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EA50" w14:textId="77777777" w:rsidR="006658AE" w:rsidRPr="003A39EA" w:rsidRDefault="006658AE" w:rsidP="006658AE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A39EA">
        <w:rPr>
          <w:rFonts w:ascii="Tahoma" w:hAnsi="Tahoma" w:cs="Tahoma"/>
          <w:b/>
          <w:sz w:val="22"/>
          <w:szCs w:val="22"/>
          <w:u w:val="single"/>
        </w:rPr>
        <w:t>Oficio Nº 0</w:t>
      </w:r>
      <w:r>
        <w:rPr>
          <w:rFonts w:ascii="Tahoma" w:hAnsi="Tahoma" w:cs="Tahoma"/>
          <w:b/>
          <w:sz w:val="22"/>
          <w:szCs w:val="22"/>
          <w:u w:val="single"/>
        </w:rPr>
        <w:t xml:space="preserve">311 </w:t>
      </w:r>
      <w:r w:rsidRPr="003A39EA">
        <w:rPr>
          <w:rFonts w:ascii="Tahoma" w:hAnsi="Tahoma" w:cs="Tahoma"/>
          <w:b/>
          <w:sz w:val="22"/>
          <w:szCs w:val="22"/>
          <w:u w:val="single"/>
        </w:rPr>
        <w:t>IMMS</w:t>
      </w:r>
    </w:p>
    <w:p w14:paraId="0F64B936" w14:textId="77777777" w:rsidR="006658AE" w:rsidRPr="003A39EA" w:rsidRDefault="006658AE" w:rsidP="006658A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1FE4C" w14:textId="77777777" w:rsidR="006658AE" w:rsidRDefault="006658AE" w:rsidP="006658A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A39EA">
        <w:rPr>
          <w:rFonts w:ascii="Tahoma" w:hAnsi="Tahoma" w:cs="Tahoma"/>
          <w:sz w:val="22"/>
          <w:szCs w:val="22"/>
        </w:rPr>
        <w:t xml:space="preserve">Bucaramanga, </w:t>
      </w:r>
      <w:r>
        <w:rPr>
          <w:rFonts w:ascii="Tahoma" w:hAnsi="Tahoma" w:cs="Tahoma"/>
          <w:sz w:val="22"/>
        </w:rPr>
        <w:t>treinta y uno (31) de mayo de dos mil veintidós (2022)</w:t>
      </w:r>
    </w:p>
    <w:p w14:paraId="01256D80" w14:textId="77777777" w:rsidR="006658AE" w:rsidRPr="003B48D4" w:rsidRDefault="006658AE" w:rsidP="006658A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3E66A58" w14:textId="77777777" w:rsidR="006658AE" w:rsidRPr="00E4670E" w:rsidRDefault="006658AE" w:rsidP="006658AE">
      <w:pPr>
        <w:spacing w:line="276" w:lineRule="auto"/>
        <w:jc w:val="both"/>
        <w:rPr>
          <w:rFonts w:ascii="Tahoma" w:hAnsi="Tahoma" w:cs="Tahoma"/>
          <w:color w:val="000000"/>
        </w:rPr>
      </w:pPr>
      <w:r w:rsidRPr="00E4670E">
        <w:rPr>
          <w:rFonts w:ascii="Tahoma" w:hAnsi="Tahoma" w:cs="Tahoma"/>
          <w:color w:val="000000"/>
        </w:rPr>
        <w:t>Señores:</w:t>
      </w:r>
    </w:p>
    <w:p w14:paraId="098A7735" w14:textId="77777777" w:rsidR="006658AE" w:rsidRPr="00E4670E" w:rsidRDefault="006658AE" w:rsidP="006658AE">
      <w:pPr>
        <w:spacing w:line="276" w:lineRule="auto"/>
        <w:jc w:val="both"/>
        <w:rPr>
          <w:rFonts w:ascii="Tahoma" w:hAnsi="Tahoma" w:cs="Tahoma"/>
          <w:b/>
          <w:color w:val="000000"/>
        </w:rPr>
      </w:pPr>
      <w:r w:rsidRPr="00E4670E">
        <w:rPr>
          <w:rFonts w:ascii="Tahoma" w:hAnsi="Tahoma" w:cs="Tahoma"/>
          <w:b/>
          <w:color w:val="000000"/>
        </w:rPr>
        <w:t>SITIO WEB DE LA RAMA JUDICIAL</w:t>
      </w:r>
    </w:p>
    <w:p w14:paraId="200BE4F0" w14:textId="77777777" w:rsidR="006658AE" w:rsidRPr="00E4670E" w:rsidRDefault="006658AE" w:rsidP="006658AE">
      <w:pPr>
        <w:spacing w:line="360" w:lineRule="auto"/>
        <w:rPr>
          <w:rFonts w:ascii="Tahoma" w:hAnsi="Tahoma" w:cs="Tahoma"/>
          <w:b/>
          <w:sz w:val="22"/>
          <w:szCs w:val="22"/>
          <w:lang w:val="es-MX"/>
        </w:rPr>
      </w:pPr>
    </w:p>
    <w:p w14:paraId="035AA19F" w14:textId="77777777" w:rsidR="006658AE" w:rsidRPr="00E4670E" w:rsidRDefault="006658AE" w:rsidP="006658AE">
      <w:pPr>
        <w:spacing w:line="360" w:lineRule="auto"/>
        <w:rPr>
          <w:rFonts w:ascii="Tahoma" w:hAnsi="Tahoma" w:cs="Tahoma"/>
          <w:b/>
          <w:sz w:val="22"/>
          <w:szCs w:val="22"/>
          <w:lang w:val="es-MX"/>
        </w:rPr>
      </w:pPr>
    </w:p>
    <w:p w14:paraId="46F70519" w14:textId="77777777" w:rsidR="006658AE" w:rsidRPr="00E4670E" w:rsidRDefault="006658AE" w:rsidP="006658AE">
      <w:pPr>
        <w:ind w:left="4953" w:hanging="3537"/>
        <w:jc w:val="both"/>
        <w:rPr>
          <w:rFonts w:ascii="Tahoma" w:hAnsi="Tahoma" w:cs="Tahoma"/>
          <w:b/>
          <w:sz w:val="22"/>
        </w:rPr>
      </w:pPr>
      <w:r w:rsidRPr="00E4670E">
        <w:rPr>
          <w:rFonts w:ascii="Tahoma" w:hAnsi="Tahoma" w:cs="Tahoma"/>
          <w:b/>
          <w:sz w:val="22"/>
        </w:rPr>
        <w:t>MECANISMO:</w:t>
      </w:r>
      <w:r w:rsidRPr="00E4670E">
        <w:rPr>
          <w:rFonts w:ascii="Tahoma" w:hAnsi="Tahoma" w:cs="Tahoma"/>
          <w:b/>
          <w:sz w:val="22"/>
        </w:rPr>
        <w:tab/>
        <w:t>NULIDAD ELECTORAL</w:t>
      </w:r>
    </w:p>
    <w:p w14:paraId="0D8B7859" w14:textId="77777777" w:rsidR="006658AE" w:rsidRPr="003B48D4" w:rsidRDefault="006658AE" w:rsidP="006658AE">
      <w:pPr>
        <w:ind w:left="4962" w:hanging="3546"/>
        <w:jc w:val="both"/>
        <w:rPr>
          <w:rFonts w:ascii="Tahoma" w:hAnsi="Tahoma" w:cs="Tahoma"/>
          <w:b/>
          <w:sz w:val="22"/>
          <w:u w:val="single"/>
        </w:rPr>
      </w:pPr>
      <w:r w:rsidRPr="00E4670E">
        <w:rPr>
          <w:rFonts w:ascii="Tahoma" w:hAnsi="Tahoma" w:cs="Tahoma"/>
          <w:b/>
          <w:sz w:val="22"/>
        </w:rPr>
        <w:t>RADICADO:</w:t>
      </w:r>
      <w:r w:rsidRPr="00E4670E">
        <w:rPr>
          <w:rFonts w:ascii="Tahoma" w:hAnsi="Tahoma" w:cs="Tahoma"/>
          <w:b/>
          <w:sz w:val="22"/>
        </w:rPr>
        <w:tab/>
      </w:r>
      <w:r w:rsidRPr="003B48D4">
        <w:rPr>
          <w:rFonts w:ascii="Tahoma" w:hAnsi="Tahoma" w:cs="Tahoma"/>
          <w:b/>
          <w:sz w:val="22"/>
          <w:u w:val="single"/>
        </w:rPr>
        <w:t>680012333000-</w:t>
      </w:r>
      <w:r>
        <w:rPr>
          <w:rFonts w:ascii="Tahoma" w:hAnsi="Tahoma" w:cs="Tahoma"/>
          <w:b/>
          <w:sz w:val="22"/>
          <w:u w:val="single"/>
        </w:rPr>
        <w:t>2022-00139-00</w:t>
      </w:r>
    </w:p>
    <w:p w14:paraId="3A94AB79" w14:textId="77777777" w:rsidR="006658AE" w:rsidRPr="00E4670E" w:rsidRDefault="006658AE" w:rsidP="006658AE">
      <w:pPr>
        <w:ind w:left="4953" w:hanging="3537"/>
        <w:jc w:val="both"/>
        <w:rPr>
          <w:rFonts w:ascii="Tahoma" w:hAnsi="Tahoma" w:cs="Tahoma"/>
          <w:b/>
          <w:sz w:val="22"/>
        </w:rPr>
      </w:pPr>
      <w:r w:rsidRPr="00E4670E">
        <w:rPr>
          <w:rFonts w:ascii="Tahoma" w:hAnsi="Tahoma" w:cs="Tahoma"/>
          <w:b/>
          <w:sz w:val="22"/>
        </w:rPr>
        <w:t xml:space="preserve">DEMANDANTE:                      </w:t>
      </w:r>
      <w:r w:rsidRPr="00E4670E"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>CARLOS ARTURO GUEVARA VILLACORTE</w:t>
      </w:r>
    </w:p>
    <w:p w14:paraId="7483232F" w14:textId="77777777" w:rsidR="006658AE" w:rsidRPr="003B48D4" w:rsidRDefault="006658AE" w:rsidP="006658AE">
      <w:pPr>
        <w:ind w:left="4956" w:hanging="3540"/>
        <w:jc w:val="both"/>
        <w:rPr>
          <w:rFonts w:ascii="Tahoma" w:hAnsi="Tahoma" w:cs="Tahoma"/>
          <w:b/>
          <w:sz w:val="22"/>
        </w:rPr>
      </w:pPr>
      <w:r w:rsidRPr="00E4670E">
        <w:rPr>
          <w:rFonts w:ascii="Tahoma" w:hAnsi="Tahoma" w:cs="Tahoma"/>
          <w:b/>
          <w:sz w:val="22"/>
        </w:rPr>
        <w:t xml:space="preserve">DEMANDADO: </w:t>
      </w:r>
      <w:r w:rsidRPr="00E4670E"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>DANNY MARCELA GOMEZ PUERTA EN SU CONDICION DE CONTRALORA DE BARRANCABERMEJA- DISTRITO DE BARRANCABERMEJA- CONCEJO DE BARRANCABERMEJA</w:t>
      </w:r>
      <w:r w:rsidRPr="003B48D4">
        <w:rPr>
          <w:rFonts w:ascii="Tahoma" w:hAnsi="Tahoma" w:cs="Tahoma"/>
          <w:b/>
          <w:sz w:val="22"/>
        </w:rPr>
        <w:t xml:space="preserve"> </w:t>
      </w:r>
    </w:p>
    <w:p w14:paraId="65E9C74B" w14:textId="77777777" w:rsidR="006658AE" w:rsidRPr="00E4670E" w:rsidRDefault="006658AE" w:rsidP="006658AE">
      <w:pPr>
        <w:spacing w:line="276" w:lineRule="auto"/>
        <w:ind w:left="2127" w:hanging="2127"/>
        <w:jc w:val="both"/>
        <w:rPr>
          <w:rFonts w:ascii="Tahoma" w:hAnsi="Tahoma" w:cs="Tahoma"/>
          <w:lang w:val="es-MX"/>
        </w:rPr>
      </w:pPr>
    </w:p>
    <w:p w14:paraId="548F86F3" w14:textId="77777777" w:rsidR="006658AE" w:rsidRPr="00E4670E" w:rsidRDefault="006658AE" w:rsidP="006658AE">
      <w:pPr>
        <w:spacing w:line="360" w:lineRule="auto"/>
        <w:ind w:left="2127" w:hanging="2127"/>
        <w:jc w:val="both"/>
        <w:rPr>
          <w:rFonts w:ascii="Tahoma" w:hAnsi="Tahoma" w:cs="Tahoma"/>
          <w:lang w:val="es-MX"/>
        </w:rPr>
      </w:pPr>
      <w:r w:rsidRPr="00E4670E">
        <w:rPr>
          <w:rFonts w:ascii="Tahoma" w:hAnsi="Tahoma" w:cs="Tahoma"/>
          <w:lang w:val="es-MX"/>
        </w:rPr>
        <w:t>Cordial Saludo,</w:t>
      </w:r>
    </w:p>
    <w:p w14:paraId="2138F80A" w14:textId="77777777" w:rsidR="006658AE" w:rsidRPr="00E4670E" w:rsidRDefault="006658AE" w:rsidP="006658AE">
      <w:pPr>
        <w:spacing w:line="360" w:lineRule="auto"/>
        <w:rPr>
          <w:rFonts w:ascii="Tahoma" w:hAnsi="Tahoma" w:cs="Tahoma"/>
          <w:b/>
          <w:sz w:val="22"/>
          <w:szCs w:val="22"/>
          <w:lang w:val="es-MX"/>
        </w:rPr>
      </w:pPr>
    </w:p>
    <w:p w14:paraId="2190505B" w14:textId="77777777" w:rsidR="006658AE" w:rsidRPr="00E4670E" w:rsidRDefault="006658AE" w:rsidP="006658AE">
      <w:pPr>
        <w:spacing w:line="360" w:lineRule="auto"/>
        <w:jc w:val="both"/>
        <w:rPr>
          <w:rFonts w:ascii="Tahoma" w:hAnsi="Tahoma" w:cs="Tahoma"/>
          <w:sz w:val="22"/>
          <w:szCs w:val="22"/>
          <w:lang w:val="es-MX"/>
        </w:rPr>
      </w:pPr>
      <w:r w:rsidRPr="00E4670E">
        <w:rPr>
          <w:rFonts w:ascii="Tahoma" w:hAnsi="Tahoma" w:cs="Tahoma"/>
          <w:szCs w:val="22"/>
          <w:lang w:val="es-MX"/>
        </w:rPr>
        <w:t xml:space="preserve">De manera atenta y dando cumplimiento a lo ordenado en providencia de fecha </w:t>
      </w:r>
      <w:r>
        <w:rPr>
          <w:rFonts w:ascii="Tahoma" w:hAnsi="Tahoma" w:cs="Tahoma"/>
          <w:szCs w:val="22"/>
          <w:lang w:val="es-MX"/>
        </w:rPr>
        <w:t>16 de mayo de 2022 de 2022</w:t>
      </w:r>
      <w:r w:rsidRPr="00E4670E">
        <w:rPr>
          <w:rFonts w:ascii="Tahoma" w:hAnsi="Tahoma" w:cs="Tahoma"/>
          <w:szCs w:val="22"/>
          <w:lang w:val="es-MX"/>
        </w:rPr>
        <w:t>, proferida por el H. Magistrado Iván Mauricio Mendoza Saavedra, me permito remitir copia de la misma con el fin de que se surta el trámite de informar a la comunidad sobre la existencia del proceso a través del sitio web dispuesto para la Jurisdicción de lo Contencioso Administrativo, en la página institucional de la rama judicial</w:t>
      </w:r>
      <w:r w:rsidRPr="00E4670E">
        <w:rPr>
          <w:rFonts w:ascii="Tahoma" w:hAnsi="Tahoma" w:cs="Tahoma"/>
          <w:sz w:val="22"/>
          <w:szCs w:val="22"/>
          <w:lang w:val="es-MX"/>
        </w:rPr>
        <w:t>.</w:t>
      </w:r>
    </w:p>
    <w:p w14:paraId="76D4C889" w14:textId="77777777" w:rsidR="006658AE" w:rsidRDefault="006658AE" w:rsidP="009547F1">
      <w:pPr>
        <w:shd w:val="clear" w:color="auto" w:fill="FFFFFF"/>
        <w:spacing w:line="360" w:lineRule="atLeast"/>
        <w:rPr>
          <w:rFonts w:ascii="Tahoma" w:hAnsi="Tahoma" w:cs="Tahoma"/>
          <w:color w:val="000000"/>
          <w:sz w:val="22"/>
          <w:szCs w:val="22"/>
          <w:bdr w:val="none" w:sz="0" w:space="0" w:color="auto" w:frame="1"/>
          <w:lang w:val="es-MX" w:eastAsia="en-US"/>
        </w:rPr>
      </w:pPr>
    </w:p>
    <w:p w14:paraId="06FB21A1" w14:textId="579E8157" w:rsidR="009547F1" w:rsidRPr="00F80471" w:rsidRDefault="009547F1" w:rsidP="009547F1">
      <w:pPr>
        <w:shd w:val="clear" w:color="auto" w:fill="FFFFFF"/>
        <w:spacing w:line="360" w:lineRule="atLeast"/>
        <w:rPr>
          <w:rFonts w:ascii="Calibri" w:hAnsi="Calibri" w:cs="Calibri"/>
          <w:color w:val="000000"/>
          <w:sz w:val="22"/>
          <w:szCs w:val="22"/>
          <w:lang w:val="es-MX" w:eastAsia="en-US"/>
        </w:rPr>
      </w:pPr>
      <w:bookmarkStart w:id="0" w:name="_GoBack"/>
      <w:bookmarkEnd w:id="0"/>
      <w:r w:rsidRPr="00F80471">
        <w:rPr>
          <w:rFonts w:ascii="Tahoma" w:hAnsi="Tahoma" w:cs="Tahoma"/>
          <w:color w:val="000000"/>
          <w:sz w:val="22"/>
          <w:szCs w:val="22"/>
          <w:bdr w:val="none" w:sz="0" w:space="0" w:color="auto" w:frame="1"/>
          <w:lang w:val="es-MX" w:eastAsia="en-US"/>
        </w:rPr>
        <w:t>Agradezco la atención prestada. </w:t>
      </w:r>
      <w:r w:rsidRPr="00F80471">
        <w:rPr>
          <w:rFonts w:ascii="inherit" w:hAnsi="inherit" w:cs="Tahoma"/>
          <w:color w:val="000000"/>
          <w:sz w:val="22"/>
          <w:szCs w:val="22"/>
          <w:bdr w:val="none" w:sz="0" w:space="0" w:color="auto" w:frame="1"/>
          <w:lang w:val="es-MX" w:eastAsia="en-US"/>
        </w:rPr>
        <w:t> </w:t>
      </w:r>
    </w:p>
    <w:p w14:paraId="6B45C652" w14:textId="77777777" w:rsidR="009547F1" w:rsidRPr="00F80471" w:rsidRDefault="009547F1" w:rsidP="009547F1">
      <w:pPr>
        <w:shd w:val="clear" w:color="auto" w:fill="FFFFFF"/>
        <w:spacing w:line="360" w:lineRule="atLeast"/>
        <w:rPr>
          <w:rFonts w:ascii="Calibri" w:hAnsi="Calibri" w:cs="Calibri"/>
          <w:color w:val="000000"/>
          <w:sz w:val="22"/>
          <w:szCs w:val="22"/>
          <w:lang w:val="es-MX" w:eastAsia="en-US"/>
        </w:rPr>
      </w:pPr>
      <w:r w:rsidRPr="00F80471">
        <w:rPr>
          <w:rFonts w:ascii="Tahoma" w:hAnsi="Tahoma" w:cs="Tahoma"/>
          <w:color w:val="000000"/>
          <w:sz w:val="22"/>
          <w:szCs w:val="22"/>
          <w:bdr w:val="none" w:sz="0" w:space="0" w:color="auto" w:frame="1"/>
          <w:lang w:val="es-MX" w:eastAsia="en-US"/>
        </w:rPr>
        <w:t> </w:t>
      </w:r>
      <w:r w:rsidRPr="00F80471">
        <w:rPr>
          <w:rFonts w:ascii="inherit" w:hAnsi="inherit" w:cs="Tahoma"/>
          <w:color w:val="000000"/>
          <w:sz w:val="22"/>
          <w:szCs w:val="22"/>
          <w:bdr w:val="none" w:sz="0" w:space="0" w:color="auto" w:frame="1"/>
          <w:lang w:val="es-MX" w:eastAsia="en-US"/>
        </w:rPr>
        <w:t> </w:t>
      </w:r>
    </w:p>
    <w:p w14:paraId="6ED637C4" w14:textId="0BC79AD2" w:rsidR="009547F1" w:rsidRPr="00F80471" w:rsidRDefault="009547F1" w:rsidP="009547F1">
      <w:pPr>
        <w:shd w:val="clear" w:color="auto" w:fill="FFFFFF"/>
        <w:spacing w:line="360" w:lineRule="atLeast"/>
        <w:rPr>
          <w:rFonts w:ascii="Calibri" w:hAnsi="Calibri" w:cs="Calibri"/>
          <w:color w:val="000000"/>
          <w:sz w:val="22"/>
          <w:szCs w:val="22"/>
          <w:lang w:val="es-MX" w:eastAsia="en-US"/>
        </w:rPr>
      </w:pPr>
      <w:r w:rsidRPr="00F80471">
        <w:rPr>
          <w:rFonts w:ascii="Tahoma" w:hAnsi="Tahoma" w:cs="Tahoma"/>
          <w:color w:val="000000"/>
          <w:sz w:val="22"/>
          <w:szCs w:val="22"/>
          <w:bdr w:val="none" w:sz="0" w:space="0" w:color="auto" w:frame="1"/>
          <w:lang w:val="es-MX" w:eastAsia="en-US"/>
        </w:rPr>
        <w:t>Atentamente,  </w:t>
      </w:r>
      <w:r w:rsidRPr="00F80471">
        <w:rPr>
          <w:rFonts w:ascii="inherit" w:hAnsi="inherit" w:cs="Tahoma"/>
          <w:color w:val="000000"/>
          <w:sz w:val="22"/>
          <w:szCs w:val="22"/>
          <w:bdr w:val="none" w:sz="0" w:space="0" w:color="auto" w:frame="1"/>
          <w:lang w:val="es-MX" w:eastAsia="en-US"/>
        </w:rPr>
        <w:t> </w:t>
      </w:r>
    </w:p>
    <w:p w14:paraId="2B263D56" w14:textId="55028A81" w:rsidR="009547F1" w:rsidRPr="00F80471" w:rsidRDefault="009547F1" w:rsidP="009547F1">
      <w:pPr>
        <w:pStyle w:val="Textoindependiente"/>
        <w:rPr>
          <w:lang w:val="es-MX"/>
        </w:rPr>
      </w:pPr>
    </w:p>
    <w:p w14:paraId="750BCBB4" w14:textId="4DD0B30F" w:rsidR="009547F1" w:rsidRDefault="00937BB5" w:rsidP="009547F1">
      <w:pPr>
        <w:spacing w:line="360" w:lineRule="auto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FC3A59" wp14:editId="4740942E">
            <wp:simplePos x="0" y="0"/>
            <wp:positionH relativeFrom="margin">
              <wp:posOffset>1196340</wp:posOffset>
            </wp:positionH>
            <wp:positionV relativeFrom="paragraph">
              <wp:posOffset>203835</wp:posOffset>
            </wp:positionV>
            <wp:extent cx="3347720" cy="1860550"/>
            <wp:effectExtent l="0" t="0" r="5080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2B2D2" w14:textId="034D76BC" w:rsidR="009547F1" w:rsidRDefault="009547F1" w:rsidP="009547F1">
      <w:pPr>
        <w:spacing w:line="360" w:lineRule="auto"/>
        <w:rPr>
          <w:rFonts w:ascii="Tahoma" w:hAnsi="Tahoma" w:cs="Tahoma"/>
          <w:lang w:val="es-MX"/>
        </w:rPr>
      </w:pPr>
    </w:p>
    <w:sectPr w:rsidR="009547F1" w:rsidSect="000E0606">
      <w:headerReference w:type="default" r:id="rId8"/>
      <w:pgSz w:w="12242" w:h="19442" w:code="268"/>
      <w:pgMar w:top="1417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5094" w14:textId="77777777" w:rsidR="00134F6D" w:rsidRDefault="00134F6D" w:rsidP="0063660A">
      <w:r>
        <w:separator/>
      </w:r>
    </w:p>
  </w:endnote>
  <w:endnote w:type="continuationSeparator" w:id="0">
    <w:p w14:paraId="036E2FFB" w14:textId="77777777" w:rsidR="00134F6D" w:rsidRDefault="00134F6D" w:rsidP="0063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3B222" w14:textId="77777777" w:rsidR="00134F6D" w:rsidRDefault="00134F6D" w:rsidP="0063660A">
      <w:r>
        <w:separator/>
      </w:r>
    </w:p>
  </w:footnote>
  <w:footnote w:type="continuationSeparator" w:id="0">
    <w:p w14:paraId="6278EB41" w14:textId="77777777" w:rsidR="00134F6D" w:rsidRDefault="00134F6D" w:rsidP="0063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C6C74" w14:textId="7107B5DB" w:rsidR="0063660A" w:rsidRDefault="00A6236B" w:rsidP="0063660A">
    <w:pPr>
      <w:rPr>
        <w:rFonts w:ascii="Calibri" w:hAnsi="Calibri"/>
        <w:noProof/>
        <w:color w:val="000000"/>
        <w:sz w:val="22"/>
        <w:szCs w:val="22"/>
      </w:rPr>
    </w:pPr>
    <w:r w:rsidRPr="000856E0">
      <w:rPr>
        <w:rFonts w:ascii="Calibri" w:hAnsi="Calibri"/>
        <w:noProof/>
        <w:color w:val="000000"/>
        <w:sz w:val="22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344C6C79" wp14:editId="5FD3BB93">
          <wp:simplePos x="0" y="0"/>
          <wp:positionH relativeFrom="column">
            <wp:posOffset>5113020</wp:posOffset>
          </wp:positionH>
          <wp:positionV relativeFrom="paragraph">
            <wp:posOffset>73660</wp:posOffset>
          </wp:positionV>
          <wp:extent cx="1219200" cy="266700"/>
          <wp:effectExtent l="0" t="0" r="0" b="0"/>
          <wp:wrapNone/>
          <wp:docPr id="49" name="Imagen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E0">
      <w:rPr>
        <w:rFonts w:ascii="Calibri" w:hAnsi="Calibri"/>
        <w:noProof/>
        <w:color w:val="000000"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44C6C7B" wp14:editId="5CFF43E2">
          <wp:simplePos x="0" y="0"/>
          <wp:positionH relativeFrom="column">
            <wp:posOffset>3686175</wp:posOffset>
          </wp:positionH>
          <wp:positionV relativeFrom="paragraph">
            <wp:posOffset>-288290</wp:posOffset>
          </wp:positionV>
          <wp:extent cx="752475" cy="590550"/>
          <wp:effectExtent l="0" t="0" r="0" b="0"/>
          <wp:wrapNone/>
          <wp:docPr id="50" name="Imagen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E0">
      <w:rPr>
        <w:rFonts w:ascii="Calibri" w:hAnsi="Calibri"/>
        <w:noProof/>
        <w:color w:val="000000"/>
        <w:sz w:val="22"/>
        <w:szCs w:val="22"/>
        <w:lang w:val="en-US" w:eastAsia="en-US"/>
      </w:rPr>
      <w:drawing>
        <wp:anchor distT="0" distB="0" distL="114300" distR="114300" simplePos="0" relativeHeight="251660288" behindDoc="0" locked="0" layoutInCell="1" allowOverlap="1" wp14:anchorId="344C6C7F" wp14:editId="41CC6CA2">
          <wp:simplePos x="0" y="0"/>
          <wp:positionH relativeFrom="column">
            <wp:posOffset>2116455</wp:posOffset>
          </wp:positionH>
          <wp:positionV relativeFrom="paragraph">
            <wp:posOffset>-231140</wp:posOffset>
          </wp:positionV>
          <wp:extent cx="895350" cy="590550"/>
          <wp:effectExtent l="0" t="0" r="0" b="0"/>
          <wp:wrapNone/>
          <wp:docPr id="52" name="Imagen 52" descr="Resultado de imagen para escudo consejo de Estado Colomb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Resultado de imagen para escudo consejo de Estado Colomb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94" r="43172" b="214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6E0">
      <w:rPr>
        <w:rFonts w:ascii="Calibri" w:hAnsi="Calibri"/>
        <w:noProof/>
        <w:color w:val="000000"/>
        <w:sz w:val="22"/>
        <w:szCs w:val="22"/>
        <w:lang w:val="en-US" w:eastAsia="en-US"/>
      </w:rPr>
      <w:drawing>
        <wp:anchor distT="0" distB="0" distL="114300" distR="114300" simplePos="0" relativeHeight="251662336" behindDoc="0" locked="0" layoutInCell="1" allowOverlap="1" wp14:anchorId="344C6C7D" wp14:editId="423E4660">
          <wp:simplePos x="0" y="0"/>
          <wp:positionH relativeFrom="margin">
            <wp:posOffset>-243840</wp:posOffset>
          </wp:positionH>
          <wp:positionV relativeFrom="paragraph">
            <wp:posOffset>-147955</wp:posOffset>
          </wp:positionV>
          <wp:extent cx="1885950" cy="409575"/>
          <wp:effectExtent l="0" t="0" r="0" b="9525"/>
          <wp:wrapNone/>
          <wp:docPr id="51" name="Imagen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59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5227DFA9" wp14:editId="20114320">
          <wp:simplePos x="0" y="0"/>
          <wp:positionH relativeFrom="margin">
            <wp:posOffset>5335905</wp:posOffset>
          </wp:positionH>
          <wp:positionV relativeFrom="paragraph">
            <wp:posOffset>-346075</wp:posOffset>
          </wp:positionV>
          <wp:extent cx="762000" cy="462910"/>
          <wp:effectExtent l="0" t="0" r="0" b="0"/>
          <wp:wrapNone/>
          <wp:docPr id="15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6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C6C75" w14:textId="48F04332" w:rsidR="0063660A" w:rsidRDefault="0063660A" w:rsidP="0063660A">
    <w:pPr>
      <w:pStyle w:val="Piedepgina"/>
      <w:jc w:val="center"/>
      <w:rPr>
        <w:i/>
        <w:color w:val="BFBFBF" w:themeColor="background1" w:themeShade="BF"/>
        <w:lang w:val="es-CO"/>
      </w:rPr>
    </w:pPr>
  </w:p>
  <w:p w14:paraId="344C6C76" w14:textId="5C3DDD38" w:rsidR="0063660A" w:rsidRDefault="0063660A" w:rsidP="0063660A">
    <w:pPr>
      <w:pStyle w:val="Piedepgina"/>
      <w:jc w:val="center"/>
      <w:rPr>
        <w:i/>
        <w:color w:val="BFBFBF" w:themeColor="background1" w:themeShade="BF"/>
        <w:lang w:val="es-CO"/>
      </w:rPr>
    </w:pPr>
    <w:r>
      <w:rPr>
        <w:i/>
        <w:color w:val="BFBFBF" w:themeColor="background1" w:themeShade="BF"/>
        <w:lang w:val="es-CO"/>
      </w:rPr>
      <w:t xml:space="preserve">TRIBUNAL ADMINISTRATIVO DE SANTANDER </w:t>
    </w:r>
  </w:p>
  <w:p w14:paraId="344C6C78" w14:textId="3DF79249" w:rsidR="0063660A" w:rsidRDefault="006658AE" w:rsidP="006B0F71">
    <w:pPr>
      <w:pStyle w:val="Encabezado"/>
      <w:jc w:val="center"/>
      <w:rPr>
        <w:rFonts w:asciiTheme="majorHAnsi" w:hAnsiTheme="majorHAnsi" w:cstheme="majorHAnsi"/>
        <w:lang w:val="es-MX"/>
      </w:rPr>
    </w:pPr>
    <w:hyperlink r:id="rId6" w:history="1">
      <w:r w:rsidR="006B0F71" w:rsidRPr="006B0F71">
        <w:rPr>
          <w:rStyle w:val="Hipervnculo"/>
          <w:rFonts w:asciiTheme="majorHAnsi" w:hAnsiTheme="majorHAnsi" w:cstheme="majorHAnsi"/>
          <w:lang w:val="es-MX"/>
        </w:rPr>
        <w:t>ventanillatriadmsan@cendoj.ramajudicial.gov.co</w:t>
      </w:r>
    </w:hyperlink>
  </w:p>
  <w:p w14:paraId="5DB3C36C" w14:textId="77777777" w:rsidR="006B0F71" w:rsidRPr="006B0F71" w:rsidRDefault="006B0F71" w:rsidP="006B0F71">
    <w:pPr>
      <w:pStyle w:val="Encabezado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BE2"/>
    <w:multiLevelType w:val="hybridMultilevel"/>
    <w:tmpl w:val="7DB8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607"/>
    <w:multiLevelType w:val="hybridMultilevel"/>
    <w:tmpl w:val="86FA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DE7"/>
    <w:multiLevelType w:val="hybridMultilevel"/>
    <w:tmpl w:val="C89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6B0E"/>
    <w:multiLevelType w:val="hybridMultilevel"/>
    <w:tmpl w:val="93F6D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0889"/>
    <w:multiLevelType w:val="hybridMultilevel"/>
    <w:tmpl w:val="3850D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7ACD"/>
    <w:multiLevelType w:val="hybridMultilevel"/>
    <w:tmpl w:val="9B3015C8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4DE813CE"/>
    <w:multiLevelType w:val="hybridMultilevel"/>
    <w:tmpl w:val="11DC8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786"/>
    <w:multiLevelType w:val="hybridMultilevel"/>
    <w:tmpl w:val="617AF02C"/>
    <w:lvl w:ilvl="0" w:tplc="24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0A"/>
    <w:rsid w:val="00001951"/>
    <w:rsid w:val="00052DE6"/>
    <w:rsid w:val="0008388D"/>
    <w:rsid w:val="000A7A4F"/>
    <w:rsid w:val="000C1F17"/>
    <w:rsid w:val="000D5307"/>
    <w:rsid w:val="000E0606"/>
    <w:rsid w:val="001033C5"/>
    <w:rsid w:val="001039EE"/>
    <w:rsid w:val="00114760"/>
    <w:rsid w:val="00134F6D"/>
    <w:rsid w:val="00135355"/>
    <w:rsid w:val="001B0B82"/>
    <w:rsid w:val="001C091C"/>
    <w:rsid w:val="001F7F4F"/>
    <w:rsid w:val="00202A99"/>
    <w:rsid w:val="00257A14"/>
    <w:rsid w:val="00264F26"/>
    <w:rsid w:val="00273C2F"/>
    <w:rsid w:val="002A2256"/>
    <w:rsid w:val="002A604E"/>
    <w:rsid w:val="002B3E28"/>
    <w:rsid w:val="002B4C72"/>
    <w:rsid w:val="002C0F79"/>
    <w:rsid w:val="002C295C"/>
    <w:rsid w:val="002C7F47"/>
    <w:rsid w:val="0030752B"/>
    <w:rsid w:val="00324ABD"/>
    <w:rsid w:val="003328DE"/>
    <w:rsid w:val="003A16C9"/>
    <w:rsid w:val="003A39EA"/>
    <w:rsid w:val="003B7E6A"/>
    <w:rsid w:val="00401106"/>
    <w:rsid w:val="00432713"/>
    <w:rsid w:val="00464A4D"/>
    <w:rsid w:val="00492803"/>
    <w:rsid w:val="0049281A"/>
    <w:rsid w:val="004A5D29"/>
    <w:rsid w:val="004D2F87"/>
    <w:rsid w:val="004D4BA1"/>
    <w:rsid w:val="00540782"/>
    <w:rsid w:val="00541FEF"/>
    <w:rsid w:val="005825FA"/>
    <w:rsid w:val="00585553"/>
    <w:rsid w:val="0058780A"/>
    <w:rsid w:val="0059419F"/>
    <w:rsid w:val="005B78DA"/>
    <w:rsid w:val="005C231D"/>
    <w:rsid w:val="005F21FB"/>
    <w:rsid w:val="005F6D22"/>
    <w:rsid w:val="0063660A"/>
    <w:rsid w:val="0065212C"/>
    <w:rsid w:val="00662F08"/>
    <w:rsid w:val="006658AE"/>
    <w:rsid w:val="0068216F"/>
    <w:rsid w:val="00682A93"/>
    <w:rsid w:val="006B0F71"/>
    <w:rsid w:val="006E1210"/>
    <w:rsid w:val="006F4ADB"/>
    <w:rsid w:val="0076769E"/>
    <w:rsid w:val="007948D4"/>
    <w:rsid w:val="007E639A"/>
    <w:rsid w:val="0081624F"/>
    <w:rsid w:val="0086089F"/>
    <w:rsid w:val="008727D9"/>
    <w:rsid w:val="00877528"/>
    <w:rsid w:val="00882009"/>
    <w:rsid w:val="00883462"/>
    <w:rsid w:val="0089030F"/>
    <w:rsid w:val="008A1FAB"/>
    <w:rsid w:val="008B68F0"/>
    <w:rsid w:val="008B6F39"/>
    <w:rsid w:val="008D10C8"/>
    <w:rsid w:val="008E4A9D"/>
    <w:rsid w:val="008F09A8"/>
    <w:rsid w:val="00937BB5"/>
    <w:rsid w:val="00952B47"/>
    <w:rsid w:val="009547F1"/>
    <w:rsid w:val="00955DDC"/>
    <w:rsid w:val="009741FD"/>
    <w:rsid w:val="00A13D91"/>
    <w:rsid w:val="00A6236B"/>
    <w:rsid w:val="00A90796"/>
    <w:rsid w:val="00AA18F4"/>
    <w:rsid w:val="00AA4326"/>
    <w:rsid w:val="00AD2825"/>
    <w:rsid w:val="00AE056E"/>
    <w:rsid w:val="00AF3039"/>
    <w:rsid w:val="00AF6D43"/>
    <w:rsid w:val="00B2256C"/>
    <w:rsid w:val="00B320C3"/>
    <w:rsid w:val="00B766DE"/>
    <w:rsid w:val="00BC46CF"/>
    <w:rsid w:val="00C167C5"/>
    <w:rsid w:val="00C23FBA"/>
    <w:rsid w:val="00C33012"/>
    <w:rsid w:val="00C331DF"/>
    <w:rsid w:val="00C7009E"/>
    <w:rsid w:val="00C85B11"/>
    <w:rsid w:val="00C90038"/>
    <w:rsid w:val="00CB06BB"/>
    <w:rsid w:val="00CB5977"/>
    <w:rsid w:val="00CD24F5"/>
    <w:rsid w:val="00CF62EA"/>
    <w:rsid w:val="00D14DBE"/>
    <w:rsid w:val="00D55B69"/>
    <w:rsid w:val="00DF72F7"/>
    <w:rsid w:val="00E24ED0"/>
    <w:rsid w:val="00E47283"/>
    <w:rsid w:val="00EF3BA8"/>
    <w:rsid w:val="00EF795F"/>
    <w:rsid w:val="00F01DBC"/>
    <w:rsid w:val="00F54F2A"/>
    <w:rsid w:val="00F65D82"/>
    <w:rsid w:val="00F6666E"/>
    <w:rsid w:val="00FC3173"/>
    <w:rsid w:val="00FE1417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C6C41"/>
  <w15:chartTrackingRefBased/>
  <w15:docId w15:val="{E48EF218-B4EF-432D-B987-1CD25FE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660A"/>
  </w:style>
  <w:style w:type="paragraph" w:styleId="Piedepgina">
    <w:name w:val="footer"/>
    <w:basedOn w:val="Normal"/>
    <w:link w:val="PiedepginaCar"/>
    <w:uiPriority w:val="99"/>
    <w:unhideWhenUsed/>
    <w:rsid w:val="00636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660A"/>
  </w:style>
  <w:style w:type="paragraph" w:styleId="Textoindependiente">
    <w:name w:val="Body Text"/>
    <w:basedOn w:val="Normal"/>
    <w:link w:val="TextoindependienteCar"/>
    <w:unhideWhenUsed/>
    <w:rsid w:val="0063660A"/>
    <w:pPr>
      <w:spacing w:line="360" w:lineRule="auto"/>
      <w:jc w:val="both"/>
    </w:pPr>
    <w:rPr>
      <w:rFonts w:ascii="Sans Serif PS" w:hAnsi="Sans Serif PS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660A"/>
    <w:rPr>
      <w:rFonts w:ascii="Sans Serif PS" w:eastAsia="Times New Roman" w:hAnsi="Sans Serif P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E639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63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07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782"/>
    <w:rPr>
      <w:rFonts w:ascii="Segoe UI" w:eastAsia="Times New Roman" w:hAnsi="Segoe UI" w:cs="Segoe UI"/>
      <w:sz w:val="18"/>
      <w:szCs w:val="18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52DE6"/>
  </w:style>
  <w:style w:type="character" w:customStyle="1" w:styleId="SaludoCar">
    <w:name w:val="Saludo Car"/>
    <w:basedOn w:val="Fuentedeprrafopredeter"/>
    <w:link w:val="Saludo"/>
    <w:uiPriority w:val="99"/>
    <w:rsid w:val="00052D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37BB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ventanillatriadmsan@cendoj.ramajudicial.gov.co" TargetMode="External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Andrea Morales Forero</dc:creator>
  <cp:keywords/>
  <dc:description/>
  <cp:lastModifiedBy>Camila Andrea Diaz Acevedo</cp:lastModifiedBy>
  <cp:revision>2</cp:revision>
  <cp:lastPrinted>2022-04-01T17:03:00Z</cp:lastPrinted>
  <dcterms:created xsi:type="dcterms:W3CDTF">2022-05-31T21:17:00Z</dcterms:created>
  <dcterms:modified xsi:type="dcterms:W3CDTF">2022-05-31T21:17:00Z</dcterms:modified>
</cp:coreProperties>
</file>