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3221A4CE" w:rsidR="00066B29" w:rsidRPr="0026030A" w:rsidRDefault="00066B29" w:rsidP="00066B29">
      <w:pPr>
        <w:rPr>
          <w:sz w:val="24"/>
          <w:szCs w:val="24"/>
        </w:rPr>
      </w:pPr>
      <w:r w:rsidRPr="00D25E0A">
        <w:rPr>
          <w:sz w:val="24"/>
          <w:szCs w:val="24"/>
        </w:rPr>
        <w:t xml:space="preserve">Bogotá D.C., </w:t>
      </w:r>
      <w:r w:rsidR="00A44267">
        <w:rPr>
          <w:sz w:val="24"/>
          <w:szCs w:val="24"/>
        </w:rPr>
        <w:t>dieciséis</w:t>
      </w:r>
      <w:r w:rsidR="00DC6CA6" w:rsidRPr="00D25E0A">
        <w:rPr>
          <w:sz w:val="24"/>
          <w:szCs w:val="24"/>
        </w:rPr>
        <w:t xml:space="preserve"> </w:t>
      </w:r>
      <w:r w:rsidR="0071486F" w:rsidRPr="00D25E0A">
        <w:rPr>
          <w:sz w:val="24"/>
          <w:szCs w:val="24"/>
        </w:rPr>
        <w:t>(</w:t>
      </w:r>
      <w:r w:rsidR="00A44267">
        <w:rPr>
          <w:sz w:val="24"/>
          <w:szCs w:val="24"/>
        </w:rPr>
        <w:t>16</w:t>
      </w:r>
      <w:r w:rsidRPr="00D25E0A">
        <w:rPr>
          <w:sz w:val="24"/>
          <w:szCs w:val="24"/>
        </w:rPr>
        <w:t xml:space="preserve">) de </w:t>
      </w:r>
      <w:r w:rsidR="00A44267">
        <w:rPr>
          <w:sz w:val="24"/>
          <w:szCs w:val="24"/>
        </w:rPr>
        <w:t>agosto</w:t>
      </w:r>
      <w:r w:rsidR="00485227">
        <w:rPr>
          <w:sz w:val="24"/>
          <w:szCs w:val="24"/>
        </w:rPr>
        <w:t xml:space="preserve"> </w:t>
      </w:r>
      <w:r w:rsidR="00403D4F" w:rsidRPr="0026030A">
        <w:rPr>
          <w:sz w:val="24"/>
          <w:szCs w:val="24"/>
        </w:rPr>
        <w:t>de dos mil veinti</w:t>
      </w:r>
      <w:r w:rsidR="003A3FBE">
        <w:rPr>
          <w:sz w:val="24"/>
          <w:szCs w:val="24"/>
        </w:rPr>
        <w:t>dós</w:t>
      </w:r>
      <w:r w:rsidR="00403D4F" w:rsidRPr="0026030A">
        <w:rPr>
          <w:sz w:val="24"/>
          <w:szCs w:val="24"/>
        </w:rPr>
        <w:t xml:space="preserve"> (202</w:t>
      </w:r>
      <w:r w:rsidR="003A3FBE">
        <w:rPr>
          <w:sz w:val="24"/>
          <w:szCs w:val="24"/>
        </w:rPr>
        <w:t>2</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1E09D038" w14:textId="77777777" w:rsidR="00A44267" w:rsidRDefault="00E90E73" w:rsidP="00E90E73">
      <w:pPr>
        <w:spacing w:line="276" w:lineRule="auto"/>
        <w:rPr>
          <w:rFonts w:cs="Arial"/>
          <w:sz w:val="24"/>
          <w:szCs w:val="24"/>
        </w:rPr>
      </w:pPr>
      <w:r w:rsidRPr="0026030A">
        <w:rPr>
          <w:b/>
          <w:sz w:val="24"/>
          <w:szCs w:val="24"/>
        </w:rPr>
        <w:t>Radicación</w:t>
      </w:r>
      <w:r w:rsidRPr="00D65061">
        <w:rPr>
          <w:b/>
          <w:bCs/>
          <w:sz w:val="24"/>
          <w:szCs w:val="24"/>
        </w:rPr>
        <w:t>:</w:t>
      </w:r>
      <w:r w:rsidRPr="009D55C9">
        <w:rPr>
          <w:sz w:val="24"/>
          <w:szCs w:val="24"/>
        </w:rPr>
        <w:t xml:space="preserve"> </w:t>
      </w:r>
      <w:r w:rsidR="00A44267" w:rsidRPr="00A44267">
        <w:rPr>
          <w:rFonts w:cs="Arial"/>
          <w:sz w:val="24"/>
          <w:szCs w:val="24"/>
        </w:rPr>
        <w:t>11001-03-15-000-2022-04363-00</w:t>
      </w:r>
    </w:p>
    <w:p w14:paraId="3A662359" w14:textId="7EA5D5B2" w:rsidR="00E90E73" w:rsidRPr="003A3FBE" w:rsidRDefault="00E90E73" w:rsidP="00E90E73">
      <w:pPr>
        <w:spacing w:line="276" w:lineRule="auto"/>
        <w:rPr>
          <w:sz w:val="24"/>
          <w:szCs w:val="24"/>
          <w:lang w:val="es-ES"/>
        </w:rPr>
      </w:pPr>
      <w:r w:rsidRPr="00B706D7">
        <w:rPr>
          <w:b/>
          <w:sz w:val="24"/>
          <w:szCs w:val="24"/>
        </w:rPr>
        <w:t>Accionante</w:t>
      </w:r>
      <w:r w:rsidRPr="00D65061">
        <w:rPr>
          <w:b/>
          <w:bCs/>
          <w:sz w:val="24"/>
          <w:szCs w:val="24"/>
        </w:rPr>
        <w:t>:</w:t>
      </w:r>
      <w:r w:rsidRPr="00B706D7">
        <w:rPr>
          <w:sz w:val="24"/>
          <w:szCs w:val="24"/>
        </w:rPr>
        <w:t xml:space="preserve"> </w:t>
      </w:r>
      <w:r w:rsidR="00A44267" w:rsidRPr="00A44267">
        <w:rPr>
          <w:sz w:val="24"/>
          <w:szCs w:val="24"/>
        </w:rPr>
        <w:t>Consorcio Salaos</w:t>
      </w:r>
    </w:p>
    <w:p w14:paraId="7B66F2C8" w14:textId="50F6D55E" w:rsidR="00E90E73" w:rsidRPr="00B706D7" w:rsidRDefault="00E90E73" w:rsidP="00E90E73">
      <w:pPr>
        <w:spacing w:line="276" w:lineRule="auto"/>
        <w:rPr>
          <w:sz w:val="24"/>
          <w:szCs w:val="24"/>
        </w:rPr>
      </w:pPr>
      <w:r w:rsidRPr="00B706D7">
        <w:rPr>
          <w:b/>
          <w:sz w:val="24"/>
          <w:szCs w:val="24"/>
        </w:rPr>
        <w:t>Accionado</w:t>
      </w:r>
      <w:r w:rsidRPr="00D65061">
        <w:rPr>
          <w:b/>
          <w:bCs/>
          <w:sz w:val="24"/>
          <w:szCs w:val="24"/>
        </w:rPr>
        <w:t xml:space="preserve">: </w:t>
      </w:r>
      <w:r w:rsidR="00A44267">
        <w:rPr>
          <w:rFonts w:cs="Arial"/>
          <w:sz w:val="24"/>
          <w:szCs w:val="24"/>
        </w:rPr>
        <w:t>Subsección B de la Sección Tercera del Tribunal Administrativo de Cundinamarca y Subsección A de la Sección Tercera del Consejo de Estado</w:t>
      </w:r>
    </w:p>
    <w:p w14:paraId="0FC727B3" w14:textId="46CD0834" w:rsidR="00066B29" w:rsidRPr="0026030A" w:rsidRDefault="00066B29" w:rsidP="00FF5A7F">
      <w:pPr>
        <w:spacing w:line="276" w:lineRule="auto"/>
        <w:rPr>
          <w:sz w:val="24"/>
          <w:szCs w:val="24"/>
        </w:rPr>
      </w:pPr>
      <w:r w:rsidRPr="0026030A">
        <w:rPr>
          <w:b/>
          <w:sz w:val="24"/>
          <w:szCs w:val="24"/>
        </w:rPr>
        <w:t>Asunto</w:t>
      </w:r>
      <w:r w:rsidRPr="00445B5C">
        <w:rPr>
          <w:b/>
          <w:bCs/>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EA3D50A" w14:textId="77777777" w:rsidR="00C32E3E" w:rsidRDefault="00C32E3E" w:rsidP="00FF5A7F">
      <w:pPr>
        <w:spacing w:line="360" w:lineRule="auto"/>
        <w:jc w:val="center"/>
        <w:rPr>
          <w:b/>
          <w:sz w:val="24"/>
          <w:szCs w:val="24"/>
        </w:rPr>
      </w:pPr>
    </w:p>
    <w:p w14:paraId="4FF01FEC" w14:textId="77777777" w:rsidR="00817ADF" w:rsidRDefault="00066B29" w:rsidP="000747DF">
      <w:pPr>
        <w:shd w:val="clear" w:color="auto" w:fill="FFFFFF" w:themeFill="background1"/>
        <w:spacing w:line="360" w:lineRule="auto"/>
        <w:rPr>
          <w:rFonts w:cs="Arial"/>
          <w:sz w:val="24"/>
          <w:szCs w:val="24"/>
          <w:lang w:val="es-ES_tradnl"/>
        </w:rPr>
      </w:pPr>
      <w:r w:rsidRPr="00826233">
        <w:rPr>
          <w:sz w:val="24"/>
          <w:szCs w:val="24"/>
          <w:shd w:val="clear" w:color="auto" w:fill="FFFFFF" w:themeFill="background1"/>
        </w:rPr>
        <w:t xml:space="preserve">El suscrito </w:t>
      </w:r>
      <w:r w:rsidR="00DB5433" w:rsidRPr="00826233">
        <w:rPr>
          <w:sz w:val="24"/>
          <w:szCs w:val="24"/>
          <w:shd w:val="clear" w:color="auto" w:fill="FFFFFF" w:themeFill="background1"/>
        </w:rPr>
        <w:t xml:space="preserve">consejero ponente </w:t>
      </w:r>
      <w:r w:rsidRPr="00826233">
        <w:rPr>
          <w:sz w:val="24"/>
          <w:szCs w:val="24"/>
          <w:shd w:val="clear" w:color="auto" w:fill="FFFFFF" w:themeFill="background1"/>
        </w:rPr>
        <w:t>decide sobre la admisión de la acción de tutela</w:t>
      </w:r>
      <w:r w:rsidR="00766376">
        <w:rPr>
          <w:rStyle w:val="Refdenotaalpie"/>
          <w:sz w:val="24"/>
          <w:szCs w:val="24"/>
          <w:shd w:val="clear" w:color="auto" w:fill="FFFFFF" w:themeFill="background1"/>
        </w:rPr>
        <w:footnoteReference w:id="1"/>
      </w:r>
      <w:r w:rsidRPr="00826233">
        <w:rPr>
          <w:sz w:val="24"/>
          <w:szCs w:val="24"/>
          <w:shd w:val="clear" w:color="auto" w:fill="FFFFFF" w:themeFill="background1"/>
        </w:rPr>
        <w:t xml:space="preserve"> presentad</w:t>
      </w:r>
      <w:r w:rsidR="000F5B3E">
        <w:rPr>
          <w:sz w:val="24"/>
          <w:szCs w:val="24"/>
          <w:shd w:val="clear" w:color="auto" w:fill="FFFFFF" w:themeFill="background1"/>
        </w:rPr>
        <w:t>a</w:t>
      </w:r>
      <w:r w:rsidR="00B21DD0">
        <w:rPr>
          <w:sz w:val="24"/>
          <w:szCs w:val="24"/>
          <w:shd w:val="clear" w:color="auto" w:fill="FFFFFF" w:themeFill="background1"/>
        </w:rPr>
        <w:t xml:space="preserve"> </w:t>
      </w:r>
      <w:r w:rsidRPr="00500F4A">
        <w:rPr>
          <w:sz w:val="24"/>
          <w:szCs w:val="24"/>
          <w:shd w:val="clear" w:color="auto" w:fill="FFFFFF" w:themeFill="background1"/>
        </w:rPr>
        <w:t>por</w:t>
      </w:r>
      <w:r w:rsidR="000A0C1E" w:rsidRPr="00500F4A">
        <w:rPr>
          <w:sz w:val="24"/>
          <w:szCs w:val="24"/>
          <w:shd w:val="clear" w:color="auto" w:fill="FFFFFF" w:themeFill="background1"/>
        </w:rPr>
        <w:t xml:space="preserve"> </w:t>
      </w:r>
      <w:r w:rsidR="00C87133">
        <w:rPr>
          <w:sz w:val="24"/>
          <w:szCs w:val="24"/>
          <w:shd w:val="clear" w:color="auto" w:fill="FFFFFF" w:themeFill="background1"/>
        </w:rPr>
        <w:t xml:space="preserve">el </w:t>
      </w:r>
      <w:r w:rsidR="00C87133">
        <w:rPr>
          <w:rFonts w:cs="Arial"/>
          <w:sz w:val="24"/>
          <w:szCs w:val="24"/>
          <w:lang w:val="es-ES_tradnl"/>
        </w:rPr>
        <w:t>Consorcio Salaos</w:t>
      </w:r>
      <w:r w:rsidR="00C01520">
        <w:rPr>
          <w:rFonts w:cs="Arial"/>
          <w:sz w:val="24"/>
          <w:szCs w:val="24"/>
          <w:lang w:val="es-ES_tradnl"/>
        </w:rPr>
        <w:t>, por medio de apoderado judicial</w:t>
      </w:r>
      <w:r w:rsidR="00766376">
        <w:rPr>
          <w:rStyle w:val="Refdenotaalpie"/>
          <w:rFonts w:cs="Arial"/>
          <w:sz w:val="24"/>
          <w:szCs w:val="24"/>
          <w:lang w:val="es-ES_tradnl"/>
        </w:rPr>
        <w:footnoteReference w:id="2"/>
      </w:r>
      <w:r w:rsidR="00C01520">
        <w:rPr>
          <w:rFonts w:cs="Arial"/>
          <w:sz w:val="24"/>
          <w:szCs w:val="24"/>
          <w:lang w:val="es-ES_tradnl"/>
        </w:rPr>
        <w:t>,</w:t>
      </w:r>
      <w:r w:rsidR="007369B0">
        <w:rPr>
          <w:rFonts w:cs="Arial"/>
          <w:sz w:val="24"/>
          <w:szCs w:val="24"/>
          <w:lang w:val="es-ES_tradnl"/>
        </w:rPr>
        <w:t xml:space="preserve"> </w:t>
      </w:r>
      <w:r w:rsidR="007369B0" w:rsidRPr="002A2A5C">
        <w:rPr>
          <w:rFonts w:cs="Arial"/>
          <w:sz w:val="24"/>
          <w:szCs w:val="24"/>
          <w:lang w:val="es-ES_tradnl" w:eastAsia="es-ES"/>
        </w:rPr>
        <w:t>en procura de la protección de su</w:t>
      </w:r>
      <w:r w:rsidR="007369B0">
        <w:rPr>
          <w:rFonts w:cs="Arial"/>
          <w:sz w:val="24"/>
          <w:szCs w:val="24"/>
          <w:lang w:val="es-ES_tradnl" w:eastAsia="es-ES"/>
        </w:rPr>
        <w:t>s</w:t>
      </w:r>
      <w:r w:rsidR="007369B0" w:rsidRPr="002A2A5C">
        <w:rPr>
          <w:rFonts w:cs="Arial"/>
          <w:sz w:val="24"/>
          <w:szCs w:val="24"/>
          <w:lang w:val="es-ES_tradnl" w:eastAsia="es-ES"/>
        </w:rPr>
        <w:t xml:space="preserve"> derecho</w:t>
      </w:r>
      <w:r w:rsidR="007369B0">
        <w:rPr>
          <w:rFonts w:cs="Arial"/>
          <w:sz w:val="24"/>
          <w:szCs w:val="24"/>
          <w:lang w:val="es-ES_tradnl" w:eastAsia="es-ES"/>
        </w:rPr>
        <w:t>s</w:t>
      </w:r>
      <w:r w:rsidR="007369B0" w:rsidRPr="002A2A5C">
        <w:rPr>
          <w:rFonts w:cs="Arial"/>
          <w:sz w:val="24"/>
          <w:szCs w:val="24"/>
          <w:lang w:val="es-ES_tradnl" w:eastAsia="es-ES"/>
        </w:rPr>
        <w:t xml:space="preserve"> fundamental</w:t>
      </w:r>
      <w:r w:rsidR="007369B0">
        <w:rPr>
          <w:rFonts w:cs="Arial"/>
          <w:sz w:val="24"/>
          <w:szCs w:val="24"/>
          <w:lang w:val="es-ES_tradnl" w:eastAsia="es-ES"/>
        </w:rPr>
        <w:t>es</w:t>
      </w:r>
      <w:r w:rsidR="007369B0" w:rsidRPr="002A2A5C">
        <w:rPr>
          <w:rFonts w:cs="Arial"/>
          <w:sz w:val="24"/>
          <w:szCs w:val="24"/>
          <w:lang w:val="es-ES_tradnl" w:eastAsia="es-ES"/>
        </w:rPr>
        <w:t xml:space="preserve"> a</w:t>
      </w:r>
      <w:r w:rsidR="00C87133">
        <w:rPr>
          <w:rFonts w:cs="Arial"/>
          <w:sz w:val="24"/>
          <w:szCs w:val="24"/>
          <w:lang w:val="es-ES_tradnl" w:eastAsia="es-ES"/>
        </w:rPr>
        <w:t xml:space="preserve"> </w:t>
      </w:r>
      <w:r w:rsidR="00C01520">
        <w:rPr>
          <w:rFonts w:cs="Arial"/>
          <w:sz w:val="24"/>
          <w:szCs w:val="24"/>
          <w:lang w:val="es-ES_tradnl" w:eastAsia="es-ES"/>
        </w:rPr>
        <w:t>l</w:t>
      </w:r>
      <w:r w:rsidR="00C87133">
        <w:rPr>
          <w:rFonts w:cs="Arial"/>
          <w:sz w:val="24"/>
          <w:szCs w:val="24"/>
          <w:lang w:val="es-ES_tradnl" w:eastAsia="es-ES"/>
        </w:rPr>
        <w:t>a defensa y al</w:t>
      </w:r>
      <w:r w:rsidR="00C01520">
        <w:rPr>
          <w:rFonts w:cs="Arial"/>
          <w:sz w:val="24"/>
          <w:szCs w:val="24"/>
          <w:lang w:val="es-ES_tradnl" w:eastAsia="es-ES"/>
        </w:rPr>
        <w:t xml:space="preserve"> debido proceso, </w:t>
      </w:r>
      <w:r w:rsidR="00C87133">
        <w:rPr>
          <w:rFonts w:cs="Arial"/>
          <w:sz w:val="24"/>
          <w:szCs w:val="24"/>
          <w:lang w:val="es-ES_tradnl" w:eastAsia="es-ES"/>
        </w:rPr>
        <w:t xml:space="preserve">que </w:t>
      </w:r>
      <w:r w:rsidR="007369B0">
        <w:rPr>
          <w:rFonts w:cs="Arial"/>
          <w:sz w:val="24"/>
          <w:szCs w:val="24"/>
          <w:lang w:val="es-ES_tradnl"/>
        </w:rPr>
        <w:t>estima transgredid</w:t>
      </w:r>
      <w:r w:rsidR="00F4239A">
        <w:rPr>
          <w:rFonts w:cs="Arial"/>
          <w:sz w:val="24"/>
          <w:szCs w:val="24"/>
          <w:lang w:val="es-ES_tradnl"/>
        </w:rPr>
        <w:t>a</w:t>
      </w:r>
      <w:r w:rsidR="007369B0">
        <w:rPr>
          <w:rFonts w:cs="Arial"/>
          <w:sz w:val="24"/>
          <w:szCs w:val="24"/>
          <w:lang w:val="es-ES_tradnl"/>
        </w:rPr>
        <w:t xml:space="preserve">s </w:t>
      </w:r>
      <w:r w:rsidR="00F4239A" w:rsidRPr="00F4239A">
        <w:rPr>
          <w:rFonts w:cs="Arial"/>
          <w:sz w:val="24"/>
          <w:szCs w:val="24"/>
          <w:lang w:val="es-ES_tradnl"/>
        </w:rPr>
        <w:t>con</w:t>
      </w:r>
      <w:r w:rsidR="00817ADF">
        <w:rPr>
          <w:rFonts w:cs="Arial"/>
          <w:sz w:val="24"/>
          <w:szCs w:val="24"/>
          <w:lang w:val="es-ES_tradnl"/>
        </w:rPr>
        <w:t>:</w:t>
      </w:r>
    </w:p>
    <w:p w14:paraId="063C5202" w14:textId="77777777" w:rsidR="00817ADF" w:rsidRDefault="00817ADF" w:rsidP="000747DF">
      <w:pPr>
        <w:shd w:val="clear" w:color="auto" w:fill="FFFFFF" w:themeFill="background1"/>
        <w:spacing w:line="360" w:lineRule="auto"/>
        <w:rPr>
          <w:rFonts w:cs="Arial"/>
          <w:sz w:val="24"/>
          <w:szCs w:val="24"/>
          <w:lang w:val="es-ES_tradnl"/>
        </w:rPr>
      </w:pPr>
    </w:p>
    <w:p w14:paraId="15AA1FDB" w14:textId="48D791B7" w:rsidR="00817ADF" w:rsidRDefault="00817ADF" w:rsidP="00817ADF">
      <w:pPr>
        <w:pStyle w:val="Prrafodelista"/>
        <w:numPr>
          <w:ilvl w:val="0"/>
          <w:numId w:val="1"/>
        </w:numPr>
        <w:shd w:val="clear" w:color="auto" w:fill="FFFFFF" w:themeFill="background1"/>
        <w:spacing w:line="360" w:lineRule="auto"/>
        <w:ind w:left="709" w:hanging="425"/>
        <w:rPr>
          <w:rFonts w:cs="Arial"/>
          <w:sz w:val="24"/>
          <w:szCs w:val="24"/>
          <w:lang w:val="es-ES_tradnl"/>
        </w:rPr>
      </w:pPr>
      <w:r>
        <w:rPr>
          <w:rFonts w:cs="Arial"/>
          <w:sz w:val="24"/>
          <w:szCs w:val="24"/>
          <w:lang w:val="es-ES_tradnl"/>
        </w:rPr>
        <w:t>La sentencia del 23 de agosto de 2018 de la Subsección B de la Sección Tercera del Tribunal Administrativo de Cundinamarca, con radicado núm. 25899-33-33-001-2016-00090-0</w:t>
      </w:r>
      <w:r w:rsidRPr="00817ADF">
        <w:rPr>
          <w:rFonts w:cs="Arial"/>
          <w:sz w:val="24"/>
          <w:szCs w:val="24"/>
          <w:lang w:val="es-ES_tradnl"/>
        </w:rPr>
        <w:t>2</w:t>
      </w:r>
      <w:r>
        <w:rPr>
          <w:rFonts w:cs="Arial"/>
          <w:sz w:val="24"/>
          <w:szCs w:val="24"/>
          <w:lang w:val="es-ES_tradnl"/>
        </w:rPr>
        <w:t xml:space="preserve">, que revocó la sentencia del </w:t>
      </w:r>
      <w:r w:rsidRPr="00817ADF">
        <w:rPr>
          <w:rFonts w:cs="Arial"/>
          <w:i/>
          <w:sz w:val="24"/>
          <w:szCs w:val="24"/>
          <w:lang w:val="es-ES_tradnl"/>
        </w:rPr>
        <w:t>a quo</w:t>
      </w:r>
      <w:r>
        <w:rPr>
          <w:rFonts w:cs="Arial"/>
          <w:sz w:val="24"/>
          <w:szCs w:val="24"/>
          <w:lang w:val="es-ES_tradnl"/>
        </w:rPr>
        <w:t>, y declaró probada la excepción de fal</w:t>
      </w:r>
      <w:r w:rsidR="0050587E">
        <w:rPr>
          <w:rFonts w:cs="Arial"/>
          <w:sz w:val="24"/>
          <w:szCs w:val="24"/>
          <w:lang w:val="es-ES_tradnl"/>
        </w:rPr>
        <w:t>t</w:t>
      </w:r>
      <w:r>
        <w:rPr>
          <w:rFonts w:cs="Arial"/>
          <w:sz w:val="24"/>
          <w:szCs w:val="24"/>
          <w:lang w:val="es-ES_tradnl"/>
        </w:rPr>
        <w:t>a de estructuración del título ejecutivo por obligación inexigible</w:t>
      </w:r>
      <w:r w:rsidR="0050587E">
        <w:rPr>
          <w:rFonts w:cs="Arial"/>
          <w:sz w:val="24"/>
          <w:szCs w:val="24"/>
          <w:lang w:val="es-ES_tradnl"/>
        </w:rPr>
        <w:t>,</w:t>
      </w:r>
      <w:r>
        <w:rPr>
          <w:rFonts w:cs="Arial"/>
          <w:sz w:val="24"/>
          <w:szCs w:val="24"/>
          <w:lang w:val="es-ES_tradnl"/>
        </w:rPr>
        <w:t xml:space="preserve"> propuesta por el municipio de Tocancipá.</w:t>
      </w:r>
    </w:p>
    <w:p w14:paraId="30237344" w14:textId="4888A902" w:rsidR="00264719" w:rsidRPr="00817ADF" w:rsidRDefault="00817ADF" w:rsidP="00817ADF">
      <w:pPr>
        <w:pStyle w:val="Prrafodelista"/>
        <w:numPr>
          <w:ilvl w:val="0"/>
          <w:numId w:val="1"/>
        </w:numPr>
        <w:shd w:val="clear" w:color="auto" w:fill="FFFFFF" w:themeFill="background1"/>
        <w:spacing w:line="360" w:lineRule="auto"/>
        <w:ind w:left="709" w:hanging="425"/>
        <w:rPr>
          <w:rFonts w:cs="Arial"/>
          <w:sz w:val="24"/>
          <w:szCs w:val="24"/>
          <w:lang w:val="es-ES_tradnl"/>
        </w:rPr>
      </w:pPr>
      <w:r>
        <w:rPr>
          <w:rFonts w:cs="Arial"/>
          <w:sz w:val="24"/>
          <w:szCs w:val="24"/>
          <w:lang w:val="es-ES_tradnl"/>
        </w:rPr>
        <w:t>L</w:t>
      </w:r>
      <w:r w:rsidR="007369B0" w:rsidRPr="00817ADF">
        <w:rPr>
          <w:rFonts w:cs="Arial"/>
          <w:sz w:val="24"/>
          <w:szCs w:val="24"/>
          <w:lang w:val="es-ES_tradnl"/>
        </w:rPr>
        <w:t xml:space="preserve">a providencia del </w:t>
      </w:r>
      <w:r w:rsidR="00C87133" w:rsidRPr="00817ADF">
        <w:rPr>
          <w:rFonts w:cs="Arial"/>
          <w:sz w:val="24"/>
          <w:szCs w:val="24"/>
          <w:lang w:val="es-ES_tradnl"/>
        </w:rPr>
        <w:t>4 de marzo de 2022</w:t>
      </w:r>
      <w:r w:rsidR="00F949B7" w:rsidRPr="00817ADF">
        <w:rPr>
          <w:rFonts w:cs="Arial"/>
          <w:sz w:val="24"/>
          <w:szCs w:val="24"/>
          <w:lang w:val="es-ES_tradnl"/>
        </w:rPr>
        <w:t xml:space="preserve"> proferida por</w:t>
      </w:r>
      <w:r w:rsidR="007369B0" w:rsidRPr="00817ADF">
        <w:rPr>
          <w:rFonts w:cs="Arial"/>
          <w:sz w:val="24"/>
          <w:szCs w:val="24"/>
          <w:lang w:val="es-ES_tradnl"/>
        </w:rPr>
        <w:t xml:space="preserve"> la </w:t>
      </w:r>
      <w:r w:rsidR="00C87133" w:rsidRPr="00817ADF">
        <w:rPr>
          <w:rFonts w:cs="Arial"/>
          <w:sz w:val="24"/>
          <w:szCs w:val="24"/>
        </w:rPr>
        <w:t>Subsección A de la Sección Tercera del Consejo de Estado</w:t>
      </w:r>
      <w:r w:rsidR="00792A8B" w:rsidRPr="00817ADF">
        <w:rPr>
          <w:sz w:val="24"/>
          <w:szCs w:val="24"/>
        </w:rPr>
        <w:t>,</w:t>
      </w:r>
      <w:r w:rsidR="00E27D81" w:rsidRPr="00817ADF">
        <w:rPr>
          <w:sz w:val="24"/>
          <w:szCs w:val="24"/>
        </w:rPr>
        <w:t xml:space="preserve"> bajo el radicado </w:t>
      </w:r>
      <w:r w:rsidR="00C87133" w:rsidRPr="00817ADF">
        <w:rPr>
          <w:sz w:val="24"/>
          <w:szCs w:val="24"/>
        </w:rPr>
        <w:t>núm</w:t>
      </w:r>
      <w:r w:rsidR="00E27D81" w:rsidRPr="00817ADF">
        <w:rPr>
          <w:sz w:val="24"/>
          <w:szCs w:val="24"/>
        </w:rPr>
        <w:t xml:space="preserve">. </w:t>
      </w:r>
      <w:r w:rsidR="00C87133" w:rsidRPr="00817ADF">
        <w:rPr>
          <w:sz w:val="24"/>
          <w:szCs w:val="24"/>
        </w:rPr>
        <w:t>11001-03-26-000-2018-00211-00</w:t>
      </w:r>
      <w:r w:rsidR="00E27D81" w:rsidRPr="00817ADF">
        <w:rPr>
          <w:sz w:val="24"/>
          <w:szCs w:val="24"/>
        </w:rPr>
        <w:t xml:space="preserve">, en tanto declaró </w:t>
      </w:r>
      <w:r w:rsidR="00766376" w:rsidRPr="00817ADF">
        <w:rPr>
          <w:sz w:val="24"/>
          <w:szCs w:val="24"/>
        </w:rPr>
        <w:t xml:space="preserve">infundado el recurso </w:t>
      </w:r>
      <w:r w:rsidR="00F949B7" w:rsidRPr="00817ADF">
        <w:rPr>
          <w:sz w:val="24"/>
          <w:szCs w:val="24"/>
        </w:rPr>
        <w:t xml:space="preserve">extraordinario de revisión </w:t>
      </w:r>
      <w:r w:rsidR="001F572F" w:rsidRPr="00817ADF">
        <w:rPr>
          <w:sz w:val="24"/>
          <w:szCs w:val="24"/>
        </w:rPr>
        <w:t>interpuesto</w:t>
      </w:r>
      <w:r w:rsidR="005948EC" w:rsidRPr="00817ADF">
        <w:rPr>
          <w:sz w:val="24"/>
          <w:szCs w:val="24"/>
        </w:rPr>
        <w:t xml:space="preserve"> </w:t>
      </w:r>
      <w:r w:rsidR="00445B5C" w:rsidRPr="00817ADF">
        <w:rPr>
          <w:sz w:val="24"/>
          <w:szCs w:val="24"/>
        </w:rPr>
        <w:t xml:space="preserve">en </w:t>
      </w:r>
      <w:r w:rsidR="00F949B7" w:rsidRPr="00817ADF">
        <w:rPr>
          <w:sz w:val="24"/>
          <w:szCs w:val="24"/>
        </w:rPr>
        <w:t xml:space="preserve">contra </w:t>
      </w:r>
      <w:r w:rsidR="00445B5C" w:rsidRPr="00817ADF">
        <w:rPr>
          <w:sz w:val="24"/>
          <w:szCs w:val="24"/>
        </w:rPr>
        <w:t xml:space="preserve">de </w:t>
      </w:r>
      <w:r w:rsidR="00F949B7" w:rsidRPr="00817ADF">
        <w:rPr>
          <w:sz w:val="24"/>
          <w:szCs w:val="24"/>
        </w:rPr>
        <w:t xml:space="preserve">la </w:t>
      </w:r>
      <w:r w:rsidR="00F4239A" w:rsidRPr="00817ADF">
        <w:rPr>
          <w:sz w:val="24"/>
          <w:szCs w:val="24"/>
        </w:rPr>
        <w:t>sentencia de segunda in</w:t>
      </w:r>
      <w:r w:rsidR="00E27D81" w:rsidRPr="00817ADF">
        <w:rPr>
          <w:sz w:val="24"/>
          <w:szCs w:val="24"/>
        </w:rPr>
        <w:t>s</w:t>
      </w:r>
      <w:r w:rsidR="00F4239A" w:rsidRPr="00817ADF">
        <w:rPr>
          <w:sz w:val="24"/>
          <w:szCs w:val="24"/>
        </w:rPr>
        <w:t xml:space="preserve">tancia </w:t>
      </w:r>
      <w:r>
        <w:rPr>
          <w:sz w:val="24"/>
          <w:szCs w:val="24"/>
        </w:rPr>
        <w:t>mencionada</w:t>
      </w:r>
      <w:r w:rsidR="00264719" w:rsidRPr="00817ADF">
        <w:rPr>
          <w:sz w:val="24"/>
          <w:szCs w:val="24"/>
        </w:rPr>
        <w:t>.</w:t>
      </w:r>
    </w:p>
    <w:p w14:paraId="73543DD0" w14:textId="2ED8564F" w:rsidR="00061087" w:rsidRDefault="00061087" w:rsidP="00061087">
      <w:pPr>
        <w:shd w:val="clear" w:color="auto" w:fill="FFFFFF" w:themeFill="background1"/>
        <w:spacing w:line="360" w:lineRule="auto"/>
        <w:rPr>
          <w:sz w:val="24"/>
          <w:szCs w:val="24"/>
        </w:rPr>
      </w:pPr>
    </w:p>
    <w:p w14:paraId="76EA79C5" w14:textId="77777777" w:rsidR="00817ADF" w:rsidRDefault="00284B89" w:rsidP="004530B1">
      <w:pPr>
        <w:spacing w:line="360" w:lineRule="auto"/>
        <w:rPr>
          <w:rFonts w:cs="Arial"/>
          <w:sz w:val="24"/>
          <w:szCs w:val="24"/>
        </w:rPr>
      </w:pPr>
      <w:r>
        <w:rPr>
          <w:rFonts w:cs="Arial"/>
          <w:sz w:val="24"/>
          <w:szCs w:val="24"/>
        </w:rPr>
        <w:t xml:space="preserve">Se considera que esta Subsección es competente para conocer y fallar la presente solicitud de amparo, de conformidad con lo establecido en los artículos 86 de la Constitución, 37 del Decreto Ley 2591 de 1991 y 13 del </w:t>
      </w:r>
      <w:r w:rsidRPr="00DE54D5">
        <w:rPr>
          <w:rFonts w:cs="Arial"/>
          <w:sz w:val="24"/>
          <w:szCs w:val="24"/>
        </w:rPr>
        <w:t xml:space="preserve">Acuerdo </w:t>
      </w:r>
      <w:r>
        <w:rPr>
          <w:rFonts w:cs="Arial"/>
          <w:sz w:val="24"/>
          <w:szCs w:val="24"/>
        </w:rPr>
        <w:t xml:space="preserve">080 de 2019 </w:t>
      </w:r>
      <w:r w:rsidRPr="00DE54D5">
        <w:rPr>
          <w:rFonts w:cs="Arial"/>
          <w:sz w:val="24"/>
          <w:szCs w:val="24"/>
        </w:rPr>
        <w:t>de</w:t>
      </w:r>
      <w:r>
        <w:rPr>
          <w:rFonts w:cs="Arial"/>
          <w:sz w:val="24"/>
          <w:szCs w:val="24"/>
        </w:rPr>
        <w:t xml:space="preserve"> la</w:t>
      </w:r>
      <w:r w:rsidRPr="00DE54D5">
        <w:rPr>
          <w:rFonts w:cs="Arial"/>
          <w:sz w:val="24"/>
          <w:szCs w:val="24"/>
        </w:rPr>
        <w:t xml:space="preserve"> Sala Plena del Consejo de Estado</w:t>
      </w:r>
      <w:r>
        <w:rPr>
          <w:rFonts w:cs="Arial"/>
          <w:sz w:val="24"/>
          <w:szCs w:val="24"/>
        </w:rPr>
        <w:t xml:space="preserve">. </w:t>
      </w:r>
    </w:p>
    <w:p w14:paraId="71ADE87D" w14:textId="77777777" w:rsidR="00817ADF" w:rsidRDefault="00817ADF" w:rsidP="004530B1">
      <w:pPr>
        <w:spacing w:line="360" w:lineRule="auto"/>
        <w:rPr>
          <w:rFonts w:cs="Arial"/>
          <w:sz w:val="24"/>
          <w:szCs w:val="24"/>
        </w:rPr>
      </w:pPr>
    </w:p>
    <w:p w14:paraId="5FB31BBD" w14:textId="6DFBD882" w:rsidR="0001357E" w:rsidRPr="004530B1" w:rsidRDefault="00A42C77" w:rsidP="004530B1">
      <w:pPr>
        <w:spacing w:line="360" w:lineRule="auto"/>
        <w:rPr>
          <w:sz w:val="24"/>
          <w:szCs w:val="24"/>
        </w:rPr>
      </w:pPr>
      <w:r w:rsidRPr="00E06046">
        <w:rPr>
          <w:rFonts w:eastAsia="Times New Roman" w:cs="Arial"/>
          <w:sz w:val="24"/>
          <w:szCs w:val="24"/>
          <w:lang w:eastAsia="es-CO"/>
        </w:rPr>
        <w:t xml:space="preserve">Así mismo, el Despacho encuentra que se reúnen los requisitos de forma exigidos en el artículo 14 del Decreto Ley 2591 de 1991 y </w:t>
      </w:r>
      <w:r w:rsidRPr="00920695">
        <w:rPr>
          <w:rFonts w:eastAsia="Times New Roman" w:cs="Arial"/>
          <w:sz w:val="24"/>
          <w:szCs w:val="24"/>
          <w:lang w:eastAsia="es-CO"/>
        </w:rPr>
        <w:t>procede a admitir la acción</w:t>
      </w:r>
      <w:r w:rsidRPr="00E06046">
        <w:rPr>
          <w:rFonts w:eastAsia="Times New Roman" w:cs="Arial"/>
          <w:sz w:val="24"/>
          <w:szCs w:val="24"/>
          <w:lang w:eastAsia="es-CO"/>
        </w:rPr>
        <w:t xml:space="preserve"> de tutela interpuesta</w:t>
      </w:r>
      <w:r w:rsidR="00284B89">
        <w:rPr>
          <w:sz w:val="24"/>
          <w:szCs w:val="24"/>
        </w:rPr>
        <w:t xml:space="preserve">. </w:t>
      </w:r>
    </w:p>
    <w:p w14:paraId="06FA9A65" w14:textId="5142F6CB" w:rsidR="00060808" w:rsidRPr="0026030A" w:rsidRDefault="00060808" w:rsidP="00060808">
      <w:pPr>
        <w:spacing w:line="360" w:lineRule="auto"/>
        <w:rPr>
          <w:rFonts w:cs="Arial"/>
          <w:sz w:val="24"/>
          <w:szCs w:val="24"/>
        </w:rPr>
      </w:pPr>
      <w:r w:rsidRPr="0026030A">
        <w:rPr>
          <w:rFonts w:cs="Arial"/>
          <w:sz w:val="24"/>
          <w:szCs w:val="24"/>
        </w:rPr>
        <w:lastRenderedPageBreak/>
        <w:t xml:space="preserve">En </w:t>
      </w:r>
      <w:r w:rsidR="000C7B02" w:rsidRPr="0026030A">
        <w:rPr>
          <w:rFonts w:cs="Arial"/>
          <w:sz w:val="24"/>
          <w:szCs w:val="24"/>
        </w:rPr>
        <w:t>consecuencia, se</w:t>
      </w:r>
    </w:p>
    <w:p w14:paraId="5701CACA" w14:textId="77777777" w:rsidR="00060808" w:rsidRDefault="00060808" w:rsidP="00060808">
      <w:pPr>
        <w:spacing w:line="360" w:lineRule="auto"/>
        <w:rPr>
          <w:rFonts w:cs="Arial"/>
          <w:sz w:val="24"/>
          <w:szCs w:val="24"/>
        </w:rPr>
      </w:pPr>
    </w:p>
    <w:p w14:paraId="7ACD86C3" w14:textId="2A097E2D" w:rsidR="00060808" w:rsidRPr="0026030A" w:rsidRDefault="00060808" w:rsidP="00060808">
      <w:pPr>
        <w:spacing w:line="360" w:lineRule="auto"/>
        <w:jc w:val="center"/>
        <w:rPr>
          <w:rFonts w:cs="Arial"/>
          <w:b/>
          <w:sz w:val="24"/>
          <w:szCs w:val="24"/>
        </w:rPr>
      </w:pPr>
      <w:r w:rsidRPr="0026030A">
        <w:rPr>
          <w:rFonts w:cs="Arial"/>
          <w:b/>
          <w:sz w:val="24"/>
          <w:szCs w:val="24"/>
        </w:rPr>
        <w:t>RESUELVE</w:t>
      </w:r>
    </w:p>
    <w:p w14:paraId="39B7EFCF" w14:textId="77777777" w:rsidR="00060808" w:rsidRPr="0026030A" w:rsidRDefault="00060808" w:rsidP="00060808">
      <w:pPr>
        <w:spacing w:line="360" w:lineRule="auto"/>
        <w:jc w:val="center"/>
        <w:rPr>
          <w:rFonts w:cs="Arial"/>
          <w:b/>
          <w:sz w:val="24"/>
          <w:szCs w:val="24"/>
        </w:rPr>
      </w:pPr>
    </w:p>
    <w:p w14:paraId="6164EB8A" w14:textId="7A0B6675" w:rsidR="00132125" w:rsidRDefault="00060808" w:rsidP="00060808">
      <w:pPr>
        <w:spacing w:line="360" w:lineRule="auto"/>
        <w:rPr>
          <w:iCs/>
          <w:sz w:val="24"/>
          <w:szCs w:val="24"/>
        </w:rPr>
      </w:pPr>
      <w:r w:rsidRPr="00A92589">
        <w:rPr>
          <w:rFonts w:cs="Arial"/>
          <w:b/>
          <w:sz w:val="24"/>
          <w:szCs w:val="24"/>
        </w:rPr>
        <w:t xml:space="preserve">PRIMERO: ADMITIR </w:t>
      </w:r>
      <w:r w:rsidRPr="00A92589">
        <w:rPr>
          <w:rFonts w:cs="Arial"/>
          <w:sz w:val="24"/>
          <w:szCs w:val="24"/>
        </w:rPr>
        <w:t>la</w:t>
      </w:r>
      <w:r w:rsidRPr="000D7A24">
        <w:rPr>
          <w:rFonts w:cs="Arial"/>
          <w:sz w:val="24"/>
          <w:szCs w:val="24"/>
        </w:rPr>
        <w:t xml:space="preserve"> acción de tutela </w:t>
      </w:r>
      <w:r w:rsidR="008A40DA" w:rsidRPr="000D7A24">
        <w:rPr>
          <w:rFonts w:cs="Arial"/>
          <w:sz w:val="24"/>
          <w:szCs w:val="24"/>
        </w:rPr>
        <w:t>pr</w:t>
      </w:r>
      <w:r w:rsidR="00284B89">
        <w:rPr>
          <w:rFonts w:cs="Arial"/>
          <w:sz w:val="24"/>
          <w:szCs w:val="24"/>
        </w:rPr>
        <w:t>omovida</w:t>
      </w:r>
      <w:r w:rsidR="008A40DA" w:rsidRPr="000D7A24">
        <w:rPr>
          <w:rFonts w:cs="Arial"/>
          <w:sz w:val="24"/>
          <w:szCs w:val="24"/>
        </w:rPr>
        <w:t xml:space="preserve"> </w:t>
      </w:r>
      <w:r w:rsidR="0021339F" w:rsidRPr="00E06046">
        <w:rPr>
          <w:rFonts w:eastAsia="Times New Roman" w:cs="Arial"/>
          <w:sz w:val="24"/>
          <w:szCs w:val="24"/>
          <w:lang w:eastAsia="es-CO"/>
        </w:rPr>
        <w:t>por</w:t>
      </w:r>
      <w:r w:rsidR="00BD28DE">
        <w:rPr>
          <w:rFonts w:eastAsia="Times New Roman" w:cs="Arial"/>
          <w:sz w:val="24"/>
          <w:szCs w:val="24"/>
          <w:lang w:eastAsia="es-CO"/>
        </w:rPr>
        <w:t xml:space="preserve"> </w:t>
      </w:r>
      <w:r w:rsidR="0050587E">
        <w:rPr>
          <w:rFonts w:eastAsia="Times New Roman" w:cs="Arial"/>
          <w:sz w:val="24"/>
          <w:szCs w:val="24"/>
          <w:lang w:eastAsia="es-CO"/>
        </w:rPr>
        <w:t xml:space="preserve">el </w:t>
      </w:r>
      <w:r w:rsidR="00817ADF">
        <w:rPr>
          <w:rFonts w:cs="Arial"/>
          <w:sz w:val="24"/>
          <w:szCs w:val="24"/>
          <w:lang w:val="es-ES_tradnl"/>
        </w:rPr>
        <w:t>Consorcio Salaos</w:t>
      </w:r>
      <w:r w:rsidR="00817ADF" w:rsidRPr="00D50EAA">
        <w:rPr>
          <w:sz w:val="24"/>
          <w:szCs w:val="24"/>
        </w:rPr>
        <w:t xml:space="preserve"> </w:t>
      </w:r>
      <w:r w:rsidR="00D65CA9" w:rsidRPr="00D50EAA">
        <w:rPr>
          <w:sz w:val="24"/>
          <w:szCs w:val="24"/>
        </w:rPr>
        <w:t xml:space="preserve">en contra </w:t>
      </w:r>
      <w:r w:rsidR="00D65CA9">
        <w:rPr>
          <w:sz w:val="24"/>
          <w:szCs w:val="24"/>
        </w:rPr>
        <w:t>de</w:t>
      </w:r>
      <w:r w:rsidR="00284B89">
        <w:rPr>
          <w:sz w:val="24"/>
          <w:szCs w:val="24"/>
        </w:rPr>
        <w:t xml:space="preserve"> </w:t>
      </w:r>
      <w:r w:rsidR="00D65CA9">
        <w:rPr>
          <w:sz w:val="24"/>
          <w:szCs w:val="24"/>
        </w:rPr>
        <w:t>l</w:t>
      </w:r>
      <w:r w:rsidR="00284B89">
        <w:rPr>
          <w:sz w:val="24"/>
          <w:szCs w:val="24"/>
        </w:rPr>
        <w:t>a</w:t>
      </w:r>
      <w:r w:rsidR="00D65CA9">
        <w:rPr>
          <w:sz w:val="24"/>
          <w:szCs w:val="24"/>
        </w:rPr>
        <w:t xml:space="preserve"> </w:t>
      </w:r>
      <w:r w:rsidR="00817ADF" w:rsidRPr="00817ADF">
        <w:rPr>
          <w:iCs/>
          <w:sz w:val="24"/>
          <w:szCs w:val="24"/>
        </w:rPr>
        <w:t>Subsección B de la Sección Tercera del Tribunal Administrativo de Cundinamarca y la Subsección A de la Sección Tercera del Consejo de Estado</w:t>
      </w:r>
      <w:r w:rsidR="00817ADF">
        <w:rPr>
          <w:iCs/>
          <w:sz w:val="24"/>
          <w:szCs w:val="24"/>
        </w:rPr>
        <w:t>.</w:t>
      </w:r>
    </w:p>
    <w:p w14:paraId="1C9EA965" w14:textId="77777777" w:rsidR="00817ADF" w:rsidRPr="00132125" w:rsidRDefault="00817ADF" w:rsidP="00060808">
      <w:pPr>
        <w:spacing w:line="360" w:lineRule="auto"/>
        <w:rPr>
          <w:rFonts w:eastAsia="Times New Roman" w:cs="Arial"/>
          <w:sz w:val="24"/>
          <w:szCs w:val="24"/>
          <w:lang w:eastAsia="es-CO"/>
        </w:rPr>
      </w:pPr>
    </w:p>
    <w:p w14:paraId="1106F492" w14:textId="0DC54094" w:rsidR="00682AC9" w:rsidRPr="0008146A" w:rsidRDefault="00060808" w:rsidP="00682AC9">
      <w:pPr>
        <w:spacing w:line="360" w:lineRule="auto"/>
        <w:rPr>
          <w:sz w:val="24"/>
          <w:szCs w:val="24"/>
        </w:rPr>
      </w:pPr>
      <w:r w:rsidRPr="0026030A">
        <w:rPr>
          <w:b/>
          <w:sz w:val="24"/>
          <w:szCs w:val="24"/>
        </w:rPr>
        <w:t xml:space="preserve">SEGUNDO: </w:t>
      </w:r>
      <w:r w:rsidR="00D65CA9" w:rsidRPr="0026030A">
        <w:rPr>
          <w:b/>
          <w:sz w:val="24"/>
          <w:szCs w:val="24"/>
        </w:rPr>
        <w:t>NOTIFICAR</w:t>
      </w:r>
      <w:r w:rsidR="00682AC9" w:rsidRPr="0026030A">
        <w:rPr>
          <w:sz w:val="24"/>
          <w:szCs w:val="24"/>
        </w:rPr>
        <w:t>,</w:t>
      </w:r>
      <w:r w:rsidR="00682AC9" w:rsidRPr="0026030A">
        <w:rPr>
          <w:b/>
          <w:sz w:val="24"/>
          <w:szCs w:val="24"/>
        </w:rPr>
        <w:t xml:space="preserve"> </w:t>
      </w:r>
      <w:r w:rsidR="00682AC9" w:rsidRPr="0026030A">
        <w:rPr>
          <w:sz w:val="24"/>
          <w:szCs w:val="24"/>
        </w:rPr>
        <w:t xml:space="preserve">mediante oficio, </w:t>
      </w:r>
      <w:r w:rsidR="00792A8B">
        <w:rPr>
          <w:sz w:val="24"/>
          <w:szCs w:val="24"/>
        </w:rPr>
        <w:t>a</w:t>
      </w:r>
      <w:r w:rsidR="00F03260">
        <w:rPr>
          <w:sz w:val="24"/>
          <w:szCs w:val="24"/>
        </w:rPr>
        <w:t xml:space="preserve"> los</w:t>
      </w:r>
      <w:r w:rsidR="00792A8B">
        <w:rPr>
          <w:sz w:val="24"/>
          <w:szCs w:val="24"/>
        </w:rPr>
        <w:t xml:space="preserve"> </w:t>
      </w:r>
      <w:r w:rsidR="00817ADF">
        <w:rPr>
          <w:sz w:val="24"/>
          <w:szCs w:val="24"/>
        </w:rPr>
        <w:t>magistrado</w:t>
      </w:r>
      <w:r w:rsidR="00F03260">
        <w:rPr>
          <w:sz w:val="24"/>
          <w:szCs w:val="24"/>
        </w:rPr>
        <w:t>s</w:t>
      </w:r>
      <w:r w:rsidR="00817ADF">
        <w:rPr>
          <w:sz w:val="24"/>
          <w:szCs w:val="24"/>
        </w:rPr>
        <w:t xml:space="preserve"> Henry Aldemar Barreto Mogollón y José Roberto Sáchica Mé</w:t>
      </w:r>
      <w:r w:rsidR="00817ADF" w:rsidRPr="00817ADF">
        <w:rPr>
          <w:sz w:val="24"/>
          <w:szCs w:val="24"/>
        </w:rPr>
        <w:t>ndez</w:t>
      </w:r>
      <w:r w:rsidR="00792A8B">
        <w:rPr>
          <w:sz w:val="24"/>
          <w:szCs w:val="24"/>
        </w:rPr>
        <w:t>,</w:t>
      </w:r>
      <w:r w:rsidR="00682AC9">
        <w:rPr>
          <w:sz w:val="24"/>
          <w:szCs w:val="24"/>
        </w:rPr>
        <w:t xml:space="preserve"> ponente</w:t>
      </w:r>
      <w:r w:rsidR="00817ADF">
        <w:rPr>
          <w:sz w:val="24"/>
          <w:szCs w:val="24"/>
        </w:rPr>
        <w:t>s</w:t>
      </w:r>
      <w:r w:rsidR="00682AC9">
        <w:rPr>
          <w:sz w:val="24"/>
          <w:szCs w:val="24"/>
        </w:rPr>
        <w:t xml:space="preserve"> de</w:t>
      </w:r>
      <w:r w:rsidR="0008146A">
        <w:rPr>
          <w:sz w:val="24"/>
          <w:szCs w:val="24"/>
        </w:rPr>
        <w:t xml:space="preserve"> </w:t>
      </w:r>
      <w:r w:rsidR="00682AC9">
        <w:rPr>
          <w:sz w:val="24"/>
          <w:szCs w:val="24"/>
        </w:rPr>
        <w:t>l</w:t>
      </w:r>
      <w:r w:rsidR="0008146A">
        <w:rPr>
          <w:sz w:val="24"/>
          <w:szCs w:val="24"/>
        </w:rPr>
        <w:t>a</w:t>
      </w:r>
      <w:r w:rsidR="00817ADF">
        <w:rPr>
          <w:sz w:val="24"/>
          <w:szCs w:val="24"/>
        </w:rPr>
        <w:t>s decisio</w:t>
      </w:r>
      <w:r w:rsidR="0008146A">
        <w:rPr>
          <w:sz w:val="24"/>
          <w:szCs w:val="24"/>
        </w:rPr>
        <w:t>n</w:t>
      </w:r>
      <w:r w:rsidR="00817ADF">
        <w:rPr>
          <w:sz w:val="24"/>
          <w:szCs w:val="24"/>
        </w:rPr>
        <w:t xml:space="preserve">es objeto de reproche, </w:t>
      </w:r>
      <w:r w:rsidR="00682AC9" w:rsidRPr="0026030A">
        <w:rPr>
          <w:sz w:val="24"/>
          <w:szCs w:val="24"/>
        </w:rPr>
        <w:t>para que, dentro del término de dos (2) días contado</w:t>
      </w:r>
      <w:r w:rsidR="00682AC9">
        <w:rPr>
          <w:sz w:val="24"/>
          <w:szCs w:val="24"/>
        </w:rPr>
        <w:t>s a partir de su recibo, ejerza</w:t>
      </w:r>
      <w:r w:rsidR="00817ADF">
        <w:rPr>
          <w:sz w:val="24"/>
          <w:szCs w:val="24"/>
        </w:rPr>
        <w:t>n</w:t>
      </w:r>
      <w:r w:rsidR="00682AC9" w:rsidRPr="0026030A">
        <w:rPr>
          <w:sz w:val="24"/>
          <w:szCs w:val="24"/>
        </w:rPr>
        <w:t xml:space="preserve"> </w:t>
      </w:r>
      <w:r w:rsidR="00264719">
        <w:rPr>
          <w:sz w:val="24"/>
          <w:szCs w:val="24"/>
        </w:rPr>
        <w:t>el</w:t>
      </w:r>
      <w:r w:rsidR="00682AC9" w:rsidRPr="0026030A">
        <w:rPr>
          <w:sz w:val="24"/>
          <w:szCs w:val="24"/>
        </w:rPr>
        <w:t xml:space="preserve"> derecho de defensa.</w:t>
      </w:r>
    </w:p>
    <w:p w14:paraId="265BA4F4" w14:textId="77777777" w:rsidR="00682AC9" w:rsidRDefault="00682AC9" w:rsidP="00983C19">
      <w:pPr>
        <w:spacing w:line="360" w:lineRule="auto"/>
        <w:rPr>
          <w:b/>
          <w:sz w:val="24"/>
          <w:szCs w:val="24"/>
        </w:rPr>
      </w:pPr>
    </w:p>
    <w:p w14:paraId="1A2A5EA7" w14:textId="62BEBF5F" w:rsidR="00E51AC8" w:rsidRDefault="002927BF" w:rsidP="00D65CA9">
      <w:pPr>
        <w:spacing w:line="360" w:lineRule="auto"/>
        <w:rPr>
          <w:rFonts w:cs="Arial"/>
          <w:bCs/>
          <w:sz w:val="24"/>
          <w:szCs w:val="24"/>
        </w:rPr>
      </w:pPr>
      <w:r w:rsidRPr="00AB3847">
        <w:rPr>
          <w:b/>
          <w:sz w:val="24"/>
          <w:szCs w:val="24"/>
        </w:rPr>
        <w:t xml:space="preserve">TERCERO: </w:t>
      </w:r>
      <w:r w:rsidR="00682AC9" w:rsidRPr="00D00C17">
        <w:rPr>
          <w:rFonts w:cs="Arial"/>
          <w:b/>
          <w:sz w:val="24"/>
          <w:szCs w:val="24"/>
        </w:rPr>
        <w:t>VINCULAR</w:t>
      </w:r>
      <w:r w:rsidR="00682AC9" w:rsidRPr="00D00C17">
        <w:rPr>
          <w:rFonts w:cs="Arial"/>
          <w:bCs/>
          <w:sz w:val="24"/>
          <w:szCs w:val="24"/>
        </w:rPr>
        <w:t xml:space="preserve">, conforme </w:t>
      </w:r>
      <w:r w:rsidR="00445B5C">
        <w:rPr>
          <w:rFonts w:cs="Arial"/>
          <w:bCs/>
          <w:sz w:val="24"/>
          <w:szCs w:val="24"/>
        </w:rPr>
        <w:t>con</w:t>
      </w:r>
      <w:r w:rsidR="00682AC9" w:rsidRPr="00D00C17">
        <w:rPr>
          <w:rFonts w:cs="Arial"/>
          <w:bCs/>
          <w:sz w:val="24"/>
          <w:szCs w:val="24"/>
        </w:rPr>
        <w:t xml:space="preserve"> lo dispuesto en el artículo 13 del Decreto Ley 2591 de 1991, </w:t>
      </w:r>
      <w:r w:rsidR="00817ADF">
        <w:rPr>
          <w:rFonts w:cs="Arial"/>
          <w:bCs/>
          <w:sz w:val="24"/>
          <w:szCs w:val="24"/>
        </w:rPr>
        <w:t>al municipio de Tocancipá</w:t>
      </w:r>
      <w:r w:rsidR="00DB2038">
        <w:rPr>
          <w:rFonts w:cs="Arial"/>
          <w:bCs/>
          <w:sz w:val="24"/>
          <w:szCs w:val="24"/>
        </w:rPr>
        <w:t xml:space="preserve"> y al Juzgado Primero Administrativo de Zipaquirá</w:t>
      </w:r>
      <w:r w:rsidR="00E51AC8">
        <w:rPr>
          <w:rFonts w:cs="Arial"/>
          <w:bCs/>
          <w:sz w:val="24"/>
          <w:szCs w:val="24"/>
        </w:rPr>
        <w:t>,</w:t>
      </w:r>
      <w:r w:rsidR="000B1ACE">
        <w:rPr>
          <w:rFonts w:cs="Arial"/>
          <w:bCs/>
          <w:sz w:val="24"/>
          <w:szCs w:val="24"/>
        </w:rPr>
        <w:t xml:space="preserve"> </w:t>
      </w:r>
      <w:r w:rsidR="00E51AC8" w:rsidRPr="00E322E6">
        <w:rPr>
          <w:rFonts w:cs="Arial"/>
          <w:bCs/>
          <w:sz w:val="24"/>
          <w:szCs w:val="24"/>
        </w:rPr>
        <w:t>que participa</w:t>
      </w:r>
      <w:r w:rsidR="00E51AC8">
        <w:rPr>
          <w:rFonts w:cs="Arial"/>
          <w:bCs/>
          <w:sz w:val="24"/>
          <w:szCs w:val="24"/>
        </w:rPr>
        <w:t>ron</w:t>
      </w:r>
      <w:r w:rsidR="00E51AC8" w:rsidRPr="00E322E6">
        <w:rPr>
          <w:rFonts w:cs="Arial"/>
          <w:bCs/>
          <w:sz w:val="24"/>
          <w:szCs w:val="24"/>
        </w:rPr>
        <w:t xml:space="preserve"> en el proceso</w:t>
      </w:r>
      <w:r w:rsidR="00E51AC8">
        <w:rPr>
          <w:rFonts w:cs="Arial"/>
          <w:bCs/>
          <w:sz w:val="24"/>
          <w:szCs w:val="24"/>
        </w:rPr>
        <w:t xml:space="preserve"> </w:t>
      </w:r>
      <w:r w:rsidR="00817ADF">
        <w:rPr>
          <w:rFonts w:cs="Arial"/>
          <w:bCs/>
          <w:sz w:val="24"/>
          <w:szCs w:val="24"/>
        </w:rPr>
        <w:t xml:space="preserve">ejecutivo </w:t>
      </w:r>
      <w:r w:rsidR="00E51AC8">
        <w:rPr>
          <w:rFonts w:cs="Arial"/>
          <w:bCs/>
          <w:sz w:val="24"/>
          <w:szCs w:val="24"/>
        </w:rPr>
        <w:t>con</w:t>
      </w:r>
      <w:r w:rsidR="00E51AC8" w:rsidRPr="00E322E6">
        <w:rPr>
          <w:rFonts w:cs="Arial"/>
          <w:bCs/>
          <w:sz w:val="24"/>
          <w:szCs w:val="24"/>
        </w:rPr>
        <w:t xml:space="preserve"> radicado No. </w:t>
      </w:r>
      <w:r w:rsidR="00817ADF">
        <w:rPr>
          <w:rFonts w:cs="Arial"/>
          <w:sz w:val="24"/>
          <w:szCs w:val="24"/>
          <w:lang w:val="es-ES_tradnl"/>
        </w:rPr>
        <w:t>25899-33-33-001-2016-00090-0</w:t>
      </w:r>
      <w:r w:rsidR="00817ADF" w:rsidRPr="00817ADF">
        <w:rPr>
          <w:rFonts w:cs="Arial"/>
          <w:sz w:val="24"/>
          <w:szCs w:val="24"/>
          <w:lang w:val="es-ES_tradnl"/>
        </w:rPr>
        <w:t>2</w:t>
      </w:r>
      <w:r w:rsidR="00E51AC8">
        <w:rPr>
          <w:rFonts w:cs="Arial"/>
          <w:bCs/>
          <w:sz w:val="24"/>
          <w:szCs w:val="24"/>
        </w:rPr>
        <w:t xml:space="preserve">, </w:t>
      </w:r>
      <w:r w:rsidR="00E51AC8" w:rsidRPr="0026030A">
        <w:rPr>
          <w:sz w:val="24"/>
          <w:szCs w:val="24"/>
        </w:rPr>
        <w:t>para que, dentro del término de dos (2) días contado</w:t>
      </w:r>
      <w:r w:rsidR="00E51AC8">
        <w:rPr>
          <w:sz w:val="24"/>
          <w:szCs w:val="24"/>
        </w:rPr>
        <w:t>s a partir de su recibo, ejerza</w:t>
      </w:r>
      <w:r w:rsidR="00264719">
        <w:rPr>
          <w:sz w:val="24"/>
          <w:szCs w:val="24"/>
        </w:rPr>
        <w:t>n</w:t>
      </w:r>
      <w:r w:rsidR="00E51AC8" w:rsidRPr="0026030A">
        <w:rPr>
          <w:sz w:val="24"/>
          <w:szCs w:val="24"/>
        </w:rPr>
        <w:t xml:space="preserve"> su derecho de defensa</w:t>
      </w:r>
      <w:r w:rsidR="00E51AC8">
        <w:rPr>
          <w:rFonts w:cs="Arial"/>
          <w:bCs/>
          <w:sz w:val="24"/>
          <w:szCs w:val="24"/>
        </w:rPr>
        <w:t>.</w:t>
      </w:r>
    </w:p>
    <w:p w14:paraId="51F29CA0" w14:textId="77777777" w:rsidR="00682AC9" w:rsidRDefault="00682AC9" w:rsidP="00D65CA9">
      <w:pPr>
        <w:spacing w:line="360" w:lineRule="auto"/>
        <w:rPr>
          <w:b/>
          <w:sz w:val="24"/>
          <w:szCs w:val="24"/>
        </w:rPr>
      </w:pPr>
    </w:p>
    <w:p w14:paraId="71D1082C" w14:textId="6A16CC67" w:rsidR="00D65CA9" w:rsidRPr="008C38D7" w:rsidRDefault="000B1ACE" w:rsidP="00D65CA9">
      <w:pPr>
        <w:spacing w:line="360" w:lineRule="auto"/>
        <w:rPr>
          <w:rFonts w:cs="Arial"/>
          <w:sz w:val="24"/>
          <w:szCs w:val="24"/>
        </w:rPr>
      </w:pPr>
      <w:r w:rsidRPr="00940135">
        <w:rPr>
          <w:rFonts w:cs="Arial"/>
          <w:b/>
          <w:sz w:val="24"/>
          <w:szCs w:val="24"/>
        </w:rPr>
        <w:t xml:space="preserve">CUARTO: </w:t>
      </w:r>
      <w:r w:rsidR="00D65CA9">
        <w:rPr>
          <w:rFonts w:cs="Arial"/>
          <w:b/>
          <w:sz w:val="24"/>
          <w:szCs w:val="24"/>
        </w:rPr>
        <w:t>PUBLICAR</w:t>
      </w:r>
      <w:r w:rsidR="00D65CA9" w:rsidRPr="00A96516">
        <w:rPr>
          <w:rFonts w:cs="Arial"/>
          <w:bCs/>
          <w:sz w:val="24"/>
          <w:szCs w:val="24"/>
        </w:rPr>
        <w:t xml:space="preserve"> la presente en la página web del Consejo de Estado</w:t>
      </w:r>
      <w:r w:rsidR="00D65CA9">
        <w:rPr>
          <w:rFonts w:cs="Arial"/>
          <w:bCs/>
          <w:sz w:val="24"/>
          <w:szCs w:val="24"/>
        </w:rPr>
        <w:t xml:space="preserve"> y</w:t>
      </w:r>
      <w:r w:rsidR="00D65CA9" w:rsidRPr="00A96516">
        <w:rPr>
          <w:rFonts w:cs="Arial"/>
          <w:bCs/>
          <w:sz w:val="24"/>
          <w:szCs w:val="24"/>
        </w:rPr>
        <w:t xml:space="preserve"> de la Rama Judicial</w:t>
      </w:r>
      <w:r w:rsidR="00D65CA9">
        <w:rPr>
          <w:rFonts w:cs="Arial"/>
          <w:bCs/>
          <w:sz w:val="24"/>
          <w:szCs w:val="24"/>
        </w:rPr>
        <w:t xml:space="preserve">, </w:t>
      </w:r>
      <w:r w:rsidR="00D65CA9" w:rsidRPr="00DF26AE">
        <w:rPr>
          <w:rFonts w:cs="Arial"/>
          <w:bCs/>
          <w:sz w:val="24"/>
          <w:szCs w:val="24"/>
        </w:rPr>
        <w:t>para el conocimiento de</w:t>
      </w:r>
      <w:r w:rsidR="00D65CA9">
        <w:rPr>
          <w:rFonts w:cs="Arial"/>
          <w:bCs/>
          <w:sz w:val="24"/>
          <w:szCs w:val="24"/>
        </w:rPr>
        <w:t xml:space="preserve"> </w:t>
      </w:r>
      <w:r w:rsidR="00D65CA9" w:rsidRPr="00DF26AE">
        <w:rPr>
          <w:rFonts w:cs="Arial"/>
          <w:bCs/>
          <w:sz w:val="24"/>
          <w:szCs w:val="24"/>
        </w:rPr>
        <w:t>quienes pudieran tener interés en el</w:t>
      </w:r>
      <w:r w:rsidR="00D65CA9">
        <w:rPr>
          <w:rFonts w:cs="Arial"/>
          <w:bCs/>
          <w:sz w:val="24"/>
          <w:szCs w:val="24"/>
        </w:rPr>
        <w:t xml:space="preserve"> asunto.</w:t>
      </w:r>
    </w:p>
    <w:p w14:paraId="159568A0" w14:textId="0C8FF647" w:rsidR="00501B81" w:rsidRDefault="00501B81" w:rsidP="00983C19">
      <w:pPr>
        <w:spacing w:line="360" w:lineRule="auto"/>
        <w:rPr>
          <w:b/>
          <w:sz w:val="24"/>
          <w:szCs w:val="24"/>
        </w:rPr>
      </w:pPr>
    </w:p>
    <w:p w14:paraId="377FA708" w14:textId="2C49AD22" w:rsidR="00DB2038" w:rsidRDefault="000B1ACE" w:rsidP="00AC6952">
      <w:pPr>
        <w:spacing w:line="360" w:lineRule="auto"/>
        <w:rPr>
          <w:rFonts w:cs="Arial"/>
          <w:bCs/>
          <w:sz w:val="24"/>
          <w:szCs w:val="24"/>
        </w:rPr>
      </w:pPr>
      <w:r w:rsidRPr="00200AEE">
        <w:rPr>
          <w:b/>
          <w:sz w:val="24"/>
          <w:szCs w:val="24"/>
        </w:rPr>
        <w:t>QUINTO:</w:t>
      </w:r>
      <w:r w:rsidRPr="00200AEE">
        <w:rPr>
          <w:rFonts w:cs="Arial"/>
          <w:bCs/>
          <w:sz w:val="24"/>
          <w:szCs w:val="24"/>
        </w:rPr>
        <w:t xml:space="preserve"> </w:t>
      </w:r>
      <w:r w:rsidR="00DB2038">
        <w:rPr>
          <w:rFonts w:cs="Arial"/>
          <w:b/>
          <w:sz w:val="24"/>
          <w:szCs w:val="24"/>
        </w:rPr>
        <w:t xml:space="preserve">ORDENAR </w:t>
      </w:r>
      <w:r w:rsidR="00DB2038">
        <w:rPr>
          <w:rFonts w:cs="Arial"/>
          <w:bCs/>
          <w:sz w:val="24"/>
          <w:szCs w:val="24"/>
        </w:rPr>
        <w:t>a</w:t>
      </w:r>
      <w:r w:rsidR="00CD487A">
        <w:rPr>
          <w:rFonts w:cs="Arial"/>
          <w:bCs/>
          <w:sz w:val="24"/>
          <w:szCs w:val="24"/>
        </w:rPr>
        <w:t xml:space="preserve"> </w:t>
      </w:r>
      <w:r w:rsidR="00DB2038">
        <w:rPr>
          <w:rFonts w:cs="Arial"/>
          <w:bCs/>
          <w:sz w:val="24"/>
          <w:szCs w:val="24"/>
        </w:rPr>
        <w:t>l</w:t>
      </w:r>
      <w:r w:rsidR="00CD487A">
        <w:rPr>
          <w:rFonts w:cs="Arial"/>
          <w:bCs/>
          <w:sz w:val="24"/>
          <w:szCs w:val="24"/>
        </w:rPr>
        <w:t>a Se</w:t>
      </w:r>
      <w:r w:rsidR="0035529D">
        <w:rPr>
          <w:rFonts w:cs="Arial"/>
          <w:bCs/>
          <w:sz w:val="24"/>
          <w:szCs w:val="24"/>
        </w:rPr>
        <w:t>cretarí</w:t>
      </w:r>
      <w:r w:rsidR="00CD487A">
        <w:rPr>
          <w:rFonts w:cs="Arial"/>
          <w:bCs/>
          <w:sz w:val="24"/>
          <w:szCs w:val="24"/>
        </w:rPr>
        <w:t>a de la Sección Tercera de esta Corporación</w:t>
      </w:r>
      <w:r w:rsidR="00DB2038">
        <w:rPr>
          <w:rFonts w:cs="Arial"/>
          <w:bCs/>
          <w:sz w:val="24"/>
          <w:szCs w:val="24"/>
        </w:rPr>
        <w:t xml:space="preserve"> que, </w:t>
      </w:r>
      <w:r w:rsidR="00DB2038" w:rsidRPr="00A96516">
        <w:rPr>
          <w:rFonts w:cs="Arial"/>
          <w:bCs/>
          <w:sz w:val="24"/>
          <w:szCs w:val="24"/>
        </w:rPr>
        <w:t>en el término más expedito</w:t>
      </w:r>
      <w:r w:rsidR="00DB2038">
        <w:rPr>
          <w:rFonts w:cs="Arial"/>
          <w:bCs/>
          <w:sz w:val="24"/>
          <w:szCs w:val="24"/>
        </w:rPr>
        <w:t xml:space="preserve">, </w:t>
      </w:r>
      <w:r w:rsidR="00DB2038" w:rsidRPr="00A96516">
        <w:rPr>
          <w:rFonts w:cs="Arial"/>
          <w:bCs/>
          <w:sz w:val="24"/>
          <w:szCs w:val="24"/>
        </w:rPr>
        <w:t xml:space="preserve">remita </w:t>
      </w:r>
      <w:r w:rsidR="00CD487A">
        <w:rPr>
          <w:rFonts w:cs="Arial"/>
          <w:bCs/>
          <w:sz w:val="24"/>
          <w:szCs w:val="24"/>
        </w:rPr>
        <w:t xml:space="preserve">a este Despacho </w:t>
      </w:r>
      <w:r w:rsidR="00DB2038">
        <w:rPr>
          <w:rFonts w:cs="Arial"/>
          <w:bCs/>
          <w:sz w:val="24"/>
          <w:szCs w:val="24"/>
        </w:rPr>
        <w:t xml:space="preserve">el expediente </w:t>
      </w:r>
      <w:r w:rsidR="00CD487A">
        <w:rPr>
          <w:rFonts w:cs="Arial"/>
          <w:bCs/>
          <w:sz w:val="24"/>
          <w:szCs w:val="24"/>
        </w:rPr>
        <w:t xml:space="preserve">del proceso ejecutivo </w:t>
      </w:r>
      <w:r w:rsidR="00DB2038">
        <w:rPr>
          <w:rFonts w:cs="Arial"/>
          <w:bCs/>
          <w:sz w:val="24"/>
          <w:szCs w:val="24"/>
        </w:rPr>
        <w:t xml:space="preserve">con </w:t>
      </w:r>
      <w:r w:rsidR="00DB2038" w:rsidRPr="00A96516">
        <w:rPr>
          <w:rFonts w:cs="Arial"/>
          <w:bCs/>
          <w:sz w:val="24"/>
          <w:szCs w:val="24"/>
        </w:rPr>
        <w:t xml:space="preserve">radicado </w:t>
      </w:r>
      <w:r w:rsidR="0035529D">
        <w:rPr>
          <w:rFonts w:cs="Arial"/>
          <w:bCs/>
          <w:sz w:val="24"/>
          <w:szCs w:val="24"/>
        </w:rPr>
        <w:t>núm</w:t>
      </w:r>
      <w:r w:rsidR="00DB2038" w:rsidRPr="00A96516">
        <w:rPr>
          <w:rFonts w:cs="Arial"/>
          <w:bCs/>
          <w:sz w:val="24"/>
          <w:szCs w:val="24"/>
        </w:rPr>
        <w:t>.</w:t>
      </w:r>
      <w:r w:rsidR="00DB2038" w:rsidRPr="000747DF">
        <w:rPr>
          <w:rFonts w:cs="Arial"/>
          <w:sz w:val="24"/>
          <w:szCs w:val="24"/>
          <w:lang w:val="es-ES_tradnl" w:eastAsia="es-ES"/>
        </w:rPr>
        <w:t xml:space="preserve"> </w:t>
      </w:r>
      <w:r w:rsidR="00DB2038">
        <w:rPr>
          <w:rFonts w:cs="Arial"/>
          <w:sz w:val="24"/>
          <w:szCs w:val="24"/>
          <w:lang w:val="es-ES_tradnl"/>
        </w:rPr>
        <w:t>25899-33-33-001-2016-00090-0</w:t>
      </w:r>
      <w:r w:rsidR="00DB2038" w:rsidRPr="00817ADF">
        <w:rPr>
          <w:rFonts w:cs="Arial"/>
          <w:sz w:val="24"/>
          <w:szCs w:val="24"/>
          <w:lang w:val="es-ES_tradnl"/>
        </w:rPr>
        <w:t>2</w:t>
      </w:r>
      <w:r w:rsidR="00CD487A">
        <w:rPr>
          <w:rFonts w:cs="Arial"/>
          <w:sz w:val="24"/>
          <w:szCs w:val="24"/>
          <w:lang w:val="es-ES_tradnl"/>
        </w:rPr>
        <w:t>, que fue remitido en físico por el Juzgado Segundo Administrativo de Zipaquirá durante el trámite del recurs</w:t>
      </w:r>
      <w:r w:rsidR="0035529D">
        <w:rPr>
          <w:rFonts w:cs="Arial"/>
          <w:sz w:val="24"/>
          <w:szCs w:val="24"/>
          <w:lang w:val="es-ES_tradnl"/>
        </w:rPr>
        <w:t>o</w:t>
      </w:r>
      <w:r w:rsidR="00CD487A">
        <w:rPr>
          <w:rFonts w:cs="Arial"/>
          <w:sz w:val="24"/>
          <w:szCs w:val="24"/>
          <w:lang w:val="es-ES_tradnl"/>
        </w:rPr>
        <w:t xml:space="preserve"> extraordinario de revisión</w:t>
      </w:r>
      <w:r w:rsidR="0035529D">
        <w:rPr>
          <w:rStyle w:val="Refdenotaalpie"/>
          <w:rFonts w:cs="Arial"/>
          <w:sz w:val="24"/>
          <w:szCs w:val="24"/>
          <w:lang w:val="es-ES_tradnl"/>
        </w:rPr>
        <w:footnoteReference w:id="3"/>
      </w:r>
      <w:r w:rsidR="00DB2038">
        <w:rPr>
          <w:sz w:val="24"/>
          <w:szCs w:val="24"/>
        </w:rPr>
        <w:t>.</w:t>
      </w:r>
      <w:r w:rsidR="00CD487A" w:rsidRPr="00CD487A">
        <w:rPr>
          <w:rFonts w:cs="Arial"/>
          <w:sz w:val="24"/>
          <w:szCs w:val="24"/>
        </w:rPr>
        <w:t xml:space="preserve"> </w:t>
      </w:r>
    </w:p>
    <w:p w14:paraId="166529CA" w14:textId="77777777" w:rsidR="00DB2038" w:rsidRDefault="00DB2038" w:rsidP="00AC6952">
      <w:pPr>
        <w:spacing w:line="360" w:lineRule="auto"/>
        <w:rPr>
          <w:rFonts w:cs="Arial"/>
          <w:bCs/>
          <w:sz w:val="24"/>
          <w:szCs w:val="24"/>
        </w:rPr>
      </w:pPr>
    </w:p>
    <w:p w14:paraId="3699EADD" w14:textId="47D2B605" w:rsidR="000747DF" w:rsidRPr="0035529D" w:rsidRDefault="00CD487A" w:rsidP="00AC6952">
      <w:pPr>
        <w:spacing w:line="360" w:lineRule="auto"/>
        <w:rPr>
          <w:sz w:val="24"/>
          <w:szCs w:val="24"/>
        </w:rPr>
      </w:pPr>
      <w:r w:rsidRPr="00E51AC8">
        <w:rPr>
          <w:rFonts w:cs="Arial"/>
          <w:b/>
          <w:sz w:val="24"/>
          <w:szCs w:val="24"/>
        </w:rPr>
        <w:t xml:space="preserve">SEXTO: </w:t>
      </w:r>
      <w:r w:rsidR="00174E12" w:rsidRPr="00E51AC8">
        <w:rPr>
          <w:rFonts w:cs="Arial"/>
          <w:b/>
          <w:sz w:val="24"/>
          <w:szCs w:val="24"/>
        </w:rPr>
        <w:t xml:space="preserve">TENER </w:t>
      </w:r>
      <w:r w:rsidR="00DB2038">
        <w:rPr>
          <w:rFonts w:cs="Arial"/>
          <w:sz w:val="24"/>
          <w:szCs w:val="24"/>
        </w:rPr>
        <w:t>como prueba</w:t>
      </w:r>
      <w:r w:rsidR="00174E12" w:rsidRPr="00E51AC8">
        <w:rPr>
          <w:rFonts w:cs="Arial"/>
          <w:sz w:val="24"/>
          <w:szCs w:val="24"/>
        </w:rPr>
        <w:t xml:space="preserve"> </w:t>
      </w:r>
      <w:r w:rsidR="00A8218A">
        <w:rPr>
          <w:rFonts w:cs="Arial"/>
          <w:sz w:val="24"/>
          <w:szCs w:val="24"/>
        </w:rPr>
        <w:t xml:space="preserve">el </w:t>
      </w:r>
      <w:r w:rsidR="00174E12" w:rsidRPr="0066620F">
        <w:rPr>
          <w:rFonts w:cs="Arial"/>
          <w:sz w:val="24"/>
          <w:szCs w:val="24"/>
        </w:rPr>
        <w:t xml:space="preserve">expediente digital </w:t>
      </w:r>
      <w:r w:rsidR="00174E12">
        <w:rPr>
          <w:rFonts w:cs="Arial"/>
          <w:sz w:val="24"/>
          <w:szCs w:val="24"/>
        </w:rPr>
        <w:t xml:space="preserve">del </w:t>
      </w:r>
      <w:r w:rsidR="00174E12" w:rsidRPr="00AE29CA">
        <w:rPr>
          <w:sz w:val="24"/>
          <w:szCs w:val="24"/>
        </w:rPr>
        <w:t xml:space="preserve">recurso extraordinario de </w:t>
      </w:r>
      <w:r w:rsidR="00A3117A">
        <w:rPr>
          <w:sz w:val="24"/>
          <w:szCs w:val="24"/>
        </w:rPr>
        <w:t>revisión</w:t>
      </w:r>
      <w:r w:rsidR="00174E12">
        <w:rPr>
          <w:sz w:val="24"/>
          <w:szCs w:val="24"/>
        </w:rPr>
        <w:t xml:space="preserve"> con radicado núm. </w:t>
      </w:r>
      <w:r w:rsidR="00DB2038" w:rsidRPr="00817ADF">
        <w:rPr>
          <w:sz w:val="24"/>
          <w:szCs w:val="24"/>
        </w:rPr>
        <w:t>11001-03-26-000-2018-00211-00</w:t>
      </w:r>
      <w:r w:rsidR="00DB2038">
        <w:rPr>
          <w:sz w:val="24"/>
          <w:szCs w:val="24"/>
        </w:rPr>
        <w:t>,</w:t>
      </w:r>
      <w:r w:rsidR="00DB2038" w:rsidRPr="00DB2038">
        <w:rPr>
          <w:rFonts w:cs="Arial"/>
          <w:sz w:val="24"/>
          <w:szCs w:val="24"/>
        </w:rPr>
        <w:t xml:space="preserve"> </w:t>
      </w:r>
      <w:r w:rsidR="00DB2038" w:rsidRPr="0066620F">
        <w:rPr>
          <w:rFonts w:cs="Arial"/>
          <w:sz w:val="24"/>
          <w:szCs w:val="24"/>
        </w:rPr>
        <w:t>que será con</w:t>
      </w:r>
      <w:r w:rsidR="00DB2038">
        <w:rPr>
          <w:rFonts w:cs="Arial"/>
          <w:sz w:val="24"/>
          <w:szCs w:val="24"/>
        </w:rPr>
        <w:t>sultado en el aplicativo SAMAI</w:t>
      </w:r>
      <w:r w:rsidR="00DB2038" w:rsidRPr="00E51AC8">
        <w:rPr>
          <w:sz w:val="24"/>
          <w:szCs w:val="24"/>
        </w:rPr>
        <w:t>.</w:t>
      </w:r>
    </w:p>
    <w:p w14:paraId="45664EB0" w14:textId="1029F605" w:rsidR="00DB2038" w:rsidRDefault="00DB2038" w:rsidP="00AC6952">
      <w:pPr>
        <w:spacing w:line="360" w:lineRule="auto"/>
        <w:rPr>
          <w:rFonts w:cs="Arial"/>
          <w:bCs/>
          <w:sz w:val="24"/>
          <w:szCs w:val="24"/>
        </w:rPr>
      </w:pPr>
    </w:p>
    <w:p w14:paraId="664C9020" w14:textId="40FB8042" w:rsidR="0035529D" w:rsidRDefault="0035529D" w:rsidP="00AC6952">
      <w:pPr>
        <w:spacing w:line="360" w:lineRule="auto"/>
        <w:rPr>
          <w:rFonts w:cs="Arial"/>
          <w:sz w:val="24"/>
          <w:szCs w:val="24"/>
        </w:rPr>
      </w:pPr>
      <w:r>
        <w:rPr>
          <w:rFonts w:cs="Arial"/>
          <w:b/>
          <w:sz w:val="24"/>
          <w:szCs w:val="24"/>
        </w:rPr>
        <w:lastRenderedPageBreak/>
        <w:t xml:space="preserve">SÉPTIMO: </w:t>
      </w:r>
      <w:r w:rsidR="00DB2038" w:rsidRPr="00CC1282">
        <w:rPr>
          <w:rFonts w:cs="Arial"/>
          <w:b/>
          <w:sz w:val="24"/>
          <w:szCs w:val="24"/>
        </w:rPr>
        <w:t>REQUERIR</w:t>
      </w:r>
      <w:r w:rsidR="00DB2038" w:rsidRPr="00CC1282">
        <w:rPr>
          <w:rFonts w:cs="Arial"/>
          <w:bCs/>
          <w:sz w:val="24"/>
          <w:szCs w:val="24"/>
        </w:rPr>
        <w:t xml:space="preserve"> al señor </w:t>
      </w:r>
      <w:r>
        <w:rPr>
          <w:rFonts w:cs="Arial"/>
          <w:bCs/>
          <w:sz w:val="24"/>
          <w:szCs w:val="24"/>
        </w:rPr>
        <w:t xml:space="preserve">Miller Fernando Pulido Murcia, identificado con cédula de ciudadanía núm. </w:t>
      </w:r>
      <w:r w:rsidRPr="0035529D">
        <w:rPr>
          <w:rFonts w:cs="Arial"/>
          <w:bCs/>
          <w:sz w:val="24"/>
          <w:szCs w:val="24"/>
        </w:rPr>
        <w:t>79.897.756</w:t>
      </w:r>
      <w:r w:rsidRPr="0035529D">
        <w:rPr>
          <w:rFonts w:cs="Arial"/>
          <w:sz w:val="24"/>
          <w:szCs w:val="24"/>
        </w:rPr>
        <w:t xml:space="preserve"> </w:t>
      </w:r>
      <w:r w:rsidRPr="001458AC">
        <w:rPr>
          <w:rFonts w:cs="Arial"/>
          <w:sz w:val="24"/>
          <w:szCs w:val="24"/>
        </w:rPr>
        <w:t xml:space="preserve">de </w:t>
      </w:r>
      <w:r>
        <w:rPr>
          <w:rFonts w:cs="Arial"/>
          <w:sz w:val="24"/>
          <w:szCs w:val="24"/>
        </w:rPr>
        <w:t>Bogotá</w:t>
      </w:r>
      <w:r w:rsidRPr="001458AC">
        <w:rPr>
          <w:rFonts w:cs="Arial"/>
          <w:sz w:val="24"/>
          <w:szCs w:val="24"/>
        </w:rPr>
        <w:t xml:space="preserve"> y tarjeta profesional núm.</w:t>
      </w:r>
      <w:r w:rsidRPr="0035529D">
        <w:t xml:space="preserve"> </w:t>
      </w:r>
      <w:r w:rsidRPr="0035529D">
        <w:rPr>
          <w:rFonts w:cs="Arial"/>
          <w:sz w:val="24"/>
          <w:szCs w:val="24"/>
        </w:rPr>
        <w:t xml:space="preserve">192.663 </w:t>
      </w:r>
      <w:r w:rsidRPr="002D14EA">
        <w:rPr>
          <w:rFonts w:cs="Arial"/>
          <w:sz w:val="24"/>
          <w:szCs w:val="24"/>
        </w:rPr>
        <w:t xml:space="preserve">del </w:t>
      </w:r>
      <w:r w:rsidRPr="001458AC">
        <w:rPr>
          <w:rFonts w:cs="Arial"/>
          <w:sz w:val="24"/>
          <w:szCs w:val="24"/>
        </w:rPr>
        <w:t xml:space="preserve">Consejo Superior de la Judicatura, </w:t>
      </w:r>
      <w:r>
        <w:rPr>
          <w:rFonts w:cs="Arial"/>
          <w:sz w:val="24"/>
          <w:szCs w:val="24"/>
        </w:rPr>
        <w:t>para que allegue certificado de existencia y representación legal del Consorcio Salaos, toda vez que en el Registro Único Empresarial y Social –RUES</w:t>
      </w:r>
      <w:r w:rsidR="007C0BF4">
        <w:rPr>
          <w:rFonts w:cs="Arial"/>
          <w:sz w:val="24"/>
          <w:szCs w:val="24"/>
        </w:rPr>
        <w:t>–</w:t>
      </w:r>
      <w:r>
        <w:rPr>
          <w:rFonts w:cs="Arial"/>
          <w:sz w:val="24"/>
          <w:szCs w:val="24"/>
        </w:rPr>
        <w:t xml:space="preserve"> no se encontr</w:t>
      </w:r>
      <w:r w:rsidR="00BC75FF">
        <w:rPr>
          <w:rFonts w:cs="Arial"/>
          <w:sz w:val="24"/>
          <w:szCs w:val="24"/>
        </w:rPr>
        <w:t>aron</w:t>
      </w:r>
      <w:r>
        <w:rPr>
          <w:rFonts w:cs="Arial"/>
          <w:sz w:val="24"/>
          <w:szCs w:val="24"/>
        </w:rPr>
        <w:t xml:space="preserve"> resultados con el NIT </w:t>
      </w:r>
      <w:r w:rsidRPr="0035529D">
        <w:rPr>
          <w:rFonts w:cs="Arial"/>
          <w:sz w:val="24"/>
          <w:szCs w:val="24"/>
        </w:rPr>
        <w:t>900.916</w:t>
      </w:r>
      <w:r>
        <w:rPr>
          <w:rFonts w:cs="Arial"/>
          <w:sz w:val="24"/>
          <w:szCs w:val="24"/>
        </w:rPr>
        <w:t>.</w:t>
      </w:r>
      <w:r w:rsidRPr="0035529D">
        <w:rPr>
          <w:rFonts w:cs="Arial"/>
          <w:sz w:val="24"/>
          <w:szCs w:val="24"/>
        </w:rPr>
        <w:t>346-1</w:t>
      </w:r>
      <w:r>
        <w:rPr>
          <w:rFonts w:cs="Arial"/>
          <w:sz w:val="24"/>
          <w:szCs w:val="24"/>
        </w:rPr>
        <w:t xml:space="preserve"> para verificar la representación legal. </w:t>
      </w:r>
    </w:p>
    <w:p w14:paraId="76A88084" w14:textId="27524062" w:rsidR="00DB2038" w:rsidRDefault="00DB2038" w:rsidP="00AC6952">
      <w:pPr>
        <w:spacing w:line="360" w:lineRule="auto"/>
        <w:rPr>
          <w:sz w:val="24"/>
          <w:szCs w:val="24"/>
        </w:rPr>
      </w:pPr>
    </w:p>
    <w:p w14:paraId="122180C5" w14:textId="4F978FD5" w:rsidR="00A8218A" w:rsidRPr="006948B8" w:rsidRDefault="00BC75FF" w:rsidP="00A8218A">
      <w:pPr>
        <w:spacing w:line="360" w:lineRule="auto"/>
        <w:rPr>
          <w:rFonts w:cs="Arial"/>
          <w:sz w:val="24"/>
          <w:szCs w:val="24"/>
        </w:rPr>
      </w:pPr>
      <w:r>
        <w:rPr>
          <w:rFonts w:cs="Arial"/>
          <w:b/>
          <w:bCs/>
          <w:sz w:val="24"/>
          <w:szCs w:val="24"/>
        </w:rPr>
        <w:t xml:space="preserve">OCTAVO: </w:t>
      </w:r>
      <w:r w:rsidR="00A8218A" w:rsidRPr="00200AEE">
        <w:rPr>
          <w:rFonts w:cs="Arial"/>
          <w:b/>
          <w:bCs/>
          <w:sz w:val="24"/>
          <w:szCs w:val="24"/>
        </w:rPr>
        <w:t xml:space="preserve">SUSPENDER </w:t>
      </w:r>
      <w:r w:rsidR="00A8218A" w:rsidRPr="00200AEE">
        <w:rPr>
          <w:rFonts w:cs="Arial"/>
          <w:bCs/>
          <w:sz w:val="24"/>
          <w:szCs w:val="24"/>
        </w:rPr>
        <w:t xml:space="preserve">los términos del presente asunto desde el </w:t>
      </w:r>
      <w:r>
        <w:rPr>
          <w:rFonts w:cs="Arial"/>
          <w:bCs/>
          <w:sz w:val="24"/>
          <w:szCs w:val="24"/>
        </w:rPr>
        <w:t>11 de agosto</w:t>
      </w:r>
      <w:r w:rsidR="00B30353">
        <w:rPr>
          <w:rFonts w:cs="Arial"/>
          <w:bCs/>
          <w:sz w:val="24"/>
          <w:szCs w:val="24"/>
        </w:rPr>
        <w:t xml:space="preserve"> de 2022</w:t>
      </w:r>
      <w:r w:rsidR="00A8218A" w:rsidRPr="00D93724">
        <w:rPr>
          <w:rFonts w:cs="Arial"/>
          <w:bCs/>
          <w:sz w:val="24"/>
          <w:szCs w:val="24"/>
        </w:rPr>
        <w:t>, inclusive</w:t>
      </w:r>
      <w:r w:rsidR="00A8218A" w:rsidRPr="0026030A">
        <w:rPr>
          <w:rFonts w:cs="Arial"/>
          <w:bCs/>
          <w:sz w:val="24"/>
          <w:szCs w:val="24"/>
        </w:rPr>
        <w:t>, hasta que reingrese el expediente al Despacho.</w:t>
      </w:r>
    </w:p>
    <w:p w14:paraId="48B4ABAF" w14:textId="550F7F83" w:rsidR="00983C19" w:rsidRDefault="00983C19" w:rsidP="001C5D78">
      <w:pPr>
        <w:spacing w:line="360" w:lineRule="auto"/>
        <w:rPr>
          <w:rFonts w:cs="Arial"/>
          <w:bCs/>
          <w:sz w:val="24"/>
          <w:szCs w:val="24"/>
        </w:rPr>
      </w:pPr>
    </w:p>
    <w:p w14:paraId="4E9B9570" w14:textId="77777777" w:rsidR="007A4DEA" w:rsidRDefault="007A4DEA" w:rsidP="001C5D78">
      <w:pPr>
        <w:spacing w:line="360" w:lineRule="auto"/>
        <w:rPr>
          <w:rFonts w:cs="Arial"/>
          <w:bCs/>
          <w:sz w:val="24"/>
          <w:szCs w:val="24"/>
        </w:rPr>
      </w:pPr>
    </w:p>
    <w:p w14:paraId="5A74B183" w14:textId="062A3A5A" w:rsidR="00593C37" w:rsidRPr="0026030A" w:rsidRDefault="00593C37" w:rsidP="003D1735">
      <w:pPr>
        <w:keepNext/>
        <w:spacing w:line="360" w:lineRule="auto"/>
        <w:jc w:val="center"/>
        <w:rPr>
          <w:rFonts w:cs="Arial"/>
          <w:b/>
          <w:sz w:val="24"/>
          <w:szCs w:val="24"/>
          <w:lang w:val="es-ES"/>
        </w:rPr>
      </w:pPr>
      <w:r w:rsidRPr="0026030A">
        <w:rPr>
          <w:rFonts w:cs="Arial"/>
          <w:b/>
          <w:sz w:val="24"/>
          <w:szCs w:val="24"/>
          <w:lang w:val="es-ES"/>
        </w:rPr>
        <w:t>NOTIFÍQUESE Y CÚMPLASE,</w:t>
      </w:r>
    </w:p>
    <w:p w14:paraId="6F1E9EB3" w14:textId="78626D22" w:rsidR="00FF62C2" w:rsidRDefault="00FF62C2" w:rsidP="00445B5C">
      <w:pPr>
        <w:keepNext/>
        <w:spacing w:line="360" w:lineRule="auto"/>
        <w:jc w:val="center"/>
        <w:rPr>
          <w:rFonts w:cs="Arial"/>
          <w:b/>
          <w:noProof/>
          <w:sz w:val="24"/>
          <w:szCs w:val="24"/>
          <w:lang w:val="es-ES"/>
        </w:rPr>
      </w:pPr>
    </w:p>
    <w:p w14:paraId="7301B2AD" w14:textId="75FF0A10" w:rsidR="00706209" w:rsidRDefault="00706209" w:rsidP="00445B5C">
      <w:pPr>
        <w:keepNext/>
        <w:spacing w:line="360" w:lineRule="auto"/>
        <w:jc w:val="center"/>
        <w:rPr>
          <w:rFonts w:cs="Arial"/>
          <w:b/>
          <w:noProof/>
          <w:sz w:val="24"/>
          <w:szCs w:val="24"/>
          <w:lang w:val="es-ES"/>
        </w:rPr>
      </w:pPr>
    </w:p>
    <w:p w14:paraId="54320E75" w14:textId="77777777" w:rsidR="00706209" w:rsidRDefault="00706209" w:rsidP="00445B5C">
      <w:pPr>
        <w:keepNext/>
        <w:spacing w:line="360" w:lineRule="auto"/>
        <w:jc w:val="center"/>
        <w:rPr>
          <w:rFonts w:cs="Arial"/>
          <w:b/>
          <w:noProof/>
          <w:sz w:val="24"/>
          <w:szCs w:val="24"/>
          <w:lang w:val="es-ES"/>
        </w:rPr>
      </w:pPr>
    </w:p>
    <w:p w14:paraId="0E5B8881" w14:textId="77777777" w:rsidR="004C2C2A" w:rsidRDefault="004C2C2A" w:rsidP="00445B5C">
      <w:pPr>
        <w:keepNext/>
        <w:spacing w:line="360" w:lineRule="auto"/>
        <w:jc w:val="center"/>
        <w:rPr>
          <w:rFonts w:cs="Arial"/>
          <w:b/>
          <w:noProof/>
          <w:sz w:val="24"/>
          <w:szCs w:val="24"/>
          <w:lang w:val="es-ES"/>
        </w:rPr>
      </w:pPr>
    </w:p>
    <w:p w14:paraId="6678E1FD" w14:textId="77777777" w:rsidR="00593C37" w:rsidRPr="0026030A" w:rsidRDefault="00593C37" w:rsidP="00132125">
      <w:pPr>
        <w:keepNext/>
        <w:jc w:val="center"/>
        <w:rPr>
          <w:rFonts w:cs="Arial"/>
          <w:b/>
          <w:sz w:val="24"/>
          <w:szCs w:val="24"/>
          <w:lang w:val="es-ES"/>
        </w:rPr>
      </w:pPr>
      <w:r w:rsidRPr="0026030A">
        <w:rPr>
          <w:rFonts w:cs="Arial"/>
          <w:b/>
          <w:sz w:val="24"/>
          <w:szCs w:val="24"/>
          <w:lang w:val="es-ES"/>
        </w:rPr>
        <w:t>NICOLÁS YEPES CORRALES</w:t>
      </w:r>
    </w:p>
    <w:p w14:paraId="4682853F" w14:textId="77777777" w:rsidR="00593C37" w:rsidRPr="00132125" w:rsidRDefault="00593C37" w:rsidP="00132125">
      <w:pPr>
        <w:keepNext/>
        <w:jc w:val="center"/>
        <w:rPr>
          <w:rFonts w:cs="Arial"/>
          <w:b/>
          <w:lang w:val="es-ES"/>
        </w:rPr>
      </w:pPr>
      <w:r w:rsidRPr="00132125">
        <w:rPr>
          <w:rFonts w:cs="Arial"/>
          <w:b/>
          <w:lang w:val="es-ES"/>
        </w:rPr>
        <w:t>Consejero Ponente</w:t>
      </w:r>
    </w:p>
    <w:sectPr w:rsidR="00593C37" w:rsidRPr="00132125" w:rsidSect="00810B28">
      <w:headerReference w:type="default" r:id="rId8"/>
      <w:headerReference w:type="first" r:id="rId9"/>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7B9F" w14:textId="77777777" w:rsidR="00295E8E" w:rsidRDefault="00295E8E" w:rsidP="00066B29">
      <w:r>
        <w:separator/>
      </w:r>
    </w:p>
  </w:endnote>
  <w:endnote w:type="continuationSeparator" w:id="0">
    <w:p w14:paraId="4D8DDFB2" w14:textId="77777777" w:rsidR="00295E8E" w:rsidRDefault="00295E8E"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7838" w14:textId="77777777" w:rsidR="00295E8E" w:rsidRDefault="00295E8E" w:rsidP="00066B29">
      <w:r>
        <w:separator/>
      </w:r>
    </w:p>
  </w:footnote>
  <w:footnote w:type="continuationSeparator" w:id="0">
    <w:p w14:paraId="1047DF25" w14:textId="77777777" w:rsidR="00295E8E" w:rsidRDefault="00295E8E" w:rsidP="00066B29">
      <w:r>
        <w:continuationSeparator/>
      </w:r>
    </w:p>
  </w:footnote>
  <w:footnote w:id="1">
    <w:p w14:paraId="3CF6D7B4" w14:textId="4E7A47E2" w:rsidR="00766376" w:rsidRPr="004530B1" w:rsidRDefault="00766376">
      <w:pPr>
        <w:pStyle w:val="Textonotapie"/>
      </w:pPr>
      <w:r w:rsidRPr="004530B1">
        <w:rPr>
          <w:rStyle w:val="Refdenotaalpie"/>
        </w:rPr>
        <w:footnoteRef/>
      </w:r>
      <w:r w:rsidRPr="004530B1">
        <w:t xml:space="preserve"> </w:t>
      </w:r>
      <w:r w:rsidR="00B30353" w:rsidRPr="004530B1">
        <w:t xml:space="preserve">El escrito de tutela obra en SAMAI, índice 2, certificado </w:t>
      </w:r>
      <w:r w:rsidR="00C87133" w:rsidRPr="00C87133">
        <w:t>CD90B9C37CEB835E F005B40272100D42 2362E0FD207A4A6C 3E0FC2D9AB68A192</w:t>
      </w:r>
      <w:r w:rsidR="00B30353" w:rsidRPr="004530B1">
        <w:t>.</w:t>
      </w:r>
    </w:p>
  </w:footnote>
  <w:footnote w:id="2">
    <w:p w14:paraId="758345BF" w14:textId="747822CE" w:rsidR="00766376" w:rsidRPr="004530B1" w:rsidRDefault="00766376">
      <w:pPr>
        <w:pStyle w:val="Textonotapie"/>
      </w:pPr>
      <w:r w:rsidRPr="004530B1">
        <w:rPr>
          <w:rStyle w:val="Refdenotaalpie"/>
        </w:rPr>
        <w:footnoteRef/>
      </w:r>
      <w:r w:rsidRPr="004530B1">
        <w:t xml:space="preserve"> </w:t>
      </w:r>
      <w:r w:rsidR="00B30353" w:rsidRPr="004530B1">
        <w:t xml:space="preserve">El poder obra en SAMAI, índice 2, certificado </w:t>
      </w:r>
      <w:r w:rsidR="00C87133" w:rsidRPr="00C87133">
        <w:t>BF01F60DB873996B EA7FC7CF445482C4 34040629D336E4E1 1F8545F9719C13BB</w:t>
      </w:r>
      <w:r w:rsidR="00B30353" w:rsidRPr="004530B1">
        <w:t>.</w:t>
      </w:r>
    </w:p>
  </w:footnote>
  <w:footnote w:id="3">
    <w:p w14:paraId="2183B9A9" w14:textId="769EA988" w:rsidR="0035529D" w:rsidRPr="0035529D" w:rsidRDefault="0035529D">
      <w:pPr>
        <w:pStyle w:val="Textonotapie"/>
        <w:rPr>
          <w:lang w:val="es-ES"/>
        </w:rPr>
      </w:pPr>
      <w:r>
        <w:rPr>
          <w:rStyle w:val="Refdenotaalpie"/>
        </w:rPr>
        <w:footnoteRef/>
      </w:r>
      <w:r>
        <w:t xml:space="preserve"> </w:t>
      </w:r>
      <w:r>
        <w:rPr>
          <w:lang w:val="es-ES"/>
        </w:rPr>
        <w:t xml:space="preserve">Obra en SAMAI, en el expediente con radicado núm. </w:t>
      </w:r>
      <w:r w:rsidRPr="0035529D">
        <w:rPr>
          <w:lang w:val="es-ES"/>
        </w:rPr>
        <w:t>11001</w:t>
      </w:r>
      <w:r>
        <w:rPr>
          <w:lang w:val="es-ES"/>
        </w:rPr>
        <w:t>-</w:t>
      </w:r>
      <w:r w:rsidRPr="0035529D">
        <w:rPr>
          <w:lang w:val="es-ES"/>
        </w:rPr>
        <w:t>0326</w:t>
      </w:r>
      <w:r>
        <w:rPr>
          <w:lang w:val="es-ES"/>
        </w:rPr>
        <w:t>-</w:t>
      </w:r>
      <w:r w:rsidRPr="0035529D">
        <w:rPr>
          <w:lang w:val="es-ES"/>
        </w:rPr>
        <w:t>000</w:t>
      </w:r>
      <w:r>
        <w:rPr>
          <w:lang w:val="es-ES"/>
        </w:rPr>
        <w:t>-</w:t>
      </w:r>
      <w:r w:rsidRPr="0035529D">
        <w:rPr>
          <w:lang w:val="es-ES"/>
        </w:rPr>
        <w:t>2018</w:t>
      </w:r>
      <w:r>
        <w:rPr>
          <w:lang w:val="es-ES"/>
        </w:rPr>
        <w:t>-</w:t>
      </w:r>
      <w:r w:rsidRPr="0035529D">
        <w:rPr>
          <w:lang w:val="es-ES"/>
        </w:rPr>
        <w:t>00211</w:t>
      </w:r>
      <w:r>
        <w:rPr>
          <w:lang w:val="es-ES"/>
        </w:rPr>
        <w:t>-</w:t>
      </w:r>
      <w:r w:rsidRPr="0035529D">
        <w:rPr>
          <w:lang w:val="es-ES"/>
        </w:rPr>
        <w:t>00</w:t>
      </w:r>
      <w:r>
        <w:rPr>
          <w:lang w:val="es-ES"/>
        </w:rPr>
        <w:t xml:space="preserve">, índice 27, certificado </w:t>
      </w:r>
      <w:r w:rsidRPr="0035529D">
        <w:rPr>
          <w:lang w:val="es-ES"/>
        </w:rPr>
        <w:t>5C8582A486B58E3F A85D2E30D184CEBF 29C42847F9564753 3036471F4F1CC63E</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1891"/>
      <w:docPartObj>
        <w:docPartGallery w:val="Page Numbers (Top of Page)"/>
        <w:docPartUnique/>
      </w:docPartObj>
    </w:sdtPr>
    <w:sdtContent>
      <w:p w14:paraId="0ADF013D" w14:textId="6BFA5739" w:rsidR="00D57ADF" w:rsidRPr="004530B1" w:rsidRDefault="00D57ADF" w:rsidP="00132125">
        <w:pPr>
          <w:pStyle w:val="Encabezado"/>
          <w:jc w:val="center"/>
        </w:pPr>
        <w:r w:rsidRPr="004530B1">
          <w:fldChar w:fldCharType="begin"/>
        </w:r>
        <w:r w:rsidRPr="004530B1">
          <w:instrText>PAGE   \* MERGEFORMAT</w:instrText>
        </w:r>
        <w:r w:rsidRPr="004530B1">
          <w:fldChar w:fldCharType="separate"/>
        </w:r>
        <w:r w:rsidR="0050587E" w:rsidRPr="0050587E">
          <w:rPr>
            <w:noProof/>
            <w:lang w:val="es-ES"/>
          </w:rPr>
          <w:t>3</w:t>
        </w:r>
        <w:r w:rsidRPr="004530B1">
          <w:fldChar w:fldCharType="end"/>
        </w:r>
      </w:p>
    </w:sdtContent>
  </w:sdt>
  <w:p w14:paraId="07C655A3" w14:textId="77777777" w:rsidR="007A4DEA" w:rsidRDefault="008E19AB" w:rsidP="003A3FBE">
    <w:pPr>
      <w:tabs>
        <w:tab w:val="left" w:pos="3705"/>
        <w:tab w:val="right" w:pos="9406"/>
      </w:tabs>
      <w:jc w:val="right"/>
      <w:rPr>
        <w:i/>
      </w:rPr>
    </w:pPr>
    <w:r w:rsidRPr="004530B1">
      <w:rPr>
        <w:i/>
      </w:rPr>
      <w:tab/>
    </w:r>
    <w:r w:rsidRPr="004530B1">
      <w:rPr>
        <w:i/>
      </w:rPr>
      <w:tab/>
    </w:r>
  </w:p>
  <w:p w14:paraId="449881B8" w14:textId="77777777" w:rsidR="007A4DEA" w:rsidRDefault="007A4DEA" w:rsidP="003A3FBE">
    <w:pPr>
      <w:tabs>
        <w:tab w:val="left" w:pos="3705"/>
        <w:tab w:val="right" w:pos="9406"/>
      </w:tabs>
      <w:jc w:val="right"/>
      <w:rPr>
        <w:i/>
      </w:rPr>
    </w:pPr>
  </w:p>
  <w:p w14:paraId="283F39F5" w14:textId="4157139F" w:rsidR="00D57ADF" w:rsidRPr="004530B1" w:rsidRDefault="00D57ADF" w:rsidP="003A3FBE">
    <w:pPr>
      <w:tabs>
        <w:tab w:val="left" w:pos="3705"/>
        <w:tab w:val="right" w:pos="9406"/>
      </w:tabs>
      <w:jc w:val="right"/>
      <w:rPr>
        <w:i/>
      </w:rPr>
    </w:pPr>
    <w:r w:rsidRPr="004530B1">
      <w:rPr>
        <w:i/>
      </w:rPr>
      <w:t xml:space="preserve">Admisión de la acción de tutela </w:t>
    </w:r>
  </w:p>
  <w:p w14:paraId="7C84F4BF" w14:textId="77777777" w:rsidR="00A44267" w:rsidRPr="00A44267" w:rsidRDefault="00A44267" w:rsidP="00A44267">
    <w:pPr>
      <w:tabs>
        <w:tab w:val="left" w:pos="6195"/>
      </w:tabs>
      <w:jc w:val="right"/>
      <w:rPr>
        <w:i/>
      </w:rPr>
    </w:pPr>
    <w:r w:rsidRPr="00A44267">
      <w:rPr>
        <w:i/>
      </w:rPr>
      <w:t>Radicación: 11001-03-15-000-2022-04363-00</w:t>
    </w:r>
  </w:p>
  <w:p w14:paraId="13AE4FA8" w14:textId="77777777" w:rsidR="00A44267" w:rsidRPr="00A44267" w:rsidRDefault="00A44267" w:rsidP="00A44267">
    <w:pPr>
      <w:tabs>
        <w:tab w:val="left" w:pos="6195"/>
      </w:tabs>
      <w:jc w:val="right"/>
      <w:rPr>
        <w:i/>
      </w:rPr>
    </w:pPr>
    <w:r w:rsidRPr="00A44267">
      <w:rPr>
        <w:i/>
      </w:rPr>
      <w:t>Accionante: Consorcio Salaos</w:t>
    </w:r>
  </w:p>
  <w:p w14:paraId="38B4D00C" w14:textId="77777777" w:rsidR="00A44267" w:rsidRDefault="00A44267" w:rsidP="00A44267">
    <w:pPr>
      <w:tabs>
        <w:tab w:val="left" w:pos="6195"/>
      </w:tabs>
      <w:jc w:val="right"/>
      <w:rPr>
        <w:i/>
      </w:rPr>
    </w:pPr>
    <w:r w:rsidRPr="00A44267">
      <w:rPr>
        <w:i/>
      </w:rPr>
      <w:t xml:space="preserve">Accionado: Subsección B de la Sección Tercera del Tribunal Administrativo de Cundinamarca </w:t>
    </w:r>
  </w:p>
  <w:p w14:paraId="60B546F0" w14:textId="6B88ADD9" w:rsidR="004530B1" w:rsidRPr="004530B1" w:rsidRDefault="00A44267" w:rsidP="00A44267">
    <w:pPr>
      <w:tabs>
        <w:tab w:val="left" w:pos="6195"/>
      </w:tabs>
      <w:jc w:val="right"/>
      <w:rPr>
        <w:i/>
      </w:rPr>
    </w:pPr>
    <w:r w:rsidRPr="00A44267">
      <w:rPr>
        <w:i/>
      </w:rPr>
      <w:t>y Subsección A de la Sección Tercera del Consejo de Estado</w:t>
    </w:r>
  </w:p>
  <w:p w14:paraId="3BBFD3F4" w14:textId="77777777" w:rsidR="004530B1" w:rsidRPr="004530B1" w:rsidRDefault="004530B1" w:rsidP="00E90E73">
    <w:pPr>
      <w:tabs>
        <w:tab w:val="left" w:pos="6195"/>
      </w:tabs>
      <w:rPr>
        <w:i/>
      </w:rPr>
    </w:pPr>
  </w:p>
  <w:p w14:paraId="7A4ECAF7" w14:textId="77777777" w:rsidR="003A3FBE" w:rsidRPr="004530B1" w:rsidRDefault="003A3FBE" w:rsidP="00E90E73">
    <w:pPr>
      <w:tabs>
        <w:tab w:val="left" w:pos="6195"/>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17488093" w:rsidR="00C32E3E" w:rsidRDefault="003D1735" w:rsidP="003D1735">
    <w:pPr>
      <w:tabs>
        <w:tab w:val="left" w:pos="5475"/>
      </w:tabs>
      <w:jc w:val="left"/>
      <w:rPr>
        <w:rFonts w:eastAsia="Times New Roman" w:cs="Arial"/>
        <w:b/>
        <w:bCs/>
        <w:color w:val="000000"/>
        <w:sz w:val="24"/>
        <w:szCs w:val="24"/>
        <w:lang w:eastAsia="es-ES"/>
      </w:rPr>
    </w:pPr>
    <w:r>
      <w:rPr>
        <w:rFonts w:eastAsia="Times New Roman" w:cs="Arial"/>
        <w:b/>
        <w:bCs/>
        <w:color w:val="000000"/>
        <w:sz w:val="24"/>
        <w:szCs w:val="24"/>
        <w:lang w:eastAsia="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86F65"/>
    <w:multiLevelType w:val="hybridMultilevel"/>
    <w:tmpl w:val="31F264BE"/>
    <w:lvl w:ilvl="0" w:tplc="40A8BC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07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46AD"/>
    <w:rsid w:val="000052E3"/>
    <w:rsid w:val="0000608A"/>
    <w:rsid w:val="00007FDF"/>
    <w:rsid w:val="00010CBF"/>
    <w:rsid w:val="0001357E"/>
    <w:rsid w:val="00021BC0"/>
    <w:rsid w:val="00022709"/>
    <w:rsid w:val="00022D60"/>
    <w:rsid w:val="000233F5"/>
    <w:rsid w:val="000246F4"/>
    <w:rsid w:val="000252A5"/>
    <w:rsid w:val="000262EF"/>
    <w:rsid w:val="0002696C"/>
    <w:rsid w:val="00031389"/>
    <w:rsid w:val="00033C9A"/>
    <w:rsid w:val="000415CA"/>
    <w:rsid w:val="00042580"/>
    <w:rsid w:val="0004323D"/>
    <w:rsid w:val="000441D4"/>
    <w:rsid w:val="000443E4"/>
    <w:rsid w:val="00046381"/>
    <w:rsid w:val="00046E73"/>
    <w:rsid w:val="00047228"/>
    <w:rsid w:val="00047E12"/>
    <w:rsid w:val="0005664E"/>
    <w:rsid w:val="00056C81"/>
    <w:rsid w:val="00060521"/>
    <w:rsid w:val="000606ED"/>
    <w:rsid w:val="00060808"/>
    <w:rsid w:val="00060AB1"/>
    <w:rsid w:val="00061087"/>
    <w:rsid w:val="000621B3"/>
    <w:rsid w:val="00062EAC"/>
    <w:rsid w:val="000630A4"/>
    <w:rsid w:val="00063B09"/>
    <w:rsid w:val="00063D74"/>
    <w:rsid w:val="00064022"/>
    <w:rsid w:val="00064A35"/>
    <w:rsid w:val="000650EA"/>
    <w:rsid w:val="00066B29"/>
    <w:rsid w:val="000747DF"/>
    <w:rsid w:val="0007793B"/>
    <w:rsid w:val="0008146A"/>
    <w:rsid w:val="00081D92"/>
    <w:rsid w:val="00081F2C"/>
    <w:rsid w:val="00085764"/>
    <w:rsid w:val="000864BF"/>
    <w:rsid w:val="00086F8E"/>
    <w:rsid w:val="000944BA"/>
    <w:rsid w:val="000A0C1E"/>
    <w:rsid w:val="000A1632"/>
    <w:rsid w:val="000A5F40"/>
    <w:rsid w:val="000A76BA"/>
    <w:rsid w:val="000B1ACE"/>
    <w:rsid w:val="000B31C6"/>
    <w:rsid w:val="000B4F96"/>
    <w:rsid w:val="000B51BA"/>
    <w:rsid w:val="000B738B"/>
    <w:rsid w:val="000B73C2"/>
    <w:rsid w:val="000B759F"/>
    <w:rsid w:val="000B77BE"/>
    <w:rsid w:val="000C00D4"/>
    <w:rsid w:val="000C34AC"/>
    <w:rsid w:val="000C42A2"/>
    <w:rsid w:val="000C4BEF"/>
    <w:rsid w:val="000C5CDA"/>
    <w:rsid w:val="000C6879"/>
    <w:rsid w:val="000C7B02"/>
    <w:rsid w:val="000D0E38"/>
    <w:rsid w:val="000D0EC0"/>
    <w:rsid w:val="000D2485"/>
    <w:rsid w:val="000D6A17"/>
    <w:rsid w:val="000D7A24"/>
    <w:rsid w:val="000E6C2D"/>
    <w:rsid w:val="000E7D54"/>
    <w:rsid w:val="000F1903"/>
    <w:rsid w:val="000F2595"/>
    <w:rsid w:val="000F4D76"/>
    <w:rsid w:val="000F5B3E"/>
    <w:rsid w:val="000F6042"/>
    <w:rsid w:val="00100957"/>
    <w:rsid w:val="001049E1"/>
    <w:rsid w:val="001059A9"/>
    <w:rsid w:val="00105ECF"/>
    <w:rsid w:val="0011059A"/>
    <w:rsid w:val="0011647A"/>
    <w:rsid w:val="00120884"/>
    <w:rsid w:val="00122597"/>
    <w:rsid w:val="00123EA1"/>
    <w:rsid w:val="001241EF"/>
    <w:rsid w:val="00126D40"/>
    <w:rsid w:val="00127B3B"/>
    <w:rsid w:val="00132125"/>
    <w:rsid w:val="00133A2D"/>
    <w:rsid w:val="00134A65"/>
    <w:rsid w:val="0013684B"/>
    <w:rsid w:val="00140587"/>
    <w:rsid w:val="0014168D"/>
    <w:rsid w:val="001428AB"/>
    <w:rsid w:val="001444DF"/>
    <w:rsid w:val="0014479B"/>
    <w:rsid w:val="001466D3"/>
    <w:rsid w:val="00147640"/>
    <w:rsid w:val="00147F74"/>
    <w:rsid w:val="001505D0"/>
    <w:rsid w:val="001555C5"/>
    <w:rsid w:val="00155EC4"/>
    <w:rsid w:val="00156470"/>
    <w:rsid w:val="0015728E"/>
    <w:rsid w:val="00162508"/>
    <w:rsid w:val="001627E2"/>
    <w:rsid w:val="00162F36"/>
    <w:rsid w:val="0016334B"/>
    <w:rsid w:val="001635B4"/>
    <w:rsid w:val="00164C1D"/>
    <w:rsid w:val="00165EF8"/>
    <w:rsid w:val="00167DCF"/>
    <w:rsid w:val="0017160A"/>
    <w:rsid w:val="00174E12"/>
    <w:rsid w:val="001770B4"/>
    <w:rsid w:val="001806C3"/>
    <w:rsid w:val="001811B4"/>
    <w:rsid w:val="00181FBA"/>
    <w:rsid w:val="00183DDA"/>
    <w:rsid w:val="0018525A"/>
    <w:rsid w:val="0018536B"/>
    <w:rsid w:val="00186A5B"/>
    <w:rsid w:val="00190055"/>
    <w:rsid w:val="001900AB"/>
    <w:rsid w:val="00190377"/>
    <w:rsid w:val="00193F3C"/>
    <w:rsid w:val="00195E23"/>
    <w:rsid w:val="00197473"/>
    <w:rsid w:val="001A1A1A"/>
    <w:rsid w:val="001A3508"/>
    <w:rsid w:val="001A40E4"/>
    <w:rsid w:val="001A4824"/>
    <w:rsid w:val="001A635A"/>
    <w:rsid w:val="001B5A1C"/>
    <w:rsid w:val="001B653B"/>
    <w:rsid w:val="001B7F29"/>
    <w:rsid w:val="001C0E3F"/>
    <w:rsid w:val="001C115C"/>
    <w:rsid w:val="001C156E"/>
    <w:rsid w:val="001C5D78"/>
    <w:rsid w:val="001D09FF"/>
    <w:rsid w:val="001D3D4E"/>
    <w:rsid w:val="001D529D"/>
    <w:rsid w:val="001E2A0E"/>
    <w:rsid w:val="001E3202"/>
    <w:rsid w:val="001E6433"/>
    <w:rsid w:val="001E7ACD"/>
    <w:rsid w:val="001E7FA4"/>
    <w:rsid w:val="001F0153"/>
    <w:rsid w:val="001F06F2"/>
    <w:rsid w:val="001F08DD"/>
    <w:rsid w:val="001F231F"/>
    <w:rsid w:val="001F2352"/>
    <w:rsid w:val="001F3994"/>
    <w:rsid w:val="001F3D55"/>
    <w:rsid w:val="001F572F"/>
    <w:rsid w:val="001F633A"/>
    <w:rsid w:val="001F6904"/>
    <w:rsid w:val="001F77F3"/>
    <w:rsid w:val="00200AEE"/>
    <w:rsid w:val="00200E75"/>
    <w:rsid w:val="00201A0A"/>
    <w:rsid w:val="002043B2"/>
    <w:rsid w:val="00205A26"/>
    <w:rsid w:val="00205AFD"/>
    <w:rsid w:val="002077BC"/>
    <w:rsid w:val="002078E7"/>
    <w:rsid w:val="0021009F"/>
    <w:rsid w:val="0021040A"/>
    <w:rsid w:val="00211B29"/>
    <w:rsid w:val="00211D8E"/>
    <w:rsid w:val="00211DA6"/>
    <w:rsid w:val="0021339F"/>
    <w:rsid w:val="002142B9"/>
    <w:rsid w:val="00216785"/>
    <w:rsid w:val="00217D89"/>
    <w:rsid w:val="00223053"/>
    <w:rsid w:val="0023045C"/>
    <w:rsid w:val="00230B0C"/>
    <w:rsid w:val="002313E3"/>
    <w:rsid w:val="00232937"/>
    <w:rsid w:val="00234557"/>
    <w:rsid w:val="002369FC"/>
    <w:rsid w:val="00237A39"/>
    <w:rsid w:val="002459AC"/>
    <w:rsid w:val="00245EE2"/>
    <w:rsid w:val="00246B01"/>
    <w:rsid w:val="00250651"/>
    <w:rsid w:val="00250A2C"/>
    <w:rsid w:val="0025190B"/>
    <w:rsid w:val="0025259C"/>
    <w:rsid w:val="0025318B"/>
    <w:rsid w:val="00253D57"/>
    <w:rsid w:val="00253FCE"/>
    <w:rsid w:val="00254B56"/>
    <w:rsid w:val="00256526"/>
    <w:rsid w:val="00256B77"/>
    <w:rsid w:val="00256F63"/>
    <w:rsid w:val="00257F91"/>
    <w:rsid w:val="0026030A"/>
    <w:rsid w:val="0026168F"/>
    <w:rsid w:val="002623AB"/>
    <w:rsid w:val="002639EC"/>
    <w:rsid w:val="00264719"/>
    <w:rsid w:val="00264C48"/>
    <w:rsid w:val="00266257"/>
    <w:rsid w:val="00266F09"/>
    <w:rsid w:val="00273F87"/>
    <w:rsid w:val="00275176"/>
    <w:rsid w:val="002759D9"/>
    <w:rsid w:val="00275BC5"/>
    <w:rsid w:val="0028135E"/>
    <w:rsid w:val="00282B50"/>
    <w:rsid w:val="00282F2E"/>
    <w:rsid w:val="00284B89"/>
    <w:rsid w:val="002855A7"/>
    <w:rsid w:val="00286101"/>
    <w:rsid w:val="00286649"/>
    <w:rsid w:val="00290E1E"/>
    <w:rsid w:val="00290E65"/>
    <w:rsid w:val="002923FA"/>
    <w:rsid w:val="002927BF"/>
    <w:rsid w:val="00293880"/>
    <w:rsid w:val="002946CF"/>
    <w:rsid w:val="00295D61"/>
    <w:rsid w:val="00295E8E"/>
    <w:rsid w:val="00296187"/>
    <w:rsid w:val="00297A8A"/>
    <w:rsid w:val="002A14DC"/>
    <w:rsid w:val="002A20C1"/>
    <w:rsid w:val="002A2728"/>
    <w:rsid w:val="002A3ABD"/>
    <w:rsid w:val="002A4C76"/>
    <w:rsid w:val="002B3547"/>
    <w:rsid w:val="002B467E"/>
    <w:rsid w:val="002B46A8"/>
    <w:rsid w:val="002B4D51"/>
    <w:rsid w:val="002B5428"/>
    <w:rsid w:val="002B64DD"/>
    <w:rsid w:val="002B71AA"/>
    <w:rsid w:val="002C071E"/>
    <w:rsid w:val="002C0E3E"/>
    <w:rsid w:val="002C5D26"/>
    <w:rsid w:val="002C6A3B"/>
    <w:rsid w:val="002D01CA"/>
    <w:rsid w:val="002D1CFC"/>
    <w:rsid w:val="002D5F23"/>
    <w:rsid w:val="002D6CA5"/>
    <w:rsid w:val="002D73CC"/>
    <w:rsid w:val="002E006D"/>
    <w:rsid w:val="002E16F5"/>
    <w:rsid w:val="002E3C1E"/>
    <w:rsid w:val="002E7A14"/>
    <w:rsid w:val="002E7C80"/>
    <w:rsid w:val="002F7180"/>
    <w:rsid w:val="002F765C"/>
    <w:rsid w:val="00300653"/>
    <w:rsid w:val="003028FD"/>
    <w:rsid w:val="00302DF8"/>
    <w:rsid w:val="00303269"/>
    <w:rsid w:val="00304881"/>
    <w:rsid w:val="003111E4"/>
    <w:rsid w:val="00313A61"/>
    <w:rsid w:val="00314643"/>
    <w:rsid w:val="00317113"/>
    <w:rsid w:val="0031727E"/>
    <w:rsid w:val="003176EA"/>
    <w:rsid w:val="00321CB2"/>
    <w:rsid w:val="00321CE9"/>
    <w:rsid w:val="00322211"/>
    <w:rsid w:val="00322340"/>
    <w:rsid w:val="00324ABA"/>
    <w:rsid w:val="003277B2"/>
    <w:rsid w:val="0033195B"/>
    <w:rsid w:val="003417D5"/>
    <w:rsid w:val="003446DB"/>
    <w:rsid w:val="00351097"/>
    <w:rsid w:val="0035193C"/>
    <w:rsid w:val="00355127"/>
    <w:rsid w:val="0035529D"/>
    <w:rsid w:val="0036085E"/>
    <w:rsid w:val="003625EC"/>
    <w:rsid w:val="00362EEB"/>
    <w:rsid w:val="003647EE"/>
    <w:rsid w:val="00364AA8"/>
    <w:rsid w:val="00366318"/>
    <w:rsid w:val="003666C5"/>
    <w:rsid w:val="0037315F"/>
    <w:rsid w:val="00374CAF"/>
    <w:rsid w:val="00380CE9"/>
    <w:rsid w:val="0038223F"/>
    <w:rsid w:val="00385269"/>
    <w:rsid w:val="003861BB"/>
    <w:rsid w:val="0038663E"/>
    <w:rsid w:val="003905AD"/>
    <w:rsid w:val="00391635"/>
    <w:rsid w:val="00391AAB"/>
    <w:rsid w:val="00394702"/>
    <w:rsid w:val="00394BF0"/>
    <w:rsid w:val="003958D8"/>
    <w:rsid w:val="00396207"/>
    <w:rsid w:val="003966E1"/>
    <w:rsid w:val="003A1525"/>
    <w:rsid w:val="003A3E3D"/>
    <w:rsid w:val="003A3FBE"/>
    <w:rsid w:val="003A4AF1"/>
    <w:rsid w:val="003A51B0"/>
    <w:rsid w:val="003A58D8"/>
    <w:rsid w:val="003A6D33"/>
    <w:rsid w:val="003B0496"/>
    <w:rsid w:val="003B1CD6"/>
    <w:rsid w:val="003B32A4"/>
    <w:rsid w:val="003B3B03"/>
    <w:rsid w:val="003B5E0E"/>
    <w:rsid w:val="003B6AB9"/>
    <w:rsid w:val="003B7693"/>
    <w:rsid w:val="003C0244"/>
    <w:rsid w:val="003C050F"/>
    <w:rsid w:val="003C06D4"/>
    <w:rsid w:val="003C108C"/>
    <w:rsid w:val="003C1A84"/>
    <w:rsid w:val="003C1C2C"/>
    <w:rsid w:val="003C71B9"/>
    <w:rsid w:val="003D1030"/>
    <w:rsid w:val="003D1735"/>
    <w:rsid w:val="003D248D"/>
    <w:rsid w:val="003D284A"/>
    <w:rsid w:val="003D32B2"/>
    <w:rsid w:val="003D7090"/>
    <w:rsid w:val="003D741B"/>
    <w:rsid w:val="003D7A52"/>
    <w:rsid w:val="003E25F4"/>
    <w:rsid w:val="003E37F4"/>
    <w:rsid w:val="003E39E9"/>
    <w:rsid w:val="003E5EB8"/>
    <w:rsid w:val="003E7964"/>
    <w:rsid w:val="003F3E04"/>
    <w:rsid w:val="00403D4F"/>
    <w:rsid w:val="00404957"/>
    <w:rsid w:val="004055F3"/>
    <w:rsid w:val="004070D8"/>
    <w:rsid w:val="00407960"/>
    <w:rsid w:val="004104B4"/>
    <w:rsid w:val="0041165E"/>
    <w:rsid w:val="0041212A"/>
    <w:rsid w:val="004121FB"/>
    <w:rsid w:val="004134A8"/>
    <w:rsid w:val="00414268"/>
    <w:rsid w:val="00416216"/>
    <w:rsid w:val="00416590"/>
    <w:rsid w:val="004168DD"/>
    <w:rsid w:val="00416E68"/>
    <w:rsid w:val="004174B4"/>
    <w:rsid w:val="004213F3"/>
    <w:rsid w:val="00421AA3"/>
    <w:rsid w:val="00421D3C"/>
    <w:rsid w:val="004229CC"/>
    <w:rsid w:val="00423223"/>
    <w:rsid w:val="00425976"/>
    <w:rsid w:val="00426359"/>
    <w:rsid w:val="00426371"/>
    <w:rsid w:val="00427398"/>
    <w:rsid w:val="00427F90"/>
    <w:rsid w:val="00430400"/>
    <w:rsid w:val="004326C2"/>
    <w:rsid w:val="00432980"/>
    <w:rsid w:val="00442B9B"/>
    <w:rsid w:val="00443AA9"/>
    <w:rsid w:val="00445B5C"/>
    <w:rsid w:val="00445CDD"/>
    <w:rsid w:val="00446775"/>
    <w:rsid w:val="0044778F"/>
    <w:rsid w:val="004520E5"/>
    <w:rsid w:val="00452DEE"/>
    <w:rsid w:val="004530B1"/>
    <w:rsid w:val="0046037A"/>
    <w:rsid w:val="00461FDD"/>
    <w:rsid w:val="0046238E"/>
    <w:rsid w:val="00466F12"/>
    <w:rsid w:val="004679B1"/>
    <w:rsid w:val="004723DC"/>
    <w:rsid w:val="00474042"/>
    <w:rsid w:val="00474343"/>
    <w:rsid w:val="00474B1E"/>
    <w:rsid w:val="00476EF3"/>
    <w:rsid w:val="004773A3"/>
    <w:rsid w:val="0048315B"/>
    <w:rsid w:val="00485227"/>
    <w:rsid w:val="004869C8"/>
    <w:rsid w:val="004926C6"/>
    <w:rsid w:val="00495710"/>
    <w:rsid w:val="004A33B3"/>
    <w:rsid w:val="004A7326"/>
    <w:rsid w:val="004B0CCD"/>
    <w:rsid w:val="004B2F5E"/>
    <w:rsid w:val="004B42D4"/>
    <w:rsid w:val="004B5592"/>
    <w:rsid w:val="004B5940"/>
    <w:rsid w:val="004B5C7E"/>
    <w:rsid w:val="004B6511"/>
    <w:rsid w:val="004B6DCE"/>
    <w:rsid w:val="004C0EBA"/>
    <w:rsid w:val="004C1E4C"/>
    <w:rsid w:val="004C1E5A"/>
    <w:rsid w:val="004C2C2A"/>
    <w:rsid w:val="004C4456"/>
    <w:rsid w:val="004C523E"/>
    <w:rsid w:val="004C7CD5"/>
    <w:rsid w:val="004D1E74"/>
    <w:rsid w:val="004D5522"/>
    <w:rsid w:val="004D5876"/>
    <w:rsid w:val="004E017A"/>
    <w:rsid w:val="004E2758"/>
    <w:rsid w:val="004E347B"/>
    <w:rsid w:val="004E6D09"/>
    <w:rsid w:val="004E779C"/>
    <w:rsid w:val="004F254B"/>
    <w:rsid w:val="004F5CF8"/>
    <w:rsid w:val="004F71B9"/>
    <w:rsid w:val="00500189"/>
    <w:rsid w:val="00500F4A"/>
    <w:rsid w:val="00501B81"/>
    <w:rsid w:val="00503885"/>
    <w:rsid w:val="0050587E"/>
    <w:rsid w:val="0050681A"/>
    <w:rsid w:val="00507D82"/>
    <w:rsid w:val="00510CBA"/>
    <w:rsid w:val="005126C9"/>
    <w:rsid w:val="0051454B"/>
    <w:rsid w:val="00516F3D"/>
    <w:rsid w:val="00524C35"/>
    <w:rsid w:val="00525255"/>
    <w:rsid w:val="005261AD"/>
    <w:rsid w:val="00526342"/>
    <w:rsid w:val="00527CD5"/>
    <w:rsid w:val="005311F3"/>
    <w:rsid w:val="0053180D"/>
    <w:rsid w:val="00531B3C"/>
    <w:rsid w:val="00532558"/>
    <w:rsid w:val="00532F14"/>
    <w:rsid w:val="00534AD2"/>
    <w:rsid w:val="0053636E"/>
    <w:rsid w:val="005409BB"/>
    <w:rsid w:val="00547090"/>
    <w:rsid w:val="00550A9C"/>
    <w:rsid w:val="00552A35"/>
    <w:rsid w:val="00552BD3"/>
    <w:rsid w:val="0055410E"/>
    <w:rsid w:val="00554318"/>
    <w:rsid w:val="00566662"/>
    <w:rsid w:val="00566D2A"/>
    <w:rsid w:val="0057021C"/>
    <w:rsid w:val="00570BFB"/>
    <w:rsid w:val="0057798C"/>
    <w:rsid w:val="005832AA"/>
    <w:rsid w:val="00585716"/>
    <w:rsid w:val="0058648E"/>
    <w:rsid w:val="00591AC3"/>
    <w:rsid w:val="00591EA6"/>
    <w:rsid w:val="00592015"/>
    <w:rsid w:val="00592850"/>
    <w:rsid w:val="005933A8"/>
    <w:rsid w:val="00593826"/>
    <w:rsid w:val="00593C37"/>
    <w:rsid w:val="005948EC"/>
    <w:rsid w:val="00595704"/>
    <w:rsid w:val="00595EE4"/>
    <w:rsid w:val="005979B0"/>
    <w:rsid w:val="005A2355"/>
    <w:rsid w:val="005A4E0E"/>
    <w:rsid w:val="005A5B36"/>
    <w:rsid w:val="005A7300"/>
    <w:rsid w:val="005A7D40"/>
    <w:rsid w:val="005B024E"/>
    <w:rsid w:val="005B05F8"/>
    <w:rsid w:val="005B0734"/>
    <w:rsid w:val="005B0932"/>
    <w:rsid w:val="005B0A59"/>
    <w:rsid w:val="005B0D6F"/>
    <w:rsid w:val="005B243B"/>
    <w:rsid w:val="005B2CF9"/>
    <w:rsid w:val="005B2E73"/>
    <w:rsid w:val="005B3FF9"/>
    <w:rsid w:val="005B40A5"/>
    <w:rsid w:val="005C6E18"/>
    <w:rsid w:val="005C7471"/>
    <w:rsid w:val="005C7779"/>
    <w:rsid w:val="005D1C17"/>
    <w:rsid w:val="005D233A"/>
    <w:rsid w:val="005D4D01"/>
    <w:rsid w:val="005D538D"/>
    <w:rsid w:val="005D5792"/>
    <w:rsid w:val="005E1B42"/>
    <w:rsid w:val="005E2C42"/>
    <w:rsid w:val="005E4440"/>
    <w:rsid w:val="005E6CA9"/>
    <w:rsid w:val="005E6F50"/>
    <w:rsid w:val="005E7216"/>
    <w:rsid w:val="005F367D"/>
    <w:rsid w:val="005F5D9D"/>
    <w:rsid w:val="006055EE"/>
    <w:rsid w:val="006106FF"/>
    <w:rsid w:val="00611163"/>
    <w:rsid w:val="00611E73"/>
    <w:rsid w:val="00613803"/>
    <w:rsid w:val="006146D7"/>
    <w:rsid w:val="0061741F"/>
    <w:rsid w:val="006202F0"/>
    <w:rsid w:val="006205B6"/>
    <w:rsid w:val="00620FF1"/>
    <w:rsid w:val="0062107C"/>
    <w:rsid w:val="00621369"/>
    <w:rsid w:val="0062216D"/>
    <w:rsid w:val="00622F68"/>
    <w:rsid w:val="00623596"/>
    <w:rsid w:val="006253BC"/>
    <w:rsid w:val="00630482"/>
    <w:rsid w:val="00631B6C"/>
    <w:rsid w:val="00631E06"/>
    <w:rsid w:val="00632C87"/>
    <w:rsid w:val="00632D1D"/>
    <w:rsid w:val="00633686"/>
    <w:rsid w:val="00635502"/>
    <w:rsid w:val="00637EEB"/>
    <w:rsid w:val="0064086B"/>
    <w:rsid w:val="00640C14"/>
    <w:rsid w:val="00641157"/>
    <w:rsid w:val="006411CB"/>
    <w:rsid w:val="00642901"/>
    <w:rsid w:val="00644684"/>
    <w:rsid w:val="00645A83"/>
    <w:rsid w:val="00645F63"/>
    <w:rsid w:val="006466C4"/>
    <w:rsid w:val="00647C16"/>
    <w:rsid w:val="00647F78"/>
    <w:rsid w:val="0065218B"/>
    <w:rsid w:val="00652CCF"/>
    <w:rsid w:val="00653013"/>
    <w:rsid w:val="00657B6C"/>
    <w:rsid w:val="00657F1A"/>
    <w:rsid w:val="00657F69"/>
    <w:rsid w:val="006637BF"/>
    <w:rsid w:val="006662F7"/>
    <w:rsid w:val="006669A4"/>
    <w:rsid w:val="006676D5"/>
    <w:rsid w:val="00676199"/>
    <w:rsid w:val="00680B8A"/>
    <w:rsid w:val="0068130D"/>
    <w:rsid w:val="00682AC9"/>
    <w:rsid w:val="00685422"/>
    <w:rsid w:val="00692AB0"/>
    <w:rsid w:val="006933F2"/>
    <w:rsid w:val="00693E07"/>
    <w:rsid w:val="006948B8"/>
    <w:rsid w:val="00694EF5"/>
    <w:rsid w:val="00697713"/>
    <w:rsid w:val="006A2E17"/>
    <w:rsid w:val="006A42CE"/>
    <w:rsid w:val="006A5736"/>
    <w:rsid w:val="006B033D"/>
    <w:rsid w:val="006B0CD6"/>
    <w:rsid w:val="006B1967"/>
    <w:rsid w:val="006B1BB7"/>
    <w:rsid w:val="006B4F5D"/>
    <w:rsid w:val="006B507D"/>
    <w:rsid w:val="006C00E0"/>
    <w:rsid w:val="006C3D4B"/>
    <w:rsid w:val="006C4E1A"/>
    <w:rsid w:val="006C552E"/>
    <w:rsid w:val="006D38D4"/>
    <w:rsid w:val="006D47E1"/>
    <w:rsid w:val="006D5E07"/>
    <w:rsid w:val="006D64BA"/>
    <w:rsid w:val="006D73CA"/>
    <w:rsid w:val="006E03C0"/>
    <w:rsid w:val="006E0788"/>
    <w:rsid w:val="006E122F"/>
    <w:rsid w:val="006E1F8F"/>
    <w:rsid w:val="006E2540"/>
    <w:rsid w:val="006E5D81"/>
    <w:rsid w:val="006F0ABA"/>
    <w:rsid w:val="006F0FF1"/>
    <w:rsid w:val="006F2641"/>
    <w:rsid w:val="006F28D5"/>
    <w:rsid w:val="006F2CA3"/>
    <w:rsid w:val="006F2F40"/>
    <w:rsid w:val="006F32DE"/>
    <w:rsid w:val="006F376B"/>
    <w:rsid w:val="006F49D5"/>
    <w:rsid w:val="006F57AD"/>
    <w:rsid w:val="006F5CA1"/>
    <w:rsid w:val="006F7353"/>
    <w:rsid w:val="007041E4"/>
    <w:rsid w:val="00704AF7"/>
    <w:rsid w:val="00706209"/>
    <w:rsid w:val="0071141F"/>
    <w:rsid w:val="007137FE"/>
    <w:rsid w:val="0071441A"/>
    <w:rsid w:val="0071486F"/>
    <w:rsid w:val="00715778"/>
    <w:rsid w:val="007160D2"/>
    <w:rsid w:val="00717803"/>
    <w:rsid w:val="007211F5"/>
    <w:rsid w:val="007244AE"/>
    <w:rsid w:val="00724876"/>
    <w:rsid w:val="00725135"/>
    <w:rsid w:val="00726F2E"/>
    <w:rsid w:val="00727596"/>
    <w:rsid w:val="00730188"/>
    <w:rsid w:val="00730937"/>
    <w:rsid w:val="00730E0E"/>
    <w:rsid w:val="00733BFB"/>
    <w:rsid w:val="007351BB"/>
    <w:rsid w:val="0073556D"/>
    <w:rsid w:val="007369B0"/>
    <w:rsid w:val="0074034B"/>
    <w:rsid w:val="00741A13"/>
    <w:rsid w:val="00743708"/>
    <w:rsid w:val="00743E7C"/>
    <w:rsid w:val="00745299"/>
    <w:rsid w:val="00745D2D"/>
    <w:rsid w:val="00747F59"/>
    <w:rsid w:val="00751BC8"/>
    <w:rsid w:val="007522A9"/>
    <w:rsid w:val="00757128"/>
    <w:rsid w:val="0076050F"/>
    <w:rsid w:val="00761063"/>
    <w:rsid w:val="007613E5"/>
    <w:rsid w:val="00762459"/>
    <w:rsid w:val="0076546E"/>
    <w:rsid w:val="00766376"/>
    <w:rsid w:val="007679B5"/>
    <w:rsid w:val="00773EA1"/>
    <w:rsid w:val="0077525F"/>
    <w:rsid w:val="0077779A"/>
    <w:rsid w:val="007839D8"/>
    <w:rsid w:val="00792A8B"/>
    <w:rsid w:val="00794450"/>
    <w:rsid w:val="00795076"/>
    <w:rsid w:val="00797585"/>
    <w:rsid w:val="007A0691"/>
    <w:rsid w:val="007A0EEC"/>
    <w:rsid w:val="007A245F"/>
    <w:rsid w:val="007A3286"/>
    <w:rsid w:val="007A4D38"/>
    <w:rsid w:val="007A4DEA"/>
    <w:rsid w:val="007A53FC"/>
    <w:rsid w:val="007A6996"/>
    <w:rsid w:val="007A70CE"/>
    <w:rsid w:val="007B254F"/>
    <w:rsid w:val="007B3A99"/>
    <w:rsid w:val="007B69E3"/>
    <w:rsid w:val="007B703B"/>
    <w:rsid w:val="007B7AC0"/>
    <w:rsid w:val="007C00A0"/>
    <w:rsid w:val="007C0BF4"/>
    <w:rsid w:val="007C31DF"/>
    <w:rsid w:val="007C3719"/>
    <w:rsid w:val="007C47A8"/>
    <w:rsid w:val="007C558D"/>
    <w:rsid w:val="007C5F36"/>
    <w:rsid w:val="007C5F74"/>
    <w:rsid w:val="007C7A91"/>
    <w:rsid w:val="007D258D"/>
    <w:rsid w:val="007D427B"/>
    <w:rsid w:val="007D5069"/>
    <w:rsid w:val="007E0010"/>
    <w:rsid w:val="007E127A"/>
    <w:rsid w:val="007E34C3"/>
    <w:rsid w:val="007E4892"/>
    <w:rsid w:val="007F10D3"/>
    <w:rsid w:val="007F3CEB"/>
    <w:rsid w:val="007F4152"/>
    <w:rsid w:val="007F4651"/>
    <w:rsid w:val="008002E1"/>
    <w:rsid w:val="00802C05"/>
    <w:rsid w:val="008038B1"/>
    <w:rsid w:val="0080404E"/>
    <w:rsid w:val="00804634"/>
    <w:rsid w:val="00805679"/>
    <w:rsid w:val="00810B28"/>
    <w:rsid w:val="008127F4"/>
    <w:rsid w:val="0081328C"/>
    <w:rsid w:val="00813E5A"/>
    <w:rsid w:val="00816753"/>
    <w:rsid w:val="00817ADF"/>
    <w:rsid w:val="00821851"/>
    <w:rsid w:val="00821CE6"/>
    <w:rsid w:val="00823A47"/>
    <w:rsid w:val="00826233"/>
    <w:rsid w:val="00826A2C"/>
    <w:rsid w:val="00827668"/>
    <w:rsid w:val="008310FA"/>
    <w:rsid w:val="00831B47"/>
    <w:rsid w:val="00832422"/>
    <w:rsid w:val="008338EF"/>
    <w:rsid w:val="00835F5F"/>
    <w:rsid w:val="008368E8"/>
    <w:rsid w:val="00837CEE"/>
    <w:rsid w:val="00840023"/>
    <w:rsid w:val="00840AEF"/>
    <w:rsid w:val="008410EC"/>
    <w:rsid w:val="0084359C"/>
    <w:rsid w:val="00844A67"/>
    <w:rsid w:val="00845B6E"/>
    <w:rsid w:val="00851199"/>
    <w:rsid w:val="00851DF6"/>
    <w:rsid w:val="00852F1E"/>
    <w:rsid w:val="00855E00"/>
    <w:rsid w:val="0086031B"/>
    <w:rsid w:val="00860E08"/>
    <w:rsid w:val="00861850"/>
    <w:rsid w:val="00862F88"/>
    <w:rsid w:val="0086442F"/>
    <w:rsid w:val="0086787B"/>
    <w:rsid w:val="00867A18"/>
    <w:rsid w:val="00871A45"/>
    <w:rsid w:val="00875A89"/>
    <w:rsid w:val="00875E18"/>
    <w:rsid w:val="00877187"/>
    <w:rsid w:val="008771B4"/>
    <w:rsid w:val="008823DE"/>
    <w:rsid w:val="008830F3"/>
    <w:rsid w:val="00884B82"/>
    <w:rsid w:val="00884FE3"/>
    <w:rsid w:val="0088504A"/>
    <w:rsid w:val="00885AAE"/>
    <w:rsid w:val="008865F3"/>
    <w:rsid w:val="0088690A"/>
    <w:rsid w:val="00886DF9"/>
    <w:rsid w:val="00887240"/>
    <w:rsid w:val="00890D20"/>
    <w:rsid w:val="0089148D"/>
    <w:rsid w:val="0089199C"/>
    <w:rsid w:val="00894B15"/>
    <w:rsid w:val="008957FA"/>
    <w:rsid w:val="00895E96"/>
    <w:rsid w:val="008A0278"/>
    <w:rsid w:val="008A07D5"/>
    <w:rsid w:val="008A2B72"/>
    <w:rsid w:val="008A40DA"/>
    <w:rsid w:val="008A4116"/>
    <w:rsid w:val="008A6341"/>
    <w:rsid w:val="008A6B19"/>
    <w:rsid w:val="008A6CED"/>
    <w:rsid w:val="008B0D3C"/>
    <w:rsid w:val="008B1560"/>
    <w:rsid w:val="008B5900"/>
    <w:rsid w:val="008B5FD5"/>
    <w:rsid w:val="008B66E8"/>
    <w:rsid w:val="008C0D4D"/>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E19AB"/>
    <w:rsid w:val="008E46FB"/>
    <w:rsid w:val="008E6E37"/>
    <w:rsid w:val="008E6F29"/>
    <w:rsid w:val="008F07D5"/>
    <w:rsid w:val="008F30CC"/>
    <w:rsid w:val="008F3625"/>
    <w:rsid w:val="008F41F0"/>
    <w:rsid w:val="008F70E0"/>
    <w:rsid w:val="00900967"/>
    <w:rsid w:val="009023E3"/>
    <w:rsid w:val="00902C3A"/>
    <w:rsid w:val="009032BE"/>
    <w:rsid w:val="00903FA8"/>
    <w:rsid w:val="009067E1"/>
    <w:rsid w:val="009068F3"/>
    <w:rsid w:val="00914087"/>
    <w:rsid w:val="0091498B"/>
    <w:rsid w:val="009158F6"/>
    <w:rsid w:val="009166BA"/>
    <w:rsid w:val="00920695"/>
    <w:rsid w:val="00921625"/>
    <w:rsid w:val="009225FA"/>
    <w:rsid w:val="00924FEB"/>
    <w:rsid w:val="009268C0"/>
    <w:rsid w:val="0092710E"/>
    <w:rsid w:val="0092715F"/>
    <w:rsid w:val="00927C00"/>
    <w:rsid w:val="00930E28"/>
    <w:rsid w:val="00934D62"/>
    <w:rsid w:val="00935177"/>
    <w:rsid w:val="009354E1"/>
    <w:rsid w:val="009357B1"/>
    <w:rsid w:val="00935A43"/>
    <w:rsid w:val="00936284"/>
    <w:rsid w:val="00940135"/>
    <w:rsid w:val="00941F89"/>
    <w:rsid w:val="00944770"/>
    <w:rsid w:val="00946C2D"/>
    <w:rsid w:val="00951F3D"/>
    <w:rsid w:val="00952A0E"/>
    <w:rsid w:val="00952C07"/>
    <w:rsid w:val="0095725F"/>
    <w:rsid w:val="00964A03"/>
    <w:rsid w:val="00970666"/>
    <w:rsid w:val="00971223"/>
    <w:rsid w:val="00971BC5"/>
    <w:rsid w:val="009728E4"/>
    <w:rsid w:val="00972F3F"/>
    <w:rsid w:val="00975C34"/>
    <w:rsid w:val="0097654B"/>
    <w:rsid w:val="00976CD0"/>
    <w:rsid w:val="00977E1D"/>
    <w:rsid w:val="009807DD"/>
    <w:rsid w:val="00980A4C"/>
    <w:rsid w:val="00981C08"/>
    <w:rsid w:val="00983AB2"/>
    <w:rsid w:val="00983C19"/>
    <w:rsid w:val="0098445B"/>
    <w:rsid w:val="009863CF"/>
    <w:rsid w:val="00987D2F"/>
    <w:rsid w:val="0099245B"/>
    <w:rsid w:val="00996709"/>
    <w:rsid w:val="00996B56"/>
    <w:rsid w:val="009A0107"/>
    <w:rsid w:val="009A06B1"/>
    <w:rsid w:val="009A0CFD"/>
    <w:rsid w:val="009A29A5"/>
    <w:rsid w:val="009A3F22"/>
    <w:rsid w:val="009A6394"/>
    <w:rsid w:val="009A63DC"/>
    <w:rsid w:val="009A7586"/>
    <w:rsid w:val="009A7E59"/>
    <w:rsid w:val="009B004D"/>
    <w:rsid w:val="009B4EE4"/>
    <w:rsid w:val="009B6278"/>
    <w:rsid w:val="009B7CB7"/>
    <w:rsid w:val="009C2723"/>
    <w:rsid w:val="009C3007"/>
    <w:rsid w:val="009C5C64"/>
    <w:rsid w:val="009C79C6"/>
    <w:rsid w:val="009D1355"/>
    <w:rsid w:val="009D1E3E"/>
    <w:rsid w:val="009D531F"/>
    <w:rsid w:val="009D55C9"/>
    <w:rsid w:val="009D5A0C"/>
    <w:rsid w:val="009D6227"/>
    <w:rsid w:val="009D63D1"/>
    <w:rsid w:val="009D6832"/>
    <w:rsid w:val="009D77A8"/>
    <w:rsid w:val="009D782B"/>
    <w:rsid w:val="009D7C09"/>
    <w:rsid w:val="009E185C"/>
    <w:rsid w:val="009E3FCE"/>
    <w:rsid w:val="009E5A7D"/>
    <w:rsid w:val="009E62E2"/>
    <w:rsid w:val="009F0360"/>
    <w:rsid w:val="009F1BF1"/>
    <w:rsid w:val="009F1F4A"/>
    <w:rsid w:val="009F22D4"/>
    <w:rsid w:val="009F2936"/>
    <w:rsid w:val="009F4EFC"/>
    <w:rsid w:val="009F705F"/>
    <w:rsid w:val="00A00E84"/>
    <w:rsid w:val="00A01247"/>
    <w:rsid w:val="00A01396"/>
    <w:rsid w:val="00A0459F"/>
    <w:rsid w:val="00A0593D"/>
    <w:rsid w:val="00A0601B"/>
    <w:rsid w:val="00A06047"/>
    <w:rsid w:val="00A0746E"/>
    <w:rsid w:val="00A108E5"/>
    <w:rsid w:val="00A1326C"/>
    <w:rsid w:val="00A14325"/>
    <w:rsid w:val="00A1624C"/>
    <w:rsid w:val="00A273D8"/>
    <w:rsid w:val="00A3117A"/>
    <w:rsid w:val="00A31DAF"/>
    <w:rsid w:val="00A34FD6"/>
    <w:rsid w:val="00A36B2A"/>
    <w:rsid w:val="00A42C77"/>
    <w:rsid w:val="00A44267"/>
    <w:rsid w:val="00A458FA"/>
    <w:rsid w:val="00A45ADA"/>
    <w:rsid w:val="00A504D6"/>
    <w:rsid w:val="00A54E08"/>
    <w:rsid w:val="00A57740"/>
    <w:rsid w:val="00A577EF"/>
    <w:rsid w:val="00A62CE9"/>
    <w:rsid w:val="00A6698E"/>
    <w:rsid w:val="00A6766E"/>
    <w:rsid w:val="00A703D8"/>
    <w:rsid w:val="00A71E36"/>
    <w:rsid w:val="00A732C3"/>
    <w:rsid w:val="00A74187"/>
    <w:rsid w:val="00A76064"/>
    <w:rsid w:val="00A8218A"/>
    <w:rsid w:val="00A82D6D"/>
    <w:rsid w:val="00A84907"/>
    <w:rsid w:val="00A8782C"/>
    <w:rsid w:val="00A90FFF"/>
    <w:rsid w:val="00A92589"/>
    <w:rsid w:val="00A939C7"/>
    <w:rsid w:val="00A948F7"/>
    <w:rsid w:val="00A96E51"/>
    <w:rsid w:val="00AA08F8"/>
    <w:rsid w:val="00AA21E1"/>
    <w:rsid w:val="00AA237B"/>
    <w:rsid w:val="00AA32DE"/>
    <w:rsid w:val="00AA3E91"/>
    <w:rsid w:val="00AA4368"/>
    <w:rsid w:val="00AA5482"/>
    <w:rsid w:val="00AA6653"/>
    <w:rsid w:val="00AA6795"/>
    <w:rsid w:val="00AA7248"/>
    <w:rsid w:val="00AB258F"/>
    <w:rsid w:val="00AB2F9A"/>
    <w:rsid w:val="00AB3847"/>
    <w:rsid w:val="00AB65D7"/>
    <w:rsid w:val="00AB69DC"/>
    <w:rsid w:val="00AC1376"/>
    <w:rsid w:val="00AC2EFE"/>
    <w:rsid w:val="00AC4FD3"/>
    <w:rsid w:val="00AC6856"/>
    <w:rsid w:val="00AC6952"/>
    <w:rsid w:val="00AD3BB5"/>
    <w:rsid w:val="00AD42FB"/>
    <w:rsid w:val="00AD537E"/>
    <w:rsid w:val="00AD5997"/>
    <w:rsid w:val="00AD5D59"/>
    <w:rsid w:val="00AE1E3D"/>
    <w:rsid w:val="00AE3044"/>
    <w:rsid w:val="00AF1652"/>
    <w:rsid w:val="00AF7D42"/>
    <w:rsid w:val="00B022F3"/>
    <w:rsid w:val="00B06C40"/>
    <w:rsid w:val="00B06F7B"/>
    <w:rsid w:val="00B13EC2"/>
    <w:rsid w:val="00B210D4"/>
    <w:rsid w:val="00B21DD0"/>
    <w:rsid w:val="00B226A7"/>
    <w:rsid w:val="00B232EE"/>
    <w:rsid w:val="00B26A33"/>
    <w:rsid w:val="00B27451"/>
    <w:rsid w:val="00B27A99"/>
    <w:rsid w:val="00B27FBE"/>
    <w:rsid w:val="00B30353"/>
    <w:rsid w:val="00B30376"/>
    <w:rsid w:val="00B31189"/>
    <w:rsid w:val="00B327B6"/>
    <w:rsid w:val="00B3341B"/>
    <w:rsid w:val="00B36D56"/>
    <w:rsid w:val="00B37E3A"/>
    <w:rsid w:val="00B4184B"/>
    <w:rsid w:val="00B47687"/>
    <w:rsid w:val="00B53211"/>
    <w:rsid w:val="00B537BB"/>
    <w:rsid w:val="00B541B1"/>
    <w:rsid w:val="00B543AF"/>
    <w:rsid w:val="00B54D3E"/>
    <w:rsid w:val="00B56E95"/>
    <w:rsid w:val="00B5751C"/>
    <w:rsid w:val="00B578F1"/>
    <w:rsid w:val="00B61017"/>
    <w:rsid w:val="00B66C2B"/>
    <w:rsid w:val="00B67C65"/>
    <w:rsid w:val="00B700D8"/>
    <w:rsid w:val="00B70277"/>
    <w:rsid w:val="00B706D7"/>
    <w:rsid w:val="00B70C6E"/>
    <w:rsid w:val="00B7148C"/>
    <w:rsid w:val="00B718F2"/>
    <w:rsid w:val="00B72C1D"/>
    <w:rsid w:val="00B7328A"/>
    <w:rsid w:val="00B73864"/>
    <w:rsid w:val="00B7425C"/>
    <w:rsid w:val="00B74DC9"/>
    <w:rsid w:val="00B75B55"/>
    <w:rsid w:val="00B7643F"/>
    <w:rsid w:val="00B77099"/>
    <w:rsid w:val="00B81F1B"/>
    <w:rsid w:val="00B82DD1"/>
    <w:rsid w:val="00B83FDF"/>
    <w:rsid w:val="00B91004"/>
    <w:rsid w:val="00B9221B"/>
    <w:rsid w:val="00B93552"/>
    <w:rsid w:val="00B9761E"/>
    <w:rsid w:val="00BA069F"/>
    <w:rsid w:val="00BA3258"/>
    <w:rsid w:val="00BA4E6F"/>
    <w:rsid w:val="00BA6CB1"/>
    <w:rsid w:val="00BB01A5"/>
    <w:rsid w:val="00BB1010"/>
    <w:rsid w:val="00BB5272"/>
    <w:rsid w:val="00BB5E59"/>
    <w:rsid w:val="00BB5EF9"/>
    <w:rsid w:val="00BB79B3"/>
    <w:rsid w:val="00BC56D3"/>
    <w:rsid w:val="00BC6131"/>
    <w:rsid w:val="00BC75FF"/>
    <w:rsid w:val="00BD28DE"/>
    <w:rsid w:val="00BD4219"/>
    <w:rsid w:val="00BD546B"/>
    <w:rsid w:val="00BD56EA"/>
    <w:rsid w:val="00BD6333"/>
    <w:rsid w:val="00BD69EB"/>
    <w:rsid w:val="00BE2093"/>
    <w:rsid w:val="00BE2800"/>
    <w:rsid w:val="00BE4A4E"/>
    <w:rsid w:val="00BE5574"/>
    <w:rsid w:val="00BF2AFA"/>
    <w:rsid w:val="00BF3139"/>
    <w:rsid w:val="00BF4CCC"/>
    <w:rsid w:val="00BF631B"/>
    <w:rsid w:val="00C0046C"/>
    <w:rsid w:val="00C01520"/>
    <w:rsid w:val="00C01D62"/>
    <w:rsid w:val="00C036D6"/>
    <w:rsid w:val="00C0415E"/>
    <w:rsid w:val="00C07EC6"/>
    <w:rsid w:val="00C117F2"/>
    <w:rsid w:val="00C11818"/>
    <w:rsid w:val="00C11E4E"/>
    <w:rsid w:val="00C140DA"/>
    <w:rsid w:val="00C14721"/>
    <w:rsid w:val="00C17954"/>
    <w:rsid w:val="00C20376"/>
    <w:rsid w:val="00C20C59"/>
    <w:rsid w:val="00C22E5F"/>
    <w:rsid w:val="00C233B7"/>
    <w:rsid w:val="00C23462"/>
    <w:rsid w:val="00C2355B"/>
    <w:rsid w:val="00C23B24"/>
    <w:rsid w:val="00C2705F"/>
    <w:rsid w:val="00C32E3E"/>
    <w:rsid w:val="00C33908"/>
    <w:rsid w:val="00C416F4"/>
    <w:rsid w:val="00C43D0B"/>
    <w:rsid w:val="00C45501"/>
    <w:rsid w:val="00C45748"/>
    <w:rsid w:val="00C50BA6"/>
    <w:rsid w:val="00C51C92"/>
    <w:rsid w:val="00C547A0"/>
    <w:rsid w:val="00C64836"/>
    <w:rsid w:val="00C64D10"/>
    <w:rsid w:val="00C66C86"/>
    <w:rsid w:val="00C716EC"/>
    <w:rsid w:val="00C72126"/>
    <w:rsid w:val="00C73E6F"/>
    <w:rsid w:val="00C75AF4"/>
    <w:rsid w:val="00C777A0"/>
    <w:rsid w:val="00C831DE"/>
    <w:rsid w:val="00C84DBA"/>
    <w:rsid w:val="00C84FF1"/>
    <w:rsid w:val="00C85323"/>
    <w:rsid w:val="00C86449"/>
    <w:rsid w:val="00C86972"/>
    <w:rsid w:val="00C87133"/>
    <w:rsid w:val="00C92739"/>
    <w:rsid w:val="00C92D06"/>
    <w:rsid w:val="00C9362E"/>
    <w:rsid w:val="00C94147"/>
    <w:rsid w:val="00C957BE"/>
    <w:rsid w:val="00C958FB"/>
    <w:rsid w:val="00CA2FD0"/>
    <w:rsid w:val="00CA5B09"/>
    <w:rsid w:val="00CA7A25"/>
    <w:rsid w:val="00CB0E04"/>
    <w:rsid w:val="00CB1589"/>
    <w:rsid w:val="00CB293F"/>
    <w:rsid w:val="00CB310E"/>
    <w:rsid w:val="00CB3154"/>
    <w:rsid w:val="00CC4CE4"/>
    <w:rsid w:val="00CC5976"/>
    <w:rsid w:val="00CC6B44"/>
    <w:rsid w:val="00CD0D65"/>
    <w:rsid w:val="00CD157D"/>
    <w:rsid w:val="00CD2B6B"/>
    <w:rsid w:val="00CD487A"/>
    <w:rsid w:val="00CE0D89"/>
    <w:rsid w:val="00CE1E43"/>
    <w:rsid w:val="00CE3031"/>
    <w:rsid w:val="00CE311D"/>
    <w:rsid w:val="00CE34F0"/>
    <w:rsid w:val="00CE3CE8"/>
    <w:rsid w:val="00CE3F66"/>
    <w:rsid w:val="00CE6258"/>
    <w:rsid w:val="00CF5183"/>
    <w:rsid w:val="00CF591A"/>
    <w:rsid w:val="00D00C27"/>
    <w:rsid w:val="00D06EBA"/>
    <w:rsid w:val="00D10D94"/>
    <w:rsid w:val="00D13E92"/>
    <w:rsid w:val="00D169D3"/>
    <w:rsid w:val="00D175CC"/>
    <w:rsid w:val="00D23224"/>
    <w:rsid w:val="00D23DC3"/>
    <w:rsid w:val="00D24E3F"/>
    <w:rsid w:val="00D25334"/>
    <w:rsid w:val="00D25DAA"/>
    <w:rsid w:val="00D25E0A"/>
    <w:rsid w:val="00D2747B"/>
    <w:rsid w:val="00D328AA"/>
    <w:rsid w:val="00D3379F"/>
    <w:rsid w:val="00D415F3"/>
    <w:rsid w:val="00D4188D"/>
    <w:rsid w:val="00D41BE5"/>
    <w:rsid w:val="00D41CE6"/>
    <w:rsid w:val="00D41D60"/>
    <w:rsid w:val="00D41E25"/>
    <w:rsid w:val="00D434F2"/>
    <w:rsid w:val="00D453DB"/>
    <w:rsid w:val="00D470C0"/>
    <w:rsid w:val="00D4714B"/>
    <w:rsid w:val="00D50EAA"/>
    <w:rsid w:val="00D51816"/>
    <w:rsid w:val="00D51F8F"/>
    <w:rsid w:val="00D5362D"/>
    <w:rsid w:val="00D550C7"/>
    <w:rsid w:val="00D57ADF"/>
    <w:rsid w:val="00D63D55"/>
    <w:rsid w:val="00D65CA9"/>
    <w:rsid w:val="00D661CB"/>
    <w:rsid w:val="00D66496"/>
    <w:rsid w:val="00D66813"/>
    <w:rsid w:val="00D66CFB"/>
    <w:rsid w:val="00D67759"/>
    <w:rsid w:val="00D67B1A"/>
    <w:rsid w:val="00D67B7E"/>
    <w:rsid w:val="00D70CBF"/>
    <w:rsid w:val="00D76750"/>
    <w:rsid w:val="00D77B9B"/>
    <w:rsid w:val="00D80DF7"/>
    <w:rsid w:val="00D83115"/>
    <w:rsid w:val="00D84913"/>
    <w:rsid w:val="00D850FC"/>
    <w:rsid w:val="00D85E24"/>
    <w:rsid w:val="00D86D8B"/>
    <w:rsid w:val="00D92B1F"/>
    <w:rsid w:val="00D93314"/>
    <w:rsid w:val="00D93724"/>
    <w:rsid w:val="00D965B9"/>
    <w:rsid w:val="00D976A9"/>
    <w:rsid w:val="00DA17B8"/>
    <w:rsid w:val="00DA18A5"/>
    <w:rsid w:val="00DA2FFF"/>
    <w:rsid w:val="00DA3C64"/>
    <w:rsid w:val="00DB2038"/>
    <w:rsid w:val="00DB23AA"/>
    <w:rsid w:val="00DB2ABA"/>
    <w:rsid w:val="00DB3AFD"/>
    <w:rsid w:val="00DB52E9"/>
    <w:rsid w:val="00DB5433"/>
    <w:rsid w:val="00DB5820"/>
    <w:rsid w:val="00DB5D5A"/>
    <w:rsid w:val="00DB6B68"/>
    <w:rsid w:val="00DC2125"/>
    <w:rsid w:val="00DC35FC"/>
    <w:rsid w:val="00DC6CA6"/>
    <w:rsid w:val="00DD0CB6"/>
    <w:rsid w:val="00DD1CFF"/>
    <w:rsid w:val="00DD2FCC"/>
    <w:rsid w:val="00DD544F"/>
    <w:rsid w:val="00DD59AC"/>
    <w:rsid w:val="00DD6A41"/>
    <w:rsid w:val="00DD6B6C"/>
    <w:rsid w:val="00DD7355"/>
    <w:rsid w:val="00DE0F78"/>
    <w:rsid w:val="00DE3C2B"/>
    <w:rsid w:val="00DF2999"/>
    <w:rsid w:val="00DF681D"/>
    <w:rsid w:val="00E0081B"/>
    <w:rsid w:val="00E00A8F"/>
    <w:rsid w:val="00E025A8"/>
    <w:rsid w:val="00E0295F"/>
    <w:rsid w:val="00E02C5C"/>
    <w:rsid w:val="00E0369C"/>
    <w:rsid w:val="00E03C78"/>
    <w:rsid w:val="00E04814"/>
    <w:rsid w:val="00E05156"/>
    <w:rsid w:val="00E06046"/>
    <w:rsid w:val="00E06218"/>
    <w:rsid w:val="00E070B6"/>
    <w:rsid w:val="00E07A07"/>
    <w:rsid w:val="00E07D32"/>
    <w:rsid w:val="00E11739"/>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27D81"/>
    <w:rsid w:val="00E30214"/>
    <w:rsid w:val="00E328C8"/>
    <w:rsid w:val="00E33B38"/>
    <w:rsid w:val="00E3577C"/>
    <w:rsid w:val="00E418EF"/>
    <w:rsid w:val="00E432AB"/>
    <w:rsid w:val="00E442C1"/>
    <w:rsid w:val="00E4448C"/>
    <w:rsid w:val="00E444C9"/>
    <w:rsid w:val="00E44959"/>
    <w:rsid w:val="00E46A33"/>
    <w:rsid w:val="00E46E0F"/>
    <w:rsid w:val="00E51AC8"/>
    <w:rsid w:val="00E51F45"/>
    <w:rsid w:val="00E52704"/>
    <w:rsid w:val="00E54139"/>
    <w:rsid w:val="00E56C29"/>
    <w:rsid w:val="00E571BE"/>
    <w:rsid w:val="00E579CF"/>
    <w:rsid w:val="00E65997"/>
    <w:rsid w:val="00E70CB9"/>
    <w:rsid w:val="00E71B3A"/>
    <w:rsid w:val="00E71CF5"/>
    <w:rsid w:val="00E74578"/>
    <w:rsid w:val="00E74749"/>
    <w:rsid w:val="00E74BE0"/>
    <w:rsid w:val="00E75479"/>
    <w:rsid w:val="00E756CE"/>
    <w:rsid w:val="00E767FF"/>
    <w:rsid w:val="00E76958"/>
    <w:rsid w:val="00E81D5F"/>
    <w:rsid w:val="00E83091"/>
    <w:rsid w:val="00E8383A"/>
    <w:rsid w:val="00E83EC7"/>
    <w:rsid w:val="00E85DA4"/>
    <w:rsid w:val="00E865C2"/>
    <w:rsid w:val="00E8745E"/>
    <w:rsid w:val="00E90E73"/>
    <w:rsid w:val="00E92307"/>
    <w:rsid w:val="00E9477A"/>
    <w:rsid w:val="00E969B5"/>
    <w:rsid w:val="00EA03CC"/>
    <w:rsid w:val="00EA1A98"/>
    <w:rsid w:val="00EA3336"/>
    <w:rsid w:val="00EA362D"/>
    <w:rsid w:val="00EA3A8D"/>
    <w:rsid w:val="00EA3DC5"/>
    <w:rsid w:val="00EB3524"/>
    <w:rsid w:val="00EB3EC0"/>
    <w:rsid w:val="00EB572B"/>
    <w:rsid w:val="00EB785C"/>
    <w:rsid w:val="00EC09CA"/>
    <w:rsid w:val="00EC20AF"/>
    <w:rsid w:val="00EC2A7C"/>
    <w:rsid w:val="00EC3879"/>
    <w:rsid w:val="00EC47B6"/>
    <w:rsid w:val="00EC601A"/>
    <w:rsid w:val="00ED110C"/>
    <w:rsid w:val="00ED1D27"/>
    <w:rsid w:val="00ED1DC5"/>
    <w:rsid w:val="00ED2991"/>
    <w:rsid w:val="00ED3492"/>
    <w:rsid w:val="00ED4BD8"/>
    <w:rsid w:val="00ED67B8"/>
    <w:rsid w:val="00EE1DCD"/>
    <w:rsid w:val="00EE79EE"/>
    <w:rsid w:val="00EF2532"/>
    <w:rsid w:val="00EF4B7A"/>
    <w:rsid w:val="00EF58A0"/>
    <w:rsid w:val="00EF73BB"/>
    <w:rsid w:val="00EF7550"/>
    <w:rsid w:val="00EF7EC2"/>
    <w:rsid w:val="00F03260"/>
    <w:rsid w:val="00F0415F"/>
    <w:rsid w:val="00F0588D"/>
    <w:rsid w:val="00F06CDE"/>
    <w:rsid w:val="00F1082C"/>
    <w:rsid w:val="00F10EB0"/>
    <w:rsid w:val="00F1224F"/>
    <w:rsid w:val="00F14E43"/>
    <w:rsid w:val="00F15D1B"/>
    <w:rsid w:val="00F16405"/>
    <w:rsid w:val="00F21E16"/>
    <w:rsid w:val="00F2218E"/>
    <w:rsid w:val="00F22510"/>
    <w:rsid w:val="00F24B0B"/>
    <w:rsid w:val="00F24E42"/>
    <w:rsid w:val="00F250F8"/>
    <w:rsid w:val="00F25131"/>
    <w:rsid w:val="00F25C78"/>
    <w:rsid w:val="00F3005F"/>
    <w:rsid w:val="00F37D18"/>
    <w:rsid w:val="00F4042A"/>
    <w:rsid w:val="00F41911"/>
    <w:rsid w:val="00F4239A"/>
    <w:rsid w:val="00F42649"/>
    <w:rsid w:val="00F42A0B"/>
    <w:rsid w:val="00F44036"/>
    <w:rsid w:val="00F47DC8"/>
    <w:rsid w:val="00F5027C"/>
    <w:rsid w:val="00F506E0"/>
    <w:rsid w:val="00F51305"/>
    <w:rsid w:val="00F52DA6"/>
    <w:rsid w:val="00F57AE7"/>
    <w:rsid w:val="00F60177"/>
    <w:rsid w:val="00F61DAC"/>
    <w:rsid w:val="00F6240E"/>
    <w:rsid w:val="00F63FFD"/>
    <w:rsid w:val="00F641C1"/>
    <w:rsid w:val="00F67806"/>
    <w:rsid w:val="00F724FA"/>
    <w:rsid w:val="00F752AE"/>
    <w:rsid w:val="00F76686"/>
    <w:rsid w:val="00F77011"/>
    <w:rsid w:val="00F770BD"/>
    <w:rsid w:val="00F82A60"/>
    <w:rsid w:val="00F82F1F"/>
    <w:rsid w:val="00F857B6"/>
    <w:rsid w:val="00F85A57"/>
    <w:rsid w:val="00F85F67"/>
    <w:rsid w:val="00F86EE0"/>
    <w:rsid w:val="00F87225"/>
    <w:rsid w:val="00F93ACB"/>
    <w:rsid w:val="00F949B7"/>
    <w:rsid w:val="00F95069"/>
    <w:rsid w:val="00FA13EF"/>
    <w:rsid w:val="00FA1C05"/>
    <w:rsid w:val="00FA22B0"/>
    <w:rsid w:val="00FA324B"/>
    <w:rsid w:val="00FA51B5"/>
    <w:rsid w:val="00FA6587"/>
    <w:rsid w:val="00FA6D93"/>
    <w:rsid w:val="00FB024B"/>
    <w:rsid w:val="00FB0A51"/>
    <w:rsid w:val="00FB2265"/>
    <w:rsid w:val="00FB33C1"/>
    <w:rsid w:val="00FB3554"/>
    <w:rsid w:val="00FB3B38"/>
    <w:rsid w:val="00FB435B"/>
    <w:rsid w:val="00FB44E3"/>
    <w:rsid w:val="00FB515E"/>
    <w:rsid w:val="00FB7206"/>
    <w:rsid w:val="00FC08AF"/>
    <w:rsid w:val="00FC2C2F"/>
    <w:rsid w:val="00FC39AC"/>
    <w:rsid w:val="00FC654F"/>
    <w:rsid w:val="00FC6E62"/>
    <w:rsid w:val="00FD08B0"/>
    <w:rsid w:val="00FD1077"/>
    <w:rsid w:val="00FD1392"/>
    <w:rsid w:val="00FD173D"/>
    <w:rsid w:val="00FD50A2"/>
    <w:rsid w:val="00FD627C"/>
    <w:rsid w:val="00FD77E7"/>
    <w:rsid w:val="00FE19A3"/>
    <w:rsid w:val="00FE1D8D"/>
    <w:rsid w:val="00FE5500"/>
    <w:rsid w:val="00FE55D8"/>
    <w:rsid w:val="00FF03D3"/>
    <w:rsid w:val="00FF0F6C"/>
    <w:rsid w:val="00FF1834"/>
    <w:rsid w:val="00FF29C2"/>
    <w:rsid w:val="00FF5911"/>
    <w:rsid w:val="00FF5924"/>
    <w:rsid w:val="00FF5A7F"/>
    <w:rsid w:val="00FF5D64"/>
    <w:rsid w:val="00FF6272"/>
    <w:rsid w:val="00FF62C2"/>
    <w:rsid w:val="00FF62EE"/>
    <w:rsid w:val="00FF68A8"/>
    <w:rsid w:val="00FF71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49D7"/>
  <w15:docId w15:val="{728F5AFB-DAAC-46AB-9CD3-D80BA20C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qFormat/>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9175">
      <w:bodyDiv w:val="1"/>
      <w:marLeft w:val="0"/>
      <w:marRight w:val="0"/>
      <w:marTop w:val="0"/>
      <w:marBottom w:val="0"/>
      <w:divBdr>
        <w:top w:val="none" w:sz="0" w:space="0" w:color="auto"/>
        <w:left w:val="none" w:sz="0" w:space="0" w:color="auto"/>
        <w:bottom w:val="none" w:sz="0" w:space="0" w:color="auto"/>
        <w:right w:val="none" w:sz="0" w:space="0" w:color="auto"/>
      </w:divBdr>
    </w:div>
    <w:div w:id="500042994">
      <w:bodyDiv w:val="1"/>
      <w:marLeft w:val="0"/>
      <w:marRight w:val="0"/>
      <w:marTop w:val="0"/>
      <w:marBottom w:val="0"/>
      <w:divBdr>
        <w:top w:val="none" w:sz="0" w:space="0" w:color="auto"/>
        <w:left w:val="none" w:sz="0" w:space="0" w:color="auto"/>
        <w:bottom w:val="none" w:sz="0" w:space="0" w:color="auto"/>
        <w:right w:val="none" w:sz="0" w:space="0" w:color="auto"/>
      </w:divBdr>
      <w:divsChild>
        <w:div w:id="1547836946">
          <w:marLeft w:val="0"/>
          <w:marRight w:val="0"/>
          <w:marTop w:val="0"/>
          <w:marBottom w:val="0"/>
          <w:divBdr>
            <w:top w:val="none" w:sz="0" w:space="0" w:color="auto"/>
            <w:left w:val="none" w:sz="0" w:space="0" w:color="auto"/>
            <w:bottom w:val="none" w:sz="0" w:space="0" w:color="auto"/>
            <w:right w:val="none" w:sz="0" w:space="0" w:color="auto"/>
          </w:divBdr>
        </w:div>
      </w:divsChild>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 w:id="21113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29EF7-104A-429C-98AC-69FCC974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617</Words>
  <Characters>3399</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Alejandra</dc:creator>
  <cp:lastModifiedBy>María Paula Sierra Torres</cp:lastModifiedBy>
  <cp:revision>3</cp:revision>
  <cp:lastPrinted>2022-08-17T03:05:00Z</cp:lastPrinted>
  <dcterms:created xsi:type="dcterms:W3CDTF">2022-08-17T03:05:00Z</dcterms:created>
  <dcterms:modified xsi:type="dcterms:W3CDTF">2022-08-17T03:06:00Z</dcterms:modified>
</cp:coreProperties>
</file>