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A20" w:rsidRDefault="000F1A20" w:rsidP="000F1A20">
      <w:pPr>
        <w:jc w:val="both"/>
        <w:rPr>
          <w:sz w:val="28"/>
          <w:szCs w:val="28"/>
          <w:lang w:val="es-CO"/>
        </w:rPr>
      </w:pPr>
    </w:p>
    <w:p w:rsidR="000F1A20" w:rsidRDefault="000F1A20" w:rsidP="000F1A20">
      <w:pPr>
        <w:jc w:val="both"/>
        <w:rPr>
          <w:sz w:val="28"/>
          <w:szCs w:val="28"/>
          <w:lang w:val="es-CO"/>
        </w:rPr>
      </w:pPr>
    </w:p>
    <w:p w:rsidR="000F1A20" w:rsidRDefault="000F1A20" w:rsidP="000F1A20">
      <w:pPr>
        <w:jc w:val="both"/>
        <w:rPr>
          <w:sz w:val="28"/>
          <w:szCs w:val="28"/>
          <w:lang w:val="es-CO"/>
        </w:rPr>
      </w:pPr>
    </w:p>
    <w:p w:rsidR="000F1A20" w:rsidRDefault="000F1A20" w:rsidP="000F1A20">
      <w:pPr>
        <w:jc w:val="both"/>
        <w:rPr>
          <w:sz w:val="28"/>
          <w:szCs w:val="28"/>
          <w:lang w:val="es-CO"/>
        </w:rPr>
      </w:pPr>
      <w:bookmarkStart w:id="0" w:name="_GoBack"/>
      <w:bookmarkEnd w:id="0"/>
      <w:r>
        <w:rPr>
          <w:sz w:val="28"/>
          <w:szCs w:val="28"/>
          <w:lang w:val="es-CO"/>
        </w:rPr>
        <w:t>Doctora</w:t>
      </w:r>
    </w:p>
    <w:p w:rsidR="000F1A20" w:rsidRDefault="000F1A20" w:rsidP="000F1A20">
      <w:pPr>
        <w:jc w:val="both"/>
        <w:rPr>
          <w:sz w:val="28"/>
          <w:szCs w:val="28"/>
          <w:lang w:val="es-CO"/>
        </w:rPr>
      </w:pPr>
      <w:r>
        <w:rPr>
          <w:sz w:val="28"/>
          <w:szCs w:val="28"/>
          <w:lang w:val="es-CO"/>
        </w:rPr>
        <w:t>HILDA GONZALEZ NEIRA</w:t>
      </w:r>
    </w:p>
    <w:p w:rsidR="000F1A20" w:rsidRDefault="000F1A20" w:rsidP="000F1A20">
      <w:pPr>
        <w:jc w:val="both"/>
        <w:rPr>
          <w:sz w:val="28"/>
          <w:szCs w:val="28"/>
          <w:lang w:val="es-CO"/>
        </w:rPr>
      </w:pPr>
      <w:r>
        <w:rPr>
          <w:sz w:val="28"/>
          <w:szCs w:val="28"/>
          <w:lang w:val="es-CO"/>
        </w:rPr>
        <w:t xml:space="preserve">Honorable Magistrada Corte Suprema de Justicia </w:t>
      </w:r>
    </w:p>
    <w:p w:rsidR="000F1A20" w:rsidRDefault="000F1A20" w:rsidP="000F1A20">
      <w:pPr>
        <w:jc w:val="both"/>
        <w:rPr>
          <w:sz w:val="28"/>
          <w:szCs w:val="28"/>
          <w:lang w:val="es-CO"/>
        </w:rPr>
      </w:pPr>
      <w:r>
        <w:rPr>
          <w:sz w:val="28"/>
          <w:szCs w:val="28"/>
          <w:lang w:val="es-CO"/>
        </w:rPr>
        <w:t>Sala Civil – Agraria- Familia</w:t>
      </w:r>
    </w:p>
    <w:p w:rsidR="000F1A20" w:rsidRDefault="000F1A20" w:rsidP="000F1A20">
      <w:pPr>
        <w:jc w:val="both"/>
        <w:rPr>
          <w:sz w:val="28"/>
          <w:szCs w:val="28"/>
          <w:lang w:val="es-CO"/>
        </w:rPr>
      </w:pPr>
      <w:r>
        <w:rPr>
          <w:sz w:val="28"/>
          <w:szCs w:val="28"/>
          <w:lang w:val="es-CO"/>
        </w:rPr>
        <w:t xml:space="preserve">E.   S.   D. </w:t>
      </w:r>
    </w:p>
    <w:p w:rsidR="000F1A20" w:rsidRDefault="000F1A20" w:rsidP="000F1A20">
      <w:pPr>
        <w:jc w:val="both"/>
        <w:rPr>
          <w:sz w:val="28"/>
          <w:szCs w:val="28"/>
          <w:lang w:val="es-CO"/>
        </w:rPr>
      </w:pPr>
    </w:p>
    <w:p w:rsidR="000F1A20" w:rsidRDefault="000F1A20" w:rsidP="000F1A20">
      <w:pPr>
        <w:jc w:val="both"/>
        <w:rPr>
          <w:sz w:val="28"/>
          <w:szCs w:val="28"/>
          <w:lang w:val="es-CO"/>
        </w:rPr>
      </w:pPr>
    </w:p>
    <w:p w:rsidR="000F1A20" w:rsidRDefault="000F1A20" w:rsidP="000F1A20">
      <w:pPr>
        <w:jc w:val="both"/>
        <w:rPr>
          <w:sz w:val="28"/>
          <w:szCs w:val="28"/>
          <w:lang w:val="es-CO"/>
        </w:rPr>
      </w:pPr>
      <w:proofErr w:type="gramStart"/>
      <w:r>
        <w:rPr>
          <w:sz w:val="28"/>
          <w:szCs w:val="28"/>
          <w:lang w:val="es-CO"/>
        </w:rPr>
        <w:t>REFERENCIA :</w:t>
      </w:r>
      <w:proofErr w:type="gramEnd"/>
      <w:r>
        <w:rPr>
          <w:sz w:val="28"/>
          <w:szCs w:val="28"/>
          <w:lang w:val="es-CO"/>
        </w:rPr>
        <w:t xml:space="preserve">    TUTELA     2022798-01</w:t>
      </w:r>
    </w:p>
    <w:p w:rsidR="000F1A20" w:rsidRDefault="000F1A20" w:rsidP="000F1A20">
      <w:pPr>
        <w:jc w:val="both"/>
        <w:rPr>
          <w:sz w:val="28"/>
          <w:szCs w:val="28"/>
          <w:lang w:val="es-CO"/>
        </w:rPr>
      </w:pPr>
      <w:proofErr w:type="gramStart"/>
      <w:r>
        <w:rPr>
          <w:sz w:val="28"/>
          <w:szCs w:val="28"/>
          <w:lang w:val="es-CO"/>
        </w:rPr>
        <w:t>ACCIONANTE :</w:t>
      </w:r>
      <w:proofErr w:type="gramEnd"/>
      <w:r>
        <w:rPr>
          <w:sz w:val="28"/>
          <w:szCs w:val="28"/>
          <w:lang w:val="es-CO"/>
        </w:rPr>
        <w:t xml:space="preserve"> NIDIA GALARZA FORY – ROSA ALEJANDRA YUQUILEMA AMAYA</w:t>
      </w:r>
    </w:p>
    <w:p w:rsidR="000F1A20" w:rsidRDefault="000F1A20" w:rsidP="000F1A20">
      <w:pPr>
        <w:jc w:val="both"/>
        <w:rPr>
          <w:sz w:val="28"/>
          <w:szCs w:val="28"/>
          <w:lang w:val="es-CO"/>
        </w:rPr>
      </w:pPr>
      <w:proofErr w:type="gramStart"/>
      <w:r>
        <w:rPr>
          <w:sz w:val="28"/>
          <w:szCs w:val="28"/>
          <w:lang w:val="es-CO"/>
        </w:rPr>
        <w:t>ACCIONADA :</w:t>
      </w:r>
      <w:proofErr w:type="gramEnd"/>
      <w:r>
        <w:rPr>
          <w:sz w:val="28"/>
          <w:szCs w:val="28"/>
          <w:lang w:val="es-CO"/>
        </w:rPr>
        <w:t xml:space="preserve"> FISCALIA 33 EXTINCION DE DOMINIO- OFICINA INSTRUMENTOS PUBLICOS DE CALI.</w:t>
      </w:r>
    </w:p>
    <w:p w:rsidR="000F1A20" w:rsidRDefault="000F1A20" w:rsidP="000F1A20">
      <w:pPr>
        <w:jc w:val="both"/>
        <w:rPr>
          <w:sz w:val="28"/>
          <w:szCs w:val="28"/>
          <w:lang w:val="es-CO"/>
        </w:rPr>
      </w:pPr>
    </w:p>
    <w:p w:rsidR="000F1A20" w:rsidRDefault="000F1A20" w:rsidP="000F1A20">
      <w:pPr>
        <w:jc w:val="both"/>
        <w:rPr>
          <w:sz w:val="28"/>
          <w:szCs w:val="28"/>
          <w:lang w:val="es-CO"/>
        </w:rPr>
      </w:pPr>
      <w:r>
        <w:rPr>
          <w:sz w:val="28"/>
          <w:szCs w:val="28"/>
          <w:lang w:val="es-CO"/>
        </w:rPr>
        <w:t xml:space="preserve">EDGAR GUYILELRMO PARRA CAMARGOQA, COMO APODERADO DE LAS ACCIONANTES CON EL MAYOR DE LOS RESPETOS PONE DE PRESENTE A LA Honorable Magistrada el hecho de que; sería el caso presentar el desistimiento en este momento procesal por hecho superado, dado que la fiscalía 33 de extinción de Dominio se ha pronunciado ordenado el levantamiento o cancelación por acto administrativo de las medidas cautelares que pesan sobre el bien de mis poderdantes. </w:t>
      </w:r>
    </w:p>
    <w:p w:rsidR="000F1A20" w:rsidRDefault="000F1A20" w:rsidP="000F1A20">
      <w:pPr>
        <w:jc w:val="both"/>
        <w:rPr>
          <w:sz w:val="28"/>
          <w:szCs w:val="28"/>
          <w:lang w:val="es-CO"/>
        </w:rPr>
      </w:pPr>
    </w:p>
    <w:p w:rsidR="000F1A20" w:rsidRDefault="000F1A20" w:rsidP="000F1A20">
      <w:pPr>
        <w:jc w:val="both"/>
        <w:rPr>
          <w:sz w:val="28"/>
          <w:szCs w:val="28"/>
          <w:lang w:val="es-CO"/>
        </w:rPr>
      </w:pPr>
      <w:r>
        <w:rPr>
          <w:sz w:val="28"/>
          <w:szCs w:val="28"/>
          <w:lang w:val="es-CO"/>
        </w:rPr>
        <w:t xml:space="preserve">En igual forma la oficina de instrumentos públicos de Cali, igualmente con fecha 13 de los corrientes ordena la cancelación </w:t>
      </w:r>
      <w:proofErr w:type="spellStart"/>
      <w:r>
        <w:rPr>
          <w:sz w:val="28"/>
          <w:szCs w:val="28"/>
          <w:lang w:val="es-CO"/>
        </w:rPr>
        <w:t>des</w:t>
      </w:r>
      <w:proofErr w:type="spellEnd"/>
      <w:r>
        <w:rPr>
          <w:sz w:val="28"/>
          <w:szCs w:val="28"/>
          <w:lang w:val="es-CO"/>
        </w:rPr>
        <w:t xml:space="preserve"> anotación o levantamiento de las medidas cautelares sobre el lote de marras.</w:t>
      </w:r>
    </w:p>
    <w:p w:rsidR="000F1A20" w:rsidRDefault="000F1A20" w:rsidP="000F1A20">
      <w:pPr>
        <w:jc w:val="both"/>
        <w:rPr>
          <w:sz w:val="28"/>
          <w:szCs w:val="28"/>
          <w:lang w:val="es-CO"/>
        </w:rPr>
      </w:pPr>
    </w:p>
    <w:p w:rsidR="000F1A20" w:rsidRDefault="000F1A20" w:rsidP="000F1A20">
      <w:pPr>
        <w:jc w:val="both"/>
        <w:rPr>
          <w:sz w:val="28"/>
          <w:szCs w:val="28"/>
          <w:lang w:val="es-CO"/>
        </w:rPr>
      </w:pPr>
      <w:r>
        <w:rPr>
          <w:sz w:val="28"/>
          <w:szCs w:val="28"/>
          <w:lang w:val="es-CO"/>
        </w:rPr>
        <w:t xml:space="preserve">Pero Honorable magistrada, a la fecha hoy 26 de septiembre de 2022, sigue apareciendo en el certificado de Tradición del bien inmueble Matricula Inmobiliaria 370-527261, las anotaciones de embargo secuestro y </w:t>
      </w:r>
      <w:proofErr w:type="spellStart"/>
      <w:r>
        <w:rPr>
          <w:sz w:val="28"/>
          <w:szCs w:val="28"/>
          <w:lang w:val="es-CO"/>
        </w:rPr>
        <w:t>perdida</w:t>
      </w:r>
      <w:proofErr w:type="spellEnd"/>
      <w:r>
        <w:rPr>
          <w:sz w:val="28"/>
          <w:szCs w:val="28"/>
          <w:lang w:val="es-CO"/>
        </w:rPr>
        <w:t xml:space="preserve"> del poder dispositivo, por lo cual solicito en forma respetuosa, se sirva ordenar por el presente a la oficina de instrumentos públicos de Cali, acaten la orden impartida tanto de la Fiscalía 33 de Extinción de Dominio como de la misma oficina de instrumentos públicos de Cali Resolución No.   808 13-09-22</w:t>
      </w:r>
    </w:p>
    <w:p w:rsidR="000F1A20" w:rsidRDefault="000F1A20" w:rsidP="000F1A20">
      <w:pPr>
        <w:jc w:val="both"/>
        <w:rPr>
          <w:sz w:val="28"/>
          <w:szCs w:val="28"/>
          <w:lang w:val="es-CO"/>
        </w:rPr>
      </w:pPr>
    </w:p>
    <w:p w:rsidR="000F1A20" w:rsidRDefault="000F1A20" w:rsidP="000F1A20">
      <w:pPr>
        <w:jc w:val="both"/>
        <w:rPr>
          <w:sz w:val="28"/>
          <w:szCs w:val="28"/>
          <w:lang w:val="es-CO"/>
        </w:rPr>
      </w:pPr>
      <w:r>
        <w:rPr>
          <w:sz w:val="28"/>
          <w:szCs w:val="28"/>
          <w:lang w:val="es-CO"/>
        </w:rPr>
        <w:lastRenderedPageBreak/>
        <w:t>Respetuosamente</w:t>
      </w:r>
    </w:p>
    <w:p w:rsidR="000F1A20" w:rsidRDefault="000F1A20" w:rsidP="000F1A20">
      <w:pPr>
        <w:jc w:val="both"/>
        <w:rPr>
          <w:sz w:val="28"/>
          <w:szCs w:val="28"/>
          <w:lang w:val="es-CO"/>
        </w:rPr>
      </w:pPr>
      <w:r>
        <w:rPr>
          <w:noProof/>
        </w:rPr>
        <w:drawing>
          <wp:anchor distT="0" distB="0" distL="114300" distR="114300" simplePos="0" relativeHeight="251658240" behindDoc="0" locked="0" layoutInCell="1" allowOverlap="1">
            <wp:simplePos x="0" y="0"/>
            <wp:positionH relativeFrom="column">
              <wp:posOffset>170815</wp:posOffset>
            </wp:positionH>
            <wp:positionV relativeFrom="paragraph">
              <wp:posOffset>3810</wp:posOffset>
            </wp:positionV>
            <wp:extent cx="1901190" cy="1543685"/>
            <wp:effectExtent l="0" t="0" r="381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01190" cy="1543685"/>
                    </a:xfrm>
                    <a:prstGeom prst="rect">
                      <a:avLst/>
                    </a:prstGeom>
                    <a:noFill/>
                  </pic:spPr>
                </pic:pic>
              </a:graphicData>
            </a:graphic>
            <wp14:sizeRelH relativeFrom="page">
              <wp14:pctWidth>0</wp14:pctWidth>
            </wp14:sizeRelH>
            <wp14:sizeRelV relativeFrom="page">
              <wp14:pctHeight>0</wp14:pctHeight>
            </wp14:sizeRelV>
          </wp:anchor>
        </w:drawing>
      </w:r>
    </w:p>
    <w:p w:rsidR="000F1A20" w:rsidRDefault="000F1A20" w:rsidP="000F1A20">
      <w:pPr>
        <w:jc w:val="both"/>
        <w:rPr>
          <w:sz w:val="28"/>
          <w:szCs w:val="28"/>
          <w:lang w:val="es-CO"/>
        </w:rPr>
      </w:pPr>
    </w:p>
    <w:p w:rsidR="000F1A20" w:rsidRDefault="000F1A20" w:rsidP="000F1A20">
      <w:pPr>
        <w:jc w:val="both"/>
        <w:rPr>
          <w:sz w:val="28"/>
          <w:szCs w:val="28"/>
          <w:lang w:val="es-CO"/>
        </w:rPr>
      </w:pPr>
    </w:p>
    <w:p w:rsidR="000F1A20" w:rsidRDefault="000F1A20" w:rsidP="000F1A20">
      <w:pPr>
        <w:jc w:val="both"/>
        <w:rPr>
          <w:sz w:val="28"/>
          <w:szCs w:val="28"/>
          <w:lang w:val="es-CO"/>
        </w:rPr>
      </w:pPr>
    </w:p>
    <w:p w:rsidR="000F1A20" w:rsidRDefault="000F1A20" w:rsidP="000F1A20">
      <w:pPr>
        <w:jc w:val="both"/>
        <w:rPr>
          <w:sz w:val="28"/>
          <w:szCs w:val="28"/>
          <w:lang w:val="es-CO"/>
        </w:rPr>
      </w:pPr>
    </w:p>
    <w:p w:rsidR="000F1A20" w:rsidRDefault="000F1A20" w:rsidP="000F1A20">
      <w:pPr>
        <w:jc w:val="both"/>
        <w:rPr>
          <w:sz w:val="28"/>
          <w:szCs w:val="28"/>
          <w:lang w:val="es-CO"/>
        </w:rPr>
      </w:pPr>
      <w:r>
        <w:rPr>
          <w:sz w:val="28"/>
          <w:szCs w:val="28"/>
          <w:lang w:val="es-CO"/>
        </w:rPr>
        <w:t>EDGAR GUILLERMO PARRA CAMARGO</w:t>
      </w:r>
    </w:p>
    <w:p w:rsidR="000F1A20" w:rsidRDefault="000F1A20" w:rsidP="000F1A20">
      <w:pPr>
        <w:jc w:val="both"/>
        <w:rPr>
          <w:sz w:val="28"/>
          <w:szCs w:val="28"/>
          <w:lang w:val="es-CO"/>
        </w:rPr>
      </w:pPr>
      <w:r>
        <w:rPr>
          <w:sz w:val="28"/>
          <w:szCs w:val="28"/>
          <w:lang w:val="es-CO"/>
        </w:rPr>
        <w:t>CC 16.592.508</w:t>
      </w:r>
    </w:p>
    <w:p w:rsidR="000F1A20" w:rsidRDefault="000F1A20" w:rsidP="000F1A20">
      <w:pPr>
        <w:jc w:val="both"/>
        <w:rPr>
          <w:sz w:val="28"/>
          <w:szCs w:val="28"/>
          <w:lang w:val="es-CO"/>
        </w:rPr>
      </w:pPr>
      <w:r>
        <w:rPr>
          <w:sz w:val="28"/>
          <w:szCs w:val="28"/>
          <w:lang w:val="es-CO"/>
        </w:rPr>
        <w:t>T.P. 66.340 C.S.J.</w:t>
      </w:r>
    </w:p>
    <w:p w:rsidR="00A155B2" w:rsidRPr="000F1A20" w:rsidRDefault="00A155B2">
      <w:pPr>
        <w:rPr>
          <w:lang w:val="es-CO"/>
        </w:rPr>
      </w:pPr>
    </w:p>
    <w:sectPr w:rsidR="00A155B2" w:rsidRPr="000F1A20" w:rsidSect="00A1200C">
      <w:headerReference w:type="default" r:id="rId7"/>
      <w:footerReference w:type="default" r:id="rId8"/>
      <w:pgSz w:w="12242" w:h="18824"/>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53F" w:rsidRDefault="00BD553F" w:rsidP="000F1A20">
      <w:pPr>
        <w:spacing w:after="0" w:line="240" w:lineRule="auto"/>
      </w:pPr>
      <w:r>
        <w:separator/>
      </w:r>
    </w:p>
  </w:endnote>
  <w:endnote w:type="continuationSeparator" w:id="0">
    <w:p w:rsidR="00BD553F" w:rsidRDefault="00BD553F" w:rsidP="000F1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1A20" w:rsidRDefault="000F1A20" w:rsidP="000F1A20">
    <w:pPr>
      <w:pStyle w:val="Piedepgina"/>
      <w:jc w:val="center"/>
      <w:rPr>
        <w:lang w:val="es-MX"/>
      </w:rPr>
    </w:pPr>
    <w:r>
      <w:rPr>
        <w:lang w:val="es-MX"/>
      </w:rPr>
      <w:t>BOGOTÁ CARRERA 8 No. 12 B-83 Of. 304</w:t>
    </w:r>
  </w:p>
  <w:p w:rsidR="000F1A20" w:rsidRPr="000F1A20" w:rsidRDefault="000F1A20" w:rsidP="000F1A20">
    <w:pPr>
      <w:pStyle w:val="Piedepgina"/>
      <w:jc w:val="center"/>
      <w:rPr>
        <w:lang w:val="es-MX"/>
      </w:rPr>
    </w:pPr>
    <w:proofErr w:type="gramStart"/>
    <w:r>
      <w:rPr>
        <w:lang w:val="es-MX"/>
      </w:rPr>
      <w:t>CEL :</w:t>
    </w:r>
    <w:proofErr w:type="gramEnd"/>
    <w:r>
      <w:rPr>
        <w:lang w:val="es-MX"/>
      </w:rPr>
      <w:t xml:space="preserve">  316-5-27-21-15  E-MAIL : edgarguillermoparracamargo@yahoo.es</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53F" w:rsidRDefault="00BD553F" w:rsidP="000F1A20">
      <w:pPr>
        <w:spacing w:after="0" w:line="240" w:lineRule="auto"/>
      </w:pPr>
      <w:r>
        <w:separator/>
      </w:r>
    </w:p>
  </w:footnote>
  <w:footnote w:type="continuationSeparator" w:id="0">
    <w:p w:rsidR="00BD553F" w:rsidRDefault="00BD553F" w:rsidP="000F1A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1A20" w:rsidRDefault="000F1A20" w:rsidP="000F1A20">
    <w:pPr>
      <w:pStyle w:val="Encabezado"/>
      <w:jc w:val="center"/>
    </w:pPr>
    <w:r>
      <w:t>EDGAR GUILLERMO PARRA CAMARGO</w:t>
    </w:r>
  </w:p>
  <w:p w:rsidR="000F1A20" w:rsidRDefault="000F1A20" w:rsidP="000F1A20">
    <w:pPr>
      <w:pStyle w:val="Encabezado"/>
      <w:jc w:val="center"/>
    </w:pPr>
    <w:r>
      <w:t>ABOGADO</w:t>
    </w:r>
  </w:p>
  <w:p w:rsidR="000F1A20" w:rsidRDefault="000F1A20" w:rsidP="000F1A20">
    <w:pPr>
      <w:pStyle w:val="Encabezad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A20"/>
    <w:rsid w:val="000F1A20"/>
    <w:rsid w:val="00A1200C"/>
    <w:rsid w:val="00A155B2"/>
    <w:rsid w:val="00BD5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079BE"/>
  <w15:chartTrackingRefBased/>
  <w15:docId w15:val="{3EE627E4-5714-48BE-BDAD-D0CBC0F8D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A20"/>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F1A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1A20"/>
  </w:style>
  <w:style w:type="paragraph" w:styleId="Piedepgina">
    <w:name w:val="footer"/>
    <w:basedOn w:val="Normal"/>
    <w:link w:val="PiedepginaCar"/>
    <w:uiPriority w:val="99"/>
    <w:unhideWhenUsed/>
    <w:rsid w:val="000F1A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F1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8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235</Words>
  <Characters>1342</Characters>
  <Application>Microsoft Office Word</Application>
  <DocSecurity>0</DocSecurity>
  <Lines>11</Lines>
  <Paragraphs>3</Paragraphs>
  <ScaleCrop>false</ScaleCrop>
  <Company>HP</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2022-09-26T16:07:00Z</dcterms:created>
  <dcterms:modified xsi:type="dcterms:W3CDTF">2022-09-26T16:10:00Z</dcterms:modified>
</cp:coreProperties>
</file>