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Verdana" w:hAnsi="Verdana"/>
          <w:b/>
          <w:sz w:val="24"/>
          <w:szCs w:val="24"/>
        </w:rPr>
        <w:alias w:val="No permite editar "/>
        <w:tag w:val="No permite editar "/>
        <w:id w:val="1147172177"/>
        <w:lock w:val="sdtContentLocked"/>
        <w:placeholder>
          <w:docPart w:val="DefaultPlaceholder_1081868574"/>
        </w:placeholder>
        <w15:color w:val="FFFFFF"/>
      </w:sdtPr>
      <w:sdtEndPr>
        <w:rPr>
          <w:rFonts w:asciiTheme="minorHAnsi" w:hAnsiTheme="minorHAnsi"/>
          <w:b w:val="0"/>
          <w:sz w:val="22"/>
          <w:szCs w:val="22"/>
        </w:rPr>
      </w:sdtEndPr>
      <w:sdtContent>
        <w:p w:rsidR="008C69D1" w:rsidRPr="00B60AF3" w:rsidRDefault="008C69D1" w:rsidP="008C69D1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Distrito Judicial de Antioquia</w:t>
          </w:r>
        </w:p>
        <w:p w:rsidR="008C69D1" w:rsidRPr="00B60AF3" w:rsidRDefault="008C69D1" w:rsidP="008C69D1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Juzgado Promiscuo del Circuito de Cisneros</w:t>
          </w:r>
        </w:p>
        <w:p w:rsidR="008C69D1" w:rsidRPr="00B60AF3" w:rsidRDefault="008C69D1" w:rsidP="008C69D1">
          <w:pPr>
            <w:spacing w:line="240" w:lineRule="auto"/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Cisneros, Antioquia, </w:t>
          </w:r>
          <w:r w:rsidR="00616DC9">
            <w:rPr>
              <w:rFonts w:ascii="Verdana" w:hAnsi="Verdana"/>
              <w:sz w:val="24"/>
              <w:szCs w:val="24"/>
            </w:rPr>
            <w:t>veintitrés</w:t>
          </w:r>
          <w:r w:rsidRPr="00B60AF3">
            <w:rPr>
              <w:rFonts w:ascii="Verdana" w:hAnsi="Verdana"/>
              <w:sz w:val="24"/>
              <w:szCs w:val="24"/>
            </w:rPr>
            <w:t xml:space="preserve"> de abril de dos mil veinte</w:t>
          </w:r>
        </w:p>
        <w:p w:rsidR="008C69D1" w:rsidRPr="00B60AF3" w:rsidRDefault="008C69D1" w:rsidP="008C69D1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8C69D1" w:rsidRPr="00B60AF3" w:rsidRDefault="008C69D1" w:rsidP="008C69D1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Oficio. </w:t>
          </w:r>
        </w:p>
        <w:p w:rsidR="008C69D1" w:rsidRPr="00B60AF3" w:rsidRDefault="008C69D1" w:rsidP="008C69D1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8C69D1" w:rsidRDefault="008C69D1" w:rsidP="008C69D1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Señor</w:t>
          </w:r>
        </w:p>
        <w:p w:rsidR="008C69D1" w:rsidRPr="008C69D1" w:rsidRDefault="008C69D1" w:rsidP="008C69D1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 w:rsidRPr="008C69D1">
            <w:rPr>
              <w:rFonts w:ascii="Verdana" w:hAnsi="Verdana"/>
              <w:sz w:val="24"/>
              <w:szCs w:val="24"/>
            </w:rPr>
            <w:t xml:space="preserve">Comandante Estación de Policía </w:t>
          </w:r>
        </w:p>
        <w:p w:rsidR="008C69D1" w:rsidRPr="008C69D1" w:rsidRDefault="008C69D1" w:rsidP="008C69D1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 w:rsidRPr="008C69D1">
            <w:rPr>
              <w:rFonts w:ascii="Verdana" w:hAnsi="Verdana"/>
              <w:sz w:val="24"/>
              <w:szCs w:val="24"/>
            </w:rPr>
            <w:t xml:space="preserve">Carolina del Príncipe, Antioquia </w:t>
          </w:r>
        </w:p>
        <w:p w:rsidR="008C69D1" w:rsidRPr="00B60AF3" w:rsidRDefault="008A71FF" w:rsidP="008C69D1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hyperlink r:id="rId6" w:history="1">
            <w:r w:rsidR="008C69D1" w:rsidRPr="008C69D1">
              <w:rPr>
                <w:rStyle w:val="Hipervnculo"/>
                <w:rFonts w:ascii="Verdana" w:hAnsi="Verdana"/>
                <w:sz w:val="24"/>
                <w:szCs w:val="24"/>
              </w:rPr>
              <w:t>Deant.carolina@policia.gov.co</w:t>
            </w:r>
          </w:hyperlink>
          <w:r w:rsidR="008C69D1">
            <w:rPr>
              <w:rFonts w:ascii="Verdana" w:hAnsi="Verdana"/>
              <w:b/>
              <w:sz w:val="24"/>
              <w:szCs w:val="24"/>
            </w:rPr>
            <w:t xml:space="preserve"> </w:t>
          </w:r>
        </w:p>
        <w:p w:rsidR="008C69D1" w:rsidRDefault="008C69D1" w:rsidP="008C69D1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</w:p>
        <w:p w:rsidR="008C69D1" w:rsidRDefault="008C69D1" w:rsidP="008C69D1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Referencia. </w:t>
          </w:r>
          <w:r w:rsidR="00616DC9">
            <w:rPr>
              <w:rFonts w:ascii="Verdana" w:hAnsi="Verdana"/>
              <w:b/>
              <w:sz w:val="24"/>
              <w:szCs w:val="24"/>
            </w:rPr>
            <w:t xml:space="preserve">    </w:t>
          </w:r>
          <w:r>
            <w:rPr>
              <w:rFonts w:ascii="Verdana" w:hAnsi="Verdana"/>
              <w:sz w:val="24"/>
              <w:szCs w:val="24"/>
            </w:rPr>
            <w:t xml:space="preserve">Notificación auto admisorio. </w:t>
          </w:r>
        </w:p>
        <w:p w:rsidR="008C69D1" w:rsidRDefault="008C69D1" w:rsidP="008C69D1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Accionante. </w:t>
          </w:r>
          <w:r w:rsidR="00616DC9">
            <w:rPr>
              <w:rFonts w:ascii="Verdana" w:hAnsi="Verdana"/>
              <w:b/>
              <w:sz w:val="24"/>
              <w:szCs w:val="24"/>
            </w:rPr>
            <w:t xml:space="preserve">   </w:t>
          </w:r>
          <w:r w:rsidRPr="005358A0">
            <w:rPr>
              <w:rFonts w:ascii="Verdana" w:hAnsi="Verdana" w:cs="Tahoma"/>
              <w:sz w:val="24"/>
              <w:szCs w:val="24"/>
            </w:rPr>
            <w:t>Andrés Felipe Perez Agudelo</w:t>
          </w:r>
        </w:p>
        <w:p w:rsidR="008C69D1" w:rsidRDefault="008C69D1" w:rsidP="008C69D1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>Accionado.</w:t>
          </w:r>
          <w:r w:rsidR="00616DC9">
            <w:rPr>
              <w:rFonts w:ascii="Verdana" w:hAnsi="Verdana" w:cs="Tahoma"/>
              <w:b/>
              <w:sz w:val="24"/>
              <w:szCs w:val="24"/>
            </w:rPr>
            <w:t xml:space="preserve">    </w:t>
          </w:r>
          <w:r>
            <w:rPr>
              <w:rFonts w:ascii="Verdana" w:hAnsi="Verdana" w:cs="Tahoma"/>
              <w:b/>
              <w:sz w:val="24"/>
              <w:szCs w:val="24"/>
            </w:rPr>
            <w:t xml:space="preserve"> </w:t>
          </w:r>
          <w:r w:rsidRPr="005358A0">
            <w:rPr>
              <w:rFonts w:ascii="Verdana" w:hAnsi="Verdana" w:cs="Tahoma"/>
              <w:sz w:val="24"/>
              <w:szCs w:val="24"/>
            </w:rPr>
            <w:t>Inspección de Policía y Tránsito de Carolina</w:t>
          </w:r>
        </w:p>
        <w:p w:rsidR="008C69D1" w:rsidRDefault="008C69D1" w:rsidP="008C69D1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Vinculados. </w:t>
          </w:r>
          <w:r w:rsidR="00616DC9">
            <w:rPr>
              <w:rFonts w:ascii="Verdana" w:hAnsi="Verdana" w:cs="Tahoma"/>
              <w:b/>
              <w:sz w:val="24"/>
              <w:szCs w:val="24"/>
            </w:rPr>
            <w:t xml:space="preserve">   </w:t>
          </w:r>
          <w:r w:rsidRPr="005358A0">
            <w:rPr>
              <w:rFonts w:ascii="Verdana" w:hAnsi="Verdana" w:cs="Tahoma"/>
              <w:sz w:val="24"/>
              <w:szCs w:val="24"/>
            </w:rPr>
            <w:t>Policía Nacional – Estación de Policía Carolina del Príncipe y otros</w:t>
          </w:r>
          <w:r>
            <w:rPr>
              <w:rFonts w:ascii="Verdana" w:hAnsi="Verdana" w:cs="Tahoma"/>
              <w:sz w:val="24"/>
              <w:szCs w:val="24"/>
            </w:rPr>
            <w:t xml:space="preserve">. </w:t>
          </w:r>
        </w:p>
        <w:p w:rsidR="008C69D1" w:rsidRPr="008C69D1" w:rsidRDefault="008C69D1" w:rsidP="008C69D1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Radicado. </w:t>
          </w:r>
          <w:r w:rsidR="00616DC9">
            <w:rPr>
              <w:rFonts w:ascii="Verdana" w:hAnsi="Verdana" w:cs="Tahoma"/>
              <w:b/>
              <w:sz w:val="24"/>
              <w:szCs w:val="24"/>
            </w:rPr>
            <w:t xml:space="preserve">      </w:t>
          </w:r>
          <w:r w:rsidR="00616DC9">
            <w:rPr>
              <w:rFonts w:ascii="Verdana" w:hAnsi="Verdana" w:cs="Tahoma"/>
              <w:sz w:val="24"/>
              <w:szCs w:val="24"/>
            </w:rPr>
            <w:t>05190 31 89 001 2020 00036</w:t>
          </w:r>
        </w:p>
        <w:p w:rsidR="008C69D1" w:rsidRDefault="00616DC9" w:rsidP="008C69D1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 </w:t>
          </w:r>
        </w:p>
        <w:p w:rsidR="00616DC9" w:rsidRDefault="00616DC9" w:rsidP="008C69D1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Con carácter de notificación remito a usted vía correo electrónico, copia de auto admisorio y traslado de la acción de tutela, en referencia para lo cual se adjunta copia. </w:t>
          </w:r>
        </w:p>
        <w:p w:rsidR="00616DC9" w:rsidRDefault="00616DC9" w:rsidP="008C69D1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616DC9" w:rsidRDefault="00616DC9" w:rsidP="008C69D1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Favor confirmar recibido. </w:t>
          </w:r>
        </w:p>
        <w:p w:rsidR="00616DC9" w:rsidRDefault="00616DC9" w:rsidP="008C69D1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8C69D1" w:rsidRDefault="00616DC9" w:rsidP="008C69D1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Cordialmente, </w:t>
          </w:r>
        </w:p>
        <w:p w:rsidR="00616DC9" w:rsidRPr="008C69D1" w:rsidRDefault="00616DC9" w:rsidP="008C69D1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8C69D1" w:rsidRPr="00B60AF3" w:rsidRDefault="008C69D1" w:rsidP="008C69D1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8C69D1" w:rsidRPr="00B60AF3" w:rsidRDefault="008C69D1" w:rsidP="008C69D1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MARIA MARCELA PÉREZ TRUJILLO</w:t>
          </w:r>
        </w:p>
        <w:p w:rsidR="008C69D1" w:rsidRPr="00B60AF3" w:rsidRDefault="008C69D1" w:rsidP="008C69D1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Juez </w:t>
          </w:r>
          <w:r w:rsidRPr="00B60AF3">
            <w:rPr>
              <w:rFonts w:ascii="Verdana" w:hAnsi="Verdana"/>
              <w:sz w:val="24"/>
              <w:szCs w:val="24"/>
            </w:rPr>
            <w:t xml:space="preserve"> </w:t>
          </w:r>
        </w:p>
        <w:p w:rsidR="003A0504" w:rsidRDefault="008A71FF"/>
        <w:p w:rsidR="00616DC9" w:rsidRDefault="00616DC9">
          <w:bookmarkStart w:id="0" w:name="_GoBack"/>
          <w:bookmarkEnd w:id="0"/>
        </w:p>
        <w:p w:rsidR="00616DC9" w:rsidRDefault="00616DC9"/>
        <w:p w:rsidR="00616DC9" w:rsidRDefault="00616DC9"/>
        <w:p w:rsidR="00616DC9" w:rsidRDefault="008A71FF"/>
      </w:sdtContent>
    </w:sdt>
    <w:p w:rsidR="00A51555" w:rsidRPr="00FF02A9" w:rsidRDefault="00A51555" w:rsidP="00FF02A9">
      <w:pPr>
        <w:tabs>
          <w:tab w:val="left" w:pos="7736"/>
        </w:tabs>
      </w:pPr>
    </w:p>
    <w:sectPr w:rsidR="00A51555" w:rsidRPr="00FF02A9" w:rsidSect="008C69D1">
      <w:headerReference w:type="default" r:id="rId7"/>
      <w:foot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FF" w:rsidRDefault="008A71FF" w:rsidP="008C69D1">
      <w:pPr>
        <w:spacing w:after="0" w:line="240" w:lineRule="auto"/>
      </w:pPr>
      <w:r>
        <w:separator/>
      </w:r>
    </w:p>
  </w:endnote>
  <w:endnote w:type="continuationSeparator" w:id="0">
    <w:p w:rsidR="008A71FF" w:rsidRDefault="008A71FF" w:rsidP="008C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763504457"/>
      <w:lock w:val="sdtContentLocked"/>
      <w:placeholder>
        <w:docPart w:val="DefaultPlaceholder_1081868574"/>
      </w:placeholder>
    </w:sdtPr>
    <w:sdtContent>
      <w:p w:rsidR="00294BA1" w:rsidRDefault="00294BA1" w:rsidP="00294BA1">
        <w:pPr>
          <w:pStyle w:val="Piedepgina"/>
          <w:jc w:val="center"/>
          <w:rPr>
            <w:i/>
          </w:rPr>
        </w:pPr>
        <w:r>
          <w:rPr>
            <w:i/>
          </w:rPr>
          <w:t>Calle 19 No. 17 – 37 Avenida del Ferrocarril – Cisneros, Antioquia, Oficina 201 Telefax 863 17 11</w:t>
        </w:r>
      </w:p>
      <w:p w:rsidR="00294BA1" w:rsidRDefault="00294BA1" w:rsidP="00294BA1">
        <w:pPr>
          <w:pStyle w:val="Piedepgina"/>
          <w:jc w:val="center"/>
          <w:rPr>
            <w:i/>
          </w:rPr>
        </w:pPr>
        <w:r>
          <w:rPr>
            <w:i/>
          </w:rPr>
          <w:t>E-mail: jprctocisne@cendoj.ramajudicial.gov.co</w:t>
        </w:r>
      </w:p>
    </w:sdtContent>
  </w:sdt>
  <w:p w:rsidR="00294BA1" w:rsidRDefault="00294B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FF" w:rsidRDefault="008A71FF" w:rsidP="008C69D1">
      <w:pPr>
        <w:spacing w:after="0" w:line="240" w:lineRule="auto"/>
      </w:pPr>
      <w:r>
        <w:separator/>
      </w:r>
    </w:p>
  </w:footnote>
  <w:footnote w:type="continuationSeparator" w:id="0">
    <w:p w:rsidR="008A71FF" w:rsidRDefault="008A71FF" w:rsidP="008C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1" w:rsidRDefault="008C69D1">
    <w:pPr>
      <w:pStyle w:val="Encabezado"/>
    </w:pPr>
    <w:r w:rsidRPr="00127580">
      <w:rPr>
        <w:noProof/>
        <w:lang w:eastAsia="es-CO"/>
      </w:rPr>
      <w:drawing>
        <wp:inline distT="0" distB="0" distL="0" distR="0" wp14:anchorId="511C5A91" wp14:editId="47CB5CFE">
          <wp:extent cx="215265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38" t="57741" r="28108" b="21674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9D1" w:rsidRDefault="008C6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AD"/>
    <w:rsid w:val="00190391"/>
    <w:rsid w:val="00294BA1"/>
    <w:rsid w:val="002B36FC"/>
    <w:rsid w:val="003D6080"/>
    <w:rsid w:val="005317CC"/>
    <w:rsid w:val="00616DC9"/>
    <w:rsid w:val="008A71FF"/>
    <w:rsid w:val="008C69D1"/>
    <w:rsid w:val="00920AAD"/>
    <w:rsid w:val="00A51555"/>
    <w:rsid w:val="00B7531F"/>
    <w:rsid w:val="00C234F8"/>
    <w:rsid w:val="00CA5734"/>
    <w:rsid w:val="00DB5B4F"/>
    <w:rsid w:val="00ED4971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38AA348-5C7F-4E8E-AA7F-8C10C5C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9D1"/>
  </w:style>
  <w:style w:type="paragraph" w:styleId="Piedepgina">
    <w:name w:val="footer"/>
    <w:basedOn w:val="Normal"/>
    <w:link w:val="Piedepgina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9D1"/>
  </w:style>
  <w:style w:type="character" w:styleId="Hipervnculo">
    <w:name w:val="Hyperlink"/>
    <w:basedOn w:val="Fuentedeprrafopredeter"/>
    <w:uiPriority w:val="99"/>
    <w:unhideWhenUsed/>
    <w:rsid w:val="008C69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8C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Textodelmarcadordeposicin">
    <w:name w:val="Placeholder Text"/>
    <w:basedOn w:val="Fuentedeprrafopredeter"/>
    <w:uiPriority w:val="99"/>
    <w:semiHidden/>
    <w:rsid w:val="00C23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t.carolina@policia.gov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DCA18-5E15-4EE3-BE91-CED39E119556}"/>
      </w:docPartPr>
      <w:docPartBody>
        <w:p w:rsidR="008A0947" w:rsidRDefault="005D1ED7">
          <w:r w:rsidRPr="007E72C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D7"/>
    <w:rsid w:val="005D0684"/>
    <w:rsid w:val="005D1ED7"/>
    <w:rsid w:val="008A0947"/>
    <w:rsid w:val="00F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1E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Circuito - Antioquia - Cisneros</dc:creator>
  <cp:keywords/>
  <dc:description/>
  <cp:lastModifiedBy>Juzgado 01 Promiscuo Circuito - Antioquia - Cisneros</cp:lastModifiedBy>
  <cp:revision>6</cp:revision>
  <dcterms:created xsi:type="dcterms:W3CDTF">2020-04-22T23:22:00Z</dcterms:created>
  <dcterms:modified xsi:type="dcterms:W3CDTF">2020-04-23T01:37:00Z</dcterms:modified>
</cp:coreProperties>
</file>