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7A" w:rsidRPr="006818AB" w:rsidRDefault="00F67D7A" w:rsidP="0051334B">
      <w:pPr>
        <w:jc w:val="center"/>
        <w:rPr>
          <w:rFonts w:ascii="Agency FB" w:hAnsi="Agency FB" w:cs="Arial"/>
          <w:sz w:val="40"/>
          <w:szCs w:val="40"/>
        </w:rPr>
      </w:pPr>
      <w:r w:rsidRPr="006818AB">
        <w:rPr>
          <w:noProof/>
          <w:sz w:val="40"/>
          <w:szCs w:val="40"/>
          <w:lang w:val="es-CO" w:eastAsia="es-CO"/>
        </w:rPr>
        <w:drawing>
          <wp:anchor distT="0" distB="0" distL="114300" distR="114300" simplePos="0" relativeHeight="251679744" behindDoc="0" locked="0" layoutInCell="1" allowOverlap="1" wp14:anchorId="740FBCEC" wp14:editId="1ACF94E2">
            <wp:simplePos x="0" y="0"/>
            <wp:positionH relativeFrom="margin">
              <wp:posOffset>1580515</wp:posOffset>
            </wp:positionH>
            <wp:positionV relativeFrom="margin">
              <wp:posOffset>-674370</wp:posOffset>
            </wp:positionV>
            <wp:extent cx="1933575" cy="590550"/>
            <wp:effectExtent l="0" t="0" r="9525" b="0"/>
            <wp:wrapSquare wrapText="bothSides"/>
            <wp:docPr id="10" name="Imagen 1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8AB">
        <w:rPr>
          <w:rFonts w:ascii="Agency FB" w:hAnsi="Agency FB" w:cs="Arial"/>
          <w:b/>
          <w:sz w:val="40"/>
          <w:szCs w:val="40"/>
        </w:rPr>
        <w:t>JUZGADO SEGUNDO CIVIL DEL CIRCUITO</w:t>
      </w:r>
    </w:p>
    <w:p w:rsidR="00F67D7A" w:rsidRPr="00D65722" w:rsidRDefault="00F67D7A" w:rsidP="00F67D7A">
      <w:pPr>
        <w:jc w:val="center"/>
        <w:rPr>
          <w:rFonts w:ascii="Century Gothic" w:hAnsi="Century Gothic" w:cs="Arial"/>
          <w:sz w:val="14"/>
          <w:szCs w:val="14"/>
        </w:rPr>
      </w:pPr>
    </w:p>
    <w:p w:rsidR="00FD2AD0" w:rsidRDefault="00FD2AD0" w:rsidP="00F67D7A">
      <w:pPr>
        <w:spacing w:line="276" w:lineRule="auto"/>
        <w:jc w:val="center"/>
        <w:rPr>
          <w:rFonts w:ascii="Tahoma" w:hAnsi="Tahoma" w:cs="Tahoma"/>
        </w:rPr>
      </w:pPr>
    </w:p>
    <w:p w:rsidR="00F67D7A" w:rsidRPr="00FD2AD0" w:rsidRDefault="00F67D7A" w:rsidP="00F67D7A">
      <w:pPr>
        <w:spacing w:line="276" w:lineRule="auto"/>
        <w:jc w:val="center"/>
        <w:rPr>
          <w:rFonts w:ascii="Tahoma" w:hAnsi="Tahoma" w:cs="Tahoma"/>
        </w:rPr>
      </w:pPr>
      <w:r w:rsidRPr="00FD2AD0">
        <w:rPr>
          <w:rFonts w:ascii="Tahoma" w:hAnsi="Tahoma" w:cs="Tahoma"/>
        </w:rPr>
        <w:t xml:space="preserve">Neiva, </w:t>
      </w:r>
      <w:r w:rsidR="00E25951">
        <w:rPr>
          <w:rFonts w:ascii="Tahoma" w:hAnsi="Tahoma" w:cs="Tahoma"/>
        </w:rPr>
        <w:t xml:space="preserve">catorce </w:t>
      </w:r>
      <w:r w:rsidRPr="00FD2AD0">
        <w:rPr>
          <w:rFonts w:ascii="Tahoma" w:hAnsi="Tahoma" w:cs="Tahoma"/>
        </w:rPr>
        <w:t>(</w:t>
      </w:r>
      <w:r w:rsidR="00D221FF" w:rsidRPr="00FD2AD0">
        <w:rPr>
          <w:rFonts w:ascii="Tahoma" w:hAnsi="Tahoma" w:cs="Tahoma"/>
        </w:rPr>
        <w:t>1</w:t>
      </w:r>
      <w:r w:rsidR="00E25951">
        <w:rPr>
          <w:rFonts w:ascii="Tahoma" w:hAnsi="Tahoma" w:cs="Tahoma"/>
        </w:rPr>
        <w:t>4</w:t>
      </w:r>
      <w:r w:rsidRPr="00FD2AD0">
        <w:rPr>
          <w:rFonts w:ascii="Tahoma" w:hAnsi="Tahoma" w:cs="Tahoma"/>
        </w:rPr>
        <w:t xml:space="preserve">) de </w:t>
      </w:r>
      <w:r w:rsidR="00FD2AD0" w:rsidRPr="00FD2AD0">
        <w:rPr>
          <w:rFonts w:ascii="Tahoma" w:hAnsi="Tahoma" w:cs="Tahoma"/>
        </w:rPr>
        <w:t xml:space="preserve">mayo </w:t>
      </w:r>
      <w:r w:rsidRPr="00FD2AD0">
        <w:rPr>
          <w:rFonts w:ascii="Tahoma" w:hAnsi="Tahoma" w:cs="Tahoma"/>
        </w:rPr>
        <w:t xml:space="preserve">de dos mil </w:t>
      </w:r>
      <w:r w:rsidR="00D221FF" w:rsidRPr="00FD2AD0">
        <w:rPr>
          <w:rFonts w:ascii="Tahoma" w:hAnsi="Tahoma" w:cs="Tahoma"/>
        </w:rPr>
        <w:t>veinte (2020</w:t>
      </w:r>
      <w:r w:rsidRPr="00FD2AD0">
        <w:rPr>
          <w:rFonts w:ascii="Tahoma" w:hAnsi="Tahoma" w:cs="Tahoma"/>
        </w:rPr>
        <w:t>).</w:t>
      </w:r>
    </w:p>
    <w:p w:rsidR="00F67D7A" w:rsidRPr="00FD2AD0" w:rsidRDefault="00F67D7A" w:rsidP="00F67D7A">
      <w:pPr>
        <w:spacing w:line="276" w:lineRule="auto"/>
        <w:ind w:firstLine="708"/>
        <w:jc w:val="center"/>
        <w:rPr>
          <w:rFonts w:ascii="Tahoma" w:hAnsi="Tahoma" w:cs="Tahoma"/>
        </w:rPr>
      </w:pPr>
    </w:p>
    <w:p w:rsidR="00F67D7A" w:rsidRPr="00FD2AD0" w:rsidRDefault="00F67D7A" w:rsidP="00F67D7A">
      <w:pPr>
        <w:spacing w:line="276" w:lineRule="auto"/>
        <w:ind w:left="1701"/>
        <w:rPr>
          <w:rFonts w:ascii="Tahoma" w:hAnsi="Tahoma" w:cs="Tahoma"/>
        </w:rPr>
      </w:pPr>
      <w:r w:rsidRPr="00FD2AD0">
        <w:rPr>
          <w:rFonts w:ascii="Tahoma" w:hAnsi="Tahoma" w:cs="Tahoma"/>
        </w:rPr>
        <w:t xml:space="preserve">Rad. </w:t>
      </w:r>
      <w:r w:rsidR="005B0AD6" w:rsidRPr="00FD2AD0">
        <w:rPr>
          <w:rFonts w:ascii="Tahoma" w:hAnsi="Tahoma" w:cs="Tahoma"/>
        </w:rPr>
        <w:t>41001-31-03-002-</w:t>
      </w:r>
      <w:r w:rsidRPr="00FD2AD0">
        <w:rPr>
          <w:rFonts w:ascii="Tahoma" w:hAnsi="Tahoma" w:cs="Tahoma"/>
        </w:rPr>
        <w:t>20</w:t>
      </w:r>
      <w:r w:rsidR="00D221FF" w:rsidRPr="00FD2AD0">
        <w:rPr>
          <w:rFonts w:ascii="Tahoma" w:hAnsi="Tahoma" w:cs="Tahoma"/>
        </w:rPr>
        <w:t>20</w:t>
      </w:r>
      <w:r w:rsidRPr="00FD2AD0">
        <w:rPr>
          <w:rFonts w:ascii="Tahoma" w:hAnsi="Tahoma" w:cs="Tahoma"/>
        </w:rPr>
        <w:t>-00</w:t>
      </w:r>
      <w:r w:rsidR="00D221FF" w:rsidRPr="00FD2AD0">
        <w:rPr>
          <w:rFonts w:ascii="Tahoma" w:hAnsi="Tahoma" w:cs="Tahoma"/>
        </w:rPr>
        <w:t>0</w:t>
      </w:r>
      <w:r w:rsidR="00FD2AD0" w:rsidRPr="00FD2AD0">
        <w:rPr>
          <w:rFonts w:ascii="Tahoma" w:hAnsi="Tahoma" w:cs="Tahoma"/>
        </w:rPr>
        <w:t>80</w:t>
      </w:r>
      <w:r w:rsidRPr="00FD2AD0">
        <w:rPr>
          <w:rFonts w:ascii="Tahoma" w:hAnsi="Tahoma" w:cs="Tahoma"/>
        </w:rPr>
        <w:t>-00</w:t>
      </w:r>
    </w:p>
    <w:p w:rsidR="00F67D7A" w:rsidRPr="00FD2AD0" w:rsidRDefault="00F67D7A" w:rsidP="00F67D7A">
      <w:pPr>
        <w:spacing w:line="276" w:lineRule="auto"/>
        <w:ind w:left="1701"/>
        <w:rPr>
          <w:rFonts w:ascii="Tahoma" w:hAnsi="Tahoma" w:cs="Tahoma"/>
        </w:rPr>
      </w:pPr>
      <w:r w:rsidRPr="00FD2AD0">
        <w:rPr>
          <w:rFonts w:ascii="Tahoma" w:hAnsi="Tahoma" w:cs="Tahoma"/>
        </w:rPr>
        <w:t xml:space="preserve">Accionante: </w:t>
      </w:r>
      <w:r w:rsidR="00FD2AD0" w:rsidRPr="00FD2AD0">
        <w:rPr>
          <w:rFonts w:ascii="Tahoma" w:hAnsi="Tahoma" w:cs="Tahoma"/>
        </w:rPr>
        <w:t xml:space="preserve">Virgilio </w:t>
      </w:r>
      <w:proofErr w:type="spellStart"/>
      <w:r w:rsidR="00FD2AD0" w:rsidRPr="00FD2AD0">
        <w:rPr>
          <w:rFonts w:ascii="Tahoma" w:hAnsi="Tahoma" w:cs="Tahoma"/>
        </w:rPr>
        <w:t>Amido</w:t>
      </w:r>
      <w:proofErr w:type="spellEnd"/>
      <w:r w:rsidR="00FD2AD0" w:rsidRPr="00FD2AD0">
        <w:rPr>
          <w:rFonts w:ascii="Tahoma" w:hAnsi="Tahoma" w:cs="Tahoma"/>
        </w:rPr>
        <w:t xml:space="preserve"> Manrique </w:t>
      </w:r>
      <w:proofErr w:type="spellStart"/>
      <w:r w:rsidR="00FD2AD0" w:rsidRPr="00FD2AD0">
        <w:rPr>
          <w:rFonts w:ascii="Tahoma" w:hAnsi="Tahoma" w:cs="Tahoma"/>
        </w:rPr>
        <w:t>Bermeo</w:t>
      </w:r>
      <w:proofErr w:type="spellEnd"/>
      <w:r w:rsidR="00D221FF" w:rsidRPr="00FD2AD0">
        <w:rPr>
          <w:rFonts w:ascii="Tahoma" w:hAnsi="Tahoma" w:cs="Tahoma"/>
        </w:rPr>
        <w:t>.</w:t>
      </w:r>
    </w:p>
    <w:p w:rsidR="00F67D7A" w:rsidRPr="00FD2AD0" w:rsidRDefault="00F67D7A" w:rsidP="00F67D7A">
      <w:pPr>
        <w:spacing w:line="276" w:lineRule="auto"/>
        <w:ind w:left="1701"/>
        <w:rPr>
          <w:rFonts w:ascii="Tahoma" w:hAnsi="Tahoma" w:cs="Tahoma"/>
        </w:rPr>
      </w:pPr>
      <w:r w:rsidRPr="00FD2AD0">
        <w:rPr>
          <w:rFonts w:ascii="Tahoma" w:hAnsi="Tahoma" w:cs="Tahoma"/>
        </w:rPr>
        <w:t xml:space="preserve">Accionado: </w:t>
      </w:r>
      <w:r w:rsidR="00FD2AD0" w:rsidRPr="00FD2AD0">
        <w:rPr>
          <w:rFonts w:ascii="Tahoma" w:hAnsi="Tahoma" w:cs="Tahoma"/>
        </w:rPr>
        <w:t>Municipio de Neiva y otros</w:t>
      </w:r>
      <w:r w:rsidR="00D221FF" w:rsidRPr="00FD2AD0">
        <w:rPr>
          <w:rFonts w:ascii="Tahoma" w:hAnsi="Tahoma" w:cs="Tahoma"/>
        </w:rPr>
        <w:t>.</w:t>
      </w:r>
    </w:p>
    <w:p w:rsidR="00F67D7A" w:rsidRPr="00FD2AD0" w:rsidRDefault="00F67D7A" w:rsidP="00F67D7A">
      <w:pPr>
        <w:spacing w:line="276" w:lineRule="auto"/>
        <w:ind w:left="1701"/>
        <w:rPr>
          <w:rFonts w:ascii="Tahoma" w:hAnsi="Tahoma" w:cs="Tahoma"/>
          <w:sz w:val="20"/>
          <w:szCs w:val="20"/>
        </w:rPr>
      </w:pPr>
    </w:p>
    <w:p w:rsidR="00F67D7A" w:rsidRPr="00FD2AD0" w:rsidRDefault="00F67D7A" w:rsidP="00F67D7A">
      <w:pPr>
        <w:spacing w:line="276" w:lineRule="auto"/>
        <w:ind w:firstLine="708"/>
        <w:jc w:val="right"/>
        <w:rPr>
          <w:rFonts w:ascii="Tahoma" w:hAnsi="Tahoma" w:cs="Tahoma"/>
          <w:sz w:val="26"/>
          <w:szCs w:val="26"/>
        </w:rPr>
      </w:pPr>
    </w:p>
    <w:p w:rsidR="00F67D7A" w:rsidRPr="00E25951" w:rsidRDefault="00E25951" w:rsidP="00F67D7A">
      <w:pPr>
        <w:spacing w:line="276" w:lineRule="auto"/>
        <w:jc w:val="both"/>
        <w:rPr>
          <w:rFonts w:ascii="Tahoma" w:hAnsi="Tahoma" w:cs="Tahoma"/>
          <w:sz w:val="26"/>
          <w:szCs w:val="26"/>
        </w:rPr>
      </w:pPr>
      <w:r w:rsidRPr="00E25951">
        <w:rPr>
          <w:rFonts w:ascii="Tahoma" w:hAnsi="Tahoma" w:cs="Tahoma"/>
          <w:sz w:val="26"/>
          <w:szCs w:val="26"/>
        </w:rPr>
        <w:t xml:space="preserve">Con el fin de enterar el contenido de la sentencia proferida en la fecha dentro de la presente acción de tutela </w:t>
      </w:r>
      <w:r w:rsidRPr="00E25951">
        <w:rPr>
          <w:rFonts w:ascii="Tahoma" w:hAnsi="Tahoma" w:cs="Tahoma"/>
          <w:sz w:val="26"/>
          <w:szCs w:val="26"/>
        </w:rPr>
        <w:t>a todos los participantes de la convocatoria Territorial Centro Oriente de la Comisión Nacional del Servicio Civil, proceso de Selección 711 de 2018, consistente en el concurso de méritos para proveer definitivamente los empleos vacantes pertenecientes al personal de carrera administrativa de la planta de personal de la Alcaldía de Neiva, para el cargo de Técnico Administrativo Código y Grado 3</w:t>
      </w:r>
      <w:r w:rsidRPr="00E25951">
        <w:rPr>
          <w:rFonts w:ascii="Tahoma" w:hAnsi="Tahoma" w:cs="Tahoma"/>
          <w:sz w:val="26"/>
          <w:szCs w:val="26"/>
        </w:rPr>
        <w:t xml:space="preserve"> y al señor DAVID SANCHEZ MOSQUERA, </w:t>
      </w:r>
      <w:r w:rsidR="00FD2AD0" w:rsidRPr="00E25951">
        <w:rPr>
          <w:rFonts w:ascii="Tahoma" w:hAnsi="Tahoma" w:cs="Tahoma"/>
          <w:sz w:val="26"/>
          <w:szCs w:val="26"/>
        </w:rPr>
        <w:t>identificado con la cédula de ciudadanía número 7725480, quien actualmente ocupa el cargo de Profesional Especializado Código 222 Grado 3 adscrito a la Planta Global de Personal del Municipio de Neiva</w:t>
      </w:r>
      <w:r>
        <w:rPr>
          <w:rFonts w:ascii="Tahoma" w:hAnsi="Tahoma" w:cs="Tahoma"/>
          <w:sz w:val="26"/>
          <w:szCs w:val="26"/>
        </w:rPr>
        <w:t>, se ordena la publicación de la misma, en la página web de la Rama Judicial</w:t>
      </w:r>
      <w:r w:rsidRPr="00E25951">
        <w:rPr>
          <w:rFonts w:ascii="Tahoma" w:hAnsi="Tahoma" w:cs="Tahoma"/>
          <w:sz w:val="26"/>
          <w:szCs w:val="26"/>
        </w:rPr>
        <w:t>.</w:t>
      </w:r>
    </w:p>
    <w:p w:rsidR="00E25951" w:rsidRDefault="00E25951" w:rsidP="005B0AD6">
      <w:pPr>
        <w:spacing w:line="276" w:lineRule="auto"/>
        <w:ind w:left="1416" w:firstLine="708"/>
        <w:jc w:val="both"/>
        <w:rPr>
          <w:rFonts w:ascii="Arial" w:hAnsi="Arial" w:cs="Arial"/>
          <w:sz w:val="26"/>
          <w:szCs w:val="26"/>
        </w:rPr>
      </w:pPr>
    </w:p>
    <w:p w:rsidR="00E25951" w:rsidRDefault="00E25951" w:rsidP="005B0AD6">
      <w:pPr>
        <w:spacing w:line="276" w:lineRule="auto"/>
        <w:ind w:left="1416" w:firstLine="708"/>
        <w:jc w:val="both"/>
        <w:rPr>
          <w:rFonts w:ascii="Arial" w:hAnsi="Arial" w:cs="Arial"/>
          <w:sz w:val="26"/>
          <w:szCs w:val="26"/>
        </w:rPr>
      </w:pPr>
    </w:p>
    <w:p w:rsidR="00F67D7A" w:rsidRPr="00FD2AD0" w:rsidRDefault="00F67D7A" w:rsidP="005B0AD6">
      <w:pPr>
        <w:spacing w:line="276" w:lineRule="auto"/>
        <w:ind w:left="1416" w:firstLine="708"/>
        <w:jc w:val="both"/>
        <w:rPr>
          <w:rFonts w:ascii="Arial" w:hAnsi="Arial" w:cs="Arial"/>
          <w:sz w:val="26"/>
          <w:szCs w:val="26"/>
        </w:rPr>
      </w:pPr>
      <w:r w:rsidRPr="00FD2AD0">
        <w:rPr>
          <w:rFonts w:ascii="Arial" w:hAnsi="Arial" w:cs="Arial"/>
          <w:sz w:val="26"/>
          <w:szCs w:val="26"/>
        </w:rPr>
        <w:t xml:space="preserve">Notifíquese, </w:t>
      </w:r>
    </w:p>
    <w:p w:rsidR="00F67D7A" w:rsidRPr="00FD2AD0" w:rsidRDefault="00F67D7A" w:rsidP="00F67D7A">
      <w:pPr>
        <w:jc w:val="both"/>
        <w:rPr>
          <w:rFonts w:ascii="Arial" w:hAnsi="Arial" w:cs="Arial"/>
          <w:sz w:val="26"/>
          <w:szCs w:val="26"/>
        </w:rPr>
      </w:pPr>
      <w:bookmarkStart w:id="0" w:name="_GoBack"/>
      <w:bookmarkEnd w:id="0"/>
    </w:p>
    <w:p w:rsidR="00A95CCF" w:rsidRPr="00FD2AD0" w:rsidRDefault="00A95CCF" w:rsidP="00F67D7A">
      <w:pPr>
        <w:jc w:val="both"/>
        <w:rPr>
          <w:rFonts w:ascii="Arial" w:hAnsi="Arial" w:cs="Arial"/>
          <w:sz w:val="26"/>
          <w:szCs w:val="26"/>
        </w:rPr>
      </w:pPr>
    </w:p>
    <w:p w:rsidR="00F67D7A" w:rsidRPr="00CB4061" w:rsidRDefault="00532BC6" w:rsidP="00F67D7A">
      <w:pPr>
        <w:jc w:val="center"/>
        <w:rPr>
          <w:rFonts w:ascii="Arial" w:hAnsi="Arial" w:cs="Arial"/>
          <w:sz w:val="22"/>
          <w:szCs w:val="22"/>
        </w:rPr>
      </w:pPr>
      <w:r>
        <w:rPr>
          <w:rFonts w:ascii="Arial" w:hAnsi="Arial" w:cs="Arial"/>
          <w:b/>
          <w:noProof/>
          <w:sz w:val="26"/>
          <w:szCs w:val="26"/>
          <w:lang w:val="es-CO" w:eastAsia="es-CO"/>
        </w:rPr>
        <w:drawing>
          <wp:inline distT="0" distB="0" distL="0" distR="0">
            <wp:extent cx="3845576" cy="1733107"/>
            <wp:effectExtent l="0" t="0" r="254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4513" cy="1737135"/>
                    </a:xfrm>
                    <a:prstGeom prst="rect">
                      <a:avLst/>
                    </a:prstGeom>
                    <a:noFill/>
                    <a:ln>
                      <a:noFill/>
                    </a:ln>
                  </pic:spPr>
                </pic:pic>
              </a:graphicData>
            </a:graphic>
          </wp:inline>
        </w:drawing>
      </w:r>
    </w:p>
    <w:p w:rsidR="00F67D7A" w:rsidRDefault="00F67D7A" w:rsidP="00F67D7A">
      <w:pPr>
        <w:rPr>
          <w:rFonts w:ascii="Segoe Script" w:hAnsi="Segoe Script" w:cs="Arial"/>
          <w:sz w:val="14"/>
          <w:szCs w:val="14"/>
        </w:rPr>
      </w:pPr>
    </w:p>
    <w:p w:rsidR="00EE6634" w:rsidRPr="002E78B2" w:rsidRDefault="00D221FF" w:rsidP="005B0AD6">
      <w:pPr>
        <w:rPr>
          <w:rFonts w:ascii="Bradley Hand ITC" w:hAnsi="Bradley Hand ITC"/>
          <w:color w:val="808080" w:themeColor="background1" w:themeShade="80"/>
        </w:rPr>
      </w:pPr>
      <w:r>
        <w:rPr>
          <w:rFonts w:ascii="Segoe Script" w:hAnsi="Segoe Script" w:cs="Arial"/>
          <w:sz w:val="16"/>
          <w:szCs w:val="16"/>
        </w:rPr>
        <w:t>4.</w:t>
      </w:r>
      <w:r w:rsidR="005B0AD6">
        <w:rPr>
          <w:rFonts w:ascii="Segoe Script" w:hAnsi="Segoe Script" w:cs="Arial"/>
          <w:sz w:val="16"/>
          <w:szCs w:val="16"/>
        </w:rPr>
        <w:t xml:space="preserve"> </w:t>
      </w:r>
    </w:p>
    <w:sectPr w:rsidR="00EE6634" w:rsidRPr="002E78B2" w:rsidSect="00BC10B3">
      <w:pgSz w:w="12242" w:h="19442" w:code="26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97EE4"/>
    <w:multiLevelType w:val="hybridMultilevel"/>
    <w:tmpl w:val="1368D548"/>
    <w:lvl w:ilvl="0" w:tplc="B036902A">
      <w:start w:val="1"/>
      <w:numFmt w:val="upp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05"/>
    <w:rsid w:val="00207D7C"/>
    <w:rsid w:val="00277714"/>
    <w:rsid w:val="002E78B2"/>
    <w:rsid w:val="004F3CB7"/>
    <w:rsid w:val="0051334B"/>
    <w:rsid w:val="00532BC6"/>
    <w:rsid w:val="00582580"/>
    <w:rsid w:val="005864DF"/>
    <w:rsid w:val="005B0AD6"/>
    <w:rsid w:val="00617EE1"/>
    <w:rsid w:val="006818AB"/>
    <w:rsid w:val="00726730"/>
    <w:rsid w:val="007E3C6C"/>
    <w:rsid w:val="007F75C8"/>
    <w:rsid w:val="008A3966"/>
    <w:rsid w:val="008C6D05"/>
    <w:rsid w:val="009A59D8"/>
    <w:rsid w:val="00A443AA"/>
    <w:rsid w:val="00A95CCF"/>
    <w:rsid w:val="00A95FA0"/>
    <w:rsid w:val="00B8328B"/>
    <w:rsid w:val="00B957D7"/>
    <w:rsid w:val="00BC10B3"/>
    <w:rsid w:val="00CB116D"/>
    <w:rsid w:val="00CB4061"/>
    <w:rsid w:val="00CD4C26"/>
    <w:rsid w:val="00D221FF"/>
    <w:rsid w:val="00D32B36"/>
    <w:rsid w:val="00D65722"/>
    <w:rsid w:val="00E25951"/>
    <w:rsid w:val="00E41247"/>
    <w:rsid w:val="00EB5A58"/>
    <w:rsid w:val="00EE6634"/>
    <w:rsid w:val="00F67D7A"/>
    <w:rsid w:val="00FC70DE"/>
    <w:rsid w:val="00FD2AD0"/>
    <w:rsid w:val="00FF74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5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722"/>
    <w:rPr>
      <w:rFonts w:ascii="Tahoma" w:eastAsia="Times New Roman" w:hAnsi="Tahoma" w:cs="Tahoma"/>
      <w:sz w:val="16"/>
      <w:szCs w:val="16"/>
      <w:lang w:val="es-ES" w:eastAsia="es-ES"/>
    </w:rPr>
  </w:style>
  <w:style w:type="paragraph" w:styleId="Prrafodelista">
    <w:name w:val="List Paragraph"/>
    <w:basedOn w:val="Normal"/>
    <w:uiPriority w:val="34"/>
    <w:qFormat/>
    <w:rsid w:val="00726730"/>
    <w:pPr>
      <w:ind w:left="720"/>
      <w:contextualSpacing/>
    </w:pPr>
  </w:style>
  <w:style w:type="paragraph" w:styleId="Sinespaciado">
    <w:name w:val="No Spacing"/>
    <w:uiPriority w:val="1"/>
    <w:qFormat/>
    <w:rsid w:val="00FD2AD0"/>
    <w:pPr>
      <w:spacing w:after="0"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259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5722"/>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722"/>
    <w:rPr>
      <w:rFonts w:ascii="Tahoma" w:eastAsia="Times New Roman" w:hAnsi="Tahoma" w:cs="Tahoma"/>
      <w:sz w:val="16"/>
      <w:szCs w:val="16"/>
      <w:lang w:val="es-ES" w:eastAsia="es-ES"/>
    </w:rPr>
  </w:style>
  <w:style w:type="paragraph" w:styleId="Prrafodelista">
    <w:name w:val="List Paragraph"/>
    <w:basedOn w:val="Normal"/>
    <w:uiPriority w:val="34"/>
    <w:qFormat/>
    <w:rsid w:val="00726730"/>
    <w:pPr>
      <w:ind w:left="720"/>
      <w:contextualSpacing/>
    </w:pPr>
  </w:style>
  <w:style w:type="paragraph" w:styleId="Sinespaciado">
    <w:name w:val="No Spacing"/>
    <w:uiPriority w:val="1"/>
    <w:qFormat/>
    <w:rsid w:val="00FD2AD0"/>
    <w:pPr>
      <w:spacing w:after="0"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25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898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Andrea Lasso Franco</dc:creator>
  <cp:lastModifiedBy>Hogar</cp:lastModifiedBy>
  <cp:revision>2</cp:revision>
  <cp:lastPrinted>2020-02-10T21:30:00Z</cp:lastPrinted>
  <dcterms:created xsi:type="dcterms:W3CDTF">2020-05-14T15:43:00Z</dcterms:created>
  <dcterms:modified xsi:type="dcterms:W3CDTF">2020-05-14T15:43:00Z</dcterms:modified>
</cp:coreProperties>
</file>