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8" w:rsidRDefault="00B160E8" w:rsidP="003D0F03">
      <w:pPr>
        <w:suppressAutoHyphens/>
        <w:jc w:val="center"/>
        <w:rPr>
          <w:rFonts w:ascii="Arial" w:hAnsi="Arial" w:cs="Arial"/>
          <w:b/>
          <w:spacing w:val="-3"/>
        </w:rPr>
      </w:pPr>
    </w:p>
    <w:p w:rsidR="002E07FB" w:rsidRDefault="002E07FB" w:rsidP="003D0F03">
      <w:pPr>
        <w:suppressAutoHyphens/>
        <w:jc w:val="center"/>
        <w:rPr>
          <w:rFonts w:ascii="Arial" w:hAnsi="Arial" w:cs="Arial"/>
          <w:b/>
          <w:spacing w:val="-3"/>
        </w:rPr>
      </w:pPr>
    </w:p>
    <w:p w:rsidR="002E07FB" w:rsidRDefault="002E07FB" w:rsidP="003D0F03">
      <w:pPr>
        <w:suppressAutoHyphens/>
        <w:jc w:val="center"/>
        <w:rPr>
          <w:rFonts w:ascii="Arial" w:hAnsi="Arial" w:cs="Arial"/>
          <w:b/>
          <w:spacing w:val="-3"/>
        </w:rPr>
      </w:pPr>
    </w:p>
    <w:p w:rsidR="00310341" w:rsidRPr="00310341" w:rsidRDefault="00310341" w:rsidP="002E07FB">
      <w:pPr>
        <w:pStyle w:val="NormalWeb"/>
        <w:shd w:val="clear" w:color="auto" w:fill="FFFFFF"/>
        <w:jc w:val="center"/>
        <w:rPr>
          <w:rFonts w:ascii="Arial" w:hAnsi="Arial" w:cs="Arial"/>
          <w:b/>
          <w:color w:val="222222"/>
        </w:rPr>
      </w:pPr>
      <w:r w:rsidRPr="00310341">
        <w:rPr>
          <w:rFonts w:ascii="Arial" w:hAnsi="Arial" w:cs="Arial"/>
          <w:b/>
          <w:color w:val="222222"/>
        </w:rPr>
        <w:t>COMISIÓN INTERINSTITUCIONAL DE LA RAMA JUDICIAL RECHAZA VIOLACIONES DE DERECHOS DE COLOMBIANOS EN FRONTERA CON VENEZUELA</w:t>
      </w:r>
    </w:p>
    <w:p w:rsidR="00310341" w:rsidRDefault="00310341" w:rsidP="0031034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310341" w:rsidRPr="00310341" w:rsidRDefault="00310341" w:rsidP="0031034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310341">
        <w:rPr>
          <w:rFonts w:ascii="Arial" w:hAnsi="Arial" w:cs="Arial"/>
          <w:color w:val="222222"/>
          <w:sz w:val="28"/>
          <w:szCs w:val="28"/>
        </w:rPr>
        <w:t xml:space="preserve">Bogotá, </w:t>
      </w:r>
      <w:r w:rsidR="002E07FB">
        <w:rPr>
          <w:rFonts w:ascii="Arial" w:hAnsi="Arial" w:cs="Arial"/>
          <w:color w:val="222222"/>
          <w:sz w:val="28"/>
          <w:szCs w:val="28"/>
        </w:rPr>
        <w:t>11</w:t>
      </w:r>
      <w:r w:rsidRPr="00310341">
        <w:rPr>
          <w:rFonts w:ascii="Arial" w:hAnsi="Arial" w:cs="Arial"/>
          <w:color w:val="222222"/>
          <w:sz w:val="28"/>
          <w:szCs w:val="28"/>
        </w:rPr>
        <w:t xml:space="preserve"> de septiembre de 2015.- La Comisión Interinstitucional de la Rama Judicial pidió cesar las violaciones de los derechos de los colombianos que están viviendo la crisis en la frontera con Venezuela.</w:t>
      </w:r>
    </w:p>
    <w:p w:rsidR="00310341" w:rsidRPr="00310341" w:rsidRDefault="00310341" w:rsidP="0031034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310341">
        <w:rPr>
          <w:rFonts w:ascii="Arial" w:hAnsi="Arial" w:cs="Arial"/>
          <w:color w:val="222222"/>
          <w:sz w:val="28"/>
          <w:szCs w:val="28"/>
        </w:rPr>
        <w:t xml:space="preserve">La Comisión respaldó al presidente de la República, </w:t>
      </w:r>
      <w:r w:rsidR="00873C80">
        <w:rPr>
          <w:rFonts w:ascii="Arial" w:hAnsi="Arial" w:cs="Arial"/>
          <w:color w:val="222222"/>
          <w:sz w:val="28"/>
          <w:szCs w:val="28"/>
        </w:rPr>
        <w:t xml:space="preserve">Doctor </w:t>
      </w:r>
      <w:r w:rsidRPr="00310341">
        <w:rPr>
          <w:rFonts w:ascii="Arial" w:hAnsi="Arial" w:cs="Arial"/>
          <w:color w:val="222222"/>
          <w:sz w:val="28"/>
          <w:szCs w:val="28"/>
        </w:rPr>
        <w:t>Ju</w:t>
      </w:r>
      <w:r>
        <w:rPr>
          <w:rFonts w:ascii="Arial" w:hAnsi="Arial" w:cs="Arial"/>
          <w:color w:val="222222"/>
          <w:sz w:val="28"/>
          <w:szCs w:val="28"/>
        </w:rPr>
        <w:t>a</w:t>
      </w:r>
      <w:r w:rsidRPr="00310341">
        <w:rPr>
          <w:rFonts w:ascii="Arial" w:hAnsi="Arial" w:cs="Arial"/>
          <w:color w:val="222222"/>
          <w:sz w:val="28"/>
          <w:szCs w:val="28"/>
        </w:rPr>
        <w:t>n Manuel Santos</w:t>
      </w:r>
      <w:r w:rsidR="002E07FB">
        <w:rPr>
          <w:rFonts w:ascii="Arial" w:hAnsi="Arial" w:cs="Arial"/>
          <w:color w:val="222222"/>
          <w:sz w:val="28"/>
          <w:szCs w:val="28"/>
        </w:rPr>
        <w:t xml:space="preserve"> Calderón,</w:t>
      </w:r>
      <w:r w:rsidRPr="00310341">
        <w:rPr>
          <w:rFonts w:ascii="Arial" w:hAnsi="Arial" w:cs="Arial"/>
          <w:color w:val="222222"/>
          <w:sz w:val="28"/>
          <w:szCs w:val="28"/>
        </w:rPr>
        <w:t xml:space="preserve"> en la solicitud de parar el maltrato </w:t>
      </w:r>
      <w:r w:rsidR="002E07FB">
        <w:rPr>
          <w:rFonts w:ascii="Arial" w:hAnsi="Arial" w:cs="Arial"/>
          <w:color w:val="222222"/>
          <w:sz w:val="28"/>
          <w:szCs w:val="28"/>
        </w:rPr>
        <w:t>e</w:t>
      </w:r>
      <w:r w:rsidRPr="00310341">
        <w:rPr>
          <w:rFonts w:ascii="Arial" w:hAnsi="Arial" w:cs="Arial"/>
          <w:color w:val="222222"/>
          <w:sz w:val="28"/>
          <w:szCs w:val="28"/>
        </w:rPr>
        <w:t xml:space="preserve"> irrespeto que están viviendo los colombianos en zona fronteriza y exigió para ellos un trato humanitario.</w:t>
      </w:r>
    </w:p>
    <w:p w:rsidR="00310341" w:rsidRPr="00310341" w:rsidRDefault="00310341" w:rsidP="0031034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310341">
        <w:rPr>
          <w:rFonts w:ascii="Arial" w:hAnsi="Arial" w:cs="Arial"/>
          <w:color w:val="222222"/>
          <w:sz w:val="28"/>
          <w:szCs w:val="28"/>
        </w:rPr>
        <w:t>Para e</w:t>
      </w:r>
      <w:r w:rsidR="002E07FB">
        <w:rPr>
          <w:rFonts w:ascii="Arial" w:hAnsi="Arial" w:cs="Arial"/>
          <w:color w:val="222222"/>
          <w:sz w:val="28"/>
          <w:szCs w:val="28"/>
        </w:rPr>
        <w:t>l</w:t>
      </w:r>
      <w:r w:rsidRPr="00310341">
        <w:rPr>
          <w:rFonts w:ascii="Arial" w:hAnsi="Arial" w:cs="Arial"/>
          <w:color w:val="222222"/>
          <w:sz w:val="28"/>
          <w:szCs w:val="28"/>
        </w:rPr>
        <w:t xml:space="preserve"> organismo la situación en la región limítrofe transgrede las normas </w:t>
      </w:r>
      <w:r w:rsidR="002E07FB">
        <w:rPr>
          <w:rFonts w:ascii="Arial" w:hAnsi="Arial" w:cs="Arial"/>
          <w:color w:val="222222"/>
          <w:sz w:val="28"/>
          <w:szCs w:val="28"/>
        </w:rPr>
        <w:t xml:space="preserve">internacionales </w:t>
      </w:r>
      <w:r w:rsidRPr="00310341">
        <w:rPr>
          <w:rFonts w:ascii="Arial" w:hAnsi="Arial" w:cs="Arial"/>
          <w:color w:val="222222"/>
          <w:sz w:val="28"/>
          <w:szCs w:val="28"/>
        </w:rPr>
        <w:t>de derechos humanos y el derecho internacional humanitario.</w:t>
      </w:r>
    </w:p>
    <w:p w:rsidR="00873C80" w:rsidRDefault="00310341" w:rsidP="0031034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310341">
        <w:rPr>
          <w:rFonts w:ascii="Arial" w:hAnsi="Arial" w:cs="Arial"/>
          <w:color w:val="222222"/>
          <w:sz w:val="28"/>
          <w:szCs w:val="28"/>
        </w:rPr>
        <w:t xml:space="preserve">La Comisión Interinstitucional hizo un llamado para que los dos países busquen una salida concertada a </w:t>
      </w:r>
      <w:r w:rsidR="002E07FB">
        <w:rPr>
          <w:rFonts w:ascii="Arial" w:hAnsi="Arial" w:cs="Arial"/>
          <w:color w:val="222222"/>
          <w:sz w:val="28"/>
          <w:szCs w:val="28"/>
        </w:rPr>
        <w:t>esa</w:t>
      </w:r>
      <w:r w:rsidRPr="00310341">
        <w:rPr>
          <w:rFonts w:ascii="Arial" w:hAnsi="Arial" w:cs="Arial"/>
          <w:color w:val="222222"/>
          <w:sz w:val="28"/>
          <w:szCs w:val="28"/>
        </w:rPr>
        <w:t xml:space="preserve"> crisis que afecta gravemente a los habitantes de </w:t>
      </w:r>
      <w:r w:rsidR="002E07FB">
        <w:rPr>
          <w:rFonts w:ascii="Arial" w:hAnsi="Arial" w:cs="Arial"/>
          <w:color w:val="222222"/>
          <w:sz w:val="28"/>
          <w:szCs w:val="28"/>
        </w:rPr>
        <w:t>l</w:t>
      </w:r>
      <w:r w:rsidR="00873C80">
        <w:rPr>
          <w:rFonts w:ascii="Arial" w:hAnsi="Arial" w:cs="Arial"/>
          <w:color w:val="222222"/>
          <w:sz w:val="28"/>
          <w:szCs w:val="28"/>
        </w:rPr>
        <w:t>a región</w:t>
      </w:r>
      <w:r w:rsidR="00211C6E">
        <w:rPr>
          <w:rFonts w:ascii="Arial" w:hAnsi="Arial" w:cs="Arial"/>
          <w:color w:val="222222"/>
          <w:sz w:val="28"/>
          <w:szCs w:val="28"/>
        </w:rPr>
        <w:t>,</w:t>
      </w:r>
      <w:r w:rsidR="00873C80">
        <w:rPr>
          <w:rFonts w:ascii="Arial" w:hAnsi="Arial" w:cs="Arial"/>
          <w:color w:val="222222"/>
          <w:sz w:val="28"/>
          <w:szCs w:val="28"/>
        </w:rPr>
        <w:t xml:space="preserve"> que </w:t>
      </w:r>
      <w:r w:rsidR="00211C6E">
        <w:rPr>
          <w:rFonts w:ascii="Arial" w:hAnsi="Arial" w:cs="Arial"/>
          <w:color w:val="222222"/>
          <w:sz w:val="28"/>
          <w:szCs w:val="28"/>
        </w:rPr>
        <w:t xml:space="preserve">solo </w:t>
      </w:r>
      <w:r w:rsidR="00873C80">
        <w:rPr>
          <w:rFonts w:ascii="Arial" w:hAnsi="Arial" w:cs="Arial"/>
          <w:color w:val="222222"/>
          <w:sz w:val="28"/>
          <w:szCs w:val="28"/>
        </w:rPr>
        <w:t>podría superarse mediante caminos diplomáticos.</w:t>
      </w:r>
      <w:bookmarkStart w:id="0" w:name="_GoBack"/>
      <w:bookmarkEnd w:id="0"/>
    </w:p>
    <w:sectPr w:rsidR="00873C80" w:rsidSect="00211C6E">
      <w:headerReference w:type="even" r:id="rId7"/>
      <w:headerReference w:type="first" r:id="rId8"/>
      <w:pgSz w:w="12240" w:h="15840" w:code="1"/>
      <w:pgMar w:top="1871" w:right="1985" w:bottom="1418" w:left="1701" w:header="1418" w:footer="709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E8" w:rsidRDefault="002F2DE8" w:rsidP="006C5F67">
      <w:r>
        <w:separator/>
      </w:r>
    </w:p>
  </w:endnote>
  <w:endnote w:type="continuationSeparator" w:id="0">
    <w:p w:rsidR="002F2DE8" w:rsidRDefault="002F2DE8" w:rsidP="006C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E8" w:rsidRDefault="002F2DE8" w:rsidP="006C5F67">
      <w:r>
        <w:separator/>
      </w:r>
    </w:p>
  </w:footnote>
  <w:footnote w:type="continuationSeparator" w:id="0">
    <w:p w:rsidR="002F2DE8" w:rsidRDefault="002F2DE8" w:rsidP="006C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2D" w:rsidRDefault="00AE09FD" w:rsidP="00CE2CB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342D" w:rsidRDefault="002F2DE8" w:rsidP="00CE2CB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67" w:rsidRPr="00122C5F" w:rsidRDefault="006C5F67" w:rsidP="006C5F67">
    <w:pPr>
      <w:pStyle w:val="Encabezado"/>
      <w:jc w:val="center"/>
      <w:rPr>
        <w:sz w:val="28"/>
        <w:szCs w:val="28"/>
      </w:rPr>
    </w:pPr>
    <w:r w:rsidRPr="00541756">
      <w:rPr>
        <w:noProof/>
        <w:sz w:val="28"/>
        <w:szCs w:val="28"/>
        <w:lang w:val="es-CO" w:eastAsia="es-CO"/>
      </w:rPr>
      <w:drawing>
        <wp:inline distT="0" distB="0" distL="0" distR="0" wp14:anchorId="1707BF37" wp14:editId="1F3F6EE9">
          <wp:extent cx="752475" cy="6953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2C5F">
      <w:rPr>
        <w:sz w:val="28"/>
        <w:szCs w:val="28"/>
      </w:rPr>
      <w:t xml:space="preserve"> </w:t>
    </w:r>
  </w:p>
  <w:p w:rsidR="006C5F67" w:rsidRPr="00122C5F" w:rsidRDefault="006C5F67" w:rsidP="006C5F67">
    <w:pPr>
      <w:pStyle w:val="Encabezado"/>
      <w:jc w:val="center"/>
      <w:rPr>
        <w:sz w:val="28"/>
        <w:szCs w:val="28"/>
      </w:rPr>
    </w:pPr>
  </w:p>
  <w:p w:rsidR="006C5F67" w:rsidRPr="00E47965" w:rsidRDefault="006C5F67" w:rsidP="006C5F67">
    <w:pPr>
      <w:pStyle w:val="Encabezado"/>
      <w:jc w:val="center"/>
      <w:rPr>
        <w:i/>
        <w:sz w:val="22"/>
        <w:szCs w:val="22"/>
      </w:rPr>
    </w:pPr>
    <w:r w:rsidRPr="00E47965">
      <w:rPr>
        <w:i/>
        <w:sz w:val="22"/>
        <w:szCs w:val="22"/>
      </w:rPr>
      <w:t xml:space="preserve">Comisión  Interinstitucional de la Rama Judicial </w:t>
    </w:r>
  </w:p>
  <w:p w:rsidR="006C5F67" w:rsidRDefault="006C5F67" w:rsidP="006C5F67">
    <w:pPr>
      <w:suppressAutoHyphens/>
      <w:jc w:val="center"/>
      <w:rPr>
        <w:rFonts w:ascii="Arial" w:hAnsi="Arial" w:cs="Arial"/>
        <w:b/>
      </w:rPr>
    </w:pPr>
  </w:p>
  <w:p w:rsidR="006C5F67" w:rsidRDefault="006C5F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D7E21"/>
    <w:multiLevelType w:val="hybridMultilevel"/>
    <w:tmpl w:val="62EC96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67"/>
    <w:rsid w:val="00025DC0"/>
    <w:rsid w:val="00031FDC"/>
    <w:rsid w:val="00062042"/>
    <w:rsid w:val="001165CA"/>
    <w:rsid w:val="00186DAA"/>
    <w:rsid w:val="00211C6E"/>
    <w:rsid w:val="00264298"/>
    <w:rsid w:val="002C07AB"/>
    <w:rsid w:val="002E07FB"/>
    <w:rsid w:val="002F2DE8"/>
    <w:rsid w:val="00310341"/>
    <w:rsid w:val="003451DA"/>
    <w:rsid w:val="0036544E"/>
    <w:rsid w:val="003A120C"/>
    <w:rsid w:val="003A3288"/>
    <w:rsid w:val="003D0F03"/>
    <w:rsid w:val="003E6C67"/>
    <w:rsid w:val="00405105"/>
    <w:rsid w:val="00421568"/>
    <w:rsid w:val="00497C41"/>
    <w:rsid w:val="004D4E68"/>
    <w:rsid w:val="004D7ACF"/>
    <w:rsid w:val="00537CC9"/>
    <w:rsid w:val="00552FCF"/>
    <w:rsid w:val="005E77D0"/>
    <w:rsid w:val="00623A15"/>
    <w:rsid w:val="006B294A"/>
    <w:rsid w:val="006C5F67"/>
    <w:rsid w:val="006E6AB5"/>
    <w:rsid w:val="00713C97"/>
    <w:rsid w:val="007F5557"/>
    <w:rsid w:val="00873C80"/>
    <w:rsid w:val="008C71B4"/>
    <w:rsid w:val="00913EB5"/>
    <w:rsid w:val="009611B0"/>
    <w:rsid w:val="009D30CB"/>
    <w:rsid w:val="00A97601"/>
    <w:rsid w:val="00AE09FD"/>
    <w:rsid w:val="00B145F4"/>
    <w:rsid w:val="00B160E8"/>
    <w:rsid w:val="00B17292"/>
    <w:rsid w:val="00BC660D"/>
    <w:rsid w:val="00CB0341"/>
    <w:rsid w:val="00CB0C75"/>
    <w:rsid w:val="00DB3F30"/>
    <w:rsid w:val="00DD3B08"/>
    <w:rsid w:val="00E11361"/>
    <w:rsid w:val="00E75C31"/>
    <w:rsid w:val="00EF7E5F"/>
    <w:rsid w:val="00F00349"/>
    <w:rsid w:val="00F46078"/>
    <w:rsid w:val="00F61904"/>
    <w:rsid w:val="00F77E1C"/>
    <w:rsid w:val="00F8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0FA5C0-6128-4B2F-A76C-E682DBD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8">
    <w:name w:val="heading 8"/>
    <w:basedOn w:val="Normal"/>
    <w:next w:val="Normal"/>
    <w:link w:val="Ttulo8Car"/>
    <w:qFormat/>
    <w:rsid w:val="006C5F67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6C5F67"/>
    <w:rPr>
      <w:rFonts w:ascii="Times New Roman" w:eastAsia="Times New Roman" w:hAnsi="Times New Roman" w:cs="Times New Roman"/>
      <w:i/>
      <w:iCs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rsid w:val="006C5F67"/>
    <w:pPr>
      <w:tabs>
        <w:tab w:val="center" w:pos="4252"/>
        <w:tab w:val="right" w:pos="8504"/>
      </w:tabs>
    </w:pPr>
    <w:rPr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C5F6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6C5F67"/>
  </w:style>
  <w:style w:type="paragraph" w:styleId="Prrafodelista">
    <w:name w:val="List Paragraph"/>
    <w:basedOn w:val="Normal"/>
    <w:uiPriority w:val="34"/>
    <w:qFormat/>
    <w:rsid w:val="006C5F67"/>
    <w:pPr>
      <w:ind w:left="720"/>
      <w:contextualSpacing/>
    </w:pPr>
  </w:style>
  <w:style w:type="character" w:styleId="Hipervnculo">
    <w:name w:val="Hyperlink"/>
    <w:rsid w:val="006C5F67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C5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F6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36544E"/>
  </w:style>
  <w:style w:type="paragraph" w:styleId="Sinespaciado">
    <w:name w:val="No Spacing"/>
    <w:uiPriority w:val="1"/>
    <w:qFormat/>
    <w:rsid w:val="006B294A"/>
    <w:pPr>
      <w:spacing w:after="0" w:line="240" w:lineRule="auto"/>
    </w:pPr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20C"/>
    <w:rPr>
      <w:rFonts w:ascii="Tahoma" w:eastAsia="Times New Roman" w:hAnsi="Tahoma" w:cs="Tahoma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310341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Eduardo Varela Gutierrez</dc:creator>
  <cp:lastModifiedBy>Luis Eduardo Varela Gutierrez</cp:lastModifiedBy>
  <cp:revision>4</cp:revision>
  <cp:lastPrinted>2015-09-02T20:58:00Z</cp:lastPrinted>
  <dcterms:created xsi:type="dcterms:W3CDTF">2015-09-11T14:38:00Z</dcterms:created>
  <dcterms:modified xsi:type="dcterms:W3CDTF">2015-09-11T14:47:00Z</dcterms:modified>
</cp:coreProperties>
</file>