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E5A63" w14:textId="77777777" w:rsidR="00461E81" w:rsidRPr="000102F5" w:rsidRDefault="00461E81" w:rsidP="00461E81">
      <w:pPr>
        <w:spacing w:after="0" w:line="240" w:lineRule="auto"/>
        <w:jc w:val="both"/>
        <w:rPr>
          <w:rFonts w:ascii="Arial" w:eastAsia="Times New Roman" w:hAnsi="Arial" w:cs="Arial"/>
          <w:sz w:val="24"/>
          <w:szCs w:val="24"/>
          <w:lang w:val="es-ES" w:eastAsia="es-ES"/>
        </w:rPr>
      </w:pPr>
    </w:p>
    <w:p w14:paraId="492E54EA" w14:textId="67A752CB" w:rsidR="00461E81" w:rsidRPr="000102F5" w:rsidRDefault="00461E81" w:rsidP="00461E81">
      <w:pPr>
        <w:spacing w:after="0" w:line="240" w:lineRule="auto"/>
        <w:jc w:val="both"/>
        <w:rPr>
          <w:rFonts w:ascii="Arial" w:eastAsia="Times New Roman" w:hAnsi="Arial" w:cs="Arial"/>
          <w:sz w:val="24"/>
          <w:szCs w:val="24"/>
          <w:lang w:val="es-ES" w:eastAsia="es-ES"/>
        </w:rPr>
      </w:pPr>
      <w:r w:rsidRPr="000102F5">
        <w:rPr>
          <w:rFonts w:ascii="Arial" w:eastAsia="Times New Roman" w:hAnsi="Arial" w:cs="Arial"/>
          <w:sz w:val="24"/>
          <w:szCs w:val="24"/>
          <w:lang w:val="es-ES" w:eastAsia="es-ES"/>
        </w:rPr>
        <w:t xml:space="preserve">FACULTADES PRO TEMPORE OTORGADAS POR LOS CONCEJOS MUNICIPALES A LOS ALCALDES - Marco normativo y jurisprudencial / FACULTADES PRO TEMPORE OTORGADAS POR LOS CONCEJOS MUNICIPALES A LOS ALCALDES - Se deben otorgar por una sola vez, sin prorroga y por un tiempo determinado (máximo 6 meses), una vez vencido el término por el cual fueron concedidas dichas facultades sin haberse cumplido el cometido para el que fueron otorgadas, estas se revierten automáticamente al Concejo Municipal. </w:t>
      </w:r>
    </w:p>
    <w:p w14:paraId="117C83C1" w14:textId="77777777" w:rsidR="00461E81" w:rsidRPr="000102F5" w:rsidRDefault="00461E81" w:rsidP="00461E81">
      <w:pPr>
        <w:spacing w:after="0" w:line="240" w:lineRule="auto"/>
        <w:jc w:val="both"/>
        <w:rPr>
          <w:rFonts w:ascii="Arial" w:eastAsia="Times New Roman" w:hAnsi="Arial" w:cs="Arial"/>
          <w:sz w:val="24"/>
          <w:szCs w:val="24"/>
          <w:lang w:val="es-ES" w:eastAsia="es-ES"/>
        </w:rPr>
      </w:pPr>
    </w:p>
    <w:p w14:paraId="70D7486B" w14:textId="77777777" w:rsidR="00461E81" w:rsidRPr="000102F5" w:rsidRDefault="00461E81" w:rsidP="00461E81">
      <w:pPr>
        <w:spacing w:after="0" w:line="240" w:lineRule="auto"/>
        <w:jc w:val="both"/>
        <w:rPr>
          <w:rFonts w:ascii="Arial" w:eastAsia="Times New Roman" w:hAnsi="Arial" w:cs="Arial"/>
          <w:sz w:val="24"/>
          <w:szCs w:val="24"/>
          <w:lang w:val="es-ES" w:eastAsia="es-ES"/>
        </w:rPr>
      </w:pPr>
      <w:r w:rsidRPr="000102F5">
        <w:rPr>
          <w:rFonts w:ascii="Arial" w:eastAsia="Times New Roman" w:hAnsi="Arial" w:cs="Arial"/>
          <w:sz w:val="24"/>
          <w:szCs w:val="24"/>
          <w:lang w:val="es-ES" w:eastAsia="es-ES"/>
        </w:rPr>
        <w:t xml:space="preserve">La facultad de otorgar facultades </w:t>
      </w:r>
      <w:r w:rsidRPr="000102F5">
        <w:rPr>
          <w:rFonts w:ascii="Arial" w:eastAsia="Times New Roman" w:hAnsi="Arial" w:cs="Arial"/>
          <w:i/>
          <w:iCs/>
          <w:sz w:val="24"/>
          <w:szCs w:val="24"/>
          <w:lang w:val="es-ES" w:eastAsia="es-ES"/>
        </w:rPr>
        <w:t>pro tempore</w:t>
      </w:r>
      <w:r w:rsidRPr="000102F5">
        <w:rPr>
          <w:rFonts w:ascii="Arial" w:eastAsia="Times New Roman" w:hAnsi="Arial" w:cs="Arial"/>
          <w:sz w:val="24"/>
          <w:szCs w:val="24"/>
          <w:lang w:val="es-ES" w:eastAsia="es-ES"/>
        </w:rPr>
        <w:t xml:space="preserve"> al jefe del ejecutivo está prevista en el artículo 313 numeral 3 de la Constitución Política así: (…) Pero como no se establece un término para que el alcalde ejerza dichas facultades </w:t>
      </w:r>
      <w:r w:rsidRPr="000102F5">
        <w:rPr>
          <w:rFonts w:ascii="Arial" w:eastAsia="Times New Roman" w:hAnsi="Arial" w:cs="Arial"/>
          <w:i/>
          <w:sz w:val="24"/>
          <w:szCs w:val="24"/>
          <w:lang w:val="es-ES" w:eastAsia="es-ES"/>
        </w:rPr>
        <w:t xml:space="preserve">pro tempore, </w:t>
      </w:r>
      <w:r w:rsidRPr="000102F5">
        <w:rPr>
          <w:rFonts w:ascii="Arial" w:eastAsia="Times New Roman" w:hAnsi="Arial" w:cs="Arial"/>
          <w:sz w:val="24"/>
          <w:szCs w:val="24"/>
          <w:lang w:val="es-ES" w:eastAsia="es-ES"/>
        </w:rPr>
        <w:t xml:space="preserve">se debe traer a colación el artículo 150 numeral 10 por analogía, en el que se dispone lo siguiente: (…). Lo anterior con la finalidad de que la delegación de funciones propias de las corporaciones tales como las Asambleas departamentales o Concejos municipales no sean indefinida, es decir, que los gobernadores o alcaldes en su condición de jefes del ejecutivo, no puedan tenerlas de manera indefinida, mediante prórrogas sucesivas, que llegarían a generar una alteración de las funciones previstas en el ordenamiento jurídico. (…) Por otro lado, en sentencia del 18 de julio de 2012, la Sección Primera del Consejo de Estado se refirió a las facultades </w:t>
      </w:r>
      <w:r w:rsidRPr="000102F5">
        <w:rPr>
          <w:rFonts w:ascii="Arial" w:eastAsia="Times New Roman" w:hAnsi="Arial" w:cs="Arial"/>
          <w:i/>
          <w:sz w:val="24"/>
          <w:szCs w:val="24"/>
          <w:lang w:val="es-ES" w:eastAsia="es-ES"/>
        </w:rPr>
        <w:t>pro tempore</w:t>
      </w:r>
      <w:r w:rsidRPr="000102F5">
        <w:rPr>
          <w:rFonts w:ascii="Arial" w:eastAsia="Times New Roman" w:hAnsi="Arial" w:cs="Arial"/>
          <w:sz w:val="24"/>
          <w:szCs w:val="24"/>
          <w:lang w:val="es-ES" w:eastAsia="es-ES"/>
        </w:rPr>
        <w:t xml:space="preserve"> concedidas al Gobernador por parte de la Asamblea Departamental, reiterando que las mismas solo pueden ser conferidas por una única vez y no pueden ser prorrogadas sucesivamente, al respecto se dijo: (…). Así las cosas, se tiene que las facultades pro tempore se deben otorgar por una sola vez, sin prorroga y por un tiempo determinado (máximo 6 meses), una vez vencido el término por el cual fueron concedidas dichas facultades sin haberse cumplido el cometido para el que fueron otorgadas, estas se revierten automáticamente al Concejo Municipal o a la Asamblea Departamental.</w:t>
      </w:r>
    </w:p>
    <w:p w14:paraId="0E0231C0" w14:textId="77777777" w:rsidR="00461E81" w:rsidRPr="000102F5" w:rsidRDefault="00461E81" w:rsidP="00461E81">
      <w:pPr>
        <w:spacing w:after="0" w:line="240" w:lineRule="auto"/>
        <w:jc w:val="both"/>
        <w:rPr>
          <w:rFonts w:ascii="Arial" w:eastAsia="Times New Roman" w:hAnsi="Arial" w:cs="Arial"/>
          <w:sz w:val="24"/>
          <w:szCs w:val="24"/>
          <w:lang w:val="es-ES" w:eastAsia="es-ES"/>
        </w:rPr>
      </w:pPr>
    </w:p>
    <w:p w14:paraId="053B566A" w14:textId="77777777" w:rsidR="00461E81" w:rsidRPr="000102F5" w:rsidRDefault="00461E81" w:rsidP="00461E81">
      <w:pPr>
        <w:spacing w:after="0" w:line="240" w:lineRule="auto"/>
        <w:jc w:val="both"/>
        <w:rPr>
          <w:rFonts w:ascii="Arial" w:eastAsia="Times New Roman" w:hAnsi="Arial" w:cs="Arial"/>
          <w:sz w:val="24"/>
          <w:szCs w:val="24"/>
          <w:lang w:val="es-ES" w:eastAsia="es-ES"/>
        </w:rPr>
      </w:pPr>
      <w:r w:rsidRPr="000102F5">
        <w:rPr>
          <w:rFonts w:ascii="Arial" w:eastAsia="Times New Roman" w:hAnsi="Arial" w:cs="Arial"/>
          <w:sz w:val="24"/>
          <w:szCs w:val="24"/>
          <w:lang w:val="es-ES" w:eastAsia="es-ES"/>
        </w:rPr>
        <w:t>BIENES PÚBLICOS - Clasificación.</w:t>
      </w:r>
    </w:p>
    <w:p w14:paraId="506ED4CF" w14:textId="77777777" w:rsidR="00461E81" w:rsidRPr="000102F5" w:rsidRDefault="00461E81" w:rsidP="00461E81">
      <w:pPr>
        <w:spacing w:after="0" w:line="240" w:lineRule="auto"/>
        <w:jc w:val="both"/>
        <w:rPr>
          <w:rFonts w:ascii="Arial" w:hAnsi="Arial" w:cs="Arial"/>
          <w:sz w:val="24"/>
          <w:szCs w:val="24"/>
        </w:rPr>
      </w:pPr>
    </w:p>
    <w:p w14:paraId="46E6DACC" w14:textId="77777777" w:rsidR="00461E81" w:rsidRPr="000102F5" w:rsidRDefault="00461E81" w:rsidP="00461E81">
      <w:pPr>
        <w:spacing w:after="0" w:line="240" w:lineRule="auto"/>
        <w:jc w:val="both"/>
        <w:rPr>
          <w:rFonts w:ascii="Arial" w:hAnsi="Arial" w:cs="Arial"/>
          <w:sz w:val="24"/>
          <w:szCs w:val="24"/>
        </w:rPr>
      </w:pPr>
      <w:r w:rsidRPr="000102F5">
        <w:rPr>
          <w:rFonts w:ascii="Arial" w:hAnsi="Arial" w:cs="Arial"/>
          <w:sz w:val="24"/>
          <w:szCs w:val="24"/>
        </w:rPr>
        <w:t>En el sistema jurídico colombiano los bienes públicos se han clasificado tradicionalmente en bienes de uso público y en bienes fiscales. Según lo ha expresado el Consejo de Estado, aunque esta categorización sigue vigente, después de la Constitución Política de 1991 la misma resultaría insuficiente de cara a otras modalidades de bienes públicos que, por la singularidad de sus características, no siempre resulta sencillo encuadrar en las conceptualizaciones tradicionales, como ocurre por ejemplo con el patrimonio histórico y cultural y el segmento del espectro electromagnético. Lo anterior, no obstante - conforme se ha precisado-, no implica la desaparición de las categorías tradicionales, sino su incorporación dentro de un espectro más amplio, en virtud del cual la noción de "</w:t>
      </w:r>
      <w:r w:rsidRPr="000102F5">
        <w:rPr>
          <w:rFonts w:ascii="Arial" w:hAnsi="Arial" w:cs="Arial"/>
          <w:i/>
          <w:iCs/>
          <w:sz w:val="24"/>
          <w:szCs w:val="24"/>
        </w:rPr>
        <w:t>bienes públicos</w:t>
      </w:r>
      <w:r w:rsidRPr="000102F5">
        <w:rPr>
          <w:rFonts w:ascii="Arial" w:hAnsi="Arial" w:cs="Arial"/>
          <w:sz w:val="24"/>
          <w:szCs w:val="24"/>
        </w:rPr>
        <w:t xml:space="preserve">" no se agota en los bienes de </w:t>
      </w:r>
      <w:r w:rsidRPr="000102F5">
        <w:rPr>
          <w:rFonts w:ascii="Arial" w:hAnsi="Arial" w:cs="Arial"/>
          <w:bCs/>
          <w:sz w:val="24"/>
          <w:szCs w:val="24"/>
        </w:rPr>
        <w:t>uso público</w:t>
      </w:r>
      <w:r w:rsidRPr="000102F5">
        <w:rPr>
          <w:rFonts w:ascii="Arial" w:hAnsi="Arial" w:cs="Arial"/>
          <w:sz w:val="24"/>
          <w:szCs w:val="24"/>
        </w:rPr>
        <w:t xml:space="preserve"> y en los fiscales, ni se define por un factor normativo, sino por la disposición y afectación del bien, de suerte que el grado de disposición es el que determina el régimen jurídico con miras a concluir si un bien específico está o no dentro del comercio y las consecuencias respectivas.</w:t>
      </w:r>
    </w:p>
    <w:p w14:paraId="21649688" w14:textId="77777777" w:rsidR="00461E81" w:rsidRPr="000102F5" w:rsidRDefault="00461E81" w:rsidP="00461E81">
      <w:pPr>
        <w:spacing w:after="0" w:line="240" w:lineRule="auto"/>
        <w:jc w:val="both"/>
        <w:rPr>
          <w:rFonts w:ascii="Arial" w:hAnsi="Arial" w:cs="Arial"/>
          <w:sz w:val="24"/>
          <w:szCs w:val="24"/>
        </w:rPr>
      </w:pPr>
    </w:p>
    <w:p w14:paraId="2AEFB1C1" w14:textId="77777777" w:rsidR="00461E81" w:rsidRPr="000102F5" w:rsidRDefault="00461E81" w:rsidP="00461E81">
      <w:pPr>
        <w:spacing w:after="0" w:line="240" w:lineRule="auto"/>
        <w:jc w:val="both"/>
        <w:rPr>
          <w:rFonts w:ascii="Arial" w:hAnsi="Arial" w:cs="Arial"/>
          <w:sz w:val="24"/>
          <w:szCs w:val="24"/>
        </w:rPr>
      </w:pPr>
      <w:r w:rsidRPr="000102F5">
        <w:rPr>
          <w:rFonts w:ascii="Arial" w:hAnsi="Arial" w:cs="Arial"/>
          <w:sz w:val="24"/>
          <w:szCs w:val="24"/>
        </w:rPr>
        <w:t xml:space="preserve">BIENES DE USO PÚBLICO – Noción. </w:t>
      </w:r>
    </w:p>
    <w:p w14:paraId="4883047E" w14:textId="77777777" w:rsidR="00461E81" w:rsidRPr="000102F5" w:rsidRDefault="00461E81" w:rsidP="00461E81">
      <w:pPr>
        <w:spacing w:after="0" w:line="240" w:lineRule="auto"/>
        <w:jc w:val="both"/>
        <w:rPr>
          <w:rFonts w:ascii="Arial" w:hAnsi="Arial" w:cs="Arial"/>
          <w:sz w:val="24"/>
          <w:szCs w:val="24"/>
        </w:rPr>
      </w:pPr>
    </w:p>
    <w:p w14:paraId="65502545" w14:textId="77777777" w:rsidR="00461E81" w:rsidRPr="000102F5" w:rsidRDefault="00461E81" w:rsidP="00461E81">
      <w:pPr>
        <w:spacing w:after="0" w:line="240" w:lineRule="auto"/>
        <w:jc w:val="both"/>
        <w:rPr>
          <w:rFonts w:ascii="Arial" w:hAnsi="Arial" w:cs="Arial"/>
          <w:color w:val="000000" w:themeColor="text1"/>
          <w:sz w:val="24"/>
          <w:szCs w:val="24"/>
        </w:rPr>
      </w:pPr>
      <w:r w:rsidRPr="000102F5">
        <w:rPr>
          <w:rFonts w:ascii="Arial" w:hAnsi="Arial" w:cs="Arial"/>
          <w:sz w:val="24"/>
          <w:szCs w:val="24"/>
        </w:rPr>
        <w:t xml:space="preserve">Los bienes de uso público son aquellos cuya titularidad pertenece al Estado destinados al uso, goce y disfrute de todos los habitantes del territorio; están sometidos al régimen de derecho público y sobre ellos el Estado ejerce derechos de administración y de policía, con miras a garantizar y proteger su uso y goce común, por motivos de interés general. Con el fin de proteger los bienes de uso público y asegurar el destino asignado a ellos -su uso por parte de la comunidad- se les ha revestido constitucionalmente de las siguientes características: </w:t>
      </w:r>
      <w:r w:rsidRPr="000102F5">
        <w:rPr>
          <w:rFonts w:ascii="Arial" w:hAnsi="Arial" w:cs="Arial"/>
          <w:bCs/>
          <w:sz w:val="24"/>
          <w:szCs w:val="24"/>
        </w:rPr>
        <w:t>la inalienabilidad</w:t>
      </w:r>
      <w:r w:rsidRPr="000102F5">
        <w:rPr>
          <w:rFonts w:ascii="Arial" w:hAnsi="Arial" w:cs="Arial"/>
          <w:sz w:val="24"/>
          <w:szCs w:val="24"/>
        </w:rPr>
        <w:t xml:space="preserve">, que implica que los mismos se encuentren fuera del comercio y por ende no se pueden negociar (vender, donar, permutar, etc.); la </w:t>
      </w:r>
      <w:r w:rsidRPr="000102F5">
        <w:rPr>
          <w:rFonts w:ascii="Arial" w:hAnsi="Arial" w:cs="Arial"/>
          <w:bCs/>
          <w:sz w:val="24"/>
          <w:szCs w:val="24"/>
        </w:rPr>
        <w:t>inembargabilidad</w:t>
      </w:r>
      <w:r w:rsidRPr="000102F5">
        <w:rPr>
          <w:rFonts w:ascii="Arial" w:hAnsi="Arial" w:cs="Arial"/>
          <w:sz w:val="24"/>
          <w:szCs w:val="24"/>
        </w:rPr>
        <w:t xml:space="preserve">, condición que impide que pueden ser objeto material de medidas cautelares en procesos judiciales; y la </w:t>
      </w:r>
      <w:r w:rsidRPr="000102F5">
        <w:rPr>
          <w:rFonts w:ascii="Arial" w:hAnsi="Arial" w:cs="Arial"/>
          <w:bCs/>
          <w:sz w:val="24"/>
          <w:szCs w:val="24"/>
        </w:rPr>
        <w:t>imprescriptibilidad</w:t>
      </w:r>
      <w:r w:rsidRPr="000102F5">
        <w:rPr>
          <w:rFonts w:ascii="Arial" w:hAnsi="Arial" w:cs="Arial"/>
          <w:sz w:val="24"/>
          <w:szCs w:val="24"/>
        </w:rPr>
        <w:t xml:space="preserve">, característica que apunta a que no sean susceptibles de adquirir por usucapión. A estas tres garantías jurídicas se agrega </w:t>
      </w:r>
      <w:r w:rsidRPr="000102F5">
        <w:rPr>
          <w:rFonts w:ascii="Arial" w:hAnsi="Arial" w:cs="Arial"/>
          <w:sz w:val="24"/>
          <w:szCs w:val="24"/>
        </w:rPr>
        <w:lastRenderedPageBreak/>
        <w:t xml:space="preserve">otra, de estirpe legal, consagrada en el artículo 6 de la Ley 9ª de 1989, por virtud de la cual </w:t>
      </w:r>
      <w:r w:rsidRPr="000102F5">
        <w:rPr>
          <w:rFonts w:ascii="Arial" w:hAnsi="Arial" w:cs="Arial"/>
          <w:bCs/>
          <w:sz w:val="24"/>
          <w:szCs w:val="24"/>
        </w:rPr>
        <w:t xml:space="preserve">el destino de los bienes de uso público sólo puede ser variado por los concejos municipales </w:t>
      </w:r>
      <w:r w:rsidRPr="000102F5">
        <w:rPr>
          <w:rFonts w:ascii="Arial" w:hAnsi="Arial" w:cs="Arial"/>
          <w:sz w:val="24"/>
          <w:szCs w:val="24"/>
        </w:rPr>
        <w:t xml:space="preserve">y distritales, a iniciativa de los respectivos alcaldes, bajo la condición de que sean canjeados por otros bienes de características similares. Sobre esta última la Sala se referirá con más detalle más adelante. </w:t>
      </w:r>
      <w:r w:rsidRPr="000102F5">
        <w:rPr>
          <w:rFonts w:ascii="Arial" w:hAnsi="Arial" w:cs="Arial"/>
          <w:color w:val="000000" w:themeColor="text1"/>
          <w:sz w:val="24"/>
          <w:szCs w:val="24"/>
        </w:rPr>
        <w:t>Así mismo, la Constitución Política impone al Estado el deber de velar por la protección de la integridad del espacio público -dentro del cual el derecho positivo nacional ha tenido a bien incluir a los bienes de uso público- y porque se garantice su destinación al uso común, el cual está llamado a prevalecer sobre el interés particular por mandato constitucional.</w:t>
      </w:r>
    </w:p>
    <w:p w14:paraId="4EB2BD8E" w14:textId="77777777" w:rsidR="00461E81" w:rsidRPr="000102F5" w:rsidRDefault="00461E81" w:rsidP="00461E81">
      <w:pPr>
        <w:spacing w:after="0" w:line="240" w:lineRule="auto"/>
        <w:jc w:val="both"/>
        <w:rPr>
          <w:rFonts w:ascii="Arial" w:hAnsi="Arial" w:cs="Arial"/>
          <w:color w:val="000000" w:themeColor="text1"/>
          <w:sz w:val="24"/>
          <w:szCs w:val="24"/>
        </w:rPr>
      </w:pPr>
    </w:p>
    <w:p w14:paraId="3A1EC33C" w14:textId="77777777" w:rsidR="00461E81" w:rsidRPr="000102F5" w:rsidRDefault="00461E81" w:rsidP="00461E81">
      <w:pPr>
        <w:spacing w:after="0" w:line="240" w:lineRule="auto"/>
        <w:jc w:val="both"/>
        <w:rPr>
          <w:rFonts w:ascii="Arial" w:hAnsi="Arial" w:cs="Arial"/>
          <w:color w:val="000000" w:themeColor="text1"/>
          <w:sz w:val="24"/>
          <w:szCs w:val="24"/>
        </w:rPr>
      </w:pPr>
      <w:r w:rsidRPr="000102F5">
        <w:rPr>
          <w:rFonts w:ascii="Arial" w:hAnsi="Arial" w:cs="Arial"/>
          <w:color w:val="000000" w:themeColor="text1"/>
          <w:sz w:val="24"/>
          <w:szCs w:val="24"/>
        </w:rPr>
        <w:t xml:space="preserve">BIENES FISCALES – Noción. </w:t>
      </w:r>
    </w:p>
    <w:p w14:paraId="493495AF" w14:textId="77777777" w:rsidR="00461E81" w:rsidRPr="000102F5" w:rsidRDefault="00461E81" w:rsidP="00461E81">
      <w:pPr>
        <w:spacing w:after="0" w:line="240" w:lineRule="auto"/>
        <w:jc w:val="both"/>
        <w:rPr>
          <w:rFonts w:ascii="Arial" w:hAnsi="Arial" w:cs="Arial"/>
          <w:color w:val="000000" w:themeColor="text1"/>
          <w:sz w:val="24"/>
          <w:szCs w:val="24"/>
        </w:rPr>
      </w:pPr>
    </w:p>
    <w:p w14:paraId="015F3FF5" w14:textId="77777777" w:rsidR="00461E81" w:rsidRPr="000102F5" w:rsidRDefault="00461E81" w:rsidP="00461E81">
      <w:pPr>
        <w:spacing w:after="0" w:line="240" w:lineRule="auto"/>
        <w:jc w:val="both"/>
        <w:rPr>
          <w:rFonts w:ascii="Arial" w:hAnsi="Arial" w:cs="Arial"/>
          <w:bCs/>
          <w:sz w:val="24"/>
          <w:szCs w:val="24"/>
        </w:rPr>
      </w:pPr>
      <w:r w:rsidRPr="000102F5">
        <w:rPr>
          <w:rFonts w:ascii="Arial" w:hAnsi="Arial" w:cs="Arial"/>
          <w:sz w:val="24"/>
          <w:szCs w:val="24"/>
        </w:rPr>
        <w:t xml:space="preserve">Por su parte, los bienes fiscales son aquellos que pertenecen a una persona jurídica de derecho público de cualquier naturaleza que por regla general están destinados a servir como instrumentos materiales para el ejercicio de funciones públicas o para la prestación de servicios a cargo de las entidades estatales, y el Estado los posee y los administra de conformidad con el régimen jurídico que prevea el derecho </w:t>
      </w:r>
      <w:proofErr w:type="spellStart"/>
      <w:r w:rsidRPr="000102F5">
        <w:rPr>
          <w:rFonts w:ascii="Arial" w:hAnsi="Arial" w:cs="Arial"/>
          <w:sz w:val="24"/>
          <w:szCs w:val="24"/>
        </w:rPr>
        <w:t>común.En</w:t>
      </w:r>
      <w:proofErr w:type="spellEnd"/>
      <w:r w:rsidRPr="000102F5">
        <w:rPr>
          <w:rFonts w:ascii="Arial" w:hAnsi="Arial" w:cs="Arial"/>
          <w:sz w:val="24"/>
          <w:szCs w:val="24"/>
        </w:rPr>
        <w:t xml:space="preserve"> efecto, respecto de estos bienes el Estado detenta el derecho de dominio como si se </w:t>
      </w:r>
      <w:r w:rsidRPr="000102F5">
        <w:rPr>
          <w:rFonts w:ascii="Arial" w:hAnsi="Arial" w:cs="Arial"/>
          <w:color w:val="000000" w:themeColor="text1"/>
          <w:sz w:val="24"/>
          <w:szCs w:val="24"/>
        </w:rPr>
        <w:t>tratase</w:t>
      </w:r>
      <w:r w:rsidRPr="000102F5">
        <w:rPr>
          <w:rFonts w:ascii="Arial" w:hAnsi="Arial" w:cs="Arial"/>
          <w:sz w:val="24"/>
          <w:szCs w:val="24"/>
        </w:rPr>
        <w:t xml:space="preserve"> de un bien de propiedad particular, y como rasgos que les distinguen se tienen el carácter de </w:t>
      </w:r>
      <w:r w:rsidRPr="000102F5">
        <w:rPr>
          <w:rFonts w:ascii="Arial" w:hAnsi="Arial" w:cs="Arial"/>
          <w:bCs/>
          <w:sz w:val="24"/>
          <w:szCs w:val="24"/>
        </w:rPr>
        <w:t xml:space="preserve">enajenables </w:t>
      </w:r>
      <w:r w:rsidRPr="000102F5">
        <w:rPr>
          <w:rFonts w:ascii="Arial" w:hAnsi="Arial" w:cs="Arial"/>
          <w:sz w:val="24"/>
          <w:szCs w:val="24"/>
        </w:rPr>
        <w:t xml:space="preserve">y de </w:t>
      </w:r>
      <w:r w:rsidRPr="000102F5">
        <w:rPr>
          <w:rFonts w:ascii="Arial" w:hAnsi="Arial" w:cs="Arial"/>
          <w:bCs/>
          <w:sz w:val="24"/>
          <w:szCs w:val="24"/>
        </w:rPr>
        <w:t>embargables</w:t>
      </w:r>
      <w:r w:rsidRPr="000102F5">
        <w:rPr>
          <w:rFonts w:ascii="Arial" w:hAnsi="Arial" w:cs="Arial"/>
          <w:sz w:val="24"/>
          <w:szCs w:val="24"/>
        </w:rPr>
        <w:t xml:space="preserve">, pues su régimen jurídico resulta similar al que el ordenamiento jurídico dispensa a la propiedad privada. Los mismos, no obstante, son </w:t>
      </w:r>
      <w:r w:rsidRPr="000102F5">
        <w:rPr>
          <w:rFonts w:ascii="Arial" w:hAnsi="Arial" w:cs="Arial"/>
          <w:bCs/>
          <w:sz w:val="24"/>
          <w:szCs w:val="24"/>
        </w:rPr>
        <w:t>imprescriptibles.</w:t>
      </w:r>
    </w:p>
    <w:p w14:paraId="3E254444" w14:textId="77777777" w:rsidR="00461E81" w:rsidRPr="000102F5" w:rsidRDefault="00461E81" w:rsidP="00461E81">
      <w:pPr>
        <w:spacing w:after="0" w:line="240" w:lineRule="auto"/>
        <w:jc w:val="both"/>
        <w:rPr>
          <w:rFonts w:ascii="Arial" w:hAnsi="Arial" w:cs="Arial"/>
          <w:color w:val="000000" w:themeColor="text1"/>
          <w:sz w:val="24"/>
          <w:szCs w:val="24"/>
        </w:rPr>
      </w:pPr>
    </w:p>
    <w:p w14:paraId="36B8A944" w14:textId="77777777" w:rsidR="00461E81" w:rsidRPr="000102F5" w:rsidRDefault="00461E81" w:rsidP="00461E81">
      <w:pPr>
        <w:spacing w:after="0" w:line="240" w:lineRule="auto"/>
        <w:jc w:val="both"/>
        <w:rPr>
          <w:rFonts w:ascii="Arial" w:hAnsi="Arial" w:cs="Arial"/>
          <w:color w:val="000000" w:themeColor="text1"/>
          <w:sz w:val="24"/>
          <w:szCs w:val="24"/>
        </w:rPr>
      </w:pPr>
      <w:r w:rsidRPr="000102F5">
        <w:rPr>
          <w:rFonts w:ascii="Arial" w:hAnsi="Arial" w:cs="Arial"/>
          <w:color w:val="000000" w:themeColor="text1"/>
          <w:sz w:val="24"/>
          <w:szCs w:val="24"/>
        </w:rPr>
        <w:t xml:space="preserve">BIENES DE USO PÚBLICO – Desafectación / BIENES DE USO PÚBLICO – Su destino solo puede ser variado por los concejos por iniciativa del alcalde siempre y cuando sean canjeados por otros de características equivalentes. </w:t>
      </w:r>
    </w:p>
    <w:p w14:paraId="65425C5C" w14:textId="77777777" w:rsidR="00461E81" w:rsidRPr="000102F5" w:rsidRDefault="00461E81" w:rsidP="00461E81">
      <w:pPr>
        <w:spacing w:after="0" w:line="240" w:lineRule="auto"/>
        <w:jc w:val="both"/>
        <w:rPr>
          <w:rFonts w:ascii="Arial" w:hAnsi="Arial" w:cs="Arial"/>
          <w:bCs/>
          <w:sz w:val="24"/>
          <w:szCs w:val="24"/>
        </w:rPr>
      </w:pPr>
    </w:p>
    <w:p w14:paraId="3DDE1A47" w14:textId="77777777" w:rsidR="00461E81" w:rsidRPr="000102F5" w:rsidRDefault="00461E81" w:rsidP="00461E81">
      <w:pPr>
        <w:spacing w:after="0" w:line="240" w:lineRule="auto"/>
        <w:jc w:val="both"/>
        <w:rPr>
          <w:rFonts w:ascii="Arial" w:hAnsi="Arial" w:cs="Arial"/>
          <w:sz w:val="24"/>
          <w:szCs w:val="24"/>
        </w:rPr>
      </w:pPr>
      <w:r w:rsidRPr="000102F5">
        <w:rPr>
          <w:rFonts w:ascii="Arial" w:hAnsi="Arial" w:cs="Arial"/>
          <w:sz w:val="24"/>
          <w:szCs w:val="24"/>
        </w:rPr>
        <w:t xml:space="preserve">La </w:t>
      </w:r>
      <w:r w:rsidRPr="000102F5">
        <w:rPr>
          <w:rFonts w:ascii="Arial" w:hAnsi="Arial" w:cs="Arial"/>
          <w:bCs/>
          <w:sz w:val="24"/>
          <w:szCs w:val="24"/>
        </w:rPr>
        <w:t>desafectación</w:t>
      </w:r>
      <w:r w:rsidRPr="000102F5">
        <w:rPr>
          <w:rFonts w:ascii="Arial" w:hAnsi="Arial" w:cs="Arial"/>
          <w:sz w:val="24"/>
          <w:szCs w:val="24"/>
        </w:rPr>
        <w:t xml:space="preserve"> ha sido definida como el fenómeno jurídico por el cual un bien que ostenta la calidad de uso público deja de serlo, por cuanto, cambia su calidad de bien de dominio público a la de un bien patrimonial ya sea del Estado o de los particulares. La misma -se aclara-, no consiste en una extinción del dominio sino en una modificación del régimen jurídico que se le aplica. El legislador, como antes se dijo, estableció una garantía en relación con los bienes de uso público consistente en que solamente pueden desafectarse para tal uso por decisión de los concejos municipales o distritales, y con la condición de que sean reemplazados por otros bienes de características equivalentes, exigencia que</w:t>
      </w:r>
      <w:r w:rsidRPr="000102F5">
        <w:rPr>
          <w:rFonts w:ascii="Arial" w:hAnsi="Arial" w:cs="Arial"/>
          <w:i/>
          <w:iCs/>
          <w:sz w:val="24"/>
          <w:szCs w:val="24"/>
        </w:rPr>
        <w:t xml:space="preserve"> </w:t>
      </w:r>
      <w:r w:rsidRPr="000102F5">
        <w:rPr>
          <w:rFonts w:ascii="Arial" w:hAnsi="Arial" w:cs="Arial"/>
          <w:iCs/>
          <w:sz w:val="24"/>
          <w:szCs w:val="24"/>
        </w:rPr>
        <w:t>“obedece a la necesidad de que la comunidad mantenga para su uso y goce un bien semejante al que inicialmente se encontraba afecto al uso público”</w:t>
      </w:r>
      <w:r w:rsidRPr="000102F5">
        <w:rPr>
          <w:rFonts w:ascii="Arial" w:hAnsi="Arial" w:cs="Arial"/>
          <w:sz w:val="24"/>
          <w:szCs w:val="24"/>
        </w:rPr>
        <w:t xml:space="preserve">. De acuerdo con lo previsto en el inciso primero del artículo 6º de la Ley 9ª de 1989, </w:t>
      </w:r>
      <w:r w:rsidRPr="000102F5">
        <w:rPr>
          <w:rFonts w:ascii="Arial" w:hAnsi="Arial" w:cs="Arial"/>
          <w:iCs/>
          <w:sz w:val="24"/>
          <w:szCs w:val="24"/>
        </w:rPr>
        <w:t>"[</w:t>
      </w:r>
      <w:r w:rsidRPr="000102F5">
        <w:rPr>
          <w:rFonts w:ascii="Arial" w:hAnsi="Arial" w:cs="Arial"/>
          <w:bCs/>
          <w:iCs/>
          <w:sz w:val="24"/>
          <w:szCs w:val="24"/>
        </w:rPr>
        <w:t>e]l destino de los bienes de uso público</w:t>
      </w:r>
      <w:r w:rsidRPr="000102F5">
        <w:rPr>
          <w:rFonts w:ascii="Arial" w:hAnsi="Arial" w:cs="Arial"/>
          <w:iCs/>
          <w:sz w:val="24"/>
          <w:szCs w:val="24"/>
        </w:rPr>
        <w:t xml:space="preserve"> incluidos en el espacio público de las áreas urbanas y suburbanas </w:t>
      </w:r>
      <w:r w:rsidRPr="000102F5">
        <w:rPr>
          <w:rFonts w:ascii="Arial" w:hAnsi="Arial" w:cs="Arial"/>
          <w:bCs/>
          <w:iCs/>
          <w:sz w:val="24"/>
          <w:szCs w:val="24"/>
        </w:rPr>
        <w:t>no podrá ser variado sino por los concejos</w:t>
      </w:r>
      <w:r w:rsidRPr="000102F5">
        <w:rPr>
          <w:rFonts w:ascii="Arial" w:hAnsi="Arial" w:cs="Arial"/>
          <w:iCs/>
          <w:sz w:val="24"/>
          <w:szCs w:val="24"/>
        </w:rPr>
        <w:t xml:space="preserve">, juntas metropolitanas o por el consejo </w:t>
      </w:r>
      <w:proofErr w:type="spellStart"/>
      <w:r w:rsidRPr="000102F5">
        <w:rPr>
          <w:rFonts w:ascii="Arial" w:hAnsi="Arial" w:cs="Arial"/>
          <w:iCs/>
          <w:sz w:val="24"/>
          <w:szCs w:val="24"/>
        </w:rPr>
        <w:t>intendencial</w:t>
      </w:r>
      <w:proofErr w:type="spellEnd"/>
      <w:r w:rsidRPr="000102F5">
        <w:rPr>
          <w:rFonts w:ascii="Arial" w:hAnsi="Arial" w:cs="Arial"/>
          <w:iCs/>
          <w:sz w:val="24"/>
          <w:szCs w:val="24"/>
        </w:rPr>
        <w:t>, por iniciativa del alcalde o</w:t>
      </w:r>
      <w:r w:rsidRPr="000102F5">
        <w:rPr>
          <w:rFonts w:ascii="Arial" w:hAnsi="Arial" w:cs="Arial"/>
          <w:i/>
          <w:iCs/>
          <w:sz w:val="24"/>
          <w:szCs w:val="24"/>
        </w:rPr>
        <w:t xml:space="preserve"> </w:t>
      </w:r>
      <w:r w:rsidRPr="000102F5">
        <w:rPr>
          <w:rFonts w:ascii="Arial" w:hAnsi="Arial" w:cs="Arial"/>
          <w:iCs/>
          <w:sz w:val="24"/>
          <w:szCs w:val="24"/>
        </w:rPr>
        <w:t xml:space="preserve">intendente de San Andrés y Providencia, </w:t>
      </w:r>
      <w:r w:rsidRPr="000102F5">
        <w:rPr>
          <w:rFonts w:ascii="Arial" w:hAnsi="Arial" w:cs="Arial"/>
          <w:bCs/>
          <w:iCs/>
          <w:sz w:val="24"/>
          <w:szCs w:val="24"/>
        </w:rPr>
        <w:t>siempre y cuando sean canjeados por otros de características equivalentes</w:t>
      </w:r>
      <w:r w:rsidRPr="000102F5">
        <w:rPr>
          <w:rFonts w:ascii="Arial" w:hAnsi="Arial" w:cs="Arial"/>
          <w:sz w:val="24"/>
          <w:szCs w:val="24"/>
        </w:rPr>
        <w:t xml:space="preserve">". En esta misma dirección, el artículo 4º del Decreto 1504 de 1998 dispone que </w:t>
      </w:r>
      <w:r w:rsidRPr="000102F5">
        <w:rPr>
          <w:rFonts w:ascii="Arial" w:hAnsi="Arial" w:cs="Arial"/>
          <w:iCs/>
          <w:sz w:val="24"/>
          <w:szCs w:val="24"/>
        </w:rPr>
        <w:t xml:space="preserve">"[e]l </w:t>
      </w:r>
      <w:r w:rsidRPr="000102F5">
        <w:rPr>
          <w:rFonts w:ascii="Arial" w:hAnsi="Arial" w:cs="Arial"/>
          <w:bCs/>
          <w:iCs/>
          <w:sz w:val="24"/>
          <w:szCs w:val="24"/>
        </w:rPr>
        <w:t>destino de los bienes de uso público</w:t>
      </w:r>
      <w:r w:rsidRPr="000102F5">
        <w:rPr>
          <w:rFonts w:ascii="Arial" w:hAnsi="Arial" w:cs="Arial"/>
          <w:iCs/>
          <w:sz w:val="24"/>
          <w:szCs w:val="24"/>
        </w:rPr>
        <w:t xml:space="preserve"> incluidos en el espacio público </w:t>
      </w:r>
      <w:r w:rsidRPr="000102F5">
        <w:rPr>
          <w:rFonts w:ascii="Arial" w:hAnsi="Arial" w:cs="Arial"/>
          <w:bCs/>
          <w:iCs/>
          <w:sz w:val="24"/>
          <w:szCs w:val="24"/>
        </w:rPr>
        <w:t>no podrá ser variado sino por los Concejos Municipales</w:t>
      </w:r>
      <w:r w:rsidRPr="000102F5">
        <w:rPr>
          <w:rFonts w:ascii="Arial" w:hAnsi="Arial" w:cs="Arial"/>
          <w:iCs/>
          <w:sz w:val="24"/>
          <w:szCs w:val="24"/>
        </w:rPr>
        <w:t xml:space="preserve"> o Distritales a través de los planes de ordenamiento territorial o de los instrumentos que los desarrollen aprobados por la autoridad competente, </w:t>
      </w:r>
      <w:r w:rsidRPr="000102F5">
        <w:rPr>
          <w:rFonts w:ascii="Arial" w:hAnsi="Arial" w:cs="Arial"/>
          <w:bCs/>
          <w:iCs/>
          <w:sz w:val="24"/>
          <w:szCs w:val="24"/>
        </w:rPr>
        <w:t>siempre que sean sustituidos por otros de características y dimensiones equivalentes o superiores</w:t>
      </w:r>
      <w:r w:rsidRPr="000102F5">
        <w:rPr>
          <w:rFonts w:ascii="Arial" w:hAnsi="Arial" w:cs="Arial"/>
          <w:iCs/>
          <w:sz w:val="24"/>
          <w:szCs w:val="24"/>
        </w:rPr>
        <w:t>", y precisa que "[l]a sustitución debe efectuarse atendiendo criterios, entre otros, de calidad, accesibilidad y localización</w:t>
      </w:r>
      <w:r w:rsidRPr="000102F5">
        <w:rPr>
          <w:rFonts w:ascii="Arial" w:hAnsi="Arial" w:cs="Arial"/>
          <w:sz w:val="24"/>
          <w:szCs w:val="24"/>
        </w:rPr>
        <w:t>". Los bienes que van a ocupar el lugar de los bienes cuyo uso público fue variado, a su vez, “</w:t>
      </w:r>
      <w:r w:rsidRPr="000102F5">
        <w:rPr>
          <w:rFonts w:ascii="Arial" w:hAnsi="Arial" w:cs="Arial"/>
          <w:iCs/>
          <w:sz w:val="24"/>
          <w:szCs w:val="24"/>
        </w:rPr>
        <w:t>deben ser afectados por la autoridad local para su destinación al uso, goce y disfrute de la colectividad</w:t>
      </w:r>
      <w:r w:rsidRPr="000102F5">
        <w:rPr>
          <w:rFonts w:ascii="Arial" w:hAnsi="Arial" w:cs="Arial"/>
          <w:i/>
          <w:iCs/>
          <w:sz w:val="24"/>
          <w:szCs w:val="24"/>
        </w:rPr>
        <w:t>”</w:t>
      </w:r>
      <w:r w:rsidRPr="000102F5">
        <w:rPr>
          <w:rFonts w:ascii="Arial" w:hAnsi="Arial" w:cs="Arial"/>
          <w:sz w:val="24"/>
          <w:szCs w:val="24"/>
        </w:rPr>
        <w:t>.</w:t>
      </w:r>
    </w:p>
    <w:p w14:paraId="0CA2DC01" w14:textId="77777777" w:rsidR="00461E81" w:rsidRPr="000102F5" w:rsidRDefault="00461E81" w:rsidP="00461E81">
      <w:pPr>
        <w:spacing w:after="0" w:line="240" w:lineRule="auto"/>
        <w:jc w:val="both"/>
        <w:rPr>
          <w:rFonts w:ascii="Arial" w:hAnsi="Arial" w:cs="Arial"/>
          <w:sz w:val="24"/>
          <w:szCs w:val="24"/>
        </w:rPr>
      </w:pPr>
    </w:p>
    <w:p w14:paraId="5EDECD68" w14:textId="58A4796E" w:rsidR="00461E81" w:rsidRPr="000102F5" w:rsidRDefault="00461E81" w:rsidP="00461E81">
      <w:pPr>
        <w:spacing w:after="0" w:line="240" w:lineRule="auto"/>
        <w:jc w:val="both"/>
        <w:rPr>
          <w:rFonts w:ascii="Arial" w:hAnsi="Arial" w:cs="Arial"/>
          <w:sz w:val="24"/>
          <w:szCs w:val="24"/>
        </w:rPr>
      </w:pPr>
      <w:r w:rsidRPr="00A50229">
        <w:rPr>
          <w:rFonts w:ascii="Arial" w:hAnsi="Arial" w:cs="Arial"/>
          <w:b/>
          <w:sz w:val="24"/>
          <w:szCs w:val="24"/>
        </w:rPr>
        <w:t>CAMBIO DE DESTINACIÓN DE UN BIEN DE USO</w:t>
      </w:r>
      <w:r w:rsidRPr="000102F5">
        <w:rPr>
          <w:rFonts w:ascii="Arial" w:hAnsi="Arial" w:cs="Arial"/>
          <w:sz w:val="24"/>
          <w:szCs w:val="24"/>
        </w:rPr>
        <w:t xml:space="preserve"> </w:t>
      </w:r>
      <w:r w:rsidRPr="00A50229">
        <w:rPr>
          <w:rFonts w:ascii="Arial" w:hAnsi="Arial" w:cs="Arial"/>
          <w:b/>
          <w:sz w:val="24"/>
          <w:szCs w:val="24"/>
        </w:rPr>
        <w:t>PÚBLICO</w:t>
      </w:r>
      <w:r w:rsidRPr="000102F5">
        <w:rPr>
          <w:rFonts w:ascii="Arial" w:hAnsi="Arial" w:cs="Arial"/>
          <w:sz w:val="24"/>
          <w:szCs w:val="24"/>
        </w:rPr>
        <w:t xml:space="preserve"> - Es una facultad exclusiva de los Concejos Municipales, </w:t>
      </w:r>
      <w:r w:rsidRPr="00A50229">
        <w:rPr>
          <w:rFonts w:ascii="Arial" w:hAnsi="Arial" w:cs="Arial"/>
          <w:iCs/>
          <w:sz w:val="24"/>
          <w:szCs w:val="24"/>
        </w:rPr>
        <w:t xml:space="preserve">siempre y cuando sean canjeados por otros de características equivalentes </w:t>
      </w:r>
      <w:r w:rsidRPr="000102F5">
        <w:rPr>
          <w:rFonts w:ascii="Arial" w:hAnsi="Arial" w:cs="Arial"/>
          <w:sz w:val="24"/>
          <w:szCs w:val="24"/>
        </w:rPr>
        <w:t>de acuerdo con lo previsto en el inciso primero del artículo 6º de la Ley 9ª de 1989</w:t>
      </w:r>
      <w:r w:rsidR="00A50229">
        <w:rPr>
          <w:rFonts w:ascii="Arial" w:hAnsi="Arial" w:cs="Arial"/>
          <w:sz w:val="24"/>
          <w:szCs w:val="24"/>
        </w:rPr>
        <w:t>.</w:t>
      </w:r>
    </w:p>
    <w:p w14:paraId="247AEDB8" w14:textId="77777777" w:rsidR="00461E81" w:rsidRPr="000102F5" w:rsidRDefault="00461E81" w:rsidP="00461E81">
      <w:pPr>
        <w:spacing w:after="0" w:line="240" w:lineRule="auto"/>
        <w:jc w:val="both"/>
        <w:rPr>
          <w:rFonts w:ascii="Arial" w:hAnsi="Arial" w:cs="Arial"/>
          <w:sz w:val="24"/>
          <w:szCs w:val="24"/>
        </w:rPr>
      </w:pPr>
    </w:p>
    <w:p w14:paraId="1AFE64A4" w14:textId="77777777" w:rsidR="00461E81" w:rsidRPr="000102F5" w:rsidRDefault="00461E81" w:rsidP="00461E81">
      <w:pPr>
        <w:spacing w:after="0" w:line="240" w:lineRule="auto"/>
        <w:jc w:val="both"/>
        <w:rPr>
          <w:rFonts w:ascii="Arial" w:hAnsi="Arial" w:cs="Arial"/>
          <w:sz w:val="24"/>
          <w:szCs w:val="24"/>
        </w:rPr>
      </w:pPr>
      <w:r w:rsidRPr="000102F5">
        <w:rPr>
          <w:rFonts w:ascii="Arial" w:eastAsia="Times New Roman" w:hAnsi="Arial" w:cs="Arial"/>
          <w:sz w:val="24"/>
          <w:szCs w:val="24"/>
          <w:lang w:val="es-ES" w:eastAsia="es-ES"/>
        </w:rPr>
        <w:lastRenderedPageBreak/>
        <w:t xml:space="preserve">En esta oportunidad a la Sala le corresponde determinar si el Concejo Municipal de Sogamoso incurrió o no en la señalada violación </w:t>
      </w:r>
      <w:r w:rsidRPr="000102F5">
        <w:rPr>
          <w:rFonts w:ascii="Arial" w:hAnsi="Arial" w:cs="Arial"/>
          <w:sz w:val="24"/>
          <w:szCs w:val="24"/>
        </w:rPr>
        <w:t>del artículo 6 de la Ley 9 de 1989 y del artículo 4 del Decreto 1504 de 1998</w:t>
      </w:r>
      <w:r w:rsidRPr="000102F5">
        <w:rPr>
          <w:rFonts w:ascii="Arial" w:eastAsia="Times New Roman" w:hAnsi="Arial" w:cs="Arial"/>
          <w:sz w:val="24"/>
          <w:szCs w:val="24"/>
          <w:lang w:val="es-ES" w:eastAsia="es-ES"/>
        </w:rPr>
        <w:t xml:space="preserve">, al autorizar en el </w:t>
      </w:r>
      <w:r w:rsidRPr="000102F5">
        <w:rPr>
          <w:rFonts w:ascii="Arial" w:eastAsia="Times New Roman" w:hAnsi="Arial" w:cs="Arial"/>
          <w:bCs/>
          <w:sz w:val="24"/>
          <w:szCs w:val="24"/>
          <w:lang w:val="es-ES" w:eastAsia="es-ES"/>
        </w:rPr>
        <w:t xml:space="preserve">artículo 3 del </w:t>
      </w:r>
      <w:r w:rsidRPr="000102F5">
        <w:rPr>
          <w:rFonts w:ascii="Arial" w:eastAsia="Times New Roman" w:hAnsi="Arial" w:cs="Arial"/>
          <w:bCs/>
          <w:sz w:val="24"/>
          <w:szCs w:val="24"/>
          <w:lang w:val="es-MX" w:eastAsia="es-ES"/>
        </w:rPr>
        <w:t>Acuerdo n.º 04 de 2021</w:t>
      </w:r>
      <w:r w:rsidRPr="000102F5">
        <w:rPr>
          <w:rFonts w:ascii="Arial" w:eastAsia="Times New Roman" w:hAnsi="Arial" w:cs="Arial"/>
          <w:sz w:val="24"/>
          <w:szCs w:val="24"/>
          <w:lang w:val="es-MX" w:eastAsia="es-ES"/>
        </w:rPr>
        <w:t xml:space="preserve">, expedido por el Concejo Municipal de Sogamoso, al </w:t>
      </w:r>
      <w:r w:rsidRPr="000102F5">
        <w:rPr>
          <w:rFonts w:ascii="Arial" w:eastAsia="Times New Roman" w:hAnsi="Arial" w:cs="Arial"/>
          <w:sz w:val="24"/>
          <w:szCs w:val="24"/>
          <w:lang w:val="es-ES" w:eastAsia="es-CO"/>
        </w:rPr>
        <w:t>Alcalde del municipio de Sogamoso para adelantar los trámites necesarios para compensar el área objeto de cambio de destinación de uso público a fiscal, lo que en el sentir del departamento de Boyacá debía delimitarse en el tiempo</w:t>
      </w:r>
      <w:r w:rsidRPr="000102F5">
        <w:rPr>
          <w:rFonts w:ascii="Arial" w:hAnsi="Arial" w:cs="Arial"/>
          <w:sz w:val="24"/>
          <w:szCs w:val="24"/>
        </w:rPr>
        <w:t xml:space="preserve">, argumentando que </w:t>
      </w:r>
      <w:r w:rsidRPr="00A50229">
        <w:rPr>
          <w:rFonts w:ascii="Arial" w:hAnsi="Arial" w:cs="Arial"/>
          <w:sz w:val="24"/>
          <w:szCs w:val="24"/>
        </w:rPr>
        <w:t>“</w:t>
      </w:r>
      <w:r w:rsidRPr="00A50229">
        <w:rPr>
          <w:rFonts w:ascii="Arial" w:hAnsi="Arial" w:cs="Arial"/>
          <w:iCs/>
          <w:sz w:val="24"/>
          <w:szCs w:val="24"/>
        </w:rPr>
        <w:t>cuando la duma municipal otorga las funciones o atribuciones que le son propias al administrador del municipio, estas tienen que ser por el tiempo que la Constitución prevé</w:t>
      </w:r>
      <w:r w:rsidRPr="00A50229">
        <w:rPr>
          <w:rFonts w:ascii="Arial" w:hAnsi="Arial" w:cs="Arial"/>
          <w:sz w:val="24"/>
          <w:szCs w:val="24"/>
        </w:rPr>
        <w:t>”.</w:t>
      </w:r>
      <w:r w:rsidRPr="000102F5">
        <w:rPr>
          <w:rFonts w:ascii="Arial" w:hAnsi="Arial" w:cs="Arial"/>
          <w:sz w:val="24"/>
          <w:szCs w:val="24"/>
        </w:rPr>
        <w:t xml:space="preserve"> Efectivamente, en el presente caso la solicitud del Departamento de Boyacá radica en la posible invalidez del Acuerdo </w:t>
      </w:r>
      <w:proofErr w:type="spellStart"/>
      <w:r w:rsidRPr="000102F5">
        <w:rPr>
          <w:rFonts w:ascii="Arial" w:hAnsi="Arial" w:cs="Arial"/>
          <w:sz w:val="24"/>
          <w:szCs w:val="24"/>
        </w:rPr>
        <w:t>n.°</w:t>
      </w:r>
      <w:proofErr w:type="spellEnd"/>
      <w:r w:rsidRPr="000102F5">
        <w:rPr>
          <w:rFonts w:ascii="Arial" w:hAnsi="Arial" w:cs="Arial"/>
          <w:sz w:val="24"/>
          <w:szCs w:val="24"/>
        </w:rPr>
        <w:t xml:space="preserve"> 004 de 2021, expedido por el Concejo Municipal de Sogamoso, para lo cual presenta como único cargo la presunta falta de indicación del límite temporal de vigencia para la facultad otorgada en dicho acuerdo, circunscribiéndose a la contenida en el artículo 3°. (…).  Como se mencionó en las consideraciones, el cambio de destinación de un bien de uso público es una facultad exclusiva de los Concejos Municipales, </w:t>
      </w:r>
      <w:r w:rsidRPr="00A50229">
        <w:rPr>
          <w:rFonts w:ascii="Arial" w:hAnsi="Arial" w:cs="Arial"/>
          <w:sz w:val="24"/>
          <w:szCs w:val="24"/>
        </w:rPr>
        <w:t>“</w:t>
      </w:r>
      <w:r w:rsidRPr="00A50229">
        <w:rPr>
          <w:rFonts w:ascii="Arial" w:hAnsi="Arial" w:cs="Arial"/>
          <w:iCs/>
          <w:sz w:val="24"/>
          <w:szCs w:val="24"/>
        </w:rPr>
        <w:t xml:space="preserve">siempre y cuando sean canjeados por otros de características equivalentes" </w:t>
      </w:r>
      <w:r w:rsidRPr="000102F5">
        <w:rPr>
          <w:rFonts w:ascii="Arial" w:hAnsi="Arial" w:cs="Arial"/>
          <w:sz w:val="24"/>
          <w:szCs w:val="24"/>
        </w:rPr>
        <w:t xml:space="preserve">de acuerdo con lo previsto en el inciso primero del artículo 6º de la Ley 9ª de 1989.  </w:t>
      </w:r>
    </w:p>
    <w:p w14:paraId="2C67B548" w14:textId="77777777" w:rsidR="00461E81" w:rsidRPr="000102F5" w:rsidRDefault="00461E81" w:rsidP="00461E81">
      <w:pPr>
        <w:spacing w:after="0" w:line="240" w:lineRule="auto"/>
        <w:jc w:val="both"/>
        <w:rPr>
          <w:rFonts w:ascii="Arial" w:eastAsia="Times New Roman" w:hAnsi="Arial" w:cs="Arial"/>
          <w:sz w:val="24"/>
          <w:szCs w:val="24"/>
          <w:lang w:val="es-ES" w:eastAsia="es-ES"/>
        </w:rPr>
      </w:pPr>
    </w:p>
    <w:p w14:paraId="21A24C7F" w14:textId="4D12FB27" w:rsidR="00461E81" w:rsidRPr="000102F5" w:rsidRDefault="00461E81" w:rsidP="00461E81">
      <w:pPr>
        <w:spacing w:after="0" w:line="240" w:lineRule="auto"/>
        <w:jc w:val="both"/>
        <w:rPr>
          <w:rFonts w:ascii="Arial" w:hAnsi="Arial" w:cs="Arial"/>
          <w:i/>
          <w:iCs/>
          <w:sz w:val="24"/>
          <w:szCs w:val="24"/>
        </w:rPr>
      </w:pPr>
      <w:r w:rsidRPr="00A50229">
        <w:rPr>
          <w:rFonts w:ascii="Arial" w:eastAsia="Times New Roman" w:hAnsi="Arial" w:cs="Arial"/>
          <w:b/>
          <w:sz w:val="24"/>
          <w:szCs w:val="24"/>
          <w:lang w:val="es-ES" w:eastAsia="es-ES"/>
        </w:rPr>
        <w:t xml:space="preserve">FACULTADES PRO TEMPORE OTORGADAS POR LOS CONCEJOS MUNICIPALES A LOS ALCALDES </w:t>
      </w:r>
      <w:r w:rsidR="00A50229">
        <w:rPr>
          <w:rFonts w:ascii="Arial" w:eastAsia="Times New Roman" w:hAnsi="Arial" w:cs="Arial"/>
          <w:b/>
          <w:sz w:val="24"/>
          <w:szCs w:val="24"/>
          <w:lang w:val="es-ES" w:eastAsia="es-ES"/>
        </w:rPr>
        <w:t>-</w:t>
      </w:r>
      <w:bookmarkStart w:id="0" w:name="_GoBack"/>
      <w:bookmarkEnd w:id="0"/>
      <w:r w:rsidRPr="00A50229">
        <w:rPr>
          <w:rFonts w:ascii="Arial" w:eastAsia="Times New Roman" w:hAnsi="Arial" w:cs="Arial"/>
          <w:b/>
          <w:sz w:val="24"/>
          <w:szCs w:val="24"/>
          <w:lang w:val="es-ES" w:eastAsia="es-ES"/>
        </w:rPr>
        <w:t xml:space="preserve"> Estos cuerpos colegiados no pueden desprenderse en forma definitiva de sus funciones en virtud del numeral 3° del artículo 313 de la C.P</w:t>
      </w:r>
      <w:r w:rsidRPr="000102F5">
        <w:rPr>
          <w:rFonts w:ascii="Arial" w:eastAsia="Times New Roman" w:hAnsi="Arial" w:cs="Arial"/>
          <w:sz w:val="24"/>
          <w:szCs w:val="24"/>
          <w:lang w:val="es-ES" w:eastAsia="es-ES"/>
        </w:rPr>
        <w:t>.</w:t>
      </w:r>
    </w:p>
    <w:p w14:paraId="6A5D6699" w14:textId="77777777" w:rsidR="00461E81" w:rsidRPr="000102F5" w:rsidRDefault="00461E81" w:rsidP="00461E81">
      <w:pPr>
        <w:spacing w:after="0" w:line="240" w:lineRule="auto"/>
        <w:jc w:val="both"/>
        <w:rPr>
          <w:rFonts w:ascii="Arial" w:hAnsi="Arial" w:cs="Arial"/>
          <w:i/>
          <w:iCs/>
          <w:sz w:val="24"/>
          <w:szCs w:val="24"/>
        </w:rPr>
      </w:pPr>
    </w:p>
    <w:p w14:paraId="1C35D9D8" w14:textId="77777777" w:rsidR="00461E81" w:rsidRPr="000102F5" w:rsidRDefault="00461E81" w:rsidP="00461E81">
      <w:pPr>
        <w:spacing w:after="0" w:line="240" w:lineRule="auto"/>
        <w:jc w:val="both"/>
        <w:rPr>
          <w:rFonts w:ascii="Arial" w:hAnsi="Arial" w:cs="Arial"/>
          <w:sz w:val="24"/>
          <w:szCs w:val="24"/>
        </w:rPr>
      </w:pPr>
      <w:r w:rsidRPr="000102F5">
        <w:rPr>
          <w:rFonts w:ascii="Arial" w:hAnsi="Arial" w:cs="Arial"/>
          <w:sz w:val="24"/>
          <w:szCs w:val="24"/>
        </w:rPr>
        <w:t xml:space="preserve">Sin embargo, esos cuerpos colegiados no pueden desprenderse en forma definitiva de sus funciones, pues precisamente la Constitución en el numeral 3° del artículo 313 antes citado, hace claridad que en que </w:t>
      </w:r>
      <w:r w:rsidRPr="000102F5">
        <w:rPr>
          <w:rFonts w:ascii="Arial" w:hAnsi="Arial" w:cs="Arial"/>
          <w:bCs/>
          <w:sz w:val="24"/>
          <w:szCs w:val="24"/>
        </w:rPr>
        <w:t xml:space="preserve">la autorización que da el concejo a los alcaldes para ejercer funciones que les son propias, debe hacerse </w:t>
      </w:r>
      <w:r w:rsidRPr="000102F5">
        <w:rPr>
          <w:rFonts w:ascii="Arial" w:hAnsi="Arial" w:cs="Arial"/>
          <w:bCs/>
          <w:i/>
          <w:iCs/>
          <w:sz w:val="24"/>
          <w:szCs w:val="24"/>
        </w:rPr>
        <w:t>pro tempore</w:t>
      </w:r>
      <w:r w:rsidRPr="000102F5">
        <w:rPr>
          <w:rFonts w:ascii="Arial" w:hAnsi="Arial" w:cs="Arial"/>
          <w:bCs/>
          <w:sz w:val="24"/>
          <w:szCs w:val="24"/>
        </w:rPr>
        <w:t xml:space="preserve">, </w:t>
      </w:r>
      <w:r w:rsidRPr="000102F5">
        <w:rPr>
          <w:rFonts w:ascii="Arial" w:hAnsi="Arial" w:cs="Arial"/>
          <w:sz w:val="24"/>
          <w:szCs w:val="24"/>
        </w:rPr>
        <w:t xml:space="preserve">es decir, por un tiempo limitado, pues de lo contrario, se estarían </w:t>
      </w:r>
      <w:r w:rsidRPr="000102F5">
        <w:rPr>
          <w:rFonts w:ascii="Arial" w:hAnsi="Arial" w:cs="Arial"/>
          <w:bCs/>
          <w:sz w:val="24"/>
          <w:szCs w:val="24"/>
        </w:rPr>
        <w:t xml:space="preserve">desprendiendo </w:t>
      </w:r>
      <w:r w:rsidRPr="000102F5">
        <w:rPr>
          <w:rFonts w:ascii="Arial" w:hAnsi="Arial" w:cs="Arial"/>
          <w:sz w:val="24"/>
          <w:szCs w:val="24"/>
        </w:rPr>
        <w:t>de las funciones que les fueron fijadas, contrariando además lo dispuesto en el artículo 121 de la Constitución Política.</w:t>
      </w:r>
    </w:p>
    <w:p w14:paraId="58F2FA46" w14:textId="77777777" w:rsidR="00461E81" w:rsidRPr="000102F5" w:rsidRDefault="00461E81" w:rsidP="00461E81">
      <w:pPr>
        <w:spacing w:after="0" w:line="240" w:lineRule="auto"/>
        <w:jc w:val="both"/>
        <w:rPr>
          <w:rFonts w:ascii="Arial" w:hAnsi="Arial" w:cs="Arial"/>
          <w:sz w:val="24"/>
          <w:szCs w:val="24"/>
        </w:rPr>
      </w:pPr>
    </w:p>
    <w:p w14:paraId="7C784237" w14:textId="2635B928" w:rsidR="00461E81" w:rsidRPr="008C0CD2" w:rsidRDefault="00461E81" w:rsidP="00461E81">
      <w:pPr>
        <w:spacing w:after="0" w:line="240" w:lineRule="auto"/>
        <w:jc w:val="both"/>
        <w:rPr>
          <w:rFonts w:ascii="Arial" w:hAnsi="Arial" w:cs="Arial"/>
          <w:b/>
          <w:sz w:val="24"/>
          <w:szCs w:val="24"/>
        </w:rPr>
      </w:pPr>
      <w:r w:rsidRPr="008C0CD2">
        <w:rPr>
          <w:rFonts w:ascii="Arial" w:hAnsi="Arial" w:cs="Arial"/>
          <w:b/>
          <w:sz w:val="24"/>
          <w:szCs w:val="24"/>
        </w:rPr>
        <w:t>ACUERDO MUNICIPAL – Invalidez por no haber señalado u</w:t>
      </w:r>
      <w:r w:rsidR="00564AA6">
        <w:rPr>
          <w:rFonts w:ascii="Arial" w:hAnsi="Arial" w:cs="Arial"/>
          <w:b/>
          <w:sz w:val="24"/>
          <w:szCs w:val="24"/>
        </w:rPr>
        <w:t>n</w:t>
      </w:r>
      <w:r w:rsidRPr="008C0CD2">
        <w:rPr>
          <w:rFonts w:ascii="Arial" w:hAnsi="Arial" w:cs="Arial"/>
          <w:b/>
          <w:sz w:val="24"/>
          <w:szCs w:val="24"/>
        </w:rPr>
        <w:t xml:space="preserve"> término limitante para que el Alcalde Municipal ejer</w:t>
      </w:r>
      <w:r w:rsidR="00564AA6">
        <w:rPr>
          <w:rFonts w:ascii="Arial" w:hAnsi="Arial" w:cs="Arial"/>
          <w:b/>
          <w:sz w:val="24"/>
          <w:szCs w:val="24"/>
        </w:rPr>
        <w:t>ciera</w:t>
      </w:r>
      <w:r w:rsidRPr="008C0CD2">
        <w:rPr>
          <w:rFonts w:ascii="Arial" w:hAnsi="Arial" w:cs="Arial"/>
          <w:b/>
          <w:sz w:val="24"/>
          <w:szCs w:val="24"/>
        </w:rPr>
        <w:t xml:space="preserve"> funciones que son propias de los concejos.</w:t>
      </w:r>
    </w:p>
    <w:p w14:paraId="2C9142AD" w14:textId="77777777" w:rsidR="00461E81" w:rsidRPr="008C0CD2" w:rsidRDefault="00461E81" w:rsidP="00461E81">
      <w:pPr>
        <w:spacing w:after="0" w:line="240" w:lineRule="auto"/>
        <w:jc w:val="both"/>
        <w:rPr>
          <w:rFonts w:ascii="Arial" w:hAnsi="Arial" w:cs="Arial"/>
          <w:b/>
          <w:sz w:val="24"/>
          <w:szCs w:val="24"/>
        </w:rPr>
      </w:pPr>
    </w:p>
    <w:p w14:paraId="5BB7A2B7" w14:textId="77777777" w:rsidR="00461E81" w:rsidRPr="000102F5" w:rsidRDefault="00461E81" w:rsidP="00461E81">
      <w:pPr>
        <w:spacing w:after="0" w:line="240" w:lineRule="auto"/>
        <w:jc w:val="both"/>
        <w:rPr>
          <w:rFonts w:ascii="Arial" w:hAnsi="Arial" w:cs="Arial"/>
          <w:sz w:val="24"/>
          <w:szCs w:val="24"/>
        </w:rPr>
      </w:pPr>
      <w:r w:rsidRPr="000102F5">
        <w:rPr>
          <w:rFonts w:ascii="Arial" w:hAnsi="Arial" w:cs="Arial"/>
          <w:sz w:val="24"/>
          <w:szCs w:val="24"/>
        </w:rPr>
        <w:t>En consecuencia, la Sala concluye que el acuerdo acusado resulta inválido, pues de la lectura del artículo 1°, en el que se “</w:t>
      </w:r>
      <w:r w:rsidRPr="000102F5">
        <w:rPr>
          <w:rFonts w:ascii="Arial" w:hAnsi="Arial" w:cs="Arial"/>
          <w:bCs/>
          <w:iCs/>
          <w:sz w:val="24"/>
          <w:szCs w:val="24"/>
        </w:rPr>
        <w:t xml:space="preserve">Autoriza al ejecutivo municipal el </w:t>
      </w:r>
      <w:r w:rsidRPr="000102F5">
        <w:rPr>
          <w:rFonts w:ascii="Arial" w:hAnsi="Arial" w:cs="Arial"/>
          <w:iCs/>
          <w:sz w:val="24"/>
          <w:szCs w:val="24"/>
        </w:rPr>
        <w:t>cambio de destinación</w:t>
      </w:r>
      <w:r w:rsidRPr="000102F5">
        <w:rPr>
          <w:rFonts w:ascii="Arial" w:hAnsi="Arial" w:cs="Arial"/>
          <w:bCs/>
          <w:iCs/>
          <w:sz w:val="24"/>
          <w:szCs w:val="24"/>
        </w:rPr>
        <w:t xml:space="preserve"> de la faja de terreno de 22.050 m2 de uso público a fiscal...”</w:t>
      </w:r>
      <w:r w:rsidRPr="000102F5">
        <w:rPr>
          <w:rFonts w:ascii="Arial" w:hAnsi="Arial" w:cs="Arial"/>
          <w:bCs/>
          <w:i/>
          <w:iCs/>
          <w:sz w:val="24"/>
          <w:szCs w:val="24"/>
        </w:rPr>
        <w:t xml:space="preserve"> </w:t>
      </w:r>
      <w:r w:rsidRPr="000102F5">
        <w:rPr>
          <w:rFonts w:ascii="Arial" w:hAnsi="Arial" w:cs="Arial"/>
          <w:bCs/>
          <w:sz w:val="24"/>
          <w:szCs w:val="24"/>
        </w:rPr>
        <w:t xml:space="preserve">se advierte que </w:t>
      </w:r>
      <w:r w:rsidRPr="000102F5">
        <w:rPr>
          <w:rFonts w:ascii="Arial" w:hAnsi="Arial" w:cs="Arial"/>
          <w:sz w:val="24"/>
          <w:szCs w:val="24"/>
        </w:rPr>
        <w:t>no guarda coherencia con el ordenamiento jurídico y el principio de separación de poderes, al corresponder a los concejos el señalamiento de un término limitante para que el Alcalde Municipal ejerza</w:t>
      </w:r>
      <w:r w:rsidRPr="000102F5">
        <w:rPr>
          <w:rFonts w:ascii="Arial" w:hAnsi="Arial" w:cs="Arial"/>
          <w:sz w:val="24"/>
          <w:szCs w:val="24"/>
          <w:u w:val="single"/>
        </w:rPr>
        <w:t xml:space="preserve"> </w:t>
      </w:r>
      <w:r w:rsidRPr="000102F5">
        <w:rPr>
          <w:rFonts w:ascii="Arial" w:hAnsi="Arial" w:cs="Arial"/>
          <w:sz w:val="24"/>
          <w:szCs w:val="24"/>
        </w:rPr>
        <w:t xml:space="preserve">funciones que son propias de los concejos, lo que no aconteció en el presente caso. En ese sentido, la Sala tampoco recibe como válidos los argumentos los expuestos por los apoderados del municipio y el Concejo Municipal de Sogamoso en sus escritos de contestación, al señalar que </w:t>
      </w:r>
      <w:r w:rsidRPr="000102F5">
        <w:rPr>
          <w:rFonts w:ascii="Arial" w:hAnsi="Arial" w:cs="Arial"/>
          <w:sz w:val="24"/>
          <w:szCs w:val="24"/>
          <w:lang w:val="es-MX" w:eastAsia="es-ES"/>
        </w:rPr>
        <w:t>la</w:t>
      </w:r>
      <w:r w:rsidRPr="000102F5">
        <w:rPr>
          <w:rFonts w:ascii="Arial" w:hAnsi="Arial" w:cs="Arial"/>
          <w:sz w:val="24"/>
          <w:szCs w:val="24"/>
        </w:rPr>
        <w:t xml:space="preserve"> facultad otorgada en el artículo 3° del acuerdo demandado de realizar los trámites necesarios para compensar el área objeto de cambio no implica el cambio en la destinación, sino que obedece a unas acciones reglamentarias propias del ejecutivo municipal, que son obligatorias ante el cambio de destinación autorizado, lo que aseguran no ha sido ni constitucional ni legalmente atribuida de manera exclusiva a dichos cuerpos colegiados, y por ello, se autorizó al ejecutivo para hacer dicho trámite sin ningún tipo de limitación temporal. Lo anterior, al considerar que, si bien la facultad otorgada en el artículo 3°, no es propiamente para que éste determinara el cambio de destinación del mencionado inmueble, otorgada en el artículo 1° del acto demandado, sino que se concretó expresamente que lo sería para </w:t>
      </w:r>
      <w:r w:rsidRPr="008C0CD2">
        <w:rPr>
          <w:rFonts w:ascii="Arial" w:hAnsi="Arial" w:cs="Arial"/>
          <w:sz w:val="24"/>
          <w:szCs w:val="24"/>
        </w:rPr>
        <w:t>“</w:t>
      </w:r>
      <w:r w:rsidRPr="008C0CD2">
        <w:rPr>
          <w:rFonts w:ascii="Arial" w:hAnsi="Arial" w:cs="Arial"/>
          <w:iCs/>
          <w:sz w:val="24"/>
          <w:szCs w:val="24"/>
        </w:rPr>
        <w:t>adelantar los trámites necesarios para compensar el área objeto de cambio de destinación de uso público a fiscal, de conformidad con el artículo 6 de la Ley 9 de 1989”,</w:t>
      </w:r>
      <w:r w:rsidRPr="000102F5">
        <w:rPr>
          <w:rFonts w:ascii="Arial" w:hAnsi="Arial" w:cs="Arial"/>
          <w:sz w:val="24"/>
          <w:szCs w:val="24"/>
        </w:rPr>
        <w:t xml:space="preserve"> es decir, que el Alcalde Municipal EJECUTARA lo pertinente a dicha destinación, o lo que es lo mismo, que realizara los actos correspondientes para </w:t>
      </w:r>
      <w:r w:rsidRPr="00564AA6">
        <w:rPr>
          <w:rFonts w:ascii="Arial" w:hAnsi="Arial" w:cs="Arial"/>
          <w:sz w:val="24"/>
          <w:szCs w:val="24"/>
        </w:rPr>
        <w:t>“</w:t>
      </w:r>
      <w:r w:rsidRPr="00564AA6">
        <w:rPr>
          <w:rFonts w:ascii="Arial" w:hAnsi="Arial" w:cs="Arial"/>
          <w:bCs/>
          <w:iCs/>
          <w:sz w:val="24"/>
          <w:szCs w:val="24"/>
        </w:rPr>
        <w:t>canjear un bien por otro de características equivalentes”</w:t>
      </w:r>
      <w:r w:rsidRPr="000102F5">
        <w:rPr>
          <w:rFonts w:ascii="Arial" w:hAnsi="Arial" w:cs="Arial"/>
          <w:bCs/>
          <w:i/>
          <w:iCs/>
          <w:sz w:val="24"/>
          <w:szCs w:val="24"/>
        </w:rPr>
        <w:t xml:space="preserve">, </w:t>
      </w:r>
      <w:r w:rsidRPr="000102F5">
        <w:rPr>
          <w:rFonts w:ascii="Arial" w:hAnsi="Arial" w:cs="Arial"/>
          <w:sz w:val="24"/>
          <w:szCs w:val="24"/>
        </w:rPr>
        <w:t xml:space="preserve">lo cierto es que la  </w:t>
      </w:r>
      <w:r w:rsidRPr="000102F5">
        <w:rPr>
          <w:rFonts w:ascii="Arial" w:hAnsi="Arial" w:cs="Arial"/>
          <w:sz w:val="24"/>
          <w:szCs w:val="24"/>
        </w:rPr>
        <w:lastRenderedPageBreak/>
        <w:t xml:space="preserve">autorización contenida en el artículo 3° del acto demandado depende de la facultad otorgada en el artículo 1° del acto demandado (facultad otorgada por el Concejo Municipal al alcalde de Sogamoso de cambiar la destinación de un inmueble), la que como se mencionó líneas atrás, </w:t>
      </w:r>
      <w:r w:rsidRPr="000102F5">
        <w:rPr>
          <w:rFonts w:ascii="Arial" w:hAnsi="Arial" w:cs="Arial"/>
          <w:sz w:val="24"/>
          <w:szCs w:val="24"/>
          <w:lang w:val="es-ES"/>
        </w:rPr>
        <w:t xml:space="preserve">no decanta de manera específica y bajo los parámetros fijados por la normativa y la jurisprudencia citadas, el elemento </w:t>
      </w:r>
      <w:r w:rsidRPr="000102F5">
        <w:rPr>
          <w:rFonts w:ascii="Arial" w:hAnsi="Arial" w:cs="Arial"/>
          <w:i/>
          <w:iCs/>
          <w:sz w:val="24"/>
          <w:szCs w:val="24"/>
          <w:lang w:val="es-ES"/>
        </w:rPr>
        <w:t>pro tempore</w:t>
      </w:r>
      <w:r w:rsidRPr="000102F5">
        <w:rPr>
          <w:rFonts w:ascii="Arial" w:hAnsi="Arial" w:cs="Arial"/>
          <w:sz w:val="24"/>
          <w:szCs w:val="24"/>
          <w:lang w:val="es-ES"/>
        </w:rPr>
        <w:t xml:space="preserve">, dado que NO define el término dentro del cual se faculta al alcalde para realizar los actos ya descritos, lo que deriva en la </w:t>
      </w:r>
      <w:r w:rsidRPr="000102F5">
        <w:rPr>
          <w:rFonts w:ascii="Arial" w:hAnsi="Arial" w:cs="Arial"/>
          <w:bCs/>
          <w:sz w:val="24"/>
          <w:szCs w:val="24"/>
          <w:lang w:val="es-ES"/>
        </w:rPr>
        <w:t>invalidez total</w:t>
      </w:r>
      <w:r w:rsidRPr="000102F5">
        <w:rPr>
          <w:rFonts w:ascii="Arial" w:hAnsi="Arial" w:cs="Arial"/>
          <w:sz w:val="24"/>
          <w:szCs w:val="24"/>
          <w:lang w:val="es-ES"/>
        </w:rPr>
        <w:t xml:space="preserve"> del Acuerdo </w:t>
      </w:r>
      <w:proofErr w:type="spellStart"/>
      <w:r w:rsidRPr="000102F5">
        <w:rPr>
          <w:rFonts w:ascii="Arial" w:hAnsi="Arial" w:cs="Arial"/>
          <w:sz w:val="24"/>
          <w:szCs w:val="24"/>
          <w:lang w:val="es-ES"/>
        </w:rPr>
        <w:t>N.°</w:t>
      </w:r>
      <w:proofErr w:type="spellEnd"/>
      <w:r w:rsidRPr="000102F5">
        <w:rPr>
          <w:rFonts w:ascii="Arial" w:hAnsi="Arial" w:cs="Arial"/>
          <w:sz w:val="24"/>
          <w:szCs w:val="24"/>
          <w:lang w:val="es-ES"/>
        </w:rPr>
        <w:t xml:space="preserve"> 4 de 2021 por la interdependencia de cada uno de sus artículos. </w:t>
      </w:r>
    </w:p>
    <w:p w14:paraId="2EEA2557" w14:textId="77777777" w:rsidR="00461E81" w:rsidRPr="000102F5" w:rsidRDefault="00461E81" w:rsidP="00461E81">
      <w:pPr>
        <w:spacing w:after="0" w:line="240" w:lineRule="auto"/>
        <w:rPr>
          <w:rFonts w:ascii="Arial" w:hAnsi="Arial" w:cs="Arial"/>
          <w:sz w:val="24"/>
          <w:szCs w:val="24"/>
        </w:rPr>
      </w:pPr>
    </w:p>
    <w:p w14:paraId="0FB09958" w14:textId="77777777" w:rsidR="00564AA6" w:rsidRDefault="00564AA6" w:rsidP="00564AA6">
      <w:pPr>
        <w:spacing w:after="0" w:line="240" w:lineRule="auto"/>
        <w:jc w:val="both"/>
        <w:rPr>
          <w:rFonts w:ascii="Arial" w:hAnsi="Arial" w:cs="Arial"/>
          <w:iCs/>
          <w:sz w:val="24"/>
          <w:szCs w:val="24"/>
        </w:rPr>
      </w:pPr>
      <w:bookmarkStart w:id="1" w:name="_Hlk105513629"/>
      <w:bookmarkStart w:id="2" w:name="_Hlk106288379"/>
      <w:bookmarkStart w:id="3" w:name="_Hlk110245706"/>
      <w:r w:rsidRPr="00EA7230">
        <w:rPr>
          <w:rFonts w:ascii="Arial" w:hAnsi="Arial" w:cs="Arial"/>
          <w:b/>
          <w:bCs/>
          <w:sz w:val="24"/>
          <w:szCs w:val="24"/>
        </w:rPr>
        <w:t>NOTA DE RELATORÍA:</w:t>
      </w:r>
      <w:r w:rsidRPr="00EA7230">
        <w:rPr>
          <w:rFonts w:ascii="Arial" w:hAnsi="Arial" w:cs="Arial"/>
          <w:bCs/>
        </w:rPr>
        <w:t xml:space="preserve"> </w:t>
      </w:r>
      <w:r w:rsidRPr="00EA7230">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 w:val="24"/>
          <w:szCs w:val="24"/>
        </w:rPr>
        <w:t>a y descargarla</w:t>
      </w:r>
      <w:r w:rsidRPr="00EA7230">
        <w:rPr>
          <w:rFonts w:ascii="Arial" w:hAnsi="Arial" w:cs="Arial"/>
          <w:iCs/>
          <w:sz w:val="24"/>
          <w:szCs w:val="24"/>
        </w:rPr>
        <w:t xml:space="preserve"> a través de la plataforma SAMAI</w:t>
      </w:r>
      <w:r>
        <w:rPr>
          <w:rFonts w:ascii="Arial" w:hAnsi="Arial" w:cs="Arial"/>
          <w:iCs/>
          <w:sz w:val="24"/>
          <w:szCs w:val="24"/>
        </w:rPr>
        <w:t xml:space="preserve"> siguiendo este link: </w:t>
      </w:r>
    </w:p>
    <w:p w14:paraId="04F78E2D" w14:textId="77777777" w:rsidR="00564AA6" w:rsidRDefault="00564AA6" w:rsidP="00564AA6"/>
    <w:tbl>
      <w:tblPr>
        <w:tblStyle w:val="Tablaconcuadrcula"/>
        <w:tblW w:w="0" w:type="auto"/>
        <w:tblLook w:val="04A0" w:firstRow="1" w:lastRow="0" w:firstColumn="1" w:lastColumn="0" w:noHBand="0" w:noVBand="1"/>
      </w:tblPr>
      <w:tblGrid>
        <w:gridCol w:w="8828"/>
      </w:tblGrid>
      <w:tr w:rsidR="00564AA6" w14:paraId="72E03CAC" w14:textId="77777777" w:rsidTr="00617781">
        <w:tc>
          <w:tcPr>
            <w:tcW w:w="8828" w:type="dxa"/>
          </w:tcPr>
          <w:bookmarkEnd w:id="1"/>
          <w:p w14:paraId="55056C8C" w14:textId="244BFC2D" w:rsidR="00564AA6" w:rsidRDefault="00564AA6" w:rsidP="00617781">
            <w:r>
              <w:fldChar w:fldCharType="begin"/>
            </w:r>
            <w:r>
              <w:instrText xml:space="preserve"> HYPERLINK "</w:instrText>
            </w:r>
            <w:r w:rsidRPr="00564AA6">
              <w:instrText>https://samairj.consejodeestado.gov.co/Vistas/Casos/list_procesos.aspx?guid=150012333000202100299001500123</w:instrText>
            </w:r>
            <w:r>
              <w:instrText xml:space="preserve">" </w:instrText>
            </w:r>
            <w:r>
              <w:fldChar w:fldCharType="separate"/>
            </w:r>
            <w:r w:rsidRPr="0021542E">
              <w:rPr>
                <w:rStyle w:val="Hipervnculo"/>
              </w:rPr>
              <w:t>https://samairj.consejodeestado.gov.co/Vistas/Casos/list_procesos.aspx?guid=150012333000202100299001500123</w:t>
            </w:r>
            <w:r>
              <w:fldChar w:fldCharType="end"/>
            </w:r>
          </w:p>
          <w:p w14:paraId="28161995" w14:textId="0CBD4B7B" w:rsidR="00564AA6" w:rsidRDefault="00564AA6" w:rsidP="00617781"/>
        </w:tc>
      </w:tr>
      <w:bookmarkEnd w:id="2"/>
    </w:tbl>
    <w:p w14:paraId="1F8480A2" w14:textId="77777777" w:rsidR="00564AA6" w:rsidRDefault="00564AA6" w:rsidP="00564AA6"/>
    <w:bookmarkEnd w:id="3"/>
    <w:p w14:paraId="7394AFC3" w14:textId="55F88211" w:rsidR="00762EA5" w:rsidRPr="00580FE3" w:rsidRDefault="00762EA5" w:rsidP="00762EA5">
      <w:pPr>
        <w:spacing w:after="0" w:line="240" w:lineRule="auto"/>
        <w:jc w:val="center"/>
        <w:rPr>
          <w:rFonts w:ascii="Times New Roman" w:eastAsia="Calibri" w:hAnsi="Times New Roman" w:cs="Times New Roman"/>
          <w:b/>
          <w:sz w:val="28"/>
          <w:szCs w:val="20"/>
          <w:lang w:val="es-ES" w:eastAsia="es-ES"/>
        </w:rPr>
      </w:pPr>
      <w:r w:rsidRPr="00580FE3">
        <w:rPr>
          <w:rFonts w:ascii="Times New Roman" w:eastAsia="Calibri" w:hAnsi="Times New Roman" w:cs="Times New Roman"/>
          <w:b/>
          <w:sz w:val="28"/>
          <w:szCs w:val="20"/>
          <w:lang w:val="es-ES" w:eastAsia="es-ES"/>
        </w:rPr>
        <w:t>REPÚBLICA DE COLOMBIA</w:t>
      </w:r>
    </w:p>
    <w:p w14:paraId="2A27AF6C" w14:textId="77777777" w:rsidR="00762EA5" w:rsidRPr="00580FE3" w:rsidRDefault="00762EA5" w:rsidP="00762EA5">
      <w:pPr>
        <w:spacing w:after="0" w:line="240" w:lineRule="auto"/>
        <w:jc w:val="center"/>
        <w:rPr>
          <w:rFonts w:ascii="Times New Roman" w:eastAsia="Times New Roman" w:hAnsi="Times New Roman" w:cs="Times New Roman"/>
          <w:b/>
          <w:bCs/>
          <w:sz w:val="28"/>
          <w:szCs w:val="28"/>
          <w:lang w:val="es-ES" w:eastAsia="es-ES"/>
        </w:rPr>
      </w:pPr>
      <w:r w:rsidRPr="00580FE3">
        <w:rPr>
          <w:rFonts w:ascii="Times New Roman" w:eastAsia="Times New Roman" w:hAnsi="Times New Roman" w:cs="Times New Roman"/>
          <w:noProof/>
          <w:sz w:val="24"/>
          <w:szCs w:val="24"/>
          <w:lang w:val="en-US"/>
        </w:rPr>
        <w:drawing>
          <wp:inline distT="0" distB="0" distL="0" distR="0" wp14:anchorId="069D65F0" wp14:editId="5F5C4E66">
            <wp:extent cx="552450" cy="552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inline>
        </w:drawing>
      </w:r>
    </w:p>
    <w:p w14:paraId="4F818525" w14:textId="77777777" w:rsidR="00762EA5" w:rsidRPr="00580FE3" w:rsidRDefault="00762EA5" w:rsidP="00762EA5">
      <w:pPr>
        <w:spacing w:after="0" w:line="240" w:lineRule="auto"/>
        <w:jc w:val="center"/>
        <w:rPr>
          <w:rFonts w:ascii="Times New Roman" w:eastAsia="Times New Roman" w:hAnsi="Times New Roman" w:cs="Times New Roman"/>
          <w:b/>
          <w:bCs/>
          <w:sz w:val="28"/>
          <w:szCs w:val="28"/>
          <w:lang w:val="es-ES" w:eastAsia="es-ES"/>
        </w:rPr>
      </w:pPr>
      <w:r w:rsidRPr="00580FE3">
        <w:rPr>
          <w:rFonts w:ascii="Times New Roman" w:eastAsia="Times New Roman" w:hAnsi="Times New Roman" w:cs="Times New Roman"/>
          <w:b/>
          <w:bCs/>
          <w:sz w:val="28"/>
          <w:szCs w:val="28"/>
          <w:lang w:val="es-ES" w:eastAsia="es-ES"/>
        </w:rPr>
        <w:t>TRIBUNAL CONTENCIOSO ADMINISTRATIVO DE BOYACÁ</w:t>
      </w:r>
    </w:p>
    <w:p w14:paraId="36DDBE26" w14:textId="77777777" w:rsidR="00762EA5" w:rsidRPr="00580FE3" w:rsidRDefault="00762EA5" w:rsidP="00762EA5">
      <w:pPr>
        <w:spacing w:after="0" w:line="276" w:lineRule="auto"/>
        <w:rPr>
          <w:rFonts w:ascii="Times New Roman" w:eastAsia="Times New Roman" w:hAnsi="Times New Roman" w:cs="Times New Roman"/>
          <w:b/>
          <w:bCs/>
          <w:sz w:val="28"/>
          <w:szCs w:val="28"/>
          <w:lang w:val="es-ES" w:eastAsia="es-ES"/>
        </w:rPr>
      </w:pPr>
    </w:p>
    <w:p w14:paraId="73D48C3F" w14:textId="77777777" w:rsidR="00762EA5" w:rsidRPr="00580FE3" w:rsidRDefault="00762EA5" w:rsidP="00762EA5">
      <w:pPr>
        <w:spacing w:after="0" w:line="276" w:lineRule="auto"/>
        <w:rPr>
          <w:rFonts w:ascii="Times New Roman" w:eastAsia="Times New Roman" w:hAnsi="Times New Roman" w:cs="Times New Roman"/>
          <w:b/>
          <w:bCs/>
          <w:sz w:val="28"/>
          <w:szCs w:val="28"/>
          <w:lang w:val="es-ES" w:eastAsia="es-ES"/>
        </w:rPr>
      </w:pPr>
    </w:p>
    <w:p w14:paraId="3C1541ED" w14:textId="29845813" w:rsidR="00762EA5" w:rsidRPr="00580FE3" w:rsidRDefault="00762EA5" w:rsidP="00762EA5">
      <w:pPr>
        <w:spacing w:after="0" w:line="240" w:lineRule="auto"/>
        <w:jc w:val="both"/>
        <w:rPr>
          <w:rFonts w:ascii="Times New Roman" w:eastAsia="Times New Roman" w:hAnsi="Times New Roman" w:cs="Times New Roman"/>
          <w:sz w:val="28"/>
          <w:szCs w:val="28"/>
          <w:lang w:val="es-ES" w:eastAsia="es-ES"/>
        </w:rPr>
      </w:pPr>
      <w:r w:rsidRPr="00580FE3">
        <w:rPr>
          <w:rFonts w:ascii="Times New Roman" w:eastAsia="Times New Roman" w:hAnsi="Times New Roman" w:cs="Times New Roman"/>
          <w:sz w:val="28"/>
          <w:szCs w:val="28"/>
          <w:lang w:val="es-ES" w:eastAsia="es-ES"/>
        </w:rPr>
        <w:t xml:space="preserve">Tunja, </w:t>
      </w:r>
      <w:r w:rsidR="00BE2C92" w:rsidRPr="00580FE3">
        <w:rPr>
          <w:rFonts w:ascii="Times New Roman" w:eastAsia="Times New Roman" w:hAnsi="Times New Roman" w:cs="Times New Roman"/>
          <w:sz w:val="28"/>
          <w:szCs w:val="28"/>
          <w:lang w:val="es-ES" w:eastAsia="es-ES"/>
        </w:rPr>
        <w:t>27 de julio de 2022</w:t>
      </w:r>
    </w:p>
    <w:p w14:paraId="168EF073" w14:textId="77777777" w:rsidR="00762EA5" w:rsidRPr="00580FE3" w:rsidRDefault="00762EA5" w:rsidP="00762EA5">
      <w:pPr>
        <w:spacing w:after="0" w:line="276" w:lineRule="auto"/>
        <w:jc w:val="both"/>
        <w:rPr>
          <w:rFonts w:ascii="Times New Roman" w:eastAsia="Times New Roman" w:hAnsi="Times New Roman" w:cs="Times New Roman"/>
          <w:sz w:val="28"/>
          <w:szCs w:val="28"/>
          <w:lang w:val="es-ES" w:eastAsia="es-ES"/>
        </w:rPr>
      </w:pPr>
    </w:p>
    <w:tbl>
      <w:tblPr>
        <w:tblW w:w="8838" w:type="dxa"/>
        <w:tblLook w:val="01E0" w:firstRow="1" w:lastRow="1" w:firstColumn="1" w:lastColumn="1" w:noHBand="0" w:noVBand="0"/>
      </w:tblPr>
      <w:tblGrid>
        <w:gridCol w:w="2580"/>
        <w:gridCol w:w="1375"/>
        <w:gridCol w:w="4883"/>
      </w:tblGrid>
      <w:tr w:rsidR="00762EA5" w:rsidRPr="00580FE3" w14:paraId="480FF4FA" w14:textId="77777777" w:rsidTr="00B43028">
        <w:tc>
          <w:tcPr>
            <w:tcW w:w="2580" w:type="dxa"/>
          </w:tcPr>
          <w:p w14:paraId="04AB2CF8" w14:textId="77777777" w:rsidR="00762EA5" w:rsidRPr="00580FE3" w:rsidRDefault="00762EA5" w:rsidP="00762EA5">
            <w:pPr>
              <w:spacing w:after="0" w:line="240" w:lineRule="auto"/>
              <w:jc w:val="both"/>
              <w:rPr>
                <w:rFonts w:ascii="Times New Roman" w:eastAsia="Times New Roman" w:hAnsi="Times New Roman" w:cs="Times New Roman"/>
                <w:sz w:val="28"/>
                <w:szCs w:val="28"/>
                <w:lang w:val="es-ES" w:eastAsia="es-ES"/>
              </w:rPr>
            </w:pPr>
            <w:r w:rsidRPr="00580FE3">
              <w:rPr>
                <w:rFonts w:ascii="Times New Roman" w:eastAsia="Times New Roman" w:hAnsi="Times New Roman" w:cs="Times New Roman"/>
                <w:sz w:val="28"/>
                <w:szCs w:val="28"/>
                <w:lang w:val="es-ES" w:eastAsia="es-ES"/>
              </w:rPr>
              <w:t xml:space="preserve">Actuación </w:t>
            </w:r>
          </w:p>
        </w:tc>
        <w:tc>
          <w:tcPr>
            <w:tcW w:w="1375" w:type="dxa"/>
          </w:tcPr>
          <w:p w14:paraId="35E8DA9F" w14:textId="77777777" w:rsidR="00762EA5" w:rsidRPr="00580FE3" w:rsidRDefault="00762EA5" w:rsidP="00762EA5">
            <w:pPr>
              <w:spacing w:after="0" w:line="240" w:lineRule="auto"/>
              <w:rPr>
                <w:rFonts w:ascii="Times New Roman" w:eastAsia="Times New Roman" w:hAnsi="Times New Roman" w:cs="Times New Roman"/>
                <w:sz w:val="28"/>
                <w:szCs w:val="28"/>
                <w:lang w:val="es-ES" w:eastAsia="es-ES"/>
              </w:rPr>
            </w:pPr>
            <w:r w:rsidRPr="00580FE3">
              <w:rPr>
                <w:rFonts w:ascii="Times New Roman" w:eastAsia="Times New Roman" w:hAnsi="Times New Roman" w:cs="Times New Roman"/>
                <w:sz w:val="28"/>
                <w:szCs w:val="28"/>
                <w:lang w:val="es-ES" w:eastAsia="es-ES"/>
              </w:rPr>
              <w:t>:</w:t>
            </w:r>
          </w:p>
        </w:tc>
        <w:tc>
          <w:tcPr>
            <w:tcW w:w="4883" w:type="dxa"/>
          </w:tcPr>
          <w:p w14:paraId="4117C5E7" w14:textId="77777777" w:rsidR="00762EA5" w:rsidRPr="00580FE3" w:rsidRDefault="00762EA5" w:rsidP="00762EA5">
            <w:pPr>
              <w:spacing w:after="0" w:line="240" w:lineRule="auto"/>
              <w:jc w:val="both"/>
              <w:rPr>
                <w:rFonts w:ascii="Times New Roman" w:eastAsia="Times New Roman" w:hAnsi="Times New Roman" w:cs="Times New Roman"/>
                <w:b/>
                <w:bCs/>
                <w:sz w:val="28"/>
                <w:szCs w:val="28"/>
                <w:lang w:val="es-ES" w:eastAsia="es-ES"/>
              </w:rPr>
            </w:pPr>
            <w:r w:rsidRPr="00580FE3">
              <w:rPr>
                <w:rFonts w:ascii="Times New Roman" w:eastAsia="Times New Roman" w:hAnsi="Times New Roman" w:cs="Times New Roman"/>
                <w:b/>
                <w:bCs/>
                <w:sz w:val="28"/>
                <w:szCs w:val="28"/>
                <w:lang w:val="es-ES" w:eastAsia="es-ES"/>
              </w:rPr>
              <w:t>Validez de Acuerdo Municipal</w:t>
            </w:r>
          </w:p>
        </w:tc>
      </w:tr>
      <w:tr w:rsidR="00762EA5" w:rsidRPr="00580FE3" w14:paraId="3C5369AB" w14:textId="77777777" w:rsidTr="00B43028">
        <w:tc>
          <w:tcPr>
            <w:tcW w:w="2580" w:type="dxa"/>
          </w:tcPr>
          <w:p w14:paraId="2735EE4B" w14:textId="77777777" w:rsidR="00762EA5" w:rsidRPr="00580FE3" w:rsidRDefault="00762EA5" w:rsidP="00762EA5">
            <w:pPr>
              <w:spacing w:after="0" w:line="240" w:lineRule="auto"/>
              <w:jc w:val="both"/>
              <w:rPr>
                <w:rFonts w:ascii="Times New Roman" w:eastAsia="Times New Roman" w:hAnsi="Times New Roman" w:cs="Times New Roman"/>
                <w:sz w:val="28"/>
                <w:szCs w:val="28"/>
                <w:lang w:val="es-ES" w:eastAsia="es-ES"/>
              </w:rPr>
            </w:pPr>
            <w:r w:rsidRPr="00580FE3">
              <w:rPr>
                <w:rFonts w:ascii="Times New Roman" w:eastAsia="Times New Roman" w:hAnsi="Times New Roman" w:cs="Times New Roman"/>
                <w:sz w:val="28"/>
                <w:szCs w:val="28"/>
                <w:lang w:val="es-ES" w:eastAsia="es-ES"/>
              </w:rPr>
              <w:t xml:space="preserve">Demandante   </w:t>
            </w:r>
          </w:p>
        </w:tc>
        <w:tc>
          <w:tcPr>
            <w:tcW w:w="1375" w:type="dxa"/>
          </w:tcPr>
          <w:p w14:paraId="5B03740F" w14:textId="77777777" w:rsidR="00762EA5" w:rsidRPr="00580FE3" w:rsidRDefault="00762EA5" w:rsidP="00762EA5">
            <w:pPr>
              <w:spacing w:after="0" w:line="240" w:lineRule="auto"/>
              <w:rPr>
                <w:rFonts w:ascii="Times New Roman" w:eastAsia="Times New Roman" w:hAnsi="Times New Roman" w:cs="Times New Roman"/>
                <w:sz w:val="28"/>
                <w:szCs w:val="28"/>
                <w:lang w:val="es-ES" w:eastAsia="es-ES"/>
              </w:rPr>
            </w:pPr>
            <w:r w:rsidRPr="00580FE3">
              <w:rPr>
                <w:rFonts w:ascii="Times New Roman" w:eastAsia="Times New Roman" w:hAnsi="Times New Roman" w:cs="Times New Roman"/>
                <w:sz w:val="28"/>
                <w:szCs w:val="28"/>
                <w:lang w:val="es-ES" w:eastAsia="es-ES"/>
              </w:rPr>
              <w:t>:</w:t>
            </w:r>
          </w:p>
        </w:tc>
        <w:tc>
          <w:tcPr>
            <w:tcW w:w="4883" w:type="dxa"/>
          </w:tcPr>
          <w:p w14:paraId="2E8841DC" w14:textId="77777777" w:rsidR="00762EA5" w:rsidRPr="00580FE3" w:rsidRDefault="00762EA5" w:rsidP="00762EA5">
            <w:pPr>
              <w:spacing w:after="0" w:line="240" w:lineRule="auto"/>
              <w:jc w:val="both"/>
              <w:rPr>
                <w:rFonts w:ascii="Times New Roman" w:eastAsia="Times New Roman" w:hAnsi="Times New Roman" w:cs="Times New Roman"/>
                <w:b/>
                <w:bCs/>
                <w:sz w:val="28"/>
                <w:szCs w:val="28"/>
                <w:lang w:val="es-ES" w:eastAsia="es-ES"/>
              </w:rPr>
            </w:pPr>
            <w:r w:rsidRPr="00580FE3">
              <w:rPr>
                <w:rFonts w:ascii="Times New Roman" w:eastAsia="Times New Roman" w:hAnsi="Times New Roman" w:cs="Times New Roman"/>
                <w:b/>
                <w:bCs/>
                <w:sz w:val="28"/>
                <w:szCs w:val="28"/>
                <w:lang w:val="es-ES" w:eastAsia="es-ES"/>
              </w:rPr>
              <w:t xml:space="preserve">Departamento de Boyacá   </w:t>
            </w:r>
          </w:p>
        </w:tc>
      </w:tr>
      <w:tr w:rsidR="00762EA5" w:rsidRPr="00580FE3" w14:paraId="3128FBCE" w14:textId="77777777" w:rsidTr="00B43028">
        <w:tc>
          <w:tcPr>
            <w:tcW w:w="2580" w:type="dxa"/>
          </w:tcPr>
          <w:p w14:paraId="6709894E" w14:textId="77777777" w:rsidR="00762EA5" w:rsidRPr="00580FE3" w:rsidRDefault="00762EA5" w:rsidP="00762EA5">
            <w:pPr>
              <w:spacing w:after="0" w:line="240" w:lineRule="auto"/>
              <w:jc w:val="both"/>
              <w:rPr>
                <w:rFonts w:ascii="Times New Roman" w:eastAsia="Times New Roman" w:hAnsi="Times New Roman" w:cs="Times New Roman"/>
                <w:sz w:val="28"/>
                <w:szCs w:val="28"/>
                <w:lang w:val="es-ES" w:eastAsia="es-ES"/>
              </w:rPr>
            </w:pPr>
            <w:r w:rsidRPr="00580FE3">
              <w:rPr>
                <w:rFonts w:ascii="Times New Roman" w:eastAsia="Times New Roman" w:hAnsi="Times New Roman" w:cs="Times New Roman"/>
                <w:sz w:val="28"/>
                <w:szCs w:val="28"/>
                <w:lang w:val="es-ES" w:eastAsia="es-ES"/>
              </w:rPr>
              <w:t xml:space="preserve">Demandado                       </w:t>
            </w:r>
          </w:p>
        </w:tc>
        <w:tc>
          <w:tcPr>
            <w:tcW w:w="1375" w:type="dxa"/>
          </w:tcPr>
          <w:p w14:paraId="73E55A69" w14:textId="77777777" w:rsidR="00762EA5" w:rsidRPr="00580FE3" w:rsidRDefault="00762EA5" w:rsidP="00762EA5">
            <w:pPr>
              <w:spacing w:after="0" w:line="240" w:lineRule="auto"/>
              <w:rPr>
                <w:rFonts w:ascii="Times New Roman" w:eastAsia="Times New Roman" w:hAnsi="Times New Roman" w:cs="Times New Roman"/>
                <w:sz w:val="28"/>
                <w:szCs w:val="28"/>
                <w:lang w:val="es-ES" w:eastAsia="es-ES"/>
              </w:rPr>
            </w:pPr>
            <w:r w:rsidRPr="00580FE3">
              <w:rPr>
                <w:rFonts w:ascii="Times New Roman" w:eastAsia="Times New Roman" w:hAnsi="Times New Roman" w:cs="Times New Roman"/>
                <w:sz w:val="28"/>
                <w:szCs w:val="28"/>
                <w:lang w:val="es-ES" w:eastAsia="es-ES"/>
              </w:rPr>
              <w:t>:</w:t>
            </w:r>
          </w:p>
        </w:tc>
        <w:tc>
          <w:tcPr>
            <w:tcW w:w="4883" w:type="dxa"/>
          </w:tcPr>
          <w:p w14:paraId="40CA6F9F" w14:textId="44F1CB7B" w:rsidR="00762EA5" w:rsidRPr="00580FE3" w:rsidRDefault="00BE2C92" w:rsidP="00762EA5">
            <w:pPr>
              <w:spacing w:after="0" w:line="240" w:lineRule="auto"/>
              <w:jc w:val="both"/>
              <w:rPr>
                <w:rFonts w:ascii="Times New Roman" w:eastAsia="Times New Roman" w:hAnsi="Times New Roman" w:cs="Times New Roman"/>
                <w:b/>
                <w:bCs/>
                <w:sz w:val="28"/>
                <w:szCs w:val="28"/>
                <w:lang w:val="es-ES" w:eastAsia="es-ES"/>
              </w:rPr>
            </w:pPr>
            <w:r w:rsidRPr="00580FE3">
              <w:rPr>
                <w:rFonts w:ascii="Times New Roman" w:eastAsia="Times New Roman" w:hAnsi="Times New Roman" w:cs="Times New Roman"/>
                <w:b/>
                <w:bCs/>
                <w:sz w:val="28"/>
                <w:szCs w:val="28"/>
                <w:lang w:val="es-ES" w:eastAsia="es-ES"/>
              </w:rPr>
              <w:t xml:space="preserve">Acuerdo </w:t>
            </w:r>
            <w:proofErr w:type="spellStart"/>
            <w:r w:rsidRPr="00580FE3">
              <w:rPr>
                <w:rFonts w:ascii="Times New Roman" w:eastAsia="Times New Roman" w:hAnsi="Times New Roman" w:cs="Times New Roman"/>
                <w:b/>
                <w:bCs/>
                <w:sz w:val="28"/>
                <w:szCs w:val="28"/>
                <w:lang w:val="es-ES" w:eastAsia="es-ES"/>
              </w:rPr>
              <w:t>n.°</w:t>
            </w:r>
            <w:proofErr w:type="spellEnd"/>
            <w:r w:rsidRPr="00580FE3">
              <w:rPr>
                <w:rFonts w:ascii="Times New Roman" w:eastAsia="Times New Roman" w:hAnsi="Times New Roman" w:cs="Times New Roman"/>
                <w:b/>
                <w:bCs/>
                <w:sz w:val="28"/>
                <w:szCs w:val="28"/>
                <w:lang w:val="es-ES" w:eastAsia="es-ES"/>
              </w:rPr>
              <w:t xml:space="preserve"> 4 de 2021 del Concejo </w:t>
            </w:r>
            <w:r w:rsidR="00762EA5" w:rsidRPr="00580FE3">
              <w:rPr>
                <w:rFonts w:ascii="Times New Roman" w:eastAsia="Times New Roman" w:hAnsi="Times New Roman" w:cs="Times New Roman"/>
                <w:b/>
                <w:bCs/>
                <w:sz w:val="28"/>
                <w:szCs w:val="28"/>
                <w:lang w:val="es-ES" w:eastAsia="es-ES"/>
              </w:rPr>
              <w:t>Municip</w:t>
            </w:r>
            <w:r w:rsidRPr="00580FE3">
              <w:rPr>
                <w:rFonts w:ascii="Times New Roman" w:eastAsia="Times New Roman" w:hAnsi="Times New Roman" w:cs="Times New Roman"/>
                <w:b/>
                <w:bCs/>
                <w:sz w:val="28"/>
                <w:szCs w:val="28"/>
                <w:lang w:val="es-ES" w:eastAsia="es-ES"/>
              </w:rPr>
              <w:t>al</w:t>
            </w:r>
            <w:r w:rsidR="00762EA5" w:rsidRPr="00580FE3">
              <w:rPr>
                <w:rFonts w:ascii="Times New Roman" w:eastAsia="Times New Roman" w:hAnsi="Times New Roman" w:cs="Times New Roman"/>
                <w:b/>
                <w:bCs/>
                <w:sz w:val="28"/>
                <w:szCs w:val="28"/>
                <w:lang w:val="es-ES" w:eastAsia="es-ES"/>
              </w:rPr>
              <w:t xml:space="preserve"> de</w:t>
            </w:r>
            <w:r w:rsidRPr="00580FE3">
              <w:rPr>
                <w:rFonts w:ascii="Times New Roman" w:eastAsia="Times New Roman" w:hAnsi="Times New Roman" w:cs="Times New Roman"/>
                <w:b/>
                <w:bCs/>
                <w:sz w:val="28"/>
                <w:szCs w:val="28"/>
                <w:lang w:val="es-ES" w:eastAsia="es-ES"/>
              </w:rPr>
              <w:t xml:space="preserve"> Sogamoso</w:t>
            </w:r>
          </w:p>
        </w:tc>
      </w:tr>
      <w:tr w:rsidR="00762EA5" w:rsidRPr="00580FE3" w14:paraId="6A15EACE" w14:textId="77777777" w:rsidTr="00B43028">
        <w:tc>
          <w:tcPr>
            <w:tcW w:w="2580" w:type="dxa"/>
          </w:tcPr>
          <w:p w14:paraId="0C50EDE6" w14:textId="77777777" w:rsidR="00762EA5" w:rsidRPr="00580FE3" w:rsidRDefault="00762EA5" w:rsidP="00762EA5">
            <w:pPr>
              <w:spacing w:after="0" w:line="240" w:lineRule="auto"/>
              <w:jc w:val="both"/>
              <w:rPr>
                <w:rFonts w:ascii="Times New Roman" w:eastAsia="Times New Roman" w:hAnsi="Times New Roman" w:cs="Times New Roman"/>
                <w:sz w:val="28"/>
                <w:szCs w:val="28"/>
                <w:lang w:val="es-ES" w:eastAsia="es-ES"/>
              </w:rPr>
            </w:pPr>
            <w:r w:rsidRPr="00580FE3">
              <w:rPr>
                <w:rFonts w:ascii="Times New Roman" w:eastAsia="Times New Roman" w:hAnsi="Times New Roman" w:cs="Times New Roman"/>
                <w:sz w:val="28"/>
                <w:szCs w:val="28"/>
                <w:lang w:val="es-ES" w:eastAsia="es-ES"/>
              </w:rPr>
              <w:t xml:space="preserve">Expediente </w:t>
            </w:r>
          </w:p>
        </w:tc>
        <w:tc>
          <w:tcPr>
            <w:tcW w:w="1375" w:type="dxa"/>
          </w:tcPr>
          <w:p w14:paraId="17C33ECA" w14:textId="77777777" w:rsidR="00762EA5" w:rsidRPr="00580FE3" w:rsidRDefault="00762EA5" w:rsidP="00762EA5">
            <w:pPr>
              <w:spacing w:after="0" w:line="240" w:lineRule="auto"/>
              <w:rPr>
                <w:rFonts w:ascii="Times New Roman" w:eastAsia="Times New Roman" w:hAnsi="Times New Roman" w:cs="Times New Roman"/>
                <w:sz w:val="28"/>
                <w:szCs w:val="28"/>
                <w:lang w:val="es-ES" w:eastAsia="es-ES"/>
              </w:rPr>
            </w:pPr>
            <w:r w:rsidRPr="00580FE3">
              <w:rPr>
                <w:rFonts w:ascii="Times New Roman" w:eastAsia="Times New Roman" w:hAnsi="Times New Roman" w:cs="Times New Roman"/>
                <w:sz w:val="28"/>
                <w:szCs w:val="28"/>
                <w:lang w:val="es-ES" w:eastAsia="es-ES"/>
              </w:rPr>
              <w:t>:</w:t>
            </w:r>
          </w:p>
        </w:tc>
        <w:tc>
          <w:tcPr>
            <w:tcW w:w="4883" w:type="dxa"/>
          </w:tcPr>
          <w:p w14:paraId="384C81A2" w14:textId="3E0580F6" w:rsidR="00762EA5" w:rsidRPr="00580FE3" w:rsidRDefault="00762EA5" w:rsidP="00762EA5">
            <w:pPr>
              <w:spacing w:after="0" w:line="240" w:lineRule="auto"/>
              <w:jc w:val="both"/>
              <w:rPr>
                <w:rFonts w:ascii="Times New Roman" w:eastAsia="Times New Roman" w:hAnsi="Times New Roman" w:cs="Times New Roman"/>
                <w:b/>
                <w:bCs/>
                <w:sz w:val="28"/>
                <w:szCs w:val="28"/>
                <w:lang w:val="es-ES" w:eastAsia="es-ES"/>
              </w:rPr>
            </w:pPr>
            <w:r w:rsidRPr="00580FE3">
              <w:rPr>
                <w:rFonts w:ascii="Times New Roman" w:eastAsia="Times New Roman" w:hAnsi="Times New Roman" w:cs="Times New Roman"/>
                <w:b/>
                <w:bCs/>
                <w:sz w:val="28"/>
                <w:szCs w:val="28"/>
                <w:lang w:val="es-ES" w:eastAsia="es-ES"/>
              </w:rPr>
              <w:t>15001-23-33-000-2021-00</w:t>
            </w:r>
            <w:r w:rsidR="00BE2C92" w:rsidRPr="00580FE3">
              <w:rPr>
                <w:rFonts w:ascii="Times New Roman" w:eastAsia="Times New Roman" w:hAnsi="Times New Roman" w:cs="Times New Roman"/>
                <w:b/>
                <w:bCs/>
                <w:sz w:val="28"/>
                <w:szCs w:val="28"/>
                <w:lang w:val="es-ES" w:eastAsia="es-ES"/>
              </w:rPr>
              <w:t>29</w:t>
            </w:r>
            <w:r w:rsidRPr="00580FE3">
              <w:rPr>
                <w:rFonts w:ascii="Times New Roman" w:eastAsia="Times New Roman" w:hAnsi="Times New Roman" w:cs="Times New Roman"/>
                <w:b/>
                <w:bCs/>
                <w:sz w:val="28"/>
                <w:szCs w:val="28"/>
                <w:lang w:val="es-ES" w:eastAsia="es-ES"/>
              </w:rPr>
              <w:t>9-00</w:t>
            </w:r>
          </w:p>
        </w:tc>
      </w:tr>
    </w:tbl>
    <w:p w14:paraId="65DDE190" w14:textId="77777777" w:rsidR="00762EA5" w:rsidRPr="00580FE3" w:rsidRDefault="00762EA5" w:rsidP="00762EA5">
      <w:pPr>
        <w:spacing w:after="0" w:line="276" w:lineRule="auto"/>
        <w:rPr>
          <w:rFonts w:ascii="Times New Roman" w:eastAsia="Times New Roman" w:hAnsi="Times New Roman" w:cs="Times New Roman"/>
          <w:sz w:val="28"/>
          <w:szCs w:val="28"/>
          <w:lang w:val="es-ES" w:eastAsia="es-ES"/>
        </w:rPr>
      </w:pPr>
    </w:p>
    <w:tbl>
      <w:tblPr>
        <w:tblW w:w="8997" w:type="dxa"/>
        <w:tblLook w:val="01E0" w:firstRow="1" w:lastRow="1" w:firstColumn="1" w:lastColumn="1" w:noHBand="0" w:noVBand="0"/>
      </w:tblPr>
      <w:tblGrid>
        <w:gridCol w:w="3258"/>
        <w:gridCol w:w="456"/>
        <w:gridCol w:w="5283"/>
      </w:tblGrid>
      <w:tr w:rsidR="00762EA5" w:rsidRPr="00580FE3" w14:paraId="54A9F172" w14:textId="77777777" w:rsidTr="00B43028">
        <w:trPr>
          <w:trHeight w:val="273"/>
        </w:trPr>
        <w:tc>
          <w:tcPr>
            <w:tcW w:w="3258" w:type="dxa"/>
          </w:tcPr>
          <w:p w14:paraId="0C232D67" w14:textId="77777777" w:rsidR="00762EA5" w:rsidRPr="00580FE3" w:rsidRDefault="00762EA5" w:rsidP="00762EA5">
            <w:pPr>
              <w:spacing w:after="0" w:line="240" w:lineRule="auto"/>
              <w:jc w:val="both"/>
              <w:rPr>
                <w:rFonts w:ascii="Times New Roman" w:eastAsia="Times New Roman" w:hAnsi="Times New Roman" w:cs="Times New Roman"/>
                <w:sz w:val="28"/>
                <w:szCs w:val="28"/>
                <w:lang w:val="es-ES" w:eastAsia="es-ES"/>
              </w:rPr>
            </w:pPr>
            <w:r w:rsidRPr="00580FE3">
              <w:rPr>
                <w:rFonts w:ascii="Times New Roman" w:eastAsia="Times New Roman" w:hAnsi="Times New Roman" w:cs="Times New Roman"/>
                <w:sz w:val="28"/>
                <w:szCs w:val="28"/>
                <w:lang w:val="es-ES" w:eastAsia="es-ES"/>
              </w:rPr>
              <w:t xml:space="preserve">Magistrado Ponente  </w:t>
            </w:r>
            <w:proofErr w:type="gramStart"/>
            <w:r w:rsidRPr="00580FE3">
              <w:rPr>
                <w:rFonts w:ascii="Times New Roman" w:eastAsia="Times New Roman" w:hAnsi="Times New Roman" w:cs="Times New Roman"/>
                <w:sz w:val="28"/>
                <w:szCs w:val="28"/>
                <w:lang w:val="es-ES" w:eastAsia="es-ES"/>
              </w:rPr>
              <w:t xml:space="preserve">  :</w:t>
            </w:r>
            <w:proofErr w:type="gramEnd"/>
          </w:p>
        </w:tc>
        <w:tc>
          <w:tcPr>
            <w:tcW w:w="456" w:type="dxa"/>
          </w:tcPr>
          <w:p w14:paraId="3C9184F6" w14:textId="77777777" w:rsidR="00762EA5" w:rsidRPr="00580FE3" w:rsidRDefault="00762EA5" w:rsidP="00762EA5">
            <w:pPr>
              <w:spacing w:after="0" w:line="240" w:lineRule="auto"/>
              <w:rPr>
                <w:rFonts w:ascii="Times New Roman" w:eastAsia="Times New Roman" w:hAnsi="Times New Roman" w:cs="Times New Roman"/>
                <w:sz w:val="28"/>
                <w:szCs w:val="28"/>
                <w:lang w:val="es-ES" w:eastAsia="es-ES"/>
              </w:rPr>
            </w:pPr>
          </w:p>
        </w:tc>
        <w:tc>
          <w:tcPr>
            <w:tcW w:w="5283" w:type="dxa"/>
          </w:tcPr>
          <w:p w14:paraId="35A6A237" w14:textId="77777777" w:rsidR="00762EA5" w:rsidRPr="00580FE3" w:rsidRDefault="00762EA5" w:rsidP="00762EA5">
            <w:pPr>
              <w:spacing w:after="0" w:line="240" w:lineRule="auto"/>
              <w:ind w:right="-2070"/>
              <w:jc w:val="both"/>
              <w:rPr>
                <w:rFonts w:ascii="Times New Roman" w:eastAsia="Times New Roman" w:hAnsi="Times New Roman" w:cs="Times New Roman"/>
                <w:b/>
                <w:bCs/>
                <w:sz w:val="28"/>
                <w:szCs w:val="28"/>
                <w:lang w:val="es-ES" w:eastAsia="es-ES"/>
              </w:rPr>
            </w:pPr>
            <w:r w:rsidRPr="00580FE3">
              <w:rPr>
                <w:rFonts w:ascii="Times New Roman" w:eastAsia="Times New Roman" w:hAnsi="Times New Roman" w:cs="Times New Roman"/>
                <w:b/>
                <w:bCs/>
                <w:sz w:val="28"/>
                <w:szCs w:val="28"/>
                <w:lang w:val="es-ES" w:eastAsia="es-ES"/>
              </w:rPr>
              <w:t xml:space="preserve">    Luís Ernesto Arciniegas Triana</w:t>
            </w:r>
          </w:p>
        </w:tc>
      </w:tr>
    </w:tbl>
    <w:p w14:paraId="16A0779C" w14:textId="77777777" w:rsidR="00762EA5" w:rsidRPr="00580FE3" w:rsidRDefault="00762EA5" w:rsidP="00762EA5">
      <w:pPr>
        <w:spacing w:after="0" w:line="276" w:lineRule="auto"/>
        <w:jc w:val="both"/>
        <w:rPr>
          <w:rFonts w:ascii="Times New Roman" w:eastAsia="Times New Roman" w:hAnsi="Times New Roman" w:cs="Times New Roman"/>
          <w:sz w:val="28"/>
          <w:szCs w:val="28"/>
          <w:lang w:val="es-ES" w:eastAsia="es-ES"/>
        </w:rPr>
      </w:pPr>
    </w:p>
    <w:p w14:paraId="2519634E" w14:textId="4B82BF44" w:rsidR="00762EA5" w:rsidRPr="00580FE3" w:rsidRDefault="00762EA5" w:rsidP="00762EA5">
      <w:pPr>
        <w:spacing w:after="0" w:line="360" w:lineRule="auto"/>
        <w:jc w:val="both"/>
        <w:rPr>
          <w:rFonts w:ascii="Times New Roman" w:eastAsia="Times New Roman" w:hAnsi="Times New Roman" w:cs="Times New Roman"/>
          <w:sz w:val="28"/>
          <w:szCs w:val="28"/>
          <w:lang w:val="es-ES" w:eastAsia="es-ES"/>
        </w:rPr>
      </w:pPr>
      <w:r w:rsidRPr="00580FE3">
        <w:rPr>
          <w:rFonts w:ascii="Times New Roman" w:eastAsia="Times New Roman" w:hAnsi="Times New Roman" w:cs="Times New Roman"/>
          <w:sz w:val="28"/>
          <w:szCs w:val="28"/>
          <w:lang w:val="es-MX" w:eastAsia="es-ES"/>
        </w:rPr>
        <w:t xml:space="preserve">Procede la Sala de Decisión No. 2 de esta Corporación a dictar </w:t>
      </w:r>
      <w:r w:rsidRPr="00580FE3">
        <w:rPr>
          <w:rFonts w:ascii="Times New Roman" w:eastAsia="Times New Roman" w:hAnsi="Times New Roman" w:cs="Times New Roman"/>
          <w:b/>
          <w:bCs/>
          <w:sz w:val="28"/>
          <w:szCs w:val="28"/>
          <w:lang w:val="es-MX" w:eastAsia="es-ES"/>
        </w:rPr>
        <w:t xml:space="preserve">sentencia de única instancia </w:t>
      </w:r>
      <w:r w:rsidRPr="00580FE3">
        <w:rPr>
          <w:rFonts w:ascii="Times New Roman" w:eastAsia="Times New Roman" w:hAnsi="Times New Roman" w:cs="Times New Roman"/>
          <w:sz w:val="28"/>
          <w:szCs w:val="28"/>
          <w:lang w:val="es-MX" w:eastAsia="es-ES"/>
        </w:rPr>
        <w:t>para resolver la demanda que ha dado origen al proceso de la referencia, instaurada por el departamento de Boyacá solicitando la invalidez del Acuerdo n</w:t>
      </w:r>
      <w:r w:rsidR="00580FE3">
        <w:rPr>
          <w:rFonts w:ascii="Times New Roman" w:eastAsia="Times New Roman" w:hAnsi="Times New Roman" w:cs="Times New Roman"/>
          <w:sz w:val="28"/>
          <w:szCs w:val="28"/>
          <w:lang w:val="es-MX" w:eastAsia="es-ES"/>
        </w:rPr>
        <w:t>.</w:t>
      </w:r>
      <w:r w:rsidRPr="00580FE3">
        <w:rPr>
          <w:rFonts w:ascii="Times New Roman" w:eastAsia="Times New Roman" w:hAnsi="Times New Roman" w:cs="Times New Roman"/>
          <w:sz w:val="28"/>
          <w:szCs w:val="28"/>
          <w:lang w:val="es-MX" w:eastAsia="es-ES"/>
        </w:rPr>
        <w:t xml:space="preserve">º 04 de </w:t>
      </w:r>
      <w:r w:rsidR="00BE2C92" w:rsidRPr="00580FE3">
        <w:rPr>
          <w:rFonts w:ascii="Times New Roman" w:eastAsia="Times New Roman" w:hAnsi="Times New Roman" w:cs="Times New Roman"/>
          <w:sz w:val="28"/>
          <w:szCs w:val="28"/>
          <w:lang w:val="es-MX" w:eastAsia="es-ES"/>
        </w:rPr>
        <w:t>3</w:t>
      </w:r>
      <w:r w:rsidRPr="00580FE3">
        <w:rPr>
          <w:rFonts w:ascii="Times New Roman" w:eastAsia="Times New Roman" w:hAnsi="Times New Roman" w:cs="Times New Roman"/>
          <w:sz w:val="28"/>
          <w:szCs w:val="28"/>
          <w:lang w:val="es-MX" w:eastAsia="es-ES"/>
        </w:rPr>
        <w:t xml:space="preserve"> de</w:t>
      </w:r>
      <w:r w:rsidR="00BE2C92" w:rsidRPr="00580FE3">
        <w:rPr>
          <w:rFonts w:ascii="Times New Roman" w:eastAsia="Times New Roman" w:hAnsi="Times New Roman" w:cs="Times New Roman"/>
          <w:sz w:val="28"/>
          <w:szCs w:val="28"/>
          <w:lang w:val="es-MX" w:eastAsia="es-ES"/>
        </w:rPr>
        <w:t xml:space="preserve"> marzo </w:t>
      </w:r>
      <w:r w:rsidRPr="00580FE3">
        <w:rPr>
          <w:rFonts w:ascii="Times New Roman" w:eastAsia="Times New Roman" w:hAnsi="Times New Roman" w:cs="Times New Roman"/>
          <w:sz w:val="28"/>
          <w:szCs w:val="28"/>
          <w:lang w:val="es-MX" w:eastAsia="es-ES"/>
        </w:rPr>
        <w:t xml:space="preserve">de 2021 expedido por el Concejo Municipal de </w:t>
      </w:r>
      <w:r w:rsidR="00BE2C92" w:rsidRPr="00580FE3">
        <w:rPr>
          <w:rFonts w:ascii="Times New Roman" w:eastAsia="Times New Roman" w:hAnsi="Times New Roman" w:cs="Times New Roman"/>
          <w:sz w:val="28"/>
          <w:szCs w:val="28"/>
          <w:lang w:val="es-MX" w:eastAsia="es-ES"/>
        </w:rPr>
        <w:t>Sogamoso</w:t>
      </w:r>
      <w:r w:rsidRPr="00580FE3">
        <w:rPr>
          <w:rFonts w:ascii="Times New Roman" w:eastAsia="Times New Roman" w:hAnsi="Times New Roman" w:cs="Times New Roman"/>
          <w:sz w:val="28"/>
          <w:szCs w:val="28"/>
          <w:lang w:val="es-MX" w:eastAsia="es-ES"/>
        </w:rPr>
        <w:t xml:space="preserve">. </w:t>
      </w:r>
    </w:p>
    <w:p w14:paraId="5A0373B0" w14:textId="77777777" w:rsidR="00762EA5" w:rsidRPr="00580FE3" w:rsidRDefault="00762EA5" w:rsidP="00762EA5">
      <w:pPr>
        <w:spacing w:after="0" w:line="360" w:lineRule="auto"/>
        <w:jc w:val="both"/>
        <w:rPr>
          <w:rFonts w:ascii="Times New Roman" w:eastAsia="Times New Roman" w:hAnsi="Times New Roman" w:cs="Times New Roman"/>
          <w:sz w:val="28"/>
          <w:szCs w:val="28"/>
          <w:lang w:val="es-MX" w:eastAsia="es-ES"/>
        </w:rPr>
      </w:pPr>
    </w:p>
    <w:p w14:paraId="517A044C" w14:textId="77777777" w:rsidR="00762EA5" w:rsidRPr="00580FE3" w:rsidRDefault="00762EA5" w:rsidP="00762EA5">
      <w:pPr>
        <w:spacing w:after="0" w:line="360" w:lineRule="auto"/>
        <w:ind w:left="360"/>
        <w:jc w:val="center"/>
        <w:rPr>
          <w:rFonts w:ascii="Times New Roman" w:eastAsia="Times New Roman" w:hAnsi="Times New Roman" w:cs="Times New Roman"/>
          <w:b/>
          <w:bCs/>
          <w:sz w:val="28"/>
          <w:szCs w:val="28"/>
          <w:lang w:val="es-MX" w:eastAsia="es-ES"/>
        </w:rPr>
      </w:pPr>
      <w:r w:rsidRPr="00580FE3">
        <w:rPr>
          <w:rFonts w:ascii="Times New Roman" w:eastAsia="Times New Roman" w:hAnsi="Times New Roman" w:cs="Times New Roman"/>
          <w:b/>
          <w:bCs/>
          <w:sz w:val="28"/>
          <w:szCs w:val="28"/>
          <w:lang w:val="es-MX" w:eastAsia="es-ES"/>
        </w:rPr>
        <w:t>I. ANTECEDENTES</w:t>
      </w:r>
    </w:p>
    <w:p w14:paraId="5103BDE3" w14:textId="77777777" w:rsidR="00762EA5" w:rsidRPr="00580FE3" w:rsidRDefault="00762EA5" w:rsidP="00762EA5">
      <w:pPr>
        <w:spacing w:after="0" w:line="276" w:lineRule="auto"/>
        <w:jc w:val="center"/>
        <w:rPr>
          <w:rFonts w:ascii="Times New Roman" w:eastAsia="Times New Roman" w:hAnsi="Times New Roman" w:cs="Times New Roman"/>
          <w:b/>
          <w:bCs/>
          <w:sz w:val="28"/>
          <w:szCs w:val="28"/>
          <w:lang w:val="es-MX" w:eastAsia="es-ES"/>
        </w:rPr>
      </w:pPr>
    </w:p>
    <w:p w14:paraId="179884FC" w14:textId="71F06333" w:rsidR="00762EA5" w:rsidRPr="00580FE3" w:rsidRDefault="00762EA5" w:rsidP="656913E2">
      <w:pPr>
        <w:spacing w:after="0" w:line="360" w:lineRule="auto"/>
        <w:jc w:val="both"/>
        <w:rPr>
          <w:rFonts w:ascii="Times New Roman" w:eastAsia="Times New Roman" w:hAnsi="Times New Roman" w:cs="Times New Roman"/>
          <w:i/>
          <w:iCs/>
          <w:sz w:val="28"/>
          <w:szCs w:val="28"/>
          <w:lang w:eastAsia="es-CO"/>
        </w:rPr>
      </w:pPr>
      <w:bookmarkStart w:id="4" w:name="_Hlk109110096"/>
      <w:r w:rsidRPr="656913E2">
        <w:rPr>
          <w:rFonts w:ascii="Times New Roman" w:eastAsia="Times New Roman" w:hAnsi="Times New Roman" w:cs="Times New Roman"/>
          <w:sz w:val="28"/>
          <w:szCs w:val="28"/>
          <w:lang w:val="es-MX" w:eastAsia="es-ES"/>
        </w:rPr>
        <w:t xml:space="preserve">Pretende el actor que por esta Corporación se declare la </w:t>
      </w:r>
      <w:r w:rsidRPr="656913E2">
        <w:rPr>
          <w:rFonts w:ascii="Times New Roman" w:eastAsia="Times New Roman" w:hAnsi="Times New Roman" w:cs="Times New Roman"/>
          <w:sz w:val="28"/>
          <w:szCs w:val="28"/>
          <w:u w:val="single"/>
          <w:lang w:val="es-MX" w:eastAsia="es-ES"/>
        </w:rPr>
        <w:t>invalidez del</w:t>
      </w:r>
      <w:r w:rsidR="00BE2C92" w:rsidRPr="656913E2">
        <w:rPr>
          <w:rFonts w:ascii="Times New Roman" w:eastAsia="Times New Roman" w:hAnsi="Times New Roman" w:cs="Times New Roman"/>
          <w:sz w:val="28"/>
          <w:szCs w:val="28"/>
          <w:u w:val="single"/>
          <w:lang w:val="es-MX" w:eastAsia="es-ES"/>
        </w:rPr>
        <w:t xml:space="preserve"> artículo 3° del</w:t>
      </w:r>
      <w:r w:rsidRPr="656913E2">
        <w:rPr>
          <w:rFonts w:ascii="Times New Roman" w:eastAsia="Times New Roman" w:hAnsi="Times New Roman" w:cs="Times New Roman"/>
          <w:sz w:val="28"/>
          <w:szCs w:val="28"/>
          <w:u w:val="single"/>
          <w:lang w:val="es-MX" w:eastAsia="es-ES"/>
        </w:rPr>
        <w:t xml:space="preserve"> Acuerdo n</w:t>
      </w:r>
      <w:r w:rsidR="00580FE3" w:rsidRPr="656913E2">
        <w:rPr>
          <w:rFonts w:ascii="Times New Roman" w:eastAsia="Times New Roman" w:hAnsi="Times New Roman" w:cs="Times New Roman"/>
          <w:sz w:val="28"/>
          <w:szCs w:val="28"/>
          <w:u w:val="single"/>
          <w:lang w:val="es-MX" w:eastAsia="es-ES"/>
        </w:rPr>
        <w:t>.</w:t>
      </w:r>
      <w:r w:rsidRPr="656913E2">
        <w:rPr>
          <w:rFonts w:ascii="Times New Roman" w:eastAsia="Times New Roman" w:hAnsi="Times New Roman" w:cs="Times New Roman"/>
          <w:sz w:val="28"/>
          <w:szCs w:val="28"/>
          <w:u w:val="single"/>
          <w:lang w:val="es-MX" w:eastAsia="es-ES"/>
        </w:rPr>
        <w:t>º 04 de abril de 2021</w:t>
      </w:r>
      <w:r w:rsidRPr="656913E2">
        <w:rPr>
          <w:rFonts w:ascii="Times New Roman" w:eastAsia="Times New Roman" w:hAnsi="Times New Roman" w:cs="Times New Roman"/>
          <w:sz w:val="28"/>
          <w:szCs w:val="28"/>
          <w:lang w:val="es-MX" w:eastAsia="es-ES"/>
        </w:rPr>
        <w:t xml:space="preserve">, expedido por el Concejo Municipal de </w:t>
      </w:r>
      <w:r w:rsidR="00BE2C92" w:rsidRPr="656913E2">
        <w:rPr>
          <w:rFonts w:ascii="Times New Roman" w:eastAsia="Times New Roman" w:hAnsi="Times New Roman" w:cs="Times New Roman"/>
          <w:sz w:val="28"/>
          <w:szCs w:val="28"/>
          <w:lang w:val="es-MX" w:eastAsia="es-ES"/>
        </w:rPr>
        <w:t>Sogamoso</w:t>
      </w:r>
      <w:r w:rsidRPr="656913E2">
        <w:rPr>
          <w:rFonts w:ascii="Times New Roman" w:eastAsia="Times New Roman" w:hAnsi="Times New Roman" w:cs="Times New Roman"/>
          <w:sz w:val="28"/>
          <w:szCs w:val="28"/>
          <w:lang w:val="es-MX" w:eastAsia="es-ES"/>
        </w:rPr>
        <w:t xml:space="preserve"> </w:t>
      </w:r>
      <w:r w:rsidRPr="656913E2">
        <w:rPr>
          <w:rFonts w:ascii="Times New Roman" w:eastAsia="Times New Roman" w:hAnsi="Times New Roman" w:cs="Times New Roman"/>
          <w:sz w:val="28"/>
          <w:szCs w:val="28"/>
          <w:lang w:eastAsia="es-CO"/>
        </w:rPr>
        <w:t>“</w:t>
      </w:r>
      <w:r w:rsidR="00BE2C92" w:rsidRPr="656913E2">
        <w:rPr>
          <w:rFonts w:ascii="Times New Roman" w:eastAsia="Times New Roman" w:hAnsi="Times New Roman" w:cs="Times New Roman"/>
          <w:i/>
          <w:iCs/>
          <w:sz w:val="28"/>
          <w:szCs w:val="28"/>
          <w:lang w:eastAsia="es-CO"/>
        </w:rPr>
        <w:t xml:space="preserve">Por el cual se cambia la destinación de parte de faja de un terreno </w:t>
      </w:r>
      <w:r w:rsidR="00BE2C92" w:rsidRPr="656913E2">
        <w:rPr>
          <w:rFonts w:ascii="Times New Roman" w:eastAsia="Times New Roman" w:hAnsi="Times New Roman" w:cs="Times New Roman"/>
          <w:i/>
          <w:iCs/>
          <w:sz w:val="28"/>
          <w:szCs w:val="28"/>
          <w:lang w:eastAsia="es-CO"/>
        </w:rPr>
        <w:lastRenderedPageBreak/>
        <w:t>de uso público a fiscal de un predio de propiedad del municipio de Sogamoso Boyacá</w:t>
      </w:r>
      <w:r w:rsidR="00BE2C92" w:rsidRPr="656913E2">
        <w:rPr>
          <w:rFonts w:ascii="Times New Roman" w:eastAsia="Times New Roman" w:hAnsi="Times New Roman" w:cs="Times New Roman"/>
          <w:sz w:val="28"/>
          <w:szCs w:val="28"/>
          <w:lang w:eastAsia="es-CO"/>
        </w:rPr>
        <w:t>”</w:t>
      </w:r>
      <w:r w:rsidRPr="656913E2">
        <w:rPr>
          <w:rFonts w:ascii="Times New Roman" w:eastAsia="Times New Roman" w:hAnsi="Times New Roman" w:cs="Times New Roman"/>
          <w:sz w:val="28"/>
          <w:szCs w:val="28"/>
          <w:lang w:eastAsia="es-CO"/>
        </w:rPr>
        <w:t xml:space="preserve">. </w:t>
      </w:r>
    </w:p>
    <w:bookmarkEnd w:id="4"/>
    <w:p w14:paraId="51327104" w14:textId="77777777" w:rsidR="00762EA5" w:rsidRPr="00580FE3" w:rsidRDefault="00762EA5" w:rsidP="4CD840B2">
      <w:pPr>
        <w:spacing w:after="0" w:line="360" w:lineRule="auto"/>
        <w:jc w:val="center"/>
        <w:rPr>
          <w:rFonts w:ascii="Times New Roman" w:eastAsia="Times New Roman" w:hAnsi="Times New Roman" w:cs="Times New Roman"/>
          <w:b/>
          <w:bCs/>
          <w:sz w:val="28"/>
          <w:szCs w:val="28"/>
          <w:highlight w:val="yellow"/>
          <w:lang w:val="es-MX" w:eastAsia="es-ES"/>
        </w:rPr>
      </w:pPr>
    </w:p>
    <w:p w14:paraId="17268C82" w14:textId="77777777" w:rsidR="00762EA5" w:rsidRPr="00580FE3" w:rsidRDefault="00762EA5" w:rsidP="00762EA5">
      <w:pPr>
        <w:spacing w:after="0" w:line="360" w:lineRule="auto"/>
        <w:jc w:val="center"/>
        <w:rPr>
          <w:rFonts w:ascii="Times New Roman" w:eastAsia="Times New Roman" w:hAnsi="Times New Roman" w:cs="Times New Roman"/>
          <w:b/>
          <w:bCs/>
          <w:sz w:val="28"/>
          <w:szCs w:val="28"/>
          <w:lang w:val="es-MX" w:eastAsia="es-ES"/>
        </w:rPr>
      </w:pPr>
      <w:r w:rsidRPr="00580FE3">
        <w:rPr>
          <w:rFonts w:ascii="Times New Roman" w:eastAsia="Times New Roman" w:hAnsi="Times New Roman" w:cs="Times New Roman"/>
          <w:b/>
          <w:bCs/>
          <w:sz w:val="28"/>
          <w:szCs w:val="28"/>
          <w:lang w:val="es-MX" w:eastAsia="es-ES"/>
        </w:rPr>
        <w:t>II. HECHOS</w:t>
      </w:r>
    </w:p>
    <w:p w14:paraId="3CE919D7" w14:textId="77777777" w:rsidR="00762EA5" w:rsidRPr="00580FE3" w:rsidRDefault="00762EA5" w:rsidP="00762EA5">
      <w:pPr>
        <w:spacing w:after="0" w:line="276" w:lineRule="auto"/>
        <w:jc w:val="both"/>
        <w:rPr>
          <w:rFonts w:ascii="Times New Roman" w:eastAsia="Times New Roman" w:hAnsi="Times New Roman" w:cs="Times New Roman"/>
          <w:b/>
          <w:bCs/>
          <w:sz w:val="28"/>
          <w:szCs w:val="28"/>
          <w:lang w:val="es-MX" w:eastAsia="es-ES"/>
        </w:rPr>
      </w:pPr>
    </w:p>
    <w:p w14:paraId="559112F0" w14:textId="66FFD12D" w:rsidR="00762EA5" w:rsidRPr="00580FE3" w:rsidRDefault="00762EA5" w:rsidP="00762EA5">
      <w:pPr>
        <w:spacing w:after="0" w:line="360" w:lineRule="auto"/>
        <w:jc w:val="both"/>
        <w:rPr>
          <w:rFonts w:ascii="Times New Roman" w:eastAsia="Times New Roman" w:hAnsi="Times New Roman" w:cs="Times New Roman"/>
          <w:sz w:val="28"/>
          <w:szCs w:val="28"/>
          <w:lang w:val="es-MX" w:eastAsia="es-ES"/>
        </w:rPr>
      </w:pPr>
      <w:r w:rsidRPr="00580FE3">
        <w:rPr>
          <w:rFonts w:ascii="Times New Roman" w:eastAsia="Times New Roman" w:hAnsi="Times New Roman" w:cs="Times New Roman"/>
          <w:sz w:val="28"/>
          <w:szCs w:val="28"/>
          <w:lang w:val="es-MX" w:eastAsia="es-ES"/>
        </w:rPr>
        <w:t xml:space="preserve">El Concejo Municipal de </w:t>
      </w:r>
      <w:r w:rsidR="000318F4" w:rsidRPr="00580FE3">
        <w:rPr>
          <w:rFonts w:ascii="Times New Roman" w:eastAsia="Times New Roman" w:hAnsi="Times New Roman" w:cs="Times New Roman"/>
          <w:sz w:val="28"/>
          <w:szCs w:val="28"/>
          <w:lang w:val="es-MX" w:eastAsia="es-ES"/>
        </w:rPr>
        <w:t>Sogamoso</w:t>
      </w:r>
      <w:r w:rsidRPr="00580FE3">
        <w:rPr>
          <w:rFonts w:ascii="Times New Roman" w:eastAsia="Times New Roman" w:hAnsi="Times New Roman" w:cs="Times New Roman"/>
          <w:sz w:val="28"/>
          <w:szCs w:val="28"/>
          <w:lang w:val="es-MX" w:eastAsia="es-ES"/>
        </w:rPr>
        <w:t xml:space="preserve"> expidió el Acuerdo Municipal n</w:t>
      </w:r>
      <w:r w:rsidR="00AC7ADB" w:rsidRPr="00580FE3">
        <w:rPr>
          <w:rFonts w:ascii="Times New Roman" w:eastAsia="Times New Roman" w:hAnsi="Times New Roman" w:cs="Times New Roman"/>
          <w:sz w:val="28"/>
          <w:szCs w:val="28"/>
          <w:lang w:val="es-MX" w:eastAsia="es-ES"/>
        </w:rPr>
        <w:t>.</w:t>
      </w:r>
      <w:r w:rsidRPr="00580FE3">
        <w:rPr>
          <w:rFonts w:ascii="Times New Roman" w:eastAsia="Times New Roman" w:hAnsi="Times New Roman" w:cs="Times New Roman"/>
          <w:sz w:val="28"/>
          <w:szCs w:val="28"/>
          <w:lang w:val="es-MX" w:eastAsia="es-ES"/>
        </w:rPr>
        <w:t xml:space="preserve">º 04 de </w:t>
      </w:r>
      <w:r w:rsidR="000318F4" w:rsidRPr="00580FE3">
        <w:rPr>
          <w:rFonts w:ascii="Times New Roman" w:eastAsia="Times New Roman" w:hAnsi="Times New Roman" w:cs="Times New Roman"/>
          <w:sz w:val="28"/>
          <w:szCs w:val="28"/>
          <w:lang w:val="es-MX" w:eastAsia="es-ES"/>
        </w:rPr>
        <w:t>2021</w:t>
      </w:r>
      <w:r w:rsidRPr="00580FE3">
        <w:rPr>
          <w:rFonts w:ascii="Times New Roman" w:eastAsia="Times New Roman" w:hAnsi="Times New Roman" w:cs="Times New Roman"/>
          <w:sz w:val="28"/>
          <w:szCs w:val="28"/>
          <w:lang w:val="es-MX" w:eastAsia="es-ES"/>
        </w:rPr>
        <w:t xml:space="preserve">, el cual fue radicado ante la Gobernación de Boyacá al correo institucional </w:t>
      </w:r>
      <w:hyperlink r:id="rId11">
        <w:r w:rsidRPr="00580FE3">
          <w:rPr>
            <w:rFonts w:ascii="Times New Roman" w:eastAsia="Times New Roman" w:hAnsi="Times New Roman" w:cs="Times New Roman"/>
            <w:color w:val="0563C1" w:themeColor="hyperlink"/>
            <w:sz w:val="28"/>
            <w:szCs w:val="28"/>
            <w:u w:val="single"/>
            <w:lang w:val="es-MX" w:eastAsia="es-ES"/>
          </w:rPr>
          <w:t>asuntosmpales.juridica@boyaca.gov.co</w:t>
        </w:r>
      </w:hyperlink>
      <w:r w:rsidRPr="00580FE3">
        <w:rPr>
          <w:rFonts w:ascii="Times New Roman" w:eastAsia="Times New Roman" w:hAnsi="Times New Roman" w:cs="Times New Roman"/>
          <w:sz w:val="28"/>
          <w:szCs w:val="28"/>
          <w:lang w:val="es-MX" w:eastAsia="es-ES"/>
        </w:rPr>
        <w:t xml:space="preserve">, el </w:t>
      </w:r>
      <w:r w:rsidR="000318F4" w:rsidRPr="00580FE3">
        <w:rPr>
          <w:rFonts w:ascii="Times New Roman" w:eastAsia="Times New Roman" w:hAnsi="Times New Roman" w:cs="Times New Roman"/>
          <w:sz w:val="28"/>
          <w:szCs w:val="28"/>
          <w:lang w:val="es-MX" w:eastAsia="es-ES"/>
        </w:rPr>
        <w:t>10</w:t>
      </w:r>
      <w:r w:rsidRPr="00580FE3">
        <w:rPr>
          <w:rFonts w:ascii="Times New Roman" w:eastAsia="Times New Roman" w:hAnsi="Times New Roman" w:cs="Times New Roman"/>
          <w:sz w:val="28"/>
          <w:szCs w:val="28"/>
          <w:lang w:val="es-MX" w:eastAsia="es-ES"/>
        </w:rPr>
        <w:t xml:space="preserve"> de</w:t>
      </w:r>
      <w:r w:rsidR="000318F4" w:rsidRPr="00580FE3">
        <w:rPr>
          <w:rFonts w:ascii="Times New Roman" w:eastAsia="Times New Roman" w:hAnsi="Times New Roman" w:cs="Times New Roman"/>
          <w:sz w:val="28"/>
          <w:szCs w:val="28"/>
          <w:lang w:val="es-MX" w:eastAsia="es-ES"/>
        </w:rPr>
        <w:t xml:space="preserve"> marzo </w:t>
      </w:r>
      <w:r w:rsidRPr="00580FE3">
        <w:rPr>
          <w:rFonts w:ascii="Times New Roman" w:eastAsia="Times New Roman" w:hAnsi="Times New Roman" w:cs="Times New Roman"/>
          <w:sz w:val="28"/>
          <w:szCs w:val="28"/>
          <w:lang w:val="es-MX" w:eastAsia="es-ES"/>
        </w:rPr>
        <w:t xml:space="preserve">de 2021. </w:t>
      </w:r>
    </w:p>
    <w:p w14:paraId="3990661E" w14:textId="77777777" w:rsidR="00762EA5" w:rsidRPr="00580FE3" w:rsidRDefault="00762EA5" w:rsidP="00762EA5">
      <w:pPr>
        <w:spacing w:after="0" w:line="276" w:lineRule="auto"/>
        <w:jc w:val="both"/>
        <w:rPr>
          <w:rFonts w:ascii="Times New Roman" w:eastAsia="Times New Roman" w:hAnsi="Times New Roman" w:cs="Times New Roman"/>
          <w:sz w:val="28"/>
          <w:szCs w:val="28"/>
          <w:lang w:val="es-MX" w:eastAsia="es-ES"/>
        </w:rPr>
      </w:pPr>
    </w:p>
    <w:p w14:paraId="73AA5A12" w14:textId="77777777" w:rsidR="00762EA5" w:rsidRPr="00580FE3" w:rsidRDefault="00762EA5" w:rsidP="00762EA5">
      <w:pPr>
        <w:spacing w:after="0" w:line="360" w:lineRule="auto"/>
        <w:jc w:val="both"/>
        <w:rPr>
          <w:rFonts w:ascii="Times New Roman" w:eastAsia="Times New Roman" w:hAnsi="Times New Roman" w:cs="Times New Roman"/>
          <w:sz w:val="28"/>
          <w:szCs w:val="28"/>
          <w:lang w:val="es-MX" w:eastAsia="es-ES"/>
        </w:rPr>
      </w:pPr>
      <w:r w:rsidRPr="00580FE3">
        <w:rPr>
          <w:rFonts w:ascii="Times New Roman" w:eastAsia="Times New Roman" w:hAnsi="Times New Roman" w:cs="Times New Roman"/>
          <w:sz w:val="28"/>
          <w:szCs w:val="28"/>
          <w:lang w:val="es-MX" w:eastAsia="es-ES"/>
        </w:rPr>
        <w:t xml:space="preserve">Al realizar la revisión jurídica ordenada en el numeral 10 del artículo 305 de la Constitución Política, el Gobernador de Boyacá observa que el acto objeto de esta demanda es contrario a la Ley y a la Constitución Política. </w:t>
      </w:r>
    </w:p>
    <w:p w14:paraId="694E6830" w14:textId="77777777" w:rsidR="00762EA5" w:rsidRPr="00580FE3" w:rsidRDefault="00762EA5" w:rsidP="00762EA5">
      <w:pPr>
        <w:spacing w:after="0" w:line="360" w:lineRule="auto"/>
        <w:jc w:val="both"/>
        <w:rPr>
          <w:rFonts w:ascii="Times New Roman" w:eastAsia="Times New Roman" w:hAnsi="Times New Roman" w:cs="Times New Roman"/>
          <w:sz w:val="28"/>
          <w:szCs w:val="28"/>
          <w:lang w:val="es-MX" w:eastAsia="es-ES"/>
        </w:rPr>
      </w:pPr>
    </w:p>
    <w:p w14:paraId="152DD2E6" w14:textId="0887A54D" w:rsidR="00762EA5" w:rsidRPr="00580FE3" w:rsidRDefault="00762EA5" w:rsidP="006D2F0E">
      <w:pPr>
        <w:spacing w:after="0" w:line="360" w:lineRule="auto"/>
        <w:jc w:val="both"/>
        <w:rPr>
          <w:rFonts w:ascii="Times New Roman" w:eastAsia="Times New Roman" w:hAnsi="Times New Roman" w:cs="Times New Roman"/>
          <w:sz w:val="28"/>
          <w:szCs w:val="28"/>
          <w:lang w:val="es-MX" w:eastAsia="es-ES"/>
        </w:rPr>
      </w:pPr>
      <w:r w:rsidRPr="00580FE3">
        <w:rPr>
          <w:rFonts w:ascii="Times New Roman" w:eastAsia="Times New Roman" w:hAnsi="Times New Roman" w:cs="Times New Roman"/>
          <w:sz w:val="28"/>
          <w:szCs w:val="28"/>
          <w:lang w:val="es-MX" w:eastAsia="es-ES"/>
        </w:rPr>
        <w:t xml:space="preserve">Estima como norma violada </w:t>
      </w:r>
      <w:r w:rsidR="000318F4" w:rsidRPr="00580FE3">
        <w:rPr>
          <w:rFonts w:ascii="Times New Roman" w:eastAsia="Times New Roman" w:hAnsi="Times New Roman" w:cs="Times New Roman"/>
          <w:sz w:val="28"/>
          <w:szCs w:val="28"/>
          <w:lang w:val="es-MX" w:eastAsia="es-ES"/>
        </w:rPr>
        <w:t>los artículos 150 numeral 10 y el 313 numeral 3 de la Constitución Política</w:t>
      </w:r>
      <w:r w:rsidR="006D2F0E" w:rsidRPr="00580FE3">
        <w:rPr>
          <w:rFonts w:ascii="Times New Roman" w:eastAsia="Times New Roman" w:hAnsi="Times New Roman" w:cs="Times New Roman"/>
          <w:sz w:val="28"/>
          <w:szCs w:val="28"/>
          <w:lang w:val="es-MX" w:eastAsia="es-ES"/>
        </w:rPr>
        <w:t>, el artículo 6 de la Ley 9 de 1989 y el artículo 4 del Decreto 1504 de 1998</w:t>
      </w:r>
      <w:r w:rsidR="004465DA" w:rsidRPr="00580FE3">
        <w:rPr>
          <w:rFonts w:ascii="Times New Roman" w:eastAsia="Times New Roman" w:hAnsi="Times New Roman" w:cs="Times New Roman"/>
          <w:sz w:val="28"/>
          <w:szCs w:val="28"/>
          <w:lang w:val="es-MX" w:eastAsia="es-ES"/>
        </w:rPr>
        <w:t>.</w:t>
      </w:r>
    </w:p>
    <w:p w14:paraId="03BA0ADA" w14:textId="77777777" w:rsidR="006D2F0E" w:rsidRPr="00580FE3" w:rsidRDefault="006D2F0E" w:rsidP="006D2F0E">
      <w:pPr>
        <w:spacing w:after="0" w:line="360" w:lineRule="auto"/>
        <w:jc w:val="both"/>
        <w:rPr>
          <w:rFonts w:ascii="Times New Roman" w:eastAsia="Times New Roman" w:hAnsi="Times New Roman" w:cs="Times New Roman"/>
          <w:i/>
          <w:iCs/>
          <w:sz w:val="28"/>
          <w:szCs w:val="28"/>
          <w:lang w:val="es-ES" w:eastAsia="es-CO"/>
        </w:rPr>
      </w:pPr>
    </w:p>
    <w:p w14:paraId="54D76F2B" w14:textId="4A56FE6B" w:rsidR="004465DA" w:rsidRPr="00580FE3" w:rsidRDefault="004465DA" w:rsidP="656913E2">
      <w:pPr>
        <w:spacing w:after="0" w:line="360" w:lineRule="auto"/>
        <w:jc w:val="both"/>
        <w:rPr>
          <w:rFonts w:asciiTheme="majorBidi" w:hAnsiTheme="majorBidi" w:cstheme="majorBidi"/>
          <w:sz w:val="28"/>
          <w:szCs w:val="28"/>
        </w:rPr>
      </w:pPr>
      <w:bookmarkStart w:id="5" w:name="_Hlk109111995"/>
      <w:r w:rsidRPr="656913E2">
        <w:rPr>
          <w:rFonts w:ascii="Times New Roman" w:eastAsia="Times New Roman" w:hAnsi="Times New Roman" w:cs="Times New Roman"/>
          <w:sz w:val="28"/>
          <w:szCs w:val="28"/>
          <w:lang w:val="es-ES" w:eastAsia="es-CO"/>
        </w:rPr>
        <w:t>Propone</w:t>
      </w:r>
      <w:r w:rsidRPr="656913E2">
        <w:rPr>
          <w:rFonts w:ascii="Times New Roman" w:eastAsia="Times New Roman" w:hAnsi="Times New Roman" w:cs="Times New Roman"/>
          <w:b/>
          <w:bCs/>
          <w:sz w:val="28"/>
          <w:szCs w:val="28"/>
          <w:lang w:val="es-ES" w:eastAsia="es-CO"/>
        </w:rPr>
        <w:t xml:space="preserve"> un único cargo</w:t>
      </w:r>
      <w:r w:rsidRPr="656913E2">
        <w:rPr>
          <w:rFonts w:ascii="Times New Roman" w:eastAsia="Times New Roman" w:hAnsi="Times New Roman" w:cs="Times New Roman"/>
          <w:sz w:val="28"/>
          <w:szCs w:val="28"/>
          <w:lang w:val="es-ES" w:eastAsia="es-CO"/>
        </w:rPr>
        <w:t xml:space="preserve"> denominado “</w:t>
      </w:r>
      <w:r w:rsidRPr="656913E2">
        <w:rPr>
          <w:rFonts w:ascii="Times New Roman" w:eastAsia="Times New Roman" w:hAnsi="Times New Roman" w:cs="Times New Roman"/>
          <w:b/>
          <w:bCs/>
          <w:i/>
          <w:iCs/>
          <w:sz w:val="28"/>
          <w:szCs w:val="28"/>
          <w:lang w:val="es-ES" w:eastAsia="es-CO"/>
        </w:rPr>
        <w:t>facultad pro tempore- delimitación de la facultad</w:t>
      </w:r>
      <w:r w:rsidRPr="656913E2">
        <w:rPr>
          <w:rFonts w:ascii="Times New Roman" w:eastAsia="Times New Roman" w:hAnsi="Times New Roman" w:cs="Times New Roman"/>
          <w:b/>
          <w:bCs/>
          <w:sz w:val="28"/>
          <w:szCs w:val="28"/>
          <w:lang w:val="es-ES" w:eastAsia="es-CO"/>
        </w:rPr>
        <w:t xml:space="preserve">”, </w:t>
      </w:r>
      <w:r w:rsidRPr="656913E2">
        <w:rPr>
          <w:rFonts w:ascii="Times New Roman" w:eastAsia="Times New Roman" w:hAnsi="Times New Roman" w:cs="Times New Roman"/>
          <w:sz w:val="28"/>
          <w:szCs w:val="28"/>
          <w:lang w:val="es-ES" w:eastAsia="es-CO"/>
        </w:rPr>
        <w:t xml:space="preserve">aduciendo que </w:t>
      </w:r>
      <w:r w:rsidRPr="656913E2">
        <w:rPr>
          <w:rFonts w:asciiTheme="majorBidi" w:hAnsiTheme="majorBidi" w:cstheme="majorBidi"/>
          <w:sz w:val="28"/>
          <w:szCs w:val="28"/>
        </w:rPr>
        <w:t xml:space="preserve">la </w:t>
      </w:r>
      <w:r w:rsidR="00AC7ADB" w:rsidRPr="656913E2">
        <w:rPr>
          <w:rFonts w:asciiTheme="majorBidi" w:hAnsiTheme="majorBidi" w:cstheme="majorBidi"/>
          <w:sz w:val="28"/>
          <w:szCs w:val="28"/>
        </w:rPr>
        <w:t>potestad</w:t>
      </w:r>
      <w:r w:rsidRPr="656913E2">
        <w:rPr>
          <w:rFonts w:asciiTheme="majorBidi" w:hAnsiTheme="majorBidi" w:cstheme="majorBidi"/>
          <w:sz w:val="28"/>
          <w:szCs w:val="28"/>
        </w:rPr>
        <w:t xml:space="preserve"> para hacer el cambio de afectación, es decir, modificar el régimen aplicable al bien inmueble del municipio, está a cargo de la corporación edilicia de elección popular. </w:t>
      </w:r>
    </w:p>
    <w:p w14:paraId="4BA92C07" w14:textId="77777777" w:rsidR="004465DA" w:rsidRPr="00580FE3" w:rsidRDefault="004465DA" w:rsidP="004465DA">
      <w:pPr>
        <w:spacing w:after="0" w:line="360" w:lineRule="auto"/>
        <w:jc w:val="both"/>
        <w:rPr>
          <w:rFonts w:asciiTheme="majorBidi" w:hAnsiTheme="majorBidi" w:cstheme="majorBidi"/>
          <w:sz w:val="28"/>
          <w:szCs w:val="28"/>
        </w:rPr>
      </w:pPr>
    </w:p>
    <w:p w14:paraId="32FD9FCE" w14:textId="000928B8" w:rsidR="004465DA" w:rsidRPr="00580FE3" w:rsidRDefault="004465DA" w:rsidP="14B394CB">
      <w:pPr>
        <w:spacing w:after="0" w:line="360" w:lineRule="auto"/>
        <w:jc w:val="both"/>
        <w:rPr>
          <w:rFonts w:asciiTheme="majorBidi" w:hAnsiTheme="majorBidi" w:cstheme="majorBidi"/>
          <w:sz w:val="28"/>
          <w:szCs w:val="28"/>
        </w:rPr>
      </w:pPr>
      <w:r w:rsidRPr="14B394CB">
        <w:rPr>
          <w:rFonts w:asciiTheme="majorBidi" w:hAnsiTheme="majorBidi" w:cstheme="majorBidi"/>
          <w:sz w:val="28"/>
          <w:szCs w:val="28"/>
        </w:rPr>
        <w:t>Por dicha razón, manifiesta que se requiere que la</w:t>
      </w:r>
      <w:r w:rsidR="00D4140E" w:rsidRPr="14B394CB">
        <w:rPr>
          <w:rFonts w:asciiTheme="majorBidi" w:hAnsiTheme="majorBidi" w:cstheme="majorBidi"/>
          <w:sz w:val="28"/>
          <w:szCs w:val="28"/>
        </w:rPr>
        <w:t xml:space="preserve"> citada autorización </w:t>
      </w:r>
      <w:r w:rsidRPr="14B394CB">
        <w:rPr>
          <w:rFonts w:asciiTheme="majorBidi" w:hAnsiTheme="majorBidi" w:cstheme="majorBidi"/>
          <w:sz w:val="28"/>
          <w:szCs w:val="28"/>
        </w:rPr>
        <w:t>otorgada se encuentre delimitada en el tiempo, de conformidad con las normas concordantes, pues se ha estipulado que cuando la duma municipal otorga las funciones o atribuciones que le son propias al administrador del municipio, estas tienen que ser por el tiempo que la Constitución prevé.</w:t>
      </w:r>
    </w:p>
    <w:p w14:paraId="40FA9F2A" w14:textId="69B8E3AD" w:rsidR="004144B3" w:rsidRPr="00580FE3" w:rsidRDefault="004144B3" w:rsidP="006D2F0E">
      <w:pPr>
        <w:spacing w:after="0" w:line="360" w:lineRule="auto"/>
        <w:jc w:val="both"/>
        <w:rPr>
          <w:rFonts w:asciiTheme="majorBidi" w:eastAsia="Times New Roman" w:hAnsiTheme="majorBidi" w:cstheme="majorBidi"/>
          <w:iCs/>
          <w:sz w:val="36"/>
          <w:szCs w:val="36"/>
          <w:lang w:val="es-ES" w:eastAsia="es-CO"/>
        </w:rPr>
      </w:pPr>
    </w:p>
    <w:p w14:paraId="75034062" w14:textId="15F62FC0" w:rsidR="004144B3" w:rsidRPr="00580FE3" w:rsidRDefault="004144B3" w:rsidP="4CD840B2">
      <w:pPr>
        <w:spacing w:after="0" w:line="360" w:lineRule="auto"/>
        <w:jc w:val="both"/>
        <w:rPr>
          <w:rFonts w:asciiTheme="majorBidi" w:eastAsia="Times New Roman" w:hAnsiTheme="majorBidi" w:cstheme="majorBidi"/>
          <w:sz w:val="36"/>
          <w:szCs w:val="36"/>
          <w:lang w:val="es-ES" w:eastAsia="es-CO"/>
        </w:rPr>
      </w:pPr>
      <w:r w:rsidRPr="4CD840B2">
        <w:rPr>
          <w:rFonts w:asciiTheme="majorBidi" w:hAnsiTheme="majorBidi" w:cstheme="majorBidi"/>
          <w:sz w:val="28"/>
          <w:szCs w:val="28"/>
        </w:rPr>
        <w:t>En tal virtud, afirma que el artículo 3° del acto demandado no</w:t>
      </w:r>
      <w:r w:rsidR="00CE6CB5" w:rsidRPr="4CD840B2">
        <w:rPr>
          <w:rFonts w:asciiTheme="majorBidi" w:hAnsiTheme="majorBidi" w:cstheme="majorBidi"/>
          <w:sz w:val="28"/>
          <w:szCs w:val="28"/>
        </w:rPr>
        <w:t xml:space="preserve"> delimitó </w:t>
      </w:r>
      <w:r w:rsidR="00C97147" w:rsidRPr="4CD840B2">
        <w:rPr>
          <w:rFonts w:asciiTheme="majorBidi" w:hAnsiTheme="majorBidi" w:cstheme="majorBidi"/>
          <w:sz w:val="28"/>
          <w:szCs w:val="28"/>
        </w:rPr>
        <w:t xml:space="preserve">dichas funciones </w:t>
      </w:r>
      <w:r w:rsidRPr="4CD840B2">
        <w:rPr>
          <w:rFonts w:asciiTheme="majorBidi" w:hAnsiTheme="majorBidi" w:cstheme="majorBidi"/>
          <w:sz w:val="28"/>
          <w:szCs w:val="28"/>
        </w:rPr>
        <w:t>temporalmente, lo que, en su sentir, contraviene las normas citadas, pues la atribución del artículo 6</w:t>
      </w:r>
      <w:r w:rsidR="00D4140E" w:rsidRPr="4CD840B2">
        <w:rPr>
          <w:rStyle w:val="Refdenotaalpie"/>
          <w:rFonts w:asciiTheme="majorBidi" w:hAnsiTheme="majorBidi" w:cstheme="majorBidi"/>
          <w:sz w:val="28"/>
          <w:szCs w:val="28"/>
        </w:rPr>
        <w:footnoteReference w:id="1"/>
      </w:r>
      <w:r w:rsidRPr="4CD840B2">
        <w:rPr>
          <w:rFonts w:asciiTheme="majorBidi" w:hAnsiTheme="majorBidi" w:cstheme="majorBidi"/>
          <w:sz w:val="28"/>
          <w:szCs w:val="28"/>
        </w:rPr>
        <w:t xml:space="preserve"> de la </w:t>
      </w:r>
      <w:r w:rsidR="00AA528B" w:rsidRPr="4CD840B2">
        <w:rPr>
          <w:rFonts w:asciiTheme="majorBidi" w:hAnsiTheme="majorBidi" w:cstheme="majorBidi"/>
          <w:sz w:val="28"/>
          <w:szCs w:val="28"/>
        </w:rPr>
        <w:t>L</w:t>
      </w:r>
      <w:r w:rsidRPr="4CD840B2">
        <w:rPr>
          <w:rFonts w:asciiTheme="majorBidi" w:hAnsiTheme="majorBidi" w:cstheme="majorBidi"/>
          <w:sz w:val="28"/>
          <w:szCs w:val="28"/>
        </w:rPr>
        <w:t>ey 9 de 1989</w:t>
      </w:r>
      <w:r w:rsidR="00D4140E" w:rsidRPr="4CD840B2">
        <w:rPr>
          <w:rStyle w:val="Refdenotaalpie"/>
          <w:rFonts w:asciiTheme="majorBidi" w:hAnsiTheme="majorBidi" w:cstheme="majorBidi"/>
          <w:sz w:val="28"/>
          <w:szCs w:val="28"/>
        </w:rPr>
        <w:footnoteReference w:id="2"/>
      </w:r>
      <w:r w:rsidRPr="4CD840B2">
        <w:rPr>
          <w:rFonts w:asciiTheme="majorBidi" w:hAnsiTheme="majorBidi" w:cstheme="majorBidi"/>
          <w:sz w:val="28"/>
          <w:szCs w:val="28"/>
        </w:rPr>
        <w:t xml:space="preserve"> </w:t>
      </w:r>
      <w:r w:rsidR="00AA528B" w:rsidRPr="4CD840B2">
        <w:rPr>
          <w:rFonts w:asciiTheme="majorBidi" w:hAnsiTheme="majorBidi" w:cstheme="majorBidi"/>
          <w:sz w:val="28"/>
          <w:szCs w:val="28"/>
        </w:rPr>
        <w:t xml:space="preserve">y del </w:t>
      </w:r>
      <w:r w:rsidRPr="4CD840B2">
        <w:rPr>
          <w:rFonts w:asciiTheme="majorBidi" w:hAnsiTheme="majorBidi" w:cstheme="majorBidi"/>
          <w:sz w:val="28"/>
          <w:szCs w:val="28"/>
        </w:rPr>
        <w:t>artículo 4</w:t>
      </w:r>
      <w:r w:rsidR="00A825FC" w:rsidRPr="4CD840B2">
        <w:rPr>
          <w:rStyle w:val="Refdenotaalpie"/>
          <w:rFonts w:asciiTheme="majorBidi" w:hAnsiTheme="majorBidi" w:cstheme="majorBidi"/>
          <w:sz w:val="28"/>
          <w:szCs w:val="28"/>
        </w:rPr>
        <w:footnoteReference w:id="3"/>
      </w:r>
      <w:r w:rsidRPr="4CD840B2">
        <w:rPr>
          <w:rFonts w:asciiTheme="majorBidi" w:hAnsiTheme="majorBidi" w:cstheme="majorBidi"/>
          <w:sz w:val="28"/>
          <w:szCs w:val="28"/>
        </w:rPr>
        <w:t xml:space="preserve"> del </w:t>
      </w:r>
      <w:r w:rsidRPr="4CD840B2">
        <w:rPr>
          <w:rFonts w:asciiTheme="majorBidi" w:hAnsiTheme="majorBidi" w:cstheme="majorBidi"/>
          <w:sz w:val="28"/>
          <w:szCs w:val="28"/>
        </w:rPr>
        <w:lastRenderedPageBreak/>
        <w:t>Decreto 1504 de 1998</w:t>
      </w:r>
      <w:r w:rsidR="00A825FC" w:rsidRPr="4CD840B2">
        <w:rPr>
          <w:rStyle w:val="Refdenotaalpie"/>
          <w:rFonts w:asciiTheme="majorBidi" w:hAnsiTheme="majorBidi" w:cstheme="majorBidi"/>
          <w:sz w:val="28"/>
          <w:szCs w:val="28"/>
        </w:rPr>
        <w:footnoteReference w:id="4"/>
      </w:r>
      <w:r w:rsidRPr="4CD840B2">
        <w:rPr>
          <w:rFonts w:asciiTheme="majorBidi" w:hAnsiTheme="majorBidi" w:cstheme="majorBidi"/>
          <w:sz w:val="28"/>
          <w:szCs w:val="28"/>
        </w:rPr>
        <w:t>, es potestativa de los concejos municipales y para que la entidad pueda desprenderse de ella, debe descargarla en la administración municipal, por un tiempo determinado (313 - 3 CP).</w:t>
      </w:r>
    </w:p>
    <w:bookmarkEnd w:id="5"/>
    <w:p w14:paraId="1ED002FE" w14:textId="77777777" w:rsidR="00762EA5" w:rsidRPr="00580FE3" w:rsidRDefault="00762EA5" w:rsidP="00762EA5">
      <w:pPr>
        <w:spacing w:after="0" w:line="276" w:lineRule="auto"/>
        <w:jc w:val="both"/>
        <w:rPr>
          <w:rFonts w:ascii="Times New Roman" w:eastAsia="Times New Roman" w:hAnsi="Times New Roman" w:cs="Times New Roman"/>
          <w:b/>
          <w:bCs/>
          <w:sz w:val="28"/>
          <w:szCs w:val="28"/>
          <w:lang w:val="es-MX" w:eastAsia="es-ES"/>
        </w:rPr>
      </w:pPr>
    </w:p>
    <w:p w14:paraId="2D0F9DF8" w14:textId="77777777" w:rsidR="00762EA5" w:rsidRPr="00580FE3" w:rsidRDefault="00762EA5" w:rsidP="00762EA5">
      <w:pPr>
        <w:spacing w:after="0" w:line="240" w:lineRule="auto"/>
        <w:jc w:val="center"/>
        <w:rPr>
          <w:rFonts w:ascii="Times New Roman" w:eastAsia="Times New Roman" w:hAnsi="Times New Roman" w:cs="Times New Roman"/>
          <w:b/>
          <w:bCs/>
          <w:sz w:val="28"/>
          <w:szCs w:val="28"/>
          <w:lang w:val="es-MX" w:eastAsia="es-ES"/>
        </w:rPr>
      </w:pPr>
      <w:r w:rsidRPr="00580FE3">
        <w:rPr>
          <w:rFonts w:ascii="Times New Roman" w:eastAsia="Times New Roman" w:hAnsi="Times New Roman" w:cs="Times New Roman"/>
          <w:b/>
          <w:bCs/>
          <w:sz w:val="28"/>
          <w:szCs w:val="28"/>
          <w:lang w:val="es-MX" w:eastAsia="es-ES"/>
        </w:rPr>
        <w:t>III. TRÁMITE PROCESAL</w:t>
      </w:r>
    </w:p>
    <w:p w14:paraId="4B2C08D0" w14:textId="77777777" w:rsidR="00762EA5" w:rsidRPr="00580FE3" w:rsidRDefault="00762EA5" w:rsidP="00762EA5">
      <w:pPr>
        <w:spacing w:after="0" w:line="276" w:lineRule="auto"/>
        <w:jc w:val="center"/>
        <w:rPr>
          <w:rFonts w:ascii="Times New Roman" w:eastAsia="Times New Roman" w:hAnsi="Times New Roman" w:cs="Times New Roman"/>
          <w:b/>
          <w:bCs/>
          <w:sz w:val="28"/>
          <w:szCs w:val="28"/>
          <w:lang w:val="es-MX" w:eastAsia="es-ES"/>
        </w:rPr>
      </w:pPr>
    </w:p>
    <w:p w14:paraId="735AE59B" w14:textId="77777777" w:rsidR="00762EA5" w:rsidRPr="00580FE3" w:rsidRDefault="00762EA5" w:rsidP="00762EA5">
      <w:pPr>
        <w:spacing w:after="0" w:line="276" w:lineRule="auto"/>
        <w:jc w:val="center"/>
        <w:rPr>
          <w:rFonts w:ascii="Times New Roman" w:eastAsia="Times New Roman" w:hAnsi="Times New Roman" w:cs="Times New Roman"/>
          <w:b/>
          <w:bCs/>
          <w:sz w:val="28"/>
          <w:szCs w:val="28"/>
          <w:lang w:val="es-MX" w:eastAsia="es-ES"/>
        </w:rPr>
      </w:pPr>
    </w:p>
    <w:p w14:paraId="0127678B" w14:textId="1F15773E" w:rsidR="00762EA5" w:rsidRPr="00580FE3" w:rsidRDefault="00762EA5" w:rsidP="00762EA5">
      <w:pPr>
        <w:spacing w:after="0" w:line="360" w:lineRule="auto"/>
        <w:jc w:val="both"/>
        <w:rPr>
          <w:rFonts w:ascii="Times New Roman" w:eastAsia="Times New Roman" w:hAnsi="Times New Roman" w:cs="Times New Roman"/>
          <w:sz w:val="28"/>
          <w:szCs w:val="28"/>
          <w:lang w:val="es-ES" w:eastAsia="es-CO"/>
        </w:rPr>
      </w:pPr>
      <w:r w:rsidRPr="14B394CB">
        <w:rPr>
          <w:rFonts w:ascii="Times New Roman" w:eastAsia="Times New Roman" w:hAnsi="Times New Roman" w:cs="Times New Roman"/>
          <w:sz w:val="28"/>
          <w:szCs w:val="28"/>
          <w:lang w:val="es-ES" w:eastAsia="es-CO"/>
        </w:rPr>
        <w:t xml:space="preserve">1. La demanda se presentó ante la Oficina Judicial de Tunja, siendo admitida mediante providencia del </w:t>
      </w:r>
      <w:r w:rsidR="003247E0" w:rsidRPr="14B394CB">
        <w:rPr>
          <w:rFonts w:ascii="Times New Roman" w:eastAsia="Times New Roman" w:hAnsi="Times New Roman" w:cs="Times New Roman"/>
          <w:sz w:val="28"/>
          <w:szCs w:val="28"/>
          <w:lang w:val="es-ES" w:eastAsia="es-CO"/>
        </w:rPr>
        <w:t>5</w:t>
      </w:r>
      <w:r w:rsidRPr="14B394CB">
        <w:rPr>
          <w:rFonts w:ascii="Times New Roman" w:eastAsia="Times New Roman" w:hAnsi="Times New Roman" w:cs="Times New Roman"/>
          <w:sz w:val="28"/>
          <w:szCs w:val="28"/>
          <w:lang w:val="es-ES" w:eastAsia="es-CO"/>
        </w:rPr>
        <w:t xml:space="preserve"> de</w:t>
      </w:r>
      <w:r w:rsidR="003247E0" w:rsidRPr="14B394CB">
        <w:rPr>
          <w:rFonts w:ascii="Times New Roman" w:eastAsia="Times New Roman" w:hAnsi="Times New Roman" w:cs="Times New Roman"/>
          <w:sz w:val="28"/>
          <w:szCs w:val="28"/>
          <w:lang w:val="es-ES" w:eastAsia="es-CO"/>
        </w:rPr>
        <w:t xml:space="preserve"> mayo </w:t>
      </w:r>
      <w:r w:rsidRPr="14B394CB">
        <w:rPr>
          <w:rFonts w:ascii="Times New Roman" w:eastAsia="Times New Roman" w:hAnsi="Times New Roman" w:cs="Times New Roman"/>
          <w:sz w:val="28"/>
          <w:szCs w:val="28"/>
          <w:lang w:val="es-ES" w:eastAsia="es-CO"/>
        </w:rPr>
        <w:t xml:space="preserve">de 2021, se fijó en lista, sometiéndola </w:t>
      </w:r>
      <w:r w:rsidRPr="14B394CB">
        <w:rPr>
          <w:rFonts w:ascii="Times New Roman" w:eastAsia="Times New Roman" w:hAnsi="Times New Roman" w:cs="Times New Roman"/>
          <w:sz w:val="28"/>
          <w:szCs w:val="28"/>
          <w:lang w:val="es-MX" w:eastAsia="es-ES"/>
        </w:rPr>
        <w:t xml:space="preserve">a las ritualidades propias del proceso, previstas en el artículo 151 del C.P.A.C.A. </w:t>
      </w:r>
      <w:r w:rsidRPr="14B394CB">
        <w:rPr>
          <w:rFonts w:ascii="Times New Roman" w:eastAsia="Times New Roman" w:hAnsi="Times New Roman" w:cs="Times New Roman"/>
          <w:sz w:val="28"/>
          <w:szCs w:val="28"/>
          <w:lang w:val="es-ES" w:eastAsia="es-CO"/>
        </w:rPr>
        <w:t xml:space="preserve">y en el Decreto 1333 de 1986. </w:t>
      </w:r>
    </w:p>
    <w:p w14:paraId="6A0A9B2F" w14:textId="7D23E51F" w:rsidR="14B394CB" w:rsidRDefault="14B394CB" w:rsidP="14B394CB">
      <w:pPr>
        <w:spacing w:after="0" w:line="360" w:lineRule="auto"/>
        <w:jc w:val="both"/>
        <w:rPr>
          <w:rFonts w:ascii="Times New Roman" w:eastAsia="Times New Roman" w:hAnsi="Times New Roman" w:cs="Times New Roman"/>
          <w:sz w:val="28"/>
          <w:szCs w:val="28"/>
          <w:lang w:val="es-ES" w:eastAsia="es-CO"/>
        </w:rPr>
      </w:pPr>
    </w:p>
    <w:p w14:paraId="49568144" w14:textId="089AA086" w:rsidR="00762EA5" w:rsidRPr="00580FE3" w:rsidRDefault="00762EA5" w:rsidP="00762EA5">
      <w:pPr>
        <w:spacing w:after="0" w:line="360" w:lineRule="auto"/>
        <w:jc w:val="both"/>
        <w:rPr>
          <w:rFonts w:ascii="Times New Roman" w:eastAsia="Times New Roman" w:hAnsi="Times New Roman" w:cs="Times New Roman"/>
          <w:sz w:val="28"/>
          <w:szCs w:val="28"/>
          <w:lang w:val="es-ES" w:eastAsia="es-CO"/>
        </w:rPr>
      </w:pPr>
      <w:r w:rsidRPr="00580FE3">
        <w:rPr>
          <w:rFonts w:ascii="Times New Roman" w:eastAsia="Times New Roman" w:hAnsi="Times New Roman" w:cs="Times New Roman"/>
          <w:sz w:val="28"/>
          <w:szCs w:val="28"/>
          <w:lang w:val="es-ES" w:eastAsia="es-CO"/>
        </w:rPr>
        <w:t xml:space="preserve">2. Dentro del trámite de la acción de la referencia se pronunció el </w:t>
      </w:r>
      <w:r w:rsidRPr="00580FE3">
        <w:rPr>
          <w:rFonts w:ascii="Times New Roman" w:eastAsia="Times New Roman" w:hAnsi="Times New Roman" w:cs="Times New Roman"/>
          <w:b/>
          <w:sz w:val="28"/>
          <w:szCs w:val="28"/>
          <w:lang w:val="es-ES" w:eastAsia="es-CO"/>
        </w:rPr>
        <w:t xml:space="preserve">municipio de </w:t>
      </w:r>
      <w:r w:rsidR="003247E0" w:rsidRPr="00580FE3">
        <w:rPr>
          <w:rFonts w:ascii="Times New Roman" w:eastAsia="Times New Roman" w:hAnsi="Times New Roman" w:cs="Times New Roman"/>
          <w:b/>
          <w:sz w:val="28"/>
          <w:szCs w:val="28"/>
          <w:lang w:val="es-ES" w:eastAsia="es-CO"/>
        </w:rPr>
        <w:t>Sogamoso</w:t>
      </w:r>
      <w:r w:rsidRPr="00580FE3">
        <w:rPr>
          <w:rFonts w:ascii="Times New Roman" w:eastAsia="Times New Roman" w:hAnsi="Times New Roman" w:cs="Times New Roman"/>
          <w:b/>
          <w:sz w:val="28"/>
          <w:szCs w:val="28"/>
          <w:lang w:val="es-ES" w:eastAsia="es-CO"/>
        </w:rPr>
        <w:t xml:space="preserve">, </w:t>
      </w:r>
      <w:r w:rsidRPr="00580FE3">
        <w:rPr>
          <w:rFonts w:ascii="Times New Roman" w:eastAsia="Times New Roman" w:hAnsi="Times New Roman" w:cs="Times New Roman"/>
          <w:sz w:val="28"/>
          <w:szCs w:val="28"/>
          <w:lang w:val="es-ES" w:eastAsia="es-CO"/>
        </w:rPr>
        <w:t xml:space="preserve">a través de apoderado, </w:t>
      </w:r>
      <w:r w:rsidR="007C3A45" w:rsidRPr="00580FE3">
        <w:rPr>
          <w:rFonts w:ascii="Times New Roman" w:eastAsia="Times New Roman" w:hAnsi="Times New Roman" w:cs="Times New Roman"/>
          <w:sz w:val="28"/>
          <w:szCs w:val="28"/>
          <w:lang w:val="es-ES" w:eastAsia="es-CO"/>
        </w:rPr>
        <w:t xml:space="preserve">y el </w:t>
      </w:r>
      <w:r w:rsidR="007C3A45" w:rsidRPr="00580FE3">
        <w:rPr>
          <w:rFonts w:ascii="Times New Roman" w:eastAsia="Times New Roman" w:hAnsi="Times New Roman" w:cs="Times New Roman"/>
          <w:b/>
          <w:bCs/>
          <w:sz w:val="28"/>
          <w:szCs w:val="28"/>
          <w:lang w:val="es-ES" w:eastAsia="es-CO"/>
        </w:rPr>
        <w:t>Concejo Municipal</w:t>
      </w:r>
      <w:r w:rsidR="007C3A45" w:rsidRPr="00580FE3">
        <w:rPr>
          <w:rFonts w:ascii="Times New Roman" w:eastAsia="Times New Roman" w:hAnsi="Times New Roman" w:cs="Times New Roman"/>
          <w:sz w:val="28"/>
          <w:szCs w:val="28"/>
          <w:lang w:val="es-ES" w:eastAsia="es-CO"/>
        </w:rPr>
        <w:t>, a través de su apoderada</w:t>
      </w:r>
      <w:r w:rsidR="00A11CFA" w:rsidRPr="00580FE3">
        <w:rPr>
          <w:rFonts w:ascii="Times New Roman" w:eastAsia="Times New Roman" w:hAnsi="Times New Roman" w:cs="Times New Roman"/>
          <w:sz w:val="28"/>
          <w:szCs w:val="28"/>
          <w:lang w:val="es-ES" w:eastAsia="es-CO"/>
        </w:rPr>
        <w:t xml:space="preserve">, solicitando que se declare la validez del acuerdo demandado. </w:t>
      </w:r>
    </w:p>
    <w:p w14:paraId="16A9F1A9" w14:textId="77777777" w:rsidR="00762EA5" w:rsidRPr="00580FE3" w:rsidRDefault="00762EA5" w:rsidP="00762EA5">
      <w:pPr>
        <w:spacing w:after="0" w:line="360" w:lineRule="auto"/>
        <w:jc w:val="both"/>
        <w:rPr>
          <w:rFonts w:ascii="Times New Roman" w:eastAsia="Times New Roman" w:hAnsi="Times New Roman" w:cs="Times New Roman"/>
          <w:b/>
          <w:sz w:val="28"/>
          <w:szCs w:val="28"/>
          <w:lang w:val="es-ES" w:eastAsia="es-CO"/>
        </w:rPr>
      </w:pPr>
      <w:r w:rsidRPr="00580FE3">
        <w:rPr>
          <w:rFonts w:ascii="Times New Roman" w:eastAsia="Times New Roman" w:hAnsi="Times New Roman" w:cs="Times New Roman"/>
          <w:b/>
          <w:sz w:val="28"/>
          <w:szCs w:val="28"/>
          <w:lang w:val="es-ES" w:eastAsia="es-CO"/>
        </w:rPr>
        <w:t xml:space="preserve"> </w:t>
      </w:r>
    </w:p>
    <w:p w14:paraId="71DF119F" w14:textId="430010FA" w:rsidR="0041723F" w:rsidRPr="00580FE3" w:rsidRDefault="007C3A45" w:rsidP="0041723F">
      <w:pPr>
        <w:spacing w:after="0" w:line="360" w:lineRule="auto"/>
        <w:jc w:val="both"/>
        <w:rPr>
          <w:rFonts w:ascii="Times New Roman" w:eastAsia="Times New Roman" w:hAnsi="Times New Roman" w:cs="Times New Roman"/>
          <w:sz w:val="28"/>
          <w:szCs w:val="28"/>
          <w:lang w:val="es-ES" w:eastAsia="es-CO"/>
        </w:rPr>
      </w:pPr>
      <w:r w:rsidRPr="14B394CB">
        <w:rPr>
          <w:rFonts w:ascii="Times New Roman" w:eastAsia="Times New Roman" w:hAnsi="Times New Roman" w:cs="Times New Roman"/>
          <w:b/>
          <w:bCs/>
          <w:sz w:val="28"/>
          <w:szCs w:val="28"/>
          <w:lang w:val="es-ES" w:eastAsia="es-CO"/>
        </w:rPr>
        <w:t xml:space="preserve">El Municipio de Sogamoso </w:t>
      </w:r>
      <w:r w:rsidRPr="14B394CB">
        <w:rPr>
          <w:rFonts w:ascii="Times New Roman" w:eastAsia="Times New Roman" w:hAnsi="Times New Roman" w:cs="Times New Roman"/>
          <w:sz w:val="28"/>
          <w:szCs w:val="28"/>
          <w:lang w:val="es-ES" w:eastAsia="es-CO"/>
        </w:rPr>
        <w:t>a</w:t>
      </w:r>
      <w:r w:rsidR="00762EA5" w:rsidRPr="14B394CB">
        <w:rPr>
          <w:rFonts w:ascii="Times New Roman" w:eastAsia="Times New Roman" w:hAnsi="Times New Roman" w:cs="Times New Roman"/>
          <w:sz w:val="28"/>
          <w:szCs w:val="28"/>
          <w:lang w:val="es-ES" w:eastAsia="es-CO"/>
        </w:rPr>
        <w:t xml:space="preserve">dvierte que </w:t>
      </w:r>
      <w:r w:rsidR="0041723F" w:rsidRPr="14B394CB">
        <w:rPr>
          <w:rFonts w:ascii="Times New Roman" w:eastAsia="Times New Roman" w:hAnsi="Times New Roman" w:cs="Times New Roman"/>
          <w:sz w:val="28"/>
          <w:szCs w:val="28"/>
          <w:lang w:val="es-ES" w:eastAsia="es-CO"/>
        </w:rPr>
        <w:t>es el Concejo Municipal al que le corresponde tal como lo establece la Constitución, hacer el cambio de afectación y facultar al ejecutivo para que continúe con el trámite para el cual se expidió el citado acuerdo</w:t>
      </w:r>
      <w:r w:rsidR="00A11CFA" w:rsidRPr="14B394CB">
        <w:rPr>
          <w:rFonts w:ascii="Times New Roman" w:eastAsia="Times New Roman" w:hAnsi="Times New Roman" w:cs="Times New Roman"/>
          <w:sz w:val="28"/>
          <w:szCs w:val="28"/>
          <w:lang w:val="es-ES" w:eastAsia="es-CO"/>
        </w:rPr>
        <w:t>,</w:t>
      </w:r>
      <w:r w:rsidR="0041723F" w:rsidRPr="14B394CB">
        <w:rPr>
          <w:rFonts w:ascii="Times New Roman" w:eastAsia="Times New Roman" w:hAnsi="Times New Roman" w:cs="Times New Roman"/>
          <w:sz w:val="28"/>
          <w:szCs w:val="28"/>
          <w:lang w:val="es-ES" w:eastAsia="es-CO"/>
        </w:rPr>
        <w:t xml:space="preserve"> y en cumplimiento </w:t>
      </w:r>
      <w:r w:rsidR="00A11CFA" w:rsidRPr="14B394CB">
        <w:rPr>
          <w:rFonts w:ascii="Times New Roman" w:eastAsia="Times New Roman" w:hAnsi="Times New Roman" w:cs="Times New Roman"/>
          <w:sz w:val="28"/>
          <w:szCs w:val="28"/>
          <w:lang w:val="es-ES" w:eastAsia="es-CO"/>
        </w:rPr>
        <w:t>de</w:t>
      </w:r>
      <w:r w:rsidR="0041723F" w:rsidRPr="14B394CB">
        <w:rPr>
          <w:rFonts w:ascii="Times New Roman" w:eastAsia="Times New Roman" w:hAnsi="Times New Roman" w:cs="Times New Roman"/>
          <w:sz w:val="28"/>
          <w:szCs w:val="28"/>
          <w:lang w:val="es-ES" w:eastAsia="es-CO"/>
        </w:rPr>
        <w:t xml:space="preserve"> tal facultad el artículo 3° disp</w:t>
      </w:r>
      <w:r w:rsidR="00BF725C" w:rsidRPr="14B394CB">
        <w:rPr>
          <w:rFonts w:ascii="Times New Roman" w:eastAsia="Times New Roman" w:hAnsi="Times New Roman" w:cs="Times New Roman"/>
          <w:sz w:val="28"/>
          <w:szCs w:val="28"/>
          <w:lang w:val="es-ES" w:eastAsia="es-CO"/>
        </w:rPr>
        <w:t>uso</w:t>
      </w:r>
      <w:r w:rsidR="0041723F" w:rsidRPr="14B394CB">
        <w:rPr>
          <w:rFonts w:ascii="Times New Roman" w:eastAsia="Times New Roman" w:hAnsi="Times New Roman" w:cs="Times New Roman"/>
          <w:sz w:val="28"/>
          <w:szCs w:val="28"/>
          <w:lang w:val="es-ES" w:eastAsia="es-CO"/>
        </w:rPr>
        <w:t xml:space="preserve">: </w:t>
      </w:r>
    </w:p>
    <w:p w14:paraId="651330E3" w14:textId="2C476C5A" w:rsidR="0041723F" w:rsidRPr="00580FE3" w:rsidRDefault="0041723F" w:rsidP="0041723F">
      <w:pPr>
        <w:spacing w:after="0" w:line="360" w:lineRule="auto"/>
        <w:jc w:val="both"/>
        <w:rPr>
          <w:rFonts w:ascii="Times New Roman" w:eastAsia="Times New Roman" w:hAnsi="Times New Roman" w:cs="Times New Roman"/>
          <w:sz w:val="28"/>
          <w:szCs w:val="20"/>
          <w:lang w:val="es-ES" w:eastAsia="es-CO"/>
        </w:rPr>
      </w:pPr>
    </w:p>
    <w:p w14:paraId="15B3F919" w14:textId="60D903E2" w:rsidR="0041723F" w:rsidRPr="00580FE3" w:rsidRDefault="0041723F" w:rsidP="00BF725C">
      <w:pPr>
        <w:spacing w:after="0" w:line="240" w:lineRule="auto"/>
        <w:ind w:left="284"/>
        <w:jc w:val="both"/>
        <w:rPr>
          <w:rFonts w:ascii="Times New Roman" w:eastAsia="Times New Roman" w:hAnsi="Times New Roman" w:cs="Times New Roman"/>
          <w:sz w:val="26"/>
          <w:szCs w:val="26"/>
          <w:lang w:val="es-ES" w:eastAsia="es-CO"/>
        </w:rPr>
      </w:pPr>
      <w:r w:rsidRPr="00580FE3">
        <w:rPr>
          <w:rFonts w:ascii="Times New Roman" w:eastAsia="Times New Roman" w:hAnsi="Times New Roman" w:cs="Times New Roman"/>
          <w:sz w:val="26"/>
          <w:szCs w:val="26"/>
          <w:u w:val="single"/>
          <w:lang w:val="es-ES" w:eastAsia="es-CO"/>
        </w:rPr>
        <w:t>“Autorizar al alcalde</w:t>
      </w:r>
      <w:r w:rsidRPr="00580FE3">
        <w:rPr>
          <w:rFonts w:ascii="Times New Roman" w:eastAsia="Times New Roman" w:hAnsi="Times New Roman" w:cs="Times New Roman"/>
          <w:sz w:val="26"/>
          <w:szCs w:val="26"/>
          <w:lang w:val="es-ES" w:eastAsia="es-CO"/>
        </w:rPr>
        <w:t xml:space="preserve"> del municipio de </w:t>
      </w:r>
      <w:r w:rsidR="00BF725C" w:rsidRPr="00580FE3">
        <w:rPr>
          <w:rFonts w:ascii="Times New Roman" w:eastAsia="Times New Roman" w:hAnsi="Times New Roman" w:cs="Times New Roman"/>
          <w:sz w:val="26"/>
          <w:szCs w:val="26"/>
          <w:lang w:val="es-ES" w:eastAsia="es-CO"/>
        </w:rPr>
        <w:t>S</w:t>
      </w:r>
      <w:r w:rsidRPr="00580FE3">
        <w:rPr>
          <w:rFonts w:ascii="Times New Roman" w:eastAsia="Times New Roman" w:hAnsi="Times New Roman" w:cs="Times New Roman"/>
          <w:sz w:val="26"/>
          <w:szCs w:val="26"/>
          <w:lang w:val="es-ES" w:eastAsia="es-CO"/>
        </w:rPr>
        <w:t>ogamoso para adelantar los trámites necesarios para c</w:t>
      </w:r>
      <w:r w:rsidRPr="00580FE3">
        <w:rPr>
          <w:rFonts w:ascii="Times New Roman" w:eastAsia="Times New Roman" w:hAnsi="Times New Roman" w:cs="Times New Roman"/>
          <w:sz w:val="26"/>
          <w:szCs w:val="26"/>
          <w:u w:val="single"/>
          <w:lang w:val="es-ES" w:eastAsia="es-CO"/>
        </w:rPr>
        <w:t>ompensar el área objeto de cambio de destinación de uso público a fiscal</w:t>
      </w:r>
      <w:r w:rsidR="00BF725C" w:rsidRPr="00580FE3">
        <w:rPr>
          <w:rFonts w:ascii="Times New Roman" w:eastAsia="Times New Roman" w:hAnsi="Times New Roman" w:cs="Times New Roman"/>
          <w:sz w:val="26"/>
          <w:szCs w:val="26"/>
          <w:lang w:val="es-ES" w:eastAsia="es-CO"/>
        </w:rPr>
        <w:t xml:space="preserve">, </w:t>
      </w:r>
      <w:r w:rsidRPr="00580FE3">
        <w:rPr>
          <w:rFonts w:ascii="Times New Roman" w:eastAsia="Times New Roman" w:hAnsi="Times New Roman" w:cs="Times New Roman"/>
          <w:sz w:val="26"/>
          <w:szCs w:val="26"/>
          <w:lang w:val="es-ES" w:eastAsia="es-CO"/>
        </w:rPr>
        <w:t>de conformidad con el artículo 6 de</w:t>
      </w:r>
      <w:r w:rsidR="00BF725C" w:rsidRPr="00580FE3">
        <w:rPr>
          <w:rFonts w:ascii="Times New Roman" w:eastAsia="Times New Roman" w:hAnsi="Times New Roman" w:cs="Times New Roman"/>
          <w:sz w:val="26"/>
          <w:szCs w:val="26"/>
          <w:lang w:val="es-ES" w:eastAsia="es-CO"/>
        </w:rPr>
        <w:t xml:space="preserve"> </w:t>
      </w:r>
      <w:r w:rsidRPr="00580FE3">
        <w:rPr>
          <w:rFonts w:ascii="Times New Roman" w:eastAsia="Times New Roman" w:hAnsi="Times New Roman" w:cs="Times New Roman"/>
          <w:sz w:val="26"/>
          <w:szCs w:val="26"/>
          <w:lang w:val="es-ES" w:eastAsia="es-CO"/>
        </w:rPr>
        <w:t xml:space="preserve">la </w:t>
      </w:r>
      <w:r w:rsidR="00BF725C" w:rsidRPr="00580FE3">
        <w:rPr>
          <w:rFonts w:ascii="Times New Roman" w:eastAsia="Times New Roman" w:hAnsi="Times New Roman" w:cs="Times New Roman"/>
          <w:sz w:val="26"/>
          <w:szCs w:val="26"/>
          <w:lang w:val="es-ES" w:eastAsia="es-CO"/>
        </w:rPr>
        <w:t>L</w:t>
      </w:r>
      <w:r w:rsidRPr="00580FE3">
        <w:rPr>
          <w:rFonts w:ascii="Times New Roman" w:eastAsia="Times New Roman" w:hAnsi="Times New Roman" w:cs="Times New Roman"/>
          <w:sz w:val="26"/>
          <w:szCs w:val="26"/>
          <w:lang w:val="es-ES" w:eastAsia="es-CO"/>
        </w:rPr>
        <w:t xml:space="preserve">ey 9 del </w:t>
      </w:r>
      <w:r w:rsidR="00BF725C" w:rsidRPr="00580FE3">
        <w:rPr>
          <w:rFonts w:ascii="Times New Roman" w:eastAsia="Times New Roman" w:hAnsi="Times New Roman" w:cs="Times New Roman"/>
          <w:sz w:val="26"/>
          <w:szCs w:val="26"/>
          <w:lang w:val="es-ES" w:eastAsia="es-CO"/>
        </w:rPr>
        <w:t>19</w:t>
      </w:r>
      <w:r w:rsidRPr="00580FE3">
        <w:rPr>
          <w:rFonts w:ascii="Times New Roman" w:eastAsia="Times New Roman" w:hAnsi="Times New Roman" w:cs="Times New Roman"/>
          <w:sz w:val="26"/>
          <w:szCs w:val="26"/>
          <w:lang w:val="es-ES" w:eastAsia="es-CO"/>
        </w:rPr>
        <w:t>89</w:t>
      </w:r>
      <w:r w:rsidR="00BF725C" w:rsidRPr="00580FE3">
        <w:rPr>
          <w:rFonts w:ascii="Times New Roman" w:eastAsia="Times New Roman" w:hAnsi="Times New Roman" w:cs="Times New Roman"/>
          <w:sz w:val="26"/>
          <w:szCs w:val="26"/>
          <w:lang w:val="es-ES" w:eastAsia="es-CO"/>
        </w:rPr>
        <w:t xml:space="preserve">”. </w:t>
      </w:r>
    </w:p>
    <w:p w14:paraId="5AF08B27" w14:textId="77777777" w:rsidR="00BF725C" w:rsidRPr="00580FE3" w:rsidRDefault="00BF725C" w:rsidP="0041723F">
      <w:pPr>
        <w:spacing w:after="0" w:line="360" w:lineRule="auto"/>
        <w:rPr>
          <w:rFonts w:ascii="Times New Roman" w:eastAsia="Times New Roman" w:hAnsi="Times New Roman" w:cs="Times New Roman"/>
          <w:sz w:val="28"/>
          <w:szCs w:val="20"/>
          <w:lang w:val="es-ES" w:eastAsia="es-CO"/>
        </w:rPr>
      </w:pPr>
    </w:p>
    <w:p w14:paraId="154CFB08" w14:textId="0777E685" w:rsidR="0041723F" w:rsidRPr="00580FE3" w:rsidRDefault="0041723F" w:rsidP="00BF725C">
      <w:pPr>
        <w:spacing w:after="0" w:line="360" w:lineRule="auto"/>
        <w:jc w:val="both"/>
        <w:rPr>
          <w:rFonts w:ascii="Times New Roman" w:eastAsia="Times New Roman" w:hAnsi="Times New Roman" w:cs="Times New Roman"/>
          <w:sz w:val="28"/>
          <w:szCs w:val="20"/>
          <w:lang w:val="es-ES" w:eastAsia="es-CO"/>
        </w:rPr>
      </w:pPr>
      <w:bookmarkStart w:id="6" w:name="_Hlk109114058"/>
      <w:r w:rsidRPr="00580FE3">
        <w:rPr>
          <w:rFonts w:ascii="Times New Roman" w:eastAsia="Times New Roman" w:hAnsi="Times New Roman" w:cs="Times New Roman"/>
          <w:sz w:val="28"/>
          <w:szCs w:val="20"/>
          <w:lang w:val="es-ES" w:eastAsia="es-CO"/>
        </w:rPr>
        <w:t>Por tanto</w:t>
      </w:r>
      <w:r w:rsidR="00BF725C" w:rsidRPr="00580FE3">
        <w:rPr>
          <w:rFonts w:ascii="Times New Roman" w:eastAsia="Times New Roman" w:hAnsi="Times New Roman" w:cs="Times New Roman"/>
          <w:sz w:val="28"/>
          <w:szCs w:val="20"/>
          <w:lang w:val="es-ES" w:eastAsia="es-CO"/>
        </w:rPr>
        <w:t>, explica que</w:t>
      </w:r>
      <w:r w:rsidRPr="00580FE3">
        <w:rPr>
          <w:rFonts w:ascii="Times New Roman" w:eastAsia="Times New Roman" w:hAnsi="Times New Roman" w:cs="Times New Roman"/>
          <w:sz w:val="28"/>
          <w:szCs w:val="20"/>
          <w:lang w:val="es-ES" w:eastAsia="es-CO"/>
        </w:rPr>
        <w:t xml:space="preserve"> el </w:t>
      </w:r>
      <w:r w:rsidR="00BF725C" w:rsidRPr="00580FE3">
        <w:rPr>
          <w:rFonts w:ascii="Times New Roman" w:eastAsia="Times New Roman" w:hAnsi="Times New Roman" w:cs="Times New Roman"/>
          <w:sz w:val="28"/>
          <w:szCs w:val="20"/>
          <w:lang w:val="es-ES" w:eastAsia="es-CO"/>
        </w:rPr>
        <w:t>C</w:t>
      </w:r>
      <w:r w:rsidRPr="00580FE3">
        <w:rPr>
          <w:rFonts w:ascii="Times New Roman" w:eastAsia="Times New Roman" w:hAnsi="Times New Roman" w:cs="Times New Roman"/>
          <w:sz w:val="28"/>
          <w:szCs w:val="20"/>
          <w:lang w:val="es-ES" w:eastAsia="es-CO"/>
        </w:rPr>
        <w:t>on</w:t>
      </w:r>
      <w:r w:rsidR="00BF725C" w:rsidRPr="00580FE3">
        <w:rPr>
          <w:rFonts w:ascii="Times New Roman" w:eastAsia="Times New Roman" w:hAnsi="Times New Roman" w:cs="Times New Roman"/>
          <w:sz w:val="28"/>
          <w:szCs w:val="20"/>
          <w:lang w:val="es-ES" w:eastAsia="es-CO"/>
        </w:rPr>
        <w:t>c</w:t>
      </w:r>
      <w:r w:rsidRPr="00580FE3">
        <w:rPr>
          <w:rFonts w:ascii="Times New Roman" w:eastAsia="Times New Roman" w:hAnsi="Times New Roman" w:cs="Times New Roman"/>
          <w:sz w:val="28"/>
          <w:szCs w:val="20"/>
          <w:lang w:val="es-ES" w:eastAsia="es-CO"/>
        </w:rPr>
        <w:t>ejo</w:t>
      </w:r>
      <w:r w:rsidR="00BF725C" w:rsidRPr="00580FE3">
        <w:rPr>
          <w:rFonts w:ascii="Times New Roman" w:eastAsia="Times New Roman" w:hAnsi="Times New Roman" w:cs="Times New Roman"/>
          <w:sz w:val="28"/>
          <w:szCs w:val="20"/>
          <w:lang w:val="es-ES" w:eastAsia="es-CO"/>
        </w:rPr>
        <w:t xml:space="preserve"> Municipal</w:t>
      </w:r>
      <w:r w:rsidRPr="00580FE3">
        <w:rPr>
          <w:rFonts w:ascii="Times New Roman" w:eastAsia="Times New Roman" w:hAnsi="Times New Roman" w:cs="Times New Roman"/>
          <w:sz w:val="28"/>
          <w:szCs w:val="20"/>
          <w:lang w:val="es-ES" w:eastAsia="es-CO"/>
        </w:rPr>
        <w:t xml:space="preserve"> autorizó</w:t>
      </w:r>
      <w:r w:rsidR="000B7F15" w:rsidRPr="00580FE3">
        <w:rPr>
          <w:rFonts w:ascii="Times New Roman" w:eastAsia="Times New Roman" w:hAnsi="Times New Roman" w:cs="Times New Roman"/>
          <w:sz w:val="28"/>
          <w:szCs w:val="20"/>
          <w:lang w:val="es-ES" w:eastAsia="es-CO"/>
        </w:rPr>
        <w:t xml:space="preserve"> al alcalde</w:t>
      </w:r>
      <w:r w:rsidRPr="00580FE3">
        <w:rPr>
          <w:rFonts w:ascii="Times New Roman" w:eastAsia="Times New Roman" w:hAnsi="Times New Roman" w:cs="Times New Roman"/>
          <w:sz w:val="28"/>
          <w:szCs w:val="20"/>
          <w:lang w:val="es-ES" w:eastAsia="es-CO"/>
        </w:rPr>
        <w:t xml:space="preserve"> adelantar </w:t>
      </w:r>
      <w:r w:rsidRPr="00580FE3">
        <w:rPr>
          <w:rFonts w:ascii="Times New Roman" w:eastAsia="Times New Roman" w:hAnsi="Times New Roman" w:cs="Times New Roman"/>
          <w:b/>
          <w:bCs/>
          <w:sz w:val="28"/>
          <w:szCs w:val="20"/>
          <w:lang w:val="es-ES" w:eastAsia="es-CO"/>
        </w:rPr>
        <w:t>los trámites necesarios para compensar el área objeto de cambio de destinación</w:t>
      </w:r>
      <w:r w:rsidR="00BF725C" w:rsidRPr="00580FE3">
        <w:rPr>
          <w:rFonts w:ascii="Times New Roman" w:eastAsia="Times New Roman" w:hAnsi="Times New Roman" w:cs="Times New Roman"/>
          <w:sz w:val="28"/>
          <w:szCs w:val="20"/>
          <w:lang w:val="es-ES" w:eastAsia="es-CO"/>
        </w:rPr>
        <w:t xml:space="preserve">, </w:t>
      </w:r>
      <w:r w:rsidRPr="00580FE3">
        <w:rPr>
          <w:rFonts w:ascii="Times New Roman" w:eastAsia="Times New Roman" w:hAnsi="Times New Roman" w:cs="Times New Roman"/>
          <w:sz w:val="28"/>
          <w:szCs w:val="20"/>
          <w:lang w:val="es-ES" w:eastAsia="es-CO"/>
        </w:rPr>
        <w:t>facultad</w:t>
      </w:r>
      <w:r w:rsidR="00BF725C" w:rsidRPr="00580FE3">
        <w:rPr>
          <w:rFonts w:ascii="Times New Roman" w:eastAsia="Times New Roman" w:hAnsi="Times New Roman" w:cs="Times New Roman"/>
          <w:sz w:val="28"/>
          <w:szCs w:val="20"/>
          <w:lang w:val="es-ES" w:eastAsia="es-CO"/>
        </w:rPr>
        <w:t xml:space="preserve"> que</w:t>
      </w:r>
      <w:r w:rsidRPr="00580FE3">
        <w:rPr>
          <w:rFonts w:ascii="Times New Roman" w:eastAsia="Times New Roman" w:hAnsi="Times New Roman" w:cs="Times New Roman"/>
          <w:sz w:val="28"/>
          <w:szCs w:val="20"/>
          <w:lang w:val="es-ES" w:eastAsia="es-CO"/>
        </w:rPr>
        <w:t xml:space="preserve"> no ha sido ni constitucional ni legalmente atribuida </w:t>
      </w:r>
      <w:r w:rsidR="00BF725C" w:rsidRPr="00580FE3">
        <w:rPr>
          <w:rFonts w:ascii="Times New Roman" w:eastAsia="Times New Roman" w:hAnsi="Times New Roman" w:cs="Times New Roman"/>
          <w:sz w:val="28"/>
          <w:szCs w:val="20"/>
          <w:lang w:val="es-ES" w:eastAsia="es-CO"/>
        </w:rPr>
        <w:t>d</w:t>
      </w:r>
      <w:r w:rsidRPr="00580FE3">
        <w:rPr>
          <w:rFonts w:ascii="Times New Roman" w:eastAsia="Times New Roman" w:hAnsi="Times New Roman" w:cs="Times New Roman"/>
          <w:sz w:val="28"/>
          <w:szCs w:val="20"/>
          <w:lang w:val="es-ES" w:eastAsia="es-CO"/>
        </w:rPr>
        <w:t>e manera exclusiva a</w:t>
      </w:r>
      <w:r w:rsidR="00BF725C" w:rsidRPr="00580FE3">
        <w:rPr>
          <w:rFonts w:ascii="Times New Roman" w:eastAsia="Times New Roman" w:hAnsi="Times New Roman" w:cs="Times New Roman"/>
          <w:sz w:val="28"/>
          <w:szCs w:val="20"/>
          <w:lang w:val="es-ES" w:eastAsia="es-CO"/>
        </w:rPr>
        <w:t xml:space="preserve"> dichas corporaciones, </w:t>
      </w:r>
      <w:r w:rsidRPr="00580FE3">
        <w:rPr>
          <w:rFonts w:ascii="Times New Roman" w:eastAsia="Times New Roman" w:hAnsi="Times New Roman" w:cs="Times New Roman"/>
          <w:sz w:val="28"/>
          <w:szCs w:val="20"/>
          <w:lang w:val="es-ES" w:eastAsia="es-CO"/>
        </w:rPr>
        <w:t>y por ello</w:t>
      </w:r>
      <w:r w:rsidR="00BF725C" w:rsidRPr="00580FE3">
        <w:rPr>
          <w:rFonts w:ascii="Times New Roman" w:eastAsia="Times New Roman" w:hAnsi="Times New Roman" w:cs="Times New Roman"/>
          <w:sz w:val="28"/>
          <w:szCs w:val="20"/>
          <w:lang w:val="es-ES" w:eastAsia="es-CO"/>
        </w:rPr>
        <w:t>,</w:t>
      </w:r>
      <w:r w:rsidRPr="00580FE3">
        <w:rPr>
          <w:rFonts w:ascii="Times New Roman" w:eastAsia="Times New Roman" w:hAnsi="Times New Roman" w:cs="Times New Roman"/>
          <w:sz w:val="28"/>
          <w:szCs w:val="20"/>
          <w:lang w:val="es-ES" w:eastAsia="es-CO"/>
        </w:rPr>
        <w:t xml:space="preserve"> </w:t>
      </w:r>
      <w:r w:rsidR="00BF725C" w:rsidRPr="00580FE3">
        <w:rPr>
          <w:rFonts w:ascii="Times New Roman" w:eastAsia="Times New Roman" w:hAnsi="Times New Roman" w:cs="Times New Roman"/>
          <w:sz w:val="28"/>
          <w:szCs w:val="20"/>
          <w:lang w:val="es-ES" w:eastAsia="es-CO"/>
        </w:rPr>
        <w:t xml:space="preserve">dicho cuerpo colegiado </w:t>
      </w:r>
      <w:r w:rsidRPr="00580FE3">
        <w:rPr>
          <w:rFonts w:ascii="Times New Roman" w:eastAsia="Times New Roman" w:hAnsi="Times New Roman" w:cs="Times New Roman"/>
          <w:sz w:val="28"/>
          <w:szCs w:val="20"/>
          <w:lang w:val="es-ES" w:eastAsia="es-CO"/>
        </w:rPr>
        <w:t>autorizó al ejecutivo para hacer dicho trámite</w:t>
      </w:r>
      <w:r w:rsidR="00BF725C" w:rsidRPr="00580FE3">
        <w:rPr>
          <w:rFonts w:ascii="Times New Roman" w:eastAsia="Times New Roman" w:hAnsi="Times New Roman" w:cs="Times New Roman"/>
          <w:sz w:val="28"/>
          <w:szCs w:val="20"/>
          <w:lang w:val="es-ES" w:eastAsia="es-CO"/>
        </w:rPr>
        <w:t xml:space="preserve">. </w:t>
      </w:r>
    </w:p>
    <w:p w14:paraId="04D729D2" w14:textId="77777777" w:rsidR="009E2771" w:rsidRPr="00580FE3" w:rsidRDefault="009E2771" w:rsidP="00BF725C">
      <w:pPr>
        <w:spacing w:after="0" w:line="360" w:lineRule="auto"/>
        <w:jc w:val="both"/>
        <w:rPr>
          <w:rFonts w:ascii="Times New Roman" w:eastAsia="Times New Roman" w:hAnsi="Times New Roman" w:cs="Times New Roman"/>
          <w:sz w:val="28"/>
          <w:szCs w:val="20"/>
          <w:lang w:val="es-ES" w:eastAsia="es-CO"/>
        </w:rPr>
      </w:pPr>
    </w:p>
    <w:p w14:paraId="454726EA" w14:textId="747D8656" w:rsidR="0041723F" w:rsidRPr="00580FE3" w:rsidRDefault="009E2771" w:rsidP="009E2771">
      <w:pPr>
        <w:spacing w:after="0" w:line="360" w:lineRule="auto"/>
        <w:jc w:val="both"/>
        <w:rPr>
          <w:rFonts w:ascii="Times New Roman" w:eastAsia="Times New Roman" w:hAnsi="Times New Roman" w:cs="Times New Roman"/>
          <w:sz w:val="28"/>
          <w:szCs w:val="20"/>
          <w:lang w:val="es-ES" w:eastAsia="es-CO"/>
        </w:rPr>
      </w:pPr>
      <w:r w:rsidRPr="00580FE3">
        <w:rPr>
          <w:rFonts w:ascii="Times New Roman" w:eastAsia="Times New Roman" w:hAnsi="Times New Roman" w:cs="Times New Roman"/>
          <w:sz w:val="28"/>
          <w:szCs w:val="20"/>
          <w:lang w:val="es-ES" w:eastAsia="es-CO"/>
        </w:rPr>
        <w:t>Asevera que l</w:t>
      </w:r>
      <w:r w:rsidR="0041723F" w:rsidRPr="00580FE3">
        <w:rPr>
          <w:rFonts w:ascii="Times New Roman" w:eastAsia="Times New Roman" w:hAnsi="Times New Roman" w:cs="Times New Roman"/>
          <w:sz w:val="28"/>
          <w:szCs w:val="20"/>
          <w:lang w:val="es-ES" w:eastAsia="es-CO"/>
        </w:rPr>
        <w:t>a compensación del área no implica el cambio en la destinación</w:t>
      </w:r>
      <w:r w:rsidRPr="00580FE3">
        <w:rPr>
          <w:rFonts w:ascii="Times New Roman" w:eastAsia="Times New Roman" w:hAnsi="Times New Roman" w:cs="Times New Roman"/>
          <w:sz w:val="28"/>
          <w:szCs w:val="20"/>
          <w:lang w:val="es-ES" w:eastAsia="es-CO"/>
        </w:rPr>
        <w:t>,</w:t>
      </w:r>
      <w:r w:rsidR="0041723F" w:rsidRPr="00580FE3">
        <w:rPr>
          <w:rFonts w:ascii="Times New Roman" w:eastAsia="Times New Roman" w:hAnsi="Times New Roman" w:cs="Times New Roman"/>
          <w:sz w:val="28"/>
          <w:szCs w:val="20"/>
          <w:lang w:val="es-ES" w:eastAsia="es-CO"/>
        </w:rPr>
        <w:t xml:space="preserve"> reglamentado en las normas que refiere</w:t>
      </w:r>
      <w:r w:rsidR="00626178" w:rsidRPr="00580FE3">
        <w:rPr>
          <w:rFonts w:ascii="Times New Roman" w:eastAsia="Times New Roman" w:hAnsi="Times New Roman" w:cs="Times New Roman"/>
          <w:sz w:val="28"/>
          <w:szCs w:val="20"/>
          <w:lang w:val="es-ES" w:eastAsia="es-CO"/>
        </w:rPr>
        <w:t xml:space="preserve"> el departamento de Boyacá</w:t>
      </w:r>
      <w:r w:rsidR="0041723F" w:rsidRPr="00580FE3">
        <w:rPr>
          <w:rFonts w:ascii="Times New Roman" w:eastAsia="Times New Roman" w:hAnsi="Times New Roman" w:cs="Times New Roman"/>
          <w:sz w:val="28"/>
          <w:szCs w:val="20"/>
          <w:lang w:val="es-ES" w:eastAsia="es-CO"/>
        </w:rPr>
        <w:t xml:space="preserve"> como </w:t>
      </w:r>
      <w:r w:rsidRPr="00580FE3">
        <w:rPr>
          <w:rFonts w:ascii="Times New Roman" w:eastAsia="Times New Roman" w:hAnsi="Times New Roman" w:cs="Times New Roman"/>
          <w:sz w:val="28"/>
          <w:szCs w:val="20"/>
          <w:lang w:val="es-ES" w:eastAsia="es-CO"/>
        </w:rPr>
        <w:lastRenderedPageBreak/>
        <w:t xml:space="preserve">violadas, </w:t>
      </w:r>
      <w:r w:rsidR="0041723F" w:rsidRPr="00580FE3">
        <w:rPr>
          <w:rFonts w:ascii="Times New Roman" w:eastAsia="Times New Roman" w:hAnsi="Times New Roman" w:cs="Times New Roman"/>
          <w:sz w:val="28"/>
          <w:szCs w:val="20"/>
          <w:lang w:val="es-ES" w:eastAsia="es-CO"/>
        </w:rPr>
        <w:t>sino que obedece a unas acciones reglamentarias propias del ejecutivo municipal</w:t>
      </w:r>
      <w:r w:rsidRPr="00580FE3">
        <w:rPr>
          <w:rFonts w:ascii="Times New Roman" w:eastAsia="Times New Roman" w:hAnsi="Times New Roman" w:cs="Times New Roman"/>
          <w:sz w:val="28"/>
          <w:szCs w:val="20"/>
          <w:lang w:val="es-ES" w:eastAsia="es-CO"/>
        </w:rPr>
        <w:t xml:space="preserve">, que son obligatorias </w:t>
      </w:r>
      <w:r w:rsidR="0041723F" w:rsidRPr="00580FE3">
        <w:rPr>
          <w:rFonts w:ascii="Times New Roman" w:eastAsia="Times New Roman" w:hAnsi="Times New Roman" w:cs="Times New Roman"/>
          <w:sz w:val="28"/>
          <w:szCs w:val="20"/>
          <w:lang w:val="es-ES" w:eastAsia="es-CO"/>
        </w:rPr>
        <w:t>ante el cambio de destinación autorizad</w:t>
      </w:r>
      <w:r w:rsidRPr="00580FE3">
        <w:rPr>
          <w:rFonts w:ascii="Times New Roman" w:eastAsia="Times New Roman" w:hAnsi="Times New Roman" w:cs="Times New Roman"/>
          <w:sz w:val="28"/>
          <w:szCs w:val="20"/>
          <w:lang w:val="es-ES" w:eastAsia="es-CO"/>
        </w:rPr>
        <w:t>o.</w:t>
      </w:r>
    </w:p>
    <w:p w14:paraId="6CBD271A" w14:textId="77777777" w:rsidR="009E2771" w:rsidRPr="00580FE3" w:rsidRDefault="009E2771" w:rsidP="009E2771">
      <w:pPr>
        <w:spacing w:after="0" w:line="360" w:lineRule="auto"/>
        <w:jc w:val="both"/>
        <w:rPr>
          <w:rFonts w:ascii="Times New Roman" w:eastAsia="Times New Roman" w:hAnsi="Times New Roman" w:cs="Times New Roman"/>
          <w:sz w:val="28"/>
          <w:szCs w:val="20"/>
          <w:lang w:val="es-ES" w:eastAsia="es-CO"/>
        </w:rPr>
      </w:pPr>
    </w:p>
    <w:p w14:paraId="0535769F" w14:textId="5B91F444" w:rsidR="00450127" w:rsidRPr="00580FE3" w:rsidRDefault="009E2771" w:rsidP="00450127">
      <w:pPr>
        <w:spacing w:after="0" w:line="360" w:lineRule="auto"/>
        <w:jc w:val="both"/>
        <w:rPr>
          <w:rFonts w:ascii="Times New Roman" w:eastAsia="Times New Roman" w:hAnsi="Times New Roman" w:cs="Times New Roman"/>
          <w:sz w:val="28"/>
          <w:szCs w:val="28"/>
          <w:lang w:val="es-ES" w:eastAsia="es-CO"/>
        </w:rPr>
      </w:pPr>
      <w:r w:rsidRPr="14B394CB">
        <w:rPr>
          <w:rFonts w:ascii="Times New Roman" w:eastAsia="Times New Roman" w:hAnsi="Times New Roman" w:cs="Times New Roman"/>
          <w:sz w:val="28"/>
          <w:szCs w:val="28"/>
          <w:lang w:val="es-ES" w:eastAsia="es-CO"/>
        </w:rPr>
        <w:t xml:space="preserve">Explica que </w:t>
      </w:r>
      <w:r w:rsidR="0041723F" w:rsidRPr="14B394CB">
        <w:rPr>
          <w:rFonts w:ascii="Times New Roman" w:eastAsia="Times New Roman" w:hAnsi="Times New Roman" w:cs="Times New Roman"/>
          <w:sz w:val="28"/>
          <w:szCs w:val="28"/>
          <w:lang w:val="es-ES" w:eastAsia="es-CO"/>
        </w:rPr>
        <w:t>por ello</w:t>
      </w:r>
      <w:r w:rsidRPr="14B394CB">
        <w:rPr>
          <w:rFonts w:ascii="Times New Roman" w:eastAsia="Times New Roman" w:hAnsi="Times New Roman" w:cs="Times New Roman"/>
          <w:sz w:val="28"/>
          <w:szCs w:val="28"/>
          <w:lang w:val="es-ES" w:eastAsia="es-CO"/>
        </w:rPr>
        <w:t xml:space="preserve"> es</w:t>
      </w:r>
      <w:r w:rsidR="0041723F" w:rsidRPr="14B394CB">
        <w:rPr>
          <w:rFonts w:ascii="Times New Roman" w:eastAsia="Times New Roman" w:hAnsi="Times New Roman" w:cs="Times New Roman"/>
          <w:sz w:val="28"/>
          <w:szCs w:val="28"/>
          <w:lang w:val="es-ES" w:eastAsia="es-CO"/>
        </w:rPr>
        <w:t xml:space="preserve"> que el </w:t>
      </w:r>
      <w:r w:rsidRPr="14B394CB">
        <w:rPr>
          <w:rFonts w:ascii="Times New Roman" w:eastAsia="Times New Roman" w:hAnsi="Times New Roman" w:cs="Times New Roman"/>
          <w:sz w:val="28"/>
          <w:szCs w:val="28"/>
          <w:lang w:val="es-ES" w:eastAsia="es-CO"/>
        </w:rPr>
        <w:t>C</w:t>
      </w:r>
      <w:r w:rsidR="0041723F" w:rsidRPr="14B394CB">
        <w:rPr>
          <w:rFonts w:ascii="Times New Roman" w:eastAsia="Times New Roman" w:hAnsi="Times New Roman" w:cs="Times New Roman"/>
          <w:sz w:val="28"/>
          <w:szCs w:val="28"/>
          <w:lang w:val="es-ES" w:eastAsia="es-CO"/>
        </w:rPr>
        <w:t>on</w:t>
      </w:r>
      <w:r w:rsidRPr="14B394CB">
        <w:rPr>
          <w:rFonts w:ascii="Times New Roman" w:eastAsia="Times New Roman" w:hAnsi="Times New Roman" w:cs="Times New Roman"/>
          <w:sz w:val="28"/>
          <w:szCs w:val="28"/>
          <w:lang w:val="es-ES" w:eastAsia="es-CO"/>
        </w:rPr>
        <w:t>c</w:t>
      </w:r>
      <w:r w:rsidR="0041723F" w:rsidRPr="14B394CB">
        <w:rPr>
          <w:rFonts w:ascii="Times New Roman" w:eastAsia="Times New Roman" w:hAnsi="Times New Roman" w:cs="Times New Roman"/>
          <w:sz w:val="28"/>
          <w:szCs w:val="28"/>
          <w:lang w:val="es-ES" w:eastAsia="es-CO"/>
        </w:rPr>
        <w:t>ejo</w:t>
      </w:r>
      <w:r w:rsidRPr="14B394CB">
        <w:rPr>
          <w:rFonts w:ascii="Times New Roman" w:eastAsia="Times New Roman" w:hAnsi="Times New Roman" w:cs="Times New Roman"/>
          <w:sz w:val="28"/>
          <w:szCs w:val="28"/>
          <w:lang w:val="es-ES" w:eastAsia="es-CO"/>
        </w:rPr>
        <w:t xml:space="preserve"> Municipal</w:t>
      </w:r>
      <w:r w:rsidR="0041723F" w:rsidRPr="14B394CB">
        <w:rPr>
          <w:rFonts w:ascii="Times New Roman" w:eastAsia="Times New Roman" w:hAnsi="Times New Roman" w:cs="Times New Roman"/>
          <w:sz w:val="28"/>
          <w:szCs w:val="28"/>
          <w:lang w:val="es-ES" w:eastAsia="es-CO"/>
        </w:rPr>
        <w:t xml:space="preserve"> no determinó la temporalidad</w:t>
      </w:r>
      <w:r w:rsidR="00626178" w:rsidRPr="14B394CB">
        <w:rPr>
          <w:rFonts w:ascii="Times New Roman" w:eastAsia="Times New Roman" w:hAnsi="Times New Roman" w:cs="Times New Roman"/>
          <w:sz w:val="28"/>
          <w:szCs w:val="28"/>
          <w:lang w:val="es-ES" w:eastAsia="es-CO"/>
        </w:rPr>
        <w:t xml:space="preserve"> echada de menos </w:t>
      </w:r>
      <w:r w:rsidR="0041723F" w:rsidRPr="14B394CB">
        <w:rPr>
          <w:rFonts w:ascii="Times New Roman" w:eastAsia="Times New Roman" w:hAnsi="Times New Roman" w:cs="Times New Roman"/>
          <w:sz w:val="28"/>
          <w:szCs w:val="28"/>
          <w:lang w:val="es-ES" w:eastAsia="es-CO"/>
        </w:rPr>
        <w:t>por el accionante</w:t>
      </w:r>
      <w:r w:rsidRPr="14B394CB">
        <w:rPr>
          <w:rFonts w:ascii="Times New Roman" w:eastAsia="Times New Roman" w:hAnsi="Times New Roman" w:cs="Times New Roman"/>
          <w:sz w:val="28"/>
          <w:szCs w:val="28"/>
          <w:lang w:val="es-ES" w:eastAsia="es-CO"/>
        </w:rPr>
        <w:t>,</w:t>
      </w:r>
      <w:r w:rsidR="0041723F" w:rsidRPr="14B394CB">
        <w:rPr>
          <w:rFonts w:ascii="Times New Roman" w:eastAsia="Times New Roman" w:hAnsi="Times New Roman" w:cs="Times New Roman"/>
          <w:sz w:val="28"/>
          <w:szCs w:val="28"/>
          <w:lang w:val="es-ES" w:eastAsia="es-CO"/>
        </w:rPr>
        <w:t xml:space="preserve"> porque no puede fijar límites para la suscripción de trámites necesarios</w:t>
      </w:r>
      <w:r w:rsidRPr="14B394CB">
        <w:rPr>
          <w:rFonts w:ascii="Times New Roman" w:eastAsia="Times New Roman" w:hAnsi="Times New Roman" w:cs="Times New Roman"/>
          <w:sz w:val="28"/>
          <w:szCs w:val="28"/>
          <w:lang w:val="es-ES" w:eastAsia="es-CO"/>
        </w:rPr>
        <w:t>,</w:t>
      </w:r>
      <w:r w:rsidR="0041723F" w:rsidRPr="14B394CB">
        <w:rPr>
          <w:rFonts w:ascii="Times New Roman" w:eastAsia="Times New Roman" w:hAnsi="Times New Roman" w:cs="Times New Roman"/>
          <w:sz w:val="28"/>
          <w:szCs w:val="28"/>
          <w:lang w:val="es-ES" w:eastAsia="es-CO"/>
        </w:rPr>
        <w:t xml:space="preserve"> como acuerdo de voluntades</w:t>
      </w:r>
      <w:r w:rsidRPr="14B394CB">
        <w:rPr>
          <w:rFonts w:ascii="Times New Roman" w:eastAsia="Times New Roman" w:hAnsi="Times New Roman" w:cs="Times New Roman"/>
          <w:sz w:val="28"/>
          <w:szCs w:val="28"/>
          <w:lang w:val="es-ES" w:eastAsia="es-CO"/>
        </w:rPr>
        <w:t>,</w:t>
      </w:r>
      <w:r w:rsidR="0041723F" w:rsidRPr="14B394CB">
        <w:rPr>
          <w:rFonts w:ascii="Times New Roman" w:eastAsia="Times New Roman" w:hAnsi="Times New Roman" w:cs="Times New Roman"/>
          <w:sz w:val="28"/>
          <w:szCs w:val="28"/>
          <w:lang w:val="es-ES" w:eastAsia="es-CO"/>
        </w:rPr>
        <w:t xml:space="preserve"> contratos</w:t>
      </w:r>
      <w:r w:rsidR="00136F62" w:rsidRPr="14B394CB">
        <w:rPr>
          <w:rFonts w:ascii="Times New Roman" w:eastAsia="Times New Roman" w:hAnsi="Times New Roman" w:cs="Times New Roman"/>
          <w:sz w:val="28"/>
          <w:szCs w:val="28"/>
          <w:lang w:val="es-ES" w:eastAsia="es-CO"/>
        </w:rPr>
        <w:t xml:space="preserve"> u</w:t>
      </w:r>
      <w:r w:rsidR="0041723F" w:rsidRPr="14B394CB">
        <w:rPr>
          <w:rFonts w:ascii="Times New Roman" w:eastAsia="Times New Roman" w:hAnsi="Times New Roman" w:cs="Times New Roman"/>
          <w:sz w:val="28"/>
          <w:szCs w:val="28"/>
          <w:lang w:val="es-ES" w:eastAsia="es-CO"/>
        </w:rPr>
        <w:t xml:space="preserve"> otra figura para </w:t>
      </w:r>
      <w:r w:rsidR="0041723F" w:rsidRPr="14B394CB">
        <w:rPr>
          <w:rFonts w:ascii="Times New Roman" w:eastAsia="Times New Roman" w:hAnsi="Times New Roman" w:cs="Times New Roman"/>
          <w:i/>
          <w:iCs/>
          <w:sz w:val="28"/>
          <w:szCs w:val="28"/>
          <w:lang w:val="es-ES" w:eastAsia="es-CO"/>
        </w:rPr>
        <w:t>compensar el área objeto de cambio de destinación</w:t>
      </w:r>
      <w:r w:rsidR="00136F62" w:rsidRPr="14B394CB">
        <w:rPr>
          <w:rFonts w:ascii="Times New Roman" w:eastAsia="Times New Roman" w:hAnsi="Times New Roman" w:cs="Times New Roman"/>
          <w:sz w:val="28"/>
          <w:szCs w:val="28"/>
          <w:lang w:val="es-ES" w:eastAsia="es-CO"/>
        </w:rPr>
        <w:t>,</w:t>
      </w:r>
      <w:r w:rsidR="0041723F" w:rsidRPr="14B394CB">
        <w:rPr>
          <w:rFonts w:ascii="Times New Roman" w:eastAsia="Times New Roman" w:hAnsi="Times New Roman" w:cs="Times New Roman"/>
          <w:sz w:val="28"/>
          <w:szCs w:val="28"/>
          <w:lang w:val="es-ES" w:eastAsia="es-CO"/>
        </w:rPr>
        <w:t xml:space="preserve"> toda vez que es</w:t>
      </w:r>
      <w:r w:rsidR="00136F62" w:rsidRPr="14B394CB">
        <w:rPr>
          <w:rFonts w:ascii="Times New Roman" w:eastAsia="Times New Roman" w:hAnsi="Times New Roman" w:cs="Times New Roman"/>
          <w:sz w:val="28"/>
          <w:szCs w:val="28"/>
          <w:lang w:val="es-ES" w:eastAsia="es-CO"/>
        </w:rPr>
        <w:t>a</w:t>
      </w:r>
      <w:r w:rsidR="0041723F" w:rsidRPr="14B394CB">
        <w:rPr>
          <w:rFonts w:ascii="Times New Roman" w:eastAsia="Times New Roman" w:hAnsi="Times New Roman" w:cs="Times New Roman"/>
          <w:sz w:val="28"/>
          <w:szCs w:val="28"/>
          <w:lang w:val="es-ES" w:eastAsia="es-CO"/>
        </w:rPr>
        <w:t xml:space="preserve"> actuación se traduciría en una </w:t>
      </w:r>
      <w:r w:rsidR="00136F62" w:rsidRPr="14B394CB">
        <w:rPr>
          <w:rFonts w:ascii="Times New Roman" w:eastAsia="Times New Roman" w:hAnsi="Times New Roman" w:cs="Times New Roman"/>
          <w:sz w:val="28"/>
          <w:szCs w:val="28"/>
          <w:lang w:val="es-ES" w:eastAsia="es-CO"/>
        </w:rPr>
        <w:t>extra</w:t>
      </w:r>
      <w:r w:rsidR="0041723F" w:rsidRPr="14B394CB">
        <w:rPr>
          <w:rFonts w:ascii="Times New Roman" w:eastAsia="Times New Roman" w:hAnsi="Times New Roman" w:cs="Times New Roman"/>
          <w:sz w:val="28"/>
          <w:szCs w:val="28"/>
          <w:lang w:val="es-ES" w:eastAsia="es-CO"/>
        </w:rPr>
        <w:t>limitación de funciones</w:t>
      </w:r>
      <w:r w:rsidR="00136F62" w:rsidRPr="14B394CB">
        <w:rPr>
          <w:rFonts w:ascii="Times New Roman" w:eastAsia="Times New Roman" w:hAnsi="Times New Roman" w:cs="Times New Roman"/>
          <w:sz w:val="28"/>
          <w:szCs w:val="28"/>
          <w:lang w:val="es-ES" w:eastAsia="es-CO"/>
        </w:rPr>
        <w:t>.</w:t>
      </w:r>
      <w:r w:rsidR="00450127" w:rsidRPr="14B394CB">
        <w:rPr>
          <w:rFonts w:ascii="Times New Roman" w:eastAsia="Times New Roman" w:hAnsi="Times New Roman" w:cs="Times New Roman"/>
          <w:sz w:val="28"/>
          <w:szCs w:val="28"/>
          <w:lang w:val="es-ES" w:eastAsia="es-CO"/>
        </w:rPr>
        <w:t xml:space="preserve"> </w:t>
      </w:r>
    </w:p>
    <w:bookmarkEnd w:id="6"/>
    <w:p w14:paraId="7BEFCD2A" w14:textId="77777777" w:rsidR="00450127" w:rsidRPr="00580FE3" w:rsidRDefault="00450127" w:rsidP="00450127">
      <w:pPr>
        <w:spacing w:after="0" w:line="360" w:lineRule="auto"/>
        <w:jc w:val="both"/>
        <w:rPr>
          <w:rFonts w:ascii="Times New Roman" w:eastAsia="Times New Roman" w:hAnsi="Times New Roman" w:cs="Times New Roman"/>
          <w:sz w:val="28"/>
          <w:szCs w:val="20"/>
          <w:lang w:val="es-ES" w:eastAsia="es-CO"/>
        </w:rPr>
      </w:pPr>
    </w:p>
    <w:p w14:paraId="7AA1B7D0" w14:textId="64CA414F" w:rsidR="0041723F" w:rsidRPr="00580FE3" w:rsidRDefault="0041723F" w:rsidP="00626178">
      <w:pPr>
        <w:spacing w:line="360" w:lineRule="auto"/>
        <w:jc w:val="both"/>
        <w:rPr>
          <w:rFonts w:asciiTheme="majorBidi" w:hAnsiTheme="majorBidi" w:cstheme="majorBidi"/>
          <w:sz w:val="28"/>
          <w:szCs w:val="28"/>
          <w:lang w:val="es-ES" w:eastAsia="es-CO"/>
        </w:rPr>
      </w:pPr>
      <w:r w:rsidRPr="14B394CB">
        <w:rPr>
          <w:rFonts w:asciiTheme="majorBidi" w:hAnsiTheme="majorBidi" w:cstheme="majorBidi"/>
          <w:sz w:val="28"/>
          <w:szCs w:val="28"/>
          <w:lang w:val="es-ES" w:eastAsia="es-CO"/>
        </w:rPr>
        <w:t>Establece que a los alcaldes l</w:t>
      </w:r>
      <w:r w:rsidR="00450127" w:rsidRPr="14B394CB">
        <w:rPr>
          <w:rFonts w:asciiTheme="majorBidi" w:hAnsiTheme="majorBidi" w:cstheme="majorBidi"/>
          <w:sz w:val="28"/>
          <w:szCs w:val="28"/>
          <w:lang w:val="es-ES" w:eastAsia="es-CO"/>
        </w:rPr>
        <w:t>e</w:t>
      </w:r>
      <w:r w:rsidRPr="14B394CB">
        <w:rPr>
          <w:rFonts w:asciiTheme="majorBidi" w:hAnsiTheme="majorBidi" w:cstheme="majorBidi"/>
          <w:sz w:val="28"/>
          <w:szCs w:val="28"/>
          <w:lang w:val="es-ES" w:eastAsia="es-CO"/>
        </w:rPr>
        <w:t>s corresponde</w:t>
      </w:r>
      <w:r w:rsidR="00450127" w:rsidRPr="14B394CB">
        <w:rPr>
          <w:rFonts w:asciiTheme="majorBidi" w:hAnsiTheme="majorBidi" w:cstheme="majorBidi"/>
          <w:sz w:val="28"/>
          <w:szCs w:val="28"/>
          <w:lang w:val="es-ES" w:eastAsia="es-CO"/>
        </w:rPr>
        <w:t xml:space="preserve"> e</w:t>
      </w:r>
      <w:r w:rsidRPr="14B394CB">
        <w:rPr>
          <w:rFonts w:asciiTheme="majorBidi" w:hAnsiTheme="majorBidi" w:cstheme="majorBidi"/>
          <w:sz w:val="28"/>
          <w:szCs w:val="28"/>
          <w:lang w:val="es-ES" w:eastAsia="es-CO"/>
        </w:rPr>
        <w:t xml:space="preserve">n relación con el </w:t>
      </w:r>
      <w:r w:rsidR="00580FE3" w:rsidRPr="14B394CB">
        <w:rPr>
          <w:rFonts w:asciiTheme="majorBidi" w:hAnsiTheme="majorBidi" w:cstheme="majorBidi"/>
          <w:sz w:val="28"/>
          <w:szCs w:val="28"/>
          <w:lang w:val="es-ES" w:eastAsia="es-CO"/>
        </w:rPr>
        <w:t>Concejo Municipal</w:t>
      </w:r>
      <w:r w:rsidR="00450127" w:rsidRPr="14B394CB">
        <w:rPr>
          <w:rFonts w:asciiTheme="majorBidi" w:hAnsiTheme="majorBidi" w:cstheme="majorBidi"/>
          <w:sz w:val="28"/>
          <w:szCs w:val="28"/>
          <w:lang w:val="es-ES" w:eastAsia="es-CO"/>
        </w:rPr>
        <w:t xml:space="preserve">, </w:t>
      </w:r>
      <w:r w:rsidRPr="14B394CB">
        <w:rPr>
          <w:rFonts w:asciiTheme="majorBidi" w:hAnsiTheme="majorBidi" w:cstheme="majorBidi"/>
          <w:sz w:val="28"/>
          <w:szCs w:val="28"/>
          <w:lang w:val="es-ES" w:eastAsia="es-CO"/>
        </w:rPr>
        <w:t>reglamenta</w:t>
      </w:r>
      <w:r w:rsidR="00450127" w:rsidRPr="14B394CB">
        <w:rPr>
          <w:rFonts w:asciiTheme="majorBidi" w:hAnsiTheme="majorBidi" w:cstheme="majorBidi"/>
          <w:sz w:val="28"/>
          <w:szCs w:val="28"/>
          <w:lang w:val="es-ES" w:eastAsia="es-CO"/>
        </w:rPr>
        <w:t>r</w:t>
      </w:r>
      <w:r w:rsidRPr="14B394CB">
        <w:rPr>
          <w:rFonts w:asciiTheme="majorBidi" w:hAnsiTheme="majorBidi" w:cstheme="majorBidi"/>
          <w:sz w:val="28"/>
          <w:szCs w:val="28"/>
          <w:lang w:val="es-ES" w:eastAsia="es-CO"/>
        </w:rPr>
        <w:t xml:space="preserve"> los acuerdos municipales</w:t>
      </w:r>
      <w:r w:rsidR="00450127" w:rsidRPr="14B394CB">
        <w:rPr>
          <w:rFonts w:asciiTheme="majorBidi" w:hAnsiTheme="majorBidi" w:cstheme="majorBidi"/>
          <w:sz w:val="28"/>
          <w:szCs w:val="28"/>
          <w:lang w:val="es-ES" w:eastAsia="es-CO"/>
        </w:rPr>
        <w:t xml:space="preserve">. </w:t>
      </w:r>
      <w:r w:rsidRPr="14B394CB">
        <w:rPr>
          <w:rFonts w:asciiTheme="majorBidi" w:hAnsiTheme="majorBidi" w:cstheme="majorBidi"/>
          <w:sz w:val="28"/>
          <w:szCs w:val="28"/>
          <w:lang w:val="es-ES" w:eastAsia="es-CO"/>
        </w:rPr>
        <w:t>Es por ello que l</w:t>
      </w:r>
      <w:r w:rsidR="001603A7" w:rsidRPr="14B394CB">
        <w:rPr>
          <w:rFonts w:asciiTheme="majorBidi" w:hAnsiTheme="majorBidi" w:cstheme="majorBidi"/>
          <w:sz w:val="28"/>
          <w:szCs w:val="28"/>
          <w:lang w:val="es-ES" w:eastAsia="es-CO"/>
        </w:rPr>
        <w:t xml:space="preserve">a autorización hecha por el </w:t>
      </w:r>
      <w:r w:rsidR="00450127" w:rsidRPr="14B394CB">
        <w:rPr>
          <w:rFonts w:asciiTheme="majorBidi" w:hAnsiTheme="majorBidi" w:cstheme="majorBidi"/>
          <w:sz w:val="28"/>
          <w:szCs w:val="28"/>
          <w:lang w:val="es-ES" w:eastAsia="es-CO"/>
        </w:rPr>
        <w:t>C</w:t>
      </w:r>
      <w:r w:rsidRPr="14B394CB">
        <w:rPr>
          <w:rFonts w:asciiTheme="majorBidi" w:hAnsiTheme="majorBidi" w:cstheme="majorBidi"/>
          <w:sz w:val="28"/>
          <w:szCs w:val="28"/>
          <w:lang w:val="es-ES" w:eastAsia="es-CO"/>
        </w:rPr>
        <w:t>on</w:t>
      </w:r>
      <w:r w:rsidR="00450127" w:rsidRPr="14B394CB">
        <w:rPr>
          <w:rFonts w:asciiTheme="majorBidi" w:hAnsiTheme="majorBidi" w:cstheme="majorBidi"/>
          <w:sz w:val="28"/>
          <w:szCs w:val="28"/>
          <w:lang w:val="es-ES" w:eastAsia="es-CO"/>
        </w:rPr>
        <w:t>c</w:t>
      </w:r>
      <w:r w:rsidRPr="14B394CB">
        <w:rPr>
          <w:rFonts w:asciiTheme="majorBidi" w:hAnsiTheme="majorBidi" w:cstheme="majorBidi"/>
          <w:sz w:val="28"/>
          <w:szCs w:val="28"/>
          <w:lang w:val="es-ES" w:eastAsia="es-CO"/>
        </w:rPr>
        <w:t>ejo al ejecutivo</w:t>
      </w:r>
      <w:r w:rsidR="00450127" w:rsidRPr="14B394CB">
        <w:rPr>
          <w:rFonts w:asciiTheme="majorBidi" w:hAnsiTheme="majorBidi" w:cstheme="majorBidi"/>
          <w:sz w:val="28"/>
          <w:szCs w:val="28"/>
          <w:lang w:val="es-ES" w:eastAsia="es-CO"/>
        </w:rPr>
        <w:t>,</w:t>
      </w:r>
      <w:r w:rsidR="001603A7" w:rsidRPr="14B394CB">
        <w:rPr>
          <w:rFonts w:asciiTheme="majorBidi" w:hAnsiTheme="majorBidi" w:cstheme="majorBidi"/>
          <w:sz w:val="28"/>
          <w:szCs w:val="28"/>
          <w:lang w:val="es-ES" w:eastAsia="es-CO"/>
        </w:rPr>
        <w:t xml:space="preserve"> se hizo</w:t>
      </w:r>
      <w:r w:rsidRPr="14B394CB">
        <w:rPr>
          <w:rFonts w:asciiTheme="majorBidi" w:hAnsiTheme="majorBidi" w:cstheme="majorBidi"/>
          <w:sz w:val="28"/>
          <w:szCs w:val="28"/>
          <w:lang w:val="es-ES" w:eastAsia="es-CO"/>
        </w:rPr>
        <w:t xml:space="preserve"> amparado por la ley </w:t>
      </w:r>
      <w:r w:rsidR="001603A7" w:rsidRPr="14B394CB">
        <w:rPr>
          <w:rFonts w:asciiTheme="majorBidi" w:hAnsiTheme="majorBidi" w:cstheme="majorBidi"/>
          <w:sz w:val="28"/>
          <w:szCs w:val="28"/>
          <w:lang w:val="es-ES" w:eastAsia="es-CO"/>
        </w:rPr>
        <w:t xml:space="preserve">y para </w:t>
      </w:r>
      <w:r w:rsidRPr="14B394CB">
        <w:rPr>
          <w:rFonts w:asciiTheme="majorBidi" w:hAnsiTheme="majorBidi" w:cstheme="majorBidi"/>
          <w:sz w:val="28"/>
          <w:szCs w:val="28"/>
          <w:lang w:val="es-ES" w:eastAsia="es-CO"/>
        </w:rPr>
        <w:t xml:space="preserve">ejecutar el objeto </w:t>
      </w:r>
      <w:r w:rsidR="00450127" w:rsidRPr="14B394CB">
        <w:rPr>
          <w:rFonts w:asciiTheme="majorBidi" w:hAnsiTheme="majorBidi" w:cstheme="majorBidi"/>
          <w:sz w:val="28"/>
          <w:szCs w:val="28"/>
          <w:lang w:val="es-ES" w:eastAsia="es-CO"/>
        </w:rPr>
        <w:t>d</w:t>
      </w:r>
      <w:r w:rsidRPr="14B394CB">
        <w:rPr>
          <w:rFonts w:asciiTheme="majorBidi" w:hAnsiTheme="majorBidi" w:cstheme="majorBidi"/>
          <w:sz w:val="28"/>
          <w:szCs w:val="28"/>
          <w:lang w:val="es-ES" w:eastAsia="es-CO"/>
        </w:rPr>
        <w:t>el</w:t>
      </w:r>
      <w:r w:rsidR="00450127" w:rsidRPr="14B394CB">
        <w:rPr>
          <w:rFonts w:asciiTheme="majorBidi" w:hAnsiTheme="majorBidi" w:cstheme="majorBidi"/>
          <w:sz w:val="28"/>
          <w:szCs w:val="28"/>
          <w:lang w:val="es-ES" w:eastAsia="es-CO"/>
        </w:rPr>
        <w:t xml:space="preserve"> citado</w:t>
      </w:r>
      <w:r w:rsidRPr="14B394CB">
        <w:rPr>
          <w:rFonts w:asciiTheme="majorBidi" w:hAnsiTheme="majorBidi" w:cstheme="majorBidi"/>
          <w:sz w:val="28"/>
          <w:szCs w:val="28"/>
          <w:lang w:val="es-ES" w:eastAsia="es-CO"/>
        </w:rPr>
        <w:t xml:space="preserve"> acuerdo</w:t>
      </w:r>
      <w:r w:rsidR="00450127" w:rsidRPr="14B394CB">
        <w:rPr>
          <w:rFonts w:asciiTheme="majorBidi" w:hAnsiTheme="majorBidi" w:cstheme="majorBidi"/>
          <w:sz w:val="28"/>
          <w:szCs w:val="28"/>
          <w:lang w:val="es-ES" w:eastAsia="es-CO"/>
        </w:rPr>
        <w:t>,</w:t>
      </w:r>
      <w:r w:rsidRPr="14B394CB">
        <w:rPr>
          <w:rFonts w:asciiTheme="majorBidi" w:hAnsiTheme="majorBidi" w:cstheme="majorBidi"/>
          <w:sz w:val="28"/>
          <w:szCs w:val="28"/>
          <w:lang w:val="es-ES" w:eastAsia="es-CO"/>
        </w:rPr>
        <w:t xml:space="preserve"> pues no habría otra forma de hacerlo</w:t>
      </w:r>
      <w:r w:rsidR="001603A7" w:rsidRPr="14B394CB">
        <w:rPr>
          <w:rFonts w:asciiTheme="majorBidi" w:hAnsiTheme="majorBidi" w:cstheme="majorBidi"/>
          <w:sz w:val="28"/>
          <w:szCs w:val="28"/>
          <w:lang w:val="es-ES" w:eastAsia="es-CO"/>
        </w:rPr>
        <w:t>.</w:t>
      </w:r>
    </w:p>
    <w:p w14:paraId="5B4F27EA" w14:textId="250F9F0A" w:rsidR="14B394CB" w:rsidRDefault="14B394CB" w:rsidP="14B394CB">
      <w:pPr>
        <w:spacing w:after="0" w:line="360" w:lineRule="auto"/>
        <w:jc w:val="both"/>
        <w:rPr>
          <w:rFonts w:ascii="Times New Roman" w:eastAsia="Times New Roman" w:hAnsi="Times New Roman" w:cs="Times New Roman"/>
          <w:b/>
          <w:bCs/>
          <w:sz w:val="28"/>
          <w:szCs w:val="28"/>
          <w:lang w:val="es-ES" w:eastAsia="es-CO"/>
        </w:rPr>
      </w:pPr>
    </w:p>
    <w:p w14:paraId="7A74E164" w14:textId="0F0F81C8" w:rsidR="00277C6D" w:rsidRPr="00580FE3" w:rsidRDefault="007C3A45" w:rsidP="656913E2">
      <w:pPr>
        <w:spacing w:after="0" w:line="360" w:lineRule="auto"/>
        <w:jc w:val="both"/>
        <w:rPr>
          <w:rFonts w:ascii="Times New Roman" w:eastAsia="Times New Roman" w:hAnsi="Times New Roman" w:cs="Times New Roman"/>
          <w:sz w:val="28"/>
          <w:szCs w:val="28"/>
          <w:u w:val="single"/>
          <w:lang w:val="es-ES" w:eastAsia="es-CO"/>
        </w:rPr>
      </w:pPr>
      <w:r w:rsidRPr="656913E2">
        <w:rPr>
          <w:rFonts w:ascii="Times New Roman" w:eastAsia="Times New Roman" w:hAnsi="Times New Roman" w:cs="Times New Roman"/>
          <w:b/>
          <w:bCs/>
          <w:sz w:val="28"/>
          <w:szCs w:val="28"/>
          <w:lang w:val="es-ES" w:eastAsia="es-CO"/>
        </w:rPr>
        <w:t xml:space="preserve">Por su parte, el concejo municipal de Sogamoso </w:t>
      </w:r>
      <w:r w:rsidRPr="656913E2">
        <w:rPr>
          <w:rFonts w:ascii="Times New Roman" w:eastAsia="Times New Roman" w:hAnsi="Times New Roman" w:cs="Times New Roman"/>
          <w:sz w:val="28"/>
          <w:szCs w:val="28"/>
          <w:lang w:val="es-ES" w:eastAsia="es-CO"/>
        </w:rPr>
        <w:t>d</w:t>
      </w:r>
      <w:r w:rsidR="00277C6D" w:rsidRPr="656913E2">
        <w:rPr>
          <w:rFonts w:ascii="Times New Roman" w:eastAsia="Times New Roman" w:hAnsi="Times New Roman" w:cs="Times New Roman"/>
          <w:sz w:val="28"/>
          <w:szCs w:val="28"/>
          <w:lang w:val="es-ES" w:eastAsia="es-CO"/>
        </w:rPr>
        <w:t xml:space="preserve">efiende la legalidad del Acuerdo 4 del 2021. Expone que el ejecutivo fue autorizado por ellos para adelantar los trámites necesarios para </w:t>
      </w:r>
      <w:r w:rsidR="00277C6D" w:rsidRPr="656913E2">
        <w:rPr>
          <w:rFonts w:ascii="Times New Roman" w:eastAsia="Times New Roman" w:hAnsi="Times New Roman" w:cs="Times New Roman"/>
          <w:sz w:val="28"/>
          <w:szCs w:val="28"/>
          <w:u w:val="single"/>
          <w:lang w:val="es-ES" w:eastAsia="es-CO"/>
        </w:rPr>
        <w:t>compensar el área objeto de cambio de destinación.</w:t>
      </w:r>
    </w:p>
    <w:p w14:paraId="045B9451" w14:textId="77777777" w:rsidR="00277C6D" w:rsidRPr="00580FE3" w:rsidRDefault="00277C6D" w:rsidP="00277C6D">
      <w:pPr>
        <w:spacing w:after="0" w:line="360" w:lineRule="auto"/>
        <w:jc w:val="both"/>
        <w:rPr>
          <w:rFonts w:ascii="Times New Roman" w:eastAsia="Times New Roman" w:hAnsi="Times New Roman" w:cs="Times New Roman"/>
          <w:bCs/>
          <w:sz w:val="28"/>
          <w:szCs w:val="28"/>
          <w:lang w:val="es-ES" w:eastAsia="es-CO"/>
        </w:rPr>
      </w:pPr>
    </w:p>
    <w:p w14:paraId="70F7BFBF" w14:textId="76C1CAE8" w:rsidR="00277C6D" w:rsidRPr="00580FE3" w:rsidRDefault="00277C6D" w:rsidP="00277C6D">
      <w:pPr>
        <w:spacing w:after="0" w:line="360" w:lineRule="auto"/>
        <w:jc w:val="both"/>
        <w:rPr>
          <w:rFonts w:ascii="Times New Roman" w:eastAsia="Times New Roman" w:hAnsi="Times New Roman" w:cs="Times New Roman"/>
          <w:bCs/>
          <w:sz w:val="28"/>
          <w:szCs w:val="28"/>
          <w:lang w:val="es-ES" w:eastAsia="es-CO"/>
        </w:rPr>
      </w:pPr>
      <w:r w:rsidRPr="00580FE3">
        <w:rPr>
          <w:rFonts w:ascii="Times New Roman" w:eastAsia="Times New Roman" w:hAnsi="Times New Roman" w:cs="Times New Roman"/>
          <w:bCs/>
          <w:sz w:val="28"/>
          <w:szCs w:val="28"/>
          <w:lang w:val="es-ES" w:eastAsia="es-CO"/>
        </w:rPr>
        <w:t>Sostiene que la citada facultad no ha sido ni constitucional ni legalmente atribuida de manera exclusiva a los concejos municipales.</w:t>
      </w:r>
    </w:p>
    <w:p w14:paraId="03922A16" w14:textId="77777777" w:rsidR="00277C6D" w:rsidRPr="00580FE3" w:rsidRDefault="00277C6D" w:rsidP="00277C6D">
      <w:pPr>
        <w:spacing w:after="0" w:line="360" w:lineRule="auto"/>
        <w:jc w:val="both"/>
        <w:rPr>
          <w:rFonts w:ascii="Times New Roman" w:eastAsia="Times New Roman" w:hAnsi="Times New Roman" w:cs="Times New Roman"/>
          <w:bCs/>
          <w:sz w:val="28"/>
          <w:szCs w:val="28"/>
          <w:lang w:val="es-ES" w:eastAsia="es-CO"/>
        </w:rPr>
      </w:pPr>
    </w:p>
    <w:p w14:paraId="6B83FD7E" w14:textId="63FC3781" w:rsidR="00277C6D" w:rsidRPr="00580FE3" w:rsidRDefault="00277C6D" w:rsidP="00277C6D">
      <w:pPr>
        <w:spacing w:after="0" w:line="360" w:lineRule="auto"/>
        <w:jc w:val="both"/>
        <w:rPr>
          <w:rFonts w:ascii="Times New Roman" w:eastAsia="Times New Roman" w:hAnsi="Times New Roman" w:cs="Times New Roman"/>
          <w:bCs/>
          <w:sz w:val="28"/>
          <w:szCs w:val="28"/>
          <w:lang w:val="es-ES" w:eastAsia="es-CO"/>
        </w:rPr>
      </w:pPr>
      <w:r w:rsidRPr="00580FE3">
        <w:rPr>
          <w:rFonts w:ascii="Times New Roman" w:eastAsia="Times New Roman" w:hAnsi="Times New Roman" w:cs="Times New Roman"/>
          <w:bCs/>
          <w:sz w:val="28"/>
          <w:szCs w:val="28"/>
          <w:lang w:val="es-ES" w:eastAsia="es-CO"/>
        </w:rPr>
        <w:t>Enseña que la compensación del área no implica el cambio en la destinación, sino que obedece a unas acciones reglamentarias propias del ejecutivo municipal, que surgen como obligación ante el cambio de destinación autorizado.</w:t>
      </w:r>
    </w:p>
    <w:p w14:paraId="5DEA4713" w14:textId="77777777" w:rsidR="00277C6D" w:rsidRPr="00580FE3" w:rsidRDefault="00277C6D" w:rsidP="00277C6D">
      <w:pPr>
        <w:spacing w:after="0" w:line="360" w:lineRule="auto"/>
        <w:jc w:val="both"/>
        <w:rPr>
          <w:rFonts w:ascii="Times New Roman" w:eastAsia="Times New Roman" w:hAnsi="Times New Roman" w:cs="Times New Roman"/>
          <w:bCs/>
          <w:sz w:val="28"/>
          <w:szCs w:val="28"/>
          <w:lang w:val="es-ES" w:eastAsia="es-CO"/>
        </w:rPr>
      </w:pPr>
    </w:p>
    <w:p w14:paraId="41A0B566" w14:textId="1C9B2601" w:rsidR="00277C6D" w:rsidRPr="00580FE3" w:rsidRDefault="00277C6D" w:rsidP="00277C6D">
      <w:pPr>
        <w:spacing w:after="0" w:line="360" w:lineRule="auto"/>
        <w:jc w:val="both"/>
        <w:rPr>
          <w:rFonts w:ascii="Times New Roman" w:eastAsia="Times New Roman" w:hAnsi="Times New Roman" w:cs="Times New Roman"/>
          <w:bCs/>
          <w:sz w:val="28"/>
          <w:szCs w:val="28"/>
          <w:lang w:val="es-ES" w:eastAsia="es-CO"/>
        </w:rPr>
      </w:pPr>
      <w:r w:rsidRPr="00580FE3">
        <w:rPr>
          <w:rFonts w:ascii="Times New Roman" w:eastAsia="Times New Roman" w:hAnsi="Times New Roman" w:cs="Times New Roman"/>
          <w:bCs/>
          <w:sz w:val="28"/>
          <w:szCs w:val="28"/>
          <w:lang w:val="es-ES" w:eastAsia="es-CO"/>
        </w:rPr>
        <w:t>Que las funciones del alcalde son en esencia de ejecución, dirigiendo la acción administrativa que se traduce en el cumplimiento de los acuerdos y para el caso concreto,</w:t>
      </w:r>
      <w:r w:rsidR="00D6552A" w:rsidRPr="00580FE3">
        <w:rPr>
          <w:rFonts w:ascii="Times New Roman" w:eastAsia="Times New Roman" w:hAnsi="Times New Roman" w:cs="Times New Roman"/>
          <w:bCs/>
          <w:sz w:val="28"/>
          <w:szCs w:val="28"/>
          <w:lang w:val="es-ES" w:eastAsia="es-CO"/>
        </w:rPr>
        <w:t xml:space="preserve"> expresa que</w:t>
      </w:r>
      <w:r w:rsidRPr="00580FE3">
        <w:rPr>
          <w:rFonts w:ascii="Times New Roman" w:eastAsia="Times New Roman" w:hAnsi="Times New Roman" w:cs="Times New Roman"/>
          <w:bCs/>
          <w:sz w:val="28"/>
          <w:szCs w:val="28"/>
          <w:lang w:val="es-ES" w:eastAsia="es-CO"/>
        </w:rPr>
        <w:t xml:space="preserve"> no hay otra manera de cumplir con lo dispuesto sobre el cambio de destinación del predio, que adelantando los trámites para la compensación del área objeto del cambio destinación.</w:t>
      </w:r>
    </w:p>
    <w:p w14:paraId="5C862C50" w14:textId="77777777" w:rsidR="00277C6D" w:rsidRPr="00580FE3" w:rsidRDefault="00277C6D" w:rsidP="00277C6D">
      <w:pPr>
        <w:spacing w:after="0" w:line="360" w:lineRule="auto"/>
        <w:jc w:val="both"/>
        <w:rPr>
          <w:rFonts w:ascii="Times New Roman" w:eastAsia="Times New Roman" w:hAnsi="Times New Roman" w:cs="Times New Roman"/>
          <w:bCs/>
          <w:sz w:val="28"/>
          <w:szCs w:val="28"/>
          <w:lang w:val="es-ES" w:eastAsia="es-CO"/>
        </w:rPr>
      </w:pPr>
    </w:p>
    <w:p w14:paraId="19FA182A" w14:textId="3356E47C" w:rsidR="007C3A45" w:rsidRPr="00580FE3" w:rsidRDefault="00277C6D" w:rsidP="4CD840B2">
      <w:pPr>
        <w:spacing w:after="0" w:line="360" w:lineRule="auto"/>
        <w:jc w:val="both"/>
        <w:rPr>
          <w:rFonts w:ascii="Times New Roman" w:eastAsia="Times New Roman" w:hAnsi="Times New Roman" w:cs="Times New Roman"/>
          <w:sz w:val="28"/>
          <w:szCs w:val="28"/>
          <w:lang w:val="es-ES" w:eastAsia="es-CO"/>
        </w:rPr>
      </w:pPr>
      <w:r w:rsidRPr="656913E2">
        <w:rPr>
          <w:rFonts w:ascii="Times New Roman" w:eastAsia="Times New Roman" w:hAnsi="Times New Roman" w:cs="Times New Roman"/>
          <w:sz w:val="28"/>
          <w:szCs w:val="28"/>
          <w:lang w:val="es-ES" w:eastAsia="es-CO"/>
        </w:rPr>
        <w:lastRenderedPageBreak/>
        <w:t xml:space="preserve">Concluye que la facultad otorgada al alcalde municipal de </w:t>
      </w:r>
      <w:r w:rsidR="000D29B6" w:rsidRPr="656913E2">
        <w:rPr>
          <w:rFonts w:ascii="Times New Roman" w:eastAsia="Times New Roman" w:hAnsi="Times New Roman" w:cs="Times New Roman"/>
          <w:sz w:val="28"/>
          <w:szCs w:val="28"/>
          <w:lang w:val="es-ES" w:eastAsia="es-CO"/>
        </w:rPr>
        <w:t>S</w:t>
      </w:r>
      <w:r w:rsidRPr="656913E2">
        <w:rPr>
          <w:rFonts w:ascii="Times New Roman" w:eastAsia="Times New Roman" w:hAnsi="Times New Roman" w:cs="Times New Roman"/>
          <w:sz w:val="28"/>
          <w:szCs w:val="28"/>
          <w:lang w:val="es-ES" w:eastAsia="es-CO"/>
        </w:rPr>
        <w:t xml:space="preserve">ogamoso a través del artículo 3 del </w:t>
      </w:r>
      <w:r w:rsidR="000D29B6" w:rsidRPr="656913E2">
        <w:rPr>
          <w:rFonts w:ascii="Times New Roman" w:eastAsia="Times New Roman" w:hAnsi="Times New Roman" w:cs="Times New Roman"/>
          <w:sz w:val="28"/>
          <w:szCs w:val="28"/>
          <w:lang w:val="es-ES" w:eastAsia="es-CO"/>
        </w:rPr>
        <w:t>A</w:t>
      </w:r>
      <w:r w:rsidRPr="656913E2">
        <w:rPr>
          <w:rFonts w:ascii="Times New Roman" w:eastAsia="Times New Roman" w:hAnsi="Times New Roman" w:cs="Times New Roman"/>
          <w:sz w:val="28"/>
          <w:szCs w:val="28"/>
          <w:lang w:val="es-ES" w:eastAsia="es-CO"/>
        </w:rPr>
        <w:t>cuerdo 4 del 2021</w:t>
      </w:r>
      <w:r w:rsidR="000D29B6" w:rsidRPr="656913E2">
        <w:rPr>
          <w:rFonts w:ascii="Times New Roman" w:eastAsia="Times New Roman" w:hAnsi="Times New Roman" w:cs="Times New Roman"/>
          <w:sz w:val="28"/>
          <w:szCs w:val="28"/>
          <w:lang w:val="es-ES" w:eastAsia="es-CO"/>
        </w:rPr>
        <w:t>,</w:t>
      </w:r>
      <w:r w:rsidRPr="656913E2">
        <w:rPr>
          <w:rFonts w:ascii="Times New Roman" w:eastAsia="Times New Roman" w:hAnsi="Times New Roman" w:cs="Times New Roman"/>
          <w:sz w:val="28"/>
          <w:szCs w:val="28"/>
          <w:lang w:val="es-ES" w:eastAsia="es-CO"/>
        </w:rPr>
        <w:t xml:space="preserve"> no corresponde</w:t>
      </w:r>
      <w:r w:rsidR="000D29B6" w:rsidRPr="656913E2">
        <w:rPr>
          <w:rFonts w:ascii="Times New Roman" w:eastAsia="Times New Roman" w:hAnsi="Times New Roman" w:cs="Times New Roman"/>
          <w:sz w:val="28"/>
          <w:szCs w:val="28"/>
          <w:lang w:val="es-ES" w:eastAsia="es-CO"/>
        </w:rPr>
        <w:t xml:space="preserve"> a</w:t>
      </w:r>
      <w:r w:rsidRPr="656913E2">
        <w:rPr>
          <w:rFonts w:ascii="Times New Roman" w:eastAsia="Times New Roman" w:hAnsi="Times New Roman" w:cs="Times New Roman"/>
          <w:sz w:val="28"/>
          <w:szCs w:val="28"/>
          <w:lang w:val="es-ES" w:eastAsia="es-CO"/>
        </w:rPr>
        <w:t xml:space="preserve"> una función expresamente asignada al </w:t>
      </w:r>
      <w:r w:rsidR="000D29B6" w:rsidRPr="656913E2">
        <w:rPr>
          <w:rFonts w:ascii="Times New Roman" w:eastAsia="Times New Roman" w:hAnsi="Times New Roman" w:cs="Times New Roman"/>
          <w:sz w:val="28"/>
          <w:szCs w:val="28"/>
          <w:lang w:val="es-ES" w:eastAsia="es-CO"/>
        </w:rPr>
        <w:t xml:space="preserve">Concejo Municipal, </w:t>
      </w:r>
      <w:r w:rsidRPr="656913E2">
        <w:rPr>
          <w:rFonts w:ascii="Times New Roman" w:eastAsia="Times New Roman" w:hAnsi="Times New Roman" w:cs="Times New Roman"/>
          <w:sz w:val="28"/>
          <w:szCs w:val="28"/>
          <w:lang w:val="es-ES" w:eastAsia="es-CO"/>
        </w:rPr>
        <w:t>sino que corresponde atribuciones reglamentarias propias del ejecutivo</w:t>
      </w:r>
      <w:r w:rsidR="00D6552A" w:rsidRPr="656913E2">
        <w:rPr>
          <w:rFonts w:ascii="Times New Roman" w:eastAsia="Times New Roman" w:hAnsi="Times New Roman" w:cs="Times New Roman"/>
          <w:sz w:val="28"/>
          <w:szCs w:val="28"/>
          <w:lang w:val="es-ES" w:eastAsia="es-CO"/>
        </w:rPr>
        <w:t xml:space="preserve">. </w:t>
      </w:r>
    </w:p>
    <w:p w14:paraId="4D8D3CB3" w14:textId="77777777" w:rsidR="007C3A45" w:rsidRPr="00580FE3" w:rsidRDefault="007C3A45" w:rsidP="003247E0">
      <w:pPr>
        <w:spacing w:after="0" w:line="360" w:lineRule="auto"/>
        <w:jc w:val="both"/>
        <w:rPr>
          <w:rFonts w:ascii="Times New Roman" w:eastAsia="Times New Roman" w:hAnsi="Times New Roman" w:cs="Times New Roman"/>
          <w:b/>
          <w:sz w:val="32"/>
          <w:szCs w:val="28"/>
          <w:lang w:val="es-ES" w:eastAsia="es-CO"/>
        </w:rPr>
      </w:pPr>
    </w:p>
    <w:p w14:paraId="3AE4D6FE" w14:textId="70409FB5" w:rsidR="00762EA5" w:rsidRPr="00580FE3" w:rsidRDefault="00762EA5" w:rsidP="00762EA5">
      <w:pPr>
        <w:spacing w:after="0" w:line="360" w:lineRule="auto"/>
        <w:jc w:val="both"/>
        <w:rPr>
          <w:rFonts w:ascii="Times New Roman" w:eastAsia="Times New Roman" w:hAnsi="Times New Roman" w:cs="Times New Roman"/>
          <w:sz w:val="26"/>
          <w:szCs w:val="26"/>
          <w:lang w:val="es-ES" w:eastAsia="es-CO"/>
        </w:rPr>
      </w:pPr>
      <w:r w:rsidRPr="00580FE3">
        <w:rPr>
          <w:rFonts w:ascii="Times New Roman" w:eastAsia="Times New Roman" w:hAnsi="Times New Roman" w:cs="Times New Roman"/>
          <w:sz w:val="28"/>
          <w:szCs w:val="28"/>
          <w:lang w:val="es-ES" w:eastAsia="es-CO"/>
        </w:rPr>
        <w:t xml:space="preserve">3. Mediante providencia del </w:t>
      </w:r>
      <w:r w:rsidR="00FB42FC" w:rsidRPr="00580FE3">
        <w:rPr>
          <w:rFonts w:ascii="Times New Roman" w:eastAsia="Times New Roman" w:hAnsi="Times New Roman" w:cs="Times New Roman"/>
          <w:sz w:val="28"/>
          <w:szCs w:val="28"/>
          <w:lang w:val="es-ES" w:eastAsia="es-CO"/>
        </w:rPr>
        <w:t>17</w:t>
      </w:r>
      <w:r w:rsidRPr="00580FE3">
        <w:rPr>
          <w:rFonts w:ascii="Times New Roman" w:eastAsia="Times New Roman" w:hAnsi="Times New Roman" w:cs="Times New Roman"/>
          <w:sz w:val="28"/>
          <w:szCs w:val="28"/>
          <w:lang w:val="es-ES" w:eastAsia="es-CO"/>
        </w:rPr>
        <w:t xml:space="preserve"> de</w:t>
      </w:r>
      <w:r w:rsidR="00FB42FC" w:rsidRPr="00580FE3">
        <w:rPr>
          <w:rFonts w:ascii="Times New Roman" w:eastAsia="Times New Roman" w:hAnsi="Times New Roman" w:cs="Times New Roman"/>
          <w:sz w:val="28"/>
          <w:szCs w:val="28"/>
          <w:lang w:val="es-ES" w:eastAsia="es-CO"/>
        </w:rPr>
        <w:t xml:space="preserve"> junio </w:t>
      </w:r>
      <w:r w:rsidRPr="00580FE3">
        <w:rPr>
          <w:rFonts w:ascii="Times New Roman" w:eastAsia="Times New Roman" w:hAnsi="Times New Roman" w:cs="Times New Roman"/>
          <w:sz w:val="28"/>
          <w:szCs w:val="28"/>
          <w:lang w:val="es-ES" w:eastAsia="es-CO"/>
        </w:rPr>
        <w:t>de 2021, se abrió el proceso a pruebas, tomándose con todo su valor probatorio los documentos aportados con el escrito de la demanda y aportados con la contestación de la misma, y teniendo en cuenta que no hubo pruebas por practicar se prescindió del término probatorio, en tanto se encontraron aportadas al proceso y las mismas satisfacen el objeto de la acción.</w:t>
      </w:r>
    </w:p>
    <w:p w14:paraId="7818AD0E" w14:textId="77777777" w:rsidR="00762EA5" w:rsidRPr="00580FE3" w:rsidRDefault="00762EA5" w:rsidP="00762EA5">
      <w:pPr>
        <w:spacing w:after="0" w:line="360" w:lineRule="auto"/>
        <w:jc w:val="both"/>
        <w:rPr>
          <w:rFonts w:ascii="Times New Roman" w:eastAsia="Times New Roman" w:hAnsi="Times New Roman" w:cs="Times New Roman"/>
          <w:sz w:val="28"/>
          <w:szCs w:val="28"/>
          <w:lang w:val="es-ES" w:eastAsia="es-CO"/>
        </w:rPr>
      </w:pPr>
    </w:p>
    <w:p w14:paraId="65B3E9AB" w14:textId="77777777" w:rsidR="00762EA5" w:rsidRPr="00580FE3" w:rsidRDefault="00762EA5" w:rsidP="00762EA5">
      <w:pPr>
        <w:spacing w:after="0" w:line="360" w:lineRule="auto"/>
        <w:jc w:val="both"/>
        <w:rPr>
          <w:rFonts w:ascii="Times New Roman" w:eastAsia="Times New Roman" w:hAnsi="Times New Roman" w:cs="Times New Roman"/>
          <w:sz w:val="28"/>
          <w:szCs w:val="28"/>
          <w:lang w:val="es-ES" w:eastAsia="es-CO"/>
        </w:rPr>
      </w:pPr>
      <w:r w:rsidRPr="00580FE3">
        <w:rPr>
          <w:rFonts w:ascii="Times New Roman" w:eastAsia="Times New Roman" w:hAnsi="Times New Roman" w:cs="Times New Roman"/>
          <w:sz w:val="28"/>
          <w:szCs w:val="28"/>
          <w:lang w:val="es-ES" w:eastAsia="es-CO"/>
        </w:rPr>
        <w:t>Se decide, previas estas,</w:t>
      </w:r>
    </w:p>
    <w:p w14:paraId="4218416D" w14:textId="77777777" w:rsidR="00762EA5" w:rsidRPr="00580FE3" w:rsidRDefault="00762EA5" w:rsidP="00762EA5">
      <w:pPr>
        <w:spacing w:after="0" w:line="276" w:lineRule="auto"/>
        <w:jc w:val="both"/>
        <w:rPr>
          <w:rFonts w:ascii="Times New Roman" w:eastAsia="Times New Roman" w:hAnsi="Times New Roman" w:cs="Times New Roman"/>
          <w:sz w:val="28"/>
          <w:szCs w:val="28"/>
          <w:lang w:val="es-ES" w:eastAsia="es-CO"/>
        </w:rPr>
      </w:pPr>
    </w:p>
    <w:p w14:paraId="3792D98D" w14:textId="77777777" w:rsidR="00762EA5" w:rsidRPr="00580FE3" w:rsidRDefault="00762EA5" w:rsidP="00762EA5">
      <w:pPr>
        <w:spacing w:after="0" w:line="360" w:lineRule="auto"/>
        <w:jc w:val="center"/>
        <w:rPr>
          <w:rFonts w:ascii="Times New Roman" w:eastAsia="Times New Roman" w:hAnsi="Times New Roman" w:cs="Times New Roman"/>
          <w:b/>
          <w:bCs/>
          <w:sz w:val="28"/>
          <w:szCs w:val="28"/>
          <w:lang w:val="es-ES" w:eastAsia="es-CO"/>
        </w:rPr>
      </w:pPr>
      <w:r w:rsidRPr="00580FE3">
        <w:rPr>
          <w:rFonts w:ascii="Times New Roman" w:eastAsia="Times New Roman" w:hAnsi="Times New Roman" w:cs="Times New Roman"/>
          <w:b/>
          <w:bCs/>
          <w:sz w:val="28"/>
          <w:szCs w:val="28"/>
          <w:lang w:val="es-ES" w:eastAsia="es-CO"/>
        </w:rPr>
        <w:t>IV- CONSIDERACIONES</w:t>
      </w:r>
    </w:p>
    <w:p w14:paraId="17B0BFBB" w14:textId="77777777" w:rsidR="00762EA5" w:rsidRPr="00580FE3" w:rsidRDefault="00762EA5" w:rsidP="00762EA5">
      <w:pPr>
        <w:spacing w:after="0" w:line="276" w:lineRule="auto"/>
        <w:jc w:val="both"/>
        <w:rPr>
          <w:rFonts w:ascii="Times New Roman" w:eastAsia="Times New Roman" w:hAnsi="Times New Roman" w:cs="Times New Roman"/>
          <w:b/>
          <w:bCs/>
          <w:sz w:val="28"/>
          <w:szCs w:val="28"/>
          <w:lang w:val="es-MX" w:eastAsia="es-CO"/>
        </w:rPr>
      </w:pPr>
    </w:p>
    <w:p w14:paraId="72B823AD" w14:textId="77777777" w:rsidR="00762EA5" w:rsidRPr="00580FE3" w:rsidRDefault="00762EA5" w:rsidP="00762EA5">
      <w:pPr>
        <w:spacing w:after="0" w:line="360" w:lineRule="auto"/>
        <w:jc w:val="both"/>
        <w:rPr>
          <w:rFonts w:ascii="Times New Roman" w:eastAsia="Times New Roman" w:hAnsi="Times New Roman" w:cs="Times New Roman"/>
          <w:sz w:val="28"/>
          <w:szCs w:val="28"/>
          <w:lang w:val="es-ES" w:eastAsia="es-ES"/>
        </w:rPr>
      </w:pPr>
      <w:r w:rsidRPr="14B394CB">
        <w:rPr>
          <w:rFonts w:ascii="Times New Roman" w:eastAsia="Times New Roman" w:hAnsi="Times New Roman" w:cs="Times New Roman"/>
          <w:b/>
          <w:bCs/>
          <w:sz w:val="28"/>
          <w:szCs w:val="28"/>
          <w:lang w:val="es-ES" w:eastAsia="es-ES"/>
        </w:rPr>
        <w:t>1. Problema jurídico</w:t>
      </w:r>
    </w:p>
    <w:p w14:paraId="0211534B" w14:textId="218272C5" w:rsidR="14B394CB" w:rsidRDefault="14B394CB" w:rsidP="14B394CB">
      <w:pPr>
        <w:spacing w:after="0" w:line="360" w:lineRule="auto"/>
        <w:jc w:val="both"/>
        <w:rPr>
          <w:rFonts w:ascii="Times New Roman" w:eastAsia="Times New Roman" w:hAnsi="Times New Roman" w:cs="Times New Roman"/>
          <w:b/>
          <w:bCs/>
          <w:sz w:val="28"/>
          <w:szCs w:val="28"/>
          <w:lang w:val="es-ES" w:eastAsia="es-ES"/>
        </w:rPr>
      </w:pPr>
    </w:p>
    <w:p w14:paraId="547904DB" w14:textId="76B3DAF2" w:rsidR="00B83EA5" w:rsidRPr="00580FE3" w:rsidRDefault="00762EA5" w:rsidP="4CD840B2">
      <w:pPr>
        <w:spacing w:after="0" w:line="360" w:lineRule="auto"/>
        <w:jc w:val="both"/>
        <w:rPr>
          <w:rFonts w:asciiTheme="majorBidi" w:hAnsiTheme="majorBidi" w:cstheme="majorBidi"/>
          <w:sz w:val="28"/>
          <w:szCs w:val="28"/>
        </w:rPr>
      </w:pPr>
      <w:r w:rsidRPr="00580FE3">
        <w:rPr>
          <w:rFonts w:ascii="Times New Roman" w:eastAsia="Times New Roman" w:hAnsi="Times New Roman" w:cs="Times New Roman"/>
          <w:sz w:val="28"/>
          <w:szCs w:val="28"/>
          <w:lang w:val="es-ES" w:eastAsia="es-ES"/>
        </w:rPr>
        <w:t xml:space="preserve">En esta oportunidad a la Sala le corresponde determinar si el Concejo Municipal de </w:t>
      </w:r>
      <w:r w:rsidR="00D6552A" w:rsidRPr="00580FE3">
        <w:rPr>
          <w:rFonts w:ascii="Times New Roman" w:eastAsia="Times New Roman" w:hAnsi="Times New Roman" w:cs="Times New Roman"/>
          <w:sz w:val="28"/>
          <w:szCs w:val="28"/>
          <w:lang w:val="es-ES" w:eastAsia="es-ES"/>
        </w:rPr>
        <w:t xml:space="preserve">Sogamoso </w:t>
      </w:r>
      <w:r w:rsidRPr="00580FE3">
        <w:rPr>
          <w:rFonts w:ascii="Times New Roman" w:eastAsia="Times New Roman" w:hAnsi="Times New Roman" w:cs="Times New Roman"/>
          <w:sz w:val="28"/>
          <w:szCs w:val="28"/>
          <w:lang w:val="es-ES" w:eastAsia="es-ES"/>
        </w:rPr>
        <w:t>incurrió o no en la señalada violación</w:t>
      </w:r>
      <w:r w:rsidR="00D6552A" w:rsidRPr="00580FE3">
        <w:rPr>
          <w:rFonts w:ascii="Times New Roman" w:eastAsia="Times New Roman" w:hAnsi="Times New Roman" w:cs="Times New Roman"/>
          <w:sz w:val="28"/>
          <w:szCs w:val="28"/>
          <w:lang w:val="es-ES" w:eastAsia="es-ES"/>
        </w:rPr>
        <w:t xml:space="preserve"> </w:t>
      </w:r>
      <w:r w:rsidR="00D6552A" w:rsidRPr="4CD840B2">
        <w:rPr>
          <w:rFonts w:asciiTheme="majorBidi" w:hAnsiTheme="majorBidi" w:cstheme="majorBidi"/>
          <w:sz w:val="28"/>
          <w:szCs w:val="28"/>
        </w:rPr>
        <w:t>del artículo 6</w:t>
      </w:r>
      <w:r w:rsidR="00D6552A" w:rsidRPr="4CD840B2">
        <w:rPr>
          <w:rStyle w:val="Refdenotaalpie"/>
          <w:rFonts w:asciiTheme="majorBidi" w:hAnsiTheme="majorBidi" w:cstheme="majorBidi"/>
          <w:sz w:val="28"/>
          <w:szCs w:val="28"/>
        </w:rPr>
        <w:footnoteReference w:id="5"/>
      </w:r>
      <w:r w:rsidR="00D6552A" w:rsidRPr="4CD840B2">
        <w:rPr>
          <w:rFonts w:asciiTheme="majorBidi" w:hAnsiTheme="majorBidi" w:cstheme="majorBidi"/>
          <w:sz w:val="28"/>
          <w:szCs w:val="28"/>
        </w:rPr>
        <w:t xml:space="preserve"> de la Ley 9 de 1989</w:t>
      </w:r>
      <w:r w:rsidR="00D6552A" w:rsidRPr="4CD840B2">
        <w:rPr>
          <w:rStyle w:val="Refdenotaalpie"/>
          <w:rFonts w:asciiTheme="majorBidi" w:hAnsiTheme="majorBidi" w:cstheme="majorBidi"/>
          <w:sz w:val="28"/>
          <w:szCs w:val="28"/>
        </w:rPr>
        <w:footnoteReference w:id="6"/>
      </w:r>
      <w:r w:rsidR="00D6552A" w:rsidRPr="4CD840B2">
        <w:rPr>
          <w:rFonts w:asciiTheme="majorBidi" w:hAnsiTheme="majorBidi" w:cstheme="majorBidi"/>
          <w:sz w:val="28"/>
          <w:szCs w:val="28"/>
        </w:rPr>
        <w:t xml:space="preserve"> y del artículo 4</w:t>
      </w:r>
      <w:r w:rsidR="00D6552A" w:rsidRPr="4CD840B2">
        <w:rPr>
          <w:rStyle w:val="Refdenotaalpie"/>
          <w:rFonts w:asciiTheme="majorBidi" w:hAnsiTheme="majorBidi" w:cstheme="majorBidi"/>
          <w:sz w:val="28"/>
          <w:szCs w:val="28"/>
        </w:rPr>
        <w:footnoteReference w:id="7"/>
      </w:r>
      <w:r w:rsidR="00D6552A" w:rsidRPr="4CD840B2">
        <w:rPr>
          <w:rFonts w:asciiTheme="majorBidi" w:hAnsiTheme="majorBidi" w:cstheme="majorBidi"/>
          <w:sz w:val="28"/>
          <w:szCs w:val="28"/>
        </w:rPr>
        <w:t xml:space="preserve"> del Decreto 1504 de 1998</w:t>
      </w:r>
      <w:r w:rsidR="00D6552A" w:rsidRPr="4CD840B2">
        <w:rPr>
          <w:rStyle w:val="Refdenotaalpie"/>
          <w:rFonts w:asciiTheme="majorBidi" w:hAnsiTheme="majorBidi" w:cstheme="majorBidi"/>
          <w:sz w:val="28"/>
          <w:szCs w:val="28"/>
        </w:rPr>
        <w:footnoteReference w:id="8"/>
      </w:r>
      <w:r w:rsidRPr="00580FE3">
        <w:rPr>
          <w:rFonts w:ascii="Times New Roman" w:eastAsia="Times New Roman" w:hAnsi="Times New Roman" w:cs="Times New Roman"/>
          <w:sz w:val="28"/>
          <w:szCs w:val="28"/>
          <w:lang w:val="es-ES" w:eastAsia="es-ES"/>
        </w:rPr>
        <w:t>, al</w:t>
      </w:r>
      <w:r w:rsidR="00D6552A" w:rsidRPr="00580FE3">
        <w:rPr>
          <w:rFonts w:ascii="Times New Roman" w:eastAsia="Times New Roman" w:hAnsi="Times New Roman" w:cs="Times New Roman"/>
          <w:sz w:val="28"/>
          <w:szCs w:val="28"/>
          <w:lang w:val="es-ES" w:eastAsia="es-ES"/>
        </w:rPr>
        <w:t xml:space="preserve"> autorizar en el</w:t>
      </w:r>
      <w:r w:rsidR="00B83EA5" w:rsidRPr="00580FE3">
        <w:rPr>
          <w:rFonts w:ascii="Times New Roman" w:eastAsia="Times New Roman" w:hAnsi="Times New Roman" w:cs="Times New Roman"/>
          <w:sz w:val="28"/>
          <w:szCs w:val="28"/>
          <w:lang w:val="es-ES" w:eastAsia="es-ES"/>
        </w:rPr>
        <w:t xml:space="preserve"> artículo 3 del</w:t>
      </w:r>
      <w:r w:rsidR="00D6552A" w:rsidRPr="00580FE3">
        <w:rPr>
          <w:rFonts w:ascii="Times New Roman" w:eastAsia="Times New Roman" w:hAnsi="Times New Roman" w:cs="Times New Roman"/>
          <w:sz w:val="28"/>
          <w:szCs w:val="28"/>
          <w:lang w:val="es-ES" w:eastAsia="es-ES"/>
        </w:rPr>
        <w:t xml:space="preserve"> </w:t>
      </w:r>
      <w:r w:rsidR="00B83EA5" w:rsidRPr="00580FE3">
        <w:rPr>
          <w:rFonts w:ascii="Times New Roman" w:eastAsia="Times New Roman" w:hAnsi="Times New Roman" w:cs="Times New Roman"/>
          <w:sz w:val="28"/>
          <w:szCs w:val="28"/>
          <w:lang w:val="es-MX" w:eastAsia="es-ES"/>
        </w:rPr>
        <w:t xml:space="preserve">Acuerdo n.º 04 de 2021, expedido por el Concejo Municipal de Sogamoso, al </w:t>
      </w:r>
      <w:r w:rsidR="00B83EA5" w:rsidRPr="00580FE3">
        <w:rPr>
          <w:rFonts w:ascii="Times New Roman" w:eastAsia="Times New Roman" w:hAnsi="Times New Roman" w:cs="Times New Roman"/>
          <w:sz w:val="28"/>
          <w:szCs w:val="28"/>
          <w:lang w:val="es-ES" w:eastAsia="es-CO"/>
        </w:rPr>
        <w:t xml:space="preserve">Alcalde del municipio de Sogamoso </w:t>
      </w:r>
      <w:bookmarkStart w:id="7" w:name="_Hlk110502604"/>
      <w:r w:rsidR="00B83EA5" w:rsidRPr="00580FE3">
        <w:rPr>
          <w:rFonts w:ascii="Times New Roman" w:eastAsia="Times New Roman" w:hAnsi="Times New Roman" w:cs="Times New Roman"/>
          <w:sz w:val="28"/>
          <w:szCs w:val="28"/>
          <w:lang w:val="es-ES" w:eastAsia="es-CO"/>
        </w:rPr>
        <w:t xml:space="preserve">para </w:t>
      </w:r>
      <w:r w:rsidR="00B83EA5" w:rsidRPr="656913E2">
        <w:rPr>
          <w:rFonts w:ascii="Times New Roman" w:eastAsia="Times New Roman" w:hAnsi="Times New Roman" w:cs="Times New Roman"/>
          <w:sz w:val="28"/>
          <w:szCs w:val="28"/>
          <w:lang w:val="es-ES" w:eastAsia="es-CO"/>
        </w:rPr>
        <w:t>adelantar los trámites necesarios</w:t>
      </w:r>
      <w:r w:rsidR="00B83EA5" w:rsidRPr="00580FE3">
        <w:rPr>
          <w:rFonts w:ascii="Times New Roman" w:eastAsia="Times New Roman" w:hAnsi="Times New Roman" w:cs="Times New Roman"/>
          <w:sz w:val="28"/>
          <w:szCs w:val="28"/>
          <w:lang w:val="es-ES" w:eastAsia="es-CO"/>
        </w:rPr>
        <w:t xml:space="preserve"> </w:t>
      </w:r>
      <w:r w:rsidR="00B83EA5" w:rsidRPr="656913E2">
        <w:rPr>
          <w:rFonts w:ascii="Times New Roman" w:eastAsia="Times New Roman" w:hAnsi="Times New Roman" w:cs="Times New Roman"/>
          <w:sz w:val="28"/>
          <w:szCs w:val="28"/>
          <w:lang w:val="es-ES" w:eastAsia="es-CO"/>
        </w:rPr>
        <w:t xml:space="preserve">para </w:t>
      </w:r>
      <w:r w:rsidR="00B83EA5" w:rsidRPr="656913E2">
        <w:rPr>
          <w:rFonts w:ascii="Times New Roman" w:eastAsia="Times New Roman" w:hAnsi="Times New Roman" w:cs="Times New Roman"/>
          <w:sz w:val="28"/>
          <w:szCs w:val="28"/>
          <w:u w:val="single"/>
          <w:lang w:val="es-ES" w:eastAsia="es-CO"/>
        </w:rPr>
        <w:t>compensar el área objeto de cambio de destinación de uso público a fiscal</w:t>
      </w:r>
      <w:bookmarkEnd w:id="7"/>
      <w:r w:rsidR="00B83EA5" w:rsidRPr="656913E2">
        <w:rPr>
          <w:rFonts w:ascii="Times New Roman" w:eastAsia="Times New Roman" w:hAnsi="Times New Roman" w:cs="Times New Roman"/>
          <w:sz w:val="28"/>
          <w:szCs w:val="28"/>
          <w:lang w:val="es-ES" w:eastAsia="es-CO"/>
        </w:rPr>
        <w:t>,</w:t>
      </w:r>
      <w:r w:rsidR="00B83EA5" w:rsidRPr="00580FE3">
        <w:rPr>
          <w:rFonts w:ascii="Times New Roman" w:eastAsia="Times New Roman" w:hAnsi="Times New Roman" w:cs="Times New Roman"/>
          <w:sz w:val="28"/>
          <w:szCs w:val="28"/>
          <w:lang w:val="es-ES" w:eastAsia="es-CO"/>
        </w:rPr>
        <w:t xml:space="preserve"> lo que en el sentir del departamento de Boyacá debía </w:t>
      </w:r>
      <w:r w:rsidR="00A45329" w:rsidRPr="00580FE3">
        <w:rPr>
          <w:rFonts w:ascii="Times New Roman" w:eastAsia="Times New Roman" w:hAnsi="Times New Roman" w:cs="Times New Roman"/>
          <w:sz w:val="28"/>
          <w:szCs w:val="28"/>
          <w:lang w:val="es-ES" w:eastAsia="es-CO"/>
        </w:rPr>
        <w:t>delimitarse en el tiempo</w:t>
      </w:r>
      <w:r w:rsidR="00B83EA5" w:rsidRPr="4CD840B2">
        <w:rPr>
          <w:rFonts w:asciiTheme="majorBidi" w:hAnsiTheme="majorBidi" w:cstheme="majorBidi"/>
          <w:sz w:val="28"/>
          <w:szCs w:val="28"/>
        </w:rPr>
        <w:t>,</w:t>
      </w:r>
      <w:r w:rsidR="00A45329" w:rsidRPr="4CD840B2">
        <w:rPr>
          <w:rFonts w:asciiTheme="majorBidi" w:hAnsiTheme="majorBidi" w:cstheme="majorBidi"/>
          <w:sz w:val="28"/>
          <w:szCs w:val="28"/>
        </w:rPr>
        <w:t xml:space="preserve"> argumentando que “</w:t>
      </w:r>
      <w:r w:rsidR="00B83EA5" w:rsidRPr="656913E2">
        <w:rPr>
          <w:rFonts w:asciiTheme="majorBidi" w:hAnsiTheme="majorBidi" w:cstheme="majorBidi"/>
          <w:i/>
          <w:iCs/>
          <w:sz w:val="28"/>
          <w:szCs w:val="28"/>
        </w:rPr>
        <w:t>cuando la duma municipal otorga las funciones o atribuciones que le son propias al administrador del municipio, estas tienen que ser por el tiempo que la Constitución prevé</w:t>
      </w:r>
      <w:r w:rsidR="00A45329" w:rsidRPr="4CD840B2">
        <w:rPr>
          <w:rFonts w:asciiTheme="majorBidi" w:hAnsiTheme="majorBidi" w:cstheme="majorBidi"/>
          <w:sz w:val="28"/>
          <w:szCs w:val="28"/>
        </w:rPr>
        <w:t>”</w:t>
      </w:r>
      <w:r w:rsidR="00B83EA5" w:rsidRPr="4CD840B2">
        <w:rPr>
          <w:rFonts w:asciiTheme="majorBidi" w:hAnsiTheme="majorBidi" w:cstheme="majorBidi"/>
          <w:sz w:val="28"/>
          <w:szCs w:val="28"/>
        </w:rPr>
        <w:t>.</w:t>
      </w:r>
    </w:p>
    <w:p w14:paraId="6CE37537" w14:textId="6D14B032" w:rsidR="000E4348" w:rsidRPr="00580FE3" w:rsidRDefault="000E4348" w:rsidP="00A45329">
      <w:pPr>
        <w:spacing w:after="0" w:line="360" w:lineRule="auto"/>
        <w:jc w:val="both"/>
        <w:rPr>
          <w:rFonts w:asciiTheme="majorBidi" w:hAnsiTheme="majorBidi" w:cstheme="majorBidi"/>
          <w:sz w:val="28"/>
          <w:szCs w:val="28"/>
        </w:rPr>
      </w:pPr>
    </w:p>
    <w:p w14:paraId="6F3C6B7D" w14:textId="0B80244D" w:rsidR="00073A4B" w:rsidRPr="00580FE3" w:rsidRDefault="000E4348" w:rsidP="14B394CB">
      <w:pPr>
        <w:spacing w:after="0" w:line="360" w:lineRule="auto"/>
        <w:jc w:val="both"/>
        <w:rPr>
          <w:rFonts w:asciiTheme="majorBidi" w:hAnsiTheme="majorBidi" w:cstheme="majorBidi"/>
          <w:sz w:val="28"/>
          <w:szCs w:val="28"/>
        </w:rPr>
      </w:pPr>
      <w:r w:rsidRPr="656913E2">
        <w:rPr>
          <w:rFonts w:asciiTheme="majorBidi" w:hAnsiTheme="majorBidi" w:cstheme="majorBidi"/>
          <w:sz w:val="28"/>
          <w:szCs w:val="28"/>
        </w:rPr>
        <w:lastRenderedPageBreak/>
        <w:t xml:space="preserve">Por su parte, el Concejo Municipal y el municipio de Sogamoso solicitan que se declare la validez del </w:t>
      </w:r>
      <w:r w:rsidRPr="656913E2">
        <w:rPr>
          <w:rFonts w:ascii="Times New Roman" w:eastAsia="Times New Roman" w:hAnsi="Times New Roman" w:cs="Times New Roman"/>
          <w:sz w:val="28"/>
          <w:szCs w:val="28"/>
          <w:lang w:val="es-ES" w:eastAsia="es-ES"/>
        </w:rPr>
        <w:t xml:space="preserve">artículo 3 del </w:t>
      </w:r>
      <w:r w:rsidRPr="656913E2">
        <w:rPr>
          <w:rFonts w:ascii="Times New Roman" w:eastAsia="Times New Roman" w:hAnsi="Times New Roman" w:cs="Times New Roman"/>
          <w:sz w:val="28"/>
          <w:szCs w:val="28"/>
          <w:lang w:val="es-MX" w:eastAsia="es-ES"/>
        </w:rPr>
        <w:t>Acuerdo n.º 04 de 2021, expedido por el Concejo Municipal de Sogamoso, al considerar que</w:t>
      </w:r>
      <w:r w:rsidR="00CF422F" w:rsidRPr="656913E2">
        <w:rPr>
          <w:rFonts w:ascii="Times New Roman" w:eastAsia="Times New Roman" w:hAnsi="Times New Roman" w:cs="Times New Roman"/>
          <w:sz w:val="28"/>
          <w:szCs w:val="28"/>
          <w:lang w:val="es-MX" w:eastAsia="es-ES"/>
        </w:rPr>
        <w:t xml:space="preserve"> la</w:t>
      </w:r>
      <w:r w:rsidR="00CF422F" w:rsidRPr="656913E2">
        <w:rPr>
          <w:rFonts w:asciiTheme="majorBidi" w:hAnsiTheme="majorBidi" w:cstheme="majorBidi"/>
          <w:sz w:val="28"/>
          <w:szCs w:val="28"/>
        </w:rPr>
        <w:t xml:space="preserve"> </w:t>
      </w:r>
      <w:r w:rsidR="00386308" w:rsidRPr="656913E2">
        <w:rPr>
          <w:rFonts w:ascii="Times New Roman" w:eastAsia="Times New Roman" w:hAnsi="Times New Roman" w:cs="Times New Roman"/>
          <w:sz w:val="28"/>
          <w:szCs w:val="28"/>
          <w:lang w:val="es-ES" w:eastAsia="es-CO"/>
        </w:rPr>
        <w:t>facultad</w:t>
      </w:r>
      <w:r w:rsidR="00CF422F" w:rsidRPr="656913E2">
        <w:rPr>
          <w:rFonts w:ascii="Times New Roman" w:eastAsia="Times New Roman" w:hAnsi="Times New Roman" w:cs="Times New Roman"/>
          <w:sz w:val="28"/>
          <w:szCs w:val="28"/>
          <w:lang w:val="es-ES" w:eastAsia="es-CO"/>
        </w:rPr>
        <w:t xml:space="preserve"> allí otorgada</w:t>
      </w:r>
      <w:r w:rsidR="00386308" w:rsidRPr="656913E2">
        <w:rPr>
          <w:rFonts w:ascii="Times New Roman" w:eastAsia="Times New Roman" w:hAnsi="Times New Roman" w:cs="Times New Roman"/>
          <w:sz w:val="28"/>
          <w:szCs w:val="28"/>
          <w:lang w:val="es-ES" w:eastAsia="es-CO"/>
        </w:rPr>
        <w:t xml:space="preserve"> no ha sido ni constitucional ni legalmente atribuida de manera exclusiva a dich</w:t>
      </w:r>
      <w:r w:rsidR="00CF422F" w:rsidRPr="656913E2">
        <w:rPr>
          <w:rFonts w:ascii="Times New Roman" w:eastAsia="Times New Roman" w:hAnsi="Times New Roman" w:cs="Times New Roman"/>
          <w:sz w:val="28"/>
          <w:szCs w:val="28"/>
          <w:lang w:val="es-ES" w:eastAsia="es-CO"/>
        </w:rPr>
        <w:t>o</w:t>
      </w:r>
      <w:r w:rsidR="00386308" w:rsidRPr="656913E2">
        <w:rPr>
          <w:rFonts w:ascii="Times New Roman" w:eastAsia="Times New Roman" w:hAnsi="Times New Roman" w:cs="Times New Roman"/>
          <w:sz w:val="28"/>
          <w:szCs w:val="28"/>
          <w:lang w:val="es-ES" w:eastAsia="es-CO"/>
        </w:rPr>
        <w:t xml:space="preserve">s </w:t>
      </w:r>
      <w:r w:rsidR="00CF422F" w:rsidRPr="656913E2">
        <w:rPr>
          <w:rFonts w:ascii="Times New Roman" w:eastAsia="Times New Roman" w:hAnsi="Times New Roman" w:cs="Times New Roman"/>
          <w:sz w:val="28"/>
          <w:szCs w:val="28"/>
          <w:lang w:val="es-ES" w:eastAsia="es-CO"/>
        </w:rPr>
        <w:t>cuerpos colegiados</w:t>
      </w:r>
      <w:r w:rsidR="00386308" w:rsidRPr="656913E2">
        <w:rPr>
          <w:rFonts w:ascii="Times New Roman" w:eastAsia="Times New Roman" w:hAnsi="Times New Roman" w:cs="Times New Roman"/>
          <w:sz w:val="28"/>
          <w:szCs w:val="28"/>
          <w:lang w:val="es-ES" w:eastAsia="es-CO"/>
        </w:rPr>
        <w:t xml:space="preserve">, y por ello, </w:t>
      </w:r>
      <w:r w:rsidR="00CF422F" w:rsidRPr="656913E2">
        <w:rPr>
          <w:rFonts w:ascii="Times New Roman" w:eastAsia="Times New Roman" w:hAnsi="Times New Roman" w:cs="Times New Roman"/>
          <w:sz w:val="28"/>
          <w:szCs w:val="28"/>
          <w:lang w:val="es-ES" w:eastAsia="es-CO"/>
        </w:rPr>
        <w:t xml:space="preserve">se </w:t>
      </w:r>
      <w:r w:rsidR="00386308" w:rsidRPr="656913E2">
        <w:rPr>
          <w:rFonts w:ascii="Times New Roman" w:eastAsia="Times New Roman" w:hAnsi="Times New Roman" w:cs="Times New Roman"/>
          <w:sz w:val="28"/>
          <w:szCs w:val="28"/>
          <w:lang w:val="es-ES" w:eastAsia="es-CO"/>
        </w:rPr>
        <w:t>autorizó al ejecutivo para hacer dicho trámite</w:t>
      </w:r>
      <w:r w:rsidR="00CF422F" w:rsidRPr="656913E2">
        <w:rPr>
          <w:rFonts w:ascii="Times New Roman" w:eastAsia="Times New Roman" w:hAnsi="Times New Roman" w:cs="Times New Roman"/>
          <w:sz w:val="28"/>
          <w:szCs w:val="28"/>
          <w:lang w:val="es-ES" w:eastAsia="es-CO"/>
        </w:rPr>
        <w:t xml:space="preserve"> sin ningún tipo de limitación temporal</w:t>
      </w:r>
      <w:r w:rsidR="00386308" w:rsidRPr="656913E2">
        <w:rPr>
          <w:rFonts w:ascii="Times New Roman" w:eastAsia="Times New Roman" w:hAnsi="Times New Roman" w:cs="Times New Roman"/>
          <w:sz w:val="28"/>
          <w:szCs w:val="28"/>
          <w:lang w:val="es-ES" w:eastAsia="es-CO"/>
        </w:rPr>
        <w:t xml:space="preserve">. </w:t>
      </w:r>
    </w:p>
    <w:p w14:paraId="3B3B3646" w14:textId="60169544" w:rsidR="00073A4B" w:rsidRPr="00580FE3" w:rsidRDefault="00073A4B" w:rsidP="14B394CB">
      <w:pPr>
        <w:spacing w:after="0" w:line="360" w:lineRule="auto"/>
        <w:jc w:val="both"/>
        <w:rPr>
          <w:rFonts w:ascii="Times New Roman" w:eastAsia="Times New Roman" w:hAnsi="Times New Roman" w:cs="Times New Roman"/>
          <w:sz w:val="28"/>
          <w:szCs w:val="28"/>
          <w:lang w:val="es-ES" w:eastAsia="es-CO"/>
        </w:rPr>
      </w:pPr>
    </w:p>
    <w:p w14:paraId="64E71052" w14:textId="38F87DBE" w:rsidR="00073A4B" w:rsidRPr="00580FE3" w:rsidRDefault="00073A4B" w:rsidP="14B394CB">
      <w:pPr>
        <w:spacing w:after="0" w:line="360" w:lineRule="auto"/>
        <w:jc w:val="both"/>
        <w:rPr>
          <w:rFonts w:asciiTheme="majorBidi" w:hAnsiTheme="majorBidi" w:cstheme="majorBidi"/>
          <w:sz w:val="28"/>
          <w:szCs w:val="28"/>
        </w:rPr>
      </w:pPr>
      <w:r w:rsidRPr="14B394CB">
        <w:rPr>
          <w:rFonts w:ascii="Times New Roman" w:eastAsia="Times New Roman" w:hAnsi="Times New Roman" w:cs="Times New Roman"/>
          <w:sz w:val="28"/>
          <w:szCs w:val="28"/>
          <w:lang w:val="es-ES" w:eastAsia="es-CO"/>
        </w:rPr>
        <w:t xml:space="preserve">Aseveran que la </w:t>
      </w:r>
      <w:r w:rsidRPr="14B394CB">
        <w:rPr>
          <w:rFonts w:ascii="Times New Roman" w:eastAsia="Times New Roman" w:hAnsi="Times New Roman" w:cs="Times New Roman"/>
          <w:sz w:val="28"/>
          <w:szCs w:val="28"/>
          <w:u w:val="single"/>
          <w:lang w:val="es-ES" w:eastAsia="es-CO"/>
        </w:rPr>
        <w:t>compensación del área no implica el cambio en la destinación</w:t>
      </w:r>
      <w:r w:rsidRPr="14B394CB">
        <w:rPr>
          <w:rFonts w:ascii="Times New Roman" w:eastAsia="Times New Roman" w:hAnsi="Times New Roman" w:cs="Times New Roman"/>
          <w:sz w:val="28"/>
          <w:szCs w:val="28"/>
          <w:lang w:val="es-ES" w:eastAsia="es-CO"/>
        </w:rPr>
        <w:t>, reglamentada en las normas que refiere el departamento de Boyacá como violadas, sino que obedece a unas acciones reglamentarias propias del ejecutivo municipal, que son obligatorias ante el cambio de destinación autorizado.</w:t>
      </w:r>
    </w:p>
    <w:p w14:paraId="489BF316" w14:textId="3C764FB8" w:rsidR="00B83EA5" w:rsidRPr="00580FE3" w:rsidRDefault="00B83EA5" w:rsidP="00762EA5">
      <w:pPr>
        <w:tabs>
          <w:tab w:val="left" w:pos="748"/>
        </w:tabs>
        <w:spacing w:after="0" w:line="276" w:lineRule="auto"/>
        <w:jc w:val="both"/>
        <w:rPr>
          <w:rFonts w:ascii="Times New Roman" w:eastAsia="Times New Roman" w:hAnsi="Times New Roman" w:cs="Times New Roman"/>
          <w:sz w:val="28"/>
          <w:szCs w:val="28"/>
          <w:lang w:val="es-ES" w:eastAsia="es-ES"/>
        </w:rPr>
      </w:pPr>
    </w:p>
    <w:p w14:paraId="21DD0768" w14:textId="3771F826" w:rsidR="00073A4B" w:rsidRPr="00580FE3" w:rsidRDefault="00073A4B" w:rsidP="00762EA5">
      <w:pPr>
        <w:tabs>
          <w:tab w:val="left" w:pos="748"/>
        </w:tabs>
        <w:spacing w:after="0" w:line="276" w:lineRule="auto"/>
        <w:jc w:val="both"/>
        <w:rPr>
          <w:rFonts w:ascii="Times New Roman" w:eastAsia="Times New Roman" w:hAnsi="Times New Roman" w:cs="Times New Roman"/>
          <w:sz w:val="28"/>
          <w:szCs w:val="28"/>
          <w:lang w:val="es-ES" w:eastAsia="es-ES"/>
        </w:rPr>
      </w:pPr>
    </w:p>
    <w:p w14:paraId="66E9C41A" w14:textId="39DE446F" w:rsidR="00762EA5" w:rsidRPr="00580FE3" w:rsidRDefault="00762EA5" w:rsidP="00B65ED4">
      <w:pPr>
        <w:spacing w:after="0" w:line="360" w:lineRule="auto"/>
        <w:jc w:val="both"/>
        <w:rPr>
          <w:rFonts w:ascii="Times New Roman" w:eastAsia="Times New Roman" w:hAnsi="Times New Roman" w:cs="Times New Roman"/>
          <w:sz w:val="28"/>
          <w:szCs w:val="28"/>
          <w:lang w:val="es-ES" w:eastAsia="es-ES"/>
        </w:rPr>
      </w:pPr>
      <w:r w:rsidRPr="00580FE3">
        <w:rPr>
          <w:rFonts w:ascii="Times New Roman" w:eastAsia="Times New Roman" w:hAnsi="Times New Roman" w:cs="Times New Roman"/>
          <w:sz w:val="28"/>
          <w:szCs w:val="28"/>
          <w:lang w:val="es-ES" w:eastAsia="es-ES"/>
        </w:rPr>
        <w:t>Con el fin de despejar el problema jurídico inmerso en la solicitud de invalidez del referido Acuerdo, la Sala efectuará algunas consideraciones previas sobre</w:t>
      </w:r>
      <w:r w:rsidR="0053375E" w:rsidRPr="00580FE3">
        <w:rPr>
          <w:rFonts w:ascii="Times New Roman" w:eastAsia="Times New Roman" w:hAnsi="Times New Roman" w:cs="Times New Roman"/>
          <w:sz w:val="28"/>
          <w:szCs w:val="28"/>
          <w:lang w:val="es-ES" w:eastAsia="es-ES"/>
        </w:rPr>
        <w:t xml:space="preserve"> i) las facultades pro tempore otorgadas por los concejos municipales a los alcaldes; </w:t>
      </w:r>
      <w:proofErr w:type="spellStart"/>
      <w:r w:rsidR="00806D65" w:rsidRPr="00580FE3">
        <w:rPr>
          <w:rFonts w:ascii="Times New Roman" w:eastAsia="Times New Roman" w:hAnsi="Times New Roman" w:cs="Times New Roman"/>
          <w:sz w:val="28"/>
          <w:szCs w:val="28"/>
          <w:lang w:val="es-ES" w:eastAsia="es-ES"/>
        </w:rPr>
        <w:t>ii</w:t>
      </w:r>
      <w:proofErr w:type="spellEnd"/>
      <w:r w:rsidR="00806D65" w:rsidRPr="00580FE3">
        <w:rPr>
          <w:rFonts w:ascii="Times New Roman" w:eastAsia="Times New Roman" w:hAnsi="Times New Roman" w:cs="Times New Roman"/>
          <w:sz w:val="28"/>
          <w:szCs w:val="28"/>
          <w:lang w:val="es-ES" w:eastAsia="es-ES"/>
        </w:rPr>
        <w:t xml:space="preserve">) </w:t>
      </w:r>
      <w:r w:rsidR="00B65ED4" w:rsidRPr="00580FE3">
        <w:rPr>
          <w:rFonts w:asciiTheme="majorBidi" w:hAnsiTheme="majorBidi" w:cstheme="majorBidi"/>
          <w:sz w:val="28"/>
          <w:szCs w:val="28"/>
        </w:rPr>
        <w:t xml:space="preserve">Los bienes públicos: bienes de uso público y bienes fiscales; </w:t>
      </w:r>
      <w:proofErr w:type="spellStart"/>
      <w:r w:rsidR="00B65ED4" w:rsidRPr="00580FE3">
        <w:rPr>
          <w:rFonts w:asciiTheme="majorBidi" w:hAnsiTheme="majorBidi" w:cstheme="majorBidi"/>
          <w:sz w:val="28"/>
          <w:szCs w:val="28"/>
        </w:rPr>
        <w:t>iii</w:t>
      </w:r>
      <w:proofErr w:type="spellEnd"/>
      <w:r w:rsidR="00B65ED4" w:rsidRPr="00580FE3">
        <w:rPr>
          <w:rFonts w:asciiTheme="majorBidi" w:hAnsiTheme="majorBidi" w:cstheme="majorBidi"/>
          <w:sz w:val="28"/>
          <w:szCs w:val="28"/>
        </w:rPr>
        <w:t xml:space="preserve">) </w:t>
      </w:r>
      <w:r w:rsidR="00806D65" w:rsidRPr="00580FE3">
        <w:rPr>
          <w:rFonts w:ascii="Times New Roman" w:eastAsia="Times New Roman" w:hAnsi="Times New Roman" w:cs="Times New Roman"/>
          <w:sz w:val="28"/>
          <w:szCs w:val="28"/>
          <w:lang w:val="es-ES" w:eastAsia="es-ES"/>
        </w:rPr>
        <w:t xml:space="preserve">la </w:t>
      </w:r>
      <w:r w:rsidR="00B65ED4" w:rsidRPr="00580FE3">
        <w:rPr>
          <w:rFonts w:asciiTheme="majorBidi" w:hAnsiTheme="majorBidi" w:cstheme="majorBidi"/>
          <w:sz w:val="28"/>
          <w:szCs w:val="28"/>
        </w:rPr>
        <w:t>desafectación de los bienes de uso público</w:t>
      </w:r>
      <w:r w:rsidR="00806D65" w:rsidRPr="00580FE3">
        <w:rPr>
          <w:rFonts w:ascii="Times New Roman" w:eastAsia="Times New Roman" w:hAnsi="Times New Roman" w:cs="Times New Roman"/>
          <w:sz w:val="28"/>
          <w:szCs w:val="28"/>
          <w:lang w:val="es-ES" w:eastAsia="es-ES"/>
        </w:rPr>
        <w:t>; y</w:t>
      </w:r>
      <w:r w:rsidR="0053375E" w:rsidRPr="00580FE3">
        <w:rPr>
          <w:rFonts w:ascii="Times New Roman" w:eastAsia="Times New Roman" w:hAnsi="Times New Roman" w:cs="Times New Roman"/>
          <w:sz w:val="28"/>
          <w:szCs w:val="28"/>
          <w:lang w:val="es-ES" w:eastAsia="es-ES"/>
        </w:rPr>
        <w:t xml:space="preserve"> </w:t>
      </w:r>
      <w:proofErr w:type="spellStart"/>
      <w:r w:rsidR="0053375E" w:rsidRPr="00580FE3">
        <w:rPr>
          <w:rFonts w:ascii="Times New Roman" w:eastAsia="Times New Roman" w:hAnsi="Times New Roman" w:cs="Times New Roman"/>
          <w:sz w:val="28"/>
          <w:szCs w:val="28"/>
          <w:lang w:val="es-ES" w:eastAsia="es-ES"/>
        </w:rPr>
        <w:t>i</w:t>
      </w:r>
      <w:r w:rsidR="00B65ED4" w:rsidRPr="00580FE3">
        <w:rPr>
          <w:rFonts w:ascii="Times New Roman" w:eastAsia="Times New Roman" w:hAnsi="Times New Roman" w:cs="Times New Roman"/>
          <w:sz w:val="28"/>
          <w:szCs w:val="28"/>
          <w:lang w:val="es-ES" w:eastAsia="es-ES"/>
        </w:rPr>
        <w:t>v</w:t>
      </w:r>
      <w:proofErr w:type="spellEnd"/>
      <w:r w:rsidR="0053375E" w:rsidRPr="00580FE3">
        <w:rPr>
          <w:rFonts w:ascii="Times New Roman" w:eastAsia="Times New Roman" w:hAnsi="Times New Roman" w:cs="Times New Roman"/>
          <w:sz w:val="28"/>
          <w:szCs w:val="28"/>
          <w:lang w:val="es-ES" w:eastAsia="es-ES"/>
        </w:rPr>
        <w:t>)</w:t>
      </w:r>
      <w:r w:rsidR="00806D65" w:rsidRPr="00580FE3">
        <w:rPr>
          <w:rFonts w:ascii="Times New Roman" w:eastAsia="Times New Roman" w:hAnsi="Times New Roman" w:cs="Times New Roman"/>
          <w:sz w:val="28"/>
          <w:szCs w:val="28"/>
          <w:lang w:val="es-ES" w:eastAsia="es-ES"/>
        </w:rPr>
        <w:t xml:space="preserve"> la</w:t>
      </w:r>
      <w:r w:rsidR="0053375E" w:rsidRPr="00580FE3">
        <w:rPr>
          <w:rFonts w:ascii="Times New Roman" w:eastAsia="Times New Roman" w:hAnsi="Times New Roman" w:cs="Times New Roman"/>
          <w:sz w:val="28"/>
          <w:szCs w:val="28"/>
          <w:lang w:val="es-ES" w:eastAsia="es-ES"/>
        </w:rPr>
        <w:t xml:space="preserve"> solución del caso concreto. </w:t>
      </w:r>
    </w:p>
    <w:p w14:paraId="09189B5B" w14:textId="100CA636" w:rsidR="0053375E" w:rsidRPr="00580FE3" w:rsidRDefault="0053375E" w:rsidP="0047071D">
      <w:pPr>
        <w:spacing w:after="0" w:line="360" w:lineRule="auto"/>
        <w:jc w:val="both"/>
        <w:rPr>
          <w:rFonts w:ascii="Times New Roman" w:eastAsia="Times New Roman" w:hAnsi="Times New Roman" w:cs="Times New Roman"/>
          <w:sz w:val="28"/>
          <w:szCs w:val="28"/>
          <w:lang w:val="es-ES" w:eastAsia="es-ES"/>
        </w:rPr>
      </w:pPr>
    </w:p>
    <w:p w14:paraId="18A4D50A" w14:textId="27802FDE" w:rsidR="0053375E" w:rsidRPr="00580FE3" w:rsidRDefault="0053375E" w:rsidP="14B394CB">
      <w:pPr>
        <w:spacing w:after="0" w:line="240" w:lineRule="auto"/>
        <w:jc w:val="both"/>
        <w:rPr>
          <w:rFonts w:ascii="Times New Roman" w:eastAsia="Times New Roman" w:hAnsi="Times New Roman" w:cs="Times New Roman"/>
          <w:b/>
          <w:bCs/>
          <w:sz w:val="28"/>
          <w:szCs w:val="28"/>
          <w:lang w:val="es-ES" w:eastAsia="es-ES"/>
        </w:rPr>
      </w:pPr>
      <w:r w:rsidRPr="14B394CB">
        <w:rPr>
          <w:rFonts w:ascii="Times New Roman" w:eastAsia="Times New Roman" w:hAnsi="Times New Roman" w:cs="Times New Roman"/>
          <w:b/>
          <w:bCs/>
          <w:sz w:val="28"/>
          <w:szCs w:val="28"/>
          <w:lang w:val="es-ES" w:eastAsia="es-ES"/>
        </w:rPr>
        <w:t>2. Facultades pro tempore otorgadas por los concejos municipales a los alcaldes</w:t>
      </w:r>
    </w:p>
    <w:p w14:paraId="068D9FF3" w14:textId="77777777" w:rsidR="0053375E" w:rsidRPr="00580FE3" w:rsidRDefault="0053375E" w:rsidP="0053375E">
      <w:pPr>
        <w:spacing w:after="0" w:line="360" w:lineRule="auto"/>
        <w:jc w:val="both"/>
        <w:rPr>
          <w:rFonts w:ascii="Times New Roman" w:eastAsia="Times New Roman" w:hAnsi="Times New Roman" w:cs="Times New Roman"/>
          <w:sz w:val="28"/>
          <w:szCs w:val="28"/>
          <w:lang w:val="es-ES" w:eastAsia="es-ES"/>
        </w:rPr>
      </w:pPr>
    </w:p>
    <w:p w14:paraId="023DF36A" w14:textId="77777777" w:rsidR="0053375E" w:rsidRPr="00580FE3" w:rsidRDefault="0053375E" w:rsidP="656913E2">
      <w:pPr>
        <w:spacing w:after="0" w:line="360" w:lineRule="auto"/>
        <w:jc w:val="both"/>
        <w:rPr>
          <w:rFonts w:ascii="Times New Roman" w:eastAsia="Times New Roman" w:hAnsi="Times New Roman" w:cs="Times New Roman"/>
          <w:sz w:val="28"/>
          <w:szCs w:val="28"/>
          <w:lang w:val="es-ES" w:eastAsia="es-ES"/>
        </w:rPr>
      </w:pPr>
      <w:r w:rsidRPr="656913E2">
        <w:rPr>
          <w:rFonts w:ascii="Times New Roman" w:eastAsia="Times New Roman" w:hAnsi="Times New Roman" w:cs="Times New Roman"/>
          <w:sz w:val="28"/>
          <w:szCs w:val="28"/>
          <w:lang w:val="es-ES" w:eastAsia="es-ES"/>
        </w:rPr>
        <w:t xml:space="preserve">La facultad de otorgar facultades </w:t>
      </w:r>
      <w:r w:rsidRPr="656913E2">
        <w:rPr>
          <w:rFonts w:ascii="Times New Roman" w:eastAsia="Times New Roman" w:hAnsi="Times New Roman" w:cs="Times New Roman"/>
          <w:i/>
          <w:iCs/>
          <w:sz w:val="28"/>
          <w:szCs w:val="28"/>
          <w:lang w:val="es-ES" w:eastAsia="es-ES"/>
        </w:rPr>
        <w:t>pro tempore</w:t>
      </w:r>
      <w:r w:rsidRPr="656913E2">
        <w:rPr>
          <w:rFonts w:ascii="Times New Roman" w:eastAsia="Times New Roman" w:hAnsi="Times New Roman" w:cs="Times New Roman"/>
          <w:sz w:val="28"/>
          <w:szCs w:val="28"/>
          <w:lang w:val="es-ES" w:eastAsia="es-ES"/>
        </w:rPr>
        <w:t xml:space="preserve"> al jefe del ejecutivo está prevista en el artículo 313 numeral 3 de la Constitución Política así: </w:t>
      </w:r>
    </w:p>
    <w:p w14:paraId="1DAFDD96" w14:textId="77777777" w:rsidR="0053375E" w:rsidRPr="00580FE3" w:rsidRDefault="0053375E" w:rsidP="0053375E">
      <w:pPr>
        <w:spacing w:after="0" w:line="360" w:lineRule="auto"/>
        <w:jc w:val="both"/>
        <w:rPr>
          <w:rFonts w:ascii="Times New Roman" w:eastAsia="Times New Roman" w:hAnsi="Times New Roman" w:cs="Times New Roman"/>
          <w:sz w:val="28"/>
          <w:szCs w:val="28"/>
          <w:lang w:val="es-ES" w:eastAsia="es-ES"/>
        </w:rPr>
      </w:pPr>
    </w:p>
    <w:p w14:paraId="7ED4802F" w14:textId="77777777" w:rsidR="0053375E" w:rsidRPr="00580FE3" w:rsidRDefault="0053375E" w:rsidP="0053375E">
      <w:pPr>
        <w:spacing w:after="0" w:line="240" w:lineRule="auto"/>
        <w:ind w:left="284"/>
        <w:jc w:val="both"/>
        <w:rPr>
          <w:rFonts w:ascii="Times New Roman" w:eastAsia="Times New Roman" w:hAnsi="Times New Roman" w:cs="Times New Roman"/>
          <w:sz w:val="28"/>
          <w:szCs w:val="28"/>
          <w:lang w:val="es-ES" w:eastAsia="es-ES"/>
        </w:rPr>
      </w:pPr>
      <w:r w:rsidRPr="656913E2">
        <w:rPr>
          <w:rFonts w:ascii="Times New Roman" w:eastAsia="Times New Roman" w:hAnsi="Times New Roman" w:cs="Times New Roman"/>
          <w:sz w:val="28"/>
          <w:szCs w:val="28"/>
          <w:lang w:val="es-ES" w:eastAsia="es-ES"/>
        </w:rPr>
        <w:t>“Corresponde a los Concejos</w:t>
      </w:r>
    </w:p>
    <w:p w14:paraId="394680DD" w14:textId="77777777" w:rsidR="0053375E" w:rsidRPr="00580FE3" w:rsidRDefault="0053375E" w:rsidP="0053375E">
      <w:pPr>
        <w:spacing w:after="0" w:line="240" w:lineRule="auto"/>
        <w:ind w:left="284"/>
        <w:jc w:val="both"/>
        <w:rPr>
          <w:rFonts w:ascii="Times New Roman" w:eastAsia="Times New Roman" w:hAnsi="Times New Roman" w:cs="Times New Roman"/>
          <w:sz w:val="28"/>
          <w:szCs w:val="28"/>
          <w:lang w:val="es-ES" w:eastAsia="es-ES"/>
        </w:rPr>
      </w:pPr>
      <w:r w:rsidRPr="656913E2">
        <w:rPr>
          <w:rFonts w:ascii="Times New Roman" w:eastAsia="Times New Roman" w:hAnsi="Times New Roman" w:cs="Times New Roman"/>
          <w:sz w:val="28"/>
          <w:szCs w:val="28"/>
          <w:lang w:val="es-ES" w:eastAsia="es-ES"/>
        </w:rPr>
        <w:t>…</w:t>
      </w:r>
    </w:p>
    <w:p w14:paraId="60CA6670" w14:textId="77777777" w:rsidR="0053375E" w:rsidRPr="00580FE3" w:rsidRDefault="0053375E" w:rsidP="0053375E">
      <w:pPr>
        <w:spacing w:after="0" w:line="240" w:lineRule="auto"/>
        <w:ind w:left="284"/>
        <w:jc w:val="both"/>
        <w:rPr>
          <w:rFonts w:ascii="Times New Roman" w:eastAsia="Times New Roman" w:hAnsi="Times New Roman" w:cs="Times New Roman"/>
          <w:sz w:val="28"/>
          <w:szCs w:val="28"/>
          <w:lang w:val="es-ES" w:eastAsia="es-ES"/>
        </w:rPr>
      </w:pPr>
      <w:r w:rsidRPr="656913E2">
        <w:rPr>
          <w:rFonts w:ascii="Times New Roman" w:eastAsia="Times New Roman" w:hAnsi="Times New Roman" w:cs="Times New Roman"/>
          <w:sz w:val="26"/>
          <w:szCs w:val="26"/>
          <w:u w:val="single"/>
          <w:lang w:val="es-ES" w:eastAsia="es-ES"/>
        </w:rPr>
        <w:t>Autorizar al alcald</w:t>
      </w:r>
      <w:r w:rsidRPr="656913E2">
        <w:rPr>
          <w:rFonts w:ascii="Times New Roman" w:eastAsia="Times New Roman" w:hAnsi="Times New Roman" w:cs="Times New Roman"/>
          <w:sz w:val="26"/>
          <w:szCs w:val="26"/>
          <w:lang w:val="es-ES" w:eastAsia="es-ES"/>
        </w:rPr>
        <w:t xml:space="preserve">e para celebrar contratos y </w:t>
      </w:r>
      <w:r w:rsidRPr="656913E2">
        <w:rPr>
          <w:rFonts w:ascii="Times New Roman" w:eastAsia="Times New Roman" w:hAnsi="Times New Roman" w:cs="Times New Roman"/>
          <w:sz w:val="26"/>
          <w:szCs w:val="26"/>
          <w:u w:val="single"/>
          <w:lang w:val="es-ES" w:eastAsia="es-ES"/>
        </w:rPr>
        <w:t xml:space="preserve">ejercer </w:t>
      </w:r>
      <w:r w:rsidRPr="656913E2">
        <w:rPr>
          <w:rFonts w:ascii="Times New Roman" w:eastAsia="Times New Roman" w:hAnsi="Times New Roman" w:cs="Times New Roman"/>
          <w:i/>
          <w:iCs/>
          <w:sz w:val="26"/>
          <w:szCs w:val="26"/>
          <w:u w:val="single"/>
          <w:lang w:val="es-ES" w:eastAsia="es-ES"/>
        </w:rPr>
        <w:t>pro tempore</w:t>
      </w:r>
      <w:r w:rsidRPr="656913E2">
        <w:rPr>
          <w:rFonts w:ascii="Times New Roman" w:eastAsia="Times New Roman" w:hAnsi="Times New Roman" w:cs="Times New Roman"/>
          <w:sz w:val="26"/>
          <w:szCs w:val="26"/>
          <w:u w:val="single"/>
          <w:lang w:val="es-ES" w:eastAsia="es-ES"/>
        </w:rPr>
        <w:t xml:space="preserve"> precisas funciones de las que corresponden al Concejo</w:t>
      </w:r>
      <w:r w:rsidRPr="656913E2">
        <w:rPr>
          <w:rFonts w:ascii="Times New Roman" w:eastAsia="Times New Roman" w:hAnsi="Times New Roman" w:cs="Times New Roman"/>
          <w:sz w:val="28"/>
          <w:szCs w:val="28"/>
          <w:lang w:val="es-ES" w:eastAsia="es-ES"/>
        </w:rPr>
        <w:t xml:space="preserve">”.  </w:t>
      </w:r>
    </w:p>
    <w:p w14:paraId="4FC8D3D1" w14:textId="77777777" w:rsidR="0053375E" w:rsidRPr="00580FE3" w:rsidRDefault="0053375E" w:rsidP="0053375E">
      <w:pPr>
        <w:spacing w:after="0" w:line="360" w:lineRule="auto"/>
        <w:jc w:val="both"/>
        <w:rPr>
          <w:rFonts w:ascii="Times New Roman" w:eastAsia="Times New Roman" w:hAnsi="Times New Roman" w:cs="Times New Roman"/>
          <w:sz w:val="28"/>
          <w:szCs w:val="28"/>
          <w:lang w:val="es-ES" w:eastAsia="es-ES"/>
        </w:rPr>
      </w:pPr>
    </w:p>
    <w:p w14:paraId="6672DFCD" w14:textId="77777777" w:rsidR="0053375E" w:rsidRPr="00580FE3" w:rsidRDefault="0053375E" w:rsidP="0053375E">
      <w:pPr>
        <w:spacing w:after="0" w:line="360" w:lineRule="auto"/>
        <w:jc w:val="both"/>
        <w:rPr>
          <w:rFonts w:ascii="Times New Roman" w:eastAsia="Times New Roman" w:hAnsi="Times New Roman" w:cs="Times New Roman"/>
          <w:sz w:val="28"/>
          <w:szCs w:val="28"/>
          <w:lang w:val="es-ES" w:eastAsia="es-ES"/>
        </w:rPr>
      </w:pPr>
      <w:r w:rsidRPr="00580FE3">
        <w:rPr>
          <w:rFonts w:ascii="Times New Roman" w:eastAsia="Times New Roman" w:hAnsi="Times New Roman" w:cs="Times New Roman"/>
          <w:sz w:val="28"/>
          <w:szCs w:val="28"/>
          <w:lang w:val="es-ES" w:eastAsia="es-ES"/>
        </w:rPr>
        <w:t xml:space="preserve">Pero como no se establece un término para que el alcalde ejerza dichas facultades </w:t>
      </w:r>
      <w:r w:rsidRPr="00580FE3">
        <w:rPr>
          <w:rFonts w:ascii="Times New Roman" w:eastAsia="Times New Roman" w:hAnsi="Times New Roman" w:cs="Times New Roman"/>
          <w:i/>
          <w:sz w:val="28"/>
          <w:szCs w:val="28"/>
          <w:lang w:val="es-ES" w:eastAsia="es-ES"/>
        </w:rPr>
        <w:t xml:space="preserve">pro tempore, </w:t>
      </w:r>
      <w:r w:rsidRPr="00580FE3">
        <w:rPr>
          <w:rFonts w:ascii="Times New Roman" w:eastAsia="Times New Roman" w:hAnsi="Times New Roman" w:cs="Times New Roman"/>
          <w:sz w:val="28"/>
          <w:szCs w:val="28"/>
          <w:lang w:val="es-ES" w:eastAsia="es-ES"/>
        </w:rPr>
        <w:t xml:space="preserve">se debe traer a colación el artículo 150 numeral 10 por analogía, en el que se dispone lo siguiente: </w:t>
      </w:r>
    </w:p>
    <w:p w14:paraId="6000A45F" w14:textId="77777777" w:rsidR="0053375E" w:rsidRPr="00580FE3" w:rsidRDefault="0053375E" w:rsidP="0053375E">
      <w:pPr>
        <w:spacing w:after="0" w:line="360" w:lineRule="auto"/>
        <w:jc w:val="both"/>
        <w:rPr>
          <w:rFonts w:ascii="Times New Roman" w:eastAsia="Times New Roman" w:hAnsi="Times New Roman" w:cs="Times New Roman"/>
          <w:sz w:val="28"/>
          <w:szCs w:val="28"/>
          <w:lang w:val="es-ES" w:eastAsia="es-ES"/>
        </w:rPr>
      </w:pPr>
    </w:p>
    <w:p w14:paraId="13AEB5BE" w14:textId="77777777" w:rsidR="0053375E" w:rsidRPr="00580FE3" w:rsidRDefault="0053375E" w:rsidP="0053375E">
      <w:pPr>
        <w:spacing w:after="0" w:line="240" w:lineRule="auto"/>
        <w:ind w:left="284"/>
        <w:jc w:val="both"/>
        <w:rPr>
          <w:rFonts w:ascii="Times New Roman" w:eastAsia="Times New Roman" w:hAnsi="Times New Roman" w:cs="Times New Roman"/>
          <w:sz w:val="26"/>
          <w:szCs w:val="26"/>
          <w:lang w:val="es-ES" w:eastAsia="es-ES"/>
        </w:rPr>
      </w:pPr>
      <w:r w:rsidRPr="656913E2">
        <w:rPr>
          <w:rFonts w:ascii="Times New Roman" w:eastAsia="Times New Roman" w:hAnsi="Times New Roman" w:cs="Times New Roman"/>
          <w:sz w:val="28"/>
          <w:szCs w:val="28"/>
          <w:lang w:val="es-ES" w:eastAsia="es-ES"/>
        </w:rPr>
        <w:t>“</w:t>
      </w:r>
      <w:r w:rsidRPr="656913E2">
        <w:rPr>
          <w:rFonts w:ascii="Times New Roman" w:eastAsia="Times New Roman" w:hAnsi="Times New Roman" w:cs="Times New Roman"/>
          <w:sz w:val="26"/>
          <w:szCs w:val="26"/>
          <w:u w:val="single"/>
          <w:lang w:val="es-ES" w:eastAsia="es-ES"/>
        </w:rPr>
        <w:t>Corresponde al Congreso</w:t>
      </w:r>
      <w:r w:rsidRPr="656913E2">
        <w:rPr>
          <w:rFonts w:ascii="Times New Roman" w:eastAsia="Times New Roman" w:hAnsi="Times New Roman" w:cs="Times New Roman"/>
          <w:sz w:val="26"/>
          <w:szCs w:val="26"/>
          <w:lang w:val="es-ES" w:eastAsia="es-ES"/>
        </w:rPr>
        <w:t xml:space="preserve"> hacer las leyes. Por medio de ellas ejerce las siguientes funciones: </w:t>
      </w:r>
    </w:p>
    <w:p w14:paraId="307EFCB6" w14:textId="77777777" w:rsidR="0053375E" w:rsidRPr="00580FE3" w:rsidRDefault="0053375E" w:rsidP="0053375E">
      <w:pPr>
        <w:spacing w:after="0" w:line="240" w:lineRule="auto"/>
        <w:ind w:left="284"/>
        <w:jc w:val="both"/>
        <w:rPr>
          <w:rFonts w:ascii="Times New Roman" w:eastAsia="Times New Roman" w:hAnsi="Times New Roman" w:cs="Times New Roman"/>
          <w:sz w:val="26"/>
          <w:szCs w:val="26"/>
          <w:lang w:val="es-ES" w:eastAsia="es-ES"/>
        </w:rPr>
      </w:pPr>
    </w:p>
    <w:p w14:paraId="12B19EEC" w14:textId="77777777" w:rsidR="0053375E" w:rsidRPr="00580FE3" w:rsidRDefault="0053375E" w:rsidP="0053375E">
      <w:pPr>
        <w:spacing w:after="0" w:line="240" w:lineRule="auto"/>
        <w:ind w:left="284"/>
        <w:jc w:val="both"/>
        <w:rPr>
          <w:rFonts w:ascii="Times New Roman" w:eastAsia="Times New Roman" w:hAnsi="Times New Roman" w:cs="Times New Roman"/>
          <w:sz w:val="26"/>
          <w:szCs w:val="26"/>
          <w:lang w:val="es-ES" w:eastAsia="es-ES"/>
        </w:rPr>
      </w:pPr>
      <w:r w:rsidRPr="00580FE3">
        <w:rPr>
          <w:rFonts w:ascii="Times New Roman" w:eastAsia="Times New Roman" w:hAnsi="Times New Roman" w:cs="Times New Roman"/>
          <w:sz w:val="26"/>
          <w:szCs w:val="26"/>
          <w:lang w:val="es-ES" w:eastAsia="es-ES"/>
        </w:rPr>
        <w:t>…</w:t>
      </w:r>
    </w:p>
    <w:p w14:paraId="432A7E2E" w14:textId="77777777" w:rsidR="0053375E" w:rsidRPr="00580FE3" w:rsidRDefault="0053375E" w:rsidP="0053375E">
      <w:pPr>
        <w:spacing w:after="0" w:line="240" w:lineRule="auto"/>
        <w:ind w:left="284"/>
        <w:jc w:val="both"/>
        <w:rPr>
          <w:rFonts w:ascii="Times New Roman" w:eastAsia="Times New Roman" w:hAnsi="Times New Roman" w:cs="Times New Roman"/>
          <w:sz w:val="26"/>
          <w:szCs w:val="26"/>
          <w:lang w:val="es-ES" w:eastAsia="es-ES"/>
        </w:rPr>
      </w:pPr>
    </w:p>
    <w:p w14:paraId="50377843" w14:textId="77777777" w:rsidR="0053375E" w:rsidRPr="00580FE3" w:rsidRDefault="0053375E" w:rsidP="0053375E">
      <w:pPr>
        <w:spacing w:after="0" w:line="240" w:lineRule="auto"/>
        <w:ind w:left="284"/>
        <w:jc w:val="both"/>
        <w:rPr>
          <w:rFonts w:ascii="Times New Roman" w:eastAsia="Times New Roman" w:hAnsi="Times New Roman" w:cs="Times New Roman"/>
          <w:sz w:val="28"/>
          <w:szCs w:val="28"/>
          <w:lang w:val="es-ES" w:eastAsia="es-ES"/>
        </w:rPr>
      </w:pPr>
      <w:r w:rsidRPr="00580FE3">
        <w:rPr>
          <w:rFonts w:ascii="Times New Roman" w:eastAsia="Times New Roman" w:hAnsi="Times New Roman" w:cs="Times New Roman"/>
          <w:sz w:val="26"/>
          <w:szCs w:val="26"/>
          <w:lang w:val="es-ES" w:eastAsia="es-ES"/>
        </w:rPr>
        <w:t xml:space="preserve">10. </w:t>
      </w:r>
      <w:r w:rsidRPr="00580FE3">
        <w:rPr>
          <w:rFonts w:ascii="Times New Roman" w:eastAsia="Times New Roman" w:hAnsi="Times New Roman" w:cs="Times New Roman"/>
          <w:sz w:val="26"/>
          <w:szCs w:val="26"/>
          <w:u w:val="single"/>
          <w:lang w:val="es-ES" w:eastAsia="es-ES"/>
        </w:rPr>
        <w:t xml:space="preserve">Revestir, hasta por seis meses, al </w:t>
      </w:r>
      <w:proofErr w:type="gramStart"/>
      <w:r w:rsidRPr="00580FE3">
        <w:rPr>
          <w:rFonts w:ascii="Times New Roman" w:eastAsia="Times New Roman" w:hAnsi="Times New Roman" w:cs="Times New Roman"/>
          <w:sz w:val="26"/>
          <w:szCs w:val="26"/>
          <w:u w:val="single"/>
          <w:lang w:val="es-ES" w:eastAsia="es-ES"/>
        </w:rPr>
        <w:t>Presidente</w:t>
      </w:r>
      <w:proofErr w:type="gramEnd"/>
      <w:r w:rsidRPr="00580FE3">
        <w:rPr>
          <w:rFonts w:ascii="Times New Roman" w:eastAsia="Times New Roman" w:hAnsi="Times New Roman" w:cs="Times New Roman"/>
          <w:sz w:val="26"/>
          <w:szCs w:val="26"/>
          <w:u w:val="single"/>
          <w:lang w:val="es-ES" w:eastAsia="es-ES"/>
        </w:rPr>
        <w:t xml:space="preserve"> de la República de precisas facultades extraordinarias</w:t>
      </w:r>
      <w:r w:rsidRPr="00580FE3">
        <w:rPr>
          <w:rFonts w:ascii="Times New Roman" w:eastAsia="Times New Roman" w:hAnsi="Times New Roman" w:cs="Times New Roman"/>
          <w:sz w:val="26"/>
          <w:szCs w:val="26"/>
          <w:lang w:val="es-ES" w:eastAsia="es-ES"/>
        </w:rPr>
        <w:t>, para expedir normas con fuerza de ley cuando la necesidad lo exija o la conveniencia pública lo aconseje. Tales facultades deberán ser solicitadas expresamente por el Gobierno y su aprobación requerirá la mayoría absoluta de los miembros de una y otra cámara…</w:t>
      </w:r>
      <w:r w:rsidRPr="00580FE3">
        <w:rPr>
          <w:rFonts w:ascii="Times New Roman" w:eastAsia="Times New Roman" w:hAnsi="Times New Roman" w:cs="Times New Roman"/>
          <w:sz w:val="28"/>
          <w:szCs w:val="28"/>
          <w:lang w:val="es-ES" w:eastAsia="es-ES"/>
        </w:rPr>
        <w:t>”.</w:t>
      </w:r>
    </w:p>
    <w:p w14:paraId="7B0D7C1A" w14:textId="77777777" w:rsidR="0053375E" w:rsidRPr="00580FE3" w:rsidRDefault="0053375E" w:rsidP="0053375E">
      <w:pPr>
        <w:spacing w:after="0" w:line="360" w:lineRule="auto"/>
        <w:ind w:firstLine="708"/>
        <w:jc w:val="both"/>
        <w:rPr>
          <w:rFonts w:ascii="Times New Roman" w:eastAsia="Times New Roman" w:hAnsi="Times New Roman" w:cs="Times New Roman"/>
          <w:sz w:val="28"/>
          <w:szCs w:val="28"/>
          <w:lang w:val="es-ES" w:eastAsia="es-ES"/>
        </w:rPr>
      </w:pPr>
    </w:p>
    <w:p w14:paraId="4F5EE283" w14:textId="291E8E19" w:rsidR="0053375E" w:rsidRPr="00580FE3" w:rsidRDefault="0053375E" w:rsidP="0053375E">
      <w:pPr>
        <w:spacing w:after="0" w:line="360" w:lineRule="auto"/>
        <w:jc w:val="both"/>
        <w:rPr>
          <w:rFonts w:ascii="Times New Roman" w:eastAsia="Times New Roman" w:hAnsi="Times New Roman" w:cs="Times New Roman"/>
          <w:sz w:val="28"/>
          <w:szCs w:val="28"/>
          <w:lang w:val="es-ES" w:eastAsia="es-ES"/>
        </w:rPr>
      </w:pPr>
      <w:r w:rsidRPr="656913E2">
        <w:rPr>
          <w:rFonts w:ascii="Times New Roman" w:eastAsia="Times New Roman" w:hAnsi="Times New Roman" w:cs="Times New Roman"/>
          <w:sz w:val="28"/>
          <w:szCs w:val="28"/>
          <w:lang w:val="es-ES" w:eastAsia="es-ES"/>
        </w:rPr>
        <w:t xml:space="preserve">Lo anterior con la finalidad de que la delegación de funciones propias de las corporaciones </w:t>
      </w:r>
      <w:r w:rsidR="009F426B" w:rsidRPr="656913E2">
        <w:rPr>
          <w:rFonts w:ascii="Times New Roman" w:eastAsia="Times New Roman" w:hAnsi="Times New Roman" w:cs="Times New Roman"/>
          <w:sz w:val="28"/>
          <w:szCs w:val="28"/>
          <w:lang w:val="es-ES" w:eastAsia="es-ES"/>
        </w:rPr>
        <w:t>tales como las Asambleas departamentales o Concejos municipales no sean</w:t>
      </w:r>
      <w:r w:rsidRPr="656913E2">
        <w:rPr>
          <w:rFonts w:ascii="Times New Roman" w:eastAsia="Times New Roman" w:hAnsi="Times New Roman" w:cs="Times New Roman"/>
          <w:sz w:val="28"/>
          <w:szCs w:val="28"/>
          <w:lang w:val="es-ES" w:eastAsia="es-ES"/>
        </w:rPr>
        <w:t xml:space="preserve"> indefinida, es decir, que los gobernadores o alcaldes en su condición de jefes del ejecutivo, no puedan tenerlas de manera indefinida, mediante prórrogas sucesivas, que llegarían a generar una alteración de las funciones previstas en el ordenamiento jurídico.</w:t>
      </w:r>
    </w:p>
    <w:p w14:paraId="4515282B" w14:textId="77777777" w:rsidR="0053375E" w:rsidRPr="00580FE3" w:rsidRDefault="0053375E" w:rsidP="0053375E">
      <w:pPr>
        <w:spacing w:after="0" w:line="360" w:lineRule="auto"/>
        <w:jc w:val="both"/>
        <w:rPr>
          <w:rFonts w:ascii="Times New Roman" w:eastAsia="Times New Roman" w:hAnsi="Times New Roman" w:cs="Times New Roman"/>
          <w:sz w:val="28"/>
          <w:szCs w:val="28"/>
          <w:lang w:val="es-ES" w:eastAsia="es-ES"/>
        </w:rPr>
      </w:pPr>
      <w:r w:rsidRPr="00580FE3">
        <w:rPr>
          <w:rFonts w:ascii="Times New Roman" w:eastAsia="Times New Roman" w:hAnsi="Times New Roman" w:cs="Times New Roman"/>
          <w:sz w:val="28"/>
          <w:szCs w:val="28"/>
          <w:lang w:val="es-ES" w:eastAsia="es-ES"/>
        </w:rPr>
        <w:t>Sobre el particular, la Sección Primera del Consejo de Estado en sentencia del año 2001, señaló</w:t>
      </w:r>
      <w:r w:rsidRPr="00580FE3">
        <w:rPr>
          <w:rFonts w:ascii="Times New Roman" w:eastAsia="Times New Roman" w:hAnsi="Times New Roman" w:cs="Times New Roman"/>
          <w:sz w:val="28"/>
          <w:szCs w:val="28"/>
          <w:vertAlign w:val="superscript"/>
          <w:lang w:val="es-ES" w:eastAsia="es-ES"/>
        </w:rPr>
        <w:footnoteReference w:id="9"/>
      </w:r>
      <w:r w:rsidRPr="00580FE3">
        <w:rPr>
          <w:rFonts w:ascii="Times New Roman" w:eastAsia="Times New Roman" w:hAnsi="Times New Roman" w:cs="Times New Roman"/>
          <w:sz w:val="28"/>
          <w:szCs w:val="28"/>
          <w:lang w:val="es-ES" w:eastAsia="es-ES"/>
        </w:rPr>
        <w:t>:</w:t>
      </w:r>
    </w:p>
    <w:p w14:paraId="57B2C4C6" w14:textId="77777777" w:rsidR="0053375E" w:rsidRPr="00580FE3" w:rsidRDefault="0053375E" w:rsidP="0053375E">
      <w:pPr>
        <w:spacing w:after="0" w:line="240" w:lineRule="auto"/>
        <w:ind w:left="708"/>
        <w:jc w:val="both"/>
        <w:rPr>
          <w:rFonts w:ascii="Times New Roman" w:eastAsia="Times New Roman" w:hAnsi="Times New Roman" w:cs="Times New Roman"/>
          <w:sz w:val="28"/>
          <w:szCs w:val="28"/>
          <w:lang w:val="es-ES" w:eastAsia="es-ES"/>
        </w:rPr>
      </w:pPr>
    </w:p>
    <w:p w14:paraId="0033C0E4" w14:textId="77777777" w:rsidR="0053375E" w:rsidRPr="00580FE3" w:rsidRDefault="0053375E" w:rsidP="0053375E">
      <w:pPr>
        <w:spacing w:after="0" w:line="240" w:lineRule="auto"/>
        <w:ind w:left="284"/>
        <w:jc w:val="both"/>
        <w:rPr>
          <w:rFonts w:ascii="Times New Roman" w:eastAsia="Times New Roman" w:hAnsi="Times New Roman" w:cs="Times New Roman"/>
          <w:sz w:val="24"/>
          <w:szCs w:val="28"/>
          <w:lang w:val="es-ES" w:eastAsia="es-ES"/>
        </w:rPr>
      </w:pPr>
      <w:r w:rsidRPr="00580FE3">
        <w:rPr>
          <w:rFonts w:ascii="Times New Roman" w:eastAsia="Times New Roman" w:hAnsi="Times New Roman" w:cs="Times New Roman"/>
          <w:sz w:val="24"/>
          <w:szCs w:val="28"/>
          <w:lang w:val="es-ES" w:eastAsia="es-ES"/>
        </w:rPr>
        <w:t xml:space="preserve">“En relación con las </w:t>
      </w:r>
      <w:r w:rsidRPr="00580FE3">
        <w:rPr>
          <w:rFonts w:ascii="Times New Roman" w:eastAsia="Times New Roman" w:hAnsi="Times New Roman" w:cs="Times New Roman"/>
          <w:b/>
          <w:sz w:val="24"/>
          <w:szCs w:val="28"/>
          <w:u w:val="single"/>
          <w:lang w:val="es-ES" w:eastAsia="es-ES"/>
        </w:rPr>
        <w:t>facultades extraordinarias</w:t>
      </w:r>
      <w:r w:rsidRPr="00580FE3">
        <w:rPr>
          <w:rFonts w:ascii="Times New Roman" w:eastAsia="Times New Roman" w:hAnsi="Times New Roman" w:cs="Times New Roman"/>
          <w:sz w:val="24"/>
          <w:szCs w:val="28"/>
          <w:lang w:val="es-ES" w:eastAsia="es-ES"/>
        </w:rPr>
        <w:t xml:space="preserve"> que otorga el Congreso al Presidente de la República, y cuyos criterios generales </w:t>
      </w:r>
      <w:r w:rsidRPr="00580FE3">
        <w:rPr>
          <w:rFonts w:ascii="Times New Roman" w:eastAsia="Times New Roman" w:hAnsi="Times New Roman" w:cs="Times New Roman"/>
          <w:b/>
          <w:sz w:val="24"/>
          <w:szCs w:val="28"/>
          <w:u w:val="single"/>
          <w:lang w:val="es-ES" w:eastAsia="es-ES"/>
        </w:rPr>
        <w:t>son igualmente válidos para el caso de las facultades extraordinarias que conceden los Concejos a los Alcaldes</w:t>
      </w:r>
      <w:r w:rsidRPr="00580FE3">
        <w:rPr>
          <w:rFonts w:ascii="Times New Roman" w:eastAsia="Times New Roman" w:hAnsi="Times New Roman" w:cs="Times New Roman"/>
          <w:sz w:val="24"/>
          <w:szCs w:val="28"/>
          <w:lang w:val="es-ES" w:eastAsia="es-ES"/>
        </w:rPr>
        <w:t xml:space="preserve">, se tiene que siendo del Congreso la atribución legislativa, su eventual ejercicio por el Presidente de la República, en tanto que extraordinario, es de interpretación estricta, de donde surge la consecuencia de la </w:t>
      </w:r>
      <w:proofErr w:type="spellStart"/>
      <w:r w:rsidRPr="00580FE3">
        <w:rPr>
          <w:rFonts w:ascii="Times New Roman" w:eastAsia="Times New Roman" w:hAnsi="Times New Roman" w:cs="Times New Roman"/>
          <w:sz w:val="24"/>
          <w:szCs w:val="28"/>
          <w:lang w:val="es-ES" w:eastAsia="es-ES"/>
        </w:rPr>
        <w:t>inexequibilidad</w:t>
      </w:r>
      <w:proofErr w:type="spellEnd"/>
      <w:r w:rsidRPr="00580FE3">
        <w:rPr>
          <w:rFonts w:ascii="Times New Roman" w:eastAsia="Times New Roman" w:hAnsi="Times New Roman" w:cs="Times New Roman"/>
          <w:sz w:val="24"/>
          <w:szCs w:val="28"/>
          <w:lang w:val="es-ES" w:eastAsia="es-ES"/>
        </w:rPr>
        <w:t xml:space="preserve"> de los decretos leyes que el Ejecutivo expida al amparo del artículo 150-10 de la Constitución cuando </w:t>
      </w:r>
      <w:r w:rsidRPr="00580FE3">
        <w:rPr>
          <w:rFonts w:ascii="Times New Roman" w:eastAsia="Times New Roman" w:hAnsi="Times New Roman" w:cs="Times New Roman"/>
          <w:b/>
          <w:sz w:val="24"/>
          <w:szCs w:val="28"/>
          <w:lang w:val="es-ES" w:eastAsia="es-ES"/>
        </w:rPr>
        <w:t>actúa por fuera del término expresamente señalado en la ley habilitante o se ocupa en la tarea de legislar sobre materias diferentes a las allí contempladas</w:t>
      </w:r>
      <w:r w:rsidRPr="00580FE3">
        <w:rPr>
          <w:rFonts w:ascii="Times New Roman" w:eastAsia="Times New Roman" w:hAnsi="Times New Roman" w:cs="Times New Roman"/>
          <w:sz w:val="24"/>
          <w:szCs w:val="28"/>
          <w:lang w:val="es-ES" w:eastAsia="es-ES"/>
        </w:rPr>
        <w:t>. En tales circunstancias, el Gobierno invade la órbita exclusiva de competencias del legislador ordinario, quebranta la Constitución y desconoce postulados básicos del Estado de Derecho”.</w:t>
      </w:r>
    </w:p>
    <w:p w14:paraId="5C7B9FF3" w14:textId="77777777" w:rsidR="0053375E" w:rsidRPr="00580FE3" w:rsidRDefault="0053375E" w:rsidP="0053375E">
      <w:pPr>
        <w:spacing w:after="0" w:line="360" w:lineRule="auto"/>
        <w:jc w:val="both"/>
        <w:rPr>
          <w:rFonts w:ascii="Times New Roman" w:eastAsia="Times New Roman" w:hAnsi="Times New Roman" w:cs="Times New Roman"/>
          <w:sz w:val="28"/>
          <w:szCs w:val="28"/>
          <w:lang w:val="es-ES" w:eastAsia="es-ES"/>
        </w:rPr>
      </w:pPr>
    </w:p>
    <w:p w14:paraId="0DB4252B" w14:textId="77777777" w:rsidR="0053375E" w:rsidRPr="00580FE3" w:rsidRDefault="0053375E" w:rsidP="0053375E">
      <w:pPr>
        <w:spacing w:after="0" w:line="360" w:lineRule="auto"/>
        <w:jc w:val="both"/>
        <w:rPr>
          <w:rFonts w:ascii="Times New Roman" w:eastAsia="Times New Roman" w:hAnsi="Times New Roman" w:cs="Times New Roman"/>
          <w:sz w:val="28"/>
          <w:szCs w:val="28"/>
          <w:lang w:val="es-ES" w:eastAsia="es-ES"/>
        </w:rPr>
      </w:pPr>
      <w:r w:rsidRPr="00580FE3">
        <w:rPr>
          <w:rFonts w:ascii="Times New Roman" w:eastAsia="Times New Roman" w:hAnsi="Times New Roman" w:cs="Times New Roman"/>
          <w:sz w:val="28"/>
          <w:szCs w:val="28"/>
          <w:lang w:val="es-ES" w:eastAsia="es-ES"/>
        </w:rPr>
        <w:t xml:space="preserve">Igualmente, la misma Corporación, en un caso similar se pronunció en sentencia del 12 de abril de 2012 sobre la prórroga de las facultades </w:t>
      </w:r>
      <w:r w:rsidRPr="00580FE3">
        <w:rPr>
          <w:rFonts w:ascii="Times New Roman" w:eastAsia="Times New Roman" w:hAnsi="Times New Roman" w:cs="Times New Roman"/>
          <w:i/>
          <w:sz w:val="28"/>
          <w:szCs w:val="28"/>
          <w:lang w:val="es-ES" w:eastAsia="es-ES"/>
        </w:rPr>
        <w:t>pro tempore</w:t>
      </w:r>
      <w:r w:rsidRPr="00580FE3">
        <w:rPr>
          <w:rFonts w:ascii="Times New Roman" w:eastAsia="Times New Roman" w:hAnsi="Times New Roman" w:cs="Times New Roman"/>
          <w:sz w:val="28"/>
          <w:szCs w:val="28"/>
          <w:lang w:val="es-ES" w:eastAsia="es-ES"/>
        </w:rPr>
        <w:t xml:space="preserve"> otorgadas al jefe del ejecutivo, así:</w:t>
      </w:r>
    </w:p>
    <w:p w14:paraId="53029619" w14:textId="77777777" w:rsidR="0053375E" w:rsidRPr="00580FE3" w:rsidRDefault="0053375E" w:rsidP="0053375E">
      <w:pPr>
        <w:spacing w:after="0" w:line="240" w:lineRule="auto"/>
        <w:ind w:left="284"/>
        <w:jc w:val="both"/>
        <w:rPr>
          <w:rFonts w:ascii="Times New Roman" w:eastAsia="Times New Roman" w:hAnsi="Times New Roman" w:cs="Times New Roman"/>
          <w:sz w:val="26"/>
          <w:szCs w:val="26"/>
          <w:lang w:val="es-ES" w:eastAsia="es-ES"/>
        </w:rPr>
      </w:pPr>
    </w:p>
    <w:p w14:paraId="25450EC1" w14:textId="77777777" w:rsidR="0053375E" w:rsidRPr="00580FE3" w:rsidRDefault="0053375E" w:rsidP="0053375E">
      <w:pPr>
        <w:spacing w:after="0" w:line="240" w:lineRule="auto"/>
        <w:ind w:left="284"/>
        <w:jc w:val="both"/>
        <w:rPr>
          <w:rFonts w:ascii="Times New Roman" w:eastAsia="Times New Roman" w:hAnsi="Times New Roman" w:cs="Times New Roman"/>
          <w:sz w:val="26"/>
          <w:szCs w:val="26"/>
          <w:lang w:val="es-ES" w:eastAsia="es-ES"/>
        </w:rPr>
      </w:pPr>
      <w:r w:rsidRPr="00580FE3">
        <w:rPr>
          <w:rFonts w:ascii="Times New Roman" w:eastAsia="Times New Roman" w:hAnsi="Times New Roman" w:cs="Times New Roman"/>
          <w:sz w:val="26"/>
          <w:szCs w:val="26"/>
          <w:lang w:val="es-ES" w:eastAsia="es-ES"/>
        </w:rPr>
        <w:t xml:space="preserve">“En el presente caso es evidente que, si bien el actor no señaló expresamente como violado el artículo 313-3 constitucional que establece que  los </w:t>
      </w:r>
      <w:r w:rsidRPr="00580FE3">
        <w:rPr>
          <w:rFonts w:ascii="Times New Roman" w:eastAsia="Times New Roman" w:hAnsi="Times New Roman" w:cs="Times New Roman"/>
          <w:sz w:val="26"/>
          <w:szCs w:val="26"/>
          <w:u w:val="single"/>
          <w:lang w:val="es-ES" w:eastAsia="es-ES"/>
        </w:rPr>
        <w:t>concejos pueden autorizar a los alcaldes</w:t>
      </w:r>
      <w:r w:rsidRPr="00580FE3">
        <w:rPr>
          <w:rFonts w:ascii="Times New Roman" w:eastAsia="Times New Roman" w:hAnsi="Times New Roman" w:cs="Times New Roman"/>
          <w:sz w:val="26"/>
          <w:szCs w:val="26"/>
          <w:lang w:val="es-ES" w:eastAsia="es-ES"/>
        </w:rPr>
        <w:t xml:space="preserve"> para celebrar contratos y </w:t>
      </w:r>
      <w:r w:rsidRPr="00580FE3">
        <w:rPr>
          <w:rFonts w:ascii="Times New Roman" w:eastAsia="Times New Roman" w:hAnsi="Times New Roman" w:cs="Times New Roman"/>
          <w:sz w:val="26"/>
          <w:szCs w:val="26"/>
          <w:u w:val="single"/>
          <w:lang w:val="es-ES" w:eastAsia="es-ES"/>
        </w:rPr>
        <w:t xml:space="preserve">ejercer </w:t>
      </w:r>
      <w:r w:rsidRPr="00580FE3">
        <w:rPr>
          <w:rFonts w:ascii="Times New Roman" w:eastAsia="Times New Roman" w:hAnsi="Times New Roman" w:cs="Times New Roman"/>
          <w:b/>
          <w:i/>
          <w:sz w:val="26"/>
          <w:szCs w:val="26"/>
          <w:u w:val="single"/>
          <w:lang w:val="es-ES" w:eastAsia="es-ES"/>
        </w:rPr>
        <w:t>pro témpore</w:t>
      </w:r>
      <w:r w:rsidRPr="00580FE3">
        <w:rPr>
          <w:rFonts w:ascii="Times New Roman" w:eastAsia="Times New Roman" w:hAnsi="Times New Roman" w:cs="Times New Roman"/>
          <w:sz w:val="26"/>
          <w:szCs w:val="26"/>
          <w:u w:val="single"/>
          <w:lang w:val="es-ES" w:eastAsia="es-ES"/>
        </w:rPr>
        <w:t xml:space="preserve"> precisas funciones que le correspondan a aquéllos</w:t>
      </w:r>
      <w:r w:rsidRPr="00580FE3">
        <w:rPr>
          <w:rFonts w:ascii="Times New Roman" w:eastAsia="Times New Roman" w:hAnsi="Times New Roman" w:cs="Times New Roman"/>
          <w:sz w:val="26"/>
          <w:szCs w:val="26"/>
          <w:lang w:val="es-ES" w:eastAsia="es-ES"/>
        </w:rPr>
        <w:t xml:space="preserve">; en el concepto de la violación si aludió al supuesto de hecho de ese artículo al señalar que </w:t>
      </w:r>
      <w:r w:rsidRPr="00580FE3">
        <w:rPr>
          <w:rFonts w:ascii="Times New Roman" w:eastAsia="Times New Roman" w:hAnsi="Times New Roman" w:cs="Times New Roman"/>
          <w:sz w:val="26"/>
          <w:szCs w:val="26"/>
          <w:u w:val="single"/>
          <w:lang w:val="es-ES" w:eastAsia="es-ES"/>
        </w:rPr>
        <w:t>mediante el acuerdo demandado el Concejo Municipal de Montería había prorrogado facultades pro témpore,  otorgadas de manera precisa mediante Acuerdo 004 de 12 de febrero de 1999</w:t>
      </w:r>
      <w:r w:rsidRPr="00580FE3">
        <w:rPr>
          <w:rFonts w:ascii="Times New Roman" w:eastAsia="Times New Roman" w:hAnsi="Times New Roman" w:cs="Times New Roman"/>
          <w:sz w:val="26"/>
          <w:szCs w:val="26"/>
          <w:lang w:val="es-ES" w:eastAsia="es-ES"/>
        </w:rPr>
        <w:t>.</w:t>
      </w:r>
    </w:p>
    <w:p w14:paraId="6553DB80" w14:textId="77777777" w:rsidR="0053375E" w:rsidRPr="00580FE3" w:rsidRDefault="0053375E" w:rsidP="0053375E">
      <w:pPr>
        <w:spacing w:after="0" w:line="240" w:lineRule="auto"/>
        <w:ind w:left="284"/>
        <w:jc w:val="both"/>
        <w:rPr>
          <w:rFonts w:ascii="Times New Roman" w:eastAsia="Times New Roman" w:hAnsi="Times New Roman" w:cs="Times New Roman"/>
          <w:sz w:val="26"/>
          <w:szCs w:val="26"/>
          <w:lang w:val="es-ES" w:eastAsia="es-ES"/>
        </w:rPr>
      </w:pPr>
    </w:p>
    <w:p w14:paraId="5D18B216" w14:textId="77777777" w:rsidR="0053375E" w:rsidRPr="00580FE3" w:rsidRDefault="0053375E" w:rsidP="0053375E">
      <w:pPr>
        <w:spacing w:after="0" w:line="240" w:lineRule="auto"/>
        <w:ind w:left="284"/>
        <w:jc w:val="both"/>
        <w:rPr>
          <w:rFonts w:ascii="Times New Roman" w:eastAsia="Times New Roman" w:hAnsi="Times New Roman" w:cs="Times New Roman"/>
          <w:sz w:val="26"/>
          <w:szCs w:val="26"/>
          <w:lang w:val="es-ES" w:eastAsia="es-ES"/>
        </w:rPr>
      </w:pPr>
      <w:r w:rsidRPr="00580FE3">
        <w:rPr>
          <w:rFonts w:ascii="Times New Roman" w:eastAsia="Times New Roman" w:hAnsi="Times New Roman" w:cs="Times New Roman"/>
          <w:sz w:val="26"/>
          <w:szCs w:val="26"/>
          <w:lang w:val="es-ES" w:eastAsia="es-ES"/>
        </w:rPr>
        <w:t xml:space="preserve">En conclusión, la acusación de violación del artículo 313-3 superior debió ser estudiada y decidida, como en efecto lo fue. </w:t>
      </w:r>
    </w:p>
    <w:p w14:paraId="1774E81C" w14:textId="77777777" w:rsidR="0053375E" w:rsidRPr="00580FE3" w:rsidRDefault="0053375E" w:rsidP="0053375E">
      <w:pPr>
        <w:spacing w:after="0" w:line="240" w:lineRule="auto"/>
        <w:ind w:left="284"/>
        <w:jc w:val="both"/>
        <w:rPr>
          <w:rFonts w:ascii="Times New Roman" w:eastAsia="Times New Roman" w:hAnsi="Times New Roman" w:cs="Times New Roman"/>
          <w:sz w:val="26"/>
          <w:szCs w:val="26"/>
          <w:lang w:val="es-ES" w:eastAsia="es-ES"/>
        </w:rPr>
      </w:pPr>
    </w:p>
    <w:p w14:paraId="7AF94625" w14:textId="77777777" w:rsidR="0053375E" w:rsidRPr="00580FE3" w:rsidRDefault="0053375E" w:rsidP="0053375E">
      <w:pPr>
        <w:spacing w:after="0" w:line="240" w:lineRule="auto"/>
        <w:ind w:left="284"/>
        <w:jc w:val="both"/>
        <w:rPr>
          <w:rFonts w:ascii="Times New Roman" w:eastAsia="Times New Roman" w:hAnsi="Times New Roman" w:cs="Times New Roman"/>
          <w:sz w:val="26"/>
          <w:szCs w:val="26"/>
          <w:u w:val="single"/>
        </w:rPr>
      </w:pPr>
      <w:r w:rsidRPr="656913E2">
        <w:rPr>
          <w:rFonts w:ascii="Times New Roman" w:eastAsia="Times New Roman" w:hAnsi="Times New Roman" w:cs="Times New Roman"/>
          <w:sz w:val="26"/>
          <w:szCs w:val="26"/>
        </w:rPr>
        <w:t xml:space="preserve">No obstante, la Sala considera que el </w:t>
      </w:r>
      <w:r w:rsidRPr="656913E2">
        <w:rPr>
          <w:rFonts w:ascii="Times New Roman" w:eastAsia="Times New Roman" w:hAnsi="Times New Roman" w:cs="Times New Roman"/>
          <w:i/>
          <w:iCs/>
          <w:sz w:val="26"/>
          <w:szCs w:val="26"/>
        </w:rPr>
        <w:t xml:space="preserve">a </w:t>
      </w:r>
      <w:r w:rsidRPr="656913E2">
        <w:rPr>
          <w:rFonts w:ascii="Times New Roman" w:eastAsia="Times New Roman" w:hAnsi="Times New Roman" w:cs="Times New Roman"/>
          <w:sz w:val="26"/>
          <w:szCs w:val="26"/>
        </w:rPr>
        <w:t xml:space="preserve">quo decidió con fundamento en una interpretación errada del citado contrato, según la cual las </w:t>
      </w:r>
      <w:r w:rsidRPr="656913E2">
        <w:rPr>
          <w:rFonts w:ascii="Times New Roman" w:eastAsia="Times New Roman" w:hAnsi="Times New Roman" w:cs="Times New Roman"/>
          <w:sz w:val="26"/>
          <w:szCs w:val="26"/>
          <w:u w:val="single"/>
        </w:rPr>
        <w:t>facultades pro tempore que los concejos otorgan a los alcaldes puede ser ampliada o prorrogada, desconociendo que las mismas solo pueden ser otorgadas por una única vez.</w:t>
      </w:r>
    </w:p>
    <w:p w14:paraId="480500B0" w14:textId="77777777" w:rsidR="0053375E" w:rsidRPr="00580FE3" w:rsidRDefault="0053375E" w:rsidP="0053375E">
      <w:pPr>
        <w:spacing w:after="0" w:line="240" w:lineRule="auto"/>
        <w:ind w:left="284"/>
        <w:jc w:val="both"/>
        <w:rPr>
          <w:rFonts w:ascii="Times New Roman" w:eastAsia="Times New Roman" w:hAnsi="Times New Roman" w:cs="Times New Roman"/>
          <w:sz w:val="26"/>
          <w:szCs w:val="26"/>
          <w:u w:val="single"/>
        </w:rPr>
      </w:pPr>
    </w:p>
    <w:p w14:paraId="02F83489" w14:textId="77777777" w:rsidR="0053375E" w:rsidRPr="00580FE3" w:rsidRDefault="0053375E" w:rsidP="0053375E">
      <w:pPr>
        <w:spacing w:after="0" w:line="240" w:lineRule="auto"/>
        <w:ind w:left="284"/>
        <w:jc w:val="both"/>
        <w:rPr>
          <w:rFonts w:ascii="Times New Roman" w:eastAsia="Times New Roman" w:hAnsi="Times New Roman" w:cs="Times New Roman"/>
          <w:sz w:val="26"/>
          <w:szCs w:val="26"/>
          <w:lang w:eastAsia="es-CO"/>
        </w:rPr>
      </w:pPr>
      <w:r w:rsidRPr="00580FE3">
        <w:rPr>
          <w:rFonts w:ascii="Times New Roman" w:eastAsia="Times New Roman" w:hAnsi="Times New Roman" w:cs="Times New Roman"/>
          <w:sz w:val="26"/>
          <w:szCs w:val="26"/>
        </w:rPr>
        <w:t xml:space="preserve">En efecto el </w:t>
      </w:r>
      <w:r w:rsidRPr="00580FE3">
        <w:rPr>
          <w:rFonts w:ascii="Times New Roman" w:eastAsia="Times New Roman" w:hAnsi="Times New Roman" w:cs="Times New Roman"/>
          <w:sz w:val="26"/>
          <w:szCs w:val="26"/>
          <w:u w:val="single"/>
        </w:rPr>
        <w:t xml:space="preserve">artículo 313-3 solo establece tres condicionamientos a dicha facultad: a) Que se otorguen </w:t>
      </w:r>
      <w:r w:rsidRPr="00580FE3">
        <w:rPr>
          <w:rFonts w:ascii="Times New Roman" w:eastAsia="Times New Roman" w:hAnsi="Times New Roman" w:cs="Times New Roman"/>
          <w:sz w:val="26"/>
          <w:szCs w:val="26"/>
          <w:u w:val="single"/>
          <w:lang w:eastAsia="es-CO"/>
        </w:rPr>
        <w:t>pro tempore, esto es por un tiempo preciso; b) que dichas funciones sean de las que corresponden al Concejo</w:t>
      </w:r>
      <w:r w:rsidRPr="00580FE3">
        <w:rPr>
          <w:rFonts w:ascii="Times New Roman" w:eastAsia="Times New Roman" w:hAnsi="Times New Roman" w:cs="Times New Roman"/>
          <w:sz w:val="26"/>
          <w:szCs w:val="26"/>
          <w:lang w:eastAsia="es-CO"/>
        </w:rPr>
        <w:t xml:space="preserve">, asunto que no es materia de la acusación, y c) </w:t>
      </w:r>
      <w:r w:rsidRPr="00580FE3">
        <w:rPr>
          <w:rFonts w:ascii="Times New Roman" w:eastAsia="Times New Roman" w:hAnsi="Times New Roman" w:cs="Times New Roman"/>
          <w:sz w:val="26"/>
          <w:szCs w:val="26"/>
          <w:u w:val="single"/>
          <w:lang w:eastAsia="es-CO"/>
        </w:rPr>
        <w:t>Que sean precisas</w:t>
      </w:r>
      <w:r w:rsidRPr="00580FE3">
        <w:rPr>
          <w:rFonts w:ascii="Times New Roman" w:eastAsia="Times New Roman" w:hAnsi="Times New Roman" w:cs="Times New Roman"/>
          <w:sz w:val="26"/>
          <w:szCs w:val="26"/>
          <w:lang w:eastAsia="es-CO"/>
        </w:rPr>
        <w:t>, esto es, que no haya dudas acerca de su contenido, asunto que tampoco es objeto de cuestionamiento.</w:t>
      </w:r>
    </w:p>
    <w:p w14:paraId="07042205" w14:textId="77777777" w:rsidR="0053375E" w:rsidRPr="00580FE3" w:rsidRDefault="0053375E" w:rsidP="0053375E">
      <w:pPr>
        <w:spacing w:after="0" w:line="240" w:lineRule="auto"/>
        <w:ind w:left="284"/>
        <w:jc w:val="both"/>
        <w:rPr>
          <w:rFonts w:ascii="Times New Roman" w:eastAsia="Times New Roman" w:hAnsi="Times New Roman" w:cs="Times New Roman"/>
          <w:sz w:val="26"/>
          <w:szCs w:val="26"/>
        </w:rPr>
      </w:pPr>
      <w:r w:rsidRPr="00580FE3">
        <w:rPr>
          <w:rFonts w:ascii="Times New Roman" w:eastAsia="Times New Roman" w:hAnsi="Times New Roman" w:cs="Times New Roman"/>
          <w:sz w:val="26"/>
          <w:szCs w:val="26"/>
        </w:rPr>
        <w:t xml:space="preserve"> </w:t>
      </w:r>
    </w:p>
    <w:p w14:paraId="4499E0C7" w14:textId="77777777" w:rsidR="0053375E" w:rsidRPr="00580FE3" w:rsidRDefault="0053375E" w:rsidP="0053375E">
      <w:pPr>
        <w:spacing w:after="0" w:line="240" w:lineRule="auto"/>
        <w:ind w:left="284"/>
        <w:jc w:val="both"/>
        <w:rPr>
          <w:rFonts w:ascii="Times New Roman" w:eastAsia="Times New Roman" w:hAnsi="Times New Roman" w:cs="Times New Roman"/>
          <w:sz w:val="26"/>
          <w:szCs w:val="26"/>
          <w:u w:val="single"/>
        </w:rPr>
      </w:pPr>
      <w:r w:rsidRPr="00580FE3">
        <w:rPr>
          <w:rFonts w:ascii="Times New Roman" w:eastAsia="Times New Roman" w:hAnsi="Times New Roman" w:cs="Times New Roman"/>
          <w:bCs/>
          <w:iCs/>
          <w:sz w:val="26"/>
          <w:szCs w:val="26"/>
        </w:rPr>
        <w:t xml:space="preserve">La primera condición no fue cumplida por el acto acusado </w:t>
      </w:r>
      <w:r w:rsidRPr="00580FE3">
        <w:rPr>
          <w:rFonts w:ascii="Times New Roman" w:eastAsia="Times New Roman" w:hAnsi="Times New Roman" w:cs="Times New Roman"/>
          <w:bCs/>
          <w:iCs/>
          <w:sz w:val="26"/>
          <w:szCs w:val="26"/>
          <w:u w:val="single"/>
        </w:rPr>
        <w:t xml:space="preserve">pues extiende a 150 días el término inicial de 90 días de duración que </w:t>
      </w:r>
      <w:r w:rsidRPr="00580FE3">
        <w:rPr>
          <w:rFonts w:ascii="Times New Roman" w:eastAsia="Times New Roman" w:hAnsi="Times New Roman" w:cs="Times New Roman"/>
          <w:sz w:val="26"/>
          <w:szCs w:val="26"/>
          <w:u w:val="single"/>
          <w:lang w:eastAsia="es-CO"/>
        </w:rPr>
        <w:t xml:space="preserve">el </w:t>
      </w:r>
      <w:r w:rsidRPr="00580FE3">
        <w:rPr>
          <w:rFonts w:ascii="Times New Roman" w:eastAsia="Times New Roman" w:hAnsi="Times New Roman" w:cs="Times New Roman"/>
          <w:sz w:val="26"/>
          <w:szCs w:val="26"/>
          <w:u w:val="single"/>
        </w:rPr>
        <w:t xml:space="preserve">artículo 77 del Acuerdo 004 de febrero 12 de 1999 había otorgado para la realización de las actividades allí previstas y que se cumplió sin que el alcalde las hubiera ejercido. </w:t>
      </w:r>
    </w:p>
    <w:p w14:paraId="5E50FD49" w14:textId="77777777" w:rsidR="0053375E" w:rsidRPr="00580FE3" w:rsidRDefault="0053375E" w:rsidP="0053375E">
      <w:pPr>
        <w:spacing w:after="0" w:line="240" w:lineRule="auto"/>
        <w:ind w:left="284"/>
        <w:jc w:val="both"/>
        <w:rPr>
          <w:rFonts w:ascii="Times New Roman" w:eastAsia="Times New Roman" w:hAnsi="Times New Roman" w:cs="Times New Roman"/>
          <w:sz w:val="26"/>
          <w:szCs w:val="26"/>
        </w:rPr>
      </w:pPr>
    </w:p>
    <w:p w14:paraId="6411C39E" w14:textId="77777777" w:rsidR="0053375E" w:rsidRPr="00580FE3" w:rsidRDefault="0053375E" w:rsidP="0053375E">
      <w:pPr>
        <w:spacing w:after="0" w:line="240" w:lineRule="auto"/>
        <w:ind w:left="284"/>
        <w:jc w:val="both"/>
        <w:rPr>
          <w:rFonts w:ascii="Times New Roman" w:eastAsia="Times New Roman" w:hAnsi="Times New Roman" w:cs="Times New Roman"/>
          <w:b/>
          <w:sz w:val="26"/>
          <w:szCs w:val="26"/>
        </w:rPr>
      </w:pPr>
      <w:r w:rsidRPr="00580FE3">
        <w:rPr>
          <w:rFonts w:ascii="Times New Roman" w:eastAsia="Times New Roman" w:hAnsi="Times New Roman" w:cs="Times New Roman"/>
          <w:b/>
          <w:sz w:val="26"/>
          <w:szCs w:val="26"/>
        </w:rPr>
        <w:t>Las facultades extraordinarias de las que revisten los concejos a los alcaldes corresponden a funciones de aquéllos que se pueden trasladar a los alcaldes por un tiempo determinado</w:t>
      </w:r>
      <w:r w:rsidRPr="00580FE3">
        <w:rPr>
          <w:rFonts w:ascii="Times New Roman" w:eastAsia="Times New Roman" w:hAnsi="Times New Roman" w:cs="Times New Roman"/>
          <w:sz w:val="26"/>
          <w:szCs w:val="26"/>
        </w:rPr>
        <w:t xml:space="preserve"> y por una </w:t>
      </w:r>
      <w:r w:rsidRPr="00580FE3">
        <w:rPr>
          <w:rFonts w:ascii="Times New Roman" w:eastAsia="Times New Roman" w:hAnsi="Times New Roman" w:cs="Times New Roman"/>
          <w:b/>
          <w:sz w:val="26"/>
          <w:szCs w:val="26"/>
        </w:rPr>
        <w:t>materia específica</w:t>
      </w:r>
      <w:r w:rsidRPr="00580FE3">
        <w:rPr>
          <w:rFonts w:ascii="Times New Roman" w:eastAsia="Times New Roman" w:hAnsi="Times New Roman" w:cs="Times New Roman"/>
          <w:sz w:val="26"/>
          <w:szCs w:val="26"/>
        </w:rPr>
        <w:t xml:space="preserve">; pero </w:t>
      </w:r>
      <w:r w:rsidRPr="00580FE3">
        <w:rPr>
          <w:rFonts w:ascii="Times New Roman" w:eastAsia="Times New Roman" w:hAnsi="Times New Roman" w:cs="Times New Roman"/>
          <w:b/>
          <w:sz w:val="26"/>
          <w:szCs w:val="26"/>
        </w:rPr>
        <w:t>vencido dicho término sin haberse cumplido los cometidos para los que fueron concedidas, esas facultades revierten automáticamente al concejo;</w:t>
      </w:r>
      <w:r w:rsidRPr="00580FE3">
        <w:rPr>
          <w:rFonts w:ascii="Times New Roman" w:eastAsia="Times New Roman" w:hAnsi="Times New Roman" w:cs="Times New Roman"/>
          <w:sz w:val="26"/>
          <w:szCs w:val="26"/>
        </w:rPr>
        <w:t xml:space="preserve"> perdiendo por ende el </w:t>
      </w:r>
      <w:r w:rsidRPr="00580FE3">
        <w:rPr>
          <w:rFonts w:ascii="Times New Roman" w:eastAsia="Times New Roman" w:hAnsi="Times New Roman" w:cs="Times New Roman"/>
          <w:b/>
          <w:sz w:val="26"/>
          <w:szCs w:val="26"/>
        </w:rPr>
        <w:t>alcalde competencia sobre dichos asuntos.</w:t>
      </w:r>
    </w:p>
    <w:p w14:paraId="188A6608" w14:textId="77777777" w:rsidR="0053375E" w:rsidRPr="00580FE3" w:rsidRDefault="0053375E" w:rsidP="0053375E">
      <w:pPr>
        <w:spacing w:after="0" w:line="240" w:lineRule="auto"/>
        <w:ind w:left="284"/>
        <w:jc w:val="both"/>
        <w:rPr>
          <w:rFonts w:ascii="Times New Roman" w:eastAsia="Times New Roman" w:hAnsi="Times New Roman" w:cs="Times New Roman"/>
          <w:sz w:val="26"/>
          <w:szCs w:val="26"/>
        </w:rPr>
      </w:pPr>
    </w:p>
    <w:p w14:paraId="10790E63" w14:textId="77777777" w:rsidR="0053375E" w:rsidRPr="00580FE3" w:rsidRDefault="0053375E" w:rsidP="0053375E">
      <w:pPr>
        <w:spacing w:after="0" w:line="240" w:lineRule="auto"/>
        <w:ind w:left="284"/>
        <w:jc w:val="both"/>
        <w:rPr>
          <w:rFonts w:ascii="Times New Roman" w:eastAsia="Times New Roman" w:hAnsi="Times New Roman" w:cs="Times New Roman"/>
          <w:sz w:val="26"/>
          <w:szCs w:val="26"/>
        </w:rPr>
      </w:pPr>
      <w:r w:rsidRPr="00580FE3">
        <w:rPr>
          <w:rFonts w:ascii="Times New Roman" w:eastAsia="Times New Roman" w:hAnsi="Times New Roman" w:cs="Times New Roman"/>
          <w:sz w:val="26"/>
          <w:szCs w:val="26"/>
        </w:rPr>
        <w:t>…</w:t>
      </w:r>
    </w:p>
    <w:p w14:paraId="0F299867" w14:textId="77777777" w:rsidR="0053375E" w:rsidRPr="00580FE3" w:rsidRDefault="0053375E" w:rsidP="0053375E">
      <w:pPr>
        <w:spacing w:after="0" w:line="240" w:lineRule="auto"/>
        <w:ind w:left="284"/>
        <w:jc w:val="both"/>
        <w:rPr>
          <w:rFonts w:ascii="Times New Roman" w:eastAsia="Times New Roman" w:hAnsi="Times New Roman" w:cs="Times New Roman"/>
          <w:sz w:val="26"/>
          <w:szCs w:val="26"/>
        </w:rPr>
      </w:pPr>
    </w:p>
    <w:p w14:paraId="49C84FE1" w14:textId="77777777" w:rsidR="0053375E" w:rsidRPr="00580FE3" w:rsidRDefault="0053375E" w:rsidP="0053375E">
      <w:pPr>
        <w:spacing w:after="0" w:line="240" w:lineRule="auto"/>
        <w:ind w:left="284"/>
        <w:jc w:val="both"/>
        <w:rPr>
          <w:rFonts w:ascii="Times New Roman" w:eastAsia="Times New Roman" w:hAnsi="Times New Roman" w:cs="Times New Roman"/>
          <w:sz w:val="26"/>
          <w:szCs w:val="26"/>
          <w:lang w:val="es-ES" w:eastAsia="es-ES"/>
        </w:rPr>
      </w:pPr>
      <w:r w:rsidRPr="00580FE3">
        <w:rPr>
          <w:rFonts w:ascii="Times New Roman" w:eastAsia="Times New Roman" w:hAnsi="Times New Roman" w:cs="Times New Roman"/>
          <w:sz w:val="26"/>
          <w:szCs w:val="26"/>
          <w:lang w:val="es-ES" w:eastAsia="es-ES"/>
        </w:rPr>
        <w:t xml:space="preserve">De manera análoga a las consideraciones expuestas para el nivel nacional, el Constituyente </w:t>
      </w:r>
      <w:r w:rsidRPr="00580FE3">
        <w:rPr>
          <w:rFonts w:ascii="Times New Roman" w:eastAsia="Times New Roman" w:hAnsi="Times New Roman" w:cs="Times New Roman"/>
          <w:sz w:val="26"/>
          <w:szCs w:val="26"/>
          <w:u w:val="single"/>
          <w:lang w:val="es-ES" w:eastAsia="es-ES"/>
        </w:rPr>
        <w:t>quiso limitar la posibilidad de delegación de funciones propias de los Concejos Municipales de manera indefinida en los alcaldes, para evitar que éstos en su condición de jefes del ejecutivo, pudieran ostentarlas mediante</w:t>
      </w:r>
      <w:r w:rsidRPr="00580FE3">
        <w:rPr>
          <w:rFonts w:ascii="Times New Roman" w:eastAsia="Times New Roman" w:hAnsi="Times New Roman" w:cs="Times New Roman"/>
          <w:sz w:val="26"/>
          <w:szCs w:val="26"/>
          <w:lang w:val="es-ES" w:eastAsia="es-ES"/>
        </w:rPr>
        <w:t xml:space="preserve"> </w:t>
      </w:r>
      <w:r w:rsidRPr="00580FE3">
        <w:rPr>
          <w:rFonts w:ascii="Times New Roman" w:eastAsia="Times New Roman" w:hAnsi="Times New Roman" w:cs="Times New Roman"/>
          <w:sz w:val="26"/>
          <w:szCs w:val="26"/>
          <w:u w:val="single"/>
          <w:lang w:val="es-ES" w:eastAsia="es-ES"/>
        </w:rPr>
        <w:t>sucesivas prórrogas que desnaturalizarían la distribución de funciones previstas en el ordenamiento jurídico entre dichas corporaciones y los alcaldes</w:t>
      </w:r>
      <w:r w:rsidRPr="00580FE3">
        <w:rPr>
          <w:rFonts w:ascii="Times New Roman" w:eastAsia="Times New Roman" w:hAnsi="Times New Roman" w:cs="Times New Roman"/>
          <w:sz w:val="26"/>
          <w:szCs w:val="26"/>
          <w:lang w:val="es-ES" w:eastAsia="es-ES"/>
        </w:rPr>
        <w:t>.</w:t>
      </w:r>
    </w:p>
    <w:p w14:paraId="24AD47E0" w14:textId="77777777" w:rsidR="0053375E" w:rsidRPr="00580FE3" w:rsidRDefault="0053375E" w:rsidP="0053375E">
      <w:pPr>
        <w:spacing w:after="0" w:line="240" w:lineRule="auto"/>
        <w:ind w:left="284"/>
        <w:jc w:val="both"/>
        <w:rPr>
          <w:rFonts w:ascii="Times New Roman" w:eastAsia="Times New Roman" w:hAnsi="Times New Roman" w:cs="Times New Roman"/>
          <w:sz w:val="26"/>
          <w:szCs w:val="26"/>
          <w:lang w:val="es-ES" w:eastAsia="es-ES"/>
        </w:rPr>
      </w:pPr>
    </w:p>
    <w:p w14:paraId="26AB2DC0" w14:textId="77777777" w:rsidR="0053375E" w:rsidRPr="00580FE3" w:rsidRDefault="0053375E" w:rsidP="0053375E">
      <w:pPr>
        <w:spacing w:after="0" w:line="240" w:lineRule="auto"/>
        <w:ind w:left="284"/>
        <w:jc w:val="both"/>
        <w:rPr>
          <w:rFonts w:ascii="Times New Roman" w:eastAsia="Times New Roman" w:hAnsi="Times New Roman" w:cs="Times New Roman"/>
          <w:sz w:val="26"/>
          <w:szCs w:val="26"/>
          <w:lang w:val="es-ES" w:eastAsia="es-ES"/>
        </w:rPr>
      </w:pPr>
      <w:r w:rsidRPr="00580FE3">
        <w:rPr>
          <w:rFonts w:ascii="Times New Roman" w:eastAsia="Times New Roman" w:hAnsi="Times New Roman" w:cs="Times New Roman"/>
          <w:sz w:val="26"/>
          <w:szCs w:val="26"/>
          <w:lang w:val="es-ES" w:eastAsia="es-ES"/>
        </w:rPr>
        <w:t xml:space="preserve">Por esas razones, </w:t>
      </w:r>
      <w:r w:rsidRPr="00580FE3">
        <w:rPr>
          <w:rFonts w:ascii="Times New Roman" w:eastAsia="Times New Roman" w:hAnsi="Times New Roman" w:cs="Times New Roman"/>
          <w:sz w:val="26"/>
          <w:szCs w:val="26"/>
          <w:u w:val="single"/>
          <w:lang w:val="es-ES" w:eastAsia="es-ES"/>
        </w:rPr>
        <w:t>no podía el Concejo Municipal de Montería</w:t>
      </w:r>
      <w:r w:rsidRPr="00580FE3">
        <w:rPr>
          <w:rFonts w:ascii="Times New Roman" w:eastAsia="Times New Roman" w:hAnsi="Times New Roman" w:cs="Times New Roman"/>
          <w:sz w:val="26"/>
          <w:szCs w:val="26"/>
          <w:lang w:val="es-ES" w:eastAsia="es-ES"/>
        </w:rPr>
        <w:t xml:space="preserve"> desconocer, mediante el acto acusado, el </w:t>
      </w:r>
      <w:r w:rsidRPr="00580FE3">
        <w:rPr>
          <w:rFonts w:ascii="Times New Roman" w:eastAsia="Times New Roman" w:hAnsi="Times New Roman" w:cs="Times New Roman"/>
          <w:sz w:val="26"/>
          <w:szCs w:val="26"/>
          <w:u w:val="single"/>
          <w:lang w:val="es-ES" w:eastAsia="es-ES"/>
        </w:rPr>
        <w:t>término de 90 días otorgado inicialmente al Alcalde Municipal para ejercer las facultades previstas en el artículo 77 del Acuerdo 04 de 1999</w:t>
      </w:r>
      <w:r w:rsidRPr="00580FE3">
        <w:rPr>
          <w:rFonts w:ascii="Times New Roman" w:eastAsia="Times New Roman" w:hAnsi="Times New Roman" w:cs="Times New Roman"/>
          <w:sz w:val="26"/>
          <w:szCs w:val="26"/>
          <w:vertAlign w:val="superscript"/>
          <w:lang w:val="es-ES" w:eastAsia="es-ES"/>
        </w:rPr>
        <w:footnoteReference w:id="10"/>
      </w:r>
      <w:r w:rsidRPr="00580FE3">
        <w:rPr>
          <w:rFonts w:ascii="Times New Roman" w:eastAsia="Times New Roman" w:hAnsi="Times New Roman" w:cs="Times New Roman"/>
          <w:sz w:val="26"/>
          <w:szCs w:val="26"/>
          <w:u w:val="single"/>
          <w:lang w:val="es-ES" w:eastAsia="es-ES"/>
        </w:rPr>
        <w:t xml:space="preserve"> </w:t>
      </w:r>
      <w:r w:rsidRPr="00580FE3">
        <w:rPr>
          <w:rFonts w:ascii="Times New Roman" w:eastAsia="Times New Roman" w:hAnsi="Times New Roman" w:cs="Times New Roman"/>
          <w:sz w:val="26"/>
          <w:szCs w:val="26"/>
          <w:lang w:val="es-ES" w:eastAsia="es-ES"/>
        </w:rPr>
        <w:t xml:space="preserve">(Subrayado y negrilla fuera de texto). </w:t>
      </w:r>
    </w:p>
    <w:p w14:paraId="1006DC45" w14:textId="77777777" w:rsidR="0053375E" w:rsidRPr="00580FE3" w:rsidRDefault="0053375E" w:rsidP="0053375E">
      <w:pPr>
        <w:spacing w:after="0" w:line="360" w:lineRule="auto"/>
        <w:jc w:val="both"/>
        <w:rPr>
          <w:rFonts w:ascii="Times New Roman" w:eastAsia="Times New Roman" w:hAnsi="Times New Roman" w:cs="Times New Roman"/>
          <w:sz w:val="28"/>
          <w:szCs w:val="28"/>
          <w:lang w:val="es-ES" w:eastAsia="es-ES"/>
        </w:rPr>
      </w:pPr>
    </w:p>
    <w:p w14:paraId="723CFB69" w14:textId="77777777" w:rsidR="0053375E" w:rsidRPr="00580FE3" w:rsidRDefault="0053375E" w:rsidP="0053375E">
      <w:pPr>
        <w:spacing w:after="0" w:line="360" w:lineRule="auto"/>
        <w:jc w:val="both"/>
        <w:rPr>
          <w:rFonts w:ascii="Times New Roman" w:eastAsia="Times New Roman" w:hAnsi="Times New Roman" w:cs="Times New Roman"/>
          <w:sz w:val="28"/>
          <w:szCs w:val="28"/>
          <w:lang w:val="es-ES" w:eastAsia="es-ES"/>
        </w:rPr>
      </w:pPr>
      <w:r w:rsidRPr="00580FE3">
        <w:rPr>
          <w:rFonts w:ascii="Times New Roman" w:eastAsia="Times New Roman" w:hAnsi="Times New Roman" w:cs="Times New Roman"/>
          <w:sz w:val="28"/>
          <w:szCs w:val="28"/>
          <w:lang w:val="es-ES" w:eastAsia="es-ES"/>
        </w:rPr>
        <w:t>Por otro lado, en sentencia del 18 de julio de 2012</w:t>
      </w:r>
      <w:r w:rsidRPr="00580FE3">
        <w:rPr>
          <w:rFonts w:ascii="Times New Roman" w:eastAsia="Times New Roman" w:hAnsi="Times New Roman" w:cs="Times New Roman"/>
          <w:sz w:val="28"/>
          <w:szCs w:val="28"/>
          <w:vertAlign w:val="superscript"/>
          <w:lang w:val="es-ES" w:eastAsia="es-ES"/>
        </w:rPr>
        <w:footnoteReference w:id="11"/>
      </w:r>
      <w:r w:rsidRPr="00580FE3">
        <w:rPr>
          <w:rFonts w:ascii="Times New Roman" w:eastAsia="Times New Roman" w:hAnsi="Times New Roman" w:cs="Times New Roman"/>
          <w:sz w:val="28"/>
          <w:szCs w:val="28"/>
          <w:lang w:val="es-ES" w:eastAsia="es-ES"/>
        </w:rPr>
        <w:t xml:space="preserve">, la Sección Primera del Consejo de Estado se refirió a las facultades </w:t>
      </w:r>
      <w:r w:rsidRPr="00580FE3">
        <w:rPr>
          <w:rFonts w:ascii="Times New Roman" w:eastAsia="Times New Roman" w:hAnsi="Times New Roman" w:cs="Times New Roman"/>
          <w:i/>
          <w:sz w:val="28"/>
          <w:szCs w:val="28"/>
          <w:lang w:val="es-ES" w:eastAsia="es-ES"/>
        </w:rPr>
        <w:t>pro tempore</w:t>
      </w:r>
      <w:r w:rsidRPr="00580FE3">
        <w:rPr>
          <w:rFonts w:ascii="Times New Roman" w:eastAsia="Times New Roman" w:hAnsi="Times New Roman" w:cs="Times New Roman"/>
          <w:sz w:val="28"/>
          <w:szCs w:val="28"/>
          <w:lang w:val="es-ES" w:eastAsia="es-ES"/>
        </w:rPr>
        <w:t xml:space="preserve"> concedidas al Gobernador por parte de la Asamblea Departamental, </w:t>
      </w:r>
      <w:r w:rsidRPr="00580FE3">
        <w:rPr>
          <w:rFonts w:ascii="Times New Roman" w:eastAsia="Times New Roman" w:hAnsi="Times New Roman" w:cs="Times New Roman"/>
          <w:b/>
          <w:sz w:val="28"/>
          <w:szCs w:val="28"/>
          <w:lang w:val="es-ES" w:eastAsia="es-ES"/>
        </w:rPr>
        <w:t>reiterando que las mismas solo pueden ser conferidas por una única vez</w:t>
      </w:r>
      <w:r w:rsidRPr="00580FE3">
        <w:rPr>
          <w:rFonts w:ascii="Times New Roman" w:eastAsia="Times New Roman" w:hAnsi="Times New Roman" w:cs="Times New Roman"/>
          <w:sz w:val="28"/>
          <w:szCs w:val="28"/>
          <w:lang w:val="es-ES" w:eastAsia="es-ES"/>
        </w:rPr>
        <w:t xml:space="preserve"> y </w:t>
      </w:r>
      <w:r w:rsidRPr="00580FE3">
        <w:rPr>
          <w:rFonts w:ascii="Times New Roman" w:eastAsia="Times New Roman" w:hAnsi="Times New Roman" w:cs="Times New Roman"/>
          <w:b/>
          <w:sz w:val="28"/>
          <w:szCs w:val="28"/>
          <w:lang w:val="es-ES" w:eastAsia="es-ES"/>
        </w:rPr>
        <w:t>no pueden ser prorrogadas sucesivamente</w:t>
      </w:r>
      <w:r w:rsidRPr="00580FE3">
        <w:rPr>
          <w:rFonts w:ascii="Times New Roman" w:eastAsia="Times New Roman" w:hAnsi="Times New Roman" w:cs="Times New Roman"/>
          <w:sz w:val="28"/>
          <w:szCs w:val="28"/>
          <w:lang w:val="es-ES" w:eastAsia="es-ES"/>
        </w:rPr>
        <w:t>, al respecto se dijo:</w:t>
      </w:r>
    </w:p>
    <w:p w14:paraId="2885DBC3" w14:textId="77777777" w:rsidR="0053375E" w:rsidRPr="00580FE3" w:rsidRDefault="0053375E" w:rsidP="0053375E">
      <w:pPr>
        <w:spacing w:after="0" w:line="360" w:lineRule="auto"/>
        <w:jc w:val="both"/>
        <w:rPr>
          <w:rFonts w:ascii="Times New Roman" w:eastAsia="Times New Roman" w:hAnsi="Times New Roman" w:cs="Times New Roman"/>
          <w:sz w:val="28"/>
          <w:szCs w:val="28"/>
          <w:lang w:val="es-ES" w:eastAsia="es-ES"/>
        </w:rPr>
      </w:pPr>
    </w:p>
    <w:p w14:paraId="324CA1FB" w14:textId="77777777" w:rsidR="0053375E" w:rsidRPr="00580FE3" w:rsidRDefault="0053375E" w:rsidP="0053375E">
      <w:pPr>
        <w:spacing w:after="0" w:line="240" w:lineRule="auto"/>
        <w:ind w:left="284"/>
        <w:jc w:val="both"/>
        <w:rPr>
          <w:rFonts w:ascii="Times New Roman" w:eastAsia="Times New Roman" w:hAnsi="Times New Roman" w:cs="Times New Roman"/>
          <w:sz w:val="26"/>
          <w:szCs w:val="26"/>
          <w:lang w:val="es-ES" w:eastAsia="es-ES"/>
        </w:rPr>
      </w:pPr>
      <w:r w:rsidRPr="00580FE3">
        <w:rPr>
          <w:rFonts w:ascii="Times New Roman" w:eastAsia="Times New Roman" w:hAnsi="Times New Roman" w:cs="Times New Roman"/>
          <w:iCs/>
          <w:sz w:val="26"/>
          <w:szCs w:val="26"/>
          <w:lang w:val="es-ES" w:eastAsia="es-ES"/>
        </w:rPr>
        <w:t>“A efectos de decidir lo pertinente, la Sala debe precisar que e</w:t>
      </w:r>
      <w:r w:rsidRPr="00580FE3">
        <w:rPr>
          <w:rFonts w:ascii="Times New Roman" w:eastAsia="Times New Roman" w:hAnsi="Times New Roman" w:cs="Times New Roman"/>
          <w:sz w:val="26"/>
          <w:szCs w:val="26"/>
          <w:lang w:val="es-ES" w:eastAsia="es-ES"/>
        </w:rPr>
        <w:t>l artículo 300 de la Constitución Política, en su numeral 9, faculta a las A</w:t>
      </w:r>
      <w:r w:rsidRPr="00580FE3">
        <w:rPr>
          <w:rFonts w:ascii="Times New Roman" w:eastAsia="Times New Roman" w:hAnsi="Times New Roman" w:cs="Times New Roman"/>
          <w:bCs/>
          <w:sz w:val="26"/>
          <w:szCs w:val="26"/>
          <w:lang w:val="es-ES" w:eastAsia="es-ES"/>
        </w:rPr>
        <w:t xml:space="preserve">sambleas Departamentales para conferir autorizaciones a los Gobernadores para diferentes propósitos, siendo uno de ellos que éstos ejerzan, </w:t>
      </w:r>
      <w:r w:rsidRPr="00580FE3">
        <w:rPr>
          <w:rFonts w:ascii="Times New Roman" w:eastAsia="Times New Roman" w:hAnsi="Times New Roman" w:cs="Times New Roman"/>
          <w:bCs/>
          <w:i/>
          <w:sz w:val="26"/>
          <w:szCs w:val="26"/>
          <w:lang w:val="es-ES" w:eastAsia="es-ES"/>
        </w:rPr>
        <w:t>pro tempore</w:t>
      </w:r>
      <w:r w:rsidRPr="00580FE3">
        <w:rPr>
          <w:rFonts w:ascii="Times New Roman" w:eastAsia="Times New Roman" w:hAnsi="Times New Roman" w:cs="Times New Roman"/>
          <w:bCs/>
          <w:sz w:val="26"/>
          <w:szCs w:val="26"/>
          <w:lang w:val="es-ES" w:eastAsia="es-ES"/>
        </w:rPr>
        <w:t xml:space="preserve">, </w:t>
      </w:r>
      <w:r w:rsidRPr="00580FE3">
        <w:rPr>
          <w:rFonts w:ascii="Times New Roman" w:eastAsia="Times New Roman" w:hAnsi="Times New Roman" w:cs="Times New Roman"/>
          <w:sz w:val="26"/>
          <w:szCs w:val="26"/>
          <w:lang w:val="es-ES" w:eastAsia="es-ES"/>
        </w:rPr>
        <w:t xml:space="preserve">precisas funciones de las que corresponden a dichas corporaciones administrativas, entre las cuales se encuentra la establecida en el numeral 7 de esa misma norma, relativa a </w:t>
      </w:r>
      <w:r w:rsidRPr="00580FE3">
        <w:rPr>
          <w:rFonts w:ascii="Times New Roman" w:eastAsia="Times New Roman" w:hAnsi="Times New Roman" w:cs="Times New Roman"/>
          <w:i/>
          <w:sz w:val="26"/>
          <w:szCs w:val="26"/>
          <w:lang w:val="es-ES" w:eastAsia="es-ES"/>
        </w:rPr>
        <w:t xml:space="preserve">“Determinar la estructura de la Administración Departamental, las funciones de sus dependencias, las escalas de remuneración correspondientes a sus distintas categorías de empleo; crear los establecimientos públicos y las empresas industriales o comerciales del departamento y autorizar la formación de </w:t>
      </w:r>
      <w:r w:rsidRPr="00580FE3">
        <w:rPr>
          <w:rFonts w:ascii="Times New Roman" w:eastAsia="Times New Roman" w:hAnsi="Times New Roman" w:cs="Times New Roman"/>
          <w:i/>
          <w:sz w:val="26"/>
          <w:szCs w:val="26"/>
          <w:lang w:val="es-ES" w:eastAsia="es-ES"/>
        </w:rPr>
        <w:lastRenderedPageBreak/>
        <w:t>sociedades de economía mixta”</w:t>
      </w:r>
      <w:r w:rsidRPr="00580FE3">
        <w:rPr>
          <w:rFonts w:ascii="Times New Roman" w:eastAsia="Times New Roman" w:hAnsi="Times New Roman" w:cs="Times New Roman"/>
          <w:sz w:val="26"/>
          <w:szCs w:val="26"/>
          <w:lang w:val="es-ES" w:eastAsia="es-ES"/>
        </w:rPr>
        <w:t xml:space="preserve">.  Además, debe tenerse en cuenta que conforme al </w:t>
      </w:r>
      <w:r w:rsidRPr="00580FE3">
        <w:rPr>
          <w:rFonts w:ascii="Times New Roman" w:eastAsia="Times New Roman" w:hAnsi="Times New Roman" w:cs="Times New Roman"/>
          <w:sz w:val="26"/>
          <w:szCs w:val="26"/>
          <w:lang w:val="es-MX" w:eastAsia="es-ES"/>
        </w:rPr>
        <w:t>inciso final del citado artículo 300 de la C.P., l</w:t>
      </w:r>
      <w:proofErr w:type="spellStart"/>
      <w:r w:rsidRPr="00580FE3">
        <w:rPr>
          <w:rFonts w:ascii="Times New Roman" w:eastAsia="Times New Roman" w:hAnsi="Times New Roman" w:cs="Times New Roman"/>
          <w:sz w:val="26"/>
          <w:szCs w:val="26"/>
          <w:lang w:val="es-ES" w:eastAsia="es-ES"/>
        </w:rPr>
        <w:t>as</w:t>
      </w:r>
      <w:proofErr w:type="spellEnd"/>
      <w:r w:rsidRPr="00580FE3">
        <w:rPr>
          <w:rFonts w:ascii="Times New Roman" w:eastAsia="Times New Roman" w:hAnsi="Times New Roman" w:cs="Times New Roman"/>
          <w:sz w:val="26"/>
          <w:szCs w:val="26"/>
          <w:lang w:val="es-ES" w:eastAsia="es-ES"/>
        </w:rPr>
        <w:t xml:space="preserve"> ordenanzas a que se refieren, entre otros, el numeral 7 de este artículo, sólo podrán ser dictadas o reformadas a iniciativa del Gobernador.</w:t>
      </w:r>
    </w:p>
    <w:p w14:paraId="40EEE15E" w14:textId="77777777" w:rsidR="0053375E" w:rsidRPr="00580FE3" w:rsidRDefault="0053375E" w:rsidP="0053375E">
      <w:pPr>
        <w:widowControl w:val="0"/>
        <w:kinsoku w:val="0"/>
        <w:spacing w:after="0" w:line="240" w:lineRule="auto"/>
        <w:ind w:left="284"/>
        <w:jc w:val="both"/>
        <w:rPr>
          <w:rFonts w:ascii="Times New Roman" w:eastAsia="Times New Roman" w:hAnsi="Times New Roman" w:cs="Times New Roman"/>
          <w:sz w:val="26"/>
          <w:szCs w:val="26"/>
          <w:lang w:val="es-MX" w:eastAsia="es-ES"/>
        </w:rPr>
      </w:pPr>
    </w:p>
    <w:p w14:paraId="27489C0E" w14:textId="77777777" w:rsidR="0053375E" w:rsidRPr="00580FE3" w:rsidRDefault="0053375E" w:rsidP="0053375E">
      <w:pPr>
        <w:widowControl w:val="0"/>
        <w:kinsoku w:val="0"/>
        <w:spacing w:after="0" w:line="240" w:lineRule="auto"/>
        <w:ind w:left="284"/>
        <w:jc w:val="both"/>
        <w:rPr>
          <w:rFonts w:ascii="Times New Roman" w:eastAsia="Times New Roman" w:hAnsi="Times New Roman" w:cs="Times New Roman"/>
          <w:sz w:val="26"/>
          <w:szCs w:val="26"/>
          <w:lang w:val="es-MX" w:eastAsia="es-ES"/>
        </w:rPr>
      </w:pPr>
      <w:r w:rsidRPr="00580FE3">
        <w:rPr>
          <w:rFonts w:ascii="Times New Roman" w:eastAsia="Times New Roman" w:hAnsi="Times New Roman" w:cs="Times New Roman"/>
          <w:sz w:val="26"/>
          <w:szCs w:val="26"/>
          <w:lang w:val="es-MX" w:eastAsia="es-ES"/>
        </w:rPr>
        <w:t xml:space="preserve">De esta disposición se deprende con claridad entonces que </w:t>
      </w:r>
      <w:r w:rsidRPr="00580FE3">
        <w:rPr>
          <w:rFonts w:ascii="Times New Roman" w:eastAsia="Times New Roman" w:hAnsi="Times New Roman" w:cs="Times New Roman"/>
          <w:sz w:val="26"/>
          <w:szCs w:val="26"/>
          <w:u w:val="single"/>
          <w:lang w:val="es-MX" w:eastAsia="es-ES"/>
        </w:rPr>
        <w:t xml:space="preserve">la autorización que se confiera por la Asamblea Departamental al Gobernador para que éste ejerza la función consistente en </w:t>
      </w:r>
      <w:r w:rsidRPr="00580FE3">
        <w:rPr>
          <w:rFonts w:ascii="Times New Roman" w:eastAsia="Times New Roman" w:hAnsi="Times New Roman" w:cs="Times New Roman"/>
          <w:i/>
          <w:sz w:val="26"/>
          <w:szCs w:val="26"/>
          <w:u w:val="single"/>
          <w:lang w:val="es-MX" w:eastAsia="es-ES"/>
        </w:rPr>
        <w:t>“determinar la estructura de la administración departamental”</w:t>
      </w:r>
      <w:r w:rsidRPr="00580FE3">
        <w:rPr>
          <w:rFonts w:ascii="Times New Roman" w:eastAsia="Times New Roman" w:hAnsi="Times New Roman" w:cs="Times New Roman"/>
          <w:sz w:val="26"/>
          <w:szCs w:val="26"/>
          <w:lang w:val="es-MX" w:eastAsia="es-ES"/>
        </w:rPr>
        <w:t xml:space="preserve"> - concepto que lógicamente supone medidas como la reorganización y/o la reestructuración de la Administración -, debe tener previa iniciativa gubernamental e </w:t>
      </w:r>
      <w:r w:rsidRPr="00580FE3">
        <w:rPr>
          <w:rFonts w:ascii="Times New Roman" w:eastAsia="Times New Roman" w:hAnsi="Times New Roman" w:cs="Times New Roman"/>
          <w:b/>
          <w:sz w:val="26"/>
          <w:szCs w:val="26"/>
          <w:lang w:val="es-MX" w:eastAsia="es-ES"/>
        </w:rPr>
        <w:t>igualmente un límite temporal definido</w:t>
      </w:r>
      <w:r w:rsidRPr="00580FE3">
        <w:rPr>
          <w:rFonts w:ascii="Times New Roman" w:eastAsia="Times New Roman" w:hAnsi="Times New Roman" w:cs="Times New Roman"/>
          <w:sz w:val="26"/>
          <w:szCs w:val="26"/>
          <w:lang w:val="es-MX" w:eastAsia="es-ES"/>
        </w:rPr>
        <w:t xml:space="preserve"> y ser precisa en cuanto a su objeto.</w:t>
      </w:r>
    </w:p>
    <w:p w14:paraId="279794D0" w14:textId="77777777" w:rsidR="0053375E" w:rsidRPr="00580FE3" w:rsidRDefault="0053375E" w:rsidP="0053375E">
      <w:pPr>
        <w:widowControl w:val="0"/>
        <w:kinsoku w:val="0"/>
        <w:spacing w:after="0" w:line="240" w:lineRule="auto"/>
        <w:ind w:left="284"/>
        <w:jc w:val="both"/>
        <w:rPr>
          <w:rFonts w:ascii="Times New Roman" w:eastAsia="Times New Roman" w:hAnsi="Times New Roman" w:cs="Times New Roman"/>
          <w:sz w:val="26"/>
          <w:szCs w:val="26"/>
          <w:lang w:val="es-MX" w:eastAsia="es-ES"/>
        </w:rPr>
      </w:pPr>
    </w:p>
    <w:p w14:paraId="7D34AD3A" w14:textId="77777777" w:rsidR="0053375E" w:rsidRPr="00580FE3" w:rsidRDefault="0053375E" w:rsidP="0053375E">
      <w:pPr>
        <w:widowControl w:val="0"/>
        <w:kinsoku w:val="0"/>
        <w:spacing w:after="0" w:line="240" w:lineRule="auto"/>
        <w:ind w:left="284"/>
        <w:jc w:val="both"/>
        <w:rPr>
          <w:rFonts w:ascii="Times New Roman" w:eastAsia="Times New Roman" w:hAnsi="Times New Roman" w:cs="Times New Roman"/>
          <w:sz w:val="26"/>
          <w:szCs w:val="26"/>
          <w:lang w:val="es-MX" w:eastAsia="es-ES"/>
        </w:rPr>
      </w:pPr>
      <w:r w:rsidRPr="00580FE3">
        <w:rPr>
          <w:rFonts w:ascii="Times New Roman" w:eastAsia="Times New Roman" w:hAnsi="Times New Roman" w:cs="Times New Roman"/>
          <w:sz w:val="26"/>
          <w:szCs w:val="26"/>
          <w:lang w:val="es-MX" w:eastAsia="es-ES"/>
        </w:rPr>
        <w:t>Además, debe precisar la Sala que l</w:t>
      </w:r>
      <w:r w:rsidRPr="00580FE3">
        <w:rPr>
          <w:rFonts w:ascii="Times New Roman" w:eastAsia="Times New Roman" w:hAnsi="Times New Roman" w:cs="Times New Roman"/>
          <w:sz w:val="26"/>
          <w:szCs w:val="26"/>
          <w:u w:val="single"/>
          <w:lang w:val="es-MX" w:eastAsia="es-ES"/>
        </w:rPr>
        <w:t xml:space="preserve">as facultades </w:t>
      </w:r>
      <w:r w:rsidRPr="00580FE3">
        <w:rPr>
          <w:rFonts w:ascii="Times New Roman" w:eastAsia="Times New Roman" w:hAnsi="Times New Roman" w:cs="Times New Roman"/>
          <w:i/>
          <w:sz w:val="26"/>
          <w:szCs w:val="26"/>
          <w:u w:val="single"/>
          <w:lang w:val="es-MX" w:eastAsia="es-ES"/>
        </w:rPr>
        <w:t>pro tempore</w:t>
      </w:r>
      <w:r w:rsidRPr="00580FE3">
        <w:rPr>
          <w:rFonts w:ascii="Times New Roman" w:eastAsia="Times New Roman" w:hAnsi="Times New Roman" w:cs="Times New Roman"/>
          <w:sz w:val="26"/>
          <w:szCs w:val="26"/>
          <w:u w:val="single"/>
          <w:lang w:val="es-MX" w:eastAsia="es-ES"/>
        </w:rPr>
        <w:t xml:space="preserve"> que las Asambleas conceden a los Gobernadores solo pueden ser otorgadas </w:t>
      </w:r>
      <w:r w:rsidRPr="00580FE3">
        <w:rPr>
          <w:rFonts w:ascii="Times New Roman" w:eastAsia="Times New Roman" w:hAnsi="Times New Roman" w:cs="Times New Roman"/>
          <w:b/>
          <w:sz w:val="26"/>
          <w:szCs w:val="26"/>
          <w:u w:val="single"/>
          <w:lang w:val="es-MX" w:eastAsia="es-ES"/>
        </w:rPr>
        <w:t>por una única vez</w:t>
      </w:r>
      <w:r w:rsidRPr="00580FE3">
        <w:rPr>
          <w:rFonts w:ascii="Times New Roman" w:eastAsia="Times New Roman" w:hAnsi="Times New Roman" w:cs="Times New Roman"/>
          <w:sz w:val="26"/>
          <w:szCs w:val="26"/>
          <w:lang w:val="es-MX" w:eastAsia="es-ES"/>
        </w:rPr>
        <w:t xml:space="preserve"> </w:t>
      </w:r>
      <w:r w:rsidRPr="00580FE3">
        <w:rPr>
          <w:rFonts w:ascii="Times New Roman" w:eastAsia="Times New Roman" w:hAnsi="Times New Roman" w:cs="Times New Roman"/>
          <w:b/>
          <w:sz w:val="26"/>
          <w:szCs w:val="26"/>
          <w:lang w:val="es-MX" w:eastAsia="es-ES"/>
        </w:rPr>
        <w:t xml:space="preserve">y no pueden ser prorrogadas sucesivamente </w:t>
      </w:r>
      <w:r w:rsidRPr="00580FE3">
        <w:rPr>
          <w:rFonts w:ascii="Times New Roman" w:eastAsia="Times New Roman" w:hAnsi="Times New Roman" w:cs="Times New Roman"/>
          <w:sz w:val="26"/>
          <w:szCs w:val="26"/>
          <w:lang w:val="es-MX" w:eastAsia="es-ES"/>
        </w:rPr>
        <w:t xml:space="preserve">y que, </w:t>
      </w:r>
      <w:r w:rsidRPr="00580FE3">
        <w:rPr>
          <w:rFonts w:ascii="Times New Roman" w:eastAsia="Times New Roman" w:hAnsi="Times New Roman" w:cs="Times New Roman"/>
          <w:b/>
          <w:sz w:val="26"/>
          <w:szCs w:val="26"/>
          <w:lang w:val="es-MX" w:eastAsia="es-ES"/>
        </w:rPr>
        <w:t>vencido el término por el cual fueron concedidas sin haberse cumplido el cometido para el que fueron otorgadas, tales facultades revierten automáticamente a la Asamblea, perdiendo por el ende el Gobernador competencia sobre dichos asuntos</w:t>
      </w:r>
      <w:r w:rsidRPr="00580FE3">
        <w:rPr>
          <w:rFonts w:ascii="Times New Roman" w:eastAsia="Times New Roman" w:hAnsi="Times New Roman" w:cs="Times New Roman"/>
          <w:sz w:val="26"/>
          <w:szCs w:val="26"/>
          <w:lang w:val="es-MX" w:eastAsia="es-ES"/>
        </w:rPr>
        <w:t>” (subrayado y negrilla fuera de texto).</w:t>
      </w:r>
    </w:p>
    <w:p w14:paraId="68E676B7" w14:textId="77777777" w:rsidR="0053375E" w:rsidRPr="00580FE3" w:rsidRDefault="0053375E" w:rsidP="0053375E">
      <w:pPr>
        <w:spacing w:after="0" w:line="360" w:lineRule="auto"/>
        <w:jc w:val="both"/>
        <w:rPr>
          <w:rFonts w:ascii="Times New Roman" w:eastAsia="Times New Roman" w:hAnsi="Times New Roman" w:cs="Times New Roman"/>
          <w:sz w:val="28"/>
          <w:szCs w:val="28"/>
          <w:lang w:val="es-ES" w:eastAsia="es-ES"/>
        </w:rPr>
      </w:pPr>
    </w:p>
    <w:p w14:paraId="6C653301" w14:textId="77777777" w:rsidR="0053375E" w:rsidRPr="00580FE3" w:rsidRDefault="0053375E" w:rsidP="0053375E">
      <w:pPr>
        <w:spacing w:after="0" w:line="360" w:lineRule="auto"/>
        <w:jc w:val="both"/>
        <w:rPr>
          <w:rFonts w:ascii="Times New Roman" w:eastAsia="Times New Roman" w:hAnsi="Times New Roman" w:cs="Times New Roman"/>
          <w:sz w:val="28"/>
          <w:szCs w:val="28"/>
          <w:lang w:val="es-ES" w:eastAsia="es-ES"/>
        </w:rPr>
      </w:pPr>
      <w:r w:rsidRPr="00580FE3">
        <w:rPr>
          <w:rFonts w:ascii="Times New Roman" w:eastAsia="Times New Roman" w:hAnsi="Times New Roman" w:cs="Times New Roman"/>
          <w:sz w:val="28"/>
          <w:szCs w:val="28"/>
          <w:lang w:val="es-ES" w:eastAsia="es-ES"/>
        </w:rPr>
        <w:t>Así las cosas, se tiene que las facultades pro tempore se deben otorgar por una sola vez, sin prorroga y por un tiempo determinado (máximo 6 meses), una vez vencido el término por el cual fueron concedidas dichas facultades sin haberse cumplido el cometido para el que fueron otorgadas, estas se revierten automáticamente al Concejo Municipal o a la Asamblea Departamental.</w:t>
      </w:r>
    </w:p>
    <w:p w14:paraId="50512947" w14:textId="03CCAFCA" w:rsidR="0053375E" w:rsidRPr="00580FE3" w:rsidRDefault="0053375E" w:rsidP="0047071D">
      <w:pPr>
        <w:spacing w:after="0" w:line="360" w:lineRule="auto"/>
        <w:jc w:val="both"/>
        <w:rPr>
          <w:rFonts w:ascii="Times New Roman" w:eastAsia="Times New Roman" w:hAnsi="Times New Roman" w:cs="Times New Roman"/>
          <w:sz w:val="28"/>
          <w:szCs w:val="28"/>
          <w:lang w:val="es-ES" w:eastAsia="es-ES"/>
        </w:rPr>
      </w:pPr>
    </w:p>
    <w:p w14:paraId="49B08617" w14:textId="2CAF6A1D" w:rsidR="00542D59" w:rsidRPr="00580FE3" w:rsidRDefault="00BC18B8" w:rsidP="14B394CB">
      <w:pPr>
        <w:spacing w:after="0" w:line="360" w:lineRule="auto"/>
        <w:jc w:val="both"/>
        <w:rPr>
          <w:rFonts w:asciiTheme="majorBidi" w:hAnsiTheme="majorBidi" w:cstheme="majorBidi"/>
          <w:b/>
          <w:bCs/>
          <w:sz w:val="28"/>
          <w:szCs w:val="28"/>
        </w:rPr>
      </w:pPr>
      <w:r w:rsidRPr="14B394CB">
        <w:rPr>
          <w:rFonts w:asciiTheme="majorBidi" w:eastAsia="Times New Roman" w:hAnsiTheme="majorBidi" w:cstheme="majorBidi"/>
          <w:b/>
          <w:bCs/>
          <w:sz w:val="28"/>
          <w:szCs w:val="28"/>
          <w:lang w:val="es-ES" w:eastAsia="es-ES"/>
        </w:rPr>
        <w:t xml:space="preserve">3. </w:t>
      </w:r>
      <w:r w:rsidR="00542D59" w:rsidRPr="14B394CB">
        <w:rPr>
          <w:rFonts w:asciiTheme="majorBidi" w:hAnsiTheme="majorBidi" w:cstheme="majorBidi"/>
          <w:b/>
          <w:bCs/>
          <w:sz w:val="28"/>
          <w:szCs w:val="28"/>
        </w:rPr>
        <w:t>Bienes de uso público y bienes fiscales</w:t>
      </w:r>
    </w:p>
    <w:p w14:paraId="4A6832E9" w14:textId="1A75FDFF" w:rsidR="00542D59" w:rsidRPr="00580FE3" w:rsidRDefault="00542D59" w:rsidP="00542D59">
      <w:pPr>
        <w:spacing w:after="0" w:line="360" w:lineRule="auto"/>
        <w:jc w:val="both"/>
        <w:rPr>
          <w:rFonts w:asciiTheme="majorBidi" w:hAnsiTheme="majorBidi" w:cstheme="majorBidi"/>
          <w:b/>
          <w:bCs/>
          <w:sz w:val="28"/>
          <w:szCs w:val="28"/>
        </w:rPr>
      </w:pPr>
    </w:p>
    <w:p w14:paraId="3B9DE1F3" w14:textId="75D0A4F8" w:rsidR="00542D59" w:rsidRPr="00580FE3" w:rsidRDefault="00542D59" w:rsidP="00542D59">
      <w:pPr>
        <w:spacing w:after="0" w:line="360" w:lineRule="auto"/>
        <w:jc w:val="both"/>
        <w:rPr>
          <w:rFonts w:asciiTheme="majorBidi" w:hAnsiTheme="majorBidi" w:cstheme="majorBidi"/>
          <w:sz w:val="28"/>
          <w:szCs w:val="28"/>
        </w:rPr>
      </w:pPr>
      <w:r w:rsidRPr="00580FE3">
        <w:rPr>
          <w:rFonts w:asciiTheme="majorBidi" w:hAnsiTheme="majorBidi" w:cstheme="majorBidi"/>
          <w:sz w:val="28"/>
          <w:szCs w:val="28"/>
        </w:rPr>
        <w:t>En el sistema jurídico colombiano</w:t>
      </w:r>
      <w:r w:rsidR="00554F1E" w:rsidRPr="00580FE3">
        <w:rPr>
          <w:rStyle w:val="Refdenotaalpie"/>
          <w:rFonts w:asciiTheme="majorBidi" w:hAnsiTheme="majorBidi" w:cstheme="majorBidi"/>
          <w:sz w:val="28"/>
          <w:szCs w:val="28"/>
        </w:rPr>
        <w:footnoteReference w:id="12"/>
      </w:r>
      <w:r w:rsidRPr="00580FE3">
        <w:rPr>
          <w:rFonts w:asciiTheme="majorBidi" w:hAnsiTheme="majorBidi" w:cstheme="majorBidi"/>
          <w:sz w:val="28"/>
          <w:szCs w:val="28"/>
        </w:rPr>
        <w:t xml:space="preserve"> los bienes públicos se han clasificado tradicionalmente en bienes de uso público y en bienes fiscales</w:t>
      </w:r>
      <w:r w:rsidR="00554F1E" w:rsidRPr="00580FE3">
        <w:rPr>
          <w:rFonts w:asciiTheme="majorBidi" w:hAnsiTheme="majorBidi" w:cstheme="majorBidi"/>
          <w:sz w:val="28"/>
          <w:szCs w:val="28"/>
        </w:rPr>
        <w:t xml:space="preserve">. </w:t>
      </w:r>
    </w:p>
    <w:p w14:paraId="6055ABDD" w14:textId="601AAB18" w:rsidR="00554F1E" w:rsidRPr="00580FE3" w:rsidRDefault="00554F1E" w:rsidP="00542D59">
      <w:pPr>
        <w:spacing w:after="0" w:line="360" w:lineRule="auto"/>
        <w:jc w:val="both"/>
        <w:rPr>
          <w:rFonts w:asciiTheme="majorBidi" w:hAnsiTheme="majorBidi" w:cstheme="majorBidi"/>
          <w:sz w:val="28"/>
          <w:szCs w:val="28"/>
        </w:rPr>
      </w:pPr>
    </w:p>
    <w:p w14:paraId="74C93F93" w14:textId="77777777" w:rsidR="00554F1E" w:rsidRPr="00580FE3" w:rsidRDefault="00554F1E" w:rsidP="00542D59">
      <w:pPr>
        <w:spacing w:after="0" w:line="360" w:lineRule="auto"/>
        <w:jc w:val="both"/>
        <w:rPr>
          <w:rFonts w:asciiTheme="majorBidi" w:hAnsiTheme="majorBidi" w:cstheme="majorBidi"/>
          <w:sz w:val="28"/>
          <w:szCs w:val="28"/>
        </w:rPr>
      </w:pPr>
      <w:r w:rsidRPr="00580FE3">
        <w:rPr>
          <w:rFonts w:asciiTheme="majorBidi" w:hAnsiTheme="majorBidi" w:cstheme="majorBidi"/>
          <w:sz w:val="28"/>
          <w:szCs w:val="28"/>
        </w:rPr>
        <w:t>Según lo ha expresado el Consejo de Estado</w:t>
      </w:r>
      <w:r w:rsidRPr="00580FE3">
        <w:rPr>
          <w:rStyle w:val="Refdenotaalpie"/>
          <w:rFonts w:asciiTheme="majorBidi" w:hAnsiTheme="majorBidi" w:cstheme="majorBidi"/>
          <w:sz w:val="28"/>
          <w:szCs w:val="28"/>
        </w:rPr>
        <w:footnoteReference w:id="13"/>
      </w:r>
      <w:r w:rsidRPr="00580FE3">
        <w:rPr>
          <w:rFonts w:asciiTheme="majorBidi" w:hAnsiTheme="majorBidi" w:cstheme="majorBidi"/>
          <w:sz w:val="28"/>
          <w:szCs w:val="28"/>
        </w:rPr>
        <w:t xml:space="preserve">, aunque esta categorización sigue vigente, después de la Constitución Política de 1991 la misma resultaría insuficiente de cara a otras modalidades de bienes públicos que, por la singularidad de sus características, no siempre resulta sencillo encuadrar en las conceptualizaciones tradicionales, como ocurre por ejemplo con el patrimonio histórico y cultural y el segmento del espectro electromagnético. </w:t>
      </w:r>
    </w:p>
    <w:p w14:paraId="6F227CDA" w14:textId="77777777" w:rsidR="00554F1E" w:rsidRPr="00580FE3" w:rsidRDefault="00554F1E" w:rsidP="00542D59">
      <w:pPr>
        <w:spacing w:after="0" w:line="360" w:lineRule="auto"/>
        <w:jc w:val="both"/>
        <w:rPr>
          <w:rFonts w:asciiTheme="majorBidi" w:hAnsiTheme="majorBidi" w:cstheme="majorBidi"/>
          <w:sz w:val="28"/>
          <w:szCs w:val="28"/>
        </w:rPr>
      </w:pPr>
    </w:p>
    <w:p w14:paraId="7A229A2C" w14:textId="191C9E26" w:rsidR="00554F1E" w:rsidRPr="00580FE3" w:rsidRDefault="00554F1E" w:rsidP="4CD840B2">
      <w:pPr>
        <w:spacing w:after="0" w:line="360" w:lineRule="auto"/>
        <w:jc w:val="both"/>
        <w:rPr>
          <w:rFonts w:asciiTheme="majorBidi" w:hAnsiTheme="majorBidi" w:cstheme="majorBidi"/>
          <w:sz w:val="28"/>
          <w:szCs w:val="28"/>
        </w:rPr>
      </w:pPr>
      <w:r w:rsidRPr="4CD840B2">
        <w:rPr>
          <w:rFonts w:asciiTheme="majorBidi" w:hAnsiTheme="majorBidi" w:cstheme="majorBidi"/>
          <w:sz w:val="28"/>
          <w:szCs w:val="28"/>
        </w:rPr>
        <w:lastRenderedPageBreak/>
        <w:t>Lo anterior, no obstante - conforme se ha precisado-, no implica la desaparición de las categorías tradicionales, sino su incorporación dentro de un espectro más amplio, en virtud del cual la noción de "</w:t>
      </w:r>
      <w:r w:rsidRPr="4CD840B2">
        <w:rPr>
          <w:rFonts w:asciiTheme="majorBidi" w:hAnsiTheme="majorBidi" w:cstheme="majorBidi"/>
          <w:i/>
          <w:iCs/>
          <w:sz w:val="28"/>
          <w:szCs w:val="28"/>
        </w:rPr>
        <w:t>bienes públicos</w:t>
      </w:r>
      <w:r w:rsidRPr="4CD840B2">
        <w:rPr>
          <w:rFonts w:asciiTheme="majorBidi" w:hAnsiTheme="majorBidi" w:cstheme="majorBidi"/>
          <w:sz w:val="28"/>
          <w:szCs w:val="28"/>
        </w:rPr>
        <w:t xml:space="preserve">" no se agota en los bienes de </w:t>
      </w:r>
      <w:r w:rsidRPr="4CD840B2">
        <w:rPr>
          <w:rFonts w:asciiTheme="majorBidi" w:hAnsiTheme="majorBidi" w:cstheme="majorBidi"/>
          <w:b/>
          <w:bCs/>
          <w:sz w:val="28"/>
          <w:szCs w:val="28"/>
        </w:rPr>
        <w:t>uso público</w:t>
      </w:r>
      <w:r w:rsidRPr="4CD840B2">
        <w:rPr>
          <w:rFonts w:asciiTheme="majorBidi" w:hAnsiTheme="majorBidi" w:cstheme="majorBidi"/>
          <w:sz w:val="28"/>
          <w:szCs w:val="28"/>
        </w:rPr>
        <w:t xml:space="preserve"> y en los fiscales, ni se define por un factor normativo, sino por la disposición y afectación del bien, de suerte que el grado de disposición es el que determina el régimen jurídico con miras a concluir si un bien específico está o no dentro del comercio y las consecuencias respectivas.</w:t>
      </w:r>
    </w:p>
    <w:p w14:paraId="79EBE175" w14:textId="6935348C" w:rsidR="00554F1E" w:rsidRPr="00580FE3" w:rsidRDefault="00554F1E" w:rsidP="00542D59">
      <w:pPr>
        <w:spacing w:after="0" w:line="360" w:lineRule="auto"/>
        <w:jc w:val="both"/>
        <w:rPr>
          <w:rFonts w:asciiTheme="majorBidi" w:hAnsiTheme="majorBidi" w:cstheme="majorBidi"/>
          <w:sz w:val="28"/>
          <w:szCs w:val="28"/>
        </w:rPr>
      </w:pPr>
    </w:p>
    <w:p w14:paraId="392DC031" w14:textId="0D78CB4B" w:rsidR="00554F1E" w:rsidRPr="00580FE3" w:rsidRDefault="00554F1E" w:rsidP="00542D59">
      <w:pPr>
        <w:spacing w:after="0" w:line="360" w:lineRule="auto"/>
        <w:jc w:val="both"/>
        <w:rPr>
          <w:rFonts w:asciiTheme="majorBidi" w:hAnsiTheme="majorBidi" w:cstheme="majorBidi"/>
          <w:sz w:val="28"/>
          <w:szCs w:val="28"/>
        </w:rPr>
      </w:pPr>
      <w:r w:rsidRPr="00580FE3">
        <w:rPr>
          <w:rFonts w:asciiTheme="majorBidi" w:hAnsiTheme="majorBidi" w:cstheme="majorBidi"/>
          <w:sz w:val="28"/>
          <w:szCs w:val="28"/>
        </w:rPr>
        <w:t>Los bienes de uso público son aquellos cuya titularidad pertenece al Estado destinados al uso, goce y disfrute de todos los habitantes del territorio; están sometidos al régimen de derecho público y sobre ellos el Estado ejerce derechos de administración y de policía, con miras a garantizar y proteger su uso y goce común, por motivos de interés general.</w:t>
      </w:r>
    </w:p>
    <w:p w14:paraId="6E1BC2AD" w14:textId="3A085D29" w:rsidR="0098691F" w:rsidRPr="00580FE3" w:rsidRDefault="0098691F" w:rsidP="00542D59">
      <w:pPr>
        <w:spacing w:after="0" w:line="360" w:lineRule="auto"/>
        <w:jc w:val="both"/>
        <w:rPr>
          <w:rFonts w:asciiTheme="majorBidi" w:hAnsiTheme="majorBidi" w:cstheme="majorBidi"/>
          <w:sz w:val="28"/>
          <w:szCs w:val="28"/>
        </w:rPr>
      </w:pPr>
    </w:p>
    <w:p w14:paraId="7B66CCD5" w14:textId="77777777" w:rsidR="0098691F" w:rsidRPr="00580FE3" w:rsidRDefault="0098691F" w:rsidP="00542D59">
      <w:pPr>
        <w:spacing w:after="0" w:line="360" w:lineRule="auto"/>
        <w:jc w:val="both"/>
        <w:rPr>
          <w:rFonts w:asciiTheme="majorBidi" w:hAnsiTheme="majorBidi" w:cstheme="majorBidi"/>
          <w:sz w:val="28"/>
          <w:szCs w:val="28"/>
        </w:rPr>
      </w:pPr>
      <w:r w:rsidRPr="00580FE3">
        <w:rPr>
          <w:rFonts w:asciiTheme="majorBidi" w:hAnsiTheme="majorBidi" w:cstheme="majorBidi"/>
          <w:sz w:val="28"/>
          <w:szCs w:val="28"/>
        </w:rPr>
        <w:t>Con el fin de proteger los bienes de uso público y asegurar el destino asignado a ellos -su uso por parte de la comunidad- se les ha revestido constitucionalmente</w:t>
      </w:r>
      <w:r w:rsidRPr="00580FE3">
        <w:rPr>
          <w:rStyle w:val="Refdenotaalpie"/>
          <w:rFonts w:asciiTheme="majorBidi" w:hAnsiTheme="majorBidi" w:cstheme="majorBidi"/>
          <w:sz w:val="28"/>
          <w:szCs w:val="28"/>
        </w:rPr>
        <w:footnoteReference w:id="14"/>
      </w:r>
      <w:r w:rsidRPr="00580FE3">
        <w:rPr>
          <w:rFonts w:asciiTheme="majorBidi" w:hAnsiTheme="majorBidi" w:cstheme="majorBidi"/>
          <w:sz w:val="28"/>
          <w:szCs w:val="28"/>
        </w:rPr>
        <w:t xml:space="preserve"> de las siguientes características: </w:t>
      </w:r>
      <w:r w:rsidRPr="00580FE3">
        <w:rPr>
          <w:rFonts w:asciiTheme="majorBidi" w:hAnsiTheme="majorBidi" w:cstheme="majorBidi"/>
          <w:b/>
          <w:bCs/>
          <w:sz w:val="28"/>
          <w:szCs w:val="28"/>
        </w:rPr>
        <w:t>la inalienabilidad</w:t>
      </w:r>
      <w:r w:rsidRPr="00580FE3">
        <w:rPr>
          <w:rFonts w:asciiTheme="majorBidi" w:hAnsiTheme="majorBidi" w:cstheme="majorBidi"/>
          <w:sz w:val="28"/>
          <w:szCs w:val="28"/>
        </w:rPr>
        <w:t xml:space="preserve">, que implica que los mismos se encuentren fuera del comercio y por ende no se pueden negociar (vender, donar, permutar, etc.); la </w:t>
      </w:r>
      <w:r w:rsidRPr="00580FE3">
        <w:rPr>
          <w:rFonts w:asciiTheme="majorBidi" w:hAnsiTheme="majorBidi" w:cstheme="majorBidi"/>
          <w:b/>
          <w:bCs/>
          <w:sz w:val="28"/>
          <w:szCs w:val="28"/>
        </w:rPr>
        <w:t>inembargabilidad</w:t>
      </w:r>
      <w:r w:rsidRPr="00580FE3">
        <w:rPr>
          <w:rFonts w:asciiTheme="majorBidi" w:hAnsiTheme="majorBidi" w:cstheme="majorBidi"/>
          <w:sz w:val="28"/>
          <w:szCs w:val="28"/>
        </w:rPr>
        <w:t xml:space="preserve">, condición que impide que pueden ser objeto material de medidas cautelares en procesos judiciales; y la </w:t>
      </w:r>
      <w:r w:rsidRPr="00580FE3">
        <w:rPr>
          <w:rFonts w:asciiTheme="majorBidi" w:hAnsiTheme="majorBidi" w:cstheme="majorBidi"/>
          <w:b/>
          <w:bCs/>
          <w:sz w:val="28"/>
          <w:szCs w:val="28"/>
        </w:rPr>
        <w:t>imprescriptibilidad</w:t>
      </w:r>
      <w:r w:rsidRPr="00580FE3">
        <w:rPr>
          <w:rFonts w:asciiTheme="majorBidi" w:hAnsiTheme="majorBidi" w:cstheme="majorBidi"/>
          <w:sz w:val="28"/>
          <w:szCs w:val="28"/>
        </w:rPr>
        <w:t xml:space="preserve">, característica que apunta a que no sean susceptibles de adquirir por usucapión. </w:t>
      </w:r>
    </w:p>
    <w:p w14:paraId="1FE8450E" w14:textId="77777777" w:rsidR="0098691F" w:rsidRPr="00580FE3" w:rsidRDefault="0098691F" w:rsidP="00542D59">
      <w:pPr>
        <w:spacing w:after="0" w:line="360" w:lineRule="auto"/>
        <w:jc w:val="both"/>
        <w:rPr>
          <w:rFonts w:asciiTheme="majorBidi" w:hAnsiTheme="majorBidi" w:cstheme="majorBidi"/>
          <w:sz w:val="28"/>
          <w:szCs w:val="28"/>
        </w:rPr>
      </w:pPr>
    </w:p>
    <w:p w14:paraId="6DEAC08A" w14:textId="1BE18629" w:rsidR="0098691F" w:rsidRPr="00580FE3" w:rsidRDefault="0098691F" w:rsidP="00542D59">
      <w:pPr>
        <w:spacing w:after="0" w:line="360" w:lineRule="auto"/>
        <w:jc w:val="both"/>
        <w:rPr>
          <w:rFonts w:asciiTheme="majorBidi" w:hAnsiTheme="majorBidi" w:cstheme="majorBidi"/>
          <w:sz w:val="28"/>
          <w:szCs w:val="28"/>
        </w:rPr>
      </w:pPr>
      <w:r w:rsidRPr="00580FE3">
        <w:rPr>
          <w:rFonts w:asciiTheme="majorBidi" w:hAnsiTheme="majorBidi" w:cstheme="majorBidi"/>
          <w:sz w:val="28"/>
          <w:szCs w:val="28"/>
        </w:rPr>
        <w:t xml:space="preserve">A estas tres garantías jurídicas se agrega otra, de estirpe legal, consagrada en el artículo 6 de la Ley 9ª de 1989, por virtud de la cual </w:t>
      </w:r>
      <w:r w:rsidRPr="00580FE3">
        <w:rPr>
          <w:rFonts w:asciiTheme="majorBidi" w:hAnsiTheme="majorBidi" w:cstheme="majorBidi"/>
          <w:b/>
          <w:bCs/>
          <w:sz w:val="28"/>
          <w:szCs w:val="28"/>
        </w:rPr>
        <w:t xml:space="preserve">el destino de los bienes de uso público sólo puede ser variado por los concejos municipales </w:t>
      </w:r>
      <w:r w:rsidRPr="00580FE3">
        <w:rPr>
          <w:rFonts w:asciiTheme="majorBidi" w:hAnsiTheme="majorBidi" w:cstheme="majorBidi"/>
          <w:sz w:val="28"/>
          <w:szCs w:val="28"/>
        </w:rPr>
        <w:t xml:space="preserve">y distritales, </w:t>
      </w:r>
      <w:r w:rsidRPr="00580FE3">
        <w:rPr>
          <w:rFonts w:asciiTheme="majorBidi" w:hAnsiTheme="majorBidi" w:cstheme="majorBidi"/>
          <w:sz w:val="28"/>
          <w:szCs w:val="28"/>
          <w:u w:val="single"/>
        </w:rPr>
        <w:t>a iniciativa de los respectivos alcaldes</w:t>
      </w:r>
      <w:r w:rsidRPr="00580FE3">
        <w:rPr>
          <w:rFonts w:asciiTheme="majorBidi" w:hAnsiTheme="majorBidi" w:cstheme="majorBidi"/>
          <w:sz w:val="28"/>
          <w:szCs w:val="28"/>
        </w:rPr>
        <w:t xml:space="preserve">, </w:t>
      </w:r>
      <w:r w:rsidRPr="00580FE3">
        <w:rPr>
          <w:rFonts w:asciiTheme="majorBidi" w:hAnsiTheme="majorBidi" w:cstheme="majorBidi"/>
          <w:sz w:val="28"/>
          <w:szCs w:val="28"/>
          <w:u w:val="single"/>
        </w:rPr>
        <w:t>bajo la condición de que sean canjeados por otros bienes de características similares</w:t>
      </w:r>
      <w:r w:rsidRPr="00580FE3">
        <w:rPr>
          <w:rFonts w:asciiTheme="majorBidi" w:hAnsiTheme="majorBidi" w:cstheme="majorBidi"/>
          <w:sz w:val="28"/>
          <w:szCs w:val="28"/>
        </w:rPr>
        <w:t>. Sobre esta última la Sala se referirá con más detalle más adelante.</w:t>
      </w:r>
    </w:p>
    <w:p w14:paraId="35E48D0A" w14:textId="4672F580" w:rsidR="00224CEB" w:rsidRPr="00580FE3" w:rsidRDefault="00224CEB" w:rsidP="00542D59">
      <w:pPr>
        <w:spacing w:after="0" w:line="360" w:lineRule="auto"/>
        <w:jc w:val="both"/>
        <w:rPr>
          <w:rFonts w:asciiTheme="majorBidi" w:hAnsiTheme="majorBidi" w:cstheme="majorBidi"/>
          <w:sz w:val="28"/>
          <w:szCs w:val="28"/>
        </w:rPr>
      </w:pPr>
    </w:p>
    <w:p w14:paraId="43411B19" w14:textId="05A48E25" w:rsidR="00224CEB" w:rsidRPr="00580FE3" w:rsidRDefault="00224CEB" w:rsidP="00542D59">
      <w:pPr>
        <w:spacing w:after="0" w:line="360" w:lineRule="auto"/>
        <w:jc w:val="both"/>
        <w:rPr>
          <w:rFonts w:asciiTheme="majorBidi" w:hAnsiTheme="majorBidi" w:cstheme="majorBidi"/>
          <w:color w:val="000000" w:themeColor="text1"/>
          <w:sz w:val="28"/>
          <w:szCs w:val="28"/>
        </w:rPr>
      </w:pPr>
      <w:r w:rsidRPr="00580FE3">
        <w:rPr>
          <w:rFonts w:asciiTheme="majorBidi" w:hAnsiTheme="majorBidi" w:cstheme="majorBidi"/>
          <w:color w:val="000000" w:themeColor="text1"/>
          <w:sz w:val="28"/>
          <w:szCs w:val="28"/>
        </w:rPr>
        <w:t>Así mismo, la Constitución Política</w:t>
      </w:r>
      <w:r w:rsidRPr="00580FE3">
        <w:rPr>
          <w:rStyle w:val="Refdenotaalpie"/>
          <w:rFonts w:asciiTheme="majorBidi" w:hAnsiTheme="majorBidi" w:cstheme="majorBidi"/>
          <w:color w:val="000000" w:themeColor="text1"/>
          <w:sz w:val="28"/>
          <w:szCs w:val="28"/>
        </w:rPr>
        <w:footnoteReference w:id="15"/>
      </w:r>
      <w:r w:rsidRPr="00580FE3">
        <w:rPr>
          <w:rFonts w:asciiTheme="majorBidi" w:hAnsiTheme="majorBidi" w:cstheme="majorBidi"/>
          <w:color w:val="000000" w:themeColor="text1"/>
          <w:sz w:val="28"/>
          <w:szCs w:val="28"/>
        </w:rPr>
        <w:t xml:space="preserve"> impone al Estado el deber de velar por la protección de la integridad del espacio público -dentro del cual el derecho </w:t>
      </w:r>
      <w:r w:rsidRPr="00580FE3">
        <w:rPr>
          <w:rFonts w:asciiTheme="majorBidi" w:hAnsiTheme="majorBidi" w:cstheme="majorBidi"/>
          <w:color w:val="000000" w:themeColor="text1"/>
          <w:sz w:val="28"/>
          <w:szCs w:val="28"/>
        </w:rPr>
        <w:lastRenderedPageBreak/>
        <w:t>positivo nacional ha tenido a bien incluir a los bienes de uso público</w:t>
      </w:r>
      <w:r w:rsidRPr="00580FE3">
        <w:rPr>
          <w:rStyle w:val="Refdenotaalpie"/>
          <w:rFonts w:asciiTheme="majorBidi" w:hAnsiTheme="majorBidi" w:cstheme="majorBidi"/>
          <w:color w:val="000000" w:themeColor="text1"/>
          <w:sz w:val="28"/>
          <w:szCs w:val="28"/>
        </w:rPr>
        <w:footnoteReference w:id="16"/>
      </w:r>
      <w:r w:rsidRPr="00580FE3">
        <w:rPr>
          <w:rFonts w:asciiTheme="majorBidi" w:hAnsiTheme="majorBidi" w:cstheme="majorBidi"/>
          <w:color w:val="000000" w:themeColor="text1"/>
          <w:sz w:val="28"/>
          <w:szCs w:val="28"/>
        </w:rPr>
        <w:t>- y porque se garantice su destinación al uso común, el cual está llamado a prevalecer sobre el interés particular por mandato constitucional.</w:t>
      </w:r>
    </w:p>
    <w:p w14:paraId="14EDCBA1" w14:textId="77777777" w:rsidR="00B65ED4" w:rsidRPr="00580FE3" w:rsidRDefault="00B65ED4" w:rsidP="00542D59">
      <w:pPr>
        <w:spacing w:after="0" w:line="360" w:lineRule="auto"/>
        <w:jc w:val="both"/>
        <w:rPr>
          <w:rFonts w:asciiTheme="majorBidi" w:hAnsiTheme="majorBidi" w:cstheme="majorBidi"/>
          <w:color w:val="000000" w:themeColor="text1"/>
          <w:sz w:val="28"/>
          <w:szCs w:val="28"/>
        </w:rPr>
      </w:pPr>
    </w:p>
    <w:p w14:paraId="78B2A36A" w14:textId="1D482F38" w:rsidR="00C41A5C" w:rsidRPr="00580FE3" w:rsidRDefault="00C41A5C" w:rsidP="00542D59">
      <w:pPr>
        <w:spacing w:after="0" w:line="360" w:lineRule="auto"/>
        <w:jc w:val="both"/>
        <w:rPr>
          <w:rFonts w:asciiTheme="majorBidi" w:hAnsiTheme="majorBidi" w:cstheme="majorBidi"/>
          <w:sz w:val="28"/>
          <w:szCs w:val="28"/>
        </w:rPr>
      </w:pPr>
      <w:r w:rsidRPr="00580FE3">
        <w:rPr>
          <w:rFonts w:asciiTheme="majorBidi" w:hAnsiTheme="majorBidi" w:cstheme="majorBidi"/>
          <w:sz w:val="28"/>
          <w:szCs w:val="28"/>
        </w:rPr>
        <w:t>Por su parte, los bienes fiscales son aquellos que pertenecen a una persona jurídica de derecho público de cualquier naturaleza que por regla general están destinados a servir como instrumentos materiales para el ejercicio de funciones públicas o para la prestación de servicios a cargo de las entidades estatales, y el Estado los posee y los administra de conformidad con el régimen jurídico que prevea el derecho común.</w:t>
      </w:r>
    </w:p>
    <w:p w14:paraId="7548330F" w14:textId="6DDBBDBC" w:rsidR="003219BD" w:rsidRPr="00580FE3" w:rsidRDefault="003219BD" w:rsidP="00542D59">
      <w:pPr>
        <w:spacing w:after="0" w:line="360" w:lineRule="auto"/>
        <w:jc w:val="both"/>
        <w:rPr>
          <w:rFonts w:asciiTheme="majorBidi" w:hAnsiTheme="majorBidi" w:cstheme="majorBidi"/>
          <w:sz w:val="28"/>
          <w:szCs w:val="28"/>
        </w:rPr>
      </w:pPr>
    </w:p>
    <w:p w14:paraId="220AB5BB" w14:textId="65D489AA" w:rsidR="003219BD" w:rsidRPr="00580FE3" w:rsidRDefault="003219BD" w:rsidP="00542D59">
      <w:pPr>
        <w:spacing w:after="0" w:line="360" w:lineRule="auto"/>
        <w:jc w:val="both"/>
        <w:rPr>
          <w:rFonts w:asciiTheme="majorBidi" w:hAnsiTheme="majorBidi" w:cstheme="majorBidi"/>
          <w:color w:val="000000" w:themeColor="text1"/>
          <w:sz w:val="28"/>
          <w:szCs w:val="28"/>
        </w:rPr>
      </w:pPr>
      <w:r w:rsidRPr="00580FE3">
        <w:rPr>
          <w:rFonts w:asciiTheme="majorBidi" w:hAnsiTheme="majorBidi" w:cstheme="majorBidi"/>
          <w:sz w:val="28"/>
          <w:szCs w:val="28"/>
        </w:rPr>
        <w:t xml:space="preserve">En efecto, respecto de estos bienes el Estado detenta el derecho de dominio como si se </w:t>
      </w:r>
      <w:r w:rsidRPr="00580FE3">
        <w:rPr>
          <w:rFonts w:asciiTheme="majorBidi" w:hAnsiTheme="majorBidi" w:cstheme="majorBidi"/>
          <w:color w:val="000000" w:themeColor="text1"/>
          <w:sz w:val="28"/>
          <w:szCs w:val="28"/>
        </w:rPr>
        <w:t>tratase</w:t>
      </w:r>
      <w:r w:rsidRPr="00580FE3">
        <w:rPr>
          <w:rFonts w:asciiTheme="majorBidi" w:hAnsiTheme="majorBidi" w:cstheme="majorBidi"/>
          <w:sz w:val="28"/>
          <w:szCs w:val="28"/>
        </w:rPr>
        <w:t xml:space="preserve"> de un bien de propiedad particular, y como rasgos que les distinguen se tienen el carácter de </w:t>
      </w:r>
      <w:r w:rsidRPr="00580FE3">
        <w:rPr>
          <w:rFonts w:asciiTheme="majorBidi" w:hAnsiTheme="majorBidi" w:cstheme="majorBidi"/>
          <w:b/>
          <w:bCs/>
          <w:sz w:val="28"/>
          <w:szCs w:val="28"/>
        </w:rPr>
        <w:t xml:space="preserve">enajenables </w:t>
      </w:r>
      <w:r w:rsidRPr="00580FE3">
        <w:rPr>
          <w:rFonts w:asciiTheme="majorBidi" w:hAnsiTheme="majorBidi" w:cstheme="majorBidi"/>
          <w:sz w:val="28"/>
          <w:szCs w:val="28"/>
        </w:rPr>
        <w:t xml:space="preserve">y de </w:t>
      </w:r>
      <w:r w:rsidRPr="00580FE3">
        <w:rPr>
          <w:rFonts w:asciiTheme="majorBidi" w:hAnsiTheme="majorBidi" w:cstheme="majorBidi"/>
          <w:b/>
          <w:bCs/>
          <w:sz w:val="28"/>
          <w:szCs w:val="28"/>
        </w:rPr>
        <w:t>embargables</w:t>
      </w:r>
      <w:r w:rsidRPr="00580FE3">
        <w:rPr>
          <w:rFonts w:asciiTheme="majorBidi" w:hAnsiTheme="majorBidi" w:cstheme="majorBidi"/>
          <w:sz w:val="28"/>
          <w:szCs w:val="28"/>
        </w:rPr>
        <w:t xml:space="preserve">, pues su régimen jurídico resulta similar al que el ordenamiento jurídico dispensa a la propiedad privada. Los mismos, no obstante, son </w:t>
      </w:r>
      <w:r w:rsidRPr="00580FE3">
        <w:rPr>
          <w:rFonts w:asciiTheme="majorBidi" w:hAnsiTheme="majorBidi" w:cstheme="majorBidi"/>
          <w:b/>
          <w:bCs/>
          <w:sz w:val="28"/>
          <w:szCs w:val="28"/>
        </w:rPr>
        <w:t>imprescriptibles.</w:t>
      </w:r>
    </w:p>
    <w:p w14:paraId="4FD200BB" w14:textId="77777777" w:rsidR="00224CEB" w:rsidRPr="00580FE3" w:rsidRDefault="00224CEB" w:rsidP="003219BD">
      <w:pPr>
        <w:rPr>
          <w:sz w:val="28"/>
          <w:szCs w:val="28"/>
        </w:rPr>
      </w:pPr>
    </w:p>
    <w:p w14:paraId="45B23150" w14:textId="533C7CB0" w:rsidR="00554F1E" w:rsidRPr="00580FE3" w:rsidRDefault="003219BD" w:rsidP="14B394CB">
      <w:pPr>
        <w:spacing w:after="0" w:line="360" w:lineRule="auto"/>
        <w:jc w:val="both"/>
        <w:rPr>
          <w:rFonts w:asciiTheme="majorBidi" w:hAnsiTheme="majorBidi" w:cstheme="majorBidi"/>
          <w:b/>
          <w:bCs/>
          <w:sz w:val="28"/>
          <w:szCs w:val="28"/>
        </w:rPr>
      </w:pPr>
      <w:r w:rsidRPr="14B394CB">
        <w:rPr>
          <w:rFonts w:asciiTheme="majorBidi" w:hAnsiTheme="majorBidi" w:cstheme="majorBidi"/>
          <w:b/>
          <w:bCs/>
          <w:sz w:val="28"/>
          <w:szCs w:val="28"/>
        </w:rPr>
        <w:t>4. Desafectación de los bienes de uso público</w:t>
      </w:r>
    </w:p>
    <w:p w14:paraId="3C64629F" w14:textId="72282F3F" w:rsidR="003219BD" w:rsidRPr="00580FE3" w:rsidRDefault="003219BD" w:rsidP="00542D59">
      <w:pPr>
        <w:spacing w:after="0" w:line="360" w:lineRule="auto"/>
        <w:jc w:val="both"/>
        <w:rPr>
          <w:rFonts w:asciiTheme="majorBidi" w:hAnsiTheme="majorBidi" w:cstheme="majorBidi"/>
          <w:b/>
          <w:bCs/>
          <w:sz w:val="28"/>
          <w:szCs w:val="28"/>
        </w:rPr>
      </w:pPr>
    </w:p>
    <w:p w14:paraId="0AA97AA7" w14:textId="4E6762CB" w:rsidR="003219BD" w:rsidRPr="00580FE3" w:rsidRDefault="003219BD" w:rsidP="00542D59">
      <w:pPr>
        <w:spacing w:after="0" w:line="360" w:lineRule="auto"/>
        <w:jc w:val="both"/>
        <w:rPr>
          <w:rFonts w:asciiTheme="majorBidi" w:eastAsia="Times New Roman" w:hAnsiTheme="majorBidi" w:cstheme="majorBidi"/>
          <w:b/>
          <w:bCs/>
          <w:sz w:val="28"/>
          <w:szCs w:val="28"/>
          <w:u w:val="single"/>
          <w:lang w:val="es-ES" w:eastAsia="es-ES"/>
        </w:rPr>
      </w:pPr>
      <w:r w:rsidRPr="00580FE3">
        <w:rPr>
          <w:rFonts w:asciiTheme="majorBidi" w:hAnsiTheme="majorBidi" w:cstheme="majorBidi"/>
          <w:sz w:val="28"/>
          <w:szCs w:val="28"/>
        </w:rPr>
        <w:t xml:space="preserve">La </w:t>
      </w:r>
      <w:r w:rsidRPr="00580FE3">
        <w:rPr>
          <w:rFonts w:asciiTheme="majorBidi" w:hAnsiTheme="majorBidi" w:cstheme="majorBidi"/>
          <w:b/>
          <w:bCs/>
          <w:sz w:val="28"/>
          <w:szCs w:val="28"/>
        </w:rPr>
        <w:t>desafectación</w:t>
      </w:r>
      <w:r w:rsidRPr="00580FE3">
        <w:rPr>
          <w:rFonts w:asciiTheme="majorBidi" w:hAnsiTheme="majorBidi" w:cstheme="majorBidi"/>
          <w:sz w:val="28"/>
          <w:szCs w:val="28"/>
        </w:rPr>
        <w:t xml:space="preserve"> ha sido definida</w:t>
      </w:r>
      <w:r w:rsidRPr="00580FE3">
        <w:rPr>
          <w:rStyle w:val="Refdenotaalpie"/>
          <w:rFonts w:asciiTheme="majorBidi" w:hAnsiTheme="majorBidi" w:cstheme="majorBidi"/>
          <w:sz w:val="28"/>
          <w:szCs w:val="28"/>
        </w:rPr>
        <w:footnoteReference w:id="17"/>
      </w:r>
      <w:r w:rsidRPr="00580FE3">
        <w:rPr>
          <w:rFonts w:asciiTheme="majorBidi" w:hAnsiTheme="majorBidi" w:cstheme="majorBidi"/>
          <w:sz w:val="28"/>
          <w:szCs w:val="28"/>
        </w:rPr>
        <w:t xml:space="preserve"> como el fenómeno jurídico por el cual un</w:t>
      </w:r>
      <w:r w:rsidRPr="00580FE3">
        <w:rPr>
          <w:rFonts w:asciiTheme="majorBidi" w:hAnsiTheme="majorBidi" w:cstheme="majorBidi"/>
          <w:sz w:val="28"/>
          <w:szCs w:val="28"/>
          <w:u w:val="single"/>
        </w:rPr>
        <w:t xml:space="preserve"> bien que ostenta la calidad de uso público deja de serlo</w:t>
      </w:r>
      <w:r w:rsidRPr="00580FE3">
        <w:rPr>
          <w:rFonts w:asciiTheme="majorBidi" w:hAnsiTheme="majorBidi" w:cstheme="majorBidi"/>
          <w:sz w:val="28"/>
          <w:szCs w:val="28"/>
        </w:rPr>
        <w:t>, por cuanto</w:t>
      </w:r>
      <w:r w:rsidR="0015305E" w:rsidRPr="00580FE3">
        <w:rPr>
          <w:rFonts w:asciiTheme="majorBidi" w:hAnsiTheme="majorBidi" w:cstheme="majorBidi"/>
          <w:sz w:val="28"/>
          <w:szCs w:val="28"/>
        </w:rPr>
        <w:t>,</w:t>
      </w:r>
      <w:r w:rsidRPr="00580FE3">
        <w:rPr>
          <w:rFonts w:asciiTheme="majorBidi" w:hAnsiTheme="majorBidi" w:cstheme="majorBidi"/>
          <w:sz w:val="28"/>
          <w:szCs w:val="28"/>
        </w:rPr>
        <w:t xml:space="preserve"> </w:t>
      </w:r>
      <w:r w:rsidRPr="00580FE3">
        <w:rPr>
          <w:rFonts w:asciiTheme="majorBidi" w:hAnsiTheme="majorBidi" w:cstheme="majorBidi"/>
          <w:sz w:val="28"/>
          <w:szCs w:val="28"/>
          <w:u w:val="single"/>
        </w:rPr>
        <w:t>cambia su calidad de bien de dominio público a la de un bien patrimonial ya sea del Estado o de los particulares</w:t>
      </w:r>
      <w:r w:rsidRPr="00580FE3">
        <w:rPr>
          <w:rFonts w:asciiTheme="majorBidi" w:hAnsiTheme="majorBidi" w:cstheme="majorBidi"/>
          <w:sz w:val="28"/>
          <w:szCs w:val="28"/>
        </w:rPr>
        <w:t xml:space="preserve">. La misma -se aclara-, no consiste en una extinción del dominio sino en una </w:t>
      </w:r>
      <w:r w:rsidRPr="00580FE3">
        <w:rPr>
          <w:rFonts w:asciiTheme="majorBidi" w:hAnsiTheme="majorBidi" w:cstheme="majorBidi"/>
          <w:sz w:val="28"/>
          <w:szCs w:val="28"/>
          <w:u w:val="single"/>
        </w:rPr>
        <w:t>modificación del régimen jurídico que se le aplica.</w:t>
      </w:r>
    </w:p>
    <w:p w14:paraId="0159511B" w14:textId="44E433B3" w:rsidR="0053375E" w:rsidRPr="00580FE3" w:rsidRDefault="0053375E" w:rsidP="0047071D">
      <w:pPr>
        <w:spacing w:after="0" w:line="360" w:lineRule="auto"/>
        <w:jc w:val="both"/>
        <w:rPr>
          <w:rFonts w:ascii="Times New Roman" w:eastAsia="Times New Roman" w:hAnsi="Times New Roman" w:cs="Times New Roman"/>
          <w:sz w:val="28"/>
          <w:szCs w:val="28"/>
          <w:lang w:val="es-ES" w:eastAsia="es-ES"/>
        </w:rPr>
      </w:pPr>
    </w:p>
    <w:p w14:paraId="01A039CA" w14:textId="1FAF0E42" w:rsidR="009D14D4" w:rsidRPr="00580FE3" w:rsidRDefault="009D14D4" w:rsidP="0047071D">
      <w:pPr>
        <w:spacing w:after="0" w:line="360" w:lineRule="auto"/>
        <w:jc w:val="both"/>
        <w:rPr>
          <w:rFonts w:asciiTheme="majorBidi" w:eastAsia="Times New Roman" w:hAnsiTheme="majorBidi" w:cstheme="majorBidi"/>
          <w:sz w:val="28"/>
          <w:szCs w:val="28"/>
          <w:lang w:val="es-ES" w:eastAsia="es-ES"/>
        </w:rPr>
      </w:pPr>
      <w:r w:rsidRPr="00580FE3">
        <w:rPr>
          <w:rFonts w:asciiTheme="majorBidi" w:hAnsiTheme="majorBidi" w:cstheme="majorBidi"/>
          <w:sz w:val="28"/>
          <w:szCs w:val="28"/>
        </w:rPr>
        <w:t xml:space="preserve">El legislador, como antes se dijo, estableció una </w:t>
      </w:r>
      <w:r w:rsidRPr="00580FE3">
        <w:rPr>
          <w:rFonts w:asciiTheme="majorBidi" w:hAnsiTheme="majorBidi" w:cstheme="majorBidi"/>
          <w:sz w:val="28"/>
          <w:szCs w:val="28"/>
          <w:u w:val="single"/>
        </w:rPr>
        <w:t>garantía en relación con los bienes de uso público</w:t>
      </w:r>
      <w:r w:rsidRPr="00580FE3">
        <w:rPr>
          <w:rFonts w:asciiTheme="majorBidi" w:hAnsiTheme="majorBidi" w:cstheme="majorBidi"/>
          <w:sz w:val="28"/>
          <w:szCs w:val="28"/>
        </w:rPr>
        <w:t xml:space="preserve"> consistente en que </w:t>
      </w:r>
      <w:bookmarkStart w:id="8" w:name="_Hlk109295517"/>
      <w:r w:rsidRPr="00580FE3">
        <w:rPr>
          <w:rFonts w:asciiTheme="majorBidi" w:hAnsiTheme="majorBidi" w:cstheme="majorBidi"/>
          <w:sz w:val="28"/>
          <w:szCs w:val="28"/>
        </w:rPr>
        <w:t xml:space="preserve">solamente pueden desafectarse para tal uso por decisión de los concejos municipales o distritales, y con la </w:t>
      </w:r>
      <w:r w:rsidRPr="00580FE3">
        <w:rPr>
          <w:rFonts w:asciiTheme="majorBidi" w:hAnsiTheme="majorBidi" w:cstheme="majorBidi"/>
          <w:sz w:val="28"/>
          <w:szCs w:val="28"/>
          <w:u w:val="single"/>
        </w:rPr>
        <w:t xml:space="preserve">condición de que sean reemplazados por otros bienes de características equivalentes, </w:t>
      </w:r>
      <w:bookmarkEnd w:id="8"/>
      <w:r w:rsidRPr="00580FE3">
        <w:rPr>
          <w:rFonts w:asciiTheme="majorBidi" w:hAnsiTheme="majorBidi" w:cstheme="majorBidi"/>
          <w:sz w:val="28"/>
          <w:szCs w:val="28"/>
        </w:rPr>
        <w:t>exigencia que</w:t>
      </w:r>
      <w:r w:rsidRPr="00580FE3">
        <w:rPr>
          <w:rFonts w:asciiTheme="majorBidi" w:hAnsiTheme="majorBidi" w:cstheme="majorBidi"/>
          <w:i/>
          <w:iCs/>
          <w:sz w:val="28"/>
          <w:szCs w:val="28"/>
        </w:rPr>
        <w:t xml:space="preserve"> “obedece a la necesidad de que la comunidad mantenga para su uso y goce un bien semejante al que inicialmente se encontraba afecto al uso público”</w:t>
      </w:r>
      <w:r w:rsidR="00A12BEC" w:rsidRPr="00580FE3">
        <w:rPr>
          <w:rStyle w:val="Refdenotaalpie"/>
          <w:rFonts w:asciiTheme="majorBidi" w:hAnsiTheme="majorBidi" w:cstheme="majorBidi"/>
          <w:i/>
          <w:iCs/>
          <w:sz w:val="28"/>
          <w:szCs w:val="28"/>
        </w:rPr>
        <w:footnoteReference w:id="18"/>
      </w:r>
      <w:r w:rsidRPr="00580FE3">
        <w:rPr>
          <w:rFonts w:asciiTheme="majorBidi" w:hAnsiTheme="majorBidi" w:cstheme="majorBidi"/>
          <w:sz w:val="28"/>
          <w:szCs w:val="28"/>
        </w:rPr>
        <w:t>.</w:t>
      </w:r>
    </w:p>
    <w:p w14:paraId="5A582AFF" w14:textId="76EC1F1C" w:rsidR="0053375E" w:rsidRPr="00580FE3" w:rsidRDefault="0053375E" w:rsidP="0047071D">
      <w:pPr>
        <w:spacing w:after="0" w:line="360" w:lineRule="auto"/>
        <w:jc w:val="both"/>
        <w:rPr>
          <w:rFonts w:ascii="Times New Roman" w:eastAsia="Times New Roman" w:hAnsi="Times New Roman" w:cs="Times New Roman"/>
          <w:sz w:val="28"/>
          <w:szCs w:val="28"/>
          <w:lang w:val="es-ES" w:eastAsia="es-ES"/>
        </w:rPr>
      </w:pPr>
    </w:p>
    <w:p w14:paraId="5B726AF5" w14:textId="4B35A127" w:rsidR="005E2116" w:rsidRPr="00580FE3" w:rsidRDefault="005E2116" w:rsidP="0047071D">
      <w:pPr>
        <w:spacing w:after="0" w:line="360" w:lineRule="auto"/>
        <w:jc w:val="both"/>
        <w:rPr>
          <w:rFonts w:asciiTheme="majorBidi" w:hAnsiTheme="majorBidi" w:cstheme="majorBidi"/>
          <w:sz w:val="28"/>
          <w:szCs w:val="28"/>
        </w:rPr>
      </w:pPr>
      <w:r w:rsidRPr="00580FE3">
        <w:rPr>
          <w:rFonts w:asciiTheme="majorBidi" w:hAnsiTheme="majorBidi" w:cstheme="majorBidi"/>
          <w:sz w:val="28"/>
          <w:szCs w:val="28"/>
        </w:rPr>
        <w:t>De acuerdo con lo previsto en el inciso primero del artículo 6º de la Ley 9ª de 1989</w:t>
      </w:r>
      <w:r w:rsidR="003E0142" w:rsidRPr="00580FE3">
        <w:rPr>
          <w:rStyle w:val="Refdenotaalpie"/>
          <w:rFonts w:asciiTheme="majorBidi" w:hAnsiTheme="majorBidi" w:cstheme="majorBidi"/>
          <w:sz w:val="28"/>
          <w:szCs w:val="28"/>
        </w:rPr>
        <w:footnoteReference w:id="19"/>
      </w:r>
      <w:r w:rsidRPr="00580FE3">
        <w:rPr>
          <w:rFonts w:asciiTheme="majorBidi" w:hAnsiTheme="majorBidi" w:cstheme="majorBidi"/>
          <w:sz w:val="28"/>
          <w:szCs w:val="28"/>
        </w:rPr>
        <w:t xml:space="preserve">, </w:t>
      </w:r>
      <w:r w:rsidRPr="00580FE3">
        <w:rPr>
          <w:rFonts w:asciiTheme="majorBidi" w:hAnsiTheme="majorBidi" w:cstheme="majorBidi"/>
          <w:i/>
          <w:iCs/>
          <w:sz w:val="28"/>
          <w:szCs w:val="28"/>
        </w:rPr>
        <w:t>"[</w:t>
      </w:r>
      <w:r w:rsidRPr="00580FE3">
        <w:rPr>
          <w:rFonts w:asciiTheme="majorBidi" w:hAnsiTheme="majorBidi" w:cstheme="majorBidi"/>
          <w:b/>
          <w:bCs/>
          <w:i/>
          <w:iCs/>
          <w:sz w:val="28"/>
          <w:szCs w:val="28"/>
        </w:rPr>
        <w:t>e]l destino de los bienes de uso público</w:t>
      </w:r>
      <w:r w:rsidRPr="00580FE3">
        <w:rPr>
          <w:rFonts w:asciiTheme="majorBidi" w:hAnsiTheme="majorBidi" w:cstheme="majorBidi"/>
          <w:i/>
          <w:iCs/>
          <w:sz w:val="28"/>
          <w:szCs w:val="28"/>
        </w:rPr>
        <w:t xml:space="preserve"> incluidos en el espacio público de las áreas urbanas y suburbanas </w:t>
      </w:r>
      <w:r w:rsidRPr="00580FE3">
        <w:rPr>
          <w:rFonts w:asciiTheme="majorBidi" w:hAnsiTheme="majorBidi" w:cstheme="majorBidi"/>
          <w:b/>
          <w:bCs/>
          <w:i/>
          <w:iCs/>
          <w:sz w:val="28"/>
          <w:szCs w:val="28"/>
        </w:rPr>
        <w:t>no podrá ser variado sino por los concejos</w:t>
      </w:r>
      <w:r w:rsidRPr="00580FE3">
        <w:rPr>
          <w:rFonts w:asciiTheme="majorBidi" w:hAnsiTheme="majorBidi" w:cstheme="majorBidi"/>
          <w:i/>
          <w:iCs/>
          <w:sz w:val="28"/>
          <w:szCs w:val="28"/>
        </w:rPr>
        <w:t xml:space="preserve">, juntas metropolitanas o por el consejo </w:t>
      </w:r>
      <w:proofErr w:type="spellStart"/>
      <w:r w:rsidRPr="00580FE3">
        <w:rPr>
          <w:rFonts w:asciiTheme="majorBidi" w:hAnsiTheme="majorBidi" w:cstheme="majorBidi"/>
          <w:i/>
          <w:iCs/>
          <w:sz w:val="28"/>
          <w:szCs w:val="28"/>
        </w:rPr>
        <w:t>intendencial</w:t>
      </w:r>
      <w:proofErr w:type="spellEnd"/>
      <w:r w:rsidRPr="00580FE3">
        <w:rPr>
          <w:rFonts w:asciiTheme="majorBidi" w:hAnsiTheme="majorBidi" w:cstheme="majorBidi"/>
          <w:i/>
          <w:iCs/>
          <w:sz w:val="28"/>
          <w:szCs w:val="28"/>
        </w:rPr>
        <w:t xml:space="preserve">, </w:t>
      </w:r>
      <w:r w:rsidRPr="00580FE3">
        <w:rPr>
          <w:rFonts w:asciiTheme="majorBidi" w:hAnsiTheme="majorBidi" w:cstheme="majorBidi"/>
          <w:i/>
          <w:iCs/>
          <w:sz w:val="28"/>
          <w:szCs w:val="28"/>
          <w:u w:val="single"/>
        </w:rPr>
        <w:t>por iniciativa del alcalde</w:t>
      </w:r>
      <w:r w:rsidRPr="00580FE3">
        <w:rPr>
          <w:rFonts w:asciiTheme="majorBidi" w:hAnsiTheme="majorBidi" w:cstheme="majorBidi"/>
          <w:i/>
          <w:iCs/>
          <w:sz w:val="28"/>
          <w:szCs w:val="28"/>
        </w:rPr>
        <w:t xml:space="preserve"> o intendente de San Andrés y Providencia, </w:t>
      </w:r>
      <w:r w:rsidRPr="00580FE3">
        <w:rPr>
          <w:rFonts w:asciiTheme="majorBidi" w:hAnsiTheme="majorBidi" w:cstheme="majorBidi"/>
          <w:b/>
          <w:bCs/>
          <w:i/>
          <w:iCs/>
          <w:sz w:val="28"/>
          <w:szCs w:val="28"/>
        </w:rPr>
        <w:t>siempre y cuando sean canjeados por otros de características equivalentes</w:t>
      </w:r>
      <w:r w:rsidRPr="00580FE3">
        <w:rPr>
          <w:rFonts w:asciiTheme="majorBidi" w:hAnsiTheme="majorBidi" w:cstheme="majorBidi"/>
          <w:sz w:val="28"/>
          <w:szCs w:val="28"/>
        </w:rPr>
        <w:t>"</w:t>
      </w:r>
      <w:r w:rsidR="003E0142" w:rsidRPr="00580FE3">
        <w:rPr>
          <w:rFonts w:asciiTheme="majorBidi" w:hAnsiTheme="majorBidi" w:cstheme="majorBidi"/>
          <w:sz w:val="28"/>
          <w:szCs w:val="28"/>
        </w:rPr>
        <w:t xml:space="preserve"> (Subrayado y negrilla fuera de texto)</w:t>
      </w:r>
      <w:r w:rsidRPr="00580FE3">
        <w:rPr>
          <w:rFonts w:asciiTheme="majorBidi" w:hAnsiTheme="majorBidi" w:cstheme="majorBidi"/>
          <w:sz w:val="28"/>
          <w:szCs w:val="28"/>
        </w:rPr>
        <w:t>.</w:t>
      </w:r>
    </w:p>
    <w:p w14:paraId="63742CD5" w14:textId="7AE8D525" w:rsidR="00746581" w:rsidRPr="00580FE3" w:rsidRDefault="00746581" w:rsidP="0047071D">
      <w:pPr>
        <w:spacing w:after="0" w:line="360" w:lineRule="auto"/>
        <w:jc w:val="both"/>
        <w:rPr>
          <w:rFonts w:asciiTheme="majorBidi" w:hAnsiTheme="majorBidi" w:cstheme="majorBidi"/>
          <w:sz w:val="28"/>
          <w:szCs w:val="28"/>
        </w:rPr>
      </w:pPr>
    </w:p>
    <w:p w14:paraId="5145F09D" w14:textId="2F2A544B" w:rsidR="00746581" w:rsidRPr="00580FE3" w:rsidRDefault="00746581" w:rsidP="0047071D">
      <w:pPr>
        <w:spacing w:after="0" w:line="360" w:lineRule="auto"/>
        <w:jc w:val="both"/>
        <w:rPr>
          <w:rFonts w:asciiTheme="majorBidi" w:hAnsiTheme="majorBidi" w:cstheme="majorBidi"/>
          <w:sz w:val="28"/>
          <w:szCs w:val="28"/>
        </w:rPr>
      </w:pPr>
      <w:r w:rsidRPr="00580FE3">
        <w:rPr>
          <w:rFonts w:asciiTheme="majorBidi" w:hAnsiTheme="majorBidi" w:cstheme="majorBidi"/>
          <w:sz w:val="28"/>
          <w:szCs w:val="28"/>
        </w:rPr>
        <w:t>En esta misma dirección, el artículo 4º del Decreto 1504 de 1998</w:t>
      </w:r>
      <w:r w:rsidRPr="00580FE3">
        <w:rPr>
          <w:rStyle w:val="Refdenotaalpie"/>
          <w:rFonts w:asciiTheme="majorBidi" w:hAnsiTheme="majorBidi" w:cstheme="majorBidi"/>
          <w:sz w:val="28"/>
          <w:szCs w:val="28"/>
        </w:rPr>
        <w:footnoteReference w:id="20"/>
      </w:r>
      <w:r w:rsidRPr="00580FE3">
        <w:rPr>
          <w:rFonts w:asciiTheme="majorBidi" w:hAnsiTheme="majorBidi" w:cstheme="majorBidi"/>
          <w:sz w:val="28"/>
          <w:szCs w:val="28"/>
        </w:rPr>
        <w:t xml:space="preserve"> dispone que </w:t>
      </w:r>
      <w:r w:rsidRPr="00580FE3">
        <w:rPr>
          <w:rFonts w:asciiTheme="majorBidi" w:hAnsiTheme="majorBidi" w:cstheme="majorBidi"/>
          <w:i/>
          <w:iCs/>
          <w:sz w:val="28"/>
          <w:szCs w:val="28"/>
        </w:rPr>
        <w:t xml:space="preserve">"[e]l </w:t>
      </w:r>
      <w:r w:rsidRPr="00580FE3">
        <w:rPr>
          <w:rFonts w:asciiTheme="majorBidi" w:hAnsiTheme="majorBidi" w:cstheme="majorBidi"/>
          <w:b/>
          <w:bCs/>
          <w:i/>
          <w:iCs/>
          <w:sz w:val="28"/>
          <w:szCs w:val="28"/>
        </w:rPr>
        <w:t>destino de los bienes de uso público</w:t>
      </w:r>
      <w:r w:rsidRPr="00580FE3">
        <w:rPr>
          <w:rFonts w:asciiTheme="majorBidi" w:hAnsiTheme="majorBidi" w:cstheme="majorBidi"/>
          <w:i/>
          <w:iCs/>
          <w:sz w:val="28"/>
          <w:szCs w:val="28"/>
        </w:rPr>
        <w:t xml:space="preserve"> incluidos en el espacio público </w:t>
      </w:r>
      <w:r w:rsidRPr="00580FE3">
        <w:rPr>
          <w:rFonts w:asciiTheme="majorBidi" w:hAnsiTheme="majorBidi" w:cstheme="majorBidi"/>
          <w:b/>
          <w:bCs/>
          <w:i/>
          <w:iCs/>
          <w:sz w:val="28"/>
          <w:szCs w:val="28"/>
        </w:rPr>
        <w:t>no podrá ser variado sino por los Concejos Municipales</w:t>
      </w:r>
      <w:r w:rsidRPr="00580FE3">
        <w:rPr>
          <w:rFonts w:asciiTheme="majorBidi" w:hAnsiTheme="majorBidi" w:cstheme="majorBidi"/>
          <w:i/>
          <w:iCs/>
          <w:sz w:val="28"/>
          <w:szCs w:val="28"/>
        </w:rPr>
        <w:t xml:space="preserve"> o Distritales </w:t>
      </w:r>
      <w:r w:rsidRPr="00580FE3">
        <w:rPr>
          <w:rFonts w:asciiTheme="majorBidi" w:hAnsiTheme="majorBidi" w:cstheme="majorBidi"/>
          <w:i/>
          <w:iCs/>
          <w:sz w:val="28"/>
          <w:szCs w:val="28"/>
          <w:u w:val="single"/>
        </w:rPr>
        <w:t>a través de los planes de ordenamiento territorial</w:t>
      </w:r>
      <w:r w:rsidRPr="00580FE3">
        <w:rPr>
          <w:rFonts w:asciiTheme="majorBidi" w:hAnsiTheme="majorBidi" w:cstheme="majorBidi"/>
          <w:i/>
          <w:iCs/>
          <w:sz w:val="28"/>
          <w:szCs w:val="28"/>
        </w:rPr>
        <w:t xml:space="preserve"> o de los </w:t>
      </w:r>
      <w:r w:rsidRPr="00580FE3">
        <w:rPr>
          <w:rFonts w:asciiTheme="majorBidi" w:hAnsiTheme="majorBidi" w:cstheme="majorBidi"/>
          <w:i/>
          <w:iCs/>
          <w:sz w:val="28"/>
          <w:szCs w:val="28"/>
          <w:u w:val="single"/>
        </w:rPr>
        <w:t>instrumentos que los desarrollen aprobados por la autoridad competente</w:t>
      </w:r>
      <w:r w:rsidRPr="00580FE3">
        <w:rPr>
          <w:rFonts w:asciiTheme="majorBidi" w:hAnsiTheme="majorBidi" w:cstheme="majorBidi"/>
          <w:i/>
          <w:iCs/>
          <w:sz w:val="28"/>
          <w:szCs w:val="28"/>
        </w:rPr>
        <w:t xml:space="preserve">, </w:t>
      </w:r>
      <w:r w:rsidRPr="00580FE3">
        <w:rPr>
          <w:rFonts w:asciiTheme="majorBidi" w:hAnsiTheme="majorBidi" w:cstheme="majorBidi"/>
          <w:b/>
          <w:bCs/>
          <w:i/>
          <w:iCs/>
          <w:sz w:val="28"/>
          <w:szCs w:val="28"/>
        </w:rPr>
        <w:t>siempre que sean sustituidos por otros de características y dimensiones equivalentes o superiores</w:t>
      </w:r>
      <w:r w:rsidRPr="00580FE3">
        <w:rPr>
          <w:rFonts w:asciiTheme="majorBidi" w:hAnsiTheme="majorBidi" w:cstheme="majorBidi"/>
          <w:i/>
          <w:iCs/>
          <w:sz w:val="28"/>
          <w:szCs w:val="28"/>
        </w:rPr>
        <w:t>", y precisa que "[</w:t>
      </w:r>
      <w:r w:rsidRPr="00580FE3">
        <w:rPr>
          <w:rFonts w:asciiTheme="majorBidi" w:hAnsiTheme="majorBidi" w:cstheme="majorBidi"/>
          <w:i/>
          <w:iCs/>
          <w:sz w:val="28"/>
          <w:szCs w:val="28"/>
          <w:u w:val="single"/>
        </w:rPr>
        <w:t>l]a sustitución debe efectuarse atendiendo criterios, entre otros, de calidad, accesibilidad y localización</w:t>
      </w:r>
      <w:r w:rsidRPr="00580FE3">
        <w:rPr>
          <w:rFonts w:asciiTheme="majorBidi" w:hAnsiTheme="majorBidi" w:cstheme="majorBidi"/>
          <w:sz w:val="28"/>
          <w:szCs w:val="28"/>
        </w:rPr>
        <w:t>".</w:t>
      </w:r>
    </w:p>
    <w:p w14:paraId="05F088CE" w14:textId="77BD0C37" w:rsidR="00A363C1" w:rsidRPr="00580FE3" w:rsidRDefault="00A363C1" w:rsidP="0047071D">
      <w:pPr>
        <w:spacing w:after="0" w:line="360" w:lineRule="auto"/>
        <w:jc w:val="both"/>
        <w:rPr>
          <w:rFonts w:asciiTheme="majorBidi" w:hAnsiTheme="majorBidi" w:cstheme="majorBidi"/>
          <w:sz w:val="28"/>
          <w:szCs w:val="28"/>
        </w:rPr>
      </w:pPr>
    </w:p>
    <w:p w14:paraId="2A8AA1D4" w14:textId="16BBFD57" w:rsidR="00A363C1" w:rsidRPr="00580FE3" w:rsidRDefault="00A363C1" w:rsidP="0047071D">
      <w:pPr>
        <w:spacing w:after="0" w:line="360" w:lineRule="auto"/>
        <w:jc w:val="both"/>
        <w:rPr>
          <w:rFonts w:asciiTheme="majorBidi" w:hAnsiTheme="majorBidi" w:cstheme="majorBidi"/>
          <w:sz w:val="28"/>
          <w:szCs w:val="28"/>
        </w:rPr>
      </w:pPr>
      <w:r w:rsidRPr="00580FE3">
        <w:rPr>
          <w:rFonts w:asciiTheme="majorBidi" w:hAnsiTheme="majorBidi" w:cstheme="majorBidi"/>
          <w:sz w:val="28"/>
          <w:szCs w:val="28"/>
        </w:rPr>
        <w:t>Los bienes que van a ocupar el lugar de los bienes cuyo uso público fue variado, a su vez, “</w:t>
      </w:r>
      <w:r w:rsidRPr="00580FE3">
        <w:rPr>
          <w:rFonts w:asciiTheme="majorBidi" w:hAnsiTheme="majorBidi" w:cstheme="majorBidi"/>
          <w:i/>
          <w:iCs/>
          <w:sz w:val="28"/>
          <w:szCs w:val="28"/>
          <w:u w:val="single"/>
        </w:rPr>
        <w:t>deben ser afectados por la autoridad local para su destinación al uso, goce y disfrute de la colectivida</w:t>
      </w:r>
      <w:r w:rsidRPr="00580FE3">
        <w:rPr>
          <w:rFonts w:asciiTheme="majorBidi" w:hAnsiTheme="majorBidi" w:cstheme="majorBidi"/>
          <w:i/>
          <w:iCs/>
          <w:sz w:val="28"/>
          <w:szCs w:val="28"/>
        </w:rPr>
        <w:t>d”</w:t>
      </w:r>
      <w:r w:rsidRPr="00580FE3">
        <w:rPr>
          <w:rStyle w:val="Refdenotaalpie"/>
          <w:rFonts w:asciiTheme="majorBidi" w:hAnsiTheme="majorBidi" w:cstheme="majorBidi"/>
          <w:i/>
          <w:iCs/>
          <w:sz w:val="28"/>
          <w:szCs w:val="28"/>
        </w:rPr>
        <w:footnoteReference w:id="21"/>
      </w:r>
      <w:r w:rsidRPr="00580FE3">
        <w:rPr>
          <w:rFonts w:asciiTheme="majorBidi" w:hAnsiTheme="majorBidi" w:cstheme="majorBidi"/>
          <w:sz w:val="28"/>
          <w:szCs w:val="28"/>
        </w:rPr>
        <w:t>.</w:t>
      </w:r>
    </w:p>
    <w:p w14:paraId="44F2A46F" w14:textId="2B9B0826" w:rsidR="00C46320" w:rsidRPr="00580FE3" w:rsidRDefault="00C46320" w:rsidP="0047071D">
      <w:pPr>
        <w:spacing w:after="0" w:line="360" w:lineRule="auto"/>
        <w:jc w:val="both"/>
        <w:rPr>
          <w:rFonts w:asciiTheme="majorBidi" w:hAnsiTheme="majorBidi" w:cstheme="majorBidi"/>
          <w:sz w:val="28"/>
          <w:szCs w:val="28"/>
        </w:rPr>
      </w:pPr>
    </w:p>
    <w:p w14:paraId="75945AC4" w14:textId="0A1CF467" w:rsidR="00C46320" w:rsidRPr="00580FE3" w:rsidRDefault="00C46320" w:rsidP="14B394CB">
      <w:pPr>
        <w:spacing w:after="0" w:line="360" w:lineRule="auto"/>
        <w:jc w:val="both"/>
        <w:rPr>
          <w:rFonts w:asciiTheme="majorBidi" w:hAnsiTheme="majorBidi" w:cstheme="majorBidi"/>
          <w:sz w:val="28"/>
          <w:szCs w:val="28"/>
        </w:rPr>
      </w:pPr>
      <w:r w:rsidRPr="14B394CB">
        <w:rPr>
          <w:rFonts w:asciiTheme="majorBidi" w:hAnsiTheme="majorBidi" w:cstheme="majorBidi"/>
          <w:sz w:val="28"/>
          <w:szCs w:val="28"/>
        </w:rPr>
        <w:t>En la misma sentencia citada se establece que debe existir una manifestación de voluntad de la autoridad pública por medio de la cual se “</w:t>
      </w:r>
      <w:r w:rsidRPr="14B394CB">
        <w:rPr>
          <w:rFonts w:asciiTheme="majorBidi" w:hAnsiTheme="majorBidi" w:cstheme="majorBidi"/>
          <w:i/>
          <w:iCs/>
          <w:sz w:val="28"/>
          <w:szCs w:val="28"/>
        </w:rPr>
        <w:t>i</w:t>
      </w:r>
      <w:r w:rsidRPr="14B394CB">
        <w:rPr>
          <w:rFonts w:asciiTheme="majorBidi" w:hAnsiTheme="majorBidi" w:cstheme="majorBidi"/>
          <w:i/>
          <w:iCs/>
          <w:sz w:val="28"/>
          <w:szCs w:val="28"/>
          <w:u w:val="single"/>
        </w:rPr>
        <w:t>ncorpore un bien al uso o goce de la comunidad</w:t>
      </w:r>
      <w:r w:rsidRPr="14B394CB">
        <w:rPr>
          <w:rFonts w:asciiTheme="majorBidi" w:hAnsiTheme="majorBidi" w:cstheme="majorBidi"/>
          <w:i/>
          <w:iCs/>
          <w:sz w:val="28"/>
          <w:szCs w:val="28"/>
        </w:rPr>
        <w:t xml:space="preserve">. </w:t>
      </w:r>
      <w:r w:rsidRPr="14B394CB">
        <w:rPr>
          <w:rFonts w:asciiTheme="majorBidi" w:hAnsiTheme="majorBidi" w:cstheme="majorBidi"/>
          <w:i/>
          <w:iCs/>
          <w:sz w:val="28"/>
          <w:szCs w:val="28"/>
          <w:u w:val="single"/>
        </w:rPr>
        <w:t>El bien que se utilice para la sustitución</w:t>
      </w:r>
      <w:r w:rsidRPr="14B394CB">
        <w:rPr>
          <w:rFonts w:asciiTheme="majorBidi" w:hAnsiTheme="majorBidi" w:cstheme="majorBidi"/>
          <w:i/>
          <w:iCs/>
          <w:sz w:val="28"/>
          <w:szCs w:val="28"/>
        </w:rPr>
        <w:t xml:space="preserve"> referida, que por supuesto, no debe tener la calidad de bien de uso público </w:t>
      </w:r>
      <w:r w:rsidRPr="14B394CB">
        <w:rPr>
          <w:rFonts w:asciiTheme="majorBidi" w:hAnsiTheme="majorBidi" w:cstheme="majorBidi"/>
          <w:i/>
          <w:iCs/>
          <w:sz w:val="28"/>
          <w:szCs w:val="28"/>
          <w:u w:val="single"/>
        </w:rPr>
        <w:t>sino fiscal</w:t>
      </w:r>
      <w:r w:rsidRPr="14B394CB">
        <w:rPr>
          <w:rFonts w:asciiTheme="majorBidi" w:hAnsiTheme="majorBidi" w:cstheme="majorBidi"/>
          <w:i/>
          <w:iCs/>
          <w:sz w:val="28"/>
          <w:szCs w:val="28"/>
        </w:rPr>
        <w:t xml:space="preserve">, </w:t>
      </w:r>
      <w:r w:rsidRPr="14B394CB">
        <w:rPr>
          <w:rFonts w:asciiTheme="majorBidi" w:hAnsiTheme="majorBidi" w:cstheme="majorBidi"/>
          <w:i/>
          <w:iCs/>
          <w:sz w:val="28"/>
          <w:szCs w:val="28"/>
          <w:u w:val="single"/>
        </w:rPr>
        <w:t>debe ser apto para el uso público y tener condiciones equivalentes a las de aquél que reemplaza</w:t>
      </w:r>
      <w:r w:rsidRPr="14B394CB">
        <w:rPr>
          <w:rFonts w:asciiTheme="majorBidi" w:hAnsiTheme="majorBidi" w:cstheme="majorBidi"/>
          <w:sz w:val="28"/>
          <w:szCs w:val="28"/>
        </w:rPr>
        <w:t>”.</w:t>
      </w:r>
    </w:p>
    <w:p w14:paraId="39F4D0BF" w14:textId="7FF8F331" w:rsidR="00791169" w:rsidRPr="00580FE3" w:rsidRDefault="00791169" w:rsidP="0047071D">
      <w:pPr>
        <w:spacing w:after="0" w:line="360" w:lineRule="auto"/>
        <w:jc w:val="both"/>
        <w:rPr>
          <w:rFonts w:asciiTheme="majorBidi" w:hAnsiTheme="majorBidi" w:cstheme="majorBidi"/>
          <w:sz w:val="28"/>
          <w:szCs w:val="28"/>
        </w:rPr>
      </w:pPr>
    </w:p>
    <w:p w14:paraId="0C96ADC4" w14:textId="77EC916F" w:rsidR="00791169" w:rsidRPr="00580FE3" w:rsidRDefault="00791169" w:rsidP="14B394CB">
      <w:pPr>
        <w:spacing w:after="0" w:line="360" w:lineRule="auto"/>
        <w:jc w:val="both"/>
        <w:rPr>
          <w:rFonts w:asciiTheme="majorBidi" w:hAnsiTheme="majorBidi" w:cstheme="majorBidi"/>
          <w:sz w:val="28"/>
          <w:szCs w:val="28"/>
        </w:rPr>
      </w:pPr>
      <w:r w:rsidRPr="14B394CB">
        <w:rPr>
          <w:rFonts w:asciiTheme="majorBidi" w:hAnsiTheme="majorBidi" w:cstheme="majorBidi"/>
          <w:sz w:val="28"/>
          <w:szCs w:val="28"/>
        </w:rPr>
        <w:lastRenderedPageBreak/>
        <w:t>La Sección Primera del Consejo de Estado en sentencia de 4 de octubre de 2012</w:t>
      </w:r>
      <w:r w:rsidRPr="14B394CB">
        <w:rPr>
          <w:rStyle w:val="Refdenotaalpie"/>
          <w:rFonts w:asciiTheme="majorBidi" w:hAnsiTheme="majorBidi" w:cstheme="majorBidi"/>
          <w:sz w:val="28"/>
          <w:szCs w:val="28"/>
        </w:rPr>
        <w:footnoteReference w:id="22"/>
      </w:r>
      <w:r w:rsidRPr="14B394CB">
        <w:rPr>
          <w:rFonts w:asciiTheme="majorBidi" w:hAnsiTheme="majorBidi" w:cstheme="majorBidi"/>
          <w:sz w:val="28"/>
          <w:szCs w:val="28"/>
        </w:rPr>
        <w:t>, al referirse al contenido y alcance del artículo 6º de la Ley 9ª de 1989, precisó que "</w:t>
      </w:r>
      <w:r w:rsidRPr="14B394CB">
        <w:rPr>
          <w:rFonts w:asciiTheme="majorBidi" w:hAnsiTheme="majorBidi" w:cstheme="majorBidi"/>
          <w:i/>
          <w:iCs/>
          <w:sz w:val="28"/>
          <w:szCs w:val="28"/>
        </w:rPr>
        <w:t xml:space="preserve">el cumplimiento del </w:t>
      </w:r>
      <w:r w:rsidRPr="14B394CB">
        <w:rPr>
          <w:rFonts w:asciiTheme="majorBidi" w:hAnsiTheme="majorBidi" w:cstheme="majorBidi"/>
          <w:i/>
          <w:iCs/>
          <w:sz w:val="28"/>
          <w:szCs w:val="28"/>
          <w:u w:val="single"/>
        </w:rPr>
        <w:t>requisito del canje no tiene que ser concomitante o simultáneo con el cambio de destinación del bien</w:t>
      </w:r>
      <w:r w:rsidRPr="14B394CB">
        <w:rPr>
          <w:rFonts w:asciiTheme="majorBidi" w:hAnsiTheme="majorBidi" w:cstheme="majorBidi"/>
          <w:sz w:val="28"/>
          <w:szCs w:val="28"/>
        </w:rPr>
        <w:t xml:space="preserve">", de forma tal que, </w:t>
      </w:r>
      <w:r w:rsidRPr="14B394CB">
        <w:rPr>
          <w:rFonts w:asciiTheme="majorBidi" w:hAnsiTheme="majorBidi" w:cstheme="majorBidi"/>
          <w:sz w:val="28"/>
          <w:szCs w:val="28"/>
          <w:u w:val="single"/>
        </w:rPr>
        <w:t>no hacerlo en el mismo momento no invalida el acto administrativo municipal respectivo que dispone tal variación</w:t>
      </w:r>
      <w:r w:rsidRPr="14B394CB">
        <w:rPr>
          <w:rFonts w:asciiTheme="majorBidi" w:hAnsiTheme="majorBidi" w:cstheme="majorBidi"/>
          <w:sz w:val="28"/>
          <w:szCs w:val="28"/>
        </w:rPr>
        <w:t xml:space="preserve">. Y agregó que la </w:t>
      </w:r>
      <w:r w:rsidRPr="14B394CB">
        <w:rPr>
          <w:rFonts w:asciiTheme="majorBidi" w:hAnsiTheme="majorBidi" w:cstheme="majorBidi"/>
          <w:b/>
          <w:bCs/>
          <w:sz w:val="28"/>
          <w:szCs w:val="28"/>
        </w:rPr>
        <w:t>compensación</w:t>
      </w:r>
      <w:r w:rsidRPr="14B394CB">
        <w:rPr>
          <w:rFonts w:asciiTheme="majorBidi" w:hAnsiTheme="majorBidi" w:cstheme="majorBidi"/>
          <w:sz w:val="28"/>
          <w:szCs w:val="28"/>
        </w:rPr>
        <w:t xml:space="preserve"> prevista en dicha norma es un "</w:t>
      </w:r>
      <w:r w:rsidRPr="14B394CB">
        <w:rPr>
          <w:rFonts w:asciiTheme="majorBidi" w:hAnsiTheme="majorBidi" w:cstheme="majorBidi"/>
          <w:i/>
          <w:iCs/>
          <w:sz w:val="28"/>
          <w:szCs w:val="28"/>
        </w:rPr>
        <w:t>asunto que puede ser exigido por la comunidad mediante el uso de las acciones correspondientes</w:t>
      </w:r>
      <w:r w:rsidRPr="14B394CB">
        <w:rPr>
          <w:rFonts w:asciiTheme="majorBidi" w:hAnsiTheme="majorBidi" w:cstheme="majorBidi"/>
          <w:sz w:val="28"/>
          <w:szCs w:val="28"/>
        </w:rPr>
        <w:t>"</w:t>
      </w:r>
      <w:r w:rsidR="00DF365E" w:rsidRPr="14B394CB">
        <w:rPr>
          <w:rFonts w:asciiTheme="majorBidi" w:hAnsiTheme="majorBidi" w:cstheme="majorBidi"/>
          <w:sz w:val="28"/>
          <w:szCs w:val="28"/>
        </w:rPr>
        <w:t>.</w:t>
      </w:r>
    </w:p>
    <w:p w14:paraId="26796C77" w14:textId="283FC072" w:rsidR="00DF365E" w:rsidRPr="00580FE3" w:rsidRDefault="00DF365E" w:rsidP="0047071D">
      <w:pPr>
        <w:spacing w:after="0" w:line="360" w:lineRule="auto"/>
        <w:jc w:val="both"/>
        <w:rPr>
          <w:rFonts w:asciiTheme="majorBidi" w:hAnsiTheme="majorBidi" w:cstheme="majorBidi"/>
          <w:sz w:val="28"/>
          <w:szCs w:val="28"/>
        </w:rPr>
      </w:pPr>
    </w:p>
    <w:p w14:paraId="30C6A238" w14:textId="4293DF67" w:rsidR="00DF365E" w:rsidRPr="00580FE3" w:rsidRDefault="00DF365E" w:rsidP="0047071D">
      <w:pPr>
        <w:spacing w:after="0" w:line="360" w:lineRule="auto"/>
        <w:jc w:val="both"/>
        <w:rPr>
          <w:rFonts w:asciiTheme="majorBidi" w:hAnsiTheme="majorBidi" w:cstheme="majorBidi"/>
          <w:sz w:val="28"/>
          <w:szCs w:val="28"/>
        </w:rPr>
      </w:pPr>
      <w:r w:rsidRPr="00580FE3">
        <w:rPr>
          <w:rFonts w:asciiTheme="majorBidi" w:hAnsiTheme="majorBidi" w:cstheme="majorBidi"/>
          <w:sz w:val="28"/>
          <w:szCs w:val="28"/>
        </w:rPr>
        <w:t>A este respecto señaló lo siguiente:</w:t>
      </w:r>
    </w:p>
    <w:p w14:paraId="3DEE38ED" w14:textId="770AC166" w:rsidR="0029002C" w:rsidRPr="00580FE3" w:rsidRDefault="0029002C" w:rsidP="0047071D">
      <w:pPr>
        <w:spacing w:after="0" w:line="360" w:lineRule="auto"/>
        <w:jc w:val="both"/>
      </w:pPr>
    </w:p>
    <w:p w14:paraId="5C2DF423" w14:textId="77777777" w:rsidR="0029002C" w:rsidRPr="00580FE3" w:rsidRDefault="0029002C" w:rsidP="0029002C">
      <w:pPr>
        <w:spacing w:after="0" w:line="240" w:lineRule="auto"/>
        <w:ind w:left="284"/>
        <w:jc w:val="both"/>
        <w:rPr>
          <w:rFonts w:asciiTheme="majorBidi" w:hAnsiTheme="majorBidi" w:cstheme="majorBidi"/>
          <w:sz w:val="26"/>
          <w:szCs w:val="26"/>
        </w:rPr>
      </w:pPr>
      <w:r w:rsidRPr="00580FE3">
        <w:rPr>
          <w:rFonts w:asciiTheme="majorBidi" w:hAnsiTheme="majorBidi" w:cstheme="majorBidi"/>
          <w:sz w:val="26"/>
          <w:szCs w:val="26"/>
        </w:rPr>
        <w:t>"[...] [E]</w:t>
      </w:r>
      <w:proofErr w:type="spellStart"/>
      <w:r w:rsidRPr="00580FE3">
        <w:rPr>
          <w:rFonts w:asciiTheme="majorBidi" w:hAnsiTheme="majorBidi" w:cstheme="majorBidi"/>
          <w:sz w:val="26"/>
          <w:szCs w:val="26"/>
        </w:rPr>
        <w:t>sta</w:t>
      </w:r>
      <w:proofErr w:type="spellEnd"/>
      <w:r w:rsidRPr="00580FE3">
        <w:rPr>
          <w:rFonts w:asciiTheme="majorBidi" w:hAnsiTheme="majorBidi" w:cstheme="majorBidi"/>
          <w:sz w:val="26"/>
          <w:szCs w:val="26"/>
        </w:rPr>
        <w:t xml:space="preserve"> Corporación ha señalado que </w:t>
      </w:r>
      <w:r w:rsidRPr="00580FE3">
        <w:rPr>
          <w:rFonts w:asciiTheme="majorBidi" w:hAnsiTheme="majorBidi" w:cstheme="majorBidi"/>
          <w:sz w:val="26"/>
          <w:szCs w:val="26"/>
          <w:u w:val="single"/>
        </w:rPr>
        <w:t xml:space="preserve">el cumplimiento del requisito del </w:t>
      </w:r>
      <w:r w:rsidRPr="00580FE3">
        <w:rPr>
          <w:rFonts w:asciiTheme="majorBidi" w:hAnsiTheme="majorBidi" w:cstheme="majorBidi"/>
          <w:b/>
          <w:bCs/>
          <w:sz w:val="26"/>
          <w:szCs w:val="26"/>
          <w:u w:val="single"/>
        </w:rPr>
        <w:t>canje</w:t>
      </w:r>
      <w:r w:rsidRPr="00580FE3">
        <w:rPr>
          <w:rFonts w:asciiTheme="majorBidi" w:hAnsiTheme="majorBidi" w:cstheme="majorBidi"/>
          <w:sz w:val="26"/>
          <w:szCs w:val="26"/>
          <w:u w:val="single"/>
        </w:rPr>
        <w:t xml:space="preserve"> no tiene que ser concomitante o simultáneo con el cambio de destinación del bien</w:t>
      </w:r>
      <w:r w:rsidRPr="00580FE3">
        <w:rPr>
          <w:rFonts w:asciiTheme="majorBidi" w:hAnsiTheme="majorBidi" w:cstheme="majorBidi"/>
          <w:sz w:val="26"/>
          <w:szCs w:val="26"/>
        </w:rPr>
        <w:t xml:space="preserve">. Así lo precisó en sentencia de 12 de mayo de 1995, al manifestar: </w:t>
      </w:r>
    </w:p>
    <w:p w14:paraId="7AAB37AD" w14:textId="77777777" w:rsidR="0029002C" w:rsidRPr="00580FE3" w:rsidRDefault="0029002C" w:rsidP="0029002C">
      <w:pPr>
        <w:spacing w:after="0" w:line="240" w:lineRule="auto"/>
        <w:ind w:left="284"/>
        <w:jc w:val="both"/>
        <w:rPr>
          <w:rFonts w:asciiTheme="majorBidi" w:hAnsiTheme="majorBidi" w:cstheme="majorBidi"/>
          <w:sz w:val="26"/>
          <w:szCs w:val="26"/>
        </w:rPr>
      </w:pPr>
    </w:p>
    <w:p w14:paraId="72AA5612" w14:textId="6477BA17" w:rsidR="0029002C" w:rsidRPr="00580FE3" w:rsidRDefault="0029002C" w:rsidP="4CD840B2">
      <w:pPr>
        <w:spacing w:after="0" w:line="240" w:lineRule="auto"/>
        <w:ind w:left="284"/>
        <w:jc w:val="both"/>
        <w:rPr>
          <w:rFonts w:asciiTheme="majorBidi" w:hAnsiTheme="majorBidi" w:cstheme="majorBidi"/>
          <w:sz w:val="26"/>
          <w:szCs w:val="26"/>
        </w:rPr>
      </w:pPr>
      <w:r w:rsidRPr="4CD840B2">
        <w:rPr>
          <w:rFonts w:asciiTheme="majorBidi" w:hAnsiTheme="majorBidi" w:cstheme="majorBidi"/>
          <w:sz w:val="26"/>
          <w:szCs w:val="26"/>
        </w:rPr>
        <w:t xml:space="preserve">"...el término </w:t>
      </w:r>
      <w:r w:rsidRPr="4CD840B2">
        <w:rPr>
          <w:rFonts w:asciiTheme="majorBidi" w:hAnsiTheme="majorBidi" w:cstheme="majorBidi"/>
          <w:b/>
          <w:bCs/>
          <w:sz w:val="26"/>
          <w:szCs w:val="26"/>
        </w:rPr>
        <w:t>canje</w:t>
      </w:r>
      <w:r w:rsidRPr="4CD840B2">
        <w:rPr>
          <w:rFonts w:asciiTheme="majorBidi" w:hAnsiTheme="majorBidi" w:cstheme="majorBidi"/>
          <w:sz w:val="26"/>
          <w:szCs w:val="26"/>
        </w:rPr>
        <w:t xml:space="preserve">, de conformidad con el Diccionario de la Real Academia de la Lengua Española, </w:t>
      </w:r>
      <w:r w:rsidRPr="4CD840B2">
        <w:rPr>
          <w:rFonts w:asciiTheme="majorBidi" w:hAnsiTheme="majorBidi" w:cstheme="majorBidi"/>
          <w:sz w:val="26"/>
          <w:szCs w:val="26"/>
          <w:u w:val="single"/>
        </w:rPr>
        <w:t>no solo significa cambiar una cosa por otra,</w:t>
      </w:r>
      <w:r w:rsidRPr="4CD840B2">
        <w:rPr>
          <w:rFonts w:asciiTheme="majorBidi" w:hAnsiTheme="majorBidi" w:cstheme="majorBidi"/>
          <w:sz w:val="26"/>
          <w:szCs w:val="26"/>
        </w:rPr>
        <w:t xml:space="preserve"> como lo afirma el recurrente, </w:t>
      </w:r>
      <w:r w:rsidRPr="4CD840B2">
        <w:rPr>
          <w:rFonts w:asciiTheme="majorBidi" w:hAnsiTheme="majorBidi" w:cstheme="majorBidi"/>
          <w:sz w:val="26"/>
          <w:szCs w:val="26"/>
          <w:u w:val="single"/>
        </w:rPr>
        <w:t xml:space="preserve">sino que tal acepción también se entiende como </w:t>
      </w:r>
      <w:r w:rsidRPr="656913E2">
        <w:rPr>
          <w:rFonts w:asciiTheme="majorBidi" w:hAnsiTheme="majorBidi" w:cstheme="majorBidi"/>
          <w:sz w:val="26"/>
          <w:szCs w:val="26"/>
          <w:u w:val="single"/>
        </w:rPr>
        <w:t>sustituir</w:t>
      </w:r>
      <w:r w:rsidRPr="656913E2">
        <w:rPr>
          <w:rFonts w:asciiTheme="majorBidi" w:hAnsiTheme="majorBidi" w:cstheme="majorBidi"/>
          <w:sz w:val="26"/>
          <w:szCs w:val="26"/>
        </w:rPr>
        <w:t>.</w:t>
      </w:r>
      <w:r w:rsidRPr="4CD840B2">
        <w:rPr>
          <w:rFonts w:asciiTheme="majorBidi" w:hAnsiTheme="majorBidi" w:cstheme="majorBidi"/>
          <w:sz w:val="26"/>
          <w:szCs w:val="26"/>
        </w:rPr>
        <w:t xml:space="preserve"> Además, del texto del artículo 6o. de Ley 9a. de 1989 </w:t>
      </w:r>
      <w:r w:rsidRPr="4CD840B2">
        <w:rPr>
          <w:rFonts w:asciiTheme="majorBidi" w:hAnsiTheme="majorBidi" w:cstheme="majorBidi"/>
          <w:sz w:val="26"/>
          <w:szCs w:val="26"/>
          <w:u w:val="single"/>
        </w:rPr>
        <w:t>no se desprende que tal cambio o sustitución deba ser inmediato o concomitante a la conversión del bien de uso público en bien fiscal</w:t>
      </w:r>
      <w:r w:rsidRPr="4CD840B2">
        <w:rPr>
          <w:rFonts w:asciiTheme="majorBidi" w:hAnsiTheme="majorBidi" w:cstheme="majorBidi"/>
          <w:sz w:val="26"/>
          <w:szCs w:val="26"/>
        </w:rPr>
        <w:t>"</w:t>
      </w:r>
      <w:r w:rsidRPr="4CD840B2">
        <w:rPr>
          <w:rStyle w:val="Refdenotaalpie"/>
          <w:rFonts w:asciiTheme="majorBidi" w:hAnsiTheme="majorBidi" w:cstheme="majorBidi"/>
          <w:sz w:val="26"/>
          <w:szCs w:val="26"/>
        </w:rPr>
        <w:footnoteReference w:id="23"/>
      </w:r>
      <w:r w:rsidRPr="4CD840B2">
        <w:rPr>
          <w:rFonts w:asciiTheme="majorBidi" w:hAnsiTheme="majorBidi" w:cstheme="majorBidi"/>
          <w:sz w:val="26"/>
          <w:szCs w:val="26"/>
        </w:rPr>
        <w:t>. (Resalta la Sala).</w:t>
      </w:r>
    </w:p>
    <w:p w14:paraId="0E3D7347" w14:textId="77777777" w:rsidR="001A5D4E" w:rsidRPr="00580FE3" w:rsidRDefault="001A5D4E" w:rsidP="00580FE3">
      <w:pPr>
        <w:spacing w:after="0" w:line="360" w:lineRule="auto"/>
        <w:jc w:val="both"/>
      </w:pPr>
    </w:p>
    <w:p w14:paraId="4F04A5DB" w14:textId="3518C54D" w:rsidR="0047049B" w:rsidRPr="00580FE3" w:rsidRDefault="001A5D4E" w:rsidP="14B394CB">
      <w:pPr>
        <w:spacing w:after="0" w:line="360" w:lineRule="auto"/>
        <w:jc w:val="both"/>
        <w:rPr>
          <w:rFonts w:asciiTheme="majorBidi" w:hAnsiTheme="majorBidi" w:cstheme="majorBidi"/>
          <w:sz w:val="28"/>
          <w:szCs w:val="28"/>
        </w:rPr>
      </w:pPr>
      <w:r w:rsidRPr="14B394CB">
        <w:rPr>
          <w:rFonts w:asciiTheme="majorBidi" w:hAnsiTheme="majorBidi" w:cstheme="majorBidi"/>
          <w:sz w:val="28"/>
          <w:szCs w:val="28"/>
        </w:rPr>
        <w:t xml:space="preserve">Del mismo modo, la </w:t>
      </w:r>
      <w:r w:rsidRPr="14B394CB">
        <w:rPr>
          <w:rStyle w:val="baj"/>
          <w:rFonts w:asciiTheme="majorBidi" w:hAnsiTheme="majorBidi" w:cstheme="majorBidi"/>
          <w:color w:val="000000" w:themeColor="text1"/>
          <w:spacing w:val="2"/>
          <w:sz w:val="28"/>
          <w:szCs w:val="28"/>
        </w:rPr>
        <w:t xml:space="preserve">Sección Primera del Consejo de Estado, </w:t>
      </w:r>
      <w:r w:rsidR="00580AC1" w:rsidRPr="14B394CB">
        <w:rPr>
          <w:rStyle w:val="baj"/>
          <w:rFonts w:asciiTheme="majorBidi" w:hAnsiTheme="majorBidi" w:cstheme="majorBidi"/>
          <w:color w:val="000000" w:themeColor="text1"/>
          <w:spacing w:val="2"/>
          <w:sz w:val="28"/>
          <w:szCs w:val="28"/>
        </w:rPr>
        <w:t xml:space="preserve">en la </w:t>
      </w:r>
      <w:r w:rsidRPr="14B394CB">
        <w:rPr>
          <w:rStyle w:val="baj"/>
          <w:rFonts w:asciiTheme="majorBidi" w:hAnsiTheme="majorBidi" w:cstheme="majorBidi"/>
          <w:color w:val="000000" w:themeColor="text1"/>
          <w:spacing w:val="2"/>
          <w:sz w:val="28"/>
          <w:szCs w:val="28"/>
        </w:rPr>
        <w:t xml:space="preserve">sentencia de nulidad de </w:t>
      </w:r>
      <w:r w:rsidRPr="14B394CB">
        <w:rPr>
          <w:rFonts w:asciiTheme="majorBidi" w:hAnsiTheme="majorBidi" w:cstheme="majorBidi"/>
          <w:color w:val="000000" w:themeColor="text1"/>
          <w:spacing w:val="2"/>
          <w:sz w:val="28"/>
          <w:szCs w:val="28"/>
        </w:rPr>
        <w:t xml:space="preserve">15 de marzo de 2018, CP.: </w:t>
      </w:r>
      <w:r w:rsidRPr="14B394CB">
        <w:rPr>
          <w:rStyle w:val="baj"/>
          <w:rFonts w:asciiTheme="majorBidi" w:hAnsiTheme="majorBidi" w:cstheme="majorBidi"/>
          <w:color w:val="000000" w:themeColor="text1"/>
          <w:spacing w:val="2"/>
          <w:sz w:val="28"/>
          <w:szCs w:val="28"/>
        </w:rPr>
        <w:t>Oswaldo Giraldo López</w:t>
      </w:r>
      <w:r w:rsidRPr="14B394CB">
        <w:rPr>
          <w:rFonts w:asciiTheme="majorBidi" w:hAnsiTheme="majorBidi" w:cstheme="majorBidi"/>
          <w:color w:val="000000" w:themeColor="text1"/>
          <w:spacing w:val="2"/>
          <w:sz w:val="28"/>
          <w:szCs w:val="28"/>
        </w:rPr>
        <w:t>,</w:t>
      </w:r>
      <w:r w:rsidR="00580AC1" w:rsidRPr="14B394CB">
        <w:rPr>
          <w:rFonts w:asciiTheme="majorBidi" w:hAnsiTheme="majorBidi" w:cstheme="majorBidi"/>
          <w:color w:val="000000" w:themeColor="text1"/>
          <w:spacing w:val="2"/>
          <w:sz w:val="28"/>
          <w:szCs w:val="28"/>
        </w:rPr>
        <w:t xml:space="preserve"> concluyó que </w:t>
      </w:r>
      <w:r w:rsidR="00C96DDB" w:rsidRPr="14B394CB">
        <w:rPr>
          <w:rFonts w:asciiTheme="majorBidi" w:hAnsiTheme="majorBidi" w:cstheme="majorBidi"/>
          <w:sz w:val="28"/>
          <w:szCs w:val="28"/>
        </w:rPr>
        <w:t xml:space="preserve">si bien </w:t>
      </w:r>
      <w:r w:rsidR="00580AC1" w:rsidRPr="14B394CB">
        <w:rPr>
          <w:rFonts w:asciiTheme="majorBidi" w:hAnsiTheme="majorBidi" w:cstheme="majorBidi"/>
          <w:sz w:val="28"/>
          <w:szCs w:val="28"/>
        </w:rPr>
        <w:t>se “</w:t>
      </w:r>
      <w:r w:rsidR="00580AC1" w:rsidRPr="656913E2">
        <w:rPr>
          <w:rFonts w:asciiTheme="majorBidi" w:hAnsiTheme="majorBidi" w:cstheme="majorBidi"/>
          <w:i/>
          <w:iCs/>
          <w:sz w:val="28"/>
          <w:szCs w:val="28"/>
          <w:u w:val="single"/>
        </w:rPr>
        <w:t xml:space="preserve">probó </w:t>
      </w:r>
      <w:r w:rsidR="00C96DDB" w:rsidRPr="656913E2">
        <w:rPr>
          <w:rFonts w:asciiTheme="majorBidi" w:hAnsiTheme="majorBidi" w:cstheme="majorBidi"/>
          <w:i/>
          <w:iCs/>
          <w:sz w:val="28"/>
          <w:szCs w:val="28"/>
          <w:u w:val="single"/>
        </w:rPr>
        <w:t>que no se ha cumplido la condición del canje q</w:t>
      </w:r>
      <w:r w:rsidR="00C96DDB" w:rsidRPr="656913E2">
        <w:rPr>
          <w:rFonts w:asciiTheme="majorBidi" w:hAnsiTheme="majorBidi" w:cstheme="majorBidi"/>
          <w:i/>
          <w:iCs/>
          <w:sz w:val="28"/>
          <w:szCs w:val="28"/>
        </w:rPr>
        <w:t>ue, al tenor de lo dispuesto en el artículo 6 de la Ley 9 de 1989</w:t>
      </w:r>
      <w:r w:rsidR="00C96DDB" w:rsidRPr="656913E2">
        <w:rPr>
          <w:rFonts w:asciiTheme="majorBidi" w:hAnsiTheme="majorBidi" w:cstheme="majorBidi"/>
          <w:i/>
          <w:iCs/>
          <w:sz w:val="28"/>
          <w:szCs w:val="28"/>
          <w:u w:val="single"/>
        </w:rPr>
        <w:t>, ha de efectuarse para cambiar el destino de un bien de uso público</w:t>
      </w:r>
      <w:r w:rsidR="00C96DDB" w:rsidRPr="656913E2">
        <w:rPr>
          <w:rFonts w:asciiTheme="majorBidi" w:hAnsiTheme="majorBidi" w:cstheme="majorBidi"/>
          <w:i/>
          <w:iCs/>
          <w:sz w:val="28"/>
          <w:szCs w:val="28"/>
        </w:rPr>
        <w:t xml:space="preserve">, ello no vicia de nulidad las disposiciones demandadas, </w:t>
      </w:r>
      <w:r w:rsidR="00C96DDB" w:rsidRPr="656913E2">
        <w:rPr>
          <w:rFonts w:asciiTheme="majorBidi" w:hAnsiTheme="majorBidi" w:cstheme="majorBidi"/>
          <w:b/>
          <w:bCs/>
          <w:i/>
          <w:iCs/>
          <w:sz w:val="28"/>
          <w:szCs w:val="28"/>
        </w:rPr>
        <w:t>pero sí implica que el Municipio de la Dorada debe compensar a la comunidad</w:t>
      </w:r>
      <w:r w:rsidR="00C96DDB" w:rsidRPr="656913E2">
        <w:rPr>
          <w:rFonts w:asciiTheme="majorBidi" w:hAnsiTheme="majorBidi" w:cstheme="majorBidi"/>
          <w:i/>
          <w:iCs/>
          <w:sz w:val="28"/>
          <w:szCs w:val="28"/>
        </w:rPr>
        <w:t>, d</w:t>
      </w:r>
      <w:r w:rsidR="00C96DDB" w:rsidRPr="656913E2">
        <w:rPr>
          <w:rFonts w:asciiTheme="majorBidi" w:hAnsiTheme="majorBidi" w:cstheme="majorBidi"/>
          <w:i/>
          <w:iCs/>
          <w:sz w:val="28"/>
          <w:szCs w:val="28"/>
          <w:u w:val="single"/>
        </w:rPr>
        <w:t>estinando un área de similares características a aquella donde funcionaba la antigua plaza de mercado</w:t>
      </w:r>
      <w:r w:rsidR="00C96DDB" w:rsidRPr="656913E2">
        <w:rPr>
          <w:rFonts w:asciiTheme="majorBidi" w:hAnsiTheme="majorBidi" w:cstheme="majorBidi"/>
          <w:i/>
          <w:iCs/>
          <w:sz w:val="28"/>
          <w:szCs w:val="28"/>
        </w:rPr>
        <w:t xml:space="preserve">, esto es, </w:t>
      </w:r>
      <w:r w:rsidR="00C96DDB" w:rsidRPr="656913E2">
        <w:rPr>
          <w:rFonts w:asciiTheme="majorBidi" w:hAnsiTheme="majorBidi" w:cstheme="majorBidi"/>
          <w:i/>
          <w:iCs/>
          <w:sz w:val="28"/>
          <w:szCs w:val="28"/>
          <w:u w:val="single"/>
        </w:rPr>
        <w:t>un bien de uso público habilitado como plaza de mercado</w:t>
      </w:r>
      <w:r w:rsidR="00C96DDB" w:rsidRPr="656913E2">
        <w:rPr>
          <w:rFonts w:asciiTheme="majorBidi" w:hAnsiTheme="majorBidi" w:cstheme="majorBidi"/>
          <w:i/>
          <w:iCs/>
          <w:sz w:val="28"/>
          <w:szCs w:val="28"/>
        </w:rPr>
        <w:t xml:space="preserve">, asunto </w:t>
      </w:r>
      <w:r w:rsidR="00C96DDB" w:rsidRPr="656913E2">
        <w:rPr>
          <w:rFonts w:asciiTheme="majorBidi" w:hAnsiTheme="majorBidi" w:cstheme="majorBidi"/>
          <w:i/>
          <w:iCs/>
          <w:sz w:val="28"/>
          <w:szCs w:val="28"/>
          <w:u w:val="single"/>
        </w:rPr>
        <w:t>que puede ser exigido por la comunidad mediante el uso de las acciones correspondientes</w:t>
      </w:r>
      <w:r w:rsidR="00C96DDB" w:rsidRPr="656913E2">
        <w:rPr>
          <w:rFonts w:asciiTheme="majorBidi" w:hAnsiTheme="majorBidi" w:cstheme="majorBidi"/>
          <w:i/>
          <w:iCs/>
          <w:sz w:val="28"/>
          <w:szCs w:val="28"/>
        </w:rPr>
        <w:t>.</w:t>
      </w:r>
      <w:r w:rsidR="00C96DDB" w:rsidRPr="14B394CB">
        <w:rPr>
          <w:rFonts w:asciiTheme="majorBidi" w:hAnsiTheme="majorBidi" w:cstheme="majorBidi"/>
          <w:sz w:val="28"/>
          <w:szCs w:val="28"/>
        </w:rPr>
        <w:t>" (El resaltado es del texto original)</w:t>
      </w:r>
      <w:r w:rsidR="00E931D8" w:rsidRPr="14B394CB">
        <w:rPr>
          <w:rFonts w:asciiTheme="majorBidi" w:hAnsiTheme="majorBidi" w:cstheme="majorBidi"/>
          <w:sz w:val="28"/>
          <w:szCs w:val="28"/>
        </w:rPr>
        <w:t>.</w:t>
      </w:r>
    </w:p>
    <w:p w14:paraId="5731D2F1" w14:textId="099E57BC" w:rsidR="14B394CB" w:rsidRDefault="14B394CB" w:rsidP="14B394CB">
      <w:pPr>
        <w:spacing w:after="0" w:line="360" w:lineRule="auto"/>
        <w:jc w:val="both"/>
        <w:rPr>
          <w:rFonts w:asciiTheme="majorBidi" w:hAnsiTheme="majorBidi" w:cstheme="majorBidi"/>
          <w:sz w:val="28"/>
          <w:szCs w:val="28"/>
        </w:rPr>
      </w:pPr>
    </w:p>
    <w:p w14:paraId="729DF1B5" w14:textId="77777777" w:rsidR="00E931D8" w:rsidRPr="00580FE3" w:rsidRDefault="00E931D8" w:rsidP="00E931D8">
      <w:pPr>
        <w:spacing w:after="0" w:line="360" w:lineRule="auto"/>
        <w:jc w:val="both"/>
        <w:rPr>
          <w:rFonts w:asciiTheme="majorBidi" w:hAnsiTheme="majorBidi" w:cstheme="majorBidi"/>
          <w:sz w:val="16"/>
          <w:szCs w:val="16"/>
        </w:rPr>
      </w:pPr>
    </w:p>
    <w:p w14:paraId="57F2EB0D" w14:textId="79F1E9BE" w:rsidR="0047049B" w:rsidRPr="00580FE3" w:rsidRDefault="00E931D8" w:rsidP="00762EA5">
      <w:pPr>
        <w:spacing w:after="0" w:line="276" w:lineRule="auto"/>
        <w:jc w:val="both"/>
        <w:rPr>
          <w:rFonts w:ascii="Times New Roman" w:eastAsia="Times New Roman" w:hAnsi="Times New Roman" w:cs="Times New Roman"/>
          <w:b/>
          <w:bCs/>
          <w:sz w:val="28"/>
          <w:szCs w:val="28"/>
          <w:lang w:val="es-ES" w:eastAsia="es-ES"/>
        </w:rPr>
      </w:pPr>
      <w:r w:rsidRPr="14B394CB">
        <w:rPr>
          <w:rFonts w:ascii="Times New Roman" w:eastAsia="Times New Roman" w:hAnsi="Times New Roman" w:cs="Times New Roman"/>
          <w:b/>
          <w:bCs/>
          <w:sz w:val="28"/>
          <w:szCs w:val="28"/>
          <w:lang w:val="es-ES" w:eastAsia="es-ES"/>
        </w:rPr>
        <w:t>5. Análisis y solución del c</w:t>
      </w:r>
      <w:r w:rsidR="0047049B" w:rsidRPr="14B394CB">
        <w:rPr>
          <w:rFonts w:ascii="Times New Roman" w:eastAsia="Times New Roman" w:hAnsi="Times New Roman" w:cs="Times New Roman"/>
          <w:b/>
          <w:bCs/>
          <w:sz w:val="28"/>
          <w:szCs w:val="28"/>
          <w:lang w:val="es-ES" w:eastAsia="es-ES"/>
        </w:rPr>
        <w:t>aso concreto</w:t>
      </w:r>
    </w:p>
    <w:p w14:paraId="2BF7A7F9" w14:textId="77777777" w:rsidR="00E931D8" w:rsidRPr="00580FE3" w:rsidRDefault="00E931D8" w:rsidP="00E931D8">
      <w:pPr>
        <w:tabs>
          <w:tab w:val="left" w:pos="748"/>
        </w:tabs>
        <w:spacing w:after="0" w:line="276" w:lineRule="auto"/>
        <w:jc w:val="both"/>
        <w:rPr>
          <w:rFonts w:ascii="Times New Roman" w:eastAsia="Times New Roman" w:hAnsi="Times New Roman" w:cs="Times New Roman"/>
          <w:sz w:val="28"/>
          <w:szCs w:val="28"/>
          <w:lang w:val="es-ES" w:eastAsia="es-ES"/>
        </w:rPr>
      </w:pPr>
    </w:p>
    <w:p w14:paraId="54F7C8A1" w14:textId="77777777" w:rsidR="00E931D8" w:rsidRPr="00580FE3" w:rsidRDefault="00E931D8" w:rsidP="00762EA5">
      <w:pPr>
        <w:spacing w:after="0" w:line="276" w:lineRule="auto"/>
        <w:jc w:val="both"/>
        <w:rPr>
          <w:lang w:val="es-ES"/>
        </w:rPr>
      </w:pPr>
    </w:p>
    <w:p w14:paraId="541A0831" w14:textId="322F8551" w:rsidR="00E931D8" w:rsidRPr="00580FE3" w:rsidRDefault="00BE4D2A" w:rsidP="00BE4D2A">
      <w:pPr>
        <w:spacing w:after="0" w:line="360" w:lineRule="auto"/>
        <w:jc w:val="both"/>
        <w:rPr>
          <w:rFonts w:asciiTheme="majorBidi" w:hAnsiTheme="majorBidi" w:cstheme="majorBidi"/>
          <w:bCs/>
          <w:sz w:val="28"/>
          <w:szCs w:val="28"/>
        </w:rPr>
      </w:pPr>
      <w:r w:rsidRPr="00580FE3">
        <w:rPr>
          <w:rFonts w:asciiTheme="majorBidi" w:hAnsiTheme="majorBidi" w:cstheme="majorBidi"/>
          <w:bCs/>
          <w:iCs/>
          <w:sz w:val="28"/>
          <w:szCs w:val="28"/>
        </w:rPr>
        <w:lastRenderedPageBreak/>
        <w:t>El</w:t>
      </w:r>
      <w:r w:rsidR="000351EF" w:rsidRPr="00580FE3">
        <w:rPr>
          <w:rFonts w:asciiTheme="majorBidi" w:hAnsiTheme="majorBidi" w:cstheme="majorBidi"/>
          <w:bCs/>
          <w:iCs/>
          <w:sz w:val="28"/>
          <w:szCs w:val="28"/>
        </w:rPr>
        <w:t xml:space="preserve"> </w:t>
      </w:r>
      <w:r w:rsidR="000351EF" w:rsidRPr="00580FE3">
        <w:rPr>
          <w:rFonts w:asciiTheme="majorBidi" w:hAnsiTheme="majorBidi" w:cstheme="majorBidi"/>
          <w:bCs/>
          <w:iCs/>
          <w:sz w:val="28"/>
          <w:szCs w:val="28"/>
          <w:u w:val="single"/>
        </w:rPr>
        <w:t xml:space="preserve">Acuerdo </w:t>
      </w:r>
      <w:proofErr w:type="spellStart"/>
      <w:r w:rsidR="000351EF" w:rsidRPr="00580FE3">
        <w:rPr>
          <w:rFonts w:asciiTheme="majorBidi" w:hAnsiTheme="majorBidi" w:cstheme="majorBidi"/>
          <w:bCs/>
          <w:iCs/>
          <w:sz w:val="28"/>
          <w:szCs w:val="28"/>
          <w:u w:val="single"/>
        </w:rPr>
        <w:t>n.°</w:t>
      </w:r>
      <w:proofErr w:type="spellEnd"/>
      <w:r w:rsidR="000351EF" w:rsidRPr="00580FE3">
        <w:rPr>
          <w:rFonts w:asciiTheme="majorBidi" w:hAnsiTheme="majorBidi" w:cstheme="majorBidi"/>
          <w:bCs/>
          <w:iCs/>
          <w:sz w:val="28"/>
          <w:szCs w:val="28"/>
          <w:u w:val="single"/>
        </w:rPr>
        <w:t xml:space="preserve"> 004 de 2021</w:t>
      </w:r>
      <w:r w:rsidR="000351EF" w:rsidRPr="00580FE3">
        <w:rPr>
          <w:rFonts w:asciiTheme="majorBidi" w:hAnsiTheme="majorBidi" w:cstheme="majorBidi"/>
          <w:bCs/>
          <w:iCs/>
          <w:sz w:val="28"/>
          <w:szCs w:val="28"/>
        </w:rPr>
        <w:t xml:space="preserve"> proferido por el Concejo Municipal de Sogamoso, demandado dentro del proceso de la referencia, </w:t>
      </w:r>
      <w:r w:rsidRPr="00580FE3">
        <w:rPr>
          <w:rFonts w:asciiTheme="majorBidi" w:hAnsiTheme="majorBidi" w:cstheme="majorBidi"/>
          <w:bCs/>
          <w:iCs/>
          <w:sz w:val="28"/>
          <w:szCs w:val="28"/>
        </w:rPr>
        <w:t>dispone</w:t>
      </w:r>
      <w:r w:rsidRPr="00580FE3">
        <w:rPr>
          <w:rFonts w:asciiTheme="majorBidi" w:hAnsiTheme="majorBidi" w:cstheme="majorBidi"/>
          <w:bCs/>
          <w:sz w:val="28"/>
          <w:szCs w:val="28"/>
        </w:rPr>
        <w:t xml:space="preserve"> en la parte considerativa y resolutiva lo siguiente:</w:t>
      </w:r>
    </w:p>
    <w:p w14:paraId="2A889DC3" w14:textId="77777777" w:rsidR="00D269D0" w:rsidRPr="00580FE3" w:rsidRDefault="00D269D0" w:rsidP="00BE4D2A">
      <w:pPr>
        <w:spacing w:after="0" w:line="360" w:lineRule="auto"/>
        <w:jc w:val="both"/>
        <w:rPr>
          <w:rFonts w:asciiTheme="majorBidi" w:hAnsiTheme="majorBidi" w:cstheme="majorBidi"/>
          <w:bCs/>
          <w:sz w:val="28"/>
          <w:szCs w:val="28"/>
        </w:rPr>
      </w:pPr>
    </w:p>
    <w:p w14:paraId="446772D2" w14:textId="3515ABDB" w:rsidR="0029069B" w:rsidRPr="00580FE3" w:rsidRDefault="00D269D0" w:rsidP="4CD840B2">
      <w:pPr>
        <w:spacing w:after="0" w:line="240" w:lineRule="auto"/>
        <w:ind w:left="284"/>
        <w:jc w:val="both"/>
        <w:rPr>
          <w:rFonts w:asciiTheme="majorBidi" w:hAnsiTheme="majorBidi" w:cstheme="majorBidi"/>
          <w:sz w:val="26"/>
          <w:szCs w:val="26"/>
        </w:rPr>
      </w:pPr>
      <w:r w:rsidRPr="656913E2">
        <w:rPr>
          <w:rFonts w:asciiTheme="majorBidi" w:hAnsiTheme="majorBidi" w:cstheme="majorBidi"/>
          <w:sz w:val="26"/>
          <w:szCs w:val="26"/>
        </w:rPr>
        <w:t>“</w:t>
      </w:r>
      <w:r w:rsidR="0029069B" w:rsidRPr="656913E2">
        <w:rPr>
          <w:rFonts w:asciiTheme="majorBidi" w:hAnsiTheme="majorBidi" w:cstheme="majorBidi"/>
          <w:sz w:val="26"/>
          <w:szCs w:val="26"/>
          <w:u w:val="single"/>
        </w:rPr>
        <w:t>Qu</w:t>
      </w:r>
      <w:r w:rsidRPr="656913E2">
        <w:rPr>
          <w:rFonts w:asciiTheme="majorBidi" w:hAnsiTheme="majorBidi" w:cstheme="majorBidi"/>
          <w:sz w:val="26"/>
          <w:szCs w:val="26"/>
          <w:u w:val="single"/>
        </w:rPr>
        <w:t>e</w:t>
      </w:r>
      <w:r w:rsidR="0029069B" w:rsidRPr="656913E2">
        <w:rPr>
          <w:rFonts w:asciiTheme="majorBidi" w:hAnsiTheme="majorBidi" w:cstheme="majorBidi"/>
          <w:sz w:val="26"/>
          <w:szCs w:val="26"/>
          <w:u w:val="single"/>
        </w:rPr>
        <w:t xml:space="preserve"> el </w:t>
      </w:r>
      <w:r w:rsidRPr="656913E2">
        <w:rPr>
          <w:rFonts w:asciiTheme="majorBidi" w:hAnsiTheme="majorBidi" w:cstheme="majorBidi"/>
          <w:sz w:val="26"/>
          <w:szCs w:val="26"/>
          <w:u w:val="single"/>
        </w:rPr>
        <w:t>E</w:t>
      </w:r>
      <w:r w:rsidR="0029069B" w:rsidRPr="656913E2">
        <w:rPr>
          <w:rFonts w:asciiTheme="majorBidi" w:hAnsiTheme="majorBidi" w:cstheme="majorBidi"/>
          <w:sz w:val="26"/>
          <w:szCs w:val="26"/>
          <w:u w:val="single"/>
        </w:rPr>
        <w:t>stado puede afectar o desafectar bienes</w:t>
      </w:r>
      <w:r w:rsidRPr="656913E2">
        <w:rPr>
          <w:rFonts w:asciiTheme="majorBidi" w:hAnsiTheme="majorBidi" w:cstheme="majorBidi"/>
          <w:sz w:val="26"/>
          <w:szCs w:val="26"/>
        </w:rPr>
        <w:t>,</w:t>
      </w:r>
      <w:r w:rsidR="0029069B" w:rsidRPr="656913E2">
        <w:rPr>
          <w:rFonts w:asciiTheme="majorBidi" w:hAnsiTheme="majorBidi" w:cstheme="majorBidi"/>
          <w:sz w:val="26"/>
          <w:szCs w:val="26"/>
        </w:rPr>
        <w:t xml:space="preserve"> de acuerdo a las especiales necesidades o circunstancias que se requieran</w:t>
      </w:r>
      <w:r w:rsidRPr="656913E2">
        <w:rPr>
          <w:rFonts w:asciiTheme="majorBidi" w:hAnsiTheme="majorBidi" w:cstheme="majorBidi"/>
          <w:sz w:val="26"/>
          <w:szCs w:val="26"/>
        </w:rPr>
        <w:t xml:space="preserve">. </w:t>
      </w:r>
      <w:r w:rsidR="0029069B" w:rsidRPr="656913E2">
        <w:rPr>
          <w:rFonts w:asciiTheme="majorBidi" w:hAnsiTheme="majorBidi" w:cstheme="majorBidi"/>
          <w:sz w:val="26"/>
          <w:szCs w:val="26"/>
          <w:u w:val="single"/>
        </w:rPr>
        <w:t>Dicho tema</w:t>
      </w:r>
      <w:r w:rsidRPr="656913E2">
        <w:rPr>
          <w:rFonts w:asciiTheme="majorBidi" w:hAnsiTheme="majorBidi" w:cstheme="majorBidi"/>
          <w:sz w:val="26"/>
          <w:szCs w:val="26"/>
          <w:u w:val="single"/>
        </w:rPr>
        <w:t xml:space="preserve"> e</w:t>
      </w:r>
      <w:r w:rsidR="0029069B" w:rsidRPr="656913E2">
        <w:rPr>
          <w:rFonts w:asciiTheme="majorBidi" w:hAnsiTheme="majorBidi" w:cstheme="majorBidi"/>
          <w:sz w:val="26"/>
          <w:szCs w:val="26"/>
          <w:u w:val="single"/>
        </w:rPr>
        <w:t>s competencia</w:t>
      </w:r>
      <w:r w:rsidRPr="656913E2">
        <w:rPr>
          <w:rFonts w:asciiTheme="majorBidi" w:hAnsiTheme="majorBidi" w:cstheme="majorBidi"/>
          <w:sz w:val="26"/>
          <w:szCs w:val="26"/>
          <w:u w:val="single"/>
        </w:rPr>
        <w:t xml:space="preserve"> de</w:t>
      </w:r>
      <w:r w:rsidR="0029069B" w:rsidRPr="656913E2">
        <w:rPr>
          <w:rFonts w:asciiTheme="majorBidi" w:hAnsiTheme="majorBidi" w:cstheme="majorBidi"/>
          <w:sz w:val="26"/>
          <w:szCs w:val="26"/>
          <w:u w:val="single"/>
        </w:rPr>
        <w:t xml:space="preserve"> los </w:t>
      </w:r>
      <w:r w:rsidRPr="656913E2">
        <w:rPr>
          <w:rFonts w:asciiTheme="majorBidi" w:hAnsiTheme="majorBidi" w:cstheme="majorBidi"/>
          <w:sz w:val="26"/>
          <w:szCs w:val="26"/>
          <w:u w:val="single"/>
        </w:rPr>
        <w:t>C</w:t>
      </w:r>
      <w:r w:rsidR="0029069B" w:rsidRPr="656913E2">
        <w:rPr>
          <w:rFonts w:asciiTheme="majorBidi" w:hAnsiTheme="majorBidi" w:cstheme="majorBidi"/>
          <w:sz w:val="26"/>
          <w:szCs w:val="26"/>
          <w:u w:val="single"/>
        </w:rPr>
        <w:t>on</w:t>
      </w:r>
      <w:r w:rsidRPr="656913E2">
        <w:rPr>
          <w:rFonts w:asciiTheme="majorBidi" w:hAnsiTheme="majorBidi" w:cstheme="majorBidi"/>
          <w:sz w:val="26"/>
          <w:szCs w:val="26"/>
          <w:u w:val="single"/>
        </w:rPr>
        <w:t>c</w:t>
      </w:r>
      <w:r w:rsidR="0029069B" w:rsidRPr="656913E2">
        <w:rPr>
          <w:rFonts w:asciiTheme="majorBidi" w:hAnsiTheme="majorBidi" w:cstheme="majorBidi"/>
          <w:sz w:val="26"/>
          <w:szCs w:val="26"/>
          <w:u w:val="single"/>
        </w:rPr>
        <w:t xml:space="preserve">ejos </w:t>
      </w:r>
      <w:r w:rsidRPr="656913E2">
        <w:rPr>
          <w:rFonts w:asciiTheme="majorBidi" w:hAnsiTheme="majorBidi" w:cstheme="majorBidi"/>
          <w:sz w:val="26"/>
          <w:szCs w:val="26"/>
          <w:u w:val="single"/>
        </w:rPr>
        <w:t>M</w:t>
      </w:r>
      <w:r w:rsidR="0029069B" w:rsidRPr="656913E2">
        <w:rPr>
          <w:rFonts w:asciiTheme="majorBidi" w:hAnsiTheme="majorBidi" w:cstheme="majorBidi"/>
          <w:sz w:val="26"/>
          <w:szCs w:val="26"/>
          <w:u w:val="single"/>
        </w:rPr>
        <w:t>unicipales</w:t>
      </w:r>
      <w:r w:rsidR="0029069B" w:rsidRPr="656913E2">
        <w:rPr>
          <w:rFonts w:asciiTheme="majorBidi" w:hAnsiTheme="majorBidi" w:cstheme="majorBidi"/>
          <w:sz w:val="26"/>
          <w:szCs w:val="26"/>
        </w:rPr>
        <w:t xml:space="preserve"> a </w:t>
      </w:r>
      <w:r w:rsidRPr="656913E2">
        <w:rPr>
          <w:rFonts w:asciiTheme="majorBidi" w:hAnsiTheme="majorBidi" w:cstheme="majorBidi"/>
          <w:sz w:val="26"/>
          <w:szCs w:val="26"/>
        </w:rPr>
        <w:t>q</w:t>
      </w:r>
      <w:r w:rsidR="0029069B" w:rsidRPr="656913E2">
        <w:rPr>
          <w:rFonts w:asciiTheme="majorBidi" w:hAnsiTheme="majorBidi" w:cstheme="majorBidi"/>
          <w:sz w:val="26"/>
          <w:szCs w:val="26"/>
        </w:rPr>
        <w:t>uiénes les corresponde determinar el uso de los suelos</w:t>
      </w:r>
      <w:r w:rsidRPr="656913E2">
        <w:rPr>
          <w:rFonts w:asciiTheme="majorBidi" w:hAnsiTheme="majorBidi" w:cstheme="majorBidi"/>
          <w:sz w:val="26"/>
          <w:szCs w:val="26"/>
        </w:rPr>
        <w:t>,</w:t>
      </w:r>
      <w:r w:rsidR="0029069B" w:rsidRPr="656913E2">
        <w:rPr>
          <w:rFonts w:asciiTheme="majorBidi" w:hAnsiTheme="majorBidi" w:cstheme="majorBidi"/>
          <w:sz w:val="26"/>
          <w:szCs w:val="26"/>
        </w:rPr>
        <w:t xml:space="preserve"> </w:t>
      </w:r>
      <w:r w:rsidR="0029069B" w:rsidRPr="656913E2">
        <w:rPr>
          <w:rFonts w:asciiTheme="majorBidi" w:hAnsiTheme="majorBidi" w:cstheme="majorBidi"/>
          <w:sz w:val="26"/>
          <w:szCs w:val="26"/>
          <w:u w:val="single"/>
        </w:rPr>
        <w:t xml:space="preserve">afectar </w:t>
      </w:r>
      <w:r w:rsidRPr="656913E2">
        <w:rPr>
          <w:rFonts w:asciiTheme="majorBidi" w:hAnsiTheme="majorBidi" w:cstheme="majorBidi"/>
          <w:sz w:val="26"/>
          <w:szCs w:val="26"/>
          <w:u w:val="single"/>
        </w:rPr>
        <w:t xml:space="preserve">o </w:t>
      </w:r>
      <w:r w:rsidR="0029069B" w:rsidRPr="656913E2">
        <w:rPr>
          <w:rFonts w:asciiTheme="majorBidi" w:hAnsiTheme="majorBidi" w:cstheme="majorBidi"/>
          <w:sz w:val="26"/>
          <w:szCs w:val="26"/>
          <w:u w:val="single"/>
        </w:rPr>
        <w:t>desafectar dichos usos</w:t>
      </w:r>
      <w:r w:rsidRPr="656913E2">
        <w:rPr>
          <w:rFonts w:asciiTheme="majorBidi" w:hAnsiTheme="majorBidi" w:cstheme="majorBidi"/>
          <w:sz w:val="26"/>
          <w:szCs w:val="26"/>
        </w:rPr>
        <w:t>,</w:t>
      </w:r>
      <w:r w:rsidR="0029069B" w:rsidRPr="656913E2">
        <w:rPr>
          <w:rFonts w:asciiTheme="majorBidi" w:hAnsiTheme="majorBidi" w:cstheme="majorBidi"/>
          <w:sz w:val="26"/>
          <w:szCs w:val="26"/>
        </w:rPr>
        <w:t xml:space="preserve"> conforme a las normas que se citan el siguiente acápite</w:t>
      </w:r>
      <w:r w:rsidRPr="656913E2">
        <w:rPr>
          <w:rFonts w:asciiTheme="majorBidi" w:hAnsiTheme="majorBidi" w:cstheme="majorBidi"/>
          <w:sz w:val="26"/>
          <w:szCs w:val="26"/>
        </w:rPr>
        <w:t>.</w:t>
      </w:r>
    </w:p>
    <w:p w14:paraId="1B6EB0DA" w14:textId="77777777" w:rsidR="00D269D0" w:rsidRPr="00580FE3" w:rsidRDefault="00D269D0" w:rsidP="000351EF">
      <w:pPr>
        <w:spacing w:after="0" w:line="240" w:lineRule="auto"/>
        <w:ind w:left="284"/>
        <w:jc w:val="both"/>
        <w:rPr>
          <w:rFonts w:asciiTheme="majorBidi" w:hAnsiTheme="majorBidi" w:cstheme="majorBidi"/>
          <w:bCs/>
          <w:sz w:val="26"/>
          <w:szCs w:val="26"/>
        </w:rPr>
      </w:pPr>
    </w:p>
    <w:p w14:paraId="4FACB130" w14:textId="228A814E" w:rsidR="0029069B" w:rsidRPr="00580FE3" w:rsidRDefault="0029069B" w:rsidP="656913E2">
      <w:pPr>
        <w:spacing w:after="0" w:line="240" w:lineRule="auto"/>
        <w:ind w:left="284"/>
        <w:jc w:val="both"/>
        <w:rPr>
          <w:rFonts w:asciiTheme="majorBidi" w:hAnsiTheme="majorBidi" w:cstheme="majorBidi"/>
          <w:sz w:val="26"/>
          <w:szCs w:val="26"/>
        </w:rPr>
      </w:pPr>
      <w:r w:rsidRPr="656913E2">
        <w:rPr>
          <w:rFonts w:asciiTheme="majorBidi" w:hAnsiTheme="majorBidi" w:cstheme="majorBidi"/>
          <w:sz w:val="26"/>
          <w:szCs w:val="26"/>
          <w:u w:val="single"/>
        </w:rPr>
        <w:t>Qu</w:t>
      </w:r>
      <w:r w:rsidR="00D269D0" w:rsidRPr="656913E2">
        <w:rPr>
          <w:rFonts w:asciiTheme="majorBidi" w:hAnsiTheme="majorBidi" w:cstheme="majorBidi"/>
          <w:sz w:val="26"/>
          <w:szCs w:val="26"/>
          <w:u w:val="single"/>
        </w:rPr>
        <w:t>e</w:t>
      </w:r>
      <w:r w:rsidRPr="656913E2">
        <w:rPr>
          <w:rFonts w:asciiTheme="majorBidi" w:hAnsiTheme="majorBidi" w:cstheme="majorBidi"/>
          <w:sz w:val="26"/>
          <w:szCs w:val="26"/>
          <w:u w:val="single"/>
        </w:rPr>
        <w:t xml:space="preserve"> la</w:t>
      </w:r>
      <w:r w:rsidR="00D269D0" w:rsidRPr="656913E2">
        <w:rPr>
          <w:rFonts w:asciiTheme="majorBidi" w:hAnsiTheme="majorBidi" w:cstheme="majorBidi"/>
          <w:sz w:val="26"/>
          <w:szCs w:val="26"/>
          <w:u w:val="single"/>
        </w:rPr>
        <w:t xml:space="preserve"> Ley 9 de 1989 </w:t>
      </w:r>
      <w:r w:rsidRPr="656913E2">
        <w:rPr>
          <w:rFonts w:asciiTheme="majorBidi" w:hAnsiTheme="majorBidi" w:cstheme="majorBidi"/>
          <w:sz w:val="26"/>
          <w:szCs w:val="26"/>
          <w:u w:val="single"/>
        </w:rPr>
        <w:t>establecido en sus artículos 6 y 7</w:t>
      </w:r>
      <w:r w:rsidR="00D269D0" w:rsidRPr="656913E2">
        <w:rPr>
          <w:rFonts w:asciiTheme="majorBidi" w:hAnsiTheme="majorBidi" w:cstheme="majorBidi"/>
          <w:sz w:val="26"/>
          <w:szCs w:val="26"/>
          <w:u w:val="single"/>
        </w:rPr>
        <w:t>,</w:t>
      </w:r>
      <w:r w:rsidRPr="656913E2">
        <w:rPr>
          <w:rFonts w:asciiTheme="majorBidi" w:hAnsiTheme="majorBidi" w:cstheme="majorBidi"/>
          <w:sz w:val="26"/>
          <w:szCs w:val="26"/>
          <w:u w:val="single"/>
        </w:rPr>
        <w:t xml:space="preserve"> la posibilidad de que los municipios puedan desafectar los bienes inmuebles destinados al uso público</w:t>
      </w:r>
      <w:r w:rsidRPr="656913E2">
        <w:rPr>
          <w:rFonts w:asciiTheme="majorBidi" w:hAnsiTheme="majorBidi" w:cstheme="majorBidi"/>
          <w:sz w:val="26"/>
          <w:szCs w:val="26"/>
        </w:rPr>
        <w:t xml:space="preserve"> </w:t>
      </w:r>
      <w:r w:rsidRPr="656913E2">
        <w:rPr>
          <w:rFonts w:asciiTheme="majorBidi" w:hAnsiTheme="majorBidi" w:cstheme="majorBidi"/>
          <w:b/>
          <w:bCs/>
          <w:sz w:val="26"/>
          <w:szCs w:val="26"/>
        </w:rPr>
        <w:t>siempre y cuando estos sean ca</w:t>
      </w:r>
      <w:r w:rsidR="00D269D0" w:rsidRPr="656913E2">
        <w:rPr>
          <w:rFonts w:asciiTheme="majorBidi" w:hAnsiTheme="majorBidi" w:cstheme="majorBidi"/>
          <w:b/>
          <w:bCs/>
          <w:sz w:val="26"/>
          <w:szCs w:val="26"/>
        </w:rPr>
        <w:t xml:space="preserve">njeados </w:t>
      </w:r>
      <w:r w:rsidRPr="656913E2">
        <w:rPr>
          <w:rFonts w:asciiTheme="majorBidi" w:hAnsiTheme="majorBidi" w:cstheme="majorBidi"/>
          <w:b/>
          <w:bCs/>
          <w:sz w:val="26"/>
          <w:szCs w:val="26"/>
        </w:rPr>
        <w:t>por otros espacios de características similares</w:t>
      </w:r>
      <w:r w:rsidRPr="656913E2">
        <w:rPr>
          <w:rFonts w:asciiTheme="majorBidi" w:hAnsiTheme="majorBidi" w:cstheme="majorBidi"/>
          <w:sz w:val="26"/>
          <w:szCs w:val="26"/>
        </w:rPr>
        <w:t xml:space="preserve"> o mediante el pago de un valor equivalente al mismo</w:t>
      </w:r>
      <w:r w:rsidR="00CE2304" w:rsidRPr="656913E2">
        <w:rPr>
          <w:rFonts w:asciiTheme="majorBidi" w:hAnsiTheme="majorBidi" w:cstheme="majorBidi"/>
          <w:sz w:val="26"/>
          <w:szCs w:val="26"/>
        </w:rPr>
        <w:t>.</w:t>
      </w:r>
    </w:p>
    <w:p w14:paraId="277D868A" w14:textId="77777777" w:rsidR="00CE2304" w:rsidRPr="00580FE3" w:rsidRDefault="00CE2304" w:rsidP="4CD840B2">
      <w:pPr>
        <w:spacing w:after="0" w:line="240" w:lineRule="auto"/>
        <w:ind w:left="284"/>
        <w:rPr>
          <w:rFonts w:asciiTheme="majorBidi" w:hAnsiTheme="majorBidi" w:cstheme="majorBidi"/>
          <w:sz w:val="26"/>
          <w:szCs w:val="26"/>
          <w:highlight w:val="yellow"/>
        </w:rPr>
      </w:pPr>
    </w:p>
    <w:p w14:paraId="2F16628B" w14:textId="71BB6693" w:rsidR="0029069B" w:rsidRPr="00580FE3" w:rsidRDefault="0029069B" w:rsidP="000351EF">
      <w:pPr>
        <w:spacing w:after="0" w:line="240" w:lineRule="auto"/>
        <w:ind w:left="284"/>
        <w:jc w:val="both"/>
        <w:rPr>
          <w:rFonts w:asciiTheme="majorBidi" w:hAnsiTheme="majorBidi" w:cstheme="majorBidi"/>
          <w:bCs/>
          <w:sz w:val="26"/>
          <w:szCs w:val="26"/>
          <w:u w:val="single"/>
        </w:rPr>
      </w:pPr>
      <w:r w:rsidRPr="00580FE3">
        <w:rPr>
          <w:rFonts w:asciiTheme="majorBidi" w:hAnsiTheme="majorBidi" w:cstheme="majorBidi"/>
          <w:bCs/>
          <w:sz w:val="26"/>
          <w:szCs w:val="26"/>
        </w:rPr>
        <w:t xml:space="preserve">Para la validez de lo anterior </w:t>
      </w:r>
      <w:r w:rsidRPr="00580FE3">
        <w:rPr>
          <w:rFonts w:asciiTheme="majorBidi" w:hAnsiTheme="majorBidi" w:cstheme="majorBidi"/>
          <w:bCs/>
          <w:sz w:val="26"/>
          <w:szCs w:val="26"/>
          <w:u w:val="single"/>
        </w:rPr>
        <w:t xml:space="preserve">se requiere que dicha desafectación sea aprobada por el respectivo </w:t>
      </w:r>
      <w:r w:rsidR="00CE2304" w:rsidRPr="00580FE3">
        <w:rPr>
          <w:rFonts w:asciiTheme="majorBidi" w:hAnsiTheme="majorBidi" w:cstheme="majorBidi"/>
          <w:bCs/>
          <w:sz w:val="26"/>
          <w:szCs w:val="26"/>
          <w:u w:val="single"/>
        </w:rPr>
        <w:t>Concejo Municipal,</w:t>
      </w:r>
      <w:r w:rsidRPr="00580FE3">
        <w:rPr>
          <w:rFonts w:asciiTheme="majorBidi" w:hAnsiTheme="majorBidi" w:cstheme="majorBidi"/>
          <w:bCs/>
          <w:sz w:val="26"/>
          <w:szCs w:val="26"/>
          <w:u w:val="single"/>
        </w:rPr>
        <w:t xml:space="preserve"> mediante el acuerdo respectivo</w:t>
      </w:r>
      <w:r w:rsidR="00CE2304" w:rsidRPr="00580FE3">
        <w:rPr>
          <w:rFonts w:asciiTheme="majorBidi" w:hAnsiTheme="majorBidi" w:cstheme="majorBidi"/>
          <w:bCs/>
          <w:sz w:val="26"/>
          <w:szCs w:val="26"/>
          <w:u w:val="single"/>
        </w:rPr>
        <w:t>.</w:t>
      </w:r>
    </w:p>
    <w:p w14:paraId="08CF3BC0" w14:textId="77777777" w:rsidR="0029069B" w:rsidRPr="00580FE3" w:rsidRDefault="0029069B" w:rsidP="000351EF">
      <w:pPr>
        <w:spacing w:after="0" w:line="240" w:lineRule="auto"/>
        <w:ind w:left="284"/>
        <w:rPr>
          <w:rFonts w:asciiTheme="majorBidi" w:hAnsiTheme="majorBidi" w:cstheme="majorBidi"/>
          <w:bCs/>
          <w:sz w:val="26"/>
          <w:szCs w:val="26"/>
        </w:rPr>
      </w:pPr>
      <w:r w:rsidRPr="00580FE3">
        <w:rPr>
          <w:rFonts w:asciiTheme="majorBidi" w:hAnsiTheme="majorBidi" w:cstheme="majorBidi"/>
          <w:bCs/>
          <w:sz w:val="26"/>
          <w:szCs w:val="26"/>
        </w:rPr>
        <w:t>...</w:t>
      </w:r>
    </w:p>
    <w:p w14:paraId="1133F2A5" w14:textId="678D599B" w:rsidR="0029069B" w:rsidRPr="00580FE3" w:rsidRDefault="0029069B" w:rsidP="4CD840B2">
      <w:pPr>
        <w:spacing w:after="0" w:line="240" w:lineRule="auto"/>
        <w:ind w:left="284"/>
        <w:jc w:val="both"/>
        <w:rPr>
          <w:rFonts w:asciiTheme="majorBidi" w:hAnsiTheme="majorBidi" w:cstheme="majorBidi"/>
          <w:sz w:val="26"/>
          <w:szCs w:val="26"/>
        </w:rPr>
      </w:pPr>
      <w:r w:rsidRPr="4CD840B2">
        <w:rPr>
          <w:rFonts w:asciiTheme="majorBidi" w:hAnsiTheme="majorBidi" w:cstheme="majorBidi"/>
          <w:sz w:val="26"/>
          <w:szCs w:val="26"/>
        </w:rPr>
        <w:t xml:space="preserve">Qué con la escritura pública </w:t>
      </w:r>
      <w:proofErr w:type="spellStart"/>
      <w:r w:rsidR="00CE2304" w:rsidRPr="4CD840B2">
        <w:rPr>
          <w:rFonts w:asciiTheme="majorBidi" w:hAnsiTheme="majorBidi" w:cstheme="majorBidi"/>
          <w:sz w:val="26"/>
          <w:szCs w:val="26"/>
        </w:rPr>
        <w:t>n.°</w:t>
      </w:r>
      <w:proofErr w:type="spellEnd"/>
      <w:r w:rsidRPr="4CD840B2">
        <w:rPr>
          <w:rFonts w:asciiTheme="majorBidi" w:hAnsiTheme="majorBidi" w:cstheme="majorBidi"/>
          <w:sz w:val="26"/>
          <w:szCs w:val="26"/>
        </w:rPr>
        <w:t xml:space="preserve"> 1475 del 23 de octubre de 2013</w:t>
      </w:r>
      <w:r w:rsidR="00CE2304" w:rsidRPr="4CD840B2">
        <w:rPr>
          <w:rFonts w:asciiTheme="majorBidi" w:hAnsiTheme="majorBidi" w:cstheme="majorBidi"/>
          <w:sz w:val="26"/>
          <w:szCs w:val="26"/>
        </w:rPr>
        <w:t xml:space="preserve"> suscrita en la Notaría Primera de Sogamoso, </w:t>
      </w:r>
      <w:r w:rsidRPr="4CD840B2">
        <w:rPr>
          <w:rFonts w:asciiTheme="majorBidi" w:hAnsiTheme="majorBidi" w:cstheme="majorBidi"/>
          <w:sz w:val="26"/>
          <w:szCs w:val="26"/>
          <w:u w:val="single"/>
        </w:rPr>
        <w:t xml:space="preserve">el municipio de </w:t>
      </w:r>
      <w:r w:rsidR="00CE2304" w:rsidRPr="4CD840B2">
        <w:rPr>
          <w:rFonts w:asciiTheme="majorBidi" w:hAnsiTheme="majorBidi" w:cstheme="majorBidi"/>
          <w:sz w:val="26"/>
          <w:szCs w:val="26"/>
          <w:u w:val="single"/>
        </w:rPr>
        <w:t>S</w:t>
      </w:r>
      <w:r w:rsidRPr="4CD840B2">
        <w:rPr>
          <w:rFonts w:asciiTheme="majorBidi" w:hAnsiTheme="majorBidi" w:cstheme="majorBidi"/>
          <w:sz w:val="26"/>
          <w:szCs w:val="26"/>
          <w:u w:val="single"/>
        </w:rPr>
        <w:t>ogamoso adquirió el inmueble de mayor extensión identificado con el</w:t>
      </w:r>
      <w:r w:rsidR="00CE2304" w:rsidRPr="4CD840B2">
        <w:rPr>
          <w:rFonts w:asciiTheme="majorBidi" w:hAnsiTheme="majorBidi" w:cstheme="majorBidi"/>
          <w:sz w:val="26"/>
          <w:szCs w:val="26"/>
          <w:u w:val="single"/>
        </w:rPr>
        <w:t xml:space="preserve"> folio </w:t>
      </w:r>
      <w:r w:rsidRPr="4CD840B2">
        <w:rPr>
          <w:rFonts w:asciiTheme="majorBidi" w:hAnsiTheme="majorBidi" w:cstheme="majorBidi"/>
          <w:sz w:val="26"/>
          <w:szCs w:val="26"/>
          <w:u w:val="single"/>
        </w:rPr>
        <w:t xml:space="preserve">de matrícula inmobiliaria </w:t>
      </w:r>
      <w:proofErr w:type="spellStart"/>
      <w:r w:rsidR="00CE2304" w:rsidRPr="4CD840B2">
        <w:rPr>
          <w:rFonts w:asciiTheme="majorBidi" w:hAnsiTheme="majorBidi" w:cstheme="majorBidi"/>
          <w:sz w:val="26"/>
          <w:szCs w:val="26"/>
          <w:u w:val="single"/>
        </w:rPr>
        <w:t>n.°</w:t>
      </w:r>
      <w:proofErr w:type="spellEnd"/>
      <w:r w:rsidR="00CE2304" w:rsidRPr="4CD840B2">
        <w:rPr>
          <w:rFonts w:asciiTheme="majorBidi" w:hAnsiTheme="majorBidi" w:cstheme="majorBidi"/>
          <w:sz w:val="26"/>
          <w:szCs w:val="26"/>
          <w:u w:val="single"/>
        </w:rPr>
        <w:t xml:space="preserve"> </w:t>
      </w:r>
      <w:r w:rsidRPr="4CD840B2">
        <w:rPr>
          <w:rFonts w:asciiTheme="majorBidi" w:hAnsiTheme="majorBidi" w:cstheme="majorBidi"/>
          <w:sz w:val="26"/>
          <w:szCs w:val="26"/>
          <w:u w:val="single"/>
        </w:rPr>
        <w:t>095</w:t>
      </w:r>
      <w:r w:rsidR="00CE2304" w:rsidRPr="4CD840B2">
        <w:rPr>
          <w:rFonts w:asciiTheme="majorBidi" w:hAnsiTheme="majorBidi" w:cstheme="majorBidi"/>
          <w:sz w:val="26"/>
          <w:szCs w:val="26"/>
          <w:u w:val="single"/>
        </w:rPr>
        <w:t>-</w:t>
      </w:r>
      <w:r w:rsidRPr="4CD840B2">
        <w:rPr>
          <w:rFonts w:asciiTheme="majorBidi" w:hAnsiTheme="majorBidi" w:cstheme="majorBidi"/>
          <w:sz w:val="26"/>
          <w:szCs w:val="26"/>
          <w:u w:val="single"/>
        </w:rPr>
        <w:t xml:space="preserve"> 129766</w:t>
      </w:r>
      <w:r w:rsidR="00CE2304" w:rsidRPr="4CD840B2">
        <w:rPr>
          <w:rFonts w:asciiTheme="majorBidi" w:hAnsiTheme="majorBidi" w:cstheme="majorBidi"/>
          <w:sz w:val="26"/>
          <w:szCs w:val="26"/>
        </w:rPr>
        <w:t>,</w:t>
      </w:r>
      <w:r w:rsidRPr="4CD840B2">
        <w:rPr>
          <w:rFonts w:asciiTheme="majorBidi" w:hAnsiTheme="majorBidi" w:cstheme="majorBidi"/>
          <w:sz w:val="26"/>
          <w:szCs w:val="26"/>
        </w:rPr>
        <w:t xml:space="preserve"> que </w:t>
      </w:r>
      <w:r w:rsidRPr="4CD840B2">
        <w:rPr>
          <w:rFonts w:asciiTheme="majorBidi" w:hAnsiTheme="majorBidi" w:cstheme="majorBidi"/>
          <w:sz w:val="26"/>
          <w:szCs w:val="26"/>
          <w:u w:val="single"/>
        </w:rPr>
        <w:t>tenía un área de 33.501.00 m2 destinado para la Villa Olímpica del Sur</w:t>
      </w:r>
      <w:r w:rsidR="00CE2304" w:rsidRPr="4CD840B2">
        <w:rPr>
          <w:rFonts w:asciiTheme="majorBidi" w:hAnsiTheme="majorBidi" w:cstheme="majorBidi"/>
          <w:sz w:val="26"/>
          <w:szCs w:val="26"/>
        </w:rPr>
        <w:t>,</w:t>
      </w:r>
      <w:r w:rsidRPr="4CD840B2">
        <w:rPr>
          <w:rFonts w:asciiTheme="majorBidi" w:hAnsiTheme="majorBidi" w:cstheme="majorBidi"/>
          <w:sz w:val="26"/>
          <w:szCs w:val="26"/>
        </w:rPr>
        <w:t xml:space="preserve"> según lo dispuesto en el </w:t>
      </w:r>
      <w:r w:rsidR="00CE2304" w:rsidRPr="4CD840B2">
        <w:rPr>
          <w:rFonts w:asciiTheme="majorBidi" w:hAnsiTheme="majorBidi" w:cstheme="majorBidi"/>
          <w:sz w:val="26"/>
          <w:szCs w:val="26"/>
        </w:rPr>
        <w:t xml:space="preserve">Acuerdo Municipal </w:t>
      </w:r>
      <w:r w:rsidRPr="4CD840B2">
        <w:rPr>
          <w:rFonts w:asciiTheme="majorBidi" w:hAnsiTheme="majorBidi" w:cstheme="majorBidi"/>
          <w:sz w:val="26"/>
          <w:szCs w:val="26"/>
        </w:rPr>
        <w:t>016 de 2013</w:t>
      </w:r>
      <w:r w:rsidR="00CE2304" w:rsidRPr="4CD840B2">
        <w:rPr>
          <w:rFonts w:asciiTheme="majorBidi" w:hAnsiTheme="majorBidi" w:cstheme="majorBidi"/>
          <w:sz w:val="26"/>
          <w:szCs w:val="26"/>
        </w:rPr>
        <w:t xml:space="preserve">. </w:t>
      </w:r>
    </w:p>
    <w:p w14:paraId="4AD9B091" w14:textId="77777777" w:rsidR="00CE2304" w:rsidRPr="00580FE3" w:rsidRDefault="00CE2304" w:rsidP="000351EF">
      <w:pPr>
        <w:spacing w:after="0" w:line="240" w:lineRule="auto"/>
        <w:ind w:left="284"/>
        <w:rPr>
          <w:rFonts w:asciiTheme="majorBidi" w:hAnsiTheme="majorBidi" w:cstheme="majorBidi"/>
          <w:bCs/>
          <w:sz w:val="26"/>
          <w:szCs w:val="26"/>
        </w:rPr>
      </w:pPr>
    </w:p>
    <w:p w14:paraId="6F8A3336" w14:textId="1873620E" w:rsidR="0029069B" w:rsidRPr="00580FE3" w:rsidRDefault="0029069B" w:rsidP="4CD840B2">
      <w:pPr>
        <w:spacing w:after="0" w:line="240" w:lineRule="auto"/>
        <w:ind w:left="284"/>
        <w:jc w:val="both"/>
        <w:rPr>
          <w:rFonts w:asciiTheme="majorBidi" w:hAnsiTheme="majorBidi" w:cstheme="majorBidi"/>
          <w:sz w:val="26"/>
          <w:szCs w:val="26"/>
        </w:rPr>
      </w:pPr>
      <w:r w:rsidRPr="4CD840B2">
        <w:rPr>
          <w:rFonts w:asciiTheme="majorBidi" w:hAnsiTheme="majorBidi" w:cstheme="majorBidi"/>
          <w:sz w:val="26"/>
          <w:szCs w:val="26"/>
        </w:rPr>
        <w:t>Que posteriormente</w:t>
      </w:r>
      <w:r w:rsidR="0009418E" w:rsidRPr="4CD840B2">
        <w:rPr>
          <w:rFonts w:asciiTheme="majorBidi" w:hAnsiTheme="majorBidi" w:cstheme="majorBidi"/>
          <w:sz w:val="26"/>
          <w:szCs w:val="26"/>
        </w:rPr>
        <w:t xml:space="preserve">, con el Acuerdo Municipal </w:t>
      </w:r>
      <w:proofErr w:type="spellStart"/>
      <w:r w:rsidR="0009418E" w:rsidRPr="4CD840B2">
        <w:rPr>
          <w:rFonts w:asciiTheme="majorBidi" w:hAnsiTheme="majorBidi" w:cstheme="majorBidi"/>
          <w:sz w:val="26"/>
          <w:szCs w:val="26"/>
        </w:rPr>
        <w:t>n.°</w:t>
      </w:r>
      <w:proofErr w:type="spellEnd"/>
      <w:r w:rsidRPr="4CD840B2">
        <w:rPr>
          <w:rFonts w:asciiTheme="majorBidi" w:hAnsiTheme="majorBidi" w:cstheme="majorBidi"/>
          <w:sz w:val="26"/>
          <w:szCs w:val="26"/>
        </w:rPr>
        <w:t xml:space="preserve"> 058</w:t>
      </w:r>
      <w:r w:rsidR="0009418E" w:rsidRPr="4CD840B2">
        <w:rPr>
          <w:rFonts w:asciiTheme="majorBidi" w:hAnsiTheme="majorBidi" w:cstheme="majorBidi"/>
          <w:sz w:val="26"/>
          <w:szCs w:val="26"/>
        </w:rPr>
        <w:t xml:space="preserve"> del</w:t>
      </w:r>
      <w:r w:rsidRPr="4CD840B2">
        <w:rPr>
          <w:rFonts w:asciiTheme="majorBidi" w:hAnsiTheme="majorBidi" w:cstheme="majorBidi"/>
          <w:sz w:val="26"/>
          <w:szCs w:val="26"/>
        </w:rPr>
        <w:t xml:space="preserve"> 28 diciembre </w:t>
      </w:r>
      <w:r w:rsidR="0009418E" w:rsidRPr="4CD840B2">
        <w:rPr>
          <w:rFonts w:asciiTheme="majorBidi" w:hAnsiTheme="majorBidi" w:cstheme="majorBidi"/>
          <w:sz w:val="26"/>
          <w:szCs w:val="26"/>
        </w:rPr>
        <w:t xml:space="preserve">de </w:t>
      </w:r>
      <w:r w:rsidRPr="4CD840B2">
        <w:rPr>
          <w:rFonts w:asciiTheme="majorBidi" w:hAnsiTheme="majorBidi" w:cstheme="majorBidi"/>
          <w:sz w:val="26"/>
          <w:szCs w:val="26"/>
        </w:rPr>
        <w:t>2018</w:t>
      </w:r>
      <w:r w:rsidR="0009418E" w:rsidRPr="4CD840B2">
        <w:rPr>
          <w:rFonts w:asciiTheme="majorBidi" w:hAnsiTheme="majorBidi" w:cstheme="majorBidi"/>
          <w:sz w:val="26"/>
          <w:szCs w:val="26"/>
        </w:rPr>
        <w:t>,</w:t>
      </w:r>
      <w:r w:rsidRPr="4CD840B2">
        <w:rPr>
          <w:rFonts w:asciiTheme="majorBidi" w:hAnsiTheme="majorBidi" w:cstheme="majorBidi"/>
          <w:sz w:val="26"/>
          <w:szCs w:val="26"/>
        </w:rPr>
        <w:t xml:space="preserve"> por el cual autoriza al ejecutivo municipal el cambio de la destinación de la extensión de terreno y 4000 m2 que hace parte del predio de mayor extensión mencionados en el artículo primero estableció</w:t>
      </w:r>
      <w:r w:rsidR="0009418E" w:rsidRPr="4CD840B2">
        <w:rPr>
          <w:rFonts w:asciiTheme="majorBidi" w:hAnsiTheme="majorBidi" w:cstheme="majorBidi"/>
          <w:sz w:val="26"/>
          <w:szCs w:val="26"/>
        </w:rPr>
        <w:t>: “</w:t>
      </w:r>
      <w:r w:rsidRPr="4CD840B2">
        <w:rPr>
          <w:rFonts w:asciiTheme="majorBidi" w:hAnsiTheme="majorBidi" w:cstheme="majorBidi"/>
          <w:b/>
          <w:bCs/>
          <w:sz w:val="26"/>
          <w:szCs w:val="26"/>
        </w:rPr>
        <w:t>Autor</w:t>
      </w:r>
      <w:r w:rsidR="0009418E" w:rsidRPr="4CD840B2">
        <w:rPr>
          <w:rFonts w:asciiTheme="majorBidi" w:hAnsiTheme="majorBidi" w:cstheme="majorBidi"/>
          <w:b/>
          <w:bCs/>
          <w:sz w:val="26"/>
          <w:szCs w:val="26"/>
        </w:rPr>
        <w:t>íce</w:t>
      </w:r>
      <w:r w:rsidRPr="4CD840B2">
        <w:rPr>
          <w:rFonts w:asciiTheme="majorBidi" w:hAnsiTheme="majorBidi" w:cstheme="majorBidi"/>
          <w:b/>
          <w:bCs/>
          <w:sz w:val="26"/>
          <w:szCs w:val="26"/>
        </w:rPr>
        <w:t xml:space="preserve">se al </w:t>
      </w:r>
      <w:r w:rsidR="0009418E" w:rsidRPr="4CD840B2">
        <w:rPr>
          <w:rFonts w:asciiTheme="majorBidi" w:hAnsiTheme="majorBidi" w:cstheme="majorBidi"/>
          <w:b/>
          <w:bCs/>
          <w:sz w:val="26"/>
          <w:szCs w:val="26"/>
        </w:rPr>
        <w:t xml:space="preserve">Ejecutivo Municipal, </w:t>
      </w:r>
      <w:r w:rsidRPr="4CD840B2">
        <w:rPr>
          <w:rFonts w:asciiTheme="majorBidi" w:hAnsiTheme="majorBidi" w:cstheme="majorBidi"/>
          <w:b/>
          <w:bCs/>
          <w:sz w:val="26"/>
          <w:szCs w:val="26"/>
        </w:rPr>
        <w:t>por el término de dos meses a partir de la vigencia del presente acuerdo para destinar 4000 metros cuadrados que forman parte del inmueble</w:t>
      </w:r>
      <w:r w:rsidR="0009418E" w:rsidRPr="4CD840B2">
        <w:rPr>
          <w:rFonts w:asciiTheme="majorBidi" w:hAnsiTheme="majorBidi" w:cstheme="majorBidi"/>
          <w:b/>
          <w:bCs/>
          <w:sz w:val="26"/>
          <w:szCs w:val="26"/>
        </w:rPr>
        <w:t xml:space="preserve"> de</w:t>
      </w:r>
      <w:r w:rsidRPr="4CD840B2">
        <w:rPr>
          <w:rFonts w:asciiTheme="majorBidi" w:hAnsiTheme="majorBidi" w:cstheme="majorBidi"/>
          <w:b/>
          <w:bCs/>
          <w:sz w:val="26"/>
          <w:szCs w:val="26"/>
        </w:rPr>
        <w:t xml:space="preserve"> propiedad del municipio de </w:t>
      </w:r>
      <w:r w:rsidR="0009418E" w:rsidRPr="4CD840B2">
        <w:rPr>
          <w:rFonts w:asciiTheme="majorBidi" w:hAnsiTheme="majorBidi" w:cstheme="majorBidi"/>
          <w:b/>
          <w:bCs/>
          <w:sz w:val="26"/>
          <w:szCs w:val="26"/>
        </w:rPr>
        <w:t>S</w:t>
      </w:r>
      <w:r w:rsidRPr="4CD840B2">
        <w:rPr>
          <w:rFonts w:asciiTheme="majorBidi" w:hAnsiTheme="majorBidi" w:cstheme="majorBidi"/>
          <w:b/>
          <w:bCs/>
          <w:sz w:val="26"/>
          <w:szCs w:val="26"/>
        </w:rPr>
        <w:t>ogamoso</w:t>
      </w:r>
      <w:r w:rsidR="0009418E" w:rsidRPr="4CD840B2">
        <w:rPr>
          <w:rFonts w:asciiTheme="majorBidi" w:hAnsiTheme="majorBidi" w:cstheme="majorBidi"/>
          <w:b/>
          <w:bCs/>
          <w:sz w:val="26"/>
          <w:szCs w:val="26"/>
        </w:rPr>
        <w:t xml:space="preserve">, identificado </w:t>
      </w:r>
      <w:r w:rsidRPr="4CD840B2">
        <w:rPr>
          <w:rFonts w:asciiTheme="majorBidi" w:hAnsiTheme="majorBidi" w:cstheme="majorBidi"/>
          <w:b/>
          <w:bCs/>
          <w:sz w:val="26"/>
          <w:szCs w:val="26"/>
        </w:rPr>
        <w:t>con el folio matrícula inmobiliaria</w:t>
      </w:r>
      <w:r w:rsidR="0009418E" w:rsidRPr="4CD840B2">
        <w:rPr>
          <w:rFonts w:asciiTheme="majorBidi" w:hAnsiTheme="majorBidi" w:cstheme="majorBidi"/>
          <w:b/>
          <w:bCs/>
          <w:sz w:val="26"/>
          <w:szCs w:val="26"/>
        </w:rPr>
        <w:t xml:space="preserve"> </w:t>
      </w:r>
      <w:proofErr w:type="spellStart"/>
      <w:r w:rsidR="0009418E" w:rsidRPr="4CD840B2">
        <w:rPr>
          <w:rFonts w:asciiTheme="majorBidi" w:hAnsiTheme="majorBidi" w:cstheme="majorBidi"/>
          <w:b/>
          <w:bCs/>
          <w:sz w:val="26"/>
          <w:szCs w:val="26"/>
        </w:rPr>
        <w:t>n.°</w:t>
      </w:r>
      <w:proofErr w:type="spellEnd"/>
      <w:r w:rsidRPr="4CD840B2">
        <w:rPr>
          <w:rFonts w:asciiTheme="majorBidi" w:hAnsiTheme="majorBidi" w:cstheme="majorBidi"/>
          <w:b/>
          <w:bCs/>
          <w:sz w:val="26"/>
          <w:szCs w:val="26"/>
        </w:rPr>
        <w:t xml:space="preserve"> 095</w:t>
      </w:r>
      <w:r w:rsidR="0009418E" w:rsidRPr="4CD840B2">
        <w:rPr>
          <w:rFonts w:asciiTheme="majorBidi" w:hAnsiTheme="majorBidi" w:cstheme="majorBidi"/>
          <w:b/>
          <w:bCs/>
          <w:sz w:val="26"/>
          <w:szCs w:val="26"/>
        </w:rPr>
        <w:t>-</w:t>
      </w:r>
      <w:r w:rsidRPr="4CD840B2">
        <w:rPr>
          <w:rFonts w:asciiTheme="majorBidi" w:hAnsiTheme="majorBidi" w:cstheme="majorBidi"/>
          <w:b/>
          <w:bCs/>
          <w:sz w:val="26"/>
          <w:szCs w:val="26"/>
        </w:rPr>
        <w:t xml:space="preserve"> 129766</w:t>
      </w:r>
      <w:r w:rsidR="0009418E" w:rsidRPr="4CD840B2">
        <w:rPr>
          <w:rFonts w:asciiTheme="majorBidi" w:hAnsiTheme="majorBidi" w:cstheme="majorBidi"/>
          <w:b/>
          <w:bCs/>
          <w:sz w:val="26"/>
          <w:szCs w:val="26"/>
        </w:rPr>
        <w:t>,</w:t>
      </w:r>
      <w:r w:rsidRPr="4CD840B2">
        <w:rPr>
          <w:rFonts w:asciiTheme="majorBidi" w:hAnsiTheme="majorBidi" w:cstheme="majorBidi"/>
          <w:b/>
          <w:bCs/>
          <w:sz w:val="26"/>
          <w:szCs w:val="26"/>
        </w:rPr>
        <w:t xml:space="preserve"> código catastral 000200061491000</w:t>
      </w:r>
      <w:r w:rsidR="0009418E" w:rsidRPr="4CD840B2">
        <w:rPr>
          <w:rFonts w:asciiTheme="majorBidi" w:hAnsiTheme="majorBidi" w:cstheme="majorBidi"/>
          <w:b/>
          <w:bCs/>
          <w:sz w:val="26"/>
          <w:szCs w:val="26"/>
        </w:rPr>
        <w:t>,</w:t>
      </w:r>
      <w:r w:rsidRPr="4CD840B2">
        <w:rPr>
          <w:rFonts w:asciiTheme="majorBidi" w:hAnsiTheme="majorBidi" w:cstheme="majorBidi"/>
          <w:sz w:val="26"/>
          <w:szCs w:val="26"/>
        </w:rPr>
        <w:t xml:space="preserve"> ubicad</w:t>
      </w:r>
      <w:r w:rsidR="0009418E" w:rsidRPr="4CD840B2">
        <w:rPr>
          <w:rFonts w:asciiTheme="majorBidi" w:hAnsiTheme="majorBidi" w:cstheme="majorBidi"/>
          <w:sz w:val="26"/>
          <w:szCs w:val="26"/>
        </w:rPr>
        <w:t>o</w:t>
      </w:r>
      <w:r w:rsidRPr="4CD840B2">
        <w:rPr>
          <w:rFonts w:asciiTheme="majorBidi" w:hAnsiTheme="majorBidi" w:cstheme="majorBidi"/>
          <w:sz w:val="26"/>
          <w:szCs w:val="26"/>
        </w:rPr>
        <w:t xml:space="preserve"> en la calle 11 Sur con carrera 14</w:t>
      </w:r>
      <w:r w:rsidR="0009418E" w:rsidRPr="4CD840B2">
        <w:rPr>
          <w:rFonts w:asciiTheme="majorBidi" w:hAnsiTheme="majorBidi" w:cstheme="majorBidi"/>
          <w:sz w:val="26"/>
          <w:szCs w:val="26"/>
        </w:rPr>
        <w:t>,</w:t>
      </w:r>
      <w:r w:rsidRPr="4CD840B2">
        <w:rPr>
          <w:rFonts w:asciiTheme="majorBidi" w:hAnsiTheme="majorBidi" w:cstheme="majorBidi"/>
          <w:sz w:val="26"/>
          <w:szCs w:val="26"/>
        </w:rPr>
        <w:t xml:space="preserve"> para la construcción de la sede </w:t>
      </w:r>
      <w:r w:rsidR="00624874" w:rsidRPr="4CD840B2">
        <w:rPr>
          <w:rFonts w:asciiTheme="majorBidi" w:hAnsiTheme="majorBidi" w:cstheme="majorBidi"/>
          <w:sz w:val="26"/>
          <w:szCs w:val="26"/>
        </w:rPr>
        <w:t>C</w:t>
      </w:r>
      <w:r w:rsidRPr="4CD840B2">
        <w:rPr>
          <w:rFonts w:asciiTheme="majorBidi" w:hAnsiTheme="majorBidi" w:cstheme="majorBidi"/>
          <w:sz w:val="26"/>
          <w:szCs w:val="26"/>
        </w:rPr>
        <w:t xml:space="preserve">entro </w:t>
      </w:r>
      <w:r w:rsidR="00624874" w:rsidRPr="4CD840B2">
        <w:rPr>
          <w:rFonts w:asciiTheme="majorBidi" w:hAnsiTheme="majorBidi" w:cstheme="majorBidi"/>
          <w:sz w:val="26"/>
          <w:szCs w:val="26"/>
        </w:rPr>
        <w:t>V</w:t>
      </w:r>
      <w:r w:rsidRPr="4CD840B2">
        <w:rPr>
          <w:rFonts w:asciiTheme="majorBidi" w:hAnsiTheme="majorBidi" w:cstheme="majorBidi"/>
          <w:sz w:val="26"/>
          <w:szCs w:val="26"/>
        </w:rPr>
        <w:t xml:space="preserve">ida </w:t>
      </w:r>
      <w:r w:rsidR="00624874" w:rsidRPr="4CD840B2">
        <w:rPr>
          <w:rFonts w:asciiTheme="majorBidi" w:hAnsiTheme="majorBidi" w:cstheme="majorBidi"/>
          <w:sz w:val="26"/>
          <w:szCs w:val="26"/>
        </w:rPr>
        <w:t xml:space="preserve">Abuelo Próspero, </w:t>
      </w:r>
      <w:r w:rsidRPr="4CD840B2">
        <w:rPr>
          <w:rFonts w:asciiTheme="majorBidi" w:hAnsiTheme="majorBidi" w:cstheme="majorBidi"/>
          <w:sz w:val="26"/>
          <w:szCs w:val="26"/>
        </w:rPr>
        <w:t>de conformidad con lo expuesto en la parte motiva de este acuerdo</w:t>
      </w:r>
      <w:r w:rsidR="00624874" w:rsidRPr="4CD840B2">
        <w:rPr>
          <w:rFonts w:asciiTheme="majorBidi" w:hAnsiTheme="majorBidi" w:cstheme="majorBidi"/>
          <w:sz w:val="26"/>
          <w:szCs w:val="26"/>
        </w:rPr>
        <w:t xml:space="preserve">”. </w:t>
      </w:r>
    </w:p>
    <w:p w14:paraId="3C3F8F40" w14:textId="77777777" w:rsidR="0009418E" w:rsidRPr="00580FE3" w:rsidRDefault="0009418E" w:rsidP="000351EF">
      <w:pPr>
        <w:spacing w:after="0" w:line="240" w:lineRule="auto"/>
        <w:ind w:left="284"/>
        <w:jc w:val="both"/>
        <w:rPr>
          <w:rFonts w:asciiTheme="majorBidi" w:hAnsiTheme="majorBidi" w:cstheme="majorBidi"/>
          <w:bCs/>
          <w:sz w:val="26"/>
          <w:szCs w:val="26"/>
        </w:rPr>
      </w:pPr>
    </w:p>
    <w:p w14:paraId="3BB92C6A" w14:textId="207A452D" w:rsidR="0029069B" w:rsidRPr="00580FE3" w:rsidRDefault="0029069B" w:rsidP="4CD840B2">
      <w:pPr>
        <w:spacing w:after="0" w:line="240" w:lineRule="auto"/>
        <w:ind w:left="284"/>
        <w:jc w:val="both"/>
        <w:rPr>
          <w:rFonts w:asciiTheme="majorBidi" w:hAnsiTheme="majorBidi" w:cstheme="majorBidi"/>
          <w:sz w:val="26"/>
          <w:szCs w:val="26"/>
          <w:u w:val="single"/>
        </w:rPr>
      </w:pPr>
      <w:bookmarkStart w:id="9" w:name="_Int_sfMoIoza"/>
      <w:proofErr w:type="gramStart"/>
      <w:r w:rsidRPr="656913E2">
        <w:rPr>
          <w:rFonts w:asciiTheme="majorBidi" w:hAnsiTheme="majorBidi" w:cstheme="majorBidi"/>
          <w:sz w:val="26"/>
          <w:szCs w:val="26"/>
        </w:rPr>
        <w:t>Qu</w:t>
      </w:r>
      <w:r w:rsidR="006E5053" w:rsidRPr="656913E2">
        <w:rPr>
          <w:rFonts w:asciiTheme="majorBidi" w:hAnsiTheme="majorBidi" w:cstheme="majorBidi"/>
          <w:sz w:val="26"/>
          <w:szCs w:val="26"/>
        </w:rPr>
        <w:t>e</w:t>
      </w:r>
      <w:bookmarkEnd w:id="9"/>
      <w:proofErr w:type="gramEnd"/>
      <w:r w:rsidR="006E5053" w:rsidRPr="656913E2">
        <w:rPr>
          <w:rFonts w:asciiTheme="majorBidi" w:hAnsiTheme="majorBidi" w:cstheme="majorBidi"/>
          <w:sz w:val="26"/>
          <w:szCs w:val="26"/>
        </w:rPr>
        <w:t xml:space="preserve"> en</w:t>
      </w:r>
      <w:r w:rsidRPr="656913E2">
        <w:rPr>
          <w:rFonts w:asciiTheme="majorBidi" w:hAnsiTheme="majorBidi" w:cstheme="majorBidi"/>
          <w:sz w:val="26"/>
          <w:szCs w:val="26"/>
        </w:rPr>
        <w:t xml:space="preserve"> observancia del artículo primero del </w:t>
      </w:r>
      <w:r w:rsidR="006E5053" w:rsidRPr="656913E2">
        <w:rPr>
          <w:rFonts w:asciiTheme="majorBidi" w:hAnsiTheme="majorBidi" w:cstheme="majorBidi"/>
          <w:sz w:val="26"/>
          <w:szCs w:val="26"/>
        </w:rPr>
        <w:t xml:space="preserve">Acuerdo Municipal, </w:t>
      </w:r>
      <w:r w:rsidRPr="656913E2">
        <w:rPr>
          <w:rFonts w:asciiTheme="majorBidi" w:hAnsiTheme="majorBidi" w:cstheme="majorBidi"/>
          <w:sz w:val="26"/>
          <w:szCs w:val="26"/>
        </w:rPr>
        <w:t xml:space="preserve">la </w:t>
      </w:r>
      <w:r w:rsidR="006E5053" w:rsidRPr="656913E2">
        <w:rPr>
          <w:rFonts w:asciiTheme="majorBidi" w:hAnsiTheme="majorBidi" w:cstheme="majorBidi"/>
          <w:sz w:val="26"/>
          <w:szCs w:val="26"/>
        </w:rPr>
        <w:t xml:space="preserve">Administración Municipal, </w:t>
      </w:r>
      <w:r w:rsidRPr="656913E2">
        <w:rPr>
          <w:rFonts w:asciiTheme="majorBidi" w:hAnsiTheme="majorBidi" w:cstheme="majorBidi"/>
          <w:sz w:val="26"/>
          <w:szCs w:val="26"/>
        </w:rPr>
        <w:t xml:space="preserve">suscribió la escritura pública número 153 de 5 de febrero de 2019 en la notaría primera de </w:t>
      </w:r>
      <w:r w:rsidR="006E5053" w:rsidRPr="656913E2">
        <w:rPr>
          <w:rFonts w:asciiTheme="majorBidi" w:hAnsiTheme="majorBidi" w:cstheme="majorBidi"/>
          <w:sz w:val="26"/>
          <w:szCs w:val="26"/>
        </w:rPr>
        <w:t>S</w:t>
      </w:r>
      <w:r w:rsidRPr="656913E2">
        <w:rPr>
          <w:rFonts w:asciiTheme="majorBidi" w:hAnsiTheme="majorBidi" w:cstheme="majorBidi"/>
          <w:sz w:val="26"/>
          <w:szCs w:val="26"/>
        </w:rPr>
        <w:t>ogamoso</w:t>
      </w:r>
      <w:r w:rsidR="006E5053" w:rsidRPr="656913E2">
        <w:rPr>
          <w:rFonts w:asciiTheme="majorBidi" w:hAnsiTheme="majorBidi" w:cstheme="majorBidi"/>
          <w:sz w:val="26"/>
          <w:szCs w:val="26"/>
        </w:rPr>
        <w:t>,</w:t>
      </w:r>
      <w:r w:rsidRPr="656913E2">
        <w:rPr>
          <w:rFonts w:asciiTheme="majorBidi" w:hAnsiTheme="majorBidi" w:cstheme="majorBidi"/>
          <w:sz w:val="26"/>
          <w:szCs w:val="26"/>
        </w:rPr>
        <w:t xml:space="preserve"> en la que se efectúa la división material del área de mayor extensión de 33</w:t>
      </w:r>
      <w:r w:rsidR="006E5053" w:rsidRPr="656913E2">
        <w:rPr>
          <w:rFonts w:asciiTheme="majorBidi" w:hAnsiTheme="majorBidi" w:cstheme="majorBidi"/>
          <w:sz w:val="26"/>
          <w:szCs w:val="26"/>
        </w:rPr>
        <w:t>.</w:t>
      </w:r>
      <w:r w:rsidRPr="656913E2">
        <w:rPr>
          <w:rFonts w:asciiTheme="majorBidi" w:hAnsiTheme="majorBidi" w:cstheme="majorBidi"/>
          <w:sz w:val="26"/>
          <w:szCs w:val="26"/>
        </w:rPr>
        <w:t>501 m2</w:t>
      </w:r>
      <w:r w:rsidR="006E5053" w:rsidRPr="656913E2">
        <w:rPr>
          <w:rFonts w:asciiTheme="majorBidi" w:hAnsiTheme="majorBidi" w:cstheme="majorBidi"/>
          <w:sz w:val="26"/>
          <w:szCs w:val="26"/>
        </w:rPr>
        <w:t>,</w:t>
      </w:r>
      <w:r w:rsidRPr="656913E2">
        <w:rPr>
          <w:rFonts w:asciiTheme="majorBidi" w:hAnsiTheme="majorBidi" w:cstheme="majorBidi"/>
          <w:sz w:val="26"/>
          <w:szCs w:val="26"/>
        </w:rPr>
        <w:t xml:space="preserve"> en </w:t>
      </w:r>
      <w:r w:rsidR="006E5053" w:rsidRPr="656913E2">
        <w:rPr>
          <w:rFonts w:asciiTheme="majorBidi" w:hAnsiTheme="majorBidi" w:cstheme="majorBidi"/>
          <w:sz w:val="26"/>
          <w:szCs w:val="26"/>
        </w:rPr>
        <w:t>tres</w:t>
      </w:r>
      <w:r w:rsidRPr="656913E2">
        <w:rPr>
          <w:rFonts w:asciiTheme="majorBidi" w:hAnsiTheme="majorBidi" w:cstheme="majorBidi"/>
          <w:sz w:val="26"/>
          <w:szCs w:val="26"/>
        </w:rPr>
        <w:t xml:space="preserve"> lotes </w:t>
      </w:r>
      <w:r w:rsidR="006E5053" w:rsidRPr="656913E2">
        <w:rPr>
          <w:rFonts w:asciiTheme="majorBidi" w:hAnsiTheme="majorBidi" w:cstheme="majorBidi"/>
          <w:sz w:val="26"/>
          <w:szCs w:val="26"/>
        </w:rPr>
        <w:t xml:space="preserve">así: </w:t>
      </w:r>
      <w:r w:rsidR="006E5053" w:rsidRPr="656913E2">
        <w:rPr>
          <w:rFonts w:asciiTheme="majorBidi" w:hAnsiTheme="majorBidi" w:cstheme="majorBidi"/>
          <w:b/>
          <w:bCs/>
          <w:sz w:val="26"/>
          <w:szCs w:val="26"/>
        </w:rPr>
        <w:t>L</w:t>
      </w:r>
      <w:r w:rsidRPr="656913E2">
        <w:rPr>
          <w:rFonts w:asciiTheme="majorBidi" w:hAnsiTheme="majorBidi" w:cstheme="majorBidi"/>
          <w:b/>
          <w:bCs/>
          <w:sz w:val="26"/>
          <w:szCs w:val="26"/>
        </w:rPr>
        <w:t xml:space="preserve">ote 1 que continuó con la destinación a la Villa Olímpica del </w:t>
      </w:r>
      <w:r w:rsidR="006E5053" w:rsidRPr="656913E2">
        <w:rPr>
          <w:rFonts w:asciiTheme="majorBidi" w:hAnsiTheme="majorBidi" w:cstheme="majorBidi"/>
          <w:b/>
          <w:bCs/>
          <w:sz w:val="26"/>
          <w:szCs w:val="26"/>
        </w:rPr>
        <w:t>S</w:t>
      </w:r>
      <w:r w:rsidRPr="656913E2">
        <w:rPr>
          <w:rFonts w:asciiTheme="majorBidi" w:hAnsiTheme="majorBidi" w:cstheme="majorBidi"/>
          <w:b/>
          <w:bCs/>
          <w:sz w:val="26"/>
          <w:szCs w:val="26"/>
        </w:rPr>
        <w:t>ur</w:t>
      </w:r>
      <w:r w:rsidR="002448F1" w:rsidRPr="656913E2">
        <w:rPr>
          <w:rFonts w:asciiTheme="majorBidi" w:hAnsiTheme="majorBidi" w:cstheme="majorBidi"/>
          <w:b/>
          <w:bCs/>
          <w:sz w:val="26"/>
          <w:szCs w:val="26"/>
        </w:rPr>
        <w:t xml:space="preserve"> le correspondió la identidad </w:t>
      </w:r>
      <w:r w:rsidR="00A85F1B" w:rsidRPr="656913E2">
        <w:rPr>
          <w:rFonts w:asciiTheme="majorBidi" w:hAnsiTheme="majorBidi" w:cstheme="majorBidi"/>
          <w:b/>
          <w:bCs/>
          <w:sz w:val="26"/>
          <w:szCs w:val="26"/>
        </w:rPr>
        <w:t xml:space="preserve">registral </w:t>
      </w:r>
      <w:proofErr w:type="spellStart"/>
      <w:r w:rsidR="00A85F1B" w:rsidRPr="656913E2">
        <w:rPr>
          <w:rFonts w:asciiTheme="majorBidi" w:hAnsiTheme="majorBidi" w:cstheme="majorBidi"/>
          <w:b/>
          <w:bCs/>
          <w:sz w:val="26"/>
          <w:szCs w:val="26"/>
        </w:rPr>
        <w:t>n.°</w:t>
      </w:r>
      <w:proofErr w:type="spellEnd"/>
      <w:r w:rsidR="00A85F1B" w:rsidRPr="656913E2">
        <w:rPr>
          <w:rFonts w:asciiTheme="majorBidi" w:hAnsiTheme="majorBidi" w:cstheme="majorBidi"/>
          <w:b/>
          <w:bCs/>
          <w:sz w:val="26"/>
          <w:szCs w:val="26"/>
        </w:rPr>
        <w:t xml:space="preserve"> 095- 153837</w:t>
      </w:r>
      <w:r w:rsidR="002448F1" w:rsidRPr="656913E2">
        <w:rPr>
          <w:rFonts w:asciiTheme="majorBidi" w:hAnsiTheme="majorBidi" w:cstheme="majorBidi"/>
          <w:b/>
          <w:bCs/>
          <w:sz w:val="26"/>
          <w:szCs w:val="26"/>
        </w:rPr>
        <w:t xml:space="preserve"> y quedó con un área de 23.901.93 m2</w:t>
      </w:r>
      <w:r w:rsidR="002448F1" w:rsidRPr="656913E2">
        <w:rPr>
          <w:rFonts w:asciiTheme="majorBidi" w:hAnsiTheme="majorBidi" w:cstheme="majorBidi"/>
          <w:sz w:val="26"/>
          <w:szCs w:val="26"/>
        </w:rPr>
        <w:t>.</w:t>
      </w:r>
      <w:r w:rsidR="006E5053" w:rsidRPr="656913E2">
        <w:rPr>
          <w:rFonts w:asciiTheme="majorBidi" w:hAnsiTheme="majorBidi" w:cstheme="majorBidi"/>
          <w:sz w:val="26"/>
          <w:szCs w:val="26"/>
        </w:rPr>
        <w:t xml:space="preserve"> </w:t>
      </w:r>
      <w:r w:rsidRPr="656913E2">
        <w:rPr>
          <w:rFonts w:asciiTheme="majorBidi" w:hAnsiTheme="majorBidi" w:cstheme="majorBidi"/>
          <w:sz w:val="26"/>
          <w:szCs w:val="26"/>
        </w:rPr>
        <w:t xml:space="preserve">Lote 2 El predio con destino al </w:t>
      </w:r>
      <w:r w:rsidR="005127E7" w:rsidRPr="656913E2">
        <w:rPr>
          <w:rFonts w:asciiTheme="majorBidi" w:hAnsiTheme="majorBidi" w:cstheme="majorBidi"/>
          <w:sz w:val="26"/>
          <w:szCs w:val="26"/>
        </w:rPr>
        <w:t xml:space="preserve">Centro del Abuelo Próspero </w:t>
      </w:r>
      <w:r w:rsidRPr="656913E2">
        <w:rPr>
          <w:rFonts w:asciiTheme="majorBidi" w:hAnsiTheme="majorBidi" w:cstheme="majorBidi"/>
          <w:sz w:val="26"/>
          <w:szCs w:val="26"/>
        </w:rPr>
        <w:t xml:space="preserve">al que le correspondió el área de 4000 </w:t>
      </w:r>
      <w:r w:rsidR="005127E7" w:rsidRPr="656913E2">
        <w:rPr>
          <w:rFonts w:asciiTheme="majorBidi" w:hAnsiTheme="majorBidi" w:cstheme="majorBidi"/>
          <w:sz w:val="26"/>
          <w:szCs w:val="26"/>
        </w:rPr>
        <w:t>M2</w:t>
      </w:r>
      <w:r w:rsidRPr="656913E2">
        <w:rPr>
          <w:rFonts w:asciiTheme="majorBidi" w:hAnsiTheme="majorBidi" w:cstheme="majorBidi"/>
          <w:sz w:val="26"/>
          <w:szCs w:val="26"/>
        </w:rPr>
        <w:t>...</w:t>
      </w:r>
      <w:r w:rsidR="005127E7" w:rsidRPr="656913E2">
        <w:rPr>
          <w:rFonts w:asciiTheme="majorBidi" w:hAnsiTheme="majorBidi" w:cstheme="majorBidi"/>
          <w:sz w:val="26"/>
          <w:szCs w:val="26"/>
        </w:rPr>
        <w:t xml:space="preserve"> y el área para la carrera 14 con 1414.08M2…</w:t>
      </w:r>
    </w:p>
    <w:p w14:paraId="2AADE647" w14:textId="77777777" w:rsidR="005127E7" w:rsidRPr="00580FE3" w:rsidRDefault="005127E7" w:rsidP="000351EF">
      <w:pPr>
        <w:spacing w:after="0" w:line="240" w:lineRule="auto"/>
        <w:ind w:left="284"/>
        <w:jc w:val="both"/>
        <w:rPr>
          <w:rFonts w:asciiTheme="majorBidi" w:hAnsiTheme="majorBidi" w:cstheme="majorBidi"/>
          <w:bCs/>
          <w:sz w:val="26"/>
          <w:szCs w:val="26"/>
        </w:rPr>
      </w:pPr>
    </w:p>
    <w:p w14:paraId="49E9BE91" w14:textId="42C1C703" w:rsidR="0029069B" w:rsidRPr="00580FE3" w:rsidRDefault="0029069B" w:rsidP="4CD840B2">
      <w:pPr>
        <w:spacing w:after="0" w:line="240" w:lineRule="auto"/>
        <w:ind w:left="284"/>
        <w:jc w:val="both"/>
        <w:rPr>
          <w:rFonts w:asciiTheme="majorBidi" w:hAnsiTheme="majorBidi" w:cstheme="majorBidi"/>
          <w:b/>
          <w:bCs/>
          <w:sz w:val="26"/>
          <w:szCs w:val="26"/>
        </w:rPr>
      </w:pPr>
      <w:r w:rsidRPr="656913E2">
        <w:rPr>
          <w:rFonts w:asciiTheme="majorBidi" w:hAnsiTheme="majorBidi" w:cstheme="majorBidi"/>
          <w:b/>
          <w:bCs/>
          <w:sz w:val="26"/>
          <w:szCs w:val="26"/>
        </w:rPr>
        <w:t>Qu</w:t>
      </w:r>
      <w:r w:rsidR="005127E7" w:rsidRPr="656913E2">
        <w:rPr>
          <w:rFonts w:asciiTheme="majorBidi" w:hAnsiTheme="majorBidi" w:cstheme="majorBidi"/>
          <w:b/>
          <w:bCs/>
          <w:sz w:val="26"/>
          <w:szCs w:val="26"/>
        </w:rPr>
        <w:t>e</w:t>
      </w:r>
      <w:r w:rsidRPr="656913E2">
        <w:rPr>
          <w:rFonts w:asciiTheme="majorBidi" w:hAnsiTheme="majorBidi" w:cstheme="majorBidi"/>
          <w:b/>
          <w:bCs/>
          <w:sz w:val="26"/>
          <w:szCs w:val="26"/>
        </w:rPr>
        <w:t xml:space="preserve"> se </w:t>
      </w:r>
      <w:r w:rsidR="005127E7" w:rsidRPr="656913E2">
        <w:rPr>
          <w:rFonts w:asciiTheme="majorBidi" w:hAnsiTheme="majorBidi" w:cstheme="majorBidi"/>
          <w:b/>
          <w:bCs/>
          <w:sz w:val="26"/>
          <w:szCs w:val="26"/>
        </w:rPr>
        <w:t xml:space="preserve">requiere </w:t>
      </w:r>
      <w:r w:rsidRPr="656913E2">
        <w:rPr>
          <w:rFonts w:asciiTheme="majorBidi" w:hAnsiTheme="majorBidi" w:cstheme="majorBidi"/>
          <w:b/>
          <w:bCs/>
          <w:sz w:val="26"/>
          <w:szCs w:val="26"/>
        </w:rPr>
        <w:t xml:space="preserve">el cambio </w:t>
      </w:r>
      <w:r w:rsidR="002448F1" w:rsidRPr="656913E2">
        <w:rPr>
          <w:rFonts w:asciiTheme="majorBidi" w:hAnsiTheme="majorBidi" w:cstheme="majorBidi"/>
          <w:b/>
          <w:bCs/>
          <w:sz w:val="26"/>
          <w:szCs w:val="26"/>
        </w:rPr>
        <w:t xml:space="preserve">de </w:t>
      </w:r>
      <w:r w:rsidRPr="656913E2">
        <w:rPr>
          <w:rFonts w:asciiTheme="majorBidi" w:hAnsiTheme="majorBidi" w:cstheme="majorBidi"/>
          <w:b/>
          <w:bCs/>
          <w:sz w:val="26"/>
          <w:szCs w:val="26"/>
        </w:rPr>
        <w:t>destinación de uso público a fiscal de la faja de terreno de 22.050 metros cuadrados</w:t>
      </w:r>
      <w:r w:rsidR="005127E7" w:rsidRPr="656913E2">
        <w:rPr>
          <w:rFonts w:asciiTheme="majorBidi" w:hAnsiTheme="majorBidi" w:cstheme="majorBidi"/>
          <w:sz w:val="26"/>
          <w:szCs w:val="26"/>
        </w:rPr>
        <w:t>,</w:t>
      </w:r>
      <w:r w:rsidRPr="656913E2">
        <w:rPr>
          <w:rFonts w:asciiTheme="majorBidi" w:hAnsiTheme="majorBidi" w:cstheme="majorBidi"/>
          <w:sz w:val="26"/>
          <w:szCs w:val="26"/>
        </w:rPr>
        <w:t xml:space="preserve"> </w:t>
      </w:r>
      <w:r w:rsidR="005127E7" w:rsidRPr="656913E2">
        <w:rPr>
          <w:rFonts w:asciiTheme="majorBidi" w:hAnsiTheme="majorBidi" w:cstheme="majorBidi"/>
          <w:sz w:val="26"/>
          <w:szCs w:val="26"/>
        </w:rPr>
        <w:t xml:space="preserve">que </w:t>
      </w:r>
      <w:r w:rsidRPr="656913E2">
        <w:rPr>
          <w:rFonts w:asciiTheme="majorBidi" w:hAnsiTheme="majorBidi" w:cstheme="majorBidi"/>
          <w:sz w:val="26"/>
          <w:szCs w:val="26"/>
        </w:rPr>
        <w:t xml:space="preserve">hace parte </w:t>
      </w:r>
      <w:r w:rsidR="005127E7" w:rsidRPr="656913E2">
        <w:rPr>
          <w:rFonts w:asciiTheme="majorBidi" w:hAnsiTheme="majorBidi" w:cstheme="majorBidi"/>
          <w:sz w:val="26"/>
          <w:szCs w:val="26"/>
        </w:rPr>
        <w:t>d</w:t>
      </w:r>
      <w:r w:rsidRPr="656913E2">
        <w:rPr>
          <w:rFonts w:asciiTheme="majorBidi" w:hAnsiTheme="majorBidi" w:cstheme="majorBidi"/>
          <w:sz w:val="26"/>
          <w:szCs w:val="26"/>
        </w:rPr>
        <w:t xml:space="preserve">el </w:t>
      </w:r>
      <w:r w:rsidR="005127E7" w:rsidRPr="656913E2">
        <w:rPr>
          <w:rFonts w:asciiTheme="majorBidi" w:hAnsiTheme="majorBidi" w:cstheme="majorBidi"/>
          <w:sz w:val="26"/>
          <w:szCs w:val="26"/>
        </w:rPr>
        <w:t>l</w:t>
      </w:r>
      <w:r w:rsidRPr="656913E2">
        <w:rPr>
          <w:rFonts w:asciiTheme="majorBidi" w:hAnsiTheme="majorBidi" w:cstheme="majorBidi"/>
          <w:sz w:val="26"/>
          <w:szCs w:val="26"/>
        </w:rPr>
        <w:t>o</w:t>
      </w:r>
      <w:r w:rsidRPr="656913E2">
        <w:rPr>
          <w:rFonts w:asciiTheme="majorBidi" w:hAnsiTheme="majorBidi" w:cstheme="majorBidi"/>
          <w:b/>
          <w:bCs/>
          <w:sz w:val="26"/>
          <w:szCs w:val="26"/>
        </w:rPr>
        <w:t xml:space="preserve">te </w:t>
      </w:r>
      <w:r w:rsidR="005127E7" w:rsidRPr="656913E2">
        <w:rPr>
          <w:rFonts w:asciiTheme="majorBidi" w:hAnsiTheme="majorBidi" w:cstheme="majorBidi"/>
          <w:b/>
          <w:bCs/>
          <w:sz w:val="26"/>
          <w:szCs w:val="26"/>
        </w:rPr>
        <w:t>q</w:t>
      </w:r>
      <w:r w:rsidRPr="656913E2">
        <w:rPr>
          <w:rFonts w:asciiTheme="majorBidi" w:hAnsiTheme="majorBidi" w:cstheme="majorBidi"/>
          <w:b/>
          <w:bCs/>
          <w:sz w:val="26"/>
          <w:szCs w:val="26"/>
        </w:rPr>
        <w:t>u</w:t>
      </w:r>
      <w:r w:rsidR="005127E7" w:rsidRPr="656913E2">
        <w:rPr>
          <w:rFonts w:asciiTheme="majorBidi" w:hAnsiTheme="majorBidi" w:cstheme="majorBidi"/>
          <w:b/>
          <w:bCs/>
          <w:sz w:val="26"/>
          <w:szCs w:val="26"/>
        </w:rPr>
        <w:t>e</w:t>
      </w:r>
      <w:r w:rsidRPr="656913E2">
        <w:rPr>
          <w:rFonts w:asciiTheme="majorBidi" w:hAnsiTheme="majorBidi" w:cstheme="majorBidi"/>
          <w:b/>
          <w:bCs/>
          <w:sz w:val="26"/>
          <w:szCs w:val="26"/>
        </w:rPr>
        <w:t xml:space="preserve"> s</w:t>
      </w:r>
      <w:r w:rsidR="005127E7" w:rsidRPr="656913E2">
        <w:rPr>
          <w:rFonts w:asciiTheme="majorBidi" w:hAnsiTheme="majorBidi" w:cstheme="majorBidi"/>
          <w:b/>
          <w:bCs/>
          <w:sz w:val="26"/>
          <w:szCs w:val="26"/>
        </w:rPr>
        <w:t>e</w:t>
      </w:r>
      <w:r w:rsidRPr="656913E2">
        <w:rPr>
          <w:rFonts w:asciiTheme="majorBidi" w:hAnsiTheme="majorBidi" w:cstheme="majorBidi"/>
          <w:b/>
          <w:bCs/>
          <w:sz w:val="26"/>
          <w:szCs w:val="26"/>
        </w:rPr>
        <w:t xml:space="preserve"> identifica con la matrícula inmobiliaria número 195-153837</w:t>
      </w:r>
      <w:r w:rsidRPr="656913E2">
        <w:rPr>
          <w:rFonts w:asciiTheme="majorBidi" w:hAnsiTheme="majorBidi" w:cstheme="majorBidi"/>
          <w:sz w:val="26"/>
          <w:szCs w:val="26"/>
        </w:rPr>
        <w:t xml:space="preserve"> qu</w:t>
      </w:r>
      <w:r w:rsidR="005127E7" w:rsidRPr="656913E2">
        <w:rPr>
          <w:rFonts w:asciiTheme="majorBidi" w:hAnsiTheme="majorBidi" w:cstheme="majorBidi"/>
          <w:sz w:val="26"/>
          <w:szCs w:val="26"/>
        </w:rPr>
        <w:t>e</w:t>
      </w:r>
      <w:r w:rsidRPr="656913E2">
        <w:rPr>
          <w:rFonts w:asciiTheme="majorBidi" w:hAnsiTheme="majorBidi" w:cstheme="majorBidi"/>
          <w:sz w:val="26"/>
          <w:szCs w:val="26"/>
        </w:rPr>
        <w:t xml:space="preserve"> corresponde a la </w:t>
      </w:r>
      <w:r w:rsidRPr="656913E2">
        <w:rPr>
          <w:rFonts w:asciiTheme="majorBidi" w:hAnsiTheme="majorBidi" w:cstheme="majorBidi"/>
          <w:b/>
          <w:bCs/>
          <w:sz w:val="26"/>
          <w:szCs w:val="26"/>
        </w:rPr>
        <w:t>Villa Olímpica del Sur...</w:t>
      </w:r>
    </w:p>
    <w:p w14:paraId="5A648D21" w14:textId="77777777" w:rsidR="005127E7" w:rsidRPr="00580FE3" w:rsidRDefault="005127E7" w:rsidP="656913E2">
      <w:pPr>
        <w:spacing w:after="0" w:line="240" w:lineRule="auto"/>
        <w:ind w:left="284"/>
        <w:jc w:val="both"/>
        <w:rPr>
          <w:rFonts w:asciiTheme="majorBidi" w:hAnsiTheme="majorBidi" w:cstheme="majorBidi"/>
          <w:sz w:val="26"/>
          <w:szCs w:val="26"/>
        </w:rPr>
      </w:pPr>
    </w:p>
    <w:p w14:paraId="27409546" w14:textId="77275727" w:rsidR="0029069B" w:rsidRPr="00580FE3" w:rsidRDefault="0029069B" w:rsidP="4CD840B2">
      <w:pPr>
        <w:spacing w:after="0" w:line="240" w:lineRule="auto"/>
        <w:ind w:left="284"/>
        <w:jc w:val="both"/>
        <w:rPr>
          <w:rFonts w:asciiTheme="majorBidi" w:hAnsiTheme="majorBidi" w:cstheme="majorBidi"/>
          <w:sz w:val="26"/>
          <w:szCs w:val="26"/>
        </w:rPr>
      </w:pPr>
      <w:r w:rsidRPr="656913E2">
        <w:rPr>
          <w:rFonts w:asciiTheme="majorBidi" w:hAnsiTheme="majorBidi" w:cstheme="majorBidi"/>
          <w:sz w:val="26"/>
          <w:szCs w:val="26"/>
          <w:u w:val="single"/>
        </w:rPr>
        <w:t>Qu</w:t>
      </w:r>
      <w:r w:rsidR="005127E7" w:rsidRPr="656913E2">
        <w:rPr>
          <w:rFonts w:asciiTheme="majorBidi" w:hAnsiTheme="majorBidi" w:cstheme="majorBidi"/>
          <w:sz w:val="26"/>
          <w:szCs w:val="26"/>
          <w:u w:val="single"/>
        </w:rPr>
        <w:t>e</w:t>
      </w:r>
      <w:r w:rsidRPr="656913E2">
        <w:rPr>
          <w:rFonts w:asciiTheme="majorBidi" w:hAnsiTheme="majorBidi" w:cstheme="majorBidi"/>
          <w:sz w:val="26"/>
          <w:szCs w:val="26"/>
          <w:u w:val="single"/>
        </w:rPr>
        <w:t xml:space="preserve"> se requiere </w:t>
      </w:r>
      <w:r w:rsidR="005127E7" w:rsidRPr="656913E2">
        <w:rPr>
          <w:rFonts w:asciiTheme="majorBidi" w:hAnsiTheme="majorBidi" w:cstheme="majorBidi"/>
          <w:sz w:val="26"/>
          <w:szCs w:val="26"/>
          <w:u w:val="single"/>
        </w:rPr>
        <w:t>d</w:t>
      </w:r>
      <w:r w:rsidRPr="656913E2">
        <w:rPr>
          <w:rFonts w:asciiTheme="majorBidi" w:hAnsiTheme="majorBidi" w:cstheme="majorBidi"/>
          <w:sz w:val="26"/>
          <w:szCs w:val="26"/>
          <w:u w:val="single"/>
        </w:rPr>
        <w:t xml:space="preserve">el cambio de destinación de uso público a fiscal de la precitada </w:t>
      </w:r>
      <w:r w:rsidR="009E78FF" w:rsidRPr="656913E2">
        <w:rPr>
          <w:rFonts w:asciiTheme="majorBidi" w:hAnsiTheme="majorBidi" w:cstheme="majorBidi"/>
          <w:sz w:val="26"/>
          <w:szCs w:val="26"/>
          <w:u w:val="single"/>
        </w:rPr>
        <w:t>área</w:t>
      </w:r>
      <w:r w:rsidR="005127E7" w:rsidRPr="656913E2">
        <w:rPr>
          <w:rFonts w:asciiTheme="majorBidi" w:hAnsiTheme="majorBidi" w:cstheme="majorBidi"/>
          <w:sz w:val="26"/>
          <w:szCs w:val="26"/>
          <w:u w:val="single"/>
        </w:rPr>
        <w:t>,</w:t>
      </w:r>
      <w:r w:rsidRPr="656913E2">
        <w:rPr>
          <w:rFonts w:asciiTheme="majorBidi" w:hAnsiTheme="majorBidi" w:cstheme="majorBidi"/>
          <w:sz w:val="26"/>
          <w:szCs w:val="26"/>
          <w:u w:val="single"/>
        </w:rPr>
        <w:t xml:space="preserve"> con el fin de adelantar el negocio jurídico a título oneroso con </w:t>
      </w:r>
      <w:r w:rsidR="009E78FF" w:rsidRPr="656913E2">
        <w:rPr>
          <w:rFonts w:asciiTheme="majorBidi" w:hAnsiTheme="majorBidi" w:cstheme="majorBidi"/>
          <w:sz w:val="26"/>
          <w:szCs w:val="26"/>
          <w:u w:val="single"/>
        </w:rPr>
        <w:t>COSERVICIOS S.A. E S P,</w:t>
      </w:r>
      <w:r w:rsidR="009E78FF" w:rsidRPr="656913E2">
        <w:rPr>
          <w:rFonts w:asciiTheme="majorBidi" w:hAnsiTheme="majorBidi" w:cstheme="majorBidi"/>
          <w:sz w:val="26"/>
          <w:szCs w:val="26"/>
        </w:rPr>
        <w:t xml:space="preserve"> </w:t>
      </w:r>
      <w:r w:rsidRPr="656913E2">
        <w:rPr>
          <w:rFonts w:asciiTheme="majorBidi" w:hAnsiTheme="majorBidi" w:cstheme="majorBidi"/>
          <w:sz w:val="26"/>
          <w:szCs w:val="26"/>
        </w:rPr>
        <w:t>para que el m</w:t>
      </w:r>
      <w:r w:rsidRPr="656913E2">
        <w:rPr>
          <w:rFonts w:asciiTheme="majorBidi" w:hAnsiTheme="majorBidi" w:cstheme="majorBidi"/>
          <w:sz w:val="26"/>
          <w:szCs w:val="26"/>
          <w:u w:val="single"/>
        </w:rPr>
        <w:t xml:space="preserve">unicipio de </w:t>
      </w:r>
      <w:r w:rsidR="009E78FF" w:rsidRPr="656913E2">
        <w:rPr>
          <w:rFonts w:asciiTheme="majorBidi" w:hAnsiTheme="majorBidi" w:cstheme="majorBidi"/>
          <w:sz w:val="26"/>
          <w:szCs w:val="26"/>
          <w:u w:val="single"/>
        </w:rPr>
        <w:t>S</w:t>
      </w:r>
      <w:r w:rsidRPr="656913E2">
        <w:rPr>
          <w:rFonts w:asciiTheme="majorBidi" w:hAnsiTheme="majorBidi" w:cstheme="majorBidi"/>
          <w:sz w:val="26"/>
          <w:szCs w:val="26"/>
          <w:u w:val="single"/>
        </w:rPr>
        <w:t xml:space="preserve">ogamoso adquiera </w:t>
      </w:r>
      <w:r w:rsidR="009E78FF" w:rsidRPr="656913E2">
        <w:rPr>
          <w:rFonts w:asciiTheme="majorBidi" w:hAnsiTheme="majorBidi" w:cstheme="majorBidi"/>
          <w:sz w:val="26"/>
          <w:szCs w:val="26"/>
          <w:u w:val="single"/>
        </w:rPr>
        <w:t>e</w:t>
      </w:r>
      <w:r w:rsidRPr="656913E2">
        <w:rPr>
          <w:rFonts w:asciiTheme="majorBidi" w:hAnsiTheme="majorBidi" w:cstheme="majorBidi"/>
          <w:sz w:val="26"/>
          <w:szCs w:val="26"/>
          <w:u w:val="single"/>
        </w:rPr>
        <w:t xml:space="preserve">l derecho de cuota equivalente </w:t>
      </w:r>
      <w:r w:rsidR="009E78FF" w:rsidRPr="656913E2">
        <w:rPr>
          <w:rFonts w:asciiTheme="majorBidi" w:hAnsiTheme="majorBidi" w:cstheme="majorBidi"/>
          <w:sz w:val="26"/>
          <w:szCs w:val="26"/>
          <w:u w:val="single"/>
        </w:rPr>
        <w:t xml:space="preserve">al </w:t>
      </w:r>
      <w:r w:rsidRPr="656913E2">
        <w:rPr>
          <w:rFonts w:asciiTheme="majorBidi" w:hAnsiTheme="majorBidi" w:cstheme="majorBidi"/>
          <w:sz w:val="26"/>
          <w:szCs w:val="26"/>
          <w:u w:val="single"/>
        </w:rPr>
        <w:t xml:space="preserve">33.33% de propiedad de la </w:t>
      </w:r>
      <w:r w:rsidR="009E78FF" w:rsidRPr="656913E2">
        <w:rPr>
          <w:rFonts w:asciiTheme="majorBidi" w:hAnsiTheme="majorBidi" w:cstheme="majorBidi"/>
          <w:sz w:val="26"/>
          <w:szCs w:val="26"/>
          <w:u w:val="single"/>
        </w:rPr>
        <w:t>a</w:t>
      </w:r>
      <w:r w:rsidRPr="656913E2">
        <w:rPr>
          <w:rFonts w:asciiTheme="majorBidi" w:hAnsiTheme="majorBidi" w:cstheme="majorBidi"/>
          <w:sz w:val="26"/>
          <w:szCs w:val="26"/>
          <w:u w:val="single"/>
        </w:rPr>
        <w:t>l</w:t>
      </w:r>
      <w:r w:rsidR="009E78FF" w:rsidRPr="656913E2">
        <w:rPr>
          <w:rFonts w:asciiTheme="majorBidi" w:hAnsiTheme="majorBidi" w:cstheme="majorBidi"/>
          <w:sz w:val="26"/>
          <w:szCs w:val="26"/>
          <w:u w:val="single"/>
        </w:rPr>
        <w:t>ud</w:t>
      </w:r>
      <w:r w:rsidRPr="656913E2">
        <w:rPr>
          <w:rFonts w:asciiTheme="majorBidi" w:hAnsiTheme="majorBidi" w:cstheme="majorBidi"/>
          <w:sz w:val="26"/>
          <w:szCs w:val="26"/>
          <w:u w:val="single"/>
        </w:rPr>
        <w:t xml:space="preserve">ida empresa de </w:t>
      </w:r>
      <w:r w:rsidRPr="656913E2">
        <w:rPr>
          <w:rFonts w:asciiTheme="majorBidi" w:hAnsiTheme="majorBidi" w:cstheme="majorBidi"/>
          <w:sz w:val="26"/>
          <w:szCs w:val="26"/>
          <w:u w:val="single"/>
        </w:rPr>
        <w:lastRenderedPageBreak/>
        <w:t>servicios públicos</w:t>
      </w:r>
      <w:r w:rsidR="009E78FF" w:rsidRPr="656913E2">
        <w:rPr>
          <w:rFonts w:asciiTheme="majorBidi" w:hAnsiTheme="majorBidi" w:cstheme="majorBidi"/>
          <w:sz w:val="26"/>
          <w:szCs w:val="26"/>
          <w:u w:val="single"/>
        </w:rPr>
        <w:t>,</w:t>
      </w:r>
      <w:r w:rsidRPr="656913E2">
        <w:rPr>
          <w:rFonts w:asciiTheme="majorBidi" w:hAnsiTheme="majorBidi" w:cstheme="majorBidi"/>
          <w:sz w:val="26"/>
          <w:szCs w:val="26"/>
          <w:u w:val="single"/>
        </w:rPr>
        <w:t xml:space="preserve"> </w:t>
      </w:r>
      <w:r w:rsidRPr="656913E2">
        <w:rPr>
          <w:rFonts w:asciiTheme="majorBidi" w:hAnsiTheme="majorBidi" w:cstheme="majorBidi"/>
          <w:sz w:val="26"/>
          <w:szCs w:val="26"/>
        </w:rPr>
        <w:t xml:space="preserve">del terreno donde se encontraba construido el </w:t>
      </w:r>
      <w:r w:rsidR="009E78FF" w:rsidRPr="656913E2">
        <w:rPr>
          <w:rFonts w:asciiTheme="majorBidi" w:hAnsiTheme="majorBidi" w:cstheme="majorBidi"/>
          <w:sz w:val="26"/>
          <w:szCs w:val="26"/>
        </w:rPr>
        <w:t xml:space="preserve">Centro Administrativo </w:t>
      </w:r>
      <w:r w:rsidRPr="656913E2">
        <w:rPr>
          <w:rFonts w:asciiTheme="majorBidi" w:hAnsiTheme="majorBidi" w:cstheme="majorBidi"/>
          <w:sz w:val="26"/>
          <w:szCs w:val="26"/>
        </w:rPr>
        <w:t xml:space="preserve">demolido y así el </w:t>
      </w:r>
      <w:r w:rsidRPr="656913E2">
        <w:rPr>
          <w:rFonts w:asciiTheme="majorBidi" w:hAnsiTheme="majorBidi" w:cstheme="majorBidi"/>
          <w:sz w:val="26"/>
          <w:szCs w:val="26"/>
          <w:u w:val="single"/>
        </w:rPr>
        <w:t xml:space="preserve">municipio de </w:t>
      </w:r>
      <w:r w:rsidR="009E78FF" w:rsidRPr="656913E2">
        <w:rPr>
          <w:rFonts w:asciiTheme="majorBidi" w:hAnsiTheme="majorBidi" w:cstheme="majorBidi"/>
          <w:sz w:val="26"/>
          <w:szCs w:val="26"/>
          <w:u w:val="single"/>
        </w:rPr>
        <w:t>S</w:t>
      </w:r>
      <w:r w:rsidRPr="656913E2">
        <w:rPr>
          <w:rFonts w:asciiTheme="majorBidi" w:hAnsiTheme="majorBidi" w:cstheme="majorBidi"/>
          <w:sz w:val="26"/>
          <w:szCs w:val="26"/>
          <w:u w:val="single"/>
        </w:rPr>
        <w:t>ogamoso os</w:t>
      </w:r>
      <w:r w:rsidR="009E78FF" w:rsidRPr="656913E2">
        <w:rPr>
          <w:rFonts w:asciiTheme="majorBidi" w:hAnsiTheme="majorBidi" w:cstheme="majorBidi"/>
          <w:sz w:val="26"/>
          <w:szCs w:val="26"/>
          <w:u w:val="single"/>
        </w:rPr>
        <w:t>t</w:t>
      </w:r>
      <w:r w:rsidRPr="656913E2">
        <w:rPr>
          <w:rFonts w:asciiTheme="majorBidi" w:hAnsiTheme="majorBidi" w:cstheme="majorBidi"/>
          <w:sz w:val="26"/>
          <w:szCs w:val="26"/>
          <w:u w:val="single"/>
        </w:rPr>
        <w:t>entar</w:t>
      </w:r>
      <w:r w:rsidR="009E78FF" w:rsidRPr="656913E2">
        <w:rPr>
          <w:rFonts w:asciiTheme="majorBidi" w:hAnsiTheme="majorBidi" w:cstheme="majorBidi"/>
          <w:sz w:val="26"/>
          <w:szCs w:val="26"/>
          <w:u w:val="single"/>
        </w:rPr>
        <w:t>ía</w:t>
      </w:r>
      <w:r w:rsidRPr="656913E2">
        <w:rPr>
          <w:rFonts w:asciiTheme="majorBidi" w:hAnsiTheme="majorBidi" w:cstheme="majorBidi"/>
          <w:sz w:val="26"/>
          <w:szCs w:val="26"/>
          <w:u w:val="single"/>
        </w:rPr>
        <w:t xml:space="preserve"> el 100% de la propiedad del citado precio</w:t>
      </w:r>
      <w:r w:rsidR="009E78FF" w:rsidRPr="656913E2">
        <w:rPr>
          <w:rFonts w:asciiTheme="majorBidi" w:hAnsiTheme="majorBidi" w:cstheme="majorBidi"/>
          <w:b/>
          <w:bCs/>
          <w:sz w:val="26"/>
          <w:szCs w:val="26"/>
        </w:rPr>
        <w:t>,</w:t>
      </w:r>
      <w:r w:rsidRPr="656913E2">
        <w:rPr>
          <w:rFonts w:asciiTheme="majorBidi" w:hAnsiTheme="majorBidi" w:cstheme="majorBidi"/>
          <w:b/>
          <w:bCs/>
          <w:sz w:val="26"/>
          <w:szCs w:val="26"/>
        </w:rPr>
        <w:t xml:space="preserve"> el cual se destinará a</w:t>
      </w:r>
      <w:r w:rsidR="00333D45" w:rsidRPr="656913E2">
        <w:rPr>
          <w:rFonts w:asciiTheme="majorBidi" w:hAnsiTheme="majorBidi" w:cstheme="majorBidi"/>
          <w:b/>
          <w:bCs/>
          <w:sz w:val="26"/>
          <w:szCs w:val="26"/>
        </w:rPr>
        <w:t>l</w:t>
      </w:r>
      <w:r w:rsidRPr="656913E2">
        <w:rPr>
          <w:rFonts w:asciiTheme="majorBidi" w:hAnsiTheme="majorBidi" w:cstheme="majorBidi"/>
          <w:b/>
          <w:bCs/>
          <w:sz w:val="26"/>
          <w:szCs w:val="26"/>
        </w:rPr>
        <w:t xml:space="preserve"> uso Público de la plaza </w:t>
      </w:r>
      <w:r w:rsidR="00333D45" w:rsidRPr="656913E2">
        <w:rPr>
          <w:rFonts w:asciiTheme="majorBidi" w:hAnsiTheme="majorBidi" w:cstheme="majorBidi"/>
          <w:b/>
          <w:bCs/>
          <w:sz w:val="26"/>
          <w:szCs w:val="26"/>
        </w:rPr>
        <w:t xml:space="preserve">seis </w:t>
      </w:r>
      <w:r w:rsidRPr="656913E2">
        <w:rPr>
          <w:rFonts w:asciiTheme="majorBidi" w:hAnsiTheme="majorBidi" w:cstheme="majorBidi"/>
          <w:b/>
          <w:bCs/>
          <w:sz w:val="26"/>
          <w:szCs w:val="26"/>
        </w:rPr>
        <w:t xml:space="preserve">de </w:t>
      </w:r>
      <w:r w:rsidR="00333D45" w:rsidRPr="656913E2">
        <w:rPr>
          <w:rFonts w:asciiTheme="majorBidi" w:hAnsiTheme="majorBidi" w:cstheme="majorBidi"/>
          <w:b/>
          <w:bCs/>
          <w:sz w:val="26"/>
          <w:szCs w:val="26"/>
        </w:rPr>
        <w:t>S</w:t>
      </w:r>
      <w:r w:rsidRPr="656913E2">
        <w:rPr>
          <w:rFonts w:asciiTheme="majorBidi" w:hAnsiTheme="majorBidi" w:cstheme="majorBidi"/>
          <w:b/>
          <w:bCs/>
          <w:sz w:val="26"/>
          <w:szCs w:val="26"/>
        </w:rPr>
        <w:t>eptiembre,</w:t>
      </w:r>
      <w:r w:rsidRPr="656913E2">
        <w:rPr>
          <w:rFonts w:asciiTheme="majorBidi" w:hAnsiTheme="majorBidi" w:cstheme="majorBidi"/>
          <w:sz w:val="26"/>
          <w:szCs w:val="26"/>
        </w:rPr>
        <w:t xml:space="preserve"> en cumplimiento del artículo 6 de la </w:t>
      </w:r>
      <w:r w:rsidR="00333D45" w:rsidRPr="656913E2">
        <w:rPr>
          <w:rFonts w:asciiTheme="majorBidi" w:hAnsiTheme="majorBidi" w:cstheme="majorBidi"/>
          <w:sz w:val="26"/>
          <w:szCs w:val="26"/>
        </w:rPr>
        <w:t>L</w:t>
      </w:r>
      <w:r w:rsidRPr="656913E2">
        <w:rPr>
          <w:rFonts w:asciiTheme="majorBidi" w:hAnsiTheme="majorBidi" w:cstheme="majorBidi"/>
          <w:sz w:val="26"/>
          <w:szCs w:val="26"/>
        </w:rPr>
        <w:t>ey 9 de 1989</w:t>
      </w:r>
      <w:r w:rsidR="00333D45" w:rsidRPr="656913E2">
        <w:rPr>
          <w:rFonts w:asciiTheme="majorBidi" w:hAnsiTheme="majorBidi" w:cstheme="majorBidi"/>
          <w:sz w:val="26"/>
          <w:szCs w:val="26"/>
        </w:rPr>
        <w:t>,</w:t>
      </w:r>
      <w:r w:rsidRPr="656913E2">
        <w:rPr>
          <w:rFonts w:asciiTheme="majorBidi" w:hAnsiTheme="majorBidi" w:cstheme="majorBidi"/>
          <w:sz w:val="26"/>
          <w:szCs w:val="26"/>
        </w:rPr>
        <w:t xml:space="preserve"> tal cómo se plasmó en el artículo segundo del resuelve </w:t>
      </w:r>
      <w:r w:rsidR="00333D45" w:rsidRPr="656913E2">
        <w:rPr>
          <w:rFonts w:asciiTheme="majorBidi" w:hAnsiTheme="majorBidi" w:cstheme="majorBidi"/>
          <w:sz w:val="26"/>
          <w:szCs w:val="26"/>
        </w:rPr>
        <w:t>d</w:t>
      </w:r>
      <w:r w:rsidRPr="656913E2">
        <w:rPr>
          <w:rFonts w:asciiTheme="majorBidi" w:hAnsiTheme="majorBidi" w:cstheme="majorBidi"/>
          <w:sz w:val="26"/>
          <w:szCs w:val="26"/>
        </w:rPr>
        <w:t xml:space="preserve">el </w:t>
      </w:r>
      <w:r w:rsidR="00333D45" w:rsidRPr="656913E2">
        <w:rPr>
          <w:rFonts w:asciiTheme="majorBidi" w:hAnsiTheme="majorBidi" w:cstheme="majorBidi"/>
          <w:sz w:val="26"/>
          <w:szCs w:val="26"/>
        </w:rPr>
        <w:t xml:space="preserve">Acuerdo Municipal </w:t>
      </w:r>
      <w:proofErr w:type="spellStart"/>
      <w:r w:rsidR="00333D45" w:rsidRPr="656913E2">
        <w:rPr>
          <w:rFonts w:asciiTheme="majorBidi" w:hAnsiTheme="majorBidi" w:cstheme="majorBidi"/>
          <w:sz w:val="26"/>
          <w:szCs w:val="26"/>
        </w:rPr>
        <w:t>n.°</w:t>
      </w:r>
      <w:proofErr w:type="spellEnd"/>
      <w:r w:rsidRPr="656913E2">
        <w:rPr>
          <w:rFonts w:asciiTheme="majorBidi" w:hAnsiTheme="majorBidi" w:cstheme="majorBidi"/>
          <w:sz w:val="26"/>
          <w:szCs w:val="26"/>
        </w:rPr>
        <w:t xml:space="preserve"> 025 del 2020</w:t>
      </w:r>
      <w:r w:rsidR="00333D45" w:rsidRPr="656913E2">
        <w:rPr>
          <w:rFonts w:asciiTheme="majorBidi" w:hAnsiTheme="majorBidi" w:cstheme="majorBidi"/>
          <w:sz w:val="26"/>
          <w:szCs w:val="26"/>
        </w:rPr>
        <w:t xml:space="preserve">. </w:t>
      </w:r>
    </w:p>
    <w:p w14:paraId="73AB54AD" w14:textId="77777777" w:rsidR="0029069B" w:rsidRPr="00580FE3" w:rsidRDefault="0029069B" w:rsidP="000351EF">
      <w:pPr>
        <w:spacing w:after="0" w:line="240" w:lineRule="auto"/>
        <w:ind w:left="284"/>
        <w:rPr>
          <w:rFonts w:asciiTheme="majorBidi" w:hAnsiTheme="majorBidi" w:cstheme="majorBidi"/>
          <w:bCs/>
          <w:sz w:val="26"/>
          <w:szCs w:val="26"/>
        </w:rPr>
      </w:pPr>
      <w:r w:rsidRPr="00580FE3">
        <w:rPr>
          <w:rFonts w:asciiTheme="majorBidi" w:hAnsiTheme="majorBidi" w:cstheme="majorBidi"/>
          <w:bCs/>
          <w:sz w:val="26"/>
          <w:szCs w:val="26"/>
        </w:rPr>
        <w:t>...</w:t>
      </w:r>
    </w:p>
    <w:p w14:paraId="0EDC5E2C" w14:textId="0DBC9FAD" w:rsidR="0029069B" w:rsidRPr="00580FE3" w:rsidRDefault="0029069B" w:rsidP="000351EF">
      <w:pPr>
        <w:spacing w:after="0" w:line="240" w:lineRule="auto"/>
        <w:ind w:left="284"/>
        <w:jc w:val="both"/>
        <w:rPr>
          <w:rFonts w:asciiTheme="majorBidi" w:hAnsiTheme="majorBidi" w:cstheme="majorBidi"/>
          <w:bCs/>
          <w:sz w:val="26"/>
          <w:szCs w:val="26"/>
        </w:rPr>
      </w:pPr>
      <w:r w:rsidRPr="00580FE3">
        <w:rPr>
          <w:rFonts w:asciiTheme="majorBidi" w:hAnsiTheme="majorBidi" w:cstheme="majorBidi"/>
          <w:bCs/>
          <w:sz w:val="26"/>
          <w:szCs w:val="26"/>
        </w:rPr>
        <w:t xml:space="preserve">Es importante </w:t>
      </w:r>
      <w:r w:rsidR="00333D45" w:rsidRPr="00580FE3">
        <w:rPr>
          <w:rFonts w:asciiTheme="majorBidi" w:hAnsiTheme="majorBidi" w:cstheme="majorBidi"/>
          <w:bCs/>
          <w:sz w:val="26"/>
          <w:szCs w:val="26"/>
        </w:rPr>
        <w:t>r</w:t>
      </w:r>
      <w:r w:rsidRPr="00580FE3">
        <w:rPr>
          <w:rFonts w:asciiTheme="majorBidi" w:hAnsiTheme="majorBidi" w:cstheme="majorBidi"/>
          <w:bCs/>
          <w:sz w:val="26"/>
          <w:szCs w:val="26"/>
        </w:rPr>
        <w:t>esaltar que ya existe un predio vecino con</w:t>
      </w:r>
      <w:r w:rsidR="00333D45" w:rsidRPr="00580FE3">
        <w:rPr>
          <w:rFonts w:asciiTheme="majorBidi" w:hAnsiTheme="majorBidi" w:cstheme="majorBidi"/>
          <w:bCs/>
          <w:sz w:val="26"/>
          <w:szCs w:val="26"/>
        </w:rPr>
        <w:t xml:space="preserve"> uso institucional de </w:t>
      </w:r>
      <w:r w:rsidRPr="00580FE3">
        <w:rPr>
          <w:rFonts w:asciiTheme="majorBidi" w:hAnsiTheme="majorBidi" w:cstheme="majorBidi"/>
          <w:bCs/>
          <w:sz w:val="26"/>
          <w:szCs w:val="26"/>
        </w:rPr>
        <w:t>servicios</w:t>
      </w:r>
      <w:r w:rsidR="00333D45" w:rsidRPr="00580FE3">
        <w:rPr>
          <w:rFonts w:asciiTheme="majorBidi" w:hAnsiTheme="majorBidi" w:cstheme="majorBidi"/>
          <w:bCs/>
          <w:sz w:val="26"/>
          <w:szCs w:val="26"/>
        </w:rPr>
        <w:t>,</w:t>
      </w:r>
      <w:r w:rsidRPr="00580FE3">
        <w:rPr>
          <w:rFonts w:asciiTheme="majorBidi" w:hAnsiTheme="majorBidi" w:cstheme="majorBidi"/>
          <w:bCs/>
          <w:sz w:val="26"/>
          <w:szCs w:val="26"/>
        </w:rPr>
        <w:t xml:space="preserve"> </w:t>
      </w:r>
      <w:r w:rsidR="00333D45" w:rsidRPr="00580FE3">
        <w:rPr>
          <w:rFonts w:asciiTheme="majorBidi" w:hAnsiTheme="majorBidi" w:cstheme="majorBidi"/>
          <w:bCs/>
          <w:sz w:val="26"/>
          <w:szCs w:val="26"/>
        </w:rPr>
        <w:t>co</w:t>
      </w:r>
      <w:r w:rsidRPr="00580FE3">
        <w:rPr>
          <w:rFonts w:asciiTheme="majorBidi" w:hAnsiTheme="majorBidi" w:cstheme="majorBidi"/>
          <w:bCs/>
          <w:sz w:val="26"/>
          <w:szCs w:val="26"/>
        </w:rPr>
        <w:t xml:space="preserve">mo es el </w:t>
      </w:r>
      <w:r w:rsidR="00333D45" w:rsidRPr="00580FE3">
        <w:rPr>
          <w:rFonts w:asciiTheme="majorBidi" w:hAnsiTheme="majorBidi" w:cstheme="majorBidi"/>
          <w:bCs/>
          <w:sz w:val="26"/>
          <w:szCs w:val="26"/>
        </w:rPr>
        <w:t>c</w:t>
      </w:r>
      <w:r w:rsidRPr="00580FE3">
        <w:rPr>
          <w:rFonts w:asciiTheme="majorBidi" w:hAnsiTheme="majorBidi" w:cstheme="majorBidi"/>
          <w:bCs/>
          <w:sz w:val="26"/>
          <w:szCs w:val="26"/>
        </w:rPr>
        <w:t xml:space="preserve">entro de </w:t>
      </w:r>
      <w:r w:rsidR="00333D45" w:rsidRPr="00580FE3">
        <w:rPr>
          <w:rFonts w:asciiTheme="majorBidi" w:hAnsiTheme="majorBidi" w:cstheme="majorBidi"/>
          <w:bCs/>
          <w:sz w:val="26"/>
          <w:szCs w:val="26"/>
        </w:rPr>
        <w:t>v</w:t>
      </w:r>
      <w:r w:rsidRPr="00580FE3">
        <w:rPr>
          <w:rFonts w:asciiTheme="majorBidi" w:hAnsiTheme="majorBidi" w:cstheme="majorBidi"/>
          <w:bCs/>
          <w:sz w:val="26"/>
          <w:szCs w:val="26"/>
        </w:rPr>
        <w:t xml:space="preserve">ida </w:t>
      </w:r>
      <w:r w:rsidR="00333D45" w:rsidRPr="00580FE3">
        <w:rPr>
          <w:rFonts w:asciiTheme="majorBidi" w:hAnsiTheme="majorBidi" w:cstheme="majorBidi"/>
          <w:bCs/>
          <w:sz w:val="26"/>
          <w:szCs w:val="26"/>
        </w:rPr>
        <w:t xml:space="preserve">Abuelo Próspero. </w:t>
      </w:r>
    </w:p>
    <w:p w14:paraId="3715720F" w14:textId="77777777" w:rsidR="0029069B" w:rsidRPr="00580FE3" w:rsidRDefault="0029069B" w:rsidP="000351EF">
      <w:pPr>
        <w:spacing w:after="0" w:line="240" w:lineRule="auto"/>
        <w:ind w:left="284"/>
        <w:rPr>
          <w:rFonts w:asciiTheme="majorBidi" w:hAnsiTheme="majorBidi" w:cstheme="majorBidi"/>
          <w:bCs/>
          <w:sz w:val="26"/>
          <w:szCs w:val="26"/>
        </w:rPr>
      </w:pPr>
      <w:r w:rsidRPr="00580FE3">
        <w:rPr>
          <w:rFonts w:asciiTheme="majorBidi" w:hAnsiTheme="majorBidi" w:cstheme="majorBidi"/>
          <w:bCs/>
          <w:sz w:val="26"/>
          <w:szCs w:val="26"/>
        </w:rPr>
        <w:t>...</w:t>
      </w:r>
    </w:p>
    <w:p w14:paraId="4CC58C81" w14:textId="4CC1DBCC" w:rsidR="0029069B" w:rsidRPr="00580FE3" w:rsidRDefault="0029069B" w:rsidP="000351EF">
      <w:pPr>
        <w:spacing w:after="0" w:line="240" w:lineRule="auto"/>
        <w:ind w:left="284"/>
        <w:jc w:val="both"/>
        <w:rPr>
          <w:rFonts w:asciiTheme="majorBidi" w:hAnsiTheme="majorBidi" w:cstheme="majorBidi"/>
          <w:bCs/>
          <w:i/>
          <w:iCs/>
          <w:sz w:val="26"/>
          <w:szCs w:val="26"/>
        </w:rPr>
      </w:pPr>
      <w:r w:rsidRPr="00580FE3">
        <w:rPr>
          <w:rFonts w:asciiTheme="majorBidi" w:hAnsiTheme="majorBidi" w:cstheme="majorBidi"/>
          <w:bCs/>
          <w:sz w:val="26"/>
          <w:szCs w:val="26"/>
          <w:u w:val="single"/>
        </w:rPr>
        <w:t>Qué para desafectar un bien de uso público</w:t>
      </w:r>
      <w:r w:rsidRPr="00580FE3">
        <w:rPr>
          <w:rFonts w:asciiTheme="majorBidi" w:hAnsiTheme="majorBidi" w:cstheme="majorBidi"/>
          <w:bCs/>
          <w:sz w:val="26"/>
          <w:szCs w:val="26"/>
        </w:rPr>
        <w:t xml:space="preserve"> situado en áreas urbanas y suburbanas el artículo 6 de la </w:t>
      </w:r>
      <w:r w:rsidR="00AD757E" w:rsidRPr="00580FE3">
        <w:rPr>
          <w:rFonts w:asciiTheme="majorBidi" w:hAnsiTheme="majorBidi" w:cstheme="majorBidi"/>
          <w:bCs/>
          <w:sz w:val="26"/>
          <w:szCs w:val="26"/>
        </w:rPr>
        <w:t>L</w:t>
      </w:r>
      <w:r w:rsidRPr="00580FE3">
        <w:rPr>
          <w:rFonts w:asciiTheme="majorBidi" w:hAnsiTheme="majorBidi" w:cstheme="majorBidi"/>
          <w:bCs/>
          <w:sz w:val="26"/>
          <w:szCs w:val="26"/>
        </w:rPr>
        <w:t>ey</w:t>
      </w:r>
      <w:r w:rsidR="00AD757E" w:rsidRPr="00580FE3">
        <w:rPr>
          <w:rFonts w:asciiTheme="majorBidi" w:hAnsiTheme="majorBidi" w:cstheme="majorBidi"/>
          <w:bCs/>
          <w:sz w:val="26"/>
          <w:szCs w:val="26"/>
        </w:rPr>
        <w:t xml:space="preserve"> 9</w:t>
      </w:r>
      <w:r w:rsidRPr="00580FE3">
        <w:rPr>
          <w:rFonts w:asciiTheme="majorBidi" w:hAnsiTheme="majorBidi" w:cstheme="majorBidi"/>
          <w:bCs/>
          <w:sz w:val="26"/>
          <w:szCs w:val="26"/>
        </w:rPr>
        <w:t xml:space="preserve"> de</w:t>
      </w:r>
      <w:r w:rsidR="00AD757E" w:rsidRPr="00580FE3">
        <w:rPr>
          <w:rFonts w:asciiTheme="majorBidi" w:hAnsiTheme="majorBidi" w:cstheme="majorBidi"/>
          <w:bCs/>
          <w:sz w:val="26"/>
          <w:szCs w:val="26"/>
        </w:rPr>
        <w:t xml:space="preserve"> 19</w:t>
      </w:r>
      <w:r w:rsidRPr="00580FE3">
        <w:rPr>
          <w:rFonts w:asciiTheme="majorBidi" w:hAnsiTheme="majorBidi" w:cstheme="majorBidi"/>
          <w:bCs/>
          <w:sz w:val="26"/>
          <w:szCs w:val="26"/>
        </w:rPr>
        <w:t>89</w:t>
      </w:r>
      <w:r w:rsidR="00AD757E" w:rsidRPr="00580FE3">
        <w:rPr>
          <w:rFonts w:asciiTheme="majorBidi" w:hAnsiTheme="majorBidi" w:cstheme="majorBidi"/>
          <w:bCs/>
          <w:sz w:val="26"/>
          <w:szCs w:val="26"/>
        </w:rPr>
        <w:t>,</w:t>
      </w:r>
      <w:r w:rsidRPr="00580FE3">
        <w:rPr>
          <w:rFonts w:asciiTheme="majorBidi" w:hAnsiTheme="majorBidi" w:cstheme="majorBidi"/>
          <w:bCs/>
          <w:sz w:val="26"/>
          <w:szCs w:val="26"/>
        </w:rPr>
        <w:t xml:space="preserve"> establece la </w:t>
      </w:r>
      <w:r w:rsidRPr="00580FE3">
        <w:rPr>
          <w:rFonts w:asciiTheme="majorBidi" w:hAnsiTheme="majorBidi" w:cstheme="majorBidi"/>
          <w:b/>
          <w:sz w:val="26"/>
          <w:szCs w:val="26"/>
        </w:rPr>
        <w:t xml:space="preserve">necesidad de </w:t>
      </w:r>
      <w:r w:rsidR="00AD757E" w:rsidRPr="00580FE3">
        <w:rPr>
          <w:rFonts w:asciiTheme="majorBidi" w:hAnsiTheme="majorBidi" w:cstheme="majorBidi"/>
          <w:b/>
          <w:sz w:val="26"/>
          <w:szCs w:val="26"/>
        </w:rPr>
        <w:t>“</w:t>
      </w:r>
      <w:r w:rsidRPr="00580FE3">
        <w:rPr>
          <w:rFonts w:asciiTheme="majorBidi" w:hAnsiTheme="majorBidi" w:cstheme="majorBidi"/>
          <w:b/>
          <w:i/>
          <w:iCs/>
          <w:sz w:val="26"/>
          <w:szCs w:val="26"/>
        </w:rPr>
        <w:t>canjear</w:t>
      </w:r>
      <w:r w:rsidR="00AD757E" w:rsidRPr="00580FE3">
        <w:rPr>
          <w:rFonts w:asciiTheme="majorBidi" w:hAnsiTheme="majorBidi" w:cstheme="majorBidi"/>
          <w:b/>
          <w:i/>
          <w:iCs/>
          <w:sz w:val="26"/>
          <w:szCs w:val="26"/>
        </w:rPr>
        <w:t>”</w:t>
      </w:r>
      <w:r w:rsidRPr="00580FE3">
        <w:rPr>
          <w:rFonts w:asciiTheme="majorBidi" w:hAnsiTheme="majorBidi" w:cstheme="majorBidi"/>
          <w:b/>
          <w:i/>
          <w:iCs/>
          <w:sz w:val="26"/>
          <w:szCs w:val="26"/>
        </w:rPr>
        <w:t xml:space="preserve"> un bien por otro de características equivalentes</w:t>
      </w:r>
      <w:r w:rsidR="00AD757E" w:rsidRPr="00580FE3">
        <w:rPr>
          <w:rFonts w:asciiTheme="majorBidi" w:hAnsiTheme="majorBidi" w:cstheme="majorBidi"/>
          <w:b/>
          <w:i/>
          <w:iCs/>
          <w:sz w:val="26"/>
          <w:szCs w:val="26"/>
        </w:rPr>
        <w:t>,</w:t>
      </w:r>
      <w:r w:rsidRPr="00580FE3">
        <w:rPr>
          <w:rFonts w:asciiTheme="majorBidi" w:hAnsiTheme="majorBidi" w:cstheme="majorBidi"/>
          <w:bCs/>
          <w:i/>
          <w:iCs/>
          <w:sz w:val="26"/>
          <w:szCs w:val="26"/>
        </w:rPr>
        <w:t xml:space="preserve"> esto es</w:t>
      </w:r>
      <w:r w:rsidR="00AD757E" w:rsidRPr="00580FE3">
        <w:rPr>
          <w:rFonts w:asciiTheme="majorBidi" w:hAnsiTheme="majorBidi" w:cstheme="majorBidi"/>
          <w:bCs/>
          <w:i/>
          <w:iCs/>
          <w:sz w:val="26"/>
          <w:szCs w:val="26"/>
        </w:rPr>
        <w:t>,</w:t>
      </w:r>
      <w:r w:rsidRPr="00580FE3">
        <w:rPr>
          <w:rFonts w:asciiTheme="majorBidi" w:hAnsiTheme="majorBidi" w:cstheme="majorBidi"/>
          <w:bCs/>
          <w:i/>
          <w:iCs/>
          <w:sz w:val="26"/>
          <w:szCs w:val="26"/>
        </w:rPr>
        <w:t xml:space="preserve"> por otro bien que sea capaz de prestar el mismo uso común</w:t>
      </w:r>
      <w:r w:rsidR="00AD757E" w:rsidRPr="00580FE3">
        <w:rPr>
          <w:rFonts w:asciiTheme="majorBidi" w:hAnsiTheme="majorBidi" w:cstheme="majorBidi"/>
          <w:bCs/>
          <w:i/>
          <w:iCs/>
          <w:sz w:val="26"/>
          <w:szCs w:val="26"/>
        </w:rPr>
        <w:t>,</w:t>
      </w:r>
      <w:r w:rsidRPr="00580FE3">
        <w:rPr>
          <w:rFonts w:asciiTheme="majorBidi" w:hAnsiTheme="majorBidi" w:cstheme="majorBidi"/>
          <w:bCs/>
          <w:i/>
          <w:iCs/>
          <w:sz w:val="26"/>
          <w:szCs w:val="26"/>
        </w:rPr>
        <w:t xml:space="preserve"> con la salvedad de que no se trate de vías públicas </w:t>
      </w:r>
      <w:r w:rsidR="00AD757E" w:rsidRPr="00580FE3">
        <w:rPr>
          <w:rFonts w:asciiTheme="majorBidi" w:hAnsiTheme="majorBidi" w:cstheme="majorBidi"/>
          <w:bCs/>
          <w:i/>
          <w:iCs/>
          <w:sz w:val="26"/>
          <w:szCs w:val="26"/>
        </w:rPr>
        <w:t>(</w:t>
      </w:r>
      <w:r w:rsidRPr="00580FE3">
        <w:rPr>
          <w:rFonts w:asciiTheme="majorBidi" w:hAnsiTheme="majorBidi" w:cstheme="majorBidi"/>
          <w:bCs/>
          <w:i/>
          <w:iCs/>
          <w:sz w:val="26"/>
          <w:szCs w:val="26"/>
        </w:rPr>
        <w:t>dentro de la cual se encuentra las calles</w:t>
      </w:r>
      <w:r w:rsidR="00AD757E" w:rsidRPr="00580FE3">
        <w:rPr>
          <w:rFonts w:asciiTheme="majorBidi" w:hAnsiTheme="majorBidi" w:cstheme="majorBidi"/>
          <w:bCs/>
          <w:i/>
          <w:iCs/>
          <w:sz w:val="26"/>
          <w:szCs w:val="26"/>
        </w:rPr>
        <w:t>,</w:t>
      </w:r>
      <w:r w:rsidRPr="00580FE3">
        <w:rPr>
          <w:rFonts w:asciiTheme="majorBidi" w:hAnsiTheme="majorBidi" w:cstheme="majorBidi"/>
          <w:bCs/>
          <w:i/>
          <w:iCs/>
          <w:sz w:val="26"/>
          <w:szCs w:val="26"/>
        </w:rPr>
        <w:t xml:space="preserve"> puentes</w:t>
      </w:r>
      <w:r w:rsidR="00AD757E" w:rsidRPr="00580FE3">
        <w:rPr>
          <w:rFonts w:asciiTheme="majorBidi" w:hAnsiTheme="majorBidi" w:cstheme="majorBidi"/>
          <w:bCs/>
          <w:i/>
          <w:iCs/>
          <w:sz w:val="26"/>
          <w:szCs w:val="26"/>
        </w:rPr>
        <w:t>,</w:t>
      </w:r>
      <w:r w:rsidRPr="00580FE3">
        <w:rPr>
          <w:rFonts w:asciiTheme="majorBidi" w:hAnsiTheme="majorBidi" w:cstheme="majorBidi"/>
          <w:bCs/>
          <w:i/>
          <w:iCs/>
          <w:sz w:val="26"/>
          <w:szCs w:val="26"/>
        </w:rPr>
        <w:t xml:space="preserve"> </w:t>
      </w:r>
      <w:r w:rsidR="00580FE3" w:rsidRPr="00580FE3">
        <w:rPr>
          <w:rFonts w:asciiTheme="majorBidi" w:hAnsiTheme="majorBidi" w:cstheme="majorBidi"/>
          <w:bCs/>
          <w:i/>
          <w:iCs/>
          <w:sz w:val="26"/>
          <w:szCs w:val="26"/>
        </w:rPr>
        <w:t>etc.</w:t>
      </w:r>
      <w:r w:rsidR="00AD757E" w:rsidRPr="00580FE3">
        <w:rPr>
          <w:rFonts w:asciiTheme="majorBidi" w:hAnsiTheme="majorBidi" w:cstheme="majorBidi"/>
          <w:bCs/>
          <w:i/>
          <w:iCs/>
          <w:sz w:val="26"/>
          <w:szCs w:val="26"/>
        </w:rPr>
        <w:t>),</w:t>
      </w:r>
      <w:r w:rsidRPr="00580FE3">
        <w:rPr>
          <w:rFonts w:asciiTheme="majorBidi" w:hAnsiTheme="majorBidi" w:cstheme="majorBidi"/>
          <w:bCs/>
          <w:i/>
          <w:iCs/>
          <w:sz w:val="26"/>
          <w:szCs w:val="26"/>
        </w:rPr>
        <w:t xml:space="preserve"> </w:t>
      </w:r>
      <w:r w:rsidR="00AD757E" w:rsidRPr="00580FE3">
        <w:rPr>
          <w:rFonts w:asciiTheme="majorBidi" w:hAnsiTheme="majorBidi" w:cstheme="majorBidi"/>
          <w:bCs/>
          <w:i/>
          <w:iCs/>
          <w:sz w:val="26"/>
          <w:szCs w:val="26"/>
        </w:rPr>
        <w:t>p</w:t>
      </w:r>
      <w:r w:rsidRPr="00580FE3">
        <w:rPr>
          <w:rFonts w:asciiTheme="majorBidi" w:hAnsiTheme="majorBidi" w:cstheme="majorBidi"/>
          <w:bCs/>
          <w:i/>
          <w:iCs/>
          <w:sz w:val="26"/>
          <w:szCs w:val="26"/>
        </w:rPr>
        <w:t>or las razones que se expondrán a continuación</w:t>
      </w:r>
      <w:r w:rsidR="00AD757E" w:rsidRPr="00580FE3">
        <w:rPr>
          <w:rFonts w:asciiTheme="majorBidi" w:hAnsiTheme="majorBidi" w:cstheme="majorBidi"/>
          <w:bCs/>
          <w:i/>
          <w:iCs/>
          <w:sz w:val="26"/>
          <w:szCs w:val="26"/>
        </w:rPr>
        <w:t xml:space="preserve">”. </w:t>
      </w:r>
    </w:p>
    <w:p w14:paraId="51AC0FA6" w14:textId="77777777" w:rsidR="0029069B" w:rsidRPr="00580FE3" w:rsidRDefault="0029069B" w:rsidP="000351EF">
      <w:pPr>
        <w:spacing w:after="0" w:line="240" w:lineRule="auto"/>
        <w:ind w:left="284"/>
        <w:rPr>
          <w:rFonts w:asciiTheme="majorBidi" w:hAnsiTheme="majorBidi" w:cstheme="majorBidi"/>
          <w:bCs/>
          <w:sz w:val="26"/>
          <w:szCs w:val="26"/>
        </w:rPr>
      </w:pPr>
      <w:r w:rsidRPr="00580FE3">
        <w:rPr>
          <w:rFonts w:asciiTheme="majorBidi" w:hAnsiTheme="majorBidi" w:cstheme="majorBidi"/>
          <w:bCs/>
          <w:sz w:val="26"/>
          <w:szCs w:val="26"/>
        </w:rPr>
        <w:t>...</w:t>
      </w:r>
    </w:p>
    <w:p w14:paraId="15E3E70B" w14:textId="7B2A156D" w:rsidR="008D72C3" w:rsidRPr="00580FE3" w:rsidRDefault="008D72C3" w:rsidP="000351EF">
      <w:pPr>
        <w:spacing w:after="0" w:line="240" w:lineRule="auto"/>
        <w:ind w:left="284"/>
        <w:jc w:val="center"/>
        <w:rPr>
          <w:rFonts w:asciiTheme="majorBidi" w:hAnsiTheme="majorBidi" w:cstheme="majorBidi"/>
          <w:b/>
          <w:sz w:val="26"/>
          <w:szCs w:val="26"/>
        </w:rPr>
      </w:pPr>
      <w:r w:rsidRPr="00580FE3">
        <w:rPr>
          <w:rFonts w:asciiTheme="majorBidi" w:hAnsiTheme="majorBidi" w:cstheme="majorBidi"/>
          <w:b/>
          <w:sz w:val="26"/>
          <w:szCs w:val="26"/>
        </w:rPr>
        <w:t>ACUERDA:</w:t>
      </w:r>
    </w:p>
    <w:p w14:paraId="4DC5869C" w14:textId="77777777" w:rsidR="008D72C3" w:rsidRPr="00580FE3" w:rsidRDefault="008D72C3" w:rsidP="000351EF">
      <w:pPr>
        <w:spacing w:after="0" w:line="240" w:lineRule="auto"/>
        <w:ind w:left="284"/>
        <w:rPr>
          <w:rFonts w:asciiTheme="majorBidi" w:hAnsiTheme="majorBidi" w:cstheme="majorBidi"/>
          <w:bCs/>
          <w:sz w:val="26"/>
          <w:szCs w:val="26"/>
        </w:rPr>
      </w:pPr>
    </w:p>
    <w:p w14:paraId="50E12487" w14:textId="45AEA37F" w:rsidR="0029069B" w:rsidRPr="00580FE3" w:rsidRDefault="008D72C3" w:rsidP="000351EF">
      <w:pPr>
        <w:spacing w:after="0" w:line="240" w:lineRule="auto"/>
        <w:ind w:left="284"/>
        <w:jc w:val="both"/>
        <w:rPr>
          <w:rFonts w:asciiTheme="majorBidi" w:hAnsiTheme="majorBidi" w:cstheme="majorBidi"/>
          <w:bCs/>
          <w:sz w:val="26"/>
          <w:szCs w:val="26"/>
        </w:rPr>
      </w:pPr>
      <w:r w:rsidRPr="00580FE3">
        <w:rPr>
          <w:rFonts w:asciiTheme="majorBidi" w:hAnsiTheme="majorBidi" w:cstheme="majorBidi"/>
          <w:b/>
          <w:sz w:val="26"/>
          <w:szCs w:val="26"/>
        </w:rPr>
        <w:t>ARTÍCULO PRIMERO</w:t>
      </w:r>
      <w:r w:rsidR="00EE477F" w:rsidRPr="00580FE3">
        <w:rPr>
          <w:rFonts w:asciiTheme="majorBidi" w:hAnsiTheme="majorBidi" w:cstheme="majorBidi"/>
          <w:b/>
          <w:sz w:val="26"/>
          <w:szCs w:val="26"/>
        </w:rPr>
        <w:t>.</w:t>
      </w:r>
      <w:r w:rsidRPr="00580FE3">
        <w:rPr>
          <w:rFonts w:asciiTheme="majorBidi" w:hAnsiTheme="majorBidi" w:cstheme="majorBidi"/>
          <w:bCs/>
          <w:sz w:val="26"/>
          <w:szCs w:val="26"/>
        </w:rPr>
        <w:t xml:space="preserve"> </w:t>
      </w:r>
      <w:r w:rsidR="00EE477F" w:rsidRPr="00580FE3">
        <w:rPr>
          <w:rFonts w:asciiTheme="majorBidi" w:hAnsiTheme="majorBidi" w:cstheme="majorBidi"/>
          <w:bCs/>
          <w:sz w:val="26"/>
          <w:szCs w:val="26"/>
          <w:u w:val="single"/>
        </w:rPr>
        <w:t>A</w:t>
      </w:r>
      <w:r w:rsidR="0029069B" w:rsidRPr="00580FE3">
        <w:rPr>
          <w:rFonts w:asciiTheme="majorBidi" w:hAnsiTheme="majorBidi" w:cstheme="majorBidi"/>
          <w:bCs/>
          <w:sz w:val="26"/>
          <w:szCs w:val="26"/>
          <w:u w:val="single"/>
        </w:rPr>
        <w:t>utorizar al ejecutivo municipal el cambio de destinación de la faja de terreno de 22</w:t>
      </w:r>
      <w:r w:rsidR="00EE477F" w:rsidRPr="00580FE3">
        <w:rPr>
          <w:rFonts w:asciiTheme="majorBidi" w:hAnsiTheme="majorBidi" w:cstheme="majorBidi"/>
          <w:bCs/>
          <w:sz w:val="26"/>
          <w:szCs w:val="26"/>
          <w:u w:val="single"/>
        </w:rPr>
        <w:t>.</w:t>
      </w:r>
      <w:r w:rsidR="0029069B" w:rsidRPr="00580FE3">
        <w:rPr>
          <w:rFonts w:asciiTheme="majorBidi" w:hAnsiTheme="majorBidi" w:cstheme="majorBidi"/>
          <w:bCs/>
          <w:sz w:val="26"/>
          <w:szCs w:val="26"/>
          <w:u w:val="single"/>
        </w:rPr>
        <w:t xml:space="preserve">050 </w:t>
      </w:r>
      <w:r w:rsidR="00EE477F" w:rsidRPr="00580FE3">
        <w:rPr>
          <w:rFonts w:asciiTheme="majorBidi" w:hAnsiTheme="majorBidi" w:cstheme="majorBidi"/>
          <w:bCs/>
          <w:sz w:val="26"/>
          <w:szCs w:val="26"/>
          <w:u w:val="single"/>
        </w:rPr>
        <w:t>m2</w:t>
      </w:r>
      <w:r w:rsidR="0029069B" w:rsidRPr="00580FE3">
        <w:rPr>
          <w:rFonts w:asciiTheme="majorBidi" w:hAnsiTheme="majorBidi" w:cstheme="majorBidi"/>
          <w:bCs/>
          <w:sz w:val="26"/>
          <w:szCs w:val="26"/>
          <w:u w:val="single"/>
        </w:rPr>
        <w:t xml:space="preserve"> de uso público a fiscal que hace parte </w:t>
      </w:r>
      <w:r w:rsidR="00EE477F" w:rsidRPr="00580FE3">
        <w:rPr>
          <w:rFonts w:asciiTheme="majorBidi" w:hAnsiTheme="majorBidi" w:cstheme="majorBidi"/>
          <w:bCs/>
          <w:sz w:val="26"/>
          <w:szCs w:val="26"/>
          <w:u w:val="single"/>
        </w:rPr>
        <w:t>d</w:t>
      </w:r>
      <w:r w:rsidR="0029069B" w:rsidRPr="00580FE3">
        <w:rPr>
          <w:rFonts w:asciiTheme="majorBidi" w:hAnsiTheme="majorBidi" w:cstheme="majorBidi"/>
          <w:bCs/>
          <w:sz w:val="26"/>
          <w:szCs w:val="26"/>
          <w:u w:val="single"/>
        </w:rPr>
        <w:t>el predio de mayor extensión</w:t>
      </w:r>
      <w:r w:rsidR="00EE477F" w:rsidRPr="00580FE3">
        <w:rPr>
          <w:rFonts w:asciiTheme="majorBidi" w:hAnsiTheme="majorBidi" w:cstheme="majorBidi"/>
          <w:bCs/>
          <w:sz w:val="26"/>
          <w:szCs w:val="26"/>
          <w:u w:val="single"/>
        </w:rPr>
        <w:t>,</w:t>
      </w:r>
      <w:r w:rsidR="0029069B" w:rsidRPr="00580FE3">
        <w:rPr>
          <w:rFonts w:asciiTheme="majorBidi" w:hAnsiTheme="majorBidi" w:cstheme="majorBidi"/>
          <w:bCs/>
          <w:sz w:val="26"/>
          <w:szCs w:val="26"/>
          <w:u w:val="single"/>
        </w:rPr>
        <w:t xml:space="preserve"> denominado </w:t>
      </w:r>
      <w:r w:rsidR="00EE477F" w:rsidRPr="00580FE3">
        <w:rPr>
          <w:rFonts w:asciiTheme="majorBidi" w:hAnsiTheme="majorBidi" w:cstheme="majorBidi"/>
          <w:bCs/>
          <w:sz w:val="26"/>
          <w:szCs w:val="26"/>
          <w:u w:val="single"/>
        </w:rPr>
        <w:t>L</w:t>
      </w:r>
      <w:r w:rsidR="0029069B" w:rsidRPr="00580FE3">
        <w:rPr>
          <w:rFonts w:asciiTheme="majorBidi" w:hAnsiTheme="majorBidi" w:cstheme="majorBidi"/>
          <w:bCs/>
          <w:sz w:val="26"/>
          <w:szCs w:val="26"/>
          <w:u w:val="single"/>
        </w:rPr>
        <w:t>ote 1</w:t>
      </w:r>
      <w:r w:rsidR="00EE477F" w:rsidRPr="00580FE3">
        <w:rPr>
          <w:rFonts w:asciiTheme="majorBidi" w:hAnsiTheme="majorBidi" w:cstheme="majorBidi"/>
          <w:bCs/>
          <w:sz w:val="26"/>
          <w:szCs w:val="26"/>
          <w:u w:val="single"/>
        </w:rPr>
        <w:t>,</w:t>
      </w:r>
      <w:r w:rsidR="0029069B" w:rsidRPr="00580FE3">
        <w:rPr>
          <w:rFonts w:asciiTheme="majorBidi" w:hAnsiTheme="majorBidi" w:cstheme="majorBidi"/>
          <w:bCs/>
          <w:sz w:val="26"/>
          <w:szCs w:val="26"/>
          <w:u w:val="single"/>
        </w:rPr>
        <w:t xml:space="preserve"> con identidad registral</w:t>
      </w:r>
      <w:r w:rsidR="00EE477F" w:rsidRPr="00580FE3">
        <w:rPr>
          <w:rFonts w:asciiTheme="majorBidi" w:hAnsiTheme="majorBidi" w:cstheme="majorBidi"/>
          <w:bCs/>
          <w:sz w:val="26"/>
          <w:szCs w:val="26"/>
          <w:u w:val="single"/>
        </w:rPr>
        <w:t xml:space="preserve"> </w:t>
      </w:r>
      <w:proofErr w:type="spellStart"/>
      <w:r w:rsidR="00EE477F" w:rsidRPr="00580FE3">
        <w:rPr>
          <w:rFonts w:asciiTheme="majorBidi" w:hAnsiTheme="majorBidi" w:cstheme="majorBidi"/>
          <w:bCs/>
          <w:sz w:val="26"/>
          <w:szCs w:val="26"/>
          <w:u w:val="single"/>
        </w:rPr>
        <w:t>n.°</w:t>
      </w:r>
      <w:proofErr w:type="spellEnd"/>
      <w:r w:rsidR="00EE477F" w:rsidRPr="00580FE3">
        <w:rPr>
          <w:rFonts w:asciiTheme="majorBidi" w:hAnsiTheme="majorBidi" w:cstheme="majorBidi"/>
          <w:bCs/>
          <w:sz w:val="26"/>
          <w:szCs w:val="26"/>
          <w:u w:val="single"/>
        </w:rPr>
        <w:t xml:space="preserve"> </w:t>
      </w:r>
      <w:r w:rsidR="0029069B" w:rsidRPr="00580FE3">
        <w:rPr>
          <w:rFonts w:asciiTheme="majorBidi" w:hAnsiTheme="majorBidi" w:cstheme="majorBidi"/>
          <w:bCs/>
          <w:sz w:val="26"/>
          <w:szCs w:val="26"/>
          <w:u w:val="single"/>
        </w:rPr>
        <w:t>095</w:t>
      </w:r>
      <w:r w:rsidR="00EE477F" w:rsidRPr="00580FE3">
        <w:rPr>
          <w:rFonts w:asciiTheme="majorBidi" w:hAnsiTheme="majorBidi" w:cstheme="majorBidi"/>
          <w:bCs/>
          <w:sz w:val="26"/>
          <w:szCs w:val="26"/>
          <w:u w:val="single"/>
        </w:rPr>
        <w:t>-</w:t>
      </w:r>
      <w:r w:rsidR="0029069B" w:rsidRPr="00580FE3">
        <w:rPr>
          <w:rFonts w:asciiTheme="majorBidi" w:hAnsiTheme="majorBidi" w:cstheme="majorBidi"/>
          <w:bCs/>
          <w:sz w:val="26"/>
          <w:szCs w:val="26"/>
          <w:u w:val="single"/>
        </w:rPr>
        <w:t xml:space="preserve">153837 ubicado en el municipio de </w:t>
      </w:r>
      <w:r w:rsidR="00EE477F" w:rsidRPr="00580FE3">
        <w:rPr>
          <w:rFonts w:asciiTheme="majorBidi" w:hAnsiTheme="majorBidi" w:cstheme="majorBidi"/>
          <w:bCs/>
          <w:sz w:val="26"/>
          <w:szCs w:val="26"/>
          <w:u w:val="single"/>
        </w:rPr>
        <w:t>S</w:t>
      </w:r>
      <w:r w:rsidR="0029069B" w:rsidRPr="00580FE3">
        <w:rPr>
          <w:rFonts w:asciiTheme="majorBidi" w:hAnsiTheme="majorBidi" w:cstheme="majorBidi"/>
          <w:bCs/>
          <w:sz w:val="26"/>
          <w:szCs w:val="26"/>
          <w:u w:val="single"/>
        </w:rPr>
        <w:t>ogamoso</w:t>
      </w:r>
      <w:r w:rsidR="0029069B" w:rsidRPr="00580FE3">
        <w:rPr>
          <w:rFonts w:asciiTheme="majorBidi" w:hAnsiTheme="majorBidi" w:cstheme="majorBidi"/>
          <w:bCs/>
          <w:sz w:val="26"/>
          <w:szCs w:val="26"/>
        </w:rPr>
        <w:t>...</w:t>
      </w:r>
    </w:p>
    <w:p w14:paraId="77920580" w14:textId="77777777" w:rsidR="008D72C3" w:rsidRPr="00580FE3" w:rsidRDefault="008D72C3" w:rsidP="000351EF">
      <w:pPr>
        <w:spacing w:after="0" w:line="240" w:lineRule="auto"/>
        <w:ind w:left="284"/>
        <w:jc w:val="both"/>
        <w:rPr>
          <w:rFonts w:asciiTheme="majorBidi" w:hAnsiTheme="majorBidi" w:cstheme="majorBidi"/>
          <w:bCs/>
          <w:sz w:val="26"/>
          <w:szCs w:val="26"/>
        </w:rPr>
      </w:pPr>
    </w:p>
    <w:p w14:paraId="684324FC" w14:textId="5772EE15" w:rsidR="0029069B" w:rsidRPr="00580FE3" w:rsidRDefault="008D72C3" w:rsidP="000351EF">
      <w:pPr>
        <w:spacing w:after="0" w:line="240" w:lineRule="auto"/>
        <w:ind w:left="284"/>
        <w:jc w:val="both"/>
        <w:rPr>
          <w:rFonts w:asciiTheme="majorBidi" w:hAnsiTheme="majorBidi" w:cstheme="majorBidi"/>
          <w:bCs/>
          <w:sz w:val="26"/>
          <w:szCs w:val="26"/>
        </w:rPr>
      </w:pPr>
      <w:r w:rsidRPr="00580FE3">
        <w:rPr>
          <w:rFonts w:asciiTheme="majorBidi" w:hAnsiTheme="majorBidi" w:cstheme="majorBidi"/>
          <w:b/>
          <w:sz w:val="26"/>
          <w:szCs w:val="26"/>
        </w:rPr>
        <w:t>PARÁGRAFO</w:t>
      </w:r>
      <w:r w:rsidRPr="00580FE3">
        <w:rPr>
          <w:rFonts w:asciiTheme="majorBidi" w:hAnsiTheme="majorBidi" w:cstheme="majorBidi"/>
          <w:bCs/>
          <w:sz w:val="26"/>
          <w:szCs w:val="26"/>
        </w:rPr>
        <w:t xml:space="preserve">: </w:t>
      </w:r>
      <w:r w:rsidR="00EE477F" w:rsidRPr="00580FE3">
        <w:rPr>
          <w:rFonts w:asciiTheme="majorBidi" w:hAnsiTheme="majorBidi" w:cstheme="majorBidi"/>
          <w:bCs/>
          <w:sz w:val="26"/>
          <w:szCs w:val="26"/>
        </w:rPr>
        <w:t>E</w:t>
      </w:r>
      <w:r w:rsidR="0029069B" w:rsidRPr="00580FE3">
        <w:rPr>
          <w:rFonts w:asciiTheme="majorBidi" w:hAnsiTheme="majorBidi" w:cstheme="majorBidi"/>
          <w:bCs/>
          <w:sz w:val="26"/>
          <w:szCs w:val="26"/>
        </w:rPr>
        <w:t>l área objeto de cambio destinación de uso público a fiscal</w:t>
      </w:r>
      <w:r w:rsidR="00EE477F" w:rsidRPr="00580FE3">
        <w:rPr>
          <w:rFonts w:asciiTheme="majorBidi" w:hAnsiTheme="majorBidi" w:cstheme="majorBidi"/>
          <w:bCs/>
          <w:sz w:val="26"/>
          <w:szCs w:val="26"/>
        </w:rPr>
        <w:t>,</w:t>
      </w:r>
      <w:r w:rsidR="0029069B" w:rsidRPr="00580FE3">
        <w:rPr>
          <w:rFonts w:asciiTheme="majorBidi" w:hAnsiTheme="majorBidi" w:cstheme="majorBidi"/>
          <w:bCs/>
          <w:sz w:val="26"/>
          <w:szCs w:val="26"/>
        </w:rPr>
        <w:t xml:space="preserve"> se identifica en el plano adjunto que se protocoliza</w:t>
      </w:r>
      <w:r w:rsidR="00EE477F" w:rsidRPr="00580FE3">
        <w:rPr>
          <w:rFonts w:asciiTheme="majorBidi" w:hAnsiTheme="majorBidi" w:cstheme="majorBidi"/>
          <w:bCs/>
          <w:sz w:val="26"/>
          <w:szCs w:val="26"/>
        </w:rPr>
        <w:t>n</w:t>
      </w:r>
      <w:r w:rsidR="0029069B" w:rsidRPr="00580FE3">
        <w:rPr>
          <w:rFonts w:asciiTheme="majorBidi" w:hAnsiTheme="majorBidi" w:cstheme="majorBidi"/>
          <w:bCs/>
          <w:sz w:val="26"/>
          <w:szCs w:val="26"/>
        </w:rPr>
        <w:t xml:space="preserve"> </w:t>
      </w:r>
      <w:r w:rsidR="00EE477F" w:rsidRPr="00580FE3">
        <w:rPr>
          <w:rFonts w:asciiTheme="majorBidi" w:hAnsiTheme="majorBidi" w:cstheme="majorBidi"/>
          <w:bCs/>
          <w:sz w:val="26"/>
          <w:szCs w:val="26"/>
        </w:rPr>
        <w:t xml:space="preserve">con el </w:t>
      </w:r>
      <w:r w:rsidR="0029069B" w:rsidRPr="00580FE3">
        <w:rPr>
          <w:rFonts w:asciiTheme="majorBidi" w:hAnsiTheme="majorBidi" w:cstheme="majorBidi"/>
          <w:bCs/>
          <w:sz w:val="26"/>
          <w:szCs w:val="26"/>
        </w:rPr>
        <w:t>pres</w:t>
      </w:r>
      <w:r w:rsidR="00EE477F" w:rsidRPr="00580FE3">
        <w:rPr>
          <w:rFonts w:asciiTheme="majorBidi" w:hAnsiTheme="majorBidi" w:cstheme="majorBidi"/>
          <w:bCs/>
          <w:sz w:val="26"/>
          <w:szCs w:val="26"/>
        </w:rPr>
        <w:t>en</w:t>
      </w:r>
      <w:r w:rsidR="0029069B" w:rsidRPr="00580FE3">
        <w:rPr>
          <w:rFonts w:asciiTheme="majorBidi" w:hAnsiTheme="majorBidi" w:cstheme="majorBidi"/>
          <w:bCs/>
          <w:sz w:val="26"/>
          <w:szCs w:val="26"/>
        </w:rPr>
        <w:t>te acuerdo</w:t>
      </w:r>
      <w:r w:rsidR="00EE477F" w:rsidRPr="00580FE3">
        <w:rPr>
          <w:rFonts w:asciiTheme="majorBidi" w:hAnsiTheme="majorBidi" w:cstheme="majorBidi"/>
          <w:bCs/>
          <w:sz w:val="26"/>
          <w:szCs w:val="26"/>
        </w:rPr>
        <w:t>,</w:t>
      </w:r>
      <w:r w:rsidR="0029069B" w:rsidRPr="00580FE3">
        <w:rPr>
          <w:rFonts w:asciiTheme="majorBidi" w:hAnsiTheme="majorBidi" w:cstheme="majorBidi"/>
          <w:bCs/>
          <w:sz w:val="26"/>
          <w:szCs w:val="26"/>
        </w:rPr>
        <w:t xml:space="preserve"> levantado por la </w:t>
      </w:r>
      <w:r w:rsidR="00EE477F" w:rsidRPr="00580FE3">
        <w:rPr>
          <w:rFonts w:asciiTheme="majorBidi" w:hAnsiTheme="majorBidi" w:cstheme="majorBidi"/>
          <w:bCs/>
          <w:sz w:val="26"/>
          <w:szCs w:val="26"/>
        </w:rPr>
        <w:t>Oficina Asesora de Planeación del Municipio de Sogamoso.</w:t>
      </w:r>
    </w:p>
    <w:p w14:paraId="266B1512" w14:textId="77777777" w:rsidR="008D72C3" w:rsidRPr="00580FE3" w:rsidRDefault="008D72C3" w:rsidP="000351EF">
      <w:pPr>
        <w:spacing w:after="0" w:line="240" w:lineRule="auto"/>
        <w:ind w:left="284"/>
        <w:jc w:val="both"/>
        <w:rPr>
          <w:rFonts w:asciiTheme="majorBidi" w:hAnsiTheme="majorBidi" w:cstheme="majorBidi"/>
          <w:bCs/>
          <w:sz w:val="26"/>
          <w:szCs w:val="26"/>
        </w:rPr>
      </w:pPr>
    </w:p>
    <w:p w14:paraId="72EEBE7F" w14:textId="42401163" w:rsidR="0029069B" w:rsidRPr="00580FE3" w:rsidRDefault="008D72C3" w:rsidP="000351EF">
      <w:pPr>
        <w:spacing w:after="0" w:line="240" w:lineRule="auto"/>
        <w:ind w:left="284"/>
        <w:jc w:val="both"/>
        <w:rPr>
          <w:rFonts w:asciiTheme="majorBidi" w:hAnsiTheme="majorBidi" w:cstheme="majorBidi"/>
          <w:bCs/>
          <w:sz w:val="26"/>
          <w:szCs w:val="26"/>
        </w:rPr>
      </w:pPr>
      <w:r w:rsidRPr="00580FE3">
        <w:rPr>
          <w:rFonts w:asciiTheme="majorBidi" w:hAnsiTheme="majorBidi" w:cstheme="majorBidi"/>
          <w:b/>
          <w:sz w:val="26"/>
          <w:szCs w:val="26"/>
        </w:rPr>
        <w:t>ARTÍCULO SEGUNDO</w:t>
      </w:r>
      <w:r w:rsidRPr="00580FE3">
        <w:rPr>
          <w:rFonts w:asciiTheme="majorBidi" w:hAnsiTheme="majorBidi" w:cstheme="majorBidi"/>
          <w:bCs/>
          <w:sz w:val="26"/>
          <w:szCs w:val="26"/>
        </w:rPr>
        <w:t xml:space="preserve"> </w:t>
      </w:r>
      <w:r w:rsidR="00EE477F" w:rsidRPr="00580FE3">
        <w:rPr>
          <w:rFonts w:asciiTheme="majorBidi" w:hAnsiTheme="majorBidi" w:cstheme="majorBidi"/>
          <w:bCs/>
          <w:sz w:val="26"/>
          <w:szCs w:val="26"/>
        </w:rPr>
        <w:t>E</w:t>
      </w:r>
      <w:r w:rsidR="0029069B" w:rsidRPr="00580FE3">
        <w:rPr>
          <w:rFonts w:asciiTheme="majorBidi" w:hAnsiTheme="majorBidi" w:cstheme="majorBidi"/>
          <w:bCs/>
          <w:sz w:val="26"/>
          <w:szCs w:val="26"/>
        </w:rPr>
        <w:t>l área objeto de cambio de destinación de uso público a fiscal que hace parte del predio con folio de matrícula inmobiliaria número 095-153837</w:t>
      </w:r>
      <w:r w:rsidR="00EE477F" w:rsidRPr="00580FE3">
        <w:rPr>
          <w:rFonts w:asciiTheme="majorBidi" w:hAnsiTheme="majorBidi" w:cstheme="majorBidi"/>
          <w:bCs/>
          <w:sz w:val="26"/>
          <w:szCs w:val="26"/>
        </w:rPr>
        <w:t>,</w:t>
      </w:r>
      <w:r w:rsidR="0029069B" w:rsidRPr="00580FE3">
        <w:rPr>
          <w:rFonts w:asciiTheme="majorBidi" w:hAnsiTheme="majorBidi" w:cstheme="majorBidi"/>
          <w:bCs/>
          <w:sz w:val="26"/>
          <w:szCs w:val="26"/>
        </w:rPr>
        <w:t xml:space="preserve"> tiene como fin la transferencia de la propiedad a título oneroso a </w:t>
      </w:r>
      <w:r w:rsidR="00EE477F" w:rsidRPr="00580FE3">
        <w:rPr>
          <w:rFonts w:asciiTheme="majorBidi" w:hAnsiTheme="majorBidi" w:cstheme="majorBidi"/>
          <w:bCs/>
          <w:sz w:val="26"/>
          <w:szCs w:val="26"/>
        </w:rPr>
        <w:t>C</w:t>
      </w:r>
      <w:r w:rsidR="00F93045" w:rsidRPr="00580FE3">
        <w:rPr>
          <w:rFonts w:asciiTheme="majorBidi" w:hAnsiTheme="majorBidi" w:cstheme="majorBidi"/>
          <w:bCs/>
          <w:sz w:val="26"/>
          <w:szCs w:val="26"/>
        </w:rPr>
        <w:t>O</w:t>
      </w:r>
      <w:r w:rsidR="00EE477F" w:rsidRPr="00580FE3">
        <w:rPr>
          <w:rFonts w:asciiTheme="majorBidi" w:hAnsiTheme="majorBidi" w:cstheme="majorBidi"/>
          <w:bCs/>
          <w:sz w:val="26"/>
          <w:szCs w:val="26"/>
        </w:rPr>
        <w:t>OSERVICIOS S.A. E S P</w:t>
      </w:r>
      <w:r w:rsidR="0029069B" w:rsidRPr="00580FE3">
        <w:rPr>
          <w:rFonts w:asciiTheme="majorBidi" w:hAnsiTheme="majorBidi" w:cstheme="majorBidi"/>
          <w:bCs/>
          <w:sz w:val="26"/>
          <w:szCs w:val="26"/>
        </w:rPr>
        <w:t xml:space="preserve"> con </w:t>
      </w:r>
      <w:r w:rsidR="00EE477F" w:rsidRPr="00580FE3">
        <w:rPr>
          <w:rFonts w:asciiTheme="majorBidi" w:hAnsiTheme="majorBidi" w:cstheme="majorBidi"/>
          <w:bCs/>
          <w:sz w:val="26"/>
          <w:szCs w:val="26"/>
        </w:rPr>
        <w:t xml:space="preserve">NIT </w:t>
      </w:r>
      <w:r w:rsidR="0029069B" w:rsidRPr="00580FE3">
        <w:rPr>
          <w:rFonts w:asciiTheme="majorBidi" w:hAnsiTheme="majorBidi" w:cstheme="majorBidi"/>
          <w:bCs/>
          <w:sz w:val="26"/>
          <w:szCs w:val="26"/>
        </w:rPr>
        <w:t>8918000314</w:t>
      </w:r>
      <w:r w:rsidR="00EE477F" w:rsidRPr="00580FE3">
        <w:rPr>
          <w:rFonts w:asciiTheme="majorBidi" w:hAnsiTheme="majorBidi" w:cstheme="majorBidi"/>
          <w:bCs/>
          <w:sz w:val="26"/>
          <w:szCs w:val="26"/>
        </w:rPr>
        <w:t>,</w:t>
      </w:r>
      <w:r w:rsidR="0029069B" w:rsidRPr="00580FE3">
        <w:rPr>
          <w:rFonts w:asciiTheme="majorBidi" w:hAnsiTheme="majorBidi" w:cstheme="majorBidi"/>
          <w:bCs/>
          <w:sz w:val="26"/>
          <w:szCs w:val="26"/>
        </w:rPr>
        <w:t xml:space="preserve"> </w:t>
      </w:r>
      <w:r w:rsidR="00EE477F" w:rsidRPr="00580FE3">
        <w:rPr>
          <w:rFonts w:asciiTheme="majorBidi" w:hAnsiTheme="majorBidi" w:cstheme="majorBidi"/>
          <w:bCs/>
          <w:sz w:val="26"/>
          <w:szCs w:val="26"/>
        </w:rPr>
        <w:t>co</w:t>
      </w:r>
      <w:r w:rsidR="0029069B" w:rsidRPr="00580FE3">
        <w:rPr>
          <w:rFonts w:asciiTheme="majorBidi" w:hAnsiTheme="majorBidi" w:cstheme="majorBidi"/>
          <w:bCs/>
          <w:sz w:val="26"/>
          <w:szCs w:val="26"/>
        </w:rPr>
        <w:t xml:space="preserve">mo contraprestación del negocio jurídico que el municipio de </w:t>
      </w:r>
      <w:r w:rsidR="00EE477F" w:rsidRPr="00580FE3">
        <w:rPr>
          <w:rFonts w:asciiTheme="majorBidi" w:hAnsiTheme="majorBidi" w:cstheme="majorBidi"/>
          <w:bCs/>
          <w:sz w:val="26"/>
          <w:szCs w:val="26"/>
        </w:rPr>
        <w:t>S</w:t>
      </w:r>
      <w:r w:rsidR="0029069B" w:rsidRPr="00580FE3">
        <w:rPr>
          <w:rFonts w:asciiTheme="majorBidi" w:hAnsiTheme="majorBidi" w:cstheme="majorBidi"/>
          <w:bCs/>
          <w:sz w:val="26"/>
          <w:szCs w:val="26"/>
        </w:rPr>
        <w:t xml:space="preserve">ogamoso efectúe para </w:t>
      </w:r>
      <w:r w:rsidR="00EE477F" w:rsidRPr="00580FE3">
        <w:rPr>
          <w:rFonts w:asciiTheme="majorBidi" w:hAnsiTheme="majorBidi" w:cstheme="majorBidi"/>
          <w:bCs/>
          <w:sz w:val="26"/>
          <w:szCs w:val="26"/>
        </w:rPr>
        <w:t>ad</w:t>
      </w:r>
      <w:r w:rsidR="0029069B" w:rsidRPr="00580FE3">
        <w:rPr>
          <w:rFonts w:asciiTheme="majorBidi" w:hAnsiTheme="majorBidi" w:cstheme="majorBidi"/>
          <w:bCs/>
          <w:sz w:val="26"/>
          <w:szCs w:val="26"/>
        </w:rPr>
        <w:t xml:space="preserve">quirir el derecho de cuota equivalente al 33% de propiedad de </w:t>
      </w:r>
      <w:r w:rsidR="00F93045" w:rsidRPr="00580FE3">
        <w:rPr>
          <w:rFonts w:asciiTheme="majorBidi" w:hAnsiTheme="majorBidi" w:cstheme="majorBidi"/>
          <w:bCs/>
          <w:sz w:val="26"/>
          <w:szCs w:val="26"/>
        </w:rPr>
        <w:t>COOSERVICIOS S A E S P</w:t>
      </w:r>
      <w:r w:rsidR="0029069B" w:rsidRPr="00580FE3">
        <w:rPr>
          <w:rFonts w:asciiTheme="majorBidi" w:hAnsiTheme="majorBidi" w:cstheme="majorBidi"/>
          <w:bCs/>
          <w:sz w:val="26"/>
          <w:szCs w:val="26"/>
        </w:rPr>
        <w:t xml:space="preserve"> del predio con identidad registral </w:t>
      </w:r>
      <w:proofErr w:type="spellStart"/>
      <w:r w:rsidR="00F93045" w:rsidRPr="00580FE3">
        <w:rPr>
          <w:rFonts w:asciiTheme="majorBidi" w:hAnsiTheme="majorBidi" w:cstheme="majorBidi"/>
          <w:bCs/>
          <w:sz w:val="26"/>
          <w:szCs w:val="26"/>
        </w:rPr>
        <w:t>N.°</w:t>
      </w:r>
      <w:proofErr w:type="spellEnd"/>
      <w:r w:rsidR="00F93045" w:rsidRPr="00580FE3">
        <w:rPr>
          <w:rFonts w:asciiTheme="majorBidi" w:hAnsiTheme="majorBidi" w:cstheme="majorBidi"/>
          <w:bCs/>
          <w:sz w:val="26"/>
          <w:szCs w:val="26"/>
        </w:rPr>
        <w:t xml:space="preserve"> </w:t>
      </w:r>
      <w:r w:rsidR="0029069B" w:rsidRPr="00580FE3">
        <w:rPr>
          <w:rFonts w:asciiTheme="majorBidi" w:hAnsiTheme="majorBidi" w:cstheme="majorBidi"/>
          <w:bCs/>
          <w:sz w:val="26"/>
          <w:szCs w:val="26"/>
        </w:rPr>
        <w:t>095</w:t>
      </w:r>
      <w:r w:rsidR="00F93045" w:rsidRPr="00580FE3">
        <w:rPr>
          <w:rFonts w:asciiTheme="majorBidi" w:hAnsiTheme="majorBidi" w:cstheme="majorBidi"/>
          <w:bCs/>
          <w:sz w:val="26"/>
          <w:szCs w:val="26"/>
        </w:rPr>
        <w:t>-</w:t>
      </w:r>
      <w:r w:rsidR="0029069B" w:rsidRPr="00580FE3">
        <w:rPr>
          <w:rFonts w:asciiTheme="majorBidi" w:hAnsiTheme="majorBidi" w:cstheme="majorBidi"/>
          <w:bCs/>
          <w:sz w:val="26"/>
          <w:szCs w:val="26"/>
        </w:rPr>
        <w:t>157904</w:t>
      </w:r>
      <w:r w:rsidR="00F93045" w:rsidRPr="00580FE3">
        <w:rPr>
          <w:rFonts w:asciiTheme="majorBidi" w:hAnsiTheme="majorBidi" w:cstheme="majorBidi"/>
          <w:bCs/>
          <w:sz w:val="26"/>
          <w:szCs w:val="26"/>
        </w:rPr>
        <w:t>,</w:t>
      </w:r>
      <w:r w:rsidR="0029069B" w:rsidRPr="00580FE3">
        <w:rPr>
          <w:rFonts w:asciiTheme="majorBidi" w:hAnsiTheme="majorBidi" w:cstheme="majorBidi"/>
          <w:bCs/>
          <w:sz w:val="26"/>
          <w:szCs w:val="26"/>
        </w:rPr>
        <w:t xml:space="preserve"> según el valor que arroje los avalúos comerciales a la fecha de la negociación</w:t>
      </w:r>
      <w:r w:rsidR="00F93045" w:rsidRPr="00580FE3">
        <w:rPr>
          <w:rFonts w:asciiTheme="majorBidi" w:hAnsiTheme="majorBidi" w:cstheme="majorBidi"/>
          <w:bCs/>
          <w:sz w:val="26"/>
          <w:szCs w:val="26"/>
        </w:rPr>
        <w:t>.</w:t>
      </w:r>
    </w:p>
    <w:p w14:paraId="1CA01327" w14:textId="77777777" w:rsidR="008D72C3" w:rsidRPr="00580FE3" w:rsidRDefault="008D72C3" w:rsidP="000351EF">
      <w:pPr>
        <w:spacing w:after="0" w:line="240" w:lineRule="auto"/>
        <w:ind w:left="284"/>
        <w:jc w:val="both"/>
        <w:rPr>
          <w:rFonts w:asciiTheme="majorBidi" w:hAnsiTheme="majorBidi" w:cstheme="majorBidi"/>
          <w:bCs/>
          <w:sz w:val="26"/>
          <w:szCs w:val="26"/>
        </w:rPr>
      </w:pPr>
    </w:p>
    <w:p w14:paraId="4C0EFE01" w14:textId="0D0CEE4C" w:rsidR="0029069B" w:rsidRPr="00580FE3" w:rsidRDefault="008D72C3" w:rsidP="4CD840B2">
      <w:pPr>
        <w:spacing w:after="0" w:line="240" w:lineRule="auto"/>
        <w:ind w:left="284"/>
        <w:jc w:val="both"/>
        <w:rPr>
          <w:rFonts w:asciiTheme="majorBidi" w:hAnsiTheme="majorBidi" w:cstheme="majorBidi"/>
          <w:sz w:val="26"/>
          <w:szCs w:val="26"/>
          <w:u w:val="single"/>
        </w:rPr>
      </w:pPr>
      <w:r w:rsidRPr="656913E2">
        <w:rPr>
          <w:rFonts w:asciiTheme="majorBidi" w:hAnsiTheme="majorBidi" w:cstheme="majorBidi"/>
          <w:b/>
          <w:bCs/>
          <w:sz w:val="26"/>
          <w:szCs w:val="26"/>
        </w:rPr>
        <w:t>ARTÍCULO TERCERO</w:t>
      </w:r>
      <w:r w:rsidR="007D76BC" w:rsidRPr="656913E2">
        <w:rPr>
          <w:rFonts w:asciiTheme="majorBidi" w:hAnsiTheme="majorBidi" w:cstheme="majorBidi"/>
          <w:b/>
          <w:bCs/>
          <w:sz w:val="26"/>
          <w:szCs w:val="26"/>
        </w:rPr>
        <w:t>.</w:t>
      </w:r>
      <w:r w:rsidRPr="656913E2">
        <w:rPr>
          <w:rFonts w:asciiTheme="majorBidi" w:hAnsiTheme="majorBidi" w:cstheme="majorBidi"/>
          <w:sz w:val="26"/>
          <w:szCs w:val="26"/>
        </w:rPr>
        <w:t xml:space="preserve"> </w:t>
      </w:r>
      <w:r w:rsidR="007D76BC" w:rsidRPr="656913E2">
        <w:rPr>
          <w:rFonts w:asciiTheme="majorBidi" w:hAnsiTheme="majorBidi" w:cstheme="majorBidi"/>
          <w:sz w:val="26"/>
          <w:szCs w:val="26"/>
          <w:u w:val="single"/>
        </w:rPr>
        <w:t>A</w:t>
      </w:r>
      <w:r w:rsidR="0029069B" w:rsidRPr="656913E2">
        <w:rPr>
          <w:rFonts w:asciiTheme="majorBidi" w:hAnsiTheme="majorBidi" w:cstheme="majorBidi"/>
          <w:sz w:val="26"/>
          <w:szCs w:val="26"/>
          <w:u w:val="single"/>
        </w:rPr>
        <w:t xml:space="preserve">utorizar al </w:t>
      </w:r>
      <w:proofErr w:type="gramStart"/>
      <w:r w:rsidR="007D76BC" w:rsidRPr="656913E2">
        <w:rPr>
          <w:rFonts w:asciiTheme="majorBidi" w:hAnsiTheme="majorBidi" w:cstheme="majorBidi"/>
          <w:sz w:val="26"/>
          <w:szCs w:val="26"/>
          <w:u w:val="single"/>
        </w:rPr>
        <w:t>Alcalde</w:t>
      </w:r>
      <w:proofErr w:type="gramEnd"/>
      <w:r w:rsidR="007D76BC" w:rsidRPr="656913E2">
        <w:rPr>
          <w:rFonts w:asciiTheme="majorBidi" w:hAnsiTheme="majorBidi" w:cstheme="majorBidi"/>
          <w:sz w:val="26"/>
          <w:szCs w:val="26"/>
          <w:u w:val="single"/>
        </w:rPr>
        <w:t xml:space="preserve"> del Municipio de Sogamoso </w:t>
      </w:r>
      <w:r w:rsidR="0029069B" w:rsidRPr="656913E2">
        <w:rPr>
          <w:rFonts w:asciiTheme="majorBidi" w:hAnsiTheme="majorBidi" w:cstheme="majorBidi"/>
          <w:sz w:val="26"/>
          <w:szCs w:val="26"/>
          <w:u w:val="single"/>
        </w:rPr>
        <w:t>para adelantar los trámites necesarios para compensar el área</w:t>
      </w:r>
      <w:r w:rsidR="007D76BC" w:rsidRPr="656913E2">
        <w:rPr>
          <w:rFonts w:asciiTheme="majorBidi" w:hAnsiTheme="majorBidi" w:cstheme="majorBidi"/>
          <w:sz w:val="26"/>
          <w:szCs w:val="26"/>
          <w:u w:val="single"/>
        </w:rPr>
        <w:t xml:space="preserve"> objeto </w:t>
      </w:r>
      <w:r w:rsidR="0029069B" w:rsidRPr="656913E2">
        <w:rPr>
          <w:rFonts w:asciiTheme="majorBidi" w:hAnsiTheme="majorBidi" w:cstheme="majorBidi"/>
          <w:sz w:val="26"/>
          <w:szCs w:val="26"/>
          <w:u w:val="single"/>
        </w:rPr>
        <w:t>de cambio</w:t>
      </w:r>
      <w:r w:rsidR="007D76BC" w:rsidRPr="656913E2">
        <w:rPr>
          <w:rFonts w:asciiTheme="majorBidi" w:hAnsiTheme="majorBidi" w:cstheme="majorBidi"/>
          <w:sz w:val="26"/>
          <w:szCs w:val="26"/>
          <w:u w:val="single"/>
        </w:rPr>
        <w:t xml:space="preserve"> de</w:t>
      </w:r>
      <w:r w:rsidR="0029069B" w:rsidRPr="656913E2">
        <w:rPr>
          <w:rFonts w:asciiTheme="majorBidi" w:hAnsiTheme="majorBidi" w:cstheme="majorBidi"/>
          <w:sz w:val="26"/>
          <w:szCs w:val="26"/>
          <w:u w:val="single"/>
        </w:rPr>
        <w:t xml:space="preserve"> destinación de uso público a fiscal</w:t>
      </w:r>
      <w:r w:rsidR="007D76BC" w:rsidRPr="656913E2">
        <w:rPr>
          <w:rFonts w:asciiTheme="majorBidi" w:hAnsiTheme="majorBidi" w:cstheme="majorBidi"/>
          <w:sz w:val="26"/>
          <w:szCs w:val="26"/>
          <w:u w:val="single"/>
        </w:rPr>
        <w:t>,</w:t>
      </w:r>
      <w:r w:rsidR="0029069B" w:rsidRPr="656913E2">
        <w:rPr>
          <w:rFonts w:asciiTheme="majorBidi" w:hAnsiTheme="majorBidi" w:cstheme="majorBidi"/>
          <w:sz w:val="26"/>
          <w:szCs w:val="26"/>
          <w:u w:val="single"/>
        </w:rPr>
        <w:t xml:space="preserve"> de conformidad con el artículo 6 de la </w:t>
      </w:r>
      <w:r w:rsidR="007D76BC" w:rsidRPr="656913E2">
        <w:rPr>
          <w:rFonts w:asciiTheme="majorBidi" w:hAnsiTheme="majorBidi" w:cstheme="majorBidi"/>
          <w:sz w:val="26"/>
          <w:szCs w:val="26"/>
          <w:u w:val="single"/>
        </w:rPr>
        <w:t>L</w:t>
      </w:r>
      <w:r w:rsidR="0029069B" w:rsidRPr="656913E2">
        <w:rPr>
          <w:rFonts w:asciiTheme="majorBidi" w:hAnsiTheme="majorBidi" w:cstheme="majorBidi"/>
          <w:sz w:val="26"/>
          <w:szCs w:val="26"/>
          <w:u w:val="single"/>
        </w:rPr>
        <w:t>ey</w:t>
      </w:r>
      <w:r w:rsidR="007D76BC" w:rsidRPr="656913E2">
        <w:rPr>
          <w:rFonts w:asciiTheme="majorBidi" w:hAnsiTheme="majorBidi" w:cstheme="majorBidi"/>
          <w:sz w:val="26"/>
          <w:szCs w:val="26"/>
          <w:u w:val="single"/>
        </w:rPr>
        <w:t xml:space="preserve"> 9</w:t>
      </w:r>
      <w:r w:rsidR="0029069B" w:rsidRPr="656913E2">
        <w:rPr>
          <w:rFonts w:asciiTheme="majorBidi" w:hAnsiTheme="majorBidi" w:cstheme="majorBidi"/>
          <w:sz w:val="26"/>
          <w:szCs w:val="26"/>
          <w:u w:val="single"/>
        </w:rPr>
        <w:t xml:space="preserve"> de </w:t>
      </w:r>
      <w:r w:rsidR="007D76BC" w:rsidRPr="656913E2">
        <w:rPr>
          <w:rFonts w:asciiTheme="majorBidi" w:hAnsiTheme="majorBidi" w:cstheme="majorBidi"/>
          <w:sz w:val="26"/>
          <w:szCs w:val="26"/>
          <w:u w:val="single"/>
        </w:rPr>
        <w:t>19</w:t>
      </w:r>
      <w:r w:rsidR="0029069B" w:rsidRPr="656913E2">
        <w:rPr>
          <w:rFonts w:asciiTheme="majorBidi" w:hAnsiTheme="majorBidi" w:cstheme="majorBidi"/>
          <w:sz w:val="26"/>
          <w:szCs w:val="26"/>
          <w:u w:val="single"/>
        </w:rPr>
        <w:t>89</w:t>
      </w:r>
      <w:r w:rsidR="007D76BC" w:rsidRPr="656913E2">
        <w:rPr>
          <w:rFonts w:asciiTheme="majorBidi" w:hAnsiTheme="majorBidi" w:cstheme="majorBidi"/>
          <w:sz w:val="26"/>
          <w:szCs w:val="26"/>
          <w:u w:val="single"/>
        </w:rPr>
        <w:t xml:space="preserve">. </w:t>
      </w:r>
    </w:p>
    <w:p w14:paraId="09369337" w14:textId="77777777" w:rsidR="008D72C3" w:rsidRPr="00580FE3" w:rsidRDefault="008D72C3" w:rsidP="000351EF">
      <w:pPr>
        <w:spacing w:after="0" w:line="240" w:lineRule="auto"/>
        <w:ind w:left="284"/>
        <w:jc w:val="both"/>
        <w:rPr>
          <w:rFonts w:asciiTheme="majorBidi" w:hAnsiTheme="majorBidi" w:cstheme="majorBidi"/>
          <w:bCs/>
          <w:sz w:val="26"/>
          <w:szCs w:val="26"/>
        </w:rPr>
      </w:pPr>
    </w:p>
    <w:p w14:paraId="3A7EEAA7" w14:textId="7EA470AC" w:rsidR="00BE4D2A" w:rsidRPr="00580FE3" w:rsidRDefault="008D72C3" w:rsidP="000351EF">
      <w:pPr>
        <w:spacing w:after="0" w:line="240" w:lineRule="auto"/>
        <w:ind w:left="284"/>
        <w:jc w:val="both"/>
        <w:rPr>
          <w:rFonts w:asciiTheme="majorBidi" w:hAnsiTheme="majorBidi" w:cstheme="majorBidi"/>
          <w:bCs/>
          <w:sz w:val="26"/>
          <w:szCs w:val="26"/>
        </w:rPr>
      </w:pPr>
      <w:r w:rsidRPr="00580FE3">
        <w:rPr>
          <w:rFonts w:asciiTheme="majorBidi" w:hAnsiTheme="majorBidi" w:cstheme="majorBidi"/>
          <w:b/>
          <w:sz w:val="26"/>
          <w:szCs w:val="26"/>
        </w:rPr>
        <w:t>ARTÍCULO CUARTO</w:t>
      </w:r>
      <w:r w:rsidR="002109F5" w:rsidRPr="00580FE3">
        <w:rPr>
          <w:rFonts w:asciiTheme="majorBidi" w:hAnsiTheme="majorBidi" w:cstheme="majorBidi"/>
          <w:b/>
          <w:sz w:val="26"/>
          <w:szCs w:val="26"/>
        </w:rPr>
        <w:t>.</w:t>
      </w:r>
      <w:r w:rsidRPr="00580FE3">
        <w:rPr>
          <w:rFonts w:asciiTheme="majorBidi" w:hAnsiTheme="majorBidi" w:cstheme="majorBidi"/>
          <w:bCs/>
          <w:sz w:val="26"/>
          <w:szCs w:val="26"/>
        </w:rPr>
        <w:t xml:space="preserve"> </w:t>
      </w:r>
      <w:r w:rsidR="002109F5" w:rsidRPr="00580FE3">
        <w:rPr>
          <w:rFonts w:asciiTheme="majorBidi" w:hAnsiTheme="majorBidi" w:cstheme="majorBidi"/>
          <w:bCs/>
          <w:sz w:val="26"/>
          <w:szCs w:val="26"/>
        </w:rPr>
        <w:t>E</w:t>
      </w:r>
      <w:r w:rsidR="0029069B" w:rsidRPr="00580FE3">
        <w:rPr>
          <w:rFonts w:asciiTheme="majorBidi" w:hAnsiTheme="majorBidi" w:cstheme="majorBidi"/>
          <w:bCs/>
          <w:sz w:val="26"/>
          <w:szCs w:val="26"/>
        </w:rPr>
        <w:t>l presente acuerdo rige a partir de la fecha de su sanción</w:t>
      </w:r>
      <w:r w:rsidR="002109F5" w:rsidRPr="00580FE3">
        <w:rPr>
          <w:rFonts w:asciiTheme="majorBidi" w:hAnsiTheme="majorBidi" w:cstheme="majorBidi"/>
          <w:bCs/>
          <w:sz w:val="26"/>
          <w:szCs w:val="26"/>
        </w:rPr>
        <w:t xml:space="preserve">, </w:t>
      </w:r>
      <w:r w:rsidR="0029069B" w:rsidRPr="00580FE3">
        <w:rPr>
          <w:rFonts w:asciiTheme="majorBidi" w:hAnsiTheme="majorBidi" w:cstheme="majorBidi"/>
          <w:bCs/>
          <w:sz w:val="26"/>
          <w:szCs w:val="26"/>
        </w:rPr>
        <w:t>publicación y deroga las disposiciones que le sean contrarias</w:t>
      </w:r>
      <w:r w:rsidRPr="00580FE3">
        <w:rPr>
          <w:rFonts w:asciiTheme="majorBidi" w:hAnsiTheme="majorBidi" w:cstheme="majorBidi"/>
          <w:bCs/>
          <w:sz w:val="26"/>
          <w:szCs w:val="26"/>
        </w:rPr>
        <w:t>”</w:t>
      </w:r>
      <w:r w:rsidR="005B1C86" w:rsidRPr="00580FE3">
        <w:rPr>
          <w:rFonts w:asciiTheme="majorBidi" w:hAnsiTheme="majorBidi" w:cstheme="majorBidi"/>
          <w:bCs/>
          <w:sz w:val="26"/>
          <w:szCs w:val="26"/>
        </w:rPr>
        <w:t xml:space="preserve"> (Subrayado fuera de texto)</w:t>
      </w:r>
      <w:r w:rsidRPr="00580FE3">
        <w:rPr>
          <w:rFonts w:asciiTheme="majorBidi" w:hAnsiTheme="majorBidi" w:cstheme="majorBidi"/>
          <w:bCs/>
          <w:sz w:val="26"/>
          <w:szCs w:val="26"/>
        </w:rPr>
        <w:t xml:space="preserve">. </w:t>
      </w:r>
    </w:p>
    <w:p w14:paraId="2B610000" w14:textId="77777777" w:rsidR="00E931D8" w:rsidRPr="00580FE3" w:rsidRDefault="00E931D8" w:rsidP="000351EF">
      <w:pPr>
        <w:spacing w:after="0" w:line="276" w:lineRule="auto"/>
        <w:jc w:val="both"/>
      </w:pPr>
    </w:p>
    <w:p w14:paraId="119C2593" w14:textId="77777777" w:rsidR="000351EF" w:rsidRPr="00580FE3" w:rsidRDefault="000351EF" w:rsidP="4CD840B2">
      <w:pPr>
        <w:spacing w:after="0" w:line="360" w:lineRule="auto"/>
        <w:jc w:val="both"/>
        <w:rPr>
          <w:rFonts w:asciiTheme="majorBidi" w:hAnsiTheme="majorBidi" w:cstheme="majorBidi"/>
          <w:sz w:val="28"/>
          <w:szCs w:val="28"/>
        </w:rPr>
      </w:pPr>
      <w:r w:rsidRPr="00580FE3">
        <w:rPr>
          <w:rFonts w:ascii="Times New Roman" w:eastAsia="Times New Roman" w:hAnsi="Times New Roman" w:cs="Times New Roman"/>
          <w:sz w:val="28"/>
          <w:szCs w:val="28"/>
          <w:lang w:val="es-ES" w:eastAsia="es-ES"/>
        </w:rPr>
        <w:t xml:space="preserve">En esta oportunidad a la Sala le corresponde determinar si el Concejo Municipal de Sogamoso incurrió o no en la señalada violación </w:t>
      </w:r>
      <w:r w:rsidRPr="4CD840B2">
        <w:rPr>
          <w:rFonts w:asciiTheme="majorBidi" w:hAnsiTheme="majorBidi" w:cstheme="majorBidi"/>
          <w:sz w:val="28"/>
          <w:szCs w:val="28"/>
        </w:rPr>
        <w:t>del artículo 6</w:t>
      </w:r>
      <w:r w:rsidRPr="4CD840B2">
        <w:rPr>
          <w:rStyle w:val="Refdenotaalpie"/>
          <w:rFonts w:asciiTheme="majorBidi" w:hAnsiTheme="majorBidi" w:cstheme="majorBidi"/>
          <w:sz w:val="28"/>
          <w:szCs w:val="28"/>
        </w:rPr>
        <w:footnoteReference w:id="24"/>
      </w:r>
      <w:r w:rsidRPr="4CD840B2">
        <w:rPr>
          <w:rFonts w:asciiTheme="majorBidi" w:hAnsiTheme="majorBidi" w:cstheme="majorBidi"/>
          <w:sz w:val="28"/>
          <w:szCs w:val="28"/>
        </w:rPr>
        <w:t xml:space="preserve"> de la Ley 9 </w:t>
      </w:r>
      <w:r w:rsidRPr="4CD840B2">
        <w:rPr>
          <w:rFonts w:asciiTheme="majorBidi" w:hAnsiTheme="majorBidi" w:cstheme="majorBidi"/>
          <w:sz w:val="28"/>
          <w:szCs w:val="28"/>
        </w:rPr>
        <w:lastRenderedPageBreak/>
        <w:t>de 1989</w:t>
      </w:r>
      <w:r w:rsidRPr="4CD840B2">
        <w:rPr>
          <w:rStyle w:val="Refdenotaalpie"/>
          <w:rFonts w:asciiTheme="majorBidi" w:hAnsiTheme="majorBidi" w:cstheme="majorBidi"/>
          <w:sz w:val="28"/>
          <w:szCs w:val="28"/>
        </w:rPr>
        <w:footnoteReference w:id="25"/>
      </w:r>
      <w:r w:rsidRPr="4CD840B2">
        <w:rPr>
          <w:rFonts w:asciiTheme="majorBidi" w:hAnsiTheme="majorBidi" w:cstheme="majorBidi"/>
          <w:sz w:val="28"/>
          <w:szCs w:val="28"/>
        </w:rPr>
        <w:t xml:space="preserve"> y del artículo 4</w:t>
      </w:r>
      <w:r w:rsidRPr="4CD840B2">
        <w:rPr>
          <w:rStyle w:val="Refdenotaalpie"/>
          <w:rFonts w:asciiTheme="majorBidi" w:hAnsiTheme="majorBidi" w:cstheme="majorBidi"/>
          <w:sz w:val="28"/>
          <w:szCs w:val="28"/>
        </w:rPr>
        <w:footnoteReference w:id="26"/>
      </w:r>
      <w:r w:rsidRPr="4CD840B2">
        <w:rPr>
          <w:rFonts w:asciiTheme="majorBidi" w:hAnsiTheme="majorBidi" w:cstheme="majorBidi"/>
          <w:sz w:val="28"/>
          <w:szCs w:val="28"/>
        </w:rPr>
        <w:t xml:space="preserve"> del Decreto 1504 de 1998</w:t>
      </w:r>
      <w:r w:rsidRPr="4CD840B2">
        <w:rPr>
          <w:rStyle w:val="Refdenotaalpie"/>
          <w:rFonts w:asciiTheme="majorBidi" w:hAnsiTheme="majorBidi" w:cstheme="majorBidi"/>
          <w:sz w:val="28"/>
          <w:szCs w:val="28"/>
        </w:rPr>
        <w:footnoteReference w:id="27"/>
      </w:r>
      <w:r w:rsidRPr="00580FE3">
        <w:rPr>
          <w:rFonts w:ascii="Times New Roman" w:eastAsia="Times New Roman" w:hAnsi="Times New Roman" w:cs="Times New Roman"/>
          <w:sz w:val="28"/>
          <w:szCs w:val="28"/>
          <w:lang w:val="es-ES" w:eastAsia="es-ES"/>
        </w:rPr>
        <w:t xml:space="preserve">, al autorizar en el </w:t>
      </w:r>
      <w:r w:rsidRPr="00580FE3">
        <w:rPr>
          <w:rFonts w:ascii="Times New Roman" w:eastAsia="Times New Roman" w:hAnsi="Times New Roman" w:cs="Times New Roman"/>
          <w:b/>
          <w:bCs/>
          <w:sz w:val="28"/>
          <w:szCs w:val="28"/>
          <w:lang w:val="es-ES" w:eastAsia="es-ES"/>
        </w:rPr>
        <w:t xml:space="preserve">artículo 3 del </w:t>
      </w:r>
      <w:r w:rsidRPr="00580FE3">
        <w:rPr>
          <w:rFonts w:ascii="Times New Roman" w:eastAsia="Times New Roman" w:hAnsi="Times New Roman" w:cs="Times New Roman"/>
          <w:b/>
          <w:bCs/>
          <w:sz w:val="28"/>
          <w:szCs w:val="28"/>
          <w:lang w:val="es-MX" w:eastAsia="es-ES"/>
        </w:rPr>
        <w:t>Acuerdo n.º 04 de 2021</w:t>
      </w:r>
      <w:r w:rsidRPr="00580FE3">
        <w:rPr>
          <w:rFonts w:ascii="Times New Roman" w:eastAsia="Times New Roman" w:hAnsi="Times New Roman" w:cs="Times New Roman"/>
          <w:sz w:val="28"/>
          <w:szCs w:val="28"/>
          <w:lang w:val="es-MX" w:eastAsia="es-ES"/>
        </w:rPr>
        <w:t xml:space="preserve">, expedido por el Concejo Municipal de Sogamoso, al </w:t>
      </w:r>
      <w:r w:rsidRPr="00580FE3">
        <w:rPr>
          <w:rFonts w:ascii="Times New Roman" w:eastAsia="Times New Roman" w:hAnsi="Times New Roman" w:cs="Times New Roman"/>
          <w:sz w:val="28"/>
          <w:szCs w:val="28"/>
          <w:lang w:val="es-ES" w:eastAsia="es-CO"/>
        </w:rPr>
        <w:t>Alcalde del municipio de Sogamoso para a</w:t>
      </w:r>
      <w:r w:rsidRPr="656913E2">
        <w:rPr>
          <w:rFonts w:ascii="Times New Roman" w:eastAsia="Times New Roman" w:hAnsi="Times New Roman" w:cs="Times New Roman"/>
          <w:sz w:val="28"/>
          <w:szCs w:val="28"/>
          <w:lang w:val="es-ES" w:eastAsia="es-CO"/>
        </w:rPr>
        <w:t xml:space="preserve">delantar los trámites necesarios para </w:t>
      </w:r>
      <w:r w:rsidRPr="656913E2">
        <w:rPr>
          <w:rFonts w:ascii="Times New Roman" w:eastAsia="Times New Roman" w:hAnsi="Times New Roman" w:cs="Times New Roman"/>
          <w:sz w:val="28"/>
          <w:szCs w:val="28"/>
          <w:u w:val="single"/>
          <w:lang w:val="es-ES" w:eastAsia="es-CO"/>
        </w:rPr>
        <w:t>compensar el área objeto de cambio de destinación de uso público a fiscal</w:t>
      </w:r>
      <w:r w:rsidRPr="656913E2">
        <w:rPr>
          <w:rFonts w:ascii="Times New Roman" w:eastAsia="Times New Roman" w:hAnsi="Times New Roman" w:cs="Times New Roman"/>
          <w:sz w:val="28"/>
          <w:szCs w:val="28"/>
          <w:lang w:val="es-ES" w:eastAsia="es-CO"/>
        </w:rPr>
        <w:t>,</w:t>
      </w:r>
      <w:r w:rsidRPr="00580FE3">
        <w:rPr>
          <w:rFonts w:ascii="Times New Roman" w:eastAsia="Times New Roman" w:hAnsi="Times New Roman" w:cs="Times New Roman"/>
          <w:sz w:val="28"/>
          <w:szCs w:val="28"/>
          <w:lang w:val="es-ES" w:eastAsia="es-CO"/>
        </w:rPr>
        <w:t xml:space="preserve"> lo que en el sentir del departamento de Boyacá debía delimitarse en el tiempo</w:t>
      </w:r>
      <w:r w:rsidRPr="4CD840B2">
        <w:rPr>
          <w:rFonts w:asciiTheme="majorBidi" w:hAnsiTheme="majorBidi" w:cstheme="majorBidi"/>
          <w:sz w:val="28"/>
          <w:szCs w:val="28"/>
        </w:rPr>
        <w:t>, argumentando que “</w:t>
      </w:r>
      <w:r w:rsidRPr="656913E2">
        <w:rPr>
          <w:rFonts w:asciiTheme="majorBidi" w:hAnsiTheme="majorBidi" w:cstheme="majorBidi"/>
          <w:i/>
          <w:iCs/>
          <w:sz w:val="28"/>
          <w:szCs w:val="28"/>
        </w:rPr>
        <w:t>cuando la duma municipal otorga las funciones o atribuciones que le son propias al administrador del municipio, estas tienen que ser por el tiempo que la Constitución prevé</w:t>
      </w:r>
      <w:r w:rsidRPr="4CD840B2">
        <w:rPr>
          <w:rFonts w:asciiTheme="majorBidi" w:hAnsiTheme="majorBidi" w:cstheme="majorBidi"/>
          <w:sz w:val="28"/>
          <w:szCs w:val="28"/>
        </w:rPr>
        <w:t>”.</w:t>
      </w:r>
    </w:p>
    <w:p w14:paraId="399E5D34" w14:textId="77777777" w:rsidR="00E931D8" w:rsidRPr="00580FE3" w:rsidRDefault="00E931D8" w:rsidP="00725A9F">
      <w:pPr>
        <w:spacing w:after="0" w:line="360" w:lineRule="auto"/>
        <w:jc w:val="both"/>
        <w:rPr>
          <w:rFonts w:asciiTheme="majorBidi" w:hAnsiTheme="majorBidi" w:cstheme="majorBidi"/>
          <w:sz w:val="28"/>
          <w:szCs w:val="28"/>
        </w:rPr>
      </w:pPr>
    </w:p>
    <w:p w14:paraId="79E14A22" w14:textId="19A7BE34" w:rsidR="00E931D8" w:rsidRPr="00580FE3" w:rsidRDefault="00EB64E3" w:rsidP="656913E2">
      <w:pPr>
        <w:spacing w:after="0" w:line="360" w:lineRule="auto"/>
        <w:jc w:val="both"/>
        <w:rPr>
          <w:rFonts w:asciiTheme="majorBidi" w:hAnsiTheme="majorBidi" w:cstheme="majorBidi"/>
          <w:i/>
          <w:iCs/>
          <w:sz w:val="28"/>
          <w:szCs w:val="28"/>
        </w:rPr>
      </w:pPr>
      <w:r w:rsidRPr="656913E2">
        <w:rPr>
          <w:rFonts w:asciiTheme="majorBidi" w:hAnsiTheme="majorBidi" w:cstheme="majorBidi"/>
          <w:sz w:val="28"/>
          <w:szCs w:val="28"/>
        </w:rPr>
        <w:t>Efectivamente, e</w:t>
      </w:r>
      <w:r w:rsidR="00725A9F" w:rsidRPr="656913E2">
        <w:rPr>
          <w:rFonts w:asciiTheme="majorBidi" w:hAnsiTheme="majorBidi" w:cstheme="majorBidi"/>
          <w:sz w:val="28"/>
          <w:szCs w:val="28"/>
        </w:rPr>
        <w:t xml:space="preserve">n el presente caso la solicitud del Departamento de Boyacá radica en la posible invalidez del Acuerdo </w:t>
      </w:r>
      <w:proofErr w:type="spellStart"/>
      <w:r w:rsidR="00FB592E" w:rsidRPr="656913E2">
        <w:rPr>
          <w:rFonts w:asciiTheme="majorBidi" w:hAnsiTheme="majorBidi" w:cstheme="majorBidi"/>
          <w:sz w:val="28"/>
          <w:szCs w:val="28"/>
        </w:rPr>
        <w:t>n</w:t>
      </w:r>
      <w:r w:rsidR="00725A9F" w:rsidRPr="656913E2">
        <w:rPr>
          <w:rFonts w:asciiTheme="majorBidi" w:hAnsiTheme="majorBidi" w:cstheme="majorBidi"/>
          <w:sz w:val="28"/>
          <w:szCs w:val="28"/>
        </w:rPr>
        <w:t>.</w:t>
      </w:r>
      <w:r w:rsidR="00FB592E" w:rsidRPr="656913E2">
        <w:rPr>
          <w:rFonts w:asciiTheme="majorBidi" w:hAnsiTheme="majorBidi" w:cstheme="majorBidi"/>
          <w:sz w:val="28"/>
          <w:szCs w:val="28"/>
        </w:rPr>
        <w:t>°</w:t>
      </w:r>
      <w:proofErr w:type="spellEnd"/>
      <w:r w:rsidR="00725A9F" w:rsidRPr="656913E2">
        <w:rPr>
          <w:rFonts w:asciiTheme="majorBidi" w:hAnsiTheme="majorBidi" w:cstheme="majorBidi"/>
          <w:sz w:val="28"/>
          <w:szCs w:val="28"/>
        </w:rPr>
        <w:t xml:space="preserve"> 00</w:t>
      </w:r>
      <w:r w:rsidR="00FB592E" w:rsidRPr="656913E2">
        <w:rPr>
          <w:rFonts w:asciiTheme="majorBidi" w:hAnsiTheme="majorBidi" w:cstheme="majorBidi"/>
          <w:sz w:val="28"/>
          <w:szCs w:val="28"/>
        </w:rPr>
        <w:t>4</w:t>
      </w:r>
      <w:r w:rsidR="00725A9F" w:rsidRPr="656913E2">
        <w:rPr>
          <w:rFonts w:asciiTheme="majorBidi" w:hAnsiTheme="majorBidi" w:cstheme="majorBidi"/>
          <w:sz w:val="28"/>
          <w:szCs w:val="28"/>
        </w:rPr>
        <w:t xml:space="preserve"> de 2021, expedido por el Concejo Municipal de </w:t>
      </w:r>
      <w:r w:rsidR="00FB592E" w:rsidRPr="656913E2">
        <w:rPr>
          <w:rFonts w:asciiTheme="majorBidi" w:hAnsiTheme="majorBidi" w:cstheme="majorBidi"/>
          <w:sz w:val="28"/>
          <w:szCs w:val="28"/>
        </w:rPr>
        <w:t>Sogamoso</w:t>
      </w:r>
      <w:r w:rsidR="00725A9F" w:rsidRPr="656913E2">
        <w:rPr>
          <w:rFonts w:asciiTheme="majorBidi" w:hAnsiTheme="majorBidi" w:cstheme="majorBidi"/>
          <w:sz w:val="28"/>
          <w:szCs w:val="28"/>
        </w:rPr>
        <w:t xml:space="preserve">, para lo cual presenta como </w:t>
      </w:r>
      <w:r w:rsidR="003E1821" w:rsidRPr="656913E2">
        <w:rPr>
          <w:rFonts w:asciiTheme="majorBidi" w:hAnsiTheme="majorBidi" w:cstheme="majorBidi"/>
          <w:sz w:val="28"/>
          <w:szCs w:val="28"/>
        </w:rPr>
        <w:t xml:space="preserve">único </w:t>
      </w:r>
      <w:r w:rsidR="00725A9F" w:rsidRPr="656913E2">
        <w:rPr>
          <w:rFonts w:asciiTheme="majorBidi" w:hAnsiTheme="majorBidi" w:cstheme="majorBidi"/>
          <w:sz w:val="28"/>
          <w:szCs w:val="28"/>
        </w:rPr>
        <w:t>cargo la presunta falta de indicación del límite temporal de vigencia para la facultad otorgada en dicho acuerdo</w:t>
      </w:r>
      <w:r w:rsidR="00FB592E" w:rsidRPr="656913E2">
        <w:rPr>
          <w:rFonts w:asciiTheme="majorBidi" w:hAnsiTheme="majorBidi" w:cstheme="majorBidi"/>
          <w:sz w:val="28"/>
          <w:szCs w:val="28"/>
        </w:rPr>
        <w:t xml:space="preserve">, circunscribiéndose a la contenida en el </w:t>
      </w:r>
      <w:r w:rsidR="003E1821" w:rsidRPr="656913E2">
        <w:rPr>
          <w:rFonts w:asciiTheme="majorBidi" w:hAnsiTheme="majorBidi" w:cstheme="majorBidi"/>
          <w:sz w:val="28"/>
          <w:szCs w:val="28"/>
        </w:rPr>
        <w:t>artículo</w:t>
      </w:r>
      <w:r w:rsidR="00FB592E" w:rsidRPr="656913E2">
        <w:rPr>
          <w:rFonts w:asciiTheme="majorBidi" w:hAnsiTheme="majorBidi" w:cstheme="majorBidi"/>
          <w:sz w:val="28"/>
          <w:szCs w:val="28"/>
        </w:rPr>
        <w:t xml:space="preserve"> 3°.</w:t>
      </w:r>
    </w:p>
    <w:p w14:paraId="404C3DD4" w14:textId="47DEBDC7" w:rsidR="00E931D8" w:rsidRPr="00580FE3" w:rsidRDefault="00E931D8" w:rsidP="14B394CB">
      <w:pPr>
        <w:spacing w:after="0" w:line="360" w:lineRule="auto"/>
        <w:jc w:val="both"/>
        <w:rPr>
          <w:rFonts w:asciiTheme="majorBidi" w:hAnsiTheme="majorBidi" w:cstheme="majorBidi"/>
          <w:sz w:val="28"/>
          <w:szCs w:val="28"/>
        </w:rPr>
      </w:pPr>
    </w:p>
    <w:p w14:paraId="0CD272AE" w14:textId="27843314" w:rsidR="00E931D8" w:rsidRPr="00580FE3" w:rsidRDefault="003E1821" w:rsidP="656913E2">
      <w:pPr>
        <w:spacing w:after="0" w:line="360" w:lineRule="auto"/>
        <w:jc w:val="both"/>
        <w:rPr>
          <w:rFonts w:asciiTheme="majorBidi" w:hAnsiTheme="majorBidi" w:cstheme="majorBidi"/>
          <w:i/>
          <w:iCs/>
          <w:sz w:val="28"/>
          <w:szCs w:val="28"/>
        </w:rPr>
      </w:pPr>
      <w:r w:rsidRPr="656913E2">
        <w:rPr>
          <w:rFonts w:asciiTheme="majorBidi" w:hAnsiTheme="majorBidi" w:cstheme="majorBidi"/>
          <w:sz w:val="28"/>
          <w:szCs w:val="28"/>
        </w:rPr>
        <w:t xml:space="preserve">No obstante, </w:t>
      </w:r>
      <w:r w:rsidR="00FB592E" w:rsidRPr="656913E2">
        <w:rPr>
          <w:rFonts w:asciiTheme="majorBidi" w:hAnsiTheme="majorBidi" w:cstheme="majorBidi"/>
          <w:sz w:val="28"/>
          <w:szCs w:val="28"/>
        </w:rPr>
        <w:t xml:space="preserve">argumenta el departamento que </w:t>
      </w:r>
      <w:r w:rsidR="00725A9F" w:rsidRPr="656913E2">
        <w:rPr>
          <w:rFonts w:asciiTheme="majorBidi" w:hAnsiTheme="majorBidi" w:cstheme="majorBidi"/>
          <w:sz w:val="28"/>
          <w:szCs w:val="28"/>
        </w:rPr>
        <w:t>la competencia para autorizar al alcalde para cambiar la destinación específica de un bien inmueble de propiedad del municipio</w:t>
      </w:r>
      <w:r w:rsidRPr="656913E2">
        <w:rPr>
          <w:rFonts w:asciiTheme="majorBidi" w:hAnsiTheme="majorBidi" w:cstheme="majorBidi"/>
          <w:sz w:val="28"/>
          <w:szCs w:val="28"/>
        </w:rPr>
        <w:t>, como la contenida en el artículo 1°</w:t>
      </w:r>
      <w:r w:rsidR="00725A9F" w:rsidRPr="656913E2">
        <w:rPr>
          <w:rFonts w:asciiTheme="majorBidi" w:hAnsiTheme="majorBidi" w:cstheme="majorBidi"/>
          <w:sz w:val="28"/>
          <w:szCs w:val="28"/>
        </w:rPr>
        <w:t xml:space="preserve">, se encuentra en cabeza del concejo municipal, pero </w:t>
      </w:r>
      <w:r w:rsidRPr="656913E2">
        <w:rPr>
          <w:rFonts w:asciiTheme="majorBidi" w:hAnsiTheme="majorBidi" w:cstheme="majorBidi"/>
          <w:sz w:val="28"/>
          <w:szCs w:val="28"/>
        </w:rPr>
        <w:t xml:space="preserve">que </w:t>
      </w:r>
      <w:r w:rsidR="00725A9F" w:rsidRPr="656913E2">
        <w:rPr>
          <w:rFonts w:asciiTheme="majorBidi" w:hAnsiTheme="majorBidi" w:cstheme="majorBidi"/>
          <w:sz w:val="28"/>
          <w:szCs w:val="28"/>
        </w:rPr>
        <w:t xml:space="preserve">de conformidad con lo preceptuado en el artículo 313- 3 constitucional debe hacerse de manera limitada, con especificación del término para el cual se concede la autorización, es decir, facultades </w:t>
      </w:r>
      <w:r w:rsidR="00725A9F" w:rsidRPr="656913E2">
        <w:rPr>
          <w:rFonts w:asciiTheme="majorBidi" w:hAnsiTheme="majorBidi" w:cstheme="majorBidi"/>
          <w:i/>
          <w:iCs/>
          <w:sz w:val="28"/>
          <w:szCs w:val="28"/>
        </w:rPr>
        <w:t>pro tempore</w:t>
      </w:r>
      <w:r w:rsidRPr="656913E2">
        <w:rPr>
          <w:rFonts w:asciiTheme="majorBidi" w:hAnsiTheme="majorBidi" w:cstheme="majorBidi"/>
          <w:i/>
          <w:iCs/>
          <w:sz w:val="28"/>
          <w:szCs w:val="28"/>
        </w:rPr>
        <w:t xml:space="preserve">. </w:t>
      </w:r>
    </w:p>
    <w:p w14:paraId="4345DBFB" w14:textId="04DD1E65" w:rsidR="00910272" w:rsidRPr="00580FE3" w:rsidRDefault="00910272" w:rsidP="00FB592E">
      <w:pPr>
        <w:spacing w:after="0" w:line="360" w:lineRule="auto"/>
        <w:jc w:val="both"/>
        <w:rPr>
          <w:rFonts w:asciiTheme="majorBidi" w:hAnsiTheme="majorBidi" w:cstheme="majorBidi"/>
          <w:i/>
          <w:iCs/>
          <w:sz w:val="28"/>
          <w:szCs w:val="28"/>
        </w:rPr>
      </w:pPr>
    </w:p>
    <w:p w14:paraId="4104A6B7" w14:textId="44D2AE48" w:rsidR="00EB64E3" w:rsidRPr="00580FE3" w:rsidRDefault="00EB64E3" w:rsidP="14B394CB">
      <w:pPr>
        <w:spacing w:after="0" w:line="360" w:lineRule="auto"/>
        <w:jc w:val="both"/>
        <w:rPr>
          <w:rFonts w:asciiTheme="majorBidi" w:hAnsiTheme="majorBidi" w:cstheme="majorBidi"/>
          <w:i/>
          <w:iCs/>
          <w:sz w:val="28"/>
          <w:szCs w:val="28"/>
        </w:rPr>
      </w:pPr>
      <w:r w:rsidRPr="14B394CB">
        <w:rPr>
          <w:rFonts w:asciiTheme="majorBidi" w:hAnsiTheme="majorBidi" w:cstheme="majorBidi"/>
          <w:sz w:val="28"/>
          <w:szCs w:val="28"/>
        </w:rPr>
        <w:t>Como se mencionó en las consideraciones, el cambio de destinación de un bien de uso público es una facultad exclusiva de los Concejos Municipales, “</w:t>
      </w:r>
      <w:r w:rsidRPr="14B394CB">
        <w:rPr>
          <w:rFonts w:asciiTheme="majorBidi" w:hAnsiTheme="majorBidi" w:cstheme="majorBidi"/>
          <w:i/>
          <w:iCs/>
          <w:sz w:val="28"/>
          <w:szCs w:val="28"/>
        </w:rPr>
        <w:t xml:space="preserve">siempre y cuando sean canjeados por otros de características equivalentes" </w:t>
      </w:r>
      <w:r w:rsidRPr="14B394CB">
        <w:rPr>
          <w:rFonts w:asciiTheme="majorBidi" w:hAnsiTheme="majorBidi" w:cstheme="majorBidi"/>
          <w:sz w:val="28"/>
          <w:szCs w:val="28"/>
        </w:rPr>
        <w:t>de acuerdo con lo previsto en el inciso primero del artículo 6º de la Ley 9ª de 1989</w:t>
      </w:r>
      <w:r w:rsidRPr="14B394CB">
        <w:rPr>
          <w:rStyle w:val="Refdenotaalpie"/>
          <w:rFonts w:asciiTheme="majorBidi" w:hAnsiTheme="majorBidi" w:cstheme="majorBidi"/>
          <w:sz w:val="28"/>
          <w:szCs w:val="28"/>
        </w:rPr>
        <w:footnoteReference w:id="28"/>
      </w:r>
      <w:r w:rsidRPr="14B394CB">
        <w:rPr>
          <w:rFonts w:asciiTheme="majorBidi" w:hAnsiTheme="majorBidi" w:cstheme="majorBidi"/>
          <w:sz w:val="28"/>
          <w:szCs w:val="28"/>
        </w:rPr>
        <w:t xml:space="preserve">. </w:t>
      </w:r>
    </w:p>
    <w:p w14:paraId="491C1668" w14:textId="77777777" w:rsidR="00EB64E3" w:rsidRPr="00580FE3" w:rsidRDefault="00EB64E3" w:rsidP="00FB592E">
      <w:pPr>
        <w:spacing w:after="0" w:line="360" w:lineRule="auto"/>
        <w:jc w:val="both"/>
        <w:rPr>
          <w:rFonts w:asciiTheme="majorBidi" w:hAnsiTheme="majorBidi" w:cstheme="majorBidi"/>
          <w:i/>
          <w:iCs/>
          <w:sz w:val="28"/>
          <w:szCs w:val="28"/>
        </w:rPr>
      </w:pPr>
    </w:p>
    <w:p w14:paraId="426FB30B" w14:textId="234B5A7E" w:rsidR="00910272" w:rsidRPr="00580FE3" w:rsidRDefault="00EB64E3" w:rsidP="14B394CB">
      <w:pPr>
        <w:spacing w:after="0" w:line="360" w:lineRule="auto"/>
        <w:jc w:val="both"/>
        <w:rPr>
          <w:rFonts w:asciiTheme="majorBidi" w:hAnsiTheme="majorBidi" w:cstheme="majorBidi"/>
          <w:sz w:val="28"/>
          <w:szCs w:val="28"/>
        </w:rPr>
      </w:pPr>
      <w:r w:rsidRPr="14B394CB">
        <w:rPr>
          <w:rFonts w:asciiTheme="majorBidi" w:hAnsiTheme="majorBidi" w:cstheme="majorBidi"/>
          <w:sz w:val="28"/>
          <w:szCs w:val="28"/>
        </w:rPr>
        <w:t xml:space="preserve">Sin embargo, esos cuerpos colegiados </w:t>
      </w:r>
      <w:r w:rsidR="00910272" w:rsidRPr="14B394CB">
        <w:rPr>
          <w:rFonts w:asciiTheme="majorBidi" w:hAnsiTheme="majorBidi" w:cstheme="majorBidi"/>
          <w:sz w:val="28"/>
          <w:szCs w:val="28"/>
        </w:rPr>
        <w:t xml:space="preserve">no pueden desprenderse en forma definitiva de sus funciones, pues precisamente la Constitución en el numeral 3° del artículo 313 antes citado, hace claridad que en que </w:t>
      </w:r>
      <w:r w:rsidR="00910272" w:rsidRPr="14B394CB">
        <w:rPr>
          <w:rFonts w:asciiTheme="majorBidi" w:hAnsiTheme="majorBidi" w:cstheme="majorBidi"/>
          <w:b/>
          <w:bCs/>
          <w:sz w:val="28"/>
          <w:szCs w:val="28"/>
        </w:rPr>
        <w:t xml:space="preserve">la autorización que da </w:t>
      </w:r>
      <w:r w:rsidR="00910272" w:rsidRPr="14B394CB">
        <w:rPr>
          <w:rFonts w:asciiTheme="majorBidi" w:hAnsiTheme="majorBidi" w:cstheme="majorBidi"/>
          <w:b/>
          <w:bCs/>
          <w:sz w:val="28"/>
          <w:szCs w:val="28"/>
        </w:rPr>
        <w:lastRenderedPageBreak/>
        <w:t xml:space="preserve">el concejo a los alcaldes para ejercer funciones que les son propias, debe hacerse </w:t>
      </w:r>
      <w:r w:rsidR="00910272" w:rsidRPr="656913E2">
        <w:rPr>
          <w:rFonts w:asciiTheme="majorBidi" w:hAnsiTheme="majorBidi" w:cstheme="majorBidi"/>
          <w:b/>
          <w:bCs/>
          <w:i/>
          <w:iCs/>
          <w:sz w:val="28"/>
          <w:szCs w:val="28"/>
        </w:rPr>
        <w:t>pro tempore</w:t>
      </w:r>
      <w:r w:rsidR="00910272" w:rsidRPr="14B394CB">
        <w:rPr>
          <w:rFonts w:asciiTheme="majorBidi" w:hAnsiTheme="majorBidi" w:cstheme="majorBidi"/>
          <w:b/>
          <w:bCs/>
          <w:sz w:val="28"/>
          <w:szCs w:val="28"/>
        </w:rPr>
        <w:t xml:space="preserve">, </w:t>
      </w:r>
      <w:r w:rsidR="00910272" w:rsidRPr="14B394CB">
        <w:rPr>
          <w:rFonts w:asciiTheme="majorBidi" w:hAnsiTheme="majorBidi" w:cstheme="majorBidi"/>
          <w:sz w:val="28"/>
          <w:szCs w:val="28"/>
        </w:rPr>
        <w:t>es decir, por un tiempo limitado, pues de lo contrario</w:t>
      </w:r>
      <w:r w:rsidR="00EF71A9" w:rsidRPr="14B394CB">
        <w:rPr>
          <w:rFonts w:asciiTheme="majorBidi" w:hAnsiTheme="majorBidi" w:cstheme="majorBidi"/>
          <w:sz w:val="28"/>
          <w:szCs w:val="28"/>
        </w:rPr>
        <w:t>,</w:t>
      </w:r>
      <w:r w:rsidR="00910272" w:rsidRPr="14B394CB">
        <w:rPr>
          <w:rFonts w:asciiTheme="majorBidi" w:hAnsiTheme="majorBidi" w:cstheme="majorBidi"/>
          <w:sz w:val="28"/>
          <w:szCs w:val="28"/>
        </w:rPr>
        <w:t xml:space="preserve"> se estarían </w:t>
      </w:r>
      <w:r w:rsidR="00910272" w:rsidRPr="656913E2">
        <w:rPr>
          <w:rFonts w:asciiTheme="majorBidi" w:hAnsiTheme="majorBidi" w:cstheme="majorBidi"/>
          <w:b/>
          <w:bCs/>
          <w:sz w:val="28"/>
          <w:szCs w:val="28"/>
        </w:rPr>
        <w:t>desprendiendo</w:t>
      </w:r>
      <w:r w:rsidR="00910272" w:rsidRPr="4CD840B2">
        <w:rPr>
          <w:rFonts w:asciiTheme="majorBidi" w:hAnsiTheme="majorBidi" w:cstheme="majorBidi"/>
          <w:b/>
          <w:bCs/>
          <w:sz w:val="28"/>
          <w:szCs w:val="28"/>
        </w:rPr>
        <w:t xml:space="preserve"> </w:t>
      </w:r>
      <w:r w:rsidR="00910272" w:rsidRPr="14B394CB">
        <w:rPr>
          <w:rFonts w:asciiTheme="majorBidi" w:hAnsiTheme="majorBidi" w:cstheme="majorBidi"/>
          <w:sz w:val="28"/>
          <w:szCs w:val="28"/>
        </w:rPr>
        <w:t>de las funciones que les fueron fijadas, contrariando además lo dispuesto en el artículo 121 de la Constitución Política</w:t>
      </w:r>
      <w:r w:rsidR="00910272" w:rsidRPr="14B394CB">
        <w:rPr>
          <w:rStyle w:val="Refdenotaalpie"/>
          <w:rFonts w:asciiTheme="majorBidi" w:hAnsiTheme="majorBidi" w:cstheme="majorBidi"/>
          <w:sz w:val="28"/>
          <w:szCs w:val="28"/>
        </w:rPr>
        <w:footnoteReference w:id="29"/>
      </w:r>
      <w:r w:rsidR="00910272" w:rsidRPr="14B394CB">
        <w:rPr>
          <w:rFonts w:asciiTheme="majorBidi" w:hAnsiTheme="majorBidi" w:cstheme="majorBidi"/>
          <w:sz w:val="28"/>
          <w:szCs w:val="28"/>
        </w:rPr>
        <w:t>.</w:t>
      </w:r>
    </w:p>
    <w:p w14:paraId="0C2B077D" w14:textId="69CAEB7F" w:rsidR="00FE195C" w:rsidRPr="00580FE3" w:rsidRDefault="00FE195C" w:rsidP="00FB592E">
      <w:pPr>
        <w:spacing w:after="0" w:line="360" w:lineRule="auto"/>
        <w:jc w:val="both"/>
        <w:rPr>
          <w:rFonts w:asciiTheme="majorBidi" w:hAnsiTheme="majorBidi" w:cstheme="majorBidi"/>
          <w:sz w:val="28"/>
          <w:szCs w:val="28"/>
        </w:rPr>
      </w:pPr>
    </w:p>
    <w:p w14:paraId="28B963F8" w14:textId="50DA1D7A" w:rsidR="00FE195C" w:rsidRPr="00580FE3" w:rsidRDefault="00FE195C" w:rsidP="00FE195C">
      <w:pPr>
        <w:spacing w:after="0" w:line="360" w:lineRule="auto"/>
        <w:jc w:val="both"/>
        <w:rPr>
          <w:rFonts w:asciiTheme="majorBidi" w:hAnsiTheme="majorBidi" w:cstheme="majorBidi"/>
          <w:sz w:val="32"/>
          <w:szCs w:val="32"/>
        </w:rPr>
      </w:pPr>
      <w:r w:rsidRPr="00580FE3">
        <w:rPr>
          <w:rFonts w:asciiTheme="majorBidi" w:hAnsiTheme="majorBidi" w:cstheme="majorBidi"/>
          <w:sz w:val="28"/>
          <w:szCs w:val="28"/>
        </w:rPr>
        <w:t>En consecuencia, la Sala concluye que el acuerdo acusado resulta inválido, pues de la lectura del artículo 1°, en el que se “</w:t>
      </w:r>
      <w:r w:rsidRPr="00580FE3">
        <w:rPr>
          <w:rFonts w:asciiTheme="majorBidi" w:hAnsiTheme="majorBidi" w:cstheme="majorBidi"/>
          <w:bCs/>
          <w:i/>
          <w:iCs/>
          <w:sz w:val="28"/>
          <w:szCs w:val="28"/>
        </w:rPr>
        <w:t xml:space="preserve">Autoriza al ejecutivo municipal el </w:t>
      </w:r>
      <w:r w:rsidRPr="00580FE3">
        <w:rPr>
          <w:rFonts w:asciiTheme="majorBidi" w:hAnsiTheme="majorBidi" w:cstheme="majorBidi"/>
          <w:b/>
          <w:i/>
          <w:iCs/>
          <w:sz w:val="28"/>
          <w:szCs w:val="28"/>
        </w:rPr>
        <w:t>cambio de destinación</w:t>
      </w:r>
      <w:r w:rsidRPr="00580FE3">
        <w:rPr>
          <w:rFonts w:asciiTheme="majorBidi" w:hAnsiTheme="majorBidi" w:cstheme="majorBidi"/>
          <w:bCs/>
          <w:i/>
          <w:iCs/>
          <w:sz w:val="28"/>
          <w:szCs w:val="28"/>
        </w:rPr>
        <w:t xml:space="preserve"> de la faja de terreno de 22.050 m2 de uso público a fiscal...” </w:t>
      </w:r>
      <w:r w:rsidRPr="00580FE3">
        <w:rPr>
          <w:rFonts w:asciiTheme="majorBidi" w:hAnsiTheme="majorBidi" w:cstheme="majorBidi"/>
          <w:bCs/>
          <w:sz w:val="28"/>
          <w:szCs w:val="28"/>
        </w:rPr>
        <w:t xml:space="preserve">se advierte que </w:t>
      </w:r>
      <w:r w:rsidRPr="00580FE3">
        <w:rPr>
          <w:rFonts w:asciiTheme="majorBidi" w:hAnsiTheme="majorBidi" w:cstheme="majorBidi"/>
          <w:sz w:val="28"/>
          <w:szCs w:val="28"/>
        </w:rPr>
        <w:t xml:space="preserve">no guarda coherencia con el ordenamiento jurídico y el principio de separación de poderes, al corresponder a los concejos el </w:t>
      </w:r>
      <w:r w:rsidRPr="00580FE3">
        <w:rPr>
          <w:rFonts w:asciiTheme="majorBidi" w:hAnsiTheme="majorBidi" w:cstheme="majorBidi"/>
          <w:sz w:val="28"/>
          <w:szCs w:val="28"/>
          <w:u w:val="single"/>
        </w:rPr>
        <w:t>señalamiento de un término limitante para que el Alcalde Municipal ejerza funciones que son propias de los concejos</w:t>
      </w:r>
      <w:r w:rsidRPr="00580FE3">
        <w:rPr>
          <w:rFonts w:asciiTheme="majorBidi" w:hAnsiTheme="majorBidi" w:cstheme="majorBidi"/>
          <w:sz w:val="28"/>
          <w:szCs w:val="28"/>
        </w:rPr>
        <w:t xml:space="preserve">, lo que no aconteció en el presente caso. </w:t>
      </w:r>
    </w:p>
    <w:p w14:paraId="35577502" w14:textId="77777777" w:rsidR="00E931D8" w:rsidRPr="00580FE3" w:rsidRDefault="00E931D8" w:rsidP="00762EA5">
      <w:pPr>
        <w:spacing w:after="0" w:line="276" w:lineRule="auto"/>
        <w:jc w:val="both"/>
      </w:pPr>
    </w:p>
    <w:p w14:paraId="212EBC20" w14:textId="77777777" w:rsidR="00E931D8" w:rsidRPr="00580FE3" w:rsidRDefault="00E931D8" w:rsidP="00762EA5">
      <w:pPr>
        <w:spacing w:after="0" w:line="276" w:lineRule="auto"/>
        <w:jc w:val="both"/>
      </w:pPr>
    </w:p>
    <w:p w14:paraId="6DED4F19" w14:textId="69B086B2" w:rsidR="00A10579" w:rsidRPr="00580FE3" w:rsidRDefault="00A10579" w:rsidP="00EF71A9">
      <w:pPr>
        <w:pStyle w:val="BodyText23"/>
        <w:rPr>
          <w:sz w:val="28"/>
          <w:szCs w:val="28"/>
        </w:rPr>
      </w:pPr>
      <w:r w:rsidRPr="656913E2">
        <w:rPr>
          <w:rFonts w:asciiTheme="majorBidi" w:hAnsiTheme="majorBidi" w:cstheme="majorBidi"/>
          <w:sz w:val="28"/>
          <w:szCs w:val="28"/>
        </w:rPr>
        <w:t xml:space="preserve">En ese sentido, la Sala </w:t>
      </w:r>
      <w:r w:rsidR="0041634A" w:rsidRPr="656913E2">
        <w:rPr>
          <w:rFonts w:asciiTheme="majorBidi" w:hAnsiTheme="majorBidi" w:cstheme="majorBidi"/>
          <w:sz w:val="28"/>
          <w:szCs w:val="28"/>
        </w:rPr>
        <w:t xml:space="preserve">tampoco </w:t>
      </w:r>
      <w:r w:rsidRPr="656913E2">
        <w:rPr>
          <w:rFonts w:asciiTheme="majorBidi" w:hAnsiTheme="majorBidi" w:cstheme="majorBidi"/>
          <w:sz w:val="28"/>
          <w:szCs w:val="28"/>
        </w:rPr>
        <w:t>recibe como válidos los argumento</w:t>
      </w:r>
      <w:r w:rsidR="00EF71A9" w:rsidRPr="656913E2">
        <w:rPr>
          <w:rFonts w:asciiTheme="majorBidi" w:hAnsiTheme="majorBidi" w:cstheme="majorBidi"/>
          <w:sz w:val="28"/>
          <w:szCs w:val="28"/>
        </w:rPr>
        <w:t>s</w:t>
      </w:r>
      <w:r w:rsidRPr="656913E2">
        <w:rPr>
          <w:rFonts w:asciiTheme="majorBidi" w:hAnsiTheme="majorBidi" w:cstheme="majorBidi"/>
          <w:sz w:val="28"/>
          <w:szCs w:val="28"/>
        </w:rPr>
        <w:t xml:space="preserve"> lo</w:t>
      </w:r>
      <w:r w:rsidR="00EF71A9" w:rsidRPr="656913E2">
        <w:rPr>
          <w:rFonts w:asciiTheme="majorBidi" w:hAnsiTheme="majorBidi" w:cstheme="majorBidi"/>
          <w:sz w:val="28"/>
          <w:szCs w:val="28"/>
        </w:rPr>
        <w:t>s</w:t>
      </w:r>
      <w:r w:rsidRPr="656913E2">
        <w:rPr>
          <w:rFonts w:asciiTheme="majorBidi" w:hAnsiTheme="majorBidi" w:cstheme="majorBidi"/>
          <w:sz w:val="28"/>
          <w:szCs w:val="28"/>
        </w:rPr>
        <w:t xml:space="preserve"> expuesto</w:t>
      </w:r>
      <w:r w:rsidR="00EF71A9" w:rsidRPr="656913E2">
        <w:rPr>
          <w:rFonts w:asciiTheme="majorBidi" w:hAnsiTheme="majorBidi" w:cstheme="majorBidi"/>
          <w:sz w:val="28"/>
          <w:szCs w:val="28"/>
        </w:rPr>
        <w:t>s</w:t>
      </w:r>
      <w:r w:rsidRPr="656913E2">
        <w:rPr>
          <w:rFonts w:asciiTheme="majorBidi" w:hAnsiTheme="majorBidi" w:cstheme="majorBidi"/>
          <w:sz w:val="28"/>
          <w:szCs w:val="28"/>
        </w:rPr>
        <w:t xml:space="preserve"> por los apoderados del municipio y el Concejo Municipal de Sogamoso en su</w:t>
      </w:r>
      <w:r w:rsidR="0041634A" w:rsidRPr="656913E2">
        <w:rPr>
          <w:rFonts w:asciiTheme="majorBidi" w:hAnsiTheme="majorBidi" w:cstheme="majorBidi"/>
          <w:sz w:val="28"/>
          <w:szCs w:val="28"/>
        </w:rPr>
        <w:t>s</w:t>
      </w:r>
      <w:r w:rsidRPr="656913E2">
        <w:rPr>
          <w:rFonts w:asciiTheme="majorBidi" w:hAnsiTheme="majorBidi" w:cstheme="majorBidi"/>
          <w:sz w:val="28"/>
          <w:szCs w:val="28"/>
        </w:rPr>
        <w:t xml:space="preserve"> escrito</w:t>
      </w:r>
      <w:r w:rsidR="0041634A" w:rsidRPr="656913E2">
        <w:rPr>
          <w:rFonts w:asciiTheme="majorBidi" w:hAnsiTheme="majorBidi" w:cstheme="majorBidi"/>
          <w:sz w:val="28"/>
          <w:szCs w:val="28"/>
        </w:rPr>
        <w:t>s</w:t>
      </w:r>
      <w:r w:rsidRPr="656913E2">
        <w:rPr>
          <w:rFonts w:asciiTheme="majorBidi" w:hAnsiTheme="majorBidi" w:cstheme="majorBidi"/>
          <w:sz w:val="28"/>
          <w:szCs w:val="28"/>
        </w:rPr>
        <w:t xml:space="preserve"> de contestación, al señalar que </w:t>
      </w:r>
      <w:r w:rsidRPr="656913E2">
        <w:rPr>
          <w:sz w:val="28"/>
          <w:szCs w:val="28"/>
          <w:lang w:val="es-MX" w:eastAsia="es-ES"/>
        </w:rPr>
        <w:t>la</w:t>
      </w:r>
      <w:r w:rsidRPr="656913E2">
        <w:rPr>
          <w:rFonts w:asciiTheme="majorBidi" w:hAnsiTheme="majorBidi" w:cstheme="majorBidi"/>
          <w:sz w:val="28"/>
          <w:szCs w:val="28"/>
        </w:rPr>
        <w:t xml:space="preserve"> </w:t>
      </w:r>
      <w:r w:rsidRPr="656913E2">
        <w:rPr>
          <w:sz w:val="28"/>
          <w:szCs w:val="28"/>
        </w:rPr>
        <w:t xml:space="preserve">facultad otorgada en el artículo 3° del acuerdo demandado </w:t>
      </w:r>
      <w:r w:rsidR="00EF71A9" w:rsidRPr="656913E2">
        <w:rPr>
          <w:sz w:val="28"/>
          <w:szCs w:val="28"/>
        </w:rPr>
        <w:t>de realizar</w:t>
      </w:r>
      <w:r w:rsidR="00EF71A9" w:rsidRPr="656913E2">
        <w:rPr>
          <w:rFonts w:asciiTheme="majorBidi" w:hAnsiTheme="majorBidi" w:cstheme="majorBidi"/>
          <w:sz w:val="28"/>
          <w:szCs w:val="28"/>
        </w:rPr>
        <w:t xml:space="preserve"> los trámites necesarios para compensar el área objeto de cambio</w:t>
      </w:r>
      <w:r w:rsidR="00EF71A9" w:rsidRPr="656913E2">
        <w:rPr>
          <w:sz w:val="28"/>
          <w:szCs w:val="28"/>
        </w:rPr>
        <w:t xml:space="preserve"> no implica el cambio en la destinación, sino que obedece a unas acciones reglamentarias propias del ejecutivo municipal, que son obligatorias ante el cambio de destinación autorizado, lo que aseguran </w:t>
      </w:r>
      <w:r w:rsidRPr="656913E2">
        <w:rPr>
          <w:sz w:val="28"/>
          <w:szCs w:val="28"/>
        </w:rPr>
        <w:t xml:space="preserve">no ha sido ni constitucional ni legalmente atribuida de manera exclusiva a dichos cuerpos colegiados, y por ello, se autorizó al ejecutivo para hacer dicho trámite sin ningún tipo de limitación temporal. </w:t>
      </w:r>
    </w:p>
    <w:p w14:paraId="6D1C3A17" w14:textId="4CE454BD" w:rsidR="00A10579" w:rsidRPr="00580FE3" w:rsidRDefault="00A10579" w:rsidP="00A10579">
      <w:pPr>
        <w:pStyle w:val="BodyText23"/>
        <w:rPr>
          <w:rFonts w:asciiTheme="majorBidi" w:hAnsiTheme="majorBidi" w:cstheme="majorBidi"/>
          <w:sz w:val="28"/>
          <w:szCs w:val="28"/>
        </w:rPr>
      </w:pPr>
    </w:p>
    <w:p w14:paraId="38A67906" w14:textId="0FBB5FC5" w:rsidR="00C8648F" w:rsidRPr="00580FE3" w:rsidRDefault="00A10579" w:rsidP="656913E2">
      <w:pPr>
        <w:spacing w:after="0" w:line="360" w:lineRule="auto"/>
        <w:jc w:val="both"/>
        <w:rPr>
          <w:rFonts w:asciiTheme="majorBidi" w:hAnsiTheme="majorBidi" w:cstheme="majorBidi"/>
          <w:sz w:val="28"/>
          <w:szCs w:val="28"/>
        </w:rPr>
      </w:pPr>
      <w:r w:rsidRPr="656913E2">
        <w:rPr>
          <w:rFonts w:asciiTheme="majorBidi" w:hAnsiTheme="majorBidi" w:cstheme="majorBidi"/>
          <w:sz w:val="28"/>
          <w:szCs w:val="28"/>
        </w:rPr>
        <w:t>Lo anterior, al considerar que, si bien la facultad otorgada en el artículo 3°, no es propiamente para que éste determinara el cambio de destinación</w:t>
      </w:r>
      <w:r w:rsidR="00580FE3" w:rsidRPr="656913E2">
        <w:rPr>
          <w:rFonts w:asciiTheme="majorBidi" w:hAnsiTheme="majorBidi" w:cstheme="majorBidi"/>
          <w:sz w:val="28"/>
          <w:szCs w:val="28"/>
        </w:rPr>
        <w:t xml:space="preserve"> del mencionado inmueble</w:t>
      </w:r>
      <w:r w:rsidRPr="656913E2">
        <w:rPr>
          <w:rFonts w:asciiTheme="majorBidi" w:hAnsiTheme="majorBidi" w:cstheme="majorBidi"/>
          <w:sz w:val="28"/>
          <w:szCs w:val="28"/>
        </w:rPr>
        <w:t>, otorgada en el artículo 1° del acto demandado</w:t>
      </w:r>
      <w:r w:rsidR="0041634A" w:rsidRPr="656913E2">
        <w:rPr>
          <w:rFonts w:asciiTheme="majorBidi" w:hAnsiTheme="majorBidi" w:cstheme="majorBidi"/>
          <w:sz w:val="28"/>
          <w:szCs w:val="28"/>
        </w:rPr>
        <w:t xml:space="preserve">, </w:t>
      </w:r>
      <w:r w:rsidR="00580FE3" w:rsidRPr="656913E2">
        <w:rPr>
          <w:rFonts w:asciiTheme="majorBidi" w:hAnsiTheme="majorBidi" w:cstheme="majorBidi"/>
          <w:sz w:val="28"/>
          <w:szCs w:val="28"/>
        </w:rPr>
        <w:t xml:space="preserve">sino que </w:t>
      </w:r>
      <w:r w:rsidRPr="656913E2">
        <w:rPr>
          <w:rFonts w:asciiTheme="majorBidi" w:hAnsiTheme="majorBidi" w:cstheme="majorBidi"/>
          <w:sz w:val="28"/>
          <w:szCs w:val="28"/>
        </w:rPr>
        <w:t>se concretó expresamente que lo sería para</w:t>
      </w:r>
      <w:r w:rsidR="0041634A" w:rsidRPr="656913E2">
        <w:rPr>
          <w:rFonts w:asciiTheme="majorBidi" w:hAnsiTheme="majorBidi" w:cstheme="majorBidi"/>
          <w:sz w:val="28"/>
          <w:szCs w:val="28"/>
        </w:rPr>
        <w:t xml:space="preserve"> “</w:t>
      </w:r>
      <w:r w:rsidR="0041634A" w:rsidRPr="656913E2">
        <w:rPr>
          <w:rFonts w:asciiTheme="majorBidi" w:hAnsiTheme="majorBidi" w:cstheme="majorBidi"/>
          <w:i/>
          <w:iCs/>
          <w:sz w:val="28"/>
          <w:szCs w:val="28"/>
        </w:rPr>
        <w:t xml:space="preserve">adelantar los trámites necesarios para </w:t>
      </w:r>
      <w:r w:rsidR="0041634A" w:rsidRPr="656913E2">
        <w:rPr>
          <w:rFonts w:asciiTheme="majorBidi" w:hAnsiTheme="majorBidi" w:cstheme="majorBidi"/>
          <w:i/>
          <w:iCs/>
          <w:sz w:val="28"/>
          <w:szCs w:val="28"/>
          <w:u w:val="single"/>
        </w:rPr>
        <w:t>compensar el área objeto de cambio</w:t>
      </w:r>
      <w:r w:rsidR="0041634A" w:rsidRPr="656913E2">
        <w:rPr>
          <w:rFonts w:asciiTheme="majorBidi" w:hAnsiTheme="majorBidi" w:cstheme="majorBidi"/>
          <w:i/>
          <w:iCs/>
          <w:sz w:val="28"/>
          <w:szCs w:val="28"/>
        </w:rPr>
        <w:t xml:space="preserve"> de destinación de uso público a fiscal, de conformidad con el artículo 6 de la Ley 9 de 1989”</w:t>
      </w:r>
      <w:r w:rsidR="00C8648F" w:rsidRPr="656913E2">
        <w:rPr>
          <w:rFonts w:asciiTheme="majorBidi" w:hAnsiTheme="majorBidi" w:cstheme="majorBidi"/>
          <w:i/>
          <w:iCs/>
          <w:sz w:val="28"/>
          <w:szCs w:val="28"/>
        </w:rPr>
        <w:t>,</w:t>
      </w:r>
      <w:r w:rsidR="0041634A" w:rsidRPr="656913E2">
        <w:rPr>
          <w:rFonts w:asciiTheme="majorBidi" w:hAnsiTheme="majorBidi" w:cstheme="majorBidi"/>
          <w:sz w:val="28"/>
          <w:szCs w:val="28"/>
        </w:rPr>
        <w:t xml:space="preserve"> </w:t>
      </w:r>
      <w:r w:rsidR="00C8648F" w:rsidRPr="656913E2">
        <w:rPr>
          <w:rFonts w:asciiTheme="majorBidi" w:hAnsiTheme="majorBidi" w:cstheme="majorBidi"/>
          <w:sz w:val="28"/>
          <w:szCs w:val="28"/>
        </w:rPr>
        <w:t>es decir, que el Alcalde Municipal EJECUTARA lo pertinente a dicha destinación, o lo que es lo mismo, que realizara los actos correspondientes para “</w:t>
      </w:r>
      <w:r w:rsidR="00C8648F" w:rsidRPr="656913E2">
        <w:rPr>
          <w:rFonts w:asciiTheme="majorBidi" w:hAnsiTheme="majorBidi" w:cstheme="majorBidi"/>
          <w:b/>
          <w:bCs/>
          <w:i/>
          <w:iCs/>
          <w:sz w:val="28"/>
          <w:szCs w:val="28"/>
        </w:rPr>
        <w:t xml:space="preserve">canjear un bien por otro </w:t>
      </w:r>
      <w:r w:rsidR="00C8648F" w:rsidRPr="656913E2">
        <w:rPr>
          <w:rFonts w:asciiTheme="majorBidi" w:hAnsiTheme="majorBidi" w:cstheme="majorBidi"/>
          <w:b/>
          <w:bCs/>
          <w:i/>
          <w:iCs/>
          <w:sz w:val="28"/>
          <w:szCs w:val="28"/>
        </w:rPr>
        <w:lastRenderedPageBreak/>
        <w:t>de características equivalentes”</w:t>
      </w:r>
      <w:r w:rsidR="00580FE3" w:rsidRPr="656913E2">
        <w:rPr>
          <w:rFonts w:asciiTheme="majorBidi" w:hAnsiTheme="majorBidi" w:cstheme="majorBidi"/>
          <w:b/>
          <w:bCs/>
          <w:i/>
          <w:iCs/>
          <w:sz w:val="28"/>
          <w:szCs w:val="28"/>
        </w:rPr>
        <w:t xml:space="preserve">, </w:t>
      </w:r>
      <w:r w:rsidR="00580FE3" w:rsidRPr="656913E2">
        <w:rPr>
          <w:rFonts w:asciiTheme="majorBidi" w:hAnsiTheme="majorBidi" w:cstheme="majorBidi"/>
          <w:sz w:val="28"/>
          <w:szCs w:val="28"/>
        </w:rPr>
        <w:t>l</w:t>
      </w:r>
      <w:r w:rsidR="0041634A" w:rsidRPr="656913E2">
        <w:rPr>
          <w:rFonts w:asciiTheme="majorBidi" w:hAnsiTheme="majorBidi" w:cstheme="majorBidi"/>
          <w:sz w:val="28"/>
          <w:szCs w:val="28"/>
        </w:rPr>
        <w:t>o cierto es que la</w:t>
      </w:r>
      <w:r w:rsidR="00A75B97" w:rsidRPr="656913E2">
        <w:rPr>
          <w:rFonts w:asciiTheme="majorBidi" w:hAnsiTheme="majorBidi" w:cstheme="majorBidi"/>
          <w:sz w:val="28"/>
          <w:szCs w:val="28"/>
        </w:rPr>
        <w:t xml:space="preserve"> </w:t>
      </w:r>
      <w:r w:rsidR="0041634A" w:rsidRPr="656913E2">
        <w:rPr>
          <w:rFonts w:asciiTheme="majorBidi" w:hAnsiTheme="majorBidi" w:cstheme="majorBidi"/>
          <w:sz w:val="28"/>
          <w:szCs w:val="28"/>
        </w:rPr>
        <w:t xml:space="preserve"> autorización</w:t>
      </w:r>
      <w:r w:rsidR="00C8648F" w:rsidRPr="656913E2">
        <w:rPr>
          <w:rFonts w:asciiTheme="majorBidi" w:hAnsiTheme="majorBidi" w:cstheme="majorBidi"/>
          <w:sz w:val="28"/>
          <w:szCs w:val="28"/>
        </w:rPr>
        <w:t xml:space="preserve"> contenida en el artículo 3° del acto demandado</w:t>
      </w:r>
      <w:r w:rsidR="00A75B97" w:rsidRPr="656913E2">
        <w:rPr>
          <w:rFonts w:asciiTheme="majorBidi" w:hAnsiTheme="majorBidi" w:cstheme="majorBidi"/>
          <w:sz w:val="28"/>
          <w:szCs w:val="28"/>
        </w:rPr>
        <w:t xml:space="preserve"> </w:t>
      </w:r>
      <w:r w:rsidR="00A75B97" w:rsidRPr="656913E2">
        <w:rPr>
          <w:rFonts w:asciiTheme="majorBidi" w:hAnsiTheme="majorBidi" w:cstheme="majorBidi"/>
          <w:sz w:val="28"/>
          <w:szCs w:val="28"/>
          <w:u w:val="single"/>
        </w:rPr>
        <w:t>depende</w:t>
      </w:r>
      <w:r w:rsidR="00A75B97" w:rsidRPr="656913E2">
        <w:rPr>
          <w:rFonts w:asciiTheme="majorBidi" w:hAnsiTheme="majorBidi" w:cstheme="majorBidi"/>
          <w:sz w:val="28"/>
          <w:szCs w:val="28"/>
        </w:rPr>
        <w:t xml:space="preserve"> de la facultad otorgada en el artículo 1° del acto demandado (facultad otorgada por el Concejo Municipal al alcalde de Sogamoso de cambiar la destinación de un inmueble),</w:t>
      </w:r>
      <w:r w:rsidR="00C8648F" w:rsidRPr="656913E2">
        <w:rPr>
          <w:rFonts w:asciiTheme="majorBidi" w:hAnsiTheme="majorBidi" w:cstheme="majorBidi"/>
          <w:sz w:val="28"/>
          <w:szCs w:val="28"/>
        </w:rPr>
        <w:t xml:space="preserve"> la que como se mencionó líneas atrás, </w:t>
      </w:r>
      <w:r w:rsidR="00C8648F" w:rsidRPr="656913E2">
        <w:rPr>
          <w:rFonts w:asciiTheme="majorBidi" w:hAnsiTheme="majorBidi" w:cstheme="majorBidi"/>
          <w:sz w:val="28"/>
          <w:szCs w:val="28"/>
          <w:lang w:val="es-ES"/>
        </w:rPr>
        <w:t xml:space="preserve">no decanta de manera específica y bajo los parámetros fijados por la normativa y la jurisprudencia citadas, el elemento </w:t>
      </w:r>
      <w:r w:rsidR="00C8648F" w:rsidRPr="656913E2">
        <w:rPr>
          <w:rFonts w:asciiTheme="majorBidi" w:hAnsiTheme="majorBidi" w:cstheme="majorBidi"/>
          <w:i/>
          <w:iCs/>
          <w:sz w:val="28"/>
          <w:szCs w:val="28"/>
          <w:lang w:val="es-ES"/>
        </w:rPr>
        <w:t>pro tempore</w:t>
      </w:r>
      <w:r w:rsidR="00C8648F" w:rsidRPr="656913E2">
        <w:rPr>
          <w:rFonts w:asciiTheme="majorBidi" w:hAnsiTheme="majorBidi" w:cstheme="majorBidi"/>
          <w:sz w:val="28"/>
          <w:szCs w:val="28"/>
          <w:lang w:val="es-ES"/>
        </w:rPr>
        <w:t>, dado que NO define el término dentro del cual se faculta al alcalde para realizar los actos ya descritos</w:t>
      </w:r>
      <w:r w:rsidR="00FB68AC" w:rsidRPr="656913E2">
        <w:rPr>
          <w:rFonts w:asciiTheme="majorBidi" w:hAnsiTheme="majorBidi" w:cstheme="majorBidi"/>
          <w:sz w:val="28"/>
          <w:szCs w:val="28"/>
          <w:lang w:val="es-ES"/>
        </w:rPr>
        <w:t xml:space="preserve">, lo que deriva en la </w:t>
      </w:r>
      <w:r w:rsidR="00FB68AC" w:rsidRPr="656913E2">
        <w:rPr>
          <w:rFonts w:asciiTheme="majorBidi" w:hAnsiTheme="majorBidi" w:cstheme="majorBidi"/>
          <w:b/>
          <w:bCs/>
          <w:sz w:val="28"/>
          <w:szCs w:val="28"/>
          <w:lang w:val="es-ES"/>
        </w:rPr>
        <w:t>invalidez total</w:t>
      </w:r>
      <w:r w:rsidR="00FB68AC" w:rsidRPr="656913E2">
        <w:rPr>
          <w:rFonts w:asciiTheme="majorBidi" w:hAnsiTheme="majorBidi" w:cstheme="majorBidi"/>
          <w:sz w:val="28"/>
          <w:szCs w:val="28"/>
          <w:lang w:val="es-ES"/>
        </w:rPr>
        <w:t xml:space="preserve"> del Acuerdo </w:t>
      </w:r>
      <w:proofErr w:type="spellStart"/>
      <w:r w:rsidR="00FB68AC" w:rsidRPr="656913E2">
        <w:rPr>
          <w:rFonts w:asciiTheme="majorBidi" w:hAnsiTheme="majorBidi" w:cstheme="majorBidi"/>
          <w:sz w:val="28"/>
          <w:szCs w:val="28"/>
          <w:lang w:val="es-ES"/>
        </w:rPr>
        <w:t>N.°</w:t>
      </w:r>
      <w:proofErr w:type="spellEnd"/>
      <w:r w:rsidR="00FB68AC" w:rsidRPr="656913E2">
        <w:rPr>
          <w:rFonts w:asciiTheme="majorBidi" w:hAnsiTheme="majorBidi" w:cstheme="majorBidi"/>
          <w:sz w:val="28"/>
          <w:szCs w:val="28"/>
          <w:lang w:val="es-ES"/>
        </w:rPr>
        <w:t xml:space="preserve"> 4 de 2021 por la interdependencia de cada uno de sus artículos. </w:t>
      </w:r>
    </w:p>
    <w:p w14:paraId="3E4B77B0" w14:textId="77777777" w:rsidR="00762EA5" w:rsidRPr="00580FE3" w:rsidRDefault="00762EA5" w:rsidP="00762EA5">
      <w:pPr>
        <w:spacing w:after="0" w:line="360" w:lineRule="auto"/>
        <w:jc w:val="both"/>
        <w:rPr>
          <w:rFonts w:ascii="Times New Roman" w:eastAsia="Times New Roman" w:hAnsi="Times New Roman" w:cs="Times New Roman"/>
          <w:sz w:val="28"/>
          <w:szCs w:val="28"/>
          <w:lang w:val="es-ES" w:eastAsia="es-ES"/>
        </w:rPr>
      </w:pPr>
    </w:p>
    <w:p w14:paraId="703B77EC" w14:textId="77777777" w:rsidR="00762EA5" w:rsidRPr="00580FE3" w:rsidRDefault="00762EA5" w:rsidP="00762EA5">
      <w:pPr>
        <w:spacing w:after="0" w:line="360" w:lineRule="auto"/>
        <w:jc w:val="both"/>
        <w:rPr>
          <w:rFonts w:ascii="Times New Roman" w:eastAsia="Times New Roman" w:hAnsi="Times New Roman" w:cs="Times New Roman"/>
          <w:sz w:val="28"/>
          <w:szCs w:val="28"/>
          <w:lang w:val="es-ES" w:eastAsia="es-CO"/>
        </w:rPr>
      </w:pPr>
      <w:r w:rsidRPr="00580FE3">
        <w:rPr>
          <w:rFonts w:ascii="Times New Roman" w:eastAsia="Times New Roman" w:hAnsi="Times New Roman" w:cs="Times New Roman"/>
          <w:sz w:val="28"/>
          <w:szCs w:val="28"/>
          <w:lang w:val="es-ES" w:eastAsia="es-CO"/>
        </w:rPr>
        <w:t xml:space="preserve">En mérito de lo expuesto, el Tribunal Contencioso Administrativo de Boyacá, Sala de Decisión No. 2, administrando justicia en nombre de la República y por autoridad de la Ley, </w:t>
      </w:r>
    </w:p>
    <w:p w14:paraId="34748289" w14:textId="77777777" w:rsidR="00762EA5" w:rsidRPr="00580FE3" w:rsidRDefault="00762EA5" w:rsidP="00762EA5">
      <w:pPr>
        <w:spacing w:after="0" w:line="276" w:lineRule="auto"/>
        <w:jc w:val="both"/>
        <w:rPr>
          <w:rFonts w:ascii="Times New Roman" w:eastAsia="Times New Roman" w:hAnsi="Times New Roman" w:cs="Times New Roman"/>
          <w:b/>
          <w:bCs/>
          <w:sz w:val="28"/>
          <w:szCs w:val="28"/>
          <w:lang w:val="es-ES" w:eastAsia="es-CO"/>
        </w:rPr>
      </w:pPr>
    </w:p>
    <w:p w14:paraId="74C08786" w14:textId="77777777" w:rsidR="00762EA5" w:rsidRPr="00580FE3" w:rsidRDefault="00762EA5" w:rsidP="00762EA5">
      <w:pPr>
        <w:spacing w:after="0" w:line="360" w:lineRule="auto"/>
        <w:jc w:val="center"/>
        <w:rPr>
          <w:rFonts w:ascii="Times New Roman" w:eastAsia="Times New Roman" w:hAnsi="Times New Roman" w:cs="Times New Roman"/>
          <w:b/>
          <w:bCs/>
          <w:sz w:val="28"/>
          <w:szCs w:val="28"/>
          <w:lang w:val="es-ES" w:eastAsia="es-CO"/>
        </w:rPr>
      </w:pPr>
      <w:r w:rsidRPr="00580FE3">
        <w:rPr>
          <w:rFonts w:ascii="Times New Roman" w:eastAsia="Times New Roman" w:hAnsi="Times New Roman" w:cs="Times New Roman"/>
          <w:b/>
          <w:bCs/>
          <w:sz w:val="28"/>
          <w:szCs w:val="28"/>
          <w:lang w:val="es-ES" w:eastAsia="es-CO"/>
        </w:rPr>
        <w:t>FALLA:</w:t>
      </w:r>
    </w:p>
    <w:p w14:paraId="191C2401" w14:textId="77777777" w:rsidR="00762EA5" w:rsidRPr="00580FE3" w:rsidRDefault="00762EA5" w:rsidP="00762EA5">
      <w:pPr>
        <w:spacing w:after="0" w:line="276" w:lineRule="auto"/>
        <w:jc w:val="center"/>
        <w:rPr>
          <w:rFonts w:ascii="Times New Roman" w:eastAsia="Times New Roman" w:hAnsi="Times New Roman" w:cs="Times New Roman"/>
          <w:b/>
          <w:bCs/>
          <w:sz w:val="28"/>
          <w:szCs w:val="28"/>
          <w:lang w:val="es-ES" w:eastAsia="es-CO"/>
        </w:rPr>
      </w:pPr>
    </w:p>
    <w:p w14:paraId="679E0BCF" w14:textId="40606B9F" w:rsidR="00762EA5" w:rsidRPr="00580FE3" w:rsidRDefault="00762EA5" w:rsidP="00762EA5">
      <w:pPr>
        <w:spacing w:after="0" w:line="360" w:lineRule="auto"/>
        <w:jc w:val="both"/>
        <w:rPr>
          <w:rFonts w:ascii="Times New Roman" w:eastAsia="Times New Roman" w:hAnsi="Times New Roman" w:cs="Times New Roman"/>
          <w:sz w:val="28"/>
          <w:szCs w:val="28"/>
          <w:lang w:val="es-ES" w:eastAsia="es-ES"/>
        </w:rPr>
      </w:pPr>
      <w:r w:rsidRPr="00580FE3">
        <w:rPr>
          <w:rFonts w:ascii="Times New Roman" w:eastAsia="Times New Roman" w:hAnsi="Times New Roman" w:cs="Times New Roman"/>
          <w:b/>
          <w:bCs/>
          <w:sz w:val="28"/>
          <w:szCs w:val="28"/>
          <w:lang w:val="es-ES" w:eastAsia="es-ES"/>
        </w:rPr>
        <w:t xml:space="preserve">PRIMERO. DECLARAR LA INVALIDEZ </w:t>
      </w:r>
      <w:r w:rsidRPr="00580FE3">
        <w:rPr>
          <w:rFonts w:ascii="Times New Roman" w:eastAsia="Times New Roman" w:hAnsi="Times New Roman" w:cs="Times New Roman"/>
          <w:sz w:val="28"/>
          <w:szCs w:val="28"/>
          <w:lang w:val="es-ES" w:eastAsia="es-ES"/>
        </w:rPr>
        <w:t xml:space="preserve">del Acuerdo No. 04 de </w:t>
      </w:r>
      <w:r w:rsidR="00FB68AC" w:rsidRPr="00580FE3">
        <w:rPr>
          <w:rFonts w:ascii="Times New Roman" w:eastAsia="Times New Roman" w:hAnsi="Times New Roman" w:cs="Times New Roman"/>
          <w:sz w:val="28"/>
          <w:szCs w:val="28"/>
          <w:lang w:val="es-ES" w:eastAsia="es-ES"/>
        </w:rPr>
        <w:t>3</w:t>
      </w:r>
      <w:r w:rsidRPr="00580FE3">
        <w:rPr>
          <w:rFonts w:ascii="Times New Roman" w:eastAsia="Times New Roman" w:hAnsi="Times New Roman" w:cs="Times New Roman"/>
          <w:sz w:val="28"/>
          <w:szCs w:val="28"/>
          <w:lang w:val="es-ES" w:eastAsia="es-ES"/>
        </w:rPr>
        <w:t xml:space="preserve"> de</w:t>
      </w:r>
      <w:r w:rsidR="00FB68AC" w:rsidRPr="00580FE3">
        <w:rPr>
          <w:rFonts w:ascii="Times New Roman" w:eastAsia="Times New Roman" w:hAnsi="Times New Roman" w:cs="Times New Roman"/>
          <w:sz w:val="28"/>
          <w:szCs w:val="28"/>
          <w:lang w:val="es-ES" w:eastAsia="es-ES"/>
        </w:rPr>
        <w:t xml:space="preserve"> marzo</w:t>
      </w:r>
      <w:r w:rsidRPr="00580FE3">
        <w:rPr>
          <w:rFonts w:ascii="Times New Roman" w:eastAsia="Times New Roman" w:hAnsi="Times New Roman" w:cs="Times New Roman"/>
          <w:sz w:val="28"/>
          <w:szCs w:val="28"/>
          <w:lang w:val="es-ES" w:eastAsia="es-ES"/>
        </w:rPr>
        <w:t xml:space="preserve"> de 2021, </w:t>
      </w:r>
      <w:r w:rsidRPr="00580FE3">
        <w:rPr>
          <w:rFonts w:ascii="Times New Roman" w:eastAsia="Batang" w:hAnsi="Times New Roman" w:cs="Times New Roman"/>
          <w:sz w:val="28"/>
          <w:szCs w:val="28"/>
          <w:lang w:val="es-ES" w:eastAsia="es-ES"/>
        </w:rPr>
        <w:t>proferido por el Concejo Municipal de</w:t>
      </w:r>
      <w:r w:rsidR="00FB68AC" w:rsidRPr="00580FE3">
        <w:rPr>
          <w:rFonts w:ascii="Times New Roman" w:eastAsia="Batang" w:hAnsi="Times New Roman" w:cs="Times New Roman"/>
          <w:sz w:val="28"/>
          <w:szCs w:val="28"/>
          <w:lang w:val="es-ES" w:eastAsia="es-ES"/>
        </w:rPr>
        <w:t xml:space="preserve"> Sogamoso</w:t>
      </w:r>
      <w:r w:rsidRPr="00580FE3">
        <w:rPr>
          <w:rFonts w:ascii="Times New Roman" w:eastAsia="Batang" w:hAnsi="Times New Roman" w:cs="Times New Roman"/>
          <w:sz w:val="28"/>
          <w:szCs w:val="28"/>
          <w:lang w:val="es-ES" w:eastAsia="es-ES"/>
        </w:rPr>
        <w:t xml:space="preserve">, conforme a la motivación expuesta. </w:t>
      </w:r>
    </w:p>
    <w:p w14:paraId="3537EF0C" w14:textId="77777777" w:rsidR="00762EA5" w:rsidRPr="00580FE3" w:rsidRDefault="00762EA5" w:rsidP="00762EA5">
      <w:pPr>
        <w:spacing w:after="0" w:line="276" w:lineRule="auto"/>
        <w:jc w:val="both"/>
        <w:rPr>
          <w:rFonts w:ascii="Times New Roman" w:eastAsia="Times New Roman" w:hAnsi="Times New Roman" w:cs="Times New Roman"/>
          <w:b/>
          <w:bCs/>
          <w:sz w:val="28"/>
          <w:szCs w:val="28"/>
          <w:lang w:val="es-ES" w:eastAsia="es-CO"/>
        </w:rPr>
      </w:pPr>
    </w:p>
    <w:p w14:paraId="3DDA79F3" w14:textId="13B71287" w:rsidR="00762EA5" w:rsidRPr="00580FE3" w:rsidRDefault="00762EA5" w:rsidP="00762EA5">
      <w:pPr>
        <w:spacing w:after="0" w:line="360" w:lineRule="auto"/>
        <w:jc w:val="both"/>
        <w:rPr>
          <w:rFonts w:ascii="Times New Roman" w:eastAsia="Times New Roman" w:hAnsi="Times New Roman" w:cs="Times New Roman"/>
          <w:sz w:val="28"/>
          <w:szCs w:val="28"/>
          <w:lang w:val="es-ES" w:eastAsia="es-CO"/>
        </w:rPr>
      </w:pPr>
      <w:r w:rsidRPr="00580FE3">
        <w:rPr>
          <w:rFonts w:ascii="Times New Roman" w:eastAsia="Times New Roman" w:hAnsi="Times New Roman" w:cs="Times New Roman"/>
          <w:b/>
          <w:bCs/>
          <w:sz w:val="28"/>
          <w:szCs w:val="28"/>
          <w:lang w:val="es-ES" w:eastAsia="es-CO"/>
        </w:rPr>
        <w:t>SEGUNDO</w:t>
      </w:r>
      <w:r w:rsidRPr="00580FE3">
        <w:rPr>
          <w:rFonts w:ascii="Times New Roman" w:eastAsia="Times New Roman" w:hAnsi="Times New Roman" w:cs="Times New Roman"/>
          <w:sz w:val="28"/>
          <w:szCs w:val="28"/>
          <w:lang w:val="es-ES" w:eastAsia="es-CO"/>
        </w:rPr>
        <w:t>.</w:t>
      </w:r>
      <w:r w:rsidRPr="00580FE3">
        <w:rPr>
          <w:rFonts w:ascii="Times New Roman" w:eastAsia="Times New Roman" w:hAnsi="Times New Roman" w:cs="Times New Roman"/>
          <w:b/>
          <w:bCs/>
          <w:sz w:val="28"/>
          <w:szCs w:val="28"/>
          <w:lang w:val="es-ES" w:eastAsia="es-CO"/>
        </w:rPr>
        <w:t xml:space="preserve"> </w:t>
      </w:r>
      <w:r w:rsidRPr="00580FE3">
        <w:rPr>
          <w:rFonts w:ascii="Times New Roman" w:eastAsia="Times New Roman" w:hAnsi="Times New Roman" w:cs="Times New Roman"/>
          <w:sz w:val="28"/>
          <w:szCs w:val="28"/>
          <w:lang w:val="es-ES" w:eastAsia="es-CO"/>
        </w:rPr>
        <w:t xml:space="preserve">Comuníquese esta determinación al Departamento de Boyacá, al </w:t>
      </w:r>
      <w:proofErr w:type="gramStart"/>
      <w:r w:rsidRPr="00580FE3">
        <w:rPr>
          <w:rFonts w:ascii="Times New Roman" w:eastAsia="Times New Roman" w:hAnsi="Times New Roman" w:cs="Times New Roman"/>
          <w:sz w:val="28"/>
          <w:szCs w:val="28"/>
          <w:lang w:val="es-ES" w:eastAsia="es-CO"/>
        </w:rPr>
        <w:t>Presidente</w:t>
      </w:r>
      <w:proofErr w:type="gramEnd"/>
      <w:r w:rsidRPr="00580FE3">
        <w:rPr>
          <w:rFonts w:ascii="Times New Roman" w:eastAsia="Times New Roman" w:hAnsi="Times New Roman" w:cs="Times New Roman"/>
          <w:sz w:val="28"/>
          <w:szCs w:val="28"/>
          <w:lang w:val="es-ES" w:eastAsia="es-CO"/>
        </w:rPr>
        <w:t xml:space="preserve"> del Concejo, al Alcalde y al Personero Municipal de </w:t>
      </w:r>
      <w:r w:rsidR="00FB68AC" w:rsidRPr="00580FE3">
        <w:rPr>
          <w:rFonts w:ascii="Times New Roman" w:eastAsia="Times New Roman" w:hAnsi="Times New Roman" w:cs="Times New Roman"/>
          <w:sz w:val="28"/>
          <w:szCs w:val="28"/>
          <w:lang w:val="es-ES" w:eastAsia="es-CO"/>
        </w:rPr>
        <w:t>Sogamoso</w:t>
      </w:r>
      <w:r w:rsidRPr="00580FE3">
        <w:rPr>
          <w:rFonts w:ascii="Times New Roman" w:eastAsia="Times New Roman" w:hAnsi="Times New Roman" w:cs="Times New Roman"/>
          <w:sz w:val="28"/>
          <w:szCs w:val="28"/>
          <w:lang w:val="es-ES" w:eastAsia="es-CO"/>
        </w:rPr>
        <w:t>.</w:t>
      </w:r>
    </w:p>
    <w:p w14:paraId="018529E9" w14:textId="77777777" w:rsidR="00762EA5" w:rsidRPr="00580FE3" w:rsidRDefault="00762EA5" w:rsidP="00762EA5">
      <w:pPr>
        <w:spacing w:after="0" w:line="360" w:lineRule="auto"/>
        <w:jc w:val="both"/>
        <w:rPr>
          <w:rFonts w:ascii="Times New Roman" w:eastAsia="Times New Roman" w:hAnsi="Times New Roman" w:cs="Times New Roman"/>
          <w:sz w:val="28"/>
          <w:szCs w:val="28"/>
          <w:lang w:val="es-ES" w:eastAsia="es-CO"/>
        </w:rPr>
      </w:pPr>
    </w:p>
    <w:p w14:paraId="6CA57FD2" w14:textId="77777777" w:rsidR="00762EA5" w:rsidRPr="00580FE3" w:rsidRDefault="00762EA5" w:rsidP="00762EA5">
      <w:pPr>
        <w:spacing w:after="0" w:line="360" w:lineRule="auto"/>
        <w:jc w:val="both"/>
        <w:rPr>
          <w:rFonts w:ascii="Times New Roman" w:eastAsia="Times New Roman" w:hAnsi="Times New Roman" w:cs="Times New Roman"/>
          <w:sz w:val="28"/>
          <w:szCs w:val="28"/>
          <w:lang w:val="es-ES" w:eastAsia="es-CO"/>
        </w:rPr>
      </w:pPr>
      <w:r w:rsidRPr="00580FE3">
        <w:rPr>
          <w:rFonts w:ascii="Times New Roman" w:eastAsia="Times New Roman" w:hAnsi="Times New Roman" w:cs="Times New Roman"/>
          <w:sz w:val="28"/>
          <w:szCs w:val="28"/>
          <w:lang w:val="es-ES" w:eastAsia="es-CO"/>
        </w:rPr>
        <w:t>En firme esta providencia procédase a su archivo dejando las anotaciones y constancias de rigor.</w:t>
      </w:r>
    </w:p>
    <w:p w14:paraId="242593A1" w14:textId="77777777" w:rsidR="00762EA5" w:rsidRPr="00580FE3" w:rsidRDefault="00762EA5" w:rsidP="00762EA5">
      <w:pPr>
        <w:spacing w:after="0" w:line="360" w:lineRule="auto"/>
        <w:jc w:val="center"/>
        <w:rPr>
          <w:rFonts w:ascii="Times New Roman" w:eastAsia="Times New Roman" w:hAnsi="Times New Roman" w:cs="Times New Roman"/>
          <w:sz w:val="28"/>
          <w:szCs w:val="28"/>
          <w:lang w:val="es-ES" w:eastAsia="es-CO"/>
        </w:rPr>
      </w:pPr>
      <w:r w:rsidRPr="00580FE3">
        <w:rPr>
          <w:rFonts w:ascii="Times New Roman" w:eastAsia="Times New Roman" w:hAnsi="Times New Roman" w:cs="Times New Roman"/>
          <w:sz w:val="28"/>
          <w:szCs w:val="28"/>
          <w:lang w:val="es-ES" w:eastAsia="es-CO"/>
        </w:rPr>
        <w:t>Notifíquese y cúmplase,</w:t>
      </w:r>
    </w:p>
    <w:p w14:paraId="509D3B90" w14:textId="77777777" w:rsidR="00762EA5" w:rsidRPr="00580FE3" w:rsidRDefault="00762EA5" w:rsidP="00762EA5">
      <w:pPr>
        <w:spacing w:after="0" w:line="360" w:lineRule="auto"/>
        <w:jc w:val="both"/>
        <w:rPr>
          <w:rFonts w:ascii="Times New Roman" w:eastAsia="Times New Roman" w:hAnsi="Times New Roman" w:cs="Times New Roman"/>
          <w:sz w:val="28"/>
          <w:szCs w:val="28"/>
          <w:lang w:val="es-ES" w:eastAsia="es-ES"/>
        </w:rPr>
      </w:pPr>
      <w:r w:rsidRPr="00580FE3">
        <w:rPr>
          <w:rFonts w:ascii="Times New Roman" w:eastAsia="Times New Roman" w:hAnsi="Times New Roman" w:cs="Times New Roman"/>
          <w:sz w:val="28"/>
          <w:szCs w:val="28"/>
          <w:lang w:val="es-ES" w:eastAsia="es-ES"/>
        </w:rPr>
        <w:t>La anterior providencia fue discutida y aprobada en sesión ordinaria de la fecha.</w:t>
      </w:r>
    </w:p>
    <w:p w14:paraId="3B02E65E" w14:textId="77777777" w:rsidR="00762EA5" w:rsidRPr="00580FE3" w:rsidRDefault="00762EA5" w:rsidP="00580FE3">
      <w:pPr>
        <w:spacing w:after="0" w:line="240" w:lineRule="auto"/>
        <w:ind w:right="51"/>
        <w:jc w:val="center"/>
        <w:rPr>
          <w:rFonts w:ascii="Times New Roman" w:eastAsia="Times New Roman" w:hAnsi="Times New Roman" w:cs="Times New Roman"/>
          <w:sz w:val="28"/>
          <w:szCs w:val="28"/>
          <w:lang w:eastAsia="es-ES"/>
        </w:rPr>
      </w:pPr>
    </w:p>
    <w:p w14:paraId="794C82EE" w14:textId="77777777" w:rsidR="00762EA5" w:rsidRPr="00580FE3" w:rsidRDefault="00762EA5" w:rsidP="00580FE3">
      <w:pPr>
        <w:spacing w:after="0" w:line="240" w:lineRule="auto"/>
        <w:ind w:right="51"/>
        <w:jc w:val="center"/>
        <w:rPr>
          <w:rFonts w:ascii="Times New Roman" w:eastAsia="Times New Roman" w:hAnsi="Times New Roman" w:cs="Times New Roman"/>
          <w:sz w:val="28"/>
          <w:szCs w:val="28"/>
          <w:lang w:val="pt-BR" w:eastAsia="es-ES"/>
        </w:rPr>
      </w:pPr>
      <w:r w:rsidRPr="00580FE3">
        <w:rPr>
          <w:rFonts w:ascii="Times New Roman" w:eastAsia="Times New Roman" w:hAnsi="Times New Roman" w:cs="Times New Roman"/>
          <w:sz w:val="28"/>
          <w:szCs w:val="28"/>
          <w:lang w:val="pt-BR" w:eastAsia="es-ES"/>
        </w:rPr>
        <w:t>LUÍS ERNESTO ARCINIEGAS TRIANA</w:t>
      </w:r>
    </w:p>
    <w:p w14:paraId="0747DC0D" w14:textId="77777777" w:rsidR="00762EA5" w:rsidRPr="00580FE3" w:rsidRDefault="00762EA5" w:rsidP="00580FE3">
      <w:pPr>
        <w:spacing w:after="0" w:line="240" w:lineRule="auto"/>
        <w:ind w:right="51"/>
        <w:jc w:val="center"/>
        <w:rPr>
          <w:rFonts w:ascii="Times New Roman" w:eastAsia="Times New Roman" w:hAnsi="Times New Roman" w:cs="Times New Roman"/>
          <w:b/>
          <w:bCs/>
          <w:sz w:val="28"/>
          <w:szCs w:val="28"/>
          <w:lang w:val="pt-BR" w:eastAsia="es-ES"/>
        </w:rPr>
      </w:pPr>
      <w:r w:rsidRPr="00580FE3">
        <w:rPr>
          <w:rFonts w:ascii="Times New Roman" w:eastAsia="Times New Roman" w:hAnsi="Times New Roman" w:cs="Times New Roman"/>
          <w:b/>
          <w:bCs/>
          <w:sz w:val="28"/>
          <w:szCs w:val="28"/>
          <w:lang w:val="pt-BR" w:eastAsia="es-ES"/>
        </w:rPr>
        <w:t>Magistrado</w:t>
      </w:r>
    </w:p>
    <w:p w14:paraId="6AD18E4D" w14:textId="77777777" w:rsidR="00762EA5" w:rsidRPr="00580FE3" w:rsidRDefault="00762EA5" w:rsidP="00580FE3">
      <w:pPr>
        <w:spacing w:after="0" w:line="240" w:lineRule="auto"/>
        <w:jc w:val="center"/>
        <w:rPr>
          <w:rFonts w:ascii="Times New Roman" w:eastAsia="Times New Roman" w:hAnsi="Times New Roman" w:cs="Times New Roman"/>
          <w:color w:val="000000"/>
          <w:sz w:val="28"/>
          <w:szCs w:val="28"/>
          <w:lang w:val="pt-BR" w:eastAsia="es-ES"/>
        </w:rPr>
      </w:pPr>
    </w:p>
    <w:p w14:paraId="044D06EE" w14:textId="77777777" w:rsidR="00762EA5" w:rsidRPr="00580FE3" w:rsidRDefault="00762EA5" w:rsidP="00580FE3">
      <w:pPr>
        <w:spacing w:after="0" w:line="240" w:lineRule="auto"/>
        <w:jc w:val="center"/>
        <w:rPr>
          <w:rFonts w:ascii="Times New Roman" w:eastAsia="Times New Roman" w:hAnsi="Times New Roman" w:cs="Times New Roman"/>
          <w:color w:val="000000"/>
          <w:sz w:val="28"/>
          <w:szCs w:val="28"/>
          <w:lang w:val="pt-BR" w:eastAsia="es-ES"/>
        </w:rPr>
      </w:pPr>
      <w:r w:rsidRPr="00580FE3">
        <w:rPr>
          <w:rFonts w:ascii="Times New Roman" w:eastAsia="Times New Roman" w:hAnsi="Times New Roman" w:cs="Times New Roman"/>
          <w:color w:val="000000" w:themeColor="text1"/>
          <w:sz w:val="28"/>
          <w:szCs w:val="28"/>
          <w:lang w:val="pt-BR" w:eastAsia="es-ES"/>
        </w:rPr>
        <w:t>JOSÉ ASCENCIÓN FERNÁNDEZ OSORIO</w:t>
      </w:r>
    </w:p>
    <w:p w14:paraId="1A0F7BC1" w14:textId="77777777" w:rsidR="00762EA5" w:rsidRPr="00580FE3" w:rsidRDefault="00762EA5" w:rsidP="00580FE3">
      <w:pPr>
        <w:spacing w:after="0" w:line="240" w:lineRule="auto"/>
        <w:jc w:val="center"/>
        <w:rPr>
          <w:rFonts w:ascii="Times New Roman" w:eastAsia="Times New Roman" w:hAnsi="Times New Roman" w:cs="Times New Roman"/>
          <w:b/>
          <w:bCs/>
          <w:color w:val="000000"/>
          <w:sz w:val="24"/>
          <w:szCs w:val="24"/>
          <w:lang w:val="pt-BR" w:eastAsia="es-ES"/>
        </w:rPr>
      </w:pPr>
      <w:r w:rsidRPr="00580FE3">
        <w:rPr>
          <w:rFonts w:ascii="Times New Roman" w:eastAsia="Times New Roman" w:hAnsi="Times New Roman" w:cs="Times New Roman"/>
          <w:b/>
          <w:bCs/>
          <w:color w:val="000000" w:themeColor="text1"/>
          <w:sz w:val="28"/>
          <w:szCs w:val="28"/>
          <w:lang w:val="pt-BR" w:eastAsia="es-ES"/>
        </w:rPr>
        <w:t>Magistrado</w:t>
      </w:r>
    </w:p>
    <w:p w14:paraId="5F0B63CB" w14:textId="77777777" w:rsidR="00762EA5" w:rsidRPr="00580FE3" w:rsidRDefault="00762EA5" w:rsidP="00580FE3">
      <w:pPr>
        <w:spacing w:after="0" w:line="240" w:lineRule="auto"/>
        <w:jc w:val="center"/>
        <w:textAlignment w:val="baseline"/>
        <w:rPr>
          <w:rFonts w:ascii="Times New Roman" w:eastAsia="Times New Roman" w:hAnsi="Times New Roman" w:cs="Times New Roman"/>
          <w:color w:val="000000"/>
          <w:sz w:val="28"/>
          <w:szCs w:val="28"/>
          <w:lang w:val="pt-BR" w:eastAsia="es-CO"/>
        </w:rPr>
      </w:pPr>
    </w:p>
    <w:p w14:paraId="530043ED" w14:textId="52736375" w:rsidR="00762EA5" w:rsidRPr="00580FE3" w:rsidRDefault="00762EA5" w:rsidP="00580FE3">
      <w:pPr>
        <w:spacing w:after="0" w:line="240" w:lineRule="auto"/>
        <w:jc w:val="center"/>
        <w:textAlignment w:val="baseline"/>
        <w:rPr>
          <w:rFonts w:ascii="Segoe UI" w:eastAsia="Times New Roman" w:hAnsi="Segoe UI" w:cs="Segoe UI"/>
          <w:sz w:val="18"/>
          <w:szCs w:val="18"/>
          <w:lang w:eastAsia="es-CO"/>
        </w:rPr>
      </w:pPr>
      <w:r w:rsidRPr="00580FE3">
        <w:rPr>
          <w:rFonts w:ascii="Times New Roman" w:eastAsia="Times New Roman" w:hAnsi="Times New Roman" w:cs="Times New Roman"/>
          <w:color w:val="000000" w:themeColor="text1"/>
          <w:sz w:val="28"/>
          <w:szCs w:val="28"/>
          <w:lang w:eastAsia="es-CO"/>
        </w:rPr>
        <w:t>DAYÁN ALBERTO BLANCO LEGUÍZAMO</w:t>
      </w:r>
    </w:p>
    <w:p w14:paraId="4C3ACB7D" w14:textId="2FBB6987" w:rsidR="00762EA5" w:rsidRPr="00762EA5" w:rsidRDefault="00762EA5" w:rsidP="00580FE3">
      <w:pPr>
        <w:spacing w:after="0" w:line="240" w:lineRule="auto"/>
        <w:jc w:val="center"/>
        <w:textAlignment w:val="baseline"/>
        <w:rPr>
          <w:rFonts w:ascii="Segoe UI" w:eastAsia="Times New Roman" w:hAnsi="Segoe UI" w:cs="Segoe UI"/>
          <w:sz w:val="18"/>
          <w:szCs w:val="18"/>
          <w:lang w:eastAsia="es-CO"/>
        </w:rPr>
      </w:pPr>
      <w:r w:rsidRPr="00580FE3">
        <w:rPr>
          <w:rFonts w:ascii="Times New Roman" w:eastAsia="Times New Roman" w:hAnsi="Times New Roman" w:cs="Times New Roman"/>
          <w:b/>
          <w:bCs/>
          <w:color w:val="000000" w:themeColor="text1"/>
          <w:sz w:val="28"/>
          <w:szCs w:val="28"/>
          <w:lang w:eastAsia="es-CO"/>
        </w:rPr>
        <w:t>Magistrado</w:t>
      </w:r>
    </w:p>
    <w:p w14:paraId="1C7BCB2B" w14:textId="77777777" w:rsidR="00CE4044" w:rsidRDefault="00CE4044"/>
    <w:sectPr w:rsidR="00CE4044" w:rsidSect="00B65ED4">
      <w:headerReference w:type="default" r:id="rId12"/>
      <w:pgSz w:w="12240" w:h="20160" w:code="5"/>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48D11" w14:textId="77777777" w:rsidR="000D364D" w:rsidRDefault="000D364D" w:rsidP="00762EA5">
      <w:pPr>
        <w:spacing w:after="0" w:line="240" w:lineRule="auto"/>
      </w:pPr>
      <w:r>
        <w:separator/>
      </w:r>
    </w:p>
  </w:endnote>
  <w:endnote w:type="continuationSeparator" w:id="0">
    <w:p w14:paraId="3851A21D" w14:textId="77777777" w:rsidR="000D364D" w:rsidRDefault="000D364D" w:rsidP="00762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3C614" w14:textId="77777777" w:rsidR="000D364D" w:rsidRDefault="000D364D" w:rsidP="00762EA5">
      <w:pPr>
        <w:spacing w:after="0" w:line="240" w:lineRule="auto"/>
      </w:pPr>
      <w:r>
        <w:separator/>
      </w:r>
    </w:p>
  </w:footnote>
  <w:footnote w:type="continuationSeparator" w:id="0">
    <w:p w14:paraId="5829C614" w14:textId="77777777" w:rsidR="000D364D" w:rsidRDefault="000D364D" w:rsidP="00762EA5">
      <w:pPr>
        <w:spacing w:after="0" w:line="240" w:lineRule="auto"/>
      </w:pPr>
      <w:r>
        <w:continuationSeparator/>
      </w:r>
    </w:p>
  </w:footnote>
  <w:footnote w:id="1">
    <w:p w14:paraId="03B15DF6" w14:textId="7E5F8D2C" w:rsidR="00D4140E" w:rsidRPr="00E87B7F" w:rsidRDefault="00D4140E" w:rsidP="00D4140E">
      <w:pPr>
        <w:pStyle w:val="NormalWeb"/>
        <w:shd w:val="clear" w:color="auto" w:fill="FFFFFF"/>
        <w:spacing w:before="0" w:beforeAutospacing="0" w:after="0" w:afterAutospacing="0"/>
        <w:jc w:val="both"/>
        <w:rPr>
          <w:rFonts w:asciiTheme="majorBidi" w:hAnsiTheme="majorBidi" w:cstheme="majorBidi"/>
          <w:color w:val="333333"/>
          <w:sz w:val="16"/>
          <w:szCs w:val="16"/>
        </w:rPr>
      </w:pPr>
      <w:r w:rsidRPr="00D4140E">
        <w:rPr>
          <w:rStyle w:val="Refdenotaalpie"/>
          <w:rFonts w:asciiTheme="majorBidi" w:hAnsiTheme="majorBidi" w:cstheme="majorBidi"/>
          <w:sz w:val="16"/>
          <w:szCs w:val="16"/>
        </w:rPr>
        <w:footnoteRef/>
      </w:r>
      <w:r w:rsidRPr="00D4140E">
        <w:rPr>
          <w:rFonts w:asciiTheme="majorBidi" w:hAnsiTheme="majorBidi" w:cstheme="majorBidi"/>
          <w:sz w:val="16"/>
          <w:szCs w:val="16"/>
        </w:rPr>
        <w:t xml:space="preserve"> </w:t>
      </w:r>
      <w:r>
        <w:rPr>
          <w:rFonts w:asciiTheme="majorBidi" w:hAnsiTheme="majorBidi" w:cstheme="majorBidi"/>
          <w:sz w:val="16"/>
          <w:szCs w:val="16"/>
        </w:rPr>
        <w:t>“</w:t>
      </w:r>
      <w:r w:rsidRPr="00D4140E">
        <w:rPr>
          <w:rFonts w:asciiTheme="majorBidi" w:hAnsiTheme="majorBidi" w:cstheme="majorBidi"/>
          <w:b/>
          <w:bCs/>
          <w:color w:val="333333"/>
          <w:sz w:val="16"/>
          <w:szCs w:val="16"/>
        </w:rPr>
        <w:t>Artículo 6º.-</w:t>
      </w:r>
      <w:r w:rsidRPr="00D4140E">
        <w:rPr>
          <w:rFonts w:asciiTheme="majorBidi" w:hAnsiTheme="majorBidi" w:cstheme="majorBidi"/>
          <w:color w:val="333333"/>
          <w:sz w:val="16"/>
          <w:szCs w:val="16"/>
        </w:rPr>
        <w:t> El d</w:t>
      </w:r>
      <w:r w:rsidRPr="00D4140E">
        <w:rPr>
          <w:rFonts w:asciiTheme="majorBidi" w:hAnsiTheme="majorBidi" w:cstheme="majorBidi"/>
          <w:color w:val="333333"/>
          <w:sz w:val="16"/>
          <w:szCs w:val="16"/>
          <w:u w:val="single"/>
        </w:rPr>
        <w:t>estino de los bienes de uso público incluidos en el espacio público de las áreas urbanas y suburbanas no podrá ser variado sino por los concejo</w:t>
      </w:r>
      <w:r w:rsidRPr="00D4140E">
        <w:rPr>
          <w:rFonts w:asciiTheme="majorBidi" w:hAnsiTheme="majorBidi" w:cstheme="majorBidi"/>
          <w:color w:val="333333"/>
          <w:sz w:val="16"/>
          <w:szCs w:val="16"/>
        </w:rPr>
        <w:t xml:space="preserve">s, juntas metropolitanas o por el consejo </w:t>
      </w:r>
      <w:proofErr w:type="spellStart"/>
      <w:r w:rsidRPr="00D4140E">
        <w:rPr>
          <w:rFonts w:asciiTheme="majorBidi" w:hAnsiTheme="majorBidi" w:cstheme="majorBidi"/>
          <w:color w:val="333333"/>
          <w:sz w:val="16"/>
          <w:szCs w:val="16"/>
        </w:rPr>
        <w:t>intendencial</w:t>
      </w:r>
      <w:proofErr w:type="spellEnd"/>
      <w:r w:rsidRPr="00D4140E">
        <w:rPr>
          <w:rFonts w:asciiTheme="majorBidi" w:hAnsiTheme="majorBidi" w:cstheme="majorBidi"/>
          <w:color w:val="333333"/>
          <w:sz w:val="16"/>
          <w:szCs w:val="16"/>
        </w:rPr>
        <w:t xml:space="preserve">, por </w:t>
      </w:r>
      <w:r w:rsidRPr="00E87B7F">
        <w:rPr>
          <w:rFonts w:asciiTheme="majorBidi" w:hAnsiTheme="majorBidi" w:cstheme="majorBidi"/>
          <w:color w:val="333333"/>
          <w:sz w:val="16"/>
          <w:szCs w:val="16"/>
          <w:u w:val="single"/>
        </w:rPr>
        <w:t>iniciativa del alcalde</w:t>
      </w:r>
      <w:r w:rsidRPr="00D4140E">
        <w:rPr>
          <w:rFonts w:asciiTheme="majorBidi" w:hAnsiTheme="majorBidi" w:cstheme="majorBidi"/>
          <w:color w:val="333333"/>
          <w:sz w:val="16"/>
          <w:szCs w:val="16"/>
        </w:rPr>
        <w:t xml:space="preserve"> o intendente de San Andrés y Providencia</w:t>
      </w:r>
      <w:r w:rsidRPr="00E87B7F">
        <w:rPr>
          <w:rFonts w:asciiTheme="majorBidi" w:hAnsiTheme="majorBidi" w:cstheme="majorBidi"/>
          <w:color w:val="333333"/>
          <w:sz w:val="16"/>
          <w:szCs w:val="16"/>
          <w:u w:val="single"/>
        </w:rPr>
        <w:t>, siempre y cuando sean canjeados por otros de características equivalentes</w:t>
      </w:r>
      <w:r w:rsidRPr="00D4140E">
        <w:rPr>
          <w:rFonts w:asciiTheme="majorBidi" w:hAnsiTheme="majorBidi" w:cstheme="majorBidi"/>
          <w:color w:val="333333"/>
          <w:sz w:val="16"/>
          <w:szCs w:val="16"/>
        </w:rPr>
        <w:t>.</w:t>
      </w:r>
      <w:r>
        <w:rPr>
          <w:rFonts w:asciiTheme="majorBidi" w:hAnsiTheme="majorBidi" w:cstheme="majorBidi"/>
          <w:color w:val="333333"/>
          <w:sz w:val="16"/>
          <w:szCs w:val="16"/>
        </w:rPr>
        <w:t xml:space="preserve"> </w:t>
      </w:r>
      <w:r w:rsidRPr="00D4140E">
        <w:rPr>
          <w:rFonts w:asciiTheme="majorBidi" w:hAnsiTheme="majorBidi" w:cstheme="majorBidi"/>
          <w:color w:val="333333"/>
          <w:sz w:val="16"/>
          <w:szCs w:val="16"/>
          <w:shd w:val="clear" w:color="auto" w:fill="FFFFFF"/>
        </w:rPr>
        <w:t xml:space="preserve">El retiro del servicio de las vías públicas continuará rigiéndose por las disposiciones vigentes. </w:t>
      </w:r>
      <w:r w:rsidRPr="00E87B7F">
        <w:rPr>
          <w:rFonts w:asciiTheme="majorBidi" w:hAnsiTheme="majorBidi" w:cstheme="majorBidi"/>
          <w:color w:val="333333"/>
          <w:sz w:val="16"/>
          <w:szCs w:val="16"/>
          <w:shd w:val="clear" w:color="auto" w:fill="FFFFFF"/>
        </w:rPr>
        <w:t>Los parques y zonas verdes que tengan el carácter de bienes de uso público, así como las vías públicas, no podrán ser encerrados en forma tal que priven a la ciudadanía de su uso, goce, disfrute visual y libre tránsito</w:t>
      </w:r>
      <w:r w:rsidR="00E87B7F">
        <w:rPr>
          <w:rFonts w:asciiTheme="majorBidi" w:hAnsiTheme="majorBidi" w:cstheme="majorBidi"/>
          <w:color w:val="333333"/>
          <w:sz w:val="16"/>
          <w:szCs w:val="16"/>
          <w:shd w:val="clear" w:color="auto" w:fill="FFFFFF"/>
        </w:rPr>
        <w:t>”</w:t>
      </w:r>
      <w:r w:rsidRPr="00E87B7F">
        <w:rPr>
          <w:rFonts w:asciiTheme="majorBidi" w:hAnsiTheme="majorBidi" w:cstheme="majorBidi"/>
          <w:color w:val="333333"/>
          <w:sz w:val="16"/>
          <w:szCs w:val="16"/>
          <w:shd w:val="clear" w:color="auto" w:fill="FFFFFF"/>
        </w:rPr>
        <w:t>.</w:t>
      </w:r>
    </w:p>
  </w:footnote>
  <w:footnote w:id="2">
    <w:p w14:paraId="42A2C18F" w14:textId="5BDBB8CB" w:rsidR="00D4140E" w:rsidRPr="00D4140E" w:rsidRDefault="00D4140E" w:rsidP="00D4140E">
      <w:pPr>
        <w:pStyle w:val="Textonotapie"/>
        <w:jc w:val="both"/>
        <w:rPr>
          <w:rFonts w:asciiTheme="majorBidi" w:hAnsiTheme="majorBidi" w:cstheme="majorBidi"/>
          <w:sz w:val="16"/>
          <w:szCs w:val="16"/>
        </w:rPr>
      </w:pPr>
      <w:r w:rsidRPr="00D4140E">
        <w:rPr>
          <w:rStyle w:val="Refdenotaalpie"/>
          <w:rFonts w:asciiTheme="majorBidi" w:hAnsiTheme="majorBidi" w:cstheme="majorBidi"/>
          <w:sz w:val="16"/>
          <w:szCs w:val="16"/>
        </w:rPr>
        <w:footnoteRef/>
      </w:r>
      <w:r w:rsidRPr="00D4140E">
        <w:rPr>
          <w:rFonts w:asciiTheme="majorBidi" w:hAnsiTheme="majorBidi" w:cstheme="majorBidi"/>
          <w:sz w:val="16"/>
          <w:szCs w:val="16"/>
        </w:rPr>
        <w:t xml:space="preserve"> </w:t>
      </w:r>
      <w:r>
        <w:rPr>
          <w:rFonts w:asciiTheme="majorBidi" w:hAnsiTheme="majorBidi" w:cstheme="majorBidi"/>
          <w:sz w:val="16"/>
          <w:szCs w:val="16"/>
        </w:rPr>
        <w:t>“</w:t>
      </w:r>
      <w:r>
        <w:rPr>
          <w:rFonts w:asciiTheme="majorBidi" w:hAnsiTheme="majorBidi" w:cstheme="majorBidi"/>
          <w:color w:val="333333"/>
          <w:sz w:val="16"/>
          <w:szCs w:val="16"/>
          <w:shd w:val="clear" w:color="auto" w:fill="FFFFFF"/>
        </w:rPr>
        <w:t>P</w:t>
      </w:r>
      <w:r w:rsidRPr="00D4140E">
        <w:rPr>
          <w:rFonts w:asciiTheme="majorBidi" w:hAnsiTheme="majorBidi" w:cstheme="majorBidi"/>
          <w:color w:val="333333"/>
          <w:sz w:val="16"/>
          <w:szCs w:val="16"/>
          <w:shd w:val="clear" w:color="auto" w:fill="FFFFFF"/>
        </w:rPr>
        <w:t>or la cual se dictan normas sobre planes de desarrollo municipal, compraventa y expropiación de bienes y se dictan otras disposiciones</w:t>
      </w:r>
      <w:r>
        <w:rPr>
          <w:rFonts w:asciiTheme="majorBidi" w:hAnsiTheme="majorBidi" w:cstheme="majorBidi"/>
          <w:color w:val="333333"/>
          <w:sz w:val="16"/>
          <w:szCs w:val="16"/>
          <w:shd w:val="clear" w:color="auto" w:fill="FFFFFF"/>
        </w:rPr>
        <w:t>”</w:t>
      </w:r>
      <w:r w:rsidRPr="00D4140E">
        <w:rPr>
          <w:rFonts w:asciiTheme="majorBidi" w:hAnsiTheme="majorBidi" w:cstheme="majorBidi"/>
          <w:color w:val="333333"/>
          <w:sz w:val="16"/>
          <w:szCs w:val="16"/>
          <w:shd w:val="clear" w:color="auto" w:fill="FFFFFF"/>
        </w:rPr>
        <w:t>.</w:t>
      </w:r>
    </w:p>
  </w:footnote>
  <w:footnote w:id="3">
    <w:p w14:paraId="7DAF5721" w14:textId="12EE8906" w:rsidR="00A825FC" w:rsidRPr="00A825FC" w:rsidRDefault="00A825FC" w:rsidP="00A825FC">
      <w:pPr>
        <w:pStyle w:val="Textonotapie"/>
        <w:jc w:val="both"/>
        <w:rPr>
          <w:rFonts w:asciiTheme="majorBidi" w:hAnsiTheme="majorBidi" w:cstheme="majorBidi"/>
          <w:sz w:val="16"/>
          <w:szCs w:val="16"/>
        </w:rPr>
      </w:pPr>
      <w:r w:rsidRPr="00A825FC">
        <w:rPr>
          <w:rStyle w:val="Refdenotaalpie"/>
          <w:rFonts w:asciiTheme="majorBidi" w:hAnsiTheme="majorBidi" w:cstheme="majorBidi"/>
          <w:sz w:val="16"/>
          <w:szCs w:val="16"/>
        </w:rPr>
        <w:footnoteRef/>
      </w:r>
      <w:r w:rsidRPr="00A825FC">
        <w:rPr>
          <w:rFonts w:asciiTheme="majorBidi" w:hAnsiTheme="majorBidi" w:cstheme="majorBidi"/>
          <w:sz w:val="16"/>
          <w:szCs w:val="16"/>
        </w:rPr>
        <w:t xml:space="preserve"> </w:t>
      </w:r>
      <w:r>
        <w:rPr>
          <w:rFonts w:asciiTheme="majorBidi" w:hAnsiTheme="majorBidi" w:cstheme="majorBidi"/>
          <w:sz w:val="16"/>
          <w:szCs w:val="16"/>
        </w:rPr>
        <w:t>“</w:t>
      </w:r>
      <w:r w:rsidRPr="00A825FC">
        <w:rPr>
          <w:rFonts w:asciiTheme="majorBidi" w:hAnsiTheme="majorBidi" w:cstheme="majorBidi"/>
          <w:color w:val="333333"/>
          <w:sz w:val="16"/>
          <w:szCs w:val="16"/>
          <w:u w:val="single"/>
          <w:shd w:val="clear" w:color="auto" w:fill="FFFFFF"/>
        </w:rPr>
        <w:t>El destino de los bienes de uso público incluidos en el espacio público no podrá ser variado sino por los Concejos Municipales</w:t>
      </w:r>
      <w:r w:rsidRPr="00A825FC">
        <w:rPr>
          <w:rFonts w:asciiTheme="majorBidi" w:hAnsiTheme="majorBidi" w:cstheme="majorBidi"/>
          <w:color w:val="333333"/>
          <w:sz w:val="16"/>
          <w:szCs w:val="16"/>
          <w:shd w:val="clear" w:color="auto" w:fill="FFFFFF"/>
        </w:rPr>
        <w:t xml:space="preserve"> o </w:t>
      </w:r>
      <w:r w:rsidRPr="00580FE3">
        <w:rPr>
          <w:rFonts w:asciiTheme="majorBidi" w:hAnsiTheme="majorBidi" w:cstheme="majorBidi"/>
          <w:color w:val="333333"/>
          <w:sz w:val="16"/>
          <w:szCs w:val="16"/>
          <w:shd w:val="clear" w:color="auto" w:fill="FFFFFF"/>
        </w:rPr>
        <w:t xml:space="preserve">Distritales </w:t>
      </w:r>
      <w:r w:rsidRPr="00580FE3">
        <w:rPr>
          <w:rFonts w:asciiTheme="majorBidi" w:hAnsiTheme="majorBidi" w:cstheme="majorBidi"/>
          <w:color w:val="333333"/>
          <w:sz w:val="16"/>
          <w:szCs w:val="16"/>
          <w:u w:val="single"/>
          <w:shd w:val="clear" w:color="auto" w:fill="FFFFFF"/>
        </w:rPr>
        <w:t>a través de los planes de ordenamiento territorial</w:t>
      </w:r>
      <w:r w:rsidRPr="00580FE3">
        <w:rPr>
          <w:rFonts w:asciiTheme="majorBidi" w:hAnsiTheme="majorBidi" w:cstheme="majorBidi"/>
          <w:color w:val="333333"/>
          <w:sz w:val="16"/>
          <w:szCs w:val="16"/>
          <w:shd w:val="clear" w:color="auto" w:fill="FFFFFF"/>
        </w:rPr>
        <w:t xml:space="preserve"> o de </w:t>
      </w:r>
      <w:r w:rsidRPr="00580FE3">
        <w:rPr>
          <w:rFonts w:asciiTheme="majorBidi" w:hAnsiTheme="majorBidi" w:cstheme="majorBidi"/>
          <w:color w:val="333333"/>
          <w:sz w:val="16"/>
          <w:szCs w:val="16"/>
          <w:u w:val="single"/>
          <w:shd w:val="clear" w:color="auto" w:fill="FFFFFF"/>
        </w:rPr>
        <w:t>los instrumentos que los desarrollen aprobados por la autoridad competente,</w:t>
      </w:r>
      <w:r w:rsidRPr="00580FE3">
        <w:rPr>
          <w:rFonts w:asciiTheme="majorBidi" w:hAnsiTheme="majorBidi" w:cstheme="majorBidi"/>
          <w:color w:val="333333"/>
          <w:sz w:val="16"/>
          <w:szCs w:val="16"/>
          <w:shd w:val="clear" w:color="auto" w:fill="FFFFFF"/>
        </w:rPr>
        <w:t xml:space="preserve"> siempre que sean </w:t>
      </w:r>
      <w:r w:rsidRPr="00580FE3">
        <w:rPr>
          <w:rFonts w:asciiTheme="majorBidi" w:hAnsiTheme="majorBidi" w:cstheme="majorBidi"/>
          <w:color w:val="333333"/>
          <w:sz w:val="16"/>
          <w:szCs w:val="16"/>
          <w:u w:val="single"/>
          <w:shd w:val="clear" w:color="auto" w:fill="FFFFFF"/>
        </w:rPr>
        <w:t>sustituidos por otros de características y dimensiones equivalente o superiores</w:t>
      </w:r>
      <w:r w:rsidRPr="00580FE3">
        <w:rPr>
          <w:rFonts w:asciiTheme="majorBidi" w:hAnsiTheme="majorBidi" w:cstheme="majorBidi"/>
          <w:color w:val="333333"/>
          <w:sz w:val="16"/>
          <w:szCs w:val="16"/>
          <w:shd w:val="clear" w:color="auto" w:fill="FFFFFF"/>
        </w:rPr>
        <w:t>. La sustitución debe efectuarse atendiendo criterios, entre otros, de calidad, accesibilidad y localización”.</w:t>
      </w:r>
    </w:p>
  </w:footnote>
  <w:footnote w:id="4">
    <w:p w14:paraId="1A3EF0A6" w14:textId="1912339C" w:rsidR="00A825FC" w:rsidRPr="00A825FC" w:rsidRDefault="00A825FC" w:rsidP="00A825FC">
      <w:pPr>
        <w:pStyle w:val="Textonotapie"/>
        <w:jc w:val="both"/>
        <w:rPr>
          <w:rFonts w:asciiTheme="majorBidi" w:hAnsiTheme="majorBidi" w:cstheme="majorBidi"/>
          <w:b/>
          <w:bCs/>
          <w:sz w:val="16"/>
          <w:szCs w:val="16"/>
        </w:rPr>
      </w:pPr>
      <w:r w:rsidRPr="00A825FC">
        <w:rPr>
          <w:rStyle w:val="Refdenotaalpie"/>
          <w:rFonts w:asciiTheme="majorBidi" w:hAnsiTheme="majorBidi" w:cstheme="majorBidi"/>
          <w:sz w:val="16"/>
          <w:szCs w:val="16"/>
        </w:rPr>
        <w:footnoteRef/>
      </w:r>
      <w:r w:rsidRPr="00A825FC">
        <w:rPr>
          <w:rFonts w:asciiTheme="majorBidi" w:hAnsiTheme="majorBidi" w:cstheme="majorBidi"/>
          <w:sz w:val="16"/>
          <w:szCs w:val="16"/>
        </w:rPr>
        <w:t>“</w:t>
      </w:r>
      <w:r w:rsidRPr="00A825FC">
        <w:rPr>
          <w:rStyle w:val="Textoennegrita"/>
          <w:rFonts w:asciiTheme="majorBidi" w:hAnsiTheme="majorBidi" w:cstheme="majorBidi"/>
          <w:b w:val="0"/>
          <w:bCs w:val="0"/>
          <w:color w:val="333333"/>
          <w:sz w:val="16"/>
          <w:szCs w:val="16"/>
          <w:shd w:val="clear" w:color="auto" w:fill="FFFFFF"/>
        </w:rPr>
        <w:t>Por el cual se reglamenta el manejo del espacio público en los planes de ordenamiento territorial</w:t>
      </w:r>
      <w:r>
        <w:rPr>
          <w:rStyle w:val="Textoennegrita"/>
          <w:rFonts w:asciiTheme="majorBidi" w:hAnsiTheme="majorBidi" w:cstheme="majorBidi"/>
          <w:b w:val="0"/>
          <w:bCs w:val="0"/>
          <w:color w:val="333333"/>
          <w:sz w:val="16"/>
          <w:szCs w:val="16"/>
          <w:shd w:val="clear" w:color="auto" w:fill="FFFFFF"/>
        </w:rPr>
        <w:t xml:space="preserve">”. </w:t>
      </w:r>
    </w:p>
  </w:footnote>
  <w:footnote w:id="5">
    <w:p w14:paraId="67301220" w14:textId="77777777" w:rsidR="00D6552A" w:rsidRPr="00E87B7F" w:rsidRDefault="00D6552A" w:rsidP="00D6552A">
      <w:pPr>
        <w:pStyle w:val="NormalWeb"/>
        <w:shd w:val="clear" w:color="auto" w:fill="FFFFFF"/>
        <w:spacing w:before="0" w:beforeAutospacing="0" w:after="0" w:afterAutospacing="0"/>
        <w:jc w:val="both"/>
        <w:rPr>
          <w:rFonts w:asciiTheme="majorBidi" w:hAnsiTheme="majorBidi" w:cstheme="majorBidi"/>
          <w:color w:val="333333"/>
          <w:sz w:val="16"/>
          <w:szCs w:val="16"/>
        </w:rPr>
      </w:pPr>
      <w:r w:rsidRPr="00D4140E">
        <w:rPr>
          <w:rStyle w:val="Refdenotaalpie"/>
          <w:rFonts w:asciiTheme="majorBidi" w:hAnsiTheme="majorBidi" w:cstheme="majorBidi"/>
          <w:sz w:val="16"/>
          <w:szCs w:val="16"/>
        </w:rPr>
        <w:footnoteRef/>
      </w:r>
      <w:r w:rsidRPr="00D4140E">
        <w:rPr>
          <w:rFonts w:asciiTheme="majorBidi" w:hAnsiTheme="majorBidi" w:cstheme="majorBidi"/>
          <w:sz w:val="16"/>
          <w:szCs w:val="16"/>
        </w:rPr>
        <w:t xml:space="preserve"> </w:t>
      </w:r>
      <w:r>
        <w:rPr>
          <w:rFonts w:asciiTheme="majorBidi" w:hAnsiTheme="majorBidi" w:cstheme="majorBidi"/>
          <w:sz w:val="16"/>
          <w:szCs w:val="16"/>
        </w:rPr>
        <w:t>“</w:t>
      </w:r>
      <w:r w:rsidRPr="00D4140E">
        <w:rPr>
          <w:rFonts w:asciiTheme="majorBidi" w:hAnsiTheme="majorBidi" w:cstheme="majorBidi"/>
          <w:b/>
          <w:bCs/>
          <w:color w:val="333333"/>
          <w:sz w:val="16"/>
          <w:szCs w:val="16"/>
        </w:rPr>
        <w:t>Artículo 6º.-</w:t>
      </w:r>
      <w:r w:rsidRPr="00D4140E">
        <w:rPr>
          <w:rFonts w:asciiTheme="majorBidi" w:hAnsiTheme="majorBidi" w:cstheme="majorBidi"/>
          <w:color w:val="333333"/>
          <w:sz w:val="16"/>
          <w:szCs w:val="16"/>
        </w:rPr>
        <w:t> El d</w:t>
      </w:r>
      <w:r w:rsidRPr="00D4140E">
        <w:rPr>
          <w:rFonts w:asciiTheme="majorBidi" w:hAnsiTheme="majorBidi" w:cstheme="majorBidi"/>
          <w:color w:val="333333"/>
          <w:sz w:val="16"/>
          <w:szCs w:val="16"/>
          <w:u w:val="single"/>
        </w:rPr>
        <w:t>estino de los bienes de uso público incluidos en el espacio público de las áreas urbanas y suburbanas no podrá ser variado sino por los concejo</w:t>
      </w:r>
      <w:r w:rsidRPr="00D4140E">
        <w:rPr>
          <w:rFonts w:asciiTheme="majorBidi" w:hAnsiTheme="majorBidi" w:cstheme="majorBidi"/>
          <w:color w:val="333333"/>
          <w:sz w:val="16"/>
          <w:szCs w:val="16"/>
        </w:rPr>
        <w:t xml:space="preserve">s, juntas metropolitanas o por el consejo </w:t>
      </w:r>
      <w:proofErr w:type="spellStart"/>
      <w:r w:rsidRPr="00D4140E">
        <w:rPr>
          <w:rFonts w:asciiTheme="majorBidi" w:hAnsiTheme="majorBidi" w:cstheme="majorBidi"/>
          <w:color w:val="333333"/>
          <w:sz w:val="16"/>
          <w:szCs w:val="16"/>
        </w:rPr>
        <w:t>intendencial</w:t>
      </w:r>
      <w:proofErr w:type="spellEnd"/>
      <w:r w:rsidRPr="00D4140E">
        <w:rPr>
          <w:rFonts w:asciiTheme="majorBidi" w:hAnsiTheme="majorBidi" w:cstheme="majorBidi"/>
          <w:color w:val="333333"/>
          <w:sz w:val="16"/>
          <w:szCs w:val="16"/>
        </w:rPr>
        <w:t xml:space="preserve">, por </w:t>
      </w:r>
      <w:r w:rsidRPr="00E87B7F">
        <w:rPr>
          <w:rFonts w:asciiTheme="majorBidi" w:hAnsiTheme="majorBidi" w:cstheme="majorBidi"/>
          <w:color w:val="333333"/>
          <w:sz w:val="16"/>
          <w:szCs w:val="16"/>
          <w:u w:val="single"/>
        </w:rPr>
        <w:t>iniciativa del alcalde</w:t>
      </w:r>
      <w:r w:rsidRPr="00D4140E">
        <w:rPr>
          <w:rFonts w:asciiTheme="majorBidi" w:hAnsiTheme="majorBidi" w:cstheme="majorBidi"/>
          <w:color w:val="333333"/>
          <w:sz w:val="16"/>
          <w:szCs w:val="16"/>
        </w:rPr>
        <w:t xml:space="preserve"> o intendente de San Andrés y Providencia</w:t>
      </w:r>
      <w:r w:rsidRPr="00E87B7F">
        <w:rPr>
          <w:rFonts w:asciiTheme="majorBidi" w:hAnsiTheme="majorBidi" w:cstheme="majorBidi"/>
          <w:color w:val="333333"/>
          <w:sz w:val="16"/>
          <w:szCs w:val="16"/>
          <w:u w:val="single"/>
        </w:rPr>
        <w:t>, siempre y cuando sean canjeados por otros de características equivalentes</w:t>
      </w:r>
      <w:r w:rsidRPr="00D4140E">
        <w:rPr>
          <w:rFonts w:asciiTheme="majorBidi" w:hAnsiTheme="majorBidi" w:cstheme="majorBidi"/>
          <w:color w:val="333333"/>
          <w:sz w:val="16"/>
          <w:szCs w:val="16"/>
        </w:rPr>
        <w:t>.</w:t>
      </w:r>
      <w:r>
        <w:rPr>
          <w:rFonts w:asciiTheme="majorBidi" w:hAnsiTheme="majorBidi" w:cstheme="majorBidi"/>
          <w:color w:val="333333"/>
          <w:sz w:val="16"/>
          <w:szCs w:val="16"/>
        </w:rPr>
        <w:t xml:space="preserve"> </w:t>
      </w:r>
      <w:r w:rsidRPr="00D4140E">
        <w:rPr>
          <w:rFonts w:asciiTheme="majorBidi" w:hAnsiTheme="majorBidi" w:cstheme="majorBidi"/>
          <w:color w:val="333333"/>
          <w:sz w:val="16"/>
          <w:szCs w:val="16"/>
          <w:shd w:val="clear" w:color="auto" w:fill="FFFFFF"/>
        </w:rPr>
        <w:t xml:space="preserve">El retiro del servicio de las vías públicas continuará rigiéndose por las disposiciones vigentes. </w:t>
      </w:r>
      <w:r w:rsidRPr="00E87B7F">
        <w:rPr>
          <w:rFonts w:asciiTheme="majorBidi" w:hAnsiTheme="majorBidi" w:cstheme="majorBidi"/>
          <w:color w:val="333333"/>
          <w:sz w:val="16"/>
          <w:szCs w:val="16"/>
          <w:shd w:val="clear" w:color="auto" w:fill="FFFFFF"/>
        </w:rPr>
        <w:t>Los parques y zonas verdes que tengan el carácter de bienes de uso público, así como las vías públicas, no podrán ser encerrados en forma tal que priven a la ciudadanía de su uso, goce, disfrute visual y libre tránsito</w:t>
      </w:r>
      <w:r>
        <w:rPr>
          <w:rFonts w:asciiTheme="majorBidi" w:hAnsiTheme="majorBidi" w:cstheme="majorBidi"/>
          <w:color w:val="333333"/>
          <w:sz w:val="16"/>
          <w:szCs w:val="16"/>
          <w:shd w:val="clear" w:color="auto" w:fill="FFFFFF"/>
        </w:rPr>
        <w:t>”</w:t>
      </w:r>
      <w:r w:rsidRPr="00E87B7F">
        <w:rPr>
          <w:rFonts w:asciiTheme="majorBidi" w:hAnsiTheme="majorBidi" w:cstheme="majorBidi"/>
          <w:color w:val="333333"/>
          <w:sz w:val="16"/>
          <w:szCs w:val="16"/>
          <w:shd w:val="clear" w:color="auto" w:fill="FFFFFF"/>
        </w:rPr>
        <w:t>.</w:t>
      </w:r>
    </w:p>
  </w:footnote>
  <w:footnote w:id="6">
    <w:p w14:paraId="3A344592" w14:textId="77777777" w:rsidR="00D6552A" w:rsidRPr="00D4140E" w:rsidRDefault="00D6552A" w:rsidP="00D6552A">
      <w:pPr>
        <w:pStyle w:val="Textonotapie"/>
        <w:jc w:val="both"/>
        <w:rPr>
          <w:rFonts w:asciiTheme="majorBidi" w:hAnsiTheme="majorBidi" w:cstheme="majorBidi"/>
          <w:sz w:val="16"/>
          <w:szCs w:val="16"/>
        </w:rPr>
      </w:pPr>
      <w:r w:rsidRPr="00D4140E">
        <w:rPr>
          <w:rStyle w:val="Refdenotaalpie"/>
          <w:rFonts w:asciiTheme="majorBidi" w:hAnsiTheme="majorBidi" w:cstheme="majorBidi"/>
          <w:sz w:val="16"/>
          <w:szCs w:val="16"/>
        </w:rPr>
        <w:footnoteRef/>
      </w:r>
      <w:r w:rsidRPr="00D4140E">
        <w:rPr>
          <w:rFonts w:asciiTheme="majorBidi" w:hAnsiTheme="majorBidi" w:cstheme="majorBidi"/>
          <w:sz w:val="16"/>
          <w:szCs w:val="16"/>
        </w:rPr>
        <w:t xml:space="preserve"> </w:t>
      </w:r>
      <w:r>
        <w:rPr>
          <w:rFonts w:asciiTheme="majorBidi" w:hAnsiTheme="majorBidi" w:cstheme="majorBidi"/>
          <w:sz w:val="16"/>
          <w:szCs w:val="16"/>
        </w:rPr>
        <w:t>“</w:t>
      </w:r>
      <w:r>
        <w:rPr>
          <w:rFonts w:asciiTheme="majorBidi" w:hAnsiTheme="majorBidi" w:cstheme="majorBidi"/>
          <w:color w:val="333333"/>
          <w:sz w:val="16"/>
          <w:szCs w:val="16"/>
          <w:shd w:val="clear" w:color="auto" w:fill="FFFFFF"/>
        </w:rPr>
        <w:t>P</w:t>
      </w:r>
      <w:r w:rsidRPr="00D4140E">
        <w:rPr>
          <w:rFonts w:asciiTheme="majorBidi" w:hAnsiTheme="majorBidi" w:cstheme="majorBidi"/>
          <w:color w:val="333333"/>
          <w:sz w:val="16"/>
          <w:szCs w:val="16"/>
          <w:shd w:val="clear" w:color="auto" w:fill="FFFFFF"/>
        </w:rPr>
        <w:t>or la cual se dictan normas sobre planes de desarrollo municipal, compraventa y expropiación de bienes y se dictan otras disposiciones</w:t>
      </w:r>
      <w:r>
        <w:rPr>
          <w:rFonts w:asciiTheme="majorBidi" w:hAnsiTheme="majorBidi" w:cstheme="majorBidi"/>
          <w:color w:val="333333"/>
          <w:sz w:val="16"/>
          <w:szCs w:val="16"/>
          <w:shd w:val="clear" w:color="auto" w:fill="FFFFFF"/>
        </w:rPr>
        <w:t>”</w:t>
      </w:r>
      <w:r w:rsidRPr="00D4140E">
        <w:rPr>
          <w:rFonts w:asciiTheme="majorBidi" w:hAnsiTheme="majorBidi" w:cstheme="majorBidi"/>
          <w:color w:val="333333"/>
          <w:sz w:val="16"/>
          <w:szCs w:val="16"/>
          <w:shd w:val="clear" w:color="auto" w:fill="FFFFFF"/>
        </w:rPr>
        <w:t>.</w:t>
      </w:r>
    </w:p>
  </w:footnote>
  <w:footnote w:id="7">
    <w:p w14:paraId="025DB3C1" w14:textId="77777777" w:rsidR="00D6552A" w:rsidRPr="00A825FC" w:rsidRDefault="00D6552A" w:rsidP="00D6552A">
      <w:pPr>
        <w:pStyle w:val="Textonotapie"/>
        <w:jc w:val="both"/>
        <w:rPr>
          <w:rFonts w:asciiTheme="majorBidi" w:hAnsiTheme="majorBidi" w:cstheme="majorBidi"/>
          <w:sz w:val="16"/>
          <w:szCs w:val="16"/>
        </w:rPr>
      </w:pPr>
      <w:r w:rsidRPr="00A825FC">
        <w:rPr>
          <w:rStyle w:val="Refdenotaalpie"/>
          <w:rFonts w:asciiTheme="majorBidi" w:hAnsiTheme="majorBidi" w:cstheme="majorBidi"/>
          <w:sz w:val="16"/>
          <w:szCs w:val="16"/>
        </w:rPr>
        <w:footnoteRef/>
      </w:r>
      <w:r w:rsidRPr="00A825FC">
        <w:rPr>
          <w:rFonts w:asciiTheme="majorBidi" w:hAnsiTheme="majorBidi" w:cstheme="majorBidi"/>
          <w:sz w:val="16"/>
          <w:szCs w:val="16"/>
        </w:rPr>
        <w:t xml:space="preserve"> </w:t>
      </w:r>
      <w:r>
        <w:rPr>
          <w:rFonts w:asciiTheme="majorBidi" w:hAnsiTheme="majorBidi" w:cstheme="majorBidi"/>
          <w:sz w:val="16"/>
          <w:szCs w:val="16"/>
        </w:rPr>
        <w:t>“</w:t>
      </w:r>
      <w:r w:rsidRPr="00580FE3">
        <w:rPr>
          <w:rFonts w:asciiTheme="majorBidi" w:hAnsiTheme="majorBidi" w:cstheme="majorBidi"/>
          <w:color w:val="333333"/>
          <w:sz w:val="16"/>
          <w:szCs w:val="16"/>
          <w:u w:val="single"/>
          <w:shd w:val="clear" w:color="auto" w:fill="FFFFFF"/>
        </w:rPr>
        <w:t>El destino de los bienes de uso público incluidos en el espacio público no podrá ser variado sino por los Concejos Municipales</w:t>
      </w:r>
      <w:r w:rsidRPr="00580FE3">
        <w:rPr>
          <w:rFonts w:asciiTheme="majorBidi" w:hAnsiTheme="majorBidi" w:cstheme="majorBidi"/>
          <w:color w:val="333333"/>
          <w:sz w:val="16"/>
          <w:szCs w:val="16"/>
          <w:shd w:val="clear" w:color="auto" w:fill="FFFFFF"/>
        </w:rPr>
        <w:t xml:space="preserve"> o Distritales </w:t>
      </w:r>
      <w:r w:rsidRPr="00580FE3">
        <w:rPr>
          <w:rFonts w:asciiTheme="majorBidi" w:hAnsiTheme="majorBidi" w:cstheme="majorBidi"/>
          <w:color w:val="333333"/>
          <w:sz w:val="16"/>
          <w:szCs w:val="16"/>
          <w:u w:val="single"/>
          <w:shd w:val="clear" w:color="auto" w:fill="FFFFFF"/>
        </w:rPr>
        <w:t>a través de los planes de ordenamiento territorial</w:t>
      </w:r>
      <w:r w:rsidRPr="00580FE3">
        <w:rPr>
          <w:rFonts w:asciiTheme="majorBidi" w:hAnsiTheme="majorBidi" w:cstheme="majorBidi"/>
          <w:color w:val="333333"/>
          <w:sz w:val="16"/>
          <w:szCs w:val="16"/>
          <w:shd w:val="clear" w:color="auto" w:fill="FFFFFF"/>
        </w:rPr>
        <w:t xml:space="preserve"> o de </w:t>
      </w:r>
      <w:r w:rsidRPr="00580FE3">
        <w:rPr>
          <w:rFonts w:asciiTheme="majorBidi" w:hAnsiTheme="majorBidi" w:cstheme="majorBidi"/>
          <w:color w:val="333333"/>
          <w:sz w:val="16"/>
          <w:szCs w:val="16"/>
          <w:u w:val="single"/>
          <w:shd w:val="clear" w:color="auto" w:fill="FFFFFF"/>
        </w:rPr>
        <w:t>los instrumentos que los desarrollen aprobados por la autoridad competente,</w:t>
      </w:r>
      <w:r w:rsidRPr="00580FE3">
        <w:rPr>
          <w:rFonts w:asciiTheme="majorBidi" w:hAnsiTheme="majorBidi" w:cstheme="majorBidi"/>
          <w:color w:val="333333"/>
          <w:sz w:val="16"/>
          <w:szCs w:val="16"/>
          <w:shd w:val="clear" w:color="auto" w:fill="FFFFFF"/>
        </w:rPr>
        <w:t xml:space="preserve"> siempre que sean </w:t>
      </w:r>
      <w:r w:rsidRPr="00580FE3">
        <w:rPr>
          <w:rFonts w:asciiTheme="majorBidi" w:hAnsiTheme="majorBidi" w:cstheme="majorBidi"/>
          <w:color w:val="333333"/>
          <w:sz w:val="16"/>
          <w:szCs w:val="16"/>
          <w:u w:val="single"/>
          <w:shd w:val="clear" w:color="auto" w:fill="FFFFFF"/>
        </w:rPr>
        <w:t>sustituidos por otros de características y dimensiones equivalente o superiores</w:t>
      </w:r>
      <w:r w:rsidRPr="00580FE3">
        <w:rPr>
          <w:rFonts w:asciiTheme="majorBidi" w:hAnsiTheme="majorBidi" w:cstheme="majorBidi"/>
          <w:color w:val="333333"/>
          <w:sz w:val="16"/>
          <w:szCs w:val="16"/>
          <w:shd w:val="clear" w:color="auto" w:fill="FFFFFF"/>
        </w:rPr>
        <w:t>. La sustitución debe efectuarse atendiendo criterios, entre otros, de calidad, accesibilidad y localización”.</w:t>
      </w:r>
    </w:p>
  </w:footnote>
  <w:footnote w:id="8">
    <w:p w14:paraId="5FC5B20D" w14:textId="77777777" w:rsidR="00D6552A" w:rsidRPr="00A825FC" w:rsidRDefault="00D6552A" w:rsidP="00D6552A">
      <w:pPr>
        <w:pStyle w:val="Textonotapie"/>
        <w:jc w:val="both"/>
        <w:rPr>
          <w:rFonts w:asciiTheme="majorBidi" w:hAnsiTheme="majorBidi" w:cstheme="majorBidi"/>
          <w:b/>
          <w:bCs/>
          <w:sz w:val="16"/>
          <w:szCs w:val="16"/>
        </w:rPr>
      </w:pPr>
      <w:r w:rsidRPr="00A825FC">
        <w:rPr>
          <w:rStyle w:val="Refdenotaalpie"/>
          <w:rFonts w:asciiTheme="majorBidi" w:hAnsiTheme="majorBidi" w:cstheme="majorBidi"/>
          <w:sz w:val="16"/>
          <w:szCs w:val="16"/>
        </w:rPr>
        <w:footnoteRef/>
      </w:r>
      <w:r w:rsidRPr="00A825FC">
        <w:rPr>
          <w:rFonts w:asciiTheme="majorBidi" w:hAnsiTheme="majorBidi" w:cstheme="majorBidi"/>
          <w:sz w:val="16"/>
          <w:szCs w:val="16"/>
        </w:rPr>
        <w:t>“</w:t>
      </w:r>
      <w:r w:rsidRPr="00A825FC">
        <w:rPr>
          <w:rStyle w:val="Textoennegrita"/>
          <w:rFonts w:asciiTheme="majorBidi" w:hAnsiTheme="majorBidi" w:cstheme="majorBidi"/>
          <w:b w:val="0"/>
          <w:bCs w:val="0"/>
          <w:color w:val="333333"/>
          <w:sz w:val="16"/>
          <w:szCs w:val="16"/>
          <w:shd w:val="clear" w:color="auto" w:fill="FFFFFF"/>
        </w:rPr>
        <w:t>Por el cual se reglamenta el manejo del espacio público en los planes de ordenamiento territorial</w:t>
      </w:r>
      <w:r>
        <w:rPr>
          <w:rStyle w:val="Textoennegrita"/>
          <w:rFonts w:asciiTheme="majorBidi" w:hAnsiTheme="majorBidi" w:cstheme="majorBidi"/>
          <w:b w:val="0"/>
          <w:bCs w:val="0"/>
          <w:color w:val="333333"/>
          <w:sz w:val="16"/>
          <w:szCs w:val="16"/>
          <w:shd w:val="clear" w:color="auto" w:fill="FFFFFF"/>
        </w:rPr>
        <w:t xml:space="preserve">”. </w:t>
      </w:r>
    </w:p>
  </w:footnote>
  <w:footnote w:id="9">
    <w:p w14:paraId="0162961E" w14:textId="77777777" w:rsidR="0053375E" w:rsidRPr="005F0F07" w:rsidRDefault="0053375E" w:rsidP="0053375E">
      <w:pPr>
        <w:pStyle w:val="Textonotapie"/>
        <w:jc w:val="both"/>
        <w:rPr>
          <w:rFonts w:ascii="Times New Roman" w:hAnsi="Times New Roman"/>
        </w:rPr>
      </w:pPr>
      <w:r w:rsidRPr="005F0F07">
        <w:rPr>
          <w:rStyle w:val="Refdenotaalpie"/>
          <w:rFonts w:ascii="Times New Roman" w:hAnsi="Times New Roman"/>
          <w:sz w:val="16"/>
          <w:szCs w:val="16"/>
        </w:rPr>
        <w:footnoteRef/>
      </w:r>
      <w:r w:rsidRPr="005F0F07">
        <w:rPr>
          <w:rFonts w:ascii="Times New Roman" w:hAnsi="Times New Roman"/>
          <w:sz w:val="16"/>
          <w:szCs w:val="16"/>
        </w:rPr>
        <w:t xml:space="preserve"> Sentencia de 4 de octubre de 2001, Rad. 08001-23-31-000-1997-03133-01 (6840).</w:t>
      </w:r>
      <w:r w:rsidRPr="005F0F07">
        <w:rPr>
          <w:rFonts w:ascii="Times New Roman" w:hAnsi="Times New Roman"/>
          <w:sz w:val="16"/>
        </w:rPr>
        <w:t xml:space="preserve"> M.P. Olga Inés Navarrete Barrero.</w:t>
      </w:r>
    </w:p>
  </w:footnote>
  <w:footnote w:id="10">
    <w:p w14:paraId="3E25ADFA" w14:textId="77777777" w:rsidR="0053375E" w:rsidRPr="00B65ED4" w:rsidRDefault="0053375E" w:rsidP="00B65ED4">
      <w:pPr>
        <w:spacing w:after="0"/>
        <w:jc w:val="both"/>
        <w:rPr>
          <w:rFonts w:asciiTheme="majorBidi" w:hAnsiTheme="majorBidi" w:cstheme="majorBidi"/>
          <w:sz w:val="16"/>
          <w:szCs w:val="16"/>
        </w:rPr>
      </w:pPr>
      <w:r w:rsidRPr="00B65ED4">
        <w:rPr>
          <w:rStyle w:val="Refdenotaalpie"/>
          <w:rFonts w:asciiTheme="majorBidi" w:hAnsiTheme="majorBidi" w:cstheme="majorBidi"/>
          <w:sz w:val="16"/>
          <w:szCs w:val="16"/>
        </w:rPr>
        <w:footnoteRef/>
      </w:r>
      <w:r w:rsidRPr="00B65ED4">
        <w:rPr>
          <w:rFonts w:asciiTheme="majorBidi" w:hAnsiTheme="majorBidi" w:cstheme="majorBidi"/>
          <w:sz w:val="16"/>
          <w:szCs w:val="16"/>
        </w:rPr>
        <w:t xml:space="preserve"> Sentencia del 12 de abril de 2012. Rad. 23001-23-31-000-1999-01518-01. M.P. María Claudia Rojas Lasso</w:t>
      </w:r>
    </w:p>
  </w:footnote>
  <w:footnote w:id="11">
    <w:p w14:paraId="469028B0" w14:textId="77777777" w:rsidR="0053375E" w:rsidRPr="00B65ED4" w:rsidRDefault="0053375E" w:rsidP="00B65ED4">
      <w:pPr>
        <w:pStyle w:val="Textonotapie"/>
        <w:jc w:val="both"/>
        <w:rPr>
          <w:rFonts w:asciiTheme="majorBidi" w:hAnsiTheme="majorBidi" w:cstheme="majorBidi"/>
          <w:sz w:val="16"/>
          <w:szCs w:val="16"/>
        </w:rPr>
      </w:pPr>
      <w:r w:rsidRPr="00B65ED4">
        <w:rPr>
          <w:rStyle w:val="Refdenotaalpie"/>
          <w:rFonts w:asciiTheme="majorBidi" w:hAnsiTheme="majorBidi" w:cstheme="majorBidi"/>
          <w:sz w:val="16"/>
          <w:szCs w:val="16"/>
        </w:rPr>
        <w:footnoteRef/>
      </w:r>
      <w:r w:rsidRPr="00B65ED4">
        <w:rPr>
          <w:rFonts w:asciiTheme="majorBidi" w:hAnsiTheme="majorBidi" w:cstheme="majorBidi"/>
          <w:sz w:val="16"/>
          <w:szCs w:val="16"/>
        </w:rPr>
        <w:t xml:space="preserve"> Sentencia del 18 de junio de 2012. Rad.: </w:t>
      </w:r>
      <w:r w:rsidRPr="00B65ED4">
        <w:rPr>
          <w:rFonts w:asciiTheme="majorBidi" w:eastAsia="Times New Roman" w:hAnsiTheme="majorBidi" w:cstheme="majorBidi"/>
          <w:spacing w:val="-3"/>
          <w:sz w:val="16"/>
          <w:szCs w:val="16"/>
          <w:lang w:val="es-ES_tradnl"/>
        </w:rPr>
        <w:t xml:space="preserve">50001-23-31-000-2005-20282-01. M.P.: </w:t>
      </w:r>
      <w:r w:rsidRPr="00B65ED4">
        <w:rPr>
          <w:rFonts w:asciiTheme="majorBidi" w:eastAsia="Times New Roman" w:hAnsiTheme="majorBidi" w:cstheme="majorBidi"/>
          <w:bCs/>
          <w:spacing w:val="-3"/>
          <w:sz w:val="16"/>
          <w:szCs w:val="16"/>
          <w:lang w:val="es-ES_tradnl"/>
        </w:rPr>
        <w:t xml:space="preserve">Marco Antonio Velilla Moreno </w:t>
      </w:r>
      <w:r w:rsidRPr="00B65ED4">
        <w:rPr>
          <w:rFonts w:asciiTheme="majorBidi" w:eastAsia="Times New Roman" w:hAnsiTheme="majorBidi" w:cstheme="majorBidi"/>
          <w:spacing w:val="-3"/>
          <w:sz w:val="16"/>
          <w:szCs w:val="16"/>
          <w:lang w:val="es-ES_tradnl"/>
        </w:rPr>
        <w:t>(E)</w:t>
      </w:r>
    </w:p>
  </w:footnote>
  <w:footnote w:id="12">
    <w:p w14:paraId="74D929EB" w14:textId="31F801C7" w:rsidR="00554F1E" w:rsidRPr="00554F1E" w:rsidRDefault="00554F1E" w:rsidP="00554F1E">
      <w:pPr>
        <w:pStyle w:val="Textonotapie"/>
        <w:jc w:val="both"/>
        <w:rPr>
          <w:rFonts w:asciiTheme="majorBidi" w:hAnsiTheme="majorBidi" w:cstheme="majorBidi"/>
          <w:color w:val="000000" w:themeColor="text1"/>
          <w:sz w:val="16"/>
          <w:szCs w:val="16"/>
        </w:rPr>
      </w:pPr>
      <w:r w:rsidRPr="00554F1E">
        <w:rPr>
          <w:rStyle w:val="Refdenotaalpie"/>
          <w:rFonts w:asciiTheme="majorBidi" w:hAnsiTheme="majorBidi" w:cstheme="majorBidi"/>
          <w:color w:val="000000" w:themeColor="text1"/>
          <w:sz w:val="16"/>
          <w:szCs w:val="16"/>
        </w:rPr>
        <w:footnoteRef/>
      </w:r>
      <w:r w:rsidRPr="00554F1E">
        <w:rPr>
          <w:rFonts w:asciiTheme="majorBidi" w:hAnsiTheme="majorBidi" w:cstheme="majorBidi"/>
          <w:color w:val="000000" w:themeColor="text1"/>
          <w:sz w:val="16"/>
          <w:szCs w:val="16"/>
        </w:rPr>
        <w:t xml:space="preserve"> </w:t>
      </w:r>
      <w:r w:rsidRPr="00554F1E">
        <w:rPr>
          <w:rFonts w:asciiTheme="majorBidi" w:hAnsiTheme="majorBidi" w:cstheme="majorBidi"/>
          <w:color w:val="000000" w:themeColor="text1"/>
          <w:spacing w:val="2"/>
          <w:sz w:val="16"/>
          <w:szCs w:val="16"/>
          <w:shd w:val="clear" w:color="auto" w:fill="FFFFFF"/>
        </w:rPr>
        <w:t>Clasificación que se deriva del texto del artículo 674 del Código Civil, a cuyo tenor: </w:t>
      </w:r>
      <w:r w:rsidRPr="00554F1E">
        <w:rPr>
          <w:rStyle w:val="iaj"/>
          <w:rFonts w:asciiTheme="majorBidi" w:hAnsiTheme="majorBidi" w:cstheme="majorBidi"/>
          <w:i/>
          <w:iCs/>
          <w:color w:val="000000" w:themeColor="text1"/>
          <w:spacing w:val="2"/>
          <w:sz w:val="16"/>
          <w:szCs w:val="16"/>
          <w:shd w:val="clear" w:color="auto" w:fill="FFFFFF"/>
        </w:rPr>
        <w:t>"Se llaman bienes de la Unión aquéllos cuyo dominio pertenece a la República. || Si además su uso pertenece a todos los habitantes de un territorio, como el de calles, plazas, puentes y caminos, se llaman bienes de la Unión de uso público o bienes públicos del territorio. || Los bienes de la Unión cuyo uso no pertenece generalmente a los habitantes, se llaman bienes de la Unión o bienes fiscales".</w:t>
      </w:r>
    </w:p>
  </w:footnote>
  <w:footnote w:id="13">
    <w:p w14:paraId="54E43AA4" w14:textId="03CD8A05" w:rsidR="00554F1E" w:rsidRPr="00554F1E" w:rsidRDefault="00554F1E" w:rsidP="00554F1E">
      <w:pPr>
        <w:pStyle w:val="Textonotapie"/>
        <w:jc w:val="both"/>
        <w:rPr>
          <w:rFonts w:asciiTheme="majorBidi" w:hAnsiTheme="majorBidi" w:cstheme="majorBidi"/>
          <w:color w:val="000000" w:themeColor="text1"/>
          <w:sz w:val="16"/>
          <w:szCs w:val="16"/>
        </w:rPr>
      </w:pPr>
      <w:r w:rsidRPr="00554F1E">
        <w:rPr>
          <w:rStyle w:val="Refdenotaalpie"/>
          <w:rFonts w:asciiTheme="majorBidi" w:hAnsiTheme="majorBidi" w:cstheme="majorBidi"/>
          <w:color w:val="000000" w:themeColor="text1"/>
          <w:sz w:val="16"/>
          <w:szCs w:val="16"/>
        </w:rPr>
        <w:footnoteRef/>
      </w:r>
      <w:r w:rsidRPr="00554F1E">
        <w:rPr>
          <w:rFonts w:asciiTheme="majorBidi" w:hAnsiTheme="majorBidi" w:cstheme="majorBidi"/>
          <w:color w:val="000000" w:themeColor="text1"/>
          <w:sz w:val="16"/>
          <w:szCs w:val="16"/>
        </w:rPr>
        <w:t xml:space="preserve"> </w:t>
      </w:r>
      <w:r w:rsidRPr="00554F1E">
        <w:rPr>
          <w:rFonts w:asciiTheme="majorBidi" w:hAnsiTheme="majorBidi" w:cstheme="majorBidi"/>
          <w:color w:val="000000" w:themeColor="text1"/>
          <w:spacing w:val="2"/>
          <w:sz w:val="16"/>
          <w:szCs w:val="16"/>
          <w:shd w:val="clear" w:color="auto" w:fill="FFFFFF"/>
        </w:rPr>
        <w:t xml:space="preserve">Consejo de Estado, Sala de Consulta y Servicio Civil, concepto número 2154 (expediente núm. 11001 0306 000 2013 00364 00), Consejero Ponente Álvaro </w:t>
      </w:r>
      <w:proofErr w:type="spellStart"/>
      <w:r w:rsidRPr="00554F1E">
        <w:rPr>
          <w:rFonts w:asciiTheme="majorBidi" w:hAnsiTheme="majorBidi" w:cstheme="majorBidi"/>
          <w:color w:val="000000" w:themeColor="text1"/>
          <w:spacing w:val="2"/>
          <w:sz w:val="16"/>
          <w:szCs w:val="16"/>
          <w:shd w:val="clear" w:color="auto" w:fill="FFFFFF"/>
        </w:rPr>
        <w:t>Namén</w:t>
      </w:r>
      <w:proofErr w:type="spellEnd"/>
      <w:r w:rsidRPr="00554F1E">
        <w:rPr>
          <w:rFonts w:asciiTheme="majorBidi" w:hAnsiTheme="majorBidi" w:cstheme="majorBidi"/>
          <w:color w:val="000000" w:themeColor="text1"/>
          <w:spacing w:val="2"/>
          <w:sz w:val="16"/>
          <w:szCs w:val="16"/>
          <w:shd w:val="clear" w:color="auto" w:fill="FFFFFF"/>
        </w:rPr>
        <w:t xml:space="preserve"> Vargas.</w:t>
      </w:r>
    </w:p>
  </w:footnote>
  <w:footnote w:id="14">
    <w:p w14:paraId="3962ED31" w14:textId="51522149" w:rsidR="0098691F" w:rsidRPr="00224CEB" w:rsidRDefault="0098691F" w:rsidP="00224CEB">
      <w:pPr>
        <w:pStyle w:val="Textonotapie"/>
        <w:jc w:val="both"/>
        <w:rPr>
          <w:rFonts w:asciiTheme="majorBidi" w:hAnsiTheme="majorBidi" w:cstheme="majorBidi"/>
          <w:color w:val="000000" w:themeColor="text1"/>
          <w:sz w:val="16"/>
          <w:szCs w:val="16"/>
        </w:rPr>
      </w:pPr>
      <w:r w:rsidRPr="00224CEB">
        <w:rPr>
          <w:rStyle w:val="Refdenotaalpie"/>
          <w:rFonts w:asciiTheme="majorBidi" w:hAnsiTheme="majorBidi" w:cstheme="majorBidi"/>
          <w:color w:val="000000" w:themeColor="text1"/>
          <w:sz w:val="16"/>
          <w:szCs w:val="16"/>
        </w:rPr>
        <w:footnoteRef/>
      </w:r>
      <w:r w:rsidRPr="00224CEB">
        <w:rPr>
          <w:rFonts w:asciiTheme="majorBidi" w:hAnsiTheme="majorBidi" w:cstheme="majorBidi"/>
          <w:color w:val="000000" w:themeColor="text1"/>
          <w:sz w:val="16"/>
          <w:szCs w:val="16"/>
        </w:rPr>
        <w:t xml:space="preserve"> </w:t>
      </w:r>
      <w:r w:rsidRPr="00224CEB">
        <w:rPr>
          <w:rFonts w:asciiTheme="majorBidi" w:hAnsiTheme="majorBidi" w:cstheme="majorBidi"/>
          <w:color w:val="000000" w:themeColor="text1"/>
          <w:spacing w:val="2"/>
          <w:sz w:val="16"/>
          <w:szCs w:val="16"/>
          <w:shd w:val="clear" w:color="auto" w:fill="FFFFFF"/>
        </w:rPr>
        <w:t>Constitución Política, Artículo 63: </w:t>
      </w:r>
      <w:r w:rsidRPr="00224CEB">
        <w:rPr>
          <w:rStyle w:val="iaj"/>
          <w:rFonts w:asciiTheme="majorBidi" w:hAnsiTheme="majorBidi" w:cstheme="majorBidi"/>
          <w:i/>
          <w:iCs/>
          <w:color w:val="000000" w:themeColor="text1"/>
          <w:spacing w:val="2"/>
          <w:sz w:val="16"/>
          <w:szCs w:val="16"/>
          <w:shd w:val="clear" w:color="auto" w:fill="FFFFFF"/>
        </w:rPr>
        <w:t>"Los bienes de uso público, los parques naturales, las tierras comunales de grupos étnicos, las tierras de resguardo, el patrimonio arqueológico de la Nación y los demás bienes que determine la ley, son inalienables, imprescriptibles e inembargables."</w:t>
      </w:r>
    </w:p>
  </w:footnote>
  <w:footnote w:id="15">
    <w:p w14:paraId="08E2811D" w14:textId="3CEE3EFF" w:rsidR="00224CEB" w:rsidRPr="00224CEB" w:rsidRDefault="00224CEB" w:rsidP="00224CEB">
      <w:pPr>
        <w:pStyle w:val="Textonotapie"/>
        <w:jc w:val="both"/>
        <w:rPr>
          <w:rFonts w:asciiTheme="majorBidi" w:hAnsiTheme="majorBidi" w:cstheme="majorBidi"/>
          <w:color w:val="000000" w:themeColor="text1"/>
          <w:sz w:val="16"/>
          <w:szCs w:val="16"/>
        </w:rPr>
      </w:pPr>
      <w:r w:rsidRPr="00224CEB">
        <w:rPr>
          <w:rStyle w:val="Refdenotaalpie"/>
          <w:rFonts w:asciiTheme="majorBidi" w:hAnsiTheme="majorBidi" w:cstheme="majorBidi"/>
          <w:color w:val="000000" w:themeColor="text1"/>
          <w:sz w:val="16"/>
          <w:szCs w:val="16"/>
        </w:rPr>
        <w:footnoteRef/>
      </w:r>
      <w:r w:rsidRPr="00224CEB">
        <w:rPr>
          <w:rFonts w:asciiTheme="majorBidi" w:hAnsiTheme="majorBidi" w:cstheme="majorBidi"/>
          <w:color w:val="000000" w:themeColor="text1"/>
          <w:sz w:val="16"/>
          <w:szCs w:val="16"/>
        </w:rPr>
        <w:t xml:space="preserve"> </w:t>
      </w:r>
      <w:r w:rsidRPr="00224CEB">
        <w:rPr>
          <w:rFonts w:asciiTheme="majorBidi" w:hAnsiTheme="majorBidi" w:cstheme="majorBidi"/>
          <w:color w:val="000000" w:themeColor="text1"/>
          <w:spacing w:val="2"/>
          <w:sz w:val="16"/>
          <w:szCs w:val="16"/>
          <w:shd w:val="clear" w:color="auto" w:fill="FFFFFF"/>
        </w:rPr>
        <w:t>Dispone el inciso primero del artículo 82 constitucional que: </w:t>
      </w:r>
      <w:r w:rsidRPr="00224CEB">
        <w:rPr>
          <w:rStyle w:val="iaj"/>
          <w:rFonts w:asciiTheme="majorBidi" w:hAnsiTheme="majorBidi" w:cstheme="majorBidi"/>
          <w:i/>
          <w:iCs/>
          <w:color w:val="000000" w:themeColor="text1"/>
          <w:spacing w:val="2"/>
          <w:sz w:val="16"/>
          <w:szCs w:val="16"/>
          <w:shd w:val="clear" w:color="auto" w:fill="FFFFFF"/>
        </w:rPr>
        <w:t>"Es deber del Estado velar por la protección de la integridad del espacio público y por su destinación al uso común, el cual prevalece sobre el interés particular"</w:t>
      </w:r>
      <w:r w:rsidRPr="00224CEB">
        <w:rPr>
          <w:rFonts w:asciiTheme="majorBidi" w:hAnsiTheme="majorBidi" w:cstheme="majorBidi"/>
          <w:color w:val="000000" w:themeColor="text1"/>
          <w:spacing w:val="2"/>
          <w:sz w:val="16"/>
          <w:szCs w:val="16"/>
          <w:shd w:val="clear" w:color="auto" w:fill="FFFFFF"/>
        </w:rPr>
        <w:t>.</w:t>
      </w:r>
    </w:p>
  </w:footnote>
  <w:footnote w:id="16">
    <w:p w14:paraId="29310481" w14:textId="16E9C108" w:rsidR="00224CEB" w:rsidRPr="00224CEB" w:rsidRDefault="00224CEB" w:rsidP="00224CEB">
      <w:pPr>
        <w:pStyle w:val="Textonotapie"/>
        <w:jc w:val="both"/>
        <w:rPr>
          <w:rFonts w:asciiTheme="majorBidi" w:hAnsiTheme="majorBidi" w:cstheme="majorBidi"/>
          <w:color w:val="000000" w:themeColor="text1"/>
          <w:sz w:val="16"/>
          <w:szCs w:val="16"/>
        </w:rPr>
      </w:pPr>
      <w:r w:rsidRPr="00224CEB">
        <w:rPr>
          <w:rStyle w:val="Refdenotaalpie"/>
          <w:rFonts w:asciiTheme="majorBidi" w:hAnsiTheme="majorBidi" w:cstheme="majorBidi"/>
          <w:color w:val="000000" w:themeColor="text1"/>
          <w:sz w:val="16"/>
          <w:szCs w:val="16"/>
        </w:rPr>
        <w:footnoteRef/>
      </w:r>
      <w:r w:rsidRPr="00224CEB">
        <w:rPr>
          <w:rFonts w:asciiTheme="majorBidi" w:hAnsiTheme="majorBidi" w:cstheme="majorBidi"/>
          <w:color w:val="000000" w:themeColor="text1"/>
          <w:sz w:val="16"/>
          <w:szCs w:val="16"/>
        </w:rPr>
        <w:t xml:space="preserve"> </w:t>
      </w:r>
      <w:r w:rsidRPr="00224CEB">
        <w:rPr>
          <w:rFonts w:asciiTheme="majorBidi" w:hAnsiTheme="majorBidi" w:cstheme="majorBidi"/>
          <w:color w:val="000000" w:themeColor="text1"/>
          <w:spacing w:val="2"/>
          <w:sz w:val="16"/>
          <w:szCs w:val="16"/>
          <w:shd w:val="clear" w:color="auto" w:fill="FFFFFF"/>
        </w:rPr>
        <w:t>Ley 9ª de 1989, artículo 5º; y Decreto 1504 de 1998, artículo 3.</w:t>
      </w:r>
    </w:p>
  </w:footnote>
  <w:footnote w:id="17">
    <w:p w14:paraId="705B6D84" w14:textId="71F53AC9" w:rsidR="003219BD" w:rsidRPr="00A12BEC" w:rsidRDefault="003219BD" w:rsidP="00B65ED4">
      <w:pPr>
        <w:pStyle w:val="Textonotapie"/>
        <w:jc w:val="both"/>
        <w:rPr>
          <w:rFonts w:asciiTheme="majorBidi" w:hAnsiTheme="majorBidi" w:cstheme="majorBidi"/>
          <w:color w:val="000000" w:themeColor="text1"/>
          <w:sz w:val="16"/>
          <w:szCs w:val="16"/>
        </w:rPr>
      </w:pPr>
      <w:r w:rsidRPr="00A12BEC">
        <w:rPr>
          <w:rStyle w:val="Refdenotaalpie"/>
          <w:rFonts w:asciiTheme="majorBidi" w:hAnsiTheme="majorBidi" w:cstheme="majorBidi"/>
          <w:color w:val="000000" w:themeColor="text1"/>
          <w:sz w:val="16"/>
          <w:szCs w:val="16"/>
        </w:rPr>
        <w:footnoteRef/>
      </w:r>
      <w:r w:rsidRPr="00A12BEC">
        <w:rPr>
          <w:rFonts w:asciiTheme="majorBidi" w:hAnsiTheme="majorBidi" w:cstheme="majorBidi"/>
          <w:color w:val="000000" w:themeColor="text1"/>
          <w:sz w:val="16"/>
          <w:szCs w:val="16"/>
        </w:rPr>
        <w:t xml:space="preserve"> </w:t>
      </w:r>
      <w:r w:rsidRPr="00A12BEC">
        <w:rPr>
          <w:rFonts w:asciiTheme="majorBidi" w:hAnsiTheme="majorBidi" w:cstheme="majorBidi"/>
          <w:color w:val="000000" w:themeColor="text1"/>
          <w:spacing w:val="2"/>
          <w:sz w:val="16"/>
          <w:szCs w:val="16"/>
          <w:shd w:val="clear" w:color="auto" w:fill="FFFFFF"/>
        </w:rPr>
        <w:t>Corte Constitucional, Sentencia T-150 de 1995, Magistrado Ponente Alejandro Martínez Caballero.</w:t>
      </w:r>
    </w:p>
  </w:footnote>
  <w:footnote w:id="18">
    <w:p w14:paraId="19C2B087" w14:textId="2BAB563E" w:rsidR="00A12BEC" w:rsidRPr="00B65ED4" w:rsidRDefault="00A12BEC" w:rsidP="00B65ED4">
      <w:pPr>
        <w:pStyle w:val="NormalWeb"/>
        <w:spacing w:before="0" w:beforeAutospacing="0" w:after="0" w:afterAutospacing="0"/>
        <w:jc w:val="both"/>
        <w:rPr>
          <w:rFonts w:asciiTheme="majorBidi" w:hAnsiTheme="majorBidi" w:cstheme="majorBidi"/>
          <w:color w:val="000000" w:themeColor="text1"/>
          <w:spacing w:val="2"/>
          <w:sz w:val="16"/>
          <w:szCs w:val="16"/>
        </w:rPr>
      </w:pPr>
      <w:r w:rsidRPr="00A12BEC">
        <w:rPr>
          <w:rStyle w:val="Refdenotaalpie"/>
          <w:sz w:val="16"/>
          <w:szCs w:val="16"/>
        </w:rPr>
        <w:footnoteRef/>
      </w:r>
      <w:r w:rsidRPr="00A12BEC">
        <w:rPr>
          <w:sz w:val="16"/>
          <w:szCs w:val="16"/>
        </w:rPr>
        <w:t xml:space="preserve"> </w:t>
      </w:r>
      <w:r w:rsidRPr="00A12BEC">
        <w:rPr>
          <w:rStyle w:val="baj"/>
          <w:rFonts w:asciiTheme="majorBidi" w:hAnsiTheme="majorBidi" w:cstheme="majorBidi"/>
          <w:color w:val="000000" w:themeColor="text1"/>
          <w:spacing w:val="2"/>
          <w:sz w:val="16"/>
          <w:szCs w:val="16"/>
        </w:rPr>
        <w:t xml:space="preserve">Sección primera del Consejo de Estado, sentencia de Nulidad de </w:t>
      </w:r>
      <w:r w:rsidRPr="00A12BEC">
        <w:rPr>
          <w:rFonts w:asciiTheme="majorBidi" w:hAnsiTheme="majorBidi" w:cstheme="majorBidi"/>
          <w:color w:val="000000" w:themeColor="text1"/>
          <w:spacing w:val="2"/>
          <w:sz w:val="16"/>
          <w:szCs w:val="16"/>
        </w:rPr>
        <w:t xml:space="preserve">15 de marzo de 2018, CP.: </w:t>
      </w:r>
      <w:r w:rsidRPr="00A12BEC">
        <w:rPr>
          <w:rStyle w:val="baj"/>
          <w:rFonts w:asciiTheme="majorBidi" w:hAnsiTheme="majorBidi" w:cstheme="majorBidi"/>
          <w:color w:val="000000" w:themeColor="text1"/>
          <w:spacing w:val="2"/>
          <w:sz w:val="16"/>
          <w:szCs w:val="16"/>
        </w:rPr>
        <w:t>Oswaldo Giraldo López</w:t>
      </w:r>
      <w:r w:rsidRPr="00A12BEC">
        <w:rPr>
          <w:rFonts w:asciiTheme="majorBidi" w:hAnsiTheme="majorBidi" w:cstheme="majorBidi"/>
          <w:color w:val="000000" w:themeColor="text1"/>
          <w:spacing w:val="2"/>
          <w:sz w:val="16"/>
          <w:szCs w:val="16"/>
        </w:rPr>
        <w:t xml:space="preserve">, </w:t>
      </w:r>
      <w:r w:rsidRPr="00A12BEC">
        <w:rPr>
          <w:rStyle w:val="baj"/>
          <w:rFonts w:asciiTheme="majorBidi" w:hAnsiTheme="majorBidi" w:cstheme="majorBidi"/>
          <w:color w:val="000000" w:themeColor="text1"/>
          <w:spacing w:val="2"/>
          <w:sz w:val="16"/>
          <w:szCs w:val="16"/>
        </w:rPr>
        <w:t>Radicación número: 05001-23-31-000-2006-03673-01</w:t>
      </w:r>
      <w:r w:rsidRPr="00A12BEC">
        <w:rPr>
          <w:rFonts w:asciiTheme="majorBidi" w:hAnsiTheme="majorBidi" w:cstheme="majorBidi"/>
          <w:color w:val="000000" w:themeColor="text1"/>
          <w:spacing w:val="2"/>
          <w:sz w:val="16"/>
          <w:szCs w:val="16"/>
        </w:rPr>
        <w:t xml:space="preserve">, </w:t>
      </w:r>
      <w:r w:rsidRPr="00A12BEC">
        <w:rPr>
          <w:rStyle w:val="baj"/>
          <w:rFonts w:asciiTheme="majorBidi" w:hAnsiTheme="majorBidi" w:cstheme="majorBidi"/>
          <w:color w:val="000000" w:themeColor="text1"/>
          <w:spacing w:val="2"/>
          <w:sz w:val="16"/>
          <w:szCs w:val="16"/>
        </w:rPr>
        <w:t>Actor: Martín Montoya Vanegas, Demandado: municipio de Bello (Antioquia)</w:t>
      </w:r>
    </w:p>
  </w:footnote>
  <w:footnote w:id="19">
    <w:p w14:paraId="6B9BBD27" w14:textId="77EC620C" w:rsidR="003E0142" w:rsidRPr="00A363C1" w:rsidRDefault="003E0142" w:rsidP="00B65ED4">
      <w:pPr>
        <w:pStyle w:val="Textonotapie"/>
        <w:jc w:val="both"/>
        <w:rPr>
          <w:rFonts w:asciiTheme="majorBidi" w:hAnsiTheme="majorBidi" w:cstheme="majorBidi"/>
          <w:color w:val="000000" w:themeColor="text1"/>
          <w:sz w:val="16"/>
          <w:szCs w:val="16"/>
        </w:rPr>
      </w:pPr>
      <w:r w:rsidRPr="00A363C1">
        <w:rPr>
          <w:rStyle w:val="Refdenotaalpie"/>
          <w:rFonts w:asciiTheme="majorBidi" w:hAnsiTheme="majorBidi" w:cstheme="majorBidi"/>
          <w:color w:val="000000" w:themeColor="text1"/>
          <w:sz w:val="16"/>
          <w:szCs w:val="16"/>
        </w:rPr>
        <w:footnoteRef/>
      </w:r>
      <w:r w:rsidRPr="00A363C1">
        <w:rPr>
          <w:rFonts w:asciiTheme="majorBidi" w:hAnsiTheme="majorBidi" w:cstheme="majorBidi"/>
          <w:color w:val="000000" w:themeColor="text1"/>
          <w:sz w:val="16"/>
          <w:szCs w:val="16"/>
        </w:rPr>
        <w:t xml:space="preserve"> “</w:t>
      </w:r>
      <w:r w:rsidRPr="00A363C1">
        <w:rPr>
          <w:rFonts w:asciiTheme="majorBidi" w:hAnsiTheme="majorBidi" w:cstheme="majorBidi"/>
          <w:color w:val="000000" w:themeColor="text1"/>
          <w:spacing w:val="2"/>
          <w:sz w:val="16"/>
          <w:szCs w:val="16"/>
          <w:shd w:val="clear" w:color="auto" w:fill="FFFFFF"/>
        </w:rPr>
        <w:t>Por la cual se dictan normas sobre planes de desarrollo municipal, compraventa y expropiación de bienes y se dictan otras disposiciones”.</w:t>
      </w:r>
    </w:p>
  </w:footnote>
  <w:footnote w:id="20">
    <w:p w14:paraId="46D55159" w14:textId="42F92FAF" w:rsidR="00746581" w:rsidRPr="00A363C1" w:rsidRDefault="00746581" w:rsidP="00B65ED4">
      <w:pPr>
        <w:pStyle w:val="Textonotapie"/>
        <w:jc w:val="both"/>
        <w:rPr>
          <w:rFonts w:asciiTheme="majorBidi" w:hAnsiTheme="majorBidi" w:cstheme="majorBidi"/>
          <w:color w:val="000000" w:themeColor="text1"/>
          <w:sz w:val="16"/>
          <w:szCs w:val="16"/>
        </w:rPr>
      </w:pPr>
      <w:r w:rsidRPr="00A363C1">
        <w:rPr>
          <w:rStyle w:val="Refdenotaalpie"/>
          <w:rFonts w:asciiTheme="majorBidi" w:hAnsiTheme="majorBidi" w:cstheme="majorBidi"/>
          <w:color w:val="000000" w:themeColor="text1"/>
          <w:sz w:val="16"/>
          <w:szCs w:val="16"/>
        </w:rPr>
        <w:footnoteRef/>
      </w:r>
      <w:r w:rsidRPr="00A363C1">
        <w:rPr>
          <w:rFonts w:asciiTheme="majorBidi" w:hAnsiTheme="majorBidi" w:cstheme="majorBidi"/>
          <w:color w:val="000000" w:themeColor="text1"/>
          <w:sz w:val="16"/>
          <w:szCs w:val="16"/>
        </w:rPr>
        <w:t xml:space="preserve"> </w:t>
      </w:r>
      <w:r w:rsidRPr="00A363C1">
        <w:rPr>
          <w:rFonts w:asciiTheme="majorBidi" w:hAnsiTheme="majorBidi" w:cstheme="majorBidi"/>
          <w:color w:val="000000" w:themeColor="text1"/>
          <w:spacing w:val="2"/>
          <w:sz w:val="16"/>
          <w:szCs w:val="16"/>
          <w:shd w:val="clear" w:color="auto" w:fill="FFFFFF"/>
        </w:rPr>
        <w:t> “Por el cual se reglamenta el manejo del espacio público en los planes de ordenamiento territorial”.</w:t>
      </w:r>
    </w:p>
  </w:footnote>
  <w:footnote w:id="21">
    <w:p w14:paraId="396A636B" w14:textId="77777777" w:rsidR="00A363C1" w:rsidRPr="00A363C1" w:rsidRDefault="00A363C1" w:rsidP="00A363C1">
      <w:pPr>
        <w:pStyle w:val="NormalWeb"/>
        <w:spacing w:before="0" w:beforeAutospacing="0" w:after="240" w:afterAutospacing="0"/>
        <w:jc w:val="both"/>
        <w:rPr>
          <w:rFonts w:asciiTheme="majorBidi" w:hAnsiTheme="majorBidi" w:cstheme="majorBidi"/>
          <w:color w:val="000000" w:themeColor="text1"/>
          <w:spacing w:val="2"/>
          <w:sz w:val="16"/>
          <w:szCs w:val="16"/>
        </w:rPr>
      </w:pPr>
      <w:r w:rsidRPr="00A363C1">
        <w:rPr>
          <w:rStyle w:val="Refdenotaalpie"/>
          <w:sz w:val="16"/>
          <w:szCs w:val="16"/>
        </w:rPr>
        <w:footnoteRef/>
      </w:r>
      <w:r w:rsidRPr="00A363C1">
        <w:rPr>
          <w:sz w:val="16"/>
          <w:szCs w:val="16"/>
        </w:rPr>
        <w:t xml:space="preserve"> </w:t>
      </w:r>
      <w:r w:rsidRPr="00A363C1">
        <w:rPr>
          <w:rStyle w:val="baj"/>
          <w:rFonts w:asciiTheme="majorBidi" w:hAnsiTheme="majorBidi" w:cstheme="majorBidi"/>
          <w:color w:val="000000" w:themeColor="text1"/>
          <w:spacing w:val="2"/>
          <w:sz w:val="16"/>
          <w:szCs w:val="16"/>
        </w:rPr>
        <w:t xml:space="preserve">Sección primera del Consejo de Estado, sentencia de Nulidad de </w:t>
      </w:r>
      <w:r w:rsidRPr="00A363C1">
        <w:rPr>
          <w:rFonts w:asciiTheme="majorBidi" w:hAnsiTheme="majorBidi" w:cstheme="majorBidi"/>
          <w:color w:val="000000" w:themeColor="text1"/>
          <w:spacing w:val="2"/>
          <w:sz w:val="16"/>
          <w:szCs w:val="16"/>
        </w:rPr>
        <w:t xml:space="preserve">15 de marzo de 2018, CP.: </w:t>
      </w:r>
      <w:r w:rsidRPr="00A363C1">
        <w:rPr>
          <w:rStyle w:val="baj"/>
          <w:rFonts w:asciiTheme="majorBidi" w:hAnsiTheme="majorBidi" w:cstheme="majorBidi"/>
          <w:color w:val="000000" w:themeColor="text1"/>
          <w:spacing w:val="2"/>
          <w:sz w:val="16"/>
          <w:szCs w:val="16"/>
        </w:rPr>
        <w:t>Oswaldo Giraldo López</w:t>
      </w:r>
      <w:r w:rsidRPr="00A363C1">
        <w:rPr>
          <w:rFonts w:asciiTheme="majorBidi" w:hAnsiTheme="majorBidi" w:cstheme="majorBidi"/>
          <w:color w:val="000000" w:themeColor="text1"/>
          <w:spacing w:val="2"/>
          <w:sz w:val="16"/>
          <w:szCs w:val="16"/>
        </w:rPr>
        <w:t xml:space="preserve">, </w:t>
      </w:r>
      <w:r w:rsidRPr="00A363C1">
        <w:rPr>
          <w:rStyle w:val="baj"/>
          <w:rFonts w:asciiTheme="majorBidi" w:hAnsiTheme="majorBidi" w:cstheme="majorBidi"/>
          <w:color w:val="000000" w:themeColor="text1"/>
          <w:spacing w:val="2"/>
          <w:sz w:val="16"/>
          <w:szCs w:val="16"/>
        </w:rPr>
        <w:t>Radicación número: 05001-23-31-000-2006-03673-01</w:t>
      </w:r>
      <w:r w:rsidRPr="00A363C1">
        <w:rPr>
          <w:rFonts w:asciiTheme="majorBidi" w:hAnsiTheme="majorBidi" w:cstheme="majorBidi"/>
          <w:color w:val="000000" w:themeColor="text1"/>
          <w:spacing w:val="2"/>
          <w:sz w:val="16"/>
          <w:szCs w:val="16"/>
        </w:rPr>
        <w:t xml:space="preserve">, </w:t>
      </w:r>
      <w:r w:rsidRPr="00A363C1">
        <w:rPr>
          <w:rStyle w:val="baj"/>
          <w:rFonts w:asciiTheme="majorBidi" w:hAnsiTheme="majorBidi" w:cstheme="majorBidi"/>
          <w:color w:val="000000" w:themeColor="text1"/>
          <w:spacing w:val="2"/>
          <w:sz w:val="16"/>
          <w:szCs w:val="16"/>
        </w:rPr>
        <w:t>Actor: Martín Montoya Vanegas, Demandado: municipio de Bello (Antioquia)</w:t>
      </w:r>
    </w:p>
    <w:p w14:paraId="0D7E21CA" w14:textId="4174C9E7" w:rsidR="00A363C1" w:rsidRDefault="00A363C1">
      <w:pPr>
        <w:pStyle w:val="Textonotapie"/>
      </w:pPr>
    </w:p>
  </w:footnote>
  <w:footnote w:id="22">
    <w:p w14:paraId="05720D35" w14:textId="1CCA463E" w:rsidR="00791169" w:rsidRPr="00791169" w:rsidRDefault="00791169" w:rsidP="00791169">
      <w:pPr>
        <w:pStyle w:val="Textonotapie"/>
        <w:jc w:val="both"/>
        <w:rPr>
          <w:rFonts w:asciiTheme="majorBidi" w:hAnsiTheme="majorBidi" w:cstheme="majorBidi"/>
          <w:color w:val="000000" w:themeColor="text1"/>
          <w:sz w:val="16"/>
          <w:szCs w:val="16"/>
        </w:rPr>
      </w:pPr>
      <w:r w:rsidRPr="00791169">
        <w:rPr>
          <w:rStyle w:val="Refdenotaalpie"/>
          <w:rFonts w:asciiTheme="majorBidi" w:hAnsiTheme="majorBidi" w:cstheme="majorBidi"/>
          <w:color w:val="000000" w:themeColor="text1"/>
          <w:sz w:val="16"/>
          <w:szCs w:val="16"/>
        </w:rPr>
        <w:footnoteRef/>
      </w:r>
      <w:r w:rsidRPr="00791169">
        <w:rPr>
          <w:rFonts w:asciiTheme="majorBidi" w:hAnsiTheme="majorBidi" w:cstheme="majorBidi"/>
          <w:color w:val="000000" w:themeColor="text1"/>
          <w:sz w:val="16"/>
          <w:szCs w:val="16"/>
        </w:rPr>
        <w:t xml:space="preserve"> </w:t>
      </w:r>
      <w:r w:rsidRPr="00791169">
        <w:rPr>
          <w:rFonts w:asciiTheme="majorBidi" w:hAnsiTheme="majorBidi" w:cstheme="majorBidi"/>
          <w:color w:val="000000" w:themeColor="text1"/>
          <w:spacing w:val="2"/>
          <w:sz w:val="16"/>
          <w:szCs w:val="16"/>
          <w:shd w:val="clear" w:color="auto" w:fill="FFFFFF"/>
        </w:rPr>
        <w:t>Proferida en el proceso con radicado número 17001-23-31-000-2004-01292-01, Consejero Ponente Marco Antonio Velilla Moreno.</w:t>
      </w:r>
    </w:p>
  </w:footnote>
  <w:footnote w:id="23">
    <w:p w14:paraId="602AF39F" w14:textId="4CB75DCC" w:rsidR="0029002C" w:rsidRPr="0029002C" w:rsidRDefault="0029002C" w:rsidP="0029002C">
      <w:pPr>
        <w:pStyle w:val="Textonotapie"/>
        <w:jc w:val="both"/>
        <w:rPr>
          <w:rFonts w:asciiTheme="majorBidi" w:hAnsiTheme="majorBidi" w:cstheme="majorBidi"/>
          <w:color w:val="000000" w:themeColor="text1"/>
          <w:sz w:val="16"/>
          <w:szCs w:val="16"/>
        </w:rPr>
      </w:pPr>
      <w:r w:rsidRPr="0029002C">
        <w:rPr>
          <w:rStyle w:val="Refdenotaalpie"/>
          <w:rFonts w:asciiTheme="majorBidi" w:hAnsiTheme="majorBidi" w:cstheme="majorBidi"/>
          <w:color w:val="000000" w:themeColor="text1"/>
          <w:sz w:val="16"/>
          <w:szCs w:val="16"/>
        </w:rPr>
        <w:footnoteRef/>
      </w:r>
      <w:r w:rsidRPr="0029002C">
        <w:rPr>
          <w:rFonts w:asciiTheme="majorBidi" w:hAnsiTheme="majorBidi" w:cstheme="majorBidi"/>
          <w:color w:val="000000" w:themeColor="text1"/>
          <w:sz w:val="16"/>
          <w:szCs w:val="16"/>
        </w:rPr>
        <w:t xml:space="preserve"> </w:t>
      </w:r>
      <w:r>
        <w:rPr>
          <w:rFonts w:asciiTheme="majorBidi" w:hAnsiTheme="majorBidi" w:cstheme="majorBidi"/>
          <w:color w:val="000000" w:themeColor="text1"/>
          <w:sz w:val="16"/>
          <w:szCs w:val="16"/>
        </w:rPr>
        <w:t>C</w:t>
      </w:r>
      <w:r w:rsidRPr="0029002C">
        <w:rPr>
          <w:rFonts w:asciiTheme="majorBidi" w:hAnsiTheme="majorBidi" w:cstheme="majorBidi"/>
          <w:color w:val="000000" w:themeColor="text1"/>
          <w:spacing w:val="2"/>
          <w:sz w:val="16"/>
          <w:szCs w:val="16"/>
          <w:shd w:val="clear" w:color="auto" w:fill="FFFFFF"/>
        </w:rPr>
        <w:t xml:space="preserve">onsejo de </w:t>
      </w:r>
      <w:proofErr w:type="gramStart"/>
      <w:r w:rsidRPr="0029002C">
        <w:rPr>
          <w:rFonts w:asciiTheme="majorBidi" w:hAnsiTheme="majorBidi" w:cstheme="majorBidi"/>
          <w:color w:val="000000" w:themeColor="text1"/>
          <w:spacing w:val="2"/>
          <w:sz w:val="16"/>
          <w:szCs w:val="16"/>
          <w:shd w:val="clear" w:color="auto" w:fill="FFFFFF"/>
        </w:rPr>
        <w:t>Estado.-</w:t>
      </w:r>
      <w:proofErr w:type="gramEnd"/>
      <w:r w:rsidRPr="0029002C">
        <w:rPr>
          <w:rFonts w:asciiTheme="majorBidi" w:hAnsiTheme="majorBidi" w:cstheme="majorBidi"/>
          <w:color w:val="000000" w:themeColor="text1"/>
          <w:spacing w:val="2"/>
          <w:sz w:val="16"/>
          <w:szCs w:val="16"/>
          <w:shd w:val="clear" w:color="auto" w:fill="FFFFFF"/>
        </w:rPr>
        <w:t>Sala de lo Contencioso Administrativo.-Sección Primera. Bogotá, D. C., 12 de mayo de 1995. Consejero Ponente: Ernesto Rafael Ariza Muñoz. Referencia: Expediente No. 3158. Actor: Carlos Julio Vásquez y otros.</w:t>
      </w:r>
    </w:p>
  </w:footnote>
  <w:footnote w:id="24">
    <w:p w14:paraId="4521B397" w14:textId="77777777" w:rsidR="000351EF" w:rsidRPr="00E87B7F" w:rsidRDefault="000351EF" w:rsidP="000351EF">
      <w:pPr>
        <w:pStyle w:val="NormalWeb"/>
        <w:shd w:val="clear" w:color="auto" w:fill="FFFFFF"/>
        <w:spacing w:before="0" w:beforeAutospacing="0" w:after="0" w:afterAutospacing="0"/>
        <w:jc w:val="both"/>
        <w:rPr>
          <w:rFonts w:asciiTheme="majorBidi" w:hAnsiTheme="majorBidi" w:cstheme="majorBidi"/>
          <w:color w:val="333333"/>
          <w:sz w:val="16"/>
          <w:szCs w:val="16"/>
        </w:rPr>
      </w:pPr>
      <w:r w:rsidRPr="00D4140E">
        <w:rPr>
          <w:rStyle w:val="Refdenotaalpie"/>
          <w:rFonts w:asciiTheme="majorBidi" w:hAnsiTheme="majorBidi" w:cstheme="majorBidi"/>
          <w:sz w:val="16"/>
          <w:szCs w:val="16"/>
        </w:rPr>
        <w:footnoteRef/>
      </w:r>
      <w:r w:rsidRPr="00D4140E">
        <w:rPr>
          <w:rFonts w:asciiTheme="majorBidi" w:hAnsiTheme="majorBidi" w:cstheme="majorBidi"/>
          <w:sz w:val="16"/>
          <w:szCs w:val="16"/>
        </w:rPr>
        <w:t xml:space="preserve"> </w:t>
      </w:r>
      <w:r>
        <w:rPr>
          <w:rFonts w:asciiTheme="majorBidi" w:hAnsiTheme="majorBidi" w:cstheme="majorBidi"/>
          <w:sz w:val="16"/>
          <w:szCs w:val="16"/>
        </w:rPr>
        <w:t>“</w:t>
      </w:r>
      <w:r w:rsidRPr="00D4140E">
        <w:rPr>
          <w:rFonts w:asciiTheme="majorBidi" w:hAnsiTheme="majorBidi" w:cstheme="majorBidi"/>
          <w:b/>
          <w:bCs/>
          <w:color w:val="333333"/>
          <w:sz w:val="16"/>
          <w:szCs w:val="16"/>
        </w:rPr>
        <w:t>Artículo 6º.-</w:t>
      </w:r>
      <w:r w:rsidRPr="00D4140E">
        <w:rPr>
          <w:rFonts w:asciiTheme="majorBidi" w:hAnsiTheme="majorBidi" w:cstheme="majorBidi"/>
          <w:color w:val="333333"/>
          <w:sz w:val="16"/>
          <w:szCs w:val="16"/>
        </w:rPr>
        <w:t> El d</w:t>
      </w:r>
      <w:r w:rsidRPr="00D4140E">
        <w:rPr>
          <w:rFonts w:asciiTheme="majorBidi" w:hAnsiTheme="majorBidi" w:cstheme="majorBidi"/>
          <w:color w:val="333333"/>
          <w:sz w:val="16"/>
          <w:szCs w:val="16"/>
          <w:u w:val="single"/>
        </w:rPr>
        <w:t>estino de los bienes de uso público incluidos en el espacio público de las áreas urbanas y suburbanas no podrá ser variado sino por los concejo</w:t>
      </w:r>
      <w:r w:rsidRPr="00D4140E">
        <w:rPr>
          <w:rFonts w:asciiTheme="majorBidi" w:hAnsiTheme="majorBidi" w:cstheme="majorBidi"/>
          <w:color w:val="333333"/>
          <w:sz w:val="16"/>
          <w:szCs w:val="16"/>
        </w:rPr>
        <w:t xml:space="preserve">s, juntas metropolitanas o por el consejo </w:t>
      </w:r>
      <w:proofErr w:type="spellStart"/>
      <w:r w:rsidRPr="00D4140E">
        <w:rPr>
          <w:rFonts w:asciiTheme="majorBidi" w:hAnsiTheme="majorBidi" w:cstheme="majorBidi"/>
          <w:color w:val="333333"/>
          <w:sz w:val="16"/>
          <w:szCs w:val="16"/>
        </w:rPr>
        <w:t>intendencial</w:t>
      </w:r>
      <w:proofErr w:type="spellEnd"/>
      <w:r w:rsidRPr="00D4140E">
        <w:rPr>
          <w:rFonts w:asciiTheme="majorBidi" w:hAnsiTheme="majorBidi" w:cstheme="majorBidi"/>
          <w:color w:val="333333"/>
          <w:sz w:val="16"/>
          <w:szCs w:val="16"/>
        </w:rPr>
        <w:t xml:space="preserve">, por </w:t>
      </w:r>
      <w:r w:rsidRPr="00E87B7F">
        <w:rPr>
          <w:rFonts w:asciiTheme="majorBidi" w:hAnsiTheme="majorBidi" w:cstheme="majorBidi"/>
          <w:color w:val="333333"/>
          <w:sz w:val="16"/>
          <w:szCs w:val="16"/>
          <w:u w:val="single"/>
        </w:rPr>
        <w:t>iniciativa del alcalde</w:t>
      </w:r>
      <w:r w:rsidRPr="00D4140E">
        <w:rPr>
          <w:rFonts w:asciiTheme="majorBidi" w:hAnsiTheme="majorBidi" w:cstheme="majorBidi"/>
          <w:color w:val="333333"/>
          <w:sz w:val="16"/>
          <w:szCs w:val="16"/>
        </w:rPr>
        <w:t xml:space="preserve"> o intendente de San Andrés y Providencia</w:t>
      </w:r>
      <w:r w:rsidRPr="00E87B7F">
        <w:rPr>
          <w:rFonts w:asciiTheme="majorBidi" w:hAnsiTheme="majorBidi" w:cstheme="majorBidi"/>
          <w:color w:val="333333"/>
          <w:sz w:val="16"/>
          <w:szCs w:val="16"/>
          <w:u w:val="single"/>
        </w:rPr>
        <w:t>, siempre y cuando sean canjeados por otros de características equivalentes</w:t>
      </w:r>
      <w:r w:rsidRPr="00D4140E">
        <w:rPr>
          <w:rFonts w:asciiTheme="majorBidi" w:hAnsiTheme="majorBidi" w:cstheme="majorBidi"/>
          <w:color w:val="333333"/>
          <w:sz w:val="16"/>
          <w:szCs w:val="16"/>
        </w:rPr>
        <w:t>.</w:t>
      </w:r>
      <w:r>
        <w:rPr>
          <w:rFonts w:asciiTheme="majorBidi" w:hAnsiTheme="majorBidi" w:cstheme="majorBidi"/>
          <w:color w:val="333333"/>
          <w:sz w:val="16"/>
          <w:szCs w:val="16"/>
        </w:rPr>
        <w:t xml:space="preserve"> </w:t>
      </w:r>
      <w:r w:rsidRPr="00D4140E">
        <w:rPr>
          <w:rFonts w:asciiTheme="majorBidi" w:hAnsiTheme="majorBidi" w:cstheme="majorBidi"/>
          <w:color w:val="333333"/>
          <w:sz w:val="16"/>
          <w:szCs w:val="16"/>
          <w:shd w:val="clear" w:color="auto" w:fill="FFFFFF"/>
        </w:rPr>
        <w:t xml:space="preserve">El retiro del servicio de las vías públicas continuará rigiéndose por las disposiciones vigentes. </w:t>
      </w:r>
      <w:r w:rsidRPr="00E87B7F">
        <w:rPr>
          <w:rFonts w:asciiTheme="majorBidi" w:hAnsiTheme="majorBidi" w:cstheme="majorBidi"/>
          <w:color w:val="333333"/>
          <w:sz w:val="16"/>
          <w:szCs w:val="16"/>
          <w:shd w:val="clear" w:color="auto" w:fill="FFFFFF"/>
        </w:rPr>
        <w:t>Los parques y zonas verdes que tengan el carácter de bienes de uso público, así como las vías públicas, no podrán ser encerrados en forma tal que priven a la ciudadanía de su uso, goce, disfrute visual y libre tránsito</w:t>
      </w:r>
      <w:r>
        <w:rPr>
          <w:rFonts w:asciiTheme="majorBidi" w:hAnsiTheme="majorBidi" w:cstheme="majorBidi"/>
          <w:color w:val="333333"/>
          <w:sz w:val="16"/>
          <w:szCs w:val="16"/>
          <w:shd w:val="clear" w:color="auto" w:fill="FFFFFF"/>
        </w:rPr>
        <w:t>”</w:t>
      </w:r>
      <w:r w:rsidRPr="00E87B7F">
        <w:rPr>
          <w:rFonts w:asciiTheme="majorBidi" w:hAnsiTheme="majorBidi" w:cstheme="majorBidi"/>
          <w:color w:val="333333"/>
          <w:sz w:val="16"/>
          <w:szCs w:val="16"/>
          <w:shd w:val="clear" w:color="auto" w:fill="FFFFFF"/>
        </w:rPr>
        <w:t>.</w:t>
      </w:r>
    </w:p>
  </w:footnote>
  <w:footnote w:id="25">
    <w:p w14:paraId="38F37B67" w14:textId="77777777" w:rsidR="000351EF" w:rsidRPr="00D4140E" w:rsidRDefault="000351EF" w:rsidP="000351EF">
      <w:pPr>
        <w:pStyle w:val="Textonotapie"/>
        <w:jc w:val="both"/>
        <w:rPr>
          <w:rFonts w:asciiTheme="majorBidi" w:hAnsiTheme="majorBidi" w:cstheme="majorBidi"/>
          <w:sz w:val="16"/>
          <w:szCs w:val="16"/>
        </w:rPr>
      </w:pPr>
      <w:r w:rsidRPr="00D4140E">
        <w:rPr>
          <w:rStyle w:val="Refdenotaalpie"/>
          <w:rFonts w:asciiTheme="majorBidi" w:hAnsiTheme="majorBidi" w:cstheme="majorBidi"/>
          <w:sz w:val="16"/>
          <w:szCs w:val="16"/>
        </w:rPr>
        <w:footnoteRef/>
      </w:r>
      <w:r w:rsidRPr="00D4140E">
        <w:rPr>
          <w:rFonts w:asciiTheme="majorBidi" w:hAnsiTheme="majorBidi" w:cstheme="majorBidi"/>
          <w:sz w:val="16"/>
          <w:szCs w:val="16"/>
        </w:rPr>
        <w:t xml:space="preserve"> </w:t>
      </w:r>
      <w:r>
        <w:rPr>
          <w:rFonts w:asciiTheme="majorBidi" w:hAnsiTheme="majorBidi" w:cstheme="majorBidi"/>
          <w:sz w:val="16"/>
          <w:szCs w:val="16"/>
        </w:rPr>
        <w:t>“</w:t>
      </w:r>
      <w:r>
        <w:rPr>
          <w:rFonts w:asciiTheme="majorBidi" w:hAnsiTheme="majorBidi" w:cstheme="majorBidi"/>
          <w:color w:val="333333"/>
          <w:sz w:val="16"/>
          <w:szCs w:val="16"/>
          <w:shd w:val="clear" w:color="auto" w:fill="FFFFFF"/>
        </w:rPr>
        <w:t>P</w:t>
      </w:r>
      <w:r w:rsidRPr="00D4140E">
        <w:rPr>
          <w:rFonts w:asciiTheme="majorBidi" w:hAnsiTheme="majorBidi" w:cstheme="majorBidi"/>
          <w:color w:val="333333"/>
          <w:sz w:val="16"/>
          <w:szCs w:val="16"/>
          <w:shd w:val="clear" w:color="auto" w:fill="FFFFFF"/>
        </w:rPr>
        <w:t>or la cual se dictan normas sobre planes de desarrollo municipal, compraventa y expropiación de bienes y se dictan otras disposiciones</w:t>
      </w:r>
      <w:r>
        <w:rPr>
          <w:rFonts w:asciiTheme="majorBidi" w:hAnsiTheme="majorBidi" w:cstheme="majorBidi"/>
          <w:color w:val="333333"/>
          <w:sz w:val="16"/>
          <w:szCs w:val="16"/>
          <w:shd w:val="clear" w:color="auto" w:fill="FFFFFF"/>
        </w:rPr>
        <w:t>”</w:t>
      </w:r>
      <w:r w:rsidRPr="00D4140E">
        <w:rPr>
          <w:rFonts w:asciiTheme="majorBidi" w:hAnsiTheme="majorBidi" w:cstheme="majorBidi"/>
          <w:color w:val="333333"/>
          <w:sz w:val="16"/>
          <w:szCs w:val="16"/>
          <w:shd w:val="clear" w:color="auto" w:fill="FFFFFF"/>
        </w:rPr>
        <w:t>.</w:t>
      </w:r>
    </w:p>
  </w:footnote>
  <w:footnote w:id="26">
    <w:p w14:paraId="6FD1E632" w14:textId="77777777" w:rsidR="000351EF" w:rsidRPr="00A825FC" w:rsidRDefault="000351EF" w:rsidP="000351EF">
      <w:pPr>
        <w:pStyle w:val="Textonotapie"/>
        <w:jc w:val="both"/>
        <w:rPr>
          <w:rFonts w:asciiTheme="majorBidi" w:hAnsiTheme="majorBidi" w:cstheme="majorBidi"/>
          <w:sz w:val="16"/>
          <w:szCs w:val="16"/>
        </w:rPr>
      </w:pPr>
      <w:r w:rsidRPr="00A825FC">
        <w:rPr>
          <w:rStyle w:val="Refdenotaalpie"/>
          <w:rFonts w:asciiTheme="majorBidi" w:hAnsiTheme="majorBidi" w:cstheme="majorBidi"/>
          <w:sz w:val="16"/>
          <w:szCs w:val="16"/>
        </w:rPr>
        <w:footnoteRef/>
      </w:r>
      <w:r w:rsidRPr="00A825FC">
        <w:rPr>
          <w:rFonts w:asciiTheme="majorBidi" w:hAnsiTheme="majorBidi" w:cstheme="majorBidi"/>
          <w:sz w:val="16"/>
          <w:szCs w:val="16"/>
        </w:rPr>
        <w:t xml:space="preserve"> </w:t>
      </w:r>
      <w:r>
        <w:rPr>
          <w:rFonts w:asciiTheme="majorBidi" w:hAnsiTheme="majorBidi" w:cstheme="majorBidi"/>
          <w:sz w:val="16"/>
          <w:szCs w:val="16"/>
        </w:rPr>
        <w:t>“</w:t>
      </w:r>
      <w:r w:rsidRPr="00A825FC">
        <w:rPr>
          <w:rFonts w:asciiTheme="majorBidi" w:hAnsiTheme="majorBidi" w:cstheme="majorBidi"/>
          <w:color w:val="333333"/>
          <w:sz w:val="16"/>
          <w:szCs w:val="16"/>
          <w:u w:val="single"/>
          <w:shd w:val="clear" w:color="auto" w:fill="FFFFFF"/>
        </w:rPr>
        <w:t xml:space="preserve">El </w:t>
      </w:r>
      <w:r w:rsidRPr="00580FE3">
        <w:rPr>
          <w:rFonts w:asciiTheme="majorBidi" w:hAnsiTheme="majorBidi" w:cstheme="majorBidi"/>
          <w:color w:val="333333"/>
          <w:sz w:val="16"/>
          <w:szCs w:val="16"/>
          <w:u w:val="single"/>
          <w:shd w:val="clear" w:color="auto" w:fill="FFFFFF"/>
        </w:rPr>
        <w:t>destino de los bienes de uso público incluidos en el espacio público no podrá ser variado sino por los Concejos Municipales</w:t>
      </w:r>
      <w:r w:rsidRPr="00580FE3">
        <w:rPr>
          <w:rFonts w:asciiTheme="majorBidi" w:hAnsiTheme="majorBidi" w:cstheme="majorBidi"/>
          <w:color w:val="333333"/>
          <w:sz w:val="16"/>
          <w:szCs w:val="16"/>
          <w:shd w:val="clear" w:color="auto" w:fill="FFFFFF"/>
        </w:rPr>
        <w:t xml:space="preserve"> o Distritales </w:t>
      </w:r>
      <w:r w:rsidRPr="00580FE3">
        <w:rPr>
          <w:rFonts w:asciiTheme="majorBidi" w:hAnsiTheme="majorBidi" w:cstheme="majorBidi"/>
          <w:color w:val="333333"/>
          <w:sz w:val="16"/>
          <w:szCs w:val="16"/>
          <w:u w:val="single"/>
          <w:shd w:val="clear" w:color="auto" w:fill="FFFFFF"/>
        </w:rPr>
        <w:t>a través de los planes de ordenamiento territorial</w:t>
      </w:r>
      <w:r w:rsidRPr="00580FE3">
        <w:rPr>
          <w:rFonts w:asciiTheme="majorBidi" w:hAnsiTheme="majorBidi" w:cstheme="majorBidi"/>
          <w:color w:val="333333"/>
          <w:sz w:val="16"/>
          <w:szCs w:val="16"/>
          <w:shd w:val="clear" w:color="auto" w:fill="FFFFFF"/>
        </w:rPr>
        <w:t xml:space="preserve"> o de </w:t>
      </w:r>
      <w:r w:rsidRPr="00580FE3">
        <w:rPr>
          <w:rFonts w:asciiTheme="majorBidi" w:hAnsiTheme="majorBidi" w:cstheme="majorBidi"/>
          <w:color w:val="333333"/>
          <w:sz w:val="16"/>
          <w:szCs w:val="16"/>
          <w:u w:val="single"/>
          <w:shd w:val="clear" w:color="auto" w:fill="FFFFFF"/>
        </w:rPr>
        <w:t>los instrumentos que los desarrollen aprobados por la autoridad competente,</w:t>
      </w:r>
      <w:r w:rsidRPr="00580FE3">
        <w:rPr>
          <w:rFonts w:asciiTheme="majorBidi" w:hAnsiTheme="majorBidi" w:cstheme="majorBidi"/>
          <w:color w:val="333333"/>
          <w:sz w:val="16"/>
          <w:szCs w:val="16"/>
          <w:shd w:val="clear" w:color="auto" w:fill="FFFFFF"/>
        </w:rPr>
        <w:t xml:space="preserve"> siempre que sean </w:t>
      </w:r>
      <w:r w:rsidRPr="00580FE3">
        <w:rPr>
          <w:rFonts w:asciiTheme="majorBidi" w:hAnsiTheme="majorBidi" w:cstheme="majorBidi"/>
          <w:color w:val="333333"/>
          <w:sz w:val="16"/>
          <w:szCs w:val="16"/>
          <w:u w:val="single"/>
          <w:shd w:val="clear" w:color="auto" w:fill="FFFFFF"/>
        </w:rPr>
        <w:t>sustituidos por otros de características y dimensiones equivalente o superiores</w:t>
      </w:r>
      <w:r w:rsidRPr="00580FE3">
        <w:rPr>
          <w:rFonts w:asciiTheme="majorBidi" w:hAnsiTheme="majorBidi" w:cstheme="majorBidi"/>
          <w:color w:val="333333"/>
          <w:sz w:val="16"/>
          <w:szCs w:val="16"/>
          <w:shd w:val="clear" w:color="auto" w:fill="FFFFFF"/>
        </w:rPr>
        <w:t>. La sustitución debe efectuarse atendiendo criterios, entre otros, de calidad, accesibilidad y localización”.</w:t>
      </w:r>
    </w:p>
  </w:footnote>
  <w:footnote w:id="27">
    <w:p w14:paraId="62790CD0" w14:textId="77777777" w:rsidR="000351EF" w:rsidRPr="00A825FC" w:rsidRDefault="000351EF" w:rsidP="000351EF">
      <w:pPr>
        <w:pStyle w:val="Textonotapie"/>
        <w:jc w:val="both"/>
        <w:rPr>
          <w:rFonts w:asciiTheme="majorBidi" w:hAnsiTheme="majorBidi" w:cstheme="majorBidi"/>
          <w:b/>
          <w:bCs/>
          <w:sz w:val="16"/>
          <w:szCs w:val="16"/>
        </w:rPr>
      </w:pPr>
      <w:r w:rsidRPr="00A825FC">
        <w:rPr>
          <w:rStyle w:val="Refdenotaalpie"/>
          <w:rFonts w:asciiTheme="majorBidi" w:hAnsiTheme="majorBidi" w:cstheme="majorBidi"/>
          <w:sz w:val="16"/>
          <w:szCs w:val="16"/>
        </w:rPr>
        <w:footnoteRef/>
      </w:r>
      <w:r w:rsidRPr="00A825FC">
        <w:rPr>
          <w:rFonts w:asciiTheme="majorBidi" w:hAnsiTheme="majorBidi" w:cstheme="majorBidi"/>
          <w:sz w:val="16"/>
          <w:szCs w:val="16"/>
        </w:rPr>
        <w:t>“</w:t>
      </w:r>
      <w:r w:rsidRPr="00A825FC">
        <w:rPr>
          <w:rStyle w:val="Textoennegrita"/>
          <w:rFonts w:asciiTheme="majorBidi" w:hAnsiTheme="majorBidi" w:cstheme="majorBidi"/>
          <w:b w:val="0"/>
          <w:bCs w:val="0"/>
          <w:color w:val="333333"/>
          <w:sz w:val="16"/>
          <w:szCs w:val="16"/>
          <w:shd w:val="clear" w:color="auto" w:fill="FFFFFF"/>
        </w:rPr>
        <w:t>Por el cual se reglamenta el manejo del espacio público en los planes de ordenamiento territorial</w:t>
      </w:r>
      <w:r>
        <w:rPr>
          <w:rStyle w:val="Textoennegrita"/>
          <w:rFonts w:asciiTheme="majorBidi" w:hAnsiTheme="majorBidi" w:cstheme="majorBidi"/>
          <w:b w:val="0"/>
          <w:bCs w:val="0"/>
          <w:color w:val="333333"/>
          <w:sz w:val="16"/>
          <w:szCs w:val="16"/>
          <w:shd w:val="clear" w:color="auto" w:fill="FFFFFF"/>
        </w:rPr>
        <w:t xml:space="preserve">”. </w:t>
      </w:r>
    </w:p>
  </w:footnote>
  <w:footnote w:id="28">
    <w:p w14:paraId="3CF01F65" w14:textId="77777777" w:rsidR="00EB64E3" w:rsidRPr="00A363C1" w:rsidRDefault="00EB64E3" w:rsidP="00EB64E3">
      <w:pPr>
        <w:pStyle w:val="Textonotapie"/>
        <w:jc w:val="both"/>
        <w:rPr>
          <w:rFonts w:asciiTheme="majorBidi" w:hAnsiTheme="majorBidi" w:cstheme="majorBidi"/>
          <w:color w:val="000000" w:themeColor="text1"/>
          <w:sz w:val="16"/>
          <w:szCs w:val="16"/>
        </w:rPr>
      </w:pPr>
      <w:r w:rsidRPr="00A363C1">
        <w:rPr>
          <w:rStyle w:val="Refdenotaalpie"/>
          <w:rFonts w:asciiTheme="majorBidi" w:hAnsiTheme="majorBidi" w:cstheme="majorBidi"/>
          <w:color w:val="000000" w:themeColor="text1"/>
          <w:sz w:val="16"/>
          <w:szCs w:val="16"/>
        </w:rPr>
        <w:footnoteRef/>
      </w:r>
      <w:r w:rsidRPr="00A363C1">
        <w:rPr>
          <w:rFonts w:asciiTheme="majorBidi" w:hAnsiTheme="majorBidi" w:cstheme="majorBidi"/>
          <w:color w:val="000000" w:themeColor="text1"/>
          <w:sz w:val="16"/>
          <w:szCs w:val="16"/>
        </w:rPr>
        <w:t xml:space="preserve"> “</w:t>
      </w:r>
      <w:r w:rsidRPr="00A363C1">
        <w:rPr>
          <w:rFonts w:asciiTheme="majorBidi" w:hAnsiTheme="majorBidi" w:cstheme="majorBidi"/>
          <w:color w:val="000000" w:themeColor="text1"/>
          <w:spacing w:val="2"/>
          <w:sz w:val="16"/>
          <w:szCs w:val="16"/>
          <w:shd w:val="clear" w:color="auto" w:fill="FFFFFF"/>
        </w:rPr>
        <w:t>Por la cual se dictan normas sobre planes de desarrollo municipal, compraventa y expropiación de bienes y se dictan otras disposiciones”.</w:t>
      </w:r>
    </w:p>
  </w:footnote>
  <w:footnote w:id="29">
    <w:p w14:paraId="54639DD4" w14:textId="4262B09C" w:rsidR="00910272" w:rsidRPr="00910272" w:rsidRDefault="00910272" w:rsidP="00910272">
      <w:pPr>
        <w:pStyle w:val="Textonotapie"/>
        <w:jc w:val="both"/>
        <w:rPr>
          <w:rFonts w:asciiTheme="majorBidi" w:hAnsiTheme="majorBidi" w:cstheme="majorBidi"/>
          <w:color w:val="000000" w:themeColor="text1"/>
          <w:sz w:val="16"/>
          <w:szCs w:val="16"/>
        </w:rPr>
      </w:pPr>
      <w:r w:rsidRPr="00910272">
        <w:rPr>
          <w:rStyle w:val="Refdenotaalpie"/>
          <w:rFonts w:asciiTheme="majorBidi" w:hAnsiTheme="majorBidi" w:cstheme="majorBidi"/>
          <w:color w:val="000000" w:themeColor="text1"/>
          <w:sz w:val="16"/>
          <w:szCs w:val="16"/>
        </w:rPr>
        <w:footnoteRef/>
      </w:r>
      <w:r w:rsidRPr="00910272">
        <w:rPr>
          <w:rFonts w:asciiTheme="majorBidi" w:hAnsiTheme="majorBidi" w:cstheme="majorBidi"/>
          <w:color w:val="000000" w:themeColor="text1"/>
          <w:sz w:val="16"/>
          <w:szCs w:val="16"/>
        </w:rPr>
        <w:t xml:space="preserve"> Ninguna autoridad del Estado podrá ejercer funciones distintas de las que le atribuyen la Constitución y la ley.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2292"/>
      <w:gridCol w:w="293"/>
      <w:gridCol w:w="6253"/>
    </w:tblGrid>
    <w:tr w:rsidR="00B65ED4" w:rsidRPr="00212057" w14:paraId="5379A689" w14:textId="77777777" w:rsidTr="00B65ED4">
      <w:tc>
        <w:tcPr>
          <w:tcW w:w="2292" w:type="dxa"/>
        </w:tcPr>
        <w:p w14:paraId="044B4083" w14:textId="2307849D" w:rsidR="00B65ED4" w:rsidRPr="00B65ED4" w:rsidRDefault="00B65ED4" w:rsidP="00B65ED4">
          <w:pPr>
            <w:spacing w:after="0"/>
            <w:jc w:val="center"/>
            <w:rPr>
              <w:rFonts w:asciiTheme="majorBidi" w:hAnsiTheme="majorBidi" w:cstheme="majorBidi"/>
              <w:sz w:val="16"/>
              <w:szCs w:val="16"/>
            </w:rPr>
          </w:pPr>
          <w:r w:rsidRPr="00B65ED4">
            <w:rPr>
              <w:rFonts w:asciiTheme="majorBidi" w:hAnsiTheme="majorBidi" w:cstheme="majorBidi"/>
              <w:sz w:val="16"/>
              <w:szCs w:val="16"/>
            </w:rPr>
            <w:t xml:space="preserve">Actuación </w:t>
          </w:r>
        </w:p>
      </w:tc>
      <w:tc>
        <w:tcPr>
          <w:tcW w:w="293" w:type="dxa"/>
        </w:tcPr>
        <w:p w14:paraId="55F698F6" w14:textId="6370B00B" w:rsidR="00B65ED4" w:rsidRPr="00B65ED4" w:rsidRDefault="00B65ED4" w:rsidP="00B65ED4">
          <w:pPr>
            <w:spacing w:after="0"/>
            <w:jc w:val="center"/>
            <w:rPr>
              <w:rFonts w:asciiTheme="majorBidi" w:hAnsiTheme="majorBidi" w:cstheme="majorBidi"/>
              <w:sz w:val="16"/>
              <w:szCs w:val="16"/>
            </w:rPr>
          </w:pPr>
          <w:r w:rsidRPr="00B65ED4">
            <w:rPr>
              <w:rFonts w:asciiTheme="majorBidi" w:hAnsiTheme="majorBidi" w:cstheme="majorBidi"/>
              <w:sz w:val="16"/>
              <w:szCs w:val="16"/>
            </w:rPr>
            <w:t>:</w:t>
          </w:r>
        </w:p>
      </w:tc>
      <w:tc>
        <w:tcPr>
          <w:tcW w:w="6253" w:type="dxa"/>
        </w:tcPr>
        <w:p w14:paraId="7056F81F" w14:textId="2BF47392" w:rsidR="00B65ED4" w:rsidRPr="00B65ED4" w:rsidRDefault="00B65ED4" w:rsidP="00B65ED4">
          <w:pPr>
            <w:spacing w:after="0"/>
            <w:jc w:val="center"/>
            <w:rPr>
              <w:rFonts w:asciiTheme="majorBidi" w:hAnsiTheme="majorBidi" w:cstheme="majorBidi"/>
              <w:sz w:val="16"/>
              <w:szCs w:val="16"/>
            </w:rPr>
          </w:pPr>
          <w:r w:rsidRPr="00B65ED4">
            <w:rPr>
              <w:rFonts w:asciiTheme="majorBidi" w:hAnsiTheme="majorBidi" w:cstheme="majorBidi"/>
              <w:sz w:val="16"/>
              <w:szCs w:val="16"/>
            </w:rPr>
            <w:t>Validez de Acuerdo Municipal</w:t>
          </w:r>
        </w:p>
      </w:tc>
    </w:tr>
    <w:tr w:rsidR="00B65ED4" w:rsidRPr="00212057" w14:paraId="6B5DBF23" w14:textId="77777777" w:rsidTr="00B65ED4">
      <w:tc>
        <w:tcPr>
          <w:tcW w:w="2292" w:type="dxa"/>
        </w:tcPr>
        <w:p w14:paraId="7CF6B78C" w14:textId="65157F3D" w:rsidR="00B65ED4" w:rsidRPr="00B65ED4" w:rsidRDefault="00B65ED4" w:rsidP="00B65ED4">
          <w:pPr>
            <w:spacing w:after="0"/>
            <w:jc w:val="center"/>
            <w:rPr>
              <w:rFonts w:asciiTheme="majorBidi" w:hAnsiTheme="majorBidi" w:cstheme="majorBidi"/>
              <w:sz w:val="16"/>
              <w:szCs w:val="16"/>
            </w:rPr>
          </w:pPr>
          <w:r w:rsidRPr="00B65ED4">
            <w:rPr>
              <w:rFonts w:asciiTheme="majorBidi" w:hAnsiTheme="majorBidi" w:cstheme="majorBidi"/>
              <w:sz w:val="16"/>
              <w:szCs w:val="16"/>
            </w:rPr>
            <w:t xml:space="preserve">Demandante   </w:t>
          </w:r>
        </w:p>
      </w:tc>
      <w:tc>
        <w:tcPr>
          <w:tcW w:w="293" w:type="dxa"/>
        </w:tcPr>
        <w:p w14:paraId="1FEC77A3" w14:textId="36E86610" w:rsidR="00B65ED4" w:rsidRPr="00B65ED4" w:rsidRDefault="00B65ED4" w:rsidP="00B65ED4">
          <w:pPr>
            <w:spacing w:after="0"/>
            <w:jc w:val="center"/>
            <w:rPr>
              <w:rFonts w:asciiTheme="majorBidi" w:hAnsiTheme="majorBidi" w:cstheme="majorBidi"/>
              <w:sz w:val="16"/>
              <w:szCs w:val="16"/>
            </w:rPr>
          </w:pPr>
          <w:r w:rsidRPr="00B65ED4">
            <w:rPr>
              <w:rFonts w:asciiTheme="majorBidi" w:hAnsiTheme="majorBidi" w:cstheme="majorBidi"/>
              <w:sz w:val="16"/>
              <w:szCs w:val="16"/>
            </w:rPr>
            <w:t>:</w:t>
          </w:r>
        </w:p>
      </w:tc>
      <w:tc>
        <w:tcPr>
          <w:tcW w:w="6253" w:type="dxa"/>
        </w:tcPr>
        <w:p w14:paraId="4DB672C5" w14:textId="7E4B4044" w:rsidR="00B65ED4" w:rsidRPr="00B65ED4" w:rsidRDefault="00B65ED4" w:rsidP="00B65ED4">
          <w:pPr>
            <w:spacing w:after="0"/>
            <w:jc w:val="center"/>
            <w:rPr>
              <w:rFonts w:asciiTheme="majorBidi" w:hAnsiTheme="majorBidi" w:cstheme="majorBidi"/>
              <w:sz w:val="16"/>
              <w:szCs w:val="16"/>
            </w:rPr>
          </w:pPr>
          <w:r w:rsidRPr="00B65ED4">
            <w:rPr>
              <w:rFonts w:asciiTheme="majorBidi" w:hAnsiTheme="majorBidi" w:cstheme="majorBidi"/>
              <w:sz w:val="16"/>
              <w:szCs w:val="16"/>
            </w:rPr>
            <w:t xml:space="preserve">Departamento de Boyacá   </w:t>
          </w:r>
        </w:p>
      </w:tc>
    </w:tr>
    <w:tr w:rsidR="00B65ED4" w:rsidRPr="00212057" w14:paraId="0721BCF2" w14:textId="77777777" w:rsidTr="00B65ED4">
      <w:tc>
        <w:tcPr>
          <w:tcW w:w="2292" w:type="dxa"/>
        </w:tcPr>
        <w:p w14:paraId="067A9E2D" w14:textId="59F792B3" w:rsidR="00B65ED4" w:rsidRPr="00B65ED4" w:rsidRDefault="00B65ED4" w:rsidP="00B65ED4">
          <w:pPr>
            <w:spacing w:after="0"/>
            <w:jc w:val="center"/>
            <w:rPr>
              <w:rFonts w:asciiTheme="majorBidi" w:hAnsiTheme="majorBidi" w:cstheme="majorBidi"/>
              <w:sz w:val="16"/>
              <w:szCs w:val="16"/>
            </w:rPr>
          </w:pPr>
          <w:r w:rsidRPr="00B65ED4">
            <w:rPr>
              <w:rFonts w:asciiTheme="majorBidi" w:hAnsiTheme="majorBidi" w:cstheme="majorBidi"/>
              <w:sz w:val="16"/>
              <w:szCs w:val="16"/>
            </w:rPr>
            <w:t xml:space="preserve">Demandado                       </w:t>
          </w:r>
        </w:p>
      </w:tc>
      <w:tc>
        <w:tcPr>
          <w:tcW w:w="293" w:type="dxa"/>
        </w:tcPr>
        <w:p w14:paraId="2912CC96" w14:textId="384D6627" w:rsidR="00B65ED4" w:rsidRPr="00B65ED4" w:rsidRDefault="00B65ED4" w:rsidP="00B65ED4">
          <w:pPr>
            <w:spacing w:after="0"/>
            <w:jc w:val="center"/>
            <w:rPr>
              <w:rFonts w:asciiTheme="majorBidi" w:hAnsiTheme="majorBidi" w:cstheme="majorBidi"/>
              <w:sz w:val="16"/>
              <w:szCs w:val="16"/>
            </w:rPr>
          </w:pPr>
          <w:r w:rsidRPr="00B65ED4">
            <w:rPr>
              <w:rFonts w:asciiTheme="majorBidi" w:hAnsiTheme="majorBidi" w:cstheme="majorBidi"/>
              <w:sz w:val="16"/>
              <w:szCs w:val="16"/>
            </w:rPr>
            <w:t>:</w:t>
          </w:r>
        </w:p>
      </w:tc>
      <w:tc>
        <w:tcPr>
          <w:tcW w:w="6253" w:type="dxa"/>
        </w:tcPr>
        <w:p w14:paraId="513F5EB9" w14:textId="28431653" w:rsidR="00B65ED4" w:rsidRPr="00B65ED4" w:rsidRDefault="00B65ED4" w:rsidP="00B65ED4">
          <w:pPr>
            <w:spacing w:after="0"/>
            <w:jc w:val="center"/>
            <w:rPr>
              <w:rFonts w:asciiTheme="majorBidi" w:hAnsiTheme="majorBidi" w:cstheme="majorBidi"/>
              <w:sz w:val="16"/>
              <w:szCs w:val="16"/>
            </w:rPr>
          </w:pPr>
          <w:r w:rsidRPr="00B65ED4">
            <w:rPr>
              <w:rFonts w:asciiTheme="majorBidi" w:hAnsiTheme="majorBidi" w:cstheme="majorBidi"/>
              <w:sz w:val="16"/>
              <w:szCs w:val="16"/>
            </w:rPr>
            <w:t xml:space="preserve">Acuerdo </w:t>
          </w:r>
          <w:proofErr w:type="spellStart"/>
          <w:r w:rsidRPr="00B65ED4">
            <w:rPr>
              <w:rFonts w:asciiTheme="majorBidi" w:hAnsiTheme="majorBidi" w:cstheme="majorBidi"/>
              <w:sz w:val="16"/>
              <w:szCs w:val="16"/>
            </w:rPr>
            <w:t>n.°</w:t>
          </w:r>
          <w:proofErr w:type="spellEnd"/>
          <w:r w:rsidRPr="00B65ED4">
            <w:rPr>
              <w:rFonts w:asciiTheme="majorBidi" w:hAnsiTheme="majorBidi" w:cstheme="majorBidi"/>
              <w:sz w:val="16"/>
              <w:szCs w:val="16"/>
            </w:rPr>
            <w:t xml:space="preserve"> 4 de 2021 del Concejo Municipal de Sogamoso</w:t>
          </w:r>
        </w:p>
      </w:tc>
    </w:tr>
    <w:tr w:rsidR="00B65ED4" w:rsidRPr="00212057" w14:paraId="247BF4AF" w14:textId="77777777" w:rsidTr="00B65ED4">
      <w:tc>
        <w:tcPr>
          <w:tcW w:w="2292" w:type="dxa"/>
        </w:tcPr>
        <w:p w14:paraId="345A4C4F" w14:textId="41569621" w:rsidR="00B65ED4" w:rsidRPr="00B65ED4" w:rsidRDefault="00B65ED4" w:rsidP="00B65ED4">
          <w:pPr>
            <w:spacing w:after="0"/>
            <w:jc w:val="center"/>
            <w:rPr>
              <w:rFonts w:asciiTheme="majorBidi" w:hAnsiTheme="majorBidi" w:cstheme="majorBidi"/>
              <w:sz w:val="16"/>
              <w:szCs w:val="16"/>
            </w:rPr>
          </w:pPr>
          <w:r w:rsidRPr="00B65ED4">
            <w:rPr>
              <w:rFonts w:asciiTheme="majorBidi" w:hAnsiTheme="majorBidi" w:cstheme="majorBidi"/>
              <w:sz w:val="16"/>
              <w:szCs w:val="16"/>
            </w:rPr>
            <w:t xml:space="preserve">Expediente </w:t>
          </w:r>
        </w:p>
      </w:tc>
      <w:tc>
        <w:tcPr>
          <w:tcW w:w="293" w:type="dxa"/>
        </w:tcPr>
        <w:p w14:paraId="072E359D" w14:textId="3648D52A" w:rsidR="00B65ED4" w:rsidRPr="00B65ED4" w:rsidRDefault="00B65ED4" w:rsidP="00B65ED4">
          <w:pPr>
            <w:spacing w:after="0"/>
            <w:jc w:val="center"/>
            <w:rPr>
              <w:rFonts w:asciiTheme="majorBidi" w:hAnsiTheme="majorBidi" w:cstheme="majorBidi"/>
              <w:sz w:val="16"/>
              <w:szCs w:val="16"/>
            </w:rPr>
          </w:pPr>
          <w:r w:rsidRPr="00B65ED4">
            <w:rPr>
              <w:rFonts w:asciiTheme="majorBidi" w:hAnsiTheme="majorBidi" w:cstheme="majorBidi"/>
              <w:sz w:val="16"/>
              <w:szCs w:val="16"/>
            </w:rPr>
            <w:t>:</w:t>
          </w:r>
        </w:p>
      </w:tc>
      <w:tc>
        <w:tcPr>
          <w:tcW w:w="6253" w:type="dxa"/>
        </w:tcPr>
        <w:p w14:paraId="12CB8362" w14:textId="18D094CC" w:rsidR="00B65ED4" w:rsidRPr="00B65ED4" w:rsidRDefault="00B65ED4" w:rsidP="00B65ED4">
          <w:pPr>
            <w:spacing w:after="0"/>
            <w:jc w:val="center"/>
            <w:rPr>
              <w:rFonts w:asciiTheme="majorBidi" w:hAnsiTheme="majorBidi" w:cstheme="majorBidi"/>
              <w:sz w:val="16"/>
              <w:szCs w:val="16"/>
            </w:rPr>
          </w:pPr>
          <w:r w:rsidRPr="00B65ED4">
            <w:rPr>
              <w:rFonts w:asciiTheme="majorBidi" w:hAnsiTheme="majorBidi" w:cstheme="majorBidi"/>
              <w:sz w:val="16"/>
              <w:szCs w:val="16"/>
            </w:rPr>
            <w:t>15001-23-33-000-2021-00299-00</w:t>
          </w:r>
        </w:p>
      </w:tc>
    </w:tr>
  </w:tbl>
  <w:p w14:paraId="4266AC40" w14:textId="77777777" w:rsidR="00AB22CC" w:rsidRDefault="000D364D">
    <w:pPr>
      <w:pStyle w:val="Encabezado"/>
      <w:jc w:val="right"/>
    </w:pPr>
    <w:r>
      <w:fldChar w:fldCharType="begin"/>
    </w:r>
    <w:r>
      <w:instrText xml:space="preserve"> PAGE   \* MERGEFORMAT </w:instrText>
    </w:r>
    <w:r>
      <w:fldChar w:fldCharType="separate"/>
    </w:r>
    <w:r>
      <w:rPr>
        <w:noProof/>
      </w:rPr>
      <w:t>7</w:t>
    </w:r>
    <w:r>
      <w:fldChar w:fldCharType="end"/>
    </w:r>
  </w:p>
  <w:p w14:paraId="77EAE272" w14:textId="77777777" w:rsidR="00AB22CC" w:rsidRDefault="000D364D">
    <w:pPr>
      <w:pStyle w:val="Encabezado"/>
    </w:pPr>
  </w:p>
</w:hdr>
</file>

<file path=word/intelligence2.xml><?xml version="1.0" encoding="utf-8"?>
<int2:intelligence xmlns:int2="http://schemas.microsoft.com/office/intelligence/2020/intelligence">
  <int2:observations>
    <int2:bookmark int2:bookmarkName="_Int_sfMoIoza" int2:invalidationBookmarkName="" int2:hashCode="XAe+6m8g30e1Io" int2:id="xBhiyODt">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A5"/>
    <w:rsid w:val="000318F4"/>
    <w:rsid w:val="000351EF"/>
    <w:rsid w:val="00073A4B"/>
    <w:rsid w:val="0009418E"/>
    <w:rsid w:val="000B7F15"/>
    <w:rsid w:val="000D29B6"/>
    <w:rsid w:val="000D364D"/>
    <w:rsid w:val="000E4348"/>
    <w:rsid w:val="00136F62"/>
    <w:rsid w:val="0015305E"/>
    <w:rsid w:val="001603A7"/>
    <w:rsid w:val="001A5D4E"/>
    <w:rsid w:val="001B6A2A"/>
    <w:rsid w:val="00203634"/>
    <w:rsid w:val="002109F5"/>
    <w:rsid w:val="00224CEB"/>
    <w:rsid w:val="00230384"/>
    <w:rsid w:val="002448F1"/>
    <w:rsid w:val="00277C6D"/>
    <w:rsid w:val="0029002C"/>
    <w:rsid w:val="0029069B"/>
    <w:rsid w:val="002D33D0"/>
    <w:rsid w:val="003219BD"/>
    <w:rsid w:val="003247E0"/>
    <w:rsid w:val="00333D45"/>
    <w:rsid w:val="00365FD5"/>
    <w:rsid w:val="00386308"/>
    <w:rsid w:val="003E0142"/>
    <w:rsid w:val="003E1821"/>
    <w:rsid w:val="004144B3"/>
    <w:rsid w:val="0041634A"/>
    <w:rsid w:val="0041723F"/>
    <w:rsid w:val="004465DA"/>
    <w:rsid w:val="00450127"/>
    <w:rsid w:val="00461E81"/>
    <w:rsid w:val="0047049B"/>
    <w:rsid w:val="0047071D"/>
    <w:rsid w:val="005127E7"/>
    <w:rsid w:val="0053375E"/>
    <w:rsid w:val="00542D59"/>
    <w:rsid w:val="00554F1E"/>
    <w:rsid w:val="00564AA6"/>
    <w:rsid w:val="00580AC1"/>
    <w:rsid w:val="00580FE3"/>
    <w:rsid w:val="005B1C86"/>
    <w:rsid w:val="005E2116"/>
    <w:rsid w:val="005E5572"/>
    <w:rsid w:val="00613B5D"/>
    <w:rsid w:val="00624874"/>
    <w:rsid w:val="00626178"/>
    <w:rsid w:val="0064263B"/>
    <w:rsid w:val="006D2F0E"/>
    <w:rsid w:val="006E5053"/>
    <w:rsid w:val="00725A9F"/>
    <w:rsid w:val="00746581"/>
    <w:rsid w:val="00762EA5"/>
    <w:rsid w:val="00791169"/>
    <w:rsid w:val="007C3A45"/>
    <w:rsid w:val="007D59C1"/>
    <w:rsid w:val="007D76BC"/>
    <w:rsid w:val="00806D65"/>
    <w:rsid w:val="008C0CD2"/>
    <w:rsid w:val="008C28FA"/>
    <w:rsid w:val="008D72C3"/>
    <w:rsid w:val="0090396D"/>
    <w:rsid w:val="00910272"/>
    <w:rsid w:val="0098691F"/>
    <w:rsid w:val="009B6E4D"/>
    <w:rsid w:val="009D14D4"/>
    <w:rsid w:val="009E2771"/>
    <w:rsid w:val="009E78FF"/>
    <w:rsid w:val="009F426B"/>
    <w:rsid w:val="00A10579"/>
    <w:rsid w:val="00A11CFA"/>
    <w:rsid w:val="00A12BEC"/>
    <w:rsid w:val="00A363C1"/>
    <w:rsid w:val="00A45329"/>
    <w:rsid w:val="00A50229"/>
    <w:rsid w:val="00A61C9D"/>
    <w:rsid w:val="00A75B97"/>
    <w:rsid w:val="00A825FC"/>
    <w:rsid w:val="00A85F1B"/>
    <w:rsid w:val="00AA528B"/>
    <w:rsid w:val="00AB7D91"/>
    <w:rsid w:val="00AC7ADB"/>
    <w:rsid w:val="00AD757E"/>
    <w:rsid w:val="00B65ED4"/>
    <w:rsid w:val="00B8345C"/>
    <w:rsid w:val="00B83EA5"/>
    <w:rsid w:val="00BC18B8"/>
    <w:rsid w:val="00BE2C92"/>
    <w:rsid w:val="00BE4D2A"/>
    <w:rsid w:val="00BF369A"/>
    <w:rsid w:val="00BF725C"/>
    <w:rsid w:val="00C27154"/>
    <w:rsid w:val="00C41A5C"/>
    <w:rsid w:val="00C46320"/>
    <w:rsid w:val="00C8648F"/>
    <w:rsid w:val="00C96DDB"/>
    <w:rsid w:val="00C97147"/>
    <w:rsid w:val="00CE2304"/>
    <w:rsid w:val="00CE4044"/>
    <w:rsid w:val="00CE6CB5"/>
    <w:rsid w:val="00CF422F"/>
    <w:rsid w:val="00D0796A"/>
    <w:rsid w:val="00D269D0"/>
    <w:rsid w:val="00D4140E"/>
    <w:rsid w:val="00D6552A"/>
    <w:rsid w:val="00DF365E"/>
    <w:rsid w:val="00E87B7F"/>
    <w:rsid w:val="00E931D8"/>
    <w:rsid w:val="00EB64E3"/>
    <w:rsid w:val="00EE477F"/>
    <w:rsid w:val="00EF71A9"/>
    <w:rsid w:val="00F927E3"/>
    <w:rsid w:val="00F93045"/>
    <w:rsid w:val="00FB42FC"/>
    <w:rsid w:val="00FB592E"/>
    <w:rsid w:val="00FB68AC"/>
    <w:rsid w:val="00FE195C"/>
    <w:rsid w:val="03BF150B"/>
    <w:rsid w:val="04CFFE29"/>
    <w:rsid w:val="0500B892"/>
    <w:rsid w:val="055C48EC"/>
    <w:rsid w:val="0581BE8A"/>
    <w:rsid w:val="0841161D"/>
    <w:rsid w:val="084B66EA"/>
    <w:rsid w:val="11A09D9F"/>
    <w:rsid w:val="12744988"/>
    <w:rsid w:val="136B63C0"/>
    <w:rsid w:val="141019E9"/>
    <w:rsid w:val="14B394CB"/>
    <w:rsid w:val="14C27003"/>
    <w:rsid w:val="165E4064"/>
    <w:rsid w:val="18791CC0"/>
    <w:rsid w:val="189EF9BF"/>
    <w:rsid w:val="1E3AC130"/>
    <w:rsid w:val="21BE266F"/>
    <w:rsid w:val="24F5C731"/>
    <w:rsid w:val="26919792"/>
    <w:rsid w:val="28182215"/>
    <w:rsid w:val="28582D2D"/>
    <w:rsid w:val="29F8B694"/>
    <w:rsid w:val="2DC62F8D"/>
    <w:rsid w:val="30F5E10A"/>
    <w:rsid w:val="352BCE52"/>
    <w:rsid w:val="359AC114"/>
    <w:rsid w:val="35FFADEE"/>
    <w:rsid w:val="3860D4C6"/>
    <w:rsid w:val="389CE646"/>
    <w:rsid w:val="3ABA7F34"/>
    <w:rsid w:val="3C564F95"/>
    <w:rsid w:val="3D89EACF"/>
    <w:rsid w:val="471B3188"/>
    <w:rsid w:val="4CD840B2"/>
    <w:rsid w:val="56EDF03B"/>
    <w:rsid w:val="571C22A2"/>
    <w:rsid w:val="58B8B65C"/>
    <w:rsid w:val="607F0423"/>
    <w:rsid w:val="656913E2"/>
    <w:rsid w:val="679CEECD"/>
    <w:rsid w:val="7E00A7BB"/>
    <w:rsid w:val="7E963E29"/>
    <w:rsid w:val="7F42087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0153"/>
  <w15:chartTrackingRefBased/>
  <w15:docId w15:val="{F7E5384F-B471-4903-8694-F69D0C51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62EA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62EA5"/>
    <w:rPr>
      <w:sz w:val="20"/>
      <w:szCs w:val="20"/>
    </w:rPr>
  </w:style>
  <w:style w:type="paragraph" w:styleId="Encabezado">
    <w:name w:val="header"/>
    <w:basedOn w:val="Normal"/>
    <w:link w:val="EncabezadoCar"/>
    <w:uiPriority w:val="99"/>
    <w:unhideWhenUsed/>
    <w:rsid w:val="00762E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2EA5"/>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uiPriority w:val="99"/>
    <w:qFormat/>
    <w:rsid w:val="00762EA5"/>
    <w:rPr>
      <w:vertAlign w:val="superscript"/>
    </w:rPr>
  </w:style>
  <w:style w:type="paragraph" w:styleId="NormalWeb">
    <w:name w:val="Normal (Web)"/>
    <w:basedOn w:val="Normal"/>
    <w:uiPriority w:val="99"/>
    <w:unhideWhenUsed/>
    <w:rsid w:val="00D4140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825FC"/>
    <w:rPr>
      <w:b/>
      <w:bCs/>
    </w:rPr>
  </w:style>
  <w:style w:type="character" w:customStyle="1" w:styleId="iaj">
    <w:name w:val="i_aj"/>
    <w:basedOn w:val="Fuentedeprrafopredeter"/>
    <w:rsid w:val="00554F1E"/>
  </w:style>
  <w:style w:type="paragraph" w:customStyle="1" w:styleId="centrado">
    <w:name w:val="centrado"/>
    <w:basedOn w:val="Normal"/>
    <w:rsid w:val="00A12BE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A12BEC"/>
  </w:style>
  <w:style w:type="paragraph" w:styleId="Piedepgina">
    <w:name w:val="footer"/>
    <w:basedOn w:val="Normal"/>
    <w:link w:val="PiedepginaCar"/>
    <w:uiPriority w:val="99"/>
    <w:unhideWhenUsed/>
    <w:rsid w:val="005E5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572"/>
  </w:style>
  <w:style w:type="character" w:styleId="Refdecomentario">
    <w:name w:val="annotation reference"/>
    <w:basedOn w:val="Fuentedeprrafopredeter"/>
    <w:uiPriority w:val="99"/>
    <w:semiHidden/>
    <w:unhideWhenUsed/>
    <w:rsid w:val="00A85F1B"/>
    <w:rPr>
      <w:sz w:val="16"/>
      <w:szCs w:val="16"/>
    </w:rPr>
  </w:style>
  <w:style w:type="paragraph" w:styleId="Textocomentario">
    <w:name w:val="annotation text"/>
    <w:basedOn w:val="Normal"/>
    <w:link w:val="TextocomentarioCar"/>
    <w:uiPriority w:val="99"/>
    <w:semiHidden/>
    <w:unhideWhenUsed/>
    <w:rsid w:val="00A85F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5F1B"/>
    <w:rPr>
      <w:sz w:val="20"/>
      <w:szCs w:val="20"/>
    </w:rPr>
  </w:style>
  <w:style w:type="paragraph" w:styleId="Asuntodelcomentario">
    <w:name w:val="annotation subject"/>
    <w:basedOn w:val="Textocomentario"/>
    <w:next w:val="Textocomentario"/>
    <w:link w:val="AsuntodelcomentarioCar"/>
    <w:uiPriority w:val="99"/>
    <w:semiHidden/>
    <w:unhideWhenUsed/>
    <w:rsid w:val="00A85F1B"/>
    <w:rPr>
      <w:b/>
      <w:bCs/>
    </w:rPr>
  </w:style>
  <w:style w:type="character" w:customStyle="1" w:styleId="AsuntodelcomentarioCar">
    <w:name w:val="Asunto del comentario Car"/>
    <w:basedOn w:val="TextocomentarioCar"/>
    <w:link w:val="Asuntodelcomentario"/>
    <w:uiPriority w:val="99"/>
    <w:semiHidden/>
    <w:rsid w:val="00A85F1B"/>
    <w:rPr>
      <w:b/>
      <w:bCs/>
      <w:sz w:val="20"/>
      <w:szCs w:val="20"/>
    </w:rPr>
  </w:style>
  <w:style w:type="paragraph" w:customStyle="1" w:styleId="BodyText23">
    <w:name w:val="Body Text 23"/>
    <w:basedOn w:val="Normal"/>
    <w:rsid w:val="00A10579"/>
    <w:pPr>
      <w:spacing w:after="0" w:line="360" w:lineRule="auto"/>
      <w:jc w:val="both"/>
    </w:pPr>
    <w:rPr>
      <w:rFonts w:ascii="Times New Roman" w:eastAsia="Times New Roman" w:hAnsi="Times New Roman" w:cs="Times New Roman"/>
      <w:sz w:val="24"/>
      <w:szCs w:val="20"/>
      <w:lang w:val="es-ES" w:eastAsia="es-CO"/>
    </w:rPr>
  </w:style>
  <w:style w:type="table" w:styleId="Tablaconcuadrcula">
    <w:name w:val="Table Grid"/>
    <w:basedOn w:val="Tablanormal"/>
    <w:uiPriority w:val="39"/>
    <w:rsid w:val="00564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64AA6"/>
    <w:rPr>
      <w:color w:val="0563C1" w:themeColor="hyperlink"/>
      <w:u w:val="single"/>
    </w:rPr>
  </w:style>
  <w:style w:type="character" w:styleId="Mencinsinresolver">
    <w:name w:val="Unresolved Mention"/>
    <w:basedOn w:val="Fuentedeprrafopredeter"/>
    <w:uiPriority w:val="99"/>
    <w:semiHidden/>
    <w:unhideWhenUsed/>
    <w:rsid w:val="00564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3547">
      <w:bodyDiv w:val="1"/>
      <w:marLeft w:val="0"/>
      <w:marRight w:val="0"/>
      <w:marTop w:val="0"/>
      <w:marBottom w:val="0"/>
      <w:divBdr>
        <w:top w:val="none" w:sz="0" w:space="0" w:color="auto"/>
        <w:left w:val="none" w:sz="0" w:space="0" w:color="auto"/>
        <w:bottom w:val="none" w:sz="0" w:space="0" w:color="auto"/>
        <w:right w:val="none" w:sz="0" w:space="0" w:color="auto"/>
      </w:divBdr>
    </w:div>
    <w:div w:id="133899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452af3e0379440ac"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untosmpales.juridica@boyaca.gov.co"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1" ma:contentTypeDescription="Crear nuevo documento." ma:contentTypeScope="" ma:versionID="26cd4dbe0d0870f6311aad257e0b344a">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15b05060264dc81a1946384875d649c"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824e129d-9b8f-48ae-b6c5-9bfc29f8e5e0}"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65B93-3301-4D4D-99A4-F003293D91D8}">
  <ds:schemaRefs>
    <ds:schemaRef ds:uri="http://schemas.microsoft.com/sharepoint/v3/contenttype/forms"/>
  </ds:schemaRefs>
</ds:datastoreItem>
</file>

<file path=customXml/itemProps2.xml><?xml version="1.0" encoding="utf-8"?>
<ds:datastoreItem xmlns:ds="http://schemas.openxmlformats.org/officeDocument/2006/customXml" ds:itemID="{E147A5C2-9CB3-40CD-AD82-CFE009992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0210F0-685D-450B-89DA-A5B0DDE6114F}">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AF770C34-83A2-4BF9-829C-68783938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7843</Words>
  <Characters>43142</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GUEVARA CIFUENTES</dc:creator>
  <cp:keywords/>
  <dc:description/>
  <cp:lastModifiedBy>Relatoria Tribunal Administrativo - Boyaca - Seccional Tunja</cp:lastModifiedBy>
  <cp:revision>2</cp:revision>
  <dcterms:created xsi:type="dcterms:W3CDTF">2022-08-04T16:00:00Z</dcterms:created>
  <dcterms:modified xsi:type="dcterms:W3CDTF">2022-08-04T16:00:00Z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544500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