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48FF8" w14:textId="6162441B" w:rsidR="00CE718D" w:rsidRPr="00F607CB" w:rsidRDefault="00CE718D" w:rsidP="00F607CB">
      <w:pPr>
        <w:jc w:val="both"/>
        <w:rPr>
          <w:rFonts w:ascii="Arial" w:hAnsi="Arial" w:cs="Arial"/>
          <w:b/>
          <w:bCs/>
          <w:lang w:eastAsia="es-CO"/>
        </w:rPr>
      </w:pPr>
      <w:r w:rsidRPr="00F607CB">
        <w:rPr>
          <w:rFonts w:ascii="Arial" w:hAnsi="Arial" w:cs="Arial"/>
          <w:b/>
          <w:bCs/>
          <w:lang w:eastAsia="es-CO"/>
        </w:rPr>
        <w:t>FACULTAD PARA MODIFICAR EL PRESUPESTO – E</w:t>
      </w:r>
      <w:r w:rsidRPr="00F607CB">
        <w:rPr>
          <w:rFonts w:ascii="Arial" w:hAnsi="Arial" w:cs="Arial"/>
          <w:b/>
          <w:lang w:eastAsia="es-CO"/>
        </w:rPr>
        <w:t xml:space="preserve">l concejo municipal es la autoridad competente para realizar modificaciones o </w:t>
      </w:r>
      <w:r w:rsidRPr="00F607CB">
        <w:rPr>
          <w:rFonts w:ascii="Arial" w:hAnsi="Arial" w:cs="Arial"/>
          <w:b/>
          <w:bCs/>
          <w:lang w:eastAsia="es-CO"/>
        </w:rPr>
        <w:t>traslados que aumenten el monto total de los presupuestos</w:t>
      </w:r>
      <w:r w:rsidRPr="00F607CB">
        <w:rPr>
          <w:rFonts w:ascii="Arial" w:hAnsi="Arial" w:cs="Arial"/>
          <w:b/>
          <w:lang w:eastAsia="es-CO"/>
        </w:rPr>
        <w:t xml:space="preserve"> por iniciativa del alcalde. Sin embargo, el burgomaestre local puede realizar movimientos internos, en tanto estos sean para lograr la ejecución del mismo</w:t>
      </w:r>
      <w:r w:rsidR="00C54DF8">
        <w:rPr>
          <w:rFonts w:ascii="Arial" w:hAnsi="Arial" w:cs="Arial"/>
          <w:b/>
          <w:lang w:eastAsia="es-CO"/>
        </w:rPr>
        <w:t>.</w:t>
      </w:r>
    </w:p>
    <w:p w14:paraId="13FFE27F" w14:textId="5AA0D84F" w:rsidR="00CE718D" w:rsidRPr="00F607CB" w:rsidRDefault="00CE718D" w:rsidP="00F607CB">
      <w:pPr>
        <w:jc w:val="both"/>
        <w:rPr>
          <w:rFonts w:ascii="Arial" w:hAnsi="Arial" w:cs="Arial"/>
          <w:lang w:val="es-ES_tradnl" w:eastAsia="es-CO"/>
        </w:rPr>
      </w:pPr>
    </w:p>
    <w:p w14:paraId="5E9E7CDD" w14:textId="352362C8" w:rsidR="00A949C9" w:rsidRPr="00F607CB" w:rsidRDefault="00A949C9" w:rsidP="00F607CB">
      <w:pPr>
        <w:jc w:val="both"/>
        <w:outlineLvl w:val="2"/>
        <w:rPr>
          <w:rFonts w:ascii="Arial" w:hAnsi="Arial" w:cs="Arial"/>
          <w:b/>
          <w:lang w:val="es-ES_tradnl"/>
        </w:rPr>
      </w:pPr>
      <w:r w:rsidRPr="00F607CB">
        <w:rPr>
          <w:rFonts w:ascii="Arial" w:hAnsi="Arial" w:cs="Arial"/>
          <w:bCs/>
          <w:color w:val="000000"/>
          <w:lang w:val="es-ES_tradnl"/>
        </w:rPr>
        <w:t xml:space="preserve">Como se puede observar, el marco constitucional y legal precisa que es el colegiado de elección popular, (Congreso, Asamblea y Concejo) el que tiene la competencia de aprobar el presupuesto y obviamente los actos de modificación presupuestal presentados a su consideración por iniciativa del gobernante, cuando ellos contemplen el aumento o complemento de partidas insuficientes, en las cuales sea necesario aumentar el monto de las apropiaciones o complementar las insuficientes. Tales movimientos presupuestales o traslados presupuestales internos, son realizados por el ejecutivo sin autorización del concejo, </w:t>
      </w:r>
      <w:r w:rsidRPr="00F607CB">
        <w:rPr>
          <w:rFonts w:ascii="Arial" w:hAnsi="Arial" w:cs="Arial"/>
          <w:color w:val="000000"/>
          <w:lang w:val="es-ES_tradnl"/>
        </w:rPr>
        <w:t>siempre y cuando no se altere el monto total de los presupuestos de funcionamiento, inversión o servicio de la deuda</w:t>
      </w:r>
      <w:r w:rsidRPr="00F607CB">
        <w:rPr>
          <w:rFonts w:ascii="Arial" w:hAnsi="Arial" w:cs="Arial"/>
          <w:lang w:val="es-ES_tradnl"/>
        </w:rPr>
        <w:t>.</w:t>
      </w:r>
      <w:r w:rsidR="00CE718D" w:rsidRPr="00F607CB">
        <w:rPr>
          <w:rFonts w:ascii="Arial" w:hAnsi="Arial" w:cs="Arial"/>
          <w:b/>
          <w:lang w:val="es-ES_tradnl"/>
        </w:rPr>
        <w:t xml:space="preserve"> </w:t>
      </w:r>
      <w:r w:rsidRPr="00F607CB">
        <w:rPr>
          <w:rFonts w:ascii="Arial" w:eastAsia="Verdana" w:hAnsi="Arial" w:cs="Arial"/>
          <w:lang w:eastAsia="es-CO"/>
        </w:rPr>
        <w:t>En este mismo sentido la Corte Constitucional, precisó en cuanto al alcance de las facultades otorgadas del órgano colegiado para efectuar traslados que se trata de una facultad exclusiva y excluyente no delegable en el ejecutivo:</w:t>
      </w:r>
      <w:r w:rsidR="00CE718D" w:rsidRPr="00F607CB">
        <w:rPr>
          <w:rFonts w:ascii="Arial" w:eastAsia="Verdana" w:hAnsi="Arial" w:cs="Arial"/>
          <w:lang w:eastAsia="es-CO"/>
        </w:rPr>
        <w:t xml:space="preserve"> (…). </w:t>
      </w:r>
      <w:r w:rsidRPr="00F607CB">
        <w:rPr>
          <w:rFonts w:ascii="Arial" w:hAnsi="Arial" w:cs="Arial"/>
          <w:lang w:eastAsia="es-CO"/>
        </w:rPr>
        <w:t xml:space="preserve">De lo expuesto se puede colegir que el concejo municipal es la autoridad competente para realizar modificaciones o </w:t>
      </w:r>
      <w:r w:rsidRPr="00F607CB">
        <w:rPr>
          <w:rFonts w:ascii="Arial" w:hAnsi="Arial" w:cs="Arial"/>
          <w:bCs/>
          <w:lang w:eastAsia="es-CO"/>
        </w:rPr>
        <w:t>traslados que aumenten el monto total de los presupuestos</w:t>
      </w:r>
      <w:r w:rsidRPr="00F607CB">
        <w:rPr>
          <w:rFonts w:ascii="Arial" w:hAnsi="Arial" w:cs="Arial"/>
          <w:lang w:eastAsia="es-CO"/>
        </w:rPr>
        <w:t xml:space="preserve"> por iniciativa del alcalde. Sin embargo, el burgomaestre local puede realizar movimientos internos, en tanto estos sean para lograr la ejecución del mismo, conforme lo autoriza el Decreto 111 de 1996 y en ejercicio de la facultad conferida el numeral 3º artículo 313 Constitucional, siempre y cuando esas medidas no impliquen aumento de las partidas presupuestales aprobadas por el Concejo Municipal.</w:t>
      </w:r>
    </w:p>
    <w:p w14:paraId="651411A3" w14:textId="77777777" w:rsidR="00F607CB" w:rsidRPr="00F607CB" w:rsidRDefault="00F607CB" w:rsidP="00F607CB">
      <w:pPr>
        <w:jc w:val="both"/>
        <w:rPr>
          <w:rFonts w:ascii="Arial" w:hAnsi="Arial" w:cs="Arial"/>
          <w:b/>
          <w:bCs/>
          <w:lang w:eastAsia="es-CO"/>
        </w:rPr>
      </w:pPr>
    </w:p>
    <w:p w14:paraId="0466F46D" w14:textId="783BA21E" w:rsidR="00A949C9" w:rsidRPr="00F607CB" w:rsidRDefault="00F607CB" w:rsidP="00F607CB">
      <w:pPr>
        <w:jc w:val="both"/>
        <w:rPr>
          <w:rFonts w:ascii="Arial" w:eastAsia="Calibri" w:hAnsi="Arial" w:cs="Arial"/>
          <w:iCs/>
        </w:rPr>
      </w:pPr>
      <w:r w:rsidRPr="00F607CB">
        <w:rPr>
          <w:rFonts w:ascii="Arial" w:hAnsi="Arial" w:cs="Arial"/>
          <w:b/>
          <w:bCs/>
          <w:lang w:eastAsia="es-CO"/>
        </w:rPr>
        <w:t>FACULTAD PARA MODIFICAR EL PRESUPESTO</w:t>
      </w:r>
      <w:r w:rsidRPr="00F607CB">
        <w:rPr>
          <w:rFonts w:ascii="Arial" w:hAnsi="Arial" w:cs="Arial"/>
          <w:b/>
          <w:bCs/>
          <w:lang w:eastAsia="es-CO"/>
        </w:rPr>
        <w:t xml:space="preserve"> -E</w:t>
      </w:r>
      <w:r w:rsidR="00CA2CB8">
        <w:rPr>
          <w:rFonts w:ascii="Arial" w:hAnsi="Arial" w:cs="Arial"/>
          <w:b/>
          <w:bCs/>
          <w:lang w:eastAsia="es-CO"/>
        </w:rPr>
        <w:t>s</w:t>
      </w:r>
      <w:r w:rsidRPr="00F607CB">
        <w:rPr>
          <w:rFonts w:ascii="Arial" w:hAnsi="Arial" w:cs="Arial"/>
          <w:b/>
          <w:bCs/>
          <w:lang w:eastAsia="es-CO"/>
        </w:rPr>
        <w:t xml:space="preserve"> del Concejo Municipal / F</w:t>
      </w:r>
      <w:r w:rsidR="00CA2CB8">
        <w:rPr>
          <w:rFonts w:ascii="Arial" w:hAnsi="Arial" w:cs="Arial"/>
          <w:b/>
          <w:bCs/>
          <w:lang w:eastAsia="es-CO"/>
        </w:rPr>
        <w:t>A</w:t>
      </w:r>
      <w:r w:rsidRPr="00F607CB">
        <w:rPr>
          <w:rFonts w:ascii="Arial" w:hAnsi="Arial" w:cs="Arial"/>
          <w:b/>
          <w:bCs/>
          <w:lang w:eastAsia="es-CO"/>
        </w:rPr>
        <w:t xml:space="preserve">CULTADES DE LOS CONCEJOS MUNICIPALES QUE OTORGAN A LOS ALCALDES – Deben hacerse </w:t>
      </w:r>
      <w:r w:rsidRPr="00F607CB">
        <w:rPr>
          <w:rFonts w:ascii="Arial" w:hAnsi="Arial" w:cs="Arial"/>
          <w:b/>
          <w:bCs/>
          <w:i/>
          <w:lang w:eastAsia="es-CO"/>
        </w:rPr>
        <w:t>pro tempore</w:t>
      </w:r>
      <w:r w:rsidRPr="00F607CB">
        <w:rPr>
          <w:rFonts w:ascii="Arial" w:hAnsi="Arial" w:cs="Arial"/>
          <w:b/>
          <w:bCs/>
          <w:lang w:eastAsia="es-CO"/>
        </w:rPr>
        <w:t>. /ACUERDO MUNICIPAL – Invalidez por haber autorizado al alcalde municipal para modificar el presupuesto.</w:t>
      </w:r>
    </w:p>
    <w:p w14:paraId="408EE2B8" w14:textId="77777777" w:rsidR="00F607CB" w:rsidRPr="00F607CB" w:rsidRDefault="00F607CB" w:rsidP="00F607CB">
      <w:pPr>
        <w:jc w:val="both"/>
        <w:rPr>
          <w:rFonts w:ascii="Arial" w:eastAsia="Calibri" w:hAnsi="Arial" w:cs="Arial"/>
          <w:lang w:val="es-CO" w:eastAsia="en-US"/>
        </w:rPr>
      </w:pPr>
    </w:p>
    <w:p w14:paraId="5885C584" w14:textId="139198AD" w:rsidR="00A949C9" w:rsidRDefault="00A949C9" w:rsidP="00F607CB">
      <w:pPr>
        <w:jc w:val="both"/>
        <w:rPr>
          <w:rFonts w:ascii="Arial" w:eastAsia="Calibri" w:hAnsi="Arial" w:cs="Arial"/>
          <w:sz w:val="28"/>
          <w:szCs w:val="28"/>
          <w:lang w:val="es-CO" w:eastAsia="en-US"/>
        </w:rPr>
      </w:pPr>
      <w:r w:rsidRPr="00F607CB">
        <w:rPr>
          <w:rFonts w:ascii="Arial" w:eastAsia="Calibri" w:hAnsi="Arial" w:cs="Arial"/>
          <w:lang w:val="es-CO" w:eastAsia="en-US"/>
        </w:rPr>
        <w:t>Descendiendo al fondo del presente caso, se tiene que es el concejo municipal y no el alcalde quien debe autorizar cómo se deben invertir los dineros del erario público, por lo que el ejecutivo municipal no puede ordinariamente modificar el presupuesto, pues se repite, tal atribución corresponde al concejo municipal.</w:t>
      </w:r>
      <w:r w:rsidR="00F607CB" w:rsidRPr="00F607CB">
        <w:rPr>
          <w:rFonts w:ascii="Arial" w:eastAsia="Calibri" w:hAnsi="Arial" w:cs="Arial"/>
          <w:lang w:val="es-CO" w:eastAsia="en-US"/>
        </w:rPr>
        <w:t xml:space="preserve"> </w:t>
      </w:r>
      <w:r w:rsidRPr="00F607CB">
        <w:rPr>
          <w:rFonts w:ascii="Arial" w:eastAsia="Calibri" w:hAnsi="Arial" w:cs="Arial"/>
          <w:lang w:val="es-CO" w:eastAsia="en-US"/>
        </w:rPr>
        <w:t>En suma, el concejo municipal no puede desprenderse de la atribución constitucional y legal que tiene en materia presupuestal para radicarla en cabeza del alcalde</w:t>
      </w:r>
      <w:r w:rsidRPr="00F607CB">
        <w:rPr>
          <w:rFonts w:ascii="Arial" w:eastAsia="Calibri" w:hAnsi="Arial" w:cs="Arial"/>
          <w:lang w:val="es-ES_tradnl" w:eastAsia="en-US"/>
        </w:rPr>
        <w:t>.</w:t>
      </w:r>
      <w:r w:rsidR="00F607CB" w:rsidRPr="00F607CB">
        <w:rPr>
          <w:rFonts w:ascii="Arial" w:eastAsia="Calibri" w:hAnsi="Arial" w:cs="Arial"/>
          <w:lang w:val="es-ES_tradnl" w:eastAsia="en-US"/>
        </w:rPr>
        <w:t xml:space="preserve"> </w:t>
      </w:r>
      <w:r w:rsidRPr="00F607CB">
        <w:rPr>
          <w:rFonts w:ascii="Arial" w:eastAsia="Calibri" w:hAnsi="Arial" w:cs="Arial"/>
          <w:iCs/>
          <w:lang w:val="es-MX" w:eastAsia="es-MX"/>
        </w:rPr>
        <w:t xml:space="preserve">De la lectura del </w:t>
      </w:r>
      <w:r w:rsidRPr="00F607CB">
        <w:rPr>
          <w:rFonts w:ascii="Arial" w:hAnsi="Arial" w:cs="Arial"/>
          <w:lang w:val="es-MX"/>
        </w:rPr>
        <w:t xml:space="preserve">Acuerdo </w:t>
      </w:r>
      <w:proofErr w:type="spellStart"/>
      <w:r w:rsidRPr="00F607CB">
        <w:rPr>
          <w:rFonts w:ascii="Arial" w:hAnsi="Arial" w:cs="Arial"/>
          <w:lang w:val="es-MX"/>
        </w:rPr>
        <w:t>n.°</w:t>
      </w:r>
      <w:proofErr w:type="spellEnd"/>
      <w:r w:rsidRPr="00F607CB">
        <w:rPr>
          <w:rFonts w:ascii="Arial" w:hAnsi="Arial" w:cs="Arial"/>
          <w:lang w:val="es-MX"/>
        </w:rPr>
        <w:t xml:space="preserve"> 012 de 2021</w:t>
      </w:r>
      <w:r w:rsidRPr="00F607CB">
        <w:rPr>
          <w:rFonts w:ascii="Arial" w:eastAsia="Calibri" w:hAnsi="Arial" w:cs="Arial"/>
          <w:iCs/>
          <w:lang w:val="es-MX" w:eastAsia="es-MX"/>
        </w:rPr>
        <w:t>, proferido por el Concejo Municipal de Corrales, se tiene que en su artículo 3º se autorizó “</w:t>
      </w:r>
      <w:r w:rsidRPr="00F607CB">
        <w:rPr>
          <w:rFonts w:ascii="Arial" w:hAnsi="Arial" w:cs="Arial"/>
          <w:iCs/>
          <w:lang w:val="es-ES_tradnl"/>
        </w:rPr>
        <w:t xml:space="preserve">al Alcalde Municipal para que </w:t>
      </w:r>
      <w:r w:rsidRPr="00F607CB">
        <w:rPr>
          <w:rFonts w:ascii="Arial" w:hAnsi="Arial" w:cs="Arial"/>
          <w:bCs/>
          <w:iCs/>
          <w:lang w:val="es-ES_tradnl"/>
        </w:rPr>
        <w:t>realice los movimientos</w:t>
      </w:r>
      <w:r w:rsidRPr="00F607CB">
        <w:rPr>
          <w:rFonts w:ascii="Arial" w:hAnsi="Arial" w:cs="Arial"/>
          <w:iCs/>
          <w:lang w:val="es-ES_tradnl"/>
        </w:rPr>
        <w:t xml:space="preserve"> necesarios para la plena implementación de este Acuerdo”</w:t>
      </w:r>
      <w:r w:rsidRPr="00F607CB">
        <w:rPr>
          <w:rFonts w:ascii="Arial" w:hAnsi="Arial" w:cs="Arial"/>
          <w:i/>
          <w:iCs/>
          <w:lang w:val="es-ES_tradnl"/>
        </w:rPr>
        <w:t xml:space="preserve">. </w:t>
      </w:r>
      <w:r w:rsidRPr="00F607CB">
        <w:rPr>
          <w:rFonts w:ascii="Arial" w:eastAsia="Calibri" w:hAnsi="Arial" w:cs="Arial"/>
          <w:color w:val="000000" w:themeColor="text1"/>
          <w:lang w:val="es-CO" w:eastAsia="es-CO"/>
        </w:rPr>
        <w:t xml:space="preserve">La Sala considera que </w:t>
      </w:r>
      <w:r w:rsidRPr="00F607CB">
        <w:rPr>
          <w:rFonts w:ascii="Arial" w:eastAsia="Calibri" w:hAnsi="Arial" w:cs="Arial"/>
          <w:bCs/>
          <w:color w:val="000000" w:themeColor="text1"/>
          <w:lang w:val="es-CO" w:eastAsia="es-CO"/>
        </w:rPr>
        <w:t xml:space="preserve">el artículo 3° del acuerdo </w:t>
      </w:r>
      <w:r w:rsidRPr="00F607CB">
        <w:rPr>
          <w:rFonts w:ascii="Arial" w:eastAsia="Calibri" w:hAnsi="Arial" w:cs="Arial"/>
          <w:bCs/>
          <w:lang w:eastAsia="es-MX"/>
        </w:rPr>
        <w:t>demandado contradice abiertamente el marco constitucional y legal,</w:t>
      </w:r>
      <w:r w:rsidRPr="00F607CB">
        <w:rPr>
          <w:rFonts w:ascii="Arial" w:eastAsia="Calibri" w:hAnsi="Arial" w:cs="Arial"/>
          <w:lang w:eastAsia="es-MX"/>
        </w:rPr>
        <w:t xml:space="preserve"> toda vez que dichas facultades radican única y exclusivamente en el concejo municipal en virtud de los principios de representación y legalidad del gasto, salvo las autorizaciones que prevé la Constitución y el Decreto 111 de 1996, </w:t>
      </w:r>
      <w:r w:rsidRPr="00F607CB">
        <w:rPr>
          <w:rFonts w:ascii="Arial" w:eastAsia="Calibri" w:hAnsi="Arial" w:cs="Arial"/>
          <w:bCs/>
          <w:lang w:eastAsia="es-MX"/>
        </w:rPr>
        <w:t>que en el presente caso no se presentan.</w:t>
      </w:r>
      <w:r w:rsidR="00F607CB" w:rsidRPr="00F607CB">
        <w:rPr>
          <w:rFonts w:ascii="Arial" w:eastAsia="Calibri" w:hAnsi="Arial" w:cs="Arial"/>
          <w:i/>
          <w:iCs/>
          <w:lang w:val="es-MX" w:eastAsia="es-MX"/>
        </w:rPr>
        <w:t xml:space="preserve"> </w:t>
      </w:r>
      <w:r w:rsidRPr="00F607CB">
        <w:rPr>
          <w:rFonts w:ascii="Arial" w:eastAsia="Calibri" w:hAnsi="Arial" w:cs="Arial"/>
          <w:lang w:val="es-ES_tradnl" w:eastAsia="es-MX"/>
        </w:rPr>
        <w:t xml:space="preserve">Efectivamente, de la simple lectura del Acuerdo </w:t>
      </w:r>
      <w:proofErr w:type="spellStart"/>
      <w:r w:rsidRPr="00F607CB">
        <w:rPr>
          <w:rFonts w:ascii="Arial" w:eastAsia="Calibri" w:hAnsi="Arial" w:cs="Arial"/>
          <w:lang w:val="es-ES_tradnl" w:eastAsia="es-MX"/>
        </w:rPr>
        <w:t>n.°</w:t>
      </w:r>
      <w:proofErr w:type="spellEnd"/>
      <w:r w:rsidRPr="00F607CB">
        <w:rPr>
          <w:rFonts w:ascii="Arial" w:eastAsia="Calibri" w:hAnsi="Arial" w:cs="Arial"/>
          <w:lang w:val="es-ES_tradnl" w:eastAsia="es-MX"/>
        </w:rPr>
        <w:t xml:space="preserve"> 12 de 2021 se infiere que el Concejo Municipal de Corrales autorizó al alcalde para </w:t>
      </w:r>
      <w:r w:rsidRPr="00F607CB">
        <w:rPr>
          <w:rFonts w:ascii="Arial" w:eastAsia="Batang" w:hAnsi="Arial" w:cs="Arial"/>
          <w:iCs/>
          <w:color w:val="000000"/>
        </w:rPr>
        <w:t>modificar el presupuesto del ente territorial, argumentándose en su defensa que el “</w:t>
      </w:r>
      <w:r w:rsidRPr="00F607CB">
        <w:rPr>
          <w:rFonts w:ascii="Arial" w:eastAsiaTheme="minorHAnsi" w:hAnsi="Arial" w:cs="Arial"/>
          <w:lang w:val="es-ES_tradnl" w:eastAsia="en-US"/>
        </w:rPr>
        <w:t>concejo municipal puede autorizar al alcalde municipal para ejercer pro tempore precisas funciones de las que les corresponden…”</w:t>
      </w:r>
      <w:r w:rsidRPr="00F607CB">
        <w:rPr>
          <w:rFonts w:ascii="Arial" w:eastAsia="Batang" w:hAnsi="Arial" w:cs="Arial"/>
          <w:iCs/>
          <w:color w:val="000000"/>
        </w:rPr>
        <w:t>,</w:t>
      </w:r>
      <w:r w:rsidRPr="00F607CB">
        <w:rPr>
          <w:rFonts w:ascii="Arial" w:eastAsia="Calibri" w:hAnsi="Arial" w:cs="Arial"/>
          <w:lang w:val="es-ES_tradnl" w:eastAsia="es-MX"/>
        </w:rPr>
        <w:t xml:space="preserve"> sin especificarse en el acuerdo demandado un término limitante.</w:t>
      </w:r>
      <w:r w:rsidR="00F607CB" w:rsidRPr="00F607CB">
        <w:rPr>
          <w:rFonts w:ascii="Arial" w:eastAsia="Calibri" w:hAnsi="Arial" w:cs="Arial"/>
          <w:lang w:val="es-ES_tradnl" w:eastAsia="es-MX"/>
        </w:rPr>
        <w:t xml:space="preserve"> </w:t>
      </w:r>
      <w:r w:rsidRPr="00F607CB">
        <w:rPr>
          <w:rFonts w:ascii="Arial" w:eastAsiaTheme="minorEastAsia" w:hAnsi="Arial" w:cs="Arial"/>
          <w:lang w:val="es-CO" w:eastAsia="en-US"/>
        </w:rPr>
        <w:t xml:space="preserve">Recuérdese que dichos cuerpos colegiados no pueden desprenderse en forma definitiva de sus funciones, pues precisamente la Constitución en el numeral 3° del artículo 313, hace claridad que en que la autorización que da el concejo a los alcaldes para ejercer funciones que les son propias, debe hacerse </w:t>
      </w:r>
      <w:r w:rsidRPr="00F607CB">
        <w:rPr>
          <w:rFonts w:ascii="Arial" w:eastAsiaTheme="minorEastAsia" w:hAnsi="Arial" w:cs="Arial"/>
          <w:i/>
          <w:iCs/>
          <w:lang w:val="es-CO" w:eastAsia="en-US"/>
        </w:rPr>
        <w:t>pro tempore</w:t>
      </w:r>
      <w:r w:rsidRPr="00F607CB">
        <w:rPr>
          <w:rFonts w:ascii="Arial" w:eastAsiaTheme="minorEastAsia" w:hAnsi="Arial" w:cs="Arial"/>
          <w:lang w:val="es-CO" w:eastAsia="en-US"/>
        </w:rPr>
        <w:t>, es decir, por un tiempo limitado, pues de lo contrario, se estarían desasiendo de las funciones que les fueron fijadas, contrariando además lo dispuesto en el artículo 121 de la Constitución Política.</w:t>
      </w:r>
      <w:r w:rsidR="00F607CB" w:rsidRPr="00F607CB">
        <w:rPr>
          <w:rFonts w:ascii="Arial" w:eastAsiaTheme="minorEastAsia" w:hAnsi="Arial" w:cs="Arial"/>
          <w:lang w:val="es-CO" w:eastAsia="en-US"/>
        </w:rPr>
        <w:t xml:space="preserve"> </w:t>
      </w:r>
      <w:r w:rsidRPr="00F607CB">
        <w:rPr>
          <w:rFonts w:ascii="Arial" w:eastAsia="Calibri" w:hAnsi="Arial" w:cs="Arial"/>
          <w:lang w:eastAsia="es-MX"/>
        </w:rPr>
        <w:t>Además, tampoco se establece en el acuerdo demandado el</w:t>
      </w:r>
      <w:r w:rsidRPr="00F607CB">
        <w:rPr>
          <w:rFonts w:ascii="Arial" w:eastAsia="Calibri" w:hAnsi="Arial" w:cs="Arial"/>
          <w:b/>
          <w:bCs/>
          <w:lang w:eastAsia="es-MX"/>
        </w:rPr>
        <w:t xml:space="preserve"> </w:t>
      </w:r>
      <w:r w:rsidRPr="00F607CB">
        <w:rPr>
          <w:rFonts w:ascii="Arial" w:eastAsia="Calibri" w:hAnsi="Arial" w:cs="Arial"/>
          <w:bCs/>
          <w:lang w:eastAsia="es-MX"/>
        </w:rPr>
        <w:t xml:space="preserve">monto de la modificación presupuestal, si la misma se trata de </w:t>
      </w:r>
      <w:r w:rsidRPr="00F607CB">
        <w:rPr>
          <w:rFonts w:ascii="Arial" w:hAnsi="Arial" w:cs="Arial"/>
          <w:bCs/>
          <w:lang w:eastAsia="es-CO"/>
        </w:rPr>
        <w:t xml:space="preserve">traslados que aumenten el monto total del presupuesto, </w:t>
      </w:r>
      <w:r w:rsidRPr="00F607CB">
        <w:rPr>
          <w:rFonts w:ascii="Arial" w:hAnsi="Arial" w:cs="Arial"/>
          <w:lang w:eastAsia="es-CO"/>
        </w:rPr>
        <w:t>lo que es competencia de los concejos municipales,</w:t>
      </w:r>
      <w:r w:rsidRPr="00F607CB">
        <w:rPr>
          <w:rFonts w:ascii="Arial" w:hAnsi="Arial" w:cs="Arial"/>
          <w:bCs/>
          <w:lang w:eastAsia="es-CO"/>
        </w:rPr>
        <w:t xml:space="preserve"> </w:t>
      </w:r>
      <w:r w:rsidRPr="00F607CB">
        <w:rPr>
          <w:rFonts w:ascii="Arial" w:hAnsi="Arial" w:cs="Arial"/>
          <w:lang w:eastAsia="es-CO"/>
        </w:rPr>
        <w:t xml:space="preserve">o si por el contrario se trata de </w:t>
      </w:r>
      <w:r w:rsidRPr="00F607CB">
        <w:rPr>
          <w:rFonts w:ascii="Arial" w:eastAsia="Calibri" w:hAnsi="Arial" w:cs="Arial"/>
          <w:bCs/>
          <w:lang w:eastAsia="es-MX"/>
        </w:rPr>
        <w:t xml:space="preserve">traslados internos </w:t>
      </w:r>
      <w:r w:rsidRPr="00F607CB">
        <w:rPr>
          <w:rFonts w:ascii="Arial" w:eastAsia="Calibri" w:hAnsi="Arial" w:cs="Arial"/>
          <w:lang w:eastAsia="es-MX"/>
        </w:rPr>
        <w:lastRenderedPageBreak/>
        <w:t>competencia del Alcalde,</w:t>
      </w:r>
      <w:r w:rsidRPr="00F607CB">
        <w:rPr>
          <w:rFonts w:ascii="Arial" w:eastAsia="Calibri" w:hAnsi="Arial" w:cs="Arial"/>
          <w:b/>
          <w:bCs/>
          <w:lang w:eastAsia="es-MX"/>
        </w:rPr>
        <w:t xml:space="preserve"> </w:t>
      </w:r>
      <w:r w:rsidRPr="00F607CB">
        <w:rPr>
          <w:rFonts w:ascii="Arial" w:hAnsi="Arial" w:cs="Arial"/>
          <w:lang w:eastAsia="es-CO"/>
        </w:rPr>
        <w:t>en tanto estos sean para lograr la ejecución del mismo, conforme lo autoriza el Decreto 111 de 1996 y en ejercicio de la facultad conferida el numeral 3º artículo 313 Constitucional, siempre y cuando esas medidas no impliquen aumento de las partidas presupuestales aprobadas por el Concejo Municipal.</w:t>
      </w:r>
      <w:r w:rsidR="00F607CB" w:rsidRPr="00F607CB">
        <w:rPr>
          <w:rFonts w:ascii="Arial" w:hAnsi="Arial" w:cs="Arial"/>
          <w:lang w:eastAsia="es-CO"/>
        </w:rPr>
        <w:t xml:space="preserve"> </w:t>
      </w:r>
      <w:r w:rsidRPr="00F607CB">
        <w:rPr>
          <w:rFonts w:ascii="Arial" w:eastAsia="Calibri" w:hAnsi="Arial" w:cs="Arial"/>
          <w:color w:val="000000" w:themeColor="text1"/>
          <w:lang w:eastAsia="es-CO"/>
        </w:rPr>
        <w:t xml:space="preserve">En este sentido, el Concejo Municipal de Corrales </w:t>
      </w:r>
      <w:r w:rsidRPr="00F607CB">
        <w:rPr>
          <w:rFonts w:ascii="Arial" w:hAnsi="Arial" w:cs="Arial"/>
          <w:bCs/>
        </w:rPr>
        <w:t>no limitó</w:t>
      </w:r>
      <w:r w:rsidRPr="00F607CB">
        <w:rPr>
          <w:rFonts w:ascii="Arial" w:hAnsi="Arial" w:cs="Arial"/>
        </w:rPr>
        <w:t xml:space="preserve"> la facultad otorgada al alcalde exclusivamente para que realizara movimientos presupuestales internos de recursos, sino que por el contrario, lo autorizó para que de forma general realizara los </w:t>
      </w:r>
      <w:r w:rsidRPr="00CA2CB8">
        <w:rPr>
          <w:rFonts w:ascii="Arial" w:hAnsi="Arial" w:cs="Arial"/>
          <w:iCs/>
        </w:rPr>
        <w:t>“movimientos presupuestales necesarios...”</w:t>
      </w:r>
      <w:r w:rsidRPr="00CA2CB8">
        <w:rPr>
          <w:rFonts w:ascii="Arial" w:hAnsi="Arial" w:cs="Arial"/>
        </w:rPr>
        <w:t>,</w:t>
      </w:r>
      <w:r w:rsidRPr="00F607CB">
        <w:rPr>
          <w:rFonts w:ascii="Arial" w:hAnsi="Arial" w:cs="Arial"/>
        </w:rPr>
        <w:t xml:space="preserve"> permitiéndole al burgomaestre en la práctica ejecutar adiciones o traslados presupuestales que alteren el monto total del presupuesto de rentas y de gastos, lo que a todas luces es competencia exclusiva del Concejo Municipal.  </w:t>
      </w:r>
      <w:r w:rsidRPr="00F607CB">
        <w:rPr>
          <w:rFonts w:ascii="Arial" w:eastAsia="Calibri" w:hAnsi="Arial" w:cs="Arial"/>
          <w:bCs/>
          <w:lang w:val="es-ES_tradnl" w:eastAsia="es-MX"/>
        </w:rPr>
        <w:t xml:space="preserve">Ciertamente, </w:t>
      </w:r>
      <w:r w:rsidRPr="00F607CB">
        <w:rPr>
          <w:rFonts w:ascii="Arial" w:eastAsia="Calibri" w:hAnsi="Arial" w:cs="Arial"/>
          <w:lang w:val="es-ES_tradnl" w:eastAsia="es-MX"/>
        </w:rPr>
        <w:t xml:space="preserve">en el acuerdo demandado no se hace la salvedad de que se trata de </w:t>
      </w:r>
      <w:r w:rsidRPr="00F607CB">
        <w:rPr>
          <w:rFonts w:ascii="Arial" w:eastAsia="Calibri" w:hAnsi="Arial" w:cs="Arial"/>
          <w:iCs/>
          <w:lang w:val="es-ES_tradnl" w:eastAsia="es-MX"/>
        </w:rPr>
        <w:t>movimientos presupuestales internos</w:t>
      </w:r>
      <w:r w:rsidRPr="00F607CB">
        <w:rPr>
          <w:rFonts w:ascii="Arial" w:eastAsia="Calibri" w:hAnsi="Arial" w:cs="Arial"/>
          <w:lang w:val="es-ES_tradnl" w:eastAsia="es-MX"/>
        </w:rPr>
        <w:t xml:space="preserve"> o que se trata de </w:t>
      </w:r>
      <w:r w:rsidRPr="00F607CB">
        <w:rPr>
          <w:rFonts w:ascii="Arial" w:eastAsia="Calibri" w:hAnsi="Arial" w:cs="Arial"/>
          <w:iCs/>
          <w:lang w:val="es-ES_tradnl" w:eastAsia="es-MX"/>
        </w:rPr>
        <w:t xml:space="preserve">recursos </w:t>
      </w:r>
      <w:r w:rsidRPr="00F607CB">
        <w:rPr>
          <w:rFonts w:ascii="Arial" w:eastAsia="Calibri" w:hAnsi="Arial" w:cs="Arial"/>
          <w:iCs/>
          <w:color w:val="000000"/>
          <w:lang w:val="es-CO" w:eastAsia="es-CO"/>
        </w:rPr>
        <w:t>que haya recibido el tesoro municipal como cofinanciación de proyectos</w:t>
      </w:r>
      <w:r w:rsidRPr="00F607CB">
        <w:rPr>
          <w:rFonts w:ascii="Arial" w:eastAsia="Calibri" w:hAnsi="Arial" w:cs="Arial"/>
          <w:color w:val="000000"/>
          <w:lang w:val="es-CO" w:eastAsia="es-CO"/>
        </w:rPr>
        <w:t xml:space="preserve">.  </w:t>
      </w:r>
      <w:r w:rsidRPr="00F607CB">
        <w:rPr>
          <w:rFonts w:ascii="Arial" w:eastAsia="Calibri" w:hAnsi="Arial" w:cs="Arial"/>
          <w:lang w:val="es-CO" w:eastAsia="en-US"/>
        </w:rPr>
        <w:t xml:space="preserve">Es el Concejo Municipal y no el </w:t>
      </w:r>
      <w:proofErr w:type="gramStart"/>
      <w:r w:rsidRPr="00F607CB">
        <w:rPr>
          <w:rFonts w:ascii="Arial" w:eastAsia="Calibri" w:hAnsi="Arial" w:cs="Arial"/>
          <w:lang w:val="es-CO" w:eastAsia="en-US"/>
        </w:rPr>
        <w:t>Alcalde</w:t>
      </w:r>
      <w:proofErr w:type="gramEnd"/>
      <w:r w:rsidRPr="00F607CB">
        <w:rPr>
          <w:rFonts w:ascii="Arial" w:eastAsia="Calibri" w:hAnsi="Arial" w:cs="Arial"/>
          <w:lang w:val="es-CO" w:eastAsia="en-US"/>
        </w:rPr>
        <w:t xml:space="preserve"> quien debe autorizar cómo se deben invertir los dineros del erario público, con base en tales principios, por lo que se concluye que el ejecutivo municipal no puede ordinariamente </w:t>
      </w:r>
      <w:r w:rsidRPr="00F607CB">
        <w:rPr>
          <w:rFonts w:ascii="Arial" w:eastAsia="Calibri" w:hAnsi="Arial" w:cs="Arial"/>
          <w:bCs/>
          <w:lang w:val="es-CO" w:eastAsia="en-US"/>
        </w:rPr>
        <w:t>modificar y mucho menos adicionar el presupuesto</w:t>
      </w:r>
      <w:r w:rsidRPr="00F607CB">
        <w:rPr>
          <w:rFonts w:ascii="Arial" w:eastAsia="Calibri" w:hAnsi="Arial" w:cs="Arial"/>
          <w:lang w:val="es-CO" w:eastAsia="en-US"/>
        </w:rPr>
        <w:t xml:space="preserve">, pues se repite que tal atribución corresponde al concejo municipal, ya que </w:t>
      </w:r>
      <w:r w:rsidRPr="00F607CB">
        <w:rPr>
          <w:rFonts w:ascii="Arial" w:eastAsia="Calibri" w:hAnsi="Arial" w:cs="Arial"/>
          <w:bCs/>
          <w:lang w:val="es-CO" w:eastAsia="en-US"/>
        </w:rPr>
        <w:t>implica la variación o aumento de las partidas aprobadas por el cuerpo colegiado</w:t>
      </w:r>
      <w:r w:rsidRPr="00F607CB">
        <w:rPr>
          <w:rFonts w:ascii="Arial" w:eastAsia="Calibri" w:hAnsi="Arial" w:cs="Arial"/>
          <w:lang w:val="es-CO" w:eastAsia="en-US"/>
        </w:rPr>
        <w:t xml:space="preserve">. </w:t>
      </w:r>
      <w:r w:rsidR="00F607CB" w:rsidRPr="00F607CB">
        <w:rPr>
          <w:rFonts w:ascii="Arial" w:eastAsia="Calibri" w:hAnsi="Arial" w:cs="Arial"/>
          <w:lang w:val="es-CO" w:eastAsia="en-US"/>
        </w:rPr>
        <w:t xml:space="preserve"> </w:t>
      </w:r>
      <w:r w:rsidRPr="00F607CB">
        <w:rPr>
          <w:rFonts w:ascii="Arial" w:eastAsia="Calibri" w:hAnsi="Arial" w:cs="Arial"/>
          <w:lang w:val="es-CO" w:eastAsia="es-CO"/>
        </w:rPr>
        <w:t xml:space="preserve">Por las razones expuestas, la Sala considera que el cargo tiene vocación de prosperidad, por lo que se declarará la invalidez del </w:t>
      </w:r>
      <w:r w:rsidRPr="00F607CB">
        <w:rPr>
          <w:rFonts w:ascii="Arial" w:eastAsia="Calibri" w:hAnsi="Arial" w:cs="Arial"/>
          <w:lang w:val="es-CO" w:eastAsia="en-US"/>
        </w:rPr>
        <w:t>artículo 3 del Acuerdo 012 de 2021</w:t>
      </w:r>
      <w:r w:rsidRPr="00F607CB">
        <w:rPr>
          <w:rFonts w:ascii="Arial" w:eastAsia="Calibri" w:hAnsi="Arial" w:cs="Arial"/>
          <w:sz w:val="28"/>
          <w:szCs w:val="28"/>
          <w:lang w:val="es-CO" w:eastAsia="en-US"/>
        </w:rPr>
        <w:t>.</w:t>
      </w:r>
    </w:p>
    <w:p w14:paraId="539AD89F" w14:textId="7675394E" w:rsidR="00F607CB" w:rsidRDefault="00F607CB" w:rsidP="00F607CB">
      <w:pPr>
        <w:jc w:val="both"/>
        <w:rPr>
          <w:rFonts w:ascii="Arial" w:eastAsia="Calibri" w:hAnsi="Arial" w:cs="Arial"/>
          <w:sz w:val="28"/>
          <w:szCs w:val="28"/>
          <w:lang w:val="es-CO" w:eastAsia="en-US"/>
        </w:rPr>
      </w:pPr>
    </w:p>
    <w:p w14:paraId="56ADC597" w14:textId="11DBB334" w:rsidR="00F607CB" w:rsidRDefault="00F607CB" w:rsidP="00C54DF8">
      <w:pPr>
        <w:jc w:val="both"/>
      </w:pPr>
      <w:bookmarkStart w:id="0" w:name="_Hlk105513629"/>
      <w:bookmarkStart w:id="1" w:name="_Hlk106288379"/>
      <w:bookmarkStart w:id="2" w:name="_Hlk110245706"/>
      <w:bookmarkStart w:id="3" w:name="_Hlk112925902"/>
      <w:bookmarkStart w:id="4" w:name="_Hlk113373568"/>
      <w:r w:rsidRPr="00EA7230">
        <w:rPr>
          <w:rFonts w:ascii="Arial" w:hAnsi="Arial" w:cs="Arial"/>
          <w:b/>
          <w:bCs/>
          <w:lang w:val="es-CO"/>
        </w:rPr>
        <w:t>NOTA DE RELATORÍA:</w:t>
      </w:r>
      <w:r w:rsidRPr="00EA7230">
        <w:rPr>
          <w:rFonts w:ascii="Arial" w:hAnsi="Arial" w:cs="Arial"/>
          <w:bCs/>
          <w:lang w:val="es-CO"/>
        </w:rPr>
        <w:t xml:space="preserve"> </w:t>
      </w:r>
      <w:r w:rsidRPr="00EA7230">
        <w:rPr>
          <w:rFonts w:ascii="Arial" w:hAnsi="Arial" w:cs="Arial"/>
          <w:iCs/>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rPr>
        <w:t>a y descargarla</w:t>
      </w:r>
      <w:r w:rsidRPr="00EA7230">
        <w:rPr>
          <w:rFonts w:ascii="Arial" w:hAnsi="Arial" w:cs="Arial"/>
          <w:iCs/>
        </w:rPr>
        <w:t xml:space="preserve"> a través de la plataforma SAMAI</w:t>
      </w:r>
      <w:r>
        <w:rPr>
          <w:rFonts w:ascii="Arial" w:hAnsi="Arial" w:cs="Arial"/>
          <w:iCs/>
        </w:rPr>
        <w:t xml:space="preserve"> </w:t>
      </w:r>
      <w:bookmarkEnd w:id="0"/>
      <w:bookmarkEnd w:id="1"/>
      <w:bookmarkEnd w:id="2"/>
    </w:p>
    <w:bookmarkEnd w:id="3"/>
    <w:bookmarkEnd w:id="4"/>
    <w:p w14:paraId="2F6B91F0" w14:textId="77777777" w:rsidR="00A949C9" w:rsidRDefault="00A949C9" w:rsidP="004A09A5">
      <w:pPr>
        <w:pStyle w:val="1"/>
        <w:spacing w:line="240" w:lineRule="auto"/>
        <w:rPr>
          <w:rFonts w:ascii="Times New Roman" w:hAnsi="Times New Roman"/>
          <w:szCs w:val="28"/>
          <w:lang w:val="es-ES_tradnl"/>
        </w:rPr>
      </w:pPr>
    </w:p>
    <w:p w14:paraId="5D5C2E0A" w14:textId="1A1B968E" w:rsidR="004A09A5" w:rsidRPr="00AC4D04" w:rsidRDefault="004A09A5" w:rsidP="004A09A5">
      <w:pPr>
        <w:pStyle w:val="1"/>
        <w:spacing w:line="240" w:lineRule="auto"/>
        <w:rPr>
          <w:rFonts w:ascii="Times New Roman" w:hAnsi="Times New Roman"/>
          <w:szCs w:val="28"/>
          <w:lang w:val="es-ES_tradnl"/>
        </w:rPr>
      </w:pPr>
      <w:r w:rsidRPr="00AC4D04">
        <w:rPr>
          <w:rFonts w:ascii="Times New Roman" w:hAnsi="Times New Roman"/>
          <w:szCs w:val="28"/>
          <w:lang w:val="es-ES_tradnl"/>
        </w:rPr>
        <w:t>REPÚBLICA DE COLOMBIA</w:t>
      </w:r>
    </w:p>
    <w:p w14:paraId="345F2115" w14:textId="093BF66B" w:rsidR="004A09A5" w:rsidRPr="00AC4D04" w:rsidRDefault="00573A9E" w:rsidP="004A09A5">
      <w:pPr>
        <w:jc w:val="center"/>
        <w:rPr>
          <w:b/>
          <w:sz w:val="28"/>
          <w:szCs w:val="28"/>
          <w:lang w:val="es-ES_tradnl"/>
        </w:rPr>
      </w:pPr>
      <w:r w:rsidRPr="00AC4D04">
        <w:rPr>
          <w:b/>
          <w:noProof/>
          <w:sz w:val="28"/>
          <w:szCs w:val="28"/>
          <w:lang w:val="es-ES_tradnl" w:eastAsia="es-CO"/>
        </w:rPr>
        <w:drawing>
          <wp:inline distT="0" distB="0" distL="0" distR="0" wp14:anchorId="37A33BF7" wp14:editId="2E2CD6DF">
            <wp:extent cx="547370" cy="5473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370" cy="547370"/>
                    </a:xfrm>
                    <a:prstGeom prst="rect">
                      <a:avLst/>
                    </a:prstGeom>
                    <a:noFill/>
                    <a:ln>
                      <a:noFill/>
                    </a:ln>
                  </pic:spPr>
                </pic:pic>
              </a:graphicData>
            </a:graphic>
          </wp:inline>
        </w:drawing>
      </w:r>
    </w:p>
    <w:p w14:paraId="4084E83D" w14:textId="77777777" w:rsidR="004A09A5" w:rsidRPr="00AC4D04" w:rsidRDefault="004A09A5" w:rsidP="004A09A5">
      <w:pPr>
        <w:jc w:val="center"/>
        <w:rPr>
          <w:b/>
          <w:sz w:val="28"/>
          <w:szCs w:val="28"/>
          <w:lang w:val="pt-BR"/>
        </w:rPr>
      </w:pPr>
      <w:r w:rsidRPr="00AC4D04">
        <w:rPr>
          <w:b/>
          <w:sz w:val="28"/>
          <w:szCs w:val="28"/>
          <w:lang w:val="pt-BR"/>
        </w:rPr>
        <w:t>TRIBUNAL CONTENCIOSO ADMINISTRATIVO DE BOYACÁ</w:t>
      </w:r>
    </w:p>
    <w:p w14:paraId="45CE3C2F" w14:textId="77777777" w:rsidR="004A09A5" w:rsidRPr="00AC4D04" w:rsidRDefault="004A09A5" w:rsidP="004A09A5">
      <w:pPr>
        <w:rPr>
          <w:b/>
          <w:sz w:val="28"/>
          <w:szCs w:val="28"/>
          <w:lang w:val="pt-BR"/>
        </w:rPr>
      </w:pPr>
    </w:p>
    <w:p w14:paraId="13E7B09E" w14:textId="77777777" w:rsidR="004A09A5" w:rsidRPr="00AC4D04" w:rsidRDefault="004A09A5" w:rsidP="004A09A5">
      <w:pPr>
        <w:rPr>
          <w:b/>
          <w:sz w:val="28"/>
          <w:szCs w:val="28"/>
          <w:lang w:val="pt-BR"/>
        </w:rPr>
      </w:pPr>
    </w:p>
    <w:p w14:paraId="3A6F5333" w14:textId="59CB6CDB" w:rsidR="004A09A5" w:rsidRPr="00AC4D04" w:rsidRDefault="004A09A5" w:rsidP="004A09A5">
      <w:pPr>
        <w:jc w:val="both"/>
        <w:rPr>
          <w:sz w:val="28"/>
          <w:szCs w:val="28"/>
          <w:lang w:val="pt-BR"/>
        </w:rPr>
      </w:pPr>
      <w:r w:rsidRPr="00AC4D04">
        <w:rPr>
          <w:sz w:val="28"/>
          <w:szCs w:val="28"/>
          <w:lang w:val="pt-BR"/>
        </w:rPr>
        <w:t xml:space="preserve">Tunja, </w:t>
      </w:r>
      <w:r w:rsidR="00D84E26" w:rsidRPr="00AC4D04">
        <w:rPr>
          <w:sz w:val="28"/>
          <w:szCs w:val="28"/>
          <w:lang w:val="pt-BR"/>
        </w:rPr>
        <w:t>10 de agosto de 2022</w:t>
      </w:r>
    </w:p>
    <w:p w14:paraId="5BD78F09" w14:textId="77777777" w:rsidR="004A09A5" w:rsidRPr="00AC4D04" w:rsidRDefault="004A09A5" w:rsidP="004A09A5">
      <w:pPr>
        <w:spacing w:line="360" w:lineRule="auto"/>
        <w:jc w:val="both"/>
        <w:rPr>
          <w:sz w:val="28"/>
          <w:szCs w:val="28"/>
          <w:lang w:val="pt-BR"/>
        </w:rPr>
      </w:pPr>
    </w:p>
    <w:tbl>
      <w:tblPr>
        <w:tblW w:w="8838" w:type="dxa"/>
        <w:tblLook w:val="01E0" w:firstRow="1" w:lastRow="1" w:firstColumn="1" w:lastColumn="1" w:noHBand="0" w:noVBand="0"/>
      </w:tblPr>
      <w:tblGrid>
        <w:gridCol w:w="2305"/>
        <w:gridCol w:w="840"/>
        <w:gridCol w:w="5693"/>
      </w:tblGrid>
      <w:tr w:rsidR="004A09A5" w:rsidRPr="00AC4D04" w14:paraId="52734E5A" w14:textId="77777777" w:rsidTr="5C6B15A7">
        <w:tc>
          <w:tcPr>
            <w:tcW w:w="2305" w:type="dxa"/>
          </w:tcPr>
          <w:p w14:paraId="77973F5B" w14:textId="77777777" w:rsidR="004A09A5" w:rsidRPr="00AC4D04" w:rsidRDefault="004A09A5" w:rsidP="00112B20">
            <w:pPr>
              <w:jc w:val="both"/>
              <w:rPr>
                <w:sz w:val="28"/>
                <w:szCs w:val="28"/>
                <w:lang w:val="es-ES_tradnl"/>
              </w:rPr>
            </w:pPr>
            <w:r w:rsidRPr="00AC4D04">
              <w:rPr>
                <w:sz w:val="28"/>
                <w:szCs w:val="28"/>
                <w:lang w:val="es-ES_tradnl"/>
              </w:rPr>
              <w:t xml:space="preserve">Acción </w:t>
            </w:r>
          </w:p>
        </w:tc>
        <w:tc>
          <w:tcPr>
            <w:tcW w:w="840" w:type="dxa"/>
          </w:tcPr>
          <w:p w14:paraId="00668644" w14:textId="77777777" w:rsidR="004A09A5" w:rsidRPr="00AC4D04" w:rsidRDefault="004A09A5" w:rsidP="0FFAE9EE">
            <w:pPr>
              <w:rPr>
                <w:b/>
                <w:bCs/>
                <w:sz w:val="28"/>
                <w:szCs w:val="28"/>
              </w:rPr>
            </w:pPr>
            <w:r w:rsidRPr="0FFAE9EE">
              <w:rPr>
                <w:b/>
                <w:bCs/>
                <w:sz w:val="28"/>
                <w:szCs w:val="28"/>
              </w:rPr>
              <w:t>:</w:t>
            </w:r>
          </w:p>
        </w:tc>
        <w:tc>
          <w:tcPr>
            <w:tcW w:w="5693" w:type="dxa"/>
          </w:tcPr>
          <w:p w14:paraId="78398A15" w14:textId="77777777" w:rsidR="004A09A5" w:rsidRPr="00AC4D04" w:rsidRDefault="004A09A5" w:rsidP="00112B20">
            <w:pPr>
              <w:jc w:val="both"/>
              <w:rPr>
                <w:b/>
                <w:sz w:val="28"/>
                <w:szCs w:val="28"/>
                <w:lang w:val="es-ES_tradnl"/>
              </w:rPr>
            </w:pPr>
            <w:r w:rsidRPr="00AC4D04">
              <w:rPr>
                <w:b/>
                <w:sz w:val="28"/>
                <w:szCs w:val="28"/>
                <w:lang w:val="es-ES_tradnl"/>
              </w:rPr>
              <w:t>Validez de Acuerdo Municipal</w:t>
            </w:r>
          </w:p>
        </w:tc>
      </w:tr>
      <w:tr w:rsidR="004A09A5" w:rsidRPr="00AC4D04" w14:paraId="695DFEB3" w14:textId="77777777" w:rsidTr="5C6B15A7">
        <w:tc>
          <w:tcPr>
            <w:tcW w:w="2305" w:type="dxa"/>
          </w:tcPr>
          <w:p w14:paraId="2C91AB30" w14:textId="77777777" w:rsidR="004A09A5" w:rsidRPr="00AC4D04" w:rsidRDefault="004A09A5" w:rsidP="00112B20">
            <w:pPr>
              <w:jc w:val="both"/>
              <w:rPr>
                <w:sz w:val="28"/>
                <w:szCs w:val="28"/>
                <w:lang w:val="es-ES_tradnl"/>
              </w:rPr>
            </w:pPr>
            <w:r w:rsidRPr="00AC4D04">
              <w:rPr>
                <w:sz w:val="28"/>
                <w:szCs w:val="28"/>
                <w:lang w:val="es-ES_tradnl"/>
              </w:rPr>
              <w:t xml:space="preserve">Demandante   </w:t>
            </w:r>
          </w:p>
        </w:tc>
        <w:tc>
          <w:tcPr>
            <w:tcW w:w="840" w:type="dxa"/>
          </w:tcPr>
          <w:p w14:paraId="6B6117C4" w14:textId="77777777" w:rsidR="004A09A5" w:rsidRPr="00AC4D04" w:rsidRDefault="004A09A5" w:rsidP="00112B20">
            <w:pPr>
              <w:rPr>
                <w:sz w:val="28"/>
                <w:szCs w:val="28"/>
                <w:lang w:val="es-ES_tradnl"/>
              </w:rPr>
            </w:pPr>
            <w:r w:rsidRPr="00AC4D04">
              <w:rPr>
                <w:sz w:val="28"/>
                <w:szCs w:val="28"/>
                <w:lang w:val="es-ES_tradnl"/>
              </w:rPr>
              <w:t>:</w:t>
            </w:r>
          </w:p>
        </w:tc>
        <w:tc>
          <w:tcPr>
            <w:tcW w:w="5693" w:type="dxa"/>
          </w:tcPr>
          <w:p w14:paraId="06D9B76A" w14:textId="77777777" w:rsidR="004A09A5" w:rsidRPr="00AC4D04" w:rsidRDefault="004A09A5" w:rsidP="00112B20">
            <w:pPr>
              <w:jc w:val="both"/>
              <w:rPr>
                <w:b/>
                <w:sz w:val="28"/>
                <w:szCs w:val="28"/>
                <w:lang w:val="es-ES_tradnl"/>
              </w:rPr>
            </w:pPr>
            <w:r w:rsidRPr="00AC4D04">
              <w:rPr>
                <w:b/>
                <w:sz w:val="28"/>
                <w:szCs w:val="28"/>
                <w:lang w:val="es-ES_tradnl"/>
              </w:rPr>
              <w:t xml:space="preserve">Departamento de Boyacá   </w:t>
            </w:r>
          </w:p>
        </w:tc>
      </w:tr>
      <w:tr w:rsidR="004A09A5" w:rsidRPr="00AC4D04" w14:paraId="6B284A65" w14:textId="77777777" w:rsidTr="5C6B15A7">
        <w:tc>
          <w:tcPr>
            <w:tcW w:w="2305" w:type="dxa"/>
          </w:tcPr>
          <w:p w14:paraId="560104C6" w14:textId="77777777" w:rsidR="004A09A5" w:rsidRPr="00AC4D04" w:rsidRDefault="004A09A5" w:rsidP="00112B20">
            <w:pPr>
              <w:jc w:val="both"/>
              <w:rPr>
                <w:sz w:val="28"/>
                <w:szCs w:val="28"/>
                <w:lang w:val="es-ES_tradnl"/>
              </w:rPr>
            </w:pPr>
            <w:r w:rsidRPr="00AC4D04">
              <w:rPr>
                <w:sz w:val="28"/>
                <w:szCs w:val="28"/>
                <w:lang w:val="es-ES_tradnl"/>
              </w:rPr>
              <w:t xml:space="preserve">Demandado                       </w:t>
            </w:r>
          </w:p>
        </w:tc>
        <w:tc>
          <w:tcPr>
            <w:tcW w:w="840" w:type="dxa"/>
          </w:tcPr>
          <w:p w14:paraId="0021016A" w14:textId="77777777" w:rsidR="004A09A5" w:rsidRPr="00AC4D04" w:rsidRDefault="004A09A5" w:rsidP="00112B20">
            <w:pPr>
              <w:rPr>
                <w:sz w:val="28"/>
                <w:szCs w:val="28"/>
                <w:lang w:val="es-ES_tradnl"/>
              </w:rPr>
            </w:pPr>
            <w:r w:rsidRPr="00AC4D04">
              <w:rPr>
                <w:sz w:val="28"/>
                <w:szCs w:val="28"/>
                <w:lang w:val="es-ES_tradnl"/>
              </w:rPr>
              <w:t>:</w:t>
            </w:r>
          </w:p>
        </w:tc>
        <w:tc>
          <w:tcPr>
            <w:tcW w:w="5693" w:type="dxa"/>
          </w:tcPr>
          <w:p w14:paraId="0D3FFF0D" w14:textId="3B7D02FB" w:rsidR="004A09A5" w:rsidRPr="00AC4D04" w:rsidRDefault="00D84E26" w:rsidP="00112B20">
            <w:pPr>
              <w:jc w:val="both"/>
              <w:rPr>
                <w:b/>
                <w:sz w:val="28"/>
                <w:szCs w:val="28"/>
                <w:lang w:val="es-ES_tradnl"/>
              </w:rPr>
            </w:pPr>
            <w:r w:rsidRPr="00AC4D04">
              <w:rPr>
                <w:b/>
                <w:sz w:val="28"/>
                <w:szCs w:val="28"/>
                <w:lang w:val="es-ES_tradnl"/>
              </w:rPr>
              <w:t xml:space="preserve">Acuerdo 12 de 2021 Concejo </w:t>
            </w:r>
            <w:r w:rsidR="004A09A5" w:rsidRPr="00AC4D04">
              <w:rPr>
                <w:b/>
                <w:sz w:val="28"/>
                <w:szCs w:val="28"/>
                <w:lang w:val="es-ES_tradnl"/>
              </w:rPr>
              <w:t>Municip</w:t>
            </w:r>
            <w:r w:rsidRPr="00AC4D04">
              <w:rPr>
                <w:b/>
                <w:sz w:val="28"/>
                <w:szCs w:val="28"/>
                <w:lang w:val="es-ES_tradnl"/>
              </w:rPr>
              <w:t>al</w:t>
            </w:r>
            <w:r w:rsidR="004A09A5" w:rsidRPr="00AC4D04">
              <w:rPr>
                <w:b/>
                <w:sz w:val="28"/>
                <w:szCs w:val="28"/>
                <w:lang w:val="es-ES_tradnl"/>
              </w:rPr>
              <w:t xml:space="preserve"> de </w:t>
            </w:r>
            <w:r w:rsidR="00E11627" w:rsidRPr="00AC4D04">
              <w:rPr>
                <w:b/>
                <w:sz w:val="28"/>
                <w:szCs w:val="28"/>
                <w:lang w:val="es-ES_tradnl"/>
              </w:rPr>
              <w:t>Corrales</w:t>
            </w:r>
            <w:r w:rsidR="004A09A5" w:rsidRPr="00AC4D04">
              <w:rPr>
                <w:b/>
                <w:sz w:val="28"/>
                <w:szCs w:val="28"/>
                <w:lang w:val="es-ES_tradnl"/>
              </w:rPr>
              <w:t xml:space="preserve">  </w:t>
            </w:r>
          </w:p>
        </w:tc>
      </w:tr>
      <w:tr w:rsidR="004A09A5" w:rsidRPr="00AC4D04" w14:paraId="1F9E1538" w14:textId="77777777" w:rsidTr="5C6B15A7">
        <w:tc>
          <w:tcPr>
            <w:tcW w:w="2305" w:type="dxa"/>
          </w:tcPr>
          <w:p w14:paraId="03BB0783" w14:textId="77777777" w:rsidR="004A09A5" w:rsidRPr="00AC4D04" w:rsidRDefault="004A09A5" w:rsidP="00112B20">
            <w:pPr>
              <w:jc w:val="both"/>
              <w:rPr>
                <w:sz w:val="28"/>
                <w:szCs w:val="28"/>
                <w:lang w:val="es-ES_tradnl"/>
              </w:rPr>
            </w:pPr>
            <w:bookmarkStart w:id="5" w:name="_GoBack" w:colFirst="2" w:colLast="2"/>
            <w:r w:rsidRPr="00AC4D04">
              <w:rPr>
                <w:sz w:val="28"/>
                <w:szCs w:val="28"/>
                <w:lang w:val="es-ES_tradnl"/>
              </w:rPr>
              <w:t xml:space="preserve">Expediente </w:t>
            </w:r>
          </w:p>
        </w:tc>
        <w:tc>
          <w:tcPr>
            <w:tcW w:w="840" w:type="dxa"/>
          </w:tcPr>
          <w:p w14:paraId="391BD67A" w14:textId="77777777" w:rsidR="004A09A5" w:rsidRPr="00AC4D04" w:rsidRDefault="004A09A5" w:rsidP="00112B20">
            <w:pPr>
              <w:rPr>
                <w:sz w:val="28"/>
                <w:szCs w:val="28"/>
                <w:lang w:val="es-ES_tradnl"/>
              </w:rPr>
            </w:pPr>
            <w:r w:rsidRPr="00AC4D04">
              <w:rPr>
                <w:sz w:val="28"/>
                <w:szCs w:val="28"/>
                <w:lang w:val="es-ES_tradnl"/>
              </w:rPr>
              <w:t>:</w:t>
            </w:r>
          </w:p>
        </w:tc>
        <w:tc>
          <w:tcPr>
            <w:tcW w:w="5693" w:type="dxa"/>
          </w:tcPr>
          <w:p w14:paraId="7BFFCE66" w14:textId="77777777" w:rsidR="004A09A5" w:rsidRPr="00AC4D04" w:rsidRDefault="004A09A5" w:rsidP="00112B20">
            <w:pPr>
              <w:jc w:val="both"/>
              <w:rPr>
                <w:b/>
                <w:sz w:val="28"/>
                <w:szCs w:val="28"/>
                <w:lang w:val="es-ES_tradnl"/>
              </w:rPr>
            </w:pPr>
            <w:bookmarkStart w:id="6" w:name="_Hlk114651428"/>
            <w:r w:rsidRPr="00AC4D04">
              <w:rPr>
                <w:b/>
                <w:sz w:val="28"/>
                <w:szCs w:val="28"/>
                <w:lang w:val="es-ES_tradnl"/>
              </w:rPr>
              <w:t>15001-23-33-000-20</w:t>
            </w:r>
            <w:r w:rsidR="00E578DA" w:rsidRPr="00AC4D04">
              <w:rPr>
                <w:b/>
                <w:sz w:val="28"/>
                <w:szCs w:val="28"/>
                <w:lang w:val="es-ES_tradnl"/>
              </w:rPr>
              <w:t>2</w:t>
            </w:r>
            <w:r w:rsidRPr="00AC4D04">
              <w:rPr>
                <w:b/>
                <w:sz w:val="28"/>
                <w:szCs w:val="28"/>
                <w:lang w:val="es-ES_tradnl"/>
              </w:rPr>
              <w:t>1-007</w:t>
            </w:r>
            <w:r w:rsidR="00E578DA" w:rsidRPr="00AC4D04">
              <w:rPr>
                <w:b/>
                <w:sz w:val="28"/>
                <w:szCs w:val="28"/>
                <w:lang w:val="es-ES_tradnl"/>
              </w:rPr>
              <w:t>73</w:t>
            </w:r>
            <w:r w:rsidRPr="00AC4D04">
              <w:rPr>
                <w:b/>
                <w:sz w:val="28"/>
                <w:szCs w:val="28"/>
                <w:lang w:val="es-ES_tradnl"/>
              </w:rPr>
              <w:t>-00</w:t>
            </w:r>
            <w:bookmarkEnd w:id="6"/>
          </w:p>
        </w:tc>
      </w:tr>
      <w:bookmarkEnd w:id="5"/>
    </w:tbl>
    <w:p w14:paraId="0EA0CA0E" w14:textId="77777777" w:rsidR="004A09A5" w:rsidRPr="00AC4D04" w:rsidRDefault="004A09A5" w:rsidP="004A09A5">
      <w:pPr>
        <w:spacing w:line="360" w:lineRule="auto"/>
        <w:rPr>
          <w:sz w:val="28"/>
          <w:szCs w:val="28"/>
          <w:lang w:val="es-ES_tradnl"/>
        </w:rPr>
      </w:pPr>
    </w:p>
    <w:p w14:paraId="49744437" w14:textId="77777777" w:rsidR="0094120F" w:rsidRPr="00AC4D04" w:rsidRDefault="0094120F" w:rsidP="004A09A5">
      <w:pPr>
        <w:spacing w:line="360" w:lineRule="auto"/>
        <w:rPr>
          <w:sz w:val="28"/>
          <w:szCs w:val="28"/>
          <w:lang w:val="es-ES_tradnl"/>
        </w:rPr>
      </w:pPr>
    </w:p>
    <w:tbl>
      <w:tblPr>
        <w:tblW w:w="6747" w:type="dxa"/>
        <w:tblLook w:val="01E0" w:firstRow="1" w:lastRow="1" w:firstColumn="1" w:lastColumn="1" w:noHBand="0" w:noVBand="0"/>
      </w:tblPr>
      <w:tblGrid>
        <w:gridCol w:w="2760"/>
        <w:gridCol w:w="379"/>
        <w:gridCol w:w="3608"/>
      </w:tblGrid>
      <w:tr w:rsidR="004A09A5" w:rsidRPr="00AC4D04" w14:paraId="6C7D63E6" w14:textId="77777777" w:rsidTr="5C6B15A7">
        <w:tc>
          <w:tcPr>
            <w:tcW w:w="2760" w:type="dxa"/>
          </w:tcPr>
          <w:p w14:paraId="0C69D69D" w14:textId="77777777" w:rsidR="004A09A5" w:rsidRPr="00AC4D04" w:rsidRDefault="004A09A5" w:rsidP="00112B20">
            <w:pPr>
              <w:jc w:val="both"/>
              <w:rPr>
                <w:sz w:val="28"/>
                <w:szCs w:val="28"/>
                <w:lang w:val="es-ES_tradnl"/>
              </w:rPr>
            </w:pPr>
            <w:r w:rsidRPr="00AC4D04">
              <w:rPr>
                <w:sz w:val="28"/>
                <w:szCs w:val="28"/>
                <w:lang w:val="es-ES_tradnl"/>
              </w:rPr>
              <w:t xml:space="preserve">Magistrado Ponente </w:t>
            </w:r>
          </w:p>
        </w:tc>
        <w:tc>
          <w:tcPr>
            <w:tcW w:w="379" w:type="dxa"/>
          </w:tcPr>
          <w:p w14:paraId="535AF656" w14:textId="77777777" w:rsidR="004A09A5" w:rsidRPr="00AC4D04" w:rsidRDefault="004A09A5" w:rsidP="00112B20">
            <w:pPr>
              <w:rPr>
                <w:sz w:val="28"/>
                <w:szCs w:val="28"/>
                <w:lang w:val="es-ES_tradnl"/>
              </w:rPr>
            </w:pPr>
            <w:r w:rsidRPr="00AC4D04">
              <w:rPr>
                <w:sz w:val="28"/>
                <w:szCs w:val="28"/>
                <w:lang w:val="es-ES_tradnl"/>
              </w:rPr>
              <w:t>:</w:t>
            </w:r>
          </w:p>
        </w:tc>
        <w:tc>
          <w:tcPr>
            <w:tcW w:w="3608" w:type="dxa"/>
          </w:tcPr>
          <w:p w14:paraId="63A92F03" w14:textId="77777777" w:rsidR="004A09A5" w:rsidRPr="00AC4D04" w:rsidRDefault="004A09A5" w:rsidP="5C6B15A7">
            <w:pPr>
              <w:ind w:right="-2160"/>
              <w:jc w:val="both"/>
              <w:rPr>
                <w:b/>
                <w:bCs/>
                <w:sz w:val="28"/>
                <w:szCs w:val="28"/>
              </w:rPr>
            </w:pPr>
            <w:r w:rsidRPr="5C6B15A7">
              <w:rPr>
                <w:b/>
                <w:bCs/>
                <w:sz w:val="28"/>
                <w:szCs w:val="28"/>
              </w:rPr>
              <w:t>Luís Ernesto Arciniegas Triana</w:t>
            </w:r>
          </w:p>
        </w:tc>
      </w:tr>
    </w:tbl>
    <w:p w14:paraId="216E5848" w14:textId="77777777" w:rsidR="004A09A5" w:rsidRPr="00AC4D04" w:rsidRDefault="004A09A5" w:rsidP="004A09A5">
      <w:pPr>
        <w:pStyle w:val="BodyText23"/>
        <w:rPr>
          <w:sz w:val="28"/>
          <w:szCs w:val="28"/>
          <w:lang w:val="es-ES_tradnl" w:eastAsia="es-ES"/>
        </w:rPr>
      </w:pPr>
    </w:p>
    <w:p w14:paraId="213D8106" w14:textId="77777777" w:rsidR="0094120F" w:rsidRPr="00AC4D04" w:rsidRDefault="0094120F" w:rsidP="004A09A5">
      <w:pPr>
        <w:pStyle w:val="BodyText23"/>
        <w:rPr>
          <w:sz w:val="28"/>
          <w:szCs w:val="28"/>
          <w:lang w:val="es-ES_tradnl" w:eastAsia="es-ES"/>
        </w:rPr>
      </w:pPr>
    </w:p>
    <w:p w14:paraId="4F8B85DE" w14:textId="2129B1C3" w:rsidR="004A09A5" w:rsidRPr="00AC4D04" w:rsidRDefault="004A09A5" w:rsidP="54699893">
      <w:pPr>
        <w:spacing w:line="360" w:lineRule="auto"/>
        <w:jc w:val="both"/>
        <w:rPr>
          <w:i/>
          <w:iCs/>
          <w:sz w:val="28"/>
          <w:szCs w:val="28"/>
        </w:rPr>
      </w:pPr>
      <w:r w:rsidRPr="54699893">
        <w:rPr>
          <w:sz w:val="28"/>
          <w:szCs w:val="28"/>
        </w:rPr>
        <w:t xml:space="preserve">Procede la Sala de Decisión No. 2 de la Corporación a dictar </w:t>
      </w:r>
      <w:r w:rsidRPr="54699893">
        <w:rPr>
          <w:b/>
          <w:bCs/>
          <w:sz w:val="28"/>
          <w:szCs w:val="28"/>
        </w:rPr>
        <w:t xml:space="preserve">sentencia de única instancia </w:t>
      </w:r>
      <w:r w:rsidRPr="54699893">
        <w:rPr>
          <w:sz w:val="28"/>
          <w:szCs w:val="28"/>
        </w:rPr>
        <w:t xml:space="preserve">para resolver la demanda que ha dado origen al proceso de la referencia, instaurada por el Departamento de Boyacá solicitando la invalidez </w:t>
      </w:r>
      <w:r w:rsidRPr="54699893">
        <w:rPr>
          <w:sz w:val="28"/>
          <w:szCs w:val="28"/>
        </w:rPr>
        <w:lastRenderedPageBreak/>
        <w:t>del Acuerdo No. 01</w:t>
      </w:r>
      <w:r w:rsidR="00DD4A6B" w:rsidRPr="54699893">
        <w:rPr>
          <w:sz w:val="28"/>
          <w:szCs w:val="28"/>
        </w:rPr>
        <w:t>2</w:t>
      </w:r>
      <w:r w:rsidRPr="54699893">
        <w:rPr>
          <w:sz w:val="28"/>
          <w:szCs w:val="28"/>
        </w:rPr>
        <w:t xml:space="preserve"> del </w:t>
      </w:r>
      <w:r w:rsidR="00DD4A6B" w:rsidRPr="54699893">
        <w:rPr>
          <w:sz w:val="28"/>
          <w:szCs w:val="28"/>
        </w:rPr>
        <w:t>7</w:t>
      </w:r>
      <w:r w:rsidRPr="54699893">
        <w:rPr>
          <w:sz w:val="28"/>
          <w:szCs w:val="28"/>
        </w:rPr>
        <w:t xml:space="preserve"> de </w:t>
      </w:r>
      <w:r w:rsidR="00DD4A6B" w:rsidRPr="54699893">
        <w:rPr>
          <w:sz w:val="28"/>
          <w:szCs w:val="28"/>
        </w:rPr>
        <w:t>octu</w:t>
      </w:r>
      <w:r w:rsidRPr="54699893">
        <w:rPr>
          <w:sz w:val="28"/>
          <w:szCs w:val="28"/>
        </w:rPr>
        <w:t>bre de 20</w:t>
      </w:r>
      <w:r w:rsidR="00DD4A6B" w:rsidRPr="54699893">
        <w:rPr>
          <w:sz w:val="28"/>
          <w:szCs w:val="28"/>
        </w:rPr>
        <w:t>21</w:t>
      </w:r>
      <w:r w:rsidRPr="54699893">
        <w:rPr>
          <w:sz w:val="28"/>
          <w:szCs w:val="28"/>
        </w:rPr>
        <w:t>, “</w:t>
      </w:r>
      <w:r w:rsidRPr="54699893">
        <w:rPr>
          <w:i/>
          <w:iCs/>
          <w:sz w:val="28"/>
          <w:szCs w:val="28"/>
        </w:rPr>
        <w:t>Por medio del cual se</w:t>
      </w:r>
      <w:r w:rsidR="00DD4A6B" w:rsidRPr="54699893">
        <w:rPr>
          <w:i/>
          <w:iCs/>
          <w:sz w:val="28"/>
          <w:szCs w:val="28"/>
        </w:rPr>
        <w:t xml:space="preserve"> </w:t>
      </w:r>
      <w:r w:rsidR="004C4971" w:rsidRPr="54699893">
        <w:rPr>
          <w:i/>
          <w:iCs/>
          <w:sz w:val="28"/>
          <w:szCs w:val="28"/>
        </w:rPr>
        <w:t>efectúan</w:t>
      </w:r>
      <w:r w:rsidR="00DD4A6B" w:rsidRPr="54699893">
        <w:rPr>
          <w:i/>
          <w:iCs/>
          <w:sz w:val="28"/>
          <w:szCs w:val="28"/>
        </w:rPr>
        <w:t xml:space="preserve"> traslados </w:t>
      </w:r>
      <w:r w:rsidR="00BB2CEF" w:rsidRPr="54699893">
        <w:rPr>
          <w:i/>
          <w:iCs/>
          <w:sz w:val="28"/>
          <w:szCs w:val="28"/>
        </w:rPr>
        <w:t>dentro del presupuesto de gastos y se crea nuevo rubro al presupuesto de ingresos y gastos del municipio de Corrales para la vigencia fiscal 2021</w:t>
      </w:r>
      <w:r w:rsidRPr="54699893">
        <w:rPr>
          <w:i/>
          <w:iCs/>
          <w:sz w:val="28"/>
          <w:szCs w:val="28"/>
        </w:rPr>
        <w:t>”.</w:t>
      </w:r>
    </w:p>
    <w:p w14:paraId="369B6273" w14:textId="77777777" w:rsidR="004A09A5" w:rsidRPr="00AC4D04" w:rsidRDefault="004A09A5" w:rsidP="004A09A5">
      <w:pPr>
        <w:pStyle w:val="BodyText23"/>
        <w:spacing w:line="240" w:lineRule="auto"/>
        <w:rPr>
          <w:sz w:val="28"/>
          <w:szCs w:val="28"/>
          <w:lang w:val="es-ES_tradnl" w:eastAsia="es-ES"/>
        </w:rPr>
      </w:pPr>
    </w:p>
    <w:p w14:paraId="021CB697" w14:textId="77777777" w:rsidR="004A09A5" w:rsidRPr="00AC4D04" w:rsidRDefault="004A09A5" w:rsidP="004A09A5">
      <w:pPr>
        <w:pStyle w:val="BodyText23"/>
        <w:ind w:left="360"/>
        <w:jc w:val="center"/>
        <w:rPr>
          <w:b/>
          <w:sz w:val="28"/>
          <w:szCs w:val="28"/>
          <w:lang w:val="es-ES_tradnl" w:eastAsia="es-ES"/>
        </w:rPr>
      </w:pPr>
      <w:r w:rsidRPr="00AC4D04">
        <w:rPr>
          <w:b/>
          <w:sz w:val="28"/>
          <w:szCs w:val="28"/>
          <w:lang w:val="es-ES_tradnl" w:eastAsia="es-ES"/>
        </w:rPr>
        <w:t>I. ANTECEDENTES</w:t>
      </w:r>
    </w:p>
    <w:p w14:paraId="2295660C" w14:textId="77777777" w:rsidR="004A09A5" w:rsidRPr="00AC4D04" w:rsidRDefault="004A09A5" w:rsidP="004A09A5">
      <w:pPr>
        <w:pStyle w:val="BodyText23"/>
        <w:rPr>
          <w:sz w:val="28"/>
          <w:szCs w:val="28"/>
          <w:lang w:val="es-ES_tradnl" w:eastAsia="es-ES"/>
        </w:rPr>
      </w:pPr>
    </w:p>
    <w:p w14:paraId="58788DC3" w14:textId="77777777" w:rsidR="004A09A5" w:rsidRPr="00AC4D04" w:rsidRDefault="004A09A5" w:rsidP="004A09A5">
      <w:pPr>
        <w:spacing w:line="360" w:lineRule="auto"/>
        <w:jc w:val="both"/>
        <w:rPr>
          <w:i/>
          <w:sz w:val="28"/>
          <w:szCs w:val="28"/>
          <w:lang w:val="es-ES_tradnl"/>
        </w:rPr>
      </w:pPr>
      <w:r w:rsidRPr="00AC4D04">
        <w:rPr>
          <w:sz w:val="28"/>
          <w:szCs w:val="28"/>
          <w:lang w:val="es-ES_tradnl"/>
        </w:rPr>
        <w:t>Pretende el actor que por esta Corporación se declare la invalidez</w:t>
      </w:r>
      <w:r w:rsidR="00C50198" w:rsidRPr="00AC4D04">
        <w:rPr>
          <w:sz w:val="28"/>
          <w:szCs w:val="28"/>
          <w:lang w:val="es-ES_tradnl"/>
        </w:rPr>
        <w:t xml:space="preserve"> parcial del </w:t>
      </w:r>
      <w:r w:rsidRPr="00AC4D04">
        <w:rPr>
          <w:sz w:val="28"/>
          <w:szCs w:val="28"/>
          <w:lang w:val="es-ES_tradnl"/>
        </w:rPr>
        <w:t xml:space="preserve">Acuerdo </w:t>
      </w:r>
      <w:r w:rsidR="0094120F" w:rsidRPr="00AC4D04">
        <w:rPr>
          <w:sz w:val="28"/>
          <w:szCs w:val="28"/>
          <w:lang w:val="es-ES_tradnl"/>
        </w:rPr>
        <w:t>01</w:t>
      </w:r>
      <w:r w:rsidR="00C50198" w:rsidRPr="00AC4D04">
        <w:rPr>
          <w:sz w:val="28"/>
          <w:szCs w:val="28"/>
          <w:lang w:val="es-ES_tradnl"/>
        </w:rPr>
        <w:t>2</w:t>
      </w:r>
      <w:r w:rsidR="0094120F" w:rsidRPr="00AC4D04">
        <w:rPr>
          <w:sz w:val="28"/>
          <w:szCs w:val="28"/>
          <w:lang w:val="es-ES_tradnl"/>
        </w:rPr>
        <w:t xml:space="preserve"> del </w:t>
      </w:r>
      <w:r w:rsidR="00C50198" w:rsidRPr="00AC4D04">
        <w:rPr>
          <w:sz w:val="28"/>
          <w:szCs w:val="28"/>
          <w:lang w:val="es-ES_tradnl"/>
        </w:rPr>
        <w:t>7</w:t>
      </w:r>
      <w:r w:rsidRPr="00AC4D04">
        <w:rPr>
          <w:sz w:val="28"/>
          <w:szCs w:val="28"/>
          <w:lang w:val="es-ES_tradnl"/>
        </w:rPr>
        <w:t xml:space="preserve"> de </w:t>
      </w:r>
      <w:r w:rsidR="00C50198" w:rsidRPr="00AC4D04">
        <w:rPr>
          <w:sz w:val="28"/>
          <w:szCs w:val="28"/>
          <w:lang w:val="es-ES_tradnl"/>
        </w:rPr>
        <w:t>octu</w:t>
      </w:r>
      <w:r w:rsidRPr="00AC4D04">
        <w:rPr>
          <w:sz w:val="28"/>
          <w:szCs w:val="28"/>
          <w:lang w:val="es-ES_tradnl"/>
        </w:rPr>
        <w:t>bre de 20</w:t>
      </w:r>
      <w:r w:rsidR="00C50198" w:rsidRPr="00AC4D04">
        <w:rPr>
          <w:sz w:val="28"/>
          <w:szCs w:val="28"/>
          <w:lang w:val="es-ES_tradnl"/>
        </w:rPr>
        <w:t>21</w:t>
      </w:r>
      <w:r w:rsidRPr="00AC4D04">
        <w:rPr>
          <w:sz w:val="28"/>
          <w:szCs w:val="28"/>
          <w:lang w:val="es-ES_tradnl"/>
        </w:rPr>
        <w:t>, expedido por el Concejo Municipal de</w:t>
      </w:r>
      <w:r w:rsidR="00C50198" w:rsidRPr="00AC4D04">
        <w:rPr>
          <w:sz w:val="28"/>
          <w:szCs w:val="28"/>
          <w:lang w:val="es-ES_tradnl"/>
        </w:rPr>
        <w:t xml:space="preserve"> Corrales</w:t>
      </w:r>
      <w:r w:rsidRPr="00AC4D04">
        <w:rPr>
          <w:sz w:val="28"/>
          <w:szCs w:val="28"/>
          <w:lang w:val="es-ES_tradnl"/>
        </w:rPr>
        <w:t>.</w:t>
      </w:r>
    </w:p>
    <w:p w14:paraId="23E3538C" w14:textId="77777777" w:rsidR="004A09A5" w:rsidRPr="00AC4D04" w:rsidRDefault="004A09A5" w:rsidP="004A09A5">
      <w:pPr>
        <w:spacing w:line="360" w:lineRule="auto"/>
        <w:jc w:val="both"/>
        <w:rPr>
          <w:i/>
          <w:sz w:val="28"/>
          <w:szCs w:val="28"/>
          <w:lang w:val="es-ES_tradnl"/>
        </w:rPr>
      </w:pPr>
    </w:p>
    <w:p w14:paraId="6308F64D" w14:textId="77777777" w:rsidR="004A09A5" w:rsidRPr="00AC4D04" w:rsidRDefault="00D93620" w:rsidP="004A09A5">
      <w:pPr>
        <w:spacing w:line="360" w:lineRule="auto"/>
        <w:jc w:val="both"/>
        <w:rPr>
          <w:sz w:val="28"/>
          <w:szCs w:val="28"/>
          <w:lang w:val="es-ES_tradnl"/>
        </w:rPr>
      </w:pPr>
      <w:r w:rsidRPr="00AC4D04">
        <w:rPr>
          <w:sz w:val="28"/>
          <w:szCs w:val="28"/>
          <w:lang w:val="es-ES_tradnl"/>
        </w:rPr>
        <w:t>Por último</w:t>
      </w:r>
      <w:r w:rsidR="004A09A5" w:rsidRPr="00AC4D04">
        <w:rPr>
          <w:sz w:val="28"/>
          <w:szCs w:val="28"/>
          <w:lang w:val="es-ES_tradnl"/>
        </w:rPr>
        <w:t xml:space="preserve">, </w:t>
      </w:r>
      <w:r w:rsidRPr="00AC4D04">
        <w:rPr>
          <w:sz w:val="28"/>
          <w:szCs w:val="28"/>
          <w:lang w:val="es-ES_tradnl"/>
        </w:rPr>
        <w:t xml:space="preserve">se </w:t>
      </w:r>
      <w:r w:rsidR="004A09A5" w:rsidRPr="00AC4D04">
        <w:rPr>
          <w:sz w:val="28"/>
          <w:szCs w:val="28"/>
          <w:lang w:val="es-ES_tradnl"/>
        </w:rPr>
        <w:t xml:space="preserve">solicita que se emita pronunciamiento frente a la situación planteada y a la actuación que debe surtir posteriormente el </w:t>
      </w:r>
      <w:r w:rsidR="003829AB" w:rsidRPr="00AC4D04">
        <w:rPr>
          <w:sz w:val="28"/>
          <w:szCs w:val="28"/>
          <w:lang w:val="es-ES_tradnl"/>
        </w:rPr>
        <w:t xml:space="preserve">funcionario competente del </w:t>
      </w:r>
      <w:r w:rsidR="00133037" w:rsidRPr="00AC4D04">
        <w:rPr>
          <w:sz w:val="28"/>
          <w:szCs w:val="28"/>
          <w:lang w:val="es-ES_tradnl"/>
        </w:rPr>
        <w:t>m</w:t>
      </w:r>
      <w:r w:rsidR="004A09A5" w:rsidRPr="00AC4D04">
        <w:rPr>
          <w:sz w:val="28"/>
          <w:szCs w:val="28"/>
          <w:lang w:val="es-ES_tradnl"/>
        </w:rPr>
        <w:t xml:space="preserve">unicipio, ante lo expuesto en el concepto de violación. </w:t>
      </w:r>
    </w:p>
    <w:p w14:paraId="74CB32D3" w14:textId="77777777" w:rsidR="00D84E26" w:rsidRPr="00AC4D04" w:rsidRDefault="00D84E26" w:rsidP="004A09A5">
      <w:pPr>
        <w:pStyle w:val="BodyText23"/>
        <w:rPr>
          <w:b/>
          <w:sz w:val="28"/>
          <w:szCs w:val="28"/>
          <w:lang w:val="es-ES_tradnl" w:eastAsia="es-ES"/>
        </w:rPr>
      </w:pPr>
    </w:p>
    <w:p w14:paraId="52923E44" w14:textId="77777777" w:rsidR="004A09A5" w:rsidRPr="00AC4D04" w:rsidRDefault="004A09A5" w:rsidP="004A09A5">
      <w:pPr>
        <w:pStyle w:val="BodyText23"/>
        <w:jc w:val="center"/>
        <w:rPr>
          <w:b/>
          <w:sz w:val="28"/>
          <w:szCs w:val="28"/>
          <w:lang w:val="es-ES_tradnl" w:eastAsia="es-ES"/>
        </w:rPr>
      </w:pPr>
      <w:r w:rsidRPr="00AC4D04">
        <w:rPr>
          <w:b/>
          <w:sz w:val="28"/>
          <w:szCs w:val="28"/>
          <w:lang w:val="es-ES_tradnl" w:eastAsia="es-ES"/>
        </w:rPr>
        <w:t>II. HECHOS</w:t>
      </w:r>
    </w:p>
    <w:p w14:paraId="4F6B9C75" w14:textId="77777777" w:rsidR="004A09A5" w:rsidRPr="00AC4D04" w:rsidRDefault="004A09A5" w:rsidP="004A09A5">
      <w:pPr>
        <w:pStyle w:val="BodyText23"/>
        <w:spacing w:line="240" w:lineRule="auto"/>
        <w:rPr>
          <w:b/>
          <w:sz w:val="28"/>
          <w:szCs w:val="28"/>
          <w:lang w:val="es-ES_tradnl" w:eastAsia="es-ES"/>
        </w:rPr>
      </w:pPr>
    </w:p>
    <w:p w14:paraId="6E5E019A" w14:textId="2ACEE65B" w:rsidR="004A09A5" w:rsidRPr="00AC4D04" w:rsidRDefault="004A09A5" w:rsidP="004A09A5">
      <w:pPr>
        <w:pStyle w:val="BodyText23"/>
        <w:rPr>
          <w:sz w:val="28"/>
          <w:szCs w:val="28"/>
          <w:lang w:val="es-ES_tradnl" w:eastAsia="es-ES"/>
        </w:rPr>
      </w:pPr>
      <w:r w:rsidRPr="5C6B15A7">
        <w:rPr>
          <w:sz w:val="28"/>
          <w:szCs w:val="28"/>
          <w:lang w:eastAsia="es-ES"/>
        </w:rPr>
        <w:t xml:space="preserve">El Concejo Municipal de </w:t>
      </w:r>
      <w:r w:rsidR="00437FB7" w:rsidRPr="5C6B15A7">
        <w:rPr>
          <w:sz w:val="28"/>
          <w:szCs w:val="28"/>
        </w:rPr>
        <w:t>Corrales</w:t>
      </w:r>
      <w:r w:rsidRPr="5C6B15A7">
        <w:rPr>
          <w:sz w:val="28"/>
          <w:szCs w:val="28"/>
        </w:rPr>
        <w:t xml:space="preserve"> </w:t>
      </w:r>
      <w:r w:rsidRPr="5C6B15A7">
        <w:rPr>
          <w:sz w:val="28"/>
          <w:szCs w:val="28"/>
          <w:lang w:eastAsia="es-ES"/>
        </w:rPr>
        <w:t xml:space="preserve">expidió el Acuerdo Municipal </w:t>
      </w:r>
      <w:proofErr w:type="spellStart"/>
      <w:r w:rsidR="00D84E26" w:rsidRPr="5C6B15A7">
        <w:rPr>
          <w:sz w:val="28"/>
          <w:szCs w:val="28"/>
          <w:lang w:eastAsia="es-ES"/>
        </w:rPr>
        <w:t>n</w:t>
      </w:r>
      <w:r w:rsidRPr="5C6B15A7">
        <w:rPr>
          <w:sz w:val="28"/>
          <w:szCs w:val="28"/>
          <w:lang w:eastAsia="es-ES"/>
        </w:rPr>
        <w:t>.</w:t>
      </w:r>
      <w:r w:rsidR="00D84E26" w:rsidRPr="5C6B15A7">
        <w:rPr>
          <w:sz w:val="28"/>
          <w:szCs w:val="28"/>
          <w:lang w:eastAsia="es-ES"/>
        </w:rPr>
        <w:t>°</w:t>
      </w:r>
      <w:proofErr w:type="spellEnd"/>
      <w:r w:rsidRPr="5C6B15A7">
        <w:rPr>
          <w:sz w:val="28"/>
          <w:szCs w:val="28"/>
          <w:lang w:eastAsia="es-ES"/>
        </w:rPr>
        <w:t xml:space="preserve"> 01</w:t>
      </w:r>
      <w:r w:rsidR="00437FB7" w:rsidRPr="5C6B15A7">
        <w:rPr>
          <w:sz w:val="28"/>
          <w:szCs w:val="28"/>
          <w:lang w:eastAsia="es-ES"/>
        </w:rPr>
        <w:t>2</w:t>
      </w:r>
      <w:r w:rsidRPr="5C6B15A7">
        <w:rPr>
          <w:sz w:val="28"/>
          <w:szCs w:val="28"/>
          <w:lang w:eastAsia="es-ES"/>
        </w:rPr>
        <w:t xml:space="preserve"> del </w:t>
      </w:r>
      <w:r w:rsidR="00437FB7" w:rsidRPr="5C6B15A7">
        <w:rPr>
          <w:sz w:val="28"/>
          <w:szCs w:val="28"/>
          <w:lang w:eastAsia="es-ES"/>
        </w:rPr>
        <w:t>7</w:t>
      </w:r>
      <w:r w:rsidRPr="5C6B15A7">
        <w:rPr>
          <w:sz w:val="28"/>
          <w:szCs w:val="28"/>
          <w:lang w:eastAsia="es-ES"/>
        </w:rPr>
        <w:t xml:space="preserve"> de </w:t>
      </w:r>
      <w:r w:rsidR="00437FB7" w:rsidRPr="5C6B15A7">
        <w:rPr>
          <w:sz w:val="28"/>
          <w:szCs w:val="28"/>
          <w:lang w:eastAsia="es-ES"/>
        </w:rPr>
        <w:t>octu</w:t>
      </w:r>
      <w:r w:rsidRPr="5C6B15A7">
        <w:rPr>
          <w:sz w:val="28"/>
          <w:szCs w:val="28"/>
          <w:lang w:eastAsia="es-ES"/>
        </w:rPr>
        <w:t>bre de 20</w:t>
      </w:r>
      <w:r w:rsidR="00437FB7" w:rsidRPr="5C6B15A7">
        <w:rPr>
          <w:sz w:val="28"/>
          <w:szCs w:val="28"/>
          <w:lang w:eastAsia="es-ES"/>
        </w:rPr>
        <w:t>2</w:t>
      </w:r>
      <w:r w:rsidRPr="5C6B15A7">
        <w:rPr>
          <w:sz w:val="28"/>
          <w:szCs w:val="28"/>
          <w:lang w:eastAsia="es-ES"/>
        </w:rPr>
        <w:t>1, el cual fue radicado en la Dirección Jurídica del Departamento el 1</w:t>
      </w:r>
      <w:r w:rsidR="008A4929" w:rsidRPr="5C6B15A7">
        <w:rPr>
          <w:sz w:val="28"/>
          <w:szCs w:val="28"/>
          <w:lang w:eastAsia="es-ES"/>
        </w:rPr>
        <w:t>4</w:t>
      </w:r>
      <w:r w:rsidRPr="5C6B15A7">
        <w:rPr>
          <w:sz w:val="28"/>
          <w:szCs w:val="28"/>
          <w:lang w:eastAsia="es-ES"/>
        </w:rPr>
        <w:t xml:space="preserve"> de </w:t>
      </w:r>
      <w:r w:rsidR="008A4929" w:rsidRPr="5C6B15A7">
        <w:rPr>
          <w:sz w:val="28"/>
          <w:szCs w:val="28"/>
          <w:lang w:eastAsia="es-ES"/>
        </w:rPr>
        <w:t>octu</w:t>
      </w:r>
      <w:r w:rsidRPr="5C6B15A7">
        <w:rPr>
          <w:sz w:val="28"/>
          <w:szCs w:val="28"/>
          <w:lang w:eastAsia="es-ES"/>
        </w:rPr>
        <w:t>bre de 20</w:t>
      </w:r>
      <w:r w:rsidR="008A4929" w:rsidRPr="5C6B15A7">
        <w:rPr>
          <w:sz w:val="28"/>
          <w:szCs w:val="28"/>
          <w:lang w:eastAsia="es-ES"/>
        </w:rPr>
        <w:t>21</w:t>
      </w:r>
      <w:r w:rsidRPr="5C6B15A7">
        <w:rPr>
          <w:sz w:val="28"/>
          <w:szCs w:val="28"/>
          <w:lang w:eastAsia="es-ES"/>
        </w:rPr>
        <w:t>.</w:t>
      </w:r>
    </w:p>
    <w:p w14:paraId="71C052BF" w14:textId="71364926" w:rsidR="5C6B15A7" w:rsidRDefault="5C6B15A7" w:rsidP="5C6B15A7">
      <w:pPr>
        <w:pStyle w:val="BodyText23"/>
        <w:rPr>
          <w:szCs w:val="24"/>
          <w:lang w:eastAsia="es-ES"/>
        </w:rPr>
      </w:pPr>
    </w:p>
    <w:p w14:paraId="1F2A768F" w14:textId="372ECF04" w:rsidR="004A09A5" w:rsidRPr="00AC4D04" w:rsidRDefault="004A09A5" w:rsidP="00090D29">
      <w:pPr>
        <w:pStyle w:val="BodyText23"/>
        <w:rPr>
          <w:sz w:val="28"/>
          <w:szCs w:val="28"/>
          <w:lang w:val="es-ES_tradnl" w:eastAsia="es-ES"/>
        </w:rPr>
      </w:pPr>
      <w:r w:rsidRPr="00AC4D04">
        <w:rPr>
          <w:sz w:val="28"/>
          <w:szCs w:val="28"/>
          <w:lang w:val="es-ES_tradnl" w:eastAsia="es-ES"/>
        </w:rPr>
        <w:t>Al realizar la revisión jurídica ordenada en el numeral 10 del artículo 305 de la Constitución Política, el Gobernador de Boyacá observa que el acto objeto de esta demanda es contrario a la Constitución Política y a la Ley</w:t>
      </w:r>
      <w:r w:rsidR="00090D29" w:rsidRPr="00AC4D04">
        <w:rPr>
          <w:sz w:val="28"/>
          <w:szCs w:val="28"/>
          <w:lang w:val="es-ES_tradnl" w:eastAsia="es-ES"/>
        </w:rPr>
        <w:t>. E</w:t>
      </w:r>
      <w:r w:rsidRPr="00AC4D04">
        <w:rPr>
          <w:sz w:val="28"/>
          <w:szCs w:val="28"/>
          <w:lang w:val="es-ES_tradnl"/>
        </w:rPr>
        <w:t xml:space="preserve">stima como norma violada </w:t>
      </w:r>
      <w:r w:rsidR="003829AB" w:rsidRPr="00AC4D04">
        <w:rPr>
          <w:sz w:val="28"/>
          <w:szCs w:val="28"/>
          <w:lang w:val="es-ES_tradnl"/>
        </w:rPr>
        <w:t>el artículo</w:t>
      </w:r>
      <w:r w:rsidRPr="00AC4D04">
        <w:rPr>
          <w:sz w:val="28"/>
          <w:szCs w:val="28"/>
          <w:lang w:val="es-ES_tradnl"/>
        </w:rPr>
        <w:t xml:space="preserve"> 345 de la Constitución Política.  </w:t>
      </w:r>
    </w:p>
    <w:p w14:paraId="785044C5" w14:textId="77777777" w:rsidR="00090D29" w:rsidRPr="00AC4D04" w:rsidRDefault="00090D29" w:rsidP="004A09A5">
      <w:pPr>
        <w:pStyle w:val="BodyText23"/>
        <w:spacing w:line="240" w:lineRule="auto"/>
        <w:rPr>
          <w:sz w:val="28"/>
          <w:szCs w:val="28"/>
          <w:lang w:val="es-ES_tradnl"/>
        </w:rPr>
      </w:pPr>
    </w:p>
    <w:p w14:paraId="631467CF" w14:textId="5859DAA8" w:rsidR="004A09A5" w:rsidRPr="00AC4D04" w:rsidRDefault="004A09A5" w:rsidP="004A09A5">
      <w:pPr>
        <w:pStyle w:val="BodyText23"/>
        <w:rPr>
          <w:sz w:val="28"/>
          <w:szCs w:val="28"/>
          <w:lang w:val="es-ES_tradnl"/>
        </w:rPr>
      </w:pPr>
      <w:r w:rsidRPr="00AC4D04">
        <w:rPr>
          <w:sz w:val="28"/>
          <w:szCs w:val="28"/>
          <w:lang w:val="es-ES_tradnl"/>
        </w:rPr>
        <w:t xml:space="preserve">Para explicar el concepto de violación, tomando como referente la norma invocada, manifiesta que el acuerdo objeto de revisión proferido por el Concejo Municipal de </w:t>
      </w:r>
      <w:r w:rsidR="00DE7818" w:rsidRPr="00AC4D04">
        <w:rPr>
          <w:sz w:val="28"/>
          <w:szCs w:val="28"/>
          <w:lang w:val="es-ES_tradnl"/>
        </w:rPr>
        <w:t>Corrales</w:t>
      </w:r>
      <w:r w:rsidRPr="00AC4D04">
        <w:rPr>
          <w:sz w:val="28"/>
          <w:szCs w:val="28"/>
          <w:lang w:val="es-ES_tradnl"/>
        </w:rPr>
        <w:t xml:space="preserve"> </w:t>
      </w:r>
      <w:r w:rsidR="00090D29" w:rsidRPr="00AC4D04">
        <w:rPr>
          <w:sz w:val="28"/>
          <w:szCs w:val="28"/>
          <w:lang w:val="es-ES_tradnl"/>
        </w:rPr>
        <w:t xml:space="preserve">la </w:t>
      </w:r>
      <w:r w:rsidRPr="00AC4D04">
        <w:rPr>
          <w:sz w:val="28"/>
          <w:szCs w:val="28"/>
          <w:lang w:val="es-ES_tradnl"/>
        </w:rPr>
        <w:t>desconoce por las siguientes razones:</w:t>
      </w:r>
    </w:p>
    <w:p w14:paraId="20DF6E61" w14:textId="77777777" w:rsidR="004A09A5" w:rsidRPr="00AC4D04" w:rsidRDefault="004A09A5" w:rsidP="004A09A5">
      <w:pPr>
        <w:pStyle w:val="BodyText23"/>
        <w:rPr>
          <w:sz w:val="28"/>
          <w:szCs w:val="28"/>
          <w:lang w:val="es-ES_tradnl"/>
        </w:rPr>
      </w:pPr>
    </w:p>
    <w:p w14:paraId="369A5495" w14:textId="53FE7F01" w:rsidR="004A09A5" w:rsidRPr="00AC4D04" w:rsidRDefault="004A09A5" w:rsidP="54699893">
      <w:pPr>
        <w:spacing w:line="360" w:lineRule="auto"/>
        <w:jc w:val="both"/>
        <w:rPr>
          <w:sz w:val="28"/>
          <w:szCs w:val="28"/>
          <w:lang w:eastAsia="es-CO"/>
        </w:rPr>
      </w:pPr>
      <w:r w:rsidRPr="54699893">
        <w:rPr>
          <w:sz w:val="28"/>
          <w:szCs w:val="28"/>
          <w:lang w:eastAsia="es-CO"/>
        </w:rPr>
        <w:t>Asegura que</w:t>
      </w:r>
      <w:r w:rsidR="00090D29" w:rsidRPr="54699893">
        <w:rPr>
          <w:sz w:val="28"/>
          <w:szCs w:val="28"/>
          <w:lang w:eastAsia="es-CO"/>
        </w:rPr>
        <w:t xml:space="preserve"> el artículo 3° de </w:t>
      </w:r>
      <w:r w:rsidR="0094120F" w:rsidRPr="54699893">
        <w:rPr>
          <w:sz w:val="28"/>
          <w:szCs w:val="28"/>
          <w:lang w:eastAsia="es-CO"/>
        </w:rPr>
        <w:t>dicho a</w:t>
      </w:r>
      <w:r w:rsidRPr="54699893">
        <w:rPr>
          <w:sz w:val="28"/>
          <w:szCs w:val="28"/>
          <w:lang w:eastAsia="es-CO"/>
        </w:rPr>
        <w:t xml:space="preserve">cuerdo viola la norma transcrita, dado que </w:t>
      </w:r>
      <w:r w:rsidR="00090D29" w:rsidRPr="54699893">
        <w:rPr>
          <w:sz w:val="28"/>
          <w:szCs w:val="28"/>
          <w:lang w:eastAsia="es-CO"/>
        </w:rPr>
        <w:t xml:space="preserve">en el mismo se </w:t>
      </w:r>
      <w:r w:rsidRPr="54699893">
        <w:rPr>
          <w:sz w:val="28"/>
          <w:szCs w:val="28"/>
          <w:lang w:eastAsia="es-CO"/>
        </w:rPr>
        <w:t xml:space="preserve">autoriza al </w:t>
      </w:r>
      <w:r w:rsidR="0094120F" w:rsidRPr="54699893">
        <w:rPr>
          <w:sz w:val="28"/>
          <w:szCs w:val="28"/>
          <w:lang w:eastAsia="es-CO"/>
        </w:rPr>
        <w:t>e</w:t>
      </w:r>
      <w:r w:rsidRPr="54699893">
        <w:rPr>
          <w:sz w:val="28"/>
          <w:szCs w:val="28"/>
          <w:lang w:eastAsia="es-CO"/>
        </w:rPr>
        <w:t xml:space="preserve">jecutivo </w:t>
      </w:r>
      <w:r w:rsidR="0094120F" w:rsidRPr="54699893">
        <w:rPr>
          <w:sz w:val="28"/>
          <w:szCs w:val="28"/>
          <w:lang w:eastAsia="es-CO"/>
        </w:rPr>
        <w:t>m</w:t>
      </w:r>
      <w:r w:rsidRPr="54699893">
        <w:rPr>
          <w:sz w:val="28"/>
          <w:szCs w:val="28"/>
          <w:lang w:eastAsia="es-CO"/>
        </w:rPr>
        <w:t>unicipa</w:t>
      </w:r>
      <w:r w:rsidR="00D93620" w:rsidRPr="54699893">
        <w:rPr>
          <w:sz w:val="28"/>
          <w:szCs w:val="28"/>
          <w:lang w:eastAsia="es-CO"/>
        </w:rPr>
        <w:t xml:space="preserve">l </w:t>
      </w:r>
      <w:r w:rsidR="006F45D3" w:rsidRPr="54699893">
        <w:rPr>
          <w:b/>
          <w:bCs/>
          <w:sz w:val="28"/>
          <w:szCs w:val="28"/>
          <w:lang w:eastAsia="es-CO"/>
        </w:rPr>
        <w:t>“</w:t>
      </w:r>
      <w:r w:rsidR="00D93620" w:rsidRPr="54699893">
        <w:rPr>
          <w:b/>
          <w:bCs/>
          <w:i/>
          <w:iCs/>
          <w:sz w:val="28"/>
          <w:szCs w:val="28"/>
          <w:lang w:eastAsia="es-CO"/>
        </w:rPr>
        <w:t>para qu</w:t>
      </w:r>
      <w:r w:rsidR="0094120F" w:rsidRPr="54699893">
        <w:rPr>
          <w:b/>
          <w:bCs/>
          <w:i/>
          <w:iCs/>
          <w:sz w:val="28"/>
          <w:szCs w:val="28"/>
          <w:lang w:eastAsia="es-CO"/>
        </w:rPr>
        <w:t>e realice</w:t>
      </w:r>
      <w:r w:rsidRPr="54699893">
        <w:rPr>
          <w:b/>
          <w:bCs/>
          <w:i/>
          <w:iCs/>
          <w:sz w:val="28"/>
          <w:szCs w:val="28"/>
          <w:lang w:eastAsia="es-CO"/>
        </w:rPr>
        <w:t xml:space="preserve"> </w:t>
      </w:r>
      <w:r w:rsidR="0028036F" w:rsidRPr="54699893">
        <w:rPr>
          <w:b/>
          <w:bCs/>
          <w:i/>
          <w:iCs/>
          <w:sz w:val="28"/>
          <w:szCs w:val="28"/>
          <w:lang w:eastAsia="es-CO"/>
        </w:rPr>
        <w:t>los movimientos necesarios para la plena implementación de est</w:t>
      </w:r>
      <w:r w:rsidR="00312BFD" w:rsidRPr="54699893">
        <w:rPr>
          <w:b/>
          <w:bCs/>
          <w:i/>
          <w:iCs/>
          <w:sz w:val="28"/>
          <w:szCs w:val="28"/>
          <w:lang w:eastAsia="es-CO"/>
        </w:rPr>
        <w:t>e</w:t>
      </w:r>
      <w:r w:rsidR="0028036F" w:rsidRPr="54699893">
        <w:rPr>
          <w:b/>
          <w:bCs/>
          <w:i/>
          <w:iCs/>
          <w:sz w:val="28"/>
          <w:szCs w:val="28"/>
          <w:lang w:eastAsia="es-CO"/>
        </w:rPr>
        <w:t xml:space="preserve"> acuerdo</w:t>
      </w:r>
      <w:r w:rsidR="00B639B5" w:rsidRPr="54699893">
        <w:rPr>
          <w:b/>
          <w:bCs/>
          <w:i/>
          <w:iCs/>
          <w:sz w:val="28"/>
          <w:szCs w:val="28"/>
          <w:lang w:eastAsia="es-CO"/>
        </w:rPr>
        <w:t>”</w:t>
      </w:r>
      <w:r w:rsidR="00702210" w:rsidRPr="54699893">
        <w:rPr>
          <w:b/>
          <w:bCs/>
          <w:sz w:val="28"/>
          <w:szCs w:val="28"/>
          <w:lang w:eastAsia="es-CO"/>
        </w:rPr>
        <w:t>,</w:t>
      </w:r>
      <w:r w:rsidR="00702210" w:rsidRPr="54699893">
        <w:rPr>
          <w:sz w:val="28"/>
          <w:szCs w:val="28"/>
          <w:lang w:eastAsia="es-CO"/>
        </w:rPr>
        <w:t xml:space="preserve"> desconociendo que </w:t>
      </w:r>
      <w:r w:rsidR="00090D29" w:rsidRPr="54699893">
        <w:rPr>
          <w:sz w:val="28"/>
          <w:szCs w:val="28"/>
          <w:lang w:eastAsia="es-CO"/>
        </w:rPr>
        <w:t>esa</w:t>
      </w:r>
      <w:r w:rsidR="00702210" w:rsidRPr="54699893">
        <w:rPr>
          <w:sz w:val="28"/>
          <w:szCs w:val="28"/>
          <w:lang w:eastAsia="es-CO"/>
        </w:rPr>
        <w:t xml:space="preserve"> facultad es exclusiva del concejo municipal</w:t>
      </w:r>
      <w:r w:rsidR="00D93620" w:rsidRPr="54699893">
        <w:rPr>
          <w:sz w:val="28"/>
          <w:szCs w:val="28"/>
          <w:lang w:eastAsia="es-CO"/>
        </w:rPr>
        <w:t xml:space="preserve">. </w:t>
      </w:r>
      <w:r w:rsidRPr="54699893">
        <w:rPr>
          <w:sz w:val="28"/>
          <w:szCs w:val="28"/>
          <w:lang w:eastAsia="es-CO"/>
        </w:rPr>
        <w:t xml:space="preserve"> </w:t>
      </w:r>
    </w:p>
    <w:p w14:paraId="1261CCD4" w14:textId="77777777" w:rsidR="004A09A5" w:rsidRPr="00AC4D04" w:rsidRDefault="004A09A5" w:rsidP="000832BD">
      <w:pPr>
        <w:pStyle w:val="BodyText23"/>
        <w:spacing w:line="240" w:lineRule="auto"/>
        <w:rPr>
          <w:b/>
          <w:sz w:val="28"/>
          <w:szCs w:val="28"/>
          <w:lang w:val="es-ES_tradnl" w:eastAsia="es-ES"/>
        </w:rPr>
      </w:pPr>
    </w:p>
    <w:p w14:paraId="4CFB99E3" w14:textId="77777777" w:rsidR="004A09A5" w:rsidRPr="00AC4D04" w:rsidRDefault="004A09A5" w:rsidP="004A09A5">
      <w:pPr>
        <w:pStyle w:val="BodyText23"/>
        <w:spacing w:line="240" w:lineRule="auto"/>
        <w:jc w:val="center"/>
        <w:rPr>
          <w:b/>
          <w:sz w:val="28"/>
          <w:szCs w:val="28"/>
          <w:lang w:val="es-ES_tradnl" w:eastAsia="es-ES"/>
        </w:rPr>
      </w:pPr>
      <w:r w:rsidRPr="00AC4D04">
        <w:rPr>
          <w:b/>
          <w:sz w:val="28"/>
          <w:szCs w:val="28"/>
          <w:lang w:val="es-ES_tradnl" w:eastAsia="es-ES"/>
        </w:rPr>
        <w:t>III. TRÁMITE PROCESAL</w:t>
      </w:r>
    </w:p>
    <w:p w14:paraId="6B4B6E22" w14:textId="77777777" w:rsidR="004A09A5" w:rsidRPr="00AC4D04" w:rsidRDefault="004A09A5" w:rsidP="004A09A5">
      <w:pPr>
        <w:pStyle w:val="BodyText23"/>
        <w:jc w:val="center"/>
        <w:rPr>
          <w:b/>
          <w:sz w:val="28"/>
          <w:szCs w:val="28"/>
          <w:lang w:val="es-ES_tradnl" w:eastAsia="es-ES"/>
        </w:rPr>
      </w:pPr>
    </w:p>
    <w:p w14:paraId="47CCF1EE" w14:textId="77B50029" w:rsidR="004A09A5" w:rsidRPr="00AC4D04" w:rsidRDefault="004A09A5" w:rsidP="004A09A5">
      <w:pPr>
        <w:pStyle w:val="BodyText23"/>
        <w:rPr>
          <w:sz w:val="28"/>
          <w:szCs w:val="28"/>
          <w:lang w:val="es-ES_tradnl"/>
        </w:rPr>
      </w:pPr>
      <w:r w:rsidRPr="00AC4D04">
        <w:rPr>
          <w:sz w:val="28"/>
          <w:szCs w:val="28"/>
          <w:lang w:val="es-ES_tradnl"/>
        </w:rPr>
        <w:lastRenderedPageBreak/>
        <w:t>1. La demanda se presentó ante la Oficina Judicial de Tunja el</w:t>
      </w:r>
      <w:r w:rsidR="00D334CE" w:rsidRPr="00AC4D04">
        <w:rPr>
          <w:sz w:val="28"/>
          <w:szCs w:val="28"/>
          <w:lang w:val="es-ES_tradnl"/>
        </w:rPr>
        <w:t xml:space="preserve"> 17</w:t>
      </w:r>
      <w:r w:rsidR="003F2E56" w:rsidRPr="00AC4D04">
        <w:rPr>
          <w:sz w:val="28"/>
          <w:szCs w:val="28"/>
          <w:lang w:val="es-ES_tradnl"/>
        </w:rPr>
        <w:t xml:space="preserve"> de </w:t>
      </w:r>
      <w:r w:rsidR="00D334CE" w:rsidRPr="00AC4D04">
        <w:rPr>
          <w:sz w:val="28"/>
          <w:szCs w:val="28"/>
          <w:lang w:val="es-ES_tradnl"/>
        </w:rPr>
        <w:t>noviem</w:t>
      </w:r>
      <w:r w:rsidR="003F2E56" w:rsidRPr="00AC4D04">
        <w:rPr>
          <w:sz w:val="28"/>
          <w:szCs w:val="28"/>
          <w:lang w:val="es-ES_tradnl"/>
        </w:rPr>
        <w:t>bre</w:t>
      </w:r>
      <w:r w:rsidRPr="00AC4D04">
        <w:rPr>
          <w:sz w:val="28"/>
          <w:szCs w:val="28"/>
          <w:lang w:val="es-ES_tradnl"/>
        </w:rPr>
        <w:t xml:space="preserve"> de 20</w:t>
      </w:r>
      <w:r w:rsidR="00D334CE" w:rsidRPr="00AC4D04">
        <w:rPr>
          <w:sz w:val="28"/>
          <w:szCs w:val="28"/>
          <w:lang w:val="es-ES_tradnl"/>
        </w:rPr>
        <w:t>21</w:t>
      </w:r>
      <w:r w:rsidRPr="00AC4D04">
        <w:rPr>
          <w:sz w:val="28"/>
          <w:szCs w:val="28"/>
          <w:lang w:val="es-ES_tradnl"/>
        </w:rPr>
        <w:t xml:space="preserve"> siendo admitida por el despacho mediante providencia del </w:t>
      </w:r>
      <w:r w:rsidR="003F2E56" w:rsidRPr="00AC4D04">
        <w:rPr>
          <w:sz w:val="28"/>
          <w:szCs w:val="28"/>
          <w:lang w:val="es-ES_tradnl"/>
        </w:rPr>
        <w:t>1</w:t>
      </w:r>
      <w:r w:rsidR="0098021F" w:rsidRPr="00AC4D04">
        <w:rPr>
          <w:sz w:val="28"/>
          <w:szCs w:val="28"/>
          <w:lang w:val="es-ES_tradnl"/>
        </w:rPr>
        <w:t>4</w:t>
      </w:r>
      <w:r w:rsidR="003F2E56" w:rsidRPr="00AC4D04">
        <w:rPr>
          <w:sz w:val="28"/>
          <w:szCs w:val="28"/>
          <w:lang w:val="es-ES_tradnl"/>
        </w:rPr>
        <w:t xml:space="preserve"> de </w:t>
      </w:r>
      <w:r w:rsidR="0098021F" w:rsidRPr="00AC4D04">
        <w:rPr>
          <w:sz w:val="28"/>
          <w:szCs w:val="28"/>
          <w:lang w:val="es-ES_tradnl"/>
        </w:rPr>
        <w:t>diciem</w:t>
      </w:r>
      <w:r w:rsidR="003F2E56" w:rsidRPr="00AC4D04">
        <w:rPr>
          <w:sz w:val="28"/>
          <w:szCs w:val="28"/>
          <w:lang w:val="es-ES_tradnl"/>
        </w:rPr>
        <w:t>bre</w:t>
      </w:r>
      <w:r w:rsidRPr="00AC4D04">
        <w:rPr>
          <w:sz w:val="28"/>
          <w:szCs w:val="28"/>
          <w:lang w:val="es-ES_tradnl"/>
        </w:rPr>
        <w:t xml:space="preserve"> de 20</w:t>
      </w:r>
      <w:r w:rsidR="0098021F" w:rsidRPr="00AC4D04">
        <w:rPr>
          <w:sz w:val="28"/>
          <w:szCs w:val="28"/>
          <w:lang w:val="es-ES_tradnl"/>
        </w:rPr>
        <w:t>21</w:t>
      </w:r>
      <w:r w:rsidRPr="00AC4D04">
        <w:rPr>
          <w:sz w:val="28"/>
          <w:szCs w:val="28"/>
          <w:lang w:val="es-ES_tradnl"/>
        </w:rPr>
        <w:t xml:space="preserve">, sometiéndola </w:t>
      </w:r>
      <w:r w:rsidRPr="00AC4D04">
        <w:rPr>
          <w:sz w:val="28"/>
          <w:szCs w:val="28"/>
          <w:lang w:val="es-ES_tradnl" w:eastAsia="es-ES"/>
        </w:rPr>
        <w:t xml:space="preserve">a las ritualidades propias del proceso previstas en el artículo 151 del C.P.A.C.A. </w:t>
      </w:r>
      <w:r w:rsidRPr="00AC4D04">
        <w:rPr>
          <w:sz w:val="28"/>
          <w:szCs w:val="28"/>
          <w:lang w:val="es-ES_tradnl"/>
        </w:rPr>
        <w:t xml:space="preserve">y en el Decreto 1333 de 1986. </w:t>
      </w:r>
    </w:p>
    <w:p w14:paraId="1C6A20BD" w14:textId="77777777" w:rsidR="004A09A5" w:rsidRPr="00AC4D04" w:rsidRDefault="004A09A5" w:rsidP="004A09A5">
      <w:pPr>
        <w:pStyle w:val="BodyText23"/>
        <w:rPr>
          <w:sz w:val="28"/>
          <w:szCs w:val="28"/>
          <w:lang w:val="es-ES_tradnl"/>
        </w:rPr>
      </w:pPr>
    </w:p>
    <w:p w14:paraId="2E76AE01" w14:textId="77777777" w:rsidR="004A09A5" w:rsidRPr="00AC4D04" w:rsidRDefault="004A09A5" w:rsidP="004A09A5">
      <w:pPr>
        <w:pStyle w:val="BodyText23"/>
        <w:rPr>
          <w:sz w:val="28"/>
          <w:szCs w:val="28"/>
          <w:lang w:val="es-ES_tradnl"/>
        </w:rPr>
      </w:pPr>
      <w:r w:rsidRPr="00AC4D04">
        <w:rPr>
          <w:sz w:val="28"/>
          <w:szCs w:val="28"/>
          <w:lang w:val="es-ES_tradnl"/>
        </w:rPr>
        <w:t>2. Dentro del tér</w:t>
      </w:r>
      <w:r w:rsidR="003F2E56" w:rsidRPr="00AC4D04">
        <w:rPr>
          <w:sz w:val="28"/>
          <w:szCs w:val="28"/>
          <w:lang w:val="es-ES_tradnl"/>
        </w:rPr>
        <w:t>mino de fijación en lista (fl.</w:t>
      </w:r>
      <w:r w:rsidR="0099483A" w:rsidRPr="00AC4D04">
        <w:rPr>
          <w:sz w:val="28"/>
          <w:szCs w:val="28"/>
          <w:lang w:val="es-ES_tradnl"/>
        </w:rPr>
        <w:t>8</w:t>
      </w:r>
      <w:r w:rsidR="003F2E56" w:rsidRPr="00AC4D04">
        <w:rPr>
          <w:sz w:val="28"/>
          <w:szCs w:val="28"/>
          <w:lang w:val="es-ES_tradnl"/>
        </w:rPr>
        <w:t>4</w:t>
      </w:r>
      <w:r w:rsidRPr="00AC4D04">
        <w:rPr>
          <w:sz w:val="28"/>
          <w:szCs w:val="28"/>
          <w:lang w:val="es-ES_tradnl"/>
        </w:rPr>
        <w:t xml:space="preserve">), se pronunció </w:t>
      </w:r>
      <w:r w:rsidR="003F2E56" w:rsidRPr="00AC4D04">
        <w:rPr>
          <w:b/>
          <w:sz w:val="28"/>
          <w:szCs w:val="28"/>
          <w:lang w:val="es-ES_tradnl"/>
        </w:rPr>
        <w:t xml:space="preserve">el Municipio de </w:t>
      </w:r>
      <w:r w:rsidR="00651BF3" w:rsidRPr="00AC4D04">
        <w:rPr>
          <w:b/>
          <w:sz w:val="28"/>
          <w:szCs w:val="28"/>
          <w:lang w:val="es-ES_tradnl"/>
        </w:rPr>
        <w:t>Corrales</w:t>
      </w:r>
      <w:r w:rsidRPr="00AC4D04">
        <w:rPr>
          <w:sz w:val="28"/>
          <w:szCs w:val="28"/>
          <w:lang w:val="es-ES_tradnl"/>
        </w:rPr>
        <w:t xml:space="preserve"> en los siguientes términos:</w:t>
      </w:r>
    </w:p>
    <w:p w14:paraId="19FE30CF" w14:textId="77777777" w:rsidR="000832BD" w:rsidRPr="00AC4D04" w:rsidRDefault="000832BD" w:rsidP="004A09A5">
      <w:pPr>
        <w:pStyle w:val="BodyText23"/>
        <w:rPr>
          <w:sz w:val="28"/>
          <w:szCs w:val="28"/>
          <w:lang w:val="es-ES_tradnl"/>
        </w:rPr>
      </w:pPr>
    </w:p>
    <w:p w14:paraId="47A343E0" w14:textId="285056C5" w:rsidR="004A09A5" w:rsidRPr="00AC4D04" w:rsidRDefault="004A09A5" w:rsidP="004A09A5">
      <w:pPr>
        <w:pStyle w:val="BodyText23"/>
        <w:rPr>
          <w:i/>
          <w:sz w:val="28"/>
          <w:szCs w:val="28"/>
          <w:lang w:val="es-ES_tradnl"/>
        </w:rPr>
      </w:pPr>
      <w:r w:rsidRPr="00AC4D04">
        <w:rPr>
          <w:sz w:val="28"/>
          <w:szCs w:val="28"/>
          <w:lang w:val="es-ES_tradnl"/>
        </w:rPr>
        <w:t xml:space="preserve">Manifiesta que </w:t>
      </w:r>
      <w:r w:rsidR="000832BD" w:rsidRPr="00AC4D04">
        <w:rPr>
          <w:sz w:val="28"/>
          <w:szCs w:val="28"/>
          <w:lang w:val="es-ES_tradnl"/>
        </w:rPr>
        <w:t>el a</w:t>
      </w:r>
      <w:r w:rsidR="002158B0" w:rsidRPr="00AC4D04">
        <w:rPr>
          <w:sz w:val="28"/>
          <w:szCs w:val="28"/>
          <w:lang w:val="es-ES_tradnl"/>
        </w:rPr>
        <w:t xml:space="preserve">cuerdo municipal demandado </w:t>
      </w:r>
      <w:r w:rsidR="00323DC4" w:rsidRPr="00AC4D04">
        <w:rPr>
          <w:sz w:val="28"/>
          <w:szCs w:val="28"/>
          <w:lang w:val="es-ES_tradnl"/>
        </w:rPr>
        <w:t>no</w:t>
      </w:r>
      <w:r w:rsidR="000832BD" w:rsidRPr="00AC4D04">
        <w:rPr>
          <w:sz w:val="28"/>
          <w:szCs w:val="28"/>
          <w:lang w:val="es-ES_tradnl"/>
        </w:rPr>
        <w:t xml:space="preserve"> </w:t>
      </w:r>
      <w:r w:rsidR="002158B0" w:rsidRPr="00AC4D04">
        <w:rPr>
          <w:sz w:val="28"/>
          <w:szCs w:val="28"/>
          <w:lang w:val="es-ES_tradnl"/>
        </w:rPr>
        <w:t xml:space="preserve">trasgrede </w:t>
      </w:r>
      <w:r w:rsidR="003829AB" w:rsidRPr="00AC4D04">
        <w:rPr>
          <w:sz w:val="28"/>
          <w:szCs w:val="28"/>
          <w:lang w:val="es-ES_tradnl"/>
        </w:rPr>
        <w:t>l</w:t>
      </w:r>
      <w:r w:rsidR="002158B0" w:rsidRPr="00AC4D04">
        <w:rPr>
          <w:sz w:val="28"/>
          <w:szCs w:val="28"/>
          <w:lang w:val="es-ES_tradnl"/>
        </w:rPr>
        <w:t>a Constitución ni la ley</w:t>
      </w:r>
      <w:r w:rsidR="00FE2A6B" w:rsidRPr="00AC4D04">
        <w:rPr>
          <w:sz w:val="28"/>
          <w:szCs w:val="28"/>
          <w:lang w:val="es-ES_tradnl"/>
        </w:rPr>
        <w:t>,</w:t>
      </w:r>
      <w:r w:rsidR="001F4205" w:rsidRPr="00AC4D04">
        <w:rPr>
          <w:sz w:val="28"/>
          <w:szCs w:val="28"/>
          <w:lang w:val="es-ES_tradnl"/>
        </w:rPr>
        <w:t xml:space="preserve"> n</w:t>
      </w:r>
      <w:r w:rsidR="00623E7A" w:rsidRPr="00AC4D04">
        <w:rPr>
          <w:sz w:val="28"/>
          <w:szCs w:val="28"/>
          <w:lang w:val="es-ES_tradnl"/>
        </w:rPr>
        <w:t xml:space="preserve">i </w:t>
      </w:r>
      <w:r w:rsidR="001F4205" w:rsidRPr="00AC4D04">
        <w:rPr>
          <w:sz w:val="28"/>
          <w:szCs w:val="28"/>
          <w:lang w:val="es-ES_tradnl"/>
        </w:rPr>
        <w:t xml:space="preserve">viola los preceptos sobre facultades tanto de los </w:t>
      </w:r>
      <w:r w:rsidR="002B2276" w:rsidRPr="00AC4D04">
        <w:rPr>
          <w:sz w:val="28"/>
          <w:szCs w:val="28"/>
          <w:lang w:val="es-ES_tradnl"/>
        </w:rPr>
        <w:t>Concejos Municipales</w:t>
      </w:r>
      <w:r w:rsidR="001F4205" w:rsidRPr="00AC4D04">
        <w:rPr>
          <w:sz w:val="28"/>
          <w:szCs w:val="28"/>
          <w:lang w:val="es-ES_tradnl"/>
        </w:rPr>
        <w:t xml:space="preserve"> como del </w:t>
      </w:r>
      <w:proofErr w:type="gramStart"/>
      <w:r w:rsidR="002B2276" w:rsidRPr="00AC4D04">
        <w:rPr>
          <w:sz w:val="28"/>
          <w:szCs w:val="28"/>
          <w:lang w:val="es-ES_tradnl"/>
        </w:rPr>
        <w:t>A</w:t>
      </w:r>
      <w:r w:rsidR="001F4205" w:rsidRPr="00AC4D04">
        <w:rPr>
          <w:sz w:val="28"/>
          <w:szCs w:val="28"/>
          <w:lang w:val="es-ES_tradnl"/>
        </w:rPr>
        <w:t>lcalde</w:t>
      </w:r>
      <w:proofErr w:type="gramEnd"/>
      <w:r w:rsidR="00623E7A" w:rsidRPr="00AC4D04">
        <w:rPr>
          <w:sz w:val="28"/>
          <w:szCs w:val="28"/>
          <w:lang w:val="es-ES_tradnl"/>
        </w:rPr>
        <w:t>,</w:t>
      </w:r>
      <w:r w:rsidR="006A2E09" w:rsidRPr="00AC4D04">
        <w:rPr>
          <w:sz w:val="28"/>
          <w:szCs w:val="28"/>
          <w:lang w:val="es-ES_tradnl"/>
        </w:rPr>
        <w:t xml:space="preserve"> dado que </w:t>
      </w:r>
      <w:r w:rsidR="00913D0C" w:rsidRPr="00AC4D04">
        <w:rPr>
          <w:i/>
          <w:sz w:val="28"/>
          <w:szCs w:val="28"/>
          <w:lang w:val="es-ES_tradnl"/>
        </w:rPr>
        <w:t>“antes</w:t>
      </w:r>
      <w:r w:rsidR="001F4205" w:rsidRPr="00AC4D04">
        <w:rPr>
          <w:i/>
          <w:sz w:val="28"/>
          <w:szCs w:val="28"/>
          <w:lang w:val="es-ES_tradnl"/>
        </w:rPr>
        <w:t xml:space="preserve"> de </w:t>
      </w:r>
      <w:r w:rsidR="001F15E4" w:rsidRPr="00AC4D04">
        <w:rPr>
          <w:i/>
          <w:sz w:val="28"/>
          <w:szCs w:val="28"/>
          <w:lang w:val="es-ES_tradnl"/>
        </w:rPr>
        <w:t xml:space="preserve">ser aprobado por la corporación </w:t>
      </w:r>
      <w:proofErr w:type="spellStart"/>
      <w:r w:rsidR="001F15E4" w:rsidRPr="00AC4D04">
        <w:rPr>
          <w:i/>
          <w:sz w:val="28"/>
          <w:szCs w:val="28"/>
          <w:lang w:val="es-ES_tradnl"/>
        </w:rPr>
        <w:t>edilica</w:t>
      </w:r>
      <w:proofErr w:type="spellEnd"/>
      <w:r w:rsidR="001F15E4" w:rsidRPr="00AC4D04">
        <w:rPr>
          <w:i/>
          <w:sz w:val="28"/>
          <w:szCs w:val="28"/>
          <w:lang w:val="es-ES_tradnl"/>
        </w:rPr>
        <w:t xml:space="preserve"> estuvo</w:t>
      </w:r>
      <w:r w:rsidR="00913D0C" w:rsidRPr="00AC4D04">
        <w:rPr>
          <w:i/>
          <w:sz w:val="28"/>
          <w:szCs w:val="28"/>
          <w:lang w:val="es-ES_tradnl"/>
        </w:rPr>
        <w:t xml:space="preserve"> </w:t>
      </w:r>
      <w:r w:rsidR="001F15E4" w:rsidRPr="00AC4D04">
        <w:rPr>
          <w:i/>
          <w:sz w:val="28"/>
          <w:szCs w:val="28"/>
          <w:lang w:val="es-ES_tradnl"/>
        </w:rPr>
        <w:t>en estudio, desde la comisión tercera de presupuesto y hacienda pública, como</w:t>
      </w:r>
      <w:r w:rsidR="006A2E09" w:rsidRPr="00AC4D04">
        <w:rPr>
          <w:i/>
          <w:sz w:val="28"/>
          <w:szCs w:val="28"/>
          <w:lang w:val="es-ES_tradnl"/>
        </w:rPr>
        <w:t xml:space="preserve"> en</w:t>
      </w:r>
      <w:r w:rsidR="001F15E4" w:rsidRPr="00AC4D04">
        <w:rPr>
          <w:i/>
          <w:sz w:val="28"/>
          <w:szCs w:val="28"/>
          <w:lang w:val="es-ES_tradnl"/>
        </w:rPr>
        <w:t xml:space="preserve"> las respectivas sesiones en plenaria, </w:t>
      </w:r>
      <w:r w:rsidR="00913D0C" w:rsidRPr="00AC4D04">
        <w:rPr>
          <w:i/>
          <w:sz w:val="28"/>
          <w:szCs w:val="28"/>
          <w:lang w:val="es-ES_tradnl"/>
        </w:rPr>
        <w:t>donde cualquier yerro o situación inconstitucional hubiese sido alertada por el cuerpo de elección popular</w:t>
      </w:r>
      <w:r w:rsidR="0046648A" w:rsidRPr="00AC4D04">
        <w:rPr>
          <w:i/>
          <w:sz w:val="28"/>
          <w:szCs w:val="28"/>
          <w:lang w:val="es-ES_tradnl"/>
        </w:rPr>
        <w:t>”</w:t>
      </w:r>
      <w:r w:rsidR="002B2276" w:rsidRPr="00AC4D04">
        <w:rPr>
          <w:i/>
          <w:sz w:val="28"/>
          <w:szCs w:val="28"/>
          <w:lang w:val="es-ES_tradnl"/>
        </w:rPr>
        <w:t xml:space="preserve">. </w:t>
      </w:r>
    </w:p>
    <w:p w14:paraId="5D6FB793" w14:textId="77777777" w:rsidR="00691A2E" w:rsidRPr="00AC4D04" w:rsidRDefault="00691A2E" w:rsidP="004A09A5">
      <w:pPr>
        <w:pStyle w:val="BodyText23"/>
        <w:rPr>
          <w:sz w:val="28"/>
          <w:szCs w:val="28"/>
          <w:lang w:val="es-ES_tradnl"/>
        </w:rPr>
      </w:pPr>
    </w:p>
    <w:p w14:paraId="21E25C05" w14:textId="77777777" w:rsidR="004C2E84" w:rsidRPr="00AC4D04" w:rsidRDefault="006F13C9" w:rsidP="00757DBC">
      <w:pPr>
        <w:pStyle w:val="BodyText23"/>
        <w:rPr>
          <w:iCs/>
          <w:sz w:val="28"/>
          <w:szCs w:val="28"/>
          <w:lang w:val="es-ES_tradnl"/>
        </w:rPr>
      </w:pPr>
      <w:r w:rsidRPr="00AC4D04">
        <w:rPr>
          <w:sz w:val="28"/>
          <w:szCs w:val="28"/>
          <w:lang w:val="es-ES_tradnl"/>
        </w:rPr>
        <w:t xml:space="preserve">Sostiene </w:t>
      </w:r>
      <w:r w:rsidR="004A09A5" w:rsidRPr="00AC4D04">
        <w:rPr>
          <w:sz w:val="28"/>
          <w:szCs w:val="28"/>
          <w:lang w:val="es-ES_tradnl"/>
        </w:rPr>
        <w:t>que</w:t>
      </w:r>
      <w:r w:rsidR="00307281" w:rsidRPr="00AC4D04">
        <w:rPr>
          <w:sz w:val="28"/>
          <w:szCs w:val="28"/>
          <w:lang w:val="es-ES_tradnl"/>
        </w:rPr>
        <w:t xml:space="preserve"> </w:t>
      </w:r>
      <w:r w:rsidRPr="00AC4D04">
        <w:rPr>
          <w:sz w:val="28"/>
          <w:szCs w:val="28"/>
          <w:lang w:val="es-ES_tradnl"/>
        </w:rPr>
        <w:t>los tr</w:t>
      </w:r>
      <w:r w:rsidRPr="00AC4D04">
        <w:rPr>
          <w:sz w:val="28"/>
          <w:szCs w:val="28"/>
          <w:u w:val="single"/>
          <w:lang w:val="es-ES_tradnl"/>
        </w:rPr>
        <w:t>aslados</w:t>
      </w:r>
      <w:r w:rsidR="00307281" w:rsidRPr="00AC4D04">
        <w:rPr>
          <w:sz w:val="28"/>
          <w:szCs w:val="28"/>
          <w:u w:val="single"/>
          <w:lang w:val="es-ES_tradnl"/>
        </w:rPr>
        <w:t xml:space="preserve"> del acuerdo </w:t>
      </w:r>
      <w:r w:rsidR="00973D81" w:rsidRPr="00AC4D04">
        <w:rPr>
          <w:sz w:val="28"/>
          <w:szCs w:val="28"/>
          <w:u w:val="single"/>
          <w:lang w:val="es-ES_tradnl"/>
        </w:rPr>
        <w:t xml:space="preserve">acusado </w:t>
      </w:r>
      <w:r w:rsidR="00A40229" w:rsidRPr="00AC4D04">
        <w:rPr>
          <w:sz w:val="28"/>
          <w:szCs w:val="28"/>
          <w:u w:val="single"/>
          <w:lang w:val="es-ES_tradnl"/>
        </w:rPr>
        <w:t>versa</w:t>
      </w:r>
      <w:r w:rsidR="00973D81" w:rsidRPr="00AC4D04">
        <w:rPr>
          <w:sz w:val="28"/>
          <w:szCs w:val="28"/>
          <w:u w:val="single"/>
          <w:lang w:val="es-ES_tradnl"/>
        </w:rPr>
        <w:t>n</w:t>
      </w:r>
      <w:r w:rsidR="00A40229" w:rsidRPr="00AC4D04">
        <w:rPr>
          <w:sz w:val="28"/>
          <w:szCs w:val="28"/>
          <w:u w:val="single"/>
          <w:lang w:val="es-ES_tradnl"/>
        </w:rPr>
        <w:t xml:space="preserve"> sobre </w:t>
      </w:r>
      <w:r w:rsidR="00FA2EC9" w:rsidRPr="00AC4D04">
        <w:rPr>
          <w:iCs/>
          <w:sz w:val="28"/>
          <w:szCs w:val="28"/>
          <w:u w:val="single"/>
          <w:lang w:val="es-ES_tradnl"/>
        </w:rPr>
        <w:t xml:space="preserve">apropiaciones aprobadas en el presupuesto </w:t>
      </w:r>
      <w:r w:rsidR="007D2066" w:rsidRPr="00AC4D04">
        <w:rPr>
          <w:iCs/>
          <w:sz w:val="28"/>
          <w:szCs w:val="28"/>
          <w:u w:val="single"/>
          <w:lang w:val="es-ES_tradnl"/>
        </w:rPr>
        <w:t>inicial</w:t>
      </w:r>
      <w:r w:rsidR="007D2066" w:rsidRPr="00AC4D04">
        <w:rPr>
          <w:iCs/>
          <w:sz w:val="28"/>
          <w:szCs w:val="28"/>
          <w:lang w:val="es-ES_tradnl"/>
        </w:rPr>
        <w:t xml:space="preserve">, </w:t>
      </w:r>
      <w:r w:rsidR="007D2066" w:rsidRPr="00AC4D04">
        <w:rPr>
          <w:iCs/>
          <w:sz w:val="28"/>
          <w:szCs w:val="28"/>
          <w:u w:val="single"/>
          <w:lang w:val="es-ES_tradnl"/>
        </w:rPr>
        <w:t xml:space="preserve">teniendo la </w:t>
      </w:r>
      <w:r w:rsidR="00145A2B" w:rsidRPr="00AC4D04">
        <w:rPr>
          <w:iCs/>
          <w:sz w:val="28"/>
          <w:szCs w:val="28"/>
          <w:u w:val="single"/>
          <w:lang w:val="es-ES_tradnl"/>
        </w:rPr>
        <w:t>posibilidad</w:t>
      </w:r>
      <w:r w:rsidR="007D2066" w:rsidRPr="00AC4D04">
        <w:rPr>
          <w:iCs/>
          <w:sz w:val="28"/>
          <w:szCs w:val="28"/>
          <w:u w:val="single"/>
          <w:lang w:val="es-ES_tradnl"/>
        </w:rPr>
        <w:t xml:space="preserve"> de crear rubro</w:t>
      </w:r>
      <w:r w:rsidR="00A40229" w:rsidRPr="00AC4D04">
        <w:rPr>
          <w:iCs/>
          <w:sz w:val="28"/>
          <w:szCs w:val="28"/>
          <w:u w:val="single"/>
          <w:lang w:val="es-ES_tradnl"/>
        </w:rPr>
        <w:t>s</w:t>
      </w:r>
      <w:r w:rsidR="007D32E9" w:rsidRPr="00AC4D04">
        <w:rPr>
          <w:iCs/>
          <w:sz w:val="28"/>
          <w:szCs w:val="28"/>
          <w:lang w:val="es-ES_tradnl"/>
        </w:rPr>
        <w:t xml:space="preserve"> a través </w:t>
      </w:r>
      <w:r w:rsidR="007D2066" w:rsidRPr="00AC4D04">
        <w:rPr>
          <w:iCs/>
          <w:sz w:val="28"/>
          <w:szCs w:val="28"/>
          <w:lang w:val="es-ES_tradnl"/>
        </w:rPr>
        <w:t>traslados</w:t>
      </w:r>
      <w:r w:rsidR="00175B4E" w:rsidRPr="00AC4D04">
        <w:rPr>
          <w:iCs/>
          <w:sz w:val="28"/>
          <w:szCs w:val="28"/>
          <w:lang w:val="es-ES_tradnl"/>
        </w:rPr>
        <w:t xml:space="preserve"> que </w:t>
      </w:r>
      <w:r w:rsidR="007D2066" w:rsidRPr="00AC4D04">
        <w:rPr>
          <w:iCs/>
          <w:sz w:val="28"/>
          <w:szCs w:val="28"/>
          <w:lang w:val="es-ES_tradnl"/>
        </w:rPr>
        <w:t>guard</w:t>
      </w:r>
      <w:r w:rsidR="00175B4E" w:rsidRPr="00AC4D04">
        <w:rPr>
          <w:iCs/>
          <w:sz w:val="28"/>
          <w:szCs w:val="28"/>
          <w:lang w:val="es-ES_tradnl"/>
        </w:rPr>
        <w:t>en</w:t>
      </w:r>
      <w:r w:rsidR="007D2066" w:rsidRPr="00AC4D04">
        <w:rPr>
          <w:iCs/>
          <w:sz w:val="28"/>
          <w:szCs w:val="28"/>
          <w:lang w:val="es-ES_tradnl"/>
        </w:rPr>
        <w:t xml:space="preserve"> consistencia con</w:t>
      </w:r>
      <w:r w:rsidR="007D32E9" w:rsidRPr="00AC4D04">
        <w:rPr>
          <w:iCs/>
          <w:sz w:val="28"/>
          <w:szCs w:val="28"/>
          <w:lang w:val="es-ES_tradnl"/>
        </w:rPr>
        <w:t xml:space="preserve"> </w:t>
      </w:r>
      <w:r w:rsidR="007D2066" w:rsidRPr="00AC4D04">
        <w:rPr>
          <w:iCs/>
          <w:sz w:val="28"/>
          <w:szCs w:val="28"/>
          <w:lang w:val="es-ES_tradnl"/>
        </w:rPr>
        <w:t>el Plan de Desarrollo</w:t>
      </w:r>
      <w:r w:rsidR="00A40229" w:rsidRPr="00AC4D04">
        <w:rPr>
          <w:iCs/>
          <w:sz w:val="28"/>
          <w:szCs w:val="28"/>
          <w:lang w:val="es-ES_tradnl"/>
        </w:rPr>
        <w:t xml:space="preserve">, </w:t>
      </w:r>
      <w:r w:rsidR="008D4633" w:rsidRPr="00AC4D04">
        <w:rPr>
          <w:iCs/>
          <w:sz w:val="28"/>
          <w:szCs w:val="28"/>
          <w:lang w:val="es-ES_tradnl"/>
        </w:rPr>
        <w:t xml:space="preserve">el Plan </w:t>
      </w:r>
      <w:r w:rsidR="004C2E84" w:rsidRPr="00AC4D04">
        <w:rPr>
          <w:iCs/>
          <w:sz w:val="28"/>
          <w:szCs w:val="28"/>
          <w:lang w:val="es-ES_tradnl"/>
        </w:rPr>
        <w:t>P</w:t>
      </w:r>
      <w:r w:rsidR="008D4633" w:rsidRPr="00AC4D04">
        <w:rPr>
          <w:iCs/>
          <w:sz w:val="28"/>
          <w:szCs w:val="28"/>
          <w:lang w:val="es-ES_tradnl"/>
        </w:rPr>
        <w:t xml:space="preserve">lurianual de </w:t>
      </w:r>
      <w:r w:rsidR="004C2E84" w:rsidRPr="00AC4D04">
        <w:rPr>
          <w:iCs/>
          <w:sz w:val="28"/>
          <w:szCs w:val="28"/>
          <w:lang w:val="es-ES_tradnl"/>
        </w:rPr>
        <w:t>I</w:t>
      </w:r>
      <w:r w:rsidR="008D4633" w:rsidRPr="00AC4D04">
        <w:rPr>
          <w:iCs/>
          <w:sz w:val="28"/>
          <w:szCs w:val="28"/>
          <w:lang w:val="es-ES_tradnl"/>
        </w:rPr>
        <w:t>nversiones y el proceso de planeación financier</w:t>
      </w:r>
      <w:r w:rsidR="004C2E84" w:rsidRPr="00AC4D04">
        <w:rPr>
          <w:iCs/>
          <w:sz w:val="28"/>
          <w:szCs w:val="28"/>
          <w:lang w:val="es-ES_tradnl"/>
        </w:rPr>
        <w:t>a.</w:t>
      </w:r>
    </w:p>
    <w:p w14:paraId="03F0E896" w14:textId="77777777" w:rsidR="004C2E84" w:rsidRPr="00AC4D04" w:rsidRDefault="004C2E84" w:rsidP="00757DBC">
      <w:pPr>
        <w:pStyle w:val="BodyText23"/>
        <w:rPr>
          <w:iCs/>
          <w:sz w:val="28"/>
          <w:szCs w:val="28"/>
          <w:lang w:val="es-ES_tradnl"/>
        </w:rPr>
      </w:pPr>
    </w:p>
    <w:p w14:paraId="6FA0BE33" w14:textId="1B821699" w:rsidR="00AE2F0F" w:rsidRPr="00AC4D04" w:rsidRDefault="00030238" w:rsidP="00AE2F0F">
      <w:pPr>
        <w:pStyle w:val="BodyText23"/>
        <w:rPr>
          <w:i/>
          <w:iCs/>
          <w:sz w:val="32"/>
          <w:szCs w:val="32"/>
          <w:lang w:val="es-ES_tradnl"/>
        </w:rPr>
      </w:pPr>
      <w:r w:rsidRPr="00AC4D04">
        <w:rPr>
          <w:iCs/>
          <w:sz w:val="28"/>
          <w:szCs w:val="28"/>
          <w:lang w:val="es-ES_tradnl"/>
        </w:rPr>
        <w:t xml:space="preserve">Asegura </w:t>
      </w:r>
      <w:r w:rsidR="00757DBC" w:rsidRPr="00AC4D04">
        <w:rPr>
          <w:iCs/>
          <w:sz w:val="28"/>
          <w:szCs w:val="28"/>
          <w:lang w:val="es-ES_tradnl"/>
        </w:rPr>
        <w:t>qu</w:t>
      </w:r>
      <w:r w:rsidR="0045251A" w:rsidRPr="00AC4D04">
        <w:rPr>
          <w:iCs/>
          <w:sz w:val="28"/>
          <w:szCs w:val="28"/>
          <w:lang w:val="es-ES_tradnl"/>
        </w:rPr>
        <w:t xml:space="preserve">e </w:t>
      </w:r>
      <w:r w:rsidR="00AE2F0F" w:rsidRPr="00AC4D04">
        <w:rPr>
          <w:iCs/>
          <w:sz w:val="28"/>
          <w:szCs w:val="28"/>
          <w:lang w:val="es-ES_tradnl"/>
        </w:rPr>
        <w:t xml:space="preserve">era </w:t>
      </w:r>
      <w:r w:rsidR="00AE2F0F" w:rsidRPr="00AC4D04">
        <w:rPr>
          <w:sz w:val="28"/>
          <w:szCs w:val="22"/>
        </w:rPr>
        <w:t>indispensable aumentar la cuantía de las apropiaciones autorizadas inicialmente, o no comprendidas en el presupuesto por concepto de gastos de funcionamiento, servicio de deuda o inversión, “</w:t>
      </w:r>
      <w:r w:rsidR="00AE2F0F" w:rsidRPr="00AC4D04">
        <w:rPr>
          <w:i/>
          <w:iCs/>
          <w:sz w:val="28"/>
          <w:szCs w:val="22"/>
        </w:rPr>
        <w:t>en aras de cumplir las metas del plan de desarrollo por el que se hace necesario in</w:t>
      </w:r>
      <w:r w:rsidR="00AE2F0F" w:rsidRPr="00AC4D04">
        <w:rPr>
          <w:i/>
          <w:iCs/>
          <w:sz w:val="28"/>
          <w:szCs w:val="22"/>
          <w:u w:val="single"/>
        </w:rPr>
        <w:t xml:space="preserve">corporar al presupuesto municipal para la vigencia fiscal 2021, conceptos de gasto inicialmente no contemplados en el acuerdo 018 de 2020”. </w:t>
      </w:r>
    </w:p>
    <w:p w14:paraId="313639BC" w14:textId="77777777" w:rsidR="00AE2F0F" w:rsidRPr="00AC4D04" w:rsidRDefault="00AE2F0F" w:rsidP="004A09A5">
      <w:pPr>
        <w:pStyle w:val="BodyText23"/>
        <w:rPr>
          <w:iCs/>
          <w:sz w:val="28"/>
          <w:szCs w:val="28"/>
          <w:lang w:val="es-ES_tradnl"/>
        </w:rPr>
      </w:pPr>
    </w:p>
    <w:p w14:paraId="7695717A" w14:textId="18CED038" w:rsidR="00AE2F0F" w:rsidRPr="00AC4D04" w:rsidRDefault="00AE2F0F" w:rsidP="5C6B15A7">
      <w:pPr>
        <w:pStyle w:val="BodyText23"/>
        <w:rPr>
          <w:i/>
          <w:iCs/>
          <w:sz w:val="32"/>
          <w:szCs w:val="32"/>
        </w:rPr>
      </w:pPr>
      <w:r w:rsidRPr="5C6B15A7">
        <w:rPr>
          <w:sz w:val="28"/>
          <w:szCs w:val="28"/>
        </w:rPr>
        <w:t>Expone que la iniciativa del ejecutivo no es únicamente para presentar el proyecto inicial de presupuesto, si no también, “</w:t>
      </w:r>
      <w:r w:rsidRPr="5C6B15A7">
        <w:rPr>
          <w:i/>
          <w:iCs/>
          <w:sz w:val="28"/>
          <w:szCs w:val="28"/>
        </w:rPr>
        <w:t xml:space="preserve">aquellos </w:t>
      </w:r>
      <w:r w:rsidRPr="5C6B15A7">
        <w:rPr>
          <w:i/>
          <w:iCs/>
          <w:sz w:val="28"/>
          <w:szCs w:val="28"/>
          <w:u w:val="single"/>
        </w:rPr>
        <w:t>proyectos que le modifican,</w:t>
      </w:r>
      <w:r w:rsidRPr="5C6B15A7">
        <w:rPr>
          <w:i/>
          <w:iCs/>
          <w:sz w:val="28"/>
          <w:szCs w:val="28"/>
        </w:rPr>
        <w:t xml:space="preserve"> y esto no es contrario a la constitución ni a la ley”</w:t>
      </w:r>
      <w:r w:rsidRPr="5C6B15A7">
        <w:rPr>
          <w:sz w:val="28"/>
          <w:szCs w:val="28"/>
        </w:rPr>
        <w:t>.</w:t>
      </w:r>
    </w:p>
    <w:p w14:paraId="3CDE8834" w14:textId="77777777" w:rsidR="00750643" w:rsidRPr="00AC4D04" w:rsidRDefault="00750643" w:rsidP="004A09A5">
      <w:pPr>
        <w:pStyle w:val="BodyText23"/>
        <w:rPr>
          <w:iCs/>
          <w:sz w:val="28"/>
          <w:szCs w:val="28"/>
          <w:lang w:val="es-ES_tradnl"/>
        </w:rPr>
      </w:pPr>
    </w:p>
    <w:p w14:paraId="401C0935" w14:textId="6E3490DA" w:rsidR="004A09A5" w:rsidRPr="00AC4D04" w:rsidRDefault="002455E5" w:rsidP="004A09A5">
      <w:pPr>
        <w:pStyle w:val="BodyText23"/>
        <w:rPr>
          <w:i/>
          <w:sz w:val="28"/>
          <w:szCs w:val="28"/>
          <w:lang w:val="es-ES_tradnl"/>
        </w:rPr>
      </w:pPr>
      <w:r w:rsidRPr="00AC4D04">
        <w:rPr>
          <w:iCs/>
          <w:sz w:val="28"/>
          <w:szCs w:val="28"/>
          <w:lang w:val="es-ES_tradnl"/>
        </w:rPr>
        <w:t>I</w:t>
      </w:r>
      <w:r w:rsidR="00B870DA" w:rsidRPr="00AC4D04">
        <w:rPr>
          <w:iCs/>
          <w:sz w:val="28"/>
          <w:szCs w:val="28"/>
          <w:lang w:val="es-ES_tradnl"/>
        </w:rPr>
        <w:t xml:space="preserve">ndica </w:t>
      </w:r>
      <w:r w:rsidR="00FC6A50" w:rsidRPr="00AC4D04">
        <w:rPr>
          <w:iCs/>
          <w:sz w:val="28"/>
          <w:szCs w:val="28"/>
          <w:lang w:val="es-ES_tradnl"/>
        </w:rPr>
        <w:t>que “</w:t>
      </w:r>
      <w:r w:rsidR="00363AD4" w:rsidRPr="00AC4D04">
        <w:rPr>
          <w:i/>
          <w:sz w:val="28"/>
          <w:szCs w:val="28"/>
          <w:lang w:val="es-ES_tradnl"/>
        </w:rPr>
        <w:t xml:space="preserve">el </w:t>
      </w:r>
      <w:r w:rsidR="00363AD4" w:rsidRPr="00AC4D04">
        <w:rPr>
          <w:i/>
          <w:sz w:val="28"/>
          <w:szCs w:val="28"/>
          <w:u w:val="single"/>
          <w:lang w:val="es-ES_tradnl"/>
        </w:rPr>
        <w:t xml:space="preserve">concejo municipal </w:t>
      </w:r>
      <w:r w:rsidR="00FC6A50" w:rsidRPr="00AC4D04">
        <w:rPr>
          <w:i/>
          <w:sz w:val="28"/>
          <w:szCs w:val="28"/>
          <w:u w:val="single"/>
          <w:lang w:val="es-ES_tradnl"/>
        </w:rPr>
        <w:t xml:space="preserve">puede </w:t>
      </w:r>
      <w:r w:rsidR="00363AD4" w:rsidRPr="00AC4D04">
        <w:rPr>
          <w:i/>
          <w:sz w:val="28"/>
          <w:szCs w:val="28"/>
          <w:u w:val="single"/>
          <w:lang w:val="es-ES_tradnl"/>
        </w:rPr>
        <w:t xml:space="preserve">autorizar al alcalde municipal para ejercer pro tempore precisas funciones de las que les corresponden a </w:t>
      </w:r>
      <w:r w:rsidR="00584B90" w:rsidRPr="00AC4D04">
        <w:rPr>
          <w:i/>
          <w:sz w:val="28"/>
          <w:szCs w:val="28"/>
          <w:u w:val="single"/>
          <w:lang w:val="es-ES_tradnl"/>
        </w:rPr>
        <w:t>...</w:t>
      </w:r>
      <w:r w:rsidR="00363AD4" w:rsidRPr="00AC4D04">
        <w:rPr>
          <w:i/>
          <w:sz w:val="28"/>
          <w:szCs w:val="28"/>
          <w:u w:val="single"/>
          <w:lang w:val="es-ES_tradnl"/>
        </w:rPr>
        <w:t xml:space="preserve"> los </w:t>
      </w:r>
      <w:r w:rsidR="00363AD4" w:rsidRPr="00AC4D04">
        <w:rPr>
          <w:i/>
          <w:sz w:val="28"/>
          <w:szCs w:val="28"/>
          <w:u w:val="single"/>
          <w:lang w:val="es-ES_tradnl"/>
        </w:rPr>
        <w:lastRenderedPageBreak/>
        <w:t>concejos municipales</w:t>
      </w:r>
      <w:r w:rsidR="00363AD4" w:rsidRPr="00AC4D04">
        <w:rPr>
          <w:i/>
          <w:sz w:val="28"/>
          <w:szCs w:val="28"/>
          <w:lang w:val="es-ES_tradnl"/>
        </w:rPr>
        <w:t>,</w:t>
      </w:r>
      <w:r w:rsidR="00344BA5" w:rsidRPr="00AC4D04">
        <w:rPr>
          <w:i/>
          <w:sz w:val="28"/>
          <w:szCs w:val="28"/>
          <w:lang w:val="es-ES_tradnl"/>
        </w:rPr>
        <w:t xml:space="preserve"> </w:t>
      </w:r>
      <w:r w:rsidR="00363AD4" w:rsidRPr="00AC4D04">
        <w:rPr>
          <w:i/>
          <w:sz w:val="28"/>
          <w:szCs w:val="28"/>
          <w:lang w:val="es-ES_tradnl"/>
        </w:rPr>
        <w:t>advirtiendo</w:t>
      </w:r>
      <w:r w:rsidR="00B50C5B" w:rsidRPr="00AC4D04">
        <w:rPr>
          <w:i/>
          <w:sz w:val="28"/>
          <w:szCs w:val="28"/>
          <w:lang w:val="es-ES_tradnl"/>
        </w:rPr>
        <w:t xml:space="preserve"> </w:t>
      </w:r>
      <w:r w:rsidR="00363AD4" w:rsidRPr="00AC4D04">
        <w:rPr>
          <w:i/>
          <w:sz w:val="28"/>
          <w:szCs w:val="28"/>
          <w:lang w:val="es-ES_tradnl"/>
        </w:rPr>
        <w:t>que dicha</w:t>
      </w:r>
      <w:r w:rsidR="00B50C5B" w:rsidRPr="00AC4D04">
        <w:rPr>
          <w:i/>
          <w:sz w:val="28"/>
          <w:szCs w:val="28"/>
          <w:lang w:val="es-ES_tradnl"/>
        </w:rPr>
        <w:t xml:space="preserve"> </w:t>
      </w:r>
      <w:r w:rsidR="00363AD4" w:rsidRPr="00AC4D04">
        <w:rPr>
          <w:i/>
          <w:sz w:val="28"/>
          <w:szCs w:val="28"/>
          <w:lang w:val="es-ES_tradnl"/>
        </w:rPr>
        <w:t>atribución</w:t>
      </w:r>
      <w:r w:rsidR="00B50C5B" w:rsidRPr="00AC4D04">
        <w:rPr>
          <w:i/>
          <w:sz w:val="28"/>
          <w:szCs w:val="28"/>
          <w:lang w:val="es-ES_tradnl"/>
        </w:rPr>
        <w:t xml:space="preserve"> </w:t>
      </w:r>
      <w:r w:rsidR="00363AD4" w:rsidRPr="00AC4D04">
        <w:rPr>
          <w:i/>
          <w:sz w:val="28"/>
          <w:szCs w:val="28"/>
          <w:lang w:val="es-ES_tradnl"/>
        </w:rPr>
        <w:t>otorgada solo podrá</w:t>
      </w:r>
      <w:r w:rsidR="00B50C5B" w:rsidRPr="00AC4D04">
        <w:rPr>
          <w:i/>
          <w:sz w:val="28"/>
          <w:szCs w:val="28"/>
          <w:lang w:val="es-ES_tradnl"/>
        </w:rPr>
        <w:t xml:space="preserve"> </w:t>
      </w:r>
      <w:r w:rsidR="00363AD4" w:rsidRPr="00AC4D04">
        <w:rPr>
          <w:i/>
          <w:sz w:val="28"/>
          <w:szCs w:val="28"/>
          <w:lang w:val="es-ES_tradnl"/>
        </w:rPr>
        <w:t>ser ejercida por lo concejos con el alcance y las</w:t>
      </w:r>
      <w:r w:rsidR="00B50C5B" w:rsidRPr="00AC4D04">
        <w:rPr>
          <w:i/>
          <w:sz w:val="28"/>
          <w:szCs w:val="28"/>
          <w:lang w:val="es-ES_tradnl"/>
        </w:rPr>
        <w:t xml:space="preserve"> </w:t>
      </w:r>
      <w:r w:rsidR="00363AD4" w:rsidRPr="00AC4D04">
        <w:rPr>
          <w:i/>
          <w:sz w:val="28"/>
          <w:szCs w:val="28"/>
          <w:lang w:val="es-ES_tradnl"/>
        </w:rPr>
        <w:t>limitaciones propias de su naturaleza, por lo cual no puede entrar a establecer procedimientos de selección, normas generales aplicables a los contratos</w:t>
      </w:r>
      <w:r w:rsidR="00584B90" w:rsidRPr="00AC4D04">
        <w:rPr>
          <w:i/>
          <w:sz w:val="28"/>
          <w:szCs w:val="28"/>
          <w:lang w:val="es-ES_tradnl"/>
        </w:rPr>
        <w:t>...</w:t>
      </w:r>
      <w:r w:rsidR="00533D86" w:rsidRPr="00AC4D04">
        <w:rPr>
          <w:i/>
          <w:sz w:val="28"/>
          <w:szCs w:val="28"/>
          <w:lang w:val="es-ES_tradnl"/>
        </w:rPr>
        <w:t>”</w:t>
      </w:r>
      <w:r w:rsidR="005D2315" w:rsidRPr="00AC4D04">
        <w:rPr>
          <w:i/>
          <w:sz w:val="28"/>
          <w:szCs w:val="28"/>
          <w:lang w:val="es-ES_tradnl"/>
        </w:rPr>
        <w:t>.</w:t>
      </w:r>
    </w:p>
    <w:p w14:paraId="5BD9A4E6" w14:textId="4797E971" w:rsidR="005D2315" w:rsidRPr="00AC4D04" w:rsidRDefault="005D2315" w:rsidP="004A09A5">
      <w:pPr>
        <w:pStyle w:val="BodyText23"/>
        <w:rPr>
          <w:i/>
          <w:sz w:val="28"/>
          <w:szCs w:val="28"/>
          <w:lang w:val="es-ES_tradnl"/>
        </w:rPr>
      </w:pPr>
    </w:p>
    <w:p w14:paraId="29E35E62" w14:textId="0CE0C9D4" w:rsidR="005D2315" w:rsidRPr="00AC4D04" w:rsidRDefault="005D2315" w:rsidP="004A09A5">
      <w:pPr>
        <w:pStyle w:val="BodyText23"/>
        <w:rPr>
          <w:b/>
          <w:bCs/>
          <w:iCs/>
          <w:sz w:val="32"/>
          <w:szCs w:val="32"/>
          <w:lang w:val="es-ES_tradnl"/>
        </w:rPr>
      </w:pPr>
      <w:bookmarkStart w:id="7" w:name="_Hlk110929156"/>
      <w:r w:rsidRPr="00AC4D04">
        <w:rPr>
          <w:sz w:val="28"/>
          <w:szCs w:val="22"/>
        </w:rPr>
        <w:t>Que en cumplimiento a las metas del Plan de Desarrollo se hace necesario incorporar al presupuesto municipal para la vigencia fiscal 2021, “</w:t>
      </w:r>
      <w:r w:rsidRPr="00AC4D04">
        <w:rPr>
          <w:i/>
          <w:iCs/>
          <w:sz w:val="28"/>
          <w:szCs w:val="22"/>
          <w:u w:val="single"/>
        </w:rPr>
        <w:t xml:space="preserve">conceptos de gasto inicialmente no contemplados en el Acuerdo 018 de 17 de </w:t>
      </w:r>
      <w:r w:rsidR="001422DE" w:rsidRPr="00AC4D04">
        <w:rPr>
          <w:i/>
          <w:iCs/>
          <w:sz w:val="28"/>
          <w:szCs w:val="22"/>
          <w:u w:val="single"/>
        </w:rPr>
        <w:t>noviembre</w:t>
      </w:r>
      <w:r w:rsidRPr="00AC4D04">
        <w:rPr>
          <w:i/>
          <w:iCs/>
          <w:sz w:val="28"/>
          <w:szCs w:val="22"/>
          <w:u w:val="single"/>
        </w:rPr>
        <w:t xml:space="preserve"> de 2020</w:t>
      </w:r>
      <w:r w:rsidRPr="00AC4D04">
        <w:rPr>
          <w:i/>
          <w:iCs/>
          <w:sz w:val="28"/>
          <w:szCs w:val="22"/>
        </w:rPr>
        <w:t xml:space="preserve">, específicamente </w:t>
      </w:r>
      <w:r w:rsidRPr="00AC4D04">
        <w:rPr>
          <w:i/>
          <w:iCs/>
          <w:sz w:val="28"/>
          <w:szCs w:val="22"/>
          <w:u w:val="single"/>
        </w:rPr>
        <w:t>recursos necesarios para la adquisición de un Terreno para la ampliación del Parqueadero del municipio por valor de $50.000.000</w:t>
      </w:r>
      <w:r w:rsidRPr="00AC4D04">
        <w:rPr>
          <w:i/>
          <w:iCs/>
          <w:sz w:val="28"/>
          <w:szCs w:val="22"/>
        </w:rPr>
        <w:t>, es decir</w:t>
      </w:r>
      <w:r w:rsidRPr="00AC4D04">
        <w:rPr>
          <w:b/>
          <w:bCs/>
          <w:i/>
          <w:iCs/>
          <w:sz w:val="28"/>
          <w:szCs w:val="22"/>
        </w:rPr>
        <w:t>, que el alcalde estaría facultado para suscribir los contratos que la adquisición del terreno conlleve”</w:t>
      </w:r>
      <w:r w:rsidRPr="00AC4D04">
        <w:rPr>
          <w:b/>
          <w:bCs/>
          <w:sz w:val="28"/>
          <w:szCs w:val="22"/>
        </w:rPr>
        <w:t>.</w:t>
      </w:r>
    </w:p>
    <w:bookmarkEnd w:id="7"/>
    <w:p w14:paraId="0E9A19B0" w14:textId="77777777" w:rsidR="00533D86" w:rsidRPr="00AC4D04" w:rsidRDefault="00533D86" w:rsidP="004A09A5">
      <w:pPr>
        <w:pStyle w:val="BodyText23"/>
        <w:rPr>
          <w:iCs/>
          <w:sz w:val="28"/>
          <w:szCs w:val="28"/>
          <w:lang w:val="es-ES_tradnl"/>
        </w:rPr>
      </w:pPr>
    </w:p>
    <w:p w14:paraId="48D829D6" w14:textId="77777777" w:rsidR="004A09A5" w:rsidRPr="00AC4D04" w:rsidRDefault="004A09A5" w:rsidP="004A09A5">
      <w:pPr>
        <w:pStyle w:val="BodyText23"/>
        <w:rPr>
          <w:sz w:val="28"/>
          <w:szCs w:val="28"/>
          <w:lang w:val="es-ES_tradnl"/>
        </w:rPr>
      </w:pPr>
      <w:r w:rsidRPr="00AC4D04">
        <w:rPr>
          <w:sz w:val="28"/>
          <w:szCs w:val="28"/>
          <w:lang w:val="es-ES_tradnl"/>
        </w:rPr>
        <w:t>De esta forma solicita</w:t>
      </w:r>
      <w:r w:rsidR="0046648A" w:rsidRPr="00AC4D04">
        <w:rPr>
          <w:sz w:val="28"/>
          <w:szCs w:val="28"/>
          <w:lang w:val="es-ES_tradnl"/>
        </w:rPr>
        <w:t xml:space="preserve"> que se</w:t>
      </w:r>
      <w:r w:rsidRPr="00AC4D04">
        <w:rPr>
          <w:sz w:val="28"/>
          <w:szCs w:val="28"/>
          <w:lang w:val="es-ES_tradnl"/>
        </w:rPr>
        <w:t xml:space="preserve"> </w:t>
      </w:r>
      <w:r w:rsidR="0046648A" w:rsidRPr="00AC4D04">
        <w:rPr>
          <w:sz w:val="28"/>
          <w:szCs w:val="28"/>
          <w:lang w:val="es-ES_tradnl"/>
        </w:rPr>
        <w:t>declare</w:t>
      </w:r>
      <w:r w:rsidRPr="00AC4D04">
        <w:rPr>
          <w:sz w:val="28"/>
          <w:szCs w:val="28"/>
          <w:lang w:val="es-ES_tradnl"/>
        </w:rPr>
        <w:t xml:space="preserve"> la validez del acuerdo y que en consecuencia sean negadas las pretensiones de la demanda.</w:t>
      </w:r>
    </w:p>
    <w:p w14:paraId="27C9D9B9" w14:textId="77777777" w:rsidR="004A09A5" w:rsidRPr="00AC4D04" w:rsidRDefault="004A09A5" w:rsidP="00584B90">
      <w:pPr>
        <w:pStyle w:val="BodyText23"/>
        <w:rPr>
          <w:sz w:val="28"/>
          <w:szCs w:val="28"/>
          <w:lang w:val="es-ES_tradnl"/>
        </w:rPr>
      </w:pPr>
    </w:p>
    <w:p w14:paraId="05B26607" w14:textId="51238405" w:rsidR="004A09A5" w:rsidRPr="00AC4D04" w:rsidRDefault="004A09A5" w:rsidP="004A09A5">
      <w:pPr>
        <w:pStyle w:val="BodyText23"/>
        <w:rPr>
          <w:sz w:val="28"/>
          <w:szCs w:val="28"/>
          <w:lang w:val="es-ES_tradnl"/>
        </w:rPr>
      </w:pPr>
      <w:r w:rsidRPr="00AC4D04">
        <w:rPr>
          <w:sz w:val="28"/>
          <w:szCs w:val="28"/>
          <w:lang w:val="es-ES_tradnl"/>
        </w:rPr>
        <w:t xml:space="preserve">3. Mediante providencia del </w:t>
      </w:r>
      <w:r w:rsidR="00691A2E" w:rsidRPr="00AC4D04">
        <w:rPr>
          <w:sz w:val="28"/>
          <w:szCs w:val="28"/>
          <w:lang w:val="es-ES_tradnl"/>
        </w:rPr>
        <w:t>1</w:t>
      </w:r>
      <w:r w:rsidR="00845ABC" w:rsidRPr="00AC4D04">
        <w:rPr>
          <w:sz w:val="28"/>
          <w:szCs w:val="28"/>
          <w:lang w:val="es-ES_tradnl"/>
        </w:rPr>
        <w:t>4</w:t>
      </w:r>
      <w:r w:rsidR="00691A2E" w:rsidRPr="00AC4D04">
        <w:rPr>
          <w:sz w:val="28"/>
          <w:szCs w:val="28"/>
          <w:lang w:val="es-ES_tradnl"/>
        </w:rPr>
        <w:t xml:space="preserve"> de </w:t>
      </w:r>
      <w:r w:rsidR="00845ABC" w:rsidRPr="00AC4D04">
        <w:rPr>
          <w:sz w:val="28"/>
          <w:szCs w:val="28"/>
          <w:lang w:val="es-ES_tradnl"/>
        </w:rPr>
        <w:t>f</w:t>
      </w:r>
      <w:r w:rsidR="00691A2E" w:rsidRPr="00AC4D04">
        <w:rPr>
          <w:sz w:val="28"/>
          <w:szCs w:val="28"/>
          <w:lang w:val="es-ES_tradnl"/>
        </w:rPr>
        <w:t>e</w:t>
      </w:r>
      <w:r w:rsidR="00845ABC" w:rsidRPr="00AC4D04">
        <w:rPr>
          <w:sz w:val="28"/>
          <w:szCs w:val="28"/>
          <w:lang w:val="es-ES_tradnl"/>
        </w:rPr>
        <w:t>brero</w:t>
      </w:r>
      <w:r w:rsidRPr="00AC4D04">
        <w:rPr>
          <w:sz w:val="28"/>
          <w:szCs w:val="28"/>
          <w:lang w:val="es-ES_tradnl"/>
        </w:rPr>
        <w:t xml:space="preserve"> de 20</w:t>
      </w:r>
      <w:r w:rsidR="008316E1" w:rsidRPr="00AC4D04">
        <w:rPr>
          <w:sz w:val="28"/>
          <w:szCs w:val="28"/>
          <w:lang w:val="es-ES_tradnl"/>
        </w:rPr>
        <w:t>22</w:t>
      </w:r>
      <w:r w:rsidRPr="00AC4D04">
        <w:rPr>
          <w:sz w:val="28"/>
          <w:szCs w:val="28"/>
          <w:lang w:val="es-ES_tradnl"/>
        </w:rPr>
        <w:t xml:space="preserve">, se abrió el proceso a pruebas, tomándose con todo su valor probatorio los documentos aportados con el escrito </w:t>
      </w:r>
      <w:proofErr w:type="spellStart"/>
      <w:r w:rsidRPr="00AC4D04">
        <w:rPr>
          <w:sz w:val="28"/>
          <w:szCs w:val="28"/>
          <w:lang w:val="es-ES_tradnl"/>
        </w:rPr>
        <w:t>demandatorio</w:t>
      </w:r>
      <w:proofErr w:type="spellEnd"/>
      <w:r w:rsidRPr="00AC4D04">
        <w:rPr>
          <w:sz w:val="28"/>
          <w:szCs w:val="28"/>
          <w:lang w:val="es-ES_tradnl"/>
        </w:rPr>
        <w:t xml:space="preserve"> y su contestaci</w:t>
      </w:r>
      <w:r w:rsidR="003423AC" w:rsidRPr="00AC4D04">
        <w:rPr>
          <w:sz w:val="28"/>
          <w:szCs w:val="28"/>
          <w:lang w:val="es-ES_tradnl"/>
        </w:rPr>
        <w:t>ón</w:t>
      </w:r>
      <w:r w:rsidRPr="00AC4D04">
        <w:rPr>
          <w:sz w:val="28"/>
          <w:szCs w:val="28"/>
          <w:lang w:val="es-ES_tradnl"/>
        </w:rPr>
        <w:t xml:space="preserve">. </w:t>
      </w:r>
      <w:r w:rsidR="005D2315" w:rsidRPr="00AC4D04">
        <w:rPr>
          <w:sz w:val="28"/>
          <w:szCs w:val="28"/>
          <w:lang w:val="es-ES_tradnl"/>
        </w:rPr>
        <w:t>Además,</w:t>
      </w:r>
      <w:r w:rsidRPr="00AC4D04">
        <w:rPr>
          <w:sz w:val="28"/>
          <w:szCs w:val="28"/>
          <w:lang w:val="es-ES_tradnl"/>
        </w:rPr>
        <w:t xml:space="preserve"> como no había pruebas por practicar, se prescindió del término probatorio, en tanto se encontraban aportadas al proceso y las mismas satisfacen el objeto de la acción.</w:t>
      </w:r>
    </w:p>
    <w:p w14:paraId="2800C986" w14:textId="77777777" w:rsidR="004A09A5" w:rsidRPr="00AC4D04" w:rsidRDefault="004A09A5" w:rsidP="004A09A5">
      <w:pPr>
        <w:pStyle w:val="BodyText23"/>
        <w:rPr>
          <w:sz w:val="28"/>
          <w:szCs w:val="28"/>
          <w:lang w:val="es-ES_tradnl"/>
        </w:rPr>
      </w:pPr>
    </w:p>
    <w:p w14:paraId="413FEF40" w14:textId="77777777" w:rsidR="004A09A5" w:rsidRPr="00AC4D04" w:rsidRDefault="004A09A5" w:rsidP="004A09A5">
      <w:pPr>
        <w:pStyle w:val="BodyText23"/>
        <w:rPr>
          <w:sz w:val="28"/>
          <w:szCs w:val="28"/>
          <w:lang w:val="es-ES_tradnl"/>
        </w:rPr>
      </w:pPr>
      <w:r w:rsidRPr="00AC4D04">
        <w:rPr>
          <w:sz w:val="28"/>
          <w:szCs w:val="28"/>
          <w:lang w:val="es-ES_tradnl"/>
        </w:rPr>
        <w:t>Se decide, previas estas,</w:t>
      </w:r>
    </w:p>
    <w:p w14:paraId="4CCA2E5C" w14:textId="77777777" w:rsidR="004A09A5" w:rsidRPr="00AC4D04" w:rsidRDefault="004A09A5" w:rsidP="004A09A5">
      <w:pPr>
        <w:pStyle w:val="BodyText23"/>
        <w:rPr>
          <w:sz w:val="28"/>
          <w:szCs w:val="28"/>
          <w:lang w:val="es-ES_tradnl"/>
        </w:rPr>
      </w:pPr>
    </w:p>
    <w:p w14:paraId="03615D89" w14:textId="77777777" w:rsidR="004A09A5" w:rsidRPr="00AC4D04" w:rsidRDefault="004A09A5" w:rsidP="004A09A5">
      <w:pPr>
        <w:pStyle w:val="BodyText23"/>
        <w:jc w:val="center"/>
        <w:rPr>
          <w:b/>
          <w:sz w:val="28"/>
          <w:szCs w:val="28"/>
          <w:lang w:val="es-ES_tradnl"/>
        </w:rPr>
      </w:pPr>
      <w:r w:rsidRPr="00AC4D04">
        <w:rPr>
          <w:b/>
          <w:sz w:val="28"/>
          <w:szCs w:val="28"/>
          <w:lang w:val="es-ES_tradnl"/>
        </w:rPr>
        <w:t xml:space="preserve">IV- CONSIDERACIONES </w:t>
      </w:r>
    </w:p>
    <w:p w14:paraId="494E09A4" w14:textId="77777777" w:rsidR="004A09A5" w:rsidRPr="00AC4D04" w:rsidRDefault="004A09A5" w:rsidP="004A09A5">
      <w:pPr>
        <w:pStyle w:val="BodyText23"/>
        <w:jc w:val="center"/>
        <w:rPr>
          <w:b/>
          <w:sz w:val="28"/>
          <w:szCs w:val="28"/>
          <w:lang w:val="es-ES_tradnl"/>
        </w:rPr>
      </w:pPr>
    </w:p>
    <w:p w14:paraId="51D4AD3F" w14:textId="77777777" w:rsidR="004A09A5" w:rsidRPr="00AC4D04" w:rsidRDefault="0046648A" w:rsidP="0046648A">
      <w:pPr>
        <w:pStyle w:val="Prrafodelista"/>
        <w:spacing w:line="360" w:lineRule="auto"/>
        <w:ind w:left="0"/>
        <w:jc w:val="both"/>
        <w:rPr>
          <w:b/>
          <w:sz w:val="28"/>
          <w:szCs w:val="28"/>
          <w:lang w:val="es-ES_tradnl"/>
        </w:rPr>
      </w:pPr>
      <w:r w:rsidRPr="00AC4D04">
        <w:rPr>
          <w:b/>
          <w:sz w:val="28"/>
          <w:szCs w:val="28"/>
          <w:lang w:val="es-ES_tradnl"/>
        </w:rPr>
        <w:t xml:space="preserve">1. </w:t>
      </w:r>
      <w:r w:rsidR="004A09A5" w:rsidRPr="00AC4D04">
        <w:rPr>
          <w:b/>
          <w:sz w:val="28"/>
          <w:szCs w:val="28"/>
          <w:lang w:val="es-ES_tradnl"/>
        </w:rPr>
        <w:t>Problema jurídico</w:t>
      </w:r>
    </w:p>
    <w:p w14:paraId="67072D77" w14:textId="77777777" w:rsidR="00BC0444" w:rsidRPr="00AC4D04" w:rsidRDefault="00BC0444" w:rsidP="004A09A5">
      <w:pPr>
        <w:spacing w:line="360" w:lineRule="auto"/>
        <w:jc w:val="both"/>
        <w:rPr>
          <w:sz w:val="28"/>
          <w:szCs w:val="28"/>
          <w:lang w:val="es-ES_tradnl"/>
        </w:rPr>
      </w:pPr>
    </w:p>
    <w:p w14:paraId="6F4D2EF0" w14:textId="0DB4F06D" w:rsidR="00772194" w:rsidRPr="00AC4D04" w:rsidRDefault="00EE0894" w:rsidP="00772194">
      <w:pPr>
        <w:spacing w:line="360" w:lineRule="auto"/>
        <w:jc w:val="both"/>
        <w:rPr>
          <w:rFonts w:eastAsia="Batang"/>
          <w:color w:val="000000" w:themeColor="text1"/>
          <w:sz w:val="28"/>
          <w:szCs w:val="28"/>
        </w:rPr>
      </w:pPr>
      <w:r w:rsidRPr="5C6B15A7">
        <w:rPr>
          <w:sz w:val="28"/>
          <w:szCs w:val="28"/>
        </w:rPr>
        <w:t xml:space="preserve">A la Sala le corresponde determinar en la presente oportunidad si el artículo </w:t>
      </w:r>
      <w:r w:rsidR="003423AC" w:rsidRPr="5C6B15A7">
        <w:rPr>
          <w:sz w:val="28"/>
          <w:szCs w:val="28"/>
        </w:rPr>
        <w:t>3</w:t>
      </w:r>
      <w:r w:rsidRPr="5C6B15A7">
        <w:rPr>
          <w:sz w:val="28"/>
          <w:szCs w:val="28"/>
        </w:rPr>
        <w:t>º del Acuerdo 01</w:t>
      </w:r>
      <w:r w:rsidR="00094770" w:rsidRPr="5C6B15A7">
        <w:rPr>
          <w:sz w:val="28"/>
          <w:szCs w:val="28"/>
        </w:rPr>
        <w:t>2</w:t>
      </w:r>
      <w:r w:rsidRPr="5C6B15A7">
        <w:rPr>
          <w:sz w:val="28"/>
          <w:szCs w:val="28"/>
        </w:rPr>
        <w:t xml:space="preserve"> del </w:t>
      </w:r>
      <w:r w:rsidR="00094770" w:rsidRPr="5C6B15A7">
        <w:rPr>
          <w:sz w:val="28"/>
          <w:szCs w:val="28"/>
        </w:rPr>
        <w:t>7</w:t>
      </w:r>
      <w:r w:rsidRPr="5C6B15A7">
        <w:rPr>
          <w:sz w:val="28"/>
          <w:szCs w:val="28"/>
        </w:rPr>
        <w:t xml:space="preserve"> de </w:t>
      </w:r>
      <w:r w:rsidR="00094770" w:rsidRPr="5C6B15A7">
        <w:rPr>
          <w:sz w:val="28"/>
          <w:szCs w:val="28"/>
        </w:rPr>
        <w:t>octu</w:t>
      </w:r>
      <w:r w:rsidRPr="5C6B15A7">
        <w:rPr>
          <w:sz w:val="28"/>
          <w:szCs w:val="28"/>
        </w:rPr>
        <w:t>bre de 20</w:t>
      </w:r>
      <w:r w:rsidR="00EC1ACB" w:rsidRPr="5C6B15A7">
        <w:rPr>
          <w:sz w:val="28"/>
          <w:szCs w:val="28"/>
        </w:rPr>
        <w:t>2</w:t>
      </w:r>
      <w:r w:rsidRPr="5C6B15A7">
        <w:rPr>
          <w:sz w:val="28"/>
          <w:szCs w:val="28"/>
        </w:rPr>
        <w:t>1 “</w:t>
      </w:r>
      <w:r w:rsidR="00EC1ACB" w:rsidRPr="5C6B15A7">
        <w:rPr>
          <w:i/>
          <w:iCs/>
          <w:sz w:val="28"/>
          <w:szCs w:val="28"/>
        </w:rPr>
        <w:t xml:space="preserve">Por medio del cual se </w:t>
      </w:r>
      <w:r w:rsidR="00EA7DC3" w:rsidRPr="5C6B15A7">
        <w:rPr>
          <w:i/>
          <w:iCs/>
          <w:sz w:val="28"/>
          <w:szCs w:val="28"/>
        </w:rPr>
        <w:t>efectúan</w:t>
      </w:r>
      <w:r w:rsidR="00EC1ACB" w:rsidRPr="5C6B15A7">
        <w:rPr>
          <w:i/>
          <w:iCs/>
          <w:sz w:val="28"/>
          <w:szCs w:val="28"/>
        </w:rPr>
        <w:t xml:space="preserve"> traslados dentro del presupuesto de gastos y se crea nuevo rubro al presupuesto de ingresos y gastos del municipio de Corrales para la vigencia fiscal 2021</w:t>
      </w:r>
      <w:r w:rsidRPr="5C6B15A7">
        <w:rPr>
          <w:i/>
          <w:iCs/>
          <w:sz w:val="28"/>
          <w:szCs w:val="28"/>
        </w:rPr>
        <w:t xml:space="preserve">”, </w:t>
      </w:r>
      <w:r w:rsidRPr="5C6B15A7">
        <w:rPr>
          <w:sz w:val="28"/>
          <w:szCs w:val="28"/>
        </w:rPr>
        <w:t>viola el artículo 345 de la Constitución Política, al facultar al alcalde</w:t>
      </w:r>
      <w:r w:rsidR="006F45D3" w:rsidRPr="5C6B15A7">
        <w:rPr>
          <w:sz w:val="28"/>
          <w:szCs w:val="28"/>
        </w:rPr>
        <w:t xml:space="preserve"> </w:t>
      </w:r>
      <w:r w:rsidRPr="5C6B15A7">
        <w:rPr>
          <w:i/>
          <w:iCs/>
          <w:color w:val="000000" w:themeColor="text1"/>
          <w:sz w:val="28"/>
          <w:szCs w:val="28"/>
          <w:lang w:eastAsia="es-CO"/>
        </w:rPr>
        <w:t>“</w:t>
      </w:r>
      <w:r w:rsidR="006F45D3" w:rsidRPr="5C6B15A7">
        <w:rPr>
          <w:i/>
          <w:iCs/>
          <w:color w:val="000000" w:themeColor="text1"/>
          <w:sz w:val="28"/>
          <w:szCs w:val="28"/>
          <w:lang w:eastAsia="es-CO"/>
        </w:rPr>
        <w:t xml:space="preserve">para que </w:t>
      </w:r>
      <w:r w:rsidR="006F45D3" w:rsidRPr="5C6B15A7">
        <w:rPr>
          <w:b/>
          <w:bCs/>
          <w:i/>
          <w:iCs/>
          <w:color w:val="000000" w:themeColor="text1"/>
          <w:sz w:val="28"/>
          <w:szCs w:val="28"/>
          <w:lang w:eastAsia="es-CO"/>
        </w:rPr>
        <w:t>realice los movimientos</w:t>
      </w:r>
      <w:r w:rsidR="006F45D3" w:rsidRPr="5C6B15A7">
        <w:rPr>
          <w:i/>
          <w:iCs/>
          <w:color w:val="000000" w:themeColor="text1"/>
          <w:sz w:val="28"/>
          <w:szCs w:val="28"/>
          <w:lang w:eastAsia="es-CO"/>
        </w:rPr>
        <w:t xml:space="preserve"> necesarios para la plena implement</w:t>
      </w:r>
      <w:r w:rsidR="00B639B5" w:rsidRPr="5C6B15A7">
        <w:rPr>
          <w:i/>
          <w:iCs/>
          <w:color w:val="000000" w:themeColor="text1"/>
          <w:sz w:val="28"/>
          <w:szCs w:val="28"/>
          <w:lang w:eastAsia="es-CO"/>
        </w:rPr>
        <w:t>ación de est</w:t>
      </w:r>
      <w:r w:rsidR="00312BFD" w:rsidRPr="5C6B15A7">
        <w:rPr>
          <w:i/>
          <w:iCs/>
          <w:color w:val="000000" w:themeColor="text1"/>
          <w:sz w:val="28"/>
          <w:szCs w:val="28"/>
          <w:lang w:eastAsia="es-CO"/>
        </w:rPr>
        <w:t xml:space="preserve">e </w:t>
      </w:r>
      <w:r w:rsidR="00312BFD" w:rsidRPr="5C6B15A7">
        <w:rPr>
          <w:i/>
          <w:iCs/>
          <w:color w:val="000000" w:themeColor="text1"/>
          <w:sz w:val="28"/>
          <w:szCs w:val="28"/>
          <w:lang w:eastAsia="es-CO"/>
        </w:rPr>
        <w:lastRenderedPageBreak/>
        <w:t>acuerdo.</w:t>
      </w:r>
      <w:r w:rsidRPr="5C6B15A7">
        <w:rPr>
          <w:i/>
          <w:iCs/>
          <w:color w:val="000000" w:themeColor="text1"/>
          <w:sz w:val="28"/>
          <w:szCs w:val="28"/>
          <w:lang w:eastAsia="es-CO"/>
        </w:rPr>
        <w:t>”</w:t>
      </w:r>
      <w:r w:rsidRPr="5C6B15A7">
        <w:rPr>
          <w:rFonts w:eastAsia="Batang"/>
          <w:color w:val="000000" w:themeColor="text1"/>
          <w:sz w:val="28"/>
          <w:szCs w:val="28"/>
        </w:rPr>
        <w:t xml:space="preserve">, </w:t>
      </w:r>
      <w:r w:rsidR="00772194" w:rsidRPr="5C6B15A7">
        <w:rPr>
          <w:rFonts w:eastAsia="Batang"/>
          <w:color w:val="000000" w:themeColor="text1"/>
          <w:sz w:val="28"/>
          <w:szCs w:val="28"/>
        </w:rPr>
        <w:t xml:space="preserve">ya que en el sentir del Departamento de Boyacá la modificación del presupuesto es una competencia que </w:t>
      </w:r>
      <w:r w:rsidR="00772194" w:rsidRPr="5C6B15A7">
        <w:rPr>
          <w:rFonts w:eastAsia="Calibri"/>
          <w:sz w:val="28"/>
          <w:szCs w:val="28"/>
        </w:rPr>
        <w:t xml:space="preserve">por regla general corresponde al </w:t>
      </w:r>
      <w:r w:rsidR="0091035B" w:rsidRPr="5C6B15A7">
        <w:rPr>
          <w:rFonts w:eastAsia="Calibri"/>
          <w:sz w:val="28"/>
          <w:szCs w:val="28"/>
        </w:rPr>
        <w:t xml:space="preserve">respectivo </w:t>
      </w:r>
      <w:r w:rsidR="00772194" w:rsidRPr="5C6B15A7">
        <w:rPr>
          <w:rFonts w:eastAsia="Calibri"/>
          <w:sz w:val="28"/>
          <w:szCs w:val="28"/>
        </w:rPr>
        <w:t>Concejo Municipal</w:t>
      </w:r>
      <w:r w:rsidR="00772194" w:rsidRPr="5C6B15A7">
        <w:rPr>
          <w:rFonts w:eastAsia="Calibri"/>
          <w:i/>
          <w:iCs/>
          <w:sz w:val="28"/>
          <w:szCs w:val="28"/>
        </w:rPr>
        <w:t>.</w:t>
      </w:r>
    </w:p>
    <w:p w14:paraId="4957B1B3" w14:textId="7F0E9ABB" w:rsidR="004A09A5" w:rsidRPr="00AC4D04" w:rsidRDefault="00EE0894" w:rsidP="00772194">
      <w:pPr>
        <w:spacing w:line="360" w:lineRule="auto"/>
        <w:jc w:val="both"/>
        <w:rPr>
          <w:color w:val="000000"/>
          <w:sz w:val="28"/>
          <w:szCs w:val="28"/>
          <w:lang w:val="es-ES_tradnl" w:eastAsia="es-CO"/>
        </w:rPr>
      </w:pPr>
      <w:r w:rsidRPr="00AC4D04">
        <w:rPr>
          <w:color w:val="000000"/>
          <w:sz w:val="28"/>
          <w:szCs w:val="28"/>
          <w:lang w:val="es-ES_tradnl" w:eastAsia="es-CO"/>
        </w:rPr>
        <w:t xml:space="preserve"> </w:t>
      </w:r>
    </w:p>
    <w:p w14:paraId="14E045C0" w14:textId="77777777" w:rsidR="00772194" w:rsidRPr="00AC4D04" w:rsidRDefault="00772194" w:rsidP="00772194">
      <w:pPr>
        <w:spacing w:line="360" w:lineRule="auto"/>
        <w:jc w:val="both"/>
        <w:rPr>
          <w:sz w:val="28"/>
          <w:szCs w:val="28"/>
          <w:lang w:val="es-ES_tradnl"/>
        </w:rPr>
      </w:pPr>
      <w:r w:rsidRPr="00AC4D04">
        <w:rPr>
          <w:sz w:val="28"/>
          <w:szCs w:val="28"/>
          <w:lang w:val="es-ES_tradnl"/>
        </w:rPr>
        <w:t xml:space="preserve">Con el fin de despejar el anterior interrogante, la Sala analizará la facultad para modificar el presupuesto municipal. </w:t>
      </w:r>
    </w:p>
    <w:p w14:paraId="3E75AD85" w14:textId="77777777" w:rsidR="004A09A5" w:rsidRPr="00AC4D04" w:rsidRDefault="004A09A5" w:rsidP="004A09A5">
      <w:pPr>
        <w:spacing w:line="360" w:lineRule="auto"/>
        <w:jc w:val="both"/>
        <w:rPr>
          <w:sz w:val="28"/>
          <w:szCs w:val="28"/>
          <w:lang w:val="es-ES_tradnl" w:eastAsia="es-CO"/>
        </w:rPr>
      </w:pPr>
    </w:p>
    <w:p w14:paraId="438E9A0A" w14:textId="78089E5D" w:rsidR="004A09A5" w:rsidRPr="00AC4D04" w:rsidRDefault="009A7A5A" w:rsidP="4EDEAFBC">
      <w:pPr>
        <w:jc w:val="both"/>
        <w:rPr>
          <w:b/>
          <w:bCs/>
          <w:sz w:val="28"/>
          <w:szCs w:val="28"/>
          <w:lang w:eastAsia="es-CO"/>
        </w:rPr>
      </w:pPr>
      <w:r w:rsidRPr="54699893">
        <w:rPr>
          <w:b/>
          <w:bCs/>
          <w:sz w:val="28"/>
          <w:szCs w:val="28"/>
          <w:lang w:eastAsia="es-CO"/>
        </w:rPr>
        <w:t>2</w:t>
      </w:r>
      <w:r w:rsidR="004A09A5" w:rsidRPr="54699893">
        <w:rPr>
          <w:b/>
          <w:bCs/>
          <w:sz w:val="28"/>
          <w:szCs w:val="28"/>
          <w:lang w:eastAsia="es-CO"/>
        </w:rPr>
        <w:t>. -Facultad para modificar el presupuesto municipal:</w:t>
      </w:r>
    </w:p>
    <w:p w14:paraId="50B8397D" w14:textId="77777777" w:rsidR="004A09A5" w:rsidRPr="00AC4D04" w:rsidRDefault="004A09A5" w:rsidP="004A09A5">
      <w:pPr>
        <w:spacing w:line="360" w:lineRule="auto"/>
        <w:jc w:val="both"/>
        <w:rPr>
          <w:sz w:val="28"/>
          <w:szCs w:val="28"/>
          <w:lang w:val="es-ES_tradnl" w:eastAsia="es-CO"/>
        </w:rPr>
      </w:pPr>
    </w:p>
    <w:p w14:paraId="468251AB" w14:textId="77777777" w:rsidR="004A09A5" w:rsidRPr="00AC4D04" w:rsidRDefault="004A09A5" w:rsidP="004A09A5">
      <w:pPr>
        <w:spacing w:line="360" w:lineRule="auto"/>
        <w:jc w:val="both"/>
        <w:rPr>
          <w:sz w:val="28"/>
          <w:szCs w:val="28"/>
          <w:lang w:val="es-ES_tradnl" w:eastAsia="es-CO"/>
        </w:rPr>
      </w:pPr>
      <w:r w:rsidRPr="00AC4D04">
        <w:rPr>
          <w:sz w:val="28"/>
          <w:szCs w:val="28"/>
          <w:lang w:val="es-ES_tradnl" w:eastAsia="es-CO"/>
        </w:rPr>
        <w:t xml:space="preserve">Por mandato constitucional la programación, aprobación, </w:t>
      </w:r>
      <w:r w:rsidRPr="00AC4D04">
        <w:rPr>
          <w:b/>
          <w:sz w:val="28"/>
          <w:szCs w:val="28"/>
          <w:lang w:val="es-ES_tradnl" w:eastAsia="es-CO"/>
        </w:rPr>
        <w:t>modificación</w:t>
      </w:r>
      <w:r w:rsidRPr="00AC4D04">
        <w:rPr>
          <w:sz w:val="28"/>
          <w:szCs w:val="28"/>
          <w:lang w:val="es-ES_tradnl" w:eastAsia="es-CO"/>
        </w:rPr>
        <w:t xml:space="preserve"> y ejecución de </w:t>
      </w:r>
      <w:r w:rsidRPr="00AC4D04">
        <w:rPr>
          <w:b/>
          <w:sz w:val="28"/>
          <w:szCs w:val="28"/>
          <w:lang w:val="es-ES_tradnl" w:eastAsia="es-CO"/>
        </w:rPr>
        <w:t>los presupuestos de los municipios</w:t>
      </w:r>
      <w:r w:rsidRPr="00AC4D04">
        <w:rPr>
          <w:sz w:val="28"/>
          <w:szCs w:val="28"/>
          <w:lang w:val="es-ES_tradnl" w:eastAsia="es-CO"/>
        </w:rPr>
        <w:t>, como entidades territoriales que son, las regula la Constitución, la ley Orgánica del Presupuesto y las normas que compete dictar a los concejos en ejercicio de la atribución conferida por el artículo 313 numeral 5º, Superior, que consagra:</w:t>
      </w:r>
    </w:p>
    <w:p w14:paraId="1083DE1F" w14:textId="77777777" w:rsidR="004A09A5" w:rsidRPr="00AC4D04" w:rsidRDefault="004A09A5" w:rsidP="004A09A5">
      <w:pPr>
        <w:jc w:val="both"/>
        <w:rPr>
          <w:sz w:val="28"/>
          <w:szCs w:val="28"/>
          <w:lang w:val="es-ES_tradnl" w:eastAsia="es-CO"/>
        </w:rPr>
      </w:pPr>
    </w:p>
    <w:p w14:paraId="2DED0C4D" w14:textId="77777777" w:rsidR="004A09A5" w:rsidRPr="00AC4D04" w:rsidRDefault="004A09A5" w:rsidP="003A155A">
      <w:pPr>
        <w:ind w:left="284"/>
        <w:jc w:val="both"/>
        <w:rPr>
          <w:spacing w:val="-3"/>
          <w:sz w:val="26"/>
          <w:szCs w:val="26"/>
          <w:lang w:val="es-ES_tradnl"/>
        </w:rPr>
      </w:pPr>
      <w:r w:rsidRPr="00AC4D04">
        <w:rPr>
          <w:spacing w:val="-3"/>
          <w:sz w:val="26"/>
          <w:szCs w:val="26"/>
          <w:lang w:val="es-ES_tradnl"/>
        </w:rPr>
        <w:t>“Artículo 313. –Corresponde a los concejos: 1 (…)</w:t>
      </w:r>
    </w:p>
    <w:p w14:paraId="79FDB2EC" w14:textId="77777777" w:rsidR="004A09A5" w:rsidRPr="00AC4D04" w:rsidRDefault="004A09A5" w:rsidP="003A155A">
      <w:pPr>
        <w:ind w:left="284"/>
        <w:jc w:val="both"/>
        <w:rPr>
          <w:spacing w:val="-3"/>
          <w:sz w:val="26"/>
          <w:szCs w:val="26"/>
          <w:lang w:val="es-ES_tradnl"/>
        </w:rPr>
      </w:pPr>
    </w:p>
    <w:p w14:paraId="14C5F67B" w14:textId="77777777" w:rsidR="004A09A5" w:rsidRPr="00AC4D04" w:rsidRDefault="004A09A5" w:rsidP="003A155A">
      <w:pPr>
        <w:ind w:left="284"/>
        <w:jc w:val="both"/>
        <w:rPr>
          <w:color w:val="000000"/>
          <w:sz w:val="26"/>
          <w:szCs w:val="26"/>
          <w:lang w:val="es-ES_tradnl"/>
        </w:rPr>
      </w:pPr>
      <w:r w:rsidRPr="00AC4D04">
        <w:rPr>
          <w:spacing w:val="-3"/>
          <w:sz w:val="26"/>
          <w:szCs w:val="26"/>
          <w:lang w:val="es-ES_tradnl"/>
        </w:rPr>
        <w:t xml:space="preserve">5. </w:t>
      </w:r>
      <w:r w:rsidRPr="00AC4D04">
        <w:rPr>
          <w:b/>
          <w:spacing w:val="-3"/>
          <w:sz w:val="26"/>
          <w:szCs w:val="26"/>
          <w:u w:val="single"/>
          <w:lang w:val="es-ES_tradnl"/>
        </w:rPr>
        <w:t>Dictar normas orgánicas del presupuesto y expedir anualmente el presupuesto de rentas y gastos</w:t>
      </w:r>
      <w:r w:rsidRPr="00AC4D04">
        <w:rPr>
          <w:spacing w:val="-3"/>
          <w:sz w:val="26"/>
          <w:szCs w:val="26"/>
          <w:lang w:val="es-ES_tradnl"/>
        </w:rPr>
        <w:t xml:space="preserve">. (…). </w:t>
      </w:r>
      <w:r w:rsidRPr="00AC4D04">
        <w:rPr>
          <w:color w:val="000000"/>
          <w:sz w:val="26"/>
          <w:szCs w:val="26"/>
          <w:lang w:val="es-ES_tradnl"/>
        </w:rPr>
        <w:t>(Negrilla y subrayado fuera del texto).</w:t>
      </w:r>
    </w:p>
    <w:p w14:paraId="098D9225" w14:textId="77777777" w:rsidR="00EF489D" w:rsidRPr="00AC4D04" w:rsidRDefault="00EF489D" w:rsidP="00EF489D">
      <w:pPr>
        <w:spacing w:line="360" w:lineRule="auto"/>
        <w:ind w:left="284"/>
        <w:jc w:val="both"/>
        <w:rPr>
          <w:spacing w:val="-3"/>
          <w:sz w:val="26"/>
          <w:szCs w:val="26"/>
          <w:lang w:val="es-ES_tradnl"/>
        </w:rPr>
      </w:pPr>
    </w:p>
    <w:p w14:paraId="172C5788" w14:textId="77777777" w:rsidR="004A09A5" w:rsidRPr="00AC4D04" w:rsidRDefault="004A09A5" w:rsidP="004A09A5">
      <w:pPr>
        <w:spacing w:line="360" w:lineRule="auto"/>
        <w:jc w:val="both"/>
        <w:rPr>
          <w:sz w:val="28"/>
          <w:szCs w:val="28"/>
          <w:lang w:val="es-ES_tradnl" w:eastAsia="es-CO"/>
        </w:rPr>
      </w:pPr>
      <w:r w:rsidRPr="00AC4D04">
        <w:rPr>
          <w:sz w:val="28"/>
          <w:szCs w:val="28"/>
          <w:lang w:val="es-ES_tradnl" w:eastAsia="es-CO"/>
        </w:rPr>
        <w:t>En igual sentido, el artículo 32 de la Ley 136 de 1994</w:t>
      </w:r>
      <w:r w:rsidRPr="00AC4D04">
        <w:rPr>
          <w:sz w:val="28"/>
          <w:szCs w:val="28"/>
          <w:vertAlign w:val="superscript"/>
          <w:lang w:val="es-ES_tradnl" w:eastAsia="es-CO"/>
        </w:rPr>
        <w:footnoteReference w:id="1"/>
      </w:r>
      <w:r w:rsidRPr="00AC4D04">
        <w:rPr>
          <w:sz w:val="28"/>
          <w:szCs w:val="28"/>
          <w:lang w:val="es-ES_tradnl" w:eastAsia="es-CO"/>
        </w:rPr>
        <w:t>, consagra entre otras como funciones del concejo:</w:t>
      </w:r>
    </w:p>
    <w:p w14:paraId="1B26B7D4" w14:textId="77777777" w:rsidR="004A09A5" w:rsidRPr="00AC4D04" w:rsidRDefault="004A09A5" w:rsidP="004A09A5">
      <w:pPr>
        <w:spacing w:line="360" w:lineRule="auto"/>
        <w:jc w:val="both"/>
        <w:rPr>
          <w:sz w:val="28"/>
          <w:szCs w:val="28"/>
          <w:lang w:val="es-ES_tradnl" w:eastAsia="es-CO"/>
        </w:rPr>
      </w:pPr>
    </w:p>
    <w:p w14:paraId="3766F511" w14:textId="77777777" w:rsidR="004A09A5" w:rsidRPr="00AC4D04" w:rsidRDefault="004A09A5" w:rsidP="003A155A">
      <w:pPr>
        <w:ind w:left="284"/>
        <w:jc w:val="both"/>
        <w:rPr>
          <w:sz w:val="26"/>
          <w:szCs w:val="26"/>
          <w:lang w:val="es-ES_tradnl" w:eastAsia="es-CO"/>
        </w:rPr>
      </w:pPr>
      <w:r w:rsidRPr="00AC4D04">
        <w:rPr>
          <w:sz w:val="26"/>
          <w:szCs w:val="26"/>
          <w:lang w:val="es-ES_tradnl" w:eastAsia="es-CO"/>
        </w:rPr>
        <w:t xml:space="preserve">“Artículo 32. Atribuciones: Además de las funciones que se le señalan en la Constitución y la ley, </w:t>
      </w:r>
      <w:r w:rsidRPr="00AC4D04">
        <w:rPr>
          <w:b/>
          <w:sz w:val="26"/>
          <w:szCs w:val="26"/>
          <w:u w:val="single"/>
          <w:lang w:val="es-ES_tradnl" w:eastAsia="es-CO"/>
        </w:rPr>
        <w:t>son atribuciones de los Concejos</w:t>
      </w:r>
      <w:r w:rsidRPr="00AC4D04">
        <w:rPr>
          <w:sz w:val="26"/>
          <w:szCs w:val="26"/>
          <w:lang w:val="es-ES_tradnl" w:eastAsia="es-CO"/>
        </w:rPr>
        <w:t xml:space="preserve"> las siguientes:</w:t>
      </w:r>
    </w:p>
    <w:p w14:paraId="03D457BC" w14:textId="77777777" w:rsidR="004A09A5" w:rsidRPr="00AC4D04" w:rsidRDefault="004A09A5" w:rsidP="003A155A">
      <w:pPr>
        <w:ind w:left="284"/>
        <w:jc w:val="both"/>
        <w:rPr>
          <w:sz w:val="26"/>
          <w:szCs w:val="26"/>
          <w:lang w:val="es-ES_tradnl" w:eastAsia="es-CO"/>
        </w:rPr>
      </w:pPr>
      <w:r w:rsidRPr="00AC4D04">
        <w:rPr>
          <w:sz w:val="26"/>
          <w:szCs w:val="26"/>
          <w:lang w:val="es-ES_tradnl" w:eastAsia="es-CO"/>
        </w:rPr>
        <w:t>(…)</w:t>
      </w:r>
    </w:p>
    <w:p w14:paraId="04367083" w14:textId="77777777" w:rsidR="004A09A5" w:rsidRPr="00AC4D04" w:rsidRDefault="004A09A5" w:rsidP="003A155A">
      <w:pPr>
        <w:ind w:left="284"/>
        <w:jc w:val="both"/>
        <w:rPr>
          <w:sz w:val="26"/>
          <w:szCs w:val="26"/>
          <w:lang w:val="es-ES_tradnl" w:eastAsia="es-CO"/>
        </w:rPr>
      </w:pPr>
    </w:p>
    <w:p w14:paraId="37870152" w14:textId="77777777" w:rsidR="004A09A5" w:rsidRPr="00AC4D04" w:rsidRDefault="004A09A5" w:rsidP="003A155A">
      <w:pPr>
        <w:ind w:left="284"/>
        <w:jc w:val="both"/>
        <w:rPr>
          <w:sz w:val="26"/>
          <w:szCs w:val="26"/>
          <w:lang w:val="es-ES_tradnl" w:eastAsia="es-CO"/>
        </w:rPr>
      </w:pPr>
      <w:r w:rsidRPr="00AC4D04">
        <w:rPr>
          <w:sz w:val="26"/>
          <w:szCs w:val="26"/>
          <w:lang w:val="es-ES_tradnl" w:eastAsia="es-CO"/>
        </w:rPr>
        <w:t xml:space="preserve">10. </w:t>
      </w:r>
      <w:r w:rsidRPr="00AC4D04">
        <w:rPr>
          <w:b/>
          <w:sz w:val="26"/>
          <w:szCs w:val="26"/>
          <w:u w:val="single"/>
          <w:lang w:val="es-ES_tradnl" w:eastAsia="es-CO"/>
        </w:rPr>
        <w:t>Dictar las normas orgánicas de presupuesto</w:t>
      </w:r>
      <w:r w:rsidRPr="00AC4D04">
        <w:rPr>
          <w:sz w:val="26"/>
          <w:szCs w:val="26"/>
          <w:lang w:val="es-ES_tradnl" w:eastAsia="es-CO"/>
        </w:rPr>
        <w:t xml:space="preserve"> y expedir anualmente el presupuesto de rentas y gastos, el cual deberá corresponder al Plan Municipal o Distrital de desarrollo, de conformidad con las normas orgánicas de planeación”. </w:t>
      </w:r>
      <w:r w:rsidRPr="00AC4D04">
        <w:rPr>
          <w:color w:val="000000"/>
          <w:sz w:val="26"/>
          <w:szCs w:val="26"/>
          <w:lang w:val="es-ES_tradnl" w:eastAsia="es-CO"/>
        </w:rPr>
        <w:t>(Negrilla y subrayado fuera del texto).</w:t>
      </w:r>
    </w:p>
    <w:p w14:paraId="514A7550" w14:textId="77777777" w:rsidR="004A09A5" w:rsidRPr="00AC4D04" w:rsidRDefault="004A09A5" w:rsidP="004A09A5">
      <w:pPr>
        <w:spacing w:line="360" w:lineRule="auto"/>
        <w:jc w:val="both"/>
        <w:rPr>
          <w:sz w:val="28"/>
          <w:szCs w:val="28"/>
          <w:lang w:val="es-ES_tradnl" w:eastAsia="es-CO"/>
        </w:rPr>
      </w:pPr>
    </w:p>
    <w:p w14:paraId="308365B1" w14:textId="77777777" w:rsidR="004A09A5" w:rsidRPr="00AC4D04" w:rsidRDefault="004A09A5" w:rsidP="004A09A5">
      <w:pPr>
        <w:spacing w:line="360" w:lineRule="auto"/>
        <w:jc w:val="both"/>
        <w:rPr>
          <w:sz w:val="28"/>
          <w:szCs w:val="28"/>
          <w:lang w:val="es-ES_tradnl" w:eastAsia="es-CO"/>
        </w:rPr>
      </w:pPr>
      <w:r w:rsidRPr="00AC4D04">
        <w:rPr>
          <w:sz w:val="28"/>
          <w:szCs w:val="28"/>
          <w:lang w:val="es-ES_tradnl" w:eastAsia="es-CO"/>
        </w:rPr>
        <w:t>Ahora bien, el artículo 345 Constitucional dispone:</w:t>
      </w:r>
    </w:p>
    <w:p w14:paraId="3BE0F2CB" w14:textId="77777777" w:rsidR="004A09A5" w:rsidRPr="00AC4D04" w:rsidRDefault="004A09A5" w:rsidP="004A09A5">
      <w:pPr>
        <w:rPr>
          <w:lang w:val="es-ES_tradnl"/>
        </w:rPr>
      </w:pPr>
      <w:r w:rsidRPr="00AC4D04">
        <w:rPr>
          <w:lang w:val="es-ES_tradnl"/>
        </w:rPr>
        <w:t xml:space="preserve"> </w:t>
      </w:r>
    </w:p>
    <w:p w14:paraId="3FCF3821" w14:textId="77777777" w:rsidR="004A09A5" w:rsidRPr="00AC4D04" w:rsidRDefault="004A09A5" w:rsidP="003A155A">
      <w:pPr>
        <w:autoSpaceDE w:val="0"/>
        <w:autoSpaceDN w:val="0"/>
        <w:adjustRightInd w:val="0"/>
        <w:ind w:left="284"/>
        <w:jc w:val="both"/>
        <w:rPr>
          <w:sz w:val="26"/>
          <w:szCs w:val="26"/>
          <w:lang w:val="es-ES_tradnl" w:eastAsia="es-CO"/>
        </w:rPr>
      </w:pPr>
      <w:r w:rsidRPr="00AC4D04">
        <w:rPr>
          <w:sz w:val="26"/>
          <w:szCs w:val="26"/>
          <w:lang w:val="es-ES_tradnl" w:eastAsia="es-CO"/>
        </w:rPr>
        <w:t>“Artículo 345. En tiempo de paz no se podrá percibir contribución o impuesto que no figure en el presupuesto de rentas, ni hacer erogación con cargo al Tesoro que no se halle incluida en el de gastos.</w:t>
      </w:r>
    </w:p>
    <w:p w14:paraId="0BA9106D" w14:textId="77777777" w:rsidR="004A09A5" w:rsidRPr="00AC4D04" w:rsidRDefault="004A09A5" w:rsidP="003A155A">
      <w:pPr>
        <w:autoSpaceDE w:val="0"/>
        <w:autoSpaceDN w:val="0"/>
        <w:adjustRightInd w:val="0"/>
        <w:ind w:left="284"/>
        <w:jc w:val="both"/>
        <w:rPr>
          <w:sz w:val="26"/>
          <w:szCs w:val="26"/>
          <w:lang w:val="es-ES_tradnl" w:eastAsia="es-CO"/>
        </w:rPr>
      </w:pPr>
    </w:p>
    <w:p w14:paraId="6FE7CF2E" w14:textId="77777777" w:rsidR="004A09A5" w:rsidRPr="00AC4D04" w:rsidRDefault="004A09A5" w:rsidP="003A155A">
      <w:pPr>
        <w:autoSpaceDE w:val="0"/>
        <w:autoSpaceDN w:val="0"/>
        <w:adjustRightInd w:val="0"/>
        <w:ind w:left="284"/>
        <w:jc w:val="both"/>
        <w:rPr>
          <w:color w:val="000000"/>
          <w:sz w:val="26"/>
          <w:szCs w:val="26"/>
          <w:lang w:val="es-ES_tradnl"/>
        </w:rPr>
      </w:pPr>
      <w:r w:rsidRPr="00AC4D04">
        <w:rPr>
          <w:b/>
          <w:sz w:val="26"/>
          <w:szCs w:val="26"/>
          <w:u w:val="single"/>
          <w:lang w:val="es-ES_tradnl" w:eastAsia="es-CO"/>
        </w:rPr>
        <w:t>Tampoco podrá hacerse ningún gasto público que no haya sido decretado</w:t>
      </w:r>
      <w:r w:rsidRPr="00AC4D04">
        <w:rPr>
          <w:sz w:val="26"/>
          <w:szCs w:val="26"/>
          <w:lang w:val="es-ES_tradnl" w:eastAsia="es-CO"/>
        </w:rPr>
        <w:t xml:space="preserve"> por el Congreso, por las asambleas departamentales, o </w:t>
      </w:r>
      <w:r w:rsidRPr="00AC4D04">
        <w:rPr>
          <w:b/>
          <w:sz w:val="26"/>
          <w:szCs w:val="26"/>
          <w:u w:val="single"/>
          <w:lang w:val="es-ES_tradnl" w:eastAsia="es-CO"/>
        </w:rPr>
        <w:t>por los concejos</w:t>
      </w:r>
      <w:r w:rsidRPr="00AC4D04">
        <w:rPr>
          <w:sz w:val="26"/>
          <w:szCs w:val="26"/>
          <w:lang w:val="es-ES_tradnl" w:eastAsia="es-CO"/>
        </w:rPr>
        <w:t xml:space="preserve"> distritales o </w:t>
      </w:r>
      <w:r w:rsidRPr="00AC4D04">
        <w:rPr>
          <w:b/>
          <w:sz w:val="26"/>
          <w:szCs w:val="26"/>
          <w:u w:val="single"/>
          <w:lang w:val="es-ES_tradnl" w:eastAsia="es-CO"/>
        </w:rPr>
        <w:lastRenderedPageBreak/>
        <w:t>municipales</w:t>
      </w:r>
      <w:r w:rsidRPr="00AC4D04">
        <w:rPr>
          <w:sz w:val="26"/>
          <w:szCs w:val="26"/>
          <w:lang w:val="es-ES_tradnl" w:eastAsia="es-CO"/>
        </w:rPr>
        <w:t xml:space="preserve">, ni transferir crédito alguno a objeto no previsto en el respectivo presupuesto”. </w:t>
      </w:r>
      <w:r w:rsidRPr="00AC4D04">
        <w:rPr>
          <w:color w:val="000000"/>
          <w:sz w:val="26"/>
          <w:szCs w:val="26"/>
          <w:lang w:val="es-ES_tradnl"/>
        </w:rPr>
        <w:t>(Negrilla y subrayado fuera del texto).</w:t>
      </w:r>
    </w:p>
    <w:p w14:paraId="2B0410A6" w14:textId="77777777" w:rsidR="004A09A5" w:rsidRPr="00AC4D04" w:rsidRDefault="004A09A5" w:rsidP="004A09A5">
      <w:pPr>
        <w:spacing w:line="360" w:lineRule="auto"/>
        <w:jc w:val="both"/>
        <w:rPr>
          <w:sz w:val="28"/>
          <w:szCs w:val="28"/>
          <w:lang w:val="es-ES_tradnl" w:eastAsia="es-CO"/>
        </w:rPr>
      </w:pPr>
    </w:p>
    <w:p w14:paraId="55FF6A60" w14:textId="77777777" w:rsidR="004A09A5" w:rsidRPr="00AC4D04" w:rsidRDefault="004A09A5" w:rsidP="004A09A5">
      <w:pPr>
        <w:spacing w:line="360" w:lineRule="auto"/>
        <w:jc w:val="both"/>
        <w:rPr>
          <w:sz w:val="28"/>
          <w:szCs w:val="28"/>
          <w:lang w:val="es-ES_tradnl" w:eastAsia="es-CO"/>
        </w:rPr>
      </w:pPr>
      <w:r w:rsidRPr="00AC4D04">
        <w:rPr>
          <w:sz w:val="28"/>
          <w:szCs w:val="28"/>
          <w:lang w:val="es-ES_tradnl" w:eastAsia="es-CO"/>
        </w:rPr>
        <w:t>En tal medida, no puede existir ingreso ni gasto público y, por tanto, presupuesto sin participación de los representantes de la sociedad, independientemente de las formas organizativas o trámites de aprobación (</w:t>
      </w:r>
      <w:r w:rsidRPr="00AC4D04">
        <w:rPr>
          <w:b/>
          <w:sz w:val="28"/>
          <w:szCs w:val="28"/>
          <w:lang w:val="es-ES_tradnl" w:eastAsia="es-CO"/>
        </w:rPr>
        <w:t>principio de la representación</w:t>
      </w:r>
      <w:r w:rsidRPr="00AC4D04">
        <w:rPr>
          <w:sz w:val="28"/>
          <w:szCs w:val="28"/>
          <w:lang w:val="es-ES_tradnl" w:eastAsia="es-CO"/>
        </w:rPr>
        <w:t>), conforme se encuentra consagrado en el artículo 345 precitado.</w:t>
      </w:r>
    </w:p>
    <w:p w14:paraId="42A0B5F3" w14:textId="77777777" w:rsidR="004A09A5" w:rsidRPr="00AC4D04" w:rsidRDefault="004A09A5" w:rsidP="006851E2">
      <w:pPr>
        <w:spacing w:line="360" w:lineRule="auto"/>
        <w:jc w:val="both"/>
        <w:rPr>
          <w:sz w:val="28"/>
          <w:szCs w:val="28"/>
          <w:lang w:val="es-ES_tradnl" w:eastAsia="es-CO"/>
        </w:rPr>
      </w:pPr>
    </w:p>
    <w:p w14:paraId="2A70F349" w14:textId="4C1B06F5" w:rsidR="004A09A5" w:rsidRPr="00AC4D04" w:rsidRDefault="00671889" w:rsidP="004A09A5">
      <w:pPr>
        <w:spacing w:line="360" w:lineRule="auto"/>
        <w:jc w:val="both"/>
        <w:rPr>
          <w:sz w:val="28"/>
          <w:szCs w:val="28"/>
          <w:lang w:val="es-ES_tradnl" w:eastAsia="es-CO"/>
        </w:rPr>
      </w:pPr>
      <w:r w:rsidRPr="00AC4D04">
        <w:rPr>
          <w:sz w:val="28"/>
          <w:szCs w:val="28"/>
          <w:lang w:val="es-ES_tradnl" w:eastAsia="es-CO"/>
        </w:rPr>
        <w:t>Igualmente,</w:t>
      </w:r>
      <w:r w:rsidR="004A09A5" w:rsidRPr="00AC4D04">
        <w:rPr>
          <w:sz w:val="28"/>
          <w:szCs w:val="28"/>
          <w:lang w:val="es-ES_tradnl" w:eastAsia="es-CO"/>
        </w:rPr>
        <w:t xml:space="preserve"> el artículo 345 consagra el </w:t>
      </w:r>
      <w:r w:rsidR="004A09A5" w:rsidRPr="00AC4D04">
        <w:rPr>
          <w:b/>
          <w:sz w:val="28"/>
          <w:szCs w:val="28"/>
          <w:lang w:val="es-ES_tradnl" w:eastAsia="es-CO"/>
        </w:rPr>
        <w:t>principio de legalidad del gasto</w:t>
      </w:r>
      <w:r w:rsidR="004A09A5" w:rsidRPr="00AC4D04">
        <w:rPr>
          <w:sz w:val="28"/>
          <w:szCs w:val="28"/>
          <w:lang w:val="es-ES_tradnl" w:eastAsia="es-CO"/>
        </w:rPr>
        <w:t>, al disponer que “</w:t>
      </w:r>
      <w:r w:rsidR="004A09A5" w:rsidRPr="00AC4D04">
        <w:rPr>
          <w:i/>
          <w:sz w:val="28"/>
          <w:szCs w:val="28"/>
          <w:lang w:val="es-ES_tradnl" w:eastAsia="es-CO"/>
        </w:rPr>
        <w:t>no se podrá realizar inversión o gasto alguno que no se encuentre contemplado en el presupuesto de inversiones y gastos que no haya sido decretado por el Congreso, las Asambleas Departamentales o por lo Concejos Municipales</w:t>
      </w:r>
      <w:r w:rsidR="004A09A5" w:rsidRPr="00AC4D04">
        <w:rPr>
          <w:sz w:val="28"/>
          <w:szCs w:val="28"/>
          <w:lang w:val="es-ES_tradnl" w:eastAsia="es-CO"/>
        </w:rPr>
        <w:t>”.</w:t>
      </w:r>
    </w:p>
    <w:p w14:paraId="4A320059" w14:textId="77777777" w:rsidR="004A09A5" w:rsidRPr="00AC4D04" w:rsidRDefault="004A09A5" w:rsidP="006851E2">
      <w:pPr>
        <w:spacing w:line="360" w:lineRule="auto"/>
        <w:jc w:val="both"/>
        <w:rPr>
          <w:sz w:val="28"/>
          <w:szCs w:val="28"/>
          <w:lang w:val="es-ES_tradnl"/>
        </w:rPr>
      </w:pPr>
    </w:p>
    <w:p w14:paraId="7B444573" w14:textId="77777777" w:rsidR="004A09A5" w:rsidRPr="00AC4D04" w:rsidRDefault="004A09A5" w:rsidP="00EE0894">
      <w:pPr>
        <w:spacing w:line="360" w:lineRule="auto"/>
        <w:jc w:val="both"/>
        <w:rPr>
          <w:sz w:val="28"/>
          <w:szCs w:val="28"/>
          <w:lang w:val="es-ES_tradnl"/>
        </w:rPr>
      </w:pPr>
      <w:r w:rsidRPr="00AC4D04">
        <w:rPr>
          <w:sz w:val="28"/>
          <w:szCs w:val="28"/>
          <w:lang w:val="es-ES_tradnl"/>
        </w:rPr>
        <w:t>Sobre el principio de legalidad del gasto la Corte Constitucional</w:t>
      </w:r>
      <w:r w:rsidRPr="00AC4D04">
        <w:rPr>
          <w:sz w:val="22"/>
          <w:szCs w:val="22"/>
          <w:vertAlign w:val="superscript"/>
          <w:lang w:val="es-ES_tradnl"/>
        </w:rPr>
        <w:footnoteReference w:id="2"/>
      </w:r>
      <w:r w:rsidRPr="00AC4D04">
        <w:rPr>
          <w:sz w:val="22"/>
          <w:szCs w:val="22"/>
          <w:lang w:val="es-ES_tradnl"/>
        </w:rPr>
        <w:t xml:space="preserve"> </w:t>
      </w:r>
      <w:r w:rsidRPr="00AC4D04">
        <w:rPr>
          <w:sz w:val="28"/>
          <w:szCs w:val="28"/>
          <w:lang w:val="es-ES_tradnl"/>
        </w:rPr>
        <w:t xml:space="preserve"> precisó:</w:t>
      </w:r>
    </w:p>
    <w:p w14:paraId="052934EE" w14:textId="77777777" w:rsidR="006851E2" w:rsidRPr="00AC4D04" w:rsidRDefault="006851E2" w:rsidP="00EE0894">
      <w:pPr>
        <w:spacing w:line="360" w:lineRule="auto"/>
        <w:jc w:val="both"/>
        <w:rPr>
          <w:sz w:val="28"/>
          <w:szCs w:val="28"/>
          <w:lang w:val="es-ES_tradnl"/>
        </w:rPr>
      </w:pPr>
    </w:p>
    <w:p w14:paraId="18E05486" w14:textId="77777777" w:rsidR="004A09A5" w:rsidRPr="00AC4D04" w:rsidRDefault="004A09A5" w:rsidP="003A155A">
      <w:pPr>
        <w:ind w:left="284"/>
        <w:jc w:val="both"/>
        <w:rPr>
          <w:sz w:val="26"/>
          <w:szCs w:val="26"/>
          <w:lang w:val="es-ES_tradnl"/>
        </w:rPr>
      </w:pPr>
      <w:r w:rsidRPr="00AC4D04">
        <w:rPr>
          <w:sz w:val="26"/>
          <w:szCs w:val="26"/>
          <w:lang w:val="es-ES_tradnl"/>
        </w:rPr>
        <w:t xml:space="preserve">“Uno de esos principios es el de </w:t>
      </w:r>
      <w:r w:rsidRPr="00AC4D04">
        <w:rPr>
          <w:b/>
          <w:bCs/>
          <w:sz w:val="26"/>
          <w:szCs w:val="26"/>
          <w:u w:val="single"/>
          <w:lang w:val="es-ES_tradnl"/>
        </w:rPr>
        <w:t>legalidad</w:t>
      </w:r>
      <w:r w:rsidRPr="00AC4D04">
        <w:rPr>
          <w:sz w:val="26"/>
          <w:szCs w:val="26"/>
          <w:lang w:val="es-ES_tradnl"/>
        </w:rPr>
        <w:t>, el cual, ha dicho la Corte, se constituye en uno de los fundamentos más importantes de las democracias constitucionales.</w:t>
      </w:r>
    </w:p>
    <w:p w14:paraId="711745C9" w14:textId="77777777" w:rsidR="004A09A5" w:rsidRPr="00AC4D04" w:rsidRDefault="004A09A5" w:rsidP="003A155A">
      <w:pPr>
        <w:autoSpaceDE w:val="0"/>
        <w:autoSpaceDN w:val="0"/>
        <w:adjustRightInd w:val="0"/>
        <w:ind w:left="284"/>
        <w:jc w:val="both"/>
        <w:rPr>
          <w:sz w:val="26"/>
          <w:szCs w:val="26"/>
          <w:lang w:val="es-ES_tradnl"/>
        </w:rPr>
      </w:pPr>
    </w:p>
    <w:p w14:paraId="24DD1733" w14:textId="77777777" w:rsidR="004A09A5" w:rsidRPr="00AC4D04" w:rsidRDefault="004A09A5" w:rsidP="003A155A">
      <w:pPr>
        <w:autoSpaceDE w:val="0"/>
        <w:autoSpaceDN w:val="0"/>
        <w:adjustRightInd w:val="0"/>
        <w:ind w:left="284"/>
        <w:jc w:val="both"/>
        <w:rPr>
          <w:color w:val="000000"/>
          <w:sz w:val="26"/>
          <w:szCs w:val="26"/>
          <w:lang w:val="es-ES_tradnl"/>
        </w:rPr>
      </w:pPr>
      <w:r w:rsidRPr="00AC4D04">
        <w:rPr>
          <w:sz w:val="26"/>
          <w:szCs w:val="26"/>
          <w:lang w:val="es-ES_tradnl"/>
        </w:rPr>
        <w:t xml:space="preserve">“Según tal principio, </w:t>
      </w:r>
      <w:r w:rsidRPr="00AC4D04">
        <w:rPr>
          <w:b/>
          <w:sz w:val="26"/>
          <w:szCs w:val="26"/>
          <w:u w:val="single"/>
          <w:lang w:val="es-ES_tradnl"/>
        </w:rPr>
        <w:t>corresponde al Congreso, como órgano de representación plural, decretar y autorizar los gastos del Estado, pues ello se considera un mecanismo necesario de control al Ejecutivo y una expresión inevitable del principio democrático y de la forma republicana de gobierno</w:t>
      </w:r>
      <w:r w:rsidRPr="00AC4D04">
        <w:rPr>
          <w:sz w:val="26"/>
          <w:szCs w:val="26"/>
          <w:lang w:val="es-ES_tradnl"/>
        </w:rPr>
        <w:t xml:space="preserve"> (C.P art. 1). En el constitucionalismo colombiano, la legalidad del gasto opera en dos momentos diferenciados, pues en general las erogaciones no sólo deben ser previamente decretadas por la ley (C.P. art. 346) sino que, además deben ser apropiadas por la Ley de presupuesto (C.P. art. 345) para poder ser efectivamente realizadas. (Corte Constitucional, Sentencia C-685 de 1996).</w:t>
      </w:r>
      <w:r w:rsidRPr="00AC4D04">
        <w:rPr>
          <w:color w:val="000000"/>
          <w:sz w:val="26"/>
          <w:szCs w:val="26"/>
          <w:lang w:val="es-ES_tradnl"/>
        </w:rPr>
        <w:t xml:space="preserve"> </w:t>
      </w:r>
    </w:p>
    <w:p w14:paraId="50CFB7A6" w14:textId="77777777" w:rsidR="00723212" w:rsidRPr="00AC4D04" w:rsidRDefault="00723212" w:rsidP="003A155A">
      <w:pPr>
        <w:autoSpaceDE w:val="0"/>
        <w:autoSpaceDN w:val="0"/>
        <w:adjustRightInd w:val="0"/>
        <w:jc w:val="both"/>
        <w:rPr>
          <w:color w:val="000000"/>
          <w:sz w:val="26"/>
          <w:szCs w:val="26"/>
          <w:lang w:val="es-ES_tradnl"/>
        </w:rPr>
      </w:pPr>
    </w:p>
    <w:p w14:paraId="4BC53704" w14:textId="77777777" w:rsidR="004A09A5" w:rsidRPr="00AC4D04" w:rsidRDefault="004A09A5" w:rsidP="003A155A">
      <w:pPr>
        <w:autoSpaceDE w:val="0"/>
        <w:autoSpaceDN w:val="0"/>
        <w:adjustRightInd w:val="0"/>
        <w:ind w:left="284"/>
        <w:jc w:val="both"/>
        <w:rPr>
          <w:sz w:val="26"/>
          <w:szCs w:val="26"/>
          <w:lang w:val="es-ES_tradnl"/>
        </w:rPr>
      </w:pPr>
      <w:r w:rsidRPr="00AC4D04">
        <w:rPr>
          <w:sz w:val="26"/>
          <w:szCs w:val="26"/>
          <w:lang w:val="es-ES_tradnl"/>
        </w:rPr>
        <w:t>Del contenido de los artículos 150-11, 345, 346 y 352 de la C.P</w:t>
      </w:r>
      <w:bookmarkStart w:id="8" w:name="_ftnref2"/>
      <w:r w:rsidRPr="00AC4D04">
        <w:rPr>
          <w:sz w:val="26"/>
          <w:szCs w:val="26"/>
          <w:lang w:val="es-ES_tradnl"/>
        </w:rPr>
        <w:fldChar w:fldCharType="begin"/>
      </w:r>
      <w:r w:rsidRPr="00AC4D04">
        <w:rPr>
          <w:sz w:val="26"/>
          <w:szCs w:val="26"/>
          <w:lang w:val="es-ES_tradnl"/>
        </w:rPr>
        <w:instrText xml:space="preserve"> HYPERLINK "http://www.corteconstitucional.gov.co/relatoria/1998/c-772-98.htm" \l "_ftn2" \o "" </w:instrText>
      </w:r>
      <w:r w:rsidRPr="00AC4D04">
        <w:rPr>
          <w:sz w:val="26"/>
          <w:szCs w:val="26"/>
          <w:lang w:val="es-ES_tradnl"/>
        </w:rPr>
        <w:fldChar w:fldCharType="separate"/>
      </w:r>
      <w:r w:rsidRPr="00AC4D04">
        <w:rPr>
          <w:sz w:val="26"/>
          <w:szCs w:val="26"/>
          <w:u w:val="single"/>
          <w:lang w:val="es-ES_tradnl"/>
        </w:rPr>
        <w:t>[2]</w:t>
      </w:r>
      <w:r w:rsidRPr="00AC4D04">
        <w:rPr>
          <w:sz w:val="26"/>
          <w:szCs w:val="26"/>
          <w:lang w:val="es-ES_tradnl"/>
        </w:rPr>
        <w:fldChar w:fldCharType="end"/>
      </w:r>
      <w:bookmarkEnd w:id="8"/>
      <w:r w:rsidRPr="00AC4D04">
        <w:rPr>
          <w:sz w:val="26"/>
          <w:szCs w:val="26"/>
          <w:lang w:val="es-ES_tradnl"/>
        </w:rPr>
        <w:t xml:space="preserve">., podría concluirse entonces, que </w:t>
      </w:r>
      <w:r w:rsidRPr="00AC4D04">
        <w:rPr>
          <w:b/>
          <w:sz w:val="26"/>
          <w:szCs w:val="26"/>
          <w:u w:val="single"/>
          <w:lang w:val="es-ES_tradnl"/>
        </w:rPr>
        <w:t>ningún poder público, distinto al Congreso, estaría legítimamente habilitado para introducir modificaciones al presupuesto general de la Nación</w:t>
      </w:r>
      <w:bookmarkStart w:id="9" w:name="_ftnref3"/>
      <w:r w:rsidRPr="00AC4D04">
        <w:rPr>
          <w:sz w:val="26"/>
          <w:szCs w:val="26"/>
          <w:lang w:val="es-ES_tradnl"/>
        </w:rPr>
        <w:fldChar w:fldCharType="begin"/>
      </w:r>
      <w:r w:rsidRPr="00AC4D04">
        <w:rPr>
          <w:sz w:val="26"/>
          <w:szCs w:val="26"/>
          <w:lang w:val="es-ES_tradnl"/>
        </w:rPr>
        <w:instrText xml:space="preserve"> HYPERLINK "http://www.corteconstitucional.gov.co/relatoria/1998/c-772-98.htm" \l "_ftn3" \o "" </w:instrText>
      </w:r>
      <w:r w:rsidRPr="00AC4D04">
        <w:rPr>
          <w:sz w:val="26"/>
          <w:szCs w:val="26"/>
          <w:lang w:val="es-ES_tradnl"/>
        </w:rPr>
        <w:fldChar w:fldCharType="separate"/>
      </w:r>
      <w:r w:rsidRPr="00AC4D04">
        <w:rPr>
          <w:sz w:val="26"/>
          <w:szCs w:val="26"/>
          <w:u w:val="single"/>
          <w:lang w:val="es-ES_tradnl"/>
        </w:rPr>
        <w:t>[3]</w:t>
      </w:r>
      <w:r w:rsidRPr="00AC4D04">
        <w:rPr>
          <w:sz w:val="26"/>
          <w:szCs w:val="26"/>
          <w:lang w:val="es-ES_tradnl"/>
        </w:rPr>
        <w:fldChar w:fldCharType="end"/>
      </w:r>
      <w:bookmarkEnd w:id="9"/>
      <w:r w:rsidRPr="00AC4D04">
        <w:rPr>
          <w:sz w:val="26"/>
          <w:szCs w:val="26"/>
          <w:lang w:val="es-ES_tradnl"/>
        </w:rPr>
        <w:t xml:space="preserve">; ahora bien, si se tiene en cuenta que el mismo Constituyente le ordenó a dicha Corporación someterse a la Ley </w:t>
      </w:r>
      <w:r w:rsidR="00133005" w:rsidRPr="00AC4D04">
        <w:rPr>
          <w:sz w:val="26"/>
          <w:szCs w:val="26"/>
          <w:lang w:val="es-ES_tradnl"/>
        </w:rPr>
        <w:t>O</w:t>
      </w:r>
      <w:r w:rsidRPr="00AC4D04">
        <w:rPr>
          <w:sz w:val="26"/>
          <w:szCs w:val="26"/>
          <w:lang w:val="es-ES_tradnl"/>
        </w:rPr>
        <w:t xml:space="preserve">rgánica de </w:t>
      </w:r>
      <w:r w:rsidR="00133005" w:rsidRPr="00AC4D04">
        <w:rPr>
          <w:sz w:val="26"/>
          <w:szCs w:val="26"/>
          <w:lang w:val="es-ES_tradnl"/>
        </w:rPr>
        <w:t>P</w:t>
      </w:r>
      <w:r w:rsidRPr="00AC4D04">
        <w:rPr>
          <w:sz w:val="26"/>
          <w:szCs w:val="26"/>
          <w:lang w:val="es-ES_tradnl"/>
        </w:rPr>
        <w:t>resupuesto para el cumplimiento de esa función y, dada la categoría de ley que previó para el efecto</w:t>
      </w:r>
      <w:bookmarkStart w:id="10" w:name="_ftnref4"/>
      <w:r w:rsidRPr="00AC4D04">
        <w:rPr>
          <w:sz w:val="26"/>
          <w:szCs w:val="26"/>
          <w:lang w:val="es-ES_tradnl"/>
        </w:rPr>
        <w:fldChar w:fldCharType="begin"/>
      </w:r>
      <w:r w:rsidRPr="00AC4D04">
        <w:rPr>
          <w:sz w:val="26"/>
          <w:szCs w:val="26"/>
          <w:lang w:val="es-ES_tradnl"/>
        </w:rPr>
        <w:instrText xml:space="preserve"> HYPERLINK "http://www.corteconstitucional.gov.co/relatoria/1998/c-772-98.htm" \l "_ftn4" \o "" </w:instrText>
      </w:r>
      <w:r w:rsidRPr="00AC4D04">
        <w:rPr>
          <w:sz w:val="26"/>
          <w:szCs w:val="26"/>
          <w:lang w:val="es-ES_tradnl"/>
        </w:rPr>
        <w:fldChar w:fldCharType="separate"/>
      </w:r>
      <w:r w:rsidRPr="00AC4D04">
        <w:rPr>
          <w:sz w:val="26"/>
          <w:szCs w:val="26"/>
          <w:u w:val="single"/>
          <w:lang w:val="es-ES_tradnl"/>
        </w:rPr>
        <w:t>[4]</w:t>
      </w:r>
      <w:r w:rsidRPr="00AC4D04">
        <w:rPr>
          <w:sz w:val="26"/>
          <w:szCs w:val="26"/>
          <w:lang w:val="es-ES_tradnl"/>
        </w:rPr>
        <w:fldChar w:fldCharType="end"/>
      </w:r>
      <w:bookmarkEnd w:id="10"/>
      <w:r w:rsidRPr="00AC4D04">
        <w:rPr>
          <w:sz w:val="26"/>
          <w:szCs w:val="26"/>
          <w:lang w:val="es-ES_tradnl"/>
        </w:rPr>
        <w:t xml:space="preserve">, supeditar su actividad legislativa en la materia a su contenido, es claro que todo lo relacionado con los procedimientos a seguir para la programación, aprobación, modificación y ejecución de los presupuestos de la Nación, ha de estar regulado en su integridad por el respectivo estatuto orgánico. </w:t>
      </w:r>
      <w:r w:rsidRPr="00AC4D04">
        <w:rPr>
          <w:color w:val="000000"/>
          <w:sz w:val="26"/>
          <w:szCs w:val="26"/>
          <w:lang w:val="es-ES_tradnl"/>
        </w:rPr>
        <w:t>(Negrilla y subrayado fuera del texto).</w:t>
      </w:r>
    </w:p>
    <w:p w14:paraId="67DC7AE1" w14:textId="77777777" w:rsidR="004A09A5" w:rsidRPr="00AC4D04" w:rsidRDefault="004A09A5" w:rsidP="004A09A5">
      <w:pPr>
        <w:spacing w:line="360" w:lineRule="auto"/>
        <w:jc w:val="both"/>
        <w:rPr>
          <w:sz w:val="28"/>
          <w:szCs w:val="28"/>
          <w:lang w:val="es-ES_tradnl"/>
        </w:rPr>
      </w:pPr>
    </w:p>
    <w:p w14:paraId="1062EF32" w14:textId="77777777" w:rsidR="004A09A5" w:rsidRPr="00AC4D04" w:rsidRDefault="004A09A5" w:rsidP="004A09A5">
      <w:pPr>
        <w:spacing w:line="360" w:lineRule="auto"/>
        <w:jc w:val="both"/>
        <w:rPr>
          <w:sz w:val="28"/>
          <w:szCs w:val="28"/>
          <w:lang w:val="es-ES_tradnl"/>
        </w:rPr>
      </w:pPr>
      <w:r w:rsidRPr="00AC4D04">
        <w:rPr>
          <w:sz w:val="28"/>
          <w:szCs w:val="28"/>
          <w:lang w:val="es-ES_tradnl"/>
        </w:rPr>
        <w:lastRenderedPageBreak/>
        <w:t xml:space="preserve">Sin embargo, la misma Constitución estableció algunas </w:t>
      </w:r>
      <w:r w:rsidRPr="00AC4D04">
        <w:rPr>
          <w:sz w:val="28"/>
          <w:szCs w:val="28"/>
          <w:u w:val="single"/>
          <w:lang w:val="es-ES_tradnl"/>
        </w:rPr>
        <w:t>excepciones</w:t>
      </w:r>
      <w:r w:rsidRPr="00AC4D04">
        <w:rPr>
          <w:sz w:val="28"/>
          <w:szCs w:val="28"/>
          <w:lang w:val="es-ES_tradnl"/>
        </w:rPr>
        <w:t xml:space="preserve"> a estos principios que sólo son aplicables en los términos y condiciones previstas en la misma Carta. Así pues, algunas de las excepciones por considerar son: </w:t>
      </w:r>
      <w:r w:rsidRPr="00AC4D04">
        <w:rPr>
          <w:b/>
          <w:sz w:val="28"/>
          <w:szCs w:val="28"/>
          <w:lang w:val="es-ES_tradnl"/>
        </w:rPr>
        <w:t>(i)</w:t>
      </w:r>
      <w:r w:rsidRPr="00AC4D04">
        <w:rPr>
          <w:sz w:val="28"/>
          <w:szCs w:val="28"/>
          <w:lang w:val="es-ES_tradnl"/>
        </w:rPr>
        <w:t xml:space="preserve"> los estados de excepción, los cuales pueden ser decretados únicamente por el Gobierno y no tienen aplicación en las entidades territoriales; </w:t>
      </w:r>
      <w:r w:rsidRPr="00AC4D04">
        <w:rPr>
          <w:b/>
          <w:sz w:val="28"/>
          <w:szCs w:val="28"/>
          <w:lang w:val="es-ES_tradnl"/>
        </w:rPr>
        <w:t>(</w:t>
      </w:r>
      <w:proofErr w:type="spellStart"/>
      <w:r w:rsidRPr="00AC4D04">
        <w:rPr>
          <w:b/>
          <w:sz w:val="28"/>
          <w:szCs w:val="28"/>
          <w:lang w:val="es-ES_tradnl"/>
        </w:rPr>
        <w:t>ii</w:t>
      </w:r>
      <w:proofErr w:type="spellEnd"/>
      <w:r w:rsidRPr="00AC4D04">
        <w:rPr>
          <w:b/>
          <w:sz w:val="28"/>
          <w:szCs w:val="28"/>
          <w:lang w:val="es-ES_tradnl"/>
        </w:rPr>
        <w:t>)</w:t>
      </w:r>
      <w:r w:rsidRPr="00AC4D04">
        <w:rPr>
          <w:sz w:val="28"/>
          <w:szCs w:val="28"/>
          <w:lang w:val="es-ES_tradnl"/>
        </w:rPr>
        <w:t xml:space="preserve"> la no expedición del presupuesto por parte del órgano de representación, situación que consagra una especie de “silencio positivo” y sólo se prevé para el trámite de aprobación pero no para los trámites de modificación; </w:t>
      </w:r>
      <w:r w:rsidRPr="00AC4D04">
        <w:rPr>
          <w:b/>
          <w:sz w:val="28"/>
          <w:szCs w:val="28"/>
          <w:lang w:val="es-ES_tradnl"/>
        </w:rPr>
        <w:t>(</w:t>
      </w:r>
      <w:proofErr w:type="spellStart"/>
      <w:r w:rsidRPr="00AC4D04">
        <w:rPr>
          <w:b/>
          <w:sz w:val="28"/>
          <w:szCs w:val="28"/>
          <w:lang w:val="es-ES_tradnl"/>
        </w:rPr>
        <w:t>iii</w:t>
      </w:r>
      <w:proofErr w:type="spellEnd"/>
      <w:r w:rsidRPr="00AC4D04">
        <w:rPr>
          <w:b/>
          <w:sz w:val="28"/>
          <w:szCs w:val="28"/>
          <w:lang w:val="es-ES_tradnl"/>
        </w:rPr>
        <w:t>)</w:t>
      </w:r>
      <w:r w:rsidRPr="00AC4D04">
        <w:rPr>
          <w:sz w:val="28"/>
          <w:szCs w:val="28"/>
          <w:lang w:val="es-ES_tradnl"/>
        </w:rPr>
        <w:t xml:space="preserve"> la no presentación oportuna del presupuesto al órgano de representación correspondiente, para lo cual el mismo artículo 348 prevé la repetición del presupuesto y no es aplicable para las modificaciones; y </w:t>
      </w:r>
      <w:r w:rsidRPr="00AC4D04">
        <w:rPr>
          <w:b/>
          <w:sz w:val="28"/>
          <w:szCs w:val="28"/>
          <w:lang w:val="es-ES_tradnl"/>
        </w:rPr>
        <w:t>(</w:t>
      </w:r>
      <w:proofErr w:type="spellStart"/>
      <w:r w:rsidRPr="00AC4D04">
        <w:rPr>
          <w:b/>
          <w:sz w:val="28"/>
          <w:szCs w:val="28"/>
          <w:lang w:val="es-ES_tradnl"/>
        </w:rPr>
        <w:t>iv</w:t>
      </w:r>
      <w:proofErr w:type="spellEnd"/>
      <w:r w:rsidRPr="00AC4D04">
        <w:rPr>
          <w:b/>
          <w:sz w:val="28"/>
          <w:szCs w:val="28"/>
          <w:lang w:val="es-ES_tradnl"/>
        </w:rPr>
        <w:t>)</w:t>
      </w:r>
      <w:r w:rsidRPr="00AC4D04">
        <w:rPr>
          <w:sz w:val="28"/>
          <w:szCs w:val="28"/>
          <w:lang w:val="es-ES_tradnl"/>
        </w:rPr>
        <w:t xml:space="preserve"> por último, la negación expresa del presupuesto por parte de la Corporación de elección popular, caso en el cual se previó la repetición de presupuesto y sólo aplica para la adopción del presupuesto de la vigencia y no para sus modificaciones.</w:t>
      </w:r>
    </w:p>
    <w:p w14:paraId="3E7F0264" w14:textId="77777777" w:rsidR="00623297" w:rsidRPr="00AC4D04" w:rsidRDefault="00623297" w:rsidP="004A09A5">
      <w:pPr>
        <w:spacing w:line="360" w:lineRule="auto"/>
        <w:jc w:val="both"/>
        <w:rPr>
          <w:sz w:val="28"/>
          <w:szCs w:val="28"/>
          <w:lang w:val="es-ES_tradnl"/>
        </w:rPr>
      </w:pPr>
    </w:p>
    <w:p w14:paraId="298B9D22" w14:textId="77777777" w:rsidR="004A09A5" w:rsidRPr="00AC4D04" w:rsidRDefault="004A09A5" w:rsidP="004A09A5">
      <w:pPr>
        <w:spacing w:line="360" w:lineRule="auto"/>
        <w:jc w:val="both"/>
        <w:rPr>
          <w:sz w:val="28"/>
          <w:szCs w:val="28"/>
          <w:lang w:val="es-ES_tradnl"/>
        </w:rPr>
      </w:pPr>
      <w:r w:rsidRPr="00AC4D04">
        <w:rPr>
          <w:sz w:val="28"/>
          <w:szCs w:val="28"/>
          <w:lang w:val="es-ES_tradnl"/>
        </w:rPr>
        <w:t>Ahora bien, el artículo 352 Superior consagra el siguiente mandato:</w:t>
      </w:r>
    </w:p>
    <w:p w14:paraId="6C17DCEB" w14:textId="77777777" w:rsidR="004A09A5" w:rsidRPr="00AC4D04" w:rsidRDefault="004A09A5" w:rsidP="004A09A5">
      <w:pPr>
        <w:spacing w:line="360" w:lineRule="auto"/>
        <w:jc w:val="both"/>
        <w:rPr>
          <w:sz w:val="28"/>
          <w:szCs w:val="28"/>
          <w:lang w:val="es-ES_tradnl"/>
        </w:rPr>
      </w:pPr>
    </w:p>
    <w:p w14:paraId="6A830CB8" w14:textId="77777777" w:rsidR="004A09A5" w:rsidRPr="00AC4D04" w:rsidRDefault="004A09A5" w:rsidP="00623297">
      <w:pPr>
        <w:autoSpaceDE w:val="0"/>
        <w:autoSpaceDN w:val="0"/>
        <w:adjustRightInd w:val="0"/>
        <w:ind w:left="284"/>
        <w:jc w:val="both"/>
        <w:rPr>
          <w:color w:val="000000"/>
          <w:sz w:val="26"/>
          <w:szCs w:val="26"/>
          <w:lang w:val="es-ES_tradnl"/>
        </w:rPr>
      </w:pPr>
      <w:r w:rsidRPr="00AC4D04">
        <w:rPr>
          <w:sz w:val="26"/>
          <w:szCs w:val="26"/>
          <w:lang w:val="es-ES_tradnl" w:eastAsia="es-CO"/>
        </w:rPr>
        <w:t xml:space="preserve">“Artículo 352. Además de lo señalado en esta Constitución, la </w:t>
      </w:r>
      <w:r w:rsidRPr="00AC4D04">
        <w:rPr>
          <w:b/>
          <w:sz w:val="26"/>
          <w:szCs w:val="26"/>
          <w:u w:val="single"/>
          <w:lang w:val="es-ES_tradnl" w:eastAsia="es-CO"/>
        </w:rPr>
        <w:t>Ley Orgánica del Presupuesto regulará lo correspondiente a la</w:t>
      </w:r>
      <w:r w:rsidRPr="00AC4D04">
        <w:rPr>
          <w:sz w:val="26"/>
          <w:szCs w:val="26"/>
          <w:lang w:val="es-ES_tradnl" w:eastAsia="es-CO"/>
        </w:rPr>
        <w:t xml:space="preserve"> programación, aprobación, </w:t>
      </w:r>
      <w:r w:rsidRPr="00AC4D04">
        <w:rPr>
          <w:b/>
          <w:sz w:val="26"/>
          <w:szCs w:val="26"/>
          <w:u w:val="single"/>
          <w:lang w:val="es-ES_tradnl" w:eastAsia="es-CO"/>
        </w:rPr>
        <w:t>modificación</w:t>
      </w:r>
      <w:r w:rsidRPr="00AC4D04">
        <w:rPr>
          <w:sz w:val="26"/>
          <w:szCs w:val="26"/>
          <w:lang w:val="es-ES_tradnl" w:eastAsia="es-CO"/>
        </w:rPr>
        <w:t xml:space="preserve">, ejecución </w:t>
      </w:r>
      <w:r w:rsidRPr="00AC4D04">
        <w:rPr>
          <w:b/>
          <w:sz w:val="26"/>
          <w:szCs w:val="26"/>
          <w:u w:val="single"/>
          <w:lang w:val="es-ES_tradnl" w:eastAsia="es-CO"/>
        </w:rPr>
        <w:t>de los presupuestos</w:t>
      </w:r>
      <w:r w:rsidRPr="00AC4D04">
        <w:rPr>
          <w:sz w:val="26"/>
          <w:szCs w:val="26"/>
          <w:lang w:val="es-ES_tradnl" w:eastAsia="es-CO"/>
        </w:rPr>
        <w:t xml:space="preserve"> de la Nación, </w:t>
      </w:r>
      <w:r w:rsidRPr="00AC4D04">
        <w:rPr>
          <w:b/>
          <w:sz w:val="26"/>
          <w:szCs w:val="26"/>
          <w:u w:val="single"/>
          <w:lang w:val="es-ES_tradnl" w:eastAsia="es-CO"/>
        </w:rPr>
        <w:t>de las entidades territoriales</w:t>
      </w:r>
      <w:r w:rsidRPr="00AC4D04">
        <w:rPr>
          <w:sz w:val="26"/>
          <w:szCs w:val="26"/>
          <w:lang w:val="es-ES_tradnl" w:eastAsia="es-CO"/>
        </w:rPr>
        <w:t xml:space="preserve"> y de los entes descentralizados de cualquier nivel administrativo, y su coordinación con el Plan Nacional de Desarrollo, así como también la capacidad de los organismos y entidades estatales para contratar”. </w:t>
      </w:r>
      <w:r w:rsidRPr="00AC4D04">
        <w:rPr>
          <w:color w:val="000000"/>
          <w:sz w:val="26"/>
          <w:szCs w:val="26"/>
          <w:lang w:val="es-ES_tradnl"/>
        </w:rPr>
        <w:t>(Negrilla y subrayado fuera del texto).</w:t>
      </w:r>
    </w:p>
    <w:p w14:paraId="408BD7AB" w14:textId="77777777" w:rsidR="004A09A5" w:rsidRPr="00AC4D04" w:rsidRDefault="004A09A5" w:rsidP="00623297">
      <w:pPr>
        <w:spacing w:line="360" w:lineRule="auto"/>
        <w:rPr>
          <w:lang w:val="es-ES_tradnl"/>
        </w:rPr>
      </w:pPr>
    </w:p>
    <w:p w14:paraId="4FDD9961" w14:textId="77777777" w:rsidR="004A09A5" w:rsidRPr="00AC4D04" w:rsidRDefault="004A09A5" w:rsidP="004A09A5">
      <w:pPr>
        <w:spacing w:line="360" w:lineRule="auto"/>
        <w:jc w:val="both"/>
        <w:rPr>
          <w:color w:val="000000"/>
          <w:sz w:val="28"/>
          <w:szCs w:val="28"/>
          <w:lang w:val="es-ES_tradnl"/>
        </w:rPr>
      </w:pPr>
      <w:r w:rsidRPr="00AC4D04">
        <w:rPr>
          <w:sz w:val="28"/>
          <w:szCs w:val="28"/>
          <w:lang w:val="es-ES_tradnl"/>
        </w:rPr>
        <w:t xml:space="preserve">En desarrollo del anterior precepto constitucional, el Estatuto Orgánico del Presupuesto, Decreto 111 de 1996, determinó las reglas para las </w:t>
      </w:r>
      <w:r w:rsidRPr="00AC4D04">
        <w:rPr>
          <w:b/>
          <w:sz w:val="28"/>
          <w:szCs w:val="28"/>
          <w:u w:val="single"/>
          <w:lang w:val="es-ES_tradnl"/>
        </w:rPr>
        <w:t>"modificaciones al presupuesto", como parte de la ejecución del mismo</w:t>
      </w:r>
      <w:r w:rsidRPr="00AC4D04">
        <w:rPr>
          <w:sz w:val="28"/>
          <w:szCs w:val="28"/>
          <w:lang w:val="es-ES_tradnl"/>
        </w:rPr>
        <w:t xml:space="preserve">, en los artículos 76, 77, 79, 80, 81, 82, 83 y 84, conforme a los cuales pueden darse las siguientes situaciones de acuerdo </w:t>
      </w:r>
      <w:r w:rsidRPr="00AC4D04">
        <w:rPr>
          <w:bCs/>
          <w:color w:val="000000"/>
          <w:sz w:val="28"/>
          <w:szCs w:val="28"/>
          <w:lang w:val="es-ES_tradnl"/>
        </w:rPr>
        <w:t xml:space="preserve">al concepto emitido por </w:t>
      </w:r>
      <w:r w:rsidRPr="00AC4D04">
        <w:rPr>
          <w:color w:val="000000"/>
          <w:sz w:val="28"/>
          <w:szCs w:val="28"/>
          <w:lang w:val="es-ES_tradnl"/>
        </w:rPr>
        <w:t xml:space="preserve">el Consejo de Estado, Sala de Consulta y Servicio Civil, con ponencia del Dr. William Zambrano Cetina, el 5 de junio de 2008, en el cual precisó: </w:t>
      </w:r>
    </w:p>
    <w:p w14:paraId="03520B6A" w14:textId="77777777" w:rsidR="004A09A5" w:rsidRPr="00AC4D04" w:rsidRDefault="004A09A5" w:rsidP="004A09A5">
      <w:pPr>
        <w:spacing w:line="360" w:lineRule="auto"/>
        <w:jc w:val="both"/>
        <w:rPr>
          <w:color w:val="000000"/>
          <w:sz w:val="28"/>
          <w:szCs w:val="28"/>
          <w:lang w:val="es-ES_tradnl"/>
        </w:rPr>
      </w:pPr>
    </w:p>
    <w:p w14:paraId="7D8C8791" w14:textId="77777777" w:rsidR="004A09A5" w:rsidRPr="00AC4D04" w:rsidRDefault="004A09A5" w:rsidP="003A155A">
      <w:pPr>
        <w:ind w:left="284"/>
        <w:jc w:val="both"/>
        <w:rPr>
          <w:sz w:val="26"/>
          <w:szCs w:val="26"/>
          <w:lang w:val="es-ES_tradnl"/>
        </w:rPr>
      </w:pPr>
      <w:r w:rsidRPr="00AC4D04">
        <w:rPr>
          <w:color w:val="000000"/>
          <w:sz w:val="26"/>
          <w:szCs w:val="26"/>
          <w:lang w:val="es-ES_tradnl"/>
        </w:rPr>
        <w:t>“2.3.</w:t>
      </w:r>
      <w:r w:rsidRPr="00AC4D04">
        <w:rPr>
          <w:sz w:val="26"/>
          <w:szCs w:val="26"/>
          <w:lang w:val="es-ES_tradnl"/>
        </w:rPr>
        <w:t xml:space="preserve">    Sobre las modificaciones al presupuesto anual: </w:t>
      </w:r>
    </w:p>
    <w:p w14:paraId="1339D060" w14:textId="77777777" w:rsidR="004A09A5" w:rsidRPr="00AC4D04" w:rsidRDefault="004A09A5" w:rsidP="003A155A">
      <w:pPr>
        <w:ind w:left="284"/>
        <w:jc w:val="both"/>
        <w:rPr>
          <w:sz w:val="26"/>
          <w:szCs w:val="26"/>
          <w:lang w:val="es-ES_tradnl"/>
        </w:rPr>
      </w:pPr>
    </w:p>
    <w:p w14:paraId="2BFB9F4F" w14:textId="157E58FF" w:rsidR="004A09A5" w:rsidRPr="00AC4D04" w:rsidRDefault="004A09A5" w:rsidP="003A155A">
      <w:pPr>
        <w:ind w:left="284"/>
        <w:jc w:val="both"/>
        <w:rPr>
          <w:color w:val="000000"/>
          <w:sz w:val="26"/>
          <w:szCs w:val="26"/>
          <w:u w:val="single"/>
          <w:lang w:val="es-ES_tradnl"/>
        </w:rPr>
      </w:pPr>
      <w:r w:rsidRPr="00AC4D04">
        <w:rPr>
          <w:b/>
          <w:sz w:val="26"/>
          <w:szCs w:val="26"/>
          <w:u w:val="single"/>
          <w:lang w:val="es-ES_tradnl"/>
        </w:rPr>
        <w:lastRenderedPageBreak/>
        <w:t>El Estatuto Orgánico del Presupuesto, compilado en el decreto nacional 111 de 1996</w:t>
      </w:r>
      <w:r w:rsidRPr="00AC4D04">
        <w:rPr>
          <w:b/>
          <w:sz w:val="26"/>
          <w:szCs w:val="26"/>
          <w:u w:val="single"/>
          <w:vertAlign w:val="superscript"/>
          <w:lang w:val="es-ES_tradnl"/>
        </w:rPr>
        <w:footnoteReference w:id="3"/>
      </w:r>
      <w:r w:rsidRPr="00AC4D04">
        <w:rPr>
          <w:b/>
          <w:sz w:val="26"/>
          <w:szCs w:val="26"/>
          <w:u w:val="single"/>
          <w:lang w:val="es-ES_tradnl"/>
        </w:rPr>
        <w:t>, determina las reglas para las “modificaciones al presupuesto”, como parte de la ejecución del mismo,</w:t>
      </w:r>
      <w:r w:rsidRPr="00AC4D04">
        <w:rPr>
          <w:b/>
          <w:sz w:val="26"/>
          <w:szCs w:val="26"/>
          <w:lang w:val="es-ES_tradnl"/>
        </w:rPr>
        <w:t xml:space="preserve"> </w:t>
      </w:r>
      <w:r w:rsidRPr="00AC4D04">
        <w:rPr>
          <w:sz w:val="26"/>
          <w:szCs w:val="26"/>
          <w:lang w:val="es-ES_tradnl"/>
        </w:rPr>
        <w:t xml:space="preserve">en los artículos 76, 77, 79, 80, 81, 82, 83 y 84, conforme a los cuales pueden </w:t>
      </w:r>
      <w:r w:rsidRPr="00AC4D04">
        <w:rPr>
          <w:sz w:val="26"/>
          <w:szCs w:val="26"/>
          <w:u w:val="single"/>
          <w:lang w:val="es-ES_tradnl"/>
        </w:rPr>
        <w:t>darse las siguientes situaciones:</w:t>
      </w:r>
    </w:p>
    <w:p w14:paraId="6F1B6885" w14:textId="77777777" w:rsidR="004A09A5" w:rsidRPr="00AC4D04" w:rsidRDefault="004A09A5" w:rsidP="003A155A">
      <w:pPr>
        <w:ind w:left="284"/>
        <w:jc w:val="both"/>
        <w:rPr>
          <w:sz w:val="26"/>
          <w:szCs w:val="26"/>
          <w:lang w:val="es-ES_tradnl"/>
        </w:rPr>
      </w:pPr>
    </w:p>
    <w:p w14:paraId="0985B9D2" w14:textId="77777777" w:rsidR="004A09A5" w:rsidRPr="00AC4D04" w:rsidRDefault="004A09A5" w:rsidP="003A155A">
      <w:pPr>
        <w:ind w:left="284"/>
        <w:jc w:val="both"/>
        <w:rPr>
          <w:sz w:val="26"/>
          <w:szCs w:val="26"/>
          <w:lang w:val="es-ES_tradnl"/>
        </w:rPr>
      </w:pPr>
      <w:r w:rsidRPr="00AC4D04">
        <w:rPr>
          <w:sz w:val="26"/>
          <w:szCs w:val="26"/>
          <w:lang w:val="es-ES_tradnl"/>
        </w:rPr>
        <w:t xml:space="preserve">a) </w:t>
      </w:r>
      <w:r w:rsidRPr="00AC4D04">
        <w:rPr>
          <w:b/>
          <w:bCs/>
          <w:sz w:val="26"/>
          <w:szCs w:val="26"/>
          <w:u w:val="single"/>
          <w:lang w:val="es-ES_tradnl"/>
        </w:rPr>
        <w:t>La reducción o el aplazamiento de las apropiaciones presupuestales, total o parcialmente</w:t>
      </w:r>
      <w:r w:rsidRPr="00AC4D04">
        <w:rPr>
          <w:sz w:val="26"/>
          <w:szCs w:val="26"/>
          <w:lang w:val="es-ES_tradnl"/>
        </w:rPr>
        <w:t>, porque los recaudos del año pueden ser inferiores a los compromisos; o no se aprobaron nuevos recursos; o los nuevos recursos aprobados resultan insuficientes; o no se perfeccionan los recursos de crédito autorizados; o por razones de coherencia macroeconómica. El Gobierno Nacional, por decreto y previo concepto del Consejo de Ministros, señala las apropiaciones que deben reducirse o aplazarse. La competencia se radica en el Gobierno Nacional pues la jurisprudencia ha interpretado que las reducciones o aplazamientos no modifican el presupuesto, en sentido estricto; pero sí deben tomarse en forma razonable y proporcionada y a través de un acto administrativo sujeto a control judicial.</w:t>
      </w:r>
      <w:r w:rsidRPr="00AC4D04">
        <w:rPr>
          <w:sz w:val="26"/>
          <w:szCs w:val="26"/>
          <w:vertAlign w:val="superscript"/>
          <w:lang w:val="es-ES_tradnl"/>
        </w:rPr>
        <w:footnoteReference w:id="4"/>
      </w:r>
    </w:p>
    <w:p w14:paraId="6A36585F" w14:textId="77777777" w:rsidR="004A09A5" w:rsidRPr="00AC4D04" w:rsidRDefault="004A09A5" w:rsidP="003A155A">
      <w:pPr>
        <w:ind w:left="284"/>
        <w:jc w:val="both"/>
        <w:rPr>
          <w:sz w:val="26"/>
          <w:szCs w:val="26"/>
          <w:lang w:val="es-ES_tradnl"/>
        </w:rPr>
      </w:pPr>
    </w:p>
    <w:p w14:paraId="41E91F5C" w14:textId="77777777" w:rsidR="004A09A5" w:rsidRPr="00AC4D04" w:rsidRDefault="004A09A5" w:rsidP="003A155A">
      <w:pPr>
        <w:ind w:left="284"/>
        <w:jc w:val="both"/>
        <w:rPr>
          <w:sz w:val="26"/>
          <w:szCs w:val="26"/>
          <w:lang w:val="es-ES_tradnl"/>
        </w:rPr>
      </w:pPr>
      <w:r w:rsidRPr="00AC4D04">
        <w:rPr>
          <w:sz w:val="26"/>
          <w:szCs w:val="26"/>
          <w:lang w:val="es-ES_tradnl"/>
        </w:rPr>
        <w:t xml:space="preserve">b) </w:t>
      </w:r>
      <w:r w:rsidRPr="00AC4D04">
        <w:rPr>
          <w:b/>
          <w:sz w:val="26"/>
          <w:szCs w:val="26"/>
          <w:u w:val="single"/>
          <w:lang w:val="es-ES_tradnl"/>
        </w:rPr>
        <w:t>Las adiciones al presupuesto o créditos adicionales</w:t>
      </w:r>
      <w:r w:rsidRPr="00AC4D04">
        <w:rPr>
          <w:sz w:val="26"/>
          <w:szCs w:val="26"/>
          <w:lang w:val="es-ES_tradnl"/>
        </w:rPr>
        <w:t xml:space="preserve">, para aumentar el monto de las apropiaciones o complementar las insuficientes, o ampliar los servicios existentes, o establecer nuevos servicios autorizados por la ley. La jurisprudencia distingue los </w:t>
      </w:r>
      <w:r w:rsidRPr="00AC4D04">
        <w:rPr>
          <w:i/>
          <w:sz w:val="26"/>
          <w:szCs w:val="26"/>
          <w:lang w:val="es-ES_tradnl"/>
        </w:rPr>
        <w:t>créditos suplementales</w:t>
      </w:r>
      <w:r w:rsidRPr="00AC4D04">
        <w:rPr>
          <w:sz w:val="26"/>
          <w:szCs w:val="26"/>
          <w:lang w:val="es-ES_tradnl"/>
        </w:rPr>
        <w:t xml:space="preserve">, que corresponden al aumento de una determinada apropiación, y los </w:t>
      </w:r>
      <w:r w:rsidRPr="00AC4D04">
        <w:rPr>
          <w:i/>
          <w:sz w:val="26"/>
          <w:szCs w:val="26"/>
          <w:lang w:val="es-ES_tradnl"/>
        </w:rPr>
        <w:t>créditos extraordinarios</w:t>
      </w:r>
      <w:r w:rsidRPr="00AC4D04">
        <w:rPr>
          <w:sz w:val="26"/>
          <w:szCs w:val="26"/>
          <w:lang w:val="es-ES_tradnl"/>
        </w:rPr>
        <w:t>, cuando se crea una partida.</w:t>
      </w:r>
      <w:r w:rsidRPr="00AC4D04">
        <w:rPr>
          <w:sz w:val="26"/>
          <w:szCs w:val="26"/>
          <w:vertAlign w:val="superscript"/>
          <w:lang w:val="es-ES_tradnl"/>
        </w:rPr>
        <w:footnoteReference w:id="5"/>
      </w:r>
      <w:r w:rsidRPr="00AC4D04">
        <w:rPr>
          <w:sz w:val="26"/>
          <w:szCs w:val="26"/>
          <w:lang w:val="es-ES_tradnl"/>
        </w:rPr>
        <w:t xml:space="preserve"> </w:t>
      </w:r>
      <w:r w:rsidRPr="00AC4D04">
        <w:rPr>
          <w:b/>
          <w:sz w:val="26"/>
          <w:szCs w:val="26"/>
          <w:u w:val="single"/>
          <w:lang w:val="es-ES_tradnl"/>
        </w:rPr>
        <w:t>En ambos casos la competencia es del Congreso a iniciativa del Gobierno Nacional</w:t>
      </w:r>
      <w:r w:rsidRPr="00AC4D04">
        <w:rPr>
          <w:sz w:val="26"/>
          <w:szCs w:val="26"/>
          <w:lang w:val="es-ES_tradnl"/>
        </w:rPr>
        <w:t>, porque se están variando las partidas que el mismo Congreso aprobó. El Gobierno Nacional asume esta competencia cuando las adiciones sean única y exclusivamente para atender gastos ocasionados por la declaratoria de estados de excepción.</w:t>
      </w:r>
    </w:p>
    <w:p w14:paraId="2764E703" w14:textId="77777777" w:rsidR="004A09A5" w:rsidRPr="00AC4D04" w:rsidRDefault="004A09A5" w:rsidP="003A155A">
      <w:pPr>
        <w:ind w:left="284"/>
        <w:jc w:val="both"/>
        <w:rPr>
          <w:sz w:val="26"/>
          <w:szCs w:val="26"/>
          <w:lang w:val="es-ES_tradnl"/>
        </w:rPr>
      </w:pPr>
    </w:p>
    <w:p w14:paraId="64FF28B7" w14:textId="77777777" w:rsidR="004A09A5" w:rsidRPr="00AC4D04" w:rsidRDefault="004A09A5" w:rsidP="003A155A">
      <w:pPr>
        <w:ind w:left="284"/>
        <w:jc w:val="both"/>
        <w:rPr>
          <w:sz w:val="26"/>
          <w:szCs w:val="26"/>
          <w:u w:val="single"/>
          <w:lang w:val="es-ES_tradnl"/>
        </w:rPr>
      </w:pPr>
      <w:r w:rsidRPr="00AC4D04">
        <w:rPr>
          <w:sz w:val="26"/>
          <w:szCs w:val="26"/>
          <w:lang w:val="es-ES_tradnl"/>
        </w:rPr>
        <w:t xml:space="preserve">c) </w:t>
      </w:r>
      <w:r w:rsidRPr="00AC4D04">
        <w:rPr>
          <w:b/>
          <w:sz w:val="26"/>
          <w:szCs w:val="26"/>
          <w:u w:val="single"/>
          <w:lang w:val="es-ES_tradnl"/>
        </w:rPr>
        <w:t>Los movimientos presupuestales</w:t>
      </w:r>
      <w:r w:rsidRPr="00AC4D04">
        <w:rPr>
          <w:b/>
          <w:sz w:val="26"/>
          <w:szCs w:val="26"/>
          <w:lang w:val="es-ES_tradnl"/>
        </w:rPr>
        <w:t xml:space="preserve"> consistentes en aumentar una partida (crédito) disminuyendo otra (contra</w:t>
      </w:r>
      <w:r w:rsidR="000223B2" w:rsidRPr="00AC4D04">
        <w:rPr>
          <w:b/>
          <w:sz w:val="26"/>
          <w:szCs w:val="26"/>
          <w:lang w:val="es-ES_tradnl"/>
        </w:rPr>
        <w:t xml:space="preserve"> </w:t>
      </w:r>
      <w:r w:rsidRPr="00AC4D04">
        <w:rPr>
          <w:b/>
          <w:sz w:val="26"/>
          <w:szCs w:val="26"/>
          <w:lang w:val="es-ES_tradnl"/>
        </w:rPr>
        <w:t>crédito),</w:t>
      </w:r>
      <w:r w:rsidRPr="00AC4D04">
        <w:rPr>
          <w:sz w:val="26"/>
          <w:szCs w:val="26"/>
          <w:lang w:val="es-ES_tradnl"/>
        </w:rPr>
        <w:t xml:space="preserve"> </w:t>
      </w:r>
      <w:r w:rsidRPr="00AC4D04">
        <w:rPr>
          <w:b/>
          <w:sz w:val="26"/>
          <w:szCs w:val="26"/>
          <w:u w:val="single"/>
          <w:lang w:val="es-ES_tradnl"/>
        </w:rPr>
        <w:t>sin alterar el monto total de los presupuestos</w:t>
      </w:r>
      <w:r w:rsidRPr="00AC4D04">
        <w:rPr>
          <w:sz w:val="26"/>
          <w:szCs w:val="26"/>
          <w:lang w:val="es-ES_tradnl"/>
        </w:rPr>
        <w:t xml:space="preserve"> de </w:t>
      </w:r>
      <w:r w:rsidRPr="00AC4D04">
        <w:rPr>
          <w:b/>
          <w:bCs/>
          <w:sz w:val="26"/>
          <w:szCs w:val="26"/>
          <w:u w:val="single"/>
          <w:lang w:val="es-ES_tradnl"/>
        </w:rPr>
        <w:t>funcionamiento</w:t>
      </w:r>
      <w:r w:rsidRPr="00AC4D04">
        <w:rPr>
          <w:sz w:val="26"/>
          <w:szCs w:val="26"/>
          <w:lang w:val="es-ES_tradnl"/>
        </w:rPr>
        <w:t xml:space="preserve">, </w:t>
      </w:r>
      <w:r w:rsidRPr="00AC4D04">
        <w:rPr>
          <w:b/>
          <w:sz w:val="26"/>
          <w:szCs w:val="26"/>
          <w:u w:val="single"/>
          <w:lang w:val="es-ES_tradnl"/>
        </w:rPr>
        <w:t>inversión</w:t>
      </w:r>
      <w:r w:rsidRPr="00AC4D04">
        <w:rPr>
          <w:sz w:val="26"/>
          <w:szCs w:val="26"/>
          <w:lang w:val="es-ES_tradnl"/>
        </w:rPr>
        <w:t xml:space="preserve"> o </w:t>
      </w:r>
      <w:r w:rsidRPr="00AC4D04">
        <w:rPr>
          <w:b/>
          <w:bCs/>
          <w:sz w:val="26"/>
          <w:szCs w:val="26"/>
          <w:u w:val="single"/>
          <w:lang w:val="es-ES_tradnl"/>
        </w:rPr>
        <w:t>servicio de la deuda</w:t>
      </w:r>
      <w:r w:rsidRPr="00AC4D04">
        <w:rPr>
          <w:sz w:val="26"/>
          <w:szCs w:val="26"/>
          <w:lang w:val="es-ES_tradnl"/>
        </w:rPr>
        <w:t xml:space="preserve">, en cada sección presupuestal, o sea, que </w:t>
      </w:r>
      <w:r w:rsidRPr="00AC4D04">
        <w:rPr>
          <w:b/>
          <w:bCs/>
          <w:sz w:val="26"/>
          <w:szCs w:val="26"/>
          <w:u w:val="single"/>
          <w:lang w:val="es-ES_tradnl"/>
        </w:rPr>
        <w:t>sólo afectan el anexo del decreto de liquidación del presupuesto</w:t>
      </w:r>
      <w:r w:rsidRPr="00AC4D04">
        <w:rPr>
          <w:sz w:val="26"/>
          <w:szCs w:val="26"/>
          <w:lang w:val="es-ES_tradnl"/>
        </w:rPr>
        <w:t>, se denominan “</w:t>
      </w:r>
      <w:r w:rsidRPr="00AC4D04">
        <w:rPr>
          <w:b/>
          <w:sz w:val="26"/>
          <w:szCs w:val="26"/>
          <w:u w:val="single"/>
          <w:lang w:val="es-ES_tradnl"/>
        </w:rPr>
        <w:t>traslados presupuestales internos</w:t>
      </w:r>
      <w:r w:rsidRPr="00AC4D04">
        <w:rPr>
          <w:sz w:val="26"/>
          <w:szCs w:val="26"/>
          <w:lang w:val="es-ES_tradnl"/>
        </w:rPr>
        <w:t>”.</w:t>
      </w:r>
      <w:r w:rsidRPr="00AC4D04">
        <w:rPr>
          <w:sz w:val="26"/>
          <w:szCs w:val="26"/>
          <w:vertAlign w:val="superscript"/>
          <w:lang w:val="es-ES_tradnl"/>
        </w:rPr>
        <w:footnoteReference w:id="6"/>
      </w:r>
      <w:r w:rsidRPr="00AC4D04">
        <w:rPr>
          <w:sz w:val="26"/>
          <w:szCs w:val="26"/>
          <w:lang w:val="es-ES_tradnl"/>
        </w:rPr>
        <w:t xml:space="preserve"> </w:t>
      </w:r>
      <w:r w:rsidRPr="00AC4D04">
        <w:rPr>
          <w:b/>
          <w:sz w:val="26"/>
          <w:szCs w:val="26"/>
          <w:u w:val="single"/>
          <w:lang w:val="es-ES_tradnl"/>
        </w:rPr>
        <w:t>Competen al jefe del órgano respectivo</w:t>
      </w:r>
      <w:r w:rsidRPr="00AC4D04">
        <w:rPr>
          <w:sz w:val="26"/>
          <w:szCs w:val="26"/>
          <w:lang w:val="es-ES_tradnl"/>
        </w:rPr>
        <w:t xml:space="preserve">, mediante resolución que debe ser </w:t>
      </w:r>
      <w:r w:rsidRPr="00AC4D04">
        <w:rPr>
          <w:sz w:val="26"/>
          <w:szCs w:val="26"/>
          <w:u w:val="single"/>
          <w:lang w:val="es-ES_tradnl"/>
        </w:rPr>
        <w:t>refrendada por la Dirección General del Presupuesto del Ministerio de Hacienda y Crédito Público,</w:t>
      </w:r>
      <w:r w:rsidRPr="00AC4D04">
        <w:rPr>
          <w:sz w:val="26"/>
          <w:szCs w:val="26"/>
          <w:lang w:val="es-ES_tradnl"/>
        </w:rPr>
        <w:t xml:space="preserve"> para su validez, y </w:t>
      </w:r>
      <w:r w:rsidRPr="00AC4D04">
        <w:rPr>
          <w:sz w:val="26"/>
          <w:szCs w:val="26"/>
          <w:u w:val="single"/>
          <w:lang w:val="es-ES_tradnl"/>
        </w:rPr>
        <w:t>concepto previo favorable del Departamento de Planeación Nacional si se trata del presupuesto de inversión.</w:t>
      </w:r>
    </w:p>
    <w:p w14:paraId="2BC9F163" w14:textId="77777777" w:rsidR="004A09A5" w:rsidRPr="00AC4D04" w:rsidRDefault="004A09A5" w:rsidP="003A155A">
      <w:pPr>
        <w:ind w:left="284"/>
        <w:jc w:val="both"/>
        <w:rPr>
          <w:sz w:val="26"/>
          <w:szCs w:val="26"/>
          <w:lang w:val="es-ES_tradnl"/>
        </w:rPr>
      </w:pPr>
    </w:p>
    <w:p w14:paraId="7D3E34EF" w14:textId="77777777" w:rsidR="004A09A5" w:rsidRPr="00AC4D04" w:rsidRDefault="004A09A5" w:rsidP="003A155A">
      <w:pPr>
        <w:ind w:left="284"/>
        <w:jc w:val="both"/>
        <w:rPr>
          <w:b/>
          <w:sz w:val="26"/>
          <w:szCs w:val="26"/>
          <w:u w:val="single"/>
          <w:lang w:val="es-ES_tradnl"/>
        </w:rPr>
      </w:pPr>
      <w:r w:rsidRPr="00AC4D04">
        <w:rPr>
          <w:sz w:val="26"/>
          <w:szCs w:val="26"/>
          <w:lang w:val="es-ES_tradnl"/>
        </w:rPr>
        <w:t xml:space="preserve">Por su parte, en relación con el artículo 110 del mismo Decreto Ley 111 de 1996, con base en el cual se pregunta si </w:t>
      </w:r>
      <w:r w:rsidRPr="00AC4D04">
        <w:rPr>
          <w:b/>
          <w:sz w:val="26"/>
          <w:szCs w:val="26"/>
          <w:u w:val="single"/>
          <w:lang w:val="es-ES_tradnl"/>
        </w:rPr>
        <w:t xml:space="preserve">el alcalde podría realizar traslados presupuestales sin autorización del concejo (pregunta 4), la Sala observa que dicho artículo no modifica ni crea excepciones respecto de las reglas antes </w:t>
      </w:r>
      <w:r w:rsidRPr="00AC4D04">
        <w:rPr>
          <w:b/>
          <w:sz w:val="26"/>
          <w:szCs w:val="26"/>
          <w:u w:val="single"/>
          <w:lang w:val="es-ES_tradnl"/>
        </w:rPr>
        <w:lastRenderedPageBreak/>
        <w:t>mencionadas</w:t>
      </w:r>
      <w:r w:rsidRPr="00AC4D04">
        <w:rPr>
          <w:b/>
          <w:sz w:val="26"/>
          <w:szCs w:val="26"/>
          <w:u w:val="single"/>
          <w:vertAlign w:val="superscript"/>
          <w:lang w:val="es-ES_tradnl"/>
        </w:rPr>
        <w:footnoteReference w:id="7"/>
      </w:r>
      <w:r w:rsidRPr="00AC4D04">
        <w:rPr>
          <w:b/>
          <w:sz w:val="26"/>
          <w:szCs w:val="26"/>
          <w:u w:val="single"/>
          <w:lang w:val="es-ES_tradnl"/>
        </w:rPr>
        <w:t>.</w:t>
      </w:r>
      <w:r w:rsidRPr="00AC4D04">
        <w:rPr>
          <w:sz w:val="26"/>
          <w:szCs w:val="26"/>
          <w:u w:val="single"/>
          <w:lang w:val="es-ES_tradnl"/>
        </w:rPr>
        <w:t xml:space="preserve"> </w:t>
      </w:r>
      <w:r w:rsidRPr="00AC4D04">
        <w:rPr>
          <w:sz w:val="26"/>
          <w:szCs w:val="26"/>
          <w:lang w:val="es-ES_tradnl"/>
        </w:rPr>
        <w:t xml:space="preserve">En ese sentido, la capacidad para contratar que se regula en esa disposición legal, </w:t>
      </w:r>
      <w:r w:rsidRPr="00AC4D04">
        <w:rPr>
          <w:b/>
          <w:sz w:val="26"/>
          <w:szCs w:val="26"/>
          <w:u w:val="single"/>
          <w:lang w:val="es-ES_tradnl"/>
        </w:rPr>
        <w:t>no se extiende a la posibilidad de modificar el presupuesto por fuera de lo previsto en las normas presupuestales aplicables en cada caso particular.</w:t>
      </w:r>
    </w:p>
    <w:p w14:paraId="5681AA16" w14:textId="77777777" w:rsidR="004A09A5" w:rsidRPr="00AC4D04" w:rsidRDefault="004A09A5" w:rsidP="003A155A">
      <w:pPr>
        <w:ind w:left="284"/>
        <w:jc w:val="both"/>
        <w:rPr>
          <w:sz w:val="26"/>
          <w:szCs w:val="26"/>
          <w:u w:val="single"/>
          <w:lang w:val="es-ES_tradnl"/>
        </w:rPr>
      </w:pPr>
    </w:p>
    <w:p w14:paraId="53655634" w14:textId="1BBCEC65" w:rsidR="003A155A" w:rsidRPr="00AC4D04" w:rsidRDefault="004A09A5" w:rsidP="0099762C">
      <w:pPr>
        <w:ind w:left="284"/>
        <w:jc w:val="both"/>
        <w:rPr>
          <w:sz w:val="26"/>
          <w:szCs w:val="26"/>
          <w:lang w:val="es-ES_tradnl"/>
        </w:rPr>
      </w:pPr>
      <w:r w:rsidRPr="00AC4D04">
        <w:rPr>
          <w:sz w:val="26"/>
          <w:szCs w:val="26"/>
          <w:lang w:val="es-ES_tradnl"/>
        </w:rPr>
        <w:t xml:space="preserve">Valga aclarar que en el nivel territorial no existe posibilidad normativa alguna para asimilar los estados de excepción, a situaciones locales, de manera que </w:t>
      </w:r>
      <w:r w:rsidRPr="00AC4D04">
        <w:rPr>
          <w:b/>
          <w:sz w:val="26"/>
          <w:szCs w:val="26"/>
          <w:lang w:val="es-ES_tradnl"/>
        </w:rPr>
        <w:t>tampoco el alcalde municipal podrá asumir competencia para modificar el presupuesto municipal</w:t>
      </w:r>
      <w:r w:rsidRPr="00AC4D04">
        <w:rPr>
          <w:sz w:val="26"/>
          <w:szCs w:val="26"/>
          <w:lang w:val="es-ES_tradnl"/>
        </w:rPr>
        <w:t>.</w:t>
      </w:r>
      <w:r w:rsidRPr="00AC4D04">
        <w:rPr>
          <w:sz w:val="26"/>
          <w:szCs w:val="26"/>
          <w:vertAlign w:val="superscript"/>
          <w:lang w:val="es-ES_tradnl"/>
        </w:rPr>
        <w:footnoteReference w:id="8"/>
      </w:r>
      <w:r w:rsidRPr="00AC4D04">
        <w:rPr>
          <w:sz w:val="26"/>
          <w:szCs w:val="26"/>
          <w:lang w:val="es-ES_tradnl"/>
        </w:rPr>
        <w:t xml:space="preserve"> (Negrilla y subrayado fuera del texto).</w:t>
      </w:r>
    </w:p>
    <w:p w14:paraId="39C59CE2" w14:textId="77777777" w:rsidR="0099762C" w:rsidRPr="00AC4D04" w:rsidRDefault="0099762C" w:rsidP="0099762C">
      <w:pPr>
        <w:ind w:left="284"/>
        <w:jc w:val="both"/>
        <w:rPr>
          <w:sz w:val="26"/>
          <w:szCs w:val="26"/>
          <w:lang w:val="es-ES_tradnl"/>
        </w:rPr>
      </w:pPr>
    </w:p>
    <w:p w14:paraId="780066BD" w14:textId="59B4F26A" w:rsidR="0031432C" w:rsidRDefault="004A09A5" w:rsidP="00AC4D04">
      <w:pPr>
        <w:spacing w:before="100" w:beforeAutospacing="1" w:after="100" w:afterAutospacing="1" w:line="360" w:lineRule="auto"/>
        <w:jc w:val="both"/>
        <w:outlineLvl w:val="2"/>
        <w:rPr>
          <w:b/>
          <w:sz w:val="28"/>
          <w:szCs w:val="28"/>
          <w:lang w:val="es-ES_tradnl"/>
        </w:rPr>
      </w:pPr>
      <w:r w:rsidRPr="00AC4D04">
        <w:rPr>
          <w:bCs/>
          <w:color w:val="000000"/>
          <w:sz w:val="28"/>
          <w:szCs w:val="28"/>
          <w:lang w:val="es-ES_tradnl"/>
        </w:rPr>
        <w:t xml:space="preserve">Como se puede observar, el marco constitucional y legal precisa que es el colegiado de elección popular, (Congreso, Asamblea y Concejo) el que tiene la competencia de aprobar el presupuesto y obviamente los actos de modificación presupuestal presentados a su consideración por iniciativa del gobernante, cuando ellos contemplen el aumento o complemento de partidas insuficientes, en las cuales sea necesario aumentar el monto de las apropiaciones o complementar las insuficientes. Tales movimientos presupuestales o traslados presupuestales internos, son realizados por el ejecutivo sin autorización del concejo, </w:t>
      </w:r>
      <w:r w:rsidRPr="00AC4D04">
        <w:rPr>
          <w:b/>
          <w:color w:val="000000"/>
          <w:sz w:val="28"/>
          <w:szCs w:val="28"/>
          <w:lang w:val="es-ES_tradnl"/>
        </w:rPr>
        <w:t>siempre y cuando no se altere el monto total de los presupuestos de funcionamiento, inversión o servicio de la deuda</w:t>
      </w:r>
      <w:r w:rsidR="00CD722D" w:rsidRPr="00AC4D04">
        <w:rPr>
          <w:b/>
          <w:sz w:val="28"/>
          <w:szCs w:val="28"/>
          <w:lang w:val="es-ES_tradnl"/>
        </w:rPr>
        <w:t xml:space="preserve">. </w:t>
      </w:r>
    </w:p>
    <w:p w14:paraId="42725FAA" w14:textId="77777777" w:rsidR="004A09A5" w:rsidRPr="00AC4D04" w:rsidRDefault="004A09A5" w:rsidP="0031432C">
      <w:pPr>
        <w:spacing w:before="100" w:beforeAutospacing="1" w:after="100" w:afterAutospacing="1" w:line="360" w:lineRule="auto"/>
        <w:jc w:val="both"/>
        <w:outlineLvl w:val="2"/>
        <w:rPr>
          <w:bCs/>
          <w:color w:val="000000"/>
          <w:sz w:val="28"/>
          <w:szCs w:val="28"/>
          <w:lang w:val="es-ES_tradnl"/>
        </w:rPr>
      </w:pPr>
      <w:r w:rsidRPr="5C6B15A7">
        <w:rPr>
          <w:rFonts w:eastAsia="Verdana"/>
          <w:sz w:val="28"/>
          <w:szCs w:val="28"/>
          <w:lang w:eastAsia="es-CO"/>
        </w:rPr>
        <w:t>En este mismo sentido la Corte Constitucional</w:t>
      </w:r>
      <w:r w:rsidRPr="5C6B15A7">
        <w:rPr>
          <w:rFonts w:eastAsia="Verdana"/>
          <w:sz w:val="28"/>
          <w:szCs w:val="28"/>
          <w:vertAlign w:val="superscript"/>
          <w:lang w:eastAsia="es-CO"/>
        </w:rPr>
        <w:footnoteReference w:id="9"/>
      </w:r>
      <w:r w:rsidRPr="5C6B15A7">
        <w:rPr>
          <w:rFonts w:eastAsia="Verdana"/>
          <w:sz w:val="28"/>
          <w:szCs w:val="28"/>
          <w:lang w:eastAsia="es-CO"/>
        </w:rPr>
        <w:t>, precisó en cuanto al alcance de las facultades otorgadas del órgano colegiado para efectuar traslados que se trata de una facultad exclusiva y excluyente no delegable en el ejecutivo:</w:t>
      </w:r>
    </w:p>
    <w:p w14:paraId="38CCD21A" w14:textId="77777777" w:rsidR="004A09A5" w:rsidRPr="00AC4D04" w:rsidRDefault="004A09A5" w:rsidP="0031432C">
      <w:pPr>
        <w:spacing w:after="240"/>
        <w:ind w:left="284" w:right="40"/>
        <w:jc w:val="both"/>
        <w:rPr>
          <w:rFonts w:eastAsia="Verdana"/>
          <w:sz w:val="26"/>
          <w:szCs w:val="26"/>
          <w:lang w:val="es-ES_tradnl" w:eastAsia="es-CO"/>
        </w:rPr>
      </w:pPr>
      <w:r w:rsidRPr="00AC4D04">
        <w:rPr>
          <w:rFonts w:eastAsia="Verdana"/>
          <w:sz w:val="26"/>
          <w:szCs w:val="26"/>
          <w:lang w:val="es-ES_tradnl" w:eastAsia="es-CO"/>
        </w:rPr>
        <w:t>“Consecuencia inmediata del principio de legalidad del gasto público es la disposición contenida en el segundo inciso del artículo 345 de la Constitución,</w:t>
      </w:r>
      <w:r w:rsidRPr="00AC4D04">
        <w:rPr>
          <w:rFonts w:eastAsia="Verdana"/>
          <w:b/>
          <w:bCs/>
          <w:sz w:val="26"/>
          <w:szCs w:val="26"/>
          <w:shd w:val="clear" w:color="auto" w:fill="FFFFFF"/>
          <w:lang w:val="es-ES_tradnl" w:eastAsia="es-CO"/>
        </w:rPr>
        <w:t xml:space="preserve"> </w:t>
      </w:r>
      <w:r w:rsidRPr="00AC4D04">
        <w:rPr>
          <w:rFonts w:eastAsia="Verdana"/>
          <w:b/>
          <w:bCs/>
          <w:sz w:val="26"/>
          <w:szCs w:val="26"/>
          <w:u w:val="single"/>
          <w:shd w:val="clear" w:color="auto" w:fill="FFFFFF"/>
          <w:lang w:val="es-ES_tradnl" w:eastAsia="es-CO"/>
        </w:rPr>
        <w:t>que indica que los traslados presupuéstales deben ser ordenados por el legislador, sin que sea posible que éste resigne dicha facultad en el Ejecutivo</w:t>
      </w:r>
      <w:r w:rsidRPr="00AC4D04">
        <w:rPr>
          <w:rFonts w:eastAsia="Verdana"/>
          <w:b/>
          <w:bCs/>
          <w:sz w:val="26"/>
          <w:szCs w:val="26"/>
          <w:shd w:val="clear" w:color="auto" w:fill="FFFFFF"/>
          <w:lang w:val="es-ES_tradnl" w:eastAsia="es-CO"/>
        </w:rPr>
        <w:t>.</w:t>
      </w:r>
      <w:r w:rsidRPr="00AC4D04">
        <w:rPr>
          <w:rFonts w:eastAsia="Verdana"/>
          <w:sz w:val="26"/>
          <w:szCs w:val="26"/>
          <w:lang w:val="es-ES_tradnl" w:eastAsia="es-CO"/>
        </w:rPr>
        <w:t xml:space="preserve"> Sobre el particular la Corte ha insistido en la necesidad de que dichos traslados sean aprobados directamente por el legislador. En este sentido ha expresado lo siguiente:</w:t>
      </w:r>
    </w:p>
    <w:p w14:paraId="24A50504" w14:textId="77777777" w:rsidR="004A09A5" w:rsidRPr="00AC4D04" w:rsidRDefault="004A09A5" w:rsidP="0031432C">
      <w:pPr>
        <w:spacing w:after="175"/>
        <w:ind w:left="284" w:right="40"/>
        <w:jc w:val="both"/>
        <w:rPr>
          <w:rFonts w:eastAsia="Verdana"/>
          <w:sz w:val="26"/>
          <w:szCs w:val="26"/>
          <w:lang w:val="es-ES_tradnl" w:eastAsia="es-CO"/>
        </w:rPr>
      </w:pPr>
      <w:r w:rsidRPr="00AC4D04">
        <w:rPr>
          <w:rFonts w:eastAsia="Verdana"/>
          <w:sz w:val="26"/>
          <w:szCs w:val="26"/>
          <w:lang w:val="es-ES_tradnl" w:eastAsia="es-CO"/>
        </w:rPr>
        <w:lastRenderedPageBreak/>
        <w:t xml:space="preserve">"Tal y como ya lo ha señalado esta Corporación, el principio de legalidad del gasto constituye un importante fundamento de las democracias constitucionales. Según tal principio, </w:t>
      </w:r>
      <w:r w:rsidRPr="00AC4D04">
        <w:rPr>
          <w:rFonts w:eastAsia="Verdana"/>
          <w:sz w:val="26"/>
          <w:szCs w:val="26"/>
          <w:u w:val="single"/>
          <w:lang w:val="es-ES_tradnl" w:eastAsia="es-CO"/>
        </w:rPr>
        <w:t>es el Congreso</w:t>
      </w:r>
      <w:r w:rsidRPr="00AC4D04">
        <w:rPr>
          <w:rFonts w:eastAsia="Verdana"/>
          <w:sz w:val="26"/>
          <w:szCs w:val="26"/>
          <w:lang w:val="es-ES_tradnl" w:eastAsia="es-CO"/>
        </w:rPr>
        <w:t xml:space="preserve"> y no el Gobierno quien debe autorizar cómo se deben invertir los dineros del erario público, lo cual explica la llamada fuerza jurídica restrictiva del presupuesto en materia de gastos, según el cual, las </w:t>
      </w:r>
      <w:r w:rsidRPr="00AC4D04">
        <w:rPr>
          <w:rFonts w:eastAsia="Verdana"/>
          <w:sz w:val="26"/>
          <w:szCs w:val="26"/>
          <w:u w:val="single"/>
          <w:lang w:val="es-ES_tradnl" w:eastAsia="es-CO"/>
        </w:rPr>
        <w:t>apropiaciones efectuadas por el Congreso por medio de esta ley son autorizaciones legislativas limitativas de la posibilidad de gasto gubernamental.</w:t>
      </w:r>
      <w:r w:rsidRPr="00AC4D04">
        <w:rPr>
          <w:rFonts w:eastAsia="Verdana"/>
          <w:sz w:val="26"/>
          <w:szCs w:val="26"/>
          <w:lang w:val="es-ES_tradnl" w:eastAsia="es-CO"/>
        </w:rPr>
        <w:t xml:space="preserve"> Con base en tales principios, esta Corporación ha concluido </w:t>
      </w:r>
      <w:r w:rsidRPr="00AC4D04">
        <w:rPr>
          <w:rFonts w:eastAsia="Verdana"/>
          <w:b/>
          <w:sz w:val="26"/>
          <w:szCs w:val="26"/>
          <w:u w:val="single"/>
          <w:lang w:val="es-ES_tradnl" w:eastAsia="es-CO"/>
        </w:rPr>
        <w:t>que no puede ordinariamente el Gobierno modificar el presupuesto, pues tal atribución corresponde al Congreso</w:t>
      </w:r>
      <w:r w:rsidRPr="00AC4D04">
        <w:rPr>
          <w:rFonts w:eastAsia="Verdana"/>
          <w:sz w:val="26"/>
          <w:szCs w:val="26"/>
          <w:lang w:val="es-ES_tradnl" w:eastAsia="es-CO"/>
        </w:rPr>
        <w:t xml:space="preserve">, como legislador ordinario, o al Ejecutivo, cuando actúa como legislador extraordinario durante los estados de excepción, </w:t>
      </w:r>
      <w:r w:rsidRPr="00AC4D04">
        <w:rPr>
          <w:rFonts w:eastAsia="Verdana"/>
          <w:sz w:val="26"/>
          <w:szCs w:val="26"/>
          <w:u w:val="single"/>
          <w:lang w:val="es-ES_tradnl" w:eastAsia="es-CO"/>
        </w:rPr>
        <w:t>por lo cual son inconstitucionales los créditos adicionales o los traslados presupuéstales administrativos.</w:t>
      </w:r>
      <w:r w:rsidRPr="00AC4D04">
        <w:rPr>
          <w:rFonts w:eastAsia="Verdana"/>
          <w:sz w:val="26"/>
          <w:szCs w:val="26"/>
          <w:lang w:val="es-ES_tradnl" w:eastAsia="es-CO"/>
        </w:rPr>
        <w:t xml:space="preserve"> Es cierto pues, como lo señala uno de los intervinientes, que no puede la ley orgánica atribuir al Gobierno la facultad de modificar el presupuesto..." (Negrilla y Subrayado fuera de texto).</w:t>
      </w:r>
    </w:p>
    <w:p w14:paraId="69BE2E90" w14:textId="77777777" w:rsidR="004A09A5" w:rsidRPr="00AC4D04" w:rsidRDefault="004A09A5" w:rsidP="00C54273">
      <w:pPr>
        <w:spacing w:line="360" w:lineRule="auto"/>
        <w:rPr>
          <w:lang w:val="es-ES_tradnl"/>
        </w:rPr>
      </w:pPr>
    </w:p>
    <w:p w14:paraId="400D286C" w14:textId="77777777" w:rsidR="004A09A5" w:rsidRPr="00AC4D04" w:rsidRDefault="004A09A5" w:rsidP="5C6B15A7">
      <w:pPr>
        <w:spacing w:line="360" w:lineRule="auto"/>
        <w:jc w:val="both"/>
        <w:rPr>
          <w:sz w:val="28"/>
          <w:szCs w:val="28"/>
          <w:u w:val="single"/>
          <w:lang w:eastAsia="es-CO"/>
        </w:rPr>
      </w:pPr>
      <w:bookmarkStart w:id="12" w:name="_Hlk110930599"/>
      <w:r w:rsidRPr="5C6B15A7">
        <w:rPr>
          <w:sz w:val="28"/>
          <w:szCs w:val="28"/>
          <w:lang w:eastAsia="es-CO"/>
        </w:rPr>
        <w:t xml:space="preserve">De lo expuesto se puede colegir que el concejo municipal es la autoridad competente para realizar modificaciones o </w:t>
      </w:r>
      <w:r w:rsidRPr="5C6B15A7">
        <w:rPr>
          <w:b/>
          <w:bCs/>
          <w:sz w:val="28"/>
          <w:szCs w:val="28"/>
          <w:u w:val="single"/>
          <w:lang w:eastAsia="es-CO"/>
        </w:rPr>
        <w:t>traslados que aumenten el monto total de los presupuestos</w:t>
      </w:r>
      <w:r w:rsidRPr="5C6B15A7">
        <w:rPr>
          <w:sz w:val="28"/>
          <w:szCs w:val="28"/>
          <w:lang w:eastAsia="es-CO"/>
        </w:rPr>
        <w:t xml:space="preserve"> por iniciativa del alcalde. Sin embargo, el burgomaestre local </w:t>
      </w:r>
      <w:r w:rsidRPr="5C6B15A7">
        <w:rPr>
          <w:sz w:val="28"/>
          <w:szCs w:val="28"/>
          <w:u w:val="single"/>
          <w:lang w:eastAsia="es-CO"/>
        </w:rPr>
        <w:t>puede realizar movimientos internos, en tanto estos sean para lograr la ejecución del mismo, conforme lo autoriza el Decreto 111 de 1996 y en ejercicio de la facultad conferida el numeral 3º artículo 313</w:t>
      </w:r>
      <w:r w:rsidRPr="5C6B15A7">
        <w:rPr>
          <w:rStyle w:val="Refdenotaalpie"/>
          <w:sz w:val="28"/>
          <w:szCs w:val="28"/>
          <w:u w:val="single"/>
          <w:lang w:eastAsia="es-CO"/>
        </w:rPr>
        <w:footnoteReference w:id="10"/>
      </w:r>
      <w:r w:rsidRPr="5C6B15A7">
        <w:rPr>
          <w:sz w:val="28"/>
          <w:szCs w:val="28"/>
          <w:u w:val="single"/>
          <w:lang w:eastAsia="es-CO"/>
        </w:rPr>
        <w:t xml:space="preserve"> Constitucional, siempre y cuando esas medidas no impliquen aumento de las partidas presupuestales aprobadas por el Concejo Municipal.</w:t>
      </w:r>
    </w:p>
    <w:p w14:paraId="23D1F632" w14:textId="1A306038" w:rsidR="5C6B15A7" w:rsidRDefault="5C6B15A7" w:rsidP="5C6B15A7">
      <w:pPr>
        <w:spacing w:line="360" w:lineRule="auto"/>
        <w:ind w:right="40"/>
        <w:jc w:val="both"/>
        <w:rPr>
          <w:rFonts w:eastAsia="Verdana"/>
          <w:sz w:val="28"/>
          <w:szCs w:val="28"/>
          <w:lang w:eastAsia="es-CO"/>
        </w:rPr>
      </w:pPr>
    </w:p>
    <w:p w14:paraId="1D9D4E44" w14:textId="77777777" w:rsidR="004A09A5" w:rsidRPr="00AC4D04" w:rsidRDefault="004A09A5" w:rsidP="00AC4D04">
      <w:pPr>
        <w:spacing w:line="360" w:lineRule="auto"/>
        <w:ind w:right="40"/>
        <w:jc w:val="both"/>
        <w:rPr>
          <w:rFonts w:eastAsia="Verdana"/>
          <w:sz w:val="28"/>
          <w:szCs w:val="28"/>
          <w:lang w:val="es-ES_tradnl" w:eastAsia="es-CO"/>
        </w:rPr>
      </w:pPr>
      <w:r w:rsidRPr="00AC4D04">
        <w:rPr>
          <w:rFonts w:eastAsia="Verdana"/>
          <w:iCs/>
          <w:sz w:val="28"/>
          <w:szCs w:val="28"/>
          <w:lang w:val="es-ES_tradnl" w:eastAsia="es-CO"/>
        </w:rPr>
        <w:t>Finalmente, el literal G del artículo 29 de la Ley 1551 de 2012</w:t>
      </w:r>
      <w:r w:rsidRPr="00AC4D04">
        <w:rPr>
          <w:rFonts w:eastAsia="Verdana"/>
          <w:iCs/>
          <w:sz w:val="28"/>
          <w:szCs w:val="28"/>
          <w:vertAlign w:val="superscript"/>
          <w:lang w:val="es-ES_tradnl" w:eastAsia="es-CO"/>
        </w:rPr>
        <w:footnoteReference w:id="11"/>
      </w:r>
      <w:r w:rsidRPr="00AC4D04">
        <w:rPr>
          <w:rFonts w:eastAsia="Verdana"/>
          <w:iCs/>
          <w:sz w:val="28"/>
          <w:szCs w:val="28"/>
          <w:lang w:val="es-ES_tradnl" w:eastAsia="es-CO"/>
        </w:rPr>
        <w:t xml:space="preserve"> consagró como facultades de los alcaldes en materia de presupuesto la de:</w:t>
      </w:r>
      <w:r w:rsidRPr="00AC4D04">
        <w:rPr>
          <w:rFonts w:eastAsia="Verdana"/>
          <w:sz w:val="28"/>
          <w:szCs w:val="28"/>
          <w:lang w:val="es-ES_tradnl" w:eastAsia="es-CO"/>
        </w:rPr>
        <w:t xml:space="preserve"> "</w:t>
      </w:r>
      <w:r w:rsidRPr="00AC4D04">
        <w:rPr>
          <w:rFonts w:eastAsia="Verdana"/>
          <w:i/>
          <w:sz w:val="28"/>
          <w:szCs w:val="28"/>
          <w:lang w:val="es-ES_tradnl" w:eastAsia="es-CO"/>
        </w:rPr>
        <w:t>Incorporar dentro del presupuesto municipal, mediante decreto, los recursos que haya recibido el tesoro municipal como cofinanciación de proyectos</w:t>
      </w:r>
      <w:r w:rsidRPr="00AC4D04">
        <w:rPr>
          <w:rFonts w:eastAsia="Verdana"/>
          <w:i/>
          <w:sz w:val="28"/>
          <w:szCs w:val="28"/>
          <w:u w:val="single"/>
          <w:lang w:val="es-ES_tradnl" w:eastAsia="es-CO"/>
        </w:rPr>
        <w:t xml:space="preserve"> </w:t>
      </w:r>
      <w:r w:rsidRPr="00AC4D04">
        <w:rPr>
          <w:rFonts w:eastAsia="Verdana"/>
          <w:i/>
          <w:sz w:val="28"/>
          <w:szCs w:val="28"/>
          <w:lang w:val="es-ES_tradnl" w:eastAsia="es-CO"/>
        </w:rPr>
        <w:t>provenientes de las entidades nacionales o departamentales, o de cooperación internacional y adelantar su respectiva ejecución</w:t>
      </w:r>
      <w:r w:rsidRPr="00AC4D04">
        <w:rPr>
          <w:rFonts w:eastAsia="Verdana"/>
          <w:sz w:val="28"/>
          <w:szCs w:val="28"/>
          <w:lang w:val="es-ES_tradnl" w:eastAsia="es-CO"/>
        </w:rPr>
        <w:t>”.</w:t>
      </w:r>
    </w:p>
    <w:bookmarkEnd w:id="12"/>
    <w:p w14:paraId="36D043EC" w14:textId="77777777" w:rsidR="004A09A5" w:rsidRPr="00AC4D04" w:rsidRDefault="004A09A5" w:rsidP="004A09A5">
      <w:pPr>
        <w:pStyle w:val="BodyText23"/>
        <w:rPr>
          <w:b/>
          <w:sz w:val="28"/>
          <w:szCs w:val="28"/>
          <w:lang w:val="es-ES_tradnl"/>
        </w:rPr>
      </w:pPr>
    </w:p>
    <w:p w14:paraId="6ECA7791" w14:textId="77777777" w:rsidR="004A09A5" w:rsidRPr="00AC4D04" w:rsidRDefault="00EE0894" w:rsidP="00FF43BF">
      <w:pPr>
        <w:pStyle w:val="BodyText23"/>
        <w:rPr>
          <w:b/>
          <w:sz w:val="28"/>
          <w:szCs w:val="28"/>
          <w:lang w:val="es-ES_tradnl"/>
        </w:rPr>
      </w:pPr>
      <w:r w:rsidRPr="00AC4D04">
        <w:rPr>
          <w:b/>
          <w:sz w:val="28"/>
          <w:szCs w:val="28"/>
          <w:lang w:val="es-ES_tradnl"/>
        </w:rPr>
        <w:t>3</w:t>
      </w:r>
      <w:r w:rsidR="004A09A5" w:rsidRPr="00AC4D04">
        <w:rPr>
          <w:b/>
          <w:sz w:val="28"/>
          <w:szCs w:val="28"/>
          <w:lang w:val="es-ES_tradnl"/>
        </w:rPr>
        <w:t xml:space="preserve">. Solución del caso concreto </w:t>
      </w:r>
    </w:p>
    <w:p w14:paraId="6859F6C6" w14:textId="77777777" w:rsidR="0006302D" w:rsidRPr="00AC4D04" w:rsidRDefault="0006302D" w:rsidP="00FF43BF">
      <w:pPr>
        <w:pStyle w:val="BodyText23"/>
        <w:rPr>
          <w:b/>
          <w:sz w:val="28"/>
          <w:szCs w:val="28"/>
          <w:lang w:val="es-ES_tradnl"/>
        </w:rPr>
      </w:pPr>
    </w:p>
    <w:p w14:paraId="5E5D08EE" w14:textId="2B51162F" w:rsidR="009F405B" w:rsidRPr="00AC4D04" w:rsidRDefault="00EE0894" w:rsidP="009F405B">
      <w:pPr>
        <w:spacing w:line="360" w:lineRule="auto"/>
        <w:jc w:val="both"/>
        <w:rPr>
          <w:sz w:val="28"/>
          <w:szCs w:val="28"/>
          <w:lang w:val="es-ES_tradnl"/>
        </w:rPr>
      </w:pPr>
      <w:r w:rsidRPr="00AC4D04">
        <w:rPr>
          <w:bCs/>
          <w:sz w:val="28"/>
          <w:szCs w:val="28"/>
          <w:lang w:val="es-ES_tradnl"/>
        </w:rPr>
        <w:t xml:space="preserve">En el presente caso </w:t>
      </w:r>
      <w:r w:rsidR="009F405B" w:rsidRPr="00AC4D04">
        <w:rPr>
          <w:bCs/>
          <w:sz w:val="28"/>
          <w:szCs w:val="28"/>
          <w:lang w:val="es-ES_tradnl"/>
        </w:rPr>
        <w:t xml:space="preserve">el Acuerdo </w:t>
      </w:r>
      <w:proofErr w:type="spellStart"/>
      <w:r w:rsidR="00772194" w:rsidRPr="00AC4D04">
        <w:rPr>
          <w:bCs/>
          <w:sz w:val="28"/>
          <w:szCs w:val="28"/>
          <w:lang w:val="es-ES_tradnl"/>
        </w:rPr>
        <w:t>n.°</w:t>
      </w:r>
      <w:proofErr w:type="spellEnd"/>
      <w:r w:rsidR="009F405B" w:rsidRPr="00AC4D04">
        <w:rPr>
          <w:bCs/>
          <w:sz w:val="28"/>
          <w:szCs w:val="28"/>
          <w:lang w:val="es-ES_tradnl"/>
        </w:rPr>
        <w:t xml:space="preserve"> 01</w:t>
      </w:r>
      <w:r w:rsidR="008C6A81" w:rsidRPr="00AC4D04">
        <w:rPr>
          <w:bCs/>
          <w:sz w:val="28"/>
          <w:szCs w:val="28"/>
          <w:lang w:val="es-ES_tradnl"/>
        </w:rPr>
        <w:t>2</w:t>
      </w:r>
      <w:r w:rsidR="009F405B" w:rsidRPr="00AC4D04">
        <w:rPr>
          <w:bCs/>
          <w:sz w:val="28"/>
          <w:szCs w:val="28"/>
          <w:lang w:val="es-ES_tradnl"/>
        </w:rPr>
        <w:t xml:space="preserve"> de </w:t>
      </w:r>
      <w:r w:rsidR="008C6A81" w:rsidRPr="00AC4D04">
        <w:rPr>
          <w:bCs/>
          <w:sz w:val="28"/>
          <w:szCs w:val="28"/>
          <w:lang w:val="es-ES_tradnl"/>
        </w:rPr>
        <w:t>7</w:t>
      </w:r>
      <w:r w:rsidR="009F405B" w:rsidRPr="00AC4D04">
        <w:rPr>
          <w:bCs/>
          <w:sz w:val="28"/>
          <w:szCs w:val="28"/>
          <w:lang w:val="es-ES_tradnl"/>
        </w:rPr>
        <w:t xml:space="preserve"> de </w:t>
      </w:r>
      <w:r w:rsidR="008C6A81" w:rsidRPr="00AC4D04">
        <w:rPr>
          <w:bCs/>
          <w:sz w:val="28"/>
          <w:szCs w:val="28"/>
          <w:lang w:val="es-ES_tradnl"/>
        </w:rPr>
        <w:t>octu</w:t>
      </w:r>
      <w:r w:rsidR="009F405B" w:rsidRPr="00AC4D04">
        <w:rPr>
          <w:bCs/>
          <w:sz w:val="28"/>
          <w:szCs w:val="28"/>
          <w:lang w:val="es-ES_tradnl"/>
        </w:rPr>
        <w:t>bre de 20</w:t>
      </w:r>
      <w:r w:rsidR="008C6A81" w:rsidRPr="00AC4D04">
        <w:rPr>
          <w:bCs/>
          <w:sz w:val="28"/>
          <w:szCs w:val="28"/>
          <w:lang w:val="es-ES_tradnl"/>
        </w:rPr>
        <w:t>2</w:t>
      </w:r>
      <w:r w:rsidR="009F405B" w:rsidRPr="00AC4D04">
        <w:rPr>
          <w:bCs/>
          <w:sz w:val="28"/>
          <w:szCs w:val="28"/>
          <w:lang w:val="es-ES_tradnl"/>
        </w:rPr>
        <w:t>1 “</w:t>
      </w:r>
      <w:r w:rsidR="008C6A81" w:rsidRPr="00AC4D04">
        <w:rPr>
          <w:i/>
          <w:sz w:val="28"/>
          <w:szCs w:val="28"/>
          <w:lang w:val="es-ES_tradnl"/>
        </w:rPr>
        <w:t xml:space="preserve">Por medio del cual se </w:t>
      </w:r>
      <w:r w:rsidR="008E3958" w:rsidRPr="00AC4D04">
        <w:rPr>
          <w:i/>
          <w:sz w:val="28"/>
          <w:szCs w:val="28"/>
          <w:lang w:val="es-ES_tradnl"/>
        </w:rPr>
        <w:t>efectúan</w:t>
      </w:r>
      <w:r w:rsidR="008C6A81" w:rsidRPr="00AC4D04">
        <w:rPr>
          <w:i/>
          <w:sz w:val="28"/>
          <w:szCs w:val="28"/>
          <w:lang w:val="es-ES_tradnl"/>
        </w:rPr>
        <w:t xml:space="preserve"> traslados dentro del presupuesto de gastos y se crea nuevo rubro al presupuesto de ingresos y gastos del municipio de Corrales para la vigencia fiscal 2021</w:t>
      </w:r>
      <w:r w:rsidR="009F405B" w:rsidRPr="00AC4D04">
        <w:rPr>
          <w:i/>
          <w:sz w:val="28"/>
          <w:szCs w:val="28"/>
          <w:lang w:val="es-ES_tradnl"/>
        </w:rPr>
        <w:t xml:space="preserve">”, </w:t>
      </w:r>
      <w:r w:rsidR="009F405B" w:rsidRPr="00AC4D04">
        <w:rPr>
          <w:sz w:val="28"/>
          <w:szCs w:val="28"/>
          <w:lang w:val="es-ES_tradnl"/>
        </w:rPr>
        <w:t xml:space="preserve">contempla lo siguiente:   </w:t>
      </w:r>
    </w:p>
    <w:p w14:paraId="322C8E18" w14:textId="77777777" w:rsidR="009F405B" w:rsidRPr="00AC4D04" w:rsidRDefault="009F405B" w:rsidP="009F405B">
      <w:pPr>
        <w:spacing w:line="360" w:lineRule="auto"/>
        <w:jc w:val="both"/>
        <w:rPr>
          <w:sz w:val="28"/>
          <w:szCs w:val="28"/>
          <w:lang w:val="es-ES_tradnl"/>
        </w:rPr>
      </w:pPr>
    </w:p>
    <w:p w14:paraId="7253FD51" w14:textId="77777777" w:rsidR="00437670" w:rsidRPr="00AC4D04" w:rsidRDefault="009F405B" w:rsidP="009F405B">
      <w:pPr>
        <w:spacing w:line="360" w:lineRule="auto"/>
        <w:jc w:val="both"/>
        <w:rPr>
          <w:sz w:val="28"/>
          <w:szCs w:val="28"/>
          <w:lang w:val="es-ES_tradnl"/>
        </w:rPr>
      </w:pPr>
      <w:r w:rsidRPr="00AC4D04">
        <w:rPr>
          <w:sz w:val="28"/>
          <w:szCs w:val="28"/>
          <w:lang w:val="es-ES_tradnl"/>
        </w:rPr>
        <w:t>“</w:t>
      </w:r>
    </w:p>
    <w:p w14:paraId="1B29FB06" w14:textId="77777777" w:rsidR="00437670" w:rsidRPr="00AC4D04" w:rsidRDefault="009F405B" w:rsidP="009F405B">
      <w:pPr>
        <w:ind w:left="284"/>
        <w:jc w:val="center"/>
        <w:rPr>
          <w:b/>
          <w:sz w:val="26"/>
          <w:szCs w:val="26"/>
          <w:lang w:val="es-ES_tradnl"/>
        </w:rPr>
      </w:pPr>
      <w:r w:rsidRPr="00AC4D04">
        <w:rPr>
          <w:b/>
          <w:sz w:val="26"/>
          <w:szCs w:val="26"/>
          <w:lang w:val="es-ES_tradnl"/>
        </w:rPr>
        <w:t>CONSIDERANDO:</w:t>
      </w:r>
    </w:p>
    <w:p w14:paraId="348FCC8D" w14:textId="77777777" w:rsidR="009F405B" w:rsidRPr="00AC4D04" w:rsidRDefault="009F405B" w:rsidP="009F405B">
      <w:pPr>
        <w:ind w:left="284"/>
        <w:jc w:val="center"/>
        <w:rPr>
          <w:b/>
          <w:sz w:val="26"/>
          <w:szCs w:val="26"/>
          <w:lang w:val="es-ES_tradnl"/>
        </w:rPr>
      </w:pPr>
    </w:p>
    <w:p w14:paraId="0BA71FFB" w14:textId="77777777" w:rsidR="00CE14B5" w:rsidRPr="00AC4D04" w:rsidRDefault="00CE14B5" w:rsidP="009F405B">
      <w:pPr>
        <w:pStyle w:val="Prrafodelista"/>
        <w:numPr>
          <w:ilvl w:val="0"/>
          <w:numId w:val="3"/>
        </w:numPr>
        <w:jc w:val="both"/>
        <w:rPr>
          <w:sz w:val="26"/>
          <w:szCs w:val="26"/>
          <w:lang w:val="es-ES_tradnl"/>
        </w:rPr>
      </w:pPr>
      <w:r w:rsidRPr="00AC4D04">
        <w:rPr>
          <w:sz w:val="26"/>
          <w:szCs w:val="26"/>
          <w:lang w:val="es-ES_tradnl"/>
        </w:rPr>
        <w:t xml:space="preserve">Que </w:t>
      </w:r>
      <w:r w:rsidR="001903B9" w:rsidRPr="00AC4D04">
        <w:rPr>
          <w:sz w:val="26"/>
          <w:szCs w:val="26"/>
          <w:lang w:val="es-ES_tradnl"/>
        </w:rPr>
        <w:t xml:space="preserve">mediante </w:t>
      </w:r>
      <w:r w:rsidR="001903B9" w:rsidRPr="00AC4D04">
        <w:rPr>
          <w:sz w:val="26"/>
          <w:szCs w:val="26"/>
          <w:u w:val="single"/>
          <w:lang w:val="es-ES_tradnl"/>
        </w:rPr>
        <w:t xml:space="preserve">Acuerdo Municipal </w:t>
      </w:r>
      <w:proofErr w:type="spellStart"/>
      <w:r w:rsidR="001903B9" w:rsidRPr="00AC4D04">
        <w:rPr>
          <w:sz w:val="26"/>
          <w:szCs w:val="26"/>
          <w:u w:val="single"/>
          <w:lang w:val="es-ES_tradnl"/>
        </w:rPr>
        <w:t>Nº</w:t>
      </w:r>
      <w:proofErr w:type="spellEnd"/>
      <w:r w:rsidR="001903B9" w:rsidRPr="00AC4D04">
        <w:rPr>
          <w:sz w:val="26"/>
          <w:szCs w:val="26"/>
          <w:u w:val="single"/>
          <w:lang w:val="es-ES_tradnl"/>
        </w:rPr>
        <w:t xml:space="preserve"> 018 de 17 de </w:t>
      </w:r>
      <w:r w:rsidR="000E2BD8" w:rsidRPr="00AC4D04">
        <w:rPr>
          <w:sz w:val="26"/>
          <w:szCs w:val="26"/>
          <w:u w:val="single"/>
          <w:lang w:val="es-ES_tradnl"/>
        </w:rPr>
        <w:t>noviembre de 2020, el Honorable Concejo Municipal apro</w:t>
      </w:r>
      <w:r w:rsidR="00E049AB" w:rsidRPr="00AC4D04">
        <w:rPr>
          <w:sz w:val="26"/>
          <w:szCs w:val="26"/>
          <w:u w:val="single"/>
          <w:lang w:val="es-ES_tradnl"/>
        </w:rPr>
        <w:t xml:space="preserve">bó </w:t>
      </w:r>
      <w:r w:rsidR="000E2BD8" w:rsidRPr="00AC4D04">
        <w:rPr>
          <w:sz w:val="26"/>
          <w:szCs w:val="26"/>
          <w:u w:val="single"/>
          <w:lang w:val="es-ES_tradnl"/>
        </w:rPr>
        <w:t>el presupuesto de rentas, gastos e inver</w:t>
      </w:r>
      <w:r w:rsidR="00C346E4" w:rsidRPr="00AC4D04">
        <w:rPr>
          <w:sz w:val="26"/>
          <w:szCs w:val="26"/>
          <w:u w:val="single"/>
          <w:lang w:val="es-ES_tradnl"/>
        </w:rPr>
        <w:t>siones del Municipio de Corrales para la vigencia fiscal 2021</w:t>
      </w:r>
      <w:r w:rsidR="00C346E4" w:rsidRPr="00AC4D04">
        <w:rPr>
          <w:sz w:val="26"/>
          <w:szCs w:val="26"/>
          <w:lang w:val="es-ES_tradnl"/>
        </w:rPr>
        <w:t xml:space="preserve">, liquidado mediante Decreto </w:t>
      </w:r>
      <w:proofErr w:type="spellStart"/>
      <w:r w:rsidR="00C346E4" w:rsidRPr="00AC4D04">
        <w:rPr>
          <w:sz w:val="26"/>
          <w:szCs w:val="26"/>
          <w:lang w:val="es-ES_tradnl"/>
        </w:rPr>
        <w:t>Nº</w:t>
      </w:r>
      <w:proofErr w:type="spellEnd"/>
      <w:r w:rsidR="00C346E4" w:rsidRPr="00AC4D04">
        <w:rPr>
          <w:sz w:val="26"/>
          <w:szCs w:val="26"/>
          <w:lang w:val="es-ES_tradnl"/>
        </w:rPr>
        <w:t xml:space="preserve"> 097 de </w:t>
      </w:r>
      <w:r w:rsidR="00C82D96" w:rsidRPr="00AC4D04">
        <w:rPr>
          <w:sz w:val="26"/>
          <w:szCs w:val="26"/>
          <w:lang w:val="es-ES_tradnl"/>
        </w:rPr>
        <w:t>diciembre 23 de 2020;</w:t>
      </w:r>
      <w:r w:rsidRPr="00AC4D04">
        <w:rPr>
          <w:sz w:val="26"/>
          <w:szCs w:val="26"/>
          <w:lang w:val="es-ES_tradnl"/>
        </w:rPr>
        <w:t xml:space="preserve"> </w:t>
      </w:r>
    </w:p>
    <w:p w14:paraId="2582A319" w14:textId="77777777" w:rsidR="009F405B" w:rsidRPr="00AC4D04" w:rsidRDefault="009F405B" w:rsidP="009F405B">
      <w:pPr>
        <w:pStyle w:val="Prrafodelista"/>
        <w:ind w:left="644"/>
        <w:jc w:val="both"/>
        <w:rPr>
          <w:sz w:val="26"/>
          <w:szCs w:val="26"/>
          <w:lang w:val="es-ES_tradnl"/>
        </w:rPr>
      </w:pPr>
    </w:p>
    <w:p w14:paraId="1FB7B16D" w14:textId="77777777" w:rsidR="00437670" w:rsidRPr="00AC4D04" w:rsidRDefault="00CE14B5" w:rsidP="00C977E2">
      <w:pPr>
        <w:pStyle w:val="Prrafodelista"/>
        <w:numPr>
          <w:ilvl w:val="0"/>
          <w:numId w:val="3"/>
        </w:numPr>
        <w:jc w:val="both"/>
        <w:rPr>
          <w:sz w:val="26"/>
          <w:szCs w:val="26"/>
          <w:lang w:val="es-ES_tradnl"/>
        </w:rPr>
      </w:pPr>
      <w:r w:rsidRPr="00AC4D04">
        <w:rPr>
          <w:sz w:val="26"/>
          <w:szCs w:val="26"/>
          <w:lang w:val="es-ES_tradnl"/>
        </w:rPr>
        <w:t xml:space="preserve">Que </w:t>
      </w:r>
      <w:r w:rsidR="00C82D96" w:rsidRPr="00AC4D04">
        <w:rPr>
          <w:sz w:val="26"/>
          <w:szCs w:val="26"/>
          <w:lang w:val="es-ES_tradnl"/>
        </w:rPr>
        <w:t xml:space="preserve">la </w:t>
      </w:r>
      <w:r w:rsidR="00C82D96" w:rsidRPr="00AC4D04">
        <w:rPr>
          <w:sz w:val="26"/>
          <w:szCs w:val="26"/>
          <w:u w:val="single"/>
          <w:lang w:val="es-ES_tradnl"/>
        </w:rPr>
        <w:t xml:space="preserve">iniciativa del ejecutivo no es únicamente para </w:t>
      </w:r>
      <w:r w:rsidR="00473D07" w:rsidRPr="00AC4D04">
        <w:rPr>
          <w:sz w:val="26"/>
          <w:szCs w:val="26"/>
          <w:u w:val="single"/>
          <w:lang w:val="es-ES_tradnl"/>
        </w:rPr>
        <w:t xml:space="preserve">presentar el proyecto inicial de presupuesto, sino </w:t>
      </w:r>
      <w:r w:rsidR="00B27A09" w:rsidRPr="00AC4D04">
        <w:rPr>
          <w:sz w:val="26"/>
          <w:szCs w:val="26"/>
          <w:u w:val="single"/>
          <w:lang w:val="es-ES_tradnl"/>
        </w:rPr>
        <w:t>también</w:t>
      </w:r>
      <w:r w:rsidR="00473D07" w:rsidRPr="00AC4D04">
        <w:rPr>
          <w:sz w:val="26"/>
          <w:szCs w:val="26"/>
          <w:u w:val="single"/>
          <w:lang w:val="es-ES_tradnl"/>
        </w:rPr>
        <w:t xml:space="preserve"> aquellos proyectos </w:t>
      </w:r>
      <w:r w:rsidR="00DC7621" w:rsidRPr="00AC4D04">
        <w:rPr>
          <w:sz w:val="26"/>
          <w:szCs w:val="26"/>
          <w:u w:val="single"/>
          <w:lang w:val="es-ES_tradnl"/>
        </w:rPr>
        <w:t>que le modifican</w:t>
      </w:r>
      <w:r w:rsidR="00BB3E9F" w:rsidRPr="00AC4D04">
        <w:rPr>
          <w:sz w:val="26"/>
          <w:szCs w:val="26"/>
          <w:lang w:val="es-ES_tradnl"/>
        </w:rPr>
        <w:t xml:space="preserve">. </w:t>
      </w:r>
      <w:r w:rsidR="00DC7621" w:rsidRPr="00AC4D04">
        <w:rPr>
          <w:b/>
          <w:bCs/>
          <w:sz w:val="26"/>
          <w:szCs w:val="26"/>
          <w:lang w:val="es-ES_tradnl"/>
        </w:rPr>
        <w:t xml:space="preserve">Tanto para traslados </w:t>
      </w:r>
      <w:r w:rsidR="00DC7621" w:rsidRPr="00AC4D04">
        <w:rPr>
          <w:sz w:val="26"/>
          <w:szCs w:val="26"/>
          <w:lang w:val="es-ES_tradnl"/>
        </w:rPr>
        <w:t>entre secciones como entre tipos de presupuesto y entre programas y subprogramas. Por eso</w:t>
      </w:r>
      <w:r w:rsidR="00B27A09" w:rsidRPr="00AC4D04">
        <w:rPr>
          <w:sz w:val="26"/>
          <w:szCs w:val="26"/>
          <w:lang w:val="es-ES_tradnl"/>
        </w:rPr>
        <w:t>,</w:t>
      </w:r>
      <w:r w:rsidR="00DC7621" w:rsidRPr="00AC4D04">
        <w:rPr>
          <w:sz w:val="26"/>
          <w:szCs w:val="26"/>
          <w:lang w:val="es-ES_tradnl"/>
        </w:rPr>
        <w:t xml:space="preserve"> la </w:t>
      </w:r>
      <w:r w:rsidR="00B27A09" w:rsidRPr="00AC4D04">
        <w:rPr>
          <w:sz w:val="26"/>
          <w:szCs w:val="26"/>
          <w:lang w:val="es-ES_tradnl"/>
        </w:rPr>
        <w:t>D</w:t>
      </w:r>
      <w:r w:rsidR="00DC7621" w:rsidRPr="00AC4D04">
        <w:rPr>
          <w:sz w:val="26"/>
          <w:szCs w:val="26"/>
          <w:lang w:val="es-ES_tradnl"/>
        </w:rPr>
        <w:t xml:space="preserve">irección </w:t>
      </w:r>
      <w:r w:rsidR="00B27A09" w:rsidRPr="00AC4D04">
        <w:rPr>
          <w:sz w:val="26"/>
          <w:szCs w:val="26"/>
          <w:lang w:val="es-ES_tradnl"/>
        </w:rPr>
        <w:t>de P</w:t>
      </w:r>
      <w:r w:rsidR="00DC7621" w:rsidRPr="00AC4D04">
        <w:rPr>
          <w:sz w:val="26"/>
          <w:szCs w:val="26"/>
          <w:lang w:val="es-ES_tradnl"/>
        </w:rPr>
        <w:t>resupues</w:t>
      </w:r>
      <w:r w:rsidR="0070735B" w:rsidRPr="00AC4D04">
        <w:rPr>
          <w:sz w:val="26"/>
          <w:szCs w:val="26"/>
          <w:lang w:val="es-ES_tradnl"/>
        </w:rPr>
        <w:t>to</w:t>
      </w:r>
      <w:r w:rsidR="00DC7621" w:rsidRPr="00AC4D04">
        <w:rPr>
          <w:sz w:val="26"/>
          <w:szCs w:val="26"/>
          <w:lang w:val="es-ES_tradnl"/>
        </w:rPr>
        <w:t xml:space="preserve"> de</w:t>
      </w:r>
      <w:r w:rsidR="0070735B" w:rsidRPr="00AC4D04">
        <w:rPr>
          <w:sz w:val="26"/>
          <w:szCs w:val="26"/>
          <w:lang w:val="es-ES_tradnl"/>
        </w:rPr>
        <w:t>l</w:t>
      </w:r>
      <w:r w:rsidR="00DC7621" w:rsidRPr="00AC4D04">
        <w:rPr>
          <w:sz w:val="26"/>
          <w:szCs w:val="26"/>
          <w:lang w:val="es-ES_tradnl"/>
        </w:rPr>
        <w:t xml:space="preserve"> </w:t>
      </w:r>
      <w:proofErr w:type="spellStart"/>
      <w:r w:rsidR="00B27A09" w:rsidRPr="00AC4D04">
        <w:rPr>
          <w:sz w:val="26"/>
          <w:szCs w:val="26"/>
          <w:lang w:val="es-ES_tradnl"/>
        </w:rPr>
        <w:t>M</w:t>
      </w:r>
      <w:r w:rsidR="00DC7621" w:rsidRPr="00AC4D04">
        <w:rPr>
          <w:sz w:val="26"/>
          <w:szCs w:val="26"/>
          <w:lang w:val="es-ES_tradnl"/>
        </w:rPr>
        <w:t>inhacienda</w:t>
      </w:r>
      <w:proofErr w:type="spellEnd"/>
      <w:r w:rsidR="00DC7621" w:rsidRPr="00AC4D04">
        <w:rPr>
          <w:sz w:val="26"/>
          <w:szCs w:val="26"/>
          <w:lang w:val="es-ES_tradnl"/>
        </w:rPr>
        <w:t>, como autoridad asesora del tema presupuestal</w:t>
      </w:r>
      <w:r w:rsidR="00155083" w:rsidRPr="00AC4D04">
        <w:rPr>
          <w:sz w:val="26"/>
          <w:szCs w:val="26"/>
          <w:lang w:val="es-ES_tradnl"/>
        </w:rPr>
        <w:t>,</w:t>
      </w:r>
      <w:r w:rsidR="00DC7621" w:rsidRPr="00AC4D04">
        <w:rPr>
          <w:sz w:val="26"/>
          <w:szCs w:val="26"/>
          <w:lang w:val="es-ES_tradnl"/>
        </w:rPr>
        <w:t xml:space="preserve"> en concepto 07</w:t>
      </w:r>
      <w:r w:rsidR="00155083" w:rsidRPr="00AC4D04">
        <w:rPr>
          <w:sz w:val="26"/>
          <w:szCs w:val="26"/>
          <w:lang w:val="es-ES_tradnl"/>
        </w:rPr>
        <w:t>0</w:t>
      </w:r>
      <w:r w:rsidR="00DC7621" w:rsidRPr="00AC4D04">
        <w:rPr>
          <w:sz w:val="26"/>
          <w:szCs w:val="26"/>
          <w:lang w:val="es-ES_tradnl"/>
        </w:rPr>
        <w:t>9 de marzo de 1999 se basa en la sentencia</w:t>
      </w:r>
      <w:r w:rsidR="00155083" w:rsidRPr="00AC4D04">
        <w:rPr>
          <w:sz w:val="26"/>
          <w:szCs w:val="26"/>
          <w:lang w:val="es-ES_tradnl"/>
        </w:rPr>
        <w:t xml:space="preserve"> </w:t>
      </w:r>
      <w:proofErr w:type="spellStart"/>
      <w:r w:rsidR="00155083" w:rsidRPr="00AC4D04">
        <w:rPr>
          <w:sz w:val="26"/>
          <w:szCs w:val="26"/>
          <w:lang w:val="es-ES_tradnl"/>
        </w:rPr>
        <w:t>Nº</w:t>
      </w:r>
      <w:proofErr w:type="spellEnd"/>
      <w:r w:rsidR="00155083" w:rsidRPr="00AC4D04">
        <w:rPr>
          <w:sz w:val="26"/>
          <w:szCs w:val="26"/>
          <w:lang w:val="es-ES_tradnl"/>
        </w:rPr>
        <w:t xml:space="preserve"> </w:t>
      </w:r>
      <w:r w:rsidR="00DC7621" w:rsidRPr="00AC4D04">
        <w:rPr>
          <w:sz w:val="26"/>
          <w:szCs w:val="26"/>
          <w:lang w:val="es-ES_tradnl"/>
        </w:rPr>
        <w:t>772</w:t>
      </w:r>
      <w:r w:rsidR="00155083" w:rsidRPr="00AC4D04">
        <w:rPr>
          <w:sz w:val="26"/>
          <w:szCs w:val="26"/>
          <w:lang w:val="es-ES_tradnl"/>
        </w:rPr>
        <w:t>/</w:t>
      </w:r>
      <w:r w:rsidR="00DC7621" w:rsidRPr="00AC4D04">
        <w:rPr>
          <w:sz w:val="26"/>
          <w:szCs w:val="26"/>
          <w:lang w:val="es-ES_tradnl"/>
        </w:rPr>
        <w:t>98</w:t>
      </w:r>
      <w:r w:rsidR="00155083" w:rsidRPr="00AC4D04">
        <w:rPr>
          <w:sz w:val="26"/>
          <w:szCs w:val="26"/>
          <w:lang w:val="es-ES_tradnl"/>
        </w:rPr>
        <w:t xml:space="preserve"> </w:t>
      </w:r>
      <w:r w:rsidR="00DC7621" w:rsidRPr="00AC4D04">
        <w:rPr>
          <w:sz w:val="26"/>
          <w:szCs w:val="26"/>
          <w:lang w:val="es-ES_tradnl"/>
        </w:rPr>
        <w:t xml:space="preserve">de la </w:t>
      </w:r>
      <w:r w:rsidR="00155083" w:rsidRPr="00AC4D04">
        <w:rPr>
          <w:sz w:val="26"/>
          <w:szCs w:val="26"/>
          <w:lang w:val="es-ES_tradnl"/>
        </w:rPr>
        <w:t>C</w:t>
      </w:r>
      <w:r w:rsidR="00DC7621" w:rsidRPr="00AC4D04">
        <w:rPr>
          <w:sz w:val="26"/>
          <w:szCs w:val="26"/>
          <w:lang w:val="es-ES_tradnl"/>
        </w:rPr>
        <w:t xml:space="preserve">orte </w:t>
      </w:r>
      <w:r w:rsidR="00155083" w:rsidRPr="00AC4D04">
        <w:rPr>
          <w:sz w:val="26"/>
          <w:szCs w:val="26"/>
          <w:lang w:val="es-ES_tradnl"/>
        </w:rPr>
        <w:t>C</w:t>
      </w:r>
      <w:r w:rsidR="00DC7621" w:rsidRPr="00AC4D04">
        <w:rPr>
          <w:sz w:val="26"/>
          <w:szCs w:val="26"/>
          <w:lang w:val="es-ES_tradnl"/>
        </w:rPr>
        <w:t>onstitucional emanada el 10 de diciembre</w:t>
      </w:r>
      <w:r w:rsidR="00155083" w:rsidRPr="00AC4D04">
        <w:rPr>
          <w:sz w:val="26"/>
          <w:szCs w:val="26"/>
          <w:lang w:val="es-ES_tradnl"/>
        </w:rPr>
        <w:t xml:space="preserve">, M.P. </w:t>
      </w:r>
      <w:r w:rsidR="00DC7621" w:rsidRPr="00AC4D04">
        <w:rPr>
          <w:sz w:val="26"/>
          <w:szCs w:val="26"/>
          <w:lang w:val="es-ES_tradnl"/>
        </w:rPr>
        <w:t xml:space="preserve">Fabio Morón </w:t>
      </w:r>
      <w:r w:rsidR="004508D7" w:rsidRPr="00AC4D04">
        <w:rPr>
          <w:sz w:val="26"/>
          <w:szCs w:val="26"/>
          <w:lang w:val="es-ES_tradnl"/>
        </w:rPr>
        <w:t>D</w:t>
      </w:r>
      <w:r w:rsidR="00DC7621" w:rsidRPr="00AC4D04">
        <w:rPr>
          <w:sz w:val="26"/>
          <w:szCs w:val="26"/>
          <w:lang w:val="es-ES_tradnl"/>
        </w:rPr>
        <w:t>ía</w:t>
      </w:r>
      <w:r w:rsidR="004508D7" w:rsidRPr="00AC4D04">
        <w:rPr>
          <w:sz w:val="26"/>
          <w:szCs w:val="26"/>
          <w:lang w:val="es-ES_tradnl"/>
        </w:rPr>
        <w:t>z</w:t>
      </w:r>
      <w:r w:rsidR="00DC7621" w:rsidRPr="00AC4D04">
        <w:rPr>
          <w:sz w:val="26"/>
          <w:szCs w:val="26"/>
          <w:lang w:val="es-ES_tradnl"/>
        </w:rPr>
        <w:t>, y res</w:t>
      </w:r>
      <w:r w:rsidR="004508D7" w:rsidRPr="00AC4D04">
        <w:rPr>
          <w:sz w:val="26"/>
          <w:szCs w:val="26"/>
          <w:lang w:val="es-ES_tradnl"/>
        </w:rPr>
        <w:t>a</w:t>
      </w:r>
      <w:r w:rsidR="00DC7621" w:rsidRPr="00AC4D04">
        <w:rPr>
          <w:sz w:val="26"/>
          <w:szCs w:val="26"/>
          <w:lang w:val="es-ES_tradnl"/>
        </w:rPr>
        <w:t>lta cu</w:t>
      </w:r>
      <w:r w:rsidR="004508D7" w:rsidRPr="00AC4D04">
        <w:rPr>
          <w:sz w:val="26"/>
          <w:szCs w:val="26"/>
          <w:lang w:val="es-ES_tradnl"/>
        </w:rPr>
        <w:t>á</w:t>
      </w:r>
      <w:r w:rsidR="00DC7621" w:rsidRPr="00AC4D04">
        <w:rPr>
          <w:sz w:val="26"/>
          <w:szCs w:val="26"/>
          <w:lang w:val="es-ES_tradnl"/>
        </w:rPr>
        <w:t xml:space="preserve">ndo los </w:t>
      </w:r>
      <w:r w:rsidR="00DC7621" w:rsidRPr="00AC4D04">
        <w:rPr>
          <w:b/>
          <w:bCs/>
          <w:sz w:val="26"/>
          <w:szCs w:val="26"/>
          <w:lang w:val="es-ES_tradnl"/>
        </w:rPr>
        <w:t>movimientos presupuestales</w:t>
      </w:r>
      <w:r w:rsidR="00DC7621" w:rsidRPr="00AC4D04">
        <w:rPr>
          <w:sz w:val="26"/>
          <w:szCs w:val="26"/>
          <w:lang w:val="es-ES_tradnl"/>
        </w:rPr>
        <w:t xml:space="preserve"> son competencia del </w:t>
      </w:r>
      <w:r w:rsidR="004508D7" w:rsidRPr="00AC4D04">
        <w:rPr>
          <w:sz w:val="26"/>
          <w:szCs w:val="26"/>
          <w:lang w:val="es-ES_tradnl"/>
        </w:rPr>
        <w:t>C</w:t>
      </w:r>
      <w:r w:rsidR="00DC7621" w:rsidRPr="00AC4D04">
        <w:rPr>
          <w:sz w:val="26"/>
          <w:szCs w:val="26"/>
          <w:lang w:val="es-ES_tradnl"/>
        </w:rPr>
        <w:t>ongreso y por an</w:t>
      </w:r>
      <w:r w:rsidR="004508D7" w:rsidRPr="00AC4D04">
        <w:rPr>
          <w:sz w:val="26"/>
          <w:szCs w:val="26"/>
          <w:lang w:val="es-ES_tradnl"/>
        </w:rPr>
        <w:t>alogía, a las corporaciones:</w:t>
      </w:r>
      <w:r w:rsidR="00F77F6C" w:rsidRPr="00AC4D04">
        <w:rPr>
          <w:sz w:val="26"/>
          <w:szCs w:val="26"/>
          <w:lang w:val="es-ES_tradnl"/>
        </w:rPr>
        <w:t xml:space="preserve"> “Se concluye que en lo referido a </w:t>
      </w:r>
      <w:r w:rsidR="00F77F6C" w:rsidRPr="00AC4D04">
        <w:rPr>
          <w:b/>
          <w:bCs/>
          <w:sz w:val="26"/>
          <w:szCs w:val="26"/>
          <w:lang w:val="es-ES_tradnl"/>
        </w:rPr>
        <w:t>traslados presupuestales</w:t>
      </w:r>
      <w:r w:rsidR="00F77F6C" w:rsidRPr="00AC4D04">
        <w:rPr>
          <w:sz w:val="26"/>
          <w:szCs w:val="26"/>
          <w:lang w:val="es-ES_tradnl"/>
        </w:rPr>
        <w:t xml:space="preserve"> el legislador en cumplimiento de lo dispuesto en el artículo </w:t>
      </w:r>
      <w:r w:rsidR="002F3D11" w:rsidRPr="00AC4D04">
        <w:rPr>
          <w:sz w:val="26"/>
          <w:szCs w:val="26"/>
          <w:lang w:val="es-ES_tradnl"/>
        </w:rPr>
        <w:t>3</w:t>
      </w:r>
      <w:r w:rsidR="00F77F6C" w:rsidRPr="00AC4D04">
        <w:rPr>
          <w:sz w:val="26"/>
          <w:szCs w:val="26"/>
          <w:lang w:val="es-ES_tradnl"/>
        </w:rPr>
        <w:t xml:space="preserve">52 de la Constitución, a través del estatuto orgánico, </w:t>
      </w:r>
      <w:r w:rsidR="00F77F6C" w:rsidRPr="00AC4D04">
        <w:rPr>
          <w:sz w:val="26"/>
          <w:szCs w:val="26"/>
          <w:u w:val="single"/>
          <w:lang w:val="es-ES_tradnl"/>
        </w:rPr>
        <w:t>previ</w:t>
      </w:r>
      <w:r w:rsidR="002F3D11" w:rsidRPr="00AC4D04">
        <w:rPr>
          <w:sz w:val="26"/>
          <w:szCs w:val="26"/>
          <w:u w:val="single"/>
          <w:lang w:val="es-ES_tradnl"/>
        </w:rPr>
        <w:t>ó d</w:t>
      </w:r>
      <w:r w:rsidR="00F77F6C" w:rsidRPr="00AC4D04">
        <w:rPr>
          <w:sz w:val="26"/>
          <w:szCs w:val="26"/>
          <w:u w:val="single"/>
          <w:lang w:val="es-ES_tradnl"/>
        </w:rPr>
        <w:t>os escenarios distintos que determinan la autoridad competente para efectuar</w:t>
      </w:r>
      <w:r w:rsidR="002F3D11" w:rsidRPr="00AC4D04">
        <w:rPr>
          <w:sz w:val="26"/>
          <w:szCs w:val="26"/>
          <w:u w:val="single"/>
          <w:lang w:val="es-ES_tradnl"/>
        </w:rPr>
        <w:t>los</w:t>
      </w:r>
      <w:r w:rsidR="002F3D11" w:rsidRPr="00AC4D04">
        <w:rPr>
          <w:sz w:val="26"/>
          <w:szCs w:val="26"/>
          <w:lang w:val="es-ES_tradnl"/>
        </w:rPr>
        <w:t>:</w:t>
      </w:r>
      <w:r w:rsidR="00F77F6C" w:rsidRPr="00AC4D04">
        <w:rPr>
          <w:sz w:val="26"/>
          <w:szCs w:val="26"/>
          <w:lang w:val="es-ES_tradnl"/>
        </w:rPr>
        <w:t xml:space="preserve"> </w:t>
      </w:r>
      <w:r w:rsidR="002F3D11" w:rsidRPr="00AC4D04">
        <w:rPr>
          <w:sz w:val="26"/>
          <w:szCs w:val="26"/>
          <w:lang w:val="es-ES_tradnl"/>
        </w:rPr>
        <w:t>E</w:t>
      </w:r>
      <w:r w:rsidR="00F77F6C" w:rsidRPr="00AC4D04">
        <w:rPr>
          <w:sz w:val="26"/>
          <w:szCs w:val="26"/>
          <w:lang w:val="es-ES_tradnl"/>
        </w:rPr>
        <w:t>n el primero de ellos, esto es cuando</w:t>
      </w:r>
      <w:r w:rsidR="004E5EAA" w:rsidRPr="00AC4D04">
        <w:rPr>
          <w:sz w:val="26"/>
          <w:szCs w:val="26"/>
          <w:lang w:val="es-ES_tradnl"/>
        </w:rPr>
        <w:t xml:space="preserve"> con el traslado se afecten</w:t>
      </w:r>
      <w:r w:rsidR="00F77F6C" w:rsidRPr="00AC4D04">
        <w:rPr>
          <w:sz w:val="26"/>
          <w:szCs w:val="26"/>
          <w:lang w:val="es-ES_tradnl"/>
        </w:rPr>
        <w:t xml:space="preserve"> montos asignados entre secciones </w:t>
      </w:r>
      <w:r w:rsidR="004E5EAA" w:rsidRPr="00AC4D04">
        <w:rPr>
          <w:sz w:val="26"/>
          <w:szCs w:val="26"/>
          <w:lang w:val="es-ES_tradnl"/>
        </w:rPr>
        <w:t>(</w:t>
      </w:r>
      <w:r w:rsidR="00F77F6C" w:rsidRPr="00AC4D04">
        <w:rPr>
          <w:sz w:val="26"/>
          <w:szCs w:val="26"/>
          <w:lang w:val="es-ES_tradnl"/>
        </w:rPr>
        <w:t>entidades públicas</w:t>
      </w:r>
      <w:r w:rsidR="004E5EAA" w:rsidRPr="00AC4D04">
        <w:rPr>
          <w:sz w:val="26"/>
          <w:szCs w:val="26"/>
          <w:lang w:val="es-ES_tradnl"/>
        </w:rPr>
        <w:t>)</w:t>
      </w:r>
      <w:r w:rsidR="00F77F6C" w:rsidRPr="00AC4D04">
        <w:rPr>
          <w:sz w:val="26"/>
          <w:szCs w:val="26"/>
          <w:lang w:val="es-ES_tradnl"/>
        </w:rPr>
        <w:t xml:space="preserve">, entre tipos de presupuestos </w:t>
      </w:r>
      <w:r w:rsidR="004E5EAA" w:rsidRPr="00AC4D04">
        <w:rPr>
          <w:sz w:val="26"/>
          <w:szCs w:val="26"/>
          <w:lang w:val="es-ES_tradnl"/>
        </w:rPr>
        <w:t>(</w:t>
      </w:r>
      <w:r w:rsidR="00F77F6C" w:rsidRPr="00AC4D04">
        <w:rPr>
          <w:sz w:val="26"/>
          <w:szCs w:val="26"/>
          <w:lang w:val="es-ES_tradnl"/>
        </w:rPr>
        <w:t>funcionamiento</w:t>
      </w:r>
      <w:r w:rsidR="004E5EAA" w:rsidRPr="00AC4D04">
        <w:rPr>
          <w:sz w:val="26"/>
          <w:szCs w:val="26"/>
          <w:lang w:val="es-ES_tradnl"/>
        </w:rPr>
        <w:t xml:space="preserve">, </w:t>
      </w:r>
      <w:r w:rsidR="00F77F6C" w:rsidRPr="00AC4D04">
        <w:rPr>
          <w:sz w:val="26"/>
          <w:szCs w:val="26"/>
          <w:lang w:val="es-ES_tradnl"/>
        </w:rPr>
        <w:t xml:space="preserve">inversión y servicio </w:t>
      </w:r>
      <w:r w:rsidR="004E5EAA" w:rsidRPr="00AC4D04">
        <w:rPr>
          <w:sz w:val="26"/>
          <w:szCs w:val="26"/>
          <w:lang w:val="es-ES_tradnl"/>
        </w:rPr>
        <w:t>de</w:t>
      </w:r>
      <w:r w:rsidR="00F77F6C" w:rsidRPr="00AC4D04">
        <w:rPr>
          <w:sz w:val="26"/>
          <w:szCs w:val="26"/>
          <w:lang w:val="es-ES_tradnl"/>
        </w:rPr>
        <w:t xml:space="preserve"> la deuda</w:t>
      </w:r>
      <w:r w:rsidR="004E5EAA" w:rsidRPr="00AC4D04">
        <w:rPr>
          <w:sz w:val="26"/>
          <w:szCs w:val="26"/>
          <w:lang w:val="es-ES_tradnl"/>
        </w:rPr>
        <w:t>)</w:t>
      </w:r>
      <w:r w:rsidR="00F77F6C" w:rsidRPr="00AC4D04">
        <w:rPr>
          <w:sz w:val="26"/>
          <w:szCs w:val="26"/>
          <w:lang w:val="es-ES_tradnl"/>
        </w:rPr>
        <w:t>, o entre programas y subprogramas</w:t>
      </w:r>
      <w:r w:rsidR="00806A43" w:rsidRPr="00AC4D04">
        <w:rPr>
          <w:sz w:val="26"/>
          <w:szCs w:val="26"/>
          <w:lang w:val="es-ES_tradnl"/>
        </w:rPr>
        <w:t>,</w:t>
      </w:r>
      <w:r w:rsidR="00F77F6C" w:rsidRPr="00AC4D04">
        <w:rPr>
          <w:sz w:val="26"/>
          <w:szCs w:val="26"/>
          <w:lang w:val="es-ES_tradnl"/>
        </w:rPr>
        <w:t xml:space="preserve"> el traslado deberá hacerse mediante ley</w:t>
      </w:r>
      <w:r w:rsidR="00806A43" w:rsidRPr="00AC4D04">
        <w:rPr>
          <w:sz w:val="26"/>
          <w:szCs w:val="26"/>
          <w:lang w:val="es-ES_tradnl"/>
        </w:rPr>
        <w:t>,</w:t>
      </w:r>
      <w:r w:rsidR="00F77F6C" w:rsidRPr="00AC4D04">
        <w:rPr>
          <w:sz w:val="26"/>
          <w:szCs w:val="26"/>
          <w:lang w:val="es-ES_tradnl"/>
        </w:rPr>
        <w:t xml:space="preserve"> esto es que le corresponde efectuarlo </w:t>
      </w:r>
      <w:r w:rsidR="00806A43" w:rsidRPr="00AC4D04">
        <w:rPr>
          <w:sz w:val="26"/>
          <w:szCs w:val="26"/>
          <w:lang w:val="es-ES_tradnl"/>
        </w:rPr>
        <w:t>a</w:t>
      </w:r>
      <w:r w:rsidR="00F77F6C" w:rsidRPr="00AC4D04">
        <w:rPr>
          <w:sz w:val="26"/>
          <w:szCs w:val="26"/>
          <w:lang w:val="es-ES_tradnl"/>
        </w:rPr>
        <w:t xml:space="preserve">l </w:t>
      </w:r>
      <w:r w:rsidR="00806A43" w:rsidRPr="00AC4D04">
        <w:rPr>
          <w:sz w:val="26"/>
          <w:szCs w:val="26"/>
          <w:lang w:val="es-ES_tradnl"/>
        </w:rPr>
        <w:t>C</w:t>
      </w:r>
      <w:r w:rsidR="00F77F6C" w:rsidRPr="00AC4D04">
        <w:rPr>
          <w:sz w:val="26"/>
          <w:szCs w:val="26"/>
          <w:lang w:val="es-ES_tradnl"/>
        </w:rPr>
        <w:t>ongreso</w:t>
      </w:r>
      <w:r w:rsidR="00806A43" w:rsidRPr="00AC4D04">
        <w:rPr>
          <w:sz w:val="26"/>
          <w:szCs w:val="26"/>
          <w:lang w:val="es-ES_tradnl"/>
        </w:rPr>
        <w:t>.”</w:t>
      </w:r>
      <w:r w:rsidR="007701AD" w:rsidRPr="00AC4D04">
        <w:rPr>
          <w:sz w:val="26"/>
          <w:szCs w:val="26"/>
          <w:lang w:val="es-ES_tradnl"/>
        </w:rPr>
        <w:t>;</w:t>
      </w:r>
    </w:p>
    <w:p w14:paraId="651E770A" w14:textId="77777777" w:rsidR="009F405B" w:rsidRPr="00AC4D04" w:rsidRDefault="009F405B" w:rsidP="009F405B">
      <w:pPr>
        <w:pStyle w:val="Prrafodelista"/>
        <w:ind w:left="0"/>
        <w:jc w:val="both"/>
        <w:rPr>
          <w:sz w:val="26"/>
          <w:szCs w:val="26"/>
          <w:lang w:val="es-ES_tradnl"/>
        </w:rPr>
      </w:pPr>
    </w:p>
    <w:p w14:paraId="5CC9AFAB" w14:textId="539B674C" w:rsidR="00477098" w:rsidRPr="00AC4D04" w:rsidRDefault="00AC54FC" w:rsidP="0099735A">
      <w:pPr>
        <w:pStyle w:val="Prrafodelista"/>
        <w:numPr>
          <w:ilvl w:val="0"/>
          <w:numId w:val="3"/>
        </w:numPr>
        <w:jc w:val="both"/>
        <w:rPr>
          <w:sz w:val="26"/>
          <w:szCs w:val="26"/>
          <w:lang w:val="es-ES_tradnl"/>
        </w:rPr>
      </w:pPr>
      <w:r w:rsidRPr="00AC4D04">
        <w:rPr>
          <w:sz w:val="26"/>
          <w:szCs w:val="26"/>
          <w:lang w:val="es-ES_tradnl"/>
        </w:rPr>
        <w:t>Que</w:t>
      </w:r>
      <w:r w:rsidR="00806A43" w:rsidRPr="00AC4D04">
        <w:rPr>
          <w:sz w:val="26"/>
          <w:szCs w:val="26"/>
          <w:lang w:val="es-ES_tradnl"/>
        </w:rPr>
        <w:t xml:space="preserve"> el Dto. 568 de 1996 y el Art. 8 del Dto. 111 </w:t>
      </w:r>
      <w:r w:rsidR="00D07F5E" w:rsidRPr="00AC4D04">
        <w:rPr>
          <w:sz w:val="26"/>
          <w:szCs w:val="26"/>
          <w:lang w:val="es-ES_tradnl"/>
        </w:rPr>
        <w:t xml:space="preserve">del mismo año ha preferido que la inversión se refleje en programas y subprogramas, en concordancia con el Art. 68 </w:t>
      </w:r>
      <w:r w:rsidR="004A4796" w:rsidRPr="00AC4D04">
        <w:rPr>
          <w:sz w:val="26"/>
          <w:szCs w:val="26"/>
          <w:lang w:val="es-ES_tradnl"/>
        </w:rPr>
        <w:t xml:space="preserve">del Dto. 111 de 1996 que obliga a la implementación del Banco de Programas y </w:t>
      </w:r>
      <w:r w:rsidR="00C977E2" w:rsidRPr="00AC4D04">
        <w:rPr>
          <w:sz w:val="26"/>
          <w:szCs w:val="26"/>
          <w:lang w:val="es-ES_tradnl"/>
        </w:rPr>
        <w:t>P</w:t>
      </w:r>
      <w:r w:rsidR="004A4796" w:rsidRPr="00AC4D04">
        <w:rPr>
          <w:sz w:val="26"/>
          <w:szCs w:val="26"/>
          <w:lang w:val="es-ES_tradnl"/>
        </w:rPr>
        <w:t xml:space="preserve">royectos. Con estos conceptos la normativa presupuestal </w:t>
      </w:r>
      <w:proofErr w:type="gramStart"/>
      <w:r w:rsidR="00501FEE" w:rsidRPr="00AC4D04">
        <w:rPr>
          <w:sz w:val="26"/>
          <w:szCs w:val="26"/>
          <w:lang w:val="es-ES_tradnl"/>
        </w:rPr>
        <w:t>C</w:t>
      </w:r>
      <w:r w:rsidR="004A4796" w:rsidRPr="00AC4D04">
        <w:rPr>
          <w:sz w:val="26"/>
          <w:szCs w:val="26"/>
          <w:lang w:val="es-ES_tradnl"/>
        </w:rPr>
        <w:t>olombiana</w:t>
      </w:r>
      <w:proofErr w:type="gramEnd"/>
      <w:r w:rsidR="004A4796" w:rsidRPr="00AC4D04">
        <w:rPr>
          <w:sz w:val="26"/>
          <w:szCs w:val="26"/>
          <w:lang w:val="es-ES_tradnl"/>
        </w:rPr>
        <w:t xml:space="preserve"> se propone que los recursos asignados conduzcan a la verificación de</w:t>
      </w:r>
      <w:r w:rsidR="00C977E2" w:rsidRPr="00AC4D04">
        <w:rPr>
          <w:sz w:val="26"/>
          <w:szCs w:val="26"/>
          <w:lang w:val="es-ES_tradnl"/>
        </w:rPr>
        <w:t>l</w:t>
      </w:r>
      <w:r w:rsidR="004A4796" w:rsidRPr="00AC4D04">
        <w:rPr>
          <w:sz w:val="26"/>
          <w:szCs w:val="26"/>
          <w:lang w:val="es-ES_tradnl"/>
        </w:rPr>
        <w:t xml:space="preserve"> grado </w:t>
      </w:r>
      <w:r w:rsidR="00C977E2" w:rsidRPr="00AC4D04">
        <w:rPr>
          <w:sz w:val="26"/>
          <w:szCs w:val="26"/>
          <w:lang w:val="es-ES_tradnl"/>
        </w:rPr>
        <w:t xml:space="preserve">de cumplimiento de objetivos, planes y proyectos; </w:t>
      </w:r>
    </w:p>
    <w:p w14:paraId="406528AF" w14:textId="77777777" w:rsidR="00C977E2" w:rsidRPr="00AC4D04" w:rsidRDefault="00C977E2" w:rsidP="00C977E2">
      <w:pPr>
        <w:pStyle w:val="Prrafodelista"/>
        <w:ind w:left="644"/>
        <w:jc w:val="both"/>
        <w:rPr>
          <w:sz w:val="26"/>
          <w:szCs w:val="26"/>
          <w:lang w:val="es-ES_tradnl"/>
        </w:rPr>
      </w:pPr>
    </w:p>
    <w:p w14:paraId="03D69B31" w14:textId="0BD6B125" w:rsidR="0043081B" w:rsidRPr="00AC4D04" w:rsidRDefault="00477098" w:rsidP="0043081B">
      <w:pPr>
        <w:pStyle w:val="Prrafodelista"/>
        <w:numPr>
          <w:ilvl w:val="0"/>
          <w:numId w:val="3"/>
        </w:numPr>
        <w:jc w:val="both"/>
        <w:rPr>
          <w:sz w:val="26"/>
          <w:szCs w:val="26"/>
          <w:u w:val="single"/>
          <w:lang w:val="es-ES_tradnl"/>
        </w:rPr>
      </w:pPr>
      <w:r w:rsidRPr="00AC4D04">
        <w:rPr>
          <w:sz w:val="26"/>
          <w:szCs w:val="26"/>
          <w:lang w:val="es-ES_tradnl"/>
        </w:rPr>
        <w:t xml:space="preserve">Que el </w:t>
      </w:r>
      <w:r w:rsidR="006C37E6" w:rsidRPr="00AC4D04">
        <w:rPr>
          <w:sz w:val="26"/>
          <w:szCs w:val="26"/>
          <w:lang w:val="es-ES_tradnl"/>
        </w:rPr>
        <w:t>Art. 3</w:t>
      </w:r>
      <w:r w:rsidR="0085535C" w:rsidRPr="00AC4D04">
        <w:rPr>
          <w:sz w:val="26"/>
          <w:szCs w:val="26"/>
          <w:lang w:val="es-ES_tradnl"/>
        </w:rPr>
        <w:t>45 C</w:t>
      </w:r>
      <w:r w:rsidR="006C37E6" w:rsidRPr="00AC4D04">
        <w:rPr>
          <w:sz w:val="26"/>
          <w:szCs w:val="26"/>
          <w:lang w:val="es-ES_tradnl"/>
        </w:rPr>
        <w:t>.</w:t>
      </w:r>
      <w:r w:rsidR="0085535C" w:rsidRPr="00AC4D04">
        <w:rPr>
          <w:sz w:val="26"/>
          <w:szCs w:val="26"/>
          <w:lang w:val="es-ES_tradnl"/>
        </w:rPr>
        <w:t>P</w:t>
      </w:r>
      <w:r w:rsidR="006C37E6" w:rsidRPr="00AC4D04">
        <w:rPr>
          <w:sz w:val="26"/>
          <w:szCs w:val="26"/>
          <w:lang w:val="es-ES_tradnl"/>
        </w:rPr>
        <w:t>.</w:t>
      </w:r>
      <w:r w:rsidR="0085535C" w:rsidRPr="00AC4D04">
        <w:rPr>
          <w:sz w:val="26"/>
          <w:szCs w:val="26"/>
          <w:lang w:val="es-ES_tradnl"/>
        </w:rPr>
        <w:t xml:space="preserve">, inciso </w:t>
      </w:r>
      <w:r w:rsidR="006C37E6" w:rsidRPr="00AC4D04">
        <w:rPr>
          <w:sz w:val="26"/>
          <w:szCs w:val="26"/>
          <w:lang w:val="es-ES_tradnl"/>
        </w:rPr>
        <w:t>2</w:t>
      </w:r>
      <w:r w:rsidR="0085535C" w:rsidRPr="00AC4D04">
        <w:rPr>
          <w:sz w:val="26"/>
          <w:szCs w:val="26"/>
          <w:lang w:val="es-ES_tradnl"/>
        </w:rPr>
        <w:t xml:space="preserve">, en aras de la legalidad y de evitar la dictadura fiscal expresa: </w:t>
      </w:r>
      <w:r w:rsidR="006C37E6" w:rsidRPr="00AC4D04">
        <w:rPr>
          <w:sz w:val="26"/>
          <w:szCs w:val="26"/>
          <w:lang w:val="es-ES_tradnl"/>
        </w:rPr>
        <w:t>“T</w:t>
      </w:r>
      <w:r w:rsidR="0085535C" w:rsidRPr="00AC4D04">
        <w:rPr>
          <w:sz w:val="26"/>
          <w:szCs w:val="26"/>
          <w:lang w:val="es-ES_tradnl"/>
        </w:rPr>
        <w:t xml:space="preserve">ampoco podrá hacerse ningún gasto pública que no haya sido decretado por el </w:t>
      </w:r>
      <w:r w:rsidR="006C37E6" w:rsidRPr="00AC4D04">
        <w:rPr>
          <w:sz w:val="26"/>
          <w:szCs w:val="26"/>
          <w:lang w:val="es-ES_tradnl"/>
        </w:rPr>
        <w:t>C</w:t>
      </w:r>
      <w:r w:rsidR="0085535C" w:rsidRPr="00AC4D04">
        <w:rPr>
          <w:sz w:val="26"/>
          <w:szCs w:val="26"/>
          <w:lang w:val="es-ES_tradnl"/>
        </w:rPr>
        <w:t xml:space="preserve">ongreso, por las </w:t>
      </w:r>
      <w:r w:rsidR="006C37E6" w:rsidRPr="00AC4D04">
        <w:rPr>
          <w:sz w:val="26"/>
          <w:szCs w:val="26"/>
          <w:lang w:val="es-ES_tradnl"/>
        </w:rPr>
        <w:t>A</w:t>
      </w:r>
      <w:r w:rsidR="0085535C" w:rsidRPr="00AC4D04">
        <w:rPr>
          <w:sz w:val="26"/>
          <w:szCs w:val="26"/>
          <w:lang w:val="es-ES_tradnl"/>
        </w:rPr>
        <w:t xml:space="preserve">sambleas </w:t>
      </w:r>
      <w:r w:rsidR="006C37E6" w:rsidRPr="00AC4D04">
        <w:rPr>
          <w:sz w:val="26"/>
          <w:szCs w:val="26"/>
          <w:lang w:val="es-ES_tradnl"/>
        </w:rPr>
        <w:t>D</w:t>
      </w:r>
      <w:r w:rsidR="0085535C" w:rsidRPr="00AC4D04">
        <w:rPr>
          <w:sz w:val="26"/>
          <w:szCs w:val="26"/>
          <w:lang w:val="es-ES_tradnl"/>
        </w:rPr>
        <w:t xml:space="preserve">epartamentales, o por los </w:t>
      </w:r>
      <w:r w:rsidR="006C37E6" w:rsidRPr="00AC4D04">
        <w:rPr>
          <w:sz w:val="26"/>
          <w:szCs w:val="26"/>
          <w:lang w:val="es-ES_tradnl"/>
        </w:rPr>
        <w:t>C</w:t>
      </w:r>
      <w:r w:rsidR="0085535C" w:rsidRPr="00AC4D04">
        <w:rPr>
          <w:sz w:val="26"/>
          <w:szCs w:val="26"/>
          <w:lang w:val="es-ES_tradnl"/>
        </w:rPr>
        <w:t>on</w:t>
      </w:r>
      <w:r w:rsidR="00212B3F" w:rsidRPr="00AC4D04">
        <w:rPr>
          <w:sz w:val="26"/>
          <w:szCs w:val="26"/>
          <w:lang w:val="es-ES_tradnl"/>
        </w:rPr>
        <w:t>c</w:t>
      </w:r>
      <w:r w:rsidR="0085535C" w:rsidRPr="00AC4D04">
        <w:rPr>
          <w:sz w:val="26"/>
          <w:szCs w:val="26"/>
          <w:lang w:val="es-ES_tradnl"/>
        </w:rPr>
        <w:t xml:space="preserve">ejos </w:t>
      </w:r>
      <w:r w:rsidR="006C37E6" w:rsidRPr="00AC4D04">
        <w:rPr>
          <w:sz w:val="26"/>
          <w:szCs w:val="26"/>
          <w:lang w:val="es-ES_tradnl"/>
        </w:rPr>
        <w:t>D</w:t>
      </w:r>
      <w:r w:rsidR="0085535C" w:rsidRPr="00AC4D04">
        <w:rPr>
          <w:sz w:val="26"/>
          <w:szCs w:val="26"/>
          <w:lang w:val="es-ES_tradnl"/>
        </w:rPr>
        <w:t xml:space="preserve">istritales o </w:t>
      </w:r>
      <w:r w:rsidR="006C37E6" w:rsidRPr="00AC4D04">
        <w:rPr>
          <w:sz w:val="26"/>
          <w:szCs w:val="26"/>
          <w:lang w:val="es-ES_tradnl"/>
        </w:rPr>
        <w:t>M</w:t>
      </w:r>
      <w:r w:rsidR="0085535C" w:rsidRPr="00AC4D04">
        <w:rPr>
          <w:sz w:val="26"/>
          <w:szCs w:val="26"/>
          <w:lang w:val="es-ES_tradnl"/>
        </w:rPr>
        <w:t>unicipales</w:t>
      </w:r>
      <w:r w:rsidR="003322FD" w:rsidRPr="00AC4D04">
        <w:rPr>
          <w:sz w:val="26"/>
          <w:szCs w:val="26"/>
          <w:lang w:val="es-ES_tradnl"/>
        </w:rPr>
        <w:t>,</w:t>
      </w:r>
      <w:r w:rsidR="0085535C" w:rsidRPr="00AC4D04">
        <w:rPr>
          <w:sz w:val="26"/>
          <w:szCs w:val="26"/>
          <w:lang w:val="es-ES_tradnl"/>
        </w:rPr>
        <w:t xml:space="preserve"> ni transferir crédito alguno </w:t>
      </w:r>
      <w:r w:rsidR="003322FD" w:rsidRPr="00AC4D04">
        <w:rPr>
          <w:sz w:val="26"/>
          <w:szCs w:val="26"/>
          <w:lang w:val="es-ES_tradnl"/>
        </w:rPr>
        <w:t xml:space="preserve">a </w:t>
      </w:r>
      <w:r w:rsidR="0085535C" w:rsidRPr="00AC4D04">
        <w:rPr>
          <w:sz w:val="26"/>
          <w:szCs w:val="26"/>
          <w:lang w:val="es-ES_tradnl"/>
        </w:rPr>
        <w:t>objeto no previsto en el respectivo presupuesto”. Esto equivale a afirmar que l</w:t>
      </w:r>
      <w:r w:rsidR="0085535C" w:rsidRPr="00AC4D04">
        <w:rPr>
          <w:sz w:val="26"/>
          <w:szCs w:val="26"/>
          <w:u w:val="single"/>
          <w:lang w:val="es-ES_tradnl"/>
        </w:rPr>
        <w:t xml:space="preserve">os traslados se hacen entre las apropiaciones aprobadas en </w:t>
      </w:r>
      <w:r w:rsidR="00414845" w:rsidRPr="00AC4D04">
        <w:rPr>
          <w:sz w:val="26"/>
          <w:szCs w:val="26"/>
          <w:u w:val="single"/>
          <w:lang w:val="es-ES_tradnl"/>
        </w:rPr>
        <w:t>el</w:t>
      </w:r>
      <w:r w:rsidR="0085535C" w:rsidRPr="00AC4D04">
        <w:rPr>
          <w:sz w:val="26"/>
          <w:szCs w:val="26"/>
          <w:u w:val="single"/>
          <w:lang w:val="es-ES_tradnl"/>
        </w:rPr>
        <w:t xml:space="preserve"> presupuesto inicial;</w:t>
      </w:r>
      <w:r w:rsidR="0085535C" w:rsidRPr="00AC4D04">
        <w:rPr>
          <w:sz w:val="26"/>
          <w:szCs w:val="26"/>
          <w:lang w:val="es-ES_tradnl"/>
        </w:rPr>
        <w:t xml:space="preserve"> no obstante, aparece la posibilidad de </w:t>
      </w:r>
      <w:r w:rsidR="0085535C" w:rsidRPr="00AC4D04">
        <w:rPr>
          <w:sz w:val="26"/>
          <w:szCs w:val="26"/>
          <w:u w:val="single"/>
          <w:lang w:val="es-ES_tradnl"/>
        </w:rPr>
        <w:t>crear rubros mediante traslados</w:t>
      </w:r>
      <w:r w:rsidR="00414845" w:rsidRPr="00AC4D04">
        <w:rPr>
          <w:sz w:val="26"/>
          <w:szCs w:val="26"/>
          <w:lang w:val="es-ES_tradnl"/>
        </w:rPr>
        <w:t>,</w:t>
      </w:r>
      <w:r w:rsidR="0085535C" w:rsidRPr="00AC4D04">
        <w:rPr>
          <w:sz w:val="26"/>
          <w:szCs w:val="26"/>
          <w:lang w:val="es-ES_tradnl"/>
        </w:rPr>
        <w:t xml:space="preserve"> primeros </w:t>
      </w:r>
      <w:r w:rsidR="00530805" w:rsidRPr="00AC4D04">
        <w:rPr>
          <w:sz w:val="26"/>
          <w:szCs w:val="26"/>
          <w:lang w:val="es-ES_tradnl"/>
        </w:rPr>
        <w:t>si</w:t>
      </w:r>
      <w:r w:rsidR="0085535C" w:rsidRPr="00AC4D04">
        <w:rPr>
          <w:sz w:val="26"/>
          <w:szCs w:val="26"/>
          <w:lang w:val="es-ES_tradnl"/>
        </w:rPr>
        <w:t xml:space="preserve"> </w:t>
      </w:r>
      <w:r w:rsidR="0085535C" w:rsidRPr="00AC4D04">
        <w:rPr>
          <w:sz w:val="26"/>
          <w:szCs w:val="26"/>
          <w:u w:val="single"/>
          <w:lang w:val="es-ES_tradnl"/>
        </w:rPr>
        <w:t xml:space="preserve">son adelantados por el </w:t>
      </w:r>
      <w:r w:rsidR="00414845" w:rsidRPr="00AC4D04">
        <w:rPr>
          <w:sz w:val="26"/>
          <w:szCs w:val="26"/>
          <w:u w:val="single"/>
          <w:lang w:val="es-ES_tradnl"/>
        </w:rPr>
        <w:t>C</w:t>
      </w:r>
      <w:r w:rsidR="0085535C" w:rsidRPr="00AC4D04">
        <w:rPr>
          <w:sz w:val="26"/>
          <w:szCs w:val="26"/>
          <w:u w:val="single"/>
          <w:lang w:val="es-ES_tradnl"/>
        </w:rPr>
        <w:t>ongreso</w:t>
      </w:r>
      <w:r w:rsidR="00414845" w:rsidRPr="00AC4D04">
        <w:rPr>
          <w:sz w:val="26"/>
          <w:szCs w:val="26"/>
          <w:u w:val="single"/>
          <w:lang w:val="es-ES_tradnl"/>
        </w:rPr>
        <w:t xml:space="preserve"> o </w:t>
      </w:r>
      <w:r w:rsidR="0085535C" w:rsidRPr="00AC4D04">
        <w:rPr>
          <w:sz w:val="26"/>
          <w:szCs w:val="26"/>
          <w:u w:val="single"/>
          <w:lang w:val="es-ES_tradnl"/>
        </w:rPr>
        <w:t xml:space="preserve">las </w:t>
      </w:r>
      <w:r w:rsidR="00414845" w:rsidRPr="00AC4D04">
        <w:rPr>
          <w:sz w:val="26"/>
          <w:szCs w:val="26"/>
          <w:u w:val="single"/>
          <w:lang w:val="es-ES_tradnl"/>
        </w:rPr>
        <w:t>C</w:t>
      </w:r>
      <w:r w:rsidR="0085535C" w:rsidRPr="00AC4D04">
        <w:rPr>
          <w:sz w:val="26"/>
          <w:szCs w:val="26"/>
          <w:u w:val="single"/>
          <w:lang w:val="es-ES_tradnl"/>
        </w:rPr>
        <w:t>orporaciones mediante una operación de contra crédito</w:t>
      </w:r>
      <w:r w:rsidR="0085535C" w:rsidRPr="00AC4D04">
        <w:rPr>
          <w:sz w:val="26"/>
          <w:szCs w:val="26"/>
          <w:lang w:val="es-ES_tradnl"/>
        </w:rPr>
        <w:t xml:space="preserve"> </w:t>
      </w:r>
      <w:r w:rsidR="002D23C5" w:rsidRPr="00AC4D04">
        <w:rPr>
          <w:sz w:val="26"/>
          <w:szCs w:val="26"/>
          <w:lang w:val="es-ES_tradnl"/>
        </w:rPr>
        <w:t>(C</w:t>
      </w:r>
      <w:r w:rsidR="0085535C" w:rsidRPr="00AC4D04">
        <w:rPr>
          <w:sz w:val="26"/>
          <w:szCs w:val="26"/>
          <w:lang w:val="es-ES_tradnl"/>
        </w:rPr>
        <w:t xml:space="preserve">orte </w:t>
      </w:r>
      <w:r w:rsidR="002D23C5" w:rsidRPr="00AC4D04">
        <w:rPr>
          <w:sz w:val="26"/>
          <w:szCs w:val="26"/>
          <w:lang w:val="es-ES_tradnl"/>
        </w:rPr>
        <w:t>C</w:t>
      </w:r>
      <w:r w:rsidR="0085535C" w:rsidRPr="00AC4D04">
        <w:rPr>
          <w:sz w:val="26"/>
          <w:szCs w:val="26"/>
          <w:lang w:val="es-ES_tradnl"/>
        </w:rPr>
        <w:t>onstitucional</w:t>
      </w:r>
      <w:r w:rsidR="002D23C5" w:rsidRPr="00AC4D04">
        <w:rPr>
          <w:sz w:val="26"/>
          <w:szCs w:val="26"/>
          <w:lang w:val="es-ES_tradnl"/>
        </w:rPr>
        <w:t>,</w:t>
      </w:r>
      <w:r w:rsidR="0085535C" w:rsidRPr="00AC4D04">
        <w:rPr>
          <w:sz w:val="26"/>
          <w:szCs w:val="26"/>
          <w:lang w:val="es-ES_tradnl"/>
        </w:rPr>
        <w:t xml:space="preserve"> </w:t>
      </w:r>
      <w:r w:rsidR="002D23C5" w:rsidRPr="00AC4D04">
        <w:rPr>
          <w:sz w:val="26"/>
          <w:szCs w:val="26"/>
          <w:lang w:val="es-ES_tradnl"/>
        </w:rPr>
        <w:t>S</w:t>
      </w:r>
      <w:r w:rsidR="0085535C" w:rsidRPr="00AC4D04">
        <w:rPr>
          <w:sz w:val="26"/>
          <w:szCs w:val="26"/>
          <w:lang w:val="es-ES_tradnl"/>
        </w:rPr>
        <w:t>entencia</w:t>
      </w:r>
      <w:r w:rsidR="002D23C5" w:rsidRPr="00AC4D04">
        <w:rPr>
          <w:sz w:val="26"/>
          <w:szCs w:val="26"/>
          <w:lang w:val="es-ES_tradnl"/>
        </w:rPr>
        <w:t xml:space="preserve"> C-6</w:t>
      </w:r>
      <w:r w:rsidR="0085535C" w:rsidRPr="00AC4D04">
        <w:rPr>
          <w:sz w:val="26"/>
          <w:szCs w:val="26"/>
          <w:lang w:val="es-ES_tradnl"/>
        </w:rPr>
        <w:t>85 de</w:t>
      </w:r>
      <w:r w:rsidR="002D23C5" w:rsidRPr="00AC4D04">
        <w:rPr>
          <w:sz w:val="26"/>
          <w:szCs w:val="26"/>
          <w:lang w:val="es-ES_tradnl"/>
        </w:rPr>
        <w:t xml:space="preserve"> 19</w:t>
      </w:r>
      <w:r w:rsidR="0085535C" w:rsidRPr="00AC4D04">
        <w:rPr>
          <w:sz w:val="26"/>
          <w:szCs w:val="26"/>
          <w:lang w:val="es-ES_tradnl"/>
        </w:rPr>
        <w:t xml:space="preserve">96 y </w:t>
      </w:r>
      <w:r w:rsidR="002D23C5" w:rsidRPr="00AC4D04">
        <w:rPr>
          <w:sz w:val="26"/>
          <w:szCs w:val="26"/>
          <w:lang w:val="es-ES_tradnl"/>
        </w:rPr>
        <w:t>C</w:t>
      </w:r>
      <w:r w:rsidR="0085535C" w:rsidRPr="00AC4D04">
        <w:rPr>
          <w:sz w:val="26"/>
          <w:szCs w:val="26"/>
          <w:lang w:val="es-ES_tradnl"/>
        </w:rPr>
        <w:t>oncepto del</w:t>
      </w:r>
      <w:r w:rsidR="002D23C5" w:rsidRPr="00AC4D04">
        <w:rPr>
          <w:sz w:val="26"/>
          <w:szCs w:val="26"/>
          <w:lang w:val="es-ES_tradnl"/>
        </w:rPr>
        <w:t xml:space="preserve"> D</w:t>
      </w:r>
      <w:r w:rsidR="0085535C" w:rsidRPr="00AC4D04">
        <w:rPr>
          <w:sz w:val="26"/>
          <w:szCs w:val="26"/>
          <w:lang w:val="es-ES_tradnl"/>
        </w:rPr>
        <w:t>NP,</w:t>
      </w:r>
      <w:r w:rsidR="002D23C5" w:rsidRPr="00AC4D04">
        <w:rPr>
          <w:sz w:val="26"/>
          <w:szCs w:val="26"/>
          <w:lang w:val="es-ES_tradnl"/>
        </w:rPr>
        <w:t xml:space="preserve"> D</w:t>
      </w:r>
      <w:r w:rsidR="00D6601D" w:rsidRPr="00AC4D04">
        <w:rPr>
          <w:sz w:val="26"/>
          <w:szCs w:val="26"/>
          <w:lang w:val="es-ES_tradnl"/>
        </w:rPr>
        <w:t xml:space="preserve">irección de </w:t>
      </w:r>
      <w:r w:rsidR="00872645" w:rsidRPr="00AC4D04">
        <w:rPr>
          <w:sz w:val="26"/>
          <w:szCs w:val="26"/>
          <w:lang w:val="es-ES_tradnl"/>
        </w:rPr>
        <w:t>I</w:t>
      </w:r>
      <w:r w:rsidR="00D6601D" w:rsidRPr="00AC4D04">
        <w:rPr>
          <w:sz w:val="26"/>
          <w:szCs w:val="26"/>
          <w:lang w:val="es-ES_tradnl"/>
        </w:rPr>
        <w:t xml:space="preserve">nversiones y </w:t>
      </w:r>
      <w:r w:rsidR="00872645" w:rsidRPr="00AC4D04">
        <w:rPr>
          <w:sz w:val="26"/>
          <w:szCs w:val="26"/>
          <w:lang w:val="es-ES_tradnl"/>
        </w:rPr>
        <w:t>F</w:t>
      </w:r>
      <w:r w:rsidR="00D6601D" w:rsidRPr="00AC4D04">
        <w:rPr>
          <w:sz w:val="26"/>
          <w:szCs w:val="26"/>
          <w:lang w:val="es-ES_tradnl"/>
        </w:rPr>
        <w:t xml:space="preserve">inanzas </w:t>
      </w:r>
      <w:r w:rsidR="00872645" w:rsidRPr="00AC4D04">
        <w:rPr>
          <w:sz w:val="26"/>
          <w:szCs w:val="26"/>
          <w:lang w:val="es-ES_tradnl"/>
        </w:rPr>
        <w:t>P</w:t>
      </w:r>
      <w:r w:rsidR="00D6601D" w:rsidRPr="00AC4D04">
        <w:rPr>
          <w:sz w:val="26"/>
          <w:szCs w:val="26"/>
          <w:lang w:val="es-ES_tradnl"/>
        </w:rPr>
        <w:t>úblicas, 1382, octubre 24 de 2000</w:t>
      </w:r>
      <w:r w:rsidR="00872645" w:rsidRPr="00AC4D04">
        <w:rPr>
          <w:sz w:val="26"/>
          <w:szCs w:val="26"/>
          <w:lang w:val="es-ES_tradnl"/>
        </w:rPr>
        <w:t>)</w:t>
      </w:r>
      <w:r w:rsidR="00D6601D" w:rsidRPr="00AC4D04">
        <w:rPr>
          <w:sz w:val="26"/>
          <w:szCs w:val="26"/>
          <w:lang w:val="es-ES_tradnl"/>
        </w:rPr>
        <w:t>; segundo, cuando el e</w:t>
      </w:r>
      <w:r w:rsidR="00D6601D" w:rsidRPr="00AC4D04">
        <w:rPr>
          <w:sz w:val="26"/>
          <w:szCs w:val="26"/>
          <w:u w:val="single"/>
          <w:lang w:val="es-ES_tradnl"/>
        </w:rPr>
        <w:t xml:space="preserve">jecutivo los lleva a cabo al interior de su sección conforme el </w:t>
      </w:r>
      <w:r w:rsidR="00872645" w:rsidRPr="00AC4D04">
        <w:rPr>
          <w:sz w:val="26"/>
          <w:szCs w:val="26"/>
          <w:u w:val="single"/>
          <w:lang w:val="es-ES_tradnl"/>
        </w:rPr>
        <w:t>D</w:t>
      </w:r>
      <w:r w:rsidR="00D6601D" w:rsidRPr="00AC4D04">
        <w:rPr>
          <w:sz w:val="26"/>
          <w:szCs w:val="26"/>
          <w:u w:val="single"/>
          <w:lang w:val="es-ES_tradnl"/>
        </w:rPr>
        <w:t xml:space="preserve">ecreto de liquidación sin modificar las apropiaciones globales adoptadas por el </w:t>
      </w:r>
      <w:r w:rsidR="00785844" w:rsidRPr="00AC4D04">
        <w:rPr>
          <w:sz w:val="26"/>
          <w:szCs w:val="26"/>
          <w:u w:val="single"/>
          <w:lang w:val="es-ES_tradnl"/>
        </w:rPr>
        <w:t>C</w:t>
      </w:r>
      <w:r w:rsidR="00D6601D" w:rsidRPr="00AC4D04">
        <w:rPr>
          <w:sz w:val="26"/>
          <w:szCs w:val="26"/>
          <w:u w:val="single"/>
          <w:lang w:val="es-ES_tradnl"/>
        </w:rPr>
        <w:t xml:space="preserve">ongreso o la </w:t>
      </w:r>
      <w:r w:rsidR="00785844" w:rsidRPr="00AC4D04">
        <w:rPr>
          <w:sz w:val="26"/>
          <w:szCs w:val="26"/>
          <w:u w:val="single"/>
          <w:lang w:val="es-ES_tradnl"/>
        </w:rPr>
        <w:t>C</w:t>
      </w:r>
      <w:r w:rsidR="00D6601D" w:rsidRPr="00AC4D04">
        <w:rPr>
          <w:sz w:val="26"/>
          <w:szCs w:val="26"/>
          <w:u w:val="single"/>
          <w:lang w:val="es-ES_tradnl"/>
        </w:rPr>
        <w:t>orporación</w:t>
      </w:r>
      <w:r w:rsidR="00D6601D" w:rsidRPr="00AC4D04">
        <w:rPr>
          <w:sz w:val="26"/>
          <w:szCs w:val="26"/>
          <w:lang w:val="es-ES_tradnl"/>
        </w:rPr>
        <w:t>.</w:t>
      </w:r>
      <w:r w:rsidR="00785844" w:rsidRPr="00AC4D04">
        <w:rPr>
          <w:sz w:val="26"/>
          <w:szCs w:val="26"/>
          <w:lang w:val="es-ES_tradnl"/>
        </w:rPr>
        <w:t xml:space="preserve"> </w:t>
      </w:r>
      <w:r w:rsidR="00D6601D" w:rsidRPr="00AC4D04">
        <w:rPr>
          <w:sz w:val="26"/>
          <w:szCs w:val="26"/>
          <w:lang w:val="es-ES_tradnl"/>
        </w:rPr>
        <w:t>No siendo otra cosa que el cumplimiento del principio de reserva de ley que conduce a prever legalmente la apropiación para proceder a su ejecución o al nacimiento legal de una renta previa</w:t>
      </w:r>
      <w:r w:rsidR="0043081B" w:rsidRPr="00AC4D04">
        <w:rPr>
          <w:sz w:val="26"/>
          <w:szCs w:val="26"/>
          <w:lang w:val="es-ES_tradnl"/>
        </w:rPr>
        <w:t>mente</w:t>
      </w:r>
      <w:r w:rsidR="00D6601D" w:rsidRPr="00AC4D04">
        <w:rPr>
          <w:sz w:val="26"/>
          <w:szCs w:val="26"/>
          <w:lang w:val="es-ES_tradnl"/>
        </w:rPr>
        <w:t xml:space="preserve"> a su recaudación. Por tanto, e</w:t>
      </w:r>
      <w:r w:rsidR="00D6601D" w:rsidRPr="00AC4D04">
        <w:rPr>
          <w:sz w:val="26"/>
          <w:szCs w:val="26"/>
          <w:u w:val="single"/>
          <w:lang w:val="es-ES_tradnl"/>
        </w:rPr>
        <w:t xml:space="preserve">xiste un rubro al cual se le acredita recursos, pero que están contemplados en el presupuesto </w:t>
      </w:r>
      <w:r w:rsidR="006E7513" w:rsidRPr="00AC4D04">
        <w:rPr>
          <w:sz w:val="26"/>
          <w:szCs w:val="26"/>
          <w:u w:val="single"/>
          <w:lang w:val="es-ES_tradnl"/>
        </w:rPr>
        <w:t>desd</w:t>
      </w:r>
      <w:r w:rsidR="00D6601D" w:rsidRPr="00AC4D04">
        <w:rPr>
          <w:sz w:val="26"/>
          <w:szCs w:val="26"/>
          <w:u w:val="single"/>
          <w:lang w:val="es-ES_tradnl"/>
        </w:rPr>
        <w:t>e</w:t>
      </w:r>
      <w:r w:rsidR="006E7513" w:rsidRPr="00AC4D04">
        <w:rPr>
          <w:sz w:val="26"/>
          <w:szCs w:val="26"/>
          <w:u w:val="single"/>
          <w:lang w:val="es-ES_tradnl"/>
        </w:rPr>
        <w:t xml:space="preserve"> </w:t>
      </w:r>
      <w:r w:rsidR="00D6601D" w:rsidRPr="00AC4D04">
        <w:rPr>
          <w:sz w:val="26"/>
          <w:szCs w:val="26"/>
          <w:u w:val="single"/>
          <w:lang w:val="es-ES_tradnl"/>
        </w:rPr>
        <w:t>vigencias anteriores acordes al plan de desarrollo municipal.</w:t>
      </w:r>
    </w:p>
    <w:p w14:paraId="5B0C6391" w14:textId="77777777" w:rsidR="0043081B" w:rsidRPr="00AC4D04" w:rsidRDefault="0043081B" w:rsidP="0043081B">
      <w:pPr>
        <w:pStyle w:val="Prrafodelista"/>
        <w:ind w:left="644"/>
        <w:jc w:val="both"/>
        <w:rPr>
          <w:sz w:val="26"/>
          <w:szCs w:val="26"/>
          <w:lang w:val="es-ES_tradnl"/>
        </w:rPr>
      </w:pPr>
    </w:p>
    <w:p w14:paraId="0554976F" w14:textId="77777777" w:rsidR="00F43750" w:rsidRPr="00AC4D04" w:rsidRDefault="00DA25C5" w:rsidP="0043081B">
      <w:pPr>
        <w:pStyle w:val="Prrafodelista"/>
        <w:numPr>
          <w:ilvl w:val="0"/>
          <w:numId w:val="3"/>
        </w:numPr>
        <w:jc w:val="both"/>
        <w:rPr>
          <w:sz w:val="26"/>
          <w:szCs w:val="26"/>
          <w:lang w:val="es-ES_tradnl"/>
        </w:rPr>
      </w:pPr>
      <w:r w:rsidRPr="00AC4D04">
        <w:rPr>
          <w:sz w:val="26"/>
          <w:szCs w:val="26"/>
          <w:lang w:val="es-ES_tradnl"/>
        </w:rPr>
        <w:lastRenderedPageBreak/>
        <w:t xml:space="preserve">Que </w:t>
      </w:r>
      <w:r w:rsidR="00286C82" w:rsidRPr="00AC4D04">
        <w:rPr>
          <w:sz w:val="26"/>
          <w:szCs w:val="26"/>
          <w:lang w:val="es-ES_tradnl"/>
        </w:rPr>
        <w:t xml:space="preserve">las </w:t>
      </w:r>
      <w:r w:rsidRPr="00AC4D04">
        <w:rPr>
          <w:sz w:val="26"/>
          <w:szCs w:val="26"/>
          <w:lang w:val="es-ES_tradnl"/>
        </w:rPr>
        <w:t>a</w:t>
      </w:r>
      <w:r w:rsidR="00BF45AB" w:rsidRPr="00AC4D04">
        <w:rPr>
          <w:sz w:val="26"/>
          <w:szCs w:val="26"/>
          <w:lang w:val="es-ES_tradnl"/>
        </w:rPr>
        <w:t xml:space="preserve">diciones, </w:t>
      </w:r>
      <w:r w:rsidR="00BF45AB" w:rsidRPr="00AC4D04">
        <w:rPr>
          <w:sz w:val="26"/>
          <w:szCs w:val="26"/>
          <w:u w:val="single"/>
          <w:lang w:val="es-ES_tradnl"/>
        </w:rPr>
        <w:t xml:space="preserve">traslados o reducciones que modifiquen el valor total de los gastos </w:t>
      </w:r>
      <w:r w:rsidR="00FB4AFC" w:rsidRPr="00AC4D04">
        <w:rPr>
          <w:sz w:val="26"/>
          <w:szCs w:val="26"/>
          <w:u w:val="single"/>
          <w:lang w:val="es-ES_tradnl"/>
        </w:rPr>
        <w:t xml:space="preserve">de funcionamiento, gastos de operación comercial, servicio de la deuda y gastos de inversión serán aprobados por el </w:t>
      </w:r>
      <w:proofErr w:type="spellStart"/>
      <w:r w:rsidR="00FB4AFC" w:rsidRPr="00AC4D04">
        <w:rPr>
          <w:sz w:val="26"/>
          <w:szCs w:val="26"/>
          <w:u w:val="single"/>
          <w:lang w:val="es-ES_tradnl"/>
        </w:rPr>
        <w:t>Confis</w:t>
      </w:r>
      <w:proofErr w:type="spellEnd"/>
      <w:r w:rsidR="00FB4AFC" w:rsidRPr="00AC4D04">
        <w:rPr>
          <w:sz w:val="26"/>
          <w:szCs w:val="26"/>
          <w:u w:val="single"/>
          <w:lang w:val="es-ES_tradnl"/>
        </w:rPr>
        <w:t>, o quien éste deleg</w:t>
      </w:r>
      <w:r w:rsidR="001264B1" w:rsidRPr="00AC4D04">
        <w:rPr>
          <w:sz w:val="26"/>
          <w:szCs w:val="26"/>
          <w:u w:val="single"/>
          <w:lang w:val="es-ES_tradnl"/>
        </w:rPr>
        <w:t>ue</w:t>
      </w:r>
      <w:r w:rsidR="001264B1" w:rsidRPr="00AC4D04">
        <w:rPr>
          <w:sz w:val="26"/>
          <w:szCs w:val="26"/>
          <w:lang w:val="es-ES_tradnl"/>
        </w:rPr>
        <w:t xml:space="preserve"> (Artículo 24 Decreto 115 de 1996), con el concepto del Secretario de Hacienda Territorial, requiriendo el certificado de disponibilidad que garantice la existencia de los recursos</w:t>
      </w:r>
      <w:r w:rsidR="00F43750" w:rsidRPr="00AC4D04">
        <w:rPr>
          <w:sz w:val="26"/>
          <w:szCs w:val="26"/>
          <w:lang w:val="es-ES_tradnl"/>
        </w:rPr>
        <w:t xml:space="preserve">, expedido por el jefe de presupuesto o quien haga sus veces (Artículo 24 Decreto 115 de 1996); </w:t>
      </w:r>
    </w:p>
    <w:p w14:paraId="19422411" w14:textId="77777777" w:rsidR="00F43750" w:rsidRPr="00AC4D04" w:rsidRDefault="00F43750" w:rsidP="00F43750">
      <w:pPr>
        <w:pStyle w:val="Prrafodelista"/>
        <w:rPr>
          <w:sz w:val="26"/>
          <w:szCs w:val="26"/>
          <w:lang w:val="es-ES_tradnl"/>
        </w:rPr>
      </w:pPr>
    </w:p>
    <w:p w14:paraId="196E5022" w14:textId="77777777" w:rsidR="00F43750" w:rsidRPr="00AC4D04" w:rsidRDefault="00C76ADA" w:rsidP="0043081B">
      <w:pPr>
        <w:pStyle w:val="Prrafodelista"/>
        <w:numPr>
          <w:ilvl w:val="0"/>
          <w:numId w:val="3"/>
        </w:numPr>
        <w:jc w:val="both"/>
        <w:rPr>
          <w:sz w:val="26"/>
          <w:szCs w:val="26"/>
          <w:u w:val="single"/>
          <w:lang w:val="es-ES_tradnl"/>
        </w:rPr>
      </w:pPr>
      <w:r w:rsidRPr="00AC4D04">
        <w:rPr>
          <w:sz w:val="26"/>
          <w:szCs w:val="26"/>
          <w:u w:val="single"/>
          <w:lang w:val="es-ES_tradnl"/>
        </w:rPr>
        <w:t xml:space="preserve">Que se hace necesario </w:t>
      </w:r>
      <w:r w:rsidRPr="00AC4D04">
        <w:rPr>
          <w:b/>
          <w:bCs/>
          <w:sz w:val="26"/>
          <w:szCs w:val="26"/>
          <w:lang w:val="es-ES_tradnl"/>
        </w:rPr>
        <w:t>realizar traslados presu</w:t>
      </w:r>
      <w:r w:rsidR="00AF43DB" w:rsidRPr="00AC4D04">
        <w:rPr>
          <w:b/>
          <w:bCs/>
          <w:sz w:val="26"/>
          <w:szCs w:val="26"/>
          <w:lang w:val="es-ES_tradnl"/>
        </w:rPr>
        <w:t>p</w:t>
      </w:r>
      <w:r w:rsidRPr="00AC4D04">
        <w:rPr>
          <w:b/>
          <w:bCs/>
          <w:sz w:val="26"/>
          <w:szCs w:val="26"/>
          <w:lang w:val="es-ES_tradnl"/>
        </w:rPr>
        <w:t>uestales en la sección de Inversión para dar cumplimiento a los indicadores propuestos al Plan D</w:t>
      </w:r>
      <w:r w:rsidR="00AF43DB" w:rsidRPr="00AC4D04">
        <w:rPr>
          <w:b/>
          <w:bCs/>
          <w:sz w:val="26"/>
          <w:szCs w:val="26"/>
          <w:lang w:val="es-ES_tradnl"/>
        </w:rPr>
        <w:t>esarrollo Municipal 2020-2023 “Juntos por Corrales”</w:t>
      </w:r>
      <w:r w:rsidR="00AF43DB" w:rsidRPr="00AC4D04">
        <w:rPr>
          <w:sz w:val="26"/>
          <w:szCs w:val="26"/>
          <w:u w:val="single"/>
          <w:lang w:val="es-ES_tradnl"/>
        </w:rPr>
        <w:t xml:space="preserve">;  </w:t>
      </w:r>
    </w:p>
    <w:p w14:paraId="3804E56B" w14:textId="77777777" w:rsidR="00AF43DB" w:rsidRPr="00AC4D04" w:rsidRDefault="00AF43DB" w:rsidP="00AF43DB">
      <w:pPr>
        <w:pStyle w:val="Prrafodelista"/>
        <w:rPr>
          <w:sz w:val="26"/>
          <w:szCs w:val="26"/>
          <w:lang w:val="es-ES_tradnl"/>
        </w:rPr>
      </w:pPr>
    </w:p>
    <w:p w14:paraId="655E8462" w14:textId="77777777" w:rsidR="00CB5482" w:rsidRPr="00AC4D04" w:rsidRDefault="00AF43DB" w:rsidP="00CB5482">
      <w:pPr>
        <w:pStyle w:val="Prrafodelista"/>
        <w:numPr>
          <w:ilvl w:val="0"/>
          <w:numId w:val="3"/>
        </w:numPr>
        <w:jc w:val="both"/>
        <w:rPr>
          <w:b/>
          <w:bCs/>
          <w:sz w:val="26"/>
          <w:szCs w:val="26"/>
          <w:lang w:val="es-ES_tradnl"/>
        </w:rPr>
      </w:pPr>
      <w:r w:rsidRPr="00AC4D04">
        <w:rPr>
          <w:sz w:val="26"/>
          <w:szCs w:val="26"/>
          <w:lang w:val="es-ES_tradnl"/>
        </w:rPr>
        <w:t>Que la S</w:t>
      </w:r>
      <w:r w:rsidRPr="00AC4D04">
        <w:rPr>
          <w:sz w:val="26"/>
          <w:szCs w:val="26"/>
          <w:u w:val="single"/>
          <w:lang w:val="es-ES_tradnl"/>
        </w:rPr>
        <w:t xml:space="preserve">ecretaria de Hacienda Municipal Certifica que </w:t>
      </w:r>
      <w:r w:rsidRPr="00AC4D04">
        <w:rPr>
          <w:b/>
          <w:bCs/>
          <w:sz w:val="26"/>
          <w:szCs w:val="26"/>
          <w:u w:val="single"/>
          <w:lang w:val="es-ES_tradnl"/>
        </w:rPr>
        <w:t xml:space="preserve">existe disponibilidad en el </w:t>
      </w:r>
      <w:r w:rsidR="000274A8" w:rsidRPr="00AC4D04">
        <w:rPr>
          <w:b/>
          <w:bCs/>
          <w:sz w:val="26"/>
          <w:szCs w:val="26"/>
          <w:u w:val="single"/>
          <w:lang w:val="es-ES_tradnl"/>
        </w:rPr>
        <w:t>presupuesto de los rubros a afectar el traslado</w:t>
      </w:r>
      <w:r w:rsidR="000274A8" w:rsidRPr="00AC4D04">
        <w:rPr>
          <w:b/>
          <w:bCs/>
          <w:sz w:val="26"/>
          <w:szCs w:val="26"/>
          <w:lang w:val="es-ES_tradnl"/>
        </w:rPr>
        <w:t xml:space="preserve">; </w:t>
      </w:r>
    </w:p>
    <w:p w14:paraId="76097EF0" w14:textId="77777777" w:rsidR="00CB5482" w:rsidRPr="00AC4D04" w:rsidRDefault="00CB5482" w:rsidP="00CB5482">
      <w:pPr>
        <w:pStyle w:val="Prrafodelista"/>
        <w:rPr>
          <w:sz w:val="26"/>
          <w:szCs w:val="26"/>
          <w:lang w:val="es-ES_tradnl"/>
        </w:rPr>
      </w:pPr>
    </w:p>
    <w:p w14:paraId="65A9C201" w14:textId="27CEA964" w:rsidR="00AC54FC" w:rsidRPr="00AC4D04" w:rsidRDefault="000274A8" w:rsidP="00CB5482">
      <w:pPr>
        <w:pStyle w:val="Prrafodelista"/>
        <w:ind w:left="644"/>
        <w:jc w:val="both"/>
        <w:rPr>
          <w:sz w:val="26"/>
          <w:szCs w:val="26"/>
          <w:lang w:val="es-ES_tradnl"/>
        </w:rPr>
      </w:pPr>
      <w:r w:rsidRPr="00AC4D04">
        <w:rPr>
          <w:sz w:val="26"/>
          <w:szCs w:val="26"/>
          <w:lang w:val="es-ES_tradnl"/>
        </w:rPr>
        <w:t xml:space="preserve">Por lo anteriormente expuesto, </w:t>
      </w:r>
    </w:p>
    <w:p w14:paraId="3C849C5F" w14:textId="77777777" w:rsidR="004A09A5" w:rsidRPr="00AC4D04" w:rsidRDefault="004A09A5" w:rsidP="009F405B">
      <w:pPr>
        <w:ind w:left="284"/>
        <w:jc w:val="center"/>
        <w:rPr>
          <w:b/>
          <w:sz w:val="26"/>
          <w:szCs w:val="26"/>
          <w:lang w:val="es-ES_tradnl"/>
        </w:rPr>
      </w:pPr>
      <w:r w:rsidRPr="00AC4D04">
        <w:rPr>
          <w:b/>
          <w:sz w:val="26"/>
          <w:szCs w:val="26"/>
          <w:lang w:val="es-ES_tradnl"/>
        </w:rPr>
        <w:t>ACUERDA</w:t>
      </w:r>
      <w:r w:rsidR="00773C1B" w:rsidRPr="00AC4D04">
        <w:rPr>
          <w:b/>
          <w:sz w:val="26"/>
          <w:szCs w:val="26"/>
          <w:lang w:val="es-ES_tradnl"/>
        </w:rPr>
        <w:t>:</w:t>
      </w:r>
    </w:p>
    <w:p w14:paraId="466FB397" w14:textId="77777777" w:rsidR="004A09A5" w:rsidRPr="00AC4D04" w:rsidRDefault="004A09A5" w:rsidP="009F405B">
      <w:pPr>
        <w:jc w:val="both"/>
        <w:rPr>
          <w:sz w:val="26"/>
          <w:szCs w:val="26"/>
          <w:lang w:val="es-ES_tradnl"/>
        </w:rPr>
      </w:pPr>
    </w:p>
    <w:p w14:paraId="464981D8" w14:textId="77777777" w:rsidR="00637C86" w:rsidRPr="00AC4D04" w:rsidRDefault="004A09A5" w:rsidP="009F405B">
      <w:pPr>
        <w:ind w:left="284"/>
        <w:jc w:val="both"/>
        <w:rPr>
          <w:sz w:val="26"/>
          <w:szCs w:val="26"/>
          <w:lang w:val="es-ES_tradnl"/>
        </w:rPr>
      </w:pPr>
      <w:r w:rsidRPr="00AC4D04">
        <w:rPr>
          <w:b/>
          <w:sz w:val="26"/>
          <w:szCs w:val="26"/>
          <w:lang w:val="es-ES_tradnl"/>
        </w:rPr>
        <w:t>ARTÍCULO PRIMERO</w:t>
      </w:r>
      <w:r w:rsidR="00DA25C5" w:rsidRPr="00AC4D04">
        <w:rPr>
          <w:sz w:val="26"/>
          <w:szCs w:val="26"/>
          <w:lang w:val="es-ES_tradnl"/>
        </w:rPr>
        <w:t xml:space="preserve">. </w:t>
      </w:r>
      <w:r w:rsidR="00DA25C5" w:rsidRPr="00AC4D04">
        <w:rPr>
          <w:sz w:val="26"/>
          <w:szCs w:val="26"/>
          <w:u w:val="single"/>
          <w:lang w:val="es-ES_tradnl"/>
        </w:rPr>
        <w:t>A</w:t>
      </w:r>
      <w:r w:rsidR="00773C1B" w:rsidRPr="00AC4D04">
        <w:rPr>
          <w:sz w:val="26"/>
          <w:szCs w:val="26"/>
          <w:u w:val="single"/>
          <w:lang w:val="es-ES_tradnl"/>
        </w:rPr>
        <w:t>credítese</w:t>
      </w:r>
      <w:r w:rsidR="00DA25C5" w:rsidRPr="00AC4D04">
        <w:rPr>
          <w:sz w:val="26"/>
          <w:szCs w:val="26"/>
          <w:u w:val="single"/>
          <w:lang w:val="es-ES_tradnl"/>
        </w:rPr>
        <w:t xml:space="preserve"> al </w:t>
      </w:r>
      <w:r w:rsidR="00773C1B" w:rsidRPr="00AC4D04">
        <w:rPr>
          <w:sz w:val="26"/>
          <w:szCs w:val="26"/>
          <w:u w:val="single"/>
          <w:lang w:val="es-ES_tradnl"/>
        </w:rPr>
        <w:t>presupuesto de Gastos de la vigencia fiscal 2021</w:t>
      </w:r>
      <w:r w:rsidR="00773C1B" w:rsidRPr="00AC4D04">
        <w:rPr>
          <w:sz w:val="26"/>
          <w:szCs w:val="26"/>
          <w:lang w:val="es-ES_tradnl"/>
        </w:rPr>
        <w:t xml:space="preserve"> del Municipio de Corrales, la suma de </w:t>
      </w:r>
      <w:r w:rsidR="00773C1B" w:rsidRPr="00AC4D04">
        <w:rPr>
          <w:b/>
          <w:bCs/>
          <w:sz w:val="26"/>
          <w:szCs w:val="26"/>
          <w:lang w:val="es-ES_tradnl"/>
        </w:rPr>
        <w:t xml:space="preserve">CINCUENTA </w:t>
      </w:r>
      <w:r w:rsidR="0048682E" w:rsidRPr="00AC4D04">
        <w:rPr>
          <w:b/>
          <w:bCs/>
          <w:sz w:val="26"/>
          <w:szCs w:val="26"/>
          <w:lang w:val="es-ES_tradnl"/>
        </w:rPr>
        <w:t>MILLONES DE PESOS M/CTE</w:t>
      </w:r>
      <w:r w:rsidR="00637C86" w:rsidRPr="00AC4D04">
        <w:rPr>
          <w:b/>
          <w:bCs/>
          <w:sz w:val="26"/>
          <w:szCs w:val="26"/>
          <w:lang w:val="es-ES_tradnl"/>
        </w:rPr>
        <w:t>. ($50.000.000)</w:t>
      </w:r>
      <w:r w:rsidR="00637C86" w:rsidRPr="00AC4D04">
        <w:rPr>
          <w:sz w:val="26"/>
          <w:szCs w:val="26"/>
          <w:lang w:val="es-ES_tradnl"/>
        </w:rPr>
        <w:t xml:space="preserve">, conforme al siguiente detalle: </w:t>
      </w:r>
    </w:p>
    <w:p w14:paraId="0D071B15" w14:textId="77777777" w:rsidR="00DA25C5" w:rsidRPr="00AC4D04" w:rsidRDefault="00DA25C5" w:rsidP="009F405B">
      <w:pPr>
        <w:ind w:left="284"/>
        <w:jc w:val="both"/>
        <w:rPr>
          <w:sz w:val="26"/>
          <w:szCs w:val="26"/>
          <w:lang w:val="es-ES_tradn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3804"/>
        <w:gridCol w:w="1596"/>
      </w:tblGrid>
      <w:tr w:rsidR="006F7DC8" w:rsidRPr="00AC4D04" w14:paraId="5470449B" w14:textId="77777777" w:rsidTr="0099735A">
        <w:tc>
          <w:tcPr>
            <w:tcW w:w="3036" w:type="dxa"/>
            <w:shd w:val="clear" w:color="auto" w:fill="auto"/>
            <w:vAlign w:val="center"/>
          </w:tcPr>
          <w:p w14:paraId="64A69F69" w14:textId="77777777" w:rsidR="00637C86" w:rsidRPr="00AC4D04" w:rsidRDefault="00637C86" w:rsidP="0099735A">
            <w:pPr>
              <w:jc w:val="center"/>
              <w:rPr>
                <w:b/>
                <w:bCs/>
                <w:lang w:val="es-ES_tradnl"/>
              </w:rPr>
            </w:pPr>
            <w:r w:rsidRPr="00AC4D04">
              <w:rPr>
                <w:b/>
                <w:bCs/>
                <w:lang w:val="es-ES_tradnl"/>
              </w:rPr>
              <w:t>CÓDIGO</w:t>
            </w:r>
          </w:p>
        </w:tc>
        <w:tc>
          <w:tcPr>
            <w:tcW w:w="4032" w:type="dxa"/>
            <w:shd w:val="clear" w:color="auto" w:fill="auto"/>
            <w:vAlign w:val="center"/>
          </w:tcPr>
          <w:p w14:paraId="673E747B" w14:textId="77777777" w:rsidR="00637C86" w:rsidRPr="00AC4D04" w:rsidRDefault="00637C86" w:rsidP="0099735A">
            <w:pPr>
              <w:jc w:val="center"/>
              <w:rPr>
                <w:b/>
                <w:bCs/>
                <w:lang w:val="es-ES_tradnl"/>
              </w:rPr>
            </w:pPr>
            <w:r w:rsidRPr="00AC4D04">
              <w:rPr>
                <w:b/>
                <w:bCs/>
                <w:lang w:val="es-ES_tradnl"/>
              </w:rPr>
              <w:t>DETALLE</w:t>
            </w:r>
          </w:p>
        </w:tc>
        <w:tc>
          <w:tcPr>
            <w:tcW w:w="1596" w:type="dxa"/>
            <w:shd w:val="clear" w:color="auto" w:fill="auto"/>
            <w:vAlign w:val="center"/>
          </w:tcPr>
          <w:p w14:paraId="62077DC1" w14:textId="77777777" w:rsidR="00637C86" w:rsidRPr="00AC4D04" w:rsidRDefault="00637C86" w:rsidP="0099735A">
            <w:pPr>
              <w:jc w:val="center"/>
              <w:rPr>
                <w:b/>
                <w:bCs/>
                <w:lang w:val="es-ES_tradnl"/>
              </w:rPr>
            </w:pPr>
            <w:r w:rsidRPr="00AC4D04">
              <w:rPr>
                <w:b/>
                <w:bCs/>
                <w:lang w:val="es-ES_tradnl"/>
              </w:rPr>
              <w:t>VALOR</w:t>
            </w:r>
          </w:p>
        </w:tc>
      </w:tr>
      <w:tr w:rsidR="006F7DC8" w:rsidRPr="00AC4D04" w14:paraId="66E7B148" w14:textId="77777777" w:rsidTr="0099735A">
        <w:tc>
          <w:tcPr>
            <w:tcW w:w="3036" w:type="dxa"/>
            <w:shd w:val="clear" w:color="auto" w:fill="auto"/>
            <w:vAlign w:val="center"/>
          </w:tcPr>
          <w:p w14:paraId="7204D2EF" w14:textId="77777777" w:rsidR="00637C86" w:rsidRPr="00AC4D04" w:rsidRDefault="00637C86" w:rsidP="00C10C4C">
            <w:pPr>
              <w:rPr>
                <w:b/>
                <w:bCs/>
                <w:lang w:val="es-ES_tradnl"/>
              </w:rPr>
            </w:pPr>
            <w:r w:rsidRPr="00AC4D04">
              <w:rPr>
                <w:b/>
                <w:bCs/>
                <w:lang w:val="es-ES_tradnl"/>
              </w:rPr>
              <w:t>2</w:t>
            </w:r>
          </w:p>
        </w:tc>
        <w:tc>
          <w:tcPr>
            <w:tcW w:w="4032" w:type="dxa"/>
            <w:shd w:val="clear" w:color="auto" w:fill="auto"/>
            <w:vAlign w:val="center"/>
          </w:tcPr>
          <w:p w14:paraId="3E1D18DB" w14:textId="77777777" w:rsidR="00637C86" w:rsidRPr="00AC4D04" w:rsidRDefault="00B74599" w:rsidP="00C10C4C">
            <w:pPr>
              <w:rPr>
                <w:b/>
                <w:bCs/>
                <w:lang w:val="es-ES_tradnl"/>
              </w:rPr>
            </w:pPr>
            <w:r w:rsidRPr="00AC4D04">
              <w:rPr>
                <w:b/>
                <w:bCs/>
                <w:lang w:val="es-ES_tradnl"/>
              </w:rPr>
              <w:t>GASTOS</w:t>
            </w:r>
          </w:p>
        </w:tc>
        <w:tc>
          <w:tcPr>
            <w:tcW w:w="1596" w:type="dxa"/>
            <w:shd w:val="clear" w:color="auto" w:fill="auto"/>
            <w:vAlign w:val="center"/>
          </w:tcPr>
          <w:p w14:paraId="7D4F511D" w14:textId="77777777" w:rsidR="00637C86" w:rsidRPr="00AC4D04" w:rsidRDefault="00361A07" w:rsidP="00C10C4C">
            <w:pPr>
              <w:rPr>
                <w:b/>
                <w:bCs/>
                <w:lang w:val="es-ES_tradnl"/>
              </w:rPr>
            </w:pPr>
            <w:r w:rsidRPr="00AC4D04">
              <w:rPr>
                <w:b/>
                <w:bCs/>
                <w:lang w:val="es-ES_tradnl"/>
              </w:rPr>
              <w:t>50.000.000,00</w:t>
            </w:r>
          </w:p>
        </w:tc>
      </w:tr>
      <w:tr w:rsidR="006F7DC8" w:rsidRPr="00AC4D04" w14:paraId="274EBDAC" w14:textId="77777777" w:rsidTr="0099735A">
        <w:tc>
          <w:tcPr>
            <w:tcW w:w="3036" w:type="dxa"/>
            <w:shd w:val="clear" w:color="auto" w:fill="auto"/>
            <w:vAlign w:val="center"/>
          </w:tcPr>
          <w:p w14:paraId="6188F8C9" w14:textId="77777777" w:rsidR="00637C86" w:rsidRPr="00AC4D04" w:rsidRDefault="00637C86" w:rsidP="00C10C4C">
            <w:pPr>
              <w:rPr>
                <w:b/>
                <w:bCs/>
                <w:lang w:val="es-ES_tradnl"/>
              </w:rPr>
            </w:pPr>
            <w:r w:rsidRPr="00AC4D04">
              <w:rPr>
                <w:b/>
                <w:bCs/>
                <w:lang w:val="es-ES_tradnl"/>
              </w:rPr>
              <w:t>2.3</w:t>
            </w:r>
          </w:p>
        </w:tc>
        <w:tc>
          <w:tcPr>
            <w:tcW w:w="4032" w:type="dxa"/>
            <w:shd w:val="clear" w:color="auto" w:fill="auto"/>
            <w:vAlign w:val="center"/>
          </w:tcPr>
          <w:p w14:paraId="5EBD2ADB" w14:textId="77777777" w:rsidR="00637C86" w:rsidRPr="00AC4D04" w:rsidRDefault="00B74599" w:rsidP="00C10C4C">
            <w:pPr>
              <w:rPr>
                <w:b/>
                <w:bCs/>
                <w:lang w:val="es-ES_tradnl"/>
              </w:rPr>
            </w:pPr>
            <w:r w:rsidRPr="00AC4D04">
              <w:rPr>
                <w:b/>
                <w:bCs/>
                <w:lang w:val="es-ES_tradnl"/>
              </w:rPr>
              <w:t>Inversión</w:t>
            </w:r>
          </w:p>
        </w:tc>
        <w:tc>
          <w:tcPr>
            <w:tcW w:w="1596" w:type="dxa"/>
            <w:shd w:val="clear" w:color="auto" w:fill="auto"/>
            <w:vAlign w:val="center"/>
          </w:tcPr>
          <w:p w14:paraId="1A220CB8" w14:textId="77777777" w:rsidR="00637C86" w:rsidRPr="00AC4D04" w:rsidRDefault="00361A07" w:rsidP="00C10C4C">
            <w:pPr>
              <w:rPr>
                <w:b/>
                <w:bCs/>
                <w:lang w:val="es-ES_tradnl"/>
              </w:rPr>
            </w:pPr>
            <w:r w:rsidRPr="00AC4D04">
              <w:rPr>
                <w:b/>
                <w:bCs/>
                <w:lang w:val="es-ES_tradnl"/>
              </w:rPr>
              <w:t>50.000.000,00</w:t>
            </w:r>
          </w:p>
        </w:tc>
      </w:tr>
      <w:tr w:rsidR="006F7DC8" w:rsidRPr="00AC4D04" w14:paraId="7168E353" w14:textId="77777777" w:rsidTr="0099735A">
        <w:tc>
          <w:tcPr>
            <w:tcW w:w="3036" w:type="dxa"/>
            <w:shd w:val="clear" w:color="auto" w:fill="auto"/>
            <w:vAlign w:val="center"/>
          </w:tcPr>
          <w:p w14:paraId="12CF2643" w14:textId="77777777" w:rsidR="00637C86" w:rsidRPr="00AC4D04" w:rsidRDefault="00637C86" w:rsidP="00C10C4C">
            <w:pPr>
              <w:rPr>
                <w:b/>
                <w:bCs/>
                <w:lang w:val="es-ES_tradnl"/>
              </w:rPr>
            </w:pPr>
            <w:r w:rsidRPr="00AC4D04">
              <w:rPr>
                <w:b/>
                <w:bCs/>
                <w:lang w:val="es-ES_tradnl"/>
              </w:rPr>
              <w:t>2.3.2</w:t>
            </w:r>
          </w:p>
        </w:tc>
        <w:tc>
          <w:tcPr>
            <w:tcW w:w="4032" w:type="dxa"/>
            <w:shd w:val="clear" w:color="auto" w:fill="auto"/>
            <w:vAlign w:val="center"/>
          </w:tcPr>
          <w:p w14:paraId="2FFB835A" w14:textId="77777777" w:rsidR="00637C86" w:rsidRPr="00AC4D04" w:rsidRDefault="00B74599" w:rsidP="00C10C4C">
            <w:pPr>
              <w:rPr>
                <w:b/>
                <w:bCs/>
                <w:lang w:val="es-ES_tradnl"/>
              </w:rPr>
            </w:pPr>
            <w:r w:rsidRPr="00AC4D04">
              <w:rPr>
                <w:b/>
                <w:bCs/>
                <w:lang w:val="es-ES_tradnl"/>
              </w:rPr>
              <w:t>Adquisición de bienes y servicios</w:t>
            </w:r>
          </w:p>
        </w:tc>
        <w:tc>
          <w:tcPr>
            <w:tcW w:w="1596" w:type="dxa"/>
            <w:shd w:val="clear" w:color="auto" w:fill="auto"/>
            <w:vAlign w:val="center"/>
          </w:tcPr>
          <w:p w14:paraId="5EEAD136" w14:textId="77777777" w:rsidR="00637C86" w:rsidRPr="00AC4D04" w:rsidRDefault="00361A07" w:rsidP="00C10C4C">
            <w:pPr>
              <w:rPr>
                <w:b/>
                <w:bCs/>
                <w:lang w:val="es-ES_tradnl"/>
              </w:rPr>
            </w:pPr>
            <w:r w:rsidRPr="00AC4D04">
              <w:rPr>
                <w:b/>
                <w:bCs/>
                <w:lang w:val="es-ES_tradnl"/>
              </w:rPr>
              <w:t>50.000.000,00</w:t>
            </w:r>
          </w:p>
        </w:tc>
      </w:tr>
      <w:tr w:rsidR="006F7DC8" w:rsidRPr="00AC4D04" w14:paraId="06B01819" w14:textId="77777777" w:rsidTr="0099735A">
        <w:tc>
          <w:tcPr>
            <w:tcW w:w="3036" w:type="dxa"/>
            <w:shd w:val="clear" w:color="auto" w:fill="auto"/>
            <w:vAlign w:val="center"/>
          </w:tcPr>
          <w:p w14:paraId="5FE5D7C5" w14:textId="77777777" w:rsidR="00637C86" w:rsidRPr="00AC4D04" w:rsidRDefault="00637C86" w:rsidP="00C10C4C">
            <w:pPr>
              <w:rPr>
                <w:b/>
                <w:bCs/>
                <w:lang w:val="es-ES_tradnl"/>
              </w:rPr>
            </w:pPr>
            <w:r w:rsidRPr="00AC4D04">
              <w:rPr>
                <w:b/>
                <w:bCs/>
                <w:lang w:val="es-ES_tradnl"/>
              </w:rPr>
              <w:t>2.3.2.01</w:t>
            </w:r>
          </w:p>
        </w:tc>
        <w:tc>
          <w:tcPr>
            <w:tcW w:w="4032" w:type="dxa"/>
            <w:shd w:val="clear" w:color="auto" w:fill="auto"/>
            <w:vAlign w:val="center"/>
          </w:tcPr>
          <w:p w14:paraId="0F937AB5" w14:textId="77777777" w:rsidR="00637C86" w:rsidRPr="00AC4D04" w:rsidRDefault="00B74599" w:rsidP="00C10C4C">
            <w:pPr>
              <w:rPr>
                <w:b/>
                <w:bCs/>
                <w:lang w:val="es-ES_tradnl"/>
              </w:rPr>
            </w:pPr>
            <w:r w:rsidRPr="00AC4D04">
              <w:rPr>
                <w:b/>
                <w:bCs/>
                <w:lang w:val="es-ES_tradnl"/>
              </w:rPr>
              <w:t>Adquisición de activos no financieros</w:t>
            </w:r>
          </w:p>
        </w:tc>
        <w:tc>
          <w:tcPr>
            <w:tcW w:w="1596" w:type="dxa"/>
            <w:shd w:val="clear" w:color="auto" w:fill="auto"/>
            <w:vAlign w:val="center"/>
          </w:tcPr>
          <w:p w14:paraId="27D738F0" w14:textId="77777777" w:rsidR="00637C86" w:rsidRPr="00AC4D04" w:rsidRDefault="00361A07" w:rsidP="00C10C4C">
            <w:pPr>
              <w:rPr>
                <w:b/>
                <w:bCs/>
                <w:lang w:val="es-ES_tradnl"/>
              </w:rPr>
            </w:pPr>
            <w:r w:rsidRPr="00AC4D04">
              <w:rPr>
                <w:b/>
                <w:bCs/>
                <w:lang w:val="es-ES_tradnl"/>
              </w:rPr>
              <w:t>50.000.000,00</w:t>
            </w:r>
          </w:p>
        </w:tc>
      </w:tr>
      <w:tr w:rsidR="006F7DC8" w:rsidRPr="00AC4D04" w14:paraId="69097D04" w14:textId="77777777" w:rsidTr="0099735A">
        <w:tc>
          <w:tcPr>
            <w:tcW w:w="3036" w:type="dxa"/>
            <w:shd w:val="clear" w:color="auto" w:fill="auto"/>
            <w:vAlign w:val="center"/>
          </w:tcPr>
          <w:p w14:paraId="2C992072" w14:textId="77777777" w:rsidR="00637C86" w:rsidRPr="00AC4D04" w:rsidRDefault="00637C86" w:rsidP="00C10C4C">
            <w:pPr>
              <w:rPr>
                <w:b/>
                <w:bCs/>
                <w:lang w:val="es-ES_tradnl"/>
              </w:rPr>
            </w:pPr>
            <w:r w:rsidRPr="00AC4D04">
              <w:rPr>
                <w:b/>
                <w:bCs/>
                <w:lang w:val="es-ES_tradnl"/>
              </w:rPr>
              <w:t>2.3.2.01.03</w:t>
            </w:r>
          </w:p>
        </w:tc>
        <w:tc>
          <w:tcPr>
            <w:tcW w:w="4032" w:type="dxa"/>
            <w:shd w:val="clear" w:color="auto" w:fill="auto"/>
            <w:vAlign w:val="center"/>
          </w:tcPr>
          <w:p w14:paraId="097E7315" w14:textId="77777777" w:rsidR="00637C86" w:rsidRPr="00AC4D04" w:rsidRDefault="00B74599" w:rsidP="00C10C4C">
            <w:pPr>
              <w:rPr>
                <w:b/>
                <w:bCs/>
                <w:lang w:val="es-ES_tradnl"/>
              </w:rPr>
            </w:pPr>
            <w:r w:rsidRPr="00AC4D04">
              <w:rPr>
                <w:b/>
                <w:bCs/>
                <w:lang w:val="es-ES_tradnl"/>
              </w:rPr>
              <w:t>Activos no producidos</w:t>
            </w:r>
          </w:p>
        </w:tc>
        <w:tc>
          <w:tcPr>
            <w:tcW w:w="1596" w:type="dxa"/>
            <w:shd w:val="clear" w:color="auto" w:fill="auto"/>
            <w:vAlign w:val="center"/>
          </w:tcPr>
          <w:p w14:paraId="5311B2E9" w14:textId="77777777" w:rsidR="00637C86" w:rsidRPr="00AC4D04" w:rsidRDefault="00361A07" w:rsidP="00C10C4C">
            <w:pPr>
              <w:rPr>
                <w:b/>
                <w:bCs/>
                <w:lang w:val="es-ES_tradnl"/>
              </w:rPr>
            </w:pPr>
            <w:r w:rsidRPr="00AC4D04">
              <w:rPr>
                <w:b/>
                <w:bCs/>
                <w:lang w:val="es-ES_tradnl"/>
              </w:rPr>
              <w:t>50.000.000,00</w:t>
            </w:r>
          </w:p>
        </w:tc>
      </w:tr>
      <w:tr w:rsidR="006F7DC8" w:rsidRPr="00AC4D04" w14:paraId="5FDE9B84" w14:textId="77777777" w:rsidTr="0099735A">
        <w:tc>
          <w:tcPr>
            <w:tcW w:w="3036" w:type="dxa"/>
            <w:shd w:val="clear" w:color="auto" w:fill="auto"/>
            <w:vAlign w:val="center"/>
          </w:tcPr>
          <w:p w14:paraId="2C0E03A2" w14:textId="77777777" w:rsidR="00637C86" w:rsidRPr="00AC4D04" w:rsidRDefault="00637C86" w:rsidP="00C10C4C">
            <w:pPr>
              <w:rPr>
                <w:b/>
                <w:bCs/>
                <w:lang w:val="es-ES_tradnl"/>
              </w:rPr>
            </w:pPr>
            <w:r w:rsidRPr="00AC4D04">
              <w:rPr>
                <w:b/>
                <w:bCs/>
                <w:lang w:val="es-ES_tradnl"/>
              </w:rPr>
              <w:t>2.</w:t>
            </w:r>
            <w:r w:rsidR="00CB7E38" w:rsidRPr="00AC4D04">
              <w:rPr>
                <w:b/>
                <w:bCs/>
                <w:lang w:val="es-ES_tradnl"/>
              </w:rPr>
              <w:t>3.2.01.03.001</w:t>
            </w:r>
          </w:p>
        </w:tc>
        <w:tc>
          <w:tcPr>
            <w:tcW w:w="4032" w:type="dxa"/>
            <w:shd w:val="clear" w:color="auto" w:fill="auto"/>
            <w:vAlign w:val="center"/>
          </w:tcPr>
          <w:p w14:paraId="30AE1706" w14:textId="77777777" w:rsidR="00637C86" w:rsidRPr="00AC4D04" w:rsidRDefault="00B74599" w:rsidP="00C10C4C">
            <w:pPr>
              <w:rPr>
                <w:b/>
                <w:bCs/>
                <w:lang w:val="es-ES_tradnl"/>
              </w:rPr>
            </w:pPr>
            <w:r w:rsidRPr="00AC4D04">
              <w:rPr>
                <w:b/>
                <w:bCs/>
                <w:lang w:val="es-ES_tradnl"/>
              </w:rPr>
              <w:t>Tierras y terrenos</w:t>
            </w:r>
          </w:p>
        </w:tc>
        <w:tc>
          <w:tcPr>
            <w:tcW w:w="1596" w:type="dxa"/>
            <w:shd w:val="clear" w:color="auto" w:fill="auto"/>
            <w:vAlign w:val="center"/>
          </w:tcPr>
          <w:p w14:paraId="21B60B5C" w14:textId="77777777" w:rsidR="00637C86" w:rsidRPr="00AC4D04" w:rsidRDefault="00361A07" w:rsidP="00C10C4C">
            <w:pPr>
              <w:rPr>
                <w:b/>
                <w:bCs/>
                <w:lang w:val="es-ES_tradnl"/>
              </w:rPr>
            </w:pPr>
            <w:r w:rsidRPr="00AC4D04">
              <w:rPr>
                <w:b/>
                <w:bCs/>
                <w:lang w:val="es-ES_tradnl"/>
              </w:rPr>
              <w:t>50.000.000,00</w:t>
            </w:r>
          </w:p>
        </w:tc>
      </w:tr>
      <w:tr w:rsidR="006F7DC8" w:rsidRPr="00AC4D04" w14:paraId="55B6E50F" w14:textId="77777777" w:rsidTr="0099735A">
        <w:tc>
          <w:tcPr>
            <w:tcW w:w="3036" w:type="dxa"/>
            <w:shd w:val="clear" w:color="auto" w:fill="auto"/>
            <w:vAlign w:val="center"/>
          </w:tcPr>
          <w:p w14:paraId="7A0101A6" w14:textId="77777777" w:rsidR="00637C86" w:rsidRPr="00AC4D04" w:rsidRDefault="00CB7E38" w:rsidP="00C10C4C">
            <w:pPr>
              <w:rPr>
                <w:b/>
                <w:bCs/>
                <w:lang w:val="es-ES_tradnl"/>
              </w:rPr>
            </w:pPr>
            <w:r w:rsidRPr="00AC4D04">
              <w:rPr>
                <w:b/>
                <w:bCs/>
                <w:lang w:val="es-ES_tradnl"/>
              </w:rPr>
              <w:t>2.3.2.01.03.001.01</w:t>
            </w:r>
          </w:p>
        </w:tc>
        <w:tc>
          <w:tcPr>
            <w:tcW w:w="4032" w:type="dxa"/>
            <w:shd w:val="clear" w:color="auto" w:fill="auto"/>
            <w:vAlign w:val="center"/>
          </w:tcPr>
          <w:p w14:paraId="13A93053" w14:textId="77777777" w:rsidR="00637C86" w:rsidRPr="00AC4D04" w:rsidRDefault="00B74599" w:rsidP="00C10C4C">
            <w:pPr>
              <w:rPr>
                <w:b/>
                <w:bCs/>
                <w:sz w:val="11"/>
                <w:szCs w:val="11"/>
                <w:lang w:val="es-ES_tradnl"/>
              </w:rPr>
            </w:pPr>
            <w:r w:rsidRPr="00AC4D04">
              <w:rPr>
                <w:b/>
                <w:bCs/>
                <w:sz w:val="11"/>
                <w:szCs w:val="11"/>
                <w:lang w:val="es-ES_tradnl"/>
              </w:rPr>
              <w:t>(N) COMPRA TERRENO AMPLIACIÓN PARQUEADERO MUNICIPIO</w:t>
            </w:r>
          </w:p>
        </w:tc>
        <w:tc>
          <w:tcPr>
            <w:tcW w:w="1596" w:type="dxa"/>
            <w:shd w:val="clear" w:color="auto" w:fill="auto"/>
            <w:vAlign w:val="center"/>
          </w:tcPr>
          <w:p w14:paraId="5CAF8CBC" w14:textId="77777777" w:rsidR="00637C86" w:rsidRPr="00AC4D04" w:rsidRDefault="00361A07" w:rsidP="00C10C4C">
            <w:pPr>
              <w:rPr>
                <w:b/>
                <w:bCs/>
                <w:lang w:val="es-ES_tradnl"/>
              </w:rPr>
            </w:pPr>
            <w:r w:rsidRPr="00AC4D04">
              <w:rPr>
                <w:b/>
                <w:bCs/>
                <w:lang w:val="es-ES_tradnl"/>
              </w:rPr>
              <w:t>50.000.000,00</w:t>
            </w:r>
          </w:p>
        </w:tc>
      </w:tr>
      <w:tr w:rsidR="006F7DC8" w:rsidRPr="00AC4D04" w14:paraId="4FFFD1AA" w14:textId="77777777" w:rsidTr="0099735A">
        <w:tc>
          <w:tcPr>
            <w:tcW w:w="3036" w:type="dxa"/>
            <w:shd w:val="clear" w:color="auto" w:fill="auto"/>
            <w:vAlign w:val="center"/>
          </w:tcPr>
          <w:p w14:paraId="647E4557" w14:textId="77777777" w:rsidR="00CB7E38" w:rsidRPr="00AC4D04" w:rsidRDefault="00383BE2" w:rsidP="00C10C4C">
            <w:pPr>
              <w:rPr>
                <w:lang w:val="es-ES_tradnl"/>
              </w:rPr>
            </w:pPr>
            <w:r w:rsidRPr="00AC4D04">
              <w:rPr>
                <w:lang w:val="es-ES_tradnl"/>
              </w:rPr>
              <w:t>2.3.2.01.03.001.01.40</w:t>
            </w:r>
          </w:p>
        </w:tc>
        <w:tc>
          <w:tcPr>
            <w:tcW w:w="4032" w:type="dxa"/>
            <w:shd w:val="clear" w:color="auto" w:fill="auto"/>
            <w:vAlign w:val="center"/>
          </w:tcPr>
          <w:p w14:paraId="5B371317" w14:textId="77777777" w:rsidR="00CB7E38" w:rsidRPr="00AC4D04" w:rsidRDefault="00B74599" w:rsidP="00C10C4C">
            <w:pPr>
              <w:rPr>
                <w:lang w:val="es-ES_tradnl"/>
              </w:rPr>
            </w:pPr>
            <w:r w:rsidRPr="00AC4D04">
              <w:rPr>
                <w:lang w:val="es-ES_tradnl"/>
              </w:rPr>
              <w:t>Vivienda</w:t>
            </w:r>
          </w:p>
        </w:tc>
        <w:tc>
          <w:tcPr>
            <w:tcW w:w="1596" w:type="dxa"/>
            <w:shd w:val="clear" w:color="auto" w:fill="auto"/>
            <w:vAlign w:val="center"/>
          </w:tcPr>
          <w:p w14:paraId="6AE43630" w14:textId="77777777" w:rsidR="00CB7E38" w:rsidRPr="00AC4D04" w:rsidRDefault="00361A07" w:rsidP="00C10C4C">
            <w:pPr>
              <w:rPr>
                <w:lang w:val="es-ES_tradnl"/>
              </w:rPr>
            </w:pPr>
            <w:r w:rsidRPr="00AC4D04">
              <w:rPr>
                <w:lang w:val="es-ES_tradnl"/>
              </w:rPr>
              <w:t>50.000.000,00</w:t>
            </w:r>
          </w:p>
        </w:tc>
      </w:tr>
      <w:tr w:rsidR="006F7DC8" w:rsidRPr="00AC4D04" w14:paraId="3CC726F5" w14:textId="77777777" w:rsidTr="0099735A">
        <w:tc>
          <w:tcPr>
            <w:tcW w:w="3036" w:type="dxa"/>
            <w:shd w:val="clear" w:color="auto" w:fill="auto"/>
            <w:vAlign w:val="center"/>
          </w:tcPr>
          <w:p w14:paraId="241B34E9" w14:textId="77777777" w:rsidR="00CB7E38" w:rsidRPr="00AC4D04" w:rsidRDefault="00383BE2" w:rsidP="00C10C4C">
            <w:pPr>
              <w:rPr>
                <w:lang w:val="es-ES_tradnl"/>
              </w:rPr>
            </w:pPr>
            <w:r w:rsidRPr="00AC4D04">
              <w:rPr>
                <w:lang w:val="es-ES_tradnl"/>
              </w:rPr>
              <w:t>2.3.2.01.03.001.01.40.02</w:t>
            </w:r>
          </w:p>
        </w:tc>
        <w:tc>
          <w:tcPr>
            <w:tcW w:w="4032" w:type="dxa"/>
            <w:shd w:val="clear" w:color="auto" w:fill="auto"/>
            <w:vAlign w:val="center"/>
          </w:tcPr>
          <w:p w14:paraId="42C9936E" w14:textId="77777777" w:rsidR="00CB7E38" w:rsidRPr="00AC4D04" w:rsidRDefault="00B74599" w:rsidP="00C10C4C">
            <w:pPr>
              <w:rPr>
                <w:sz w:val="20"/>
                <w:szCs w:val="20"/>
                <w:lang w:val="es-ES_tradnl"/>
              </w:rPr>
            </w:pPr>
            <w:r w:rsidRPr="00AC4D04">
              <w:rPr>
                <w:sz w:val="20"/>
                <w:szCs w:val="20"/>
                <w:lang w:val="es-ES_tradnl"/>
              </w:rPr>
              <w:t>Ordenamiento territorial y desarrollo urbano</w:t>
            </w:r>
          </w:p>
        </w:tc>
        <w:tc>
          <w:tcPr>
            <w:tcW w:w="1596" w:type="dxa"/>
            <w:shd w:val="clear" w:color="auto" w:fill="auto"/>
            <w:vAlign w:val="center"/>
          </w:tcPr>
          <w:p w14:paraId="4A29B30F" w14:textId="77777777" w:rsidR="00CB7E38" w:rsidRPr="00AC4D04" w:rsidRDefault="00361A07" w:rsidP="00C10C4C">
            <w:pPr>
              <w:rPr>
                <w:lang w:val="es-ES_tradnl"/>
              </w:rPr>
            </w:pPr>
            <w:r w:rsidRPr="00AC4D04">
              <w:rPr>
                <w:lang w:val="es-ES_tradnl"/>
              </w:rPr>
              <w:t>50.000.000,00</w:t>
            </w:r>
          </w:p>
        </w:tc>
      </w:tr>
      <w:tr w:rsidR="006F7DC8" w:rsidRPr="00AC4D04" w14:paraId="490E5107" w14:textId="77777777" w:rsidTr="0099735A">
        <w:tc>
          <w:tcPr>
            <w:tcW w:w="3036" w:type="dxa"/>
            <w:shd w:val="clear" w:color="auto" w:fill="auto"/>
            <w:vAlign w:val="center"/>
          </w:tcPr>
          <w:p w14:paraId="3F2E5D0C" w14:textId="77777777" w:rsidR="00CB7E38" w:rsidRPr="00AC4D04" w:rsidRDefault="00383BE2" w:rsidP="00C10C4C">
            <w:pPr>
              <w:rPr>
                <w:lang w:val="es-ES_tradnl"/>
              </w:rPr>
            </w:pPr>
            <w:r w:rsidRPr="00AC4D04">
              <w:rPr>
                <w:lang w:val="es-ES_tradnl"/>
              </w:rPr>
              <w:t>2.3.2.01.03.001.01.40.02</w:t>
            </w:r>
            <w:r w:rsidR="00B74599" w:rsidRPr="00AC4D04">
              <w:rPr>
                <w:lang w:val="es-ES_tradnl"/>
              </w:rPr>
              <w:t>.420</w:t>
            </w:r>
          </w:p>
        </w:tc>
        <w:tc>
          <w:tcPr>
            <w:tcW w:w="4032" w:type="dxa"/>
            <w:shd w:val="clear" w:color="auto" w:fill="auto"/>
            <w:vAlign w:val="center"/>
          </w:tcPr>
          <w:p w14:paraId="70B4593E" w14:textId="77777777" w:rsidR="00CB7E38" w:rsidRPr="00AC4D04" w:rsidRDefault="00A41A8B" w:rsidP="00C10C4C">
            <w:pPr>
              <w:rPr>
                <w:sz w:val="10"/>
                <w:szCs w:val="10"/>
                <w:lang w:val="es-ES_tradnl"/>
              </w:rPr>
            </w:pPr>
            <w:r w:rsidRPr="00AC4D04">
              <w:rPr>
                <w:sz w:val="10"/>
                <w:szCs w:val="10"/>
                <w:lang w:val="es-ES_tradnl"/>
              </w:rPr>
              <w:t xml:space="preserve">SGP </w:t>
            </w:r>
            <w:r w:rsidR="00C10C4C" w:rsidRPr="00AC4D04">
              <w:rPr>
                <w:sz w:val="10"/>
                <w:szCs w:val="10"/>
                <w:lang w:val="es-ES_tradnl"/>
              </w:rPr>
              <w:t>PROPÓSITO</w:t>
            </w:r>
            <w:r w:rsidRPr="00AC4D04">
              <w:rPr>
                <w:sz w:val="10"/>
                <w:szCs w:val="10"/>
                <w:lang w:val="es-ES_tradnl"/>
              </w:rPr>
              <w:t xml:space="preserve"> GENERAL FORZOSA </w:t>
            </w:r>
            <w:r w:rsidR="00C10C4C" w:rsidRPr="00AC4D04">
              <w:rPr>
                <w:sz w:val="10"/>
                <w:szCs w:val="10"/>
                <w:lang w:val="es-ES_tradnl"/>
              </w:rPr>
              <w:t>INVERSIÓN</w:t>
            </w:r>
            <w:r w:rsidRPr="00AC4D04">
              <w:rPr>
                <w:sz w:val="10"/>
                <w:szCs w:val="10"/>
                <w:lang w:val="es-ES_tradnl"/>
              </w:rPr>
              <w:t xml:space="preserve"> LIBRE </w:t>
            </w:r>
            <w:r w:rsidR="00C10C4C" w:rsidRPr="00AC4D04">
              <w:rPr>
                <w:sz w:val="10"/>
                <w:szCs w:val="10"/>
                <w:lang w:val="es-ES_tradnl"/>
              </w:rPr>
              <w:t>INVERSIÓN</w:t>
            </w:r>
            <w:r w:rsidRPr="00AC4D04">
              <w:rPr>
                <w:sz w:val="10"/>
                <w:szCs w:val="10"/>
                <w:lang w:val="es-ES_tradnl"/>
              </w:rPr>
              <w:t xml:space="preserve"> SGP ONCE DOCEAVAS VIGENCIA ACTUAL </w:t>
            </w:r>
            <w:r w:rsidR="00361A07" w:rsidRPr="00AC4D04">
              <w:rPr>
                <w:sz w:val="10"/>
                <w:szCs w:val="10"/>
                <w:lang w:val="es-ES_tradnl"/>
              </w:rPr>
              <w:t>MAS ULTIMA DOCEAVA VIGENCIA ANTERIOR</w:t>
            </w:r>
          </w:p>
        </w:tc>
        <w:tc>
          <w:tcPr>
            <w:tcW w:w="1596" w:type="dxa"/>
            <w:shd w:val="clear" w:color="auto" w:fill="auto"/>
            <w:vAlign w:val="center"/>
          </w:tcPr>
          <w:p w14:paraId="51D08F17" w14:textId="77777777" w:rsidR="00CB7E38" w:rsidRPr="00AC4D04" w:rsidRDefault="006F7DC8" w:rsidP="00C10C4C">
            <w:pPr>
              <w:rPr>
                <w:lang w:val="es-ES_tradnl"/>
              </w:rPr>
            </w:pPr>
            <w:r w:rsidRPr="00AC4D04">
              <w:rPr>
                <w:lang w:val="es-ES_tradnl"/>
              </w:rPr>
              <w:t>21.525.622,47</w:t>
            </w:r>
          </w:p>
        </w:tc>
      </w:tr>
      <w:tr w:rsidR="006F7DC8" w:rsidRPr="00AC4D04" w14:paraId="592B3E56" w14:textId="77777777" w:rsidTr="0099735A">
        <w:tc>
          <w:tcPr>
            <w:tcW w:w="3036" w:type="dxa"/>
            <w:shd w:val="clear" w:color="auto" w:fill="auto"/>
            <w:vAlign w:val="center"/>
          </w:tcPr>
          <w:p w14:paraId="4547540E" w14:textId="77777777" w:rsidR="00CB7E38" w:rsidRPr="00AC4D04" w:rsidRDefault="00B74599" w:rsidP="00C10C4C">
            <w:pPr>
              <w:rPr>
                <w:lang w:val="es-ES_tradnl"/>
              </w:rPr>
            </w:pPr>
            <w:r w:rsidRPr="00AC4D04">
              <w:rPr>
                <w:lang w:val="es-ES_tradnl"/>
              </w:rPr>
              <w:t>2.3.</w:t>
            </w:r>
            <w:r w:rsidR="0066470D" w:rsidRPr="00AC4D04">
              <w:rPr>
                <w:lang w:val="es-ES_tradnl"/>
              </w:rPr>
              <w:t>2</w:t>
            </w:r>
            <w:r w:rsidRPr="00AC4D04">
              <w:rPr>
                <w:lang w:val="es-ES_tradnl"/>
              </w:rPr>
              <w:t>.01.03.001.01.40.02.523</w:t>
            </w:r>
          </w:p>
        </w:tc>
        <w:tc>
          <w:tcPr>
            <w:tcW w:w="4032" w:type="dxa"/>
            <w:shd w:val="clear" w:color="auto" w:fill="auto"/>
            <w:vAlign w:val="center"/>
          </w:tcPr>
          <w:p w14:paraId="5C70871C" w14:textId="77777777" w:rsidR="00CB7E38" w:rsidRPr="00AC4D04" w:rsidRDefault="00361A07" w:rsidP="00C10C4C">
            <w:pPr>
              <w:rPr>
                <w:sz w:val="20"/>
                <w:szCs w:val="20"/>
                <w:lang w:val="es-ES_tradnl"/>
              </w:rPr>
            </w:pPr>
            <w:r w:rsidRPr="00AC4D04">
              <w:rPr>
                <w:sz w:val="20"/>
                <w:szCs w:val="20"/>
                <w:lang w:val="es-ES_tradnl"/>
              </w:rPr>
              <w:t>REC. BALANCE RECURSOS PROPIOS</w:t>
            </w:r>
          </w:p>
        </w:tc>
        <w:tc>
          <w:tcPr>
            <w:tcW w:w="1596" w:type="dxa"/>
            <w:shd w:val="clear" w:color="auto" w:fill="auto"/>
            <w:vAlign w:val="center"/>
          </w:tcPr>
          <w:p w14:paraId="63FC17D5" w14:textId="77777777" w:rsidR="00CB7E38" w:rsidRPr="00AC4D04" w:rsidRDefault="006F7DC8" w:rsidP="00C10C4C">
            <w:pPr>
              <w:rPr>
                <w:lang w:val="es-ES_tradnl"/>
              </w:rPr>
            </w:pPr>
            <w:r w:rsidRPr="00AC4D04">
              <w:rPr>
                <w:lang w:val="es-ES_tradnl"/>
              </w:rPr>
              <w:t>28.474.377,53</w:t>
            </w:r>
          </w:p>
        </w:tc>
      </w:tr>
    </w:tbl>
    <w:p w14:paraId="6B036206" w14:textId="77777777" w:rsidR="00637C86" w:rsidRPr="00AC4D04" w:rsidRDefault="00637C86" w:rsidP="009F405B">
      <w:pPr>
        <w:ind w:left="284"/>
        <w:jc w:val="both"/>
        <w:rPr>
          <w:sz w:val="26"/>
          <w:szCs w:val="26"/>
          <w:lang w:val="es-ES_tradnl"/>
        </w:rPr>
      </w:pPr>
    </w:p>
    <w:p w14:paraId="7BD478E3" w14:textId="77777777" w:rsidR="00637C86" w:rsidRPr="00AC4D04" w:rsidRDefault="00637C86" w:rsidP="009F405B">
      <w:pPr>
        <w:ind w:left="284"/>
        <w:jc w:val="both"/>
        <w:rPr>
          <w:sz w:val="26"/>
          <w:szCs w:val="26"/>
          <w:u w:val="single"/>
          <w:lang w:val="es-ES_tradnl"/>
        </w:rPr>
      </w:pPr>
    </w:p>
    <w:p w14:paraId="212E8E48" w14:textId="77777777" w:rsidR="004A09A5" w:rsidRPr="00AC4D04" w:rsidRDefault="004A09A5" w:rsidP="009F405B">
      <w:pPr>
        <w:ind w:left="284"/>
        <w:jc w:val="both"/>
        <w:rPr>
          <w:sz w:val="26"/>
          <w:szCs w:val="26"/>
          <w:lang w:val="es-ES_tradnl"/>
        </w:rPr>
      </w:pPr>
      <w:r w:rsidRPr="00AC4D04">
        <w:rPr>
          <w:b/>
          <w:sz w:val="26"/>
          <w:szCs w:val="26"/>
          <w:lang w:val="es-ES_tradnl"/>
        </w:rPr>
        <w:t>ARTÍCULO SEGUNDO</w:t>
      </w:r>
      <w:r w:rsidR="00161A56" w:rsidRPr="00AC4D04">
        <w:rPr>
          <w:sz w:val="26"/>
          <w:szCs w:val="26"/>
          <w:lang w:val="es-ES_tradnl"/>
        </w:rPr>
        <w:t xml:space="preserve">. </w:t>
      </w:r>
      <w:r w:rsidR="00C8719B" w:rsidRPr="00AC4D04">
        <w:rPr>
          <w:sz w:val="26"/>
          <w:szCs w:val="26"/>
          <w:u w:val="single"/>
          <w:lang w:val="es-ES_tradnl"/>
        </w:rPr>
        <w:t xml:space="preserve">Contra </w:t>
      </w:r>
      <w:r w:rsidR="00BB4916" w:rsidRPr="00AC4D04">
        <w:rPr>
          <w:sz w:val="26"/>
          <w:szCs w:val="26"/>
          <w:u w:val="single"/>
          <w:lang w:val="es-ES_tradnl"/>
        </w:rPr>
        <w:t>acredítese</w:t>
      </w:r>
      <w:r w:rsidR="00C8719B" w:rsidRPr="00AC4D04">
        <w:rPr>
          <w:sz w:val="26"/>
          <w:szCs w:val="26"/>
          <w:u w:val="single"/>
          <w:lang w:val="es-ES_tradnl"/>
        </w:rPr>
        <w:t xml:space="preserve"> al presupuesto de Gastos de la vigencia fiscal 2021</w:t>
      </w:r>
      <w:r w:rsidR="00C8719B" w:rsidRPr="00AC4D04">
        <w:rPr>
          <w:sz w:val="26"/>
          <w:szCs w:val="26"/>
          <w:lang w:val="es-ES_tradnl"/>
        </w:rPr>
        <w:t xml:space="preserve"> del Municipio de Corrales, la suma de </w:t>
      </w:r>
      <w:r w:rsidR="00C8719B" w:rsidRPr="00AC4D04">
        <w:rPr>
          <w:b/>
          <w:bCs/>
          <w:sz w:val="26"/>
          <w:szCs w:val="26"/>
          <w:lang w:val="es-ES_tradnl"/>
        </w:rPr>
        <w:t xml:space="preserve">CINCUENTA MILLONES DE PESOS </w:t>
      </w:r>
      <w:r w:rsidR="00BB4916" w:rsidRPr="00AC4D04">
        <w:rPr>
          <w:b/>
          <w:bCs/>
          <w:sz w:val="26"/>
          <w:szCs w:val="26"/>
          <w:lang w:val="es-ES_tradnl"/>
        </w:rPr>
        <w:t>M/CTE. ($50.000.000)</w:t>
      </w:r>
      <w:r w:rsidR="00BB4916" w:rsidRPr="00AC4D04">
        <w:rPr>
          <w:sz w:val="26"/>
          <w:szCs w:val="26"/>
          <w:lang w:val="es-ES_tradnl"/>
        </w:rPr>
        <w:t xml:space="preserve">, conforme al siguiente detalle: </w:t>
      </w:r>
    </w:p>
    <w:p w14:paraId="121536B4" w14:textId="77777777" w:rsidR="00BB4916" w:rsidRPr="00AC4D04" w:rsidRDefault="00BB4916" w:rsidP="009F405B">
      <w:pPr>
        <w:ind w:left="284"/>
        <w:jc w:val="both"/>
        <w:rPr>
          <w:sz w:val="26"/>
          <w:szCs w:val="26"/>
          <w:lang w:val="es-ES_tradn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3084"/>
        <w:gridCol w:w="1596"/>
      </w:tblGrid>
      <w:tr w:rsidR="003E6808" w:rsidRPr="00AC4D04" w14:paraId="71B93CA5" w14:textId="77777777" w:rsidTr="0099735A">
        <w:tc>
          <w:tcPr>
            <w:tcW w:w="3036" w:type="dxa"/>
            <w:shd w:val="clear" w:color="auto" w:fill="auto"/>
            <w:vAlign w:val="center"/>
          </w:tcPr>
          <w:p w14:paraId="52E04300" w14:textId="77777777" w:rsidR="00BB4916" w:rsidRPr="00AC4D04" w:rsidRDefault="00BB4916" w:rsidP="0099735A">
            <w:pPr>
              <w:jc w:val="center"/>
              <w:rPr>
                <w:b/>
                <w:bCs/>
                <w:lang w:val="es-ES_tradnl"/>
              </w:rPr>
            </w:pPr>
            <w:r w:rsidRPr="00AC4D04">
              <w:rPr>
                <w:b/>
                <w:bCs/>
                <w:lang w:val="es-ES_tradnl"/>
              </w:rPr>
              <w:t>CÓDIGO</w:t>
            </w:r>
          </w:p>
        </w:tc>
        <w:tc>
          <w:tcPr>
            <w:tcW w:w="4032" w:type="dxa"/>
            <w:shd w:val="clear" w:color="auto" w:fill="auto"/>
            <w:vAlign w:val="center"/>
          </w:tcPr>
          <w:p w14:paraId="007725E7" w14:textId="77777777" w:rsidR="00BB4916" w:rsidRPr="00AC4D04" w:rsidRDefault="00BB4916" w:rsidP="0099735A">
            <w:pPr>
              <w:jc w:val="center"/>
              <w:rPr>
                <w:b/>
                <w:bCs/>
                <w:lang w:val="es-ES_tradnl"/>
              </w:rPr>
            </w:pPr>
            <w:r w:rsidRPr="00AC4D04">
              <w:rPr>
                <w:b/>
                <w:bCs/>
                <w:lang w:val="es-ES_tradnl"/>
              </w:rPr>
              <w:t>DETALLE</w:t>
            </w:r>
          </w:p>
        </w:tc>
        <w:tc>
          <w:tcPr>
            <w:tcW w:w="1596" w:type="dxa"/>
            <w:shd w:val="clear" w:color="auto" w:fill="auto"/>
            <w:vAlign w:val="center"/>
          </w:tcPr>
          <w:p w14:paraId="75F5CCA8" w14:textId="77777777" w:rsidR="00BB4916" w:rsidRPr="00AC4D04" w:rsidRDefault="00BB4916" w:rsidP="0099735A">
            <w:pPr>
              <w:jc w:val="center"/>
              <w:rPr>
                <w:b/>
                <w:bCs/>
                <w:lang w:val="es-ES_tradnl"/>
              </w:rPr>
            </w:pPr>
            <w:r w:rsidRPr="00AC4D04">
              <w:rPr>
                <w:b/>
                <w:bCs/>
                <w:lang w:val="es-ES_tradnl"/>
              </w:rPr>
              <w:t>VALOR</w:t>
            </w:r>
          </w:p>
        </w:tc>
      </w:tr>
      <w:tr w:rsidR="003E6808" w:rsidRPr="00AC4D04" w14:paraId="7E7DE002" w14:textId="77777777" w:rsidTr="0099735A">
        <w:tc>
          <w:tcPr>
            <w:tcW w:w="3036" w:type="dxa"/>
            <w:shd w:val="clear" w:color="auto" w:fill="auto"/>
            <w:vAlign w:val="center"/>
          </w:tcPr>
          <w:p w14:paraId="6A5875CF" w14:textId="77777777" w:rsidR="00BB4916" w:rsidRPr="00AC4D04" w:rsidRDefault="00BB4916" w:rsidP="003E6808">
            <w:pPr>
              <w:rPr>
                <w:b/>
                <w:bCs/>
                <w:lang w:val="es-ES_tradnl"/>
              </w:rPr>
            </w:pPr>
            <w:r w:rsidRPr="00AC4D04">
              <w:rPr>
                <w:b/>
                <w:bCs/>
                <w:lang w:val="es-ES_tradnl"/>
              </w:rPr>
              <w:t>2</w:t>
            </w:r>
          </w:p>
        </w:tc>
        <w:tc>
          <w:tcPr>
            <w:tcW w:w="4032" w:type="dxa"/>
            <w:shd w:val="clear" w:color="auto" w:fill="auto"/>
            <w:vAlign w:val="center"/>
          </w:tcPr>
          <w:p w14:paraId="5EAC6761" w14:textId="77777777" w:rsidR="00BB4916" w:rsidRPr="00AC4D04" w:rsidRDefault="00BB4916" w:rsidP="003E6808">
            <w:pPr>
              <w:rPr>
                <w:b/>
                <w:bCs/>
                <w:lang w:val="es-ES_tradnl"/>
              </w:rPr>
            </w:pPr>
            <w:r w:rsidRPr="00AC4D04">
              <w:rPr>
                <w:b/>
                <w:bCs/>
                <w:lang w:val="es-ES_tradnl"/>
              </w:rPr>
              <w:t>GASTOS</w:t>
            </w:r>
          </w:p>
        </w:tc>
        <w:tc>
          <w:tcPr>
            <w:tcW w:w="1596" w:type="dxa"/>
            <w:shd w:val="clear" w:color="auto" w:fill="auto"/>
            <w:vAlign w:val="center"/>
          </w:tcPr>
          <w:p w14:paraId="1706E4A2" w14:textId="77777777" w:rsidR="00BB4916" w:rsidRPr="00AC4D04" w:rsidRDefault="00BB4916" w:rsidP="003E6808">
            <w:pPr>
              <w:rPr>
                <w:b/>
                <w:bCs/>
                <w:lang w:val="es-ES_tradnl"/>
              </w:rPr>
            </w:pPr>
            <w:r w:rsidRPr="00AC4D04">
              <w:rPr>
                <w:b/>
                <w:bCs/>
                <w:lang w:val="es-ES_tradnl"/>
              </w:rPr>
              <w:t>50.000.000,00</w:t>
            </w:r>
          </w:p>
        </w:tc>
      </w:tr>
      <w:tr w:rsidR="003E6808" w:rsidRPr="00AC4D04" w14:paraId="5060EC24" w14:textId="77777777" w:rsidTr="0099735A">
        <w:tc>
          <w:tcPr>
            <w:tcW w:w="3036" w:type="dxa"/>
            <w:shd w:val="clear" w:color="auto" w:fill="auto"/>
            <w:vAlign w:val="center"/>
          </w:tcPr>
          <w:p w14:paraId="3E079FAB" w14:textId="77777777" w:rsidR="00BB4916" w:rsidRPr="00AC4D04" w:rsidRDefault="00BB4916" w:rsidP="003E6808">
            <w:pPr>
              <w:rPr>
                <w:b/>
                <w:bCs/>
                <w:lang w:val="es-ES_tradnl"/>
              </w:rPr>
            </w:pPr>
            <w:r w:rsidRPr="00AC4D04">
              <w:rPr>
                <w:b/>
                <w:bCs/>
                <w:lang w:val="es-ES_tradnl"/>
              </w:rPr>
              <w:t>2.3</w:t>
            </w:r>
          </w:p>
        </w:tc>
        <w:tc>
          <w:tcPr>
            <w:tcW w:w="4032" w:type="dxa"/>
            <w:shd w:val="clear" w:color="auto" w:fill="auto"/>
            <w:vAlign w:val="center"/>
          </w:tcPr>
          <w:p w14:paraId="45852F2C" w14:textId="77777777" w:rsidR="00BB4916" w:rsidRPr="00AC4D04" w:rsidRDefault="00BB4916" w:rsidP="003E6808">
            <w:pPr>
              <w:rPr>
                <w:b/>
                <w:bCs/>
                <w:lang w:val="es-ES_tradnl"/>
              </w:rPr>
            </w:pPr>
            <w:r w:rsidRPr="00AC4D04">
              <w:rPr>
                <w:b/>
                <w:bCs/>
                <w:lang w:val="es-ES_tradnl"/>
              </w:rPr>
              <w:t>Inversión</w:t>
            </w:r>
          </w:p>
        </w:tc>
        <w:tc>
          <w:tcPr>
            <w:tcW w:w="1596" w:type="dxa"/>
            <w:shd w:val="clear" w:color="auto" w:fill="auto"/>
            <w:vAlign w:val="center"/>
          </w:tcPr>
          <w:p w14:paraId="216F92D6" w14:textId="77777777" w:rsidR="00BB4916" w:rsidRPr="00AC4D04" w:rsidRDefault="00BB4916" w:rsidP="003E6808">
            <w:pPr>
              <w:rPr>
                <w:b/>
                <w:bCs/>
                <w:lang w:val="es-ES_tradnl"/>
              </w:rPr>
            </w:pPr>
            <w:r w:rsidRPr="00AC4D04">
              <w:rPr>
                <w:b/>
                <w:bCs/>
                <w:lang w:val="es-ES_tradnl"/>
              </w:rPr>
              <w:t>50.000.000,00</w:t>
            </w:r>
          </w:p>
        </w:tc>
      </w:tr>
      <w:tr w:rsidR="003E6808" w:rsidRPr="00AC4D04" w14:paraId="7441BFD9" w14:textId="77777777" w:rsidTr="0099735A">
        <w:tc>
          <w:tcPr>
            <w:tcW w:w="3036" w:type="dxa"/>
            <w:shd w:val="clear" w:color="auto" w:fill="auto"/>
            <w:vAlign w:val="center"/>
          </w:tcPr>
          <w:p w14:paraId="314FF719" w14:textId="77777777" w:rsidR="00BB4916" w:rsidRPr="00AC4D04" w:rsidRDefault="00BB4916" w:rsidP="003E6808">
            <w:pPr>
              <w:rPr>
                <w:b/>
                <w:bCs/>
                <w:lang w:val="es-ES_tradnl"/>
              </w:rPr>
            </w:pPr>
            <w:r w:rsidRPr="00AC4D04">
              <w:rPr>
                <w:b/>
                <w:bCs/>
                <w:lang w:val="es-ES_tradnl"/>
              </w:rPr>
              <w:t>2.3.2</w:t>
            </w:r>
          </w:p>
        </w:tc>
        <w:tc>
          <w:tcPr>
            <w:tcW w:w="4032" w:type="dxa"/>
            <w:shd w:val="clear" w:color="auto" w:fill="auto"/>
            <w:vAlign w:val="center"/>
          </w:tcPr>
          <w:p w14:paraId="63C741A3" w14:textId="77777777" w:rsidR="00BB4916" w:rsidRPr="00AC4D04" w:rsidRDefault="00BB4916" w:rsidP="003E6808">
            <w:pPr>
              <w:rPr>
                <w:b/>
                <w:bCs/>
                <w:lang w:val="es-ES_tradnl"/>
              </w:rPr>
            </w:pPr>
            <w:r w:rsidRPr="00AC4D04">
              <w:rPr>
                <w:b/>
                <w:bCs/>
                <w:lang w:val="es-ES_tradnl"/>
              </w:rPr>
              <w:t>Adquisición de bienes y servicios</w:t>
            </w:r>
          </w:p>
        </w:tc>
        <w:tc>
          <w:tcPr>
            <w:tcW w:w="1596" w:type="dxa"/>
            <w:shd w:val="clear" w:color="auto" w:fill="auto"/>
            <w:vAlign w:val="center"/>
          </w:tcPr>
          <w:p w14:paraId="6E2DF5F6" w14:textId="77777777" w:rsidR="00BB4916" w:rsidRPr="00AC4D04" w:rsidRDefault="00BB4916" w:rsidP="003E6808">
            <w:pPr>
              <w:rPr>
                <w:b/>
                <w:bCs/>
                <w:lang w:val="es-ES_tradnl"/>
              </w:rPr>
            </w:pPr>
            <w:r w:rsidRPr="00AC4D04">
              <w:rPr>
                <w:b/>
                <w:bCs/>
                <w:lang w:val="es-ES_tradnl"/>
              </w:rPr>
              <w:t>50.000.000,00</w:t>
            </w:r>
          </w:p>
        </w:tc>
      </w:tr>
      <w:tr w:rsidR="003E6808" w:rsidRPr="00AC4D04" w14:paraId="29E18EB3" w14:textId="77777777" w:rsidTr="0099735A">
        <w:tc>
          <w:tcPr>
            <w:tcW w:w="3036" w:type="dxa"/>
            <w:shd w:val="clear" w:color="auto" w:fill="auto"/>
            <w:vAlign w:val="center"/>
          </w:tcPr>
          <w:p w14:paraId="1969CDD0" w14:textId="77777777" w:rsidR="00BB4916" w:rsidRPr="00AC4D04" w:rsidRDefault="00BB4916" w:rsidP="003E6808">
            <w:pPr>
              <w:rPr>
                <w:b/>
                <w:bCs/>
                <w:lang w:val="es-ES_tradnl"/>
              </w:rPr>
            </w:pPr>
            <w:r w:rsidRPr="00AC4D04">
              <w:rPr>
                <w:b/>
                <w:bCs/>
                <w:lang w:val="es-ES_tradnl"/>
              </w:rPr>
              <w:t>2.3.2.0</w:t>
            </w:r>
            <w:r w:rsidR="00CD486A" w:rsidRPr="00AC4D04">
              <w:rPr>
                <w:b/>
                <w:bCs/>
                <w:lang w:val="es-ES_tradnl"/>
              </w:rPr>
              <w:t>2</w:t>
            </w:r>
          </w:p>
        </w:tc>
        <w:tc>
          <w:tcPr>
            <w:tcW w:w="4032" w:type="dxa"/>
            <w:shd w:val="clear" w:color="auto" w:fill="auto"/>
            <w:vAlign w:val="center"/>
          </w:tcPr>
          <w:p w14:paraId="0B096049" w14:textId="1294D59D" w:rsidR="00BB4916" w:rsidRPr="00AC4D04" w:rsidRDefault="00BB4916" w:rsidP="003E6808">
            <w:pPr>
              <w:rPr>
                <w:b/>
                <w:bCs/>
                <w:lang w:val="es-ES_tradnl"/>
              </w:rPr>
            </w:pPr>
            <w:r w:rsidRPr="00AC4D04">
              <w:rPr>
                <w:b/>
                <w:bCs/>
                <w:lang w:val="es-ES_tradnl"/>
              </w:rPr>
              <w:t xml:space="preserve">Adquisición </w:t>
            </w:r>
            <w:r w:rsidR="001422DE">
              <w:rPr>
                <w:b/>
                <w:bCs/>
                <w:lang w:val="es-ES_tradnl"/>
              </w:rPr>
              <w:t xml:space="preserve">de </w:t>
            </w:r>
            <w:r w:rsidRPr="00AC4D04">
              <w:rPr>
                <w:b/>
                <w:bCs/>
                <w:lang w:val="es-ES_tradnl"/>
              </w:rPr>
              <w:t>d</w:t>
            </w:r>
            <w:r w:rsidR="00C4563E" w:rsidRPr="00AC4D04">
              <w:rPr>
                <w:b/>
                <w:bCs/>
                <w:lang w:val="es-ES_tradnl"/>
              </w:rPr>
              <w:t>iferentes activos</w:t>
            </w:r>
          </w:p>
        </w:tc>
        <w:tc>
          <w:tcPr>
            <w:tcW w:w="1596" w:type="dxa"/>
            <w:shd w:val="clear" w:color="auto" w:fill="auto"/>
            <w:vAlign w:val="center"/>
          </w:tcPr>
          <w:p w14:paraId="01BF7B15" w14:textId="77777777" w:rsidR="00BB4916" w:rsidRPr="00AC4D04" w:rsidRDefault="00BB4916" w:rsidP="003E6808">
            <w:pPr>
              <w:rPr>
                <w:b/>
                <w:bCs/>
                <w:lang w:val="es-ES_tradnl"/>
              </w:rPr>
            </w:pPr>
            <w:r w:rsidRPr="00AC4D04">
              <w:rPr>
                <w:b/>
                <w:bCs/>
                <w:lang w:val="es-ES_tradnl"/>
              </w:rPr>
              <w:t>50.000.000,00</w:t>
            </w:r>
          </w:p>
        </w:tc>
      </w:tr>
      <w:tr w:rsidR="003E6808" w:rsidRPr="00AC4D04" w14:paraId="2DD24EA6" w14:textId="77777777" w:rsidTr="0099735A">
        <w:tc>
          <w:tcPr>
            <w:tcW w:w="3036" w:type="dxa"/>
            <w:shd w:val="clear" w:color="auto" w:fill="auto"/>
            <w:vAlign w:val="center"/>
          </w:tcPr>
          <w:p w14:paraId="4D2C3A1A" w14:textId="77777777" w:rsidR="00BB4916" w:rsidRPr="00AC4D04" w:rsidRDefault="00BB4916" w:rsidP="003E6808">
            <w:pPr>
              <w:rPr>
                <w:b/>
                <w:bCs/>
                <w:lang w:val="es-ES_tradnl"/>
              </w:rPr>
            </w:pPr>
            <w:r w:rsidRPr="00AC4D04">
              <w:rPr>
                <w:b/>
                <w:bCs/>
                <w:lang w:val="es-ES_tradnl"/>
              </w:rPr>
              <w:t>2.3.2.0</w:t>
            </w:r>
            <w:r w:rsidR="0030772E" w:rsidRPr="00AC4D04">
              <w:rPr>
                <w:b/>
                <w:bCs/>
                <w:lang w:val="es-ES_tradnl"/>
              </w:rPr>
              <w:t>2</w:t>
            </w:r>
            <w:r w:rsidRPr="00AC4D04">
              <w:rPr>
                <w:b/>
                <w:bCs/>
                <w:lang w:val="es-ES_tradnl"/>
              </w:rPr>
              <w:t>.0</w:t>
            </w:r>
            <w:r w:rsidR="0030772E" w:rsidRPr="00AC4D04">
              <w:rPr>
                <w:b/>
                <w:bCs/>
                <w:lang w:val="es-ES_tradnl"/>
              </w:rPr>
              <w:t>2</w:t>
            </w:r>
          </w:p>
        </w:tc>
        <w:tc>
          <w:tcPr>
            <w:tcW w:w="4032" w:type="dxa"/>
            <w:shd w:val="clear" w:color="auto" w:fill="auto"/>
            <w:vAlign w:val="center"/>
          </w:tcPr>
          <w:p w14:paraId="34BDD675" w14:textId="77777777" w:rsidR="00BB4916" w:rsidRPr="00AC4D04" w:rsidRDefault="00BB4916" w:rsidP="003E6808">
            <w:pPr>
              <w:rPr>
                <w:b/>
                <w:bCs/>
                <w:lang w:val="es-ES_tradnl"/>
              </w:rPr>
            </w:pPr>
            <w:r w:rsidRPr="00AC4D04">
              <w:rPr>
                <w:b/>
                <w:bCs/>
                <w:lang w:val="es-ES_tradnl"/>
              </w:rPr>
              <w:t>A</w:t>
            </w:r>
            <w:r w:rsidR="00C4563E" w:rsidRPr="00AC4D04">
              <w:rPr>
                <w:b/>
                <w:bCs/>
                <w:lang w:val="es-ES_tradnl"/>
              </w:rPr>
              <w:t>dquisición de servicios</w:t>
            </w:r>
          </w:p>
        </w:tc>
        <w:tc>
          <w:tcPr>
            <w:tcW w:w="1596" w:type="dxa"/>
            <w:shd w:val="clear" w:color="auto" w:fill="auto"/>
            <w:vAlign w:val="center"/>
          </w:tcPr>
          <w:p w14:paraId="71D90644" w14:textId="77777777" w:rsidR="00BB4916" w:rsidRPr="00AC4D04" w:rsidRDefault="00BB4916" w:rsidP="003E6808">
            <w:pPr>
              <w:rPr>
                <w:b/>
                <w:bCs/>
                <w:lang w:val="es-ES_tradnl"/>
              </w:rPr>
            </w:pPr>
            <w:r w:rsidRPr="00AC4D04">
              <w:rPr>
                <w:b/>
                <w:bCs/>
                <w:lang w:val="es-ES_tradnl"/>
              </w:rPr>
              <w:t>50.000.000,00</w:t>
            </w:r>
          </w:p>
        </w:tc>
      </w:tr>
      <w:tr w:rsidR="003E6808" w:rsidRPr="00AC4D04" w14:paraId="268AF341" w14:textId="77777777" w:rsidTr="0099735A">
        <w:tc>
          <w:tcPr>
            <w:tcW w:w="3036" w:type="dxa"/>
            <w:shd w:val="clear" w:color="auto" w:fill="auto"/>
            <w:vAlign w:val="center"/>
          </w:tcPr>
          <w:p w14:paraId="781FF82A" w14:textId="77777777" w:rsidR="00BB4916" w:rsidRPr="00AC4D04" w:rsidRDefault="00BB4916" w:rsidP="003E6808">
            <w:pPr>
              <w:rPr>
                <w:b/>
                <w:bCs/>
                <w:lang w:val="es-ES_tradnl"/>
              </w:rPr>
            </w:pPr>
            <w:r w:rsidRPr="00AC4D04">
              <w:rPr>
                <w:b/>
                <w:bCs/>
                <w:lang w:val="es-ES_tradnl"/>
              </w:rPr>
              <w:t>2.3.2.0</w:t>
            </w:r>
            <w:r w:rsidR="0030772E" w:rsidRPr="00AC4D04">
              <w:rPr>
                <w:b/>
                <w:bCs/>
                <w:lang w:val="es-ES_tradnl"/>
              </w:rPr>
              <w:t>2</w:t>
            </w:r>
            <w:r w:rsidRPr="00AC4D04">
              <w:rPr>
                <w:b/>
                <w:bCs/>
                <w:lang w:val="es-ES_tradnl"/>
              </w:rPr>
              <w:t>.0</w:t>
            </w:r>
            <w:r w:rsidR="0030772E" w:rsidRPr="00AC4D04">
              <w:rPr>
                <w:b/>
                <w:bCs/>
                <w:lang w:val="es-ES_tradnl"/>
              </w:rPr>
              <w:t>2</w:t>
            </w:r>
            <w:r w:rsidRPr="00AC4D04">
              <w:rPr>
                <w:b/>
                <w:bCs/>
                <w:lang w:val="es-ES_tradnl"/>
              </w:rPr>
              <w:t>.00</w:t>
            </w:r>
            <w:r w:rsidR="0030772E" w:rsidRPr="00AC4D04">
              <w:rPr>
                <w:b/>
                <w:bCs/>
                <w:lang w:val="es-ES_tradnl"/>
              </w:rPr>
              <w:t>5</w:t>
            </w:r>
          </w:p>
        </w:tc>
        <w:tc>
          <w:tcPr>
            <w:tcW w:w="4032" w:type="dxa"/>
            <w:shd w:val="clear" w:color="auto" w:fill="auto"/>
            <w:vAlign w:val="center"/>
          </w:tcPr>
          <w:p w14:paraId="7D80567E" w14:textId="77777777" w:rsidR="00BB4916" w:rsidRPr="00AC4D04" w:rsidRDefault="00C4563E" w:rsidP="003E6808">
            <w:pPr>
              <w:rPr>
                <w:b/>
                <w:bCs/>
                <w:lang w:val="es-ES_tradnl"/>
              </w:rPr>
            </w:pPr>
            <w:r w:rsidRPr="00AC4D04">
              <w:rPr>
                <w:b/>
                <w:bCs/>
                <w:lang w:val="es-ES_tradnl"/>
              </w:rPr>
              <w:t xml:space="preserve">Servicios de la construcción </w:t>
            </w:r>
          </w:p>
        </w:tc>
        <w:tc>
          <w:tcPr>
            <w:tcW w:w="1596" w:type="dxa"/>
            <w:shd w:val="clear" w:color="auto" w:fill="auto"/>
            <w:vAlign w:val="center"/>
          </w:tcPr>
          <w:p w14:paraId="3F832E10" w14:textId="77777777" w:rsidR="00BB4916" w:rsidRPr="00AC4D04" w:rsidRDefault="00BB4916" w:rsidP="003E6808">
            <w:pPr>
              <w:rPr>
                <w:b/>
                <w:bCs/>
                <w:lang w:val="es-ES_tradnl"/>
              </w:rPr>
            </w:pPr>
            <w:r w:rsidRPr="00AC4D04">
              <w:rPr>
                <w:b/>
                <w:bCs/>
                <w:lang w:val="es-ES_tradnl"/>
              </w:rPr>
              <w:t>50.000.000,00</w:t>
            </w:r>
          </w:p>
        </w:tc>
      </w:tr>
      <w:tr w:rsidR="003E6808" w:rsidRPr="00AC4D04" w14:paraId="5CE2213A" w14:textId="77777777" w:rsidTr="0099735A">
        <w:tc>
          <w:tcPr>
            <w:tcW w:w="3036" w:type="dxa"/>
            <w:shd w:val="clear" w:color="auto" w:fill="auto"/>
            <w:vAlign w:val="center"/>
          </w:tcPr>
          <w:p w14:paraId="3BA2DD7B" w14:textId="77777777" w:rsidR="00BB4916" w:rsidRPr="00AC4D04" w:rsidRDefault="00BB4916" w:rsidP="003E6808">
            <w:pPr>
              <w:rPr>
                <w:b/>
                <w:bCs/>
                <w:lang w:val="es-ES_tradnl"/>
              </w:rPr>
            </w:pPr>
            <w:r w:rsidRPr="00AC4D04">
              <w:rPr>
                <w:b/>
                <w:bCs/>
                <w:lang w:val="es-ES_tradnl"/>
              </w:rPr>
              <w:t>2.3.2.0</w:t>
            </w:r>
            <w:r w:rsidR="0030772E" w:rsidRPr="00AC4D04">
              <w:rPr>
                <w:b/>
                <w:bCs/>
                <w:lang w:val="es-ES_tradnl"/>
              </w:rPr>
              <w:t>2</w:t>
            </w:r>
            <w:r w:rsidRPr="00AC4D04">
              <w:rPr>
                <w:b/>
                <w:bCs/>
                <w:lang w:val="es-ES_tradnl"/>
              </w:rPr>
              <w:t>.0</w:t>
            </w:r>
            <w:r w:rsidR="0030772E" w:rsidRPr="00AC4D04">
              <w:rPr>
                <w:b/>
                <w:bCs/>
                <w:lang w:val="es-ES_tradnl"/>
              </w:rPr>
              <w:t>2</w:t>
            </w:r>
            <w:r w:rsidRPr="00AC4D04">
              <w:rPr>
                <w:b/>
                <w:bCs/>
                <w:lang w:val="es-ES_tradnl"/>
              </w:rPr>
              <w:t>.00</w:t>
            </w:r>
            <w:r w:rsidR="0037292C" w:rsidRPr="00AC4D04">
              <w:rPr>
                <w:b/>
                <w:bCs/>
                <w:lang w:val="es-ES_tradnl"/>
              </w:rPr>
              <w:t>5</w:t>
            </w:r>
            <w:r w:rsidRPr="00AC4D04">
              <w:rPr>
                <w:b/>
                <w:bCs/>
                <w:lang w:val="es-ES_tradnl"/>
              </w:rPr>
              <w:t>.01</w:t>
            </w:r>
          </w:p>
        </w:tc>
        <w:tc>
          <w:tcPr>
            <w:tcW w:w="4032" w:type="dxa"/>
            <w:shd w:val="clear" w:color="auto" w:fill="auto"/>
            <w:vAlign w:val="center"/>
          </w:tcPr>
          <w:p w14:paraId="72177B7E" w14:textId="77777777" w:rsidR="00BB4916" w:rsidRPr="00AC4D04" w:rsidRDefault="00C4563E" w:rsidP="003E6808">
            <w:pPr>
              <w:rPr>
                <w:b/>
                <w:bCs/>
                <w:sz w:val="11"/>
                <w:szCs w:val="11"/>
                <w:lang w:val="es-ES_tradnl"/>
              </w:rPr>
            </w:pPr>
            <w:r w:rsidRPr="00AC4D04">
              <w:rPr>
                <w:b/>
                <w:bCs/>
                <w:sz w:val="11"/>
                <w:szCs w:val="11"/>
                <w:lang w:val="es-ES_tradnl"/>
              </w:rPr>
              <w:t xml:space="preserve">APOYO A PROGRAMAS </w:t>
            </w:r>
            <w:r w:rsidR="003E6808" w:rsidRPr="00AC4D04">
              <w:rPr>
                <w:b/>
                <w:bCs/>
                <w:sz w:val="11"/>
                <w:szCs w:val="11"/>
                <w:lang w:val="es-ES_tradnl"/>
              </w:rPr>
              <w:t>Y PROYECTOS DEL SECTOR VIVIENDA</w:t>
            </w:r>
          </w:p>
        </w:tc>
        <w:tc>
          <w:tcPr>
            <w:tcW w:w="1596" w:type="dxa"/>
            <w:shd w:val="clear" w:color="auto" w:fill="auto"/>
            <w:vAlign w:val="center"/>
          </w:tcPr>
          <w:p w14:paraId="09E97961" w14:textId="77777777" w:rsidR="00BB4916" w:rsidRPr="00AC4D04" w:rsidRDefault="00BB4916" w:rsidP="003E6808">
            <w:pPr>
              <w:rPr>
                <w:b/>
                <w:bCs/>
                <w:lang w:val="es-ES_tradnl"/>
              </w:rPr>
            </w:pPr>
            <w:r w:rsidRPr="00AC4D04">
              <w:rPr>
                <w:b/>
                <w:bCs/>
                <w:lang w:val="es-ES_tradnl"/>
              </w:rPr>
              <w:t>50.000.000,00</w:t>
            </w:r>
          </w:p>
        </w:tc>
      </w:tr>
      <w:tr w:rsidR="00BB4916" w:rsidRPr="00AC4D04" w14:paraId="7F2670EB" w14:textId="77777777" w:rsidTr="0099735A">
        <w:tc>
          <w:tcPr>
            <w:tcW w:w="3036" w:type="dxa"/>
            <w:shd w:val="clear" w:color="auto" w:fill="auto"/>
            <w:vAlign w:val="center"/>
          </w:tcPr>
          <w:p w14:paraId="6A21A79A" w14:textId="77777777" w:rsidR="00BB4916" w:rsidRPr="00AC4D04" w:rsidRDefault="00BB4916" w:rsidP="003E6808">
            <w:pPr>
              <w:rPr>
                <w:lang w:val="es-ES_tradnl"/>
              </w:rPr>
            </w:pPr>
            <w:r w:rsidRPr="00AC4D04">
              <w:rPr>
                <w:lang w:val="es-ES_tradnl"/>
              </w:rPr>
              <w:t>2.3.2.0</w:t>
            </w:r>
            <w:r w:rsidR="0037292C" w:rsidRPr="00AC4D04">
              <w:rPr>
                <w:lang w:val="es-ES_tradnl"/>
              </w:rPr>
              <w:t>2</w:t>
            </w:r>
            <w:r w:rsidRPr="00AC4D04">
              <w:rPr>
                <w:lang w:val="es-ES_tradnl"/>
              </w:rPr>
              <w:t>.0</w:t>
            </w:r>
            <w:r w:rsidR="0037292C" w:rsidRPr="00AC4D04">
              <w:rPr>
                <w:lang w:val="es-ES_tradnl"/>
              </w:rPr>
              <w:t>2</w:t>
            </w:r>
            <w:r w:rsidRPr="00AC4D04">
              <w:rPr>
                <w:lang w:val="es-ES_tradnl"/>
              </w:rPr>
              <w:t>.00</w:t>
            </w:r>
            <w:r w:rsidR="0037292C" w:rsidRPr="00AC4D04">
              <w:rPr>
                <w:lang w:val="es-ES_tradnl"/>
              </w:rPr>
              <w:t>5</w:t>
            </w:r>
            <w:r w:rsidRPr="00AC4D04">
              <w:rPr>
                <w:lang w:val="es-ES_tradnl"/>
              </w:rPr>
              <w:t>.01.40</w:t>
            </w:r>
          </w:p>
        </w:tc>
        <w:tc>
          <w:tcPr>
            <w:tcW w:w="4032" w:type="dxa"/>
            <w:shd w:val="clear" w:color="auto" w:fill="auto"/>
            <w:vAlign w:val="center"/>
          </w:tcPr>
          <w:p w14:paraId="2827B09D" w14:textId="77777777" w:rsidR="00BB4916" w:rsidRPr="00AC4D04" w:rsidRDefault="00BB4916" w:rsidP="003E6808">
            <w:pPr>
              <w:rPr>
                <w:sz w:val="26"/>
                <w:szCs w:val="26"/>
                <w:lang w:val="es-ES_tradnl"/>
              </w:rPr>
            </w:pPr>
            <w:r w:rsidRPr="00AC4D04">
              <w:rPr>
                <w:sz w:val="26"/>
                <w:szCs w:val="26"/>
                <w:lang w:val="es-ES_tradnl"/>
              </w:rPr>
              <w:t>Vivienda</w:t>
            </w:r>
          </w:p>
        </w:tc>
        <w:tc>
          <w:tcPr>
            <w:tcW w:w="1596" w:type="dxa"/>
            <w:shd w:val="clear" w:color="auto" w:fill="auto"/>
            <w:vAlign w:val="center"/>
          </w:tcPr>
          <w:p w14:paraId="15AF3F92" w14:textId="77777777" w:rsidR="00BB4916" w:rsidRPr="00AC4D04" w:rsidRDefault="00BB4916" w:rsidP="003E6808">
            <w:pPr>
              <w:rPr>
                <w:lang w:val="es-ES_tradnl"/>
              </w:rPr>
            </w:pPr>
            <w:r w:rsidRPr="00AC4D04">
              <w:rPr>
                <w:lang w:val="es-ES_tradnl"/>
              </w:rPr>
              <w:t>50.000.000,00</w:t>
            </w:r>
          </w:p>
        </w:tc>
      </w:tr>
      <w:tr w:rsidR="00BB4916" w:rsidRPr="00AC4D04" w14:paraId="1094D43E" w14:textId="77777777" w:rsidTr="0099735A">
        <w:tc>
          <w:tcPr>
            <w:tcW w:w="3036" w:type="dxa"/>
            <w:shd w:val="clear" w:color="auto" w:fill="auto"/>
            <w:vAlign w:val="center"/>
          </w:tcPr>
          <w:p w14:paraId="00C6E003" w14:textId="77777777" w:rsidR="00BB4916" w:rsidRPr="00AC4D04" w:rsidRDefault="00BB4916" w:rsidP="003E6808">
            <w:pPr>
              <w:rPr>
                <w:lang w:val="es-ES_tradnl"/>
              </w:rPr>
            </w:pPr>
            <w:r w:rsidRPr="00AC4D04">
              <w:rPr>
                <w:lang w:val="es-ES_tradnl"/>
              </w:rPr>
              <w:t>2.3.2.0</w:t>
            </w:r>
            <w:r w:rsidR="0037292C" w:rsidRPr="00AC4D04">
              <w:rPr>
                <w:lang w:val="es-ES_tradnl"/>
              </w:rPr>
              <w:t>2</w:t>
            </w:r>
            <w:r w:rsidRPr="00AC4D04">
              <w:rPr>
                <w:lang w:val="es-ES_tradnl"/>
              </w:rPr>
              <w:t>.0</w:t>
            </w:r>
            <w:r w:rsidR="007E6E5F" w:rsidRPr="00AC4D04">
              <w:rPr>
                <w:lang w:val="es-ES_tradnl"/>
              </w:rPr>
              <w:t>2</w:t>
            </w:r>
            <w:r w:rsidRPr="00AC4D04">
              <w:rPr>
                <w:lang w:val="es-ES_tradnl"/>
              </w:rPr>
              <w:t>.00</w:t>
            </w:r>
            <w:r w:rsidR="007E6E5F" w:rsidRPr="00AC4D04">
              <w:rPr>
                <w:lang w:val="es-ES_tradnl"/>
              </w:rPr>
              <w:t>5</w:t>
            </w:r>
            <w:r w:rsidRPr="00AC4D04">
              <w:rPr>
                <w:lang w:val="es-ES_tradnl"/>
              </w:rPr>
              <w:t>.01.40</w:t>
            </w:r>
            <w:r w:rsidR="007E6E5F" w:rsidRPr="00AC4D04">
              <w:rPr>
                <w:lang w:val="es-ES_tradnl"/>
              </w:rPr>
              <w:t>01</w:t>
            </w:r>
          </w:p>
        </w:tc>
        <w:tc>
          <w:tcPr>
            <w:tcW w:w="4032" w:type="dxa"/>
            <w:shd w:val="clear" w:color="auto" w:fill="auto"/>
            <w:vAlign w:val="center"/>
          </w:tcPr>
          <w:p w14:paraId="688C7149" w14:textId="77777777" w:rsidR="00BB4916" w:rsidRPr="00AC4D04" w:rsidRDefault="003E6808" w:rsidP="003E6808">
            <w:pPr>
              <w:rPr>
                <w:sz w:val="26"/>
                <w:szCs w:val="26"/>
                <w:lang w:val="es-ES_tradnl"/>
              </w:rPr>
            </w:pPr>
            <w:r w:rsidRPr="00AC4D04">
              <w:rPr>
                <w:sz w:val="26"/>
                <w:szCs w:val="26"/>
                <w:lang w:val="es-ES_tradnl"/>
              </w:rPr>
              <w:t xml:space="preserve">Acceso a soluciones de vivienda </w:t>
            </w:r>
          </w:p>
        </w:tc>
        <w:tc>
          <w:tcPr>
            <w:tcW w:w="1596" w:type="dxa"/>
            <w:shd w:val="clear" w:color="auto" w:fill="auto"/>
            <w:vAlign w:val="center"/>
          </w:tcPr>
          <w:p w14:paraId="6EE2DF13" w14:textId="77777777" w:rsidR="00BB4916" w:rsidRPr="00AC4D04" w:rsidRDefault="00BB4916" w:rsidP="003E6808">
            <w:pPr>
              <w:rPr>
                <w:lang w:val="es-ES_tradnl"/>
              </w:rPr>
            </w:pPr>
            <w:r w:rsidRPr="00AC4D04">
              <w:rPr>
                <w:lang w:val="es-ES_tradnl"/>
              </w:rPr>
              <w:t>50.000.000,00</w:t>
            </w:r>
          </w:p>
        </w:tc>
      </w:tr>
      <w:tr w:rsidR="00BB4916" w:rsidRPr="00AC4D04" w14:paraId="75EB2866" w14:textId="77777777" w:rsidTr="0099735A">
        <w:tc>
          <w:tcPr>
            <w:tcW w:w="3036" w:type="dxa"/>
            <w:shd w:val="clear" w:color="auto" w:fill="auto"/>
            <w:vAlign w:val="center"/>
          </w:tcPr>
          <w:p w14:paraId="389EF736" w14:textId="77777777" w:rsidR="00BB4916" w:rsidRPr="00AC4D04" w:rsidRDefault="00BB4916" w:rsidP="003E6808">
            <w:pPr>
              <w:rPr>
                <w:lang w:val="es-ES_tradnl"/>
              </w:rPr>
            </w:pPr>
            <w:r w:rsidRPr="00AC4D04">
              <w:rPr>
                <w:lang w:val="es-ES_tradnl"/>
              </w:rPr>
              <w:t>2.3.2.0</w:t>
            </w:r>
            <w:r w:rsidR="007E6E5F" w:rsidRPr="00AC4D04">
              <w:rPr>
                <w:lang w:val="es-ES_tradnl"/>
              </w:rPr>
              <w:t>2</w:t>
            </w:r>
            <w:r w:rsidRPr="00AC4D04">
              <w:rPr>
                <w:lang w:val="es-ES_tradnl"/>
              </w:rPr>
              <w:t>.0</w:t>
            </w:r>
            <w:r w:rsidR="007E6E5F" w:rsidRPr="00AC4D04">
              <w:rPr>
                <w:lang w:val="es-ES_tradnl"/>
              </w:rPr>
              <w:t>2</w:t>
            </w:r>
            <w:r w:rsidRPr="00AC4D04">
              <w:rPr>
                <w:lang w:val="es-ES_tradnl"/>
              </w:rPr>
              <w:t>.00</w:t>
            </w:r>
            <w:r w:rsidR="007E6E5F" w:rsidRPr="00AC4D04">
              <w:rPr>
                <w:lang w:val="es-ES_tradnl"/>
              </w:rPr>
              <w:t>5</w:t>
            </w:r>
            <w:r w:rsidRPr="00AC4D04">
              <w:rPr>
                <w:lang w:val="es-ES_tradnl"/>
              </w:rPr>
              <w:t>.01.40</w:t>
            </w:r>
            <w:r w:rsidR="00685DF9" w:rsidRPr="00AC4D04">
              <w:rPr>
                <w:lang w:val="es-ES_tradnl"/>
              </w:rPr>
              <w:t>01032.019.420</w:t>
            </w:r>
          </w:p>
        </w:tc>
        <w:tc>
          <w:tcPr>
            <w:tcW w:w="4032" w:type="dxa"/>
            <w:shd w:val="clear" w:color="auto" w:fill="auto"/>
            <w:vAlign w:val="center"/>
          </w:tcPr>
          <w:p w14:paraId="457E9E4B" w14:textId="77777777" w:rsidR="00BB4916" w:rsidRPr="00AC4D04" w:rsidRDefault="00BB4916" w:rsidP="003E6808">
            <w:pPr>
              <w:rPr>
                <w:sz w:val="10"/>
                <w:szCs w:val="10"/>
                <w:lang w:val="es-ES_tradnl"/>
              </w:rPr>
            </w:pPr>
            <w:r w:rsidRPr="00AC4D04">
              <w:rPr>
                <w:sz w:val="10"/>
                <w:szCs w:val="10"/>
                <w:lang w:val="es-ES_tradnl"/>
              </w:rPr>
              <w:t>SGP PROPÓSITO GENERAL FORZOSA INVERSIÓN LIBRE INVERSIÓN SGP ONCE DOCEAVAS VIGENCIA ACTUAL MAS ULTIMA DOCEAVA VIGENCIA</w:t>
            </w:r>
          </w:p>
        </w:tc>
        <w:tc>
          <w:tcPr>
            <w:tcW w:w="1596" w:type="dxa"/>
            <w:shd w:val="clear" w:color="auto" w:fill="auto"/>
            <w:vAlign w:val="center"/>
          </w:tcPr>
          <w:p w14:paraId="258B8E9F" w14:textId="77777777" w:rsidR="00BB4916" w:rsidRPr="00AC4D04" w:rsidRDefault="00BB4916" w:rsidP="003E6808">
            <w:pPr>
              <w:rPr>
                <w:lang w:val="es-ES_tradnl"/>
              </w:rPr>
            </w:pPr>
            <w:r w:rsidRPr="00AC4D04">
              <w:rPr>
                <w:lang w:val="es-ES_tradnl"/>
              </w:rPr>
              <w:t>21.525.622,47</w:t>
            </w:r>
          </w:p>
        </w:tc>
      </w:tr>
      <w:tr w:rsidR="00BB4916" w:rsidRPr="00AC4D04" w14:paraId="460E7C5F" w14:textId="77777777" w:rsidTr="0099735A">
        <w:tc>
          <w:tcPr>
            <w:tcW w:w="3036" w:type="dxa"/>
            <w:shd w:val="clear" w:color="auto" w:fill="auto"/>
            <w:vAlign w:val="center"/>
          </w:tcPr>
          <w:p w14:paraId="5979CB90" w14:textId="77777777" w:rsidR="00BB4916" w:rsidRPr="00AC4D04" w:rsidRDefault="00685DF9" w:rsidP="003E6808">
            <w:pPr>
              <w:rPr>
                <w:lang w:val="es-ES_tradnl"/>
              </w:rPr>
            </w:pPr>
            <w:r w:rsidRPr="00AC4D04">
              <w:rPr>
                <w:lang w:val="es-ES_tradnl"/>
              </w:rPr>
              <w:lastRenderedPageBreak/>
              <w:t>2.3.2.02.02.005.01.4001032.019.</w:t>
            </w:r>
            <w:r w:rsidR="008E6EBF" w:rsidRPr="00AC4D04">
              <w:rPr>
                <w:lang w:val="es-ES_tradnl"/>
              </w:rPr>
              <w:t>523</w:t>
            </w:r>
          </w:p>
        </w:tc>
        <w:tc>
          <w:tcPr>
            <w:tcW w:w="4032" w:type="dxa"/>
            <w:shd w:val="clear" w:color="auto" w:fill="auto"/>
            <w:vAlign w:val="center"/>
          </w:tcPr>
          <w:p w14:paraId="30832C8E" w14:textId="77777777" w:rsidR="00BB4916" w:rsidRPr="00AC4D04" w:rsidRDefault="00BB4916" w:rsidP="003E6808">
            <w:pPr>
              <w:rPr>
                <w:sz w:val="20"/>
                <w:szCs w:val="20"/>
                <w:lang w:val="es-ES_tradnl"/>
              </w:rPr>
            </w:pPr>
            <w:r w:rsidRPr="00AC4D04">
              <w:rPr>
                <w:sz w:val="20"/>
                <w:szCs w:val="20"/>
                <w:lang w:val="es-ES_tradnl"/>
              </w:rPr>
              <w:t>REC. BALANCE RECURSOS PROPIOS</w:t>
            </w:r>
          </w:p>
        </w:tc>
        <w:tc>
          <w:tcPr>
            <w:tcW w:w="1596" w:type="dxa"/>
            <w:shd w:val="clear" w:color="auto" w:fill="auto"/>
            <w:vAlign w:val="center"/>
          </w:tcPr>
          <w:p w14:paraId="335103E0" w14:textId="77777777" w:rsidR="00BB4916" w:rsidRPr="00AC4D04" w:rsidRDefault="00BB4916" w:rsidP="003E6808">
            <w:pPr>
              <w:rPr>
                <w:lang w:val="es-ES_tradnl"/>
              </w:rPr>
            </w:pPr>
            <w:r w:rsidRPr="00AC4D04">
              <w:rPr>
                <w:lang w:val="es-ES_tradnl"/>
              </w:rPr>
              <w:t>28.474.377,53</w:t>
            </w:r>
          </w:p>
        </w:tc>
      </w:tr>
    </w:tbl>
    <w:p w14:paraId="34C613BE" w14:textId="77777777" w:rsidR="00BB4916" w:rsidRPr="00AC4D04" w:rsidRDefault="00BB4916" w:rsidP="009F405B">
      <w:pPr>
        <w:ind w:left="284"/>
        <w:jc w:val="both"/>
        <w:rPr>
          <w:sz w:val="26"/>
          <w:szCs w:val="26"/>
          <w:lang w:val="es-ES_tradnl"/>
        </w:rPr>
      </w:pPr>
    </w:p>
    <w:p w14:paraId="2DF02196" w14:textId="77777777" w:rsidR="00AA7E4D" w:rsidRPr="00AC4D04" w:rsidRDefault="00AA7E4D" w:rsidP="009F405B">
      <w:pPr>
        <w:ind w:left="284"/>
        <w:jc w:val="both"/>
        <w:rPr>
          <w:sz w:val="26"/>
          <w:szCs w:val="26"/>
          <w:lang w:val="es-ES_tradnl"/>
        </w:rPr>
      </w:pPr>
    </w:p>
    <w:p w14:paraId="70454EDB" w14:textId="77777777" w:rsidR="001F7992" w:rsidRPr="00AC4D04" w:rsidRDefault="00161A56" w:rsidP="008B4F9B">
      <w:pPr>
        <w:ind w:left="284"/>
        <w:jc w:val="both"/>
        <w:rPr>
          <w:sz w:val="26"/>
          <w:szCs w:val="26"/>
          <w:lang w:val="es-ES_tradnl"/>
        </w:rPr>
      </w:pPr>
      <w:r w:rsidRPr="00AC4D04">
        <w:rPr>
          <w:b/>
          <w:sz w:val="26"/>
          <w:szCs w:val="26"/>
          <w:lang w:val="es-ES_tradnl"/>
        </w:rPr>
        <w:t xml:space="preserve">ARTICULO TERCERO. </w:t>
      </w:r>
      <w:r w:rsidR="001F7992" w:rsidRPr="00AC4D04">
        <w:rPr>
          <w:sz w:val="26"/>
          <w:szCs w:val="26"/>
          <w:u w:val="single"/>
          <w:lang w:val="es-ES_tradnl"/>
        </w:rPr>
        <w:t xml:space="preserve">Autorizase al Alcalde Municipal para </w:t>
      </w:r>
      <w:r w:rsidR="008B4F9B" w:rsidRPr="00AC4D04">
        <w:rPr>
          <w:sz w:val="26"/>
          <w:szCs w:val="26"/>
          <w:u w:val="single"/>
          <w:lang w:val="es-ES_tradnl"/>
        </w:rPr>
        <w:t>que realice los movimientos necesarios para la plena implementación de este Acuerdo.</w:t>
      </w:r>
      <w:r w:rsidR="008B4F9B" w:rsidRPr="00AC4D04">
        <w:rPr>
          <w:sz w:val="26"/>
          <w:szCs w:val="26"/>
          <w:lang w:val="es-ES_tradnl"/>
        </w:rPr>
        <w:t xml:space="preserve"> </w:t>
      </w:r>
    </w:p>
    <w:p w14:paraId="2DEF1FD2" w14:textId="77777777" w:rsidR="008B4F9B" w:rsidRPr="00AC4D04" w:rsidRDefault="008B4F9B" w:rsidP="008B4F9B">
      <w:pPr>
        <w:ind w:left="284"/>
        <w:jc w:val="both"/>
        <w:rPr>
          <w:sz w:val="26"/>
          <w:szCs w:val="26"/>
          <w:lang w:val="es-ES_tradnl"/>
        </w:rPr>
      </w:pPr>
    </w:p>
    <w:p w14:paraId="49A4834B" w14:textId="77777777" w:rsidR="00BD3D17" w:rsidRPr="00AC4D04" w:rsidRDefault="000223B2" w:rsidP="00984BEA">
      <w:pPr>
        <w:ind w:left="284"/>
        <w:jc w:val="both"/>
        <w:rPr>
          <w:b/>
          <w:bCs/>
          <w:iCs/>
          <w:sz w:val="26"/>
          <w:szCs w:val="26"/>
          <w:lang w:val="es-ES_tradnl"/>
        </w:rPr>
      </w:pPr>
      <w:r w:rsidRPr="00AC4D04">
        <w:rPr>
          <w:b/>
          <w:sz w:val="26"/>
          <w:szCs w:val="26"/>
          <w:lang w:val="es-ES_tradnl"/>
        </w:rPr>
        <w:t>ARTÍCULO CUARTO.</w:t>
      </w:r>
      <w:r w:rsidR="004A09A5" w:rsidRPr="00AC4D04">
        <w:rPr>
          <w:sz w:val="26"/>
          <w:szCs w:val="26"/>
          <w:lang w:val="es-ES_tradnl"/>
        </w:rPr>
        <w:t xml:space="preserve"> </w:t>
      </w:r>
      <w:r w:rsidR="008B4F9B" w:rsidRPr="00AC4D04">
        <w:rPr>
          <w:sz w:val="26"/>
          <w:szCs w:val="26"/>
          <w:lang w:val="es-ES_tradnl"/>
        </w:rPr>
        <w:t xml:space="preserve">El presente Acuerdo rige a partir de la fecha de su aprobación, sanción, publicación y deroga todas las disposiciones que </w:t>
      </w:r>
      <w:r w:rsidR="00101B63" w:rsidRPr="00AC4D04">
        <w:rPr>
          <w:sz w:val="26"/>
          <w:szCs w:val="26"/>
          <w:lang w:val="es-ES_tradnl"/>
        </w:rPr>
        <w:t>le sean contrarias.</w:t>
      </w:r>
      <w:r w:rsidR="00D3068D" w:rsidRPr="00AC4D04">
        <w:rPr>
          <w:sz w:val="26"/>
          <w:szCs w:val="26"/>
          <w:lang w:val="es-ES_tradnl"/>
        </w:rPr>
        <w:t>”</w:t>
      </w:r>
      <w:r w:rsidR="006944F0" w:rsidRPr="00AC4D04">
        <w:rPr>
          <w:sz w:val="26"/>
          <w:szCs w:val="26"/>
          <w:lang w:val="es-ES_tradnl"/>
        </w:rPr>
        <w:t xml:space="preserve"> </w:t>
      </w:r>
      <w:r w:rsidR="00CD50A1" w:rsidRPr="00AC4D04">
        <w:rPr>
          <w:sz w:val="26"/>
          <w:szCs w:val="26"/>
          <w:lang w:val="es-ES_tradnl"/>
        </w:rPr>
        <w:t>(Subrayado propio)</w:t>
      </w:r>
    </w:p>
    <w:p w14:paraId="474DC371" w14:textId="69B370A9" w:rsidR="00BD3D17" w:rsidRPr="00AC4D04" w:rsidRDefault="00BD3D17" w:rsidP="00B83FD0">
      <w:pPr>
        <w:spacing w:line="360" w:lineRule="auto"/>
        <w:jc w:val="both"/>
        <w:rPr>
          <w:sz w:val="28"/>
          <w:szCs w:val="28"/>
          <w:lang w:val="es-ES_tradnl"/>
        </w:rPr>
      </w:pPr>
    </w:p>
    <w:p w14:paraId="05CB15FE" w14:textId="5BA87B7B" w:rsidR="00DD2F7D" w:rsidRPr="00AC4D04" w:rsidRDefault="00DD2F7D" w:rsidP="5C6B15A7">
      <w:pPr>
        <w:spacing w:line="360" w:lineRule="auto"/>
        <w:jc w:val="both"/>
        <w:rPr>
          <w:i/>
          <w:iCs/>
          <w:sz w:val="28"/>
          <w:szCs w:val="28"/>
        </w:rPr>
      </w:pPr>
      <w:r w:rsidRPr="5C6B15A7">
        <w:rPr>
          <w:sz w:val="28"/>
          <w:szCs w:val="28"/>
        </w:rPr>
        <w:t>En el expediente también reposa oficio suscrito por la Alcaldesa Municipal</w:t>
      </w:r>
      <w:r w:rsidR="00E06CA1" w:rsidRPr="5C6B15A7">
        <w:rPr>
          <w:sz w:val="28"/>
          <w:szCs w:val="28"/>
        </w:rPr>
        <w:t xml:space="preserve"> </w:t>
      </w:r>
      <w:r w:rsidRPr="5C6B15A7">
        <w:rPr>
          <w:sz w:val="28"/>
          <w:szCs w:val="28"/>
        </w:rPr>
        <w:t>de Corrales</w:t>
      </w:r>
      <w:r w:rsidR="00E06CA1" w:rsidRPr="5C6B15A7">
        <w:rPr>
          <w:sz w:val="28"/>
          <w:szCs w:val="28"/>
        </w:rPr>
        <w:t xml:space="preserve"> (E)</w:t>
      </w:r>
      <w:r w:rsidRPr="5C6B15A7">
        <w:rPr>
          <w:sz w:val="28"/>
          <w:szCs w:val="28"/>
        </w:rPr>
        <w:t>, de 24 septiembre 2021, mediante el cual presentó a consideración del Concejo municipal el proyecto de acuerdo denominado “</w:t>
      </w:r>
      <w:r w:rsidRPr="5C6B15A7">
        <w:rPr>
          <w:i/>
          <w:iCs/>
          <w:sz w:val="28"/>
          <w:szCs w:val="28"/>
        </w:rPr>
        <w:t xml:space="preserve">Por medio del cual se efectúan traslados dentro del presupuesto de gastos y se crea nuevo rubro al presupuesto de ingresos y gastos del municipio de Corrales, para la vigencia fiscal 2021”. </w:t>
      </w:r>
    </w:p>
    <w:p w14:paraId="107F9FB3" w14:textId="335C7E0F" w:rsidR="00DD2F7D" w:rsidRPr="00AC4D04" w:rsidRDefault="00DD2F7D" w:rsidP="5C6B15A7">
      <w:pPr>
        <w:spacing w:line="360" w:lineRule="auto"/>
        <w:jc w:val="both"/>
        <w:rPr>
          <w:sz w:val="28"/>
          <w:szCs w:val="28"/>
        </w:rPr>
      </w:pPr>
    </w:p>
    <w:p w14:paraId="439A6C56" w14:textId="1E5EE008" w:rsidR="00DD2F7D" w:rsidRPr="00AC4D04" w:rsidRDefault="00DD2F7D" w:rsidP="5C6B15A7">
      <w:pPr>
        <w:spacing w:line="360" w:lineRule="auto"/>
        <w:jc w:val="both"/>
        <w:rPr>
          <w:i/>
          <w:iCs/>
          <w:sz w:val="28"/>
          <w:szCs w:val="28"/>
        </w:rPr>
      </w:pPr>
      <w:r w:rsidRPr="5C6B15A7">
        <w:rPr>
          <w:sz w:val="28"/>
          <w:szCs w:val="28"/>
        </w:rPr>
        <w:t>En la exposición de motivos se indica que en cumplimiento a las metas del Plan de Desarrollo se hace necesario incorporar al Presupuesto Municipal de la vigencia fiscal 2021, “</w:t>
      </w:r>
      <w:r w:rsidRPr="5C6B15A7">
        <w:rPr>
          <w:b/>
          <w:bCs/>
          <w:i/>
          <w:iCs/>
          <w:sz w:val="28"/>
          <w:szCs w:val="28"/>
        </w:rPr>
        <w:t>conceptos de gasto inicialmente no contemplados en el Acuerdo 18 de 17 de noviembre del 2020,</w:t>
      </w:r>
      <w:r w:rsidRPr="5C6B15A7">
        <w:rPr>
          <w:i/>
          <w:iCs/>
          <w:sz w:val="28"/>
          <w:szCs w:val="28"/>
        </w:rPr>
        <w:t xml:space="preserve"> específicamente, recursos necesarios para la adquisición de un terreno para la ampliación del parqueadero del municipio por valor de $50.000.000 de pesos”. </w:t>
      </w:r>
    </w:p>
    <w:p w14:paraId="6FE764A0" w14:textId="77777777" w:rsidR="00DD2F7D" w:rsidRPr="00AC4D04" w:rsidRDefault="00DD2F7D" w:rsidP="00B83FD0">
      <w:pPr>
        <w:spacing w:line="360" w:lineRule="auto"/>
        <w:jc w:val="both"/>
        <w:rPr>
          <w:sz w:val="28"/>
          <w:szCs w:val="28"/>
          <w:lang w:val="es-ES_tradnl"/>
        </w:rPr>
      </w:pPr>
    </w:p>
    <w:p w14:paraId="0D4F8ECF" w14:textId="4AD47E42" w:rsidR="00873B09" w:rsidRPr="00AC4D04" w:rsidRDefault="007C1695" w:rsidP="5C6B15A7">
      <w:pPr>
        <w:spacing w:line="360" w:lineRule="auto"/>
        <w:jc w:val="both"/>
        <w:rPr>
          <w:i/>
          <w:iCs/>
          <w:sz w:val="28"/>
          <w:szCs w:val="28"/>
        </w:rPr>
      </w:pPr>
      <w:r w:rsidRPr="5C6B15A7">
        <w:rPr>
          <w:sz w:val="28"/>
          <w:szCs w:val="28"/>
        </w:rPr>
        <w:t>A</w:t>
      </w:r>
      <w:r w:rsidR="00E06CA1" w:rsidRPr="5C6B15A7">
        <w:rPr>
          <w:sz w:val="28"/>
          <w:szCs w:val="28"/>
        </w:rPr>
        <w:t xml:space="preserve">simismo, </w:t>
      </w:r>
      <w:r w:rsidRPr="5C6B15A7">
        <w:rPr>
          <w:sz w:val="28"/>
          <w:szCs w:val="28"/>
        </w:rPr>
        <w:t xml:space="preserve">reposa certificación suscrita por la </w:t>
      </w:r>
      <w:r w:rsidR="00E54DF7" w:rsidRPr="5C6B15A7">
        <w:rPr>
          <w:sz w:val="28"/>
          <w:szCs w:val="28"/>
        </w:rPr>
        <w:t>S</w:t>
      </w:r>
      <w:r w:rsidRPr="5C6B15A7">
        <w:rPr>
          <w:sz w:val="28"/>
          <w:szCs w:val="28"/>
        </w:rPr>
        <w:t>ecretaría</w:t>
      </w:r>
      <w:r w:rsidR="00E54DF7" w:rsidRPr="5C6B15A7">
        <w:rPr>
          <w:sz w:val="28"/>
          <w:szCs w:val="28"/>
        </w:rPr>
        <w:t xml:space="preserve"> </w:t>
      </w:r>
      <w:r w:rsidRPr="5C6B15A7">
        <w:rPr>
          <w:sz w:val="28"/>
          <w:szCs w:val="28"/>
        </w:rPr>
        <w:t xml:space="preserve">de </w:t>
      </w:r>
      <w:r w:rsidR="00E54DF7" w:rsidRPr="5C6B15A7">
        <w:rPr>
          <w:sz w:val="28"/>
          <w:szCs w:val="28"/>
        </w:rPr>
        <w:t>H</w:t>
      </w:r>
      <w:r w:rsidRPr="5C6B15A7">
        <w:rPr>
          <w:sz w:val="28"/>
          <w:szCs w:val="28"/>
        </w:rPr>
        <w:t>aciend</w:t>
      </w:r>
      <w:r w:rsidR="00984BEA" w:rsidRPr="5C6B15A7">
        <w:rPr>
          <w:sz w:val="28"/>
          <w:szCs w:val="28"/>
        </w:rPr>
        <w:t>a</w:t>
      </w:r>
      <w:r w:rsidR="00E54DF7" w:rsidRPr="5C6B15A7">
        <w:rPr>
          <w:sz w:val="28"/>
          <w:szCs w:val="28"/>
        </w:rPr>
        <w:t xml:space="preserve"> </w:t>
      </w:r>
      <w:r w:rsidRPr="5C6B15A7">
        <w:rPr>
          <w:sz w:val="28"/>
          <w:szCs w:val="28"/>
        </w:rPr>
        <w:t>municipal de</w:t>
      </w:r>
      <w:r w:rsidR="00E54DF7" w:rsidRPr="5C6B15A7">
        <w:rPr>
          <w:sz w:val="28"/>
          <w:szCs w:val="28"/>
        </w:rPr>
        <w:t xml:space="preserve"> </w:t>
      </w:r>
      <w:r w:rsidR="00984BEA" w:rsidRPr="5C6B15A7">
        <w:rPr>
          <w:sz w:val="28"/>
          <w:szCs w:val="28"/>
        </w:rPr>
        <w:t>Corrales</w:t>
      </w:r>
      <w:r w:rsidR="007B6F4B" w:rsidRPr="5C6B15A7">
        <w:rPr>
          <w:sz w:val="28"/>
          <w:szCs w:val="28"/>
        </w:rPr>
        <w:t>,</w:t>
      </w:r>
      <w:r w:rsidRPr="5C6B15A7">
        <w:rPr>
          <w:sz w:val="28"/>
          <w:szCs w:val="28"/>
        </w:rPr>
        <w:t xml:space="preserve"> </w:t>
      </w:r>
      <w:r w:rsidR="00E06CA1" w:rsidRPr="5C6B15A7">
        <w:rPr>
          <w:sz w:val="28"/>
          <w:szCs w:val="28"/>
        </w:rPr>
        <w:t>d</w:t>
      </w:r>
      <w:r w:rsidRPr="5C6B15A7">
        <w:rPr>
          <w:sz w:val="28"/>
          <w:szCs w:val="28"/>
        </w:rPr>
        <w:t>el 2</w:t>
      </w:r>
      <w:r w:rsidR="00E54DF7" w:rsidRPr="5C6B15A7">
        <w:rPr>
          <w:sz w:val="28"/>
          <w:szCs w:val="28"/>
        </w:rPr>
        <w:t>2</w:t>
      </w:r>
      <w:r w:rsidRPr="5C6B15A7">
        <w:rPr>
          <w:sz w:val="28"/>
          <w:szCs w:val="28"/>
        </w:rPr>
        <w:t xml:space="preserve"> de </w:t>
      </w:r>
      <w:r w:rsidR="00E54DF7" w:rsidRPr="5C6B15A7">
        <w:rPr>
          <w:sz w:val="28"/>
          <w:szCs w:val="28"/>
        </w:rPr>
        <w:t>septiembre</w:t>
      </w:r>
      <w:r w:rsidRPr="5C6B15A7">
        <w:rPr>
          <w:sz w:val="28"/>
          <w:szCs w:val="28"/>
        </w:rPr>
        <w:t xml:space="preserve"> de 20</w:t>
      </w:r>
      <w:r w:rsidR="00E54DF7" w:rsidRPr="5C6B15A7">
        <w:rPr>
          <w:sz w:val="28"/>
          <w:szCs w:val="28"/>
        </w:rPr>
        <w:t>2</w:t>
      </w:r>
      <w:r w:rsidRPr="5C6B15A7">
        <w:rPr>
          <w:sz w:val="28"/>
          <w:szCs w:val="28"/>
        </w:rPr>
        <w:t>1</w:t>
      </w:r>
      <w:r w:rsidR="007B6F4B" w:rsidRPr="5C6B15A7">
        <w:rPr>
          <w:sz w:val="28"/>
          <w:szCs w:val="28"/>
        </w:rPr>
        <w:t>,</w:t>
      </w:r>
      <w:r w:rsidRPr="5C6B15A7">
        <w:rPr>
          <w:sz w:val="28"/>
          <w:szCs w:val="28"/>
        </w:rPr>
        <w:t xml:space="preserve"> mediante la cual</w:t>
      </w:r>
      <w:r w:rsidR="007B6F4B" w:rsidRPr="5C6B15A7">
        <w:rPr>
          <w:sz w:val="28"/>
          <w:szCs w:val="28"/>
        </w:rPr>
        <w:t xml:space="preserve"> </w:t>
      </w:r>
      <w:r w:rsidRPr="5C6B15A7">
        <w:rPr>
          <w:sz w:val="28"/>
          <w:szCs w:val="28"/>
        </w:rPr>
        <w:t>hace constar “</w:t>
      </w:r>
      <w:r w:rsidR="00312B76" w:rsidRPr="5C6B15A7">
        <w:rPr>
          <w:i/>
          <w:iCs/>
          <w:sz w:val="28"/>
          <w:szCs w:val="28"/>
        </w:rPr>
        <w:t>Q</w:t>
      </w:r>
      <w:r w:rsidRPr="5C6B15A7">
        <w:rPr>
          <w:i/>
          <w:iCs/>
          <w:sz w:val="28"/>
          <w:szCs w:val="28"/>
        </w:rPr>
        <w:t xml:space="preserve">ue </w:t>
      </w:r>
      <w:r w:rsidR="00EE78CD" w:rsidRPr="5C6B15A7">
        <w:rPr>
          <w:i/>
          <w:iCs/>
          <w:sz w:val="28"/>
          <w:szCs w:val="28"/>
        </w:rPr>
        <w:t>una vez consultada la Ejecución Presupuestal de Gastos del M</w:t>
      </w:r>
      <w:r w:rsidR="00A915EB" w:rsidRPr="5C6B15A7">
        <w:rPr>
          <w:i/>
          <w:iCs/>
          <w:sz w:val="28"/>
          <w:szCs w:val="28"/>
        </w:rPr>
        <w:t xml:space="preserve">unicipio de Corrales, con corte a 22/09/2021, y como anexo al Proyecto de Acuerdo por medio del cual se efectúan traslados dentro del Presupuesto de Gastos y se crea nuevo rubro al </w:t>
      </w:r>
      <w:r w:rsidR="006470FD" w:rsidRPr="5C6B15A7">
        <w:rPr>
          <w:i/>
          <w:iCs/>
          <w:sz w:val="28"/>
          <w:szCs w:val="28"/>
        </w:rPr>
        <w:t xml:space="preserve">Presupuesto de Ingresos y Gastos del Municipio de Corrales para la vigencia fiscal 2021, </w:t>
      </w:r>
      <w:r w:rsidR="006470FD" w:rsidRPr="5C6B15A7">
        <w:rPr>
          <w:b/>
          <w:bCs/>
          <w:i/>
          <w:iCs/>
          <w:sz w:val="28"/>
          <w:szCs w:val="28"/>
        </w:rPr>
        <w:t xml:space="preserve">existe disponibilidad de recursos según el </w:t>
      </w:r>
      <w:r w:rsidR="00873B09" w:rsidRPr="5C6B15A7">
        <w:rPr>
          <w:b/>
          <w:bCs/>
          <w:i/>
          <w:iCs/>
          <w:sz w:val="28"/>
          <w:szCs w:val="28"/>
        </w:rPr>
        <w:t>siguiente por menor,</w:t>
      </w:r>
      <w:r w:rsidR="00873B09" w:rsidRPr="5C6B15A7">
        <w:rPr>
          <w:i/>
          <w:iCs/>
          <w:sz w:val="28"/>
          <w:szCs w:val="28"/>
        </w:rPr>
        <w:t xml:space="preserve"> que soporta dicha operación presupuestal. </w:t>
      </w:r>
    </w:p>
    <w:p w14:paraId="40265CFD" w14:textId="77777777" w:rsidR="00873B09" w:rsidRPr="00AC4D04" w:rsidRDefault="00873B09" w:rsidP="00B83FD0">
      <w:pPr>
        <w:spacing w:line="360" w:lineRule="auto"/>
        <w:jc w:val="both"/>
        <w:rPr>
          <w:sz w:val="28"/>
          <w:szCs w:val="28"/>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9"/>
        <w:gridCol w:w="1481"/>
      </w:tblGrid>
      <w:tr w:rsidR="00873B09" w:rsidRPr="00AC4D04" w14:paraId="6EEAC3B4" w14:textId="77777777" w:rsidTr="000A156F">
        <w:tc>
          <w:tcPr>
            <w:tcW w:w="7467" w:type="dxa"/>
            <w:shd w:val="clear" w:color="auto" w:fill="auto"/>
            <w:vAlign w:val="center"/>
          </w:tcPr>
          <w:p w14:paraId="1ACA1BD2" w14:textId="77777777" w:rsidR="00873B09" w:rsidRPr="00AC4D04" w:rsidRDefault="001D0D97" w:rsidP="000A156F">
            <w:pPr>
              <w:spacing w:line="360" w:lineRule="auto"/>
              <w:jc w:val="center"/>
              <w:rPr>
                <w:b/>
                <w:bCs/>
                <w:sz w:val="22"/>
                <w:szCs w:val="22"/>
                <w:lang w:val="es-ES_tradnl"/>
              </w:rPr>
            </w:pPr>
            <w:r w:rsidRPr="00AC4D04">
              <w:rPr>
                <w:b/>
                <w:bCs/>
                <w:sz w:val="22"/>
                <w:szCs w:val="22"/>
                <w:lang w:val="es-ES_tradnl"/>
              </w:rPr>
              <w:t>CÓDIGO /CONCEPTO</w:t>
            </w:r>
          </w:p>
        </w:tc>
        <w:tc>
          <w:tcPr>
            <w:tcW w:w="1481" w:type="dxa"/>
            <w:shd w:val="clear" w:color="auto" w:fill="auto"/>
            <w:vAlign w:val="center"/>
          </w:tcPr>
          <w:p w14:paraId="569A0CD2" w14:textId="77777777" w:rsidR="00873B09" w:rsidRPr="00AC4D04" w:rsidRDefault="001D0D97" w:rsidP="000A156F">
            <w:pPr>
              <w:spacing w:line="360" w:lineRule="auto"/>
              <w:jc w:val="center"/>
              <w:rPr>
                <w:b/>
                <w:bCs/>
                <w:sz w:val="22"/>
                <w:szCs w:val="22"/>
                <w:lang w:val="es-ES_tradnl"/>
              </w:rPr>
            </w:pPr>
            <w:r w:rsidRPr="00AC4D04">
              <w:rPr>
                <w:b/>
                <w:bCs/>
                <w:sz w:val="22"/>
                <w:szCs w:val="22"/>
                <w:lang w:val="es-ES_tradnl"/>
              </w:rPr>
              <w:t>VALOR</w:t>
            </w:r>
          </w:p>
        </w:tc>
      </w:tr>
      <w:tr w:rsidR="00873B09" w:rsidRPr="00AC4D04" w14:paraId="1FDF6463" w14:textId="77777777" w:rsidTr="000A156F">
        <w:tc>
          <w:tcPr>
            <w:tcW w:w="7467" w:type="dxa"/>
            <w:shd w:val="clear" w:color="auto" w:fill="auto"/>
            <w:vAlign w:val="center"/>
          </w:tcPr>
          <w:p w14:paraId="3F62D46A" w14:textId="77777777" w:rsidR="00873B09" w:rsidRPr="00AC4D04" w:rsidRDefault="001D0D97" w:rsidP="000A156F">
            <w:pPr>
              <w:spacing w:line="360" w:lineRule="auto"/>
              <w:rPr>
                <w:b/>
                <w:bCs/>
                <w:sz w:val="22"/>
                <w:szCs w:val="22"/>
                <w:lang w:val="es-ES_tradnl"/>
              </w:rPr>
            </w:pPr>
            <w:r w:rsidRPr="00AC4D04">
              <w:rPr>
                <w:b/>
                <w:bCs/>
                <w:sz w:val="22"/>
                <w:szCs w:val="22"/>
                <w:lang w:val="es-ES_tradnl"/>
              </w:rPr>
              <w:t>2.3.2.02.02.005.01.4001</w:t>
            </w:r>
          </w:p>
        </w:tc>
        <w:tc>
          <w:tcPr>
            <w:tcW w:w="1481" w:type="dxa"/>
            <w:shd w:val="clear" w:color="auto" w:fill="auto"/>
            <w:vAlign w:val="center"/>
          </w:tcPr>
          <w:p w14:paraId="4D7BC272" w14:textId="77777777" w:rsidR="00873B09" w:rsidRPr="00AC4D04" w:rsidRDefault="00873B09" w:rsidP="000A156F">
            <w:pPr>
              <w:spacing w:line="360" w:lineRule="auto"/>
              <w:rPr>
                <w:sz w:val="22"/>
                <w:szCs w:val="22"/>
                <w:lang w:val="es-ES_tradnl"/>
              </w:rPr>
            </w:pPr>
          </w:p>
        </w:tc>
      </w:tr>
      <w:tr w:rsidR="00873B09" w:rsidRPr="00AC4D04" w14:paraId="75F7B4B0" w14:textId="77777777" w:rsidTr="000A156F">
        <w:tc>
          <w:tcPr>
            <w:tcW w:w="7467" w:type="dxa"/>
            <w:shd w:val="clear" w:color="auto" w:fill="auto"/>
            <w:vAlign w:val="center"/>
          </w:tcPr>
          <w:p w14:paraId="581ADCB1" w14:textId="77777777" w:rsidR="00873B09" w:rsidRPr="00AC4D04" w:rsidRDefault="001D0D97" w:rsidP="000A156F">
            <w:pPr>
              <w:spacing w:line="360" w:lineRule="auto"/>
              <w:rPr>
                <w:b/>
                <w:bCs/>
                <w:sz w:val="22"/>
                <w:szCs w:val="22"/>
                <w:lang w:val="es-ES_tradnl"/>
              </w:rPr>
            </w:pPr>
            <w:r w:rsidRPr="00AC4D04">
              <w:rPr>
                <w:b/>
                <w:bCs/>
                <w:sz w:val="22"/>
                <w:szCs w:val="22"/>
                <w:lang w:val="es-ES_tradnl"/>
              </w:rPr>
              <w:t>APOYO A PROGRAMAS Y PROYECTOS DEL SECTOR VIVIENDA</w:t>
            </w:r>
          </w:p>
        </w:tc>
        <w:tc>
          <w:tcPr>
            <w:tcW w:w="1481" w:type="dxa"/>
            <w:shd w:val="clear" w:color="auto" w:fill="auto"/>
            <w:vAlign w:val="center"/>
          </w:tcPr>
          <w:p w14:paraId="19914B05" w14:textId="77777777" w:rsidR="00873B09" w:rsidRPr="00AC4D04" w:rsidRDefault="00873B09" w:rsidP="000A156F">
            <w:pPr>
              <w:spacing w:line="360" w:lineRule="auto"/>
              <w:rPr>
                <w:sz w:val="22"/>
                <w:szCs w:val="22"/>
                <w:lang w:val="es-ES_tradnl"/>
              </w:rPr>
            </w:pPr>
          </w:p>
        </w:tc>
      </w:tr>
      <w:tr w:rsidR="00873B09" w:rsidRPr="00AC4D04" w14:paraId="08AF154C" w14:textId="77777777" w:rsidTr="000A156F">
        <w:tc>
          <w:tcPr>
            <w:tcW w:w="7467" w:type="dxa"/>
            <w:shd w:val="clear" w:color="auto" w:fill="auto"/>
            <w:vAlign w:val="center"/>
          </w:tcPr>
          <w:p w14:paraId="3ADBB4C8" w14:textId="6F8BED48" w:rsidR="00873B09" w:rsidRPr="00AC4D04" w:rsidRDefault="001D0D97" w:rsidP="000A156F">
            <w:pPr>
              <w:spacing w:line="360" w:lineRule="auto"/>
              <w:rPr>
                <w:sz w:val="22"/>
                <w:szCs w:val="22"/>
                <w:lang w:val="es-ES_tradnl"/>
              </w:rPr>
            </w:pPr>
            <w:r w:rsidRPr="00AC4D04">
              <w:rPr>
                <w:sz w:val="22"/>
                <w:szCs w:val="22"/>
                <w:lang w:val="es-ES_tradnl"/>
              </w:rPr>
              <w:lastRenderedPageBreak/>
              <w:t xml:space="preserve">SGP </w:t>
            </w:r>
            <w:r w:rsidR="00572254" w:rsidRPr="00AC4D04">
              <w:rPr>
                <w:sz w:val="22"/>
                <w:szCs w:val="22"/>
                <w:lang w:val="es-ES_tradnl"/>
              </w:rPr>
              <w:t>PROPÓSITO</w:t>
            </w:r>
            <w:r w:rsidR="00DD56B4" w:rsidRPr="00AC4D04">
              <w:rPr>
                <w:sz w:val="22"/>
                <w:szCs w:val="22"/>
                <w:lang w:val="es-ES_tradnl"/>
              </w:rPr>
              <w:t xml:space="preserve"> GENERAL FORZOSA </w:t>
            </w:r>
            <w:r w:rsidR="00572254" w:rsidRPr="00AC4D04">
              <w:rPr>
                <w:sz w:val="22"/>
                <w:szCs w:val="22"/>
                <w:lang w:val="es-ES_tradnl"/>
              </w:rPr>
              <w:t>INVERSIÓN</w:t>
            </w:r>
            <w:r w:rsidR="00DD56B4" w:rsidRPr="00AC4D04">
              <w:rPr>
                <w:sz w:val="22"/>
                <w:szCs w:val="22"/>
                <w:lang w:val="es-ES_tradnl"/>
              </w:rPr>
              <w:t xml:space="preserve"> LIBRE </w:t>
            </w:r>
            <w:r w:rsidR="00572254" w:rsidRPr="00AC4D04">
              <w:rPr>
                <w:sz w:val="22"/>
                <w:szCs w:val="22"/>
                <w:lang w:val="es-ES_tradnl"/>
              </w:rPr>
              <w:t>INVERSIÓN</w:t>
            </w:r>
            <w:r w:rsidR="00DD56B4" w:rsidRPr="00AC4D04">
              <w:rPr>
                <w:sz w:val="22"/>
                <w:szCs w:val="22"/>
                <w:lang w:val="es-ES_tradnl"/>
              </w:rPr>
              <w:t xml:space="preserve"> SGP ONCE DOCEAVAS VIGENCIA ACTUAL M</w:t>
            </w:r>
            <w:r w:rsidR="00E06CA1" w:rsidRPr="00AC4D04">
              <w:rPr>
                <w:sz w:val="22"/>
                <w:szCs w:val="22"/>
                <w:lang w:val="es-ES_tradnl"/>
              </w:rPr>
              <w:t>Á</w:t>
            </w:r>
            <w:r w:rsidR="00DD56B4" w:rsidRPr="00AC4D04">
              <w:rPr>
                <w:sz w:val="22"/>
                <w:szCs w:val="22"/>
                <w:lang w:val="es-ES_tradnl"/>
              </w:rPr>
              <w:t xml:space="preserve">S </w:t>
            </w:r>
            <w:r w:rsidR="00E06CA1" w:rsidRPr="00AC4D04">
              <w:rPr>
                <w:sz w:val="22"/>
                <w:szCs w:val="22"/>
                <w:lang w:val="es-ES_tradnl"/>
              </w:rPr>
              <w:t>Ú</w:t>
            </w:r>
            <w:r w:rsidR="00DD56B4" w:rsidRPr="00AC4D04">
              <w:rPr>
                <w:sz w:val="22"/>
                <w:szCs w:val="22"/>
                <w:lang w:val="es-ES_tradnl"/>
              </w:rPr>
              <w:t>LTIMA DOCEAVA VIGENCIA ANTERIOR</w:t>
            </w:r>
          </w:p>
        </w:tc>
        <w:tc>
          <w:tcPr>
            <w:tcW w:w="1481" w:type="dxa"/>
            <w:shd w:val="clear" w:color="auto" w:fill="auto"/>
            <w:vAlign w:val="center"/>
          </w:tcPr>
          <w:p w14:paraId="19B3256A" w14:textId="77777777" w:rsidR="00873B09" w:rsidRPr="00AC4D04" w:rsidRDefault="00DD56B4" w:rsidP="000A156F">
            <w:pPr>
              <w:spacing w:line="360" w:lineRule="auto"/>
              <w:jc w:val="right"/>
              <w:rPr>
                <w:sz w:val="22"/>
                <w:szCs w:val="22"/>
                <w:lang w:val="es-ES_tradnl"/>
              </w:rPr>
            </w:pPr>
            <w:r w:rsidRPr="00AC4D04">
              <w:rPr>
                <w:sz w:val="22"/>
                <w:szCs w:val="22"/>
                <w:lang w:val="es-ES_tradnl"/>
              </w:rPr>
              <w:t>21.525.622,47</w:t>
            </w:r>
          </w:p>
        </w:tc>
      </w:tr>
      <w:tr w:rsidR="00873B09" w:rsidRPr="00AC4D04" w14:paraId="46B11540" w14:textId="77777777" w:rsidTr="000A156F">
        <w:tc>
          <w:tcPr>
            <w:tcW w:w="7467" w:type="dxa"/>
            <w:shd w:val="clear" w:color="auto" w:fill="auto"/>
            <w:vAlign w:val="center"/>
          </w:tcPr>
          <w:p w14:paraId="3FD0CA85" w14:textId="77777777" w:rsidR="00873B09" w:rsidRPr="00AC4D04" w:rsidRDefault="00DD56B4" w:rsidP="000A156F">
            <w:pPr>
              <w:spacing w:line="360" w:lineRule="auto"/>
              <w:rPr>
                <w:sz w:val="22"/>
                <w:szCs w:val="22"/>
                <w:lang w:val="es-ES_tradnl"/>
              </w:rPr>
            </w:pPr>
            <w:r w:rsidRPr="00AC4D04">
              <w:rPr>
                <w:sz w:val="22"/>
                <w:szCs w:val="22"/>
                <w:lang w:val="es-ES_tradnl"/>
              </w:rPr>
              <w:t>REC. BALANCE RECURSOS PROPIOS</w:t>
            </w:r>
          </w:p>
        </w:tc>
        <w:tc>
          <w:tcPr>
            <w:tcW w:w="1481" w:type="dxa"/>
            <w:shd w:val="clear" w:color="auto" w:fill="auto"/>
            <w:vAlign w:val="center"/>
          </w:tcPr>
          <w:p w14:paraId="47F615DA" w14:textId="77777777" w:rsidR="00873B09" w:rsidRPr="00AC4D04" w:rsidRDefault="00DD56B4" w:rsidP="000A156F">
            <w:pPr>
              <w:spacing w:line="360" w:lineRule="auto"/>
              <w:jc w:val="right"/>
              <w:rPr>
                <w:sz w:val="22"/>
                <w:szCs w:val="22"/>
                <w:lang w:val="es-ES_tradnl"/>
              </w:rPr>
            </w:pPr>
            <w:r w:rsidRPr="00AC4D04">
              <w:rPr>
                <w:sz w:val="22"/>
                <w:szCs w:val="22"/>
                <w:lang w:val="es-ES_tradnl"/>
              </w:rPr>
              <w:t>28.474.377,53</w:t>
            </w:r>
          </w:p>
        </w:tc>
      </w:tr>
      <w:tr w:rsidR="00873B09" w:rsidRPr="00AC4D04" w14:paraId="7FFED45A" w14:textId="77777777" w:rsidTr="000A156F">
        <w:tc>
          <w:tcPr>
            <w:tcW w:w="7467" w:type="dxa"/>
            <w:shd w:val="clear" w:color="auto" w:fill="auto"/>
            <w:vAlign w:val="center"/>
          </w:tcPr>
          <w:p w14:paraId="128915EA" w14:textId="77777777" w:rsidR="00873B09" w:rsidRPr="00AC4D04" w:rsidRDefault="00DD56B4" w:rsidP="000A156F">
            <w:pPr>
              <w:spacing w:line="360" w:lineRule="auto"/>
              <w:rPr>
                <w:b/>
                <w:bCs/>
                <w:sz w:val="22"/>
                <w:szCs w:val="22"/>
                <w:lang w:val="es-ES_tradnl"/>
              </w:rPr>
            </w:pPr>
            <w:r w:rsidRPr="00AC4D04">
              <w:rPr>
                <w:b/>
                <w:bCs/>
                <w:sz w:val="22"/>
                <w:szCs w:val="22"/>
                <w:lang w:val="es-ES_tradnl"/>
              </w:rPr>
              <w:t>TOTAL</w:t>
            </w:r>
          </w:p>
        </w:tc>
        <w:tc>
          <w:tcPr>
            <w:tcW w:w="1481" w:type="dxa"/>
            <w:shd w:val="clear" w:color="auto" w:fill="auto"/>
            <w:vAlign w:val="center"/>
          </w:tcPr>
          <w:p w14:paraId="301A676F" w14:textId="77777777" w:rsidR="00873B09" w:rsidRPr="00AC4D04" w:rsidRDefault="00DD56B4" w:rsidP="000A156F">
            <w:pPr>
              <w:spacing w:line="360" w:lineRule="auto"/>
              <w:jc w:val="right"/>
              <w:rPr>
                <w:b/>
                <w:bCs/>
                <w:sz w:val="22"/>
                <w:szCs w:val="22"/>
                <w:lang w:val="es-ES_tradnl"/>
              </w:rPr>
            </w:pPr>
            <w:r w:rsidRPr="00AC4D04">
              <w:rPr>
                <w:b/>
                <w:bCs/>
                <w:sz w:val="22"/>
                <w:szCs w:val="22"/>
                <w:lang w:val="es-ES_tradnl"/>
              </w:rPr>
              <w:t>$50.000.000</w:t>
            </w:r>
          </w:p>
        </w:tc>
      </w:tr>
    </w:tbl>
    <w:p w14:paraId="6E258863" w14:textId="77777777" w:rsidR="00873B09" w:rsidRPr="00AC4D04" w:rsidRDefault="00873B09" w:rsidP="00FD04A2">
      <w:pPr>
        <w:spacing w:line="276" w:lineRule="auto"/>
        <w:jc w:val="both"/>
        <w:rPr>
          <w:sz w:val="28"/>
          <w:szCs w:val="28"/>
          <w:lang w:val="es-ES_tradnl"/>
        </w:rPr>
      </w:pPr>
    </w:p>
    <w:p w14:paraId="30EE3C5F" w14:textId="77777777" w:rsidR="003A294F" w:rsidRPr="00AC4D04" w:rsidRDefault="003A294F" w:rsidP="00B83FD0">
      <w:pPr>
        <w:spacing w:line="360" w:lineRule="auto"/>
        <w:jc w:val="both"/>
        <w:rPr>
          <w:sz w:val="28"/>
          <w:szCs w:val="28"/>
          <w:lang w:val="es-ES_tradnl"/>
        </w:rPr>
      </w:pPr>
      <w:r w:rsidRPr="00AC4D04">
        <w:rPr>
          <w:sz w:val="28"/>
          <w:szCs w:val="28"/>
          <w:lang w:val="es-ES_tradnl"/>
        </w:rPr>
        <w:t xml:space="preserve">...” </w:t>
      </w:r>
    </w:p>
    <w:p w14:paraId="3E8ECC79" w14:textId="77777777" w:rsidR="003A36F5" w:rsidRPr="00AC4D04" w:rsidRDefault="003A36F5" w:rsidP="00B83FD0">
      <w:pPr>
        <w:spacing w:line="360" w:lineRule="auto"/>
        <w:jc w:val="both"/>
        <w:rPr>
          <w:sz w:val="28"/>
          <w:szCs w:val="28"/>
          <w:lang w:val="es-ES_tradnl"/>
        </w:rPr>
      </w:pPr>
    </w:p>
    <w:p w14:paraId="07470E22" w14:textId="49D7B2C8" w:rsidR="003A36F5" w:rsidRPr="00AC4D04" w:rsidRDefault="000C4B65" w:rsidP="00782D52">
      <w:pPr>
        <w:spacing w:line="360" w:lineRule="auto"/>
        <w:jc w:val="both"/>
        <w:rPr>
          <w:b/>
          <w:bCs/>
          <w:sz w:val="28"/>
          <w:szCs w:val="28"/>
          <w:u w:val="single"/>
          <w:lang w:val="es-ES_tradnl"/>
        </w:rPr>
      </w:pPr>
      <w:r w:rsidRPr="00AC4D04">
        <w:rPr>
          <w:sz w:val="28"/>
          <w:szCs w:val="28"/>
          <w:lang w:val="es-ES_tradnl"/>
        </w:rPr>
        <w:t>D</w:t>
      </w:r>
      <w:r w:rsidR="00FD04A2" w:rsidRPr="00AC4D04">
        <w:rPr>
          <w:sz w:val="28"/>
          <w:szCs w:val="28"/>
          <w:lang w:val="es-ES_tradnl"/>
        </w:rPr>
        <w:t>el mismo modo</w:t>
      </w:r>
      <w:r w:rsidR="00FB23AF" w:rsidRPr="00AC4D04">
        <w:rPr>
          <w:sz w:val="28"/>
          <w:szCs w:val="28"/>
          <w:lang w:val="es-ES_tradnl"/>
        </w:rPr>
        <w:t>,</w:t>
      </w:r>
      <w:r w:rsidR="00FD04A2" w:rsidRPr="00AC4D04">
        <w:rPr>
          <w:sz w:val="28"/>
          <w:szCs w:val="28"/>
          <w:lang w:val="es-ES_tradnl"/>
        </w:rPr>
        <w:t xml:space="preserve"> se</w:t>
      </w:r>
      <w:r w:rsidR="00382D3A" w:rsidRPr="00AC4D04">
        <w:rPr>
          <w:sz w:val="28"/>
          <w:szCs w:val="28"/>
          <w:lang w:val="es-ES_tradnl"/>
        </w:rPr>
        <w:t xml:space="preserve"> encuentra</w:t>
      </w:r>
      <w:r w:rsidR="00FD04A2" w:rsidRPr="00AC4D04">
        <w:rPr>
          <w:sz w:val="28"/>
          <w:szCs w:val="28"/>
          <w:lang w:val="es-ES_tradnl"/>
        </w:rPr>
        <w:t xml:space="preserve"> </w:t>
      </w:r>
      <w:r w:rsidR="00B776F5" w:rsidRPr="00AC4D04">
        <w:rPr>
          <w:sz w:val="28"/>
          <w:szCs w:val="28"/>
          <w:lang w:val="es-ES_tradnl"/>
        </w:rPr>
        <w:t xml:space="preserve">el </w:t>
      </w:r>
      <w:r w:rsidR="00F52E02" w:rsidRPr="00AC4D04">
        <w:rPr>
          <w:sz w:val="28"/>
          <w:szCs w:val="28"/>
          <w:lang w:val="es-ES_tradnl"/>
        </w:rPr>
        <w:t xml:space="preserve">Acta de </w:t>
      </w:r>
      <w:proofErr w:type="spellStart"/>
      <w:r w:rsidR="00F52E02" w:rsidRPr="00AC4D04">
        <w:rPr>
          <w:sz w:val="28"/>
          <w:szCs w:val="28"/>
          <w:lang w:val="es-ES_tradnl"/>
        </w:rPr>
        <w:t>Confis</w:t>
      </w:r>
      <w:proofErr w:type="spellEnd"/>
      <w:r w:rsidR="00F52E02" w:rsidRPr="00AC4D04">
        <w:rPr>
          <w:sz w:val="28"/>
          <w:szCs w:val="28"/>
          <w:lang w:val="es-ES_tradnl"/>
        </w:rPr>
        <w:t xml:space="preserve"> Municipal </w:t>
      </w:r>
      <w:r w:rsidR="001422DE" w:rsidRPr="00AC4D04">
        <w:rPr>
          <w:sz w:val="28"/>
          <w:szCs w:val="28"/>
          <w:lang w:val="es-ES_tradnl"/>
        </w:rPr>
        <w:t>N.º</w:t>
      </w:r>
      <w:r w:rsidR="00827AF2" w:rsidRPr="00AC4D04">
        <w:rPr>
          <w:sz w:val="28"/>
          <w:szCs w:val="28"/>
          <w:lang w:val="es-ES_tradnl"/>
        </w:rPr>
        <w:t xml:space="preserve"> 007 de 2021</w:t>
      </w:r>
      <w:r w:rsidR="0003191D" w:rsidRPr="00AC4D04">
        <w:rPr>
          <w:sz w:val="28"/>
          <w:szCs w:val="28"/>
          <w:lang w:val="es-ES_tradnl"/>
        </w:rPr>
        <w:t xml:space="preserve"> </w:t>
      </w:r>
      <w:r w:rsidR="00FD04A2" w:rsidRPr="00AC4D04">
        <w:rPr>
          <w:sz w:val="28"/>
          <w:szCs w:val="28"/>
          <w:lang w:val="es-ES_tradnl"/>
        </w:rPr>
        <w:t xml:space="preserve">suscrita por la </w:t>
      </w:r>
      <w:r w:rsidR="0003191D" w:rsidRPr="00AC4D04">
        <w:rPr>
          <w:sz w:val="28"/>
          <w:szCs w:val="28"/>
          <w:lang w:val="es-ES_tradnl"/>
        </w:rPr>
        <w:t>Se</w:t>
      </w:r>
      <w:r w:rsidR="00FD04A2" w:rsidRPr="00AC4D04">
        <w:rPr>
          <w:sz w:val="28"/>
          <w:szCs w:val="28"/>
          <w:lang w:val="es-ES_tradnl"/>
        </w:rPr>
        <w:t xml:space="preserve">cretaría de </w:t>
      </w:r>
      <w:r w:rsidR="0003191D" w:rsidRPr="00AC4D04">
        <w:rPr>
          <w:sz w:val="28"/>
          <w:szCs w:val="28"/>
          <w:lang w:val="es-ES_tradnl"/>
        </w:rPr>
        <w:t xml:space="preserve">Planeación </w:t>
      </w:r>
      <w:r w:rsidR="002905DC" w:rsidRPr="00AC4D04">
        <w:rPr>
          <w:sz w:val="28"/>
          <w:szCs w:val="28"/>
          <w:lang w:val="es-ES_tradnl"/>
        </w:rPr>
        <w:t xml:space="preserve">e Infraestructura – Alcaldesa Municipal (E) y por la Secretaria de Hacienda Municipal </w:t>
      </w:r>
      <w:r w:rsidR="00382D3A" w:rsidRPr="00AC4D04">
        <w:rPr>
          <w:sz w:val="28"/>
          <w:szCs w:val="28"/>
          <w:lang w:val="es-ES_tradnl"/>
        </w:rPr>
        <w:t xml:space="preserve">de </w:t>
      </w:r>
      <w:r w:rsidR="00FD04A2" w:rsidRPr="00AC4D04">
        <w:rPr>
          <w:sz w:val="28"/>
          <w:szCs w:val="28"/>
          <w:lang w:val="es-ES_tradnl"/>
        </w:rPr>
        <w:t>2</w:t>
      </w:r>
      <w:r w:rsidR="002905DC" w:rsidRPr="00AC4D04">
        <w:rPr>
          <w:sz w:val="28"/>
          <w:szCs w:val="28"/>
          <w:lang w:val="es-ES_tradnl"/>
        </w:rPr>
        <w:t>3</w:t>
      </w:r>
      <w:r w:rsidR="00FD04A2" w:rsidRPr="00AC4D04">
        <w:rPr>
          <w:sz w:val="28"/>
          <w:szCs w:val="28"/>
          <w:lang w:val="es-ES_tradnl"/>
        </w:rPr>
        <w:t xml:space="preserve"> de </w:t>
      </w:r>
      <w:r w:rsidR="002905DC" w:rsidRPr="00AC4D04">
        <w:rPr>
          <w:sz w:val="28"/>
          <w:szCs w:val="28"/>
          <w:lang w:val="es-ES_tradnl"/>
        </w:rPr>
        <w:t xml:space="preserve">septiembre </w:t>
      </w:r>
      <w:r w:rsidR="00FD04A2" w:rsidRPr="00AC4D04">
        <w:rPr>
          <w:sz w:val="28"/>
          <w:szCs w:val="28"/>
          <w:lang w:val="es-ES_tradnl"/>
        </w:rPr>
        <w:t>de 20</w:t>
      </w:r>
      <w:r w:rsidR="002905DC" w:rsidRPr="00AC4D04">
        <w:rPr>
          <w:sz w:val="28"/>
          <w:szCs w:val="28"/>
          <w:lang w:val="es-ES_tradnl"/>
        </w:rPr>
        <w:t>2</w:t>
      </w:r>
      <w:r w:rsidR="00FD04A2" w:rsidRPr="00AC4D04">
        <w:rPr>
          <w:sz w:val="28"/>
          <w:szCs w:val="28"/>
          <w:lang w:val="es-ES_tradnl"/>
        </w:rPr>
        <w:t>1</w:t>
      </w:r>
      <w:r w:rsidR="002905DC" w:rsidRPr="00AC4D04">
        <w:rPr>
          <w:sz w:val="28"/>
          <w:szCs w:val="28"/>
          <w:lang w:val="es-ES_tradnl"/>
        </w:rPr>
        <w:t>,</w:t>
      </w:r>
      <w:r w:rsidR="00F60785" w:rsidRPr="00AC4D04">
        <w:rPr>
          <w:sz w:val="28"/>
          <w:szCs w:val="28"/>
          <w:lang w:val="es-ES_tradnl"/>
        </w:rPr>
        <w:t xml:space="preserve"> </w:t>
      </w:r>
      <w:r w:rsidR="005A1389" w:rsidRPr="00AC4D04">
        <w:rPr>
          <w:sz w:val="28"/>
          <w:szCs w:val="28"/>
          <w:lang w:val="es-ES_tradnl"/>
        </w:rPr>
        <w:t>en donde se</w:t>
      </w:r>
      <w:r w:rsidR="002F0796" w:rsidRPr="00AC4D04">
        <w:rPr>
          <w:sz w:val="28"/>
          <w:szCs w:val="28"/>
          <w:lang w:val="es-ES_tradnl"/>
        </w:rPr>
        <w:t xml:space="preserve"> </w:t>
      </w:r>
      <w:r w:rsidR="005A1389" w:rsidRPr="00AC4D04">
        <w:rPr>
          <w:i/>
          <w:iCs/>
          <w:sz w:val="28"/>
          <w:szCs w:val="28"/>
          <w:lang w:val="es-ES_tradnl"/>
        </w:rPr>
        <w:t xml:space="preserve">“expone la necesidad </w:t>
      </w:r>
      <w:r w:rsidR="000B46F5" w:rsidRPr="00AC4D04">
        <w:rPr>
          <w:i/>
          <w:iCs/>
          <w:sz w:val="28"/>
          <w:szCs w:val="28"/>
          <w:lang w:val="es-ES_tradnl"/>
        </w:rPr>
        <w:t xml:space="preserve">de realizar </w:t>
      </w:r>
      <w:r w:rsidR="000B46F5" w:rsidRPr="00AC4D04">
        <w:rPr>
          <w:i/>
          <w:iCs/>
          <w:sz w:val="28"/>
          <w:szCs w:val="28"/>
          <w:u w:val="single"/>
          <w:lang w:val="es-ES_tradnl"/>
        </w:rPr>
        <w:t>la ampliación del Parque</w:t>
      </w:r>
      <w:r w:rsidR="00770D1E" w:rsidRPr="00AC4D04">
        <w:rPr>
          <w:i/>
          <w:iCs/>
          <w:sz w:val="28"/>
          <w:szCs w:val="28"/>
          <w:u w:val="single"/>
          <w:lang w:val="es-ES_tradnl"/>
        </w:rPr>
        <w:t>a</w:t>
      </w:r>
      <w:r w:rsidR="000B46F5" w:rsidRPr="00AC4D04">
        <w:rPr>
          <w:i/>
          <w:iCs/>
          <w:sz w:val="28"/>
          <w:szCs w:val="28"/>
          <w:u w:val="single"/>
          <w:lang w:val="es-ES_tradnl"/>
        </w:rPr>
        <w:t>dero del Municipio</w:t>
      </w:r>
      <w:r w:rsidR="000B46F5" w:rsidRPr="00AC4D04">
        <w:rPr>
          <w:i/>
          <w:iCs/>
          <w:sz w:val="28"/>
          <w:szCs w:val="28"/>
          <w:lang w:val="es-ES_tradnl"/>
        </w:rPr>
        <w:t xml:space="preserve">, para lo cual es indispensable </w:t>
      </w:r>
      <w:r w:rsidR="000B46F5" w:rsidRPr="00AC4D04">
        <w:rPr>
          <w:i/>
          <w:iCs/>
          <w:sz w:val="28"/>
          <w:szCs w:val="28"/>
          <w:u w:val="single"/>
          <w:lang w:val="es-ES_tradnl"/>
        </w:rPr>
        <w:t xml:space="preserve">adquirir el terreno que permitirá la ejecución de dicha </w:t>
      </w:r>
      <w:r w:rsidR="00A55605" w:rsidRPr="00AC4D04">
        <w:rPr>
          <w:i/>
          <w:iCs/>
          <w:sz w:val="28"/>
          <w:szCs w:val="28"/>
          <w:u w:val="single"/>
          <w:lang w:val="es-ES_tradnl"/>
        </w:rPr>
        <w:t>obra</w:t>
      </w:r>
      <w:r w:rsidR="00A55605" w:rsidRPr="00AC4D04">
        <w:rPr>
          <w:i/>
          <w:iCs/>
          <w:sz w:val="28"/>
          <w:szCs w:val="28"/>
          <w:lang w:val="es-ES_tradnl"/>
        </w:rPr>
        <w:t xml:space="preserve">, inversión que permitirá dar cumplimiento a la meta  de </w:t>
      </w:r>
      <w:r w:rsidR="00A55605" w:rsidRPr="00AC4D04">
        <w:rPr>
          <w:i/>
          <w:iCs/>
          <w:sz w:val="28"/>
          <w:szCs w:val="28"/>
          <w:u w:val="single"/>
          <w:lang w:val="es-ES_tradnl"/>
        </w:rPr>
        <w:t xml:space="preserve">mantener habilitados el 100% de los equipamientos </w:t>
      </w:r>
      <w:r w:rsidR="00770D1E" w:rsidRPr="00AC4D04">
        <w:rPr>
          <w:i/>
          <w:iCs/>
          <w:sz w:val="28"/>
          <w:szCs w:val="28"/>
          <w:u w:val="single"/>
          <w:lang w:val="es-ES_tradnl"/>
        </w:rPr>
        <w:t xml:space="preserve">del </w:t>
      </w:r>
      <w:r w:rsidR="00770D1E" w:rsidRPr="00AC4D04">
        <w:rPr>
          <w:i/>
          <w:iCs/>
          <w:sz w:val="28"/>
          <w:szCs w:val="28"/>
          <w:lang w:val="es-ES_tradnl"/>
        </w:rPr>
        <w:t>municipio</w:t>
      </w:r>
      <w:r w:rsidR="002F0796" w:rsidRPr="00AC4D04">
        <w:rPr>
          <w:i/>
          <w:iCs/>
          <w:sz w:val="28"/>
          <w:szCs w:val="28"/>
          <w:lang w:val="es-ES_tradnl"/>
        </w:rPr>
        <w:t xml:space="preserve"> para el uso de los habitantes del municipio y poner a su servicio Espacios Públicos adecuados</w:t>
      </w:r>
      <w:r w:rsidR="00782D52" w:rsidRPr="00AC4D04">
        <w:rPr>
          <w:i/>
          <w:iCs/>
          <w:sz w:val="28"/>
          <w:szCs w:val="28"/>
          <w:lang w:val="es-ES_tradnl"/>
        </w:rPr>
        <w:t xml:space="preserve">”. </w:t>
      </w:r>
      <w:r w:rsidR="00782D52" w:rsidRPr="00AC4D04">
        <w:rPr>
          <w:sz w:val="28"/>
          <w:szCs w:val="28"/>
          <w:lang w:val="es-ES_tradnl"/>
        </w:rPr>
        <w:t>En consecuencia, e</w:t>
      </w:r>
      <w:r w:rsidR="001E7B5C" w:rsidRPr="00AC4D04">
        <w:rPr>
          <w:sz w:val="28"/>
          <w:szCs w:val="28"/>
          <w:lang w:val="es-ES_tradnl"/>
        </w:rPr>
        <w:t xml:space="preserve">l </w:t>
      </w:r>
      <w:proofErr w:type="spellStart"/>
      <w:r w:rsidR="001E7B5C" w:rsidRPr="00AC4D04">
        <w:rPr>
          <w:sz w:val="28"/>
          <w:szCs w:val="28"/>
          <w:lang w:val="es-ES_tradnl"/>
        </w:rPr>
        <w:t>Confis</w:t>
      </w:r>
      <w:proofErr w:type="spellEnd"/>
      <w:r w:rsidR="001E7B5C" w:rsidRPr="00AC4D04">
        <w:rPr>
          <w:sz w:val="28"/>
          <w:szCs w:val="28"/>
          <w:lang w:val="es-ES_tradnl"/>
        </w:rPr>
        <w:t xml:space="preserve"> Municipal </w:t>
      </w:r>
      <w:r w:rsidR="001E7B5C" w:rsidRPr="00AC4D04">
        <w:rPr>
          <w:b/>
          <w:bCs/>
          <w:sz w:val="28"/>
          <w:szCs w:val="28"/>
          <w:lang w:val="es-ES_tradnl"/>
        </w:rPr>
        <w:t>aprueba el traslado a realizar</w:t>
      </w:r>
      <w:r w:rsidR="00B776F5" w:rsidRPr="00AC4D04">
        <w:rPr>
          <w:b/>
          <w:bCs/>
          <w:sz w:val="28"/>
          <w:szCs w:val="28"/>
          <w:lang w:val="es-ES_tradnl"/>
        </w:rPr>
        <w:t>.</w:t>
      </w:r>
    </w:p>
    <w:p w14:paraId="47CC9816" w14:textId="77777777" w:rsidR="00CE62D2" w:rsidRPr="00AC4D04" w:rsidRDefault="00CE62D2" w:rsidP="00B83FD0">
      <w:pPr>
        <w:spacing w:line="360" w:lineRule="auto"/>
        <w:jc w:val="both"/>
        <w:rPr>
          <w:sz w:val="28"/>
          <w:szCs w:val="28"/>
          <w:lang w:val="es-ES_tradnl"/>
        </w:rPr>
      </w:pPr>
    </w:p>
    <w:p w14:paraId="3184CFD4" w14:textId="7A9A898A" w:rsidR="00092403" w:rsidRPr="00092403" w:rsidRDefault="00125E6A" w:rsidP="00092403">
      <w:pPr>
        <w:spacing w:line="360" w:lineRule="auto"/>
        <w:jc w:val="both"/>
        <w:rPr>
          <w:sz w:val="28"/>
          <w:szCs w:val="28"/>
          <w:lang w:val="es-ES_tradnl"/>
        </w:rPr>
      </w:pPr>
      <w:r w:rsidRPr="00AC4D04">
        <w:rPr>
          <w:sz w:val="28"/>
          <w:szCs w:val="28"/>
          <w:lang w:val="es-ES_tradnl"/>
        </w:rPr>
        <w:t xml:space="preserve">Por su parte, el </w:t>
      </w:r>
      <w:r w:rsidRPr="00AC4D04">
        <w:rPr>
          <w:b/>
          <w:bCs/>
          <w:i/>
          <w:iCs/>
          <w:sz w:val="28"/>
          <w:szCs w:val="28"/>
          <w:lang w:val="es-ES_tradnl"/>
        </w:rPr>
        <w:t>Municipio de Corrales</w:t>
      </w:r>
      <w:r w:rsidR="00A853C8" w:rsidRPr="00AC4D04">
        <w:rPr>
          <w:sz w:val="28"/>
          <w:szCs w:val="28"/>
          <w:lang w:val="es-ES_tradnl"/>
        </w:rPr>
        <w:t xml:space="preserve"> </w:t>
      </w:r>
      <w:r w:rsidRPr="00AC4D04">
        <w:rPr>
          <w:sz w:val="28"/>
          <w:szCs w:val="28"/>
          <w:lang w:val="es-ES_tradnl"/>
        </w:rPr>
        <w:t xml:space="preserve">argumenta en defensa de la validez del artículo 3º del citado acuerdo, que </w:t>
      </w:r>
      <w:r w:rsidR="00092403" w:rsidRPr="00AC4D04">
        <w:rPr>
          <w:rFonts w:asciiTheme="majorBidi" w:eastAsiaTheme="minorHAnsi" w:hAnsiTheme="majorBidi" w:cstheme="majorBidi"/>
          <w:iCs/>
          <w:sz w:val="28"/>
          <w:szCs w:val="28"/>
          <w:lang w:val="es-ES_tradnl" w:eastAsia="en-US"/>
        </w:rPr>
        <w:t>“</w:t>
      </w:r>
      <w:r w:rsidR="00092403" w:rsidRPr="00AC4D04">
        <w:rPr>
          <w:rFonts w:asciiTheme="majorBidi" w:eastAsiaTheme="minorHAnsi" w:hAnsiTheme="majorBidi" w:cstheme="majorBidi"/>
          <w:i/>
          <w:sz w:val="28"/>
          <w:szCs w:val="28"/>
          <w:lang w:val="es-ES_tradnl" w:eastAsia="en-US"/>
        </w:rPr>
        <w:t xml:space="preserve">el </w:t>
      </w:r>
      <w:r w:rsidR="00092403" w:rsidRPr="00AC4D04">
        <w:rPr>
          <w:rFonts w:asciiTheme="majorBidi" w:eastAsiaTheme="minorHAnsi" w:hAnsiTheme="majorBidi" w:cstheme="majorBidi"/>
          <w:i/>
          <w:sz w:val="28"/>
          <w:szCs w:val="28"/>
          <w:u w:val="single"/>
          <w:lang w:val="es-ES_tradnl" w:eastAsia="en-US"/>
        </w:rPr>
        <w:t>concejo municipal puede autorizar al alcalde municipal para ejercer pro tempore precisas funciones de las que les corresponden a ... los concejos municipales</w:t>
      </w:r>
      <w:r w:rsidR="00092403" w:rsidRPr="00AC4D04">
        <w:rPr>
          <w:rFonts w:asciiTheme="majorBidi" w:eastAsiaTheme="minorHAnsi" w:hAnsiTheme="majorBidi" w:cstheme="majorBidi"/>
          <w:i/>
          <w:sz w:val="28"/>
          <w:szCs w:val="28"/>
          <w:lang w:val="es-ES_tradnl" w:eastAsia="en-US"/>
        </w:rPr>
        <w:t xml:space="preserve">…”. </w:t>
      </w:r>
      <w:r w:rsidR="00092403" w:rsidRPr="00AC4D04">
        <w:rPr>
          <w:rFonts w:asciiTheme="majorBidi" w:eastAsiaTheme="minorHAnsi" w:hAnsiTheme="majorBidi" w:cstheme="majorBidi"/>
          <w:iCs/>
          <w:sz w:val="28"/>
          <w:szCs w:val="28"/>
          <w:lang w:val="es-ES_tradnl" w:eastAsia="en-US"/>
        </w:rPr>
        <w:t>Y que “…</w:t>
      </w:r>
      <w:r w:rsidR="00092403" w:rsidRPr="00092403">
        <w:rPr>
          <w:i/>
          <w:iCs/>
          <w:sz w:val="28"/>
          <w:szCs w:val="22"/>
          <w:lang w:eastAsia="es-CO"/>
        </w:rPr>
        <w:t>el alcalde estaría facultado para suscribir los contratos que la adquisición del terreno conlleve”</w:t>
      </w:r>
      <w:r w:rsidR="00AC4D04">
        <w:rPr>
          <w:sz w:val="28"/>
          <w:szCs w:val="22"/>
          <w:lang w:eastAsia="es-CO"/>
        </w:rPr>
        <w:t xml:space="preserve">, lo que de la simple lectura del artículo 3° del acto demandado no se advierte, ya que en el mismo se está autorizando al alcalde es para que realice movimientos presupuestales sin especificar de </w:t>
      </w:r>
      <w:proofErr w:type="spellStart"/>
      <w:r w:rsidR="00AC4D04">
        <w:rPr>
          <w:sz w:val="28"/>
          <w:szCs w:val="22"/>
          <w:lang w:eastAsia="es-CO"/>
        </w:rPr>
        <w:t>que</w:t>
      </w:r>
      <w:proofErr w:type="spellEnd"/>
      <w:r w:rsidR="00AC4D04">
        <w:rPr>
          <w:sz w:val="28"/>
          <w:szCs w:val="22"/>
          <w:lang w:eastAsia="es-CO"/>
        </w:rPr>
        <w:t xml:space="preserve"> tipo, como se expondrá más adelante. </w:t>
      </w:r>
    </w:p>
    <w:p w14:paraId="48A5CCFF" w14:textId="6372F51D" w:rsidR="00F42653" w:rsidRPr="00AC4D04" w:rsidRDefault="00F42653" w:rsidP="00B83FD0">
      <w:pPr>
        <w:spacing w:line="360" w:lineRule="auto"/>
        <w:jc w:val="both"/>
        <w:rPr>
          <w:sz w:val="28"/>
          <w:szCs w:val="28"/>
          <w:lang w:val="es-ES_tradnl"/>
        </w:rPr>
      </w:pPr>
    </w:p>
    <w:p w14:paraId="25887379" w14:textId="15F14EF4" w:rsidR="00F77EDC" w:rsidRPr="00AC4D04" w:rsidRDefault="00F77EDC" w:rsidP="00F77EDC">
      <w:pPr>
        <w:spacing w:line="360" w:lineRule="auto"/>
        <w:jc w:val="both"/>
        <w:rPr>
          <w:rFonts w:eastAsia="Calibri"/>
          <w:i/>
          <w:iCs/>
          <w:sz w:val="28"/>
          <w:szCs w:val="28"/>
        </w:rPr>
      </w:pPr>
      <w:bookmarkStart w:id="13" w:name="_Hlk114650326"/>
      <w:r w:rsidRPr="00AC4D04">
        <w:rPr>
          <w:sz w:val="28"/>
          <w:szCs w:val="28"/>
        </w:rPr>
        <w:t>Así pues, a</w:t>
      </w:r>
      <w:r w:rsidRPr="00AC4D04">
        <w:rPr>
          <w:sz w:val="28"/>
          <w:szCs w:val="28"/>
          <w:lang w:val="es-ES_tradnl"/>
        </w:rPr>
        <w:t xml:space="preserve"> la Sala le corresponde determinar en la presente oportunidad si el artículo 3º del Acuerdo 012 del 7 de octubre de 2021 “</w:t>
      </w:r>
      <w:r w:rsidRPr="00AC4D04">
        <w:rPr>
          <w:i/>
          <w:sz w:val="28"/>
          <w:szCs w:val="28"/>
          <w:lang w:val="es-ES_tradnl"/>
        </w:rPr>
        <w:t xml:space="preserve">Por medio del cual se efectúan traslados dentro del presupuesto de gastos y se crea nuevo rubro al presupuesto de ingresos y gastos del municipio de Corrales para la vigencia fiscal 2021”, </w:t>
      </w:r>
      <w:r w:rsidRPr="00AC4D04">
        <w:rPr>
          <w:sz w:val="28"/>
          <w:szCs w:val="28"/>
          <w:lang w:val="es-ES_tradnl"/>
        </w:rPr>
        <w:t xml:space="preserve">viola el artículo 345 de la Constitución Política, al facultar al alcalde </w:t>
      </w:r>
      <w:r w:rsidRPr="00AC4D04">
        <w:rPr>
          <w:i/>
          <w:color w:val="000000"/>
          <w:sz w:val="28"/>
          <w:szCs w:val="28"/>
          <w:lang w:val="es-ES_tradnl" w:eastAsia="es-CO"/>
        </w:rPr>
        <w:t xml:space="preserve">“para que </w:t>
      </w:r>
      <w:r w:rsidRPr="00AC4D04">
        <w:rPr>
          <w:b/>
          <w:bCs/>
          <w:i/>
          <w:color w:val="000000"/>
          <w:sz w:val="28"/>
          <w:szCs w:val="28"/>
          <w:lang w:val="es-ES_tradnl" w:eastAsia="es-CO"/>
        </w:rPr>
        <w:t>realice los movimientos</w:t>
      </w:r>
      <w:r w:rsidRPr="00AC4D04">
        <w:rPr>
          <w:i/>
          <w:color w:val="000000"/>
          <w:sz w:val="28"/>
          <w:szCs w:val="28"/>
          <w:lang w:val="es-ES_tradnl" w:eastAsia="es-CO"/>
        </w:rPr>
        <w:t xml:space="preserve"> necesarios para la plena implementación de este acuerdo.”</w:t>
      </w:r>
      <w:r w:rsidRPr="00AC4D04">
        <w:rPr>
          <w:rFonts w:eastAsia="Batang"/>
          <w:color w:val="000000"/>
          <w:sz w:val="28"/>
          <w:szCs w:val="28"/>
          <w:lang w:val="es-ES_tradnl"/>
        </w:rPr>
        <w:t xml:space="preserve">, </w:t>
      </w:r>
      <w:r w:rsidRPr="00AC4D04">
        <w:rPr>
          <w:rFonts w:eastAsia="Batang"/>
          <w:color w:val="000000" w:themeColor="text1"/>
          <w:sz w:val="28"/>
          <w:szCs w:val="28"/>
        </w:rPr>
        <w:t xml:space="preserve">ya que, en el sentir del Departamento de </w:t>
      </w:r>
      <w:r w:rsidRPr="00AC4D04">
        <w:rPr>
          <w:rFonts w:eastAsia="Batang"/>
          <w:color w:val="000000" w:themeColor="text1"/>
          <w:sz w:val="28"/>
          <w:szCs w:val="28"/>
        </w:rPr>
        <w:lastRenderedPageBreak/>
        <w:t xml:space="preserve">Boyacá la modificación del presupuesto es una competencia que </w:t>
      </w:r>
      <w:r w:rsidRPr="00AC4D04">
        <w:rPr>
          <w:rFonts w:eastAsia="Calibri"/>
          <w:sz w:val="28"/>
          <w:szCs w:val="28"/>
        </w:rPr>
        <w:t>por regla general corresponde al respectivo Concejo Municipal</w:t>
      </w:r>
      <w:r w:rsidRPr="00AC4D04">
        <w:rPr>
          <w:rFonts w:eastAsia="Calibri"/>
          <w:i/>
          <w:iCs/>
          <w:sz w:val="28"/>
          <w:szCs w:val="28"/>
        </w:rPr>
        <w:t>.</w:t>
      </w:r>
    </w:p>
    <w:p w14:paraId="43C78395" w14:textId="580FB981" w:rsidR="00843F03" w:rsidRPr="00AC4D04" w:rsidRDefault="00843F03" w:rsidP="00F77EDC">
      <w:pPr>
        <w:spacing w:line="360" w:lineRule="auto"/>
        <w:jc w:val="both"/>
        <w:rPr>
          <w:rFonts w:eastAsia="Calibri"/>
          <w:i/>
          <w:iCs/>
          <w:sz w:val="28"/>
          <w:szCs w:val="28"/>
        </w:rPr>
      </w:pPr>
    </w:p>
    <w:p w14:paraId="7E830169" w14:textId="77777777" w:rsidR="00843F03" w:rsidRPr="00843F03" w:rsidRDefault="00843F03" w:rsidP="00843F03">
      <w:pPr>
        <w:spacing w:after="160" w:line="360" w:lineRule="auto"/>
        <w:jc w:val="both"/>
        <w:rPr>
          <w:rFonts w:eastAsia="Calibri"/>
          <w:sz w:val="26"/>
          <w:szCs w:val="26"/>
          <w:u w:val="single"/>
          <w:lang w:val="es-CO" w:eastAsia="es-CO"/>
        </w:rPr>
      </w:pPr>
      <w:r w:rsidRPr="00843F03">
        <w:rPr>
          <w:rFonts w:eastAsia="Calibri"/>
          <w:sz w:val="28"/>
          <w:szCs w:val="28"/>
          <w:lang w:val="es-CO" w:eastAsia="en-US"/>
        </w:rPr>
        <w:t xml:space="preserve">Descendiendo al fondo del presente caso, se tiene que es el concejo municipal y no el alcalde quien debe autorizar cómo se deben invertir los dineros del erario público, por lo que el </w:t>
      </w:r>
      <w:r w:rsidRPr="00843F03">
        <w:rPr>
          <w:rFonts w:eastAsia="Calibri"/>
          <w:sz w:val="28"/>
          <w:szCs w:val="28"/>
          <w:u w:val="single"/>
          <w:lang w:val="es-CO" w:eastAsia="en-US"/>
        </w:rPr>
        <w:t>ejecutivo municipal no puede ordinariamente modificar el presupuesto, pues se repite, tal atribución corresponde al concejo municipal.</w:t>
      </w:r>
    </w:p>
    <w:p w14:paraId="09876644" w14:textId="77777777" w:rsidR="00AC4D04" w:rsidRDefault="00AC4D04" w:rsidP="00843F03">
      <w:pPr>
        <w:spacing w:after="120" w:line="360" w:lineRule="auto"/>
        <w:jc w:val="both"/>
        <w:rPr>
          <w:rFonts w:eastAsia="Calibri"/>
          <w:sz w:val="28"/>
          <w:szCs w:val="28"/>
          <w:lang w:val="es-CO" w:eastAsia="en-US"/>
        </w:rPr>
      </w:pPr>
    </w:p>
    <w:p w14:paraId="05FC86A2" w14:textId="159B7FED" w:rsidR="00843F03" w:rsidRPr="00843F03" w:rsidRDefault="00843F03" w:rsidP="00843F03">
      <w:pPr>
        <w:spacing w:after="120" w:line="360" w:lineRule="auto"/>
        <w:jc w:val="both"/>
        <w:rPr>
          <w:rFonts w:eastAsia="Calibri"/>
          <w:sz w:val="28"/>
          <w:szCs w:val="28"/>
          <w:lang w:val="es-ES_tradnl" w:eastAsia="en-US"/>
        </w:rPr>
      </w:pPr>
      <w:r w:rsidRPr="00843F03">
        <w:rPr>
          <w:rFonts w:eastAsia="Calibri"/>
          <w:sz w:val="28"/>
          <w:szCs w:val="28"/>
          <w:lang w:val="es-CO" w:eastAsia="en-US"/>
        </w:rPr>
        <w:t>En suma, el concejo municipal no puede desprenderse de la atribución constitucional y legal que tiene en materia presupuestal para radicarla en cabeza del alcalde</w:t>
      </w:r>
      <w:r w:rsidRPr="00843F03">
        <w:rPr>
          <w:rFonts w:eastAsia="Calibri"/>
          <w:sz w:val="28"/>
          <w:szCs w:val="28"/>
          <w:lang w:val="es-ES_tradnl" w:eastAsia="en-US"/>
        </w:rPr>
        <w:t>.</w:t>
      </w:r>
    </w:p>
    <w:p w14:paraId="43C5B7D7" w14:textId="77777777" w:rsidR="00843F03" w:rsidRPr="00843F03" w:rsidRDefault="00843F03" w:rsidP="00843F03">
      <w:pPr>
        <w:spacing w:after="160" w:line="259" w:lineRule="auto"/>
        <w:rPr>
          <w:rFonts w:eastAsia="Calibri"/>
          <w:lang w:val="es-ES_tradnl" w:eastAsia="en-US"/>
        </w:rPr>
      </w:pPr>
    </w:p>
    <w:p w14:paraId="548270D2" w14:textId="034637A4" w:rsidR="00A24BEC" w:rsidRPr="00AC4D04" w:rsidRDefault="00843F03" w:rsidP="00A24BEC">
      <w:pPr>
        <w:spacing w:after="160" w:line="360" w:lineRule="auto"/>
        <w:jc w:val="both"/>
        <w:rPr>
          <w:rFonts w:eastAsia="Calibri"/>
          <w:i/>
          <w:iCs/>
          <w:sz w:val="32"/>
          <w:szCs w:val="32"/>
          <w:lang w:val="es-MX" w:eastAsia="es-MX"/>
        </w:rPr>
      </w:pPr>
      <w:r w:rsidRPr="00843F03">
        <w:rPr>
          <w:rFonts w:eastAsia="Calibri"/>
          <w:iCs/>
          <w:sz w:val="28"/>
          <w:szCs w:val="28"/>
          <w:lang w:val="es-MX" w:eastAsia="es-MX"/>
        </w:rPr>
        <w:t xml:space="preserve">De la lectura del </w:t>
      </w:r>
      <w:r w:rsidRPr="00843F03">
        <w:rPr>
          <w:sz w:val="28"/>
          <w:szCs w:val="28"/>
          <w:lang w:val="es-MX"/>
        </w:rPr>
        <w:t xml:space="preserve">Acuerdo </w:t>
      </w:r>
      <w:proofErr w:type="spellStart"/>
      <w:r w:rsidRPr="00843F03">
        <w:rPr>
          <w:sz w:val="28"/>
          <w:szCs w:val="28"/>
          <w:lang w:val="es-MX"/>
        </w:rPr>
        <w:t>n.°</w:t>
      </w:r>
      <w:proofErr w:type="spellEnd"/>
      <w:r w:rsidRPr="00843F03">
        <w:rPr>
          <w:sz w:val="28"/>
          <w:szCs w:val="28"/>
          <w:lang w:val="es-MX"/>
        </w:rPr>
        <w:t xml:space="preserve"> 01</w:t>
      </w:r>
      <w:r w:rsidR="00A24BEC" w:rsidRPr="00AC4D04">
        <w:rPr>
          <w:sz w:val="28"/>
          <w:szCs w:val="28"/>
          <w:lang w:val="es-MX"/>
        </w:rPr>
        <w:t>2</w:t>
      </w:r>
      <w:r w:rsidRPr="00843F03">
        <w:rPr>
          <w:sz w:val="28"/>
          <w:szCs w:val="28"/>
          <w:lang w:val="es-MX"/>
        </w:rPr>
        <w:t xml:space="preserve"> de 2021</w:t>
      </w:r>
      <w:r w:rsidRPr="00843F03">
        <w:rPr>
          <w:rFonts w:eastAsia="Calibri"/>
          <w:iCs/>
          <w:sz w:val="28"/>
          <w:szCs w:val="28"/>
          <w:lang w:val="es-MX" w:eastAsia="es-MX"/>
        </w:rPr>
        <w:t>,</w:t>
      </w:r>
      <w:r w:rsidR="00A24BEC" w:rsidRPr="00AC4D04">
        <w:rPr>
          <w:rFonts w:eastAsia="Calibri"/>
          <w:iCs/>
          <w:sz w:val="28"/>
          <w:szCs w:val="28"/>
          <w:lang w:val="es-MX" w:eastAsia="es-MX"/>
        </w:rPr>
        <w:t xml:space="preserve"> </w:t>
      </w:r>
      <w:r w:rsidRPr="00843F03">
        <w:rPr>
          <w:rFonts w:eastAsia="Calibri"/>
          <w:iCs/>
          <w:sz w:val="28"/>
          <w:szCs w:val="28"/>
          <w:lang w:val="es-MX" w:eastAsia="es-MX"/>
        </w:rPr>
        <w:t>proferido por el Concejo Municipal de</w:t>
      </w:r>
      <w:r w:rsidR="00A24BEC" w:rsidRPr="00AC4D04">
        <w:rPr>
          <w:rFonts w:eastAsia="Calibri"/>
          <w:iCs/>
          <w:sz w:val="28"/>
          <w:szCs w:val="28"/>
          <w:lang w:val="es-MX" w:eastAsia="es-MX"/>
        </w:rPr>
        <w:t xml:space="preserve"> Corrales</w:t>
      </w:r>
      <w:r w:rsidRPr="00843F03">
        <w:rPr>
          <w:rFonts w:eastAsia="Calibri"/>
          <w:iCs/>
          <w:sz w:val="28"/>
          <w:szCs w:val="28"/>
          <w:lang w:val="es-MX" w:eastAsia="es-MX"/>
        </w:rPr>
        <w:t>, se tiene que en su artículo 3º se a</w:t>
      </w:r>
      <w:r w:rsidR="00A24BEC" w:rsidRPr="00AC4D04">
        <w:rPr>
          <w:rFonts w:eastAsia="Calibri"/>
          <w:iCs/>
          <w:sz w:val="28"/>
          <w:szCs w:val="28"/>
          <w:lang w:val="es-MX" w:eastAsia="es-MX"/>
        </w:rPr>
        <w:t>utorizó</w:t>
      </w:r>
      <w:r w:rsidRPr="00843F03">
        <w:rPr>
          <w:rFonts w:eastAsia="Calibri"/>
          <w:iCs/>
          <w:sz w:val="28"/>
          <w:szCs w:val="28"/>
          <w:lang w:val="es-MX" w:eastAsia="es-MX"/>
        </w:rPr>
        <w:t xml:space="preserve"> “</w:t>
      </w:r>
      <w:r w:rsidR="00A24BEC" w:rsidRPr="00AC4D04">
        <w:rPr>
          <w:i/>
          <w:iCs/>
          <w:sz w:val="28"/>
          <w:szCs w:val="28"/>
          <w:lang w:val="es-ES_tradnl"/>
        </w:rPr>
        <w:t xml:space="preserve">al Alcalde Municipal para que </w:t>
      </w:r>
      <w:r w:rsidR="00A24BEC" w:rsidRPr="00AC4D04">
        <w:rPr>
          <w:b/>
          <w:bCs/>
          <w:i/>
          <w:iCs/>
          <w:sz w:val="28"/>
          <w:szCs w:val="28"/>
          <w:lang w:val="es-ES_tradnl"/>
        </w:rPr>
        <w:t>realice los movimientos</w:t>
      </w:r>
      <w:r w:rsidR="00A24BEC" w:rsidRPr="00AC4D04">
        <w:rPr>
          <w:i/>
          <w:iCs/>
          <w:sz w:val="28"/>
          <w:szCs w:val="28"/>
          <w:lang w:val="es-ES_tradnl"/>
        </w:rPr>
        <w:t xml:space="preserve"> necesarios para la plena implementación de este Acuerdo”. </w:t>
      </w:r>
    </w:p>
    <w:p w14:paraId="6259767A" w14:textId="77777777" w:rsidR="00843F03" w:rsidRPr="00843F03" w:rsidRDefault="00843F03" w:rsidP="00843F03">
      <w:pPr>
        <w:spacing w:after="160" w:line="360" w:lineRule="auto"/>
        <w:jc w:val="both"/>
        <w:rPr>
          <w:rFonts w:eastAsia="Calibri"/>
          <w:b/>
          <w:i/>
          <w:iCs/>
          <w:sz w:val="28"/>
          <w:szCs w:val="28"/>
          <w:lang w:val="es-MX" w:eastAsia="es-MX"/>
        </w:rPr>
      </w:pPr>
    </w:p>
    <w:p w14:paraId="1D231A76" w14:textId="4351BBA7" w:rsidR="00843F03" w:rsidRPr="00843F03" w:rsidRDefault="00843F03" w:rsidP="5C6B15A7">
      <w:pPr>
        <w:spacing w:after="160" w:line="360" w:lineRule="auto"/>
        <w:jc w:val="both"/>
        <w:rPr>
          <w:rFonts w:eastAsia="Calibri"/>
          <w:b/>
          <w:bCs/>
          <w:sz w:val="28"/>
          <w:szCs w:val="28"/>
          <w:lang w:eastAsia="es-MX"/>
        </w:rPr>
      </w:pPr>
      <w:r w:rsidRPr="5C6B15A7">
        <w:rPr>
          <w:rFonts w:eastAsia="Calibri"/>
          <w:color w:val="000000" w:themeColor="text1"/>
          <w:sz w:val="28"/>
          <w:szCs w:val="28"/>
          <w:lang w:val="es-CO" w:eastAsia="es-CO"/>
        </w:rPr>
        <w:t xml:space="preserve">La Sala considera que </w:t>
      </w:r>
      <w:r w:rsidRPr="5C6B15A7">
        <w:rPr>
          <w:rFonts w:eastAsia="Calibri"/>
          <w:b/>
          <w:bCs/>
          <w:color w:val="000000" w:themeColor="text1"/>
          <w:sz w:val="28"/>
          <w:szCs w:val="28"/>
          <w:lang w:val="es-CO" w:eastAsia="es-CO"/>
        </w:rPr>
        <w:t xml:space="preserve">el artículo 3° del acuerdo </w:t>
      </w:r>
      <w:r w:rsidRPr="5C6B15A7">
        <w:rPr>
          <w:rFonts w:eastAsia="Calibri"/>
          <w:b/>
          <w:bCs/>
          <w:sz w:val="28"/>
          <w:szCs w:val="28"/>
          <w:lang w:eastAsia="es-MX"/>
        </w:rPr>
        <w:t>demandado contradice abiertamente el marco constitucional y legal,</w:t>
      </w:r>
      <w:r w:rsidRPr="5C6B15A7">
        <w:rPr>
          <w:rFonts w:eastAsia="Calibri"/>
          <w:sz w:val="28"/>
          <w:szCs w:val="28"/>
          <w:lang w:eastAsia="es-MX"/>
        </w:rPr>
        <w:t xml:space="preserve"> toda vez que dichas facultades radican única y exclusivamente en el concejo municipal en virtud de los principios de representación y legalidad del gasto, salvo las autorizaciones que prevé la Constitución y el Decreto 111 de 1996, </w:t>
      </w:r>
      <w:r w:rsidRPr="5C6B15A7">
        <w:rPr>
          <w:rFonts w:eastAsia="Calibri"/>
          <w:b/>
          <w:bCs/>
          <w:sz w:val="28"/>
          <w:szCs w:val="28"/>
          <w:lang w:eastAsia="es-MX"/>
        </w:rPr>
        <w:t>que en el presente caso no se presentan.</w:t>
      </w:r>
    </w:p>
    <w:p w14:paraId="66BAE92C" w14:textId="77777777" w:rsidR="00843F03" w:rsidRPr="00843F03" w:rsidRDefault="00843F03" w:rsidP="00843F03">
      <w:pPr>
        <w:spacing w:after="160" w:line="360" w:lineRule="auto"/>
        <w:jc w:val="both"/>
        <w:rPr>
          <w:rFonts w:eastAsia="Calibri"/>
          <w:b/>
          <w:sz w:val="28"/>
          <w:szCs w:val="28"/>
          <w:lang w:val="es-ES_tradnl" w:eastAsia="es-MX"/>
        </w:rPr>
      </w:pPr>
    </w:p>
    <w:p w14:paraId="0067D1A1" w14:textId="647D34F5" w:rsidR="0092323C" w:rsidRPr="00AC4D04" w:rsidRDefault="00843F03" w:rsidP="0092323C">
      <w:pPr>
        <w:spacing w:after="160" w:line="360" w:lineRule="auto"/>
        <w:jc w:val="both"/>
        <w:rPr>
          <w:rFonts w:eastAsia="Calibri"/>
          <w:b/>
          <w:sz w:val="28"/>
          <w:szCs w:val="28"/>
          <w:lang w:val="es-ES_tradnl" w:eastAsia="es-MX"/>
        </w:rPr>
      </w:pPr>
      <w:r w:rsidRPr="00843F03">
        <w:rPr>
          <w:rFonts w:eastAsia="Calibri"/>
          <w:sz w:val="28"/>
          <w:szCs w:val="28"/>
          <w:lang w:val="es-ES_tradnl" w:eastAsia="es-MX"/>
        </w:rPr>
        <w:t xml:space="preserve">Efectivamente, de la simple lectura del Acuerdo </w:t>
      </w:r>
      <w:proofErr w:type="spellStart"/>
      <w:r w:rsidRPr="00843F03">
        <w:rPr>
          <w:rFonts w:eastAsia="Calibri"/>
          <w:sz w:val="28"/>
          <w:szCs w:val="28"/>
          <w:lang w:val="es-ES_tradnl" w:eastAsia="es-MX"/>
        </w:rPr>
        <w:t>n.°</w:t>
      </w:r>
      <w:proofErr w:type="spellEnd"/>
      <w:r w:rsidRPr="00843F03">
        <w:rPr>
          <w:rFonts w:eastAsia="Calibri"/>
          <w:sz w:val="28"/>
          <w:szCs w:val="28"/>
          <w:lang w:val="es-ES_tradnl" w:eastAsia="es-MX"/>
        </w:rPr>
        <w:t xml:space="preserve"> 1</w:t>
      </w:r>
      <w:r w:rsidR="00A24BEC" w:rsidRPr="00AC4D04">
        <w:rPr>
          <w:rFonts w:eastAsia="Calibri"/>
          <w:sz w:val="28"/>
          <w:szCs w:val="28"/>
          <w:lang w:val="es-ES_tradnl" w:eastAsia="es-MX"/>
        </w:rPr>
        <w:t>2</w:t>
      </w:r>
      <w:r w:rsidRPr="00843F03">
        <w:rPr>
          <w:rFonts w:eastAsia="Calibri"/>
          <w:sz w:val="28"/>
          <w:szCs w:val="28"/>
          <w:lang w:val="es-ES_tradnl" w:eastAsia="es-MX"/>
        </w:rPr>
        <w:t xml:space="preserve"> de 2021 se infiere que el Concejo Municipal de </w:t>
      </w:r>
      <w:r w:rsidR="00A24BEC" w:rsidRPr="00AC4D04">
        <w:rPr>
          <w:rFonts w:eastAsia="Calibri"/>
          <w:sz w:val="28"/>
          <w:szCs w:val="28"/>
          <w:lang w:val="es-ES_tradnl" w:eastAsia="es-MX"/>
        </w:rPr>
        <w:t xml:space="preserve">Corrales </w:t>
      </w:r>
      <w:r w:rsidRPr="00843F03">
        <w:rPr>
          <w:rFonts w:eastAsia="Calibri"/>
          <w:sz w:val="28"/>
          <w:szCs w:val="28"/>
          <w:lang w:val="es-ES_tradnl" w:eastAsia="es-MX"/>
        </w:rPr>
        <w:t xml:space="preserve">autorizó al alcalde para </w:t>
      </w:r>
      <w:r w:rsidRPr="00843F03">
        <w:rPr>
          <w:rFonts w:eastAsia="Batang"/>
          <w:iCs/>
          <w:color w:val="000000"/>
          <w:sz w:val="28"/>
          <w:szCs w:val="28"/>
        </w:rPr>
        <w:t>modificar</w:t>
      </w:r>
      <w:r w:rsidR="00A24BEC" w:rsidRPr="00AC4D04">
        <w:rPr>
          <w:rFonts w:eastAsia="Batang"/>
          <w:iCs/>
          <w:color w:val="000000"/>
          <w:sz w:val="28"/>
          <w:szCs w:val="28"/>
        </w:rPr>
        <w:t xml:space="preserve"> el presupuesto </w:t>
      </w:r>
      <w:r w:rsidR="0092323C" w:rsidRPr="00AC4D04">
        <w:rPr>
          <w:rFonts w:eastAsia="Batang"/>
          <w:iCs/>
          <w:color w:val="000000"/>
          <w:sz w:val="28"/>
          <w:szCs w:val="28"/>
        </w:rPr>
        <w:t>del ente territorial, argumentándose en su defensa que el “</w:t>
      </w:r>
      <w:r w:rsidR="0092323C" w:rsidRPr="00AC4D04">
        <w:rPr>
          <w:rFonts w:asciiTheme="majorBidi" w:eastAsiaTheme="minorHAnsi" w:hAnsiTheme="majorBidi" w:cstheme="majorBidi"/>
          <w:i/>
          <w:sz w:val="28"/>
          <w:szCs w:val="28"/>
          <w:lang w:val="es-ES_tradnl" w:eastAsia="en-US"/>
        </w:rPr>
        <w:t>concejo municipal puede autorizar al alcalde municipal para ejercer pro tempore precisas funciones de las que les corresponden…”</w:t>
      </w:r>
      <w:r w:rsidRPr="00843F03">
        <w:rPr>
          <w:rFonts w:eastAsia="Batang"/>
          <w:iCs/>
          <w:color w:val="000000"/>
          <w:sz w:val="28"/>
          <w:szCs w:val="28"/>
        </w:rPr>
        <w:t>,</w:t>
      </w:r>
      <w:r w:rsidRPr="00843F03">
        <w:rPr>
          <w:rFonts w:eastAsia="Calibri"/>
          <w:iCs/>
          <w:sz w:val="28"/>
          <w:szCs w:val="28"/>
          <w:lang w:val="es-ES_tradnl" w:eastAsia="es-MX"/>
        </w:rPr>
        <w:t xml:space="preserve"> </w:t>
      </w:r>
      <w:r w:rsidRPr="00843F03">
        <w:rPr>
          <w:rFonts w:eastAsia="Calibri"/>
          <w:b/>
          <w:sz w:val="28"/>
          <w:szCs w:val="28"/>
          <w:lang w:val="es-ES_tradnl" w:eastAsia="es-MX"/>
        </w:rPr>
        <w:t>sin especificarse</w:t>
      </w:r>
      <w:r w:rsidR="0092323C" w:rsidRPr="00AC4D04">
        <w:rPr>
          <w:rFonts w:eastAsia="Calibri"/>
          <w:b/>
          <w:sz w:val="28"/>
          <w:szCs w:val="28"/>
          <w:lang w:val="es-ES_tradnl" w:eastAsia="es-MX"/>
        </w:rPr>
        <w:t xml:space="preserve"> </w:t>
      </w:r>
      <w:r w:rsidRPr="00843F03">
        <w:rPr>
          <w:rFonts w:eastAsia="Calibri"/>
          <w:b/>
          <w:sz w:val="28"/>
          <w:szCs w:val="28"/>
          <w:lang w:val="es-ES_tradnl" w:eastAsia="es-MX"/>
        </w:rPr>
        <w:t>en el acuerdo demandado</w:t>
      </w:r>
      <w:r w:rsidR="0092323C" w:rsidRPr="00AC4D04">
        <w:rPr>
          <w:rFonts w:eastAsia="Calibri"/>
          <w:b/>
          <w:sz w:val="28"/>
          <w:szCs w:val="28"/>
          <w:lang w:val="es-ES_tradnl" w:eastAsia="es-MX"/>
        </w:rPr>
        <w:t xml:space="preserve"> un término limitante.</w:t>
      </w:r>
    </w:p>
    <w:p w14:paraId="3A8AD94B" w14:textId="6DD9A8D7" w:rsidR="0092323C" w:rsidRPr="0092323C" w:rsidRDefault="004F7288" w:rsidP="4EDEAFBC">
      <w:pPr>
        <w:spacing w:after="160" w:line="360" w:lineRule="auto"/>
        <w:jc w:val="both"/>
        <w:rPr>
          <w:rFonts w:asciiTheme="majorBidi" w:eastAsiaTheme="minorEastAsia" w:hAnsiTheme="majorBidi" w:cstheme="majorBidi"/>
          <w:sz w:val="28"/>
          <w:szCs w:val="28"/>
          <w:lang w:val="es-CO" w:eastAsia="en-US"/>
        </w:rPr>
      </w:pPr>
      <w:r w:rsidRPr="4EDEAFBC">
        <w:rPr>
          <w:rFonts w:asciiTheme="majorBidi" w:eastAsiaTheme="minorEastAsia" w:hAnsiTheme="majorBidi" w:cstheme="majorBidi"/>
          <w:sz w:val="28"/>
          <w:szCs w:val="28"/>
          <w:lang w:val="es-CO" w:eastAsia="en-US"/>
        </w:rPr>
        <w:lastRenderedPageBreak/>
        <w:t>Recuérdese que d</w:t>
      </w:r>
      <w:r w:rsidR="0092323C" w:rsidRPr="4EDEAFBC">
        <w:rPr>
          <w:rFonts w:asciiTheme="majorBidi" w:eastAsiaTheme="minorEastAsia" w:hAnsiTheme="majorBidi" w:cstheme="majorBidi"/>
          <w:sz w:val="28"/>
          <w:szCs w:val="28"/>
          <w:lang w:val="es-CO" w:eastAsia="en-US"/>
        </w:rPr>
        <w:t xml:space="preserve">ichos cuerpos colegiados no pueden desprenderse en forma definitiva de sus funciones, pues precisamente la Constitución en el numeral 3° del artículo 313, hace claridad que en que la autorización que da el concejo a los alcaldes para ejercer funciones que les son propias, debe hacerse </w:t>
      </w:r>
      <w:r w:rsidR="0092323C" w:rsidRPr="4EDEAFBC">
        <w:rPr>
          <w:rFonts w:asciiTheme="majorBidi" w:eastAsiaTheme="minorEastAsia" w:hAnsiTheme="majorBidi" w:cstheme="majorBidi"/>
          <w:i/>
          <w:iCs/>
          <w:sz w:val="28"/>
          <w:szCs w:val="28"/>
          <w:lang w:val="es-CO" w:eastAsia="en-US"/>
        </w:rPr>
        <w:t>pro tempore</w:t>
      </w:r>
      <w:r w:rsidR="0092323C" w:rsidRPr="4EDEAFBC">
        <w:rPr>
          <w:rFonts w:asciiTheme="majorBidi" w:eastAsiaTheme="minorEastAsia" w:hAnsiTheme="majorBidi" w:cstheme="majorBidi"/>
          <w:sz w:val="28"/>
          <w:szCs w:val="28"/>
          <w:lang w:val="es-CO" w:eastAsia="en-US"/>
        </w:rPr>
        <w:t>, es decir, por un tiempo limitado, pues de lo contrario, se estarían desasiendo de las funciones que les fueron fijadas, contrariando además lo dispuesto en el artículo 121 de la Constitución Política</w:t>
      </w:r>
      <w:r w:rsidR="0092323C" w:rsidRPr="4EDEAFBC">
        <w:rPr>
          <w:rFonts w:asciiTheme="majorBidi" w:eastAsiaTheme="minorEastAsia" w:hAnsiTheme="majorBidi" w:cstheme="majorBidi"/>
          <w:sz w:val="28"/>
          <w:szCs w:val="28"/>
          <w:vertAlign w:val="superscript"/>
          <w:lang w:val="es-CO" w:eastAsia="en-US"/>
        </w:rPr>
        <w:footnoteReference w:id="12"/>
      </w:r>
      <w:r w:rsidR="0092323C" w:rsidRPr="4EDEAFBC">
        <w:rPr>
          <w:rFonts w:asciiTheme="majorBidi" w:eastAsiaTheme="minorEastAsia" w:hAnsiTheme="majorBidi" w:cstheme="majorBidi"/>
          <w:sz w:val="28"/>
          <w:szCs w:val="28"/>
          <w:lang w:val="es-CO" w:eastAsia="en-US"/>
        </w:rPr>
        <w:t>.</w:t>
      </w:r>
    </w:p>
    <w:p w14:paraId="4D802E00" w14:textId="7E6D74BB" w:rsidR="005C4825" w:rsidRPr="005C4825" w:rsidRDefault="004F7288" w:rsidP="5C6B15A7">
      <w:pPr>
        <w:spacing w:after="160" w:line="360" w:lineRule="auto"/>
        <w:jc w:val="both"/>
        <w:rPr>
          <w:rFonts w:eastAsia="Calibri"/>
          <w:b/>
          <w:bCs/>
          <w:sz w:val="28"/>
          <w:szCs w:val="28"/>
          <w:lang w:eastAsia="es-MX"/>
        </w:rPr>
      </w:pPr>
      <w:r w:rsidRPr="5C6B15A7">
        <w:rPr>
          <w:rFonts w:eastAsia="Calibri"/>
          <w:sz w:val="28"/>
          <w:szCs w:val="28"/>
          <w:lang w:eastAsia="es-MX"/>
        </w:rPr>
        <w:t xml:space="preserve">Además, tampoco se establece en el acuerdo demandado </w:t>
      </w:r>
      <w:r w:rsidR="00843F03" w:rsidRPr="5C6B15A7">
        <w:rPr>
          <w:rFonts w:eastAsia="Calibri"/>
          <w:sz w:val="28"/>
          <w:szCs w:val="28"/>
          <w:lang w:eastAsia="es-MX"/>
        </w:rPr>
        <w:t>el</w:t>
      </w:r>
      <w:r w:rsidR="00843F03" w:rsidRPr="5C6B15A7">
        <w:rPr>
          <w:rFonts w:eastAsia="Calibri"/>
          <w:b/>
          <w:bCs/>
          <w:sz w:val="28"/>
          <w:szCs w:val="28"/>
          <w:lang w:eastAsia="es-MX"/>
        </w:rPr>
        <w:t xml:space="preserve"> monto</w:t>
      </w:r>
      <w:r w:rsidRPr="5C6B15A7">
        <w:rPr>
          <w:rFonts w:eastAsia="Calibri"/>
          <w:b/>
          <w:bCs/>
          <w:sz w:val="28"/>
          <w:szCs w:val="28"/>
          <w:lang w:eastAsia="es-MX"/>
        </w:rPr>
        <w:t xml:space="preserve"> de la modificación presupuestal, si la misma se trata de </w:t>
      </w:r>
      <w:r w:rsidRPr="5C6B15A7">
        <w:rPr>
          <w:b/>
          <w:bCs/>
          <w:sz w:val="28"/>
          <w:szCs w:val="28"/>
          <w:lang w:eastAsia="es-CO"/>
        </w:rPr>
        <w:t xml:space="preserve">traslados que aumenten el monto total del presupuesto, </w:t>
      </w:r>
      <w:r w:rsidRPr="5C6B15A7">
        <w:rPr>
          <w:sz w:val="28"/>
          <w:szCs w:val="28"/>
          <w:lang w:eastAsia="es-CO"/>
        </w:rPr>
        <w:t>lo que es competencia de los concejos municipales,</w:t>
      </w:r>
      <w:r w:rsidRPr="5C6B15A7">
        <w:rPr>
          <w:b/>
          <w:bCs/>
          <w:sz w:val="28"/>
          <w:szCs w:val="28"/>
          <w:lang w:eastAsia="es-CO"/>
        </w:rPr>
        <w:t xml:space="preserve"> </w:t>
      </w:r>
      <w:r w:rsidRPr="5C6B15A7">
        <w:rPr>
          <w:sz w:val="28"/>
          <w:szCs w:val="28"/>
          <w:lang w:eastAsia="es-CO"/>
        </w:rPr>
        <w:t xml:space="preserve">o si por el contrario se trata de </w:t>
      </w:r>
      <w:r w:rsidRPr="5C6B15A7">
        <w:rPr>
          <w:rFonts w:eastAsia="Calibri"/>
          <w:b/>
          <w:bCs/>
          <w:sz w:val="28"/>
          <w:szCs w:val="28"/>
          <w:lang w:eastAsia="es-MX"/>
        </w:rPr>
        <w:t>traslados internos</w:t>
      </w:r>
      <w:r w:rsidR="00D32C5F" w:rsidRPr="5C6B15A7">
        <w:rPr>
          <w:rFonts w:eastAsia="Calibri"/>
          <w:b/>
          <w:bCs/>
          <w:sz w:val="28"/>
          <w:szCs w:val="28"/>
          <w:lang w:eastAsia="es-MX"/>
        </w:rPr>
        <w:t xml:space="preserve"> </w:t>
      </w:r>
      <w:r w:rsidR="00D32C5F" w:rsidRPr="5C6B15A7">
        <w:rPr>
          <w:rFonts w:eastAsia="Calibri"/>
          <w:sz w:val="28"/>
          <w:szCs w:val="28"/>
          <w:lang w:eastAsia="es-MX"/>
        </w:rPr>
        <w:t>competencia del Alcalde</w:t>
      </w:r>
      <w:r w:rsidR="005C4825" w:rsidRPr="5C6B15A7">
        <w:rPr>
          <w:rFonts w:eastAsia="Calibri"/>
          <w:sz w:val="28"/>
          <w:szCs w:val="28"/>
          <w:lang w:eastAsia="es-MX"/>
        </w:rPr>
        <w:t>,</w:t>
      </w:r>
      <w:r w:rsidR="005C4825" w:rsidRPr="5C6B15A7">
        <w:rPr>
          <w:rFonts w:eastAsia="Calibri"/>
          <w:b/>
          <w:bCs/>
          <w:sz w:val="28"/>
          <w:szCs w:val="28"/>
          <w:lang w:eastAsia="es-MX"/>
        </w:rPr>
        <w:t xml:space="preserve"> </w:t>
      </w:r>
      <w:r w:rsidR="005C4825" w:rsidRPr="5C6B15A7">
        <w:rPr>
          <w:sz w:val="28"/>
          <w:szCs w:val="28"/>
          <w:u w:val="single"/>
          <w:lang w:eastAsia="es-CO"/>
        </w:rPr>
        <w:t>en tanto estos sean para lograr la ejecución del mismo, conforme lo autoriza el Decreto 111 de 1996 y en ejercicio de la facultad conferida el numeral 3º artículo 313</w:t>
      </w:r>
      <w:r w:rsidR="005C4825" w:rsidRPr="5C6B15A7">
        <w:rPr>
          <w:sz w:val="28"/>
          <w:szCs w:val="28"/>
          <w:u w:val="single"/>
          <w:vertAlign w:val="superscript"/>
          <w:lang w:eastAsia="es-CO"/>
        </w:rPr>
        <w:footnoteReference w:id="13"/>
      </w:r>
      <w:r w:rsidR="005C4825" w:rsidRPr="5C6B15A7">
        <w:rPr>
          <w:sz w:val="28"/>
          <w:szCs w:val="28"/>
          <w:u w:val="single"/>
          <w:lang w:eastAsia="es-CO"/>
        </w:rPr>
        <w:t xml:space="preserve"> Constitucional, siempre y cuando esas medidas no impliquen aumento de las partidas presupuestales aprobadas por el Concejo Municipal.</w:t>
      </w:r>
    </w:p>
    <w:p w14:paraId="1587BE3B" w14:textId="77777777" w:rsidR="00D32C5F" w:rsidRPr="00AC4D04" w:rsidRDefault="00D32C5F" w:rsidP="00D32C5F">
      <w:pPr>
        <w:spacing w:after="160" w:line="360" w:lineRule="auto"/>
        <w:jc w:val="both"/>
        <w:rPr>
          <w:rFonts w:eastAsia="Calibri"/>
          <w:color w:val="000000"/>
          <w:sz w:val="28"/>
          <w:szCs w:val="28"/>
          <w:lang w:val="es-ES_tradnl" w:eastAsia="es-CO"/>
        </w:rPr>
      </w:pPr>
    </w:p>
    <w:p w14:paraId="43195235" w14:textId="435422AB" w:rsidR="00D32C5F" w:rsidRPr="00AC4D04" w:rsidRDefault="00D32C5F" w:rsidP="5C6B15A7">
      <w:pPr>
        <w:spacing w:after="160" w:line="360" w:lineRule="auto"/>
        <w:jc w:val="both"/>
        <w:rPr>
          <w:b/>
          <w:bCs/>
          <w:sz w:val="28"/>
          <w:szCs w:val="28"/>
          <w:lang w:eastAsia="es-CO"/>
        </w:rPr>
      </w:pPr>
      <w:r w:rsidRPr="5C6B15A7">
        <w:rPr>
          <w:rFonts w:eastAsia="Calibri"/>
          <w:color w:val="000000" w:themeColor="text1"/>
          <w:sz w:val="28"/>
          <w:szCs w:val="28"/>
          <w:lang w:eastAsia="es-CO"/>
        </w:rPr>
        <w:t xml:space="preserve">En este sentido, el Concejo Municipal de Corrales </w:t>
      </w:r>
      <w:r w:rsidRPr="5C6B15A7">
        <w:rPr>
          <w:b/>
          <w:bCs/>
          <w:sz w:val="28"/>
          <w:szCs w:val="28"/>
        </w:rPr>
        <w:t>no limitó</w:t>
      </w:r>
      <w:r w:rsidRPr="5C6B15A7">
        <w:rPr>
          <w:sz w:val="28"/>
          <w:szCs w:val="28"/>
        </w:rPr>
        <w:t xml:space="preserve"> la facultad otorgada al alcalde exclusivamente para que realizara movimientos presupuestales internos de recursos, sino que por el contrario, lo autorizó para que de forma general realizara los </w:t>
      </w:r>
      <w:r w:rsidRPr="5C6B15A7">
        <w:rPr>
          <w:i/>
          <w:iCs/>
          <w:sz w:val="28"/>
          <w:szCs w:val="28"/>
        </w:rPr>
        <w:t>“movimientos presupuestales necesarios...”</w:t>
      </w:r>
      <w:r w:rsidRPr="5C6B15A7">
        <w:rPr>
          <w:sz w:val="28"/>
          <w:szCs w:val="28"/>
        </w:rPr>
        <w:t>,</w:t>
      </w:r>
      <w:r w:rsidR="002D764C" w:rsidRPr="5C6B15A7">
        <w:rPr>
          <w:sz w:val="28"/>
          <w:szCs w:val="28"/>
        </w:rPr>
        <w:t xml:space="preserve"> permitiéndole </w:t>
      </w:r>
      <w:r w:rsidRPr="5C6B15A7">
        <w:rPr>
          <w:sz w:val="28"/>
          <w:szCs w:val="28"/>
        </w:rPr>
        <w:t>al burgomaestre en la práctica ejecutar adiciones</w:t>
      </w:r>
      <w:r w:rsidR="002D764C" w:rsidRPr="5C6B15A7">
        <w:rPr>
          <w:sz w:val="28"/>
          <w:szCs w:val="28"/>
        </w:rPr>
        <w:t xml:space="preserve"> </w:t>
      </w:r>
      <w:r w:rsidRPr="5C6B15A7">
        <w:rPr>
          <w:sz w:val="28"/>
          <w:szCs w:val="28"/>
        </w:rPr>
        <w:t>o traslados presupuestales que alteren el monto total de</w:t>
      </w:r>
      <w:r w:rsidR="002D764C" w:rsidRPr="5C6B15A7">
        <w:rPr>
          <w:sz w:val="28"/>
          <w:szCs w:val="28"/>
        </w:rPr>
        <w:t>l</w:t>
      </w:r>
      <w:r w:rsidRPr="5C6B15A7">
        <w:rPr>
          <w:sz w:val="28"/>
          <w:szCs w:val="28"/>
        </w:rPr>
        <w:t xml:space="preserve"> presupuesto</w:t>
      </w:r>
      <w:r w:rsidR="002D764C" w:rsidRPr="5C6B15A7">
        <w:rPr>
          <w:sz w:val="28"/>
          <w:szCs w:val="28"/>
        </w:rPr>
        <w:t xml:space="preserve"> de rentas y de gastos</w:t>
      </w:r>
      <w:r w:rsidRPr="5C6B15A7">
        <w:rPr>
          <w:sz w:val="28"/>
          <w:szCs w:val="28"/>
        </w:rPr>
        <w:t xml:space="preserve">, lo que a todas luces es competencia exclusiva del </w:t>
      </w:r>
      <w:r w:rsidR="002D764C" w:rsidRPr="5C6B15A7">
        <w:rPr>
          <w:sz w:val="28"/>
          <w:szCs w:val="28"/>
        </w:rPr>
        <w:t>Concejo Municipal.</w:t>
      </w:r>
      <w:r w:rsidRPr="5C6B15A7">
        <w:rPr>
          <w:sz w:val="28"/>
          <w:szCs w:val="28"/>
        </w:rPr>
        <w:t xml:space="preserve">  </w:t>
      </w:r>
    </w:p>
    <w:p w14:paraId="0D873E68" w14:textId="77777777" w:rsidR="00BF793F" w:rsidRDefault="00BF793F" w:rsidP="004F7288">
      <w:pPr>
        <w:spacing w:after="160" w:line="360" w:lineRule="auto"/>
        <w:jc w:val="both"/>
        <w:rPr>
          <w:rFonts w:eastAsia="Calibri"/>
          <w:bCs/>
          <w:sz w:val="28"/>
          <w:szCs w:val="28"/>
          <w:lang w:val="es-ES_tradnl" w:eastAsia="es-MX"/>
        </w:rPr>
      </w:pPr>
    </w:p>
    <w:p w14:paraId="2B9021B1" w14:textId="4D09D6EE" w:rsidR="00843F03" w:rsidRPr="00843F03" w:rsidRDefault="005C4825" w:rsidP="004F7288">
      <w:pPr>
        <w:spacing w:after="160" w:line="360" w:lineRule="auto"/>
        <w:jc w:val="both"/>
        <w:rPr>
          <w:rFonts w:eastAsia="Calibri"/>
          <w:bCs/>
          <w:sz w:val="28"/>
          <w:szCs w:val="28"/>
          <w:lang w:val="es-ES_tradnl" w:eastAsia="es-MX"/>
        </w:rPr>
      </w:pPr>
      <w:r w:rsidRPr="00AC4D04">
        <w:rPr>
          <w:rFonts w:eastAsia="Calibri"/>
          <w:bCs/>
          <w:sz w:val="28"/>
          <w:szCs w:val="28"/>
          <w:lang w:val="es-ES_tradnl" w:eastAsia="es-MX"/>
        </w:rPr>
        <w:t xml:space="preserve">Ciertamente, </w:t>
      </w:r>
      <w:r w:rsidR="00843F03" w:rsidRPr="00843F03">
        <w:rPr>
          <w:rFonts w:eastAsia="Calibri"/>
          <w:sz w:val="28"/>
          <w:szCs w:val="28"/>
          <w:lang w:val="es-ES_tradnl" w:eastAsia="es-MX"/>
        </w:rPr>
        <w:t>en el acuerdo</w:t>
      </w:r>
      <w:r w:rsidRPr="00AC4D04">
        <w:rPr>
          <w:rFonts w:eastAsia="Calibri"/>
          <w:sz w:val="28"/>
          <w:szCs w:val="28"/>
          <w:lang w:val="es-ES_tradnl" w:eastAsia="es-MX"/>
        </w:rPr>
        <w:t xml:space="preserve"> demandado</w:t>
      </w:r>
      <w:r w:rsidR="00843F03" w:rsidRPr="00843F03">
        <w:rPr>
          <w:rFonts w:eastAsia="Calibri"/>
          <w:sz w:val="28"/>
          <w:szCs w:val="28"/>
          <w:lang w:val="es-ES_tradnl" w:eastAsia="es-MX"/>
        </w:rPr>
        <w:t xml:space="preserve"> no se hace la salvedad de que se trata de </w:t>
      </w:r>
      <w:r w:rsidR="00843F03" w:rsidRPr="00843F03">
        <w:rPr>
          <w:rFonts w:eastAsia="Calibri"/>
          <w:i/>
          <w:iCs/>
          <w:sz w:val="28"/>
          <w:szCs w:val="28"/>
          <w:lang w:val="es-ES_tradnl" w:eastAsia="es-MX"/>
        </w:rPr>
        <w:t>movimientos presupuestales</w:t>
      </w:r>
      <w:r w:rsidRPr="00AC4D04">
        <w:rPr>
          <w:rFonts w:eastAsia="Calibri"/>
          <w:i/>
          <w:iCs/>
          <w:sz w:val="28"/>
          <w:szCs w:val="28"/>
          <w:lang w:val="es-ES_tradnl" w:eastAsia="es-MX"/>
        </w:rPr>
        <w:t xml:space="preserve"> internos</w:t>
      </w:r>
      <w:r w:rsidR="00843F03" w:rsidRPr="00843F03">
        <w:rPr>
          <w:rFonts w:eastAsia="Calibri"/>
          <w:sz w:val="28"/>
          <w:szCs w:val="28"/>
          <w:lang w:val="es-ES_tradnl" w:eastAsia="es-MX"/>
        </w:rPr>
        <w:t xml:space="preserve"> o que se trata de </w:t>
      </w:r>
      <w:r w:rsidR="00843F03" w:rsidRPr="00843F03">
        <w:rPr>
          <w:rFonts w:eastAsia="Calibri"/>
          <w:i/>
          <w:iCs/>
          <w:sz w:val="28"/>
          <w:szCs w:val="28"/>
          <w:lang w:val="es-ES_tradnl" w:eastAsia="es-MX"/>
        </w:rPr>
        <w:t xml:space="preserve">recursos </w:t>
      </w:r>
      <w:r w:rsidR="00843F03" w:rsidRPr="00843F03">
        <w:rPr>
          <w:rFonts w:eastAsia="Calibri"/>
          <w:i/>
          <w:iCs/>
          <w:color w:val="000000"/>
          <w:sz w:val="28"/>
          <w:szCs w:val="28"/>
          <w:lang w:val="es-CO" w:eastAsia="es-CO"/>
        </w:rPr>
        <w:t>que haya recibido el tesoro municipal como cofinanciación de proyectos</w:t>
      </w:r>
      <w:r w:rsidRPr="00AC4D04">
        <w:rPr>
          <w:rFonts w:eastAsia="Calibri"/>
          <w:color w:val="000000"/>
          <w:sz w:val="28"/>
          <w:szCs w:val="28"/>
          <w:lang w:val="es-CO" w:eastAsia="es-CO"/>
        </w:rPr>
        <w:t xml:space="preserve">. </w:t>
      </w:r>
      <w:r w:rsidR="00843F03" w:rsidRPr="00843F03">
        <w:rPr>
          <w:rFonts w:eastAsia="Calibri"/>
          <w:color w:val="000000"/>
          <w:sz w:val="28"/>
          <w:szCs w:val="28"/>
          <w:lang w:val="es-CO" w:eastAsia="es-CO"/>
        </w:rPr>
        <w:t xml:space="preserve"> </w:t>
      </w:r>
    </w:p>
    <w:p w14:paraId="631FF204" w14:textId="77777777" w:rsidR="00BF793F" w:rsidRDefault="00BF793F" w:rsidP="00843F03">
      <w:pPr>
        <w:spacing w:after="160" w:line="360" w:lineRule="auto"/>
        <w:jc w:val="both"/>
        <w:rPr>
          <w:rFonts w:eastAsia="Calibri"/>
          <w:sz w:val="28"/>
          <w:szCs w:val="28"/>
          <w:lang w:val="es-CO" w:eastAsia="en-US"/>
        </w:rPr>
      </w:pPr>
    </w:p>
    <w:p w14:paraId="071F39B1" w14:textId="1871DC5F" w:rsidR="00843F03" w:rsidRPr="00843F03" w:rsidRDefault="00843F03" w:rsidP="00843F03">
      <w:pPr>
        <w:spacing w:after="160" w:line="360" w:lineRule="auto"/>
        <w:jc w:val="both"/>
        <w:rPr>
          <w:rFonts w:eastAsia="Calibri"/>
          <w:sz w:val="28"/>
          <w:szCs w:val="28"/>
          <w:lang w:eastAsia="en-US"/>
        </w:rPr>
      </w:pPr>
      <w:r w:rsidRPr="5C6B15A7">
        <w:rPr>
          <w:rFonts w:eastAsia="Calibri"/>
          <w:sz w:val="28"/>
          <w:szCs w:val="28"/>
          <w:lang w:val="es-CO" w:eastAsia="en-US"/>
        </w:rPr>
        <w:lastRenderedPageBreak/>
        <w:t xml:space="preserve">Es el </w:t>
      </w:r>
      <w:r w:rsidR="002D764C" w:rsidRPr="5C6B15A7">
        <w:rPr>
          <w:rFonts w:eastAsia="Calibri"/>
          <w:sz w:val="28"/>
          <w:szCs w:val="28"/>
          <w:lang w:val="es-CO" w:eastAsia="en-US"/>
        </w:rPr>
        <w:t xml:space="preserve">Concejo Municipal </w:t>
      </w:r>
      <w:r w:rsidRPr="5C6B15A7">
        <w:rPr>
          <w:rFonts w:eastAsia="Calibri"/>
          <w:sz w:val="28"/>
          <w:szCs w:val="28"/>
          <w:lang w:val="es-CO" w:eastAsia="en-US"/>
        </w:rPr>
        <w:t xml:space="preserve">y no el </w:t>
      </w:r>
      <w:proofErr w:type="gramStart"/>
      <w:r w:rsidR="002D764C" w:rsidRPr="5C6B15A7">
        <w:rPr>
          <w:rFonts w:eastAsia="Calibri"/>
          <w:sz w:val="28"/>
          <w:szCs w:val="28"/>
          <w:lang w:val="es-CO" w:eastAsia="en-US"/>
        </w:rPr>
        <w:t>A</w:t>
      </w:r>
      <w:r w:rsidRPr="5C6B15A7">
        <w:rPr>
          <w:rFonts w:eastAsia="Calibri"/>
          <w:sz w:val="28"/>
          <w:szCs w:val="28"/>
          <w:lang w:val="es-CO" w:eastAsia="en-US"/>
        </w:rPr>
        <w:t>lcalde</w:t>
      </w:r>
      <w:proofErr w:type="gramEnd"/>
      <w:r w:rsidRPr="5C6B15A7">
        <w:rPr>
          <w:rFonts w:eastAsia="Calibri"/>
          <w:sz w:val="28"/>
          <w:szCs w:val="28"/>
          <w:lang w:val="es-CO" w:eastAsia="en-US"/>
        </w:rPr>
        <w:t xml:space="preserve"> quien debe autorizar cómo se deben invertir los dineros del erario público, con base en tales principios, por lo que se concluye que el ejecutivo municipal no puede ordinariamente </w:t>
      </w:r>
      <w:r w:rsidRPr="5C6B15A7">
        <w:rPr>
          <w:rFonts w:eastAsia="Calibri"/>
          <w:b/>
          <w:bCs/>
          <w:sz w:val="28"/>
          <w:szCs w:val="28"/>
          <w:lang w:val="es-CO" w:eastAsia="en-US"/>
        </w:rPr>
        <w:t>modificar y mucho menos adicionar el presupuesto</w:t>
      </w:r>
      <w:r w:rsidRPr="5C6B15A7">
        <w:rPr>
          <w:rFonts w:eastAsia="Calibri"/>
          <w:sz w:val="28"/>
          <w:szCs w:val="28"/>
          <w:lang w:val="es-CO" w:eastAsia="en-US"/>
        </w:rPr>
        <w:t xml:space="preserve">, pues se repite que tal atribución corresponde al concejo municipal, ya que </w:t>
      </w:r>
      <w:r w:rsidRPr="5C6B15A7">
        <w:rPr>
          <w:rFonts w:eastAsia="Calibri"/>
          <w:b/>
          <w:bCs/>
          <w:sz w:val="28"/>
          <w:szCs w:val="28"/>
          <w:lang w:val="es-CO" w:eastAsia="en-US"/>
        </w:rPr>
        <w:t>implica la variación o aumento de las partidas aprobadas por el cuerpo colegiado</w:t>
      </w:r>
      <w:r w:rsidRPr="5C6B15A7">
        <w:rPr>
          <w:rFonts w:eastAsia="Calibri"/>
          <w:sz w:val="28"/>
          <w:szCs w:val="28"/>
          <w:lang w:val="es-CO" w:eastAsia="en-US"/>
        </w:rPr>
        <w:t xml:space="preserve">. </w:t>
      </w:r>
    </w:p>
    <w:p w14:paraId="53F4F31F" w14:textId="77777777" w:rsidR="00843F03" w:rsidRPr="00843F03" w:rsidRDefault="00843F03" w:rsidP="00843F03">
      <w:pPr>
        <w:spacing w:after="160" w:line="259" w:lineRule="auto"/>
        <w:jc w:val="both"/>
        <w:rPr>
          <w:rFonts w:eastAsia="Calibri"/>
          <w:sz w:val="28"/>
          <w:szCs w:val="28"/>
          <w:lang w:eastAsia="es-CO"/>
        </w:rPr>
      </w:pPr>
    </w:p>
    <w:p w14:paraId="771FD276" w14:textId="374F1240" w:rsidR="00843F03" w:rsidRPr="00AC4D04" w:rsidRDefault="00843F03" w:rsidP="4EDEAFBC">
      <w:pPr>
        <w:spacing w:after="160" w:line="360" w:lineRule="auto"/>
        <w:jc w:val="both"/>
        <w:rPr>
          <w:rFonts w:eastAsia="Calibri"/>
          <w:sz w:val="28"/>
          <w:szCs w:val="28"/>
          <w:lang w:val="es-CO" w:eastAsia="en-US"/>
        </w:rPr>
      </w:pPr>
      <w:r w:rsidRPr="4EDEAFBC">
        <w:rPr>
          <w:rFonts w:eastAsia="Calibri"/>
          <w:sz w:val="28"/>
          <w:szCs w:val="28"/>
          <w:lang w:val="es-CO" w:eastAsia="es-CO"/>
        </w:rPr>
        <w:t xml:space="preserve">Por las razones expuestas, la Sala considera que el cargo tiene vocación de prosperidad, por lo que se declarará la invalidez del </w:t>
      </w:r>
      <w:r w:rsidRPr="4EDEAFBC">
        <w:rPr>
          <w:rFonts w:eastAsia="Calibri"/>
          <w:sz w:val="28"/>
          <w:szCs w:val="28"/>
          <w:lang w:val="es-CO" w:eastAsia="en-US"/>
        </w:rPr>
        <w:t>artículo 3 del Acuerdo 01</w:t>
      </w:r>
      <w:r w:rsidR="005C4825" w:rsidRPr="4EDEAFBC">
        <w:rPr>
          <w:rFonts w:eastAsia="Calibri"/>
          <w:sz w:val="28"/>
          <w:szCs w:val="28"/>
          <w:lang w:val="es-CO" w:eastAsia="en-US"/>
        </w:rPr>
        <w:t>2</w:t>
      </w:r>
      <w:r w:rsidRPr="4EDEAFBC">
        <w:rPr>
          <w:rFonts w:eastAsia="Calibri"/>
          <w:sz w:val="28"/>
          <w:szCs w:val="28"/>
          <w:lang w:val="es-CO" w:eastAsia="en-US"/>
        </w:rPr>
        <w:t xml:space="preserve"> de 2021.</w:t>
      </w:r>
    </w:p>
    <w:bookmarkEnd w:id="13"/>
    <w:p w14:paraId="58B02402" w14:textId="24D149FC" w:rsidR="00A60421" w:rsidRPr="00AC4D04" w:rsidRDefault="00843F03" w:rsidP="005C4825">
      <w:pPr>
        <w:spacing w:after="160" w:line="360" w:lineRule="auto"/>
        <w:jc w:val="both"/>
        <w:rPr>
          <w:rFonts w:eastAsia="Calibri"/>
          <w:sz w:val="28"/>
          <w:szCs w:val="28"/>
          <w:lang w:eastAsia="es-CO"/>
        </w:rPr>
      </w:pPr>
      <w:r w:rsidRPr="00843F03">
        <w:rPr>
          <w:rFonts w:eastAsia="Calibri"/>
          <w:sz w:val="28"/>
          <w:szCs w:val="28"/>
          <w:lang w:val="es-CO" w:eastAsia="es-CO"/>
        </w:rPr>
        <w:t xml:space="preserve">En mérito de lo expuesto, el Tribunal Contencioso Administrativo de Boyacá, Sala de Decisión No. 2, administrando justicia en nombre de la República y por autoridad de la Ley, </w:t>
      </w:r>
    </w:p>
    <w:p w14:paraId="786239E3" w14:textId="77777777" w:rsidR="00A60421" w:rsidRPr="00AC4D04" w:rsidRDefault="00A60421" w:rsidP="00A60421">
      <w:pPr>
        <w:spacing w:line="360" w:lineRule="auto"/>
        <w:jc w:val="center"/>
        <w:rPr>
          <w:b/>
          <w:sz w:val="28"/>
          <w:szCs w:val="28"/>
          <w:lang w:val="es-ES_tradnl" w:eastAsia="es-CO"/>
        </w:rPr>
      </w:pPr>
      <w:r w:rsidRPr="00AC4D04">
        <w:rPr>
          <w:b/>
          <w:sz w:val="28"/>
          <w:szCs w:val="28"/>
          <w:lang w:val="es-ES_tradnl" w:eastAsia="es-CO"/>
        </w:rPr>
        <w:t>FALLA:</w:t>
      </w:r>
    </w:p>
    <w:p w14:paraId="6B53BF82" w14:textId="77777777" w:rsidR="00A60421" w:rsidRPr="00AC4D04" w:rsidRDefault="00A60421" w:rsidP="000C46D2">
      <w:pPr>
        <w:spacing w:line="360" w:lineRule="auto"/>
        <w:jc w:val="center"/>
        <w:rPr>
          <w:b/>
          <w:sz w:val="28"/>
          <w:szCs w:val="28"/>
          <w:lang w:val="es-ES_tradnl" w:eastAsia="es-CO"/>
        </w:rPr>
      </w:pPr>
    </w:p>
    <w:p w14:paraId="06E6DCC9" w14:textId="08FC6332" w:rsidR="00A60421" w:rsidRPr="00AC4D04" w:rsidRDefault="00A60421" w:rsidP="54699893">
      <w:pPr>
        <w:spacing w:line="360" w:lineRule="auto"/>
        <w:jc w:val="both"/>
        <w:rPr>
          <w:rFonts w:eastAsia="Batang"/>
          <w:sz w:val="28"/>
          <w:szCs w:val="28"/>
        </w:rPr>
      </w:pPr>
      <w:r w:rsidRPr="54699893">
        <w:rPr>
          <w:b/>
          <w:bCs/>
          <w:sz w:val="28"/>
          <w:szCs w:val="28"/>
        </w:rPr>
        <w:t xml:space="preserve">PRIMERO. </w:t>
      </w:r>
      <w:bookmarkStart w:id="14" w:name="_Hlk114650955"/>
      <w:r w:rsidRPr="54699893">
        <w:rPr>
          <w:b/>
          <w:bCs/>
          <w:sz w:val="28"/>
          <w:szCs w:val="28"/>
        </w:rPr>
        <w:t xml:space="preserve">DECLARAR </w:t>
      </w:r>
      <w:r w:rsidR="00AC4D04" w:rsidRPr="54699893">
        <w:rPr>
          <w:b/>
          <w:bCs/>
          <w:sz w:val="28"/>
          <w:szCs w:val="28"/>
        </w:rPr>
        <w:t xml:space="preserve">LA INVALIDEZ </w:t>
      </w:r>
      <w:r w:rsidRPr="54699893">
        <w:rPr>
          <w:sz w:val="28"/>
          <w:szCs w:val="28"/>
        </w:rPr>
        <w:t xml:space="preserve">del artículo </w:t>
      </w:r>
      <w:r w:rsidR="000C46D2" w:rsidRPr="54699893">
        <w:rPr>
          <w:sz w:val="28"/>
          <w:szCs w:val="28"/>
        </w:rPr>
        <w:t>3</w:t>
      </w:r>
      <w:r w:rsidRPr="54699893">
        <w:rPr>
          <w:sz w:val="28"/>
          <w:szCs w:val="28"/>
        </w:rPr>
        <w:t>º del Acuerdo 01</w:t>
      </w:r>
      <w:r w:rsidR="000C46D2" w:rsidRPr="54699893">
        <w:rPr>
          <w:sz w:val="28"/>
          <w:szCs w:val="28"/>
        </w:rPr>
        <w:t>2</w:t>
      </w:r>
      <w:r w:rsidRPr="54699893">
        <w:rPr>
          <w:sz w:val="28"/>
          <w:szCs w:val="28"/>
        </w:rPr>
        <w:t xml:space="preserve"> del </w:t>
      </w:r>
      <w:r w:rsidR="000C46D2" w:rsidRPr="54699893">
        <w:rPr>
          <w:sz w:val="28"/>
          <w:szCs w:val="28"/>
        </w:rPr>
        <w:t>7</w:t>
      </w:r>
      <w:r w:rsidRPr="54699893">
        <w:rPr>
          <w:sz w:val="28"/>
          <w:szCs w:val="28"/>
        </w:rPr>
        <w:t xml:space="preserve"> de </w:t>
      </w:r>
      <w:r w:rsidR="000C46D2" w:rsidRPr="54699893">
        <w:rPr>
          <w:sz w:val="28"/>
          <w:szCs w:val="28"/>
        </w:rPr>
        <w:t>octu</w:t>
      </w:r>
      <w:r w:rsidRPr="54699893">
        <w:rPr>
          <w:sz w:val="28"/>
          <w:szCs w:val="28"/>
        </w:rPr>
        <w:t>bre de 20</w:t>
      </w:r>
      <w:r w:rsidR="000C46D2" w:rsidRPr="54699893">
        <w:rPr>
          <w:sz w:val="28"/>
          <w:szCs w:val="28"/>
        </w:rPr>
        <w:t>2</w:t>
      </w:r>
      <w:r w:rsidRPr="54699893">
        <w:rPr>
          <w:sz w:val="28"/>
          <w:szCs w:val="28"/>
        </w:rPr>
        <w:t>1</w:t>
      </w:r>
      <w:r w:rsidRPr="54699893">
        <w:rPr>
          <w:rFonts w:eastAsia="Batang"/>
          <w:sz w:val="28"/>
          <w:szCs w:val="28"/>
        </w:rPr>
        <w:t xml:space="preserve"> proferido por el Concejo Municipal de </w:t>
      </w:r>
      <w:r w:rsidR="000C46D2" w:rsidRPr="54699893">
        <w:rPr>
          <w:rFonts w:eastAsia="Batang"/>
          <w:sz w:val="28"/>
          <w:szCs w:val="28"/>
        </w:rPr>
        <w:t>Corrales</w:t>
      </w:r>
      <w:bookmarkEnd w:id="14"/>
      <w:r w:rsidRPr="54699893">
        <w:rPr>
          <w:rFonts w:eastAsia="Batang"/>
          <w:sz w:val="28"/>
          <w:szCs w:val="28"/>
        </w:rPr>
        <w:t xml:space="preserve">, conforme a la motivación expuesta. </w:t>
      </w:r>
    </w:p>
    <w:p w14:paraId="2E60D264" w14:textId="65974C6C" w:rsidR="5C6B15A7" w:rsidRDefault="5C6B15A7" w:rsidP="5C6B15A7">
      <w:pPr>
        <w:spacing w:line="360" w:lineRule="auto"/>
        <w:jc w:val="both"/>
      </w:pPr>
    </w:p>
    <w:p w14:paraId="53582D84" w14:textId="77777777" w:rsidR="00A60421" w:rsidRPr="00AC4D04" w:rsidRDefault="00A60421" w:rsidP="00A60421">
      <w:pPr>
        <w:spacing w:line="360" w:lineRule="auto"/>
        <w:jc w:val="both"/>
        <w:rPr>
          <w:sz w:val="28"/>
          <w:szCs w:val="28"/>
          <w:lang w:val="es-ES_tradnl" w:eastAsia="es-CO"/>
        </w:rPr>
      </w:pPr>
      <w:r w:rsidRPr="00AC4D04">
        <w:rPr>
          <w:b/>
          <w:sz w:val="28"/>
          <w:szCs w:val="28"/>
          <w:lang w:val="es-ES_tradnl" w:eastAsia="es-CO"/>
        </w:rPr>
        <w:t>SEGUNDO</w:t>
      </w:r>
      <w:r w:rsidRPr="00AC4D04">
        <w:rPr>
          <w:sz w:val="28"/>
          <w:szCs w:val="28"/>
          <w:lang w:val="es-ES_tradnl" w:eastAsia="es-CO"/>
        </w:rPr>
        <w:t>.</w:t>
      </w:r>
      <w:r w:rsidRPr="00AC4D04">
        <w:rPr>
          <w:b/>
          <w:sz w:val="28"/>
          <w:szCs w:val="28"/>
          <w:lang w:val="es-ES_tradnl" w:eastAsia="es-CO"/>
        </w:rPr>
        <w:t xml:space="preserve"> </w:t>
      </w:r>
      <w:r w:rsidRPr="00AC4D04">
        <w:rPr>
          <w:sz w:val="28"/>
          <w:szCs w:val="28"/>
          <w:lang w:val="es-ES_tradnl" w:eastAsia="es-CO"/>
        </w:rPr>
        <w:t xml:space="preserve">Comuníquese esta determinación al Departamento de Boyacá, al </w:t>
      </w:r>
      <w:proofErr w:type="gramStart"/>
      <w:r w:rsidRPr="00AC4D04">
        <w:rPr>
          <w:sz w:val="28"/>
          <w:szCs w:val="28"/>
          <w:lang w:val="es-ES_tradnl" w:eastAsia="es-CO"/>
        </w:rPr>
        <w:t>Presidente</w:t>
      </w:r>
      <w:proofErr w:type="gramEnd"/>
      <w:r w:rsidRPr="00AC4D04">
        <w:rPr>
          <w:sz w:val="28"/>
          <w:szCs w:val="28"/>
          <w:lang w:val="es-ES_tradnl" w:eastAsia="es-CO"/>
        </w:rPr>
        <w:t xml:space="preserve"> del Concejo, al Alcalde y al Personero Municipal de </w:t>
      </w:r>
      <w:r w:rsidR="000C46D2" w:rsidRPr="00AC4D04">
        <w:rPr>
          <w:rFonts w:eastAsia="Batang"/>
          <w:sz w:val="28"/>
          <w:szCs w:val="28"/>
          <w:lang w:val="es-ES_tradnl"/>
        </w:rPr>
        <w:t>Corrales</w:t>
      </w:r>
      <w:r w:rsidRPr="00AC4D04">
        <w:rPr>
          <w:sz w:val="28"/>
          <w:szCs w:val="28"/>
          <w:lang w:val="es-ES_tradnl" w:eastAsia="es-CO"/>
        </w:rPr>
        <w:t xml:space="preserve">. </w:t>
      </w:r>
    </w:p>
    <w:p w14:paraId="78D7092D" w14:textId="77777777" w:rsidR="00A60421" w:rsidRPr="00AC4D04" w:rsidRDefault="00A60421" w:rsidP="000C46D2">
      <w:pPr>
        <w:spacing w:line="360" w:lineRule="auto"/>
        <w:jc w:val="both"/>
        <w:rPr>
          <w:sz w:val="28"/>
          <w:szCs w:val="28"/>
          <w:lang w:val="es-ES_tradnl" w:eastAsia="es-CO"/>
        </w:rPr>
      </w:pPr>
    </w:p>
    <w:p w14:paraId="6C87F696" w14:textId="77777777" w:rsidR="00A60421" w:rsidRPr="00AC4D04" w:rsidRDefault="00A60421" w:rsidP="00A60421">
      <w:pPr>
        <w:spacing w:line="360" w:lineRule="auto"/>
        <w:jc w:val="both"/>
        <w:rPr>
          <w:sz w:val="28"/>
          <w:szCs w:val="28"/>
          <w:lang w:val="es-ES_tradnl" w:eastAsia="es-CO"/>
        </w:rPr>
      </w:pPr>
      <w:r w:rsidRPr="00AC4D04">
        <w:rPr>
          <w:sz w:val="28"/>
          <w:szCs w:val="28"/>
          <w:lang w:val="es-ES_tradnl" w:eastAsia="es-CO"/>
        </w:rPr>
        <w:t>En firme esta providencia procédase a su archivo dejando las anotaciones y constancias de rigor.</w:t>
      </w:r>
    </w:p>
    <w:p w14:paraId="370BC06B" w14:textId="77777777" w:rsidR="00A60421" w:rsidRPr="00AC4D04" w:rsidRDefault="00A60421" w:rsidP="00A60421">
      <w:pPr>
        <w:spacing w:line="360" w:lineRule="auto"/>
        <w:jc w:val="both"/>
        <w:rPr>
          <w:sz w:val="28"/>
          <w:szCs w:val="28"/>
          <w:lang w:val="es-ES_tradnl" w:eastAsia="es-CO"/>
        </w:rPr>
      </w:pPr>
    </w:p>
    <w:p w14:paraId="62CFF5ED" w14:textId="55761A67" w:rsidR="00A60421" w:rsidRPr="00AC4D04" w:rsidRDefault="00A60421" w:rsidP="00AC4D04">
      <w:pPr>
        <w:spacing w:line="360" w:lineRule="auto"/>
        <w:jc w:val="center"/>
        <w:rPr>
          <w:sz w:val="28"/>
          <w:szCs w:val="28"/>
          <w:lang w:val="es-ES_tradnl" w:eastAsia="es-CO"/>
        </w:rPr>
      </w:pPr>
      <w:r w:rsidRPr="00AC4D04">
        <w:rPr>
          <w:sz w:val="28"/>
          <w:szCs w:val="28"/>
          <w:lang w:val="es-ES_tradnl" w:eastAsia="es-CO"/>
        </w:rPr>
        <w:t>Notifíquese y cúmplase,</w:t>
      </w:r>
    </w:p>
    <w:p w14:paraId="142B92AB" w14:textId="33E9AE49" w:rsidR="00A60421" w:rsidRPr="00AC4D04" w:rsidRDefault="00A60421" w:rsidP="54699893">
      <w:pPr>
        <w:spacing w:line="360" w:lineRule="auto"/>
        <w:jc w:val="both"/>
        <w:rPr>
          <w:sz w:val="28"/>
          <w:szCs w:val="28"/>
        </w:rPr>
      </w:pPr>
      <w:r w:rsidRPr="54699893">
        <w:rPr>
          <w:sz w:val="28"/>
          <w:szCs w:val="28"/>
        </w:rPr>
        <w:t>La anterior providencia fue discutida y aprobada en sesión ordinaria de la fecha.</w:t>
      </w:r>
    </w:p>
    <w:p w14:paraId="66A67379" w14:textId="77777777" w:rsidR="00A60421" w:rsidRPr="00AC4D04" w:rsidRDefault="00A60421" w:rsidP="00A60421">
      <w:pPr>
        <w:ind w:right="-622"/>
        <w:rPr>
          <w:sz w:val="28"/>
          <w:szCs w:val="28"/>
          <w:lang w:val="es-ES_tradnl"/>
        </w:rPr>
      </w:pPr>
    </w:p>
    <w:p w14:paraId="1AA8E27E" w14:textId="77777777" w:rsidR="00A60421" w:rsidRPr="00AC4D04" w:rsidRDefault="00A60421" w:rsidP="00A60421">
      <w:pPr>
        <w:ind w:right="51"/>
        <w:jc w:val="center"/>
        <w:rPr>
          <w:sz w:val="28"/>
          <w:szCs w:val="28"/>
          <w:lang w:val="pt-BR"/>
        </w:rPr>
      </w:pPr>
      <w:r w:rsidRPr="00AC4D04">
        <w:rPr>
          <w:sz w:val="28"/>
          <w:szCs w:val="28"/>
          <w:lang w:val="pt-BR"/>
        </w:rPr>
        <w:t>LUÍS ERNESTO ARCINIEGAS TRIANA</w:t>
      </w:r>
    </w:p>
    <w:p w14:paraId="5C05C713" w14:textId="77777777" w:rsidR="00A60421" w:rsidRPr="00AC4D04" w:rsidRDefault="00A60421" w:rsidP="00A60421">
      <w:pPr>
        <w:ind w:right="51"/>
        <w:jc w:val="center"/>
        <w:rPr>
          <w:b/>
          <w:sz w:val="28"/>
          <w:szCs w:val="28"/>
          <w:lang w:val="pt-BR"/>
        </w:rPr>
      </w:pPr>
      <w:r w:rsidRPr="00AC4D04">
        <w:rPr>
          <w:b/>
          <w:sz w:val="28"/>
          <w:szCs w:val="28"/>
          <w:lang w:val="pt-BR"/>
        </w:rPr>
        <w:t xml:space="preserve">Magistrado </w:t>
      </w:r>
    </w:p>
    <w:p w14:paraId="44E4EF5B" w14:textId="77777777" w:rsidR="00A60421" w:rsidRPr="00AC4D04" w:rsidRDefault="00A60421" w:rsidP="00191106">
      <w:pPr>
        <w:ind w:right="51"/>
        <w:rPr>
          <w:sz w:val="28"/>
          <w:szCs w:val="28"/>
          <w:lang w:val="pt-BR"/>
        </w:rPr>
      </w:pPr>
    </w:p>
    <w:p w14:paraId="11EBD6FB" w14:textId="77777777" w:rsidR="005C4825" w:rsidRPr="005C4825" w:rsidRDefault="005C4825" w:rsidP="005C4825">
      <w:pPr>
        <w:jc w:val="center"/>
        <w:rPr>
          <w:color w:val="000000"/>
          <w:sz w:val="28"/>
          <w:szCs w:val="28"/>
          <w:lang w:val="pt-BR"/>
        </w:rPr>
      </w:pPr>
      <w:r w:rsidRPr="005C4825">
        <w:rPr>
          <w:color w:val="000000" w:themeColor="text1"/>
          <w:sz w:val="28"/>
          <w:szCs w:val="28"/>
          <w:lang w:val="pt-BR"/>
        </w:rPr>
        <w:t>JOSÉ ASCENCIÓN FERNÁNDEZ OSORIO</w:t>
      </w:r>
    </w:p>
    <w:p w14:paraId="1FA3201F" w14:textId="77777777" w:rsidR="005C4825" w:rsidRPr="005C4825" w:rsidRDefault="005C4825" w:rsidP="005C4825">
      <w:pPr>
        <w:jc w:val="center"/>
        <w:rPr>
          <w:b/>
          <w:bCs/>
          <w:color w:val="000000"/>
          <w:lang w:val="pt-BR"/>
        </w:rPr>
      </w:pPr>
      <w:r w:rsidRPr="005C4825">
        <w:rPr>
          <w:b/>
          <w:bCs/>
          <w:color w:val="000000" w:themeColor="text1"/>
          <w:sz w:val="28"/>
          <w:szCs w:val="28"/>
          <w:lang w:val="pt-BR"/>
        </w:rPr>
        <w:t>Magistrado</w:t>
      </w:r>
    </w:p>
    <w:p w14:paraId="5013FCEF" w14:textId="77777777" w:rsidR="005C4825" w:rsidRPr="005C4825" w:rsidRDefault="005C4825" w:rsidP="005C4825">
      <w:pPr>
        <w:jc w:val="center"/>
        <w:textAlignment w:val="baseline"/>
        <w:rPr>
          <w:color w:val="000000"/>
          <w:sz w:val="28"/>
          <w:szCs w:val="28"/>
          <w:lang w:val="pt-BR" w:eastAsia="es-CO"/>
        </w:rPr>
      </w:pPr>
    </w:p>
    <w:p w14:paraId="29DB3517" w14:textId="77777777" w:rsidR="005C4825" w:rsidRPr="005C4825" w:rsidRDefault="005C4825" w:rsidP="005C4825">
      <w:pPr>
        <w:jc w:val="center"/>
        <w:textAlignment w:val="baseline"/>
        <w:rPr>
          <w:rFonts w:ascii="Segoe UI" w:hAnsi="Segoe UI" w:cs="Segoe UI"/>
          <w:sz w:val="18"/>
          <w:szCs w:val="18"/>
          <w:lang w:val="es-CO" w:eastAsia="es-CO"/>
        </w:rPr>
      </w:pPr>
      <w:r w:rsidRPr="005C4825">
        <w:rPr>
          <w:color w:val="000000" w:themeColor="text1"/>
          <w:sz w:val="28"/>
          <w:szCs w:val="28"/>
          <w:lang w:val="es-CO" w:eastAsia="es-CO"/>
        </w:rPr>
        <w:t>DAYÁN ALBERTO BLANCO LEGUÍZAMO</w:t>
      </w:r>
    </w:p>
    <w:p w14:paraId="59908C25" w14:textId="77777777" w:rsidR="005C4825" w:rsidRPr="005C4825" w:rsidRDefault="005C4825" w:rsidP="005C4825">
      <w:pPr>
        <w:jc w:val="center"/>
        <w:textAlignment w:val="baseline"/>
        <w:rPr>
          <w:rFonts w:ascii="Segoe UI" w:hAnsi="Segoe UI" w:cs="Segoe UI"/>
          <w:sz w:val="18"/>
          <w:szCs w:val="18"/>
          <w:lang w:val="es-CO" w:eastAsia="es-CO"/>
        </w:rPr>
      </w:pPr>
      <w:r w:rsidRPr="005C4825">
        <w:rPr>
          <w:b/>
          <w:bCs/>
          <w:color w:val="000000" w:themeColor="text1"/>
          <w:sz w:val="28"/>
          <w:szCs w:val="28"/>
          <w:lang w:val="es-CO" w:eastAsia="es-CO"/>
        </w:rPr>
        <w:t>Magistrado</w:t>
      </w:r>
    </w:p>
    <w:p w14:paraId="36CBD69D" w14:textId="77777777" w:rsidR="00A60421" w:rsidRPr="00DD2F7D" w:rsidRDefault="00A60421" w:rsidP="00A60421">
      <w:pPr>
        <w:spacing w:line="360" w:lineRule="auto"/>
        <w:ind w:right="51"/>
        <w:rPr>
          <w:sz w:val="28"/>
          <w:szCs w:val="28"/>
          <w:lang w:val="pt-BR"/>
        </w:rPr>
      </w:pPr>
    </w:p>
    <w:p w14:paraId="44F51B34" w14:textId="77777777" w:rsidR="00A60421" w:rsidRPr="00DD2F7D" w:rsidRDefault="00A60421" w:rsidP="00A60421">
      <w:pPr>
        <w:spacing w:line="360" w:lineRule="auto"/>
        <w:ind w:right="51"/>
        <w:rPr>
          <w:sz w:val="28"/>
          <w:szCs w:val="28"/>
          <w:lang w:val="pt-BR"/>
        </w:rPr>
      </w:pPr>
    </w:p>
    <w:p w14:paraId="0A216F63" w14:textId="77777777" w:rsidR="00A60421" w:rsidRPr="00DD2F7D" w:rsidRDefault="00A60421" w:rsidP="00A60421">
      <w:pPr>
        <w:ind w:right="51"/>
        <w:jc w:val="center"/>
        <w:rPr>
          <w:sz w:val="28"/>
          <w:szCs w:val="28"/>
          <w:lang w:val="pt-BR"/>
        </w:rPr>
      </w:pPr>
    </w:p>
    <w:p w14:paraId="3FBAE61B" w14:textId="77777777" w:rsidR="00A60421" w:rsidRPr="00DD2F7D" w:rsidRDefault="00A60421" w:rsidP="00A60421">
      <w:pPr>
        <w:ind w:right="51"/>
        <w:jc w:val="center"/>
        <w:rPr>
          <w:sz w:val="28"/>
          <w:szCs w:val="28"/>
          <w:lang w:val="pt-BR"/>
        </w:rPr>
      </w:pPr>
    </w:p>
    <w:p w14:paraId="13156A7F" w14:textId="5DB7132B" w:rsidR="006D05D7" w:rsidRPr="004C4971" w:rsidRDefault="00A60421" w:rsidP="00B609F6">
      <w:pPr>
        <w:ind w:right="51"/>
        <w:jc w:val="center"/>
        <w:rPr>
          <w:b/>
          <w:bCs/>
          <w:sz w:val="28"/>
          <w:szCs w:val="28"/>
          <w:lang w:val="es-ES_tradnl"/>
        </w:rPr>
      </w:pPr>
      <w:r w:rsidRPr="004C4971">
        <w:rPr>
          <w:b/>
          <w:bCs/>
          <w:sz w:val="28"/>
          <w:szCs w:val="28"/>
          <w:lang w:val="es-ES_tradnl"/>
        </w:rPr>
        <w:t xml:space="preserve"> </w:t>
      </w:r>
    </w:p>
    <w:sectPr w:rsidR="006D05D7" w:rsidRPr="004C4971" w:rsidSect="00AC4D04">
      <w:headerReference w:type="default" r:id="rId12"/>
      <w:headerReference w:type="first" r:id="rId13"/>
      <w:pgSz w:w="12240" w:h="20160" w:code="5"/>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42BFE" w14:textId="77777777" w:rsidR="0041044D" w:rsidRDefault="0041044D" w:rsidP="004A09A5">
      <w:r>
        <w:separator/>
      </w:r>
    </w:p>
  </w:endnote>
  <w:endnote w:type="continuationSeparator" w:id="0">
    <w:p w14:paraId="573B462B" w14:textId="77777777" w:rsidR="0041044D" w:rsidRDefault="0041044D" w:rsidP="004A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5884C" w14:textId="77777777" w:rsidR="0041044D" w:rsidRDefault="0041044D" w:rsidP="004A09A5">
      <w:r>
        <w:separator/>
      </w:r>
    </w:p>
  </w:footnote>
  <w:footnote w:type="continuationSeparator" w:id="0">
    <w:p w14:paraId="4EEEAA7A" w14:textId="77777777" w:rsidR="0041044D" w:rsidRDefault="0041044D" w:rsidP="004A09A5">
      <w:r>
        <w:continuationSeparator/>
      </w:r>
    </w:p>
  </w:footnote>
  <w:footnote w:id="1">
    <w:p w14:paraId="7E4599C2" w14:textId="77777777" w:rsidR="00A949C9" w:rsidRPr="00EE0894" w:rsidRDefault="00A949C9" w:rsidP="004A09A5">
      <w:pPr>
        <w:pStyle w:val="Textonotapie"/>
        <w:rPr>
          <w:rFonts w:ascii="Times New Roman" w:hAnsi="Times New Roman"/>
          <w:lang w:val="es-CO"/>
        </w:rPr>
      </w:pPr>
      <w:r w:rsidRPr="00EE0894">
        <w:rPr>
          <w:rStyle w:val="Refdenotaalpie"/>
          <w:rFonts w:ascii="Times New Roman" w:hAnsi="Times New Roman"/>
          <w:sz w:val="16"/>
          <w:szCs w:val="16"/>
        </w:rPr>
        <w:footnoteRef/>
      </w:r>
      <w:r w:rsidRPr="00EE0894">
        <w:rPr>
          <w:rFonts w:ascii="Times New Roman" w:hAnsi="Times New Roman"/>
          <w:sz w:val="16"/>
          <w:szCs w:val="16"/>
        </w:rPr>
        <w:t xml:space="preserve"> </w:t>
      </w:r>
      <w:r w:rsidRPr="00EE0894">
        <w:rPr>
          <w:rFonts w:ascii="Times New Roman" w:hAnsi="Times New Roman"/>
          <w:color w:val="000000"/>
          <w:sz w:val="16"/>
          <w:szCs w:val="16"/>
        </w:rPr>
        <w:t>Por la cual se dictan normas tendientes a modernizar la organización y el funcionamiento de los municipios.</w:t>
      </w:r>
    </w:p>
  </w:footnote>
  <w:footnote w:id="2">
    <w:p w14:paraId="4F28A774" w14:textId="77777777" w:rsidR="00A949C9" w:rsidRPr="00DD2F7D" w:rsidRDefault="00A949C9" w:rsidP="004A09A5">
      <w:pPr>
        <w:pStyle w:val="Textonotapie"/>
        <w:jc w:val="both"/>
        <w:rPr>
          <w:rFonts w:ascii="Times New Roman" w:hAnsi="Times New Roman"/>
          <w:sz w:val="16"/>
          <w:szCs w:val="16"/>
          <w:lang w:val="pt-BR"/>
        </w:rPr>
      </w:pPr>
      <w:r w:rsidRPr="00EE0894">
        <w:rPr>
          <w:rStyle w:val="Refdenotaalpie"/>
          <w:rFonts w:ascii="Times New Roman" w:hAnsi="Times New Roman"/>
          <w:sz w:val="16"/>
          <w:szCs w:val="16"/>
        </w:rPr>
        <w:footnoteRef/>
      </w:r>
      <w:r w:rsidRPr="00DD2F7D">
        <w:rPr>
          <w:rFonts w:ascii="Times New Roman" w:hAnsi="Times New Roman"/>
          <w:sz w:val="16"/>
          <w:szCs w:val="16"/>
          <w:lang w:val="pt-BR"/>
        </w:rPr>
        <w:t xml:space="preserve"> Corte Constitucional Sentencia C 772 de 1998</w:t>
      </w:r>
    </w:p>
  </w:footnote>
  <w:footnote w:id="3">
    <w:p w14:paraId="65ACF045" w14:textId="77777777" w:rsidR="00A949C9" w:rsidRPr="0085534E" w:rsidRDefault="00A949C9" w:rsidP="004A09A5">
      <w:pPr>
        <w:pStyle w:val="Textonotapie"/>
        <w:jc w:val="both"/>
        <w:rPr>
          <w:rFonts w:ascii="Times New Roman" w:hAnsi="Times New Roman"/>
          <w:sz w:val="16"/>
          <w:szCs w:val="16"/>
          <w:lang w:val="es-MX"/>
        </w:rPr>
      </w:pPr>
      <w:r w:rsidRPr="0085534E">
        <w:rPr>
          <w:rStyle w:val="Refdenotaalpie"/>
          <w:rFonts w:ascii="Times New Roman" w:hAnsi="Times New Roman"/>
          <w:sz w:val="16"/>
          <w:szCs w:val="16"/>
        </w:rPr>
        <w:footnoteRef/>
      </w:r>
      <w:r w:rsidRPr="0085534E">
        <w:rPr>
          <w:rFonts w:ascii="Times New Roman" w:hAnsi="Times New Roman"/>
          <w:sz w:val="16"/>
          <w:szCs w:val="16"/>
        </w:rPr>
        <w:t xml:space="preserve"> </w:t>
      </w:r>
      <w:r w:rsidRPr="0085534E">
        <w:rPr>
          <w:rFonts w:ascii="Times New Roman" w:hAnsi="Times New Roman"/>
          <w:sz w:val="16"/>
          <w:szCs w:val="16"/>
          <w:lang w:val="es-MX"/>
        </w:rPr>
        <w:t>Cfr. Decreto 111 DE 1996 (enero 15), “Por el cual se compilan la Ley 38 de 1989, la Ley 179 de 1994 y la Ley 225 de 1995 que conforman el Estatuto Orgánico del Presupuesto.” Diario Oficial 42.692 de enero 18 de 1996, Capítulo XI. De la ejecución del presupuesto.</w:t>
      </w:r>
    </w:p>
  </w:footnote>
  <w:footnote w:id="4">
    <w:p w14:paraId="368A6CD2" w14:textId="77777777" w:rsidR="00A949C9" w:rsidRPr="0085534E" w:rsidRDefault="00A949C9" w:rsidP="004A09A5">
      <w:pPr>
        <w:pStyle w:val="Textonotapie"/>
        <w:jc w:val="both"/>
        <w:rPr>
          <w:rFonts w:ascii="Times New Roman" w:hAnsi="Times New Roman"/>
          <w:sz w:val="16"/>
          <w:szCs w:val="16"/>
          <w:lang w:val="es-MX"/>
        </w:rPr>
      </w:pPr>
      <w:r w:rsidRPr="0085534E">
        <w:rPr>
          <w:rStyle w:val="Refdenotaalpie"/>
          <w:rFonts w:ascii="Times New Roman" w:hAnsi="Times New Roman"/>
          <w:sz w:val="16"/>
          <w:szCs w:val="16"/>
        </w:rPr>
        <w:footnoteRef/>
      </w:r>
      <w:r w:rsidRPr="0085534E">
        <w:rPr>
          <w:rFonts w:ascii="Times New Roman" w:hAnsi="Times New Roman"/>
          <w:sz w:val="16"/>
          <w:szCs w:val="16"/>
        </w:rPr>
        <w:t xml:space="preserve"> </w:t>
      </w:r>
      <w:r w:rsidRPr="0085534E">
        <w:rPr>
          <w:rFonts w:ascii="Times New Roman" w:hAnsi="Times New Roman"/>
          <w:sz w:val="16"/>
          <w:szCs w:val="16"/>
          <w:lang w:val="es-MX"/>
        </w:rPr>
        <w:t xml:space="preserve">Cfr. Corte Constitucional, Sentencias C-192-97 (abril 15), Normas demandadas, Arts. 34 de la ley 176 de 1994 y 76 del Decreto 111 de 1996, </w:t>
      </w:r>
      <w:proofErr w:type="spellStart"/>
      <w:r w:rsidRPr="0085534E">
        <w:rPr>
          <w:rFonts w:ascii="Times New Roman" w:hAnsi="Times New Roman"/>
          <w:sz w:val="16"/>
          <w:szCs w:val="16"/>
          <w:lang w:val="es-MX"/>
        </w:rPr>
        <w:t>Exp</w:t>
      </w:r>
      <w:proofErr w:type="spellEnd"/>
      <w:r w:rsidRPr="0085534E">
        <w:rPr>
          <w:rFonts w:ascii="Times New Roman" w:hAnsi="Times New Roman"/>
          <w:sz w:val="16"/>
          <w:szCs w:val="16"/>
          <w:lang w:val="es-MX"/>
        </w:rPr>
        <w:t>. D-1437, M. P. Alejandro Martínez Caballero; C-442-01</w:t>
      </w:r>
      <w:r w:rsidRPr="0085534E">
        <w:rPr>
          <w:rFonts w:ascii="Times New Roman" w:hAnsi="Times New Roman"/>
          <w:sz w:val="16"/>
          <w:szCs w:val="16"/>
        </w:rPr>
        <w:t xml:space="preserve"> (mayo 4), Normas demandadas, Art. 70 de la ley 38 de 1989 y Art. 87 del Decreto 111 de 1996. </w:t>
      </w:r>
      <w:proofErr w:type="spellStart"/>
      <w:r w:rsidRPr="0085534E">
        <w:rPr>
          <w:rFonts w:ascii="Times New Roman" w:hAnsi="Times New Roman"/>
          <w:sz w:val="16"/>
          <w:szCs w:val="16"/>
        </w:rPr>
        <w:t>Exp</w:t>
      </w:r>
      <w:proofErr w:type="spellEnd"/>
      <w:r w:rsidRPr="0085534E">
        <w:rPr>
          <w:rFonts w:ascii="Times New Roman" w:hAnsi="Times New Roman"/>
          <w:sz w:val="16"/>
          <w:szCs w:val="16"/>
        </w:rPr>
        <w:t>.</w:t>
      </w:r>
      <w:r w:rsidRPr="0085534E">
        <w:rPr>
          <w:rFonts w:ascii="Times New Roman" w:hAnsi="Times New Roman"/>
          <w:sz w:val="16"/>
          <w:szCs w:val="16"/>
          <w:lang w:val="es-MX"/>
        </w:rPr>
        <w:t xml:space="preserve">D-3216. M. P. Marco Gerardo Monroy Cabra. </w:t>
      </w:r>
    </w:p>
  </w:footnote>
  <w:footnote w:id="5">
    <w:p w14:paraId="777D8163" w14:textId="77777777" w:rsidR="00A949C9" w:rsidRPr="0085534E" w:rsidRDefault="00A949C9" w:rsidP="004A09A5">
      <w:pPr>
        <w:pStyle w:val="Textonotapie"/>
        <w:jc w:val="both"/>
        <w:rPr>
          <w:rFonts w:ascii="Times New Roman" w:hAnsi="Times New Roman"/>
          <w:sz w:val="16"/>
          <w:szCs w:val="16"/>
        </w:rPr>
      </w:pPr>
      <w:r w:rsidRPr="0085534E">
        <w:rPr>
          <w:rStyle w:val="Refdenotaalpie"/>
          <w:rFonts w:ascii="Times New Roman" w:hAnsi="Times New Roman"/>
          <w:sz w:val="16"/>
          <w:szCs w:val="16"/>
        </w:rPr>
        <w:footnoteRef/>
      </w:r>
      <w:r w:rsidRPr="0085534E">
        <w:rPr>
          <w:rFonts w:ascii="Times New Roman" w:hAnsi="Times New Roman"/>
          <w:sz w:val="16"/>
          <w:szCs w:val="16"/>
        </w:rPr>
        <w:t xml:space="preserve"> Cfr. Corte Constitucional Sentencias C-685-96 (diciembre 5), Normas demandadas, Art. 121 (parcial) del decreto 111 de 1996 (Estatuto Orgánico del Presupuesto), Art. 18 (parcial) de la Ley 225 de 1995 y Art. 59 de la Ley 224 de 1995, </w:t>
      </w:r>
      <w:proofErr w:type="spellStart"/>
      <w:r w:rsidRPr="0085534E">
        <w:rPr>
          <w:rFonts w:ascii="Times New Roman" w:hAnsi="Times New Roman"/>
          <w:sz w:val="16"/>
          <w:szCs w:val="16"/>
        </w:rPr>
        <w:t>Exp</w:t>
      </w:r>
      <w:proofErr w:type="spellEnd"/>
      <w:r w:rsidRPr="0085534E">
        <w:rPr>
          <w:rFonts w:ascii="Times New Roman" w:hAnsi="Times New Roman"/>
          <w:sz w:val="16"/>
          <w:szCs w:val="16"/>
        </w:rPr>
        <w:t xml:space="preserve">. D-1320, M. P. Alejandro Martínez Caballero; C-772-98 (diciembre 10), Normas demandadas, Par. 1o. del Art. 41 y Par. único del Art. 42 de la Ley 80 de 1993, </w:t>
      </w:r>
      <w:proofErr w:type="spellStart"/>
      <w:r w:rsidRPr="0085534E">
        <w:rPr>
          <w:rFonts w:ascii="Times New Roman" w:hAnsi="Times New Roman"/>
          <w:sz w:val="16"/>
          <w:szCs w:val="16"/>
        </w:rPr>
        <w:t>Exp</w:t>
      </w:r>
      <w:proofErr w:type="spellEnd"/>
      <w:r w:rsidRPr="0085534E">
        <w:rPr>
          <w:rFonts w:ascii="Times New Roman" w:hAnsi="Times New Roman"/>
          <w:sz w:val="16"/>
          <w:szCs w:val="16"/>
        </w:rPr>
        <w:t>. D-2107, M. P. Fabio Morón Díaz.</w:t>
      </w:r>
    </w:p>
  </w:footnote>
  <w:footnote w:id="6">
    <w:p w14:paraId="24D9AFA6" w14:textId="77777777" w:rsidR="00A949C9" w:rsidRPr="0085534E" w:rsidRDefault="00A949C9" w:rsidP="004A09A5">
      <w:pPr>
        <w:pStyle w:val="Textonotapie"/>
        <w:jc w:val="both"/>
        <w:rPr>
          <w:rFonts w:ascii="Times New Roman" w:hAnsi="Times New Roman"/>
          <w:sz w:val="16"/>
          <w:szCs w:val="16"/>
        </w:rPr>
      </w:pPr>
      <w:r w:rsidRPr="0085534E">
        <w:rPr>
          <w:rStyle w:val="Refdenotaalpie"/>
          <w:rFonts w:ascii="Times New Roman" w:hAnsi="Times New Roman"/>
          <w:sz w:val="16"/>
          <w:szCs w:val="16"/>
        </w:rPr>
        <w:footnoteRef/>
      </w:r>
      <w:r w:rsidRPr="0085534E">
        <w:rPr>
          <w:rFonts w:ascii="Times New Roman" w:hAnsi="Times New Roman"/>
          <w:sz w:val="16"/>
          <w:szCs w:val="16"/>
        </w:rPr>
        <w:t xml:space="preserve"> Decreto 568 de 1996 (marzo 21), “Por el cual se reglamentan las Leyes 38 de 1989, 179 de 1994 y 225 de 1995 Orgánicas del Presupuesto General de la Nación.” Art. 34. “Las modificaciones al anexo del decreto de liquidación que no modifiquen en cada sección presupuestal el monto total de sus apropiaciones de funcionamiento, servicio de la deuda o los subprogramas de inversión aprobados por el Congreso, se harán mediante resolución expedida por el jefe del órgano respectivo. En el caso de los establecimientos públicos del orden nacional, estas modificaciones al anexo del decreto de liquidación se harán por resolución o acuerdo de las Juntas o Consejos Directivos. / Estos actos administrativos requieren para su validez de la aprobación del Ministerio de Hacienda y Crédito Público -Dirección General del Presupuesto Nacional-. Sí se trata de gastos de inversión se requerirá además del concepto favorable</w:t>
      </w:r>
      <w:r w:rsidRPr="0085534E">
        <w:rPr>
          <w:rFonts w:ascii="Times New Roman" w:hAnsi="Times New Roman"/>
        </w:rPr>
        <w:t xml:space="preserve"> </w:t>
      </w:r>
      <w:r w:rsidRPr="0085534E">
        <w:rPr>
          <w:rFonts w:ascii="Times New Roman" w:hAnsi="Times New Roman"/>
          <w:sz w:val="16"/>
          <w:szCs w:val="16"/>
        </w:rPr>
        <w:t>del Departamento Nacional de Planeación. / El Departamento Nacional de Planeación al conceptuar sobre modificaciones al anexo del decreto de liquidación financiadas con recursos del crédito externo verificará que dicha modificación se ajusta al objeto estipulado en los respectivos contratos de empréstito. / La Dirección General del Presupuesto enviará copia de los actos administrativos a la Dirección General del Tesoro a fin de hacer los ajustes en el Programa Anual de Caja que sean necesarios.</w:t>
      </w:r>
    </w:p>
  </w:footnote>
  <w:footnote w:id="7">
    <w:p w14:paraId="4E34305F" w14:textId="77777777" w:rsidR="00A949C9" w:rsidRPr="00ED1C46" w:rsidRDefault="00A949C9" w:rsidP="004A09A5">
      <w:pPr>
        <w:jc w:val="both"/>
        <w:rPr>
          <w:color w:val="000000"/>
          <w:sz w:val="16"/>
          <w:szCs w:val="16"/>
        </w:rPr>
      </w:pPr>
      <w:r w:rsidRPr="00ED1C46">
        <w:rPr>
          <w:rStyle w:val="Refdenotaalpie"/>
          <w:sz w:val="16"/>
          <w:szCs w:val="16"/>
        </w:rPr>
        <w:footnoteRef/>
      </w:r>
      <w:r w:rsidRPr="00ED1C46">
        <w:rPr>
          <w:sz w:val="16"/>
          <w:szCs w:val="16"/>
        </w:rPr>
        <w:t xml:space="preserve"> El artículo 110 del Decreto Ley 111 de 1996 </w:t>
      </w:r>
      <w:r w:rsidRPr="00ED1C46">
        <w:rPr>
          <w:color w:val="000000"/>
          <w:sz w:val="16"/>
          <w:szCs w:val="16"/>
        </w:rPr>
        <w:t>establece</w:t>
      </w:r>
      <w:bookmarkStart w:id="11" w:name="110"/>
      <w:r w:rsidRPr="00ED1C46">
        <w:rPr>
          <w:color w:val="000000"/>
          <w:sz w:val="16"/>
          <w:szCs w:val="16"/>
        </w:rPr>
        <w:t xml:space="preserve">: “ARTICULO 110.  </w:t>
      </w:r>
      <w:bookmarkEnd w:id="11"/>
      <w:r w:rsidRPr="00ED1C46">
        <w:rPr>
          <w:color w:val="000000"/>
          <w:sz w:val="16"/>
          <w:szCs w:val="16"/>
        </w:rPr>
        <w:t xml:space="preserve">Los órganos que son una sección en el Presupuesto General de la Nación, tendrán la capacidad de contratar y comprometer a nombre de la persona jurídica de la cuál hagan parte, y ordenar el gasto en desarrollo de las apropiaciones incorporadas en la respectiva sección, lo que constituye la autonomía presupuestal a que se refieren la Constitución Política y la ley. Estas facultades estarán en cabeza del jefe de cada órgano quien podrá delegarlas en funcionarios del nivel directivo o quien haga sus veces, y serán ejercidas teniendo en cuenta las normas consagradas en el Estatuto General de Contratación de la Administración Pública y en las disposiciones legales vigentes. En la sección correspondiente a la rama legislativa estas capacidades se ejercerán en la forma arriba indicada y de manera independiente por el Senado y la Cámara de Representantes; igualmente, en la sección correspondiente a la rama judicial serán ejercidas por la Sala Administrativa del Consejo Superior de la Judicatura. </w:t>
      </w:r>
    </w:p>
    <w:p w14:paraId="433087C6" w14:textId="77777777" w:rsidR="00A949C9" w:rsidRPr="00ED1C46" w:rsidRDefault="00A949C9" w:rsidP="004A09A5">
      <w:pPr>
        <w:jc w:val="both"/>
        <w:rPr>
          <w:color w:val="000000"/>
          <w:sz w:val="16"/>
          <w:szCs w:val="16"/>
        </w:rPr>
      </w:pPr>
      <w:r w:rsidRPr="00ED1C46">
        <w:rPr>
          <w:color w:val="000000"/>
          <w:sz w:val="16"/>
          <w:szCs w:val="16"/>
        </w:rPr>
        <w:t xml:space="preserve">En los mismos términos y condiciones tendrán estas capacidades las superintendencias, unidades administrativas especiales, las entidades territoriales, asambleas y concejos, las contralorías y personerías territoriales y todos los demás órganos estatales de cualquier nivel </w:t>
      </w:r>
      <w:r>
        <w:rPr>
          <w:color w:val="000000"/>
          <w:sz w:val="16"/>
          <w:szCs w:val="16"/>
        </w:rPr>
        <w:t>que tengan personería jurídica.</w:t>
      </w:r>
    </w:p>
    <w:p w14:paraId="37D599E9" w14:textId="77777777" w:rsidR="00A949C9" w:rsidRPr="00E621A9" w:rsidRDefault="00A949C9" w:rsidP="004A09A5">
      <w:pPr>
        <w:jc w:val="both"/>
        <w:rPr>
          <w:color w:val="000000"/>
          <w:sz w:val="16"/>
          <w:szCs w:val="16"/>
        </w:rPr>
      </w:pPr>
      <w:r w:rsidRPr="00ED1C46">
        <w:rPr>
          <w:color w:val="000000"/>
          <w:sz w:val="16"/>
          <w:szCs w:val="16"/>
        </w:rPr>
        <w:t xml:space="preserve">En todo caso, el </w:t>
      </w:r>
      <w:proofErr w:type="gramStart"/>
      <w:r w:rsidRPr="00ED1C46">
        <w:rPr>
          <w:color w:val="000000"/>
          <w:sz w:val="16"/>
          <w:szCs w:val="16"/>
        </w:rPr>
        <w:t>Presidente</w:t>
      </w:r>
      <w:proofErr w:type="gramEnd"/>
      <w:r w:rsidRPr="00ED1C46">
        <w:rPr>
          <w:color w:val="000000"/>
          <w:sz w:val="16"/>
          <w:szCs w:val="16"/>
        </w:rPr>
        <w:t xml:space="preserve"> de la República podrá celebrar co</w:t>
      </w:r>
      <w:r>
        <w:rPr>
          <w:color w:val="000000"/>
          <w:sz w:val="16"/>
          <w:szCs w:val="16"/>
        </w:rPr>
        <w:t>ntratos a nombre de la Nación.”</w:t>
      </w:r>
    </w:p>
  </w:footnote>
  <w:footnote w:id="8">
    <w:p w14:paraId="187E5777" w14:textId="77777777" w:rsidR="00A949C9" w:rsidRPr="00ED1C46" w:rsidRDefault="00A949C9" w:rsidP="004A09A5">
      <w:pPr>
        <w:pStyle w:val="Textonotapie"/>
        <w:jc w:val="both"/>
        <w:rPr>
          <w:rFonts w:ascii="Times New Roman" w:hAnsi="Times New Roman"/>
          <w:sz w:val="16"/>
          <w:szCs w:val="16"/>
        </w:rPr>
      </w:pPr>
      <w:r w:rsidRPr="00ED1C46">
        <w:rPr>
          <w:rStyle w:val="Refdenotaalpie"/>
          <w:rFonts w:ascii="Times New Roman" w:hAnsi="Times New Roman"/>
          <w:sz w:val="16"/>
          <w:szCs w:val="16"/>
        </w:rPr>
        <w:footnoteRef/>
      </w:r>
      <w:r w:rsidRPr="00ED1C46">
        <w:rPr>
          <w:rFonts w:ascii="Times New Roman" w:hAnsi="Times New Roman"/>
          <w:sz w:val="16"/>
          <w:szCs w:val="16"/>
        </w:rPr>
        <w:t xml:space="preserve"> Cfr. Corte Constitucional, sentencias C-78-92, C-365-01, C-1072-02; Consejo de Estado, Sala de lo Contencioso Administrativo, Sección Primera, sentencia de septiembre 6/99, Rad. 3774, C.P. Juan Alberto Polo Figueroa; sentencia de julio 28/00, Rad. 4074, C.P. Gilberto Peña Castrillón; sentencia de agosto 1º/02, Rad. 2001-0117-01(6961), C. P. Olga Inés Navarrete Barrero; sentencia septiembre 4/03, Rad. 2002-00389-01 (8431), C. P. Olga Inés Navarrete Barrero.</w:t>
      </w:r>
    </w:p>
  </w:footnote>
  <w:footnote w:id="9">
    <w:p w14:paraId="41EE1F36" w14:textId="77777777" w:rsidR="00A949C9" w:rsidRPr="00ED1C46" w:rsidRDefault="00A949C9" w:rsidP="004A09A5">
      <w:pPr>
        <w:pStyle w:val="Notaalpie0"/>
        <w:shd w:val="clear" w:color="auto" w:fill="auto"/>
        <w:tabs>
          <w:tab w:val="left" w:pos="110"/>
        </w:tabs>
        <w:spacing w:line="168" w:lineRule="exact"/>
        <w:ind w:right="40"/>
        <w:jc w:val="both"/>
        <w:rPr>
          <w:rFonts w:ascii="Times New Roman" w:hAnsi="Times New Roman"/>
          <w:sz w:val="16"/>
          <w:szCs w:val="16"/>
        </w:rPr>
      </w:pPr>
      <w:r w:rsidRPr="00ED1C46">
        <w:rPr>
          <w:rFonts w:ascii="Times New Roman" w:hAnsi="Times New Roman"/>
          <w:sz w:val="16"/>
          <w:szCs w:val="16"/>
          <w:vertAlign w:val="superscript"/>
        </w:rPr>
        <w:footnoteRef/>
      </w:r>
      <w:r w:rsidRPr="00ED1C46">
        <w:rPr>
          <w:rFonts w:ascii="Times New Roman" w:hAnsi="Times New Roman"/>
          <w:sz w:val="16"/>
          <w:szCs w:val="16"/>
        </w:rPr>
        <w:tab/>
        <w:t xml:space="preserve">Sala Plena de la Corte Constitucional. Referencia: expediente OP-055. Objeciones Presidenciales al proyecto de Ley </w:t>
      </w:r>
      <w:proofErr w:type="spellStart"/>
      <w:r w:rsidRPr="00ED1C46">
        <w:rPr>
          <w:rFonts w:ascii="Times New Roman" w:hAnsi="Times New Roman"/>
          <w:sz w:val="16"/>
          <w:szCs w:val="16"/>
        </w:rPr>
        <w:t>N°</w:t>
      </w:r>
      <w:proofErr w:type="spellEnd"/>
      <w:r w:rsidRPr="00ED1C46">
        <w:rPr>
          <w:rFonts w:ascii="Times New Roman" w:hAnsi="Times New Roman"/>
          <w:sz w:val="16"/>
          <w:szCs w:val="16"/>
        </w:rPr>
        <w:t xml:space="preserve"> 232 de 2000, Senado; </w:t>
      </w:r>
      <w:proofErr w:type="spellStart"/>
      <w:r w:rsidRPr="00ED1C46">
        <w:rPr>
          <w:rFonts w:ascii="Times New Roman" w:hAnsi="Times New Roman"/>
          <w:sz w:val="16"/>
          <w:szCs w:val="16"/>
        </w:rPr>
        <w:t>N°</w:t>
      </w:r>
      <w:proofErr w:type="spellEnd"/>
      <w:r w:rsidRPr="00ED1C46">
        <w:rPr>
          <w:rFonts w:ascii="Times New Roman" w:hAnsi="Times New Roman"/>
          <w:sz w:val="16"/>
          <w:szCs w:val="16"/>
        </w:rPr>
        <w:t xml:space="preserve"> 178 de 1999, Cámara, "Por la cual la Nación se asocia a la conmemoración de los diez años de existencia y trabajo por el desarrollo de la región y del país del Instituto Universitario de la Paz y se ordenan unos gastos a cargo del presupuesto nacional.". Magistrado Ponente: Dr. MARCO GERARDO MONROY CABRA. Bogotá, veintiocho (28) de noviembre de dos mil uno (2001).</w:t>
      </w:r>
    </w:p>
  </w:footnote>
  <w:footnote w:id="10">
    <w:p w14:paraId="6730302F" w14:textId="77777777" w:rsidR="00A949C9" w:rsidRPr="00F40D99" w:rsidRDefault="00A949C9" w:rsidP="004A09A5">
      <w:pPr>
        <w:pStyle w:val="Textonotapie"/>
        <w:jc w:val="both"/>
        <w:rPr>
          <w:rFonts w:ascii="Times New Roman" w:hAnsi="Times New Roman"/>
          <w:sz w:val="16"/>
          <w:szCs w:val="16"/>
          <w:lang w:val="es-CO"/>
        </w:rPr>
      </w:pPr>
      <w:r w:rsidRPr="00F40D99">
        <w:rPr>
          <w:rStyle w:val="Refdenotaalpie"/>
          <w:rFonts w:ascii="Times New Roman" w:hAnsi="Times New Roman"/>
          <w:sz w:val="16"/>
          <w:szCs w:val="16"/>
        </w:rPr>
        <w:footnoteRef/>
      </w:r>
      <w:r w:rsidRPr="00F40D99">
        <w:rPr>
          <w:rFonts w:ascii="Times New Roman" w:hAnsi="Times New Roman"/>
          <w:sz w:val="16"/>
          <w:szCs w:val="16"/>
        </w:rPr>
        <w:t xml:space="preserve"> </w:t>
      </w:r>
      <w:r w:rsidRPr="00F40D99">
        <w:rPr>
          <w:rFonts w:ascii="Times New Roman" w:hAnsi="Times New Roman"/>
          <w:sz w:val="16"/>
          <w:szCs w:val="16"/>
          <w:lang w:val="es-CO"/>
        </w:rPr>
        <w:t xml:space="preserve">Corresponde a los concejos: … 3. Autorizar al alcalde para celebrar contratos y ejercer pro tempore precisas funciones de las que corresponden al Concejo. </w:t>
      </w:r>
    </w:p>
  </w:footnote>
  <w:footnote w:id="11">
    <w:p w14:paraId="3EB5658C" w14:textId="77777777" w:rsidR="00A949C9" w:rsidRPr="00F40D99" w:rsidRDefault="00A949C9" w:rsidP="004A09A5">
      <w:pPr>
        <w:pStyle w:val="Notaalpie0"/>
        <w:shd w:val="clear" w:color="auto" w:fill="auto"/>
        <w:spacing w:line="130" w:lineRule="exact"/>
        <w:ind w:left="40"/>
        <w:jc w:val="both"/>
        <w:rPr>
          <w:rFonts w:ascii="Times New Roman" w:hAnsi="Times New Roman"/>
          <w:sz w:val="16"/>
          <w:szCs w:val="16"/>
        </w:rPr>
      </w:pPr>
      <w:r w:rsidRPr="00F40D99">
        <w:rPr>
          <w:rFonts w:ascii="Times New Roman" w:hAnsi="Times New Roman"/>
          <w:sz w:val="16"/>
          <w:szCs w:val="16"/>
          <w:vertAlign w:val="superscript"/>
        </w:rPr>
        <w:footnoteRef/>
      </w:r>
      <w:r w:rsidRPr="00F40D99">
        <w:rPr>
          <w:rFonts w:ascii="Times New Roman" w:hAnsi="Times New Roman"/>
          <w:sz w:val="16"/>
          <w:szCs w:val="16"/>
        </w:rPr>
        <w:t xml:space="preserve"> Modificatorio del artículo 91 de la Ley 136 de 1994.</w:t>
      </w:r>
    </w:p>
  </w:footnote>
  <w:footnote w:id="12">
    <w:p w14:paraId="7BBEF081" w14:textId="77777777" w:rsidR="00A949C9" w:rsidRPr="00910272" w:rsidRDefault="00A949C9" w:rsidP="0092323C">
      <w:pPr>
        <w:pStyle w:val="Textonotapie"/>
        <w:jc w:val="both"/>
        <w:rPr>
          <w:rFonts w:asciiTheme="majorBidi" w:hAnsiTheme="majorBidi" w:cstheme="majorBidi"/>
          <w:color w:val="000000" w:themeColor="text1"/>
          <w:sz w:val="16"/>
          <w:szCs w:val="16"/>
        </w:rPr>
      </w:pPr>
      <w:r w:rsidRPr="00910272">
        <w:rPr>
          <w:rStyle w:val="Refdenotaalpie"/>
          <w:rFonts w:asciiTheme="majorBidi" w:hAnsiTheme="majorBidi" w:cstheme="majorBidi"/>
          <w:color w:val="000000" w:themeColor="text1"/>
          <w:sz w:val="16"/>
          <w:szCs w:val="16"/>
        </w:rPr>
        <w:footnoteRef/>
      </w:r>
      <w:r w:rsidRPr="00910272">
        <w:rPr>
          <w:rFonts w:asciiTheme="majorBidi" w:hAnsiTheme="majorBidi" w:cstheme="majorBidi"/>
          <w:color w:val="000000" w:themeColor="text1"/>
          <w:sz w:val="16"/>
          <w:szCs w:val="16"/>
        </w:rPr>
        <w:t xml:space="preserve"> Ninguna autoridad del Estado podrá ejercer funciones distintas de las que le atribuyen la Constitución y la ley.</w:t>
      </w:r>
    </w:p>
  </w:footnote>
  <w:footnote w:id="13">
    <w:p w14:paraId="49719C6D" w14:textId="77777777" w:rsidR="00A949C9" w:rsidRPr="00F40D99" w:rsidRDefault="00A949C9" w:rsidP="005C4825">
      <w:pPr>
        <w:pStyle w:val="Textonotapie"/>
        <w:jc w:val="both"/>
        <w:rPr>
          <w:rFonts w:ascii="Times New Roman" w:hAnsi="Times New Roman"/>
          <w:sz w:val="16"/>
          <w:szCs w:val="16"/>
          <w:lang w:val="es-CO"/>
        </w:rPr>
      </w:pPr>
      <w:r w:rsidRPr="00F40D99">
        <w:rPr>
          <w:rStyle w:val="Refdenotaalpie"/>
          <w:rFonts w:ascii="Times New Roman" w:hAnsi="Times New Roman"/>
          <w:sz w:val="16"/>
          <w:szCs w:val="16"/>
        </w:rPr>
        <w:footnoteRef/>
      </w:r>
      <w:r w:rsidRPr="00F40D99">
        <w:rPr>
          <w:rFonts w:ascii="Times New Roman" w:hAnsi="Times New Roman"/>
          <w:sz w:val="16"/>
          <w:szCs w:val="16"/>
        </w:rPr>
        <w:t xml:space="preserve"> </w:t>
      </w:r>
      <w:r w:rsidRPr="00F40D99">
        <w:rPr>
          <w:rFonts w:ascii="Times New Roman" w:hAnsi="Times New Roman"/>
          <w:sz w:val="16"/>
          <w:szCs w:val="16"/>
          <w:lang w:val="es-CO"/>
        </w:rPr>
        <w:t xml:space="preserve">Corresponde a los concejos: … 3. Autorizar al alcalde para celebrar contratos y ejercer pro tempore precisas funciones de las que corresponden al Concejo.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1E0" w:firstRow="1" w:lastRow="1" w:firstColumn="1" w:lastColumn="1" w:noHBand="0" w:noVBand="0"/>
    </w:tblPr>
    <w:tblGrid>
      <w:gridCol w:w="1335"/>
      <w:gridCol w:w="261"/>
      <w:gridCol w:w="3675"/>
    </w:tblGrid>
    <w:tr w:rsidR="00A949C9" w:rsidRPr="009E3602" w14:paraId="55944888" w14:textId="77777777" w:rsidTr="00112B20">
      <w:trPr>
        <w:trHeight w:val="288"/>
        <w:jc w:val="center"/>
      </w:trPr>
      <w:tc>
        <w:tcPr>
          <w:tcW w:w="1335" w:type="dxa"/>
        </w:tcPr>
        <w:p w14:paraId="639AD30D" w14:textId="77777777" w:rsidR="00A949C9" w:rsidRPr="009E3602" w:rsidRDefault="00A949C9" w:rsidP="00112B20">
          <w:pPr>
            <w:pStyle w:val="Sinespaciado"/>
            <w:rPr>
              <w:sz w:val="16"/>
            </w:rPr>
          </w:pPr>
          <w:r w:rsidRPr="009E3602">
            <w:rPr>
              <w:sz w:val="16"/>
            </w:rPr>
            <w:t xml:space="preserve">Acción </w:t>
          </w:r>
        </w:p>
      </w:tc>
      <w:tc>
        <w:tcPr>
          <w:tcW w:w="260" w:type="dxa"/>
        </w:tcPr>
        <w:p w14:paraId="459F961B" w14:textId="77777777" w:rsidR="00A949C9" w:rsidRPr="009E3602" w:rsidRDefault="00A949C9" w:rsidP="00112B20">
          <w:pPr>
            <w:pStyle w:val="Sinespaciado"/>
            <w:rPr>
              <w:sz w:val="16"/>
            </w:rPr>
          </w:pPr>
          <w:r w:rsidRPr="009E3602">
            <w:rPr>
              <w:sz w:val="16"/>
            </w:rPr>
            <w:t>:</w:t>
          </w:r>
        </w:p>
      </w:tc>
      <w:tc>
        <w:tcPr>
          <w:tcW w:w="3675" w:type="dxa"/>
        </w:tcPr>
        <w:p w14:paraId="164E515E" w14:textId="77777777" w:rsidR="00A949C9" w:rsidRPr="009E3602" w:rsidRDefault="00A949C9" w:rsidP="00112B20">
          <w:pPr>
            <w:pStyle w:val="Sinespaciado"/>
            <w:rPr>
              <w:sz w:val="16"/>
            </w:rPr>
          </w:pPr>
          <w:r w:rsidRPr="009E3602">
            <w:rPr>
              <w:sz w:val="16"/>
            </w:rPr>
            <w:t>Validez de Acuerdo Municipal</w:t>
          </w:r>
        </w:p>
      </w:tc>
    </w:tr>
    <w:tr w:rsidR="00A949C9" w:rsidRPr="009E3602" w14:paraId="74785883" w14:textId="77777777" w:rsidTr="00112B20">
      <w:trPr>
        <w:trHeight w:val="266"/>
        <w:jc w:val="center"/>
      </w:trPr>
      <w:tc>
        <w:tcPr>
          <w:tcW w:w="1335" w:type="dxa"/>
        </w:tcPr>
        <w:p w14:paraId="34AF6AE4" w14:textId="77777777" w:rsidR="00A949C9" w:rsidRPr="009E3602" w:rsidRDefault="00A949C9" w:rsidP="00112B20">
          <w:pPr>
            <w:pStyle w:val="Sinespaciado"/>
            <w:rPr>
              <w:sz w:val="16"/>
            </w:rPr>
          </w:pPr>
          <w:r w:rsidRPr="009E3602">
            <w:rPr>
              <w:sz w:val="16"/>
            </w:rPr>
            <w:t xml:space="preserve">Demandante   </w:t>
          </w:r>
        </w:p>
      </w:tc>
      <w:tc>
        <w:tcPr>
          <w:tcW w:w="260" w:type="dxa"/>
        </w:tcPr>
        <w:p w14:paraId="48A46C5E" w14:textId="77777777" w:rsidR="00A949C9" w:rsidRPr="009E3602" w:rsidRDefault="00A949C9" w:rsidP="00112B20">
          <w:pPr>
            <w:pStyle w:val="Sinespaciado"/>
            <w:rPr>
              <w:sz w:val="16"/>
            </w:rPr>
          </w:pPr>
          <w:r w:rsidRPr="009E3602">
            <w:rPr>
              <w:sz w:val="16"/>
            </w:rPr>
            <w:t>:</w:t>
          </w:r>
        </w:p>
      </w:tc>
      <w:tc>
        <w:tcPr>
          <w:tcW w:w="3675" w:type="dxa"/>
        </w:tcPr>
        <w:p w14:paraId="66DE2D2F" w14:textId="77777777" w:rsidR="00A949C9" w:rsidRPr="009E3602" w:rsidRDefault="00A949C9" w:rsidP="00112B20">
          <w:pPr>
            <w:pStyle w:val="Sinespaciado"/>
            <w:rPr>
              <w:sz w:val="16"/>
            </w:rPr>
          </w:pPr>
          <w:r w:rsidRPr="009E3602">
            <w:rPr>
              <w:sz w:val="16"/>
            </w:rPr>
            <w:t xml:space="preserve">Departamento de Boyacá   </w:t>
          </w:r>
        </w:p>
      </w:tc>
    </w:tr>
    <w:tr w:rsidR="00A949C9" w:rsidRPr="009E3602" w14:paraId="58F9129F" w14:textId="77777777" w:rsidTr="00112B20">
      <w:trPr>
        <w:trHeight w:val="266"/>
        <w:jc w:val="center"/>
      </w:trPr>
      <w:tc>
        <w:tcPr>
          <w:tcW w:w="1335" w:type="dxa"/>
        </w:tcPr>
        <w:p w14:paraId="47E87DC5" w14:textId="77777777" w:rsidR="00A949C9" w:rsidRPr="009E3602" w:rsidRDefault="00A949C9" w:rsidP="00112B20">
          <w:pPr>
            <w:pStyle w:val="Sinespaciado"/>
            <w:rPr>
              <w:sz w:val="16"/>
            </w:rPr>
          </w:pPr>
          <w:r w:rsidRPr="009E3602">
            <w:rPr>
              <w:sz w:val="16"/>
            </w:rPr>
            <w:t xml:space="preserve">Demandado                       </w:t>
          </w:r>
        </w:p>
      </w:tc>
      <w:tc>
        <w:tcPr>
          <w:tcW w:w="260" w:type="dxa"/>
        </w:tcPr>
        <w:p w14:paraId="3D2DC2DC" w14:textId="77777777" w:rsidR="00A949C9" w:rsidRPr="009E3602" w:rsidRDefault="00A949C9" w:rsidP="00112B20">
          <w:pPr>
            <w:pStyle w:val="Sinespaciado"/>
            <w:rPr>
              <w:sz w:val="16"/>
            </w:rPr>
          </w:pPr>
          <w:r w:rsidRPr="009E3602">
            <w:rPr>
              <w:sz w:val="16"/>
            </w:rPr>
            <w:t>:</w:t>
          </w:r>
        </w:p>
      </w:tc>
      <w:tc>
        <w:tcPr>
          <w:tcW w:w="3675" w:type="dxa"/>
        </w:tcPr>
        <w:p w14:paraId="1F995907" w14:textId="72F441C1" w:rsidR="00A949C9" w:rsidRPr="009E3602" w:rsidRDefault="00A949C9" w:rsidP="00112B20">
          <w:pPr>
            <w:pStyle w:val="Sinespaciado"/>
            <w:rPr>
              <w:sz w:val="16"/>
            </w:rPr>
          </w:pPr>
          <w:r>
            <w:rPr>
              <w:sz w:val="16"/>
            </w:rPr>
            <w:t xml:space="preserve">Acuerdo 12 de 2021 Concejo </w:t>
          </w:r>
          <w:r w:rsidRPr="009E3602">
            <w:rPr>
              <w:sz w:val="16"/>
            </w:rPr>
            <w:t>Municip</w:t>
          </w:r>
          <w:r>
            <w:rPr>
              <w:sz w:val="16"/>
            </w:rPr>
            <w:t>al</w:t>
          </w:r>
          <w:r w:rsidRPr="009E3602">
            <w:rPr>
              <w:sz w:val="16"/>
            </w:rPr>
            <w:t xml:space="preserve"> de </w:t>
          </w:r>
          <w:r>
            <w:rPr>
              <w:sz w:val="16"/>
            </w:rPr>
            <w:t>Corrales</w:t>
          </w:r>
        </w:p>
      </w:tc>
    </w:tr>
    <w:tr w:rsidR="00A949C9" w:rsidRPr="009E3602" w14:paraId="42288EF9" w14:textId="77777777" w:rsidTr="00112B20">
      <w:trPr>
        <w:trHeight w:val="266"/>
        <w:jc w:val="center"/>
      </w:trPr>
      <w:tc>
        <w:tcPr>
          <w:tcW w:w="1335" w:type="dxa"/>
        </w:tcPr>
        <w:p w14:paraId="664C36A0" w14:textId="77777777" w:rsidR="00A949C9" w:rsidRPr="009E3602" w:rsidRDefault="00A949C9" w:rsidP="00112B20">
          <w:pPr>
            <w:pStyle w:val="Sinespaciado"/>
            <w:rPr>
              <w:sz w:val="16"/>
            </w:rPr>
          </w:pPr>
          <w:r w:rsidRPr="009E3602">
            <w:rPr>
              <w:sz w:val="16"/>
            </w:rPr>
            <w:t xml:space="preserve">Expediente </w:t>
          </w:r>
        </w:p>
      </w:tc>
      <w:tc>
        <w:tcPr>
          <w:tcW w:w="260" w:type="dxa"/>
        </w:tcPr>
        <w:p w14:paraId="14D8824D" w14:textId="77777777" w:rsidR="00A949C9" w:rsidRPr="009E3602" w:rsidRDefault="00A949C9" w:rsidP="00112B20">
          <w:pPr>
            <w:pStyle w:val="Sinespaciado"/>
            <w:rPr>
              <w:sz w:val="16"/>
            </w:rPr>
          </w:pPr>
          <w:r w:rsidRPr="009E3602">
            <w:rPr>
              <w:sz w:val="16"/>
            </w:rPr>
            <w:t>:</w:t>
          </w:r>
        </w:p>
      </w:tc>
      <w:tc>
        <w:tcPr>
          <w:tcW w:w="3675" w:type="dxa"/>
        </w:tcPr>
        <w:p w14:paraId="510B8635" w14:textId="77777777" w:rsidR="00A949C9" w:rsidRPr="009E3602" w:rsidRDefault="00A949C9" w:rsidP="00112B20">
          <w:pPr>
            <w:pStyle w:val="Sinespaciado"/>
            <w:rPr>
              <w:sz w:val="16"/>
            </w:rPr>
          </w:pPr>
          <w:r>
            <w:rPr>
              <w:sz w:val="16"/>
            </w:rPr>
            <w:t>15001-23-33-000-2021-00773</w:t>
          </w:r>
          <w:r w:rsidRPr="009E3602">
            <w:rPr>
              <w:sz w:val="16"/>
            </w:rPr>
            <w:t>-00</w:t>
          </w:r>
        </w:p>
      </w:tc>
    </w:tr>
  </w:tbl>
  <w:p w14:paraId="2901B9A1" w14:textId="77777777" w:rsidR="00A949C9" w:rsidRDefault="00A949C9">
    <w:pPr>
      <w:pStyle w:val="Encabezado"/>
      <w:jc w:val="right"/>
    </w:pPr>
    <w:r>
      <w:fldChar w:fldCharType="begin"/>
    </w:r>
    <w:r>
      <w:instrText xml:space="preserve"> PAGE   \* MERGEFORMAT </w:instrText>
    </w:r>
    <w:r>
      <w:fldChar w:fldCharType="separate"/>
    </w:r>
    <w:r>
      <w:rPr>
        <w:noProof/>
      </w:rPr>
      <w:t>4</w:t>
    </w:r>
    <w:r>
      <w:fldChar w:fldCharType="end"/>
    </w:r>
  </w:p>
  <w:p w14:paraId="423B20CB" w14:textId="77777777" w:rsidR="00A949C9" w:rsidRDefault="00A949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7B09" w14:textId="77777777" w:rsidR="00A949C9" w:rsidRDefault="00A949C9">
    <w:pPr>
      <w:pStyle w:val="Encabezado"/>
    </w:pPr>
  </w:p>
  <w:p w14:paraId="50B600FA" w14:textId="77777777" w:rsidR="00A949C9" w:rsidRDefault="00A949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B464D"/>
    <w:multiLevelType w:val="hybridMultilevel"/>
    <w:tmpl w:val="3DF20160"/>
    <w:lvl w:ilvl="0" w:tplc="1E864DE0">
      <w:start w:val="1"/>
      <w:numFmt w:val="decimal"/>
      <w:lvlText w:val="%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461F5CE2"/>
    <w:multiLevelType w:val="hybridMultilevel"/>
    <w:tmpl w:val="D644B02A"/>
    <w:lvl w:ilvl="0" w:tplc="6F30F662">
      <w:start w:val="9"/>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15:restartNumberingAfterBreak="0">
    <w:nsid w:val="5DE555D6"/>
    <w:multiLevelType w:val="hybridMultilevel"/>
    <w:tmpl w:val="49D4C5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FFB3AFC"/>
    <w:multiLevelType w:val="hybridMultilevel"/>
    <w:tmpl w:val="2142652C"/>
    <w:lvl w:ilvl="0" w:tplc="D0946160">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A5"/>
    <w:rsid w:val="00013E5C"/>
    <w:rsid w:val="000155F7"/>
    <w:rsid w:val="000223B2"/>
    <w:rsid w:val="00023EDE"/>
    <w:rsid w:val="000274A8"/>
    <w:rsid w:val="00030238"/>
    <w:rsid w:val="0003191D"/>
    <w:rsid w:val="00034E60"/>
    <w:rsid w:val="00042FC7"/>
    <w:rsid w:val="00050043"/>
    <w:rsid w:val="00051A61"/>
    <w:rsid w:val="00051BE4"/>
    <w:rsid w:val="00053CBB"/>
    <w:rsid w:val="0005599B"/>
    <w:rsid w:val="000602A5"/>
    <w:rsid w:val="0006302D"/>
    <w:rsid w:val="00063341"/>
    <w:rsid w:val="000832BD"/>
    <w:rsid w:val="00085ADD"/>
    <w:rsid w:val="00090D29"/>
    <w:rsid w:val="00092403"/>
    <w:rsid w:val="00094288"/>
    <w:rsid w:val="00094770"/>
    <w:rsid w:val="00097204"/>
    <w:rsid w:val="000A156F"/>
    <w:rsid w:val="000B46F5"/>
    <w:rsid w:val="000C46D2"/>
    <w:rsid w:val="000C4B65"/>
    <w:rsid w:val="000E2BD8"/>
    <w:rsid w:val="000F202F"/>
    <w:rsid w:val="000F6D87"/>
    <w:rsid w:val="00101B63"/>
    <w:rsid w:val="00112B20"/>
    <w:rsid w:val="00125E6A"/>
    <w:rsid w:val="001264B1"/>
    <w:rsid w:val="00133005"/>
    <w:rsid w:val="00133037"/>
    <w:rsid w:val="001363A2"/>
    <w:rsid w:val="001405EA"/>
    <w:rsid w:val="001422DE"/>
    <w:rsid w:val="00144D4F"/>
    <w:rsid w:val="00145A2B"/>
    <w:rsid w:val="001521B5"/>
    <w:rsid w:val="00155083"/>
    <w:rsid w:val="00161A56"/>
    <w:rsid w:val="00172855"/>
    <w:rsid w:val="00175ADA"/>
    <w:rsid w:val="00175B4E"/>
    <w:rsid w:val="001903B9"/>
    <w:rsid w:val="00191106"/>
    <w:rsid w:val="001B6DF3"/>
    <w:rsid w:val="001D0D97"/>
    <w:rsid w:val="001E420A"/>
    <w:rsid w:val="001E4D50"/>
    <w:rsid w:val="001E7B5C"/>
    <w:rsid w:val="001F15E4"/>
    <w:rsid w:val="001F3086"/>
    <w:rsid w:val="001F32C7"/>
    <w:rsid w:val="001F4205"/>
    <w:rsid w:val="001F7992"/>
    <w:rsid w:val="00201A2D"/>
    <w:rsid w:val="00201A37"/>
    <w:rsid w:val="002060BA"/>
    <w:rsid w:val="00212A6F"/>
    <w:rsid w:val="00212B3F"/>
    <w:rsid w:val="00213585"/>
    <w:rsid w:val="002158B0"/>
    <w:rsid w:val="002232A1"/>
    <w:rsid w:val="002274F5"/>
    <w:rsid w:val="00227A18"/>
    <w:rsid w:val="0024312A"/>
    <w:rsid w:val="002436B1"/>
    <w:rsid w:val="00244A60"/>
    <w:rsid w:val="002455E5"/>
    <w:rsid w:val="00252695"/>
    <w:rsid w:val="00254E22"/>
    <w:rsid w:val="00261E64"/>
    <w:rsid w:val="00262628"/>
    <w:rsid w:val="00277FA4"/>
    <w:rsid w:val="0028036F"/>
    <w:rsid w:val="00286C82"/>
    <w:rsid w:val="002905DC"/>
    <w:rsid w:val="002A53CF"/>
    <w:rsid w:val="002B2276"/>
    <w:rsid w:val="002B43D6"/>
    <w:rsid w:val="002B715C"/>
    <w:rsid w:val="002B73E0"/>
    <w:rsid w:val="002C3A67"/>
    <w:rsid w:val="002C64E1"/>
    <w:rsid w:val="002D23C5"/>
    <w:rsid w:val="002D52E8"/>
    <w:rsid w:val="002D764C"/>
    <w:rsid w:val="002E20E8"/>
    <w:rsid w:val="002E4231"/>
    <w:rsid w:val="002F0796"/>
    <w:rsid w:val="002F3AD0"/>
    <w:rsid w:val="002F3D11"/>
    <w:rsid w:val="00307281"/>
    <w:rsid w:val="0030772E"/>
    <w:rsid w:val="00312B76"/>
    <w:rsid w:val="00312BFD"/>
    <w:rsid w:val="0031432C"/>
    <w:rsid w:val="0031439B"/>
    <w:rsid w:val="0032275E"/>
    <w:rsid w:val="00323DC4"/>
    <w:rsid w:val="00325AED"/>
    <w:rsid w:val="003322FD"/>
    <w:rsid w:val="003423AC"/>
    <w:rsid w:val="00344BA5"/>
    <w:rsid w:val="00361A07"/>
    <w:rsid w:val="00363AD4"/>
    <w:rsid w:val="0036451E"/>
    <w:rsid w:val="003657F2"/>
    <w:rsid w:val="003728FB"/>
    <w:rsid w:val="0037292C"/>
    <w:rsid w:val="003819F7"/>
    <w:rsid w:val="003829AB"/>
    <w:rsid w:val="00382D3A"/>
    <w:rsid w:val="00383BE2"/>
    <w:rsid w:val="003A155A"/>
    <w:rsid w:val="003A294F"/>
    <w:rsid w:val="003A36F5"/>
    <w:rsid w:val="003A658D"/>
    <w:rsid w:val="003B12D6"/>
    <w:rsid w:val="003D3575"/>
    <w:rsid w:val="003D4FDD"/>
    <w:rsid w:val="003E0A8F"/>
    <w:rsid w:val="003E6808"/>
    <w:rsid w:val="003E7AEB"/>
    <w:rsid w:val="003E7EC4"/>
    <w:rsid w:val="003F2E56"/>
    <w:rsid w:val="003F2F16"/>
    <w:rsid w:val="003F38D1"/>
    <w:rsid w:val="0041044D"/>
    <w:rsid w:val="00413061"/>
    <w:rsid w:val="00414845"/>
    <w:rsid w:val="00420EBC"/>
    <w:rsid w:val="004306F4"/>
    <w:rsid w:val="0043081B"/>
    <w:rsid w:val="004347A6"/>
    <w:rsid w:val="00437086"/>
    <w:rsid w:val="00437670"/>
    <w:rsid w:val="00437FB7"/>
    <w:rsid w:val="00440215"/>
    <w:rsid w:val="0044066E"/>
    <w:rsid w:val="00446BF7"/>
    <w:rsid w:val="004508D7"/>
    <w:rsid w:val="0045251A"/>
    <w:rsid w:val="00464168"/>
    <w:rsid w:val="0046648A"/>
    <w:rsid w:val="00470F2F"/>
    <w:rsid w:val="00473D07"/>
    <w:rsid w:val="00477098"/>
    <w:rsid w:val="00480516"/>
    <w:rsid w:val="0048682E"/>
    <w:rsid w:val="0049621A"/>
    <w:rsid w:val="004963C3"/>
    <w:rsid w:val="004A09A5"/>
    <w:rsid w:val="004A4796"/>
    <w:rsid w:val="004B0966"/>
    <w:rsid w:val="004C2E84"/>
    <w:rsid w:val="004C4971"/>
    <w:rsid w:val="004C4B7D"/>
    <w:rsid w:val="004C5FAD"/>
    <w:rsid w:val="004C70C4"/>
    <w:rsid w:val="004C7583"/>
    <w:rsid w:val="004E5E69"/>
    <w:rsid w:val="004E5EAA"/>
    <w:rsid w:val="004F1EE2"/>
    <w:rsid w:val="004F2383"/>
    <w:rsid w:val="004F4C3F"/>
    <w:rsid w:val="004F571D"/>
    <w:rsid w:val="004F7288"/>
    <w:rsid w:val="004F7C08"/>
    <w:rsid w:val="00501FEE"/>
    <w:rsid w:val="00514200"/>
    <w:rsid w:val="00530805"/>
    <w:rsid w:val="00530D8D"/>
    <w:rsid w:val="00533D86"/>
    <w:rsid w:val="005365D6"/>
    <w:rsid w:val="0054140E"/>
    <w:rsid w:val="0055066A"/>
    <w:rsid w:val="00572254"/>
    <w:rsid w:val="005725E5"/>
    <w:rsid w:val="00573A9E"/>
    <w:rsid w:val="0057423C"/>
    <w:rsid w:val="005778FE"/>
    <w:rsid w:val="00577C8D"/>
    <w:rsid w:val="00584B90"/>
    <w:rsid w:val="00585F1B"/>
    <w:rsid w:val="0059315F"/>
    <w:rsid w:val="005A1389"/>
    <w:rsid w:val="005A26F3"/>
    <w:rsid w:val="005A3A72"/>
    <w:rsid w:val="005B119E"/>
    <w:rsid w:val="005B5AA7"/>
    <w:rsid w:val="005C4825"/>
    <w:rsid w:val="005C7DFB"/>
    <w:rsid w:val="005D134C"/>
    <w:rsid w:val="005D2315"/>
    <w:rsid w:val="005D65FD"/>
    <w:rsid w:val="005E7E31"/>
    <w:rsid w:val="00603337"/>
    <w:rsid w:val="00623297"/>
    <w:rsid w:val="00623E7A"/>
    <w:rsid w:val="00626BEC"/>
    <w:rsid w:val="00627051"/>
    <w:rsid w:val="00637C86"/>
    <w:rsid w:val="00642C32"/>
    <w:rsid w:val="00644C72"/>
    <w:rsid w:val="006470FD"/>
    <w:rsid w:val="00651BF3"/>
    <w:rsid w:val="0066470D"/>
    <w:rsid w:val="00671889"/>
    <w:rsid w:val="00683963"/>
    <w:rsid w:val="006851E2"/>
    <w:rsid w:val="00685DF9"/>
    <w:rsid w:val="00690F71"/>
    <w:rsid w:val="00691A2E"/>
    <w:rsid w:val="006944F0"/>
    <w:rsid w:val="006A2E09"/>
    <w:rsid w:val="006C37E6"/>
    <w:rsid w:val="006D05D7"/>
    <w:rsid w:val="006D3746"/>
    <w:rsid w:val="006D494B"/>
    <w:rsid w:val="006E7513"/>
    <w:rsid w:val="006F13C9"/>
    <w:rsid w:val="006F39D5"/>
    <w:rsid w:val="006F45D3"/>
    <w:rsid w:val="006F7DC8"/>
    <w:rsid w:val="00702210"/>
    <w:rsid w:val="0070735B"/>
    <w:rsid w:val="00715D33"/>
    <w:rsid w:val="00716141"/>
    <w:rsid w:val="00723212"/>
    <w:rsid w:val="0074161A"/>
    <w:rsid w:val="00747A5C"/>
    <w:rsid w:val="00750643"/>
    <w:rsid w:val="00757DBC"/>
    <w:rsid w:val="007701AD"/>
    <w:rsid w:val="00770D1E"/>
    <w:rsid w:val="0077126D"/>
    <w:rsid w:val="00771893"/>
    <w:rsid w:val="00772194"/>
    <w:rsid w:val="00773C1B"/>
    <w:rsid w:val="0077584E"/>
    <w:rsid w:val="00782D52"/>
    <w:rsid w:val="00785844"/>
    <w:rsid w:val="007B51FA"/>
    <w:rsid w:val="007B6F4B"/>
    <w:rsid w:val="007C1695"/>
    <w:rsid w:val="007C3B10"/>
    <w:rsid w:val="007D2066"/>
    <w:rsid w:val="007D32E9"/>
    <w:rsid w:val="007E55BF"/>
    <w:rsid w:val="007E6E5F"/>
    <w:rsid w:val="007F07C1"/>
    <w:rsid w:val="007F2F10"/>
    <w:rsid w:val="00804362"/>
    <w:rsid w:val="00806A43"/>
    <w:rsid w:val="00827AF2"/>
    <w:rsid w:val="0083118A"/>
    <w:rsid w:val="008316E1"/>
    <w:rsid w:val="00836B1E"/>
    <w:rsid w:val="00840418"/>
    <w:rsid w:val="00843F03"/>
    <w:rsid w:val="00845ABC"/>
    <w:rsid w:val="0085021B"/>
    <w:rsid w:val="00850310"/>
    <w:rsid w:val="0085152A"/>
    <w:rsid w:val="0085535C"/>
    <w:rsid w:val="0086008C"/>
    <w:rsid w:val="0086758C"/>
    <w:rsid w:val="00872645"/>
    <w:rsid w:val="00873B09"/>
    <w:rsid w:val="008742B9"/>
    <w:rsid w:val="008921EE"/>
    <w:rsid w:val="00896440"/>
    <w:rsid w:val="008A337B"/>
    <w:rsid w:val="008A4929"/>
    <w:rsid w:val="008B4F9B"/>
    <w:rsid w:val="008C1A1C"/>
    <w:rsid w:val="008C279C"/>
    <w:rsid w:val="008C505D"/>
    <w:rsid w:val="008C6A81"/>
    <w:rsid w:val="008C6DB4"/>
    <w:rsid w:val="008D0302"/>
    <w:rsid w:val="008D4633"/>
    <w:rsid w:val="008D77CA"/>
    <w:rsid w:val="008E0811"/>
    <w:rsid w:val="008E3958"/>
    <w:rsid w:val="008E6EBF"/>
    <w:rsid w:val="009069AE"/>
    <w:rsid w:val="00907862"/>
    <w:rsid w:val="0091035B"/>
    <w:rsid w:val="00913D0C"/>
    <w:rsid w:val="009169F8"/>
    <w:rsid w:val="0092323C"/>
    <w:rsid w:val="00924793"/>
    <w:rsid w:val="00926F82"/>
    <w:rsid w:val="00934CE0"/>
    <w:rsid w:val="0094120F"/>
    <w:rsid w:val="009442ED"/>
    <w:rsid w:val="00951124"/>
    <w:rsid w:val="00961AC1"/>
    <w:rsid w:val="00973D81"/>
    <w:rsid w:val="0098021F"/>
    <w:rsid w:val="00984BEA"/>
    <w:rsid w:val="00984FE1"/>
    <w:rsid w:val="00991AF6"/>
    <w:rsid w:val="0099483A"/>
    <w:rsid w:val="009948EE"/>
    <w:rsid w:val="0099735A"/>
    <w:rsid w:val="0099762C"/>
    <w:rsid w:val="009A6FBD"/>
    <w:rsid w:val="009A71EA"/>
    <w:rsid w:val="009A7A5A"/>
    <w:rsid w:val="009B28BF"/>
    <w:rsid w:val="009B4702"/>
    <w:rsid w:val="009B7C43"/>
    <w:rsid w:val="009C2689"/>
    <w:rsid w:val="009C6807"/>
    <w:rsid w:val="009D374D"/>
    <w:rsid w:val="009D503A"/>
    <w:rsid w:val="009F1567"/>
    <w:rsid w:val="009F1C83"/>
    <w:rsid w:val="009F405B"/>
    <w:rsid w:val="009F7A4A"/>
    <w:rsid w:val="00A023C3"/>
    <w:rsid w:val="00A23740"/>
    <w:rsid w:val="00A24BEC"/>
    <w:rsid w:val="00A40229"/>
    <w:rsid w:val="00A40996"/>
    <w:rsid w:val="00A41A8B"/>
    <w:rsid w:val="00A55605"/>
    <w:rsid w:val="00A564B5"/>
    <w:rsid w:val="00A60421"/>
    <w:rsid w:val="00A6057A"/>
    <w:rsid w:val="00A66AB5"/>
    <w:rsid w:val="00A71EE8"/>
    <w:rsid w:val="00A73D77"/>
    <w:rsid w:val="00A77C79"/>
    <w:rsid w:val="00A853C8"/>
    <w:rsid w:val="00A90859"/>
    <w:rsid w:val="00A915EB"/>
    <w:rsid w:val="00A949C9"/>
    <w:rsid w:val="00AA7E4D"/>
    <w:rsid w:val="00AB0486"/>
    <w:rsid w:val="00AC4D04"/>
    <w:rsid w:val="00AC54FC"/>
    <w:rsid w:val="00AC5F76"/>
    <w:rsid w:val="00AE1C79"/>
    <w:rsid w:val="00AE23CD"/>
    <w:rsid w:val="00AE2F0F"/>
    <w:rsid w:val="00AE6BB3"/>
    <w:rsid w:val="00AF43DB"/>
    <w:rsid w:val="00AF7C6D"/>
    <w:rsid w:val="00B27A09"/>
    <w:rsid w:val="00B3578C"/>
    <w:rsid w:val="00B3603C"/>
    <w:rsid w:val="00B50C5B"/>
    <w:rsid w:val="00B5258E"/>
    <w:rsid w:val="00B6074D"/>
    <w:rsid w:val="00B609F6"/>
    <w:rsid w:val="00B639B5"/>
    <w:rsid w:val="00B74599"/>
    <w:rsid w:val="00B776F5"/>
    <w:rsid w:val="00B81895"/>
    <w:rsid w:val="00B83FD0"/>
    <w:rsid w:val="00B86C41"/>
    <w:rsid w:val="00B870DA"/>
    <w:rsid w:val="00BB2CEF"/>
    <w:rsid w:val="00BB3E9F"/>
    <w:rsid w:val="00BB4689"/>
    <w:rsid w:val="00BB4916"/>
    <w:rsid w:val="00BC03E2"/>
    <w:rsid w:val="00BC0444"/>
    <w:rsid w:val="00BC337E"/>
    <w:rsid w:val="00BC59F3"/>
    <w:rsid w:val="00BD3D17"/>
    <w:rsid w:val="00BD7526"/>
    <w:rsid w:val="00BE017A"/>
    <w:rsid w:val="00BE20B5"/>
    <w:rsid w:val="00BE29D9"/>
    <w:rsid w:val="00BE5D35"/>
    <w:rsid w:val="00BF45AB"/>
    <w:rsid w:val="00BF5141"/>
    <w:rsid w:val="00BF793F"/>
    <w:rsid w:val="00C10C4C"/>
    <w:rsid w:val="00C17FE5"/>
    <w:rsid w:val="00C21C5A"/>
    <w:rsid w:val="00C2616C"/>
    <w:rsid w:val="00C27043"/>
    <w:rsid w:val="00C346E4"/>
    <w:rsid w:val="00C44F53"/>
    <w:rsid w:val="00C4563E"/>
    <w:rsid w:val="00C46266"/>
    <w:rsid w:val="00C50198"/>
    <w:rsid w:val="00C54273"/>
    <w:rsid w:val="00C54DF8"/>
    <w:rsid w:val="00C567C4"/>
    <w:rsid w:val="00C614C2"/>
    <w:rsid w:val="00C624DC"/>
    <w:rsid w:val="00C647BF"/>
    <w:rsid w:val="00C76ADA"/>
    <w:rsid w:val="00C82D96"/>
    <w:rsid w:val="00C8719B"/>
    <w:rsid w:val="00C977E2"/>
    <w:rsid w:val="00CA211C"/>
    <w:rsid w:val="00CA2CB8"/>
    <w:rsid w:val="00CB3504"/>
    <w:rsid w:val="00CB5482"/>
    <w:rsid w:val="00CB7E38"/>
    <w:rsid w:val="00CD0A61"/>
    <w:rsid w:val="00CD486A"/>
    <w:rsid w:val="00CD50A1"/>
    <w:rsid w:val="00CD5103"/>
    <w:rsid w:val="00CD722D"/>
    <w:rsid w:val="00CE14B5"/>
    <w:rsid w:val="00CE62D2"/>
    <w:rsid w:val="00CE718D"/>
    <w:rsid w:val="00CF6D87"/>
    <w:rsid w:val="00D07653"/>
    <w:rsid w:val="00D07763"/>
    <w:rsid w:val="00D07F5E"/>
    <w:rsid w:val="00D144DB"/>
    <w:rsid w:val="00D3068D"/>
    <w:rsid w:val="00D324CB"/>
    <w:rsid w:val="00D32AE2"/>
    <w:rsid w:val="00D32C5F"/>
    <w:rsid w:val="00D334CE"/>
    <w:rsid w:val="00D37DC0"/>
    <w:rsid w:val="00D56795"/>
    <w:rsid w:val="00D6151E"/>
    <w:rsid w:val="00D64814"/>
    <w:rsid w:val="00D6601D"/>
    <w:rsid w:val="00D74DFF"/>
    <w:rsid w:val="00D77362"/>
    <w:rsid w:val="00D84215"/>
    <w:rsid w:val="00D84E26"/>
    <w:rsid w:val="00D93620"/>
    <w:rsid w:val="00DA236E"/>
    <w:rsid w:val="00DA25C5"/>
    <w:rsid w:val="00DA32FD"/>
    <w:rsid w:val="00DB55BF"/>
    <w:rsid w:val="00DC73AC"/>
    <w:rsid w:val="00DC7621"/>
    <w:rsid w:val="00DD2F7D"/>
    <w:rsid w:val="00DD4A6B"/>
    <w:rsid w:val="00DD56B4"/>
    <w:rsid w:val="00DE4147"/>
    <w:rsid w:val="00DE6894"/>
    <w:rsid w:val="00DE7818"/>
    <w:rsid w:val="00DF521E"/>
    <w:rsid w:val="00E049AB"/>
    <w:rsid w:val="00E06CA1"/>
    <w:rsid w:val="00E11627"/>
    <w:rsid w:val="00E15DC2"/>
    <w:rsid w:val="00E1662E"/>
    <w:rsid w:val="00E2252F"/>
    <w:rsid w:val="00E254AC"/>
    <w:rsid w:val="00E30DB6"/>
    <w:rsid w:val="00E43F6B"/>
    <w:rsid w:val="00E53F46"/>
    <w:rsid w:val="00E54DF7"/>
    <w:rsid w:val="00E578DA"/>
    <w:rsid w:val="00E74A32"/>
    <w:rsid w:val="00E77025"/>
    <w:rsid w:val="00E80743"/>
    <w:rsid w:val="00E84EF2"/>
    <w:rsid w:val="00E926D5"/>
    <w:rsid w:val="00EA2AFB"/>
    <w:rsid w:val="00EA598A"/>
    <w:rsid w:val="00EA7DC3"/>
    <w:rsid w:val="00EB6249"/>
    <w:rsid w:val="00EC1ACB"/>
    <w:rsid w:val="00ED5303"/>
    <w:rsid w:val="00ED7702"/>
    <w:rsid w:val="00EE0894"/>
    <w:rsid w:val="00EE4DC6"/>
    <w:rsid w:val="00EE5FA9"/>
    <w:rsid w:val="00EE78CD"/>
    <w:rsid w:val="00EF21D0"/>
    <w:rsid w:val="00EF2E77"/>
    <w:rsid w:val="00EF489D"/>
    <w:rsid w:val="00F05F07"/>
    <w:rsid w:val="00F11D4C"/>
    <w:rsid w:val="00F255AB"/>
    <w:rsid w:val="00F42653"/>
    <w:rsid w:val="00F43750"/>
    <w:rsid w:val="00F52E02"/>
    <w:rsid w:val="00F60785"/>
    <w:rsid w:val="00F607CB"/>
    <w:rsid w:val="00F62B47"/>
    <w:rsid w:val="00F659CB"/>
    <w:rsid w:val="00F73249"/>
    <w:rsid w:val="00F767FA"/>
    <w:rsid w:val="00F77EDC"/>
    <w:rsid w:val="00F77F6C"/>
    <w:rsid w:val="00F94154"/>
    <w:rsid w:val="00FA1033"/>
    <w:rsid w:val="00FA1212"/>
    <w:rsid w:val="00FA2EC9"/>
    <w:rsid w:val="00FB23AF"/>
    <w:rsid w:val="00FB3E08"/>
    <w:rsid w:val="00FB44CC"/>
    <w:rsid w:val="00FB4AFC"/>
    <w:rsid w:val="00FC4999"/>
    <w:rsid w:val="00FC6A50"/>
    <w:rsid w:val="00FD00E4"/>
    <w:rsid w:val="00FD04A2"/>
    <w:rsid w:val="00FD4CDF"/>
    <w:rsid w:val="00FE0A18"/>
    <w:rsid w:val="00FE2A6B"/>
    <w:rsid w:val="00FF43BF"/>
    <w:rsid w:val="02E6EB99"/>
    <w:rsid w:val="09FD84F1"/>
    <w:rsid w:val="0FFAE9EE"/>
    <w:rsid w:val="2A43E6EA"/>
    <w:rsid w:val="3130963A"/>
    <w:rsid w:val="318291B5"/>
    <w:rsid w:val="371DA495"/>
    <w:rsid w:val="39A3B094"/>
    <w:rsid w:val="428C7872"/>
    <w:rsid w:val="4E130616"/>
    <w:rsid w:val="4EDEAFBC"/>
    <w:rsid w:val="54699893"/>
    <w:rsid w:val="5C6B15A7"/>
    <w:rsid w:val="6FFD6C7B"/>
    <w:rsid w:val="72E8489B"/>
    <w:rsid w:val="7A9811B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38BCF"/>
  <w15:chartTrackingRefBased/>
  <w15:docId w15:val="{58E69A05-2092-45CE-B697-CC386684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9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1">
    <w:name w:val="Texto nota pie Car1"/>
    <w:aliases w:val="Footnote Text Char Char Char Char Char Car,Footnote Text Char Char Char Char Car,Footnote reference Car,FA Fu Car,texto de nota al pie Car,Footnote Text Char Char Char Car1,Footnote Text Char Char Char Car Car,Footnote Text Char Car"/>
    <w:link w:val="Textonotapie"/>
    <w:semiHidden/>
    <w:locked/>
    <w:rsid w:val="004A09A5"/>
    <w:rPr>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 Char Char Car,Footnote Text Char,Footnote referenc"/>
    <w:basedOn w:val="Normal"/>
    <w:link w:val="TextonotapieCar1"/>
    <w:semiHidden/>
    <w:rsid w:val="004A09A5"/>
    <w:rPr>
      <w:rFonts w:ascii="Calibri" w:eastAsia="Calibri" w:hAnsi="Calibri"/>
      <w:sz w:val="22"/>
      <w:szCs w:val="22"/>
    </w:rPr>
  </w:style>
  <w:style w:type="character" w:customStyle="1" w:styleId="TextonotapieCar">
    <w:name w:val="Texto nota pie Car"/>
    <w:uiPriority w:val="99"/>
    <w:semiHidden/>
    <w:rsid w:val="004A09A5"/>
    <w:rPr>
      <w:rFonts w:ascii="Times New Roman" w:eastAsia="Times New Roman" w:hAnsi="Times New Roman" w:cs="Times New Roman"/>
      <w:sz w:val="20"/>
      <w:szCs w:val="20"/>
      <w:lang w:val="es-ES" w:eastAsia="es-ES"/>
    </w:rPr>
  </w:style>
  <w:style w:type="paragraph" w:customStyle="1" w:styleId="1">
    <w:name w:val="1"/>
    <w:basedOn w:val="Normal"/>
    <w:next w:val="Ttulo"/>
    <w:qFormat/>
    <w:rsid w:val="004A09A5"/>
    <w:pPr>
      <w:spacing w:line="240" w:lineRule="atLeast"/>
      <w:jc w:val="center"/>
    </w:pPr>
    <w:rPr>
      <w:rFonts w:ascii="Calibri" w:eastAsia="Calibri" w:hAnsi="Calibri"/>
      <w:b/>
      <w:sz w:val="28"/>
      <w:szCs w:val="20"/>
    </w:rPr>
  </w:style>
  <w:style w:type="paragraph" w:customStyle="1" w:styleId="BodyText23">
    <w:name w:val="Body Text 23"/>
    <w:basedOn w:val="Normal"/>
    <w:rsid w:val="004A09A5"/>
    <w:pPr>
      <w:spacing w:line="360" w:lineRule="auto"/>
      <w:jc w:val="both"/>
    </w:pPr>
    <w:rPr>
      <w:szCs w:val="2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qFormat/>
    <w:rsid w:val="004A09A5"/>
    <w:rPr>
      <w:vertAlign w:val="superscript"/>
    </w:rPr>
  </w:style>
  <w:style w:type="paragraph" w:styleId="Encabezado">
    <w:name w:val="header"/>
    <w:basedOn w:val="Normal"/>
    <w:link w:val="EncabezadoCar"/>
    <w:uiPriority w:val="99"/>
    <w:rsid w:val="004A09A5"/>
    <w:pPr>
      <w:tabs>
        <w:tab w:val="center" w:pos="4252"/>
        <w:tab w:val="right" w:pos="8504"/>
      </w:tabs>
    </w:pPr>
  </w:style>
  <w:style w:type="character" w:customStyle="1" w:styleId="EncabezadoCar">
    <w:name w:val="Encabezado Car"/>
    <w:link w:val="Encabezado"/>
    <w:uiPriority w:val="99"/>
    <w:rsid w:val="004A09A5"/>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4A09A5"/>
    <w:pPr>
      <w:spacing w:after="120" w:line="259" w:lineRule="auto"/>
    </w:pPr>
    <w:rPr>
      <w:rFonts w:ascii="Calibri" w:eastAsia="Calibri" w:hAnsi="Calibri"/>
      <w:sz w:val="20"/>
      <w:szCs w:val="20"/>
      <w:lang w:val="x-none" w:eastAsia="x-none"/>
    </w:rPr>
  </w:style>
  <w:style w:type="character" w:customStyle="1" w:styleId="TextoindependienteCar">
    <w:name w:val="Texto independiente Car"/>
    <w:link w:val="Textoindependiente"/>
    <w:uiPriority w:val="99"/>
    <w:semiHidden/>
    <w:rsid w:val="004A09A5"/>
    <w:rPr>
      <w:rFonts w:ascii="Calibri" w:eastAsia="Calibri" w:hAnsi="Calibri" w:cs="Times New Roman"/>
      <w:sz w:val="20"/>
      <w:szCs w:val="20"/>
      <w:lang w:val="x-none" w:eastAsia="x-none"/>
    </w:rPr>
  </w:style>
  <w:style w:type="character" w:customStyle="1" w:styleId="apple-converted-space">
    <w:name w:val="apple-converted-space"/>
    <w:rsid w:val="004A09A5"/>
  </w:style>
  <w:style w:type="paragraph" w:styleId="NormalWeb">
    <w:name w:val="Normal (Web)"/>
    <w:basedOn w:val="Normal"/>
    <w:uiPriority w:val="99"/>
    <w:unhideWhenUsed/>
    <w:rsid w:val="004A09A5"/>
    <w:pPr>
      <w:spacing w:before="100" w:beforeAutospacing="1" w:after="100" w:afterAutospacing="1"/>
    </w:pPr>
  </w:style>
  <w:style w:type="character" w:customStyle="1" w:styleId="Notaalpie">
    <w:name w:val="Nota al pie_"/>
    <w:link w:val="Notaalpie0"/>
    <w:rsid w:val="004A09A5"/>
    <w:rPr>
      <w:rFonts w:ascii="Verdana" w:eastAsia="Verdana" w:hAnsi="Verdana" w:cs="Verdana"/>
      <w:sz w:val="13"/>
      <w:szCs w:val="13"/>
      <w:shd w:val="clear" w:color="auto" w:fill="FFFFFF"/>
    </w:rPr>
  </w:style>
  <w:style w:type="paragraph" w:customStyle="1" w:styleId="Notaalpie0">
    <w:name w:val="Nota al pie"/>
    <w:basedOn w:val="Normal"/>
    <w:link w:val="Notaalpie"/>
    <w:rsid w:val="004A09A5"/>
    <w:pPr>
      <w:shd w:val="clear" w:color="auto" w:fill="FFFFFF"/>
      <w:spacing w:line="0" w:lineRule="atLeast"/>
    </w:pPr>
    <w:rPr>
      <w:rFonts w:ascii="Verdana" w:eastAsia="Verdana" w:hAnsi="Verdana" w:cs="Verdana"/>
      <w:sz w:val="13"/>
      <w:szCs w:val="13"/>
      <w:lang w:val="es-CO" w:eastAsia="en-US"/>
    </w:rPr>
  </w:style>
  <w:style w:type="paragraph" w:styleId="Sinespaciado">
    <w:name w:val="No Spacing"/>
    <w:uiPriority w:val="1"/>
    <w:qFormat/>
    <w:rsid w:val="004A09A5"/>
    <w:rPr>
      <w:rFonts w:ascii="Times New Roman" w:eastAsia="Times New Roman" w:hAnsi="Times New Roman"/>
      <w:sz w:val="24"/>
      <w:szCs w:val="24"/>
      <w:lang w:val="es-ES" w:eastAsia="es-ES"/>
    </w:rPr>
  </w:style>
  <w:style w:type="paragraph" w:styleId="Ttulo">
    <w:name w:val="Title"/>
    <w:basedOn w:val="Normal"/>
    <w:next w:val="Normal"/>
    <w:link w:val="TtuloCar"/>
    <w:uiPriority w:val="10"/>
    <w:qFormat/>
    <w:rsid w:val="004A09A5"/>
    <w:pPr>
      <w:contextualSpacing/>
    </w:pPr>
    <w:rPr>
      <w:rFonts w:ascii="Calibri Light" w:hAnsi="Calibri Light"/>
      <w:spacing w:val="-10"/>
      <w:kern w:val="28"/>
      <w:sz w:val="56"/>
      <w:szCs w:val="56"/>
    </w:rPr>
  </w:style>
  <w:style w:type="character" w:customStyle="1" w:styleId="TtuloCar">
    <w:name w:val="Título Car"/>
    <w:link w:val="Ttulo"/>
    <w:uiPriority w:val="10"/>
    <w:rsid w:val="004A09A5"/>
    <w:rPr>
      <w:rFonts w:ascii="Calibri Light" w:eastAsia="Times New Roman" w:hAnsi="Calibri Light" w:cs="Times New Roman"/>
      <w:spacing w:val="-10"/>
      <w:kern w:val="28"/>
      <w:sz w:val="56"/>
      <w:szCs w:val="56"/>
      <w:lang w:val="es-ES" w:eastAsia="es-ES"/>
    </w:rPr>
  </w:style>
  <w:style w:type="paragraph" w:styleId="Prrafodelista">
    <w:name w:val="List Paragraph"/>
    <w:basedOn w:val="Normal"/>
    <w:uiPriority w:val="34"/>
    <w:qFormat/>
    <w:rsid w:val="003B12D6"/>
    <w:pPr>
      <w:ind w:left="720"/>
      <w:contextualSpacing/>
    </w:pPr>
  </w:style>
  <w:style w:type="paragraph" w:styleId="Piedepgina">
    <w:name w:val="footer"/>
    <w:basedOn w:val="Normal"/>
    <w:link w:val="PiedepginaCar"/>
    <w:uiPriority w:val="99"/>
    <w:unhideWhenUsed/>
    <w:rsid w:val="00133037"/>
    <w:pPr>
      <w:tabs>
        <w:tab w:val="center" w:pos="4419"/>
        <w:tab w:val="right" w:pos="8838"/>
      </w:tabs>
    </w:pPr>
  </w:style>
  <w:style w:type="character" w:customStyle="1" w:styleId="PiedepginaCar">
    <w:name w:val="Pie de página Car"/>
    <w:link w:val="Piedepgina"/>
    <w:uiPriority w:val="99"/>
    <w:rsid w:val="00133037"/>
    <w:rPr>
      <w:rFonts w:ascii="Times New Roman" w:eastAsia="Times New Roman" w:hAnsi="Times New Roman"/>
      <w:sz w:val="24"/>
      <w:szCs w:val="24"/>
      <w:lang w:val="es-ES" w:eastAsia="es-ES"/>
    </w:rPr>
  </w:style>
  <w:style w:type="table" w:styleId="Tablaconcuadrcula">
    <w:name w:val="Table Grid"/>
    <w:basedOn w:val="Tablanormal"/>
    <w:uiPriority w:val="39"/>
    <w:rsid w:val="0063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EA7DC3"/>
    <w:rPr>
      <w:sz w:val="16"/>
      <w:szCs w:val="16"/>
    </w:rPr>
  </w:style>
  <w:style w:type="paragraph" w:styleId="Textocomentario">
    <w:name w:val="annotation text"/>
    <w:basedOn w:val="Normal"/>
    <w:link w:val="TextocomentarioCar"/>
    <w:uiPriority w:val="99"/>
    <w:semiHidden/>
    <w:unhideWhenUsed/>
    <w:rsid w:val="00EA7DC3"/>
    <w:rPr>
      <w:sz w:val="20"/>
      <w:szCs w:val="20"/>
    </w:rPr>
  </w:style>
  <w:style w:type="character" w:customStyle="1" w:styleId="TextocomentarioCar">
    <w:name w:val="Texto comentario Car"/>
    <w:link w:val="Textocomentario"/>
    <w:uiPriority w:val="99"/>
    <w:semiHidden/>
    <w:rsid w:val="00EA7DC3"/>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EA7DC3"/>
    <w:rPr>
      <w:b/>
      <w:bCs/>
    </w:rPr>
  </w:style>
  <w:style w:type="character" w:customStyle="1" w:styleId="AsuntodelcomentarioCar">
    <w:name w:val="Asunto del comentario Car"/>
    <w:link w:val="Asuntodelcomentario"/>
    <w:uiPriority w:val="99"/>
    <w:semiHidden/>
    <w:rsid w:val="00EA7DC3"/>
    <w:rPr>
      <w:rFonts w:ascii="Times New Roman" w:eastAsia="Times New Roman" w:hAnsi="Times New Roman"/>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810822">
      <w:bodyDiv w:val="1"/>
      <w:marLeft w:val="0"/>
      <w:marRight w:val="0"/>
      <w:marTop w:val="0"/>
      <w:marBottom w:val="0"/>
      <w:divBdr>
        <w:top w:val="none" w:sz="0" w:space="0" w:color="auto"/>
        <w:left w:val="none" w:sz="0" w:space="0" w:color="auto"/>
        <w:bottom w:val="none" w:sz="0" w:space="0" w:color="auto"/>
        <w:right w:val="none" w:sz="0" w:space="0" w:color="auto"/>
      </w:divBdr>
    </w:div>
    <w:div w:id="1078676651">
      <w:bodyDiv w:val="1"/>
      <w:marLeft w:val="0"/>
      <w:marRight w:val="0"/>
      <w:marTop w:val="0"/>
      <w:marBottom w:val="0"/>
      <w:divBdr>
        <w:top w:val="none" w:sz="0" w:space="0" w:color="auto"/>
        <w:left w:val="none" w:sz="0" w:space="0" w:color="auto"/>
        <w:bottom w:val="none" w:sz="0" w:space="0" w:color="auto"/>
        <w:right w:val="none" w:sz="0" w:space="0" w:color="auto"/>
      </w:divBdr>
    </w:div>
    <w:div w:id="1156802773">
      <w:bodyDiv w:val="1"/>
      <w:marLeft w:val="0"/>
      <w:marRight w:val="0"/>
      <w:marTop w:val="0"/>
      <w:marBottom w:val="0"/>
      <w:divBdr>
        <w:top w:val="none" w:sz="0" w:space="0" w:color="auto"/>
        <w:left w:val="none" w:sz="0" w:space="0" w:color="auto"/>
        <w:bottom w:val="none" w:sz="0" w:space="0" w:color="auto"/>
        <w:right w:val="none" w:sz="0" w:space="0" w:color="auto"/>
      </w:divBdr>
    </w:div>
    <w:div w:id="1296326144">
      <w:bodyDiv w:val="1"/>
      <w:marLeft w:val="0"/>
      <w:marRight w:val="0"/>
      <w:marTop w:val="0"/>
      <w:marBottom w:val="0"/>
      <w:divBdr>
        <w:top w:val="none" w:sz="0" w:space="0" w:color="auto"/>
        <w:left w:val="none" w:sz="0" w:space="0" w:color="auto"/>
        <w:bottom w:val="none" w:sz="0" w:space="0" w:color="auto"/>
        <w:right w:val="none" w:sz="0" w:space="0" w:color="auto"/>
      </w:divBdr>
    </w:div>
    <w:div w:id="1688363869">
      <w:bodyDiv w:val="1"/>
      <w:marLeft w:val="0"/>
      <w:marRight w:val="0"/>
      <w:marTop w:val="0"/>
      <w:marBottom w:val="0"/>
      <w:divBdr>
        <w:top w:val="none" w:sz="0" w:space="0" w:color="auto"/>
        <w:left w:val="none" w:sz="0" w:space="0" w:color="auto"/>
        <w:bottom w:val="none" w:sz="0" w:space="0" w:color="auto"/>
        <w:right w:val="none" w:sz="0" w:space="0" w:color="auto"/>
      </w:divBdr>
    </w:div>
    <w:div w:id="184158356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1" ma:contentTypeDescription="Crear nuevo documento." ma:contentTypeScope="" ma:versionID="26cd4dbe0d0870f6311aad257e0b344a">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15b05060264dc81a1946384875d649c"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824e129d-9b8f-48ae-b6c5-9bfc29f8e5e0}"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098DD-39AE-4E44-A664-74AD35DC47A4}">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2.xml><?xml version="1.0" encoding="utf-8"?>
<ds:datastoreItem xmlns:ds="http://schemas.openxmlformats.org/officeDocument/2006/customXml" ds:itemID="{57B2B4F4-8FD2-4AD7-BCD6-79F35FEBFC2A}">
  <ds:schemaRefs>
    <ds:schemaRef ds:uri="http://schemas.microsoft.com/sharepoint/v3/contenttype/forms"/>
  </ds:schemaRefs>
</ds:datastoreItem>
</file>

<file path=customXml/itemProps3.xml><?xml version="1.0" encoding="utf-8"?>
<ds:datastoreItem xmlns:ds="http://schemas.openxmlformats.org/officeDocument/2006/customXml" ds:itemID="{173C85A6-0480-468F-87E5-341F52358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9810EF-57A9-4352-8142-4A374F4A5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6532</Words>
  <Characters>35082</Characters>
  <Application>Microsoft Office Word</Application>
  <DocSecurity>0</DocSecurity>
  <Lines>501</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Relatoria Tribunal Administrativo - Boyaca - Seccional Tunja</cp:lastModifiedBy>
  <cp:revision>2</cp:revision>
  <cp:lastPrinted>2018-03-07T21:28:00Z</cp:lastPrinted>
  <dcterms:created xsi:type="dcterms:W3CDTF">2022-09-21T16:50:00Z</dcterms:created>
  <dcterms:modified xsi:type="dcterms:W3CDTF">2022-09-21T16:50:00Z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Order">
    <vt:r8>555400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