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51017" w14:textId="3043C6D6" w:rsidR="008A4B93" w:rsidRDefault="008A4B93" w:rsidP="008A4B93">
      <w:pPr>
        <w:jc w:val="both"/>
        <w:rPr>
          <w:rFonts w:ascii="Arial" w:hAnsi="Arial" w:cs="Arial"/>
          <w:b/>
          <w:szCs w:val="22"/>
        </w:rPr>
      </w:pPr>
      <w:r>
        <w:rPr>
          <w:rFonts w:ascii="Arial" w:hAnsi="Arial" w:cs="Arial"/>
          <w:b/>
          <w:szCs w:val="22"/>
        </w:rPr>
        <w:t>SESIONES DE LOS CONCEJOS MUNICIPALES / Regla general indica que deben realizarse en su sede oficial / Solo excepcionalmente, ante alteraciones del orden público, pueden realizarse por fuera de la sede.</w:t>
      </w:r>
    </w:p>
    <w:p w14:paraId="332FC906" w14:textId="4B3FB762" w:rsidR="008A4B93" w:rsidRDefault="008A4B93" w:rsidP="008A4B93">
      <w:pPr>
        <w:jc w:val="both"/>
        <w:rPr>
          <w:rFonts w:ascii="Arial" w:hAnsi="Arial" w:cs="Arial"/>
          <w:b/>
          <w:szCs w:val="22"/>
        </w:rPr>
      </w:pPr>
    </w:p>
    <w:p w14:paraId="666AFA06" w14:textId="37B91AF4" w:rsidR="008A4B93" w:rsidRDefault="008A4B93" w:rsidP="008A4B93">
      <w:pPr>
        <w:jc w:val="both"/>
        <w:rPr>
          <w:rFonts w:ascii="Arial" w:hAnsi="Arial" w:cs="Arial"/>
          <w:szCs w:val="22"/>
        </w:rPr>
      </w:pPr>
      <w:r w:rsidRPr="008A4B93">
        <w:rPr>
          <w:rFonts w:ascii="Arial" w:hAnsi="Arial" w:cs="Arial"/>
          <w:szCs w:val="22"/>
        </w:rPr>
        <w:t>Para la Sala es claro que el Concejo Municipal, por regla general, sesionará en la sede oficial de dicha corporación, y de manera excepcional, sesionará de manera no presencial cuando no se pueda asistir por razones de orden público, amenaza o intimidación.</w:t>
      </w:r>
      <w:r>
        <w:rPr>
          <w:rFonts w:ascii="Arial" w:hAnsi="Arial" w:cs="Arial"/>
          <w:szCs w:val="22"/>
        </w:rPr>
        <w:t xml:space="preserve"> (…) </w:t>
      </w:r>
      <w:r w:rsidRPr="008A4B93">
        <w:rPr>
          <w:rFonts w:ascii="Arial" w:hAnsi="Arial" w:cs="Arial"/>
          <w:szCs w:val="22"/>
        </w:rPr>
        <w:t>Sobre este tema este Tribunal, al desatar demandas de objeción de acuerdos municipales, ha tenido oportunidad de pronunciarse, y ha concluido que, en efecto, no es legal la sesión de los Concejos Municipales fuera de su sede.</w:t>
      </w:r>
      <w:r>
        <w:rPr>
          <w:rFonts w:ascii="Arial" w:hAnsi="Arial" w:cs="Arial"/>
          <w:szCs w:val="22"/>
        </w:rPr>
        <w:t xml:space="preserve"> (…) </w:t>
      </w:r>
      <w:r w:rsidRPr="008A4B93">
        <w:rPr>
          <w:rFonts w:ascii="Arial" w:hAnsi="Arial" w:cs="Arial"/>
          <w:szCs w:val="22"/>
        </w:rPr>
        <w:t>La realización de los debates de los concejos en su sede habitual es la regla general que sólo puede dejar de aplicarse excepcionalmente por razones de orden público que debe declarar el presidente del concejo municipal en las condiciones establecidas en el parágrafo 3 del artículo 23 de la Ley 136 (introducido por el artículo 2 de la Ley 1148 de 2007), y, en tal caso, sólo permite la ley la participación en las sesiones utilizando los medios tecnológicos previstos en la norma en cita y siguiendo lo prescrito al respecto por el artículo 15 de la Ley 1551 de 2012, circunstancias que no atiende la previsión demandada, es decir, no es legal que con la aprobación de las dos terceras partes del Concejo puedan realizarse sesiones por fuera del recinto habitual lo cual, como lo señaló el demandante, desconoce que las condiciones excepcionales previstas en la ley.</w:t>
      </w:r>
    </w:p>
    <w:p w14:paraId="534BDD9A" w14:textId="20814A6B" w:rsidR="008A4B93" w:rsidRDefault="008A4B93" w:rsidP="008A4B93">
      <w:pPr>
        <w:jc w:val="both"/>
        <w:rPr>
          <w:rFonts w:ascii="Arial" w:hAnsi="Arial" w:cs="Arial"/>
          <w:szCs w:val="22"/>
        </w:rPr>
      </w:pPr>
    </w:p>
    <w:p w14:paraId="1B10ACD0" w14:textId="652D1B3B" w:rsidR="008A4B93" w:rsidRDefault="008A4B93" w:rsidP="008A4B93">
      <w:pPr>
        <w:jc w:val="both"/>
        <w:rPr>
          <w:rFonts w:ascii="Arial" w:hAnsi="Arial" w:cs="Arial"/>
          <w:b/>
          <w:szCs w:val="22"/>
        </w:rPr>
      </w:pPr>
      <w:r>
        <w:rPr>
          <w:rFonts w:ascii="Arial" w:hAnsi="Arial" w:cs="Arial"/>
          <w:b/>
          <w:szCs w:val="22"/>
        </w:rPr>
        <w:t>PROYECTOS DE ACUERDO / No aprobación en primer debate / No es legal crear un trámite de apelación / Se debe proceder a su archivo inmediato.</w:t>
      </w:r>
    </w:p>
    <w:p w14:paraId="0E7A8153" w14:textId="0CC00D4B" w:rsidR="008A4B93" w:rsidRDefault="008A4B93" w:rsidP="008A4B93">
      <w:pPr>
        <w:jc w:val="both"/>
        <w:rPr>
          <w:rFonts w:ascii="Arial" w:hAnsi="Arial" w:cs="Arial"/>
          <w:b/>
          <w:szCs w:val="22"/>
        </w:rPr>
      </w:pPr>
    </w:p>
    <w:p w14:paraId="3ECABC4E" w14:textId="3EAC5AC7" w:rsidR="008A4B93" w:rsidRPr="008A4B93" w:rsidRDefault="008A4B93" w:rsidP="008A4B93">
      <w:pPr>
        <w:jc w:val="both"/>
        <w:rPr>
          <w:rFonts w:ascii="Arial" w:hAnsi="Arial" w:cs="Arial"/>
          <w:szCs w:val="22"/>
        </w:rPr>
      </w:pPr>
      <w:r w:rsidRPr="008A4B93">
        <w:rPr>
          <w:rFonts w:ascii="Arial" w:hAnsi="Arial" w:cs="Arial"/>
          <w:szCs w:val="22"/>
        </w:rPr>
        <w:t>P</w:t>
      </w:r>
      <w:r w:rsidRPr="008A4B93">
        <w:rPr>
          <w:rFonts w:ascii="Arial" w:hAnsi="Arial" w:cs="Arial"/>
          <w:szCs w:val="22"/>
        </w:rPr>
        <w:t>ara la Sala es claro que los proyectos de acuerdo que no sean aprobados por el Concejo en primer debate, serán archivados, concediendo la posibilidad de que sean presentados nuevamente.</w:t>
      </w:r>
      <w:r w:rsidRPr="008A4B93">
        <w:rPr>
          <w:rFonts w:ascii="Arial" w:hAnsi="Arial" w:cs="Arial"/>
          <w:szCs w:val="22"/>
        </w:rPr>
        <w:t xml:space="preserve"> </w:t>
      </w:r>
      <w:r w:rsidRPr="008A4B93">
        <w:rPr>
          <w:rFonts w:ascii="Arial" w:hAnsi="Arial" w:cs="Arial"/>
          <w:szCs w:val="22"/>
        </w:rPr>
        <w:t>Consideró el Departamento de Boyacá en la demanda objeto de estudio, la posibilidad de apelar la decisión de negar el proyecto en primer debate, impide la reformulación de la iniciativa. Al respecto, encuentra la Sala que en efecto debe declararse la invalidez de los artículos demandados, 115 y 116 del Acuerdo No. 011 del 4 de junio de 2021, teniendo en cuenta que como se indicó en precedencia, conforme a la ley, la única posibilidad existente para la reformulación de una iniciativa de proyecto de acuerdo, tras su negativa en primer debate, es que el mismo sea archivado y posteriormente vuelva a ser presentado; teniendo en cuenta que la ley 136 de 1994 de ninguna manera concede la posibilidad de interponer recurso de apelación contra la decisión negativa, y por tanto el Concejo Municipal de Turmequé, al expedir su reglamento interno no estaba facultado para crear, modificar y derogar la ley, sino que por el contrario el objeto de expedir un reglamento es justamente establecer los mecanismos para dar cabal cumplimiento a las normas que lo rigen.</w:t>
      </w:r>
    </w:p>
    <w:p w14:paraId="32164D39" w14:textId="77777777" w:rsidR="008A4B93" w:rsidRDefault="008A4B93" w:rsidP="007035F7">
      <w:pPr>
        <w:spacing w:line="360" w:lineRule="auto"/>
        <w:jc w:val="center"/>
        <w:rPr>
          <w:rFonts w:ascii="Verdana" w:hAnsi="Verdana" w:cs="Arial"/>
          <w:b/>
          <w:sz w:val="22"/>
          <w:szCs w:val="22"/>
        </w:rPr>
      </w:pPr>
    </w:p>
    <w:p w14:paraId="0CEEB58A" w14:textId="490724A9" w:rsidR="003772EA" w:rsidRPr="007035F7" w:rsidRDefault="003772EA" w:rsidP="007035F7">
      <w:pPr>
        <w:spacing w:line="360" w:lineRule="auto"/>
        <w:jc w:val="center"/>
        <w:rPr>
          <w:rFonts w:ascii="Verdana" w:hAnsi="Verdana" w:cs="Arial"/>
          <w:b/>
          <w:sz w:val="22"/>
          <w:szCs w:val="22"/>
        </w:rPr>
      </w:pPr>
      <w:r w:rsidRPr="007035F7">
        <w:rPr>
          <w:rFonts w:ascii="Verdana" w:hAnsi="Verdana" w:cs="Arial"/>
          <w:b/>
          <w:sz w:val="22"/>
          <w:szCs w:val="22"/>
        </w:rPr>
        <w:t>REPUBLICA DE COLOMBIA</w:t>
      </w:r>
    </w:p>
    <w:p w14:paraId="3CB73484" w14:textId="77777777" w:rsidR="003772EA" w:rsidRPr="007035F7" w:rsidRDefault="003772EA" w:rsidP="007035F7">
      <w:pPr>
        <w:spacing w:line="360" w:lineRule="auto"/>
        <w:jc w:val="center"/>
        <w:rPr>
          <w:rFonts w:ascii="Verdana" w:hAnsi="Verdana" w:cs="Arial"/>
          <w:sz w:val="22"/>
          <w:szCs w:val="22"/>
        </w:rPr>
      </w:pPr>
      <w:r w:rsidRPr="007035F7">
        <w:rPr>
          <w:rFonts w:ascii="Verdana" w:hAnsi="Verdana"/>
          <w:noProof/>
          <w:sz w:val="22"/>
          <w:szCs w:val="22"/>
          <w:lang w:val="es-MX" w:eastAsia="es-MX"/>
        </w:rPr>
        <w:drawing>
          <wp:inline distT="0" distB="0" distL="0" distR="0" wp14:anchorId="33F83003" wp14:editId="5356A6AD">
            <wp:extent cx="896620" cy="854710"/>
            <wp:effectExtent l="0" t="0" r="0" b="2540"/>
            <wp:docPr id="1" name="Imagen 1" descr="Logo_Rama_Judicial_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896620" cy="854710"/>
                    </a:xfrm>
                    <a:prstGeom prst="rect">
                      <a:avLst/>
                    </a:prstGeom>
                  </pic:spPr>
                </pic:pic>
              </a:graphicData>
            </a:graphic>
          </wp:inline>
        </w:drawing>
      </w:r>
    </w:p>
    <w:p w14:paraId="5B668D6F" w14:textId="77777777" w:rsidR="003772EA" w:rsidRPr="007035F7" w:rsidRDefault="003772EA" w:rsidP="007035F7">
      <w:pPr>
        <w:pStyle w:val="Descripcin"/>
        <w:spacing w:line="360" w:lineRule="auto"/>
        <w:rPr>
          <w:rFonts w:ascii="Verdana" w:hAnsi="Verdana" w:cs="Arial"/>
          <w:sz w:val="22"/>
          <w:szCs w:val="22"/>
        </w:rPr>
      </w:pPr>
      <w:r w:rsidRPr="007035F7">
        <w:rPr>
          <w:rFonts w:ascii="Verdana" w:hAnsi="Verdana" w:cs="Arial"/>
          <w:sz w:val="22"/>
          <w:szCs w:val="22"/>
        </w:rPr>
        <w:t>TRIBUNAL ADMINISTRATIVO DE BOYACÁ</w:t>
      </w:r>
    </w:p>
    <w:p w14:paraId="084CC13B" w14:textId="77777777" w:rsidR="003772EA" w:rsidRPr="007035F7" w:rsidRDefault="003772EA" w:rsidP="007035F7">
      <w:pPr>
        <w:spacing w:line="360" w:lineRule="auto"/>
        <w:jc w:val="center"/>
        <w:rPr>
          <w:rFonts w:ascii="Verdana" w:hAnsi="Verdana" w:cs="Arial"/>
          <w:b/>
          <w:sz w:val="22"/>
          <w:szCs w:val="22"/>
        </w:rPr>
      </w:pPr>
      <w:r w:rsidRPr="007035F7">
        <w:rPr>
          <w:rFonts w:ascii="Verdana" w:hAnsi="Verdana" w:cs="Arial"/>
          <w:b/>
          <w:sz w:val="22"/>
          <w:szCs w:val="22"/>
        </w:rPr>
        <w:t>SALA DE DECISION No. 6</w:t>
      </w:r>
    </w:p>
    <w:p w14:paraId="039DA91D" w14:textId="77777777" w:rsidR="003772EA" w:rsidRPr="007035F7" w:rsidRDefault="003772EA" w:rsidP="007035F7">
      <w:pPr>
        <w:spacing w:line="360" w:lineRule="auto"/>
        <w:jc w:val="center"/>
        <w:rPr>
          <w:rFonts w:ascii="Verdana" w:hAnsi="Verdana" w:cs="Arial"/>
          <w:b/>
          <w:sz w:val="22"/>
          <w:szCs w:val="22"/>
        </w:rPr>
      </w:pPr>
    </w:p>
    <w:p w14:paraId="526D653F" w14:textId="77777777" w:rsidR="003772EA" w:rsidRPr="007035F7" w:rsidRDefault="003772EA" w:rsidP="007035F7">
      <w:pPr>
        <w:pStyle w:val="Ttulo6"/>
        <w:spacing w:line="360" w:lineRule="auto"/>
        <w:rPr>
          <w:rFonts w:ascii="Verdana" w:hAnsi="Verdana" w:cs="Arial"/>
          <w:szCs w:val="22"/>
        </w:rPr>
      </w:pPr>
      <w:r w:rsidRPr="007035F7">
        <w:rPr>
          <w:rFonts w:ascii="Verdana" w:hAnsi="Verdana" w:cs="Arial"/>
          <w:szCs w:val="22"/>
        </w:rPr>
        <w:t xml:space="preserve">MAGISTRADO PONENTE: FELIX ALBERTO RODRIGUEZ RIVEROS </w:t>
      </w:r>
    </w:p>
    <w:p w14:paraId="49D20611" w14:textId="77777777" w:rsidR="003772EA" w:rsidRPr="007035F7" w:rsidRDefault="003772EA" w:rsidP="007035F7">
      <w:pPr>
        <w:spacing w:line="360" w:lineRule="auto"/>
        <w:jc w:val="both"/>
        <w:rPr>
          <w:rFonts w:ascii="Verdana" w:hAnsi="Verdana" w:cs="Arial"/>
          <w:sz w:val="22"/>
          <w:szCs w:val="22"/>
        </w:rPr>
      </w:pPr>
    </w:p>
    <w:p w14:paraId="193F8E66" w14:textId="122A1838" w:rsidR="003772EA" w:rsidRPr="007035F7" w:rsidRDefault="003772EA" w:rsidP="007035F7">
      <w:pPr>
        <w:spacing w:line="360" w:lineRule="auto"/>
        <w:jc w:val="both"/>
        <w:rPr>
          <w:rFonts w:ascii="Verdana" w:hAnsi="Verdana" w:cs="Arial"/>
          <w:sz w:val="22"/>
          <w:szCs w:val="22"/>
        </w:rPr>
      </w:pPr>
      <w:r w:rsidRPr="007035F7">
        <w:rPr>
          <w:rFonts w:ascii="Verdana" w:hAnsi="Verdana" w:cs="Arial"/>
          <w:sz w:val="22"/>
          <w:szCs w:val="22"/>
        </w:rPr>
        <w:t xml:space="preserve">Tunja, </w:t>
      </w:r>
      <w:r w:rsidR="00F134B6" w:rsidRPr="007035F7">
        <w:rPr>
          <w:rFonts w:ascii="Verdana" w:hAnsi="Verdana" w:cs="Arial"/>
          <w:sz w:val="22"/>
          <w:szCs w:val="22"/>
        </w:rPr>
        <w:t>30 de septiembre de 2021</w:t>
      </w:r>
    </w:p>
    <w:p w14:paraId="210A8005" w14:textId="77777777" w:rsidR="00F134B6" w:rsidRPr="007035F7" w:rsidRDefault="00F134B6" w:rsidP="007035F7">
      <w:pPr>
        <w:spacing w:line="360" w:lineRule="auto"/>
        <w:jc w:val="both"/>
        <w:rPr>
          <w:rFonts w:ascii="Verdana" w:hAnsi="Verdana" w:cs="Tahoma"/>
          <w:sz w:val="22"/>
          <w:szCs w:val="22"/>
        </w:rPr>
      </w:pPr>
    </w:p>
    <w:p w14:paraId="2ADE03DA" w14:textId="77777777" w:rsidR="00F134B6" w:rsidRPr="007035F7" w:rsidRDefault="00F134B6" w:rsidP="007035F7">
      <w:pPr>
        <w:spacing w:line="360" w:lineRule="auto"/>
        <w:jc w:val="both"/>
        <w:rPr>
          <w:rFonts w:ascii="Verdana" w:hAnsi="Verdana" w:cs="Tahoma"/>
          <w:b/>
          <w:sz w:val="22"/>
          <w:szCs w:val="22"/>
        </w:rPr>
      </w:pPr>
      <w:r w:rsidRPr="007035F7">
        <w:rPr>
          <w:rFonts w:ascii="Verdana" w:hAnsi="Verdana" w:cs="Tahoma"/>
          <w:sz w:val="22"/>
          <w:szCs w:val="22"/>
        </w:rPr>
        <w:tab/>
      </w:r>
      <w:r w:rsidRPr="007035F7">
        <w:rPr>
          <w:rFonts w:ascii="Verdana" w:hAnsi="Verdana" w:cs="Tahoma"/>
          <w:b/>
          <w:sz w:val="22"/>
          <w:szCs w:val="22"/>
        </w:rPr>
        <w:t xml:space="preserve">Referencia: </w:t>
      </w:r>
      <w:r w:rsidRPr="007035F7">
        <w:rPr>
          <w:rFonts w:ascii="Verdana" w:hAnsi="Verdana" w:cs="Tahoma"/>
          <w:b/>
          <w:sz w:val="22"/>
          <w:szCs w:val="22"/>
        </w:rPr>
        <w:tab/>
      </w:r>
      <w:r w:rsidRPr="007035F7">
        <w:rPr>
          <w:rFonts w:ascii="Verdana" w:hAnsi="Verdana" w:cs="Tahoma"/>
          <w:b/>
          <w:bCs/>
          <w:sz w:val="22"/>
          <w:szCs w:val="22"/>
        </w:rPr>
        <w:t xml:space="preserve">VALIDEZ </w:t>
      </w:r>
      <w:r w:rsidRPr="007035F7">
        <w:rPr>
          <w:rFonts w:ascii="Verdana" w:hAnsi="Verdana" w:cs="Tahoma"/>
          <w:b/>
          <w:sz w:val="22"/>
          <w:szCs w:val="22"/>
        </w:rPr>
        <w:t>DE ACUERDO MUNICIPAL</w:t>
      </w:r>
    </w:p>
    <w:p w14:paraId="22469957" w14:textId="77777777" w:rsidR="00F134B6" w:rsidRPr="007035F7" w:rsidRDefault="00F134B6" w:rsidP="007035F7">
      <w:pPr>
        <w:spacing w:line="360" w:lineRule="auto"/>
        <w:jc w:val="both"/>
        <w:rPr>
          <w:rFonts w:ascii="Verdana" w:hAnsi="Verdana" w:cs="Tahoma"/>
          <w:b/>
          <w:sz w:val="22"/>
          <w:szCs w:val="22"/>
        </w:rPr>
      </w:pPr>
      <w:r w:rsidRPr="007035F7">
        <w:rPr>
          <w:rFonts w:ascii="Verdana" w:hAnsi="Verdana" w:cs="Tahoma"/>
          <w:b/>
          <w:sz w:val="22"/>
          <w:szCs w:val="22"/>
        </w:rPr>
        <w:tab/>
        <w:t xml:space="preserve">Demandante: </w:t>
      </w:r>
      <w:r w:rsidRPr="007035F7">
        <w:rPr>
          <w:rFonts w:ascii="Verdana" w:hAnsi="Verdana" w:cs="Tahoma"/>
          <w:b/>
          <w:sz w:val="22"/>
          <w:szCs w:val="22"/>
        </w:rPr>
        <w:tab/>
        <w:t>DEPARTAMENTO DE BOYACÁ</w:t>
      </w:r>
    </w:p>
    <w:p w14:paraId="09755B9A" w14:textId="77777777" w:rsidR="00F134B6" w:rsidRPr="007035F7" w:rsidRDefault="00F134B6" w:rsidP="007035F7">
      <w:pPr>
        <w:spacing w:line="360" w:lineRule="auto"/>
        <w:jc w:val="both"/>
        <w:rPr>
          <w:rFonts w:ascii="Verdana" w:hAnsi="Verdana" w:cs="Tahoma"/>
          <w:b/>
          <w:sz w:val="22"/>
          <w:szCs w:val="22"/>
        </w:rPr>
      </w:pPr>
      <w:r w:rsidRPr="007035F7">
        <w:rPr>
          <w:rFonts w:ascii="Verdana" w:hAnsi="Verdana" w:cs="Tahoma"/>
          <w:b/>
          <w:sz w:val="22"/>
          <w:szCs w:val="22"/>
        </w:rPr>
        <w:tab/>
        <w:t xml:space="preserve">Demandado: </w:t>
      </w:r>
      <w:r w:rsidRPr="007035F7">
        <w:rPr>
          <w:rFonts w:ascii="Verdana" w:hAnsi="Verdana" w:cs="Tahoma"/>
          <w:b/>
          <w:sz w:val="22"/>
          <w:szCs w:val="22"/>
        </w:rPr>
        <w:tab/>
        <w:t>MUNICIPIO DE TURMEQUÉ</w:t>
      </w:r>
    </w:p>
    <w:p w14:paraId="7647D0E0" w14:textId="7EA7FE29" w:rsidR="00F134B6" w:rsidRPr="007035F7" w:rsidRDefault="00F134B6" w:rsidP="007035F7">
      <w:pPr>
        <w:spacing w:line="360" w:lineRule="auto"/>
        <w:jc w:val="both"/>
        <w:rPr>
          <w:rFonts w:ascii="Verdana" w:hAnsi="Verdana" w:cs="Calibri"/>
          <w:b/>
          <w:bCs/>
          <w:sz w:val="22"/>
          <w:szCs w:val="22"/>
          <w:bdr w:val="none" w:sz="0" w:space="0" w:color="auto" w:frame="1"/>
        </w:rPr>
      </w:pPr>
      <w:r w:rsidRPr="007035F7">
        <w:rPr>
          <w:rFonts w:ascii="Verdana" w:hAnsi="Verdana" w:cs="Tahoma"/>
          <w:b/>
          <w:sz w:val="22"/>
          <w:szCs w:val="22"/>
        </w:rPr>
        <w:tab/>
        <w:t xml:space="preserve">Radicación: </w:t>
      </w:r>
      <w:r w:rsidRPr="007035F7">
        <w:rPr>
          <w:rFonts w:ascii="Verdana" w:hAnsi="Verdana" w:cs="Tahoma"/>
          <w:b/>
          <w:sz w:val="22"/>
          <w:szCs w:val="22"/>
        </w:rPr>
        <w:tab/>
      </w:r>
      <w:r w:rsidRPr="007035F7">
        <w:rPr>
          <w:rFonts w:ascii="Verdana" w:hAnsi="Verdana" w:cs="Calibri"/>
          <w:b/>
          <w:bCs/>
          <w:sz w:val="22"/>
          <w:szCs w:val="22"/>
          <w:bdr w:val="none" w:sz="0" w:space="0" w:color="auto" w:frame="1"/>
        </w:rPr>
        <w:t>150012333000 202100520 00</w:t>
      </w:r>
    </w:p>
    <w:p w14:paraId="3C25087A" w14:textId="77777777" w:rsidR="00F134B6" w:rsidRPr="007035F7" w:rsidRDefault="00F134B6" w:rsidP="007035F7">
      <w:pPr>
        <w:spacing w:line="360" w:lineRule="auto"/>
        <w:jc w:val="both"/>
        <w:rPr>
          <w:rFonts w:ascii="Verdana" w:hAnsi="Verdana" w:cs="Tahoma"/>
          <w:sz w:val="22"/>
          <w:szCs w:val="22"/>
        </w:rPr>
      </w:pPr>
    </w:p>
    <w:p w14:paraId="333CE481" w14:textId="77777777" w:rsidR="003772EA" w:rsidRPr="007035F7" w:rsidRDefault="003772EA" w:rsidP="007035F7">
      <w:pPr>
        <w:pStyle w:val="Ttulo2"/>
        <w:numPr>
          <w:ilvl w:val="0"/>
          <w:numId w:val="1"/>
        </w:numPr>
        <w:spacing w:line="360" w:lineRule="auto"/>
        <w:rPr>
          <w:rFonts w:ascii="Verdana" w:eastAsia="Times New Roman" w:hAnsi="Verdana"/>
          <w:sz w:val="22"/>
          <w:szCs w:val="22"/>
          <w:lang w:eastAsia="es-ES"/>
        </w:rPr>
      </w:pPr>
      <w:r w:rsidRPr="007035F7">
        <w:rPr>
          <w:rFonts w:ascii="Verdana" w:eastAsia="Times New Roman" w:hAnsi="Verdana"/>
          <w:sz w:val="22"/>
          <w:szCs w:val="22"/>
          <w:lang w:eastAsia="es-ES"/>
        </w:rPr>
        <w:t>LA ACCION</w:t>
      </w:r>
    </w:p>
    <w:p w14:paraId="4216E81A" w14:textId="77777777" w:rsidR="003772EA" w:rsidRPr="007035F7" w:rsidRDefault="003772EA" w:rsidP="007035F7">
      <w:pPr>
        <w:spacing w:line="360" w:lineRule="auto"/>
        <w:jc w:val="both"/>
        <w:rPr>
          <w:rFonts w:ascii="Verdana" w:hAnsi="Verdana"/>
          <w:b/>
          <w:sz w:val="22"/>
          <w:szCs w:val="22"/>
          <w:lang w:val="es-MX"/>
        </w:rPr>
      </w:pPr>
    </w:p>
    <w:p w14:paraId="03D312FA" w14:textId="7509112D" w:rsidR="003772EA" w:rsidRPr="007035F7" w:rsidRDefault="003772EA" w:rsidP="007035F7">
      <w:pPr>
        <w:pStyle w:val="BodyText23"/>
        <w:rPr>
          <w:rFonts w:ascii="Verdana" w:hAnsi="Verdana"/>
          <w:sz w:val="22"/>
          <w:szCs w:val="22"/>
          <w:lang w:val="es-MX" w:eastAsia="es-ES"/>
        </w:rPr>
      </w:pPr>
      <w:r w:rsidRPr="007035F7">
        <w:rPr>
          <w:rFonts w:ascii="Verdana" w:hAnsi="Verdana"/>
          <w:sz w:val="22"/>
          <w:szCs w:val="22"/>
          <w:lang w:val="es-MX" w:eastAsia="es-ES"/>
        </w:rPr>
        <w:t>Procede la Sala de Decisión No. 6 de la Corporación a dictar sentencia para resolver la demanda que ha dado origen al proceso de la referencia, instaurada por el Departamento de Boyacá en contra del Municipio de</w:t>
      </w:r>
      <w:r w:rsidR="00240624" w:rsidRPr="007035F7">
        <w:rPr>
          <w:rFonts w:ascii="Verdana" w:hAnsi="Verdana"/>
          <w:sz w:val="22"/>
          <w:szCs w:val="22"/>
          <w:lang w:val="es-MX" w:eastAsia="es-ES"/>
        </w:rPr>
        <w:t xml:space="preserve"> Turmequé</w:t>
      </w:r>
      <w:r w:rsidRPr="007035F7">
        <w:rPr>
          <w:rFonts w:ascii="Verdana" w:hAnsi="Verdana"/>
          <w:sz w:val="22"/>
          <w:szCs w:val="22"/>
          <w:lang w:val="es-MX" w:eastAsia="es-ES"/>
        </w:rPr>
        <w:t>.</w:t>
      </w:r>
    </w:p>
    <w:p w14:paraId="538BB904" w14:textId="77777777" w:rsidR="003772EA" w:rsidRPr="007035F7" w:rsidRDefault="003772EA" w:rsidP="007035F7">
      <w:pPr>
        <w:pStyle w:val="BodyText23"/>
        <w:rPr>
          <w:rFonts w:ascii="Verdana" w:hAnsi="Verdana"/>
          <w:sz w:val="22"/>
          <w:szCs w:val="22"/>
          <w:lang w:val="es-MX" w:eastAsia="es-ES"/>
        </w:rPr>
      </w:pPr>
    </w:p>
    <w:p w14:paraId="3245B123" w14:textId="77777777" w:rsidR="003772EA" w:rsidRPr="007035F7" w:rsidRDefault="003772EA" w:rsidP="007035F7">
      <w:pPr>
        <w:pStyle w:val="Ttulo2"/>
        <w:numPr>
          <w:ilvl w:val="0"/>
          <w:numId w:val="1"/>
        </w:numPr>
        <w:spacing w:line="360" w:lineRule="auto"/>
        <w:rPr>
          <w:rFonts w:ascii="Verdana" w:eastAsia="Times New Roman" w:hAnsi="Verdana"/>
          <w:sz w:val="22"/>
          <w:szCs w:val="22"/>
          <w:lang w:eastAsia="es-ES"/>
        </w:rPr>
      </w:pPr>
      <w:r w:rsidRPr="007035F7">
        <w:rPr>
          <w:rFonts w:ascii="Verdana" w:eastAsia="Times New Roman" w:hAnsi="Verdana"/>
          <w:sz w:val="22"/>
          <w:szCs w:val="22"/>
          <w:lang w:eastAsia="es-ES"/>
        </w:rPr>
        <w:t>ANTECEDENTES</w:t>
      </w:r>
    </w:p>
    <w:p w14:paraId="36A947A9" w14:textId="77777777" w:rsidR="003772EA" w:rsidRPr="007035F7" w:rsidRDefault="003772EA" w:rsidP="007035F7">
      <w:pPr>
        <w:spacing w:line="360" w:lineRule="auto"/>
        <w:jc w:val="both"/>
        <w:rPr>
          <w:rFonts w:ascii="Verdana" w:hAnsi="Verdana"/>
          <w:b/>
          <w:sz w:val="22"/>
          <w:szCs w:val="22"/>
          <w:lang w:val="es-MX"/>
        </w:rPr>
      </w:pPr>
    </w:p>
    <w:p w14:paraId="7D90B3F2" w14:textId="77777777" w:rsidR="00A5634D" w:rsidRPr="007035F7" w:rsidRDefault="00A5634D" w:rsidP="007035F7">
      <w:pPr>
        <w:pStyle w:val="Prrafodelista"/>
        <w:numPr>
          <w:ilvl w:val="1"/>
          <w:numId w:val="5"/>
        </w:numPr>
        <w:spacing w:line="360" w:lineRule="auto"/>
        <w:jc w:val="both"/>
        <w:rPr>
          <w:rFonts w:ascii="Verdana" w:hAnsi="Verdana"/>
          <w:b/>
          <w:sz w:val="22"/>
          <w:szCs w:val="22"/>
          <w:lang w:val="es-MX"/>
        </w:rPr>
      </w:pPr>
      <w:r w:rsidRPr="007035F7">
        <w:rPr>
          <w:rFonts w:ascii="Verdana" w:hAnsi="Verdana"/>
          <w:b/>
          <w:sz w:val="22"/>
          <w:szCs w:val="22"/>
          <w:lang w:val="es-MX"/>
        </w:rPr>
        <w:t xml:space="preserve">DE LA DEMANDA: </w:t>
      </w:r>
    </w:p>
    <w:p w14:paraId="2C9A2BE2" w14:textId="77777777" w:rsidR="00A5634D" w:rsidRPr="007035F7" w:rsidRDefault="00A5634D" w:rsidP="007035F7">
      <w:pPr>
        <w:spacing w:line="360" w:lineRule="auto"/>
        <w:jc w:val="both"/>
        <w:rPr>
          <w:rFonts w:ascii="Verdana" w:hAnsi="Verdana"/>
          <w:b/>
          <w:sz w:val="22"/>
          <w:szCs w:val="22"/>
          <w:lang w:val="es-MX"/>
        </w:rPr>
      </w:pPr>
    </w:p>
    <w:p w14:paraId="172EDDDD" w14:textId="7FF9C8D2" w:rsidR="003772EA" w:rsidRPr="007035F7" w:rsidRDefault="003772EA" w:rsidP="007035F7">
      <w:pPr>
        <w:pStyle w:val="Prrafodelista"/>
        <w:numPr>
          <w:ilvl w:val="0"/>
          <w:numId w:val="6"/>
        </w:numPr>
        <w:spacing w:line="360" w:lineRule="auto"/>
        <w:jc w:val="both"/>
        <w:rPr>
          <w:rFonts w:ascii="Verdana" w:hAnsi="Verdana"/>
          <w:b/>
          <w:sz w:val="22"/>
          <w:szCs w:val="22"/>
          <w:lang w:val="es-MX"/>
        </w:rPr>
      </w:pPr>
      <w:r w:rsidRPr="007035F7">
        <w:rPr>
          <w:rFonts w:ascii="Verdana" w:hAnsi="Verdana"/>
          <w:b/>
          <w:sz w:val="22"/>
          <w:szCs w:val="22"/>
          <w:lang w:val="es-MX"/>
        </w:rPr>
        <w:t>Pretensiones</w:t>
      </w:r>
    </w:p>
    <w:p w14:paraId="7C0214FD" w14:textId="77777777" w:rsidR="003772EA" w:rsidRPr="007035F7" w:rsidRDefault="003772EA" w:rsidP="007035F7">
      <w:pPr>
        <w:spacing w:line="360" w:lineRule="auto"/>
        <w:ind w:left="360"/>
        <w:jc w:val="both"/>
        <w:rPr>
          <w:rFonts w:ascii="Verdana" w:hAnsi="Verdana"/>
          <w:b/>
          <w:sz w:val="22"/>
          <w:szCs w:val="22"/>
          <w:lang w:val="es-MX"/>
        </w:rPr>
      </w:pPr>
    </w:p>
    <w:p w14:paraId="76EC2677" w14:textId="5461CC63" w:rsidR="003772EA" w:rsidRPr="007035F7" w:rsidRDefault="003772EA" w:rsidP="007035F7">
      <w:pPr>
        <w:autoSpaceDE w:val="0"/>
        <w:autoSpaceDN w:val="0"/>
        <w:adjustRightInd w:val="0"/>
        <w:spacing w:line="360" w:lineRule="auto"/>
        <w:jc w:val="both"/>
        <w:rPr>
          <w:rFonts w:ascii="Verdana" w:eastAsiaTheme="minorHAnsi" w:hAnsi="Verdana" w:cs="Arial,BoldItalic"/>
          <w:bCs/>
          <w:i/>
          <w:iCs/>
          <w:sz w:val="22"/>
          <w:szCs w:val="22"/>
          <w:lang w:val="es-CO" w:eastAsia="en-US"/>
        </w:rPr>
      </w:pPr>
      <w:r w:rsidRPr="007035F7">
        <w:rPr>
          <w:rFonts w:ascii="Verdana" w:hAnsi="Verdana"/>
          <w:sz w:val="22"/>
          <w:szCs w:val="22"/>
          <w:lang w:val="es-MX"/>
        </w:rPr>
        <w:t>Pretende el actor que por esta Corporación se declare la invalidez de</w:t>
      </w:r>
      <w:r w:rsidR="00240624" w:rsidRPr="007035F7">
        <w:rPr>
          <w:rFonts w:ascii="Verdana" w:hAnsi="Verdana"/>
          <w:sz w:val="22"/>
          <w:szCs w:val="22"/>
          <w:lang w:val="es-MX"/>
        </w:rPr>
        <w:t xml:space="preserve"> </w:t>
      </w:r>
      <w:r w:rsidRPr="007035F7">
        <w:rPr>
          <w:rFonts w:ascii="Verdana" w:hAnsi="Verdana"/>
          <w:sz w:val="22"/>
          <w:szCs w:val="22"/>
          <w:lang w:val="es-MX"/>
        </w:rPr>
        <w:t>l</w:t>
      </w:r>
      <w:r w:rsidR="00240624" w:rsidRPr="007035F7">
        <w:rPr>
          <w:rFonts w:ascii="Verdana" w:hAnsi="Verdana"/>
          <w:sz w:val="22"/>
          <w:szCs w:val="22"/>
          <w:lang w:val="es-MX"/>
        </w:rPr>
        <w:t>os</w:t>
      </w:r>
      <w:r w:rsidRPr="007035F7">
        <w:rPr>
          <w:rFonts w:ascii="Verdana" w:hAnsi="Verdana"/>
          <w:sz w:val="22"/>
          <w:szCs w:val="22"/>
          <w:lang w:val="es-MX"/>
        </w:rPr>
        <w:t xml:space="preserve"> </w:t>
      </w:r>
      <w:r w:rsidR="00240624" w:rsidRPr="007035F7">
        <w:rPr>
          <w:rFonts w:ascii="Verdana" w:hAnsi="Verdana"/>
          <w:sz w:val="22"/>
          <w:szCs w:val="22"/>
          <w:lang w:val="es-MX"/>
        </w:rPr>
        <w:t>artículos 69, 115 y 116 del Acuerdo</w:t>
      </w:r>
      <w:r w:rsidRPr="007035F7">
        <w:rPr>
          <w:rFonts w:ascii="Verdana" w:hAnsi="Verdana"/>
          <w:sz w:val="22"/>
          <w:szCs w:val="22"/>
          <w:lang w:val="es-MX"/>
        </w:rPr>
        <w:t xml:space="preserve"> No. </w:t>
      </w:r>
      <w:bookmarkStart w:id="0" w:name="_GoBack"/>
      <w:r w:rsidR="00240624" w:rsidRPr="007035F7">
        <w:rPr>
          <w:rFonts w:ascii="Verdana" w:hAnsi="Verdana"/>
          <w:sz w:val="22"/>
          <w:szCs w:val="22"/>
        </w:rPr>
        <w:t>011</w:t>
      </w:r>
      <w:r w:rsidRPr="007035F7">
        <w:rPr>
          <w:rFonts w:ascii="Verdana" w:hAnsi="Verdana"/>
          <w:sz w:val="22"/>
          <w:szCs w:val="22"/>
        </w:rPr>
        <w:t xml:space="preserve"> de</w:t>
      </w:r>
      <w:r w:rsidR="00240624" w:rsidRPr="007035F7">
        <w:rPr>
          <w:rFonts w:ascii="Verdana" w:hAnsi="Verdana"/>
          <w:sz w:val="22"/>
          <w:szCs w:val="22"/>
        </w:rPr>
        <w:t xml:space="preserve">l 4 de junio </w:t>
      </w:r>
      <w:r w:rsidRPr="007035F7">
        <w:rPr>
          <w:rFonts w:ascii="Verdana" w:hAnsi="Verdana"/>
          <w:sz w:val="22"/>
          <w:szCs w:val="22"/>
        </w:rPr>
        <w:t>de 2021 expedido por el Concejo</w:t>
      </w:r>
      <w:r w:rsidR="00240624" w:rsidRPr="007035F7">
        <w:rPr>
          <w:rFonts w:ascii="Verdana" w:hAnsi="Verdana"/>
          <w:sz w:val="22"/>
          <w:szCs w:val="22"/>
        </w:rPr>
        <w:t xml:space="preserve"> Municipal</w:t>
      </w:r>
      <w:r w:rsidRPr="007035F7">
        <w:rPr>
          <w:rFonts w:ascii="Verdana" w:hAnsi="Verdana"/>
          <w:sz w:val="22"/>
          <w:szCs w:val="22"/>
        </w:rPr>
        <w:t xml:space="preserve"> d</w:t>
      </w:r>
      <w:r w:rsidR="00240624" w:rsidRPr="007035F7">
        <w:rPr>
          <w:rFonts w:ascii="Verdana" w:hAnsi="Verdana"/>
          <w:sz w:val="22"/>
          <w:szCs w:val="22"/>
        </w:rPr>
        <w:t>e Turmequé</w:t>
      </w:r>
      <w:bookmarkEnd w:id="0"/>
      <w:r w:rsidRPr="007035F7">
        <w:rPr>
          <w:rFonts w:ascii="Verdana" w:hAnsi="Verdana"/>
          <w:sz w:val="22"/>
          <w:szCs w:val="22"/>
        </w:rPr>
        <w:t>, "</w:t>
      </w:r>
      <w:r w:rsidRPr="007035F7">
        <w:rPr>
          <w:rFonts w:ascii="Verdana" w:hAnsi="Verdana"/>
          <w:i/>
          <w:iCs/>
          <w:sz w:val="22"/>
          <w:szCs w:val="22"/>
        </w:rPr>
        <w:t xml:space="preserve">POR MEDIO DEL CUAL SE </w:t>
      </w:r>
      <w:r w:rsidR="00EC2983" w:rsidRPr="007035F7">
        <w:rPr>
          <w:rFonts w:ascii="Verdana" w:hAnsi="Verdana"/>
          <w:i/>
          <w:iCs/>
          <w:sz w:val="22"/>
          <w:szCs w:val="22"/>
        </w:rPr>
        <w:t xml:space="preserve">DEROGA EL </w:t>
      </w:r>
      <w:r w:rsidRPr="007035F7">
        <w:rPr>
          <w:rFonts w:ascii="Verdana" w:hAnsi="Verdana"/>
          <w:i/>
          <w:iCs/>
          <w:sz w:val="22"/>
          <w:szCs w:val="22"/>
        </w:rPr>
        <w:t xml:space="preserve">ACUERDO </w:t>
      </w:r>
      <w:r w:rsidR="00EC2983" w:rsidRPr="007035F7">
        <w:rPr>
          <w:rFonts w:ascii="Verdana" w:hAnsi="Verdana"/>
          <w:i/>
          <w:iCs/>
          <w:sz w:val="22"/>
          <w:szCs w:val="22"/>
        </w:rPr>
        <w:t>NÚMERO 26 DE 2015 Y SE DETERMINA EL NUEVO REGLAMENTO INTERNO DEL CONCEJO MUNICIPAL DE TURMEQUE</w:t>
      </w:r>
      <w:r w:rsidRPr="007035F7">
        <w:rPr>
          <w:rFonts w:ascii="Verdana" w:hAnsi="Verdana"/>
          <w:i/>
          <w:iCs/>
          <w:sz w:val="22"/>
          <w:szCs w:val="22"/>
        </w:rPr>
        <w:t>”.</w:t>
      </w:r>
    </w:p>
    <w:p w14:paraId="5C8CAD79" w14:textId="77777777" w:rsidR="003772EA" w:rsidRPr="007035F7" w:rsidRDefault="003772EA" w:rsidP="007035F7">
      <w:pPr>
        <w:autoSpaceDE w:val="0"/>
        <w:autoSpaceDN w:val="0"/>
        <w:adjustRightInd w:val="0"/>
        <w:spacing w:line="360" w:lineRule="auto"/>
        <w:jc w:val="both"/>
        <w:rPr>
          <w:rFonts w:ascii="Verdana" w:hAnsi="Verdana"/>
          <w:sz w:val="22"/>
          <w:szCs w:val="22"/>
          <w:lang w:val="es-CO"/>
        </w:rPr>
      </w:pPr>
    </w:p>
    <w:p w14:paraId="28991F3F" w14:textId="4A078468" w:rsidR="003772EA" w:rsidRPr="007035F7" w:rsidRDefault="003772EA" w:rsidP="007035F7">
      <w:pPr>
        <w:pStyle w:val="BodyText23"/>
        <w:numPr>
          <w:ilvl w:val="0"/>
          <w:numId w:val="6"/>
        </w:numPr>
        <w:rPr>
          <w:rFonts w:ascii="Verdana" w:hAnsi="Verdana"/>
          <w:b/>
          <w:sz w:val="22"/>
          <w:szCs w:val="22"/>
          <w:lang w:val="es-MX" w:eastAsia="es-ES"/>
        </w:rPr>
      </w:pPr>
      <w:r w:rsidRPr="007035F7">
        <w:rPr>
          <w:rFonts w:ascii="Verdana" w:hAnsi="Verdana"/>
          <w:b/>
          <w:sz w:val="22"/>
          <w:szCs w:val="22"/>
          <w:lang w:val="es-MX" w:eastAsia="es-ES"/>
        </w:rPr>
        <w:t>Supuestos de hecho</w:t>
      </w:r>
    </w:p>
    <w:p w14:paraId="155089D5" w14:textId="77777777" w:rsidR="003772EA" w:rsidRPr="007035F7" w:rsidRDefault="003772EA" w:rsidP="007035F7">
      <w:pPr>
        <w:pStyle w:val="BodyText23"/>
        <w:ind w:left="240"/>
        <w:rPr>
          <w:rFonts w:ascii="Verdana" w:hAnsi="Verdana"/>
          <w:b/>
          <w:sz w:val="22"/>
          <w:szCs w:val="22"/>
          <w:lang w:val="es-MX" w:eastAsia="es-ES"/>
        </w:rPr>
      </w:pPr>
    </w:p>
    <w:p w14:paraId="4DC470F7" w14:textId="77777777" w:rsidR="003772EA" w:rsidRPr="007035F7" w:rsidRDefault="003772EA" w:rsidP="007035F7">
      <w:pPr>
        <w:pStyle w:val="BodyText23"/>
        <w:rPr>
          <w:rFonts w:ascii="Verdana" w:hAnsi="Verdana"/>
          <w:sz w:val="22"/>
          <w:szCs w:val="22"/>
          <w:lang w:val="es-MX" w:eastAsia="es-ES"/>
        </w:rPr>
      </w:pPr>
      <w:r w:rsidRPr="007035F7">
        <w:rPr>
          <w:rFonts w:ascii="Verdana" w:hAnsi="Verdana"/>
          <w:sz w:val="22"/>
          <w:szCs w:val="22"/>
          <w:lang w:val="es-MX" w:eastAsia="es-ES"/>
        </w:rPr>
        <w:t>Los hechos que relata el actor como fundamento de sus pretensiones son en resumen los que a continuación se relacionan:</w:t>
      </w:r>
    </w:p>
    <w:p w14:paraId="042EA39A" w14:textId="77777777" w:rsidR="003772EA" w:rsidRPr="007035F7" w:rsidRDefault="003772EA" w:rsidP="007035F7">
      <w:pPr>
        <w:pStyle w:val="BodyText23"/>
        <w:rPr>
          <w:rFonts w:ascii="Verdana" w:hAnsi="Verdana"/>
          <w:sz w:val="22"/>
          <w:szCs w:val="22"/>
          <w:lang w:val="es-MX" w:eastAsia="es-ES"/>
        </w:rPr>
      </w:pPr>
    </w:p>
    <w:p w14:paraId="39CE96AE" w14:textId="317FC827" w:rsidR="00A5634D" w:rsidRPr="007035F7" w:rsidRDefault="00A5634D" w:rsidP="007035F7">
      <w:pPr>
        <w:autoSpaceDE w:val="0"/>
        <w:autoSpaceDN w:val="0"/>
        <w:adjustRightInd w:val="0"/>
        <w:spacing w:line="360" w:lineRule="auto"/>
        <w:jc w:val="both"/>
        <w:rPr>
          <w:rFonts w:ascii="Verdana" w:hAnsi="Verdana"/>
          <w:i/>
          <w:iCs/>
          <w:sz w:val="22"/>
          <w:szCs w:val="22"/>
        </w:rPr>
      </w:pPr>
      <w:r w:rsidRPr="007035F7">
        <w:rPr>
          <w:rFonts w:ascii="Verdana" w:hAnsi="Verdana"/>
          <w:sz w:val="22"/>
          <w:szCs w:val="22"/>
          <w:lang w:val="es-MX"/>
        </w:rPr>
        <w:t xml:space="preserve">Que el Concejo Municipal de Turmequé </w:t>
      </w:r>
      <w:r w:rsidR="003772EA" w:rsidRPr="007035F7">
        <w:rPr>
          <w:rFonts w:ascii="Verdana" w:hAnsi="Verdana"/>
          <w:sz w:val="22"/>
          <w:szCs w:val="22"/>
          <w:lang w:val="es-MX"/>
        </w:rPr>
        <w:t xml:space="preserve">expidió el Acuerdo No. </w:t>
      </w:r>
      <w:r w:rsidRPr="007035F7">
        <w:rPr>
          <w:rFonts w:ascii="Verdana" w:hAnsi="Verdana"/>
          <w:sz w:val="22"/>
          <w:szCs w:val="22"/>
        </w:rPr>
        <w:t>011</w:t>
      </w:r>
      <w:r w:rsidR="003772EA" w:rsidRPr="007035F7">
        <w:rPr>
          <w:rFonts w:ascii="Verdana" w:hAnsi="Verdana"/>
          <w:sz w:val="22"/>
          <w:szCs w:val="22"/>
        </w:rPr>
        <w:t xml:space="preserve"> </w:t>
      </w:r>
      <w:r w:rsidRPr="007035F7">
        <w:rPr>
          <w:rFonts w:ascii="Verdana" w:hAnsi="Verdana"/>
          <w:sz w:val="22"/>
          <w:szCs w:val="22"/>
        </w:rPr>
        <w:t>del 4 de junio de 2021 "</w:t>
      </w:r>
      <w:r w:rsidRPr="007035F7">
        <w:rPr>
          <w:rFonts w:ascii="Verdana" w:hAnsi="Verdana"/>
          <w:i/>
          <w:iCs/>
          <w:sz w:val="22"/>
          <w:szCs w:val="22"/>
        </w:rPr>
        <w:t xml:space="preserve">POR MEDIO DEL CUAL SE DEROGA EL ACUERDO NÚMERO 26 DE 2015 Y SE DETERMINA EL NUEVO REGLAMENTO INTERNO DEL CONCEJO MUNICIPAL DE TURMEQUE”. </w:t>
      </w:r>
    </w:p>
    <w:p w14:paraId="1BB21A5D" w14:textId="42D66A51" w:rsidR="003772EA" w:rsidRPr="007035F7" w:rsidRDefault="003772EA" w:rsidP="007035F7">
      <w:pPr>
        <w:autoSpaceDE w:val="0"/>
        <w:autoSpaceDN w:val="0"/>
        <w:adjustRightInd w:val="0"/>
        <w:spacing w:line="360" w:lineRule="auto"/>
        <w:jc w:val="both"/>
        <w:rPr>
          <w:rFonts w:ascii="Verdana" w:hAnsi="Verdana"/>
          <w:i/>
          <w:iCs/>
          <w:sz w:val="22"/>
          <w:szCs w:val="22"/>
        </w:rPr>
      </w:pPr>
    </w:p>
    <w:p w14:paraId="1AAA2B11" w14:textId="1B388A66" w:rsidR="003772EA" w:rsidRPr="007035F7" w:rsidRDefault="003772EA" w:rsidP="007035F7">
      <w:pPr>
        <w:autoSpaceDE w:val="0"/>
        <w:autoSpaceDN w:val="0"/>
        <w:adjustRightInd w:val="0"/>
        <w:spacing w:line="360" w:lineRule="auto"/>
        <w:jc w:val="both"/>
        <w:rPr>
          <w:rFonts w:ascii="Verdana" w:hAnsi="Verdana"/>
          <w:sz w:val="22"/>
          <w:szCs w:val="22"/>
          <w:lang w:val="es-MX"/>
        </w:rPr>
      </w:pPr>
      <w:r w:rsidRPr="007035F7">
        <w:rPr>
          <w:rFonts w:ascii="Verdana" w:hAnsi="Verdana"/>
          <w:sz w:val="22"/>
          <w:szCs w:val="22"/>
          <w:lang w:val="es-MX"/>
        </w:rPr>
        <w:t>Que el Acuerdo mencionado fue</w:t>
      </w:r>
      <w:r w:rsidR="00A5634D" w:rsidRPr="007035F7">
        <w:rPr>
          <w:rFonts w:ascii="Verdana" w:hAnsi="Verdana"/>
          <w:sz w:val="22"/>
          <w:szCs w:val="22"/>
          <w:lang w:val="es-MX"/>
        </w:rPr>
        <w:t xml:space="preserve"> </w:t>
      </w:r>
      <w:r w:rsidR="00A5634D" w:rsidRPr="007035F7">
        <w:rPr>
          <w:rFonts w:ascii="Verdana" w:hAnsi="Verdana"/>
          <w:sz w:val="22"/>
          <w:szCs w:val="22"/>
        </w:rPr>
        <w:t xml:space="preserve">enviado vía electrónica a la Unidad Administrativa Especial De Asesoría y Defensa Jurídica del Departamento el 9 de junio de 2021. </w:t>
      </w:r>
    </w:p>
    <w:p w14:paraId="0D42F762" w14:textId="77777777" w:rsidR="003772EA" w:rsidRPr="007035F7" w:rsidRDefault="003772EA" w:rsidP="007035F7">
      <w:pPr>
        <w:pStyle w:val="BodyText23"/>
        <w:rPr>
          <w:rFonts w:ascii="Verdana" w:hAnsi="Verdana"/>
          <w:sz w:val="22"/>
          <w:szCs w:val="22"/>
          <w:lang w:val="es-MX" w:eastAsia="es-ES"/>
        </w:rPr>
      </w:pPr>
    </w:p>
    <w:p w14:paraId="5D1913A9" w14:textId="77777777" w:rsidR="003772EA" w:rsidRPr="007035F7" w:rsidRDefault="003772EA" w:rsidP="007035F7">
      <w:pPr>
        <w:pStyle w:val="BodyText23"/>
        <w:rPr>
          <w:rFonts w:ascii="Verdana" w:hAnsi="Verdana"/>
          <w:sz w:val="22"/>
          <w:szCs w:val="22"/>
          <w:lang w:val="es-MX" w:eastAsia="es-ES"/>
        </w:rPr>
      </w:pPr>
      <w:r w:rsidRPr="007035F7">
        <w:rPr>
          <w:rFonts w:ascii="Verdana" w:hAnsi="Verdana"/>
          <w:sz w:val="22"/>
          <w:szCs w:val="22"/>
          <w:lang w:val="es-MX" w:eastAsia="es-ES"/>
        </w:rPr>
        <w:lastRenderedPageBreak/>
        <w:t>Que una vez el demandante realizó la revisión jurídica ordenada en el artículo 305, numeral 10 de la Constitución Política de Colombia, observó que el Acuerdo objeto de la demanda es contrario a la Ley y a la Constitución.</w:t>
      </w:r>
    </w:p>
    <w:p w14:paraId="6D3487E0" w14:textId="77777777" w:rsidR="00A5634D" w:rsidRPr="007035F7" w:rsidRDefault="00A5634D" w:rsidP="007035F7">
      <w:pPr>
        <w:pStyle w:val="BodyText23"/>
        <w:rPr>
          <w:rFonts w:ascii="Verdana" w:hAnsi="Verdana"/>
          <w:sz w:val="22"/>
          <w:szCs w:val="22"/>
          <w:lang w:val="es-MX" w:eastAsia="es-ES"/>
        </w:rPr>
      </w:pPr>
    </w:p>
    <w:p w14:paraId="6E726FC6" w14:textId="3525E3FE" w:rsidR="003772EA" w:rsidRPr="007035F7" w:rsidRDefault="003772EA" w:rsidP="007035F7">
      <w:pPr>
        <w:pStyle w:val="BodyText23"/>
        <w:numPr>
          <w:ilvl w:val="0"/>
          <w:numId w:val="6"/>
        </w:numPr>
        <w:rPr>
          <w:rFonts w:ascii="Verdana" w:hAnsi="Verdana"/>
          <w:b/>
          <w:sz w:val="22"/>
          <w:szCs w:val="22"/>
          <w:lang w:val="es-MX" w:eastAsia="es-ES"/>
        </w:rPr>
      </w:pPr>
      <w:r w:rsidRPr="007035F7">
        <w:rPr>
          <w:rFonts w:ascii="Verdana" w:hAnsi="Verdana"/>
          <w:b/>
          <w:sz w:val="22"/>
          <w:szCs w:val="22"/>
          <w:lang w:val="es-MX" w:eastAsia="es-ES"/>
        </w:rPr>
        <w:t xml:space="preserve">Normas violadas y concepto de violación </w:t>
      </w:r>
    </w:p>
    <w:p w14:paraId="3736E5CF" w14:textId="77777777" w:rsidR="003772EA" w:rsidRPr="007035F7" w:rsidRDefault="003772EA" w:rsidP="007035F7">
      <w:pPr>
        <w:pStyle w:val="BodyText23"/>
        <w:rPr>
          <w:rFonts w:ascii="Verdana" w:hAnsi="Verdana"/>
          <w:b/>
          <w:sz w:val="22"/>
          <w:szCs w:val="22"/>
          <w:lang w:val="es-MX" w:eastAsia="es-ES"/>
        </w:rPr>
      </w:pPr>
    </w:p>
    <w:p w14:paraId="501AF8CF" w14:textId="77777777" w:rsidR="003772EA" w:rsidRPr="007035F7" w:rsidRDefault="003772EA" w:rsidP="007035F7">
      <w:pPr>
        <w:pStyle w:val="BodyText23"/>
        <w:rPr>
          <w:rFonts w:ascii="Verdana" w:hAnsi="Verdana"/>
          <w:sz w:val="22"/>
          <w:szCs w:val="22"/>
          <w:lang w:val="es-MX" w:eastAsia="es-ES"/>
        </w:rPr>
      </w:pPr>
      <w:r w:rsidRPr="007035F7">
        <w:rPr>
          <w:rFonts w:ascii="Verdana" w:hAnsi="Verdana"/>
          <w:sz w:val="22"/>
          <w:szCs w:val="22"/>
          <w:lang w:val="es-MX" w:eastAsia="es-ES"/>
        </w:rPr>
        <w:t>Invoca como tales:</w:t>
      </w:r>
    </w:p>
    <w:p w14:paraId="35C80966" w14:textId="77777777" w:rsidR="003772EA" w:rsidRPr="007035F7" w:rsidRDefault="003772EA" w:rsidP="007035F7">
      <w:pPr>
        <w:pStyle w:val="BodyText23"/>
        <w:rPr>
          <w:rFonts w:ascii="Verdana" w:hAnsi="Verdana"/>
          <w:sz w:val="22"/>
          <w:szCs w:val="22"/>
          <w:lang w:val="es-MX" w:eastAsia="es-ES"/>
        </w:rPr>
      </w:pPr>
    </w:p>
    <w:p w14:paraId="561D4C9E" w14:textId="23492906" w:rsidR="003772EA" w:rsidRPr="007035F7" w:rsidRDefault="003772EA" w:rsidP="007035F7">
      <w:pPr>
        <w:pStyle w:val="BodyText23"/>
        <w:rPr>
          <w:rFonts w:ascii="Verdana" w:hAnsi="Verdana"/>
          <w:sz w:val="22"/>
          <w:szCs w:val="22"/>
          <w:lang w:val="es-MX" w:eastAsia="es-ES"/>
        </w:rPr>
      </w:pPr>
      <w:r w:rsidRPr="007035F7">
        <w:rPr>
          <w:rFonts w:ascii="Verdana" w:hAnsi="Verdana"/>
          <w:b/>
          <w:sz w:val="22"/>
          <w:szCs w:val="22"/>
          <w:lang w:val="es-MX" w:eastAsia="es-ES"/>
        </w:rPr>
        <w:t>De orden Constitucional:</w:t>
      </w:r>
      <w:r w:rsidRPr="007035F7">
        <w:rPr>
          <w:rFonts w:ascii="Verdana" w:hAnsi="Verdana"/>
          <w:sz w:val="22"/>
          <w:szCs w:val="22"/>
          <w:lang w:val="es-MX" w:eastAsia="es-ES"/>
        </w:rPr>
        <w:t xml:space="preserve"> Los artículos</w:t>
      </w:r>
      <w:r w:rsidR="000C50F0" w:rsidRPr="007035F7">
        <w:rPr>
          <w:rFonts w:ascii="Verdana" w:hAnsi="Verdana"/>
          <w:sz w:val="22"/>
          <w:szCs w:val="22"/>
          <w:lang w:val="es-MX" w:eastAsia="es-ES"/>
        </w:rPr>
        <w:t xml:space="preserve"> 313 numeral 1 y 315 numeral 3. </w:t>
      </w:r>
      <w:r w:rsidRPr="007035F7">
        <w:rPr>
          <w:rFonts w:ascii="Verdana" w:hAnsi="Verdana"/>
          <w:sz w:val="22"/>
          <w:szCs w:val="22"/>
          <w:lang w:val="es-MX" w:eastAsia="es-ES"/>
        </w:rPr>
        <w:t xml:space="preserve">  </w:t>
      </w:r>
    </w:p>
    <w:p w14:paraId="3D113CF0" w14:textId="77777777" w:rsidR="003772EA" w:rsidRPr="007035F7" w:rsidRDefault="003772EA" w:rsidP="007035F7">
      <w:pPr>
        <w:pStyle w:val="BodyText23"/>
        <w:rPr>
          <w:rFonts w:ascii="Verdana" w:hAnsi="Verdana"/>
          <w:sz w:val="22"/>
          <w:szCs w:val="22"/>
          <w:lang w:val="es-MX" w:eastAsia="es-ES"/>
        </w:rPr>
      </w:pPr>
    </w:p>
    <w:p w14:paraId="30588664" w14:textId="643092BC" w:rsidR="003772EA" w:rsidRPr="007035F7" w:rsidRDefault="003772EA" w:rsidP="007035F7">
      <w:pPr>
        <w:pStyle w:val="BodyText23"/>
        <w:rPr>
          <w:rFonts w:ascii="Verdana" w:hAnsi="Verdana"/>
          <w:bCs/>
          <w:sz w:val="22"/>
          <w:szCs w:val="22"/>
          <w:lang w:val="es-MX" w:eastAsia="es-ES"/>
        </w:rPr>
      </w:pPr>
      <w:r w:rsidRPr="007035F7">
        <w:rPr>
          <w:rFonts w:ascii="Verdana" w:hAnsi="Verdana"/>
          <w:b/>
          <w:sz w:val="22"/>
          <w:szCs w:val="22"/>
          <w:lang w:val="es-MX" w:eastAsia="es-ES"/>
        </w:rPr>
        <w:t xml:space="preserve">De orden legal: </w:t>
      </w:r>
      <w:r w:rsidRPr="007035F7">
        <w:rPr>
          <w:rFonts w:ascii="Verdana" w:hAnsi="Verdana"/>
          <w:bCs/>
          <w:sz w:val="22"/>
          <w:szCs w:val="22"/>
          <w:lang w:val="es-MX" w:eastAsia="es-ES"/>
        </w:rPr>
        <w:t xml:space="preserve">Artículos </w:t>
      </w:r>
      <w:r w:rsidR="000C50F0" w:rsidRPr="007035F7">
        <w:rPr>
          <w:rFonts w:ascii="Verdana" w:hAnsi="Verdana"/>
          <w:bCs/>
          <w:sz w:val="22"/>
          <w:szCs w:val="22"/>
          <w:lang w:val="es-MX" w:eastAsia="es-ES"/>
        </w:rPr>
        <w:t>23, 24, 31, 73, 75 de la Ley 136 de 1994 y</w:t>
      </w:r>
      <w:r w:rsidRPr="007035F7">
        <w:rPr>
          <w:rFonts w:ascii="Verdana" w:hAnsi="Verdana"/>
          <w:bCs/>
          <w:sz w:val="22"/>
          <w:szCs w:val="22"/>
          <w:lang w:val="es-MX" w:eastAsia="es-ES"/>
        </w:rPr>
        <w:t xml:space="preserve"> artículo 2</w:t>
      </w:r>
      <w:r w:rsidR="000C50F0" w:rsidRPr="007035F7">
        <w:rPr>
          <w:rFonts w:ascii="Verdana" w:hAnsi="Verdana"/>
          <w:bCs/>
          <w:sz w:val="22"/>
          <w:szCs w:val="22"/>
          <w:lang w:val="es-MX" w:eastAsia="es-ES"/>
        </w:rPr>
        <w:t xml:space="preserve"> parágrafo 3</w:t>
      </w:r>
      <w:r w:rsidRPr="007035F7">
        <w:rPr>
          <w:rFonts w:ascii="Verdana" w:hAnsi="Verdana"/>
          <w:bCs/>
          <w:sz w:val="22"/>
          <w:szCs w:val="22"/>
          <w:lang w:val="es-MX" w:eastAsia="es-ES"/>
        </w:rPr>
        <w:t xml:space="preserve"> de la Ley 1148 de 2007</w:t>
      </w:r>
      <w:r w:rsidR="000C50F0" w:rsidRPr="007035F7">
        <w:rPr>
          <w:rFonts w:ascii="Verdana" w:hAnsi="Verdana"/>
          <w:bCs/>
          <w:sz w:val="22"/>
          <w:szCs w:val="22"/>
          <w:lang w:val="es-MX" w:eastAsia="es-ES"/>
        </w:rPr>
        <w:t xml:space="preserve">. </w:t>
      </w:r>
    </w:p>
    <w:p w14:paraId="7F57089F" w14:textId="77777777" w:rsidR="003772EA" w:rsidRPr="007035F7" w:rsidRDefault="003772EA" w:rsidP="007035F7">
      <w:pPr>
        <w:pStyle w:val="BodyText23"/>
        <w:rPr>
          <w:rFonts w:ascii="Verdana" w:hAnsi="Verdana"/>
          <w:b/>
          <w:sz w:val="22"/>
          <w:szCs w:val="22"/>
          <w:lang w:val="es-MX" w:eastAsia="es-ES"/>
        </w:rPr>
      </w:pPr>
    </w:p>
    <w:p w14:paraId="4D284DE5" w14:textId="408E6D2F" w:rsidR="00D03FC9" w:rsidRPr="007035F7" w:rsidRDefault="003772EA" w:rsidP="007035F7">
      <w:pPr>
        <w:pStyle w:val="BodyText23"/>
        <w:rPr>
          <w:rFonts w:ascii="Verdana" w:hAnsi="Verdana"/>
          <w:sz w:val="22"/>
          <w:szCs w:val="22"/>
        </w:rPr>
      </w:pPr>
      <w:r w:rsidRPr="007035F7">
        <w:rPr>
          <w:rFonts w:ascii="Verdana" w:hAnsi="Verdana"/>
          <w:sz w:val="22"/>
          <w:szCs w:val="22"/>
        </w:rPr>
        <w:t>Para explicar el concepto de violación de la normatividad invocada, el actor indicó que</w:t>
      </w:r>
      <w:r w:rsidR="005D5B1D" w:rsidRPr="007035F7">
        <w:rPr>
          <w:rFonts w:ascii="Verdana" w:hAnsi="Verdana"/>
          <w:sz w:val="22"/>
          <w:szCs w:val="22"/>
        </w:rPr>
        <w:t xml:space="preserve"> </w:t>
      </w:r>
      <w:r w:rsidR="000C483D" w:rsidRPr="007035F7">
        <w:rPr>
          <w:rFonts w:ascii="Verdana" w:hAnsi="Verdana"/>
          <w:sz w:val="22"/>
          <w:szCs w:val="22"/>
        </w:rPr>
        <w:t>el</w:t>
      </w:r>
      <w:r w:rsidR="00D03FC9" w:rsidRPr="007035F7">
        <w:rPr>
          <w:rFonts w:ascii="Verdana" w:hAnsi="Verdana"/>
          <w:sz w:val="22"/>
          <w:szCs w:val="22"/>
        </w:rPr>
        <w:t xml:space="preserve"> artículo 69 del Acuerdo 011 del 4 de junio de 2021</w:t>
      </w:r>
      <w:r w:rsidR="000C483D" w:rsidRPr="007035F7">
        <w:rPr>
          <w:rFonts w:ascii="Verdana" w:hAnsi="Verdana"/>
          <w:sz w:val="22"/>
          <w:szCs w:val="22"/>
        </w:rPr>
        <w:t>,</w:t>
      </w:r>
      <w:r w:rsidR="00D03FC9" w:rsidRPr="007035F7">
        <w:rPr>
          <w:rFonts w:ascii="Verdana" w:hAnsi="Verdana"/>
          <w:sz w:val="22"/>
          <w:szCs w:val="22"/>
        </w:rPr>
        <w:t xml:space="preserve"> que contempla la posibilidad de sesionar fuera de la sede oficial para atender asuntos propios de las localidades (sic),</w:t>
      </w:r>
      <w:r w:rsidR="000C483D" w:rsidRPr="007035F7">
        <w:rPr>
          <w:rFonts w:ascii="Verdana" w:hAnsi="Verdana"/>
          <w:sz w:val="22"/>
          <w:szCs w:val="22"/>
        </w:rPr>
        <w:t xml:space="preserve"> es </w:t>
      </w:r>
      <w:r w:rsidR="00D03FC9" w:rsidRPr="007035F7">
        <w:rPr>
          <w:rFonts w:ascii="Verdana" w:hAnsi="Verdana"/>
          <w:sz w:val="22"/>
          <w:szCs w:val="22"/>
        </w:rPr>
        <w:t xml:space="preserve">contrario a la constitución y a la ley, pues se considera que el nuevo reglamento desconoce el artículo 24 de la ley 136 de 1994, toda vez que sólo es posible realizar sesiones fuera del recinto oficial en los eventos contemplados en la Ley 1148 de 2007. </w:t>
      </w:r>
    </w:p>
    <w:p w14:paraId="772E164F" w14:textId="335396E6" w:rsidR="00D03FC9" w:rsidRPr="007035F7" w:rsidRDefault="00D03FC9" w:rsidP="007035F7">
      <w:pPr>
        <w:pStyle w:val="BodyText23"/>
        <w:rPr>
          <w:rFonts w:ascii="Verdana" w:hAnsi="Verdana"/>
          <w:sz w:val="22"/>
          <w:szCs w:val="22"/>
        </w:rPr>
      </w:pPr>
    </w:p>
    <w:p w14:paraId="3C694FC8" w14:textId="77777777" w:rsidR="00CF461D" w:rsidRPr="007035F7" w:rsidRDefault="00D03FC9" w:rsidP="007035F7">
      <w:pPr>
        <w:pStyle w:val="BodyText23"/>
        <w:rPr>
          <w:rFonts w:ascii="Verdana" w:hAnsi="Verdana"/>
          <w:sz w:val="22"/>
          <w:szCs w:val="22"/>
        </w:rPr>
      </w:pPr>
      <w:r w:rsidRPr="007035F7">
        <w:rPr>
          <w:rFonts w:ascii="Verdana" w:hAnsi="Verdana"/>
          <w:sz w:val="22"/>
          <w:szCs w:val="22"/>
        </w:rPr>
        <w:t xml:space="preserve">Ahora bien, en relación con los artículos 115 y 116 del acuerdo objetado, conforme a los cuales se establece un procedimiento de apelación sobre los proyectos que no superan el primer debate, </w:t>
      </w:r>
      <w:r w:rsidR="00CF461D" w:rsidRPr="007035F7">
        <w:rPr>
          <w:rFonts w:ascii="Verdana" w:hAnsi="Verdana"/>
          <w:sz w:val="22"/>
          <w:szCs w:val="22"/>
        </w:rPr>
        <w:t xml:space="preserve">considera el actor que tal procedimiento impide la posibilidad de reformular la iniciativa y volver a presentarla, como lo establece el </w:t>
      </w:r>
      <w:r w:rsidRPr="007035F7">
        <w:rPr>
          <w:rFonts w:ascii="Verdana" w:hAnsi="Verdana"/>
          <w:sz w:val="22"/>
          <w:szCs w:val="22"/>
        </w:rPr>
        <w:t xml:space="preserve">artículo 75 de la Ley 136 de 1994. </w:t>
      </w:r>
    </w:p>
    <w:p w14:paraId="409814FB" w14:textId="77777777" w:rsidR="00CF461D" w:rsidRPr="007035F7" w:rsidRDefault="00CF461D" w:rsidP="007035F7">
      <w:pPr>
        <w:pStyle w:val="BodyText23"/>
        <w:rPr>
          <w:rFonts w:ascii="Verdana" w:hAnsi="Verdana"/>
          <w:sz w:val="22"/>
          <w:szCs w:val="22"/>
        </w:rPr>
      </w:pPr>
    </w:p>
    <w:p w14:paraId="28D0D457" w14:textId="6B584877" w:rsidR="00D03FC9" w:rsidRPr="007035F7" w:rsidRDefault="00CF461D" w:rsidP="007035F7">
      <w:pPr>
        <w:pStyle w:val="BodyText23"/>
        <w:rPr>
          <w:rFonts w:ascii="Verdana" w:hAnsi="Verdana"/>
          <w:sz w:val="22"/>
          <w:szCs w:val="22"/>
        </w:rPr>
      </w:pPr>
      <w:r w:rsidRPr="007035F7">
        <w:rPr>
          <w:rFonts w:ascii="Verdana" w:hAnsi="Verdana"/>
          <w:sz w:val="22"/>
          <w:szCs w:val="22"/>
        </w:rPr>
        <w:t xml:space="preserve">Afirma que conforme a las normas constitucionales y legales que regulan la materia, </w:t>
      </w:r>
      <w:r w:rsidR="00D03FC9" w:rsidRPr="007035F7">
        <w:rPr>
          <w:rFonts w:ascii="Verdana" w:hAnsi="Verdana"/>
          <w:sz w:val="22"/>
          <w:szCs w:val="22"/>
        </w:rPr>
        <w:t>la iniciativa no está sujeta a</w:t>
      </w:r>
      <w:r w:rsidRPr="007035F7">
        <w:rPr>
          <w:rFonts w:ascii="Verdana" w:hAnsi="Verdana"/>
          <w:sz w:val="22"/>
          <w:szCs w:val="22"/>
        </w:rPr>
        <w:t xml:space="preserve">l </w:t>
      </w:r>
      <w:r w:rsidR="00D03FC9" w:rsidRPr="007035F7">
        <w:rPr>
          <w:rFonts w:ascii="Verdana" w:hAnsi="Verdana"/>
          <w:sz w:val="22"/>
          <w:szCs w:val="22"/>
        </w:rPr>
        <w:t>procedimiento de</w:t>
      </w:r>
      <w:r w:rsidRPr="007035F7">
        <w:rPr>
          <w:rFonts w:ascii="Verdana" w:hAnsi="Verdana"/>
          <w:sz w:val="22"/>
          <w:szCs w:val="22"/>
        </w:rPr>
        <w:t xml:space="preserve"> la</w:t>
      </w:r>
      <w:r w:rsidR="00D03FC9" w:rsidRPr="007035F7">
        <w:rPr>
          <w:rFonts w:ascii="Verdana" w:hAnsi="Verdana"/>
          <w:sz w:val="22"/>
          <w:szCs w:val="22"/>
        </w:rPr>
        <w:t xml:space="preserve"> apelación, sino que </w:t>
      </w:r>
      <w:r w:rsidRPr="007035F7">
        <w:rPr>
          <w:rFonts w:ascii="Verdana" w:hAnsi="Verdana"/>
          <w:sz w:val="22"/>
          <w:szCs w:val="22"/>
        </w:rPr>
        <w:t xml:space="preserve">el actor debe replantearla y volverla a presentar </w:t>
      </w:r>
      <w:r w:rsidR="00D03FC9" w:rsidRPr="007035F7">
        <w:rPr>
          <w:rFonts w:ascii="Verdana" w:hAnsi="Verdana"/>
          <w:sz w:val="22"/>
          <w:szCs w:val="22"/>
        </w:rPr>
        <w:t>en la secretaría del concejo, para que</w:t>
      </w:r>
      <w:r w:rsidRPr="007035F7">
        <w:rPr>
          <w:rFonts w:ascii="Verdana" w:hAnsi="Verdana"/>
          <w:sz w:val="22"/>
          <w:szCs w:val="22"/>
        </w:rPr>
        <w:t xml:space="preserve"> el Concejo la vuelva a estudiar. </w:t>
      </w:r>
    </w:p>
    <w:p w14:paraId="34E0DB44" w14:textId="77777777" w:rsidR="00CF461D" w:rsidRPr="007035F7" w:rsidRDefault="00CF461D" w:rsidP="007035F7">
      <w:pPr>
        <w:pStyle w:val="BodyText23"/>
        <w:rPr>
          <w:rFonts w:ascii="Verdana" w:hAnsi="Verdana"/>
          <w:b/>
          <w:sz w:val="22"/>
          <w:szCs w:val="22"/>
        </w:rPr>
      </w:pPr>
    </w:p>
    <w:p w14:paraId="5D895C7C" w14:textId="77D48668" w:rsidR="000C483D" w:rsidRPr="007035F7" w:rsidRDefault="00CF461D" w:rsidP="007035F7">
      <w:pPr>
        <w:pStyle w:val="BodyText23"/>
        <w:rPr>
          <w:rFonts w:ascii="Verdana" w:hAnsi="Verdana"/>
          <w:b/>
          <w:sz w:val="22"/>
          <w:szCs w:val="22"/>
          <w:lang w:val="es-ES_tradnl"/>
        </w:rPr>
      </w:pPr>
      <w:r w:rsidRPr="007035F7">
        <w:rPr>
          <w:rFonts w:ascii="Verdana" w:hAnsi="Verdana"/>
          <w:b/>
          <w:sz w:val="22"/>
          <w:szCs w:val="22"/>
          <w:lang w:val="es-ES_tradnl"/>
        </w:rPr>
        <w:t xml:space="preserve">2.2. CONTESTACIÓN DE LA DEMANDA: </w:t>
      </w:r>
    </w:p>
    <w:p w14:paraId="1B30C9A7" w14:textId="77777777" w:rsidR="003772EA" w:rsidRPr="007035F7" w:rsidRDefault="003772EA" w:rsidP="007035F7">
      <w:pPr>
        <w:pStyle w:val="BodyText23"/>
        <w:ind w:firstLine="708"/>
        <w:rPr>
          <w:rFonts w:ascii="Verdana" w:hAnsi="Verdana"/>
          <w:b/>
          <w:sz w:val="22"/>
          <w:szCs w:val="22"/>
          <w:lang w:val="es-ES_tradnl"/>
        </w:rPr>
      </w:pPr>
    </w:p>
    <w:p w14:paraId="510CF9F4" w14:textId="77777777" w:rsidR="009E02CF" w:rsidRPr="007035F7" w:rsidRDefault="00CF461D" w:rsidP="007035F7">
      <w:pPr>
        <w:pStyle w:val="BodyText23"/>
        <w:rPr>
          <w:rFonts w:ascii="Verdana" w:hAnsi="Verdana"/>
          <w:sz w:val="22"/>
          <w:szCs w:val="22"/>
          <w:lang w:val="es-ES_tradnl"/>
        </w:rPr>
      </w:pPr>
      <w:r w:rsidRPr="007035F7">
        <w:rPr>
          <w:rFonts w:ascii="Verdana" w:hAnsi="Verdana"/>
          <w:sz w:val="22"/>
          <w:szCs w:val="22"/>
          <w:lang w:val="es-ES_tradnl"/>
        </w:rPr>
        <w:t>Estando dentro del término concedido el apoderado judicial del demandado contestó la demanda, solicitando la negativa de las pretensiones al considerar que el Concejo Municipal de Turmequé con la expedición de los artículos 69, 115 y 116 del acuerdo demandado no infringió la constituci</w:t>
      </w:r>
      <w:r w:rsidR="009E02CF" w:rsidRPr="007035F7">
        <w:rPr>
          <w:rFonts w:ascii="Verdana" w:hAnsi="Verdana"/>
          <w:sz w:val="22"/>
          <w:szCs w:val="22"/>
          <w:lang w:val="es-ES_tradnl"/>
        </w:rPr>
        <w:t>ón ni la ley, por las siguientes razones.</w:t>
      </w:r>
    </w:p>
    <w:p w14:paraId="5F7FD7D5" w14:textId="77777777" w:rsidR="009E02CF" w:rsidRPr="007035F7" w:rsidRDefault="009E02CF" w:rsidP="007035F7">
      <w:pPr>
        <w:pStyle w:val="BodyText23"/>
        <w:rPr>
          <w:rFonts w:ascii="Verdana" w:hAnsi="Verdana"/>
          <w:sz w:val="22"/>
          <w:szCs w:val="22"/>
          <w:lang w:val="es-ES_tradnl"/>
        </w:rPr>
      </w:pPr>
    </w:p>
    <w:p w14:paraId="348253DE" w14:textId="0A9FCE91" w:rsidR="009E02CF" w:rsidRPr="007035F7" w:rsidRDefault="009E02CF" w:rsidP="007035F7">
      <w:pPr>
        <w:pStyle w:val="BodyText23"/>
        <w:rPr>
          <w:rFonts w:ascii="Verdana" w:hAnsi="Verdana"/>
          <w:sz w:val="22"/>
          <w:szCs w:val="22"/>
        </w:rPr>
      </w:pPr>
      <w:r w:rsidRPr="007035F7">
        <w:rPr>
          <w:rFonts w:ascii="Verdana" w:hAnsi="Verdana"/>
          <w:sz w:val="22"/>
          <w:szCs w:val="22"/>
          <w:lang w:val="es-ES_tradnl"/>
        </w:rPr>
        <w:t xml:space="preserve">En cuando al artículo 69 del acuerdo demandado, afirmó que la misma no desconoce la constitución ni la ley, toda vez </w:t>
      </w:r>
      <w:r w:rsidRPr="007035F7">
        <w:rPr>
          <w:rFonts w:ascii="Verdana" w:hAnsi="Verdana"/>
          <w:sz w:val="22"/>
          <w:szCs w:val="22"/>
          <w:lang w:val="es-ES_tradnl"/>
        </w:rPr>
        <w:tab/>
        <w:t xml:space="preserve">que la misma ley faculta a los concejales a descentralizar la sesión fuera del recinto, para </w:t>
      </w:r>
      <w:r w:rsidRPr="007035F7">
        <w:rPr>
          <w:rFonts w:ascii="Verdana" w:hAnsi="Verdana"/>
          <w:sz w:val="22"/>
          <w:szCs w:val="22"/>
        </w:rPr>
        <w:t xml:space="preserve">trasladase y poder escuchar a las comunidades, lo que constituye un cabildo abierto, que es un mecanismo de participación contemplado en el artículo 103 de la C.P., y conforme se establece en la norma demandada, es sólo para ese caso que se puede llevar a cabo las sesiones por fuera de la sede oficial del Concejo Municipal. </w:t>
      </w:r>
    </w:p>
    <w:p w14:paraId="2FC434DE" w14:textId="40206045" w:rsidR="009E02CF" w:rsidRPr="007035F7" w:rsidRDefault="009E02CF" w:rsidP="007035F7">
      <w:pPr>
        <w:pStyle w:val="BodyText23"/>
        <w:rPr>
          <w:rFonts w:ascii="Verdana" w:hAnsi="Verdana"/>
          <w:sz w:val="22"/>
          <w:szCs w:val="22"/>
        </w:rPr>
      </w:pPr>
    </w:p>
    <w:p w14:paraId="4B76E6A2" w14:textId="7EF0531C" w:rsidR="009E02CF" w:rsidRPr="007035F7" w:rsidRDefault="009E02CF" w:rsidP="007035F7">
      <w:pPr>
        <w:pStyle w:val="BodyText23"/>
        <w:rPr>
          <w:rFonts w:ascii="Verdana" w:hAnsi="Verdana"/>
          <w:sz w:val="22"/>
          <w:szCs w:val="22"/>
        </w:rPr>
      </w:pPr>
      <w:r w:rsidRPr="007035F7">
        <w:rPr>
          <w:rFonts w:ascii="Verdana" w:hAnsi="Verdana"/>
          <w:sz w:val="22"/>
          <w:szCs w:val="22"/>
        </w:rPr>
        <w:t>Adujo que, contrario a lo considerado por el demandante, el artículo 69 del Acuerdo 011 de 2021 proferido por el Concejo Municipal de Turmequé, no infringe la constitución ni la ley, sino que garantiza la participación ciudadana.</w:t>
      </w:r>
    </w:p>
    <w:p w14:paraId="6AD9A6D9" w14:textId="5509C248" w:rsidR="00D64AA0" w:rsidRPr="007035F7" w:rsidRDefault="00D64AA0" w:rsidP="007035F7">
      <w:pPr>
        <w:pStyle w:val="BodyText23"/>
        <w:rPr>
          <w:rFonts w:ascii="Verdana" w:hAnsi="Verdana"/>
          <w:sz w:val="22"/>
          <w:szCs w:val="22"/>
          <w:lang w:val="es-ES_tradnl"/>
        </w:rPr>
      </w:pPr>
    </w:p>
    <w:p w14:paraId="41D71806" w14:textId="5C99469A" w:rsidR="00F973CF" w:rsidRPr="007035F7" w:rsidRDefault="00D64AA0" w:rsidP="007035F7">
      <w:pPr>
        <w:pStyle w:val="BodyText23"/>
        <w:rPr>
          <w:rFonts w:ascii="Verdana" w:hAnsi="Verdana"/>
          <w:sz w:val="22"/>
          <w:szCs w:val="22"/>
        </w:rPr>
      </w:pPr>
      <w:r w:rsidRPr="007035F7">
        <w:rPr>
          <w:rFonts w:ascii="Verdana" w:hAnsi="Verdana"/>
          <w:sz w:val="22"/>
          <w:szCs w:val="22"/>
          <w:lang w:val="es-ES_tradnl"/>
        </w:rPr>
        <w:t xml:space="preserve">En cuanto a la </w:t>
      </w:r>
      <w:r w:rsidRPr="007035F7">
        <w:rPr>
          <w:rFonts w:ascii="Verdana" w:hAnsi="Verdana"/>
          <w:sz w:val="22"/>
          <w:szCs w:val="22"/>
        </w:rPr>
        <w:t>reglamentación del trámite de reconsideración</w:t>
      </w:r>
      <w:r w:rsidR="00F973CF" w:rsidRPr="007035F7">
        <w:rPr>
          <w:rFonts w:ascii="Verdana" w:hAnsi="Verdana"/>
          <w:sz w:val="22"/>
          <w:szCs w:val="22"/>
        </w:rPr>
        <w:t>, previsto en</w:t>
      </w:r>
      <w:r w:rsidRPr="007035F7">
        <w:rPr>
          <w:rFonts w:ascii="Verdana" w:hAnsi="Verdana"/>
          <w:sz w:val="22"/>
          <w:szCs w:val="22"/>
        </w:rPr>
        <w:t xml:space="preserve"> los artículos 115 y 116 del acuerdo dem</w:t>
      </w:r>
      <w:r w:rsidR="00A81538" w:rsidRPr="007035F7">
        <w:rPr>
          <w:rFonts w:ascii="Verdana" w:hAnsi="Verdana"/>
          <w:sz w:val="22"/>
          <w:szCs w:val="22"/>
        </w:rPr>
        <w:t>andado,</w:t>
      </w:r>
      <w:r w:rsidR="00F973CF" w:rsidRPr="007035F7">
        <w:rPr>
          <w:rFonts w:ascii="Verdana" w:hAnsi="Verdana"/>
          <w:sz w:val="22"/>
          <w:szCs w:val="22"/>
        </w:rPr>
        <w:t xml:space="preserve"> adujo la demandada que, conforme al</w:t>
      </w:r>
      <w:r w:rsidR="00A81538" w:rsidRPr="007035F7">
        <w:rPr>
          <w:rFonts w:ascii="Verdana" w:hAnsi="Verdana"/>
          <w:sz w:val="22"/>
          <w:szCs w:val="22"/>
        </w:rPr>
        <w:t xml:space="preserve"> inciso 3º del </w:t>
      </w:r>
      <w:r w:rsidRPr="007035F7">
        <w:rPr>
          <w:rFonts w:ascii="Verdana" w:hAnsi="Verdana"/>
          <w:sz w:val="22"/>
          <w:szCs w:val="22"/>
        </w:rPr>
        <w:t>artículo 73 de la Ley 136 de 1994</w:t>
      </w:r>
      <w:r w:rsidR="00F973CF" w:rsidRPr="007035F7">
        <w:rPr>
          <w:rFonts w:ascii="Verdana" w:hAnsi="Verdana"/>
          <w:sz w:val="22"/>
          <w:szCs w:val="22"/>
        </w:rPr>
        <w:t xml:space="preserve">, </w:t>
      </w:r>
      <w:r w:rsidR="00A81538" w:rsidRPr="007035F7">
        <w:rPr>
          <w:rFonts w:ascii="Verdana" w:hAnsi="Verdana"/>
          <w:sz w:val="22"/>
          <w:szCs w:val="22"/>
        </w:rPr>
        <w:t xml:space="preserve">los proyectos que hubieren sido negados en primer debate pueden ser considerados por el concejo Municipal a solicitud de su autor, de cualquier otro concejal, del gobierno municipal o del vocero de los proponentes en el caso de la iniciativa popular, </w:t>
      </w:r>
      <w:r w:rsidR="00A81538" w:rsidRPr="007035F7">
        <w:rPr>
          <w:rFonts w:ascii="Verdana" w:hAnsi="Verdana"/>
          <w:b/>
          <w:sz w:val="22"/>
          <w:szCs w:val="22"/>
        </w:rPr>
        <w:t>interpretando con esto que la norma determina la posibilidad de replantear la decisión tomada en primera instancia</w:t>
      </w:r>
      <w:r w:rsidR="00F973CF" w:rsidRPr="007035F7">
        <w:rPr>
          <w:rFonts w:ascii="Verdana" w:hAnsi="Verdana"/>
          <w:sz w:val="22"/>
          <w:szCs w:val="22"/>
        </w:rPr>
        <w:t xml:space="preserve">, por lo que a su juicio, </w:t>
      </w:r>
      <w:r w:rsidR="00A81538" w:rsidRPr="007035F7">
        <w:rPr>
          <w:rFonts w:ascii="Verdana" w:hAnsi="Verdana"/>
          <w:sz w:val="22"/>
          <w:szCs w:val="22"/>
        </w:rPr>
        <w:t>la norma otorga la facultad mas no el mecanismo</w:t>
      </w:r>
      <w:r w:rsidR="00F973CF" w:rsidRPr="007035F7">
        <w:rPr>
          <w:rFonts w:ascii="Verdana" w:hAnsi="Verdana"/>
          <w:sz w:val="22"/>
          <w:szCs w:val="22"/>
        </w:rPr>
        <w:t>,</w:t>
      </w:r>
      <w:r w:rsidR="00A81538" w:rsidRPr="007035F7">
        <w:rPr>
          <w:rFonts w:ascii="Verdana" w:hAnsi="Verdana"/>
          <w:sz w:val="22"/>
          <w:szCs w:val="22"/>
        </w:rPr>
        <w:t xml:space="preserve"> </w:t>
      </w:r>
      <w:r w:rsidR="00A81538" w:rsidRPr="007035F7">
        <w:rPr>
          <w:rFonts w:ascii="Verdana" w:hAnsi="Verdana"/>
          <w:b/>
          <w:sz w:val="22"/>
          <w:szCs w:val="22"/>
        </w:rPr>
        <w:t>siendo optativo del concejo establecer el procedimiento o trámite para que los actos sean reevaluados por esta corporación la cual en su facultad puede determinarlo en su reglamento interno tal como lo hizo</w:t>
      </w:r>
      <w:r w:rsidR="00F973CF" w:rsidRPr="007035F7">
        <w:rPr>
          <w:rFonts w:ascii="Verdana" w:hAnsi="Verdana"/>
          <w:b/>
          <w:sz w:val="22"/>
          <w:szCs w:val="22"/>
        </w:rPr>
        <w:t xml:space="preserve"> </w:t>
      </w:r>
      <w:r w:rsidR="00F973CF" w:rsidRPr="007035F7">
        <w:rPr>
          <w:rFonts w:ascii="Verdana" w:hAnsi="Verdana"/>
          <w:sz w:val="22"/>
          <w:szCs w:val="22"/>
        </w:rPr>
        <w:t>(sic).</w:t>
      </w:r>
    </w:p>
    <w:p w14:paraId="7F365749" w14:textId="153D6CA9" w:rsidR="00F973CF" w:rsidRPr="007035F7" w:rsidRDefault="00F973CF" w:rsidP="007035F7">
      <w:pPr>
        <w:pStyle w:val="BodyText23"/>
        <w:rPr>
          <w:rFonts w:ascii="Verdana" w:hAnsi="Verdana"/>
          <w:sz w:val="22"/>
          <w:szCs w:val="22"/>
        </w:rPr>
      </w:pPr>
    </w:p>
    <w:p w14:paraId="707E3C59" w14:textId="514AD737" w:rsidR="00F973CF" w:rsidRPr="007035F7" w:rsidRDefault="00F973CF" w:rsidP="007035F7">
      <w:pPr>
        <w:pStyle w:val="BodyText23"/>
        <w:rPr>
          <w:rFonts w:ascii="Verdana" w:hAnsi="Verdana"/>
          <w:sz w:val="22"/>
          <w:szCs w:val="22"/>
        </w:rPr>
      </w:pPr>
      <w:r w:rsidRPr="007035F7">
        <w:rPr>
          <w:rFonts w:ascii="Verdana" w:hAnsi="Verdana"/>
          <w:sz w:val="22"/>
          <w:szCs w:val="22"/>
        </w:rPr>
        <w:t xml:space="preserve">Considera el demandado que hubo una inadecuada interpretación normativa por parte del Departamento, toda que considera que el Concejo Municipal no ha coartado la posibilidad de que se vuelva a presentar los proyectos que no hubieren sido aprobado en primer debate, pues justamente en las normas demandadas, se establece un mecanismo para garantizar una nueva presentación de la iniciativa de conformidad con lo preceptuado en el artículo 75 de la Ley 136 de 1994 (sic). </w:t>
      </w:r>
    </w:p>
    <w:p w14:paraId="3F2F293B" w14:textId="77777777" w:rsidR="00FF3B9C" w:rsidRPr="007035F7" w:rsidRDefault="00FF3B9C" w:rsidP="007035F7">
      <w:pPr>
        <w:pStyle w:val="BodyText23"/>
        <w:rPr>
          <w:rFonts w:ascii="Verdana" w:hAnsi="Verdana"/>
          <w:sz w:val="22"/>
          <w:szCs w:val="22"/>
        </w:rPr>
      </w:pPr>
    </w:p>
    <w:p w14:paraId="116E82B0" w14:textId="77777777" w:rsidR="003772EA" w:rsidRPr="007035F7" w:rsidRDefault="003772EA" w:rsidP="007035F7">
      <w:pPr>
        <w:pStyle w:val="BodyText23"/>
        <w:numPr>
          <w:ilvl w:val="0"/>
          <w:numId w:val="1"/>
        </w:numPr>
        <w:jc w:val="center"/>
        <w:rPr>
          <w:rFonts w:ascii="Verdana" w:hAnsi="Verdana"/>
          <w:b/>
          <w:sz w:val="22"/>
          <w:szCs w:val="22"/>
          <w:lang w:val="es-MX" w:eastAsia="es-ES"/>
        </w:rPr>
      </w:pPr>
      <w:r w:rsidRPr="007035F7">
        <w:rPr>
          <w:rFonts w:ascii="Verdana" w:hAnsi="Verdana"/>
          <w:b/>
          <w:sz w:val="22"/>
          <w:szCs w:val="22"/>
          <w:lang w:val="es-MX" w:eastAsia="es-ES"/>
        </w:rPr>
        <w:t xml:space="preserve">ACTUACIÓN PROCESAL </w:t>
      </w:r>
    </w:p>
    <w:p w14:paraId="5798477E" w14:textId="77777777" w:rsidR="003772EA" w:rsidRPr="007035F7" w:rsidRDefault="003772EA" w:rsidP="007035F7">
      <w:pPr>
        <w:pStyle w:val="BodyText23"/>
        <w:jc w:val="center"/>
        <w:rPr>
          <w:rFonts w:ascii="Verdana" w:hAnsi="Verdana"/>
          <w:b/>
          <w:sz w:val="22"/>
          <w:szCs w:val="22"/>
          <w:lang w:val="es-MX" w:eastAsia="es-ES"/>
        </w:rPr>
      </w:pPr>
    </w:p>
    <w:p w14:paraId="07FB9766" w14:textId="216AB4D9" w:rsidR="003772EA" w:rsidRPr="007035F7" w:rsidRDefault="003772EA" w:rsidP="007035F7">
      <w:pPr>
        <w:pStyle w:val="BodyText23"/>
        <w:rPr>
          <w:rFonts w:ascii="Verdana" w:hAnsi="Verdana"/>
          <w:sz w:val="22"/>
          <w:szCs w:val="22"/>
        </w:rPr>
      </w:pPr>
      <w:r w:rsidRPr="007035F7">
        <w:rPr>
          <w:rFonts w:ascii="Verdana" w:hAnsi="Verdana"/>
          <w:sz w:val="22"/>
          <w:szCs w:val="22"/>
        </w:rPr>
        <w:t>La demanda fue admitida por auto de</w:t>
      </w:r>
      <w:r w:rsidR="00FF3B9C" w:rsidRPr="007035F7">
        <w:rPr>
          <w:rFonts w:ascii="Verdana" w:hAnsi="Verdana"/>
          <w:sz w:val="22"/>
          <w:szCs w:val="22"/>
        </w:rPr>
        <w:t>l 30 de julio de 2021</w:t>
      </w:r>
      <w:r w:rsidRPr="007035F7">
        <w:rPr>
          <w:rFonts w:ascii="Verdana" w:hAnsi="Verdana"/>
          <w:sz w:val="22"/>
          <w:szCs w:val="22"/>
        </w:rPr>
        <w:t xml:space="preserve">, </w:t>
      </w:r>
      <w:r w:rsidRPr="007035F7">
        <w:rPr>
          <w:rFonts w:ascii="Verdana" w:hAnsi="Verdana"/>
          <w:sz w:val="22"/>
          <w:szCs w:val="22"/>
          <w:lang w:val="es-MX" w:eastAsia="es-ES"/>
        </w:rPr>
        <w:t xml:space="preserve">y sometida a las ritualidades propias del proceso previsto en el artículo </w:t>
      </w:r>
      <w:smartTag w:uri="urn:schemas-microsoft-com:office:smarttags" w:element="metricconverter">
        <w:smartTagPr>
          <w:attr w:name="ProductID" w:val="151 C"/>
        </w:smartTagPr>
        <w:r w:rsidRPr="007035F7">
          <w:rPr>
            <w:rFonts w:ascii="Verdana" w:hAnsi="Verdana"/>
            <w:sz w:val="22"/>
            <w:szCs w:val="22"/>
            <w:lang w:val="es-MX" w:eastAsia="es-ES"/>
          </w:rPr>
          <w:t>151 C</w:t>
        </w:r>
      </w:smartTag>
      <w:r w:rsidRPr="007035F7">
        <w:rPr>
          <w:rFonts w:ascii="Verdana" w:hAnsi="Verdana"/>
          <w:sz w:val="22"/>
          <w:szCs w:val="22"/>
          <w:lang w:val="es-MX" w:eastAsia="es-ES"/>
        </w:rPr>
        <w:t xml:space="preserve">.P.A.C.A. </w:t>
      </w:r>
      <w:r w:rsidRPr="007035F7">
        <w:rPr>
          <w:rFonts w:ascii="Verdana" w:hAnsi="Verdana"/>
          <w:sz w:val="22"/>
          <w:szCs w:val="22"/>
        </w:rPr>
        <w:t xml:space="preserve">y en el D. </w:t>
      </w:r>
      <w:r w:rsidRPr="007035F7">
        <w:rPr>
          <w:rFonts w:ascii="Verdana" w:hAnsi="Verdana"/>
          <w:sz w:val="22"/>
          <w:szCs w:val="22"/>
        </w:rPr>
        <w:lastRenderedPageBreak/>
        <w:t>L. 1333 de 1986. Dentro del término de fijación en lista el Municipio demandado emitió respuesta, posteriormente se abrió a pruebas el proceso por auto de</w:t>
      </w:r>
      <w:r w:rsidR="00AB2947" w:rsidRPr="007035F7">
        <w:rPr>
          <w:rFonts w:ascii="Verdana" w:hAnsi="Verdana"/>
          <w:sz w:val="22"/>
          <w:szCs w:val="22"/>
        </w:rPr>
        <w:t>l 10 de septiembre de 2021</w:t>
      </w:r>
      <w:r w:rsidRPr="007035F7">
        <w:rPr>
          <w:rFonts w:ascii="Verdana" w:hAnsi="Verdana"/>
          <w:sz w:val="22"/>
          <w:szCs w:val="22"/>
        </w:rPr>
        <w:t>, y una vez vencida la etapa probatoria, corresponde ahora dictar sentencia.</w:t>
      </w:r>
    </w:p>
    <w:p w14:paraId="59EBE9BD" w14:textId="77777777" w:rsidR="003772EA" w:rsidRPr="007035F7" w:rsidRDefault="003772EA" w:rsidP="007035F7">
      <w:pPr>
        <w:pStyle w:val="BodyText23"/>
        <w:rPr>
          <w:rFonts w:ascii="Verdana" w:hAnsi="Verdana"/>
          <w:sz w:val="22"/>
          <w:szCs w:val="22"/>
        </w:rPr>
      </w:pPr>
    </w:p>
    <w:p w14:paraId="231F8537" w14:textId="77777777" w:rsidR="00A5434C" w:rsidRPr="007035F7" w:rsidRDefault="003772EA" w:rsidP="007035F7">
      <w:pPr>
        <w:pStyle w:val="BodyText23"/>
        <w:numPr>
          <w:ilvl w:val="0"/>
          <w:numId w:val="1"/>
        </w:numPr>
        <w:jc w:val="center"/>
        <w:rPr>
          <w:rFonts w:ascii="Verdana" w:hAnsi="Verdana"/>
          <w:b/>
          <w:sz w:val="22"/>
          <w:szCs w:val="22"/>
        </w:rPr>
      </w:pPr>
      <w:r w:rsidRPr="007035F7">
        <w:rPr>
          <w:rFonts w:ascii="Verdana" w:hAnsi="Verdana"/>
          <w:b/>
          <w:sz w:val="22"/>
          <w:szCs w:val="22"/>
        </w:rPr>
        <w:t>CONSIDERACIONES DE LA SALA</w:t>
      </w:r>
    </w:p>
    <w:p w14:paraId="65B8FEDE" w14:textId="77777777" w:rsidR="00A5434C" w:rsidRPr="007035F7" w:rsidRDefault="00A5434C" w:rsidP="007035F7">
      <w:pPr>
        <w:pStyle w:val="BodyText23"/>
        <w:rPr>
          <w:rFonts w:ascii="Verdana" w:hAnsi="Verdana"/>
          <w:b/>
          <w:sz w:val="22"/>
          <w:szCs w:val="22"/>
        </w:rPr>
      </w:pPr>
    </w:p>
    <w:p w14:paraId="316EB216" w14:textId="7B0BA62F" w:rsidR="003772EA" w:rsidRPr="007035F7" w:rsidRDefault="007C7E20" w:rsidP="007035F7">
      <w:pPr>
        <w:pStyle w:val="BodyText23"/>
        <w:rPr>
          <w:rFonts w:ascii="Verdana" w:hAnsi="Verdana"/>
          <w:b/>
          <w:sz w:val="22"/>
          <w:szCs w:val="22"/>
        </w:rPr>
      </w:pPr>
      <w:r w:rsidRPr="007035F7">
        <w:rPr>
          <w:rFonts w:ascii="Verdana" w:hAnsi="Verdana"/>
          <w:b/>
          <w:sz w:val="22"/>
          <w:szCs w:val="22"/>
        </w:rPr>
        <w:t>4.1. EL PROBLEMA JURÍDICO:</w:t>
      </w:r>
    </w:p>
    <w:p w14:paraId="7EB2D286" w14:textId="77777777" w:rsidR="003772EA" w:rsidRPr="007035F7" w:rsidRDefault="003772EA" w:rsidP="007035F7">
      <w:pPr>
        <w:spacing w:line="360" w:lineRule="auto"/>
        <w:ind w:left="360"/>
        <w:jc w:val="both"/>
        <w:rPr>
          <w:rFonts w:ascii="Verdana" w:hAnsi="Verdana"/>
          <w:b/>
          <w:sz w:val="22"/>
          <w:szCs w:val="22"/>
        </w:rPr>
      </w:pPr>
    </w:p>
    <w:p w14:paraId="4FAF4E01" w14:textId="7B8356D1" w:rsidR="00654AD4" w:rsidRPr="007035F7" w:rsidRDefault="00197CFC" w:rsidP="007035F7">
      <w:pPr>
        <w:autoSpaceDE w:val="0"/>
        <w:autoSpaceDN w:val="0"/>
        <w:adjustRightInd w:val="0"/>
        <w:spacing w:line="360" w:lineRule="auto"/>
        <w:jc w:val="both"/>
        <w:rPr>
          <w:rFonts w:ascii="Verdana" w:eastAsiaTheme="minorHAnsi" w:hAnsi="Verdana" w:cs="Arial,BoldItalic"/>
          <w:bCs/>
          <w:i/>
          <w:iCs/>
          <w:sz w:val="22"/>
          <w:szCs w:val="22"/>
          <w:lang w:val="es-CO" w:eastAsia="en-US"/>
        </w:rPr>
      </w:pPr>
      <w:r w:rsidRPr="007035F7">
        <w:rPr>
          <w:rFonts w:ascii="Verdana" w:hAnsi="Verdana"/>
          <w:sz w:val="22"/>
          <w:szCs w:val="22"/>
        </w:rPr>
        <w:t xml:space="preserve">El debate se contrae a determinar si el </w:t>
      </w:r>
      <w:r w:rsidRPr="007035F7">
        <w:rPr>
          <w:rFonts w:ascii="Verdana" w:hAnsi="Verdana"/>
          <w:sz w:val="22"/>
          <w:szCs w:val="22"/>
          <w:lang w:val="es-MX"/>
        </w:rPr>
        <w:t xml:space="preserve">Acuerdo No. </w:t>
      </w:r>
      <w:r w:rsidRPr="007035F7">
        <w:rPr>
          <w:rFonts w:ascii="Verdana" w:hAnsi="Verdana"/>
          <w:sz w:val="22"/>
          <w:szCs w:val="22"/>
        </w:rPr>
        <w:t>011 del 4 de junio de 2021 expedido por el Concejo Municipal de Turmequé, "</w:t>
      </w:r>
      <w:r w:rsidRPr="007035F7">
        <w:rPr>
          <w:rFonts w:ascii="Verdana" w:hAnsi="Verdana"/>
          <w:i/>
          <w:iCs/>
          <w:sz w:val="22"/>
          <w:szCs w:val="22"/>
        </w:rPr>
        <w:t>POR MEDIO DEL CUAL SE DEROGA EL ACUERDO NÚMERO 26 DE 2015 Y SE DETERMINA EL NUEVO REGLAMENTO INTERNO DEL CONCEJO MUNICIPAL DE TURMEQUE”</w:t>
      </w:r>
      <w:r w:rsidRPr="007035F7">
        <w:rPr>
          <w:rFonts w:ascii="Verdana" w:hAnsi="Verdana"/>
          <w:sz w:val="22"/>
          <w:szCs w:val="22"/>
        </w:rPr>
        <w:t xml:space="preserve"> se ajusta a la normatividad que regula el trámite previsto en la Ley en lo relacionado con i) sesiones del Concejo Municipal fuera del recinto, ii) trámite de la apelación de los proyectos que no superan el primer debate. </w:t>
      </w:r>
    </w:p>
    <w:p w14:paraId="15B349EF" w14:textId="77777777" w:rsidR="007C7E20" w:rsidRPr="007035F7" w:rsidRDefault="007C7E20" w:rsidP="007035F7">
      <w:pPr>
        <w:pStyle w:val="BodyText23"/>
        <w:rPr>
          <w:rFonts w:ascii="Verdana" w:hAnsi="Verdana"/>
          <w:b/>
          <w:sz w:val="22"/>
          <w:szCs w:val="22"/>
          <w:lang w:val="es-ES_tradnl"/>
        </w:rPr>
      </w:pPr>
    </w:p>
    <w:p w14:paraId="27F0DD78" w14:textId="372BA3B6" w:rsidR="007C7E20" w:rsidRPr="007035F7" w:rsidRDefault="007C7E20" w:rsidP="007035F7">
      <w:pPr>
        <w:pStyle w:val="BodyText23"/>
        <w:rPr>
          <w:rFonts w:ascii="Verdana" w:hAnsi="Verdana"/>
          <w:b/>
          <w:sz w:val="22"/>
          <w:szCs w:val="22"/>
          <w:lang w:val="es-ES_tradnl"/>
        </w:rPr>
      </w:pPr>
      <w:r w:rsidRPr="007035F7">
        <w:rPr>
          <w:rFonts w:ascii="Verdana" w:hAnsi="Verdana"/>
          <w:b/>
          <w:sz w:val="22"/>
          <w:szCs w:val="22"/>
          <w:lang w:val="es-ES_tradnl"/>
        </w:rPr>
        <w:t xml:space="preserve">4.2. RESOLUCIÓN DEL CASO: </w:t>
      </w:r>
    </w:p>
    <w:p w14:paraId="14B82825" w14:textId="40E2BD87" w:rsidR="007C7E20" w:rsidRPr="007035F7" w:rsidRDefault="007C7E20" w:rsidP="007035F7">
      <w:pPr>
        <w:pStyle w:val="BodyText23"/>
        <w:rPr>
          <w:rFonts w:ascii="Verdana" w:hAnsi="Verdana"/>
          <w:sz w:val="22"/>
          <w:szCs w:val="22"/>
          <w:lang w:val="es-ES_tradnl"/>
        </w:rPr>
      </w:pPr>
    </w:p>
    <w:p w14:paraId="4913D530" w14:textId="77777777" w:rsidR="00197CFC" w:rsidRPr="007035F7" w:rsidRDefault="00197CFC" w:rsidP="007035F7">
      <w:pPr>
        <w:pStyle w:val="BodyText23"/>
        <w:rPr>
          <w:rFonts w:ascii="Verdana" w:hAnsi="Verdana"/>
          <w:sz w:val="22"/>
          <w:szCs w:val="22"/>
        </w:rPr>
      </w:pPr>
      <w:r w:rsidRPr="007035F7">
        <w:rPr>
          <w:rFonts w:ascii="Verdana" w:hAnsi="Verdana"/>
          <w:sz w:val="22"/>
          <w:szCs w:val="22"/>
          <w:lang w:val="es-ES_tradnl"/>
        </w:rPr>
        <w:t xml:space="preserve">Memora la Sala que en el </w:t>
      </w:r>
      <w:r w:rsidRPr="007035F7">
        <w:rPr>
          <w:rFonts w:ascii="Verdana" w:hAnsi="Verdana"/>
          <w:i/>
          <w:sz w:val="22"/>
          <w:szCs w:val="22"/>
          <w:lang w:val="es-ES_tradnl"/>
        </w:rPr>
        <w:t>sub judice</w:t>
      </w:r>
      <w:r w:rsidRPr="007035F7">
        <w:rPr>
          <w:rFonts w:ascii="Verdana" w:hAnsi="Verdana"/>
          <w:sz w:val="22"/>
          <w:szCs w:val="22"/>
          <w:lang w:val="es-ES_tradnl"/>
        </w:rPr>
        <w:t xml:space="preserve">, el Departamento de Boyacá considera que los artículos </w:t>
      </w:r>
      <w:r w:rsidRPr="007035F7">
        <w:rPr>
          <w:rFonts w:ascii="Verdana" w:hAnsi="Verdana"/>
          <w:b/>
          <w:sz w:val="22"/>
          <w:szCs w:val="22"/>
        </w:rPr>
        <w:t>69, 115 y 116 del Acuerdo 011 del 4 de junio de 2021</w:t>
      </w:r>
      <w:r w:rsidRPr="007035F7">
        <w:rPr>
          <w:rFonts w:ascii="Verdana" w:hAnsi="Verdana"/>
          <w:sz w:val="22"/>
          <w:szCs w:val="22"/>
        </w:rPr>
        <w:t xml:space="preserve">, son contrarios a la Constitución y a la ley, toda vez que, en el caso del primero se desconoce el artículo 24 de la ley 136 de 1994, según el cual sólo es posible realizar sesiones fuera del recinto oficial del Concejo en los casos previstos en la Ley 1148 de 2007. Y respecto de los otros artículos, se considera que, el procedimiento de apelación sobre los proyectos que no superan el primer debate, creado por el reglamento, imposibilita la reformulación de la iniciativa, prerrogativa establecida por el artículo 75 de la Ley 136 de 1994. </w:t>
      </w:r>
    </w:p>
    <w:p w14:paraId="558DAA2D" w14:textId="77777777" w:rsidR="00197CFC" w:rsidRPr="007035F7" w:rsidRDefault="00197CFC" w:rsidP="007035F7">
      <w:pPr>
        <w:pStyle w:val="BodyText23"/>
        <w:rPr>
          <w:rFonts w:ascii="Verdana" w:hAnsi="Verdana"/>
          <w:sz w:val="22"/>
          <w:szCs w:val="22"/>
        </w:rPr>
      </w:pPr>
    </w:p>
    <w:p w14:paraId="21B6EB68" w14:textId="0B8D8A45" w:rsidR="0078175C" w:rsidRPr="007035F7" w:rsidRDefault="0078175C" w:rsidP="007035F7">
      <w:pPr>
        <w:autoSpaceDE w:val="0"/>
        <w:autoSpaceDN w:val="0"/>
        <w:adjustRightInd w:val="0"/>
        <w:spacing w:line="360" w:lineRule="auto"/>
        <w:jc w:val="both"/>
        <w:rPr>
          <w:rFonts w:ascii="Verdana" w:hAnsi="Verdana"/>
          <w:sz w:val="22"/>
          <w:szCs w:val="22"/>
        </w:rPr>
      </w:pPr>
      <w:r w:rsidRPr="007035F7">
        <w:rPr>
          <w:rFonts w:ascii="Verdana" w:hAnsi="Verdana"/>
          <w:sz w:val="22"/>
          <w:szCs w:val="22"/>
        </w:rPr>
        <w:t>A efectos de examinar los cargos alegados por el demandante, procede la Sala a transcribir la parte considerativa del Acuerdo No. 0</w:t>
      </w:r>
      <w:r w:rsidR="00BA3299" w:rsidRPr="007035F7">
        <w:rPr>
          <w:rFonts w:ascii="Verdana" w:hAnsi="Verdana"/>
          <w:sz w:val="22"/>
          <w:szCs w:val="22"/>
        </w:rPr>
        <w:t>11 del 4 de junio de 2021</w:t>
      </w:r>
      <w:r w:rsidRPr="007035F7">
        <w:rPr>
          <w:rFonts w:ascii="Verdana" w:hAnsi="Verdana"/>
          <w:sz w:val="22"/>
          <w:szCs w:val="22"/>
        </w:rPr>
        <w:t>, junto con las disposiciones acusadas.</w:t>
      </w:r>
    </w:p>
    <w:p w14:paraId="250CEA20" w14:textId="77777777" w:rsidR="00BA3299" w:rsidRPr="007035F7" w:rsidRDefault="00BA3299" w:rsidP="007035F7">
      <w:pPr>
        <w:autoSpaceDE w:val="0"/>
        <w:autoSpaceDN w:val="0"/>
        <w:adjustRightInd w:val="0"/>
        <w:spacing w:line="360" w:lineRule="auto"/>
        <w:jc w:val="center"/>
        <w:rPr>
          <w:rFonts w:ascii="Verdana" w:hAnsi="Verdana"/>
          <w:b/>
          <w:sz w:val="22"/>
          <w:szCs w:val="22"/>
        </w:rPr>
      </w:pPr>
    </w:p>
    <w:p w14:paraId="0171A94F" w14:textId="3C019DBB" w:rsidR="0078175C" w:rsidRPr="007035F7" w:rsidRDefault="00BA3299" w:rsidP="007035F7">
      <w:pPr>
        <w:autoSpaceDE w:val="0"/>
        <w:autoSpaceDN w:val="0"/>
        <w:adjustRightInd w:val="0"/>
        <w:jc w:val="center"/>
        <w:rPr>
          <w:rFonts w:ascii="Verdana" w:hAnsi="Verdana"/>
          <w:b/>
          <w:sz w:val="20"/>
          <w:szCs w:val="20"/>
        </w:rPr>
      </w:pPr>
      <w:r w:rsidRPr="007035F7">
        <w:rPr>
          <w:rFonts w:ascii="Verdana" w:hAnsi="Verdana"/>
          <w:b/>
          <w:sz w:val="20"/>
          <w:szCs w:val="20"/>
        </w:rPr>
        <w:t xml:space="preserve">“ACUERDO No. 011 de 2021 </w:t>
      </w:r>
    </w:p>
    <w:p w14:paraId="674ADBE0" w14:textId="42F68D42" w:rsidR="00BA3299" w:rsidRPr="007035F7" w:rsidRDefault="00BA3299" w:rsidP="007035F7">
      <w:pPr>
        <w:autoSpaceDE w:val="0"/>
        <w:autoSpaceDN w:val="0"/>
        <w:adjustRightInd w:val="0"/>
        <w:jc w:val="center"/>
        <w:rPr>
          <w:rFonts w:ascii="Verdana" w:hAnsi="Verdana"/>
          <w:b/>
          <w:sz w:val="20"/>
          <w:szCs w:val="20"/>
        </w:rPr>
      </w:pPr>
      <w:r w:rsidRPr="007035F7">
        <w:rPr>
          <w:rFonts w:ascii="Verdana" w:hAnsi="Verdana"/>
          <w:b/>
          <w:sz w:val="20"/>
          <w:szCs w:val="20"/>
        </w:rPr>
        <w:t xml:space="preserve">(4 de junio) </w:t>
      </w:r>
    </w:p>
    <w:p w14:paraId="0795FBD7" w14:textId="4D015EA3" w:rsidR="00BA3299" w:rsidRPr="007035F7" w:rsidRDefault="00BA3299" w:rsidP="007035F7">
      <w:pPr>
        <w:autoSpaceDE w:val="0"/>
        <w:autoSpaceDN w:val="0"/>
        <w:adjustRightInd w:val="0"/>
        <w:jc w:val="center"/>
        <w:rPr>
          <w:rFonts w:ascii="Verdana" w:hAnsi="Verdana"/>
          <w:b/>
          <w:sz w:val="20"/>
          <w:szCs w:val="20"/>
        </w:rPr>
      </w:pPr>
    </w:p>
    <w:p w14:paraId="48985E85" w14:textId="72C382A9" w:rsidR="00BA3299" w:rsidRPr="007035F7" w:rsidRDefault="00BA3299" w:rsidP="007035F7">
      <w:pPr>
        <w:autoSpaceDE w:val="0"/>
        <w:autoSpaceDN w:val="0"/>
        <w:adjustRightInd w:val="0"/>
        <w:jc w:val="center"/>
        <w:rPr>
          <w:rFonts w:ascii="Verdana" w:hAnsi="Verdana"/>
          <w:b/>
          <w:sz w:val="20"/>
          <w:szCs w:val="20"/>
        </w:rPr>
      </w:pPr>
      <w:r w:rsidRPr="007035F7">
        <w:rPr>
          <w:rFonts w:ascii="Verdana" w:hAnsi="Verdana"/>
          <w:b/>
          <w:sz w:val="20"/>
          <w:szCs w:val="20"/>
        </w:rPr>
        <w:t xml:space="preserve">“POR MEDIO DEL CUAL WE DEROGA EL ACUERDO NÚMERO 26 DE 2015 Y SE DETERMINA EL NUEVO REGLAMENTO INTERNO DEL CONCEJO MUNICIPAL DE TURMEQUÉ” </w:t>
      </w:r>
    </w:p>
    <w:p w14:paraId="51787F82" w14:textId="20796ED3" w:rsidR="00BA3299" w:rsidRPr="007035F7" w:rsidRDefault="00BA3299" w:rsidP="007035F7">
      <w:pPr>
        <w:autoSpaceDE w:val="0"/>
        <w:autoSpaceDN w:val="0"/>
        <w:adjustRightInd w:val="0"/>
        <w:jc w:val="center"/>
        <w:rPr>
          <w:rFonts w:ascii="Verdana" w:hAnsi="Verdana"/>
          <w:b/>
          <w:sz w:val="20"/>
          <w:szCs w:val="20"/>
        </w:rPr>
      </w:pPr>
    </w:p>
    <w:p w14:paraId="6D9D4AE6" w14:textId="3D6694BA" w:rsidR="00BA3299" w:rsidRDefault="00BA3299" w:rsidP="007035F7">
      <w:pPr>
        <w:autoSpaceDE w:val="0"/>
        <w:autoSpaceDN w:val="0"/>
        <w:adjustRightInd w:val="0"/>
        <w:jc w:val="both"/>
        <w:rPr>
          <w:rFonts w:ascii="Verdana" w:hAnsi="Verdana"/>
          <w:sz w:val="20"/>
          <w:szCs w:val="20"/>
        </w:rPr>
      </w:pPr>
      <w:r w:rsidRPr="007035F7">
        <w:rPr>
          <w:rFonts w:ascii="Verdana" w:hAnsi="Verdana"/>
          <w:sz w:val="20"/>
          <w:szCs w:val="20"/>
        </w:rPr>
        <w:t xml:space="preserve">El Concejo Municipal de Turmequé en ejercicio de sus funciones Constitucionales y legales, especialmente las previstas en el artículo 313 de la Constitución Política de 1991 </w:t>
      </w:r>
      <w:r w:rsidRPr="007035F7">
        <w:rPr>
          <w:rFonts w:ascii="Verdana" w:hAnsi="Verdana"/>
          <w:sz w:val="20"/>
          <w:szCs w:val="20"/>
        </w:rPr>
        <w:lastRenderedPageBreak/>
        <w:t xml:space="preserve">y los artículos 31, 32 y 71 de la Ley 136 de 1994, Ley 1551 de 2012, Ley 974 de 2005, Ley 617 de 2000, Ley 1368 de 2009, Ley 1909 de 2018, Ley 2075 de 2021 y,  </w:t>
      </w:r>
    </w:p>
    <w:p w14:paraId="23647518" w14:textId="77777777" w:rsidR="007035F7" w:rsidRPr="007035F7" w:rsidRDefault="007035F7" w:rsidP="007035F7">
      <w:pPr>
        <w:autoSpaceDE w:val="0"/>
        <w:autoSpaceDN w:val="0"/>
        <w:adjustRightInd w:val="0"/>
        <w:jc w:val="both"/>
        <w:rPr>
          <w:rFonts w:ascii="Verdana" w:hAnsi="Verdana"/>
          <w:sz w:val="20"/>
          <w:szCs w:val="20"/>
        </w:rPr>
      </w:pPr>
    </w:p>
    <w:p w14:paraId="075F03FB" w14:textId="2E9F546F" w:rsidR="00BA3299" w:rsidRPr="007035F7" w:rsidRDefault="00BA3299" w:rsidP="007035F7">
      <w:pPr>
        <w:autoSpaceDE w:val="0"/>
        <w:autoSpaceDN w:val="0"/>
        <w:adjustRightInd w:val="0"/>
        <w:spacing w:line="360" w:lineRule="auto"/>
        <w:jc w:val="center"/>
        <w:rPr>
          <w:rFonts w:ascii="Verdana" w:hAnsi="Verdana"/>
          <w:sz w:val="22"/>
          <w:szCs w:val="22"/>
        </w:rPr>
      </w:pPr>
      <w:r w:rsidRPr="007035F7">
        <w:rPr>
          <w:rFonts w:ascii="Verdana" w:hAnsi="Verdana"/>
          <w:noProof/>
          <w:sz w:val="22"/>
          <w:szCs w:val="22"/>
          <w:lang w:val="es-MX" w:eastAsia="es-MX"/>
        </w:rPr>
        <w:drawing>
          <wp:inline distT="0" distB="0" distL="0" distR="0" wp14:anchorId="5C96A0AF" wp14:editId="23D96E62">
            <wp:extent cx="5249333" cy="4796272"/>
            <wp:effectExtent l="0" t="0" r="889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9794" cy="4814967"/>
                    </a:xfrm>
                    <a:prstGeom prst="rect">
                      <a:avLst/>
                    </a:prstGeom>
                    <a:noFill/>
                    <a:ln>
                      <a:noFill/>
                    </a:ln>
                  </pic:spPr>
                </pic:pic>
              </a:graphicData>
            </a:graphic>
          </wp:inline>
        </w:drawing>
      </w:r>
    </w:p>
    <w:p w14:paraId="25A1667F" w14:textId="02E615E2" w:rsidR="00BA3299" w:rsidRPr="007035F7" w:rsidRDefault="00FB6BB1" w:rsidP="007035F7">
      <w:pPr>
        <w:autoSpaceDE w:val="0"/>
        <w:autoSpaceDN w:val="0"/>
        <w:adjustRightInd w:val="0"/>
        <w:spacing w:line="360" w:lineRule="auto"/>
        <w:jc w:val="center"/>
        <w:rPr>
          <w:rFonts w:ascii="Verdana" w:hAnsi="Verdana"/>
          <w:sz w:val="22"/>
          <w:szCs w:val="22"/>
        </w:rPr>
      </w:pPr>
      <w:r w:rsidRPr="007035F7">
        <w:rPr>
          <w:rFonts w:ascii="Verdana" w:hAnsi="Verdana"/>
          <w:noProof/>
          <w:sz w:val="22"/>
          <w:szCs w:val="22"/>
          <w:lang w:val="es-MX" w:eastAsia="es-MX"/>
        </w:rPr>
        <w:drawing>
          <wp:inline distT="0" distB="0" distL="0" distR="0" wp14:anchorId="31378020" wp14:editId="1FCC5213">
            <wp:extent cx="5169840" cy="33358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9512" cy="3361466"/>
                    </a:xfrm>
                    <a:prstGeom prst="rect">
                      <a:avLst/>
                    </a:prstGeom>
                    <a:noFill/>
                    <a:ln>
                      <a:noFill/>
                    </a:ln>
                  </pic:spPr>
                </pic:pic>
              </a:graphicData>
            </a:graphic>
          </wp:inline>
        </w:drawing>
      </w:r>
    </w:p>
    <w:p w14:paraId="0A943542" w14:textId="77777777" w:rsidR="00FB6BB1" w:rsidRPr="007035F7" w:rsidRDefault="00FB6BB1" w:rsidP="007035F7">
      <w:pPr>
        <w:autoSpaceDE w:val="0"/>
        <w:autoSpaceDN w:val="0"/>
        <w:adjustRightInd w:val="0"/>
        <w:jc w:val="both"/>
        <w:rPr>
          <w:rFonts w:ascii="Verdana" w:hAnsi="Verdana"/>
          <w:sz w:val="20"/>
          <w:szCs w:val="20"/>
        </w:rPr>
      </w:pPr>
      <w:r w:rsidRPr="007035F7">
        <w:rPr>
          <w:rFonts w:ascii="Verdana" w:hAnsi="Verdana"/>
          <w:sz w:val="20"/>
          <w:szCs w:val="20"/>
        </w:rPr>
        <w:t xml:space="preserve">Por lo anteriormente expuesto el Honorable Concejo de Turmequé Boyacá, </w:t>
      </w:r>
    </w:p>
    <w:p w14:paraId="2764501E" w14:textId="77777777" w:rsidR="00FB6BB1" w:rsidRPr="007035F7" w:rsidRDefault="00FB6BB1" w:rsidP="007035F7">
      <w:pPr>
        <w:autoSpaceDE w:val="0"/>
        <w:autoSpaceDN w:val="0"/>
        <w:adjustRightInd w:val="0"/>
        <w:jc w:val="both"/>
        <w:rPr>
          <w:rFonts w:ascii="Verdana" w:hAnsi="Verdana"/>
          <w:sz w:val="20"/>
          <w:szCs w:val="20"/>
        </w:rPr>
      </w:pPr>
    </w:p>
    <w:p w14:paraId="62037F9C" w14:textId="60EC3EF6" w:rsidR="00BA3299" w:rsidRPr="007035F7" w:rsidRDefault="00FB6BB1" w:rsidP="007035F7">
      <w:pPr>
        <w:autoSpaceDE w:val="0"/>
        <w:autoSpaceDN w:val="0"/>
        <w:adjustRightInd w:val="0"/>
        <w:ind w:left="1416" w:hanging="1416"/>
        <w:jc w:val="center"/>
        <w:rPr>
          <w:rFonts w:ascii="Verdana" w:hAnsi="Verdana"/>
          <w:b/>
          <w:sz w:val="20"/>
          <w:szCs w:val="20"/>
        </w:rPr>
      </w:pPr>
      <w:r w:rsidRPr="007035F7">
        <w:rPr>
          <w:rFonts w:ascii="Verdana" w:hAnsi="Verdana"/>
          <w:b/>
          <w:sz w:val="20"/>
          <w:szCs w:val="20"/>
        </w:rPr>
        <w:t xml:space="preserve">ACUERDA: </w:t>
      </w:r>
    </w:p>
    <w:p w14:paraId="62383E41" w14:textId="4753D512" w:rsidR="00FB6BB1" w:rsidRPr="007035F7" w:rsidRDefault="00FB6BB1" w:rsidP="007035F7">
      <w:pPr>
        <w:autoSpaceDE w:val="0"/>
        <w:autoSpaceDN w:val="0"/>
        <w:adjustRightInd w:val="0"/>
        <w:ind w:left="1416" w:hanging="1416"/>
        <w:rPr>
          <w:rFonts w:ascii="Verdana" w:hAnsi="Verdana"/>
          <w:b/>
          <w:sz w:val="20"/>
          <w:szCs w:val="20"/>
        </w:rPr>
      </w:pPr>
    </w:p>
    <w:p w14:paraId="3C0064BA" w14:textId="77777777" w:rsidR="000861C2" w:rsidRPr="007035F7" w:rsidRDefault="00FB6BB1" w:rsidP="007035F7">
      <w:pPr>
        <w:jc w:val="both"/>
        <w:rPr>
          <w:rFonts w:ascii="Verdana" w:hAnsi="Verdana"/>
          <w:sz w:val="20"/>
          <w:szCs w:val="20"/>
        </w:rPr>
      </w:pPr>
      <w:r w:rsidRPr="007035F7">
        <w:rPr>
          <w:rFonts w:ascii="Verdana" w:hAnsi="Verdana"/>
          <w:b/>
          <w:sz w:val="20"/>
          <w:szCs w:val="20"/>
        </w:rPr>
        <w:t xml:space="preserve">Artículo 1.- </w:t>
      </w:r>
      <w:r w:rsidRPr="007035F7">
        <w:rPr>
          <w:rFonts w:ascii="Verdana" w:hAnsi="Verdana"/>
          <w:sz w:val="20"/>
          <w:szCs w:val="20"/>
        </w:rPr>
        <w:t>Deróguese el Acuerdo Municipal número 26 de 2015 “Por el cual el cu</w:t>
      </w:r>
      <w:r w:rsidR="000861C2" w:rsidRPr="007035F7">
        <w:rPr>
          <w:rFonts w:ascii="Verdana" w:hAnsi="Verdana"/>
          <w:sz w:val="20"/>
          <w:szCs w:val="20"/>
        </w:rPr>
        <w:t xml:space="preserve">al el Concejo Municipal de Turmequé adoptó su reglamento interno y en su reemplazo adóptese el que a continuación se establece. </w:t>
      </w:r>
    </w:p>
    <w:p w14:paraId="5F85DDBA" w14:textId="77777777" w:rsidR="000861C2" w:rsidRPr="007035F7" w:rsidRDefault="000861C2" w:rsidP="007035F7">
      <w:pPr>
        <w:jc w:val="both"/>
        <w:rPr>
          <w:rFonts w:ascii="Verdana" w:hAnsi="Verdana"/>
          <w:sz w:val="20"/>
          <w:szCs w:val="20"/>
        </w:rPr>
      </w:pPr>
    </w:p>
    <w:p w14:paraId="7621DE04" w14:textId="60B5F11B" w:rsidR="00FB6BB1" w:rsidRPr="007035F7" w:rsidRDefault="000861C2" w:rsidP="007035F7">
      <w:pPr>
        <w:jc w:val="both"/>
        <w:rPr>
          <w:rFonts w:ascii="Verdana" w:hAnsi="Verdana"/>
          <w:sz w:val="20"/>
          <w:szCs w:val="20"/>
        </w:rPr>
      </w:pPr>
      <w:r w:rsidRPr="007035F7">
        <w:rPr>
          <w:rFonts w:ascii="Verdana" w:hAnsi="Verdana"/>
          <w:sz w:val="20"/>
          <w:szCs w:val="20"/>
        </w:rPr>
        <w:lastRenderedPageBreak/>
        <w:t>(</w:t>
      </w:r>
      <w:r w:rsidR="00FB6BB1" w:rsidRPr="007035F7">
        <w:rPr>
          <w:rFonts w:ascii="Verdana" w:hAnsi="Verdana"/>
          <w:sz w:val="20"/>
          <w:szCs w:val="20"/>
        </w:rPr>
        <w:t>…)</w:t>
      </w:r>
    </w:p>
    <w:p w14:paraId="3EEF8C93" w14:textId="4425866B" w:rsidR="000861C2" w:rsidRPr="007035F7" w:rsidRDefault="000861C2" w:rsidP="007035F7">
      <w:pPr>
        <w:jc w:val="both"/>
        <w:rPr>
          <w:rFonts w:ascii="Verdana" w:hAnsi="Verdana"/>
          <w:sz w:val="20"/>
          <w:szCs w:val="20"/>
        </w:rPr>
      </w:pPr>
    </w:p>
    <w:p w14:paraId="6EA284DE" w14:textId="1DB3FC59" w:rsidR="000861C2" w:rsidRPr="007035F7" w:rsidRDefault="000861C2" w:rsidP="007035F7">
      <w:pPr>
        <w:jc w:val="both"/>
        <w:rPr>
          <w:rFonts w:ascii="Verdana" w:hAnsi="Verdana"/>
          <w:sz w:val="20"/>
          <w:szCs w:val="20"/>
        </w:rPr>
      </w:pPr>
      <w:r w:rsidRPr="007035F7">
        <w:rPr>
          <w:rFonts w:ascii="Verdana" w:hAnsi="Verdana"/>
          <w:b/>
          <w:sz w:val="20"/>
          <w:szCs w:val="20"/>
        </w:rPr>
        <w:t xml:space="preserve">Artículo 6.- Sede. </w:t>
      </w:r>
      <w:r w:rsidRPr="007035F7">
        <w:rPr>
          <w:rFonts w:ascii="Verdana" w:hAnsi="Verdana"/>
          <w:sz w:val="20"/>
          <w:szCs w:val="20"/>
        </w:rPr>
        <w:t xml:space="preserve">El Concejo sesionará en la cabecera Municipal, en el recinto señalado, oficialmente para tal efecto; ordinariamente por derecho propio, durante los periodos señalados por la ley y extraordinariamente por convocatoria del Alcalde. </w:t>
      </w:r>
    </w:p>
    <w:p w14:paraId="1CE4A8D8" w14:textId="35CFFAB4" w:rsidR="000861C2" w:rsidRPr="007035F7" w:rsidRDefault="000861C2" w:rsidP="007035F7">
      <w:pPr>
        <w:jc w:val="both"/>
        <w:rPr>
          <w:rFonts w:ascii="Verdana" w:hAnsi="Verdana"/>
          <w:sz w:val="20"/>
          <w:szCs w:val="20"/>
        </w:rPr>
      </w:pPr>
    </w:p>
    <w:p w14:paraId="06D1A30F" w14:textId="373E3FB0" w:rsidR="000861C2" w:rsidRPr="007035F7" w:rsidRDefault="000861C2" w:rsidP="007035F7">
      <w:pPr>
        <w:jc w:val="both"/>
        <w:rPr>
          <w:rFonts w:ascii="Verdana" w:hAnsi="Verdana"/>
          <w:sz w:val="20"/>
          <w:szCs w:val="20"/>
        </w:rPr>
      </w:pPr>
      <w:r w:rsidRPr="007035F7">
        <w:rPr>
          <w:rFonts w:ascii="Verdana" w:hAnsi="Verdana"/>
          <w:b/>
          <w:sz w:val="20"/>
          <w:szCs w:val="20"/>
        </w:rPr>
        <w:t xml:space="preserve">Parágrafo 1º. </w:t>
      </w:r>
      <w:r w:rsidRPr="007035F7">
        <w:rPr>
          <w:rFonts w:ascii="Verdana" w:hAnsi="Verdana"/>
          <w:sz w:val="20"/>
          <w:szCs w:val="20"/>
        </w:rPr>
        <w:t xml:space="preserve">Cuando se trate de asuntos que afecten específicamente a un corregimiento o comuna, el Concejo Municipal podrá hacer presencia cuando se convocare a cabildo abierto con sujeción a los preceptos de la Ley 134 de 1994 estatutaria de los mecanismos de participación ciudadana. </w:t>
      </w:r>
    </w:p>
    <w:p w14:paraId="6A1E1834" w14:textId="3215271F" w:rsidR="000861C2" w:rsidRPr="007035F7" w:rsidRDefault="000861C2" w:rsidP="007035F7">
      <w:pPr>
        <w:jc w:val="both"/>
        <w:rPr>
          <w:rFonts w:ascii="Verdana" w:hAnsi="Verdana"/>
          <w:sz w:val="20"/>
          <w:szCs w:val="20"/>
        </w:rPr>
      </w:pPr>
    </w:p>
    <w:p w14:paraId="708A8CBA" w14:textId="2622B9A7" w:rsidR="000861C2" w:rsidRPr="007035F7" w:rsidRDefault="000861C2" w:rsidP="007035F7">
      <w:pPr>
        <w:jc w:val="both"/>
        <w:rPr>
          <w:rFonts w:ascii="Verdana" w:hAnsi="Verdana"/>
          <w:sz w:val="20"/>
          <w:szCs w:val="20"/>
        </w:rPr>
      </w:pPr>
      <w:r w:rsidRPr="007035F7">
        <w:rPr>
          <w:rFonts w:ascii="Verdana" w:hAnsi="Verdana"/>
          <w:sz w:val="20"/>
          <w:szCs w:val="20"/>
        </w:rPr>
        <w:t>(…)</w:t>
      </w:r>
    </w:p>
    <w:p w14:paraId="1D391104" w14:textId="1AABA943" w:rsidR="000861C2" w:rsidRPr="007035F7" w:rsidRDefault="000861C2" w:rsidP="007035F7">
      <w:pPr>
        <w:jc w:val="both"/>
        <w:rPr>
          <w:rFonts w:ascii="Verdana" w:hAnsi="Verdana"/>
          <w:sz w:val="20"/>
          <w:szCs w:val="20"/>
        </w:rPr>
      </w:pPr>
    </w:p>
    <w:p w14:paraId="0DC81073" w14:textId="77777777" w:rsidR="0035726E" w:rsidRPr="007035F7" w:rsidRDefault="000861C2" w:rsidP="007035F7">
      <w:pPr>
        <w:jc w:val="both"/>
        <w:rPr>
          <w:rFonts w:ascii="Verdana" w:hAnsi="Verdana"/>
          <w:sz w:val="20"/>
          <w:szCs w:val="20"/>
        </w:rPr>
      </w:pPr>
      <w:r w:rsidRPr="007035F7">
        <w:rPr>
          <w:rFonts w:ascii="Verdana" w:hAnsi="Verdana"/>
          <w:b/>
          <w:sz w:val="20"/>
          <w:szCs w:val="20"/>
        </w:rPr>
        <w:t xml:space="preserve">Artículo 69.- Sesiones especiales fuera de la sede. </w:t>
      </w:r>
      <w:r w:rsidRPr="007035F7">
        <w:rPr>
          <w:rFonts w:ascii="Verdana" w:hAnsi="Verdana"/>
          <w:sz w:val="20"/>
          <w:szCs w:val="20"/>
        </w:rPr>
        <w:t>Con el voto afirmativo de las dos terceras partes de los Concejales miembros de la Plenaria o de las Comisiones Permanentes, se podrá sesionar fuera de la sede oficial dentro de los respectivos periodos, para atender asuntos propios de las localidades, en el sitio que de determine en la proposición que se apruebe para tal fin, la cual deberá contener los asuntos</w:t>
      </w:r>
      <w:r w:rsidR="0035726E" w:rsidRPr="007035F7">
        <w:rPr>
          <w:rFonts w:ascii="Verdana" w:hAnsi="Verdana"/>
          <w:sz w:val="20"/>
          <w:szCs w:val="20"/>
        </w:rPr>
        <w:t xml:space="preserve"> a tratar como los cabildos abiertos que solicite la comunidad. </w:t>
      </w:r>
    </w:p>
    <w:p w14:paraId="16AB128F" w14:textId="77777777" w:rsidR="0035726E" w:rsidRPr="007035F7" w:rsidRDefault="0035726E" w:rsidP="007035F7">
      <w:pPr>
        <w:jc w:val="both"/>
        <w:rPr>
          <w:rFonts w:ascii="Verdana" w:hAnsi="Verdana"/>
          <w:sz w:val="20"/>
          <w:szCs w:val="20"/>
        </w:rPr>
      </w:pPr>
    </w:p>
    <w:p w14:paraId="6794094E" w14:textId="77777777" w:rsidR="0035726E" w:rsidRPr="007035F7" w:rsidRDefault="0035726E" w:rsidP="007035F7">
      <w:pPr>
        <w:jc w:val="both"/>
        <w:rPr>
          <w:rFonts w:ascii="Verdana" w:hAnsi="Verdana"/>
          <w:sz w:val="20"/>
          <w:szCs w:val="20"/>
        </w:rPr>
      </w:pPr>
      <w:r w:rsidRPr="007035F7">
        <w:rPr>
          <w:rFonts w:ascii="Verdana" w:hAnsi="Verdana"/>
          <w:sz w:val="20"/>
          <w:szCs w:val="20"/>
        </w:rPr>
        <w:t xml:space="preserve">La sesión que se realice para tal fin generará pago de honorarios a los Concejales asistentes, siempre y cuando se abra la sesión en el recinto oficial y se cierra en el mismo. </w:t>
      </w:r>
    </w:p>
    <w:p w14:paraId="54CA37C6" w14:textId="77777777" w:rsidR="0035726E" w:rsidRPr="007035F7" w:rsidRDefault="0035726E" w:rsidP="007035F7">
      <w:pPr>
        <w:jc w:val="both"/>
        <w:rPr>
          <w:rFonts w:ascii="Verdana" w:hAnsi="Verdana"/>
          <w:sz w:val="20"/>
          <w:szCs w:val="20"/>
        </w:rPr>
      </w:pPr>
    </w:p>
    <w:p w14:paraId="3F482D30" w14:textId="77777777" w:rsidR="0035726E" w:rsidRPr="007035F7" w:rsidRDefault="0035726E" w:rsidP="007035F7">
      <w:pPr>
        <w:jc w:val="both"/>
        <w:rPr>
          <w:rFonts w:ascii="Verdana" w:hAnsi="Verdana"/>
          <w:sz w:val="20"/>
          <w:szCs w:val="20"/>
        </w:rPr>
      </w:pPr>
      <w:r w:rsidRPr="007035F7">
        <w:rPr>
          <w:rFonts w:ascii="Verdana" w:hAnsi="Verdana"/>
          <w:sz w:val="20"/>
          <w:szCs w:val="20"/>
        </w:rPr>
        <w:t xml:space="preserve">El presidente del Concejo podrá objetar la sesión fuera del Concejo por razones de seguridad o en sitios donde no se ofrezcan las garantías de protección para los honorables Concejales. </w:t>
      </w:r>
    </w:p>
    <w:p w14:paraId="28F839C4" w14:textId="77777777" w:rsidR="0035726E" w:rsidRPr="007035F7" w:rsidRDefault="0035726E" w:rsidP="007035F7">
      <w:pPr>
        <w:jc w:val="both"/>
        <w:rPr>
          <w:rFonts w:ascii="Verdana" w:hAnsi="Verdana"/>
          <w:sz w:val="20"/>
          <w:szCs w:val="20"/>
        </w:rPr>
      </w:pPr>
    </w:p>
    <w:p w14:paraId="4DAEFAAF" w14:textId="77777777" w:rsidR="0035726E" w:rsidRPr="007035F7" w:rsidRDefault="0035726E" w:rsidP="007035F7">
      <w:pPr>
        <w:jc w:val="both"/>
        <w:rPr>
          <w:rFonts w:ascii="Verdana" w:hAnsi="Verdana"/>
          <w:sz w:val="20"/>
          <w:szCs w:val="20"/>
        </w:rPr>
      </w:pPr>
      <w:r w:rsidRPr="007035F7">
        <w:rPr>
          <w:rFonts w:ascii="Verdana" w:hAnsi="Verdana"/>
          <w:sz w:val="20"/>
          <w:szCs w:val="20"/>
        </w:rPr>
        <w:t>No se podrán realizar sesiones por fuera de la sede oficial del Concejo con el propósito de estudiar y aprobar proyectos de acuerdo.</w:t>
      </w:r>
    </w:p>
    <w:p w14:paraId="2F33B282" w14:textId="77777777" w:rsidR="0035726E" w:rsidRPr="007035F7" w:rsidRDefault="0035726E" w:rsidP="007035F7">
      <w:pPr>
        <w:jc w:val="both"/>
        <w:rPr>
          <w:rFonts w:ascii="Verdana" w:hAnsi="Verdana"/>
          <w:sz w:val="20"/>
          <w:szCs w:val="20"/>
        </w:rPr>
      </w:pPr>
    </w:p>
    <w:p w14:paraId="5F780B33" w14:textId="77777777" w:rsidR="0035726E" w:rsidRPr="007035F7" w:rsidRDefault="0035726E" w:rsidP="007035F7">
      <w:pPr>
        <w:jc w:val="both"/>
        <w:rPr>
          <w:rFonts w:ascii="Verdana" w:hAnsi="Verdana"/>
          <w:sz w:val="20"/>
          <w:szCs w:val="20"/>
        </w:rPr>
      </w:pPr>
      <w:r w:rsidRPr="007035F7">
        <w:rPr>
          <w:rFonts w:ascii="Verdana" w:hAnsi="Verdana"/>
          <w:sz w:val="20"/>
          <w:szCs w:val="20"/>
        </w:rPr>
        <w:t>(…)</w:t>
      </w:r>
    </w:p>
    <w:p w14:paraId="426F20ED" w14:textId="13057566" w:rsidR="0035726E" w:rsidRPr="007035F7" w:rsidRDefault="0035726E" w:rsidP="007035F7">
      <w:pPr>
        <w:jc w:val="both"/>
        <w:rPr>
          <w:rFonts w:ascii="Verdana" w:hAnsi="Verdana"/>
          <w:sz w:val="20"/>
          <w:szCs w:val="20"/>
        </w:rPr>
      </w:pPr>
    </w:p>
    <w:p w14:paraId="37E51482" w14:textId="77777777" w:rsidR="00701C85" w:rsidRPr="007035F7" w:rsidRDefault="002032FB" w:rsidP="007035F7">
      <w:pPr>
        <w:jc w:val="both"/>
        <w:rPr>
          <w:rFonts w:ascii="Verdana" w:hAnsi="Verdana"/>
          <w:sz w:val="20"/>
          <w:szCs w:val="20"/>
        </w:rPr>
      </w:pPr>
      <w:r w:rsidRPr="007035F7">
        <w:rPr>
          <w:rFonts w:ascii="Verdana" w:hAnsi="Verdana"/>
          <w:b/>
          <w:sz w:val="20"/>
          <w:szCs w:val="20"/>
        </w:rPr>
        <w:t xml:space="preserve">Articulo 114.- Negación o Archivo de Proyectos. </w:t>
      </w:r>
      <w:r w:rsidRPr="007035F7">
        <w:rPr>
          <w:rFonts w:ascii="Verdana" w:hAnsi="Verdana"/>
          <w:sz w:val="20"/>
          <w:szCs w:val="20"/>
        </w:rPr>
        <w:t xml:space="preserve">El Proyecto que no recibiere aprobación en primer debate, durante cualquiera de los periodos de sesiones ordinarias y extraordinarias de un periodo constitucional, será archivado; para que el Concejo se pronuncie sobre el deberá presentarse nuevamente (Art. 75 Ley 136 de 1994). </w:t>
      </w:r>
    </w:p>
    <w:p w14:paraId="1DABC3CE" w14:textId="77777777" w:rsidR="00701C85" w:rsidRPr="007035F7" w:rsidRDefault="00701C85" w:rsidP="007035F7">
      <w:pPr>
        <w:jc w:val="both"/>
        <w:rPr>
          <w:rFonts w:ascii="Verdana" w:hAnsi="Verdana"/>
          <w:sz w:val="20"/>
          <w:szCs w:val="20"/>
        </w:rPr>
      </w:pPr>
    </w:p>
    <w:p w14:paraId="210EB78B" w14:textId="77777777" w:rsidR="00351646" w:rsidRPr="007035F7" w:rsidRDefault="00701C85" w:rsidP="007035F7">
      <w:pPr>
        <w:jc w:val="both"/>
        <w:rPr>
          <w:rFonts w:ascii="Verdana" w:hAnsi="Verdana"/>
          <w:sz w:val="20"/>
          <w:szCs w:val="20"/>
        </w:rPr>
      </w:pPr>
      <w:r w:rsidRPr="007035F7">
        <w:rPr>
          <w:rFonts w:ascii="Verdana" w:hAnsi="Verdana"/>
          <w:sz w:val="20"/>
          <w:szCs w:val="20"/>
        </w:rPr>
        <w:t>Cuando el informe de ponencia propone negar o archivar el proyecto, se debatirá esta propuesta y se someterá a votaci</w:t>
      </w:r>
      <w:r w:rsidR="00351646" w:rsidRPr="007035F7">
        <w:rPr>
          <w:rFonts w:ascii="Verdana" w:hAnsi="Verdana"/>
          <w:sz w:val="20"/>
          <w:szCs w:val="20"/>
        </w:rPr>
        <w:t xml:space="preserve">ón. </w:t>
      </w:r>
    </w:p>
    <w:p w14:paraId="1327F9ED" w14:textId="77777777" w:rsidR="00351646" w:rsidRPr="007035F7" w:rsidRDefault="00351646" w:rsidP="007035F7">
      <w:pPr>
        <w:jc w:val="both"/>
        <w:rPr>
          <w:rFonts w:ascii="Verdana" w:hAnsi="Verdana"/>
          <w:sz w:val="20"/>
          <w:szCs w:val="20"/>
        </w:rPr>
      </w:pPr>
    </w:p>
    <w:p w14:paraId="0F567FD8" w14:textId="77777777" w:rsidR="00351646" w:rsidRPr="007035F7" w:rsidRDefault="00351646" w:rsidP="007035F7">
      <w:pPr>
        <w:jc w:val="both"/>
        <w:rPr>
          <w:rFonts w:ascii="Verdana" w:hAnsi="Verdana"/>
          <w:sz w:val="20"/>
          <w:szCs w:val="20"/>
        </w:rPr>
      </w:pPr>
      <w:r w:rsidRPr="007035F7">
        <w:rPr>
          <w:rFonts w:ascii="Verdana" w:hAnsi="Verdana"/>
          <w:sz w:val="20"/>
          <w:szCs w:val="20"/>
        </w:rPr>
        <w:t xml:space="preserve">Aprobado el archivo del proyecto, la secretaría de la Comisión Permanente informará al proponente, ponente o coordinador, indicando las causas de la decisión, los recursos y términos que tiene para apelar esta decisión. </w:t>
      </w:r>
    </w:p>
    <w:p w14:paraId="02196AD4" w14:textId="77777777" w:rsidR="00351646" w:rsidRPr="007035F7" w:rsidRDefault="00351646" w:rsidP="007035F7">
      <w:pPr>
        <w:jc w:val="both"/>
        <w:rPr>
          <w:rFonts w:ascii="Verdana" w:hAnsi="Verdana"/>
          <w:sz w:val="20"/>
          <w:szCs w:val="20"/>
        </w:rPr>
      </w:pPr>
    </w:p>
    <w:p w14:paraId="03F441A3" w14:textId="4E3E41CD" w:rsidR="00351646" w:rsidRPr="007035F7" w:rsidRDefault="00351646" w:rsidP="007035F7">
      <w:pPr>
        <w:jc w:val="both"/>
        <w:rPr>
          <w:rFonts w:ascii="Verdana" w:hAnsi="Verdana"/>
          <w:sz w:val="20"/>
          <w:szCs w:val="20"/>
        </w:rPr>
      </w:pPr>
      <w:r w:rsidRPr="007035F7">
        <w:rPr>
          <w:rFonts w:ascii="Verdana" w:hAnsi="Verdana"/>
          <w:b/>
          <w:sz w:val="20"/>
          <w:szCs w:val="20"/>
        </w:rPr>
        <w:t xml:space="preserve">Artículo 115.- Apelación de Proyecto Negado u ordenado su archivo. </w:t>
      </w:r>
      <w:r w:rsidRPr="007035F7">
        <w:rPr>
          <w:rFonts w:ascii="Verdana" w:hAnsi="Verdana"/>
          <w:sz w:val="20"/>
          <w:szCs w:val="20"/>
        </w:rPr>
        <w:t xml:space="preserve">El proyecto de acuerdo que hubiere sido negado y ordenado su archivo en primer debate, podrá ser nuevamente considerado por el Concejo mediante recurso de apelación, a solicitud de su autor, de cualquier Concejal, del Gobierno Municipal o del vocero de los proponentes en el caso de la iniciativa popular (Artículo 73 Ley 136/94). </w:t>
      </w:r>
    </w:p>
    <w:p w14:paraId="1599D3EE" w14:textId="77777777" w:rsidR="00351646" w:rsidRPr="007035F7" w:rsidRDefault="00351646" w:rsidP="007035F7">
      <w:pPr>
        <w:jc w:val="both"/>
        <w:rPr>
          <w:rFonts w:ascii="Verdana" w:hAnsi="Verdana"/>
          <w:sz w:val="20"/>
          <w:szCs w:val="20"/>
        </w:rPr>
      </w:pPr>
    </w:p>
    <w:p w14:paraId="2DAE36D5" w14:textId="77777777" w:rsidR="008915F0" w:rsidRPr="007035F7" w:rsidRDefault="00351646" w:rsidP="007035F7">
      <w:pPr>
        <w:jc w:val="both"/>
        <w:rPr>
          <w:rFonts w:ascii="Verdana" w:hAnsi="Verdana"/>
          <w:sz w:val="20"/>
          <w:szCs w:val="20"/>
        </w:rPr>
      </w:pPr>
      <w:r w:rsidRPr="007035F7">
        <w:rPr>
          <w:rFonts w:ascii="Verdana" w:hAnsi="Verdana"/>
          <w:b/>
          <w:sz w:val="20"/>
          <w:szCs w:val="20"/>
        </w:rPr>
        <w:t xml:space="preserve">Artículo 116. Trámite de la </w:t>
      </w:r>
      <w:proofErr w:type="gramStart"/>
      <w:r w:rsidRPr="007035F7">
        <w:rPr>
          <w:rFonts w:ascii="Verdana" w:hAnsi="Verdana"/>
          <w:b/>
          <w:sz w:val="20"/>
          <w:szCs w:val="20"/>
        </w:rPr>
        <w:t>apelación.-</w:t>
      </w:r>
      <w:proofErr w:type="gramEnd"/>
      <w:r w:rsidRPr="007035F7">
        <w:rPr>
          <w:rFonts w:ascii="Verdana" w:hAnsi="Verdana"/>
          <w:b/>
          <w:sz w:val="20"/>
          <w:szCs w:val="20"/>
        </w:rPr>
        <w:t xml:space="preserve"> </w:t>
      </w:r>
      <w:r w:rsidRPr="007035F7">
        <w:rPr>
          <w:rFonts w:ascii="Verdana" w:hAnsi="Verdana"/>
          <w:sz w:val="20"/>
          <w:szCs w:val="20"/>
        </w:rPr>
        <w:t>Planteado el recurso dentro de los cinco (5) días siguientes a la notificación de la decisión</w:t>
      </w:r>
      <w:r w:rsidR="008915F0" w:rsidRPr="007035F7">
        <w:rPr>
          <w:rFonts w:ascii="Verdana" w:hAnsi="Verdana"/>
          <w:sz w:val="20"/>
          <w:szCs w:val="20"/>
        </w:rPr>
        <w:t xml:space="preserve">, el Presidente de la Comisión lo remitirá de inmediato al Presidente del Concejo, quien integrará, dentro de los tres (3) días siguientes una Comisión Accidental para su estudio. </w:t>
      </w:r>
    </w:p>
    <w:p w14:paraId="5373CEE6" w14:textId="77777777" w:rsidR="008915F0" w:rsidRPr="007035F7" w:rsidRDefault="008915F0" w:rsidP="007035F7">
      <w:pPr>
        <w:jc w:val="both"/>
        <w:rPr>
          <w:rFonts w:ascii="Verdana" w:hAnsi="Verdana"/>
          <w:sz w:val="20"/>
          <w:szCs w:val="20"/>
        </w:rPr>
      </w:pPr>
    </w:p>
    <w:p w14:paraId="080B57E1" w14:textId="77777777" w:rsidR="008915F0" w:rsidRPr="007035F7" w:rsidRDefault="008915F0" w:rsidP="007035F7">
      <w:pPr>
        <w:jc w:val="both"/>
        <w:rPr>
          <w:rFonts w:ascii="Verdana" w:hAnsi="Verdana"/>
          <w:sz w:val="20"/>
          <w:szCs w:val="20"/>
        </w:rPr>
      </w:pPr>
      <w:r w:rsidRPr="007035F7">
        <w:rPr>
          <w:rFonts w:ascii="Verdana" w:hAnsi="Verdana"/>
          <w:sz w:val="20"/>
          <w:szCs w:val="20"/>
        </w:rPr>
        <w:t xml:space="preserve">Esta Comisión rendirá informe a la Plenaria, dentro de los ocho (8) días hábiles siguientes. La Plenaria, dentro de los dos (2) días hábiles siguientes, decidirá si acoge o rechaza la apelación. En el primer evento, la presidencia remitirá el proyecto a una comisión accidental o permanente que tenga relación o afinidad con el tema diferente de la de origen del proyecto, para que surta el trámite de primer debate. Si fuere negada la apelación se procederá a su archivo definitivo. </w:t>
      </w:r>
    </w:p>
    <w:p w14:paraId="71E25674" w14:textId="77777777" w:rsidR="008915F0" w:rsidRPr="007035F7" w:rsidRDefault="008915F0" w:rsidP="007035F7">
      <w:pPr>
        <w:jc w:val="both"/>
        <w:rPr>
          <w:rFonts w:ascii="Verdana" w:hAnsi="Verdana"/>
          <w:sz w:val="20"/>
          <w:szCs w:val="20"/>
        </w:rPr>
      </w:pPr>
    </w:p>
    <w:p w14:paraId="32D89C7C" w14:textId="77777777" w:rsidR="008915F0" w:rsidRPr="007035F7" w:rsidRDefault="008915F0" w:rsidP="007035F7">
      <w:pPr>
        <w:jc w:val="both"/>
        <w:rPr>
          <w:rFonts w:ascii="Verdana" w:hAnsi="Verdana"/>
          <w:sz w:val="20"/>
          <w:szCs w:val="20"/>
        </w:rPr>
      </w:pPr>
      <w:r w:rsidRPr="007035F7">
        <w:rPr>
          <w:rFonts w:ascii="Verdana" w:hAnsi="Verdana"/>
          <w:sz w:val="20"/>
          <w:szCs w:val="20"/>
        </w:rPr>
        <w:t>(…)”.</w:t>
      </w:r>
    </w:p>
    <w:p w14:paraId="7B4B0A4B" w14:textId="3FDC7400" w:rsidR="002035EB" w:rsidRPr="007035F7" w:rsidRDefault="002035EB" w:rsidP="007035F7">
      <w:pPr>
        <w:pStyle w:val="BodyText23"/>
        <w:rPr>
          <w:rFonts w:ascii="Verdana" w:hAnsi="Verdana"/>
          <w:b/>
          <w:sz w:val="22"/>
          <w:szCs w:val="22"/>
        </w:rPr>
      </w:pPr>
    </w:p>
    <w:p w14:paraId="2A670598" w14:textId="3DDC8D1C" w:rsidR="00197CFC" w:rsidRPr="007035F7" w:rsidRDefault="00347F84" w:rsidP="007035F7">
      <w:pPr>
        <w:pStyle w:val="Prrafodelista"/>
        <w:numPr>
          <w:ilvl w:val="0"/>
          <w:numId w:val="6"/>
        </w:numPr>
        <w:spacing w:line="360" w:lineRule="auto"/>
        <w:jc w:val="both"/>
        <w:rPr>
          <w:rFonts w:ascii="Verdana" w:hAnsi="Verdana"/>
          <w:b/>
          <w:bCs/>
          <w:sz w:val="22"/>
          <w:szCs w:val="22"/>
        </w:rPr>
      </w:pPr>
      <w:r w:rsidRPr="007035F7">
        <w:rPr>
          <w:rFonts w:ascii="Verdana" w:hAnsi="Verdana"/>
          <w:b/>
          <w:sz w:val="22"/>
          <w:szCs w:val="22"/>
        </w:rPr>
        <w:lastRenderedPageBreak/>
        <w:t>PRIMER CARGO</w:t>
      </w:r>
      <w:r w:rsidR="006C68F2" w:rsidRPr="006C68F2">
        <w:rPr>
          <w:rFonts w:ascii="Verdana" w:hAnsi="Verdana"/>
          <w:b/>
          <w:sz w:val="22"/>
          <w:szCs w:val="22"/>
        </w:rPr>
        <w:t xml:space="preserve">: DE LAS SESIONES FUERA DE LA SEDE </w:t>
      </w:r>
      <w:r w:rsidR="006C68F2">
        <w:rPr>
          <w:rFonts w:ascii="Verdana" w:hAnsi="Verdana"/>
          <w:b/>
          <w:sz w:val="22"/>
          <w:szCs w:val="22"/>
        </w:rPr>
        <w:t xml:space="preserve">OFICIAL </w:t>
      </w:r>
      <w:r w:rsidR="006C68F2" w:rsidRPr="006C68F2">
        <w:rPr>
          <w:rFonts w:ascii="Verdana" w:hAnsi="Verdana"/>
          <w:b/>
          <w:sz w:val="22"/>
          <w:szCs w:val="22"/>
        </w:rPr>
        <w:t>DEL CONCEJO</w:t>
      </w:r>
      <w:r w:rsidR="00B37538">
        <w:rPr>
          <w:rFonts w:ascii="Verdana" w:hAnsi="Verdana"/>
          <w:b/>
          <w:sz w:val="22"/>
          <w:szCs w:val="22"/>
        </w:rPr>
        <w:t>.</w:t>
      </w:r>
      <w:r w:rsidR="00197CFC" w:rsidRPr="007035F7">
        <w:rPr>
          <w:rFonts w:ascii="Verdana" w:hAnsi="Verdana"/>
          <w:sz w:val="22"/>
          <w:szCs w:val="22"/>
        </w:rPr>
        <w:t xml:space="preserve"> </w:t>
      </w:r>
    </w:p>
    <w:p w14:paraId="34758000" w14:textId="6EF1BC25" w:rsidR="00347F84" w:rsidRPr="007035F7" w:rsidRDefault="00347F84" w:rsidP="007035F7">
      <w:pPr>
        <w:pStyle w:val="BodyText23"/>
        <w:rPr>
          <w:rFonts w:ascii="Verdana" w:hAnsi="Verdana"/>
          <w:sz w:val="22"/>
          <w:szCs w:val="22"/>
        </w:rPr>
      </w:pPr>
    </w:p>
    <w:p w14:paraId="25B003D1" w14:textId="1C3787B1" w:rsidR="002035EB" w:rsidRPr="007035F7" w:rsidRDefault="00347F84" w:rsidP="007035F7">
      <w:pPr>
        <w:pStyle w:val="BodyText23"/>
        <w:rPr>
          <w:rFonts w:ascii="Verdana" w:hAnsi="Verdana"/>
          <w:sz w:val="22"/>
          <w:szCs w:val="22"/>
        </w:rPr>
      </w:pPr>
      <w:r w:rsidRPr="007035F7">
        <w:rPr>
          <w:rFonts w:ascii="Verdana" w:hAnsi="Verdana"/>
          <w:sz w:val="22"/>
          <w:szCs w:val="22"/>
        </w:rPr>
        <w:t>A</w:t>
      </w:r>
      <w:r w:rsidR="002035EB" w:rsidRPr="007035F7">
        <w:rPr>
          <w:rFonts w:ascii="Verdana" w:hAnsi="Verdana"/>
          <w:sz w:val="22"/>
          <w:szCs w:val="22"/>
        </w:rPr>
        <w:t xml:space="preserve"> continuación, se procederá a efectuar el análisis del primer cargo planteado en la demanda, relacionado con el artículo 69 del Acuerdo 011 del 4 de junio de 2021, según el cual, es posible realizar sesiones fuera de la sede oficial del Concejo, en el evento de que se deban atender asuntos propios de las localidades o de cabildos abiertos que solicite la comunidad (sic)</w:t>
      </w:r>
      <w:r w:rsidR="007E3077" w:rsidRPr="007035F7">
        <w:rPr>
          <w:rFonts w:ascii="Verdana" w:hAnsi="Verdana"/>
          <w:sz w:val="22"/>
          <w:szCs w:val="22"/>
        </w:rPr>
        <w:t xml:space="preserve">, pues textualmente </w:t>
      </w:r>
      <w:r w:rsidR="00B37538">
        <w:rPr>
          <w:rFonts w:ascii="Verdana" w:hAnsi="Verdana"/>
          <w:sz w:val="22"/>
          <w:szCs w:val="22"/>
        </w:rPr>
        <w:t xml:space="preserve">la norma </w:t>
      </w:r>
      <w:r w:rsidR="007E3077" w:rsidRPr="007035F7">
        <w:rPr>
          <w:rFonts w:ascii="Verdana" w:hAnsi="Verdana"/>
          <w:sz w:val="22"/>
          <w:szCs w:val="22"/>
        </w:rPr>
        <w:t xml:space="preserve">prescribe: </w:t>
      </w:r>
    </w:p>
    <w:p w14:paraId="1A27B2E5" w14:textId="2934221A" w:rsidR="007E3077" w:rsidRPr="007035F7" w:rsidRDefault="007E3077" w:rsidP="007035F7">
      <w:pPr>
        <w:pStyle w:val="BodyText23"/>
        <w:rPr>
          <w:rFonts w:ascii="Verdana" w:hAnsi="Verdana"/>
          <w:sz w:val="22"/>
          <w:szCs w:val="22"/>
        </w:rPr>
      </w:pPr>
    </w:p>
    <w:p w14:paraId="0621B49A" w14:textId="78276481" w:rsidR="007E3077" w:rsidRPr="00D133F1" w:rsidRDefault="0082560E" w:rsidP="00D133F1">
      <w:pPr>
        <w:ind w:left="708"/>
        <w:jc w:val="both"/>
        <w:rPr>
          <w:rFonts w:ascii="Verdana" w:hAnsi="Verdana"/>
          <w:sz w:val="20"/>
          <w:szCs w:val="20"/>
        </w:rPr>
      </w:pPr>
      <w:r w:rsidRPr="00D133F1">
        <w:rPr>
          <w:rFonts w:ascii="Verdana" w:hAnsi="Verdana"/>
          <w:b/>
          <w:sz w:val="20"/>
          <w:szCs w:val="20"/>
        </w:rPr>
        <w:t>“</w:t>
      </w:r>
      <w:r w:rsidR="007E3077" w:rsidRPr="00D133F1">
        <w:rPr>
          <w:rFonts w:ascii="Verdana" w:hAnsi="Verdana"/>
          <w:b/>
          <w:sz w:val="20"/>
          <w:szCs w:val="20"/>
        </w:rPr>
        <w:t xml:space="preserve">Artículo 69.- Sesiones especiales fuera de la sede. </w:t>
      </w:r>
      <w:r w:rsidR="007E3077" w:rsidRPr="00D133F1">
        <w:rPr>
          <w:rFonts w:ascii="Verdana" w:hAnsi="Verdana"/>
          <w:sz w:val="20"/>
          <w:szCs w:val="20"/>
        </w:rPr>
        <w:t>Con el voto afirmativo de las dos terceras partes de los Concejales miembros de la Plenaria o de las Comisiones Permanentes,</w:t>
      </w:r>
      <w:r w:rsidR="007E3077" w:rsidRPr="00D133F1">
        <w:rPr>
          <w:rFonts w:ascii="Verdana" w:hAnsi="Verdana"/>
          <w:b/>
          <w:sz w:val="20"/>
          <w:szCs w:val="20"/>
          <w:u w:val="single"/>
        </w:rPr>
        <w:t xml:space="preserve"> se podrá sesionar fuera de la sede oficial dentro de los respectivos periodos, para atender asuntos propios de las localidades, en el sitio que de determine en la proposición que se apruebe para tal fin, la cual deberá contener los asuntos a tratar como los cabildos abiertos que solicite la comunidad</w:t>
      </w:r>
      <w:r w:rsidRPr="00D133F1">
        <w:rPr>
          <w:rFonts w:ascii="Verdana" w:hAnsi="Verdana"/>
          <w:b/>
          <w:sz w:val="20"/>
          <w:szCs w:val="20"/>
        </w:rPr>
        <w:t>”</w:t>
      </w:r>
      <w:r w:rsidR="007E3077" w:rsidRPr="00D133F1">
        <w:rPr>
          <w:rFonts w:ascii="Verdana" w:hAnsi="Verdana"/>
          <w:sz w:val="20"/>
          <w:szCs w:val="20"/>
        </w:rPr>
        <w:t xml:space="preserve">. </w:t>
      </w:r>
    </w:p>
    <w:p w14:paraId="2A39DE60" w14:textId="40D0EF17" w:rsidR="00347F84" w:rsidRPr="007035F7" w:rsidRDefault="00347F84" w:rsidP="007035F7">
      <w:pPr>
        <w:spacing w:line="360" w:lineRule="auto"/>
        <w:jc w:val="both"/>
        <w:rPr>
          <w:rFonts w:ascii="Verdana" w:hAnsi="Verdana"/>
          <w:b/>
          <w:bCs/>
          <w:sz w:val="22"/>
          <w:szCs w:val="22"/>
        </w:rPr>
      </w:pPr>
    </w:p>
    <w:p w14:paraId="337BFBCE" w14:textId="11C44ECB" w:rsidR="00197CFC" w:rsidRDefault="00197CFC" w:rsidP="007035F7">
      <w:pPr>
        <w:spacing w:line="360" w:lineRule="auto"/>
        <w:jc w:val="both"/>
        <w:rPr>
          <w:rFonts w:ascii="Verdana" w:hAnsi="Verdana"/>
          <w:sz w:val="22"/>
          <w:szCs w:val="22"/>
        </w:rPr>
      </w:pPr>
      <w:r w:rsidRPr="007035F7">
        <w:rPr>
          <w:rFonts w:ascii="Verdana" w:hAnsi="Verdana"/>
          <w:sz w:val="22"/>
          <w:szCs w:val="22"/>
        </w:rPr>
        <w:t>Sobre este tema, y tal como lo invocó la entidad demanda</w:t>
      </w:r>
      <w:r w:rsidR="00724699">
        <w:rPr>
          <w:rFonts w:ascii="Verdana" w:hAnsi="Verdana"/>
          <w:sz w:val="22"/>
          <w:szCs w:val="22"/>
        </w:rPr>
        <w:t>nte</w:t>
      </w:r>
      <w:r w:rsidRPr="007035F7">
        <w:rPr>
          <w:rFonts w:ascii="Verdana" w:hAnsi="Verdana"/>
          <w:sz w:val="22"/>
          <w:szCs w:val="22"/>
        </w:rPr>
        <w:t xml:space="preserve">, el artículo 24 de la Ley 136 de 1994, señala: </w:t>
      </w:r>
    </w:p>
    <w:p w14:paraId="7A1FA9C1" w14:textId="77777777" w:rsidR="00D133F1" w:rsidRPr="007035F7" w:rsidRDefault="00D133F1" w:rsidP="007035F7">
      <w:pPr>
        <w:spacing w:line="360" w:lineRule="auto"/>
        <w:jc w:val="both"/>
        <w:rPr>
          <w:rFonts w:ascii="Verdana" w:hAnsi="Verdana"/>
          <w:sz w:val="22"/>
          <w:szCs w:val="22"/>
        </w:rPr>
      </w:pPr>
    </w:p>
    <w:p w14:paraId="5AA5202D" w14:textId="531C4820" w:rsidR="00197CFC" w:rsidRPr="00D133F1" w:rsidRDefault="00197CFC" w:rsidP="00D133F1">
      <w:pPr>
        <w:ind w:left="708"/>
        <w:jc w:val="both"/>
        <w:rPr>
          <w:rFonts w:ascii="Verdana" w:hAnsi="Verdana"/>
          <w:sz w:val="20"/>
          <w:szCs w:val="20"/>
        </w:rPr>
      </w:pPr>
      <w:r w:rsidRPr="00D133F1">
        <w:rPr>
          <w:rFonts w:ascii="Verdana" w:hAnsi="Verdana"/>
          <w:b/>
          <w:sz w:val="20"/>
          <w:szCs w:val="20"/>
        </w:rPr>
        <w:t xml:space="preserve">Artículo 24º.- </w:t>
      </w:r>
      <w:r w:rsidRPr="00D133F1">
        <w:rPr>
          <w:rFonts w:ascii="Verdana" w:hAnsi="Verdana"/>
          <w:sz w:val="20"/>
          <w:szCs w:val="20"/>
        </w:rPr>
        <w:t xml:space="preserve">Invalidez de las reuniones. </w:t>
      </w:r>
      <w:r w:rsidRPr="00D133F1">
        <w:rPr>
          <w:rFonts w:ascii="Verdana" w:hAnsi="Verdana"/>
          <w:b/>
          <w:sz w:val="20"/>
          <w:szCs w:val="20"/>
        </w:rPr>
        <w:t>Toda reunión de miembros del Concejo</w:t>
      </w:r>
      <w:r w:rsidRPr="00D133F1">
        <w:rPr>
          <w:rFonts w:ascii="Verdana" w:hAnsi="Verdana"/>
          <w:sz w:val="20"/>
          <w:szCs w:val="20"/>
        </w:rPr>
        <w:t xml:space="preserve"> </w:t>
      </w:r>
      <w:proofErr w:type="gramStart"/>
      <w:r w:rsidRPr="00D133F1">
        <w:rPr>
          <w:rFonts w:ascii="Verdana" w:hAnsi="Verdana"/>
          <w:sz w:val="20"/>
          <w:szCs w:val="20"/>
        </w:rPr>
        <w:t>que</w:t>
      </w:r>
      <w:proofErr w:type="gramEnd"/>
      <w:r w:rsidRPr="00D133F1">
        <w:rPr>
          <w:rFonts w:ascii="Verdana" w:hAnsi="Verdana"/>
          <w:sz w:val="20"/>
          <w:szCs w:val="20"/>
        </w:rPr>
        <w:t xml:space="preserve"> con el propósito de ejercer funciones propias de la corporación, </w:t>
      </w:r>
      <w:r w:rsidRPr="00D133F1">
        <w:rPr>
          <w:rFonts w:ascii="Verdana" w:hAnsi="Verdana"/>
          <w:b/>
          <w:sz w:val="20"/>
          <w:szCs w:val="20"/>
        </w:rPr>
        <w:t>se efectúe fuera de las condiciones legales o reglamentarias, carecerá de validez y los actos que realicen no podrán dársele efecto alguno</w:t>
      </w:r>
      <w:r w:rsidRPr="00D133F1">
        <w:rPr>
          <w:rFonts w:ascii="Verdana" w:hAnsi="Verdana"/>
          <w:sz w:val="20"/>
          <w:szCs w:val="20"/>
        </w:rPr>
        <w:t>, y quienes participen en las deliberaciones serán sancionadas conforme a las leyes.</w:t>
      </w:r>
      <w:r w:rsidR="00D133F1">
        <w:rPr>
          <w:rFonts w:ascii="Verdana" w:hAnsi="Verdana"/>
          <w:sz w:val="20"/>
          <w:szCs w:val="20"/>
        </w:rPr>
        <w:t xml:space="preserve"> </w:t>
      </w:r>
      <w:r w:rsidR="00D133F1" w:rsidRPr="00D133F1">
        <w:rPr>
          <w:rFonts w:ascii="Verdana" w:hAnsi="Verdana"/>
          <w:sz w:val="22"/>
          <w:szCs w:val="22"/>
        </w:rPr>
        <w:t>(Negrilla fuera de texto).</w:t>
      </w:r>
    </w:p>
    <w:p w14:paraId="5B601636" w14:textId="16A910A5" w:rsidR="00197CFC" w:rsidRPr="007035F7" w:rsidRDefault="00197CFC" w:rsidP="007035F7">
      <w:pPr>
        <w:spacing w:line="360" w:lineRule="auto"/>
        <w:jc w:val="both"/>
        <w:rPr>
          <w:rFonts w:ascii="Verdana" w:hAnsi="Verdana"/>
          <w:sz w:val="22"/>
          <w:szCs w:val="22"/>
        </w:rPr>
      </w:pPr>
    </w:p>
    <w:p w14:paraId="338FE624" w14:textId="77777777" w:rsidR="00683B0E" w:rsidRPr="007035F7" w:rsidRDefault="00197CFC" w:rsidP="007035F7">
      <w:pPr>
        <w:spacing w:line="360" w:lineRule="auto"/>
        <w:jc w:val="both"/>
        <w:rPr>
          <w:rFonts w:ascii="Verdana" w:hAnsi="Verdana"/>
          <w:sz w:val="22"/>
          <w:szCs w:val="22"/>
        </w:rPr>
      </w:pPr>
      <w:r w:rsidRPr="007035F7">
        <w:rPr>
          <w:rFonts w:ascii="Verdana" w:hAnsi="Verdana"/>
          <w:sz w:val="22"/>
          <w:szCs w:val="22"/>
        </w:rPr>
        <w:t xml:space="preserve">El artículo antes referido fue suspendido por el Decreto Nacional 2255 de 2002, cuyo artículo 1 estipuló: </w:t>
      </w:r>
    </w:p>
    <w:p w14:paraId="1215BCAD" w14:textId="77777777" w:rsidR="00683B0E" w:rsidRPr="007035F7" w:rsidRDefault="00683B0E" w:rsidP="007035F7">
      <w:pPr>
        <w:spacing w:line="360" w:lineRule="auto"/>
        <w:jc w:val="both"/>
        <w:rPr>
          <w:rFonts w:ascii="Verdana" w:hAnsi="Verdana"/>
          <w:sz w:val="22"/>
          <w:szCs w:val="22"/>
        </w:rPr>
      </w:pPr>
    </w:p>
    <w:p w14:paraId="512F5779" w14:textId="5AD9CC87" w:rsidR="00683B0E" w:rsidRPr="00D133F1" w:rsidRDefault="00197CFC" w:rsidP="00D133F1">
      <w:pPr>
        <w:ind w:left="708"/>
        <w:jc w:val="both"/>
        <w:rPr>
          <w:rFonts w:ascii="Verdana" w:hAnsi="Verdana"/>
          <w:sz w:val="20"/>
          <w:szCs w:val="20"/>
        </w:rPr>
      </w:pPr>
      <w:r w:rsidRPr="00D133F1">
        <w:rPr>
          <w:rFonts w:ascii="Verdana" w:hAnsi="Verdana"/>
          <w:b/>
          <w:sz w:val="20"/>
          <w:szCs w:val="20"/>
        </w:rPr>
        <w:t>ARTICULO 1º</w:t>
      </w:r>
      <w:r w:rsidR="00D133F1">
        <w:rPr>
          <w:rFonts w:ascii="Verdana" w:hAnsi="Verdana"/>
          <w:b/>
          <w:sz w:val="20"/>
          <w:szCs w:val="20"/>
        </w:rPr>
        <w:t>.</w:t>
      </w:r>
      <w:r w:rsidRPr="00D133F1">
        <w:rPr>
          <w:rFonts w:ascii="Verdana" w:hAnsi="Verdana"/>
          <w:b/>
          <w:sz w:val="20"/>
          <w:szCs w:val="20"/>
        </w:rPr>
        <w:t>-</w:t>
      </w:r>
      <w:r w:rsidR="00683B0E" w:rsidRPr="00D133F1">
        <w:rPr>
          <w:rFonts w:ascii="Verdana" w:hAnsi="Verdana"/>
          <w:b/>
          <w:sz w:val="20"/>
          <w:szCs w:val="20"/>
        </w:rPr>
        <w:t xml:space="preserve"> </w:t>
      </w:r>
      <w:r w:rsidRPr="00D133F1">
        <w:rPr>
          <w:rFonts w:ascii="Verdana" w:hAnsi="Verdana"/>
          <w:sz w:val="20"/>
          <w:szCs w:val="20"/>
        </w:rPr>
        <w:t xml:space="preserve">Si por razones de orden público, intimidación o amenaza, no es posible que los miembros de los concejos municipales concurran a su sede habitual, podrán celebrar reuniones no presenciales. </w:t>
      </w:r>
    </w:p>
    <w:p w14:paraId="5EC56018" w14:textId="77777777" w:rsidR="00683B0E" w:rsidRPr="00D133F1" w:rsidRDefault="00683B0E" w:rsidP="00D133F1">
      <w:pPr>
        <w:ind w:left="708"/>
        <w:jc w:val="both"/>
        <w:rPr>
          <w:rFonts w:ascii="Verdana" w:hAnsi="Verdana"/>
          <w:sz w:val="20"/>
          <w:szCs w:val="20"/>
        </w:rPr>
      </w:pPr>
    </w:p>
    <w:p w14:paraId="794CC547" w14:textId="77777777" w:rsidR="00683B0E" w:rsidRPr="00D133F1" w:rsidRDefault="00197CFC" w:rsidP="00D133F1">
      <w:pPr>
        <w:ind w:left="708"/>
        <w:jc w:val="both"/>
        <w:rPr>
          <w:rFonts w:ascii="Verdana" w:hAnsi="Verdana"/>
          <w:sz w:val="20"/>
          <w:szCs w:val="20"/>
        </w:rPr>
      </w:pPr>
      <w:r w:rsidRPr="00D133F1">
        <w:rPr>
          <w:rFonts w:ascii="Verdana" w:hAnsi="Verdana"/>
          <w:sz w:val="20"/>
          <w:szCs w:val="20"/>
        </w:rPr>
        <w:t xml:space="preserve">Para tal fin, las mayorías pertinentes podrán deliberar o decidir por comunicación simultánea o sucesiva, utilizando para tal efecto los avances tecnológicos en materia de telecomunicaciones tales como fax, teléfono, teleconferencia, videoconferencia, internet, conferencia virtual o vía "chat" y todos aquellos medios que se encuentren al alcance de los concejales. </w:t>
      </w:r>
    </w:p>
    <w:p w14:paraId="3549154A" w14:textId="77777777" w:rsidR="00683B0E" w:rsidRPr="00D133F1" w:rsidRDefault="00683B0E" w:rsidP="00D133F1">
      <w:pPr>
        <w:ind w:left="708"/>
        <w:jc w:val="both"/>
        <w:rPr>
          <w:rFonts w:ascii="Verdana" w:hAnsi="Verdana"/>
          <w:sz w:val="20"/>
          <w:szCs w:val="20"/>
        </w:rPr>
      </w:pPr>
    </w:p>
    <w:p w14:paraId="28323789" w14:textId="77777777" w:rsidR="00683B0E" w:rsidRPr="00D133F1" w:rsidRDefault="00197CFC" w:rsidP="00D133F1">
      <w:pPr>
        <w:ind w:left="708"/>
        <w:jc w:val="both"/>
        <w:rPr>
          <w:rFonts w:ascii="Verdana" w:hAnsi="Verdana"/>
          <w:sz w:val="20"/>
          <w:szCs w:val="20"/>
        </w:rPr>
      </w:pPr>
      <w:r w:rsidRPr="00D133F1">
        <w:rPr>
          <w:rFonts w:ascii="Verdana" w:hAnsi="Verdana"/>
          <w:sz w:val="20"/>
          <w:szCs w:val="20"/>
        </w:rPr>
        <w:t xml:space="preserve">Los concejos municipales también podrán adoptar válidamente sus decisiones, cuando por escrito las mayorías pertinentes expresen el sentido de su voto. Si el voto se hubiere expresado en documentos separados, éstos se harán llegar al secretario de la corporación en un término máximo de 10 días calendario, contados a partir de la fecha de convocatoria. </w:t>
      </w:r>
    </w:p>
    <w:p w14:paraId="6E42B39D" w14:textId="77777777" w:rsidR="00683B0E" w:rsidRPr="00D133F1" w:rsidRDefault="00683B0E" w:rsidP="00D133F1">
      <w:pPr>
        <w:ind w:left="708"/>
        <w:jc w:val="both"/>
        <w:rPr>
          <w:rFonts w:ascii="Verdana" w:hAnsi="Verdana"/>
          <w:sz w:val="20"/>
          <w:szCs w:val="20"/>
        </w:rPr>
      </w:pPr>
    </w:p>
    <w:p w14:paraId="4ADA474B" w14:textId="77777777" w:rsidR="00683B0E" w:rsidRPr="00D133F1" w:rsidRDefault="00197CFC" w:rsidP="00D133F1">
      <w:pPr>
        <w:ind w:left="708"/>
        <w:jc w:val="both"/>
        <w:rPr>
          <w:rFonts w:ascii="Verdana" w:hAnsi="Verdana"/>
          <w:sz w:val="20"/>
          <w:szCs w:val="20"/>
        </w:rPr>
      </w:pPr>
      <w:r w:rsidRPr="00D133F1">
        <w:rPr>
          <w:rFonts w:ascii="Verdana" w:hAnsi="Verdana"/>
          <w:sz w:val="20"/>
          <w:szCs w:val="20"/>
        </w:rPr>
        <w:t xml:space="preserve">En caso de existir comisiones permanentes, se podrán adelantar las sesiones en los mismos términos establecidos en el presente artículo. </w:t>
      </w:r>
    </w:p>
    <w:p w14:paraId="3B377806" w14:textId="77777777" w:rsidR="00683B0E" w:rsidRPr="00D133F1" w:rsidRDefault="00683B0E" w:rsidP="00D133F1">
      <w:pPr>
        <w:ind w:left="708"/>
        <w:jc w:val="both"/>
        <w:rPr>
          <w:rFonts w:ascii="Verdana" w:hAnsi="Verdana"/>
          <w:sz w:val="20"/>
          <w:szCs w:val="20"/>
        </w:rPr>
      </w:pPr>
    </w:p>
    <w:p w14:paraId="6EF03E50" w14:textId="3B72B932" w:rsidR="00197CFC" w:rsidRPr="00D133F1" w:rsidRDefault="00197CFC" w:rsidP="00D133F1">
      <w:pPr>
        <w:ind w:left="708"/>
        <w:jc w:val="both"/>
        <w:rPr>
          <w:rFonts w:ascii="Verdana" w:hAnsi="Verdana"/>
          <w:sz w:val="20"/>
          <w:szCs w:val="20"/>
        </w:rPr>
      </w:pPr>
      <w:r w:rsidRPr="00D133F1">
        <w:rPr>
          <w:rFonts w:ascii="Verdana" w:hAnsi="Verdana"/>
          <w:sz w:val="20"/>
          <w:szCs w:val="20"/>
        </w:rPr>
        <w:t xml:space="preserve">Los mismos medios podrán emplearse con el fin de escuchar a quienes deseen rendir declaraciones verbales o escritas sobre hechos o temas que requieran ser </w:t>
      </w:r>
      <w:r w:rsidRPr="00D133F1">
        <w:rPr>
          <w:rFonts w:ascii="Verdana" w:hAnsi="Verdana"/>
          <w:sz w:val="20"/>
          <w:szCs w:val="20"/>
        </w:rPr>
        <w:lastRenderedPageBreak/>
        <w:t>debatidos, o puedan aportar información o elementos de juicio útiles para las decisiones de los concejos municipales.</w:t>
      </w:r>
    </w:p>
    <w:p w14:paraId="216CCF79" w14:textId="5C5DE16D" w:rsidR="00197CFC" w:rsidRPr="007035F7" w:rsidRDefault="00197CFC" w:rsidP="007035F7">
      <w:pPr>
        <w:spacing w:line="360" w:lineRule="auto"/>
        <w:jc w:val="both"/>
        <w:rPr>
          <w:rFonts w:ascii="Verdana" w:hAnsi="Verdana"/>
          <w:sz w:val="22"/>
          <w:szCs w:val="22"/>
        </w:rPr>
      </w:pPr>
    </w:p>
    <w:p w14:paraId="75BE623E" w14:textId="77777777" w:rsidR="00683B0E" w:rsidRPr="007035F7" w:rsidRDefault="00683B0E" w:rsidP="007035F7">
      <w:pPr>
        <w:spacing w:line="360" w:lineRule="auto"/>
        <w:jc w:val="both"/>
        <w:rPr>
          <w:rFonts w:ascii="Verdana" w:hAnsi="Verdana"/>
          <w:sz w:val="22"/>
          <w:szCs w:val="22"/>
        </w:rPr>
      </w:pPr>
      <w:r w:rsidRPr="007035F7">
        <w:rPr>
          <w:rFonts w:ascii="Verdana" w:hAnsi="Verdana"/>
          <w:sz w:val="22"/>
          <w:szCs w:val="22"/>
        </w:rPr>
        <w:t xml:space="preserve">Posteriormente, la Ley 1148 de 2007, en su artículo 2, incluyó la norma antes referida con algunas modificaciones al artículo 23 de la Ley 136. Al respecto dispuso: </w:t>
      </w:r>
    </w:p>
    <w:p w14:paraId="76D246A3" w14:textId="77777777" w:rsidR="00683B0E" w:rsidRPr="007035F7" w:rsidRDefault="00683B0E" w:rsidP="007035F7">
      <w:pPr>
        <w:spacing w:line="360" w:lineRule="auto"/>
        <w:jc w:val="both"/>
        <w:rPr>
          <w:rFonts w:ascii="Verdana" w:hAnsi="Verdana"/>
          <w:sz w:val="22"/>
          <w:szCs w:val="22"/>
        </w:rPr>
      </w:pPr>
    </w:p>
    <w:p w14:paraId="189DFF52" w14:textId="425CA27C" w:rsidR="00683B0E" w:rsidRPr="00D133F1" w:rsidRDefault="00683B0E" w:rsidP="00D133F1">
      <w:pPr>
        <w:ind w:firstLine="708"/>
        <w:jc w:val="both"/>
        <w:rPr>
          <w:rFonts w:ascii="Verdana" w:hAnsi="Verdana"/>
          <w:sz w:val="20"/>
          <w:szCs w:val="20"/>
        </w:rPr>
      </w:pPr>
      <w:r w:rsidRPr="00D133F1">
        <w:rPr>
          <w:rFonts w:ascii="Verdana" w:hAnsi="Verdana"/>
          <w:b/>
          <w:sz w:val="20"/>
          <w:szCs w:val="20"/>
        </w:rPr>
        <w:t>Artículo 2°.</w:t>
      </w:r>
      <w:r w:rsidRPr="00D133F1">
        <w:rPr>
          <w:rFonts w:ascii="Verdana" w:hAnsi="Verdana"/>
          <w:sz w:val="20"/>
          <w:szCs w:val="20"/>
        </w:rPr>
        <w:t xml:space="preserve"> Adiciónese un parágrafo al artículo 23 de la Ley 136 de 1994:</w:t>
      </w:r>
    </w:p>
    <w:p w14:paraId="18CBDFE1" w14:textId="77777777" w:rsidR="00683B0E" w:rsidRPr="00D133F1" w:rsidRDefault="00683B0E" w:rsidP="00D133F1">
      <w:pPr>
        <w:ind w:left="708"/>
        <w:jc w:val="both"/>
        <w:rPr>
          <w:rFonts w:ascii="Verdana" w:hAnsi="Verdana"/>
          <w:b/>
          <w:sz w:val="20"/>
          <w:szCs w:val="20"/>
        </w:rPr>
      </w:pPr>
      <w:r w:rsidRPr="00D133F1">
        <w:rPr>
          <w:rFonts w:ascii="Verdana" w:hAnsi="Verdana"/>
          <w:sz w:val="20"/>
          <w:szCs w:val="20"/>
        </w:rPr>
        <w:t xml:space="preserve">Parágrafo 3°. Cuando la Presidencia de la Corporación, por acto motivado declare que, </w:t>
      </w:r>
      <w:r w:rsidRPr="00D133F1">
        <w:rPr>
          <w:rFonts w:ascii="Verdana" w:hAnsi="Verdana"/>
          <w:b/>
          <w:sz w:val="20"/>
          <w:szCs w:val="20"/>
        </w:rPr>
        <w:t xml:space="preserve">por razones de orden público, intimidación o amenaza, no es posible que algunos miembros de los Concejos Municipales y Distritales concurran a su sede habitual, podrán participar de las sesiones de manera no presencial. </w:t>
      </w:r>
    </w:p>
    <w:p w14:paraId="33C217D8" w14:textId="77777777" w:rsidR="00683B0E" w:rsidRPr="00D133F1" w:rsidRDefault="00683B0E" w:rsidP="00D133F1">
      <w:pPr>
        <w:ind w:left="708"/>
        <w:jc w:val="both"/>
        <w:rPr>
          <w:rFonts w:ascii="Verdana" w:hAnsi="Verdana"/>
          <w:sz w:val="20"/>
          <w:szCs w:val="20"/>
        </w:rPr>
      </w:pPr>
    </w:p>
    <w:p w14:paraId="1732E04A" w14:textId="77777777" w:rsidR="00683B0E" w:rsidRPr="00D133F1" w:rsidRDefault="00683B0E" w:rsidP="00D133F1">
      <w:pPr>
        <w:ind w:left="708"/>
        <w:jc w:val="both"/>
        <w:rPr>
          <w:rFonts w:ascii="Verdana" w:hAnsi="Verdana"/>
          <w:sz w:val="20"/>
          <w:szCs w:val="20"/>
        </w:rPr>
      </w:pPr>
      <w:r w:rsidRPr="00D133F1">
        <w:rPr>
          <w:rFonts w:ascii="Verdana" w:hAnsi="Verdana"/>
          <w:sz w:val="20"/>
          <w:szCs w:val="20"/>
        </w:rPr>
        <w:t xml:space="preserve">Para tal fin, los miembros del Concejo podrán deliberar y decidir por comunicación simultánea o sucesiva, utilizando para el efecto los avances tecnológicos en materia de telecomunicaciones tales como fax, teléfono, teleconferencia, videoconferencia, Internet, conferencia virtual y todos aquellos medios que se encuentren al alcance de los Concejales. </w:t>
      </w:r>
    </w:p>
    <w:p w14:paraId="66CDB5C8" w14:textId="77777777" w:rsidR="00683B0E" w:rsidRPr="00D133F1" w:rsidRDefault="00683B0E" w:rsidP="00D133F1">
      <w:pPr>
        <w:ind w:left="708"/>
        <w:jc w:val="both"/>
        <w:rPr>
          <w:rFonts w:ascii="Verdana" w:hAnsi="Verdana"/>
          <w:sz w:val="20"/>
          <w:szCs w:val="20"/>
        </w:rPr>
      </w:pPr>
    </w:p>
    <w:p w14:paraId="0E838824" w14:textId="77777777" w:rsidR="00683B0E" w:rsidRPr="00D133F1" w:rsidRDefault="00683B0E" w:rsidP="00D133F1">
      <w:pPr>
        <w:ind w:left="708"/>
        <w:jc w:val="both"/>
        <w:rPr>
          <w:rFonts w:ascii="Verdana" w:hAnsi="Verdana"/>
          <w:sz w:val="20"/>
          <w:szCs w:val="20"/>
        </w:rPr>
      </w:pPr>
      <w:r w:rsidRPr="00D133F1">
        <w:rPr>
          <w:rFonts w:ascii="Verdana" w:hAnsi="Verdana"/>
          <w:sz w:val="20"/>
          <w:szCs w:val="20"/>
        </w:rPr>
        <w:t xml:space="preserve">En caso de existir comisiones permanentes, se podrán adelantar las sesiones en los mismos términos establecidos en el presente artículo. </w:t>
      </w:r>
    </w:p>
    <w:p w14:paraId="116A28A9" w14:textId="77777777" w:rsidR="00683B0E" w:rsidRPr="00D133F1" w:rsidRDefault="00683B0E" w:rsidP="00D133F1">
      <w:pPr>
        <w:ind w:left="708"/>
        <w:jc w:val="both"/>
        <w:rPr>
          <w:rFonts w:ascii="Verdana" w:hAnsi="Verdana"/>
          <w:sz w:val="20"/>
          <w:szCs w:val="20"/>
        </w:rPr>
      </w:pPr>
    </w:p>
    <w:p w14:paraId="0F292DEF" w14:textId="77777777" w:rsidR="00683B0E" w:rsidRPr="00D133F1" w:rsidRDefault="00683B0E" w:rsidP="00D133F1">
      <w:pPr>
        <w:ind w:left="708"/>
        <w:jc w:val="both"/>
        <w:rPr>
          <w:rFonts w:ascii="Verdana" w:hAnsi="Verdana"/>
          <w:sz w:val="20"/>
          <w:szCs w:val="20"/>
        </w:rPr>
      </w:pPr>
      <w:r w:rsidRPr="00D133F1">
        <w:rPr>
          <w:rFonts w:ascii="Verdana" w:hAnsi="Verdana"/>
          <w:sz w:val="20"/>
          <w:szCs w:val="20"/>
        </w:rPr>
        <w:t xml:space="preserve">Los mismos medios podrán emplearse con el fin de escuchar a quienes deseen rendir declaraciones verbales o escritas sobre hechos o temas que requieran ser debatidos, o puedan aportar información o elementos de juicio útiles para las decisiones de los Concejos Municipales y Distritales. </w:t>
      </w:r>
    </w:p>
    <w:p w14:paraId="47271193" w14:textId="77777777" w:rsidR="00683B0E" w:rsidRPr="00D133F1" w:rsidRDefault="00683B0E" w:rsidP="00D133F1">
      <w:pPr>
        <w:ind w:left="708"/>
        <w:jc w:val="both"/>
        <w:rPr>
          <w:rFonts w:ascii="Verdana" w:hAnsi="Verdana"/>
          <w:sz w:val="20"/>
          <w:szCs w:val="20"/>
        </w:rPr>
      </w:pPr>
    </w:p>
    <w:p w14:paraId="65F69FE3" w14:textId="418FDD3C" w:rsidR="00197CFC" w:rsidRPr="00D133F1" w:rsidRDefault="00683B0E" w:rsidP="00D133F1">
      <w:pPr>
        <w:ind w:left="708"/>
        <w:jc w:val="both"/>
        <w:rPr>
          <w:rFonts w:ascii="Verdana" w:hAnsi="Verdana"/>
          <w:sz w:val="20"/>
          <w:szCs w:val="20"/>
        </w:rPr>
      </w:pPr>
      <w:r w:rsidRPr="00D133F1">
        <w:rPr>
          <w:rFonts w:ascii="Verdana" w:hAnsi="Verdana"/>
          <w:sz w:val="20"/>
          <w:szCs w:val="20"/>
        </w:rPr>
        <w:t>El Gobierno Nacional reglamentará la materia.</w:t>
      </w:r>
    </w:p>
    <w:p w14:paraId="1F6E60E5" w14:textId="6F0ECC4B" w:rsidR="00683B0E" w:rsidRPr="007035F7" w:rsidRDefault="00683B0E" w:rsidP="007035F7">
      <w:pPr>
        <w:spacing w:line="360" w:lineRule="auto"/>
        <w:jc w:val="both"/>
        <w:rPr>
          <w:rFonts w:ascii="Verdana" w:hAnsi="Verdana"/>
          <w:sz w:val="22"/>
          <w:szCs w:val="22"/>
        </w:rPr>
      </w:pPr>
    </w:p>
    <w:p w14:paraId="25C05A59" w14:textId="4EC71172" w:rsidR="00683B0E" w:rsidRPr="007035F7" w:rsidRDefault="00683B0E" w:rsidP="007035F7">
      <w:pPr>
        <w:spacing w:line="360" w:lineRule="auto"/>
        <w:jc w:val="both"/>
        <w:rPr>
          <w:rFonts w:ascii="Verdana" w:hAnsi="Verdana"/>
          <w:sz w:val="22"/>
          <w:szCs w:val="22"/>
        </w:rPr>
      </w:pPr>
      <w:r w:rsidRPr="007035F7">
        <w:rPr>
          <w:rFonts w:ascii="Verdana" w:hAnsi="Verdana"/>
          <w:sz w:val="22"/>
          <w:szCs w:val="22"/>
        </w:rPr>
        <w:t>De conformidad con las normas transcritas</w:t>
      </w:r>
      <w:r w:rsidRPr="008A4B93">
        <w:rPr>
          <w:rFonts w:ascii="Verdana" w:hAnsi="Verdana"/>
          <w:sz w:val="22"/>
          <w:szCs w:val="22"/>
        </w:rPr>
        <w:t>, para la Sala es claro que el Concejo Municipal, por regla general, sesionará en la sede oficial de dicha corporación, y de manera excepcional, sesionará de manera no presencial cuando no se pueda asistir por razones de orden público, amenaza o intimidación.</w:t>
      </w:r>
    </w:p>
    <w:p w14:paraId="45F51B5B" w14:textId="6008CE6F" w:rsidR="00683B0E" w:rsidRPr="007035F7" w:rsidRDefault="00683B0E" w:rsidP="007035F7">
      <w:pPr>
        <w:spacing w:line="360" w:lineRule="auto"/>
        <w:jc w:val="both"/>
        <w:rPr>
          <w:rFonts w:ascii="Verdana" w:hAnsi="Verdana"/>
          <w:sz w:val="22"/>
          <w:szCs w:val="22"/>
        </w:rPr>
      </w:pPr>
    </w:p>
    <w:p w14:paraId="4CE46E56" w14:textId="6378A540" w:rsidR="00683B0E" w:rsidRPr="007035F7" w:rsidRDefault="00683B0E" w:rsidP="007035F7">
      <w:pPr>
        <w:spacing w:line="360" w:lineRule="auto"/>
        <w:jc w:val="both"/>
        <w:rPr>
          <w:rFonts w:ascii="Verdana" w:hAnsi="Verdana"/>
          <w:sz w:val="22"/>
          <w:szCs w:val="22"/>
        </w:rPr>
      </w:pPr>
      <w:r w:rsidRPr="007035F7">
        <w:rPr>
          <w:rFonts w:ascii="Verdana" w:hAnsi="Verdana"/>
          <w:sz w:val="22"/>
          <w:szCs w:val="22"/>
        </w:rPr>
        <w:t>Al respecto, la Corte Constitucional, en sentencia T-1028 de 2003, señaló:</w:t>
      </w:r>
    </w:p>
    <w:p w14:paraId="01005EFF" w14:textId="77777777" w:rsidR="00683B0E" w:rsidRPr="007035F7" w:rsidRDefault="00683B0E" w:rsidP="007035F7">
      <w:pPr>
        <w:spacing w:line="360" w:lineRule="auto"/>
        <w:jc w:val="both"/>
        <w:rPr>
          <w:rFonts w:ascii="Verdana" w:hAnsi="Verdana"/>
          <w:sz w:val="22"/>
          <w:szCs w:val="22"/>
        </w:rPr>
      </w:pPr>
    </w:p>
    <w:p w14:paraId="0E433701" w14:textId="36175DE4" w:rsidR="00683B0E" w:rsidRPr="00D133F1" w:rsidRDefault="00D133F1" w:rsidP="00D133F1">
      <w:pPr>
        <w:ind w:left="708"/>
        <w:jc w:val="both"/>
        <w:rPr>
          <w:rFonts w:ascii="Verdana" w:hAnsi="Verdana"/>
          <w:b/>
          <w:sz w:val="20"/>
          <w:szCs w:val="20"/>
        </w:rPr>
      </w:pPr>
      <w:r w:rsidRPr="00D133F1">
        <w:rPr>
          <w:rFonts w:ascii="Verdana" w:hAnsi="Verdana"/>
          <w:sz w:val="20"/>
          <w:szCs w:val="20"/>
        </w:rPr>
        <w:t>“</w:t>
      </w:r>
      <w:r w:rsidR="00683B0E" w:rsidRPr="00D133F1">
        <w:rPr>
          <w:rFonts w:ascii="Verdana" w:hAnsi="Verdana"/>
          <w:sz w:val="20"/>
          <w:szCs w:val="20"/>
        </w:rPr>
        <w:t xml:space="preserve">(…) </w:t>
      </w:r>
      <w:r w:rsidR="00683B0E" w:rsidRPr="00D133F1">
        <w:rPr>
          <w:rFonts w:ascii="Verdana" w:hAnsi="Verdana"/>
          <w:b/>
          <w:sz w:val="20"/>
          <w:szCs w:val="20"/>
        </w:rPr>
        <w:t>La regla general es que los Concejos deben sesionar en su sede oficial, a menos que exista alteración del orden público.</w:t>
      </w:r>
      <w:r w:rsidR="00683B0E" w:rsidRPr="00D133F1">
        <w:rPr>
          <w:rFonts w:ascii="Verdana" w:hAnsi="Verdana"/>
          <w:sz w:val="20"/>
          <w:szCs w:val="20"/>
        </w:rPr>
        <w:t xml:space="preserve"> La única medida que se declaró exequible en virtud de que con ella se contrarrestaba la situación de orden público y no se contrariaba la Constitución fue la de autorizar las reuniones no presenciales de los Concejos cuando la situación de orden público no permitiera sesionar en la sede oficial, utilizando para el efecto los avances de la tecnología en materia de telecomunicaciones. </w:t>
      </w:r>
      <w:r w:rsidR="00683B0E" w:rsidRPr="00D133F1">
        <w:rPr>
          <w:rFonts w:ascii="Verdana" w:hAnsi="Verdana"/>
          <w:b/>
          <w:sz w:val="20"/>
          <w:szCs w:val="20"/>
        </w:rPr>
        <w:t xml:space="preserve">La grave afectación del orden público es requisito sine qua non para permitir reuniones </w:t>
      </w:r>
      <w:r w:rsidR="00683B0E" w:rsidRPr="00D133F1">
        <w:rPr>
          <w:rFonts w:ascii="Verdana" w:hAnsi="Verdana"/>
          <w:sz w:val="20"/>
          <w:szCs w:val="20"/>
        </w:rPr>
        <w:t xml:space="preserve">no presenciales o </w:t>
      </w:r>
      <w:r w:rsidR="00683B0E" w:rsidRPr="00D133F1">
        <w:rPr>
          <w:rFonts w:ascii="Verdana" w:hAnsi="Verdana"/>
          <w:b/>
          <w:sz w:val="20"/>
          <w:szCs w:val="20"/>
        </w:rPr>
        <w:t xml:space="preserve">fuera de la sede. (…) </w:t>
      </w:r>
    </w:p>
    <w:p w14:paraId="67D58AA9" w14:textId="77777777" w:rsidR="00683B0E" w:rsidRPr="00D133F1" w:rsidRDefault="00683B0E" w:rsidP="00D133F1">
      <w:pPr>
        <w:ind w:left="708"/>
        <w:jc w:val="both"/>
        <w:rPr>
          <w:rFonts w:ascii="Verdana" w:hAnsi="Verdana"/>
          <w:sz w:val="20"/>
          <w:szCs w:val="20"/>
        </w:rPr>
      </w:pPr>
    </w:p>
    <w:p w14:paraId="52B57D19" w14:textId="313F6369" w:rsidR="00683B0E" w:rsidRPr="00D133F1" w:rsidRDefault="00683B0E" w:rsidP="00D133F1">
      <w:pPr>
        <w:ind w:left="708"/>
        <w:jc w:val="both"/>
        <w:rPr>
          <w:rFonts w:ascii="Verdana" w:hAnsi="Verdana"/>
          <w:sz w:val="20"/>
          <w:szCs w:val="20"/>
        </w:rPr>
      </w:pPr>
      <w:r w:rsidRPr="00D133F1">
        <w:rPr>
          <w:rFonts w:ascii="Verdana" w:hAnsi="Verdana"/>
          <w:sz w:val="20"/>
          <w:szCs w:val="20"/>
        </w:rPr>
        <w:t xml:space="preserve">De conformidad con lo anterior, para la Sala es claro que el artículo 43 antes transcrito es violatorio de los artículos 23 parágrafo 3 y 24 de la Ley 136 de 1994, toda vez que estas indican que </w:t>
      </w:r>
      <w:r w:rsidRPr="00D133F1">
        <w:rPr>
          <w:rFonts w:ascii="Verdana" w:hAnsi="Verdana"/>
          <w:b/>
          <w:sz w:val="20"/>
          <w:szCs w:val="20"/>
        </w:rPr>
        <w:t>sólo por razones de alteración del orden público, amenaza o intimidación, los miembros del Concejo Municipal están facultados para sesionar por fuera del recinto oficial</w:t>
      </w:r>
      <w:r w:rsidRPr="00D133F1">
        <w:rPr>
          <w:rFonts w:ascii="Verdana" w:hAnsi="Verdana"/>
          <w:sz w:val="20"/>
          <w:szCs w:val="20"/>
        </w:rPr>
        <w:t>, para lo cual utilizarán las tecnologías de la información que tengan a la mano.</w:t>
      </w:r>
    </w:p>
    <w:p w14:paraId="03F8B291" w14:textId="77777777" w:rsidR="00683B0E" w:rsidRPr="00D133F1" w:rsidRDefault="00683B0E" w:rsidP="00D133F1">
      <w:pPr>
        <w:jc w:val="both"/>
        <w:rPr>
          <w:rFonts w:ascii="Verdana" w:hAnsi="Verdana"/>
          <w:sz w:val="20"/>
          <w:szCs w:val="20"/>
        </w:rPr>
      </w:pPr>
    </w:p>
    <w:p w14:paraId="1A236EC4" w14:textId="2088D97A" w:rsidR="00683B0E" w:rsidRPr="00D133F1" w:rsidRDefault="00683B0E" w:rsidP="00D133F1">
      <w:pPr>
        <w:ind w:left="708"/>
        <w:jc w:val="both"/>
        <w:rPr>
          <w:rFonts w:ascii="Verdana" w:hAnsi="Verdana"/>
          <w:sz w:val="20"/>
          <w:szCs w:val="20"/>
        </w:rPr>
      </w:pPr>
      <w:r w:rsidRPr="00D133F1">
        <w:rPr>
          <w:rFonts w:ascii="Verdana" w:hAnsi="Verdana"/>
          <w:sz w:val="20"/>
          <w:szCs w:val="20"/>
        </w:rPr>
        <w:lastRenderedPageBreak/>
        <w:t xml:space="preserve">Por lo tanto, al establecerse la violación a lo dispuesto en los artículos 23 y 24 de la Ley 136 de 1994, se declarará la invalidez del artículo 43 del Acuerdo 02 de 7 de marzo de 2014…”. </w:t>
      </w:r>
      <w:r w:rsidR="00D133F1">
        <w:rPr>
          <w:rFonts w:ascii="Verdana" w:hAnsi="Verdana"/>
          <w:sz w:val="20"/>
          <w:szCs w:val="20"/>
        </w:rPr>
        <w:t xml:space="preserve">(Negrilla fuera de texto). </w:t>
      </w:r>
    </w:p>
    <w:p w14:paraId="6F24C56C" w14:textId="77777777" w:rsidR="00683B0E" w:rsidRPr="007035F7" w:rsidRDefault="00683B0E" w:rsidP="007035F7">
      <w:pPr>
        <w:spacing w:line="360" w:lineRule="auto"/>
        <w:jc w:val="both"/>
        <w:rPr>
          <w:rFonts w:ascii="Verdana" w:hAnsi="Verdana"/>
          <w:sz w:val="22"/>
          <w:szCs w:val="22"/>
        </w:rPr>
      </w:pPr>
    </w:p>
    <w:p w14:paraId="6F56901D" w14:textId="38629BEB" w:rsidR="00683B0E" w:rsidRPr="007035F7" w:rsidRDefault="00683B0E" w:rsidP="007035F7">
      <w:pPr>
        <w:spacing w:line="360" w:lineRule="auto"/>
        <w:jc w:val="both"/>
        <w:rPr>
          <w:rFonts w:ascii="Verdana" w:hAnsi="Verdana"/>
          <w:sz w:val="22"/>
          <w:szCs w:val="22"/>
        </w:rPr>
      </w:pPr>
      <w:r w:rsidRPr="008A4B93">
        <w:rPr>
          <w:rFonts w:ascii="Verdana" w:hAnsi="Verdana"/>
          <w:sz w:val="22"/>
          <w:szCs w:val="22"/>
        </w:rPr>
        <w:t xml:space="preserve">Sobre este tema este Tribunal, al desatar demandas de objeción de acuerdos municipales, ha tenido oportunidad de pronunciarse, y ha concluido que, en efecto, </w:t>
      </w:r>
      <w:r w:rsidRPr="008A4B93">
        <w:rPr>
          <w:rFonts w:ascii="Verdana" w:hAnsi="Verdana"/>
          <w:b/>
          <w:sz w:val="22"/>
          <w:szCs w:val="22"/>
        </w:rPr>
        <w:t>no es legal la sesión de los Concejos Municipales fuera de su sede</w:t>
      </w:r>
      <w:r w:rsidRPr="008A4B93">
        <w:rPr>
          <w:rFonts w:ascii="Verdana" w:hAnsi="Verdana"/>
          <w:sz w:val="22"/>
          <w:szCs w:val="22"/>
        </w:rPr>
        <w:t>.</w:t>
      </w:r>
      <w:r w:rsidRPr="007035F7">
        <w:rPr>
          <w:rFonts w:ascii="Verdana" w:hAnsi="Verdana"/>
          <w:sz w:val="22"/>
          <w:szCs w:val="22"/>
        </w:rPr>
        <w:t xml:space="preserve"> Así, en sentencia de 22 de enero de 2017, la Sala de decisión No. 2 de esta Corporación, reiteró tal criterio de la siguiente manera:</w:t>
      </w:r>
    </w:p>
    <w:p w14:paraId="77090469" w14:textId="77777777" w:rsidR="002035EB" w:rsidRPr="007035F7" w:rsidRDefault="002035EB" w:rsidP="007035F7">
      <w:pPr>
        <w:spacing w:line="360" w:lineRule="auto"/>
        <w:rPr>
          <w:rFonts w:ascii="Verdana" w:hAnsi="Verdana"/>
          <w:sz w:val="22"/>
          <w:szCs w:val="22"/>
        </w:rPr>
      </w:pPr>
    </w:p>
    <w:p w14:paraId="79A0B35C" w14:textId="77777777" w:rsidR="00683B0E" w:rsidRPr="00BE6FCD" w:rsidRDefault="00683B0E" w:rsidP="00BE6FCD">
      <w:pPr>
        <w:ind w:left="708"/>
        <w:jc w:val="both"/>
        <w:rPr>
          <w:rFonts w:ascii="Verdana" w:hAnsi="Verdana"/>
          <w:sz w:val="20"/>
          <w:szCs w:val="20"/>
        </w:rPr>
      </w:pPr>
      <w:r w:rsidRPr="00BE6FCD">
        <w:rPr>
          <w:rFonts w:ascii="Verdana" w:hAnsi="Verdana"/>
          <w:sz w:val="20"/>
          <w:szCs w:val="20"/>
        </w:rPr>
        <w:t>“</w:t>
      </w:r>
      <w:r w:rsidRPr="00BE6FCD">
        <w:rPr>
          <w:rFonts w:ascii="Verdana" w:hAnsi="Verdana"/>
          <w:b/>
          <w:sz w:val="20"/>
          <w:szCs w:val="20"/>
        </w:rPr>
        <w:t>Las reuniones de los Concejos Municipales se deben efectuar dentro de las condiciones legales o reglamentarias</w:t>
      </w:r>
      <w:r w:rsidRPr="00BE6FCD">
        <w:rPr>
          <w:rFonts w:ascii="Verdana" w:hAnsi="Verdana"/>
          <w:sz w:val="20"/>
          <w:szCs w:val="20"/>
        </w:rPr>
        <w:t xml:space="preserve">, de conformidad con el artículo 24 de la Ley 136 de 1994. Así pues, el artículo 23 ibídem dispone que </w:t>
      </w:r>
      <w:r w:rsidRPr="00BE6FCD">
        <w:rPr>
          <w:rFonts w:ascii="Verdana" w:hAnsi="Verdana"/>
          <w:b/>
          <w:sz w:val="20"/>
          <w:szCs w:val="20"/>
        </w:rPr>
        <w:t>los concejos municipales sesionaran ordinariamente en la cabecera municipal y en el recinto señalado oficialmente para tal efecto, en aras de garantizar el debate democrático.</w:t>
      </w:r>
      <w:r w:rsidRPr="00BE6FCD">
        <w:rPr>
          <w:rFonts w:ascii="Verdana" w:hAnsi="Verdana"/>
          <w:sz w:val="20"/>
          <w:szCs w:val="20"/>
        </w:rPr>
        <w:t xml:space="preserve"> No obstante, la citada ley </w:t>
      </w:r>
      <w:r w:rsidRPr="00BE6FCD">
        <w:rPr>
          <w:rFonts w:ascii="Verdana" w:hAnsi="Verdana"/>
          <w:b/>
          <w:sz w:val="20"/>
          <w:szCs w:val="20"/>
        </w:rPr>
        <w:t xml:space="preserve">autoriza excepcionalmente que los miembros de los concejos municipales puedan participar de las sesiones de manera no presencial por razones de orden público, intimidación o amenaza. </w:t>
      </w:r>
    </w:p>
    <w:p w14:paraId="048130F4" w14:textId="77777777" w:rsidR="00683B0E" w:rsidRPr="00BE6FCD" w:rsidRDefault="00683B0E" w:rsidP="00BE6FCD">
      <w:pPr>
        <w:ind w:left="708"/>
        <w:jc w:val="both"/>
        <w:rPr>
          <w:rFonts w:ascii="Verdana" w:hAnsi="Verdana"/>
          <w:sz w:val="20"/>
          <w:szCs w:val="20"/>
        </w:rPr>
      </w:pPr>
    </w:p>
    <w:p w14:paraId="19FB0706" w14:textId="46A3A7D6" w:rsidR="007035F7" w:rsidRPr="007035F7" w:rsidRDefault="00683B0E" w:rsidP="00BE6FCD">
      <w:pPr>
        <w:ind w:left="708"/>
        <w:jc w:val="both"/>
        <w:rPr>
          <w:rFonts w:ascii="Verdana" w:hAnsi="Verdana"/>
          <w:sz w:val="22"/>
          <w:szCs w:val="22"/>
        </w:rPr>
      </w:pPr>
      <w:r w:rsidRPr="00BE6FCD">
        <w:rPr>
          <w:rFonts w:ascii="Verdana" w:hAnsi="Verdana"/>
          <w:sz w:val="20"/>
          <w:szCs w:val="20"/>
        </w:rPr>
        <w:t xml:space="preserve">Luego, </w:t>
      </w:r>
      <w:r w:rsidRPr="00BE6FCD">
        <w:rPr>
          <w:rFonts w:ascii="Verdana" w:hAnsi="Verdana"/>
          <w:b/>
          <w:sz w:val="20"/>
          <w:szCs w:val="20"/>
        </w:rPr>
        <w:t>excepcionalmente se podrá sesionar por fuera de la sede oficial del Concejo Municipal, cuando esté de por medio el funcionamiento de los mismos, por razones de orden público, intimidación, amenaza o violencia, con fundamento en los artículos 150.6</w:t>
      </w:r>
      <w:r w:rsidRPr="00BE6FCD">
        <w:rPr>
          <w:rStyle w:val="Refdenotaalpie"/>
          <w:rFonts w:ascii="Verdana" w:hAnsi="Verdana"/>
          <w:b/>
          <w:sz w:val="20"/>
          <w:szCs w:val="20"/>
        </w:rPr>
        <w:footnoteReference w:id="1"/>
      </w:r>
      <w:r w:rsidRPr="00BE6FCD">
        <w:rPr>
          <w:rFonts w:ascii="Verdana" w:hAnsi="Verdana"/>
          <w:b/>
          <w:sz w:val="20"/>
          <w:szCs w:val="20"/>
        </w:rPr>
        <w:t xml:space="preserve"> y 140</w:t>
      </w:r>
      <w:r w:rsidRPr="00BE6FCD">
        <w:rPr>
          <w:rStyle w:val="Refdenotaalpie"/>
          <w:rFonts w:ascii="Verdana" w:hAnsi="Verdana"/>
          <w:b/>
          <w:sz w:val="20"/>
          <w:szCs w:val="20"/>
        </w:rPr>
        <w:footnoteReference w:id="2"/>
      </w:r>
      <w:r w:rsidRPr="00BE6FCD">
        <w:rPr>
          <w:rFonts w:ascii="Verdana" w:hAnsi="Verdana"/>
          <w:b/>
          <w:sz w:val="20"/>
          <w:szCs w:val="20"/>
        </w:rPr>
        <w:t xml:space="preserve"> de la Constitución Política.</w:t>
      </w:r>
      <w:r w:rsidR="007035F7" w:rsidRPr="00BE6FCD">
        <w:rPr>
          <w:rFonts w:ascii="Verdana" w:hAnsi="Verdana"/>
          <w:sz w:val="20"/>
          <w:szCs w:val="20"/>
        </w:rPr>
        <w:t>”</w:t>
      </w:r>
      <w:r w:rsidR="007035F7" w:rsidRPr="00BE6FCD">
        <w:rPr>
          <w:rStyle w:val="Refdenotaalpie"/>
          <w:rFonts w:ascii="Verdana" w:hAnsi="Verdana"/>
          <w:sz w:val="20"/>
          <w:szCs w:val="20"/>
        </w:rPr>
        <w:footnoteReference w:id="3"/>
      </w:r>
      <w:r w:rsidRPr="007035F7">
        <w:rPr>
          <w:rFonts w:ascii="Verdana" w:hAnsi="Verdana"/>
          <w:sz w:val="22"/>
          <w:szCs w:val="22"/>
        </w:rPr>
        <w:t xml:space="preserve"> </w:t>
      </w:r>
      <w:r w:rsidR="007035F7" w:rsidRPr="007035F7">
        <w:rPr>
          <w:rFonts w:ascii="Verdana" w:hAnsi="Verdana"/>
          <w:sz w:val="22"/>
          <w:szCs w:val="22"/>
        </w:rPr>
        <w:t>(</w:t>
      </w:r>
      <w:r w:rsidRPr="007035F7">
        <w:rPr>
          <w:rFonts w:ascii="Verdana" w:hAnsi="Verdana"/>
          <w:sz w:val="22"/>
          <w:szCs w:val="22"/>
        </w:rPr>
        <w:t>Negrilla fuera del texto</w:t>
      </w:r>
      <w:r w:rsidR="007035F7" w:rsidRPr="007035F7">
        <w:rPr>
          <w:rFonts w:ascii="Verdana" w:hAnsi="Verdana"/>
          <w:sz w:val="22"/>
          <w:szCs w:val="22"/>
        </w:rPr>
        <w:t xml:space="preserve">). </w:t>
      </w:r>
    </w:p>
    <w:p w14:paraId="26E71012" w14:textId="77777777" w:rsidR="007035F7" w:rsidRPr="007035F7" w:rsidRDefault="007035F7" w:rsidP="007035F7">
      <w:pPr>
        <w:spacing w:line="360" w:lineRule="auto"/>
        <w:jc w:val="both"/>
        <w:rPr>
          <w:rFonts w:ascii="Verdana" w:hAnsi="Verdana"/>
          <w:sz w:val="22"/>
          <w:szCs w:val="22"/>
        </w:rPr>
      </w:pPr>
    </w:p>
    <w:p w14:paraId="5547590B" w14:textId="77777777" w:rsidR="007035F7" w:rsidRPr="007035F7" w:rsidRDefault="00683B0E" w:rsidP="007035F7">
      <w:pPr>
        <w:spacing w:line="360" w:lineRule="auto"/>
        <w:jc w:val="both"/>
        <w:rPr>
          <w:rFonts w:ascii="Verdana" w:hAnsi="Verdana"/>
          <w:sz w:val="22"/>
          <w:szCs w:val="22"/>
        </w:rPr>
      </w:pPr>
      <w:r w:rsidRPr="007035F7">
        <w:rPr>
          <w:rFonts w:ascii="Verdana" w:hAnsi="Verdana"/>
          <w:sz w:val="22"/>
          <w:szCs w:val="22"/>
        </w:rPr>
        <w:t xml:space="preserve">Los aspectos tratados en los artículos cuya invalidez se solicitó, son idénticos a los que fueron estudiados en los precedentes arriba mencionados, de manera que debe tenerse en cuenta el respeto de las instituciones democráticas, instituidas para que sean desarrolladas las actividades del Concejo y demás cuerpos deliberativos de elección popular, de forma que garanticen los principios de publicidad, transparencia y celeridad. </w:t>
      </w:r>
    </w:p>
    <w:p w14:paraId="09E05D46" w14:textId="77777777" w:rsidR="007035F7" w:rsidRPr="007035F7" w:rsidRDefault="007035F7" w:rsidP="007035F7">
      <w:pPr>
        <w:spacing w:line="360" w:lineRule="auto"/>
        <w:jc w:val="both"/>
        <w:rPr>
          <w:rFonts w:ascii="Verdana" w:hAnsi="Verdana"/>
          <w:sz w:val="22"/>
          <w:szCs w:val="22"/>
        </w:rPr>
      </w:pPr>
    </w:p>
    <w:p w14:paraId="0EB21C1B" w14:textId="77777777" w:rsidR="007035F7" w:rsidRPr="007035F7" w:rsidRDefault="00683B0E" w:rsidP="007035F7">
      <w:pPr>
        <w:spacing w:line="360" w:lineRule="auto"/>
        <w:jc w:val="both"/>
        <w:rPr>
          <w:rFonts w:ascii="Verdana" w:hAnsi="Verdana"/>
          <w:sz w:val="22"/>
          <w:szCs w:val="22"/>
        </w:rPr>
      </w:pPr>
      <w:r w:rsidRPr="008A4B93">
        <w:rPr>
          <w:rFonts w:ascii="Verdana" w:hAnsi="Verdana"/>
          <w:sz w:val="22"/>
          <w:szCs w:val="22"/>
        </w:rPr>
        <w:t>La realización de los debates de los concejos en su sede habitual es la regla general que sólo puede dejar de aplicarse excepcionalmente por</w:t>
      </w:r>
      <w:r w:rsidR="007035F7" w:rsidRPr="008A4B93">
        <w:rPr>
          <w:rFonts w:ascii="Verdana" w:hAnsi="Verdana"/>
          <w:sz w:val="22"/>
          <w:szCs w:val="22"/>
        </w:rPr>
        <w:t xml:space="preserve"> razones de orden público que debe declarar el presidente del concejo municipal en las condiciones establecidas en el parágrafo 3 del artículo 23 de la Ley 136 (introducido por el artículo 2 de la Ley 1148 de 2007), y, en tal caso, sólo permite la ley la participación en las sesiones utilizando los medios tecnológicos previstos en la norma en cita y siguiendo lo prescrito al respecto por el artículo 15 de la Ley 1551 de 2012, circunstancias que no atiende la previsión demandada, es decir, no es legal que con la aprobación de las dos terceras partes del Concejo </w:t>
      </w:r>
      <w:r w:rsidR="007035F7" w:rsidRPr="008A4B93">
        <w:rPr>
          <w:rFonts w:ascii="Verdana" w:hAnsi="Verdana"/>
          <w:sz w:val="22"/>
          <w:szCs w:val="22"/>
        </w:rPr>
        <w:lastRenderedPageBreak/>
        <w:t>puedan realizarse sesiones por fuera del recinto habitual lo cual, como lo señaló el demandante, desconoce que las condiciones excepcionales previstas en la ley.</w:t>
      </w:r>
      <w:r w:rsidR="007035F7" w:rsidRPr="007035F7">
        <w:rPr>
          <w:rFonts w:ascii="Verdana" w:hAnsi="Verdana"/>
          <w:sz w:val="22"/>
          <w:szCs w:val="22"/>
        </w:rPr>
        <w:t xml:space="preserve"> </w:t>
      </w:r>
    </w:p>
    <w:p w14:paraId="7DFA17BA" w14:textId="77777777" w:rsidR="007035F7" w:rsidRPr="007035F7" w:rsidRDefault="007035F7" w:rsidP="00BE6FCD">
      <w:pPr>
        <w:spacing w:line="360" w:lineRule="auto"/>
        <w:jc w:val="both"/>
        <w:rPr>
          <w:rFonts w:ascii="Verdana" w:hAnsi="Verdana"/>
          <w:sz w:val="22"/>
          <w:szCs w:val="22"/>
        </w:rPr>
      </w:pPr>
    </w:p>
    <w:p w14:paraId="27AFA1B9" w14:textId="388CEDEE" w:rsidR="002035EB" w:rsidRDefault="007035F7" w:rsidP="007035F7">
      <w:pPr>
        <w:spacing w:line="360" w:lineRule="auto"/>
        <w:jc w:val="both"/>
        <w:rPr>
          <w:rFonts w:ascii="Verdana" w:hAnsi="Verdana"/>
          <w:sz w:val="22"/>
          <w:szCs w:val="22"/>
        </w:rPr>
      </w:pPr>
      <w:r w:rsidRPr="007035F7">
        <w:rPr>
          <w:rFonts w:ascii="Verdana" w:hAnsi="Verdana"/>
          <w:sz w:val="22"/>
          <w:szCs w:val="22"/>
        </w:rPr>
        <w:t xml:space="preserve">Habrá entonces de accederse a la solicitud y declarar la invalidez del </w:t>
      </w:r>
      <w:r w:rsidR="00BE6FCD" w:rsidRPr="007035F7">
        <w:rPr>
          <w:rFonts w:ascii="Verdana" w:hAnsi="Verdana"/>
          <w:sz w:val="22"/>
          <w:szCs w:val="22"/>
        </w:rPr>
        <w:t>artículo 69 del Acuerdo 011 del 4 de junio de 2021</w:t>
      </w:r>
      <w:r w:rsidR="00BE6FCD">
        <w:rPr>
          <w:rFonts w:ascii="Verdana" w:hAnsi="Verdana"/>
          <w:sz w:val="22"/>
          <w:szCs w:val="22"/>
        </w:rPr>
        <w:t xml:space="preserve"> expedido por el Concejo Municipal de Turmequé. </w:t>
      </w:r>
    </w:p>
    <w:p w14:paraId="11909669" w14:textId="73D68A2A" w:rsidR="00EB4F37" w:rsidRDefault="00EB4F37" w:rsidP="007035F7">
      <w:pPr>
        <w:spacing w:line="360" w:lineRule="auto"/>
        <w:jc w:val="both"/>
        <w:rPr>
          <w:rFonts w:ascii="Verdana" w:hAnsi="Verdana"/>
          <w:sz w:val="22"/>
          <w:szCs w:val="22"/>
        </w:rPr>
      </w:pPr>
    </w:p>
    <w:p w14:paraId="4A668B21" w14:textId="7ADC00D0" w:rsidR="00992CDF" w:rsidRPr="00992CDF" w:rsidRDefault="00992CDF" w:rsidP="00992CDF">
      <w:pPr>
        <w:pStyle w:val="Prrafodelista"/>
        <w:numPr>
          <w:ilvl w:val="0"/>
          <w:numId w:val="6"/>
        </w:numPr>
        <w:autoSpaceDE w:val="0"/>
        <w:autoSpaceDN w:val="0"/>
        <w:adjustRightInd w:val="0"/>
        <w:spacing w:line="360" w:lineRule="auto"/>
        <w:jc w:val="both"/>
        <w:rPr>
          <w:rFonts w:ascii="Verdana" w:eastAsiaTheme="minorHAnsi" w:hAnsi="Verdana" w:cs="Arial,BoldItalic"/>
          <w:bCs/>
          <w:i/>
          <w:iCs/>
          <w:sz w:val="22"/>
          <w:szCs w:val="22"/>
          <w:lang w:val="es-CO" w:eastAsia="en-US"/>
        </w:rPr>
      </w:pPr>
      <w:r w:rsidRPr="00992CDF">
        <w:rPr>
          <w:rFonts w:ascii="Verdana" w:hAnsi="Verdana"/>
          <w:b/>
          <w:sz w:val="22"/>
          <w:szCs w:val="22"/>
        </w:rPr>
        <w:t xml:space="preserve">SEGUNDO CARGO: DEL TRÁMITE DE LA APELACIÓN </w:t>
      </w:r>
      <w:r>
        <w:rPr>
          <w:rFonts w:ascii="Verdana" w:hAnsi="Verdana"/>
          <w:b/>
          <w:sz w:val="22"/>
          <w:szCs w:val="22"/>
        </w:rPr>
        <w:t xml:space="preserve">DE </w:t>
      </w:r>
      <w:r w:rsidRPr="00992CDF">
        <w:rPr>
          <w:rFonts w:ascii="Verdana" w:hAnsi="Verdana"/>
          <w:b/>
          <w:sz w:val="22"/>
          <w:szCs w:val="22"/>
        </w:rPr>
        <w:t>LOS PROYECTOS QUE NO SUPERAN EL PRIMER DEBATE.</w:t>
      </w:r>
      <w:r w:rsidRPr="00992CDF">
        <w:rPr>
          <w:rFonts w:ascii="Verdana" w:hAnsi="Verdana"/>
          <w:sz w:val="22"/>
          <w:szCs w:val="22"/>
        </w:rPr>
        <w:t xml:space="preserve"> </w:t>
      </w:r>
    </w:p>
    <w:p w14:paraId="50FEF229" w14:textId="24218E1F" w:rsidR="00EB4F37" w:rsidRDefault="00EB4F37" w:rsidP="007035F7">
      <w:pPr>
        <w:spacing w:line="360" w:lineRule="auto"/>
        <w:jc w:val="both"/>
        <w:rPr>
          <w:rFonts w:ascii="Verdana" w:hAnsi="Verdana"/>
          <w:sz w:val="22"/>
          <w:szCs w:val="22"/>
        </w:rPr>
      </w:pPr>
    </w:p>
    <w:p w14:paraId="4A941D27" w14:textId="1347314A" w:rsidR="00992CDF" w:rsidRDefault="00992CDF" w:rsidP="00992CDF">
      <w:pPr>
        <w:pStyle w:val="BodyText23"/>
        <w:rPr>
          <w:rFonts w:ascii="Verdana" w:hAnsi="Verdana"/>
          <w:sz w:val="22"/>
          <w:szCs w:val="22"/>
        </w:rPr>
      </w:pPr>
      <w:r>
        <w:rPr>
          <w:rFonts w:ascii="Verdana" w:hAnsi="Verdana"/>
          <w:sz w:val="22"/>
          <w:szCs w:val="22"/>
        </w:rPr>
        <w:t xml:space="preserve">Procede la Sala a analizar </w:t>
      </w:r>
      <w:r w:rsidRPr="007035F7">
        <w:rPr>
          <w:rFonts w:ascii="Verdana" w:hAnsi="Verdana"/>
          <w:sz w:val="22"/>
          <w:szCs w:val="22"/>
        </w:rPr>
        <w:t>el</w:t>
      </w:r>
      <w:r>
        <w:rPr>
          <w:rFonts w:ascii="Verdana" w:hAnsi="Verdana"/>
          <w:sz w:val="22"/>
          <w:szCs w:val="22"/>
        </w:rPr>
        <w:t xml:space="preserve"> segundo </w:t>
      </w:r>
      <w:r w:rsidRPr="007035F7">
        <w:rPr>
          <w:rFonts w:ascii="Verdana" w:hAnsi="Verdana"/>
          <w:sz w:val="22"/>
          <w:szCs w:val="22"/>
        </w:rPr>
        <w:t>cargo</w:t>
      </w:r>
      <w:r>
        <w:rPr>
          <w:rFonts w:ascii="Verdana" w:hAnsi="Verdana"/>
          <w:sz w:val="22"/>
          <w:szCs w:val="22"/>
        </w:rPr>
        <w:t xml:space="preserve"> de invalidez</w:t>
      </w:r>
      <w:r w:rsidRPr="007035F7">
        <w:rPr>
          <w:rFonts w:ascii="Verdana" w:hAnsi="Verdana"/>
          <w:sz w:val="22"/>
          <w:szCs w:val="22"/>
        </w:rPr>
        <w:t xml:space="preserve"> planteado en la demanda, relacionado con </w:t>
      </w:r>
      <w:r>
        <w:rPr>
          <w:rFonts w:ascii="Verdana" w:hAnsi="Verdana"/>
          <w:sz w:val="22"/>
          <w:szCs w:val="22"/>
        </w:rPr>
        <w:t xml:space="preserve">el artículo 115 </w:t>
      </w:r>
      <w:r w:rsidRPr="007035F7">
        <w:rPr>
          <w:rFonts w:ascii="Verdana" w:hAnsi="Verdana"/>
          <w:sz w:val="22"/>
          <w:szCs w:val="22"/>
        </w:rPr>
        <w:t>del Acuerdo 011 del 4 de junio de 2021,</w:t>
      </w:r>
      <w:r>
        <w:rPr>
          <w:rFonts w:ascii="Verdana" w:hAnsi="Verdana"/>
          <w:sz w:val="22"/>
          <w:szCs w:val="22"/>
        </w:rPr>
        <w:t xml:space="preserve"> según el cual</w:t>
      </w:r>
      <w:r w:rsidRPr="007035F7">
        <w:rPr>
          <w:rFonts w:ascii="Verdana" w:hAnsi="Verdana"/>
          <w:sz w:val="22"/>
          <w:szCs w:val="22"/>
        </w:rPr>
        <w:t xml:space="preserve">, es posible </w:t>
      </w:r>
      <w:r>
        <w:rPr>
          <w:rFonts w:ascii="Verdana" w:hAnsi="Verdana"/>
          <w:sz w:val="22"/>
          <w:szCs w:val="22"/>
        </w:rPr>
        <w:t xml:space="preserve">interponer recurso de apelación contra la decisión de negar en primer debate y ordenar el archivo de un proyecto de acuerdo, para que sea reconsiderado por el Concejo (sic) y con el 116 que regula el trámite de la apelación, </w:t>
      </w:r>
      <w:r w:rsidRPr="007035F7">
        <w:rPr>
          <w:rFonts w:ascii="Verdana" w:hAnsi="Verdana"/>
          <w:sz w:val="22"/>
          <w:szCs w:val="22"/>
        </w:rPr>
        <w:t xml:space="preserve">pues textualmente </w:t>
      </w:r>
      <w:r>
        <w:rPr>
          <w:rFonts w:ascii="Verdana" w:hAnsi="Verdana"/>
          <w:sz w:val="22"/>
          <w:szCs w:val="22"/>
        </w:rPr>
        <w:t xml:space="preserve">las normas </w:t>
      </w:r>
      <w:r w:rsidRPr="007035F7">
        <w:rPr>
          <w:rFonts w:ascii="Verdana" w:hAnsi="Verdana"/>
          <w:sz w:val="22"/>
          <w:szCs w:val="22"/>
        </w:rPr>
        <w:t>prescribe</w:t>
      </w:r>
      <w:r>
        <w:rPr>
          <w:rFonts w:ascii="Verdana" w:hAnsi="Verdana"/>
          <w:sz w:val="22"/>
          <w:szCs w:val="22"/>
        </w:rPr>
        <w:t>n lo siguiente</w:t>
      </w:r>
      <w:r w:rsidRPr="007035F7">
        <w:rPr>
          <w:rFonts w:ascii="Verdana" w:hAnsi="Verdana"/>
          <w:sz w:val="22"/>
          <w:szCs w:val="22"/>
        </w:rPr>
        <w:t>:</w:t>
      </w:r>
    </w:p>
    <w:p w14:paraId="76B8189E" w14:textId="77777777" w:rsidR="00992CDF" w:rsidRPr="007035F7" w:rsidRDefault="00992CDF" w:rsidP="00992CDF">
      <w:pPr>
        <w:pStyle w:val="BodyText23"/>
        <w:rPr>
          <w:rFonts w:ascii="Verdana" w:hAnsi="Verdana"/>
          <w:sz w:val="20"/>
        </w:rPr>
      </w:pPr>
    </w:p>
    <w:p w14:paraId="6412503C" w14:textId="381396DC" w:rsidR="00992CDF" w:rsidRPr="00992CDF" w:rsidRDefault="005637C1" w:rsidP="00992CDF">
      <w:pPr>
        <w:ind w:left="708"/>
        <w:jc w:val="both"/>
        <w:rPr>
          <w:rFonts w:ascii="Verdana" w:hAnsi="Verdana"/>
          <w:sz w:val="22"/>
          <w:szCs w:val="22"/>
        </w:rPr>
      </w:pPr>
      <w:r>
        <w:rPr>
          <w:rFonts w:ascii="Verdana" w:hAnsi="Verdana"/>
          <w:b/>
          <w:sz w:val="20"/>
          <w:szCs w:val="20"/>
        </w:rPr>
        <w:t>“</w:t>
      </w:r>
      <w:r w:rsidR="00992CDF" w:rsidRPr="007035F7">
        <w:rPr>
          <w:rFonts w:ascii="Verdana" w:hAnsi="Verdana"/>
          <w:b/>
          <w:sz w:val="20"/>
          <w:szCs w:val="20"/>
        </w:rPr>
        <w:t xml:space="preserve">Artículo 115.- Apelación de Proyecto Negado u ordenado su archivo. </w:t>
      </w:r>
      <w:r w:rsidR="00992CDF" w:rsidRPr="00992CDF">
        <w:rPr>
          <w:rFonts w:ascii="Verdana" w:hAnsi="Verdana"/>
          <w:b/>
          <w:sz w:val="20"/>
          <w:szCs w:val="20"/>
          <w:u w:val="single"/>
        </w:rPr>
        <w:t>El proyecto de acuerdo que hubiere sido negado y ordenado su archivo en primer debate, podrá ser nuevamente considerado por el Concejo mediante recurso de apelación</w:t>
      </w:r>
      <w:r w:rsidR="00992CDF" w:rsidRPr="007035F7">
        <w:rPr>
          <w:rFonts w:ascii="Verdana" w:hAnsi="Verdana"/>
          <w:sz w:val="20"/>
          <w:szCs w:val="20"/>
        </w:rPr>
        <w:t xml:space="preserve">, a solicitud de su autor, de cualquier Concejal, del Gobierno Municipal o del vocero de los proponentes en el caso de la iniciativa popular (Artículo 73 Ley 136/94). </w:t>
      </w:r>
      <w:r w:rsidR="00992CDF">
        <w:rPr>
          <w:rFonts w:ascii="Verdana" w:hAnsi="Verdana"/>
          <w:sz w:val="22"/>
          <w:szCs w:val="22"/>
        </w:rPr>
        <w:t xml:space="preserve">(Negrilla fuera de texto). </w:t>
      </w:r>
    </w:p>
    <w:p w14:paraId="2D9CF221" w14:textId="77777777" w:rsidR="00992CDF" w:rsidRPr="007035F7" w:rsidRDefault="00992CDF" w:rsidP="00992CDF">
      <w:pPr>
        <w:jc w:val="both"/>
        <w:rPr>
          <w:rFonts w:ascii="Verdana" w:hAnsi="Verdana"/>
          <w:sz w:val="20"/>
          <w:szCs w:val="20"/>
        </w:rPr>
      </w:pPr>
    </w:p>
    <w:p w14:paraId="790197C7" w14:textId="77777777" w:rsidR="00992CDF" w:rsidRPr="007035F7" w:rsidRDefault="00992CDF" w:rsidP="00992CDF">
      <w:pPr>
        <w:ind w:left="708"/>
        <w:jc w:val="both"/>
        <w:rPr>
          <w:rFonts w:ascii="Verdana" w:hAnsi="Verdana"/>
          <w:sz w:val="20"/>
          <w:szCs w:val="20"/>
        </w:rPr>
      </w:pPr>
      <w:r w:rsidRPr="007035F7">
        <w:rPr>
          <w:rFonts w:ascii="Verdana" w:hAnsi="Verdana"/>
          <w:b/>
          <w:sz w:val="20"/>
          <w:szCs w:val="20"/>
        </w:rPr>
        <w:t xml:space="preserve">Artículo 116. Trámite de la </w:t>
      </w:r>
      <w:proofErr w:type="gramStart"/>
      <w:r w:rsidRPr="007035F7">
        <w:rPr>
          <w:rFonts w:ascii="Verdana" w:hAnsi="Verdana"/>
          <w:b/>
          <w:sz w:val="20"/>
          <w:szCs w:val="20"/>
        </w:rPr>
        <w:t>apelación.-</w:t>
      </w:r>
      <w:proofErr w:type="gramEnd"/>
      <w:r w:rsidRPr="007035F7">
        <w:rPr>
          <w:rFonts w:ascii="Verdana" w:hAnsi="Verdana"/>
          <w:b/>
          <w:sz w:val="20"/>
          <w:szCs w:val="20"/>
        </w:rPr>
        <w:t xml:space="preserve"> </w:t>
      </w:r>
      <w:r w:rsidRPr="007035F7">
        <w:rPr>
          <w:rFonts w:ascii="Verdana" w:hAnsi="Verdana"/>
          <w:sz w:val="20"/>
          <w:szCs w:val="20"/>
        </w:rPr>
        <w:t xml:space="preserve">Planteado el recurso dentro de los cinco (5) días siguientes a la notificación de la decisión, el Presidente de la Comisión lo remitirá de inmediato al Presidente del Concejo, quien integrará, dentro de los tres (3) días siguientes una Comisión Accidental para su estudio. </w:t>
      </w:r>
    </w:p>
    <w:p w14:paraId="4D28AB8C" w14:textId="77777777" w:rsidR="00992CDF" w:rsidRPr="007035F7" w:rsidRDefault="00992CDF" w:rsidP="00992CDF">
      <w:pPr>
        <w:jc w:val="both"/>
        <w:rPr>
          <w:rFonts w:ascii="Verdana" w:hAnsi="Verdana"/>
          <w:sz w:val="20"/>
          <w:szCs w:val="20"/>
        </w:rPr>
      </w:pPr>
    </w:p>
    <w:p w14:paraId="655497A1" w14:textId="065C1E4B" w:rsidR="00992CDF" w:rsidRPr="00D133F1" w:rsidRDefault="00992CDF" w:rsidP="005637C1">
      <w:pPr>
        <w:ind w:left="708"/>
        <w:jc w:val="both"/>
        <w:rPr>
          <w:rFonts w:ascii="Verdana" w:hAnsi="Verdana"/>
          <w:sz w:val="20"/>
          <w:szCs w:val="20"/>
        </w:rPr>
      </w:pPr>
      <w:r w:rsidRPr="007035F7">
        <w:rPr>
          <w:rFonts w:ascii="Verdana" w:hAnsi="Verdana"/>
          <w:sz w:val="20"/>
          <w:szCs w:val="20"/>
        </w:rPr>
        <w:t>Esta Comisión rendirá informe a la Plenaria, dentro de los ocho (8) días hábiles siguientes. La Plenaria, dentro de los dos (2) días hábiles siguientes, decidirá si acoge o rechaza la apelación. En el primer evento, la presidencia remitirá el proyecto a una comisión accidental o permanente que tenga relación o afinidad con el tema diferente de la de origen del proyecto, para que surta el trámite de primer debate. Si fuere negada la apelación se pro</w:t>
      </w:r>
      <w:r w:rsidR="005637C1">
        <w:rPr>
          <w:rFonts w:ascii="Verdana" w:hAnsi="Verdana"/>
          <w:sz w:val="20"/>
          <w:szCs w:val="20"/>
        </w:rPr>
        <w:t>cederá a su archivo definitivo</w:t>
      </w:r>
      <w:r w:rsidRPr="005637C1">
        <w:rPr>
          <w:rFonts w:ascii="Verdana" w:hAnsi="Verdana"/>
          <w:sz w:val="20"/>
          <w:szCs w:val="20"/>
        </w:rPr>
        <w:t>”.</w:t>
      </w:r>
      <w:r w:rsidRPr="00D133F1">
        <w:rPr>
          <w:rFonts w:ascii="Verdana" w:hAnsi="Verdana"/>
          <w:sz w:val="20"/>
          <w:szCs w:val="20"/>
        </w:rPr>
        <w:t xml:space="preserve"> </w:t>
      </w:r>
    </w:p>
    <w:p w14:paraId="7949E76B" w14:textId="77777777" w:rsidR="00992CDF" w:rsidRPr="007035F7" w:rsidRDefault="00992CDF" w:rsidP="00992CDF">
      <w:pPr>
        <w:spacing w:line="360" w:lineRule="auto"/>
        <w:jc w:val="both"/>
        <w:rPr>
          <w:rFonts w:ascii="Verdana" w:hAnsi="Verdana"/>
          <w:b/>
          <w:bCs/>
          <w:sz w:val="22"/>
          <w:szCs w:val="22"/>
        </w:rPr>
      </w:pPr>
    </w:p>
    <w:p w14:paraId="55F0148E" w14:textId="77777777" w:rsidR="0021168A" w:rsidRDefault="00992CDF" w:rsidP="00992CDF">
      <w:pPr>
        <w:spacing w:line="360" w:lineRule="auto"/>
        <w:jc w:val="both"/>
        <w:rPr>
          <w:rFonts w:ascii="Verdana" w:hAnsi="Verdana"/>
          <w:sz w:val="22"/>
          <w:szCs w:val="22"/>
        </w:rPr>
      </w:pPr>
      <w:r w:rsidRPr="007035F7">
        <w:rPr>
          <w:rFonts w:ascii="Verdana" w:hAnsi="Verdana"/>
          <w:sz w:val="22"/>
          <w:szCs w:val="22"/>
        </w:rPr>
        <w:t>Sobre este tema, y tal como lo invocó la entidad demanda</w:t>
      </w:r>
      <w:r w:rsidR="003C46AA">
        <w:rPr>
          <w:rFonts w:ascii="Verdana" w:hAnsi="Verdana"/>
          <w:sz w:val="22"/>
          <w:szCs w:val="22"/>
        </w:rPr>
        <w:t>nte</w:t>
      </w:r>
      <w:r w:rsidRPr="007035F7">
        <w:rPr>
          <w:rFonts w:ascii="Verdana" w:hAnsi="Verdana"/>
          <w:sz w:val="22"/>
          <w:szCs w:val="22"/>
        </w:rPr>
        <w:t xml:space="preserve">, el artículo </w:t>
      </w:r>
      <w:r w:rsidR="003C46AA" w:rsidRPr="007035F7">
        <w:rPr>
          <w:rFonts w:ascii="Verdana" w:hAnsi="Verdana"/>
          <w:sz w:val="22"/>
          <w:szCs w:val="22"/>
        </w:rPr>
        <w:t>75 de la Ley 136 de 1994</w:t>
      </w:r>
      <w:r w:rsidRPr="007035F7">
        <w:rPr>
          <w:rFonts w:ascii="Verdana" w:hAnsi="Verdana"/>
          <w:sz w:val="22"/>
          <w:szCs w:val="22"/>
        </w:rPr>
        <w:t>, señala:</w:t>
      </w:r>
    </w:p>
    <w:p w14:paraId="7FAF79F2" w14:textId="77777777" w:rsidR="0021168A" w:rsidRDefault="0021168A" w:rsidP="00992CDF">
      <w:pPr>
        <w:spacing w:line="360" w:lineRule="auto"/>
        <w:jc w:val="both"/>
        <w:rPr>
          <w:rFonts w:ascii="Verdana" w:hAnsi="Verdana"/>
          <w:sz w:val="22"/>
          <w:szCs w:val="22"/>
        </w:rPr>
      </w:pPr>
    </w:p>
    <w:p w14:paraId="3B2AA3E5" w14:textId="4A7F10FE" w:rsidR="00992CDF" w:rsidRPr="00D133F1" w:rsidRDefault="0021168A" w:rsidP="0021168A">
      <w:pPr>
        <w:ind w:left="709"/>
        <w:jc w:val="both"/>
        <w:rPr>
          <w:rFonts w:ascii="Verdana" w:hAnsi="Verdana"/>
          <w:sz w:val="20"/>
          <w:szCs w:val="20"/>
        </w:rPr>
      </w:pPr>
      <w:bookmarkStart w:id="1" w:name="75"/>
      <w:r w:rsidRPr="0021168A">
        <w:rPr>
          <w:rFonts w:ascii="Verdana" w:hAnsi="Verdana" w:cs="Open Sans"/>
          <w:b/>
          <w:bCs/>
          <w:sz w:val="20"/>
          <w:szCs w:val="20"/>
        </w:rPr>
        <w:t>ARTÍCULO 75.</w:t>
      </w:r>
      <w:r>
        <w:rPr>
          <w:rFonts w:ascii="Verdana" w:hAnsi="Verdana" w:cs="Open Sans"/>
          <w:bCs/>
          <w:sz w:val="20"/>
          <w:szCs w:val="20"/>
        </w:rPr>
        <w:t xml:space="preserve"> P</w:t>
      </w:r>
      <w:r w:rsidRPr="0021168A">
        <w:rPr>
          <w:rFonts w:ascii="Verdana" w:hAnsi="Verdana" w:cs="Open Sans"/>
          <w:bCs/>
          <w:sz w:val="20"/>
          <w:szCs w:val="20"/>
        </w:rPr>
        <w:t>royectos no aprobados.</w:t>
      </w:r>
      <w:bookmarkEnd w:id="1"/>
      <w:r w:rsidRPr="0021168A">
        <w:rPr>
          <w:rFonts w:ascii="Verdana" w:hAnsi="Verdana" w:cs="Open Sans"/>
          <w:sz w:val="20"/>
          <w:szCs w:val="20"/>
        </w:rPr>
        <w:t> </w:t>
      </w:r>
      <w:r w:rsidRPr="0021168A">
        <w:rPr>
          <w:rFonts w:ascii="Verdana" w:hAnsi="Verdana" w:cs="Open Sans"/>
          <w:b/>
          <w:sz w:val="20"/>
          <w:szCs w:val="20"/>
        </w:rPr>
        <w:t>Los proyectos que no recibieren aprobación en primer debate</w:t>
      </w:r>
      <w:r w:rsidRPr="0021168A">
        <w:rPr>
          <w:rFonts w:ascii="Verdana" w:hAnsi="Verdana" w:cs="Open Sans"/>
          <w:sz w:val="20"/>
          <w:szCs w:val="20"/>
        </w:rPr>
        <w:t xml:space="preserve"> durante cualquiera de los períodos de sesiones ordinarias y extraordinarias </w:t>
      </w:r>
      <w:r w:rsidRPr="0021168A">
        <w:rPr>
          <w:rFonts w:ascii="Verdana" w:hAnsi="Verdana" w:cs="Open Sans"/>
          <w:b/>
          <w:sz w:val="20"/>
          <w:szCs w:val="20"/>
        </w:rPr>
        <w:t>serán archivados y para que el Concejo se pronuncie sobre ellos deberán presentarse nuevamente</w:t>
      </w:r>
      <w:r w:rsidRPr="0021168A">
        <w:rPr>
          <w:rFonts w:ascii="Verdana" w:hAnsi="Verdana" w:cs="Open Sans"/>
          <w:sz w:val="20"/>
          <w:szCs w:val="20"/>
        </w:rPr>
        <w:t>.</w:t>
      </w:r>
      <w:r w:rsidR="00992CDF">
        <w:rPr>
          <w:rFonts w:ascii="Verdana" w:hAnsi="Verdana"/>
          <w:sz w:val="20"/>
          <w:szCs w:val="20"/>
        </w:rPr>
        <w:t xml:space="preserve"> </w:t>
      </w:r>
      <w:r w:rsidR="00992CDF" w:rsidRPr="00D133F1">
        <w:rPr>
          <w:rFonts w:ascii="Verdana" w:hAnsi="Verdana"/>
          <w:sz w:val="22"/>
          <w:szCs w:val="22"/>
        </w:rPr>
        <w:t>(Negrilla fuera de texto).</w:t>
      </w:r>
    </w:p>
    <w:p w14:paraId="54F35B5C" w14:textId="77777777" w:rsidR="00992CDF" w:rsidRPr="007035F7" w:rsidRDefault="00992CDF" w:rsidP="00992CDF">
      <w:pPr>
        <w:spacing w:line="360" w:lineRule="auto"/>
        <w:jc w:val="both"/>
        <w:rPr>
          <w:rFonts w:ascii="Verdana" w:hAnsi="Verdana"/>
          <w:sz w:val="22"/>
          <w:szCs w:val="22"/>
        </w:rPr>
      </w:pPr>
    </w:p>
    <w:p w14:paraId="1704AD9E" w14:textId="22953AFA" w:rsidR="00992CDF" w:rsidRPr="00D42090" w:rsidRDefault="00A56FCF" w:rsidP="00D42090">
      <w:pPr>
        <w:spacing w:line="360" w:lineRule="auto"/>
        <w:jc w:val="both"/>
        <w:rPr>
          <w:rFonts w:ascii="Verdana" w:hAnsi="Verdana"/>
          <w:sz w:val="22"/>
          <w:szCs w:val="22"/>
        </w:rPr>
      </w:pPr>
      <w:r w:rsidRPr="00D42090">
        <w:rPr>
          <w:rFonts w:ascii="Verdana" w:hAnsi="Verdana"/>
          <w:sz w:val="22"/>
          <w:szCs w:val="22"/>
        </w:rPr>
        <w:t>De conformidad con la norma transcrita</w:t>
      </w:r>
      <w:r w:rsidR="00992CDF" w:rsidRPr="00D42090">
        <w:rPr>
          <w:rFonts w:ascii="Verdana" w:hAnsi="Verdana"/>
          <w:sz w:val="22"/>
          <w:szCs w:val="22"/>
        </w:rPr>
        <w:t xml:space="preserve">, para la Sala es claro que </w:t>
      </w:r>
      <w:r w:rsidRPr="00DD2BFF">
        <w:rPr>
          <w:rFonts w:ascii="Verdana" w:hAnsi="Verdana"/>
          <w:b/>
          <w:sz w:val="22"/>
          <w:szCs w:val="22"/>
        </w:rPr>
        <w:t xml:space="preserve">los proyectos de acuerdo que no sean aprobados por el Concejo en primer debate, </w:t>
      </w:r>
      <w:r w:rsidRPr="00DD2BFF">
        <w:rPr>
          <w:rFonts w:ascii="Verdana" w:hAnsi="Verdana"/>
          <w:b/>
          <w:sz w:val="22"/>
          <w:szCs w:val="22"/>
        </w:rPr>
        <w:lastRenderedPageBreak/>
        <w:t>serán archivados, concediendo la posibilidad de que sean presentados nuevamente.</w:t>
      </w:r>
    </w:p>
    <w:p w14:paraId="5204468F" w14:textId="09833DE5" w:rsidR="00A56FCF" w:rsidRPr="00D42090" w:rsidRDefault="00A56FCF" w:rsidP="00D42090">
      <w:pPr>
        <w:spacing w:line="360" w:lineRule="auto"/>
        <w:jc w:val="both"/>
        <w:rPr>
          <w:rFonts w:ascii="Verdana" w:hAnsi="Verdana"/>
          <w:sz w:val="22"/>
          <w:szCs w:val="22"/>
        </w:rPr>
      </w:pPr>
    </w:p>
    <w:p w14:paraId="1C6AED17" w14:textId="1B85ED9B" w:rsidR="00A56FCF" w:rsidRDefault="007E04A8" w:rsidP="00D42090">
      <w:pPr>
        <w:spacing w:line="360" w:lineRule="auto"/>
        <w:jc w:val="both"/>
        <w:rPr>
          <w:rFonts w:ascii="Verdana" w:hAnsi="Verdana"/>
          <w:sz w:val="22"/>
          <w:szCs w:val="22"/>
        </w:rPr>
      </w:pPr>
      <w:r>
        <w:rPr>
          <w:rFonts w:ascii="Verdana" w:hAnsi="Verdana"/>
          <w:sz w:val="22"/>
          <w:szCs w:val="22"/>
        </w:rPr>
        <w:t>C</w:t>
      </w:r>
      <w:r w:rsidR="00A56FCF" w:rsidRPr="00D42090">
        <w:rPr>
          <w:rFonts w:ascii="Verdana" w:hAnsi="Verdana"/>
          <w:sz w:val="22"/>
          <w:szCs w:val="22"/>
        </w:rPr>
        <w:t>onsideró el Departamento de Boyacá en la demanda objeto de estudio</w:t>
      </w:r>
      <w:r w:rsidR="00A56FCF" w:rsidRPr="00D42090">
        <w:rPr>
          <w:rFonts w:ascii="Verdana" w:hAnsi="Verdana"/>
          <w:sz w:val="22"/>
          <w:szCs w:val="22"/>
          <w:lang w:val="es-ES_tradnl" w:eastAsia="es-CO"/>
        </w:rPr>
        <w:t>, la posibilidad de apelar la decisión de negar el proyecto en primer debate, impide l</w:t>
      </w:r>
      <w:r w:rsidR="00A56FCF" w:rsidRPr="00D42090">
        <w:rPr>
          <w:rFonts w:ascii="Verdana" w:hAnsi="Verdana"/>
          <w:sz w:val="22"/>
          <w:szCs w:val="22"/>
        </w:rPr>
        <w:t xml:space="preserve">a reformulación de la iniciativa. </w:t>
      </w:r>
    </w:p>
    <w:p w14:paraId="7BF90E93" w14:textId="032088B7" w:rsidR="007E04A8" w:rsidRDefault="007E04A8" w:rsidP="00D42090">
      <w:pPr>
        <w:spacing w:line="360" w:lineRule="auto"/>
        <w:jc w:val="both"/>
        <w:rPr>
          <w:rFonts w:ascii="Verdana" w:hAnsi="Verdana"/>
          <w:sz w:val="22"/>
          <w:szCs w:val="22"/>
        </w:rPr>
      </w:pPr>
    </w:p>
    <w:p w14:paraId="67DF3181" w14:textId="7B79BDBD" w:rsidR="00D42090" w:rsidRPr="00D42090" w:rsidRDefault="007E04A8" w:rsidP="007E04A8">
      <w:pPr>
        <w:spacing w:line="360" w:lineRule="auto"/>
        <w:jc w:val="both"/>
        <w:rPr>
          <w:rFonts w:ascii="Verdana" w:hAnsi="Verdana"/>
          <w:sz w:val="22"/>
          <w:szCs w:val="22"/>
        </w:rPr>
      </w:pPr>
      <w:r>
        <w:rPr>
          <w:rFonts w:ascii="Verdana" w:hAnsi="Verdana"/>
          <w:sz w:val="22"/>
          <w:szCs w:val="22"/>
        </w:rPr>
        <w:t xml:space="preserve">Al respecto, encuentra la Sala que en efecto debe declararse la invalidez de los artículos demandados, 115 y 116 del </w:t>
      </w:r>
      <w:r w:rsidRPr="00D42090">
        <w:rPr>
          <w:rFonts w:ascii="Verdana" w:hAnsi="Verdana"/>
          <w:sz w:val="22"/>
          <w:szCs w:val="22"/>
        </w:rPr>
        <w:t>Acuerdo No. 011 del 4 de junio de 2021</w:t>
      </w:r>
      <w:r>
        <w:rPr>
          <w:rFonts w:ascii="Verdana" w:hAnsi="Verdana"/>
          <w:sz w:val="22"/>
          <w:szCs w:val="22"/>
        </w:rPr>
        <w:t>, teniendo en cuenta que como se indicó en precedencia, conforme a la ley, la única posibilidad existente para la reformulación de una iniciativa de proyecto de acuerdo, tras su negativa en primer debate, es que el mismo sea archivado y posteriormente vuelva a ser presentado</w:t>
      </w:r>
      <w:r w:rsidR="00EE5764">
        <w:rPr>
          <w:rFonts w:ascii="Verdana" w:hAnsi="Verdana"/>
          <w:sz w:val="22"/>
          <w:szCs w:val="22"/>
        </w:rPr>
        <w:t xml:space="preserve">; teniendo en cuenta que </w:t>
      </w:r>
      <w:r>
        <w:rPr>
          <w:rFonts w:ascii="Verdana" w:hAnsi="Verdana"/>
          <w:sz w:val="22"/>
          <w:szCs w:val="22"/>
        </w:rPr>
        <w:t>la ley 136 de 1994</w:t>
      </w:r>
      <w:r w:rsidR="00EE5764">
        <w:rPr>
          <w:rFonts w:ascii="Verdana" w:hAnsi="Verdana"/>
          <w:sz w:val="22"/>
          <w:szCs w:val="22"/>
        </w:rPr>
        <w:t xml:space="preserve"> de ninguna manera</w:t>
      </w:r>
      <w:r>
        <w:rPr>
          <w:rFonts w:ascii="Verdana" w:hAnsi="Verdana"/>
          <w:sz w:val="22"/>
          <w:szCs w:val="22"/>
        </w:rPr>
        <w:t xml:space="preserve"> conced</w:t>
      </w:r>
      <w:r w:rsidR="00CD700E">
        <w:rPr>
          <w:rFonts w:ascii="Verdana" w:hAnsi="Verdana"/>
          <w:sz w:val="22"/>
          <w:szCs w:val="22"/>
        </w:rPr>
        <w:t>e</w:t>
      </w:r>
      <w:r>
        <w:rPr>
          <w:rFonts w:ascii="Verdana" w:hAnsi="Verdana"/>
          <w:sz w:val="22"/>
          <w:szCs w:val="22"/>
        </w:rPr>
        <w:t xml:space="preserve"> la posibilidad de interponer recurso de apelación contra la decisión negativa, y por tanto el Concejo Municipal de Turmequé, al expedir su reglamento interno no est</w:t>
      </w:r>
      <w:r w:rsidR="00EE5764">
        <w:rPr>
          <w:rFonts w:ascii="Verdana" w:hAnsi="Verdana"/>
          <w:sz w:val="22"/>
          <w:szCs w:val="22"/>
        </w:rPr>
        <w:t>aba</w:t>
      </w:r>
      <w:r>
        <w:rPr>
          <w:rFonts w:ascii="Verdana" w:hAnsi="Verdana"/>
          <w:sz w:val="22"/>
          <w:szCs w:val="22"/>
        </w:rPr>
        <w:t xml:space="preserve"> facultado para crear, modificar y derogar la ley, sino que por el contrario el objeto de expedir un reglamento es justamente establecer los mecanismos para dar cabal cumplimiento a las normas que lo rigen. </w:t>
      </w:r>
    </w:p>
    <w:p w14:paraId="4660C3F8" w14:textId="77777777" w:rsidR="00992CDF" w:rsidRPr="00D42090" w:rsidRDefault="00992CDF" w:rsidP="00D42090">
      <w:pPr>
        <w:spacing w:line="360" w:lineRule="auto"/>
        <w:jc w:val="both"/>
        <w:rPr>
          <w:rFonts w:ascii="Verdana" w:hAnsi="Verdana"/>
          <w:sz w:val="22"/>
          <w:szCs w:val="22"/>
        </w:rPr>
      </w:pPr>
    </w:p>
    <w:p w14:paraId="094ACC53" w14:textId="687D25E8" w:rsidR="00992CDF" w:rsidRPr="00D42090" w:rsidRDefault="00B83BD1" w:rsidP="00D42090">
      <w:pPr>
        <w:spacing w:line="360" w:lineRule="auto"/>
        <w:jc w:val="both"/>
        <w:rPr>
          <w:rFonts w:ascii="Verdana" w:hAnsi="Verdana"/>
          <w:sz w:val="22"/>
          <w:szCs w:val="22"/>
        </w:rPr>
      </w:pPr>
      <w:r w:rsidRPr="00D42090">
        <w:rPr>
          <w:rFonts w:ascii="Verdana" w:hAnsi="Verdana"/>
          <w:sz w:val="22"/>
          <w:szCs w:val="22"/>
        </w:rPr>
        <w:t xml:space="preserve">En virtud de lo anterior, considera la Sala que el segundo cargo de invalidez </w:t>
      </w:r>
      <w:r w:rsidR="00EE5764">
        <w:rPr>
          <w:rFonts w:ascii="Verdana" w:hAnsi="Verdana"/>
          <w:sz w:val="22"/>
          <w:szCs w:val="22"/>
        </w:rPr>
        <w:t xml:space="preserve">si </w:t>
      </w:r>
      <w:r w:rsidRPr="00D42090">
        <w:rPr>
          <w:rFonts w:ascii="Verdana" w:hAnsi="Verdana"/>
          <w:sz w:val="22"/>
          <w:szCs w:val="22"/>
        </w:rPr>
        <w:t>tiene voca</w:t>
      </w:r>
      <w:r w:rsidR="00EE5764">
        <w:rPr>
          <w:rFonts w:ascii="Verdana" w:hAnsi="Verdana"/>
          <w:sz w:val="22"/>
          <w:szCs w:val="22"/>
        </w:rPr>
        <w:t xml:space="preserve">ción de prosperidad </w:t>
      </w:r>
      <w:proofErr w:type="gramStart"/>
      <w:r w:rsidR="00EE5764">
        <w:rPr>
          <w:rFonts w:ascii="Verdana" w:hAnsi="Verdana"/>
          <w:sz w:val="22"/>
          <w:szCs w:val="22"/>
        </w:rPr>
        <w:t>y</w:t>
      </w:r>
      <w:proofErr w:type="gramEnd"/>
      <w:r w:rsidR="00EE5764">
        <w:rPr>
          <w:rFonts w:ascii="Verdana" w:hAnsi="Verdana"/>
          <w:sz w:val="22"/>
          <w:szCs w:val="22"/>
        </w:rPr>
        <w:t xml:space="preserve"> por tanto, como se indicó en precedencia, </w:t>
      </w:r>
      <w:r w:rsidRPr="00D42090">
        <w:rPr>
          <w:rFonts w:ascii="Verdana" w:hAnsi="Verdana"/>
          <w:sz w:val="22"/>
          <w:szCs w:val="22"/>
        </w:rPr>
        <w:t xml:space="preserve">se </w:t>
      </w:r>
      <w:r w:rsidR="00992CDF" w:rsidRPr="00D42090">
        <w:rPr>
          <w:rFonts w:ascii="Verdana" w:hAnsi="Verdana"/>
          <w:sz w:val="22"/>
          <w:szCs w:val="22"/>
        </w:rPr>
        <w:t>acceder</w:t>
      </w:r>
      <w:r w:rsidRPr="00D42090">
        <w:rPr>
          <w:rFonts w:ascii="Verdana" w:hAnsi="Verdana"/>
          <w:sz w:val="22"/>
          <w:szCs w:val="22"/>
        </w:rPr>
        <w:t xml:space="preserve">á </w:t>
      </w:r>
      <w:r w:rsidR="00992CDF" w:rsidRPr="00D42090">
        <w:rPr>
          <w:rFonts w:ascii="Verdana" w:hAnsi="Verdana"/>
          <w:sz w:val="22"/>
          <w:szCs w:val="22"/>
        </w:rPr>
        <w:t xml:space="preserve">a la solicitud </w:t>
      </w:r>
      <w:r w:rsidRPr="00D42090">
        <w:rPr>
          <w:rFonts w:ascii="Verdana" w:hAnsi="Verdana"/>
          <w:sz w:val="22"/>
          <w:szCs w:val="22"/>
        </w:rPr>
        <w:t xml:space="preserve">de </w:t>
      </w:r>
      <w:r w:rsidR="00992CDF" w:rsidRPr="00D42090">
        <w:rPr>
          <w:rFonts w:ascii="Verdana" w:hAnsi="Verdana"/>
          <w:sz w:val="22"/>
          <w:szCs w:val="22"/>
        </w:rPr>
        <w:t>declara</w:t>
      </w:r>
      <w:r w:rsidRPr="00D42090">
        <w:rPr>
          <w:rFonts w:ascii="Verdana" w:hAnsi="Verdana"/>
          <w:sz w:val="22"/>
          <w:szCs w:val="22"/>
        </w:rPr>
        <w:t xml:space="preserve">toria de </w:t>
      </w:r>
      <w:r w:rsidR="00992CDF" w:rsidRPr="00D42090">
        <w:rPr>
          <w:rFonts w:ascii="Verdana" w:hAnsi="Verdana"/>
          <w:sz w:val="22"/>
          <w:szCs w:val="22"/>
        </w:rPr>
        <w:t>invalidez de</w:t>
      </w:r>
      <w:r w:rsidRPr="00D42090">
        <w:rPr>
          <w:rFonts w:ascii="Verdana" w:hAnsi="Verdana"/>
          <w:sz w:val="22"/>
          <w:szCs w:val="22"/>
        </w:rPr>
        <w:t xml:space="preserve"> </w:t>
      </w:r>
      <w:r w:rsidR="00992CDF" w:rsidRPr="00D42090">
        <w:rPr>
          <w:rFonts w:ascii="Verdana" w:hAnsi="Verdana"/>
          <w:sz w:val="22"/>
          <w:szCs w:val="22"/>
        </w:rPr>
        <w:t>l</w:t>
      </w:r>
      <w:r w:rsidRPr="00D42090">
        <w:rPr>
          <w:rFonts w:ascii="Verdana" w:hAnsi="Verdana"/>
          <w:sz w:val="22"/>
          <w:szCs w:val="22"/>
        </w:rPr>
        <w:t>os</w:t>
      </w:r>
      <w:r w:rsidR="00992CDF" w:rsidRPr="00D42090">
        <w:rPr>
          <w:rFonts w:ascii="Verdana" w:hAnsi="Verdana"/>
          <w:sz w:val="22"/>
          <w:szCs w:val="22"/>
        </w:rPr>
        <w:t xml:space="preserve"> artículo</w:t>
      </w:r>
      <w:r w:rsidRPr="00D42090">
        <w:rPr>
          <w:rFonts w:ascii="Verdana" w:hAnsi="Verdana"/>
          <w:sz w:val="22"/>
          <w:szCs w:val="22"/>
        </w:rPr>
        <w:t xml:space="preserve">s 115 y 116 </w:t>
      </w:r>
      <w:r w:rsidR="00992CDF" w:rsidRPr="00D42090">
        <w:rPr>
          <w:rFonts w:ascii="Verdana" w:hAnsi="Verdana"/>
          <w:sz w:val="22"/>
          <w:szCs w:val="22"/>
        </w:rPr>
        <w:t xml:space="preserve">del Acuerdo 011 del 4 de junio de 2021 expedido por el Concejo Municipal de Turmequé. </w:t>
      </w:r>
    </w:p>
    <w:p w14:paraId="328FAEA4" w14:textId="716DD8B0" w:rsidR="007035F7" w:rsidRPr="00D42090" w:rsidRDefault="007035F7" w:rsidP="00D42090">
      <w:pPr>
        <w:spacing w:line="360" w:lineRule="auto"/>
        <w:jc w:val="both"/>
        <w:rPr>
          <w:rFonts w:ascii="Verdana" w:hAnsi="Verdana"/>
          <w:sz w:val="22"/>
          <w:szCs w:val="22"/>
        </w:rPr>
      </w:pPr>
    </w:p>
    <w:p w14:paraId="025C48AA" w14:textId="2CB0D3FA" w:rsidR="007035F7" w:rsidRPr="00D42090" w:rsidRDefault="00F625CF" w:rsidP="00D42090">
      <w:pPr>
        <w:spacing w:line="360" w:lineRule="auto"/>
        <w:jc w:val="both"/>
        <w:rPr>
          <w:rFonts w:ascii="Verdana" w:hAnsi="Verdana"/>
          <w:sz w:val="22"/>
          <w:szCs w:val="22"/>
        </w:rPr>
      </w:pPr>
      <w:r w:rsidRPr="00D42090">
        <w:rPr>
          <w:rFonts w:ascii="Verdana" w:hAnsi="Verdana"/>
          <w:sz w:val="22"/>
          <w:szCs w:val="22"/>
        </w:rPr>
        <w:t xml:space="preserve">Por las razones anteriores, </w:t>
      </w:r>
      <w:r w:rsidR="007035F7" w:rsidRPr="00D42090">
        <w:rPr>
          <w:rFonts w:ascii="Verdana" w:hAnsi="Verdana"/>
          <w:sz w:val="22"/>
          <w:szCs w:val="22"/>
        </w:rPr>
        <w:t>se declarará la invalidez de</w:t>
      </w:r>
      <w:r w:rsidR="00EE5764">
        <w:rPr>
          <w:rFonts w:ascii="Verdana" w:hAnsi="Verdana"/>
          <w:sz w:val="22"/>
          <w:szCs w:val="22"/>
        </w:rPr>
        <w:t xml:space="preserve"> </w:t>
      </w:r>
      <w:r w:rsidR="007035F7" w:rsidRPr="00D42090">
        <w:rPr>
          <w:rFonts w:ascii="Verdana" w:hAnsi="Verdana"/>
          <w:sz w:val="22"/>
          <w:szCs w:val="22"/>
        </w:rPr>
        <w:t>l</w:t>
      </w:r>
      <w:r w:rsidR="00EE5764">
        <w:rPr>
          <w:rFonts w:ascii="Verdana" w:hAnsi="Verdana"/>
          <w:sz w:val="22"/>
          <w:szCs w:val="22"/>
        </w:rPr>
        <w:t xml:space="preserve">os </w:t>
      </w:r>
      <w:r w:rsidR="00EB4F37" w:rsidRPr="00D42090">
        <w:rPr>
          <w:rFonts w:ascii="Verdana" w:hAnsi="Verdana"/>
          <w:sz w:val="22"/>
          <w:szCs w:val="22"/>
        </w:rPr>
        <w:t>artículo</w:t>
      </w:r>
      <w:r w:rsidR="00EE5764">
        <w:rPr>
          <w:rFonts w:ascii="Verdana" w:hAnsi="Verdana"/>
          <w:sz w:val="22"/>
          <w:szCs w:val="22"/>
        </w:rPr>
        <w:t>s</w:t>
      </w:r>
      <w:r w:rsidR="00EB4F37" w:rsidRPr="00D42090">
        <w:rPr>
          <w:rFonts w:ascii="Verdana" w:hAnsi="Verdana"/>
          <w:sz w:val="22"/>
          <w:szCs w:val="22"/>
        </w:rPr>
        <w:t xml:space="preserve"> 69</w:t>
      </w:r>
      <w:r w:rsidR="00EE5764">
        <w:rPr>
          <w:rFonts w:ascii="Verdana" w:hAnsi="Verdana"/>
          <w:sz w:val="22"/>
          <w:szCs w:val="22"/>
        </w:rPr>
        <w:t xml:space="preserve">, </w:t>
      </w:r>
      <w:r w:rsidRPr="00D42090">
        <w:rPr>
          <w:rFonts w:ascii="Verdana" w:hAnsi="Verdana"/>
          <w:sz w:val="22"/>
          <w:szCs w:val="22"/>
        </w:rPr>
        <w:t xml:space="preserve">115 y 116 </w:t>
      </w:r>
      <w:r w:rsidR="00EB4F37" w:rsidRPr="00D42090">
        <w:rPr>
          <w:rFonts w:ascii="Verdana" w:hAnsi="Verdana"/>
          <w:sz w:val="22"/>
          <w:szCs w:val="22"/>
        </w:rPr>
        <w:t>del Acuerdo 011 del 4 de junio de 2021</w:t>
      </w:r>
      <w:r w:rsidRPr="00D42090">
        <w:rPr>
          <w:rFonts w:ascii="Verdana" w:hAnsi="Verdana"/>
          <w:sz w:val="22"/>
          <w:szCs w:val="22"/>
        </w:rPr>
        <w:t xml:space="preserve"> </w:t>
      </w:r>
      <w:r w:rsidR="007035F7" w:rsidRPr="00D42090">
        <w:rPr>
          <w:rFonts w:ascii="Verdana" w:hAnsi="Verdana"/>
          <w:sz w:val="22"/>
          <w:szCs w:val="22"/>
        </w:rPr>
        <w:t xml:space="preserve">expedido por </w:t>
      </w:r>
      <w:r w:rsidR="00EB4F37" w:rsidRPr="00D42090">
        <w:rPr>
          <w:rFonts w:ascii="Verdana" w:hAnsi="Verdana"/>
          <w:sz w:val="22"/>
          <w:szCs w:val="22"/>
        </w:rPr>
        <w:t>el Concejo Municipal de Turmequé.</w:t>
      </w:r>
    </w:p>
    <w:p w14:paraId="572E57E4" w14:textId="77777777" w:rsidR="007035F7" w:rsidRPr="00D42090" w:rsidRDefault="007035F7" w:rsidP="00D42090">
      <w:pPr>
        <w:spacing w:line="360" w:lineRule="auto"/>
        <w:jc w:val="both"/>
        <w:rPr>
          <w:rFonts w:ascii="Verdana" w:hAnsi="Verdana"/>
          <w:b/>
          <w:sz w:val="22"/>
          <w:szCs w:val="22"/>
        </w:rPr>
      </w:pPr>
    </w:p>
    <w:p w14:paraId="1A9BD0F4" w14:textId="1A353B5B" w:rsidR="007035F7" w:rsidRPr="00D42090" w:rsidRDefault="007035F7" w:rsidP="00D42090">
      <w:pPr>
        <w:pStyle w:val="Prrafodelista"/>
        <w:numPr>
          <w:ilvl w:val="0"/>
          <w:numId w:val="1"/>
        </w:numPr>
        <w:spacing w:line="360" w:lineRule="auto"/>
        <w:jc w:val="center"/>
        <w:rPr>
          <w:rFonts w:ascii="Verdana" w:hAnsi="Verdana"/>
          <w:b/>
          <w:sz w:val="22"/>
          <w:szCs w:val="22"/>
        </w:rPr>
      </w:pPr>
      <w:r w:rsidRPr="00D42090">
        <w:rPr>
          <w:rFonts w:ascii="Verdana" w:hAnsi="Verdana"/>
          <w:b/>
          <w:sz w:val="22"/>
          <w:szCs w:val="22"/>
        </w:rPr>
        <w:t>DECISIÓN</w:t>
      </w:r>
    </w:p>
    <w:p w14:paraId="4DCF09D4" w14:textId="77777777" w:rsidR="00F625CF" w:rsidRPr="00D42090" w:rsidRDefault="00F625CF" w:rsidP="00D42090">
      <w:pPr>
        <w:spacing w:line="360" w:lineRule="auto"/>
        <w:jc w:val="both"/>
        <w:rPr>
          <w:rFonts w:ascii="Verdana" w:hAnsi="Verdana"/>
          <w:sz w:val="22"/>
          <w:szCs w:val="22"/>
        </w:rPr>
      </w:pPr>
    </w:p>
    <w:p w14:paraId="2A625C96" w14:textId="12F4A0F1" w:rsidR="007035F7" w:rsidRPr="00D42090" w:rsidRDefault="007035F7" w:rsidP="00D42090">
      <w:pPr>
        <w:spacing w:line="360" w:lineRule="auto"/>
        <w:jc w:val="both"/>
        <w:rPr>
          <w:rFonts w:ascii="Verdana" w:hAnsi="Verdana"/>
          <w:sz w:val="22"/>
          <w:szCs w:val="22"/>
        </w:rPr>
      </w:pPr>
      <w:r w:rsidRPr="00D42090">
        <w:rPr>
          <w:rFonts w:ascii="Verdana" w:hAnsi="Verdana"/>
          <w:sz w:val="22"/>
          <w:szCs w:val="22"/>
        </w:rPr>
        <w:t xml:space="preserve">En mérito de lo expuesto, el Tribunal Administrativo de Boyacá, Sala de Decisión No. 6, administrando justicia en nombre de la República y por autoridad de la Ley, </w:t>
      </w:r>
    </w:p>
    <w:p w14:paraId="5536E436" w14:textId="77777777" w:rsidR="00EB4F37" w:rsidRPr="00D42090" w:rsidRDefault="00EB4F37" w:rsidP="00D42090">
      <w:pPr>
        <w:spacing w:line="360" w:lineRule="auto"/>
        <w:jc w:val="both"/>
        <w:rPr>
          <w:rFonts w:ascii="Verdana" w:hAnsi="Verdana"/>
          <w:sz w:val="22"/>
          <w:szCs w:val="22"/>
        </w:rPr>
      </w:pPr>
    </w:p>
    <w:p w14:paraId="6558458B" w14:textId="06D079E0" w:rsidR="007035F7" w:rsidRPr="00D42090" w:rsidRDefault="007035F7" w:rsidP="00D42090">
      <w:pPr>
        <w:spacing w:line="360" w:lineRule="auto"/>
        <w:jc w:val="center"/>
        <w:rPr>
          <w:rFonts w:ascii="Verdana" w:hAnsi="Verdana"/>
          <w:b/>
          <w:sz w:val="22"/>
          <w:szCs w:val="22"/>
        </w:rPr>
      </w:pPr>
      <w:r w:rsidRPr="00D42090">
        <w:rPr>
          <w:rFonts w:ascii="Verdana" w:hAnsi="Verdana"/>
          <w:b/>
          <w:sz w:val="22"/>
          <w:szCs w:val="22"/>
        </w:rPr>
        <w:t>FALLA</w:t>
      </w:r>
    </w:p>
    <w:p w14:paraId="06E04B3D" w14:textId="77777777" w:rsidR="00EB4F37" w:rsidRPr="00D42090" w:rsidRDefault="00EB4F37" w:rsidP="00D42090">
      <w:pPr>
        <w:spacing w:line="360" w:lineRule="auto"/>
        <w:jc w:val="center"/>
        <w:rPr>
          <w:rFonts w:ascii="Verdana" w:hAnsi="Verdana"/>
          <w:b/>
          <w:sz w:val="22"/>
          <w:szCs w:val="22"/>
        </w:rPr>
      </w:pPr>
    </w:p>
    <w:p w14:paraId="597EB2B9" w14:textId="0465EE7A" w:rsidR="00EB4F37" w:rsidRPr="00D42090" w:rsidRDefault="00EB4F37" w:rsidP="00D42090">
      <w:pPr>
        <w:spacing w:line="360" w:lineRule="auto"/>
        <w:jc w:val="both"/>
        <w:rPr>
          <w:rFonts w:ascii="Verdana" w:hAnsi="Verdana"/>
          <w:sz w:val="22"/>
          <w:szCs w:val="22"/>
        </w:rPr>
      </w:pPr>
      <w:r w:rsidRPr="00D42090">
        <w:rPr>
          <w:rFonts w:ascii="Verdana" w:hAnsi="Verdana"/>
          <w:b/>
          <w:sz w:val="22"/>
          <w:szCs w:val="22"/>
        </w:rPr>
        <w:lastRenderedPageBreak/>
        <w:t>PRIMERO: DECLARAR LA INVALIDEZ</w:t>
      </w:r>
      <w:r w:rsidRPr="00D42090">
        <w:rPr>
          <w:rFonts w:ascii="Verdana" w:hAnsi="Verdana"/>
          <w:sz w:val="22"/>
          <w:szCs w:val="22"/>
        </w:rPr>
        <w:t xml:space="preserve"> de</w:t>
      </w:r>
      <w:r w:rsidR="00677A95">
        <w:rPr>
          <w:rFonts w:ascii="Verdana" w:hAnsi="Verdana"/>
          <w:sz w:val="22"/>
          <w:szCs w:val="22"/>
        </w:rPr>
        <w:t xml:space="preserve"> </w:t>
      </w:r>
      <w:r w:rsidR="00677A95" w:rsidRPr="00D42090">
        <w:rPr>
          <w:rFonts w:ascii="Verdana" w:hAnsi="Verdana"/>
          <w:sz w:val="22"/>
          <w:szCs w:val="22"/>
        </w:rPr>
        <w:t>l</w:t>
      </w:r>
      <w:r w:rsidR="00677A95">
        <w:rPr>
          <w:rFonts w:ascii="Verdana" w:hAnsi="Verdana"/>
          <w:sz w:val="22"/>
          <w:szCs w:val="22"/>
        </w:rPr>
        <w:t xml:space="preserve">os </w:t>
      </w:r>
      <w:r w:rsidR="00677A95" w:rsidRPr="00D42090">
        <w:rPr>
          <w:rFonts w:ascii="Verdana" w:hAnsi="Verdana"/>
          <w:sz w:val="22"/>
          <w:szCs w:val="22"/>
        </w:rPr>
        <w:t>artículo</w:t>
      </w:r>
      <w:r w:rsidR="00677A95">
        <w:rPr>
          <w:rFonts w:ascii="Verdana" w:hAnsi="Verdana"/>
          <w:sz w:val="22"/>
          <w:szCs w:val="22"/>
        </w:rPr>
        <w:t>s</w:t>
      </w:r>
      <w:r w:rsidR="00677A95" w:rsidRPr="00D42090">
        <w:rPr>
          <w:rFonts w:ascii="Verdana" w:hAnsi="Verdana"/>
          <w:sz w:val="22"/>
          <w:szCs w:val="22"/>
        </w:rPr>
        <w:t xml:space="preserve"> 69</w:t>
      </w:r>
      <w:r w:rsidR="00677A95">
        <w:rPr>
          <w:rFonts w:ascii="Verdana" w:hAnsi="Verdana"/>
          <w:sz w:val="22"/>
          <w:szCs w:val="22"/>
        </w:rPr>
        <w:t xml:space="preserve">, </w:t>
      </w:r>
      <w:r w:rsidR="00677A95" w:rsidRPr="00D42090">
        <w:rPr>
          <w:rFonts w:ascii="Verdana" w:hAnsi="Verdana"/>
          <w:sz w:val="22"/>
          <w:szCs w:val="22"/>
        </w:rPr>
        <w:t xml:space="preserve">115 y 116 </w:t>
      </w:r>
      <w:r w:rsidRPr="00D42090">
        <w:rPr>
          <w:rFonts w:ascii="Verdana" w:hAnsi="Verdana"/>
          <w:sz w:val="22"/>
          <w:szCs w:val="22"/>
        </w:rPr>
        <w:t>del Acuerdo 011 del 4 de junio de 2021, expedido por el Concejo Municipal de Turmequé</w:t>
      </w:r>
      <w:r w:rsidR="007035F7" w:rsidRPr="00D42090">
        <w:rPr>
          <w:rFonts w:ascii="Verdana" w:hAnsi="Verdana"/>
          <w:sz w:val="22"/>
          <w:szCs w:val="22"/>
        </w:rPr>
        <w:t xml:space="preserve"> </w:t>
      </w:r>
      <w:r w:rsidRPr="00D42090">
        <w:rPr>
          <w:rFonts w:ascii="Verdana" w:hAnsi="Verdana"/>
          <w:sz w:val="22"/>
          <w:szCs w:val="22"/>
        </w:rPr>
        <w:t>“</w:t>
      </w:r>
      <w:r w:rsidRPr="00D42090">
        <w:rPr>
          <w:rFonts w:ascii="Verdana" w:hAnsi="Verdana"/>
          <w:i/>
          <w:iCs/>
          <w:sz w:val="22"/>
          <w:szCs w:val="22"/>
        </w:rPr>
        <w:t>POR MEDIO DEL CUAL SE DEROGA EL ACUERDO NÚMERO 26 DE 2015 Y SE DETERMINA EL NUEVO REGLAMENTO INTERNO DEL CONCEJO MUNICIPAL DE TURMEQUE”</w:t>
      </w:r>
      <w:r w:rsidRPr="00D42090">
        <w:rPr>
          <w:rFonts w:ascii="Verdana" w:hAnsi="Verdana"/>
          <w:sz w:val="22"/>
          <w:szCs w:val="22"/>
        </w:rPr>
        <w:t>, por las razones expuestas en esta providencia.</w:t>
      </w:r>
    </w:p>
    <w:p w14:paraId="2E4C9A4A" w14:textId="3538C41C" w:rsidR="00720639" w:rsidRPr="00D42090" w:rsidRDefault="00720639" w:rsidP="00D42090">
      <w:pPr>
        <w:spacing w:line="360" w:lineRule="auto"/>
        <w:jc w:val="both"/>
        <w:rPr>
          <w:rFonts w:ascii="Verdana" w:hAnsi="Verdana"/>
          <w:sz w:val="22"/>
          <w:szCs w:val="22"/>
        </w:rPr>
      </w:pPr>
    </w:p>
    <w:p w14:paraId="00055EB3" w14:textId="487E4C17" w:rsidR="00036B2B" w:rsidRPr="00D42090" w:rsidRDefault="00677A95" w:rsidP="00D42090">
      <w:pPr>
        <w:spacing w:line="360" w:lineRule="auto"/>
        <w:jc w:val="both"/>
        <w:rPr>
          <w:rFonts w:ascii="Verdana" w:hAnsi="Verdana"/>
          <w:sz w:val="22"/>
          <w:szCs w:val="22"/>
        </w:rPr>
      </w:pPr>
      <w:r>
        <w:rPr>
          <w:rFonts w:ascii="Verdana" w:hAnsi="Verdana"/>
          <w:b/>
          <w:sz w:val="22"/>
          <w:szCs w:val="22"/>
        </w:rPr>
        <w:t>SEGUNDO</w:t>
      </w:r>
      <w:r w:rsidR="007035F7" w:rsidRPr="00D42090">
        <w:rPr>
          <w:rFonts w:ascii="Verdana" w:hAnsi="Verdana"/>
          <w:b/>
          <w:sz w:val="22"/>
          <w:szCs w:val="22"/>
        </w:rPr>
        <w:t>:</w:t>
      </w:r>
      <w:r w:rsidR="007035F7" w:rsidRPr="00D42090">
        <w:rPr>
          <w:rFonts w:ascii="Verdana" w:hAnsi="Verdana"/>
          <w:sz w:val="22"/>
          <w:szCs w:val="22"/>
        </w:rPr>
        <w:t xml:space="preserve"> COMUNICAR la presente providencia al Departamento de Boyacá, al Alcalde Municipal, al Presidente del Concejo y al Personero Municipal de </w:t>
      </w:r>
      <w:r w:rsidR="00036B2B" w:rsidRPr="00D42090">
        <w:rPr>
          <w:rFonts w:ascii="Verdana" w:hAnsi="Verdana"/>
          <w:sz w:val="22"/>
          <w:szCs w:val="22"/>
        </w:rPr>
        <w:t>Turmequé</w:t>
      </w:r>
      <w:r w:rsidR="007035F7" w:rsidRPr="00D42090">
        <w:rPr>
          <w:rFonts w:ascii="Verdana" w:hAnsi="Verdana"/>
          <w:sz w:val="22"/>
          <w:szCs w:val="22"/>
        </w:rPr>
        <w:t>.</w:t>
      </w:r>
    </w:p>
    <w:p w14:paraId="7211F8C6" w14:textId="01785299" w:rsidR="007035F7" w:rsidRPr="00D42090" w:rsidRDefault="007035F7" w:rsidP="00D42090">
      <w:pPr>
        <w:spacing w:line="360" w:lineRule="auto"/>
        <w:jc w:val="both"/>
        <w:rPr>
          <w:rFonts w:ascii="Verdana" w:hAnsi="Verdana"/>
          <w:sz w:val="22"/>
          <w:szCs w:val="22"/>
        </w:rPr>
      </w:pPr>
      <w:r w:rsidRPr="00D42090">
        <w:rPr>
          <w:rFonts w:ascii="Verdana" w:hAnsi="Verdana"/>
          <w:sz w:val="22"/>
          <w:szCs w:val="22"/>
        </w:rPr>
        <w:t xml:space="preserve"> </w:t>
      </w:r>
    </w:p>
    <w:p w14:paraId="330DF028" w14:textId="77777777" w:rsidR="003772EA" w:rsidRPr="00D42090" w:rsidRDefault="003772EA" w:rsidP="00D42090">
      <w:pPr>
        <w:pStyle w:val="BodyText23"/>
        <w:rPr>
          <w:rFonts w:ascii="Verdana" w:hAnsi="Verdana"/>
          <w:sz w:val="22"/>
          <w:szCs w:val="22"/>
        </w:rPr>
      </w:pPr>
      <w:r w:rsidRPr="00D42090">
        <w:rPr>
          <w:rFonts w:ascii="Verdana" w:hAnsi="Verdana"/>
          <w:sz w:val="22"/>
          <w:szCs w:val="22"/>
        </w:rPr>
        <w:t>En firme esta providencia procédase a su archivo dejando las anotaciones y constancias de rigor.</w:t>
      </w:r>
    </w:p>
    <w:p w14:paraId="38C2F291" w14:textId="11A53AEF" w:rsidR="003772EA" w:rsidRPr="00D42090" w:rsidRDefault="003772EA" w:rsidP="00D42090">
      <w:pPr>
        <w:pStyle w:val="BodyText23"/>
        <w:rPr>
          <w:rFonts w:ascii="Verdana" w:hAnsi="Verdana"/>
          <w:sz w:val="22"/>
          <w:szCs w:val="22"/>
        </w:rPr>
      </w:pPr>
    </w:p>
    <w:p w14:paraId="0AD2A61D" w14:textId="77777777" w:rsidR="00036B2B" w:rsidRPr="00D42090" w:rsidRDefault="00036B2B" w:rsidP="00D42090">
      <w:pPr>
        <w:pStyle w:val="BodyText23"/>
        <w:rPr>
          <w:rFonts w:ascii="Verdana" w:hAnsi="Verdana"/>
          <w:sz w:val="22"/>
          <w:szCs w:val="22"/>
        </w:rPr>
      </w:pPr>
    </w:p>
    <w:p w14:paraId="29E07BD2" w14:textId="5EFCE4C9" w:rsidR="003772EA" w:rsidRPr="00D42090" w:rsidRDefault="003772EA" w:rsidP="00D42090">
      <w:pPr>
        <w:pStyle w:val="BodyText23"/>
        <w:rPr>
          <w:rFonts w:ascii="Verdana" w:hAnsi="Verdana"/>
          <w:b/>
          <w:sz w:val="22"/>
          <w:szCs w:val="22"/>
        </w:rPr>
      </w:pPr>
      <w:r w:rsidRPr="00D42090">
        <w:rPr>
          <w:rFonts w:ascii="Verdana" w:hAnsi="Verdana"/>
          <w:b/>
          <w:sz w:val="22"/>
          <w:szCs w:val="22"/>
        </w:rPr>
        <w:t>NOTIFÍQUESE Y CÚMPLASE.</w:t>
      </w:r>
    </w:p>
    <w:p w14:paraId="23FAE448" w14:textId="3E2DB078" w:rsidR="003772EA" w:rsidRPr="00D42090" w:rsidRDefault="003772EA" w:rsidP="00D42090">
      <w:pPr>
        <w:spacing w:line="360" w:lineRule="auto"/>
        <w:jc w:val="both"/>
        <w:rPr>
          <w:rFonts w:ascii="Verdana" w:hAnsi="Verdana"/>
          <w:sz w:val="22"/>
          <w:szCs w:val="22"/>
        </w:rPr>
      </w:pPr>
    </w:p>
    <w:p w14:paraId="79D7C9ED" w14:textId="77777777" w:rsidR="00036B2B" w:rsidRPr="00D42090" w:rsidRDefault="00036B2B" w:rsidP="00D42090">
      <w:pPr>
        <w:spacing w:line="360" w:lineRule="auto"/>
        <w:jc w:val="both"/>
        <w:rPr>
          <w:rFonts w:ascii="Verdana" w:hAnsi="Verdana"/>
          <w:sz w:val="22"/>
          <w:szCs w:val="22"/>
        </w:rPr>
      </w:pPr>
    </w:p>
    <w:p w14:paraId="6B147273" w14:textId="77777777" w:rsidR="003772EA" w:rsidRPr="00D42090" w:rsidRDefault="003772EA" w:rsidP="00D42090">
      <w:pPr>
        <w:spacing w:line="360" w:lineRule="auto"/>
        <w:jc w:val="both"/>
        <w:rPr>
          <w:rFonts w:ascii="Verdana" w:hAnsi="Verdana"/>
          <w:sz w:val="22"/>
          <w:szCs w:val="22"/>
        </w:rPr>
      </w:pPr>
      <w:r w:rsidRPr="00D42090">
        <w:rPr>
          <w:rFonts w:ascii="Verdana" w:hAnsi="Verdana"/>
          <w:sz w:val="22"/>
          <w:szCs w:val="22"/>
        </w:rPr>
        <w:t>La anterior providencia fue discutida y aprobada en sesión ordinaria de la fecha.</w:t>
      </w:r>
    </w:p>
    <w:p w14:paraId="0A778CE2" w14:textId="1013B7BD" w:rsidR="003772EA" w:rsidRPr="00D42090" w:rsidRDefault="003772EA" w:rsidP="00D42090">
      <w:pPr>
        <w:spacing w:line="360" w:lineRule="auto"/>
        <w:jc w:val="both"/>
        <w:rPr>
          <w:rFonts w:ascii="Verdana" w:hAnsi="Verdana"/>
          <w:sz w:val="22"/>
          <w:szCs w:val="22"/>
        </w:rPr>
      </w:pPr>
    </w:p>
    <w:p w14:paraId="5F7C9225" w14:textId="77777777" w:rsidR="00036B2B" w:rsidRPr="00D42090" w:rsidRDefault="00036B2B" w:rsidP="00D42090">
      <w:pPr>
        <w:spacing w:line="360" w:lineRule="auto"/>
        <w:jc w:val="both"/>
        <w:rPr>
          <w:rFonts w:ascii="Verdana" w:hAnsi="Verdana"/>
          <w:sz w:val="22"/>
          <w:szCs w:val="22"/>
        </w:rPr>
      </w:pPr>
    </w:p>
    <w:p w14:paraId="27646B2E" w14:textId="77777777" w:rsidR="003772EA" w:rsidRPr="00D42090" w:rsidRDefault="003772EA" w:rsidP="00D42090">
      <w:pPr>
        <w:spacing w:line="360" w:lineRule="auto"/>
        <w:jc w:val="both"/>
        <w:rPr>
          <w:rFonts w:ascii="Verdana" w:hAnsi="Verdana"/>
          <w:b/>
          <w:sz w:val="22"/>
          <w:szCs w:val="22"/>
        </w:rPr>
      </w:pPr>
      <w:r w:rsidRPr="00D42090">
        <w:rPr>
          <w:rFonts w:ascii="Verdana" w:hAnsi="Verdana"/>
          <w:b/>
          <w:sz w:val="22"/>
          <w:szCs w:val="22"/>
        </w:rPr>
        <w:t>Los Magistrados,</w:t>
      </w:r>
    </w:p>
    <w:p w14:paraId="52709C93" w14:textId="77777777" w:rsidR="003772EA" w:rsidRPr="00D42090" w:rsidRDefault="003772EA" w:rsidP="00D42090">
      <w:pPr>
        <w:pStyle w:val="Textoindependiente"/>
        <w:spacing w:line="360" w:lineRule="auto"/>
        <w:rPr>
          <w:rFonts w:ascii="Verdana" w:hAnsi="Verdana"/>
          <w:b/>
          <w:bCs/>
          <w:sz w:val="22"/>
          <w:szCs w:val="22"/>
        </w:rPr>
      </w:pPr>
    </w:p>
    <w:p w14:paraId="45339D93" w14:textId="77777777" w:rsidR="003772EA" w:rsidRPr="00D42090" w:rsidRDefault="003772EA" w:rsidP="00D42090">
      <w:pPr>
        <w:pStyle w:val="Textoindependiente"/>
        <w:spacing w:line="360" w:lineRule="auto"/>
        <w:rPr>
          <w:rFonts w:ascii="Verdana" w:hAnsi="Verdana"/>
          <w:sz w:val="22"/>
          <w:szCs w:val="22"/>
        </w:rPr>
      </w:pPr>
      <w:r w:rsidRPr="00D42090">
        <w:rPr>
          <w:rFonts w:ascii="Verdana" w:hAnsi="Verdana"/>
          <w:b/>
          <w:bCs/>
          <w:sz w:val="22"/>
          <w:szCs w:val="22"/>
        </w:rPr>
        <w:t xml:space="preserve">                               </w:t>
      </w:r>
    </w:p>
    <w:p w14:paraId="6830F900" w14:textId="77777777" w:rsidR="003772EA" w:rsidRPr="00D42090" w:rsidRDefault="003772EA" w:rsidP="00D42090">
      <w:pPr>
        <w:pStyle w:val="Textoindependiente"/>
        <w:spacing w:line="360" w:lineRule="auto"/>
        <w:jc w:val="center"/>
        <w:rPr>
          <w:rFonts w:ascii="Verdana" w:hAnsi="Verdana"/>
          <w:b/>
          <w:sz w:val="22"/>
          <w:szCs w:val="22"/>
        </w:rPr>
      </w:pPr>
      <w:r w:rsidRPr="00D42090">
        <w:rPr>
          <w:rFonts w:ascii="Verdana" w:hAnsi="Verdana"/>
          <w:b/>
          <w:sz w:val="22"/>
          <w:szCs w:val="22"/>
        </w:rPr>
        <w:t>FELIX ALBERTO RODRIGUEZ RIVEROS</w:t>
      </w:r>
    </w:p>
    <w:p w14:paraId="39CD64B8" w14:textId="77777777" w:rsidR="003772EA" w:rsidRPr="00D42090" w:rsidRDefault="003772EA" w:rsidP="00D42090">
      <w:pPr>
        <w:pStyle w:val="Textoindependiente"/>
        <w:spacing w:line="360" w:lineRule="auto"/>
        <w:jc w:val="center"/>
        <w:rPr>
          <w:rFonts w:ascii="Verdana" w:hAnsi="Verdana"/>
          <w:b/>
          <w:sz w:val="22"/>
          <w:szCs w:val="22"/>
        </w:rPr>
      </w:pPr>
    </w:p>
    <w:p w14:paraId="179DBA04" w14:textId="77777777" w:rsidR="003772EA" w:rsidRPr="00D42090" w:rsidRDefault="003772EA" w:rsidP="00D42090">
      <w:pPr>
        <w:pStyle w:val="Textoindependiente"/>
        <w:spacing w:line="360" w:lineRule="auto"/>
        <w:rPr>
          <w:rFonts w:ascii="Verdana" w:hAnsi="Verdana"/>
          <w:b/>
          <w:sz w:val="22"/>
          <w:szCs w:val="22"/>
        </w:rPr>
      </w:pPr>
    </w:p>
    <w:p w14:paraId="18F5F6C2" w14:textId="77777777" w:rsidR="003772EA" w:rsidRPr="00D42090" w:rsidRDefault="003772EA" w:rsidP="00D42090">
      <w:pPr>
        <w:spacing w:line="360" w:lineRule="auto"/>
        <w:jc w:val="center"/>
        <w:rPr>
          <w:rFonts w:ascii="Verdana" w:hAnsi="Verdana"/>
          <w:b/>
          <w:sz w:val="22"/>
          <w:szCs w:val="22"/>
        </w:rPr>
      </w:pPr>
      <w:r w:rsidRPr="00D42090">
        <w:rPr>
          <w:rFonts w:ascii="Verdana" w:hAnsi="Verdana"/>
          <w:b/>
          <w:sz w:val="22"/>
          <w:szCs w:val="22"/>
        </w:rPr>
        <w:t xml:space="preserve">LUIS ERNESTO ARCINIEGAS TRIANA </w:t>
      </w:r>
    </w:p>
    <w:p w14:paraId="2F083902" w14:textId="77777777" w:rsidR="003772EA" w:rsidRPr="00D42090" w:rsidRDefault="003772EA" w:rsidP="00D42090">
      <w:pPr>
        <w:spacing w:line="360" w:lineRule="auto"/>
        <w:jc w:val="center"/>
        <w:rPr>
          <w:rFonts w:ascii="Verdana" w:hAnsi="Verdana"/>
          <w:b/>
          <w:sz w:val="22"/>
          <w:szCs w:val="22"/>
        </w:rPr>
      </w:pPr>
    </w:p>
    <w:p w14:paraId="697FD4F8" w14:textId="77777777" w:rsidR="003772EA" w:rsidRPr="00D42090" w:rsidRDefault="003772EA" w:rsidP="00D42090">
      <w:pPr>
        <w:spacing w:line="360" w:lineRule="auto"/>
        <w:jc w:val="center"/>
        <w:rPr>
          <w:rFonts w:ascii="Verdana" w:hAnsi="Verdana"/>
          <w:b/>
          <w:sz w:val="22"/>
          <w:szCs w:val="22"/>
        </w:rPr>
      </w:pPr>
    </w:p>
    <w:p w14:paraId="681A26BA" w14:textId="77777777" w:rsidR="003772EA" w:rsidRPr="00D42090" w:rsidRDefault="003772EA" w:rsidP="00D42090">
      <w:pPr>
        <w:spacing w:line="360" w:lineRule="auto"/>
        <w:jc w:val="center"/>
        <w:rPr>
          <w:rFonts w:ascii="Verdana" w:hAnsi="Verdana"/>
          <w:b/>
          <w:sz w:val="22"/>
          <w:szCs w:val="22"/>
        </w:rPr>
      </w:pPr>
    </w:p>
    <w:p w14:paraId="4E4C9858" w14:textId="77777777" w:rsidR="003772EA" w:rsidRPr="00D42090" w:rsidRDefault="003772EA" w:rsidP="00D42090">
      <w:pPr>
        <w:spacing w:line="360" w:lineRule="auto"/>
        <w:jc w:val="center"/>
        <w:rPr>
          <w:rFonts w:ascii="Verdana" w:hAnsi="Verdana"/>
          <w:sz w:val="22"/>
          <w:szCs w:val="22"/>
        </w:rPr>
      </w:pPr>
      <w:r w:rsidRPr="00D42090">
        <w:rPr>
          <w:rFonts w:ascii="Verdana" w:hAnsi="Verdana"/>
          <w:b/>
          <w:sz w:val="22"/>
          <w:szCs w:val="22"/>
        </w:rPr>
        <w:t>FABIO IVAN AFANADOR GARCÍA</w:t>
      </w:r>
    </w:p>
    <w:p w14:paraId="6B7D3B96" w14:textId="77777777" w:rsidR="003772EA" w:rsidRPr="00D42090" w:rsidRDefault="003772EA" w:rsidP="00D42090">
      <w:pPr>
        <w:spacing w:line="360" w:lineRule="auto"/>
        <w:jc w:val="center"/>
        <w:rPr>
          <w:rFonts w:ascii="Verdana" w:hAnsi="Verdana"/>
          <w:sz w:val="22"/>
          <w:szCs w:val="22"/>
        </w:rPr>
      </w:pPr>
    </w:p>
    <w:p w14:paraId="3E63DE9B" w14:textId="77777777" w:rsidR="003772EA" w:rsidRPr="00D42090" w:rsidRDefault="003772EA" w:rsidP="00D42090">
      <w:pPr>
        <w:spacing w:line="360" w:lineRule="auto"/>
        <w:rPr>
          <w:rFonts w:ascii="Verdana" w:hAnsi="Verdana"/>
          <w:sz w:val="22"/>
          <w:szCs w:val="22"/>
        </w:rPr>
      </w:pPr>
    </w:p>
    <w:p w14:paraId="185FB68E" w14:textId="77777777" w:rsidR="003772EA" w:rsidRPr="00D42090" w:rsidRDefault="003772EA" w:rsidP="00D42090">
      <w:pPr>
        <w:spacing w:line="360" w:lineRule="auto"/>
        <w:rPr>
          <w:rFonts w:ascii="Verdana" w:hAnsi="Verdana"/>
          <w:sz w:val="22"/>
          <w:szCs w:val="22"/>
        </w:rPr>
      </w:pPr>
    </w:p>
    <w:p w14:paraId="2AEB1BB0" w14:textId="77777777" w:rsidR="003772EA" w:rsidRPr="00D42090" w:rsidRDefault="003772EA" w:rsidP="00D42090">
      <w:pPr>
        <w:spacing w:line="360" w:lineRule="auto"/>
        <w:rPr>
          <w:rFonts w:ascii="Verdana" w:hAnsi="Verdana"/>
          <w:sz w:val="22"/>
          <w:szCs w:val="22"/>
        </w:rPr>
      </w:pPr>
    </w:p>
    <w:p w14:paraId="1891E7F6" w14:textId="77777777" w:rsidR="003772EA" w:rsidRPr="00D42090" w:rsidRDefault="003772EA" w:rsidP="00D42090">
      <w:pPr>
        <w:spacing w:line="360" w:lineRule="auto"/>
        <w:rPr>
          <w:rFonts w:ascii="Verdana" w:hAnsi="Verdana"/>
          <w:sz w:val="22"/>
          <w:szCs w:val="22"/>
        </w:rPr>
      </w:pPr>
    </w:p>
    <w:p w14:paraId="307C849C" w14:textId="77777777" w:rsidR="003772EA" w:rsidRPr="00D42090" w:rsidRDefault="003772EA" w:rsidP="00D42090">
      <w:pPr>
        <w:spacing w:line="360" w:lineRule="auto"/>
        <w:rPr>
          <w:rFonts w:ascii="Verdana" w:hAnsi="Verdana"/>
          <w:sz w:val="22"/>
          <w:szCs w:val="22"/>
        </w:rPr>
      </w:pPr>
    </w:p>
    <w:p w14:paraId="2D6928EA" w14:textId="77777777" w:rsidR="00646FB0" w:rsidRPr="007035F7" w:rsidRDefault="00646FB0" w:rsidP="007035F7">
      <w:pPr>
        <w:spacing w:line="360" w:lineRule="auto"/>
        <w:rPr>
          <w:rFonts w:ascii="Verdana" w:hAnsi="Verdana"/>
          <w:sz w:val="22"/>
          <w:szCs w:val="22"/>
        </w:rPr>
      </w:pPr>
    </w:p>
    <w:sectPr w:rsidR="00646FB0" w:rsidRPr="007035F7" w:rsidSect="00D43F9B">
      <w:footerReference w:type="even" r:id="rId14"/>
      <w:footerReference w:type="default" r:id="rId15"/>
      <w:footnotePr>
        <w:pos w:val="beneathText"/>
      </w:footnotePr>
      <w:pgSz w:w="12242" w:h="18722" w:code="131"/>
      <w:pgMar w:top="1418" w:right="1701" w:bottom="1418" w:left="1701" w:header="709" w:footer="709"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0CAF8" w14:textId="77777777" w:rsidR="00A27A04" w:rsidRDefault="00A27A04" w:rsidP="003772EA">
      <w:r>
        <w:separator/>
      </w:r>
    </w:p>
  </w:endnote>
  <w:endnote w:type="continuationSeparator" w:id="0">
    <w:p w14:paraId="4DAC8BAA" w14:textId="77777777" w:rsidR="00A27A04" w:rsidRDefault="00A27A04" w:rsidP="0037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BoldItalic">
    <w:panose1 w:val="00000000000000000000"/>
    <w:charset w:val="00"/>
    <w:family w:val="auto"/>
    <w:notTrueType/>
    <w:pitch w:val="default"/>
    <w:sig w:usb0="00000003" w:usb1="00000000" w:usb2="00000000" w:usb3="00000000" w:csb0="00000001"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8A384" w14:textId="77777777" w:rsidR="00045CE6" w:rsidRDefault="00045CE6" w:rsidP="00BA329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C5EEAB" w14:textId="77777777" w:rsidR="00045CE6" w:rsidRDefault="00045CE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6B56" w14:textId="15652DDF" w:rsidR="00045CE6" w:rsidRDefault="00045CE6">
    <w:pPr>
      <w:pStyle w:val="Piedepgina"/>
      <w:jc w:val="center"/>
    </w:pPr>
    <w:r>
      <w:fldChar w:fldCharType="begin"/>
    </w:r>
    <w:r>
      <w:instrText>PAGE   \* MERGEFORMAT</w:instrText>
    </w:r>
    <w:r>
      <w:fldChar w:fldCharType="separate"/>
    </w:r>
    <w:r w:rsidR="00CD700E">
      <w:rPr>
        <w:noProof/>
      </w:rPr>
      <w:t>- 13 -</w:t>
    </w:r>
    <w:r>
      <w:fldChar w:fldCharType="end"/>
    </w:r>
  </w:p>
  <w:p w14:paraId="2DC58AC6" w14:textId="77777777" w:rsidR="00045CE6" w:rsidRDefault="00045CE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BEB36" w14:textId="77777777" w:rsidR="00A27A04" w:rsidRDefault="00A27A04" w:rsidP="003772EA">
      <w:r>
        <w:separator/>
      </w:r>
    </w:p>
  </w:footnote>
  <w:footnote w:type="continuationSeparator" w:id="0">
    <w:p w14:paraId="67F55CB9" w14:textId="77777777" w:rsidR="00A27A04" w:rsidRDefault="00A27A04" w:rsidP="003772EA">
      <w:r>
        <w:continuationSeparator/>
      </w:r>
    </w:p>
  </w:footnote>
  <w:footnote w:id="1">
    <w:p w14:paraId="7BA063F7" w14:textId="5B8ECAE7" w:rsidR="00045CE6" w:rsidRPr="007035F7" w:rsidRDefault="00045CE6" w:rsidP="00BE6FCD">
      <w:pPr>
        <w:pStyle w:val="Textonotapie"/>
        <w:jc w:val="both"/>
        <w:rPr>
          <w:rFonts w:ascii="Arial" w:hAnsi="Arial" w:cs="Arial"/>
          <w:sz w:val="16"/>
          <w:szCs w:val="16"/>
          <w:lang w:val="es-MX"/>
        </w:rPr>
      </w:pPr>
      <w:r w:rsidRPr="007035F7">
        <w:rPr>
          <w:rStyle w:val="Refdenotaalpie"/>
          <w:rFonts w:ascii="Arial" w:hAnsi="Arial" w:cs="Arial"/>
          <w:sz w:val="16"/>
          <w:szCs w:val="16"/>
        </w:rPr>
        <w:footnoteRef/>
      </w:r>
      <w:r w:rsidRPr="007035F7">
        <w:rPr>
          <w:rFonts w:ascii="Arial" w:hAnsi="Arial" w:cs="Arial"/>
          <w:sz w:val="16"/>
          <w:szCs w:val="16"/>
        </w:rPr>
        <w:t xml:space="preserve"> Corresponde al Congreso hacer las leyes. Por medio de ellas ejerce las siguientes funciones: . . .</w:t>
      </w:r>
      <w:proofErr w:type="gramStart"/>
      <w:r w:rsidRPr="007035F7">
        <w:rPr>
          <w:rFonts w:ascii="Arial" w:hAnsi="Arial" w:cs="Arial"/>
          <w:sz w:val="16"/>
          <w:szCs w:val="16"/>
        </w:rPr>
        <w:t>6 .</w:t>
      </w:r>
      <w:proofErr w:type="gramEnd"/>
      <w:r w:rsidRPr="007035F7">
        <w:rPr>
          <w:rFonts w:ascii="Arial" w:hAnsi="Arial" w:cs="Arial"/>
          <w:sz w:val="16"/>
          <w:szCs w:val="16"/>
        </w:rPr>
        <w:t xml:space="preserve"> Variar, en circunstancias extraordinarias y por graves motivos de conveniencia pública, la actual residencia de los altos poderes naciones.</w:t>
      </w:r>
    </w:p>
  </w:footnote>
  <w:footnote w:id="2">
    <w:p w14:paraId="634C3E41" w14:textId="0A545445" w:rsidR="00045CE6" w:rsidRPr="007035F7" w:rsidRDefault="00045CE6" w:rsidP="00BE6FCD">
      <w:pPr>
        <w:pStyle w:val="Textonotapie"/>
        <w:jc w:val="both"/>
        <w:rPr>
          <w:rFonts w:ascii="Arial" w:hAnsi="Arial" w:cs="Arial"/>
          <w:sz w:val="16"/>
          <w:szCs w:val="16"/>
          <w:lang w:val="es-MX"/>
        </w:rPr>
      </w:pPr>
      <w:r w:rsidRPr="007035F7">
        <w:rPr>
          <w:rStyle w:val="Refdenotaalpie"/>
          <w:rFonts w:ascii="Arial" w:hAnsi="Arial" w:cs="Arial"/>
          <w:sz w:val="16"/>
          <w:szCs w:val="16"/>
        </w:rPr>
        <w:footnoteRef/>
      </w:r>
      <w:r w:rsidRPr="007035F7">
        <w:rPr>
          <w:rFonts w:ascii="Arial" w:hAnsi="Arial" w:cs="Arial"/>
          <w:sz w:val="16"/>
          <w:szCs w:val="16"/>
        </w:rPr>
        <w:t xml:space="preserve"> El Congreso tiene su sede en la capital de la República. Las cámaras podrán por acuerdo entre ellas trasladar su sede a otro lugar y, en caso de perturbación del orden público, podrán reunirse en el sitio que designe el presidente del Senado.</w:t>
      </w:r>
    </w:p>
  </w:footnote>
  <w:footnote w:id="3">
    <w:p w14:paraId="19753863" w14:textId="48B5E10C" w:rsidR="00045CE6" w:rsidRPr="007035F7" w:rsidRDefault="00045CE6" w:rsidP="00BE6FCD">
      <w:pPr>
        <w:pStyle w:val="Textonotapie"/>
        <w:jc w:val="both"/>
        <w:rPr>
          <w:rFonts w:ascii="Arial" w:hAnsi="Arial" w:cs="Arial"/>
          <w:sz w:val="16"/>
          <w:szCs w:val="16"/>
          <w:lang w:val="es-MX"/>
        </w:rPr>
      </w:pPr>
      <w:r w:rsidRPr="007035F7">
        <w:rPr>
          <w:rStyle w:val="Refdenotaalpie"/>
          <w:rFonts w:ascii="Arial" w:hAnsi="Arial" w:cs="Arial"/>
          <w:sz w:val="16"/>
          <w:szCs w:val="16"/>
        </w:rPr>
        <w:footnoteRef/>
      </w:r>
      <w:r w:rsidRPr="007035F7">
        <w:rPr>
          <w:rFonts w:ascii="Arial" w:hAnsi="Arial" w:cs="Arial"/>
          <w:sz w:val="16"/>
          <w:szCs w:val="16"/>
        </w:rPr>
        <w:t xml:space="preserve"> M.P. Doctor Luis Ernesto Arciniegas Triana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2A3A"/>
    <w:multiLevelType w:val="multilevel"/>
    <w:tmpl w:val="6F2C5CA8"/>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26A01090"/>
    <w:multiLevelType w:val="multilevel"/>
    <w:tmpl w:val="5088FA8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ascii="Verdana" w:hAnsi="Verdana" w:hint="default"/>
        <w:b/>
      </w:rPr>
    </w:lvl>
    <w:lvl w:ilvl="2">
      <w:start w:val="1"/>
      <w:numFmt w:val="decimal"/>
      <w:isLgl/>
      <w:lvlText w:val="%1.%2.%3."/>
      <w:lvlJc w:val="left"/>
      <w:pPr>
        <w:ind w:left="1440" w:hanging="1080"/>
      </w:pPr>
      <w:rPr>
        <w:rFonts w:ascii="Verdana" w:hAnsi="Verdana" w:hint="default"/>
        <w:b/>
      </w:rPr>
    </w:lvl>
    <w:lvl w:ilvl="3">
      <w:start w:val="1"/>
      <w:numFmt w:val="decimal"/>
      <w:isLgl/>
      <w:lvlText w:val="%1.%2.%3.%4."/>
      <w:lvlJc w:val="left"/>
      <w:pPr>
        <w:ind w:left="1800" w:hanging="1440"/>
      </w:pPr>
      <w:rPr>
        <w:rFonts w:ascii="Verdana" w:hAnsi="Verdana" w:hint="default"/>
        <w:b/>
      </w:rPr>
    </w:lvl>
    <w:lvl w:ilvl="4">
      <w:start w:val="1"/>
      <w:numFmt w:val="decimal"/>
      <w:isLgl/>
      <w:lvlText w:val="%1.%2.%3.%4.%5."/>
      <w:lvlJc w:val="left"/>
      <w:pPr>
        <w:ind w:left="1800" w:hanging="1440"/>
      </w:pPr>
      <w:rPr>
        <w:rFonts w:ascii="Verdana" w:hAnsi="Verdana" w:hint="default"/>
        <w:b/>
      </w:rPr>
    </w:lvl>
    <w:lvl w:ilvl="5">
      <w:start w:val="1"/>
      <w:numFmt w:val="decimal"/>
      <w:isLgl/>
      <w:lvlText w:val="%1.%2.%3.%4.%5.%6."/>
      <w:lvlJc w:val="left"/>
      <w:pPr>
        <w:ind w:left="2160" w:hanging="1800"/>
      </w:pPr>
      <w:rPr>
        <w:rFonts w:ascii="Verdana" w:hAnsi="Verdana" w:hint="default"/>
        <w:b/>
      </w:rPr>
    </w:lvl>
    <w:lvl w:ilvl="6">
      <w:start w:val="1"/>
      <w:numFmt w:val="decimal"/>
      <w:isLgl/>
      <w:lvlText w:val="%1.%2.%3.%4.%5.%6.%7."/>
      <w:lvlJc w:val="left"/>
      <w:pPr>
        <w:ind w:left="2520" w:hanging="2160"/>
      </w:pPr>
      <w:rPr>
        <w:rFonts w:ascii="Verdana" w:hAnsi="Verdana" w:hint="default"/>
        <w:b/>
      </w:rPr>
    </w:lvl>
    <w:lvl w:ilvl="7">
      <w:start w:val="1"/>
      <w:numFmt w:val="decimal"/>
      <w:isLgl/>
      <w:lvlText w:val="%1.%2.%3.%4.%5.%6.%7.%8."/>
      <w:lvlJc w:val="left"/>
      <w:pPr>
        <w:ind w:left="2880" w:hanging="2520"/>
      </w:pPr>
      <w:rPr>
        <w:rFonts w:ascii="Verdana" w:hAnsi="Verdana" w:hint="default"/>
        <w:b/>
      </w:rPr>
    </w:lvl>
    <w:lvl w:ilvl="8">
      <w:start w:val="1"/>
      <w:numFmt w:val="decimal"/>
      <w:isLgl/>
      <w:lvlText w:val="%1.%2.%3.%4.%5.%6.%7.%8.%9."/>
      <w:lvlJc w:val="left"/>
      <w:pPr>
        <w:ind w:left="3240" w:hanging="2880"/>
      </w:pPr>
      <w:rPr>
        <w:rFonts w:ascii="Verdana" w:hAnsi="Verdana" w:hint="default"/>
        <w:b/>
      </w:rPr>
    </w:lvl>
  </w:abstractNum>
  <w:abstractNum w:abstractNumId="2" w15:restartNumberingAfterBreak="0">
    <w:nsid w:val="2C1146DA"/>
    <w:multiLevelType w:val="multilevel"/>
    <w:tmpl w:val="A12EC88C"/>
    <w:lvl w:ilvl="0">
      <w:start w:val="4"/>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FEE45DD"/>
    <w:multiLevelType w:val="hybridMultilevel"/>
    <w:tmpl w:val="26B67D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72040D7"/>
    <w:multiLevelType w:val="multilevel"/>
    <w:tmpl w:val="936C3126"/>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5F8C5AA0"/>
    <w:multiLevelType w:val="hybridMultilevel"/>
    <w:tmpl w:val="2C32CE60"/>
    <w:lvl w:ilvl="0" w:tplc="B0C87F90">
      <w:start w:val="4"/>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AB6F52"/>
    <w:multiLevelType w:val="hybridMultilevel"/>
    <w:tmpl w:val="593A6B28"/>
    <w:lvl w:ilvl="0" w:tplc="EBA26050">
      <w:start w:val="1"/>
      <w:numFmt w:val="upperRoman"/>
      <w:lvlText w:val="%1."/>
      <w:lvlJc w:val="left"/>
      <w:pPr>
        <w:tabs>
          <w:tab w:val="num" w:pos="1080"/>
        </w:tabs>
        <w:ind w:left="1080" w:hanging="720"/>
      </w:pPr>
      <w:rPr>
        <w:rFonts w:hint="default"/>
      </w:rPr>
    </w:lvl>
    <w:lvl w:ilvl="1" w:tplc="6172B6A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2EA"/>
    <w:rsid w:val="000043DF"/>
    <w:rsid w:val="00036B2B"/>
    <w:rsid w:val="000445ED"/>
    <w:rsid w:val="00045CE6"/>
    <w:rsid w:val="00056165"/>
    <w:rsid w:val="0007113B"/>
    <w:rsid w:val="000861C2"/>
    <w:rsid w:val="00096C49"/>
    <w:rsid w:val="00097611"/>
    <w:rsid w:val="000C483D"/>
    <w:rsid w:val="000C4FDD"/>
    <w:rsid w:val="000C50F0"/>
    <w:rsid w:val="00134D8B"/>
    <w:rsid w:val="001717E7"/>
    <w:rsid w:val="00187939"/>
    <w:rsid w:val="00197CFC"/>
    <w:rsid w:val="001C38AB"/>
    <w:rsid w:val="001D594E"/>
    <w:rsid w:val="002032FB"/>
    <w:rsid w:val="002035EB"/>
    <w:rsid w:val="0021168A"/>
    <w:rsid w:val="00240624"/>
    <w:rsid w:val="00292180"/>
    <w:rsid w:val="002B1FAC"/>
    <w:rsid w:val="002B5E9D"/>
    <w:rsid w:val="002C0D44"/>
    <w:rsid w:val="002D283D"/>
    <w:rsid w:val="002F2157"/>
    <w:rsid w:val="002F267B"/>
    <w:rsid w:val="00341FAC"/>
    <w:rsid w:val="00347F84"/>
    <w:rsid w:val="00351646"/>
    <w:rsid w:val="0035726E"/>
    <w:rsid w:val="00373432"/>
    <w:rsid w:val="003772EA"/>
    <w:rsid w:val="003960A2"/>
    <w:rsid w:val="003C3BCF"/>
    <w:rsid w:val="003C46AA"/>
    <w:rsid w:val="003F591B"/>
    <w:rsid w:val="003F7777"/>
    <w:rsid w:val="004851AE"/>
    <w:rsid w:val="00493AE1"/>
    <w:rsid w:val="00523996"/>
    <w:rsid w:val="005637C1"/>
    <w:rsid w:val="0056742D"/>
    <w:rsid w:val="005D5B1D"/>
    <w:rsid w:val="005F326C"/>
    <w:rsid w:val="0062324C"/>
    <w:rsid w:val="00646FB0"/>
    <w:rsid w:val="0064765D"/>
    <w:rsid w:val="00654AD4"/>
    <w:rsid w:val="00677A95"/>
    <w:rsid w:val="00680903"/>
    <w:rsid w:val="00683B0E"/>
    <w:rsid w:val="006922EF"/>
    <w:rsid w:val="006C68F2"/>
    <w:rsid w:val="006D34BA"/>
    <w:rsid w:val="00701C85"/>
    <w:rsid w:val="007035F7"/>
    <w:rsid w:val="00720639"/>
    <w:rsid w:val="00724699"/>
    <w:rsid w:val="00726980"/>
    <w:rsid w:val="007370C9"/>
    <w:rsid w:val="0078175C"/>
    <w:rsid w:val="00784595"/>
    <w:rsid w:val="007A0CE9"/>
    <w:rsid w:val="007A0E1B"/>
    <w:rsid w:val="007C7E20"/>
    <w:rsid w:val="007E04A8"/>
    <w:rsid w:val="007E3077"/>
    <w:rsid w:val="0082560E"/>
    <w:rsid w:val="00835A65"/>
    <w:rsid w:val="00861510"/>
    <w:rsid w:val="0087282C"/>
    <w:rsid w:val="0087731F"/>
    <w:rsid w:val="008915F0"/>
    <w:rsid w:val="008A4B93"/>
    <w:rsid w:val="008A5D89"/>
    <w:rsid w:val="008B7CF3"/>
    <w:rsid w:val="008C2256"/>
    <w:rsid w:val="00964813"/>
    <w:rsid w:val="00992CDF"/>
    <w:rsid w:val="009B7258"/>
    <w:rsid w:val="009D1F58"/>
    <w:rsid w:val="009D3ED2"/>
    <w:rsid w:val="009D58CC"/>
    <w:rsid w:val="009E02CF"/>
    <w:rsid w:val="009E0C1F"/>
    <w:rsid w:val="009F4581"/>
    <w:rsid w:val="00A20382"/>
    <w:rsid w:val="00A27A04"/>
    <w:rsid w:val="00A5434C"/>
    <w:rsid w:val="00A5634D"/>
    <w:rsid w:val="00A56FCF"/>
    <w:rsid w:val="00A61675"/>
    <w:rsid w:val="00A81538"/>
    <w:rsid w:val="00AB2947"/>
    <w:rsid w:val="00AC27CB"/>
    <w:rsid w:val="00B142E6"/>
    <w:rsid w:val="00B37538"/>
    <w:rsid w:val="00B83BD1"/>
    <w:rsid w:val="00B95A4A"/>
    <w:rsid w:val="00BA3299"/>
    <w:rsid w:val="00BE6FCD"/>
    <w:rsid w:val="00C20B55"/>
    <w:rsid w:val="00C43504"/>
    <w:rsid w:val="00C51336"/>
    <w:rsid w:val="00CC1F8A"/>
    <w:rsid w:val="00CD2806"/>
    <w:rsid w:val="00CD700E"/>
    <w:rsid w:val="00CF3983"/>
    <w:rsid w:val="00CF461D"/>
    <w:rsid w:val="00D03FC9"/>
    <w:rsid w:val="00D04D3E"/>
    <w:rsid w:val="00D133F1"/>
    <w:rsid w:val="00D141AC"/>
    <w:rsid w:val="00D22803"/>
    <w:rsid w:val="00D40C8A"/>
    <w:rsid w:val="00D42090"/>
    <w:rsid w:val="00D43F9B"/>
    <w:rsid w:val="00D61667"/>
    <w:rsid w:val="00D64AA0"/>
    <w:rsid w:val="00D74074"/>
    <w:rsid w:val="00DB6AB3"/>
    <w:rsid w:val="00DD2BFF"/>
    <w:rsid w:val="00E114BF"/>
    <w:rsid w:val="00E15EDA"/>
    <w:rsid w:val="00E318C7"/>
    <w:rsid w:val="00E62FC9"/>
    <w:rsid w:val="00EB4F37"/>
    <w:rsid w:val="00EC2983"/>
    <w:rsid w:val="00EE5764"/>
    <w:rsid w:val="00EF67DB"/>
    <w:rsid w:val="00F06C3C"/>
    <w:rsid w:val="00F134B6"/>
    <w:rsid w:val="00F625CF"/>
    <w:rsid w:val="00F72974"/>
    <w:rsid w:val="00F9688A"/>
    <w:rsid w:val="00F973CF"/>
    <w:rsid w:val="00FA1C8E"/>
    <w:rsid w:val="00FB6BB1"/>
    <w:rsid w:val="00FB7B10"/>
    <w:rsid w:val="00FC4E61"/>
    <w:rsid w:val="00FC7DDE"/>
    <w:rsid w:val="00FD2205"/>
    <w:rsid w:val="00FF3025"/>
    <w:rsid w:val="00FF3B9C"/>
    <w:rsid w:val="024E8AE6"/>
    <w:rsid w:val="06BAEEA3"/>
    <w:rsid w:val="0D990516"/>
    <w:rsid w:val="171B0936"/>
    <w:rsid w:val="18C91E8B"/>
    <w:rsid w:val="1B02BE0F"/>
    <w:rsid w:val="1E466F43"/>
    <w:rsid w:val="277808A8"/>
    <w:rsid w:val="2E7B091A"/>
    <w:rsid w:val="34B6C922"/>
    <w:rsid w:val="36295D74"/>
    <w:rsid w:val="3BA33002"/>
    <w:rsid w:val="3DC55C09"/>
    <w:rsid w:val="436CA4B0"/>
    <w:rsid w:val="451411B7"/>
    <w:rsid w:val="45BE0FC7"/>
    <w:rsid w:val="50767A39"/>
    <w:rsid w:val="50D9D5FF"/>
    <w:rsid w:val="561DF874"/>
    <w:rsid w:val="571B71F9"/>
    <w:rsid w:val="5F8F7179"/>
    <w:rsid w:val="62C40396"/>
    <w:rsid w:val="6575DBCB"/>
    <w:rsid w:val="6C241E94"/>
    <w:rsid w:val="793E1295"/>
    <w:rsid w:val="7D6D0246"/>
    <w:rsid w:val="7E1D44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F9FC92"/>
  <w15:chartTrackingRefBased/>
  <w15:docId w15:val="{BD2B9054-81CB-4BA5-8E9E-FE35DFD4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2E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3772EA"/>
    <w:pPr>
      <w:keepNext/>
      <w:jc w:val="center"/>
      <w:outlineLvl w:val="1"/>
    </w:pPr>
    <w:rPr>
      <w:rFonts w:ascii="Comic Sans MS" w:eastAsia="Arial Unicode MS" w:hAnsi="Comic Sans MS" w:cs="Arial Unicode MS"/>
      <w:b/>
      <w:szCs w:val="20"/>
      <w:lang w:val="es-MX" w:eastAsia="es-CO"/>
    </w:rPr>
  </w:style>
  <w:style w:type="paragraph" w:styleId="Ttulo6">
    <w:name w:val="heading 6"/>
    <w:basedOn w:val="Normal"/>
    <w:next w:val="Normal"/>
    <w:link w:val="Ttulo6Car"/>
    <w:qFormat/>
    <w:rsid w:val="003772EA"/>
    <w:pPr>
      <w:keepNext/>
      <w:jc w:val="center"/>
      <w:outlineLvl w:val="5"/>
    </w:pPr>
    <w:rPr>
      <w:rFonts w:ascii="Arial" w:eastAsia="Arial Unicode MS" w:hAnsi="Arial"/>
      <w:b/>
      <w:sz w:val="22"/>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772EA"/>
    <w:rPr>
      <w:rFonts w:ascii="Comic Sans MS" w:eastAsia="Arial Unicode MS" w:hAnsi="Comic Sans MS" w:cs="Arial Unicode MS"/>
      <w:b/>
      <w:sz w:val="24"/>
      <w:szCs w:val="20"/>
      <w:lang w:val="es-MX" w:eastAsia="es-CO"/>
    </w:rPr>
  </w:style>
  <w:style w:type="character" w:customStyle="1" w:styleId="Ttulo6Car">
    <w:name w:val="Título 6 Car"/>
    <w:basedOn w:val="Fuentedeprrafopredeter"/>
    <w:link w:val="Ttulo6"/>
    <w:rsid w:val="003772EA"/>
    <w:rPr>
      <w:rFonts w:ascii="Arial" w:eastAsia="Arial Unicode MS" w:hAnsi="Arial" w:cs="Times New Roman"/>
      <w:b/>
      <w:szCs w:val="20"/>
      <w:lang w:val="es-ES" w:eastAsia="es-CO"/>
    </w:rPr>
  </w:style>
  <w:style w:type="paragraph" w:styleId="Descripcin">
    <w:name w:val="caption"/>
    <w:basedOn w:val="Normal"/>
    <w:next w:val="Normal"/>
    <w:qFormat/>
    <w:rsid w:val="003772EA"/>
    <w:pPr>
      <w:jc w:val="center"/>
    </w:pPr>
    <w:rPr>
      <w:rFonts w:ascii="Arial" w:hAnsi="Arial"/>
      <w:b/>
      <w:szCs w:val="20"/>
      <w:lang w:val="es-ES_tradnl"/>
    </w:rPr>
  </w:style>
  <w:style w:type="paragraph" w:customStyle="1" w:styleId="BodyText23">
    <w:name w:val="Body Text 23"/>
    <w:basedOn w:val="Normal"/>
    <w:rsid w:val="003772EA"/>
    <w:pPr>
      <w:spacing w:line="360" w:lineRule="auto"/>
      <w:jc w:val="both"/>
    </w:pPr>
    <w:rPr>
      <w:szCs w:val="20"/>
      <w:lang w:eastAsia="es-CO"/>
    </w:rPr>
  </w:style>
  <w:style w:type="paragraph" w:styleId="Textoindependiente">
    <w:name w:val="Body Text"/>
    <w:basedOn w:val="Normal"/>
    <w:link w:val="TextoindependienteCar"/>
    <w:rsid w:val="003772EA"/>
    <w:pPr>
      <w:jc w:val="both"/>
    </w:pPr>
    <w:rPr>
      <w:rFonts w:ascii="Bookman Old Style" w:hAnsi="Bookman Old Style"/>
      <w:sz w:val="28"/>
      <w:szCs w:val="20"/>
      <w:lang w:eastAsia="es-CO"/>
    </w:rPr>
  </w:style>
  <w:style w:type="character" w:customStyle="1" w:styleId="TextoindependienteCar">
    <w:name w:val="Texto independiente Car"/>
    <w:basedOn w:val="Fuentedeprrafopredeter"/>
    <w:link w:val="Textoindependiente"/>
    <w:rsid w:val="003772EA"/>
    <w:rPr>
      <w:rFonts w:ascii="Bookman Old Style" w:eastAsia="Times New Roman" w:hAnsi="Bookman Old Style" w:cs="Times New Roman"/>
      <w:sz w:val="28"/>
      <w:szCs w:val="20"/>
      <w:lang w:val="es-ES" w:eastAsia="es-CO"/>
    </w:rPr>
  </w:style>
  <w:style w:type="paragraph" w:customStyle="1" w:styleId="03Cuerpo">
    <w:name w:val="03Cuerpo"/>
    <w:rsid w:val="003772EA"/>
    <w:pPr>
      <w:overflowPunct w:val="0"/>
      <w:autoSpaceDE w:val="0"/>
      <w:autoSpaceDN w:val="0"/>
      <w:adjustRightInd w:val="0"/>
      <w:spacing w:after="0" w:line="240" w:lineRule="atLeast"/>
      <w:ind w:firstLine="454"/>
      <w:jc w:val="both"/>
      <w:textAlignment w:val="baseline"/>
    </w:pPr>
    <w:rPr>
      <w:rFonts w:ascii="Book Antiqua" w:eastAsia="Times New Roman" w:hAnsi="Book Antiqua" w:cs="Times New Roman"/>
      <w:szCs w:val="20"/>
      <w:lang w:val="es-ES_tradnl" w:eastAsia="es-ES"/>
    </w:rPr>
  </w:style>
  <w:style w:type="paragraph" w:styleId="Piedepgina">
    <w:name w:val="footer"/>
    <w:basedOn w:val="Normal"/>
    <w:link w:val="PiedepginaCar"/>
    <w:uiPriority w:val="99"/>
    <w:rsid w:val="003772EA"/>
    <w:pPr>
      <w:tabs>
        <w:tab w:val="center" w:pos="4252"/>
        <w:tab w:val="right" w:pos="8504"/>
      </w:tabs>
    </w:pPr>
  </w:style>
  <w:style w:type="character" w:customStyle="1" w:styleId="PiedepginaCar">
    <w:name w:val="Pie de página Car"/>
    <w:basedOn w:val="Fuentedeprrafopredeter"/>
    <w:link w:val="Piedepgina"/>
    <w:uiPriority w:val="99"/>
    <w:rsid w:val="003772EA"/>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qFormat/>
    <w:rsid w:val="003772EA"/>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qFormat/>
    <w:rsid w:val="003772EA"/>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Pie de Página,FC,Texto de nota al p,Pie de Pàgina,F,Pie de P_gin,Pie de P_,Texto de nota al pi,Pie de P_g,Footnotes refss,Appel note de bas de page,Footnote number,referencia nota al pie,f"/>
    <w:link w:val="4GChar"/>
    <w:uiPriority w:val="99"/>
    <w:qFormat/>
    <w:rsid w:val="003772EA"/>
    <w:rPr>
      <w:vertAlign w:val="superscript"/>
    </w:rPr>
  </w:style>
  <w:style w:type="character" w:styleId="Nmerodepgina">
    <w:name w:val="page number"/>
    <w:basedOn w:val="Fuentedeprrafopredeter"/>
    <w:rsid w:val="003772EA"/>
  </w:style>
  <w:style w:type="paragraph" w:customStyle="1" w:styleId="paragraph">
    <w:name w:val="paragraph"/>
    <w:basedOn w:val="Normal"/>
    <w:rsid w:val="003772EA"/>
    <w:pPr>
      <w:spacing w:before="100" w:beforeAutospacing="1" w:after="100" w:afterAutospacing="1"/>
    </w:pPr>
    <w:rPr>
      <w:lang w:val="es-CO" w:eastAsia="es-CO"/>
    </w:rPr>
  </w:style>
  <w:style w:type="character" w:customStyle="1" w:styleId="normaltextrun">
    <w:name w:val="normaltextrun"/>
    <w:basedOn w:val="Fuentedeprrafopredeter"/>
    <w:rsid w:val="003772EA"/>
  </w:style>
  <w:style w:type="character" w:customStyle="1" w:styleId="eop">
    <w:name w:val="eop"/>
    <w:basedOn w:val="Fuentedeprrafopredeter"/>
    <w:rsid w:val="003772EA"/>
  </w:style>
  <w:style w:type="paragraph" w:styleId="Prrafodelista">
    <w:name w:val="List Paragraph"/>
    <w:basedOn w:val="Normal"/>
    <w:uiPriority w:val="34"/>
    <w:qFormat/>
    <w:rsid w:val="003772EA"/>
    <w:pPr>
      <w:ind w:left="720"/>
      <w:contextualSpacing/>
    </w:p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772EA"/>
    <w:pPr>
      <w:jc w:val="both"/>
    </w:pPr>
    <w:rPr>
      <w:rFonts w:asciiTheme="minorHAnsi" w:eastAsiaTheme="minorHAnsi" w:hAnsiTheme="minorHAnsi" w:cstheme="minorBidi"/>
      <w:sz w:val="22"/>
      <w:szCs w:val="22"/>
      <w:vertAlign w:val="superscript"/>
      <w:lang w:val="es-CO" w:eastAsia="en-US"/>
    </w:rPr>
  </w:style>
  <w:style w:type="paragraph" w:styleId="NormalWeb">
    <w:name w:val="Normal (Web)"/>
    <w:basedOn w:val="Normal"/>
    <w:uiPriority w:val="99"/>
    <w:unhideWhenUsed/>
    <w:rsid w:val="006922EF"/>
    <w:pPr>
      <w:spacing w:before="100" w:beforeAutospacing="1" w:after="100" w:afterAutospacing="1"/>
    </w:pPr>
    <w:rPr>
      <w:lang w:val="es-CO" w:eastAsia="es-CO"/>
    </w:rPr>
  </w:style>
  <w:style w:type="character" w:styleId="Hipervnculo">
    <w:name w:val="Hyperlink"/>
    <w:basedOn w:val="Fuentedeprrafopredeter"/>
    <w:uiPriority w:val="99"/>
    <w:semiHidden/>
    <w:unhideWhenUsed/>
    <w:rsid w:val="006922EF"/>
    <w:rPr>
      <w:color w:val="0000FF"/>
      <w:u w:val="single"/>
    </w:rPr>
  </w:style>
  <w:style w:type="character" w:customStyle="1" w:styleId="baj">
    <w:name w:val="b_aj"/>
    <w:basedOn w:val="Fuentedeprrafopredeter"/>
    <w:rsid w:val="006922EF"/>
  </w:style>
  <w:style w:type="paragraph" w:customStyle="1" w:styleId="bordeespecial">
    <w:name w:val="borde_especial"/>
    <w:basedOn w:val="Normal"/>
    <w:rsid w:val="006922EF"/>
    <w:pPr>
      <w:spacing w:before="100" w:beforeAutospacing="1" w:after="100" w:afterAutospacing="1"/>
    </w:pPr>
    <w:rPr>
      <w:lang w:val="es-CO" w:eastAsia="es-CO"/>
    </w:rPr>
  </w:style>
  <w:style w:type="paragraph" w:styleId="Encabezado">
    <w:name w:val="header"/>
    <w:basedOn w:val="Normal"/>
    <w:link w:val="EncabezadoCar"/>
    <w:uiPriority w:val="99"/>
    <w:unhideWhenUsed/>
    <w:rsid w:val="00FB6BB1"/>
    <w:pPr>
      <w:tabs>
        <w:tab w:val="center" w:pos="4419"/>
        <w:tab w:val="right" w:pos="8838"/>
      </w:tabs>
    </w:pPr>
  </w:style>
  <w:style w:type="character" w:customStyle="1" w:styleId="EncabezadoCar">
    <w:name w:val="Encabezado Car"/>
    <w:basedOn w:val="Fuentedeprrafopredeter"/>
    <w:link w:val="Encabezado"/>
    <w:uiPriority w:val="99"/>
    <w:rsid w:val="00FB6BB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68125">
      <w:bodyDiv w:val="1"/>
      <w:marLeft w:val="0"/>
      <w:marRight w:val="0"/>
      <w:marTop w:val="0"/>
      <w:marBottom w:val="0"/>
      <w:divBdr>
        <w:top w:val="none" w:sz="0" w:space="0" w:color="auto"/>
        <w:left w:val="none" w:sz="0" w:space="0" w:color="auto"/>
        <w:bottom w:val="none" w:sz="0" w:space="0" w:color="auto"/>
        <w:right w:val="none" w:sz="0" w:space="0" w:color="auto"/>
      </w:divBdr>
      <w:divsChild>
        <w:div w:id="519316898">
          <w:marLeft w:val="0"/>
          <w:marRight w:val="0"/>
          <w:marTop w:val="0"/>
          <w:marBottom w:val="0"/>
          <w:divBdr>
            <w:top w:val="none" w:sz="0" w:space="0" w:color="auto"/>
            <w:left w:val="none" w:sz="0" w:space="0" w:color="auto"/>
            <w:bottom w:val="none" w:sz="0" w:space="0" w:color="auto"/>
            <w:right w:val="none" w:sz="0" w:space="0" w:color="auto"/>
          </w:divBdr>
          <w:divsChild>
            <w:div w:id="1282345805">
              <w:marLeft w:val="0"/>
              <w:marRight w:val="0"/>
              <w:marTop w:val="0"/>
              <w:marBottom w:val="0"/>
              <w:divBdr>
                <w:top w:val="none" w:sz="0" w:space="0" w:color="auto"/>
                <w:left w:val="none" w:sz="0" w:space="0" w:color="auto"/>
                <w:bottom w:val="none" w:sz="0" w:space="0" w:color="auto"/>
                <w:right w:val="none" w:sz="0" w:space="0" w:color="auto"/>
              </w:divBdr>
              <w:divsChild>
                <w:div w:id="70811506">
                  <w:marLeft w:val="0"/>
                  <w:marRight w:val="0"/>
                  <w:marTop w:val="0"/>
                  <w:marBottom w:val="0"/>
                  <w:divBdr>
                    <w:top w:val="none" w:sz="0" w:space="0" w:color="auto"/>
                    <w:left w:val="none" w:sz="0" w:space="0" w:color="auto"/>
                    <w:bottom w:val="none" w:sz="0" w:space="0" w:color="auto"/>
                    <w:right w:val="none" w:sz="0" w:space="0" w:color="auto"/>
                  </w:divBdr>
                </w:div>
                <w:div w:id="2006007176">
                  <w:marLeft w:val="0"/>
                  <w:marRight w:val="0"/>
                  <w:marTop w:val="0"/>
                  <w:marBottom w:val="0"/>
                  <w:divBdr>
                    <w:top w:val="none" w:sz="0" w:space="0" w:color="auto"/>
                    <w:left w:val="none" w:sz="0" w:space="0" w:color="auto"/>
                    <w:bottom w:val="none" w:sz="0" w:space="0" w:color="auto"/>
                    <w:right w:val="none" w:sz="0" w:space="0" w:color="auto"/>
                  </w:divBdr>
                </w:div>
                <w:div w:id="595332819">
                  <w:marLeft w:val="0"/>
                  <w:marRight w:val="0"/>
                  <w:marTop w:val="0"/>
                  <w:marBottom w:val="0"/>
                  <w:divBdr>
                    <w:top w:val="none" w:sz="0" w:space="0" w:color="auto"/>
                    <w:left w:val="none" w:sz="0" w:space="0" w:color="auto"/>
                    <w:bottom w:val="none" w:sz="0" w:space="0" w:color="auto"/>
                    <w:right w:val="none" w:sz="0" w:space="0" w:color="auto"/>
                  </w:divBdr>
                </w:div>
                <w:div w:id="985279402">
                  <w:marLeft w:val="0"/>
                  <w:marRight w:val="0"/>
                  <w:marTop w:val="0"/>
                  <w:marBottom w:val="0"/>
                  <w:divBdr>
                    <w:top w:val="none" w:sz="0" w:space="0" w:color="auto"/>
                    <w:left w:val="none" w:sz="0" w:space="0" w:color="auto"/>
                    <w:bottom w:val="none" w:sz="0" w:space="0" w:color="auto"/>
                    <w:right w:val="none" w:sz="0" w:space="0" w:color="auto"/>
                  </w:divBdr>
                </w:div>
                <w:div w:id="586698625">
                  <w:marLeft w:val="0"/>
                  <w:marRight w:val="0"/>
                  <w:marTop w:val="0"/>
                  <w:marBottom w:val="0"/>
                  <w:divBdr>
                    <w:top w:val="none" w:sz="0" w:space="0" w:color="auto"/>
                    <w:left w:val="none" w:sz="0" w:space="0" w:color="auto"/>
                    <w:bottom w:val="none" w:sz="0" w:space="0" w:color="auto"/>
                    <w:right w:val="none" w:sz="0" w:space="0" w:color="auto"/>
                  </w:divBdr>
                </w:div>
                <w:div w:id="394622157">
                  <w:marLeft w:val="0"/>
                  <w:marRight w:val="0"/>
                  <w:marTop w:val="0"/>
                  <w:marBottom w:val="0"/>
                  <w:divBdr>
                    <w:top w:val="none" w:sz="0" w:space="0" w:color="auto"/>
                    <w:left w:val="none" w:sz="0" w:space="0" w:color="auto"/>
                    <w:bottom w:val="none" w:sz="0" w:space="0" w:color="auto"/>
                    <w:right w:val="none" w:sz="0" w:space="0" w:color="auto"/>
                  </w:divBdr>
                </w:div>
                <w:div w:id="405958195">
                  <w:marLeft w:val="0"/>
                  <w:marRight w:val="0"/>
                  <w:marTop w:val="0"/>
                  <w:marBottom w:val="0"/>
                  <w:divBdr>
                    <w:top w:val="none" w:sz="0" w:space="0" w:color="auto"/>
                    <w:left w:val="none" w:sz="0" w:space="0" w:color="auto"/>
                    <w:bottom w:val="none" w:sz="0" w:space="0" w:color="auto"/>
                    <w:right w:val="none" w:sz="0" w:space="0" w:color="auto"/>
                  </w:divBdr>
                </w:div>
                <w:div w:id="953098692">
                  <w:marLeft w:val="0"/>
                  <w:marRight w:val="0"/>
                  <w:marTop w:val="0"/>
                  <w:marBottom w:val="0"/>
                  <w:divBdr>
                    <w:top w:val="none" w:sz="0" w:space="0" w:color="auto"/>
                    <w:left w:val="none" w:sz="0" w:space="0" w:color="auto"/>
                    <w:bottom w:val="none" w:sz="0" w:space="0" w:color="auto"/>
                    <w:right w:val="none" w:sz="0" w:space="0" w:color="auto"/>
                  </w:divBdr>
                </w:div>
                <w:div w:id="1661233819">
                  <w:marLeft w:val="0"/>
                  <w:marRight w:val="0"/>
                  <w:marTop w:val="0"/>
                  <w:marBottom w:val="0"/>
                  <w:divBdr>
                    <w:top w:val="none" w:sz="0" w:space="0" w:color="auto"/>
                    <w:left w:val="none" w:sz="0" w:space="0" w:color="auto"/>
                    <w:bottom w:val="none" w:sz="0" w:space="0" w:color="auto"/>
                    <w:right w:val="none" w:sz="0" w:space="0" w:color="auto"/>
                  </w:divBdr>
                </w:div>
                <w:div w:id="1967927565">
                  <w:marLeft w:val="0"/>
                  <w:marRight w:val="0"/>
                  <w:marTop w:val="0"/>
                  <w:marBottom w:val="0"/>
                  <w:divBdr>
                    <w:top w:val="none" w:sz="0" w:space="0" w:color="auto"/>
                    <w:left w:val="none" w:sz="0" w:space="0" w:color="auto"/>
                    <w:bottom w:val="none" w:sz="0" w:space="0" w:color="auto"/>
                    <w:right w:val="none" w:sz="0" w:space="0" w:color="auto"/>
                  </w:divBdr>
                </w:div>
                <w:div w:id="1354069063">
                  <w:marLeft w:val="0"/>
                  <w:marRight w:val="0"/>
                  <w:marTop w:val="0"/>
                  <w:marBottom w:val="0"/>
                  <w:divBdr>
                    <w:top w:val="none" w:sz="0" w:space="0" w:color="auto"/>
                    <w:left w:val="none" w:sz="0" w:space="0" w:color="auto"/>
                    <w:bottom w:val="none" w:sz="0" w:space="0" w:color="auto"/>
                    <w:right w:val="none" w:sz="0" w:space="0" w:color="auto"/>
                  </w:divBdr>
                </w:div>
                <w:div w:id="2068140271">
                  <w:marLeft w:val="0"/>
                  <w:marRight w:val="0"/>
                  <w:marTop w:val="0"/>
                  <w:marBottom w:val="0"/>
                  <w:divBdr>
                    <w:top w:val="none" w:sz="0" w:space="0" w:color="auto"/>
                    <w:left w:val="none" w:sz="0" w:space="0" w:color="auto"/>
                    <w:bottom w:val="none" w:sz="0" w:space="0" w:color="auto"/>
                    <w:right w:val="none" w:sz="0" w:space="0" w:color="auto"/>
                  </w:divBdr>
                </w:div>
                <w:div w:id="293146549">
                  <w:marLeft w:val="0"/>
                  <w:marRight w:val="0"/>
                  <w:marTop w:val="0"/>
                  <w:marBottom w:val="0"/>
                  <w:divBdr>
                    <w:top w:val="none" w:sz="0" w:space="0" w:color="auto"/>
                    <w:left w:val="none" w:sz="0" w:space="0" w:color="auto"/>
                    <w:bottom w:val="none" w:sz="0" w:space="0" w:color="auto"/>
                    <w:right w:val="none" w:sz="0" w:space="0" w:color="auto"/>
                  </w:divBdr>
                </w:div>
                <w:div w:id="535896868">
                  <w:marLeft w:val="0"/>
                  <w:marRight w:val="0"/>
                  <w:marTop w:val="0"/>
                  <w:marBottom w:val="0"/>
                  <w:divBdr>
                    <w:top w:val="none" w:sz="0" w:space="0" w:color="auto"/>
                    <w:left w:val="none" w:sz="0" w:space="0" w:color="auto"/>
                    <w:bottom w:val="none" w:sz="0" w:space="0" w:color="auto"/>
                    <w:right w:val="none" w:sz="0" w:space="0" w:color="auto"/>
                  </w:divBdr>
                </w:div>
                <w:div w:id="8549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84042">
      <w:bodyDiv w:val="1"/>
      <w:marLeft w:val="0"/>
      <w:marRight w:val="0"/>
      <w:marTop w:val="0"/>
      <w:marBottom w:val="0"/>
      <w:divBdr>
        <w:top w:val="none" w:sz="0" w:space="0" w:color="auto"/>
        <w:left w:val="none" w:sz="0" w:space="0" w:color="auto"/>
        <w:bottom w:val="none" w:sz="0" w:space="0" w:color="auto"/>
        <w:right w:val="none" w:sz="0" w:space="0" w:color="auto"/>
      </w:divBdr>
      <w:divsChild>
        <w:div w:id="2105493365">
          <w:marLeft w:val="0"/>
          <w:marRight w:val="0"/>
          <w:marTop w:val="0"/>
          <w:marBottom w:val="0"/>
          <w:divBdr>
            <w:top w:val="none" w:sz="0" w:space="0" w:color="auto"/>
            <w:left w:val="none" w:sz="0" w:space="0" w:color="auto"/>
            <w:bottom w:val="none" w:sz="0" w:space="0" w:color="auto"/>
            <w:right w:val="none" w:sz="0" w:space="0" w:color="auto"/>
          </w:divBdr>
          <w:divsChild>
            <w:div w:id="1081368949">
              <w:marLeft w:val="0"/>
              <w:marRight w:val="0"/>
              <w:marTop w:val="0"/>
              <w:marBottom w:val="0"/>
              <w:divBdr>
                <w:top w:val="none" w:sz="0" w:space="0" w:color="auto"/>
                <w:left w:val="none" w:sz="0" w:space="0" w:color="auto"/>
                <w:bottom w:val="none" w:sz="0" w:space="0" w:color="auto"/>
                <w:right w:val="none" w:sz="0" w:space="0" w:color="auto"/>
              </w:divBdr>
              <w:divsChild>
                <w:div w:id="731346526">
                  <w:marLeft w:val="0"/>
                  <w:marRight w:val="0"/>
                  <w:marTop w:val="0"/>
                  <w:marBottom w:val="0"/>
                  <w:divBdr>
                    <w:top w:val="none" w:sz="0" w:space="0" w:color="auto"/>
                    <w:left w:val="none" w:sz="0" w:space="0" w:color="auto"/>
                    <w:bottom w:val="none" w:sz="0" w:space="0" w:color="auto"/>
                    <w:right w:val="none" w:sz="0" w:space="0" w:color="auto"/>
                  </w:divBdr>
                </w:div>
                <w:div w:id="666983869">
                  <w:marLeft w:val="0"/>
                  <w:marRight w:val="0"/>
                  <w:marTop w:val="0"/>
                  <w:marBottom w:val="0"/>
                  <w:divBdr>
                    <w:top w:val="none" w:sz="0" w:space="0" w:color="auto"/>
                    <w:left w:val="none" w:sz="0" w:space="0" w:color="auto"/>
                    <w:bottom w:val="none" w:sz="0" w:space="0" w:color="auto"/>
                    <w:right w:val="none" w:sz="0" w:space="0" w:color="auto"/>
                  </w:divBdr>
                </w:div>
                <w:div w:id="1269314773">
                  <w:marLeft w:val="0"/>
                  <w:marRight w:val="0"/>
                  <w:marTop w:val="0"/>
                  <w:marBottom w:val="0"/>
                  <w:divBdr>
                    <w:top w:val="none" w:sz="0" w:space="0" w:color="auto"/>
                    <w:left w:val="none" w:sz="0" w:space="0" w:color="auto"/>
                    <w:bottom w:val="none" w:sz="0" w:space="0" w:color="auto"/>
                    <w:right w:val="none" w:sz="0" w:space="0" w:color="auto"/>
                  </w:divBdr>
                </w:div>
                <w:div w:id="2038197051">
                  <w:marLeft w:val="0"/>
                  <w:marRight w:val="0"/>
                  <w:marTop w:val="0"/>
                  <w:marBottom w:val="0"/>
                  <w:divBdr>
                    <w:top w:val="none" w:sz="0" w:space="0" w:color="auto"/>
                    <w:left w:val="none" w:sz="0" w:space="0" w:color="auto"/>
                    <w:bottom w:val="none" w:sz="0" w:space="0" w:color="auto"/>
                    <w:right w:val="none" w:sz="0" w:space="0" w:color="auto"/>
                  </w:divBdr>
                </w:div>
                <w:div w:id="1268344972">
                  <w:marLeft w:val="0"/>
                  <w:marRight w:val="0"/>
                  <w:marTop w:val="0"/>
                  <w:marBottom w:val="0"/>
                  <w:divBdr>
                    <w:top w:val="none" w:sz="0" w:space="0" w:color="auto"/>
                    <w:left w:val="none" w:sz="0" w:space="0" w:color="auto"/>
                    <w:bottom w:val="none" w:sz="0" w:space="0" w:color="auto"/>
                    <w:right w:val="none" w:sz="0" w:space="0" w:color="auto"/>
                  </w:divBdr>
                </w:div>
                <w:div w:id="1708873694">
                  <w:marLeft w:val="0"/>
                  <w:marRight w:val="0"/>
                  <w:marTop w:val="0"/>
                  <w:marBottom w:val="0"/>
                  <w:divBdr>
                    <w:top w:val="none" w:sz="0" w:space="0" w:color="auto"/>
                    <w:left w:val="none" w:sz="0" w:space="0" w:color="auto"/>
                    <w:bottom w:val="none" w:sz="0" w:space="0" w:color="auto"/>
                    <w:right w:val="none" w:sz="0" w:space="0" w:color="auto"/>
                  </w:divBdr>
                </w:div>
                <w:div w:id="195701513">
                  <w:marLeft w:val="0"/>
                  <w:marRight w:val="0"/>
                  <w:marTop w:val="0"/>
                  <w:marBottom w:val="0"/>
                  <w:divBdr>
                    <w:top w:val="none" w:sz="0" w:space="0" w:color="auto"/>
                    <w:left w:val="none" w:sz="0" w:space="0" w:color="auto"/>
                    <w:bottom w:val="none" w:sz="0" w:space="0" w:color="auto"/>
                    <w:right w:val="none" w:sz="0" w:space="0" w:color="auto"/>
                  </w:divBdr>
                </w:div>
                <w:div w:id="2114551668">
                  <w:marLeft w:val="0"/>
                  <w:marRight w:val="0"/>
                  <w:marTop w:val="0"/>
                  <w:marBottom w:val="0"/>
                  <w:divBdr>
                    <w:top w:val="none" w:sz="0" w:space="0" w:color="auto"/>
                    <w:left w:val="none" w:sz="0" w:space="0" w:color="auto"/>
                    <w:bottom w:val="none" w:sz="0" w:space="0" w:color="auto"/>
                    <w:right w:val="none" w:sz="0" w:space="0" w:color="auto"/>
                  </w:divBdr>
                </w:div>
                <w:div w:id="589001627">
                  <w:marLeft w:val="0"/>
                  <w:marRight w:val="0"/>
                  <w:marTop w:val="0"/>
                  <w:marBottom w:val="0"/>
                  <w:divBdr>
                    <w:top w:val="none" w:sz="0" w:space="0" w:color="auto"/>
                    <w:left w:val="none" w:sz="0" w:space="0" w:color="auto"/>
                    <w:bottom w:val="none" w:sz="0" w:space="0" w:color="auto"/>
                    <w:right w:val="none" w:sz="0" w:space="0" w:color="auto"/>
                  </w:divBdr>
                </w:div>
                <w:div w:id="663826533">
                  <w:marLeft w:val="0"/>
                  <w:marRight w:val="0"/>
                  <w:marTop w:val="0"/>
                  <w:marBottom w:val="0"/>
                  <w:divBdr>
                    <w:top w:val="none" w:sz="0" w:space="0" w:color="auto"/>
                    <w:left w:val="none" w:sz="0" w:space="0" w:color="auto"/>
                    <w:bottom w:val="none" w:sz="0" w:space="0" w:color="auto"/>
                    <w:right w:val="none" w:sz="0" w:space="0" w:color="auto"/>
                  </w:divBdr>
                </w:div>
                <w:div w:id="743378587">
                  <w:marLeft w:val="0"/>
                  <w:marRight w:val="0"/>
                  <w:marTop w:val="0"/>
                  <w:marBottom w:val="0"/>
                  <w:divBdr>
                    <w:top w:val="none" w:sz="0" w:space="0" w:color="auto"/>
                    <w:left w:val="none" w:sz="0" w:space="0" w:color="auto"/>
                    <w:bottom w:val="none" w:sz="0" w:space="0" w:color="auto"/>
                    <w:right w:val="none" w:sz="0" w:space="0" w:color="auto"/>
                  </w:divBdr>
                </w:div>
                <w:div w:id="1608075917">
                  <w:marLeft w:val="0"/>
                  <w:marRight w:val="0"/>
                  <w:marTop w:val="0"/>
                  <w:marBottom w:val="0"/>
                  <w:divBdr>
                    <w:top w:val="none" w:sz="0" w:space="0" w:color="auto"/>
                    <w:left w:val="none" w:sz="0" w:space="0" w:color="auto"/>
                    <w:bottom w:val="none" w:sz="0" w:space="0" w:color="auto"/>
                    <w:right w:val="none" w:sz="0" w:space="0" w:color="auto"/>
                  </w:divBdr>
                </w:div>
                <w:div w:id="643895210">
                  <w:marLeft w:val="0"/>
                  <w:marRight w:val="0"/>
                  <w:marTop w:val="0"/>
                  <w:marBottom w:val="0"/>
                  <w:divBdr>
                    <w:top w:val="none" w:sz="0" w:space="0" w:color="auto"/>
                    <w:left w:val="none" w:sz="0" w:space="0" w:color="auto"/>
                    <w:bottom w:val="none" w:sz="0" w:space="0" w:color="auto"/>
                    <w:right w:val="none" w:sz="0" w:space="0" w:color="auto"/>
                  </w:divBdr>
                </w:div>
                <w:div w:id="1941184466">
                  <w:marLeft w:val="0"/>
                  <w:marRight w:val="0"/>
                  <w:marTop w:val="0"/>
                  <w:marBottom w:val="0"/>
                  <w:divBdr>
                    <w:top w:val="none" w:sz="0" w:space="0" w:color="auto"/>
                    <w:left w:val="none" w:sz="0" w:space="0" w:color="auto"/>
                    <w:bottom w:val="none" w:sz="0" w:space="0" w:color="auto"/>
                    <w:right w:val="none" w:sz="0" w:space="0" w:color="auto"/>
                  </w:divBdr>
                </w:div>
                <w:div w:id="11970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5756">
      <w:bodyDiv w:val="1"/>
      <w:marLeft w:val="0"/>
      <w:marRight w:val="0"/>
      <w:marTop w:val="0"/>
      <w:marBottom w:val="0"/>
      <w:divBdr>
        <w:top w:val="none" w:sz="0" w:space="0" w:color="auto"/>
        <w:left w:val="none" w:sz="0" w:space="0" w:color="auto"/>
        <w:bottom w:val="none" w:sz="0" w:space="0" w:color="auto"/>
        <w:right w:val="none" w:sz="0" w:space="0" w:color="auto"/>
      </w:divBdr>
      <w:divsChild>
        <w:div w:id="389767256">
          <w:marLeft w:val="0"/>
          <w:marRight w:val="0"/>
          <w:marTop w:val="0"/>
          <w:marBottom w:val="0"/>
          <w:divBdr>
            <w:top w:val="none" w:sz="0" w:space="0" w:color="auto"/>
            <w:left w:val="none" w:sz="0" w:space="0" w:color="auto"/>
            <w:bottom w:val="none" w:sz="0" w:space="0" w:color="auto"/>
            <w:right w:val="none" w:sz="0" w:space="0" w:color="auto"/>
          </w:divBdr>
          <w:divsChild>
            <w:div w:id="1972591856">
              <w:marLeft w:val="0"/>
              <w:marRight w:val="0"/>
              <w:marTop w:val="0"/>
              <w:marBottom w:val="0"/>
              <w:divBdr>
                <w:top w:val="none" w:sz="0" w:space="0" w:color="auto"/>
                <w:left w:val="none" w:sz="0" w:space="0" w:color="auto"/>
                <w:bottom w:val="none" w:sz="0" w:space="0" w:color="auto"/>
                <w:right w:val="none" w:sz="0" w:space="0" w:color="auto"/>
              </w:divBdr>
              <w:divsChild>
                <w:div w:id="1836191651">
                  <w:marLeft w:val="0"/>
                  <w:marRight w:val="0"/>
                  <w:marTop w:val="0"/>
                  <w:marBottom w:val="0"/>
                  <w:divBdr>
                    <w:top w:val="none" w:sz="0" w:space="0" w:color="auto"/>
                    <w:left w:val="none" w:sz="0" w:space="0" w:color="auto"/>
                    <w:bottom w:val="none" w:sz="0" w:space="0" w:color="auto"/>
                    <w:right w:val="none" w:sz="0" w:space="0" w:color="auto"/>
                  </w:divBdr>
                </w:div>
                <w:div w:id="2142990187">
                  <w:marLeft w:val="0"/>
                  <w:marRight w:val="0"/>
                  <w:marTop w:val="0"/>
                  <w:marBottom w:val="0"/>
                  <w:divBdr>
                    <w:top w:val="none" w:sz="0" w:space="0" w:color="auto"/>
                    <w:left w:val="none" w:sz="0" w:space="0" w:color="auto"/>
                    <w:bottom w:val="none" w:sz="0" w:space="0" w:color="auto"/>
                    <w:right w:val="none" w:sz="0" w:space="0" w:color="auto"/>
                  </w:divBdr>
                </w:div>
                <w:div w:id="392194474">
                  <w:marLeft w:val="0"/>
                  <w:marRight w:val="0"/>
                  <w:marTop w:val="0"/>
                  <w:marBottom w:val="0"/>
                  <w:divBdr>
                    <w:top w:val="none" w:sz="0" w:space="0" w:color="auto"/>
                    <w:left w:val="none" w:sz="0" w:space="0" w:color="auto"/>
                    <w:bottom w:val="none" w:sz="0" w:space="0" w:color="auto"/>
                    <w:right w:val="none" w:sz="0" w:space="0" w:color="auto"/>
                  </w:divBdr>
                </w:div>
                <w:div w:id="1478840982">
                  <w:marLeft w:val="0"/>
                  <w:marRight w:val="0"/>
                  <w:marTop w:val="0"/>
                  <w:marBottom w:val="0"/>
                  <w:divBdr>
                    <w:top w:val="none" w:sz="0" w:space="0" w:color="auto"/>
                    <w:left w:val="none" w:sz="0" w:space="0" w:color="auto"/>
                    <w:bottom w:val="none" w:sz="0" w:space="0" w:color="auto"/>
                    <w:right w:val="none" w:sz="0" w:space="0" w:color="auto"/>
                  </w:divBdr>
                </w:div>
                <w:div w:id="1483540404">
                  <w:marLeft w:val="0"/>
                  <w:marRight w:val="0"/>
                  <w:marTop w:val="0"/>
                  <w:marBottom w:val="0"/>
                  <w:divBdr>
                    <w:top w:val="none" w:sz="0" w:space="0" w:color="auto"/>
                    <w:left w:val="none" w:sz="0" w:space="0" w:color="auto"/>
                    <w:bottom w:val="none" w:sz="0" w:space="0" w:color="auto"/>
                    <w:right w:val="none" w:sz="0" w:space="0" w:color="auto"/>
                  </w:divBdr>
                </w:div>
                <w:div w:id="111902421">
                  <w:marLeft w:val="0"/>
                  <w:marRight w:val="0"/>
                  <w:marTop w:val="0"/>
                  <w:marBottom w:val="0"/>
                  <w:divBdr>
                    <w:top w:val="none" w:sz="0" w:space="0" w:color="auto"/>
                    <w:left w:val="none" w:sz="0" w:space="0" w:color="auto"/>
                    <w:bottom w:val="none" w:sz="0" w:space="0" w:color="auto"/>
                    <w:right w:val="none" w:sz="0" w:space="0" w:color="auto"/>
                  </w:divBdr>
                </w:div>
                <w:div w:id="1298758977">
                  <w:marLeft w:val="0"/>
                  <w:marRight w:val="0"/>
                  <w:marTop w:val="0"/>
                  <w:marBottom w:val="0"/>
                  <w:divBdr>
                    <w:top w:val="none" w:sz="0" w:space="0" w:color="auto"/>
                    <w:left w:val="none" w:sz="0" w:space="0" w:color="auto"/>
                    <w:bottom w:val="none" w:sz="0" w:space="0" w:color="auto"/>
                    <w:right w:val="none" w:sz="0" w:space="0" w:color="auto"/>
                  </w:divBdr>
                </w:div>
                <w:div w:id="1253391721">
                  <w:marLeft w:val="0"/>
                  <w:marRight w:val="0"/>
                  <w:marTop w:val="0"/>
                  <w:marBottom w:val="0"/>
                  <w:divBdr>
                    <w:top w:val="none" w:sz="0" w:space="0" w:color="auto"/>
                    <w:left w:val="none" w:sz="0" w:space="0" w:color="auto"/>
                    <w:bottom w:val="none" w:sz="0" w:space="0" w:color="auto"/>
                    <w:right w:val="none" w:sz="0" w:space="0" w:color="auto"/>
                  </w:divBdr>
                </w:div>
                <w:div w:id="62719852">
                  <w:marLeft w:val="0"/>
                  <w:marRight w:val="0"/>
                  <w:marTop w:val="0"/>
                  <w:marBottom w:val="0"/>
                  <w:divBdr>
                    <w:top w:val="none" w:sz="0" w:space="0" w:color="auto"/>
                    <w:left w:val="none" w:sz="0" w:space="0" w:color="auto"/>
                    <w:bottom w:val="none" w:sz="0" w:space="0" w:color="auto"/>
                    <w:right w:val="none" w:sz="0" w:space="0" w:color="auto"/>
                  </w:divBdr>
                </w:div>
                <w:div w:id="876233642">
                  <w:marLeft w:val="0"/>
                  <w:marRight w:val="0"/>
                  <w:marTop w:val="0"/>
                  <w:marBottom w:val="0"/>
                  <w:divBdr>
                    <w:top w:val="none" w:sz="0" w:space="0" w:color="auto"/>
                    <w:left w:val="none" w:sz="0" w:space="0" w:color="auto"/>
                    <w:bottom w:val="none" w:sz="0" w:space="0" w:color="auto"/>
                    <w:right w:val="none" w:sz="0" w:space="0" w:color="auto"/>
                  </w:divBdr>
                </w:div>
                <w:div w:id="1620138677">
                  <w:marLeft w:val="0"/>
                  <w:marRight w:val="0"/>
                  <w:marTop w:val="0"/>
                  <w:marBottom w:val="0"/>
                  <w:divBdr>
                    <w:top w:val="none" w:sz="0" w:space="0" w:color="auto"/>
                    <w:left w:val="none" w:sz="0" w:space="0" w:color="auto"/>
                    <w:bottom w:val="none" w:sz="0" w:space="0" w:color="auto"/>
                    <w:right w:val="none" w:sz="0" w:space="0" w:color="auto"/>
                  </w:divBdr>
                </w:div>
                <w:div w:id="1818065910">
                  <w:marLeft w:val="0"/>
                  <w:marRight w:val="0"/>
                  <w:marTop w:val="0"/>
                  <w:marBottom w:val="0"/>
                  <w:divBdr>
                    <w:top w:val="none" w:sz="0" w:space="0" w:color="auto"/>
                    <w:left w:val="none" w:sz="0" w:space="0" w:color="auto"/>
                    <w:bottom w:val="none" w:sz="0" w:space="0" w:color="auto"/>
                    <w:right w:val="none" w:sz="0" w:space="0" w:color="auto"/>
                  </w:divBdr>
                </w:div>
                <w:div w:id="1070008614">
                  <w:marLeft w:val="0"/>
                  <w:marRight w:val="0"/>
                  <w:marTop w:val="0"/>
                  <w:marBottom w:val="0"/>
                  <w:divBdr>
                    <w:top w:val="none" w:sz="0" w:space="0" w:color="auto"/>
                    <w:left w:val="none" w:sz="0" w:space="0" w:color="auto"/>
                    <w:bottom w:val="none" w:sz="0" w:space="0" w:color="auto"/>
                    <w:right w:val="none" w:sz="0" w:space="0" w:color="auto"/>
                  </w:divBdr>
                </w:div>
                <w:div w:id="139150559">
                  <w:marLeft w:val="0"/>
                  <w:marRight w:val="0"/>
                  <w:marTop w:val="0"/>
                  <w:marBottom w:val="0"/>
                  <w:divBdr>
                    <w:top w:val="none" w:sz="0" w:space="0" w:color="auto"/>
                    <w:left w:val="none" w:sz="0" w:space="0" w:color="auto"/>
                    <w:bottom w:val="none" w:sz="0" w:space="0" w:color="auto"/>
                    <w:right w:val="none" w:sz="0" w:space="0" w:color="auto"/>
                  </w:divBdr>
                </w:div>
                <w:div w:id="825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3748">
      <w:bodyDiv w:val="1"/>
      <w:marLeft w:val="0"/>
      <w:marRight w:val="0"/>
      <w:marTop w:val="0"/>
      <w:marBottom w:val="0"/>
      <w:divBdr>
        <w:top w:val="none" w:sz="0" w:space="0" w:color="auto"/>
        <w:left w:val="none" w:sz="0" w:space="0" w:color="auto"/>
        <w:bottom w:val="none" w:sz="0" w:space="0" w:color="auto"/>
        <w:right w:val="none" w:sz="0" w:space="0" w:color="auto"/>
      </w:divBdr>
      <w:divsChild>
        <w:div w:id="1088961519">
          <w:marLeft w:val="0"/>
          <w:marRight w:val="0"/>
          <w:marTop w:val="0"/>
          <w:marBottom w:val="0"/>
          <w:divBdr>
            <w:top w:val="none" w:sz="0" w:space="0" w:color="auto"/>
            <w:left w:val="none" w:sz="0" w:space="0" w:color="auto"/>
            <w:bottom w:val="none" w:sz="0" w:space="0" w:color="auto"/>
            <w:right w:val="none" w:sz="0" w:space="0" w:color="auto"/>
          </w:divBdr>
          <w:divsChild>
            <w:div w:id="1068649649">
              <w:marLeft w:val="0"/>
              <w:marRight w:val="0"/>
              <w:marTop w:val="0"/>
              <w:marBottom w:val="0"/>
              <w:divBdr>
                <w:top w:val="none" w:sz="0" w:space="0" w:color="auto"/>
                <w:left w:val="none" w:sz="0" w:space="0" w:color="auto"/>
                <w:bottom w:val="none" w:sz="0" w:space="0" w:color="auto"/>
                <w:right w:val="none" w:sz="0" w:space="0" w:color="auto"/>
              </w:divBdr>
              <w:divsChild>
                <w:div w:id="2055691832">
                  <w:marLeft w:val="0"/>
                  <w:marRight w:val="0"/>
                  <w:marTop w:val="0"/>
                  <w:marBottom w:val="0"/>
                  <w:divBdr>
                    <w:top w:val="none" w:sz="0" w:space="0" w:color="auto"/>
                    <w:left w:val="none" w:sz="0" w:space="0" w:color="auto"/>
                    <w:bottom w:val="none" w:sz="0" w:space="0" w:color="auto"/>
                    <w:right w:val="none" w:sz="0" w:space="0" w:color="auto"/>
                  </w:divBdr>
                </w:div>
                <w:div w:id="982084192">
                  <w:marLeft w:val="0"/>
                  <w:marRight w:val="0"/>
                  <w:marTop w:val="0"/>
                  <w:marBottom w:val="0"/>
                  <w:divBdr>
                    <w:top w:val="none" w:sz="0" w:space="0" w:color="auto"/>
                    <w:left w:val="none" w:sz="0" w:space="0" w:color="auto"/>
                    <w:bottom w:val="none" w:sz="0" w:space="0" w:color="auto"/>
                    <w:right w:val="none" w:sz="0" w:space="0" w:color="auto"/>
                  </w:divBdr>
                </w:div>
                <w:div w:id="73864972">
                  <w:marLeft w:val="0"/>
                  <w:marRight w:val="0"/>
                  <w:marTop w:val="0"/>
                  <w:marBottom w:val="0"/>
                  <w:divBdr>
                    <w:top w:val="none" w:sz="0" w:space="0" w:color="auto"/>
                    <w:left w:val="none" w:sz="0" w:space="0" w:color="auto"/>
                    <w:bottom w:val="none" w:sz="0" w:space="0" w:color="auto"/>
                    <w:right w:val="none" w:sz="0" w:space="0" w:color="auto"/>
                  </w:divBdr>
                </w:div>
                <w:div w:id="642085287">
                  <w:marLeft w:val="0"/>
                  <w:marRight w:val="0"/>
                  <w:marTop w:val="0"/>
                  <w:marBottom w:val="0"/>
                  <w:divBdr>
                    <w:top w:val="none" w:sz="0" w:space="0" w:color="auto"/>
                    <w:left w:val="none" w:sz="0" w:space="0" w:color="auto"/>
                    <w:bottom w:val="none" w:sz="0" w:space="0" w:color="auto"/>
                    <w:right w:val="none" w:sz="0" w:space="0" w:color="auto"/>
                  </w:divBdr>
                </w:div>
                <w:div w:id="754547079">
                  <w:marLeft w:val="0"/>
                  <w:marRight w:val="0"/>
                  <w:marTop w:val="0"/>
                  <w:marBottom w:val="0"/>
                  <w:divBdr>
                    <w:top w:val="none" w:sz="0" w:space="0" w:color="auto"/>
                    <w:left w:val="none" w:sz="0" w:space="0" w:color="auto"/>
                    <w:bottom w:val="none" w:sz="0" w:space="0" w:color="auto"/>
                    <w:right w:val="none" w:sz="0" w:space="0" w:color="auto"/>
                  </w:divBdr>
                </w:div>
                <w:div w:id="1628123692">
                  <w:marLeft w:val="0"/>
                  <w:marRight w:val="0"/>
                  <w:marTop w:val="0"/>
                  <w:marBottom w:val="0"/>
                  <w:divBdr>
                    <w:top w:val="none" w:sz="0" w:space="0" w:color="auto"/>
                    <w:left w:val="none" w:sz="0" w:space="0" w:color="auto"/>
                    <w:bottom w:val="none" w:sz="0" w:space="0" w:color="auto"/>
                    <w:right w:val="none" w:sz="0" w:space="0" w:color="auto"/>
                  </w:divBdr>
                </w:div>
                <w:div w:id="1737850593">
                  <w:marLeft w:val="0"/>
                  <w:marRight w:val="0"/>
                  <w:marTop w:val="0"/>
                  <w:marBottom w:val="0"/>
                  <w:divBdr>
                    <w:top w:val="none" w:sz="0" w:space="0" w:color="auto"/>
                    <w:left w:val="none" w:sz="0" w:space="0" w:color="auto"/>
                    <w:bottom w:val="none" w:sz="0" w:space="0" w:color="auto"/>
                    <w:right w:val="none" w:sz="0" w:space="0" w:color="auto"/>
                  </w:divBdr>
                </w:div>
                <w:div w:id="994644226">
                  <w:marLeft w:val="0"/>
                  <w:marRight w:val="0"/>
                  <w:marTop w:val="0"/>
                  <w:marBottom w:val="0"/>
                  <w:divBdr>
                    <w:top w:val="none" w:sz="0" w:space="0" w:color="auto"/>
                    <w:left w:val="none" w:sz="0" w:space="0" w:color="auto"/>
                    <w:bottom w:val="none" w:sz="0" w:space="0" w:color="auto"/>
                    <w:right w:val="none" w:sz="0" w:space="0" w:color="auto"/>
                  </w:divBdr>
                </w:div>
                <w:div w:id="1990018856">
                  <w:marLeft w:val="0"/>
                  <w:marRight w:val="0"/>
                  <w:marTop w:val="0"/>
                  <w:marBottom w:val="0"/>
                  <w:divBdr>
                    <w:top w:val="none" w:sz="0" w:space="0" w:color="auto"/>
                    <w:left w:val="none" w:sz="0" w:space="0" w:color="auto"/>
                    <w:bottom w:val="none" w:sz="0" w:space="0" w:color="auto"/>
                    <w:right w:val="none" w:sz="0" w:space="0" w:color="auto"/>
                  </w:divBdr>
                </w:div>
                <w:div w:id="1800802094">
                  <w:marLeft w:val="0"/>
                  <w:marRight w:val="0"/>
                  <w:marTop w:val="0"/>
                  <w:marBottom w:val="0"/>
                  <w:divBdr>
                    <w:top w:val="none" w:sz="0" w:space="0" w:color="auto"/>
                    <w:left w:val="none" w:sz="0" w:space="0" w:color="auto"/>
                    <w:bottom w:val="none" w:sz="0" w:space="0" w:color="auto"/>
                    <w:right w:val="none" w:sz="0" w:space="0" w:color="auto"/>
                  </w:divBdr>
                </w:div>
                <w:div w:id="1521579336">
                  <w:marLeft w:val="0"/>
                  <w:marRight w:val="0"/>
                  <w:marTop w:val="0"/>
                  <w:marBottom w:val="0"/>
                  <w:divBdr>
                    <w:top w:val="none" w:sz="0" w:space="0" w:color="auto"/>
                    <w:left w:val="none" w:sz="0" w:space="0" w:color="auto"/>
                    <w:bottom w:val="none" w:sz="0" w:space="0" w:color="auto"/>
                    <w:right w:val="none" w:sz="0" w:space="0" w:color="auto"/>
                  </w:divBdr>
                </w:div>
                <w:div w:id="2145535452">
                  <w:marLeft w:val="0"/>
                  <w:marRight w:val="0"/>
                  <w:marTop w:val="0"/>
                  <w:marBottom w:val="0"/>
                  <w:divBdr>
                    <w:top w:val="none" w:sz="0" w:space="0" w:color="auto"/>
                    <w:left w:val="none" w:sz="0" w:space="0" w:color="auto"/>
                    <w:bottom w:val="none" w:sz="0" w:space="0" w:color="auto"/>
                    <w:right w:val="none" w:sz="0" w:space="0" w:color="auto"/>
                  </w:divBdr>
                </w:div>
                <w:div w:id="937828697">
                  <w:marLeft w:val="0"/>
                  <w:marRight w:val="0"/>
                  <w:marTop w:val="0"/>
                  <w:marBottom w:val="0"/>
                  <w:divBdr>
                    <w:top w:val="none" w:sz="0" w:space="0" w:color="auto"/>
                    <w:left w:val="none" w:sz="0" w:space="0" w:color="auto"/>
                    <w:bottom w:val="none" w:sz="0" w:space="0" w:color="auto"/>
                    <w:right w:val="none" w:sz="0" w:space="0" w:color="auto"/>
                  </w:divBdr>
                </w:div>
                <w:div w:id="1962880924">
                  <w:marLeft w:val="0"/>
                  <w:marRight w:val="0"/>
                  <w:marTop w:val="0"/>
                  <w:marBottom w:val="0"/>
                  <w:divBdr>
                    <w:top w:val="none" w:sz="0" w:space="0" w:color="auto"/>
                    <w:left w:val="none" w:sz="0" w:space="0" w:color="auto"/>
                    <w:bottom w:val="none" w:sz="0" w:space="0" w:color="auto"/>
                    <w:right w:val="none" w:sz="0" w:space="0" w:color="auto"/>
                  </w:divBdr>
                </w:div>
                <w:div w:id="200628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3426">
      <w:bodyDiv w:val="1"/>
      <w:marLeft w:val="0"/>
      <w:marRight w:val="0"/>
      <w:marTop w:val="0"/>
      <w:marBottom w:val="0"/>
      <w:divBdr>
        <w:top w:val="none" w:sz="0" w:space="0" w:color="auto"/>
        <w:left w:val="none" w:sz="0" w:space="0" w:color="auto"/>
        <w:bottom w:val="none" w:sz="0" w:space="0" w:color="auto"/>
        <w:right w:val="none" w:sz="0" w:space="0" w:color="auto"/>
      </w:divBdr>
    </w:div>
    <w:div w:id="1046221613">
      <w:bodyDiv w:val="1"/>
      <w:marLeft w:val="0"/>
      <w:marRight w:val="0"/>
      <w:marTop w:val="0"/>
      <w:marBottom w:val="0"/>
      <w:divBdr>
        <w:top w:val="none" w:sz="0" w:space="0" w:color="auto"/>
        <w:left w:val="none" w:sz="0" w:space="0" w:color="auto"/>
        <w:bottom w:val="none" w:sz="0" w:space="0" w:color="auto"/>
        <w:right w:val="none" w:sz="0" w:space="0" w:color="auto"/>
      </w:divBdr>
      <w:divsChild>
        <w:div w:id="290862166">
          <w:marLeft w:val="0"/>
          <w:marRight w:val="0"/>
          <w:marTop w:val="0"/>
          <w:marBottom w:val="0"/>
          <w:divBdr>
            <w:top w:val="none" w:sz="0" w:space="0" w:color="auto"/>
            <w:left w:val="none" w:sz="0" w:space="0" w:color="auto"/>
            <w:bottom w:val="none" w:sz="0" w:space="0" w:color="auto"/>
            <w:right w:val="none" w:sz="0" w:space="0" w:color="auto"/>
          </w:divBdr>
          <w:divsChild>
            <w:div w:id="2145854931">
              <w:marLeft w:val="0"/>
              <w:marRight w:val="0"/>
              <w:marTop w:val="0"/>
              <w:marBottom w:val="0"/>
              <w:divBdr>
                <w:top w:val="none" w:sz="0" w:space="0" w:color="auto"/>
                <w:left w:val="none" w:sz="0" w:space="0" w:color="auto"/>
                <w:bottom w:val="none" w:sz="0" w:space="0" w:color="auto"/>
                <w:right w:val="none" w:sz="0" w:space="0" w:color="auto"/>
              </w:divBdr>
              <w:divsChild>
                <w:div w:id="861936554">
                  <w:marLeft w:val="0"/>
                  <w:marRight w:val="0"/>
                  <w:marTop w:val="0"/>
                  <w:marBottom w:val="0"/>
                  <w:divBdr>
                    <w:top w:val="none" w:sz="0" w:space="0" w:color="auto"/>
                    <w:left w:val="none" w:sz="0" w:space="0" w:color="auto"/>
                    <w:bottom w:val="none" w:sz="0" w:space="0" w:color="auto"/>
                    <w:right w:val="none" w:sz="0" w:space="0" w:color="auto"/>
                  </w:divBdr>
                </w:div>
                <w:div w:id="1673683395">
                  <w:marLeft w:val="0"/>
                  <w:marRight w:val="0"/>
                  <w:marTop w:val="0"/>
                  <w:marBottom w:val="0"/>
                  <w:divBdr>
                    <w:top w:val="none" w:sz="0" w:space="0" w:color="auto"/>
                    <w:left w:val="none" w:sz="0" w:space="0" w:color="auto"/>
                    <w:bottom w:val="none" w:sz="0" w:space="0" w:color="auto"/>
                    <w:right w:val="none" w:sz="0" w:space="0" w:color="auto"/>
                  </w:divBdr>
                </w:div>
                <w:div w:id="232398290">
                  <w:marLeft w:val="0"/>
                  <w:marRight w:val="0"/>
                  <w:marTop w:val="0"/>
                  <w:marBottom w:val="0"/>
                  <w:divBdr>
                    <w:top w:val="none" w:sz="0" w:space="0" w:color="auto"/>
                    <w:left w:val="none" w:sz="0" w:space="0" w:color="auto"/>
                    <w:bottom w:val="none" w:sz="0" w:space="0" w:color="auto"/>
                    <w:right w:val="none" w:sz="0" w:space="0" w:color="auto"/>
                  </w:divBdr>
                </w:div>
                <w:div w:id="112945815">
                  <w:marLeft w:val="0"/>
                  <w:marRight w:val="0"/>
                  <w:marTop w:val="0"/>
                  <w:marBottom w:val="0"/>
                  <w:divBdr>
                    <w:top w:val="none" w:sz="0" w:space="0" w:color="auto"/>
                    <w:left w:val="none" w:sz="0" w:space="0" w:color="auto"/>
                    <w:bottom w:val="none" w:sz="0" w:space="0" w:color="auto"/>
                    <w:right w:val="none" w:sz="0" w:space="0" w:color="auto"/>
                  </w:divBdr>
                </w:div>
                <w:div w:id="1490288657">
                  <w:marLeft w:val="0"/>
                  <w:marRight w:val="0"/>
                  <w:marTop w:val="0"/>
                  <w:marBottom w:val="0"/>
                  <w:divBdr>
                    <w:top w:val="none" w:sz="0" w:space="0" w:color="auto"/>
                    <w:left w:val="none" w:sz="0" w:space="0" w:color="auto"/>
                    <w:bottom w:val="none" w:sz="0" w:space="0" w:color="auto"/>
                    <w:right w:val="none" w:sz="0" w:space="0" w:color="auto"/>
                  </w:divBdr>
                </w:div>
                <w:div w:id="97264035">
                  <w:marLeft w:val="0"/>
                  <w:marRight w:val="0"/>
                  <w:marTop w:val="0"/>
                  <w:marBottom w:val="0"/>
                  <w:divBdr>
                    <w:top w:val="none" w:sz="0" w:space="0" w:color="auto"/>
                    <w:left w:val="none" w:sz="0" w:space="0" w:color="auto"/>
                    <w:bottom w:val="none" w:sz="0" w:space="0" w:color="auto"/>
                    <w:right w:val="none" w:sz="0" w:space="0" w:color="auto"/>
                  </w:divBdr>
                </w:div>
                <w:div w:id="2048946035">
                  <w:marLeft w:val="0"/>
                  <w:marRight w:val="0"/>
                  <w:marTop w:val="0"/>
                  <w:marBottom w:val="0"/>
                  <w:divBdr>
                    <w:top w:val="none" w:sz="0" w:space="0" w:color="auto"/>
                    <w:left w:val="none" w:sz="0" w:space="0" w:color="auto"/>
                    <w:bottom w:val="none" w:sz="0" w:space="0" w:color="auto"/>
                    <w:right w:val="none" w:sz="0" w:space="0" w:color="auto"/>
                  </w:divBdr>
                </w:div>
                <w:div w:id="721633640">
                  <w:marLeft w:val="0"/>
                  <w:marRight w:val="0"/>
                  <w:marTop w:val="0"/>
                  <w:marBottom w:val="0"/>
                  <w:divBdr>
                    <w:top w:val="none" w:sz="0" w:space="0" w:color="auto"/>
                    <w:left w:val="none" w:sz="0" w:space="0" w:color="auto"/>
                    <w:bottom w:val="none" w:sz="0" w:space="0" w:color="auto"/>
                    <w:right w:val="none" w:sz="0" w:space="0" w:color="auto"/>
                  </w:divBdr>
                </w:div>
                <w:div w:id="1128667802">
                  <w:marLeft w:val="0"/>
                  <w:marRight w:val="0"/>
                  <w:marTop w:val="0"/>
                  <w:marBottom w:val="0"/>
                  <w:divBdr>
                    <w:top w:val="none" w:sz="0" w:space="0" w:color="auto"/>
                    <w:left w:val="none" w:sz="0" w:space="0" w:color="auto"/>
                    <w:bottom w:val="none" w:sz="0" w:space="0" w:color="auto"/>
                    <w:right w:val="none" w:sz="0" w:space="0" w:color="auto"/>
                  </w:divBdr>
                </w:div>
                <w:div w:id="658575335">
                  <w:marLeft w:val="0"/>
                  <w:marRight w:val="0"/>
                  <w:marTop w:val="0"/>
                  <w:marBottom w:val="0"/>
                  <w:divBdr>
                    <w:top w:val="none" w:sz="0" w:space="0" w:color="auto"/>
                    <w:left w:val="none" w:sz="0" w:space="0" w:color="auto"/>
                    <w:bottom w:val="none" w:sz="0" w:space="0" w:color="auto"/>
                    <w:right w:val="none" w:sz="0" w:space="0" w:color="auto"/>
                  </w:divBdr>
                </w:div>
                <w:div w:id="668606817">
                  <w:marLeft w:val="0"/>
                  <w:marRight w:val="0"/>
                  <w:marTop w:val="0"/>
                  <w:marBottom w:val="0"/>
                  <w:divBdr>
                    <w:top w:val="none" w:sz="0" w:space="0" w:color="auto"/>
                    <w:left w:val="none" w:sz="0" w:space="0" w:color="auto"/>
                    <w:bottom w:val="none" w:sz="0" w:space="0" w:color="auto"/>
                    <w:right w:val="none" w:sz="0" w:space="0" w:color="auto"/>
                  </w:divBdr>
                </w:div>
                <w:div w:id="89593961">
                  <w:marLeft w:val="0"/>
                  <w:marRight w:val="0"/>
                  <w:marTop w:val="0"/>
                  <w:marBottom w:val="0"/>
                  <w:divBdr>
                    <w:top w:val="none" w:sz="0" w:space="0" w:color="auto"/>
                    <w:left w:val="none" w:sz="0" w:space="0" w:color="auto"/>
                    <w:bottom w:val="none" w:sz="0" w:space="0" w:color="auto"/>
                    <w:right w:val="none" w:sz="0" w:space="0" w:color="auto"/>
                  </w:divBdr>
                </w:div>
                <w:div w:id="203913277">
                  <w:marLeft w:val="0"/>
                  <w:marRight w:val="0"/>
                  <w:marTop w:val="0"/>
                  <w:marBottom w:val="0"/>
                  <w:divBdr>
                    <w:top w:val="none" w:sz="0" w:space="0" w:color="auto"/>
                    <w:left w:val="none" w:sz="0" w:space="0" w:color="auto"/>
                    <w:bottom w:val="none" w:sz="0" w:space="0" w:color="auto"/>
                    <w:right w:val="none" w:sz="0" w:space="0" w:color="auto"/>
                  </w:divBdr>
                </w:div>
                <w:div w:id="1747995403">
                  <w:marLeft w:val="0"/>
                  <w:marRight w:val="0"/>
                  <w:marTop w:val="0"/>
                  <w:marBottom w:val="0"/>
                  <w:divBdr>
                    <w:top w:val="none" w:sz="0" w:space="0" w:color="auto"/>
                    <w:left w:val="none" w:sz="0" w:space="0" w:color="auto"/>
                    <w:bottom w:val="none" w:sz="0" w:space="0" w:color="auto"/>
                    <w:right w:val="none" w:sz="0" w:space="0" w:color="auto"/>
                  </w:divBdr>
                </w:div>
                <w:div w:id="20566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2547">
      <w:bodyDiv w:val="1"/>
      <w:marLeft w:val="0"/>
      <w:marRight w:val="0"/>
      <w:marTop w:val="0"/>
      <w:marBottom w:val="0"/>
      <w:divBdr>
        <w:top w:val="none" w:sz="0" w:space="0" w:color="auto"/>
        <w:left w:val="none" w:sz="0" w:space="0" w:color="auto"/>
        <w:bottom w:val="none" w:sz="0" w:space="0" w:color="auto"/>
        <w:right w:val="none" w:sz="0" w:space="0" w:color="auto"/>
      </w:divBdr>
      <w:divsChild>
        <w:div w:id="2010252978">
          <w:marLeft w:val="0"/>
          <w:marRight w:val="0"/>
          <w:marTop w:val="0"/>
          <w:marBottom w:val="0"/>
          <w:divBdr>
            <w:top w:val="none" w:sz="0" w:space="0" w:color="auto"/>
            <w:left w:val="none" w:sz="0" w:space="0" w:color="auto"/>
            <w:bottom w:val="none" w:sz="0" w:space="0" w:color="auto"/>
            <w:right w:val="none" w:sz="0" w:space="0" w:color="auto"/>
          </w:divBdr>
          <w:divsChild>
            <w:div w:id="70934694">
              <w:marLeft w:val="0"/>
              <w:marRight w:val="0"/>
              <w:marTop w:val="0"/>
              <w:marBottom w:val="0"/>
              <w:divBdr>
                <w:top w:val="none" w:sz="0" w:space="0" w:color="auto"/>
                <w:left w:val="none" w:sz="0" w:space="0" w:color="auto"/>
                <w:bottom w:val="none" w:sz="0" w:space="0" w:color="auto"/>
                <w:right w:val="none" w:sz="0" w:space="0" w:color="auto"/>
              </w:divBdr>
              <w:divsChild>
                <w:div w:id="1865748318">
                  <w:marLeft w:val="0"/>
                  <w:marRight w:val="0"/>
                  <w:marTop w:val="0"/>
                  <w:marBottom w:val="0"/>
                  <w:divBdr>
                    <w:top w:val="none" w:sz="0" w:space="0" w:color="auto"/>
                    <w:left w:val="none" w:sz="0" w:space="0" w:color="auto"/>
                    <w:bottom w:val="none" w:sz="0" w:space="0" w:color="auto"/>
                    <w:right w:val="none" w:sz="0" w:space="0" w:color="auto"/>
                  </w:divBdr>
                </w:div>
                <w:div w:id="470170129">
                  <w:marLeft w:val="0"/>
                  <w:marRight w:val="0"/>
                  <w:marTop w:val="0"/>
                  <w:marBottom w:val="0"/>
                  <w:divBdr>
                    <w:top w:val="none" w:sz="0" w:space="0" w:color="auto"/>
                    <w:left w:val="none" w:sz="0" w:space="0" w:color="auto"/>
                    <w:bottom w:val="none" w:sz="0" w:space="0" w:color="auto"/>
                    <w:right w:val="none" w:sz="0" w:space="0" w:color="auto"/>
                  </w:divBdr>
                </w:div>
                <w:div w:id="988096056">
                  <w:marLeft w:val="0"/>
                  <w:marRight w:val="0"/>
                  <w:marTop w:val="0"/>
                  <w:marBottom w:val="0"/>
                  <w:divBdr>
                    <w:top w:val="none" w:sz="0" w:space="0" w:color="auto"/>
                    <w:left w:val="none" w:sz="0" w:space="0" w:color="auto"/>
                    <w:bottom w:val="none" w:sz="0" w:space="0" w:color="auto"/>
                    <w:right w:val="none" w:sz="0" w:space="0" w:color="auto"/>
                  </w:divBdr>
                </w:div>
                <w:div w:id="1339775672">
                  <w:marLeft w:val="0"/>
                  <w:marRight w:val="0"/>
                  <w:marTop w:val="0"/>
                  <w:marBottom w:val="0"/>
                  <w:divBdr>
                    <w:top w:val="none" w:sz="0" w:space="0" w:color="auto"/>
                    <w:left w:val="none" w:sz="0" w:space="0" w:color="auto"/>
                    <w:bottom w:val="none" w:sz="0" w:space="0" w:color="auto"/>
                    <w:right w:val="none" w:sz="0" w:space="0" w:color="auto"/>
                  </w:divBdr>
                </w:div>
                <w:div w:id="1979724264">
                  <w:marLeft w:val="0"/>
                  <w:marRight w:val="0"/>
                  <w:marTop w:val="0"/>
                  <w:marBottom w:val="0"/>
                  <w:divBdr>
                    <w:top w:val="none" w:sz="0" w:space="0" w:color="auto"/>
                    <w:left w:val="none" w:sz="0" w:space="0" w:color="auto"/>
                    <w:bottom w:val="none" w:sz="0" w:space="0" w:color="auto"/>
                    <w:right w:val="none" w:sz="0" w:space="0" w:color="auto"/>
                  </w:divBdr>
                </w:div>
                <w:div w:id="356001475">
                  <w:marLeft w:val="0"/>
                  <w:marRight w:val="0"/>
                  <w:marTop w:val="0"/>
                  <w:marBottom w:val="0"/>
                  <w:divBdr>
                    <w:top w:val="none" w:sz="0" w:space="0" w:color="auto"/>
                    <w:left w:val="none" w:sz="0" w:space="0" w:color="auto"/>
                    <w:bottom w:val="none" w:sz="0" w:space="0" w:color="auto"/>
                    <w:right w:val="none" w:sz="0" w:space="0" w:color="auto"/>
                  </w:divBdr>
                </w:div>
                <w:div w:id="273051275">
                  <w:marLeft w:val="0"/>
                  <w:marRight w:val="0"/>
                  <w:marTop w:val="0"/>
                  <w:marBottom w:val="0"/>
                  <w:divBdr>
                    <w:top w:val="none" w:sz="0" w:space="0" w:color="auto"/>
                    <w:left w:val="none" w:sz="0" w:space="0" w:color="auto"/>
                    <w:bottom w:val="none" w:sz="0" w:space="0" w:color="auto"/>
                    <w:right w:val="none" w:sz="0" w:space="0" w:color="auto"/>
                  </w:divBdr>
                </w:div>
                <w:div w:id="89663491">
                  <w:marLeft w:val="0"/>
                  <w:marRight w:val="0"/>
                  <w:marTop w:val="0"/>
                  <w:marBottom w:val="0"/>
                  <w:divBdr>
                    <w:top w:val="none" w:sz="0" w:space="0" w:color="auto"/>
                    <w:left w:val="none" w:sz="0" w:space="0" w:color="auto"/>
                    <w:bottom w:val="none" w:sz="0" w:space="0" w:color="auto"/>
                    <w:right w:val="none" w:sz="0" w:space="0" w:color="auto"/>
                  </w:divBdr>
                </w:div>
                <w:div w:id="31537199">
                  <w:marLeft w:val="0"/>
                  <w:marRight w:val="0"/>
                  <w:marTop w:val="0"/>
                  <w:marBottom w:val="0"/>
                  <w:divBdr>
                    <w:top w:val="none" w:sz="0" w:space="0" w:color="auto"/>
                    <w:left w:val="none" w:sz="0" w:space="0" w:color="auto"/>
                    <w:bottom w:val="none" w:sz="0" w:space="0" w:color="auto"/>
                    <w:right w:val="none" w:sz="0" w:space="0" w:color="auto"/>
                  </w:divBdr>
                </w:div>
                <w:div w:id="31540255">
                  <w:marLeft w:val="0"/>
                  <w:marRight w:val="0"/>
                  <w:marTop w:val="0"/>
                  <w:marBottom w:val="0"/>
                  <w:divBdr>
                    <w:top w:val="none" w:sz="0" w:space="0" w:color="auto"/>
                    <w:left w:val="none" w:sz="0" w:space="0" w:color="auto"/>
                    <w:bottom w:val="none" w:sz="0" w:space="0" w:color="auto"/>
                    <w:right w:val="none" w:sz="0" w:space="0" w:color="auto"/>
                  </w:divBdr>
                </w:div>
                <w:div w:id="1939408846">
                  <w:marLeft w:val="0"/>
                  <w:marRight w:val="0"/>
                  <w:marTop w:val="0"/>
                  <w:marBottom w:val="0"/>
                  <w:divBdr>
                    <w:top w:val="none" w:sz="0" w:space="0" w:color="auto"/>
                    <w:left w:val="none" w:sz="0" w:space="0" w:color="auto"/>
                    <w:bottom w:val="none" w:sz="0" w:space="0" w:color="auto"/>
                    <w:right w:val="none" w:sz="0" w:space="0" w:color="auto"/>
                  </w:divBdr>
                </w:div>
                <w:div w:id="2089570050">
                  <w:marLeft w:val="0"/>
                  <w:marRight w:val="0"/>
                  <w:marTop w:val="0"/>
                  <w:marBottom w:val="0"/>
                  <w:divBdr>
                    <w:top w:val="none" w:sz="0" w:space="0" w:color="auto"/>
                    <w:left w:val="none" w:sz="0" w:space="0" w:color="auto"/>
                    <w:bottom w:val="none" w:sz="0" w:space="0" w:color="auto"/>
                    <w:right w:val="none" w:sz="0" w:space="0" w:color="auto"/>
                  </w:divBdr>
                </w:div>
                <w:div w:id="503208405">
                  <w:marLeft w:val="0"/>
                  <w:marRight w:val="0"/>
                  <w:marTop w:val="0"/>
                  <w:marBottom w:val="0"/>
                  <w:divBdr>
                    <w:top w:val="none" w:sz="0" w:space="0" w:color="auto"/>
                    <w:left w:val="none" w:sz="0" w:space="0" w:color="auto"/>
                    <w:bottom w:val="none" w:sz="0" w:space="0" w:color="auto"/>
                    <w:right w:val="none" w:sz="0" w:space="0" w:color="auto"/>
                  </w:divBdr>
                </w:div>
                <w:div w:id="1811363537">
                  <w:marLeft w:val="0"/>
                  <w:marRight w:val="0"/>
                  <w:marTop w:val="0"/>
                  <w:marBottom w:val="0"/>
                  <w:divBdr>
                    <w:top w:val="none" w:sz="0" w:space="0" w:color="auto"/>
                    <w:left w:val="none" w:sz="0" w:space="0" w:color="auto"/>
                    <w:bottom w:val="none" w:sz="0" w:space="0" w:color="auto"/>
                    <w:right w:val="none" w:sz="0" w:space="0" w:color="auto"/>
                  </w:divBdr>
                </w:div>
                <w:div w:id="21119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7568">
      <w:bodyDiv w:val="1"/>
      <w:marLeft w:val="0"/>
      <w:marRight w:val="0"/>
      <w:marTop w:val="0"/>
      <w:marBottom w:val="0"/>
      <w:divBdr>
        <w:top w:val="none" w:sz="0" w:space="0" w:color="auto"/>
        <w:left w:val="none" w:sz="0" w:space="0" w:color="auto"/>
        <w:bottom w:val="none" w:sz="0" w:space="0" w:color="auto"/>
        <w:right w:val="none" w:sz="0" w:space="0" w:color="auto"/>
      </w:divBdr>
    </w:div>
    <w:div w:id="1430006532">
      <w:bodyDiv w:val="1"/>
      <w:marLeft w:val="0"/>
      <w:marRight w:val="0"/>
      <w:marTop w:val="0"/>
      <w:marBottom w:val="0"/>
      <w:divBdr>
        <w:top w:val="none" w:sz="0" w:space="0" w:color="auto"/>
        <w:left w:val="none" w:sz="0" w:space="0" w:color="auto"/>
        <w:bottom w:val="none" w:sz="0" w:space="0" w:color="auto"/>
        <w:right w:val="none" w:sz="0" w:space="0" w:color="auto"/>
      </w:divBdr>
    </w:div>
    <w:div w:id="1962564981">
      <w:bodyDiv w:val="1"/>
      <w:marLeft w:val="0"/>
      <w:marRight w:val="0"/>
      <w:marTop w:val="0"/>
      <w:marBottom w:val="0"/>
      <w:divBdr>
        <w:top w:val="none" w:sz="0" w:space="0" w:color="auto"/>
        <w:left w:val="none" w:sz="0" w:space="0" w:color="auto"/>
        <w:bottom w:val="none" w:sz="0" w:space="0" w:color="auto"/>
        <w:right w:val="none" w:sz="0" w:space="0" w:color="auto"/>
      </w:divBdr>
      <w:divsChild>
        <w:div w:id="918632048">
          <w:marLeft w:val="0"/>
          <w:marRight w:val="0"/>
          <w:marTop w:val="0"/>
          <w:marBottom w:val="0"/>
          <w:divBdr>
            <w:top w:val="none" w:sz="0" w:space="0" w:color="auto"/>
            <w:left w:val="none" w:sz="0" w:space="0" w:color="auto"/>
            <w:bottom w:val="none" w:sz="0" w:space="0" w:color="auto"/>
            <w:right w:val="none" w:sz="0" w:space="0" w:color="auto"/>
          </w:divBdr>
          <w:divsChild>
            <w:div w:id="1251085474">
              <w:marLeft w:val="0"/>
              <w:marRight w:val="0"/>
              <w:marTop w:val="0"/>
              <w:marBottom w:val="0"/>
              <w:divBdr>
                <w:top w:val="none" w:sz="0" w:space="0" w:color="auto"/>
                <w:left w:val="none" w:sz="0" w:space="0" w:color="auto"/>
                <w:bottom w:val="none" w:sz="0" w:space="0" w:color="auto"/>
                <w:right w:val="none" w:sz="0" w:space="0" w:color="auto"/>
              </w:divBdr>
              <w:divsChild>
                <w:div w:id="228150101">
                  <w:marLeft w:val="0"/>
                  <w:marRight w:val="0"/>
                  <w:marTop w:val="0"/>
                  <w:marBottom w:val="0"/>
                  <w:divBdr>
                    <w:top w:val="none" w:sz="0" w:space="0" w:color="auto"/>
                    <w:left w:val="none" w:sz="0" w:space="0" w:color="auto"/>
                    <w:bottom w:val="none" w:sz="0" w:space="0" w:color="auto"/>
                    <w:right w:val="none" w:sz="0" w:space="0" w:color="auto"/>
                  </w:divBdr>
                </w:div>
                <w:div w:id="336268682">
                  <w:marLeft w:val="0"/>
                  <w:marRight w:val="0"/>
                  <w:marTop w:val="0"/>
                  <w:marBottom w:val="0"/>
                  <w:divBdr>
                    <w:top w:val="none" w:sz="0" w:space="0" w:color="auto"/>
                    <w:left w:val="none" w:sz="0" w:space="0" w:color="auto"/>
                    <w:bottom w:val="none" w:sz="0" w:space="0" w:color="auto"/>
                    <w:right w:val="none" w:sz="0" w:space="0" w:color="auto"/>
                  </w:divBdr>
                </w:div>
                <w:div w:id="31074943">
                  <w:marLeft w:val="0"/>
                  <w:marRight w:val="0"/>
                  <w:marTop w:val="0"/>
                  <w:marBottom w:val="0"/>
                  <w:divBdr>
                    <w:top w:val="none" w:sz="0" w:space="0" w:color="auto"/>
                    <w:left w:val="none" w:sz="0" w:space="0" w:color="auto"/>
                    <w:bottom w:val="none" w:sz="0" w:space="0" w:color="auto"/>
                    <w:right w:val="none" w:sz="0" w:space="0" w:color="auto"/>
                  </w:divBdr>
                </w:div>
                <w:div w:id="1695223967">
                  <w:marLeft w:val="0"/>
                  <w:marRight w:val="0"/>
                  <w:marTop w:val="0"/>
                  <w:marBottom w:val="0"/>
                  <w:divBdr>
                    <w:top w:val="none" w:sz="0" w:space="0" w:color="auto"/>
                    <w:left w:val="none" w:sz="0" w:space="0" w:color="auto"/>
                    <w:bottom w:val="none" w:sz="0" w:space="0" w:color="auto"/>
                    <w:right w:val="none" w:sz="0" w:space="0" w:color="auto"/>
                  </w:divBdr>
                </w:div>
                <w:div w:id="1014503051">
                  <w:marLeft w:val="0"/>
                  <w:marRight w:val="0"/>
                  <w:marTop w:val="0"/>
                  <w:marBottom w:val="0"/>
                  <w:divBdr>
                    <w:top w:val="none" w:sz="0" w:space="0" w:color="auto"/>
                    <w:left w:val="none" w:sz="0" w:space="0" w:color="auto"/>
                    <w:bottom w:val="none" w:sz="0" w:space="0" w:color="auto"/>
                    <w:right w:val="none" w:sz="0" w:space="0" w:color="auto"/>
                  </w:divBdr>
                </w:div>
                <w:div w:id="1516118673">
                  <w:marLeft w:val="0"/>
                  <w:marRight w:val="0"/>
                  <w:marTop w:val="0"/>
                  <w:marBottom w:val="0"/>
                  <w:divBdr>
                    <w:top w:val="none" w:sz="0" w:space="0" w:color="auto"/>
                    <w:left w:val="none" w:sz="0" w:space="0" w:color="auto"/>
                    <w:bottom w:val="none" w:sz="0" w:space="0" w:color="auto"/>
                    <w:right w:val="none" w:sz="0" w:space="0" w:color="auto"/>
                  </w:divBdr>
                </w:div>
                <w:div w:id="655257279">
                  <w:marLeft w:val="0"/>
                  <w:marRight w:val="0"/>
                  <w:marTop w:val="0"/>
                  <w:marBottom w:val="0"/>
                  <w:divBdr>
                    <w:top w:val="none" w:sz="0" w:space="0" w:color="auto"/>
                    <w:left w:val="none" w:sz="0" w:space="0" w:color="auto"/>
                    <w:bottom w:val="none" w:sz="0" w:space="0" w:color="auto"/>
                    <w:right w:val="none" w:sz="0" w:space="0" w:color="auto"/>
                  </w:divBdr>
                </w:div>
                <w:div w:id="1292134152">
                  <w:marLeft w:val="0"/>
                  <w:marRight w:val="0"/>
                  <w:marTop w:val="0"/>
                  <w:marBottom w:val="0"/>
                  <w:divBdr>
                    <w:top w:val="none" w:sz="0" w:space="0" w:color="auto"/>
                    <w:left w:val="none" w:sz="0" w:space="0" w:color="auto"/>
                    <w:bottom w:val="none" w:sz="0" w:space="0" w:color="auto"/>
                    <w:right w:val="none" w:sz="0" w:space="0" w:color="auto"/>
                  </w:divBdr>
                </w:div>
                <w:div w:id="1288852779">
                  <w:marLeft w:val="0"/>
                  <w:marRight w:val="0"/>
                  <w:marTop w:val="0"/>
                  <w:marBottom w:val="0"/>
                  <w:divBdr>
                    <w:top w:val="none" w:sz="0" w:space="0" w:color="auto"/>
                    <w:left w:val="none" w:sz="0" w:space="0" w:color="auto"/>
                    <w:bottom w:val="none" w:sz="0" w:space="0" w:color="auto"/>
                    <w:right w:val="none" w:sz="0" w:space="0" w:color="auto"/>
                  </w:divBdr>
                </w:div>
                <w:div w:id="1743287269">
                  <w:marLeft w:val="0"/>
                  <w:marRight w:val="0"/>
                  <w:marTop w:val="0"/>
                  <w:marBottom w:val="0"/>
                  <w:divBdr>
                    <w:top w:val="none" w:sz="0" w:space="0" w:color="auto"/>
                    <w:left w:val="none" w:sz="0" w:space="0" w:color="auto"/>
                    <w:bottom w:val="none" w:sz="0" w:space="0" w:color="auto"/>
                    <w:right w:val="none" w:sz="0" w:space="0" w:color="auto"/>
                  </w:divBdr>
                </w:div>
                <w:div w:id="1301768243">
                  <w:marLeft w:val="0"/>
                  <w:marRight w:val="0"/>
                  <w:marTop w:val="0"/>
                  <w:marBottom w:val="0"/>
                  <w:divBdr>
                    <w:top w:val="none" w:sz="0" w:space="0" w:color="auto"/>
                    <w:left w:val="none" w:sz="0" w:space="0" w:color="auto"/>
                    <w:bottom w:val="none" w:sz="0" w:space="0" w:color="auto"/>
                    <w:right w:val="none" w:sz="0" w:space="0" w:color="auto"/>
                  </w:divBdr>
                </w:div>
                <w:div w:id="508328348">
                  <w:marLeft w:val="0"/>
                  <w:marRight w:val="0"/>
                  <w:marTop w:val="0"/>
                  <w:marBottom w:val="0"/>
                  <w:divBdr>
                    <w:top w:val="none" w:sz="0" w:space="0" w:color="auto"/>
                    <w:left w:val="none" w:sz="0" w:space="0" w:color="auto"/>
                    <w:bottom w:val="none" w:sz="0" w:space="0" w:color="auto"/>
                    <w:right w:val="none" w:sz="0" w:space="0" w:color="auto"/>
                  </w:divBdr>
                </w:div>
                <w:div w:id="327095588">
                  <w:marLeft w:val="0"/>
                  <w:marRight w:val="0"/>
                  <w:marTop w:val="0"/>
                  <w:marBottom w:val="0"/>
                  <w:divBdr>
                    <w:top w:val="none" w:sz="0" w:space="0" w:color="auto"/>
                    <w:left w:val="none" w:sz="0" w:space="0" w:color="auto"/>
                    <w:bottom w:val="none" w:sz="0" w:space="0" w:color="auto"/>
                    <w:right w:val="none" w:sz="0" w:space="0" w:color="auto"/>
                  </w:divBdr>
                </w:div>
                <w:div w:id="352926305">
                  <w:marLeft w:val="0"/>
                  <w:marRight w:val="0"/>
                  <w:marTop w:val="0"/>
                  <w:marBottom w:val="0"/>
                  <w:divBdr>
                    <w:top w:val="none" w:sz="0" w:space="0" w:color="auto"/>
                    <w:left w:val="none" w:sz="0" w:space="0" w:color="auto"/>
                    <w:bottom w:val="none" w:sz="0" w:space="0" w:color="auto"/>
                    <w:right w:val="none" w:sz="0" w:space="0" w:color="auto"/>
                  </w:divBdr>
                </w:div>
                <w:div w:id="7512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d7b214-03fa-4f53-936e-816723204a1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56B0C-FE66-48E2-A991-BDFCCDA2B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19C7A3-EC33-43C6-995D-00F10E8D4891}">
  <ds:schemaRefs>
    <ds:schemaRef ds:uri="http://schemas.microsoft.com/sharepoint/v3/contenttype/forms"/>
  </ds:schemaRefs>
</ds:datastoreItem>
</file>

<file path=customXml/itemProps3.xml><?xml version="1.0" encoding="utf-8"?>
<ds:datastoreItem xmlns:ds="http://schemas.openxmlformats.org/officeDocument/2006/customXml" ds:itemID="{F9D3DF46-4738-418D-A008-7A356520934E}">
  <ds:schemaRefs>
    <ds:schemaRef ds:uri="http://schemas.microsoft.com/office/2006/metadata/properties"/>
    <ds:schemaRef ds:uri="http://schemas.microsoft.com/office/infopath/2007/PartnerControls"/>
    <ds:schemaRef ds:uri="ead7b214-03fa-4f53-936e-816723204a1f"/>
  </ds:schemaRefs>
</ds:datastoreItem>
</file>

<file path=customXml/itemProps4.xml><?xml version="1.0" encoding="utf-8"?>
<ds:datastoreItem xmlns:ds="http://schemas.openxmlformats.org/officeDocument/2006/customXml" ds:itemID="{2C9A40BC-1DD3-45DB-B8B3-B9FBB558F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13</Pages>
  <Words>4374</Words>
  <Characters>24061</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dc:creator>
  <cp:keywords/>
  <dc:description/>
  <cp:lastModifiedBy>Relatoria Tribunal Administrativo - Boyaca - Seccional Tunja</cp:lastModifiedBy>
  <cp:revision>69</cp:revision>
  <dcterms:created xsi:type="dcterms:W3CDTF">2021-07-23T15:37:00Z</dcterms:created>
  <dcterms:modified xsi:type="dcterms:W3CDTF">2022-02-24T21:48:00Z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91500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ies>
</file>