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E8" w:rsidRDefault="00001AE8" w:rsidP="00001A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 DE TRABAJO</w:t>
      </w:r>
      <w:bookmarkStart w:id="0" w:name="_GoBack"/>
      <w:bookmarkEnd w:id="0"/>
    </w:p>
    <w:p w:rsidR="00001AE8" w:rsidRDefault="00001AE8" w:rsidP="005B6FA6">
      <w:pPr>
        <w:jc w:val="both"/>
        <w:rPr>
          <w:rFonts w:ascii="Arial" w:hAnsi="Arial" w:cs="Arial"/>
          <w:sz w:val="28"/>
          <w:szCs w:val="28"/>
        </w:rPr>
      </w:pPr>
    </w:p>
    <w:p w:rsidR="00D81BE1" w:rsidRDefault="005B6FA6" w:rsidP="005B6F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Teniendo en cuenta </w:t>
      </w:r>
      <w:r w:rsidR="00A11610">
        <w:rPr>
          <w:rFonts w:ascii="Arial" w:hAnsi="Arial" w:cs="Arial"/>
          <w:sz w:val="28"/>
          <w:szCs w:val="28"/>
        </w:rPr>
        <w:t xml:space="preserve">(i) </w:t>
      </w:r>
      <w:r>
        <w:rPr>
          <w:rFonts w:ascii="Arial" w:hAnsi="Arial" w:cs="Arial"/>
          <w:sz w:val="28"/>
          <w:szCs w:val="28"/>
        </w:rPr>
        <w:t xml:space="preserve">el principio de legalidad –que consideramos que debe aplicar no solo con relación a la ley, sino también con relación a la jurisprudencia–, el cual permite que los ciudadanos, como destinatarios de las normas, puedan adecuar su conducta a lo que el ordenamiento jurídico demanda de ellas; </w:t>
      </w:r>
      <w:r w:rsidR="00A11610">
        <w:rPr>
          <w:rFonts w:ascii="Arial" w:hAnsi="Arial" w:cs="Arial"/>
          <w:sz w:val="28"/>
          <w:szCs w:val="28"/>
        </w:rPr>
        <w:t xml:space="preserve"> (ii) </w:t>
      </w:r>
      <w:r>
        <w:rPr>
          <w:rFonts w:ascii="Arial" w:hAnsi="Arial" w:cs="Arial"/>
          <w:sz w:val="28"/>
          <w:szCs w:val="28"/>
        </w:rPr>
        <w:t xml:space="preserve">el derecho al acceso efectivo a la información, de cuya vigencia depende que estos puedan conocer las reglas que los gobiernan; y </w:t>
      </w:r>
      <w:r w:rsidR="00A11610">
        <w:rPr>
          <w:rFonts w:ascii="Arial" w:hAnsi="Arial" w:cs="Arial"/>
          <w:sz w:val="28"/>
          <w:szCs w:val="28"/>
        </w:rPr>
        <w:t xml:space="preserve">(iii) </w:t>
      </w:r>
      <w:r>
        <w:rPr>
          <w:rFonts w:ascii="Arial" w:hAnsi="Arial" w:cs="Arial"/>
          <w:sz w:val="28"/>
          <w:szCs w:val="28"/>
        </w:rPr>
        <w:t xml:space="preserve">el principio de la seguridad jurídica </w:t>
      </w:r>
      <w:r w:rsidR="00A1161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que depende </w:t>
      </w:r>
      <w:r w:rsidR="00A11610">
        <w:rPr>
          <w:rFonts w:ascii="Arial" w:hAnsi="Arial" w:cs="Arial"/>
          <w:sz w:val="28"/>
          <w:szCs w:val="28"/>
        </w:rPr>
        <w:t xml:space="preserve">en gran medida </w:t>
      </w:r>
      <w:r>
        <w:rPr>
          <w:rFonts w:ascii="Arial" w:hAnsi="Arial" w:cs="Arial"/>
          <w:sz w:val="28"/>
          <w:szCs w:val="28"/>
        </w:rPr>
        <w:t>de la observancia del precedente horizontal</w:t>
      </w:r>
      <w:r w:rsidR="00A11610">
        <w:rPr>
          <w:rFonts w:ascii="Arial" w:hAnsi="Arial" w:cs="Arial"/>
          <w:sz w:val="28"/>
          <w:szCs w:val="28"/>
        </w:rPr>
        <w:t>–</w:t>
      </w:r>
      <w:r w:rsidR="00155126">
        <w:rPr>
          <w:rFonts w:ascii="Arial" w:hAnsi="Arial" w:cs="Arial"/>
          <w:sz w:val="28"/>
          <w:szCs w:val="28"/>
        </w:rPr>
        <w:t xml:space="preserve">, el Comité Seccional de Género de Bolívar se ha propuesto celebrar un convenio de investigación con la Universidad de Cartagena, con el fin de analizar y clasificar las providencias judiciales –cuyo eje transversal sea la </w:t>
      </w:r>
      <w:r w:rsidR="009C3882">
        <w:rPr>
          <w:rFonts w:ascii="Arial" w:hAnsi="Arial" w:cs="Arial"/>
          <w:sz w:val="28"/>
          <w:szCs w:val="28"/>
        </w:rPr>
        <w:t>igualdad</w:t>
      </w:r>
      <w:r w:rsidR="00155126">
        <w:rPr>
          <w:rFonts w:ascii="Arial" w:hAnsi="Arial" w:cs="Arial"/>
          <w:sz w:val="28"/>
          <w:szCs w:val="28"/>
        </w:rPr>
        <w:t xml:space="preserve"> de género</w:t>
      </w:r>
      <w:r w:rsidR="00A11610">
        <w:rPr>
          <w:rFonts w:ascii="Arial" w:hAnsi="Arial" w:cs="Arial"/>
          <w:sz w:val="28"/>
          <w:szCs w:val="28"/>
        </w:rPr>
        <w:t xml:space="preserve">– con el fin de </w:t>
      </w:r>
      <w:r w:rsidR="00155126">
        <w:rPr>
          <w:rFonts w:ascii="Arial" w:hAnsi="Arial" w:cs="Arial"/>
          <w:sz w:val="28"/>
          <w:szCs w:val="28"/>
        </w:rPr>
        <w:t>determinar su</w:t>
      </w:r>
      <w:r w:rsidR="00A11610">
        <w:rPr>
          <w:rFonts w:ascii="Arial" w:hAnsi="Arial" w:cs="Arial"/>
          <w:sz w:val="28"/>
          <w:szCs w:val="28"/>
        </w:rPr>
        <w:t xml:space="preserve"> grado de</w:t>
      </w:r>
      <w:r w:rsidR="00155126">
        <w:rPr>
          <w:rFonts w:ascii="Arial" w:hAnsi="Arial" w:cs="Arial"/>
          <w:sz w:val="28"/>
          <w:szCs w:val="28"/>
        </w:rPr>
        <w:t xml:space="preserve"> adecuación con </w:t>
      </w:r>
      <w:r w:rsidR="00A11610">
        <w:rPr>
          <w:rFonts w:ascii="Arial" w:hAnsi="Arial" w:cs="Arial"/>
          <w:sz w:val="28"/>
          <w:szCs w:val="28"/>
        </w:rPr>
        <w:t xml:space="preserve">las normas nacionales e </w:t>
      </w:r>
      <w:proofErr w:type="gramStart"/>
      <w:r w:rsidR="00A11610">
        <w:rPr>
          <w:rFonts w:ascii="Arial" w:hAnsi="Arial" w:cs="Arial"/>
          <w:sz w:val="28"/>
          <w:szCs w:val="28"/>
        </w:rPr>
        <w:t>internacionales</w:t>
      </w:r>
      <w:proofErr w:type="gramEnd"/>
      <w:r w:rsidR="00A11610">
        <w:rPr>
          <w:rFonts w:ascii="Arial" w:hAnsi="Arial" w:cs="Arial"/>
          <w:sz w:val="28"/>
          <w:szCs w:val="28"/>
        </w:rPr>
        <w:t xml:space="preserve"> que rigen la materia y su incidencia en la realidad social.</w:t>
      </w:r>
    </w:p>
    <w:p w:rsidR="00B348D1" w:rsidRDefault="00B83CC4" w:rsidP="005B6F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Una vez finalizada la investigación, propendiendo por la form</w:t>
      </w:r>
      <w:r w:rsidR="00CF0403">
        <w:rPr>
          <w:rFonts w:ascii="Arial" w:hAnsi="Arial" w:cs="Arial"/>
          <w:sz w:val="28"/>
          <w:szCs w:val="28"/>
        </w:rPr>
        <w:t xml:space="preserve">ación y </w:t>
      </w:r>
      <w:proofErr w:type="gramStart"/>
      <w:r w:rsidR="00CF0403">
        <w:rPr>
          <w:rFonts w:ascii="Arial" w:hAnsi="Arial" w:cs="Arial"/>
          <w:sz w:val="28"/>
          <w:szCs w:val="28"/>
        </w:rPr>
        <w:t>sensibilización</w:t>
      </w:r>
      <w:proofErr w:type="gramEnd"/>
      <w:r w:rsidR="00CF0403">
        <w:rPr>
          <w:rFonts w:ascii="Arial" w:hAnsi="Arial" w:cs="Arial"/>
          <w:sz w:val="28"/>
          <w:szCs w:val="28"/>
        </w:rPr>
        <w:t xml:space="preserve"> de los servidores</w:t>
      </w:r>
      <w:r>
        <w:rPr>
          <w:rFonts w:ascii="Arial" w:hAnsi="Arial" w:cs="Arial"/>
          <w:sz w:val="28"/>
          <w:szCs w:val="28"/>
        </w:rPr>
        <w:t xml:space="preserve"> judiciales, así como</w:t>
      </w:r>
      <w:r w:rsidR="009C3882">
        <w:rPr>
          <w:rFonts w:ascii="Arial" w:hAnsi="Arial" w:cs="Arial"/>
          <w:sz w:val="28"/>
          <w:szCs w:val="28"/>
        </w:rPr>
        <w:t xml:space="preserve"> por</w:t>
      </w:r>
      <w:r>
        <w:rPr>
          <w:rFonts w:ascii="Arial" w:hAnsi="Arial" w:cs="Arial"/>
          <w:sz w:val="28"/>
          <w:szCs w:val="28"/>
        </w:rPr>
        <w:t xml:space="preserve"> la divulgación de la información </w:t>
      </w:r>
      <w:r w:rsidR="009C3882">
        <w:rPr>
          <w:rFonts w:ascii="Arial" w:hAnsi="Arial" w:cs="Arial"/>
          <w:sz w:val="28"/>
          <w:szCs w:val="28"/>
        </w:rPr>
        <w:t>con</w:t>
      </w:r>
      <w:r>
        <w:rPr>
          <w:rFonts w:ascii="Arial" w:hAnsi="Arial" w:cs="Arial"/>
          <w:sz w:val="28"/>
          <w:szCs w:val="28"/>
        </w:rPr>
        <w:t xml:space="preserve"> perspectiva de género, se prevé la realización de un diplomado cuyo tema medular sea la </w:t>
      </w:r>
      <w:r w:rsidR="009C3882">
        <w:rPr>
          <w:rFonts w:ascii="Arial" w:hAnsi="Arial" w:cs="Arial"/>
          <w:sz w:val="28"/>
          <w:szCs w:val="28"/>
        </w:rPr>
        <w:t>igualdad</w:t>
      </w:r>
      <w:r>
        <w:rPr>
          <w:rFonts w:ascii="Arial" w:hAnsi="Arial" w:cs="Arial"/>
          <w:sz w:val="28"/>
          <w:szCs w:val="28"/>
        </w:rPr>
        <w:t xml:space="preserve"> de género</w:t>
      </w:r>
      <w:r w:rsidR="009C3882">
        <w:rPr>
          <w:rFonts w:ascii="Arial" w:hAnsi="Arial" w:cs="Arial"/>
          <w:sz w:val="28"/>
          <w:szCs w:val="28"/>
        </w:rPr>
        <w:t xml:space="preserve"> –como respuesta al paradigma del desequilibrio de poder entre géneros, imperante en la sociedad actual– </w:t>
      </w:r>
      <w:r>
        <w:rPr>
          <w:rFonts w:ascii="Arial" w:hAnsi="Arial" w:cs="Arial"/>
          <w:sz w:val="28"/>
          <w:szCs w:val="28"/>
        </w:rPr>
        <w:t xml:space="preserve"> y un foro de </w:t>
      </w:r>
      <w:r w:rsidR="00B348D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ocialización de la información recolectada, sistematizada y analizada</w:t>
      </w:r>
      <w:r w:rsidR="00B348D1">
        <w:rPr>
          <w:rFonts w:ascii="Arial" w:hAnsi="Arial" w:cs="Arial"/>
          <w:sz w:val="28"/>
          <w:szCs w:val="28"/>
        </w:rPr>
        <w:t xml:space="preserve"> en desarrollo de dicha investigación. Lo anterior, en convenio con la Universidad de Cartagena y la </w:t>
      </w:r>
      <w:r w:rsidR="009C3882">
        <w:rPr>
          <w:rFonts w:ascii="Arial" w:hAnsi="Arial" w:cs="Arial"/>
          <w:sz w:val="28"/>
          <w:szCs w:val="28"/>
        </w:rPr>
        <w:t>Agencia de los Estados Unidos para el Desarrollo Internacional (</w:t>
      </w:r>
      <w:r w:rsidR="00B348D1">
        <w:rPr>
          <w:rFonts w:ascii="Arial" w:hAnsi="Arial" w:cs="Arial"/>
          <w:sz w:val="28"/>
          <w:szCs w:val="28"/>
        </w:rPr>
        <w:t>USAID</w:t>
      </w:r>
      <w:r w:rsidR="009C3882">
        <w:rPr>
          <w:rFonts w:ascii="Arial" w:hAnsi="Arial" w:cs="Arial"/>
          <w:sz w:val="28"/>
          <w:szCs w:val="28"/>
        </w:rPr>
        <w:t>)</w:t>
      </w:r>
      <w:r w:rsidR="00B348D1">
        <w:rPr>
          <w:rFonts w:ascii="Arial" w:hAnsi="Arial" w:cs="Arial"/>
          <w:sz w:val="28"/>
          <w:szCs w:val="28"/>
        </w:rPr>
        <w:t>.</w:t>
      </w:r>
    </w:p>
    <w:p w:rsidR="00B348D1" w:rsidRDefault="00B348D1" w:rsidP="005B6F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forma </w:t>
      </w:r>
      <w:r w:rsidR="009C3882">
        <w:rPr>
          <w:rFonts w:ascii="Arial" w:hAnsi="Arial" w:cs="Arial"/>
          <w:sz w:val="28"/>
          <w:szCs w:val="28"/>
        </w:rPr>
        <w:t>simultánea</w:t>
      </w:r>
      <w:r>
        <w:rPr>
          <w:rFonts w:ascii="Arial" w:hAnsi="Arial" w:cs="Arial"/>
          <w:sz w:val="28"/>
          <w:szCs w:val="28"/>
        </w:rPr>
        <w:t>, se planea la realización de conversatorios de sensibilización al interior de la Rama Judicial</w:t>
      </w:r>
      <w:r w:rsidR="009C3882">
        <w:rPr>
          <w:rFonts w:ascii="Arial" w:hAnsi="Arial" w:cs="Arial"/>
          <w:sz w:val="28"/>
          <w:szCs w:val="28"/>
        </w:rPr>
        <w:t xml:space="preserve"> –entendiendo que esta rama del poder público no es ajena a la problemática de la discriminación y el acoso–</w:t>
      </w:r>
      <w:r>
        <w:rPr>
          <w:rFonts w:ascii="Arial" w:hAnsi="Arial" w:cs="Arial"/>
          <w:sz w:val="28"/>
          <w:szCs w:val="28"/>
        </w:rPr>
        <w:t>; y la divulgación de información de interés</w:t>
      </w:r>
      <w:r w:rsidR="00892CED">
        <w:rPr>
          <w:rFonts w:ascii="Arial" w:hAnsi="Arial" w:cs="Arial"/>
          <w:sz w:val="28"/>
          <w:szCs w:val="28"/>
        </w:rPr>
        <w:t>, recomendaciones</w:t>
      </w:r>
      <w:r>
        <w:rPr>
          <w:rFonts w:ascii="Arial" w:hAnsi="Arial" w:cs="Arial"/>
          <w:sz w:val="28"/>
          <w:szCs w:val="28"/>
        </w:rPr>
        <w:t xml:space="preserve"> y mensajes de concientización, mediante el </w:t>
      </w:r>
      <w:r>
        <w:rPr>
          <w:rFonts w:ascii="Arial" w:hAnsi="Arial" w:cs="Arial"/>
          <w:sz w:val="28"/>
          <w:szCs w:val="28"/>
        </w:rPr>
        <w:lastRenderedPageBreak/>
        <w:t>aprovechamiento de las herramientas telemáticas y de comunicación, sin dejar de lado el medio de comunicación tradicional: el escrito.</w:t>
      </w:r>
    </w:p>
    <w:p w:rsidR="00C01354" w:rsidRDefault="00CF0403" w:rsidP="005B6F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investigación concluirá con la elaboración de los artículos de investigación, que serán publicados en revistas indexadas, y con la creación del Observatorio de Derecho,</w:t>
      </w:r>
      <w:r w:rsidR="00C67D47">
        <w:rPr>
          <w:rFonts w:ascii="Arial" w:hAnsi="Arial" w:cs="Arial"/>
          <w:sz w:val="28"/>
          <w:szCs w:val="28"/>
        </w:rPr>
        <w:t xml:space="preserve"> Conflicto y Justicia de Género</w:t>
      </w:r>
      <w:r>
        <w:rPr>
          <w:rFonts w:ascii="Arial" w:hAnsi="Arial" w:cs="Arial"/>
          <w:sz w:val="28"/>
          <w:szCs w:val="28"/>
        </w:rPr>
        <w:t xml:space="preserve"> como contribución a la sociedad colombiana </w:t>
      </w:r>
      <w:r w:rsidR="00C67D4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y, en especial, a la bolivarense</w:t>
      </w:r>
      <w:r w:rsidR="00C67D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, pues comprendemos que, en el marco del postconflicto, mucho falta por decir y por hacer. </w:t>
      </w:r>
    </w:p>
    <w:p w:rsidR="00C67D47" w:rsidRDefault="00C67D47" w:rsidP="005B6F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Hoy, la desigualdad de género sigue latente y se sienten con fuerza sus efectos, a pesar de la buena voluntad y los esfuerzos de las autoridades; será necesario abandonar las construcciones sociales que</w:t>
      </w:r>
      <w:r w:rsidR="0033344E">
        <w:rPr>
          <w:rFonts w:ascii="Arial" w:hAnsi="Arial" w:cs="Arial"/>
          <w:sz w:val="28"/>
          <w:szCs w:val="28"/>
        </w:rPr>
        <w:t xml:space="preserve">, </w:t>
      </w:r>
      <w:r w:rsidR="00892CED">
        <w:rPr>
          <w:rFonts w:ascii="Arial" w:hAnsi="Arial" w:cs="Arial"/>
          <w:sz w:val="28"/>
          <w:szCs w:val="28"/>
        </w:rPr>
        <w:t>con sorda y silenciosa complicidad</w:t>
      </w:r>
      <w:r w:rsidR="0033344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se han arraigado en la colectividad: el emba</w:t>
      </w:r>
      <w:r w:rsidR="0033344E">
        <w:rPr>
          <w:rFonts w:ascii="Arial" w:hAnsi="Arial" w:cs="Arial"/>
          <w:sz w:val="28"/>
          <w:szCs w:val="28"/>
        </w:rPr>
        <w:t>razo de la mujer como un lastre;</w:t>
      </w:r>
      <w:r>
        <w:rPr>
          <w:rFonts w:ascii="Arial" w:hAnsi="Arial" w:cs="Arial"/>
          <w:sz w:val="28"/>
          <w:szCs w:val="28"/>
        </w:rPr>
        <w:t xml:space="preserve"> la mujer como botín</w:t>
      </w:r>
      <w:r w:rsidR="0033344E">
        <w:rPr>
          <w:rFonts w:ascii="Arial" w:hAnsi="Arial" w:cs="Arial"/>
          <w:sz w:val="28"/>
          <w:szCs w:val="28"/>
        </w:rPr>
        <w:t xml:space="preserve"> de guerra o como objeto sexual;</w:t>
      </w:r>
      <w:r>
        <w:rPr>
          <w:rFonts w:ascii="Arial" w:hAnsi="Arial" w:cs="Arial"/>
          <w:sz w:val="28"/>
          <w:szCs w:val="28"/>
        </w:rPr>
        <w:t xml:space="preserve"> </w:t>
      </w:r>
      <w:r w:rsidR="0033344E">
        <w:rPr>
          <w:rFonts w:ascii="Arial" w:hAnsi="Arial" w:cs="Arial"/>
          <w:sz w:val="28"/>
          <w:szCs w:val="28"/>
        </w:rPr>
        <w:t>el acoso sexual; la imposibilidad de acceder a la educación, a ciertas profesiones y a determinadas esferas de poder; el rol de la mujer en la familia y en la sociedad; entre otros.</w:t>
      </w:r>
    </w:p>
    <w:p w:rsidR="0033344E" w:rsidRDefault="0033344E" w:rsidP="005B6F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Sin duda, </w:t>
      </w:r>
      <w:r w:rsidR="00892CED">
        <w:rPr>
          <w:rFonts w:ascii="Arial" w:hAnsi="Arial" w:cs="Arial"/>
          <w:sz w:val="28"/>
          <w:szCs w:val="28"/>
        </w:rPr>
        <w:t>el Comité de Género de Bolívar</w:t>
      </w:r>
      <w:r>
        <w:rPr>
          <w:rFonts w:ascii="Arial" w:hAnsi="Arial" w:cs="Arial"/>
          <w:sz w:val="28"/>
          <w:szCs w:val="28"/>
        </w:rPr>
        <w:t xml:space="preserve"> se enfrenta a un gran reto, reto que nos proponemos cumplir con gallardía</w:t>
      </w:r>
      <w:r w:rsidR="00FE5F4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mediante el plan de trabaj</w:t>
      </w:r>
      <w:r w:rsidR="00FE5F46">
        <w:rPr>
          <w:rFonts w:ascii="Arial" w:hAnsi="Arial" w:cs="Arial"/>
          <w:sz w:val="28"/>
          <w:szCs w:val="28"/>
        </w:rPr>
        <w:t>o que brevemente hemos esbozado</w:t>
      </w:r>
      <w:r>
        <w:rPr>
          <w:rFonts w:ascii="Arial" w:hAnsi="Arial" w:cs="Arial"/>
          <w:sz w:val="28"/>
          <w:szCs w:val="28"/>
        </w:rPr>
        <w:t xml:space="preserve">, </w:t>
      </w:r>
      <w:r w:rsidR="00FE5F46">
        <w:rPr>
          <w:rFonts w:ascii="Arial" w:hAnsi="Arial" w:cs="Arial"/>
          <w:sz w:val="28"/>
          <w:szCs w:val="28"/>
        </w:rPr>
        <w:t xml:space="preserve">y </w:t>
      </w:r>
      <w:r>
        <w:rPr>
          <w:rFonts w:ascii="Arial" w:hAnsi="Arial" w:cs="Arial"/>
          <w:sz w:val="28"/>
          <w:szCs w:val="28"/>
        </w:rPr>
        <w:t>gracias al importante apoyo logístico y presupuestal de la Sala Administrativa del Consejo Superior de la Judicatura, así como</w:t>
      </w:r>
      <w:r w:rsidR="00FE5F46">
        <w:rPr>
          <w:rFonts w:ascii="Arial" w:hAnsi="Arial" w:cs="Arial"/>
          <w:sz w:val="28"/>
          <w:szCs w:val="28"/>
        </w:rPr>
        <w:t xml:space="preserve"> a la invaluable participación</w:t>
      </w:r>
      <w:r>
        <w:rPr>
          <w:rFonts w:ascii="Arial" w:hAnsi="Arial" w:cs="Arial"/>
          <w:sz w:val="28"/>
          <w:szCs w:val="28"/>
        </w:rPr>
        <w:t xml:space="preserve"> de las autoridades, la academia, los organismos internacionales, las organizaciones no gubernamentales y la sociedad civil.</w:t>
      </w:r>
    </w:p>
    <w:p w:rsidR="00B348D1" w:rsidRDefault="00B348D1" w:rsidP="005B6FA6">
      <w:pPr>
        <w:jc w:val="both"/>
        <w:rPr>
          <w:rFonts w:ascii="Arial" w:hAnsi="Arial" w:cs="Arial"/>
          <w:sz w:val="28"/>
          <w:szCs w:val="28"/>
        </w:rPr>
      </w:pPr>
    </w:p>
    <w:p w:rsidR="00B348D1" w:rsidRDefault="00B348D1" w:rsidP="005B6FA6">
      <w:pPr>
        <w:jc w:val="both"/>
        <w:rPr>
          <w:rFonts w:ascii="Arial" w:hAnsi="Arial" w:cs="Arial"/>
          <w:sz w:val="28"/>
          <w:szCs w:val="28"/>
        </w:rPr>
      </w:pPr>
    </w:p>
    <w:p w:rsidR="00B83CC4" w:rsidRDefault="00B83CC4" w:rsidP="005B6F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11610" w:rsidRPr="005B6FA6" w:rsidRDefault="00A11610" w:rsidP="005B6FA6">
      <w:pPr>
        <w:jc w:val="both"/>
        <w:rPr>
          <w:rFonts w:ascii="Arial" w:hAnsi="Arial" w:cs="Arial"/>
          <w:sz w:val="28"/>
          <w:szCs w:val="28"/>
        </w:rPr>
      </w:pPr>
    </w:p>
    <w:sectPr w:rsidR="00A11610" w:rsidRPr="005B6F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A6"/>
    <w:rsid w:val="00001AE8"/>
    <w:rsid w:val="00155126"/>
    <w:rsid w:val="0033344E"/>
    <w:rsid w:val="005B6FA6"/>
    <w:rsid w:val="00892CED"/>
    <w:rsid w:val="009C3882"/>
    <w:rsid w:val="009D5AC0"/>
    <w:rsid w:val="00A11610"/>
    <w:rsid w:val="00A236F4"/>
    <w:rsid w:val="00AA1188"/>
    <w:rsid w:val="00B348D1"/>
    <w:rsid w:val="00B83CC4"/>
    <w:rsid w:val="00C01354"/>
    <w:rsid w:val="00C67D47"/>
    <w:rsid w:val="00CF0403"/>
    <w:rsid w:val="00D81BE1"/>
    <w:rsid w:val="00F11152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Despacho 02</cp:lastModifiedBy>
  <cp:revision>3</cp:revision>
  <dcterms:created xsi:type="dcterms:W3CDTF">2015-05-04T20:54:00Z</dcterms:created>
  <dcterms:modified xsi:type="dcterms:W3CDTF">2015-05-04T21:01:00Z</dcterms:modified>
</cp:coreProperties>
</file>