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7B4" w:rsidRPr="00E60A9D" w:rsidRDefault="007D07B4" w:rsidP="007D07B4">
      <w:pPr>
        <w:tabs>
          <w:tab w:val="left" w:pos="0"/>
          <w:tab w:val="left" w:pos="426"/>
        </w:tabs>
        <w:overflowPunct w:val="0"/>
        <w:autoSpaceDE w:val="0"/>
        <w:autoSpaceDN w:val="0"/>
        <w:adjustRightInd w:val="0"/>
        <w:spacing w:after="0" w:line="240" w:lineRule="auto"/>
        <w:jc w:val="both"/>
        <w:textAlignment w:val="baseline"/>
        <w:rPr>
          <w:rFonts w:ascii="Segoe Print" w:eastAsia="Calibri" w:hAnsi="Segoe Print" w:cs="Arial"/>
          <w:b/>
          <w:color w:val="000000"/>
          <w:sz w:val="24"/>
          <w:szCs w:val="24"/>
          <w:lang w:eastAsia="es-MX"/>
        </w:rPr>
      </w:pPr>
      <w:r w:rsidRPr="00E60A9D">
        <w:rPr>
          <w:rFonts w:ascii="Segoe Print" w:eastAsia="Calibri" w:hAnsi="Segoe Print" w:cs="Arial"/>
          <w:b/>
          <w:color w:val="000000"/>
          <w:sz w:val="24"/>
          <w:szCs w:val="24"/>
          <w:lang w:eastAsia="es-MX"/>
        </w:rPr>
        <w:t xml:space="preserve">Auto No. </w:t>
      </w:r>
      <w:r w:rsidR="00946AC8" w:rsidRPr="00E60A9D">
        <w:rPr>
          <w:rFonts w:ascii="Segoe Print" w:eastAsia="Calibri" w:hAnsi="Segoe Print" w:cs="Arial"/>
          <w:b/>
          <w:color w:val="000000"/>
          <w:sz w:val="24"/>
          <w:szCs w:val="24"/>
          <w:lang w:eastAsia="es-MX"/>
        </w:rPr>
        <w:t>042</w:t>
      </w:r>
      <w:r w:rsidRPr="00E60A9D">
        <w:rPr>
          <w:rFonts w:ascii="Segoe Print" w:eastAsia="Calibri" w:hAnsi="Segoe Print" w:cs="Arial"/>
          <w:b/>
          <w:color w:val="000000"/>
          <w:sz w:val="24"/>
          <w:szCs w:val="24"/>
          <w:lang w:eastAsia="es-MX"/>
        </w:rPr>
        <w:t xml:space="preserve"> Avoca-</w:t>
      </w:r>
      <w:r w:rsidR="00352C8C" w:rsidRPr="00E60A9D">
        <w:rPr>
          <w:rFonts w:ascii="Segoe Print" w:eastAsia="Calibri" w:hAnsi="Segoe Print" w:cs="Arial"/>
          <w:b/>
          <w:color w:val="000000"/>
          <w:sz w:val="24"/>
          <w:szCs w:val="24"/>
          <w:lang w:eastAsia="es-MX"/>
        </w:rPr>
        <w:t>Libra Mandamiento</w:t>
      </w:r>
      <w:r w:rsidRPr="00E60A9D">
        <w:rPr>
          <w:rFonts w:ascii="Segoe Print" w:eastAsia="Calibri" w:hAnsi="Segoe Print" w:cs="Arial"/>
          <w:b/>
          <w:color w:val="000000"/>
          <w:sz w:val="24"/>
          <w:szCs w:val="24"/>
          <w:lang w:eastAsia="es-MX"/>
        </w:rPr>
        <w:t xml:space="preserve"> </w:t>
      </w:r>
    </w:p>
    <w:p w:rsidR="008E0477" w:rsidRPr="00E60A9D" w:rsidRDefault="008E0477" w:rsidP="008E0477">
      <w:pPr>
        <w:tabs>
          <w:tab w:val="left" w:pos="0"/>
          <w:tab w:val="left" w:pos="426"/>
        </w:tabs>
        <w:overflowPunct w:val="0"/>
        <w:autoSpaceDE w:val="0"/>
        <w:autoSpaceDN w:val="0"/>
        <w:adjustRightInd w:val="0"/>
        <w:spacing w:after="0" w:line="240" w:lineRule="auto"/>
        <w:jc w:val="both"/>
        <w:textAlignment w:val="baseline"/>
        <w:rPr>
          <w:rFonts w:ascii="Segoe Print" w:eastAsia="Calibri" w:hAnsi="Segoe Print" w:cs="Arial"/>
          <w:b/>
          <w:color w:val="000000" w:themeColor="text1"/>
          <w:sz w:val="24"/>
          <w:szCs w:val="24"/>
          <w:lang w:eastAsia="es-MX"/>
        </w:rPr>
      </w:pPr>
      <w:r w:rsidRPr="00E60A9D">
        <w:rPr>
          <w:rFonts w:ascii="Segoe Print" w:eastAsia="Calibri" w:hAnsi="Segoe Print" w:cs="Arial"/>
          <w:b/>
          <w:color w:val="000000" w:themeColor="text1"/>
          <w:sz w:val="24"/>
          <w:szCs w:val="24"/>
          <w:lang w:eastAsia="es-MX"/>
        </w:rPr>
        <w:t>Villavicencio</w:t>
      </w:r>
      <w:r w:rsidR="00085B0E" w:rsidRPr="00E60A9D">
        <w:rPr>
          <w:rFonts w:ascii="Segoe Print" w:eastAsia="Calibri" w:hAnsi="Segoe Print" w:cs="Arial"/>
          <w:b/>
          <w:color w:val="000000" w:themeColor="text1"/>
          <w:sz w:val="24"/>
          <w:szCs w:val="24"/>
          <w:lang w:eastAsia="es-MX"/>
        </w:rPr>
        <w:t xml:space="preserve">, </w:t>
      </w:r>
      <w:r w:rsidR="0007551C" w:rsidRPr="00E60A9D">
        <w:rPr>
          <w:rFonts w:ascii="Segoe Print" w:eastAsia="Calibri" w:hAnsi="Segoe Print" w:cs="Arial"/>
          <w:b/>
          <w:color w:val="000000" w:themeColor="text1"/>
          <w:sz w:val="24"/>
          <w:szCs w:val="24"/>
          <w:lang w:eastAsia="es-MX"/>
        </w:rPr>
        <w:t>19 de enero de 2024</w:t>
      </w:r>
    </w:p>
    <w:p w:rsidR="007D07B4" w:rsidRPr="00E60A9D" w:rsidRDefault="007D07B4" w:rsidP="007D07B4">
      <w:pPr>
        <w:pStyle w:val="Textopredeterminado"/>
        <w:jc w:val="both"/>
        <w:rPr>
          <w:rFonts w:ascii="Segoe Print" w:hAnsi="Segoe Print"/>
          <w:b/>
          <w:color w:val="000000" w:themeColor="text1"/>
        </w:rPr>
      </w:pPr>
      <w:r w:rsidRPr="00E60A9D">
        <w:rPr>
          <w:rFonts w:ascii="Segoe Print" w:hAnsi="Segoe Print" w:cs="Arial"/>
          <w:b/>
          <w:color w:val="000000" w:themeColor="text1"/>
        </w:rPr>
        <w:t xml:space="preserve">Radicado: </w:t>
      </w:r>
      <w:r w:rsidRPr="00E60A9D">
        <w:rPr>
          <w:rFonts w:ascii="Segoe Print" w:hAnsi="Segoe Print"/>
          <w:b/>
          <w:color w:val="000000" w:themeColor="text1"/>
        </w:rPr>
        <w:t>50001400300</w:t>
      </w:r>
      <w:r w:rsidR="00323474" w:rsidRPr="00E60A9D">
        <w:rPr>
          <w:rFonts w:ascii="Segoe Print" w:hAnsi="Segoe Print"/>
          <w:b/>
          <w:color w:val="000000" w:themeColor="text1"/>
        </w:rPr>
        <w:t>9</w:t>
      </w:r>
      <w:r w:rsidRPr="00E60A9D">
        <w:rPr>
          <w:rFonts w:ascii="Segoe Print" w:hAnsi="Segoe Print"/>
          <w:b/>
          <w:color w:val="000000" w:themeColor="text1"/>
        </w:rPr>
        <w:t>202300</w:t>
      </w:r>
      <w:r w:rsidR="00946AC8" w:rsidRPr="00E60A9D">
        <w:rPr>
          <w:rFonts w:ascii="Segoe Print" w:hAnsi="Segoe Print"/>
          <w:b/>
          <w:color w:val="000000" w:themeColor="text1"/>
        </w:rPr>
        <w:t>604</w:t>
      </w:r>
      <w:r w:rsidRPr="00E60A9D">
        <w:rPr>
          <w:rFonts w:ascii="Segoe Print" w:hAnsi="Segoe Print"/>
          <w:b/>
          <w:color w:val="000000" w:themeColor="text1"/>
        </w:rPr>
        <w:t>00</w:t>
      </w:r>
    </w:p>
    <w:p w:rsidR="007D07B4" w:rsidRPr="00E60A9D" w:rsidRDefault="007D07B4" w:rsidP="007D07B4">
      <w:pPr>
        <w:spacing w:after="0" w:line="240" w:lineRule="auto"/>
        <w:jc w:val="both"/>
        <w:rPr>
          <w:rFonts w:ascii="Segoe Print" w:eastAsia="Calibri" w:hAnsi="Segoe Print" w:cs="Tahoma"/>
          <w:b/>
          <w:bCs/>
          <w:color w:val="000000" w:themeColor="text1"/>
          <w:sz w:val="24"/>
          <w:szCs w:val="24"/>
        </w:rPr>
      </w:pPr>
      <w:r w:rsidRPr="00E60A9D">
        <w:rPr>
          <w:rFonts w:ascii="Segoe Print" w:eastAsia="Calibri" w:hAnsi="Segoe Print" w:cs="Tahoma"/>
          <w:b/>
          <w:bCs/>
          <w:color w:val="000000" w:themeColor="text1"/>
          <w:sz w:val="24"/>
          <w:szCs w:val="24"/>
        </w:rPr>
        <w:t xml:space="preserve">Proceso: Ejecutivo singular mínima cuantía </w:t>
      </w:r>
    </w:p>
    <w:p w:rsidR="007D07B4" w:rsidRPr="00E60A9D" w:rsidRDefault="007D07B4" w:rsidP="007D07B4">
      <w:pPr>
        <w:spacing w:after="0" w:line="240" w:lineRule="auto"/>
        <w:jc w:val="both"/>
        <w:rPr>
          <w:rFonts w:ascii="Segoe Print" w:eastAsia="Calibri" w:hAnsi="Segoe Print" w:cs="Tahoma"/>
          <w:b/>
          <w:bCs/>
          <w:color w:val="000000" w:themeColor="text1"/>
          <w:sz w:val="24"/>
          <w:szCs w:val="24"/>
        </w:rPr>
      </w:pPr>
    </w:p>
    <w:p w:rsidR="00FA4057" w:rsidRPr="000618F9" w:rsidRDefault="00FA4057" w:rsidP="00FA4057">
      <w:pPr>
        <w:jc w:val="both"/>
        <w:rPr>
          <w:rFonts w:ascii="Segoe Print" w:hAnsi="Segoe Print" w:cs="Arial"/>
          <w:sz w:val="24"/>
          <w:szCs w:val="24"/>
        </w:rPr>
      </w:pPr>
      <w:bookmarkStart w:id="0" w:name="_Hlk156398907"/>
      <w:r w:rsidRPr="000618F9">
        <w:rPr>
          <w:rFonts w:ascii="Segoe Print" w:hAnsi="Segoe Print" w:cs="Arial"/>
          <w:sz w:val="24"/>
          <w:szCs w:val="24"/>
          <w:lang w:val="es-ES"/>
        </w:rPr>
        <w:t xml:space="preserve">De conformidad con lo ordenado en el Acuerdo No. CSJMEA23-190 del 23 de agosto de 2023, emanado del Consejo Seccional de la Judicatura “Por medio del cual se establece la redistribución de procesos conforme el Acuerdo PCSJA22-12028 del 19 de diciembre de 2022”, previa remisión electrónica de este expediente por parte del </w:t>
      </w:r>
      <w:r w:rsidRPr="000618F9">
        <w:rPr>
          <w:rFonts w:ascii="Segoe Print" w:hAnsi="Segoe Print" w:cs="Arial"/>
          <w:b/>
          <w:sz w:val="24"/>
          <w:szCs w:val="24"/>
          <w:lang w:val="es-ES"/>
        </w:rPr>
        <w:t xml:space="preserve">Juzgado Noveno Civil Municipal de Villavicencio </w:t>
      </w:r>
      <w:r>
        <w:rPr>
          <w:rFonts w:ascii="Segoe Print" w:hAnsi="Segoe Print" w:cs="Arial"/>
          <w:b/>
          <w:sz w:val="24"/>
          <w:szCs w:val="24"/>
          <w:lang w:val="es-ES"/>
        </w:rPr>
        <w:t xml:space="preserve">con recibo a satisfacción del expediente </w:t>
      </w:r>
      <w:r w:rsidRPr="00C41735">
        <w:rPr>
          <w:rFonts w:ascii="Segoe Print" w:hAnsi="Segoe Print" w:cs="Arial"/>
          <w:b/>
          <w:sz w:val="24"/>
          <w:szCs w:val="24"/>
          <w:lang w:val="es-ES"/>
        </w:rPr>
        <w:t>el</w:t>
      </w:r>
      <w:r w:rsidRPr="000618F9">
        <w:rPr>
          <w:rFonts w:ascii="Segoe Print" w:hAnsi="Segoe Print" w:cs="Arial"/>
          <w:sz w:val="24"/>
          <w:szCs w:val="24"/>
          <w:lang w:val="es-ES"/>
        </w:rPr>
        <w:t xml:space="preserve"> </w:t>
      </w:r>
      <w:r w:rsidRPr="000618F9">
        <w:rPr>
          <w:rFonts w:ascii="Segoe Print" w:hAnsi="Segoe Print" w:cs="Arial"/>
          <w:b/>
          <w:sz w:val="24"/>
          <w:szCs w:val="24"/>
          <w:lang w:val="es-ES"/>
        </w:rPr>
        <w:t>28 de septiembre de 2023</w:t>
      </w:r>
      <w:r w:rsidRPr="000618F9">
        <w:rPr>
          <w:rFonts w:ascii="Segoe Print" w:hAnsi="Segoe Print" w:cs="Arial"/>
          <w:sz w:val="24"/>
          <w:szCs w:val="24"/>
          <w:lang w:val="es-ES"/>
        </w:rPr>
        <w:t>, en consecuencia:</w:t>
      </w:r>
    </w:p>
    <w:p w:rsidR="00FA4057" w:rsidRPr="000618F9" w:rsidRDefault="00FA4057" w:rsidP="00FA4057">
      <w:pPr>
        <w:jc w:val="both"/>
        <w:rPr>
          <w:rFonts w:ascii="Segoe Print" w:hAnsi="Segoe Print" w:cs="Arial"/>
          <w:sz w:val="24"/>
          <w:szCs w:val="24"/>
          <w:lang w:val="es-ES"/>
        </w:rPr>
      </w:pPr>
      <w:r w:rsidRPr="000618F9">
        <w:rPr>
          <w:rFonts w:ascii="Segoe Print" w:hAnsi="Segoe Print" w:cs="Arial"/>
          <w:bCs/>
          <w:sz w:val="24"/>
          <w:szCs w:val="24"/>
          <w:lang w:val="es-ES"/>
        </w:rPr>
        <w:t>Se Avoca</w:t>
      </w:r>
      <w:r w:rsidRPr="000618F9">
        <w:rPr>
          <w:rFonts w:ascii="Segoe Print" w:hAnsi="Segoe Print" w:cs="Arial"/>
          <w:sz w:val="24"/>
          <w:szCs w:val="24"/>
          <w:lang w:val="es-ES"/>
        </w:rPr>
        <w:t xml:space="preserve"> conocimiento de la demanda instaurada y se continua con el trámite pertinente. </w:t>
      </w:r>
    </w:p>
    <w:p w:rsidR="00FA4057" w:rsidRPr="00907893" w:rsidRDefault="00FA4057" w:rsidP="00FA4057">
      <w:pPr>
        <w:jc w:val="both"/>
        <w:rPr>
          <w:rFonts w:ascii="Segoe Print" w:hAnsi="Segoe Print"/>
          <w:sz w:val="24"/>
          <w:szCs w:val="24"/>
          <w:lang w:val="es-ES"/>
        </w:rPr>
      </w:pPr>
      <w:r w:rsidRPr="00907893">
        <w:rPr>
          <w:rFonts w:ascii="Segoe Print" w:hAnsi="Segoe Print"/>
          <w:sz w:val="24"/>
          <w:szCs w:val="24"/>
          <w:lang w:val="es-ES"/>
        </w:rPr>
        <w:t>Del estudio de la demanda y de los documentos que la acompañan, remitida vía correo electrónico en los términos del artículo 8 de la LEY 2213 DE 2022 verificada la competencia; encuentra el Despacho que resulta a cargo del ejecutado, una obligación clara, expresa y actualmente exigible, de cancelar determinada cantidad de dinero. Reunidos como se encuentran los requisitos establecidos en los artículos 422, 424 y 430 del Código General del Proceso, El Juzgado:</w:t>
      </w:r>
    </w:p>
    <w:p w:rsidR="00FA4057" w:rsidRPr="00907893" w:rsidRDefault="00FA4057" w:rsidP="00FA4057">
      <w:pPr>
        <w:jc w:val="center"/>
        <w:rPr>
          <w:rFonts w:ascii="Segoe Print" w:hAnsi="Segoe Print"/>
          <w:b/>
          <w:sz w:val="24"/>
          <w:szCs w:val="24"/>
          <w:lang w:val="es-ES"/>
        </w:rPr>
      </w:pPr>
      <w:r w:rsidRPr="00907893">
        <w:rPr>
          <w:rFonts w:ascii="Segoe Print" w:hAnsi="Segoe Print"/>
          <w:b/>
          <w:sz w:val="24"/>
          <w:szCs w:val="24"/>
          <w:lang w:val="es-ES"/>
        </w:rPr>
        <w:t>RESUELVE</w:t>
      </w:r>
    </w:p>
    <w:p w:rsidR="00FA4057" w:rsidRDefault="00FA4057" w:rsidP="00FA4057">
      <w:pPr>
        <w:jc w:val="both"/>
        <w:rPr>
          <w:rFonts w:ascii="Segoe Print" w:hAnsi="Segoe Print"/>
          <w:b/>
          <w:sz w:val="24"/>
          <w:szCs w:val="24"/>
          <w:lang w:val="es-ES"/>
        </w:rPr>
      </w:pPr>
      <w:r w:rsidRPr="00907893">
        <w:rPr>
          <w:rFonts w:ascii="Segoe Print" w:hAnsi="Segoe Print"/>
          <w:b/>
          <w:bCs/>
          <w:sz w:val="24"/>
          <w:szCs w:val="24"/>
          <w:lang w:val="es-ES"/>
        </w:rPr>
        <w:t>PRIMERO</w:t>
      </w:r>
      <w:r w:rsidRPr="00907893">
        <w:rPr>
          <w:rFonts w:ascii="Segoe Print" w:hAnsi="Segoe Print"/>
          <w:bCs/>
          <w:sz w:val="24"/>
          <w:szCs w:val="24"/>
          <w:lang w:val="es-ES"/>
        </w:rPr>
        <w:t xml:space="preserve">: </w:t>
      </w:r>
      <w:r>
        <w:rPr>
          <w:rFonts w:ascii="Segoe Print" w:hAnsi="Segoe Print"/>
          <w:bCs/>
          <w:sz w:val="24"/>
          <w:szCs w:val="24"/>
          <w:lang w:val="es-ES"/>
        </w:rPr>
        <w:t xml:space="preserve">Se </w:t>
      </w:r>
      <w:r w:rsidRPr="000618F9">
        <w:rPr>
          <w:rFonts w:ascii="Segoe Print" w:hAnsi="Segoe Print" w:cs="Arial"/>
          <w:bCs/>
          <w:sz w:val="24"/>
          <w:szCs w:val="24"/>
          <w:lang w:val="es-ES"/>
        </w:rPr>
        <w:t>Avoca</w:t>
      </w:r>
      <w:r w:rsidRPr="000618F9">
        <w:rPr>
          <w:rFonts w:ascii="Segoe Print" w:hAnsi="Segoe Print" w:cs="Arial"/>
          <w:sz w:val="24"/>
          <w:szCs w:val="24"/>
          <w:lang w:val="es-ES"/>
        </w:rPr>
        <w:t xml:space="preserve"> conocimiento de la demanda instaurada y se continua con el trámite pertinente</w:t>
      </w:r>
      <w:r>
        <w:rPr>
          <w:rFonts w:ascii="Segoe Print" w:hAnsi="Segoe Print"/>
          <w:b/>
          <w:sz w:val="24"/>
          <w:szCs w:val="24"/>
          <w:lang w:val="es-ES"/>
        </w:rPr>
        <w:t>.</w:t>
      </w:r>
    </w:p>
    <w:bookmarkEnd w:id="0"/>
    <w:p w:rsidR="00511494" w:rsidRPr="00E60A9D" w:rsidRDefault="00FA4057" w:rsidP="00221ED7">
      <w:pPr>
        <w:jc w:val="both"/>
        <w:rPr>
          <w:rFonts w:ascii="Segoe Print" w:hAnsi="Segoe Print"/>
          <w:color w:val="000000" w:themeColor="text1"/>
          <w:sz w:val="24"/>
          <w:szCs w:val="24"/>
        </w:rPr>
      </w:pPr>
      <w:r w:rsidRPr="00E60A9D">
        <w:rPr>
          <w:rFonts w:ascii="Segoe Print" w:hAnsi="Segoe Print"/>
          <w:b/>
          <w:color w:val="000000" w:themeColor="text1"/>
          <w:sz w:val="24"/>
          <w:szCs w:val="24"/>
          <w:lang w:val="es-ES"/>
        </w:rPr>
        <w:t>SEGUNDO:</w:t>
      </w:r>
      <w:r w:rsidRPr="00E60A9D">
        <w:rPr>
          <w:rFonts w:ascii="Segoe Print" w:hAnsi="Segoe Print"/>
          <w:color w:val="000000" w:themeColor="text1"/>
          <w:sz w:val="24"/>
          <w:szCs w:val="24"/>
          <w:lang w:val="es-ES"/>
        </w:rPr>
        <w:t xml:space="preserve"> </w:t>
      </w:r>
      <w:r w:rsidR="00211F8E" w:rsidRPr="00E60A9D">
        <w:rPr>
          <w:rFonts w:ascii="Segoe Print" w:hAnsi="Segoe Print"/>
          <w:color w:val="000000" w:themeColor="text1"/>
          <w:sz w:val="24"/>
          <w:szCs w:val="24"/>
          <w:lang w:val="es-ES"/>
        </w:rPr>
        <w:t>Librar</w:t>
      </w:r>
      <w:r w:rsidR="001D501E" w:rsidRPr="00E60A9D">
        <w:rPr>
          <w:rFonts w:ascii="Segoe Print" w:hAnsi="Segoe Print"/>
          <w:color w:val="000000" w:themeColor="text1"/>
          <w:sz w:val="24"/>
          <w:szCs w:val="24"/>
          <w:lang w:val="es-ES"/>
        </w:rPr>
        <w:t xml:space="preserve"> </w:t>
      </w:r>
      <w:r w:rsidR="001D501E" w:rsidRPr="00E60A9D">
        <w:rPr>
          <w:rFonts w:ascii="Segoe Print" w:hAnsi="Segoe Print"/>
          <w:b/>
          <w:color w:val="000000" w:themeColor="text1"/>
          <w:sz w:val="24"/>
          <w:szCs w:val="24"/>
          <w:lang w:val="es-ES"/>
        </w:rPr>
        <w:t>MANDAMIENTO DE PAGO</w:t>
      </w:r>
      <w:r w:rsidR="001D501E" w:rsidRPr="00E60A9D">
        <w:rPr>
          <w:rFonts w:ascii="Segoe Print" w:hAnsi="Segoe Print"/>
          <w:color w:val="000000" w:themeColor="text1"/>
          <w:sz w:val="24"/>
          <w:szCs w:val="24"/>
          <w:lang w:val="es-ES"/>
        </w:rPr>
        <w:t xml:space="preserve"> por la vía </w:t>
      </w:r>
      <w:r w:rsidR="001D501E" w:rsidRPr="00E60A9D">
        <w:rPr>
          <w:rFonts w:ascii="Segoe Print" w:hAnsi="Segoe Print"/>
          <w:b/>
          <w:color w:val="000000" w:themeColor="text1"/>
          <w:sz w:val="24"/>
          <w:szCs w:val="24"/>
          <w:lang w:val="es-ES"/>
        </w:rPr>
        <w:t>EJECUTIVA SINGULAR DE M</w:t>
      </w:r>
      <w:r w:rsidR="00323474" w:rsidRPr="00E60A9D">
        <w:rPr>
          <w:rFonts w:ascii="Segoe Print" w:hAnsi="Segoe Print"/>
          <w:b/>
          <w:color w:val="000000" w:themeColor="text1"/>
          <w:sz w:val="24"/>
          <w:szCs w:val="24"/>
          <w:lang w:val="es-ES"/>
        </w:rPr>
        <w:t>Í</w:t>
      </w:r>
      <w:r w:rsidR="001D501E" w:rsidRPr="00E60A9D">
        <w:rPr>
          <w:rFonts w:ascii="Segoe Print" w:hAnsi="Segoe Print"/>
          <w:b/>
          <w:color w:val="000000" w:themeColor="text1"/>
          <w:sz w:val="24"/>
          <w:szCs w:val="24"/>
          <w:lang w:val="es-ES"/>
        </w:rPr>
        <w:t>NIMA CUANTÍA</w:t>
      </w:r>
      <w:r w:rsidR="001D501E" w:rsidRPr="00E60A9D">
        <w:rPr>
          <w:rFonts w:ascii="Segoe Print" w:hAnsi="Segoe Print"/>
          <w:color w:val="000000" w:themeColor="text1"/>
          <w:sz w:val="24"/>
          <w:szCs w:val="24"/>
          <w:lang w:val="es-ES"/>
        </w:rPr>
        <w:t xml:space="preserve"> para que dentro del término de cinco (5) </w:t>
      </w:r>
      <w:r w:rsidR="00D50620" w:rsidRPr="00E60A9D">
        <w:rPr>
          <w:rFonts w:ascii="Segoe Print" w:hAnsi="Segoe Print"/>
          <w:color w:val="000000" w:themeColor="text1"/>
          <w:sz w:val="24"/>
          <w:szCs w:val="24"/>
          <w:lang w:val="es-ES"/>
        </w:rPr>
        <w:t>días</w:t>
      </w:r>
      <w:r w:rsidR="00D50620" w:rsidRPr="00E60A9D">
        <w:rPr>
          <w:rFonts w:ascii="Segoe Print" w:hAnsi="Segoe Print"/>
          <w:b/>
          <w:color w:val="000000" w:themeColor="text1"/>
          <w:sz w:val="24"/>
          <w:szCs w:val="24"/>
          <w:lang w:val="es-ES"/>
        </w:rPr>
        <w:t xml:space="preserve"> </w:t>
      </w:r>
      <w:r w:rsidR="00D50620" w:rsidRPr="00E60A9D">
        <w:rPr>
          <w:rFonts w:ascii="Segoe Print" w:hAnsi="Segoe Print"/>
          <w:color w:val="000000" w:themeColor="text1"/>
          <w:sz w:val="24"/>
          <w:szCs w:val="24"/>
          <w:lang w:val="es-ES"/>
        </w:rPr>
        <w:t>el</w:t>
      </w:r>
      <w:r w:rsidR="005C46AA" w:rsidRPr="00E60A9D">
        <w:rPr>
          <w:rFonts w:ascii="Segoe Print" w:hAnsi="Segoe Print"/>
          <w:color w:val="000000" w:themeColor="text1"/>
          <w:sz w:val="24"/>
          <w:szCs w:val="24"/>
          <w:lang w:val="es-ES"/>
        </w:rPr>
        <w:t xml:space="preserve"> demandado</w:t>
      </w:r>
      <w:r w:rsidR="005C46AA" w:rsidRPr="00E60A9D">
        <w:rPr>
          <w:rFonts w:ascii="Segoe Print" w:hAnsi="Segoe Print"/>
          <w:b/>
          <w:color w:val="000000" w:themeColor="text1"/>
          <w:sz w:val="24"/>
          <w:szCs w:val="24"/>
          <w:lang w:val="es-ES"/>
        </w:rPr>
        <w:t xml:space="preserve"> </w:t>
      </w:r>
      <w:r w:rsidR="00E60A9D" w:rsidRPr="00E60A9D">
        <w:rPr>
          <w:rFonts w:ascii="Segoe Print" w:hAnsi="Segoe Print"/>
          <w:color w:val="000000" w:themeColor="text1"/>
          <w:sz w:val="24"/>
          <w:szCs w:val="24"/>
        </w:rPr>
        <w:t>RINCON AGUDELO JAIME NORBERTO identificado con cédula número 86073530</w:t>
      </w:r>
      <w:r w:rsidR="001D501E" w:rsidRPr="00E60A9D">
        <w:rPr>
          <w:rFonts w:ascii="Segoe Print" w:hAnsi="Segoe Print"/>
          <w:color w:val="000000" w:themeColor="text1"/>
          <w:sz w:val="24"/>
          <w:szCs w:val="24"/>
          <w:lang w:val="es-ES"/>
        </w:rPr>
        <w:t xml:space="preserve">, pague a favor de </w:t>
      </w:r>
      <w:r w:rsidR="00E60A9D" w:rsidRPr="00E60A9D">
        <w:rPr>
          <w:rFonts w:ascii="Segoe Print" w:hAnsi="Segoe Print"/>
          <w:color w:val="000000" w:themeColor="text1"/>
          <w:sz w:val="24"/>
          <w:szCs w:val="24"/>
        </w:rPr>
        <w:t xml:space="preserve">BAN100 S.A Y/O BANCIEN ANTES BANCO CREDIFINANCIERA S.A </w:t>
      </w:r>
      <w:r w:rsidR="001D501E" w:rsidRPr="00E60A9D">
        <w:rPr>
          <w:rFonts w:ascii="Segoe Print" w:hAnsi="Segoe Print"/>
          <w:color w:val="000000" w:themeColor="text1"/>
          <w:sz w:val="24"/>
          <w:szCs w:val="24"/>
          <w:lang w:val="es-ES"/>
        </w:rPr>
        <w:t>la suma de:</w:t>
      </w:r>
    </w:p>
    <w:p w:rsidR="00946AC8" w:rsidRPr="00E60A9D" w:rsidRDefault="00946AC8" w:rsidP="00946AC8">
      <w:pPr>
        <w:pStyle w:val="Prrafodelista"/>
        <w:numPr>
          <w:ilvl w:val="0"/>
          <w:numId w:val="11"/>
        </w:numPr>
        <w:jc w:val="both"/>
        <w:rPr>
          <w:rFonts w:ascii="Segoe Print" w:hAnsi="Segoe Print"/>
          <w:sz w:val="24"/>
          <w:szCs w:val="24"/>
        </w:rPr>
      </w:pPr>
      <w:r w:rsidRPr="00E60A9D">
        <w:rPr>
          <w:rFonts w:ascii="Segoe Print" w:hAnsi="Segoe Print"/>
          <w:sz w:val="24"/>
          <w:szCs w:val="24"/>
        </w:rPr>
        <w:lastRenderedPageBreak/>
        <w:t>Se libra mandamiento de pago a favor BAN100 S.A Y/O BANCIEN ANTES BANCO CREDIFINANCIERA S.A y en contra de RINCON AGUDELO JAIME NORBERTO la suma de Seis millones cuatrocientos doce mil trescientos sesenta y tres PESOS ($6.412.363) por el valor capital contenido en el título valor pagaré número 18565043.</w:t>
      </w:r>
    </w:p>
    <w:p w:rsidR="00946AC8" w:rsidRPr="00E60A9D" w:rsidRDefault="00946AC8" w:rsidP="00946AC8">
      <w:pPr>
        <w:pStyle w:val="Prrafodelista"/>
        <w:numPr>
          <w:ilvl w:val="0"/>
          <w:numId w:val="11"/>
        </w:numPr>
        <w:jc w:val="both"/>
        <w:rPr>
          <w:rFonts w:ascii="Segoe Print" w:hAnsi="Segoe Print"/>
          <w:sz w:val="24"/>
          <w:szCs w:val="24"/>
        </w:rPr>
      </w:pPr>
      <w:r w:rsidRPr="00E60A9D">
        <w:rPr>
          <w:rFonts w:ascii="Segoe Print" w:hAnsi="Segoe Print"/>
          <w:sz w:val="24"/>
          <w:szCs w:val="24"/>
        </w:rPr>
        <w:t>Se libra mandamiento de pago a favor BAN100 S.A Y/O BANCIEN ANTES BANCO CREDIFINANCIERA S.A y en contra de RINCON AGUDELO JAIME NORBERTO por los intereses de mora causados desde el día siguiente en que se decidió ejecutar el pagaré número 18565043 hasta que se haga el pago del mismo</w:t>
      </w:r>
    </w:p>
    <w:p w:rsidR="00946AC8" w:rsidRPr="00E60A9D" w:rsidRDefault="00946AC8" w:rsidP="00946AC8">
      <w:pPr>
        <w:pStyle w:val="Prrafodelista"/>
        <w:numPr>
          <w:ilvl w:val="0"/>
          <w:numId w:val="11"/>
        </w:numPr>
        <w:jc w:val="both"/>
        <w:rPr>
          <w:rFonts w:ascii="Segoe Print" w:hAnsi="Segoe Print"/>
          <w:sz w:val="24"/>
          <w:szCs w:val="24"/>
        </w:rPr>
      </w:pPr>
      <w:r w:rsidRPr="00E60A9D">
        <w:rPr>
          <w:rFonts w:ascii="Segoe Print" w:hAnsi="Segoe Print"/>
          <w:sz w:val="24"/>
          <w:szCs w:val="24"/>
        </w:rPr>
        <w:t>Respecto de las demás solicitudes por no contener cifras exigibles, el despacho se abstiene de librar mandamiento alguno.</w:t>
      </w:r>
    </w:p>
    <w:p w:rsidR="00B92D2D" w:rsidRPr="00E60A9D" w:rsidRDefault="00B92D2D" w:rsidP="00B92D2D">
      <w:pPr>
        <w:jc w:val="both"/>
        <w:rPr>
          <w:rFonts w:ascii="Segoe Print" w:hAnsi="Segoe Print"/>
          <w:sz w:val="24"/>
          <w:szCs w:val="24"/>
        </w:rPr>
      </w:pPr>
      <w:r w:rsidRPr="00E60A9D">
        <w:rPr>
          <w:rFonts w:ascii="Segoe Print" w:hAnsi="Segoe Print"/>
          <w:sz w:val="24"/>
          <w:szCs w:val="24"/>
          <w:lang w:val="es-ES"/>
        </w:rPr>
        <w:t xml:space="preserve">Sobre las costas y agencias en derecho se resolverá en su oportunidad. </w:t>
      </w:r>
    </w:p>
    <w:p w:rsidR="00221ED7" w:rsidRPr="00E60A9D" w:rsidRDefault="00FA4057" w:rsidP="00221ED7">
      <w:pPr>
        <w:tabs>
          <w:tab w:val="left" w:pos="284"/>
        </w:tabs>
        <w:jc w:val="both"/>
        <w:rPr>
          <w:rFonts w:ascii="Segoe Print" w:hAnsi="Segoe Print"/>
          <w:color w:val="000000" w:themeColor="text1"/>
          <w:sz w:val="24"/>
          <w:szCs w:val="24"/>
          <w:lang w:val="es-ES"/>
        </w:rPr>
      </w:pPr>
      <w:r w:rsidRPr="00E60A9D">
        <w:rPr>
          <w:rFonts w:ascii="Segoe Print" w:hAnsi="Segoe Print"/>
          <w:b/>
          <w:sz w:val="24"/>
          <w:szCs w:val="24"/>
          <w:lang w:val="es-ES"/>
        </w:rPr>
        <w:t>TERCERO:</w:t>
      </w:r>
      <w:r>
        <w:rPr>
          <w:rFonts w:ascii="Segoe Print" w:hAnsi="Segoe Print"/>
          <w:b/>
          <w:sz w:val="24"/>
          <w:szCs w:val="24"/>
          <w:lang w:val="es-ES"/>
        </w:rPr>
        <w:t xml:space="preserve"> </w:t>
      </w:r>
      <w:r w:rsidR="00735DD5" w:rsidRPr="00E60A9D">
        <w:rPr>
          <w:rFonts w:ascii="Segoe Print" w:hAnsi="Segoe Print"/>
          <w:color w:val="000000" w:themeColor="text1"/>
          <w:sz w:val="24"/>
          <w:szCs w:val="24"/>
          <w:lang w:val="es-ES"/>
        </w:rPr>
        <w:t xml:space="preserve">Reconocer personería jurídica para actuar a favor de la parte activa a </w:t>
      </w:r>
      <w:r w:rsidR="00946AC8" w:rsidRPr="00E60A9D">
        <w:rPr>
          <w:rFonts w:ascii="Segoe Print" w:hAnsi="Segoe Print"/>
          <w:sz w:val="24"/>
          <w:szCs w:val="24"/>
        </w:rPr>
        <w:t xml:space="preserve">ESTEBAN SALAZAR OCHOA C.C. No. 1.026.256.428 de Bogotá T.P. No. 213.323 del C. S. de la J. </w:t>
      </w:r>
      <w:r w:rsidR="00E9071C" w:rsidRPr="00E60A9D">
        <w:rPr>
          <w:rFonts w:ascii="Segoe Print" w:hAnsi="Segoe Print"/>
          <w:color w:val="000000" w:themeColor="text1"/>
          <w:sz w:val="24"/>
          <w:szCs w:val="24"/>
          <w:lang w:val="es-ES"/>
        </w:rPr>
        <w:t>conforme poder y facultades otorgadas.</w:t>
      </w:r>
    </w:p>
    <w:p w:rsidR="009719AB" w:rsidRPr="00E60A9D" w:rsidRDefault="00FA4057" w:rsidP="009719AB">
      <w:pPr>
        <w:jc w:val="both"/>
        <w:rPr>
          <w:rFonts w:ascii="Segoe Print" w:hAnsi="Segoe Print"/>
          <w:sz w:val="24"/>
          <w:szCs w:val="24"/>
          <w:lang w:val="es-ES"/>
        </w:rPr>
      </w:pPr>
      <w:r w:rsidRPr="00E60A9D">
        <w:rPr>
          <w:rFonts w:ascii="Segoe Print" w:hAnsi="Segoe Print"/>
          <w:b/>
          <w:sz w:val="24"/>
          <w:szCs w:val="24"/>
          <w:lang w:val="es-ES"/>
        </w:rPr>
        <w:t xml:space="preserve">CUARTO: </w:t>
      </w:r>
      <w:r w:rsidR="009719AB" w:rsidRPr="00E60A9D">
        <w:rPr>
          <w:rFonts w:ascii="Segoe Print" w:hAnsi="Segoe Print"/>
          <w:b/>
          <w:sz w:val="24"/>
          <w:szCs w:val="24"/>
          <w:lang w:val="es-ES"/>
        </w:rPr>
        <w:t>Notificar</w:t>
      </w:r>
      <w:r w:rsidR="009719AB" w:rsidRPr="00E60A9D">
        <w:rPr>
          <w:rFonts w:ascii="Segoe Print" w:hAnsi="Segoe Print"/>
          <w:sz w:val="24"/>
          <w:szCs w:val="24"/>
          <w:lang w:val="es-ES"/>
        </w:rPr>
        <w:t xml:space="preserve"> a la parte demandada de la presente providencia en la forma prevista en los artículos 291 y siguientes del Código General del Proceso en armonía con la Ley 2213 de 2022, advirtiéndole que cuenta con el término de cinco (5) días para pagar la obligación o diez (10) días para proponer excepciones.</w:t>
      </w:r>
    </w:p>
    <w:p w:rsidR="009719AB" w:rsidRPr="00E60A9D" w:rsidRDefault="00FA4057" w:rsidP="009719AB">
      <w:pPr>
        <w:jc w:val="both"/>
        <w:rPr>
          <w:rFonts w:ascii="Segoe Print" w:hAnsi="Segoe Print"/>
          <w:sz w:val="24"/>
          <w:szCs w:val="24"/>
        </w:rPr>
      </w:pPr>
      <w:r>
        <w:rPr>
          <w:rFonts w:ascii="Segoe Print" w:hAnsi="Segoe Print"/>
          <w:b/>
          <w:sz w:val="24"/>
          <w:szCs w:val="24"/>
          <w:lang w:val="es-ES"/>
        </w:rPr>
        <w:t xml:space="preserve">QUINTO: </w:t>
      </w:r>
      <w:r w:rsidR="009719AB" w:rsidRPr="00E60A9D">
        <w:rPr>
          <w:rFonts w:ascii="Segoe Print" w:hAnsi="Segoe Print"/>
          <w:b/>
          <w:sz w:val="24"/>
          <w:szCs w:val="24"/>
          <w:lang w:val="es-ES"/>
        </w:rPr>
        <w:t xml:space="preserve">Advertir </w:t>
      </w:r>
      <w:r w:rsidR="009719AB" w:rsidRPr="00E60A9D">
        <w:rPr>
          <w:rFonts w:ascii="Segoe Print" w:hAnsi="Segoe Print"/>
          <w:sz w:val="24"/>
          <w:szCs w:val="24"/>
          <w:lang w:val="es-ES"/>
        </w:rPr>
        <w:t xml:space="preserve">que, al momento de pronunciarse sobre la eventual fase probatoria, si a ella hay lugar, se adoptarán las medidas en torno a la exhibición de los títulos valores en original aportado como base de recaudo, a petición del ejecutado o de manera oficiosa por el despacho, si se estima indispensable. </w:t>
      </w:r>
    </w:p>
    <w:p w:rsidR="001D501E" w:rsidRPr="00E60A9D" w:rsidRDefault="001D501E" w:rsidP="00CB6972">
      <w:pPr>
        <w:tabs>
          <w:tab w:val="left" w:pos="2490"/>
          <w:tab w:val="center" w:pos="4962"/>
        </w:tabs>
        <w:spacing w:line="276" w:lineRule="auto"/>
        <w:ind w:right="49"/>
        <w:rPr>
          <w:rFonts w:ascii="Segoe Print" w:hAnsi="Segoe Print"/>
          <w:b/>
          <w:sz w:val="24"/>
          <w:szCs w:val="24"/>
          <w:lang w:val="es-ES"/>
        </w:rPr>
      </w:pPr>
    </w:p>
    <w:p w:rsidR="001D501E" w:rsidRPr="00E60A9D" w:rsidRDefault="001D501E" w:rsidP="00CE3926">
      <w:pPr>
        <w:tabs>
          <w:tab w:val="left" w:pos="2490"/>
          <w:tab w:val="center" w:pos="4962"/>
        </w:tabs>
        <w:spacing w:line="276" w:lineRule="auto"/>
        <w:ind w:right="49"/>
        <w:jc w:val="center"/>
        <w:rPr>
          <w:rFonts w:ascii="Segoe Print" w:hAnsi="Segoe Print"/>
          <w:b/>
          <w:sz w:val="24"/>
          <w:szCs w:val="24"/>
          <w:lang w:val="es-ES"/>
        </w:rPr>
      </w:pPr>
      <w:r w:rsidRPr="00E60A9D">
        <w:rPr>
          <w:rFonts w:ascii="Segoe Print" w:hAnsi="Segoe Print"/>
          <w:b/>
          <w:sz w:val="24"/>
          <w:szCs w:val="24"/>
          <w:lang w:val="es-ES"/>
        </w:rPr>
        <w:t>N O T I F Í Q U E S E</w:t>
      </w:r>
    </w:p>
    <w:p w:rsidR="0007551C" w:rsidRPr="00E60A9D" w:rsidRDefault="0007551C" w:rsidP="00CE3926">
      <w:pPr>
        <w:tabs>
          <w:tab w:val="left" w:pos="0"/>
          <w:tab w:val="left" w:pos="426"/>
          <w:tab w:val="left" w:pos="1275"/>
        </w:tabs>
        <w:spacing w:after="0" w:line="276" w:lineRule="auto"/>
        <w:jc w:val="center"/>
        <w:rPr>
          <w:rFonts w:ascii="Segoe Print" w:hAnsi="Segoe Print" w:cs="Arial"/>
          <w:b/>
          <w:color w:val="000000" w:themeColor="text1"/>
          <w:sz w:val="24"/>
          <w:szCs w:val="24"/>
          <w:lang w:val="es-ES"/>
        </w:rPr>
      </w:pPr>
    </w:p>
    <w:p w:rsidR="001D501E" w:rsidRPr="00E60A9D" w:rsidRDefault="00637C91" w:rsidP="00CE3926">
      <w:pPr>
        <w:tabs>
          <w:tab w:val="left" w:pos="0"/>
          <w:tab w:val="left" w:pos="426"/>
          <w:tab w:val="left" w:pos="1275"/>
        </w:tabs>
        <w:spacing w:after="0" w:line="276" w:lineRule="auto"/>
        <w:jc w:val="center"/>
        <w:rPr>
          <w:rFonts w:ascii="Segoe Print" w:hAnsi="Segoe Print" w:cs="Arial"/>
          <w:b/>
          <w:color w:val="000000" w:themeColor="text1"/>
          <w:sz w:val="24"/>
          <w:szCs w:val="24"/>
          <w:lang w:val="es-ES"/>
        </w:rPr>
      </w:pPr>
      <w:r w:rsidRPr="00E60A9D">
        <w:rPr>
          <w:rFonts w:ascii="Segoe Print" w:hAnsi="Segoe Print" w:cs="Arial"/>
          <w:b/>
          <w:color w:val="000000" w:themeColor="text1"/>
          <w:sz w:val="24"/>
          <w:szCs w:val="24"/>
          <w:lang w:val="es-ES"/>
        </w:rPr>
        <w:t xml:space="preserve">(Firmado </w:t>
      </w:r>
      <w:r w:rsidR="009719AB" w:rsidRPr="00E60A9D">
        <w:rPr>
          <w:rFonts w:ascii="Segoe Print" w:hAnsi="Segoe Print" w:cs="Arial"/>
          <w:b/>
          <w:color w:val="000000" w:themeColor="text1"/>
          <w:sz w:val="24"/>
          <w:szCs w:val="24"/>
          <w:lang w:val="es-ES"/>
        </w:rPr>
        <w:t>E</w:t>
      </w:r>
      <w:r w:rsidRPr="00E60A9D">
        <w:rPr>
          <w:rFonts w:ascii="Segoe Print" w:hAnsi="Segoe Print" w:cs="Arial"/>
          <w:b/>
          <w:color w:val="000000" w:themeColor="text1"/>
          <w:sz w:val="24"/>
          <w:szCs w:val="24"/>
          <w:lang w:val="es-ES"/>
        </w:rPr>
        <w:t>lectrónicamente)</w:t>
      </w:r>
    </w:p>
    <w:p w:rsidR="001D501E" w:rsidRPr="00E60A9D" w:rsidRDefault="001D501E" w:rsidP="001D501E">
      <w:pPr>
        <w:tabs>
          <w:tab w:val="left" w:pos="0"/>
          <w:tab w:val="left" w:pos="426"/>
        </w:tabs>
        <w:spacing w:after="0" w:line="276" w:lineRule="auto"/>
        <w:jc w:val="center"/>
        <w:rPr>
          <w:rFonts w:ascii="Segoe Print" w:hAnsi="Segoe Print" w:cs="Arial"/>
          <w:b/>
          <w:color w:val="000000" w:themeColor="text1"/>
          <w:sz w:val="24"/>
          <w:szCs w:val="24"/>
          <w:lang w:val="es-ES"/>
        </w:rPr>
      </w:pPr>
      <w:r w:rsidRPr="00E60A9D">
        <w:rPr>
          <w:rFonts w:ascii="Segoe Print" w:hAnsi="Segoe Print" w:cs="Arial"/>
          <w:b/>
          <w:color w:val="000000" w:themeColor="text1"/>
          <w:sz w:val="24"/>
          <w:szCs w:val="24"/>
          <w:lang w:val="es-ES"/>
        </w:rPr>
        <w:t xml:space="preserve">LORENA PATRICIA ARANDA ORTIZ </w:t>
      </w:r>
    </w:p>
    <w:p w:rsidR="001D501E" w:rsidRPr="00E60A9D" w:rsidRDefault="001D501E" w:rsidP="001D501E">
      <w:pPr>
        <w:tabs>
          <w:tab w:val="left" w:pos="0"/>
          <w:tab w:val="left" w:pos="426"/>
        </w:tabs>
        <w:spacing w:after="0" w:line="276" w:lineRule="auto"/>
        <w:jc w:val="center"/>
        <w:rPr>
          <w:rFonts w:ascii="Segoe Print" w:hAnsi="Segoe Print" w:cs="Arial"/>
          <w:b/>
          <w:color w:val="000000" w:themeColor="text1"/>
          <w:sz w:val="24"/>
          <w:szCs w:val="24"/>
          <w:lang w:val="es-ES"/>
        </w:rPr>
      </w:pPr>
      <w:r w:rsidRPr="00E60A9D">
        <w:rPr>
          <w:rFonts w:ascii="Segoe Print" w:hAnsi="Segoe Print" w:cs="Arial"/>
          <w:b/>
          <w:color w:val="000000" w:themeColor="text1"/>
          <w:sz w:val="24"/>
          <w:szCs w:val="24"/>
          <w:lang w:val="es-ES"/>
        </w:rPr>
        <w:t>JUEZ</w:t>
      </w:r>
    </w:p>
    <w:p w:rsidR="001D501E" w:rsidRPr="00E60A9D" w:rsidRDefault="001D501E" w:rsidP="001D501E">
      <w:pPr>
        <w:tabs>
          <w:tab w:val="left" w:pos="0"/>
          <w:tab w:val="left" w:pos="426"/>
        </w:tabs>
        <w:spacing w:after="0" w:line="276" w:lineRule="auto"/>
        <w:jc w:val="center"/>
        <w:rPr>
          <w:rFonts w:ascii="Segoe Print" w:hAnsi="Segoe Print" w:cs="Arial"/>
          <w:b/>
          <w:sz w:val="24"/>
          <w:szCs w:val="24"/>
          <w:lang w:val="es-ES"/>
        </w:rPr>
      </w:pPr>
      <w:r w:rsidRPr="00E60A9D">
        <w:rPr>
          <w:rFonts w:ascii="Segoe Print" w:hAnsi="Segoe Print" w:cs="Arial"/>
          <w:noProof/>
          <w:sz w:val="24"/>
          <w:szCs w:val="24"/>
          <w:lang w:val="es-ES" w:eastAsia="es-ES"/>
        </w:rPr>
        <mc:AlternateContent>
          <mc:Choice Requires="wps">
            <w:drawing>
              <wp:anchor distT="0" distB="0" distL="114300" distR="114300" simplePos="0" relativeHeight="251660288" behindDoc="1" locked="0" layoutInCell="1" allowOverlap="1" wp14:anchorId="0D4F30BF" wp14:editId="320DBAFF">
                <wp:simplePos x="0" y="0"/>
                <wp:positionH relativeFrom="margin">
                  <wp:posOffset>1948815</wp:posOffset>
                </wp:positionH>
                <wp:positionV relativeFrom="paragraph">
                  <wp:posOffset>27305</wp:posOffset>
                </wp:positionV>
                <wp:extent cx="1645920" cy="1733550"/>
                <wp:effectExtent l="19050" t="19050" r="1143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733550"/>
                        </a:xfrm>
                        <a:prstGeom prst="rect">
                          <a:avLst/>
                        </a:prstGeom>
                        <a:solidFill>
                          <a:srgbClr val="FFFFFF"/>
                        </a:solidFill>
                        <a:ln w="38100" cmpd="thinThick">
                          <a:solidFill>
                            <a:srgbClr val="000000"/>
                          </a:solidFill>
                          <a:miter lim="800000"/>
                          <a:headEnd/>
                          <a:tailEnd/>
                        </a:ln>
                      </wps:spPr>
                      <wps:txbx>
                        <w:txbxContent>
                          <w:p w:rsidR="007517EE" w:rsidRPr="009E7B53" w:rsidRDefault="007517EE" w:rsidP="001D501E">
                            <w:pPr>
                              <w:pStyle w:val="Sinespaciado"/>
                              <w:jc w:val="center"/>
                              <w:rPr>
                                <w:rFonts w:asciiTheme="majorHAnsi" w:eastAsia="Tahoma" w:hAnsiTheme="majorHAnsi" w:cs="Arial"/>
                                <w:color w:val="000000"/>
                                <w:sz w:val="12"/>
                                <w:szCs w:val="12"/>
                              </w:rPr>
                            </w:pPr>
                            <w:r w:rsidRPr="009E7B53">
                              <w:rPr>
                                <w:rFonts w:asciiTheme="majorHAnsi" w:hAnsiTheme="majorHAnsi" w:cs="Arial"/>
                                <w:noProof/>
                                <w:sz w:val="12"/>
                                <w:szCs w:val="12"/>
                                <w:lang w:eastAsia="es-ES"/>
                              </w:rPr>
                              <w:drawing>
                                <wp:inline distT="0" distB="0" distL="0" distR="0" wp14:anchorId="6D19A116" wp14:editId="0B45C6BA">
                                  <wp:extent cx="142875" cy="15454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406" cy="159450"/>
                                          </a:xfrm>
                                          <a:prstGeom prst="rect">
                                            <a:avLst/>
                                          </a:prstGeom>
                                          <a:noFill/>
                                          <a:ln>
                                            <a:noFill/>
                                          </a:ln>
                                        </pic:spPr>
                                      </pic:pic>
                                    </a:graphicData>
                                  </a:graphic>
                                </wp:inline>
                              </w:drawing>
                            </w:r>
                          </w:p>
                          <w:p w:rsidR="007517EE" w:rsidRPr="00665F40" w:rsidRDefault="007517EE" w:rsidP="001D501E">
                            <w:pPr>
                              <w:pStyle w:val="Sinespaciado"/>
                              <w:jc w:val="center"/>
                              <w:rPr>
                                <w:rFonts w:ascii="Century Gothic" w:eastAsia="Tahoma" w:hAnsi="Century Gothic" w:cs="Arial"/>
                                <w:b/>
                                <w:color w:val="000000"/>
                                <w:sz w:val="10"/>
                                <w:szCs w:val="10"/>
                              </w:rPr>
                            </w:pPr>
                            <w:r w:rsidRPr="00665F40">
                              <w:rPr>
                                <w:rFonts w:ascii="Century Gothic" w:eastAsia="Tahoma" w:hAnsi="Century Gothic" w:cs="Arial"/>
                                <w:b/>
                                <w:color w:val="000000"/>
                                <w:sz w:val="10"/>
                                <w:szCs w:val="10"/>
                              </w:rPr>
                              <w:t xml:space="preserve">JUZGADO </w:t>
                            </w:r>
                            <w:r>
                              <w:rPr>
                                <w:rFonts w:ascii="Century Gothic" w:eastAsia="Tahoma" w:hAnsi="Century Gothic" w:cs="Arial"/>
                                <w:b/>
                                <w:color w:val="000000"/>
                                <w:sz w:val="10"/>
                                <w:szCs w:val="10"/>
                              </w:rPr>
                              <w:t>DECIMO PRIMERO</w:t>
                            </w:r>
                            <w:r w:rsidRPr="00665F40">
                              <w:rPr>
                                <w:rFonts w:ascii="Century Gothic" w:eastAsia="Tahoma" w:hAnsi="Century Gothic" w:cs="Arial"/>
                                <w:b/>
                                <w:color w:val="000000"/>
                                <w:sz w:val="10"/>
                                <w:szCs w:val="10"/>
                              </w:rPr>
                              <w:t xml:space="preserve"> CIVIL MUNICIPAL </w:t>
                            </w:r>
                          </w:p>
                          <w:p w:rsidR="007517EE" w:rsidRPr="00665F40" w:rsidRDefault="007517EE" w:rsidP="001D501E">
                            <w:pPr>
                              <w:pStyle w:val="Sinespaciado"/>
                              <w:jc w:val="center"/>
                              <w:rPr>
                                <w:rFonts w:ascii="Century Gothic" w:eastAsia="Tahoma" w:hAnsi="Century Gothic" w:cs="Arial"/>
                                <w:b/>
                                <w:color w:val="000000"/>
                                <w:sz w:val="10"/>
                                <w:szCs w:val="10"/>
                              </w:rPr>
                            </w:pPr>
                            <w:r w:rsidRPr="00665F40">
                              <w:rPr>
                                <w:rFonts w:ascii="Century Gothic" w:eastAsia="Tahoma" w:hAnsi="Century Gothic" w:cs="Arial"/>
                                <w:b/>
                                <w:color w:val="000000"/>
                                <w:sz w:val="10"/>
                                <w:szCs w:val="10"/>
                              </w:rPr>
                              <w:t xml:space="preserve"> DE VILLAVICENCIO</w:t>
                            </w:r>
                          </w:p>
                          <w:p w:rsidR="007517EE" w:rsidRDefault="007517EE" w:rsidP="001D501E">
                            <w:pPr>
                              <w:spacing w:line="240" w:lineRule="auto"/>
                              <w:jc w:val="both"/>
                              <w:rPr>
                                <w:rFonts w:ascii="Century Gothic" w:hAnsi="Century Gothic" w:cs="Arial"/>
                                <w:sz w:val="10"/>
                                <w:szCs w:val="10"/>
                              </w:rPr>
                            </w:pPr>
                            <w:r w:rsidRPr="00665F40">
                              <w:rPr>
                                <w:rFonts w:ascii="Century Gothic" w:hAnsi="Century Gothic" w:cs="Arial"/>
                                <w:sz w:val="10"/>
                                <w:szCs w:val="10"/>
                              </w:rPr>
                              <w:t xml:space="preserve">La anterior providencia se notifica por anotación en el Estado de fecha: </w:t>
                            </w:r>
                          </w:p>
                          <w:p w:rsidR="007517EE" w:rsidRPr="00B17F19" w:rsidRDefault="007517EE" w:rsidP="001D501E">
                            <w:pPr>
                              <w:spacing w:line="240" w:lineRule="auto"/>
                              <w:jc w:val="both"/>
                              <w:rPr>
                                <w:rFonts w:ascii="Century Gothic" w:hAnsi="Century Gothic" w:cs="Arial"/>
                                <w:sz w:val="10"/>
                                <w:szCs w:val="10"/>
                              </w:rPr>
                            </w:pPr>
                          </w:p>
                          <w:p w:rsidR="007517EE" w:rsidRPr="00665F40" w:rsidRDefault="007517EE" w:rsidP="001D501E">
                            <w:pPr>
                              <w:pBdr>
                                <w:bottom w:val="single" w:sz="12" w:space="1" w:color="auto"/>
                              </w:pBdr>
                              <w:spacing w:line="240" w:lineRule="auto"/>
                              <w:rPr>
                                <w:rFonts w:ascii="Century Gothic" w:hAnsi="Century Gothic" w:cs="Arial"/>
                                <w:b/>
                                <w:sz w:val="10"/>
                                <w:szCs w:val="10"/>
                                <w:u w:val="single"/>
                              </w:rPr>
                            </w:pPr>
                          </w:p>
                          <w:p w:rsidR="007517EE" w:rsidRPr="004434DE" w:rsidRDefault="007517EE" w:rsidP="001D501E">
                            <w:pPr>
                              <w:tabs>
                                <w:tab w:val="left" w:pos="240"/>
                              </w:tabs>
                              <w:spacing w:after="0" w:line="240" w:lineRule="auto"/>
                              <w:rPr>
                                <w:rFonts w:ascii="Century Gothic" w:hAnsi="Century Gothic"/>
                                <w:b/>
                                <w:sz w:val="10"/>
                                <w:szCs w:val="10"/>
                              </w:rPr>
                            </w:pPr>
                            <w:bookmarkStart w:id="1" w:name="_GoBack"/>
                            <w:bookmarkEnd w:id="1"/>
                            <w:r w:rsidRPr="004434DE">
                              <w:rPr>
                                <w:rFonts w:ascii="Century Gothic" w:hAnsi="Century Gothic"/>
                                <w:b/>
                                <w:sz w:val="10"/>
                                <w:szCs w:val="10"/>
                              </w:rPr>
                              <w:t xml:space="preserve">. </w:t>
                            </w:r>
                          </w:p>
                          <w:p w:rsidR="007517EE" w:rsidRPr="004434DE" w:rsidRDefault="007517EE" w:rsidP="001D501E">
                            <w:pPr>
                              <w:tabs>
                                <w:tab w:val="left" w:pos="240"/>
                              </w:tabs>
                              <w:spacing w:after="0" w:line="240" w:lineRule="auto"/>
                              <w:rPr>
                                <w:rFonts w:ascii="Century Gothic" w:hAnsi="Century Gothic"/>
                                <w:b/>
                                <w:sz w:val="10"/>
                                <w:szCs w:val="10"/>
                              </w:rPr>
                            </w:pPr>
                            <w:r w:rsidRPr="004434DE">
                              <w:rPr>
                                <w:rFonts w:ascii="Century Gothic" w:hAnsi="Century Gothic"/>
                                <w:b/>
                                <w:sz w:val="10"/>
                                <w:szCs w:val="10"/>
                              </w:rPr>
                              <w:t>Secretaria-</w:t>
                            </w:r>
                            <w:r w:rsidR="0007551C">
                              <w:rPr>
                                <w:rFonts w:ascii="Century Gothic" w:hAnsi="Century Gothic"/>
                                <w:b/>
                                <w:sz w:val="10"/>
                                <w:szCs w:val="10"/>
                              </w:rPr>
                              <w:t>LPAO</w:t>
                            </w:r>
                          </w:p>
                          <w:p w:rsidR="007517EE" w:rsidRDefault="007517EE" w:rsidP="001D501E">
                            <w:pPr>
                              <w:tabs>
                                <w:tab w:val="left" w:pos="240"/>
                              </w:tabs>
                              <w:spacing w:after="0" w:line="240" w:lineRule="auto"/>
                              <w:rPr>
                                <w:rFonts w:ascii="Century Gothic" w:hAnsi="Century Gothic" w:cs="Arial"/>
                                <w:b/>
                                <w:sz w:val="10"/>
                                <w:szCs w:val="10"/>
                              </w:rPr>
                            </w:pPr>
                          </w:p>
                          <w:p w:rsidR="007517EE" w:rsidRDefault="007517EE" w:rsidP="001D501E">
                            <w:pPr>
                              <w:pStyle w:val="Sinespaciado"/>
                              <w:jc w:val="center"/>
                              <w:rPr>
                                <w:rFonts w:ascii="Century Gothic" w:hAnsi="Century Gothic" w:cs="Arial"/>
                                <w:b/>
                                <w:sz w:val="10"/>
                                <w:szCs w:val="10"/>
                              </w:rPr>
                            </w:pPr>
                          </w:p>
                          <w:p w:rsidR="007517EE" w:rsidRDefault="007517EE" w:rsidP="001D501E">
                            <w:pPr>
                              <w:pStyle w:val="Sinespaciado"/>
                              <w:jc w:val="center"/>
                              <w:rPr>
                                <w:rFonts w:ascii="Century Gothic" w:hAnsi="Century Gothic" w:cs="Arial"/>
                                <w:b/>
                                <w:sz w:val="10"/>
                                <w:szCs w:val="10"/>
                              </w:rPr>
                            </w:pPr>
                          </w:p>
                          <w:p w:rsidR="007517EE" w:rsidRDefault="007517EE" w:rsidP="001D501E">
                            <w:pPr>
                              <w:pStyle w:val="Sinespaciado"/>
                              <w:jc w:val="center"/>
                              <w:rPr>
                                <w:rFonts w:ascii="Century Gothic" w:hAnsi="Century Gothic" w:cs="Arial"/>
                                <w:b/>
                                <w:sz w:val="10"/>
                                <w:szCs w:val="10"/>
                              </w:rPr>
                            </w:pPr>
                          </w:p>
                          <w:p w:rsidR="007517EE" w:rsidRPr="00665F40" w:rsidRDefault="007517EE" w:rsidP="001D501E">
                            <w:pPr>
                              <w:pStyle w:val="Sinespaciado"/>
                              <w:jc w:val="center"/>
                              <w:rPr>
                                <w:rFonts w:ascii="Century Gothic" w:hAnsi="Century Gothic" w:cs="Arial"/>
                                <w:b/>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4F30BF" id="_x0000_t202" coordsize="21600,21600" o:spt="202" path="m,l,21600r21600,l21600,xe">
                <v:stroke joinstyle="miter"/>
                <v:path gradientshapeok="t" o:connecttype="rect"/>
              </v:shapetype>
              <v:shape id="Cuadro de texto 2" o:spid="_x0000_s1026" type="#_x0000_t202" style="position:absolute;left:0;text-align:left;margin-left:153.45pt;margin-top:2.15pt;width:129.6pt;height:13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" strokeweight="3pt">
                <v:stroke linestyle="thinThick"/>
                <v:textbox>
                  <w:txbxContent>
                    <w:p w:rsidR="007517EE" w:rsidRPr="009E7B53" w:rsidRDefault="007517EE" w:rsidP="001D501E">
                      <w:pPr>
                        <w:pStyle w:val="Sinespaciado"/>
                        <w:jc w:val="center"/>
                        <w:rPr>
                          <w:rFonts w:asciiTheme="majorHAnsi" w:eastAsia="Tahoma" w:hAnsiTheme="majorHAnsi" w:cs="Arial"/>
                          <w:color w:val="000000"/>
                          <w:sz w:val="12"/>
                          <w:szCs w:val="12"/>
                        </w:rPr>
                      </w:pPr>
                      <w:r w:rsidRPr="009E7B53">
                        <w:rPr>
                          <w:rFonts w:asciiTheme="majorHAnsi" w:hAnsiTheme="majorHAnsi" w:cs="Arial"/>
                          <w:noProof/>
                          <w:sz w:val="12"/>
                          <w:szCs w:val="12"/>
                          <w:lang w:eastAsia="es-ES"/>
                        </w:rPr>
                        <w:drawing>
                          <wp:inline distT="0" distB="0" distL="0" distR="0" wp14:anchorId="6D19A116" wp14:editId="0B45C6BA">
                            <wp:extent cx="142875" cy="15454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406" cy="159450"/>
                                    </a:xfrm>
                                    <a:prstGeom prst="rect">
                                      <a:avLst/>
                                    </a:prstGeom>
                                    <a:noFill/>
                                    <a:ln>
                                      <a:noFill/>
                                    </a:ln>
                                  </pic:spPr>
                                </pic:pic>
                              </a:graphicData>
                            </a:graphic>
                          </wp:inline>
                        </w:drawing>
                      </w:r>
                    </w:p>
                    <w:p w:rsidR="007517EE" w:rsidRPr="00665F40" w:rsidRDefault="007517EE" w:rsidP="001D501E">
                      <w:pPr>
                        <w:pStyle w:val="Sinespaciado"/>
                        <w:jc w:val="center"/>
                        <w:rPr>
                          <w:rFonts w:ascii="Century Gothic" w:eastAsia="Tahoma" w:hAnsi="Century Gothic" w:cs="Arial"/>
                          <w:b/>
                          <w:color w:val="000000"/>
                          <w:sz w:val="10"/>
                          <w:szCs w:val="10"/>
                        </w:rPr>
                      </w:pPr>
                      <w:r w:rsidRPr="00665F40">
                        <w:rPr>
                          <w:rFonts w:ascii="Century Gothic" w:eastAsia="Tahoma" w:hAnsi="Century Gothic" w:cs="Arial"/>
                          <w:b/>
                          <w:color w:val="000000"/>
                          <w:sz w:val="10"/>
                          <w:szCs w:val="10"/>
                        </w:rPr>
                        <w:t xml:space="preserve">JUZGADO </w:t>
                      </w:r>
                      <w:r>
                        <w:rPr>
                          <w:rFonts w:ascii="Century Gothic" w:eastAsia="Tahoma" w:hAnsi="Century Gothic" w:cs="Arial"/>
                          <w:b/>
                          <w:color w:val="000000"/>
                          <w:sz w:val="10"/>
                          <w:szCs w:val="10"/>
                        </w:rPr>
                        <w:t>DECIMO PRIMERO</w:t>
                      </w:r>
                      <w:r w:rsidRPr="00665F40">
                        <w:rPr>
                          <w:rFonts w:ascii="Century Gothic" w:eastAsia="Tahoma" w:hAnsi="Century Gothic" w:cs="Arial"/>
                          <w:b/>
                          <w:color w:val="000000"/>
                          <w:sz w:val="10"/>
                          <w:szCs w:val="10"/>
                        </w:rPr>
                        <w:t xml:space="preserve"> CIVIL MUNICIPAL </w:t>
                      </w:r>
                    </w:p>
                    <w:p w:rsidR="007517EE" w:rsidRPr="00665F40" w:rsidRDefault="007517EE" w:rsidP="001D501E">
                      <w:pPr>
                        <w:pStyle w:val="Sinespaciado"/>
                        <w:jc w:val="center"/>
                        <w:rPr>
                          <w:rFonts w:ascii="Century Gothic" w:eastAsia="Tahoma" w:hAnsi="Century Gothic" w:cs="Arial"/>
                          <w:b/>
                          <w:color w:val="000000"/>
                          <w:sz w:val="10"/>
                          <w:szCs w:val="10"/>
                        </w:rPr>
                      </w:pPr>
                      <w:r w:rsidRPr="00665F40">
                        <w:rPr>
                          <w:rFonts w:ascii="Century Gothic" w:eastAsia="Tahoma" w:hAnsi="Century Gothic" w:cs="Arial"/>
                          <w:b/>
                          <w:color w:val="000000"/>
                          <w:sz w:val="10"/>
                          <w:szCs w:val="10"/>
                        </w:rPr>
                        <w:t xml:space="preserve"> DE VILLAVICENCIO</w:t>
                      </w:r>
                    </w:p>
                    <w:p w:rsidR="007517EE" w:rsidRDefault="007517EE" w:rsidP="001D501E">
                      <w:pPr>
                        <w:spacing w:line="240" w:lineRule="auto"/>
                        <w:jc w:val="both"/>
                        <w:rPr>
                          <w:rFonts w:ascii="Century Gothic" w:hAnsi="Century Gothic" w:cs="Arial"/>
                          <w:sz w:val="10"/>
                          <w:szCs w:val="10"/>
                        </w:rPr>
                      </w:pPr>
                      <w:r w:rsidRPr="00665F40">
                        <w:rPr>
                          <w:rFonts w:ascii="Century Gothic" w:hAnsi="Century Gothic" w:cs="Arial"/>
                          <w:sz w:val="10"/>
                          <w:szCs w:val="10"/>
                        </w:rPr>
                        <w:t xml:space="preserve">La anterior providencia se notifica por anotación en el Estado de fecha: </w:t>
                      </w:r>
                    </w:p>
                    <w:p w:rsidR="007517EE" w:rsidRPr="00B17F19" w:rsidRDefault="007517EE" w:rsidP="001D501E">
                      <w:pPr>
                        <w:spacing w:line="240" w:lineRule="auto"/>
                        <w:jc w:val="both"/>
                        <w:rPr>
                          <w:rFonts w:ascii="Century Gothic" w:hAnsi="Century Gothic" w:cs="Arial"/>
                          <w:sz w:val="10"/>
                          <w:szCs w:val="10"/>
                        </w:rPr>
                      </w:pPr>
                    </w:p>
                    <w:p w:rsidR="007517EE" w:rsidRPr="00665F40" w:rsidRDefault="007517EE" w:rsidP="001D501E">
                      <w:pPr>
                        <w:pBdr>
                          <w:bottom w:val="single" w:sz="12" w:space="1" w:color="auto"/>
                        </w:pBdr>
                        <w:spacing w:line="240" w:lineRule="auto"/>
                        <w:rPr>
                          <w:rFonts w:ascii="Century Gothic" w:hAnsi="Century Gothic" w:cs="Arial"/>
                          <w:b/>
                          <w:sz w:val="10"/>
                          <w:szCs w:val="10"/>
                          <w:u w:val="single"/>
                        </w:rPr>
                      </w:pPr>
                    </w:p>
                    <w:p w:rsidR="007517EE" w:rsidRPr="004434DE" w:rsidRDefault="007517EE" w:rsidP="001D501E">
                      <w:pPr>
                        <w:tabs>
                          <w:tab w:val="left" w:pos="240"/>
                        </w:tabs>
                        <w:spacing w:after="0" w:line="240" w:lineRule="auto"/>
                        <w:rPr>
                          <w:rFonts w:ascii="Century Gothic" w:hAnsi="Century Gothic"/>
                          <w:b/>
                          <w:sz w:val="10"/>
                          <w:szCs w:val="10"/>
                        </w:rPr>
                      </w:pPr>
                      <w:bookmarkStart w:id="2" w:name="_GoBack"/>
                      <w:bookmarkEnd w:id="2"/>
                      <w:r w:rsidRPr="004434DE">
                        <w:rPr>
                          <w:rFonts w:ascii="Century Gothic" w:hAnsi="Century Gothic"/>
                          <w:b/>
                          <w:sz w:val="10"/>
                          <w:szCs w:val="10"/>
                        </w:rPr>
                        <w:t xml:space="preserve">. </w:t>
                      </w:r>
                    </w:p>
                    <w:p w:rsidR="007517EE" w:rsidRPr="004434DE" w:rsidRDefault="007517EE" w:rsidP="001D501E">
                      <w:pPr>
                        <w:tabs>
                          <w:tab w:val="left" w:pos="240"/>
                        </w:tabs>
                        <w:spacing w:after="0" w:line="240" w:lineRule="auto"/>
                        <w:rPr>
                          <w:rFonts w:ascii="Century Gothic" w:hAnsi="Century Gothic"/>
                          <w:b/>
                          <w:sz w:val="10"/>
                          <w:szCs w:val="10"/>
                        </w:rPr>
                      </w:pPr>
                      <w:r w:rsidRPr="004434DE">
                        <w:rPr>
                          <w:rFonts w:ascii="Century Gothic" w:hAnsi="Century Gothic"/>
                          <w:b/>
                          <w:sz w:val="10"/>
                          <w:szCs w:val="10"/>
                        </w:rPr>
                        <w:t>Secretaria-</w:t>
                      </w:r>
                      <w:r w:rsidR="0007551C">
                        <w:rPr>
                          <w:rFonts w:ascii="Century Gothic" w:hAnsi="Century Gothic"/>
                          <w:b/>
                          <w:sz w:val="10"/>
                          <w:szCs w:val="10"/>
                        </w:rPr>
                        <w:t>LPAO</w:t>
                      </w:r>
                    </w:p>
                    <w:p w:rsidR="007517EE" w:rsidRDefault="007517EE" w:rsidP="001D501E">
                      <w:pPr>
                        <w:tabs>
                          <w:tab w:val="left" w:pos="240"/>
                        </w:tabs>
                        <w:spacing w:after="0" w:line="240" w:lineRule="auto"/>
                        <w:rPr>
                          <w:rFonts w:ascii="Century Gothic" w:hAnsi="Century Gothic" w:cs="Arial"/>
                          <w:b/>
                          <w:sz w:val="10"/>
                          <w:szCs w:val="10"/>
                        </w:rPr>
                      </w:pPr>
                    </w:p>
                    <w:p w:rsidR="007517EE" w:rsidRDefault="007517EE" w:rsidP="001D501E">
                      <w:pPr>
                        <w:pStyle w:val="Sinespaciado"/>
                        <w:jc w:val="center"/>
                        <w:rPr>
                          <w:rFonts w:ascii="Century Gothic" w:hAnsi="Century Gothic" w:cs="Arial"/>
                          <w:b/>
                          <w:sz w:val="10"/>
                          <w:szCs w:val="10"/>
                        </w:rPr>
                      </w:pPr>
                    </w:p>
                    <w:p w:rsidR="007517EE" w:rsidRDefault="007517EE" w:rsidP="001D501E">
                      <w:pPr>
                        <w:pStyle w:val="Sinespaciado"/>
                        <w:jc w:val="center"/>
                        <w:rPr>
                          <w:rFonts w:ascii="Century Gothic" w:hAnsi="Century Gothic" w:cs="Arial"/>
                          <w:b/>
                          <w:sz w:val="10"/>
                          <w:szCs w:val="10"/>
                        </w:rPr>
                      </w:pPr>
                    </w:p>
                    <w:p w:rsidR="007517EE" w:rsidRDefault="007517EE" w:rsidP="001D501E">
                      <w:pPr>
                        <w:pStyle w:val="Sinespaciado"/>
                        <w:jc w:val="center"/>
                        <w:rPr>
                          <w:rFonts w:ascii="Century Gothic" w:hAnsi="Century Gothic" w:cs="Arial"/>
                          <w:b/>
                          <w:sz w:val="10"/>
                          <w:szCs w:val="10"/>
                        </w:rPr>
                      </w:pPr>
                    </w:p>
                    <w:p w:rsidR="007517EE" w:rsidRPr="00665F40" w:rsidRDefault="007517EE" w:rsidP="001D501E">
                      <w:pPr>
                        <w:pStyle w:val="Sinespaciado"/>
                        <w:jc w:val="center"/>
                        <w:rPr>
                          <w:rFonts w:ascii="Century Gothic" w:hAnsi="Century Gothic" w:cs="Arial"/>
                          <w:b/>
                          <w:sz w:val="10"/>
                          <w:szCs w:val="10"/>
                        </w:rPr>
                      </w:pPr>
                    </w:p>
                  </w:txbxContent>
                </v:textbox>
                <w10:wrap anchorx="margin"/>
              </v:shape>
            </w:pict>
          </mc:Fallback>
        </mc:AlternateContent>
      </w:r>
    </w:p>
    <w:p w:rsidR="001D501E" w:rsidRPr="00E60A9D" w:rsidRDefault="001D501E" w:rsidP="001D501E">
      <w:pPr>
        <w:tabs>
          <w:tab w:val="left" w:pos="0"/>
          <w:tab w:val="left" w:pos="426"/>
        </w:tabs>
        <w:spacing w:after="0" w:line="276" w:lineRule="auto"/>
        <w:jc w:val="both"/>
        <w:rPr>
          <w:rFonts w:ascii="Segoe Print" w:hAnsi="Segoe Print" w:cs="Arial"/>
          <w:b/>
          <w:sz w:val="24"/>
          <w:szCs w:val="24"/>
          <w:lang w:val="es-ES"/>
        </w:rPr>
      </w:pPr>
    </w:p>
    <w:p w:rsidR="005533F4" w:rsidRPr="00E60A9D" w:rsidRDefault="0007551C" w:rsidP="005533F4">
      <w:pPr>
        <w:tabs>
          <w:tab w:val="left" w:pos="0"/>
          <w:tab w:val="left" w:pos="426"/>
        </w:tabs>
        <w:overflowPunct w:val="0"/>
        <w:autoSpaceDE w:val="0"/>
        <w:autoSpaceDN w:val="0"/>
        <w:adjustRightInd w:val="0"/>
        <w:spacing w:after="0" w:line="276" w:lineRule="auto"/>
        <w:jc w:val="center"/>
        <w:textAlignment w:val="baseline"/>
        <w:rPr>
          <w:rFonts w:ascii="Segoe Print" w:eastAsia="Calibri" w:hAnsi="Segoe Print" w:cs="Arial"/>
          <w:color w:val="000000" w:themeColor="text1"/>
          <w:sz w:val="24"/>
          <w:szCs w:val="24"/>
          <w:lang w:eastAsia="es-MX"/>
        </w:rPr>
      </w:pPr>
      <w:r w:rsidRPr="00E60A9D">
        <w:rPr>
          <w:rFonts w:ascii="Segoe Print" w:eastAsia="Calibri" w:hAnsi="Segoe Print" w:cs="Arial"/>
          <w:color w:val="000000" w:themeColor="text1"/>
          <w:sz w:val="24"/>
          <w:szCs w:val="24"/>
          <w:lang w:eastAsia="es-MX"/>
        </w:rPr>
        <w:t>22/01/2024</w:t>
      </w:r>
    </w:p>
    <w:p w:rsidR="001D501E" w:rsidRPr="00E60A9D" w:rsidRDefault="001D501E" w:rsidP="0007551C">
      <w:pPr>
        <w:tabs>
          <w:tab w:val="left" w:pos="0"/>
          <w:tab w:val="left" w:pos="426"/>
        </w:tabs>
        <w:overflowPunct w:val="0"/>
        <w:autoSpaceDE w:val="0"/>
        <w:autoSpaceDN w:val="0"/>
        <w:adjustRightInd w:val="0"/>
        <w:spacing w:after="0" w:line="276" w:lineRule="auto"/>
        <w:textAlignment w:val="baseline"/>
        <w:rPr>
          <w:rFonts w:ascii="Segoe Print" w:eastAsia="Calibri" w:hAnsi="Segoe Print" w:cs="Arial"/>
          <w:color w:val="000000" w:themeColor="text1"/>
          <w:sz w:val="24"/>
          <w:szCs w:val="24"/>
          <w:lang w:eastAsia="es-MX"/>
        </w:rPr>
      </w:pPr>
      <w:r w:rsidRPr="00E60A9D">
        <w:rPr>
          <w:rFonts w:ascii="Segoe Print" w:eastAsia="Calibri" w:hAnsi="Segoe Print" w:cs="Arial"/>
          <w:color w:val="000000" w:themeColor="text1"/>
          <w:sz w:val="24"/>
          <w:szCs w:val="24"/>
          <w:lang w:eastAsia="es-MX"/>
        </w:rPr>
        <w:t xml:space="preserve">         </w:t>
      </w:r>
    </w:p>
    <w:p w:rsidR="001D501E" w:rsidRPr="00E60A9D" w:rsidRDefault="001D501E" w:rsidP="001D501E">
      <w:pPr>
        <w:tabs>
          <w:tab w:val="left" w:pos="0"/>
          <w:tab w:val="left" w:pos="426"/>
        </w:tabs>
        <w:overflowPunct w:val="0"/>
        <w:autoSpaceDE w:val="0"/>
        <w:autoSpaceDN w:val="0"/>
        <w:adjustRightInd w:val="0"/>
        <w:spacing w:after="0" w:line="276" w:lineRule="auto"/>
        <w:jc w:val="center"/>
        <w:textAlignment w:val="baseline"/>
        <w:rPr>
          <w:rFonts w:ascii="Segoe Print" w:eastAsia="Calibri" w:hAnsi="Segoe Print" w:cs="Arial"/>
          <w:color w:val="000000" w:themeColor="text1"/>
          <w:sz w:val="24"/>
          <w:szCs w:val="24"/>
          <w:lang w:eastAsia="es-MX"/>
        </w:rPr>
      </w:pPr>
    </w:p>
    <w:p w:rsidR="001D501E" w:rsidRPr="00E60A9D" w:rsidRDefault="001D501E" w:rsidP="001D501E">
      <w:pPr>
        <w:tabs>
          <w:tab w:val="left" w:pos="0"/>
          <w:tab w:val="left" w:pos="426"/>
        </w:tabs>
        <w:overflowPunct w:val="0"/>
        <w:autoSpaceDE w:val="0"/>
        <w:autoSpaceDN w:val="0"/>
        <w:adjustRightInd w:val="0"/>
        <w:spacing w:after="0" w:line="276" w:lineRule="auto"/>
        <w:jc w:val="center"/>
        <w:textAlignment w:val="baseline"/>
        <w:rPr>
          <w:rFonts w:ascii="Segoe Print" w:eastAsia="Calibri" w:hAnsi="Segoe Print" w:cs="Arial"/>
          <w:color w:val="000000" w:themeColor="text1"/>
          <w:sz w:val="24"/>
          <w:szCs w:val="24"/>
          <w:lang w:eastAsia="es-MX"/>
        </w:rPr>
      </w:pPr>
      <w:r w:rsidRPr="00E60A9D">
        <w:rPr>
          <w:rFonts w:ascii="Segoe Print" w:eastAsia="Calibri" w:hAnsi="Segoe Print" w:cs="Arial"/>
          <w:color w:val="000000" w:themeColor="text1"/>
          <w:sz w:val="24"/>
          <w:szCs w:val="24"/>
          <w:lang w:eastAsia="es-MX"/>
        </w:rPr>
        <w:t xml:space="preserve">  </w:t>
      </w:r>
    </w:p>
    <w:p w:rsidR="001D501E" w:rsidRPr="00E60A9D" w:rsidRDefault="001D501E" w:rsidP="001D501E">
      <w:pPr>
        <w:tabs>
          <w:tab w:val="left" w:pos="0"/>
          <w:tab w:val="left" w:pos="426"/>
        </w:tabs>
        <w:overflowPunct w:val="0"/>
        <w:autoSpaceDE w:val="0"/>
        <w:autoSpaceDN w:val="0"/>
        <w:adjustRightInd w:val="0"/>
        <w:spacing w:after="0" w:line="276" w:lineRule="auto"/>
        <w:jc w:val="center"/>
        <w:textAlignment w:val="baseline"/>
        <w:rPr>
          <w:rFonts w:ascii="Segoe Print" w:eastAsia="Calibri" w:hAnsi="Segoe Print" w:cs="Arial"/>
          <w:color w:val="000000" w:themeColor="text1"/>
          <w:sz w:val="24"/>
          <w:szCs w:val="24"/>
          <w:lang w:eastAsia="es-MX"/>
        </w:rPr>
      </w:pPr>
    </w:p>
    <w:p w:rsidR="001D501E" w:rsidRPr="00E60A9D" w:rsidRDefault="001D501E" w:rsidP="001D501E">
      <w:pPr>
        <w:tabs>
          <w:tab w:val="left" w:pos="0"/>
          <w:tab w:val="left" w:pos="426"/>
        </w:tabs>
        <w:overflowPunct w:val="0"/>
        <w:autoSpaceDE w:val="0"/>
        <w:autoSpaceDN w:val="0"/>
        <w:adjustRightInd w:val="0"/>
        <w:spacing w:after="0" w:line="276" w:lineRule="auto"/>
        <w:jc w:val="center"/>
        <w:textAlignment w:val="baseline"/>
        <w:rPr>
          <w:rFonts w:ascii="Segoe Print" w:eastAsia="Calibri" w:hAnsi="Segoe Print" w:cs="Arial"/>
          <w:color w:val="000000" w:themeColor="text1"/>
          <w:sz w:val="24"/>
          <w:szCs w:val="24"/>
          <w:lang w:eastAsia="es-MX"/>
        </w:rPr>
      </w:pPr>
    </w:p>
    <w:p w:rsidR="001D501E" w:rsidRPr="00E60A9D" w:rsidRDefault="001D501E" w:rsidP="001D501E">
      <w:pPr>
        <w:tabs>
          <w:tab w:val="left" w:pos="0"/>
          <w:tab w:val="left" w:pos="426"/>
        </w:tabs>
        <w:overflowPunct w:val="0"/>
        <w:autoSpaceDE w:val="0"/>
        <w:autoSpaceDN w:val="0"/>
        <w:adjustRightInd w:val="0"/>
        <w:spacing w:after="0" w:line="276" w:lineRule="auto"/>
        <w:jc w:val="both"/>
        <w:textAlignment w:val="baseline"/>
        <w:rPr>
          <w:rFonts w:ascii="Segoe Print" w:eastAsia="Calibri" w:hAnsi="Segoe Print" w:cs="Arial"/>
          <w:color w:val="000000" w:themeColor="text1"/>
          <w:sz w:val="24"/>
          <w:szCs w:val="24"/>
          <w:lang w:eastAsia="es-MX"/>
        </w:rPr>
      </w:pPr>
    </w:p>
    <w:p w:rsidR="001D501E" w:rsidRPr="00E60A9D" w:rsidRDefault="001D501E" w:rsidP="001D501E">
      <w:pPr>
        <w:tabs>
          <w:tab w:val="left" w:pos="0"/>
          <w:tab w:val="left" w:pos="426"/>
        </w:tabs>
        <w:overflowPunct w:val="0"/>
        <w:autoSpaceDE w:val="0"/>
        <w:autoSpaceDN w:val="0"/>
        <w:adjustRightInd w:val="0"/>
        <w:spacing w:after="0" w:line="276" w:lineRule="auto"/>
        <w:jc w:val="both"/>
        <w:textAlignment w:val="baseline"/>
        <w:rPr>
          <w:rFonts w:ascii="Segoe Print" w:eastAsia="Calibri" w:hAnsi="Segoe Print" w:cs="Arial"/>
          <w:color w:val="000000" w:themeColor="text1"/>
          <w:sz w:val="24"/>
          <w:szCs w:val="24"/>
          <w:lang w:eastAsia="es-MX"/>
        </w:rPr>
      </w:pPr>
    </w:p>
    <w:p w:rsidR="001D501E" w:rsidRPr="00E60A9D" w:rsidRDefault="001D501E" w:rsidP="001D501E">
      <w:pPr>
        <w:tabs>
          <w:tab w:val="left" w:pos="0"/>
          <w:tab w:val="left" w:pos="426"/>
        </w:tabs>
        <w:overflowPunct w:val="0"/>
        <w:autoSpaceDE w:val="0"/>
        <w:autoSpaceDN w:val="0"/>
        <w:adjustRightInd w:val="0"/>
        <w:spacing w:after="0" w:line="276" w:lineRule="auto"/>
        <w:jc w:val="both"/>
        <w:textAlignment w:val="baseline"/>
        <w:rPr>
          <w:rFonts w:ascii="Segoe Print" w:eastAsia="Calibri" w:hAnsi="Segoe Print" w:cs="Arial"/>
          <w:color w:val="000000"/>
          <w:sz w:val="24"/>
          <w:szCs w:val="24"/>
          <w:lang w:eastAsia="es-MX"/>
        </w:rPr>
      </w:pPr>
    </w:p>
    <w:p w:rsidR="001D501E" w:rsidRPr="00E60A9D" w:rsidRDefault="001D501E" w:rsidP="001D501E">
      <w:pPr>
        <w:tabs>
          <w:tab w:val="left" w:pos="0"/>
          <w:tab w:val="left" w:pos="426"/>
        </w:tabs>
        <w:overflowPunct w:val="0"/>
        <w:autoSpaceDE w:val="0"/>
        <w:autoSpaceDN w:val="0"/>
        <w:adjustRightInd w:val="0"/>
        <w:spacing w:after="0" w:line="276" w:lineRule="auto"/>
        <w:jc w:val="both"/>
        <w:textAlignment w:val="baseline"/>
        <w:rPr>
          <w:rFonts w:ascii="Segoe Print" w:eastAsia="Calibri" w:hAnsi="Segoe Print" w:cs="Arial"/>
          <w:color w:val="000000"/>
          <w:sz w:val="24"/>
          <w:szCs w:val="24"/>
          <w:lang w:eastAsia="es-MX"/>
        </w:rPr>
      </w:pPr>
    </w:p>
    <w:p w:rsidR="001D501E" w:rsidRPr="00E60A9D" w:rsidRDefault="001D501E" w:rsidP="001D501E">
      <w:pPr>
        <w:tabs>
          <w:tab w:val="left" w:pos="0"/>
          <w:tab w:val="left" w:pos="426"/>
        </w:tabs>
        <w:overflowPunct w:val="0"/>
        <w:autoSpaceDE w:val="0"/>
        <w:autoSpaceDN w:val="0"/>
        <w:adjustRightInd w:val="0"/>
        <w:spacing w:after="0" w:line="276" w:lineRule="auto"/>
        <w:jc w:val="both"/>
        <w:textAlignment w:val="baseline"/>
        <w:rPr>
          <w:rFonts w:ascii="Segoe Print" w:eastAsia="Calibri" w:hAnsi="Segoe Print" w:cs="Arial"/>
          <w:color w:val="000000"/>
          <w:sz w:val="24"/>
          <w:szCs w:val="24"/>
          <w:lang w:eastAsia="es-MX"/>
        </w:rPr>
      </w:pPr>
    </w:p>
    <w:p w:rsidR="005533F4" w:rsidRPr="00E60A9D" w:rsidRDefault="005533F4" w:rsidP="001D501E">
      <w:pPr>
        <w:tabs>
          <w:tab w:val="left" w:pos="0"/>
          <w:tab w:val="left" w:pos="426"/>
        </w:tabs>
        <w:overflowPunct w:val="0"/>
        <w:autoSpaceDE w:val="0"/>
        <w:autoSpaceDN w:val="0"/>
        <w:adjustRightInd w:val="0"/>
        <w:spacing w:after="0" w:line="276" w:lineRule="auto"/>
        <w:jc w:val="both"/>
        <w:textAlignment w:val="baseline"/>
        <w:rPr>
          <w:rFonts w:ascii="Segoe Print" w:eastAsia="Calibri" w:hAnsi="Segoe Print" w:cs="Arial"/>
          <w:color w:val="000000"/>
          <w:sz w:val="24"/>
          <w:szCs w:val="24"/>
          <w:lang w:eastAsia="es-MX"/>
        </w:rPr>
      </w:pPr>
    </w:p>
    <w:sectPr w:rsidR="005533F4" w:rsidRPr="00E60A9D" w:rsidSect="007517EE">
      <w:headerReference w:type="default" r:id="rId8"/>
      <w:footerReference w:type="default" r:id="rId9"/>
      <w:pgSz w:w="12242" w:h="18722" w:code="14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B4D" w:rsidRDefault="00984B4D">
      <w:pPr>
        <w:spacing w:after="0" w:line="240" w:lineRule="auto"/>
      </w:pPr>
      <w:r>
        <w:separator/>
      </w:r>
    </w:p>
  </w:endnote>
  <w:endnote w:type="continuationSeparator" w:id="0">
    <w:p w:rsidR="00984B4D" w:rsidRDefault="0098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7EE" w:rsidRPr="006779F4" w:rsidRDefault="007517EE" w:rsidP="007517EE">
    <w:pPr>
      <w:pStyle w:val="Piedepgina"/>
      <w:jc w:val="center"/>
      <w:rPr>
        <w:rFonts w:ascii="Century Gothic" w:hAnsi="Century Gothic" w:cs="Tahoma"/>
        <w:sz w:val="14"/>
        <w:szCs w:val="14"/>
      </w:rPr>
    </w:pPr>
    <w:r w:rsidRPr="00C55BF2">
      <w:rPr>
        <w:rFonts w:ascii="Century Gothic" w:hAnsi="Century Gothic" w:cs="Tahoma"/>
        <w:sz w:val="14"/>
        <w:szCs w:val="14"/>
      </w:rPr>
      <w:t xml:space="preserve">Carrera 29 No. 33B- 79 Plaza de Bandera Palacio de Justicia Torre B Oficina </w:t>
    </w:r>
    <w:r>
      <w:rPr>
        <w:rFonts w:ascii="Century Gothic" w:hAnsi="Century Gothic" w:cs="Tahoma"/>
        <w:sz w:val="14"/>
        <w:szCs w:val="14"/>
      </w:rPr>
      <w:t>213</w:t>
    </w:r>
  </w:p>
  <w:p w:rsidR="007517EE" w:rsidRPr="002D774F" w:rsidRDefault="007517EE" w:rsidP="007517EE">
    <w:pPr>
      <w:pStyle w:val="Piedepgina"/>
      <w:jc w:val="center"/>
      <w:rPr>
        <w:rFonts w:ascii="Century Gothic" w:hAnsi="Century Gothic" w:cs="Tahoma"/>
        <w:sz w:val="14"/>
        <w:szCs w:val="14"/>
        <w:lang w:val="en-US"/>
      </w:rPr>
    </w:pPr>
    <w:r w:rsidRPr="002D774F">
      <w:rPr>
        <w:rFonts w:ascii="Century Gothic" w:hAnsi="Century Gothic" w:cs="Tahoma"/>
        <w:sz w:val="14"/>
        <w:szCs w:val="14"/>
        <w:lang w:val="en-US"/>
      </w:rPr>
      <w:t xml:space="preserve">e-mail: </w:t>
    </w:r>
    <w:r>
      <w:rPr>
        <w:rFonts w:ascii="Century Gothic" w:hAnsi="Century Gothic" w:cs="Tahoma"/>
        <w:sz w:val="14"/>
        <w:szCs w:val="14"/>
        <w:lang w:val="en-US"/>
      </w:rPr>
      <w:t>j11cmpalvcio</w:t>
    </w:r>
    <w:r w:rsidRPr="002D774F">
      <w:rPr>
        <w:rFonts w:ascii="Century Gothic" w:hAnsi="Century Gothic" w:cs="Tahoma"/>
        <w:sz w:val="14"/>
        <w:szCs w:val="14"/>
        <w:lang w:val="en-US"/>
      </w:rPr>
      <w:t>@cendoj.ramajudicial.gov.co</w:t>
    </w:r>
  </w:p>
  <w:p w:rsidR="007517EE" w:rsidRPr="00C55BF2" w:rsidRDefault="007517EE" w:rsidP="007517EE">
    <w:pPr>
      <w:pStyle w:val="Piedepgina"/>
      <w:jc w:val="center"/>
      <w:rPr>
        <w:rStyle w:val="Hipervnculo"/>
        <w:rFonts w:ascii="Century Gothic" w:eastAsia="Calibri" w:hAnsi="Century Gothic" w:cs="Tahoma"/>
        <w:sz w:val="14"/>
        <w:szCs w:val="14"/>
      </w:rPr>
    </w:pPr>
    <w:r w:rsidRPr="00C55BF2">
      <w:rPr>
        <w:rFonts w:ascii="Century Gothic" w:hAnsi="Century Gothic" w:cs="Tahoma"/>
        <w:sz w:val="14"/>
        <w:szCs w:val="14"/>
      </w:rPr>
      <w:t xml:space="preserve">Home Page de la Rama Judicial: </w:t>
    </w:r>
    <w:hyperlink r:id="rId1" w:history="1">
      <w:r w:rsidRPr="00C55BF2">
        <w:rPr>
          <w:rStyle w:val="Hipervnculo"/>
          <w:rFonts w:ascii="Century Gothic" w:eastAsia="Calibri" w:hAnsi="Century Gothic" w:cs="Tahoma"/>
          <w:sz w:val="14"/>
          <w:szCs w:val="14"/>
        </w:rPr>
        <w:t>www.ramajudicial.gov.co</w:t>
      </w:r>
    </w:hyperlink>
  </w:p>
  <w:p w:rsidR="007517EE" w:rsidRDefault="007517EE" w:rsidP="007517EE">
    <w:pPr>
      <w:pStyle w:val="Piedepgina"/>
      <w:tabs>
        <w:tab w:val="left" w:pos="5245"/>
      </w:tabs>
      <w:rPr>
        <w:rFonts w:ascii="Century Gothic" w:hAnsi="Century Gothic"/>
        <w:sz w:val="20"/>
        <w:szCs w:val="16"/>
      </w:rPr>
    </w:pPr>
  </w:p>
  <w:p w:rsidR="007517EE" w:rsidRPr="00C15D68" w:rsidRDefault="007517EE" w:rsidP="007517EE">
    <w:pPr>
      <w:pStyle w:val="Piedepgina"/>
      <w:tabs>
        <w:tab w:val="left" w:pos="5245"/>
      </w:tabs>
      <w:rPr>
        <w:rFonts w:ascii="Century Gothic" w:hAnsi="Century Gothic"/>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B4D" w:rsidRDefault="00984B4D">
      <w:pPr>
        <w:spacing w:after="0" w:line="240" w:lineRule="auto"/>
      </w:pPr>
      <w:r>
        <w:separator/>
      </w:r>
    </w:p>
  </w:footnote>
  <w:footnote w:type="continuationSeparator" w:id="0">
    <w:p w:rsidR="00984B4D" w:rsidRDefault="00984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7EE" w:rsidRPr="00057311" w:rsidRDefault="007517EE" w:rsidP="007517EE">
    <w:pPr>
      <w:pStyle w:val="Sangra3detindependiente"/>
      <w:ind w:left="0" w:right="-127"/>
      <w:rPr>
        <w:rFonts w:ascii="Century Gothic" w:hAnsi="Century Gothic"/>
        <w:b/>
        <w:noProof/>
      </w:rPr>
    </w:pPr>
    <w:r w:rsidRPr="00972DEF">
      <w:rPr>
        <w:rFonts w:ascii="Arial" w:hAnsi="Arial" w:cs="Arial"/>
        <w:b/>
        <w:noProof/>
        <w:sz w:val="26"/>
      </w:rPr>
      <w:drawing>
        <wp:anchor distT="0" distB="0" distL="114300" distR="114300" simplePos="0" relativeHeight="251659264" behindDoc="1" locked="0" layoutInCell="1" allowOverlap="1" wp14:anchorId="3CF5F2F4" wp14:editId="42764ABD">
          <wp:simplePos x="0" y="0"/>
          <wp:positionH relativeFrom="margin">
            <wp:posOffset>-337185</wp:posOffset>
          </wp:positionH>
          <wp:positionV relativeFrom="paragraph">
            <wp:posOffset>-220980</wp:posOffset>
          </wp:positionV>
          <wp:extent cx="2114550" cy="749935"/>
          <wp:effectExtent l="0" t="0" r="0" b="0"/>
          <wp:wrapTight wrapText="bothSides">
            <wp:wrapPolygon edited="0">
              <wp:start x="2335" y="0"/>
              <wp:lineTo x="1168" y="2743"/>
              <wp:lineTo x="0" y="7133"/>
              <wp:lineTo x="0" y="12071"/>
              <wp:lineTo x="1168" y="18655"/>
              <wp:lineTo x="1946" y="20301"/>
              <wp:lineTo x="4670" y="20301"/>
              <wp:lineTo x="12259" y="18655"/>
              <wp:lineTo x="21405" y="13717"/>
              <wp:lineTo x="21405" y="8779"/>
              <wp:lineTo x="4281" y="0"/>
              <wp:lineTo x="2335" y="0"/>
            </wp:wrapPolygon>
          </wp:wrapTight>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4550" cy="749935"/>
                  </a:xfrm>
                  <a:prstGeom prst="rect">
                    <a:avLst/>
                  </a:prstGeom>
                </pic:spPr>
              </pic:pic>
            </a:graphicData>
          </a:graphic>
          <wp14:sizeRelH relativeFrom="margin">
            <wp14:pctWidth>0</wp14:pctWidth>
          </wp14:sizeRelH>
          <wp14:sizeRelV relativeFrom="margin">
            <wp14:pctHeight>0</wp14:pctHeight>
          </wp14:sizeRelV>
        </wp:anchor>
      </w:drawing>
    </w:r>
  </w:p>
  <w:p w:rsidR="007517EE" w:rsidRDefault="007517EE" w:rsidP="007517EE">
    <w:pPr>
      <w:pStyle w:val="Sangra3detindependiente"/>
      <w:ind w:right="-127"/>
      <w:jc w:val="center"/>
      <w:rPr>
        <w:rFonts w:ascii="Century Gothic" w:hAnsi="Century Gothic"/>
        <w:b/>
        <w:noProof/>
      </w:rPr>
    </w:pPr>
  </w:p>
  <w:p w:rsidR="007517EE" w:rsidRPr="00185DA8" w:rsidRDefault="007517EE" w:rsidP="007517EE">
    <w:pPr>
      <w:jc w:val="both"/>
      <w:rPr>
        <w:rFonts w:ascii="Century Gothic" w:hAnsi="Century Gothic"/>
        <w:color w:val="767171" w:themeColor="background2" w:themeShade="80"/>
        <w:sz w:val="16"/>
      </w:rPr>
    </w:pPr>
    <w:r>
      <w:rPr>
        <w:rFonts w:ascii="Century Gothic" w:hAnsi="Century Gothic"/>
        <w:b/>
        <w:noProof/>
      </w:rPr>
      <w:t xml:space="preserve">                                                      </w:t>
    </w:r>
  </w:p>
  <w:p w:rsidR="007517EE" w:rsidRDefault="007517EE" w:rsidP="007517EE">
    <w:pPr>
      <w:pStyle w:val="Textopredeterminado"/>
      <w:rPr>
        <w:rFonts w:ascii="Century Gothic" w:hAnsi="Century Gothic"/>
        <w:b/>
        <w:sz w:val="20"/>
      </w:rPr>
    </w:pPr>
    <w:r>
      <w:rPr>
        <w:rFonts w:ascii="Century Gothic" w:hAnsi="Century Gothic"/>
        <w:b/>
        <w:sz w:val="20"/>
      </w:rPr>
      <w:t xml:space="preserve">                                              </w:t>
    </w:r>
    <w:r w:rsidRPr="0097308D">
      <w:rPr>
        <w:rFonts w:ascii="Century Gothic" w:hAnsi="Century Gothic"/>
        <w:b/>
        <w:sz w:val="20"/>
      </w:rPr>
      <w:t xml:space="preserve">JUZGADO </w:t>
    </w:r>
    <w:r>
      <w:rPr>
        <w:rFonts w:ascii="Century Gothic" w:hAnsi="Century Gothic"/>
        <w:b/>
        <w:sz w:val="20"/>
      </w:rPr>
      <w:t xml:space="preserve">DÉCIMO PRIMERO </w:t>
    </w:r>
    <w:r w:rsidRPr="0097308D">
      <w:rPr>
        <w:rFonts w:ascii="Century Gothic" w:hAnsi="Century Gothic"/>
        <w:b/>
        <w:sz w:val="20"/>
      </w:rPr>
      <w:t>CIVIL MUNICIPAL</w:t>
    </w:r>
    <w:r>
      <w:rPr>
        <w:rFonts w:ascii="Century Gothic" w:hAnsi="Century Gothic"/>
        <w:b/>
        <w:sz w:val="20"/>
      </w:rPr>
      <w:t xml:space="preserve"> DE V</w:t>
    </w:r>
    <w:r w:rsidRPr="0097308D">
      <w:rPr>
        <w:rFonts w:ascii="Century Gothic" w:hAnsi="Century Gothic"/>
        <w:b/>
        <w:sz w:val="20"/>
      </w:rPr>
      <w:t>ILLAVICENCIO</w:t>
    </w:r>
  </w:p>
  <w:p w:rsidR="007517EE" w:rsidRPr="002D774F" w:rsidRDefault="007517EE" w:rsidP="007517EE">
    <w:pPr>
      <w:pStyle w:val="Textopredeterminado"/>
      <w:jc w:val="right"/>
      <w:rPr>
        <w:rFonts w:ascii="Century Gothic" w:hAnsi="Century Gothic"/>
        <w:b/>
        <w:sz w:val="16"/>
        <w:szCs w:val="32"/>
      </w:rPr>
    </w:pPr>
  </w:p>
  <w:p w:rsidR="007517EE" w:rsidRPr="009135CD" w:rsidRDefault="007517EE" w:rsidP="007517EE">
    <w:pPr>
      <w:pStyle w:val="Textopredeterminado"/>
      <w:jc w:val="right"/>
      <w:rPr>
        <w:rFonts w:ascii="Century Gothic" w:hAnsi="Century Gothic"/>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471E"/>
    <w:multiLevelType w:val="multilevel"/>
    <w:tmpl w:val="FEAE0A80"/>
    <w:lvl w:ilvl="0">
      <w:start w:val="2"/>
      <w:numFmt w:val="decimal"/>
      <w:lvlText w:val="%1"/>
      <w:lvlJc w:val="left"/>
      <w:pPr>
        <w:ind w:left="360" w:hanging="360"/>
      </w:pPr>
      <w:rPr>
        <w:rFonts w:asciiTheme="minorHAnsi" w:hAnsiTheme="minorHAnsi" w:hint="default"/>
        <w:sz w:val="22"/>
      </w:rPr>
    </w:lvl>
    <w:lvl w:ilvl="1">
      <w:start w:val="2"/>
      <w:numFmt w:val="decimal"/>
      <w:lvlText w:val="%1.%2"/>
      <w:lvlJc w:val="left"/>
      <w:pPr>
        <w:ind w:left="720" w:hanging="720"/>
      </w:pPr>
      <w:rPr>
        <w:rFonts w:asciiTheme="minorHAnsi" w:hAnsiTheme="minorHAnsi" w:hint="default"/>
        <w:sz w:val="22"/>
      </w:rPr>
    </w:lvl>
    <w:lvl w:ilvl="2">
      <w:start w:val="1"/>
      <w:numFmt w:val="decimal"/>
      <w:lvlText w:val="%1.%2.%3"/>
      <w:lvlJc w:val="left"/>
      <w:pPr>
        <w:ind w:left="720" w:hanging="720"/>
      </w:pPr>
      <w:rPr>
        <w:rFonts w:asciiTheme="minorHAnsi" w:hAnsiTheme="minorHAnsi" w:hint="default"/>
        <w:sz w:val="22"/>
      </w:rPr>
    </w:lvl>
    <w:lvl w:ilvl="3">
      <w:start w:val="1"/>
      <w:numFmt w:val="decimal"/>
      <w:lvlText w:val="%1.%2.%3.%4"/>
      <w:lvlJc w:val="left"/>
      <w:pPr>
        <w:ind w:left="1080" w:hanging="1080"/>
      </w:pPr>
      <w:rPr>
        <w:rFonts w:asciiTheme="minorHAnsi" w:hAnsiTheme="minorHAnsi" w:hint="default"/>
        <w:sz w:val="22"/>
      </w:rPr>
    </w:lvl>
    <w:lvl w:ilvl="4">
      <w:start w:val="1"/>
      <w:numFmt w:val="decimal"/>
      <w:lvlText w:val="%1.%2.%3.%4.%5"/>
      <w:lvlJc w:val="left"/>
      <w:pPr>
        <w:ind w:left="1440" w:hanging="1440"/>
      </w:pPr>
      <w:rPr>
        <w:rFonts w:asciiTheme="minorHAnsi" w:hAnsiTheme="minorHAnsi" w:hint="default"/>
        <w:sz w:val="22"/>
      </w:rPr>
    </w:lvl>
    <w:lvl w:ilvl="5">
      <w:start w:val="1"/>
      <w:numFmt w:val="decimal"/>
      <w:lvlText w:val="%1.%2.%3.%4.%5.%6"/>
      <w:lvlJc w:val="left"/>
      <w:pPr>
        <w:ind w:left="1800" w:hanging="1800"/>
      </w:pPr>
      <w:rPr>
        <w:rFonts w:asciiTheme="minorHAnsi" w:hAnsiTheme="minorHAnsi" w:hint="default"/>
        <w:sz w:val="22"/>
      </w:rPr>
    </w:lvl>
    <w:lvl w:ilvl="6">
      <w:start w:val="1"/>
      <w:numFmt w:val="decimal"/>
      <w:lvlText w:val="%1.%2.%3.%4.%5.%6.%7"/>
      <w:lvlJc w:val="left"/>
      <w:pPr>
        <w:ind w:left="1800" w:hanging="1800"/>
      </w:pPr>
      <w:rPr>
        <w:rFonts w:asciiTheme="minorHAnsi" w:hAnsiTheme="minorHAnsi" w:hint="default"/>
        <w:sz w:val="22"/>
      </w:rPr>
    </w:lvl>
    <w:lvl w:ilvl="7">
      <w:start w:val="1"/>
      <w:numFmt w:val="decimal"/>
      <w:lvlText w:val="%1.%2.%3.%4.%5.%6.%7.%8"/>
      <w:lvlJc w:val="left"/>
      <w:pPr>
        <w:ind w:left="2160" w:hanging="2160"/>
      </w:pPr>
      <w:rPr>
        <w:rFonts w:asciiTheme="minorHAnsi" w:hAnsiTheme="minorHAnsi" w:hint="default"/>
        <w:sz w:val="22"/>
      </w:rPr>
    </w:lvl>
    <w:lvl w:ilvl="8">
      <w:start w:val="1"/>
      <w:numFmt w:val="decimal"/>
      <w:lvlText w:val="%1.%2.%3.%4.%5.%6.%7.%8.%9"/>
      <w:lvlJc w:val="left"/>
      <w:pPr>
        <w:ind w:left="2520" w:hanging="2520"/>
      </w:pPr>
      <w:rPr>
        <w:rFonts w:asciiTheme="minorHAnsi" w:hAnsiTheme="minorHAnsi" w:hint="default"/>
        <w:sz w:val="22"/>
      </w:rPr>
    </w:lvl>
  </w:abstractNum>
  <w:abstractNum w:abstractNumId="1" w15:restartNumberingAfterBreak="0">
    <w:nsid w:val="167F41C5"/>
    <w:multiLevelType w:val="hybridMultilevel"/>
    <w:tmpl w:val="83E8D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F34152"/>
    <w:multiLevelType w:val="hybridMultilevel"/>
    <w:tmpl w:val="12C2FD3C"/>
    <w:lvl w:ilvl="0" w:tplc="893E7E7A">
      <w:start w:val="1"/>
      <w:numFmt w:val="decimal"/>
      <w:lvlText w:val="%1."/>
      <w:lvlJc w:val="left"/>
      <w:pPr>
        <w:ind w:left="720" w:hanging="360"/>
      </w:pPr>
      <w:rPr>
        <w:rFonts w:ascii="Segoe Print" w:hAnsi="Segoe Print" w:hint="default"/>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A3116D"/>
    <w:multiLevelType w:val="hybridMultilevel"/>
    <w:tmpl w:val="A81E21A8"/>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DFD6147"/>
    <w:multiLevelType w:val="hybridMultilevel"/>
    <w:tmpl w:val="2CECC816"/>
    <w:lvl w:ilvl="0" w:tplc="ABA68ACC">
      <w:start w:val="1"/>
      <w:numFmt w:val="decimal"/>
      <w:lvlText w:val="%1."/>
      <w:lvlJc w:val="left"/>
      <w:pPr>
        <w:ind w:left="720" w:hanging="360"/>
      </w:pPr>
      <w:rPr>
        <w:rFonts w:asciiTheme="minorHAnsi" w:hAnsiTheme="minorHAns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655E48"/>
    <w:multiLevelType w:val="multilevel"/>
    <w:tmpl w:val="6CD80B90"/>
    <w:lvl w:ilvl="0">
      <w:start w:val="1"/>
      <w:numFmt w:val="decimal"/>
      <w:lvlText w:val="%1"/>
      <w:lvlJc w:val="left"/>
      <w:pPr>
        <w:ind w:left="495" w:hanging="495"/>
      </w:pPr>
      <w:rPr>
        <w:rFonts w:ascii="Segoe Print" w:hAnsi="Segoe Print" w:hint="default"/>
        <w:sz w:val="24"/>
      </w:rPr>
    </w:lvl>
    <w:lvl w:ilvl="1">
      <w:start w:val="1"/>
      <w:numFmt w:val="decimal"/>
      <w:lvlText w:val="%1.%2"/>
      <w:lvlJc w:val="left"/>
      <w:pPr>
        <w:ind w:left="720" w:hanging="720"/>
      </w:pPr>
      <w:rPr>
        <w:rFonts w:ascii="Segoe Print" w:hAnsi="Segoe Print" w:hint="default"/>
        <w:sz w:val="24"/>
      </w:rPr>
    </w:lvl>
    <w:lvl w:ilvl="2">
      <w:start w:val="1"/>
      <w:numFmt w:val="decimal"/>
      <w:lvlText w:val="%1.%2.%3"/>
      <w:lvlJc w:val="left"/>
      <w:pPr>
        <w:ind w:left="720" w:hanging="720"/>
      </w:pPr>
      <w:rPr>
        <w:rFonts w:ascii="Segoe Print" w:hAnsi="Segoe Print" w:hint="default"/>
        <w:sz w:val="24"/>
      </w:rPr>
    </w:lvl>
    <w:lvl w:ilvl="3">
      <w:start w:val="1"/>
      <w:numFmt w:val="decimal"/>
      <w:lvlText w:val="%1.%2.%3.%4"/>
      <w:lvlJc w:val="left"/>
      <w:pPr>
        <w:ind w:left="1080" w:hanging="1080"/>
      </w:pPr>
      <w:rPr>
        <w:rFonts w:ascii="Segoe Print" w:hAnsi="Segoe Print" w:hint="default"/>
        <w:sz w:val="24"/>
      </w:rPr>
    </w:lvl>
    <w:lvl w:ilvl="4">
      <w:start w:val="1"/>
      <w:numFmt w:val="decimal"/>
      <w:lvlText w:val="%1.%2.%3.%4.%5"/>
      <w:lvlJc w:val="left"/>
      <w:pPr>
        <w:ind w:left="1440" w:hanging="1440"/>
      </w:pPr>
      <w:rPr>
        <w:rFonts w:ascii="Segoe Print" w:hAnsi="Segoe Print" w:hint="default"/>
        <w:sz w:val="24"/>
      </w:rPr>
    </w:lvl>
    <w:lvl w:ilvl="5">
      <w:start w:val="1"/>
      <w:numFmt w:val="decimal"/>
      <w:lvlText w:val="%1.%2.%3.%4.%5.%6"/>
      <w:lvlJc w:val="left"/>
      <w:pPr>
        <w:ind w:left="1800" w:hanging="1800"/>
      </w:pPr>
      <w:rPr>
        <w:rFonts w:ascii="Segoe Print" w:hAnsi="Segoe Print" w:hint="default"/>
        <w:sz w:val="24"/>
      </w:rPr>
    </w:lvl>
    <w:lvl w:ilvl="6">
      <w:start w:val="1"/>
      <w:numFmt w:val="decimal"/>
      <w:lvlText w:val="%1.%2.%3.%4.%5.%6.%7"/>
      <w:lvlJc w:val="left"/>
      <w:pPr>
        <w:ind w:left="1800" w:hanging="1800"/>
      </w:pPr>
      <w:rPr>
        <w:rFonts w:ascii="Segoe Print" w:hAnsi="Segoe Print" w:hint="default"/>
        <w:sz w:val="24"/>
      </w:rPr>
    </w:lvl>
    <w:lvl w:ilvl="7">
      <w:start w:val="1"/>
      <w:numFmt w:val="decimal"/>
      <w:lvlText w:val="%1.%2.%3.%4.%5.%6.%7.%8"/>
      <w:lvlJc w:val="left"/>
      <w:pPr>
        <w:ind w:left="2160" w:hanging="2160"/>
      </w:pPr>
      <w:rPr>
        <w:rFonts w:ascii="Segoe Print" w:hAnsi="Segoe Print" w:hint="default"/>
        <w:sz w:val="24"/>
      </w:rPr>
    </w:lvl>
    <w:lvl w:ilvl="8">
      <w:start w:val="1"/>
      <w:numFmt w:val="decimal"/>
      <w:lvlText w:val="%1.%2.%3.%4.%5.%6.%7.%8.%9"/>
      <w:lvlJc w:val="left"/>
      <w:pPr>
        <w:ind w:left="2520" w:hanging="2520"/>
      </w:pPr>
      <w:rPr>
        <w:rFonts w:ascii="Segoe Print" w:hAnsi="Segoe Print" w:hint="default"/>
        <w:sz w:val="24"/>
      </w:rPr>
    </w:lvl>
  </w:abstractNum>
  <w:abstractNum w:abstractNumId="6" w15:restartNumberingAfterBreak="0">
    <w:nsid w:val="4E6C40A5"/>
    <w:multiLevelType w:val="hybridMultilevel"/>
    <w:tmpl w:val="3B627CB4"/>
    <w:lvl w:ilvl="0" w:tplc="ABF0C2BE">
      <w:start w:val="1"/>
      <w:numFmt w:val="decimal"/>
      <w:lvlText w:val="%1."/>
      <w:lvlJc w:val="left"/>
      <w:pPr>
        <w:tabs>
          <w:tab w:val="num" w:pos="360"/>
        </w:tabs>
        <w:ind w:left="360" w:hanging="360"/>
      </w:pPr>
      <w:rPr>
        <w:rFonts w:cs="Times New Roman"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603837"/>
    <w:multiLevelType w:val="multilevel"/>
    <w:tmpl w:val="9BB60034"/>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6C6E0FE2"/>
    <w:multiLevelType w:val="hybridMultilevel"/>
    <w:tmpl w:val="DAC08496"/>
    <w:lvl w:ilvl="0" w:tplc="152ED430">
      <w:start w:val="1"/>
      <w:numFmt w:val="decimal"/>
      <w:lvlText w:val="%1."/>
      <w:lvlJc w:val="left"/>
      <w:pPr>
        <w:ind w:left="765" w:hanging="405"/>
      </w:pPr>
      <w:rPr>
        <w:rFonts w:ascii="Segoe Print" w:hAnsi="Segoe Print"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2B13105"/>
    <w:multiLevelType w:val="hybridMultilevel"/>
    <w:tmpl w:val="61AEC2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3590072"/>
    <w:multiLevelType w:val="hybridMultilevel"/>
    <w:tmpl w:val="E61EC280"/>
    <w:lvl w:ilvl="0" w:tplc="0D04B7B8">
      <w:start w:val="1"/>
      <w:numFmt w:val="decimal"/>
      <w:lvlText w:val="%1."/>
      <w:lvlJc w:val="left"/>
      <w:pPr>
        <w:tabs>
          <w:tab w:val="num" w:pos="360"/>
        </w:tabs>
        <w:ind w:left="360" w:hanging="360"/>
      </w:pPr>
      <w:rPr>
        <w:rFonts w:cs="Times New Roman"/>
        <w:b/>
        <w:sz w:val="24"/>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97B2FC66">
      <w:start w:val="1"/>
      <w:numFmt w:val="decimal"/>
      <w:lvlText w:val="%4."/>
      <w:lvlJc w:val="left"/>
      <w:pPr>
        <w:tabs>
          <w:tab w:val="num" w:pos="2880"/>
        </w:tabs>
        <w:ind w:left="2880" w:hanging="360"/>
      </w:pPr>
      <w:rPr>
        <w:rFonts w:cs="Times New Roman"/>
        <w:b/>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0"/>
  </w:num>
  <w:num w:numId="2">
    <w:abstractNumId w:val="6"/>
  </w:num>
  <w:num w:numId="3">
    <w:abstractNumId w:val="5"/>
  </w:num>
  <w:num w:numId="4">
    <w:abstractNumId w:val="7"/>
  </w:num>
  <w:num w:numId="5">
    <w:abstractNumId w:val="0"/>
  </w:num>
  <w:num w:numId="6">
    <w:abstractNumId w:val="3"/>
  </w:num>
  <w:num w:numId="7">
    <w:abstractNumId w:val="4"/>
  </w:num>
  <w:num w:numId="8">
    <w:abstractNumId w:val="2"/>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1E"/>
    <w:rsid w:val="00033AE8"/>
    <w:rsid w:val="0007551C"/>
    <w:rsid w:val="00076050"/>
    <w:rsid w:val="00085B0E"/>
    <w:rsid w:val="000B5E15"/>
    <w:rsid w:val="000D17F7"/>
    <w:rsid w:val="001333CE"/>
    <w:rsid w:val="00143108"/>
    <w:rsid w:val="00153F4C"/>
    <w:rsid w:val="001A201B"/>
    <w:rsid w:val="001D501E"/>
    <w:rsid w:val="001E2D9E"/>
    <w:rsid w:val="001F1578"/>
    <w:rsid w:val="00211F8E"/>
    <w:rsid w:val="00221ED7"/>
    <w:rsid w:val="00232CE4"/>
    <w:rsid w:val="00254505"/>
    <w:rsid w:val="002C5E41"/>
    <w:rsid w:val="003125ED"/>
    <w:rsid w:val="00323474"/>
    <w:rsid w:val="00331657"/>
    <w:rsid w:val="00333929"/>
    <w:rsid w:val="00352C8C"/>
    <w:rsid w:val="00376DAC"/>
    <w:rsid w:val="003A0C4E"/>
    <w:rsid w:val="003B0D4C"/>
    <w:rsid w:val="00400B55"/>
    <w:rsid w:val="00406BE9"/>
    <w:rsid w:val="00423245"/>
    <w:rsid w:val="00447814"/>
    <w:rsid w:val="00457D5F"/>
    <w:rsid w:val="0049421F"/>
    <w:rsid w:val="004E6BD7"/>
    <w:rsid w:val="00510A9B"/>
    <w:rsid w:val="00511494"/>
    <w:rsid w:val="00530EF9"/>
    <w:rsid w:val="005415F3"/>
    <w:rsid w:val="005533F4"/>
    <w:rsid w:val="005C46AA"/>
    <w:rsid w:val="00622440"/>
    <w:rsid w:val="00637C91"/>
    <w:rsid w:val="006F3401"/>
    <w:rsid w:val="006F3A1D"/>
    <w:rsid w:val="00735DD5"/>
    <w:rsid w:val="007517EE"/>
    <w:rsid w:val="007632C2"/>
    <w:rsid w:val="00766207"/>
    <w:rsid w:val="007D07B4"/>
    <w:rsid w:val="00870197"/>
    <w:rsid w:val="008C08A6"/>
    <w:rsid w:val="008D1AE9"/>
    <w:rsid w:val="008E0477"/>
    <w:rsid w:val="008F5E6A"/>
    <w:rsid w:val="008F7469"/>
    <w:rsid w:val="00912936"/>
    <w:rsid w:val="00921143"/>
    <w:rsid w:val="00946AC8"/>
    <w:rsid w:val="00947FE1"/>
    <w:rsid w:val="009719AB"/>
    <w:rsid w:val="00984B4D"/>
    <w:rsid w:val="009A43E7"/>
    <w:rsid w:val="009C07C4"/>
    <w:rsid w:val="009E08FD"/>
    <w:rsid w:val="009F4CF6"/>
    <w:rsid w:val="00A00EC1"/>
    <w:rsid w:val="00A1571B"/>
    <w:rsid w:val="00A173A9"/>
    <w:rsid w:val="00A22E9B"/>
    <w:rsid w:val="00A339B1"/>
    <w:rsid w:val="00A702E3"/>
    <w:rsid w:val="00A90784"/>
    <w:rsid w:val="00AB3AFA"/>
    <w:rsid w:val="00B40CDE"/>
    <w:rsid w:val="00B92D2D"/>
    <w:rsid w:val="00BC5B24"/>
    <w:rsid w:val="00BF2AAD"/>
    <w:rsid w:val="00C103AE"/>
    <w:rsid w:val="00CB6972"/>
    <w:rsid w:val="00CC4483"/>
    <w:rsid w:val="00CC6E10"/>
    <w:rsid w:val="00CD6638"/>
    <w:rsid w:val="00CE2B47"/>
    <w:rsid w:val="00CE3926"/>
    <w:rsid w:val="00D4052A"/>
    <w:rsid w:val="00D50620"/>
    <w:rsid w:val="00D60991"/>
    <w:rsid w:val="00D91364"/>
    <w:rsid w:val="00DA2E67"/>
    <w:rsid w:val="00DD1EAA"/>
    <w:rsid w:val="00DD6E9E"/>
    <w:rsid w:val="00E14CE5"/>
    <w:rsid w:val="00E60A9D"/>
    <w:rsid w:val="00E73561"/>
    <w:rsid w:val="00E75B53"/>
    <w:rsid w:val="00E9071C"/>
    <w:rsid w:val="00E92CCF"/>
    <w:rsid w:val="00EA0F71"/>
    <w:rsid w:val="00EA6F85"/>
    <w:rsid w:val="00F44B3B"/>
    <w:rsid w:val="00F57618"/>
    <w:rsid w:val="00F73BD3"/>
    <w:rsid w:val="00FA401A"/>
    <w:rsid w:val="00FA4057"/>
    <w:rsid w:val="00FA6B8D"/>
    <w:rsid w:val="00FB36C2"/>
    <w:rsid w:val="00FE7F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634F"/>
  <w15:chartTrackingRefBased/>
  <w15:docId w15:val="{27132A3D-9F18-47CD-9050-E67C6138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0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D50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01E"/>
  </w:style>
  <w:style w:type="paragraph" w:styleId="Sangra3detindependiente">
    <w:name w:val="Body Text Indent 3"/>
    <w:basedOn w:val="Normal"/>
    <w:link w:val="Sangra3detindependienteCar"/>
    <w:uiPriority w:val="99"/>
    <w:semiHidden/>
    <w:unhideWhenUsed/>
    <w:rsid w:val="001D501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D501E"/>
    <w:rPr>
      <w:sz w:val="16"/>
      <w:szCs w:val="16"/>
    </w:rPr>
  </w:style>
  <w:style w:type="paragraph" w:styleId="Sinespaciado">
    <w:name w:val="No Spacing"/>
    <w:link w:val="SinespaciadoCar"/>
    <w:uiPriority w:val="1"/>
    <w:qFormat/>
    <w:rsid w:val="001D501E"/>
    <w:pPr>
      <w:spacing w:after="0" w:line="240" w:lineRule="auto"/>
    </w:pPr>
  </w:style>
  <w:style w:type="paragraph" w:customStyle="1" w:styleId="Textopredeterminado">
    <w:name w:val="Texto predeterminado"/>
    <w:basedOn w:val="Normal"/>
    <w:link w:val="TextopredeterminadoCar"/>
    <w:rsid w:val="001D501E"/>
    <w:pPr>
      <w:overflowPunct w:val="0"/>
      <w:autoSpaceDE w:val="0"/>
      <w:autoSpaceDN w:val="0"/>
      <w:adjustRightInd w:val="0"/>
      <w:spacing w:after="0" w:line="240" w:lineRule="auto"/>
      <w:textAlignment w:val="baseline"/>
    </w:pPr>
    <w:rPr>
      <w:rFonts w:ascii="Times New Roman" w:eastAsia="Calibri" w:hAnsi="Times New Roman" w:cs="Times New Roman"/>
      <w:color w:val="000000"/>
      <w:sz w:val="24"/>
      <w:szCs w:val="24"/>
      <w:lang w:eastAsia="es-MX"/>
    </w:rPr>
  </w:style>
  <w:style w:type="character" w:styleId="Hipervnculo">
    <w:name w:val="Hyperlink"/>
    <w:basedOn w:val="Fuentedeprrafopredeter"/>
    <w:uiPriority w:val="99"/>
    <w:unhideWhenUsed/>
    <w:rsid w:val="001D501E"/>
    <w:rPr>
      <w:color w:val="0563C1" w:themeColor="hyperlink"/>
      <w:u w:val="single"/>
    </w:rPr>
  </w:style>
  <w:style w:type="character" w:customStyle="1" w:styleId="TextopredeterminadoCar">
    <w:name w:val="Texto predeterminado Car"/>
    <w:link w:val="Textopredeterminado"/>
    <w:rsid w:val="001D501E"/>
    <w:rPr>
      <w:rFonts w:ascii="Times New Roman" w:eastAsia="Calibri" w:hAnsi="Times New Roman" w:cs="Times New Roman"/>
      <w:color w:val="000000"/>
      <w:sz w:val="24"/>
      <w:szCs w:val="24"/>
      <w:lang w:eastAsia="es-MX"/>
    </w:rPr>
  </w:style>
  <w:style w:type="paragraph" w:styleId="Prrafodelista">
    <w:name w:val="List Paragraph"/>
    <w:basedOn w:val="Normal"/>
    <w:uiPriority w:val="34"/>
    <w:qFormat/>
    <w:rsid w:val="001D501E"/>
    <w:pPr>
      <w:ind w:left="720"/>
      <w:contextualSpacing/>
    </w:pPr>
  </w:style>
  <w:style w:type="character" w:customStyle="1" w:styleId="SinespaciadoCar">
    <w:name w:val="Sin espaciado Car"/>
    <w:basedOn w:val="Fuentedeprrafopredeter"/>
    <w:link w:val="Sinespaciado"/>
    <w:uiPriority w:val="1"/>
    <w:locked/>
    <w:rsid w:val="001D501E"/>
  </w:style>
  <w:style w:type="character" w:customStyle="1" w:styleId="normaltextrun">
    <w:name w:val="normaltextrun"/>
    <w:basedOn w:val="Fuentedeprrafopredeter"/>
    <w:rsid w:val="001D5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509</Words>
  <Characters>2801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Fernanda Leon Figueroa</dc:creator>
  <cp:keywords/>
  <dc:description/>
  <cp:lastModifiedBy>Lorena Patricia Aranda Ortiz</cp:lastModifiedBy>
  <cp:revision>23</cp:revision>
  <dcterms:created xsi:type="dcterms:W3CDTF">2023-09-22T19:34:00Z</dcterms:created>
  <dcterms:modified xsi:type="dcterms:W3CDTF">2024-01-19T16:42:00Z</dcterms:modified>
</cp:coreProperties>
</file>