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62176" w14:textId="2C6F7D5D" w:rsidR="001F66F7" w:rsidRPr="00134AA0" w:rsidRDefault="001F66F7" w:rsidP="003D39B7">
      <w:pPr>
        <w:widowControl w:val="0"/>
        <w:adjustRightInd w:val="0"/>
        <w:snapToGrid w:val="0"/>
        <w:jc w:val="center"/>
        <w:rPr>
          <w:rFonts w:ascii="Arial" w:eastAsia="Arial Unicode MS" w:hAnsi="Arial" w:cs="Arial"/>
          <w:b/>
          <w:bCs/>
          <w:color w:val="000000" w:themeColor="text1"/>
          <w:sz w:val="24"/>
          <w:szCs w:val="24"/>
        </w:rPr>
      </w:pPr>
      <w:r w:rsidRPr="00134AA0">
        <w:rPr>
          <w:rFonts w:ascii="Arial" w:hAnsi="Arial" w:cs="Arial"/>
          <w:noProof/>
          <w:color w:val="000000" w:themeColor="text1"/>
          <w:sz w:val="24"/>
          <w:szCs w:val="24"/>
          <w:lang w:eastAsia="es-ES"/>
        </w:rPr>
        <w:drawing>
          <wp:anchor distT="0" distB="0" distL="114300" distR="114300" simplePos="0" relativeHeight="251659264" behindDoc="0" locked="0" layoutInCell="1" allowOverlap="1" wp14:anchorId="244060D9" wp14:editId="26C161C7">
            <wp:simplePos x="0" y="0"/>
            <wp:positionH relativeFrom="column">
              <wp:posOffset>-228088</wp:posOffset>
            </wp:positionH>
            <wp:positionV relativeFrom="paragraph">
              <wp:posOffset>-547791</wp:posOffset>
            </wp:positionV>
            <wp:extent cx="1167897" cy="108835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897" cy="1088356"/>
                    </a:xfrm>
                    <a:prstGeom prst="rect">
                      <a:avLst/>
                    </a:prstGeom>
                  </pic:spPr>
                </pic:pic>
              </a:graphicData>
            </a:graphic>
            <wp14:sizeRelH relativeFrom="margin">
              <wp14:pctWidth>0</wp14:pctWidth>
            </wp14:sizeRelH>
            <wp14:sizeRelV relativeFrom="margin">
              <wp14:pctHeight>0</wp14:pctHeight>
            </wp14:sizeRelV>
          </wp:anchor>
        </w:drawing>
      </w:r>
    </w:p>
    <w:p w14:paraId="61F12A05" w14:textId="4E339888" w:rsidR="006F70E4" w:rsidRPr="00134AA0" w:rsidRDefault="006F70E4" w:rsidP="003D39B7">
      <w:pPr>
        <w:widowControl w:val="0"/>
        <w:adjustRightInd w:val="0"/>
        <w:snapToGrid w:val="0"/>
        <w:jc w:val="center"/>
        <w:rPr>
          <w:rFonts w:ascii="Arial" w:eastAsia="Arial Unicode MS" w:hAnsi="Arial" w:cs="Arial"/>
          <w:b/>
          <w:bCs/>
          <w:color w:val="000000" w:themeColor="text1"/>
          <w:sz w:val="24"/>
          <w:szCs w:val="24"/>
        </w:rPr>
      </w:pPr>
      <w:r w:rsidRPr="00134AA0">
        <w:rPr>
          <w:rFonts w:ascii="Arial" w:eastAsia="Arial Unicode MS" w:hAnsi="Arial" w:cs="Arial"/>
          <w:b/>
          <w:bCs/>
          <w:color w:val="000000" w:themeColor="text1"/>
          <w:sz w:val="24"/>
          <w:szCs w:val="24"/>
        </w:rPr>
        <w:t>CONSEJO DE ESTADO</w:t>
      </w:r>
    </w:p>
    <w:p w14:paraId="3DAF7C1E" w14:textId="306FD915" w:rsidR="006F70E4" w:rsidRPr="00134AA0" w:rsidRDefault="006F70E4" w:rsidP="003D39B7">
      <w:pPr>
        <w:widowControl w:val="0"/>
        <w:adjustRightInd w:val="0"/>
        <w:snapToGrid w:val="0"/>
        <w:jc w:val="center"/>
        <w:rPr>
          <w:rFonts w:ascii="Arial" w:eastAsia="Arial Unicode MS" w:hAnsi="Arial" w:cs="Arial"/>
          <w:b/>
          <w:bCs/>
          <w:color w:val="000000" w:themeColor="text1"/>
          <w:sz w:val="24"/>
          <w:szCs w:val="24"/>
        </w:rPr>
      </w:pPr>
      <w:r w:rsidRPr="00134AA0">
        <w:rPr>
          <w:rFonts w:ascii="Arial" w:eastAsia="Arial Unicode MS" w:hAnsi="Arial" w:cs="Arial"/>
          <w:b/>
          <w:bCs/>
          <w:color w:val="000000" w:themeColor="text1"/>
          <w:sz w:val="24"/>
          <w:szCs w:val="24"/>
        </w:rPr>
        <w:t>SALA PLENA DE LO CONTENCIOSO ADMINISTRATIVO</w:t>
      </w:r>
    </w:p>
    <w:p w14:paraId="014E2134" w14:textId="2B89A2B9" w:rsidR="006F70E4" w:rsidRPr="00134AA0" w:rsidRDefault="006F70E4" w:rsidP="003D39B7">
      <w:pPr>
        <w:widowControl w:val="0"/>
        <w:adjustRightInd w:val="0"/>
        <w:snapToGrid w:val="0"/>
        <w:jc w:val="center"/>
        <w:rPr>
          <w:rFonts w:ascii="Arial" w:eastAsia="Arial Unicode MS" w:hAnsi="Arial" w:cs="Arial"/>
          <w:b/>
          <w:bCs/>
          <w:color w:val="000000" w:themeColor="text1"/>
          <w:sz w:val="24"/>
          <w:szCs w:val="24"/>
        </w:rPr>
      </w:pPr>
      <w:r w:rsidRPr="00134AA0">
        <w:rPr>
          <w:rFonts w:ascii="Arial" w:eastAsia="Arial Unicode MS" w:hAnsi="Arial" w:cs="Arial"/>
          <w:b/>
          <w:bCs/>
          <w:color w:val="000000" w:themeColor="text1"/>
          <w:sz w:val="24"/>
          <w:szCs w:val="24"/>
        </w:rPr>
        <w:t>SALA ESPECIAL DE DECISIÓN</w:t>
      </w:r>
      <w:r w:rsidR="001F66F7" w:rsidRPr="00134AA0">
        <w:rPr>
          <w:rFonts w:ascii="Arial" w:eastAsia="Arial Unicode MS" w:hAnsi="Arial" w:cs="Arial"/>
          <w:b/>
          <w:bCs/>
          <w:color w:val="000000" w:themeColor="text1"/>
          <w:sz w:val="24"/>
          <w:szCs w:val="24"/>
        </w:rPr>
        <w:t xml:space="preserve"> No. </w:t>
      </w:r>
      <w:r w:rsidR="005F2B50" w:rsidRPr="00134AA0">
        <w:rPr>
          <w:rFonts w:ascii="Arial" w:eastAsia="Arial Unicode MS" w:hAnsi="Arial" w:cs="Arial"/>
          <w:b/>
          <w:bCs/>
          <w:color w:val="000000" w:themeColor="text1"/>
          <w:sz w:val="24"/>
          <w:szCs w:val="24"/>
        </w:rPr>
        <w:t>7</w:t>
      </w:r>
    </w:p>
    <w:p w14:paraId="67CF5A49" w14:textId="6ED7255A" w:rsidR="00863FAE" w:rsidRPr="00134AA0" w:rsidRDefault="00863FAE" w:rsidP="003D39B7">
      <w:pPr>
        <w:widowControl w:val="0"/>
        <w:adjustRightInd w:val="0"/>
        <w:snapToGrid w:val="0"/>
        <w:jc w:val="center"/>
        <w:rPr>
          <w:rFonts w:ascii="Arial" w:eastAsia="Arial Unicode MS" w:hAnsi="Arial" w:cs="Arial"/>
          <w:b/>
          <w:bCs/>
          <w:color w:val="000000" w:themeColor="text1"/>
          <w:sz w:val="24"/>
          <w:szCs w:val="24"/>
        </w:rPr>
      </w:pPr>
    </w:p>
    <w:p w14:paraId="254DA605" w14:textId="0189AA8A" w:rsidR="00863FAE" w:rsidRPr="00134AA0" w:rsidRDefault="00863FAE" w:rsidP="003D39B7">
      <w:pPr>
        <w:jc w:val="center"/>
        <w:rPr>
          <w:rFonts w:ascii="Arial" w:hAnsi="Arial" w:cs="Arial"/>
          <w:b/>
          <w:color w:val="000000" w:themeColor="text1"/>
          <w:sz w:val="24"/>
          <w:szCs w:val="24"/>
        </w:rPr>
      </w:pPr>
      <w:r w:rsidRPr="00134AA0">
        <w:rPr>
          <w:rFonts w:ascii="Arial" w:hAnsi="Arial" w:cs="Arial"/>
          <w:b/>
          <w:color w:val="000000" w:themeColor="text1"/>
          <w:sz w:val="24"/>
          <w:szCs w:val="24"/>
        </w:rPr>
        <w:t>Magistrado ponente: MARTÍN BERMÚDEZ MUÑOZ</w:t>
      </w:r>
    </w:p>
    <w:p w14:paraId="764DCAE5" w14:textId="77777777" w:rsidR="006F70E4" w:rsidRPr="00134AA0" w:rsidRDefault="006F70E4" w:rsidP="003D39B7">
      <w:pPr>
        <w:widowControl w:val="0"/>
        <w:adjustRightInd w:val="0"/>
        <w:snapToGrid w:val="0"/>
        <w:jc w:val="center"/>
        <w:rPr>
          <w:rFonts w:ascii="Arial" w:hAnsi="Arial" w:cs="Arial"/>
          <w:color w:val="000000" w:themeColor="text1"/>
          <w:sz w:val="24"/>
          <w:szCs w:val="24"/>
          <w:lang w:eastAsia="es-ES"/>
        </w:rPr>
      </w:pPr>
    </w:p>
    <w:p w14:paraId="216DA9BB" w14:textId="3AFB95CD" w:rsidR="006F70E4" w:rsidRPr="00134AA0" w:rsidRDefault="006F70E4" w:rsidP="003D39B7">
      <w:pPr>
        <w:widowControl w:val="0"/>
        <w:adjustRightInd w:val="0"/>
        <w:snapToGrid w:val="0"/>
        <w:jc w:val="center"/>
        <w:rPr>
          <w:rFonts w:ascii="Arial" w:hAnsi="Arial" w:cs="Arial"/>
          <w:color w:val="000000" w:themeColor="text1"/>
          <w:sz w:val="24"/>
          <w:szCs w:val="24"/>
        </w:rPr>
      </w:pPr>
      <w:r w:rsidRPr="00134AA0">
        <w:rPr>
          <w:rFonts w:ascii="Arial" w:hAnsi="Arial" w:cs="Arial"/>
          <w:color w:val="000000" w:themeColor="text1"/>
          <w:sz w:val="24"/>
          <w:szCs w:val="24"/>
        </w:rPr>
        <w:t xml:space="preserve">Bogotá D.C., </w:t>
      </w:r>
      <w:r w:rsidR="00352CEB" w:rsidRPr="00134AA0">
        <w:rPr>
          <w:rFonts w:ascii="Arial" w:hAnsi="Arial" w:cs="Arial"/>
          <w:color w:val="000000" w:themeColor="text1"/>
          <w:sz w:val="24"/>
          <w:szCs w:val="24"/>
        </w:rPr>
        <w:t>veintiocho</w:t>
      </w:r>
      <w:r w:rsidR="001F2E7B" w:rsidRPr="00134AA0">
        <w:rPr>
          <w:rFonts w:ascii="Arial" w:hAnsi="Arial" w:cs="Arial"/>
          <w:color w:val="000000" w:themeColor="text1"/>
          <w:sz w:val="24"/>
          <w:szCs w:val="24"/>
        </w:rPr>
        <w:t xml:space="preserve"> (2</w:t>
      </w:r>
      <w:r w:rsidR="00352CEB" w:rsidRPr="00134AA0">
        <w:rPr>
          <w:rFonts w:ascii="Arial" w:hAnsi="Arial" w:cs="Arial"/>
          <w:color w:val="000000" w:themeColor="text1"/>
          <w:sz w:val="24"/>
          <w:szCs w:val="24"/>
        </w:rPr>
        <w:t>8</w:t>
      </w:r>
      <w:r w:rsidRPr="00134AA0">
        <w:rPr>
          <w:rFonts w:ascii="Arial" w:hAnsi="Arial" w:cs="Arial"/>
          <w:color w:val="000000" w:themeColor="text1"/>
          <w:sz w:val="24"/>
          <w:szCs w:val="24"/>
        </w:rPr>
        <w:t>) de</w:t>
      </w:r>
      <w:r w:rsidR="006B3B97" w:rsidRPr="00134AA0">
        <w:rPr>
          <w:rFonts w:ascii="Arial" w:hAnsi="Arial" w:cs="Arial"/>
          <w:color w:val="000000" w:themeColor="text1"/>
          <w:sz w:val="24"/>
          <w:szCs w:val="24"/>
        </w:rPr>
        <w:t xml:space="preserve"> abril</w:t>
      </w:r>
      <w:r w:rsidRPr="00134AA0">
        <w:rPr>
          <w:rFonts w:ascii="Arial" w:hAnsi="Arial" w:cs="Arial"/>
          <w:color w:val="000000" w:themeColor="text1"/>
          <w:sz w:val="24"/>
          <w:szCs w:val="24"/>
        </w:rPr>
        <w:t xml:space="preserve"> de dos mil veintiuno (2021)</w:t>
      </w:r>
    </w:p>
    <w:p w14:paraId="07152C33" w14:textId="64DD21CC" w:rsidR="006F70E4" w:rsidRPr="00134AA0" w:rsidRDefault="006F70E4" w:rsidP="003D39B7">
      <w:pPr>
        <w:widowControl w:val="0"/>
        <w:adjustRightInd w:val="0"/>
        <w:snapToGrid w:val="0"/>
        <w:rPr>
          <w:rFonts w:ascii="Arial" w:hAnsi="Arial" w:cs="Arial"/>
          <w:color w:val="000000" w:themeColor="text1"/>
          <w:sz w:val="24"/>
          <w:szCs w:val="24"/>
        </w:rPr>
      </w:pPr>
    </w:p>
    <w:p w14:paraId="2BC1B829" w14:textId="77777777" w:rsidR="001F66F7" w:rsidRPr="00134AA0" w:rsidRDefault="001F66F7" w:rsidP="003D39B7">
      <w:pPr>
        <w:tabs>
          <w:tab w:val="left" w:pos="1985"/>
        </w:tabs>
        <w:jc w:val="both"/>
        <w:rPr>
          <w:rFonts w:ascii="Arial" w:hAnsi="Arial" w:cs="Arial"/>
          <w:b/>
          <w:color w:val="000000" w:themeColor="text1"/>
          <w:sz w:val="24"/>
          <w:szCs w:val="24"/>
        </w:rPr>
      </w:pPr>
    </w:p>
    <w:p w14:paraId="1266898C" w14:textId="38B50A81" w:rsidR="001F66F7" w:rsidRPr="00134AA0" w:rsidRDefault="001F66F7" w:rsidP="003D39B7">
      <w:pPr>
        <w:tabs>
          <w:tab w:val="left" w:pos="1985"/>
        </w:tabs>
        <w:jc w:val="both"/>
        <w:rPr>
          <w:rFonts w:ascii="Arial" w:hAnsi="Arial" w:cs="Arial"/>
          <w:color w:val="000000" w:themeColor="text1"/>
          <w:sz w:val="24"/>
          <w:szCs w:val="24"/>
        </w:rPr>
      </w:pPr>
      <w:r w:rsidRPr="00134AA0">
        <w:rPr>
          <w:rFonts w:ascii="Arial" w:hAnsi="Arial" w:cs="Arial"/>
          <w:b/>
          <w:color w:val="000000" w:themeColor="text1"/>
          <w:sz w:val="24"/>
          <w:szCs w:val="24"/>
        </w:rPr>
        <w:t>Radicación:</w:t>
      </w:r>
      <w:r w:rsidRPr="00134AA0">
        <w:rPr>
          <w:rFonts w:ascii="Arial" w:hAnsi="Arial" w:cs="Arial"/>
          <w:b/>
          <w:color w:val="000000" w:themeColor="text1"/>
          <w:sz w:val="24"/>
          <w:szCs w:val="24"/>
        </w:rPr>
        <w:tab/>
      </w:r>
      <w:r w:rsidRPr="00134AA0">
        <w:rPr>
          <w:rFonts w:ascii="Arial" w:hAnsi="Arial" w:cs="Arial"/>
          <w:color w:val="000000" w:themeColor="text1"/>
          <w:sz w:val="24"/>
          <w:szCs w:val="24"/>
        </w:rPr>
        <w:t>11001-03-15-000-2021-01175-00</w:t>
      </w:r>
    </w:p>
    <w:p w14:paraId="320248AC" w14:textId="77777777" w:rsidR="00074EE1" w:rsidRPr="00134AA0" w:rsidRDefault="00074EE1" w:rsidP="003D39B7">
      <w:pPr>
        <w:ind w:left="1985" w:hanging="1985"/>
        <w:jc w:val="both"/>
        <w:rPr>
          <w:rFonts w:ascii="Arial" w:hAnsi="Arial" w:cs="Arial"/>
          <w:b/>
          <w:color w:val="000000" w:themeColor="text1"/>
          <w:sz w:val="24"/>
          <w:szCs w:val="24"/>
        </w:rPr>
      </w:pPr>
    </w:p>
    <w:p w14:paraId="5B60CA23" w14:textId="792F98B5" w:rsidR="001F66F7" w:rsidRPr="00134AA0" w:rsidRDefault="001F66F7" w:rsidP="003D39B7">
      <w:pPr>
        <w:ind w:left="1985" w:hanging="1985"/>
        <w:jc w:val="both"/>
        <w:rPr>
          <w:rFonts w:ascii="Arial" w:hAnsi="Arial" w:cs="Arial"/>
          <w:b/>
          <w:color w:val="000000" w:themeColor="text1"/>
          <w:sz w:val="24"/>
          <w:szCs w:val="24"/>
        </w:rPr>
      </w:pPr>
      <w:r w:rsidRPr="00134AA0">
        <w:rPr>
          <w:rFonts w:ascii="Arial" w:hAnsi="Arial" w:cs="Arial"/>
          <w:b/>
          <w:color w:val="000000" w:themeColor="text1"/>
          <w:sz w:val="24"/>
          <w:szCs w:val="24"/>
        </w:rPr>
        <w:t xml:space="preserve">Referencia: </w:t>
      </w:r>
      <w:r w:rsidRPr="00134AA0">
        <w:rPr>
          <w:rFonts w:ascii="Arial" w:hAnsi="Arial" w:cs="Arial"/>
          <w:b/>
          <w:color w:val="000000" w:themeColor="text1"/>
          <w:sz w:val="24"/>
          <w:szCs w:val="24"/>
        </w:rPr>
        <w:tab/>
      </w:r>
      <w:r w:rsidRPr="00134AA0">
        <w:rPr>
          <w:rFonts w:ascii="Arial" w:hAnsi="Arial" w:cs="Arial"/>
          <w:color w:val="000000" w:themeColor="text1"/>
          <w:sz w:val="24"/>
          <w:szCs w:val="24"/>
        </w:rPr>
        <w:t xml:space="preserve">Control </w:t>
      </w:r>
      <w:r w:rsidR="00C30440" w:rsidRPr="00134AA0">
        <w:rPr>
          <w:rFonts w:ascii="Arial" w:hAnsi="Arial" w:cs="Arial"/>
          <w:color w:val="000000" w:themeColor="text1"/>
          <w:sz w:val="24"/>
          <w:szCs w:val="24"/>
        </w:rPr>
        <w:t>automático</w:t>
      </w:r>
      <w:r w:rsidRPr="00134AA0">
        <w:rPr>
          <w:rFonts w:ascii="Arial" w:hAnsi="Arial" w:cs="Arial"/>
          <w:color w:val="000000" w:themeColor="text1"/>
          <w:sz w:val="24"/>
          <w:szCs w:val="24"/>
        </w:rPr>
        <w:t xml:space="preserve"> de legalidad</w:t>
      </w:r>
    </w:p>
    <w:p w14:paraId="1875C5BD" w14:textId="77777777" w:rsidR="00074EE1" w:rsidRPr="00134AA0" w:rsidRDefault="00074EE1" w:rsidP="003D39B7">
      <w:pPr>
        <w:tabs>
          <w:tab w:val="left" w:pos="1985"/>
        </w:tabs>
        <w:ind w:left="1980" w:hanging="1980"/>
        <w:jc w:val="both"/>
        <w:rPr>
          <w:rFonts w:ascii="Arial" w:hAnsi="Arial" w:cs="Arial"/>
          <w:b/>
          <w:color w:val="000000" w:themeColor="text1"/>
          <w:sz w:val="24"/>
          <w:szCs w:val="24"/>
        </w:rPr>
      </w:pPr>
    </w:p>
    <w:p w14:paraId="59ADAC98" w14:textId="079FCC85" w:rsidR="001F66F7" w:rsidRPr="00134AA0" w:rsidRDefault="001F66F7" w:rsidP="003D39B7">
      <w:pPr>
        <w:tabs>
          <w:tab w:val="left" w:pos="1985"/>
        </w:tabs>
        <w:ind w:left="1980" w:hanging="1980"/>
        <w:jc w:val="both"/>
        <w:rPr>
          <w:rFonts w:ascii="Arial" w:hAnsi="Arial" w:cs="Arial"/>
          <w:bCs/>
          <w:color w:val="000000" w:themeColor="text1"/>
          <w:sz w:val="24"/>
          <w:szCs w:val="24"/>
        </w:rPr>
      </w:pPr>
      <w:r w:rsidRPr="00134AA0">
        <w:rPr>
          <w:rFonts w:ascii="Arial" w:hAnsi="Arial" w:cs="Arial"/>
          <w:b/>
          <w:color w:val="000000" w:themeColor="text1"/>
          <w:sz w:val="24"/>
          <w:szCs w:val="24"/>
        </w:rPr>
        <w:t xml:space="preserve">Asunto: </w:t>
      </w:r>
      <w:r w:rsidRPr="00134AA0">
        <w:rPr>
          <w:rFonts w:ascii="Arial" w:hAnsi="Arial" w:cs="Arial"/>
          <w:b/>
          <w:color w:val="000000" w:themeColor="text1"/>
          <w:sz w:val="24"/>
          <w:szCs w:val="24"/>
        </w:rPr>
        <w:tab/>
      </w:r>
      <w:r w:rsidRPr="00134AA0">
        <w:rPr>
          <w:rFonts w:ascii="Arial" w:hAnsi="Arial" w:cs="Arial"/>
          <w:bCs/>
          <w:color w:val="000000" w:themeColor="text1"/>
          <w:sz w:val="24"/>
          <w:szCs w:val="24"/>
        </w:rPr>
        <w:t>Fallo con responsabilidad fiscal No. 8</w:t>
      </w:r>
      <w:r w:rsidRPr="00134AA0">
        <w:rPr>
          <w:rFonts w:ascii="Arial" w:hAnsi="Arial" w:cs="Arial"/>
          <w:b/>
          <w:color w:val="000000" w:themeColor="text1"/>
          <w:sz w:val="24"/>
          <w:szCs w:val="24"/>
        </w:rPr>
        <w:t xml:space="preserve"> </w:t>
      </w:r>
      <w:r w:rsidRPr="00134AA0">
        <w:rPr>
          <w:rFonts w:ascii="Arial" w:hAnsi="Arial" w:cs="Arial"/>
          <w:bCs/>
          <w:color w:val="000000" w:themeColor="text1"/>
          <w:sz w:val="24"/>
          <w:szCs w:val="24"/>
        </w:rPr>
        <w:t xml:space="preserve">del 18 de diciembre de 2020, proferido en el proceso ordinario de responsabilidad fiscal 2015-00889 por la Contraloría Delegada para responsabilidad Fiscal, Intervención Judicial y Cobro Coactivo – Unidad de Responsabilidad Fiscal – Dirección de Investigaciones </w:t>
      </w:r>
      <w:r w:rsidR="00352CEB" w:rsidRPr="00134AA0">
        <w:rPr>
          <w:rFonts w:ascii="Arial" w:hAnsi="Arial" w:cs="Arial"/>
          <w:bCs/>
          <w:color w:val="000000" w:themeColor="text1"/>
          <w:sz w:val="24"/>
          <w:szCs w:val="24"/>
        </w:rPr>
        <w:t>N</w:t>
      </w:r>
      <w:r w:rsidRPr="00134AA0">
        <w:rPr>
          <w:rFonts w:ascii="Arial" w:hAnsi="Arial" w:cs="Arial"/>
          <w:bCs/>
          <w:color w:val="000000" w:themeColor="text1"/>
          <w:sz w:val="24"/>
          <w:szCs w:val="24"/>
        </w:rPr>
        <w:t>o. 3</w:t>
      </w:r>
    </w:p>
    <w:p w14:paraId="2D67F146" w14:textId="77777777" w:rsidR="00074EE1" w:rsidRPr="00134AA0" w:rsidRDefault="00074EE1" w:rsidP="003D39B7">
      <w:pPr>
        <w:tabs>
          <w:tab w:val="left" w:pos="1985"/>
        </w:tabs>
        <w:ind w:left="1980" w:hanging="1980"/>
        <w:jc w:val="both"/>
        <w:rPr>
          <w:rFonts w:ascii="Arial" w:hAnsi="Arial" w:cs="Arial"/>
          <w:b/>
          <w:color w:val="000000" w:themeColor="text1"/>
          <w:sz w:val="24"/>
          <w:szCs w:val="24"/>
        </w:rPr>
      </w:pPr>
    </w:p>
    <w:p w14:paraId="7744AD70" w14:textId="37E37E10" w:rsidR="00352CEB" w:rsidRPr="00134AA0" w:rsidRDefault="00352CEB" w:rsidP="003D39B7">
      <w:pPr>
        <w:tabs>
          <w:tab w:val="left" w:pos="1985"/>
        </w:tabs>
        <w:ind w:left="1980" w:hanging="1980"/>
        <w:jc w:val="both"/>
        <w:rPr>
          <w:rFonts w:ascii="Arial" w:hAnsi="Arial" w:cs="Arial"/>
          <w:b/>
          <w:color w:val="000000" w:themeColor="text1"/>
          <w:sz w:val="24"/>
          <w:szCs w:val="24"/>
        </w:rPr>
      </w:pPr>
      <w:r w:rsidRPr="00134AA0">
        <w:rPr>
          <w:rFonts w:ascii="Arial" w:hAnsi="Arial" w:cs="Arial"/>
          <w:b/>
          <w:color w:val="000000" w:themeColor="text1"/>
          <w:sz w:val="24"/>
          <w:szCs w:val="24"/>
        </w:rPr>
        <w:t xml:space="preserve">Decisión: </w:t>
      </w:r>
      <w:r w:rsidRPr="00134AA0">
        <w:rPr>
          <w:rFonts w:ascii="Arial" w:hAnsi="Arial" w:cs="Arial"/>
          <w:b/>
          <w:color w:val="000000" w:themeColor="text1"/>
          <w:sz w:val="24"/>
          <w:szCs w:val="24"/>
        </w:rPr>
        <w:tab/>
      </w:r>
      <w:r w:rsidRPr="00134AA0">
        <w:rPr>
          <w:rFonts w:ascii="Arial" w:hAnsi="Arial" w:cs="Arial"/>
          <w:color w:val="000000" w:themeColor="text1"/>
          <w:sz w:val="24"/>
          <w:szCs w:val="24"/>
        </w:rPr>
        <w:t xml:space="preserve">Se dispone no avocar el conocimiento del asunto en aplicación de la excepción de inconstitucionalidad </w:t>
      </w:r>
      <w:r w:rsidR="00254091" w:rsidRPr="00134AA0">
        <w:rPr>
          <w:rFonts w:ascii="Arial" w:hAnsi="Arial" w:cs="Arial"/>
          <w:color w:val="000000" w:themeColor="text1"/>
          <w:sz w:val="24"/>
          <w:szCs w:val="24"/>
        </w:rPr>
        <w:t xml:space="preserve">de los artículos 23 y 45 de la Ley 2080 de 2021 </w:t>
      </w:r>
    </w:p>
    <w:p w14:paraId="67C9A614" w14:textId="77777777" w:rsidR="006F70E4" w:rsidRPr="00134AA0" w:rsidRDefault="006F70E4" w:rsidP="003D39B7">
      <w:pPr>
        <w:widowControl w:val="0"/>
        <w:adjustRightInd w:val="0"/>
        <w:snapToGrid w:val="0"/>
        <w:jc w:val="both"/>
        <w:rPr>
          <w:rFonts w:ascii="Arial" w:hAnsi="Arial" w:cs="Arial"/>
          <w:color w:val="000000" w:themeColor="text1"/>
          <w:sz w:val="24"/>
          <w:szCs w:val="24"/>
        </w:rPr>
      </w:pPr>
    </w:p>
    <w:p w14:paraId="3DF52C20" w14:textId="5D4CFB69" w:rsidR="006F70E4" w:rsidRPr="00134AA0" w:rsidRDefault="006F70E4" w:rsidP="003D39B7">
      <w:pPr>
        <w:pBdr>
          <w:bottom w:val="single" w:sz="12" w:space="0" w:color="auto"/>
        </w:pBdr>
        <w:jc w:val="both"/>
        <w:rPr>
          <w:rFonts w:ascii="Arial" w:hAnsi="Arial" w:cs="Arial"/>
          <w:b/>
          <w:color w:val="000000" w:themeColor="text1"/>
          <w:sz w:val="24"/>
          <w:szCs w:val="24"/>
        </w:rPr>
      </w:pPr>
      <w:r w:rsidRPr="00134AA0">
        <w:rPr>
          <w:rFonts w:ascii="Arial" w:hAnsi="Arial" w:cs="Arial"/>
          <w:b/>
          <w:color w:val="000000" w:themeColor="text1"/>
          <w:sz w:val="24"/>
          <w:szCs w:val="24"/>
        </w:rPr>
        <w:t xml:space="preserve">AUTO </w:t>
      </w:r>
    </w:p>
    <w:p w14:paraId="7CDEE64D" w14:textId="7A6A3038" w:rsidR="00074EE1" w:rsidRPr="00134AA0" w:rsidRDefault="006F70E4" w:rsidP="003D39B7">
      <w:pPr>
        <w:jc w:val="both"/>
        <w:rPr>
          <w:rFonts w:ascii="Arial" w:hAnsi="Arial" w:cs="Arial"/>
          <w:color w:val="000000" w:themeColor="text1"/>
          <w:sz w:val="24"/>
          <w:szCs w:val="24"/>
        </w:rPr>
      </w:pPr>
      <w:r w:rsidRPr="00134AA0">
        <w:rPr>
          <w:rFonts w:ascii="Arial" w:hAnsi="Arial" w:cs="Arial"/>
          <w:color w:val="000000" w:themeColor="text1"/>
          <w:sz w:val="24"/>
          <w:szCs w:val="24"/>
        </w:rPr>
        <w:tab/>
      </w:r>
      <w:r w:rsidR="00074EE1" w:rsidRPr="00134AA0">
        <w:rPr>
          <w:rFonts w:ascii="Arial" w:hAnsi="Arial" w:cs="Arial"/>
          <w:sz w:val="24"/>
          <w:szCs w:val="24"/>
        </w:rPr>
        <w:t xml:space="preserve">.   </w:t>
      </w:r>
    </w:p>
    <w:p w14:paraId="4E52909C" w14:textId="77777777" w:rsidR="00074EE1" w:rsidRPr="00134AA0" w:rsidRDefault="00074EE1" w:rsidP="003D39B7">
      <w:pPr>
        <w:jc w:val="both"/>
        <w:rPr>
          <w:rFonts w:ascii="Arial" w:hAnsi="Arial" w:cs="Arial"/>
          <w:color w:val="000000" w:themeColor="text1"/>
          <w:sz w:val="24"/>
          <w:szCs w:val="24"/>
        </w:rPr>
      </w:pPr>
    </w:p>
    <w:p w14:paraId="1A3BE26F" w14:textId="25E08C4B" w:rsidR="00074EE1" w:rsidRPr="00134AA0" w:rsidRDefault="00352CEB" w:rsidP="003D39B7">
      <w:pPr>
        <w:jc w:val="both"/>
        <w:rPr>
          <w:rFonts w:ascii="Arial" w:hAnsi="Arial" w:cs="Arial"/>
          <w:sz w:val="24"/>
          <w:szCs w:val="24"/>
        </w:rPr>
      </w:pPr>
      <w:r w:rsidRPr="00134AA0">
        <w:rPr>
          <w:rFonts w:ascii="Arial" w:hAnsi="Arial" w:cs="Arial"/>
          <w:color w:val="000000" w:themeColor="text1"/>
          <w:sz w:val="24"/>
          <w:szCs w:val="24"/>
        </w:rPr>
        <w:t xml:space="preserve">Corresponde al </w:t>
      </w:r>
      <w:r w:rsidR="00100A81" w:rsidRPr="00134AA0">
        <w:rPr>
          <w:rFonts w:ascii="Arial" w:hAnsi="Arial" w:cs="Arial"/>
          <w:color w:val="000000" w:themeColor="text1"/>
          <w:sz w:val="24"/>
          <w:szCs w:val="24"/>
        </w:rPr>
        <w:t>Despacho</w:t>
      </w:r>
      <w:r w:rsidRPr="00134AA0">
        <w:rPr>
          <w:rFonts w:ascii="Arial" w:hAnsi="Arial" w:cs="Arial"/>
          <w:color w:val="000000" w:themeColor="text1"/>
          <w:sz w:val="24"/>
          <w:szCs w:val="24"/>
        </w:rPr>
        <w:t xml:space="preserve"> </w:t>
      </w:r>
      <w:r w:rsidRPr="00134AA0">
        <w:rPr>
          <w:rFonts w:ascii="Arial" w:hAnsi="Arial" w:cs="Arial"/>
          <w:i/>
          <w:iCs/>
          <w:color w:val="000000" w:themeColor="text1"/>
          <w:sz w:val="24"/>
          <w:szCs w:val="24"/>
        </w:rPr>
        <w:t>&lt;&lt;avocar&gt;&gt;</w:t>
      </w:r>
      <w:r w:rsidRPr="00134AA0">
        <w:rPr>
          <w:rFonts w:ascii="Arial" w:hAnsi="Arial" w:cs="Arial"/>
          <w:color w:val="000000" w:themeColor="text1"/>
          <w:sz w:val="24"/>
          <w:szCs w:val="24"/>
        </w:rPr>
        <w:t xml:space="preserve"> el conocimiento </w:t>
      </w:r>
      <w:r w:rsidR="003E4679" w:rsidRPr="00134AA0">
        <w:rPr>
          <w:rFonts w:ascii="Arial" w:hAnsi="Arial" w:cs="Arial"/>
          <w:color w:val="000000" w:themeColor="text1"/>
          <w:sz w:val="24"/>
          <w:szCs w:val="24"/>
        </w:rPr>
        <w:t xml:space="preserve">del control inmediato de legalidad sobre el </w:t>
      </w:r>
      <w:r w:rsidRPr="00134AA0">
        <w:rPr>
          <w:rFonts w:ascii="Arial" w:hAnsi="Arial" w:cs="Arial"/>
          <w:color w:val="000000" w:themeColor="text1"/>
          <w:sz w:val="24"/>
          <w:szCs w:val="24"/>
        </w:rPr>
        <w:t>f</w:t>
      </w:r>
      <w:r w:rsidRPr="00134AA0">
        <w:rPr>
          <w:rFonts w:ascii="Arial" w:hAnsi="Arial" w:cs="Arial"/>
          <w:bCs/>
          <w:color w:val="000000" w:themeColor="text1"/>
          <w:sz w:val="24"/>
          <w:szCs w:val="24"/>
        </w:rPr>
        <w:t>allo con responsabilidad fiscal No. 8</w:t>
      </w:r>
      <w:r w:rsidRPr="00134AA0">
        <w:rPr>
          <w:rFonts w:ascii="Arial" w:hAnsi="Arial" w:cs="Arial"/>
          <w:b/>
          <w:color w:val="000000" w:themeColor="text1"/>
          <w:sz w:val="24"/>
          <w:szCs w:val="24"/>
        </w:rPr>
        <w:t xml:space="preserve"> </w:t>
      </w:r>
      <w:r w:rsidRPr="00134AA0">
        <w:rPr>
          <w:rFonts w:ascii="Arial" w:hAnsi="Arial" w:cs="Arial"/>
          <w:bCs/>
          <w:color w:val="000000" w:themeColor="text1"/>
          <w:sz w:val="24"/>
          <w:szCs w:val="24"/>
        </w:rPr>
        <w:t>del 18 de diciembre de 2020</w:t>
      </w:r>
      <w:r w:rsidRPr="00134AA0">
        <w:rPr>
          <w:rFonts w:ascii="Arial" w:hAnsi="Arial" w:cs="Arial"/>
          <w:color w:val="000000" w:themeColor="text1"/>
          <w:sz w:val="24"/>
          <w:szCs w:val="24"/>
        </w:rPr>
        <w:t xml:space="preserve">, remitido por la Contraloría General de la República </w:t>
      </w:r>
      <w:r w:rsidR="003E4679" w:rsidRPr="00134AA0">
        <w:rPr>
          <w:rFonts w:ascii="Arial" w:hAnsi="Arial" w:cs="Arial"/>
          <w:color w:val="000000" w:themeColor="text1"/>
          <w:sz w:val="24"/>
          <w:szCs w:val="24"/>
        </w:rPr>
        <w:t xml:space="preserve">con fundamento </w:t>
      </w:r>
      <w:r w:rsidRPr="00134AA0">
        <w:rPr>
          <w:rFonts w:ascii="Arial" w:hAnsi="Arial" w:cs="Arial"/>
          <w:color w:val="000000" w:themeColor="text1"/>
          <w:sz w:val="24"/>
          <w:szCs w:val="24"/>
        </w:rPr>
        <w:t xml:space="preserve">en los artículos 23 y 45 de la </w:t>
      </w:r>
      <w:r w:rsidR="00C30440" w:rsidRPr="00134AA0">
        <w:rPr>
          <w:rFonts w:ascii="Arial" w:hAnsi="Arial" w:cs="Arial"/>
          <w:color w:val="000000" w:themeColor="text1"/>
          <w:sz w:val="24"/>
          <w:szCs w:val="24"/>
        </w:rPr>
        <w:t>L</w:t>
      </w:r>
      <w:r w:rsidRPr="00134AA0">
        <w:rPr>
          <w:rFonts w:ascii="Arial" w:hAnsi="Arial" w:cs="Arial"/>
          <w:color w:val="000000" w:themeColor="text1"/>
          <w:sz w:val="24"/>
          <w:szCs w:val="24"/>
        </w:rPr>
        <w:t>ey 2080 de 202</w:t>
      </w:r>
      <w:r w:rsidR="00671FE9" w:rsidRPr="00134AA0">
        <w:rPr>
          <w:rFonts w:ascii="Arial" w:hAnsi="Arial" w:cs="Arial"/>
          <w:color w:val="000000" w:themeColor="text1"/>
          <w:sz w:val="24"/>
          <w:szCs w:val="24"/>
        </w:rPr>
        <w:t>1</w:t>
      </w:r>
      <w:r w:rsidRPr="00134AA0">
        <w:rPr>
          <w:rFonts w:ascii="Arial" w:hAnsi="Arial" w:cs="Arial"/>
          <w:color w:val="000000" w:themeColor="text1"/>
          <w:sz w:val="24"/>
          <w:szCs w:val="24"/>
        </w:rPr>
        <w:t xml:space="preserve">. </w:t>
      </w:r>
      <w:r w:rsidR="00074EE1" w:rsidRPr="00134AA0">
        <w:rPr>
          <w:rFonts w:ascii="Arial" w:hAnsi="Arial" w:cs="Arial"/>
          <w:color w:val="000000" w:themeColor="text1"/>
          <w:sz w:val="24"/>
          <w:szCs w:val="24"/>
        </w:rPr>
        <w:t xml:space="preserve"> </w:t>
      </w:r>
      <w:r w:rsidR="00074EE1" w:rsidRPr="00134AA0">
        <w:rPr>
          <w:rFonts w:ascii="Arial" w:hAnsi="Arial" w:cs="Arial"/>
          <w:sz w:val="24"/>
          <w:szCs w:val="24"/>
        </w:rPr>
        <w:t>No se proferirá tal decisión y en su lugar se ordenará devolver el expediente</w:t>
      </w:r>
      <w:r w:rsidR="00E270E0">
        <w:rPr>
          <w:rFonts w:ascii="Arial" w:hAnsi="Arial" w:cs="Arial"/>
          <w:sz w:val="24"/>
          <w:szCs w:val="24"/>
        </w:rPr>
        <w:t xml:space="preserve"> a la Contraloría, </w:t>
      </w:r>
      <w:r w:rsidR="00074EE1" w:rsidRPr="00134AA0">
        <w:rPr>
          <w:rFonts w:ascii="Arial" w:hAnsi="Arial" w:cs="Arial"/>
          <w:sz w:val="24"/>
          <w:szCs w:val="24"/>
        </w:rPr>
        <w:t xml:space="preserve"> dando aplicación a lo dispuesto en el artículo 4 de la Constitución Política, en la medida en que las citadas normas se consideran incompatibles con los artículos 29, 229, 237 y 237 de la misma</w:t>
      </w:r>
      <w:r w:rsidR="000F5D1D">
        <w:rPr>
          <w:rFonts w:ascii="Arial" w:hAnsi="Arial" w:cs="Arial"/>
          <w:sz w:val="24"/>
          <w:szCs w:val="24"/>
        </w:rPr>
        <w:t>.</w:t>
      </w:r>
      <w:r w:rsidR="00074EE1" w:rsidRPr="00134AA0">
        <w:rPr>
          <w:rFonts w:ascii="Arial" w:hAnsi="Arial" w:cs="Arial"/>
          <w:sz w:val="24"/>
          <w:szCs w:val="24"/>
        </w:rPr>
        <w:t xml:space="preserve"> </w:t>
      </w:r>
    </w:p>
    <w:p w14:paraId="066A6923" w14:textId="77777777" w:rsidR="00074EE1" w:rsidRPr="00134AA0" w:rsidRDefault="00074EE1" w:rsidP="003D39B7">
      <w:pPr>
        <w:jc w:val="both"/>
        <w:rPr>
          <w:rFonts w:ascii="Arial" w:hAnsi="Arial" w:cs="Arial"/>
          <w:color w:val="000000" w:themeColor="text1"/>
          <w:sz w:val="24"/>
          <w:szCs w:val="24"/>
        </w:rPr>
      </w:pPr>
    </w:p>
    <w:p w14:paraId="7E0B923F" w14:textId="114321D2" w:rsidR="00AD59E7" w:rsidRPr="00134AA0" w:rsidRDefault="00AD59E7" w:rsidP="00D83FC8">
      <w:pPr>
        <w:jc w:val="center"/>
        <w:rPr>
          <w:rFonts w:ascii="Arial" w:hAnsi="Arial" w:cs="Arial"/>
          <w:b/>
          <w:color w:val="000000" w:themeColor="text1"/>
          <w:sz w:val="24"/>
          <w:szCs w:val="24"/>
        </w:rPr>
      </w:pPr>
      <w:r w:rsidRPr="00134AA0">
        <w:rPr>
          <w:rFonts w:ascii="Arial" w:hAnsi="Arial" w:cs="Arial"/>
          <w:b/>
          <w:color w:val="000000" w:themeColor="text1"/>
          <w:sz w:val="24"/>
          <w:szCs w:val="24"/>
        </w:rPr>
        <w:t>I. ANTECEDENTES</w:t>
      </w:r>
    </w:p>
    <w:p w14:paraId="1CF683DC" w14:textId="77777777" w:rsidR="00AD59E7" w:rsidRPr="00134AA0" w:rsidRDefault="00AD59E7" w:rsidP="003D39B7">
      <w:pPr>
        <w:widowControl w:val="0"/>
        <w:jc w:val="both"/>
        <w:rPr>
          <w:rFonts w:ascii="Arial" w:hAnsi="Arial" w:cs="Arial"/>
          <w:b/>
          <w:color w:val="000000" w:themeColor="text1"/>
          <w:sz w:val="24"/>
          <w:szCs w:val="24"/>
        </w:rPr>
      </w:pPr>
    </w:p>
    <w:p w14:paraId="00FD42C7" w14:textId="2AE05E7E" w:rsidR="00AD59E7" w:rsidRPr="00134AA0" w:rsidRDefault="00ED6A30" w:rsidP="003D39B7">
      <w:pPr>
        <w:widowControl w:val="0"/>
        <w:jc w:val="both"/>
        <w:rPr>
          <w:rFonts w:ascii="Arial" w:hAnsi="Arial" w:cs="Arial"/>
          <w:color w:val="000000" w:themeColor="text1"/>
          <w:sz w:val="24"/>
          <w:szCs w:val="24"/>
        </w:rPr>
      </w:pPr>
      <w:r w:rsidRPr="00134AA0">
        <w:rPr>
          <w:rFonts w:ascii="Arial" w:hAnsi="Arial" w:cs="Arial"/>
          <w:color w:val="000000" w:themeColor="text1"/>
          <w:sz w:val="24"/>
          <w:szCs w:val="24"/>
        </w:rPr>
        <w:t xml:space="preserve">1.- </w:t>
      </w:r>
      <w:r w:rsidR="00352CEB" w:rsidRPr="00134AA0">
        <w:rPr>
          <w:rFonts w:ascii="Arial" w:hAnsi="Arial" w:cs="Arial"/>
          <w:color w:val="000000" w:themeColor="text1"/>
          <w:sz w:val="24"/>
          <w:szCs w:val="24"/>
        </w:rPr>
        <w:t xml:space="preserve">Mediante </w:t>
      </w:r>
      <w:r w:rsidR="00BA39BD" w:rsidRPr="00134AA0">
        <w:rPr>
          <w:rFonts w:ascii="Arial" w:hAnsi="Arial" w:cs="Arial"/>
          <w:color w:val="000000" w:themeColor="text1"/>
          <w:sz w:val="24"/>
          <w:szCs w:val="24"/>
        </w:rPr>
        <w:t>a</w:t>
      </w:r>
      <w:r w:rsidR="00352CEB" w:rsidRPr="00134AA0">
        <w:rPr>
          <w:rFonts w:ascii="Arial" w:hAnsi="Arial" w:cs="Arial"/>
          <w:color w:val="000000" w:themeColor="text1"/>
          <w:sz w:val="24"/>
          <w:szCs w:val="24"/>
        </w:rPr>
        <w:t>uto No. 525 del 6 de agosto de 2015 e</w:t>
      </w:r>
      <w:r w:rsidR="002F53CB" w:rsidRPr="00134AA0">
        <w:rPr>
          <w:rFonts w:ascii="Arial" w:hAnsi="Arial" w:cs="Arial"/>
          <w:color w:val="000000" w:themeColor="text1"/>
          <w:sz w:val="24"/>
          <w:szCs w:val="24"/>
        </w:rPr>
        <w:t xml:space="preserve">l </w:t>
      </w:r>
      <w:r w:rsidR="00352CEB" w:rsidRPr="00134AA0">
        <w:rPr>
          <w:rFonts w:ascii="Arial" w:hAnsi="Arial" w:cs="Arial"/>
          <w:color w:val="000000" w:themeColor="text1"/>
          <w:sz w:val="24"/>
          <w:szCs w:val="24"/>
        </w:rPr>
        <w:t>d</w:t>
      </w:r>
      <w:r w:rsidR="002F53CB" w:rsidRPr="00134AA0">
        <w:rPr>
          <w:rFonts w:ascii="Arial" w:hAnsi="Arial" w:cs="Arial"/>
          <w:color w:val="000000" w:themeColor="text1"/>
          <w:sz w:val="24"/>
          <w:szCs w:val="24"/>
        </w:rPr>
        <w:t xml:space="preserve">irector de Investigaciones </w:t>
      </w:r>
      <w:r w:rsidR="003E4679" w:rsidRPr="00134AA0">
        <w:rPr>
          <w:rFonts w:ascii="Arial" w:hAnsi="Arial" w:cs="Arial"/>
          <w:color w:val="000000" w:themeColor="text1"/>
          <w:sz w:val="24"/>
          <w:szCs w:val="24"/>
        </w:rPr>
        <w:t xml:space="preserve">  </w:t>
      </w:r>
      <w:r w:rsidR="002F53CB" w:rsidRPr="00134AA0">
        <w:rPr>
          <w:rFonts w:ascii="Arial" w:hAnsi="Arial" w:cs="Arial"/>
          <w:color w:val="000000" w:themeColor="text1"/>
          <w:sz w:val="24"/>
          <w:szCs w:val="24"/>
        </w:rPr>
        <w:t xml:space="preserve">Fiscales de la Contraloría Delegada para Investigaciones, Juicios Fiscales y Jurisdicción Coactiva, abrió el </w:t>
      </w:r>
      <w:r w:rsidR="007E6879" w:rsidRPr="00134AA0">
        <w:rPr>
          <w:rFonts w:ascii="Arial" w:hAnsi="Arial" w:cs="Arial"/>
          <w:color w:val="000000" w:themeColor="text1"/>
          <w:sz w:val="24"/>
          <w:szCs w:val="24"/>
        </w:rPr>
        <w:t>p</w:t>
      </w:r>
      <w:r w:rsidR="002F53CB" w:rsidRPr="00134AA0">
        <w:rPr>
          <w:rFonts w:ascii="Arial" w:hAnsi="Arial" w:cs="Arial"/>
          <w:color w:val="000000" w:themeColor="text1"/>
          <w:sz w:val="24"/>
          <w:szCs w:val="24"/>
        </w:rPr>
        <w:t xml:space="preserve">roceso de </w:t>
      </w:r>
      <w:r w:rsidR="006B6981" w:rsidRPr="00134AA0">
        <w:rPr>
          <w:rFonts w:ascii="Arial" w:hAnsi="Arial" w:cs="Arial"/>
          <w:color w:val="000000" w:themeColor="text1"/>
          <w:sz w:val="24"/>
          <w:szCs w:val="24"/>
        </w:rPr>
        <w:t>r</w:t>
      </w:r>
      <w:r w:rsidR="002F53CB" w:rsidRPr="00134AA0">
        <w:rPr>
          <w:rFonts w:ascii="Arial" w:hAnsi="Arial" w:cs="Arial"/>
          <w:color w:val="000000" w:themeColor="text1"/>
          <w:sz w:val="24"/>
          <w:szCs w:val="24"/>
        </w:rPr>
        <w:t xml:space="preserve">esponsabilidad </w:t>
      </w:r>
      <w:r w:rsidR="006B6981" w:rsidRPr="00134AA0">
        <w:rPr>
          <w:rFonts w:ascii="Arial" w:hAnsi="Arial" w:cs="Arial"/>
          <w:color w:val="000000" w:themeColor="text1"/>
          <w:sz w:val="24"/>
          <w:szCs w:val="24"/>
        </w:rPr>
        <w:t>f</w:t>
      </w:r>
      <w:r w:rsidR="002F53CB" w:rsidRPr="00134AA0">
        <w:rPr>
          <w:rFonts w:ascii="Arial" w:hAnsi="Arial" w:cs="Arial"/>
          <w:color w:val="000000" w:themeColor="text1"/>
          <w:sz w:val="24"/>
          <w:szCs w:val="24"/>
        </w:rPr>
        <w:t xml:space="preserve">iscal PRF-2015-00889, con fundamento en </w:t>
      </w:r>
      <w:r w:rsidR="00427CAE" w:rsidRPr="00134AA0">
        <w:rPr>
          <w:rFonts w:ascii="Arial" w:hAnsi="Arial" w:cs="Arial"/>
          <w:color w:val="000000" w:themeColor="text1"/>
          <w:sz w:val="24"/>
          <w:szCs w:val="24"/>
        </w:rPr>
        <w:t>la denuncia radicada con</w:t>
      </w:r>
      <w:r w:rsidR="00BA39BD" w:rsidRPr="00134AA0">
        <w:rPr>
          <w:rFonts w:ascii="Arial" w:hAnsi="Arial" w:cs="Arial"/>
          <w:color w:val="000000" w:themeColor="text1"/>
          <w:sz w:val="24"/>
          <w:szCs w:val="24"/>
        </w:rPr>
        <w:t xml:space="preserve"> el</w:t>
      </w:r>
      <w:r w:rsidR="00427CAE" w:rsidRPr="00134AA0">
        <w:rPr>
          <w:rFonts w:ascii="Arial" w:hAnsi="Arial" w:cs="Arial"/>
          <w:color w:val="000000" w:themeColor="text1"/>
          <w:sz w:val="24"/>
          <w:szCs w:val="24"/>
        </w:rPr>
        <w:t xml:space="preserve"> número 2013-51735-80174 D, </w:t>
      </w:r>
      <w:r w:rsidR="00BA39BD" w:rsidRPr="00134AA0">
        <w:rPr>
          <w:rFonts w:ascii="Arial" w:hAnsi="Arial" w:cs="Arial"/>
          <w:color w:val="000000" w:themeColor="text1"/>
          <w:sz w:val="24"/>
          <w:szCs w:val="24"/>
        </w:rPr>
        <w:t xml:space="preserve">que fue </w:t>
      </w:r>
      <w:r w:rsidR="00427CAE" w:rsidRPr="00134AA0">
        <w:rPr>
          <w:rFonts w:ascii="Arial" w:hAnsi="Arial" w:cs="Arial"/>
          <w:color w:val="000000" w:themeColor="text1"/>
          <w:sz w:val="24"/>
          <w:szCs w:val="24"/>
        </w:rPr>
        <w:t>tramitada por la Gerencia Departamental Colegiada de Caldas en una Actuación Especial de Fiscalización</w:t>
      </w:r>
      <w:r w:rsidR="00EE2DEF" w:rsidRPr="00134AA0">
        <w:rPr>
          <w:rFonts w:ascii="Arial" w:hAnsi="Arial" w:cs="Arial"/>
          <w:color w:val="000000" w:themeColor="text1"/>
          <w:sz w:val="24"/>
          <w:szCs w:val="24"/>
        </w:rPr>
        <w:t xml:space="preserve"> </w:t>
      </w:r>
      <w:r w:rsidR="00427CAE" w:rsidRPr="00134AA0">
        <w:rPr>
          <w:rFonts w:ascii="Arial" w:hAnsi="Arial" w:cs="Arial"/>
          <w:color w:val="000000" w:themeColor="text1"/>
          <w:sz w:val="24"/>
          <w:szCs w:val="24"/>
        </w:rPr>
        <w:t>- AEF</w:t>
      </w:r>
      <w:r w:rsidR="00BA39BD" w:rsidRPr="00134AA0">
        <w:rPr>
          <w:rFonts w:ascii="Arial" w:hAnsi="Arial" w:cs="Arial"/>
          <w:color w:val="000000" w:themeColor="text1"/>
          <w:sz w:val="24"/>
          <w:szCs w:val="24"/>
        </w:rPr>
        <w:t xml:space="preserve"> y</w:t>
      </w:r>
      <w:r w:rsidR="00427CAE" w:rsidRPr="00134AA0">
        <w:rPr>
          <w:rFonts w:ascii="Arial" w:hAnsi="Arial" w:cs="Arial"/>
          <w:color w:val="000000" w:themeColor="text1"/>
          <w:sz w:val="24"/>
          <w:szCs w:val="24"/>
        </w:rPr>
        <w:t xml:space="preserve"> trasladada a la Dirección de Investigaciones Fiscales mediante oficio 2014IE0157270 del 10 de noviembre de 2014.</w:t>
      </w:r>
    </w:p>
    <w:p w14:paraId="64153F70" w14:textId="1E2F9723" w:rsidR="006B6981" w:rsidRPr="00134AA0" w:rsidRDefault="006B6981" w:rsidP="003D39B7">
      <w:pPr>
        <w:widowControl w:val="0"/>
        <w:jc w:val="both"/>
        <w:rPr>
          <w:rFonts w:ascii="Arial" w:hAnsi="Arial" w:cs="Arial"/>
          <w:color w:val="000000" w:themeColor="text1"/>
          <w:sz w:val="24"/>
          <w:szCs w:val="24"/>
        </w:rPr>
      </w:pPr>
    </w:p>
    <w:p w14:paraId="22C5DF53" w14:textId="6F8AE3A7" w:rsidR="006B6981" w:rsidRPr="00134AA0" w:rsidRDefault="00ED6A30" w:rsidP="003D39B7">
      <w:pPr>
        <w:widowControl w:val="0"/>
        <w:jc w:val="both"/>
        <w:rPr>
          <w:rFonts w:ascii="Arial" w:hAnsi="Arial" w:cs="Arial"/>
          <w:color w:val="000000" w:themeColor="text1"/>
          <w:sz w:val="24"/>
          <w:szCs w:val="24"/>
        </w:rPr>
      </w:pPr>
      <w:r w:rsidRPr="00134AA0">
        <w:rPr>
          <w:rFonts w:ascii="Arial" w:hAnsi="Arial" w:cs="Arial"/>
          <w:color w:val="000000" w:themeColor="text1"/>
          <w:sz w:val="24"/>
          <w:szCs w:val="24"/>
        </w:rPr>
        <w:t xml:space="preserve">2.- </w:t>
      </w:r>
      <w:r w:rsidR="002615C3" w:rsidRPr="00134AA0">
        <w:rPr>
          <w:rFonts w:ascii="Arial" w:hAnsi="Arial" w:cs="Arial"/>
          <w:color w:val="000000" w:themeColor="text1"/>
          <w:sz w:val="24"/>
          <w:szCs w:val="24"/>
        </w:rPr>
        <w:t xml:space="preserve">El objeto </w:t>
      </w:r>
      <w:r w:rsidR="00C17901" w:rsidRPr="00134AA0">
        <w:rPr>
          <w:rFonts w:ascii="Arial" w:hAnsi="Arial" w:cs="Arial"/>
          <w:color w:val="000000" w:themeColor="text1"/>
          <w:sz w:val="24"/>
          <w:szCs w:val="24"/>
        </w:rPr>
        <w:t xml:space="preserve">de la investigación fiscal </w:t>
      </w:r>
      <w:r w:rsidR="002615C3" w:rsidRPr="00134AA0">
        <w:rPr>
          <w:rFonts w:ascii="Arial" w:hAnsi="Arial" w:cs="Arial"/>
          <w:color w:val="000000" w:themeColor="text1"/>
          <w:sz w:val="24"/>
          <w:szCs w:val="24"/>
        </w:rPr>
        <w:t xml:space="preserve">fue </w:t>
      </w:r>
      <w:r w:rsidR="00746FCE" w:rsidRPr="00134AA0">
        <w:rPr>
          <w:rFonts w:ascii="Arial" w:hAnsi="Arial" w:cs="Arial"/>
          <w:color w:val="000000" w:themeColor="text1"/>
          <w:sz w:val="24"/>
          <w:szCs w:val="24"/>
        </w:rPr>
        <w:t>&lt;&lt;</w:t>
      </w:r>
      <w:r w:rsidR="00C17901" w:rsidRPr="00134AA0">
        <w:rPr>
          <w:rFonts w:ascii="Arial" w:hAnsi="Arial" w:cs="Arial"/>
          <w:i/>
          <w:iCs/>
          <w:color w:val="000000" w:themeColor="text1"/>
          <w:sz w:val="24"/>
          <w:szCs w:val="24"/>
        </w:rPr>
        <w:t>la inadecuada gestión fiscal en la celebración, ejecución y liquidación del contrato 079 de 2010, por parte de los presuntos responsables fiscales, cuyo objeto está relacionado con el diseño y puesta en funcionamiento del teleférico Camino de la Palma- Los Yurumos, toda vez que la obra objeto del contrato</w:t>
      </w:r>
      <w:r w:rsidR="002615C3" w:rsidRPr="00134AA0">
        <w:rPr>
          <w:rFonts w:ascii="Arial" w:hAnsi="Arial" w:cs="Arial"/>
          <w:i/>
          <w:iCs/>
          <w:color w:val="000000" w:themeColor="text1"/>
          <w:sz w:val="24"/>
          <w:szCs w:val="24"/>
        </w:rPr>
        <w:t>,</w:t>
      </w:r>
      <w:r w:rsidR="00C17901" w:rsidRPr="00134AA0">
        <w:rPr>
          <w:rFonts w:ascii="Arial" w:hAnsi="Arial" w:cs="Arial"/>
          <w:i/>
          <w:iCs/>
          <w:color w:val="000000" w:themeColor="text1"/>
          <w:sz w:val="24"/>
          <w:szCs w:val="24"/>
        </w:rPr>
        <w:t xml:space="preserve"> luego de ser pagada y recibida a satisfacción, fue inaugurada el 09 de febrero de 2012, pero a la fecha de presentación de la denuncia y posterior conclusión de las diligencias adelantadas por la CGR, la misma no se halló en funcionamiento, generando pérdidas para el patrimonio público</w:t>
      </w:r>
      <w:r w:rsidR="0089610D" w:rsidRPr="00134AA0">
        <w:rPr>
          <w:rFonts w:ascii="Arial" w:hAnsi="Arial" w:cs="Arial"/>
          <w:color w:val="000000" w:themeColor="text1"/>
          <w:sz w:val="24"/>
          <w:szCs w:val="24"/>
        </w:rPr>
        <w:t>&gt;&gt;</w:t>
      </w:r>
      <w:r w:rsidR="00AF4847" w:rsidRPr="00134AA0">
        <w:rPr>
          <w:rFonts w:ascii="Arial" w:hAnsi="Arial" w:cs="Arial"/>
          <w:color w:val="000000" w:themeColor="text1"/>
          <w:sz w:val="24"/>
          <w:szCs w:val="24"/>
        </w:rPr>
        <w:t>.</w:t>
      </w:r>
    </w:p>
    <w:p w14:paraId="49B58AA9" w14:textId="54956244" w:rsidR="00AF4847" w:rsidRPr="00134AA0" w:rsidRDefault="00AF4847" w:rsidP="003D39B7">
      <w:pPr>
        <w:widowControl w:val="0"/>
        <w:jc w:val="both"/>
        <w:rPr>
          <w:rFonts w:ascii="Arial" w:hAnsi="Arial" w:cs="Arial"/>
          <w:color w:val="000000" w:themeColor="text1"/>
          <w:sz w:val="24"/>
          <w:szCs w:val="24"/>
        </w:rPr>
      </w:pPr>
    </w:p>
    <w:p w14:paraId="2E301F37" w14:textId="19D4204E" w:rsidR="00AF4847" w:rsidRPr="00134AA0" w:rsidRDefault="00ED6A30" w:rsidP="003D39B7">
      <w:pPr>
        <w:ind w:left="-5"/>
        <w:jc w:val="both"/>
        <w:rPr>
          <w:rFonts w:ascii="Arial" w:hAnsi="Arial" w:cs="Arial"/>
          <w:color w:val="000000" w:themeColor="text1"/>
          <w:sz w:val="24"/>
          <w:szCs w:val="24"/>
        </w:rPr>
      </w:pPr>
      <w:r w:rsidRPr="00134AA0">
        <w:rPr>
          <w:rFonts w:ascii="Arial" w:hAnsi="Arial" w:cs="Arial"/>
          <w:color w:val="000000" w:themeColor="text1"/>
          <w:sz w:val="24"/>
          <w:szCs w:val="24"/>
        </w:rPr>
        <w:t xml:space="preserve">3.- </w:t>
      </w:r>
      <w:r w:rsidR="002615C3" w:rsidRPr="00134AA0">
        <w:rPr>
          <w:rFonts w:ascii="Arial" w:hAnsi="Arial" w:cs="Arial"/>
          <w:sz w:val="24"/>
          <w:szCs w:val="24"/>
        </w:rPr>
        <w:t>M</w:t>
      </w:r>
      <w:r w:rsidR="005F2B50" w:rsidRPr="00134AA0">
        <w:rPr>
          <w:rFonts w:ascii="Arial" w:hAnsi="Arial" w:cs="Arial"/>
          <w:sz w:val="24"/>
          <w:szCs w:val="24"/>
        </w:rPr>
        <w:t xml:space="preserve">ediante fallo con responsabilidad fiscal No 8 del 18 de diciembre de 2020, proferido por la Contraloría Delegada para Responsabilidad Fiscal, Intervención Judicial y Cobro Coactivo de la Contraloría General de la República, </w:t>
      </w:r>
      <w:r w:rsidR="002615C3" w:rsidRPr="00134AA0">
        <w:rPr>
          <w:rFonts w:ascii="Arial" w:hAnsi="Arial" w:cs="Arial"/>
          <w:color w:val="000000" w:themeColor="text1"/>
          <w:sz w:val="24"/>
          <w:szCs w:val="24"/>
        </w:rPr>
        <w:t>se declaró la responsabilidad fiscal</w:t>
      </w:r>
      <w:r w:rsidR="000F5D1D">
        <w:rPr>
          <w:rFonts w:ascii="Arial" w:hAnsi="Arial" w:cs="Arial"/>
          <w:color w:val="000000" w:themeColor="text1"/>
          <w:sz w:val="24"/>
          <w:szCs w:val="24"/>
        </w:rPr>
        <w:t xml:space="preserve"> </w:t>
      </w:r>
      <w:r w:rsidR="002615C3" w:rsidRPr="00134AA0">
        <w:rPr>
          <w:rFonts w:ascii="Arial" w:hAnsi="Arial" w:cs="Arial"/>
          <w:sz w:val="24"/>
          <w:szCs w:val="24"/>
        </w:rPr>
        <w:t>de l</w:t>
      </w:r>
      <w:r w:rsidR="000F5D1D">
        <w:rPr>
          <w:rFonts w:ascii="Arial" w:hAnsi="Arial" w:cs="Arial"/>
          <w:sz w:val="24"/>
          <w:szCs w:val="24"/>
        </w:rPr>
        <w:t>as siguientes personas:</w:t>
      </w:r>
      <w:r w:rsidR="002615C3" w:rsidRPr="00134AA0">
        <w:rPr>
          <w:rFonts w:ascii="Arial" w:hAnsi="Arial" w:cs="Arial"/>
          <w:sz w:val="24"/>
          <w:szCs w:val="24"/>
        </w:rPr>
        <w:t xml:space="preserve"> </w:t>
      </w:r>
    </w:p>
    <w:p w14:paraId="64BAEEB6" w14:textId="77777777" w:rsidR="00BA39BD" w:rsidRPr="00134AA0" w:rsidRDefault="00BA39BD" w:rsidP="003D39B7">
      <w:pPr>
        <w:ind w:left="-5"/>
        <w:jc w:val="both"/>
        <w:rPr>
          <w:rFonts w:ascii="Arial" w:hAnsi="Arial" w:cs="Arial"/>
          <w:color w:val="000000" w:themeColor="text1"/>
          <w:sz w:val="24"/>
          <w:szCs w:val="24"/>
        </w:rPr>
      </w:pPr>
    </w:p>
    <w:p w14:paraId="072A3B48" w14:textId="49D3FCB7"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CONSORCIO ALIANZA TURÍSTICA, en calidad de administrador de los recursos del FONDO DE PROMOCIÓN TURÍSTICA-FONTUR, para la época de los hechos.</w:t>
      </w:r>
    </w:p>
    <w:p w14:paraId="4ABD4F20" w14:textId="77777777" w:rsidR="006A4E9A" w:rsidRPr="00134AA0" w:rsidRDefault="006A4E9A" w:rsidP="003D39B7">
      <w:pPr>
        <w:ind w:left="709"/>
        <w:jc w:val="both"/>
        <w:rPr>
          <w:rFonts w:ascii="Arial" w:hAnsi="Arial" w:cs="Arial"/>
          <w:color w:val="000000" w:themeColor="text1"/>
          <w:sz w:val="24"/>
          <w:szCs w:val="24"/>
        </w:rPr>
      </w:pPr>
    </w:p>
    <w:p w14:paraId="7A30E968" w14:textId="653C7DDD"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 xml:space="preserve">L'ALIANXA TRAVEL NETWORK COLOMBIA S. A., en calidad de </w:t>
      </w:r>
      <w:r w:rsidR="00BA39BD" w:rsidRPr="00134AA0">
        <w:rPr>
          <w:rFonts w:ascii="Arial" w:hAnsi="Arial" w:cs="Arial"/>
          <w:color w:val="000000" w:themeColor="text1"/>
          <w:sz w:val="24"/>
          <w:szCs w:val="24"/>
        </w:rPr>
        <w:t>m</w:t>
      </w:r>
      <w:r w:rsidRPr="00134AA0">
        <w:rPr>
          <w:rFonts w:ascii="Arial" w:hAnsi="Arial" w:cs="Arial"/>
          <w:color w:val="000000" w:themeColor="text1"/>
          <w:sz w:val="24"/>
          <w:szCs w:val="24"/>
        </w:rPr>
        <w:t xml:space="preserve">iembro integrante del CONSORCIO ALIANZA TURÍSTICA. </w:t>
      </w:r>
    </w:p>
    <w:p w14:paraId="5A8E1A80" w14:textId="77777777" w:rsidR="006A4E9A" w:rsidRPr="00134AA0" w:rsidRDefault="006A4E9A" w:rsidP="003D39B7">
      <w:pPr>
        <w:ind w:left="709"/>
        <w:jc w:val="both"/>
        <w:rPr>
          <w:rFonts w:ascii="Arial" w:hAnsi="Arial" w:cs="Arial"/>
          <w:color w:val="000000" w:themeColor="text1"/>
          <w:sz w:val="24"/>
          <w:szCs w:val="24"/>
        </w:rPr>
      </w:pPr>
    </w:p>
    <w:p w14:paraId="41773A16" w14:textId="1079820D"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ASOCIACIÓN COLOMBIANA DE LA INDUSTRIA GASTRONÓMICA ACODRES, en calidad de miembro integrante del CONSORCIO ALIANZA TURÍSTICA.</w:t>
      </w:r>
    </w:p>
    <w:p w14:paraId="49061A74" w14:textId="77777777" w:rsidR="006A4E9A" w:rsidRPr="00134AA0" w:rsidRDefault="006A4E9A" w:rsidP="003D39B7">
      <w:pPr>
        <w:ind w:left="709"/>
        <w:jc w:val="both"/>
        <w:rPr>
          <w:rFonts w:ascii="Arial" w:hAnsi="Arial" w:cs="Arial"/>
          <w:color w:val="000000" w:themeColor="text1"/>
          <w:sz w:val="24"/>
          <w:szCs w:val="24"/>
        </w:rPr>
      </w:pPr>
    </w:p>
    <w:p w14:paraId="15FC28D9" w14:textId="3891F54F"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 xml:space="preserve">SISTEMA DE TRANSPORTE POR CABLE SISTRAC S. A., en su calidad de </w:t>
      </w:r>
      <w:r w:rsidR="00BA39BD" w:rsidRPr="00134AA0">
        <w:rPr>
          <w:rFonts w:ascii="Arial" w:hAnsi="Arial" w:cs="Arial"/>
          <w:color w:val="000000" w:themeColor="text1"/>
          <w:sz w:val="24"/>
          <w:szCs w:val="24"/>
        </w:rPr>
        <w:t>c</w:t>
      </w:r>
      <w:r w:rsidRPr="00134AA0">
        <w:rPr>
          <w:rFonts w:ascii="Arial" w:hAnsi="Arial" w:cs="Arial"/>
          <w:color w:val="000000" w:themeColor="text1"/>
          <w:sz w:val="24"/>
          <w:szCs w:val="24"/>
        </w:rPr>
        <w:t xml:space="preserve">ontratista. </w:t>
      </w:r>
    </w:p>
    <w:p w14:paraId="423BF2A0" w14:textId="77777777" w:rsidR="006A4E9A" w:rsidRPr="00134AA0" w:rsidRDefault="006A4E9A" w:rsidP="003D39B7">
      <w:pPr>
        <w:ind w:left="709"/>
        <w:jc w:val="both"/>
        <w:rPr>
          <w:rFonts w:ascii="Arial" w:hAnsi="Arial" w:cs="Arial"/>
          <w:color w:val="000000" w:themeColor="text1"/>
          <w:sz w:val="24"/>
          <w:szCs w:val="24"/>
        </w:rPr>
      </w:pPr>
    </w:p>
    <w:p w14:paraId="05B7D1EB" w14:textId="350491EB"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ALFREDO GIRALDO ARISTIZABAL Y CIA LTDA, hoy denominada ALFREDO GIRALDO ARISTIZABAL SAS, en su calidad de Interventor Externo.</w:t>
      </w:r>
    </w:p>
    <w:p w14:paraId="0C828C22" w14:textId="77777777" w:rsidR="006A4E9A" w:rsidRPr="00134AA0" w:rsidRDefault="006A4E9A" w:rsidP="003D39B7">
      <w:pPr>
        <w:ind w:left="709"/>
        <w:jc w:val="both"/>
        <w:rPr>
          <w:rFonts w:ascii="Arial" w:hAnsi="Arial" w:cs="Arial"/>
          <w:color w:val="000000" w:themeColor="text1"/>
          <w:sz w:val="24"/>
          <w:szCs w:val="24"/>
        </w:rPr>
      </w:pPr>
    </w:p>
    <w:p w14:paraId="77FCE9FA" w14:textId="1A27D8DF" w:rsidR="00AF4847" w:rsidRPr="00134AA0" w:rsidRDefault="00AF4847" w:rsidP="003D39B7">
      <w:pPr>
        <w:pStyle w:val="Prrafodelista"/>
        <w:numPr>
          <w:ilvl w:val="0"/>
          <w:numId w:val="5"/>
        </w:numPr>
        <w:ind w:left="709"/>
        <w:jc w:val="both"/>
        <w:rPr>
          <w:rFonts w:ascii="Arial" w:hAnsi="Arial" w:cs="Arial"/>
          <w:color w:val="000000" w:themeColor="text1"/>
          <w:sz w:val="24"/>
          <w:szCs w:val="24"/>
        </w:rPr>
      </w:pPr>
      <w:r w:rsidRPr="00134AA0">
        <w:rPr>
          <w:rFonts w:ascii="Arial" w:hAnsi="Arial" w:cs="Arial"/>
          <w:color w:val="000000" w:themeColor="text1"/>
          <w:sz w:val="24"/>
          <w:szCs w:val="24"/>
        </w:rPr>
        <w:t>COMPAÑÍA ASEGURADORA DE FIANZAS S. A. CONFIANZA S. A, en calidad de tercero civilmente responsable.</w:t>
      </w:r>
    </w:p>
    <w:p w14:paraId="723FA69C" w14:textId="77777777" w:rsidR="003C126C" w:rsidRPr="00134AA0" w:rsidRDefault="003C126C" w:rsidP="003D39B7">
      <w:pPr>
        <w:pStyle w:val="Prrafodelista"/>
        <w:rPr>
          <w:rFonts w:ascii="Arial" w:hAnsi="Arial" w:cs="Arial"/>
          <w:color w:val="000000" w:themeColor="text1"/>
          <w:sz w:val="24"/>
          <w:szCs w:val="24"/>
        </w:rPr>
      </w:pPr>
    </w:p>
    <w:p w14:paraId="62DA0FA8" w14:textId="72733B04" w:rsidR="00A05ACD" w:rsidRPr="00AD3CB0" w:rsidRDefault="00184A6E" w:rsidP="003D39B7">
      <w:pPr>
        <w:pStyle w:val="Default"/>
        <w:jc w:val="both"/>
        <w:rPr>
          <w:color w:val="auto"/>
          <w:sz w:val="23"/>
          <w:szCs w:val="23"/>
          <w:lang w:val="es-CO"/>
        </w:rPr>
      </w:pPr>
      <w:r w:rsidRPr="00726F9B">
        <w:rPr>
          <w:color w:val="000000" w:themeColor="text1"/>
          <w:lang w:val="es-CO"/>
        </w:rPr>
        <w:t xml:space="preserve">4.- </w:t>
      </w:r>
      <w:r w:rsidR="000F5D1D">
        <w:rPr>
          <w:color w:val="000000" w:themeColor="text1"/>
          <w:lang w:val="es-CO"/>
        </w:rPr>
        <w:t xml:space="preserve">Las citadas personas declaradas responsables a título de culpa grave fueron condenadas a pagar solidariamente la suma de </w:t>
      </w:r>
      <w:r w:rsidR="005D1436" w:rsidRPr="00AD3CB0">
        <w:rPr>
          <w:color w:val="auto"/>
          <w:sz w:val="23"/>
          <w:szCs w:val="23"/>
          <w:lang w:val="es-CO"/>
        </w:rPr>
        <w:t>MIL OCHOCIENTOS VEINTICUATRO MILLONES CIENTO VEINTIÚN MIL CUATROCIENTOS TREINTA Y TRES PESOS CON NOVENTA CENTAVOS ($1.824.121.433,90</w:t>
      </w:r>
      <w:r w:rsidR="000F5D1D">
        <w:rPr>
          <w:color w:val="auto"/>
          <w:sz w:val="23"/>
          <w:szCs w:val="23"/>
          <w:lang w:val="es-CO"/>
        </w:rPr>
        <w:t xml:space="preserve">) </w:t>
      </w:r>
    </w:p>
    <w:p w14:paraId="6984222A" w14:textId="77777777" w:rsidR="00A05ACD" w:rsidRDefault="00A05ACD" w:rsidP="003D39B7">
      <w:pPr>
        <w:pStyle w:val="Default"/>
        <w:jc w:val="both"/>
        <w:rPr>
          <w:b/>
          <w:bCs/>
          <w:color w:val="auto"/>
          <w:sz w:val="23"/>
          <w:szCs w:val="23"/>
          <w:lang w:val="es-CO"/>
        </w:rPr>
      </w:pPr>
    </w:p>
    <w:p w14:paraId="506D322A" w14:textId="79E812DE" w:rsidR="00F36FC0" w:rsidRDefault="00A05ACD" w:rsidP="003D39B7">
      <w:pPr>
        <w:jc w:val="both"/>
        <w:rPr>
          <w:rFonts w:asciiTheme="minorBidi" w:hAnsiTheme="minorBidi" w:cstheme="minorBidi"/>
          <w:sz w:val="24"/>
          <w:szCs w:val="24"/>
        </w:rPr>
      </w:pPr>
      <w:r w:rsidRPr="00AD3CB0">
        <w:rPr>
          <w:rFonts w:asciiTheme="minorBidi" w:hAnsiTheme="minorBidi" w:cstheme="minorBidi"/>
          <w:sz w:val="24"/>
          <w:szCs w:val="24"/>
        </w:rPr>
        <w:t>5.-</w:t>
      </w:r>
      <w:r w:rsidRPr="00AD3CB0">
        <w:rPr>
          <w:rFonts w:asciiTheme="minorBidi" w:hAnsiTheme="minorBidi" w:cstheme="minorBidi"/>
          <w:b/>
          <w:bCs/>
          <w:sz w:val="24"/>
          <w:szCs w:val="24"/>
        </w:rPr>
        <w:t xml:space="preserve"> </w:t>
      </w:r>
      <w:r w:rsidR="00F36FC0" w:rsidRPr="00AD3CB0">
        <w:rPr>
          <w:rFonts w:asciiTheme="minorBidi" w:hAnsiTheme="minorBidi" w:cstheme="minorBidi"/>
          <w:sz w:val="24"/>
          <w:szCs w:val="24"/>
        </w:rPr>
        <w:t>Mediante</w:t>
      </w:r>
      <w:r w:rsidR="00F36FC0" w:rsidRPr="00AD3CB0">
        <w:rPr>
          <w:rFonts w:asciiTheme="minorBidi" w:hAnsiTheme="minorBidi" w:cstheme="minorBidi"/>
          <w:b/>
          <w:bCs/>
          <w:sz w:val="24"/>
          <w:szCs w:val="24"/>
        </w:rPr>
        <w:t xml:space="preserve"> </w:t>
      </w:r>
      <w:r w:rsidR="00F36FC0" w:rsidRPr="00AD3CB0">
        <w:rPr>
          <w:rFonts w:asciiTheme="minorBidi" w:hAnsiTheme="minorBidi" w:cstheme="minorBidi"/>
          <w:sz w:val="24"/>
          <w:szCs w:val="24"/>
        </w:rPr>
        <w:t>Auto No. URF-236 del diez (10) de marzo de 2021</w:t>
      </w:r>
      <w:r w:rsidR="00C04C89" w:rsidRPr="00AD3CB0">
        <w:rPr>
          <w:rFonts w:asciiTheme="minorBidi" w:hAnsiTheme="minorBidi" w:cstheme="minorBidi"/>
          <w:sz w:val="24"/>
          <w:szCs w:val="24"/>
        </w:rPr>
        <w:t xml:space="preserve">, el Contralor Delegado </w:t>
      </w:r>
      <w:r w:rsidR="00634FBA" w:rsidRPr="00AD3CB0">
        <w:rPr>
          <w:rFonts w:asciiTheme="minorBidi" w:hAnsiTheme="minorBidi" w:cstheme="minorBidi"/>
          <w:sz w:val="24"/>
          <w:szCs w:val="24"/>
        </w:rPr>
        <w:t xml:space="preserve">Intersectorial No. 2 de la Unidad de Responsabilidad Fiscal </w:t>
      </w:r>
      <w:r w:rsidR="00F36FC0" w:rsidRPr="00AD3CB0">
        <w:rPr>
          <w:rFonts w:asciiTheme="minorBidi" w:hAnsiTheme="minorBidi" w:cstheme="minorBidi"/>
          <w:sz w:val="24"/>
          <w:szCs w:val="24"/>
        </w:rPr>
        <w:t xml:space="preserve">resolvió los recursos de apelación interpuestos contra el </w:t>
      </w:r>
      <w:r w:rsidR="00702362" w:rsidRPr="00AD3CB0">
        <w:rPr>
          <w:rFonts w:asciiTheme="minorBidi" w:hAnsiTheme="minorBidi" w:cstheme="minorBidi"/>
          <w:sz w:val="24"/>
          <w:szCs w:val="24"/>
        </w:rPr>
        <w:t xml:space="preserve">referido fallo y lo confirmó </w:t>
      </w:r>
      <w:r w:rsidR="006356A1" w:rsidRPr="00AD3CB0">
        <w:rPr>
          <w:rFonts w:asciiTheme="minorBidi" w:hAnsiTheme="minorBidi" w:cstheme="minorBidi"/>
          <w:sz w:val="24"/>
          <w:szCs w:val="24"/>
        </w:rPr>
        <w:t>en todas sus parte</w:t>
      </w:r>
      <w:r w:rsidR="006C1738">
        <w:rPr>
          <w:rFonts w:asciiTheme="minorBidi" w:hAnsiTheme="minorBidi" w:cstheme="minorBidi"/>
          <w:sz w:val="24"/>
          <w:szCs w:val="24"/>
        </w:rPr>
        <w:t>s</w:t>
      </w:r>
      <w:r w:rsidR="006356A1" w:rsidRPr="00AD3CB0">
        <w:rPr>
          <w:rFonts w:asciiTheme="minorBidi" w:hAnsiTheme="minorBidi" w:cstheme="minorBidi"/>
          <w:sz w:val="24"/>
          <w:szCs w:val="24"/>
        </w:rPr>
        <w:t xml:space="preserve">, de manera que </w:t>
      </w:r>
      <w:r w:rsidR="00F36FC0" w:rsidRPr="00AD3CB0">
        <w:rPr>
          <w:rFonts w:asciiTheme="minorBidi" w:hAnsiTheme="minorBidi" w:cstheme="minorBidi"/>
          <w:sz w:val="24"/>
          <w:szCs w:val="24"/>
        </w:rPr>
        <w:t>la decisión objeto de control automático e integral de legalidad se encuentra en firme.</w:t>
      </w:r>
    </w:p>
    <w:p w14:paraId="0769A15D" w14:textId="7A602102" w:rsidR="00B50F1B" w:rsidRDefault="00B50F1B" w:rsidP="003D39B7">
      <w:pPr>
        <w:jc w:val="both"/>
        <w:rPr>
          <w:rFonts w:asciiTheme="minorBidi" w:hAnsiTheme="minorBidi" w:cstheme="minorBidi"/>
          <w:sz w:val="24"/>
          <w:szCs w:val="24"/>
        </w:rPr>
      </w:pPr>
    </w:p>
    <w:p w14:paraId="54DF3AB8" w14:textId="065311DF" w:rsidR="00B50F1B" w:rsidRPr="008B020C" w:rsidRDefault="00B50F1B" w:rsidP="003D39B7">
      <w:pPr>
        <w:pStyle w:val="Encabezado"/>
        <w:jc w:val="both"/>
        <w:rPr>
          <w:rFonts w:asciiTheme="minorBidi" w:hAnsiTheme="minorBidi" w:cstheme="minorBidi"/>
          <w:i/>
          <w:iCs/>
          <w:sz w:val="24"/>
          <w:szCs w:val="24"/>
        </w:rPr>
      </w:pPr>
      <w:r>
        <w:rPr>
          <w:rFonts w:asciiTheme="minorBidi" w:hAnsiTheme="minorBidi" w:cstheme="minorBidi"/>
          <w:sz w:val="24"/>
          <w:szCs w:val="24"/>
        </w:rPr>
        <w:t xml:space="preserve">6.- </w:t>
      </w:r>
      <w:r w:rsidR="00C511C0">
        <w:rPr>
          <w:rFonts w:asciiTheme="minorBidi" w:hAnsiTheme="minorBidi" w:cstheme="minorBidi"/>
          <w:sz w:val="24"/>
          <w:szCs w:val="24"/>
        </w:rPr>
        <w:t xml:space="preserve">Con oficio de </w:t>
      </w:r>
      <w:r w:rsidR="00EF75F4">
        <w:rPr>
          <w:rFonts w:asciiTheme="minorBidi" w:hAnsiTheme="minorBidi" w:cstheme="minorBidi"/>
          <w:sz w:val="24"/>
          <w:szCs w:val="24"/>
        </w:rPr>
        <w:t xml:space="preserve">18 de marzo de 2021, </w:t>
      </w:r>
      <w:r w:rsidR="008F4CF0">
        <w:rPr>
          <w:rFonts w:asciiTheme="minorBidi" w:hAnsiTheme="minorBidi" w:cstheme="minorBidi"/>
          <w:sz w:val="24"/>
          <w:szCs w:val="24"/>
        </w:rPr>
        <w:t xml:space="preserve">el </w:t>
      </w:r>
      <w:r w:rsidR="008F4CF0" w:rsidRPr="00AD3CB0">
        <w:rPr>
          <w:rFonts w:asciiTheme="minorBidi" w:hAnsiTheme="minorBidi" w:cstheme="minorBidi"/>
          <w:sz w:val="24"/>
          <w:szCs w:val="24"/>
        </w:rPr>
        <w:t>Director de Investigaciones 3</w:t>
      </w:r>
      <w:r w:rsidR="009E0FCD">
        <w:rPr>
          <w:rFonts w:asciiTheme="minorBidi" w:hAnsiTheme="minorBidi" w:cstheme="minorBidi"/>
          <w:sz w:val="24"/>
          <w:szCs w:val="24"/>
        </w:rPr>
        <w:t xml:space="preserve"> </w:t>
      </w:r>
      <w:r w:rsidR="008F4CF0" w:rsidRPr="00AD3CB0">
        <w:rPr>
          <w:rFonts w:asciiTheme="minorBidi" w:hAnsiTheme="minorBidi" w:cstheme="minorBidi"/>
          <w:sz w:val="24"/>
          <w:szCs w:val="24"/>
        </w:rPr>
        <w:t xml:space="preserve">Contraloría Delegada para Responsabilidad Fiscal, Intervención Judicial y Cobro Coactivo remitió al Consejo de Estado </w:t>
      </w:r>
      <w:r w:rsidR="00F24D73" w:rsidRPr="00AD3CB0">
        <w:rPr>
          <w:rFonts w:asciiTheme="minorBidi" w:hAnsiTheme="minorBidi" w:cstheme="minorBidi"/>
          <w:sz w:val="24"/>
          <w:szCs w:val="24"/>
        </w:rPr>
        <w:t xml:space="preserve">el expediente relacionado con el fallo de responsabilidad fiscal </w:t>
      </w:r>
      <w:r w:rsidR="000F5D1D">
        <w:rPr>
          <w:rFonts w:asciiTheme="minorBidi" w:hAnsiTheme="minorBidi" w:cstheme="minorBidi"/>
          <w:sz w:val="24"/>
          <w:szCs w:val="24"/>
        </w:rPr>
        <w:t>antes citado</w:t>
      </w:r>
      <w:r w:rsidR="00A45F6C">
        <w:rPr>
          <w:rFonts w:asciiTheme="minorBidi" w:hAnsiTheme="minorBidi" w:cstheme="minorBidi"/>
          <w:sz w:val="24"/>
          <w:szCs w:val="24"/>
        </w:rPr>
        <w:t>,</w:t>
      </w:r>
      <w:r w:rsidR="000F5D1D">
        <w:rPr>
          <w:rFonts w:asciiTheme="minorBidi" w:hAnsiTheme="minorBidi" w:cstheme="minorBidi"/>
          <w:sz w:val="24"/>
          <w:szCs w:val="24"/>
        </w:rPr>
        <w:t xml:space="preserve"> </w:t>
      </w:r>
      <w:r w:rsidR="000F5D1D" w:rsidRPr="008B020C">
        <w:rPr>
          <w:rFonts w:asciiTheme="minorBidi" w:hAnsiTheme="minorBidi" w:cstheme="minorBidi"/>
          <w:i/>
          <w:iCs/>
          <w:sz w:val="24"/>
          <w:szCs w:val="24"/>
        </w:rPr>
        <w:t>&lt;&lt;</w:t>
      </w:r>
      <w:r w:rsidR="000F5D1D" w:rsidRPr="008B020C">
        <w:rPr>
          <w:rFonts w:ascii="Arial" w:eastAsia="Times New Roman" w:hAnsi="Arial" w:cs="Arial"/>
          <w:i/>
          <w:iCs/>
          <w:sz w:val="24"/>
          <w:szCs w:val="24"/>
          <w:lang w:eastAsia="es-ES"/>
        </w:rPr>
        <w:t xml:space="preserve"> </w:t>
      </w:r>
      <w:r w:rsidR="000F5D1D" w:rsidRPr="008B020C">
        <w:rPr>
          <w:rFonts w:asciiTheme="minorBidi" w:hAnsiTheme="minorBidi" w:cstheme="minorBidi"/>
          <w:i/>
          <w:iCs/>
          <w:sz w:val="24"/>
          <w:szCs w:val="24"/>
        </w:rPr>
        <w:t>dando cumplimiento al artículo 23 de la Ley 2080 de 25 de enero de 2021 que establece el control automático de legalidad de fallos con responsabilidad fiscal&gt;&gt;</w:t>
      </w:r>
    </w:p>
    <w:p w14:paraId="082A5851" w14:textId="77777777" w:rsidR="00F36FC0" w:rsidRDefault="00F36FC0" w:rsidP="003D39B7">
      <w:pPr>
        <w:jc w:val="both"/>
        <w:rPr>
          <w:rFonts w:ascii="Arial" w:hAnsi="Arial" w:cs="Arial"/>
        </w:rPr>
      </w:pPr>
    </w:p>
    <w:p w14:paraId="474F615A" w14:textId="77777777" w:rsidR="00AD59E7" w:rsidRPr="0009136C" w:rsidRDefault="00AD59E7" w:rsidP="003D39B7">
      <w:pPr>
        <w:widowControl w:val="0"/>
        <w:jc w:val="center"/>
        <w:rPr>
          <w:rFonts w:ascii="Arial" w:hAnsi="Arial" w:cs="Arial"/>
          <w:b/>
          <w:bCs/>
          <w:color w:val="000000" w:themeColor="text1"/>
          <w:sz w:val="24"/>
          <w:szCs w:val="24"/>
        </w:rPr>
      </w:pPr>
      <w:r w:rsidRPr="0009136C">
        <w:rPr>
          <w:rFonts w:ascii="Arial" w:hAnsi="Arial" w:cs="Arial"/>
          <w:b/>
          <w:bCs/>
          <w:color w:val="000000" w:themeColor="text1"/>
          <w:sz w:val="24"/>
          <w:szCs w:val="24"/>
        </w:rPr>
        <w:t>II. CONSIDERACIONES</w:t>
      </w:r>
    </w:p>
    <w:p w14:paraId="4B569B10" w14:textId="77777777" w:rsidR="00AD59E7" w:rsidRPr="0009136C" w:rsidRDefault="00AD59E7" w:rsidP="003D39B7">
      <w:pPr>
        <w:widowControl w:val="0"/>
        <w:jc w:val="center"/>
        <w:rPr>
          <w:rFonts w:ascii="Arial" w:hAnsi="Arial" w:cs="Arial"/>
          <w:b/>
          <w:bCs/>
          <w:color w:val="000000" w:themeColor="text1"/>
          <w:sz w:val="24"/>
          <w:szCs w:val="24"/>
        </w:rPr>
      </w:pPr>
    </w:p>
    <w:p w14:paraId="348380F2" w14:textId="7BC84D63" w:rsidR="00BA39BD" w:rsidRPr="0009136C" w:rsidRDefault="0007714C" w:rsidP="003D39B7">
      <w:pPr>
        <w:jc w:val="both"/>
        <w:rPr>
          <w:rFonts w:ascii="Arial" w:hAnsi="Arial" w:cs="Arial"/>
          <w:color w:val="000000" w:themeColor="text1"/>
          <w:sz w:val="24"/>
          <w:szCs w:val="24"/>
          <w:lang w:val="es-ES_tradnl"/>
        </w:rPr>
      </w:pPr>
      <w:r>
        <w:rPr>
          <w:rFonts w:ascii="Arial" w:hAnsi="Arial" w:cs="Arial"/>
          <w:color w:val="000000" w:themeColor="text1"/>
          <w:sz w:val="24"/>
          <w:szCs w:val="24"/>
        </w:rPr>
        <w:t>7</w:t>
      </w:r>
      <w:r w:rsidR="00BA39BD" w:rsidRPr="0009136C">
        <w:rPr>
          <w:rFonts w:ascii="Arial" w:hAnsi="Arial" w:cs="Arial"/>
          <w:color w:val="000000" w:themeColor="text1"/>
          <w:sz w:val="24"/>
          <w:szCs w:val="24"/>
        </w:rPr>
        <w:t>.- L</w:t>
      </w:r>
      <w:r w:rsidR="00C30440" w:rsidRPr="0009136C">
        <w:rPr>
          <w:rFonts w:ascii="Arial" w:hAnsi="Arial" w:cs="Arial"/>
          <w:color w:val="000000" w:themeColor="text1"/>
          <w:sz w:val="24"/>
          <w:szCs w:val="24"/>
        </w:rPr>
        <w:t>o</w:t>
      </w:r>
      <w:r w:rsidR="00BA39BD" w:rsidRPr="0009136C">
        <w:rPr>
          <w:rFonts w:ascii="Arial" w:hAnsi="Arial" w:cs="Arial"/>
          <w:color w:val="000000" w:themeColor="text1"/>
          <w:sz w:val="24"/>
          <w:szCs w:val="24"/>
        </w:rPr>
        <w:t xml:space="preserve">s </w:t>
      </w:r>
      <w:r w:rsidR="00C30440" w:rsidRPr="0009136C">
        <w:rPr>
          <w:rFonts w:ascii="Arial" w:hAnsi="Arial" w:cs="Arial"/>
          <w:color w:val="000000" w:themeColor="text1"/>
          <w:sz w:val="24"/>
          <w:szCs w:val="24"/>
        </w:rPr>
        <w:t>artículos 23 y 45 de la Ley 2080 de 202</w:t>
      </w:r>
      <w:r w:rsidR="00671FE9" w:rsidRPr="0009136C">
        <w:rPr>
          <w:rFonts w:ascii="Arial" w:hAnsi="Arial" w:cs="Arial"/>
          <w:color w:val="000000" w:themeColor="text1"/>
          <w:sz w:val="24"/>
          <w:szCs w:val="24"/>
        </w:rPr>
        <w:t>1</w:t>
      </w:r>
      <w:r w:rsidR="00BA39BD" w:rsidRPr="0009136C">
        <w:rPr>
          <w:rFonts w:ascii="Arial" w:hAnsi="Arial" w:cs="Arial"/>
          <w:color w:val="000000" w:themeColor="text1"/>
          <w:sz w:val="24"/>
          <w:szCs w:val="24"/>
        </w:rPr>
        <w:t xml:space="preserve"> que </w:t>
      </w:r>
      <w:r w:rsidR="001F3672" w:rsidRPr="0009136C">
        <w:rPr>
          <w:rFonts w:ascii="Arial" w:hAnsi="Arial" w:cs="Arial"/>
          <w:color w:val="000000" w:themeColor="text1"/>
          <w:sz w:val="24"/>
          <w:szCs w:val="24"/>
        </w:rPr>
        <w:t>establecieron</w:t>
      </w:r>
      <w:r w:rsidR="00BA39BD" w:rsidRPr="0009136C">
        <w:rPr>
          <w:rFonts w:ascii="Arial" w:hAnsi="Arial" w:cs="Arial"/>
          <w:color w:val="000000" w:themeColor="text1"/>
          <w:sz w:val="24"/>
          <w:szCs w:val="24"/>
        </w:rPr>
        <w:t xml:space="preserve"> el </w:t>
      </w:r>
      <w:r w:rsidR="00BA39BD" w:rsidRPr="0009136C">
        <w:rPr>
          <w:rFonts w:ascii="Arial" w:hAnsi="Arial" w:cs="Arial"/>
          <w:i/>
          <w:iCs/>
          <w:color w:val="000000" w:themeColor="text1"/>
          <w:sz w:val="24"/>
          <w:szCs w:val="24"/>
        </w:rPr>
        <w:t>&lt;&lt;control automático de legalidad de los fallos con responsabilidad fiscal&gt;</w:t>
      </w:r>
      <w:r w:rsidR="00BA39BD" w:rsidRPr="0009136C">
        <w:rPr>
          <w:rFonts w:ascii="Arial" w:hAnsi="Arial" w:cs="Arial"/>
          <w:color w:val="000000" w:themeColor="text1"/>
          <w:sz w:val="24"/>
          <w:szCs w:val="24"/>
        </w:rPr>
        <w:t xml:space="preserve">&gt;, disponen: </w:t>
      </w:r>
    </w:p>
    <w:p w14:paraId="09A218D5" w14:textId="77777777" w:rsidR="00BA39BD" w:rsidRPr="0009136C" w:rsidRDefault="00BA39BD" w:rsidP="003D39B7">
      <w:pPr>
        <w:pStyle w:val="Sinespaciado"/>
        <w:ind w:left="708"/>
        <w:jc w:val="both"/>
        <w:rPr>
          <w:rFonts w:ascii="Arial" w:hAnsi="Arial" w:cs="Arial"/>
          <w:color w:val="000000" w:themeColor="text1"/>
          <w:sz w:val="24"/>
          <w:szCs w:val="24"/>
          <w:lang w:val="es-ES_tradnl"/>
        </w:rPr>
      </w:pPr>
      <w:bookmarkStart w:id="0" w:name="23"/>
    </w:p>
    <w:p w14:paraId="33F68600" w14:textId="644E4CAC" w:rsidR="00BA39BD" w:rsidRPr="0009136C" w:rsidRDefault="00BA39BD" w:rsidP="003D39B7">
      <w:pPr>
        <w:pStyle w:val="Sinespaciado"/>
        <w:ind w:left="567"/>
        <w:jc w:val="both"/>
        <w:rPr>
          <w:rFonts w:ascii="Arial" w:hAnsi="Arial" w:cs="Arial"/>
          <w:i/>
          <w:iCs/>
          <w:color w:val="000000" w:themeColor="text1"/>
        </w:rPr>
      </w:pPr>
      <w:r w:rsidRPr="0009136C">
        <w:rPr>
          <w:rFonts w:ascii="Arial" w:hAnsi="Arial" w:cs="Arial"/>
          <w:i/>
          <w:iCs/>
          <w:color w:val="000000" w:themeColor="text1"/>
        </w:rPr>
        <w:t>&lt;&lt;ARTÍCULO 23.</w:t>
      </w:r>
      <w:bookmarkEnd w:id="0"/>
      <w:r w:rsidR="00EE2DEF" w:rsidRPr="0009136C">
        <w:rPr>
          <w:rFonts w:ascii="Arial" w:hAnsi="Arial" w:cs="Arial"/>
          <w:i/>
          <w:iCs/>
          <w:color w:val="000000" w:themeColor="text1"/>
        </w:rPr>
        <w:t xml:space="preserve"> </w:t>
      </w:r>
      <w:r w:rsidRPr="0009136C">
        <w:rPr>
          <w:rFonts w:ascii="Arial" w:hAnsi="Arial" w:cs="Arial"/>
          <w:i/>
          <w:iCs/>
          <w:color w:val="000000" w:themeColor="text1"/>
        </w:rPr>
        <w:t>Adiciónese el artículo</w:t>
      </w:r>
      <w:r w:rsidR="00EE2DEF" w:rsidRPr="0009136C">
        <w:rPr>
          <w:rFonts w:ascii="Arial" w:hAnsi="Arial" w:cs="Arial"/>
          <w:i/>
          <w:iCs/>
          <w:color w:val="000000" w:themeColor="text1"/>
        </w:rPr>
        <w:t xml:space="preserve"> </w:t>
      </w:r>
      <w:hyperlink r:id="rId8" w:anchor="136A" w:history="1">
        <w:r w:rsidRPr="0009136C">
          <w:rPr>
            <w:rStyle w:val="Hipervnculo"/>
            <w:rFonts w:ascii="Arial" w:hAnsi="Arial" w:cs="Arial"/>
            <w:i/>
            <w:iCs/>
            <w:color w:val="000000" w:themeColor="text1"/>
            <w:u w:val="none"/>
          </w:rPr>
          <w:t>136A</w:t>
        </w:r>
      </w:hyperlink>
      <w:r w:rsidR="00EE2DEF" w:rsidRPr="00134AA0">
        <w:rPr>
          <w:rFonts w:ascii="Arial" w:hAnsi="Arial" w:cs="Arial"/>
          <w:i/>
          <w:iCs/>
          <w:color w:val="000000" w:themeColor="text1"/>
        </w:rPr>
        <w:t xml:space="preserve"> </w:t>
      </w:r>
      <w:r w:rsidRPr="0009136C">
        <w:rPr>
          <w:rFonts w:ascii="Arial" w:hAnsi="Arial" w:cs="Arial"/>
          <w:i/>
          <w:iCs/>
          <w:color w:val="000000" w:themeColor="text1"/>
        </w:rPr>
        <w:t xml:space="preserve">a la Ley 1437 de 2011, el cual quedará así: </w:t>
      </w:r>
    </w:p>
    <w:p w14:paraId="137F8FC9" w14:textId="77777777" w:rsidR="00BA39BD" w:rsidRPr="0009136C" w:rsidRDefault="00BA39BD" w:rsidP="003D39B7">
      <w:pPr>
        <w:pStyle w:val="Sinespaciado"/>
        <w:ind w:left="567"/>
        <w:jc w:val="both"/>
        <w:rPr>
          <w:rFonts w:ascii="Arial" w:hAnsi="Arial" w:cs="Arial"/>
          <w:i/>
          <w:iCs/>
          <w:color w:val="000000" w:themeColor="text1"/>
        </w:rPr>
      </w:pPr>
    </w:p>
    <w:p w14:paraId="1FBBC712" w14:textId="5C218EBE" w:rsidR="00BA39BD" w:rsidRPr="0009136C" w:rsidRDefault="00BA39BD" w:rsidP="003D39B7">
      <w:pPr>
        <w:pStyle w:val="Sinespaciado"/>
        <w:ind w:left="567"/>
        <w:jc w:val="both"/>
        <w:rPr>
          <w:rFonts w:ascii="Arial" w:hAnsi="Arial" w:cs="Arial"/>
          <w:i/>
          <w:iCs/>
          <w:color w:val="000000" w:themeColor="text1"/>
        </w:rPr>
      </w:pPr>
      <w:r w:rsidRPr="0009136C">
        <w:rPr>
          <w:rFonts w:ascii="Arial" w:hAnsi="Arial" w:cs="Arial"/>
          <w:i/>
          <w:iCs/>
          <w:color w:val="000000" w:themeColor="text1"/>
        </w:rPr>
        <w:t>Artículo</w:t>
      </w:r>
      <w:r w:rsidR="001F3672" w:rsidRPr="0009136C">
        <w:rPr>
          <w:rFonts w:ascii="Arial" w:hAnsi="Arial" w:cs="Arial"/>
          <w:i/>
          <w:iCs/>
          <w:color w:val="000000" w:themeColor="text1"/>
        </w:rPr>
        <w:t xml:space="preserve"> </w:t>
      </w:r>
      <w:hyperlink r:id="rId9" w:anchor="136A" w:history="1">
        <w:r w:rsidRPr="0009136C">
          <w:rPr>
            <w:rStyle w:val="Hipervnculo"/>
            <w:rFonts w:ascii="Arial" w:hAnsi="Arial" w:cs="Arial"/>
            <w:i/>
            <w:iCs/>
            <w:color w:val="000000" w:themeColor="text1"/>
            <w:u w:val="none"/>
          </w:rPr>
          <w:t>136A</w:t>
        </w:r>
      </w:hyperlink>
      <w:r w:rsidRPr="00134AA0">
        <w:rPr>
          <w:rFonts w:ascii="Arial" w:hAnsi="Arial" w:cs="Arial"/>
          <w:i/>
          <w:iCs/>
          <w:color w:val="000000" w:themeColor="text1"/>
        </w:rPr>
        <w:t>. Co</w:t>
      </w:r>
      <w:r w:rsidRPr="0009136C">
        <w:rPr>
          <w:rFonts w:ascii="Arial" w:hAnsi="Arial" w:cs="Arial"/>
          <w:i/>
          <w:iCs/>
          <w:color w:val="000000" w:themeColor="text1"/>
        </w:rPr>
        <w:t>ntrol automático de legalidad de fallos con responsabilidad fiscal.</w:t>
      </w:r>
      <w:r w:rsidR="001F3672" w:rsidRPr="0009136C">
        <w:rPr>
          <w:rFonts w:ascii="Arial" w:hAnsi="Arial" w:cs="Arial"/>
          <w:i/>
          <w:iCs/>
          <w:color w:val="000000" w:themeColor="text1"/>
        </w:rPr>
        <w:t xml:space="preserve"> </w:t>
      </w:r>
      <w:r w:rsidRPr="0009136C">
        <w:rPr>
          <w:rFonts w:ascii="Arial" w:hAnsi="Arial" w:cs="Arial"/>
          <w:i/>
          <w:iCs/>
          <w:color w:val="000000" w:themeColor="text1"/>
        </w:rPr>
        <w:t>Los fallos con responsabilidad fiscal tendrán control automático e integral de 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w:t>
      </w:r>
    </w:p>
    <w:p w14:paraId="01D0C819" w14:textId="77777777" w:rsidR="00BA39BD" w:rsidRPr="0009136C" w:rsidRDefault="00BA39BD" w:rsidP="003D39B7">
      <w:pPr>
        <w:pStyle w:val="Sinespaciado"/>
        <w:ind w:left="567"/>
        <w:jc w:val="both"/>
        <w:rPr>
          <w:rFonts w:ascii="Arial" w:hAnsi="Arial" w:cs="Arial"/>
          <w:i/>
          <w:iCs/>
          <w:color w:val="000000" w:themeColor="text1"/>
        </w:rPr>
      </w:pPr>
    </w:p>
    <w:p w14:paraId="4199104B" w14:textId="182E5803" w:rsidR="00BA39BD" w:rsidRPr="0009136C" w:rsidRDefault="00BA39BD" w:rsidP="003D39B7">
      <w:pPr>
        <w:pStyle w:val="Sinespaciado"/>
        <w:ind w:left="567"/>
        <w:jc w:val="both"/>
        <w:rPr>
          <w:rFonts w:ascii="Arial" w:hAnsi="Arial" w:cs="Arial"/>
          <w:i/>
          <w:iCs/>
          <w:color w:val="000000" w:themeColor="text1"/>
        </w:rPr>
      </w:pPr>
      <w:r w:rsidRPr="0009136C">
        <w:rPr>
          <w:rFonts w:ascii="Arial" w:hAnsi="Arial" w:cs="Arial"/>
          <w:i/>
          <w:iCs/>
          <w:color w:val="000000" w:themeColor="text1"/>
        </w:rPr>
        <w:t xml:space="preserve">Para el efecto, el fallo con responsabilidad fiscal y el antecedente administrativo que lo contiene, serán remitidos en su integridad a la secretaría del respectivo despacho </w:t>
      </w:r>
      <w:r w:rsidRPr="0009136C">
        <w:rPr>
          <w:rFonts w:ascii="Arial" w:hAnsi="Arial" w:cs="Arial"/>
          <w:i/>
          <w:iCs/>
          <w:color w:val="000000" w:themeColor="text1"/>
        </w:rPr>
        <w:lastRenderedPageBreak/>
        <w:t>judicial para su reparto, dentro de los cinco (5) días siguientes a la firmeza del acto definitivo.</w:t>
      </w:r>
      <w:r w:rsidR="00C30440" w:rsidRPr="0009136C">
        <w:rPr>
          <w:rFonts w:ascii="Arial" w:hAnsi="Arial" w:cs="Arial"/>
          <w:i/>
          <w:iCs/>
          <w:color w:val="000000" w:themeColor="text1"/>
        </w:rPr>
        <w:t>&gt;&gt;</w:t>
      </w:r>
    </w:p>
    <w:p w14:paraId="2812E358" w14:textId="77777777" w:rsidR="00BA39BD" w:rsidRPr="0009136C" w:rsidRDefault="00BA39BD" w:rsidP="003D39B7">
      <w:pPr>
        <w:pStyle w:val="Sinespaciado"/>
        <w:ind w:left="567"/>
        <w:rPr>
          <w:rFonts w:ascii="Arial" w:hAnsi="Arial" w:cs="Arial"/>
          <w:bCs/>
          <w:i/>
          <w:iCs/>
          <w:color w:val="000000" w:themeColor="text1"/>
          <w:lang w:val="es-ES_tradnl"/>
        </w:rPr>
      </w:pPr>
    </w:p>
    <w:p w14:paraId="77A86621" w14:textId="3555D024" w:rsidR="00BA39BD" w:rsidRPr="0009136C" w:rsidRDefault="00BA39BD" w:rsidP="003D39B7">
      <w:pPr>
        <w:pStyle w:val="Sinespaciado"/>
        <w:ind w:left="567"/>
        <w:jc w:val="both"/>
        <w:rPr>
          <w:rFonts w:ascii="Arial" w:hAnsi="Arial" w:cs="Arial"/>
          <w:bCs/>
          <w:i/>
          <w:iCs/>
          <w:color w:val="000000" w:themeColor="text1"/>
          <w:lang w:val="es-ES_tradnl"/>
        </w:rPr>
      </w:pPr>
      <w:r w:rsidRPr="0009136C">
        <w:rPr>
          <w:rFonts w:ascii="Arial" w:hAnsi="Arial" w:cs="Arial"/>
          <w:bCs/>
          <w:i/>
          <w:iCs/>
          <w:color w:val="000000" w:themeColor="text1"/>
          <w:lang w:val="es-ES_tradnl"/>
        </w:rPr>
        <w:t xml:space="preserve">&lt;&lt;ARTICULO 45: </w:t>
      </w:r>
      <w:r w:rsidR="001F3672" w:rsidRPr="0009136C">
        <w:rPr>
          <w:rFonts w:ascii="Arial" w:hAnsi="Arial" w:cs="Arial"/>
          <w:bCs/>
          <w:i/>
          <w:iCs/>
          <w:color w:val="000000" w:themeColor="text1"/>
          <w:lang w:val="es-ES_tradnl"/>
        </w:rPr>
        <w:t xml:space="preserve"> </w:t>
      </w:r>
      <w:r w:rsidRPr="0009136C">
        <w:rPr>
          <w:rFonts w:ascii="Arial" w:hAnsi="Arial" w:cs="Arial"/>
          <w:bCs/>
          <w:i/>
          <w:iCs/>
          <w:color w:val="000000" w:themeColor="text1"/>
        </w:rPr>
        <w:t>Adiciónese el artículo</w:t>
      </w:r>
      <w:r w:rsidR="0006575E" w:rsidRPr="0009136C">
        <w:rPr>
          <w:rFonts w:ascii="Arial" w:hAnsi="Arial" w:cs="Arial"/>
          <w:bCs/>
          <w:i/>
          <w:iCs/>
          <w:color w:val="000000" w:themeColor="text1"/>
        </w:rPr>
        <w:t xml:space="preserve"> </w:t>
      </w:r>
      <w:hyperlink r:id="rId10" w:anchor="185A" w:history="1">
        <w:r w:rsidRPr="0009136C">
          <w:rPr>
            <w:rStyle w:val="Hipervnculo"/>
            <w:rFonts w:ascii="Arial" w:hAnsi="Arial" w:cs="Arial"/>
            <w:bCs/>
            <w:i/>
            <w:iCs/>
            <w:color w:val="000000" w:themeColor="text1"/>
            <w:u w:val="none"/>
          </w:rPr>
          <w:t>185A</w:t>
        </w:r>
      </w:hyperlink>
      <w:r w:rsidR="0006575E" w:rsidRPr="00134AA0">
        <w:rPr>
          <w:rFonts w:ascii="Arial" w:hAnsi="Arial" w:cs="Arial"/>
          <w:bCs/>
          <w:i/>
          <w:iCs/>
          <w:color w:val="000000" w:themeColor="text1"/>
        </w:rPr>
        <w:t xml:space="preserve"> </w:t>
      </w:r>
      <w:r w:rsidRPr="0009136C">
        <w:rPr>
          <w:rFonts w:ascii="Arial" w:hAnsi="Arial" w:cs="Arial"/>
          <w:bCs/>
          <w:i/>
          <w:iCs/>
          <w:color w:val="000000" w:themeColor="text1"/>
        </w:rPr>
        <w:t>a la Ley 1437 de 2011, el cua</w:t>
      </w:r>
      <w:r w:rsidR="00C30440" w:rsidRPr="0009136C">
        <w:rPr>
          <w:rFonts w:ascii="Arial" w:hAnsi="Arial" w:cs="Arial"/>
          <w:bCs/>
          <w:i/>
          <w:iCs/>
          <w:color w:val="000000" w:themeColor="text1"/>
        </w:rPr>
        <w:t xml:space="preserve">l </w:t>
      </w:r>
      <w:r w:rsidRPr="0009136C">
        <w:rPr>
          <w:rFonts w:ascii="Arial" w:hAnsi="Arial" w:cs="Arial"/>
          <w:bCs/>
          <w:i/>
          <w:iCs/>
          <w:color w:val="000000" w:themeColor="text1"/>
        </w:rPr>
        <w:t>quedará así:</w:t>
      </w:r>
    </w:p>
    <w:p w14:paraId="126304EA" w14:textId="77777777" w:rsidR="00BA39BD" w:rsidRPr="0009136C" w:rsidRDefault="00BA39BD" w:rsidP="003D39B7">
      <w:pPr>
        <w:pStyle w:val="Sinespaciado"/>
        <w:ind w:left="567"/>
        <w:rPr>
          <w:rFonts w:ascii="Arial" w:hAnsi="Arial" w:cs="Arial"/>
          <w:i/>
          <w:iCs/>
          <w:color w:val="000000" w:themeColor="text1"/>
        </w:rPr>
      </w:pPr>
    </w:p>
    <w:p w14:paraId="7BC04179" w14:textId="16437F5B" w:rsidR="00BA39BD" w:rsidRPr="0009136C" w:rsidRDefault="00BA39BD" w:rsidP="003D39B7">
      <w:pPr>
        <w:pStyle w:val="Sinespaciado"/>
        <w:ind w:left="567"/>
        <w:jc w:val="both"/>
        <w:rPr>
          <w:rFonts w:ascii="Arial" w:hAnsi="Arial" w:cs="Arial"/>
          <w:bCs/>
          <w:i/>
          <w:iCs/>
          <w:color w:val="000000" w:themeColor="text1"/>
        </w:rPr>
      </w:pPr>
      <w:r w:rsidRPr="0009136C">
        <w:rPr>
          <w:rFonts w:ascii="Arial" w:hAnsi="Arial" w:cs="Arial"/>
          <w:i/>
          <w:iCs/>
          <w:color w:val="000000" w:themeColor="text1"/>
        </w:rPr>
        <w:t>Artículo</w:t>
      </w:r>
      <w:r w:rsidR="0006575E" w:rsidRPr="0009136C">
        <w:rPr>
          <w:rFonts w:ascii="Arial" w:hAnsi="Arial" w:cs="Arial"/>
          <w:i/>
          <w:iCs/>
          <w:color w:val="000000" w:themeColor="text1"/>
        </w:rPr>
        <w:t xml:space="preserve"> </w:t>
      </w:r>
      <w:hyperlink r:id="rId11" w:anchor="185A" w:history="1">
        <w:r w:rsidRPr="0009136C">
          <w:rPr>
            <w:rStyle w:val="Hipervnculo"/>
            <w:rFonts w:ascii="Arial" w:hAnsi="Arial" w:cs="Arial"/>
            <w:i/>
            <w:iCs/>
            <w:color w:val="000000" w:themeColor="text1"/>
            <w:u w:val="none"/>
          </w:rPr>
          <w:t>185A</w:t>
        </w:r>
      </w:hyperlink>
      <w:r w:rsidRPr="00134AA0">
        <w:rPr>
          <w:rFonts w:ascii="Arial" w:hAnsi="Arial" w:cs="Arial"/>
          <w:i/>
          <w:iCs/>
          <w:color w:val="000000" w:themeColor="text1"/>
        </w:rPr>
        <w:t>. Trámite del control automático de legalidad de fallos con responsabilidad fiscal.</w:t>
      </w:r>
      <w:r w:rsidR="0006575E" w:rsidRPr="0009136C">
        <w:rPr>
          <w:rFonts w:ascii="Arial" w:hAnsi="Arial" w:cs="Arial"/>
          <w:i/>
          <w:iCs/>
          <w:color w:val="000000" w:themeColor="text1"/>
        </w:rPr>
        <w:t xml:space="preserve"> </w:t>
      </w:r>
      <w:r w:rsidRPr="0009136C">
        <w:rPr>
          <w:rFonts w:ascii="Arial" w:hAnsi="Arial" w:cs="Arial"/>
          <w:i/>
          <w:iCs/>
          <w:color w:val="000000" w:themeColor="text1"/>
        </w:rPr>
        <w:t>Recibido el fallo con responsabilidad fiscal y el r</w:t>
      </w:r>
      <w:r w:rsidRPr="0009136C">
        <w:rPr>
          <w:rFonts w:ascii="Arial" w:hAnsi="Arial" w:cs="Arial"/>
          <w:bCs/>
          <w:i/>
          <w:iCs/>
          <w:color w:val="000000" w:themeColor="text1"/>
        </w:rPr>
        <w:t>espectivo expediente administrativo, se surtirá lo siguiente:</w:t>
      </w:r>
    </w:p>
    <w:p w14:paraId="199CAF34" w14:textId="77777777" w:rsidR="00BA39BD" w:rsidRPr="0009136C" w:rsidRDefault="00BA39BD" w:rsidP="003D39B7">
      <w:pPr>
        <w:pStyle w:val="Sinespaciado"/>
        <w:ind w:left="567"/>
        <w:jc w:val="both"/>
        <w:rPr>
          <w:rFonts w:ascii="Arial" w:hAnsi="Arial" w:cs="Arial"/>
          <w:bCs/>
          <w:i/>
          <w:iCs/>
          <w:color w:val="000000" w:themeColor="text1"/>
        </w:rPr>
      </w:pPr>
    </w:p>
    <w:p w14:paraId="2AFA1544" w14:textId="6351C983" w:rsidR="00BA39BD" w:rsidRPr="0009136C" w:rsidRDefault="00BA39BD" w:rsidP="003D39B7">
      <w:pPr>
        <w:pStyle w:val="Sinespaciado"/>
        <w:ind w:left="567"/>
        <w:jc w:val="both"/>
        <w:rPr>
          <w:rFonts w:ascii="Arial" w:hAnsi="Arial" w:cs="Arial"/>
          <w:bCs/>
          <w:i/>
          <w:iCs/>
          <w:color w:val="000000" w:themeColor="text1"/>
        </w:rPr>
      </w:pPr>
      <w:r w:rsidRPr="0009136C">
        <w:rPr>
          <w:rFonts w:ascii="Arial" w:hAnsi="Arial" w:cs="Arial"/>
          <w:bCs/>
          <w:i/>
          <w:iCs/>
          <w:color w:val="000000" w:themeColor="text1"/>
        </w:rPr>
        <w:t>1. Mediante auto no susceptible de recurso, el magistrado ponente admitirá el trámite correspondiente, en el que dispondrá que se fije en la secretaría un aviso sobre la existencia del proceso por el término de diez (10) días, durante los cuales cualquier ciudadano</w:t>
      </w:r>
      <w:r w:rsidRPr="00134AA0">
        <w:rPr>
          <w:rFonts w:ascii="Arial" w:hAnsi="Arial" w:cs="Arial"/>
          <w:bCs/>
          <w:i/>
          <w:iCs/>
          <w:color w:val="000000" w:themeColor="text1"/>
        </w:rPr>
        <w:t xml:space="preserve"> podrá intervenir por escrito para defender o impugnar la legalidad del acto administrativo, así mismo en el auto admisorio se correrá traslado al Ministerio Público para que rinda concepto dentro del mismo t</w:t>
      </w:r>
      <w:r w:rsidRPr="0009136C">
        <w:rPr>
          <w:rFonts w:ascii="Arial" w:hAnsi="Arial" w:cs="Arial"/>
          <w:bCs/>
          <w:i/>
          <w:iCs/>
          <w:color w:val="000000" w:themeColor="text1"/>
        </w:rPr>
        <w:t>érmino; se ordenará la publicación de un aviso en el sitio web d</w:t>
      </w:r>
      <w:r w:rsidR="0006575E" w:rsidRPr="0009136C">
        <w:rPr>
          <w:rFonts w:ascii="Arial" w:hAnsi="Arial" w:cs="Arial"/>
          <w:bCs/>
          <w:i/>
          <w:iCs/>
          <w:color w:val="000000" w:themeColor="text1"/>
        </w:rPr>
        <w:t>e</w:t>
      </w:r>
      <w:r w:rsidRPr="0009136C">
        <w:rPr>
          <w:rFonts w:ascii="Arial" w:hAnsi="Arial" w:cs="Arial"/>
          <w:bCs/>
          <w:i/>
          <w:iCs/>
          <w:color w:val="000000" w:themeColor="text1"/>
        </w:rPr>
        <w:t xml:space="preserve"> la Jurisdicción de lo Contencioso Administrativo; así como la notificación al buzón de correo electrónico dispuesto para el efecto, a quien según el acto materia de control, hubiere sido declarado responsable fiscal o tercero civilmente responsable y al órgano de control fiscal correspondiente.</w:t>
      </w:r>
    </w:p>
    <w:p w14:paraId="570E8E18" w14:textId="77777777" w:rsidR="00BA39BD" w:rsidRPr="0009136C" w:rsidRDefault="00BA39BD" w:rsidP="003D39B7">
      <w:pPr>
        <w:pStyle w:val="Sinespaciado"/>
        <w:ind w:left="567"/>
        <w:jc w:val="both"/>
        <w:rPr>
          <w:rFonts w:ascii="Arial" w:hAnsi="Arial" w:cs="Arial"/>
          <w:bCs/>
          <w:i/>
          <w:iCs/>
          <w:color w:val="000000" w:themeColor="text1"/>
        </w:rPr>
      </w:pPr>
    </w:p>
    <w:p w14:paraId="646E17FE" w14:textId="53ACA298" w:rsidR="00BA39BD" w:rsidRPr="0009136C" w:rsidRDefault="00BA39BD" w:rsidP="003D39B7">
      <w:pPr>
        <w:pStyle w:val="Sinespaciado"/>
        <w:ind w:left="567"/>
        <w:jc w:val="both"/>
        <w:rPr>
          <w:rFonts w:ascii="Arial" w:hAnsi="Arial" w:cs="Arial"/>
          <w:bCs/>
          <w:i/>
          <w:iCs/>
          <w:color w:val="000000" w:themeColor="text1"/>
        </w:rPr>
      </w:pPr>
      <w:r w:rsidRPr="0009136C">
        <w:rPr>
          <w:rFonts w:ascii="Arial" w:hAnsi="Arial" w:cs="Arial"/>
          <w:bCs/>
          <w:i/>
          <w:iCs/>
          <w:color w:val="000000" w:themeColor="text1"/>
        </w:rPr>
        <w:t>2. Cuando lo considere necesario para adoptar decisión, podrá decretar las pruebas que estime conducentes, las cuales se practicarán en el término de diez (10) días.</w:t>
      </w:r>
    </w:p>
    <w:p w14:paraId="6E9B4CFA" w14:textId="77777777" w:rsidR="00BA39BD" w:rsidRPr="0009136C" w:rsidRDefault="00BA39BD" w:rsidP="003D39B7">
      <w:pPr>
        <w:pStyle w:val="Sinespaciado"/>
        <w:ind w:left="567"/>
        <w:jc w:val="both"/>
        <w:rPr>
          <w:rFonts w:ascii="Arial" w:hAnsi="Arial" w:cs="Arial"/>
          <w:bCs/>
          <w:i/>
          <w:iCs/>
          <w:color w:val="000000" w:themeColor="text1"/>
        </w:rPr>
      </w:pPr>
    </w:p>
    <w:p w14:paraId="56E50DA0" w14:textId="20E692AA" w:rsidR="00BA39BD" w:rsidRPr="0009136C" w:rsidRDefault="00BA39BD" w:rsidP="003D39B7">
      <w:pPr>
        <w:pStyle w:val="Sinespaciado"/>
        <w:ind w:left="567"/>
        <w:jc w:val="both"/>
        <w:rPr>
          <w:rFonts w:ascii="Arial" w:hAnsi="Arial" w:cs="Arial"/>
          <w:bCs/>
          <w:i/>
          <w:iCs/>
          <w:color w:val="000000" w:themeColor="text1"/>
        </w:rPr>
      </w:pPr>
      <w:r w:rsidRPr="0009136C">
        <w:rPr>
          <w:rFonts w:ascii="Arial" w:hAnsi="Arial" w:cs="Arial"/>
          <w:bCs/>
          <w:i/>
          <w:iCs/>
          <w:color w:val="000000" w:themeColor="text1"/>
        </w:rPr>
        <w:t>3. Vencido el término de traslado o el período probatorio, cuando a ello hubiere lugar, el magistrado ponente registrará el proyecto de fallo dentro de los diez (10) días siguientes a la fecha de entrada al despacho para sentencia.</w:t>
      </w:r>
    </w:p>
    <w:p w14:paraId="2C48A83D" w14:textId="77777777" w:rsidR="00BA39BD" w:rsidRPr="0009136C" w:rsidRDefault="00BA39BD" w:rsidP="003D39B7">
      <w:pPr>
        <w:pStyle w:val="Sinespaciado"/>
        <w:ind w:left="567"/>
        <w:jc w:val="both"/>
        <w:rPr>
          <w:rFonts w:ascii="Arial" w:hAnsi="Arial" w:cs="Arial"/>
          <w:bCs/>
          <w:i/>
          <w:iCs/>
          <w:color w:val="000000" w:themeColor="text1"/>
        </w:rPr>
      </w:pPr>
    </w:p>
    <w:p w14:paraId="7A6B0253" w14:textId="1F7A8A36" w:rsidR="00BA39BD" w:rsidRPr="00134AA0" w:rsidRDefault="00BA39BD" w:rsidP="003D39B7">
      <w:pPr>
        <w:pStyle w:val="Sinespaciado"/>
        <w:ind w:left="567"/>
        <w:jc w:val="both"/>
        <w:rPr>
          <w:rFonts w:ascii="Arial" w:hAnsi="Arial" w:cs="Arial"/>
          <w:bCs/>
          <w:i/>
          <w:iCs/>
          <w:color w:val="000000" w:themeColor="text1"/>
        </w:rPr>
      </w:pPr>
      <w:r w:rsidRPr="0009136C">
        <w:rPr>
          <w:rFonts w:ascii="Arial" w:hAnsi="Arial" w:cs="Arial"/>
          <w:bCs/>
          <w:i/>
          <w:iCs/>
          <w:color w:val="000000" w:themeColor="text1"/>
        </w:rPr>
        <w:t>4. 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w:t>
      </w:r>
      <w:r w:rsidRPr="00134AA0">
        <w:rPr>
          <w:rFonts w:ascii="Arial" w:hAnsi="Arial" w:cs="Arial"/>
          <w:bCs/>
          <w:i/>
          <w:iCs/>
          <w:color w:val="000000" w:themeColor="text1"/>
        </w:rPr>
        <w:t>. Si encontrare que se configuró alguna de las causales de nulidad previstas por el artículo</w:t>
      </w:r>
      <w:r w:rsidR="0006575E" w:rsidRPr="003F4D28">
        <w:rPr>
          <w:rFonts w:ascii="Arial" w:hAnsi="Arial" w:cs="Arial"/>
          <w:bCs/>
          <w:i/>
          <w:iCs/>
          <w:color w:val="000000" w:themeColor="text1"/>
        </w:rPr>
        <w:t xml:space="preserve"> </w:t>
      </w:r>
      <w:hyperlink r:id="rId12" w:anchor="137" w:history="1">
        <w:r w:rsidRPr="003F4D28">
          <w:rPr>
            <w:rStyle w:val="Hipervnculo"/>
            <w:rFonts w:ascii="Arial" w:hAnsi="Arial" w:cs="Arial"/>
            <w:bCs/>
            <w:i/>
            <w:iCs/>
            <w:color w:val="000000" w:themeColor="text1"/>
            <w:u w:val="none"/>
          </w:rPr>
          <w:t>137</w:t>
        </w:r>
      </w:hyperlink>
      <w:r w:rsidRPr="00134AA0">
        <w:rPr>
          <w:rFonts w:ascii="Arial" w:hAnsi="Arial" w:cs="Arial"/>
          <w:bCs/>
          <w:i/>
          <w:iCs/>
          <w:color w:val="000000" w:themeColor="text1"/>
        </w:rPr>
        <w:t>, así lo declarará y adoptará las demás decisiones que en derecho correspondan. La sentencia proferida en ejercicio del control automático se notificará personalmente a la contraloría, a quien hubiere sido declarado respons</w:t>
      </w:r>
      <w:r w:rsidRPr="0009136C">
        <w:rPr>
          <w:rFonts w:ascii="Arial" w:hAnsi="Arial" w:cs="Arial"/>
          <w:bCs/>
          <w:i/>
          <w:iCs/>
          <w:color w:val="000000" w:themeColor="text1"/>
        </w:rPr>
        <w:t>able fiscal o tercero civilmente responsable, y al Ministerio Público, al buzón de correo electrónico dispuesto para el efecto; y por anotación en el estado, a los demás intervinientes y será susceptible de recurso de apelación que será decidido por salas especiales conformadas por la corporación competente, en caso de que el fallo de primera instancia sea proferido por el Consejo de Estado la apelación será resuelta por una sala especial diferente a aquella que tomó la decisión. La sentencia ejecutoriada en ejercicio del control automático tendrá fuerza de cosa juzgada erga omnes y se notificará en la forma dispuesta en el presente numeral.</w:t>
      </w:r>
      <w:r w:rsidR="00C30440" w:rsidRPr="0009136C">
        <w:rPr>
          <w:rFonts w:ascii="Arial" w:hAnsi="Arial" w:cs="Arial"/>
          <w:bCs/>
          <w:i/>
          <w:iCs/>
          <w:color w:val="000000" w:themeColor="text1"/>
        </w:rPr>
        <w:t>&gt;&gt;</w:t>
      </w:r>
    </w:p>
    <w:p w14:paraId="76452601" w14:textId="77777777" w:rsidR="00BA39BD" w:rsidRPr="0009136C" w:rsidRDefault="00BA39BD" w:rsidP="003D39B7">
      <w:pPr>
        <w:pStyle w:val="Sinespaciado"/>
        <w:ind w:left="708"/>
        <w:jc w:val="both"/>
        <w:rPr>
          <w:rFonts w:ascii="Arial" w:hAnsi="Arial" w:cs="Arial"/>
          <w:bCs/>
          <w:color w:val="000000" w:themeColor="text1"/>
          <w:sz w:val="24"/>
          <w:szCs w:val="24"/>
          <w:lang w:val="es-ES_tradnl"/>
        </w:rPr>
      </w:pPr>
    </w:p>
    <w:p w14:paraId="55CFFE4E" w14:textId="58208C89" w:rsidR="00BA39BD" w:rsidRPr="003F4D28" w:rsidRDefault="00BB0595" w:rsidP="0019513D">
      <w:pPr>
        <w:jc w:val="both"/>
        <w:rPr>
          <w:rFonts w:ascii="Arial" w:hAnsi="Arial" w:cs="Arial"/>
          <w:color w:val="000000" w:themeColor="text1"/>
          <w:sz w:val="24"/>
          <w:szCs w:val="24"/>
        </w:rPr>
      </w:pPr>
      <w:r>
        <w:rPr>
          <w:rFonts w:ascii="Arial" w:hAnsi="Arial" w:cs="Arial"/>
          <w:color w:val="000000" w:themeColor="text1"/>
          <w:sz w:val="24"/>
          <w:szCs w:val="24"/>
        </w:rPr>
        <w:t>8</w:t>
      </w:r>
      <w:r w:rsidR="00BA39BD" w:rsidRPr="0009136C">
        <w:rPr>
          <w:rFonts w:ascii="Arial" w:hAnsi="Arial" w:cs="Arial"/>
          <w:color w:val="000000" w:themeColor="text1"/>
          <w:sz w:val="24"/>
          <w:szCs w:val="24"/>
        </w:rPr>
        <w:t xml:space="preserve">.- </w:t>
      </w:r>
      <w:r w:rsidR="00254091" w:rsidRPr="0009136C">
        <w:rPr>
          <w:rFonts w:ascii="Arial" w:hAnsi="Arial" w:cs="Arial"/>
          <w:color w:val="000000" w:themeColor="text1"/>
          <w:sz w:val="24"/>
          <w:szCs w:val="24"/>
        </w:rPr>
        <w:t>A juicio del Despacho l</w:t>
      </w:r>
      <w:r w:rsidR="0006575E" w:rsidRPr="0009136C">
        <w:rPr>
          <w:rFonts w:ascii="Arial" w:hAnsi="Arial" w:cs="Arial"/>
          <w:color w:val="000000" w:themeColor="text1"/>
          <w:sz w:val="24"/>
          <w:szCs w:val="24"/>
        </w:rPr>
        <w:t>a</w:t>
      </w:r>
      <w:r w:rsidR="00D35CC3" w:rsidRPr="0009136C">
        <w:rPr>
          <w:rFonts w:ascii="Arial" w:hAnsi="Arial" w:cs="Arial"/>
          <w:color w:val="000000" w:themeColor="text1"/>
          <w:sz w:val="24"/>
          <w:szCs w:val="24"/>
        </w:rPr>
        <w:t>s dos d</w:t>
      </w:r>
      <w:r w:rsidR="00D35CC3" w:rsidRPr="003F4D28">
        <w:rPr>
          <w:rFonts w:ascii="Arial" w:hAnsi="Arial" w:cs="Arial"/>
          <w:color w:val="000000" w:themeColor="text1"/>
          <w:sz w:val="24"/>
          <w:szCs w:val="24"/>
        </w:rPr>
        <w:t>isp</w:t>
      </w:r>
      <w:r w:rsidR="00184A6E" w:rsidRPr="003F4D28">
        <w:rPr>
          <w:rFonts w:ascii="Arial" w:hAnsi="Arial" w:cs="Arial"/>
          <w:color w:val="000000" w:themeColor="text1"/>
          <w:sz w:val="24"/>
          <w:szCs w:val="24"/>
        </w:rPr>
        <w:t>o</w:t>
      </w:r>
      <w:r w:rsidR="00D35CC3" w:rsidRPr="003F4D28">
        <w:rPr>
          <w:rFonts w:ascii="Arial" w:hAnsi="Arial" w:cs="Arial"/>
          <w:color w:val="000000" w:themeColor="text1"/>
          <w:sz w:val="24"/>
          <w:szCs w:val="24"/>
        </w:rPr>
        <w:t xml:space="preserve">siciones anteriores </w:t>
      </w:r>
      <w:r w:rsidR="00BA39BD" w:rsidRPr="003F4D28">
        <w:rPr>
          <w:rFonts w:ascii="Arial" w:hAnsi="Arial" w:cs="Arial"/>
          <w:color w:val="000000" w:themeColor="text1"/>
          <w:sz w:val="24"/>
          <w:szCs w:val="24"/>
        </w:rPr>
        <w:t>desconoce</w:t>
      </w:r>
      <w:r w:rsidR="00200E5F" w:rsidRPr="003F4D28">
        <w:rPr>
          <w:rFonts w:ascii="Arial" w:hAnsi="Arial" w:cs="Arial"/>
          <w:color w:val="000000" w:themeColor="text1"/>
          <w:sz w:val="24"/>
          <w:szCs w:val="24"/>
        </w:rPr>
        <w:t>n</w:t>
      </w:r>
      <w:r w:rsidR="00BA39BD" w:rsidRPr="003F4D28">
        <w:rPr>
          <w:rFonts w:ascii="Arial" w:hAnsi="Arial" w:cs="Arial"/>
          <w:color w:val="000000" w:themeColor="text1"/>
          <w:sz w:val="24"/>
          <w:szCs w:val="24"/>
        </w:rPr>
        <w:t xml:space="preserve"> la función constitucional de la jurisdicción </w:t>
      </w:r>
      <w:r w:rsidR="0006575E" w:rsidRPr="003F4D28">
        <w:rPr>
          <w:rFonts w:ascii="Arial" w:hAnsi="Arial" w:cs="Arial"/>
          <w:color w:val="000000" w:themeColor="text1"/>
          <w:sz w:val="24"/>
          <w:szCs w:val="24"/>
        </w:rPr>
        <w:t xml:space="preserve">de lo </w:t>
      </w:r>
      <w:r w:rsidR="00BA39BD" w:rsidRPr="003F4D28">
        <w:rPr>
          <w:rFonts w:ascii="Arial" w:hAnsi="Arial" w:cs="Arial"/>
          <w:color w:val="000000" w:themeColor="text1"/>
          <w:sz w:val="24"/>
          <w:szCs w:val="24"/>
        </w:rPr>
        <w:t>contencioso</w:t>
      </w:r>
      <w:r w:rsidR="00C30440" w:rsidRPr="003F4D28">
        <w:rPr>
          <w:rFonts w:ascii="Arial" w:hAnsi="Arial" w:cs="Arial"/>
          <w:color w:val="000000" w:themeColor="text1"/>
          <w:sz w:val="24"/>
          <w:szCs w:val="24"/>
        </w:rPr>
        <w:t xml:space="preserve"> </w:t>
      </w:r>
      <w:r w:rsidR="0006575E" w:rsidRPr="003F4D28">
        <w:rPr>
          <w:rFonts w:ascii="Arial" w:hAnsi="Arial" w:cs="Arial"/>
          <w:color w:val="000000" w:themeColor="text1"/>
          <w:sz w:val="24"/>
          <w:szCs w:val="24"/>
        </w:rPr>
        <w:t>administrativo</w:t>
      </w:r>
      <w:r w:rsidR="00254091" w:rsidRPr="003F4D28">
        <w:rPr>
          <w:rFonts w:ascii="Arial" w:hAnsi="Arial" w:cs="Arial"/>
          <w:color w:val="000000" w:themeColor="text1"/>
          <w:sz w:val="24"/>
          <w:szCs w:val="24"/>
        </w:rPr>
        <w:t>,</w:t>
      </w:r>
      <w:r w:rsidR="00BA39BD" w:rsidRPr="003F4D28">
        <w:rPr>
          <w:rFonts w:ascii="Arial" w:hAnsi="Arial" w:cs="Arial"/>
          <w:color w:val="000000" w:themeColor="text1"/>
          <w:sz w:val="24"/>
          <w:szCs w:val="24"/>
        </w:rPr>
        <w:t xml:space="preserve"> a la que le corresponde juzgar los actos de la administración, restablecer los derechos de los particulares y disponer la reparación de los perjuicios que se les causen</w:t>
      </w:r>
      <w:r w:rsidR="00910A4A">
        <w:rPr>
          <w:rFonts w:ascii="Arial" w:hAnsi="Arial" w:cs="Arial"/>
          <w:color w:val="000000" w:themeColor="text1"/>
          <w:sz w:val="24"/>
          <w:szCs w:val="24"/>
        </w:rPr>
        <w:t xml:space="preserve"> con tales actos. </w:t>
      </w:r>
      <w:r w:rsidR="00CD4C56">
        <w:rPr>
          <w:rFonts w:ascii="Arial" w:hAnsi="Arial" w:cs="Arial"/>
          <w:color w:val="000000" w:themeColor="text1"/>
          <w:sz w:val="24"/>
          <w:szCs w:val="24"/>
        </w:rPr>
        <w:t xml:space="preserve"> El ejercicio de d</w:t>
      </w:r>
      <w:r w:rsidR="00BA39BD" w:rsidRPr="003F4D28">
        <w:rPr>
          <w:rFonts w:ascii="Arial" w:hAnsi="Arial" w:cs="Arial"/>
          <w:color w:val="000000" w:themeColor="text1"/>
          <w:sz w:val="24"/>
          <w:szCs w:val="24"/>
        </w:rPr>
        <w:t xml:space="preserve">icha función </w:t>
      </w:r>
      <w:r w:rsidR="0006575E" w:rsidRPr="003F4D28">
        <w:rPr>
          <w:rFonts w:ascii="Arial" w:hAnsi="Arial" w:cs="Arial"/>
          <w:color w:val="000000" w:themeColor="text1"/>
          <w:sz w:val="24"/>
          <w:szCs w:val="24"/>
        </w:rPr>
        <w:t>comporta</w:t>
      </w:r>
      <w:r w:rsidR="00CD4C56">
        <w:rPr>
          <w:rFonts w:ascii="Arial" w:hAnsi="Arial" w:cs="Arial"/>
          <w:color w:val="000000" w:themeColor="text1"/>
          <w:sz w:val="24"/>
          <w:szCs w:val="24"/>
        </w:rPr>
        <w:t xml:space="preserve"> el deber </w:t>
      </w:r>
      <w:r w:rsidR="0092426B">
        <w:rPr>
          <w:rFonts w:ascii="Arial" w:hAnsi="Arial" w:cs="Arial"/>
          <w:color w:val="000000" w:themeColor="text1"/>
          <w:sz w:val="24"/>
          <w:szCs w:val="24"/>
        </w:rPr>
        <w:t xml:space="preserve">de </w:t>
      </w:r>
      <w:r w:rsidR="0092426B" w:rsidRPr="003F4D28">
        <w:rPr>
          <w:rFonts w:ascii="Arial" w:hAnsi="Arial" w:cs="Arial"/>
          <w:color w:val="000000" w:themeColor="text1"/>
          <w:sz w:val="24"/>
          <w:szCs w:val="24"/>
        </w:rPr>
        <w:t>garantizar</w:t>
      </w:r>
      <w:r w:rsidR="00BA39BD" w:rsidRPr="003F4D28">
        <w:rPr>
          <w:rFonts w:ascii="Arial" w:hAnsi="Arial" w:cs="Arial"/>
          <w:color w:val="000000" w:themeColor="text1"/>
          <w:sz w:val="24"/>
          <w:szCs w:val="24"/>
        </w:rPr>
        <w:t xml:space="preserve"> el derecho de acceso a la administración de justicia y </w:t>
      </w:r>
      <w:r w:rsidR="00CD4C56">
        <w:rPr>
          <w:rFonts w:ascii="Arial" w:hAnsi="Arial" w:cs="Arial"/>
          <w:color w:val="000000" w:themeColor="text1"/>
          <w:sz w:val="24"/>
          <w:szCs w:val="24"/>
        </w:rPr>
        <w:t>el derecho fundamental al debido proceso</w:t>
      </w:r>
      <w:r w:rsidR="008349EC">
        <w:rPr>
          <w:rFonts w:ascii="Arial" w:hAnsi="Arial" w:cs="Arial"/>
          <w:color w:val="000000" w:themeColor="text1"/>
          <w:sz w:val="24"/>
          <w:szCs w:val="24"/>
        </w:rPr>
        <w:t xml:space="preserve">, que implica </w:t>
      </w:r>
      <w:r w:rsidR="00A45F6C">
        <w:rPr>
          <w:rFonts w:ascii="Arial" w:hAnsi="Arial" w:cs="Arial"/>
          <w:color w:val="000000" w:themeColor="text1"/>
          <w:sz w:val="24"/>
          <w:szCs w:val="24"/>
        </w:rPr>
        <w:t xml:space="preserve">el derecho </w:t>
      </w:r>
      <w:r w:rsidR="00BA39BD" w:rsidRPr="003F4D28">
        <w:rPr>
          <w:rFonts w:ascii="Arial" w:hAnsi="Arial" w:cs="Arial"/>
          <w:color w:val="000000" w:themeColor="text1"/>
          <w:sz w:val="24"/>
          <w:szCs w:val="24"/>
        </w:rPr>
        <w:t xml:space="preserve">de </w:t>
      </w:r>
      <w:r w:rsidR="00184A6E" w:rsidRPr="003F4D28">
        <w:rPr>
          <w:rFonts w:ascii="Arial" w:hAnsi="Arial" w:cs="Arial"/>
          <w:color w:val="000000" w:themeColor="text1"/>
          <w:sz w:val="24"/>
          <w:szCs w:val="24"/>
        </w:rPr>
        <w:t>acudir ante el</w:t>
      </w:r>
      <w:r w:rsidR="00BA39BD" w:rsidRPr="003F4D28">
        <w:rPr>
          <w:rFonts w:ascii="Arial" w:hAnsi="Arial" w:cs="Arial"/>
          <w:color w:val="000000" w:themeColor="text1"/>
          <w:sz w:val="24"/>
          <w:szCs w:val="24"/>
        </w:rPr>
        <w:t xml:space="preserve"> </w:t>
      </w:r>
      <w:r w:rsidR="00C30440" w:rsidRPr="003F4D28">
        <w:rPr>
          <w:rFonts w:ascii="Arial" w:hAnsi="Arial" w:cs="Arial"/>
          <w:color w:val="000000" w:themeColor="text1"/>
          <w:sz w:val="24"/>
          <w:szCs w:val="24"/>
        </w:rPr>
        <w:t>j</w:t>
      </w:r>
      <w:r w:rsidR="00BA39BD" w:rsidRPr="003F4D28">
        <w:rPr>
          <w:rFonts w:ascii="Arial" w:hAnsi="Arial" w:cs="Arial"/>
          <w:color w:val="000000" w:themeColor="text1"/>
          <w:sz w:val="24"/>
          <w:szCs w:val="24"/>
        </w:rPr>
        <w:t xml:space="preserve">uez (determinado en la ley) </w:t>
      </w:r>
      <w:r w:rsidR="0092426B">
        <w:rPr>
          <w:rFonts w:ascii="Arial" w:hAnsi="Arial" w:cs="Arial"/>
          <w:color w:val="000000" w:themeColor="text1"/>
          <w:sz w:val="24"/>
          <w:szCs w:val="24"/>
        </w:rPr>
        <w:t xml:space="preserve">para que éste </w:t>
      </w:r>
      <w:r w:rsidR="00BA39BD" w:rsidRPr="003F4D28">
        <w:rPr>
          <w:rFonts w:ascii="Arial" w:hAnsi="Arial" w:cs="Arial"/>
          <w:color w:val="000000" w:themeColor="text1"/>
          <w:sz w:val="24"/>
          <w:szCs w:val="24"/>
        </w:rPr>
        <w:t>que res</w:t>
      </w:r>
      <w:r w:rsidR="00A45F6C">
        <w:rPr>
          <w:rFonts w:ascii="Arial" w:hAnsi="Arial" w:cs="Arial"/>
          <w:color w:val="000000" w:themeColor="text1"/>
          <w:sz w:val="24"/>
          <w:szCs w:val="24"/>
        </w:rPr>
        <w:t>uelva</w:t>
      </w:r>
      <w:r w:rsidR="00BA39BD" w:rsidRPr="003F4D28">
        <w:rPr>
          <w:rFonts w:ascii="Arial" w:hAnsi="Arial" w:cs="Arial"/>
          <w:color w:val="000000" w:themeColor="text1"/>
          <w:sz w:val="24"/>
          <w:szCs w:val="24"/>
        </w:rPr>
        <w:t xml:space="preserve"> sus pretensiones conforme con lo previsto en las normas </w:t>
      </w:r>
      <w:r w:rsidR="00AA6280" w:rsidRPr="003F4D28">
        <w:rPr>
          <w:rFonts w:ascii="Arial" w:hAnsi="Arial" w:cs="Arial"/>
          <w:color w:val="000000" w:themeColor="text1"/>
          <w:sz w:val="24"/>
          <w:szCs w:val="24"/>
        </w:rPr>
        <w:t>legales</w:t>
      </w:r>
      <w:r w:rsidR="00BA39BD" w:rsidRPr="003F4D28">
        <w:rPr>
          <w:rFonts w:ascii="Arial" w:hAnsi="Arial" w:cs="Arial"/>
          <w:color w:val="000000" w:themeColor="text1"/>
          <w:sz w:val="24"/>
          <w:szCs w:val="24"/>
        </w:rPr>
        <w:t>.</w:t>
      </w:r>
      <w:r w:rsidR="00C30440" w:rsidRPr="003F4D28">
        <w:rPr>
          <w:rFonts w:ascii="Arial" w:hAnsi="Arial" w:cs="Arial"/>
          <w:color w:val="000000" w:themeColor="text1"/>
          <w:sz w:val="24"/>
          <w:szCs w:val="24"/>
        </w:rPr>
        <w:t xml:space="preserve"> </w:t>
      </w:r>
      <w:r w:rsidR="00BA39BD" w:rsidRPr="003F4D28">
        <w:rPr>
          <w:rFonts w:ascii="Arial" w:hAnsi="Arial" w:cs="Arial"/>
          <w:color w:val="000000" w:themeColor="text1"/>
          <w:sz w:val="24"/>
          <w:szCs w:val="24"/>
        </w:rPr>
        <w:t xml:space="preserve">Solo de este modo puede considerarse que nos encontramos en un </w:t>
      </w:r>
      <w:r w:rsidR="00100A81" w:rsidRPr="003F4D28">
        <w:rPr>
          <w:rFonts w:ascii="Arial" w:hAnsi="Arial" w:cs="Arial"/>
          <w:color w:val="000000" w:themeColor="text1"/>
          <w:sz w:val="24"/>
          <w:szCs w:val="24"/>
        </w:rPr>
        <w:t xml:space="preserve">Estado </w:t>
      </w:r>
      <w:r w:rsidR="00BA39BD" w:rsidRPr="003F4D28">
        <w:rPr>
          <w:rFonts w:ascii="Arial" w:hAnsi="Arial" w:cs="Arial"/>
          <w:color w:val="000000" w:themeColor="text1"/>
          <w:sz w:val="24"/>
          <w:szCs w:val="24"/>
        </w:rPr>
        <w:t>de derecho en el cual los ciudadanos</w:t>
      </w:r>
      <w:r w:rsidR="0092426B">
        <w:rPr>
          <w:rFonts w:ascii="Arial" w:hAnsi="Arial" w:cs="Arial"/>
          <w:color w:val="000000" w:themeColor="text1"/>
          <w:sz w:val="24"/>
          <w:szCs w:val="24"/>
        </w:rPr>
        <w:t xml:space="preserve">, tengan el mismo tratamiento ante la ley, </w:t>
      </w:r>
      <w:r w:rsidR="0092426B" w:rsidRPr="003F4D28">
        <w:rPr>
          <w:rFonts w:ascii="Arial" w:hAnsi="Arial" w:cs="Arial"/>
          <w:color w:val="000000" w:themeColor="text1"/>
          <w:sz w:val="24"/>
          <w:szCs w:val="24"/>
        </w:rPr>
        <w:t>pued</w:t>
      </w:r>
      <w:r w:rsidR="0092426B">
        <w:rPr>
          <w:rFonts w:ascii="Arial" w:hAnsi="Arial" w:cs="Arial"/>
          <w:color w:val="000000" w:themeColor="text1"/>
          <w:sz w:val="24"/>
          <w:szCs w:val="24"/>
        </w:rPr>
        <w:t>a</w:t>
      </w:r>
      <w:r w:rsidR="0092426B" w:rsidRPr="003F4D28">
        <w:rPr>
          <w:rFonts w:ascii="Arial" w:hAnsi="Arial" w:cs="Arial"/>
          <w:color w:val="000000" w:themeColor="text1"/>
          <w:sz w:val="24"/>
          <w:szCs w:val="24"/>
        </w:rPr>
        <w:t>n</w:t>
      </w:r>
      <w:r w:rsidR="00A45F6C">
        <w:rPr>
          <w:rFonts w:ascii="Arial" w:hAnsi="Arial" w:cs="Arial"/>
          <w:color w:val="000000" w:themeColor="text1"/>
          <w:sz w:val="24"/>
          <w:szCs w:val="24"/>
        </w:rPr>
        <w:t xml:space="preserve"> </w:t>
      </w:r>
      <w:r w:rsidR="00BA39BD" w:rsidRPr="003F4D28">
        <w:rPr>
          <w:rFonts w:ascii="Arial" w:hAnsi="Arial" w:cs="Arial"/>
          <w:i/>
          <w:iCs/>
          <w:color w:val="000000" w:themeColor="text1"/>
          <w:sz w:val="24"/>
          <w:szCs w:val="24"/>
        </w:rPr>
        <w:t xml:space="preserve">demandar </w:t>
      </w:r>
      <w:r w:rsidR="00C30440" w:rsidRPr="003F4D28">
        <w:rPr>
          <w:rFonts w:ascii="Arial" w:hAnsi="Arial" w:cs="Arial"/>
          <w:i/>
          <w:iCs/>
          <w:color w:val="000000" w:themeColor="text1"/>
          <w:sz w:val="24"/>
          <w:szCs w:val="24"/>
        </w:rPr>
        <w:t>los actos de la administración</w:t>
      </w:r>
      <w:r w:rsidR="0092426B">
        <w:rPr>
          <w:rFonts w:ascii="Arial" w:hAnsi="Arial" w:cs="Arial"/>
          <w:color w:val="000000" w:themeColor="text1"/>
          <w:sz w:val="24"/>
          <w:szCs w:val="24"/>
        </w:rPr>
        <w:t>,</w:t>
      </w:r>
      <w:r w:rsidR="00A45F6C">
        <w:rPr>
          <w:rFonts w:ascii="Arial" w:hAnsi="Arial" w:cs="Arial"/>
          <w:i/>
          <w:iCs/>
          <w:color w:val="000000" w:themeColor="text1"/>
          <w:sz w:val="24"/>
          <w:szCs w:val="24"/>
        </w:rPr>
        <w:t xml:space="preserve"> </w:t>
      </w:r>
      <w:r w:rsidR="00BA39BD" w:rsidRPr="003F4D28">
        <w:rPr>
          <w:rFonts w:ascii="Arial" w:hAnsi="Arial" w:cs="Arial"/>
          <w:color w:val="000000" w:themeColor="text1"/>
          <w:sz w:val="24"/>
          <w:szCs w:val="24"/>
        </w:rPr>
        <w:t>y c</w:t>
      </w:r>
      <w:r w:rsidR="0092426B">
        <w:rPr>
          <w:rFonts w:ascii="Arial" w:hAnsi="Arial" w:cs="Arial"/>
          <w:color w:val="000000" w:themeColor="text1"/>
          <w:sz w:val="24"/>
          <w:szCs w:val="24"/>
        </w:rPr>
        <w:t>uenten</w:t>
      </w:r>
      <w:r w:rsidR="00BA39BD" w:rsidRPr="003F4D28">
        <w:rPr>
          <w:rFonts w:ascii="Arial" w:hAnsi="Arial" w:cs="Arial"/>
          <w:color w:val="000000" w:themeColor="text1"/>
          <w:sz w:val="24"/>
          <w:szCs w:val="24"/>
        </w:rPr>
        <w:t xml:space="preserve"> con </w:t>
      </w:r>
      <w:r w:rsidR="00C30440" w:rsidRPr="003F4D28">
        <w:rPr>
          <w:rFonts w:ascii="Arial" w:hAnsi="Arial" w:cs="Arial"/>
          <w:color w:val="000000" w:themeColor="text1"/>
          <w:sz w:val="24"/>
          <w:szCs w:val="24"/>
        </w:rPr>
        <w:t>la garantía de un</w:t>
      </w:r>
      <w:r w:rsidR="00BA39BD" w:rsidRPr="003F4D28">
        <w:rPr>
          <w:rFonts w:ascii="Arial" w:hAnsi="Arial" w:cs="Arial"/>
          <w:color w:val="000000" w:themeColor="text1"/>
          <w:sz w:val="24"/>
          <w:szCs w:val="24"/>
        </w:rPr>
        <w:t xml:space="preserve"> </w:t>
      </w:r>
      <w:r w:rsidR="00C30440" w:rsidRPr="003F4D28">
        <w:rPr>
          <w:rFonts w:ascii="Arial" w:hAnsi="Arial" w:cs="Arial"/>
          <w:color w:val="000000" w:themeColor="text1"/>
          <w:sz w:val="24"/>
          <w:szCs w:val="24"/>
        </w:rPr>
        <w:t>j</w:t>
      </w:r>
      <w:r w:rsidR="00BA39BD" w:rsidRPr="003F4D28">
        <w:rPr>
          <w:rFonts w:ascii="Arial" w:hAnsi="Arial" w:cs="Arial"/>
          <w:color w:val="000000" w:themeColor="text1"/>
          <w:sz w:val="24"/>
          <w:szCs w:val="24"/>
        </w:rPr>
        <w:t>uez imparcial que resuelva sus pretensiones en condiciones de igualdad.</w:t>
      </w:r>
    </w:p>
    <w:p w14:paraId="0877D634" w14:textId="77777777" w:rsidR="00C30440" w:rsidRPr="003F4D28" w:rsidRDefault="00C30440" w:rsidP="003D39B7">
      <w:pPr>
        <w:jc w:val="both"/>
        <w:rPr>
          <w:rFonts w:ascii="Arial" w:hAnsi="Arial" w:cs="Arial"/>
          <w:color w:val="000000" w:themeColor="text1"/>
          <w:sz w:val="24"/>
          <w:szCs w:val="24"/>
        </w:rPr>
      </w:pPr>
    </w:p>
    <w:p w14:paraId="275BDF9D" w14:textId="08927FFF" w:rsidR="00BA39BD" w:rsidRPr="003F4D28" w:rsidRDefault="00BB0595" w:rsidP="0092102E">
      <w:pPr>
        <w:jc w:val="both"/>
        <w:rPr>
          <w:rFonts w:ascii="Arial" w:hAnsi="Arial" w:cs="Arial"/>
          <w:color w:val="000000" w:themeColor="text1"/>
          <w:sz w:val="24"/>
          <w:szCs w:val="24"/>
        </w:rPr>
      </w:pPr>
      <w:r>
        <w:rPr>
          <w:rFonts w:ascii="Arial" w:hAnsi="Arial" w:cs="Arial"/>
          <w:color w:val="000000" w:themeColor="text1"/>
          <w:sz w:val="24"/>
          <w:szCs w:val="24"/>
        </w:rPr>
        <w:t>9</w:t>
      </w:r>
      <w:r w:rsidR="00BA39BD" w:rsidRPr="003F4D28">
        <w:rPr>
          <w:rFonts w:ascii="Arial" w:hAnsi="Arial" w:cs="Arial"/>
          <w:color w:val="000000" w:themeColor="text1"/>
          <w:sz w:val="24"/>
          <w:szCs w:val="24"/>
        </w:rPr>
        <w:t xml:space="preserve">.- </w:t>
      </w:r>
      <w:r w:rsidR="0006575E" w:rsidRPr="003F4D28">
        <w:rPr>
          <w:rFonts w:ascii="Arial" w:hAnsi="Arial" w:cs="Arial"/>
          <w:color w:val="000000" w:themeColor="text1"/>
          <w:sz w:val="24"/>
          <w:szCs w:val="24"/>
        </w:rPr>
        <w:t>Como se desprende de las normas transcritas</w:t>
      </w:r>
      <w:r w:rsidR="00254091" w:rsidRPr="003F4D28">
        <w:rPr>
          <w:rFonts w:ascii="Arial" w:hAnsi="Arial" w:cs="Arial"/>
          <w:color w:val="000000" w:themeColor="text1"/>
          <w:sz w:val="24"/>
          <w:szCs w:val="24"/>
        </w:rPr>
        <w:t>,</w:t>
      </w:r>
      <w:r w:rsidR="0006575E" w:rsidRPr="003F4D28">
        <w:rPr>
          <w:rFonts w:ascii="Arial" w:hAnsi="Arial" w:cs="Arial"/>
          <w:color w:val="000000" w:themeColor="text1"/>
          <w:sz w:val="24"/>
          <w:szCs w:val="24"/>
        </w:rPr>
        <w:t xml:space="preserve"> e</w:t>
      </w:r>
      <w:r w:rsidR="00BA39BD" w:rsidRPr="003F4D28">
        <w:rPr>
          <w:rFonts w:ascii="Arial" w:hAnsi="Arial" w:cs="Arial"/>
          <w:color w:val="000000" w:themeColor="text1"/>
          <w:sz w:val="24"/>
          <w:szCs w:val="24"/>
        </w:rPr>
        <w:t xml:space="preserve">l control automático de legalidad de los fallos con responsabilidad fiscal </w:t>
      </w:r>
      <w:r w:rsidR="0006575E" w:rsidRPr="003F4D28">
        <w:rPr>
          <w:rFonts w:ascii="Arial" w:hAnsi="Arial" w:cs="Arial"/>
          <w:color w:val="000000" w:themeColor="text1"/>
          <w:sz w:val="24"/>
          <w:szCs w:val="24"/>
        </w:rPr>
        <w:t xml:space="preserve">se ejerce sobre decisiones que son </w:t>
      </w:r>
      <w:r w:rsidR="00BA39BD" w:rsidRPr="003F4D28">
        <w:rPr>
          <w:rFonts w:ascii="Arial" w:hAnsi="Arial" w:cs="Arial"/>
          <w:i/>
          <w:iCs/>
          <w:color w:val="000000" w:themeColor="text1"/>
          <w:sz w:val="24"/>
          <w:szCs w:val="24"/>
        </w:rPr>
        <w:t xml:space="preserve">actos </w:t>
      </w:r>
      <w:r w:rsidR="00BA39BD" w:rsidRPr="003F4D28">
        <w:rPr>
          <w:rFonts w:ascii="Arial" w:hAnsi="Arial" w:cs="Arial"/>
          <w:i/>
          <w:iCs/>
          <w:color w:val="000000" w:themeColor="text1"/>
          <w:sz w:val="24"/>
          <w:szCs w:val="24"/>
        </w:rPr>
        <w:lastRenderedPageBreak/>
        <w:t>administrativos</w:t>
      </w:r>
      <w:r w:rsidR="00BA39BD" w:rsidRPr="003F4D28">
        <w:rPr>
          <w:rFonts w:ascii="Arial" w:hAnsi="Arial" w:cs="Arial"/>
          <w:color w:val="000000" w:themeColor="text1"/>
          <w:sz w:val="24"/>
          <w:szCs w:val="24"/>
        </w:rPr>
        <w:t xml:space="preserve"> </w:t>
      </w:r>
      <w:r w:rsidR="009747C2" w:rsidRPr="003F4D28">
        <w:rPr>
          <w:rFonts w:ascii="Arial" w:hAnsi="Arial" w:cs="Arial"/>
          <w:i/>
          <w:iCs/>
          <w:color w:val="000000" w:themeColor="text1"/>
          <w:sz w:val="24"/>
          <w:szCs w:val="24"/>
        </w:rPr>
        <w:t>de contenido particula</w:t>
      </w:r>
      <w:r w:rsidR="007A0B63">
        <w:rPr>
          <w:rFonts w:ascii="Arial" w:hAnsi="Arial" w:cs="Arial"/>
          <w:i/>
          <w:iCs/>
          <w:color w:val="000000" w:themeColor="text1"/>
          <w:sz w:val="24"/>
          <w:szCs w:val="24"/>
        </w:rPr>
        <w:t xml:space="preserve">r. </w:t>
      </w:r>
      <w:r w:rsidR="007A0B63">
        <w:rPr>
          <w:rFonts w:ascii="Arial" w:hAnsi="Arial" w:cs="Arial"/>
          <w:color w:val="000000" w:themeColor="text1"/>
          <w:sz w:val="24"/>
          <w:szCs w:val="24"/>
        </w:rPr>
        <w:t xml:space="preserve">Las personas condenadas en dichos actos, tienen </w:t>
      </w:r>
      <w:r w:rsidR="00AA6280" w:rsidRPr="003F4D28">
        <w:rPr>
          <w:rFonts w:ascii="Arial" w:hAnsi="Arial" w:cs="Arial"/>
          <w:color w:val="000000" w:themeColor="text1"/>
          <w:sz w:val="24"/>
          <w:szCs w:val="24"/>
        </w:rPr>
        <w:t>derecho a impugnar</w:t>
      </w:r>
      <w:r w:rsidR="00D35CC3" w:rsidRPr="003F4D28">
        <w:rPr>
          <w:rFonts w:ascii="Arial" w:hAnsi="Arial" w:cs="Arial"/>
          <w:color w:val="000000" w:themeColor="text1"/>
          <w:sz w:val="24"/>
          <w:szCs w:val="24"/>
        </w:rPr>
        <w:t>los ante la jurisdicción</w:t>
      </w:r>
      <w:r w:rsidR="001E5FF7">
        <w:rPr>
          <w:rFonts w:ascii="Arial" w:hAnsi="Arial" w:cs="Arial"/>
          <w:color w:val="000000" w:themeColor="text1"/>
          <w:sz w:val="24"/>
          <w:szCs w:val="24"/>
        </w:rPr>
        <w:t xml:space="preserve"> </w:t>
      </w:r>
      <w:r w:rsidR="0019513D">
        <w:rPr>
          <w:rFonts w:ascii="Arial" w:hAnsi="Arial" w:cs="Arial"/>
          <w:color w:val="000000" w:themeColor="text1"/>
          <w:sz w:val="24"/>
          <w:szCs w:val="24"/>
        </w:rPr>
        <w:t xml:space="preserve">de lo </w:t>
      </w:r>
      <w:r w:rsidR="001E5FF7">
        <w:rPr>
          <w:rFonts w:ascii="Arial" w:hAnsi="Arial" w:cs="Arial"/>
          <w:color w:val="000000" w:themeColor="text1"/>
          <w:sz w:val="24"/>
          <w:szCs w:val="24"/>
        </w:rPr>
        <w:t>contencioso administrativ</w:t>
      </w:r>
      <w:r w:rsidR="0019513D">
        <w:rPr>
          <w:rFonts w:ascii="Arial" w:hAnsi="Arial" w:cs="Arial"/>
          <w:color w:val="000000" w:themeColor="text1"/>
          <w:sz w:val="24"/>
          <w:szCs w:val="24"/>
        </w:rPr>
        <w:t>o</w:t>
      </w:r>
      <w:r w:rsidR="00A45F6C">
        <w:rPr>
          <w:rFonts w:ascii="Arial" w:hAnsi="Arial" w:cs="Arial"/>
          <w:color w:val="000000" w:themeColor="text1"/>
          <w:sz w:val="24"/>
          <w:szCs w:val="24"/>
        </w:rPr>
        <w:t xml:space="preserve"> y a </w:t>
      </w:r>
      <w:r w:rsidR="00AA6280" w:rsidRPr="003F4D28">
        <w:rPr>
          <w:rFonts w:ascii="Arial" w:hAnsi="Arial" w:cs="Arial"/>
          <w:color w:val="000000" w:themeColor="text1"/>
          <w:sz w:val="24"/>
          <w:szCs w:val="24"/>
        </w:rPr>
        <w:t>solicitar el restablecimiento de sus derechos y la reparación de los perjuicios</w:t>
      </w:r>
      <w:r w:rsidR="001E5FF7">
        <w:rPr>
          <w:rFonts w:ascii="Arial" w:hAnsi="Arial" w:cs="Arial"/>
          <w:color w:val="000000" w:themeColor="text1"/>
          <w:sz w:val="24"/>
          <w:szCs w:val="24"/>
        </w:rPr>
        <w:t>, causados con los mismos.</w:t>
      </w:r>
      <w:r w:rsidR="00A45F6C">
        <w:rPr>
          <w:rFonts w:ascii="Arial" w:hAnsi="Arial" w:cs="Arial"/>
          <w:color w:val="000000" w:themeColor="text1"/>
          <w:sz w:val="24"/>
          <w:szCs w:val="24"/>
        </w:rPr>
        <w:t xml:space="preserve">   Tienen el derecho</w:t>
      </w:r>
      <w:r w:rsidR="001E5FF7">
        <w:rPr>
          <w:rFonts w:ascii="Arial" w:hAnsi="Arial" w:cs="Arial"/>
          <w:color w:val="000000" w:themeColor="text1"/>
          <w:sz w:val="24"/>
          <w:szCs w:val="24"/>
        </w:rPr>
        <w:t xml:space="preserve">, al igual que todas las personas, </w:t>
      </w:r>
      <w:r w:rsidR="00A45F6C">
        <w:rPr>
          <w:rFonts w:ascii="Arial" w:hAnsi="Arial" w:cs="Arial"/>
          <w:color w:val="000000" w:themeColor="text1"/>
          <w:sz w:val="24"/>
          <w:szCs w:val="24"/>
        </w:rPr>
        <w:t xml:space="preserve">a hacerlo </w:t>
      </w:r>
      <w:r w:rsidR="00A45F6C" w:rsidRPr="003F4D28">
        <w:rPr>
          <w:rFonts w:ascii="Arial" w:hAnsi="Arial" w:cs="Arial"/>
          <w:color w:val="000000" w:themeColor="text1"/>
          <w:sz w:val="24"/>
          <w:szCs w:val="24"/>
        </w:rPr>
        <w:t>mediante</w:t>
      </w:r>
      <w:r w:rsidR="00AA6280" w:rsidRPr="003F4D28">
        <w:rPr>
          <w:rFonts w:ascii="Arial" w:hAnsi="Arial" w:cs="Arial"/>
          <w:color w:val="000000" w:themeColor="text1"/>
          <w:sz w:val="24"/>
          <w:szCs w:val="24"/>
        </w:rPr>
        <w:t xml:space="preserve"> la acción </w:t>
      </w:r>
      <w:r w:rsidR="00BA39BD" w:rsidRPr="003F4D28">
        <w:rPr>
          <w:rFonts w:ascii="Arial" w:hAnsi="Arial" w:cs="Arial"/>
          <w:color w:val="000000" w:themeColor="text1"/>
          <w:sz w:val="24"/>
          <w:szCs w:val="24"/>
        </w:rPr>
        <w:t xml:space="preserve">de </w:t>
      </w:r>
      <w:r w:rsidR="00AA6280" w:rsidRPr="0022732C">
        <w:rPr>
          <w:rFonts w:ascii="Arial" w:hAnsi="Arial" w:cs="Arial"/>
          <w:i/>
          <w:iCs/>
          <w:color w:val="000000" w:themeColor="text1"/>
          <w:sz w:val="24"/>
          <w:szCs w:val="24"/>
        </w:rPr>
        <w:t>&lt;&lt;</w:t>
      </w:r>
      <w:r w:rsidR="00BA39BD" w:rsidRPr="0022732C">
        <w:rPr>
          <w:rFonts w:ascii="Arial" w:hAnsi="Arial" w:cs="Arial"/>
          <w:i/>
          <w:iCs/>
          <w:color w:val="000000" w:themeColor="text1"/>
          <w:sz w:val="24"/>
          <w:szCs w:val="24"/>
        </w:rPr>
        <w:t>nulidad y restablecimiento</w:t>
      </w:r>
      <w:r w:rsidR="00AA6280" w:rsidRPr="0022732C">
        <w:rPr>
          <w:rFonts w:ascii="Arial" w:hAnsi="Arial" w:cs="Arial"/>
          <w:i/>
          <w:iCs/>
          <w:color w:val="000000" w:themeColor="text1"/>
          <w:sz w:val="24"/>
          <w:szCs w:val="24"/>
        </w:rPr>
        <w:t>&gt;&gt;</w:t>
      </w:r>
      <w:r w:rsidR="00BA39BD" w:rsidRPr="003F4D28">
        <w:rPr>
          <w:rFonts w:ascii="Arial" w:hAnsi="Arial" w:cs="Arial"/>
          <w:color w:val="000000" w:themeColor="text1"/>
          <w:sz w:val="24"/>
          <w:szCs w:val="24"/>
        </w:rPr>
        <w:t xml:space="preserve"> </w:t>
      </w:r>
      <w:r w:rsidR="00D242EF">
        <w:rPr>
          <w:rFonts w:ascii="Arial" w:hAnsi="Arial" w:cs="Arial"/>
          <w:color w:val="000000" w:themeColor="text1"/>
          <w:sz w:val="24"/>
          <w:szCs w:val="24"/>
        </w:rPr>
        <w:t>prevista en</w:t>
      </w:r>
      <w:r w:rsidR="00BA39BD" w:rsidRPr="003F4D28">
        <w:rPr>
          <w:rFonts w:ascii="Arial" w:hAnsi="Arial" w:cs="Arial"/>
          <w:color w:val="000000" w:themeColor="text1"/>
          <w:sz w:val="24"/>
          <w:szCs w:val="24"/>
        </w:rPr>
        <w:t xml:space="preserve"> el artículo 138 del CPACA</w:t>
      </w:r>
      <w:r w:rsidR="001B6932">
        <w:rPr>
          <w:rFonts w:ascii="Arial" w:hAnsi="Arial" w:cs="Arial"/>
          <w:color w:val="000000" w:themeColor="text1"/>
          <w:sz w:val="24"/>
          <w:szCs w:val="24"/>
        </w:rPr>
        <w:t xml:space="preserve">; esta es una acción o medio de control </w:t>
      </w:r>
      <w:r w:rsidR="00D35CC3" w:rsidRPr="003F4D28">
        <w:rPr>
          <w:rFonts w:ascii="Arial" w:hAnsi="Arial" w:cs="Arial"/>
          <w:color w:val="000000" w:themeColor="text1"/>
          <w:sz w:val="24"/>
          <w:szCs w:val="24"/>
        </w:rPr>
        <w:t>contenido particular</w:t>
      </w:r>
      <w:r w:rsidR="001B6932">
        <w:rPr>
          <w:rFonts w:ascii="Arial" w:hAnsi="Arial" w:cs="Arial"/>
          <w:color w:val="000000" w:themeColor="text1"/>
          <w:sz w:val="24"/>
          <w:szCs w:val="24"/>
        </w:rPr>
        <w:t>, de la cual son los titulares</w:t>
      </w:r>
      <w:r w:rsidR="00A92F74">
        <w:rPr>
          <w:rFonts w:ascii="Arial" w:hAnsi="Arial" w:cs="Arial"/>
          <w:color w:val="000000" w:themeColor="text1"/>
          <w:sz w:val="24"/>
          <w:szCs w:val="24"/>
        </w:rPr>
        <w:t xml:space="preserve"> y</w:t>
      </w:r>
      <w:r w:rsidR="00D35CC3" w:rsidRPr="003F4D28">
        <w:rPr>
          <w:rFonts w:ascii="Arial" w:hAnsi="Arial" w:cs="Arial"/>
          <w:color w:val="000000" w:themeColor="text1"/>
          <w:sz w:val="24"/>
          <w:szCs w:val="24"/>
        </w:rPr>
        <w:t xml:space="preserve"> </w:t>
      </w:r>
      <w:r w:rsidR="00BA39BD" w:rsidRPr="003F4D28">
        <w:rPr>
          <w:rFonts w:ascii="Arial" w:hAnsi="Arial" w:cs="Arial"/>
          <w:color w:val="000000" w:themeColor="text1"/>
          <w:sz w:val="24"/>
          <w:szCs w:val="24"/>
        </w:rPr>
        <w:t xml:space="preserve">cuyo desarrollo está </w:t>
      </w:r>
      <w:r w:rsidR="00724435">
        <w:rPr>
          <w:rFonts w:ascii="Arial" w:hAnsi="Arial" w:cs="Arial"/>
          <w:color w:val="000000" w:themeColor="text1"/>
          <w:sz w:val="24"/>
          <w:szCs w:val="24"/>
        </w:rPr>
        <w:t>reglado</w:t>
      </w:r>
      <w:r w:rsidR="00BA39BD" w:rsidRPr="003F4D28">
        <w:rPr>
          <w:rFonts w:ascii="Arial" w:hAnsi="Arial" w:cs="Arial"/>
          <w:color w:val="000000" w:themeColor="text1"/>
          <w:sz w:val="24"/>
          <w:szCs w:val="24"/>
        </w:rPr>
        <w:t xml:space="preserve"> en las normas contenidas en la segunda parte de</w:t>
      </w:r>
      <w:r w:rsidR="00AA6280" w:rsidRPr="003F4D28">
        <w:rPr>
          <w:rFonts w:ascii="Arial" w:hAnsi="Arial" w:cs="Arial"/>
          <w:color w:val="000000" w:themeColor="text1"/>
          <w:sz w:val="24"/>
          <w:szCs w:val="24"/>
        </w:rPr>
        <w:t xml:space="preserve">l </w:t>
      </w:r>
      <w:r w:rsidR="00136861">
        <w:rPr>
          <w:rFonts w:ascii="Arial" w:hAnsi="Arial" w:cs="Arial"/>
          <w:color w:val="000000" w:themeColor="text1"/>
          <w:sz w:val="24"/>
          <w:szCs w:val="24"/>
        </w:rPr>
        <w:t xml:space="preserve">CPACA, con </w:t>
      </w:r>
      <w:r w:rsidR="00BA39BD" w:rsidRPr="003F4D28">
        <w:rPr>
          <w:rFonts w:ascii="Arial" w:hAnsi="Arial" w:cs="Arial"/>
          <w:color w:val="000000" w:themeColor="text1"/>
          <w:sz w:val="24"/>
          <w:szCs w:val="24"/>
        </w:rPr>
        <w:t>las siguientes características:</w:t>
      </w:r>
    </w:p>
    <w:p w14:paraId="44D6D91D" w14:textId="77777777" w:rsidR="00C30440" w:rsidRPr="003F4D28" w:rsidRDefault="00C30440" w:rsidP="003D39B7">
      <w:pPr>
        <w:jc w:val="both"/>
        <w:rPr>
          <w:rFonts w:ascii="Arial" w:hAnsi="Arial" w:cs="Arial"/>
          <w:color w:val="000000" w:themeColor="text1"/>
          <w:sz w:val="24"/>
          <w:szCs w:val="24"/>
        </w:rPr>
      </w:pPr>
    </w:p>
    <w:p w14:paraId="0A9E4562" w14:textId="1FBD7042"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a.</w:t>
      </w:r>
      <w:r w:rsidR="00C30440" w:rsidRPr="003F4D28">
        <w:rPr>
          <w:rFonts w:ascii="Arial" w:hAnsi="Arial" w:cs="Arial"/>
          <w:color w:val="000000" w:themeColor="text1"/>
          <w:sz w:val="24"/>
          <w:szCs w:val="24"/>
        </w:rPr>
        <w:t>-</w:t>
      </w:r>
      <w:r w:rsidRPr="003F4D28">
        <w:rPr>
          <w:rFonts w:ascii="Arial" w:hAnsi="Arial" w:cs="Arial"/>
          <w:color w:val="000000" w:themeColor="text1"/>
          <w:sz w:val="24"/>
          <w:szCs w:val="24"/>
        </w:rPr>
        <w:t xml:space="preserve"> Se inicia con una DEMANDA, que debe ser presentada mediante apoderado judicial, en la cual el particular tiene el derecho de: </w:t>
      </w:r>
      <w:r w:rsidR="00C30440" w:rsidRPr="003F4D28">
        <w:rPr>
          <w:rFonts w:ascii="Arial" w:hAnsi="Arial" w:cs="Arial"/>
          <w:color w:val="000000" w:themeColor="text1"/>
          <w:sz w:val="24"/>
          <w:szCs w:val="24"/>
        </w:rPr>
        <w:t xml:space="preserve">(i) </w:t>
      </w:r>
      <w:r w:rsidRPr="003F4D28">
        <w:rPr>
          <w:rFonts w:ascii="Arial" w:hAnsi="Arial" w:cs="Arial"/>
          <w:color w:val="000000" w:themeColor="text1"/>
          <w:sz w:val="24"/>
          <w:szCs w:val="24"/>
        </w:rPr>
        <w:t>determinar cuáles son los apartes de</w:t>
      </w:r>
      <w:r w:rsidR="00301208" w:rsidRPr="003F4D28">
        <w:rPr>
          <w:rFonts w:ascii="Arial" w:hAnsi="Arial" w:cs="Arial"/>
          <w:color w:val="000000" w:themeColor="text1"/>
          <w:sz w:val="24"/>
          <w:szCs w:val="24"/>
        </w:rPr>
        <w:t xml:space="preserve">l acto </w:t>
      </w:r>
      <w:r w:rsidRPr="003F4D28">
        <w:rPr>
          <w:rFonts w:ascii="Arial" w:hAnsi="Arial" w:cs="Arial"/>
          <w:color w:val="000000" w:themeColor="text1"/>
          <w:sz w:val="24"/>
          <w:szCs w:val="24"/>
        </w:rPr>
        <w:t xml:space="preserve">contra los cuales dirige su acción; </w:t>
      </w:r>
      <w:r w:rsidR="00C30440" w:rsidRPr="003F4D28">
        <w:rPr>
          <w:rFonts w:ascii="Arial" w:hAnsi="Arial" w:cs="Arial"/>
          <w:color w:val="000000" w:themeColor="text1"/>
          <w:sz w:val="24"/>
          <w:szCs w:val="24"/>
        </w:rPr>
        <w:t xml:space="preserve">(ii) </w:t>
      </w:r>
      <w:r w:rsidRPr="003F4D28">
        <w:rPr>
          <w:rFonts w:ascii="Arial" w:hAnsi="Arial" w:cs="Arial"/>
          <w:color w:val="000000" w:themeColor="text1"/>
          <w:sz w:val="24"/>
          <w:szCs w:val="24"/>
        </w:rPr>
        <w:t>señalar cuál es restablecimiento o la reparación que pretend</w:t>
      </w:r>
      <w:r w:rsidR="00C30440" w:rsidRPr="003F4D28">
        <w:rPr>
          <w:rFonts w:ascii="Arial" w:hAnsi="Arial" w:cs="Arial"/>
          <w:color w:val="000000" w:themeColor="text1"/>
          <w:sz w:val="24"/>
          <w:szCs w:val="24"/>
        </w:rPr>
        <w:t>e</w:t>
      </w:r>
      <w:r w:rsidRPr="003F4D28">
        <w:rPr>
          <w:rFonts w:ascii="Arial" w:hAnsi="Arial" w:cs="Arial"/>
          <w:color w:val="000000" w:themeColor="text1"/>
          <w:sz w:val="24"/>
          <w:szCs w:val="24"/>
        </w:rPr>
        <w:t xml:space="preserve">; </w:t>
      </w:r>
      <w:r w:rsidR="00C30440" w:rsidRPr="003F4D28">
        <w:rPr>
          <w:rFonts w:ascii="Arial" w:hAnsi="Arial" w:cs="Arial"/>
          <w:color w:val="000000" w:themeColor="text1"/>
          <w:sz w:val="24"/>
          <w:szCs w:val="24"/>
        </w:rPr>
        <w:t>(iii)</w:t>
      </w:r>
      <w:r w:rsidRPr="003F4D28">
        <w:rPr>
          <w:rFonts w:ascii="Arial" w:hAnsi="Arial" w:cs="Arial"/>
          <w:color w:val="000000" w:themeColor="text1"/>
          <w:sz w:val="24"/>
          <w:szCs w:val="24"/>
        </w:rPr>
        <w:t xml:space="preserve"> determinar las normas violadas que justifican sus pretensiones</w:t>
      </w:r>
      <w:r w:rsidR="00C30440" w:rsidRPr="003F4D28">
        <w:rPr>
          <w:rFonts w:ascii="Arial" w:hAnsi="Arial" w:cs="Arial"/>
          <w:color w:val="000000" w:themeColor="text1"/>
          <w:sz w:val="24"/>
          <w:szCs w:val="24"/>
        </w:rPr>
        <w:t>; (iv)</w:t>
      </w:r>
      <w:r w:rsidRPr="003F4D28">
        <w:rPr>
          <w:rFonts w:ascii="Arial" w:hAnsi="Arial" w:cs="Arial"/>
          <w:color w:val="000000" w:themeColor="text1"/>
          <w:sz w:val="24"/>
          <w:szCs w:val="24"/>
        </w:rPr>
        <w:t xml:space="preserve"> indica</w:t>
      </w:r>
      <w:r w:rsidR="00C30440" w:rsidRPr="003F4D28">
        <w:rPr>
          <w:rFonts w:ascii="Arial" w:hAnsi="Arial" w:cs="Arial"/>
          <w:color w:val="000000" w:themeColor="text1"/>
          <w:sz w:val="24"/>
          <w:szCs w:val="24"/>
        </w:rPr>
        <w:t>r</w:t>
      </w:r>
      <w:r w:rsidRPr="003F4D28">
        <w:rPr>
          <w:rFonts w:ascii="Arial" w:hAnsi="Arial" w:cs="Arial"/>
          <w:color w:val="000000" w:themeColor="text1"/>
          <w:sz w:val="24"/>
          <w:szCs w:val="24"/>
        </w:rPr>
        <w:t xml:space="preserve"> las razones por las cuales considera que se ha producido la violación</w:t>
      </w:r>
      <w:r w:rsidR="00AA6280" w:rsidRPr="003F4D28">
        <w:rPr>
          <w:rFonts w:ascii="Arial" w:hAnsi="Arial" w:cs="Arial"/>
          <w:color w:val="000000" w:themeColor="text1"/>
          <w:sz w:val="24"/>
          <w:szCs w:val="24"/>
        </w:rPr>
        <w:t xml:space="preserve">; </w:t>
      </w:r>
      <w:r w:rsidR="00C30440" w:rsidRPr="003F4D28">
        <w:rPr>
          <w:rFonts w:ascii="Arial" w:hAnsi="Arial" w:cs="Arial"/>
          <w:color w:val="000000" w:themeColor="text1"/>
          <w:sz w:val="24"/>
          <w:szCs w:val="24"/>
        </w:rPr>
        <w:t>(v)</w:t>
      </w:r>
      <w:r w:rsidRPr="003F4D28">
        <w:rPr>
          <w:rFonts w:ascii="Arial" w:hAnsi="Arial" w:cs="Arial"/>
          <w:color w:val="000000" w:themeColor="text1"/>
          <w:sz w:val="24"/>
          <w:szCs w:val="24"/>
        </w:rPr>
        <w:t xml:space="preserve"> allegar y</w:t>
      </w:r>
      <w:r w:rsidR="00AA6280" w:rsidRPr="003F4D28">
        <w:rPr>
          <w:rFonts w:ascii="Arial" w:hAnsi="Arial" w:cs="Arial"/>
          <w:color w:val="000000" w:themeColor="text1"/>
          <w:sz w:val="24"/>
          <w:szCs w:val="24"/>
        </w:rPr>
        <w:t xml:space="preserve"> </w:t>
      </w:r>
      <w:r w:rsidRPr="003F4D28">
        <w:rPr>
          <w:rFonts w:ascii="Arial" w:hAnsi="Arial" w:cs="Arial"/>
          <w:color w:val="000000" w:themeColor="text1"/>
          <w:sz w:val="24"/>
          <w:szCs w:val="24"/>
        </w:rPr>
        <w:t xml:space="preserve"> solicita</w:t>
      </w:r>
      <w:r w:rsidR="00C30440" w:rsidRPr="003F4D28">
        <w:rPr>
          <w:rFonts w:ascii="Arial" w:hAnsi="Arial" w:cs="Arial"/>
          <w:color w:val="000000" w:themeColor="text1"/>
          <w:sz w:val="24"/>
          <w:szCs w:val="24"/>
        </w:rPr>
        <w:t>r</w:t>
      </w:r>
      <w:r w:rsidRPr="003F4D28">
        <w:rPr>
          <w:rFonts w:ascii="Arial" w:hAnsi="Arial" w:cs="Arial"/>
          <w:color w:val="000000" w:themeColor="text1"/>
          <w:sz w:val="24"/>
          <w:szCs w:val="24"/>
        </w:rPr>
        <w:t xml:space="preserve"> los medios de prueba dirigidos a acreditar sus afirmaciones</w:t>
      </w:r>
      <w:r w:rsidR="00AA6280" w:rsidRPr="003F4D28">
        <w:rPr>
          <w:rFonts w:ascii="Arial" w:hAnsi="Arial" w:cs="Arial"/>
          <w:color w:val="000000" w:themeColor="text1"/>
          <w:sz w:val="24"/>
          <w:szCs w:val="24"/>
        </w:rPr>
        <w:t>; y, finalmente, presentar alegatos de conclusión para que sean considerados en la sentencia.</w:t>
      </w:r>
    </w:p>
    <w:p w14:paraId="11102F83" w14:textId="77777777" w:rsidR="00C30440" w:rsidRPr="003F4D28" w:rsidRDefault="00C30440" w:rsidP="003D39B7">
      <w:pPr>
        <w:jc w:val="both"/>
        <w:rPr>
          <w:rFonts w:ascii="Arial" w:hAnsi="Arial" w:cs="Arial"/>
          <w:color w:val="000000" w:themeColor="text1"/>
          <w:sz w:val="24"/>
          <w:szCs w:val="24"/>
        </w:rPr>
      </w:pPr>
    </w:p>
    <w:p w14:paraId="74D86EAE" w14:textId="76EEE596"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 xml:space="preserve">b.- El particular afectado tiene también el derecho a pedir la suspensión provisional de los </w:t>
      </w:r>
      <w:r w:rsidR="00100A81" w:rsidRPr="003F4D28">
        <w:rPr>
          <w:rFonts w:ascii="Arial" w:hAnsi="Arial" w:cs="Arial"/>
          <w:color w:val="000000" w:themeColor="text1"/>
          <w:sz w:val="24"/>
          <w:szCs w:val="24"/>
        </w:rPr>
        <w:t>actos</w:t>
      </w:r>
      <w:r w:rsidRPr="003F4D28">
        <w:rPr>
          <w:rFonts w:ascii="Arial" w:hAnsi="Arial" w:cs="Arial"/>
          <w:color w:val="000000" w:themeColor="text1"/>
          <w:sz w:val="24"/>
          <w:szCs w:val="24"/>
        </w:rPr>
        <w:t xml:space="preserve"> demandados, </w:t>
      </w:r>
      <w:r w:rsidR="006452D6">
        <w:rPr>
          <w:rFonts w:ascii="Arial" w:hAnsi="Arial" w:cs="Arial"/>
          <w:color w:val="000000" w:themeColor="text1"/>
          <w:sz w:val="24"/>
          <w:szCs w:val="24"/>
        </w:rPr>
        <w:t xml:space="preserve">que es una </w:t>
      </w:r>
      <w:r w:rsidR="00100A81" w:rsidRPr="003F4D28">
        <w:rPr>
          <w:rFonts w:ascii="Arial" w:hAnsi="Arial" w:cs="Arial"/>
          <w:color w:val="000000" w:themeColor="text1"/>
          <w:sz w:val="24"/>
          <w:szCs w:val="24"/>
        </w:rPr>
        <w:t xml:space="preserve">garantía prevista en el </w:t>
      </w:r>
      <w:r w:rsidRPr="003F4D28">
        <w:rPr>
          <w:rFonts w:ascii="Arial" w:hAnsi="Arial" w:cs="Arial"/>
          <w:color w:val="000000" w:themeColor="text1"/>
          <w:sz w:val="24"/>
          <w:szCs w:val="24"/>
        </w:rPr>
        <w:t>artículo 238 de la Constitución Política</w:t>
      </w:r>
      <w:r w:rsidR="006452D6">
        <w:rPr>
          <w:rFonts w:ascii="Arial" w:hAnsi="Arial" w:cs="Arial"/>
          <w:color w:val="000000" w:themeColor="text1"/>
          <w:sz w:val="24"/>
          <w:szCs w:val="24"/>
        </w:rPr>
        <w:t>,</w:t>
      </w:r>
      <w:r w:rsidR="00AA6280" w:rsidRPr="003F4D28">
        <w:rPr>
          <w:rFonts w:ascii="Arial" w:hAnsi="Arial" w:cs="Arial"/>
          <w:color w:val="000000" w:themeColor="text1"/>
          <w:sz w:val="24"/>
          <w:szCs w:val="24"/>
        </w:rPr>
        <w:t xml:space="preserve"> para ser dispuesta de manera inmediata y</w:t>
      </w:r>
      <w:r w:rsidRPr="003F4D28">
        <w:rPr>
          <w:rFonts w:ascii="Arial" w:hAnsi="Arial" w:cs="Arial"/>
          <w:color w:val="000000" w:themeColor="text1"/>
          <w:sz w:val="24"/>
          <w:szCs w:val="24"/>
        </w:rPr>
        <w:t xml:space="preserve"> antes de que se inicie el proceso. </w:t>
      </w:r>
    </w:p>
    <w:p w14:paraId="2FAB451F" w14:textId="77777777" w:rsidR="00C30440" w:rsidRPr="003F4D28" w:rsidRDefault="00C30440" w:rsidP="003D39B7">
      <w:pPr>
        <w:jc w:val="both"/>
        <w:rPr>
          <w:rFonts w:ascii="Arial" w:hAnsi="Arial" w:cs="Arial"/>
          <w:color w:val="000000" w:themeColor="text1"/>
          <w:sz w:val="24"/>
          <w:szCs w:val="24"/>
        </w:rPr>
      </w:pPr>
    </w:p>
    <w:p w14:paraId="2E1AFE40" w14:textId="3655DD86"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 xml:space="preserve">c.- </w:t>
      </w:r>
      <w:r w:rsidR="00DB4FD6" w:rsidRPr="003F4D28">
        <w:rPr>
          <w:rFonts w:ascii="Arial" w:hAnsi="Arial" w:cs="Arial"/>
          <w:color w:val="000000" w:themeColor="text1"/>
          <w:sz w:val="24"/>
          <w:szCs w:val="24"/>
        </w:rPr>
        <w:t>La interposición de la demanda está sujeta a</w:t>
      </w:r>
      <w:r w:rsidRPr="003F4D28">
        <w:rPr>
          <w:rFonts w:ascii="Arial" w:hAnsi="Arial" w:cs="Arial"/>
          <w:color w:val="000000" w:themeColor="text1"/>
          <w:sz w:val="24"/>
          <w:szCs w:val="24"/>
        </w:rPr>
        <w:t xml:space="preserve"> un término breve de caducidad, establecido </w:t>
      </w:r>
      <w:r w:rsidR="00DB4FD6" w:rsidRPr="003F4D28">
        <w:rPr>
          <w:rFonts w:ascii="Arial" w:hAnsi="Arial" w:cs="Arial"/>
          <w:color w:val="000000" w:themeColor="text1"/>
          <w:sz w:val="24"/>
          <w:szCs w:val="24"/>
        </w:rPr>
        <w:t>en consideración de</w:t>
      </w:r>
      <w:r w:rsidRPr="003F4D28">
        <w:rPr>
          <w:rFonts w:ascii="Arial" w:hAnsi="Arial" w:cs="Arial"/>
          <w:color w:val="000000" w:themeColor="text1"/>
          <w:sz w:val="24"/>
          <w:szCs w:val="24"/>
        </w:rPr>
        <w:t xml:space="preserve"> la necesidad de</w:t>
      </w:r>
      <w:r w:rsidR="00656E82">
        <w:rPr>
          <w:rFonts w:ascii="Arial" w:hAnsi="Arial" w:cs="Arial"/>
          <w:color w:val="000000" w:themeColor="text1"/>
          <w:sz w:val="24"/>
          <w:szCs w:val="24"/>
        </w:rPr>
        <w:t xml:space="preserve"> definir </w:t>
      </w:r>
      <w:r w:rsidR="00B61096">
        <w:rPr>
          <w:rFonts w:ascii="Arial" w:hAnsi="Arial" w:cs="Arial"/>
          <w:color w:val="000000" w:themeColor="text1"/>
          <w:sz w:val="24"/>
          <w:szCs w:val="24"/>
        </w:rPr>
        <w:t>oportunamente</w:t>
      </w:r>
      <w:r w:rsidR="00656E82">
        <w:rPr>
          <w:rFonts w:ascii="Arial" w:hAnsi="Arial" w:cs="Arial"/>
          <w:color w:val="000000" w:themeColor="text1"/>
          <w:sz w:val="24"/>
          <w:szCs w:val="24"/>
        </w:rPr>
        <w:t xml:space="preserve"> la </w:t>
      </w:r>
      <w:r w:rsidRPr="003F4D28">
        <w:rPr>
          <w:rFonts w:ascii="Arial" w:hAnsi="Arial" w:cs="Arial"/>
          <w:color w:val="000000" w:themeColor="text1"/>
          <w:sz w:val="24"/>
          <w:szCs w:val="24"/>
        </w:rPr>
        <w:t>firmeza de los actos de la administración</w:t>
      </w:r>
      <w:r w:rsidR="00AA6280" w:rsidRPr="003F4D28">
        <w:rPr>
          <w:rFonts w:ascii="Arial" w:hAnsi="Arial" w:cs="Arial"/>
          <w:color w:val="000000" w:themeColor="text1"/>
          <w:sz w:val="24"/>
          <w:szCs w:val="24"/>
        </w:rPr>
        <w:t>. P</w:t>
      </w:r>
      <w:r w:rsidRPr="003F4D28">
        <w:rPr>
          <w:rFonts w:ascii="Arial" w:hAnsi="Arial" w:cs="Arial"/>
          <w:color w:val="000000" w:themeColor="text1"/>
          <w:sz w:val="24"/>
          <w:szCs w:val="24"/>
        </w:rPr>
        <w:t xml:space="preserve">ero </w:t>
      </w:r>
      <w:r w:rsidR="00AA6280" w:rsidRPr="003F4D28">
        <w:rPr>
          <w:rFonts w:ascii="Arial" w:hAnsi="Arial" w:cs="Arial"/>
          <w:color w:val="000000" w:themeColor="text1"/>
          <w:sz w:val="24"/>
          <w:szCs w:val="24"/>
        </w:rPr>
        <w:t xml:space="preserve">ese término </w:t>
      </w:r>
      <w:r w:rsidRPr="003F4D28">
        <w:rPr>
          <w:rFonts w:ascii="Arial" w:hAnsi="Arial" w:cs="Arial"/>
          <w:color w:val="000000" w:themeColor="text1"/>
          <w:sz w:val="24"/>
          <w:szCs w:val="24"/>
        </w:rPr>
        <w:t>también está previsto para garantizar que el particular pueda ejercer adecuadamente su derecho de defensa y de acceso a la administración de justicia.</w:t>
      </w:r>
    </w:p>
    <w:p w14:paraId="61922F7E" w14:textId="77777777" w:rsidR="00C30440" w:rsidRPr="003F4D28" w:rsidRDefault="00C30440" w:rsidP="003D39B7">
      <w:pPr>
        <w:jc w:val="both"/>
        <w:rPr>
          <w:rFonts w:ascii="Arial" w:hAnsi="Arial" w:cs="Arial"/>
          <w:color w:val="000000" w:themeColor="text1"/>
          <w:sz w:val="24"/>
          <w:szCs w:val="24"/>
        </w:rPr>
      </w:pPr>
    </w:p>
    <w:p w14:paraId="5C98AC99" w14:textId="7603D8AA"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d.- El particular, antes de iniciar el proceso</w:t>
      </w:r>
      <w:r w:rsidR="00DB4FD6" w:rsidRPr="003F4D28">
        <w:rPr>
          <w:rFonts w:ascii="Arial" w:hAnsi="Arial" w:cs="Arial"/>
          <w:color w:val="000000" w:themeColor="text1"/>
          <w:sz w:val="24"/>
          <w:szCs w:val="24"/>
        </w:rPr>
        <w:t xml:space="preserve"> y en caso de que no haya</w:t>
      </w:r>
      <w:r w:rsidRPr="003F4D28">
        <w:rPr>
          <w:rFonts w:ascii="Arial" w:hAnsi="Arial" w:cs="Arial"/>
          <w:color w:val="000000" w:themeColor="text1"/>
          <w:sz w:val="24"/>
          <w:szCs w:val="24"/>
        </w:rPr>
        <w:t xml:space="preserve"> </w:t>
      </w:r>
      <w:r w:rsidR="00DB4FD6" w:rsidRPr="003F4D28">
        <w:rPr>
          <w:rFonts w:ascii="Arial" w:hAnsi="Arial" w:cs="Arial"/>
          <w:color w:val="000000" w:themeColor="text1"/>
          <w:sz w:val="24"/>
          <w:szCs w:val="24"/>
        </w:rPr>
        <w:t>solicitado</w:t>
      </w:r>
      <w:r w:rsidRPr="003F4D28">
        <w:rPr>
          <w:rFonts w:ascii="Arial" w:hAnsi="Arial" w:cs="Arial"/>
          <w:color w:val="000000" w:themeColor="text1"/>
          <w:sz w:val="24"/>
          <w:szCs w:val="24"/>
        </w:rPr>
        <w:t xml:space="preserve"> medidas cautelares, debe </w:t>
      </w:r>
      <w:r w:rsidR="00DB4FD6" w:rsidRPr="003F4D28">
        <w:rPr>
          <w:rFonts w:ascii="Arial" w:hAnsi="Arial" w:cs="Arial"/>
          <w:color w:val="000000" w:themeColor="text1"/>
          <w:sz w:val="24"/>
          <w:szCs w:val="24"/>
        </w:rPr>
        <w:t>agotar una</w:t>
      </w:r>
      <w:r w:rsidRPr="003F4D28">
        <w:rPr>
          <w:rFonts w:ascii="Arial" w:hAnsi="Arial" w:cs="Arial"/>
          <w:color w:val="000000" w:themeColor="text1"/>
          <w:sz w:val="24"/>
          <w:szCs w:val="24"/>
        </w:rPr>
        <w:t xml:space="preserve"> audiencia de conciliación obligatoria que le permite una solución extraprocesal del conflicto, la cual puede terminar con la revocatoria del acto demandado.  </w:t>
      </w:r>
    </w:p>
    <w:p w14:paraId="4922DDF3" w14:textId="77777777" w:rsidR="00C30440" w:rsidRPr="003F4D28" w:rsidRDefault="00C30440" w:rsidP="003D39B7">
      <w:pPr>
        <w:jc w:val="both"/>
        <w:rPr>
          <w:rFonts w:ascii="Arial" w:hAnsi="Arial" w:cs="Arial"/>
          <w:color w:val="000000" w:themeColor="text1"/>
          <w:sz w:val="24"/>
          <w:szCs w:val="24"/>
        </w:rPr>
      </w:pPr>
    </w:p>
    <w:p w14:paraId="68225121" w14:textId="59A99FEC"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e.- El particular dirige la demanda contra la entidad que profirió el acto y la sentencia que se profiera en el proceso solo tiene efectos para quienes fueron parte en ella.</w:t>
      </w:r>
    </w:p>
    <w:p w14:paraId="5B69091C" w14:textId="77777777" w:rsidR="00C30440" w:rsidRPr="003F4D28" w:rsidRDefault="00C30440" w:rsidP="003D39B7">
      <w:pPr>
        <w:jc w:val="both"/>
        <w:rPr>
          <w:rFonts w:ascii="Arial" w:hAnsi="Arial" w:cs="Arial"/>
          <w:color w:val="000000" w:themeColor="text1"/>
          <w:sz w:val="24"/>
          <w:szCs w:val="24"/>
        </w:rPr>
      </w:pPr>
    </w:p>
    <w:p w14:paraId="078F603E" w14:textId="165CB3C5" w:rsidR="00BA39BD" w:rsidRPr="003F4D28" w:rsidRDefault="00BA39BD" w:rsidP="003D39B7">
      <w:pPr>
        <w:jc w:val="both"/>
        <w:rPr>
          <w:rFonts w:ascii="Arial" w:hAnsi="Arial" w:cs="Arial"/>
          <w:color w:val="000000" w:themeColor="text1"/>
          <w:sz w:val="24"/>
          <w:szCs w:val="24"/>
        </w:rPr>
      </w:pPr>
      <w:r w:rsidRPr="003F4D28">
        <w:rPr>
          <w:rFonts w:ascii="Arial" w:hAnsi="Arial" w:cs="Arial"/>
          <w:color w:val="000000" w:themeColor="text1"/>
          <w:sz w:val="24"/>
          <w:szCs w:val="24"/>
        </w:rPr>
        <w:t xml:space="preserve">f.- Es un proceso que debe tramitarse ante el </w:t>
      </w:r>
      <w:r w:rsidRPr="003F4D28">
        <w:rPr>
          <w:rFonts w:ascii="Arial" w:hAnsi="Arial" w:cs="Arial"/>
          <w:i/>
          <w:iCs/>
          <w:color w:val="000000" w:themeColor="text1"/>
          <w:sz w:val="24"/>
          <w:szCs w:val="24"/>
        </w:rPr>
        <w:t>&lt;&lt;</w:t>
      </w:r>
      <w:r w:rsidR="00DB4FD6" w:rsidRPr="003F4D28">
        <w:rPr>
          <w:rFonts w:ascii="Arial" w:hAnsi="Arial" w:cs="Arial"/>
          <w:i/>
          <w:iCs/>
          <w:color w:val="000000" w:themeColor="text1"/>
          <w:sz w:val="24"/>
          <w:szCs w:val="24"/>
        </w:rPr>
        <w:t>j</w:t>
      </w:r>
      <w:r w:rsidRPr="003F4D28">
        <w:rPr>
          <w:rFonts w:ascii="Arial" w:hAnsi="Arial" w:cs="Arial"/>
          <w:i/>
          <w:iCs/>
          <w:color w:val="000000" w:themeColor="text1"/>
          <w:sz w:val="24"/>
          <w:szCs w:val="24"/>
        </w:rPr>
        <w:t>uez natural&gt;&gt;</w:t>
      </w:r>
      <w:r w:rsidRPr="003F4D28">
        <w:rPr>
          <w:rFonts w:ascii="Arial" w:hAnsi="Arial" w:cs="Arial"/>
          <w:color w:val="000000" w:themeColor="text1"/>
          <w:sz w:val="24"/>
          <w:szCs w:val="24"/>
        </w:rPr>
        <w:t xml:space="preserve"> </w:t>
      </w:r>
      <w:r w:rsidR="00DB4FD6" w:rsidRPr="003F4D28">
        <w:rPr>
          <w:rFonts w:ascii="Arial" w:hAnsi="Arial" w:cs="Arial"/>
          <w:color w:val="000000" w:themeColor="text1"/>
          <w:sz w:val="24"/>
          <w:szCs w:val="24"/>
        </w:rPr>
        <w:t>según</w:t>
      </w:r>
      <w:r w:rsidRPr="003F4D28">
        <w:rPr>
          <w:rFonts w:ascii="Arial" w:hAnsi="Arial" w:cs="Arial"/>
          <w:color w:val="000000" w:themeColor="text1"/>
          <w:sz w:val="24"/>
          <w:szCs w:val="24"/>
        </w:rPr>
        <w:t xml:space="preserve"> los criterios generales de la ley a partir de la naturaleza de la entidad, la cuantía y los factores que </w:t>
      </w:r>
      <w:r w:rsidR="00DB4FD6" w:rsidRPr="003F4D28">
        <w:rPr>
          <w:rFonts w:ascii="Arial" w:hAnsi="Arial" w:cs="Arial"/>
          <w:color w:val="000000" w:themeColor="text1"/>
          <w:sz w:val="24"/>
          <w:szCs w:val="24"/>
        </w:rPr>
        <w:t>-</w:t>
      </w:r>
      <w:r w:rsidRPr="003F4D28">
        <w:rPr>
          <w:rFonts w:ascii="Arial" w:hAnsi="Arial" w:cs="Arial"/>
          <w:color w:val="000000" w:themeColor="text1"/>
          <w:sz w:val="24"/>
          <w:szCs w:val="24"/>
        </w:rPr>
        <w:t>en desarrollo del principio de igualdad</w:t>
      </w:r>
      <w:r w:rsidR="00DB4FD6" w:rsidRPr="003F4D28">
        <w:rPr>
          <w:rFonts w:ascii="Arial" w:hAnsi="Arial" w:cs="Arial"/>
          <w:color w:val="000000" w:themeColor="text1"/>
          <w:sz w:val="24"/>
          <w:szCs w:val="24"/>
        </w:rPr>
        <w:t>-</w:t>
      </w:r>
      <w:r w:rsidRPr="003F4D28">
        <w:rPr>
          <w:rFonts w:ascii="Arial" w:hAnsi="Arial" w:cs="Arial"/>
          <w:color w:val="000000" w:themeColor="text1"/>
          <w:sz w:val="24"/>
          <w:szCs w:val="24"/>
        </w:rPr>
        <w:t xml:space="preserve"> establece la ley. </w:t>
      </w:r>
    </w:p>
    <w:p w14:paraId="00491016" w14:textId="77777777" w:rsidR="00C30440" w:rsidRPr="003F4D28" w:rsidRDefault="00C30440" w:rsidP="003D39B7">
      <w:pPr>
        <w:jc w:val="both"/>
        <w:rPr>
          <w:rFonts w:ascii="Arial" w:hAnsi="Arial" w:cs="Arial"/>
          <w:color w:val="000000" w:themeColor="text1"/>
          <w:sz w:val="24"/>
          <w:szCs w:val="24"/>
        </w:rPr>
      </w:pPr>
    </w:p>
    <w:p w14:paraId="1A3D7689" w14:textId="7692A6CB" w:rsidR="00100A81" w:rsidRPr="0089741F" w:rsidRDefault="00BB0595" w:rsidP="00521121">
      <w:pPr>
        <w:jc w:val="both"/>
        <w:rPr>
          <w:rFonts w:ascii="Arial" w:hAnsi="Arial" w:cs="Arial"/>
          <w:color w:val="000000" w:themeColor="text1"/>
          <w:sz w:val="24"/>
          <w:szCs w:val="24"/>
        </w:rPr>
      </w:pPr>
      <w:r>
        <w:rPr>
          <w:rFonts w:ascii="Arial" w:hAnsi="Arial" w:cs="Arial"/>
          <w:color w:val="000000" w:themeColor="text1"/>
          <w:sz w:val="24"/>
          <w:szCs w:val="24"/>
        </w:rPr>
        <w:t>10</w:t>
      </w:r>
      <w:r w:rsidR="00BA39BD" w:rsidRPr="003F4D28">
        <w:rPr>
          <w:rFonts w:ascii="Arial" w:hAnsi="Arial" w:cs="Arial"/>
          <w:color w:val="000000" w:themeColor="text1"/>
          <w:sz w:val="24"/>
          <w:szCs w:val="24"/>
        </w:rPr>
        <w:t xml:space="preserve">.- </w:t>
      </w:r>
      <w:r w:rsidR="00AA6280" w:rsidRPr="003F4D28">
        <w:rPr>
          <w:rFonts w:ascii="Arial" w:hAnsi="Arial" w:cs="Arial"/>
          <w:color w:val="000000" w:themeColor="text1"/>
          <w:sz w:val="24"/>
          <w:szCs w:val="24"/>
        </w:rPr>
        <w:t xml:space="preserve">El control inmediato de legalidad sobre </w:t>
      </w:r>
      <w:r w:rsidR="003C126C" w:rsidRPr="003F4D28">
        <w:rPr>
          <w:rFonts w:ascii="Arial" w:hAnsi="Arial" w:cs="Arial"/>
          <w:color w:val="000000" w:themeColor="text1"/>
          <w:sz w:val="24"/>
          <w:szCs w:val="24"/>
        </w:rPr>
        <w:t xml:space="preserve">el acto administrativo particular que contiene el </w:t>
      </w:r>
      <w:r w:rsidR="003C126C" w:rsidRPr="00937B4F">
        <w:rPr>
          <w:rFonts w:ascii="Arial" w:hAnsi="Arial" w:cs="Arial"/>
          <w:i/>
          <w:iCs/>
          <w:color w:val="000000" w:themeColor="text1"/>
          <w:sz w:val="24"/>
          <w:szCs w:val="24"/>
        </w:rPr>
        <w:t>&lt;&lt;</w:t>
      </w:r>
      <w:r w:rsidR="003C126C" w:rsidRPr="00937B4F">
        <w:rPr>
          <w:rFonts w:ascii="Arial" w:hAnsi="Arial" w:cs="Arial"/>
          <w:i/>
          <w:iCs/>
          <w:sz w:val="24"/>
          <w:szCs w:val="24"/>
        </w:rPr>
        <w:t>fallo con responsabilidad fiscal No 8 del 18 de diciembre de 2020&gt;&gt;</w:t>
      </w:r>
      <w:r w:rsidR="003C126C" w:rsidRPr="003F4D28">
        <w:rPr>
          <w:rFonts w:ascii="Arial" w:hAnsi="Arial" w:cs="Arial"/>
          <w:sz w:val="24"/>
          <w:szCs w:val="24"/>
        </w:rPr>
        <w:t xml:space="preserve">, en el cual se </w:t>
      </w:r>
      <w:r w:rsidR="00A460C0" w:rsidRPr="003F4D28">
        <w:rPr>
          <w:rFonts w:ascii="Arial" w:hAnsi="Arial" w:cs="Arial"/>
          <w:sz w:val="24"/>
          <w:szCs w:val="24"/>
        </w:rPr>
        <w:t>declara responsables</w:t>
      </w:r>
      <w:r w:rsidR="003C126C" w:rsidRPr="000A74FF">
        <w:rPr>
          <w:rFonts w:ascii="Arial" w:hAnsi="Arial" w:cs="Arial"/>
          <w:sz w:val="24"/>
          <w:szCs w:val="24"/>
        </w:rPr>
        <w:t xml:space="preserve"> a las personas anteriormente mencionadas</w:t>
      </w:r>
      <w:r w:rsidR="00BA39BD" w:rsidRPr="000A74FF">
        <w:rPr>
          <w:rFonts w:ascii="Arial" w:hAnsi="Arial" w:cs="Arial"/>
          <w:color w:val="000000" w:themeColor="text1"/>
          <w:sz w:val="24"/>
          <w:szCs w:val="24"/>
        </w:rPr>
        <w:t xml:space="preserve"> </w:t>
      </w:r>
      <w:r w:rsidR="00D35CC3" w:rsidRPr="000A74FF">
        <w:rPr>
          <w:rFonts w:ascii="Arial" w:hAnsi="Arial" w:cs="Arial"/>
          <w:color w:val="000000" w:themeColor="text1"/>
          <w:sz w:val="24"/>
          <w:szCs w:val="24"/>
        </w:rPr>
        <w:t xml:space="preserve">desconoce el derecho de los afectados </w:t>
      </w:r>
      <w:r w:rsidR="003A2B9C" w:rsidRPr="000A74FF">
        <w:rPr>
          <w:rFonts w:ascii="Arial" w:hAnsi="Arial" w:cs="Arial"/>
          <w:color w:val="000000" w:themeColor="text1"/>
          <w:sz w:val="24"/>
          <w:szCs w:val="24"/>
        </w:rPr>
        <w:t xml:space="preserve">con la decisión </w:t>
      </w:r>
      <w:r w:rsidR="00D35CC3" w:rsidRPr="0089741F">
        <w:rPr>
          <w:rFonts w:ascii="Arial" w:hAnsi="Arial" w:cs="Arial"/>
          <w:color w:val="000000" w:themeColor="text1"/>
          <w:sz w:val="24"/>
          <w:szCs w:val="24"/>
        </w:rPr>
        <w:t xml:space="preserve">a impugnar la citada </w:t>
      </w:r>
      <w:r w:rsidR="00A55096">
        <w:rPr>
          <w:rFonts w:ascii="Arial" w:hAnsi="Arial" w:cs="Arial"/>
          <w:color w:val="000000" w:themeColor="text1"/>
          <w:sz w:val="24"/>
          <w:szCs w:val="24"/>
        </w:rPr>
        <w:t>decisión</w:t>
      </w:r>
      <w:r w:rsidR="00D35CC3" w:rsidRPr="0089741F">
        <w:rPr>
          <w:rFonts w:ascii="Arial" w:hAnsi="Arial" w:cs="Arial"/>
          <w:color w:val="000000" w:themeColor="text1"/>
          <w:sz w:val="24"/>
          <w:szCs w:val="24"/>
        </w:rPr>
        <w:t xml:space="preserve"> mediante la acción o medio de control de </w:t>
      </w:r>
      <w:r w:rsidR="00D35CC3" w:rsidRPr="00A55096">
        <w:rPr>
          <w:rFonts w:ascii="Arial" w:hAnsi="Arial" w:cs="Arial"/>
          <w:i/>
          <w:iCs/>
          <w:color w:val="000000" w:themeColor="text1"/>
          <w:sz w:val="24"/>
          <w:szCs w:val="24"/>
        </w:rPr>
        <w:t>&lt;&lt;nulidad y restablecimiento del derecho&gt;&gt;</w:t>
      </w:r>
      <w:r w:rsidR="00D35CC3" w:rsidRPr="0089741F">
        <w:rPr>
          <w:rFonts w:ascii="Arial" w:hAnsi="Arial" w:cs="Arial"/>
          <w:color w:val="000000" w:themeColor="text1"/>
          <w:sz w:val="24"/>
          <w:szCs w:val="24"/>
        </w:rPr>
        <w:t xml:space="preserve">. </w:t>
      </w:r>
    </w:p>
    <w:p w14:paraId="467DE492" w14:textId="77777777" w:rsidR="00100A81" w:rsidRPr="0089741F" w:rsidRDefault="00100A81" w:rsidP="003D39B7">
      <w:pPr>
        <w:jc w:val="both"/>
        <w:rPr>
          <w:rFonts w:ascii="Arial" w:hAnsi="Arial" w:cs="Arial"/>
          <w:color w:val="000000" w:themeColor="text1"/>
          <w:sz w:val="24"/>
          <w:szCs w:val="24"/>
        </w:rPr>
      </w:pPr>
    </w:p>
    <w:p w14:paraId="7EA63C96" w14:textId="4603CA31" w:rsidR="004D5C67" w:rsidRPr="000C0F80" w:rsidRDefault="00BB0595" w:rsidP="006B1489">
      <w:pPr>
        <w:jc w:val="both"/>
        <w:rPr>
          <w:rFonts w:ascii="Arial" w:hAnsi="Arial" w:cs="Arial"/>
          <w:color w:val="000000" w:themeColor="text1"/>
          <w:sz w:val="24"/>
          <w:szCs w:val="24"/>
        </w:rPr>
      </w:pPr>
      <w:r>
        <w:rPr>
          <w:rFonts w:ascii="Arial" w:hAnsi="Arial" w:cs="Arial"/>
          <w:color w:val="000000" w:themeColor="text1"/>
          <w:sz w:val="24"/>
          <w:szCs w:val="24"/>
        </w:rPr>
        <w:t>1</w:t>
      </w:r>
      <w:r w:rsidR="00A45F6C">
        <w:rPr>
          <w:rFonts w:ascii="Arial" w:hAnsi="Arial" w:cs="Arial"/>
          <w:color w:val="000000" w:themeColor="text1"/>
          <w:sz w:val="24"/>
          <w:szCs w:val="24"/>
        </w:rPr>
        <w:t>1</w:t>
      </w:r>
      <w:r w:rsidR="00100A81" w:rsidRPr="0089741F">
        <w:rPr>
          <w:rFonts w:ascii="Arial" w:hAnsi="Arial" w:cs="Arial"/>
          <w:color w:val="000000" w:themeColor="text1"/>
          <w:sz w:val="24"/>
          <w:szCs w:val="24"/>
        </w:rPr>
        <w:t xml:space="preserve">.- </w:t>
      </w:r>
      <w:r w:rsidR="00A87BF6" w:rsidRPr="0089741F">
        <w:rPr>
          <w:rFonts w:ascii="Arial" w:hAnsi="Arial" w:cs="Arial"/>
          <w:color w:val="000000" w:themeColor="text1"/>
          <w:sz w:val="24"/>
          <w:szCs w:val="24"/>
        </w:rPr>
        <w:t>Como consecuencia</w:t>
      </w:r>
      <w:r w:rsidR="000324DC" w:rsidRPr="0089741F">
        <w:rPr>
          <w:rFonts w:ascii="Arial" w:hAnsi="Arial" w:cs="Arial"/>
          <w:color w:val="000000" w:themeColor="text1"/>
          <w:sz w:val="24"/>
          <w:szCs w:val="24"/>
        </w:rPr>
        <w:t xml:space="preserve"> de lo dispuesto en los artículos 23 y 45 de la ley 2080 de 2020, las personas </w:t>
      </w:r>
      <w:r w:rsidR="003A6C7A" w:rsidRPr="0089741F">
        <w:rPr>
          <w:rFonts w:ascii="Arial" w:hAnsi="Arial" w:cs="Arial"/>
          <w:color w:val="000000" w:themeColor="text1"/>
          <w:sz w:val="24"/>
          <w:szCs w:val="24"/>
        </w:rPr>
        <w:t xml:space="preserve">naturales y jurídicas </w:t>
      </w:r>
      <w:r w:rsidR="000324DC" w:rsidRPr="0089741F">
        <w:rPr>
          <w:rFonts w:ascii="Arial" w:hAnsi="Arial" w:cs="Arial"/>
          <w:color w:val="000000" w:themeColor="text1"/>
          <w:sz w:val="24"/>
          <w:szCs w:val="24"/>
        </w:rPr>
        <w:t>afectadas con el fallo de responsabilidad fiscal</w:t>
      </w:r>
      <w:r w:rsidR="003A6C7A" w:rsidRPr="0089741F">
        <w:rPr>
          <w:rFonts w:ascii="Arial" w:hAnsi="Arial" w:cs="Arial"/>
          <w:color w:val="000000" w:themeColor="text1"/>
          <w:sz w:val="24"/>
          <w:szCs w:val="24"/>
        </w:rPr>
        <w:t xml:space="preserve"> remitido para </w:t>
      </w:r>
      <w:r w:rsidR="003A6C7A" w:rsidRPr="009E72F0">
        <w:rPr>
          <w:rFonts w:ascii="Arial" w:hAnsi="Arial" w:cs="Arial"/>
          <w:i/>
          <w:iCs/>
          <w:color w:val="000000" w:themeColor="text1"/>
          <w:sz w:val="24"/>
          <w:szCs w:val="24"/>
        </w:rPr>
        <w:t>&lt;&lt;control automático de legalidad&gt;&gt;</w:t>
      </w:r>
      <w:r w:rsidR="000324DC" w:rsidRPr="0089741F">
        <w:rPr>
          <w:rFonts w:ascii="Arial" w:hAnsi="Arial" w:cs="Arial"/>
          <w:color w:val="000000" w:themeColor="text1"/>
          <w:sz w:val="24"/>
          <w:szCs w:val="24"/>
        </w:rPr>
        <w:t xml:space="preserve"> </w:t>
      </w:r>
      <w:r w:rsidR="003A6C7A" w:rsidRPr="0089741F">
        <w:rPr>
          <w:rFonts w:ascii="Arial" w:hAnsi="Arial" w:cs="Arial"/>
          <w:color w:val="000000" w:themeColor="text1"/>
          <w:sz w:val="24"/>
          <w:szCs w:val="24"/>
        </w:rPr>
        <w:t>resultan privadas d</w:t>
      </w:r>
      <w:r w:rsidR="00A87BF6" w:rsidRPr="0089741F">
        <w:rPr>
          <w:rFonts w:ascii="Arial" w:hAnsi="Arial" w:cs="Arial"/>
          <w:color w:val="000000" w:themeColor="text1"/>
          <w:sz w:val="24"/>
          <w:szCs w:val="24"/>
        </w:rPr>
        <w:t>el</w:t>
      </w:r>
      <w:r w:rsidR="00BA39BD" w:rsidRPr="0089741F">
        <w:rPr>
          <w:rFonts w:ascii="Arial" w:hAnsi="Arial" w:cs="Arial"/>
          <w:color w:val="000000" w:themeColor="text1"/>
          <w:sz w:val="24"/>
          <w:szCs w:val="24"/>
        </w:rPr>
        <w:t xml:space="preserve"> derecho</w:t>
      </w:r>
      <w:r w:rsidR="008A093B">
        <w:rPr>
          <w:rFonts w:ascii="Arial" w:hAnsi="Arial" w:cs="Arial"/>
          <w:color w:val="000000" w:themeColor="text1"/>
          <w:sz w:val="24"/>
          <w:szCs w:val="24"/>
        </w:rPr>
        <w:t xml:space="preserve">: </w:t>
      </w:r>
      <w:r w:rsidR="00AA4416">
        <w:rPr>
          <w:rFonts w:ascii="Arial" w:hAnsi="Arial" w:cs="Arial"/>
          <w:color w:val="000000" w:themeColor="text1"/>
          <w:sz w:val="24"/>
          <w:szCs w:val="24"/>
        </w:rPr>
        <w:t>(i)</w:t>
      </w:r>
      <w:r w:rsidR="00BA39BD" w:rsidRPr="0089741F">
        <w:rPr>
          <w:rFonts w:ascii="Arial" w:hAnsi="Arial" w:cs="Arial"/>
          <w:color w:val="000000" w:themeColor="text1"/>
          <w:sz w:val="24"/>
          <w:szCs w:val="24"/>
        </w:rPr>
        <w:t xml:space="preserve"> a formular</w:t>
      </w:r>
      <w:r w:rsidR="003A6C7A" w:rsidRPr="0089741F">
        <w:rPr>
          <w:rFonts w:ascii="Arial" w:hAnsi="Arial" w:cs="Arial"/>
          <w:color w:val="000000" w:themeColor="text1"/>
          <w:sz w:val="24"/>
          <w:szCs w:val="24"/>
        </w:rPr>
        <w:t xml:space="preserve">, dentro  término de caducidad previsto en la ley, </w:t>
      </w:r>
      <w:r w:rsidR="00BA39BD" w:rsidRPr="00AB0B6F">
        <w:rPr>
          <w:rFonts w:ascii="Arial" w:hAnsi="Arial" w:cs="Arial"/>
          <w:color w:val="000000" w:themeColor="text1"/>
          <w:sz w:val="24"/>
          <w:szCs w:val="24"/>
        </w:rPr>
        <w:t xml:space="preserve">una demanda en la cual </w:t>
      </w:r>
      <w:r w:rsidR="00DF2910">
        <w:rPr>
          <w:rFonts w:ascii="Arial" w:hAnsi="Arial" w:cs="Arial"/>
          <w:color w:val="000000" w:themeColor="text1"/>
          <w:sz w:val="24"/>
          <w:szCs w:val="24"/>
        </w:rPr>
        <w:t xml:space="preserve">puedan </w:t>
      </w:r>
      <w:r w:rsidR="00BA39BD" w:rsidRPr="00AB0B6F">
        <w:rPr>
          <w:rFonts w:ascii="Arial" w:hAnsi="Arial" w:cs="Arial"/>
          <w:color w:val="000000" w:themeColor="text1"/>
          <w:sz w:val="24"/>
          <w:szCs w:val="24"/>
        </w:rPr>
        <w:t>eje</w:t>
      </w:r>
      <w:r w:rsidR="00DF2910">
        <w:rPr>
          <w:rFonts w:ascii="Arial" w:hAnsi="Arial" w:cs="Arial"/>
          <w:color w:val="000000" w:themeColor="text1"/>
          <w:sz w:val="24"/>
          <w:szCs w:val="24"/>
        </w:rPr>
        <w:t xml:space="preserve">rcer </w:t>
      </w:r>
      <w:r w:rsidR="00BA39BD" w:rsidRPr="00AB0B6F">
        <w:rPr>
          <w:rFonts w:ascii="Arial" w:hAnsi="Arial" w:cs="Arial"/>
          <w:color w:val="000000" w:themeColor="text1"/>
          <w:sz w:val="24"/>
          <w:szCs w:val="24"/>
        </w:rPr>
        <w:t>los derechos que son de su exclusiv</w:t>
      </w:r>
      <w:r w:rsidR="003A6C7A" w:rsidRPr="00AB0B6F">
        <w:rPr>
          <w:rFonts w:ascii="Arial" w:hAnsi="Arial" w:cs="Arial"/>
          <w:color w:val="000000" w:themeColor="text1"/>
          <w:sz w:val="24"/>
          <w:szCs w:val="24"/>
        </w:rPr>
        <w:t xml:space="preserve">a disposición, </w:t>
      </w:r>
      <w:r w:rsidR="00BA39BD" w:rsidRPr="00AB0B6F">
        <w:rPr>
          <w:rFonts w:ascii="Arial" w:hAnsi="Arial" w:cs="Arial"/>
          <w:color w:val="000000" w:themeColor="text1"/>
          <w:sz w:val="24"/>
          <w:szCs w:val="24"/>
        </w:rPr>
        <w:t xml:space="preserve"> porque se refieren a un acto particular</w:t>
      </w:r>
      <w:r w:rsidR="00A87BF6" w:rsidRPr="00AB0B6F">
        <w:rPr>
          <w:rFonts w:ascii="Arial" w:hAnsi="Arial" w:cs="Arial"/>
          <w:color w:val="000000" w:themeColor="text1"/>
          <w:sz w:val="24"/>
          <w:szCs w:val="24"/>
        </w:rPr>
        <w:t>,</w:t>
      </w:r>
      <w:r w:rsidR="00BA39BD" w:rsidRPr="00AB0B6F">
        <w:rPr>
          <w:rFonts w:ascii="Arial" w:hAnsi="Arial" w:cs="Arial"/>
          <w:color w:val="000000" w:themeColor="text1"/>
          <w:sz w:val="24"/>
          <w:szCs w:val="24"/>
        </w:rPr>
        <w:t xml:space="preserve"> que </w:t>
      </w:r>
      <w:r w:rsidR="003A2B9C" w:rsidRPr="00AB0B6F">
        <w:rPr>
          <w:rFonts w:ascii="Arial" w:hAnsi="Arial" w:cs="Arial"/>
          <w:color w:val="000000" w:themeColor="text1"/>
          <w:sz w:val="24"/>
          <w:szCs w:val="24"/>
        </w:rPr>
        <w:t xml:space="preserve">les </w:t>
      </w:r>
      <w:r w:rsidR="00AB0B6F">
        <w:rPr>
          <w:rFonts w:ascii="Arial" w:hAnsi="Arial" w:cs="Arial"/>
          <w:color w:val="000000" w:themeColor="text1"/>
          <w:sz w:val="24"/>
          <w:szCs w:val="24"/>
        </w:rPr>
        <w:t>afecta exclusivamente</w:t>
      </w:r>
      <w:r w:rsidR="003A6C7A" w:rsidRPr="00AB0B6F">
        <w:rPr>
          <w:rFonts w:ascii="Arial" w:hAnsi="Arial" w:cs="Arial"/>
          <w:color w:val="000000" w:themeColor="text1"/>
          <w:sz w:val="24"/>
          <w:szCs w:val="24"/>
        </w:rPr>
        <w:t>;</w:t>
      </w:r>
      <w:r w:rsidR="00DB4FD6" w:rsidRPr="00AB0B6F">
        <w:rPr>
          <w:rFonts w:ascii="Arial" w:hAnsi="Arial" w:cs="Arial"/>
          <w:color w:val="000000" w:themeColor="text1"/>
          <w:sz w:val="24"/>
          <w:szCs w:val="24"/>
        </w:rPr>
        <w:t xml:space="preserve"> </w:t>
      </w:r>
      <w:r w:rsidR="00AA4416">
        <w:rPr>
          <w:rFonts w:ascii="Arial" w:hAnsi="Arial" w:cs="Arial"/>
          <w:color w:val="000000" w:themeColor="text1"/>
          <w:sz w:val="24"/>
          <w:szCs w:val="24"/>
        </w:rPr>
        <w:t xml:space="preserve">(ii) a </w:t>
      </w:r>
      <w:r w:rsidR="00BA39BD" w:rsidRPr="00AB0B6F">
        <w:rPr>
          <w:rFonts w:ascii="Arial" w:hAnsi="Arial" w:cs="Arial"/>
          <w:color w:val="000000" w:themeColor="text1"/>
          <w:sz w:val="24"/>
          <w:szCs w:val="24"/>
        </w:rPr>
        <w:t xml:space="preserve">solicitar la suspensión </w:t>
      </w:r>
      <w:r w:rsidR="00CC57B3" w:rsidRPr="00AB0B6F">
        <w:rPr>
          <w:rFonts w:ascii="Arial" w:hAnsi="Arial" w:cs="Arial"/>
          <w:color w:val="000000" w:themeColor="text1"/>
          <w:sz w:val="24"/>
          <w:szCs w:val="24"/>
        </w:rPr>
        <w:t>d</w:t>
      </w:r>
      <w:r w:rsidR="00BA39BD" w:rsidRPr="00AB0B6F">
        <w:rPr>
          <w:rFonts w:ascii="Arial" w:hAnsi="Arial" w:cs="Arial"/>
          <w:color w:val="000000" w:themeColor="text1"/>
          <w:sz w:val="24"/>
          <w:szCs w:val="24"/>
        </w:rPr>
        <w:t>el</w:t>
      </w:r>
      <w:r w:rsidR="003A6C7A" w:rsidRPr="00AB0B6F">
        <w:rPr>
          <w:rFonts w:ascii="Arial" w:hAnsi="Arial" w:cs="Arial"/>
          <w:color w:val="000000" w:themeColor="text1"/>
          <w:sz w:val="24"/>
          <w:szCs w:val="24"/>
        </w:rPr>
        <w:t xml:space="preserve"> acto administrativo que contiene el fallo remitido</w:t>
      </w:r>
      <w:r w:rsidR="00BA39BD" w:rsidRPr="00AB0B6F">
        <w:rPr>
          <w:rFonts w:ascii="Arial" w:hAnsi="Arial" w:cs="Arial"/>
          <w:color w:val="000000" w:themeColor="text1"/>
          <w:sz w:val="24"/>
          <w:szCs w:val="24"/>
        </w:rPr>
        <w:t xml:space="preserve">; </w:t>
      </w:r>
      <w:r w:rsidR="008A093B">
        <w:rPr>
          <w:rFonts w:ascii="Arial" w:hAnsi="Arial" w:cs="Arial"/>
          <w:color w:val="000000" w:themeColor="text1"/>
          <w:sz w:val="24"/>
          <w:szCs w:val="24"/>
        </w:rPr>
        <w:t xml:space="preserve"> </w:t>
      </w:r>
      <w:r w:rsidR="00AA4416">
        <w:rPr>
          <w:rFonts w:ascii="Arial" w:hAnsi="Arial" w:cs="Arial"/>
          <w:color w:val="000000" w:themeColor="text1"/>
          <w:sz w:val="24"/>
          <w:szCs w:val="24"/>
        </w:rPr>
        <w:t xml:space="preserve">(iii) a </w:t>
      </w:r>
      <w:r w:rsidR="00BA39BD" w:rsidRPr="00AB0B6F">
        <w:rPr>
          <w:rFonts w:ascii="Arial" w:hAnsi="Arial" w:cs="Arial"/>
          <w:color w:val="000000" w:themeColor="text1"/>
          <w:sz w:val="24"/>
          <w:szCs w:val="24"/>
        </w:rPr>
        <w:t>solicitar</w:t>
      </w:r>
      <w:r w:rsidR="003A7D23">
        <w:rPr>
          <w:rFonts w:ascii="Arial" w:hAnsi="Arial" w:cs="Arial"/>
          <w:color w:val="000000" w:themeColor="text1"/>
          <w:sz w:val="24"/>
          <w:szCs w:val="24"/>
        </w:rPr>
        <w:t xml:space="preserve"> y allegar</w:t>
      </w:r>
      <w:r w:rsidR="00BA39BD" w:rsidRPr="00AB0B6F">
        <w:rPr>
          <w:rFonts w:ascii="Arial" w:hAnsi="Arial" w:cs="Arial"/>
          <w:color w:val="000000" w:themeColor="text1"/>
          <w:sz w:val="24"/>
          <w:szCs w:val="24"/>
        </w:rPr>
        <w:t xml:space="preserve"> </w:t>
      </w:r>
      <w:r w:rsidR="00AA4416">
        <w:rPr>
          <w:rFonts w:ascii="Arial" w:hAnsi="Arial" w:cs="Arial"/>
          <w:color w:val="000000" w:themeColor="text1"/>
          <w:sz w:val="24"/>
          <w:szCs w:val="24"/>
        </w:rPr>
        <w:t xml:space="preserve">medios de </w:t>
      </w:r>
      <w:r w:rsidR="00BA39BD" w:rsidRPr="00AB0B6F">
        <w:rPr>
          <w:rFonts w:ascii="Arial" w:hAnsi="Arial" w:cs="Arial"/>
          <w:color w:val="000000" w:themeColor="text1"/>
          <w:sz w:val="24"/>
          <w:szCs w:val="24"/>
        </w:rPr>
        <w:t>prueba y recurrir la decisión que l</w:t>
      </w:r>
      <w:r w:rsidR="006B1489">
        <w:rPr>
          <w:rFonts w:ascii="Arial" w:hAnsi="Arial" w:cs="Arial"/>
          <w:color w:val="000000" w:themeColor="text1"/>
          <w:sz w:val="24"/>
          <w:szCs w:val="24"/>
        </w:rPr>
        <w:t>o</w:t>
      </w:r>
      <w:r w:rsidR="00BA39BD" w:rsidRPr="00AB0B6F">
        <w:rPr>
          <w:rFonts w:ascii="Arial" w:hAnsi="Arial" w:cs="Arial"/>
          <w:color w:val="000000" w:themeColor="text1"/>
          <w:sz w:val="24"/>
          <w:szCs w:val="24"/>
        </w:rPr>
        <w:t>s niegue</w:t>
      </w:r>
      <w:r w:rsidR="003A6C7A" w:rsidRPr="00AB0B6F">
        <w:rPr>
          <w:rFonts w:ascii="Arial" w:hAnsi="Arial" w:cs="Arial"/>
          <w:color w:val="000000" w:themeColor="text1"/>
          <w:sz w:val="24"/>
          <w:szCs w:val="24"/>
        </w:rPr>
        <w:t>;</w:t>
      </w:r>
      <w:r w:rsidR="003A2B9C" w:rsidRPr="00AB0B6F">
        <w:rPr>
          <w:rFonts w:ascii="Arial" w:hAnsi="Arial" w:cs="Arial"/>
          <w:color w:val="000000" w:themeColor="text1"/>
          <w:sz w:val="24"/>
          <w:szCs w:val="24"/>
        </w:rPr>
        <w:t xml:space="preserve"> </w:t>
      </w:r>
      <w:r w:rsidR="003A6C7A" w:rsidRPr="000C0F80">
        <w:rPr>
          <w:rFonts w:ascii="Arial" w:hAnsi="Arial" w:cs="Arial"/>
          <w:color w:val="000000" w:themeColor="text1"/>
          <w:sz w:val="24"/>
          <w:szCs w:val="24"/>
        </w:rPr>
        <w:t>y</w:t>
      </w:r>
      <w:r w:rsidR="003A7D23">
        <w:rPr>
          <w:rFonts w:ascii="Arial" w:hAnsi="Arial" w:cs="Arial"/>
          <w:color w:val="000000" w:themeColor="text1"/>
          <w:sz w:val="24"/>
          <w:szCs w:val="24"/>
        </w:rPr>
        <w:t xml:space="preserve"> (iv)</w:t>
      </w:r>
      <w:r w:rsidR="003A6C7A" w:rsidRPr="000C0F80">
        <w:rPr>
          <w:rFonts w:ascii="Arial" w:hAnsi="Arial" w:cs="Arial"/>
          <w:color w:val="000000" w:themeColor="text1"/>
          <w:sz w:val="24"/>
          <w:szCs w:val="24"/>
        </w:rPr>
        <w:t xml:space="preserve"> </w:t>
      </w:r>
      <w:r w:rsidR="003A7D23">
        <w:rPr>
          <w:rFonts w:ascii="Arial" w:hAnsi="Arial" w:cs="Arial"/>
          <w:color w:val="000000" w:themeColor="text1"/>
          <w:sz w:val="24"/>
          <w:szCs w:val="24"/>
        </w:rPr>
        <w:t xml:space="preserve">a formular </w:t>
      </w:r>
      <w:r w:rsidR="00BA39BD" w:rsidRPr="000C0F80">
        <w:rPr>
          <w:rFonts w:ascii="Arial" w:hAnsi="Arial" w:cs="Arial"/>
          <w:color w:val="000000" w:themeColor="text1"/>
          <w:sz w:val="24"/>
          <w:szCs w:val="24"/>
        </w:rPr>
        <w:t>alegatos antes de que se profiera sentencia.</w:t>
      </w:r>
    </w:p>
    <w:p w14:paraId="06B4F0FF" w14:textId="668E1A43" w:rsidR="003A2B9C" w:rsidRPr="000C0F80" w:rsidRDefault="003A2B9C" w:rsidP="003D39B7">
      <w:pPr>
        <w:jc w:val="both"/>
        <w:rPr>
          <w:rFonts w:ascii="Arial" w:hAnsi="Arial" w:cs="Arial"/>
          <w:color w:val="000000" w:themeColor="text1"/>
          <w:sz w:val="24"/>
          <w:szCs w:val="24"/>
        </w:rPr>
      </w:pPr>
    </w:p>
    <w:p w14:paraId="74925BF2" w14:textId="2BFA4DD9" w:rsidR="003A2B9C" w:rsidRPr="000C0F80" w:rsidRDefault="00BB0595" w:rsidP="003D39B7">
      <w:pPr>
        <w:jc w:val="both"/>
        <w:rPr>
          <w:rFonts w:ascii="Arial" w:hAnsi="Arial" w:cs="Arial"/>
          <w:color w:val="000000" w:themeColor="text1"/>
          <w:sz w:val="24"/>
          <w:szCs w:val="24"/>
        </w:rPr>
      </w:pPr>
      <w:r>
        <w:rPr>
          <w:rFonts w:ascii="Arial" w:hAnsi="Arial" w:cs="Arial"/>
          <w:color w:val="000000" w:themeColor="text1"/>
          <w:sz w:val="24"/>
          <w:szCs w:val="24"/>
        </w:rPr>
        <w:t>1</w:t>
      </w:r>
      <w:r w:rsidR="00A45F6C">
        <w:rPr>
          <w:rFonts w:ascii="Arial" w:hAnsi="Arial" w:cs="Arial"/>
          <w:color w:val="000000" w:themeColor="text1"/>
          <w:sz w:val="24"/>
          <w:szCs w:val="24"/>
        </w:rPr>
        <w:t>2</w:t>
      </w:r>
      <w:r w:rsidR="00BC5DC7">
        <w:rPr>
          <w:rFonts w:ascii="Arial" w:hAnsi="Arial" w:cs="Arial"/>
          <w:color w:val="000000" w:themeColor="text1"/>
          <w:sz w:val="24"/>
          <w:szCs w:val="24"/>
        </w:rPr>
        <w:t>.- E</w:t>
      </w:r>
      <w:r w:rsidR="003A2B9C" w:rsidRPr="000C0F80">
        <w:rPr>
          <w:rFonts w:ascii="Arial" w:hAnsi="Arial" w:cs="Arial"/>
          <w:color w:val="000000" w:themeColor="text1"/>
          <w:sz w:val="24"/>
          <w:szCs w:val="24"/>
        </w:rPr>
        <w:t>l control inmediato de legalidad</w:t>
      </w:r>
      <w:r w:rsidR="00BC5DC7">
        <w:rPr>
          <w:rFonts w:ascii="Arial" w:hAnsi="Arial" w:cs="Arial"/>
          <w:color w:val="000000" w:themeColor="text1"/>
          <w:sz w:val="24"/>
          <w:szCs w:val="24"/>
        </w:rPr>
        <w:t xml:space="preserve"> también</w:t>
      </w:r>
      <w:r w:rsidR="003A2B9C" w:rsidRPr="000C0F80">
        <w:rPr>
          <w:rFonts w:ascii="Arial" w:hAnsi="Arial" w:cs="Arial"/>
          <w:color w:val="000000" w:themeColor="text1"/>
          <w:sz w:val="24"/>
          <w:szCs w:val="24"/>
        </w:rPr>
        <w:t xml:space="preserve"> priva a</w:t>
      </w:r>
      <w:r w:rsidR="00A45F6C">
        <w:rPr>
          <w:rFonts w:ascii="Arial" w:hAnsi="Arial" w:cs="Arial"/>
          <w:color w:val="000000" w:themeColor="text1"/>
          <w:sz w:val="24"/>
          <w:szCs w:val="24"/>
        </w:rPr>
        <w:t xml:space="preserve"> las personas afectadas con el fallo remitido de </w:t>
      </w:r>
      <w:r w:rsidR="003A2B9C" w:rsidRPr="000C0F80">
        <w:rPr>
          <w:rFonts w:ascii="Arial" w:hAnsi="Arial" w:cs="Arial"/>
          <w:color w:val="000000" w:themeColor="text1"/>
          <w:sz w:val="24"/>
          <w:szCs w:val="24"/>
        </w:rPr>
        <w:t>la posibilidad de solicitar el restablecimiento de sus derechos</w:t>
      </w:r>
      <w:r w:rsidR="00A45F6C">
        <w:rPr>
          <w:rFonts w:ascii="Arial" w:hAnsi="Arial" w:cs="Arial"/>
          <w:color w:val="000000" w:themeColor="text1"/>
          <w:sz w:val="24"/>
          <w:szCs w:val="24"/>
        </w:rPr>
        <w:t xml:space="preserve"> o reclamar el pago</w:t>
      </w:r>
      <w:r w:rsidR="003A2B9C" w:rsidRPr="000C0F80">
        <w:rPr>
          <w:rFonts w:ascii="Arial" w:hAnsi="Arial" w:cs="Arial"/>
          <w:color w:val="000000" w:themeColor="text1"/>
          <w:sz w:val="24"/>
          <w:szCs w:val="24"/>
        </w:rPr>
        <w:t xml:space="preserve"> de los perjuicios que</w:t>
      </w:r>
      <w:r w:rsidR="00A45F6C">
        <w:rPr>
          <w:rFonts w:ascii="Arial" w:hAnsi="Arial" w:cs="Arial"/>
          <w:color w:val="000000" w:themeColor="text1"/>
          <w:sz w:val="24"/>
          <w:szCs w:val="24"/>
        </w:rPr>
        <w:t xml:space="preserve"> tal decisión les hubiere podido causar,</w:t>
      </w:r>
      <w:r w:rsidR="003A2B9C" w:rsidRPr="000C0F80">
        <w:rPr>
          <w:rFonts w:ascii="Arial" w:hAnsi="Arial" w:cs="Arial"/>
          <w:color w:val="000000" w:themeColor="text1"/>
          <w:sz w:val="24"/>
          <w:szCs w:val="24"/>
        </w:rPr>
        <w:t xml:space="preserve"> los cuales podría</w:t>
      </w:r>
      <w:r w:rsidR="00A45F6C">
        <w:rPr>
          <w:rFonts w:ascii="Arial" w:hAnsi="Arial" w:cs="Arial"/>
          <w:color w:val="000000" w:themeColor="text1"/>
          <w:sz w:val="24"/>
          <w:szCs w:val="24"/>
        </w:rPr>
        <w:t>n</w:t>
      </w:r>
      <w:r w:rsidR="003A2B9C" w:rsidRPr="000C0F80">
        <w:rPr>
          <w:rFonts w:ascii="Arial" w:hAnsi="Arial" w:cs="Arial"/>
          <w:color w:val="000000" w:themeColor="text1"/>
          <w:sz w:val="24"/>
          <w:szCs w:val="24"/>
        </w:rPr>
        <w:t xml:space="preserve"> reclamar en ejercicio de</w:t>
      </w:r>
      <w:r w:rsidR="006471D0">
        <w:rPr>
          <w:rFonts w:ascii="Arial" w:hAnsi="Arial" w:cs="Arial"/>
          <w:color w:val="000000" w:themeColor="text1"/>
          <w:sz w:val="24"/>
          <w:szCs w:val="24"/>
        </w:rPr>
        <w:t xml:space="preserve"> </w:t>
      </w:r>
      <w:r w:rsidR="003A2B9C" w:rsidRPr="000C0F80">
        <w:rPr>
          <w:rFonts w:ascii="Arial" w:hAnsi="Arial" w:cs="Arial"/>
          <w:color w:val="000000" w:themeColor="text1"/>
          <w:sz w:val="24"/>
          <w:szCs w:val="24"/>
        </w:rPr>
        <w:t>la acción procedente contra los actos particulares, esto es, la de nulidad y restablecimiento del derecho.</w:t>
      </w:r>
    </w:p>
    <w:p w14:paraId="26E72FCB" w14:textId="77777777" w:rsidR="004D5C67" w:rsidRPr="000C0F80" w:rsidRDefault="004D5C67" w:rsidP="003D39B7">
      <w:pPr>
        <w:jc w:val="both"/>
        <w:rPr>
          <w:rFonts w:ascii="Arial" w:hAnsi="Arial" w:cs="Arial"/>
          <w:color w:val="000000" w:themeColor="text1"/>
          <w:sz w:val="24"/>
          <w:szCs w:val="24"/>
        </w:rPr>
      </w:pPr>
    </w:p>
    <w:p w14:paraId="6E616E31" w14:textId="63C1A5A5" w:rsidR="00A45F6C" w:rsidRDefault="00BB0595" w:rsidP="003D39B7">
      <w:pPr>
        <w:jc w:val="both"/>
        <w:rPr>
          <w:rFonts w:ascii="Arial" w:hAnsi="Arial" w:cs="Arial"/>
          <w:color w:val="000000" w:themeColor="text1"/>
          <w:sz w:val="24"/>
          <w:szCs w:val="24"/>
        </w:rPr>
      </w:pPr>
      <w:r>
        <w:rPr>
          <w:rFonts w:ascii="Arial" w:hAnsi="Arial" w:cs="Arial"/>
          <w:color w:val="000000" w:themeColor="text1"/>
          <w:sz w:val="24"/>
          <w:szCs w:val="24"/>
        </w:rPr>
        <w:t>1</w:t>
      </w:r>
      <w:r w:rsidR="00A45F6C">
        <w:rPr>
          <w:rFonts w:ascii="Arial" w:hAnsi="Arial" w:cs="Arial"/>
          <w:color w:val="000000" w:themeColor="text1"/>
          <w:sz w:val="24"/>
          <w:szCs w:val="24"/>
        </w:rPr>
        <w:t>3</w:t>
      </w:r>
      <w:r w:rsidR="00CC57B3" w:rsidRPr="00CF67C3">
        <w:rPr>
          <w:rFonts w:ascii="Arial" w:hAnsi="Arial" w:cs="Arial"/>
          <w:color w:val="000000" w:themeColor="text1"/>
          <w:sz w:val="24"/>
          <w:szCs w:val="24"/>
        </w:rPr>
        <w:t xml:space="preserve">.- </w:t>
      </w:r>
      <w:r w:rsidR="00A87BF6" w:rsidRPr="00CF67C3">
        <w:rPr>
          <w:rFonts w:ascii="Arial" w:hAnsi="Arial" w:cs="Arial"/>
          <w:color w:val="000000" w:themeColor="text1"/>
          <w:sz w:val="24"/>
          <w:szCs w:val="24"/>
        </w:rPr>
        <w:t>E</w:t>
      </w:r>
      <w:r w:rsidR="003A6C7A" w:rsidRPr="00CF67C3">
        <w:rPr>
          <w:rFonts w:ascii="Arial" w:hAnsi="Arial" w:cs="Arial"/>
          <w:color w:val="000000" w:themeColor="text1"/>
          <w:sz w:val="24"/>
          <w:szCs w:val="24"/>
        </w:rPr>
        <w:t xml:space="preserve">l </w:t>
      </w:r>
      <w:r w:rsidR="001F2935" w:rsidRPr="00CF67C3">
        <w:rPr>
          <w:rFonts w:ascii="Arial" w:hAnsi="Arial" w:cs="Arial"/>
          <w:i/>
          <w:iCs/>
          <w:color w:val="000000" w:themeColor="text1"/>
          <w:sz w:val="24"/>
          <w:szCs w:val="24"/>
        </w:rPr>
        <w:t xml:space="preserve">procedimiento </w:t>
      </w:r>
      <w:r w:rsidR="001F2935" w:rsidRPr="00CF67C3">
        <w:rPr>
          <w:rFonts w:ascii="Arial" w:hAnsi="Arial" w:cs="Arial"/>
          <w:color w:val="000000" w:themeColor="text1"/>
          <w:sz w:val="24"/>
          <w:szCs w:val="24"/>
        </w:rPr>
        <w:t>regulado</w:t>
      </w:r>
      <w:r w:rsidR="003A6C7A" w:rsidRPr="00CF67C3">
        <w:rPr>
          <w:rFonts w:ascii="Arial" w:hAnsi="Arial" w:cs="Arial"/>
          <w:color w:val="000000" w:themeColor="text1"/>
          <w:sz w:val="24"/>
          <w:szCs w:val="24"/>
        </w:rPr>
        <w:t xml:space="preserve"> en artículo 45 de la ley 2080 no </w:t>
      </w:r>
      <w:r w:rsidR="003A2B9C" w:rsidRPr="00CF67C3">
        <w:rPr>
          <w:rFonts w:ascii="Arial" w:hAnsi="Arial" w:cs="Arial"/>
          <w:color w:val="000000" w:themeColor="text1"/>
          <w:sz w:val="24"/>
          <w:szCs w:val="24"/>
        </w:rPr>
        <w:t>garantiza</w:t>
      </w:r>
      <w:r w:rsidR="003A6C7A" w:rsidRPr="00CF67C3">
        <w:rPr>
          <w:rFonts w:ascii="Arial" w:hAnsi="Arial" w:cs="Arial"/>
          <w:color w:val="000000" w:themeColor="text1"/>
          <w:sz w:val="24"/>
          <w:szCs w:val="24"/>
        </w:rPr>
        <w:t xml:space="preserve"> el acceso a la administración de justicia de los afectados</w:t>
      </w:r>
      <w:r w:rsidR="001F2935" w:rsidRPr="00CF67C3">
        <w:rPr>
          <w:rFonts w:ascii="Arial" w:hAnsi="Arial" w:cs="Arial"/>
          <w:color w:val="000000" w:themeColor="text1"/>
          <w:sz w:val="24"/>
          <w:szCs w:val="24"/>
        </w:rPr>
        <w:t xml:space="preserve"> con el acto administrativo </w:t>
      </w:r>
      <w:r w:rsidR="003A2B9C" w:rsidRPr="00CF67C3">
        <w:rPr>
          <w:rFonts w:ascii="Arial" w:hAnsi="Arial" w:cs="Arial"/>
          <w:color w:val="000000" w:themeColor="text1"/>
          <w:sz w:val="24"/>
          <w:szCs w:val="24"/>
        </w:rPr>
        <w:t>que declara la responsabilidad fiscal</w:t>
      </w:r>
      <w:r w:rsidR="001F2935" w:rsidRPr="00CF67C3">
        <w:rPr>
          <w:rFonts w:ascii="Arial" w:hAnsi="Arial" w:cs="Arial"/>
          <w:color w:val="000000" w:themeColor="text1"/>
          <w:sz w:val="24"/>
          <w:szCs w:val="24"/>
        </w:rPr>
        <w:t xml:space="preserve">, </w:t>
      </w:r>
      <w:r w:rsidR="003A2B9C" w:rsidRPr="00CF67C3">
        <w:rPr>
          <w:rFonts w:ascii="Arial" w:hAnsi="Arial" w:cs="Arial"/>
          <w:color w:val="000000" w:themeColor="text1"/>
          <w:sz w:val="24"/>
          <w:szCs w:val="24"/>
        </w:rPr>
        <w:t xml:space="preserve">lo que genera una violación al derecho a </w:t>
      </w:r>
      <w:r w:rsidR="00CF67C3">
        <w:rPr>
          <w:rFonts w:ascii="Arial" w:hAnsi="Arial" w:cs="Arial"/>
          <w:color w:val="000000" w:themeColor="text1"/>
          <w:sz w:val="24"/>
          <w:szCs w:val="24"/>
        </w:rPr>
        <w:t>la</w:t>
      </w:r>
      <w:r w:rsidR="003A2B9C" w:rsidRPr="00CF67C3">
        <w:rPr>
          <w:rFonts w:ascii="Arial" w:hAnsi="Arial" w:cs="Arial"/>
          <w:color w:val="000000" w:themeColor="text1"/>
          <w:sz w:val="24"/>
          <w:szCs w:val="24"/>
        </w:rPr>
        <w:t xml:space="preserve"> igualdad, frente a la posibilidad que tienen todas las personas de impugnar los actos que le afecten</w:t>
      </w:r>
      <w:r w:rsidR="003A6C7A" w:rsidRPr="00CF67C3">
        <w:rPr>
          <w:rFonts w:ascii="Arial" w:hAnsi="Arial" w:cs="Arial"/>
          <w:color w:val="000000" w:themeColor="text1"/>
          <w:sz w:val="24"/>
          <w:szCs w:val="24"/>
        </w:rPr>
        <w:t xml:space="preserve">.  </w:t>
      </w:r>
    </w:p>
    <w:p w14:paraId="1CE67FC6" w14:textId="77777777" w:rsidR="00A45F6C" w:rsidRDefault="00A45F6C" w:rsidP="003D39B7">
      <w:pPr>
        <w:jc w:val="both"/>
        <w:rPr>
          <w:rFonts w:ascii="Arial" w:hAnsi="Arial" w:cs="Arial"/>
          <w:color w:val="000000" w:themeColor="text1"/>
          <w:sz w:val="24"/>
          <w:szCs w:val="24"/>
        </w:rPr>
      </w:pPr>
    </w:p>
    <w:p w14:paraId="63DDB14B" w14:textId="365C9F89" w:rsidR="006562DC" w:rsidRPr="00CF67C3" w:rsidRDefault="00A45F6C" w:rsidP="003D39B7">
      <w:pPr>
        <w:jc w:val="both"/>
        <w:rPr>
          <w:rFonts w:ascii="Arial" w:hAnsi="Arial" w:cs="Arial"/>
          <w:color w:val="000000" w:themeColor="text1"/>
          <w:sz w:val="24"/>
          <w:szCs w:val="24"/>
        </w:rPr>
      </w:pPr>
      <w:r>
        <w:rPr>
          <w:rFonts w:ascii="Arial" w:hAnsi="Arial" w:cs="Arial"/>
          <w:color w:val="000000" w:themeColor="text1"/>
          <w:sz w:val="24"/>
          <w:szCs w:val="24"/>
        </w:rPr>
        <w:t xml:space="preserve">14.- </w:t>
      </w:r>
      <w:r w:rsidR="001F2935" w:rsidRPr="00CF67C3">
        <w:rPr>
          <w:rFonts w:ascii="Arial" w:hAnsi="Arial" w:cs="Arial"/>
          <w:color w:val="000000" w:themeColor="text1"/>
          <w:sz w:val="24"/>
          <w:szCs w:val="24"/>
        </w:rPr>
        <w:t>L</w:t>
      </w:r>
      <w:r w:rsidR="00A87BF6" w:rsidRPr="00CF67C3">
        <w:rPr>
          <w:rFonts w:ascii="Arial" w:hAnsi="Arial" w:cs="Arial"/>
          <w:color w:val="000000" w:themeColor="text1"/>
          <w:sz w:val="24"/>
          <w:szCs w:val="24"/>
        </w:rPr>
        <w:t>a</w:t>
      </w:r>
      <w:r w:rsidR="002D058C" w:rsidRPr="00CF67C3">
        <w:rPr>
          <w:rFonts w:ascii="Arial" w:hAnsi="Arial" w:cs="Arial"/>
          <w:color w:val="000000" w:themeColor="text1"/>
          <w:sz w:val="24"/>
          <w:szCs w:val="24"/>
        </w:rPr>
        <w:t>s</w:t>
      </w:r>
      <w:r w:rsidR="00A87BF6" w:rsidRPr="00CF67C3">
        <w:rPr>
          <w:rFonts w:ascii="Arial" w:hAnsi="Arial" w:cs="Arial"/>
          <w:color w:val="000000" w:themeColor="text1"/>
          <w:sz w:val="24"/>
          <w:szCs w:val="24"/>
        </w:rPr>
        <w:t xml:space="preserve"> norma</w:t>
      </w:r>
      <w:r w:rsidR="002D058C" w:rsidRPr="00CF67C3">
        <w:rPr>
          <w:rFonts w:ascii="Arial" w:hAnsi="Arial" w:cs="Arial"/>
          <w:color w:val="000000" w:themeColor="text1"/>
          <w:sz w:val="24"/>
          <w:szCs w:val="24"/>
        </w:rPr>
        <w:t>s</w:t>
      </w:r>
      <w:r w:rsidR="00A87BF6" w:rsidRPr="00CF67C3">
        <w:rPr>
          <w:rFonts w:ascii="Arial" w:hAnsi="Arial" w:cs="Arial"/>
          <w:color w:val="000000" w:themeColor="text1"/>
          <w:sz w:val="24"/>
          <w:szCs w:val="24"/>
        </w:rPr>
        <w:t xml:space="preserve"> cuya aplicación se </w:t>
      </w:r>
      <w:r w:rsidR="004D5C67" w:rsidRPr="00CF67C3">
        <w:rPr>
          <w:rFonts w:ascii="Arial" w:hAnsi="Arial" w:cs="Arial"/>
          <w:color w:val="000000" w:themeColor="text1"/>
          <w:sz w:val="24"/>
          <w:szCs w:val="24"/>
        </w:rPr>
        <w:t>excepciona en la presente providencia</w:t>
      </w:r>
      <w:r w:rsidR="00A87BF6" w:rsidRPr="00CF67C3">
        <w:rPr>
          <w:rFonts w:ascii="Arial" w:hAnsi="Arial" w:cs="Arial"/>
          <w:color w:val="000000" w:themeColor="text1"/>
          <w:sz w:val="24"/>
          <w:szCs w:val="24"/>
        </w:rPr>
        <w:t xml:space="preserve"> </w:t>
      </w:r>
      <w:r w:rsidR="001F2935" w:rsidRPr="00CF67C3">
        <w:rPr>
          <w:rFonts w:ascii="Arial" w:hAnsi="Arial" w:cs="Arial"/>
          <w:color w:val="000000" w:themeColor="text1"/>
          <w:sz w:val="24"/>
          <w:szCs w:val="24"/>
        </w:rPr>
        <w:t>le dan a los afectados</w:t>
      </w:r>
      <w:r w:rsidR="00666D85">
        <w:rPr>
          <w:rFonts w:ascii="Arial" w:hAnsi="Arial" w:cs="Arial"/>
          <w:color w:val="000000" w:themeColor="text1"/>
          <w:sz w:val="24"/>
          <w:szCs w:val="24"/>
        </w:rPr>
        <w:t xml:space="preserve"> </w:t>
      </w:r>
      <w:r>
        <w:rPr>
          <w:rFonts w:ascii="Arial" w:hAnsi="Arial" w:cs="Arial"/>
          <w:color w:val="000000" w:themeColor="text1"/>
          <w:sz w:val="24"/>
          <w:szCs w:val="24"/>
        </w:rPr>
        <w:t>con el fallo remitido para control automático de legalidad,</w:t>
      </w:r>
      <w:r w:rsidR="00666D85">
        <w:rPr>
          <w:rFonts w:ascii="Arial" w:hAnsi="Arial" w:cs="Arial"/>
          <w:color w:val="000000" w:themeColor="text1"/>
          <w:sz w:val="24"/>
          <w:szCs w:val="24"/>
        </w:rPr>
        <w:t xml:space="preserve"> que de acuerdo con la ley son los titulares de la acción de nulidad y restablecimiento para defender sus derechos, </w:t>
      </w:r>
      <w:r w:rsidR="001F2935" w:rsidRPr="00CF67C3">
        <w:rPr>
          <w:rFonts w:ascii="Arial" w:hAnsi="Arial" w:cs="Arial"/>
          <w:color w:val="000000" w:themeColor="text1"/>
          <w:sz w:val="24"/>
          <w:szCs w:val="24"/>
        </w:rPr>
        <w:t xml:space="preserve">el tratamiento de </w:t>
      </w:r>
      <w:r w:rsidR="00666D85">
        <w:rPr>
          <w:rFonts w:ascii="Arial" w:hAnsi="Arial" w:cs="Arial"/>
          <w:color w:val="000000" w:themeColor="text1"/>
          <w:sz w:val="24"/>
          <w:szCs w:val="24"/>
        </w:rPr>
        <w:t>&lt;&lt;</w:t>
      </w:r>
      <w:r w:rsidR="001F2935" w:rsidRPr="00CF67C3">
        <w:rPr>
          <w:rFonts w:ascii="Arial" w:hAnsi="Arial" w:cs="Arial"/>
          <w:color w:val="000000" w:themeColor="text1"/>
          <w:sz w:val="24"/>
          <w:szCs w:val="24"/>
        </w:rPr>
        <w:t>interviniente</w:t>
      </w:r>
      <w:r w:rsidR="00666D85">
        <w:rPr>
          <w:rFonts w:ascii="Arial" w:hAnsi="Arial" w:cs="Arial"/>
          <w:color w:val="000000" w:themeColor="text1"/>
          <w:sz w:val="24"/>
          <w:szCs w:val="24"/>
        </w:rPr>
        <w:t xml:space="preserve">s&gt;&gt; </w:t>
      </w:r>
      <w:r w:rsidR="006562DC" w:rsidRPr="00CF67C3">
        <w:rPr>
          <w:rFonts w:ascii="Arial" w:hAnsi="Arial" w:cs="Arial"/>
          <w:color w:val="000000" w:themeColor="text1"/>
          <w:sz w:val="24"/>
          <w:szCs w:val="24"/>
        </w:rPr>
        <w:t xml:space="preserve">en un procedimiento de naturaleza </w:t>
      </w:r>
      <w:r w:rsidR="006562DC" w:rsidRPr="00CF67C3">
        <w:rPr>
          <w:rFonts w:ascii="Arial" w:hAnsi="Arial" w:cs="Arial"/>
          <w:i/>
          <w:iCs/>
          <w:color w:val="000000" w:themeColor="text1"/>
          <w:sz w:val="24"/>
          <w:szCs w:val="24"/>
        </w:rPr>
        <w:t>pública</w:t>
      </w:r>
      <w:r w:rsidR="00666D85">
        <w:rPr>
          <w:rFonts w:ascii="Arial" w:hAnsi="Arial" w:cs="Arial"/>
          <w:color w:val="000000" w:themeColor="text1"/>
          <w:sz w:val="24"/>
          <w:szCs w:val="24"/>
        </w:rPr>
        <w:t xml:space="preserve">. </w:t>
      </w:r>
    </w:p>
    <w:p w14:paraId="649DEF0E" w14:textId="77777777" w:rsidR="00666D85" w:rsidRDefault="00666D85" w:rsidP="003D39B7">
      <w:pPr>
        <w:jc w:val="both"/>
        <w:rPr>
          <w:rFonts w:ascii="Arial" w:hAnsi="Arial" w:cs="Arial"/>
          <w:color w:val="000000" w:themeColor="text1"/>
          <w:sz w:val="24"/>
          <w:szCs w:val="24"/>
        </w:rPr>
      </w:pPr>
    </w:p>
    <w:p w14:paraId="4076B512" w14:textId="20EF7153" w:rsidR="00A148DC" w:rsidRPr="00BF2ED6" w:rsidRDefault="00BB0595" w:rsidP="003D39B7">
      <w:pPr>
        <w:jc w:val="both"/>
        <w:rPr>
          <w:rFonts w:ascii="Arial" w:hAnsi="Arial" w:cs="Arial"/>
          <w:color w:val="000000" w:themeColor="text1"/>
          <w:sz w:val="24"/>
          <w:szCs w:val="24"/>
        </w:rPr>
      </w:pPr>
      <w:r>
        <w:rPr>
          <w:rFonts w:ascii="Arial" w:hAnsi="Arial" w:cs="Arial"/>
          <w:color w:val="000000" w:themeColor="text1"/>
          <w:sz w:val="24"/>
          <w:szCs w:val="24"/>
        </w:rPr>
        <w:t>15</w:t>
      </w:r>
      <w:r w:rsidR="00A148DC" w:rsidRPr="00BF2ED6">
        <w:rPr>
          <w:rFonts w:ascii="Arial" w:hAnsi="Arial" w:cs="Arial"/>
          <w:color w:val="000000" w:themeColor="text1"/>
          <w:sz w:val="24"/>
          <w:szCs w:val="24"/>
        </w:rPr>
        <w:t xml:space="preserve">.- </w:t>
      </w:r>
      <w:r w:rsidR="006562DC" w:rsidRPr="00BF2ED6">
        <w:rPr>
          <w:rFonts w:ascii="Arial" w:hAnsi="Arial" w:cs="Arial"/>
          <w:color w:val="000000" w:themeColor="text1"/>
          <w:sz w:val="24"/>
          <w:szCs w:val="24"/>
        </w:rPr>
        <w:t xml:space="preserve">En </w:t>
      </w:r>
      <w:r w:rsidR="00666D85">
        <w:rPr>
          <w:rFonts w:ascii="Arial" w:hAnsi="Arial" w:cs="Arial"/>
          <w:color w:val="000000" w:themeColor="text1"/>
          <w:sz w:val="24"/>
          <w:szCs w:val="24"/>
        </w:rPr>
        <w:t xml:space="preserve">efecto: </w:t>
      </w:r>
    </w:p>
    <w:p w14:paraId="2CFE7A64" w14:textId="77777777" w:rsidR="00A148DC" w:rsidRPr="00BF2ED6" w:rsidRDefault="00A148DC" w:rsidP="003D39B7">
      <w:pPr>
        <w:jc w:val="both"/>
        <w:rPr>
          <w:rFonts w:ascii="Arial" w:hAnsi="Arial" w:cs="Arial"/>
          <w:color w:val="000000" w:themeColor="text1"/>
          <w:sz w:val="24"/>
          <w:szCs w:val="24"/>
        </w:rPr>
      </w:pPr>
    </w:p>
    <w:p w14:paraId="6F1983DD" w14:textId="423CEA8A" w:rsidR="00BA39BD" w:rsidRPr="00B55B5B" w:rsidRDefault="00A148DC" w:rsidP="003D39B7">
      <w:pPr>
        <w:jc w:val="both"/>
        <w:rPr>
          <w:rFonts w:ascii="Arial" w:hAnsi="Arial" w:cs="Arial"/>
          <w:color w:val="000000" w:themeColor="text1"/>
          <w:sz w:val="24"/>
          <w:szCs w:val="24"/>
        </w:rPr>
      </w:pPr>
      <w:r w:rsidRPr="00BF2ED6">
        <w:rPr>
          <w:rFonts w:ascii="Arial" w:hAnsi="Arial" w:cs="Arial"/>
          <w:color w:val="000000" w:themeColor="text1"/>
          <w:sz w:val="24"/>
          <w:szCs w:val="24"/>
        </w:rPr>
        <w:t>a.- E</w:t>
      </w:r>
      <w:r w:rsidR="00BA39BD" w:rsidRPr="00BF2ED6">
        <w:rPr>
          <w:rFonts w:ascii="Arial" w:hAnsi="Arial" w:cs="Arial"/>
          <w:color w:val="000000" w:themeColor="text1"/>
          <w:sz w:val="24"/>
          <w:szCs w:val="24"/>
        </w:rPr>
        <w:t>l fallo con responsabilidad fiscal</w:t>
      </w:r>
      <w:r w:rsidR="004D5C67" w:rsidRPr="00BF2ED6">
        <w:rPr>
          <w:rFonts w:ascii="Arial" w:hAnsi="Arial" w:cs="Arial"/>
          <w:color w:val="000000" w:themeColor="text1"/>
          <w:sz w:val="24"/>
          <w:szCs w:val="24"/>
        </w:rPr>
        <w:t xml:space="preserve"> sometido a examen dentro del presente trámite</w:t>
      </w:r>
      <w:r w:rsidR="00BA39BD" w:rsidRPr="00BF2ED6">
        <w:rPr>
          <w:rFonts w:ascii="Arial" w:hAnsi="Arial" w:cs="Arial"/>
          <w:color w:val="000000" w:themeColor="text1"/>
          <w:sz w:val="24"/>
          <w:szCs w:val="24"/>
        </w:rPr>
        <w:t xml:space="preserve"> afecta </w:t>
      </w:r>
      <w:r w:rsidR="004D5C67" w:rsidRPr="00BF2ED6">
        <w:rPr>
          <w:rFonts w:ascii="Arial" w:hAnsi="Arial" w:cs="Arial"/>
          <w:color w:val="000000" w:themeColor="text1"/>
          <w:sz w:val="24"/>
          <w:szCs w:val="24"/>
        </w:rPr>
        <w:t xml:space="preserve">solamente </w:t>
      </w:r>
      <w:r w:rsidR="00BA39BD" w:rsidRPr="00BF2ED6">
        <w:rPr>
          <w:rFonts w:ascii="Arial" w:hAnsi="Arial" w:cs="Arial"/>
          <w:color w:val="000000" w:themeColor="text1"/>
          <w:sz w:val="24"/>
          <w:szCs w:val="24"/>
        </w:rPr>
        <w:t>a la</w:t>
      </w:r>
      <w:r w:rsidR="004D5C67" w:rsidRPr="00BF2ED6">
        <w:rPr>
          <w:rFonts w:ascii="Arial" w:hAnsi="Arial" w:cs="Arial"/>
          <w:color w:val="000000" w:themeColor="text1"/>
          <w:sz w:val="24"/>
          <w:szCs w:val="24"/>
        </w:rPr>
        <w:t>s</w:t>
      </w:r>
      <w:r w:rsidR="00BA39BD" w:rsidRPr="00BF2ED6">
        <w:rPr>
          <w:rFonts w:ascii="Arial" w:hAnsi="Arial" w:cs="Arial"/>
          <w:color w:val="000000" w:themeColor="text1"/>
          <w:sz w:val="24"/>
          <w:szCs w:val="24"/>
        </w:rPr>
        <w:t xml:space="preserve"> persona</w:t>
      </w:r>
      <w:r w:rsidR="00CC57B3" w:rsidRPr="00BF2ED6">
        <w:rPr>
          <w:rFonts w:ascii="Arial" w:hAnsi="Arial" w:cs="Arial"/>
          <w:color w:val="000000" w:themeColor="text1"/>
          <w:sz w:val="24"/>
          <w:szCs w:val="24"/>
        </w:rPr>
        <w:t>s</w:t>
      </w:r>
      <w:r w:rsidR="00BA39BD" w:rsidRPr="00BF2ED6">
        <w:rPr>
          <w:rFonts w:ascii="Arial" w:hAnsi="Arial" w:cs="Arial"/>
          <w:color w:val="000000" w:themeColor="text1"/>
          <w:sz w:val="24"/>
          <w:szCs w:val="24"/>
        </w:rPr>
        <w:t xml:space="preserve"> </w:t>
      </w:r>
      <w:r w:rsidR="004D5C67" w:rsidRPr="00BF2ED6">
        <w:rPr>
          <w:rFonts w:ascii="Arial" w:hAnsi="Arial" w:cs="Arial"/>
          <w:color w:val="000000" w:themeColor="text1"/>
          <w:sz w:val="24"/>
          <w:szCs w:val="24"/>
        </w:rPr>
        <w:t>jurídicas que así han sido así declaradas dentro del procedimiento respectivo</w:t>
      </w:r>
      <w:r w:rsidR="00666D85">
        <w:rPr>
          <w:rFonts w:ascii="Arial" w:hAnsi="Arial" w:cs="Arial"/>
          <w:color w:val="000000" w:themeColor="text1"/>
          <w:sz w:val="24"/>
          <w:szCs w:val="24"/>
        </w:rPr>
        <w:t xml:space="preserve">.  Dicho fallo, </w:t>
      </w:r>
      <w:r w:rsidR="004D5C67" w:rsidRPr="00BF2ED6">
        <w:rPr>
          <w:rFonts w:ascii="Arial" w:hAnsi="Arial" w:cs="Arial"/>
          <w:color w:val="000000" w:themeColor="text1"/>
          <w:sz w:val="24"/>
          <w:szCs w:val="24"/>
        </w:rPr>
        <w:t xml:space="preserve">por la vía del control inmediato de legalidad, </w:t>
      </w:r>
      <w:r w:rsidR="00B3413F">
        <w:rPr>
          <w:rFonts w:ascii="Arial" w:hAnsi="Arial" w:cs="Arial"/>
          <w:color w:val="000000" w:themeColor="text1"/>
          <w:sz w:val="24"/>
          <w:szCs w:val="24"/>
        </w:rPr>
        <w:t xml:space="preserve">y </w:t>
      </w:r>
      <w:r w:rsidR="00BA39BD" w:rsidRPr="00BF2ED6">
        <w:rPr>
          <w:rFonts w:ascii="Arial" w:hAnsi="Arial" w:cs="Arial"/>
          <w:color w:val="000000" w:themeColor="text1"/>
          <w:sz w:val="24"/>
          <w:szCs w:val="24"/>
        </w:rPr>
        <w:t xml:space="preserve">sin que intervenga </w:t>
      </w:r>
      <w:r w:rsidR="004D5C67" w:rsidRPr="00BF2ED6">
        <w:rPr>
          <w:rFonts w:ascii="Arial" w:hAnsi="Arial" w:cs="Arial"/>
          <w:color w:val="000000" w:themeColor="text1"/>
          <w:sz w:val="24"/>
          <w:szCs w:val="24"/>
        </w:rPr>
        <w:t>su</w:t>
      </w:r>
      <w:r w:rsidR="00BA39BD" w:rsidRPr="00BF2ED6">
        <w:rPr>
          <w:rFonts w:ascii="Arial" w:hAnsi="Arial" w:cs="Arial"/>
          <w:color w:val="000000" w:themeColor="text1"/>
          <w:sz w:val="24"/>
          <w:szCs w:val="24"/>
        </w:rPr>
        <w:t xml:space="preserve"> voluntad</w:t>
      </w:r>
      <w:r w:rsidR="00666D85">
        <w:rPr>
          <w:rFonts w:ascii="Arial" w:hAnsi="Arial" w:cs="Arial"/>
          <w:color w:val="000000" w:themeColor="text1"/>
          <w:sz w:val="24"/>
          <w:szCs w:val="24"/>
        </w:rPr>
        <w:t xml:space="preserve"> de los afectados,</w:t>
      </w:r>
      <w:r w:rsidR="004D5C67" w:rsidRPr="00BF2ED6">
        <w:rPr>
          <w:rFonts w:ascii="Arial" w:hAnsi="Arial" w:cs="Arial"/>
          <w:color w:val="000000" w:themeColor="text1"/>
          <w:sz w:val="24"/>
          <w:szCs w:val="24"/>
        </w:rPr>
        <w:t xml:space="preserve"> está siendo </w:t>
      </w:r>
      <w:r w:rsidR="00A15E9E" w:rsidRPr="00BF2ED6">
        <w:rPr>
          <w:rFonts w:ascii="Arial" w:hAnsi="Arial" w:cs="Arial"/>
          <w:color w:val="000000" w:themeColor="text1"/>
          <w:sz w:val="24"/>
          <w:szCs w:val="24"/>
        </w:rPr>
        <w:t xml:space="preserve">puesto a la consideración de </w:t>
      </w:r>
      <w:r w:rsidR="004D5C67" w:rsidRPr="00BF2ED6">
        <w:rPr>
          <w:rFonts w:ascii="Arial" w:hAnsi="Arial" w:cs="Arial"/>
          <w:color w:val="000000" w:themeColor="text1"/>
          <w:sz w:val="24"/>
          <w:szCs w:val="24"/>
        </w:rPr>
        <w:t>la jurisdicción para que</w:t>
      </w:r>
      <w:r w:rsidR="00A15E9E" w:rsidRPr="00BF2ED6">
        <w:rPr>
          <w:rFonts w:ascii="Arial" w:hAnsi="Arial" w:cs="Arial"/>
          <w:color w:val="000000" w:themeColor="text1"/>
          <w:sz w:val="24"/>
          <w:szCs w:val="24"/>
        </w:rPr>
        <w:t>,</w:t>
      </w:r>
      <w:r w:rsidR="004D5C67" w:rsidRPr="00BF2ED6">
        <w:rPr>
          <w:rFonts w:ascii="Arial" w:hAnsi="Arial" w:cs="Arial"/>
          <w:color w:val="000000" w:themeColor="text1"/>
          <w:sz w:val="24"/>
          <w:szCs w:val="24"/>
        </w:rPr>
        <w:t xml:space="preserve"> </w:t>
      </w:r>
      <w:r w:rsidR="00A15E9E" w:rsidRPr="00B55B5B">
        <w:rPr>
          <w:rFonts w:ascii="Arial" w:hAnsi="Arial" w:cs="Arial"/>
          <w:color w:val="000000" w:themeColor="text1"/>
          <w:sz w:val="24"/>
          <w:szCs w:val="24"/>
        </w:rPr>
        <w:t>a través de un a</w:t>
      </w:r>
      <w:r w:rsidR="00666D85">
        <w:rPr>
          <w:rFonts w:ascii="Arial" w:hAnsi="Arial" w:cs="Arial"/>
          <w:color w:val="000000" w:themeColor="text1"/>
          <w:sz w:val="24"/>
          <w:szCs w:val="24"/>
        </w:rPr>
        <w:t>uto</w:t>
      </w:r>
      <w:r w:rsidR="00A15E9E" w:rsidRPr="00B55B5B">
        <w:rPr>
          <w:rFonts w:ascii="Arial" w:hAnsi="Arial" w:cs="Arial"/>
          <w:color w:val="000000" w:themeColor="text1"/>
          <w:sz w:val="24"/>
          <w:szCs w:val="24"/>
        </w:rPr>
        <w:t xml:space="preserve"> irrecurrible, asuma </w:t>
      </w:r>
      <w:r w:rsidR="00A15E9E" w:rsidRPr="00B55B5B">
        <w:rPr>
          <w:rFonts w:ascii="Arial" w:hAnsi="Arial" w:cs="Arial"/>
          <w:i/>
          <w:iCs/>
          <w:color w:val="000000" w:themeColor="text1"/>
          <w:sz w:val="24"/>
          <w:szCs w:val="24"/>
        </w:rPr>
        <w:t>automáticamente</w:t>
      </w:r>
      <w:r w:rsidR="00A15E9E" w:rsidRPr="00B55B5B">
        <w:rPr>
          <w:rFonts w:ascii="Arial" w:hAnsi="Arial" w:cs="Arial"/>
          <w:color w:val="000000" w:themeColor="text1"/>
          <w:sz w:val="24"/>
          <w:szCs w:val="24"/>
        </w:rPr>
        <w:t xml:space="preserve"> </w:t>
      </w:r>
      <w:r w:rsidR="006562DC" w:rsidRPr="00B55B5B">
        <w:rPr>
          <w:rFonts w:ascii="Arial" w:hAnsi="Arial" w:cs="Arial"/>
          <w:color w:val="000000" w:themeColor="text1"/>
          <w:sz w:val="24"/>
          <w:szCs w:val="24"/>
        </w:rPr>
        <w:t>el examen exclusivo de su legalidad, sin que la sentencia</w:t>
      </w:r>
      <w:r w:rsidR="00B3413F">
        <w:rPr>
          <w:rFonts w:ascii="Arial" w:hAnsi="Arial" w:cs="Arial"/>
          <w:color w:val="000000" w:themeColor="text1"/>
          <w:sz w:val="24"/>
          <w:szCs w:val="24"/>
        </w:rPr>
        <w:t xml:space="preserve"> que aquí debe proferirse</w:t>
      </w:r>
      <w:r w:rsidR="006562DC" w:rsidRPr="00B55B5B">
        <w:rPr>
          <w:rFonts w:ascii="Arial" w:hAnsi="Arial" w:cs="Arial"/>
          <w:color w:val="000000" w:themeColor="text1"/>
          <w:sz w:val="24"/>
          <w:szCs w:val="24"/>
        </w:rPr>
        <w:t xml:space="preserve"> pueda declarar un </w:t>
      </w:r>
      <w:r w:rsidR="002D058C" w:rsidRPr="00B55B5B">
        <w:rPr>
          <w:rFonts w:ascii="Arial" w:hAnsi="Arial" w:cs="Arial"/>
          <w:color w:val="000000" w:themeColor="text1"/>
          <w:sz w:val="24"/>
          <w:szCs w:val="24"/>
        </w:rPr>
        <w:t xml:space="preserve">eventual </w:t>
      </w:r>
      <w:r w:rsidR="0096432F" w:rsidRPr="00B55B5B">
        <w:rPr>
          <w:rFonts w:ascii="Arial" w:hAnsi="Arial" w:cs="Arial"/>
          <w:color w:val="000000" w:themeColor="text1"/>
          <w:sz w:val="24"/>
          <w:szCs w:val="24"/>
        </w:rPr>
        <w:t>restablecimiento de un derecho</w:t>
      </w:r>
      <w:r w:rsidR="006562DC" w:rsidRPr="00B55B5B">
        <w:rPr>
          <w:rFonts w:ascii="Arial" w:hAnsi="Arial" w:cs="Arial"/>
          <w:color w:val="000000" w:themeColor="text1"/>
          <w:sz w:val="24"/>
          <w:szCs w:val="24"/>
        </w:rPr>
        <w:t>, o pronunciar una condena en perjuicios</w:t>
      </w:r>
      <w:r w:rsidR="00666D85">
        <w:rPr>
          <w:rFonts w:ascii="Arial" w:hAnsi="Arial" w:cs="Arial"/>
          <w:color w:val="000000" w:themeColor="text1"/>
          <w:sz w:val="24"/>
          <w:szCs w:val="24"/>
        </w:rPr>
        <w:t xml:space="preserve"> a su favor.</w:t>
      </w:r>
    </w:p>
    <w:p w14:paraId="4A7EA1D5" w14:textId="77777777" w:rsidR="00DB4FD6" w:rsidRPr="00B55B5B" w:rsidRDefault="00DB4FD6" w:rsidP="003D39B7">
      <w:pPr>
        <w:jc w:val="both"/>
        <w:rPr>
          <w:rFonts w:ascii="Arial" w:hAnsi="Arial" w:cs="Arial"/>
          <w:color w:val="000000" w:themeColor="text1"/>
          <w:sz w:val="24"/>
          <w:szCs w:val="24"/>
        </w:rPr>
      </w:pPr>
    </w:p>
    <w:p w14:paraId="07688D26" w14:textId="77777777" w:rsidR="006949F2" w:rsidRDefault="00BA39BD" w:rsidP="003D39B7">
      <w:pPr>
        <w:jc w:val="both"/>
        <w:rPr>
          <w:rFonts w:ascii="Arial" w:hAnsi="Arial" w:cs="Arial"/>
          <w:color w:val="000000" w:themeColor="text1"/>
          <w:sz w:val="24"/>
          <w:szCs w:val="24"/>
        </w:rPr>
      </w:pPr>
      <w:r w:rsidRPr="00B55B5B">
        <w:rPr>
          <w:rFonts w:ascii="Arial" w:hAnsi="Arial" w:cs="Arial"/>
          <w:color w:val="000000" w:themeColor="text1"/>
          <w:sz w:val="24"/>
          <w:szCs w:val="24"/>
        </w:rPr>
        <w:t>b.- Al</w:t>
      </w:r>
      <w:r w:rsidR="00833960" w:rsidRPr="00152E10">
        <w:rPr>
          <w:rFonts w:ascii="Arial" w:hAnsi="Arial" w:cs="Arial"/>
          <w:color w:val="000000" w:themeColor="text1"/>
          <w:sz w:val="24"/>
          <w:szCs w:val="24"/>
        </w:rPr>
        <w:t xml:space="preserve"> trámite de control inmediato de legalidad</w:t>
      </w:r>
      <w:r w:rsidRPr="00152E10">
        <w:rPr>
          <w:rFonts w:ascii="Arial" w:hAnsi="Arial" w:cs="Arial"/>
          <w:color w:val="000000" w:themeColor="text1"/>
          <w:sz w:val="24"/>
          <w:szCs w:val="24"/>
        </w:rPr>
        <w:t xml:space="preserve"> </w:t>
      </w:r>
      <w:r w:rsidR="0096432F" w:rsidRPr="00152E10">
        <w:rPr>
          <w:rFonts w:ascii="Arial" w:hAnsi="Arial" w:cs="Arial"/>
          <w:color w:val="000000" w:themeColor="text1"/>
          <w:sz w:val="24"/>
          <w:szCs w:val="24"/>
        </w:rPr>
        <w:t>p</w:t>
      </w:r>
      <w:r w:rsidR="00666D85">
        <w:rPr>
          <w:rFonts w:ascii="Arial" w:hAnsi="Arial" w:cs="Arial"/>
          <w:color w:val="000000" w:themeColor="text1"/>
          <w:sz w:val="24"/>
          <w:szCs w:val="24"/>
        </w:rPr>
        <w:t>uede</w:t>
      </w:r>
      <w:r w:rsidR="0096432F" w:rsidRPr="00152E10">
        <w:rPr>
          <w:rFonts w:ascii="Arial" w:hAnsi="Arial" w:cs="Arial"/>
          <w:color w:val="000000" w:themeColor="text1"/>
          <w:sz w:val="24"/>
          <w:szCs w:val="24"/>
        </w:rPr>
        <w:t xml:space="preserve"> </w:t>
      </w:r>
      <w:r w:rsidRPr="00152E10">
        <w:rPr>
          <w:rFonts w:ascii="Arial" w:hAnsi="Arial" w:cs="Arial"/>
          <w:color w:val="000000" w:themeColor="text1"/>
          <w:sz w:val="24"/>
          <w:szCs w:val="24"/>
        </w:rPr>
        <w:t>comparece</w:t>
      </w:r>
      <w:r w:rsidR="0096432F" w:rsidRPr="00152E10">
        <w:rPr>
          <w:rFonts w:ascii="Arial" w:hAnsi="Arial" w:cs="Arial"/>
          <w:color w:val="000000" w:themeColor="text1"/>
          <w:sz w:val="24"/>
          <w:szCs w:val="24"/>
        </w:rPr>
        <w:t>r</w:t>
      </w:r>
      <w:r w:rsidRPr="00152E10">
        <w:rPr>
          <w:rFonts w:ascii="Arial" w:hAnsi="Arial" w:cs="Arial"/>
          <w:i/>
          <w:iCs/>
          <w:color w:val="000000" w:themeColor="text1"/>
          <w:sz w:val="24"/>
          <w:szCs w:val="24"/>
        </w:rPr>
        <w:t xml:space="preserve"> cualquier persona</w:t>
      </w:r>
      <w:r w:rsidR="00833960" w:rsidRPr="00152E10">
        <w:rPr>
          <w:rFonts w:ascii="Arial" w:hAnsi="Arial" w:cs="Arial"/>
          <w:i/>
          <w:iCs/>
          <w:color w:val="000000" w:themeColor="text1"/>
          <w:sz w:val="24"/>
          <w:szCs w:val="24"/>
        </w:rPr>
        <w:t>,</w:t>
      </w:r>
      <w:r w:rsidRPr="00152E10">
        <w:rPr>
          <w:rFonts w:ascii="Arial" w:hAnsi="Arial" w:cs="Arial"/>
          <w:i/>
          <w:iCs/>
          <w:color w:val="000000" w:themeColor="text1"/>
          <w:sz w:val="24"/>
          <w:szCs w:val="24"/>
        </w:rPr>
        <w:t xml:space="preserve"> </w:t>
      </w:r>
      <w:r w:rsidRPr="00152E10">
        <w:rPr>
          <w:rFonts w:ascii="Arial" w:hAnsi="Arial" w:cs="Arial"/>
          <w:color w:val="000000" w:themeColor="text1"/>
          <w:sz w:val="24"/>
          <w:szCs w:val="24"/>
        </w:rPr>
        <w:t xml:space="preserve">con lo cual </w:t>
      </w:r>
      <w:r w:rsidR="002D058C" w:rsidRPr="00152E10">
        <w:rPr>
          <w:rFonts w:ascii="Arial" w:hAnsi="Arial" w:cs="Arial"/>
          <w:color w:val="000000" w:themeColor="text1"/>
          <w:sz w:val="24"/>
          <w:szCs w:val="24"/>
        </w:rPr>
        <w:t>l</w:t>
      </w:r>
      <w:r w:rsidR="006949F2">
        <w:rPr>
          <w:rFonts w:ascii="Arial" w:hAnsi="Arial" w:cs="Arial"/>
          <w:color w:val="000000" w:themeColor="text1"/>
          <w:sz w:val="24"/>
          <w:szCs w:val="24"/>
        </w:rPr>
        <w:t>os</w:t>
      </w:r>
      <w:r w:rsidR="00666D85">
        <w:rPr>
          <w:rFonts w:ascii="Arial" w:hAnsi="Arial" w:cs="Arial"/>
          <w:color w:val="000000" w:themeColor="text1"/>
          <w:sz w:val="24"/>
          <w:szCs w:val="24"/>
        </w:rPr>
        <w:t xml:space="preserve"> declarad</w:t>
      </w:r>
      <w:r w:rsidR="006949F2">
        <w:rPr>
          <w:rFonts w:ascii="Arial" w:hAnsi="Arial" w:cs="Arial"/>
          <w:color w:val="000000" w:themeColor="text1"/>
          <w:sz w:val="24"/>
          <w:szCs w:val="24"/>
        </w:rPr>
        <w:t>o</w:t>
      </w:r>
      <w:r w:rsidR="00666D85">
        <w:rPr>
          <w:rFonts w:ascii="Arial" w:hAnsi="Arial" w:cs="Arial"/>
          <w:color w:val="000000" w:themeColor="text1"/>
          <w:sz w:val="24"/>
          <w:szCs w:val="24"/>
        </w:rPr>
        <w:t xml:space="preserve">s responsables en el fallo remitido, </w:t>
      </w:r>
      <w:r w:rsidRPr="00152E10">
        <w:rPr>
          <w:rFonts w:ascii="Arial" w:hAnsi="Arial" w:cs="Arial"/>
          <w:color w:val="000000" w:themeColor="text1"/>
          <w:sz w:val="24"/>
          <w:szCs w:val="24"/>
        </w:rPr>
        <w:t xml:space="preserve">en vez </w:t>
      </w:r>
      <w:r w:rsidR="002D058C" w:rsidRPr="00152E10">
        <w:rPr>
          <w:rFonts w:ascii="Arial" w:hAnsi="Arial" w:cs="Arial"/>
          <w:color w:val="000000" w:themeColor="text1"/>
          <w:sz w:val="24"/>
          <w:szCs w:val="24"/>
        </w:rPr>
        <w:t xml:space="preserve">contar con la posibilidad </w:t>
      </w:r>
      <w:r w:rsidRPr="00152E10">
        <w:rPr>
          <w:rFonts w:ascii="Arial" w:hAnsi="Arial" w:cs="Arial"/>
          <w:color w:val="000000" w:themeColor="text1"/>
          <w:sz w:val="24"/>
          <w:szCs w:val="24"/>
        </w:rPr>
        <w:t>de dirigir la demanda contra la entidad y tener que afrontar una contraparte, termina</w:t>
      </w:r>
      <w:r w:rsidR="002D058C" w:rsidRPr="00152E10">
        <w:rPr>
          <w:rFonts w:ascii="Arial" w:hAnsi="Arial" w:cs="Arial"/>
          <w:color w:val="000000" w:themeColor="text1"/>
          <w:sz w:val="24"/>
          <w:szCs w:val="24"/>
        </w:rPr>
        <w:t>rían abocados</w:t>
      </w:r>
      <w:r w:rsidRPr="00152E10">
        <w:rPr>
          <w:rFonts w:ascii="Arial" w:hAnsi="Arial" w:cs="Arial"/>
          <w:color w:val="000000" w:themeColor="text1"/>
          <w:sz w:val="24"/>
          <w:szCs w:val="24"/>
        </w:rPr>
        <w:t xml:space="preserve"> </w:t>
      </w:r>
      <w:r w:rsidR="002D058C" w:rsidRPr="00152E10">
        <w:rPr>
          <w:rFonts w:ascii="Arial" w:hAnsi="Arial" w:cs="Arial"/>
          <w:color w:val="000000" w:themeColor="text1"/>
          <w:sz w:val="24"/>
          <w:szCs w:val="24"/>
        </w:rPr>
        <w:t>a afrontar</w:t>
      </w:r>
      <w:r w:rsidRPr="00152E10">
        <w:rPr>
          <w:rFonts w:ascii="Arial" w:hAnsi="Arial" w:cs="Arial"/>
          <w:color w:val="000000" w:themeColor="text1"/>
          <w:sz w:val="24"/>
          <w:szCs w:val="24"/>
        </w:rPr>
        <w:t xml:space="preserve"> a la &lt;&lt;</w:t>
      </w:r>
      <w:r w:rsidRPr="00152E10">
        <w:rPr>
          <w:rFonts w:ascii="Arial" w:hAnsi="Arial" w:cs="Arial"/>
          <w:i/>
          <w:iCs/>
          <w:color w:val="000000" w:themeColor="text1"/>
          <w:sz w:val="24"/>
          <w:szCs w:val="24"/>
        </w:rPr>
        <w:t>sociedad</w:t>
      </w:r>
      <w:r w:rsidRPr="00152E10">
        <w:rPr>
          <w:rFonts w:ascii="Arial" w:hAnsi="Arial" w:cs="Arial"/>
          <w:color w:val="000000" w:themeColor="text1"/>
          <w:sz w:val="24"/>
          <w:szCs w:val="24"/>
        </w:rPr>
        <w:t>&gt;&gt;</w:t>
      </w:r>
      <w:r w:rsidR="002D058C" w:rsidRPr="00152E10">
        <w:rPr>
          <w:rFonts w:ascii="Arial" w:hAnsi="Arial" w:cs="Arial"/>
          <w:color w:val="000000" w:themeColor="text1"/>
          <w:sz w:val="24"/>
          <w:szCs w:val="24"/>
        </w:rPr>
        <w:t xml:space="preserve">, en general, </w:t>
      </w:r>
      <w:r w:rsidR="0096432F" w:rsidRPr="00152E10">
        <w:rPr>
          <w:rFonts w:ascii="Arial" w:hAnsi="Arial" w:cs="Arial"/>
          <w:color w:val="000000" w:themeColor="text1"/>
          <w:sz w:val="24"/>
          <w:szCs w:val="24"/>
        </w:rPr>
        <w:t xml:space="preserve">cuya representación </w:t>
      </w:r>
      <w:r w:rsidR="006562DC" w:rsidRPr="00152E10">
        <w:rPr>
          <w:rFonts w:ascii="Arial" w:hAnsi="Arial" w:cs="Arial"/>
          <w:color w:val="000000" w:themeColor="text1"/>
          <w:sz w:val="24"/>
          <w:szCs w:val="24"/>
        </w:rPr>
        <w:t xml:space="preserve">en todos los medios de control previstos en la ley </w:t>
      </w:r>
      <w:r w:rsidR="0096432F" w:rsidRPr="00152E10">
        <w:rPr>
          <w:rFonts w:ascii="Arial" w:hAnsi="Arial" w:cs="Arial"/>
          <w:color w:val="000000" w:themeColor="text1"/>
          <w:sz w:val="24"/>
          <w:szCs w:val="24"/>
        </w:rPr>
        <w:t>corresponde a</w:t>
      </w:r>
      <w:r w:rsidRPr="00152E10">
        <w:rPr>
          <w:rFonts w:ascii="Arial" w:hAnsi="Arial" w:cs="Arial"/>
          <w:color w:val="000000" w:themeColor="text1"/>
          <w:sz w:val="24"/>
          <w:szCs w:val="24"/>
        </w:rPr>
        <w:t>l Ministerio Público</w:t>
      </w:r>
      <w:r w:rsidR="006562DC" w:rsidRPr="00152E10">
        <w:rPr>
          <w:rFonts w:ascii="Arial" w:hAnsi="Arial" w:cs="Arial"/>
          <w:color w:val="000000" w:themeColor="text1"/>
          <w:sz w:val="24"/>
          <w:szCs w:val="24"/>
        </w:rPr>
        <w:t>.</w:t>
      </w:r>
      <w:r w:rsidR="009D30FB">
        <w:rPr>
          <w:rFonts w:ascii="Arial" w:hAnsi="Arial" w:cs="Arial"/>
          <w:color w:val="000000" w:themeColor="text1"/>
          <w:sz w:val="24"/>
          <w:szCs w:val="24"/>
        </w:rPr>
        <w:t xml:space="preserve">  </w:t>
      </w:r>
    </w:p>
    <w:p w14:paraId="5F58C8CF" w14:textId="77777777" w:rsidR="006949F2" w:rsidRDefault="006949F2" w:rsidP="003D39B7">
      <w:pPr>
        <w:jc w:val="both"/>
        <w:rPr>
          <w:rFonts w:ascii="Arial" w:hAnsi="Arial" w:cs="Arial"/>
          <w:color w:val="000000" w:themeColor="text1"/>
          <w:sz w:val="24"/>
          <w:szCs w:val="24"/>
        </w:rPr>
      </w:pPr>
    </w:p>
    <w:p w14:paraId="40E4BA22" w14:textId="0EEAE124" w:rsidR="00BA39BD" w:rsidRPr="00152E10" w:rsidRDefault="009D30FB" w:rsidP="003D39B7">
      <w:pPr>
        <w:jc w:val="both"/>
        <w:rPr>
          <w:rFonts w:ascii="Arial" w:hAnsi="Arial" w:cs="Arial"/>
          <w:color w:val="000000" w:themeColor="text1"/>
          <w:sz w:val="24"/>
          <w:szCs w:val="24"/>
        </w:rPr>
      </w:pPr>
      <w:r>
        <w:rPr>
          <w:rFonts w:ascii="Arial" w:hAnsi="Arial" w:cs="Arial"/>
          <w:color w:val="000000" w:themeColor="text1"/>
          <w:sz w:val="24"/>
          <w:szCs w:val="24"/>
        </w:rPr>
        <w:t xml:space="preserve">En vez de otorgarles el derecho de acudir a la jurisdicción para impugnar el fallo condenatorio que les fue impuesto por la Contraloría, se le está sometiendo a una especie de acción pública que no garantiza </w:t>
      </w:r>
      <w:r w:rsidR="00BC7061">
        <w:rPr>
          <w:rFonts w:ascii="Arial" w:hAnsi="Arial" w:cs="Arial"/>
          <w:color w:val="000000" w:themeColor="text1"/>
          <w:sz w:val="24"/>
          <w:szCs w:val="24"/>
        </w:rPr>
        <w:t>los derechos</w:t>
      </w:r>
      <w:r>
        <w:rPr>
          <w:rFonts w:ascii="Arial" w:hAnsi="Arial" w:cs="Arial"/>
          <w:color w:val="000000" w:themeColor="text1"/>
          <w:sz w:val="24"/>
          <w:szCs w:val="24"/>
        </w:rPr>
        <w:t xml:space="preserve"> que la jurisdicción </w:t>
      </w:r>
      <w:r w:rsidR="00DD77FF">
        <w:rPr>
          <w:rFonts w:ascii="Arial" w:hAnsi="Arial" w:cs="Arial"/>
          <w:color w:val="000000" w:themeColor="text1"/>
          <w:sz w:val="24"/>
          <w:szCs w:val="24"/>
        </w:rPr>
        <w:t xml:space="preserve">de lo </w:t>
      </w:r>
      <w:r>
        <w:rPr>
          <w:rFonts w:ascii="Arial" w:hAnsi="Arial" w:cs="Arial"/>
          <w:color w:val="000000" w:themeColor="text1"/>
          <w:sz w:val="24"/>
          <w:szCs w:val="24"/>
        </w:rPr>
        <w:t>contencioso administrativ</w:t>
      </w:r>
      <w:r w:rsidR="00DD77FF">
        <w:rPr>
          <w:rFonts w:ascii="Arial" w:hAnsi="Arial" w:cs="Arial"/>
          <w:color w:val="000000" w:themeColor="text1"/>
          <w:sz w:val="24"/>
          <w:szCs w:val="24"/>
        </w:rPr>
        <w:t>o</w:t>
      </w:r>
      <w:r>
        <w:rPr>
          <w:rFonts w:ascii="Arial" w:hAnsi="Arial" w:cs="Arial"/>
          <w:color w:val="000000" w:themeColor="text1"/>
          <w:sz w:val="24"/>
          <w:szCs w:val="24"/>
        </w:rPr>
        <w:t xml:space="preserve"> tiene como propósito amparar. </w:t>
      </w:r>
    </w:p>
    <w:p w14:paraId="390E2DF2" w14:textId="77777777" w:rsidR="00DB4FD6" w:rsidRPr="00152E10" w:rsidRDefault="00DB4FD6" w:rsidP="003D39B7">
      <w:pPr>
        <w:jc w:val="both"/>
        <w:rPr>
          <w:rFonts w:ascii="Arial" w:hAnsi="Arial" w:cs="Arial"/>
          <w:color w:val="000000" w:themeColor="text1"/>
          <w:sz w:val="24"/>
          <w:szCs w:val="24"/>
        </w:rPr>
      </w:pPr>
    </w:p>
    <w:p w14:paraId="21C58624" w14:textId="2A6C9669" w:rsidR="00BA39BD" w:rsidRPr="00B663F2" w:rsidRDefault="00BA39BD" w:rsidP="003D39B7">
      <w:pPr>
        <w:jc w:val="both"/>
        <w:rPr>
          <w:rFonts w:ascii="Arial" w:hAnsi="Arial" w:cs="Arial"/>
          <w:color w:val="000000" w:themeColor="text1"/>
          <w:sz w:val="24"/>
          <w:szCs w:val="24"/>
        </w:rPr>
      </w:pPr>
      <w:r w:rsidRPr="00152E10">
        <w:rPr>
          <w:rFonts w:ascii="Arial" w:hAnsi="Arial" w:cs="Arial"/>
          <w:color w:val="000000" w:themeColor="text1"/>
          <w:sz w:val="24"/>
          <w:szCs w:val="24"/>
        </w:rPr>
        <w:t xml:space="preserve">c.- En </w:t>
      </w:r>
      <w:r w:rsidR="00152E10">
        <w:rPr>
          <w:rFonts w:ascii="Arial" w:hAnsi="Arial" w:cs="Arial"/>
          <w:color w:val="000000" w:themeColor="text1"/>
          <w:sz w:val="24"/>
          <w:szCs w:val="24"/>
        </w:rPr>
        <w:t>lugar</w:t>
      </w:r>
      <w:r w:rsidR="00152E10" w:rsidRPr="00152E10">
        <w:rPr>
          <w:rFonts w:ascii="Arial" w:hAnsi="Arial" w:cs="Arial"/>
          <w:color w:val="000000" w:themeColor="text1"/>
          <w:sz w:val="24"/>
          <w:szCs w:val="24"/>
        </w:rPr>
        <w:t xml:space="preserve"> </w:t>
      </w:r>
      <w:r w:rsidRPr="00152E10">
        <w:rPr>
          <w:rFonts w:ascii="Arial" w:hAnsi="Arial" w:cs="Arial"/>
          <w:color w:val="000000" w:themeColor="text1"/>
          <w:sz w:val="24"/>
          <w:szCs w:val="24"/>
        </w:rPr>
        <w:t xml:space="preserve">de </w:t>
      </w:r>
      <w:r w:rsidR="0096432F" w:rsidRPr="00152E10">
        <w:rPr>
          <w:rFonts w:ascii="Arial" w:hAnsi="Arial" w:cs="Arial"/>
          <w:color w:val="000000" w:themeColor="text1"/>
          <w:sz w:val="24"/>
          <w:szCs w:val="24"/>
        </w:rPr>
        <w:t>establecerse</w:t>
      </w:r>
      <w:r w:rsidRPr="00152E10">
        <w:rPr>
          <w:rFonts w:ascii="Arial" w:hAnsi="Arial" w:cs="Arial"/>
          <w:color w:val="000000" w:themeColor="text1"/>
          <w:sz w:val="24"/>
          <w:szCs w:val="24"/>
        </w:rPr>
        <w:t xml:space="preserve"> el derecho a la </w:t>
      </w:r>
      <w:r w:rsidRPr="00152E10">
        <w:rPr>
          <w:rFonts w:ascii="Arial" w:hAnsi="Arial" w:cs="Arial"/>
          <w:i/>
          <w:iCs/>
          <w:color w:val="000000" w:themeColor="text1"/>
          <w:sz w:val="24"/>
          <w:szCs w:val="24"/>
        </w:rPr>
        <w:t xml:space="preserve">prueba </w:t>
      </w:r>
      <w:r w:rsidR="006562DC" w:rsidRPr="00152E10">
        <w:rPr>
          <w:rFonts w:ascii="Arial" w:hAnsi="Arial" w:cs="Arial"/>
          <w:color w:val="000000" w:themeColor="text1"/>
          <w:sz w:val="24"/>
          <w:szCs w:val="24"/>
        </w:rPr>
        <w:t xml:space="preserve">del particular, </w:t>
      </w:r>
      <w:r w:rsidRPr="00152E10">
        <w:rPr>
          <w:rFonts w:ascii="Arial" w:hAnsi="Arial" w:cs="Arial"/>
          <w:color w:val="000000" w:themeColor="text1"/>
          <w:sz w:val="24"/>
          <w:szCs w:val="24"/>
        </w:rPr>
        <w:t xml:space="preserve">que </w:t>
      </w:r>
      <w:r w:rsidR="006562DC" w:rsidRPr="00152E10">
        <w:rPr>
          <w:rFonts w:ascii="Arial" w:hAnsi="Arial" w:cs="Arial"/>
          <w:color w:val="000000" w:themeColor="text1"/>
          <w:sz w:val="24"/>
          <w:szCs w:val="24"/>
        </w:rPr>
        <w:t xml:space="preserve">debe </w:t>
      </w:r>
      <w:r w:rsidRPr="00152E10">
        <w:rPr>
          <w:rFonts w:ascii="Arial" w:hAnsi="Arial" w:cs="Arial"/>
          <w:color w:val="000000" w:themeColor="text1"/>
          <w:sz w:val="24"/>
          <w:szCs w:val="24"/>
        </w:rPr>
        <w:t>inicia</w:t>
      </w:r>
      <w:r w:rsidR="006562DC" w:rsidRPr="00152E10">
        <w:rPr>
          <w:rFonts w:ascii="Arial" w:hAnsi="Arial" w:cs="Arial"/>
          <w:color w:val="000000" w:themeColor="text1"/>
          <w:sz w:val="24"/>
          <w:szCs w:val="24"/>
        </w:rPr>
        <w:t>r</w:t>
      </w:r>
      <w:r w:rsidRPr="00152E10">
        <w:rPr>
          <w:rFonts w:ascii="Arial" w:hAnsi="Arial" w:cs="Arial"/>
          <w:color w:val="000000" w:themeColor="text1"/>
          <w:sz w:val="24"/>
          <w:szCs w:val="24"/>
        </w:rPr>
        <w:t xml:space="preserve"> </w:t>
      </w:r>
      <w:r w:rsidR="00CC57B3" w:rsidRPr="00152E10">
        <w:rPr>
          <w:rFonts w:ascii="Arial" w:hAnsi="Arial" w:cs="Arial"/>
          <w:color w:val="000000" w:themeColor="text1"/>
          <w:sz w:val="24"/>
          <w:szCs w:val="24"/>
        </w:rPr>
        <w:t>con</w:t>
      </w:r>
      <w:r w:rsidRPr="00152E10">
        <w:rPr>
          <w:rFonts w:ascii="Arial" w:hAnsi="Arial" w:cs="Arial"/>
          <w:color w:val="000000" w:themeColor="text1"/>
          <w:sz w:val="24"/>
          <w:szCs w:val="24"/>
        </w:rPr>
        <w:t xml:space="preserve"> la facultad de allegar</w:t>
      </w:r>
      <w:r w:rsidR="0096432F" w:rsidRPr="00152E10">
        <w:rPr>
          <w:rFonts w:ascii="Arial" w:hAnsi="Arial" w:cs="Arial"/>
          <w:color w:val="000000" w:themeColor="text1"/>
          <w:sz w:val="24"/>
          <w:szCs w:val="24"/>
        </w:rPr>
        <w:t>las</w:t>
      </w:r>
      <w:r w:rsidRPr="00152E10">
        <w:rPr>
          <w:rFonts w:ascii="Arial" w:hAnsi="Arial" w:cs="Arial"/>
          <w:color w:val="000000" w:themeColor="text1"/>
          <w:sz w:val="24"/>
          <w:szCs w:val="24"/>
        </w:rPr>
        <w:t xml:space="preserve"> y solicitar</w:t>
      </w:r>
      <w:r w:rsidR="0096432F" w:rsidRPr="00152E10">
        <w:rPr>
          <w:rFonts w:ascii="Arial" w:hAnsi="Arial" w:cs="Arial"/>
          <w:color w:val="000000" w:themeColor="text1"/>
          <w:sz w:val="24"/>
          <w:szCs w:val="24"/>
        </w:rPr>
        <w:t>las</w:t>
      </w:r>
      <w:r w:rsidRPr="00152E10">
        <w:rPr>
          <w:rFonts w:ascii="Arial" w:hAnsi="Arial" w:cs="Arial"/>
          <w:color w:val="000000" w:themeColor="text1"/>
          <w:sz w:val="24"/>
          <w:szCs w:val="24"/>
        </w:rPr>
        <w:t>,</w:t>
      </w:r>
      <w:r w:rsidR="006562DC" w:rsidRPr="00152E10">
        <w:rPr>
          <w:rFonts w:ascii="Arial" w:hAnsi="Arial" w:cs="Arial"/>
          <w:color w:val="000000" w:themeColor="text1"/>
          <w:sz w:val="24"/>
          <w:szCs w:val="24"/>
        </w:rPr>
        <w:t xml:space="preserve"> el trámite</w:t>
      </w:r>
      <w:r w:rsidRPr="00152E10">
        <w:rPr>
          <w:rFonts w:ascii="Arial" w:hAnsi="Arial" w:cs="Arial"/>
          <w:color w:val="000000" w:themeColor="text1"/>
          <w:sz w:val="24"/>
          <w:szCs w:val="24"/>
        </w:rPr>
        <w:t xml:space="preserve"> </w:t>
      </w:r>
      <w:r w:rsidR="0096432F" w:rsidRPr="00152E10">
        <w:rPr>
          <w:rFonts w:ascii="Arial" w:hAnsi="Arial" w:cs="Arial"/>
          <w:color w:val="000000" w:themeColor="text1"/>
          <w:sz w:val="24"/>
          <w:szCs w:val="24"/>
        </w:rPr>
        <w:t xml:space="preserve">prevé </w:t>
      </w:r>
      <w:r w:rsidRPr="00152E10">
        <w:rPr>
          <w:rFonts w:ascii="Arial" w:hAnsi="Arial" w:cs="Arial"/>
          <w:color w:val="000000" w:themeColor="text1"/>
          <w:sz w:val="24"/>
          <w:szCs w:val="24"/>
        </w:rPr>
        <w:t xml:space="preserve">una facultad discrecional del </w:t>
      </w:r>
      <w:r w:rsidR="0076589C" w:rsidRPr="00152E10">
        <w:rPr>
          <w:rFonts w:ascii="Arial" w:hAnsi="Arial" w:cs="Arial"/>
          <w:color w:val="000000" w:themeColor="text1"/>
          <w:sz w:val="24"/>
          <w:szCs w:val="24"/>
        </w:rPr>
        <w:t>j</w:t>
      </w:r>
      <w:r w:rsidRPr="00152E10">
        <w:rPr>
          <w:rFonts w:ascii="Arial" w:hAnsi="Arial" w:cs="Arial"/>
          <w:color w:val="000000" w:themeColor="text1"/>
          <w:sz w:val="24"/>
          <w:szCs w:val="24"/>
        </w:rPr>
        <w:t xml:space="preserve">uez quien </w:t>
      </w:r>
      <w:r w:rsidRPr="00152E10">
        <w:rPr>
          <w:rFonts w:ascii="Arial" w:hAnsi="Arial" w:cs="Arial"/>
          <w:i/>
          <w:iCs/>
          <w:color w:val="000000" w:themeColor="text1"/>
          <w:sz w:val="24"/>
          <w:szCs w:val="24"/>
        </w:rPr>
        <w:t>&lt;&lt;podrá decretar las pruebas que estime conducentes y practicarlas en un término de 10 días&gt;&gt;</w:t>
      </w:r>
      <w:r w:rsidRPr="00152E10">
        <w:rPr>
          <w:rFonts w:ascii="Arial" w:hAnsi="Arial" w:cs="Arial"/>
          <w:color w:val="000000" w:themeColor="text1"/>
          <w:sz w:val="24"/>
          <w:szCs w:val="24"/>
        </w:rPr>
        <w:t>, sin</w:t>
      </w:r>
      <w:r w:rsidR="0076589C" w:rsidRPr="00152E10">
        <w:rPr>
          <w:rFonts w:ascii="Arial" w:hAnsi="Arial" w:cs="Arial"/>
          <w:color w:val="000000" w:themeColor="text1"/>
          <w:sz w:val="24"/>
          <w:szCs w:val="24"/>
        </w:rPr>
        <w:t xml:space="preserve"> que</w:t>
      </w:r>
      <w:r w:rsidR="006562DC" w:rsidRPr="00152E10">
        <w:rPr>
          <w:rFonts w:ascii="Arial" w:hAnsi="Arial" w:cs="Arial"/>
          <w:color w:val="000000" w:themeColor="text1"/>
          <w:sz w:val="24"/>
          <w:szCs w:val="24"/>
        </w:rPr>
        <w:t xml:space="preserve"> esté prevista la</w:t>
      </w:r>
      <w:r w:rsidRPr="00152E10">
        <w:rPr>
          <w:rFonts w:ascii="Arial" w:hAnsi="Arial" w:cs="Arial"/>
          <w:color w:val="000000" w:themeColor="text1"/>
          <w:sz w:val="24"/>
          <w:szCs w:val="24"/>
        </w:rPr>
        <w:t xml:space="preserve"> posibilidad de controvertir tal decisión</w:t>
      </w:r>
      <w:r w:rsidR="00833960" w:rsidRPr="00152E10">
        <w:rPr>
          <w:rFonts w:ascii="Arial" w:hAnsi="Arial" w:cs="Arial"/>
          <w:color w:val="000000" w:themeColor="text1"/>
          <w:sz w:val="24"/>
          <w:szCs w:val="24"/>
        </w:rPr>
        <w:t xml:space="preserve">. </w:t>
      </w:r>
    </w:p>
    <w:p w14:paraId="1E3C09AF" w14:textId="77777777" w:rsidR="00DB4FD6" w:rsidRPr="00B663F2" w:rsidRDefault="00DB4FD6" w:rsidP="003D39B7">
      <w:pPr>
        <w:jc w:val="both"/>
        <w:rPr>
          <w:rFonts w:ascii="Arial" w:hAnsi="Arial" w:cs="Arial"/>
          <w:color w:val="000000" w:themeColor="text1"/>
          <w:sz w:val="24"/>
          <w:szCs w:val="24"/>
        </w:rPr>
      </w:pPr>
    </w:p>
    <w:p w14:paraId="31B7DA1D" w14:textId="7946E0FF" w:rsidR="00BA39BD" w:rsidRPr="00B663F2" w:rsidRDefault="00BA39BD" w:rsidP="003D39B7">
      <w:pPr>
        <w:jc w:val="both"/>
        <w:rPr>
          <w:rFonts w:ascii="Arial" w:hAnsi="Arial" w:cs="Arial"/>
          <w:color w:val="000000" w:themeColor="text1"/>
          <w:sz w:val="24"/>
          <w:szCs w:val="24"/>
        </w:rPr>
      </w:pPr>
      <w:r w:rsidRPr="00B663F2">
        <w:rPr>
          <w:rFonts w:ascii="Arial" w:hAnsi="Arial" w:cs="Arial"/>
          <w:color w:val="000000" w:themeColor="text1"/>
          <w:sz w:val="24"/>
          <w:szCs w:val="24"/>
        </w:rPr>
        <w:t xml:space="preserve">d.- Luego de lo anterior, sin que </w:t>
      </w:r>
      <w:r w:rsidR="00BC7061">
        <w:rPr>
          <w:rFonts w:ascii="Arial" w:hAnsi="Arial" w:cs="Arial"/>
          <w:color w:val="000000" w:themeColor="text1"/>
          <w:sz w:val="24"/>
          <w:szCs w:val="24"/>
        </w:rPr>
        <w:t xml:space="preserve">a los afectados </w:t>
      </w:r>
      <w:r w:rsidR="0076589C" w:rsidRPr="00B663F2">
        <w:rPr>
          <w:rFonts w:ascii="Arial" w:hAnsi="Arial" w:cs="Arial"/>
          <w:color w:val="000000" w:themeColor="text1"/>
          <w:sz w:val="24"/>
          <w:szCs w:val="24"/>
        </w:rPr>
        <w:t>le asista</w:t>
      </w:r>
      <w:r w:rsidRPr="00B663F2">
        <w:rPr>
          <w:rFonts w:ascii="Arial" w:hAnsi="Arial" w:cs="Arial"/>
          <w:color w:val="000000" w:themeColor="text1"/>
          <w:sz w:val="24"/>
          <w:szCs w:val="24"/>
        </w:rPr>
        <w:t xml:space="preserve"> el derecho a alegar pronunciándose sobre las pruebas practicadas, el </w:t>
      </w:r>
      <w:r w:rsidR="0076589C" w:rsidRPr="00B663F2">
        <w:rPr>
          <w:rFonts w:ascii="Arial" w:hAnsi="Arial" w:cs="Arial"/>
          <w:color w:val="000000" w:themeColor="text1"/>
          <w:sz w:val="24"/>
          <w:szCs w:val="24"/>
        </w:rPr>
        <w:t>j</w:t>
      </w:r>
      <w:r w:rsidRPr="00B663F2">
        <w:rPr>
          <w:rFonts w:ascii="Arial" w:hAnsi="Arial" w:cs="Arial"/>
          <w:color w:val="000000" w:themeColor="text1"/>
          <w:sz w:val="24"/>
          <w:szCs w:val="24"/>
        </w:rPr>
        <w:t xml:space="preserve">uez dicta sentencia </w:t>
      </w:r>
      <w:r w:rsidR="0096432F" w:rsidRPr="00B663F2">
        <w:rPr>
          <w:rFonts w:ascii="Arial" w:hAnsi="Arial" w:cs="Arial"/>
          <w:color w:val="000000" w:themeColor="text1"/>
          <w:sz w:val="24"/>
          <w:szCs w:val="24"/>
        </w:rPr>
        <w:t xml:space="preserve">con efectos </w:t>
      </w:r>
      <w:r w:rsidRPr="00B663F2">
        <w:rPr>
          <w:rFonts w:ascii="Arial" w:hAnsi="Arial" w:cs="Arial"/>
          <w:i/>
          <w:iCs/>
          <w:color w:val="000000" w:themeColor="text1"/>
          <w:sz w:val="24"/>
          <w:szCs w:val="24"/>
        </w:rPr>
        <w:t>&lt;&lt;erga omnes&gt;&gt;</w:t>
      </w:r>
      <w:r w:rsidR="0076589C" w:rsidRPr="00B663F2">
        <w:rPr>
          <w:rFonts w:ascii="Arial" w:hAnsi="Arial" w:cs="Arial"/>
          <w:i/>
          <w:iCs/>
          <w:color w:val="000000" w:themeColor="text1"/>
          <w:sz w:val="24"/>
          <w:szCs w:val="24"/>
        </w:rPr>
        <w:t>,</w:t>
      </w:r>
      <w:r w:rsidRPr="00B663F2">
        <w:rPr>
          <w:rFonts w:ascii="Arial" w:hAnsi="Arial" w:cs="Arial"/>
          <w:color w:val="000000" w:themeColor="text1"/>
          <w:sz w:val="24"/>
          <w:szCs w:val="24"/>
        </w:rPr>
        <w:t xml:space="preserve"> </w:t>
      </w:r>
      <w:r w:rsidR="0076589C" w:rsidRPr="00B663F2">
        <w:rPr>
          <w:rFonts w:ascii="Arial" w:hAnsi="Arial" w:cs="Arial"/>
          <w:color w:val="000000" w:themeColor="text1"/>
          <w:sz w:val="24"/>
          <w:szCs w:val="24"/>
        </w:rPr>
        <w:t>es decir, que es</w:t>
      </w:r>
      <w:r w:rsidRPr="00B663F2">
        <w:rPr>
          <w:rFonts w:ascii="Arial" w:hAnsi="Arial" w:cs="Arial"/>
          <w:color w:val="000000" w:themeColor="text1"/>
          <w:sz w:val="24"/>
          <w:szCs w:val="24"/>
        </w:rPr>
        <w:t xml:space="preserve"> oponible a todo</w:t>
      </w:r>
      <w:r w:rsidR="0076589C" w:rsidRPr="00B663F2">
        <w:rPr>
          <w:rFonts w:ascii="Arial" w:hAnsi="Arial" w:cs="Arial"/>
          <w:color w:val="000000" w:themeColor="text1"/>
          <w:sz w:val="24"/>
          <w:szCs w:val="24"/>
        </w:rPr>
        <w:t>s</w:t>
      </w:r>
      <w:r w:rsidRPr="00B663F2">
        <w:rPr>
          <w:rFonts w:ascii="Arial" w:hAnsi="Arial" w:cs="Arial"/>
          <w:color w:val="000000" w:themeColor="text1"/>
          <w:sz w:val="24"/>
          <w:szCs w:val="24"/>
        </w:rPr>
        <w:t>, incluyendo a quienes no participaron en el proceso</w:t>
      </w:r>
      <w:r w:rsidR="006562DC" w:rsidRPr="00B663F2">
        <w:rPr>
          <w:rFonts w:ascii="Arial" w:hAnsi="Arial" w:cs="Arial"/>
          <w:color w:val="000000" w:themeColor="text1"/>
          <w:sz w:val="24"/>
          <w:szCs w:val="24"/>
        </w:rPr>
        <w:t xml:space="preserve">. </w:t>
      </w:r>
    </w:p>
    <w:p w14:paraId="05E3F181" w14:textId="77777777" w:rsidR="00DB4FD6" w:rsidRPr="00B663F2" w:rsidRDefault="00DB4FD6" w:rsidP="003D39B7">
      <w:pPr>
        <w:jc w:val="both"/>
        <w:rPr>
          <w:rFonts w:ascii="Arial" w:hAnsi="Arial" w:cs="Arial"/>
          <w:color w:val="000000" w:themeColor="text1"/>
          <w:sz w:val="24"/>
          <w:szCs w:val="24"/>
        </w:rPr>
      </w:pPr>
    </w:p>
    <w:p w14:paraId="75374580" w14:textId="0E9A84F5" w:rsidR="00BA39BD" w:rsidRPr="00B663F2" w:rsidRDefault="00BB0595" w:rsidP="003D39B7">
      <w:pPr>
        <w:jc w:val="both"/>
        <w:rPr>
          <w:rFonts w:ascii="Arial" w:hAnsi="Arial" w:cs="Arial"/>
          <w:color w:val="000000" w:themeColor="text1"/>
          <w:sz w:val="24"/>
          <w:szCs w:val="24"/>
        </w:rPr>
      </w:pPr>
      <w:r>
        <w:rPr>
          <w:rFonts w:ascii="Arial" w:hAnsi="Arial" w:cs="Arial"/>
          <w:color w:val="000000" w:themeColor="text1"/>
          <w:sz w:val="24"/>
          <w:szCs w:val="24"/>
        </w:rPr>
        <w:t>16</w:t>
      </w:r>
      <w:r w:rsidR="00CC57B3" w:rsidRPr="00B663F2">
        <w:rPr>
          <w:rFonts w:ascii="Arial" w:hAnsi="Arial" w:cs="Arial"/>
          <w:color w:val="000000" w:themeColor="text1"/>
          <w:sz w:val="24"/>
          <w:szCs w:val="24"/>
        </w:rPr>
        <w:t xml:space="preserve">.- </w:t>
      </w:r>
      <w:r w:rsidR="00530783" w:rsidRPr="00B663F2">
        <w:rPr>
          <w:rFonts w:ascii="Arial" w:hAnsi="Arial" w:cs="Arial"/>
          <w:color w:val="000000" w:themeColor="text1"/>
          <w:sz w:val="24"/>
          <w:szCs w:val="24"/>
        </w:rPr>
        <w:t xml:space="preserve">En esa medida, la aplicación de dichas normas resulta en este caso </w:t>
      </w:r>
      <w:r w:rsidR="002D058C" w:rsidRPr="00B663F2">
        <w:rPr>
          <w:rFonts w:ascii="Arial" w:hAnsi="Arial" w:cs="Arial"/>
          <w:color w:val="000000" w:themeColor="text1"/>
          <w:sz w:val="24"/>
          <w:szCs w:val="24"/>
        </w:rPr>
        <w:t xml:space="preserve">abiertamente </w:t>
      </w:r>
      <w:r w:rsidR="00530783" w:rsidRPr="00B663F2">
        <w:rPr>
          <w:rFonts w:ascii="Arial" w:hAnsi="Arial" w:cs="Arial"/>
          <w:color w:val="000000" w:themeColor="text1"/>
          <w:sz w:val="24"/>
          <w:szCs w:val="24"/>
        </w:rPr>
        <w:t xml:space="preserve">incompatible con la garantía constitucional del debido proceso </w:t>
      </w:r>
      <w:r w:rsidR="009D30FB">
        <w:rPr>
          <w:rFonts w:ascii="Arial" w:hAnsi="Arial" w:cs="Arial"/>
          <w:color w:val="000000" w:themeColor="text1"/>
          <w:sz w:val="24"/>
          <w:szCs w:val="24"/>
        </w:rPr>
        <w:t xml:space="preserve">prevista en el artículo 29 de la C.P. </w:t>
      </w:r>
      <w:r w:rsidR="00530783" w:rsidRPr="00B663F2">
        <w:rPr>
          <w:rFonts w:ascii="Arial" w:hAnsi="Arial" w:cs="Arial"/>
          <w:color w:val="000000" w:themeColor="text1"/>
          <w:sz w:val="24"/>
          <w:szCs w:val="24"/>
        </w:rPr>
        <w:t xml:space="preserve">con </w:t>
      </w:r>
      <w:r w:rsidR="009D30FB">
        <w:rPr>
          <w:rFonts w:ascii="Arial" w:hAnsi="Arial" w:cs="Arial"/>
          <w:color w:val="000000" w:themeColor="text1"/>
          <w:sz w:val="24"/>
          <w:szCs w:val="24"/>
        </w:rPr>
        <w:t>el</w:t>
      </w:r>
      <w:r w:rsidR="00530783" w:rsidRPr="00B663F2">
        <w:rPr>
          <w:rFonts w:ascii="Arial" w:hAnsi="Arial" w:cs="Arial"/>
          <w:color w:val="000000" w:themeColor="text1"/>
          <w:sz w:val="24"/>
          <w:szCs w:val="24"/>
        </w:rPr>
        <w:t xml:space="preserve"> cual </w:t>
      </w:r>
      <w:r w:rsidR="00BA39BD" w:rsidRPr="00B663F2">
        <w:rPr>
          <w:rFonts w:ascii="Arial" w:hAnsi="Arial" w:cs="Arial"/>
          <w:i/>
          <w:iCs/>
          <w:color w:val="000000" w:themeColor="text1"/>
          <w:sz w:val="24"/>
          <w:szCs w:val="24"/>
        </w:rPr>
        <w:t>&lt;&lt;nadie podrá ser juzgado sino conforme a leyes preexistentes al acto que se le imputa, ante juez o tribunal competente y con observancia de la plenitud de las formas propias de cada juicio&gt;&gt;</w:t>
      </w:r>
      <w:r w:rsidR="009D30FB">
        <w:rPr>
          <w:rFonts w:ascii="Arial" w:hAnsi="Arial" w:cs="Arial"/>
          <w:color w:val="000000" w:themeColor="text1"/>
          <w:sz w:val="24"/>
          <w:szCs w:val="24"/>
        </w:rPr>
        <w:t xml:space="preserve"> </w:t>
      </w:r>
      <w:r w:rsidR="009D30FB">
        <w:rPr>
          <w:rFonts w:ascii="Arial" w:hAnsi="Arial" w:cs="Arial"/>
          <w:color w:val="000000" w:themeColor="text1"/>
          <w:sz w:val="24"/>
          <w:szCs w:val="24"/>
        </w:rPr>
        <w:lastRenderedPageBreak/>
        <w:t>y con el</w:t>
      </w:r>
      <w:r w:rsidR="00530783" w:rsidRPr="00B663F2">
        <w:rPr>
          <w:rFonts w:ascii="Arial" w:hAnsi="Arial" w:cs="Arial"/>
          <w:color w:val="000000" w:themeColor="text1"/>
          <w:sz w:val="24"/>
          <w:szCs w:val="24"/>
        </w:rPr>
        <w:t xml:space="preserve"> derecho de </w:t>
      </w:r>
      <w:r w:rsidR="00BA39BD" w:rsidRPr="00B663F2">
        <w:rPr>
          <w:rFonts w:ascii="Arial" w:hAnsi="Arial" w:cs="Arial"/>
          <w:color w:val="000000" w:themeColor="text1"/>
          <w:sz w:val="24"/>
          <w:szCs w:val="24"/>
        </w:rPr>
        <w:t xml:space="preserve">acceso a la administración de justicia </w:t>
      </w:r>
      <w:r w:rsidR="00530783" w:rsidRPr="00B663F2">
        <w:rPr>
          <w:rFonts w:ascii="Arial" w:hAnsi="Arial" w:cs="Arial"/>
          <w:color w:val="000000" w:themeColor="text1"/>
          <w:sz w:val="24"/>
          <w:szCs w:val="24"/>
        </w:rPr>
        <w:t xml:space="preserve">previsto </w:t>
      </w:r>
      <w:r w:rsidR="00BA39BD" w:rsidRPr="00B663F2">
        <w:rPr>
          <w:rFonts w:ascii="Arial" w:hAnsi="Arial" w:cs="Arial"/>
          <w:color w:val="000000" w:themeColor="text1"/>
          <w:sz w:val="24"/>
          <w:szCs w:val="24"/>
        </w:rPr>
        <w:t>en el artículo 229 de la C.P</w:t>
      </w:r>
      <w:r w:rsidR="009D30FB">
        <w:rPr>
          <w:rFonts w:ascii="Arial" w:hAnsi="Arial" w:cs="Arial"/>
          <w:color w:val="000000" w:themeColor="text1"/>
          <w:sz w:val="24"/>
          <w:szCs w:val="24"/>
        </w:rPr>
        <w:t xml:space="preserve">. </w:t>
      </w:r>
      <w:r w:rsidR="006562DC" w:rsidRPr="00B663F2">
        <w:rPr>
          <w:rFonts w:ascii="Arial" w:hAnsi="Arial" w:cs="Arial"/>
          <w:color w:val="000000" w:themeColor="text1"/>
          <w:sz w:val="24"/>
          <w:szCs w:val="24"/>
        </w:rPr>
        <w:t xml:space="preserve"> </w:t>
      </w:r>
      <w:r w:rsidR="009D30FB">
        <w:rPr>
          <w:rFonts w:ascii="Arial" w:hAnsi="Arial" w:cs="Arial"/>
          <w:color w:val="000000" w:themeColor="text1"/>
          <w:sz w:val="24"/>
          <w:szCs w:val="24"/>
        </w:rPr>
        <w:t>E</w:t>
      </w:r>
      <w:r w:rsidR="00530783" w:rsidRPr="00B663F2">
        <w:rPr>
          <w:rFonts w:ascii="Arial" w:hAnsi="Arial" w:cs="Arial"/>
          <w:color w:val="000000" w:themeColor="text1"/>
          <w:sz w:val="24"/>
          <w:szCs w:val="24"/>
        </w:rPr>
        <w:t>l control inmediato de legalidad excluye el derecho de</w:t>
      </w:r>
      <w:r w:rsidR="006562DC" w:rsidRPr="00B663F2">
        <w:rPr>
          <w:rFonts w:ascii="Arial" w:hAnsi="Arial" w:cs="Arial"/>
          <w:color w:val="000000" w:themeColor="text1"/>
          <w:sz w:val="24"/>
          <w:szCs w:val="24"/>
        </w:rPr>
        <w:t xml:space="preserve"> los afectados de </w:t>
      </w:r>
      <w:r w:rsidR="00530783" w:rsidRPr="00B663F2">
        <w:rPr>
          <w:rFonts w:ascii="Arial" w:hAnsi="Arial" w:cs="Arial"/>
          <w:color w:val="000000" w:themeColor="text1"/>
          <w:sz w:val="24"/>
          <w:szCs w:val="24"/>
        </w:rPr>
        <w:t xml:space="preserve">acudir a </w:t>
      </w:r>
      <w:r w:rsidR="00BA39BD" w:rsidRPr="00B663F2">
        <w:rPr>
          <w:rFonts w:ascii="Arial" w:hAnsi="Arial" w:cs="Arial"/>
          <w:color w:val="000000" w:themeColor="text1"/>
          <w:sz w:val="24"/>
          <w:szCs w:val="24"/>
        </w:rPr>
        <w:t xml:space="preserve">la jurisdicción </w:t>
      </w:r>
      <w:r w:rsidR="00530783" w:rsidRPr="00B663F2">
        <w:rPr>
          <w:rFonts w:ascii="Arial" w:hAnsi="Arial" w:cs="Arial"/>
          <w:color w:val="000000" w:themeColor="text1"/>
          <w:sz w:val="24"/>
          <w:szCs w:val="24"/>
        </w:rPr>
        <w:t>de lo contencioso administrativo</w:t>
      </w:r>
      <w:r w:rsidR="00BA39BD" w:rsidRPr="00B663F2">
        <w:rPr>
          <w:rFonts w:ascii="Arial" w:hAnsi="Arial" w:cs="Arial"/>
          <w:color w:val="000000" w:themeColor="text1"/>
          <w:sz w:val="24"/>
          <w:szCs w:val="24"/>
        </w:rPr>
        <w:t xml:space="preserve"> </w:t>
      </w:r>
      <w:r w:rsidR="00530783" w:rsidRPr="00B663F2">
        <w:rPr>
          <w:rFonts w:ascii="Arial" w:hAnsi="Arial" w:cs="Arial"/>
          <w:color w:val="000000" w:themeColor="text1"/>
          <w:sz w:val="24"/>
          <w:szCs w:val="24"/>
        </w:rPr>
        <w:t>para discutir</w:t>
      </w:r>
      <w:r w:rsidR="005F2B50" w:rsidRPr="00B663F2">
        <w:rPr>
          <w:rFonts w:ascii="Arial" w:hAnsi="Arial" w:cs="Arial"/>
          <w:color w:val="000000" w:themeColor="text1"/>
          <w:sz w:val="24"/>
          <w:szCs w:val="24"/>
        </w:rPr>
        <w:t>,</w:t>
      </w:r>
      <w:r w:rsidR="00530783" w:rsidRPr="00B663F2">
        <w:rPr>
          <w:rFonts w:ascii="Arial" w:hAnsi="Arial" w:cs="Arial"/>
          <w:color w:val="000000" w:themeColor="text1"/>
          <w:sz w:val="24"/>
          <w:szCs w:val="24"/>
        </w:rPr>
        <w:t xml:space="preserve"> conforme con todas las garantías del proceso adversarial</w:t>
      </w:r>
      <w:r w:rsidR="005F2B50" w:rsidRPr="00B663F2">
        <w:rPr>
          <w:rFonts w:ascii="Arial" w:hAnsi="Arial" w:cs="Arial"/>
          <w:color w:val="000000" w:themeColor="text1"/>
          <w:sz w:val="24"/>
          <w:szCs w:val="24"/>
        </w:rPr>
        <w:t>,</w:t>
      </w:r>
      <w:r w:rsidR="00530783" w:rsidRPr="00B663F2">
        <w:rPr>
          <w:rFonts w:ascii="Arial" w:hAnsi="Arial" w:cs="Arial"/>
          <w:color w:val="000000" w:themeColor="text1"/>
          <w:sz w:val="24"/>
          <w:szCs w:val="24"/>
        </w:rPr>
        <w:t xml:space="preserve"> un acto administrativo de contenido particular a través de un </w:t>
      </w:r>
      <w:r w:rsidR="00BA39BD" w:rsidRPr="00B663F2">
        <w:rPr>
          <w:rFonts w:ascii="Arial" w:hAnsi="Arial" w:cs="Arial"/>
          <w:color w:val="000000" w:themeColor="text1"/>
          <w:sz w:val="24"/>
          <w:szCs w:val="24"/>
        </w:rPr>
        <w:t xml:space="preserve">efectivo </w:t>
      </w:r>
      <w:r w:rsidR="00530783" w:rsidRPr="00B663F2">
        <w:rPr>
          <w:rFonts w:ascii="Arial" w:hAnsi="Arial" w:cs="Arial"/>
          <w:color w:val="000000" w:themeColor="text1"/>
          <w:sz w:val="24"/>
          <w:szCs w:val="24"/>
        </w:rPr>
        <w:t xml:space="preserve">e integral medio de </w:t>
      </w:r>
      <w:r w:rsidR="00BA39BD" w:rsidRPr="00B663F2">
        <w:rPr>
          <w:rFonts w:ascii="Arial" w:hAnsi="Arial" w:cs="Arial"/>
          <w:color w:val="000000" w:themeColor="text1"/>
          <w:sz w:val="24"/>
          <w:szCs w:val="24"/>
        </w:rPr>
        <w:t>control</w:t>
      </w:r>
      <w:r w:rsidR="00530783" w:rsidRPr="00B663F2">
        <w:rPr>
          <w:rFonts w:ascii="Arial" w:hAnsi="Arial" w:cs="Arial"/>
          <w:color w:val="000000" w:themeColor="text1"/>
          <w:sz w:val="24"/>
          <w:szCs w:val="24"/>
        </w:rPr>
        <w:t xml:space="preserve">, </w:t>
      </w:r>
      <w:r w:rsidR="005F2B50" w:rsidRPr="00B663F2">
        <w:rPr>
          <w:rFonts w:ascii="Arial" w:hAnsi="Arial" w:cs="Arial"/>
          <w:color w:val="000000" w:themeColor="text1"/>
          <w:sz w:val="24"/>
          <w:szCs w:val="24"/>
        </w:rPr>
        <w:t xml:space="preserve">lo cual incluye </w:t>
      </w:r>
      <w:r w:rsidR="0076589C" w:rsidRPr="00B663F2">
        <w:rPr>
          <w:rFonts w:ascii="Arial" w:hAnsi="Arial" w:cs="Arial"/>
          <w:color w:val="000000" w:themeColor="text1"/>
          <w:sz w:val="24"/>
          <w:szCs w:val="24"/>
        </w:rPr>
        <w:t>el derecho</w:t>
      </w:r>
      <w:r w:rsidR="00BA39BD" w:rsidRPr="00B663F2">
        <w:rPr>
          <w:rFonts w:ascii="Arial" w:hAnsi="Arial" w:cs="Arial"/>
          <w:color w:val="000000" w:themeColor="text1"/>
          <w:sz w:val="24"/>
          <w:szCs w:val="24"/>
        </w:rPr>
        <w:t xml:space="preserve"> de solicitar la suspensión provisional de sus actos (art. 237 y 238 de la C.P.)</w:t>
      </w:r>
    </w:p>
    <w:p w14:paraId="6C53E75C" w14:textId="77777777" w:rsidR="00DB4FD6" w:rsidRPr="00B663F2" w:rsidRDefault="00DB4FD6" w:rsidP="003D39B7">
      <w:pPr>
        <w:jc w:val="both"/>
        <w:rPr>
          <w:rFonts w:ascii="Arial" w:hAnsi="Arial" w:cs="Arial"/>
          <w:color w:val="000000" w:themeColor="text1"/>
          <w:sz w:val="24"/>
          <w:szCs w:val="24"/>
        </w:rPr>
      </w:pPr>
    </w:p>
    <w:p w14:paraId="64723DD4" w14:textId="0AE206CF" w:rsidR="00BA39BD" w:rsidRPr="00B663F2" w:rsidRDefault="00BB0595" w:rsidP="003D39B7">
      <w:pPr>
        <w:jc w:val="both"/>
        <w:rPr>
          <w:rFonts w:ascii="Arial" w:hAnsi="Arial" w:cs="Arial"/>
          <w:color w:val="000000" w:themeColor="text1"/>
          <w:sz w:val="24"/>
          <w:szCs w:val="24"/>
        </w:rPr>
      </w:pPr>
      <w:r>
        <w:rPr>
          <w:rFonts w:ascii="Arial" w:hAnsi="Arial" w:cs="Arial"/>
          <w:color w:val="000000" w:themeColor="text1"/>
          <w:sz w:val="24"/>
          <w:szCs w:val="24"/>
        </w:rPr>
        <w:t>17</w:t>
      </w:r>
      <w:r w:rsidR="00BA39BD" w:rsidRPr="00B663F2">
        <w:rPr>
          <w:rFonts w:ascii="Arial" w:hAnsi="Arial" w:cs="Arial"/>
          <w:color w:val="000000" w:themeColor="text1"/>
          <w:sz w:val="24"/>
          <w:szCs w:val="24"/>
        </w:rPr>
        <w:t xml:space="preserve">.- En </w:t>
      </w:r>
      <w:r w:rsidR="005F2B50" w:rsidRPr="00B663F2">
        <w:rPr>
          <w:rFonts w:ascii="Arial" w:hAnsi="Arial" w:cs="Arial"/>
          <w:color w:val="000000" w:themeColor="text1"/>
          <w:sz w:val="24"/>
          <w:szCs w:val="24"/>
        </w:rPr>
        <w:t>consecuencia</w:t>
      </w:r>
      <w:r w:rsidR="00CC57B3" w:rsidRPr="00B663F2">
        <w:rPr>
          <w:rFonts w:ascii="Arial" w:hAnsi="Arial" w:cs="Arial"/>
          <w:color w:val="000000" w:themeColor="text1"/>
          <w:sz w:val="24"/>
          <w:szCs w:val="24"/>
        </w:rPr>
        <w:t>,</w:t>
      </w:r>
      <w:r w:rsidR="0076589C" w:rsidRPr="00B663F2">
        <w:rPr>
          <w:rFonts w:ascii="Arial" w:hAnsi="Arial" w:cs="Arial"/>
          <w:color w:val="000000" w:themeColor="text1"/>
          <w:sz w:val="24"/>
          <w:szCs w:val="24"/>
        </w:rPr>
        <w:t xml:space="preserve"> </w:t>
      </w:r>
      <w:r w:rsidR="00BA39BD" w:rsidRPr="00B663F2">
        <w:rPr>
          <w:rFonts w:ascii="Arial" w:hAnsi="Arial" w:cs="Arial"/>
          <w:color w:val="000000" w:themeColor="text1"/>
          <w:sz w:val="24"/>
          <w:szCs w:val="24"/>
        </w:rPr>
        <w:t xml:space="preserve">en aplicación de la excepción de inconstitucionalidad </w:t>
      </w:r>
      <w:r w:rsidR="00CC57B3" w:rsidRPr="00B663F2">
        <w:rPr>
          <w:rFonts w:ascii="Arial" w:hAnsi="Arial" w:cs="Arial"/>
          <w:color w:val="000000" w:themeColor="text1"/>
          <w:sz w:val="24"/>
          <w:szCs w:val="24"/>
        </w:rPr>
        <w:t xml:space="preserve">prevista </w:t>
      </w:r>
      <w:r w:rsidR="00BA39BD" w:rsidRPr="00B663F2">
        <w:rPr>
          <w:rFonts w:ascii="Arial" w:hAnsi="Arial" w:cs="Arial"/>
          <w:color w:val="000000" w:themeColor="text1"/>
          <w:sz w:val="24"/>
          <w:szCs w:val="24"/>
        </w:rPr>
        <w:t>en el artículo 4 de la C</w:t>
      </w:r>
      <w:r w:rsidR="0076589C" w:rsidRPr="00B663F2">
        <w:rPr>
          <w:rFonts w:ascii="Arial" w:hAnsi="Arial" w:cs="Arial"/>
          <w:color w:val="000000" w:themeColor="text1"/>
          <w:sz w:val="24"/>
          <w:szCs w:val="24"/>
        </w:rPr>
        <w:t>onstitución Política</w:t>
      </w:r>
      <w:r w:rsidR="002D058C" w:rsidRPr="00B663F2">
        <w:rPr>
          <w:rFonts w:ascii="Arial" w:hAnsi="Arial" w:cs="Arial"/>
          <w:color w:val="000000" w:themeColor="text1"/>
          <w:sz w:val="24"/>
          <w:szCs w:val="24"/>
        </w:rPr>
        <w:t xml:space="preserve"> respecto de los artículos 23 y 45 de la Ley 2080 de 2021, </w:t>
      </w:r>
      <w:r w:rsidR="006562DC" w:rsidRPr="00B663F2">
        <w:rPr>
          <w:rFonts w:ascii="Arial" w:hAnsi="Arial" w:cs="Arial"/>
          <w:color w:val="000000" w:themeColor="text1"/>
          <w:sz w:val="24"/>
          <w:szCs w:val="24"/>
        </w:rPr>
        <w:t xml:space="preserve">se dispondrá </w:t>
      </w:r>
      <w:r w:rsidR="002D058C" w:rsidRPr="00B663F2">
        <w:rPr>
          <w:rFonts w:ascii="Arial" w:hAnsi="Arial" w:cs="Arial"/>
          <w:color w:val="000000" w:themeColor="text1"/>
          <w:sz w:val="24"/>
          <w:szCs w:val="24"/>
        </w:rPr>
        <w:t>no avocar el conocimiento del trámite de control automático de legalidad sobre el fallo con responsabilidad fiscal</w:t>
      </w:r>
      <w:r w:rsidR="005F2B50" w:rsidRPr="00B663F2">
        <w:rPr>
          <w:rFonts w:ascii="Arial" w:hAnsi="Arial" w:cs="Arial"/>
          <w:color w:val="000000" w:themeColor="text1"/>
          <w:sz w:val="24"/>
          <w:szCs w:val="24"/>
        </w:rPr>
        <w:t xml:space="preserve"> </w:t>
      </w:r>
      <w:r w:rsidR="00811A65" w:rsidRPr="00B663F2">
        <w:rPr>
          <w:rFonts w:ascii="Arial" w:hAnsi="Arial" w:cs="Arial"/>
          <w:color w:val="000000" w:themeColor="text1"/>
          <w:sz w:val="24"/>
          <w:szCs w:val="24"/>
        </w:rPr>
        <w:t>sometido a examen dentro del presente trámite</w:t>
      </w:r>
    </w:p>
    <w:p w14:paraId="520670FC" w14:textId="77777777" w:rsidR="000C1BB3" w:rsidRPr="00B663F2" w:rsidRDefault="000C1BB3" w:rsidP="003D39B7">
      <w:pPr>
        <w:jc w:val="both"/>
        <w:rPr>
          <w:rFonts w:ascii="Arial" w:hAnsi="Arial" w:cs="Arial"/>
          <w:color w:val="000000" w:themeColor="text1"/>
          <w:sz w:val="24"/>
          <w:szCs w:val="24"/>
        </w:rPr>
      </w:pPr>
    </w:p>
    <w:p w14:paraId="79ABA0CB" w14:textId="6ED80A11" w:rsidR="006F70E4" w:rsidRPr="00B663F2" w:rsidRDefault="006F70E4" w:rsidP="003D39B7">
      <w:pPr>
        <w:jc w:val="both"/>
        <w:rPr>
          <w:rFonts w:ascii="Arial" w:eastAsia="Times New Roman" w:hAnsi="Arial" w:cs="Arial"/>
          <w:color w:val="000000" w:themeColor="text1"/>
          <w:sz w:val="24"/>
          <w:szCs w:val="24"/>
          <w:lang w:eastAsia="es-ES"/>
        </w:rPr>
      </w:pPr>
      <w:r w:rsidRPr="00B663F2">
        <w:rPr>
          <w:rFonts w:ascii="Arial" w:eastAsia="Times New Roman" w:hAnsi="Arial" w:cs="Arial"/>
          <w:color w:val="000000" w:themeColor="text1"/>
          <w:sz w:val="24"/>
          <w:szCs w:val="24"/>
          <w:lang w:eastAsia="es-ES"/>
        </w:rPr>
        <w:t xml:space="preserve">En mérito de lo expuesto, </w:t>
      </w:r>
      <w:r w:rsidR="0076589C" w:rsidRPr="00B663F2">
        <w:rPr>
          <w:rFonts w:ascii="Arial" w:eastAsia="Times New Roman" w:hAnsi="Arial" w:cs="Arial"/>
          <w:color w:val="000000" w:themeColor="text1"/>
          <w:sz w:val="24"/>
          <w:szCs w:val="24"/>
          <w:lang w:eastAsia="es-ES"/>
        </w:rPr>
        <w:t>el despacho</w:t>
      </w:r>
    </w:p>
    <w:p w14:paraId="7C47D92C" w14:textId="77777777" w:rsidR="00383979" w:rsidRPr="00B663F2" w:rsidRDefault="00383979" w:rsidP="003D39B7">
      <w:pPr>
        <w:jc w:val="both"/>
        <w:rPr>
          <w:rFonts w:ascii="Arial" w:eastAsia="Times New Roman" w:hAnsi="Arial" w:cs="Arial"/>
          <w:color w:val="000000" w:themeColor="text1"/>
          <w:sz w:val="24"/>
          <w:szCs w:val="24"/>
          <w:lang w:eastAsia="es-ES"/>
        </w:rPr>
      </w:pPr>
    </w:p>
    <w:p w14:paraId="46A51621" w14:textId="77777777" w:rsidR="009D30FB" w:rsidRDefault="009D30FB" w:rsidP="003D39B7">
      <w:pPr>
        <w:jc w:val="center"/>
        <w:rPr>
          <w:rFonts w:ascii="Arial" w:eastAsia="Times New Roman" w:hAnsi="Arial" w:cs="Arial"/>
          <w:b/>
          <w:bCs/>
          <w:color w:val="000000" w:themeColor="text1"/>
          <w:sz w:val="24"/>
          <w:szCs w:val="24"/>
          <w:lang w:eastAsia="es-ES"/>
        </w:rPr>
      </w:pPr>
    </w:p>
    <w:p w14:paraId="48447A1E" w14:textId="568EFDA2" w:rsidR="006F70E4" w:rsidRPr="00B663F2" w:rsidRDefault="006F70E4" w:rsidP="003D39B7">
      <w:pPr>
        <w:jc w:val="center"/>
        <w:rPr>
          <w:rFonts w:ascii="Arial" w:eastAsia="Times New Roman" w:hAnsi="Arial" w:cs="Arial"/>
          <w:b/>
          <w:bCs/>
          <w:color w:val="000000" w:themeColor="text1"/>
          <w:sz w:val="24"/>
          <w:szCs w:val="24"/>
          <w:lang w:eastAsia="es-ES"/>
        </w:rPr>
      </w:pPr>
      <w:r w:rsidRPr="00B663F2">
        <w:rPr>
          <w:rFonts w:ascii="Arial" w:eastAsia="Times New Roman" w:hAnsi="Arial" w:cs="Arial"/>
          <w:b/>
          <w:bCs/>
          <w:color w:val="000000" w:themeColor="text1"/>
          <w:sz w:val="24"/>
          <w:szCs w:val="24"/>
          <w:lang w:eastAsia="es-ES"/>
        </w:rPr>
        <w:t>RESUELVE:</w:t>
      </w:r>
    </w:p>
    <w:p w14:paraId="060D99CF" w14:textId="77777777" w:rsidR="006F70E4" w:rsidRPr="00B663F2" w:rsidRDefault="006F70E4" w:rsidP="003D39B7">
      <w:pPr>
        <w:jc w:val="both"/>
        <w:rPr>
          <w:rFonts w:ascii="Arial" w:hAnsi="Arial" w:cs="Arial"/>
          <w:b/>
          <w:color w:val="000000" w:themeColor="text1"/>
          <w:sz w:val="24"/>
          <w:szCs w:val="24"/>
        </w:rPr>
      </w:pPr>
    </w:p>
    <w:p w14:paraId="52D2438F" w14:textId="2613115F" w:rsidR="006F70E4" w:rsidRPr="00B663F2" w:rsidRDefault="006F70E4" w:rsidP="003D39B7">
      <w:pPr>
        <w:jc w:val="both"/>
        <w:rPr>
          <w:rFonts w:ascii="Arial" w:hAnsi="Arial" w:cs="Arial"/>
          <w:color w:val="000000" w:themeColor="text1"/>
          <w:sz w:val="24"/>
          <w:szCs w:val="24"/>
        </w:rPr>
      </w:pPr>
      <w:r w:rsidRPr="00B663F2">
        <w:rPr>
          <w:rFonts w:ascii="Arial" w:hAnsi="Arial" w:cs="Arial"/>
          <w:b/>
          <w:color w:val="000000" w:themeColor="text1"/>
          <w:sz w:val="24"/>
          <w:szCs w:val="24"/>
        </w:rPr>
        <w:t>PRIMERO</w:t>
      </w:r>
      <w:r w:rsidR="007D1B69" w:rsidRPr="00B663F2">
        <w:rPr>
          <w:rFonts w:ascii="Arial" w:hAnsi="Arial" w:cs="Arial"/>
          <w:color w:val="000000" w:themeColor="text1"/>
          <w:sz w:val="24"/>
          <w:szCs w:val="24"/>
        </w:rPr>
        <w:t>:</w:t>
      </w:r>
      <w:r w:rsidRPr="00B663F2">
        <w:rPr>
          <w:rFonts w:ascii="Arial" w:hAnsi="Arial" w:cs="Arial"/>
          <w:b/>
          <w:color w:val="000000" w:themeColor="text1"/>
          <w:sz w:val="24"/>
          <w:szCs w:val="24"/>
        </w:rPr>
        <w:t xml:space="preserve"> </w:t>
      </w:r>
      <w:r w:rsidR="0076589C" w:rsidRPr="00B663F2">
        <w:rPr>
          <w:rFonts w:ascii="Arial" w:hAnsi="Arial" w:cs="Arial"/>
          <w:b/>
          <w:color w:val="000000" w:themeColor="text1"/>
          <w:sz w:val="24"/>
          <w:szCs w:val="24"/>
        </w:rPr>
        <w:t>INAPL</w:t>
      </w:r>
      <w:r w:rsidR="007D1B69" w:rsidRPr="00B663F2">
        <w:rPr>
          <w:rFonts w:ascii="Arial" w:hAnsi="Arial" w:cs="Arial"/>
          <w:b/>
          <w:color w:val="000000" w:themeColor="text1"/>
          <w:sz w:val="24"/>
          <w:szCs w:val="24"/>
        </w:rPr>
        <w:t>ÍCANSE</w:t>
      </w:r>
      <w:r w:rsidR="007D1B69" w:rsidRPr="00B663F2">
        <w:rPr>
          <w:rFonts w:ascii="Arial" w:hAnsi="Arial" w:cs="Arial"/>
          <w:bCs/>
          <w:color w:val="000000" w:themeColor="text1"/>
          <w:sz w:val="24"/>
          <w:szCs w:val="24"/>
        </w:rPr>
        <w:t xml:space="preserve"> </w:t>
      </w:r>
      <w:r w:rsidR="0076589C" w:rsidRPr="00B663F2">
        <w:rPr>
          <w:rFonts w:ascii="Arial" w:hAnsi="Arial" w:cs="Arial"/>
          <w:bCs/>
          <w:color w:val="000000" w:themeColor="text1"/>
          <w:sz w:val="24"/>
          <w:szCs w:val="24"/>
        </w:rPr>
        <w:t>los artículos 23 y 45 de la Ley 2080 de 2021</w:t>
      </w:r>
      <w:r w:rsidR="007D1B69" w:rsidRPr="00B663F2">
        <w:rPr>
          <w:rFonts w:ascii="Arial" w:hAnsi="Arial" w:cs="Arial"/>
          <w:bCs/>
          <w:color w:val="000000" w:themeColor="text1"/>
          <w:sz w:val="24"/>
          <w:szCs w:val="24"/>
        </w:rPr>
        <w:t xml:space="preserve">, por ser contrarios a los artículos </w:t>
      </w:r>
      <w:r w:rsidR="007D1B69" w:rsidRPr="00B663F2">
        <w:rPr>
          <w:rFonts w:ascii="Arial" w:hAnsi="Arial" w:cs="Arial"/>
          <w:color w:val="000000" w:themeColor="text1"/>
          <w:sz w:val="24"/>
          <w:szCs w:val="24"/>
        </w:rPr>
        <w:t xml:space="preserve">29, 229, 237 y 238 de la Constitución Política, con fundamento en lo dispuesto por el artículo 4 </w:t>
      </w:r>
      <w:r w:rsidR="007D1B69" w:rsidRPr="00B663F2">
        <w:rPr>
          <w:rFonts w:ascii="Arial" w:hAnsi="Arial" w:cs="Arial"/>
          <w:i/>
          <w:iCs/>
          <w:color w:val="000000" w:themeColor="text1"/>
          <w:sz w:val="24"/>
          <w:szCs w:val="24"/>
        </w:rPr>
        <w:t>ibídem</w:t>
      </w:r>
      <w:r w:rsidR="007D1B69" w:rsidRPr="00B663F2">
        <w:rPr>
          <w:rFonts w:ascii="Arial" w:hAnsi="Arial" w:cs="Arial"/>
          <w:color w:val="000000" w:themeColor="text1"/>
          <w:sz w:val="24"/>
          <w:szCs w:val="24"/>
        </w:rPr>
        <w:t>.</w:t>
      </w:r>
    </w:p>
    <w:p w14:paraId="6776A8FA" w14:textId="77777777" w:rsidR="006F70E4" w:rsidRPr="00B663F2" w:rsidRDefault="006F70E4" w:rsidP="003D39B7">
      <w:pPr>
        <w:jc w:val="both"/>
        <w:rPr>
          <w:rFonts w:ascii="Arial" w:hAnsi="Arial" w:cs="Arial"/>
          <w:color w:val="000000" w:themeColor="text1"/>
          <w:sz w:val="24"/>
          <w:szCs w:val="24"/>
        </w:rPr>
      </w:pPr>
    </w:p>
    <w:p w14:paraId="2094C120" w14:textId="4300E7FB" w:rsidR="006F70E4" w:rsidRPr="00B663F2" w:rsidRDefault="006F70E4" w:rsidP="003D39B7">
      <w:pPr>
        <w:jc w:val="both"/>
        <w:rPr>
          <w:rFonts w:ascii="Arial" w:hAnsi="Arial" w:cs="Arial"/>
          <w:color w:val="000000" w:themeColor="text1"/>
          <w:sz w:val="24"/>
          <w:szCs w:val="24"/>
        </w:rPr>
      </w:pPr>
      <w:r w:rsidRPr="00B663F2">
        <w:rPr>
          <w:rFonts w:ascii="Arial" w:hAnsi="Arial" w:cs="Arial"/>
          <w:b/>
          <w:color w:val="000000" w:themeColor="text1"/>
          <w:sz w:val="24"/>
          <w:szCs w:val="24"/>
        </w:rPr>
        <w:t>SEGUNDO</w:t>
      </w:r>
      <w:r w:rsidR="007D1B69" w:rsidRPr="00B663F2">
        <w:rPr>
          <w:rFonts w:ascii="Arial" w:hAnsi="Arial" w:cs="Arial"/>
          <w:color w:val="000000" w:themeColor="text1"/>
          <w:sz w:val="24"/>
          <w:szCs w:val="24"/>
        </w:rPr>
        <w:t xml:space="preserve">: </w:t>
      </w:r>
      <w:r w:rsidR="007D1B69" w:rsidRPr="00B663F2">
        <w:rPr>
          <w:rFonts w:ascii="Arial" w:hAnsi="Arial" w:cs="Arial"/>
          <w:b/>
          <w:bCs/>
          <w:color w:val="000000" w:themeColor="text1"/>
          <w:sz w:val="24"/>
          <w:szCs w:val="24"/>
        </w:rPr>
        <w:t>DISPÓNGASE</w:t>
      </w:r>
      <w:r w:rsidR="007D1B69" w:rsidRPr="00B663F2">
        <w:rPr>
          <w:rFonts w:ascii="Arial" w:hAnsi="Arial" w:cs="Arial"/>
          <w:color w:val="000000" w:themeColor="text1"/>
          <w:sz w:val="24"/>
          <w:szCs w:val="24"/>
        </w:rPr>
        <w:t xml:space="preserve"> </w:t>
      </w:r>
      <w:r w:rsidR="007D1B69" w:rsidRPr="00B663F2">
        <w:rPr>
          <w:rFonts w:ascii="Arial" w:hAnsi="Arial" w:cs="Arial"/>
          <w:b/>
          <w:bCs/>
          <w:color w:val="000000" w:themeColor="text1"/>
          <w:sz w:val="24"/>
          <w:szCs w:val="24"/>
        </w:rPr>
        <w:t>NO AVOCAR EL CONOCIMIENTO</w:t>
      </w:r>
      <w:r w:rsidR="007D1B69" w:rsidRPr="00B663F2">
        <w:rPr>
          <w:rFonts w:ascii="Arial" w:hAnsi="Arial" w:cs="Arial"/>
          <w:color w:val="000000" w:themeColor="text1"/>
          <w:sz w:val="24"/>
          <w:szCs w:val="24"/>
        </w:rPr>
        <w:t xml:space="preserve"> del control inmediato de legalidad </w:t>
      </w:r>
      <w:r w:rsidR="007D1B69" w:rsidRPr="00B663F2">
        <w:rPr>
          <w:rFonts w:ascii="Arial" w:hAnsi="Arial" w:cs="Arial"/>
          <w:bCs/>
          <w:color w:val="000000" w:themeColor="text1"/>
          <w:sz w:val="24"/>
          <w:szCs w:val="24"/>
        </w:rPr>
        <w:t>del fallo con responsabilidad fiscal No. 8</w:t>
      </w:r>
      <w:r w:rsidR="007D1B69" w:rsidRPr="00B663F2">
        <w:rPr>
          <w:rFonts w:ascii="Arial" w:hAnsi="Arial" w:cs="Arial"/>
          <w:b/>
          <w:color w:val="000000" w:themeColor="text1"/>
          <w:sz w:val="24"/>
          <w:szCs w:val="24"/>
        </w:rPr>
        <w:t xml:space="preserve"> </w:t>
      </w:r>
      <w:r w:rsidR="007D1B69" w:rsidRPr="00B663F2">
        <w:rPr>
          <w:rFonts w:ascii="Arial" w:hAnsi="Arial" w:cs="Arial"/>
          <w:bCs/>
          <w:color w:val="000000" w:themeColor="text1"/>
          <w:sz w:val="24"/>
          <w:szCs w:val="24"/>
        </w:rPr>
        <w:t xml:space="preserve">del 18 de diciembre de 2020, proferido en el proceso ordinario de responsabilidad fiscal 2015-00889 por la Contraloría Delegada para </w:t>
      </w:r>
      <w:r w:rsidR="00697A25" w:rsidRPr="00B663F2">
        <w:rPr>
          <w:rFonts w:ascii="Arial" w:hAnsi="Arial" w:cs="Arial"/>
          <w:bCs/>
          <w:color w:val="000000" w:themeColor="text1"/>
          <w:sz w:val="24"/>
          <w:szCs w:val="24"/>
        </w:rPr>
        <w:t>R</w:t>
      </w:r>
      <w:r w:rsidR="007D1B69" w:rsidRPr="00B663F2">
        <w:rPr>
          <w:rFonts w:ascii="Arial" w:hAnsi="Arial" w:cs="Arial"/>
          <w:bCs/>
          <w:color w:val="000000" w:themeColor="text1"/>
          <w:sz w:val="24"/>
          <w:szCs w:val="24"/>
        </w:rPr>
        <w:t>esponsabilidad Fiscal, Intervención Judicial y Cobro Coactivo – Unidad de Responsabilidad Fiscal – Dirección de Investigaciones No. 3.</w:t>
      </w:r>
    </w:p>
    <w:p w14:paraId="05C1A1CD" w14:textId="77777777" w:rsidR="006F70E4" w:rsidRPr="00B663F2" w:rsidRDefault="006F70E4" w:rsidP="003D39B7">
      <w:pPr>
        <w:jc w:val="both"/>
        <w:rPr>
          <w:rFonts w:ascii="Arial" w:hAnsi="Arial" w:cs="Arial"/>
          <w:color w:val="000000" w:themeColor="text1"/>
          <w:sz w:val="24"/>
          <w:szCs w:val="24"/>
        </w:rPr>
      </w:pPr>
    </w:p>
    <w:p w14:paraId="16404451" w14:textId="2B6D1215" w:rsidR="00697A25" w:rsidRPr="00B663F2" w:rsidRDefault="006F70E4"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t>TERCERO</w:t>
      </w:r>
      <w:r w:rsidR="007D1B69" w:rsidRPr="00B663F2">
        <w:rPr>
          <w:rFonts w:ascii="Arial" w:hAnsi="Arial" w:cs="Arial"/>
          <w:b/>
          <w:bCs/>
          <w:color w:val="000000" w:themeColor="text1"/>
          <w:sz w:val="24"/>
          <w:szCs w:val="24"/>
        </w:rPr>
        <w:t xml:space="preserve">: </w:t>
      </w:r>
      <w:r w:rsidR="00697A25" w:rsidRPr="00B663F2">
        <w:rPr>
          <w:rFonts w:ascii="Arial" w:hAnsi="Arial" w:cs="Arial"/>
          <w:b/>
          <w:bCs/>
          <w:color w:val="000000" w:themeColor="text1"/>
          <w:sz w:val="24"/>
          <w:szCs w:val="24"/>
        </w:rPr>
        <w:t xml:space="preserve">DEVUÉLVASE </w:t>
      </w:r>
      <w:r w:rsidR="00697A25" w:rsidRPr="00B663F2">
        <w:rPr>
          <w:rFonts w:ascii="Arial" w:hAnsi="Arial" w:cs="Arial"/>
          <w:color w:val="000000" w:themeColor="text1"/>
          <w:sz w:val="24"/>
          <w:szCs w:val="24"/>
        </w:rPr>
        <w:t>el expediente a Dirección de Investigación No. 3 de la Contraloría Delegada para Responsabilidad Fiscal, Intervención Judicial y Cobro Coactivo de la Contraloría General de la República</w:t>
      </w:r>
      <w:r w:rsidR="00697A25" w:rsidRPr="00B663F2">
        <w:rPr>
          <w:rFonts w:ascii="Arial" w:hAnsi="Arial" w:cs="Arial"/>
          <w:bCs/>
          <w:color w:val="000000" w:themeColor="text1"/>
          <w:sz w:val="24"/>
          <w:szCs w:val="24"/>
        </w:rPr>
        <w:t>.</w:t>
      </w:r>
    </w:p>
    <w:p w14:paraId="0164BEFC" w14:textId="77777777" w:rsidR="006F70E4" w:rsidRPr="00B663F2" w:rsidRDefault="006F70E4" w:rsidP="003D39B7">
      <w:pPr>
        <w:jc w:val="both"/>
        <w:rPr>
          <w:rFonts w:ascii="Arial" w:hAnsi="Arial" w:cs="Arial"/>
          <w:color w:val="000000" w:themeColor="text1"/>
          <w:sz w:val="24"/>
          <w:szCs w:val="24"/>
        </w:rPr>
      </w:pPr>
    </w:p>
    <w:p w14:paraId="6B969F4D" w14:textId="46E5716B" w:rsidR="00697A25" w:rsidRPr="00B663F2" w:rsidRDefault="006F70E4"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t xml:space="preserve">CUARTO: </w:t>
      </w:r>
      <w:r w:rsidR="00697A25" w:rsidRPr="00B663F2">
        <w:rPr>
          <w:rFonts w:ascii="Arial" w:hAnsi="Arial" w:cs="Arial"/>
          <w:b/>
          <w:bCs/>
          <w:color w:val="000000" w:themeColor="text1"/>
          <w:sz w:val="24"/>
          <w:szCs w:val="24"/>
        </w:rPr>
        <w:t xml:space="preserve">NOTIFÍQUESE </w:t>
      </w:r>
      <w:r w:rsidR="00697A25" w:rsidRPr="00B663F2">
        <w:rPr>
          <w:rFonts w:ascii="Arial" w:hAnsi="Arial" w:cs="Arial"/>
          <w:color w:val="000000" w:themeColor="text1"/>
          <w:sz w:val="24"/>
          <w:szCs w:val="24"/>
        </w:rPr>
        <w:t>al buzón de correo electrónico dispuesto para tal efecto y/o a las direcciones que aparezcan registradas en el proceso de responsabilidad fiscal, a quienes fueron hallados fiscalmente responsables, a saber: CONSORCIO ALIANZA TURÍSTICA, L'ALIANXA TRAVEL NETWORK COLOMBIA S.A. (miembro del consorcio), ASOCIACIÓN COLOMBIANA DE LA INDUSTRIA GASTRONÓMICA- ACODRES (miembro del consorcio), SISTEMA DE TRANSPORTE POR CABLE SISTRAC S.A. y ALFREDO GIRALDO ARISTIZABAL Y CIA LTDA, hoy denominada ALFREDO GIRALDO ARISTIZABAL S.A.S, dándoles a conocer los canales digitales por medio de los cuales podrán presentar sus intervenciones. La comunicación se remitirá igualmente a quienes actuaron como apoderados judiciales de los investigados en el juicio de responsabilidad fiscal y quienes hayan sido convocados como garantes o terceros civilmente responsables</w:t>
      </w:r>
      <w:r w:rsidR="00001EF2">
        <w:rPr>
          <w:rFonts w:ascii="Arial" w:hAnsi="Arial" w:cs="Arial"/>
          <w:color w:val="000000" w:themeColor="text1"/>
          <w:sz w:val="24"/>
          <w:szCs w:val="24"/>
        </w:rPr>
        <w:t>, datos de contacto todos disponibles en el fallo de responsabilidad fiscal sometido a examen.</w:t>
      </w:r>
    </w:p>
    <w:p w14:paraId="313605D7" w14:textId="77777777" w:rsidR="006F70E4" w:rsidRPr="00B663F2" w:rsidRDefault="006F70E4" w:rsidP="003D39B7">
      <w:pPr>
        <w:jc w:val="both"/>
        <w:rPr>
          <w:rFonts w:ascii="Arial" w:hAnsi="Arial" w:cs="Arial"/>
          <w:color w:val="000000" w:themeColor="text1"/>
          <w:sz w:val="24"/>
          <w:szCs w:val="24"/>
        </w:rPr>
      </w:pPr>
    </w:p>
    <w:p w14:paraId="008AE35C" w14:textId="7ABFFBC7" w:rsidR="006F70E4" w:rsidRPr="00B663F2" w:rsidRDefault="006F70E4"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t xml:space="preserve">QUINTO: </w:t>
      </w:r>
      <w:r w:rsidR="00697A25" w:rsidRPr="00B663F2">
        <w:rPr>
          <w:rFonts w:ascii="Arial" w:hAnsi="Arial" w:cs="Arial"/>
          <w:b/>
          <w:bCs/>
          <w:color w:val="000000" w:themeColor="text1"/>
          <w:sz w:val="24"/>
          <w:szCs w:val="24"/>
        </w:rPr>
        <w:t>NOTIFÍQUESE</w:t>
      </w:r>
      <w:r w:rsidR="00697A25" w:rsidRPr="00B663F2">
        <w:rPr>
          <w:rFonts w:ascii="Arial" w:hAnsi="Arial" w:cs="Arial"/>
          <w:color w:val="000000" w:themeColor="text1"/>
          <w:sz w:val="24"/>
          <w:szCs w:val="24"/>
        </w:rPr>
        <w:t xml:space="preserve"> esta providencia al Ministerio de Comercio, Industria y Turismo (Fondo de Promoción Turística - FONTUR), entidad titular de los recursos públicos.</w:t>
      </w:r>
    </w:p>
    <w:p w14:paraId="6B40FEDF" w14:textId="77777777" w:rsidR="006F70E4" w:rsidRPr="00B663F2" w:rsidRDefault="006F70E4" w:rsidP="003D39B7">
      <w:pPr>
        <w:jc w:val="both"/>
        <w:rPr>
          <w:rFonts w:ascii="Arial" w:hAnsi="Arial" w:cs="Arial"/>
          <w:color w:val="000000" w:themeColor="text1"/>
          <w:sz w:val="24"/>
          <w:szCs w:val="24"/>
        </w:rPr>
      </w:pPr>
    </w:p>
    <w:p w14:paraId="377EAD48" w14:textId="46248560" w:rsidR="006F70E4" w:rsidRPr="00B663F2" w:rsidRDefault="006F70E4"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t xml:space="preserve">SEXTO: </w:t>
      </w:r>
      <w:r w:rsidR="00697A25" w:rsidRPr="00B663F2">
        <w:rPr>
          <w:rFonts w:ascii="Arial" w:hAnsi="Arial" w:cs="Arial"/>
          <w:b/>
          <w:bCs/>
          <w:color w:val="000000" w:themeColor="text1"/>
          <w:sz w:val="24"/>
          <w:szCs w:val="24"/>
        </w:rPr>
        <w:t xml:space="preserve">NOTIFÍQUESE </w:t>
      </w:r>
      <w:r w:rsidR="00697A25" w:rsidRPr="00B663F2">
        <w:rPr>
          <w:rFonts w:ascii="Arial" w:hAnsi="Arial" w:cs="Arial"/>
          <w:color w:val="000000" w:themeColor="text1"/>
          <w:sz w:val="24"/>
          <w:szCs w:val="24"/>
        </w:rPr>
        <w:t>esta decisión la Dirección de Investigación No. 3 de la Contraloría Delegada para Responsabilidad Fiscal, Intervención Judicial y Cobro Coactivo y al Contralor General de la República.</w:t>
      </w:r>
    </w:p>
    <w:p w14:paraId="11CA7EF2" w14:textId="77777777" w:rsidR="006F70E4" w:rsidRPr="00B663F2" w:rsidRDefault="006F70E4" w:rsidP="003D39B7">
      <w:pPr>
        <w:jc w:val="both"/>
        <w:rPr>
          <w:rFonts w:ascii="Arial" w:hAnsi="Arial" w:cs="Arial"/>
          <w:color w:val="000000" w:themeColor="text1"/>
          <w:sz w:val="24"/>
          <w:szCs w:val="24"/>
        </w:rPr>
      </w:pPr>
    </w:p>
    <w:p w14:paraId="2074D0F3" w14:textId="42BC3416" w:rsidR="006F70E4" w:rsidRPr="00B663F2" w:rsidRDefault="006F70E4"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lastRenderedPageBreak/>
        <w:t xml:space="preserve">SÉPTIMO: </w:t>
      </w:r>
      <w:r w:rsidR="00697A25" w:rsidRPr="00B663F2">
        <w:rPr>
          <w:rFonts w:ascii="Arial" w:hAnsi="Arial" w:cs="Arial"/>
          <w:b/>
          <w:bCs/>
          <w:color w:val="000000" w:themeColor="text1"/>
          <w:sz w:val="24"/>
          <w:szCs w:val="24"/>
        </w:rPr>
        <w:t xml:space="preserve">NOTIFÍQUESE </w:t>
      </w:r>
      <w:r w:rsidR="00697A25" w:rsidRPr="00B663F2">
        <w:rPr>
          <w:rFonts w:ascii="Arial" w:hAnsi="Arial" w:cs="Arial"/>
          <w:color w:val="000000" w:themeColor="text1"/>
          <w:sz w:val="24"/>
          <w:szCs w:val="24"/>
        </w:rPr>
        <w:t>al director de la Agencia Nacional de Defensa Jurídica del Estado, para lo de su competencia, en los términos y para los efectos del artículo 610 del Código General del Proceso.</w:t>
      </w:r>
    </w:p>
    <w:p w14:paraId="3C80B53F" w14:textId="77777777" w:rsidR="006F70E4" w:rsidRPr="00B663F2" w:rsidRDefault="006F70E4" w:rsidP="003D39B7">
      <w:pPr>
        <w:jc w:val="both"/>
        <w:rPr>
          <w:rFonts w:ascii="Arial" w:hAnsi="Arial" w:cs="Arial"/>
          <w:color w:val="000000" w:themeColor="text1"/>
          <w:sz w:val="24"/>
          <w:szCs w:val="24"/>
        </w:rPr>
      </w:pPr>
    </w:p>
    <w:p w14:paraId="30B609DB" w14:textId="19955327" w:rsidR="006F70E4" w:rsidRDefault="006F70E4" w:rsidP="003D39B7">
      <w:pPr>
        <w:jc w:val="both"/>
        <w:rPr>
          <w:rFonts w:ascii="Arial" w:hAnsi="Arial" w:cs="Arial"/>
          <w:color w:val="000000" w:themeColor="text1"/>
          <w:sz w:val="24"/>
          <w:szCs w:val="24"/>
        </w:rPr>
      </w:pPr>
      <w:r w:rsidRPr="00B663F2">
        <w:rPr>
          <w:rFonts w:ascii="Arial" w:hAnsi="Arial" w:cs="Arial"/>
          <w:b/>
          <w:color w:val="000000" w:themeColor="text1"/>
          <w:sz w:val="24"/>
          <w:szCs w:val="24"/>
        </w:rPr>
        <w:t>OCTAVO</w:t>
      </w:r>
      <w:r w:rsidR="00697A25" w:rsidRPr="00B663F2">
        <w:rPr>
          <w:rFonts w:ascii="Arial" w:hAnsi="Arial" w:cs="Arial"/>
          <w:color w:val="000000" w:themeColor="text1"/>
          <w:sz w:val="24"/>
          <w:szCs w:val="24"/>
        </w:rPr>
        <w:t>: Las comunicaciones, oficios, memoriales, escritos, conceptos, pruebas y demás documentos dirigidos a este trámite judicial, se recibirán en los correos electrónicos de la Secretaría General de la Corporación y de la ventanilla de atención virtual, los cuales serán informados a todos los interesados, y esta los remitirá a los correos de la magistrada ponente, previa constancia de envío y/o recepción que se incorporará al expediente, en aras de garantizar su autenticidad, integridad y posterior consulta.</w:t>
      </w:r>
    </w:p>
    <w:p w14:paraId="10A3ACCD" w14:textId="7228FFB3" w:rsidR="00F366D7" w:rsidRDefault="00F366D7" w:rsidP="003D39B7">
      <w:pPr>
        <w:jc w:val="both"/>
        <w:rPr>
          <w:rFonts w:ascii="Arial" w:hAnsi="Arial" w:cs="Arial"/>
          <w:color w:val="000000" w:themeColor="text1"/>
          <w:sz w:val="24"/>
          <w:szCs w:val="24"/>
        </w:rPr>
      </w:pPr>
    </w:p>
    <w:p w14:paraId="5CA8A2D9" w14:textId="4C7C3796" w:rsidR="00697A25" w:rsidRPr="00B663F2" w:rsidRDefault="00697A25" w:rsidP="003D39B7">
      <w:pPr>
        <w:jc w:val="both"/>
        <w:rPr>
          <w:rFonts w:ascii="Arial" w:hAnsi="Arial" w:cs="Arial"/>
          <w:color w:val="000000" w:themeColor="text1"/>
          <w:sz w:val="24"/>
          <w:szCs w:val="24"/>
        </w:rPr>
      </w:pPr>
    </w:p>
    <w:p w14:paraId="546D4211" w14:textId="55F6BFBD" w:rsidR="00697A25" w:rsidRPr="00B663F2" w:rsidRDefault="00697A25" w:rsidP="003D39B7">
      <w:pPr>
        <w:jc w:val="both"/>
        <w:rPr>
          <w:rFonts w:ascii="Arial" w:hAnsi="Arial" w:cs="Arial"/>
          <w:color w:val="000000" w:themeColor="text1"/>
          <w:sz w:val="24"/>
          <w:szCs w:val="24"/>
        </w:rPr>
      </w:pPr>
      <w:r w:rsidRPr="00B663F2">
        <w:rPr>
          <w:rFonts w:ascii="Arial" w:hAnsi="Arial" w:cs="Arial"/>
          <w:b/>
          <w:bCs/>
          <w:color w:val="000000" w:themeColor="text1"/>
          <w:sz w:val="24"/>
          <w:szCs w:val="24"/>
        </w:rPr>
        <w:t>NOVENO:</w:t>
      </w:r>
      <w:r w:rsidRPr="00B663F2">
        <w:rPr>
          <w:rFonts w:ascii="Arial" w:hAnsi="Arial" w:cs="Arial"/>
          <w:color w:val="000000" w:themeColor="text1"/>
          <w:sz w:val="24"/>
          <w:szCs w:val="24"/>
        </w:rPr>
        <w:t xml:space="preserve"> </w:t>
      </w:r>
      <w:r w:rsidRPr="00B663F2">
        <w:rPr>
          <w:rFonts w:ascii="Arial" w:hAnsi="Arial" w:cs="Arial"/>
          <w:b/>
          <w:sz w:val="24"/>
          <w:szCs w:val="24"/>
        </w:rPr>
        <w:t>PUBLÍQUESE</w:t>
      </w:r>
      <w:r w:rsidRPr="00B663F2">
        <w:rPr>
          <w:rFonts w:ascii="Arial" w:hAnsi="Arial" w:cs="Arial"/>
          <w:bCs/>
          <w:sz w:val="24"/>
          <w:szCs w:val="24"/>
        </w:rPr>
        <w:t xml:space="preserve"> la presente providencia en la página web de la Corporación.</w:t>
      </w:r>
    </w:p>
    <w:p w14:paraId="352278E0" w14:textId="77777777" w:rsidR="007D1B69" w:rsidRPr="00B663F2" w:rsidRDefault="007D1B69" w:rsidP="003D39B7">
      <w:pPr>
        <w:jc w:val="both"/>
        <w:rPr>
          <w:rFonts w:ascii="Arial" w:hAnsi="Arial" w:cs="Arial"/>
          <w:color w:val="000000" w:themeColor="text1"/>
          <w:sz w:val="24"/>
          <w:szCs w:val="24"/>
        </w:rPr>
      </w:pPr>
    </w:p>
    <w:p w14:paraId="4236AF53" w14:textId="77777777" w:rsidR="006F70E4" w:rsidRPr="00B663F2" w:rsidRDefault="006F70E4" w:rsidP="003D39B7">
      <w:pPr>
        <w:ind w:right="-232"/>
        <w:contextualSpacing/>
        <w:jc w:val="center"/>
        <w:rPr>
          <w:rFonts w:ascii="Arial" w:hAnsi="Arial" w:cs="Arial"/>
          <w:b/>
          <w:color w:val="000000" w:themeColor="text1"/>
          <w:sz w:val="24"/>
          <w:szCs w:val="24"/>
        </w:rPr>
      </w:pPr>
      <w:r w:rsidRPr="00B663F2">
        <w:rPr>
          <w:rFonts w:ascii="Arial" w:hAnsi="Arial" w:cs="Arial"/>
          <w:b/>
          <w:color w:val="000000" w:themeColor="text1"/>
          <w:sz w:val="24"/>
          <w:szCs w:val="24"/>
        </w:rPr>
        <w:t>NOTIFÍQUESE Y CÚMPLASE</w:t>
      </w:r>
    </w:p>
    <w:p w14:paraId="05AF5088" w14:textId="77777777" w:rsidR="00D32558" w:rsidRPr="00B663F2" w:rsidRDefault="00D32558" w:rsidP="003D39B7">
      <w:pPr>
        <w:jc w:val="center"/>
        <w:rPr>
          <w:rFonts w:ascii="Arial" w:eastAsia="Times New Roman" w:hAnsi="Arial" w:cs="Arial"/>
          <w:color w:val="000000" w:themeColor="text1"/>
          <w:sz w:val="24"/>
          <w:szCs w:val="24"/>
          <w:lang w:eastAsia="es-ES"/>
        </w:rPr>
      </w:pPr>
    </w:p>
    <w:p w14:paraId="21BC898D" w14:textId="2EABADC4" w:rsidR="006F70E4" w:rsidRPr="00B663F2" w:rsidRDefault="007D1B69" w:rsidP="003D39B7">
      <w:pPr>
        <w:jc w:val="center"/>
        <w:rPr>
          <w:rFonts w:ascii="Arial" w:eastAsia="Georgia" w:hAnsi="Arial" w:cs="Arial"/>
          <w:bCs/>
          <w:i/>
          <w:iCs/>
          <w:color w:val="000000" w:themeColor="text1"/>
          <w:lang w:val="es-ES_tradnl" w:eastAsia="es-ES"/>
        </w:rPr>
      </w:pPr>
      <w:r w:rsidRPr="00B663F2">
        <w:rPr>
          <w:rFonts w:ascii="Arial" w:eastAsia="Georgia" w:hAnsi="Arial" w:cs="Arial"/>
          <w:bCs/>
          <w:i/>
          <w:iCs/>
          <w:color w:val="000000" w:themeColor="text1"/>
          <w:lang w:val="es-ES_tradnl" w:eastAsia="es-ES"/>
        </w:rPr>
        <w:t>Con firma electrónica</w:t>
      </w:r>
    </w:p>
    <w:p w14:paraId="51FA7EFA" w14:textId="77777777" w:rsidR="007257D5" w:rsidRPr="00B663F2" w:rsidRDefault="007257D5" w:rsidP="003D39B7">
      <w:pPr>
        <w:ind w:left="1452" w:right="1333"/>
        <w:jc w:val="center"/>
        <w:rPr>
          <w:rFonts w:ascii="Arial" w:hAnsi="Arial" w:cs="Arial"/>
          <w:b/>
          <w:color w:val="000000" w:themeColor="text1"/>
          <w:sz w:val="24"/>
          <w:szCs w:val="24"/>
        </w:rPr>
      </w:pPr>
      <w:r w:rsidRPr="00B663F2">
        <w:rPr>
          <w:rFonts w:ascii="Arial" w:hAnsi="Arial" w:cs="Arial"/>
          <w:b/>
          <w:color w:val="000000" w:themeColor="text1"/>
          <w:sz w:val="24"/>
          <w:szCs w:val="24"/>
        </w:rPr>
        <w:t>MARTÍN BERMÚDEZ</w:t>
      </w:r>
      <w:r w:rsidRPr="00B663F2">
        <w:rPr>
          <w:rFonts w:ascii="Arial" w:hAnsi="Arial" w:cs="Arial"/>
          <w:b/>
          <w:color w:val="000000" w:themeColor="text1"/>
          <w:spacing w:val="-8"/>
          <w:sz w:val="24"/>
          <w:szCs w:val="24"/>
        </w:rPr>
        <w:t xml:space="preserve"> </w:t>
      </w:r>
      <w:r w:rsidRPr="00B663F2">
        <w:rPr>
          <w:rFonts w:ascii="Arial" w:hAnsi="Arial" w:cs="Arial"/>
          <w:b/>
          <w:color w:val="000000" w:themeColor="text1"/>
          <w:sz w:val="24"/>
          <w:szCs w:val="24"/>
        </w:rPr>
        <w:t>MUÑOZ</w:t>
      </w:r>
    </w:p>
    <w:p w14:paraId="11E6225A" w14:textId="58719FF7" w:rsidR="007257D5" w:rsidRPr="00B663F2" w:rsidRDefault="007257D5" w:rsidP="003D39B7">
      <w:pPr>
        <w:pStyle w:val="Textoindependiente"/>
        <w:ind w:left="1456" w:right="1333"/>
        <w:jc w:val="center"/>
        <w:rPr>
          <w:b/>
          <w:bCs/>
          <w:color w:val="000000" w:themeColor="text1"/>
        </w:rPr>
      </w:pPr>
      <w:r w:rsidRPr="00B663F2">
        <w:rPr>
          <w:b/>
          <w:bCs/>
          <w:color w:val="000000" w:themeColor="text1"/>
        </w:rPr>
        <w:t>Magistrado</w:t>
      </w:r>
    </w:p>
    <w:p w14:paraId="1A12ABA9" w14:textId="59503F92" w:rsidR="00010FB5" w:rsidRPr="00B663F2" w:rsidRDefault="00010FB5" w:rsidP="003D39B7">
      <w:pPr>
        <w:pStyle w:val="Textoindependiente"/>
        <w:ind w:left="1456" w:right="1333"/>
        <w:jc w:val="center"/>
        <w:rPr>
          <w:b/>
          <w:bCs/>
          <w:color w:val="000000" w:themeColor="text1"/>
        </w:rPr>
      </w:pPr>
    </w:p>
    <w:sectPr w:rsidR="00010FB5" w:rsidRPr="00B663F2" w:rsidSect="00671FE9">
      <w:headerReference w:type="default" r:id="rId13"/>
      <w:headerReference w:type="first" r:id="rId14"/>
      <w:pgSz w:w="12240" w:h="20160" w:code="5"/>
      <w:pgMar w:top="2275"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AE23A" w14:textId="77777777" w:rsidR="00885D01" w:rsidRDefault="00885D01" w:rsidP="006F70E4">
      <w:r>
        <w:separator/>
      </w:r>
    </w:p>
  </w:endnote>
  <w:endnote w:type="continuationSeparator" w:id="0">
    <w:p w14:paraId="1C3C94A9" w14:textId="77777777" w:rsidR="00885D01" w:rsidRDefault="00885D01" w:rsidP="006F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33BB" w14:textId="77777777" w:rsidR="00885D01" w:rsidRDefault="00885D01" w:rsidP="006F70E4">
      <w:r>
        <w:separator/>
      </w:r>
    </w:p>
  </w:footnote>
  <w:footnote w:type="continuationSeparator" w:id="0">
    <w:p w14:paraId="7AD7BE68" w14:textId="77777777" w:rsidR="00885D01" w:rsidRDefault="00885D01" w:rsidP="006F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911E" w14:textId="0C5FB700" w:rsidR="00CC57B3" w:rsidRDefault="00CC57B3">
    <w:pPr>
      <w:pStyle w:val="Encabezado"/>
    </w:pPr>
  </w:p>
  <w:p w14:paraId="4EFC3179" w14:textId="1D8CBC74" w:rsidR="00CC57B3" w:rsidRDefault="00CC57B3">
    <w:pPr>
      <w:pStyle w:val="Encabezado"/>
    </w:pPr>
  </w:p>
  <w:p w14:paraId="522BA84A" w14:textId="3B266404" w:rsidR="00CC57B3" w:rsidRDefault="00CC57B3">
    <w:pPr>
      <w:pStyle w:val="Encabezado"/>
    </w:pPr>
    <w:r w:rsidRPr="00C30440">
      <w:rPr>
        <w:rFonts w:ascii="Arial" w:hAnsi="Arial" w:cs="Arial"/>
        <w:noProof/>
        <w:color w:val="000000" w:themeColor="text1"/>
        <w:sz w:val="24"/>
        <w:szCs w:val="24"/>
        <w:lang w:eastAsia="es-ES"/>
      </w:rPr>
      <w:drawing>
        <wp:anchor distT="0" distB="0" distL="114300" distR="114300" simplePos="0" relativeHeight="251663360" behindDoc="0" locked="0" layoutInCell="1" allowOverlap="1" wp14:anchorId="590C5407" wp14:editId="721BDA43">
          <wp:simplePos x="0" y="0"/>
          <wp:positionH relativeFrom="column">
            <wp:posOffset>-11826</wp:posOffset>
          </wp:positionH>
          <wp:positionV relativeFrom="paragraph">
            <wp:posOffset>111678</wp:posOffset>
          </wp:positionV>
          <wp:extent cx="950614" cy="88587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156" cy="887309"/>
                  </a:xfrm>
                  <a:prstGeom prst="rect">
                    <a:avLst/>
                  </a:prstGeom>
                </pic:spPr>
              </pic:pic>
            </a:graphicData>
          </a:graphic>
          <wp14:sizeRelH relativeFrom="margin">
            <wp14:pctWidth>0</wp14:pctWidth>
          </wp14:sizeRelH>
          <wp14:sizeRelV relativeFrom="margin">
            <wp14:pctHeight>0</wp14:pctHeight>
          </wp14:sizeRelV>
        </wp:anchor>
      </w:drawing>
    </w:r>
  </w:p>
  <w:p w14:paraId="184AFD10" w14:textId="0D7490C3" w:rsidR="00CC57B3" w:rsidRDefault="00CC57B3">
    <w:pPr>
      <w:pStyle w:val="Encabezado"/>
    </w:pPr>
  </w:p>
  <w:p w14:paraId="4BE24D2D" w14:textId="77777777" w:rsidR="00CC57B3" w:rsidRDefault="00CC57B3">
    <w:pPr>
      <w:pStyle w:val="Encabezado"/>
    </w:pPr>
  </w:p>
  <w:p w14:paraId="60D99835" w14:textId="2DD5F3FA" w:rsidR="00CC57B3" w:rsidRDefault="00CC57B3">
    <w:pPr>
      <w:pStyle w:val="Encabezado"/>
    </w:pPr>
    <w:r w:rsidRPr="00F4188B">
      <w:rPr>
        <w:rFonts w:ascii="Arial" w:hAnsi="Arial" w:cs="Arial"/>
        <w:noProof/>
        <w:sz w:val="24"/>
        <w:szCs w:val="24"/>
        <w:lang w:val="es-ES" w:eastAsia="es-ES"/>
      </w:rPr>
      <mc:AlternateContent>
        <mc:Choice Requires="wps">
          <w:drawing>
            <wp:anchor distT="0" distB="0" distL="114300" distR="114300" simplePos="0" relativeHeight="251665408" behindDoc="0" locked="0" layoutInCell="1" allowOverlap="1" wp14:anchorId="03FD8E86" wp14:editId="09601276">
              <wp:simplePos x="0" y="0"/>
              <wp:positionH relativeFrom="column">
                <wp:posOffset>1402426</wp:posOffset>
              </wp:positionH>
              <wp:positionV relativeFrom="paragraph">
                <wp:posOffset>109220</wp:posOffset>
              </wp:positionV>
              <wp:extent cx="5288915" cy="21590"/>
              <wp:effectExtent l="19050" t="19050" r="6985" b="355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1753D1" id="_x0000_t32" coordsize="21600,21600" o:spt="32" o:oned="t" path="m,l21600,21600e" filled="f">
              <v:path arrowok="t" fillok="f" o:connecttype="none"/>
              <o:lock v:ext="edit" shapetype="t"/>
            </v:shapetype>
            <v:shape id="AutoShape 1" o:spid="_x0000_s1026" type="#_x0000_t32" style="position:absolute;margin-left:110.45pt;margin-top:8.6pt;width:416.4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" strokeweight="2.25pt"/>
          </w:pict>
        </mc:Fallback>
      </mc:AlternateContent>
    </w:r>
  </w:p>
  <w:p w14:paraId="19A68FDC" w14:textId="683944E1" w:rsidR="00CC57B3" w:rsidRPr="00671FE9" w:rsidRDefault="00CC57B3" w:rsidP="00671FE9">
    <w:pPr>
      <w:pStyle w:val="Encabezado"/>
      <w:jc w:val="right"/>
      <w:rPr>
        <w:rFonts w:ascii="Arial" w:hAnsi="Arial" w:cs="Arial"/>
        <w:color w:val="767171"/>
        <w:sz w:val="18"/>
        <w:szCs w:val="18"/>
      </w:rPr>
    </w:pPr>
    <w:r w:rsidRPr="00671FE9">
      <w:rPr>
        <w:rFonts w:ascii="Arial" w:hAnsi="Arial" w:cs="Arial"/>
        <w:color w:val="767171"/>
        <w:sz w:val="18"/>
        <w:szCs w:val="18"/>
      </w:rPr>
      <w:t xml:space="preserve">Radicado: </w:t>
    </w:r>
    <w:r>
      <w:rPr>
        <w:rFonts w:ascii="Arial" w:hAnsi="Arial" w:cs="Arial"/>
        <w:color w:val="767171"/>
        <w:sz w:val="18"/>
        <w:szCs w:val="18"/>
      </w:rPr>
      <w:t>11</w:t>
    </w:r>
    <w:r w:rsidRPr="00671FE9">
      <w:rPr>
        <w:rFonts w:ascii="Arial" w:hAnsi="Arial" w:cs="Arial"/>
        <w:color w:val="767171"/>
        <w:sz w:val="18"/>
        <w:szCs w:val="18"/>
      </w:rPr>
      <w:t>001-</w:t>
    </w:r>
    <w:r>
      <w:rPr>
        <w:rFonts w:ascii="Arial" w:hAnsi="Arial" w:cs="Arial"/>
        <w:color w:val="767171"/>
        <w:sz w:val="18"/>
        <w:szCs w:val="18"/>
      </w:rPr>
      <w:t>0</w:t>
    </w:r>
    <w:r w:rsidRPr="00671FE9">
      <w:rPr>
        <w:rFonts w:ascii="Arial" w:hAnsi="Arial" w:cs="Arial"/>
        <w:color w:val="767171"/>
        <w:sz w:val="18"/>
        <w:szCs w:val="18"/>
      </w:rPr>
      <w:t>3-</w:t>
    </w:r>
    <w:r>
      <w:rPr>
        <w:rFonts w:ascii="Arial" w:hAnsi="Arial" w:cs="Arial"/>
        <w:color w:val="767171"/>
        <w:sz w:val="18"/>
        <w:szCs w:val="18"/>
      </w:rPr>
      <w:t>15</w:t>
    </w:r>
    <w:r w:rsidRPr="00671FE9">
      <w:rPr>
        <w:rFonts w:ascii="Arial" w:hAnsi="Arial" w:cs="Arial"/>
        <w:color w:val="767171"/>
        <w:sz w:val="18"/>
        <w:szCs w:val="18"/>
      </w:rPr>
      <w:t>-000-20</w:t>
    </w:r>
    <w:r>
      <w:rPr>
        <w:rFonts w:ascii="Arial" w:hAnsi="Arial" w:cs="Arial"/>
        <w:color w:val="767171"/>
        <w:sz w:val="18"/>
        <w:szCs w:val="18"/>
      </w:rPr>
      <w:t>21</w:t>
    </w:r>
    <w:r w:rsidRPr="00671FE9">
      <w:rPr>
        <w:rFonts w:ascii="Arial" w:hAnsi="Arial" w:cs="Arial"/>
        <w:color w:val="767171"/>
        <w:sz w:val="18"/>
        <w:szCs w:val="18"/>
      </w:rPr>
      <w:t>-0</w:t>
    </w:r>
    <w:r>
      <w:rPr>
        <w:rFonts w:ascii="Arial" w:hAnsi="Arial" w:cs="Arial"/>
        <w:color w:val="767171"/>
        <w:sz w:val="18"/>
        <w:szCs w:val="18"/>
      </w:rPr>
      <w:t>1175</w:t>
    </w:r>
    <w:r w:rsidRPr="00671FE9">
      <w:rPr>
        <w:rFonts w:ascii="Arial" w:hAnsi="Arial" w:cs="Arial"/>
        <w:color w:val="767171"/>
        <w:sz w:val="18"/>
        <w:szCs w:val="18"/>
      </w:rPr>
      <w:t>-0</w:t>
    </w:r>
    <w:r>
      <w:rPr>
        <w:rFonts w:ascii="Arial" w:hAnsi="Arial" w:cs="Arial"/>
        <w:color w:val="767171"/>
        <w:sz w:val="18"/>
        <w:szCs w:val="18"/>
      </w:rPr>
      <w:t>0</w:t>
    </w:r>
  </w:p>
  <w:p w14:paraId="61B899B7" w14:textId="77777777" w:rsidR="00CC57B3" w:rsidRDefault="00CC57B3" w:rsidP="00697A25">
    <w:pPr>
      <w:pStyle w:val="Encabezado"/>
      <w:jc w:val="right"/>
      <w:rPr>
        <w:rFonts w:ascii="Arial" w:hAnsi="Arial" w:cs="Arial"/>
        <w:color w:val="767171"/>
        <w:sz w:val="18"/>
        <w:szCs w:val="18"/>
      </w:rPr>
    </w:pPr>
    <w:r>
      <w:rPr>
        <w:rFonts w:ascii="Arial" w:hAnsi="Arial" w:cs="Arial"/>
        <w:color w:val="767171"/>
        <w:sz w:val="18"/>
        <w:szCs w:val="18"/>
      </w:rPr>
      <w:t>Referencia: Control automático de legalidad del f</w:t>
    </w:r>
    <w:r w:rsidRPr="00697A25">
      <w:rPr>
        <w:rFonts w:ascii="Arial" w:hAnsi="Arial" w:cs="Arial"/>
        <w:color w:val="767171"/>
        <w:sz w:val="18"/>
        <w:szCs w:val="18"/>
      </w:rPr>
      <w:t xml:space="preserve">allo con </w:t>
    </w:r>
  </w:p>
  <w:p w14:paraId="22152745" w14:textId="46E88810" w:rsidR="00CC57B3" w:rsidRDefault="00CC57B3" w:rsidP="00697A25">
    <w:pPr>
      <w:pStyle w:val="Encabezado"/>
      <w:jc w:val="right"/>
      <w:rPr>
        <w:rFonts w:ascii="Arial" w:hAnsi="Arial" w:cs="Arial"/>
        <w:color w:val="767171"/>
        <w:sz w:val="18"/>
        <w:szCs w:val="18"/>
      </w:rPr>
    </w:pPr>
    <w:r w:rsidRPr="00697A25">
      <w:rPr>
        <w:rFonts w:ascii="Arial" w:hAnsi="Arial" w:cs="Arial"/>
        <w:color w:val="767171"/>
        <w:sz w:val="18"/>
        <w:szCs w:val="18"/>
      </w:rPr>
      <w:t>responsabilidad fiscal No. 8 del 18 de diciembre de 2020</w:t>
    </w:r>
  </w:p>
  <w:p w14:paraId="562C8B6A" w14:textId="798D2ECD" w:rsidR="00CC57B3" w:rsidRDefault="00CC57B3" w:rsidP="00671FE9">
    <w:pPr>
      <w:pStyle w:val="Encabezado"/>
      <w:jc w:val="right"/>
      <w:rPr>
        <w:rFonts w:ascii="Arial" w:hAnsi="Arial" w:cs="Arial"/>
        <w:color w:val="767171"/>
        <w:sz w:val="18"/>
        <w:szCs w:val="18"/>
      </w:rPr>
    </w:pPr>
    <w:r>
      <w:rPr>
        <w:rFonts w:ascii="Arial" w:hAnsi="Arial" w:cs="Arial"/>
        <w:color w:val="767171"/>
        <w:sz w:val="18"/>
        <w:szCs w:val="18"/>
      </w:rPr>
      <w:t>No avoca conocimiento</w:t>
    </w:r>
  </w:p>
  <w:p w14:paraId="38496DED" w14:textId="77777777" w:rsidR="00CC57B3" w:rsidRDefault="00CC57B3" w:rsidP="00671FE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C5CB" w14:textId="7C99171D" w:rsidR="00CC57B3" w:rsidRPr="0070023E" w:rsidRDefault="00CC57B3" w:rsidP="001F3672">
    <w:pPr>
      <w:pStyle w:val="Encabezado"/>
      <w:rPr>
        <w:sz w:val="20"/>
        <w:szCs w:val="20"/>
      </w:rPr>
    </w:pPr>
  </w:p>
  <w:p w14:paraId="0B22CC66" w14:textId="7D1BC808" w:rsidR="00CC57B3" w:rsidRPr="0070023E" w:rsidRDefault="00CC57B3" w:rsidP="001F3672">
    <w:pPr>
      <w:pStyle w:val="Encabezado"/>
      <w:rPr>
        <w:sz w:val="20"/>
        <w:szCs w:val="20"/>
      </w:rPr>
    </w:pPr>
  </w:p>
  <w:p w14:paraId="64696EF9" w14:textId="77777777" w:rsidR="00CC57B3" w:rsidRDefault="00CC57B3" w:rsidP="001F3672">
    <w:pPr>
      <w:pStyle w:val="Encabezado"/>
      <w:jc w:val="right"/>
    </w:pPr>
  </w:p>
  <w:p w14:paraId="3BD33A99" w14:textId="77777777" w:rsidR="00CC57B3" w:rsidRDefault="00CC57B3" w:rsidP="001F367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3C50"/>
    <w:multiLevelType w:val="hybridMultilevel"/>
    <w:tmpl w:val="5EB833FE"/>
    <w:lvl w:ilvl="0" w:tplc="6F42CA42">
      <w:start w:val="1"/>
      <w:numFmt w:val="decimal"/>
      <w:lvlText w:val="%1."/>
      <w:lvlJc w:val="left"/>
      <w:pPr>
        <w:ind w:left="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83C395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5413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D421BF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110822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D86543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58E464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6E0701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E3C088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C055143"/>
    <w:multiLevelType w:val="hybridMultilevel"/>
    <w:tmpl w:val="BD0A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E471F"/>
    <w:multiLevelType w:val="multilevel"/>
    <w:tmpl w:val="6C883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927285"/>
    <w:multiLevelType w:val="hybridMultilevel"/>
    <w:tmpl w:val="D408ECDC"/>
    <w:lvl w:ilvl="0" w:tplc="5ADC0F36">
      <w:numFmt w:val="bullet"/>
      <w:lvlText w:val="-"/>
      <w:lvlJc w:val="left"/>
      <w:pPr>
        <w:ind w:left="1068" w:hanging="360"/>
      </w:pPr>
      <w:rPr>
        <w:rFonts w:ascii="Arial" w:eastAsia="Calibr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68887A4E"/>
    <w:multiLevelType w:val="hybridMultilevel"/>
    <w:tmpl w:val="AA1A4806"/>
    <w:lvl w:ilvl="0" w:tplc="240A0001">
      <w:start w:val="1"/>
      <w:numFmt w:val="bullet"/>
      <w:lvlText w:val=""/>
      <w:lvlJc w:val="left"/>
      <w:pPr>
        <w:ind w:left="1428" w:hanging="360"/>
      </w:pPr>
      <w:rPr>
        <w:rFonts w:ascii="Symbol" w:hAnsi="Symbol" w:cs="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78BF1860"/>
    <w:multiLevelType w:val="multilevel"/>
    <w:tmpl w:val="E8328CB4"/>
    <w:lvl w:ilvl="0">
      <w:start w:val="1"/>
      <w:numFmt w:val="upperRoman"/>
      <w:lvlText w:val="%1."/>
      <w:lvlJc w:val="left"/>
      <w:pPr>
        <w:ind w:left="1080" w:hanging="720"/>
      </w:pPr>
      <w:rPr>
        <w:rFonts w:hint="default"/>
        <w:b/>
        <w:sz w:val="24"/>
      </w:rPr>
    </w:lvl>
    <w:lvl w:ilvl="1">
      <w:start w:val="1"/>
      <w:numFmt w:val="decimal"/>
      <w:isLgl/>
      <w:lvlText w:val="%1.%2."/>
      <w:lvlJc w:val="left"/>
      <w:pPr>
        <w:ind w:left="34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97"/>
    <w:rsid w:val="00001EF2"/>
    <w:rsid w:val="00004F3C"/>
    <w:rsid w:val="00010FB5"/>
    <w:rsid w:val="00024AC6"/>
    <w:rsid w:val="00024CA5"/>
    <w:rsid w:val="000324DC"/>
    <w:rsid w:val="0004339A"/>
    <w:rsid w:val="0006575E"/>
    <w:rsid w:val="00074EE1"/>
    <w:rsid w:val="0007714C"/>
    <w:rsid w:val="0009136C"/>
    <w:rsid w:val="000A74FF"/>
    <w:rsid w:val="000B3D1A"/>
    <w:rsid w:val="000C0318"/>
    <w:rsid w:val="000C0F80"/>
    <w:rsid w:val="000C1BB3"/>
    <w:rsid w:val="000C7A94"/>
    <w:rsid w:val="000F1CF4"/>
    <w:rsid w:val="000F5D1D"/>
    <w:rsid w:val="00100A81"/>
    <w:rsid w:val="00117094"/>
    <w:rsid w:val="00130493"/>
    <w:rsid w:val="001336A4"/>
    <w:rsid w:val="00134AA0"/>
    <w:rsid w:val="00136861"/>
    <w:rsid w:val="00146B76"/>
    <w:rsid w:val="00152E10"/>
    <w:rsid w:val="00161A97"/>
    <w:rsid w:val="00184A6E"/>
    <w:rsid w:val="0019513D"/>
    <w:rsid w:val="001B6932"/>
    <w:rsid w:val="001C6224"/>
    <w:rsid w:val="001C73CF"/>
    <w:rsid w:val="001E5FF7"/>
    <w:rsid w:val="001F2935"/>
    <w:rsid w:val="001F2E7B"/>
    <w:rsid w:val="001F3672"/>
    <w:rsid w:val="001F5ACD"/>
    <w:rsid w:val="001F66F7"/>
    <w:rsid w:val="00200E5F"/>
    <w:rsid w:val="00204259"/>
    <w:rsid w:val="00225F1E"/>
    <w:rsid w:val="00225F85"/>
    <w:rsid w:val="0022732C"/>
    <w:rsid w:val="00253FDE"/>
    <w:rsid w:val="00254091"/>
    <w:rsid w:val="002611C4"/>
    <w:rsid w:val="002615C3"/>
    <w:rsid w:val="00297701"/>
    <w:rsid w:val="002A7479"/>
    <w:rsid w:val="002B321F"/>
    <w:rsid w:val="002D058C"/>
    <w:rsid w:val="002F53CB"/>
    <w:rsid w:val="00301208"/>
    <w:rsid w:val="00346875"/>
    <w:rsid w:val="00352CEB"/>
    <w:rsid w:val="00372109"/>
    <w:rsid w:val="00377337"/>
    <w:rsid w:val="00383648"/>
    <w:rsid w:val="00383979"/>
    <w:rsid w:val="00383B76"/>
    <w:rsid w:val="00386B82"/>
    <w:rsid w:val="003A2B9C"/>
    <w:rsid w:val="003A6C7A"/>
    <w:rsid w:val="003A78C5"/>
    <w:rsid w:val="003A7D23"/>
    <w:rsid w:val="003C126C"/>
    <w:rsid w:val="003D39B7"/>
    <w:rsid w:val="003D6EF7"/>
    <w:rsid w:val="003E4679"/>
    <w:rsid w:val="003E6AA0"/>
    <w:rsid w:val="003F2212"/>
    <w:rsid w:val="003F4D28"/>
    <w:rsid w:val="00427CAE"/>
    <w:rsid w:val="0045242E"/>
    <w:rsid w:val="00475B6A"/>
    <w:rsid w:val="004928B8"/>
    <w:rsid w:val="004D5C67"/>
    <w:rsid w:val="004E6C5E"/>
    <w:rsid w:val="005125FF"/>
    <w:rsid w:val="00515EC6"/>
    <w:rsid w:val="00521121"/>
    <w:rsid w:val="0052586A"/>
    <w:rsid w:val="00527F20"/>
    <w:rsid w:val="00530783"/>
    <w:rsid w:val="00543714"/>
    <w:rsid w:val="00544D9A"/>
    <w:rsid w:val="00554344"/>
    <w:rsid w:val="00567F78"/>
    <w:rsid w:val="00575236"/>
    <w:rsid w:val="005940EF"/>
    <w:rsid w:val="00595802"/>
    <w:rsid w:val="005B3590"/>
    <w:rsid w:val="005D1436"/>
    <w:rsid w:val="005E6665"/>
    <w:rsid w:val="005F2B50"/>
    <w:rsid w:val="00607EED"/>
    <w:rsid w:val="006124BF"/>
    <w:rsid w:val="00634FBA"/>
    <w:rsid w:val="006356A1"/>
    <w:rsid w:val="006452D6"/>
    <w:rsid w:val="006471D0"/>
    <w:rsid w:val="006562DC"/>
    <w:rsid w:val="00656E82"/>
    <w:rsid w:val="00666D85"/>
    <w:rsid w:val="00671FE9"/>
    <w:rsid w:val="00672CCA"/>
    <w:rsid w:val="00680DB7"/>
    <w:rsid w:val="006949F2"/>
    <w:rsid w:val="00695217"/>
    <w:rsid w:val="00697A25"/>
    <w:rsid w:val="006A4E9A"/>
    <w:rsid w:val="006B1489"/>
    <w:rsid w:val="006B1EDC"/>
    <w:rsid w:val="006B3B97"/>
    <w:rsid w:val="006B6981"/>
    <w:rsid w:val="006C1738"/>
    <w:rsid w:val="006C21E0"/>
    <w:rsid w:val="006D603F"/>
    <w:rsid w:val="006E00DB"/>
    <w:rsid w:val="006E6995"/>
    <w:rsid w:val="006F70E4"/>
    <w:rsid w:val="00702362"/>
    <w:rsid w:val="00724435"/>
    <w:rsid w:val="007257D5"/>
    <w:rsid w:val="00726A9A"/>
    <w:rsid w:val="00726F9B"/>
    <w:rsid w:val="00742542"/>
    <w:rsid w:val="00746FCE"/>
    <w:rsid w:val="00757317"/>
    <w:rsid w:val="00763612"/>
    <w:rsid w:val="0076589C"/>
    <w:rsid w:val="00767D42"/>
    <w:rsid w:val="007861B0"/>
    <w:rsid w:val="007A0B63"/>
    <w:rsid w:val="007D1B69"/>
    <w:rsid w:val="007E6879"/>
    <w:rsid w:val="007F24E5"/>
    <w:rsid w:val="007F50B1"/>
    <w:rsid w:val="00811A65"/>
    <w:rsid w:val="00833960"/>
    <w:rsid w:val="008349EC"/>
    <w:rsid w:val="00862B06"/>
    <w:rsid w:val="008631BF"/>
    <w:rsid w:val="00863FAE"/>
    <w:rsid w:val="00882FF7"/>
    <w:rsid w:val="00885D01"/>
    <w:rsid w:val="0089610D"/>
    <w:rsid w:val="0089741F"/>
    <w:rsid w:val="008A093B"/>
    <w:rsid w:val="008B020C"/>
    <w:rsid w:val="008C5129"/>
    <w:rsid w:val="008D513F"/>
    <w:rsid w:val="008F4C59"/>
    <w:rsid w:val="008F4CF0"/>
    <w:rsid w:val="008F55D0"/>
    <w:rsid w:val="0090682B"/>
    <w:rsid w:val="00910A4A"/>
    <w:rsid w:val="0092102E"/>
    <w:rsid w:val="0092426B"/>
    <w:rsid w:val="00930285"/>
    <w:rsid w:val="0093189D"/>
    <w:rsid w:val="00937B4F"/>
    <w:rsid w:val="0096432F"/>
    <w:rsid w:val="009663D5"/>
    <w:rsid w:val="00973EEC"/>
    <w:rsid w:val="009747C2"/>
    <w:rsid w:val="009C19A6"/>
    <w:rsid w:val="009D30FB"/>
    <w:rsid w:val="009E0FCD"/>
    <w:rsid w:val="009E4520"/>
    <w:rsid w:val="009E72F0"/>
    <w:rsid w:val="00A01479"/>
    <w:rsid w:val="00A03803"/>
    <w:rsid w:val="00A05ACD"/>
    <w:rsid w:val="00A148DC"/>
    <w:rsid w:val="00A15E9E"/>
    <w:rsid w:val="00A45F6C"/>
    <w:rsid w:val="00A460C0"/>
    <w:rsid w:val="00A55096"/>
    <w:rsid w:val="00A66BB7"/>
    <w:rsid w:val="00A85A85"/>
    <w:rsid w:val="00A87BF6"/>
    <w:rsid w:val="00A92F74"/>
    <w:rsid w:val="00AA4416"/>
    <w:rsid w:val="00AA6280"/>
    <w:rsid w:val="00AB0B6F"/>
    <w:rsid w:val="00AB4FA5"/>
    <w:rsid w:val="00AC6649"/>
    <w:rsid w:val="00AD3CB0"/>
    <w:rsid w:val="00AD59E7"/>
    <w:rsid w:val="00AD6CA2"/>
    <w:rsid w:val="00AE1AD7"/>
    <w:rsid w:val="00AF4847"/>
    <w:rsid w:val="00B3413F"/>
    <w:rsid w:val="00B36BFD"/>
    <w:rsid w:val="00B36D97"/>
    <w:rsid w:val="00B50F1B"/>
    <w:rsid w:val="00B55B5B"/>
    <w:rsid w:val="00B61096"/>
    <w:rsid w:val="00B63896"/>
    <w:rsid w:val="00B663F2"/>
    <w:rsid w:val="00BA1A3B"/>
    <w:rsid w:val="00BA39BD"/>
    <w:rsid w:val="00BA6FC4"/>
    <w:rsid w:val="00BB0595"/>
    <w:rsid w:val="00BC238D"/>
    <w:rsid w:val="00BC5DC7"/>
    <w:rsid w:val="00BC7061"/>
    <w:rsid w:val="00BE7425"/>
    <w:rsid w:val="00BF2ED6"/>
    <w:rsid w:val="00C04C89"/>
    <w:rsid w:val="00C12AB4"/>
    <w:rsid w:val="00C14A98"/>
    <w:rsid w:val="00C17901"/>
    <w:rsid w:val="00C27CF4"/>
    <w:rsid w:val="00C30440"/>
    <w:rsid w:val="00C511C0"/>
    <w:rsid w:val="00C76900"/>
    <w:rsid w:val="00CC57B3"/>
    <w:rsid w:val="00CC6FAA"/>
    <w:rsid w:val="00CD2C34"/>
    <w:rsid w:val="00CD4C56"/>
    <w:rsid w:val="00CF08EF"/>
    <w:rsid w:val="00CF67C3"/>
    <w:rsid w:val="00D242EF"/>
    <w:rsid w:val="00D30F33"/>
    <w:rsid w:val="00D30FAC"/>
    <w:rsid w:val="00D32558"/>
    <w:rsid w:val="00D35CC3"/>
    <w:rsid w:val="00D50E71"/>
    <w:rsid w:val="00D517E5"/>
    <w:rsid w:val="00D6077C"/>
    <w:rsid w:val="00D610AC"/>
    <w:rsid w:val="00D742CB"/>
    <w:rsid w:val="00D81518"/>
    <w:rsid w:val="00D83F24"/>
    <w:rsid w:val="00D83FC8"/>
    <w:rsid w:val="00D86C7B"/>
    <w:rsid w:val="00DA5D52"/>
    <w:rsid w:val="00DB4FD6"/>
    <w:rsid w:val="00DD0D3C"/>
    <w:rsid w:val="00DD3627"/>
    <w:rsid w:val="00DD77FF"/>
    <w:rsid w:val="00DE31DB"/>
    <w:rsid w:val="00DF2910"/>
    <w:rsid w:val="00E26200"/>
    <w:rsid w:val="00E270E0"/>
    <w:rsid w:val="00E66FA9"/>
    <w:rsid w:val="00E7424F"/>
    <w:rsid w:val="00ED6A30"/>
    <w:rsid w:val="00EE2DEF"/>
    <w:rsid w:val="00EF75F4"/>
    <w:rsid w:val="00F02CF9"/>
    <w:rsid w:val="00F24D73"/>
    <w:rsid w:val="00F273C5"/>
    <w:rsid w:val="00F366D7"/>
    <w:rsid w:val="00F36FC0"/>
    <w:rsid w:val="00F433AD"/>
    <w:rsid w:val="00F83A75"/>
    <w:rsid w:val="00F94781"/>
    <w:rsid w:val="00F94C4F"/>
    <w:rsid w:val="00F973E3"/>
    <w:rsid w:val="00FA7FB2"/>
    <w:rsid w:val="00FC4287"/>
    <w:rsid w:val="00FD301B"/>
    <w:rsid w:val="00FE368C"/>
    <w:rsid w:val="00FE6CBD"/>
    <w:rsid w:val="00FF5C0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2CBE8"/>
  <w15:chartTrackingRefBased/>
  <w15:docId w15:val="{9A8BD6A6-4A08-4391-983B-275C97B8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E4"/>
    <w:pPr>
      <w:spacing w:after="0" w:line="240" w:lineRule="auto"/>
    </w:pPr>
    <w:rPr>
      <w:rFonts w:ascii="Calibri" w:eastAsia="Calibri" w:hAnsi="Calibri" w:cs="Times New Roman"/>
    </w:rPr>
  </w:style>
  <w:style w:type="paragraph" w:styleId="Ttulo2">
    <w:name w:val="heading 2"/>
    <w:basedOn w:val="Normal"/>
    <w:next w:val="Normal"/>
    <w:link w:val="Ttulo2Car"/>
    <w:qFormat/>
    <w:rsid w:val="006F70E4"/>
    <w:pPr>
      <w:keepNext/>
      <w:spacing w:line="360" w:lineRule="auto"/>
      <w:ind w:left="680" w:firstLine="340"/>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70E4"/>
    <w:rPr>
      <w:rFonts w:ascii="Arial" w:eastAsia="Times New Roman" w:hAnsi="Arial" w:cs="Arial"/>
      <w:b/>
      <w:bCs/>
      <w:sz w:val="24"/>
      <w:szCs w:val="24"/>
      <w:lang w:val="es-ES" w:eastAsia="es-ES"/>
    </w:rPr>
  </w:style>
  <w:style w:type="paragraph" w:styleId="Encabezado">
    <w:name w:val="header"/>
    <w:aliases w:val="Car, Car"/>
    <w:basedOn w:val="Normal"/>
    <w:link w:val="EncabezadoCar"/>
    <w:unhideWhenUsed/>
    <w:rsid w:val="006F70E4"/>
    <w:pPr>
      <w:tabs>
        <w:tab w:val="center" w:pos="4419"/>
        <w:tab w:val="right" w:pos="8838"/>
      </w:tabs>
    </w:pPr>
  </w:style>
  <w:style w:type="character" w:customStyle="1" w:styleId="EncabezadoCar">
    <w:name w:val="Encabezado Car"/>
    <w:aliases w:val="Car Car, Car Car"/>
    <w:basedOn w:val="Fuentedeprrafopredeter"/>
    <w:link w:val="Encabezado"/>
    <w:uiPriority w:val="99"/>
    <w:rsid w:val="006F70E4"/>
    <w:rPr>
      <w:rFonts w:ascii="Calibri" w:eastAsia="Calibri" w:hAnsi="Calibri" w:cs="Times New Roman"/>
    </w:rPr>
  </w:style>
  <w:style w:type="paragraph" w:styleId="Piedepgina">
    <w:name w:val="footer"/>
    <w:basedOn w:val="Normal"/>
    <w:link w:val="PiedepginaCar"/>
    <w:uiPriority w:val="99"/>
    <w:unhideWhenUsed/>
    <w:rsid w:val="006F70E4"/>
    <w:pPr>
      <w:tabs>
        <w:tab w:val="center" w:pos="4419"/>
        <w:tab w:val="right" w:pos="8838"/>
      </w:tabs>
    </w:pPr>
  </w:style>
  <w:style w:type="character" w:customStyle="1" w:styleId="PiedepginaCar">
    <w:name w:val="Pie de página Car"/>
    <w:basedOn w:val="Fuentedeprrafopredeter"/>
    <w:link w:val="Piedepgina"/>
    <w:uiPriority w:val="99"/>
    <w:rsid w:val="006F70E4"/>
    <w:rPr>
      <w:rFonts w:ascii="Calibri" w:eastAsia="Calibri" w:hAnsi="Calibri" w:cs="Times New Roman"/>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uiPriority w:val="99"/>
    <w:locked/>
    <w:rsid w:val="006F70E4"/>
    <w:rPr>
      <w:lang w:val="x-none"/>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6F70E4"/>
    <w:rPr>
      <w:rFonts w:asciiTheme="minorHAnsi" w:eastAsiaTheme="minorHAnsi" w:hAnsiTheme="minorHAnsi" w:cstheme="minorBidi"/>
      <w:lang w:val="x-none"/>
    </w:rPr>
  </w:style>
  <w:style w:type="character" w:customStyle="1" w:styleId="TextonotapieCar">
    <w:name w:val="Texto nota pie Car"/>
    <w:basedOn w:val="Fuentedeprrafopredeter"/>
    <w:uiPriority w:val="99"/>
    <w:semiHidden/>
    <w:rsid w:val="006F70E4"/>
    <w:rPr>
      <w:rFonts w:ascii="Calibri" w:eastAsia="Calibri" w:hAnsi="Calibri" w:cs="Times New Roman"/>
      <w:sz w:val="20"/>
      <w:szCs w:val="20"/>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nhideWhenUsed/>
    <w:qFormat/>
    <w:rsid w:val="006F70E4"/>
    <w:rPr>
      <w:vertAlign w:val="superscript"/>
    </w:rPr>
  </w:style>
  <w:style w:type="paragraph" w:styleId="Prrafodelista">
    <w:name w:val="List Paragraph"/>
    <w:basedOn w:val="Normal"/>
    <w:uiPriority w:val="34"/>
    <w:qFormat/>
    <w:rsid w:val="006F70E4"/>
    <w:pPr>
      <w:ind w:left="708"/>
    </w:pPr>
    <w:rPr>
      <w:lang w:val="es-ES"/>
    </w:rPr>
  </w:style>
  <w:style w:type="paragraph" w:styleId="NormalWeb">
    <w:name w:val="Normal (Web)"/>
    <w:basedOn w:val="Normal"/>
    <w:uiPriority w:val="99"/>
    <w:unhideWhenUsed/>
    <w:rsid w:val="006F70E4"/>
    <w:pPr>
      <w:spacing w:before="100" w:beforeAutospacing="1" w:after="100" w:afterAutospacing="1"/>
    </w:pPr>
    <w:rPr>
      <w:rFonts w:ascii="Times New Roman" w:eastAsia="Times New Roman" w:hAnsi="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F70E4"/>
    <w:pPr>
      <w:jc w:val="both"/>
    </w:pPr>
    <w:rPr>
      <w:rFonts w:asciiTheme="minorHAnsi" w:eastAsiaTheme="minorHAnsi" w:hAnsiTheme="minorHAnsi" w:cstheme="minorBidi"/>
      <w:vertAlign w:val="superscript"/>
    </w:rPr>
  </w:style>
  <w:style w:type="paragraph" w:styleId="Textoindependiente">
    <w:name w:val="Body Text"/>
    <w:basedOn w:val="Normal"/>
    <w:link w:val="TextoindependienteCar"/>
    <w:uiPriority w:val="1"/>
    <w:qFormat/>
    <w:rsid w:val="007257D5"/>
    <w:pPr>
      <w:widowControl w:val="0"/>
      <w:autoSpaceDE w:val="0"/>
      <w:autoSpaceDN w:val="0"/>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7257D5"/>
    <w:rPr>
      <w:rFonts w:ascii="Arial" w:eastAsia="Arial" w:hAnsi="Arial" w:cs="Arial"/>
      <w:sz w:val="24"/>
      <w:szCs w:val="24"/>
      <w:lang w:val="es-ES"/>
    </w:rPr>
  </w:style>
  <w:style w:type="paragraph" w:styleId="Sinespaciado">
    <w:name w:val="No Spacing"/>
    <w:uiPriority w:val="1"/>
    <w:qFormat/>
    <w:rsid w:val="00BA39BD"/>
    <w:pPr>
      <w:spacing w:after="0" w:line="240" w:lineRule="auto"/>
    </w:pPr>
    <w:rPr>
      <w:lang w:val="es-ES"/>
    </w:rPr>
  </w:style>
  <w:style w:type="character" w:styleId="Hipervnculo">
    <w:name w:val="Hyperlink"/>
    <w:basedOn w:val="Fuentedeprrafopredeter"/>
    <w:uiPriority w:val="99"/>
    <w:unhideWhenUsed/>
    <w:rsid w:val="00BA39BD"/>
    <w:rPr>
      <w:color w:val="0563C1" w:themeColor="hyperlink"/>
      <w:u w:val="single"/>
    </w:rPr>
  </w:style>
  <w:style w:type="character" w:styleId="Refdecomentario">
    <w:name w:val="annotation reference"/>
    <w:basedOn w:val="Fuentedeprrafopredeter"/>
    <w:uiPriority w:val="99"/>
    <w:semiHidden/>
    <w:unhideWhenUsed/>
    <w:rsid w:val="00184A6E"/>
    <w:rPr>
      <w:sz w:val="16"/>
      <w:szCs w:val="16"/>
    </w:rPr>
  </w:style>
  <w:style w:type="paragraph" w:styleId="Textocomentario">
    <w:name w:val="annotation text"/>
    <w:basedOn w:val="Normal"/>
    <w:link w:val="TextocomentarioCar"/>
    <w:uiPriority w:val="99"/>
    <w:semiHidden/>
    <w:unhideWhenUsed/>
    <w:rsid w:val="00184A6E"/>
    <w:rPr>
      <w:sz w:val="20"/>
      <w:szCs w:val="20"/>
    </w:rPr>
  </w:style>
  <w:style w:type="character" w:customStyle="1" w:styleId="TextocomentarioCar">
    <w:name w:val="Texto comentario Car"/>
    <w:basedOn w:val="Fuentedeprrafopredeter"/>
    <w:link w:val="Textocomentario"/>
    <w:uiPriority w:val="99"/>
    <w:semiHidden/>
    <w:rsid w:val="00184A6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84A6E"/>
    <w:rPr>
      <w:b/>
      <w:bCs/>
    </w:rPr>
  </w:style>
  <w:style w:type="character" w:customStyle="1" w:styleId="AsuntodelcomentarioCar">
    <w:name w:val="Asunto del comentario Car"/>
    <w:basedOn w:val="TextocomentarioCar"/>
    <w:link w:val="Asuntodelcomentario"/>
    <w:uiPriority w:val="99"/>
    <w:semiHidden/>
    <w:rsid w:val="00184A6E"/>
    <w:rPr>
      <w:rFonts w:ascii="Calibri" w:eastAsia="Calibri" w:hAnsi="Calibri" w:cs="Times New Roman"/>
      <w:b/>
      <w:bCs/>
      <w:sz w:val="20"/>
      <w:szCs w:val="20"/>
    </w:rPr>
  </w:style>
  <w:style w:type="paragraph" w:customStyle="1" w:styleId="Default">
    <w:name w:val="Default"/>
    <w:rsid w:val="005D1436"/>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202">
      <w:bodyDiv w:val="1"/>
      <w:marLeft w:val="0"/>
      <w:marRight w:val="0"/>
      <w:marTop w:val="0"/>
      <w:marBottom w:val="0"/>
      <w:divBdr>
        <w:top w:val="none" w:sz="0" w:space="0" w:color="auto"/>
        <w:left w:val="none" w:sz="0" w:space="0" w:color="auto"/>
        <w:bottom w:val="none" w:sz="0" w:space="0" w:color="auto"/>
        <w:right w:val="none" w:sz="0" w:space="0" w:color="auto"/>
      </w:divBdr>
      <w:divsChild>
        <w:div w:id="120239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537224">
              <w:marLeft w:val="0"/>
              <w:marRight w:val="0"/>
              <w:marTop w:val="0"/>
              <w:marBottom w:val="0"/>
              <w:divBdr>
                <w:top w:val="none" w:sz="0" w:space="0" w:color="auto"/>
                <w:left w:val="none" w:sz="0" w:space="0" w:color="auto"/>
                <w:bottom w:val="none" w:sz="0" w:space="0" w:color="auto"/>
                <w:right w:val="none" w:sz="0" w:space="0" w:color="auto"/>
              </w:divBdr>
              <w:divsChild>
                <w:div w:id="1099179360">
                  <w:marLeft w:val="0"/>
                  <w:marRight w:val="0"/>
                  <w:marTop w:val="0"/>
                  <w:marBottom w:val="0"/>
                  <w:divBdr>
                    <w:top w:val="none" w:sz="0" w:space="0" w:color="auto"/>
                    <w:left w:val="none" w:sz="0" w:space="0" w:color="auto"/>
                    <w:bottom w:val="none" w:sz="0" w:space="0" w:color="auto"/>
                    <w:right w:val="none" w:sz="0" w:space="0" w:color="auto"/>
                  </w:divBdr>
                  <w:divsChild>
                    <w:div w:id="1760130111">
                      <w:marLeft w:val="0"/>
                      <w:marRight w:val="0"/>
                      <w:marTop w:val="0"/>
                      <w:marBottom w:val="0"/>
                      <w:divBdr>
                        <w:top w:val="none" w:sz="0" w:space="0" w:color="auto"/>
                        <w:left w:val="none" w:sz="0" w:space="0" w:color="auto"/>
                        <w:bottom w:val="none" w:sz="0" w:space="0" w:color="auto"/>
                        <w:right w:val="none" w:sz="0" w:space="0" w:color="auto"/>
                      </w:divBdr>
                      <w:divsChild>
                        <w:div w:id="644623486">
                          <w:marLeft w:val="0"/>
                          <w:marRight w:val="0"/>
                          <w:marTop w:val="0"/>
                          <w:marBottom w:val="0"/>
                          <w:divBdr>
                            <w:top w:val="none" w:sz="0" w:space="0" w:color="auto"/>
                            <w:left w:val="none" w:sz="0" w:space="0" w:color="auto"/>
                            <w:bottom w:val="none" w:sz="0" w:space="0" w:color="auto"/>
                            <w:right w:val="none" w:sz="0" w:space="0" w:color="auto"/>
                          </w:divBdr>
                          <w:divsChild>
                            <w:div w:id="1343508146">
                              <w:marLeft w:val="0"/>
                              <w:marRight w:val="0"/>
                              <w:marTop w:val="0"/>
                              <w:marBottom w:val="0"/>
                              <w:divBdr>
                                <w:top w:val="none" w:sz="0" w:space="0" w:color="auto"/>
                                <w:left w:val="none" w:sz="0" w:space="0" w:color="auto"/>
                                <w:bottom w:val="none" w:sz="0" w:space="0" w:color="auto"/>
                                <w:right w:val="none" w:sz="0" w:space="0" w:color="auto"/>
                              </w:divBdr>
                              <w:divsChild>
                                <w:div w:id="6508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7_201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ley_1437_2011.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1437_201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3269</Words>
  <Characters>17984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kerly stephanie contreras prado</dc:creator>
  <cp:keywords/>
  <dc:description/>
  <cp:lastModifiedBy>NUC</cp:lastModifiedBy>
  <cp:revision>2</cp:revision>
  <dcterms:created xsi:type="dcterms:W3CDTF">2021-08-04T14:58:00Z</dcterms:created>
  <dcterms:modified xsi:type="dcterms:W3CDTF">2021-08-04T14:58:00Z</dcterms:modified>
</cp:coreProperties>
</file>