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C560B" w14:textId="26E7436A" w:rsidR="0084301E" w:rsidRPr="00FA7E39" w:rsidRDefault="005E7311" w:rsidP="0013677A">
      <w:pPr>
        <w:spacing w:after="0"/>
        <w:jc w:val="center"/>
        <w:rPr>
          <w:rFonts w:ascii="Arial" w:hAnsi="Arial" w:cs="Arial"/>
          <w:b/>
          <w:bCs/>
          <w:spacing w:val="2"/>
          <w:sz w:val="24"/>
          <w:szCs w:val="24"/>
        </w:rPr>
      </w:pPr>
      <w:r w:rsidRPr="00FA7E39">
        <w:rPr>
          <w:rFonts w:ascii="Arial" w:hAnsi="Arial" w:cs="Arial"/>
          <w:b/>
          <w:bCs/>
          <w:spacing w:val="2"/>
          <w:sz w:val="24"/>
          <w:szCs w:val="24"/>
        </w:rPr>
        <w:t>CONSEJO DE ESTADO</w:t>
      </w:r>
    </w:p>
    <w:p w14:paraId="5A6DCE3E" w14:textId="1111FDC5" w:rsidR="0084301E" w:rsidRPr="00FA7E39" w:rsidRDefault="005E7311" w:rsidP="0013677A">
      <w:pPr>
        <w:spacing w:after="0"/>
        <w:jc w:val="center"/>
        <w:rPr>
          <w:rFonts w:ascii="Arial" w:hAnsi="Arial" w:cs="Arial"/>
          <w:b/>
          <w:spacing w:val="2"/>
          <w:sz w:val="24"/>
          <w:szCs w:val="24"/>
        </w:rPr>
      </w:pPr>
      <w:r w:rsidRPr="00FA7E39">
        <w:rPr>
          <w:rFonts w:ascii="Arial" w:hAnsi="Arial" w:cs="Arial"/>
          <w:b/>
          <w:spacing w:val="2"/>
          <w:sz w:val="24"/>
          <w:szCs w:val="24"/>
        </w:rPr>
        <w:t>SALA DE LO CONTENCIOSO ADMINISTRATIVO</w:t>
      </w:r>
    </w:p>
    <w:p w14:paraId="0072E5C2" w14:textId="24E84149" w:rsidR="001C43F3" w:rsidRPr="00FA7E39" w:rsidRDefault="001C43F3" w:rsidP="001C43F3">
      <w:pPr>
        <w:spacing w:after="0"/>
        <w:jc w:val="center"/>
        <w:rPr>
          <w:rFonts w:ascii="Arial" w:hAnsi="Arial" w:cs="Arial"/>
          <w:b/>
          <w:sz w:val="24"/>
          <w:szCs w:val="24"/>
          <w:lang w:eastAsia="es-ES"/>
        </w:rPr>
      </w:pPr>
      <w:r w:rsidRPr="00FA7E39">
        <w:rPr>
          <w:rFonts w:ascii="Arial" w:hAnsi="Arial" w:cs="Arial"/>
          <w:b/>
          <w:sz w:val="24"/>
          <w:szCs w:val="24"/>
          <w:lang w:eastAsia="es-ES"/>
        </w:rPr>
        <w:t>SALA ESPECIAL DE DECISIÓN NO. 7</w:t>
      </w:r>
    </w:p>
    <w:p w14:paraId="7D1D548C" w14:textId="77777777" w:rsidR="001C43F3" w:rsidRPr="00FA7E39" w:rsidRDefault="001C43F3" w:rsidP="001C43F3">
      <w:pPr>
        <w:spacing w:after="0"/>
        <w:jc w:val="center"/>
        <w:rPr>
          <w:rFonts w:ascii="Arial" w:hAnsi="Arial" w:cs="Arial"/>
          <w:b/>
          <w:sz w:val="24"/>
          <w:szCs w:val="24"/>
          <w:lang w:eastAsia="es-ES"/>
        </w:rPr>
      </w:pPr>
    </w:p>
    <w:p w14:paraId="418E1018" w14:textId="77777777" w:rsidR="0084301E" w:rsidRPr="00FA7E39" w:rsidRDefault="0084301E" w:rsidP="002E4D49">
      <w:pPr>
        <w:spacing w:after="0"/>
        <w:jc w:val="center"/>
        <w:rPr>
          <w:rFonts w:ascii="Arial" w:hAnsi="Arial" w:cs="Arial"/>
          <w:b/>
          <w:spacing w:val="2"/>
          <w:sz w:val="24"/>
          <w:szCs w:val="24"/>
        </w:rPr>
      </w:pPr>
    </w:p>
    <w:p w14:paraId="3E38631A" w14:textId="44CA015B" w:rsidR="0084301E" w:rsidRPr="00FA7E39" w:rsidRDefault="00436B2A" w:rsidP="002E4D49">
      <w:pPr>
        <w:spacing w:after="0"/>
        <w:jc w:val="center"/>
        <w:rPr>
          <w:rFonts w:ascii="Arial" w:hAnsi="Arial" w:cs="Arial"/>
          <w:b/>
          <w:spacing w:val="2"/>
          <w:sz w:val="24"/>
          <w:szCs w:val="24"/>
        </w:rPr>
      </w:pPr>
      <w:r w:rsidRPr="00FA7E39">
        <w:rPr>
          <w:rFonts w:ascii="Arial" w:hAnsi="Arial" w:cs="Arial"/>
          <w:b/>
          <w:spacing w:val="2"/>
          <w:sz w:val="24"/>
          <w:szCs w:val="24"/>
        </w:rPr>
        <w:t>Consejero</w:t>
      </w:r>
      <w:r w:rsidR="005E7311" w:rsidRPr="00FA7E39">
        <w:rPr>
          <w:rFonts w:ascii="Arial" w:hAnsi="Arial" w:cs="Arial"/>
          <w:b/>
          <w:spacing w:val="2"/>
          <w:sz w:val="24"/>
          <w:szCs w:val="24"/>
        </w:rPr>
        <w:t xml:space="preserve"> ponente: </w:t>
      </w:r>
      <w:r w:rsidR="00DC7F3B" w:rsidRPr="00FA7E39">
        <w:rPr>
          <w:rFonts w:ascii="Arial" w:hAnsi="Arial" w:cs="Arial"/>
          <w:b/>
          <w:spacing w:val="2"/>
          <w:sz w:val="24"/>
          <w:szCs w:val="24"/>
        </w:rPr>
        <w:t>MARTÍN BERMÚDEZ MUÑOZ</w:t>
      </w:r>
    </w:p>
    <w:p w14:paraId="020C2DF5" w14:textId="77777777" w:rsidR="0084301E" w:rsidRPr="00FA7E39" w:rsidRDefault="0084301E" w:rsidP="002E4D49">
      <w:pPr>
        <w:spacing w:after="0"/>
        <w:jc w:val="center"/>
        <w:rPr>
          <w:rFonts w:ascii="Arial" w:hAnsi="Arial" w:cs="Arial"/>
          <w:b/>
          <w:spacing w:val="2"/>
          <w:sz w:val="24"/>
          <w:szCs w:val="24"/>
        </w:rPr>
      </w:pPr>
    </w:p>
    <w:p w14:paraId="00334864" w14:textId="4FC22916" w:rsidR="00EA31AF" w:rsidRPr="00FA7E39" w:rsidRDefault="005E7311" w:rsidP="008B3586">
      <w:pPr>
        <w:spacing w:after="0"/>
        <w:jc w:val="center"/>
        <w:rPr>
          <w:rFonts w:ascii="Arial" w:hAnsi="Arial" w:cs="Arial"/>
          <w:spacing w:val="2"/>
          <w:sz w:val="24"/>
          <w:szCs w:val="24"/>
        </w:rPr>
      </w:pPr>
      <w:r w:rsidRPr="00FA7E39">
        <w:rPr>
          <w:rFonts w:ascii="Arial" w:hAnsi="Arial" w:cs="Arial"/>
          <w:spacing w:val="2"/>
          <w:sz w:val="24"/>
          <w:szCs w:val="24"/>
        </w:rPr>
        <w:t>Bogotá, D.C.</w:t>
      </w:r>
      <w:r w:rsidR="00CB77BF" w:rsidRPr="00FA7E39">
        <w:rPr>
          <w:rFonts w:ascii="Arial" w:hAnsi="Arial" w:cs="Arial"/>
          <w:spacing w:val="2"/>
          <w:sz w:val="24"/>
          <w:szCs w:val="24"/>
        </w:rPr>
        <w:t>,</w:t>
      </w:r>
      <w:r w:rsidR="007643E0">
        <w:rPr>
          <w:rFonts w:ascii="Arial" w:hAnsi="Arial" w:cs="Arial"/>
          <w:spacing w:val="2"/>
          <w:sz w:val="24"/>
          <w:szCs w:val="24"/>
        </w:rPr>
        <w:t xml:space="preserve"> veintiséis</w:t>
      </w:r>
      <w:r w:rsidR="00CB77BF" w:rsidRPr="00FA7E39">
        <w:rPr>
          <w:rFonts w:ascii="Arial" w:hAnsi="Arial" w:cs="Arial"/>
          <w:spacing w:val="2"/>
          <w:sz w:val="24"/>
          <w:szCs w:val="24"/>
        </w:rPr>
        <w:t xml:space="preserve"> </w:t>
      </w:r>
      <w:r w:rsidR="008B1443" w:rsidRPr="00FA7E39">
        <w:rPr>
          <w:rFonts w:ascii="Arial" w:hAnsi="Arial" w:cs="Arial"/>
          <w:spacing w:val="2"/>
          <w:sz w:val="24"/>
          <w:szCs w:val="24"/>
        </w:rPr>
        <w:t>(</w:t>
      </w:r>
      <w:r w:rsidR="007643E0">
        <w:rPr>
          <w:rFonts w:ascii="Arial" w:hAnsi="Arial" w:cs="Arial"/>
          <w:spacing w:val="2"/>
          <w:sz w:val="24"/>
          <w:szCs w:val="24"/>
        </w:rPr>
        <w:t>26</w:t>
      </w:r>
      <w:r w:rsidR="008B1443" w:rsidRPr="00FA7E39">
        <w:rPr>
          <w:rFonts w:ascii="Arial" w:hAnsi="Arial" w:cs="Arial"/>
          <w:spacing w:val="2"/>
          <w:sz w:val="24"/>
          <w:szCs w:val="24"/>
        </w:rPr>
        <w:t>)</w:t>
      </w:r>
      <w:r w:rsidR="00B524B5" w:rsidRPr="00FA7E39">
        <w:rPr>
          <w:rFonts w:ascii="Arial" w:hAnsi="Arial" w:cs="Arial"/>
          <w:spacing w:val="2"/>
          <w:sz w:val="24"/>
          <w:szCs w:val="24"/>
        </w:rPr>
        <w:t xml:space="preserve"> de </w:t>
      </w:r>
      <w:r w:rsidR="007643E0">
        <w:rPr>
          <w:rFonts w:ascii="Arial" w:hAnsi="Arial" w:cs="Arial"/>
          <w:spacing w:val="2"/>
          <w:sz w:val="24"/>
          <w:szCs w:val="24"/>
        </w:rPr>
        <w:t>enero</w:t>
      </w:r>
      <w:r w:rsidR="008B1443" w:rsidRPr="00FA7E39">
        <w:rPr>
          <w:rFonts w:ascii="Arial" w:hAnsi="Arial" w:cs="Arial"/>
          <w:spacing w:val="2"/>
          <w:sz w:val="24"/>
          <w:szCs w:val="24"/>
        </w:rPr>
        <w:t xml:space="preserve"> </w:t>
      </w:r>
      <w:r w:rsidR="005C7676" w:rsidRPr="00FA7E39">
        <w:rPr>
          <w:rFonts w:ascii="Arial" w:hAnsi="Arial" w:cs="Arial"/>
          <w:spacing w:val="2"/>
          <w:sz w:val="24"/>
          <w:szCs w:val="24"/>
        </w:rPr>
        <w:t>de</w:t>
      </w:r>
      <w:r w:rsidR="00CF2E0C" w:rsidRPr="00FA7E39">
        <w:rPr>
          <w:rFonts w:ascii="Arial" w:hAnsi="Arial" w:cs="Arial"/>
          <w:spacing w:val="2"/>
          <w:sz w:val="24"/>
          <w:szCs w:val="24"/>
        </w:rPr>
        <w:t xml:space="preserve"> dos mil </w:t>
      </w:r>
      <w:r w:rsidR="006C7259" w:rsidRPr="00FA7E39">
        <w:rPr>
          <w:rFonts w:ascii="Arial" w:hAnsi="Arial" w:cs="Arial"/>
          <w:spacing w:val="2"/>
          <w:sz w:val="24"/>
          <w:szCs w:val="24"/>
        </w:rPr>
        <w:t xml:space="preserve">veinte </w:t>
      </w:r>
      <w:r w:rsidR="00CF2E0C" w:rsidRPr="00FA7E39">
        <w:rPr>
          <w:rFonts w:ascii="Arial" w:hAnsi="Arial" w:cs="Arial"/>
          <w:spacing w:val="2"/>
          <w:sz w:val="24"/>
          <w:szCs w:val="24"/>
        </w:rPr>
        <w:t>(20</w:t>
      </w:r>
      <w:r w:rsidR="006C7259" w:rsidRPr="00FA7E39">
        <w:rPr>
          <w:rFonts w:ascii="Arial" w:hAnsi="Arial" w:cs="Arial"/>
          <w:spacing w:val="2"/>
          <w:sz w:val="24"/>
          <w:szCs w:val="24"/>
        </w:rPr>
        <w:t>2</w:t>
      </w:r>
      <w:r w:rsidR="007643E0">
        <w:rPr>
          <w:rFonts w:ascii="Arial" w:hAnsi="Arial" w:cs="Arial"/>
          <w:spacing w:val="2"/>
          <w:sz w:val="24"/>
          <w:szCs w:val="24"/>
        </w:rPr>
        <w:t>1</w:t>
      </w:r>
      <w:r w:rsidRPr="00FA7E39">
        <w:rPr>
          <w:rFonts w:ascii="Arial" w:hAnsi="Arial" w:cs="Arial"/>
          <w:spacing w:val="2"/>
          <w:sz w:val="24"/>
          <w:szCs w:val="24"/>
        </w:rPr>
        <w:t>)</w:t>
      </w:r>
    </w:p>
    <w:p w14:paraId="143EB59D" w14:textId="77777777" w:rsidR="0084301E" w:rsidRPr="00FA7E39" w:rsidRDefault="0084301E" w:rsidP="002E4D49">
      <w:pPr>
        <w:spacing w:after="0"/>
        <w:jc w:val="both"/>
        <w:rPr>
          <w:rFonts w:ascii="Arial" w:hAnsi="Arial" w:cs="Arial"/>
          <w:spacing w:val="2"/>
          <w:sz w:val="24"/>
          <w:szCs w:val="24"/>
        </w:rPr>
      </w:pPr>
    </w:p>
    <w:tbl>
      <w:tblPr>
        <w:tblW w:w="0" w:type="auto"/>
        <w:tblLook w:val="04A0" w:firstRow="1" w:lastRow="0" w:firstColumn="1" w:lastColumn="0" w:noHBand="0" w:noVBand="1"/>
      </w:tblPr>
      <w:tblGrid>
        <w:gridCol w:w="2903"/>
        <w:gridCol w:w="5886"/>
      </w:tblGrid>
      <w:tr w:rsidR="0054286D" w:rsidRPr="00FA7E39" w14:paraId="00334867" w14:textId="77777777" w:rsidTr="1E1D2330">
        <w:tc>
          <w:tcPr>
            <w:tcW w:w="2943" w:type="dxa"/>
            <w:shd w:val="clear" w:color="auto" w:fill="auto"/>
          </w:tcPr>
          <w:p w14:paraId="00334865" w14:textId="77777777" w:rsidR="00EA31AF" w:rsidRPr="00FA7E39" w:rsidRDefault="00EA31AF"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sz w:val="24"/>
                <w:szCs w:val="24"/>
                <w:lang w:val="es-ES" w:eastAsia="es-ES"/>
              </w:rPr>
            </w:pPr>
            <w:r w:rsidRPr="00FA7E39">
              <w:rPr>
                <w:rFonts w:ascii="Arial" w:eastAsia="Arial Unicode MS" w:hAnsi="Arial" w:cs="Arial"/>
                <w:b/>
                <w:bCs/>
                <w:sz w:val="24"/>
                <w:szCs w:val="24"/>
                <w:lang w:val="es-ES" w:eastAsia="es-ES"/>
              </w:rPr>
              <w:t>Radicación número:</w:t>
            </w:r>
          </w:p>
        </w:tc>
        <w:tc>
          <w:tcPr>
            <w:tcW w:w="6037" w:type="dxa"/>
            <w:shd w:val="clear" w:color="auto" w:fill="auto"/>
          </w:tcPr>
          <w:p w14:paraId="00334866" w14:textId="6CAA2D3B" w:rsidR="00EA31AF" w:rsidRPr="00FA7E39" w:rsidRDefault="004664FC"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Cs/>
                <w:iCs/>
                <w:sz w:val="24"/>
                <w:szCs w:val="24"/>
                <w:lang w:val="es-ES" w:eastAsia="es-ES"/>
              </w:rPr>
            </w:pPr>
            <w:r w:rsidRPr="00FA7E39">
              <w:rPr>
                <w:rFonts w:ascii="Arial" w:hAnsi="Arial" w:cs="Arial"/>
                <w:bCs/>
                <w:iCs/>
                <w:sz w:val="24"/>
                <w:szCs w:val="24"/>
              </w:rPr>
              <w:t>54518-33-31-001-2007-00013-01 (AP)</w:t>
            </w:r>
          </w:p>
        </w:tc>
      </w:tr>
      <w:tr w:rsidR="0054286D" w:rsidRPr="00FA7E39" w14:paraId="0033486A" w14:textId="77777777" w:rsidTr="1E1D2330">
        <w:tc>
          <w:tcPr>
            <w:tcW w:w="2943" w:type="dxa"/>
            <w:shd w:val="clear" w:color="auto" w:fill="auto"/>
          </w:tcPr>
          <w:p w14:paraId="00334868" w14:textId="77777777" w:rsidR="00EA31AF" w:rsidRPr="00FA7E39" w:rsidRDefault="00EA31AF"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sz w:val="24"/>
                <w:szCs w:val="24"/>
                <w:lang w:val="es-ES" w:eastAsia="es-ES"/>
              </w:rPr>
            </w:pPr>
            <w:r w:rsidRPr="00FA7E39">
              <w:rPr>
                <w:rFonts w:ascii="Arial" w:eastAsia="Arial Unicode MS" w:hAnsi="Arial" w:cs="Arial"/>
                <w:b/>
                <w:bCs/>
                <w:sz w:val="24"/>
                <w:szCs w:val="24"/>
                <w:lang w:val="es-ES" w:eastAsia="es-ES"/>
              </w:rPr>
              <w:t>Proceso:</w:t>
            </w:r>
            <w:r w:rsidRPr="00FA7E39">
              <w:rPr>
                <w:rFonts w:ascii="Arial" w:eastAsia="Arial Unicode MS" w:hAnsi="Arial" w:cs="Arial"/>
                <w:bCs/>
                <w:sz w:val="24"/>
                <w:szCs w:val="24"/>
                <w:lang w:val="es-ES" w:eastAsia="es-ES"/>
              </w:rPr>
              <w:t xml:space="preserve">                  </w:t>
            </w:r>
            <w:r w:rsidRPr="00FA7E39">
              <w:rPr>
                <w:rFonts w:ascii="Arial" w:eastAsia="Arial Unicode MS" w:hAnsi="Arial" w:cs="Arial"/>
                <w:b/>
                <w:bCs/>
                <w:sz w:val="24"/>
                <w:szCs w:val="24"/>
                <w:lang w:val="es-ES" w:eastAsia="es-ES"/>
              </w:rPr>
              <w:t xml:space="preserve">  </w:t>
            </w:r>
          </w:p>
        </w:tc>
        <w:tc>
          <w:tcPr>
            <w:tcW w:w="6037" w:type="dxa"/>
            <w:shd w:val="clear" w:color="auto" w:fill="auto"/>
          </w:tcPr>
          <w:p w14:paraId="00334869" w14:textId="2CDB0976" w:rsidR="00EA31AF" w:rsidRPr="00FA7E39" w:rsidRDefault="004664FC" w:rsidP="002E4D49">
            <w:pPr>
              <w:overflowPunct w:val="0"/>
              <w:autoSpaceDE w:val="0"/>
              <w:autoSpaceDN w:val="0"/>
              <w:adjustRightInd w:val="0"/>
              <w:spacing w:after="0"/>
              <w:jc w:val="both"/>
              <w:textAlignment w:val="baseline"/>
              <w:rPr>
                <w:rFonts w:ascii="Arial" w:eastAsia="Arial Unicode MS" w:hAnsi="Arial" w:cs="Arial"/>
                <w:sz w:val="24"/>
                <w:szCs w:val="24"/>
                <w:lang w:val="es-ES" w:eastAsia="es-ES"/>
              </w:rPr>
            </w:pPr>
            <w:r w:rsidRPr="00FA7E39">
              <w:rPr>
                <w:rFonts w:ascii="Arial" w:eastAsia="Arial Unicode MS" w:hAnsi="Arial" w:cs="Arial"/>
                <w:sz w:val="24"/>
                <w:szCs w:val="24"/>
                <w:lang w:val="es-ES" w:eastAsia="es-ES"/>
              </w:rPr>
              <w:t>Acción popular</w:t>
            </w:r>
          </w:p>
        </w:tc>
      </w:tr>
      <w:tr w:rsidR="0054286D" w:rsidRPr="00FA7E39" w14:paraId="0033486D" w14:textId="77777777" w:rsidTr="1E1D2330">
        <w:tc>
          <w:tcPr>
            <w:tcW w:w="2943" w:type="dxa"/>
            <w:shd w:val="clear" w:color="auto" w:fill="auto"/>
          </w:tcPr>
          <w:p w14:paraId="0033486B" w14:textId="772C2DC7" w:rsidR="00EA31AF" w:rsidRPr="00FA7E39" w:rsidRDefault="00A16E6E"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sz w:val="24"/>
                <w:szCs w:val="24"/>
                <w:lang w:val="es-ES" w:eastAsia="es-ES"/>
              </w:rPr>
            </w:pPr>
            <w:r w:rsidRPr="00FA7E39">
              <w:rPr>
                <w:rFonts w:ascii="Arial" w:eastAsia="Arial Unicode MS" w:hAnsi="Arial" w:cs="Arial"/>
                <w:b/>
                <w:bCs/>
                <w:sz w:val="24"/>
                <w:szCs w:val="24"/>
                <w:lang w:eastAsia="es-ES"/>
              </w:rPr>
              <w:t>Demandante</w:t>
            </w:r>
            <w:r w:rsidR="00EA31AF" w:rsidRPr="00FA7E39">
              <w:rPr>
                <w:rFonts w:ascii="Arial" w:eastAsia="Arial Unicode MS" w:hAnsi="Arial" w:cs="Arial"/>
                <w:b/>
                <w:bCs/>
                <w:sz w:val="24"/>
                <w:szCs w:val="24"/>
                <w:lang w:eastAsia="es-ES"/>
              </w:rPr>
              <w:t>:</w:t>
            </w:r>
            <w:r w:rsidR="00EA31AF" w:rsidRPr="00FA7E39">
              <w:rPr>
                <w:rFonts w:ascii="Arial" w:eastAsia="Arial Unicode MS" w:hAnsi="Arial" w:cs="Arial"/>
                <w:sz w:val="24"/>
                <w:szCs w:val="24"/>
                <w:lang w:eastAsia="es-ES"/>
              </w:rPr>
              <w:t xml:space="preserve">                         </w:t>
            </w:r>
          </w:p>
        </w:tc>
        <w:tc>
          <w:tcPr>
            <w:tcW w:w="6037" w:type="dxa"/>
            <w:shd w:val="clear" w:color="auto" w:fill="auto"/>
          </w:tcPr>
          <w:p w14:paraId="0033486C" w14:textId="6184CC39" w:rsidR="00EA31AF" w:rsidRPr="00FA7E39" w:rsidRDefault="004664FC" w:rsidP="002E4D49">
            <w:pPr>
              <w:overflowPunct w:val="0"/>
              <w:autoSpaceDE w:val="0"/>
              <w:autoSpaceDN w:val="0"/>
              <w:adjustRightInd w:val="0"/>
              <w:spacing w:after="0"/>
              <w:jc w:val="both"/>
              <w:textAlignment w:val="baseline"/>
              <w:rPr>
                <w:rFonts w:ascii="Arial" w:eastAsia="Arial Unicode MS" w:hAnsi="Arial" w:cs="Arial"/>
                <w:bCs/>
                <w:sz w:val="24"/>
                <w:szCs w:val="24"/>
                <w:lang w:eastAsia="es-ES"/>
              </w:rPr>
            </w:pPr>
            <w:r w:rsidRPr="00FA7E39">
              <w:rPr>
                <w:rFonts w:ascii="Arial" w:eastAsia="Arial Unicode MS" w:hAnsi="Arial" w:cs="Arial"/>
                <w:sz w:val="24"/>
                <w:szCs w:val="24"/>
                <w:lang w:val="es-ES" w:eastAsia="es-ES"/>
              </w:rPr>
              <w:t>Rocío López Mora</w:t>
            </w:r>
          </w:p>
        </w:tc>
      </w:tr>
      <w:tr w:rsidR="00914DC6" w:rsidRPr="00FA7E39" w14:paraId="00334870" w14:textId="77777777" w:rsidTr="0084301E">
        <w:trPr>
          <w:trHeight w:val="80"/>
        </w:trPr>
        <w:tc>
          <w:tcPr>
            <w:tcW w:w="2943" w:type="dxa"/>
            <w:shd w:val="clear" w:color="auto" w:fill="auto"/>
          </w:tcPr>
          <w:p w14:paraId="71318C68" w14:textId="77777777" w:rsidR="00EA31AF" w:rsidRPr="00FA7E39" w:rsidRDefault="00EA31AF"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sz w:val="24"/>
                <w:szCs w:val="24"/>
                <w:lang w:val="es-ES" w:eastAsia="es-ES"/>
              </w:rPr>
            </w:pPr>
            <w:r w:rsidRPr="00FA7E39">
              <w:rPr>
                <w:rFonts w:ascii="Arial" w:eastAsia="Arial Unicode MS" w:hAnsi="Arial" w:cs="Arial"/>
                <w:b/>
                <w:bCs/>
                <w:sz w:val="24"/>
                <w:szCs w:val="24"/>
                <w:lang w:val="es-ES" w:eastAsia="es-ES"/>
              </w:rPr>
              <w:t>Demandado:</w:t>
            </w:r>
            <w:r w:rsidRPr="00FA7E39">
              <w:rPr>
                <w:rFonts w:ascii="Arial" w:eastAsia="Arial Unicode MS" w:hAnsi="Arial" w:cs="Arial"/>
                <w:sz w:val="24"/>
                <w:szCs w:val="24"/>
                <w:lang w:val="es-ES" w:eastAsia="es-ES"/>
              </w:rPr>
              <w:t xml:space="preserve">        </w:t>
            </w:r>
          </w:p>
          <w:p w14:paraId="198B7297" w14:textId="77777777" w:rsidR="001C43F3" w:rsidRPr="00FA7E39" w:rsidRDefault="001C43F3"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sz w:val="24"/>
                <w:szCs w:val="24"/>
                <w:lang w:val="es-ES" w:eastAsia="es-ES"/>
              </w:rPr>
            </w:pPr>
          </w:p>
          <w:p w14:paraId="0033486E" w14:textId="7337EEEB" w:rsidR="001C43F3" w:rsidRPr="00FA7E39" w:rsidRDefault="001C43F3"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lang w:val="es-ES" w:eastAsia="es-ES"/>
              </w:rPr>
            </w:pPr>
            <w:r w:rsidRPr="00FA7E39">
              <w:rPr>
                <w:rFonts w:ascii="Arial" w:eastAsia="Arial Unicode MS" w:hAnsi="Arial" w:cs="Arial"/>
                <w:b/>
                <w:bCs/>
                <w:lang w:val="es-ES" w:eastAsia="es-ES"/>
              </w:rPr>
              <w:t xml:space="preserve">Tema: </w:t>
            </w:r>
          </w:p>
        </w:tc>
        <w:tc>
          <w:tcPr>
            <w:tcW w:w="6037" w:type="dxa"/>
            <w:shd w:val="clear" w:color="auto" w:fill="auto"/>
          </w:tcPr>
          <w:p w14:paraId="1CE62CBB" w14:textId="77777777" w:rsidR="001C43F3" w:rsidRPr="00FA7E39" w:rsidRDefault="004664FC" w:rsidP="002E4D49">
            <w:pPr>
              <w:spacing w:after="0"/>
              <w:ind w:right="50"/>
              <w:jc w:val="both"/>
              <w:rPr>
                <w:rFonts w:ascii="Arial" w:eastAsia="Times New Roman" w:hAnsi="Arial" w:cs="Arial"/>
                <w:sz w:val="24"/>
                <w:szCs w:val="24"/>
                <w:lang w:val="es-ES_tradnl" w:eastAsia="ar-SA"/>
              </w:rPr>
            </w:pPr>
            <w:r w:rsidRPr="00FA7E39">
              <w:rPr>
                <w:rFonts w:ascii="Arial" w:eastAsia="Times New Roman" w:hAnsi="Arial" w:cs="Arial"/>
                <w:sz w:val="24"/>
                <w:szCs w:val="24"/>
                <w:lang w:val="es-ES_tradnl" w:eastAsia="ar-SA"/>
              </w:rPr>
              <w:t>Municipio de Pamplona</w:t>
            </w:r>
            <w:r w:rsidR="005D3E91" w:rsidRPr="00FA7E39">
              <w:rPr>
                <w:rFonts w:ascii="Arial" w:eastAsia="Times New Roman" w:hAnsi="Arial" w:cs="Arial"/>
                <w:sz w:val="24"/>
                <w:szCs w:val="24"/>
                <w:lang w:val="es-ES_tradnl" w:eastAsia="ar-SA"/>
              </w:rPr>
              <w:t xml:space="preserve"> </w:t>
            </w:r>
          </w:p>
          <w:p w14:paraId="79559A82" w14:textId="77777777" w:rsidR="001C43F3" w:rsidRPr="00FA7E39" w:rsidRDefault="001C43F3" w:rsidP="002E4D49">
            <w:pPr>
              <w:spacing w:after="0"/>
              <w:ind w:right="50"/>
              <w:jc w:val="both"/>
              <w:rPr>
                <w:rFonts w:ascii="Arial" w:eastAsia="Times New Roman" w:hAnsi="Arial" w:cs="Arial"/>
                <w:sz w:val="24"/>
                <w:szCs w:val="24"/>
                <w:lang w:val="es-ES_tradnl" w:eastAsia="ar-SA"/>
              </w:rPr>
            </w:pPr>
          </w:p>
          <w:p w14:paraId="0033486F" w14:textId="2330BB8A" w:rsidR="001C43F3" w:rsidRPr="00FA7E39" w:rsidRDefault="001C43F3" w:rsidP="002E4D49">
            <w:pPr>
              <w:spacing w:after="0"/>
              <w:ind w:right="50"/>
              <w:jc w:val="both"/>
              <w:rPr>
                <w:rFonts w:ascii="Arial" w:eastAsia="Times New Roman" w:hAnsi="Arial" w:cs="Arial"/>
                <w:lang w:val="es-ES_tradnl" w:eastAsia="ar-SA"/>
              </w:rPr>
            </w:pPr>
            <w:r w:rsidRPr="00FA7E39">
              <w:rPr>
                <w:rFonts w:ascii="Arial" w:eastAsia="Times New Roman" w:hAnsi="Arial" w:cs="Arial"/>
                <w:lang w:val="es-ES_tradnl" w:eastAsia="ar-SA"/>
              </w:rPr>
              <w:t>Revisión eventual de sentencia de acción popular</w:t>
            </w:r>
            <w:r w:rsidR="00EE0BAE" w:rsidRPr="00FA7E39">
              <w:rPr>
                <w:rFonts w:ascii="Arial" w:eastAsia="Times New Roman" w:hAnsi="Arial" w:cs="Arial"/>
                <w:lang w:val="es-ES_tradnl" w:eastAsia="ar-SA"/>
              </w:rPr>
              <w:t xml:space="preserve">. </w:t>
            </w:r>
            <w:r w:rsidR="00991625" w:rsidRPr="00FA7E39">
              <w:rPr>
                <w:rFonts w:ascii="Arial" w:eastAsia="Times New Roman" w:hAnsi="Arial" w:cs="Arial"/>
                <w:lang w:val="es-ES_tradnl" w:eastAsia="ar-SA"/>
              </w:rPr>
              <w:t xml:space="preserve"> El juez de la acción popular puede imponer ordenes distintas a las pedidas por el Actor Popular y fundar</w:t>
            </w:r>
            <w:r w:rsidR="001151B0" w:rsidRPr="00FA7E39">
              <w:rPr>
                <w:rFonts w:ascii="Arial" w:eastAsia="Times New Roman" w:hAnsi="Arial" w:cs="Arial"/>
                <w:lang w:val="es-ES_tradnl" w:eastAsia="ar-SA"/>
              </w:rPr>
              <w:t xml:space="preserve">las en derechos populares distintos de los invocados:  la congruencia en la acción popular se predica de la situación fáctica planteada en la demanda. </w:t>
            </w:r>
            <w:r w:rsidRPr="00FA7E39">
              <w:rPr>
                <w:rFonts w:ascii="Arial" w:eastAsia="Times New Roman" w:hAnsi="Arial" w:cs="Arial"/>
                <w:lang w:val="es-ES_tradnl" w:eastAsia="ar-SA"/>
              </w:rPr>
              <w:t xml:space="preserve"> </w:t>
            </w:r>
          </w:p>
        </w:tc>
      </w:tr>
      <w:tr w:rsidR="001C43F3" w:rsidRPr="00FA7E39" w14:paraId="4229EE24" w14:textId="77777777" w:rsidTr="0084301E">
        <w:trPr>
          <w:trHeight w:val="80"/>
        </w:trPr>
        <w:tc>
          <w:tcPr>
            <w:tcW w:w="2943" w:type="dxa"/>
            <w:shd w:val="clear" w:color="auto" w:fill="auto"/>
          </w:tcPr>
          <w:p w14:paraId="70C3FCA3" w14:textId="77777777" w:rsidR="001C43F3" w:rsidRPr="00FA7E39" w:rsidRDefault="001C43F3" w:rsidP="002E4D49">
            <w:pPr>
              <w:keepNext/>
              <w:tabs>
                <w:tab w:val="left" w:pos="2410"/>
              </w:tabs>
              <w:overflowPunct w:val="0"/>
              <w:autoSpaceDE w:val="0"/>
              <w:autoSpaceDN w:val="0"/>
              <w:adjustRightInd w:val="0"/>
              <w:spacing w:after="0"/>
              <w:jc w:val="both"/>
              <w:textAlignment w:val="baseline"/>
              <w:outlineLvl w:val="0"/>
              <w:rPr>
                <w:rFonts w:ascii="Arial" w:eastAsia="Arial Unicode MS" w:hAnsi="Arial" w:cs="Arial"/>
                <w:b/>
                <w:bCs/>
                <w:sz w:val="24"/>
                <w:szCs w:val="24"/>
                <w:lang w:val="es-ES" w:eastAsia="es-ES"/>
              </w:rPr>
            </w:pPr>
          </w:p>
        </w:tc>
        <w:tc>
          <w:tcPr>
            <w:tcW w:w="6037" w:type="dxa"/>
            <w:shd w:val="clear" w:color="auto" w:fill="auto"/>
          </w:tcPr>
          <w:p w14:paraId="29BFE7BC" w14:textId="77777777" w:rsidR="001C43F3" w:rsidRPr="00FA7E39" w:rsidRDefault="001C43F3" w:rsidP="002E4D49">
            <w:pPr>
              <w:spacing w:after="0"/>
              <w:ind w:right="50"/>
              <w:jc w:val="both"/>
              <w:rPr>
                <w:rFonts w:ascii="Arial" w:eastAsia="Times New Roman" w:hAnsi="Arial" w:cs="Arial"/>
                <w:sz w:val="24"/>
                <w:szCs w:val="24"/>
                <w:lang w:val="es-ES_tradnl" w:eastAsia="ar-SA"/>
              </w:rPr>
            </w:pPr>
          </w:p>
        </w:tc>
      </w:tr>
    </w:tbl>
    <w:p w14:paraId="560D0639" w14:textId="3444005E" w:rsidR="0084301E" w:rsidRPr="00FA7E39" w:rsidRDefault="51379B04" w:rsidP="0013677A">
      <w:pPr>
        <w:pBdr>
          <w:bottom w:val="single" w:sz="12" w:space="0" w:color="auto"/>
        </w:pBdr>
        <w:jc w:val="both"/>
        <w:rPr>
          <w:rFonts w:ascii="Arial" w:hAnsi="Arial" w:cs="Arial"/>
          <w:b/>
          <w:bCs/>
          <w:sz w:val="24"/>
          <w:szCs w:val="24"/>
        </w:rPr>
      </w:pPr>
      <w:r w:rsidRPr="00FA7E39">
        <w:rPr>
          <w:rFonts w:ascii="Arial" w:hAnsi="Arial" w:cs="Arial"/>
          <w:b/>
          <w:bCs/>
          <w:sz w:val="24"/>
          <w:szCs w:val="24"/>
        </w:rPr>
        <w:t>SENTENCIA</w:t>
      </w:r>
    </w:p>
    <w:p w14:paraId="0D173A19" w14:textId="77777777" w:rsidR="00240AD8" w:rsidRPr="00FA7E39" w:rsidRDefault="007909AE" w:rsidP="005477C9">
      <w:pPr>
        <w:spacing w:after="0" w:line="360" w:lineRule="auto"/>
        <w:jc w:val="both"/>
        <w:rPr>
          <w:rFonts w:ascii="Arial" w:hAnsi="Arial" w:cs="Arial"/>
          <w:sz w:val="24"/>
          <w:szCs w:val="24"/>
        </w:rPr>
      </w:pPr>
      <w:r w:rsidRPr="00FA7E39">
        <w:rPr>
          <w:rFonts w:ascii="Arial" w:hAnsi="Arial" w:cs="Arial"/>
          <w:sz w:val="24"/>
          <w:szCs w:val="24"/>
        </w:rPr>
        <w:t>L</w:t>
      </w:r>
      <w:r w:rsidR="009B0E8A" w:rsidRPr="00FA7E39">
        <w:rPr>
          <w:rFonts w:ascii="Arial" w:hAnsi="Arial" w:cs="Arial"/>
          <w:sz w:val="24"/>
          <w:szCs w:val="24"/>
        </w:rPr>
        <w:t>a</w:t>
      </w:r>
      <w:r w:rsidR="0084301E" w:rsidRPr="00FA7E39">
        <w:rPr>
          <w:rFonts w:ascii="Arial" w:hAnsi="Arial" w:cs="Arial"/>
          <w:sz w:val="24"/>
          <w:szCs w:val="24"/>
        </w:rPr>
        <w:t xml:space="preserve"> </w:t>
      </w:r>
      <w:r w:rsidR="00445DD9" w:rsidRPr="00FA7E39">
        <w:rPr>
          <w:rFonts w:ascii="Arial" w:hAnsi="Arial" w:cs="Arial"/>
          <w:sz w:val="24"/>
          <w:szCs w:val="24"/>
        </w:rPr>
        <w:t xml:space="preserve">Sala </w:t>
      </w:r>
      <w:r w:rsidR="00360339" w:rsidRPr="00FA7E39">
        <w:rPr>
          <w:rFonts w:ascii="Arial" w:hAnsi="Arial" w:cs="Arial"/>
          <w:sz w:val="24"/>
          <w:szCs w:val="24"/>
        </w:rPr>
        <w:t>Especial de Decisión</w:t>
      </w:r>
      <w:r w:rsidR="0084301E" w:rsidRPr="00FA7E39">
        <w:rPr>
          <w:rFonts w:ascii="Arial" w:hAnsi="Arial" w:cs="Arial"/>
          <w:sz w:val="24"/>
          <w:szCs w:val="24"/>
        </w:rPr>
        <w:t xml:space="preserve"> </w:t>
      </w:r>
      <w:r w:rsidR="00CD3E74" w:rsidRPr="00FA7E39">
        <w:rPr>
          <w:rFonts w:ascii="Arial" w:hAnsi="Arial" w:cs="Arial"/>
          <w:sz w:val="24"/>
          <w:szCs w:val="24"/>
        </w:rPr>
        <w:t xml:space="preserve">No. 7 </w:t>
      </w:r>
      <w:r w:rsidRPr="00FA7E39">
        <w:rPr>
          <w:rFonts w:ascii="Arial" w:hAnsi="Arial" w:cs="Arial"/>
          <w:sz w:val="24"/>
          <w:szCs w:val="24"/>
        </w:rPr>
        <w:t xml:space="preserve">profiere sentencia </w:t>
      </w:r>
      <w:r w:rsidR="00B84BE9" w:rsidRPr="00FA7E39">
        <w:rPr>
          <w:rFonts w:ascii="Arial" w:hAnsi="Arial" w:cs="Arial"/>
          <w:sz w:val="24"/>
          <w:szCs w:val="24"/>
        </w:rPr>
        <w:t>dentro del trámite de</w:t>
      </w:r>
      <w:r w:rsidR="00C62587" w:rsidRPr="00FA7E39">
        <w:rPr>
          <w:rFonts w:ascii="Arial" w:hAnsi="Arial" w:cs="Arial"/>
          <w:sz w:val="24"/>
          <w:szCs w:val="24"/>
        </w:rPr>
        <w:t xml:space="preserve"> revisi</w:t>
      </w:r>
      <w:r w:rsidR="00445DD9" w:rsidRPr="00FA7E39">
        <w:rPr>
          <w:rFonts w:ascii="Arial" w:hAnsi="Arial" w:cs="Arial"/>
          <w:sz w:val="24"/>
          <w:szCs w:val="24"/>
        </w:rPr>
        <w:t xml:space="preserve">ón eventual de la sentencia proferida el </w:t>
      </w:r>
      <w:r w:rsidR="00B84BE9" w:rsidRPr="00FA7E39">
        <w:rPr>
          <w:rFonts w:ascii="Arial" w:hAnsi="Arial" w:cs="Arial"/>
          <w:sz w:val="24"/>
          <w:szCs w:val="24"/>
        </w:rPr>
        <w:t>15 de septiembre</w:t>
      </w:r>
      <w:r w:rsidR="00445DD9" w:rsidRPr="00FA7E39">
        <w:rPr>
          <w:rFonts w:ascii="Arial" w:hAnsi="Arial" w:cs="Arial"/>
          <w:sz w:val="24"/>
          <w:szCs w:val="24"/>
        </w:rPr>
        <w:t xml:space="preserve"> </w:t>
      </w:r>
      <w:r w:rsidR="006C7259" w:rsidRPr="00FA7E39">
        <w:rPr>
          <w:rFonts w:ascii="Arial" w:hAnsi="Arial" w:cs="Arial"/>
          <w:sz w:val="24"/>
          <w:szCs w:val="24"/>
        </w:rPr>
        <w:t xml:space="preserve">de 2011 </w:t>
      </w:r>
      <w:r w:rsidR="00445DD9" w:rsidRPr="00FA7E39">
        <w:rPr>
          <w:rFonts w:ascii="Arial" w:hAnsi="Arial" w:cs="Arial"/>
          <w:sz w:val="24"/>
          <w:szCs w:val="24"/>
        </w:rPr>
        <w:t xml:space="preserve">por el Tribunal Administrativo </w:t>
      </w:r>
      <w:r w:rsidR="00B84BE9" w:rsidRPr="00FA7E39">
        <w:rPr>
          <w:rFonts w:ascii="Arial" w:hAnsi="Arial" w:cs="Arial"/>
          <w:sz w:val="24"/>
          <w:szCs w:val="24"/>
        </w:rPr>
        <w:t>de Norte de Santander, mediante la cual se confirmó la sentencia proferida el 24 de junio de 2010 por el Juzgado Único Administrativo de Pamplona</w:t>
      </w:r>
      <w:r w:rsidR="0086050E" w:rsidRPr="00FA7E39">
        <w:rPr>
          <w:rFonts w:ascii="Arial" w:hAnsi="Arial" w:cs="Arial"/>
          <w:sz w:val="24"/>
          <w:szCs w:val="24"/>
        </w:rPr>
        <w:t>.</w:t>
      </w:r>
      <w:r w:rsidR="00DA6D41" w:rsidRPr="00FA7E39">
        <w:rPr>
          <w:rFonts w:ascii="Arial" w:hAnsi="Arial" w:cs="Arial"/>
          <w:sz w:val="24"/>
          <w:szCs w:val="24"/>
        </w:rPr>
        <w:t xml:space="preserve"> </w:t>
      </w:r>
    </w:p>
    <w:p w14:paraId="16146CAB" w14:textId="77777777" w:rsidR="00240AD8" w:rsidRPr="00FA7E39" w:rsidRDefault="00240AD8" w:rsidP="005477C9">
      <w:pPr>
        <w:spacing w:after="0" w:line="360" w:lineRule="auto"/>
        <w:jc w:val="both"/>
        <w:rPr>
          <w:rFonts w:ascii="Arial" w:hAnsi="Arial" w:cs="Arial"/>
          <w:sz w:val="24"/>
          <w:szCs w:val="24"/>
        </w:rPr>
      </w:pPr>
    </w:p>
    <w:p w14:paraId="34290B7D" w14:textId="5D664C8C" w:rsidR="00DA6D41" w:rsidRPr="00FA7E39" w:rsidRDefault="00240AD8" w:rsidP="005477C9">
      <w:pPr>
        <w:spacing w:after="0" w:line="360" w:lineRule="auto"/>
        <w:jc w:val="both"/>
        <w:rPr>
          <w:rFonts w:ascii="Arial" w:hAnsi="Arial" w:cs="Arial"/>
          <w:sz w:val="24"/>
          <w:szCs w:val="24"/>
        </w:rPr>
      </w:pPr>
      <w:r w:rsidRPr="00FA7E39">
        <w:rPr>
          <w:rFonts w:ascii="Arial" w:hAnsi="Arial" w:cs="Arial"/>
          <w:sz w:val="24"/>
          <w:szCs w:val="24"/>
        </w:rPr>
        <w:t xml:space="preserve">En la sentencia del Juzgado se dispuso: </w:t>
      </w:r>
    </w:p>
    <w:p w14:paraId="6E1334D4" w14:textId="77777777" w:rsidR="0059508A" w:rsidRPr="00FA7E39" w:rsidRDefault="0059508A" w:rsidP="0059508A">
      <w:pPr>
        <w:spacing w:after="0" w:line="360" w:lineRule="auto"/>
        <w:jc w:val="both"/>
        <w:rPr>
          <w:rFonts w:ascii="Arial" w:hAnsi="Arial" w:cs="Arial"/>
          <w:sz w:val="24"/>
          <w:szCs w:val="24"/>
        </w:rPr>
      </w:pPr>
    </w:p>
    <w:p w14:paraId="54BD8C8F" w14:textId="0ACF772C" w:rsidR="0059508A" w:rsidRPr="00FA7E39" w:rsidRDefault="003E43DF" w:rsidP="0059508A">
      <w:pPr>
        <w:spacing w:after="0" w:line="360" w:lineRule="auto"/>
        <w:ind w:left="708"/>
        <w:jc w:val="both"/>
        <w:rPr>
          <w:rFonts w:ascii="Arial" w:hAnsi="Arial" w:cs="Arial"/>
          <w:i/>
          <w:iCs/>
        </w:rPr>
      </w:pPr>
      <w:r w:rsidRPr="00FA7E39">
        <w:rPr>
          <w:rFonts w:ascii="Arial" w:hAnsi="Arial" w:cs="Arial"/>
          <w:i/>
          <w:iCs/>
        </w:rPr>
        <w:t>&lt;&lt;</w:t>
      </w:r>
      <w:r w:rsidR="0059508A" w:rsidRPr="00FA7E39">
        <w:rPr>
          <w:rFonts w:ascii="Arial" w:hAnsi="Arial" w:cs="Arial"/>
          <w:b/>
          <w:bCs/>
          <w:i/>
          <w:iCs/>
        </w:rPr>
        <w:t xml:space="preserve">PRIMERO: NIÉGUENSE </w:t>
      </w:r>
      <w:r w:rsidR="0059508A" w:rsidRPr="00FA7E39">
        <w:rPr>
          <w:rFonts w:ascii="Arial" w:hAnsi="Arial" w:cs="Arial"/>
          <w:i/>
          <w:iCs/>
        </w:rPr>
        <w:t xml:space="preserve">las súplicas de la demanda interpuesta por la señora Rocío López Mora contra el Municipio de Pamplona, por las razones expuestas en la parte motiva. </w:t>
      </w:r>
    </w:p>
    <w:p w14:paraId="06C63866" w14:textId="77777777" w:rsidR="0059508A" w:rsidRPr="00FA7E39" w:rsidRDefault="0059508A" w:rsidP="0059508A">
      <w:pPr>
        <w:spacing w:after="0" w:line="360" w:lineRule="auto"/>
        <w:ind w:left="708"/>
        <w:jc w:val="both"/>
        <w:rPr>
          <w:rFonts w:ascii="Arial" w:hAnsi="Arial" w:cs="Arial"/>
          <w:i/>
          <w:iCs/>
        </w:rPr>
      </w:pPr>
    </w:p>
    <w:p w14:paraId="7D6E4A7D" w14:textId="77777777" w:rsidR="0059508A" w:rsidRPr="00FA7E39" w:rsidRDefault="0059508A" w:rsidP="0059508A">
      <w:pPr>
        <w:spacing w:after="0" w:line="360" w:lineRule="auto"/>
        <w:ind w:left="708"/>
        <w:jc w:val="both"/>
        <w:rPr>
          <w:rFonts w:ascii="Arial" w:hAnsi="Arial" w:cs="Arial"/>
          <w:i/>
          <w:iCs/>
        </w:rPr>
      </w:pPr>
      <w:r w:rsidRPr="00FA7E39">
        <w:rPr>
          <w:rFonts w:ascii="Arial" w:hAnsi="Arial" w:cs="Arial"/>
          <w:b/>
          <w:bCs/>
          <w:i/>
          <w:iCs/>
        </w:rPr>
        <w:t>SEGUNDO: ORDÉNASE</w:t>
      </w:r>
      <w:r w:rsidRPr="00FA7E39">
        <w:rPr>
          <w:rFonts w:ascii="Arial" w:hAnsi="Arial" w:cs="Arial"/>
          <w:i/>
          <w:iCs/>
        </w:rPr>
        <w:t xml:space="preserve"> a la Alcaldía Municipal de Pamplona para que retire el puente peatonal ubicado en la carrera 13 con calle 9 del Barrio el Escorial del Municipio de Pamplona y adopte medidas tendientes para que los peatones puedan transitar en forma segura mediante la instalación de seriales preventivas, en los puentes en concreto ubicados a los costados del citado puente artesanal. </w:t>
      </w:r>
    </w:p>
    <w:p w14:paraId="0B2C8869" w14:textId="77777777" w:rsidR="0059508A" w:rsidRPr="00FA7E39" w:rsidRDefault="0059508A" w:rsidP="0059508A">
      <w:pPr>
        <w:spacing w:after="0" w:line="360" w:lineRule="auto"/>
        <w:ind w:left="708"/>
        <w:jc w:val="both"/>
        <w:rPr>
          <w:rFonts w:ascii="Arial" w:hAnsi="Arial" w:cs="Arial"/>
          <w:i/>
          <w:iCs/>
        </w:rPr>
      </w:pPr>
    </w:p>
    <w:p w14:paraId="4679E64E" w14:textId="77777777" w:rsidR="0059508A" w:rsidRPr="00FA7E39" w:rsidRDefault="0059508A" w:rsidP="0059508A">
      <w:pPr>
        <w:spacing w:after="0" w:line="360" w:lineRule="auto"/>
        <w:ind w:left="708"/>
        <w:jc w:val="both"/>
        <w:rPr>
          <w:rFonts w:ascii="Arial" w:hAnsi="Arial" w:cs="Arial"/>
          <w:i/>
          <w:iCs/>
        </w:rPr>
      </w:pPr>
      <w:r w:rsidRPr="00FA7E39">
        <w:rPr>
          <w:rFonts w:ascii="Arial" w:hAnsi="Arial" w:cs="Arial"/>
          <w:b/>
          <w:bCs/>
          <w:i/>
          <w:iCs/>
        </w:rPr>
        <w:t>TERCERO: CONMÍNESE</w:t>
      </w:r>
      <w:r w:rsidRPr="00FA7E39">
        <w:rPr>
          <w:rFonts w:ascii="Arial" w:hAnsi="Arial" w:cs="Arial"/>
          <w:i/>
          <w:iCs/>
        </w:rPr>
        <w:t xml:space="preserve"> al Municipio de Pamplona para que en coordinación con la Inspección de Tránsito y la Secretaría de Obras Públicas estudien la necesidad, </w:t>
      </w:r>
      <w:r w:rsidRPr="00FA7E39">
        <w:rPr>
          <w:rFonts w:ascii="Arial" w:hAnsi="Arial" w:cs="Arial"/>
          <w:i/>
          <w:iCs/>
        </w:rPr>
        <w:lastRenderedPageBreak/>
        <w:t xml:space="preserve">posibilidad y la viabilidad de la construcción de un puente peatonal entre la carrera 13 con calle 9 del Barrio el Escorial del Municipio de Pamplona. </w:t>
      </w:r>
    </w:p>
    <w:p w14:paraId="4D852716" w14:textId="77777777" w:rsidR="0059508A" w:rsidRPr="00FA7E39" w:rsidRDefault="0059508A" w:rsidP="0059508A">
      <w:pPr>
        <w:spacing w:after="0" w:line="360" w:lineRule="auto"/>
        <w:ind w:left="708"/>
        <w:jc w:val="both"/>
        <w:rPr>
          <w:rFonts w:ascii="Arial" w:hAnsi="Arial" w:cs="Arial"/>
          <w:i/>
          <w:iCs/>
        </w:rPr>
      </w:pPr>
    </w:p>
    <w:p w14:paraId="1BDE1B56" w14:textId="02686533" w:rsidR="00240AD8" w:rsidRPr="00FA7E39" w:rsidRDefault="0059508A" w:rsidP="0059508A">
      <w:pPr>
        <w:spacing w:after="0" w:line="360" w:lineRule="auto"/>
        <w:ind w:left="708"/>
        <w:jc w:val="both"/>
        <w:rPr>
          <w:rFonts w:ascii="Arial" w:hAnsi="Arial" w:cs="Arial"/>
          <w:i/>
          <w:iCs/>
        </w:rPr>
      </w:pPr>
      <w:r w:rsidRPr="00FA7E39">
        <w:rPr>
          <w:rFonts w:ascii="Arial" w:hAnsi="Arial" w:cs="Arial"/>
          <w:b/>
          <w:bCs/>
          <w:i/>
          <w:iCs/>
        </w:rPr>
        <w:t>CUARTO: UNA VEZ EN FIRME</w:t>
      </w:r>
      <w:r w:rsidRPr="00FA7E39">
        <w:rPr>
          <w:rFonts w:ascii="Arial" w:hAnsi="Arial" w:cs="Arial"/>
          <w:i/>
          <w:iCs/>
        </w:rPr>
        <w:t xml:space="preserve"> el presente fallo, envíese copia del mismo a la Defensoría del Pueblo, para los efectos señalados en el artículo 80 de la ley 472 de 1998 y ARCHÍVESE el expediente previas las anotaciones secretariales correspondientes.&gt;&gt;</w:t>
      </w:r>
    </w:p>
    <w:p w14:paraId="3E0E32C3" w14:textId="77777777" w:rsidR="003E43DF" w:rsidRPr="00FA7E39" w:rsidRDefault="003E43DF" w:rsidP="005477C9">
      <w:pPr>
        <w:spacing w:after="0" w:line="360" w:lineRule="auto"/>
        <w:jc w:val="both"/>
        <w:rPr>
          <w:rFonts w:ascii="Arial" w:hAnsi="Arial" w:cs="Arial"/>
          <w:sz w:val="24"/>
          <w:szCs w:val="24"/>
        </w:rPr>
      </w:pPr>
    </w:p>
    <w:p w14:paraId="460FD969" w14:textId="67A4F314" w:rsidR="00240AD8" w:rsidRPr="00FA7E39" w:rsidRDefault="00240AD8" w:rsidP="005477C9">
      <w:pPr>
        <w:spacing w:after="0" w:line="360" w:lineRule="auto"/>
        <w:jc w:val="both"/>
        <w:rPr>
          <w:rFonts w:ascii="Arial" w:hAnsi="Arial" w:cs="Arial"/>
          <w:sz w:val="24"/>
          <w:szCs w:val="24"/>
        </w:rPr>
      </w:pPr>
      <w:r w:rsidRPr="00FA7E39">
        <w:rPr>
          <w:rFonts w:ascii="Arial" w:hAnsi="Arial" w:cs="Arial"/>
          <w:sz w:val="24"/>
          <w:szCs w:val="24"/>
        </w:rPr>
        <w:t xml:space="preserve">Y en la del Tribunal se dispuso: </w:t>
      </w:r>
    </w:p>
    <w:p w14:paraId="62E04BC7" w14:textId="77777777" w:rsidR="005C7844" w:rsidRPr="00FA7E39" w:rsidRDefault="005C7844" w:rsidP="005477C9">
      <w:pPr>
        <w:spacing w:after="0" w:line="360" w:lineRule="auto"/>
        <w:jc w:val="both"/>
        <w:rPr>
          <w:rFonts w:ascii="Arial" w:hAnsi="Arial" w:cs="Arial"/>
          <w:sz w:val="24"/>
          <w:szCs w:val="24"/>
        </w:rPr>
      </w:pPr>
    </w:p>
    <w:p w14:paraId="1D1A2082" w14:textId="4BD8C675" w:rsidR="00DA6D41" w:rsidRPr="00FA7E39" w:rsidRDefault="005C7844" w:rsidP="005C7844">
      <w:pPr>
        <w:spacing w:after="0" w:line="240" w:lineRule="auto"/>
        <w:ind w:left="708"/>
        <w:jc w:val="both"/>
        <w:rPr>
          <w:rFonts w:ascii="Arial" w:hAnsi="Arial" w:cs="Arial"/>
          <w:i/>
          <w:iCs/>
        </w:rPr>
      </w:pPr>
      <w:r w:rsidRPr="00FA7E39">
        <w:rPr>
          <w:rFonts w:ascii="Arial" w:hAnsi="Arial" w:cs="Arial"/>
          <w:i/>
          <w:iCs/>
        </w:rPr>
        <w:t>&lt;&lt;</w:t>
      </w:r>
      <w:r w:rsidRPr="00FA7E39">
        <w:rPr>
          <w:rFonts w:ascii="Arial" w:hAnsi="Arial" w:cs="Arial"/>
          <w:b/>
          <w:bCs/>
          <w:i/>
          <w:iCs/>
        </w:rPr>
        <w:t xml:space="preserve">PRIMERO: CONFIRMAR </w:t>
      </w:r>
      <w:r w:rsidRPr="00FA7E39">
        <w:rPr>
          <w:rFonts w:ascii="Arial" w:hAnsi="Arial" w:cs="Arial"/>
          <w:i/>
          <w:iCs/>
        </w:rPr>
        <w:t>la sentencia de fecha veinticuatro (24) de junio de dos mil diez (2010), proferida por el Juzgado Único Administrativo del Circuito de Pamplona, de conformidad con los considerandos de la presente sentencia</w:t>
      </w:r>
    </w:p>
    <w:p w14:paraId="56424FBE" w14:textId="48FA12AD" w:rsidR="005C7844" w:rsidRPr="00FA7E39" w:rsidRDefault="005C7844" w:rsidP="005C7844">
      <w:pPr>
        <w:spacing w:after="0" w:line="240" w:lineRule="auto"/>
        <w:ind w:left="708"/>
        <w:jc w:val="both"/>
        <w:rPr>
          <w:rFonts w:ascii="Arial" w:hAnsi="Arial" w:cs="Arial"/>
          <w:i/>
          <w:iCs/>
        </w:rPr>
      </w:pPr>
    </w:p>
    <w:p w14:paraId="3CAB4AD8" w14:textId="71F31661" w:rsidR="005C7844" w:rsidRPr="00FA7E39" w:rsidRDefault="005C7844" w:rsidP="005C7844">
      <w:pPr>
        <w:spacing w:after="0" w:line="240" w:lineRule="auto"/>
        <w:ind w:left="708"/>
        <w:jc w:val="both"/>
        <w:rPr>
          <w:rFonts w:ascii="Arial" w:hAnsi="Arial" w:cs="Arial"/>
          <w:i/>
          <w:iCs/>
        </w:rPr>
      </w:pPr>
      <w:r w:rsidRPr="00FA7E39">
        <w:rPr>
          <w:rFonts w:ascii="Arial" w:hAnsi="Arial" w:cs="Arial"/>
          <w:b/>
          <w:bCs/>
          <w:i/>
          <w:iCs/>
        </w:rPr>
        <w:t xml:space="preserve">SEGUNDO: Notifíquese </w:t>
      </w:r>
      <w:r w:rsidRPr="00FA7E39">
        <w:rPr>
          <w:rFonts w:ascii="Arial" w:hAnsi="Arial" w:cs="Arial"/>
          <w:i/>
          <w:iCs/>
        </w:rPr>
        <w:t xml:space="preserve">la presente providencia conforme al artículo 323 del C.P.C, en concordancia con el artículo 44 de la Ley 472 de 1998 y 173 del C.C.A. </w:t>
      </w:r>
    </w:p>
    <w:p w14:paraId="15AE7C81" w14:textId="61EB1EAD" w:rsidR="005C7844" w:rsidRPr="00FA7E39" w:rsidRDefault="005C7844" w:rsidP="005C7844">
      <w:pPr>
        <w:spacing w:after="0" w:line="240" w:lineRule="auto"/>
        <w:ind w:left="708"/>
        <w:jc w:val="both"/>
        <w:rPr>
          <w:rFonts w:ascii="Arial" w:hAnsi="Arial" w:cs="Arial"/>
          <w:i/>
          <w:iCs/>
        </w:rPr>
      </w:pPr>
    </w:p>
    <w:p w14:paraId="1404CD6F" w14:textId="3CFA12E5" w:rsidR="005C7844" w:rsidRPr="00FA7E39" w:rsidRDefault="005C7844" w:rsidP="005C7844">
      <w:pPr>
        <w:spacing w:after="0" w:line="240" w:lineRule="auto"/>
        <w:ind w:left="708"/>
        <w:jc w:val="both"/>
        <w:rPr>
          <w:rFonts w:ascii="Arial" w:hAnsi="Arial" w:cs="Arial"/>
          <w:i/>
          <w:iCs/>
        </w:rPr>
      </w:pPr>
      <w:r w:rsidRPr="00FA7E39">
        <w:rPr>
          <w:rFonts w:ascii="Arial" w:hAnsi="Arial" w:cs="Arial"/>
          <w:b/>
          <w:bCs/>
          <w:i/>
          <w:iCs/>
        </w:rPr>
        <w:t xml:space="preserve">TERCERO: </w:t>
      </w:r>
      <w:r w:rsidRPr="00FA7E39">
        <w:rPr>
          <w:rFonts w:ascii="Arial" w:hAnsi="Arial" w:cs="Arial"/>
          <w:i/>
          <w:iCs/>
        </w:rPr>
        <w:t xml:space="preserve">Conforme el art. 80 de la Ley 472 de 1998, </w:t>
      </w:r>
      <w:r w:rsidRPr="00FA7E39">
        <w:rPr>
          <w:rFonts w:ascii="Arial" w:hAnsi="Arial" w:cs="Arial"/>
          <w:b/>
          <w:bCs/>
          <w:i/>
          <w:iCs/>
        </w:rPr>
        <w:t xml:space="preserve">ENVÍESE </w:t>
      </w:r>
      <w:r w:rsidRPr="00FA7E39">
        <w:rPr>
          <w:rFonts w:ascii="Arial" w:hAnsi="Arial" w:cs="Arial"/>
          <w:i/>
          <w:iCs/>
        </w:rPr>
        <w:t xml:space="preserve">a la Defensoría del Pueblo copia del presente fallo definitivo. </w:t>
      </w:r>
    </w:p>
    <w:p w14:paraId="60B3B3D4" w14:textId="6906C7A5" w:rsidR="005C7844" w:rsidRPr="00FA7E39" w:rsidRDefault="005C7844" w:rsidP="005C7844">
      <w:pPr>
        <w:spacing w:after="0" w:line="240" w:lineRule="auto"/>
        <w:ind w:left="708"/>
        <w:jc w:val="both"/>
        <w:rPr>
          <w:rFonts w:ascii="Arial" w:hAnsi="Arial" w:cs="Arial"/>
          <w:i/>
          <w:iCs/>
        </w:rPr>
      </w:pPr>
    </w:p>
    <w:p w14:paraId="75C522D9" w14:textId="50AA9ABC" w:rsidR="001C24DD" w:rsidRPr="00FA7E39" w:rsidRDefault="005C7844" w:rsidP="005C7844">
      <w:pPr>
        <w:spacing w:after="0" w:line="240" w:lineRule="auto"/>
        <w:ind w:left="708"/>
        <w:jc w:val="both"/>
        <w:rPr>
          <w:rFonts w:ascii="Arial" w:hAnsi="Arial" w:cs="Arial"/>
          <w:sz w:val="24"/>
          <w:szCs w:val="24"/>
        </w:rPr>
      </w:pPr>
      <w:r w:rsidRPr="00FA7E39">
        <w:rPr>
          <w:rFonts w:ascii="Arial" w:hAnsi="Arial" w:cs="Arial"/>
          <w:b/>
          <w:bCs/>
          <w:i/>
          <w:iCs/>
        </w:rPr>
        <w:t xml:space="preserve">CUARTO: Envíese </w:t>
      </w:r>
      <w:r w:rsidRPr="00FA7E39">
        <w:rPr>
          <w:rFonts w:ascii="Arial" w:hAnsi="Arial" w:cs="Arial"/>
          <w:i/>
          <w:iCs/>
        </w:rPr>
        <w:t>el expediente al juzgado administrativo de origen, previas las anotaciones a que haya lugar.&gt;&gt;</w:t>
      </w:r>
      <w:r w:rsidR="00B84BE9" w:rsidRPr="00FA7E39">
        <w:rPr>
          <w:rFonts w:ascii="Arial" w:hAnsi="Arial" w:cs="Arial"/>
          <w:i/>
          <w:iCs/>
        </w:rPr>
        <w:t xml:space="preserve"> </w:t>
      </w:r>
    </w:p>
    <w:p w14:paraId="14B378D5" w14:textId="442F416B" w:rsidR="00B84BE9" w:rsidRPr="00FA7E39" w:rsidRDefault="00B84BE9" w:rsidP="005477C9">
      <w:pPr>
        <w:spacing w:after="0" w:line="360" w:lineRule="auto"/>
        <w:jc w:val="both"/>
        <w:rPr>
          <w:rFonts w:ascii="Arial" w:hAnsi="Arial" w:cs="Arial"/>
          <w:sz w:val="24"/>
          <w:szCs w:val="24"/>
        </w:rPr>
      </w:pPr>
    </w:p>
    <w:p w14:paraId="63ED8EFE" w14:textId="7C6B1F99" w:rsidR="00B84BE9" w:rsidRPr="00FA7E39" w:rsidRDefault="00B84BE9" w:rsidP="005477C9">
      <w:pPr>
        <w:spacing w:after="0" w:line="360" w:lineRule="auto"/>
        <w:jc w:val="both"/>
        <w:rPr>
          <w:rFonts w:ascii="Arial" w:hAnsi="Arial" w:cs="Arial"/>
          <w:sz w:val="24"/>
          <w:szCs w:val="24"/>
        </w:rPr>
      </w:pPr>
      <w:r w:rsidRPr="00FA7E39">
        <w:rPr>
          <w:rFonts w:ascii="Arial" w:hAnsi="Arial" w:cs="Arial"/>
          <w:sz w:val="24"/>
          <w:szCs w:val="24"/>
        </w:rPr>
        <w:t xml:space="preserve">La Sala de </w:t>
      </w:r>
      <w:r w:rsidR="00A77641" w:rsidRPr="00FA7E39">
        <w:rPr>
          <w:rFonts w:ascii="Arial" w:hAnsi="Arial" w:cs="Arial"/>
          <w:sz w:val="24"/>
          <w:szCs w:val="24"/>
        </w:rPr>
        <w:t xml:space="preserve">Especial de Decisión es </w:t>
      </w:r>
      <w:r w:rsidRPr="00FA7E39">
        <w:rPr>
          <w:rFonts w:ascii="Arial" w:hAnsi="Arial" w:cs="Arial"/>
          <w:sz w:val="24"/>
          <w:szCs w:val="24"/>
        </w:rPr>
        <w:t>competente para proferir esta sentencia</w:t>
      </w:r>
      <w:r w:rsidR="00466FB3" w:rsidRPr="00FA7E39">
        <w:rPr>
          <w:rFonts w:ascii="Arial" w:hAnsi="Arial" w:cs="Arial"/>
          <w:sz w:val="24"/>
          <w:szCs w:val="24"/>
        </w:rPr>
        <w:t>,</w:t>
      </w:r>
      <w:r w:rsidRPr="00FA7E39" w:rsidDel="00466FB3">
        <w:rPr>
          <w:rFonts w:ascii="Arial" w:hAnsi="Arial" w:cs="Arial"/>
          <w:sz w:val="24"/>
          <w:szCs w:val="24"/>
        </w:rPr>
        <w:t xml:space="preserve"> </w:t>
      </w:r>
      <w:r w:rsidR="00A079DE" w:rsidRPr="00FA7E39">
        <w:rPr>
          <w:rFonts w:ascii="Arial" w:hAnsi="Arial" w:cs="Arial"/>
          <w:sz w:val="24"/>
          <w:szCs w:val="24"/>
        </w:rPr>
        <w:t xml:space="preserve">con fundamento en </w:t>
      </w:r>
      <w:r w:rsidRPr="00FA7E39">
        <w:rPr>
          <w:rFonts w:ascii="Arial" w:hAnsi="Arial" w:cs="Arial"/>
          <w:sz w:val="24"/>
          <w:szCs w:val="24"/>
        </w:rPr>
        <w:t xml:space="preserve">lo dispuesto </w:t>
      </w:r>
      <w:r w:rsidR="0093024B" w:rsidRPr="00FA7E39">
        <w:rPr>
          <w:rFonts w:ascii="Arial" w:hAnsi="Arial" w:cs="Arial"/>
          <w:sz w:val="24"/>
          <w:szCs w:val="24"/>
        </w:rPr>
        <w:t>en</w:t>
      </w:r>
      <w:r w:rsidRPr="00FA7E39">
        <w:rPr>
          <w:rFonts w:ascii="Arial" w:hAnsi="Arial" w:cs="Arial"/>
          <w:sz w:val="24"/>
          <w:szCs w:val="24"/>
        </w:rPr>
        <w:t xml:space="preserve"> el artículo 274 </w:t>
      </w:r>
      <w:r w:rsidR="00A77641" w:rsidRPr="00FA7E39">
        <w:rPr>
          <w:rFonts w:ascii="Arial" w:hAnsi="Arial" w:cs="Arial"/>
          <w:sz w:val="24"/>
          <w:szCs w:val="24"/>
        </w:rPr>
        <w:t xml:space="preserve">numeral 5 </w:t>
      </w:r>
      <w:r w:rsidRPr="00FA7E39">
        <w:rPr>
          <w:rFonts w:ascii="Arial" w:hAnsi="Arial" w:cs="Arial"/>
          <w:sz w:val="24"/>
          <w:szCs w:val="24"/>
        </w:rPr>
        <w:t>del CPACA</w:t>
      </w:r>
      <w:r w:rsidR="00A77641" w:rsidRPr="00FA7E39">
        <w:rPr>
          <w:rFonts w:ascii="Arial" w:hAnsi="Arial" w:cs="Arial"/>
          <w:sz w:val="24"/>
          <w:szCs w:val="24"/>
        </w:rPr>
        <w:t xml:space="preserve">, el inciso 2 del parágrafo 1 del artículo </w:t>
      </w:r>
      <w:r w:rsidRPr="00FA7E39">
        <w:rPr>
          <w:rFonts w:ascii="Arial" w:hAnsi="Arial" w:cs="Arial"/>
          <w:sz w:val="24"/>
          <w:szCs w:val="24"/>
        </w:rPr>
        <w:t>13 del Reglamento Interno del Consejo de Estado</w:t>
      </w:r>
      <w:r w:rsidR="00A77641" w:rsidRPr="00FA7E39">
        <w:rPr>
          <w:rFonts w:ascii="Arial" w:hAnsi="Arial" w:cs="Arial"/>
          <w:sz w:val="24"/>
          <w:szCs w:val="24"/>
        </w:rPr>
        <w:t xml:space="preserve"> según el cual </w:t>
      </w:r>
      <w:r w:rsidRPr="00FA7E39">
        <w:rPr>
          <w:rFonts w:ascii="Arial" w:hAnsi="Arial" w:cs="Arial"/>
          <w:sz w:val="24"/>
          <w:szCs w:val="24"/>
        </w:rPr>
        <w:t>&lt;&lt;</w:t>
      </w:r>
      <w:r w:rsidR="00C1494A" w:rsidRPr="00FA7E39">
        <w:rPr>
          <w:rFonts w:ascii="Arial" w:hAnsi="Arial" w:cs="Arial"/>
          <w:i/>
          <w:iCs/>
          <w:sz w:val="24"/>
          <w:szCs w:val="24"/>
        </w:rPr>
        <w:t>s</w:t>
      </w:r>
      <w:r w:rsidR="00A77641" w:rsidRPr="00FA7E39">
        <w:rPr>
          <w:rFonts w:ascii="Arial" w:hAnsi="Arial" w:cs="Arial"/>
          <w:i/>
          <w:iCs/>
          <w:sz w:val="24"/>
          <w:szCs w:val="24"/>
        </w:rPr>
        <w:t>eleccionado el asunto para su revisión, la Sala Plena de lo Contencioso decidirá sobre la misma</w:t>
      </w:r>
      <w:r w:rsidRPr="00FA7E39">
        <w:rPr>
          <w:rFonts w:ascii="Arial" w:hAnsi="Arial" w:cs="Arial"/>
          <w:sz w:val="24"/>
          <w:szCs w:val="24"/>
        </w:rPr>
        <w:t>&gt;&gt;</w:t>
      </w:r>
      <w:r w:rsidR="008243C8" w:rsidRPr="00FA7E39">
        <w:rPr>
          <w:rFonts w:ascii="Arial" w:hAnsi="Arial" w:cs="Arial"/>
          <w:sz w:val="24"/>
          <w:szCs w:val="24"/>
        </w:rPr>
        <w:t xml:space="preserve">; </w:t>
      </w:r>
      <w:r w:rsidR="00763DD6" w:rsidRPr="00FA7E39">
        <w:rPr>
          <w:rFonts w:ascii="Arial" w:hAnsi="Arial" w:cs="Arial"/>
          <w:sz w:val="24"/>
          <w:szCs w:val="24"/>
        </w:rPr>
        <w:t xml:space="preserve"> </w:t>
      </w:r>
      <w:r w:rsidRPr="00FA7E39">
        <w:rPr>
          <w:rFonts w:ascii="Arial" w:hAnsi="Arial" w:cs="Arial"/>
          <w:sz w:val="24"/>
          <w:szCs w:val="24"/>
        </w:rPr>
        <w:t xml:space="preserve"> </w:t>
      </w:r>
      <w:r w:rsidR="00A77641" w:rsidRPr="00FA7E39">
        <w:rPr>
          <w:rFonts w:ascii="Arial" w:hAnsi="Arial" w:cs="Arial"/>
          <w:sz w:val="24"/>
          <w:szCs w:val="24"/>
        </w:rPr>
        <w:t xml:space="preserve">y </w:t>
      </w:r>
      <w:r w:rsidR="00FC14D3" w:rsidRPr="00FA7E39">
        <w:rPr>
          <w:rFonts w:ascii="Arial" w:hAnsi="Arial" w:cs="Arial"/>
          <w:sz w:val="24"/>
          <w:szCs w:val="24"/>
        </w:rPr>
        <w:t xml:space="preserve">de acuerdo </w:t>
      </w:r>
      <w:r w:rsidR="00763DD6" w:rsidRPr="00FA7E39">
        <w:rPr>
          <w:rFonts w:ascii="Arial" w:hAnsi="Arial" w:cs="Arial"/>
          <w:sz w:val="24"/>
          <w:szCs w:val="24"/>
        </w:rPr>
        <w:t>con</w:t>
      </w:r>
      <w:r w:rsidR="00A77641" w:rsidRPr="00FA7E39">
        <w:rPr>
          <w:rFonts w:ascii="Arial" w:hAnsi="Arial" w:cs="Arial"/>
          <w:sz w:val="24"/>
          <w:szCs w:val="24"/>
        </w:rPr>
        <w:t xml:space="preserve"> el numeral 4 del artículo 24 del </w:t>
      </w:r>
      <w:r w:rsidR="00462203" w:rsidRPr="00FA7E39">
        <w:rPr>
          <w:rFonts w:ascii="Arial" w:hAnsi="Arial" w:cs="Arial"/>
          <w:sz w:val="24"/>
          <w:szCs w:val="24"/>
        </w:rPr>
        <w:t xml:space="preserve">mismo </w:t>
      </w:r>
      <w:r w:rsidR="00097609" w:rsidRPr="00FA7E39">
        <w:rPr>
          <w:rFonts w:ascii="Arial" w:hAnsi="Arial" w:cs="Arial"/>
          <w:sz w:val="24"/>
          <w:szCs w:val="24"/>
        </w:rPr>
        <w:t>reglamento</w:t>
      </w:r>
      <w:r w:rsidR="00763DD6" w:rsidRPr="00FA7E39">
        <w:rPr>
          <w:rFonts w:ascii="Arial" w:hAnsi="Arial" w:cs="Arial"/>
          <w:sz w:val="24"/>
          <w:szCs w:val="24"/>
        </w:rPr>
        <w:t xml:space="preserve">, </w:t>
      </w:r>
      <w:r w:rsidR="00FC14D3" w:rsidRPr="00FA7E39">
        <w:rPr>
          <w:rFonts w:ascii="Arial" w:hAnsi="Arial" w:cs="Arial"/>
          <w:sz w:val="24"/>
          <w:szCs w:val="24"/>
        </w:rPr>
        <w:t xml:space="preserve">conforme </w:t>
      </w:r>
      <w:r w:rsidR="00763DD6" w:rsidRPr="00FA7E39">
        <w:rPr>
          <w:rFonts w:ascii="Arial" w:hAnsi="Arial" w:cs="Arial"/>
          <w:sz w:val="24"/>
          <w:szCs w:val="24"/>
        </w:rPr>
        <w:t xml:space="preserve">con el cual </w:t>
      </w:r>
      <w:r w:rsidR="00A77641" w:rsidRPr="00FA7E39">
        <w:rPr>
          <w:rFonts w:ascii="Arial" w:hAnsi="Arial" w:cs="Arial"/>
          <w:sz w:val="24"/>
          <w:szCs w:val="24"/>
        </w:rPr>
        <w:t xml:space="preserve">las revisiones eventuales de competencia de la Sala Plena </w:t>
      </w:r>
      <w:r w:rsidR="00FD4071" w:rsidRPr="00FA7E39">
        <w:rPr>
          <w:rFonts w:ascii="Arial" w:hAnsi="Arial" w:cs="Arial"/>
          <w:sz w:val="24"/>
          <w:szCs w:val="24"/>
        </w:rPr>
        <w:t xml:space="preserve"> </w:t>
      </w:r>
      <w:r w:rsidR="00E204F1" w:rsidRPr="00FA7E39">
        <w:rPr>
          <w:rFonts w:ascii="Arial" w:hAnsi="Arial" w:cs="Arial"/>
          <w:sz w:val="24"/>
          <w:szCs w:val="24"/>
        </w:rPr>
        <w:t>deben ser</w:t>
      </w:r>
      <w:r w:rsidR="00FD4071" w:rsidRPr="00FA7E39">
        <w:rPr>
          <w:rFonts w:ascii="Arial" w:hAnsi="Arial" w:cs="Arial"/>
          <w:sz w:val="24"/>
          <w:szCs w:val="24"/>
        </w:rPr>
        <w:t xml:space="preserve"> </w:t>
      </w:r>
      <w:r w:rsidR="00763DD6" w:rsidRPr="00FA7E39">
        <w:rPr>
          <w:rFonts w:ascii="Arial" w:hAnsi="Arial" w:cs="Arial"/>
          <w:sz w:val="24"/>
          <w:szCs w:val="24"/>
        </w:rPr>
        <w:t>resueltas</w:t>
      </w:r>
      <w:r w:rsidR="00FD4071" w:rsidRPr="00FA7E39">
        <w:rPr>
          <w:rFonts w:ascii="Arial" w:hAnsi="Arial" w:cs="Arial"/>
          <w:sz w:val="24"/>
          <w:szCs w:val="24"/>
        </w:rPr>
        <w:t xml:space="preserve"> por </w:t>
      </w:r>
      <w:r w:rsidR="00A77641" w:rsidRPr="00FA7E39">
        <w:rPr>
          <w:rFonts w:ascii="Arial" w:hAnsi="Arial" w:cs="Arial"/>
          <w:sz w:val="24"/>
          <w:szCs w:val="24"/>
        </w:rPr>
        <w:t xml:space="preserve">las Salas Especiales de Decisión. </w:t>
      </w:r>
    </w:p>
    <w:p w14:paraId="0E5BEEA4" w14:textId="77777777" w:rsidR="00E601BC" w:rsidRPr="00FA7E39" w:rsidRDefault="00E601BC" w:rsidP="005477C9">
      <w:pPr>
        <w:spacing w:after="0" w:line="360" w:lineRule="auto"/>
        <w:jc w:val="both"/>
        <w:rPr>
          <w:rFonts w:ascii="Arial" w:hAnsi="Arial" w:cs="Arial"/>
          <w:sz w:val="24"/>
          <w:szCs w:val="24"/>
        </w:rPr>
      </w:pPr>
    </w:p>
    <w:p w14:paraId="194C4AA8" w14:textId="3378FD56" w:rsidR="00763DD6" w:rsidRPr="00FA7E39" w:rsidRDefault="004550ED" w:rsidP="008228BA">
      <w:pPr>
        <w:spacing w:after="0" w:line="360" w:lineRule="auto"/>
        <w:jc w:val="center"/>
        <w:rPr>
          <w:rFonts w:ascii="Arial" w:hAnsi="Arial" w:cs="Arial"/>
          <w:b/>
          <w:sz w:val="24"/>
          <w:szCs w:val="24"/>
        </w:rPr>
      </w:pPr>
      <w:r w:rsidRPr="00FA7E39">
        <w:rPr>
          <w:rFonts w:ascii="Arial" w:hAnsi="Arial" w:cs="Arial"/>
          <w:b/>
          <w:sz w:val="24"/>
          <w:szCs w:val="24"/>
        </w:rPr>
        <w:t>I.- Antecedentes</w:t>
      </w:r>
    </w:p>
    <w:p w14:paraId="439B91B3" w14:textId="77777777" w:rsidR="008228BA" w:rsidRPr="00FA7E39" w:rsidRDefault="008228BA" w:rsidP="008228BA">
      <w:pPr>
        <w:spacing w:after="0" w:line="360" w:lineRule="auto"/>
        <w:jc w:val="center"/>
        <w:rPr>
          <w:rFonts w:ascii="Arial" w:hAnsi="Arial" w:cs="Arial"/>
          <w:b/>
          <w:sz w:val="24"/>
          <w:szCs w:val="24"/>
        </w:rPr>
      </w:pPr>
    </w:p>
    <w:p w14:paraId="4170D141" w14:textId="5118CDEA" w:rsidR="00A77641" w:rsidRPr="00FA7E39" w:rsidRDefault="00A77641" w:rsidP="005477C9">
      <w:pPr>
        <w:spacing w:after="0" w:line="360" w:lineRule="auto"/>
        <w:rPr>
          <w:rFonts w:ascii="Arial" w:hAnsi="Arial" w:cs="Arial"/>
          <w:b/>
          <w:sz w:val="24"/>
          <w:szCs w:val="24"/>
        </w:rPr>
      </w:pPr>
      <w:r w:rsidRPr="00FA7E39">
        <w:rPr>
          <w:rFonts w:ascii="Arial" w:hAnsi="Arial" w:cs="Arial"/>
          <w:b/>
          <w:sz w:val="24"/>
          <w:szCs w:val="24"/>
        </w:rPr>
        <w:t xml:space="preserve">A.- </w:t>
      </w:r>
      <w:r w:rsidR="00E934F1" w:rsidRPr="00FA7E39">
        <w:rPr>
          <w:rFonts w:ascii="Arial" w:hAnsi="Arial" w:cs="Arial"/>
          <w:b/>
          <w:sz w:val="24"/>
          <w:szCs w:val="24"/>
        </w:rPr>
        <w:t xml:space="preserve">La acción popular en la que se profirió la sentencia objeto de revisión </w:t>
      </w:r>
    </w:p>
    <w:p w14:paraId="288428EF" w14:textId="71231716" w:rsidR="00E934F1" w:rsidRPr="00FA7E39" w:rsidRDefault="00E934F1" w:rsidP="005477C9">
      <w:pPr>
        <w:spacing w:after="0" w:line="360" w:lineRule="auto"/>
        <w:rPr>
          <w:rFonts w:ascii="Arial" w:hAnsi="Arial" w:cs="Arial"/>
          <w:b/>
          <w:sz w:val="24"/>
          <w:szCs w:val="24"/>
        </w:rPr>
      </w:pPr>
    </w:p>
    <w:p w14:paraId="6A39A505" w14:textId="05A83A30" w:rsidR="00E934F1" w:rsidRPr="00FA7E39" w:rsidRDefault="00E934F1" w:rsidP="005E7928">
      <w:pPr>
        <w:spacing w:after="0" w:line="360" w:lineRule="auto"/>
        <w:jc w:val="both"/>
        <w:rPr>
          <w:rFonts w:ascii="Arial" w:hAnsi="Arial" w:cs="Arial"/>
          <w:bCs/>
          <w:sz w:val="24"/>
          <w:szCs w:val="24"/>
        </w:rPr>
      </w:pPr>
      <w:r w:rsidRPr="00FA7E39">
        <w:rPr>
          <w:rFonts w:ascii="Arial" w:hAnsi="Arial" w:cs="Arial"/>
          <w:bCs/>
          <w:sz w:val="24"/>
          <w:szCs w:val="24"/>
        </w:rPr>
        <w:t xml:space="preserve">1.- La sentencia objeto de revisión </w:t>
      </w:r>
      <w:r w:rsidR="00E204F1" w:rsidRPr="00FA7E39">
        <w:rPr>
          <w:rFonts w:ascii="Arial" w:hAnsi="Arial" w:cs="Arial"/>
          <w:bCs/>
          <w:sz w:val="24"/>
          <w:szCs w:val="24"/>
        </w:rPr>
        <w:t xml:space="preserve">fue </w:t>
      </w:r>
      <w:r w:rsidRPr="00FA7E39">
        <w:rPr>
          <w:rFonts w:ascii="Arial" w:hAnsi="Arial" w:cs="Arial"/>
          <w:bCs/>
          <w:sz w:val="24"/>
          <w:szCs w:val="24"/>
        </w:rPr>
        <w:t>proferida el 15 de septiembre de 2011 por el Tribunal Administrativo de Norte de Santander</w:t>
      </w:r>
      <w:r w:rsidR="00AC1B6C" w:rsidRPr="00FA7E39">
        <w:rPr>
          <w:rFonts w:ascii="Arial" w:hAnsi="Arial" w:cs="Arial"/>
          <w:bCs/>
          <w:sz w:val="24"/>
          <w:szCs w:val="24"/>
        </w:rPr>
        <w:t>, el cual</w:t>
      </w:r>
      <w:r w:rsidRPr="00FA7E39">
        <w:rPr>
          <w:rFonts w:ascii="Arial" w:hAnsi="Arial" w:cs="Arial"/>
          <w:bCs/>
          <w:sz w:val="24"/>
          <w:szCs w:val="24"/>
        </w:rPr>
        <w:t xml:space="preserve"> confirmó </w:t>
      </w:r>
      <w:r w:rsidR="00127CB5" w:rsidRPr="00FA7E39">
        <w:rPr>
          <w:rFonts w:ascii="Arial" w:hAnsi="Arial" w:cs="Arial"/>
          <w:bCs/>
          <w:sz w:val="24"/>
          <w:szCs w:val="24"/>
        </w:rPr>
        <w:t xml:space="preserve">la de </w:t>
      </w:r>
      <w:r w:rsidRPr="00FA7E39">
        <w:rPr>
          <w:rFonts w:ascii="Arial" w:hAnsi="Arial" w:cs="Arial"/>
          <w:bCs/>
          <w:sz w:val="24"/>
          <w:szCs w:val="24"/>
        </w:rPr>
        <w:t xml:space="preserve">primera instancia del 24 de junio de 2010 </w:t>
      </w:r>
      <w:r w:rsidR="00E7003A" w:rsidRPr="00FA7E39">
        <w:rPr>
          <w:rFonts w:ascii="Arial" w:hAnsi="Arial" w:cs="Arial"/>
          <w:bCs/>
          <w:sz w:val="24"/>
          <w:szCs w:val="24"/>
        </w:rPr>
        <w:t xml:space="preserve">dictado por el </w:t>
      </w:r>
      <w:r w:rsidRPr="00FA7E39">
        <w:rPr>
          <w:rFonts w:ascii="Arial" w:hAnsi="Arial" w:cs="Arial"/>
          <w:bCs/>
          <w:sz w:val="24"/>
          <w:szCs w:val="24"/>
        </w:rPr>
        <w:t xml:space="preserve">Juzgado Administrativo de Pamplona. En esta sentencia se negaron las peticiones de una acción popular instaurada contra el </w:t>
      </w:r>
      <w:r w:rsidR="00E7003A" w:rsidRPr="00FA7E39">
        <w:rPr>
          <w:rFonts w:ascii="Arial" w:hAnsi="Arial" w:cs="Arial"/>
          <w:bCs/>
          <w:sz w:val="24"/>
          <w:szCs w:val="24"/>
        </w:rPr>
        <w:t xml:space="preserve">Municipio </w:t>
      </w:r>
      <w:r w:rsidRPr="00FA7E39">
        <w:rPr>
          <w:rFonts w:ascii="Arial" w:hAnsi="Arial" w:cs="Arial"/>
          <w:bCs/>
          <w:sz w:val="24"/>
          <w:szCs w:val="24"/>
        </w:rPr>
        <w:t xml:space="preserve">de Pamplona con el objeto de que se construyera un </w:t>
      </w:r>
      <w:r w:rsidRPr="00FA7E39">
        <w:rPr>
          <w:rFonts w:ascii="Arial" w:hAnsi="Arial" w:cs="Arial"/>
          <w:bCs/>
          <w:sz w:val="24"/>
          <w:szCs w:val="24"/>
        </w:rPr>
        <w:lastRenderedPageBreak/>
        <w:t>puente peatonal sobre el canal ubicado en la carrera 13 con calle 9, porque</w:t>
      </w:r>
      <w:r w:rsidR="004E62AC" w:rsidRPr="00FA7E39">
        <w:rPr>
          <w:rFonts w:ascii="Arial" w:hAnsi="Arial" w:cs="Arial"/>
          <w:bCs/>
          <w:sz w:val="24"/>
          <w:szCs w:val="24"/>
        </w:rPr>
        <w:t>,</w:t>
      </w:r>
      <w:r w:rsidRPr="00FA7E39">
        <w:rPr>
          <w:rFonts w:ascii="Arial" w:hAnsi="Arial" w:cs="Arial"/>
          <w:bCs/>
          <w:sz w:val="24"/>
          <w:szCs w:val="24"/>
        </w:rPr>
        <w:t xml:space="preserve"> el que estaba en servicio (construido </w:t>
      </w:r>
      <w:r w:rsidR="00E7003A" w:rsidRPr="00FA7E39">
        <w:rPr>
          <w:rFonts w:ascii="Arial" w:hAnsi="Arial" w:cs="Arial"/>
          <w:bCs/>
          <w:sz w:val="24"/>
          <w:szCs w:val="24"/>
        </w:rPr>
        <w:t xml:space="preserve">en madera </w:t>
      </w:r>
      <w:r w:rsidRPr="00FA7E39">
        <w:rPr>
          <w:rFonts w:ascii="Arial" w:hAnsi="Arial" w:cs="Arial"/>
          <w:bCs/>
          <w:sz w:val="24"/>
          <w:szCs w:val="24"/>
        </w:rPr>
        <w:t xml:space="preserve">por </w:t>
      </w:r>
      <w:r w:rsidR="00E7003A" w:rsidRPr="00FA7E39">
        <w:rPr>
          <w:rFonts w:ascii="Arial" w:hAnsi="Arial" w:cs="Arial"/>
          <w:bCs/>
          <w:sz w:val="24"/>
          <w:szCs w:val="24"/>
        </w:rPr>
        <w:t>particulares</w:t>
      </w:r>
      <w:r w:rsidRPr="00FA7E39">
        <w:rPr>
          <w:rFonts w:ascii="Arial" w:hAnsi="Arial" w:cs="Arial"/>
          <w:bCs/>
          <w:sz w:val="24"/>
          <w:szCs w:val="24"/>
        </w:rPr>
        <w:t>) representaba un peligro para la comunidad.</w:t>
      </w:r>
    </w:p>
    <w:p w14:paraId="0BD0565F" w14:textId="02B4CF66" w:rsidR="0013677A" w:rsidRPr="00FA7E39" w:rsidRDefault="0013677A" w:rsidP="005477C9">
      <w:pPr>
        <w:spacing w:after="0" w:line="360" w:lineRule="auto"/>
        <w:jc w:val="both"/>
        <w:rPr>
          <w:rFonts w:ascii="Arial" w:hAnsi="Arial" w:cs="Arial"/>
          <w:sz w:val="24"/>
          <w:szCs w:val="24"/>
        </w:rPr>
      </w:pPr>
    </w:p>
    <w:p w14:paraId="2247C543" w14:textId="2E59A491" w:rsidR="00E61C29"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2.- Las peticiones de la demanda fueron denegadas porque el puente de madera sobre el canal había sido construido por la comunidad</w:t>
      </w:r>
      <w:r w:rsidR="00E7003A" w:rsidRPr="00FA7E39">
        <w:rPr>
          <w:rFonts w:ascii="Arial" w:hAnsi="Arial" w:cs="Arial"/>
          <w:sz w:val="24"/>
          <w:szCs w:val="24"/>
        </w:rPr>
        <w:t>,</w:t>
      </w:r>
      <w:r w:rsidRPr="00FA7E39">
        <w:rPr>
          <w:rFonts w:ascii="Arial" w:hAnsi="Arial" w:cs="Arial"/>
          <w:sz w:val="24"/>
          <w:szCs w:val="24"/>
        </w:rPr>
        <w:t xml:space="preserve"> sin consultar a las autoridades municipales y </w:t>
      </w:r>
      <w:r w:rsidR="006B2D87" w:rsidRPr="00FA7E39">
        <w:rPr>
          <w:rFonts w:ascii="Arial" w:hAnsi="Arial" w:cs="Arial"/>
          <w:sz w:val="24"/>
          <w:szCs w:val="24"/>
        </w:rPr>
        <w:t>estaba</w:t>
      </w:r>
      <w:r w:rsidRPr="00FA7E39">
        <w:rPr>
          <w:rFonts w:ascii="Arial" w:hAnsi="Arial" w:cs="Arial"/>
          <w:sz w:val="24"/>
          <w:szCs w:val="24"/>
        </w:rPr>
        <w:t xml:space="preserve"> probado que existía </w:t>
      </w:r>
      <w:r w:rsidR="0093024B" w:rsidRPr="00FA7E39">
        <w:rPr>
          <w:rFonts w:ascii="Arial" w:hAnsi="Arial" w:cs="Arial"/>
          <w:sz w:val="24"/>
          <w:szCs w:val="24"/>
        </w:rPr>
        <w:t xml:space="preserve">un </w:t>
      </w:r>
      <w:r w:rsidRPr="00FA7E39">
        <w:rPr>
          <w:rFonts w:ascii="Arial" w:hAnsi="Arial" w:cs="Arial"/>
          <w:sz w:val="24"/>
          <w:szCs w:val="24"/>
        </w:rPr>
        <w:t xml:space="preserve">puente de concreto ubicado a 20 metros del puente de madera. Además, se consideró </w:t>
      </w:r>
      <w:r w:rsidR="0093024B" w:rsidRPr="00FA7E39">
        <w:rPr>
          <w:rFonts w:ascii="Arial" w:hAnsi="Arial" w:cs="Arial"/>
          <w:sz w:val="24"/>
          <w:szCs w:val="24"/>
        </w:rPr>
        <w:t xml:space="preserve">la </w:t>
      </w:r>
      <w:r w:rsidRPr="00FA7E39">
        <w:rPr>
          <w:rFonts w:ascii="Arial" w:hAnsi="Arial" w:cs="Arial"/>
          <w:sz w:val="24"/>
          <w:szCs w:val="24"/>
        </w:rPr>
        <w:t xml:space="preserve">obra </w:t>
      </w:r>
      <w:r w:rsidR="0093024B" w:rsidRPr="00FA7E39">
        <w:rPr>
          <w:rFonts w:ascii="Arial" w:hAnsi="Arial" w:cs="Arial"/>
          <w:sz w:val="24"/>
          <w:szCs w:val="24"/>
        </w:rPr>
        <w:t xml:space="preserve">solicitada </w:t>
      </w:r>
      <w:r w:rsidRPr="00FA7E39">
        <w:rPr>
          <w:rFonts w:ascii="Arial" w:hAnsi="Arial" w:cs="Arial"/>
          <w:sz w:val="24"/>
          <w:szCs w:val="24"/>
        </w:rPr>
        <w:t>no había sido considerada por el municipio en su plan de ordenamiento territorial</w:t>
      </w:r>
      <w:r w:rsidR="00E7003A" w:rsidRPr="00FA7E39">
        <w:rPr>
          <w:rFonts w:ascii="Arial" w:hAnsi="Arial" w:cs="Arial"/>
          <w:sz w:val="24"/>
          <w:szCs w:val="24"/>
        </w:rPr>
        <w:t>,</w:t>
      </w:r>
      <w:r w:rsidRPr="00FA7E39">
        <w:rPr>
          <w:rFonts w:ascii="Arial" w:hAnsi="Arial" w:cs="Arial"/>
          <w:sz w:val="24"/>
          <w:szCs w:val="24"/>
        </w:rPr>
        <w:t xml:space="preserve"> por lo cual no se podía </w:t>
      </w:r>
      <w:r w:rsidR="006A46AE" w:rsidRPr="00FA7E39">
        <w:rPr>
          <w:rFonts w:ascii="Arial" w:hAnsi="Arial" w:cs="Arial"/>
          <w:sz w:val="24"/>
          <w:szCs w:val="24"/>
        </w:rPr>
        <w:t xml:space="preserve">imponerle la obligación de </w:t>
      </w:r>
      <w:r w:rsidRPr="00FA7E39">
        <w:rPr>
          <w:rFonts w:ascii="Arial" w:hAnsi="Arial" w:cs="Arial"/>
          <w:sz w:val="24"/>
          <w:szCs w:val="24"/>
        </w:rPr>
        <w:t xml:space="preserve">construirla. </w:t>
      </w:r>
    </w:p>
    <w:p w14:paraId="38D68518" w14:textId="77777777" w:rsidR="00E61C29" w:rsidRPr="00FA7E39" w:rsidRDefault="00E61C29" w:rsidP="00E934F1">
      <w:pPr>
        <w:spacing w:after="0" w:line="360" w:lineRule="auto"/>
        <w:jc w:val="both"/>
        <w:rPr>
          <w:rFonts w:ascii="Arial" w:hAnsi="Arial" w:cs="Arial"/>
          <w:sz w:val="24"/>
          <w:szCs w:val="24"/>
        </w:rPr>
      </w:pPr>
    </w:p>
    <w:p w14:paraId="4064F100" w14:textId="1CB76187" w:rsidR="00E934F1" w:rsidRPr="00FA7E39" w:rsidRDefault="00996878" w:rsidP="00E934F1">
      <w:pPr>
        <w:spacing w:after="0" w:line="360" w:lineRule="auto"/>
        <w:jc w:val="both"/>
        <w:rPr>
          <w:rFonts w:ascii="Arial" w:hAnsi="Arial" w:cs="Arial"/>
          <w:sz w:val="24"/>
          <w:szCs w:val="24"/>
        </w:rPr>
      </w:pPr>
      <w:r w:rsidRPr="00FA7E39">
        <w:rPr>
          <w:rFonts w:ascii="Arial" w:hAnsi="Arial" w:cs="Arial"/>
          <w:sz w:val="24"/>
          <w:szCs w:val="24"/>
        </w:rPr>
        <w:t xml:space="preserve">3.- </w:t>
      </w:r>
      <w:r w:rsidR="00E934F1" w:rsidRPr="00FA7E39">
        <w:rPr>
          <w:rFonts w:ascii="Arial" w:hAnsi="Arial" w:cs="Arial"/>
          <w:sz w:val="24"/>
          <w:szCs w:val="24"/>
        </w:rPr>
        <w:t xml:space="preserve">Sin embargo, en la medida en que se probó que el puente de madera era inseguro, se le ordenó al municipio destruirlo, señalizar los pasos peatonales sobre el puente de concreto y estudiar la viabilidad de construir un puente nuevo. </w:t>
      </w:r>
    </w:p>
    <w:p w14:paraId="54B715FD" w14:textId="0ED37709" w:rsidR="00E934F1" w:rsidRPr="00FA7E39" w:rsidRDefault="00E934F1" w:rsidP="00E934F1">
      <w:pPr>
        <w:spacing w:after="0" w:line="360" w:lineRule="auto"/>
        <w:jc w:val="both"/>
        <w:rPr>
          <w:rFonts w:ascii="Arial" w:hAnsi="Arial" w:cs="Arial"/>
          <w:sz w:val="24"/>
          <w:szCs w:val="24"/>
        </w:rPr>
      </w:pPr>
    </w:p>
    <w:p w14:paraId="618A4BDD" w14:textId="0CF78CDF" w:rsidR="00E934F1" w:rsidRPr="00FA7E39" w:rsidRDefault="00E934F1" w:rsidP="00E934F1">
      <w:pPr>
        <w:spacing w:after="0" w:line="360" w:lineRule="auto"/>
        <w:jc w:val="both"/>
        <w:rPr>
          <w:rFonts w:ascii="Arial" w:hAnsi="Arial" w:cs="Arial"/>
          <w:b/>
          <w:bCs/>
          <w:sz w:val="24"/>
          <w:szCs w:val="24"/>
        </w:rPr>
      </w:pPr>
      <w:r w:rsidRPr="00FA7E39">
        <w:rPr>
          <w:rFonts w:ascii="Arial" w:hAnsi="Arial" w:cs="Arial"/>
          <w:b/>
          <w:bCs/>
          <w:sz w:val="24"/>
          <w:szCs w:val="24"/>
        </w:rPr>
        <w:t>B.- La solicitud de revisión</w:t>
      </w:r>
    </w:p>
    <w:p w14:paraId="0FE3EDAE" w14:textId="3621D533" w:rsidR="00E934F1" w:rsidRPr="00FA7E39" w:rsidRDefault="00E934F1" w:rsidP="00E934F1">
      <w:pPr>
        <w:spacing w:after="0" w:line="360" w:lineRule="auto"/>
        <w:jc w:val="both"/>
        <w:rPr>
          <w:rFonts w:ascii="Arial" w:hAnsi="Arial" w:cs="Arial"/>
          <w:b/>
          <w:bCs/>
          <w:sz w:val="24"/>
          <w:szCs w:val="24"/>
        </w:rPr>
      </w:pPr>
    </w:p>
    <w:p w14:paraId="5E60355E" w14:textId="2EC01CE8"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 xml:space="preserve">3.- </w:t>
      </w:r>
      <w:r w:rsidR="00E7003A" w:rsidRPr="00FA7E39">
        <w:rPr>
          <w:rFonts w:ascii="Arial" w:hAnsi="Arial" w:cs="Arial"/>
          <w:sz w:val="24"/>
          <w:szCs w:val="24"/>
        </w:rPr>
        <w:t>Dentro del término legal para ello, l</w:t>
      </w:r>
      <w:r w:rsidRPr="00FA7E39">
        <w:rPr>
          <w:rFonts w:ascii="Arial" w:hAnsi="Arial" w:cs="Arial"/>
          <w:sz w:val="24"/>
          <w:szCs w:val="24"/>
        </w:rPr>
        <w:t xml:space="preserve">a parte </w:t>
      </w:r>
      <w:r w:rsidR="004034AF" w:rsidRPr="00FA7E39">
        <w:rPr>
          <w:rFonts w:ascii="Arial" w:hAnsi="Arial" w:cs="Arial"/>
          <w:sz w:val="24"/>
          <w:szCs w:val="24"/>
        </w:rPr>
        <w:t>accionante</w:t>
      </w:r>
      <w:r w:rsidR="00430C48" w:rsidRPr="00FA7E39">
        <w:rPr>
          <w:rFonts w:ascii="Arial" w:hAnsi="Arial" w:cs="Arial"/>
          <w:sz w:val="24"/>
          <w:szCs w:val="24"/>
        </w:rPr>
        <w:t xml:space="preserve"> </w:t>
      </w:r>
      <w:r w:rsidRPr="00FA7E39">
        <w:rPr>
          <w:rFonts w:ascii="Arial" w:hAnsi="Arial" w:cs="Arial"/>
          <w:sz w:val="24"/>
          <w:szCs w:val="24"/>
        </w:rPr>
        <w:t xml:space="preserve">solicitó la revisión de la sentencia en escrito presentado el 25 de octubre de 2011.  Argumentó que: </w:t>
      </w:r>
    </w:p>
    <w:p w14:paraId="2BEC3DA7" w14:textId="77777777" w:rsidR="00E934F1" w:rsidRPr="00FA7E39" w:rsidRDefault="00E934F1" w:rsidP="00E934F1">
      <w:pPr>
        <w:spacing w:after="0" w:line="360" w:lineRule="auto"/>
        <w:jc w:val="both"/>
        <w:rPr>
          <w:rFonts w:ascii="Arial" w:hAnsi="Arial" w:cs="Arial"/>
          <w:sz w:val="24"/>
          <w:szCs w:val="24"/>
        </w:rPr>
      </w:pPr>
    </w:p>
    <w:p w14:paraId="2105F5BA" w14:textId="511CB31A"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3.1.- La sentencia proferida dejaba indefensa a la comunidad, pues era claro que se estaban vulnerando los derechos colectivos invocados en la demanda. Además, la sentencia incurri</w:t>
      </w:r>
      <w:r w:rsidR="00847763" w:rsidRPr="00FA7E39">
        <w:rPr>
          <w:rFonts w:ascii="Arial" w:hAnsi="Arial" w:cs="Arial"/>
          <w:sz w:val="24"/>
          <w:szCs w:val="24"/>
        </w:rPr>
        <w:t>ó</w:t>
      </w:r>
      <w:r w:rsidRPr="00FA7E39">
        <w:rPr>
          <w:rFonts w:ascii="Arial" w:hAnsi="Arial" w:cs="Arial"/>
          <w:sz w:val="24"/>
          <w:szCs w:val="24"/>
        </w:rPr>
        <w:t xml:space="preserve"> en una contradicción, como quiera que </w:t>
      </w:r>
      <w:r w:rsidR="0093024B" w:rsidRPr="00FA7E39">
        <w:rPr>
          <w:rFonts w:ascii="Arial" w:hAnsi="Arial" w:cs="Arial"/>
          <w:sz w:val="24"/>
          <w:szCs w:val="24"/>
        </w:rPr>
        <w:t>dispuso</w:t>
      </w:r>
      <w:r w:rsidRPr="00FA7E39">
        <w:rPr>
          <w:rFonts w:ascii="Arial" w:hAnsi="Arial" w:cs="Arial"/>
          <w:sz w:val="24"/>
          <w:szCs w:val="24"/>
        </w:rPr>
        <w:t xml:space="preserve"> negar las pretensiones de la demanda</w:t>
      </w:r>
      <w:r w:rsidR="00E7003A" w:rsidRPr="00FA7E39">
        <w:rPr>
          <w:rFonts w:ascii="Arial" w:hAnsi="Arial" w:cs="Arial"/>
          <w:sz w:val="24"/>
          <w:szCs w:val="24"/>
        </w:rPr>
        <w:t>,</w:t>
      </w:r>
      <w:r w:rsidRPr="00FA7E39">
        <w:rPr>
          <w:rFonts w:ascii="Arial" w:hAnsi="Arial" w:cs="Arial"/>
          <w:sz w:val="24"/>
          <w:szCs w:val="24"/>
        </w:rPr>
        <w:t xml:space="preserve"> pero reconoció la amenaza </w:t>
      </w:r>
      <w:r w:rsidR="00F424AD" w:rsidRPr="00FA7E39">
        <w:rPr>
          <w:rFonts w:ascii="Arial" w:hAnsi="Arial" w:cs="Arial"/>
          <w:sz w:val="24"/>
          <w:szCs w:val="24"/>
        </w:rPr>
        <w:t>del</w:t>
      </w:r>
      <w:r w:rsidRPr="00FA7E39">
        <w:rPr>
          <w:rFonts w:ascii="Arial" w:hAnsi="Arial" w:cs="Arial"/>
          <w:sz w:val="24"/>
          <w:szCs w:val="24"/>
        </w:rPr>
        <w:t xml:space="preserve"> derecho colectivo a la seguridad pública, ordenó al municipio retirar el puente </w:t>
      </w:r>
      <w:r w:rsidR="00F424AD" w:rsidRPr="00FA7E39">
        <w:rPr>
          <w:rFonts w:ascii="Arial" w:hAnsi="Arial" w:cs="Arial"/>
          <w:sz w:val="24"/>
          <w:szCs w:val="24"/>
        </w:rPr>
        <w:t xml:space="preserve">que generaba el riesgo, </w:t>
      </w:r>
      <w:r w:rsidR="00E7003A" w:rsidRPr="00FA7E39">
        <w:rPr>
          <w:rFonts w:ascii="Arial" w:hAnsi="Arial" w:cs="Arial"/>
          <w:sz w:val="24"/>
          <w:szCs w:val="24"/>
        </w:rPr>
        <w:t>y</w:t>
      </w:r>
      <w:r w:rsidRPr="00FA7E39">
        <w:rPr>
          <w:rFonts w:ascii="Arial" w:hAnsi="Arial" w:cs="Arial"/>
          <w:sz w:val="24"/>
          <w:szCs w:val="24"/>
        </w:rPr>
        <w:t xml:space="preserve"> lo conminó para que estudiara la necesidad de la construcción de un puente peatonal en </w:t>
      </w:r>
      <w:r w:rsidR="00D86818" w:rsidRPr="00FA7E39">
        <w:rPr>
          <w:rFonts w:ascii="Arial" w:hAnsi="Arial" w:cs="Arial"/>
          <w:sz w:val="24"/>
          <w:szCs w:val="24"/>
        </w:rPr>
        <w:t>la</w:t>
      </w:r>
      <w:r w:rsidRPr="00FA7E39">
        <w:rPr>
          <w:rFonts w:ascii="Arial" w:hAnsi="Arial" w:cs="Arial"/>
          <w:sz w:val="24"/>
          <w:szCs w:val="24"/>
        </w:rPr>
        <w:t xml:space="preserve"> zona. </w:t>
      </w:r>
    </w:p>
    <w:p w14:paraId="7CB0B409" w14:textId="77777777" w:rsidR="00E934F1" w:rsidRPr="00FA7E39" w:rsidRDefault="00E934F1" w:rsidP="00E934F1">
      <w:pPr>
        <w:spacing w:after="0" w:line="360" w:lineRule="auto"/>
        <w:jc w:val="both"/>
        <w:rPr>
          <w:rFonts w:ascii="Arial" w:hAnsi="Arial" w:cs="Arial"/>
          <w:sz w:val="24"/>
          <w:szCs w:val="24"/>
        </w:rPr>
      </w:pPr>
    </w:p>
    <w:p w14:paraId="21F7CAD0" w14:textId="1D29CA49"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3.2.- Sostuvo que</w:t>
      </w:r>
      <w:r w:rsidR="00AC7707" w:rsidRPr="00FA7E39">
        <w:rPr>
          <w:rFonts w:ascii="Arial" w:hAnsi="Arial" w:cs="Arial"/>
          <w:sz w:val="24"/>
          <w:szCs w:val="24"/>
        </w:rPr>
        <w:t>,</w:t>
      </w:r>
      <w:r w:rsidRPr="00FA7E39">
        <w:rPr>
          <w:rFonts w:ascii="Arial" w:hAnsi="Arial" w:cs="Arial"/>
          <w:sz w:val="24"/>
          <w:szCs w:val="24"/>
        </w:rPr>
        <w:t xml:space="preserve"> tanto el Consejo de Estado como el Tribunal Administrativo de Norte de Santander ya habían decidido, en casos similares, que la presencia de puentes que no cumplieran con las especificaciones técnicas implicaba una vulneración del derecho a la seguridad y la prevención de desastres técnicamente previsibles, </w:t>
      </w:r>
      <w:r w:rsidR="003D2376" w:rsidRPr="00FA7E39">
        <w:rPr>
          <w:rFonts w:ascii="Arial" w:hAnsi="Arial" w:cs="Arial"/>
          <w:sz w:val="24"/>
          <w:szCs w:val="24"/>
        </w:rPr>
        <w:t xml:space="preserve">y que </w:t>
      </w:r>
      <w:r w:rsidRPr="00FA7E39">
        <w:rPr>
          <w:rFonts w:ascii="Arial" w:hAnsi="Arial" w:cs="Arial"/>
          <w:sz w:val="24"/>
          <w:szCs w:val="24"/>
        </w:rPr>
        <w:t xml:space="preserve">la acción popular también podía ejercerse para evitar un daño contingente. Además, en tales casos se había reconocido el incentivo económico al demandante. </w:t>
      </w:r>
    </w:p>
    <w:p w14:paraId="3A2C45AF" w14:textId="77777777" w:rsidR="00E934F1" w:rsidRPr="00FA7E39" w:rsidRDefault="00E934F1" w:rsidP="00E934F1">
      <w:pPr>
        <w:spacing w:after="0" w:line="360" w:lineRule="auto"/>
        <w:jc w:val="both"/>
        <w:rPr>
          <w:rFonts w:ascii="Arial" w:hAnsi="Arial" w:cs="Arial"/>
          <w:sz w:val="24"/>
          <w:szCs w:val="24"/>
        </w:rPr>
      </w:pPr>
    </w:p>
    <w:p w14:paraId="4F7A2649" w14:textId="559A4007"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 xml:space="preserve">3.3.- Al respecto citó: (i) la sentencia del 26 de noviembre de 2009 proferida por la Sección Primera del Consejo de Estado, consejera ponente: María Claudia Rojas Lasso, dentro del proceso radicado con el número 54001-23-31-000-2005-00645-01; (ii) la sentencia del 15 de noviembre proferida por el Tribunal Administrativo de Norte de Santander, magistrado ponente: Jorge E. Rivera Prada, dentro del proceso radicado con el número 54001-23-31-004-2006-00332-01 y (iii) la sentencia del 21 de julio de 2009 proferida por el Juzgado Primero Administrativo de Cúcuta dentro del proceso radicado con el número 54001-33-31-001-2007-00104-00. </w:t>
      </w:r>
    </w:p>
    <w:p w14:paraId="4AFCC6B7" w14:textId="13672EF6" w:rsidR="00E934F1" w:rsidRPr="00FA7E39" w:rsidRDefault="00E934F1" w:rsidP="00E934F1">
      <w:pPr>
        <w:spacing w:after="0" w:line="360" w:lineRule="auto"/>
        <w:jc w:val="both"/>
        <w:rPr>
          <w:rFonts w:ascii="Arial" w:hAnsi="Arial" w:cs="Arial"/>
          <w:b/>
          <w:bCs/>
          <w:sz w:val="24"/>
          <w:szCs w:val="24"/>
        </w:rPr>
      </w:pPr>
    </w:p>
    <w:p w14:paraId="52B4A4C0" w14:textId="69ED2922" w:rsidR="00E934F1" w:rsidRPr="00FA7E39" w:rsidRDefault="00E934F1" w:rsidP="00E934F1">
      <w:pPr>
        <w:spacing w:after="0" w:line="360" w:lineRule="auto"/>
        <w:jc w:val="both"/>
        <w:rPr>
          <w:rFonts w:ascii="Arial" w:hAnsi="Arial" w:cs="Arial"/>
          <w:b/>
          <w:bCs/>
          <w:sz w:val="24"/>
          <w:szCs w:val="24"/>
        </w:rPr>
      </w:pPr>
      <w:r w:rsidRPr="00FA7E39">
        <w:rPr>
          <w:rFonts w:ascii="Arial" w:hAnsi="Arial" w:cs="Arial"/>
          <w:b/>
          <w:bCs/>
          <w:sz w:val="24"/>
          <w:szCs w:val="24"/>
        </w:rPr>
        <w:t>C.- Selección para revisión eventual</w:t>
      </w:r>
    </w:p>
    <w:p w14:paraId="772141AC" w14:textId="77777777" w:rsidR="00E934F1" w:rsidRPr="00FA7E39" w:rsidRDefault="00E934F1" w:rsidP="00E934F1">
      <w:pPr>
        <w:spacing w:after="0" w:line="360" w:lineRule="auto"/>
        <w:jc w:val="both"/>
        <w:rPr>
          <w:rFonts w:ascii="Arial" w:hAnsi="Arial" w:cs="Arial"/>
          <w:b/>
          <w:bCs/>
          <w:sz w:val="24"/>
          <w:szCs w:val="24"/>
        </w:rPr>
      </w:pPr>
    </w:p>
    <w:p w14:paraId="51E16137" w14:textId="57DDBFB6"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 xml:space="preserve">4.- Mediante providencia del 22 de noviembre de 2012 la Sala Plena de la Sección Tercera del Consejo de Estado </w:t>
      </w:r>
      <w:r w:rsidR="00447B88" w:rsidRPr="00FA7E39">
        <w:rPr>
          <w:rFonts w:ascii="Arial" w:hAnsi="Arial" w:cs="Arial"/>
          <w:sz w:val="24"/>
          <w:szCs w:val="24"/>
        </w:rPr>
        <w:t xml:space="preserve">seleccionó </w:t>
      </w:r>
      <w:r w:rsidRPr="00FA7E39">
        <w:rPr>
          <w:rFonts w:ascii="Arial" w:hAnsi="Arial" w:cs="Arial"/>
          <w:sz w:val="24"/>
          <w:szCs w:val="24"/>
        </w:rPr>
        <w:t xml:space="preserve">para revisión eventual la sentencia del 15 de septiembre de 2011 proferida por el Tribunal Administrativo de Norte de Santander. </w:t>
      </w:r>
      <w:r w:rsidR="00AC7707" w:rsidRPr="00FA7E39">
        <w:rPr>
          <w:rFonts w:ascii="Arial" w:hAnsi="Arial" w:cs="Arial"/>
          <w:sz w:val="24"/>
          <w:szCs w:val="24"/>
        </w:rPr>
        <w:t>En dicha providencia, e</w:t>
      </w:r>
      <w:r w:rsidRPr="00FA7E39">
        <w:rPr>
          <w:rFonts w:ascii="Arial" w:hAnsi="Arial" w:cs="Arial"/>
          <w:sz w:val="24"/>
          <w:szCs w:val="24"/>
        </w:rPr>
        <w:t>n síntesis, se consideró</w:t>
      </w:r>
      <w:r w:rsidR="00AC7707" w:rsidRPr="00FA7E39">
        <w:rPr>
          <w:rFonts w:ascii="Arial" w:hAnsi="Arial" w:cs="Arial"/>
          <w:sz w:val="24"/>
          <w:szCs w:val="24"/>
        </w:rPr>
        <w:t>:</w:t>
      </w:r>
      <w:r w:rsidRPr="00FA7E39">
        <w:rPr>
          <w:rFonts w:ascii="Arial" w:hAnsi="Arial" w:cs="Arial"/>
          <w:sz w:val="24"/>
          <w:szCs w:val="24"/>
        </w:rPr>
        <w:t xml:space="preserve"> </w:t>
      </w:r>
    </w:p>
    <w:p w14:paraId="4E5B4D07" w14:textId="77777777" w:rsidR="00E934F1" w:rsidRPr="00FA7E39" w:rsidRDefault="00E934F1" w:rsidP="00E934F1">
      <w:pPr>
        <w:spacing w:after="0" w:line="360" w:lineRule="auto"/>
        <w:jc w:val="both"/>
        <w:rPr>
          <w:rFonts w:ascii="Arial" w:hAnsi="Arial" w:cs="Arial"/>
          <w:sz w:val="24"/>
          <w:szCs w:val="24"/>
        </w:rPr>
      </w:pPr>
    </w:p>
    <w:p w14:paraId="1FA6DB6A" w14:textId="2D108D2B"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 xml:space="preserve">4.1.- El Consejo de Estado ha señalado en varias oportunidades que los puentes peatonales que no cumplan con las especificaciones técnicas representan un daño contingente y que, dada la necesidad de proteger los derechos colectivos, debe ordenarse su retiro. Al respecto, la providencia de selección citó: (i) la sentencia del 26 de noviembre de 2009 proferida por el Consejo de Estado, Sección Primera, consejera ponente: María Claudia Rojas Lasso, dentro del proceso radicado con el número 54001-23-31-000-2005-00332-01 (AP) y (ii) la sentencia del 30 de abril de 2008 proferida por el Consejo de Estado, Sección Primera, consejero ponente: Marco Antonio Velilla Moreno, dentro del proceso radicado con el número 15001-23-31-000-2004-00229-01. Por lo tanto, consideró que resultaba necesario unificar la jurisprudencia sobre la afectación de derechos colectivos por el uso de puentes peatonales que no cumplieran con las especificaciones técnicas. </w:t>
      </w:r>
    </w:p>
    <w:p w14:paraId="5F3C2B20" w14:textId="77777777" w:rsidR="00E934F1" w:rsidRPr="00FA7E39" w:rsidRDefault="00E934F1" w:rsidP="00E934F1">
      <w:pPr>
        <w:spacing w:after="0" w:line="360" w:lineRule="auto"/>
        <w:jc w:val="both"/>
        <w:rPr>
          <w:rFonts w:ascii="Arial" w:hAnsi="Arial" w:cs="Arial"/>
          <w:sz w:val="24"/>
          <w:szCs w:val="24"/>
        </w:rPr>
      </w:pPr>
    </w:p>
    <w:p w14:paraId="3C39F387" w14:textId="338D0605" w:rsidR="00BF2059"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4.2.- El Consejo de Estado estableció que</w:t>
      </w:r>
      <w:r w:rsidR="0075287A" w:rsidRPr="00FA7E39">
        <w:rPr>
          <w:rFonts w:ascii="Arial" w:hAnsi="Arial" w:cs="Arial"/>
          <w:sz w:val="24"/>
          <w:szCs w:val="24"/>
        </w:rPr>
        <w:t xml:space="preserve">, </w:t>
      </w:r>
      <w:r w:rsidR="003D2376" w:rsidRPr="00FA7E39">
        <w:rPr>
          <w:rFonts w:ascii="Arial" w:hAnsi="Arial" w:cs="Arial"/>
          <w:sz w:val="24"/>
          <w:szCs w:val="24"/>
        </w:rPr>
        <w:t>dentro de una acción popular</w:t>
      </w:r>
      <w:r w:rsidR="0075287A" w:rsidRPr="00FA7E39">
        <w:rPr>
          <w:rFonts w:ascii="Arial" w:hAnsi="Arial" w:cs="Arial"/>
          <w:sz w:val="24"/>
          <w:szCs w:val="24"/>
        </w:rPr>
        <w:t>,</w:t>
      </w:r>
      <w:r w:rsidR="003D2376" w:rsidRPr="00FA7E39">
        <w:rPr>
          <w:rFonts w:ascii="Arial" w:hAnsi="Arial" w:cs="Arial"/>
          <w:sz w:val="24"/>
          <w:szCs w:val="24"/>
        </w:rPr>
        <w:t xml:space="preserve"> </w:t>
      </w:r>
      <w:r w:rsidRPr="00FA7E39">
        <w:rPr>
          <w:rFonts w:ascii="Arial" w:hAnsi="Arial" w:cs="Arial"/>
          <w:sz w:val="24"/>
          <w:szCs w:val="24"/>
        </w:rPr>
        <w:t xml:space="preserve">no era posible adoptar medidas de carácter preventivo sin el previo reconocimiento de la amenaza o transgresión de los derechos colectivos alegados en la demanda. Al respecto, citó la sentencia del 31 de marzo de 2000 proferida por el Consejo de Estado, Sección Cuarta, consejero ponente: Daniel Manrique Guzmán. Sin </w:t>
      </w:r>
      <w:r w:rsidRPr="00FA7E39">
        <w:rPr>
          <w:rFonts w:ascii="Arial" w:hAnsi="Arial" w:cs="Arial"/>
          <w:sz w:val="24"/>
          <w:szCs w:val="24"/>
        </w:rPr>
        <w:lastRenderedPageBreak/>
        <w:t xml:space="preserve">embargo, y a pesar de la posición jurisprudencial establecida en dicha sentencia, en la sentencia objeto de revisión el Tribunal Administrativo de Norte de Santander negó la vulneración a los derechos colectivos alegados en la demanda, pero a su vez ordenó como medida preventiva la destrucción del puente. </w:t>
      </w:r>
    </w:p>
    <w:p w14:paraId="3EEC34F2" w14:textId="77777777" w:rsidR="00BF2059" w:rsidRPr="00FA7E39" w:rsidRDefault="00BF2059" w:rsidP="00E934F1">
      <w:pPr>
        <w:spacing w:after="0" w:line="360" w:lineRule="auto"/>
        <w:jc w:val="both"/>
        <w:rPr>
          <w:rFonts w:ascii="Arial" w:hAnsi="Arial" w:cs="Arial"/>
          <w:sz w:val="24"/>
          <w:szCs w:val="24"/>
        </w:rPr>
      </w:pPr>
    </w:p>
    <w:p w14:paraId="224F5E9E" w14:textId="4B1F84A3" w:rsidR="00E934F1" w:rsidRPr="00FA7E39" w:rsidRDefault="00E934F1" w:rsidP="00E934F1">
      <w:pPr>
        <w:spacing w:after="0" w:line="360" w:lineRule="auto"/>
        <w:jc w:val="both"/>
        <w:rPr>
          <w:rFonts w:ascii="Arial" w:hAnsi="Arial" w:cs="Arial"/>
          <w:sz w:val="24"/>
          <w:szCs w:val="24"/>
        </w:rPr>
      </w:pPr>
      <w:r w:rsidRPr="00FA7E39">
        <w:rPr>
          <w:rFonts w:ascii="Arial" w:hAnsi="Arial" w:cs="Arial"/>
          <w:sz w:val="24"/>
          <w:szCs w:val="24"/>
        </w:rPr>
        <w:t xml:space="preserve">En consecuencia, </w:t>
      </w:r>
      <w:r w:rsidR="00C25CA6" w:rsidRPr="00FA7E39">
        <w:rPr>
          <w:rFonts w:ascii="Arial" w:hAnsi="Arial" w:cs="Arial"/>
          <w:sz w:val="24"/>
          <w:szCs w:val="24"/>
        </w:rPr>
        <w:t xml:space="preserve">en </w:t>
      </w:r>
      <w:r w:rsidRPr="00FA7E39">
        <w:rPr>
          <w:rFonts w:ascii="Arial" w:hAnsi="Arial" w:cs="Arial"/>
          <w:sz w:val="24"/>
          <w:szCs w:val="24"/>
        </w:rPr>
        <w:t>la providencia</w:t>
      </w:r>
      <w:r w:rsidR="00C25CA6" w:rsidRPr="00FA7E39">
        <w:rPr>
          <w:rFonts w:ascii="Arial" w:hAnsi="Arial" w:cs="Arial"/>
          <w:sz w:val="24"/>
          <w:szCs w:val="24"/>
        </w:rPr>
        <w:t xml:space="preserve"> que dispuso la</w:t>
      </w:r>
      <w:r w:rsidRPr="00FA7E39">
        <w:rPr>
          <w:rFonts w:ascii="Arial" w:hAnsi="Arial" w:cs="Arial"/>
          <w:sz w:val="24"/>
          <w:szCs w:val="24"/>
        </w:rPr>
        <w:t xml:space="preserve"> selección </w:t>
      </w:r>
      <w:r w:rsidR="00C25CA6" w:rsidRPr="00FA7E39">
        <w:rPr>
          <w:rFonts w:ascii="Arial" w:hAnsi="Arial" w:cs="Arial"/>
          <w:sz w:val="24"/>
          <w:szCs w:val="24"/>
        </w:rPr>
        <w:t xml:space="preserve">se </w:t>
      </w:r>
      <w:r w:rsidRPr="00FA7E39">
        <w:rPr>
          <w:rFonts w:ascii="Arial" w:hAnsi="Arial" w:cs="Arial"/>
          <w:sz w:val="24"/>
          <w:szCs w:val="24"/>
        </w:rPr>
        <w:t xml:space="preserve">afirmó que resultaba necesario unificar jurisprudencia en relación con el alcance del artículo 34 de la Ley 472 de 1998 en lo que tiene que ver con las órdenes de hacer o no hacer en casos de sentencia denegatoria de las pretensiones. </w:t>
      </w:r>
    </w:p>
    <w:p w14:paraId="59ED8DC4" w14:textId="07FA3C3D" w:rsidR="00E934F1" w:rsidRPr="00FA7E39" w:rsidRDefault="00E934F1" w:rsidP="00E934F1">
      <w:pPr>
        <w:spacing w:after="0" w:line="360" w:lineRule="auto"/>
        <w:jc w:val="both"/>
        <w:rPr>
          <w:rFonts w:ascii="Arial" w:hAnsi="Arial" w:cs="Arial"/>
          <w:sz w:val="24"/>
          <w:szCs w:val="24"/>
        </w:rPr>
      </w:pPr>
    </w:p>
    <w:p w14:paraId="09648527" w14:textId="586137D6" w:rsidR="00E934F1" w:rsidRPr="00FA7E39" w:rsidRDefault="007A3C78" w:rsidP="00E934F1">
      <w:pPr>
        <w:spacing w:after="0" w:line="360" w:lineRule="auto"/>
        <w:jc w:val="both"/>
        <w:rPr>
          <w:rFonts w:ascii="Arial" w:hAnsi="Arial" w:cs="Arial"/>
          <w:b/>
          <w:bCs/>
          <w:sz w:val="24"/>
          <w:szCs w:val="24"/>
        </w:rPr>
      </w:pPr>
      <w:r w:rsidRPr="00FA7E39">
        <w:rPr>
          <w:rFonts w:ascii="Arial" w:hAnsi="Arial" w:cs="Arial"/>
          <w:b/>
          <w:bCs/>
          <w:sz w:val="24"/>
          <w:szCs w:val="24"/>
        </w:rPr>
        <w:t>D</w:t>
      </w:r>
      <w:r w:rsidR="00E934F1" w:rsidRPr="00FA7E39">
        <w:rPr>
          <w:rFonts w:ascii="Arial" w:hAnsi="Arial" w:cs="Arial"/>
          <w:b/>
          <w:bCs/>
          <w:sz w:val="24"/>
          <w:szCs w:val="24"/>
        </w:rPr>
        <w:t xml:space="preserve">.- Salvamento de voto </w:t>
      </w:r>
    </w:p>
    <w:p w14:paraId="2269F273" w14:textId="77777777" w:rsidR="00E934F1" w:rsidRPr="00FA7E39" w:rsidRDefault="00E934F1" w:rsidP="00E934F1">
      <w:pPr>
        <w:spacing w:after="0" w:line="360" w:lineRule="auto"/>
        <w:jc w:val="both"/>
        <w:rPr>
          <w:rFonts w:ascii="Arial" w:eastAsia="Times New Roman" w:hAnsi="Arial" w:cs="Arial"/>
          <w:b/>
          <w:bCs/>
          <w:sz w:val="24"/>
          <w:szCs w:val="24"/>
          <w:lang w:eastAsia="es-CO"/>
        </w:rPr>
      </w:pPr>
    </w:p>
    <w:p w14:paraId="033CB0A2" w14:textId="3D54C71F" w:rsidR="00E934F1" w:rsidRPr="00FA7E39" w:rsidRDefault="00E934F1" w:rsidP="00E934F1">
      <w:pPr>
        <w:spacing w:after="0" w:line="360" w:lineRule="auto"/>
        <w:jc w:val="both"/>
        <w:rPr>
          <w:rFonts w:ascii="Arial" w:eastAsia="Times New Roman" w:hAnsi="Arial" w:cs="Arial"/>
          <w:sz w:val="24"/>
          <w:szCs w:val="24"/>
          <w:lang w:eastAsia="es-CO"/>
        </w:rPr>
      </w:pPr>
      <w:r w:rsidRPr="00FA7E39">
        <w:rPr>
          <w:rFonts w:ascii="Arial" w:eastAsia="Times New Roman" w:hAnsi="Arial" w:cs="Arial"/>
          <w:sz w:val="24"/>
          <w:szCs w:val="24"/>
          <w:lang w:eastAsia="es-CO"/>
        </w:rPr>
        <w:t xml:space="preserve">5.- El consejero Mauricio Fajardo Gómez presentó salvamento de voto a la decisión adoptada por la Sala de la Sección Tercera. Indicó que era claro que lo que pretendía el accionante era reabrir el proceso en sus aspectos fácticos y jurídicos, </w:t>
      </w:r>
      <w:r w:rsidR="003D2376" w:rsidRPr="00FA7E39">
        <w:rPr>
          <w:rFonts w:ascii="Arial" w:eastAsia="Times New Roman" w:hAnsi="Arial" w:cs="Arial"/>
          <w:sz w:val="24"/>
          <w:szCs w:val="24"/>
          <w:lang w:eastAsia="es-CO"/>
        </w:rPr>
        <w:t>lo que era contrario a</w:t>
      </w:r>
      <w:r w:rsidRPr="00FA7E39">
        <w:rPr>
          <w:rFonts w:ascii="Arial" w:eastAsia="Times New Roman" w:hAnsi="Arial" w:cs="Arial"/>
          <w:sz w:val="24"/>
          <w:szCs w:val="24"/>
          <w:lang w:eastAsia="es-CO"/>
        </w:rPr>
        <w:t xml:space="preserve"> la finalidad del mecanismo de revisión eventual. Además, en relación con el tema respecto del cual se unificaría jurisprudencia, </w:t>
      </w:r>
      <w:r w:rsidR="00F424AD" w:rsidRPr="00FA7E39">
        <w:rPr>
          <w:rFonts w:ascii="Arial" w:eastAsia="Times New Roman" w:hAnsi="Arial" w:cs="Arial"/>
          <w:sz w:val="24"/>
          <w:szCs w:val="24"/>
          <w:lang w:eastAsia="es-CO"/>
        </w:rPr>
        <w:t xml:space="preserve">manifestó que </w:t>
      </w:r>
      <w:r w:rsidRPr="00FA7E39">
        <w:rPr>
          <w:rFonts w:ascii="Arial" w:eastAsia="Times New Roman" w:hAnsi="Arial" w:cs="Arial"/>
          <w:sz w:val="24"/>
          <w:szCs w:val="24"/>
          <w:lang w:eastAsia="es-CO"/>
        </w:rPr>
        <w:t xml:space="preserve">no había contradicciones entre las posiciones del Consejo de Estado. </w:t>
      </w:r>
    </w:p>
    <w:p w14:paraId="77C9CEE5" w14:textId="77777777" w:rsidR="00FA015C" w:rsidRPr="00FA7E39" w:rsidRDefault="00FA015C" w:rsidP="005477C9">
      <w:pPr>
        <w:spacing w:after="0" w:line="360" w:lineRule="auto"/>
        <w:jc w:val="both"/>
        <w:rPr>
          <w:rFonts w:ascii="Arial" w:eastAsia="Times New Roman" w:hAnsi="Arial" w:cs="Arial"/>
          <w:sz w:val="24"/>
          <w:szCs w:val="24"/>
          <w:lang w:eastAsia="es-CO"/>
        </w:rPr>
      </w:pPr>
    </w:p>
    <w:p w14:paraId="73B2A8CD" w14:textId="19FA9D45" w:rsidR="00687BE6" w:rsidRPr="00FA7E39" w:rsidRDefault="005A44F2" w:rsidP="00E934F1">
      <w:pPr>
        <w:spacing w:after="0" w:line="360" w:lineRule="auto"/>
        <w:jc w:val="center"/>
        <w:rPr>
          <w:rFonts w:ascii="Arial" w:hAnsi="Arial" w:cs="Arial"/>
          <w:b/>
          <w:sz w:val="24"/>
          <w:szCs w:val="24"/>
        </w:rPr>
      </w:pPr>
      <w:r w:rsidRPr="00FA7E39">
        <w:rPr>
          <w:rFonts w:ascii="Arial" w:hAnsi="Arial" w:cs="Arial"/>
          <w:b/>
          <w:sz w:val="24"/>
          <w:szCs w:val="24"/>
        </w:rPr>
        <w:t xml:space="preserve">II.- </w:t>
      </w:r>
      <w:r w:rsidR="004B03AC" w:rsidRPr="00FA7E39">
        <w:rPr>
          <w:rFonts w:ascii="Arial" w:hAnsi="Arial" w:cs="Arial"/>
          <w:b/>
          <w:sz w:val="24"/>
          <w:szCs w:val="24"/>
        </w:rPr>
        <w:t>CONSIDERACIONES</w:t>
      </w:r>
    </w:p>
    <w:p w14:paraId="3E702659" w14:textId="77777777" w:rsidR="00E934F1" w:rsidRPr="00FA7E39" w:rsidRDefault="00E934F1" w:rsidP="00E934F1">
      <w:pPr>
        <w:spacing w:after="0" w:line="360" w:lineRule="auto"/>
        <w:jc w:val="center"/>
        <w:rPr>
          <w:rFonts w:ascii="Arial" w:hAnsi="Arial" w:cs="Arial"/>
          <w:b/>
          <w:sz w:val="24"/>
          <w:szCs w:val="24"/>
        </w:rPr>
      </w:pPr>
    </w:p>
    <w:p w14:paraId="183DFEF8" w14:textId="5688B18E"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6</w:t>
      </w:r>
      <w:r w:rsidR="005D6DC1" w:rsidRPr="00FA7E39">
        <w:rPr>
          <w:rFonts w:ascii="Arial" w:hAnsi="Arial" w:cs="Arial"/>
          <w:bCs/>
          <w:sz w:val="24"/>
          <w:szCs w:val="24"/>
        </w:rPr>
        <w:t xml:space="preserve">.- </w:t>
      </w:r>
      <w:r w:rsidR="00365E3C" w:rsidRPr="00FA7E39">
        <w:rPr>
          <w:rFonts w:ascii="Arial" w:hAnsi="Arial" w:cs="Arial"/>
          <w:bCs/>
          <w:sz w:val="24"/>
          <w:szCs w:val="24"/>
        </w:rPr>
        <w:t xml:space="preserve">En relación con el motivo por el cual se seleccionó el fallo </w:t>
      </w:r>
      <w:r w:rsidR="00B7685F" w:rsidRPr="00FA7E39">
        <w:rPr>
          <w:rFonts w:ascii="Arial" w:hAnsi="Arial" w:cs="Arial"/>
          <w:bCs/>
          <w:sz w:val="24"/>
          <w:szCs w:val="24"/>
        </w:rPr>
        <w:t>para unificar</w:t>
      </w:r>
      <w:r w:rsidR="00B7685F" w:rsidRPr="00FA7E39">
        <w:rPr>
          <w:rFonts w:ascii="Arial" w:hAnsi="Arial" w:cs="Arial"/>
          <w:bCs/>
          <w:i/>
          <w:iCs/>
          <w:sz w:val="24"/>
          <w:szCs w:val="24"/>
        </w:rPr>
        <w:t xml:space="preserve"> </w:t>
      </w:r>
      <w:r w:rsidR="00B7685F" w:rsidRPr="00FA7E39">
        <w:rPr>
          <w:rFonts w:ascii="Arial" w:hAnsi="Arial" w:cs="Arial"/>
          <w:bCs/>
          <w:sz w:val="24"/>
          <w:szCs w:val="24"/>
        </w:rPr>
        <w:t>jurisprudencia</w:t>
      </w:r>
      <w:r w:rsidR="00F754EF" w:rsidRPr="00FA7E39">
        <w:rPr>
          <w:rFonts w:ascii="Arial" w:hAnsi="Arial" w:cs="Arial"/>
          <w:bCs/>
          <w:sz w:val="24"/>
          <w:szCs w:val="24"/>
        </w:rPr>
        <w:t>, la Sala</w:t>
      </w:r>
      <w:r w:rsidR="00B7685F" w:rsidRPr="00FA7E39">
        <w:rPr>
          <w:rFonts w:ascii="Arial" w:hAnsi="Arial" w:cs="Arial"/>
          <w:bCs/>
          <w:i/>
          <w:iCs/>
          <w:sz w:val="24"/>
          <w:szCs w:val="24"/>
        </w:rPr>
        <w:t xml:space="preserve"> </w:t>
      </w:r>
      <w:r w:rsidR="00F70AA2" w:rsidRPr="00FA7E39">
        <w:rPr>
          <w:rFonts w:ascii="Arial" w:hAnsi="Arial" w:cs="Arial"/>
          <w:bCs/>
          <w:sz w:val="24"/>
          <w:szCs w:val="24"/>
        </w:rPr>
        <w:t>consi</w:t>
      </w:r>
      <w:r w:rsidR="00E53C0F" w:rsidRPr="00FA7E39">
        <w:rPr>
          <w:rFonts w:ascii="Arial" w:hAnsi="Arial" w:cs="Arial"/>
          <w:bCs/>
          <w:sz w:val="24"/>
          <w:szCs w:val="24"/>
        </w:rPr>
        <w:t>d</w:t>
      </w:r>
      <w:r w:rsidR="00F70AA2" w:rsidRPr="00FA7E39">
        <w:rPr>
          <w:rFonts w:ascii="Arial" w:hAnsi="Arial" w:cs="Arial"/>
          <w:bCs/>
          <w:sz w:val="24"/>
          <w:szCs w:val="24"/>
        </w:rPr>
        <w:t>era</w:t>
      </w:r>
      <w:r w:rsidR="005D6DC1" w:rsidRPr="00FA7E39">
        <w:rPr>
          <w:rFonts w:ascii="Arial" w:hAnsi="Arial" w:cs="Arial"/>
          <w:bCs/>
          <w:sz w:val="24"/>
          <w:szCs w:val="24"/>
        </w:rPr>
        <w:t xml:space="preserve"> que el </w:t>
      </w:r>
      <w:r w:rsidR="003D2376" w:rsidRPr="00FA7E39">
        <w:rPr>
          <w:rFonts w:ascii="Arial" w:hAnsi="Arial" w:cs="Arial"/>
          <w:bCs/>
          <w:sz w:val="24"/>
          <w:szCs w:val="24"/>
        </w:rPr>
        <w:t xml:space="preserve">juez </w:t>
      </w:r>
      <w:r w:rsidR="005D6DC1" w:rsidRPr="00FA7E39">
        <w:rPr>
          <w:rFonts w:ascii="Arial" w:hAnsi="Arial" w:cs="Arial"/>
          <w:bCs/>
          <w:sz w:val="24"/>
          <w:szCs w:val="24"/>
        </w:rPr>
        <w:t xml:space="preserve">de la acción popular </w:t>
      </w:r>
      <w:r w:rsidR="00D57FF6" w:rsidRPr="00FA7E39">
        <w:rPr>
          <w:rFonts w:ascii="Arial" w:hAnsi="Arial" w:cs="Arial"/>
          <w:bCs/>
          <w:sz w:val="24"/>
          <w:szCs w:val="24"/>
        </w:rPr>
        <w:t xml:space="preserve">debe </w:t>
      </w:r>
      <w:r w:rsidR="005D6DC1" w:rsidRPr="00FA7E39">
        <w:rPr>
          <w:rFonts w:ascii="Arial" w:hAnsi="Arial" w:cs="Arial"/>
          <w:bCs/>
          <w:sz w:val="24"/>
          <w:szCs w:val="24"/>
        </w:rPr>
        <w:t xml:space="preserve">adoptar en la sentencia las medidas previstas en el artículo 34 de la </w:t>
      </w:r>
      <w:r w:rsidR="00F424AD" w:rsidRPr="00FA7E39">
        <w:rPr>
          <w:rFonts w:ascii="Arial" w:hAnsi="Arial" w:cs="Arial"/>
          <w:bCs/>
          <w:sz w:val="24"/>
          <w:szCs w:val="24"/>
        </w:rPr>
        <w:t>L</w:t>
      </w:r>
      <w:r w:rsidR="005D6DC1" w:rsidRPr="00FA7E39">
        <w:rPr>
          <w:rFonts w:ascii="Arial" w:hAnsi="Arial" w:cs="Arial"/>
          <w:bCs/>
          <w:sz w:val="24"/>
          <w:szCs w:val="24"/>
        </w:rPr>
        <w:t>ey 472 de 1998, cuando</w:t>
      </w:r>
      <w:r w:rsidR="008C038F" w:rsidRPr="00FA7E39">
        <w:rPr>
          <w:rFonts w:ascii="Arial" w:hAnsi="Arial" w:cs="Arial"/>
          <w:bCs/>
          <w:sz w:val="24"/>
          <w:szCs w:val="24"/>
        </w:rPr>
        <w:t>,</w:t>
      </w:r>
      <w:r w:rsidR="005D6DC1" w:rsidRPr="00FA7E39">
        <w:rPr>
          <w:rFonts w:ascii="Arial" w:hAnsi="Arial" w:cs="Arial"/>
          <w:bCs/>
          <w:sz w:val="24"/>
          <w:szCs w:val="24"/>
        </w:rPr>
        <w:t xml:space="preserve"> a partir de la situación de hecho planteada en la demanda</w:t>
      </w:r>
      <w:r w:rsidR="00D57FF6" w:rsidRPr="00FA7E39">
        <w:rPr>
          <w:rFonts w:ascii="Arial" w:hAnsi="Arial" w:cs="Arial"/>
          <w:bCs/>
          <w:sz w:val="24"/>
          <w:szCs w:val="24"/>
        </w:rPr>
        <w:t>,</w:t>
      </w:r>
      <w:r w:rsidR="005D6DC1" w:rsidRPr="00FA7E39">
        <w:rPr>
          <w:rFonts w:ascii="Arial" w:hAnsi="Arial" w:cs="Arial"/>
          <w:bCs/>
          <w:sz w:val="24"/>
          <w:szCs w:val="24"/>
        </w:rPr>
        <w:t xml:space="preserve"> encuentre demostrado que se está amenazando o vulnerando un derecho colectivo.  </w:t>
      </w:r>
      <w:r w:rsidR="00AC7707" w:rsidRPr="00FA7E39">
        <w:rPr>
          <w:rFonts w:ascii="Arial" w:hAnsi="Arial" w:cs="Arial"/>
          <w:bCs/>
          <w:sz w:val="24"/>
          <w:szCs w:val="24"/>
        </w:rPr>
        <w:t>Se c</w:t>
      </w:r>
      <w:r w:rsidR="00CE08D6" w:rsidRPr="00FA7E39">
        <w:rPr>
          <w:rFonts w:ascii="Arial" w:hAnsi="Arial" w:cs="Arial"/>
          <w:bCs/>
          <w:sz w:val="24"/>
          <w:szCs w:val="24"/>
        </w:rPr>
        <w:t xml:space="preserve">oncluye lo anterior </w:t>
      </w:r>
      <w:r w:rsidR="005D6DC1" w:rsidRPr="00FA7E39">
        <w:rPr>
          <w:rFonts w:ascii="Arial" w:hAnsi="Arial" w:cs="Arial"/>
          <w:bCs/>
          <w:sz w:val="24"/>
          <w:szCs w:val="24"/>
        </w:rPr>
        <w:t xml:space="preserve">porque en la acción </w:t>
      </w:r>
      <w:r w:rsidR="00F424AD" w:rsidRPr="00FA7E39">
        <w:rPr>
          <w:rFonts w:ascii="Arial" w:hAnsi="Arial" w:cs="Arial"/>
          <w:bCs/>
          <w:sz w:val="24"/>
          <w:szCs w:val="24"/>
        </w:rPr>
        <w:t>popular</w:t>
      </w:r>
      <w:r w:rsidR="005D6DC1" w:rsidRPr="00FA7E39">
        <w:rPr>
          <w:rFonts w:ascii="Arial" w:hAnsi="Arial" w:cs="Arial"/>
          <w:bCs/>
          <w:sz w:val="24"/>
          <w:szCs w:val="24"/>
        </w:rPr>
        <w:t xml:space="preserve">, en lugar de resolver un conflicto de intereses entre dos partes en un proceso, </w:t>
      </w:r>
      <w:r w:rsidR="00AC7707" w:rsidRPr="00FA7E39">
        <w:rPr>
          <w:rFonts w:ascii="Arial" w:hAnsi="Arial" w:cs="Arial"/>
          <w:bCs/>
          <w:sz w:val="24"/>
          <w:szCs w:val="24"/>
        </w:rPr>
        <w:t xml:space="preserve">en el cual la congruencia se fija sobre las pretensiones del demandante y las excepciones del demandado, </w:t>
      </w:r>
      <w:r w:rsidR="003D2376" w:rsidRPr="00FA7E39">
        <w:rPr>
          <w:rFonts w:ascii="Arial" w:hAnsi="Arial" w:cs="Arial"/>
          <w:bCs/>
          <w:sz w:val="24"/>
          <w:szCs w:val="24"/>
        </w:rPr>
        <w:t xml:space="preserve">el juez </w:t>
      </w:r>
      <w:r w:rsidR="005D6DC1" w:rsidRPr="00FA7E39">
        <w:rPr>
          <w:rFonts w:ascii="Arial" w:hAnsi="Arial" w:cs="Arial"/>
          <w:bCs/>
          <w:sz w:val="24"/>
          <w:szCs w:val="24"/>
        </w:rPr>
        <w:t>tiene la función de</w:t>
      </w:r>
      <w:r w:rsidR="005D6DC1" w:rsidRPr="00FA7E39">
        <w:rPr>
          <w:rFonts w:ascii="Arial" w:hAnsi="Arial" w:cs="Arial"/>
          <w:bCs/>
          <w:i/>
          <w:iCs/>
          <w:sz w:val="24"/>
          <w:szCs w:val="24"/>
        </w:rPr>
        <w:t xml:space="preserve"> garantizar </w:t>
      </w:r>
      <w:r w:rsidR="005D6DC1" w:rsidRPr="00FA7E39">
        <w:rPr>
          <w:rFonts w:ascii="Arial" w:hAnsi="Arial" w:cs="Arial"/>
          <w:bCs/>
          <w:sz w:val="24"/>
          <w:szCs w:val="24"/>
        </w:rPr>
        <w:t xml:space="preserve">los derechos colectivos vulnerados con la situación de hecho puesta en conocimiento por el actor popular. </w:t>
      </w:r>
    </w:p>
    <w:p w14:paraId="1D6B2B70" w14:textId="77777777" w:rsidR="005D6DC1" w:rsidRPr="00FA7E39" w:rsidRDefault="005D6DC1" w:rsidP="005D6DC1">
      <w:pPr>
        <w:spacing w:after="0" w:line="360" w:lineRule="auto"/>
        <w:jc w:val="both"/>
        <w:rPr>
          <w:rFonts w:ascii="Arial" w:hAnsi="Arial" w:cs="Arial"/>
          <w:bCs/>
          <w:sz w:val="24"/>
          <w:szCs w:val="24"/>
        </w:rPr>
      </w:pPr>
    </w:p>
    <w:p w14:paraId="336E3C22" w14:textId="63BF5326"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7</w:t>
      </w:r>
      <w:r w:rsidR="005D6DC1" w:rsidRPr="00FA7E39">
        <w:rPr>
          <w:rFonts w:ascii="Arial" w:hAnsi="Arial" w:cs="Arial"/>
          <w:bCs/>
          <w:sz w:val="24"/>
          <w:szCs w:val="24"/>
        </w:rPr>
        <w:t>.- En</w:t>
      </w:r>
      <w:r w:rsidR="00691538" w:rsidRPr="00FA7E39">
        <w:rPr>
          <w:rFonts w:ascii="Arial" w:hAnsi="Arial" w:cs="Arial"/>
          <w:bCs/>
          <w:sz w:val="24"/>
          <w:szCs w:val="24"/>
        </w:rPr>
        <w:t xml:space="preserve"> relación con la decisión del caso concreto la Sala</w:t>
      </w:r>
      <w:r w:rsidR="00F84174" w:rsidRPr="00FA7E39">
        <w:rPr>
          <w:rFonts w:ascii="Arial" w:hAnsi="Arial" w:cs="Arial"/>
          <w:bCs/>
          <w:sz w:val="24"/>
          <w:szCs w:val="24"/>
        </w:rPr>
        <w:t xml:space="preserve"> estima que</w:t>
      </w:r>
      <w:r w:rsidR="00AE200D" w:rsidRPr="00FA7E39">
        <w:rPr>
          <w:rFonts w:ascii="Arial" w:hAnsi="Arial" w:cs="Arial"/>
          <w:bCs/>
          <w:sz w:val="24"/>
          <w:szCs w:val="24"/>
        </w:rPr>
        <w:t>,</w:t>
      </w:r>
      <w:r w:rsidR="00F84174" w:rsidRPr="00FA7E39">
        <w:rPr>
          <w:rFonts w:ascii="Arial" w:hAnsi="Arial" w:cs="Arial"/>
          <w:bCs/>
          <w:sz w:val="24"/>
          <w:szCs w:val="24"/>
        </w:rPr>
        <w:t xml:space="preserve"> </w:t>
      </w:r>
      <w:r w:rsidR="005D6DC1" w:rsidRPr="00FA7E39">
        <w:rPr>
          <w:rFonts w:ascii="Arial" w:hAnsi="Arial" w:cs="Arial"/>
          <w:bCs/>
          <w:sz w:val="24"/>
          <w:szCs w:val="24"/>
        </w:rPr>
        <w:t>en vez de rechazar las peticiones de la demanda</w:t>
      </w:r>
      <w:r w:rsidR="003D2376" w:rsidRPr="00FA7E39">
        <w:rPr>
          <w:rFonts w:ascii="Arial" w:hAnsi="Arial" w:cs="Arial"/>
          <w:bCs/>
          <w:sz w:val="24"/>
          <w:szCs w:val="24"/>
        </w:rPr>
        <w:t>,</w:t>
      </w:r>
      <w:r w:rsidR="005D6DC1" w:rsidRPr="00FA7E39">
        <w:rPr>
          <w:rFonts w:ascii="Arial" w:hAnsi="Arial" w:cs="Arial"/>
          <w:bCs/>
          <w:sz w:val="24"/>
          <w:szCs w:val="24"/>
        </w:rPr>
        <w:t xml:space="preserve"> debió darse por probada la vulneración </w:t>
      </w:r>
      <w:r w:rsidR="007D36AD" w:rsidRPr="00FA7E39">
        <w:rPr>
          <w:rFonts w:ascii="Arial" w:hAnsi="Arial" w:cs="Arial"/>
          <w:bCs/>
          <w:sz w:val="24"/>
          <w:szCs w:val="24"/>
        </w:rPr>
        <w:t>del</w:t>
      </w:r>
      <w:r w:rsidR="005D6DC1" w:rsidRPr="00FA7E39">
        <w:rPr>
          <w:rFonts w:ascii="Arial" w:hAnsi="Arial" w:cs="Arial"/>
          <w:bCs/>
          <w:sz w:val="24"/>
          <w:szCs w:val="24"/>
        </w:rPr>
        <w:t xml:space="preserve"> derecho colectivo a la seguridad de los ciudadanos y</w:t>
      </w:r>
      <w:r w:rsidR="007D36AD" w:rsidRPr="00FA7E39">
        <w:rPr>
          <w:rFonts w:ascii="Arial" w:hAnsi="Arial" w:cs="Arial"/>
          <w:bCs/>
          <w:sz w:val="24"/>
          <w:szCs w:val="24"/>
        </w:rPr>
        <w:t>,</w:t>
      </w:r>
      <w:r w:rsidR="005D6DC1" w:rsidRPr="00FA7E39">
        <w:rPr>
          <w:rFonts w:ascii="Arial" w:hAnsi="Arial" w:cs="Arial"/>
          <w:bCs/>
          <w:sz w:val="24"/>
          <w:szCs w:val="24"/>
        </w:rPr>
        <w:t xml:space="preserve"> como consecuencia de tal </w:t>
      </w:r>
      <w:r w:rsidR="005D6DC1" w:rsidRPr="00FA7E39">
        <w:rPr>
          <w:rFonts w:ascii="Arial" w:hAnsi="Arial" w:cs="Arial"/>
          <w:bCs/>
          <w:sz w:val="24"/>
          <w:szCs w:val="24"/>
        </w:rPr>
        <w:lastRenderedPageBreak/>
        <w:t>declaración</w:t>
      </w:r>
      <w:r w:rsidR="007D36AD" w:rsidRPr="00FA7E39">
        <w:rPr>
          <w:rFonts w:ascii="Arial" w:hAnsi="Arial" w:cs="Arial"/>
          <w:bCs/>
          <w:sz w:val="24"/>
          <w:szCs w:val="24"/>
        </w:rPr>
        <w:t>,</w:t>
      </w:r>
      <w:r w:rsidR="005D6DC1" w:rsidRPr="00FA7E39">
        <w:rPr>
          <w:rFonts w:ascii="Arial" w:hAnsi="Arial" w:cs="Arial"/>
          <w:bCs/>
          <w:sz w:val="24"/>
          <w:szCs w:val="24"/>
        </w:rPr>
        <w:t xml:space="preserve"> imponer las </w:t>
      </w:r>
      <w:r w:rsidR="003D2376" w:rsidRPr="00FA7E39">
        <w:rPr>
          <w:rFonts w:ascii="Arial" w:hAnsi="Arial" w:cs="Arial"/>
          <w:bCs/>
          <w:sz w:val="24"/>
          <w:szCs w:val="24"/>
        </w:rPr>
        <w:t xml:space="preserve">órdenes </w:t>
      </w:r>
      <w:r w:rsidR="005D6DC1" w:rsidRPr="00FA7E39">
        <w:rPr>
          <w:rFonts w:ascii="Arial" w:hAnsi="Arial" w:cs="Arial"/>
          <w:bCs/>
          <w:sz w:val="24"/>
          <w:szCs w:val="24"/>
        </w:rPr>
        <w:t>que allí se decretaron</w:t>
      </w:r>
      <w:r w:rsidR="00733766" w:rsidRPr="00FA7E39">
        <w:rPr>
          <w:rFonts w:ascii="Arial" w:hAnsi="Arial" w:cs="Arial"/>
          <w:bCs/>
          <w:sz w:val="24"/>
          <w:szCs w:val="24"/>
        </w:rPr>
        <w:t>, así fueran distintas de las pedidas por el demandante</w:t>
      </w:r>
      <w:r w:rsidR="00AC7707" w:rsidRPr="00FA7E39">
        <w:rPr>
          <w:rFonts w:ascii="Arial" w:hAnsi="Arial" w:cs="Arial"/>
          <w:bCs/>
          <w:sz w:val="24"/>
          <w:szCs w:val="24"/>
        </w:rPr>
        <w:t>; así mismo,</w:t>
      </w:r>
      <w:r w:rsidR="007F0227" w:rsidRPr="00FA7E39">
        <w:rPr>
          <w:rFonts w:ascii="Arial" w:hAnsi="Arial" w:cs="Arial"/>
          <w:bCs/>
          <w:sz w:val="24"/>
          <w:szCs w:val="24"/>
        </w:rPr>
        <w:t xml:space="preserve"> considera que debe </w:t>
      </w:r>
      <w:r w:rsidR="00DB71A5" w:rsidRPr="00FA7E39">
        <w:rPr>
          <w:rFonts w:ascii="Arial" w:hAnsi="Arial" w:cs="Arial"/>
          <w:bCs/>
          <w:sz w:val="24"/>
          <w:szCs w:val="24"/>
        </w:rPr>
        <w:t xml:space="preserve">confirmarse el fallo objeto de revisión en cuanto negó el reconocimiento del incentivo porque </w:t>
      </w:r>
      <w:r w:rsidR="00733766" w:rsidRPr="00FA7E39">
        <w:rPr>
          <w:rFonts w:ascii="Arial" w:hAnsi="Arial" w:cs="Arial"/>
          <w:bCs/>
          <w:sz w:val="24"/>
          <w:szCs w:val="24"/>
        </w:rPr>
        <w:t>la norma que lo contemplaba fue derogada.</w:t>
      </w:r>
    </w:p>
    <w:p w14:paraId="4333EB71" w14:textId="6499CECC" w:rsidR="00DB71A5" w:rsidRPr="00FA7E39" w:rsidRDefault="00DB71A5" w:rsidP="005D6DC1">
      <w:pPr>
        <w:spacing w:after="0" w:line="360" w:lineRule="auto"/>
        <w:jc w:val="both"/>
        <w:rPr>
          <w:rFonts w:ascii="Arial" w:hAnsi="Arial" w:cs="Arial"/>
          <w:bCs/>
          <w:sz w:val="24"/>
          <w:szCs w:val="24"/>
        </w:rPr>
      </w:pPr>
    </w:p>
    <w:p w14:paraId="7B9F520E" w14:textId="7BF2DF8D" w:rsidR="00DB71A5" w:rsidRPr="00FA7E39" w:rsidRDefault="00DB71A5" w:rsidP="005D6DC1">
      <w:pPr>
        <w:spacing w:after="0" w:line="360" w:lineRule="auto"/>
        <w:jc w:val="both"/>
        <w:rPr>
          <w:rFonts w:ascii="Arial" w:hAnsi="Arial" w:cs="Arial"/>
          <w:bCs/>
          <w:sz w:val="24"/>
          <w:szCs w:val="24"/>
        </w:rPr>
      </w:pPr>
      <w:r w:rsidRPr="00FA7E39">
        <w:rPr>
          <w:rFonts w:ascii="Arial" w:hAnsi="Arial" w:cs="Arial"/>
          <w:bCs/>
          <w:sz w:val="24"/>
          <w:szCs w:val="24"/>
        </w:rPr>
        <w:t>En la primera parte la Sala expondrá la</w:t>
      </w:r>
      <w:r w:rsidR="00DA4B13" w:rsidRPr="00FA7E39">
        <w:rPr>
          <w:rFonts w:ascii="Arial" w:hAnsi="Arial" w:cs="Arial"/>
          <w:bCs/>
          <w:sz w:val="24"/>
          <w:szCs w:val="24"/>
        </w:rPr>
        <w:t xml:space="preserve"> justificación de la posición jurisprudencial que se adopta y en la segunda las motivaciones que justifican la decisión del caso concreto.</w:t>
      </w:r>
    </w:p>
    <w:p w14:paraId="20B1E2BF" w14:textId="087D0662" w:rsidR="005D6DC1" w:rsidRPr="00FA7E39" w:rsidRDefault="005D6DC1" w:rsidP="005D6DC1">
      <w:pPr>
        <w:spacing w:after="0" w:line="360" w:lineRule="auto"/>
        <w:jc w:val="both"/>
        <w:rPr>
          <w:rFonts w:ascii="Arial" w:hAnsi="Arial" w:cs="Arial"/>
          <w:bCs/>
          <w:sz w:val="24"/>
          <w:szCs w:val="24"/>
        </w:rPr>
      </w:pPr>
    </w:p>
    <w:p w14:paraId="63546CA3" w14:textId="587DD086" w:rsidR="005D6DC1" w:rsidRPr="00FA7E39" w:rsidRDefault="00DA4B13" w:rsidP="005D6DC1">
      <w:pPr>
        <w:spacing w:after="0" w:line="360" w:lineRule="auto"/>
        <w:jc w:val="both"/>
        <w:rPr>
          <w:rFonts w:ascii="Arial" w:hAnsi="Arial" w:cs="Arial"/>
          <w:b/>
          <w:sz w:val="24"/>
          <w:szCs w:val="24"/>
        </w:rPr>
      </w:pPr>
      <w:r w:rsidRPr="00FA7E39">
        <w:rPr>
          <w:rFonts w:ascii="Arial" w:hAnsi="Arial" w:cs="Arial"/>
          <w:b/>
          <w:sz w:val="24"/>
          <w:szCs w:val="24"/>
        </w:rPr>
        <w:t>I.- La</w:t>
      </w:r>
      <w:r w:rsidR="00F13108" w:rsidRPr="00FA7E39">
        <w:rPr>
          <w:rFonts w:ascii="Arial" w:hAnsi="Arial" w:cs="Arial"/>
          <w:b/>
          <w:sz w:val="24"/>
          <w:szCs w:val="24"/>
        </w:rPr>
        <w:t xml:space="preserve"> posición jurisprudencial que se adopta</w:t>
      </w:r>
      <w:r w:rsidR="00D57251" w:rsidRPr="00FA7E39">
        <w:rPr>
          <w:rFonts w:ascii="Arial" w:hAnsi="Arial" w:cs="Arial"/>
          <w:b/>
          <w:sz w:val="24"/>
          <w:szCs w:val="24"/>
        </w:rPr>
        <w:t xml:space="preserve">: </w:t>
      </w:r>
      <w:r w:rsidR="005D6DC1" w:rsidRPr="00FA7E39">
        <w:rPr>
          <w:rFonts w:ascii="Arial" w:hAnsi="Arial" w:cs="Arial"/>
          <w:b/>
          <w:sz w:val="24"/>
          <w:szCs w:val="24"/>
        </w:rPr>
        <w:t>Conforme con las disposiciones legales</w:t>
      </w:r>
      <w:r w:rsidR="00D57251" w:rsidRPr="00FA7E39">
        <w:rPr>
          <w:rFonts w:ascii="Arial" w:hAnsi="Arial" w:cs="Arial"/>
          <w:b/>
          <w:sz w:val="24"/>
          <w:szCs w:val="24"/>
        </w:rPr>
        <w:t>,</w:t>
      </w:r>
      <w:r w:rsidR="005D6DC1" w:rsidRPr="00FA7E39">
        <w:rPr>
          <w:rFonts w:ascii="Arial" w:hAnsi="Arial" w:cs="Arial"/>
          <w:b/>
          <w:sz w:val="24"/>
          <w:szCs w:val="24"/>
        </w:rPr>
        <w:t xml:space="preserve"> el juez de la acción popular puede sustentar su sentencia en un derecho colectivo distinto del invocado en la demanda, e imponerle a la entidad accionada obligaciones diferentes de las pedidas por el actor popular.</w:t>
      </w:r>
    </w:p>
    <w:p w14:paraId="38D88C59" w14:textId="77777777" w:rsidR="005D6DC1" w:rsidRPr="00FA7E39" w:rsidRDefault="005D6DC1" w:rsidP="005D6DC1">
      <w:pPr>
        <w:spacing w:after="0" w:line="360" w:lineRule="auto"/>
        <w:jc w:val="both"/>
        <w:rPr>
          <w:rFonts w:ascii="Arial" w:hAnsi="Arial" w:cs="Arial"/>
          <w:bCs/>
          <w:sz w:val="24"/>
          <w:szCs w:val="24"/>
        </w:rPr>
      </w:pPr>
    </w:p>
    <w:p w14:paraId="668CF1B8" w14:textId="3D6996AD"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8</w:t>
      </w:r>
      <w:r w:rsidR="005D6DC1" w:rsidRPr="00FA7E39">
        <w:rPr>
          <w:rFonts w:ascii="Arial" w:hAnsi="Arial" w:cs="Arial"/>
          <w:bCs/>
          <w:sz w:val="24"/>
          <w:szCs w:val="24"/>
        </w:rPr>
        <w:t xml:space="preserve">.- </w:t>
      </w:r>
      <w:r w:rsidR="007B6CFC" w:rsidRPr="00FA7E39">
        <w:rPr>
          <w:rFonts w:ascii="Arial" w:hAnsi="Arial" w:cs="Arial"/>
          <w:bCs/>
          <w:sz w:val="24"/>
          <w:szCs w:val="24"/>
        </w:rPr>
        <w:t xml:space="preserve">De acuerdo </w:t>
      </w:r>
      <w:r w:rsidR="005D6DC1" w:rsidRPr="00FA7E39">
        <w:rPr>
          <w:rFonts w:ascii="Arial" w:hAnsi="Arial" w:cs="Arial"/>
          <w:bCs/>
          <w:sz w:val="24"/>
          <w:szCs w:val="24"/>
        </w:rPr>
        <w:t>con lo dispuesto en el artículo 88 de la C.P.</w:t>
      </w:r>
      <w:r w:rsidR="003D2376" w:rsidRPr="00FA7E39">
        <w:rPr>
          <w:rFonts w:ascii="Arial" w:hAnsi="Arial" w:cs="Arial"/>
          <w:bCs/>
          <w:sz w:val="24"/>
          <w:szCs w:val="24"/>
        </w:rPr>
        <w:t>,</w:t>
      </w:r>
      <w:r w:rsidR="005D6DC1" w:rsidRPr="00FA7E39">
        <w:rPr>
          <w:rFonts w:ascii="Arial" w:hAnsi="Arial" w:cs="Arial"/>
          <w:bCs/>
          <w:sz w:val="24"/>
          <w:szCs w:val="24"/>
        </w:rPr>
        <w:t xml:space="preserve"> </w:t>
      </w:r>
      <w:r w:rsidR="003D2376" w:rsidRPr="00FA7E39">
        <w:rPr>
          <w:rFonts w:ascii="Arial" w:hAnsi="Arial" w:cs="Arial"/>
          <w:bCs/>
          <w:sz w:val="24"/>
          <w:szCs w:val="24"/>
        </w:rPr>
        <w:t xml:space="preserve">las acciones populares </w:t>
      </w:r>
      <w:r w:rsidR="005D6DC1" w:rsidRPr="00FA7E39">
        <w:rPr>
          <w:rFonts w:ascii="Arial" w:hAnsi="Arial" w:cs="Arial"/>
          <w:bCs/>
          <w:sz w:val="24"/>
          <w:szCs w:val="24"/>
        </w:rPr>
        <w:t xml:space="preserve">tienen </w:t>
      </w:r>
      <w:r w:rsidR="005D5111" w:rsidRPr="00FA7E39">
        <w:rPr>
          <w:rFonts w:ascii="Arial" w:hAnsi="Arial" w:cs="Arial"/>
          <w:bCs/>
          <w:sz w:val="24"/>
          <w:szCs w:val="24"/>
        </w:rPr>
        <w:t xml:space="preserve">por </w:t>
      </w:r>
      <w:r w:rsidR="005D6DC1" w:rsidRPr="00FA7E39">
        <w:rPr>
          <w:rFonts w:ascii="Arial" w:hAnsi="Arial" w:cs="Arial"/>
          <w:bCs/>
          <w:sz w:val="24"/>
          <w:szCs w:val="24"/>
        </w:rPr>
        <w:t>objeto la &lt;&lt;</w:t>
      </w:r>
      <w:r w:rsidR="005D6DC1" w:rsidRPr="00FA7E39">
        <w:rPr>
          <w:rFonts w:ascii="Arial" w:hAnsi="Arial" w:cs="Arial"/>
          <w:bCs/>
          <w:i/>
          <w:iCs/>
          <w:sz w:val="24"/>
          <w:szCs w:val="24"/>
        </w:rPr>
        <w:t>protección de los derechos e interese</w:t>
      </w:r>
      <w:r w:rsidR="003D2376" w:rsidRPr="00FA7E39">
        <w:rPr>
          <w:rFonts w:ascii="Arial" w:hAnsi="Arial" w:cs="Arial"/>
          <w:bCs/>
          <w:i/>
          <w:iCs/>
          <w:sz w:val="24"/>
          <w:szCs w:val="24"/>
        </w:rPr>
        <w:t>s</w:t>
      </w:r>
      <w:r w:rsidR="005D6DC1" w:rsidRPr="00FA7E39">
        <w:rPr>
          <w:rFonts w:ascii="Arial" w:hAnsi="Arial" w:cs="Arial"/>
          <w:bCs/>
          <w:i/>
          <w:iCs/>
          <w:sz w:val="24"/>
          <w:szCs w:val="24"/>
        </w:rPr>
        <w:t xml:space="preserve"> colectivos</w:t>
      </w:r>
      <w:r w:rsidR="005D6DC1" w:rsidRPr="00FA7E39">
        <w:rPr>
          <w:rFonts w:ascii="Arial" w:hAnsi="Arial" w:cs="Arial"/>
          <w:bCs/>
          <w:sz w:val="24"/>
          <w:szCs w:val="24"/>
        </w:rPr>
        <w:t>&gt;&gt;</w:t>
      </w:r>
      <w:r w:rsidR="007D36AD" w:rsidRPr="00FA7E39">
        <w:rPr>
          <w:rFonts w:ascii="Arial" w:hAnsi="Arial" w:cs="Arial"/>
          <w:bCs/>
          <w:sz w:val="24"/>
          <w:szCs w:val="24"/>
        </w:rPr>
        <w:t xml:space="preserve"> y no están </w:t>
      </w:r>
      <w:r w:rsidR="005D6DC1" w:rsidRPr="00FA7E39">
        <w:rPr>
          <w:rFonts w:ascii="Arial" w:hAnsi="Arial" w:cs="Arial"/>
          <w:bCs/>
          <w:sz w:val="24"/>
          <w:szCs w:val="24"/>
        </w:rPr>
        <w:t xml:space="preserve">previstas </w:t>
      </w:r>
      <w:r w:rsidR="007D36AD" w:rsidRPr="00FA7E39">
        <w:rPr>
          <w:rFonts w:ascii="Arial" w:hAnsi="Arial" w:cs="Arial"/>
          <w:bCs/>
          <w:sz w:val="24"/>
          <w:szCs w:val="24"/>
        </w:rPr>
        <w:t xml:space="preserve">para </w:t>
      </w:r>
      <w:r w:rsidR="005D6DC1" w:rsidRPr="00FA7E39">
        <w:rPr>
          <w:rFonts w:ascii="Arial" w:hAnsi="Arial" w:cs="Arial"/>
          <w:bCs/>
          <w:sz w:val="24"/>
          <w:szCs w:val="24"/>
        </w:rPr>
        <w:t xml:space="preserve">resolver conflictos entre partes. </w:t>
      </w:r>
      <w:r w:rsidR="005D5111" w:rsidRPr="00FA7E39">
        <w:rPr>
          <w:rFonts w:ascii="Arial" w:hAnsi="Arial" w:cs="Arial"/>
          <w:bCs/>
          <w:sz w:val="24"/>
          <w:szCs w:val="24"/>
        </w:rPr>
        <w:t xml:space="preserve"> </w:t>
      </w:r>
    </w:p>
    <w:p w14:paraId="4822134F" w14:textId="77777777" w:rsidR="005D6DC1" w:rsidRPr="00FA7E39" w:rsidRDefault="005D6DC1" w:rsidP="005D6DC1">
      <w:pPr>
        <w:spacing w:after="0" w:line="360" w:lineRule="auto"/>
        <w:jc w:val="both"/>
        <w:rPr>
          <w:rFonts w:ascii="Arial" w:hAnsi="Arial" w:cs="Arial"/>
          <w:bCs/>
          <w:sz w:val="24"/>
          <w:szCs w:val="24"/>
        </w:rPr>
      </w:pPr>
    </w:p>
    <w:p w14:paraId="5E4B9404" w14:textId="29F89FF1" w:rsidR="005D6DC1" w:rsidRPr="00FA7E39" w:rsidRDefault="00E934F1" w:rsidP="005D6DC1">
      <w:pPr>
        <w:spacing w:after="0" w:line="360" w:lineRule="auto"/>
        <w:jc w:val="both"/>
        <w:rPr>
          <w:rFonts w:ascii="Arial" w:hAnsi="Arial" w:cs="Arial"/>
          <w:bCs/>
          <w:sz w:val="24"/>
          <w:szCs w:val="24"/>
          <w:lang w:val="es-ES"/>
        </w:rPr>
      </w:pPr>
      <w:r w:rsidRPr="00FA7E39">
        <w:rPr>
          <w:rFonts w:ascii="Arial" w:hAnsi="Arial" w:cs="Arial"/>
          <w:bCs/>
          <w:sz w:val="24"/>
          <w:szCs w:val="24"/>
        </w:rPr>
        <w:t>9</w:t>
      </w:r>
      <w:r w:rsidR="005D6DC1" w:rsidRPr="00FA7E39">
        <w:rPr>
          <w:rFonts w:ascii="Arial" w:hAnsi="Arial" w:cs="Arial"/>
          <w:bCs/>
          <w:sz w:val="24"/>
          <w:szCs w:val="24"/>
        </w:rPr>
        <w:t xml:space="preserve">.- </w:t>
      </w:r>
      <w:r w:rsidR="00D87856" w:rsidRPr="00FA7E39">
        <w:rPr>
          <w:rFonts w:ascii="Arial" w:hAnsi="Arial" w:cs="Arial"/>
          <w:bCs/>
          <w:sz w:val="24"/>
          <w:szCs w:val="24"/>
        </w:rPr>
        <w:t xml:space="preserve">Así se desprende, además, de lo </w:t>
      </w:r>
      <w:r w:rsidR="005D6DC1" w:rsidRPr="00FA7E39">
        <w:rPr>
          <w:rFonts w:ascii="Arial" w:hAnsi="Arial" w:cs="Arial"/>
          <w:bCs/>
          <w:sz w:val="24"/>
          <w:szCs w:val="24"/>
        </w:rPr>
        <w:t xml:space="preserve">dispuesto en el artículo 2 de la </w:t>
      </w:r>
      <w:r w:rsidR="007D36AD" w:rsidRPr="00FA7E39">
        <w:rPr>
          <w:rFonts w:ascii="Arial" w:hAnsi="Arial" w:cs="Arial"/>
          <w:bCs/>
          <w:sz w:val="24"/>
          <w:szCs w:val="24"/>
        </w:rPr>
        <w:t>L</w:t>
      </w:r>
      <w:r w:rsidR="005D6DC1" w:rsidRPr="00FA7E39">
        <w:rPr>
          <w:rFonts w:ascii="Arial" w:hAnsi="Arial" w:cs="Arial"/>
          <w:bCs/>
          <w:sz w:val="24"/>
          <w:szCs w:val="24"/>
        </w:rPr>
        <w:t>ey 472 de 1998</w:t>
      </w:r>
      <w:r w:rsidR="00D87856" w:rsidRPr="00FA7E39">
        <w:rPr>
          <w:rFonts w:ascii="Arial" w:hAnsi="Arial" w:cs="Arial"/>
          <w:bCs/>
          <w:sz w:val="24"/>
          <w:szCs w:val="24"/>
        </w:rPr>
        <w:t xml:space="preserve"> que las define como</w:t>
      </w:r>
      <w:r w:rsidR="005D6DC1" w:rsidRPr="00FA7E39">
        <w:rPr>
          <w:rFonts w:ascii="Arial" w:hAnsi="Arial" w:cs="Arial"/>
          <w:bCs/>
          <w:sz w:val="24"/>
          <w:szCs w:val="24"/>
        </w:rPr>
        <w:t xml:space="preserve"> &lt;&lt;</w:t>
      </w:r>
      <w:r w:rsidR="005D6DC1" w:rsidRPr="00FA7E39">
        <w:rPr>
          <w:rFonts w:ascii="Arial" w:hAnsi="Arial" w:cs="Arial"/>
          <w:bCs/>
          <w:i/>
          <w:iCs/>
          <w:sz w:val="24"/>
          <w:szCs w:val="24"/>
        </w:rPr>
        <w:t xml:space="preserve">medios procesales para </w:t>
      </w:r>
      <w:r w:rsidR="005D6DC1" w:rsidRPr="00FA7E39">
        <w:rPr>
          <w:rFonts w:ascii="Arial" w:hAnsi="Arial" w:cs="Arial"/>
          <w:bCs/>
          <w:i/>
          <w:iCs/>
          <w:sz w:val="24"/>
          <w:szCs w:val="24"/>
          <w:lang w:val="es-ES"/>
        </w:rPr>
        <w:t>la protección de los derechos e intereses colectivos</w:t>
      </w:r>
      <w:r w:rsidR="005D6DC1" w:rsidRPr="00FA7E39">
        <w:rPr>
          <w:rFonts w:ascii="Arial" w:hAnsi="Arial" w:cs="Arial"/>
          <w:bCs/>
          <w:sz w:val="24"/>
          <w:szCs w:val="24"/>
          <w:lang w:val="es-ES"/>
        </w:rPr>
        <w:t>.&gt;&gt;</w:t>
      </w:r>
      <w:r w:rsidRPr="00FA7E39">
        <w:rPr>
          <w:rFonts w:ascii="Arial" w:hAnsi="Arial" w:cs="Arial"/>
          <w:bCs/>
          <w:sz w:val="24"/>
          <w:szCs w:val="24"/>
          <w:lang w:val="es-ES"/>
        </w:rPr>
        <w:t xml:space="preserve"> </w:t>
      </w:r>
      <w:r w:rsidR="00D87856" w:rsidRPr="00FA7E39">
        <w:rPr>
          <w:rFonts w:ascii="Arial" w:hAnsi="Arial" w:cs="Arial"/>
          <w:bCs/>
          <w:sz w:val="24"/>
          <w:szCs w:val="24"/>
          <w:lang w:val="es-ES"/>
        </w:rPr>
        <w:t>D</w:t>
      </w:r>
      <w:r w:rsidR="005D6DC1" w:rsidRPr="00FA7E39">
        <w:rPr>
          <w:rFonts w:ascii="Arial" w:hAnsi="Arial" w:cs="Arial"/>
          <w:bCs/>
          <w:sz w:val="24"/>
          <w:szCs w:val="24"/>
          <w:lang w:val="es-ES"/>
        </w:rPr>
        <w:t>e acuerdo con la misma disposición &lt;&lt;</w:t>
      </w:r>
      <w:r w:rsidR="005D6DC1" w:rsidRPr="00FA7E39">
        <w:rPr>
          <w:rFonts w:ascii="Arial" w:hAnsi="Arial" w:cs="Arial"/>
          <w:bCs/>
          <w:i/>
          <w:iCs/>
          <w:sz w:val="24"/>
          <w:szCs w:val="24"/>
          <w:lang w:val="es-ES"/>
        </w:rPr>
        <w:t>se ejercen para evitar el daño contingente, hacer cesar el peligro, la amenaza, la vulneración o agravio sobre los derechos e intereses colectivos, o restituir las cosas a su estado anterior cuando fuere posible</w:t>
      </w:r>
      <w:r w:rsidR="005D6DC1" w:rsidRPr="00FA7E39">
        <w:rPr>
          <w:rFonts w:ascii="Arial" w:hAnsi="Arial" w:cs="Arial"/>
          <w:bCs/>
          <w:sz w:val="24"/>
          <w:szCs w:val="24"/>
          <w:lang w:val="es-ES"/>
        </w:rPr>
        <w:t>.&gt;&gt;</w:t>
      </w:r>
    </w:p>
    <w:p w14:paraId="147A40E3" w14:textId="22C067B5" w:rsidR="005D6DC1" w:rsidRPr="00FA7E39" w:rsidRDefault="005D6DC1" w:rsidP="005D6DC1">
      <w:pPr>
        <w:spacing w:after="0" w:line="360" w:lineRule="auto"/>
        <w:jc w:val="both"/>
        <w:rPr>
          <w:rFonts w:ascii="Arial" w:hAnsi="Arial" w:cs="Arial"/>
          <w:bCs/>
          <w:sz w:val="24"/>
          <w:szCs w:val="24"/>
          <w:lang w:val="es-ES"/>
        </w:rPr>
      </w:pPr>
    </w:p>
    <w:p w14:paraId="5A2026D4" w14:textId="6BF6ABF6"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lang w:val="es-ES"/>
        </w:rPr>
        <w:t>10</w:t>
      </w:r>
      <w:r w:rsidR="005D6DC1" w:rsidRPr="00FA7E39">
        <w:rPr>
          <w:rFonts w:ascii="Arial" w:hAnsi="Arial" w:cs="Arial"/>
          <w:bCs/>
          <w:sz w:val="24"/>
          <w:szCs w:val="24"/>
          <w:lang w:val="es-ES"/>
        </w:rPr>
        <w:t xml:space="preserve">.- </w:t>
      </w:r>
      <w:r w:rsidR="00EB5BBE" w:rsidRPr="00FA7E39">
        <w:rPr>
          <w:rFonts w:ascii="Arial" w:hAnsi="Arial" w:cs="Arial"/>
          <w:bCs/>
          <w:sz w:val="24"/>
          <w:szCs w:val="24"/>
          <w:lang w:val="es-ES"/>
        </w:rPr>
        <w:t xml:space="preserve">En </w:t>
      </w:r>
      <w:r w:rsidR="006E05AC" w:rsidRPr="00FA7E39">
        <w:rPr>
          <w:rFonts w:ascii="Arial" w:hAnsi="Arial" w:cs="Arial"/>
          <w:bCs/>
          <w:sz w:val="24"/>
          <w:szCs w:val="24"/>
          <w:lang w:val="es-ES"/>
        </w:rPr>
        <w:t xml:space="preserve">la acción </w:t>
      </w:r>
      <w:r w:rsidR="005D6DC1" w:rsidRPr="00FA7E39">
        <w:rPr>
          <w:rFonts w:ascii="Arial" w:hAnsi="Arial" w:cs="Arial"/>
          <w:bCs/>
          <w:sz w:val="24"/>
          <w:szCs w:val="24"/>
        </w:rPr>
        <w:t xml:space="preserve">acción popular un </w:t>
      </w:r>
      <w:r w:rsidR="005D6DC1" w:rsidRPr="00FA7E39">
        <w:rPr>
          <w:rFonts w:ascii="Arial" w:hAnsi="Arial" w:cs="Arial"/>
          <w:bCs/>
          <w:i/>
          <w:sz w:val="24"/>
          <w:szCs w:val="24"/>
        </w:rPr>
        <w:t xml:space="preserve">ciudadano </w:t>
      </w:r>
      <w:r w:rsidR="005D6DC1" w:rsidRPr="00FA7E39">
        <w:rPr>
          <w:rFonts w:ascii="Arial" w:hAnsi="Arial" w:cs="Arial"/>
          <w:bCs/>
          <w:sz w:val="24"/>
          <w:szCs w:val="24"/>
        </w:rPr>
        <w:t xml:space="preserve">acude al </w:t>
      </w:r>
      <w:r w:rsidR="00D87856" w:rsidRPr="00FA7E39">
        <w:rPr>
          <w:rFonts w:ascii="Arial" w:hAnsi="Arial" w:cs="Arial"/>
          <w:bCs/>
          <w:sz w:val="24"/>
          <w:szCs w:val="24"/>
        </w:rPr>
        <w:t>j</w:t>
      </w:r>
      <w:r w:rsidR="005D6DC1" w:rsidRPr="00FA7E39">
        <w:rPr>
          <w:rFonts w:ascii="Arial" w:hAnsi="Arial" w:cs="Arial"/>
          <w:bCs/>
          <w:sz w:val="24"/>
          <w:szCs w:val="24"/>
        </w:rPr>
        <w:t xml:space="preserve">uez </w:t>
      </w:r>
      <w:r w:rsidR="002400AE" w:rsidRPr="00FA7E39">
        <w:rPr>
          <w:rFonts w:ascii="Arial" w:hAnsi="Arial" w:cs="Arial"/>
          <w:bCs/>
          <w:sz w:val="24"/>
          <w:szCs w:val="24"/>
        </w:rPr>
        <w:t>y le</w:t>
      </w:r>
      <w:r w:rsidR="00E21B10" w:rsidRPr="00FA7E39">
        <w:rPr>
          <w:rFonts w:ascii="Arial" w:hAnsi="Arial" w:cs="Arial"/>
          <w:bCs/>
          <w:sz w:val="24"/>
          <w:szCs w:val="24"/>
        </w:rPr>
        <w:t xml:space="preserve"> </w:t>
      </w:r>
      <w:r w:rsidR="004C43D4" w:rsidRPr="00FA7E39">
        <w:rPr>
          <w:rFonts w:ascii="Arial" w:hAnsi="Arial" w:cs="Arial"/>
          <w:bCs/>
          <w:sz w:val="24"/>
          <w:szCs w:val="24"/>
        </w:rPr>
        <w:t>solicita garantizar</w:t>
      </w:r>
      <w:r w:rsidR="006E05AC" w:rsidRPr="00FA7E39">
        <w:rPr>
          <w:rFonts w:ascii="Arial" w:hAnsi="Arial" w:cs="Arial"/>
          <w:bCs/>
          <w:sz w:val="24"/>
          <w:szCs w:val="24"/>
        </w:rPr>
        <w:t xml:space="preserve"> </w:t>
      </w:r>
      <w:r w:rsidR="00E21B10" w:rsidRPr="00FA7E39">
        <w:rPr>
          <w:rFonts w:ascii="Arial" w:hAnsi="Arial" w:cs="Arial"/>
          <w:bCs/>
          <w:sz w:val="24"/>
          <w:szCs w:val="24"/>
        </w:rPr>
        <w:t xml:space="preserve">un </w:t>
      </w:r>
      <w:r w:rsidR="005D6DC1" w:rsidRPr="00FA7E39">
        <w:rPr>
          <w:rFonts w:ascii="Arial" w:hAnsi="Arial" w:cs="Arial"/>
          <w:bCs/>
          <w:i/>
          <w:sz w:val="24"/>
          <w:szCs w:val="24"/>
        </w:rPr>
        <w:t>derecho colectivo</w:t>
      </w:r>
      <w:r w:rsidR="005D6DC1" w:rsidRPr="00FA7E39">
        <w:rPr>
          <w:rFonts w:ascii="Arial" w:hAnsi="Arial" w:cs="Arial"/>
          <w:bCs/>
          <w:sz w:val="24"/>
          <w:szCs w:val="24"/>
        </w:rPr>
        <w:t xml:space="preserve"> </w:t>
      </w:r>
      <w:r w:rsidR="00FA293B" w:rsidRPr="00FA7E39">
        <w:rPr>
          <w:rFonts w:ascii="Arial" w:hAnsi="Arial" w:cs="Arial"/>
          <w:bCs/>
          <w:sz w:val="24"/>
          <w:szCs w:val="24"/>
        </w:rPr>
        <w:t xml:space="preserve">que </w:t>
      </w:r>
      <w:r w:rsidR="00E21B10" w:rsidRPr="00FA7E39">
        <w:rPr>
          <w:rFonts w:ascii="Arial" w:hAnsi="Arial" w:cs="Arial"/>
          <w:bCs/>
          <w:sz w:val="24"/>
          <w:szCs w:val="24"/>
        </w:rPr>
        <w:t xml:space="preserve">considera </w:t>
      </w:r>
      <w:r w:rsidR="005D6DC1" w:rsidRPr="00FA7E39">
        <w:rPr>
          <w:rFonts w:ascii="Arial" w:hAnsi="Arial" w:cs="Arial"/>
          <w:bCs/>
          <w:sz w:val="24"/>
          <w:szCs w:val="24"/>
        </w:rPr>
        <w:t>vulnerado</w:t>
      </w:r>
      <w:r w:rsidR="00E21B10" w:rsidRPr="00FA7E39">
        <w:rPr>
          <w:rFonts w:ascii="Arial" w:hAnsi="Arial" w:cs="Arial"/>
          <w:bCs/>
          <w:sz w:val="24"/>
          <w:szCs w:val="24"/>
        </w:rPr>
        <w:t xml:space="preserve"> por determinada persona o entidad. </w:t>
      </w:r>
      <w:r w:rsidR="00E33B22" w:rsidRPr="00FA7E39">
        <w:rPr>
          <w:rFonts w:ascii="Arial" w:hAnsi="Arial" w:cs="Arial"/>
          <w:bCs/>
          <w:sz w:val="24"/>
          <w:szCs w:val="24"/>
        </w:rPr>
        <w:t xml:space="preserve"> </w:t>
      </w:r>
      <w:r w:rsidR="005D6DC1" w:rsidRPr="00FA7E39">
        <w:rPr>
          <w:rFonts w:ascii="Arial" w:hAnsi="Arial" w:cs="Arial"/>
          <w:bCs/>
          <w:sz w:val="24"/>
          <w:szCs w:val="24"/>
        </w:rPr>
        <w:t xml:space="preserve">El actor popular no es </w:t>
      </w:r>
      <w:r w:rsidR="00D87856" w:rsidRPr="00FA7E39">
        <w:rPr>
          <w:rFonts w:ascii="Arial" w:hAnsi="Arial" w:cs="Arial"/>
          <w:bCs/>
          <w:sz w:val="24"/>
          <w:szCs w:val="24"/>
        </w:rPr>
        <w:t xml:space="preserve">un </w:t>
      </w:r>
      <w:r w:rsidR="005D6DC1" w:rsidRPr="00FA7E39">
        <w:rPr>
          <w:rFonts w:ascii="Arial" w:hAnsi="Arial" w:cs="Arial"/>
          <w:bCs/>
          <w:sz w:val="24"/>
          <w:szCs w:val="24"/>
        </w:rPr>
        <w:t xml:space="preserve">demandante </w:t>
      </w:r>
      <w:r w:rsidR="00D87856" w:rsidRPr="00FA7E39">
        <w:rPr>
          <w:rFonts w:ascii="Arial" w:hAnsi="Arial" w:cs="Arial"/>
          <w:bCs/>
          <w:sz w:val="24"/>
          <w:szCs w:val="24"/>
        </w:rPr>
        <w:t>que formul</w:t>
      </w:r>
      <w:r w:rsidR="00E33B22" w:rsidRPr="00FA7E39">
        <w:rPr>
          <w:rFonts w:ascii="Arial" w:hAnsi="Arial" w:cs="Arial"/>
          <w:bCs/>
          <w:sz w:val="24"/>
          <w:szCs w:val="24"/>
        </w:rPr>
        <w:t>e</w:t>
      </w:r>
      <w:r w:rsidR="00D87856" w:rsidRPr="00FA7E39">
        <w:rPr>
          <w:rFonts w:ascii="Arial" w:hAnsi="Arial" w:cs="Arial"/>
          <w:bCs/>
          <w:sz w:val="24"/>
          <w:szCs w:val="24"/>
        </w:rPr>
        <w:t xml:space="preserve"> una pretensión </w:t>
      </w:r>
      <w:r w:rsidR="005D6DC1" w:rsidRPr="00FA7E39">
        <w:rPr>
          <w:rFonts w:ascii="Arial" w:hAnsi="Arial" w:cs="Arial"/>
          <w:bCs/>
          <w:sz w:val="24"/>
          <w:szCs w:val="24"/>
        </w:rPr>
        <w:t>para él</w:t>
      </w:r>
      <w:r w:rsidR="003D2376" w:rsidRPr="00FA7E39">
        <w:rPr>
          <w:rFonts w:ascii="Arial" w:hAnsi="Arial" w:cs="Arial"/>
          <w:bCs/>
          <w:sz w:val="24"/>
          <w:szCs w:val="24"/>
        </w:rPr>
        <w:t>,</w:t>
      </w:r>
      <w:r w:rsidR="005D6DC1" w:rsidRPr="00FA7E39">
        <w:rPr>
          <w:rFonts w:ascii="Arial" w:hAnsi="Arial" w:cs="Arial"/>
          <w:bCs/>
          <w:sz w:val="24"/>
          <w:szCs w:val="24"/>
        </w:rPr>
        <w:t xml:space="preserve"> ni </w:t>
      </w:r>
      <w:r w:rsidR="00E33B22" w:rsidRPr="00FA7E39">
        <w:rPr>
          <w:rFonts w:ascii="Arial" w:hAnsi="Arial" w:cs="Arial"/>
          <w:bCs/>
          <w:sz w:val="24"/>
          <w:szCs w:val="24"/>
        </w:rPr>
        <w:t xml:space="preserve">que </w:t>
      </w:r>
      <w:r w:rsidR="00D87856" w:rsidRPr="00FA7E39">
        <w:rPr>
          <w:rFonts w:ascii="Arial" w:hAnsi="Arial" w:cs="Arial"/>
          <w:bCs/>
          <w:sz w:val="24"/>
          <w:szCs w:val="24"/>
        </w:rPr>
        <w:t>solicit</w:t>
      </w:r>
      <w:r w:rsidR="00E33B22" w:rsidRPr="00FA7E39">
        <w:rPr>
          <w:rFonts w:ascii="Arial" w:hAnsi="Arial" w:cs="Arial"/>
          <w:bCs/>
          <w:sz w:val="24"/>
          <w:szCs w:val="24"/>
        </w:rPr>
        <w:t>e</w:t>
      </w:r>
      <w:r w:rsidR="00D87856" w:rsidRPr="00FA7E39">
        <w:rPr>
          <w:rFonts w:ascii="Arial" w:hAnsi="Arial" w:cs="Arial"/>
          <w:bCs/>
          <w:sz w:val="24"/>
          <w:szCs w:val="24"/>
        </w:rPr>
        <w:t xml:space="preserve"> </w:t>
      </w:r>
      <w:r w:rsidR="005D6DC1" w:rsidRPr="00FA7E39">
        <w:rPr>
          <w:rFonts w:ascii="Arial" w:hAnsi="Arial" w:cs="Arial"/>
          <w:bCs/>
          <w:sz w:val="24"/>
          <w:szCs w:val="24"/>
        </w:rPr>
        <w:t xml:space="preserve">que se </w:t>
      </w:r>
      <w:r w:rsidR="005D6DC1" w:rsidRPr="00FA7E39">
        <w:rPr>
          <w:rFonts w:ascii="Arial" w:hAnsi="Arial" w:cs="Arial"/>
          <w:bCs/>
          <w:i/>
          <w:sz w:val="24"/>
          <w:szCs w:val="24"/>
        </w:rPr>
        <w:t xml:space="preserve">declare </w:t>
      </w:r>
      <w:r w:rsidR="005D6DC1" w:rsidRPr="00FA7E39">
        <w:rPr>
          <w:rFonts w:ascii="Arial" w:hAnsi="Arial" w:cs="Arial"/>
          <w:bCs/>
          <w:sz w:val="24"/>
          <w:szCs w:val="24"/>
        </w:rPr>
        <w:t xml:space="preserve">la existencia de </w:t>
      </w:r>
      <w:r w:rsidR="00D87856" w:rsidRPr="00FA7E39">
        <w:rPr>
          <w:rFonts w:ascii="Arial" w:hAnsi="Arial" w:cs="Arial"/>
          <w:bCs/>
          <w:sz w:val="24"/>
          <w:szCs w:val="24"/>
        </w:rPr>
        <w:t xml:space="preserve">un </w:t>
      </w:r>
      <w:r w:rsidR="005D6DC1" w:rsidRPr="00FA7E39">
        <w:rPr>
          <w:rFonts w:ascii="Arial" w:hAnsi="Arial" w:cs="Arial"/>
          <w:bCs/>
          <w:sz w:val="24"/>
          <w:szCs w:val="24"/>
        </w:rPr>
        <w:t xml:space="preserve">derecho </w:t>
      </w:r>
      <w:r w:rsidR="009652A1" w:rsidRPr="00FA7E39">
        <w:rPr>
          <w:rFonts w:ascii="Arial" w:hAnsi="Arial" w:cs="Arial"/>
          <w:bCs/>
          <w:sz w:val="24"/>
          <w:szCs w:val="24"/>
        </w:rPr>
        <w:t xml:space="preserve">del cual él es su titular. </w:t>
      </w:r>
      <w:r w:rsidR="00D87856" w:rsidRPr="00FA7E39">
        <w:rPr>
          <w:rFonts w:ascii="Arial" w:hAnsi="Arial" w:cs="Arial"/>
          <w:bCs/>
          <w:sz w:val="24"/>
          <w:szCs w:val="24"/>
        </w:rPr>
        <w:t>Su</w:t>
      </w:r>
      <w:r w:rsidR="00A97667" w:rsidRPr="00FA7E39">
        <w:rPr>
          <w:rFonts w:ascii="Arial" w:hAnsi="Arial" w:cs="Arial"/>
          <w:bCs/>
          <w:sz w:val="24"/>
          <w:szCs w:val="24"/>
        </w:rPr>
        <w:t xml:space="preserve"> petición</w:t>
      </w:r>
      <w:r w:rsidR="00D87856" w:rsidRPr="00FA7E39">
        <w:rPr>
          <w:rFonts w:ascii="Arial" w:hAnsi="Arial" w:cs="Arial"/>
          <w:bCs/>
          <w:sz w:val="24"/>
          <w:szCs w:val="24"/>
        </w:rPr>
        <w:t xml:space="preserve">, </w:t>
      </w:r>
      <w:r w:rsidR="002400AE" w:rsidRPr="00FA7E39">
        <w:rPr>
          <w:rFonts w:ascii="Arial" w:hAnsi="Arial" w:cs="Arial"/>
          <w:bCs/>
          <w:sz w:val="24"/>
          <w:szCs w:val="24"/>
        </w:rPr>
        <w:t>por el contrario</w:t>
      </w:r>
      <w:r w:rsidR="00D87856" w:rsidRPr="00FA7E39">
        <w:rPr>
          <w:rFonts w:ascii="Arial" w:hAnsi="Arial" w:cs="Arial"/>
          <w:bCs/>
          <w:sz w:val="24"/>
          <w:szCs w:val="24"/>
        </w:rPr>
        <w:t>, está orientada a que el j</w:t>
      </w:r>
      <w:r w:rsidR="005D6DC1" w:rsidRPr="00FA7E39">
        <w:rPr>
          <w:rFonts w:ascii="Arial" w:hAnsi="Arial" w:cs="Arial"/>
          <w:bCs/>
          <w:sz w:val="24"/>
          <w:szCs w:val="24"/>
        </w:rPr>
        <w:t>uez tome las medidas necesarias para garantizar un derecho</w:t>
      </w:r>
      <w:r w:rsidR="006361FC" w:rsidRPr="00FA7E39">
        <w:rPr>
          <w:rFonts w:ascii="Arial" w:hAnsi="Arial" w:cs="Arial"/>
          <w:bCs/>
          <w:sz w:val="24"/>
          <w:szCs w:val="24"/>
        </w:rPr>
        <w:t xml:space="preserve"> </w:t>
      </w:r>
      <w:r w:rsidR="00555F8A" w:rsidRPr="00FA7E39">
        <w:rPr>
          <w:rFonts w:ascii="Arial" w:hAnsi="Arial" w:cs="Arial"/>
          <w:bCs/>
          <w:sz w:val="24"/>
          <w:szCs w:val="24"/>
        </w:rPr>
        <w:t xml:space="preserve">colectivo que está siendo </w:t>
      </w:r>
      <w:r w:rsidR="00502BC8" w:rsidRPr="00FA7E39">
        <w:rPr>
          <w:rFonts w:ascii="Arial" w:hAnsi="Arial" w:cs="Arial"/>
          <w:bCs/>
          <w:sz w:val="24"/>
          <w:szCs w:val="24"/>
        </w:rPr>
        <w:t>amenazado o vulnerado</w:t>
      </w:r>
      <w:r w:rsidR="00555F8A" w:rsidRPr="00FA7E39">
        <w:rPr>
          <w:rFonts w:ascii="Arial" w:hAnsi="Arial" w:cs="Arial"/>
          <w:bCs/>
          <w:sz w:val="24"/>
          <w:szCs w:val="24"/>
        </w:rPr>
        <w:t>.</w:t>
      </w:r>
      <w:r w:rsidR="006361FC" w:rsidRPr="00FA7E39">
        <w:rPr>
          <w:rFonts w:ascii="Arial" w:hAnsi="Arial" w:cs="Arial"/>
          <w:bCs/>
          <w:sz w:val="24"/>
          <w:szCs w:val="24"/>
        </w:rPr>
        <w:t xml:space="preserve"> </w:t>
      </w:r>
    </w:p>
    <w:p w14:paraId="1E7E867C" w14:textId="77777777" w:rsidR="005D6DC1" w:rsidRPr="00FA7E39" w:rsidRDefault="005D6DC1" w:rsidP="005D6DC1">
      <w:pPr>
        <w:spacing w:after="0" w:line="360" w:lineRule="auto"/>
        <w:jc w:val="both"/>
        <w:rPr>
          <w:rFonts w:ascii="Arial" w:hAnsi="Arial" w:cs="Arial"/>
          <w:bCs/>
          <w:sz w:val="24"/>
          <w:szCs w:val="24"/>
        </w:rPr>
      </w:pPr>
    </w:p>
    <w:p w14:paraId="76F9F2FF" w14:textId="787D190F"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11</w:t>
      </w:r>
      <w:r w:rsidR="005D6DC1" w:rsidRPr="00FA7E39">
        <w:rPr>
          <w:rFonts w:ascii="Arial" w:hAnsi="Arial" w:cs="Arial"/>
          <w:bCs/>
          <w:sz w:val="24"/>
          <w:szCs w:val="24"/>
        </w:rPr>
        <w:t xml:space="preserve">.- </w:t>
      </w:r>
      <w:r w:rsidR="003D2376" w:rsidRPr="00FA7E39">
        <w:rPr>
          <w:rFonts w:ascii="Arial" w:hAnsi="Arial" w:cs="Arial"/>
          <w:bCs/>
          <w:sz w:val="24"/>
          <w:szCs w:val="24"/>
        </w:rPr>
        <w:t>La</w:t>
      </w:r>
      <w:r w:rsidR="005D6DC1" w:rsidRPr="00FA7E39">
        <w:rPr>
          <w:rFonts w:ascii="Arial" w:hAnsi="Arial" w:cs="Arial"/>
          <w:bCs/>
          <w:sz w:val="24"/>
          <w:szCs w:val="24"/>
        </w:rPr>
        <w:t xml:space="preserve"> persona o entidad citada como </w:t>
      </w:r>
      <w:r w:rsidR="005D6DC1" w:rsidRPr="00FA7E39">
        <w:rPr>
          <w:rFonts w:ascii="Arial" w:hAnsi="Arial" w:cs="Arial"/>
          <w:bCs/>
          <w:i/>
          <w:sz w:val="24"/>
          <w:szCs w:val="24"/>
        </w:rPr>
        <w:t>vulnerador</w:t>
      </w:r>
      <w:r w:rsidR="00FA293B" w:rsidRPr="00FA7E39">
        <w:rPr>
          <w:rFonts w:ascii="Arial" w:hAnsi="Arial" w:cs="Arial"/>
          <w:bCs/>
          <w:i/>
          <w:sz w:val="24"/>
          <w:szCs w:val="24"/>
        </w:rPr>
        <w:t>a</w:t>
      </w:r>
      <w:r w:rsidR="005D6DC1" w:rsidRPr="00FA7E39">
        <w:rPr>
          <w:rFonts w:ascii="Arial" w:hAnsi="Arial" w:cs="Arial"/>
          <w:bCs/>
          <w:i/>
          <w:sz w:val="24"/>
          <w:szCs w:val="24"/>
        </w:rPr>
        <w:t xml:space="preserve"> del derecho </w:t>
      </w:r>
      <w:r w:rsidR="003D2376" w:rsidRPr="00FA7E39">
        <w:rPr>
          <w:rFonts w:ascii="Arial" w:hAnsi="Arial" w:cs="Arial"/>
          <w:bCs/>
          <w:iCs/>
          <w:sz w:val="24"/>
          <w:szCs w:val="24"/>
        </w:rPr>
        <w:t xml:space="preserve">no </w:t>
      </w:r>
      <w:r w:rsidR="00F65287" w:rsidRPr="00FA7E39">
        <w:rPr>
          <w:rFonts w:ascii="Arial" w:hAnsi="Arial" w:cs="Arial"/>
          <w:bCs/>
          <w:iCs/>
          <w:sz w:val="24"/>
          <w:szCs w:val="24"/>
        </w:rPr>
        <w:t xml:space="preserve">tiene las características de un </w:t>
      </w:r>
      <w:r w:rsidR="00FA293B" w:rsidRPr="00FA7E39">
        <w:rPr>
          <w:rFonts w:ascii="Arial" w:hAnsi="Arial" w:cs="Arial"/>
          <w:bCs/>
          <w:sz w:val="24"/>
          <w:szCs w:val="24"/>
        </w:rPr>
        <w:t>sujeto demandado</w:t>
      </w:r>
      <w:r w:rsidR="00F65287" w:rsidRPr="00FA7E39">
        <w:rPr>
          <w:rFonts w:ascii="Arial" w:hAnsi="Arial" w:cs="Arial"/>
          <w:bCs/>
          <w:sz w:val="24"/>
          <w:szCs w:val="24"/>
        </w:rPr>
        <w:t xml:space="preserve"> en un proceso jurisdiccional</w:t>
      </w:r>
      <w:r w:rsidR="00FA293B" w:rsidRPr="00FA7E39">
        <w:rPr>
          <w:rFonts w:ascii="Arial" w:hAnsi="Arial" w:cs="Arial"/>
          <w:bCs/>
          <w:sz w:val="24"/>
          <w:szCs w:val="24"/>
        </w:rPr>
        <w:t xml:space="preserve">, pues </w:t>
      </w:r>
      <w:r w:rsidR="001A6EDB" w:rsidRPr="00FA7E39">
        <w:rPr>
          <w:rFonts w:ascii="Arial" w:hAnsi="Arial" w:cs="Arial"/>
          <w:bCs/>
          <w:sz w:val="24"/>
          <w:szCs w:val="24"/>
        </w:rPr>
        <w:t xml:space="preserve">en la demanda </w:t>
      </w:r>
      <w:r w:rsidR="005D6DC1" w:rsidRPr="00FA7E39">
        <w:rPr>
          <w:rFonts w:ascii="Arial" w:hAnsi="Arial" w:cs="Arial"/>
          <w:bCs/>
          <w:sz w:val="24"/>
          <w:szCs w:val="24"/>
        </w:rPr>
        <w:t xml:space="preserve">no se pide </w:t>
      </w:r>
      <w:r w:rsidR="002D19C6" w:rsidRPr="00FA7E39">
        <w:rPr>
          <w:rFonts w:ascii="Arial" w:hAnsi="Arial" w:cs="Arial"/>
          <w:bCs/>
          <w:sz w:val="24"/>
          <w:szCs w:val="24"/>
        </w:rPr>
        <w:t xml:space="preserve">la declaración de un derecho del demandante ni </w:t>
      </w:r>
      <w:r w:rsidR="00D8637D" w:rsidRPr="00FA7E39">
        <w:rPr>
          <w:rFonts w:ascii="Arial" w:hAnsi="Arial" w:cs="Arial"/>
          <w:bCs/>
          <w:sz w:val="24"/>
          <w:szCs w:val="24"/>
        </w:rPr>
        <w:t xml:space="preserve">el pago de </w:t>
      </w:r>
      <w:r w:rsidR="00D8637D" w:rsidRPr="00FA7E39">
        <w:rPr>
          <w:rFonts w:ascii="Arial" w:hAnsi="Arial" w:cs="Arial"/>
          <w:bCs/>
          <w:sz w:val="24"/>
          <w:szCs w:val="24"/>
        </w:rPr>
        <w:lastRenderedPageBreak/>
        <w:t xml:space="preserve">perjuicios a su favor; de dicha parte se persigue </w:t>
      </w:r>
      <w:r w:rsidR="003D2376" w:rsidRPr="00FA7E39">
        <w:rPr>
          <w:rFonts w:ascii="Arial" w:hAnsi="Arial" w:cs="Arial"/>
          <w:bCs/>
          <w:sz w:val="24"/>
          <w:szCs w:val="24"/>
        </w:rPr>
        <w:t>el cumplimiento de</w:t>
      </w:r>
      <w:r w:rsidR="00FA293B" w:rsidRPr="00FA7E39">
        <w:rPr>
          <w:rFonts w:ascii="Arial" w:hAnsi="Arial" w:cs="Arial"/>
          <w:bCs/>
          <w:sz w:val="24"/>
          <w:szCs w:val="24"/>
        </w:rPr>
        <w:t xml:space="preserve"> </w:t>
      </w:r>
      <w:r w:rsidR="005D6DC1" w:rsidRPr="00FA7E39">
        <w:rPr>
          <w:rFonts w:ascii="Arial" w:hAnsi="Arial" w:cs="Arial"/>
          <w:bCs/>
          <w:sz w:val="24"/>
          <w:szCs w:val="24"/>
        </w:rPr>
        <w:t>las obligaciones para</w:t>
      </w:r>
      <w:r w:rsidR="00D8637D" w:rsidRPr="00FA7E39">
        <w:rPr>
          <w:rFonts w:ascii="Arial" w:hAnsi="Arial" w:cs="Arial"/>
          <w:bCs/>
          <w:sz w:val="24"/>
          <w:szCs w:val="24"/>
        </w:rPr>
        <w:t xml:space="preserve"> que cese la amenaza o la vulneración de un</w:t>
      </w:r>
      <w:r w:rsidR="005D6DC1" w:rsidRPr="00FA7E39">
        <w:rPr>
          <w:rFonts w:ascii="Arial" w:hAnsi="Arial" w:cs="Arial"/>
          <w:bCs/>
          <w:sz w:val="24"/>
          <w:szCs w:val="24"/>
        </w:rPr>
        <w:t xml:space="preserve"> </w:t>
      </w:r>
      <w:r w:rsidR="005D6DC1" w:rsidRPr="00FA7E39">
        <w:rPr>
          <w:rFonts w:ascii="Arial" w:hAnsi="Arial" w:cs="Arial"/>
          <w:bCs/>
          <w:i/>
          <w:sz w:val="24"/>
          <w:szCs w:val="24"/>
        </w:rPr>
        <w:t>derecho colectivo</w:t>
      </w:r>
      <w:r w:rsidR="00FA293B" w:rsidRPr="00FA7E39">
        <w:rPr>
          <w:rFonts w:ascii="Arial" w:hAnsi="Arial" w:cs="Arial"/>
          <w:bCs/>
          <w:i/>
          <w:sz w:val="24"/>
          <w:szCs w:val="24"/>
        </w:rPr>
        <w:t xml:space="preserve">.  </w:t>
      </w:r>
      <w:r w:rsidR="00A97667" w:rsidRPr="00FA7E39">
        <w:rPr>
          <w:rFonts w:ascii="Arial" w:hAnsi="Arial" w:cs="Arial"/>
          <w:bCs/>
          <w:sz w:val="24"/>
          <w:szCs w:val="24"/>
        </w:rPr>
        <w:t>E</w:t>
      </w:r>
      <w:r w:rsidR="005D6DC1" w:rsidRPr="00FA7E39">
        <w:rPr>
          <w:rFonts w:ascii="Arial" w:hAnsi="Arial" w:cs="Arial"/>
          <w:bCs/>
          <w:sz w:val="24"/>
          <w:szCs w:val="24"/>
        </w:rPr>
        <w:t xml:space="preserve">s posible que el </w:t>
      </w:r>
      <w:r w:rsidR="00FA293B" w:rsidRPr="00FA7E39">
        <w:rPr>
          <w:rFonts w:ascii="Arial" w:hAnsi="Arial" w:cs="Arial"/>
          <w:bCs/>
          <w:sz w:val="24"/>
          <w:szCs w:val="24"/>
        </w:rPr>
        <w:t>j</w:t>
      </w:r>
      <w:r w:rsidR="005D6DC1" w:rsidRPr="00FA7E39">
        <w:rPr>
          <w:rFonts w:ascii="Arial" w:hAnsi="Arial" w:cs="Arial"/>
          <w:bCs/>
          <w:sz w:val="24"/>
          <w:szCs w:val="24"/>
        </w:rPr>
        <w:t xml:space="preserve">uez decida que el responsable de la vulneración </w:t>
      </w:r>
      <w:r w:rsidR="00FA293B" w:rsidRPr="00FA7E39">
        <w:rPr>
          <w:rFonts w:ascii="Arial" w:hAnsi="Arial" w:cs="Arial"/>
          <w:bCs/>
          <w:sz w:val="24"/>
          <w:szCs w:val="24"/>
        </w:rPr>
        <w:t>es una persona o entidad diferente de la citada por el solicitante</w:t>
      </w:r>
      <w:r w:rsidR="00BC0EEF" w:rsidRPr="00FA7E39">
        <w:rPr>
          <w:rFonts w:ascii="Arial" w:hAnsi="Arial" w:cs="Arial"/>
          <w:bCs/>
          <w:sz w:val="24"/>
          <w:szCs w:val="24"/>
        </w:rPr>
        <w:t xml:space="preserve">, </w:t>
      </w:r>
      <w:r w:rsidR="007941CD" w:rsidRPr="00FA7E39">
        <w:rPr>
          <w:rFonts w:ascii="Arial" w:hAnsi="Arial" w:cs="Arial"/>
          <w:bCs/>
          <w:sz w:val="24"/>
          <w:szCs w:val="24"/>
        </w:rPr>
        <w:t xml:space="preserve">la </w:t>
      </w:r>
      <w:r w:rsidR="005D6DC1" w:rsidRPr="00FA7E39">
        <w:rPr>
          <w:rFonts w:ascii="Arial" w:hAnsi="Arial" w:cs="Arial"/>
          <w:bCs/>
          <w:sz w:val="24"/>
          <w:szCs w:val="24"/>
        </w:rPr>
        <w:t>convoque oficiosamente</w:t>
      </w:r>
      <w:r w:rsidR="007941CD" w:rsidRPr="00FA7E39">
        <w:rPr>
          <w:rFonts w:ascii="Arial" w:hAnsi="Arial" w:cs="Arial"/>
          <w:bCs/>
          <w:sz w:val="24"/>
          <w:szCs w:val="24"/>
        </w:rPr>
        <w:t xml:space="preserve"> a la acción</w:t>
      </w:r>
      <w:r w:rsidR="00BC0EEF" w:rsidRPr="00FA7E39">
        <w:rPr>
          <w:rFonts w:ascii="Arial" w:hAnsi="Arial" w:cs="Arial"/>
          <w:bCs/>
          <w:sz w:val="24"/>
          <w:szCs w:val="24"/>
        </w:rPr>
        <w:t xml:space="preserve"> y le imponga obligaciones en el fallo.</w:t>
      </w:r>
    </w:p>
    <w:p w14:paraId="6DEC2A6D" w14:textId="77777777" w:rsidR="005D6DC1" w:rsidRPr="00FA7E39" w:rsidRDefault="005D6DC1" w:rsidP="005D6DC1">
      <w:pPr>
        <w:spacing w:after="0" w:line="360" w:lineRule="auto"/>
        <w:jc w:val="both"/>
        <w:rPr>
          <w:rFonts w:ascii="Arial" w:hAnsi="Arial" w:cs="Arial"/>
          <w:bCs/>
          <w:sz w:val="24"/>
          <w:szCs w:val="24"/>
        </w:rPr>
      </w:pPr>
    </w:p>
    <w:p w14:paraId="1824994D" w14:textId="77851327" w:rsidR="005D6DC1"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12</w:t>
      </w:r>
      <w:r w:rsidR="00771F06" w:rsidRPr="00FA7E39">
        <w:rPr>
          <w:rFonts w:ascii="Arial" w:hAnsi="Arial" w:cs="Arial"/>
          <w:bCs/>
          <w:sz w:val="24"/>
          <w:szCs w:val="24"/>
        </w:rPr>
        <w:t xml:space="preserve">.- </w:t>
      </w:r>
      <w:r w:rsidR="005D6DC1" w:rsidRPr="00FA7E39">
        <w:rPr>
          <w:rFonts w:ascii="Arial" w:hAnsi="Arial" w:cs="Arial"/>
          <w:bCs/>
          <w:sz w:val="24"/>
          <w:szCs w:val="24"/>
        </w:rPr>
        <w:t xml:space="preserve">El </w:t>
      </w:r>
      <w:r w:rsidRPr="00FA7E39">
        <w:rPr>
          <w:rFonts w:ascii="Arial" w:hAnsi="Arial" w:cs="Arial"/>
          <w:bCs/>
          <w:sz w:val="24"/>
          <w:szCs w:val="24"/>
        </w:rPr>
        <w:t>j</w:t>
      </w:r>
      <w:r w:rsidR="005D6DC1" w:rsidRPr="00FA7E39">
        <w:rPr>
          <w:rFonts w:ascii="Arial" w:hAnsi="Arial" w:cs="Arial"/>
          <w:bCs/>
          <w:sz w:val="24"/>
          <w:szCs w:val="24"/>
        </w:rPr>
        <w:t xml:space="preserve">uez no tiene </w:t>
      </w:r>
      <w:r w:rsidR="00FA293B" w:rsidRPr="00FA7E39">
        <w:rPr>
          <w:rFonts w:ascii="Arial" w:hAnsi="Arial" w:cs="Arial"/>
          <w:bCs/>
          <w:sz w:val="24"/>
          <w:szCs w:val="24"/>
        </w:rPr>
        <w:t xml:space="preserve">entonces </w:t>
      </w:r>
      <w:r w:rsidR="005D6DC1" w:rsidRPr="00FA7E39">
        <w:rPr>
          <w:rFonts w:ascii="Arial" w:hAnsi="Arial" w:cs="Arial"/>
          <w:bCs/>
          <w:sz w:val="24"/>
          <w:szCs w:val="24"/>
        </w:rPr>
        <w:t xml:space="preserve">como función </w:t>
      </w:r>
      <w:r w:rsidR="005D6DC1" w:rsidRPr="00FA7E39">
        <w:rPr>
          <w:rFonts w:ascii="Arial" w:hAnsi="Arial" w:cs="Arial"/>
          <w:bCs/>
          <w:i/>
          <w:sz w:val="24"/>
          <w:szCs w:val="24"/>
        </w:rPr>
        <w:t xml:space="preserve">dirimir </w:t>
      </w:r>
      <w:r w:rsidR="005D6DC1" w:rsidRPr="00FA7E39">
        <w:rPr>
          <w:rFonts w:ascii="Arial" w:hAnsi="Arial" w:cs="Arial"/>
          <w:bCs/>
          <w:sz w:val="24"/>
          <w:szCs w:val="24"/>
        </w:rPr>
        <w:t>un conflicto</w:t>
      </w:r>
      <w:r w:rsidR="00FA293B" w:rsidRPr="00FA7E39">
        <w:rPr>
          <w:rFonts w:ascii="Arial" w:hAnsi="Arial" w:cs="Arial"/>
          <w:bCs/>
          <w:sz w:val="24"/>
          <w:szCs w:val="24"/>
        </w:rPr>
        <w:t xml:space="preserve"> entre partes sino </w:t>
      </w:r>
      <w:r w:rsidR="005D6DC1" w:rsidRPr="00FA7E39">
        <w:rPr>
          <w:rFonts w:ascii="Arial" w:hAnsi="Arial" w:cs="Arial"/>
          <w:bCs/>
          <w:sz w:val="24"/>
          <w:szCs w:val="24"/>
        </w:rPr>
        <w:t xml:space="preserve">garantizar a la </w:t>
      </w:r>
      <w:r w:rsidR="005D6DC1" w:rsidRPr="00FA7E39">
        <w:rPr>
          <w:rFonts w:ascii="Arial" w:hAnsi="Arial" w:cs="Arial"/>
          <w:bCs/>
          <w:i/>
          <w:sz w:val="24"/>
          <w:szCs w:val="24"/>
        </w:rPr>
        <w:t xml:space="preserve">comunidad </w:t>
      </w:r>
      <w:r w:rsidR="005D6DC1" w:rsidRPr="00FA7E39">
        <w:rPr>
          <w:rFonts w:ascii="Arial" w:hAnsi="Arial" w:cs="Arial"/>
          <w:bCs/>
          <w:sz w:val="24"/>
          <w:szCs w:val="24"/>
        </w:rPr>
        <w:t xml:space="preserve">el derecho colectivo que, de acuerdo con la manifestación del </w:t>
      </w:r>
      <w:r w:rsidR="005D6DC1" w:rsidRPr="00FA7E39">
        <w:rPr>
          <w:rFonts w:ascii="Arial" w:hAnsi="Arial" w:cs="Arial"/>
          <w:bCs/>
          <w:i/>
          <w:sz w:val="24"/>
          <w:szCs w:val="24"/>
        </w:rPr>
        <w:t xml:space="preserve">actor popular </w:t>
      </w:r>
      <w:r w:rsidR="005D6DC1" w:rsidRPr="00FA7E39">
        <w:rPr>
          <w:rFonts w:ascii="Arial" w:hAnsi="Arial" w:cs="Arial"/>
          <w:bCs/>
          <w:sz w:val="24"/>
          <w:szCs w:val="24"/>
        </w:rPr>
        <w:t>(que la ley denomina petición o demanda)</w:t>
      </w:r>
      <w:r w:rsidR="003D2376" w:rsidRPr="00FA7E39">
        <w:rPr>
          <w:rFonts w:ascii="Arial" w:hAnsi="Arial" w:cs="Arial"/>
          <w:bCs/>
          <w:sz w:val="24"/>
          <w:szCs w:val="24"/>
        </w:rPr>
        <w:t>,</w:t>
      </w:r>
      <w:r w:rsidR="005D6DC1" w:rsidRPr="00FA7E39">
        <w:rPr>
          <w:rFonts w:ascii="Arial" w:hAnsi="Arial" w:cs="Arial"/>
          <w:bCs/>
          <w:sz w:val="24"/>
          <w:szCs w:val="24"/>
        </w:rPr>
        <w:t xml:space="preserve"> está siendo vulnerado.  Para tal fin</w:t>
      </w:r>
      <w:r w:rsidR="001808E5" w:rsidRPr="00FA7E39">
        <w:rPr>
          <w:rFonts w:ascii="Arial" w:hAnsi="Arial" w:cs="Arial"/>
          <w:bCs/>
          <w:sz w:val="24"/>
          <w:szCs w:val="24"/>
        </w:rPr>
        <w:t xml:space="preserve"> el Juez debe</w:t>
      </w:r>
      <w:r w:rsidR="005D6DC1" w:rsidRPr="00FA7E39">
        <w:rPr>
          <w:rFonts w:ascii="Arial" w:hAnsi="Arial" w:cs="Arial"/>
          <w:bCs/>
          <w:sz w:val="24"/>
          <w:szCs w:val="24"/>
        </w:rPr>
        <w:t xml:space="preserve"> tomar, en forma inmediata como medida cautelar</w:t>
      </w:r>
      <w:r w:rsidR="001808E5" w:rsidRPr="00FA7E39">
        <w:rPr>
          <w:rFonts w:ascii="Arial" w:hAnsi="Arial" w:cs="Arial"/>
          <w:bCs/>
          <w:sz w:val="24"/>
          <w:szCs w:val="24"/>
        </w:rPr>
        <w:t>,</w:t>
      </w:r>
      <w:r w:rsidR="005D6DC1" w:rsidRPr="00FA7E39">
        <w:rPr>
          <w:rFonts w:ascii="Arial" w:hAnsi="Arial" w:cs="Arial"/>
          <w:bCs/>
          <w:sz w:val="24"/>
          <w:szCs w:val="24"/>
        </w:rPr>
        <w:t xml:space="preserve"> o </w:t>
      </w:r>
      <w:r w:rsidR="008649D4" w:rsidRPr="00FA7E39">
        <w:rPr>
          <w:rFonts w:ascii="Arial" w:hAnsi="Arial" w:cs="Arial"/>
          <w:bCs/>
          <w:sz w:val="24"/>
          <w:szCs w:val="24"/>
        </w:rPr>
        <w:t xml:space="preserve">en la sentencia </w:t>
      </w:r>
      <w:r w:rsidR="005D6DC1" w:rsidRPr="00FA7E39">
        <w:rPr>
          <w:rFonts w:ascii="Arial" w:hAnsi="Arial" w:cs="Arial"/>
          <w:bCs/>
          <w:sz w:val="24"/>
          <w:szCs w:val="24"/>
        </w:rPr>
        <w:t>como medida definitiva</w:t>
      </w:r>
      <w:r w:rsidR="008649D4" w:rsidRPr="00FA7E39">
        <w:rPr>
          <w:rFonts w:ascii="Arial" w:hAnsi="Arial" w:cs="Arial"/>
          <w:bCs/>
          <w:sz w:val="24"/>
          <w:szCs w:val="24"/>
        </w:rPr>
        <w:t>,</w:t>
      </w:r>
      <w:r w:rsidR="005D6DC1" w:rsidRPr="00FA7E39">
        <w:rPr>
          <w:rFonts w:ascii="Arial" w:hAnsi="Arial" w:cs="Arial"/>
          <w:bCs/>
          <w:sz w:val="24"/>
          <w:szCs w:val="24"/>
        </w:rPr>
        <w:t xml:space="preserve"> las disposiciones que considere necesarias para garantizar la vigencia del derecho colectivo vulnerado</w:t>
      </w:r>
      <w:r w:rsidR="00293724" w:rsidRPr="00FA7E39">
        <w:rPr>
          <w:rFonts w:ascii="Arial" w:hAnsi="Arial" w:cs="Arial"/>
          <w:bCs/>
          <w:sz w:val="24"/>
          <w:szCs w:val="24"/>
        </w:rPr>
        <w:t xml:space="preserve"> o para que cese la amenaza que se cierne contra el mismo.</w:t>
      </w:r>
    </w:p>
    <w:p w14:paraId="123AB58B" w14:textId="715348AB" w:rsidR="00771F06" w:rsidRPr="00FA7E39" w:rsidRDefault="00771F06" w:rsidP="005D6DC1">
      <w:pPr>
        <w:spacing w:after="0" w:line="360" w:lineRule="auto"/>
        <w:jc w:val="both"/>
        <w:rPr>
          <w:rFonts w:ascii="Arial" w:hAnsi="Arial" w:cs="Arial"/>
          <w:bCs/>
          <w:sz w:val="24"/>
          <w:szCs w:val="24"/>
        </w:rPr>
      </w:pPr>
    </w:p>
    <w:p w14:paraId="2317CAA6" w14:textId="73464036" w:rsidR="00771F06" w:rsidRPr="00FA7E39" w:rsidRDefault="00E934F1" w:rsidP="005D6DC1">
      <w:pPr>
        <w:spacing w:after="0" w:line="360" w:lineRule="auto"/>
        <w:jc w:val="both"/>
        <w:rPr>
          <w:rFonts w:ascii="Arial" w:hAnsi="Arial" w:cs="Arial"/>
          <w:bCs/>
          <w:sz w:val="24"/>
          <w:szCs w:val="24"/>
        </w:rPr>
      </w:pPr>
      <w:r w:rsidRPr="00FA7E39">
        <w:rPr>
          <w:rFonts w:ascii="Arial" w:hAnsi="Arial" w:cs="Arial"/>
          <w:bCs/>
          <w:sz w:val="24"/>
          <w:szCs w:val="24"/>
        </w:rPr>
        <w:t>13</w:t>
      </w:r>
      <w:r w:rsidR="00771F06" w:rsidRPr="00FA7E39">
        <w:rPr>
          <w:rFonts w:ascii="Arial" w:hAnsi="Arial" w:cs="Arial"/>
          <w:bCs/>
          <w:sz w:val="24"/>
          <w:szCs w:val="24"/>
        </w:rPr>
        <w:t>.- Al respecto</w:t>
      </w:r>
      <w:r w:rsidR="00F669F0" w:rsidRPr="00FA7E39">
        <w:rPr>
          <w:rFonts w:ascii="Arial" w:hAnsi="Arial" w:cs="Arial"/>
          <w:bCs/>
          <w:sz w:val="24"/>
          <w:szCs w:val="24"/>
        </w:rPr>
        <w:t>,</w:t>
      </w:r>
      <w:r w:rsidR="00771F06" w:rsidRPr="00FA7E39">
        <w:rPr>
          <w:rFonts w:ascii="Arial" w:hAnsi="Arial" w:cs="Arial"/>
          <w:bCs/>
          <w:sz w:val="24"/>
          <w:szCs w:val="24"/>
        </w:rPr>
        <w:t xml:space="preserve"> la Corte Constitucional, en sentencia </w:t>
      </w:r>
      <w:r w:rsidRPr="00FA7E39">
        <w:rPr>
          <w:rFonts w:ascii="Arial" w:hAnsi="Arial" w:cs="Arial"/>
          <w:bCs/>
          <w:sz w:val="24"/>
          <w:szCs w:val="24"/>
        </w:rPr>
        <w:t xml:space="preserve">C – 644 de 2011 indicó que: </w:t>
      </w:r>
    </w:p>
    <w:p w14:paraId="612A0269" w14:textId="23AB5887" w:rsidR="00E934F1" w:rsidRPr="00FA7E39" w:rsidRDefault="00E934F1" w:rsidP="005D6DC1">
      <w:pPr>
        <w:spacing w:after="0" w:line="360" w:lineRule="auto"/>
        <w:jc w:val="both"/>
        <w:rPr>
          <w:rFonts w:ascii="Arial" w:hAnsi="Arial" w:cs="Arial"/>
          <w:bCs/>
          <w:sz w:val="24"/>
          <w:szCs w:val="24"/>
        </w:rPr>
      </w:pPr>
    </w:p>
    <w:p w14:paraId="7C665C8F" w14:textId="51627553" w:rsidR="00E934F1" w:rsidRPr="00FA7E39" w:rsidRDefault="00E934F1" w:rsidP="00E934F1">
      <w:pPr>
        <w:spacing w:after="0" w:line="240" w:lineRule="auto"/>
        <w:ind w:left="708"/>
        <w:jc w:val="both"/>
        <w:rPr>
          <w:rFonts w:ascii="Arial" w:hAnsi="Arial" w:cs="Arial"/>
          <w:bCs/>
          <w:i/>
          <w:iCs/>
          <w:sz w:val="24"/>
          <w:szCs w:val="24"/>
        </w:rPr>
      </w:pPr>
      <w:r w:rsidRPr="00FA7E39">
        <w:rPr>
          <w:rFonts w:ascii="Arial" w:hAnsi="Arial" w:cs="Arial"/>
          <w:bCs/>
          <w:sz w:val="24"/>
          <w:szCs w:val="24"/>
        </w:rPr>
        <w:t>&lt;&lt;</w:t>
      </w:r>
      <w:r w:rsidRPr="00FA7E39">
        <w:rPr>
          <w:rFonts w:ascii="Arial" w:hAnsi="Arial" w:cs="Arial"/>
          <w:bCs/>
          <w:i/>
          <w:iCs/>
          <w:sz w:val="24"/>
          <w:szCs w:val="24"/>
        </w:rPr>
        <w:t xml:space="preserve">El juez popular no cumple funciones jurisdiccionales como las que ejerce el juez administrativo cuando decide un conflicto entre el Estado y un particular en la que deba decidir si un acto administrativo o un contrato está afectado de alguna causal de nulidad, </w:t>
      </w:r>
      <w:r w:rsidRPr="00FA7E39">
        <w:rPr>
          <w:rFonts w:ascii="Arial" w:hAnsi="Arial" w:cs="Arial"/>
          <w:b/>
          <w:i/>
          <w:iCs/>
          <w:sz w:val="24"/>
          <w:szCs w:val="24"/>
          <w:u w:val="single"/>
        </w:rPr>
        <w:t>sino que aquí tiene el papel de garante de un derecho colectivo.</w:t>
      </w:r>
      <w:r w:rsidRPr="00FA7E39">
        <w:rPr>
          <w:rFonts w:ascii="Arial" w:hAnsi="Arial" w:cs="Arial"/>
          <w:bCs/>
          <w:i/>
          <w:iCs/>
          <w:sz w:val="24"/>
          <w:szCs w:val="24"/>
        </w:rPr>
        <w:t xml:space="preserve"> Del mismo modo, el juez de la acción popular, antes que dedicarse a determinar qui</w:t>
      </w:r>
      <w:r w:rsidR="00FA293B" w:rsidRPr="00FA7E39">
        <w:rPr>
          <w:rFonts w:ascii="Arial" w:hAnsi="Arial" w:cs="Arial"/>
          <w:bCs/>
          <w:i/>
          <w:iCs/>
          <w:sz w:val="24"/>
          <w:szCs w:val="24"/>
        </w:rPr>
        <w:t>é</w:t>
      </w:r>
      <w:r w:rsidRPr="00FA7E39">
        <w:rPr>
          <w:rFonts w:ascii="Arial" w:hAnsi="Arial" w:cs="Arial"/>
          <w:bCs/>
          <w:i/>
          <w:iCs/>
          <w:sz w:val="24"/>
          <w:szCs w:val="24"/>
        </w:rPr>
        <w:t>n debía proferir un acto o cómo debía celebrarse un contrato, debe adoptar las medidas materiales que garanticen el derecho colectivo afectado con el acto o contrato, cuya forma no consiste precisamente en disponer su anulación.</w:t>
      </w:r>
    </w:p>
    <w:p w14:paraId="06ECA717" w14:textId="77777777" w:rsidR="00E934F1" w:rsidRPr="00FA7E39" w:rsidRDefault="00E934F1" w:rsidP="00E934F1">
      <w:pPr>
        <w:spacing w:after="0" w:line="240" w:lineRule="auto"/>
        <w:ind w:left="708"/>
        <w:jc w:val="both"/>
        <w:rPr>
          <w:rFonts w:ascii="Arial" w:hAnsi="Arial" w:cs="Arial"/>
          <w:bCs/>
          <w:i/>
          <w:iCs/>
          <w:sz w:val="24"/>
          <w:szCs w:val="24"/>
        </w:rPr>
      </w:pPr>
    </w:p>
    <w:p w14:paraId="7F6FF979" w14:textId="691A3BA5" w:rsidR="00E934F1" w:rsidRPr="00FA7E39" w:rsidRDefault="00E934F1" w:rsidP="00E934F1">
      <w:pPr>
        <w:spacing w:after="0" w:line="240" w:lineRule="auto"/>
        <w:ind w:left="708"/>
        <w:jc w:val="both"/>
        <w:rPr>
          <w:rFonts w:ascii="Arial" w:hAnsi="Arial" w:cs="Arial"/>
          <w:bCs/>
          <w:sz w:val="24"/>
          <w:szCs w:val="24"/>
        </w:rPr>
      </w:pPr>
      <w:r w:rsidRPr="00FA7E39">
        <w:rPr>
          <w:rFonts w:ascii="Arial" w:hAnsi="Arial" w:cs="Arial"/>
          <w:bCs/>
          <w:i/>
          <w:iCs/>
          <w:sz w:val="24"/>
          <w:szCs w:val="24"/>
        </w:rPr>
        <w:t xml:space="preserve">Las acciones populares gozan de una estructura especial que las diferencia de los demás procesos litigiosos. Finalmente, </w:t>
      </w:r>
      <w:r w:rsidRPr="00FA7E39">
        <w:rPr>
          <w:rFonts w:ascii="Arial" w:hAnsi="Arial" w:cs="Arial"/>
          <w:b/>
          <w:i/>
          <w:iCs/>
          <w:sz w:val="24"/>
          <w:szCs w:val="24"/>
          <w:u w:val="single"/>
        </w:rPr>
        <w:t>hay que observar que las acciones populares no plantean en estricto sentido una controversia entre partes que defienden intereses subjetivos, sino que son un mecanismo de protección principal de los derechos colectivos preexistentes, radicados para efectos del reclamo judicial en cabeza de quien actúa a nombre de la sociedad, pero que igualmente están en cada uno de los miembros que forman la parte demandante de la acción judicial</w:t>
      </w:r>
      <w:r w:rsidRPr="00FA7E39">
        <w:rPr>
          <w:rFonts w:ascii="Arial" w:hAnsi="Arial" w:cs="Arial"/>
          <w:bCs/>
          <w:i/>
          <w:iCs/>
          <w:sz w:val="24"/>
          <w:szCs w:val="24"/>
        </w:rPr>
        <w:t xml:space="preserve">. En ese sentido, el proceso de acción popular tiene una estructura especial que lo diferencia de los demás procesos de contenido litigioso, ya que </w:t>
      </w:r>
      <w:r w:rsidRPr="00FA7E39">
        <w:rPr>
          <w:rFonts w:ascii="Arial" w:hAnsi="Arial" w:cs="Arial"/>
          <w:b/>
          <w:i/>
          <w:iCs/>
          <w:sz w:val="24"/>
          <w:szCs w:val="24"/>
          <w:u w:val="single"/>
        </w:rPr>
        <w:t>no plantea una verdadera litis</w:t>
      </w:r>
      <w:r w:rsidRPr="00FA7E39">
        <w:rPr>
          <w:rFonts w:ascii="Arial" w:hAnsi="Arial" w:cs="Arial"/>
          <w:bCs/>
          <w:i/>
          <w:iCs/>
          <w:sz w:val="24"/>
          <w:szCs w:val="24"/>
        </w:rPr>
        <w:t xml:space="preserve"> ya que lo que persigue es la efectividad y eficacia de un derecho colectivo haciendo cesar su lesión o amenaza o logrando que las cosas vuelvan a su estado anterior. El carácter principal de la acción popular resulta compatible con las acciones contencioso administrativas previstas para solicitar la declaratoria judicial de la nulidad de los actos o contratos estatales.</w:t>
      </w:r>
      <w:r w:rsidRPr="00FA7E39">
        <w:rPr>
          <w:rFonts w:ascii="Arial" w:hAnsi="Arial" w:cs="Arial"/>
          <w:bCs/>
          <w:sz w:val="24"/>
          <w:szCs w:val="24"/>
        </w:rPr>
        <w:t>&gt;&gt;</w:t>
      </w:r>
      <w:r w:rsidRPr="00FA7E39">
        <w:rPr>
          <w:rStyle w:val="Refdenotaalpie"/>
          <w:rFonts w:ascii="Arial" w:hAnsi="Arial" w:cs="Arial"/>
          <w:bCs/>
          <w:sz w:val="24"/>
          <w:szCs w:val="24"/>
        </w:rPr>
        <w:footnoteReference w:id="2"/>
      </w:r>
      <w:r w:rsidR="00FA293B" w:rsidRPr="00FA7E39">
        <w:rPr>
          <w:rFonts w:ascii="Arial" w:hAnsi="Arial" w:cs="Arial"/>
          <w:bCs/>
          <w:sz w:val="24"/>
          <w:szCs w:val="24"/>
        </w:rPr>
        <w:t xml:space="preserve"> (Subraya y destacado fuera de texto)</w:t>
      </w:r>
      <w:r w:rsidR="00F669F0" w:rsidRPr="00FA7E39">
        <w:rPr>
          <w:rFonts w:ascii="Arial" w:hAnsi="Arial" w:cs="Arial"/>
          <w:bCs/>
          <w:sz w:val="24"/>
          <w:szCs w:val="24"/>
        </w:rPr>
        <w:t>.</w:t>
      </w:r>
    </w:p>
    <w:p w14:paraId="46AB4AA9" w14:textId="77777777" w:rsidR="0097022A" w:rsidRPr="00FA7E39" w:rsidRDefault="0097022A" w:rsidP="00E934F1">
      <w:pPr>
        <w:spacing w:after="0" w:line="240" w:lineRule="auto"/>
        <w:ind w:left="708"/>
        <w:jc w:val="both"/>
        <w:rPr>
          <w:rFonts w:ascii="Arial" w:hAnsi="Arial" w:cs="Arial"/>
          <w:bCs/>
          <w:sz w:val="24"/>
          <w:szCs w:val="24"/>
        </w:rPr>
      </w:pPr>
    </w:p>
    <w:p w14:paraId="48010227" w14:textId="77777777" w:rsidR="0097022A" w:rsidRPr="00FA7E39" w:rsidRDefault="0097022A" w:rsidP="005D6DC1">
      <w:pPr>
        <w:spacing w:after="0" w:line="360" w:lineRule="auto"/>
        <w:jc w:val="both"/>
        <w:rPr>
          <w:rFonts w:ascii="Arial" w:hAnsi="Arial" w:cs="Arial"/>
          <w:bCs/>
          <w:sz w:val="24"/>
          <w:szCs w:val="24"/>
          <w:lang w:val="es-ES"/>
        </w:rPr>
      </w:pPr>
    </w:p>
    <w:p w14:paraId="3117F95E" w14:textId="79526DA6" w:rsidR="005D6DC1" w:rsidRPr="00FA7E39" w:rsidRDefault="00E601BC" w:rsidP="005D6DC1">
      <w:pPr>
        <w:spacing w:after="0" w:line="360" w:lineRule="auto"/>
        <w:jc w:val="both"/>
        <w:rPr>
          <w:rFonts w:ascii="Arial" w:hAnsi="Arial" w:cs="Arial"/>
          <w:bCs/>
          <w:sz w:val="24"/>
          <w:szCs w:val="24"/>
          <w:lang w:val="es-ES"/>
        </w:rPr>
      </w:pPr>
      <w:r w:rsidRPr="00FA7E39">
        <w:rPr>
          <w:rFonts w:ascii="Arial" w:hAnsi="Arial" w:cs="Arial"/>
          <w:bCs/>
          <w:sz w:val="24"/>
          <w:szCs w:val="24"/>
          <w:lang w:val="es-ES"/>
        </w:rPr>
        <w:t>14</w:t>
      </w:r>
      <w:r w:rsidR="005D6DC1" w:rsidRPr="00FA7E39">
        <w:rPr>
          <w:rFonts w:ascii="Arial" w:hAnsi="Arial" w:cs="Arial"/>
          <w:bCs/>
          <w:sz w:val="24"/>
          <w:szCs w:val="24"/>
          <w:lang w:val="es-ES"/>
        </w:rPr>
        <w:t xml:space="preserve">.- </w:t>
      </w:r>
      <w:r w:rsidR="00D132C0" w:rsidRPr="00FA7E39">
        <w:rPr>
          <w:rFonts w:ascii="Arial" w:hAnsi="Arial" w:cs="Arial"/>
          <w:bCs/>
          <w:sz w:val="24"/>
          <w:szCs w:val="24"/>
          <w:lang w:val="es-ES"/>
        </w:rPr>
        <w:t xml:space="preserve">A esta misma conclusión conduce la consideración de los </w:t>
      </w:r>
      <w:r w:rsidR="005D6DC1" w:rsidRPr="00FA7E39">
        <w:rPr>
          <w:rFonts w:ascii="Arial" w:hAnsi="Arial" w:cs="Arial"/>
          <w:bCs/>
          <w:sz w:val="24"/>
          <w:szCs w:val="24"/>
          <w:lang w:val="es-ES"/>
        </w:rPr>
        <w:t xml:space="preserve">principios que informan el trámite de las acciones populares enunciados en el artículo 5 de la </w:t>
      </w:r>
      <w:r w:rsidR="00647AB8" w:rsidRPr="00FA7E39">
        <w:rPr>
          <w:rFonts w:ascii="Arial" w:hAnsi="Arial" w:cs="Arial"/>
          <w:bCs/>
          <w:sz w:val="24"/>
          <w:szCs w:val="24"/>
          <w:lang w:val="es-ES"/>
        </w:rPr>
        <w:t>L</w:t>
      </w:r>
      <w:r w:rsidR="005D6DC1" w:rsidRPr="00FA7E39">
        <w:rPr>
          <w:rFonts w:ascii="Arial" w:hAnsi="Arial" w:cs="Arial"/>
          <w:bCs/>
          <w:sz w:val="24"/>
          <w:szCs w:val="24"/>
          <w:lang w:val="es-ES"/>
        </w:rPr>
        <w:t xml:space="preserve">ey 472 de 1998, de la siguiente manera: </w:t>
      </w:r>
    </w:p>
    <w:p w14:paraId="7FC647C3" w14:textId="77777777" w:rsidR="005D6DC1" w:rsidRPr="00FA7E39" w:rsidRDefault="005D6DC1" w:rsidP="005D6DC1">
      <w:pPr>
        <w:spacing w:after="0" w:line="360" w:lineRule="auto"/>
        <w:jc w:val="both"/>
        <w:rPr>
          <w:rFonts w:ascii="Arial" w:hAnsi="Arial" w:cs="Arial"/>
          <w:bCs/>
          <w:sz w:val="24"/>
          <w:szCs w:val="24"/>
          <w:lang w:val="es-ES"/>
        </w:rPr>
      </w:pPr>
    </w:p>
    <w:p w14:paraId="74BC0204"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r w:rsidRPr="00FA7E39">
        <w:rPr>
          <w:rFonts w:ascii="Arial" w:hAnsi="Arial" w:cs="Arial"/>
          <w:bCs/>
          <w:i/>
          <w:iCs/>
          <w:sz w:val="24"/>
          <w:szCs w:val="24"/>
          <w:lang w:val="es-ES"/>
        </w:rPr>
        <w:t xml:space="preserve">&lt;&lt; El trámite de las acciones reguladas en esta ley se desarrollará con fundamento en los principios constitucionales y especialmente en los de prevalencia del derecho sustancial, publicidad, economía, celeridad y eficacia. </w:t>
      </w:r>
    </w:p>
    <w:p w14:paraId="6BA64F28"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p>
    <w:p w14:paraId="6637AD89" w14:textId="77777777" w:rsidR="005D6DC1" w:rsidRPr="00FA7E39" w:rsidRDefault="005D6DC1" w:rsidP="005D6DC1">
      <w:pPr>
        <w:tabs>
          <w:tab w:val="left" w:pos="709"/>
        </w:tabs>
        <w:spacing w:after="0" w:line="360" w:lineRule="auto"/>
        <w:ind w:left="708"/>
        <w:jc w:val="both"/>
        <w:rPr>
          <w:rFonts w:ascii="Arial" w:hAnsi="Arial" w:cs="Arial"/>
          <w:b/>
          <w:i/>
          <w:iCs/>
          <w:sz w:val="24"/>
          <w:szCs w:val="24"/>
          <w:lang w:val="es-ES"/>
        </w:rPr>
      </w:pPr>
      <w:r w:rsidRPr="00FA7E39">
        <w:rPr>
          <w:rFonts w:ascii="Arial" w:hAnsi="Arial" w:cs="Arial"/>
          <w:bCs/>
          <w:i/>
          <w:iCs/>
          <w:sz w:val="24"/>
          <w:szCs w:val="24"/>
          <w:lang w:val="es-ES"/>
        </w:rPr>
        <w:t>Se aplicarán también los principios generales del Código de Procedimiento Civil, cuando éstos no se contrapongan a la naturaleza de dichas acciones</w:t>
      </w:r>
      <w:r w:rsidRPr="00FA7E39">
        <w:rPr>
          <w:rFonts w:ascii="Arial" w:hAnsi="Arial" w:cs="Arial"/>
          <w:b/>
          <w:i/>
          <w:iCs/>
          <w:sz w:val="24"/>
          <w:szCs w:val="24"/>
          <w:lang w:val="es-ES"/>
        </w:rPr>
        <w:t>.</w:t>
      </w:r>
    </w:p>
    <w:p w14:paraId="0109524A"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p>
    <w:p w14:paraId="5DA69B7A"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r w:rsidRPr="00FA7E39">
        <w:rPr>
          <w:rFonts w:ascii="Arial" w:hAnsi="Arial" w:cs="Arial"/>
          <w:bCs/>
          <w:i/>
          <w:iCs/>
          <w:sz w:val="24"/>
          <w:szCs w:val="24"/>
          <w:lang w:val="es-ES"/>
        </w:rPr>
        <w:t>El Juez velará por el respeto al debido proceso, las garantías procesales y el equilibrio entre las partes.</w:t>
      </w:r>
    </w:p>
    <w:p w14:paraId="5BA772CF"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p>
    <w:p w14:paraId="41EC4C2F" w14:textId="769EE3BC" w:rsidR="005D6DC1" w:rsidRPr="00FA7E39" w:rsidRDefault="005D6DC1" w:rsidP="005D6DC1">
      <w:pPr>
        <w:tabs>
          <w:tab w:val="left" w:pos="709"/>
        </w:tabs>
        <w:spacing w:after="0" w:line="360" w:lineRule="auto"/>
        <w:ind w:left="708"/>
        <w:jc w:val="both"/>
        <w:rPr>
          <w:rFonts w:ascii="Arial" w:hAnsi="Arial" w:cs="Arial"/>
          <w:bCs/>
          <w:sz w:val="24"/>
          <w:szCs w:val="24"/>
          <w:lang w:val="es-ES"/>
        </w:rPr>
      </w:pPr>
      <w:r w:rsidRPr="00FA7E39">
        <w:rPr>
          <w:rFonts w:ascii="Arial" w:hAnsi="Arial" w:cs="Arial"/>
          <w:b/>
          <w:i/>
          <w:iCs/>
          <w:sz w:val="24"/>
          <w:szCs w:val="24"/>
          <w:u w:val="single"/>
          <w:lang w:val="es-ES"/>
        </w:rPr>
        <w:t>Promovida la acción, es obligación del juez impulsarla oficiosamente y producir decisión de mérito so pena de incurrir en falta disciplinaria, sancionable con destitución. Para este fin el funcionario de conocimiento deberá adoptar las medidas conducentes para adecuar la petición a la acción que corresponda.</w:t>
      </w:r>
      <w:r w:rsidRPr="00FA7E39">
        <w:rPr>
          <w:rFonts w:ascii="Arial" w:hAnsi="Arial" w:cs="Arial"/>
          <w:bCs/>
          <w:i/>
          <w:iCs/>
          <w:sz w:val="24"/>
          <w:szCs w:val="24"/>
          <w:lang w:val="es-ES"/>
        </w:rPr>
        <w:t>&gt;&gt;</w:t>
      </w:r>
      <w:r w:rsidR="00647AB8" w:rsidRPr="00FA7E39">
        <w:rPr>
          <w:rFonts w:ascii="Arial" w:hAnsi="Arial" w:cs="Arial"/>
          <w:bCs/>
          <w:sz w:val="24"/>
          <w:szCs w:val="24"/>
          <w:lang w:val="es-ES"/>
        </w:rPr>
        <w:t xml:space="preserve"> (Subraya y destacado fuera de texto)</w:t>
      </w:r>
      <w:r w:rsidR="00F669F0" w:rsidRPr="00FA7E39">
        <w:rPr>
          <w:rFonts w:ascii="Arial" w:hAnsi="Arial" w:cs="Arial"/>
          <w:bCs/>
          <w:sz w:val="24"/>
          <w:szCs w:val="24"/>
          <w:lang w:val="es-ES"/>
        </w:rPr>
        <w:t>.</w:t>
      </w:r>
    </w:p>
    <w:p w14:paraId="213390E0" w14:textId="77777777" w:rsidR="005D6DC1" w:rsidRPr="00FA7E39" w:rsidRDefault="005D6DC1" w:rsidP="005D6DC1">
      <w:pPr>
        <w:tabs>
          <w:tab w:val="left" w:pos="709"/>
        </w:tabs>
        <w:spacing w:after="0" w:line="360" w:lineRule="auto"/>
        <w:ind w:left="708"/>
        <w:jc w:val="both"/>
        <w:rPr>
          <w:rFonts w:ascii="Arial" w:hAnsi="Arial" w:cs="Arial"/>
          <w:bCs/>
          <w:i/>
          <w:iCs/>
          <w:sz w:val="24"/>
          <w:szCs w:val="24"/>
          <w:lang w:val="es-ES"/>
        </w:rPr>
      </w:pPr>
    </w:p>
    <w:p w14:paraId="6E9DA14F" w14:textId="57CD2B73"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15</w:t>
      </w:r>
      <w:r w:rsidR="00E934F1" w:rsidRPr="00FA7E39">
        <w:rPr>
          <w:rFonts w:ascii="Arial" w:hAnsi="Arial" w:cs="Arial"/>
          <w:bCs/>
          <w:sz w:val="24"/>
          <w:szCs w:val="24"/>
        </w:rPr>
        <w:t xml:space="preserve">.- </w:t>
      </w:r>
      <w:r w:rsidR="005D6DC1" w:rsidRPr="00FA7E39">
        <w:rPr>
          <w:rFonts w:ascii="Arial" w:hAnsi="Arial" w:cs="Arial"/>
          <w:bCs/>
          <w:sz w:val="24"/>
          <w:szCs w:val="24"/>
        </w:rPr>
        <w:t xml:space="preserve">Conforme con </w:t>
      </w:r>
      <w:r w:rsidR="00647AB8" w:rsidRPr="00FA7E39">
        <w:rPr>
          <w:rFonts w:ascii="Arial" w:hAnsi="Arial" w:cs="Arial"/>
          <w:bCs/>
          <w:sz w:val="24"/>
          <w:szCs w:val="24"/>
        </w:rPr>
        <w:t>estos principios</w:t>
      </w:r>
      <w:r w:rsidR="00F669F0" w:rsidRPr="00FA7E39">
        <w:rPr>
          <w:rFonts w:ascii="Arial" w:hAnsi="Arial" w:cs="Arial"/>
          <w:bCs/>
          <w:sz w:val="24"/>
          <w:szCs w:val="24"/>
        </w:rPr>
        <w:t>,</w:t>
      </w:r>
      <w:r w:rsidR="00647AB8" w:rsidRPr="00FA7E39">
        <w:rPr>
          <w:rFonts w:ascii="Arial" w:hAnsi="Arial" w:cs="Arial"/>
          <w:bCs/>
          <w:sz w:val="24"/>
          <w:szCs w:val="24"/>
        </w:rPr>
        <w:t xml:space="preserve"> es claro </w:t>
      </w:r>
      <w:r w:rsidR="00A33694" w:rsidRPr="00FA7E39">
        <w:rPr>
          <w:rFonts w:ascii="Arial" w:hAnsi="Arial" w:cs="Arial"/>
          <w:bCs/>
          <w:sz w:val="24"/>
          <w:szCs w:val="24"/>
        </w:rPr>
        <w:t>que</w:t>
      </w:r>
      <w:r w:rsidR="00647AB8" w:rsidRPr="00FA7E39">
        <w:rPr>
          <w:rFonts w:ascii="Arial" w:hAnsi="Arial" w:cs="Arial"/>
          <w:bCs/>
          <w:sz w:val="24"/>
          <w:szCs w:val="24"/>
        </w:rPr>
        <w:t xml:space="preserve"> </w:t>
      </w:r>
      <w:r w:rsidR="005D6DC1" w:rsidRPr="00FA7E39">
        <w:rPr>
          <w:rFonts w:ascii="Arial" w:hAnsi="Arial" w:cs="Arial"/>
          <w:bCs/>
          <w:sz w:val="24"/>
          <w:szCs w:val="24"/>
        </w:rPr>
        <w:t>si</w:t>
      </w:r>
      <w:r w:rsidR="00AB7D09" w:rsidRPr="00FA7E39">
        <w:rPr>
          <w:rFonts w:ascii="Arial" w:hAnsi="Arial" w:cs="Arial"/>
          <w:bCs/>
          <w:sz w:val="24"/>
          <w:szCs w:val="24"/>
        </w:rPr>
        <w:t>,</w:t>
      </w:r>
      <w:r w:rsidR="005D6DC1" w:rsidRPr="00FA7E39">
        <w:rPr>
          <w:rFonts w:ascii="Arial" w:hAnsi="Arial" w:cs="Arial"/>
          <w:bCs/>
          <w:sz w:val="24"/>
          <w:szCs w:val="24"/>
        </w:rPr>
        <w:t xml:space="preserve"> a partir de los hechos afirmados en la demanda</w:t>
      </w:r>
      <w:r w:rsidR="00AB7D09" w:rsidRPr="00FA7E39">
        <w:rPr>
          <w:rFonts w:ascii="Arial" w:hAnsi="Arial" w:cs="Arial"/>
          <w:bCs/>
          <w:sz w:val="24"/>
          <w:szCs w:val="24"/>
        </w:rPr>
        <w:t>,</w:t>
      </w:r>
      <w:r w:rsidR="005D6DC1" w:rsidRPr="00FA7E39">
        <w:rPr>
          <w:rFonts w:ascii="Arial" w:hAnsi="Arial" w:cs="Arial"/>
          <w:bCs/>
          <w:sz w:val="24"/>
          <w:szCs w:val="24"/>
        </w:rPr>
        <w:t xml:space="preserve"> el </w:t>
      </w:r>
      <w:r w:rsidR="00647AB8" w:rsidRPr="00FA7E39">
        <w:rPr>
          <w:rFonts w:ascii="Arial" w:hAnsi="Arial" w:cs="Arial"/>
          <w:bCs/>
          <w:sz w:val="24"/>
          <w:szCs w:val="24"/>
        </w:rPr>
        <w:t>j</w:t>
      </w:r>
      <w:r w:rsidR="005D6DC1" w:rsidRPr="00FA7E39">
        <w:rPr>
          <w:rFonts w:ascii="Arial" w:hAnsi="Arial" w:cs="Arial"/>
          <w:bCs/>
          <w:sz w:val="24"/>
          <w:szCs w:val="24"/>
        </w:rPr>
        <w:t>uez encuentra que se han vulnerado derechos colectivos distintos de los invocados</w:t>
      </w:r>
      <w:r w:rsidR="004956D5" w:rsidRPr="00FA7E39">
        <w:rPr>
          <w:rFonts w:ascii="Arial" w:hAnsi="Arial" w:cs="Arial"/>
          <w:bCs/>
          <w:sz w:val="24"/>
          <w:szCs w:val="24"/>
        </w:rPr>
        <w:t xml:space="preserve"> debe declarar su </w:t>
      </w:r>
      <w:r w:rsidR="00AB7D09" w:rsidRPr="00FA7E39">
        <w:rPr>
          <w:rFonts w:ascii="Arial" w:hAnsi="Arial" w:cs="Arial"/>
          <w:bCs/>
          <w:sz w:val="24"/>
          <w:szCs w:val="24"/>
        </w:rPr>
        <w:t>vulneración; y</w:t>
      </w:r>
      <w:r w:rsidR="004956D5" w:rsidRPr="00FA7E39">
        <w:rPr>
          <w:rFonts w:ascii="Arial" w:hAnsi="Arial" w:cs="Arial"/>
          <w:bCs/>
          <w:sz w:val="24"/>
          <w:szCs w:val="24"/>
        </w:rPr>
        <w:t xml:space="preserve"> si</w:t>
      </w:r>
      <w:r w:rsidR="005D6DC1" w:rsidRPr="00FA7E39">
        <w:rPr>
          <w:rFonts w:ascii="Arial" w:hAnsi="Arial" w:cs="Arial"/>
          <w:bCs/>
          <w:sz w:val="24"/>
          <w:szCs w:val="24"/>
        </w:rPr>
        <w:t xml:space="preserve"> concluye que se deben </w:t>
      </w:r>
      <w:r w:rsidR="00AB7D09" w:rsidRPr="00FA7E39">
        <w:rPr>
          <w:rFonts w:ascii="Arial" w:hAnsi="Arial" w:cs="Arial"/>
          <w:bCs/>
          <w:sz w:val="24"/>
          <w:szCs w:val="24"/>
        </w:rPr>
        <w:t xml:space="preserve">tomar </w:t>
      </w:r>
      <w:r w:rsidR="005D6DC1" w:rsidRPr="00FA7E39">
        <w:rPr>
          <w:rFonts w:ascii="Arial" w:hAnsi="Arial" w:cs="Arial"/>
          <w:bCs/>
          <w:sz w:val="24"/>
          <w:szCs w:val="24"/>
        </w:rPr>
        <w:t>decisiones distintas de las solicitadas</w:t>
      </w:r>
      <w:r w:rsidR="004956D5" w:rsidRPr="00FA7E39">
        <w:rPr>
          <w:rFonts w:ascii="Arial" w:hAnsi="Arial" w:cs="Arial"/>
          <w:bCs/>
          <w:sz w:val="24"/>
          <w:szCs w:val="24"/>
        </w:rPr>
        <w:t xml:space="preserve"> para protegerlos, </w:t>
      </w:r>
      <w:r w:rsidR="003C23DD" w:rsidRPr="00FA7E39">
        <w:rPr>
          <w:rFonts w:ascii="Arial" w:hAnsi="Arial" w:cs="Arial"/>
          <w:bCs/>
          <w:sz w:val="24"/>
          <w:szCs w:val="24"/>
        </w:rPr>
        <w:t>debe adoptarla</w:t>
      </w:r>
      <w:r w:rsidR="004956D5" w:rsidRPr="00FA7E39">
        <w:rPr>
          <w:rFonts w:ascii="Arial" w:hAnsi="Arial" w:cs="Arial"/>
          <w:bCs/>
          <w:sz w:val="24"/>
          <w:szCs w:val="24"/>
        </w:rPr>
        <w:t>s</w:t>
      </w:r>
      <w:r w:rsidR="00AB7D09" w:rsidRPr="00FA7E39">
        <w:rPr>
          <w:rFonts w:ascii="Arial" w:hAnsi="Arial" w:cs="Arial"/>
          <w:bCs/>
          <w:sz w:val="24"/>
          <w:szCs w:val="24"/>
        </w:rPr>
        <w:t xml:space="preserve"> en la sentencia.</w:t>
      </w:r>
      <w:r w:rsidR="004956D5" w:rsidRPr="00FA7E39">
        <w:rPr>
          <w:rFonts w:ascii="Arial" w:hAnsi="Arial" w:cs="Arial"/>
          <w:bCs/>
          <w:sz w:val="24"/>
          <w:szCs w:val="24"/>
        </w:rPr>
        <w:t xml:space="preserve"> </w:t>
      </w:r>
    </w:p>
    <w:p w14:paraId="5C45FAA9" w14:textId="77777777" w:rsidR="00AB7D09" w:rsidRPr="00FA7E39" w:rsidRDefault="00AB7D09" w:rsidP="005D6DC1">
      <w:pPr>
        <w:spacing w:after="0" w:line="360" w:lineRule="auto"/>
        <w:jc w:val="both"/>
        <w:rPr>
          <w:rFonts w:ascii="Arial" w:hAnsi="Arial" w:cs="Arial"/>
          <w:bCs/>
          <w:sz w:val="24"/>
          <w:szCs w:val="24"/>
        </w:rPr>
      </w:pPr>
    </w:p>
    <w:p w14:paraId="30424B5C" w14:textId="15D6D0E1"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16</w:t>
      </w:r>
      <w:r w:rsidR="00E934F1" w:rsidRPr="00FA7E39">
        <w:rPr>
          <w:rFonts w:ascii="Arial" w:hAnsi="Arial" w:cs="Arial"/>
          <w:bCs/>
          <w:sz w:val="24"/>
          <w:szCs w:val="24"/>
        </w:rPr>
        <w:t xml:space="preserve">.- </w:t>
      </w:r>
      <w:r w:rsidR="005D6DC1" w:rsidRPr="00FA7E39">
        <w:rPr>
          <w:rFonts w:ascii="Arial" w:hAnsi="Arial" w:cs="Arial"/>
          <w:bCs/>
          <w:sz w:val="24"/>
          <w:szCs w:val="24"/>
        </w:rPr>
        <w:t xml:space="preserve">La prevalencia del derecho sustancial, la oficiosidad de la acción una vez se impetra, y el deber judicial de adecuación de la demanda imponen concluir (i) que en la </w:t>
      </w:r>
      <w:r w:rsidR="005D6DC1" w:rsidRPr="00FA7E39">
        <w:rPr>
          <w:rFonts w:ascii="Arial" w:hAnsi="Arial" w:cs="Arial"/>
          <w:bCs/>
          <w:i/>
          <w:iCs/>
          <w:sz w:val="24"/>
          <w:szCs w:val="24"/>
        </w:rPr>
        <w:t xml:space="preserve">acción popular </w:t>
      </w:r>
      <w:r w:rsidR="005D6DC1" w:rsidRPr="00FA7E39">
        <w:rPr>
          <w:rFonts w:ascii="Arial" w:hAnsi="Arial" w:cs="Arial"/>
          <w:bCs/>
          <w:sz w:val="24"/>
          <w:szCs w:val="24"/>
        </w:rPr>
        <w:t xml:space="preserve">las partes no </w:t>
      </w:r>
      <w:r w:rsidR="005D6DC1" w:rsidRPr="00FA7E39">
        <w:rPr>
          <w:rFonts w:ascii="Arial" w:hAnsi="Arial" w:cs="Arial"/>
          <w:bCs/>
          <w:i/>
          <w:iCs/>
          <w:sz w:val="24"/>
          <w:szCs w:val="24"/>
        </w:rPr>
        <w:t xml:space="preserve">disponen del derecho en litigio </w:t>
      </w:r>
      <w:r w:rsidR="005D6DC1" w:rsidRPr="00FA7E39">
        <w:rPr>
          <w:rFonts w:ascii="Arial" w:hAnsi="Arial" w:cs="Arial"/>
          <w:bCs/>
          <w:sz w:val="24"/>
          <w:szCs w:val="24"/>
        </w:rPr>
        <w:t xml:space="preserve">como ocurre ordinariamente en los procesos jurisdiccionales;  (ii) que el actor popular no puede controvertir la decisión alegando simplemente que la defensa del interés colectivo </w:t>
      </w:r>
      <w:r w:rsidR="005D6DC1" w:rsidRPr="00FA7E39">
        <w:rPr>
          <w:rFonts w:ascii="Arial" w:hAnsi="Arial" w:cs="Arial"/>
          <w:bCs/>
          <w:sz w:val="24"/>
          <w:szCs w:val="24"/>
        </w:rPr>
        <w:lastRenderedPageBreak/>
        <w:t xml:space="preserve">afectado con la situación fáctica demostrada en el proceso solo puede ser dispuesta por el juez en la forma </w:t>
      </w:r>
      <w:r w:rsidR="005D6DC1" w:rsidRPr="00FA7E39">
        <w:rPr>
          <w:rFonts w:ascii="Arial" w:hAnsi="Arial" w:cs="Arial"/>
          <w:bCs/>
          <w:i/>
          <w:iCs/>
          <w:sz w:val="24"/>
          <w:szCs w:val="24"/>
        </w:rPr>
        <w:t xml:space="preserve">solicitada </w:t>
      </w:r>
      <w:r w:rsidR="005D6DC1" w:rsidRPr="00FA7E39">
        <w:rPr>
          <w:rFonts w:ascii="Arial" w:hAnsi="Arial" w:cs="Arial"/>
          <w:bCs/>
          <w:sz w:val="24"/>
          <w:szCs w:val="24"/>
        </w:rPr>
        <w:t>en la demanda</w:t>
      </w:r>
      <w:r w:rsidR="00010B38" w:rsidRPr="00FA7E39">
        <w:rPr>
          <w:rFonts w:ascii="Arial" w:hAnsi="Arial" w:cs="Arial"/>
          <w:bCs/>
          <w:sz w:val="24"/>
          <w:szCs w:val="24"/>
        </w:rPr>
        <w:t xml:space="preserve"> o con fundamento en el derecho invocado como vulnerado en ella</w:t>
      </w:r>
      <w:r w:rsidR="005D6DC1" w:rsidRPr="00FA7E39">
        <w:rPr>
          <w:rFonts w:ascii="Arial" w:hAnsi="Arial" w:cs="Arial"/>
          <w:bCs/>
          <w:sz w:val="24"/>
          <w:szCs w:val="24"/>
        </w:rPr>
        <w:t xml:space="preserve">;  (iii) que </w:t>
      </w:r>
      <w:r w:rsidR="00217E5B" w:rsidRPr="00FA7E39">
        <w:rPr>
          <w:rFonts w:ascii="Arial" w:hAnsi="Arial" w:cs="Arial"/>
          <w:bCs/>
          <w:sz w:val="24"/>
          <w:szCs w:val="24"/>
        </w:rPr>
        <w:t xml:space="preserve">a </w:t>
      </w:r>
      <w:r w:rsidR="005D6DC1" w:rsidRPr="00FA7E39">
        <w:rPr>
          <w:rFonts w:ascii="Arial" w:hAnsi="Arial" w:cs="Arial"/>
          <w:bCs/>
          <w:sz w:val="24"/>
          <w:szCs w:val="24"/>
        </w:rPr>
        <w:t xml:space="preserve">la entidad vulnerante </w:t>
      </w:r>
      <w:r w:rsidR="003A57B8" w:rsidRPr="00FA7E39">
        <w:rPr>
          <w:rFonts w:ascii="Arial" w:hAnsi="Arial" w:cs="Arial"/>
          <w:bCs/>
          <w:sz w:val="24"/>
          <w:szCs w:val="24"/>
        </w:rPr>
        <w:t xml:space="preserve">no se le viola ningún derecho cuando se </w:t>
      </w:r>
      <w:r w:rsidR="005D6DC1" w:rsidRPr="00FA7E39">
        <w:rPr>
          <w:rFonts w:ascii="Arial" w:hAnsi="Arial" w:cs="Arial"/>
          <w:bCs/>
          <w:sz w:val="24"/>
          <w:szCs w:val="24"/>
        </w:rPr>
        <w:t>impone determinada orden dirigida a proteger o garantizar el derecho colectivo afectado</w:t>
      </w:r>
      <w:r w:rsidR="003A57B8" w:rsidRPr="00FA7E39">
        <w:rPr>
          <w:rFonts w:ascii="Arial" w:hAnsi="Arial" w:cs="Arial"/>
          <w:bCs/>
          <w:sz w:val="24"/>
          <w:szCs w:val="24"/>
        </w:rPr>
        <w:t xml:space="preserve"> o amenazado</w:t>
      </w:r>
      <w:r w:rsidR="00C551DA" w:rsidRPr="00FA7E39">
        <w:rPr>
          <w:rFonts w:ascii="Arial" w:hAnsi="Arial" w:cs="Arial"/>
          <w:bCs/>
          <w:sz w:val="24"/>
          <w:szCs w:val="24"/>
        </w:rPr>
        <w:t xml:space="preserve">, </w:t>
      </w:r>
      <w:r w:rsidR="005D6DC1" w:rsidRPr="00FA7E39">
        <w:rPr>
          <w:rFonts w:ascii="Arial" w:hAnsi="Arial" w:cs="Arial"/>
          <w:bCs/>
          <w:sz w:val="24"/>
          <w:szCs w:val="24"/>
        </w:rPr>
        <w:t xml:space="preserve"> simplemente porque esa orden no fue pedida en la demanda</w:t>
      </w:r>
      <w:r w:rsidR="00C551DA" w:rsidRPr="00FA7E39">
        <w:rPr>
          <w:rFonts w:ascii="Arial" w:hAnsi="Arial" w:cs="Arial"/>
          <w:bCs/>
          <w:sz w:val="24"/>
          <w:szCs w:val="24"/>
        </w:rPr>
        <w:t xml:space="preserve"> o porque se invocó otro derecho.</w:t>
      </w:r>
    </w:p>
    <w:p w14:paraId="7A51E568" w14:textId="77777777" w:rsidR="005D6DC1" w:rsidRPr="00FA7E39" w:rsidRDefault="005D6DC1" w:rsidP="005D6DC1">
      <w:pPr>
        <w:spacing w:after="0" w:line="360" w:lineRule="auto"/>
        <w:jc w:val="both"/>
        <w:rPr>
          <w:rFonts w:ascii="Arial" w:hAnsi="Arial" w:cs="Arial"/>
          <w:bCs/>
          <w:sz w:val="24"/>
          <w:szCs w:val="24"/>
        </w:rPr>
      </w:pPr>
    </w:p>
    <w:p w14:paraId="32DAB095" w14:textId="389FD809"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17</w:t>
      </w:r>
      <w:r w:rsidR="00E934F1" w:rsidRPr="00FA7E39">
        <w:rPr>
          <w:rFonts w:ascii="Arial" w:hAnsi="Arial" w:cs="Arial"/>
          <w:bCs/>
          <w:sz w:val="24"/>
          <w:szCs w:val="24"/>
        </w:rPr>
        <w:t xml:space="preserve">.- </w:t>
      </w:r>
      <w:r w:rsidR="005D6DC1" w:rsidRPr="00FA7E39">
        <w:rPr>
          <w:rFonts w:ascii="Arial" w:hAnsi="Arial" w:cs="Arial"/>
          <w:bCs/>
          <w:sz w:val="24"/>
          <w:szCs w:val="24"/>
        </w:rPr>
        <w:t xml:space="preserve">El principio de congruencia de acuerdo con el cual en la sentencia solo pueden resolverse las pretensiones incoadas en la demanda </w:t>
      </w:r>
      <w:r w:rsidR="00E934F1" w:rsidRPr="00FA7E39">
        <w:rPr>
          <w:rFonts w:ascii="Arial" w:hAnsi="Arial" w:cs="Arial"/>
          <w:bCs/>
          <w:sz w:val="24"/>
          <w:szCs w:val="24"/>
        </w:rPr>
        <w:t>(</w:t>
      </w:r>
      <w:r w:rsidR="005D6DC1" w:rsidRPr="00FA7E39">
        <w:rPr>
          <w:rFonts w:ascii="Arial" w:hAnsi="Arial" w:cs="Arial"/>
          <w:bCs/>
          <w:sz w:val="24"/>
          <w:szCs w:val="24"/>
        </w:rPr>
        <w:t>que son aquellas respecto de las cuales el demanda</w:t>
      </w:r>
      <w:r w:rsidR="00E934F1" w:rsidRPr="00FA7E39">
        <w:rPr>
          <w:rFonts w:ascii="Arial" w:hAnsi="Arial" w:cs="Arial"/>
          <w:bCs/>
          <w:sz w:val="24"/>
          <w:szCs w:val="24"/>
        </w:rPr>
        <w:t>do</w:t>
      </w:r>
      <w:r w:rsidR="005D6DC1" w:rsidRPr="00FA7E39">
        <w:rPr>
          <w:rFonts w:ascii="Arial" w:hAnsi="Arial" w:cs="Arial"/>
          <w:bCs/>
          <w:sz w:val="24"/>
          <w:szCs w:val="24"/>
        </w:rPr>
        <w:t xml:space="preserve"> pudo ejercer su derecho de defensa</w:t>
      </w:r>
      <w:r w:rsidR="00E934F1" w:rsidRPr="00FA7E39">
        <w:rPr>
          <w:rFonts w:ascii="Arial" w:hAnsi="Arial" w:cs="Arial"/>
          <w:bCs/>
          <w:sz w:val="24"/>
          <w:szCs w:val="24"/>
        </w:rPr>
        <w:t>)</w:t>
      </w:r>
      <w:r w:rsidR="005D6DC1" w:rsidRPr="00FA7E39">
        <w:rPr>
          <w:rFonts w:ascii="Arial" w:hAnsi="Arial" w:cs="Arial"/>
          <w:bCs/>
          <w:sz w:val="24"/>
          <w:szCs w:val="24"/>
        </w:rPr>
        <w:t xml:space="preserve"> debe interpretarse y aplicarse de manera distinta en las acciones populares, teniendo en cuenta su propósito y la función que el </w:t>
      </w:r>
      <w:r w:rsidR="00647AB8" w:rsidRPr="00FA7E39">
        <w:rPr>
          <w:rFonts w:ascii="Arial" w:hAnsi="Arial" w:cs="Arial"/>
          <w:bCs/>
          <w:sz w:val="24"/>
          <w:szCs w:val="24"/>
        </w:rPr>
        <w:t>j</w:t>
      </w:r>
      <w:r w:rsidR="005D6DC1" w:rsidRPr="00FA7E39">
        <w:rPr>
          <w:rFonts w:ascii="Arial" w:hAnsi="Arial" w:cs="Arial"/>
          <w:bCs/>
          <w:sz w:val="24"/>
          <w:szCs w:val="24"/>
        </w:rPr>
        <w:t xml:space="preserve">uez </w:t>
      </w:r>
      <w:r w:rsidR="001F544F" w:rsidRPr="00FA7E39">
        <w:rPr>
          <w:rFonts w:ascii="Arial" w:hAnsi="Arial" w:cs="Arial"/>
          <w:bCs/>
          <w:sz w:val="24"/>
          <w:szCs w:val="24"/>
        </w:rPr>
        <w:t xml:space="preserve">cumple </w:t>
      </w:r>
      <w:r w:rsidR="005D6DC1" w:rsidRPr="00FA7E39">
        <w:rPr>
          <w:rFonts w:ascii="Arial" w:hAnsi="Arial" w:cs="Arial"/>
          <w:bCs/>
          <w:sz w:val="24"/>
          <w:szCs w:val="24"/>
        </w:rPr>
        <w:t xml:space="preserve">en ellas.  Si el planteamiento fáctico que hace el actor popular y que es conocido por la entidad </w:t>
      </w:r>
      <w:r w:rsidR="00E934F1" w:rsidRPr="00FA7E39">
        <w:rPr>
          <w:rFonts w:ascii="Arial" w:hAnsi="Arial" w:cs="Arial"/>
          <w:bCs/>
          <w:sz w:val="24"/>
          <w:szCs w:val="24"/>
        </w:rPr>
        <w:t>accionada resulta</w:t>
      </w:r>
      <w:r w:rsidR="005D6DC1" w:rsidRPr="00FA7E39">
        <w:rPr>
          <w:rFonts w:ascii="Arial" w:hAnsi="Arial" w:cs="Arial"/>
          <w:bCs/>
          <w:sz w:val="24"/>
          <w:szCs w:val="24"/>
        </w:rPr>
        <w:t xml:space="preserve"> demostrado en el curso del proceso, el </w:t>
      </w:r>
      <w:r w:rsidR="00E934F1" w:rsidRPr="00FA7E39">
        <w:rPr>
          <w:rFonts w:ascii="Arial" w:hAnsi="Arial" w:cs="Arial"/>
          <w:bCs/>
          <w:sz w:val="24"/>
          <w:szCs w:val="24"/>
        </w:rPr>
        <w:t>j</w:t>
      </w:r>
      <w:r w:rsidR="005D6DC1" w:rsidRPr="00FA7E39">
        <w:rPr>
          <w:rFonts w:ascii="Arial" w:hAnsi="Arial" w:cs="Arial"/>
          <w:bCs/>
          <w:sz w:val="24"/>
          <w:szCs w:val="24"/>
        </w:rPr>
        <w:t xml:space="preserve">uez de la </w:t>
      </w:r>
      <w:r w:rsidR="00E934F1" w:rsidRPr="00FA7E39">
        <w:rPr>
          <w:rFonts w:ascii="Arial" w:hAnsi="Arial" w:cs="Arial"/>
          <w:bCs/>
          <w:sz w:val="24"/>
          <w:szCs w:val="24"/>
        </w:rPr>
        <w:t>a</w:t>
      </w:r>
      <w:r w:rsidR="005D6DC1" w:rsidRPr="00FA7E39">
        <w:rPr>
          <w:rFonts w:ascii="Arial" w:hAnsi="Arial" w:cs="Arial"/>
          <w:bCs/>
          <w:sz w:val="24"/>
          <w:szCs w:val="24"/>
        </w:rPr>
        <w:t xml:space="preserve">cción </w:t>
      </w:r>
      <w:r w:rsidR="00E934F1" w:rsidRPr="00FA7E39">
        <w:rPr>
          <w:rFonts w:ascii="Arial" w:hAnsi="Arial" w:cs="Arial"/>
          <w:bCs/>
          <w:sz w:val="24"/>
          <w:szCs w:val="24"/>
        </w:rPr>
        <w:t>p</w:t>
      </w:r>
      <w:r w:rsidR="005D6DC1" w:rsidRPr="00FA7E39">
        <w:rPr>
          <w:rFonts w:ascii="Arial" w:hAnsi="Arial" w:cs="Arial"/>
          <w:bCs/>
          <w:sz w:val="24"/>
          <w:szCs w:val="24"/>
        </w:rPr>
        <w:t xml:space="preserve">opular puede aprobar un pacto de cumplimiento, o proferir una sentencia que tenga como base la vulneración de derechos colectivos </w:t>
      </w:r>
      <w:r w:rsidR="005D6DC1" w:rsidRPr="00FA7E39">
        <w:rPr>
          <w:rFonts w:ascii="Arial" w:hAnsi="Arial" w:cs="Arial"/>
          <w:bCs/>
          <w:i/>
          <w:iCs/>
          <w:sz w:val="24"/>
          <w:szCs w:val="24"/>
        </w:rPr>
        <w:t xml:space="preserve">distintos </w:t>
      </w:r>
      <w:r w:rsidR="005D6DC1" w:rsidRPr="00FA7E39">
        <w:rPr>
          <w:rFonts w:ascii="Arial" w:hAnsi="Arial" w:cs="Arial"/>
          <w:bCs/>
          <w:sz w:val="24"/>
          <w:szCs w:val="24"/>
        </w:rPr>
        <w:t xml:space="preserve">de los invocados en la demanda y donde se adopten medias </w:t>
      </w:r>
      <w:r w:rsidR="005D6DC1" w:rsidRPr="00FA7E39">
        <w:rPr>
          <w:rFonts w:ascii="Arial" w:hAnsi="Arial" w:cs="Arial"/>
          <w:bCs/>
          <w:i/>
          <w:iCs/>
          <w:sz w:val="24"/>
          <w:szCs w:val="24"/>
        </w:rPr>
        <w:t xml:space="preserve">diferentes </w:t>
      </w:r>
      <w:r w:rsidR="005D6DC1" w:rsidRPr="00FA7E39">
        <w:rPr>
          <w:rFonts w:ascii="Arial" w:hAnsi="Arial" w:cs="Arial"/>
          <w:bCs/>
          <w:sz w:val="24"/>
          <w:szCs w:val="24"/>
        </w:rPr>
        <w:t>de las impetradas</w:t>
      </w:r>
      <w:r w:rsidR="0002660C" w:rsidRPr="00FA7E39">
        <w:rPr>
          <w:rFonts w:ascii="Arial" w:hAnsi="Arial" w:cs="Arial"/>
          <w:bCs/>
          <w:sz w:val="24"/>
          <w:szCs w:val="24"/>
        </w:rPr>
        <w:t>.</w:t>
      </w:r>
      <w:r w:rsidR="005D6DC1" w:rsidRPr="00FA7E39">
        <w:rPr>
          <w:rStyle w:val="Refdenotaalpie"/>
          <w:rFonts w:ascii="Arial" w:hAnsi="Arial" w:cs="Arial"/>
          <w:bCs/>
          <w:sz w:val="24"/>
          <w:szCs w:val="24"/>
        </w:rPr>
        <w:footnoteReference w:id="3"/>
      </w:r>
    </w:p>
    <w:p w14:paraId="0AB509E4" w14:textId="77777777" w:rsidR="005D6DC1" w:rsidRPr="00FA7E39" w:rsidRDefault="005D6DC1" w:rsidP="005D6DC1">
      <w:pPr>
        <w:spacing w:after="0" w:line="360" w:lineRule="auto"/>
        <w:jc w:val="both"/>
        <w:rPr>
          <w:rFonts w:ascii="Arial" w:hAnsi="Arial" w:cs="Arial"/>
          <w:bCs/>
          <w:sz w:val="24"/>
          <w:szCs w:val="24"/>
        </w:rPr>
      </w:pPr>
    </w:p>
    <w:p w14:paraId="5E49276C" w14:textId="7E801EA7"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18</w:t>
      </w:r>
      <w:r w:rsidR="00E934F1" w:rsidRPr="00FA7E39">
        <w:rPr>
          <w:rFonts w:ascii="Arial" w:hAnsi="Arial" w:cs="Arial"/>
          <w:bCs/>
          <w:sz w:val="24"/>
          <w:szCs w:val="24"/>
        </w:rPr>
        <w:t xml:space="preserve">.- </w:t>
      </w:r>
      <w:r w:rsidR="005D6DC1" w:rsidRPr="00FA7E39">
        <w:rPr>
          <w:rFonts w:ascii="Arial" w:hAnsi="Arial" w:cs="Arial"/>
          <w:bCs/>
          <w:sz w:val="24"/>
          <w:szCs w:val="24"/>
        </w:rPr>
        <w:t xml:space="preserve">La demanda en la acción popular cumple la función de poner en conocimiento del </w:t>
      </w:r>
      <w:r w:rsidR="007A3C78" w:rsidRPr="00FA7E39">
        <w:rPr>
          <w:rFonts w:ascii="Arial" w:hAnsi="Arial" w:cs="Arial"/>
          <w:bCs/>
          <w:sz w:val="24"/>
          <w:szCs w:val="24"/>
        </w:rPr>
        <w:t>j</w:t>
      </w:r>
      <w:r w:rsidR="005D6DC1" w:rsidRPr="00FA7E39">
        <w:rPr>
          <w:rFonts w:ascii="Arial" w:hAnsi="Arial" w:cs="Arial"/>
          <w:bCs/>
          <w:sz w:val="24"/>
          <w:szCs w:val="24"/>
        </w:rPr>
        <w:t xml:space="preserve">uez una situación fáctica que está vulnerando o amenazando un derecho colectivo. El conocimiento de dicha situación por la entidad demandada y la oportunidad de solicitar pruebas para evidenciar que tal situación no se presenta, que ella no vulnera intereses o derechos colectivos, o que ya se tomaron </w:t>
      </w:r>
      <w:r w:rsidR="007A3C78" w:rsidRPr="00FA7E39">
        <w:rPr>
          <w:rFonts w:ascii="Arial" w:hAnsi="Arial" w:cs="Arial"/>
          <w:bCs/>
          <w:sz w:val="24"/>
          <w:szCs w:val="24"/>
        </w:rPr>
        <w:t xml:space="preserve">las medidas </w:t>
      </w:r>
      <w:r w:rsidR="005D6DC1" w:rsidRPr="00FA7E39">
        <w:rPr>
          <w:rFonts w:ascii="Arial" w:hAnsi="Arial" w:cs="Arial"/>
          <w:bCs/>
          <w:sz w:val="24"/>
          <w:szCs w:val="24"/>
        </w:rPr>
        <w:t xml:space="preserve">que debían adoptarse </w:t>
      </w:r>
      <w:r w:rsidR="007A3C78" w:rsidRPr="00FA7E39">
        <w:rPr>
          <w:rFonts w:ascii="Arial" w:hAnsi="Arial" w:cs="Arial"/>
          <w:bCs/>
          <w:sz w:val="24"/>
          <w:szCs w:val="24"/>
        </w:rPr>
        <w:t>para evitar la afectación</w:t>
      </w:r>
      <w:r w:rsidR="005D6DC1" w:rsidRPr="00FA7E39">
        <w:rPr>
          <w:rFonts w:ascii="Arial" w:hAnsi="Arial" w:cs="Arial"/>
          <w:bCs/>
          <w:sz w:val="24"/>
          <w:szCs w:val="24"/>
        </w:rPr>
        <w:t xml:space="preserve">, es suficiente </w:t>
      </w:r>
      <w:r w:rsidR="00CA191B" w:rsidRPr="00FA7E39">
        <w:rPr>
          <w:rFonts w:ascii="Arial" w:hAnsi="Arial" w:cs="Arial"/>
          <w:bCs/>
          <w:sz w:val="24"/>
          <w:szCs w:val="24"/>
        </w:rPr>
        <w:t xml:space="preserve">para </w:t>
      </w:r>
      <w:r w:rsidR="005D6DC1" w:rsidRPr="00FA7E39">
        <w:rPr>
          <w:rFonts w:ascii="Arial" w:hAnsi="Arial" w:cs="Arial"/>
          <w:bCs/>
          <w:sz w:val="24"/>
          <w:szCs w:val="24"/>
        </w:rPr>
        <w:t xml:space="preserve">considerar que se le ha respetado su derecho al </w:t>
      </w:r>
      <w:r w:rsidR="005D6DC1" w:rsidRPr="00FA7E39">
        <w:rPr>
          <w:rFonts w:ascii="Arial" w:hAnsi="Arial" w:cs="Arial"/>
          <w:bCs/>
          <w:i/>
          <w:iCs/>
          <w:sz w:val="24"/>
          <w:szCs w:val="24"/>
        </w:rPr>
        <w:t xml:space="preserve">debido proceso. </w:t>
      </w:r>
      <w:r w:rsidR="005D6DC1" w:rsidRPr="00FA7E39">
        <w:rPr>
          <w:rFonts w:ascii="Arial" w:hAnsi="Arial" w:cs="Arial"/>
          <w:bCs/>
          <w:sz w:val="24"/>
          <w:szCs w:val="24"/>
        </w:rPr>
        <w:t xml:space="preserve"> </w:t>
      </w:r>
    </w:p>
    <w:p w14:paraId="377A51E5" w14:textId="77777777" w:rsidR="005D6DC1" w:rsidRPr="00FA7E39" w:rsidRDefault="005D6DC1" w:rsidP="005D6DC1">
      <w:pPr>
        <w:spacing w:after="0" w:line="360" w:lineRule="auto"/>
        <w:jc w:val="both"/>
        <w:rPr>
          <w:rFonts w:ascii="Arial" w:hAnsi="Arial" w:cs="Arial"/>
          <w:bCs/>
          <w:sz w:val="24"/>
          <w:szCs w:val="24"/>
        </w:rPr>
      </w:pPr>
    </w:p>
    <w:p w14:paraId="4A4367F1" w14:textId="6B95ADC4" w:rsidR="00E345E9"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19</w:t>
      </w:r>
      <w:r w:rsidR="00E934F1" w:rsidRPr="00FA7E39">
        <w:rPr>
          <w:rFonts w:ascii="Arial" w:hAnsi="Arial" w:cs="Arial"/>
          <w:bCs/>
          <w:sz w:val="24"/>
          <w:szCs w:val="24"/>
        </w:rPr>
        <w:t xml:space="preserve">.- </w:t>
      </w:r>
      <w:r w:rsidR="007A3C78" w:rsidRPr="00FA7E39">
        <w:rPr>
          <w:rFonts w:ascii="Arial" w:hAnsi="Arial" w:cs="Arial"/>
          <w:bCs/>
          <w:sz w:val="24"/>
          <w:szCs w:val="24"/>
        </w:rPr>
        <w:t xml:space="preserve">Con </w:t>
      </w:r>
      <w:r w:rsidR="005D6DC1" w:rsidRPr="00FA7E39">
        <w:rPr>
          <w:rFonts w:ascii="Arial" w:hAnsi="Arial" w:cs="Arial"/>
          <w:bCs/>
          <w:sz w:val="24"/>
          <w:szCs w:val="24"/>
        </w:rPr>
        <w:t xml:space="preserve">fundamento en la normativa que rige el ejercicio de las acciones populares, la jurisprudencia ha </w:t>
      </w:r>
      <w:r w:rsidR="007A3C78" w:rsidRPr="00FA7E39">
        <w:rPr>
          <w:rFonts w:ascii="Arial" w:hAnsi="Arial" w:cs="Arial"/>
          <w:bCs/>
          <w:sz w:val="24"/>
          <w:szCs w:val="24"/>
        </w:rPr>
        <w:t>precisado</w:t>
      </w:r>
      <w:r w:rsidR="00E345E9" w:rsidRPr="00FA7E39">
        <w:rPr>
          <w:rFonts w:ascii="Arial" w:hAnsi="Arial" w:cs="Arial"/>
          <w:bCs/>
          <w:sz w:val="24"/>
          <w:szCs w:val="24"/>
        </w:rPr>
        <w:t xml:space="preserve"> que la regla de congruencia en las acciones populares se circunscribe a los </w:t>
      </w:r>
      <w:r w:rsidR="00E345E9" w:rsidRPr="00FA7E39">
        <w:rPr>
          <w:rFonts w:ascii="Arial" w:hAnsi="Arial" w:cs="Arial"/>
          <w:bCs/>
          <w:i/>
          <w:iCs/>
          <w:sz w:val="24"/>
          <w:szCs w:val="24"/>
        </w:rPr>
        <w:t xml:space="preserve">hechos </w:t>
      </w:r>
      <w:r w:rsidR="00E345E9" w:rsidRPr="00FA7E39">
        <w:rPr>
          <w:rFonts w:ascii="Arial" w:hAnsi="Arial" w:cs="Arial"/>
          <w:bCs/>
          <w:sz w:val="24"/>
          <w:szCs w:val="24"/>
        </w:rPr>
        <w:t>planteados en la demanda y exige simplemente que la persona a la que se le imponen las órdenes haya sido vinculada al proceso.</w:t>
      </w:r>
    </w:p>
    <w:p w14:paraId="47DF1747" w14:textId="77777777" w:rsidR="005D6DC1" w:rsidRPr="00FA7E39" w:rsidRDefault="005D6DC1" w:rsidP="005D6DC1">
      <w:pPr>
        <w:spacing w:after="0" w:line="360" w:lineRule="auto"/>
        <w:jc w:val="both"/>
        <w:rPr>
          <w:rFonts w:ascii="Arial" w:hAnsi="Arial" w:cs="Arial"/>
          <w:bCs/>
          <w:i/>
          <w:iCs/>
          <w:sz w:val="24"/>
          <w:szCs w:val="24"/>
        </w:rPr>
      </w:pPr>
    </w:p>
    <w:p w14:paraId="786C73EE" w14:textId="60279CD3" w:rsidR="00E934F1" w:rsidRPr="00FA7E39" w:rsidRDefault="005D6DC1" w:rsidP="00E934F1">
      <w:pPr>
        <w:widowControl w:val="0"/>
        <w:spacing w:line="240" w:lineRule="auto"/>
        <w:ind w:left="708"/>
        <w:jc w:val="both"/>
        <w:rPr>
          <w:rFonts w:ascii="Arial" w:eastAsia="Times New Roman" w:hAnsi="Arial" w:cs="Arial"/>
          <w:bCs/>
          <w:sz w:val="24"/>
          <w:szCs w:val="24"/>
          <w:lang w:eastAsia="es-ES"/>
        </w:rPr>
      </w:pPr>
      <w:r w:rsidRPr="00FA7E39">
        <w:rPr>
          <w:rFonts w:ascii="Arial" w:hAnsi="Arial" w:cs="Arial"/>
          <w:bCs/>
          <w:i/>
          <w:iCs/>
          <w:sz w:val="24"/>
          <w:szCs w:val="24"/>
        </w:rPr>
        <w:lastRenderedPageBreak/>
        <w:t>&lt;&lt;</w:t>
      </w:r>
      <w:r w:rsidR="00E934F1" w:rsidRPr="00FA7E39">
        <w:rPr>
          <w:rFonts w:ascii="Arial" w:hAnsi="Arial" w:cs="Arial"/>
          <w:bCs/>
          <w:i/>
          <w:iCs/>
          <w:sz w:val="24"/>
          <w:szCs w:val="24"/>
        </w:rPr>
        <w:t>(…)</w:t>
      </w:r>
      <w:r w:rsidR="00E934F1" w:rsidRPr="00FA7E39">
        <w:rPr>
          <w:rFonts w:ascii="Arial" w:eastAsia="Times New Roman" w:hAnsi="Arial" w:cs="Arial"/>
          <w:bCs/>
          <w:i/>
          <w:iCs/>
          <w:sz w:val="24"/>
          <w:szCs w:val="24"/>
          <w:lang w:eastAsia="es-ES"/>
        </w:rPr>
        <w:t xml:space="preserve">la posición sobre el particular ha sido uniforme, ya que, si bien se reconoce una facultad amplia del juez popular de fallar fuera de lo pedido, tal atribución encuentra un límite morigerado </w:t>
      </w:r>
      <w:r w:rsidR="00E934F1" w:rsidRPr="00FA7E39">
        <w:rPr>
          <w:rFonts w:ascii="Arial" w:eastAsia="Times New Roman" w:hAnsi="Arial" w:cs="Arial"/>
          <w:b/>
          <w:i/>
          <w:iCs/>
          <w:sz w:val="24"/>
          <w:szCs w:val="24"/>
          <w:lang w:eastAsia="es-ES"/>
        </w:rPr>
        <w:t>en los hechos</w:t>
      </w:r>
      <w:r w:rsidR="00E934F1" w:rsidRPr="00FA7E39">
        <w:rPr>
          <w:rFonts w:ascii="Arial" w:eastAsia="Times New Roman" w:hAnsi="Arial" w:cs="Arial"/>
          <w:bCs/>
          <w:i/>
          <w:iCs/>
          <w:sz w:val="24"/>
          <w:szCs w:val="24"/>
          <w:lang w:eastAsia="es-ES"/>
        </w:rPr>
        <w:t xml:space="preserve"> que dan lugar a la presunta vulneración de los derechos colectivos, así como en las personas a las cuales se imparten las órdenes respectivas, que deben estar vinculadas al proceso para la adecuada defensa de sus intereses. En efecto, en ellas se consagra la facultad que tienen los jueces en este tipo de procesos de proferir sentencias extra petita </w:t>
      </w:r>
      <w:r w:rsidR="00E934F1" w:rsidRPr="00FA7E39">
        <w:rPr>
          <w:rFonts w:ascii="Arial" w:eastAsia="Times New Roman" w:hAnsi="Arial" w:cs="Arial"/>
          <w:b/>
          <w:i/>
          <w:iCs/>
          <w:sz w:val="24"/>
          <w:szCs w:val="24"/>
          <w:u w:val="single"/>
          <w:lang w:eastAsia="es-ES"/>
        </w:rPr>
        <w:t>pero siempre dentro del margen de la conducta generadora del daño con el fin de evitar la violación al principio de congruencia y al derecho de defensa.</w:t>
      </w:r>
      <w:r w:rsidR="00E934F1" w:rsidRPr="00FA7E39">
        <w:rPr>
          <w:rFonts w:ascii="Arial" w:eastAsia="Times New Roman" w:hAnsi="Arial" w:cs="Arial"/>
          <w:bCs/>
          <w:i/>
          <w:iCs/>
          <w:sz w:val="24"/>
          <w:szCs w:val="24"/>
          <w:lang w:eastAsia="es-ES"/>
        </w:rPr>
        <w:t>&gt;&gt;</w:t>
      </w:r>
      <w:r w:rsidR="00E934F1" w:rsidRPr="00FA7E39">
        <w:rPr>
          <w:rStyle w:val="Refdenotaalpie"/>
          <w:rFonts w:ascii="Arial" w:eastAsia="Times New Roman" w:hAnsi="Arial" w:cs="Arial"/>
          <w:bCs/>
          <w:i/>
          <w:iCs/>
          <w:sz w:val="24"/>
          <w:szCs w:val="24"/>
          <w:lang w:eastAsia="es-ES"/>
        </w:rPr>
        <w:footnoteReference w:id="4"/>
      </w:r>
      <w:r w:rsidR="007A3C78" w:rsidRPr="00FA7E39">
        <w:rPr>
          <w:rFonts w:ascii="Arial" w:eastAsia="Times New Roman" w:hAnsi="Arial" w:cs="Arial"/>
          <w:bCs/>
          <w:sz w:val="24"/>
          <w:szCs w:val="24"/>
          <w:lang w:eastAsia="es-ES"/>
        </w:rPr>
        <w:t xml:space="preserve"> (Subraya y destacado fuera de texto)</w:t>
      </w:r>
    </w:p>
    <w:p w14:paraId="37FB4C12" w14:textId="77777777" w:rsidR="005D6DC1" w:rsidRPr="00FA7E39" w:rsidRDefault="005D6DC1" w:rsidP="005D6DC1">
      <w:pPr>
        <w:spacing w:after="0" w:line="360" w:lineRule="auto"/>
        <w:jc w:val="both"/>
        <w:rPr>
          <w:rFonts w:ascii="Arial" w:hAnsi="Arial" w:cs="Arial"/>
          <w:bCs/>
          <w:sz w:val="24"/>
          <w:szCs w:val="24"/>
        </w:rPr>
      </w:pPr>
    </w:p>
    <w:p w14:paraId="3EA2235C" w14:textId="7EC2980C"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20</w:t>
      </w:r>
      <w:r w:rsidR="00E934F1" w:rsidRPr="00FA7E39">
        <w:rPr>
          <w:rFonts w:ascii="Arial" w:hAnsi="Arial" w:cs="Arial"/>
          <w:bCs/>
          <w:sz w:val="24"/>
          <w:szCs w:val="24"/>
        </w:rPr>
        <w:t xml:space="preserve">.- </w:t>
      </w:r>
      <w:r w:rsidR="00CB6494" w:rsidRPr="00FA7E39">
        <w:rPr>
          <w:rFonts w:ascii="Arial" w:hAnsi="Arial" w:cs="Arial"/>
          <w:bCs/>
          <w:sz w:val="24"/>
          <w:szCs w:val="24"/>
        </w:rPr>
        <w:t>L</w:t>
      </w:r>
      <w:r w:rsidR="005D6DC1" w:rsidRPr="00FA7E39">
        <w:rPr>
          <w:rFonts w:ascii="Arial" w:hAnsi="Arial" w:cs="Arial"/>
          <w:bCs/>
          <w:sz w:val="24"/>
          <w:szCs w:val="24"/>
        </w:rPr>
        <w:t xml:space="preserve">a Sala concluye que cuando el </w:t>
      </w:r>
      <w:r w:rsidR="00E934F1" w:rsidRPr="00FA7E39">
        <w:rPr>
          <w:rFonts w:ascii="Arial" w:hAnsi="Arial" w:cs="Arial"/>
          <w:bCs/>
          <w:sz w:val="24"/>
          <w:szCs w:val="24"/>
        </w:rPr>
        <w:t>j</w:t>
      </w:r>
      <w:r w:rsidR="005D6DC1" w:rsidRPr="00FA7E39">
        <w:rPr>
          <w:rFonts w:ascii="Arial" w:hAnsi="Arial" w:cs="Arial"/>
          <w:bCs/>
          <w:sz w:val="24"/>
          <w:szCs w:val="24"/>
        </w:rPr>
        <w:t xml:space="preserve">uez de la </w:t>
      </w:r>
      <w:r w:rsidR="00E934F1" w:rsidRPr="00FA7E39">
        <w:rPr>
          <w:rFonts w:ascii="Arial" w:hAnsi="Arial" w:cs="Arial"/>
          <w:bCs/>
          <w:sz w:val="24"/>
          <w:szCs w:val="24"/>
        </w:rPr>
        <w:t>a</w:t>
      </w:r>
      <w:r w:rsidR="005D6DC1" w:rsidRPr="00FA7E39">
        <w:rPr>
          <w:rFonts w:ascii="Arial" w:hAnsi="Arial" w:cs="Arial"/>
          <w:bCs/>
          <w:sz w:val="24"/>
          <w:szCs w:val="24"/>
        </w:rPr>
        <w:t xml:space="preserve">cción </w:t>
      </w:r>
      <w:r w:rsidR="00E934F1" w:rsidRPr="00FA7E39">
        <w:rPr>
          <w:rFonts w:ascii="Arial" w:hAnsi="Arial" w:cs="Arial"/>
          <w:bCs/>
          <w:sz w:val="24"/>
          <w:szCs w:val="24"/>
        </w:rPr>
        <w:t>p</w:t>
      </w:r>
      <w:r w:rsidR="005D6DC1" w:rsidRPr="00FA7E39">
        <w:rPr>
          <w:rFonts w:ascii="Arial" w:hAnsi="Arial" w:cs="Arial"/>
          <w:bCs/>
          <w:sz w:val="24"/>
          <w:szCs w:val="24"/>
        </w:rPr>
        <w:t>opular, a partir de los hechos afirmados en la demanda y probados en el proceso</w:t>
      </w:r>
      <w:r w:rsidR="007A3C78" w:rsidRPr="00FA7E39">
        <w:rPr>
          <w:rFonts w:ascii="Arial" w:hAnsi="Arial" w:cs="Arial"/>
          <w:bCs/>
          <w:sz w:val="24"/>
          <w:szCs w:val="24"/>
        </w:rPr>
        <w:t>,</w:t>
      </w:r>
      <w:r w:rsidR="005D6DC1" w:rsidRPr="00FA7E39">
        <w:rPr>
          <w:rFonts w:ascii="Arial" w:hAnsi="Arial" w:cs="Arial"/>
          <w:bCs/>
          <w:sz w:val="24"/>
          <w:szCs w:val="24"/>
        </w:rPr>
        <w:t xml:space="preserve"> encuentra acreditada una amenaza contra un interés colectivo, </w:t>
      </w:r>
      <w:r w:rsidR="00CB6494" w:rsidRPr="00FA7E39">
        <w:rPr>
          <w:rFonts w:ascii="Arial" w:hAnsi="Arial" w:cs="Arial"/>
          <w:bCs/>
          <w:sz w:val="24"/>
          <w:szCs w:val="24"/>
        </w:rPr>
        <w:t xml:space="preserve">debe </w:t>
      </w:r>
      <w:r w:rsidR="005D6DC1" w:rsidRPr="00FA7E39">
        <w:rPr>
          <w:rFonts w:ascii="Arial" w:hAnsi="Arial" w:cs="Arial"/>
          <w:bCs/>
          <w:sz w:val="24"/>
          <w:szCs w:val="24"/>
        </w:rPr>
        <w:t>imponerle a la entidad demandada obligaciones de hacer o de no hacer dirigidas a garantizarlo</w:t>
      </w:r>
      <w:r w:rsidR="00E934F1" w:rsidRPr="00FA7E39">
        <w:rPr>
          <w:rFonts w:ascii="Arial" w:hAnsi="Arial" w:cs="Arial"/>
          <w:bCs/>
          <w:sz w:val="24"/>
          <w:szCs w:val="24"/>
        </w:rPr>
        <w:t>, así estas no hayan sido objeto de las peticiones de los accionantes</w:t>
      </w:r>
      <w:r w:rsidR="00BD61D8" w:rsidRPr="00FA7E39">
        <w:rPr>
          <w:rFonts w:ascii="Arial" w:hAnsi="Arial" w:cs="Arial"/>
          <w:bCs/>
          <w:sz w:val="24"/>
          <w:szCs w:val="24"/>
        </w:rPr>
        <w:t xml:space="preserve"> y así el derecho colectivo invocado haya sido otro.</w:t>
      </w:r>
    </w:p>
    <w:p w14:paraId="6D334B93" w14:textId="77777777" w:rsidR="005D6DC1" w:rsidRPr="00FA7E39" w:rsidRDefault="005D6DC1" w:rsidP="005D6DC1">
      <w:pPr>
        <w:spacing w:after="0" w:line="360" w:lineRule="auto"/>
        <w:jc w:val="both"/>
        <w:rPr>
          <w:rFonts w:ascii="Arial" w:hAnsi="Arial" w:cs="Arial"/>
          <w:bCs/>
          <w:sz w:val="24"/>
          <w:szCs w:val="24"/>
        </w:rPr>
      </w:pPr>
    </w:p>
    <w:p w14:paraId="63E7275C" w14:textId="2797862C" w:rsidR="005D6DC1"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21</w:t>
      </w:r>
      <w:r w:rsidR="00E934F1" w:rsidRPr="00FA7E39">
        <w:rPr>
          <w:rFonts w:ascii="Arial" w:hAnsi="Arial" w:cs="Arial"/>
          <w:bCs/>
          <w:sz w:val="24"/>
          <w:szCs w:val="24"/>
        </w:rPr>
        <w:t xml:space="preserve">.- </w:t>
      </w:r>
      <w:r w:rsidR="005D6DC1" w:rsidRPr="00FA7E39">
        <w:rPr>
          <w:rFonts w:ascii="Arial" w:hAnsi="Arial" w:cs="Arial"/>
          <w:bCs/>
          <w:sz w:val="24"/>
          <w:szCs w:val="24"/>
        </w:rPr>
        <w:t xml:space="preserve">El hecho de que el artículo 34 de la </w:t>
      </w:r>
      <w:r w:rsidR="007A3C78" w:rsidRPr="00FA7E39">
        <w:rPr>
          <w:rFonts w:ascii="Arial" w:hAnsi="Arial" w:cs="Arial"/>
          <w:bCs/>
          <w:sz w:val="24"/>
          <w:szCs w:val="24"/>
        </w:rPr>
        <w:t>L</w:t>
      </w:r>
      <w:r w:rsidR="005D6DC1" w:rsidRPr="00FA7E39">
        <w:rPr>
          <w:rFonts w:ascii="Arial" w:hAnsi="Arial" w:cs="Arial"/>
          <w:bCs/>
          <w:sz w:val="24"/>
          <w:szCs w:val="24"/>
        </w:rPr>
        <w:t>ey 472 de 1998 disponga que &lt;&lt;</w:t>
      </w:r>
      <w:r w:rsidR="005D6DC1" w:rsidRPr="00FA7E39">
        <w:rPr>
          <w:rFonts w:ascii="Arial" w:hAnsi="Arial" w:cs="Arial"/>
          <w:bCs/>
          <w:i/>
          <w:iCs/>
          <w:sz w:val="24"/>
          <w:szCs w:val="24"/>
        </w:rPr>
        <w:t>la sentencia que acoja las pretensiones del demandante de una acción popular podrá contener una or</w:t>
      </w:r>
      <w:r w:rsidR="007A3C78" w:rsidRPr="00FA7E39">
        <w:rPr>
          <w:rFonts w:ascii="Arial" w:hAnsi="Arial" w:cs="Arial"/>
          <w:bCs/>
          <w:i/>
          <w:iCs/>
          <w:sz w:val="24"/>
          <w:szCs w:val="24"/>
        </w:rPr>
        <w:t>d</w:t>
      </w:r>
      <w:r w:rsidR="005D6DC1" w:rsidRPr="00FA7E39">
        <w:rPr>
          <w:rFonts w:ascii="Arial" w:hAnsi="Arial" w:cs="Arial"/>
          <w:bCs/>
          <w:i/>
          <w:iCs/>
          <w:sz w:val="24"/>
          <w:szCs w:val="24"/>
        </w:rPr>
        <w:t>en de hacer o de no hacer</w:t>
      </w:r>
      <w:r w:rsidR="005D6DC1" w:rsidRPr="00FA7E39">
        <w:rPr>
          <w:rFonts w:ascii="Arial" w:hAnsi="Arial" w:cs="Arial"/>
          <w:bCs/>
          <w:sz w:val="24"/>
          <w:szCs w:val="24"/>
        </w:rPr>
        <w:t>&gt;&gt;  no quiere decir que cuando encuentre que el derecho colectivo vulnerado es distinto del invocado por el demandante o cuando las peticiones impetradas por este, no sean las apropiadas para protegerlo no pueda (i) declarar la vulneración o la amenaza de un derecho colectivo</w:t>
      </w:r>
      <w:r w:rsidR="00E934F1" w:rsidRPr="00FA7E39">
        <w:rPr>
          <w:rFonts w:ascii="Arial" w:hAnsi="Arial" w:cs="Arial"/>
          <w:bCs/>
          <w:sz w:val="24"/>
          <w:szCs w:val="24"/>
        </w:rPr>
        <w:t xml:space="preserve">; </w:t>
      </w:r>
      <w:r w:rsidR="007A3C78" w:rsidRPr="00FA7E39">
        <w:rPr>
          <w:rFonts w:ascii="Arial" w:hAnsi="Arial" w:cs="Arial"/>
          <w:bCs/>
          <w:sz w:val="24"/>
          <w:szCs w:val="24"/>
        </w:rPr>
        <w:t>e</w:t>
      </w:r>
      <w:r w:rsidR="00E934F1" w:rsidRPr="00FA7E39">
        <w:rPr>
          <w:rFonts w:ascii="Arial" w:hAnsi="Arial" w:cs="Arial"/>
          <w:bCs/>
          <w:sz w:val="24"/>
          <w:szCs w:val="24"/>
        </w:rPr>
        <w:t xml:space="preserve"> </w:t>
      </w:r>
      <w:r w:rsidR="005D6DC1" w:rsidRPr="00FA7E39">
        <w:rPr>
          <w:rFonts w:ascii="Arial" w:hAnsi="Arial" w:cs="Arial"/>
          <w:bCs/>
          <w:sz w:val="24"/>
          <w:szCs w:val="24"/>
        </w:rPr>
        <w:t>(ii) imponerle a la entidad demandada obligaciones de hacer o no hacer dirigidas a protegerlo.</w:t>
      </w:r>
    </w:p>
    <w:p w14:paraId="16347145" w14:textId="74EA319D" w:rsidR="0097022A" w:rsidRPr="00FA7E39" w:rsidRDefault="0097022A" w:rsidP="005D6DC1">
      <w:pPr>
        <w:spacing w:after="0" w:line="360" w:lineRule="auto"/>
        <w:jc w:val="both"/>
        <w:rPr>
          <w:rFonts w:ascii="Arial" w:hAnsi="Arial" w:cs="Arial"/>
          <w:bCs/>
          <w:sz w:val="24"/>
          <w:szCs w:val="24"/>
        </w:rPr>
      </w:pPr>
    </w:p>
    <w:p w14:paraId="577E5429" w14:textId="16FCC628" w:rsidR="0097022A" w:rsidRPr="00FA7E39" w:rsidRDefault="0052260F" w:rsidP="005D6DC1">
      <w:pPr>
        <w:spacing w:after="0" w:line="360" w:lineRule="auto"/>
        <w:jc w:val="both"/>
        <w:rPr>
          <w:rFonts w:ascii="Arial" w:hAnsi="Arial" w:cs="Arial"/>
          <w:bCs/>
          <w:sz w:val="24"/>
          <w:szCs w:val="24"/>
        </w:rPr>
      </w:pPr>
      <w:r w:rsidRPr="00FA7E39">
        <w:rPr>
          <w:rFonts w:ascii="Arial" w:hAnsi="Arial" w:cs="Arial"/>
          <w:bCs/>
          <w:sz w:val="24"/>
          <w:szCs w:val="24"/>
        </w:rPr>
        <w:t>22</w:t>
      </w:r>
      <w:r w:rsidR="00022E10" w:rsidRPr="00FA7E39">
        <w:rPr>
          <w:rFonts w:ascii="Arial" w:hAnsi="Arial" w:cs="Arial"/>
          <w:bCs/>
          <w:sz w:val="24"/>
          <w:szCs w:val="24"/>
        </w:rPr>
        <w:t xml:space="preserve">.- </w:t>
      </w:r>
      <w:r w:rsidR="0097022A" w:rsidRPr="00FA7E39">
        <w:rPr>
          <w:rFonts w:ascii="Arial" w:hAnsi="Arial" w:cs="Arial"/>
          <w:bCs/>
          <w:sz w:val="24"/>
          <w:szCs w:val="24"/>
        </w:rPr>
        <w:t xml:space="preserve">En contraste, en aquellos casos en los cuales se </w:t>
      </w:r>
      <w:r w:rsidR="00E35D24" w:rsidRPr="00FA7E39">
        <w:rPr>
          <w:rFonts w:ascii="Arial" w:hAnsi="Arial" w:cs="Arial"/>
          <w:bCs/>
          <w:sz w:val="24"/>
          <w:szCs w:val="24"/>
        </w:rPr>
        <w:t xml:space="preserve">concluya que los hechos probados no acreditan la violación de ningún derecho colectivo </w:t>
      </w:r>
      <w:r w:rsidR="00B76194" w:rsidRPr="00FA7E39">
        <w:rPr>
          <w:rFonts w:ascii="Arial" w:hAnsi="Arial" w:cs="Arial"/>
          <w:bCs/>
          <w:sz w:val="24"/>
          <w:szCs w:val="24"/>
        </w:rPr>
        <w:t xml:space="preserve">por la entidad demanda o por las personas vinculadas al proceso, </w:t>
      </w:r>
      <w:r w:rsidR="0097022A" w:rsidRPr="00FA7E39">
        <w:rPr>
          <w:rFonts w:ascii="Arial" w:hAnsi="Arial" w:cs="Arial"/>
          <w:bCs/>
          <w:sz w:val="24"/>
          <w:szCs w:val="24"/>
        </w:rPr>
        <w:t xml:space="preserve">no es procedente que el juez de la acción popular dicte órdenes de hacer o no hacer a las entidades accionadas. </w:t>
      </w:r>
    </w:p>
    <w:p w14:paraId="3D7367AD" w14:textId="77777777" w:rsidR="00607D4B" w:rsidRPr="00FA7E39" w:rsidRDefault="00607D4B" w:rsidP="00607D4B">
      <w:pPr>
        <w:pStyle w:val="Cuadrculamediana21"/>
        <w:spacing w:line="360" w:lineRule="auto"/>
        <w:jc w:val="both"/>
        <w:rPr>
          <w:rFonts w:ascii="Arial" w:hAnsi="Arial" w:cs="Arial"/>
          <w:bCs/>
        </w:rPr>
      </w:pPr>
    </w:p>
    <w:p w14:paraId="1DBC144C" w14:textId="424AD989" w:rsidR="00607D4B" w:rsidRPr="00FA7E39" w:rsidRDefault="00040DED" w:rsidP="00607D4B">
      <w:pPr>
        <w:pStyle w:val="Cuadrculamediana21"/>
        <w:spacing w:line="360" w:lineRule="auto"/>
        <w:jc w:val="both"/>
        <w:rPr>
          <w:rFonts w:ascii="Arial" w:hAnsi="Arial" w:cs="Arial"/>
        </w:rPr>
      </w:pPr>
      <w:r w:rsidRPr="00FA7E39">
        <w:rPr>
          <w:rFonts w:ascii="Arial" w:hAnsi="Arial" w:cs="Arial"/>
          <w:b/>
        </w:rPr>
        <w:t xml:space="preserve">El caso concreto: </w:t>
      </w:r>
      <w:r w:rsidR="00D124E1" w:rsidRPr="00FA7E39">
        <w:rPr>
          <w:rFonts w:ascii="Arial" w:eastAsia="Calibri" w:hAnsi="Arial" w:cs="Arial"/>
          <w:b/>
          <w:lang w:eastAsia="en-US"/>
        </w:rPr>
        <w:t>La afectación de derechos colectivos por el uso de puentes peatonales que no cumplieran con las especificaciones técnicas</w:t>
      </w:r>
    </w:p>
    <w:p w14:paraId="2D995429" w14:textId="77777777" w:rsidR="00A97667" w:rsidRPr="00FA7E39" w:rsidRDefault="00A97667" w:rsidP="00E934F1">
      <w:pPr>
        <w:spacing w:after="0" w:line="360" w:lineRule="auto"/>
        <w:jc w:val="both"/>
        <w:rPr>
          <w:rFonts w:ascii="Arial" w:hAnsi="Arial" w:cs="Arial"/>
          <w:sz w:val="24"/>
          <w:szCs w:val="24"/>
        </w:rPr>
      </w:pPr>
    </w:p>
    <w:p w14:paraId="52548C25" w14:textId="212F45E6" w:rsidR="00E934F1" w:rsidRPr="00FA7E39" w:rsidRDefault="0052260F" w:rsidP="00E934F1">
      <w:pPr>
        <w:spacing w:after="0" w:line="360" w:lineRule="auto"/>
        <w:jc w:val="both"/>
        <w:rPr>
          <w:rFonts w:ascii="Arial" w:hAnsi="Arial" w:cs="Arial"/>
          <w:bCs/>
          <w:sz w:val="24"/>
          <w:szCs w:val="24"/>
        </w:rPr>
      </w:pPr>
      <w:r w:rsidRPr="00FA7E39">
        <w:rPr>
          <w:rFonts w:ascii="Arial" w:hAnsi="Arial" w:cs="Arial"/>
          <w:sz w:val="24"/>
          <w:szCs w:val="24"/>
        </w:rPr>
        <w:t>23</w:t>
      </w:r>
      <w:r w:rsidR="005477C9" w:rsidRPr="00FA7E39">
        <w:rPr>
          <w:rFonts w:ascii="Arial" w:hAnsi="Arial" w:cs="Arial"/>
          <w:sz w:val="24"/>
          <w:szCs w:val="24"/>
        </w:rPr>
        <w:t xml:space="preserve">.- </w:t>
      </w:r>
      <w:r w:rsidR="002F0708" w:rsidRPr="00FA7E39">
        <w:rPr>
          <w:rFonts w:ascii="Arial" w:hAnsi="Arial" w:cs="Arial"/>
          <w:sz w:val="24"/>
          <w:szCs w:val="24"/>
        </w:rPr>
        <w:t>L</w:t>
      </w:r>
      <w:r w:rsidR="00E934F1" w:rsidRPr="00FA7E39">
        <w:rPr>
          <w:rFonts w:ascii="Arial" w:hAnsi="Arial" w:cs="Arial"/>
          <w:sz w:val="24"/>
          <w:szCs w:val="24"/>
        </w:rPr>
        <w:t xml:space="preserve">as peticiones </w:t>
      </w:r>
      <w:r w:rsidR="00E934F1" w:rsidRPr="00FA7E39">
        <w:rPr>
          <w:rFonts w:ascii="Arial" w:hAnsi="Arial" w:cs="Arial"/>
          <w:bCs/>
          <w:sz w:val="24"/>
          <w:szCs w:val="24"/>
        </w:rPr>
        <w:t xml:space="preserve">incoadas en la acción popular fueron las siguientes: </w:t>
      </w:r>
    </w:p>
    <w:p w14:paraId="1091567D" w14:textId="77777777" w:rsidR="00E934F1" w:rsidRPr="00FA7E39" w:rsidRDefault="00E934F1" w:rsidP="00E934F1">
      <w:pPr>
        <w:spacing w:after="0" w:line="360" w:lineRule="auto"/>
        <w:jc w:val="both"/>
        <w:rPr>
          <w:rFonts w:ascii="Arial" w:hAnsi="Arial" w:cs="Arial"/>
          <w:bCs/>
          <w:sz w:val="24"/>
          <w:szCs w:val="24"/>
        </w:rPr>
      </w:pPr>
    </w:p>
    <w:p w14:paraId="32AFB43B" w14:textId="77777777" w:rsidR="00E934F1" w:rsidRPr="00FA7E39" w:rsidRDefault="00E934F1" w:rsidP="00E934F1">
      <w:pPr>
        <w:spacing w:after="0" w:line="240" w:lineRule="auto"/>
        <w:ind w:left="567"/>
        <w:jc w:val="both"/>
        <w:rPr>
          <w:rFonts w:ascii="Arial" w:hAnsi="Arial" w:cs="Arial"/>
          <w:i/>
          <w:iCs/>
          <w:lang w:val="es-ES_tradnl"/>
        </w:rPr>
      </w:pPr>
      <w:r w:rsidRPr="00FA7E39">
        <w:rPr>
          <w:rFonts w:ascii="Arial" w:hAnsi="Arial" w:cs="Arial"/>
          <w:i/>
          <w:iCs/>
          <w:lang w:val="es-ES_tradnl"/>
        </w:rPr>
        <w:t xml:space="preserve">&lt;&lt;1. Que el municipio de Pamplona, en un término no mayor de cuatro meses, proceda a construir un puente peatonal con las debidas normas de seguridad y con pasamanos en la carrera 13 calle 9 del barrio el Escorial de Pamplona. </w:t>
      </w:r>
    </w:p>
    <w:p w14:paraId="19A20577" w14:textId="77777777" w:rsidR="00E934F1" w:rsidRPr="00FA7E39" w:rsidRDefault="00E934F1" w:rsidP="00E934F1">
      <w:pPr>
        <w:spacing w:after="0" w:line="240" w:lineRule="auto"/>
        <w:ind w:left="567"/>
        <w:jc w:val="both"/>
        <w:rPr>
          <w:rFonts w:ascii="Arial" w:hAnsi="Arial" w:cs="Arial"/>
          <w:i/>
          <w:iCs/>
          <w:lang w:val="es-ES_tradnl"/>
        </w:rPr>
      </w:pPr>
    </w:p>
    <w:p w14:paraId="77B86B63" w14:textId="77777777" w:rsidR="00E934F1" w:rsidRPr="00FA7E39" w:rsidRDefault="00E934F1" w:rsidP="00E934F1">
      <w:pPr>
        <w:spacing w:after="0" w:line="240" w:lineRule="auto"/>
        <w:ind w:left="567"/>
        <w:jc w:val="both"/>
        <w:rPr>
          <w:rFonts w:ascii="Arial" w:hAnsi="Arial" w:cs="Arial"/>
          <w:sz w:val="24"/>
          <w:szCs w:val="24"/>
          <w:lang w:val="es-ES_tradnl"/>
        </w:rPr>
      </w:pPr>
      <w:r w:rsidRPr="00FA7E39">
        <w:rPr>
          <w:rFonts w:ascii="Arial" w:hAnsi="Arial" w:cs="Arial"/>
          <w:i/>
          <w:iCs/>
          <w:lang w:val="es-ES_tradnl"/>
        </w:rPr>
        <w:t>2. El Juzgado que su persona muy bien dirige tase a mi favor y en contra del municipio de Pamplona un incentivo económico.&gt;&gt;</w:t>
      </w:r>
    </w:p>
    <w:p w14:paraId="78FCA7E7" w14:textId="77777777" w:rsidR="00E934F1" w:rsidRPr="00FA7E39" w:rsidRDefault="00E934F1" w:rsidP="00E934F1">
      <w:pPr>
        <w:spacing w:after="0"/>
        <w:jc w:val="both"/>
        <w:rPr>
          <w:rFonts w:ascii="Arial" w:hAnsi="Arial" w:cs="Arial"/>
          <w:sz w:val="24"/>
          <w:szCs w:val="24"/>
          <w:lang w:val="es-ES_tradnl"/>
        </w:rPr>
      </w:pPr>
    </w:p>
    <w:p w14:paraId="0FC23B56" w14:textId="4B64ED88" w:rsidR="00E934F1" w:rsidRPr="00FA7E39" w:rsidRDefault="0052260F" w:rsidP="00E934F1">
      <w:pPr>
        <w:spacing w:after="0" w:line="360" w:lineRule="auto"/>
        <w:jc w:val="both"/>
        <w:rPr>
          <w:rFonts w:ascii="Arial" w:hAnsi="Arial" w:cs="Arial"/>
          <w:sz w:val="24"/>
          <w:szCs w:val="24"/>
        </w:rPr>
      </w:pPr>
      <w:r w:rsidRPr="00FA7E39">
        <w:rPr>
          <w:rFonts w:ascii="Arial" w:hAnsi="Arial" w:cs="Arial"/>
          <w:sz w:val="24"/>
          <w:szCs w:val="24"/>
        </w:rPr>
        <w:t>24</w:t>
      </w:r>
      <w:r w:rsidR="00E934F1" w:rsidRPr="00FA7E39">
        <w:rPr>
          <w:rFonts w:ascii="Arial" w:hAnsi="Arial" w:cs="Arial"/>
          <w:sz w:val="24"/>
          <w:szCs w:val="24"/>
        </w:rPr>
        <w:t xml:space="preserve">.- Tales peticiones se fundamentaron en </w:t>
      </w:r>
      <w:r w:rsidR="00C97E3E" w:rsidRPr="00FA7E39">
        <w:rPr>
          <w:rFonts w:ascii="Arial" w:hAnsi="Arial" w:cs="Arial"/>
          <w:sz w:val="24"/>
          <w:szCs w:val="24"/>
        </w:rPr>
        <w:t xml:space="preserve">estas </w:t>
      </w:r>
      <w:r w:rsidR="00E934F1" w:rsidRPr="00FA7E39">
        <w:rPr>
          <w:rFonts w:ascii="Arial" w:hAnsi="Arial" w:cs="Arial"/>
          <w:sz w:val="24"/>
          <w:szCs w:val="24"/>
        </w:rPr>
        <w:t xml:space="preserve">afirmaciones: </w:t>
      </w:r>
    </w:p>
    <w:p w14:paraId="296B13CE" w14:textId="77777777" w:rsidR="00E934F1" w:rsidRPr="00FA7E39" w:rsidRDefault="00E934F1" w:rsidP="00E934F1">
      <w:pPr>
        <w:spacing w:after="0" w:line="360" w:lineRule="auto"/>
        <w:jc w:val="both"/>
        <w:rPr>
          <w:rFonts w:ascii="Arial" w:hAnsi="Arial" w:cs="Arial"/>
          <w:sz w:val="24"/>
          <w:szCs w:val="24"/>
        </w:rPr>
      </w:pPr>
    </w:p>
    <w:p w14:paraId="0BE39D35" w14:textId="398E1261" w:rsidR="00E934F1" w:rsidRPr="00FA7E39" w:rsidRDefault="0052260F" w:rsidP="00E934F1">
      <w:pPr>
        <w:spacing w:after="0" w:line="360" w:lineRule="auto"/>
        <w:jc w:val="both"/>
        <w:rPr>
          <w:rFonts w:ascii="Arial" w:hAnsi="Arial" w:cs="Arial"/>
          <w:sz w:val="24"/>
          <w:szCs w:val="24"/>
        </w:rPr>
      </w:pPr>
      <w:r w:rsidRPr="00FA7E39">
        <w:rPr>
          <w:rFonts w:ascii="Arial" w:hAnsi="Arial" w:cs="Arial"/>
          <w:sz w:val="24"/>
          <w:szCs w:val="24"/>
        </w:rPr>
        <w:t>24</w:t>
      </w:r>
      <w:r w:rsidR="00E934F1" w:rsidRPr="00FA7E39">
        <w:rPr>
          <w:rFonts w:ascii="Arial" w:hAnsi="Arial" w:cs="Arial"/>
          <w:sz w:val="24"/>
          <w:szCs w:val="24"/>
        </w:rPr>
        <w:t xml:space="preserve">.1- En la carrera 13 con calle 9 del barrio El Escorial del municipio de Pamplona, existe un puente en madera construido sobre un canal de aguas lluvias y negras. Dicho puente es utilizado principalmente por los niños de la comunidad para ir a la escuela, debido a que no existe otra vía de acceso. </w:t>
      </w:r>
    </w:p>
    <w:p w14:paraId="3612A5CA" w14:textId="77777777" w:rsidR="00E934F1" w:rsidRPr="00FA7E39" w:rsidRDefault="00E934F1" w:rsidP="00E934F1">
      <w:pPr>
        <w:spacing w:after="0" w:line="360" w:lineRule="auto"/>
        <w:jc w:val="both"/>
        <w:rPr>
          <w:rFonts w:ascii="Arial" w:hAnsi="Arial" w:cs="Arial"/>
          <w:sz w:val="24"/>
          <w:szCs w:val="24"/>
        </w:rPr>
      </w:pPr>
    </w:p>
    <w:p w14:paraId="046EFE51" w14:textId="77088392" w:rsidR="00E934F1" w:rsidRPr="00FA7E39" w:rsidRDefault="0052260F" w:rsidP="00E934F1">
      <w:pPr>
        <w:spacing w:after="0" w:line="360" w:lineRule="auto"/>
        <w:jc w:val="both"/>
        <w:rPr>
          <w:rFonts w:ascii="Arial" w:hAnsi="Arial" w:cs="Arial"/>
          <w:sz w:val="24"/>
          <w:szCs w:val="24"/>
        </w:rPr>
      </w:pPr>
      <w:r w:rsidRPr="00FA7E39">
        <w:rPr>
          <w:rFonts w:ascii="Arial" w:hAnsi="Arial" w:cs="Arial"/>
          <w:sz w:val="24"/>
          <w:szCs w:val="24"/>
        </w:rPr>
        <w:t>24</w:t>
      </w:r>
      <w:r w:rsidR="00E934F1" w:rsidRPr="00FA7E39">
        <w:rPr>
          <w:rFonts w:ascii="Arial" w:hAnsi="Arial" w:cs="Arial"/>
          <w:sz w:val="24"/>
          <w:szCs w:val="24"/>
        </w:rPr>
        <w:t xml:space="preserve">.2.- El puente no cumple con las normas de seguridad aplicables pues no tiene pasamanos, lo cual implica un peligro constante para los niños y los habitantes del barrio. Esta situación ha generado una vulneración de los derechos e intereses colectivos a: (i) la seguridad y prevención de desastres técnicamente previsibles; (ii) la seguridad y salubridad públicas; (iii) el acceso a una infraestructura de servicios que garantice la salubridad pública.  </w:t>
      </w:r>
    </w:p>
    <w:p w14:paraId="311F2B4A" w14:textId="77777777" w:rsidR="00E934F1" w:rsidRPr="00FA7E39" w:rsidRDefault="00E934F1" w:rsidP="00E934F1">
      <w:pPr>
        <w:spacing w:after="0" w:line="360" w:lineRule="auto"/>
        <w:jc w:val="both"/>
        <w:rPr>
          <w:rFonts w:ascii="Arial" w:hAnsi="Arial" w:cs="Arial"/>
          <w:bCs/>
          <w:sz w:val="24"/>
          <w:szCs w:val="24"/>
        </w:rPr>
      </w:pPr>
    </w:p>
    <w:p w14:paraId="13CC82C3" w14:textId="326FAC7F" w:rsidR="00E934F1" w:rsidRPr="00FA7E39" w:rsidRDefault="0052260F" w:rsidP="00E934F1">
      <w:pPr>
        <w:spacing w:after="0" w:line="360" w:lineRule="auto"/>
        <w:jc w:val="both"/>
        <w:rPr>
          <w:rFonts w:ascii="Arial" w:hAnsi="Arial" w:cs="Arial"/>
          <w:bCs/>
          <w:sz w:val="24"/>
          <w:szCs w:val="24"/>
        </w:rPr>
      </w:pPr>
      <w:r w:rsidRPr="00FA7E39">
        <w:rPr>
          <w:rFonts w:ascii="Arial" w:hAnsi="Arial" w:cs="Arial"/>
          <w:bCs/>
          <w:sz w:val="24"/>
          <w:szCs w:val="24"/>
        </w:rPr>
        <w:t>25</w:t>
      </w:r>
      <w:r w:rsidR="00E934F1" w:rsidRPr="00FA7E39">
        <w:rPr>
          <w:rFonts w:ascii="Arial" w:hAnsi="Arial" w:cs="Arial"/>
          <w:bCs/>
          <w:sz w:val="24"/>
          <w:szCs w:val="24"/>
        </w:rPr>
        <w:t xml:space="preserve">.- En la sentencia de primera instancia, cuyas resoluciones fueron confirmadas íntegramente por el Tribunal, se dispuso textualmente: </w:t>
      </w:r>
    </w:p>
    <w:p w14:paraId="27C13441" w14:textId="77777777" w:rsidR="00E934F1" w:rsidRPr="00FA7E39" w:rsidRDefault="00E934F1" w:rsidP="00E934F1">
      <w:pPr>
        <w:spacing w:after="0" w:line="360" w:lineRule="auto"/>
        <w:jc w:val="both"/>
        <w:rPr>
          <w:rFonts w:ascii="Arial" w:hAnsi="Arial" w:cs="Arial"/>
          <w:bCs/>
          <w:sz w:val="24"/>
          <w:szCs w:val="24"/>
        </w:rPr>
      </w:pPr>
    </w:p>
    <w:p w14:paraId="39FE6B0B" w14:textId="77777777" w:rsidR="00E934F1" w:rsidRPr="00FA7E39" w:rsidRDefault="00E934F1" w:rsidP="00E934F1">
      <w:pPr>
        <w:spacing w:after="0" w:line="240" w:lineRule="auto"/>
        <w:ind w:left="567"/>
        <w:jc w:val="both"/>
        <w:rPr>
          <w:rFonts w:ascii="Arial" w:hAnsi="Arial" w:cs="Arial"/>
          <w:i/>
          <w:iCs/>
          <w:sz w:val="24"/>
          <w:szCs w:val="24"/>
        </w:rPr>
      </w:pPr>
      <w:r w:rsidRPr="00FA7E39">
        <w:rPr>
          <w:rFonts w:ascii="Arial" w:hAnsi="Arial" w:cs="Arial"/>
          <w:i/>
          <w:iCs/>
          <w:sz w:val="24"/>
          <w:szCs w:val="24"/>
        </w:rPr>
        <w:t>&lt;&lt;PRIMERO: NIÉGUENSE las súplicas de la demanda interpuesta por la señora Rocío López de Mora contra el Municipio de Pamplona por las razones expuestas en la parte motiva.</w:t>
      </w:r>
    </w:p>
    <w:p w14:paraId="705D5F22" w14:textId="77777777" w:rsidR="00E934F1" w:rsidRPr="00FA7E39" w:rsidRDefault="00E934F1" w:rsidP="00E934F1">
      <w:pPr>
        <w:spacing w:after="0" w:line="240" w:lineRule="auto"/>
        <w:ind w:left="567"/>
        <w:jc w:val="both"/>
        <w:rPr>
          <w:rFonts w:ascii="Arial" w:hAnsi="Arial" w:cs="Arial"/>
          <w:i/>
          <w:iCs/>
          <w:sz w:val="24"/>
          <w:szCs w:val="24"/>
        </w:rPr>
      </w:pPr>
    </w:p>
    <w:p w14:paraId="491788E6" w14:textId="77777777" w:rsidR="00E934F1" w:rsidRPr="00FA7E39" w:rsidRDefault="00E934F1" w:rsidP="00E934F1">
      <w:pPr>
        <w:spacing w:after="0" w:line="240" w:lineRule="auto"/>
        <w:ind w:left="567"/>
        <w:jc w:val="both"/>
        <w:rPr>
          <w:rFonts w:ascii="Arial" w:hAnsi="Arial" w:cs="Arial"/>
          <w:i/>
          <w:iCs/>
          <w:sz w:val="24"/>
          <w:szCs w:val="24"/>
        </w:rPr>
      </w:pPr>
      <w:r w:rsidRPr="00FA7E39">
        <w:rPr>
          <w:rFonts w:ascii="Arial" w:hAnsi="Arial" w:cs="Arial"/>
          <w:i/>
          <w:iCs/>
          <w:sz w:val="24"/>
          <w:szCs w:val="24"/>
        </w:rPr>
        <w:t xml:space="preserve">SEGUNDO: ORDÉNESE a la Alcaldía Municipal de Pamplona para que retire el puente peatonal ubicado entre la carrera 13 con calle 9 del Barrio el Escorial del Municipio de Pamplona y adopte medidas tendientes para que los peatones puedan transitar en forma segura mediante la instalación de señales preventivas, en los puentes en concreto ubicados a los costados del citado puente artesanal. </w:t>
      </w:r>
    </w:p>
    <w:p w14:paraId="26EBA89D" w14:textId="77777777" w:rsidR="00E934F1" w:rsidRPr="00FA7E39" w:rsidRDefault="00E934F1" w:rsidP="00E934F1">
      <w:pPr>
        <w:spacing w:after="0" w:line="240" w:lineRule="auto"/>
        <w:ind w:left="567"/>
        <w:jc w:val="both"/>
        <w:rPr>
          <w:rFonts w:ascii="Arial" w:hAnsi="Arial" w:cs="Arial"/>
          <w:i/>
          <w:iCs/>
          <w:sz w:val="24"/>
          <w:szCs w:val="24"/>
        </w:rPr>
      </w:pPr>
    </w:p>
    <w:p w14:paraId="39B04655" w14:textId="77777777" w:rsidR="00E934F1" w:rsidRPr="00FA7E39" w:rsidRDefault="00E934F1" w:rsidP="00E934F1">
      <w:pPr>
        <w:spacing w:after="0" w:line="240" w:lineRule="auto"/>
        <w:ind w:left="567"/>
        <w:jc w:val="both"/>
        <w:rPr>
          <w:rFonts w:ascii="Arial" w:hAnsi="Arial" w:cs="Arial"/>
          <w:i/>
          <w:iCs/>
          <w:sz w:val="24"/>
          <w:szCs w:val="24"/>
        </w:rPr>
      </w:pPr>
      <w:r w:rsidRPr="00FA7E39">
        <w:rPr>
          <w:rFonts w:ascii="Arial" w:hAnsi="Arial" w:cs="Arial"/>
          <w:i/>
          <w:iCs/>
          <w:sz w:val="24"/>
          <w:szCs w:val="24"/>
        </w:rPr>
        <w:t xml:space="preserve">TERCERO: CONMÍNESE al Municipio de Pamplona para que en coordinación con la inspección de Tránsito y la Secretaría de Obras Públicas estudien la necesidad, posibilidad y la viabilidad de la construcción de un puente peatonal entre la carrera 13 con calle 9 del Barrio el Escorial del Municipio de Pamplona. </w:t>
      </w:r>
    </w:p>
    <w:p w14:paraId="3A8706AB" w14:textId="77777777" w:rsidR="00E934F1" w:rsidRPr="00FA7E39" w:rsidRDefault="00E934F1" w:rsidP="00E934F1">
      <w:pPr>
        <w:spacing w:after="0" w:line="240" w:lineRule="auto"/>
        <w:ind w:left="567"/>
        <w:jc w:val="both"/>
        <w:rPr>
          <w:rFonts w:ascii="Arial" w:hAnsi="Arial" w:cs="Arial"/>
          <w:i/>
          <w:iCs/>
          <w:sz w:val="24"/>
          <w:szCs w:val="24"/>
        </w:rPr>
      </w:pPr>
    </w:p>
    <w:p w14:paraId="69179527" w14:textId="77777777" w:rsidR="00E934F1" w:rsidRPr="00FA7E39" w:rsidRDefault="00E934F1" w:rsidP="00E934F1">
      <w:pPr>
        <w:spacing w:after="0" w:line="240" w:lineRule="auto"/>
        <w:ind w:left="567"/>
        <w:jc w:val="both"/>
        <w:rPr>
          <w:rFonts w:ascii="Arial" w:hAnsi="Arial" w:cs="Arial"/>
          <w:sz w:val="24"/>
          <w:szCs w:val="24"/>
        </w:rPr>
      </w:pPr>
      <w:r w:rsidRPr="00FA7E39">
        <w:rPr>
          <w:rFonts w:ascii="Arial" w:hAnsi="Arial" w:cs="Arial"/>
          <w:i/>
          <w:iCs/>
          <w:sz w:val="24"/>
          <w:szCs w:val="24"/>
        </w:rPr>
        <w:t>CUARTO: UN VEZ EN FIRME el presente fallo, envíese copia del mismo a la Defensoría del Pueblo, para los efectos señalados en el artículo 80 de la Ley 472 de 1998 y ARCHÍVESE el expediente, previas las anotaciones secretariales correspondientes.&gt;&gt;</w:t>
      </w:r>
    </w:p>
    <w:p w14:paraId="48C1DA80" w14:textId="77777777" w:rsidR="00E934F1" w:rsidRPr="00FA7E39" w:rsidRDefault="00E934F1" w:rsidP="00E934F1">
      <w:pPr>
        <w:spacing w:after="0"/>
        <w:jc w:val="both"/>
        <w:rPr>
          <w:rFonts w:ascii="Arial" w:hAnsi="Arial" w:cs="Arial"/>
          <w:sz w:val="24"/>
          <w:szCs w:val="24"/>
        </w:rPr>
      </w:pPr>
    </w:p>
    <w:p w14:paraId="4FE83877" w14:textId="05FFC235" w:rsidR="00E934F1" w:rsidRPr="00FA7E39" w:rsidRDefault="0052260F" w:rsidP="00E934F1">
      <w:pPr>
        <w:spacing w:after="0" w:line="360" w:lineRule="auto"/>
        <w:jc w:val="both"/>
        <w:rPr>
          <w:rFonts w:ascii="Arial" w:hAnsi="Arial" w:cs="Arial"/>
          <w:bCs/>
          <w:sz w:val="24"/>
          <w:szCs w:val="24"/>
        </w:rPr>
      </w:pPr>
      <w:r w:rsidRPr="00FA7E39">
        <w:rPr>
          <w:rFonts w:ascii="Arial" w:hAnsi="Arial" w:cs="Arial"/>
          <w:bCs/>
          <w:sz w:val="24"/>
          <w:szCs w:val="24"/>
        </w:rPr>
        <w:t>26</w:t>
      </w:r>
      <w:r w:rsidR="00E934F1" w:rsidRPr="00FA7E39">
        <w:rPr>
          <w:rFonts w:ascii="Arial" w:hAnsi="Arial" w:cs="Arial"/>
          <w:bCs/>
          <w:sz w:val="24"/>
          <w:szCs w:val="24"/>
        </w:rPr>
        <w:t xml:space="preserve">.- Es claro que la petición puntual realizada por </w:t>
      </w:r>
      <w:r w:rsidR="0097022A" w:rsidRPr="00FA7E39">
        <w:rPr>
          <w:rFonts w:ascii="Arial" w:hAnsi="Arial" w:cs="Arial"/>
          <w:bCs/>
          <w:sz w:val="24"/>
          <w:szCs w:val="24"/>
        </w:rPr>
        <w:t xml:space="preserve">la </w:t>
      </w:r>
      <w:r w:rsidR="004F01F9" w:rsidRPr="00FA7E39">
        <w:rPr>
          <w:rFonts w:ascii="Arial" w:hAnsi="Arial" w:cs="Arial"/>
          <w:bCs/>
          <w:sz w:val="24"/>
          <w:szCs w:val="24"/>
        </w:rPr>
        <w:t xml:space="preserve">accionante </w:t>
      </w:r>
      <w:r w:rsidR="00704019" w:rsidRPr="00FA7E39">
        <w:rPr>
          <w:rFonts w:ascii="Arial" w:hAnsi="Arial" w:cs="Arial"/>
          <w:bCs/>
          <w:sz w:val="24"/>
          <w:szCs w:val="24"/>
        </w:rPr>
        <w:t>iba</w:t>
      </w:r>
      <w:r w:rsidR="004F01F9" w:rsidRPr="00FA7E39">
        <w:rPr>
          <w:rFonts w:ascii="Arial" w:hAnsi="Arial" w:cs="Arial"/>
          <w:bCs/>
          <w:sz w:val="24"/>
          <w:szCs w:val="24"/>
        </w:rPr>
        <w:t xml:space="preserve"> </w:t>
      </w:r>
      <w:r w:rsidR="00E934F1" w:rsidRPr="00FA7E39">
        <w:rPr>
          <w:rFonts w:ascii="Arial" w:hAnsi="Arial" w:cs="Arial"/>
          <w:bCs/>
          <w:sz w:val="24"/>
          <w:szCs w:val="24"/>
        </w:rPr>
        <w:t>dirigida a que el municipio construyera un puente peatonal</w:t>
      </w:r>
      <w:r w:rsidR="004F01F9" w:rsidRPr="00FA7E39">
        <w:rPr>
          <w:rFonts w:ascii="Arial" w:hAnsi="Arial" w:cs="Arial"/>
          <w:bCs/>
          <w:sz w:val="24"/>
          <w:szCs w:val="24"/>
        </w:rPr>
        <w:t>; esta solicitud</w:t>
      </w:r>
      <w:r w:rsidR="00E934F1" w:rsidRPr="00FA7E39">
        <w:rPr>
          <w:rFonts w:ascii="Arial" w:hAnsi="Arial" w:cs="Arial"/>
          <w:bCs/>
          <w:sz w:val="24"/>
          <w:szCs w:val="24"/>
        </w:rPr>
        <w:t xml:space="preserve"> no fue acogida en la sentencia. Sin embargo, </w:t>
      </w:r>
      <w:r w:rsidR="00704019" w:rsidRPr="00FA7E39">
        <w:rPr>
          <w:rFonts w:ascii="Arial" w:hAnsi="Arial" w:cs="Arial"/>
          <w:bCs/>
          <w:sz w:val="24"/>
          <w:szCs w:val="24"/>
        </w:rPr>
        <w:t xml:space="preserve">en </w:t>
      </w:r>
      <w:r w:rsidR="00E934F1" w:rsidRPr="00FA7E39">
        <w:rPr>
          <w:rFonts w:ascii="Arial" w:hAnsi="Arial" w:cs="Arial"/>
          <w:bCs/>
          <w:sz w:val="24"/>
          <w:szCs w:val="24"/>
        </w:rPr>
        <w:t xml:space="preserve">la demanda se expusieron las razones </w:t>
      </w:r>
      <w:r w:rsidR="0021691C" w:rsidRPr="00FA7E39">
        <w:rPr>
          <w:rFonts w:ascii="Arial" w:hAnsi="Arial" w:cs="Arial"/>
          <w:bCs/>
          <w:sz w:val="24"/>
          <w:szCs w:val="24"/>
        </w:rPr>
        <w:t xml:space="preserve">que evidencian la violación </w:t>
      </w:r>
      <w:r w:rsidR="00E601BC" w:rsidRPr="00FA7E39">
        <w:rPr>
          <w:rFonts w:ascii="Arial" w:hAnsi="Arial" w:cs="Arial"/>
          <w:bCs/>
          <w:sz w:val="24"/>
          <w:szCs w:val="24"/>
        </w:rPr>
        <w:t xml:space="preserve">del </w:t>
      </w:r>
      <w:r w:rsidR="00E934F1" w:rsidRPr="00FA7E39">
        <w:rPr>
          <w:rFonts w:ascii="Arial" w:hAnsi="Arial" w:cs="Arial"/>
          <w:bCs/>
          <w:sz w:val="24"/>
          <w:szCs w:val="24"/>
        </w:rPr>
        <w:t>derecho colectivo a la seguridad de los ciudadanos</w:t>
      </w:r>
      <w:r w:rsidR="0021691C" w:rsidRPr="00FA7E39">
        <w:rPr>
          <w:rFonts w:ascii="Arial" w:hAnsi="Arial" w:cs="Arial"/>
          <w:bCs/>
          <w:sz w:val="24"/>
          <w:szCs w:val="24"/>
        </w:rPr>
        <w:t xml:space="preserve"> (que fue invocado en la demanda)</w:t>
      </w:r>
      <w:r w:rsidR="00E934F1" w:rsidRPr="00FA7E39">
        <w:rPr>
          <w:rFonts w:ascii="Arial" w:hAnsi="Arial" w:cs="Arial"/>
          <w:bCs/>
          <w:sz w:val="24"/>
          <w:szCs w:val="24"/>
        </w:rPr>
        <w:t xml:space="preserve"> y</w:t>
      </w:r>
      <w:r w:rsidR="00704019" w:rsidRPr="00FA7E39">
        <w:rPr>
          <w:rFonts w:ascii="Arial" w:hAnsi="Arial" w:cs="Arial"/>
          <w:bCs/>
          <w:sz w:val="24"/>
          <w:szCs w:val="24"/>
        </w:rPr>
        <w:t>,</w:t>
      </w:r>
      <w:r w:rsidR="00E934F1" w:rsidRPr="00FA7E39">
        <w:rPr>
          <w:rFonts w:ascii="Arial" w:hAnsi="Arial" w:cs="Arial"/>
          <w:bCs/>
          <w:sz w:val="24"/>
          <w:szCs w:val="24"/>
        </w:rPr>
        <w:t xml:space="preserve"> como consecuencia de lo anterior</w:t>
      </w:r>
      <w:r w:rsidR="00704019" w:rsidRPr="00FA7E39">
        <w:rPr>
          <w:rFonts w:ascii="Arial" w:hAnsi="Arial" w:cs="Arial"/>
          <w:bCs/>
          <w:sz w:val="24"/>
          <w:szCs w:val="24"/>
        </w:rPr>
        <w:t xml:space="preserve">, en la </w:t>
      </w:r>
      <w:r w:rsidR="00A97667" w:rsidRPr="00FA7E39">
        <w:rPr>
          <w:rFonts w:ascii="Arial" w:hAnsi="Arial" w:cs="Arial"/>
          <w:bCs/>
          <w:sz w:val="24"/>
          <w:szCs w:val="24"/>
        </w:rPr>
        <w:t>sentencia se</w:t>
      </w:r>
      <w:r w:rsidR="00E934F1" w:rsidRPr="00FA7E39">
        <w:rPr>
          <w:rFonts w:ascii="Arial" w:hAnsi="Arial" w:cs="Arial"/>
          <w:bCs/>
          <w:sz w:val="24"/>
          <w:szCs w:val="24"/>
        </w:rPr>
        <w:t xml:space="preserve"> impusieron órdenes dirigidas a protegerlo. </w:t>
      </w:r>
      <w:r w:rsidR="00704019" w:rsidRPr="00FA7E39">
        <w:rPr>
          <w:rFonts w:ascii="Arial" w:hAnsi="Arial" w:cs="Arial"/>
          <w:bCs/>
          <w:sz w:val="24"/>
          <w:szCs w:val="24"/>
        </w:rPr>
        <w:t xml:space="preserve"> </w:t>
      </w:r>
      <w:r w:rsidR="00E934F1" w:rsidRPr="00FA7E39">
        <w:rPr>
          <w:rFonts w:ascii="Arial" w:hAnsi="Arial" w:cs="Arial"/>
          <w:bCs/>
          <w:sz w:val="24"/>
          <w:szCs w:val="24"/>
        </w:rPr>
        <w:t xml:space="preserve">Por tanto, no era procedente simplemente </w:t>
      </w:r>
      <w:r w:rsidR="00E934F1" w:rsidRPr="00FA7E39">
        <w:rPr>
          <w:rFonts w:ascii="Arial" w:hAnsi="Arial" w:cs="Arial"/>
          <w:bCs/>
          <w:i/>
          <w:iCs/>
          <w:sz w:val="24"/>
          <w:szCs w:val="24"/>
        </w:rPr>
        <w:t xml:space="preserve">negar </w:t>
      </w:r>
      <w:r w:rsidR="00E934F1" w:rsidRPr="00FA7E39">
        <w:rPr>
          <w:rFonts w:ascii="Arial" w:hAnsi="Arial" w:cs="Arial"/>
          <w:bCs/>
          <w:sz w:val="24"/>
          <w:szCs w:val="24"/>
        </w:rPr>
        <w:t>las pretensiones de la demanda como se dispuso en el primer numeral de la parte resolutiva</w:t>
      </w:r>
      <w:r w:rsidR="00704019" w:rsidRPr="00FA7E39">
        <w:rPr>
          <w:rFonts w:ascii="Arial" w:hAnsi="Arial" w:cs="Arial"/>
          <w:bCs/>
          <w:sz w:val="24"/>
          <w:szCs w:val="24"/>
        </w:rPr>
        <w:t>:  lo procedente era declarar la vulneración de dicho derecho colectiv</w:t>
      </w:r>
      <w:r w:rsidR="00B37902" w:rsidRPr="00FA7E39">
        <w:rPr>
          <w:rFonts w:ascii="Arial" w:hAnsi="Arial" w:cs="Arial"/>
          <w:bCs/>
          <w:sz w:val="24"/>
          <w:szCs w:val="24"/>
        </w:rPr>
        <w:t xml:space="preserve">o, pues es </w:t>
      </w:r>
      <w:r w:rsidR="00A97667" w:rsidRPr="00FA7E39">
        <w:rPr>
          <w:rFonts w:ascii="Arial" w:hAnsi="Arial" w:cs="Arial"/>
          <w:bCs/>
          <w:sz w:val="24"/>
          <w:szCs w:val="24"/>
        </w:rPr>
        <w:t xml:space="preserve">su </w:t>
      </w:r>
      <w:r w:rsidR="00B37902" w:rsidRPr="00FA7E39">
        <w:rPr>
          <w:rFonts w:ascii="Arial" w:hAnsi="Arial" w:cs="Arial"/>
          <w:bCs/>
          <w:sz w:val="24"/>
          <w:szCs w:val="24"/>
        </w:rPr>
        <w:t>vulneración la que fundamenta la orden de destrucción del puente.</w:t>
      </w:r>
    </w:p>
    <w:p w14:paraId="38A25DA4" w14:textId="2A8B823B" w:rsidR="005477C9" w:rsidRPr="00FA7E39" w:rsidRDefault="005477C9" w:rsidP="00607D4B">
      <w:pPr>
        <w:pStyle w:val="Cuadrculamediana21"/>
        <w:spacing w:line="360" w:lineRule="auto"/>
        <w:jc w:val="both"/>
        <w:rPr>
          <w:rFonts w:ascii="Arial" w:hAnsi="Arial" w:cs="Arial"/>
        </w:rPr>
      </w:pPr>
    </w:p>
    <w:p w14:paraId="173498D7" w14:textId="7C0B3459" w:rsidR="008C5F1E" w:rsidRPr="00FA7E39" w:rsidRDefault="0052260F" w:rsidP="00607D4B">
      <w:pPr>
        <w:pStyle w:val="Cuadrculamediana21"/>
        <w:spacing w:line="360" w:lineRule="auto"/>
        <w:jc w:val="both"/>
        <w:rPr>
          <w:rFonts w:ascii="Arial" w:hAnsi="Arial" w:cs="Arial"/>
        </w:rPr>
      </w:pPr>
      <w:r w:rsidRPr="00FA7E39">
        <w:rPr>
          <w:rFonts w:ascii="Arial" w:hAnsi="Arial" w:cs="Arial"/>
        </w:rPr>
        <w:t>27</w:t>
      </w:r>
      <w:r w:rsidR="008C5F1E" w:rsidRPr="00FA7E39">
        <w:rPr>
          <w:rFonts w:ascii="Arial" w:hAnsi="Arial" w:cs="Arial"/>
        </w:rPr>
        <w:t xml:space="preserve">.- </w:t>
      </w:r>
      <w:r w:rsidR="002D39EE" w:rsidRPr="00FA7E39">
        <w:rPr>
          <w:rFonts w:ascii="Arial" w:hAnsi="Arial" w:cs="Arial"/>
        </w:rPr>
        <w:t>D</w:t>
      </w:r>
      <w:r w:rsidR="0008192E" w:rsidRPr="00FA7E39">
        <w:rPr>
          <w:rFonts w:ascii="Arial" w:hAnsi="Arial" w:cs="Arial"/>
        </w:rPr>
        <w:t xml:space="preserve">entro del expediente </w:t>
      </w:r>
      <w:r w:rsidR="002D39EE" w:rsidRPr="00FA7E39">
        <w:rPr>
          <w:rFonts w:ascii="Arial" w:hAnsi="Arial" w:cs="Arial"/>
        </w:rPr>
        <w:t xml:space="preserve">del caso en estudio </w:t>
      </w:r>
      <w:r w:rsidR="0008192E" w:rsidRPr="00FA7E39">
        <w:rPr>
          <w:rFonts w:ascii="Arial" w:hAnsi="Arial" w:cs="Arial"/>
        </w:rPr>
        <w:t xml:space="preserve">obran las siguientes pruebas relevantes: </w:t>
      </w:r>
    </w:p>
    <w:p w14:paraId="04FEA49E" w14:textId="37FDE391" w:rsidR="008C5F1E" w:rsidRPr="00FA7E39" w:rsidRDefault="008C5F1E" w:rsidP="00607D4B">
      <w:pPr>
        <w:pStyle w:val="Cuadrculamediana21"/>
        <w:spacing w:line="360" w:lineRule="auto"/>
        <w:jc w:val="both"/>
        <w:rPr>
          <w:rFonts w:ascii="Arial" w:hAnsi="Arial" w:cs="Arial"/>
        </w:rPr>
      </w:pPr>
    </w:p>
    <w:p w14:paraId="221004EC" w14:textId="754B2ADE" w:rsidR="008C5F1E" w:rsidRPr="00FA7E39" w:rsidRDefault="0052260F" w:rsidP="00607D4B">
      <w:pPr>
        <w:pStyle w:val="Cuadrculamediana21"/>
        <w:spacing w:line="360" w:lineRule="auto"/>
        <w:jc w:val="both"/>
        <w:rPr>
          <w:rFonts w:ascii="Arial" w:hAnsi="Arial" w:cs="Arial"/>
        </w:rPr>
      </w:pPr>
      <w:r w:rsidRPr="00FA7E39">
        <w:rPr>
          <w:rFonts w:ascii="Arial" w:hAnsi="Arial" w:cs="Arial"/>
        </w:rPr>
        <w:t>27</w:t>
      </w:r>
      <w:r w:rsidR="008C5F1E" w:rsidRPr="00FA7E39">
        <w:rPr>
          <w:rFonts w:ascii="Arial" w:hAnsi="Arial" w:cs="Arial"/>
        </w:rPr>
        <w:t>.1.- Fotografía tomada el 2 de febrero de 2007 en la cual se observa un puente rudimentario construido en madera sobre un canal, construcción que no cuenta ni con barandas ni pasamanos para el paso de los peatones.</w:t>
      </w:r>
      <w:r w:rsidR="008C5F1E" w:rsidRPr="00FA7E39">
        <w:rPr>
          <w:rStyle w:val="Refdenotaalpie"/>
          <w:rFonts w:ascii="Arial" w:hAnsi="Arial" w:cs="Arial"/>
        </w:rPr>
        <w:footnoteReference w:id="5"/>
      </w:r>
    </w:p>
    <w:p w14:paraId="00262E09" w14:textId="53C0C4C4" w:rsidR="008C5F1E" w:rsidRPr="00FA7E39" w:rsidRDefault="008C5F1E" w:rsidP="00607D4B">
      <w:pPr>
        <w:pStyle w:val="Cuadrculamediana21"/>
        <w:spacing w:line="360" w:lineRule="auto"/>
        <w:jc w:val="both"/>
        <w:rPr>
          <w:rFonts w:ascii="Arial" w:hAnsi="Arial" w:cs="Arial"/>
        </w:rPr>
      </w:pPr>
    </w:p>
    <w:p w14:paraId="25498792" w14:textId="5CAF7A11" w:rsidR="008C5F1E" w:rsidRPr="00FA7E39" w:rsidRDefault="0052260F" w:rsidP="00607D4B">
      <w:pPr>
        <w:pStyle w:val="Cuadrculamediana21"/>
        <w:spacing w:line="360" w:lineRule="auto"/>
        <w:jc w:val="both"/>
        <w:rPr>
          <w:rFonts w:ascii="Arial" w:hAnsi="Arial" w:cs="Arial"/>
        </w:rPr>
      </w:pPr>
      <w:r w:rsidRPr="00FA7E39">
        <w:rPr>
          <w:rFonts w:ascii="Arial" w:hAnsi="Arial" w:cs="Arial"/>
        </w:rPr>
        <w:t>27</w:t>
      </w:r>
      <w:r w:rsidR="008C5F1E" w:rsidRPr="00FA7E39">
        <w:rPr>
          <w:rFonts w:ascii="Arial" w:hAnsi="Arial" w:cs="Arial"/>
        </w:rPr>
        <w:t xml:space="preserve">.2.- </w:t>
      </w:r>
      <w:r w:rsidR="008D5BCD" w:rsidRPr="00FA7E39">
        <w:rPr>
          <w:rFonts w:ascii="Arial" w:hAnsi="Arial" w:cs="Arial"/>
        </w:rPr>
        <w:t>Informe técnico elaborado por la Secretaría de Planeación del Municipio de Pamplona en el cual se describen las condiciones actuales para el pas</w:t>
      </w:r>
      <w:r w:rsidR="00CD536B" w:rsidRPr="00FA7E39">
        <w:rPr>
          <w:rFonts w:ascii="Arial" w:hAnsi="Arial" w:cs="Arial"/>
        </w:rPr>
        <w:t>o</w:t>
      </w:r>
      <w:r w:rsidR="008D5BCD" w:rsidRPr="00FA7E39">
        <w:rPr>
          <w:rFonts w:ascii="Arial" w:hAnsi="Arial" w:cs="Arial"/>
        </w:rPr>
        <w:t xml:space="preserve"> peatonal del canal ubicado en la calle 9 entre carreras 11 y 13 del municipio. En el informe se afirma que: &lt;&lt;</w:t>
      </w:r>
      <w:r w:rsidR="008D5BCD" w:rsidRPr="00FA7E39">
        <w:rPr>
          <w:rFonts w:ascii="Arial" w:hAnsi="Arial" w:cs="Arial"/>
          <w:i/>
          <w:iCs/>
        </w:rPr>
        <w:t>existe un puente peatonal construido en madera de 3.0 metros de longitud y 1.20 metros de ancho, no tiene pasamanos y la madera se encuentra en un grado de deterioro alto</w:t>
      </w:r>
      <w:r w:rsidR="008D5BCD" w:rsidRPr="00FA7E39">
        <w:rPr>
          <w:rStyle w:val="Refdenotaalpie"/>
          <w:rFonts w:ascii="Arial" w:hAnsi="Arial" w:cs="Arial"/>
        </w:rPr>
        <w:footnoteReference w:id="6"/>
      </w:r>
      <w:r w:rsidR="008D5BCD" w:rsidRPr="00FA7E39">
        <w:rPr>
          <w:rFonts w:ascii="Arial" w:hAnsi="Arial" w:cs="Arial"/>
        </w:rPr>
        <w:t>&gt;&gt; y &lt;&lt;</w:t>
      </w:r>
      <w:r w:rsidR="008D5BCD" w:rsidRPr="00FA7E39">
        <w:rPr>
          <w:rFonts w:ascii="Arial" w:hAnsi="Arial" w:cs="Arial"/>
          <w:i/>
          <w:iCs/>
        </w:rPr>
        <w:t>el puente de madera debe ser retirado</w:t>
      </w:r>
      <w:r w:rsidR="008D5BCD" w:rsidRPr="00FA7E39">
        <w:rPr>
          <w:rFonts w:ascii="Arial" w:hAnsi="Arial" w:cs="Arial"/>
        </w:rPr>
        <w:t>&gt;&gt;</w:t>
      </w:r>
      <w:r w:rsidR="008D5BCD" w:rsidRPr="00FA7E39">
        <w:rPr>
          <w:rStyle w:val="Refdenotaalpie"/>
          <w:rFonts w:ascii="Arial" w:hAnsi="Arial" w:cs="Arial"/>
        </w:rPr>
        <w:footnoteReference w:id="7"/>
      </w:r>
      <w:r w:rsidR="008D5BCD" w:rsidRPr="00FA7E39">
        <w:rPr>
          <w:rFonts w:ascii="Arial" w:hAnsi="Arial" w:cs="Arial"/>
        </w:rPr>
        <w:t xml:space="preserve">. </w:t>
      </w:r>
    </w:p>
    <w:p w14:paraId="1EA6C65F" w14:textId="7F14E554" w:rsidR="008D5BCD" w:rsidRPr="00FA7E39" w:rsidRDefault="008D5BCD" w:rsidP="00607D4B">
      <w:pPr>
        <w:pStyle w:val="Cuadrculamediana21"/>
        <w:spacing w:line="360" w:lineRule="auto"/>
        <w:jc w:val="both"/>
        <w:rPr>
          <w:rFonts w:ascii="Arial" w:hAnsi="Arial" w:cs="Arial"/>
        </w:rPr>
      </w:pPr>
    </w:p>
    <w:p w14:paraId="5FAEB7E8" w14:textId="7AF941C5" w:rsidR="008D5BCD" w:rsidRPr="00FA7E39" w:rsidRDefault="0052260F" w:rsidP="00607D4B">
      <w:pPr>
        <w:pStyle w:val="Cuadrculamediana21"/>
        <w:spacing w:line="360" w:lineRule="auto"/>
        <w:jc w:val="both"/>
        <w:rPr>
          <w:rFonts w:ascii="Arial" w:hAnsi="Arial" w:cs="Arial"/>
        </w:rPr>
      </w:pPr>
      <w:r w:rsidRPr="00FA7E39">
        <w:rPr>
          <w:rFonts w:ascii="Arial" w:hAnsi="Arial" w:cs="Arial"/>
        </w:rPr>
        <w:t>27</w:t>
      </w:r>
      <w:r w:rsidR="008D5BCD" w:rsidRPr="00FA7E39">
        <w:rPr>
          <w:rFonts w:ascii="Arial" w:hAnsi="Arial" w:cs="Arial"/>
        </w:rPr>
        <w:t xml:space="preserve">.3.- </w:t>
      </w:r>
      <w:r w:rsidR="003904EF" w:rsidRPr="00FA7E39">
        <w:rPr>
          <w:rFonts w:ascii="Arial" w:hAnsi="Arial" w:cs="Arial"/>
        </w:rPr>
        <w:t>Los t</w:t>
      </w:r>
      <w:r w:rsidR="008D5BCD" w:rsidRPr="00FA7E39">
        <w:rPr>
          <w:rFonts w:ascii="Arial" w:hAnsi="Arial" w:cs="Arial"/>
        </w:rPr>
        <w:t xml:space="preserve">estimonios de </w:t>
      </w:r>
      <w:r w:rsidR="003904EF" w:rsidRPr="00FA7E39">
        <w:rPr>
          <w:rFonts w:ascii="Arial" w:hAnsi="Arial" w:cs="Arial"/>
        </w:rPr>
        <w:t xml:space="preserve">algunos </w:t>
      </w:r>
      <w:r w:rsidR="008D5BCD" w:rsidRPr="00FA7E39">
        <w:rPr>
          <w:rFonts w:ascii="Arial" w:hAnsi="Arial" w:cs="Arial"/>
        </w:rPr>
        <w:t xml:space="preserve">habitantes del Barrio El Escorial en Pamplona, </w:t>
      </w:r>
      <w:r w:rsidR="003904EF" w:rsidRPr="00FA7E39">
        <w:rPr>
          <w:rFonts w:ascii="Arial" w:hAnsi="Arial" w:cs="Arial"/>
        </w:rPr>
        <w:t>que se resumen a continuación:</w:t>
      </w:r>
    </w:p>
    <w:p w14:paraId="753B494C" w14:textId="7E77CDD6" w:rsidR="008D5BCD" w:rsidRPr="00FA7E39" w:rsidRDefault="008D5BCD" w:rsidP="00607D4B">
      <w:pPr>
        <w:pStyle w:val="Cuadrculamediana21"/>
        <w:spacing w:line="360" w:lineRule="auto"/>
        <w:jc w:val="both"/>
        <w:rPr>
          <w:rFonts w:ascii="Arial" w:hAnsi="Arial" w:cs="Arial"/>
        </w:rPr>
      </w:pPr>
    </w:p>
    <w:p w14:paraId="552073DE" w14:textId="7661FA40" w:rsidR="008D5BCD" w:rsidRPr="00FA7E39" w:rsidRDefault="0052260F" w:rsidP="00607D4B">
      <w:pPr>
        <w:pStyle w:val="Cuadrculamediana21"/>
        <w:spacing w:line="360" w:lineRule="auto"/>
        <w:jc w:val="both"/>
        <w:rPr>
          <w:rFonts w:ascii="Arial" w:hAnsi="Arial" w:cs="Arial"/>
        </w:rPr>
      </w:pPr>
      <w:r w:rsidRPr="00FA7E39">
        <w:rPr>
          <w:rFonts w:ascii="Arial" w:hAnsi="Arial" w:cs="Arial"/>
        </w:rPr>
        <w:lastRenderedPageBreak/>
        <w:t>27</w:t>
      </w:r>
      <w:r w:rsidR="008D5BCD" w:rsidRPr="00FA7E39">
        <w:rPr>
          <w:rFonts w:ascii="Arial" w:hAnsi="Arial" w:cs="Arial"/>
        </w:rPr>
        <w:t>.3.1.- La señora Rosalina Martínez Portilla</w:t>
      </w:r>
      <w:r w:rsidR="002D39EE" w:rsidRPr="00FA7E39">
        <w:rPr>
          <w:rFonts w:ascii="Arial" w:hAnsi="Arial" w:cs="Arial"/>
        </w:rPr>
        <w:t>,</w:t>
      </w:r>
      <w:r w:rsidR="008D5BCD" w:rsidRPr="00FA7E39">
        <w:rPr>
          <w:rFonts w:ascii="Arial" w:hAnsi="Arial" w:cs="Arial"/>
        </w:rPr>
        <w:t xml:space="preserve"> al ser preguntad</w:t>
      </w:r>
      <w:r w:rsidR="003904EF" w:rsidRPr="00FA7E39">
        <w:rPr>
          <w:rFonts w:ascii="Arial" w:hAnsi="Arial" w:cs="Arial"/>
        </w:rPr>
        <w:t>a</w:t>
      </w:r>
      <w:r w:rsidR="008D5BCD" w:rsidRPr="00FA7E39">
        <w:rPr>
          <w:rFonts w:ascii="Arial" w:hAnsi="Arial" w:cs="Arial"/>
        </w:rPr>
        <w:t xml:space="preserve"> respecto de lo que le const</w:t>
      </w:r>
      <w:r w:rsidR="00A90024" w:rsidRPr="00FA7E39">
        <w:rPr>
          <w:rFonts w:ascii="Arial" w:hAnsi="Arial" w:cs="Arial"/>
        </w:rPr>
        <w:t>ara</w:t>
      </w:r>
      <w:r w:rsidR="008D5BCD" w:rsidRPr="00FA7E39">
        <w:rPr>
          <w:rFonts w:ascii="Arial" w:hAnsi="Arial" w:cs="Arial"/>
        </w:rPr>
        <w:t xml:space="preserve"> acerca de la existencia del puente de madera sobre el canal en el barrio El Escorial del municipio, indicó que</w:t>
      </w:r>
      <w:r w:rsidR="001C5717" w:rsidRPr="00FA7E39">
        <w:rPr>
          <w:rFonts w:ascii="Arial" w:hAnsi="Arial" w:cs="Arial"/>
        </w:rPr>
        <w:t>:</w:t>
      </w:r>
      <w:r w:rsidR="008D5BCD" w:rsidRPr="00FA7E39">
        <w:rPr>
          <w:rFonts w:ascii="Arial" w:hAnsi="Arial" w:cs="Arial"/>
        </w:rPr>
        <w:t xml:space="preserve"> &lt;&lt;</w:t>
      </w:r>
      <w:r w:rsidR="008D5BCD" w:rsidRPr="00FA7E39">
        <w:rPr>
          <w:rFonts w:ascii="Arial" w:hAnsi="Arial" w:cs="Arial"/>
          <w:i/>
          <w:iCs/>
        </w:rPr>
        <w:t>Si, hay un puente de madera, y está en mal estado, y le faltan barandas, porque inclusive una hija mía se cayó ahí, la pequeña, y siempre es alto, y por ahí pasa una quebradita</w:t>
      </w:r>
      <w:r w:rsidR="008D5BCD" w:rsidRPr="00FA7E39">
        <w:rPr>
          <w:rFonts w:ascii="Arial" w:hAnsi="Arial" w:cs="Arial"/>
        </w:rPr>
        <w:t>&gt;&gt;</w:t>
      </w:r>
      <w:r w:rsidR="008D5BCD" w:rsidRPr="00FA7E39">
        <w:rPr>
          <w:rStyle w:val="Refdenotaalpie"/>
          <w:rFonts w:ascii="Arial" w:hAnsi="Arial" w:cs="Arial"/>
        </w:rPr>
        <w:footnoteReference w:id="8"/>
      </w:r>
    </w:p>
    <w:p w14:paraId="02F96282" w14:textId="3444D464" w:rsidR="00B9015D" w:rsidRPr="00FA7E39" w:rsidRDefault="00B9015D" w:rsidP="00607D4B">
      <w:pPr>
        <w:pStyle w:val="Cuadrculamediana21"/>
        <w:spacing w:line="360" w:lineRule="auto"/>
        <w:jc w:val="both"/>
        <w:rPr>
          <w:rFonts w:ascii="Arial" w:hAnsi="Arial" w:cs="Arial"/>
        </w:rPr>
      </w:pPr>
    </w:p>
    <w:p w14:paraId="4F94DEE4" w14:textId="6B6A2E4A" w:rsidR="00B9015D" w:rsidRPr="00FA7E39" w:rsidRDefault="0052260F" w:rsidP="00607D4B">
      <w:pPr>
        <w:pStyle w:val="Cuadrculamediana21"/>
        <w:spacing w:line="360" w:lineRule="auto"/>
        <w:jc w:val="both"/>
        <w:rPr>
          <w:rFonts w:ascii="Arial" w:hAnsi="Arial" w:cs="Arial"/>
        </w:rPr>
      </w:pPr>
      <w:r w:rsidRPr="00FA7E39">
        <w:rPr>
          <w:rFonts w:ascii="Arial" w:hAnsi="Arial" w:cs="Arial"/>
        </w:rPr>
        <w:t>27</w:t>
      </w:r>
      <w:r w:rsidR="00B9015D" w:rsidRPr="00FA7E39">
        <w:rPr>
          <w:rFonts w:ascii="Arial" w:hAnsi="Arial" w:cs="Arial"/>
        </w:rPr>
        <w:t xml:space="preserve">.3.2.- La señora </w:t>
      </w:r>
      <w:r w:rsidR="003904EF" w:rsidRPr="00FA7E39">
        <w:rPr>
          <w:rFonts w:ascii="Arial" w:hAnsi="Arial" w:cs="Arial"/>
        </w:rPr>
        <w:t>Carmen Cecilia Chapeta Portilla, al ser preguntada si consideraba que el puente, para ese momento, representaba algún riesgo para los habitantes del barrio, contestó que: &lt;&lt;</w:t>
      </w:r>
      <w:r w:rsidR="003904EF" w:rsidRPr="00FA7E39">
        <w:rPr>
          <w:rFonts w:ascii="Arial" w:hAnsi="Arial" w:cs="Arial"/>
          <w:i/>
          <w:iCs/>
        </w:rPr>
        <w:t>Sí, de pronto han caído personas ahí, pero riesgo terrible no, pero de pronto arreglarlo con barandas, sería mejor, se han caído sobre el pasto, también hay piedra y agua, pero no se han fracturado, que yo sepa, se cayó fue una niña hace como diez años, de resto que yo sepa no, si se han caído o no</w:t>
      </w:r>
      <w:r w:rsidR="003904EF" w:rsidRPr="00FA7E39">
        <w:rPr>
          <w:rFonts w:ascii="Arial" w:hAnsi="Arial" w:cs="Arial"/>
        </w:rPr>
        <w:t>&gt;&gt;.</w:t>
      </w:r>
      <w:r w:rsidR="00A90024" w:rsidRPr="00FA7E39">
        <w:rPr>
          <w:rStyle w:val="Refdenotaalpie"/>
          <w:rFonts w:ascii="Arial" w:hAnsi="Arial" w:cs="Arial"/>
        </w:rPr>
        <w:footnoteReference w:id="9"/>
      </w:r>
    </w:p>
    <w:p w14:paraId="2F55648F" w14:textId="79FF8D06" w:rsidR="003904EF" w:rsidRPr="00FA7E39" w:rsidRDefault="003904EF" w:rsidP="00607D4B">
      <w:pPr>
        <w:pStyle w:val="Cuadrculamediana21"/>
        <w:spacing w:line="360" w:lineRule="auto"/>
        <w:jc w:val="both"/>
        <w:rPr>
          <w:rFonts w:ascii="Arial" w:hAnsi="Arial" w:cs="Arial"/>
        </w:rPr>
      </w:pPr>
    </w:p>
    <w:p w14:paraId="5BD21F88" w14:textId="5CB36B50" w:rsidR="003904EF" w:rsidRPr="00FA7E39" w:rsidRDefault="0052260F" w:rsidP="00607D4B">
      <w:pPr>
        <w:pStyle w:val="Cuadrculamediana21"/>
        <w:spacing w:line="360" w:lineRule="auto"/>
        <w:jc w:val="both"/>
        <w:rPr>
          <w:rFonts w:ascii="Arial" w:hAnsi="Arial" w:cs="Arial"/>
        </w:rPr>
      </w:pPr>
      <w:r w:rsidRPr="00FA7E39">
        <w:rPr>
          <w:rFonts w:ascii="Arial" w:hAnsi="Arial" w:cs="Arial"/>
        </w:rPr>
        <w:t>28</w:t>
      </w:r>
      <w:r w:rsidR="003904EF" w:rsidRPr="00FA7E39">
        <w:rPr>
          <w:rFonts w:ascii="Arial" w:hAnsi="Arial" w:cs="Arial"/>
        </w:rPr>
        <w:t>.- De las pruebas reseñadas es posible concluir que el puente de madera levantado sobre el canal en l</w:t>
      </w:r>
      <w:r w:rsidR="00D6004E" w:rsidRPr="00FA7E39">
        <w:rPr>
          <w:rFonts w:ascii="Arial" w:hAnsi="Arial" w:cs="Arial"/>
        </w:rPr>
        <w:t>a carrera 13 con calle 9 del municipio de Pamplona, efectivamente representa un peligro para la comunidad y así lo ha</w:t>
      </w:r>
      <w:r w:rsidR="00A90024" w:rsidRPr="00FA7E39">
        <w:rPr>
          <w:rFonts w:ascii="Arial" w:hAnsi="Arial" w:cs="Arial"/>
        </w:rPr>
        <w:t>bía</w:t>
      </w:r>
      <w:r w:rsidR="00D6004E" w:rsidRPr="00FA7E39">
        <w:rPr>
          <w:rFonts w:ascii="Arial" w:hAnsi="Arial" w:cs="Arial"/>
        </w:rPr>
        <w:t xml:space="preserve"> considerado el propio municipio. Por lo tanto, </w:t>
      </w:r>
      <w:r w:rsidR="00147B40" w:rsidRPr="00FA7E39">
        <w:rPr>
          <w:rFonts w:ascii="Arial" w:hAnsi="Arial" w:cs="Arial"/>
        </w:rPr>
        <w:t xml:space="preserve">es evidente que </w:t>
      </w:r>
      <w:r w:rsidR="00D6004E" w:rsidRPr="00FA7E39">
        <w:rPr>
          <w:rFonts w:ascii="Arial" w:hAnsi="Arial" w:cs="Arial"/>
        </w:rPr>
        <w:t>existe una amenaza al derecho colectivo a la seguridad</w:t>
      </w:r>
      <w:r w:rsidR="00147B40" w:rsidRPr="00FA7E39">
        <w:rPr>
          <w:rFonts w:ascii="Arial" w:hAnsi="Arial" w:cs="Arial"/>
        </w:rPr>
        <w:t>.</w:t>
      </w:r>
      <w:r w:rsidR="00E934F1" w:rsidRPr="00FA7E39">
        <w:rPr>
          <w:rFonts w:ascii="Arial" w:hAnsi="Arial" w:cs="Arial"/>
        </w:rPr>
        <w:t xml:space="preserve"> </w:t>
      </w:r>
      <w:r w:rsidR="00D6004E" w:rsidRPr="00FA7E39">
        <w:rPr>
          <w:rFonts w:ascii="Arial" w:hAnsi="Arial" w:cs="Arial"/>
        </w:rPr>
        <w:t xml:space="preserve"> </w:t>
      </w:r>
    </w:p>
    <w:p w14:paraId="71E40B39" w14:textId="548F809E" w:rsidR="00D6004E" w:rsidRPr="00FA7E39" w:rsidRDefault="00D6004E" w:rsidP="00607D4B">
      <w:pPr>
        <w:pStyle w:val="Cuadrculamediana21"/>
        <w:spacing w:line="360" w:lineRule="auto"/>
        <w:jc w:val="both"/>
        <w:rPr>
          <w:rFonts w:ascii="Arial" w:hAnsi="Arial" w:cs="Arial"/>
        </w:rPr>
      </w:pPr>
    </w:p>
    <w:p w14:paraId="7A20F4A9" w14:textId="023098C8" w:rsidR="00423B51" w:rsidRPr="00FA7E39" w:rsidRDefault="0052260F" w:rsidP="00607D4B">
      <w:pPr>
        <w:pStyle w:val="Cuadrculamediana21"/>
        <w:spacing w:line="360" w:lineRule="auto"/>
        <w:jc w:val="both"/>
        <w:rPr>
          <w:rFonts w:ascii="Arial" w:hAnsi="Arial" w:cs="Arial"/>
        </w:rPr>
      </w:pPr>
      <w:r w:rsidRPr="00FA7E39">
        <w:rPr>
          <w:rFonts w:ascii="Arial" w:hAnsi="Arial" w:cs="Arial"/>
        </w:rPr>
        <w:t>29</w:t>
      </w:r>
      <w:r w:rsidR="00D6004E" w:rsidRPr="00FA7E39">
        <w:rPr>
          <w:rFonts w:ascii="Arial" w:hAnsi="Arial" w:cs="Arial"/>
        </w:rPr>
        <w:t>.- Es cierto, como afirma el municipio demanda</w:t>
      </w:r>
      <w:r w:rsidR="00A90024" w:rsidRPr="00FA7E39">
        <w:rPr>
          <w:rFonts w:ascii="Arial" w:hAnsi="Arial" w:cs="Arial"/>
        </w:rPr>
        <w:t>do</w:t>
      </w:r>
      <w:r w:rsidR="00D6004E" w:rsidRPr="00FA7E39">
        <w:rPr>
          <w:rFonts w:ascii="Arial" w:hAnsi="Arial" w:cs="Arial"/>
        </w:rPr>
        <w:t xml:space="preserve">, que el puente de madera sobre el canal fue construido por la propia comunidad, sin que mediara la voluntad de la administración. </w:t>
      </w:r>
      <w:r w:rsidR="003849ED" w:rsidRPr="00FA7E39">
        <w:rPr>
          <w:rFonts w:ascii="Arial" w:hAnsi="Arial" w:cs="Arial"/>
        </w:rPr>
        <w:t xml:space="preserve">Esa circunstancia, sin embargo, no </w:t>
      </w:r>
      <w:r w:rsidR="00D6004E" w:rsidRPr="00FA7E39">
        <w:rPr>
          <w:rFonts w:ascii="Arial" w:hAnsi="Arial" w:cs="Arial"/>
        </w:rPr>
        <w:t>exim</w:t>
      </w:r>
      <w:r w:rsidR="003849ED" w:rsidRPr="00FA7E39">
        <w:rPr>
          <w:rFonts w:ascii="Arial" w:hAnsi="Arial" w:cs="Arial"/>
        </w:rPr>
        <w:t>e</w:t>
      </w:r>
      <w:r w:rsidR="00D6004E" w:rsidRPr="00FA7E39">
        <w:rPr>
          <w:rFonts w:ascii="Arial" w:hAnsi="Arial" w:cs="Arial"/>
        </w:rPr>
        <w:t xml:space="preserve"> al municipio de tomar las medidas que sean necesarias para </w:t>
      </w:r>
      <w:r w:rsidR="00BE51EE" w:rsidRPr="00FA7E39">
        <w:rPr>
          <w:rFonts w:ascii="Arial" w:hAnsi="Arial" w:cs="Arial"/>
        </w:rPr>
        <w:t xml:space="preserve">prevenir </w:t>
      </w:r>
      <w:r w:rsidR="003849ED" w:rsidRPr="00FA7E39">
        <w:rPr>
          <w:rFonts w:ascii="Arial" w:hAnsi="Arial" w:cs="Arial"/>
        </w:rPr>
        <w:t xml:space="preserve">los daños que puedan generarse con la utilización del puente. </w:t>
      </w:r>
      <w:r w:rsidR="00E27276" w:rsidRPr="00FA7E39">
        <w:rPr>
          <w:rFonts w:ascii="Arial" w:hAnsi="Arial" w:cs="Arial"/>
        </w:rPr>
        <w:t xml:space="preserve"> </w:t>
      </w:r>
      <w:r w:rsidR="00E64FC8" w:rsidRPr="00FA7E39">
        <w:rPr>
          <w:rFonts w:ascii="Arial" w:hAnsi="Arial" w:cs="Arial"/>
        </w:rPr>
        <w:t>E</w:t>
      </w:r>
      <w:r w:rsidR="00D6004E" w:rsidRPr="00FA7E39">
        <w:rPr>
          <w:rFonts w:ascii="Arial" w:hAnsi="Arial" w:cs="Arial"/>
        </w:rPr>
        <w:t xml:space="preserve">l </w:t>
      </w:r>
      <w:r w:rsidR="00423B51" w:rsidRPr="00FA7E39">
        <w:rPr>
          <w:rFonts w:ascii="Arial" w:hAnsi="Arial" w:cs="Arial"/>
        </w:rPr>
        <w:t xml:space="preserve">solo </w:t>
      </w:r>
      <w:r w:rsidR="00D6004E" w:rsidRPr="00FA7E39">
        <w:rPr>
          <w:rFonts w:ascii="Arial" w:hAnsi="Arial" w:cs="Arial"/>
        </w:rPr>
        <w:t xml:space="preserve">hecho de que el puente represente un peligro al derecho colectivo a la seguridad pública de los habitantes del barrio </w:t>
      </w:r>
      <w:r w:rsidR="002D39EE" w:rsidRPr="00FA7E39">
        <w:rPr>
          <w:rFonts w:ascii="Arial" w:hAnsi="Arial" w:cs="Arial"/>
        </w:rPr>
        <w:t xml:space="preserve">El </w:t>
      </w:r>
      <w:r w:rsidR="00D6004E" w:rsidRPr="00FA7E39">
        <w:rPr>
          <w:rFonts w:ascii="Arial" w:hAnsi="Arial" w:cs="Arial"/>
        </w:rPr>
        <w:t xml:space="preserve">Escorial, hace que sea procedente declarar la vulneración a </w:t>
      </w:r>
      <w:r w:rsidR="00E27276" w:rsidRPr="00FA7E39">
        <w:rPr>
          <w:rFonts w:ascii="Arial" w:hAnsi="Arial" w:cs="Arial"/>
        </w:rPr>
        <w:t>dicho derecho colectivo</w:t>
      </w:r>
      <w:r w:rsidR="004A1A03" w:rsidRPr="00FA7E39">
        <w:rPr>
          <w:rFonts w:ascii="Arial" w:hAnsi="Arial" w:cs="Arial"/>
        </w:rPr>
        <w:t xml:space="preserve">. </w:t>
      </w:r>
    </w:p>
    <w:p w14:paraId="7D4578F4" w14:textId="6D3E1117" w:rsidR="00423B51" w:rsidRPr="00FA7E39" w:rsidRDefault="00423B51" w:rsidP="00607D4B">
      <w:pPr>
        <w:pStyle w:val="Cuadrculamediana21"/>
        <w:spacing w:line="360" w:lineRule="auto"/>
        <w:jc w:val="both"/>
        <w:rPr>
          <w:rFonts w:ascii="Arial" w:hAnsi="Arial" w:cs="Arial"/>
        </w:rPr>
      </w:pPr>
    </w:p>
    <w:p w14:paraId="2CA83BD0" w14:textId="789D282F" w:rsidR="00423B51" w:rsidRPr="00FA7E39" w:rsidRDefault="0052260F" w:rsidP="00607D4B">
      <w:pPr>
        <w:pStyle w:val="Cuadrculamediana21"/>
        <w:spacing w:line="360" w:lineRule="auto"/>
        <w:jc w:val="both"/>
        <w:rPr>
          <w:rFonts w:ascii="Arial" w:hAnsi="Arial" w:cs="Arial"/>
        </w:rPr>
      </w:pPr>
      <w:r w:rsidRPr="00FA7E39">
        <w:rPr>
          <w:rFonts w:ascii="Arial" w:hAnsi="Arial" w:cs="Arial"/>
        </w:rPr>
        <w:t>30</w:t>
      </w:r>
      <w:r w:rsidR="00423B51" w:rsidRPr="00FA7E39">
        <w:rPr>
          <w:rFonts w:ascii="Arial" w:hAnsi="Arial" w:cs="Arial"/>
        </w:rPr>
        <w:t xml:space="preserve">.- </w:t>
      </w:r>
      <w:r w:rsidR="00E934F1" w:rsidRPr="00FA7E39">
        <w:rPr>
          <w:rFonts w:ascii="Arial" w:hAnsi="Arial" w:cs="Arial"/>
        </w:rPr>
        <w:t>Así, c</w:t>
      </w:r>
      <w:r w:rsidR="00BE51EE" w:rsidRPr="00FA7E39">
        <w:rPr>
          <w:rFonts w:ascii="Arial" w:hAnsi="Arial" w:cs="Arial"/>
        </w:rPr>
        <w:t xml:space="preserve">on fundamento en </w:t>
      </w:r>
      <w:r w:rsidR="00423B51" w:rsidRPr="00FA7E39">
        <w:rPr>
          <w:rFonts w:ascii="Arial" w:hAnsi="Arial" w:cs="Arial"/>
        </w:rPr>
        <w:t>lo anterior, se modificará la sentencia del 15 de septiembre de 2011 proferida por el Tribunal Administrativo de Norte de Santander que confirmó la sentencia del 24 de junio de 2010</w:t>
      </w:r>
      <w:r w:rsidR="00531572" w:rsidRPr="00FA7E39">
        <w:rPr>
          <w:rFonts w:ascii="Arial" w:hAnsi="Arial" w:cs="Arial"/>
        </w:rPr>
        <w:t xml:space="preserve"> proferida por el Juzgado Único Administrativo de Pamplona</w:t>
      </w:r>
      <w:r w:rsidR="006220A6" w:rsidRPr="00FA7E39">
        <w:rPr>
          <w:rFonts w:ascii="Arial" w:hAnsi="Arial" w:cs="Arial"/>
        </w:rPr>
        <w:t xml:space="preserve">, en la cual se negaron las pretensiones de la demanda, </w:t>
      </w:r>
      <w:r w:rsidR="006220A6" w:rsidRPr="00FA7E39">
        <w:rPr>
          <w:rFonts w:ascii="Arial" w:hAnsi="Arial" w:cs="Arial"/>
        </w:rPr>
        <w:lastRenderedPageBreak/>
        <w:t xml:space="preserve">para, en su lugar, declarar </w:t>
      </w:r>
      <w:r w:rsidR="00423B51" w:rsidRPr="00FA7E39">
        <w:rPr>
          <w:rFonts w:ascii="Arial" w:hAnsi="Arial" w:cs="Arial"/>
        </w:rPr>
        <w:t xml:space="preserve"> la vulneración a los derechos colectivos a la seguridad pública, y seguridad y prevención de desastres técnicamente previsibles</w:t>
      </w:r>
      <w:r w:rsidR="006220A6" w:rsidRPr="00FA7E39">
        <w:rPr>
          <w:rFonts w:ascii="Arial" w:hAnsi="Arial" w:cs="Arial"/>
        </w:rPr>
        <w:t>, que es el fundamento de la orden impartida.</w:t>
      </w:r>
    </w:p>
    <w:p w14:paraId="47F3EDD4" w14:textId="77777777" w:rsidR="00423B51" w:rsidRPr="00FA7E39" w:rsidRDefault="00423B51" w:rsidP="00607D4B">
      <w:pPr>
        <w:pStyle w:val="Cuadrculamediana21"/>
        <w:spacing w:line="360" w:lineRule="auto"/>
        <w:jc w:val="both"/>
        <w:rPr>
          <w:rFonts w:ascii="Arial" w:hAnsi="Arial" w:cs="Arial"/>
        </w:rPr>
      </w:pPr>
    </w:p>
    <w:p w14:paraId="0122814A" w14:textId="781DE295" w:rsidR="00423B51" w:rsidRPr="00FA7E39" w:rsidRDefault="0052260F" w:rsidP="00607D4B">
      <w:pPr>
        <w:pStyle w:val="Cuadrculamediana21"/>
        <w:spacing w:line="360" w:lineRule="auto"/>
        <w:jc w:val="both"/>
        <w:rPr>
          <w:rFonts w:ascii="Arial" w:hAnsi="Arial" w:cs="Arial"/>
        </w:rPr>
      </w:pPr>
      <w:r w:rsidRPr="00FA7E39">
        <w:rPr>
          <w:rFonts w:ascii="Arial" w:hAnsi="Arial" w:cs="Arial"/>
        </w:rPr>
        <w:t>31</w:t>
      </w:r>
      <w:r w:rsidR="00423B51" w:rsidRPr="00FA7E39">
        <w:rPr>
          <w:rFonts w:ascii="Arial" w:hAnsi="Arial" w:cs="Arial"/>
        </w:rPr>
        <w:t xml:space="preserve">.- </w:t>
      </w:r>
      <w:r w:rsidR="004004A7" w:rsidRPr="00FA7E39">
        <w:rPr>
          <w:rFonts w:ascii="Arial" w:hAnsi="Arial" w:cs="Arial"/>
        </w:rPr>
        <w:t>Nótese que</w:t>
      </w:r>
      <w:r w:rsidR="00E601BC" w:rsidRPr="00FA7E39">
        <w:rPr>
          <w:rFonts w:ascii="Arial" w:hAnsi="Arial" w:cs="Arial"/>
        </w:rPr>
        <w:t>,</w:t>
      </w:r>
      <w:r w:rsidR="004004A7" w:rsidRPr="00FA7E39">
        <w:rPr>
          <w:rFonts w:ascii="Arial" w:hAnsi="Arial" w:cs="Arial"/>
        </w:rPr>
        <w:t xml:space="preserve"> en este caso, al </w:t>
      </w:r>
      <w:r w:rsidR="005C5313" w:rsidRPr="00FA7E39">
        <w:rPr>
          <w:rFonts w:ascii="Arial" w:hAnsi="Arial" w:cs="Arial"/>
        </w:rPr>
        <w:t xml:space="preserve">declarar la vulneración de </w:t>
      </w:r>
      <w:r w:rsidR="004004A7" w:rsidRPr="00FA7E39">
        <w:rPr>
          <w:rFonts w:ascii="Arial" w:hAnsi="Arial" w:cs="Arial"/>
        </w:rPr>
        <w:t xml:space="preserve">un derecho colectivo efectivamente invocado en la </w:t>
      </w:r>
      <w:r w:rsidR="00C00361" w:rsidRPr="00FA7E39">
        <w:rPr>
          <w:rFonts w:ascii="Arial" w:hAnsi="Arial" w:cs="Arial"/>
        </w:rPr>
        <w:t xml:space="preserve">demanda, no implica </w:t>
      </w:r>
      <w:r w:rsidR="005C5313" w:rsidRPr="00FA7E39">
        <w:rPr>
          <w:rFonts w:ascii="Arial" w:hAnsi="Arial" w:cs="Arial"/>
        </w:rPr>
        <w:t xml:space="preserve">acceder a la </w:t>
      </w:r>
      <w:r w:rsidR="00C00361" w:rsidRPr="00FA7E39">
        <w:rPr>
          <w:rFonts w:ascii="Arial" w:hAnsi="Arial" w:cs="Arial"/>
        </w:rPr>
        <w:t>petición</w:t>
      </w:r>
      <w:r w:rsidR="005C5313" w:rsidRPr="00FA7E39">
        <w:rPr>
          <w:rFonts w:ascii="Arial" w:hAnsi="Arial" w:cs="Arial"/>
        </w:rPr>
        <w:t xml:space="preserve"> del actor popular relacionada con la construcción de un puente peatonal sobre el canal que cumpla con las condiciones técnicas exigidas por la ley. </w:t>
      </w:r>
      <w:r w:rsidR="00D06CF7" w:rsidRPr="00FA7E39">
        <w:rPr>
          <w:rFonts w:ascii="Arial" w:hAnsi="Arial" w:cs="Arial"/>
        </w:rPr>
        <w:t xml:space="preserve"> </w:t>
      </w:r>
      <w:r w:rsidR="005C5313" w:rsidRPr="00FA7E39">
        <w:rPr>
          <w:rFonts w:ascii="Arial" w:hAnsi="Arial" w:cs="Arial"/>
        </w:rPr>
        <w:t xml:space="preserve">Al respecto, la Sala comparte las consideraciones esbozadas en la sentencia del Tribunal Administrativo de </w:t>
      </w:r>
      <w:r w:rsidR="00531572" w:rsidRPr="00FA7E39">
        <w:rPr>
          <w:rFonts w:ascii="Arial" w:hAnsi="Arial" w:cs="Arial"/>
        </w:rPr>
        <w:t xml:space="preserve">Norte de </w:t>
      </w:r>
      <w:r w:rsidR="005C5313" w:rsidRPr="00FA7E39">
        <w:rPr>
          <w:rFonts w:ascii="Arial" w:hAnsi="Arial" w:cs="Arial"/>
        </w:rPr>
        <w:t xml:space="preserve">Santander respecto de la imposibilidad de exigir al municipio la realización de obras públicas. </w:t>
      </w:r>
    </w:p>
    <w:p w14:paraId="5F267372" w14:textId="67AD7A3A" w:rsidR="00607D4B" w:rsidRPr="00FA7E39" w:rsidRDefault="00607D4B" w:rsidP="00607D4B">
      <w:pPr>
        <w:pStyle w:val="Cuadrculamediana21"/>
        <w:spacing w:line="360" w:lineRule="auto"/>
        <w:jc w:val="both"/>
        <w:rPr>
          <w:rFonts w:ascii="Arial" w:hAnsi="Arial" w:cs="Arial"/>
        </w:rPr>
      </w:pPr>
    </w:p>
    <w:p w14:paraId="0536E515" w14:textId="73331A53" w:rsidR="00121B25" w:rsidRPr="00FA7E39" w:rsidRDefault="00121B25" w:rsidP="00607D4B">
      <w:pPr>
        <w:pStyle w:val="Cuadrculamediana21"/>
        <w:spacing w:line="360" w:lineRule="auto"/>
        <w:jc w:val="both"/>
        <w:rPr>
          <w:rFonts w:ascii="Arial" w:hAnsi="Arial" w:cs="Arial"/>
          <w:b/>
          <w:bCs/>
        </w:rPr>
      </w:pPr>
      <w:r w:rsidRPr="00FA7E39">
        <w:rPr>
          <w:rFonts w:ascii="Arial" w:hAnsi="Arial" w:cs="Arial"/>
          <w:b/>
          <w:bCs/>
        </w:rPr>
        <w:t>El incentivo</w:t>
      </w:r>
    </w:p>
    <w:p w14:paraId="01E92141" w14:textId="77777777" w:rsidR="00121B25" w:rsidRPr="00FA7E39" w:rsidRDefault="00121B25" w:rsidP="00607D4B">
      <w:pPr>
        <w:pStyle w:val="Cuadrculamediana21"/>
        <w:spacing w:line="360" w:lineRule="auto"/>
        <w:jc w:val="both"/>
        <w:rPr>
          <w:rFonts w:ascii="Arial" w:hAnsi="Arial" w:cs="Arial"/>
        </w:rPr>
      </w:pPr>
    </w:p>
    <w:p w14:paraId="4FB4FD2D" w14:textId="466A7905" w:rsidR="00607D4B" w:rsidRPr="00FA7E39" w:rsidRDefault="0052260F" w:rsidP="00607D4B">
      <w:pPr>
        <w:pStyle w:val="Cuadrculamediana21"/>
        <w:spacing w:line="360" w:lineRule="auto"/>
        <w:jc w:val="both"/>
        <w:rPr>
          <w:rFonts w:ascii="Arial" w:hAnsi="Arial" w:cs="Arial"/>
        </w:rPr>
      </w:pPr>
      <w:r w:rsidRPr="00FA7E39">
        <w:rPr>
          <w:rFonts w:ascii="Arial" w:hAnsi="Arial" w:cs="Arial"/>
        </w:rPr>
        <w:t>32</w:t>
      </w:r>
      <w:r w:rsidR="005C5313" w:rsidRPr="00FA7E39">
        <w:rPr>
          <w:rFonts w:ascii="Arial" w:hAnsi="Arial" w:cs="Arial"/>
        </w:rPr>
        <w:t xml:space="preserve">.- </w:t>
      </w:r>
      <w:r w:rsidR="00E01FE9" w:rsidRPr="00FA7E39">
        <w:rPr>
          <w:rFonts w:ascii="Arial" w:hAnsi="Arial" w:cs="Arial"/>
        </w:rPr>
        <w:t>E</w:t>
      </w:r>
      <w:r w:rsidR="005C5313" w:rsidRPr="00FA7E39">
        <w:rPr>
          <w:rFonts w:ascii="Arial" w:hAnsi="Arial" w:cs="Arial"/>
        </w:rPr>
        <w:t>l reconocimiento</w:t>
      </w:r>
      <w:r w:rsidR="00E01FE9" w:rsidRPr="00FA7E39">
        <w:rPr>
          <w:rFonts w:ascii="Arial" w:hAnsi="Arial" w:cs="Arial"/>
        </w:rPr>
        <w:t xml:space="preserve"> del incentivo </w:t>
      </w:r>
      <w:r w:rsidR="005C5313" w:rsidRPr="00FA7E39">
        <w:rPr>
          <w:rFonts w:ascii="Arial" w:hAnsi="Arial" w:cs="Arial"/>
        </w:rPr>
        <w:t xml:space="preserve">no es procedente. </w:t>
      </w:r>
      <w:r w:rsidR="00607D4B" w:rsidRPr="00FA7E39">
        <w:rPr>
          <w:rFonts w:ascii="Arial" w:hAnsi="Arial" w:cs="Arial"/>
        </w:rPr>
        <w:t>Mediante sentencia de unificación, la Sala Plena del Consejo de Estado determinó que</w:t>
      </w:r>
      <w:r w:rsidR="00BE51EE" w:rsidRPr="00FA7E39">
        <w:rPr>
          <w:rFonts w:ascii="Arial" w:hAnsi="Arial" w:cs="Arial"/>
        </w:rPr>
        <w:t>,</w:t>
      </w:r>
      <w:r w:rsidR="00607D4B" w:rsidRPr="00FA7E39">
        <w:rPr>
          <w:rFonts w:ascii="Arial" w:hAnsi="Arial" w:cs="Arial"/>
        </w:rPr>
        <w:t xml:space="preserve"> como consecuencia de lo dispuesto en </w:t>
      </w:r>
      <w:r w:rsidR="005C5313" w:rsidRPr="00FA7E39">
        <w:rPr>
          <w:rFonts w:ascii="Arial" w:hAnsi="Arial" w:cs="Arial"/>
        </w:rPr>
        <w:t>la Ley 1425 de 2010</w:t>
      </w:r>
      <w:r w:rsidR="005C5313" w:rsidRPr="00FA7E39">
        <w:rPr>
          <w:rStyle w:val="Refdenotaalpie"/>
          <w:rFonts w:ascii="Arial" w:hAnsi="Arial" w:cs="Arial"/>
        </w:rPr>
        <w:footnoteReference w:id="10"/>
      </w:r>
      <w:r w:rsidR="00607D4B" w:rsidRPr="00FA7E39">
        <w:rPr>
          <w:rFonts w:ascii="Arial" w:hAnsi="Arial" w:cs="Arial"/>
        </w:rPr>
        <w:t xml:space="preserve">, </w:t>
      </w:r>
      <w:r w:rsidR="005C5313" w:rsidRPr="00FA7E39">
        <w:rPr>
          <w:rFonts w:ascii="Arial" w:hAnsi="Arial" w:cs="Arial"/>
        </w:rPr>
        <w:t xml:space="preserve">el artículo 39 que disponía </w:t>
      </w:r>
      <w:r w:rsidR="00531572" w:rsidRPr="00FA7E39">
        <w:rPr>
          <w:rFonts w:ascii="Arial" w:hAnsi="Arial" w:cs="Arial"/>
        </w:rPr>
        <w:t>e</w:t>
      </w:r>
      <w:r w:rsidR="005C5313" w:rsidRPr="00FA7E39">
        <w:rPr>
          <w:rFonts w:ascii="Arial" w:hAnsi="Arial" w:cs="Arial"/>
        </w:rPr>
        <w:t xml:space="preserve">l reconocimiento del incentivo económico en acciones populares, había sido derogado. </w:t>
      </w:r>
      <w:r w:rsidR="0013677A" w:rsidRPr="00FA7E39">
        <w:rPr>
          <w:rFonts w:ascii="Arial" w:hAnsi="Arial" w:cs="Arial"/>
        </w:rPr>
        <w:t>Esta derogatoria</w:t>
      </w:r>
      <w:r w:rsidR="005C5313" w:rsidRPr="00FA7E39">
        <w:rPr>
          <w:rFonts w:ascii="Arial" w:hAnsi="Arial" w:cs="Arial"/>
        </w:rPr>
        <w:t xml:space="preserve"> implicaba que </w:t>
      </w:r>
      <w:r w:rsidR="00607D4B" w:rsidRPr="00FA7E39">
        <w:rPr>
          <w:rFonts w:ascii="Arial" w:hAnsi="Arial" w:cs="Arial"/>
        </w:rPr>
        <w:t xml:space="preserve">el incentivo económico no se reconocería, incluso en casos en los cuales la demanda hubiera sido presentada con anterioridad a la entrada en vigencia de dicha ley. </w:t>
      </w:r>
      <w:r w:rsidR="004D62BD" w:rsidRPr="00FA7E39">
        <w:rPr>
          <w:rFonts w:ascii="Arial" w:hAnsi="Arial" w:cs="Arial"/>
        </w:rPr>
        <w:t>Lo anterior</w:t>
      </w:r>
      <w:r w:rsidR="00BE51EE" w:rsidRPr="00FA7E39">
        <w:rPr>
          <w:rFonts w:ascii="Arial" w:hAnsi="Arial" w:cs="Arial"/>
        </w:rPr>
        <w:t>,</w:t>
      </w:r>
      <w:r w:rsidR="004D62BD" w:rsidRPr="00FA7E39">
        <w:rPr>
          <w:rFonts w:ascii="Arial" w:hAnsi="Arial" w:cs="Arial"/>
        </w:rPr>
        <w:t xml:space="preserve"> en la medida en que el incentivo </w:t>
      </w:r>
      <w:r w:rsidR="00443E3A" w:rsidRPr="00FA7E39">
        <w:rPr>
          <w:rFonts w:ascii="Arial" w:hAnsi="Arial" w:cs="Arial"/>
        </w:rPr>
        <w:t>económico</w:t>
      </w:r>
      <w:r w:rsidR="004D62BD" w:rsidRPr="00FA7E39">
        <w:rPr>
          <w:rFonts w:ascii="Arial" w:hAnsi="Arial" w:cs="Arial"/>
        </w:rPr>
        <w:t xml:space="preserve"> no correspondía a un derecho adquirido, sino a una mera expectativa, que solo se consolidaba con una sentencia estimatoria de las </w:t>
      </w:r>
      <w:r w:rsidR="005E7EFF" w:rsidRPr="00FA7E39">
        <w:rPr>
          <w:rFonts w:ascii="Arial" w:hAnsi="Arial" w:cs="Arial"/>
        </w:rPr>
        <w:t>pretensiones</w:t>
      </w:r>
      <w:r w:rsidR="004D62BD" w:rsidRPr="00FA7E39">
        <w:rPr>
          <w:rFonts w:ascii="Arial" w:hAnsi="Arial" w:cs="Arial"/>
        </w:rPr>
        <w:t xml:space="preserve">. </w:t>
      </w:r>
      <w:r w:rsidR="00607D4B" w:rsidRPr="00FA7E39">
        <w:rPr>
          <w:rFonts w:ascii="Arial" w:hAnsi="Arial" w:cs="Arial"/>
        </w:rPr>
        <w:t xml:space="preserve">Al respecto se dispuso en la sentencia que: </w:t>
      </w:r>
    </w:p>
    <w:p w14:paraId="6D467E05" w14:textId="509B1A34" w:rsidR="00383FD5" w:rsidRPr="00FA7E39" w:rsidRDefault="00383FD5" w:rsidP="00607D4B">
      <w:pPr>
        <w:pStyle w:val="Cuadrculamediana21"/>
        <w:spacing w:line="360" w:lineRule="auto"/>
        <w:jc w:val="both"/>
        <w:rPr>
          <w:rFonts w:ascii="Arial" w:hAnsi="Arial" w:cs="Arial"/>
        </w:rPr>
      </w:pPr>
    </w:p>
    <w:p w14:paraId="00FC5ECE" w14:textId="282175D7" w:rsidR="00383FD5" w:rsidRPr="00FA7E39" w:rsidRDefault="00383FD5" w:rsidP="00CD536B">
      <w:pPr>
        <w:pStyle w:val="Cuadrculamediana21"/>
        <w:ind w:left="567"/>
        <w:jc w:val="both"/>
        <w:rPr>
          <w:rFonts w:ascii="Arial" w:hAnsi="Arial" w:cs="Arial"/>
          <w:i/>
          <w:iCs/>
        </w:rPr>
      </w:pPr>
      <w:r w:rsidRPr="00FA7E39">
        <w:rPr>
          <w:rFonts w:ascii="Arial" w:hAnsi="Arial" w:cs="Arial"/>
          <w:i/>
          <w:iCs/>
        </w:rPr>
        <w:t xml:space="preserve">&lt;&lt;La Sala estima que el incentivo, entendido como el estímulo, la compensación o la retribución económica que la ley autorizaba reconocer por la labor diligente que hubiere realizado el actor popular a favor de la comunidad en búsqueda de la protección de sus derechos e intereses colectivos, no puede entenderse como un derecho adquirido en cabeza de dicho actor popular por el sólo hecho de presentar la demandada, comoquiera que tal instituto sólo sería determinado y, por ende, llamado a consolidarse, una vez el juez de la acción popular abordare el estudio del tema, actuación que únicamente podría producirse después de trabada la litis y del agotamiento de unas fases del proceso, esto es una vez culminada la audiencia de pacto de cumplimiento en cuanto se profiriera sentencia aprobatoria de la misma o, de manera definitiva, en la sentencia que pusiere final al litigio… Por manera que el aludido estímulo económico de ninguna </w:t>
      </w:r>
      <w:r w:rsidRPr="00FA7E39">
        <w:rPr>
          <w:rFonts w:ascii="Arial" w:hAnsi="Arial" w:cs="Arial"/>
          <w:i/>
          <w:iCs/>
        </w:rPr>
        <w:lastRenderedPageBreak/>
        <w:t>forma podía catalogarse como un derecho adquirido durante el curso del proceso, sino como una mera expectativa, habida consideración de la incertidumbre que frente a tal estímulo debía esclarecer el juez de la causa y, dicho sea de paso, siempre que las pretensiones de la demanda resultaren estimadas en la correspondiente sentencia definitiva.</w:t>
      </w:r>
    </w:p>
    <w:p w14:paraId="7076016A" w14:textId="454F73F7" w:rsidR="005C5313" w:rsidRPr="00FA7E39" w:rsidRDefault="005C5313" w:rsidP="00CD536B">
      <w:pPr>
        <w:pStyle w:val="Cuadrculamediana21"/>
        <w:ind w:left="567"/>
        <w:jc w:val="both"/>
        <w:rPr>
          <w:rFonts w:ascii="Arial" w:hAnsi="Arial" w:cs="Arial"/>
          <w:i/>
          <w:iCs/>
          <w:sz w:val="22"/>
          <w:szCs w:val="22"/>
        </w:rPr>
      </w:pPr>
    </w:p>
    <w:p w14:paraId="1420B548" w14:textId="6769BFDB" w:rsidR="00383FD5" w:rsidRPr="00FA7E39" w:rsidRDefault="00383FD5" w:rsidP="00CD536B">
      <w:pPr>
        <w:pStyle w:val="Cuadrculamediana21"/>
        <w:ind w:left="567"/>
        <w:jc w:val="both"/>
        <w:rPr>
          <w:rFonts w:ascii="Arial" w:hAnsi="Arial" w:cs="Arial"/>
        </w:rPr>
      </w:pPr>
      <w:r w:rsidRPr="00FA7E39">
        <w:rPr>
          <w:rFonts w:ascii="Arial" w:hAnsi="Arial" w:cs="Arial"/>
          <w:i/>
          <w:iCs/>
        </w:rPr>
        <w:t xml:space="preserve">Por ser el incentivo económico una mera expectativa en los procesos judiciales correspondientes que aún están en curso y que, por lo mismo, no han </w:t>
      </w:r>
      <w:r w:rsidR="00531572" w:rsidRPr="00FA7E39">
        <w:rPr>
          <w:rFonts w:ascii="Arial" w:hAnsi="Arial" w:cs="Arial"/>
          <w:i/>
          <w:iCs/>
        </w:rPr>
        <w:t>concluido</w:t>
      </w:r>
      <w:r w:rsidRPr="00FA7E39">
        <w:rPr>
          <w:rFonts w:ascii="Arial" w:hAnsi="Arial" w:cs="Arial"/>
          <w:i/>
          <w:iCs/>
        </w:rPr>
        <w:t xml:space="preserve"> con sentencia ejecutoriada que lo hubiere reconocido como un derecho adquirido, resulta perfectamente aplicable el precedente jurisprudencial mencionado, en relación con el cual se tiene que si bien la derogatoria del incentivo produce efectos ex - nunc, lo cierto es que tal abolición de normas sustanciales –si se les diere ese calificativo a los artículos 39 y 40 de la Ley 472 de 1998– necesariamente obliga a concluir que ello afectó y, por ende, dejó sin fundamento la mera expectativa que tenían los actores populares dentro de aquellos procesos iniciados antes de la expedición de la Ley 1425, por cuanto no se trataba, según se acaba de precisar, de derechos adquiridos o de obligaciones consolidadas con anterioridad a la promulgación de dicha ley, pues para ello dependía –el incentivo–, de que acontezcan tales supuestos, según la normatividad sustantiva vigente en el momento, lo cual no se produjo.</w:t>
      </w:r>
      <w:r w:rsidRPr="00FA7E39">
        <w:rPr>
          <w:rFonts w:ascii="Arial" w:hAnsi="Arial" w:cs="Arial"/>
        </w:rPr>
        <w:t>&gt;&gt;</w:t>
      </w:r>
      <w:r w:rsidRPr="00FA7E39">
        <w:rPr>
          <w:rStyle w:val="Refdenotaalpie"/>
          <w:rFonts w:ascii="Arial" w:hAnsi="Arial" w:cs="Arial"/>
        </w:rPr>
        <w:footnoteReference w:id="11"/>
      </w:r>
    </w:p>
    <w:p w14:paraId="0643CF08" w14:textId="77777777" w:rsidR="00E934F1" w:rsidRPr="00FA7E39" w:rsidRDefault="00E934F1" w:rsidP="0013677A">
      <w:pPr>
        <w:spacing w:after="0" w:line="360" w:lineRule="auto"/>
        <w:jc w:val="both"/>
        <w:rPr>
          <w:rFonts w:ascii="Arial" w:eastAsia="Times New Roman" w:hAnsi="Arial" w:cs="Arial"/>
          <w:sz w:val="24"/>
          <w:szCs w:val="24"/>
          <w:lang w:eastAsia="es-CO"/>
        </w:rPr>
      </w:pPr>
    </w:p>
    <w:p w14:paraId="016FAF81" w14:textId="0B5CE82D" w:rsidR="00E54625" w:rsidRPr="00FA7E39" w:rsidRDefault="00E54625" w:rsidP="0013677A">
      <w:pPr>
        <w:spacing w:after="0" w:line="360" w:lineRule="auto"/>
        <w:jc w:val="both"/>
        <w:rPr>
          <w:rFonts w:ascii="Arial" w:eastAsia="Times New Roman" w:hAnsi="Arial" w:cs="Arial"/>
          <w:i/>
          <w:sz w:val="24"/>
          <w:szCs w:val="24"/>
          <w:lang w:eastAsia="es-CO"/>
        </w:rPr>
      </w:pPr>
      <w:r w:rsidRPr="00FA7E39">
        <w:rPr>
          <w:rFonts w:ascii="Arial" w:eastAsia="Times New Roman" w:hAnsi="Arial" w:cs="Arial"/>
          <w:sz w:val="24"/>
          <w:szCs w:val="24"/>
          <w:lang w:eastAsia="es-CO"/>
        </w:rPr>
        <w:t>E</w:t>
      </w:r>
      <w:r w:rsidRPr="00FA7E39">
        <w:rPr>
          <w:rFonts w:ascii="Arial" w:hAnsi="Arial" w:cs="Arial"/>
          <w:sz w:val="24"/>
          <w:szCs w:val="24"/>
        </w:rPr>
        <w:t>n mérito de lo expuesto, la S</w:t>
      </w:r>
      <w:r w:rsidR="00607D4B" w:rsidRPr="00FA7E39">
        <w:rPr>
          <w:rFonts w:ascii="Arial" w:hAnsi="Arial" w:cs="Arial"/>
          <w:sz w:val="24"/>
          <w:szCs w:val="24"/>
        </w:rPr>
        <w:t xml:space="preserve">ala Especial de Decisión No. </w:t>
      </w:r>
      <w:r w:rsidR="00CD3E74" w:rsidRPr="00FA7E39">
        <w:rPr>
          <w:rFonts w:ascii="Arial" w:hAnsi="Arial" w:cs="Arial"/>
          <w:sz w:val="24"/>
          <w:szCs w:val="24"/>
        </w:rPr>
        <w:t>7</w:t>
      </w:r>
      <w:r w:rsidRPr="00FA7E39">
        <w:rPr>
          <w:rFonts w:ascii="Arial" w:hAnsi="Arial" w:cs="Arial"/>
          <w:sz w:val="24"/>
          <w:szCs w:val="24"/>
        </w:rPr>
        <w:t xml:space="preserve">, </w:t>
      </w:r>
      <w:r w:rsidRPr="00FA7E39">
        <w:rPr>
          <w:rFonts w:ascii="Arial" w:eastAsia="Times New Roman" w:hAnsi="Arial" w:cs="Arial"/>
          <w:sz w:val="24"/>
          <w:szCs w:val="24"/>
          <w:lang w:eastAsia="es-CO"/>
        </w:rPr>
        <w:t xml:space="preserve">administrando justicia en nombre de la República y por autoridad de la ley, </w:t>
      </w:r>
    </w:p>
    <w:p w14:paraId="6C764999" w14:textId="5242C168" w:rsidR="00E934F1" w:rsidRPr="00FA7E39" w:rsidRDefault="00E934F1" w:rsidP="0013677A">
      <w:pPr>
        <w:spacing w:after="0" w:line="360" w:lineRule="auto"/>
        <w:jc w:val="both"/>
        <w:rPr>
          <w:rFonts w:ascii="Arial" w:eastAsia="Times New Roman" w:hAnsi="Arial" w:cs="Arial"/>
          <w:iCs/>
          <w:sz w:val="24"/>
          <w:szCs w:val="24"/>
          <w:lang w:eastAsia="es-CO"/>
        </w:rPr>
      </w:pPr>
    </w:p>
    <w:p w14:paraId="003348EF" w14:textId="431D1DF4" w:rsidR="001C7C9C" w:rsidRPr="00FA7E39" w:rsidRDefault="001C7C9C" w:rsidP="00531572">
      <w:pPr>
        <w:pStyle w:val="Ttulo1"/>
        <w:spacing w:before="0" w:after="0" w:line="360" w:lineRule="auto"/>
        <w:jc w:val="center"/>
        <w:rPr>
          <w:rFonts w:ascii="Arial" w:hAnsi="Arial" w:cs="Arial"/>
          <w:sz w:val="24"/>
          <w:szCs w:val="24"/>
        </w:rPr>
      </w:pPr>
      <w:r w:rsidRPr="00FA7E39">
        <w:rPr>
          <w:rFonts w:ascii="Arial" w:hAnsi="Arial" w:cs="Arial"/>
          <w:sz w:val="24"/>
          <w:szCs w:val="24"/>
        </w:rPr>
        <w:t>R E S U E L V E</w:t>
      </w:r>
    </w:p>
    <w:p w14:paraId="69D255F3" w14:textId="77777777" w:rsidR="00CD2A86" w:rsidRPr="00FA7E39" w:rsidRDefault="00CD2A86" w:rsidP="00531572">
      <w:pPr>
        <w:spacing w:after="0" w:line="360" w:lineRule="auto"/>
        <w:jc w:val="both"/>
        <w:rPr>
          <w:rFonts w:ascii="Arial" w:hAnsi="Arial" w:cs="Arial"/>
          <w:bCs/>
          <w:sz w:val="24"/>
          <w:szCs w:val="24"/>
        </w:rPr>
      </w:pPr>
    </w:p>
    <w:p w14:paraId="59C09A08" w14:textId="0A62F9B7" w:rsidR="00CD2A86" w:rsidRPr="00FA7E39" w:rsidRDefault="00CD2A86" w:rsidP="0018657A">
      <w:pPr>
        <w:spacing w:after="0" w:line="360" w:lineRule="auto"/>
        <w:jc w:val="both"/>
        <w:rPr>
          <w:rFonts w:ascii="Arial" w:hAnsi="Arial" w:cs="Arial"/>
          <w:b/>
          <w:bCs/>
          <w:sz w:val="28"/>
          <w:szCs w:val="28"/>
          <w:lang w:val="es-ES"/>
        </w:rPr>
      </w:pPr>
      <w:r w:rsidRPr="00FA7E39">
        <w:rPr>
          <w:rFonts w:ascii="Arial" w:hAnsi="Arial" w:cs="Arial"/>
          <w:b/>
          <w:bCs/>
          <w:sz w:val="24"/>
          <w:szCs w:val="24"/>
          <w:lang w:val="es-ES"/>
        </w:rPr>
        <w:t>PRIMERO:</w:t>
      </w:r>
      <w:r w:rsidR="00607D4B" w:rsidRPr="00FA7E39">
        <w:rPr>
          <w:rFonts w:ascii="Arial" w:hAnsi="Arial" w:cs="Arial"/>
          <w:b/>
          <w:bCs/>
          <w:sz w:val="24"/>
          <w:szCs w:val="24"/>
          <w:lang w:val="es-ES"/>
        </w:rPr>
        <w:t xml:space="preserve"> </w:t>
      </w:r>
      <w:r w:rsidR="00D51C98" w:rsidRPr="00FA7E39">
        <w:rPr>
          <w:rFonts w:ascii="Arial" w:hAnsi="Arial" w:cs="Arial"/>
          <w:b/>
          <w:bCs/>
          <w:sz w:val="24"/>
          <w:szCs w:val="24"/>
          <w:lang w:val="es-ES"/>
        </w:rPr>
        <w:t>REVÓ</w:t>
      </w:r>
      <w:r w:rsidR="0018657A" w:rsidRPr="00FA7E39">
        <w:rPr>
          <w:rFonts w:ascii="Arial" w:hAnsi="Arial" w:cs="Arial"/>
          <w:b/>
          <w:bCs/>
          <w:sz w:val="24"/>
          <w:szCs w:val="24"/>
          <w:lang w:val="es-ES"/>
        </w:rPr>
        <w:t xml:space="preserve">CASE </w:t>
      </w:r>
      <w:r w:rsidR="00607D4B" w:rsidRPr="00FA7E39">
        <w:rPr>
          <w:rFonts w:ascii="Arial" w:hAnsi="Arial" w:cs="Arial"/>
          <w:sz w:val="24"/>
          <w:szCs w:val="24"/>
          <w:lang w:val="es-ES"/>
        </w:rPr>
        <w:t xml:space="preserve">la sentencia del </w:t>
      </w:r>
      <w:r w:rsidR="00383FD5" w:rsidRPr="00FA7E39">
        <w:rPr>
          <w:rFonts w:ascii="Arial" w:hAnsi="Arial" w:cs="Arial"/>
          <w:sz w:val="24"/>
          <w:szCs w:val="24"/>
          <w:lang w:val="es-ES"/>
        </w:rPr>
        <w:t>15 de septiembre de 2011</w:t>
      </w:r>
      <w:r w:rsidR="00607D4B" w:rsidRPr="00FA7E39">
        <w:rPr>
          <w:rFonts w:ascii="Arial" w:hAnsi="Arial" w:cs="Arial"/>
          <w:sz w:val="24"/>
          <w:szCs w:val="24"/>
          <w:lang w:val="es-ES"/>
        </w:rPr>
        <w:t xml:space="preserve"> proferida por el Tribunal Administrativo de Norte de Santander</w:t>
      </w:r>
      <w:r w:rsidR="0018657A" w:rsidRPr="00FA7E39">
        <w:rPr>
          <w:rFonts w:ascii="Arial" w:hAnsi="Arial" w:cs="Arial"/>
          <w:sz w:val="24"/>
          <w:szCs w:val="24"/>
          <w:lang w:val="es-ES"/>
        </w:rPr>
        <w:t xml:space="preserve"> que confirmó la sentencia del 24 de junio de 2010 proferida por el Juzgado Único Administrativo del Circuito de Pamplona en cuanto </w:t>
      </w:r>
      <w:r w:rsidR="00843E8C" w:rsidRPr="00FA7E39">
        <w:rPr>
          <w:rFonts w:ascii="Arial" w:hAnsi="Arial" w:cs="Arial"/>
          <w:sz w:val="24"/>
          <w:szCs w:val="24"/>
          <w:lang w:val="es-ES"/>
        </w:rPr>
        <w:t xml:space="preserve">la providencia del juzgado en su primer ordinal </w:t>
      </w:r>
      <w:r w:rsidR="00E87777" w:rsidRPr="00FA7E39">
        <w:rPr>
          <w:rFonts w:ascii="Arial" w:hAnsi="Arial" w:cs="Arial"/>
          <w:sz w:val="24"/>
          <w:szCs w:val="24"/>
          <w:lang w:val="es-ES"/>
        </w:rPr>
        <w:t>negó</w:t>
      </w:r>
      <w:r w:rsidR="0018657A" w:rsidRPr="00FA7E39">
        <w:rPr>
          <w:rFonts w:ascii="Arial" w:hAnsi="Arial" w:cs="Arial"/>
          <w:sz w:val="24"/>
          <w:szCs w:val="24"/>
          <w:lang w:val="es-ES"/>
        </w:rPr>
        <w:t xml:space="preserve"> la vulneración a los derechos colectivos alegados. En su lugar </w:t>
      </w:r>
      <w:r w:rsidR="0018657A" w:rsidRPr="00FA7E39">
        <w:rPr>
          <w:rFonts w:ascii="Arial" w:hAnsi="Arial" w:cs="Arial"/>
          <w:b/>
          <w:bCs/>
          <w:sz w:val="24"/>
          <w:szCs w:val="24"/>
          <w:lang w:val="es-ES"/>
        </w:rPr>
        <w:t xml:space="preserve">DECLÁRASE </w:t>
      </w:r>
      <w:r w:rsidR="0018657A" w:rsidRPr="00FA7E39">
        <w:rPr>
          <w:rFonts w:ascii="Arial" w:hAnsi="Arial" w:cs="Arial"/>
          <w:sz w:val="24"/>
          <w:szCs w:val="24"/>
          <w:lang w:val="es-ES"/>
        </w:rPr>
        <w:t>la vulneración a los derechos colectivos a la seguridad pública y seguridad y prevención de desastres previsibles técnicamente de los habitantes del barrio El Escorial del municipio de Pamplona.</w:t>
      </w:r>
    </w:p>
    <w:p w14:paraId="5D23D473" w14:textId="429A2C46" w:rsidR="001C43F3" w:rsidRPr="00FA7E39" w:rsidRDefault="001C43F3" w:rsidP="0018657A">
      <w:pPr>
        <w:spacing w:after="0" w:line="360" w:lineRule="auto"/>
        <w:jc w:val="both"/>
        <w:rPr>
          <w:rFonts w:ascii="Arial" w:hAnsi="Arial" w:cs="Arial"/>
          <w:sz w:val="24"/>
          <w:szCs w:val="24"/>
          <w:lang w:val="es-ES"/>
        </w:rPr>
      </w:pPr>
    </w:p>
    <w:p w14:paraId="6176C61F" w14:textId="5E5AC2BD" w:rsidR="006431E9" w:rsidRPr="00FA7E39" w:rsidRDefault="001C43F3" w:rsidP="0018657A">
      <w:pPr>
        <w:spacing w:after="0" w:line="360" w:lineRule="auto"/>
        <w:jc w:val="both"/>
        <w:rPr>
          <w:rFonts w:ascii="Arial" w:hAnsi="Arial" w:cs="Arial"/>
          <w:sz w:val="24"/>
          <w:szCs w:val="24"/>
          <w:lang w:val="es-ES"/>
        </w:rPr>
      </w:pPr>
      <w:r w:rsidRPr="00FA7E39">
        <w:rPr>
          <w:rFonts w:ascii="Arial" w:hAnsi="Arial" w:cs="Arial"/>
          <w:b/>
          <w:bCs/>
          <w:sz w:val="24"/>
          <w:szCs w:val="24"/>
          <w:lang w:val="es-ES"/>
        </w:rPr>
        <w:t>SEGUNDO: CONFÍR</w:t>
      </w:r>
      <w:r w:rsidR="00F80E4B" w:rsidRPr="00FA7E39">
        <w:rPr>
          <w:rFonts w:ascii="Arial" w:hAnsi="Arial" w:cs="Arial"/>
          <w:b/>
          <w:bCs/>
          <w:sz w:val="24"/>
          <w:szCs w:val="24"/>
          <w:lang w:val="es-ES"/>
        </w:rPr>
        <w:t>M</w:t>
      </w:r>
      <w:r w:rsidR="0018657A" w:rsidRPr="00FA7E39">
        <w:rPr>
          <w:rFonts w:ascii="Arial" w:hAnsi="Arial" w:cs="Arial"/>
          <w:b/>
          <w:bCs/>
          <w:sz w:val="24"/>
          <w:szCs w:val="24"/>
          <w:lang w:val="es-ES"/>
        </w:rPr>
        <w:t>A</w:t>
      </w:r>
      <w:r w:rsidR="00F80E4B" w:rsidRPr="00FA7E39">
        <w:rPr>
          <w:rFonts w:ascii="Arial" w:hAnsi="Arial" w:cs="Arial"/>
          <w:b/>
          <w:bCs/>
          <w:sz w:val="24"/>
          <w:szCs w:val="24"/>
          <w:lang w:val="es-ES"/>
        </w:rPr>
        <w:t>SE</w:t>
      </w:r>
      <w:r w:rsidRPr="00FA7E39">
        <w:rPr>
          <w:rFonts w:ascii="Arial" w:hAnsi="Arial" w:cs="Arial"/>
          <w:b/>
          <w:bCs/>
          <w:sz w:val="24"/>
          <w:szCs w:val="24"/>
          <w:lang w:val="es-ES"/>
        </w:rPr>
        <w:t xml:space="preserve"> </w:t>
      </w:r>
      <w:r w:rsidR="0018657A" w:rsidRPr="00FA7E39">
        <w:rPr>
          <w:rFonts w:ascii="Arial" w:hAnsi="Arial" w:cs="Arial"/>
          <w:sz w:val="24"/>
          <w:szCs w:val="24"/>
          <w:lang w:val="es-ES"/>
        </w:rPr>
        <w:t xml:space="preserve">la sentencia del 15 de septiembre de 2011 proferida por el Tribunal Administrativo de Norte de Santander </w:t>
      </w:r>
      <w:r w:rsidR="00843E8C" w:rsidRPr="00FA7E39">
        <w:rPr>
          <w:rFonts w:ascii="Arial" w:hAnsi="Arial" w:cs="Arial"/>
          <w:sz w:val="24"/>
          <w:szCs w:val="24"/>
          <w:lang w:val="es-ES"/>
        </w:rPr>
        <w:t xml:space="preserve">en todo lo demás. </w:t>
      </w:r>
    </w:p>
    <w:p w14:paraId="2B813542" w14:textId="16E4F84D" w:rsidR="00843E8C" w:rsidRPr="00FA7E39" w:rsidRDefault="00843E8C" w:rsidP="0018657A">
      <w:pPr>
        <w:spacing w:after="0" w:line="360" w:lineRule="auto"/>
        <w:jc w:val="both"/>
        <w:rPr>
          <w:rFonts w:ascii="Arial" w:hAnsi="Arial" w:cs="Arial"/>
          <w:sz w:val="24"/>
          <w:szCs w:val="24"/>
          <w:lang w:val="es-ES"/>
        </w:rPr>
      </w:pPr>
    </w:p>
    <w:p w14:paraId="691654D9" w14:textId="5AEDAF57" w:rsidR="00843E8C" w:rsidRPr="00FA7E39" w:rsidRDefault="00843E8C" w:rsidP="0018657A">
      <w:pPr>
        <w:spacing w:after="0" w:line="360" w:lineRule="auto"/>
        <w:jc w:val="both"/>
        <w:rPr>
          <w:rFonts w:ascii="Arial" w:hAnsi="Arial" w:cs="Arial"/>
          <w:sz w:val="24"/>
          <w:szCs w:val="24"/>
          <w:lang w:val="es-ES"/>
        </w:rPr>
      </w:pPr>
      <w:r w:rsidRPr="00FA7E39">
        <w:rPr>
          <w:rFonts w:ascii="Arial" w:hAnsi="Arial" w:cs="Arial"/>
          <w:b/>
          <w:bCs/>
          <w:sz w:val="24"/>
          <w:szCs w:val="24"/>
          <w:lang w:val="es-ES"/>
        </w:rPr>
        <w:t xml:space="preserve">TERCERO:  </w:t>
      </w:r>
      <w:r w:rsidRPr="00FA7E39">
        <w:rPr>
          <w:rFonts w:ascii="Arial" w:hAnsi="Arial" w:cs="Arial"/>
          <w:sz w:val="24"/>
          <w:szCs w:val="24"/>
          <w:lang w:val="es-ES"/>
        </w:rPr>
        <w:t>En estos términos la decisión que pone fin a la acción es la siguiente:</w:t>
      </w:r>
    </w:p>
    <w:p w14:paraId="40D62CBE" w14:textId="77777777" w:rsidR="00004CA6" w:rsidRPr="00FA7E39" w:rsidRDefault="00004CA6" w:rsidP="00004CA6">
      <w:pPr>
        <w:spacing w:after="0" w:line="240" w:lineRule="auto"/>
        <w:ind w:left="708"/>
        <w:jc w:val="both"/>
        <w:rPr>
          <w:rFonts w:ascii="Arial" w:hAnsi="Arial" w:cs="Arial"/>
          <w:i/>
          <w:iCs/>
          <w:sz w:val="24"/>
          <w:szCs w:val="24"/>
          <w:lang w:val="es-ES"/>
        </w:rPr>
      </w:pPr>
      <w:r w:rsidRPr="00FA7E39">
        <w:rPr>
          <w:rFonts w:ascii="Arial" w:hAnsi="Arial" w:cs="Arial"/>
          <w:sz w:val="24"/>
          <w:szCs w:val="24"/>
          <w:lang w:val="es-ES"/>
        </w:rPr>
        <w:lastRenderedPageBreak/>
        <w:t>&lt;&lt;</w:t>
      </w:r>
      <w:r w:rsidRPr="00FA7E39">
        <w:rPr>
          <w:rFonts w:ascii="Arial" w:hAnsi="Arial" w:cs="Arial"/>
          <w:b/>
          <w:bCs/>
          <w:i/>
          <w:iCs/>
          <w:sz w:val="24"/>
          <w:szCs w:val="24"/>
          <w:lang w:val="es-ES"/>
        </w:rPr>
        <w:t xml:space="preserve">PRIMERO: REVÓQUESE </w:t>
      </w:r>
      <w:r w:rsidRPr="00FA7E39">
        <w:rPr>
          <w:rFonts w:ascii="Arial" w:hAnsi="Arial" w:cs="Arial"/>
          <w:i/>
          <w:iCs/>
          <w:sz w:val="24"/>
          <w:szCs w:val="24"/>
          <w:lang w:val="es-ES"/>
        </w:rPr>
        <w:t xml:space="preserve">el numeral primero de la sentencia del 24 de junio de dos mil diez (2010), proferida por el Juzgado Único Administrativo del Circuito de Pamplona y, en su lugar, </w:t>
      </w:r>
      <w:r w:rsidRPr="00FA7E39">
        <w:rPr>
          <w:rFonts w:ascii="Arial" w:hAnsi="Arial" w:cs="Arial"/>
          <w:b/>
          <w:bCs/>
          <w:i/>
          <w:iCs/>
          <w:sz w:val="24"/>
          <w:szCs w:val="24"/>
          <w:lang w:val="es-ES"/>
        </w:rPr>
        <w:t xml:space="preserve">DÉCLARESE </w:t>
      </w:r>
      <w:r w:rsidRPr="00FA7E39">
        <w:rPr>
          <w:rFonts w:ascii="Arial" w:hAnsi="Arial" w:cs="Arial"/>
          <w:i/>
          <w:iCs/>
          <w:sz w:val="24"/>
          <w:szCs w:val="24"/>
          <w:lang w:val="es-ES"/>
        </w:rPr>
        <w:t>la vulneración a los derechos colectivos a la seguridad pública y seguridad y prevención de desastres previsibles técnicamente de los habitantes del barrio El Escorial del municipio de Pamplona.&gt;&gt;</w:t>
      </w:r>
    </w:p>
    <w:p w14:paraId="737F43EC" w14:textId="77777777" w:rsidR="00004CA6" w:rsidRPr="00FA7E39" w:rsidRDefault="00004CA6" w:rsidP="00004CA6">
      <w:pPr>
        <w:spacing w:after="0" w:line="240" w:lineRule="auto"/>
        <w:ind w:left="708"/>
        <w:jc w:val="both"/>
        <w:rPr>
          <w:rFonts w:ascii="Arial" w:hAnsi="Arial" w:cs="Arial"/>
          <w:i/>
          <w:iCs/>
          <w:sz w:val="24"/>
          <w:szCs w:val="24"/>
          <w:lang w:val="es-ES"/>
        </w:rPr>
      </w:pPr>
    </w:p>
    <w:p w14:paraId="745D98D6" w14:textId="77777777" w:rsidR="00004CA6" w:rsidRPr="00FA7E39" w:rsidRDefault="00004CA6" w:rsidP="00004CA6">
      <w:pPr>
        <w:spacing w:after="0" w:line="240" w:lineRule="auto"/>
        <w:ind w:left="708"/>
        <w:jc w:val="both"/>
        <w:rPr>
          <w:rFonts w:ascii="Arial" w:hAnsi="Arial" w:cs="Arial"/>
          <w:i/>
          <w:iCs/>
          <w:sz w:val="24"/>
          <w:szCs w:val="24"/>
          <w:lang w:val="es-ES"/>
        </w:rPr>
      </w:pPr>
      <w:r w:rsidRPr="00FA7E39">
        <w:rPr>
          <w:rFonts w:ascii="Arial" w:hAnsi="Arial" w:cs="Arial"/>
          <w:b/>
          <w:bCs/>
          <w:i/>
          <w:iCs/>
          <w:sz w:val="24"/>
          <w:szCs w:val="24"/>
          <w:lang w:val="es-ES"/>
        </w:rPr>
        <w:t xml:space="preserve">SEGUNDO: CONFÍRMESE </w:t>
      </w:r>
      <w:r w:rsidRPr="00FA7E39">
        <w:rPr>
          <w:rFonts w:ascii="Arial" w:hAnsi="Arial" w:cs="Arial"/>
          <w:i/>
          <w:iCs/>
          <w:sz w:val="24"/>
          <w:szCs w:val="24"/>
          <w:lang w:val="es-ES"/>
        </w:rPr>
        <w:t xml:space="preserve">el numeral primero de la sentencia del 24 de junio de 2010, proferida por el Juzgado Único Administrativo del Circuito de Pamplona en lo tocante a la negación de las demás pretensiones de la demanda, </w:t>
      </w:r>
    </w:p>
    <w:p w14:paraId="45BD3D5B" w14:textId="77777777" w:rsidR="00004CA6" w:rsidRPr="00FA7E39" w:rsidRDefault="00004CA6" w:rsidP="00004CA6">
      <w:pPr>
        <w:spacing w:after="0" w:line="240" w:lineRule="auto"/>
        <w:ind w:left="708"/>
        <w:jc w:val="both"/>
        <w:rPr>
          <w:rFonts w:ascii="Arial" w:hAnsi="Arial" w:cs="Arial"/>
          <w:i/>
          <w:iCs/>
          <w:sz w:val="24"/>
          <w:szCs w:val="24"/>
          <w:lang w:val="es-ES"/>
        </w:rPr>
      </w:pPr>
    </w:p>
    <w:p w14:paraId="07E7B064" w14:textId="77777777" w:rsidR="00004CA6" w:rsidRPr="00FA7E39" w:rsidRDefault="00004CA6" w:rsidP="00004CA6">
      <w:pPr>
        <w:spacing w:after="0" w:line="240" w:lineRule="auto"/>
        <w:ind w:left="708"/>
        <w:jc w:val="both"/>
        <w:rPr>
          <w:rFonts w:ascii="Arial" w:hAnsi="Arial" w:cs="Arial"/>
          <w:i/>
          <w:iCs/>
          <w:sz w:val="24"/>
          <w:szCs w:val="24"/>
          <w:lang w:val="es-ES"/>
        </w:rPr>
      </w:pPr>
      <w:r w:rsidRPr="00FA7E39">
        <w:rPr>
          <w:rFonts w:ascii="Arial" w:hAnsi="Arial" w:cs="Arial"/>
          <w:b/>
          <w:bCs/>
          <w:i/>
          <w:iCs/>
          <w:sz w:val="24"/>
          <w:szCs w:val="24"/>
          <w:lang w:val="es-ES"/>
        </w:rPr>
        <w:t xml:space="preserve">TERCERO: CONFÍRMESE </w:t>
      </w:r>
      <w:r w:rsidRPr="00FA7E39">
        <w:rPr>
          <w:rFonts w:ascii="Arial" w:hAnsi="Arial" w:cs="Arial"/>
          <w:i/>
          <w:iCs/>
          <w:sz w:val="24"/>
          <w:szCs w:val="24"/>
          <w:lang w:val="es-ES"/>
        </w:rPr>
        <w:t xml:space="preserve">el numeral segundo de la sentencia del 24 de junio de 2010 proferida por el Juzgado Único Administrativo del Circuito de Pamplona, que dispuso ordenar a la Alcaldía Municipal de Pamplona retirar el puente peatonal ubicado en la Carrera 13 con Calle 9 en el municipio de Pamplona y el numeral tercero de dicha providencia. </w:t>
      </w:r>
    </w:p>
    <w:p w14:paraId="5E66A81F" w14:textId="77777777" w:rsidR="00004CA6" w:rsidRPr="00FA7E39" w:rsidRDefault="00004CA6" w:rsidP="00004CA6">
      <w:pPr>
        <w:spacing w:after="0" w:line="240" w:lineRule="auto"/>
        <w:ind w:left="708"/>
        <w:jc w:val="both"/>
        <w:rPr>
          <w:rFonts w:ascii="Arial" w:hAnsi="Arial" w:cs="Arial"/>
          <w:i/>
          <w:iCs/>
          <w:sz w:val="24"/>
          <w:szCs w:val="24"/>
          <w:lang w:val="es-ES"/>
        </w:rPr>
      </w:pPr>
    </w:p>
    <w:p w14:paraId="234C8528" w14:textId="77777777" w:rsidR="00004CA6" w:rsidRPr="00FA7E39" w:rsidRDefault="00004CA6" w:rsidP="00004CA6">
      <w:pPr>
        <w:spacing w:after="0" w:line="240" w:lineRule="auto"/>
        <w:ind w:left="708"/>
        <w:jc w:val="both"/>
        <w:rPr>
          <w:rFonts w:ascii="Arial" w:hAnsi="Arial" w:cs="Arial"/>
          <w:i/>
          <w:iCs/>
          <w:sz w:val="24"/>
          <w:szCs w:val="24"/>
          <w:lang w:val="es-ES"/>
        </w:rPr>
      </w:pPr>
      <w:r w:rsidRPr="00FA7E39">
        <w:rPr>
          <w:rFonts w:ascii="Arial" w:hAnsi="Arial" w:cs="Arial"/>
          <w:b/>
          <w:bCs/>
          <w:i/>
          <w:iCs/>
          <w:sz w:val="24"/>
          <w:szCs w:val="24"/>
          <w:lang w:val="es-ES"/>
        </w:rPr>
        <w:t xml:space="preserve">CUARTO: NOTIFÍQUESE </w:t>
      </w:r>
      <w:r w:rsidRPr="00FA7E39">
        <w:rPr>
          <w:rFonts w:ascii="Arial" w:hAnsi="Arial" w:cs="Arial"/>
          <w:i/>
          <w:iCs/>
          <w:sz w:val="24"/>
          <w:szCs w:val="24"/>
          <w:lang w:val="es-ES"/>
        </w:rPr>
        <w:t>la presente providencia conforme al artículo 323 del CPC, en concordancia con el artículo 44 de la Ley 472 de 1998 y 173 del CCA</w:t>
      </w:r>
    </w:p>
    <w:p w14:paraId="499D057B" w14:textId="77777777" w:rsidR="00004CA6" w:rsidRPr="00FA7E39" w:rsidRDefault="00004CA6" w:rsidP="00004CA6">
      <w:pPr>
        <w:spacing w:after="0" w:line="240" w:lineRule="auto"/>
        <w:ind w:left="708"/>
        <w:jc w:val="both"/>
        <w:rPr>
          <w:rFonts w:ascii="Arial" w:hAnsi="Arial" w:cs="Arial"/>
          <w:i/>
          <w:iCs/>
          <w:sz w:val="24"/>
          <w:szCs w:val="24"/>
          <w:lang w:val="es-ES"/>
        </w:rPr>
      </w:pPr>
    </w:p>
    <w:p w14:paraId="27E81122" w14:textId="77777777" w:rsidR="00004CA6" w:rsidRPr="00FA7E39" w:rsidRDefault="00004CA6" w:rsidP="00004CA6">
      <w:pPr>
        <w:spacing w:after="0" w:line="240" w:lineRule="auto"/>
        <w:ind w:left="708"/>
        <w:jc w:val="both"/>
        <w:rPr>
          <w:rFonts w:ascii="Arial" w:hAnsi="Arial" w:cs="Arial"/>
          <w:i/>
          <w:iCs/>
          <w:sz w:val="24"/>
          <w:szCs w:val="24"/>
          <w:lang w:val="es-ES"/>
        </w:rPr>
      </w:pPr>
      <w:r w:rsidRPr="00FA7E39">
        <w:rPr>
          <w:rFonts w:ascii="Arial" w:hAnsi="Arial" w:cs="Arial"/>
          <w:b/>
          <w:bCs/>
          <w:i/>
          <w:iCs/>
          <w:sz w:val="24"/>
          <w:szCs w:val="24"/>
          <w:lang w:val="es-ES"/>
        </w:rPr>
        <w:t xml:space="preserve">QUINTO: </w:t>
      </w:r>
      <w:r w:rsidRPr="00FA7E39">
        <w:rPr>
          <w:rFonts w:ascii="Arial" w:hAnsi="Arial" w:cs="Arial"/>
          <w:i/>
          <w:iCs/>
          <w:sz w:val="24"/>
          <w:szCs w:val="24"/>
          <w:lang w:val="es-ES"/>
        </w:rPr>
        <w:t xml:space="preserve">Conforme el artículo 80 de la Ley 472 de 1998, </w:t>
      </w:r>
      <w:r w:rsidRPr="00FA7E39">
        <w:rPr>
          <w:rFonts w:ascii="Arial" w:hAnsi="Arial" w:cs="Arial"/>
          <w:b/>
          <w:bCs/>
          <w:i/>
          <w:iCs/>
          <w:sz w:val="24"/>
          <w:szCs w:val="24"/>
          <w:lang w:val="es-ES"/>
        </w:rPr>
        <w:t xml:space="preserve">ENVÍESE </w:t>
      </w:r>
      <w:r w:rsidRPr="00FA7E39">
        <w:rPr>
          <w:rFonts w:ascii="Arial" w:hAnsi="Arial" w:cs="Arial"/>
          <w:i/>
          <w:iCs/>
          <w:sz w:val="24"/>
          <w:szCs w:val="24"/>
          <w:lang w:val="es-ES"/>
        </w:rPr>
        <w:t xml:space="preserve">a la Defensoría del Pueblo, copia del presente fallo definitivo. </w:t>
      </w:r>
    </w:p>
    <w:p w14:paraId="0CE609D7" w14:textId="77777777" w:rsidR="00004CA6" w:rsidRPr="00FA7E39" w:rsidRDefault="00004CA6" w:rsidP="00004CA6">
      <w:pPr>
        <w:spacing w:after="0" w:line="240" w:lineRule="auto"/>
        <w:ind w:left="708"/>
        <w:jc w:val="both"/>
        <w:rPr>
          <w:rFonts w:ascii="Arial" w:hAnsi="Arial" w:cs="Arial"/>
          <w:i/>
          <w:iCs/>
          <w:sz w:val="24"/>
          <w:szCs w:val="24"/>
          <w:lang w:val="es-ES"/>
        </w:rPr>
      </w:pPr>
    </w:p>
    <w:p w14:paraId="70143154" w14:textId="77777777" w:rsidR="00004CA6" w:rsidRPr="00FA7E39" w:rsidRDefault="00004CA6" w:rsidP="00004CA6">
      <w:pPr>
        <w:spacing w:after="0" w:line="240" w:lineRule="auto"/>
        <w:ind w:left="708"/>
        <w:jc w:val="both"/>
        <w:rPr>
          <w:rFonts w:ascii="Arial" w:hAnsi="Arial" w:cs="Arial"/>
          <w:sz w:val="24"/>
          <w:szCs w:val="24"/>
          <w:lang w:val="es-ES"/>
        </w:rPr>
      </w:pPr>
      <w:r w:rsidRPr="00FA7E39">
        <w:rPr>
          <w:rFonts w:ascii="Arial" w:hAnsi="Arial" w:cs="Arial"/>
          <w:b/>
          <w:bCs/>
          <w:i/>
          <w:iCs/>
          <w:sz w:val="24"/>
          <w:szCs w:val="24"/>
          <w:lang w:val="es-ES"/>
        </w:rPr>
        <w:t xml:space="preserve">SEXTO: ENVÍESE </w:t>
      </w:r>
      <w:r w:rsidRPr="00FA7E39">
        <w:rPr>
          <w:rFonts w:ascii="Arial" w:hAnsi="Arial" w:cs="Arial"/>
          <w:i/>
          <w:iCs/>
          <w:sz w:val="24"/>
          <w:szCs w:val="24"/>
          <w:lang w:val="es-ES"/>
        </w:rPr>
        <w:t>el expediente al juzgado administrativo de origen, previas las anotaciones a que haya lugar</w:t>
      </w:r>
      <w:r w:rsidRPr="00FA7E39">
        <w:rPr>
          <w:rFonts w:ascii="Arial" w:hAnsi="Arial" w:cs="Arial"/>
          <w:sz w:val="24"/>
          <w:szCs w:val="24"/>
          <w:lang w:val="es-ES"/>
        </w:rPr>
        <w:t xml:space="preserve">&gt;&gt;. </w:t>
      </w:r>
    </w:p>
    <w:p w14:paraId="6CB25B78" w14:textId="77777777" w:rsidR="0018657A" w:rsidRPr="00FA7E39" w:rsidRDefault="0018657A" w:rsidP="0018657A">
      <w:pPr>
        <w:spacing w:after="0" w:line="240" w:lineRule="auto"/>
        <w:jc w:val="both"/>
        <w:rPr>
          <w:rFonts w:ascii="Arial" w:hAnsi="Arial" w:cs="Arial"/>
          <w:i/>
          <w:iCs/>
          <w:sz w:val="24"/>
          <w:szCs w:val="24"/>
          <w:lang w:val="es-ES"/>
        </w:rPr>
      </w:pPr>
    </w:p>
    <w:p w14:paraId="14755CE2" w14:textId="5D9BB351" w:rsidR="00CD2A86" w:rsidRPr="00FA7E39" w:rsidRDefault="00004CA6" w:rsidP="00531572">
      <w:pPr>
        <w:spacing w:after="0" w:line="360" w:lineRule="auto"/>
        <w:jc w:val="both"/>
        <w:rPr>
          <w:rFonts w:ascii="Arial" w:hAnsi="Arial" w:cs="Arial"/>
          <w:sz w:val="24"/>
          <w:szCs w:val="24"/>
          <w:lang w:val="es-ES"/>
        </w:rPr>
      </w:pPr>
      <w:r w:rsidRPr="00FA7E39">
        <w:rPr>
          <w:rFonts w:ascii="Arial" w:hAnsi="Arial" w:cs="Arial"/>
          <w:b/>
          <w:bCs/>
          <w:sz w:val="24"/>
          <w:szCs w:val="24"/>
          <w:lang w:val="es-ES"/>
        </w:rPr>
        <w:t>CUARTO</w:t>
      </w:r>
      <w:r w:rsidR="00CD2A86" w:rsidRPr="00FA7E39">
        <w:rPr>
          <w:rFonts w:ascii="Arial" w:hAnsi="Arial" w:cs="Arial"/>
          <w:b/>
          <w:bCs/>
          <w:sz w:val="24"/>
          <w:szCs w:val="24"/>
          <w:lang w:val="es-ES"/>
        </w:rPr>
        <w:t>:</w:t>
      </w:r>
      <w:r w:rsidR="005C7844" w:rsidRPr="00FA7E39">
        <w:rPr>
          <w:rFonts w:ascii="Arial" w:hAnsi="Arial" w:cs="Arial"/>
          <w:b/>
          <w:bCs/>
          <w:sz w:val="24"/>
          <w:szCs w:val="24"/>
          <w:lang w:val="es-ES"/>
        </w:rPr>
        <w:t xml:space="preserve"> </w:t>
      </w:r>
      <w:r w:rsidR="00CD2A86" w:rsidRPr="00FA7E39">
        <w:rPr>
          <w:rFonts w:ascii="Arial" w:hAnsi="Arial" w:cs="Arial"/>
          <w:bCs/>
          <w:sz w:val="24"/>
          <w:szCs w:val="24"/>
          <w:lang w:val="es-ES"/>
        </w:rPr>
        <w:t xml:space="preserve">Ejecutoriada esta providencia, </w:t>
      </w:r>
      <w:r w:rsidR="00CD2A86" w:rsidRPr="00FA7E39">
        <w:rPr>
          <w:rFonts w:ascii="Arial" w:hAnsi="Arial" w:cs="Arial"/>
          <w:b/>
          <w:bCs/>
          <w:sz w:val="24"/>
          <w:szCs w:val="24"/>
          <w:lang w:val="es-ES"/>
        </w:rPr>
        <w:t xml:space="preserve">DEVUÉLVASE </w:t>
      </w:r>
      <w:r w:rsidR="00CE48C7" w:rsidRPr="00FA7E39">
        <w:rPr>
          <w:rFonts w:ascii="Arial" w:hAnsi="Arial" w:cs="Arial"/>
          <w:bCs/>
          <w:sz w:val="24"/>
          <w:szCs w:val="24"/>
          <w:lang w:val="es-ES"/>
        </w:rPr>
        <w:t xml:space="preserve">el expediente al </w:t>
      </w:r>
      <w:r w:rsidR="001C43F3" w:rsidRPr="00FA7E39">
        <w:rPr>
          <w:rFonts w:ascii="Arial" w:hAnsi="Arial" w:cs="Arial"/>
          <w:bCs/>
          <w:sz w:val="24"/>
          <w:szCs w:val="24"/>
          <w:lang w:val="es-ES"/>
        </w:rPr>
        <w:t xml:space="preserve">juzgado </w:t>
      </w:r>
      <w:r w:rsidR="00CE48C7" w:rsidRPr="00FA7E39">
        <w:rPr>
          <w:rFonts w:ascii="Arial" w:hAnsi="Arial" w:cs="Arial"/>
          <w:bCs/>
          <w:sz w:val="24"/>
          <w:szCs w:val="24"/>
          <w:lang w:val="es-ES"/>
        </w:rPr>
        <w:t xml:space="preserve">de origen, para lo de su cargo. </w:t>
      </w:r>
    </w:p>
    <w:p w14:paraId="619ABD00" w14:textId="77777777" w:rsidR="00580ED0" w:rsidRPr="00FA7E39" w:rsidRDefault="00580ED0" w:rsidP="00580ED0">
      <w:pPr>
        <w:spacing w:after="0" w:line="360" w:lineRule="auto"/>
        <w:jc w:val="both"/>
        <w:rPr>
          <w:rFonts w:ascii="Arial" w:hAnsi="Arial" w:cs="Arial"/>
          <w:bCs/>
          <w:sz w:val="24"/>
          <w:szCs w:val="24"/>
        </w:rPr>
      </w:pPr>
    </w:p>
    <w:p w14:paraId="79B1DDD5" w14:textId="77777777" w:rsidR="00607D4B" w:rsidRPr="00FA7E39" w:rsidRDefault="00607D4B" w:rsidP="00607D4B">
      <w:pPr>
        <w:tabs>
          <w:tab w:val="left" w:pos="142"/>
        </w:tabs>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FA7E39">
        <w:rPr>
          <w:rFonts w:ascii="Arial" w:eastAsia="Times New Roman" w:hAnsi="Arial" w:cs="Arial"/>
          <w:b/>
          <w:sz w:val="24"/>
          <w:szCs w:val="24"/>
          <w:lang w:val="es-ES_tradnl" w:eastAsia="es-ES"/>
        </w:rPr>
        <w:t>CÓPIESE, NOTIFÍQUESE Y CÚMPLASE</w:t>
      </w:r>
    </w:p>
    <w:tbl>
      <w:tblPr>
        <w:tblW w:w="10065" w:type="dxa"/>
        <w:tblInd w:w="-459" w:type="dxa"/>
        <w:tblLook w:val="04A0" w:firstRow="1" w:lastRow="0" w:firstColumn="1" w:lastColumn="0" w:noHBand="0" w:noVBand="1"/>
      </w:tblPr>
      <w:tblGrid>
        <w:gridCol w:w="4807"/>
        <w:gridCol w:w="5258"/>
      </w:tblGrid>
      <w:tr w:rsidR="00607D4B" w:rsidRPr="00FA7E39" w14:paraId="62F2D78C" w14:textId="77777777" w:rsidTr="005C5313">
        <w:tc>
          <w:tcPr>
            <w:tcW w:w="10065" w:type="dxa"/>
            <w:gridSpan w:val="2"/>
            <w:shd w:val="clear" w:color="auto" w:fill="auto"/>
          </w:tcPr>
          <w:p w14:paraId="4213CF98" w14:textId="77777777" w:rsidR="00607D4B" w:rsidRPr="00FA7E39" w:rsidRDefault="00607D4B" w:rsidP="00B22FF4">
            <w:pPr>
              <w:spacing w:line="240" w:lineRule="auto"/>
              <w:rPr>
                <w:rFonts w:ascii="Arial" w:eastAsia="Times New Roman" w:hAnsi="Arial" w:cs="Arial"/>
                <w:b/>
                <w:sz w:val="24"/>
                <w:szCs w:val="24"/>
                <w:lang w:eastAsia="es-ES"/>
              </w:rPr>
            </w:pPr>
          </w:p>
          <w:p w14:paraId="48055993" w14:textId="2F41E33D" w:rsidR="00EA1091" w:rsidRPr="00FA7E39" w:rsidRDefault="00EA1091" w:rsidP="00B22FF4">
            <w:pPr>
              <w:spacing w:line="240" w:lineRule="auto"/>
              <w:jc w:val="center"/>
              <w:rPr>
                <w:rFonts w:ascii="Arial" w:eastAsia="Times New Roman" w:hAnsi="Arial" w:cs="Arial"/>
                <w:b/>
                <w:i/>
                <w:iCs/>
                <w:sz w:val="24"/>
                <w:szCs w:val="24"/>
                <w:lang w:eastAsia="es-ES"/>
              </w:rPr>
            </w:pPr>
            <w:r w:rsidRPr="00FA7E39">
              <w:rPr>
                <w:rFonts w:ascii="Arial" w:eastAsia="Times New Roman" w:hAnsi="Arial" w:cs="Arial"/>
                <w:b/>
                <w:i/>
                <w:iCs/>
                <w:sz w:val="24"/>
                <w:szCs w:val="24"/>
                <w:lang w:eastAsia="es-ES"/>
              </w:rPr>
              <w:t>Firmado electrónicamente</w:t>
            </w:r>
          </w:p>
          <w:p w14:paraId="0D0FC66D" w14:textId="12A11092" w:rsidR="00607D4B" w:rsidRPr="00FA7E39"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MARTÍN BERMÚDEZ MUÑOZ</w:t>
            </w:r>
          </w:p>
          <w:p w14:paraId="7BA67F3B" w14:textId="77777777" w:rsidR="00607D4B" w:rsidRPr="00FA7E39"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Presidente</w:t>
            </w:r>
          </w:p>
          <w:p w14:paraId="313BECA9" w14:textId="757DF17F" w:rsidR="00A139B8" w:rsidRPr="00FA7E39" w:rsidRDefault="00A139B8" w:rsidP="00B22FF4">
            <w:pPr>
              <w:spacing w:line="240" w:lineRule="auto"/>
              <w:jc w:val="center"/>
              <w:rPr>
                <w:rFonts w:ascii="Arial" w:eastAsia="Times New Roman" w:hAnsi="Arial" w:cs="Arial"/>
                <w:b/>
                <w:sz w:val="24"/>
                <w:szCs w:val="24"/>
                <w:lang w:eastAsia="es-ES"/>
              </w:rPr>
            </w:pPr>
          </w:p>
        </w:tc>
      </w:tr>
      <w:tr w:rsidR="00607D4B" w:rsidRPr="00FA7E39" w14:paraId="7B654684" w14:textId="77777777" w:rsidTr="005C5313">
        <w:tc>
          <w:tcPr>
            <w:tcW w:w="4807" w:type="dxa"/>
            <w:shd w:val="clear" w:color="auto" w:fill="auto"/>
          </w:tcPr>
          <w:p w14:paraId="46DD1046" w14:textId="77777777" w:rsidR="00EA1091" w:rsidRPr="00FA7E39" w:rsidRDefault="00EA1091" w:rsidP="00B22FF4">
            <w:pPr>
              <w:spacing w:line="240" w:lineRule="auto"/>
              <w:jc w:val="center"/>
              <w:rPr>
                <w:rFonts w:ascii="Arial" w:eastAsia="Times New Roman" w:hAnsi="Arial" w:cs="Arial"/>
                <w:b/>
                <w:i/>
                <w:iCs/>
                <w:sz w:val="24"/>
                <w:szCs w:val="24"/>
                <w:lang w:eastAsia="es-ES"/>
              </w:rPr>
            </w:pPr>
            <w:r w:rsidRPr="00FA7E39">
              <w:rPr>
                <w:rFonts w:ascii="Arial" w:eastAsia="Times New Roman" w:hAnsi="Arial" w:cs="Arial"/>
                <w:b/>
                <w:i/>
                <w:iCs/>
                <w:sz w:val="24"/>
                <w:szCs w:val="24"/>
                <w:lang w:eastAsia="es-ES"/>
              </w:rPr>
              <w:t>Firmado electrónicamente</w:t>
            </w:r>
          </w:p>
          <w:p w14:paraId="600843A1" w14:textId="77777777" w:rsidR="00607D4B" w:rsidRPr="00FA7E39" w:rsidRDefault="00607D4B" w:rsidP="00B22FF4">
            <w:pPr>
              <w:spacing w:line="240" w:lineRule="auto"/>
              <w:jc w:val="center"/>
              <w:rPr>
                <w:rFonts w:ascii="Arial" w:eastAsia="Times New Roman" w:hAnsi="Arial" w:cs="Arial"/>
                <w:b/>
                <w:sz w:val="24"/>
                <w:szCs w:val="24"/>
                <w:lang w:val="pt-BR" w:eastAsia="es-ES"/>
              </w:rPr>
            </w:pPr>
            <w:r w:rsidRPr="00FA7E39">
              <w:rPr>
                <w:rFonts w:ascii="Arial" w:eastAsia="Times New Roman" w:hAnsi="Arial" w:cs="Arial"/>
                <w:b/>
                <w:sz w:val="24"/>
                <w:szCs w:val="24"/>
                <w:lang w:val="pt-BR" w:eastAsia="es-ES"/>
              </w:rPr>
              <w:t xml:space="preserve">LUCY JEANNETTE BERMÚDEZ </w:t>
            </w:r>
            <w:proofErr w:type="spellStart"/>
            <w:r w:rsidRPr="00FA7E39">
              <w:rPr>
                <w:rFonts w:ascii="Arial" w:eastAsia="Times New Roman" w:hAnsi="Arial" w:cs="Arial"/>
                <w:b/>
                <w:sz w:val="24"/>
                <w:szCs w:val="24"/>
                <w:lang w:val="pt-BR" w:eastAsia="es-ES"/>
              </w:rPr>
              <w:t>BERMÚDEZ</w:t>
            </w:r>
            <w:proofErr w:type="spellEnd"/>
          </w:p>
          <w:p w14:paraId="38176ACE" w14:textId="77777777" w:rsidR="00607D4B" w:rsidRPr="00FA7E39" w:rsidRDefault="00607D4B" w:rsidP="00B22FF4">
            <w:pPr>
              <w:spacing w:line="240" w:lineRule="auto"/>
              <w:jc w:val="center"/>
              <w:rPr>
                <w:rFonts w:ascii="Arial" w:eastAsia="Times New Roman" w:hAnsi="Arial" w:cs="Arial"/>
                <w:b/>
                <w:sz w:val="24"/>
                <w:szCs w:val="24"/>
                <w:lang w:val="pt-BR" w:eastAsia="es-ES"/>
              </w:rPr>
            </w:pPr>
            <w:r w:rsidRPr="00FA7E39">
              <w:rPr>
                <w:rFonts w:ascii="Arial" w:eastAsia="Times New Roman" w:hAnsi="Arial" w:cs="Arial"/>
                <w:b/>
                <w:sz w:val="24"/>
                <w:szCs w:val="24"/>
                <w:lang w:val="pt-BR" w:eastAsia="es-ES"/>
              </w:rPr>
              <w:t>Magistrada</w:t>
            </w:r>
          </w:p>
        </w:tc>
        <w:tc>
          <w:tcPr>
            <w:tcW w:w="5258" w:type="dxa"/>
            <w:shd w:val="clear" w:color="auto" w:fill="auto"/>
          </w:tcPr>
          <w:p w14:paraId="29C62EFD" w14:textId="77777777" w:rsidR="00EA1091" w:rsidRPr="00FA7E39" w:rsidRDefault="00EA1091" w:rsidP="00B22FF4">
            <w:pPr>
              <w:spacing w:line="240" w:lineRule="auto"/>
              <w:jc w:val="center"/>
              <w:rPr>
                <w:rFonts w:ascii="Arial" w:eastAsia="Times New Roman" w:hAnsi="Arial" w:cs="Arial"/>
                <w:b/>
                <w:i/>
                <w:iCs/>
                <w:sz w:val="24"/>
                <w:szCs w:val="24"/>
                <w:lang w:eastAsia="es-ES"/>
              </w:rPr>
            </w:pPr>
            <w:r w:rsidRPr="00FA7E39">
              <w:rPr>
                <w:rFonts w:ascii="Arial" w:eastAsia="Times New Roman" w:hAnsi="Arial" w:cs="Arial"/>
                <w:b/>
                <w:i/>
                <w:iCs/>
                <w:sz w:val="24"/>
                <w:szCs w:val="24"/>
                <w:lang w:eastAsia="es-ES"/>
              </w:rPr>
              <w:t>Firmado electrónicamente</w:t>
            </w:r>
          </w:p>
          <w:p w14:paraId="1BDB35DA" w14:textId="77777777" w:rsidR="00607D4B" w:rsidRPr="00FA7E39"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OSWALDO GIRALDO LÓPEZ</w:t>
            </w:r>
          </w:p>
          <w:p w14:paraId="33530771" w14:textId="77777777" w:rsidR="00607D4B"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Magistrado</w:t>
            </w:r>
          </w:p>
          <w:p w14:paraId="43ADBE2B" w14:textId="1C80FCB9" w:rsidR="003312FA" w:rsidRPr="00FA7E39" w:rsidRDefault="003312FA" w:rsidP="00B22FF4">
            <w:pPr>
              <w:spacing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Con salvamento de voto</w:t>
            </w:r>
          </w:p>
        </w:tc>
      </w:tr>
      <w:tr w:rsidR="00607D4B" w:rsidRPr="005E7928" w14:paraId="4F2000E2" w14:textId="77777777" w:rsidTr="005C5313">
        <w:tc>
          <w:tcPr>
            <w:tcW w:w="4807" w:type="dxa"/>
            <w:shd w:val="clear" w:color="auto" w:fill="auto"/>
          </w:tcPr>
          <w:p w14:paraId="31884561" w14:textId="577D76E1" w:rsidR="00607D4B" w:rsidRPr="00FA7E39" w:rsidRDefault="00607D4B" w:rsidP="00B22FF4">
            <w:pPr>
              <w:spacing w:line="240" w:lineRule="auto"/>
              <w:rPr>
                <w:rFonts w:ascii="Arial" w:eastAsia="Times New Roman" w:hAnsi="Arial" w:cs="Arial"/>
                <w:b/>
                <w:sz w:val="24"/>
                <w:szCs w:val="24"/>
                <w:lang w:eastAsia="es-ES"/>
              </w:rPr>
            </w:pPr>
          </w:p>
          <w:p w14:paraId="03466D7C" w14:textId="77777777" w:rsidR="000D7C02" w:rsidRPr="00FA7E39" w:rsidRDefault="000D7C02" w:rsidP="00B22FF4">
            <w:pPr>
              <w:spacing w:line="240" w:lineRule="auto"/>
              <w:rPr>
                <w:rFonts w:ascii="Arial" w:eastAsia="Times New Roman" w:hAnsi="Arial" w:cs="Arial"/>
                <w:b/>
                <w:sz w:val="24"/>
                <w:szCs w:val="24"/>
                <w:lang w:eastAsia="es-ES"/>
              </w:rPr>
            </w:pPr>
          </w:p>
          <w:p w14:paraId="5EEF6524" w14:textId="3E9E90B8" w:rsidR="00952A7E" w:rsidRPr="00FA7E39" w:rsidRDefault="00952A7E"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i/>
                <w:iCs/>
                <w:sz w:val="24"/>
                <w:szCs w:val="24"/>
                <w:lang w:eastAsia="es-ES"/>
              </w:rPr>
              <w:t>Firmado electrónicamente</w:t>
            </w:r>
          </w:p>
          <w:p w14:paraId="53DA5608" w14:textId="005F3135" w:rsidR="00607D4B" w:rsidRPr="00FA7E39"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CARMELO PERDOMO CUÉTER</w:t>
            </w:r>
          </w:p>
          <w:p w14:paraId="1D7AF62A" w14:textId="77777777" w:rsidR="00607D4B" w:rsidRPr="00FA7E39" w:rsidRDefault="00607D4B"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Magistrado</w:t>
            </w:r>
          </w:p>
          <w:p w14:paraId="7A2348CB" w14:textId="36811F78" w:rsidR="00EA1091" w:rsidRPr="00FA7E39" w:rsidRDefault="00EA1091" w:rsidP="00B22FF4">
            <w:pPr>
              <w:spacing w:line="240" w:lineRule="auto"/>
              <w:jc w:val="center"/>
              <w:rPr>
                <w:rFonts w:ascii="Arial" w:eastAsia="Times New Roman" w:hAnsi="Arial" w:cs="Arial"/>
                <w:b/>
                <w:sz w:val="24"/>
                <w:szCs w:val="24"/>
                <w:lang w:eastAsia="es-ES"/>
              </w:rPr>
            </w:pPr>
            <w:r w:rsidRPr="00FA7E39">
              <w:rPr>
                <w:rFonts w:ascii="Arial" w:eastAsia="Times New Roman" w:hAnsi="Arial" w:cs="Arial"/>
                <w:b/>
                <w:sz w:val="24"/>
                <w:szCs w:val="24"/>
                <w:lang w:eastAsia="es-ES"/>
              </w:rPr>
              <w:t>Con salvamento de voto</w:t>
            </w:r>
          </w:p>
        </w:tc>
        <w:tc>
          <w:tcPr>
            <w:tcW w:w="5258" w:type="dxa"/>
            <w:shd w:val="clear" w:color="auto" w:fill="auto"/>
          </w:tcPr>
          <w:p w14:paraId="407D615B" w14:textId="250CB421" w:rsidR="000D7C02" w:rsidRPr="00FA7E39" w:rsidRDefault="000D7C02" w:rsidP="00B22FF4">
            <w:pPr>
              <w:spacing w:line="240" w:lineRule="auto"/>
              <w:jc w:val="center"/>
              <w:rPr>
                <w:rFonts w:ascii="Arial" w:eastAsia="Times New Roman" w:hAnsi="Arial" w:cs="Arial"/>
                <w:b/>
                <w:sz w:val="24"/>
                <w:szCs w:val="24"/>
                <w:lang w:val="pt-BR" w:eastAsia="es-ES"/>
              </w:rPr>
            </w:pPr>
          </w:p>
          <w:p w14:paraId="7367282F" w14:textId="77777777" w:rsidR="000D7C02" w:rsidRPr="00FA7E39" w:rsidRDefault="000D7C02" w:rsidP="00B22FF4">
            <w:pPr>
              <w:spacing w:line="240" w:lineRule="auto"/>
              <w:jc w:val="center"/>
              <w:rPr>
                <w:rFonts w:ascii="Arial" w:eastAsia="Times New Roman" w:hAnsi="Arial" w:cs="Arial"/>
                <w:b/>
                <w:sz w:val="24"/>
                <w:szCs w:val="24"/>
                <w:lang w:val="pt-BR" w:eastAsia="es-ES"/>
              </w:rPr>
            </w:pPr>
          </w:p>
          <w:p w14:paraId="50623EF0" w14:textId="77777777" w:rsidR="0029224C" w:rsidRPr="00FA7E39" w:rsidRDefault="0029224C" w:rsidP="00B22FF4">
            <w:pPr>
              <w:spacing w:line="240" w:lineRule="auto"/>
              <w:jc w:val="center"/>
              <w:rPr>
                <w:rFonts w:ascii="Arial" w:eastAsia="Times New Roman" w:hAnsi="Arial" w:cs="Arial"/>
                <w:b/>
                <w:i/>
                <w:iCs/>
                <w:sz w:val="24"/>
                <w:szCs w:val="24"/>
                <w:lang w:eastAsia="es-ES"/>
              </w:rPr>
            </w:pPr>
            <w:r w:rsidRPr="00FA7E39">
              <w:rPr>
                <w:rFonts w:ascii="Arial" w:eastAsia="Times New Roman" w:hAnsi="Arial" w:cs="Arial"/>
                <w:b/>
                <w:i/>
                <w:iCs/>
                <w:sz w:val="24"/>
                <w:szCs w:val="24"/>
                <w:lang w:eastAsia="es-ES"/>
              </w:rPr>
              <w:t>Firmado electrónicamente</w:t>
            </w:r>
          </w:p>
          <w:p w14:paraId="7D414E09" w14:textId="6422A9B9" w:rsidR="00607D4B" w:rsidRPr="00FA7E39" w:rsidRDefault="00607D4B" w:rsidP="00B22FF4">
            <w:pPr>
              <w:spacing w:line="240" w:lineRule="auto"/>
              <w:jc w:val="center"/>
              <w:rPr>
                <w:rFonts w:ascii="Arial" w:eastAsia="Times New Roman" w:hAnsi="Arial" w:cs="Arial"/>
                <w:b/>
                <w:sz w:val="24"/>
                <w:szCs w:val="24"/>
                <w:lang w:val="pt-BR" w:eastAsia="es-ES"/>
              </w:rPr>
            </w:pPr>
            <w:r w:rsidRPr="00FA7E39">
              <w:rPr>
                <w:rFonts w:ascii="Arial" w:eastAsia="Times New Roman" w:hAnsi="Arial" w:cs="Arial"/>
                <w:b/>
                <w:sz w:val="24"/>
                <w:szCs w:val="24"/>
                <w:lang w:val="pt-BR" w:eastAsia="es-ES"/>
              </w:rPr>
              <w:t>JULIO ROBERTO PIZA RODRÍGUEZ</w:t>
            </w:r>
          </w:p>
          <w:p w14:paraId="4D5BA043" w14:textId="77777777" w:rsidR="00607D4B" w:rsidRPr="00531572" w:rsidRDefault="00607D4B" w:rsidP="00B22FF4">
            <w:pPr>
              <w:spacing w:line="240" w:lineRule="auto"/>
              <w:jc w:val="center"/>
              <w:rPr>
                <w:rFonts w:ascii="Arial" w:eastAsia="Times New Roman" w:hAnsi="Arial" w:cs="Arial"/>
                <w:b/>
                <w:sz w:val="24"/>
                <w:szCs w:val="24"/>
                <w:lang w:val="pt-BR" w:eastAsia="es-ES"/>
              </w:rPr>
            </w:pPr>
            <w:r w:rsidRPr="00FA7E39">
              <w:rPr>
                <w:rFonts w:ascii="Arial" w:eastAsia="Times New Roman" w:hAnsi="Arial" w:cs="Arial"/>
                <w:b/>
                <w:sz w:val="24"/>
                <w:szCs w:val="24"/>
                <w:lang w:val="pt-BR" w:eastAsia="es-ES"/>
              </w:rPr>
              <w:t>Magistrado</w:t>
            </w:r>
          </w:p>
        </w:tc>
      </w:tr>
    </w:tbl>
    <w:p w14:paraId="19CEB013" w14:textId="77777777" w:rsidR="00607D4B" w:rsidRPr="00A079DE" w:rsidRDefault="00607D4B" w:rsidP="00B22FF4">
      <w:pPr>
        <w:spacing w:after="0" w:line="240" w:lineRule="auto"/>
        <w:rPr>
          <w:rFonts w:ascii="Arial" w:hAnsi="Arial" w:cs="Arial"/>
          <w:sz w:val="24"/>
          <w:szCs w:val="24"/>
          <w:lang w:val="pt-BR"/>
        </w:rPr>
      </w:pPr>
    </w:p>
    <w:p w14:paraId="0B4B1CCC" w14:textId="77777777" w:rsidR="00FB6547" w:rsidRPr="00A079DE" w:rsidRDefault="00FB6547" w:rsidP="00B22FF4">
      <w:pPr>
        <w:spacing w:after="0" w:line="240" w:lineRule="auto"/>
        <w:jc w:val="both"/>
        <w:rPr>
          <w:rFonts w:ascii="Arial" w:hAnsi="Arial" w:cs="Arial"/>
          <w:bCs/>
          <w:sz w:val="24"/>
          <w:szCs w:val="24"/>
          <w:lang w:val="pt-BR"/>
        </w:rPr>
      </w:pPr>
    </w:p>
    <w:sectPr w:rsidR="00FB6547" w:rsidRPr="00A079DE" w:rsidSect="005E7928">
      <w:headerReference w:type="even" r:id="rId11"/>
      <w:headerReference w:type="default" r:id="rId12"/>
      <w:footerReference w:type="default" r:id="rId13"/>
      <w:headerReference w:type="first" r:id="rId14"/>
      <w:footerReference w:type="first" r:id="rId15"/>
      <w:pgSz w:w="12242" w:h="18722" w:code="14"/>
      <w:pgMar w:top="1701" w:right="1752" w:bottom="1701" w:left="1701" w:header="510" w:footer="2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CDE45" w14:textId="77777777" w:rsidR="00B417BA" w:rsidRDefault="00B417BA" w:rsidP="00206CAB">
      <w:pPr>
        <w:spacing w:after="0" w:line="240" w:lineRule="auto"/>
      </w:pPr>
      <w:r>
        <w:separator/>
      </w:r>
    </w:p>
  </w:endnote>
  <w:endnote w:type="continuationSeparator" w:id="0">
    <w:p w14:paraId="3A20AF1D" w14:textId="77777777" w:rsidR="00B417BA" w:rsidRDefault="00B417BA" w:rsidP="00206CAB">
      <w:pPr>
        <w:spacing w:after="0" w:line="240" w:lineRule="auto"/>
      </w:pPr>
      <w:r>
        <w:continuationSeparator/>
      </w:r>
    </w:p>
  </w:endnote>
  <w:endnote w:type="continuationNotice" w:id="1">
    <w:p w14:paraId="5107E38D" w14:textId="77777777" w:rsidR="00B417BA" w:rsidRDefault="00B41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4906" w14:textId="77777777" w:rsidR="005C5313" w:rsidRPr="00CD3E74" w:rsidRDefault="005C5313">
    <w:pPr>
      <w:pStyle w:val="Piedepgina"/>
      <w:jc w:val="center"/>
      <w:rPr>
        <w:rFonts w:ascii="Arial" w:hAnsi="Arial" w:cs="Arial"/>
      </w:rPr>
    </w:pPr>
    <w:r w:rsidRPr="00CD3E74">
      <w:rPr>
        <w:rFonts w:ascii="Arial" w:hAnsi="Arial" w:cs="Arial"/>
      </w:rPr>
      <w:fldChar w:fldCharType="begin"/>
    </w:r>
    <w:r w:rsidRPr="00CD3E74">
      <w:rPr>
        <w:rFonts w:ascii="Arial" w:hAnsi="Arial" w:cs="Arial"/>
      </w:rPr>
      <w:instrText>PAGE   \* MERGEFORMAT</w:instrText>
    </w:r>
    <w:r w:rsidRPr="00CD3E74">
      <w:rPr>
        <w:rFonts w:ascii="Arial" w:hAnsi="Arial" w:cs="Arial"/>
      </w:rPr>
      <w:fldChar w:fldCharType="separate"/>
    </w:r>
    <w:r w:rsidRPr="00CD3E74">
      <w:rPr>
        <w:rFonts w:ascii="Arial" w:hAnsi="Arial" w:cs="Arial"/>
        <w:noProof/>
        <w:lang w:val="es-ES"/>
      </w:rPr>
      <w:t>6</w:t>
    </w:r>
    <w:r w:rsidRPr="00CD3E74">
      <w:rPr>
        <w:rFonts w:ascii="Arial" w:hAnsi="Arial" w:cs="Arial"/>
      </w:rPr>
      <w:fldChar w:fldCharType="end"/>
    </w:r>
  </w:p>
  <w:p w14:paraId="00334907" w14:textId="77777777" w:rsidR="005C5313" w:rsidRDefault="005C53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822481"/>
      <w:docPartObj>
        <w:docPartGallery w:val="Page Numbers (Bottom of Page)"/>
        <w:docPartUnique/>
      </w:docPartObj>
    </w:sdtPr>
    <w:sdtEndPr/>
    <w:sdtContent>
      <w:p w14:paraId="2D98E2AA" w14:textId="70F22783" w:rsidR="005C5313" w:rsidRDefault="005C5313">
        <w:pPr>
          <w:pStyle w:val="Piedepgina"/>
          <w:jc w:val="right"/>
        </w:pPr>
        <w:r>
          <w:fldChar w:fldCharType="begin"/>
        </w:r>
        <w:r>
          <w:instrText>PAGE   \* MERGEFORMAT</w:instrText>
        </w:r>
        <w:r>
          <w:fldChar w:fldCharType="separate"/>
        </w:r>
        <w:r w:rsidRPr="00F552D8">
          <w:rPr>
            <w:noProof/>
            <w:lang w:val="es-ES"/>
          </w:rPr>
          <w:t>1</w:t>
        </w:r>
        <w:r>
          <w:fldChar w:fldCharType="end"/>
        </w:r>
      </w:p>
    </w:sdtContent>
  </w:sdt>
  <w:p w14:paraId="11BCE0D0" w14:textId="586B7E77" w:rsidR="005C5313" w:rsidRDefault="005C5313" w:rsidP="2E72C6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0C2E8" w14:textId="77777777" w:rsidR="00B417BA" w:rsidRDefault="00B417BA" w:rsidP="00206CAB">
      <w:pPr>
        <w:spacing w:after="0" w:line="240" w:lineRule="auto"/>
      </w:pPr>
      <w:r>
        <w:separator/>
      </w:r>
    </w:p>
  </w:footnote>
  <w:footnote w:type="continuationSeparator" w:id="0">
    <w:p w14:paraId="0AAA037C" w14:textId="77777777" w:rsidR="00B417BA" w:rsidRDefault="00B417BA" w:rsidP="00206CAB">
      <w:pPr>
        <w:spacing w:after="0" w:line="240" w:lineRule="auto"/>
      </w:pPr>
      <w:r>
        <w:continuationSeparator/>
      </w:r>
    </w:p>
  </w:footnote>
  <w:footnote w:type="continuationNotice" w:id="1">
    <w:p w14:paraId="3A463056" w14:textId="77777777" w:rsidR="00B417BA" w:rsidRDefault="00B417BA">
      <w:pPr>
        <w:spacing w:after="0" w:line="240" w:lineRule="auto"/>
      </w:pPr>
    </w:p>
  </w:footnote>
  <w:footnote w:id="2">
    <w:p w14:paraId="7F8C4BC6" w14:textId="77A34DCA" w:rsidR="00E934F1" w:rsidRPr="00E934F1" w:rsidRDefault="00E934F1" w:rsidP="00E934F1">
      <w:pPr>
        <w:pStyle w:val="Textonotapie"/>
        <w:spacing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430C48">
        <w:rPr>
          <w:rFonts w:ascii="Arial" w:hAnsi="Arial" w:cs="Arial"/>
          <w:sz w:val="18"/>
          <w:szCs w:val="18"/>
          <w:lang w:val="pt-BR"/>
        </w:rPr>
        <w:t xml:space="preserve">Corte Constitucional. Sentencia C – 644 de 2011. </w:t>
      </w:r>
      <w:r w:rsidRPr="00E934F1">
        <w:rPr>
          <w:rFonts w:ascii="Arial" w:hAnsi="Arial" w:cs="Arial"/>
          <w:sz w:val="18"/>
          <w:szCs w:val="18"/>
          <w:lang w:val="es-CO"/>
        </w:rPr>
        <w:t xml:space="preserve">MP: </w:t>
      </w:r>
    </w:p>
  </w:footnote>
  <w:footnote w:id="3">
    <w:p w14:paraId="35DDD00F" w14:textId="77777777" w:rsidR="005D6DC1" w:rsidRPr="00E934F1" w:rsidRDefault="005D6DC1" w:rsidP="00E934F1">
      <w:pPr>
        <w:pStyle w:val="Textonotapie"/>
        <w:spacing w:line="240" w:lineRule="auto"/>
        <w:jc w:val="both"/>
        <w:rPr>
          <w:rFonts w:ascii="Arial" w:hAnsi="Arial" w:cs="Arial"/>
          <w:sz w:val="18"/>
          <w:szCs w:val="18"/>
          <w:lang w:val="es-ES"/>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ES"/>
        </w:rPr>
        <w:t>El artículo 27 de la ley 472 de 1998 dispone que en la audiencia de pacto de cumplimiento &lt;&lt;</w:t>
      </w:r>
      <w:r w:rsidRPr="00E934F1">
        <w:rPr>
          <w:rFonts w:ascii="Arial" w:hAnsi="Arial" w:cs="Arial"/>
          <w:sz w:val="18"/>
          <w:szCs w:val="18"/>
        </w:rPr>
        <w:t>podrá establecerse un pacto de cumplimiento a iniciativa del juez en el que se determine la forma de protección de los derechos e intereses colectivos y el restablecimiento de las cosas a su estado anterior, de ser posible.&gt;&gt;</w:t>
      </w:r>
    </w:p>
  </w:footnote>
  <w:footnote w:id="4">
    <w:p w14:paraId="3EAEF46B" w14:textId="4F4EF97B" w:rsidR="00E934F1" w:rsidRPr="00E934F1" w:rsidRDefault="00E934F1" w:rsidP="00E934F1">
      <w:pPr>
        <w:pStyle w:val="Textonotapie"/>
        <w:spacing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Consejo de Estado. Sala Plena de lo Contencioso Administrativo. Sala Especial de Decisión No. 18. Sentencia del 4 de septiembre de 2018. Radicado No. 11001-33-31-001-2010-00322-01(AP)REV-A. CP: Oswaldo Giraldo López. </w:t>
      </w:r>
    </w:p>
  </w:footnote>
  <w:footnote w:id="5">
    <w:p w14:paraId="7DF73536" w14:textId="0D527FFB" w:rsidR="005C5313" w:rsidRPr="00E934F1" w:rsidRDefault="005C5313"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Cuaderno principal, folio 4. </w:t>
      </w:r>
    </w:p>
  </w:footnote>
  <w:footnote w:id="6">
    <w:p w14:paraId="64EFF105" w14:textId="1190313C" w:rsidR="005C5313" w:rsidRPr="00E934F1" w:rsidRDefault="005C5313"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Cuaderno principal, folio 27. </w:t>
      </w:r>
    </w:p>
  </w:footnote>
  <w:footnote w:id="7">
    <w:p w14:paraId="46C493B5" w14:textId="11F6F233" w:rsidR="005C5313" w:rsidRPr="00E934F1" w:rsidRDefault="005C5313"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Cuaderno principal, folio 29. </w:t>
      </w:r>
    </w:p>
  </w:footnote>
  <w:footnote w:id="8">
    <w:p w14:paraId="7FB5BC75" w14:textId="0A45CC43" w:rsidR="005C5313" w:rsidRPr="00E934F1" w:rsidRDefault="005C5313"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Cuaderno principal, folio 96. </w:t>
      </w:r>
    </w:p>
  </w:footnote>
  <w:footnote w:id="9">
    <w:p w14:paraId="4B631430" w14:textId="42F328CE" w:rsidR="00A90024" w:rsidRPr="00E934F1" w:rsidRDefault="00A90024" w:rsidP="00E934F1">
      <w:pPr>
        <w:pStyle w:val="Textonotapie"/>
        <w:spacing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Cuaderno principal, folio 100. </w:t>
      </w:r>
    </w:p>
  </w:footnote>
  <w:footnote w:id="10">
    <w:p w14:paraId="4A71B51B" w14:textId="5EF2276C" w:rsidR="005C5313" w:rsidRPr="00E934F1" w:rsidRDefault="005C5313"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El artículo 1 de la Ley 1425 de 2010 dispone: &lt;&lt;</w:t>
      </w:r>
      <w:r w:rsidRPr="00E934F1">
        <w:rPr>
          <w:rFonts w:ascii="Arial" w:hAnsi="Arial" w:cs="Arial"/>
          <w:i/>
          <w:iCs/>
          <w:sz w:val="18"/>
          <w:szCs w:val="18"/>
          <w:lang w:val="es-CO"/>
        </w:rPr>
        <w:t>Deróguense los artículos 39 y 40 de la Ley 472 de 1998</w:t>
      </w:r>
      <w:r w:rsidRPr="00E934F1">
        <w:rPr>
          <w:rFonts w:ascii="Arial" w:hAnsi="Arial" w:cs="Arial"/>
          <w:sz w:val="18"/>
          <w:szCs w:val="18"/>
          <w:lang w:val="es-CO"/>
        </w:rPr>
        <w:t>.&gt;&gt;</w:t>
      </w:r>
    </w:p>
  </w:footnote>
  <w:footnote w:id="11">
    <w:p w14:paraId="74B4AB03" w14:textId="24591F48" w:rsidR="00383FD5" w:rsidRPr="00E934F1" w:rsidRDefault="00383FD5" w:rsidP="00E934F1">
      <w:pPr>
        <w:pStyle w:val="Textonotapie"/>
        <w:spacing w:after="0" w:line="240" w:lineRule="auto"/>
        <w:jc w:val="both"/>
        <w:rPr>
          <w:rFonts w:ascii="Arial" w:hAnsi="Arial" w:cs="Arial"/>
          <w:sz w:val="18"/>
          <w:szCs w:val="18"/>
          <w:lang w:val="es-CO"/>
        </w:rPr>
      </w:pPr>
      <w:r w:rsidRPr="00E934F1">
        <w:rPr>
          <w:rStyle w:val="Refdenotaalpie"/>
          <w:rFonts w:ascii="Arial" w:hAnsi="Arial" w:cs="Arial"/>
          <w:sz w:val="18"/>
          <w:szCs w:val="18"/>
        </w:rPr>
        <w:footnoteRef/>
      </w:r>
      <w:r w:rsidRPr="00E934F1">
        <w:rPr>
          <w:rFonts w:ascii="Arial" w:hAnsi="Arial" w:cs="Arial"/>
          <w:sz w:val="18"/>
          <w:szCs w:val="18"/>
        </w:rPr>
        <w:t xml:space="preserve"> </w:t>
      </w:r>
      <w:r w:rsidRPr="00E934F1">
        <w:rPr>
          <w:rFonts w:ascii="Arial" w:hAnsi="Arial" w:cs="Arial"/>
          <w:sz w:val="18"/>
          <w:szCs w:val="18"/>
          <w:lang w:val="es-CO"/>
        </w:rPr>
        <w:t xml:space="preserve">Consejo de Estado. Sala Plena de lo Contencioso </w:t>
      </w:r>
      <w:r w:rsidR="003A14CD" w:rsidRPr="00E934F1">
        <w:rPr>
          <w:rFonts w:ascii="Arial" w:hAnsi="Arial" w:cs="Arial"/>
          <w:sz w:val="18"/>
          <w:szCs w:val="18"/>
          <w:lang w:val="es-CO"/>
        </w:rPr>
        <w:t>Administrativo</w:t>
      </w:r>
      <w:r w:rsidRPr="00E934F1">
        <w:rPr>
          <w:rFonts w:ascii="Arial" w:hAnsi="Arial" w:cs="Arial"/>
          <w:sz w:val="18"/>
          <w:szCs w:val="18"/>
          <w:lang w:val="es-CO"/>
        </w:rPr>
        <w:t xml:space="preserve">. Sentencia del 3 de septiembre de 2013. Radicación No. 17001-33-31-001-2009-01566-01. CP: Mauricio Fajardo Gómez.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48FF" w14:textId="77777777" w:rsidR="005C5313" w:rsidRDefault="005C5313" w:rsidP="00533EB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00334900" w14:textId="77777777" w:rsidR="005C5313" w:rsidRDefault="005C53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1662B" w14:textId="77777777" w:rsidR="005C5313" w:rsidRDefault="005C5313" w:rsidP="008B1443">
    <w:pPr>
      <w:pStyle w:val="Encabezado"/>
      <w:jc w:val="center"/>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58242" behindDoc="0" locked="0" layoutInCell="1" allowOverlap="1" wp14:anchorId="4B3CD09E" wp14:editId="771C1DFA">
          <wp:simplePos x="0" y="0"/>
          <wp:positionH relativeFrom="column">
            <wp:posOffset>-483870</wp:posOffset>
          </wp:positionH>
          <wp:positionV relativeFrom="paragraph">
            <wp:posOffset>-72390</wp:posOffset>
          </wp:positionV>
          <wp:extent cx="1272209" cy="1185563"/>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2209" cy="1185563"/>
                  </a:xfrm>
                  <a:prstGeom prst="rect">
                    <a:avLst/>
                  </a:prstGeom>
                </pic:spPr>
              </pic:pic>
            </a:graphicData>
          </a:graphic>
          <wp14:sizeRelH relativeFrom="page">
            <wp14:pctWidth>0</wp14:pctWidth>
          </wp14:sizeRelH>
          <wp14:sizeRelV relativeFrom="page">
            <wp14:pctHeight>0</wp14:pctHeight>
          </wp14:sizeRelV>
        </wp:anchor>
      </w:drawing>
    </w:r>
  </w:p>
  <w:p w14:paraId="6BD93831" w14:textId="77777777" w:rsidR="005C5313" w:rsidRDefault="005C5313" w:rsidP="008B1443">
    <w:pPr>
      <w:pStyle w:val="Encabezado"/>
      <w:rPr>
        <w:rFonts w:ascii="Verdana" w:hAnsi="Verdana"/>
        <w:sz w:val="20"/>
        <w:szCs w:val="20"/>
      </w:rPr>
    </w:pPr>
    <w:r>
      <w:rPr>
        <w:noProof/>
        <w:sz w:val="24"/>
        <w:szCs w:val="24"/>
        <w:lang w:val="es-ES" w:eastAsia="es-ES"/>
      </w:rPr>
      <mc:AlternateContent>
        <mc:Choice Requires="wps">
          <w:drawing>
            <wp:anchor distT="0" distB="0" distL="114300" distR="114300" simplePos="0" relativeHeight="251658243" behindDoc="0" locked="0" layoutInCell="1" allowOverlap="1" wp14:anchorId="0CB70532" wp14:editId="644F0EED">
              <wp:simplePos x="0" y="0"/>
              <wp:positionH relativeFrom="column">
                <wp:posOffset>1379855</wp:posOffset>
              </wp:positionH>
              <wp:positionV relativeFrom="paragraph">
                <wp:posOffset>117475</wp:posOffset>
              </wp:positionV>
              <wp:extent cx="5288915" cy="21590"/>
              <wp:effectExtent l="19050" t="19050" r="6985" b="355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5CF004A" id="_x0000_t32" coordsize="21600,21600" o:spt="32" o:oned="t" path="m,l21600,21600e" filled="f">
              <v:path arrowok="t" fillok="f" o:connecttype="none"/>
              <o:lock v:ext="edit" shapetype="t"/>
            </v:shapetype>
            <v:shape id="AutoShape 1" o:spid="_x0000_s1026" type="#_x0000_t32" style="position:absolute;margin-left:108.65pt;margin-top:9.25pt;width:416.45pt;height: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" strokeweight="2.25pt">
              <v:shadow color="#1f3763" opacity=".5" offset="1pt"/>
            </v:shape>
          </w:pict>
        </mc:Fallback>
      </mc:AlternateContent>
    </w:r>
  </w:p>
  <w:p w14:paraId="51A698FC" w14:textId="7DB3A6A9" w:rsidR="005C5313" w:rsidRPr="0084301E" w:rsidRDefault="005C5313" w:rsidP="00F552D8">
    <w:pPr>
      <w:pStyle w:val="Encabezado"/>
      <w:spacing w:after="0" w:line="240" w:lineRule="auto"/>
      <w:jc w:val="right"/>
      <w:rPr>
        <w:rFonts w:ascii="Arial" w:hAnsi="Arial" w:cs="Arial"/>
        <w:i/>
        <w:color w:val="767171"/>
        <w:sz w:val="20"/>
        <w:szCs w:val="20"/>
        <w:lang w:val="es-CO"/>
      </w:rPr>
    </w:pPr>
    <w:r w:rsidRPr="0084301E">
      <w:rPr>
        <w:rFonts w:ascii="Arial" w:hAnsi="Arial" w:cs="Arial"/>
        <w:i/>
        <w:color w:val="767171"/>
        <w:sz w:val="20"/>
        <w:szCs w:val="20"/>
      </w:rPr>
      <w:t xml:space="preserve">Radicado: </w:t>
    </w:r>
    <w:r>
      <w:rPr>
        <w:rFonts w:ascii="Arial" w:hAnsi="Arial" w:cs="Arial"/>
        <w:bCs/>
        <w:i/>
        <w:color w:val="767171"/>
        <w:sz w:val="20"/>
        <w:szCs w:val="20"/>
        <w:lang w:val="es-CO"/>
      </w:rPr>
      <w:t>54518-33-31-001-2007-00013-01 (AP)</w:t>
    </w:r>
  </w:p>
  <w:p w14:paraId="7F47D981" w14:textId="1C846FC3" w:rsidR="005C5313" w:rsidRPr="0084301E" w:rsidRDefault="005C5313" w:rsidP="00F552D8">
    <w:pPr>
      <w:pStyle w:val="Encabezado"/>
      <w:spacing w:after="0" w:line="240" w:lineRule="auto"/>
      <w:jc w:val="right"/>
      <w:rPr>
        <w:rFonts w:ascii="Arial" w:hAnsi="Arial" w:cs="Arial"/>
        <w:i/>
        <w:color w:val="767171"/>
        <w:sz w:val="20"/>
        <w:szCs w:val="20"/>
        <w:lang w:val="es-CO"/>
      </w:rPr>
    </w:pPr>
    <w:r w:rsidRPr="0084301E">
      <w:rPr>
        <w:rFonts w:ascii="Arial" w:hAnsi="Arial" w:cs="Arial"/>
        <w:i/>
        <w:color w:val="767171"/>
        <w:sz w:val="20"/>
        <w:szCs w:val="20"/>
      </w:rPr>
      <w:t xml:space="preserve"> Demandante:</w:t>
    </w:r>
    <w:r w:rsidRPr="0084301E">
      <w:rPr>
        <w:rFonts w:ascii="Arial" w:hAnsi="Arial" w:cs="Arial"/>
        <w:i/>
        <w:color w:val="767171"/>
        <w:sz w:val="20"/>
        <w:szCs w:val="20"/>
        <w:lang w:val="es-CO"/>
      </w:rPr>
      <w:t xml:space="preserve"> </w:t>
    </w:r>
    <w:r>
      <w:rPr>
        <w:rFonts w:ascii="Arial" w:hAnsi="Arial" w:cs="Arial"/>
        <w:i/>
        <w:color w:val="767171"/>
        <w:sz w:val="20"/>
        <w:szCs w:val="20"/>
        <w:lang w:val="es-CO"/>
      </w:rPr>
      <w:t>Rocío López Mora</w:t>
    </w:r>
  </w:p>
  <w:p w14:paraId="19BE895B" w14:textId="77777777" w:rsidR="005C5313" w:rsidRPr="0084301E" w:rsidRDefault="005C5313" w:rsidP="001457F5">
    <w:pPr>
      <w:pStyle w:val="Encabezado"/>
      <w:spacing w:after="0" w:line="240" w:lineRule="auto"/>
      <w:jc w:val="right"/>
      <w:rPr>
        <w:rFonts w:ascii="Arial" w:hAnsi="Arial" w:cs="Arial"/>
        <w:i/>
        <w:color w:val="767171"/>
        <w:sz w:val="20"/>
        <w:szCs w:val="20"/>
        <w:lang w:val="es-CO"/>
      </w:rPr>
    </w:pPr>
  </w:p>
  <w:p w14:paraId="00334905" w14:textId="78D26585" w:rsidR="005C5313" w:rsidRDefault="005C5313" w:rsidP="007213A7">
    <w:pPr>
      <w:pStyle w:val="Encabezado"/>
      <w:tabs>
        <w:tab w:val="clear" w:pos="4419"/>
        <w:tab w:val="center" w:pos="3686"/>
      </w:tabs>
      <w:spacing w:after="0" w:line="240" w:lineRule="auto"/>
      <w:ind w:left="3969" w:right="618" w:hanging="425"/>
      <w:jc w:val="both"/>
      <w:rPr>
        <w:rFonts w:ascii="Arial" w:hAnsi="Arial" w:cs="Arial"/>
        <w:i/>
        <w:sz w:val="16"/>
        <w:szCs w:val="16"/>
        <w:lang w:val="es-CO"/>
      </w:rPr>
    </w:pPr>
  </w:p>
  <w:p w14:paraId="47FC8A0A" w14:textId="77777777" w:rsidR="005C5313" w:rsidRPr="008B1443" w:rsidRDefault="005C5313" w:rsidP="007213A7">
    <w:pPr>
      <w:pStyle w:val="Encabezado"/>
      <w:tabs>
        <w:tab w:val="clear" w:pos="4419"/>
        <w:tab w:val="center" w:pos="3686"/>
      </w:tabs>
      <w:spacing w:after="0" w:line="240" w:lineRule="auto"/>
      <w:ind w:left="3969" w:right="618" w:hanging="425"/>
      <w:jc w:val="both"/>
      <w:rPr>
        <w:rFonts w:ascii="Arial" w:hAnsi="Arial" w:cs="Arial"/>
        <w:i/>
        <w:sz w:val="16"/>
        <w:szCs w:val="16"/>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C79F" w14:textId="77777777" w:rsidR="005C5313" w:rsidRDefault="005C5313" w:rsidP="00640F2B">
    <w:pPr>
      <w:pStyle w:val="Encabezado"/>
      <w:jc w:val="center"/>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58240" behindDoc="0" locked="0" layoutInCell="1" allowOverlap="1" wp14:anchorId="5B2243A3" wp14:editId="5D6B7BA7">
          <wp:simplePos x="0" y="0"/>
          <wp:positionH relativeFrom="column">
            <wp:posOffset>-483870</wp:posOffset>
          </wp:positionH>
          <wp:positionV relativeFrom="paragraph">
            <wp:posOffset>-72390</wp:posOffset>
          </wp:positionV>
          <wp:extent cx="1272209" cy="118556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2209" cy="1185563"/>
                  </a:xfrm>
                  <a:prstGeom prst="rect">
                    <a:avLst/>
                  </a:prstGeom>
                </pic:spPr>
              </pic:pic>
            </a:graphicData>
          </a:graphic>
          <wp14:sizeRelH relativeFrom="page">
            <wp14:pctWidth>0</wp14:pctWidth>
          </wp14:sizeRelH>
          <wp14:sizeRelV relativeFrom="page">
            <wp14:pctHeight>0</wp14:pctHeight>
          </wp14:sizeRelV>
        </wp:anchor>
      </w:drawing>
    </w:r>
  </w:p>
  <w:p w14:paraId="7A796BAB" w14:textId="1201CAAD" w:rsidR="005C5313" w:rsidRDefault="005C5313" w:rsidP="00850DC2">
    <w:pPr>
      <w:pStyle w:val="Encabezado"/>
      <w:rPr>
        <w:rFonts w:ascii="Times New Roman" w:hAnsi="Times New Roman"/>
        <w:i/>
        <w:color w:val="767171"/>
        <w:sz w:val="20"/>
        <w:szCs w:val="20"/>
        <w:lang w:val="es-CO"/>
      </w:rPr>
    </w:pPr>
    <w:r>
      <w:rPr>
        <w:noProof/>
        <w:sz w:val="24"/>
        <w:szCs w:val="24"/>
        <w:lang w:val="es-ES" w:eastAsia="es-ES"/>
      </w:rPr>
      <mc:AlternateContent>
        <mc:Choice Requires="wps">
          <w:drawing>
            <wp:anchor distT="0" distB="0" distL="114300" distR="114300" simplePos="0" relativeHeight="251658241" behindDoc="0" locked="0" layoutInCell="1" allowOverlap="1" wp14:anchorId="55B25A11" wp14:editId="363633BD">
              <wp:simplePos x="0" y="0"/>
              <wp:positionH relativeFrom="column">
                <wp:posOffset>1379855</wp:posOffset>
              </wp:positionH>
              <wp:positionV relativeFrom="paragraph">
                <wp:posOffset>117475</wp:posOffset>
              </wp:positionV>
              <wp:extent cx="5288915" cy="21590"/>
              <wp:effectExtent l="19050" t="19050" r="6985" b="355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824D714" id="_x0000_t32" coordsize="21600,21600" o:spt="32" o:oned="t" path="m,l21600,21600e" filled="f">
              <v:path arrowok="t" fillok="f" o:connecttype="none"/>
              <o:lock v:ext="edit" shapetype="t"/>
            </v:shapetype>
            <v:shape id="AutoShape 1" o:spid="_x0000_s1026" type="#_x0000_t32" style="position:absolute;margin-left:108.65pt;margin-top:9.25pt;width:416.45pt;height: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" strokeweight="2.25pt">
              <v:shadow color="#1f3763" opacity=".5" offset="1pt"/>
            </v:shape>
          </w:pict>
        </mc:Fallback>
      </mc:AlternateContent>
    </w:r>
    <w:r>
      <w:rPr>
        <w:rFonts w:ascii="Times New Roman" w:hAnsi="Times New Roman"/>
        <w:i/>
        <w:color w:val="767171"/>
        <w:sz w:val="20"/>
        <w:szCs w:val="20"/>
        <w:lang w:val="es-CO"/>
      </w:rPr>
      <w:tab/>
    </w:r>
    <w:r>
      <w:rPr>
        <w:rFonts w:ascii="Times New Roman" w:hAnsi="Times New Roman"/>
        <w:i/>
        <w:color w:val="767171"/>
        <w:sz w:val="20"/>
        <w:szCs w:val="20"/>
        <w:lang w:val="es-CO"/>
      </w:rPr>
      <w:tab/>
    </w:r>
  </w:p>
  <w:p w14:paraId="549497BA" w14:textId="638A3A34" w:rsidR="005C5313" w:rsidRPr="0084301E" w:rsidRDefault="005C5313" w:rsidP="00850DC2">
    <w:pPr>
      <w:pStyle w:val="Encabezado"/>
      <w:spacing w:after="0" w:line="240" w:lineRule="auto"/>
      <w:jc w:val="right"/>
      <w:rPr>
        <w:rFonts w:ascii="Arial" w:hAnsi="Arial" w:cs="Arial"/>
        <w:i/>
        <w:color w:val="767171"/>
        <w:sz w:val="20"/>
        <w:szCs w:val="20"/>
        <w:lang w:val="es-CO"/>
      </w:rPr>
    </w:pPr>
    <w:r w:rsidRPr="0084301E">
      <w:rPr>
        <w:rFonts w:ascii="Arial" w:hAnsi="Arial" w:cs="Arial"/>
        <w:i/>
        <w:color w:val="767171"/>
        <w:sz w:val="20"/>
        <w:szCs w:val="20"/>
      </w:rPr>
      <w:t xml:space="preserve">Radicado: </w:t>
    </w:r>
    <w:r>
      <w:rPr>
        <w:rFonts w:ascii="Arial" w:hAnsi="Arial" w:cs="Arial"/>
        <w:bCs/>
        <w:i/>
        <w:color w:val="767171"/>
        <w:sz w:val="20"/>
        <w:szCs w:val="20"/>
        <w:lang w:val="es-CO"/>
      </w:rPr>
      <w:t>11001-33-31-039-2008-00025-01</w:t>
    </w:r>
  </w:p>
  <w:p w14:paraId="334C0381" w14:textId="51349346" w:rsidR="005C5313" w:rsidRPr="0084301E" w:rsidRDefault="005C5313" w:rsidP="00850DC2">
    <w:pPr>
      <w:pStyle w:val="Encabezado"/>
      <w:spacing w:after="0" w:line="240" w:lineRule="auto"/>
      <w:jc w:val="right"/>
      <w:rPr>
        <w:rFonts w:ascii="Arial" w:hAnsi="Arial" w:cs="Arial"/>
        <w:i/>
        <w:color w:val="767171"/>
        <w:sz w:val="20"/>
        <w:szCs w:val="20"/>
        <w:lang w:val="es-CO"/>
      </w:rPr>
    </w:pPr>
    <w:r w:rsidRPr="0084301E">
      <w:rPr>
        <w:rFonts w:ascii="Arial" w:hAnsi="Arial" w:cs="Arial"/>
        <w:i/>
        <w:color w:val="767171"/>
        <w:sz w:val="20"/>
        <w:szCs w:val="20"/>
      </w:rPr>
      <w:t xml:space="preserve"> Demandante:</w:t>
    </w:r>
    <w:r w:rsidRPr="0084301E">
      <w:rPr>
        <w:rFonts w:ascii="Arial" w:hAnsi="Arial" w:cs="Arial"/>
        <w:i/>
        <w:color w:val="767171"/>
        <w:sz w:val="20"/>
        <w:szCs w:val="20"/>
        <w:lang w:val="es-CO"/>
      </w:rPr>
      <w:t xml:space="preserve"> </w:t>
    </w:r>
    <w:r>
      <w:rPr>
        <w:rFonts w:ascii="Arial" w:hAnsi="Arial" w:cs="Arial"/>
        <w:i/>
        <w:color w:val="767171"/>
        <w:sz w:val="20"/>
        <w:szCs w:val="20"/>
        <w:lang w:val="es-CO"/>
      </w:rPr>
      <w:t>Procuraduría Judicial 27 Delegada para Asuntos Ambientales y Agrarios</w:t>
    </w:r>
  </w:p>
  <w:p w14:paraId="062F2EC7" w14:textId="77777777" w:rsidR="005C5313" w:rsidRDefault="005C5313" w:rsidP="00640F2B">
    <w:pPr>
      <w:pStyle w:val="Encabezado"/>
      <w:spacing w:after="0" w:line="240" w:lineRule="auto"/>
      <w:jc w:val="right"/>
      <w:rPr>
        <w:rFonts w:ascii="Arial" w:hAnsi="Arial" w:cs="Arial"/>
        <w:color w:val="767171"/>
        <w:sz w:val="20"/>
        <w:szCs w:val="20"/>
        <w:lang w:val="es-CO"/>
      </w:rPr>
    </w:pPr>
  </w:p>
  <w:p w14:paraId="00334908" w14:textId="4F023D47" w:rsidR="005C5313" w:rsidRDefault="005C5313" w:rsidP="006048B0">
    <w:pPr>
      <w:pStyle w:val="Encabezado"/>
      <w:tabs>
        <w:tab w:val="clear" w:pos="4419"/>
        <w:tab w:val="clear" w:pos="8838"/>
        <w:tab w:val="left" w:pos="2236"/>
      </w:tabs>
    </w:pPr>
    <w:r>
      <w:rPr>
        <w:noProof/>
        <w:lang w:val="es-CO"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520C7"/>
    <w:multiLevelType w:val="hybridMultilevel"/>
    <w:tmpl w:val="511AC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1B2DAB"/>
    <w:multiLevelType w:val="hybridMultilevel"/>
    <w:tmpl w:val="6E341D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A2CDE"/>
    <w:multiLevelType w:val="hybridMultilevel"/>
    <w:tmpl w:val="D452E39E"/>
    <w:lvl w:ilvl="0" w:tplc="FBFA63F8">
      <w:start w:val="1"/>
      <w:numFmt w:val="decimal"/>
      <w:lvlText w:val="%1."/>
      <w:lvlJc w:val="left"/>
      <w:pPr>
        <w:tabs>
          <w:tab w:val="num" w:pos="720"/>
        </w:tabs>
        <w:ind w:left="720" w:hanging="360"/>
      </w:pPr>
    </w:lvl>
    <w:lvl w:ilvl="1" w:tplc="945E4A22" w:tentative="1">
      <w:start w:val="1"/>
      <w:numFmt w:val="decimal"/>
      <w:lvlText w:val="%2."/>
      <w:lvlJc w:val="left"/>
      <w:pPr>
        <w:tabs>
          <w:tab w:val="num" w:pos="1440"/>
        </w:tabs>
        <w:ind w:left="1440" w:hanging="360"/>
      </w:pPr>
    </w:lvl>
    <w:lvl w:ilvl="2" w:tplc="91AE2848" w:tentative="1">
      <w:start w:val="1"/>
      <w:numFmt w:val="decimal"/>
      <w:lvlText w:val="%3."/>
      <w:lvlJc w:val="left"/>
      <w:pPr>
        <w:tabs>
          <w:tab w:val="num" w:pos="2160"/>
        </w:tabs>
        <w:ind w:left="2160" w:hanging="360"/>
      </w:pPr>
    </w:lvl>
    <w:lvl w:ilvl="3" w:tplc="C00863DC" w:tentative="1">
      <w:start w:val="1"/>
      <w:numFmt w:val="decimal"/>
      <w:lvlText w:val="%4."/>
      <w:lvlJc w:val="left"/>
      <w:pPr>
        <w:tabs>
          <w:tab w:val="num" w:pos="2880"/>
        </w:tabs>
        <w:ind w:left="2880" w:hanging="360"/>
      </w:pPr>
    </w:lvl>
    <w:lvl w:ilvl="4" w:tplc="445A959E" w:tentative="1">
      <w:start w:val="1"/>
      <w:numFmt w:val="decimal"/>
      <w:lvlText w:val="%5."/>
      <w:lvlJc w:val="left"/>
      <w:pPr>
        <w:tabs>
          <w:tab w:val="num" w:pos="3600"/>
        </w:tabs>
        <w:ind w:left="3600" w:hanging="360"/>
      </w:pPr>
    </w:lvl>
    <w:lvl w:ilvl="5" w:tplc="56743678" w:tentative="1">
      <w:start w:val="1"/>
      <w:numFmt w:val="decimal"/>
      <w:lvlText w:val="%6."/>
      <w:lvlJc w:val="left"/>
      <w:pPr>
        <w:tabs>
          <w:tab w:val="num" w:pos="4320"/>
        </w:tabs>
        <w:ind w:left="4320" w:hanging="360"/>
      </w:pPr>
    </w:lvl>
    <w:lvl w:ilvl="6" w:tplc="E36E85DA" w:tentative="1">
      <w:start w:val="1"/>
      <w:numFmt w:val="decimal"/>
      <w:lvlText w:val="%7."/>
      <w:lvlJc w:val="left"/>
      <w:pPr>
        <w:tabs>
          <w:tab w:val="num" w:pos="5040"/>
        </w:tabs>
        <w:ind w:left="5040" w:hanging="360"/>
      </w:pPr>
    </w:lvl>
    <w:lvl w:ilvl="7" w:tplc="7834FA54" w:tentative="1">
      <w:start w:val="1"/>
      <w:numFmt w:val="decimal"/>
      <w:lvlText w:val="%8."/>
      <w:lvlJc w:val="left"/>
      <w:pPr>
        <w:tabs>
          <w:tab w:val="num" w:pos="5760"/>
        </w:tabs>
        <w:ind w:left="5760" w:hanging="360"/>
      </w:pPr>
    </w:lvl>
    <w:lvl w:ilvl="8" w:tplc="FBFA726E" w:tentative="1">
      <w:start w:val="1"/>
      <w:numFmt w:val="decimal"/>
      <w:lvlText w:val="%9."/>
      <w:lvlJc w:val="left"/>
      <w:pPr>
        <w:tabs>
          <w:tab w:val="num" w:pos="6480"/>
        </w:tabs>
        <w:ind w:left="6480" w:hanging="360"/>
      </w:pPr>
    </w:lvl>
  </w:abstractNum>
  <w:abstractNum w:abstractNumId="3" w15:restartNumberingAfterBreak="0">
    <w:nsid w:val="072B1F63"/>
    <w:multiLevelType w:val="hybridMultilevel"/>
    <w:tmpl w:val="3F2C0992"/>
    <w:lvl w:ilvl="0" w:tplc="644ADEDA">
      <w:start w:val="1"/>
      <w:numFmt w:val="bullet"/>
      <w:lvlText w:val=""/>
      <w:lvlJc w:val="left"/>
      <w:pPr>
        <w:ind w:left="720" w:hanging="360"/>
      </w:pPr>
      <w:rPr>
        <w:rFonts w:ascii="Symbol" w:hAnsi="Symbol" w:hint="default"/>
        <w:color w:val="FF000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7C4593"/>
    <w:multiLevelType w:val="hybridMultilevel"/>
    <w:tmpl w:val="48EC0F04"/>
    <w:lvl w:ilvl="0" w:tplc="FE7C926C">
      <w:start w:val="1"/>
      <w:numFmt w:val="lowerLetter"/>
      <w:lvlText w:val="%1)"/>
      <w:lvlJc w:val="left"/>
      <w:pPr>
        <w:ind w:left="750" w:hanging="3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3A68C3"/>
    <w:multiLevelType w:val="hybridMultilevel"/>
    <w:tmpl w:val="5560B1A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4B42BD"/>
    <w:multiLevelType w:val="multilevel"/>
    <w:tmpl w:val="DD84BFF8"/>
    <w:lvl w:ilvl="0">
      <w:start w:val="1"/>
      <w:numFmt w:val="upperRoman"/>
      <w:lvlText w:val="%1."/>
      <w:lvlJc w:val="right"/>
      <w:pPr>
        <w:ind w:left="360" w:hanging="360"/>
      </w:pPr>
      <w:rPr>
        <w:b/>
      </w:rPr>
    </w:lvl>
    <w:lvl w:ilvl="1">
      <w:start w:val="1"/>
      <w:numFmt w:val="upperLetter"/>
      <w:lvlText w:val="%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4773CF1"/>
    <w:multiLevelType w:val="hybridMultilevel"/>
    <w:tmpl w:val="42F8B2EE"/>
    <w:lvl w:ilvl="0" w:tplc="240A0001">
      <w:start w:val="1"/>
      <w:numFmt w:val="bullet"/>
      <w:lvlText w:val=""/>
      <w:lvlJc w:val="left"/>
      <w:pPr>
        <w:ind w:left="1965" w:hanging="360"/>
      </w:pPr>
      <w:rPr>
        <w:rFonts w:ascii="Symbol" w:hAnsi="Symbol" w:hint="default"/>
      </w:rPr>
    </w:lvl>
    <w:lvl w:ilvl="1" w:tplc="240A0003" w:tentative="1">
      <w:start w:val="1"/>
      <w:numFmt w:val="bullet"/>
      <w:lvlText w:val="o"/>
      <w:lvlJc w:val="left"/>
      <w:pPr>
        <w:ind w:left="2685" w:hanging="360"/>
      </w:pPr>
      <w:rPr>
        <w:rFonts w:ascii="Courier New" w:hAnsi="Courier New" w:cs="Courier New" w:hint="default"/>
      </w:rPr>
    </w:lvl>
    <w:lvl w:ilvl="2" w:tplc="240A0005" w:tentative="1">
      <w:start w:val="1"/>
      <w:numFmt w:val="bullet"/>
      <w:lvlText w:val=""/>
      <w:lvlJc w:val="left"/>
      <w:pPr>
        <w:ind w:left="3405" w:hanging="360"/>
      </w:pPr>
      <w:rPr>
        <w:rFonts w:ascii="Wingdings" w:hAnsi="Wingdings" w:hint="default"/>
      </w:rPr>
    </w:lvl>
    <w:lvl w:ilvl="3" w:tplc="240A0001" w:tentative="1">
      <w:start w:val="1"/>
      <w:numFmt w:val="bullet"/>
      <w:lvlText w:val=""/>
      <w:lvlJc w:val="left"/>
      <w:pPr>
        <w:ind w:left="4125" w:hanging="360"/>
      </w:pPr>
      <w:rPr>
        <w:rFonts w:ascii="Symbol" w:hAnsi="Symbol" w:hint="default"/>
      </w:rPr>
    </w:lvl>
    <w:lvl w:ilvl="4" w:tplc="240A0003" w:tentative="1">
      <w:start w:val="1"/>
      <w:numFmt w:val="bullet"/>
      <w:lvlText w:val="o"/>
      <w:lvlJc w:val="left"/>
      <w:pPr>
        <w:ind w:left="4845" w:hanging="360"/>
      </w:pPr>
      <w:rPr>
        <w:rFonts w:ascii="Courier New" w:hAnsi="Courier New" w:cs="Courier New" w:hint="default"/>
      </w:rPr>
    </w:lvl>
    <w:lvl w:ilvl="5" w:tplc="240A0005" w:tentative="1">
      <w:start w:val="1"/>
      <w:numFmt w:val="bullet"/>
      <w:lvlText w:val=""/>
      <w:lvlJc w:val="left"/>
      <w:pPr>
        <w:ind w:left="5565" w:hanging="360"/>
      </w:pPr>
      <w:rPr>
        <w:rFonts w:ascii="Wingdings" w:hAnsi="Wingdings" w:hint="default"/>
      </w:rPr>
    </w:lvl>
    <w:lvl w:ilvl="6" w:tplc="240A0001" w:tentative="1">
      <w:start w:val="1"/>
      <w:numFmt w:val="bullet"/>
      <w:lvlText w:val=""/>
      <w:lvlJc w:val="left"/>
      <w:pPr>
        <w:ind w:left="6285" w:hanging="360"/>
      </w:pPr>
      <w:rPr>
        <w:rFonts w:ascii="Symbol" w:hAnsi="Symbol" w:hint="default"/>
      </w:rPr>
    </w:lvl>
    <w:lvl w:ilvl="7" w:tplc="240A0003" w:tentative="1">
      <w:start w:val="1"/>
      <w:numFmt w:val="bullet"/>
      <w:lvlText w:val="o"/>
      <w:lvlJc w:val="left"/>
      <w:pPr>
        <w:ind w:left="7005" w:hanging="360"/>
      </w:pPr>
      <w:rPr>
        <w:rFonts w:ascii="Courier New" w:hAnsi="Courier New" w:cs="Courier New" w:hint="default"/>
      </w:rPr>
    </w:lvl>
    <w:lvl w:ilvl="8" w:tplc="240A0005" w:tentative="1">
      <w:start w:val="1"/>
      <w:numFmt w:val="bullet"/>
      <w:lvlText w:val=""/>
      <w:lvlJc w:val="left"/>
      <w:pPr>
        <w:ind w:left="7725" w:hanging="360"/>
      </w:pPr>
      <w:rPr>
        <w:rFonts w:ascii="Wingdings" w:hAnsi="Wingdings" w:hint="default"/>
      </w:rPr>
    </w:lvl>
  </w:abstractNum>
  <w:abstractNum w:abstractNumId="8" w15:restartNumberingAfterBreak="0">
    <w:nsid w:val="1AF27CD8"/>
    <w:multiLevelType w:val="hybridMultilevel"/>
    <w:tmpl w:val="6C403520"/>
    <w:lvl w:ilvl="0" w:tplc="0C0A0001">
      <w:start w:val="1"/>
      <w:numFmt w:val="bullet"/>
      <w:lvlText w:val=""/>
      <w:lvlJc w:val="left"/>
      <w:pPr>
        <w:ind w:left="897" w:hanging="360"/>
      </w:pPr>
      <w:rPr>
        <w:rFonts w:ascii="Symbol" w:hAnsi="Symbol" w:hint="default"/>
      </w:rPr>
    </w:lvl>
    <w:lvl w:ilvl="1" w:tplc="0C0A0003" w:tentative="1">
      <w:start w:val="1"/>
      <w:numFmt w:val="bullet"/>
      <w:lvlText w:val="o"/>
      <w:lvlJc w:val="left"/>
      <w:pPr>
        <w:ind w:left="1617" w:hanging="360"/>
      </w:pPr>
      <w:rPr>
        <w:rFonts w:ascii="Courier New" w:hAnsi="Courier New" w:cs="Courier New" w:hint="default"/>
      </w:rPr>
    </w:lvl>
    <w:lvl w:ilvl="2" w:tplc="0C0A0005" w:tentative="1">
      <w:start w:val="1"/>
      <w:numFmt w:val="bullet"/>
      <w:lvlText w:val=""/>
      <w:lvlJc w:val="left"/>
      <w:pPr>
        <w:ind w:left="2337" w:hanging="360"/>
      </w:pPr>
      <w:rPr>
        <w:rFonts w:ascii="Wingdings" w:hAnsi="Wingdings" w:hint="default"/>
      </w:rPr>
    </w:lvl>
    <w:lvl w:ilvl="3" w:tplc="0C0A0001" w:tentative="1">
      <w:start w:val="1"/>
      <w:numFmt w:val="bullet"/>
      <w:lvlText w:val=""/>
      <w:lvlJc w:val="left"/>
      <w:pPr>
        <w:ind w:left="3057" w:hanging="360"/>
      </w:pPr>
      <w:rPr>
        <w:rFonts w:ascii="Symbol" w:hAnsi="Symbol" w:hint="default"/>
      </w:rPr>
    </w:lvl>
    <w:lvl w:ilvl="4" w:tplc="0C0A0003" w:tentative="1">
      <w:start w:val="1"/>
      <w:numFmt w:val="bullet"/>
      <w:lvlText w:val="o"/>
      <w:lvlJc w:val="left"/>
      <w:pPr>
        <w:ind w:left="3777" w:hanging="360"/>
      </w:pPr>
      <w:rPr>
        <w:rFonts w:ascii="Courier New" w:hAnsi="Courier New" w:cs="Courier New" w:hint="default"/>
      </w:rPr>
    </w:lvl>
    <w:lvl w:ilvl="5" w:tplc="0C0A0005" w:tentative="1">
      <w:start w:val="1"/>
      <w:numFmt w:val="bullet"/>
      <w:lvlText w:val=""/>
      <w:lvlJc w:val="left"/>
      <w:pPr>
        <w:ind w:left="4497" w:hanging="360"/>
      </w:pPr>
      <w:rPr>
        <w:rFonts w:ascii="Wingdings" w:hAnsi="Wingdings" w:hint="default"/>
      </w:rPr>
    </w:lvl>
    <w:lvl w:ilvl="6" w:tplc="0C0A0001" w:tentative="1">
      <w:start w:val="1"/>
      <w:numFmt w:val="bullet"/>
      <w:lvlText w:val=""/>
      <w:lvlJc w:val="left"/>
      <w:pPr>
        <w:ind w:left="5217" w:hanging="360"/>
      </w:pPr>
      <w:rPr>
        <w:rFonts w:ascii="Symbol" w:hAnsi="Symbol" w:hint="default"/>
      </w:rPr>
    </w:lvl>
    <w:lvl w:ilvl="7" w:tplc="0C0A0003" w:tentative="1">
      <w:start w:val="1"/>
      <w:numFmt w:val="bullet"/>
      <w:lvlText w:val="o"/>
      <w:lvlJc w:val="left"/>
      <w:pPr>
        <w:ind w:left="5937" w:hanging="360"/>
      </w:pPr>
      <w:rPr>
        <w:rFonts w:ascii="Courier New" w:hAnsi="Courier New" w:cs="Courier New" w:hint="default"/>
      </w:rPr>
    </w:lvl>
    <w:lvl w:ilvl="8" w:tplc="0C0A0005" w:tentative="1">
      <w:start w:val="1"/>
      <w:numFmt w:val="bullet"/>
      <w:lvlText w:val=""/>
      <w:lvlJc w:val="left"/>
      <w:pPr>
        <w:ind w:left="6657" w:hanging="360"/>
      </w:pPr>
      <w:rPr>
        <w:rFonts w:ascii="Wingdings" w:hAnsi="Wingdings" w:hint="default"/>
      </w:rPr>
    </w:lvl>
  </w:abstractNum>
  <w:abstractNum w:abstractNumId="9" w15:restartNumberingAfterBreak="0">
    <w:nsid w:val="1C96615B"/>
    <w:multiLevelType w:val="multilevel"/>
    <w:tmpl w:val="160AC872"/>
    <w:lvl w:ilvl="0">
      <w:start w:val="1"/>
      <w:numFmt w:val="decimal"/>
      <w:lvlText w:val="%1."/>
      <w:lvlJc w:val="left"/>
      <w:pPr>
        <w:ind w:left="360" w:hanging="360"/>
      </w:pPr>
      <w:rPr>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24D65FBF"/>
    <w:multiLevelType w:val="hybridMultilevel"/>
    <w:tmpl w:val="7B3AE99A"/>
    <w:lvl w:ilvl="0" w:tplc="772EAA02">
      <w:start w:val="1"/>
      <w:numFmt w:val="decimal"/>
      <w:lvlText w:val="%1."/>
      <w:lvlJc w:val="left"/>
      <w:pPr>
        <w:tabs>
          <w:tab w:val="num" w:pos="1770"/>
        </w:tabs>
        <w:ind w:left="1770" w:hanging="360"/>
      </w:pPr>
      <w:rPr>
        <w:rFonts w:hint="default"/>
      </w:rPr>
    </w:lvl>
    <w:lvl w:ilvl="1" w:tplc="0C0A0019">
      <w:start w:val="1"/>
      <w:numFmt w:val="lowerLetter"/>
      <w:lvlText w:val="%2."/>
      <w:lvlJc w:val="left"/>
      <w:pPr>
        <w:tabs>
          <w:tab w:val="num" w:pos="2490"/>
        </w:tabs>
        <w:ind w:left="2490" w:hanging="360"/>
      </w:pPr>
    </w:lvl>
    <w:lvl w:ilvl="2" w:tplc="0C0A001B">
      <w:start w:val="1"/>
      <w:numFmt w:val="lowerRoman"/>
      <w:lvlText w:val="%3."/>
      <w:lvlJc w:val="right"/>
      <w:pPr>
        <w:tabs>
          <w:tab w:val="num" w:pos="3210"/>
        </w:tabs>
        <w:ind w:left="3210" w:hanging="180"/>
      </w:pPr>
    </w:lvl>
    <w:lvl w:ilvl="3" w:tplc="0C0A000F">
      <w:start w:val="1"/>
      <w:numFmt w:val="decimal"/>
      <w:lvlText w:val="%4."/>
      <w:lvlJc w:val="left"/>
      <w:pPr>
        <w:tabs>
          <w:tab w:val="num" w:pos="3930"/>
        </w:tabs>
        <w:ind w:left="3930" w:hanging="360"/>
      </w:pPr>
    </w:lvl>
    <w:lvl w:ilvl="4" w:tplc="0C0A0019">
      <w:start w:val="1"/>
      <w:numFmt w:val="lowerLetter"/>
      <w:lvlText w:val="%5."/>
      <w:lvlJc w:val="left"/>
      <w:pPr>
        <w:tabs>
          <w:tab w:val="num" w:pos="4650"/>
        </w:tabs>
        <w:ind w:left="4650" w:hanging="360"/>
      </w:pPr>
    </w:lvl>
    <w:lvl w:ilvl="5" w:tplc="0C0A001B">
      <w:start w:val="1"/>
      <w:numFmt w:val="lowerRoman"/>
      <w:lvlText w:val="%6."/>
      <w:lvlJc w:val="right"/>
      <w:pPr>
        <w:tabs>
          <w:tab w:val="num" w:pos="5370"/>
        </w:tabs>
        <w:ind w:left="5370" w:hanging="180"/>
      </w:pPr>
    </w:lvl>
    <w:lvl w:ilvl="6" w:tplc="0C0A000F">
      <w:start w:val="1"/>
      <w:numFmt w:val="decimal"/>
      <w:lvlText w:val="%7."/>
      <w:lvlJc w:val="left"/>
      <w:pPr>
        <w:tabs>
          <w:tab w:val="num" w:pos="6090"/>
        </w:tabs>
        <w:ind w:left="6090" w:hanging="360"/>
      </w:pPr>
    </w:lvl>
    <w:lvl w:ilvl="7" w:tplc="0C0A0019">
      <w:start w:val="1"/>
      <w:numFmt w:val="lowerLetter"/>
      <w:lvlText w:val="%8."/>
      <w:lvlJc w:val="left"/>
      <w:pPr>
        <w:tabs>
          <w:tab w:val="num" w:pos="6810"/>
        </w:tabs>
        <w:ind w:left="6810" w:hanging="360"/>
      </w:pPr>
    </w:lvl>
    <w:lvl w:ilvl="8" w:tplc="0C0A001B">
      <w:start w:val="1"/>
      <w:numFmt w:val="lowerRoman"/>
      <w:lvlText w:val="%9."/>
      <w:lvlJc w:val="right"/>
      <w:pPr>
        <w:tabs>
          <w:tab w:val="num" w:pos="7530"/>
        </w:tabs>
        <w:ind w:left="7530" w:hanging="180"/>
      </w:pPr>
    </w:lvl>
  </w:abstractNum>
  <w:abstractNum w:abstractNumId="11" w15:restartNumberingAfterBreak="0">
    <w:nsid w:val="25EC760C"/>
    <w:multiLevelType w:val="hybridMultilevel"/>
    <w:tmpl w:val="CC4281BC"/>
    <w:lvl w:ilvl="0" w:tplc="61288EC8">
      <w:start w:val="1"/>
      <w:numFmt w:val="decimal"/>
      <w:lvlText w:val="%1)"/>
      <w:lvlJc w:val="left"/>
      <w:pPr>
        <w:ind w:left="360" w:hanging="360"/>
      </w:pPr>
      <w:rPr>
        <w:rFonts w:hint="default"/>
        <w:b w:val="0"/>
        <w:i w:val="0"/>
      </w:rPr>
    </w:lvl>
    <w:lvl w:ilvl="1" w:tplc="6E925ADA">
      <w:start w:val="1"/>
      <w:numFmt w:val="lowerRoman"/>
      <w:lvlText w:val="%2)"/>
      <w:lvlJc w:val="left"/>
      <w:pPr>
        <w:ind w:left="1440" w:hanging="720"/>
      </w:pPr>
      <w:rPr>
        <w:rFonts w:hint="default"/>
        <w:i w:val="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6F12174"/>
    <w:multiLevelType w:val="hybridMultilevel"/>
    <w:tmpl w:val="5B94AE88"/>
    <w:lvl w:ilvl="0" w:tplc="9F88C12C">
      <w:start w:val="1"/>
      <w:numFmt w:val="bullet"/>
      <w:lvlText w:val="-"/>
      <w:lvlJc w:val="left"/>
      <w:pPr>
        <w:ind w:left="720" w:hanging="360"/>
      </w:pPr>
      <w:rPr>
        <w:rFonts w:ascii="Arial" w:eastAsia="Calibri" w:hAnsi="Arial" w:cs="Arial" w:hint="default"/>
        <w:i w:val="0"/>
        <w:sz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433D37"/>
    <w:multiLevelType w:val="hybridMultilevel"/>
    <w:tmpl w:val="41B2A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F31559"/>
    <w:multiLevelType w:val="hybridMultilevel"/>
    <w:tmpl w:val="0D164062"/>
    <w:lvl w:ilvl="0" w:tplc="240A0017">
      <w:start w:val="1"/>
      <w:numFmt w:val="lowerLetter"/>
      <w:lvlText w:val="%1)"/>
      <w:lvlJc w:val="left"/>
      <w:pPr>
        <w:ind w:left="1069"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2C4A5F93"/>
    <w:multiLevelType w:val="hybridMultilevel"/>
    <w:tmpl w:val="920C56C4"/>
    <w:lvl w:ilvl="0" w:tplc="A57E6A82">
      <w:start w:val="1"/>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16" w15:restartNumberingAfterBreak="0">
    <w:nsid w:val="2E552519"/>
    <w:multiLevelType w:val="multilevel"/>
    <w:tmpl w:val="3BD47D1A"/>
    <w:lvl w:ilvl="0">
      <w:start w:val="1"/>
      <w:numFmt w:val="decimal"/>
      <w:lvlText w:val="%1."/>
      <w:lvlJc w:val="left"/>
      <w:pPr>
        <w:ind w:left="360" w:hanging="360"/>
      </w:pPr>
      <w:rPr>
        <w:rFonts w:hint="default"/>
        <w:b/>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0AD2940"/>
    <w:multiLevelType w:val="hybridMultilevel"/>
    <w:tmpl w:val="5EA0B0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46C4916"/>
    <w:multiLevelType w:val="hybridMultilevel"/>
    <w:tmpl w:val="22685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D0526E"/>
    <w:multiLevelType w:val="hybridMultilevel"/>
    <w:tmpl w:val="F94EEF06"/>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15:restartNumberingAfterBreak="0">
    <w:nsid w:val="356F1DD6"/>
    <w:multiLevelType w:val="hybridMultilevel"/>
    <w:tmpl w:val="B0DEC20C"/>
    <w:lvl w:ilvl="0" w:tplc="240A000B">
      <w:start w:val="1"/>
      <w:numFmt w:val="bullet"/>
      <w:lvlText w:val=""/>
      <w:lvlJc w:val="left"/>
      <w:pPr>
        <w:ind w:left="1400" w:hanging="360"/>
      </w:pPr>
      <w:rPr>
        <w:rFonts w:ascii="Wingdings" w:hAnsi="Wingdings" w:hint="default"/>
      </w:rPr>
    </w:lvl>
    <w:lvl w:ilvl="1" w:tplc="240A0003" w:tentative="1">
      <w:start w:val="1"/>
      <w:numFmt w:val="bullet"/>
      <w:lvlText w:val="o"/>
      <w:lvlJc w:val="left"/>
      <w:pPr>
        <w:ind w:left="2120" w:hanging="360"/>
      </w:pPr>
      <w:rPr>
        <w:rFonts w:ascii="Courier New" w:hAnsi="Courier New" w:cs="Courier New" w:hint="default"/>
      </w:rPr>
    </w:lvl>
    <w:lvl w:ilvl="2" w:tplc="240A0005" w:tentative="1">
      <w:start w:val="1"/>
      <w:numFmt w:val="bullet"/>
      <w:lvlText w:val=""/>
      <w:lvlJc w:val="left"/>
      <w:pPr>
        <w:ind w:left="2840" w:hanging="360"/>
      </w:pPr>
      <w:rPr>
        <w:rFonts w:ascii="Wingdings" w:hAnsi="Wingdings" w:hint="default"/>
      </w:rPr>
    </w:lvl>
    <w:lvl w:ilvl="3" w:tplc="240A0001" w:tentative="1">
      <w:start w:val="1"/>
      <w:numFmt w:val="bullet"/>
      <w:lvlText w:val=""/>
      <w:lvlJc w:val="left"/>
      <w:pPr>
        <w:ind w:left="3560" w:hanging="360"/>
      </w:pPr>
      <w:rPr>
        <w:rFonts w:ascii="Symbol" w:hAnsi="Symbol" w:hint="default"/>
      </w:rPr>
    </w:lvl>
    <w:lvl w:ilvl="4" w:tplc="240A0003" w:tentative="1">
      <w:start w:val="1"/>
      <w:numFmt w:val="bullet"/>
      <w:lvlText w:val="o"/>
      <w:lvlJc w:val="left"/>
      <w:pPr>
        <w:ind w:left="4280" w:hanging="360"/>
      </w:pPr>
      <w:rPr>
        <w:rFonts w:ascii="Courier New" w:hAnsi="Courier New" w:cs="Courier New" w:hint="default"/>
      </w:rPr>
    </w:lvl>
    <w:lvl w:ilvl="5" w:tplc="240A0005" w:tentative="1">
      <w:start w:val="1"/>
      <w:numFmt w:val="bullet"/>
      <w:lvlText w:val=""/>
      <w:lvlJc w:val="left"/>
      <w:pPr>
        <w:ind w:left="5000" w:hanging="360"/>
      </w:pPr>
      <w:rPr>
        <w:rFonts w:ascii="Wingdings" w:hAnsi="Wingdings" w:hint="default"/>
      </w:rPr>
    </w:lvl>
    <w:lvl w:ilvl="6" w:tplc="240A0001" w:tentative="1">
      <w:start w:val="1"/>
      <w:numFmt w:val="bullet"/>
      <w:lvlText w:val=""/>
      <w:lvlJc w:val="left"/>
      <w:pPr>
        <w:ind w:left="5720" w:hanging="360"/>
      </w:pPr>
      <w:rPr>
        <w:rFonts w:ascii="Symbol" w:hAnsi="Symbol" w:hint="default"/>
      </w:rPr>
    </w:lvl>
    <w:lvl w:ilvl="7" w:tplc="240A0003" w:tentative="1">
      <w:start w:val="1"/>
      <w:numFmt w:val="bullet"/>
      <w:lvlText w:val="o"/>
      <w:lvlJc w:val="left"/>
      <w:pPr>
        <w:ind w:left="6440" w:hanging="360"/>
      </w:pPr>
      <w:rPr>
        <w:rFonts w:ascii="Courier New" w:hAnsi="Courier New" w:cs="Courier New" w:hint="default"/>
      </w:rPr>
    </w:lvl>
    <w:lvl w:ilvl="8" w:tplc="240A0005" w:tentative="1">
      <w:start w:val="1"/>
      <w:numFmt w:val="bullet"/>
      <w:lvlText w:val=""/>
      <w:lvlJc w:val="left"/>
      <w:pPr>
        <w:ind w:left="7160" w:hanging="360"/>
      </w:pPr>
      <w:rPr>
        <w:rFonts w:ascii="Wingdings" w:hAnsi="Wingdings" w:hint="default"/>
      </w:rPr>
    </w:lvl>
  </w:abstractNum>
  <w:abstractNum w:abstractNumId="21" w15:restartNumberingAfterBreak="0">
    <w:nsid w:val="36331098"/>
    <w:multiLevelType w:val="hybridMultilevel"/>
    <w:tmpl w:val="3E48E4D6"/>
    <w:lvl w:ilvl="0" w:tplc="1CF446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C23C45"/>
    <w:multiLevelType w:val="hybridMultilevel"/>
    <w:tmpl w:val="48EC0F04"/>
    <w:lvl w:ilvl="0" w:tplc="FE7C926C">
      <w:start w:val="1"/>
      <w:numFmt w:val="lowerLetter"/>
      <w:lvlText w:val="%1)"/>
      <w:lvlJc w:val="left"/>
      <w:pPr>
        <w:ind w:left="750" w:hanging="39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BD0924"/>
    <w:multiLevelType w:val="hybridMultilevel"/>
    <w:tmpl w:val="C5F8605A"/>
    <w:lvl w:ilvl="0" w:tplc="6B123168">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95108"/>
    <w:multiLevelType w:val="hybridMultilevel"/>
    <w:tmpl w:val="6B147402"/>
    <w:lvl w:ilvl="0" w:tplc="9CC4889A">
      <w:start w:val="1"/>
      <w:numFmt w:val="lowerLetter"/>
      <w:lvlText w:val="%1)"/>
      <w:lvlJc w:val="left"/>
      <w:pPr>
        <w:ind w:left="1125" w:hanging="405"/>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61E3DF4"/>
    <w:multiLevelType w:val="hybridMultilevel"/>
    <w:tmpl w:val="2CECE9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DA5BB0"/>
    <w:multiLevelType w:val="hybridMultilevel"/>
    <w:tmpl w:val="4078A896"/>
    <w:lvl w:ilvl="0" w:tplc="33BC15B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130F98"/>
    <w:multiLevelType w:val="hybridMultilevel"/>
    <w:tmpl w:val="D5F6F28C"/>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8130830"/>
    <w:multiLevelType w:val="hybridMultilevel"/>
    <w:tmpl w:val="3EDAC64A"/>
    <w:lvl w:ilvl="0" w:tplc="240A0017">
      <w:start w:val="1"/>
      <w:numFmt w:val="lowerLetter"/>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D671CC"/>
    <w:multiLevelType w:val="hybridMultilevel"/>
    <w:tmpl w:val="1278D662"/>
    <w:lvl w:ilvl="0" w:tplc="1C265C3E">
      <w:start w:val="1"/>
      <w:numFmt w:val="lowerRoman"/>
      <w:lvlText w:val="%1)"/>
      <w:lvlJc w:val="left"/>
      <w:pPr>
        <w:ind w:left="1295" w:hanging="720"/>
      </w:pPr>
      <w:rPr>
        <w:rFonts w:hint="default"/>
      </w:rPr>
    </w:lvl>
    <w:lvl w:ilvl="1" w:tplc="240A0019" w:tentative="1">
      <w:start w:val="1"/>
      <w:numFmt w:val="lowerLetter"/>
      <w:lvlText w:val="%2."/>
      <w:lvlJc w:val="left"/>
      <w:pPr>
        <w:ind w:left="1655" w:hanging="360"/>
      </w:pPr>
    </w:lvl>
    <w:lvl w:ilvl="2" w:tplc="240A001B" w:tentative="1">
      <w:start w:val="1"/>
      <w:numFmt w:val="lowerRoman"/>
      <w:lvlText w:val="%3."/>
      <w:lvlJc w:val="right"/>
      <w:pPr>
        <w:ind w:left="2375" w:hanging="180"/>
      </w:pPr>
    </w:lvl>
    <w:lvl w:ilvl="3" w:tplc="240A000F" w:tentative="1">
      <w:start w:val="1"/>
      <w:numFmt w:val="decimal"/>
      <w:lvlText w:val="%4."/>
      <w:lvlJc w:val="left"/>
      <w:pPr>
        <w:ind w:left="3095" w:hanging="360"/>
      </w:pPr>
    </w:lvl>
    <w:lvl w:ilvl="4" w:tplc="240A0019" w:tentative="1">
      <w:start w:val="1"/>
      <w:numFmt w:val="lowerLetter"/>
      <w:lvlText w:val="%5."/>
      <w:lvlJc w:val="left"/>
      <w:pPr>
        <w:ind w:left="3815" w:hanging="360"/>
      </w:pPr>
    </w:lvl>
    <w:lvl w:ilvl="5" w:tplc="240A001B" w:tentative="1">
      <w:start w:val="1"/>
      <w:numFmt w:val="lowerRoman"/>
      <w:lvlText w:val="%6."/>
      <w:lvlJc w:val="right"/>
      <w:pPr>
        <w:ind w:left="4535" w:hanging="180"/>
      </w:pPr>
    </w:lvl>
    <w:lvl w:ilvl="6" w:tplc="240A000F" w:tentative="1">
      <w:start w:val="1"/>
      <w:numFmt w:val="decimal"/>
      <w:lvlText w:val="%7."/>
      <w:lvlJc w:val="left"/>
      <w:pPr>
        <w:ind w:left="5255" w:hanging="360"/>
      </w:pPr>
    </w:lvl>
    <w:lvl w:ilvl="7" w:tplc="240A0019" w:tentative="1">
      <w:start w:val="1"/>
      <w:numFmt w:val="lowerLetter"/>
      <w:lvlText w:val="%8."/>
      <w:lvlJc w:val="left"/>
      <w:pPr>
        <w:ind w:left="5975" w:hanging="360"/>
      </w:pPr>
    </w:lvl>
    <w:lvl w:ilvl="8" w:tplc="240A001B" w:tentative="1">
      <w:start w:val="1"/>
      <w:numFmt w:val="lowerRoman"/>
      <w:lvlText w:val="%9."/>
      <w:lvlJc w:val="right"/>
      <w:pPr>
        <w:ind w:left="6695" w:hanging="180"/>
      </w:pPr>
    </w:lvl>
  </w:abstractNum>
  <w:abstractNum w:abstractNumId="30" w15:restartNumberingAfterBreak="0">
    <w:nsid w:val="630B5629"/>
    <w:multiLevelType w:val="hybridMultilevel"/>
    <w:tmpl w:val="B2DC384E"/>
    <w:lvl w:ilvl="0" w:tplc="2D7C40F0">
      <w:start w:val="8"/>
      <w:numFmt w:val="bullet"/>
      <w:lvlText w:val="-"/>
      <w:lvlJc w:val="left"/>
      <w:pPr>
        <w:ind w:left="720" w:hanging="360"/>
      </w:pPr>
      <w:rPr>
        <w:rFonts w:ascii="Arial" w:eastAsia="Calibr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8755FA"/>
    <w:multiLevelType w:val="hybridMultilevel"/>
    <w:tmpl w:val="E1308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6A64B9"/>
    <w:multiLevelType w:val="multilevel"/>
    <w:tmpl w:val="EDE062E0"/>
    <w:lvl w:ilvl="0">
      <w:start w:val="1"/>
      <w:numFmt w:val="decimal"/>
      <w:suff w:val="nothing"/>
      <w:lvlText w:val="%1."/>
      <w:lvlJc w:val="left"/>
      <w:pPr>
        <w:ind w:left="2770" w:hanging="360"/>
      </w:pPr>
      <w:rPr>
        <w:rFonts w:hint="default"/>
        <w:i w:val="0"/>
      </w:rPr>
    </w:lvl>
    <w:lvl w:ilvl="1">
      <w:start w:val="1"/>
      <w:numFmt w:val="decimal"/>
      <w:suff w:val="nothing"/>
      <w:lvlText w:val="%1.%2."/>
      <w:lvlJc w:val="left"/>
      <w:pPr>
        <w:ind w:left="5252" w:hanging="432"/>
      </w:pPr>
      <w:rPr>
        <w:rFonts w:hint="default"/>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8012A5"/>
    <w:multiLevelType w:val="hybridMultilevel"/>
    <w:tmpl w:val="454600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F1075E4"/>
    <w:multiLevelType w:val="hybridMultilevel"/>
    <w:tmpl w:val="920C56C4"/>
    <w:lvl w:ilvl="0" w:tplc="A57E6A82">
      <w:start w:val="1"/>
      <w:numFmt w:val="low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5" w15:restartNumberingAfterBreak="0">
    <w:nsid w:val="7A8F08AA"/>
    <w:multiLevelType w:val="multilevel"/>
    <w:tmpl w:val="8C7AC85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28"/>
  </w:num>
  <w:num w:numId="3">
    <w:abstractNumId w:val="24"/>
  </w:num>
  <w:num w:numId="4">
    <w:abstractNumId w:val="20"/>
  </w:num>
  <w:num w:numId="5">
    <w:abstractNumId w:val="16"/>
  </w:num>
  <w:num w:numId="6">
    <w:abstractNumId w:val="11"/>
  </w:num>
  <w:num w:numId="7">
    <w:abstractNumId w:val="15"/>
  </w:num>
  <w:num w:numId="8">
    <w:abstractNumId w:val="14"/>
  </w:num>
  <w:num w:numId="9">
    <w:abstractNumId w:val="29"/>
  </w:num>
  <w:num w:numId="10">
    <w:abstractNumId w:val="19"/>
  </w:num>
  <w:num w:numId="11">
    <w:abstractNumId w:val="34"/>
  </w:num>
  <w:num w:numId="12">
    <w:abstractNumId w:val="22"/>
  </w:num>
  <w:num w:numId="13">
    <w:abstractNumId w:val="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
  </w:num>
  <w:num w:numId="22">
    <w:abstractNumId w:val="17"/>
  </w:num>
  <w:num w:numId="23">
    <w:abstractNumId w:val="7"/>
  </w:num>
  <w:num w:numId="24">
    <w:abstractNumId w:val="0"/>
  </w:num>
  <w:num w:numId="25">
    <w:abstractNumId w:val="33"/>
  </w:num>
  <w:num w:numId="26">
    <w:abstractNumId w:val="26"/>
  </w:num>
  <w:num w:numId="27">
    <w:abstractNumId w:val="12"/>
  </w:num>
  <w:num w:numId="28">
    <w:abstractNumId w:val="25"/>
  </w:num>
  <w:num w:numId="29">
    <w:abstractNumId w:val="31"/>
  </w:num>
  <w:num w:numId="30">
    <w:abstractNumId w:val="35"/>
  </w:num>
  <w:num w:numId="31">
    <w:abstractNumId w:val="27"/>
  </w:num>
  <w:num w:numId="32">
    <w:abstractNumId w:val="23"/>
  </w:num>
  <w:num w:numId="33">
    <w:abstractNumId w:val="5"/>
  </w:num>
  <w:num w:numId="34">
    <w:abstractNumId w:val="30"/>
  </w:num>
  <w:num w:numId="35">
    <w:abstractNumId w:val="32"/>
  </w:num>
  <w:num w:numId="36">
    <w:abstractNumId w:val="3"/>
  </w:num>
  <w:num w:numId="37">
    <w:abstractNumId w:val="18"/>
  </w:num>
  <w:num w:numId="38">
    <w:abstractNumId w:val="13"/>
  </w:num>
  <w:num w:numId="39">
    <w:abstractNumId w:val="21"/>
  </w:num>
  <w:num w:numId="4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C3"/>
    <w:rsid w:val="00000655"/>
    <w:rsid w:val="00000A80"/>
    <w:rsid w:val="00001279"/>
    <w:rsid w:val="00001963"/>
    <w:rsid w:val="00001BCA"/>
    <w:rsid w:val="00001BEA"/>
    <w:rsid w:val="00001F98"/>
    <w:rsid w:val="00002BCE"/>
    <w:rsid w:val="000039F6"/>
    <w:rsid w:val="0000462C"/>
    <w:rsid w:val="000046AF"/>
    <w:rsid w:val="00004C2C"/>
    <w:rsid w:val="00004CA6"/>
    <w:rsid w:val="0000530A"/>
    <w:rsid w:val="000063F7"/>
    <w:rsid w:val="0000726F"/>
    <w:rsid w:val="00007CE9"/>
    <w:rsid w:val="00010856"/>
    <w:rsid w:val="00010B38"/>
    <w:rsid w:val="00010BAC"/>
    <w:rsid w:val="00010EB9"/>
    <w:rsid w:val="00010F8A"/>
    <w:rsid w:val="000115D7"/>
    <w:rsid w:val="00011D01"/>
    <w:rsid w:val="00013E9C"/>
    <w:rsid w:val="00013FD8"/>
    <w:rsid w:val="000142B5"/>
    <w:rsid w:val="00014317"/>
    <w:rsid w:val="00015E25"/>
    <w:rsid w:val="00016906"/>
    <w:rsid w:val="00017060"/>
    <w:rsid w:val="000178FC"/>
    <w:rsid w:val="0002087D"/>
    <w:rsid w:val="00022581"/>
    <w:rsid w:val="00022977"/>
    <w:rsid w:val="00022A07"/>
    <w:rsid w:val="00022C22"/>
    <w:rsid w:val="00022DD5"/>
    <w:rsid w:val="00022E10"/>
    <w:rsid w:val="000244EE"/>
    <w:rsid w:val="000244FF"/>
    <w:rsid w:val="00024A78"/>
    <w:rsid w:val="00024AB4"/>
    <w:rsid w:val="00024AC4"/>
    <w:rsid w:val="000264EA"/>
    <w:rsid w:val="0002660C"/>
    <w:rsid w:val="00026F9C"/>
    <w:rsid w:val="000272C5"/>
    <w:rsid w:val="00030477"/>
    <w:rsid w:val="00031000"/>
    <w:rsid w:val="0003194A"/>
    <w:rsid w:val="00031FB4"/>
    <w:rsid w:val="0003243D"/>
    <w:rsid w:val="00032EF7"/>
    <w:rsid w:val="00033762"/>
    <w:rsid w:val="00034CBC"/>
    <w:rsid w:val="0003564F"/>
    <w:rsid w:val="000359FD"/>
    <w:rsid w:val="00035BD2"/>
    <w:rsid w:val="00035CAF"/>
    <w:rsid w:val="00037AAA"/>
    <w:rsid w:val="00040DED"/>
    <w:rsid w:val="00041192"/>
    <w:rsid w:val="00041984"/>
    <w:rsid w:val="00042C05"/>
    <w:rsid w:val="000439F9"/>
    <w:rsid w:val="0004619E"/>
    <w:rsid w:val="00046F80"/>
    <w:rsid w:val="00046FF4"/>
    <w:rsid w:val="0004770D"/>
    <w:rsid w:val="00047C8B"/>
    <w:rsid w:val="00050113"/>
    <w:rsid w:val="0005056B"/>
    <w:rsid w:val="00051332"/>
    <w:rsid w:val="00052A3D"/>
    <w:rsid w:val="00053054"/>
    <w:rsid w:val="000540B9"/>
    <w:rsid w:val="00055849"/>
    <w:rsid w:val="0005595D"/>
    <w:rsid w:val="00057A1A"/>
    <w:rsid w:val="0006024A"/>
    <w:rsid w:val="00060663"/>
    <w:rsid w:val="0006176E"/>
    <w:rsid w:val="00061A90"/>
    <w:rsid w:val="00061BAF"/>
    <w:rsid w:val="00063579"/>
    <w:rsid w:val="00064A04"/>
    <w:rsid w:val="00065031"/>
    <w:rsid w:val="000657C1"/>
    <w:rsid w:val="00065880"/>
    <w:rsid w:val="00065E03"/>
    <w:rsid w:val="00066DCA"/>
    <w:rsid w:val="000703C0"/>
    <w:rsid w:val="00070888"/>
    <w:rsid w:val="00071108"/>
    <w:rsid w:val="000715AD"/>
    <w:rsid w:val="00072235"/>
    <w:rsid w:val="00072B7E"/>
    <w:rsid w:val="00073067"/>
    <w:rsid w:val="000734A6"/>
    <w:rsid w:val="0007366F"/>
    <w:rsid w:val="00073FD2"/>
    <w:rsid w:val="0007416F"/>
    <w:rsid w:val="000747F6"/>
    <w:rsid w:val="00074E26"/>
    <w:rsid w:val="000750C9"/>
    <w:rsid w:val="00075364"/>
    <w:rsid w:val="00075AB6"/>
    <w:rsid w:val="0007602F"/>
    <w:rsid w:val="000768A6"/>
    <w:rsid w:val="00076AE8"/>
    <w:rsid w:val="00080E6B"/>
    <w:rsid w:val="00081329"/>
    <w:rsid w:val="0008144F"/>
    <w:rsid w:val="00081856"/>
    <w:rsid w:val="0008192E"/>
    <w:rsid w:val="00082416"/>
    <w:rsid w:val="00082C5D"/>
    <w:rsid w:val="00083130"/>
    <w:rsid w:val="000832C9"/>
    <w:rsid w:val="000833A5"/>
    <w:rsid w:val="0008372A"/>
    <w:rsid w:val="00084402"/>
    <w:rsid w:val="00084B26"/>
    <w:rsid w:val="00084C14"/>
    <w:rsid w:val="00085378"/>
    <w:rsid w:val="000869B9"/>
    <w:rsid w:val="0008705F"/>
    <w:rsid w:val="00091062"/>
    <w:rsid w:val="0009163F"/>
    <w:rsid w:val="000917DF"/>
    <w:rsid w:val="00091AD2"/>
    <w:rsid w:val="00092599"/>
    <w:rsid w:val="00092700"/>
    <w:rsid w:val="00092F76"/>
    <w:rsid w:val="00092FA3"/>
    <w:rsid w:val="00093395"/>
    <w:rsid w:val="00095B3D"/>
    <w:rsid w:val="00095EF6"/>
    <w:rsid w:val="00097609"/>
    <w:rsid w:val="000A033B"/>
    <w:rsid w:val="000A05F7"/>
    <w:rsid w:val="000A06AD"/>
    <w:rsid w:val="000A1101"/>
    <w:rsid w:val="000A14CC"/>
    <w:rsid w:val="000A16AA"/>
    <w:rsid w:val="000A20D0"/>
    <w:rsid w:val="000A2C4B"/>
    <w:rsid w:val="000A2D0E"/>
    <w:rsid w:val="000A4261"/>
    <w:rsid w:val="000A6E34"/>
    <w:rsid w:val="000A7B97"/>
    <w:rsid w:val="000B08F0"/>
    <w:rsid w:val="000B259A"/>
    <w:rsid w:val="000B2C08"/>
    <w:rsid w:val="000B34CE"/>
    <w:rsid w:val="000B38D1"/>
    <w:rsid w:val="000B3CA5"/>
    <w:rsid w:val="000B4F43"/>
    <w:rsid w:val="000B7434"/>
    <w:rsid w:val="000B7690"/>
    <w:rsid w:val="000B7F6E"/>
    <w:rsid w:val="000C10D3"/>
    <w:rsid w:val="000C1D86"/>
    <w:rsid w:val="000C1FEE"/>
    <w:rsid w:val="000C24C3"/>
    <w:rsid w:val="000C28B2"/>
    <w:rsid w:val="000C3E51"/>
    <w:rsid w:val="000C430B"/>
    <w:rsid w:val="000C475C"/>
    <w:rsid w:val="000C4951"/>
    <w:rsid w:val="000C5535"/>
    <w:rsid w:val="000C5817"/>
    <w:rsid w:val="000C5831"/>
    <w:rsid w:val="000C58EF"/>
    <w:rsid w:val="000C5E1A"/>
    <w:rsid w:val="000C733D"/>
    <w:rsid w:val="000C7DA2"/>
    <w:rsid w:val="000D2197"/>
    <w:rsid w:val="000D2E8B"/>
    <w:rsid w:val="000D35B9"/>
    <w:rsid w:val="000D3871"/>
    <w:rsid w:val="000D3B7A"/>
    <w:rsid w:val="000D3BE7"/>
    <w:rsid w:val="000D498D"/>
    <w:rsid w:val="000D4C95"/>
    <w:rsid w:val="000D58AF"/>
    <w:rsid w:val="000D7030"/>
    <w:rsid w:val="000D718E"/>
    <w:rsid w:val="000D7774"/>
    <w:rsid w:val="000D7A9E"/>
    <w:rsid w:val="000D7C02"/>
    <w:rsid w:val="000E0901"/>
    <w:rsid w:val="000E0AC3"/>
    <w:rsid w:val="000E1424"/>
    <w:rsid w:val="000E2162"/>
    <w:rsid w:val="000E27D8"/>
    <w:rsid w:val="000E2A6F"/>
    <w:rsid w:val="000E2AB8"/>
    <w:rsid w:val="000E3173"/>
    <w:rsid w:val="000E6FA0"/>
    <w:rsid w:val="000E7140"/>
    <w:rsid w:val="000E771F"/>
    <w:rsid w:val="000E7F64"/>
    <w:rsid w:val="000F0D8E"/>
    <w:rsid w:val="000F1D0B"/>
    <w:rsid w:val="000F3D37"/>
    <w:rsid w:val="000F42BF"/>
    <w:rsid w:val="000F43F7"/>
    <w:rsid w:val="000F4C5D"/>
    <w:rsid w:val="000F5328"/>
    <w:rsid w:val="000F6416"/>
    <w:rsid w:val="000F6719"/>
    <w:rsid w:val="000F7327"/>
    <w:rsid w:val="000F7D27"/>
    <w:rsid w:val="00102053"/>
    <w:rsid w:val="001028D5"/>
    <w:rsid w:val="00103328"/>
    <w:rsid w:val="00103D3F"/>
    <w:rsid w:val="00107344"/>
    <w:rsid w:val="00110F6C"/>
    <w:rsid w:val="00111A82"/>
    <w:rsid w:val="00111BE1"/>
    <w:rsid w:val="00112853"/>
    <w:rsid w:val="00112D5B"/>
    <w:rsid w:val="00113EB1"/>
    <w:rsid w:val="001150E6"/>
    <w:rsid w:val="001151B0"/>
    <w:rsid w:val="00115353"/>
    <w:rsid w:val="0011562C"/>
    <w:rsid w:val="001158CA"/>
    <w:rsid w:val="00117417"/>
    <w:rsid w:val="001175CB"/>
    <w:rsid w:val="00117C8A"/>
    <w:rsid w:val="001213D5"/>
    <w:rsid w:val="001214CB"/>
    <w:rsid w:val="00121753"/>
    <w:rsid w:val="00121932"/>
    <w:rsid w:val="00121B25"/>
    <w:rsid w:val="001239F1"/>
    <w:rsid w:val="00125062"/>
    <w:rsid w:val="001267B8"/>
    <w:rsid w:val="00126BD3"/>
    <w:rsid w:val="00127A00"/>
    <w:rsid w:val="00127CB5"/>
    <w:rsid w:val="001305E0"/>
    <w:rsid w:val="0013162B"/>
    <w:rsid w:val="001317D3"/>
    <w:rsid w:val="00133390"/>
    <w:rsid w:val="00133EF5"/>
    <w:rsid w:val="00134361"/>
    <w:rsid w:val="00134676"/>
    <w:rsid w:val="00134D76"/>
    <w:rsid w:val="00134DBF"/>
    <w:rsid w:val="001353DF"/>
    <w:rsid w:val="00136143"/>
    <w:rsid w:val="0013677A"/>
    <w:rsid w:val="0013785E"/>
    <w:rsid w:val="00137F0F"/>
    <w:rsid w:val="001400E2"/>
    <w:rsid w:val="00140158"/>
    <w:rsid w:val="00141EB3"/>
    <w:rsid w:val="00141EEB"/>
    <w:rsid w:val="00142B79"/>
    <w:rsid w:val="00142D1D"/>
    <w:rsid w:val="001438D9"/>
    <w:rsid w:val="00143B94"/>
    <w:rsid w:val="00143C8F"/>
    <w:rsid w:val="00143E23"/>
    <w:rsid w:val="0014423A"/>
    <w:rsid w:val="001444B9"/>
    <w:rsid w:val="00144790"/>
    <w:rsid w:val="001448E0"/>
    <w:rsid w:val="00144911"/>
    <w:rsid w:val="0014526C"/>
    <w:rsid w:val="001457F5"/>
    <w:rsid w:val="0014616C"/>
    <w:rsid w:val="00146C33"/>
    <w:rsid w:val="00147ABE"/>
    <w:rsid w:val="00147AC0"/>
    <w:rsid w:val="00147B40"/>
    <w:rsid w:val="0015027B"/>
    <w:rsid w:val="00150352"/>
    <w:rsid w:val="00151DC9"/>
    <w:rsid w:val="0015249B"/>
    <w:rsid w:val="0015297E"/>
    <w:rsid w:val="00152C7B"/>
    <w:rsid w:val="00152E3D"/>
    <w:rsid w:val="00152EC8"/>
    <w:rsid w:val="001542A3"/>
    <w:rsid w:val="0015454E"/>
    <w:rsid w:val="0015472E"/>
    <w:rsid w:val="001551B5"/>
    <w:rsid w:val="0015581E"/>
    <w:rsid w:val="00156F6D"/>
    <w:rsid w:val="00157CF6"/>
    <w:rsid w:val="001605D7"/>
    <w:rsid w:val="001616B1"/>
    <w:rsid w:val="00161C16"/>
    <w:rsid w:val="00162381"/>
    <w:rsid w:val="0016255B"/>
    <w:rsid w:val="00163E6C"/>
    <w:rsid w:val="00164B9E"/>
    <w:rsid w:val="00164D29"/>
    <w:rsid w:val="00165061"/>
    <w:rsid w:val="001668F2"/>
    <w:rsid w:val="00167B3A"/>
    <w:rsid w:val="00167F15"/>
    <w:rsid w:val="0017063F"/>
    <w:rsid w:val="00170746"/>
    <w:rsid w:val="00170AA4"/>
    <w:rsid w:val="00170E70"/>
    <w:rsid w:val="00171177"/>
    <w:rsid w:val="001726E4"/>
    <w:rsid w:val="00174650"/>
    <w:rsid w:val="00174FC1"/>
    <w:rsid w:val="00175029"/>
    <w:rsid w:val="001760FB"/>
    <w:rsid w:val="001765D1"/>
    <w:rsid w:val="001806EA"/>
    <w:rsid w:val="001807AF"/>
    <w:rsid w:val="001808E5"/>
    <w:rsid w:val="00180E0A"/>
    <w:rsid w:val="00180F40"/>
    <w:rsid w:val="00181886"/>
    <w:rsid w:val="00182B0F"/>
    <w:rsid w:val="0018369C"/>
    <w:rsid w:val="00184F31"/>
    <w:rsid w:val="0018614A"/>
    <w:rsid w:val="0018657A"/>
    <w:rsid w:val="00186CE5"/>
    <w:rsid w:val="00190EC4"/>
    <w:rsid w:val="00190FD4"/>
    <w:rsid w:val="0019185B"/>
    <w:rsid w:val="001918C4"/>
    <w:rsid w:val="00191D34"/>
    <w:rsid w:val="00192283"/>
    <w:rsid w:val="001935F7"/>
    <w:rsid w:val="00195536"/>
    <w:rsid w:val="00197216"/>
    <w:rsid w:val="00197419"/>
    <w:rsid w:val="00197E93"/>
    <w:rsid w:val="001A36EE"/>
    <w:rsid w:val="001A3E3E"/>
    <w:rsid w:val="001A44C4"/>
    <w:rsid w:val="001A5BA8"/>
    <w:rsid w:val="001A5F90"/>
    <w:rsid w:val="001A6382"/>
    <w:rsid w:val="001A6D37"/>
    <w:rsid w:val="001A6EDB"/>
    <w:rsid w:val="001A714F"/>
    <w:rsid w:val="001A718D"/>
    <w:rsid w:val="001A7F95"/>
    <w:rsid w:val="001B1072"/>
    <w:rsid w:val="001B2261"/>
    <w:rsid w:val="001B2659"/>
    <w:rsid w:val="001B2E0B"/>
    <w:rsid w:val="001B2E81"/>
    <w:rsid w:val="001B39F2"/>
    <w:rsid w:val="001B3C16"/>
    <w:rsid w:val="001B3F42"/>
    <w:rsid w:val="001B6E6D"/>
    <w:rsid w:val="001C0D49"/>
    <w:rsid w:val="001C1A1A"/>
    <w:rsid w:val="001C1F2F"/>
    <w:rsid w:val="001C1FE5"/>
    <w:rsid w:val="001C24DD"/>
    <w:rsid w:val="001C43F3"/>
    <w:rsid w:val="001C4B12"/>
    <w:rsid w:val="001C50E8"/>
    <w:rsid w:val="001C51D0"/>
    <w:rsid w:val="001C5717"/>
    <w:rsid w:val="001C629E"/>
    <w:rsid w:val="001C6509"/>
    <w:rsid w:val="001C6CD8"/>
    <w:rsid w:val="001C6D88"/>
    <w:rsid w:val="001C7C9C"/>
    <w:rsid w:val="001C7EB2"/>
    <w:rsid w:val="001D1F77"/>
    <w:rsid w:val="001D2E0C"/>
    <w:rsid w:val="001D3C43"/>
    <w:rsid w:val="001D4EC4"/>
    <w:rsid w:val="001D519B"/>
    <w:rsid w:val="001D5572"/>
    <w:rsid w:val="001D5DDC"/>
    <w:rsid w:val="001D6223"/>
    <w:rsid w:val="001D6312"/>
    <w:rsid w:val="001D7D34"/>
    <w:rsid w:val="001E165E"/>
    <w:rsid w:val="001E1E71"/>
    <w:rsid w:val="001E4CBF"/>
    <w:rsid w:val="001E4D32"/>
    <w:rsid w:val="001E4DEE"/>
    <w:rsid w:val="001E5A6B"/>
    <w:rsid w:val="001E5B59"/>
    <w:rsid w:val="001E6858"/>
    <w:rsid w:val="001E6BDD"/>
    <w:rsid w:val="001E7FD0"/>
    <w:rsid w:val="001F02CC"/>
    <w:rsid w:val="001F1664"/>
    <w:rsid w:val="001F1F05"/>
    <w:rsid w:val="001F2B65"/>
    <w:rsid w:val="001F3570"/>
    <w:rsid w:val="001F4165"/>
    <w:rsid w:val="001F421F"/>
    <w:rsid w:val="001F5298"/>
    <w:rsid w:val="001F544F"/>
    <w:rsid w:val="001F56F3"/>
    <w:rsid w:val="001F59A5"/>
    <w:rsid w:val="001F7035"/>
    <w:rsid w:val="002021E2"/>
    <w:rsid w:val="00202AAE"/>
    <w:rsid w:val="002030FA"/>
    <w:rsid w:val="002033C1"/>
    <w:rsid w:val="0020397C"/>
    <w:rsid w:val="00203F46"/>
    <w:rsid w:val="002047BC"/>
    <w:rsid w:val="00205155"/>
    <w:rsid w:val="00205C2F"/>
    <w:rsid w:val="00206CAB"/>
    <w:rsid w:val="002076B5"/>
    <w:rsid w:val="00207E2D"/>
    <w:rsid w:val="00210C23"/>
    <w:rsid w:val="00210FEE"/>
    <w:rsid w:val="002119BD"/>
    <w:rsid w:val="00211DF2"/>
    <w:rsid w:val="00211FC8"/>
    <w:rsid w:val="00213753"/>
    <w:rsid w:val="00213C34"/>
    <w:rsid w:val="00214A9A"/>
    <w:rsid w:val="002150D2"/>
    <w:rsid w:val="002153CB"/>
    <w:rsid w:val="00215D28"/>
    <w:rsid w:val="00215F95"/>
    <w:rsid w:val="0021691C"/>
    <w:rsid w:val="00216EBF"/>
    <w:rsid w:val="00217E5B"/>
    <w:rsid w:val="00221233"/>
    <w:rsid w:val="00221900"/>
    <w:rsid w:val="002234CA"/>
    <w:rsid w:val="002234D5"/>
    <w:rsid w:val="0022378A"/>
    <w:rsid w:val="0022485A"/>
    <w:rsid w:val="00224A66"/>
    <w:rsid w:val="00224C1B"/>
    <w:rsid w:val="00225661"/>
    <w:rsid w:val="00225779"/>
    <w:rsid w:val="00226D6A"/>
    <w:rsid w:val="00227EA9"/>
    <w:rsid w:val="00227FE4"/>
    <w:rsid w:val="00230CE8"/>
    <w:rsid w:val="00230DA3"/>
    <w:rsid w:val="002310EF"/>
    <w:rsid w:val="00231355"/>
    <w:rsid w:val="00231C1E"/>
    <w:rsid w:val="00232254"/>
    <w:rsid w:val="0023347C"/>
    <w:rsid w:val="002347B2"/>
    <w:rsid w:val="00234871"/>
    <w:rsid w:val="00235195"/>
    <w:rsid w:val="0023536C"/>
    <w:rsid w:val="0023552F"/>
    <w:rsid w:val="002355ED"/>
    <w:rsid w:val="0023673B"/>
    <w:rsid w:val="00237C62"/>
    <w:rsid w:val="002400AE"/>
    <w:rsid w:val="0024090A"/>
    <w:rsid w:val="00240AD8"/>
    <w:rsid w:val="00241155"/>
    <w:rsid w:val="002417BA"/>
    <w:rsid w:val="00243E1B"/>
    <w:rsid w:val="002449EA"/>
    <w:rsid w:val="0024672B"/>
    <w:rsid w:val="0024793F"/>
    <w:rsid w:val="00250A08"/>
    <w:rsid w:val="00250C3A"/>
    <w:rsid w:val="002511C9"/>
    <w:rsid w:val="0025343F"/>
    <w:rsid w:val="00253482"/>
    <w:rsid w:val="002538B1"/>
    <w:rsid w:val="00253DD3"/>
    <w:rsid w:val="00253FBE"/>
    <w:rsid w:val="00255499"/>
    <w:rsid w:val="00260C7D"/>
    <w:rsid w:val="002610AE"/>
    <w:rsid w:val="00262BE4"/>
    <w:rsid w:val="002636F1"/>
    <w:rsid w:val="002639CB"/>
    <w:rsid w:val="00263DF4"/>
    <w:rsid w:val="0026415C"/>
    <w:rsid w:val="002651CC"/>
    <w:rsid w:val="00265738"/>
    <w:rsid w:val="00265CE5"/>
    <w:rsid w:val="002715FD"/>
    <w:rsid w:val="00271A6A"/>
    <w:rsid w:val="00271AB7"/>
    <w:rsid w:val="0027278E"/>
    <w:rsid w:val="00275168"/>
    <w:rsid w:val="00275370"/>
    <w:rsid w:val="00276651"/>
    <w:rsid w:val="0027755D"/>
    <w:rsid w:val="00282B25"/>
    <w:rsid w:val="002830CC"/>
    <w:rsid w:val="00284216"/>
    <w:rsid w:val="00284637"/>
    <w:rsid w:val="0028471B"/>
    <w:rsid w:val="00284D0F"/>
    <w:rsid w:val="0028565F"/>
    <w:rsid w:val="0028578A"/>
    <w:rsid w:val="0028611C"/>
    <w:rsid w:val="00286B0A"/>
    <w:rsid w:val="00286F9D"/>
    <w:rsid w:val="00287F84"/>
    <w:rsid w:val="002906C8"/>
    <w:rsid w:val="002912F0"/>
    <w:rsid w:val="0029177A"/>
    <w:rsid w:val="00291902"/>
    <w:rsid w:val="0029224C"/>
    <w:rsid w:val="0029231D"/>
    <w:rsid w:val="00293724"/>
    <w:rsid w:val="0029578E"/>
    <w:rsid w:val="002957A9"/>
    <w:rsid w:val="00295E5F"/>
    <w:rsid w:val="00297840"/>
    <w:rsid w:val="00297A0B"/>
    <w:rsid w:val="00297B75"/>
    <w:rsid w:val="00297EA8"/>
    <w:rsid w:val="002A0018"/>
    <w:rsid w:val="002A01B3"/>
    <w:rsid w:val="002A0E4A"/>
    <w:rsid w:val="002A14C5"/>
    <w:rsid w:val="002A1A6A"/>
    <w:rsid w:val="002A375B"/>
    <w:rsid w:val="002A3FB6"/>
    <w:rsid w:val="002A62FE"/>
    <w:rsid w:val="002A6751"/>
    <w:rsid w:val="002A6F14"/>
    <w:rsid w:val="002A7821"/>
    <w:rsid w:val="002B273B"/>
    <w:rsid w:val="002B292A"/>
    <w:rsid w:val="002B338A"/>
    <w:rsid w:val="002B45BB"/>
    <w:rsid w:val="002B5133"/>
    <w:rsid w:val="002B66B7"/>
    <w:rsid w:val="002B6BEF"/>
    <w:rsid w:val="002B7568"/>
    <w:rsid w:val="002C0027"/>
    <w:rsid w:val="002C0BB3"/>
    <w:rsid w:val="002C1767"/>
    <w:rsid w:val="002C1824"/>
    <w:rsid w:val="002C2319"/>
    <w:rsid w:val="002C2EFF"/>
    <w:rsid w:val="002C3DD6"/>
    <w:rsid w:val="002C5371"/>
    <w:rsid w:val="002C5C08"/>
    <w:rsid w:val="002C5CFD"/>
    <w:rsid w:val="002D079B"/>
    <w:rsid w:val="002D0D49"/>
    <w:rsid w:val="002D14D5"/>
    <w:rsid w:val="002D14DC"/>
    <w:rsid w:val="002D19C6"/>
    <w:rsid w:val="002D2C35"/>
    <w:rsid w:val="002D39EE"/>
    <w:rsid w:val="002D5675"/>
    <w:rsid w:val="002D5FBF"/>
    <w:rsid w:val="002D6825"/>
    <w:rsid w:val="002D6839"/>
    <w:rsid w:val="002D7007"/>
    <w:rsid w:val="002D72F2"/>
    <w:rsid w:val="002D7B71"/>
    <w:rsid w:val="002E057E"/>
    <w:rsid w:val="002E2061"/>
    <w:rsid w:val="002E3074"/>
    <w:rsid w:val="002E36CB"/>
    <w:rsid w:val="002E3F28"/>
    <w:rsid w:val="002E414D"/>
    <w:rsid w:val="002E4905"/>
    <w:rsid w:val="002E4D49"/>
    <w:rsid w:val="002E4F15"/>
    <w:rsid w:val="002E5462"/>
    <w:rsid w:val="002E56AA"/>
    <w:rsid w:val="002E6CE0"/>
    <w:rsid w:val="002E7025"/>
    <w:rsid w:val="002E7216"/>
    <w:rsid w:val="002F0708"/>
    <w:rsid w:val="002F076D"/>
    <w:rsid w:val="002F0D64"/>
    <w:rsid w:val="002F18B9"/>
    <w:rsid w:val="002F1A1A"/>
    <w:rsid w:val="002F1CEA"/>
    <w:rsid w:val="002F256B"/>
    <w:rsid w:val="002F46BA"/>
    <w:rsid w:val="002F6B19"/>
    <w:rsid w:val="002F7D76"/>
    <w:rsid w:val="003004B8"/>
    <w:rsid w:val="00300678"/>
    <w:rsid w:val="003006BB"/>
    <w:rsid w:val="00300CE0"/>
    <w:rsid w:val="00300FD1"/>
    <w:rsid w:val="003010A1"/>
    <w:rsid w:val="003013FD"/>
    <w:rsid w:val="00303AA9"/>
    <w:rsid w:val="003040E7"/>
    <w:rsid w:val="00305011"/>
    <w:rsid w:val="00305370"/>
    <w:rsid w:val="003067FF"/>
    <w:rsid w:val="0030776D"/>
    <w:rsid w:val="00307E4C"/>
    <w:rsid w:val="00310EB1"/>
    <w:rsid w:val="00311CA7"/>
    <w:rsid w:val="003127A5"/>
    <w:rsid w:val="00312E73"/>
    <w:rsid w:val="00313F2E"/>
    <w:rsid w:val="003145A2"/>
    <w:rsid w:val="00314767"/>
    <w:rsid w:val="00315725"/>
    <w:rsid w:val="003167C9"/>
    <w:rsid w:val="003175EA"/>
    <w:rsid w:val="00317728"/>
    <w:rsid w:val="0031780E"/>
    <w:rsid w:val="003216A6"/>
    <w:rsid w:val="003219BF"/>
    <w:rsid w:val="00321ABC"/>
    <w:rsid w:val="00321B7A"/>
    <w:rsid w:val="00322003"/>
    <w:rsid w:val="00322F21"/>
    <w:rsid w:val="003230D3"/>
    <w:rsid w:val="0032317B"/>
    <w:rsid w:val="00323279"/>
    <w:rsid w:val="003234FA"/>
    <w:rsid w:val="00323E12"/>
    <w:rsid w:val="00324737"/>
    <w:rsid w:val="003249B3"/>
    <w:rsid w:val="003251B1"/>
    <w:rsid w:val="00325598"/>
    <w:rsid w:val="003279A0"/>
    <w:rsid w:val="003308C5"/>
    <w:rsid w:val="003312FA"/>
    <w:rsid w:val="00331B40"/>
    <w:rsid w:val="00332FC5"/>
    <w:rsid w:val="00333685"/>
    <w:rsid w:val="003336E8"/>
    <w:rsid w:val="00333738"/>
    <w:rsid w:val="003343E7"/>
    <w:rsid w:val="00335667"/>
    <w:rsid w:val="0033692C"/>
    <w:rsid w:val="003370EF"/>
    <w:rsid w:val="00337F38"/>
    <w:rsid w:val="0034004D"/>
    <w:rsid w:val="00340A53"/>
    <w:rsid w:val="00340D84"/>
    <w:rsid w:val="00341991"/>
    <w:rsid w:val="00341CB4"/>
    <w:rsid w:val="00341DF1"/>
    <w:rsid w:val="00342E03"/>
    <w:rsid w:val="00342EC3"/>
    <w:rsid w:val="00346EE6"/>
    <w:rsid w:val="00350963"/>
    <w:rsid w:val="00350AF6"/>
    <w:rsid w:val="003513AC"/>
    <w:rsid w:val="003514F3"/>
    <w:rsid w:val="003527C5"/>
    <w:rsid w:val="00352E26"/>
    <w:rsid w:val="00354324"/>
    <w:rsid w:val="003558DA"/>
    <w:rsid w:val="00355C0C"/>
    <w:rsid w:val="00355CBC"/>
    <w:rsid w:val="003573C5"/>
    <w:rsid w:val="0035740F"/>
    <w:rsid w:val="00357C4E"/>
    <w:rsid w:val="00360339"/>
    <w:rsid w:val="00361078"/>
    <w:rsid w:val="003616C9"/>
    <w:rsid w:val="00361B3B"/>
    <w:rsid w:val="00362661"/>
    <w:rsid w:val="00362D97"/>
    <w:rsid w:val="00363500"/>
    <w:rsid w:val="00364070"/>
    <w:rsid w:val="003648B1"/>
    <w:rsid w:val="00364D19"/>
    <w:rsid w:val="00365E3C"/>
    <w:rsid w:val="00367892"/>
    <w:rsid w:val="003702B4"/>
    <w:rsid w:val="003719C3"/>
    <w:rsid w:val="0037272E"/>
    <w:rsid w:val="003727B1"/>
    <w:rsid w:val="00373B3D"/>
    <w:rsid w:val="00373F60"/>
    <w:rsid w:val="003743B1"/>
    <w:rsid w:val="0037443B"/>
    <w:rsid w:val="00374715"/>
    <w:rsid w:val="003747BC"/>
    <w:rsid w:val="00377554"/>
    <w:rsid w:val="00380348"/>
    <w:rsid w:val="00380645"/>
    <w:rsid w:val="00381DBE"/>
    <w:rsid w:val="00381F46"/>
    <w:rsid w:val="00382FD1"/>
    <w:rsid w:val="00383BF7"/>
    <w:rsid w:val="00383FD5"/>
    <w:rsid w:val="003849ED"/>
    <w:rsid w:val="003851A3"/>
    <w:rsid w:val="00385DEB"/>
    <w:rsid w:val="00386339"/>
    <w:rsid w:val="00387024"/>
    <w:rsid w:val="00387C8E"/>
    <w:rsid w:val="003902F8"/>
    <w:rsid w:val="003904CE"/>
    <w:rsid w:val="003904EF"/>
    <w:rsid w:val="00391919"/>
    <w:rsid w:val="00391BFA"/>
    <w:rsid w:val="00392E01"/>
    <w:rsid w:val="003935DF"/>
    <w:rsid w:val="0039418E"/>
    <w:rsid w:val="003943C1"/>
    <w:rsid w:val="00395683"/>
    <w:rsid w:val="003957B1"/>
    <w:rsid w:val="00395F09"/>
    <w:rsid w:val="003969B2"/>
    <w:rsid w:val="003A1202"/>
    <w:rsid w:val="003A14CD"/>
    <w:rsid w:val="003A1615"/>
    <w:rsid w:val="003A21A5"/>
    <w:rsid w:val="003A2A62"/>
    <w:rsid w:val="003A2E2B"/>
    <w:rsid w:val="003A308A"/>
    <w:rsid w:val="003A367D"/>
    <w:rsid w:val="003A433D"/>
    <w:rsid w:val="003A4915"/>
    <w:rsid w:val="003A4A1A"/>
    <w:rsid w:val="003A4CC5"/>
    <w:rsid w:val="003A5141"/>
    <w:rsid w:val="003A57B8"/>
    <w:rsid w:val="003A6066"/>
    <w:rsid w:val="003A71FA"/>
    <w:rsid w:val="003A75AC"/>
    <w:rsid w:val="003A7DA5"/>
    <w:rsid w:val="003B1B9B"/>
    <w:rsid w:val="003B271A"/>
    <w:rsid w:val="003B2EA0"/>
    <w:rsid w:val="003B3905"/>
    <w:rsid w:val="003B3B38"/>
    <w:rsid w:val="003B3C0F"/>
    <w:rsid w:val="003B4ED7"/>
    <w:rsid w:val="003B5A5D"/>
    <w:rsid w:val="003B65B7"/>
    <w:rsid w:val="003B6D87"/>
    <w:rsid w:val="003B70AB"/>
    <w:rsid w:val="003B7936"/>
    <w:rsid w:val="003C1F4E"/>
    <w:rsid w:val="003C23DD"/>
    <w:rsid w:val="003C289D"/>
    <w:rsid w:val="003C3466"/>
    <w:rsid w:val="003C35D6"/>
    <w:rsid w:val="003C35E7"/>
    <w:rsid w:val="003C3A3F"/>
    <w:rsid w:val="003C42B9"/>
    <w:rsid w:val="003C5368"/>
    <w:rsid w:val="003C57AF"/>
    <w:rsid w:val="003C5D37"/>
    <w:rsid w:val="003C650D"/>
    <w:rsid w:val="003C6B81"/>
    <w:rsid w:val="003C6F08"/>
    <w:rsid w:val="003C6FDE"/>
    <w:rsid w:val="003D1F13"/>
    <w:rsid w:val="003D2376"/>
    <w:rsid w:val="003D4DD5"/>
    <w:rsid w:val="003D5102"/>
    <w:rsid w:val="003D6174"/>
    <w:rsid w:val="003D71B2"/>
    <w:rsid w:val="003D79A6"/>
    <w:rsid w:val="003E0C26"/>
    <w:rsid w:val="003E0D58"/>
    <w:rsid w:val="003E2096"/>
    <w:rsid w:val="003E405D"/>
    <w:rsid w:val="003E43DF"/>
    <w:rsid w:val="003E492F"/>
    <w:rsid w:val="003E4B4E"/>
    <w:rsid w:val="003E5614"/>
    <w:rsid w:val="003E5B7E"/>
    <w:rsid w:val="003E5C9C"/>
    <w:rsid w:val="003E6EA7"/>
    <w:rsid w:val="003E6ED5"/>
    <w:rsid w:val="003E7EE8"/>
    <w:rsid w:val="003F0778"/>
    <w:rsid w:val="003F3249"/>
    <w:rsid w:val="003F3A98"/>
    <w:rsid w:val="003F40B8"/>
    <w:rsid w:val="003F4DC0"/>
    <w:rsid w:val="003F5905"/>
    <w:rsid w:val="003F5BDE"/>
    <w:rsid w:val="003F62CA"/>
    <w:rsid w:val="003F73F0"/>
    <w:rsid w:val="003F7DC1"/>
    <w:rsid w:val="004004A7"/>
    <w:rsid w:val="00400DC3"/>
    <w:rsid w:val="00400EC1"/>
    <w:rsid w:val="0040218F"/>
    <w:rsid w:val="00402393"/>
    <w:rsid w:val="004031E5"/>
    <w:rsid w:val="0040348C"/>
    <w:rsid w:val="004034AF"/>
    <w:rsid w:val="004035A8"/>
    <w:rsid w:val="00403838"/>
    <w:rsid w:val="00404233"/>
    <w:rsid w:val="0040441F"/>
    <w:rsid w:val="00405CBE"/>
    <w:rsid w:val="00406B06"/>
    <w:rsid w:val="00406B08"/>
    <w:rsid w:val="004070A1"/>
    <w:rsid w:val="00407796"/>
    <w:rsid w:val="00407CE1"/>
    <w:rsid w:val="0041095A"/>
    <w:rsid w:val="00411D23"/>
    <w:rsid w:val="00412DAD"/>
    <w:rsid w:val="004139E6"/>
    <w:rsid w:val="00413CEB"/>
    <w:rsid w:val="004145DD"/>
    <w:rsid w:val="00414D06"/>
    <w:rsid w:val="0041559C"/>
    <w:rsid w:val="004157DD"/>
    <w:rsid w:val="00420459"/>
    <w:rsid w:val="00420B50"/>
    <w:rsid w:val="00421EBE"/>
    <w:rsid w:val="0042281E"/>
    <w:rsid w:val="00423B30"/>
    <w:rsid w:val="00423B51"/>
    <w:rsid w:val="0042505A"/>
    <w:rsid w:val="004259F5"/>
    <w:rsid w:val="00426966"/>
    <w:rsid w:val="004272B8"/>
    <w:rsid w:val="004274EC"/>
    <w:rsid w:val="00430C48"/>
    <w:rsid w:val="004316C4"/>
    <w:rsid w:val="00431A48"/>
    <w:rsid w:val="004324BD"/>
    <w:rsid w:val="004326EC"/>
    <w:rsid w:val="00434AC8"/>
    <w:rsid w:val="00434FED"/>
    <w:rsid w:val="0043531D"/>
    <w:rsid w:val="00435EB7"/>
    <w:rsid w:val="00436768"/>
    <w:rsid w:val="004368F3"/>
    <w:rsid w:val="00436B2A"/>
    <w:rsid w:val="004374CC"/>
    <w:rsid w:val="0043799D"/>
    <w:rsid w:val="004400ED"/>
    <w:rsid w:val="00441113"/>
    <w:rsid w:val="004413C5"/>
    <w:rsid w:val="0044235D"/>
    <w:rsid w:val="0044252E"/>
    <w:rsid w:val="00442B84"/>
    <w:rsid w:val="00442DC6"/>
    <w:rsid w:val="00443E3A"/>
    <w:rsid w:val="00443F25"/>
    <w:rsid w:val="00444B55"/>
    <w:rsid w:val="00445093"/>
    <w:rsid w:val="00445AF1"/>
    <w:rsid w:val="00445DD9"/>
    <w:rsid w:val="0044600E"/>
    <w:rsid w:val="004466F9"/>
    <w:rsid w:val="0044775C"/>
    <w:rsid w:val="004478AD"/>
    <w:rsid w:val="00447B88"/>
    <w:rsid w:val="00451B81"/>
    <w:rsid w:val="00451D7A"/>
    <w:rsid w:val="00452639"/>
    <w:rsid w:val="00453F8E"/>
    <w:rsid w:val="0045442E"/>
    <w:rsid w:val="004550ED"/>
    <w:rsid w:val="004554C3"/>
    <w:rsid w:val="00455C6F"/>
    <w:rsid w:val="004561A6"/>
    <w:rsid w:val="004563E4"/>
    <w:rsid w:val="00456618"/>
    <w:rsid w:val="004572DC"/>
    <w:rsid w:val="00460191"/>
    <w:rsid w:val="00461374"/>
    <w:rsid w:val="004613CC"/>
    <w:rsid w:val="00461FE6"/>
    <w:rsid w:val="00462203"/>
    <w:rsid w:val="00462471"/>
    <w:rsid w:val="00462583"/>
    <w:rsid w:val="0046263D"/>
    <w:rsid w:val="00462D53"/>
    <w:rsid w:val="00463DDA"/>
    <w:rsid w:val="004655FF"/>
    <w:rsid w:val="004664FC"/>
    <w:rsid w:val="00466FB3"/>
    <w:rsid w:val="00467B8F"/>
    <w:rsid w:val="0047134C"/>
    <w:rsid w:val="00471AD2"/>
    <w:rsid w:val="0047208F"/>
    <w:rsid w:val="004724F1"/>
    <w:rsid w:val="004727A3"/>
    <w:rsid w:val="00473925"/>
    <w:rsid w:val="0047427D"/>
    <w:rsid w:val="00474841"/>
    <w:rsid w:val="00475151"/>
    <w:rsid w:val="0047520F"/>
    <w:rsid w:val="00475C45"/>
    <w:rsid w:val="00476216"/>
    <w:rsid w:val="004765DE"/>
    <w:rsid w:val="0047688A"/>
    <w:rsid w:val="00476A6B"/>
    <w:rsid w:val="004771C2"/>
    <w:rsid w:val="00480476"/>
    <w:rsid w:val="00480A0A"/>
    <w:rsid w:val="00482C1D"/>
    <w:rsid w:val="004834BA"/>
    <w:rsid w:val="00483951"/>
    <w:rsid w:val="00483F33"/>
    <w:rsid w:val="00484DC3"/>
    <w:rsid w:val="00485118"/>
    <w:rsid w:val="00486B70"/>
    <w:rsid w:val="00486CC9"/>
    <w:rsid w:val="004870C5"/>
    <w:rsid w:val="004870D3"/>
    <w:rsid w:val="004873DD"/>
    <w:rsid w:val="004903DF"/>
    <w:rsid w:val="0049322C"/>
    <w:rsid w:val="004935D2"/>
    <w:rsid w:val="0049384C"/>
    <w:rsid w:val="00493E0F"/>
    <w:rsid w:val="004949E6"/>
    <w:rsid w:val="004956D5"/>
    <w:rsid w:val="004965B8"/>
    <w:rsid w:val="00496D07"/>
    <w:rsid w:val="00497382"/>
    <w:rsid w:val="00497CF1"/>
    <w:rsid w:val="004A0AC4"/>
    <w:rsid w:val="004A1259"/>
    <w:rsid w:val="004A18A9"/>
    <w:rsid w:val="004A1A03"/>
    <w:rsid w:val="004A2098"/>
    <w:rsid w:val="004A2796"/>
    <w:rsid w:val="004A2A8A"/>
    <w:rsid w:val="004A3188"/>
    <w:rsid w:val="004A36EE"/>
    <w:rsid w:val="004A55C5"/>
    <w:rsid w:val="004A5801"/>
    <w:rsid w:val="004A6FF5"/>
    <w:rsid w:val="004B03AC"/>
    <w:rsid w:val="004B1E54"/>
    <w:rsid w:val="004B3D85"/>
    <w:rsid w:val="004B6002"/>
    <w:rsid w:val="004C0296"/>
    <w:rsid w:val="004C07BC"/>
    <w:rsid w:val="004C12BD"/>
    <w:rsid w:val="004C1599"/>
    <w:rsid w:val="004C18CB"/>
    <w:rsid w:val="004C1F5A"/>
    <w:rsid w:val="004C2BB9"/>
    <w:rsid w:val="004C395A"/>
    <w:rsid w:val="004C43D4"/>
    <w:rsid w:val="004C4B51"/>
    <w:rsid w:val="004C4BB2"/>
    <w:rsid w:val="004C4F13"/>
    <w:rsid w:val="004C64DF"/>
    <w:rsid w:val="004C6DA6"/>
    <w:rsid w:val="004C6ED6"/>
    <w:rsid w:val="004D001D"/>
    <w:rsid w:val="004D0E99"/>
    <w:rsid w:val="004D1847"/>
    <w:rsid w:val="004D19A3"/>
    <w:rsid w:val="004D309A"/>
    <w:rsid w:val="004D3575"/>
    <w:rsid w:val="004D39E2"/>
    <w:rsid w:val="004D557D"/>
    <w:rsid w:val="004D62BD"/>
    <w:rsid w:val="004D6307"/>
    <w:rsid w:val="004D6733"/>
    <w:rsid w:val="004D6D02"/>
    <w:rsid w:val="004D7A79"/>
    <w:rsid w:val="004D7B6B"/>
    <w:rsid w:val="004D7B7E"/>
    <w:rsid w:val="004E04BB"/>
    <w:rsid w:val="004E08A8"/>
    <w:rsid w:val="004E094E"/>
    <w:rsid w:val="004E116A"/>
    <w:rsid w:val="004E1451"/>
    <w:rsid w:val="004E1797"/>
    <w:rsid w:val="004E1D59"/>
    <w:rsid w:val="004E1DB3"/>
    <w:rsid w:val="004E2593"/>
    <w:rsid w:val="004E3EBE"/>
    <w:rsid w:val="004E424F"/>
    <w:rsid w:val="004E4A97"/>
    <w:rsid w:val="004E4BC8"/>
    <w:rsid w:val="004E52BB"/>
    <w:rsid w:val="004E618E"/>
    <w:rsid w:val="004E62AC"/>
    <w:rsid w:val="004E6D8D"/>
    <w:rsid w:val="004E73A9"/>
    <w:rsid w:val="004E78AD"/>
    <w:rsid w:val="004E7A0A"/>
    <w:rsid w:val="004E7B48"/>
    <w:rsid w:val="004F01F9"/>
    <w:rsid w:val="004F0277"/>
    <w:rsid w:val="004F0C5B"/>
    <w:rsid w:val="004F15AC"/>
    <w:rsid w:val="004F170B"/>
    <w:rsid w:val="004F19E0"/>
    <w:rsid w:val="004F3007"/>
    <w:rsid w:val="004F41EC"/>
    <w:rsid w:val="004F4546"/>
    <w:rsid w:val="004F45B1"/>
    <w:rsid w:val="004F4778"/>
    <w:rsid w:val="004F75D4"/>
    <w:rsid w:val="00500550"/>
    <w:rsid w:val="00501B32"/>
    <w:rsid w:val="0050280D"/>
    <w:rsid w:val="00502942"/>
    <w:rsid w:val="00502A99"/>
    <w:rsid w:val="00502BC8"/>
    <w:rsid w:val="00502CAD"/>
    <w:rsid w:val="00502D47"/>
    <w:rsid w:val="00505B77"/>
    <w:rsid w:val="00506533"/>
    <w:rsid w:val="00506A46"/>
    <w:rsid w:val="0051091C"/>
    <w:rsid w:val="00510BE5"/>
    <w:rsid w:val="00511814"/>
    <w:rsid w:val="005120BA"/>
    <w:rsid w:val="00513233"/>
    <w:rsid w:val="0051352C"/>
    <w:rsid w:val="0051360F"/>
    <w:rsid w:val="005136DD"/>
    <w:rsid w:val="00515E86"/>
    <w:rsid w:val="005160BE"/>
    <w:rsid w:val="00517DE8"/>
    <w:rsid w:val="005203FF"/>
    <w:rsid w:val="005205A2"/>
    <w:rsid w:val="00521E18"/>
    <w:rsid w:val="00521FF9"/>
    <w:rsid w:val="0052260F"/>
    <w:rsid w:val="00523328"/>
    <w:rsid w:val="00523C55"/>
    <w:rsid w:val="00523F4E"/>
    <w:rsid w:val="0052408C"/>
    <w:rsid w:val="005243C0"/>
    <w:rsid w:val="00524E2C"/>
    <w:rsid w:val="0052524E"/>
    <w:rsid w:val="0052715A"/>
    <w:rsid w:val="00527D46"/>
    <w:rsid w:val="00531572"/>
    <w:rsid w:val="0053281A"/>
    <w:rsid w:val="005328AB"/>
    <w:rsid w:val="005329B5"/>
    <w:rsid w:val="00532F8B"/>
    <w:rsid w:val="00533697"/>
    <w:rsid w:val="00533EBA"/>
    <w:rsid w:val="005341B1"/>
    <w:rsid w:val="00534218"/>
    <w:rsid w:val="005345B2"/>
    <w:rsid w:val="00535141"/>
    <w:rsid w:val="00535351"/>
    <w:rsid w:val="00535EC2"/>
    <w:rsid w:val="00535F07"/>
    <w:rsid w:val="00536F70"/>
    <w:rsid w:val="00537C8C"/>
    <w:rsid w:val="005418C2"/>
    <w:rsid w:val="00541B33"/>
    <w:rsid w:val="00542694"/>
    <w:rsid w:val="0054286D"/>
    <w:rsid w:val="00543431"/>
    <w:rsid w:val="00543D86"/>
    <w:rsid w:val="00544C0B"/>
    <w:rsid w:val="00545178"/>
    <w:rsid w:val="00545C8D"/>
    <w:rsid w:val="00546AE0"/>
    <w:rsid w:val="005477C9"/>
    <w:rsid w:val="00547CA2"/>
    <w:rsid w:val="00547DAA"/>
    <w:rsid w:val="00547DD5"/>
    <w:rsid w:val="005511C2"/>
    <w:rsid w:val="005514E7"/>
    <w:rsid w:val="005525A4"/>
    <w:rsid w:val="00552845"/>
    <w:rsid w:val="00552B15"/>
    <w:rsid w:val="00552BB4"/>
    <w:rsid w:val="00552FB0"/>
    <w:rsid w:val="005531E2"/>
    <w:rsid w:val="00554177"/>
    <w:rsid w:val="00554C94"/>
    <w:rsid w:val="005555D4"/>
    <w:rsid w:val="0055569B"/>
    <w:rsid w:val="0055570D"/>
    <w:rsid w:val="00555F8A"/>
    <w:rsid w:val="00556E6E"/>
    <w:rsid w:val="00557F62"/>
    <w:rsid w:val="00561039"/>
    <w:rsid w:val="005621F4"/>
    <w:rsid w:val="00563433"/>
    <w:rsid w:val="00563648"/>
    <w:rsid w:val="005639B9"/>
    <w:rsid w:val="00563D70"/>
    <w:rsid w:val="0056428F"/>
    <w:rsid w:val="005663A3"/>
    <w:rsid w:val="005663CA"/>
    <w:rsid w:val="0056754E"/>
    <w:rsid w:val="00567A05"/>
    <w:rsid w:val="00570DA7"/>
    <w:rsid w:val="00572B61"/>
    <w:rsid w:val="005740BF"/>
    <w:rsid w:val="00574AF8"/>
    <w:rsid w:val="00577AA4"/>
    <w:rsid w:val="00580C86"/>
    <w:rsid w:val="00580ED0"/>
    <w:rsid w:val="00580FA4"/>
    <w:rsid w:val="00581AB7"/>
    <w:rsid w:val="0058392B"/>
    <w:rsid w:val="00585571"/>
    <w:rsid w:val="005874B6"/>
    <w:rsid w:val="005901F7"/>
    <w:rsid w:val="00590A83"/>
    <w:rsid w:val="00592015"/>
    <w:rsid w:val="005920E4"/>
    <w:rsid w:val="0059508A"/>
    <w:rsid w:val="005953CA"/>
    <w:rsid w:val="00595A41"/>
    <w:rsid w:val="00596925"/>
    <w:rsid w:val="005A02E6"/>
    <w:rsid w:val="005A0BBE"/>
    <w:rsid w:val="005A1132"/>
    <w:rsid w:val="005A30FA"/>
    <w:rsid w:val="005A3B8E"/>
    <w:rsid w:val="005A4334"/>
    <w:rsid w:val="005A4351"/>
    <w:rsid w:val="005A44DA"/>
    <w:rsid w:val="005A44F2"/>
    <w:rsid w:val="005A4588"/>
    <w:rsid w:val="005A4847"/>
    <w:rsid w:val="005A5360"/>
    <w:rsid w:val="005A5383"/>
    <w:rsid w:val="005A5E97"/>
    <w:rsid w:val="005A6C0F"/>
    <w:rsid w:val="005B081C"/>
    <w:rsid w:val="005B0A65"/>
    <w:rsid w:val="005B0A74"/>
    <w:rsid w:val="005B1BF2"/>
    <w:rsid w:val="005B1C84"/>
    <w:rsid w:val="005B299B"/>
    <w:rsid w:val="005B62A5"/>
    <w:rsid w:val="005B65B2"/>
    <w:rsid w:val="005B6680"/>
    <w:rsid w:val="005B673E"/>
    <w:rsid w:val="005B6894"/>
    <w:rsid w:val="005B795C"/>
    <w:rsid w:val="005B7D6D"/>
    <w:rsid w:val="005B7E02"/>
    <w:rsid w:val="005C1D0C"/>
    <w:rsid w:val="005C2370"/>
    <w:rsid w:val="005C2E29"/>
    <w:rsid w:val="005C454B"/>
    <w:rsid w:val="005C4766"/>
    <w:rsid w:val="005C5313"/>
    <w:rsid w:val="005C5E3D"/>
    <w:rsid w:val="005C7676"/>
    <w:rsid w:val="005C7844"/>
    <w:rsid w:val="005D05A6"/>
    <w:rsid w:val="005D0946"/>
    <w:rsid w:val="005D1328"/>
    <w:rsid w:val="005D1635"/>
    <w:rsid w:val="005D169A"/>
    <w:rsid w:val="005D1FAE"/>
    <w:rsid w:val="005D295F"/>
    <w:rsid w:val="005D2B77"/>
    <w:rsid w:val="005D3AC2"/>
    <w:rsid w:val="005D3E91"/>
    <w:rsid w:val="005D5111"/>
    <w:rsid w:val="005D5C93"/>
    <w:rsid w:val="005D6429"/>
    <w:rsid w:val="005D6DC1"/>
    <w:rsid w:val="005D79A8"/>
    <w:rsid w:val="005E1430"/>
    <w:rsid w:val="005E3E54"/>
    <w:rsid w:val="005E4338"/>
    <w:rsid w:val="005E458F"/>
    <w:rsid w:val="005E49C2"/>
    <w:rsid w:val="005E4D73"/>
    <w:rsid w:val="005E4F27"/>
    <w:rsid w:val="005E4F3C"/>
    <w:rsid w:val="005E53AE"/>
    <w:rsid w:val="005E5747"/>
    <w:rsid w:val="005E5B3A"/>
    <w:rsid w:val="005E6C83"/>
    <w:rsid w:val="005E7311"/>
    <w:rsid w:val="005E77E7"/>
    <w:rsid w:val="005E7928"/>
    <w:rsid w:val="005E7A75"/>
    <w:rsid w:val="005E7EFF"/>
    <w:rsid w:val="005F00D7"/>
    <w:rsid w:val="005F05C9"/>
    <w:rsid w:val="005F097F"/>
    <w:rsid w:val="005F0B91"/>
    <w:rsid w:val="005F20C7"/>
    <w:rsid w:val="005F2C5A"/>
    <w:rsid w:val="005F3752"/>
    <w:rsid w:val="005F640D"/>
    <w:rsid w:val="005F711B"/>
    <w:rsid w:val="005F7B81"/>
    <w:rsid w:val="00600484"/>
    <w:rsid w:val="00600F30"/>
    <w:rsid w:val="006011C4"/>
    <w:rsid w:val="0060121B"/>
    <w:rsid w:val="0060167B"/>
    <w:rsid w:val="006023AA"/>
    <w:rsid w:val="00602B03"/>
    <w:rsid w:val="00602C2B"/>
    <w:rsid w:val="00602FD3"/>
    <w:rsid w:val="00603D32"/>
    <w:rsid w:val="006045D2"/>
    <w:rsid w:val="006048B0"/>
    <w:rsid w:val="00604D16"/>
    <w:rsid w:val="00604E0A"/>
    <w:rsid w:val="0060618A"/>
    <w:rsid w:val="00606B60"/>
    <w:rsid w:val="00607247"/>
    <w:rsid w:val="00607934"/>
    <w:rsid w:val="006079A8"/>
    <w:rsid w:val="00607D4B"/>
    <w:rsid w:val="0061053D"/>
    <w:rsid w:val="00610ED2"/>
    <w:rsid w:val="00611E18"/>
    <w:rsid w:val="00612E3B"/>
    <w:rsid w:val="00613092"/>
    <w:rsid w:val="00613D4F"/>
    <w:rsid w:val="00613D71"/>
    <w:rsid w:val="00615A51"/>
    <w:rsid w:val="00615F35"/>
    <w:rsid w:val="006217DA"/>
    <w:rsid w:val="00621CF6"/>
    <w:rsid w:val="006220A6"/>
    <w:rsid w:val="00624710"/>
    <w:rsid w:val="006257E4"/>
    <w:rsid w:val="0062643E"/>
    <w:rsid w:val="00626495"/>
    <w:rsid w:val="00626B6F"/>
    <w:rsid w:val="006317AF"/>
    <w:rsid w:val="00631F18"/>
    <w:rsid w:val="00632048"/>
    <w:rsid w:val="00632116"/>
    <w:rsid w:val="0063233E"/>
    <w:rsid w:val="00632849"/>
    <w:rsid w:val="00632988"/>
    <w:rsid w:val="00632CDE"/>
    <w:rsid w:val="006333C0"/>
    <w:rsid w:val="00633F14"/>
    <w:rsid w:val="006358CD"/>
    <w:rsid w:val="006361FC"/>
    <w:rsid w:val="00636BCF"/>
    <w:rsid w:val="0064085E"/>
    <w:rsid w:val="00640D4E"/>
    <w:rsid w:val="00640F2B"/>
    <w:rsid w:val="00640F52"/>
    <w:rsid w:val="00641005"/>
    <w:rsid w:val="0064132B"/>
    <w:rsid w:val="00642055"/>
    <w:rsid w:val="006424AF"/>
    <w:rsid w:val="00642DFE"/>
    <w:rsid w:val="006431E9"/>
    <w:rsid w:val="00643481"/>
    <w:rsid w:val="006434E8"/>
    <w:rsid w:val="0064446C"/>
    <w:rsid w:val="00645917"/>
    <w:rsid w:val="00647300"/>
    <w:rsid w:val="00647AB8"/>
    <w:rsid w:val="00647B38"/>
    <w:rsid w:val="0065187A"/>
    <w:rsid w:val="00651F63"/>
    <w:rsid w:val="00652929"/>
    <w:rsid w:val="00652D7B"/>
    <w:rsid w:val="006539C1"/>
    <w:rsid w:val="00653DDD"/>
    <w:rsid w:val="00653ECA"/>
    <w:rsid w:val="00653F71"/>
    <w:rsid w:val="00654470"/>
    <w:rsid w:val="00654978"/>
    <w:rsid w:val="00655D34"/>
    <w:rsid w:val="00660406"/>
    <w:rsid w:val="00661D31"/>
    <w:rsid w:val="00661E1F"/>
    <w:rsid w:val="00662C57"/>
    <w:rsid w:val="00663FD2"/>
    <w:rsid w:val="0066571F"/>
    <w:rsid w:val="00666250"/>
    <w:rsid w:val="006665D2"/>
    <w:rsid w:val="006667AB"/>
    <w:rsid w:val="006677BB"/>
    <w:rsid w:val="006729F9"/>
    <w:rsid w:val="00673D99"/>
    <w:rsid w:val="00673FD9"/>
    <w:rsid w:val="00674D21"/>
    <w:rsid w:val="00674E3A"/>
    <w:rsid w:val="00675A63"/>
    <w:rsid w:val="0067779F"/>
    <w:rsid w:val="006778BD"/>
    <w:rsid w:val="00680C70"/>
    <w:rsid w:val="0068107E"/>
    <w:rsid w:val="006834AC"/>
    <w:rsid w:val="006834B0"/>
    <w:rsid w:val="0068503A"/>
    <w:rsid w:val="006851DA"/>
    <w:rsid w:val="00686A72"/>
    <w:rsid w:val="00687791"/>
    <w:rsid w:val="00687856"/>
    <w:rsid w:val="00687A97"/>
    <w:rsid w:val="00687BE6"/>
    <w:rsid w:val="00687D5F"/>
    <w:rsid w:val="00691538"/>
    <w:rsid w:val="00691F68"/>
    <w:rsid w:val="0069294B"/>
    <w:rsid w:val="006929F5"/>
    <w:rsid w:val="006967AD"/>
    <w:rsid w:val="00696A67"/>
    <w:rsid w:val="00696AF5"/>
    <w:rsid w:val="006A057C"/>
    <w:rsid w:val="006A0A9C"/>
    <w:rsid w:val="006A0AA1"/>
    <w:rsid w:val="006A102B"/>
    <w:rsid w:val="006A1C88"/>
    <w:rsid w:val="006A2C64"/>
    <w:rsid w:val="006A3A2E"/>
    <w:rsid w:val="006A3A48"/>
    <w:rsid w:val="006A3A55"/>
    <w:rsid w:val="006A3F9B"/>
    <w:rsid w:val="006A4020"/>
    <w:rsid w:val="006A4441"/>
    <w:rsid w:val="006A46AE"/>
    <w:rsid w:val="006A480F"/>
    <w:rsid w:val="006A503C"/>
    <w:rsid w:val="006A6006"/>
    <w:rsid w:val="006B0B8F"/>
    <w:rsid w:val="006B2D87"/>
    <w:rsid w:val="006B2E3E"/>
    <w:rsid w:val="006B3142"/>
    <w:rsid w:val="006B530D"/>
    <w:rsid w:val="006B55FE"/>
    <w:rsid w:val="006B5F42"/>
    <w:rsid w:val="006B66F8"/>
    <w:rsid w:val="006B6ED3"/>
    <w:rsid w:val="006C01EA"/>
    <w:rsid w:val="006C0AE1"/>
    <w:rsid w:val="006C2CBE"/>
    <w:rsid w:val="006C3804"/>
    <w:rsid w:val="006C46C5"/>
    <w:rsid w:val="006C4822"/>
    <w:rsid w:val="006C49B4"/>
    <w:rsid w:val="006C594C"/>
    <w:rsid w:val="006C66E9"/>
    <w:rsid w:val="006C7259"/>
    <w:rsid w:val="006C7E99"/>
    <w:rsid w:val="006D045D"/>
    <w:rsid w:val="006D32C5"/>
    <w:rsid w:val="006D3B4F"/>
    <w:rsid w:val="006D3CF0"/>
    <w:rsid w:val="006D4C5C"/>
    <w:rsid w:val="006D5D1D"/>
    <w:rsid w:val="006D5E60"/>
    <w:rsid w:val="006D6BDC"/>
    <w:rsid w:val="006D765C"/>
    <w:rsid w:val="006D7AC8"/>
    <w:rsid w:val="006D7C6D"/>
    <w:rsid w:val="006D7D8A"/>
    <w:rsid w:val="006E05AC"/>
    <w:rsid w:val="006E080A"/>
    <w:rsid w:val="006E0EA1"/>
    <w:rsid w:val="006E1225"/>
    <w:rsid w:val="006E1277"/>
    <w:rsid w:val="006E13A4"/>
    <w:rsid w:val="006E1440"/>
    <w:rsid w:val="006E335C"/>
    <w:rsid w:val="006E34BE"/>
    <w:rsid w:val="006E3D06"/>
    <w:rsid w:val="006E5167"/>
    <w:rsid w:val="006E57BA"/>
    <w:rsid w:val="006E697D"/>
    <w:rsid w:val="006F00B4"/>
    <w:rsid w:val="006F0F93"/>
    <w:rsid w:val="006F19EB"/>
    <w:rsid w:val="006F27E0"/>
    <w:rsid w:val="006F2BA8"/>
    <w:rsid w:val="006F2DFF"/>
    <w:rsid w:val="006F30B0"/>
    <w:rsid w:val="006F36A0"/>
    <w:rsid w:val="006F4149"/>
    <w:rsid w:val="006F563E"/>
    <w:rsid w:val="006F57FB"/>
    <w:rsid w:val="006F6D4B"/>
    <w:rsid w:val="006F7A7F"/>
    <w:rsid w:val="006F7FEA"/>
    <w:rsid w:val="00700CED"/>
    <w:rsid w:val="00701BA2"/>
    <w:rsid w:val="007024D1"/>
    <w:rsid w:val="00702F8F"/>
    <w:rsid w:val="00703250"/>
    <w:rsid w:val="00704019"/>
    <w:rsid w:val="00704934"/>
    <w:rsid w:val="00706069"/>
    <w:rsid w:val="007077BB"/>
    <w:rsid w:val="00707E26"/>
    <w:rsid w:val="00710F45"/>
    <w:rsid w:val="007133FD"/>
    <w:rsid w:val="00714753"/>
    <w:rsid w:val="007154F6"/>
    <w:rsid w:val="0071591C"/>
    <w:rsid w:val="00715CB5"/>
    <w:rsid w:val="007164D1"/>
    <w:rsid w:val="00717C6F"/>
    <w:rsid w:val="007204A1"/>
    <w:rsid w:val="007213A7"/>
    <w:rsid w:val="0072202D"/>
    <w:rsid w:val="007227A1"/>
    <w:rsid w:val="00722FBE"/>
    <w:rsid w:val="0072344C"/>
    <w:rsid w:val="00723B7D"/>
    <w:rsid w:val="00724349"/>
    <w:rsid w:val="00724575"/>
    <w:rsid w:val="00725861"/>
    <w:rsid w:val="007328A7"/>
    <w:rsid w:val="007329D7"/>
    <w:rsid w:val="00733766"/>
    <w:rsid w:val="00733D42"/>
    <w:rsid w:val="007344C1"/>
    <w:rsid w:val="00736007"/>
    <w:rsid w:val="00737391"/>
    <w:rsid w:val="00741DC8"/>
    <w:rsid w:val="00741E86"/>
    <w:rsid w:val="00741EC3"/>
    <w:rsid w:val="007431C8"/>
    <w:rsid w:val="00743A5A"/>
    <w:rsid w:val="00743E80"/>
    <w:rsid w:val="0074455F"/>
    <w:rsid w:val="00745FAF"/>
    <w:rsid w:val="00746388"/>
    <w:rsid w:val="00750F62"/>
    <w:rsid w:val="00751E5F"/>
    <w:rsid w:val="0075287A"/>
    <w:rsid w:val="00752A33"/>
    <w:rsid w:val="00752F94"/>
    <w:rsid w:val="00754FC9"/>
    <w:rsid w:val="0075621C"/>
    <w:rsid w:val="0075658A"/>
    <w:rsid w:val="0075693D"/>
    <w:rsid w:val="00757A5B"/>
    <w:rsid w:val="00760662"/>
    <w:rsid w:val="007611D5"/>
    <w:rsid w:val="00761AFC"/>
    <w:rsid w:val="007628B8"/>
    <w:rsid w:val="00763DBE"/>
    <w:rsid w:val="00763DD6"/>
    <w:rsid w:val="007643E0"/>
    <w:rsid w:val="0076658A"/>
    <w:rsid w:val="0077069F"/>
    <w:rsid w:val="00771F06"/>
    <w:rsid w:val="007724EB"/>
    <w:rsid w:val="00773CE5"/>
    <w:rsid w:val="0077439D"/>
    <w:rsid w:val="00775829"/>
    <w:rsid w:val="00776AC0"/>
    <w:rsid w:val="007801DE"/>
    <w:rsid w:val="00780532"/>
    <w:rsid w:val="00781FDA"/>
    <w:rsid w:val="00782814"/>
    <w:rsid w:val="00783770"/>
    <w:rsid w:val="007839F2"/>
    <w:rsid w:val="00785995"/>
    <w:rsid w:val="00785E25"/>
    <w:rsid w:val="00786602"/>
    <w:rsid w:val="00787D3F"/>
    <w:rsid w:val="007909AE"/>
    <w:rsid w:val="0079271E"/>
    <w:rsid w:val="007932F8"/>
    <w:rsid w:val="007941CD"/>
    <w:rsid w:val="007942F7"/>
    <w:rsid w:val="00796929"/>
    <w:rsid w:val="00796B89"/>
    <w:rsid w:val="007979C7"/>
    <w:rsid w:val="007A001A"/>
    <w:rsid w:val="007A038D"/>
    <w:rsid w:val="007A1890"/>
    <w:rsid w:val="007A3C78"/>
    <w:rsid w:val="007A4283"/>
    <w:rsid w:val="007A5947"/>
    <w:rsid w:val="007A6578"/>
    <w:rsid w:val="007A69B5"/>
    <w:rsid w:val="007B0FED"/>
    <w:rsid w:val="007B1AC0"/>
    <w:rsid w:val="007B23C2"/>
    <w:rsid w:val="007B26AA"/>
    <w:rsid w:val="007B2C22"/>
    <w:rsid w:val="007B2CD6"/>
    <w:rsid w:val="007B2D89"/>
    <w:rsid w:val="007B31F1"/>
    <w:rsid w:val="007B3580"/>
    <w:rsid w:val="007B43C0"/>
    <w:rsid w:val="007B5308"/>
    <w:rsid w:val="007B6CFC"/>
    <w:rsid w:val="007B73EA"/>
    <w:rsid w:val="007B78B1"/>
    <w:rsid w:val="007B7D65"/>
    <w:rsid w:val="007B7E1A"/>
    <w:rsid w:val="007C0880"/>
    <w:rsid w:val="007C0A30"/>
    <w:rsid w:val="007C0F1E"/>
    <w:rsid w:val="007C1301"/>
    <w:rsid w:val="007C14C6"/>
    <w:rsid w:val="007D0155"/>
    <w:rsid w:val="007D0E9D"/>
    <w:rsid w:val="007D1075"/>
    <w:rsid w:val="007D1636"/>
    <w:rsid w:val="007D1C40"/>
    <w:rsid w:val="007D1CCF"/>
    <w:rsid w:val="007D36AD"/>
    <w:rsid w:val="007D4A01"/>
    <w:rsid w:val="007D53B2"/>
    <w:rsid w:val="007D6EED"/>
    <w:rsid w:val="007D7401"/>
    <w:rsid w:val="007D770D"/>
    <w:rsid w:val="007D7CBC"/>
    <w:rsid w:val="007E035A"/>
    <w:rsid w:val="007E0597"/>
    <w:rsid w:val="007E0CBA"/>
    <w:rsid w:val="007E0D66"/>
    <w:rsid w:val="007E12B0"/>
    <w:rsid w:val="007E3472"/>
    <w:rsid w:val="007E3627"/>
    <w:rsid w:val="007E381C"/>
    <w:rsid w:val="007E50EC"/>
    <w:rsid w:val="007E6DA9"/>
    <w:rsid w:val="007E767C"/>
    <w:rsid w:val="007E7888"/>
    <w:rsid w:val="007F0227"/>
    <w:rsid w:val="007F1EB3"/>
    <w:rsid w:val="007F1EC4"/>
    <w:rsid w:val="007F3414"/>
    <w:rsid w:val="007F4755"/>
    <w:rsid w:val="007F47E3"/>
    <w:rsid w:val="007F60E6"/>
    <w:rsid w:val="00800017"/>
    <w:rsid w:val="008002B9"/>
    <w:rsid w:val="0080084D"/>
    <w:rsid w:val="0080253E"/>
    <w:rsid w:val="00802A62"/>
    <w:rsid w:val="00802D9A"/>
    <w:rsid w:val="00803D07"/>
    <w:rsid w:val="00803DA7"/>
    <w:rsid w:val="008041C7"/>
    <w:rsid w:val="0080490E"/>
    <w:rsid w:val="0080541F"/>
    <w:rsid w:val="0080551B"/>
    <w:rsid w:val="00805F62"/>
    <w:rsid w:val="00807044"/>
    <w:rsid w:val="008105B2"/>
    <w:rsid w:val="008114BA"/>
    <w:rsid w:val="0081180F"/>
    <w:rsid w:val="00811BCD"/>
    <w:rsid w:val="00812FD8"/>
    <w:rsid w:val="00813C1B"/>
    <w:rsid w:val="0081436C"/>
    <w:rsid w:val="00814DF1"/>
    <w:rsid w:val="00817156"/>
    <w:rsid w:val="008171A7"/>
    <w:rsid w:val="00820848"/>
    <w:rsid w:val="008228BA"/>
    <w:rsid w:val="008233D5"/>
    <w:rsid w:val="00823E39"/>
    <w:rsid w:val="00823E83"/>
    <w:rsid w:val="008243C8"/>
    <w:rsid w:val="00824797"/>
    <w:rsid w:val="00826028"/>
    <w:rsid w:val="00826275"/>
    <w:rsid w:val="00831545"/>
    <w:rsid w:val="008319FB"/>
    <w:rsid w:val="00832688"/>
    <w:rsid w:val="0083385D"/>
    <w:rsid w:val="00833AD8"/>
    <w:rsid w:val="00833F1B"/>
    <w:rsid w:val="00834D28"/>
    <w:rsid w:val="008364D6"/>
    <w:rsid w:val="00837145"/>
    <w:rsid w:val="00837573"/>
    <w:rsid w:val="008402A8"/>
    <w:rsid w:val="008405C8"/>
    <w:rsid w:val="00841597"/>
    <w:rsid w:val="00842140"/>
    <w:rsid w:val="0084301E"/>
    <w:rsid w:val="008433B9"/>
    <w:rsid w:val="00843E8C"/>
    <w:rsid w:val="00845410"/>
    <w:rsid w:val="0084575D"/>
    <w:rsid w:val="0084581D"/>
    <w:rsid w:val="00845F6C"/>
    <w:rsid w:val="00846834"/>
    <w:rsid w:val="00846CCE"/>
    <w:rsid w:val="008474C3"/>
    <w:rsid w:val="00847763"/>
    <w:rsid w:val="008478C2"/>
    <w:rsid w:val="00847DB1"/>
    <w:rsid w:val="00850276"/>
    <w:rsid w:val="00850DC2"/>
    <w:rsid w:val="00851A0C"/>
    <w:rsid w:val="00851A69"/>
    <w:rsid w:val="00852A30"/>
    <w:rsid w:val="008537D4"/>
    <w:rsid w:val="008548B3"/>
    <w:rsid w:val="008553D0"/>
    <w:rsid w:val="00857134"/>
    <w:rsid w:val="00857C22"/>
    <w:rsid w:val="008600D2"/>
    <w:rsid w:val="0086050E"/>
    <w:rsid w:val="008617EB"/>
    <w:rsid w:val="00861A1C"/>
    <w:rsid w:val="00861D19"/>
    <w:rsid w:val="008622B5"/>
    <w:rsid w:val="008629D3"/>
    <w:rsid w:val="00862C85"/>
    <w:rsid w:val="00862F39"/>
    <w:rsid w:val="00862FEE"/>
    <w:rsid w:val="00863623"/>
    <w:rsid w:val="008636A0"/>
    <w:rsid w:val="00864372"/>
    <w:rsid w:val="008649D4"/>
    <w:rsid w:val="00865E2A"/>
    <w:rsid w:val="00867414"/>
    <w:rsid w:val="008674A4"/>
    <w:rsid w:val="008700D1"/>
    <w:rsid w:val="0087115C"/>
    <w:rsid w:val="00871B9A"/>
    <w:rsid w:val="008727D4"/>
    <w:rsid w:val="00872BE1"/>
    <w:rsid w:val="00872C0F"/>
    <w:rsid w:val="00872DAD"/>
    <w:rsid w:val="00873956"/>
    <w:rsid w:val="00873BC2"/>
    <w:rsid w:val="0087428B"/>
    <w:rsid w:val="00876B56"/>
    <w:rsid w:val="0087721C"/>
    <w:rsid w:val="00877327"/>
    <w:rsid w:val="00877686"/>
    <w:rsid w:val="0087778F"/>
    <w:rsid w:val="00880DA8"/>
    <w:rsid w:val="00881DC7"/>
    <w:rsid w:val="00883313"/>
    <w:rsid w:val="00883C44"/>
    <w:rsid w:val="008842F9"/>
    <w:rsid w:val="00884E21"/>
    <w:rsid w:val="008867A4"/>
    <w:rsid w:val="00886B98"/>
    <w:rsid w:val="00887C0C"/>
    <w:rsid w:val="00890F24"/>
    <w:rsid w:val="0089138D"/>
    <w:rsid w:val="00891B88"/>
    <w:rsid w:val="008924AD"/>
    <w:rsid w:val="008926BC"/>
    <w:rsid w:val="00893315"/>
    <w:rsid w:val="0089559B"/>
    <w:rsid w:val="00895A80"/>
    <w:rsid w:val="00895F92"/>
    <w:rsid w:val="00896F52"/>
    <w:rsid w:val="00897F4F"/>
    <w:rsid w:val="008A23ED"/>
    <w:rsid w:val="008A2B90"/>
    <w:rsid w:val="008A45AE"/>
    <w:rsid w:val="008A45D9"/>
    <w:rsid w:val="008A69A2"/>
    <w:rsid w:val="008A710A"/>
    <w:rsid w:val="008B10A2"/>
    <w:rsid w:val="008B1443"/>
    <w:rsid w:val="008B144F"/>
    <w:rsid w:val="008B29CF"/>
    <w:rsid w:val="008B2E40"/>
    <w:rsid w:val="008B331B"/>
    <w:rsid w:val="008B3586"/>
    <w:rsid w:val="008B3C3A"/>
    <w:rsid w:val="008B43A9"/>
    <w:rsid w:val="008B52D3"/>
    <w:rsid w:val="008B7177"/>
    <w:rsid w:val="008B7C89"/>
    <w:rsid w:val="008B7E32"/>
    <w:rsid w:val="008C038F"/>
    <w:rsid w:val="008C0725"/>
    <w:rsid w:val="008C183D"/>
    <w:rsid w:val="008C275C"/>
    <w:rsid w:val="008C28FA"/>
    <w:rsid w:val="008C369B"/>
    <w:rsid w:val="008C39B2"/>
    <w:rsid w:val="008C411C"/>
    <w:rsid w:val="008C4434"/>
    <w:rsid w:val="008C505F"/>
    <w:rsid w:val="008C50A5"/>
    <w:rsid w:val="008C5F1E"/>
    <w:rsid w:val="008C5FB5"/>
    <w:rsid w:val="008C6529"/>
    <w:rsid w:val="008C6FE1"/>
    <w:rsid w:val="008C76AA"/>
    <w:rsid w:val="008D01B1"/>
    <w:rsid w:val="008D0894"/>
    <w:rsid w:val="008D09C0"/>
    <w:rsid w:val="008D1350"/>
    <w:rsid w:val="008D14D8"/>
    <w:rsid w:val="008D1641"/>
    <w:rsid w:val="008D1A8E"/>
    <w:rsid w:val="008D220B"/>
    <w:rsid w:val="008D273E"/>
    <w:rsid w:val="008D3F24"/>
    <w:rsid w:val="008D40F6"/>
    <w:rsid w:val="008D4447"/>
    <w:rsid w:val="008D4549"/>
    <w:rsid w:val="008D4814"/>
    <w:rsid w:val="008D54C6"/>
    <w:rsid w:val="008D57EC"/>
    <w:rsid w:val="008D5BCD"/>
    <w:rsid w:val="008D7103"/>
    <w:rsid w:val="008D7121"/>
    <w:rsid w:val="008D7A0C"/>
    <w:rsid w:val="008E05C5"/>
    <w:rsid w:val="008E0D3D"/>
    <w:rsid w:val="008E1BB2"/>
    <w:rsid w:val="008E1DC2"/>
    <w:rsid w:val="008E2B09"/>
    <w:rsid w:val="008E2DE4"/>
    <w:rsid w:val="008E39F3"/>
    <w:rsid w:val="008E42E1"/>
    <w:rsid w:val="008E4C95"/>
    <w:rsid w:val="008E573D"/>
    <w:rsid w:val="008E616F"/>
    <w:rsid w:val="008F011A"/>
    <w:rsid w:val="008F04AA"/>
    <w:rsid w:val="008F0D28"/>
    <w:rsid w:val="008F0F82"/>
    <w:rsid w:val="008F1442"/>
    <w:rsid w:val="008F1476"/>
    <w:rsid w:val="008F1503"/>
    <w:rsid w:val="008F34E9"/>
    <w:rsid w:val="008F3DAA"/>
    <w:rsid w:val="008F3E08"/>
    <w:rsid w:val="008F47D5"/>
    <w:rsid w:val="008F5B7B"/>
    <w:rsid w:val="008F5F13"/>
    <w:rsid w:val="008F6C18"/>
    <w:rsid w:val="008F7608"/>
    <w:rsid w:val="008F77AF"/>
    <w:rsid w:val="0090062C"/>
    <w:rsid w:val="0090141F"/>
    <w:rsid w:val="00901494"/>
    <w:rsid w:val="00901D54"/>
    <w:rsid w:val="00902D74"/>
    <w:rsid w:val="00903028"/>
    <w:rsid w:val="0090344A"/>
    <w:rsid w:val="009053C8"/>
    <w:rsid w:val="00906080"/>
    <w:rsid w:val="00906731"/>
    <w:rsid w:val="00907EEE"/>
    <w:rsid w:val="009102A0"/>
    <w:rsid w:val="009103A3"/>
    <w:rsid w:val="00910B7C"/>
    <w:rsid w:val="009113C9"/>
    <w:rsid w:val="00911796"/>
    <w:rsid w:val="00911D3A"/>
    <w:rsid w:val="00912302"/>
    <w:rsid w:val="00912A63"/>
    <w:rsid w:val="00913FEF"/>
    <w:rsid w:val="009143DE"/>
    <w:rsid w:val="0091445B"/>
    <w:rsid w:val="00914B79"/>
    <w:rsid w:val="00914DC6"/>
    <w:rsid w:val="009153B2"/>
    <w:rsid w:val="00915457"/>
    <w:rsid w:val="00915E54"/>
    <w:rsid w:val="00916953"/>
    <w:rsid w:val="00916CA7"/>
    <w:rsid w:val="009178CC"/>
    <w:rsid w:val="00921384"/>
    <w:rsid w:val="009244A8"/>
    <w:rsid w:val="00924E0B"/>
    <w:rsid w:val="0092512D"/>
    <w:rsid w:val="00925A05"/>
    <w:rsid w:val="00925B49"/>
    <w:rsid w:val="00925DB8"/>
    <w:rsid w:val="00925F0E"/>
    <w:rsid w:val="0092713A"/>
    <w:rsid w:val="0093009C"/>
    <w:rsid w:val="0093024B"/>
    <w:rsid w:val="00931279"/>
    <w:rsid w:val="0093139B"/>
    <w:rsid w:val="0093145C"/>
    <w:rsid w:val="00931844"/>
    <w:rsid w:val="00931AC3"/>
    <w:rsid w:val="00931BE1"/>
    <w:rsid w:val="00934115"/>
    <w:rsid w:val="009341B9"/>
    <w:rsid w:val="00935205"/>
    <w:rsid w:val="0093520C"/>
    <w:rsid w:val="00935322"/>
    <w:rsid w:val="0093556F"/>
    <w:rsid w:val="009360B4"/>
    <w:rsid w:val="00936F9D"/>
    <w:rsid w:val="00937221"/>
    <w:rsid w:val="00940B32"/>
    <w:rsid w:val="009416E3"/>
    <w:rsid w:val="00942AB7"/>
    <w:rsid w:val="009443DD"/>
    <w:rsid w:val="00945547"/>
    <w:rsid w:val="009468ED"/>
    <w:rsid w:val="0094763A"/>
    <w:rsid w:val="00947BA4"/>
    <w:rsid w:val="00951960"/>
    <w:rsid w:val="00951993"/>
    <w:rsid w:val="00952A7E"/>
    <w:rsid w:val="00953578"/>
    <w:rsid w:val="00953637"/>
    <w:rsid w:val="0095388C"/>
    <w:rsid w:val="009539F8"/>
    <w:rsid w:val="00954E90"/>
    <w:rsid w:val="0095505F"/>
    <w:rsid w:val="00955352"/>
    <w:rsid w:val="00955E39"/>
    <w:rsid w:val="00956838"/>
    <w:rsid w:val="00956B39"/>
    <w:rsid w:val="0095705B"/>
    <w:rsid w:val="00960CE5"/>
    <w:rsid w:val="00961485"/>
    <w:rsid w:val="00962084"/>
    <w:rsid w:val="00962A55"/>
    <w:rsid w:val="00963B33"/>
    <w:rsid w:val="009651C1"/>
    <w:rsid w:val="009652A1"/>
    <w:rsid w:val="009652E4"/>
    <w:rsid w:val="00966C18"/>
    <w:rsid w:val="00966DF5"/>
    <w:rsid w:val="00967313"/>
    <w:rsid w:val="00967AB1"/>
    <w:rsid w:val="0097022A"/>
    <w:rsid w:val="009714A9"/>
    <w:rsid w:val="00971635"/>
    <w:rsid w:val="0097231F"/>
    <w:rsid w:val="00972503"/>
    <w:rsid w:val="009738F3"/>
    <w:rsid w:val="00973DEA"/>
    <w:rsid w:val="00974359"/>
    <w:rsid w:val="0097452A"/>
    <w:rsid w:val="0097652E"/>
    <w:rsid w:val="00977614"/>
    <w:rsid w:val="00977DEF"/>
    <w:rsid w:val="0098258E"/>
    <w:rsid w:val="00983120"/>
    <w:rsid w:val="00984BEC"/>
    <w:rsid w:val="00984CB6"/>
    <w:rsid w:val="00985493"/>
    <w:rsid w:val="009861E5"/>
    <w:rsid w:val="009862E1"/>
    <w:rsid w:val="0098634D"/>
    <w:rsid w:val="00986B34"/>
    <w:rsid w:val="009877A3"/>
    <w:rsid w:val="00990E57"/>
    <w:rsid w:val="00991625"/>
    <w:rsid w:val="00991FD6"/>
    <w:rsid w:val="00992195"/>
    <w:rsid w:val="0099318F"/>
    <w:rsid w:val="0099397B"/>
    <w:rsid w:val="00994D9A"/>
    <w:rsid w:val="00995138"/>
    <w:rsid w:val="00996000"/>
    <w:rsid w:val="00996878"/>
    <w:rsid w:val="00997501"/>
    <w:rsid w:val="0099782C"/>
    <w:rsid w:val="009A08F6"/>
    <w:rsid w:val="009A26CB"/>
    <w:rsid w:val="009A2FF8"/>
    <w:rsid w:val="009A4475"/>
    <w:rsid w:val="009A44EE"/>
    <w:rsid w:val="009A44FE"/>
    <w:rsid w:val="009A5D68"/>
    <w:rsid w:val="009A605B"/>
    <w:rsid w:val="009A624E"/>
    <w:rsid w:val="009A6D33"/>
    <w:rsid w:val="009A6F05"/>
    <w:rsid w:val="009A71A3"/>
    <w:rsid w:val="009B050C"/>
    <w:rsid w:val="009B07B2"/>
    <w:rsid w:val="009B0B60"/>
    <w:rsid w:val="009B0E8A"/>
    <w:rsid w:val="009B105F"/>
    <w:rsid w:val="009B15BB"/>
    <w:rsid w:val="009B1D5C"/>
    <w:rsid w:val="009B4023"/>
    <w:rsid w:val="009B44A5"/>
    <w:rsid w:val="009B4585"/>
    <w:rsid w:val="009B4C74"/>
    <w:rsid w:val="009B5A71"/>
    <w:rsid w:val="009B5B15"/>
    <w:rsid w:val="009B6920"/>
    <w:rsid w:val="009B7289"/>
    <w:rsid w:val="009B784C"/>
    <w:rsid w:val="009B7F18"/>
    <w:rsid w:val="009C0DEE"/>
    <w:rsid w:val="009C18A6"/>
    <w:rsid w:val="009C1D3A"/>
    <w:rsid w:val="009C211A"/>
    <w:rsid w:val="009C2927"/>
    <w:rsid w:val="009C3880"/>
    <w:rsid w:val="009C3C4F"/>
    <w:rsid w:val="009C6103"/>
    <w:rsid w:val="009C6155"/>
    <w:rsid w:val="009C6456"/>
    <w:rsid w:val="009C668A"/>
    <w:rsid w:val="009C67A7"/>
    <w:rsid w:val="009C6F52"/>
    <w:rsid w:val="009C704A"/>
    <w:rsid w:val="009C72FE"/>
    <w:rsid w:val="009C7EEB"/>
    <w:rsid w:val="009D1870"/>
    <w:rsid w:val="009D21FC"/>
    <w:rsid w:val="009D2BA3"/>
    <w:rsid w:val="009D32C8"/>
    <w:rsid w:val="009D33B2"/>
    <w:rsid w:val="009D3656"/>
    <w:rsid w:val="009D38F1"/>
    <w:rsid w:val="009D3D43"/>
    <w:rsid w:val="009D43F1"/>
    <w:rsid w:val="009D59E5"/>
    <w:rsid w:val="009D6C75"/>
    <w:rsid w:val="009D6E60"/>
    <w:rsid w:val="009D7ACE"/>
    <w:rsid w:val="009D7E07"/>
    <w:rsid w:val="009E010B"/>
    <w:rsid w:val="009E1784"/>
    <w:rsid w:val="009E1D65"/>
    <w:rsid w:val="009E1F29"/>
    <w:rsid w:val="009E264B"/>
    <w:rsid w:val="009E3CD1"/>
    <w:rsid w:val="009E4AAB"/>
    <w:rsid w:val="009E5A4E"/>
    <w:rsid w:val="009E6088"/>
    <w:rsid w:val="009E6370"/>
    <w:rsid w:val="009E69B0"/>
    <w:rsid w:val="009E6C7F"/>
    <w:rsid w:val="009E6CC2"/>
    <w:rsid w:val="009E7EFA"/>
    <w:rsid w:val="009F07C1"/>
    <w:rsid w:val="009F0D36"/>
    <w:rsid w:val="009F1F54"/>
    <w:rsid w:val="009F21AA"/>
    <w:rsid w:val="009F38A2"/>
    <w:rsid w:val="009F4379"/>
    <w:rsid w:val="009F5CCF"/>
    <w:rsid w:val="009F78DC"/>
    <w:rsid w:val="009F7B49"/>
    <w:rsid w:val="00A000D1"/>
    <w:rsid w:val="00A01093"/>
    <w:rsid w:val="00A0145A"/>
    <w:rsid w:val="00A01691"/>
    <w:rsid w:val="00A0210D"/>
    <w:rsid w:val="00A02476"/>
    <w:rsid w:val="00A02509"/>
    <w:rsid w:val="00A0270F"/>
    <w:rsid w:val="00A02AC0"/>
    <w:rsid w:val="00A02E97"/>
    <w:rsid w:val="00A04A05"/>
    <w:rsid w:val="00A05F61"/>
    <w:rsid w:val="00A061E5"/>
    <w:rsid w:val="00A0645A"/>
    <w:rsid w:val="00A0665D"/>
    <w:rsid w:val="00A079DE"/>
    <w:rsid w:val="00A07E60"/>
    <w:rsid w:val="00A12B22"/>
    <w:rsid w:val="00A139B8"/>
    <w:rsid w:val="00A14493"/>
    <w:rsid w:val="00A151EF"/>
    <w:rsid w:val="00A157D5"/>
    <w:rsid w:val="00A16E6E"/>
    <w:rsid w:val="00A1714C"/>
    <w:rsid w:val="00A17158"/>
    <w:rsid w:val="00A174E9"/>
    <w:rsid w:val="00A17F72"/>
    <w:rsid w:val="00A20428"/>
    <w:rsid w:val="00A2117C"/>
    <w:rsid w:val="00A21FB0"/>
    <w:rsid w:val="00A2204A"/>
    <w:rsid w:val="00A23479"/>
    <w:rsid w:val="00A23AFD"/>
    <w:rsid w:val="00A24921"/>
    <w:rsid w:val="00A25090"/>
    <w:rsid w:val="00A25C2A"/>
    <w:rsid w:val="00A26AC9"/>
    <w:rsid w:val="00A26DB9"/>
    <w:rsid w:val="00A27174"/>
    <w:rsid w:val="00A275D7"/>
    <w:rsid w:val="00A2793B"/>
    <w:rsid w:val="00A30046"/>
    <w:rsid w:val="00A30908"/>
    <w:rsid w:val="00A31212"/>
    <w:rsid w:val="00A3144E"/>
    <w:rsid w:val="00A324A7"/>
    <w:rsid w:val="00A3297C"/>
    <w:rsid w:val="00A32C03"/>
    <w:rsid w:val="00A33694"/>
    <w:rsid w:val="00A342A9"/>
    <w:rsid w:val="00A345D4"/>
    <w:rsid w:val="00A3549A"/>
    <w:rsid w:val="00A356B5"/>
    <w:rsid w:val="00A36B12"/>
    <w:rsid w:val="00A36CAD"/>
    <w:rsid w:val="00A40561"/>
    <w:rsid w:val="00A40F04"/>
    <w:rsid w:val="00A4117B"/>
    <w:rsid w:val="00A4128E"/>
    <w:rsid w:val="00A415D8"/>
    <w:rsid w:val="00A41A8D"/>
    <w:rsid w:val="00A41B23"/>
    <w:rsid w:val="00A42FCF"/>
    <w:rsid w:val="00A437BA"/>
    <w:rsid w:val="00A44545"/>
    <w:rsid w:val="00A447F5"/>
    <w:rsid w:val="00A44AB6"/>
    <w:rsid w:val="00A455D6"/>
    <w:rsid w:val="00A45C2D"/>
    <w:rsid w:val="00A46354"/>
    <w:rsid w:val="00A5045A"/>
    <w:rsid w:val="00A514D0"/>
    <w:rsid w:val="00A51B71"/>
    <w:rsid w:val="00A52155"/>
    <w:rsid w:val="00A52F3A"/>
    <w:rsid w:val="00A53E7A"/>
    <w:rsid w:val="00A54099"/>
    <w:rsid w:val="00A54B24"/>
    <w:rsid w:val="00A54B61"/>
    <w:rsid w:val="00A55ADE"/>
    <w:rsid w:val="00A55EEA"/>
    <w:rsid w:val="00A569F7"/>
    <w:rsid w:val="00A571AB"/>
    <w:rsid w:val="00A57508"/>
    <w:rsid w:val="00A6141D"/>
    <w:rsid w:val="00A61E43"/>
    <w:rsid w:val="00A628E6"/>
    <w:rsid w:val="00A62D42"/>
    <w:rsid w:val="00A64458"/>
    <w:rsid w:val="00A65F5F"/>
    <w:rsid w:val="00A66D95"/>
    <w:rsid w:val="00A670A6"/>
    <w:rsid w:val="00A67415"/>
    <w:rsid w:val="00A701C8"/>
    <w:rsid w:val="00A7058D"/>
    <w:rsid w:val="00A70C20"/>
    <w:rsid w:val="00A7135D"/>
    <w:rsid w:val="00A71F9D"/>
    <w:rsid w:val="00A729C2"/>
    <w:rsid w:val="00A7365E"/>
    <w:rsid w:val="00A73ADE"/>
    <w:rsid w:val="00A7424B"/>
    <w:rsid w:val="00A76522"/>
    <w:rsid w:val="00A775B1"/>
    <w:rsid w:val="00A77641"/>
    <w:rsid w:val="00A77FB4"/>
    <w:rsid w:val="00A818ED"/>
    <w:rsid w:val="00A85071"/>
    <w:rsid w:val="00A85517"/>
    <w:rsid w:val="00A85879"/>
    <w:rsid w:val="00A858DA"/>
    <w:rsid w:val="00A85D41"/>
    <w:rsid w:val="00A862D9"/>
    <w:rsid w:val="00A86460"/>
    <w:rsid w:val="00A8754F"/>
    <w:rsid w:val="00A90024"/>
    <w:rsid w:val="00A902C9"/>
    <w:rsid w:val="00A909D7"/>
    <w:rsid w:val="00A90D51"/>
    <w:rsid w:val="00A91466"/>
    <w:rsid w:val="00A91CE5"/>
    <w:rsid w:val="00A92836"/>
    <w:rsid w:val="00A93C57"/>
    <w:rsid w:val="00A94351"/>
    <w:rsid w:val="00A944AF"/>
    <w:rsid w:val="00A948B3"/>
    <w:rsid w:val="00A949D2"/>
    <w:rsid w:val="00A9559A"/>
    <w:rsid w:val="00A95727"/>
    <w:rsid w:val="00A973D8"/>
    <w:rsid w:val="00A97667"/>
    <w:rsid w:val="00AA054D"/>
    <w:rsid w:val="00AA14C2"/>
    <w:rsid w:val="00AA2044"/>
    <w:rsid w:val="00AA38CA"/>
    <w:rsid w:val="00AA4A09"/>
    <w:rsid w:val="00AA536D"/>
    <w:rsid w:val="00AA5371"/>
    <w:rsid w:val="00AA73AB"/>
    <w:rsid w:val="00AA7B83"/>
    <w:rsid w:val="00AB0327"/>
    <w:rsid w:val="00AB0F9C"/>
    <w:rsid w:val="00AB26F7"/>
    <w:rsid w:val="00AB2ED1"/>
    <w:rsid w:val="00AB37C4"/>
    <w:rsid w:val="00AB453F"/>
    <w:rsid w:val="00AB4BDD"/>
    <w:rsid w:val="00AB4E4C"/>
    <w:rsid w:val="00AB580B"/>
    <w:rsid w:val="00AB6826"/>
    <w:rsid w:val="00AB7D09"/>
    <w:rsid w:val="00AC18C1"/>
    <w:rsid w:val="00AC1A8E"/>
    <w:rsid w:val="00AC1B6C"/>
    <w:rsid w:val="00AC1D23"/>
    <w:rsid w:val="00AC2477"/>
    <w:rsid w:val="00AC2FC2"/>
    <w:rsid w:val="00AC3386"/>
    <w:rsid w:val="00AC3AC0"/>
    <w:rsid w:val="00AC3C68"/>
    <w:rsid w:val="00AC3E34"/>
    <w:rsid w:val="00AC3EC4"/>
    <w:rsid w:val="00AC4078"/>
    <w:rsid w:val="00AC4331"/>
    <w:rsid w:val="00AC649C"/>
    <w:rsid w:val="00AC7707"/>
    <w:rsid w:val="00AD0ACE"/>
    <w:rsid w:val="00AD15F2"/>
    <w:rsid w:val="00AD1709"/>
    <w:rsid w:val="00AD18A7"/>
    <w:rsid w:val="00AD218D"/>
    <w:rsid w:val="00AD2953"/>
    <w:rsid w:val="00AD2FD2"/>
    <w:rsid w:val="00AD3653"/>
    <w:rsid w:val="00AD4D4C"/>
    <w:rsid w:val="00AD512C"/>
    <w:rsid w:val="00AD52DB"/>
    <w:rsid w:val="00AD5CAB"/>
    <w:rsid w:val="00AD5D0F"/>
    <w:rsid w:val="00AD603D"/>
    <w:rsid w:val="00AD7164"/>
    <w:rsid w:val="00AD7176"/>
    <w:rsid w:val="00AE0FDE"/>
    <w:rsid w:val="00AE200D"/>
    <w:rsid w:val="00AE201F"/>
    <w:rsid w:val="00AE2154"/>
    <w:rsid w:val="00AE27D9"/>
    <w:rsid w:val="00AE2A71"/>
    <w:rsid w:val="00AE2D9E"/>
    <w:rsid w:val="00AE313D"/>
    <w:rsid w:val="00AE59B9"/>
    <w:rsid w:val="00AE68AD"/>
    <w:rsid w:val="00AE7AFB"/>
    <w:rsid w:val="00AF0150"/>
    <w:rsid w:val="00AF1428"/>
    <w:rsid w:val="00AF1474"/>
    <w:rsid w:val="00AF23F7"/>
    <w:rsid w:val="00AF4A94"/>
    <w:rsid w:val="00AF517A"/>
    <w:rsid w:val="00AF55E9"/>
    <w:rsid w:val="00AF6071"/>
    <w:rsid w:val="00AF72C5"/>
    <w:rsid w:val="00AF7481"/>
    <w:rsid w:val="00AF79AD"/>
    <w:rsid w:val="00B0033C"/>
    <w:rsid w:val="00B00FFA"/>
    <w:rsid w:val="00B031F2"/>
    <w:rsid w:val="00B04C84"/>
    <w:rsid w:val="00B10239"/>
    <w:rsid w:val="00B11562"/>
    <w:rsid w:val="00B11CF3"/>
    <w:rsid w:val="00B11F4B"/>
    <w:rsid w:val="00B12165"/>
    <w:rsid w:val="00B12AD2"/>
    <w:rsid w:val="00B130F6"/>
    <w:rsid w:val="00B1366B"/>
    <w:rsid w:val="00B136B4"/>
    <w:rsid w:val="00B139DD"/>
    <w:rsid w:val="00B13C8C"/>
    <w:rsid w:val="00B14754"/>
    <w:rsid w:val="00B1569B"/>
    <w:rsid w:val="00B15ADE"/>
    <w:rsid w:val="00B15BC4"/>
    <w:rsid w:val="00B1608F"/>
    <w:rsid w:val="00B17C85"/>
    <w:rsid w:val="00B20853"/>
    <w:rsid w:val="00B2179A"/>
    <w:rsid w:val="00B22583"/>
    <w:rsid w:val="00B225D6"/>
    <w:rsid w:val="00B22916"/>
    <w:rsid w:val="00B22C96"/>
    <w:rsid w:val="00B22FF4"/>
    <w:rsid w:val="00B231B7"/>
    <w:rsid w:val="00B23C4C"/>
    <w:rsid w:val="00B24109"/>
    <w:rsid w:val="00B25F37"/>
    <w:rsid w:val="00B26718"/>
    <w:rsid w:val="00B26FEC"/>
    <w:rsid w:val="00B30FCA"/>
    <w:rsid w:val="00B31725"/>
    <w:rsid w:val="00B32610"/>
    <w:rsid w:val="00B3261D"/>
    <w:rsid w:val="00B32A5F"/>
    <w:rsid w:val="00B3319D"/>
    <w:rsid w:val="00B33304"/>
    <w:rsid w:val="00B34023"/>
    <w:rsid w:val="00B342C7"/>
    <w:rsid w:val="00B363BA"/>
    <w:rsid w:val="00B364EF"/>
    <w:rsid w:val="00B37049"/>
    <w:rsid w:val="00B37902"/>
    <w:rsid w:val="00B40306"/>
    <w:rsid w:val="00B417BA"/>
    <w:rsid w:val="00B4285F"/>
    <w:rsid w:val="00B42B5C"/>
    <w:rsid w:val="00B4319D"/>
    <w:rsid w:val="00B435AF"/>
    <w:rsid w:val="00B4378C"/>
    <w:rsid w:val="00B43BF4"/>
    <w:rsid w:val="00B4495E"/>
    <w:rsid w:val="00B44F71"/>
    <w:rsid w:val="00B46889"/>
    <w:rsid w:val="00B46EB3"/>
    <w:rsid w:val="00B476FB"/>
    <w:rsid w:val="00B50592"/>
    <w:rsid w:val="00B5088B"/>
    <w:rsid w:val="00B524B5"/>
    <w:rsid w:val="00B52769"/>
    <w:rsid w:val="00B53104"/>
    <w:rsid w:val="00B53DC5"/>
    <w:rsid w:val="00B54323"/>
    <w:rsid w:val="00B543D6"/>
    <w:rsid w:val="00B54E73"/>
    <w:rsid w:val="00B55854"/>
    <w:rsid w:val="00B56763"/>
    <w:rsid w:val="00B57F20"/>
    <w:rsid w:val="00B60BCE"/>
    <w:rsid w:val="00B61193"/>
    <w:rsid w:val="00B62D04"/>
    <w:rsid w:val="00B664F7"/>
    <w:rsid w:val="00B67161"/>
    <w:rsid w:val="00B673ED"/>
    <w:rsid w:val="00B70867"/>
    <w:rsid w:val="00B71391"/>
    <w:rsid w:val="00B71C83"/>
    <w:rsid w:val="00B71CB1"/>
    <w:rsid w:val="00B72633"/>
    <w:rsid w:val="00B7278A"/>
    <w:rsid w:val="00B7318C"/>
    <w:rsid w:val="00B73297"/>
    <w:rsid w:val="00B732E9"/>
    <w:rsid w:val="00B73DCB"/>
    <w:rsid w:val="00B741C8"/>
    <w:rsid w:val="00B74253"/>
    <w:rsid w:val="00B74532"/>
    <w:rsid w:val="00B745CF"/>
    <w:rsid w:val="00B75595"/>
    <w:rsid w:val="00B76194"/>
    <w:rsid w:val="00B766C0"/>
    <w:rsid w:val="00B76787"/>
    <w:rsid w:val="00B7685F"/>
    <w:rsid w:val="00B77148"/>
    <w:rsid w:val="00B77B9D"/>
    <w:rsid w:val="00B77DC6"/>
    <w:rsid w:val="00B80729"/>
    <w:rsid w:val="00B81E42"/>
    <w:rsid w:val="00B828AE"/>
    <w:rsid w:val="00B83287"/>
    <w:rsid w:val="00B834FA"/>
    <w:rsid w:val="00B84680"/>
    <w:rsid w:val="00B84739"/>
    <w:rsid w:val="00B84BE9"/>
    <w:rsid w:val="00B86ADA"/>
    <w:rsid w:val="00B8779C"/>
    <w:rsid w:val="00B87D28"/>
    <w:rsid w:val="00B87F0E"/>
    <w:rsid w:val="00B9015D"/>
    <w:rsid w:val="00B912D6"/>
    <w:rsid w:val="00B917CF"/>
    <w:rsid w:val="00B91A45"/>
    <w:rsid w:val="00B92056"/>
    <w:rsid w:val="00B94A2B"/>
    <w:rsid w:val="00B94ECB"/>
    <w:rsid w:val="00B957DF"/>
    <w:rsid w:val="00B95A33"/>
    <w:rsid w:val="00B95C8D"/>
    <w:rsid w:val="00B96009"/>
    <w:rsid w:val="00B96566"/>
    <w:rsid w:val="00B96976"/>
    <w:rsid w:val="00BA1380"/>
    <w:rsid w:val="00BA1A2C"/>
    <w:rsid w:val="00BA1FB3"/>
    <w:rsid w:val="00BA2DD5"/>
    <w:rsid w:val="00BA2F7F"/>
    <w:rsid w:val="00BA3998"/>
    <w:rsid w:val="00BA5594"/>
    <w:rsid w:val="00BA6B30"/>
    <w:rsid w:val="00BA77E3"/>
    <w:rsid w:val="00BA7947"/>
    <w:rsid w:val="00BA7EFB"/>
    <w:rsid w:val="00BB133D"/>
    <w:rsid w:val="00BB23C3"/>
    <w:rsid w:val="00BB26F5"/>
    <w:rsid w:val="00BB271A"/>
    <w:rsid w:val="00BB33A3"/>
    <w:rsid w:val="00BB3942"/>
    <w:rsid w:val="00BB3E5F"/>
    <w:rsid w:val="00BB475B"/>
    <w:rsid w:val="00BB7063"/>
    <w:rsid w:val="00BB761D"/>
    <w:rsid w:val="00BC0E8C"/>
    <w:rsid w:val="00BC0E96"/>
    <w:rsid w:val="00BC0EEF"/>
    <w:rsid w:val="00BC19E2"/>
    <w:rsid w:val="00BC23C3"/>
    <w:rsid w:val="00BC33CA"/>
    <w:rsid w:val="00BC39FB"/>
    <w:rsid w:val="00BC3E0A"/>
    <w:rsid w:val="00BC4064"/>
    <w:rsid w:val="00BC4DBB"/>
    <w:rsid w:val="00BC7075"/>
    <w:rsid w:val="00BD0671"/>
    <w:rsid w:val="00BD1437"/>
    <w:rsid w:val="00BD23FB"/>
    <w:rsid w:val="00BD2C15"/>
    <w:rsid w:val="00BD478B"/>
    <w:rsid w:val="00BD54C8"/>
    <w:rsid w:val="00BD554A"/>
    <w:rsid w:val="00BD5C6C"/>
    <w:rsid w:val="00BD61D8"/>
    <w:rsid w:val="00BD735C"/>
    <w:rsid w:val="00BE0778"/>
    <w:rsid w:val="00BE09B6"/>
    <w:rsid w:val="00BE2070"/>
    <w:rsid w:val="00BE243A"/>
    <w:rsid w:val="00BE2D9C"/>
    <w:rsid w:val="00BE51EE"/>
    <w:rsid w:val="00BE61D1"/>
    <w:rsid w:val="00BE65B6"/>
    <w:rsid w:val="00BE7039"/>
    <w:rsid w:val="00BE75A6"/>
    <w:rsid w:val="00BE7B24"/>
    <w:rsid w:val="00BE7CF7"/>
    <w:rsid w:val="00BF0437"/>
    <w:rsid w:val="00BF0797"/>
    <w:rsid w:val="00BF2059"/>
    <w:rsid w:val="00BF28EB"/>
    <w:rsid w:val="00BF357A"/>
    <w:rsid w:val="00BF3B1F"/>
    <w:rsid w:val="00BF4761"/>
    <w:rsid w:val="00BF4BC3"/>
    <w:rsid w:val="00BF4F07"/>
    <w:rsid w:val="00BF4F13"/>
    <w:rsid w:val="00BF6033"/>
    <w:rsid w:val="00BF654B"/>
    <w:rsid w:val="00BF6D84"/>
    <w:rsid w:val="00BF70CD"/>
    <w:rsid w:val="00BF73D8"/>
    <w:rsid w:val="00C00361"/>
    <w:rsid w:val="00C0068B"/>
    <w:rsid w:val="00C01BCA"/>
    <w:rsid w:val="00C024FC"/>
    <w:rsid w:val="00C02835"/>
    <w:rsid w:val="00C0295D"/>
    <w:rsid w:val="00C02DC7"/>
    <w:rsid w:val="00C02EE7"/>
    <w:rsid w:val="00C077A9"/>
    <w:rsid w:val="00C1026F"/>
    <w:rsid w:val="00C10873"/>
    <w:rsid w:val="00C10CEF"/>
    <w:rsid w:val="00C11900"/>
    <w:rsid w:val="00C11E8D"/>
    <w:rsid w:val="00C1252B"/>
    <w:rsid w:val="00C14763"/>
    <w:rsid w:val="00C1494A"/>
    <w:rsid w:val="00C15C9F"/>
    <w:rsid w:val="00C16133"/>
    <w:rsid w:val="00C16BD1"/>
    <w:rsid w:val="00C200FA"/>
    <w:rsid w:val="00C20AAA"/>
    <w:rsid w:val="00C210B3"/>
    <w:rsid w:val="00C21297"/>
    <w:rsid w:val="00C21EAE"/>
    <w:rsid w:val="00C21EDA"/>
    <w:rsid w:val="00C23336"/>
    <w:rsid w:val="00C23684"/>
    <w:rsid w:val="00C2378C"/>
    <w:rsid w:val="00C23AFB"/>
    <w:rsid w:val="00C24178"/>
    <w:rsid w:val="00C24F86"/>
    <w:rsid w:val="00C2545A"/>
    <w:rsid w:val="00C25549"/>
    <w:rsid w:val="00C25CA6"/>
    <w:rsid w:val="00C261E4"/>
    <w:rsid w:val="00C26BF1"/>
    <w:rsid w:val="00C32622"/>
    <w:rsid w:val="00C32B47"/>
    <w:rsid w:val="00C332F2"/>
    <w:rsid w:val="00C3437C"/>
    <w:rsid w:val="00C35B08"/>
    <w:rsid w:val="00C36C41"/>
    <w:rsid w:val="00C4179D"/>
    <w:rsid w:val="00C41C43"/>
    <w:rsid w:val="00C424D6"/>
    <w:rsid w:val="00C42534"/>
    <w:rsid w:val="00C426CC"/>
    <w:rsid w:val="00C43246"/>
    <w:rsid w:val="00C437DD"/>
    <w:rsid w:val="00C43E87"/>
    <w:rsid w:val="00C4433D"/>
    <w:rsid w:val="00C44A52"/>
    <w:rsid w:val="00C4554D"/>
    <w:rsid w:val="00C46BC8"/>
    <w:rsid w:val="00C46E83"/>
    <w:rsid w:val="00C470D5"/>
    <w:rsid w:val="00C470EE"/>
    <w:rsid w:val="00C4720B"/>
    <w:rsid w:val="00C47371"/>
    <w:rsid w:val="00C508C2"/>
    <w:rsid w:val="00C51EF9"/>
    <w:rsid w:val="00C52E64"/>
    <w:rsid w:val="00C53114"/>
    <w:rsid w:val="00C53267"/>
    <w:rsid w:val="00C532B0"/>
    <w:rsid w:val="00C532EA"/>
    <w:rsid w:val="00C533C5"/>
    <w:rsid w:val="00C5430B"/>
    <w:rsid w:val="00C551DA"/>
    <w:rsid w:val="00C556EA"/>
    <w:rsid w:val="00C56BE3"/>
    <w:rsid w:val="00C56D9F"/>
    <w:rsid w:val="00C56E38"/>
    <w:rsid w:val="00C57000"/>
    <w:rsid w:val="00C572C1"/>
    <w:rsid w:val="00C57E8E"/>
    <w:rsid w:val="00C60569"/>
    <w:rsid w:val="00C60962"/>
    <w:rsid w:val="00C62587"/>
    <w:rsid w:val="00C65976"/>
    <w:rsid w:val="00C6694E"/>
    <w:rsid w:val="00C701D2"/>
    <w:rsid w:val="00C704E8"/>
    <w:rsid w:val="00C705F8"/>
    <w:rsid w:val="00C70648"/>
    <w:rsid w:val="00C716BE"/>
    <w:rsid w:val="00C71B64"/>
    <w:rsid w:val="00C729E8"/>
    <w:rsid w:val="00C73073"/>
    <w:rsid w:val="00C737B8"/>
    <w:rsid w:val="00C740BB"/>
    <w:rsid w:val="00C74924"/>
    <w:rsid w:val="00C74B65"/>
    <w:rsid w:val="00C74DC9"/>
    <w:rsid w:val="00C76872"/>
    <w:rsid w:val="00C77707"/>
    <w:rsid w:val="00C80BB1"/>
    <w:rsid w:val="00C8155C"/>
    <w:rsid w:val="00C852C3"/>
    <w:rsid w:val="00C853F7"/>
    <w:rsid w:val="00C85A7B"/>
    <w:rsid w:val="00C85DA7"/>
    <w:rsid w:val="00C86057"/>
    <w:rsid w:val="00C8695B"/>
    <w:rsid w:val="00C86FD9"/>
    <w:rsid w:val="00C87084"/>
    <w:rsid w:val="00C87CF5"/>
    <w:rsid w:val="00C9097C"/>
    <w:rsid w:val="00C91CA3"/>
    <w:rsid w:val="00C92BF9"/>
    <w:rsid w:val="00C93327"/>
    <w:rsid w:val="00C95351"/>
    <w:rsid w:val="00C964B3"/>
    <w:rsid w:val="00C96A2E"/>
    <w:rsid w:val="00C973F8"/>
    <w:rsid w:val="00C97E3E"/>
    <w:rsid w:val="00CA125C"/>
    <w:rsid w:val="00CA191B"/>
    <w:rsid w:val="00CA2B01"/>
    <w:rsid w:val="00CA2D12"/>
    <w:rsid w:val="00CA4A81"/>
    <w:rsid w:val="00CA53E1"/>
    <w:rsid w:val="00CA549B"/>
    <w:rsid w:val="00CA58C7"/>
    <w:rsid w:val="00CA6469"/>
    <w:rsid w:val="00CA65F7"/>
    <w:rsid w:val="00CA66D3"/>
    <w:rsid w:val="00CA7EAD"/>
    <w:rsid w:val="00CB02E7"/>
    <w:rsid w:val="00CB1481"/>
    <w:rsid w:val="00CB2771"/>
    <w:rsid w:val="00CB2D25"/>
    <w:rsid w:val="00CB2DB9"/>
    <w:rsid w:val="00CB3028"/>
    <w:rsid w:val="00CB5BDE"/>
    <w:rsid w:val="00CB6494"/>
    <w:rsid w:val="00CB69E3"/>
    <w:rsid w:val="00CB7579"/>
    <w:rsid w:val="00CB77BF"/>
    <w:rsid w:val="00CB79A5"/>
    <w:rsid w:val="00CC04DB"/>
    <w:rsid w:val="00CC1A74"/>
    <w:rsid w:val="00CC2AC5"/>
    <w:rsid w:val="00CC33AC"/>
    <w:rsid w:val="00CC4B30"/>
    <w:rsid w:val="00CC5936"/>
    <w:rsid w:val="00CC7B2D"/>
    <w:rsid w:val="00CD0543"/>
    <w:rsid w:val="00CD25C1"/>
    <w:rsid w:val="00CD2A86"/>
    <w:rsid w:val="00CD3E74"/>
    <w:rsid w:val="00CD3F67"/>
    <w:rsid w:val="00CD400E"/>
    <w:rsid w:val="00CD423C"/>
    <w:rsid w:val="00CD536B"/>
    <w:rsid w:val="00CD5618"/>
    <w:rsid w:val="00CD5772"/>
    <w:rsid w:val="00CD5F0D"/>
    <w:rsid w:val="00CD6153"/>
    <w:rsid w:val="00CD6F07"/>
    <w:rsid w:val="00CD7472"/>
    <w:rsid w:val="00CE01A5"/>
    <w:rsid w:val="00CE08D6"/>
    <w:rsid w:val="00CE0D22"/>
    <w:rsid w:val="00CE13E3"/>
    <w:rsid w:val="00CE1EE9"/>
    <w:rsid w:val="00CE3782"/>
    <w:rsid w:val="00CE39C7"/>
    <w:rsid w:val="00CE39EC"/>
    <w:rsid w:val="00CE3DBC"/>
    <w:rsid w:val="00CE3FAF"/>
    <w:rsid w:val="00CE48C7"/>
    <w:rsid w:val="00CE4AA2"/>
    <w:rsid w:val="00CE4DC3"/>
    <w:rsid w:val="00CE5B8B"/>
    <w:rsid w:val="00CE7A4D"/>
    <w:rsid w:val="00CF0336"/>
    <w:rsid w:val="00CF1C10"/>
    <w:rsid w:val="00CF212C"/>
    <w:rsid w:val="00CF249D"/>
    <w:rsid w:val="00CF24FB"/>
    <w:rsid w:val="00CF2B70"/>
    <w:rsid w:val="00CF2E0C"/>
    <w:rsid w:val="00CF3841"/>
    <w:rsid w:val="00CF3CF3"/>
    <w:rsid w:val="00CF3DB1"/>
    <w:rsid w:val="00CF43F4"/>
    <w:rsid w:val="00CF53AA"/>
    <w:rsid w:val="00CF5F05"/>
    <w:rsid w:val="00CF6152"/>
    <w:rsid w:val="00CF6D12"/>
    <w:rsid w:val="00CF7197"/>
    <w:rsid w:val="00D00A24"/>
    <w:rsid w:val="00D01931"/>
    <w:rsid w:val="00D0270D"/>
    <w:rsid w:val="00D02849"/>
    <w:rsid w:val="00D0351E"/>
    <w:rsid w:val="00D0358F"/>
    <w:rsid w:val="00D04440"/>
    <w:rsid w:val="00D054A3"/>
    <w:rsid w:val="00D05E44"/>
    <w:rsid w:val="00D06CF7"/>
    <w:rsid w:val="00D071A9"/>
    <w:rsid w:val="00D074A6"/>
    <w:rsid w:val="00D1025B"/>
    <w:rsid w:val="00D10955"/>
    <w:rsid w:val="00D10A2D"/>
    <w:rsid w:val="00D116AD"/>
    <w:rsid w:val="00D117E3"/>
    <w:rsid w:val="00D11919"/>
    <w:rsid w:val="00D11A4B"/>
    <w:rsid w:val="00D11A87"/>
    <w:rsid w:val="00D12252"/>
    <w:rsid w:val="00D124E1"/>
    <w:rsid w:val="00D12836"/>
    <w:rsid w:val="00D132BB"/>
    <w:rsid w:val="00D132C0"/>
    <w:rsid w:val="00D13773"/>
    <w:rsid w:val="00D13BA1"/>
    <w:rsid w:val="00D14C53"/>
    <w:rsid w:val="00D15BE5"/>
    <w:rsid w:val="00D16984"/>
    <w:rsid w:val="00D16C3E"/>
    <w:rsid w:val="00D176F6"/>
    <w:rsid w:val="00D178BA"/>
    <w:rsid w:val="00D17E39"/>
    <w:rsid w:val="00D203FA"/>
    <w:rsid w:val="00D20AAD"/>
    <w:rsid w:val="00D20ADE"/>
    <w:rsid w:val="00D21175"/>
    <w:rsid w:val="00D223A8"/>
    <w:rsid w:val="00D242D9"/>
    <w:rsid w:val="00D27772"/>
    <w:rsid w:val="00D277D0"/>
    <w:rsid w:val="00D27C31"/>
    <w:rsid w:val="00D31965"/>
    <w:rsid w:val="00D31981"/>
    <w:rsid w:val="00D32EA5"/>
    <w:rsid w:val="00D32F85"/>
    <w:rsid w:val="00D33CCD"/>
    <w:rsid w:val="00D3465D"/>
    <w:rsid w:val="00D358D2"/>
    <w:rsid w:val="00D35EE4"/>
    <w:rsid w:val="00D37F17"/>
    <w:rsid w:val="00D403C1"/>
    <w:rsid w:val="00D40875"/>
    <w:rsid w:val="00D41A0E"/>
    <w:rsid w:val="00D44F3E"/>
    <w:rsid w:val="00D451CB"/>
    <w:rsid w:val="00D4531B"/>
    <w:rsid w:val="00D455B5"/>
    <w:rsid w:val="00D45919"/>
    <w:rsid w:val="00D47BDD"/>
    <w:rsid w:val="00D504AB"/>
    <w:rsid w:val="00D5085A"/>
    <w:rsid w:val="00D50BB9"/>
    <w:rsid w:val="00D51C98"/>
    <w:rsid w:val="00D52578"/>
    <w:rsid w:val="00D53048"/>
    <w:rsid w:val="00D53AA1"/>
    <w:rsid w:val="00D54A97"/>
    <w:rsid w:val="00D54D76"/>
    <w:rsid w:val="00D5591A"/>
    <w:rsid w:val="00D57251"/>
    <w:rsid w:val="00D572D5"/>
    <w:rsid w:val="00D57FF6"/>
    <w:rsid w:val="00D6004E"/>
    <w:rsid w:val="00D60435"/>
    <w:rsid w:val="00D61608"/>
    <w:rsid w:val="00D6218B"/>
    <w:rsid w:val="00D63A21"/>
    <w:rsid w:val="00D63D1D"/>
    <w:rsid w:val="00D650A3"/>
    <w:rsid w:val="00D666C7"/>
    <w:rsid w:val="00D66A91"/>
    <w:rsid w:val="00D673DF"/>
    <w:rsid w:val="00D679AD"/>
    <w:rsid w:val="00D72491"/>
    <w:rsid w:val="00D72E55"/>
    <w:rsid w:val="00D73104"/>
    <w:rsid w:val="00D752DA"/>
    <w:rsid w:val="00D75930"/>
    <w:rsid w:val="00D75ADB"/>
    <w:rsid w:val="00D77C6B"/>
    <w:rsid w:val="00D823D1"/>
    <w:rsid w:val="00D83208"/>
    <w:rsid w:val="00D83C9C"/>
    <w:rsid w:val="00D85E26"/>
    <w:rsid w:val="00D8637D"/>
    <w:rsid w:val="00D86818"/>
    <w:rsid w:val="00D87856"/>
    <w:rsid w:val="00D878AA"/>
    <w:rsid w:val="00D87BD4"/>
    <w:rsid w:val="00D90116"/>
    <w:rsid w:val="00D90991"/>
    <w:rsid w:val="00D919BD"/>
    <w:rsid w:val="00D94FEF"/>
    <w:rsid w:val="00D951D2"/>
    <w:rsid w:val="00D95B2B"/>
    <w:rsid w:val="00D96CF9"/>
    <w:rsid w:val="00D96EF5"/>
    <w:rsid w:val="00D975F2"/>
    <w:rsid w:val="00DA033C"/>
    <w:rsid w:val="00DA0949"/>
    <w:rsid w:val="00DA15D2"/>
    <w:rsid w:val="00DA1B15"/>
    <w:rsid w:val="00DA1EB1"/>
    <w:rsid w:val="00DA21C5"/>
    <w:rsid w:val="00DA2F78"/>
    <w:rsid w:val="00DA3C68"/>
    <w:rsid w:val="00DA4287"/>
    <w:rsid w:val="00DA4435"/>
    <w:rsid w:val="00DA4907"/>
    <w:rsid w:val="00DA4B13"/>
    <w:rsid w:val="00DA5181"/>
    <w:rsid w:val="00DA51A9"/>
    <w:rsid w:val="00DA5B98"/>
    <w:rsid w:val="00DA6D41"/>
    <w:rsid w:val="00DA70F2"/>
    <w:rsid w:val="00DA74C9"/>
    <w:rsid w:val="00DB0937"/>
    <w:rsid w:val="00DB1353"/>
    <w:rsid w:val="00DB1A42"/>
    <w:rsid w:val="00DB1C5E"/>
    <w:rsid w:val="00DB2448"/>
    <w:rsid w:val="00DB2449"/>
    <w:rsid w:val="00DB2F95"/>
    <w:rsid w:val="00DB4392"/>
    <w:rsid w:val="00DB47F9"/>
    <w:rsid w:val="00DB4C76"/>
    <w:rsid w:val="00DB5009"/>
    <w:rsid w:val="00DB59DC"/>
    <w:rsid w:val="00DB5DD5"/>
    <w:rsid w:val="00DB7053"/>
    <w:rsid w:val="00DB71A5"/>
    <w:rsid w:val="00DB753A"/>
    <w:rsid w:val="00DC00CF"/>
    <w:rsid w:val="00DC11FE"/>
    <w:rsid w:val="00DC1316"/>
    <w:rsid w:val="00DC1DE8"/>
    <w:rsid w:val="00DC3499"/>
    <w:rsid w:val="00DC34AF"/>
    <w:rsid w:val="00DC3562"/>
    <w:rsid w:val="00DC3EBA"/>
    <w:rsid w:val="00DC4509"/>
    <w:rsid w:val="00DC46B7"/>
    <w:rsid w:val="00DC49EE"/>
    <w:rsid w:val="00DC4D13"/>
    <w:rsid w:val="00DC5428"/>
    <w:rsid w:val="00DC5DFD"/>
    <w:rsid w:val="00DC6EC3"/>
    <w:rsid w:val="00DC6F0C"/>
    <w:rsid w:val="00DC77D8"/>
    <w:rsid w:val="00DC7F3B"/>
    <w:rsid w:val="00DC7F84"/>
    <w:rsid w:val="00DD0206"/>
    <w:rsid w:val="00DD0490"/>
    <w:rsid w:val="00DD254F"/>
    <w:rsid w:val="00DD33A0"/>
    <w:rsid w:val="00DD3638"/>
    <w:rsid w:val="00DD371E"/>
    <w:rsid w:val="00DD3F0D"/>
    <w:rsid w:val="00DD40DF"/>
    <w:rsid w:val="00DD4971"/>
    <w:rsid w:val="00DD55C6"/>
    <w:rsid w:val="00DD5895"/>
    <w:rsid w:val="00DD7623"/>
    <w:rsid w:val="00DD7E2C"/>
    <w:rsid w:val="00DE153D"/>
    <w:rsid w:val="00DE2DF6"/>
    <w:rsid w:val="00DE374F"/>
    <w:rsid w:val="00DE39B6"/>
    <w:rsid w:val="00DE4A3A"/>
    <w:rsid w:val="00DE4AD3"/>
    <w:rsid w:val="00DE4CF8"/>
    <w:rsid w:val="00DF08E1"/>
    <w:rsid w:val="00DF23C4"/>
    <w:rsid w:val="00DF2BC0"/>
    <w:rsid w:val="00DF3255"/>
    <w:rsid w:val="00DF388C"/>
    <w:rsid w:val="00DF4AB1"/>
    <w:rsid w:val="00DF4C9A"/>
    <w:rsid w:val="00DF54BD"/>
    <w:rsid w:val="00DF6538"/>
    <w:rsid w:val="00DF7944"/>
    <w:rsid w:val="00E00BAA"/>
    <w:rsid w:val="00E019E8"/>
    <w:rsid w:val="00E01FE9"/>
    <w:rsid w:val="00E02BCF"/>
    <w:rsid w:val="00E04BB6"/>
    <w:rsid w:val="00E05012"/>
    <w:rsid w:val="00E0681F"/>
    <w:rsid w:val="00E07155"/>
    <w:rsid w:val="00E1078C"/>
    <w:rsid w:val="00E11445"/>
    <w:rsid w:val="00E11BEE"/>
    <w:rsid w:val="00E125F9"/>
    <w:rsid w:val="00E12AE4"/>
    <w:rsid w:val="00E12B67"/>
    <w:rsid w:val="00E13BFF"/>
    <w:rsid w:val="00E13FBB"/>
    <w:rsid w:val="00E143BA"/>
    <w:rsid w:val="00E15BBB"/>
    <w:rsid w:val="00E17770"/>
    <w:rsid w:val="00E17943"/>
    <w:rsid w:val="00E17C58"/>
    <w:rsid w:val="00E204F1"/>
    <w:rsid w:val="00E20C85"/>
    <w:rsid w:val="00E20E85"/>
    <w:rsid w:val="00E210D7"/>
    <w:rsid w:val="00E2198D"/>
    <w:rsid w:val="00E21B10"/>
    <w:rsid w:val="00E225D2"/>
    <w:rsid w:val="00E2429A"/>
    <w:rsid w:val="00E24D9E"/>
    <w:rsid w:val="00E24FF9"/>
    <w:rsid w:val="00E25E99"/>
    <w:rsid w:val="00E27276"/>
    <w:rsid w:val="00E27345"/>
    <w:rsid w:val="00E2765A"/>
    <w:rsid w:val="00E302ED"/>
    <w:rsid w:val="00E306D7"/>
    <w:rsid w:val="00E30975"/>
    <w:rsid w:val="00E31312"/>
    <w:rsid w:val="00E3189B"/>
    <w:rsid w:val="00E32386"/>
    <w:rsid w:val="00E33B22"/>
    <w:rsid w:val="00E33F78"/>
    <w:rsid w:val="00E34531"/>
    <w:rsid w:val="00E345E9"/>
    <w:rsid w:val="00E3489B"/>
    <w:rsid w:val="00E3507C"/>
    <w:rsid w:val="00E35695"/>
    <w:rsid w:val="00E35D24"/>
    <w:rsid w:val="00E36E6F"/>
    <w:rsid w:val="00E36F3E"/>
    <w:rsid w:val="00E370C1"/>
    <w:rsid w:val="00E408B2"/>
    <w:rsid w:val="00E431AB"/>
    <w:rsid w:val="00E4537B"/>
    <w:rsid w:val="00E45E7B"/>
    <w:rsid w:val="00E4614C"/>
    <w:rsid w:val="00E46297"/>
    <w:rsid w:val="00E46487"/>
    <w:rsid w:val="00E50013"/>
    <w:rsid w:val="00E500F1"/>
    <w:rsid w:val="00E507F5"/>
    <w:rsid w:val="00E50BBE"/>
    <w:rsid w:val="00E53C0F"/>
    <w:rsid w:val="00E5448D"/>
    <w:rsid w:val="00E54625"/>
    <w:rsid w:val="00E549E7"/>
    <w:rsid w:val="00E5561E"/>
    <w:rsid w:val="00E55CDE"/>
    <w:rsid w:val="00E601BC"/>
    <w:rsid w:val="00E61C29"/>
    <w:rsid w:val="00E6246B"/>
    <w:rsid w:val="00E63749"/>
    <w:rsid w:val="00E637CA"/>
    <w:rsid w:val="00E638D8"/>
    <w:rsid w:val="00E64F07"/>
    <w:rsid w:val="00E64FC8"/>
    <w:rsid w:val="00E65517"/>
    <w:rsid w:val="00E659E5"/>
    <w:rsid w:val="00E66434"/>
    <w:rsid w:val="00E66FB5"/>
    <w:rsid w:val="00E67432"/>
    <w:rsid w:val="00E677EF"/>
    <w:rsid w:val="00E7003A"/>
    <w:rsid w:val="00E703EB"/>
    <w:rsid w:val="00E716E3"/>
    <w:rsid w:val="00E71F82"/>
    <w:rsid w:val="00E72B64"/>
    <w:rsid w:val="00E73B94"/>
    <w:rsid w:val="00E73BC0"/>
    <w:rsid w:val="00E73F1D"/>
    <w:rsid w:val="00E73F4D"/>
    <w:rsid w:val="00E73FE1"/>
    <w:rsid w:val="00E748EE"/>
    <w:rsid w:val="00E74970"/>
    <w:rsid w:val="00E74D34"/>
    <w:rsid w:val="00E75A25"/>
    <w:rsid w:val="00E768BB"/>
    <w:rsid w:val="00E76D13"/>
    <w:rsid w:val="00E7702C"/>
    <w:rsid w:val="00E8190B"/>
    <w:rsid w:val="00E82B84"/>
    <w:rsid w:val="00E830E5"/>
    <w:rsid w:val="00E836AF"/>
    <w:rsid w:val="00E8413F"/>
    <w:rsid w:val="00E8547A"/>
    <w:rsid w:val="00E87777"/>
    <w:rsid w:val="00E878FF"/>
    <w:rsid w:val="00E87BD9"/>
    <w:rsid w:val="00E90212"/>
    <w:rsid w:val="00E9077D"/>
    <w:rsid w:val="00E91047"/>
    <w:rsid w:val="00E919B5"/>
    <w:rsid w:val="00E92014"/>
    <w:rsid w:val="00E92160"/>
    <w:rsid w:val="00E934F1"/>
    <w:rsid w:val="00E937C8"/>
    <w:rsid w:val="00E949F0"/>
    <w:rsid w:val="00E94A98"/>
    <w:rsid w:val="00E94D9C"/>
    <w:rsid w:val="00E94EFF"/>
    <w:rsid w:val="00E954D1"/>
    <w:rsid w:val="00E96DED"/>
    <w:rsid w:val="00E971B4"/>
    <w:rsid w:val="00EA0278"/>
    <w:rsid w:val="00EA054C"/>
    <w:rsid w:val="00EA082C"/>
    <w:rsid w:val="00EA0D35"/>
    <w:rsid w:val="00EA1091"/>
    <w:rsid w:val="00EA1360"/>
    <w:rsid w:val="00EA1E81"/>
    <w:rsid w:val="00EA229C"/>
    <w:rsid w:val="00EA27CA"/>
    <w:rsid w:val="00EA31AF"/>
    <w:rsid w:val="00EA34A5"/>
    <w:rsid w:val="00EA4FB3"/>
    <w:rsid w:val="00EA5AD0"/>
    <w:rsid w:val="00EA5BFF"/>
    <w:rsid w:val="00EB0F46"/>
    <w:rsid w:val="00EB1375"/>
    <w:rsid w:val="00EB1D6E"/>
    <w:rsid w:val="00EB2D7A"/>
    <w:rsid w:val="00EB4C3D"/>
    <w:rsid w:val="00EB519C"/>
    <w:rsid w:val="00EB5BBE"/>
    <w:rsid w:val="00EB6049"/>
    <w:rsid w:val="00EB6505"/>
    <w:rsid w:val="00EB66BB"/>
    <w:rsid w:val="00EB6D7B"/>
    <w:rsid w:val="00EB6F05"/>
    <w:rsid w:val="00EB706B"/>
    <w:rsid w:val="00EC0C4A"/>
    <w:rsid w:val="00EC1A1B"/>
    <w:rsid w:val="00EC2537"/>
    <w:rsid w:val="00EC2CA6"/>
    <w:rsid w:val="00EC380E"/>
    <w:rsid w:val="00EC39F3"/>
    <w:rsid w:val="00EC4A90"/>
    <w:rsid w:val="00EC4F5A"/>
    <w:rsid w:val="00EC54DF"/>
    <w:rsid w:val="00ED327E"/>
    <w:rsid w:val="00ED41AB"/>
    <w:rsid w:val="00ED49EE"/>
    <w:rsid w:val="00ED4A34"/>
    <w:rsid w:val="00ED4CAE"/>
    <w:rsid w:val="00ED5925"/>
    <w:rsid w:val="00ED5CBC"/>
    <w:rsid w:val="00ED5E4B"/>
    <w:rsid w:val="00ED6248"/>
    <w:rsid w:val="00EE01F9"/>
    <w:rsid w:val="00EE0BAE"/>
    <w:rsid w:val="00EE1AFD"/>
    <w:rsid w:val="00EE1C0D"/>
    <w:rsid w:val="00EE1E0F"/>
    <w:rsid w:val="00EE1E88"/>
    <w:rsid w:val="00EE1F33"/>
    <w:rsid w:val="00EE2AE6"/>
    <w:rsid w:val="00EE3AF9"/>
    <w:rsid w:val="00EE4062"/>
    <w:rsid w:val="00EE418C"/>
    <w:rsid w:val="00EE4836"/>
    <w:rsid w:val="00EE5806"/>
    <w:rsid w:val="00EE5A18"/>
    <w:rsid w:val="00EE5FF8"/>
    <w:rsid w:val="00EE6388"/>
    <w:rsid w:val="00EE69AE"/>
    <w:rsid w:val="00EE70B6"/>
    <w:rsid w:val="00EE77CE"/>
    <w:rsid w:val="00EE7A2C"/>
    <w:rsid w:val="00EF02F7"/>
    <w:rsid w:val="00EF1662"/>
    <w:rsid w:val="00EF1813"/>
    <w:rsid w:val="00EF1B79"/>
    <w:rsid w:val="00EF2854"/>
    <w:rsid w:val="00EF326E"/>
    <w:rsid w:val="00EF328A"/>
    <w:rsid w:val="00EF38D6"/>
    <w:rsid w:val="00EF4023"/>
    <w:rsid w:val="00EF407B"/>
    <w:rsid w:val="00EF4151"/>
    <w:rsid w:val="00EF4CB4"/>
    <w:rsid w:val="00EF5AB1"/>
    <w:rsid w:val="00EF65CE"/>
    <w:rsid w:val="00EF6EBC"/>
    <w:rsid w:val="00EF6ECA"/>
    <w:rsid w:val="00F01F2F"/>
    <w:rsid w:val="00F025F0"/>
    <w:rsid w:val="00F02794"/>
    <w:rsid w:val="00F02F7C"/>
    <w:rsid w:val="00F0318E"/>
    <w:rsid w:val="00F03C93"/>
    <w:rsid w:val="00F0433C"/>
    <w:rsid w:val="00F04645"/>
    <w:rsid w:val="00F04650"/>
    <w:rsid w:val="00F048E3"/>
    <w:rsid w:val="00F06D18"/>
    <w:rsid w:val="00F07400"/>
    <w:rsid w:val="00F1045B"/>
    <w:rsid w:val="00F11174"/>
    <w:rsid w:val="00F11928"/>
    <w:rsid w:val="00F13108"/>
    <w:rsid w:val="00F13C40"/>
    <w:rsid w:val="00F13DCA"/>
    <w:rsid w:val="00F14FEB"/>
    <w:rsid w:val="00F17261"/>
    <w:rsid w:val="00F17687"/>
    <w:rsid w:val="00F17D75"/>
    <w:rsid w:val="00F20CDE"/>
    <w:rsid w:val="00F20F54"/>
    <w:rsid w:val="00F22BDD"/>
    <w:rsid w:val="00F2324D"/>
    <w:rsid w:val="00F23557"/>
    <w:rsid w:val="00F23C5F"/>
    <w:rsid w:val="00F2472B"/>
    <w:rsid w:val="00F24AEA"/>
    <w:rsid w:val="00F2575E"/>
    <w:rsid w:val="00F25A2D"/>
    <w:rsid w:val="00F262FB"/>
    <w:rsid w:val="00F26D24"/>
    <w:rsid w:val="00F3020D"/>
    <w:rsid w:val="00F306B5"/>
    <w:rsid w:val="00F30884"/>
    <w:rsid w:val="00F31091"/>
    <w:rsid w:val="00F32504"/>
    <w:rsid w:val="00F326A7"/>
    <w:rsid w:val="00F333DD"/>
    <w:rsid w:val="00F33AAC"/>
    <w:rsid w:val="00F34F07"/>
    <w:rsid w:val="00F35E6F"/>
    <w:rsid w:val="00F406C6"/>
    <w:rsid w:val="00F4080D"/>
    <w:rsid w:val="00F41413"/>
    <w:rsid w:val="00F424AD"/>
    <w:rsid w:val="00F43846"/>
    <w:rsid w:val="00F45370"/>
    <w:rsid w:val="00F456F1"/>
    <w:rsid w:val="00F471EB"/>
    <w:rsid w:val="00F47994"/>
    <w:rsid w:val="00F47F68"/>
    <w:rsid w:val="00F50050"/>
    <w:rsid w:val="00F50D55"/>
    <w:rsid w:val="00F531B5"/>
    <w:rsid w:val="00F540A0"/>
    <w:rsid w:val="00F549A5"/>
    <w:rsid w:val="00F54D0B"/>
    <w:rsid w:val="00F552D8"/>
    <w:rsid w:val="00F568A0"/>
    <w:rsid w:val="00F573F8"/>
    <w:rsid w:val="00F57839"/>
    <w:rsid w:val="00F57916"/>
    <w:rsid w:val="00F57B8B"/>
    <w:rsid w:val="00F6011A"/>
    <w:rsid w:val="00F6086B"/>
    <w:rsid w:val="00F61633"/>
    <w:rsid w:val="00F62596"/>
    <w:rsid w:val="00F628C3"/>
    <w:rsid w:val="00F62AAA"/>
    <w:rsid w:val="00F63650"/>
    <w:rsid w:val="00F64EE6"/>
    <w:rsid w:val="00F64EEF"/>
    <w:rsid w:val="00F65287"/>
    <w:rsid w:val="00F6544F"/>
    <w:rsid w:val="00F669F0"/>
    <w:rsid w:val="00F66AFD"/>
    <w:rsid w:val="00F70098"/>
    <w:rsid w:val="00F701D3"/>
    <w:rsid w:val="00F70757"/>
    <w:rsid w:val="00F70912"/>
    <w:rsid w:val="00F70AA2"/>
    <w:rsid w:val="00F71D0F"/>
    <w:rsid w:val="00F72718"/>
    <w:rsid w:val="00F741C5"/>
    <w:rsid w:val="00F754EF"/>
    <w:rsid w:val="00F75776"/>
    <w:rsid w:val="00F77638"/>
    <w:rsid w:val="00F77F74"/>
    <w:rsid w:val="00F809DB"/>
    <w:rsid w:val="00F80E4B"/>
    <w:rsid w:val="00F8158D"/>
    <w:rsid w:val="00F81806"/>
    <w:rsid w:val="00F81B09"/>
    <w:rsid w:val="00F81B58"/>
    <w:rsid w:val="00F827A1"/>
    <w:rsid w:val="00F82936"/>
    <w:rsid w:val="00F84174"/>
    <w:rsid w:val="00F845C6"/>
    <w:rsid w:val="00F856F2"/>
    <w:rsid w:val="00F85F91"/>
    <w:rsid w:val="00F85FD3"/>
    <w:rsid w:val="00F86B53"/>
    <w:rsid w:val="00F9104D"/>
    <w:rsid w:val="00F92514"/>
    <w:rsid w:val="00F9424D"/>
    <w:rsid w:val="00F94564"/>
    <w:rsid w:val="00F956D7"/>
    <w:rsid w:val="00F958CA"/>
    <w:rsid w:val="00F959E5"/>
    <w:rsid w:val="00F9775D"/>
    <w:rsid w:val="00F977BB"/>
    <w:rsid w:val="00FA015C"/>
    <w:rsid w:val="00FA034F"/>
    <w:rsid w:val="00FA0E9A"/>
    <w:rsid w:val="00FA10FB"/>
    <w:rsid w:val="00FA18DF"/>
    <w:rsid w:val="00FA1ADA"/>
    <w:rsid w:val="00FA2420"/>
    <w:rsid w:val="00FA293B"/>
    <w:rsid w:val="00FA34D7"/>
    <w:rsid w:val="00FA3C25"/>
    <w:rsid w:val="00FA3F6C"/>
    <w:rsid w:val="00FA4551"/>
    <w:rsid w:val="00FA4F0B"/>
    <w:rsid w:val="00FA70C0"/>
    <w:rsid w:val="00FA7305"/>
    <w:rsid w:val="00FA7E39"/>
    <w:rsid w:val="00FB3AFB"/>
    <w:rsid w:val="00FB4B5E"/>
    <w:rsid w:val="00FB56F8"/>
    <w:rsid w:val="00FB61F1"/>
    <w:rsid w:val="00FB638F"/>
    <w:rsid w:val="00FB6547"/>
    <w:rsid w:val="00FB6661"/>
    <w:rsid w:val="00FB7F5C"/>
    <w:rsid w:val="00FC046C"/>
    <w:rsid w:val="00FC0B4E"/>
    <w:rsid w:val="00FC0C88"/>
    <w:rsid w:val="00FC10D7"/>
    <w:rsid w:val="00FC13B8"/>
    <w:rsid w:val="00FC14D3"/>
    <w:rsid w:val="00FC23F0"/>
    <w:rsid w:val="00FC248A"/>
    <w:rsid w:val="00FC2A45"/>
    <w:rsid w:val="00FC400A"/>
    <w:rsid w:val="00FC4E1D"/>
    <w:rsid w:val="00FC559B"/>
    <w:rsid w:val="00FC7A08"/>
    <w:rsid w:val="00FD006B"/>
    <w:rsid w:val="00FD0990"/>
    <w:rsid w:val="00FD09F9"/>
    <w:rsid w:val="00FD2030"/>
    <w:rsid w:val="00FD260A"/>
    <w:rsid w:val="00FD2D69"/>
    <w:rsid w:val="00FD3F2D"/>
    <w:rsid w:val="00FD4071"/>
    <w:rsid w:val="00FD543D"/>
    <w:rsid w:val="00FD5785"/>
    <w:rsid w:val="00FD67BE"/>
    <w:rsid w:val="00FD6E96"/>
    <w:rsid w:val="00FD724A"/>
    <w:rsid w:val="00FD76D2"/>
    <w:rsid w:val="00FE02C3"/>
    <w:rsid w:val="00FE17AF"/>
    <w:rsid w:val="00FE1960"/>
    <w:rsid w:val="00FE1CD9"/>
    <w:rsid w:val="00FE1F4F"/>
    <w:rsid w:val="00FE21E4"/>
    <w:rsid w:val="00FE26BC"/>
    <w:rsid w:val="00FE3847"/>
    <w:rsid w:val="00FE47A0"/>
    <w:rsid w:val="00FE4BC4"/>
    <w:rsid w:val="00FE4E89"/>
    <w:rsid w:val="00FE5187"/>
    <w:rsid w:val="00FE5376"/>
    <w:rsid w:val="00FE53E8"/>
    <w:rsid w:val="00FE5AF9"/>
    <w:rsid w:val="00FE5F1F"/>
    <w:rsid w:val="00FE70EE"/>
    <w:rsid w:val="00FE71A3"/>
    <w:rsid w:val="00FE71B7"/>
    <w:rsid w:val="00FF0218"/>
    <w:rsid w:val="00FF119D"/>
    <w:rsid w:val="00FF122C"/>
    <w:rsid w:val="00FF342B"/>
    <w:rsid w:val="00FF391C"/>
    <w:rsid w:val="00FF4D6A"/>
    <w:rsid w:val="00FF4E76"/>
    <w:rsid w:val="00FF60E9"/>
    <w:rsid w:val="00FF6ADD"/>
    <w:rsid w:val="02AE6964"/>
    <w:rsid w:val="11270A6F"/>
    <w:rsid w:val="13092615"/>
    <w:rsid w:val="19D82C5C"/>
    <w:rsid w:val="1D5A3556"/>
    <w:rsid w:val="1E1D2330"/>
    <w:rsid w:val="25B19970"/>
    <w:rsid w:val="260C3FB2"/>
    <w:rsid w:val="2E72C6F6"/>
    <w:rsid w:val="2EA4E2F1"/>
    <w:rsid w:val="313E50FD"/>
    <w:rsid w:val="3A68F55C"/>
    <w:rsid w:val="3BD43780"/>
    <w:rsid w:val="3BE5F435"/>
    <w:rsid w:val="3FF8DB90"/>
    <w:rsid w:val="51379B04"/>
    <w:rsid w:val="586B2433"/>
    <w:rsid w:val="58946347"/>
    <w:rsid w:val="5AAA6AE4"/>
    <w:rsid w:val="62CD0254"/>
    <w:rsid w:val="62EF5EB4"/>
    <w:rsid w:val="65CC144F"/>
    <w:rsid w:val="6F76D8E2"/>
    <w:rsid w:val="7A81AA92"/>
    <w:rsid w:val="7E83ACB7"/>
    <w:rsid w:val="7ECF404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334857"/>
  <w15:docId w15:val="{34ED9299-B9EE-4076-BDA1-7A4D20C0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A40F0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1C4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3B6D87"/>
    <w:pPr>
      <w:keepNext/>
      <w:keepLines/>
      <w:spacing w:before="120" w:after="0" w:line="252" w:lineRule="auto"/>
      <w:jc w:val="both"/>
      <w:outlineLvl w:val="2"/>
    </w:pPr>
    <w:rPr>
      <w:rFonts w:ascii="Calibri Light" w:eastAsia="SimSun" w:hAnsi="Calibri Light"/>
      <w:spacing w:val="4"/>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CAB"/>
    <w:pPr>
      <w:tabs>
        <w:tab w:val="center" w:pos="4419"/>
        <w:tab w:val="right" w:pos="8838"/>
      </w:tabs>
    </w:pPr>
    <w:rPr>
      <w:lang w:val="x-none"/>
    </w:rPr>
  </w:style>
  <w:style w:type="character" w:customStyle="1" w:styleId="EncabezadoCar">
    <w:name w:val="Encabezado Car"/>
    <w:link w:val="Encabezado"/>
    <w:uiPriority w:val="99"/>
    <w:rsid w:val="00206CAB"/>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uiPriority w:val="99"/>
    <w:unhideWhenUsed/>
    <w:qFormat/>
    <w:rsid w:val="00206CAB"/>
    <w:rPr>
      <w:sz w:val="20"/>
      <w:szCs w:val="20"/>
      <w:lang w:val="x-none"/>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Car"/>
    <w:link w:val="Textonotapie"/>
    <w:uiPriority w:val="99"/>
    <w:qFormat/>
    <w:rsid w:val="00206CAB"/>
    <w:rPr>
      <w:lang w:eastAsia="en-US"/>
    </w:rPr>
  </w:style>
  <w:style w:type="character" w:styleId="Nmerodepgina">
    <w:name w:val="page number"/>
    <w:rsid w:val="00206CAB"/>
  </w:style>
  <w:style w:type="character" w:styleId="Refdenotaalpie">
    <w:name w:val="footnote reference"/>
    <w:aliases w:val="Ref. de nota al pie 2,Texto de nota al pie,referencia nota al pie,Appel note de bas de page,Footnotes refss,Footnote number,BVI fnr,f,4_G,16 Point,Superscript 6 Point,Texto nota al pie,Pie de Página,FC,Texto de nota al pi,Pie de Pàgi"/>
    <w:link w:val="4GChar"/>
    <w:uiPriority w:val="99"/>
    <w:qFormat/>
    <w:rsid w:val="00206CAB"/>
    <w:rPr>
      <w:vertAlign w:val="superscript"/>
    </w:rPr>
  </w:style>
  <w:style w:type="paragraph" w:styleId="Piedepgina">
    <w:name w:val="footer"/>
    <w:basedOn w:val="Normal"/>
    <w:link w:val="PiedepginaCar"/>
    <w:uiPriority w:val="99"/>
    <w:unhideWhenUsed/>
    <w:rsid w:val="003B7936"/>
    <w:pPr>
      <w:tabs>
        <w:tab w:val="center" w:pos="4419"/>
        <w:tab w:val="right" w:pos="8838"/>
      </w:tabs>
    </w:pPr>
    <w:rPr>
      <w:lang w:val="x-none"/>
    </w:rPr>
  </w:style>
  <w:style w:type="character" w:customStyle="1" w:styleId="PiedepginaCar">
    <w:name w:val="Pie de página Car"/>
    <w:link w:val="Piedepgina"/>
    <w:uiPriority w:val="99"/>
    <w:rsid w:val="003B7936"/>
    <w:rPr>
      <w:sz w:val="22"/>
      <w:szCs w:val="22"/>
      <w:lang w:eastAsia="en-US"/>
    </w:rPr>
  </w:style>
  <w:style w:type="paragraph" w:styleId="Textodeglobo">
    <w:name w:val="Balloon Text"/>
    <w:basedOn w:val="Normal"/>
    <w:link w:val="TextodegloboCar"/>
    <w:uiPriority w:val="99"/>
    <w:semiHidden/>
    <w:unhideWhenUsed/>
    <w:rsid w:val="00A46354"/>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46354"/>
    <w:rPr>
      <w:rFonts w:ascii="Tahoma" w:hAnsi="Tahoma" w:cs="Tahoma"/>
      <w:sz w:val="16"/>
      <w:szCs w:val="16"/>
      <w:lang w:eastAsia="en-US"/>
    </w:rPr>
  </w:style>
  <w:style w:type="paragraph" w:styleId="NormalWeb">
    <w:name w:val="Normal (Web)"/>
    <w:basedOn w:val="Normal"/>
    <w:uiPriority w:val="99"/>
    <w:unhideWhenUsed/>
    <w:rsid w:val="00852A30"/>
    <w:rPr>
      <w:rFonts w:ascii="Times New Roman" w:hAnsi="Times New Roman"/>
      <w:sz w:val="24"/>
      <w:szCs w:val="24"/>
    </w:rPr>
  </w:style>
  <w:style w:type="paragraph" w:styleId="Prrafodelista">
    <w:name w:val="List Paragraph"/>
    <w:aliases w:val="Footnote"/>
    <w:basedOn w:val="Normal"/>
    <w:link w:val="PrrafodelistaCar"/>
    <w:uiPriority w:val="34"/>
    <w:qFormat/>
    <w:rsid w:val="00E302ED"/>
    <w:pPr>
      <w:ind w:left="708"/>
    </w:pPr>
  </w:style>
  <w:style w:type="character" w:customStyle="1" w:styleId="apple-converted-space">
    <w:name w:val="apple-converted-space"/>
    <w:rsid w:val="00B95C8D"/>
  </w:style>
  <w:style w:type="character" w:customStyle="1" w:styleId="baj">
    <w:name w:val="b_aj"/>
    <w:rsid w:val="00B95C8D"/>
  </w:style>
  <w:style w:type="character" w:styleId="Hipervnculo">
    <w:name w:val="Hyperlink"/>
    <w:uiPriority w:val="99"/>
    <w:unhideWhenUsed/>
    <w:rsid w:val="00B95C8D"/>
    <w:rPr>
      <w:color w:val="0000FF"/>
      <w:u w:val="single"/>
    </w:rPr>
  </w:style>
  <w:style w:type="paragraph" w:styleId="Textoindependiente">
    <w:name w:val="Body Text"/>
    <w:basedOn w:val="Normal"/>
    <w:link w:val="TextoindependienteCar"/>
    <w:uiPriority w:val="99"/>
    <w:unhideWhenUsed/>
    <w:rsid w:val="000D498D"/>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uiPriority w:val="99"/>
    <w:rsid w:val="000D498D"/>
    <w:rPr>
      <w:rFonts w:ascii="Times New Roman" w:eastAsia="Times New Roman" w:hAnsi="Times New Roman"/>
      <w:sz w:val="24"/>
      <w:szCs w:val="24"/>
    </w:rPr>
  </w:style>
  <w:style w:type="paragraph" w:styleId="Textosinformato">
    <w:name w:val="Plain Text"/>
    <w:basedOn w:val="Normal"/>
    <w:link w:val="TextosinformatoCar"/>
    <w:rsid w:val="008B10A2"/>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8B10A2"/>
    <w:rPr>
      <w:rFonts w:ascii="Courier New" w:eastAsia="Times New Roman" w:hAnsi="Courier New"/>
      <w:lang w:val="en-US" w:eastAsia="es-ES"/>
    </w:rPr>
  </w:style>
  <w:style w:type="character" w:styleId="Textoennegrita">
    <w:name w:val="Strong"/>
    <w:uiPriority w:val="22"/>
    <w:qFormat/>
    <w:rsid w:val="00E87BD9"/>
    <w:rPr>
      <w:b/>
      <w:bCs/>
    </w:rPr>
  </w:style>
  <w:style w:type="table" w:styleId="Tablaconcuadrcula">
    <w:name w:val="Table Grid"/>
    <w:basedOn w:val="Tablanormal"/>
    <w:uiPriority w:val="59"/>
    <w:rsid w:val="00502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uiPriority w:val="99"/>
    <w:rsid w:val="00F456F1"/>
    <w:pPr>
      <w:overflowPunct w:val="0"/>
      <w:autoSpaceDE w:val="0"/>
      <w:autoSpaceDN w:val="0"/>
      <w:adjustRightInd w:val="0"/>
      <w:spacing w:after="220" w:line="360" w:lineRule="auto"/>
      <w:ind w:firstLine="708"/>
      <w:jc w:val="both"/>
    </w:pPr>
    <w:rPr>
      <w:rFonts w:ascii="Century Gothic" w:eastAsia="Times New Roman" w:hAnsi="Century Gothic"/>
      <w:szCs w:val="20"/>
      <w:lang w:val="es-ES_tradnl" w:eastAsia="es-ES"/>
    </w:rPr>
  </w:style>
  <w:style w:type="paragraph" w:customStyle="1" w:styleId="BodyText21">
    <w:name w:val="Body Text 21"/>
    <w:basedOn w:val="Normal"/>
    <w:uiPriority w:val="99"/>
    <w:rsid w:val="00951993"/>
    <w:pPr>
      <w:overflowPunct w:val="0"/>
      <w:autoSpaceDE w:val="0"/>
      <w:autoSpaceDN w:val="0"/>
      <w:adjustRightInd w:val="0"/>
      <w:spacing w:after="0" w:line="480" w:lineRule="auto"/>
      <w:jc w:val="both"/>
    </w:pPr>
    <w:rPr>
      <w:rFonts w:ascii="Arial" w:eastAsia="Times New Roman" w:hAnsi="Arial"/>
      <w:sz w:val="24"/>
      <w:szCs w:val="20"/>
      <w:lang w:val="es-ES_tradnl" w:eastAsia="es-ES"/>
    </w:rPr>
  </w:style>
  <w:style w:type="character" w:styleId="Refdecomentario">
    <w:name w:val="annotation reference"/>
    <w:uiPriority w:val="99"/>
    <w:semiHidden/>
    <w:unhideWhenUsed/>
    <w:rsid w:val="00E71F82"/>
    <w:rPr>
      <w:sz w:val="16"/>
      <w:szCs w:val="16"/>
    </w:rPr>
  </w:style>
  <w:style w:type="paragraph" w:styleId="Textocomentario">
    <w:name w:val="annotation text"/>
    <w:basedOn w:val="Normal"/>
    <w:link w:val="TextocomentarioCar"/>
    <w:uiPriority w:val="99"/>
    <w:semiHidden/>
    <w:unhideWhenUsed/>
    <w:rsid w:val="00E71F82"/>
    <w:rPr>
      <w:sz w:val="20"/>
      <w:szCs w:val="20"/>
    </w:rPr>
  </w:style>
  <w:style w:type="character" w:customStyle="1" w:styleId="TextocomentarioCar">
    <w:name w:val="Texto comentario Car"/>
    <w:link w:val="Textocomentario"/>
    <w:uiPriority w:val="99"/>
    <w:semiHidden/>
    <w:rsid w:val="00E71F82"/>
    <w:rPr>
      <w:lang w:eastAsia="en-US"/>
    </w:rPr>
  </w:style>
  <w:style w:type="paragraph" w:styleId="Asuntodelcomentario">
    <w:name w:val="annotation subject"/>
    <w:basedOn w:val="Textocomentario"/>
    <w:next w:val="Textocomentario"/>
    <w:link w:val="AsuntodelcomentarioCar"/>
    <w:uiPriority w:val="99"/>
    <w:semiHidden/>
    <w:unhideWhenUsed/>
    <w:rsid w:val="00E71F82"/>
    <w:rPr>
      <w:b/>
      <w:bCs/>
    </w:rPr>
  </w:style>
  <w:style w:type="character" w:customStyle="1" w:styleId="AsuntodelcomentarioCar">
    <w:name w:val="Asunto del comentario Car"/>
    <w:link w:val="Asuntodelcomentario"/>
    <w:uiPriority w:val="99"/>
    <w:semiHidden/>
    <w:rsid w:val="00E71F82"/>
    <w:rPr>
      <w:b/>
      <w:bCs/>
      <w:lang w:eastAsia="en-US"/>
    </w:rPr>
  </w:style>
  <w:style w:type="paragraph" w:customStyle="1" w:styleId="Textoindependiente31">
    <w:name w:val="Texto independiente 31"/>
    <w:basedOn w:val="Normal"/>
    <w:rsid w:val="000F4C5D"/>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styleId="Sangradetextonormal">
    <w:name w:val="Body Text Indent"/>
    <w:basedOn w:val="Normal"/>
    <w:link w:val="SangradetextonormalCar"/>
    <w:uiPriority w:val="99"/>
    <w:unhideWhenUsed/>
    <w:rsid w:val="003B6D87"/>
    <w:pPr>
      <w:spacing w:after="120"/>
      <w:ind w:left="283"/>
    </w:pPr>
  </w:style>
  <w:style w:type="character" w:customStyle="1" w:styleId="SangradetextonormalCar">
    <w:name w:val="Sangría de texto normal Car"/>
    <w:link w:val="Sangradetextonormal"/>
    <w:uiPriority w:val="99"/>
    <w:rsid w:val="003B6D87"/>
    <w:rPr>
      <w:sz w:val="22"/>
      <w:szCs w:val="22"/>
      <w:lang w:eastAsia="en-US"/>
    </w:rPr>
  </w:style>
  <w:style w:type="character" w:customStyle="1" w:styleId="Ttulo3Car">
    <w:name w:val="Título 3 Car"/>
    <w:link w:val="Ttulo3"/>
    <w:uiPriority w:val="9"/>
    <w:rsid w:val="003B6D87"/>
    <w:rPr>
      <w:rFonts w:ascii="Calibri Light" w:eastAsia="SimSun" w:hAnsi="Calibri Light"/>
      <w:spacing w:val="4"/>
      <w:sz w:val="24"/>
      <w:szCs w:val="24"/>
      <w:lang w:val="es-ES" w:eastAsia="es-ES"/>
    </w:rPr>
  </w:style>
  <w:style w:type="character" w:customStyle="1" w:styleId="CharacterStyle1">
    <w:name w:val="Character Style 1"/>
    <w:rsid w:val="003B6D87"/>
    <w:rPr>
      <w:sz w:val="20"/>
    </w:rPr>
  </w:style>
  <w:style w:type="paragraph" w:customStyle="1" w:styleId="Sangra2detindependiente2">
    <w:name w:val="Sangría 2 de t. independiente2"/>
    <w:basedOn w:val="Normal"/>
    <w:rsid w:val="003B6D87"/>
    <w:pPr>
      <w:overflowPunct w:val="0"/>
      <w:autoSpaceDE w:val="0"/>
      <w:autoSpaceDN w:val="0"/>
      <w:adjustRightInd w:val="0"/>
      <w:spacing w:after="0" w:line="360" w:lineRule="auto"/>
      <w:ind w:firstLine="1418"/>
      <w:jc w:val="both"/>
    </w:pPr>
    <w:rPr>
      <w:rFonts w:ascii="Arial" w:eastAsia="Times New Roman" w:hAnsi="Arial"/>
      <w:sz w:val="24"/>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rsid w:val="00406B08"/>
    <w:rPr>
      <w:rFonts w:ascii="Arial" w:eastAsia="Times New Roman" w:hAnsi="Arial"/>
      <w:sz w:val="24"/>
      <w:lang w:val="x-none" w:eastAsia="ar-SA"/>
    </w:rPr>
  </w:style>
  <w:style w:type="paragraph" w:styleId="Sinespaciado">
    <w:name w:val="No Spacing"/>
    <w:link w:val="SinespaciadoCar"/>
    <w:uiPriority w:val="1"/>
    <w:qFormat/>
    <w:rsid w:val="004C4B51"/>
    <w:rPr>
      <w:sz w:val="22"/>
      <w:szCs w:val="22"/>
      <w:lang w:eastAsia="en-US"/>
    </w:rPr>
  </w:style>
  <w:style w:type="character" w:customStyle="1" w:styleId="Cuadrculamedia2Car">
    <w:name w:val="Cuadrícula media 2 Car"/>
    <w:link w:val="Cuadrculamedia2"/>
    <w:uiPriority w:val="1"/>
    <w:locked/>
    <w:rsid w:val="005E7311"/>
  </w:style>
  <w:style w:type="table" w:styleId="Cuadrculamedia2">
    <w:name w:val="Medium Grid 2"/>
    <w:basedOn w:val="Tablanormal"/>
    <w:link w:val="Cuadrculamedia2Car"/>
    <w:uiPriority w:val="1"/>
    <w:rsid w:val="005E731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Textoindependiente3">
    <w:name w:val="Body Text 3"/>
    <w:basedOn w:val="Normal"/>
    <w:link w:val="Textoindependiente3Car"/>
    <w:uiPriority w:val="99"/>
    <w:semiHidden/>
    <w:unhideWhenUsed/>
    <w:rsid w:val="00AC18C1"/>
    <w:pPr>
      <w:spacing w:after="120"/>
    </w:pPr>
    <w:rPr>
      <w:sz w:val="16"/>
      <w:szCs w:val="16"/>
    </w:rPr>
  </w:style>
  <w:style w:type="character" w:customStyle="1" w:styleId="Textoindependiente3Car">
    <w:name w:val="Texto independiente 3 Car"/>
    <w:link w:val="Textoindependiente3"/>
    <w:uiPriority w:val="99"/>
    <w:semiHidden/>
    <w:rsid w:val="00AC18C1"/>
    <w:rPr>
      <w:sz w:val="16"/>
      <w:szCs w:val="16"/>
      <w:lang w:val="es-CO" w:eastAsia="en-US"/>
    </w:rPr>
  </w:style>
  <w:style w:type="character" w:customStyle="1" w:styleId="SinespaciadoCar">
    <w:name w:val="Sin espaciado Car"/>
    <w:link w:val="Sinespaciado"/>
    <w:uiPriority w:val="1"/>
    <w:locked/>
    <w:rsid w:val="001C1A1A"/>
    <w:rPr>
      <w:sz w:val="22"/>
      <w:szCs w:val="22"/>
      <w:lang w:val="es-CO"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C1A1A"/>
    <w:pPr>
      <w:spacing w:after="0" w:line="240" w:lineRule="auto"/>
      <w:jc w:val="both"/>
    </w:pPr>
    <w:rPr>
      <w:sz w:val="20"/>
      <w:szCs w:val="20"/>
      <w:vertAlign w:val="superscript"/>
      <w:lang w:val="es-ES" w:eastAsia="es-ES"/>
    </w:rPr>
  </w:style>
  <w:style w:type="character" w:customStyle="1" w:styleId="Ttulo1Car">
    <w:name w:val="Título 1 Car"/>
    <w:link w:val="Ttulo1"/>
    <w:uiPriority w:val="9"/>
    <w:rsid w:val="00A40F04"/>
    <w:rPr>
      <w:rFonts w:ascii="Calibri Light" w:eastAsia="Times New Roman" w:hAnsi="Calibri Light" w:cs="Times New Roman"/>
      <w:b/>
      <w:bCs/>
      <w:kern w:val="32"/>
      <w:sz w:val="32"/>
      <w:szCs w:val="32"/>
      <w:lang w:val="es-CO" w:eastAsia="en-US"/>
    </w:rPr>
  </w:style>
  <w:style w:type="paragraph" w:customStyle="1" w:styleId="Default">
    <w:name w:val="Default"/>
    <w:rsid w:val="00190EC4"/>
    <w:pPr>
      <w:autoSpaceDE w:val="0"/>
      <w:autoSpaceDN w:val="0"/>
      <w:adjustRightInd w:val="0"/>
    </w:pPr>
    <w:rPr>
      <w:rFonts w:ascii="Century Gothic" w:hAnsi="Century Gothic" w:cs="Century Gothic"/>
      <w:color w:val="000000"/>
      <w:sz w:val="24"/>
      <w:szCs w:val="24"/>
    </w:rPr>
  </w:style>
  <w:style w:type="character" w:customStyle="1" w:styleId="Ninguno">
    <w:name w:val="Ninguno"/>
    <w:rsid w:val="00A16E6E"/>
    <w:rPr>
      <w:lang w:val="es-ES_tradnl"/>
    </w:rPr>
  </w:style>
  <w:style w:type="paragraph" w:customStyle="1" w:styleId="Estilo">
    <w:name w:val="Estilo"/>
    <w:rsid w:val="009D6E60"/>
    <w:pPr>
      <w:widowControl w:val="0"/>
      <w:autoSpaceDE w:val="0"/>
      <w:autoSpaceDN w:val="0"/>
      <w:adjustRightInd w:val="0"/>
    </w:pPr>
    <w:rPr>
      <w:rFonts w:ascii="Times New Roman" w:eastAsia="Times New Roman" w:hAnsi="Times New Roman"/>
      <w:sz w:val="24"/>
      <w:szCs w:val="24"/>
      <w:lang w:eastAsia="es-CO"/>
    </w:rPr>
  </w:style>
  <w:style w:type="character" w:styleId="Textodelmarcadordeposicin">
    <w:name w:val="Placeholder Text"/>
    <w:basedOn w:val="Fuentedeprrafopredeter"/>
    <w:uiPriority w:val="99"/>
    <w:semiHidden/>
    <w:rsid w:val="00D1025B"/>
    <w:rPr>
      <w:color w:val="808080"/>
    </w:rPr>
  </w:style>
  <w:style w:type="paragraph" w:customStyle="1" w:styleId="paragraph">
    <w:name w:val="paragraph"/>
    <w:basedOn w:val="Normal"/>
    <w:rsid w:val="004D309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4D309A"/>
  </w:style>
  <w:style w:type="character" w:customStyle="1" w:styleId="eop">
    <w:name w:val="eop"/>
    <w:rsid w:val="004D309A"/>
  </w:style>
  <w:style w:type="character" w:customStyle="1" w:styleId="spellingerror">
    <w:name w:val="spellingerror"/>
    <w:rsid w:val="004D309A"/>
  </w:style>
  <w:style w:type="character" w:customStyle="1" w:styleId="PrrafodelistaCar">
    <w:name w:val="Párrafo de lista Car"/>
    <w:aliases w:val="Footnote Car"/>
    <w:link w:val="Prrafodelista"/>
    <w:uiPriority w:val="34"/>
    <w:locked/>
    <w:rsid w:val="00607D4B"/>
    <w:rPr>
      <w:sz w:val="22"/>
      <w:szCs w:val="22"/>
      <w:lang w:eastAsia="en-US"/>
    </w:rPr>
  </w:style>
  <w:style w:type="paragraph" w:customStyle="1" w:styleId="Appelnotedebasde">
    <w:name w:val="Appel note de bas de..."/>
    <w:basedOn w:val="Normal"/>
    <w:uiPriority w:val="99"/>
    <w:rsid w:val="00607D4B"/>
    <w:pPr>
      <w:spacing w:after="160" w:line="240" w:lineRule="exact"/>
    </w:pPr>
    <w:rPr>
      <w:rFonts w:asciiTheme="minorHAnsi" w:eastAsiaTheme="minorHAnsi" w:hAnsiTheme="minorHAnsi" w:cstheme="minorBidi"/>
      <w:vertAlign w:val="superscript"/>
      <w:lang w:val="en-US"/>
    </w:rPr>
  </w:style>
  <w:style w:type="paragraph" w:customStyle="1" w:styleId="BodyText22">
    <w:name w:val="Body Text 22"/>
    <w:basedOn w:val="Normal"/>
    <w:rsid w:val="00607D4B"/>
    <w:pPr>
      <w:tabs>
        <w:tab w:val="left" w:pos="8222"/>
      </w:tabs>
      <w:overflowPunct w:val="0"/>
      <w:autoSpaceDE w:val="0"/>
      <w:autoSpaceDN w:val="0"/>
      <w:adjustRightInd w:val="0"/>
      <w:spacing w:after="0" w:line="240" w:lineRule="auto"/>
      <w:ind w:firstLine="1418"/>
      <w:jc w:val="both"/>
      <w:textAlignment w:val="baseline"/>
    </w:pPr>
    <w:rPr>
      <w:rFonts w:ascii="Arial" w:eastAsia="Times New Roman" w:hAnsi="Arial"/>
      <w:sz w:val="24"/>
      <w:szCs w:val="20"/>
      <w:lang w:val="es-ES" w:eastAsia="es-ES"/>
    </w:rPr>
  </w:style>
  <w:style w:type="paragraph" w:customStyle="1" w:styleId="Cuadrculamediana21">
    <w:name w:val="Cuadrícula mediana 21"/>
    <w:uiPriority w:val="1"/>
    <w:qFormat/>
    <w:rsid w:val="00607D4B"/>
    <w:rPr>
      <w:rFonts w:ascii="Times New Roman" w:eastAsia="Times New Roman" w:hAnsi="Times New Roman"/>
      <w:sz w:val="24"/>
      <w:szCs w:val="24"/>
      <w:lang w:val="es-ES"/>
    </w:rPr>
  </w:style>
  <w:style w:type="paragraph" w:styleId="Sangra2detindependiente">
    <w:name w:val="Body Text Indent 2"/>
    <w:basedOn w:val="Normal"/>
    <w:link w:val="Sangra2detindependienteCar"/>
    <w:uiPriority w:val="99"/>
    <w:semiHidden/>
    <w:unhideWhenUsed/>
    <w:rsid w:val="00383F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83FD5"/>
    <w:rPr>
      <w:sz w:val="22"/>
      <w:szCs w:val="22"/>
      <w:lang w:eastAsia="en-US"/>
    </w:rPr>
  </w:style>
  <w:style w:type="character" w:customStyle="1" w:styleId="Ttulo2Car">
    <w:name w:val="Título 2 Car"/>
    <w:basedOn w:val="Fuentedeprrafopredeter"/>
    <w:link w:val="Ttulo2"/>
    <w:uiPriority w:val="9"/>
    <w:rsid w:val="001C43F3"/>
    <w:rPr>
      <w:rFonts w:asciiTheme="majorHAnsi" w:eastAsiaTheme="majorEastAsia" w:hAnsiTheme="majorHAnsi" w:cstheme="majorBidi"/>
      <w:color w:val="2F5496" w:themeColor="accent1" w:themeShade="BF"/>
      <w:sz w:val="26"/>
      <w:szCs w:val="26"/>
      <w:lang w:eastAsia="en-US"/>
    </w:rPr>
  </w:style>
  <w:style w:type="paragraph" w:styleId="Textoindependienteprimerasangra2">
    <w:name w:val="Body Text First Indent 2"/>
    <w:basedOn w:val="Sangradetextonormal"/>
    <w:link w:val="Textoindependienteprimerasangra2Car"/>
    <w:uiPriority w:val="99"/>
    <w:unhideWhenUsed/>
    <w:rsid w:val="001C43F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C43F3"/>
    <w:rPr>
      <w:sz w:val="22"/>
      <w:szCs w:val="22"/>
      <w:lang w:eastAsia="en-US"/>
    </w:rPr>
  </w:style>
  <w:style w:type="paragraph" w:styleId="Revisin">
    <w:name w:val="Revision"/>
    <w:hidden/>
    <w:uiPriority w:val="99"/>
    <w:semiHidden/>
    <w:rsid w:val="00091A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8067">
      <w:bodyDiv w:val="1"/>
      <w:marLeft w:val="0"/>
      <w:marRight w:val="0"/>
      <w:marTop w:val="0"/>
      <w:marBottom w:val="0"/>
      <w:divBdr>
        <w:top w:val="none" w:sz="0" w:space="0" w:color="auto"/>
        <w:left w:val="none" w:sz="0" w:space="0" w:color="auto"/>
        <w:bottom w:val="none" w:sz="0" w:space="0" w:color="auto"/>
        <w:right w:val="none" w:sz="0" w:space="0" w:color="auto"/>
      </w:divBdr>
    </w:div>
    <w:div w:id="141506693">
      <w:bodyDiv w:val="1"/>
      <w:marLeft w:val="0"/>
      <w:marRight w:val="0"/>
      <w:marTop w:val="0"/>
      <w:marBottom w:val="0"/>
      <w:divBdr>
        <w:top w:val="none" w:sz="0" w:space="0" w:color="auto"/>
        <w:left w:val="none" w:sz="0" w:space="0" w:color="auto"/>
        <w:bottom w:val="none" w:sz="0" w:space="0" w:color="auto"/>
        <w:right w:val="none" w:sz="0" w:space="0" w:color="auto"/>
      </w:divBdr>
    </w:div>
    <w:div w:id="221257065">
      <w:bodyDiv w:val="1"/>
      <w:marLeft w:val="0"/>
      <w:marRight w:val="0"/>
      <w:marTop w:val="0"/>
      <w:marBottom w:val="0"/>
      <w:divBdr>
        <w:top w:val="none" w:sz="0" w:space="0" w:color="auto"/>
        <w:left w:val="none" w:sz="0" w:space="0" w:color="auto"/>
        <w:bottom w:val="none" w:sz="0" w:space="0" w:color="auto"/>
        <w:right w:val="none" w:sz="0" w:space="0" w:color="auto"/>
      </w:divBdr>
    </w:div>
    <w:div w:id="221453060">
      <w:bodyDiv w:val="1"/>
      <w:marLeft w:val="0"/>
      <w:marRight w:val="0"/>
      <w:marTop w:val="0"/>
      <w:marBottom w:val="0"/>
      <w:divBdr>
        <w:top w:val="none" w:sz="0" w:space="0" w:color="auto"/>
        <w:left w:val="none" w:sz="0" w:space="0" w:color="auto"/>
        <w:bottom w:val="none" w:sz="0" w:space="0" w:color="auto"/>
        <w:right w:val="none" w:sz="0" w:space="0" w:color="auto"/>
      </w:divBdr>
    </w:div>
    <w:div w:id="283657808">
      <w:bodyDiv w:val="1"/>
      <w:marLeft w:val="0"/>
      <w:marRight w:val="0"/>
      <w:marTop w:val="0"/>
      <w:marBottom w:val="0"/>
      <w:divBdr>
        <w:top w:val="none" w:sz="0" w:space="0" w:color="auto"/>
        <w:left w:val="none" w:sz="0" w:space="0" w:color="auto"/>
        <w:bottom w:val="none" w:sz="0" w:space="0" w:color="auto"/>
        <w:right w:val="none" w:sz="0" w:space="0" w:color="auto"/>
      </w:divBdr>
    </w:div>
    <w:div w:id="309208833">
      <w:bodyDiv w:val="1"/>
      <w:marLeft w:val="0"/>
      <w:marRight w:val="0"/>
      <w:marTop w:val="0"/>
      <w:marBottom w:val="0"/>
      <w:divBdr>
        <w:top w:val="none" w:sz="0" w:space="0" w:color="auto"/>
        <w:left w:val="none" w:sz="0" w:space="0" w:color="auto"/>
        <w:bottom w:val="none" w:sz="0" w:space="0" w:color="auto"/>
        <w:right w:val="none" w:sz="0" w:space="0" w:color="auto"/>
      </w:divBdr>
    </w:div>
    <w:div w:id="354314100">
      <w:bodyDiv w:val="1"/>
      <w:marLeft w:val="0"/>
      <w:marRight w:val="0"/>
      <w:marTop w:val="0"/>
      <w:marBottom w:val="0"/>
      <w:divBdr>
        <w:top w:val="none" w:sz="0" w:space="0" w:color="auto"/>
        <w:left w:val="none" w:sz="0" w:space="0" w:color="auto"/>
        <w:bottom w:val="none" w:sz="0" w:space="0" w:color="auto"/>
        <w:right w:val="none" w:sz="0" w:space="0" w:color="auto"/>
      </w:divBdr>
    </w:div>
    <w:div w:id="461312242">
      <w:bodyDiv w:val="1"/>
      <w:marLeft w:val="0"/>
      <w:marRight w:val="0"/>
      <w:marTop w:val="0"/>
      <w:marBottom w:val="0"/>
      <w:divBdr>
        <w:top w:val="none" w:sz="0" w:space="0" w:color="auto"/>
        <w:left w:val="none" w:sz="0" w:space="0" w:color="auto"/>
        <w:bottom w:val="none" w:sz="0" w:space="0" w:color="auto"/>
        <w:right w:val="none" w:sz="0" w:space="0" w:color="auto"/>
      </w:divBdr>
    </w:div>
    <w:div w:id="465048370">
      <w:bodyDiv w:val="1"/>
      <w:marLeft w:val="0"/>
      <w:marRight w:val="0"/>
      <w:marTop w:val="0"/>
      <w:marBottom w:val="0"/>
      <w:divBdr>
        <w:top w:val="none" w:sz="0" w:space="0" w:color="auto"/>
        <w:left w:val="none" w:sz="0" w:space="0" w:color="auto"/>
        <w:bottom w:val="none" w:sz="0" w:space="0" w:color="auto"/>
        <w:right w:val="none" w:sz="0" w:space="0" w:color="auto"/>
      </w:divBdr>
    </w:div>
    <w:div w:id="589319122">
      <w:bodyDiv w:val="1"/>
      <w:marLeft w:val="0"/>
      <w:marRight w:val="0"/>
      <w:marTop w:val="0"/>
      <w:marBottom w:val="0"/>
      <w:divBdr>
        <w:top w:val="none" w:sz="0" w:space="0" w:color="auto"/>
        <w:left w:val="none" w:sz="0" w:space="0" w:color="auto"/>
        <w:bottom w:val="none" w:sz="0" w:space="0" w:color="auto"/>
        <w:right w:val="none" w:sz="0" w:space="0" w:color="auto"/>
      </w:divBdr>
    </w:div>
    <w:div w:id="638658142">
      <w:bodyDiv w:val="1"/>
      <w:marLeft w:val="0"/>
      <w:marRight w:val="0"/>
      <w:marTop w:val="0"/>
      <w:marBottom w:val="0"/>
      <w:divBdr>
        <w:top w:val="none" w:sz="0" w:space="0" w:color="auto"/>
        <w:left w:val="none" w:sz="0" w:space="0" w:color="auto"/>
        <w:bottom w:val="none" w:sz="0" w:space="0" w:color="auto"/>
        <w:right w:val="none" w:sz="0" w:space="0" w:color="auto"/>
      </w:divBdr>
    </w:div>
    <w:div w:id="791293271">
      <w:bodyDiv w:val="1"/>
      <w:marLeft w:val="0"/>
      <w:marRight w:val="0"/>
      <w:marTop w:val="0"/>
      <w:marBottom w:val="0"/>
      <w:divBdr>
        <w:top w:val="none" w:sz="0" w:space="0" w:color="auto"/>
        <w:left w:val="none" w:sz="0" w:space="0" w:color="auto"/>
        <w:bottom w:val="none" w:sz="0" w:space="0" w:color="auto"/>
        <w:right w:val="none" w:sz="0" w:space="0" w:color="auto"/>
      </w:divBdr>
    </w:div>
    <w:div w:id="860626464">
      <w:bodyDiv w:val="1"/>
      <w:marLeft w:val="0"/>
      <w:marRight w:val="0"/>
      <w:marTop w:val="0"/>
      <w:marBottom w:val="0"/>
      <w:divBdr>
        <w:top w:val="none" w:sz="0" w:space="0" w:color="auto"/>
        <w:left w:val="none" w:sz="0" w:space="0" w:color="auto"/>
        <w:bottom w:val="none" w:sz="0" w:space="0" w:color="auto"/>
        <w:right w:val="none" w:sz="0" w:space="0" w:color="auto"/>
      </w:divBdr>
    </w:div>
    <w:div w:id="1083113795">
      <w:bodyDiv w:val="1"/>
      <w:marLeft w:val="0"/>
      <w:marRight w:val="0"/>
      <w:marTop w:val="0"/>
      <w:marBottom w:val="0"/>
      <w:divBdr>
        <w:top w:val="none" w:sz="0" w:space="0" w:color="auto"/>
        <w:left w:val="none" w:sz="0" w:space="0" w:color="auto"/>
        <w:bottom w:val="none" w:sz="0" w:space="0" w:color="auto"/>
        <w:right w:val="none" w:sz="0" w:space="0" w:color="auto"/>
      </w:divBdr>
    </w:div>
    <w:div w:id="1087310727">
      <w:bodyDiv w:val="1"/>
      <w:marLeft w:val="0"/>
      <w:marRight w:val="0"/>
      <w:marTop w:val="0"/>
      <w:marBottom w:val="0"/>
      <w:divBdr>
        <w:top w:val="none" w:sz="0" w:space="0" w:color="auto"/>
        <w:left w:val="none" w:sz="0" w:space="0" w:color="auto"/>
        <w:bottom w:val="none" w:sz="0" w:space="0" w:color="auto"/>
        <w:right w:val="none" w:sz="0" w:space="0" w:color="auto"/>
      </w:divBdr>
    </w:div>
    <w:div w:id="1160347180">
      <w:bodyDiv w:val="1"/>
      <w:marLeft w:val="0"/>
      <w:marRight w:val="0"/>
      <w:marTop w:val="0"/>
      <w:marBottom w:val="0"/>
      <w:divBdr>
        <w:top w:val="none" w:sz="0" w:space="0" w:color="auto"/>
        <w:left w:val="none" w:sz="0" w:space="0" w:color="auto"/>
        <w:bottom w:val="none" w:sz="0" w:space="0" w:color="auto"/>
        <w:right w:val="none" w:sz="0" w:space="0" w:color="auto"/>
      </w:divBdr>
    </w:div>
    <w:div w:id="1170438707">
      <w:bodyDiv w:val="1"/>
      <w:marLeft w:val="0"/>
      <w:marRight w:val="0"/>
      <w:marTop w:val="0"/>
      <w:marBottom w:val="0"/>
      <w:divBdr>
        <w:top w:val="none" w:sz="0" w:space="0" w:color="auto"/>
        <w:left w:val="none" w:sz="0" w:space="0" w:color="auto"/>
        <w:bottom w:val="none" w:sz="0" w:space="0" w:color="auto"/>
        <w:right w:val="none" w:sz="0" w:space="0" w:color="auto"/>
      </w:divBdr>
    </w:div>
    <w:div w:id="1210532701">
      <w:bodyDiv w:val="1"/>
      <w:marLeft w:val="0"/>
      <w:marRight w:val="0"/>
      <w:marTop w:val="0"/>
      <w:marBottom w:val="0"/>
      <w:divBdr>
        <w:top w:val="none" w:sz="0" w:space="0" w:color="auto"/>
        <w:left w:val="none" w:sz="0" w:space="0" w:color="auto"/>
        <w:bottom w:val="none" w:sz="0" w:space="0" w:color="auto"/>
        <w:right w:val="none" w:sz="0" w:space="0" w:color="auto"/>
      </w:divBdr>
    </w:div>
    <w:div w:id="1226334727">
      <w:bodyDiv w:val="1"/>
      <w:marLeft w:val="0"/>
      <w:marRight w:val="0"/>
      <w:marTop w:val="0"/>
      <w:marBottom w:val="0"/>
      <w:divBdr>
        <w:top w:val="none" w:sz="0" w:space="0" w:color="auto"/>
        <w:left w:val="none" w:sz="0" w:space="0" w:color="auto"/>
        <w:bottom w:val="none" w:sz="0" w:space="0" w:color="auto"/>
        <w:right w:val="none" w:sz="0" w:space="0" w:color="auto"/>
      </w:divBdr>
    </w:div>
    <w:div w:id="1346981601">
      <w:bodyDiv w:val="1"/>
      <w:marLeft w:val="0"/>
      <w:marRight w:val="0"/>
      <w:marTop w:val="0"/>
      <w:marBottom w:val="0"/>
      <w:divBdr>
        <w:top w:val="none" w:sz="0" w:space="0" w:color="auto"/>
        <w:left w:val="none" w:sz="0" w:space="0" w:color="auto"/>
        <w:bottom w:val="none" w:sz="0" w:space="0" w:color="auto"/>
        <w:right w:val="none" w:sz="0" w:space="0" w:color="auto"/>
      </w:divBdr>
      <w:divsChild>
        <w:div w:id="215166835">
          <w:marLeft w:val="0"/>
          <w:marRight w:val="0"/>
          <w:marTop w:val="0"/>
          <w:marBottom w:val="0"/>
          <w:divBdr>
            <w:top w:val="none" w:sz="0" w:space="0" w:color="auto"/>
            <w:left w:val="none" w:sz="0" w:space="0" w:color="auto"/>
            <w:bottom w:val="none" w:sz="0" w:space="0" w:color="auto"/>
            <w:right w:val="none" w:sz="0" w:space="0" w:color="auto"/>
          </w:divBdr>
        </w:div>
        <w:div w:id="1388262412">
          <w:marLeft w:val="0"/>
          <w:marRight w:val="0"/>
          <w:marTop w:val="0"/>
          <w:marBottom w:val="0"/>
          <w:divBdr>
            <w:top w:val="none" w:sz="0" w:space="0" w:color="auto"/>
            <w:left w:val="none" w:sz="0" w:space="0" w:color="auto"/>
            <w:bottom w:val="none" w:sz="0" w:space="0" w:color="auto"/>
            <w:right w:val="none" w:sz="0" w:space="0" w:color="auto"/>
          </w:divBdr>
        </w:div>
      </w:divsChild>
    </w:div>
    <w:div w:id="1456828979">
      <w:bodyDiv w:val="1"/>
      <w:marLeft w:val="0"/>
      <w:marRight w:val="0"/>
      <w:marTop w:val="0"/>
      <w:marBottom w:val="0"/>
      <w:divBdr>
        <w:top w:val="none" w:sz="0" w:space="0" w:color="auto"/>
        <w:left w:val="none" w:sz="0" w:space="0" w:color="auto"/>
        <w:bottom w:val="none" w:sz="0" w:space="0" w:color="auto"/>
        <w:right w:val="none" w:sz="0" w:space="0" w:color="auto"/>
      </w:divBdr>
    </w:div>
    <w:div w:id="1491941737">
      <w:bodyDiv w:val="1"/>
      <w:marLeft w:val="0"/>
      <w:marRight w:val="0"/>
      <w:marTop w:val="0"/>
      <w:marBottom w:val="0"/>
      <w:divBdr>
        <w:top w:val="none" w:sz="0" w:space="0" w:color="auto"/>
        <w:left w:val="none" w:sz="0" w:space="0" w:color="auto"/>
        <w:bottom w:val="none" w:sz="0" w:space="0" w:color="auto"/>
        <w:right w:val="none" w:sz="0" w:space="0" w:color="auto"/>
      </w:divBdr>
    </w:div>
    <w:div w:id="1545021966">
      <w:bodyDiv w:val="1"/>
      <w:marLeft w:val="0"/>
      <w:marRight w:val="0"/>
      <w:marTop w:val="0"/>
      <w:marBottom w:val="0"/>
      <w:divBdr>
        <w:top w:val="none" w:sz="0" w:space="0" w:color="auto"/>
        <w:left w:val="none" w:sz="0" w:space="0" w:color="auto"/>
        <w:bottom w:val="none" w:sz="0" w:space="0" w:color="auto"/>
        <w:right w:val="none" w:sz="0" w:space="0" w:color="auto"/>
      </w:divBdr>
    </w:div>
    <w:div w:id="1620604029">
      <w:bodyDiv w:val="1"/>
      <w:marLeft w:val="0"/>
      <w:marRight w:val="0"/>
      <w:marTop w:val="0"/>
      <w:marBottom w:val="0"/>
      <w:divBdr>
        <w:top w:val="none" w:sz="0" w:space="0" w:color="auto"/>
        <w:left w:val="none" w:sz="0" w:space="0" w:color="auto"/>
        <w:bottom w:val="none" w:sz="0" w:space="0" w:color="auto"/>
        <w:right w:val="none" w:sz="0" w:space="0" w:color="auto"/>
      </w:divBdr>
    </w:div>
    <w:div w:id="1683046146">
      <w:bodyDiv w:val="1"/>
      <w:marLeft w:val="0"/>
      <w:marRight w:val="0"/>
      <w:marTop w:val="0"/>
      <w:marBottom w:val="0"/>
      <w:divBdr>
        <w:top w:val="none" w:sz="0" w:space="0" w:color="auto"/>
        <w:left w:val="none" w:sz="0" w:space="0" w:color="auto"/>
        <w:bottom w:val="none" w:sz="0" w:space="0" w:color="auto"/>
        <w:right w:val="none" w:sz="0" w:space="0" w:color="auto"/>
      </w:divBdr>
    </w:div>
    <w:div w:id="1692102705">
      <w:bodyDiv w:val="1"/>
      <w:marLeft w:val="0"/>
      <w:marRight w:val="0"/>
      <w:marTop w:val="0"/>
      <w:marBottom w:val="0"/>
      <w:divBdr>
        <w:top w:val="none" w:sz="0" w:space="0" w:color="auto"/>
        <w:left w:val="none" w:sz="0" w:space="0" w:color="auto"/>
        <w:bottom w:val="none" w:sz="0" w:space="0" w:color="auto"/>
        <w:right w:val="none" w:sz="0" w:space="0" w:color="auto"/>
      </w:divBdr>
    </w:div>
    <w:div w:id="1716543832">
      <w:bodyDiv w:val="1"/>
      <w:marLeft w:val="0"/>
      <w:marRight w:val="0"/>
      <w:marTop w:val="0"/>
      <w:marBottom w:val="0"/>
      <w:divBdr>
        <w:top w:val="none" w:sz="0" w:space="0" w:color="auto"/>
        <w:left w:val="none" w:sz="0" w:space="0" w:color="auto"/>
        <w:bottom w:val="none" w:sz="0" w:space="0" w:color="auto"/>
        <w:right w:val="none" w:sz="0" w:space="0" w:color="auto"/>
      </w:divBdr>
    </w:div>
    <w:div w:id="1748529989">
      <w:bodyDiv w:val="1"/>
      <w:marLeft w:val="0"/>
      <w:marRight w:val="0"/>
      <w:marTop w:val="0"/>
      <w:marBottom w:val="0"/>
      <w:divBdr>
        <w:top w:val="none" w:sz="0" w:space="0" w:color="auto"/>
        <w:left w:val="none" w:sz="0" w:space="0" w:color="auto"/>
        <w:bottom w:val="none" w:sz="0" w:space="0" w:color="auto"/>
        <w:right w:val="none" w:sz="0" w:space="0" w:color="auto"/>
      </w:divBdr>
    </w:div>
    <w:div w:id="1759133826">
      <w:bodyDiv w:val="1"/>
      <w:marLeft w:val="0"/>
      <w:marRight w:val="0"/>
      <w:marTop w:val="0"/>
      <w:marBottom w:val="0"/>
      <w:divBdr>
        <w:top w:val="none" w:sz="0" w:space="0" w:color="auto"/>
        <w:left w:val="none" w:sz="0" w:space="0" w:color="auto"/>
        <w:bottom w:val="none" w:sz="0" w:space="0" w:color="auto"/>
        <w:right w:val="none" w:sz="0" w:space="0" w:color="auto"/>
      </w:divBdr>
    </w:div>
    <w:div w:id="1775781844">
      <w:bodyDiv w:val="1"/>
      <w:marLeft w:val="0"/>
      <w:marRight w:val="0"/>
      <w:marTop w:val="0"/>
      <w:marBottom w:val="0"/>
      <w:divBdr>
        <w:top w:val="none" w:sz="0" w:space="0" w:color="auto"/>
        <w:left w:val="none" w:sz="0" w:space="0" w:color="auto"/>
        <w:bottom w:val="none" w:sz="0" w:space="0" w:color="auto"/>
        <w:right w:val="none" w:sz="0" w:space="0" w:color="auto"/>
      </w:divBdr>
    </w:div>
    <w:div w:id="1916237990">
      <w:bodyDiv w:val="1"/>
      <w:marLeft w:val="0"/>
      <w:marRight w:val="0"/>
      <w:marTop w:val="0"/>
      <w:marBottom w:val="0"/>
      <w:divBdr>
        <w:top w:val="none" w:sz="0" w:space="0" w:color="auto"/>
        <w:left w:val="none" w:sz="0" w:space="0" w:color="auto"/>
        <w:bottom w:val="none" w:sz="0" w:space="0" w:color="auto"/>
        <w:right w:val="none" w:sz="0" w:space="0" w:color="auto"/>
      </w:divBdr>
    </w:div>
    <w:div w:id="1964732586">
      <w:bodyDiv w:val="1"/>
      <w:marLeft w:val="0"/>
      <w:marRight w:val="0"/>
      <w:marTop w:val="0"/>
      <w:marBottom w:val="0"/>
      <w:divBdr>
        <w:top w:val="none" w:sz="0" w:space="0" w:color="auto"/>
        <w:left w:val="none" w:sz="0" w:space="0" w:color="auto"/>
        <w:bottom w:val="none" w:sz="0" w:space="0" w:color="auto"/>
        <w:right w:val="none" w:sz="0" w:space="0" w:color="auto"/>
      </w:divBdr>
    </w:div>
    <w:div w:id="2003662112">
      <w:bodyDiv w:val="1"/>
      <w:marLeft w:val="0"/>
      <w:marRight w:val="0"/>
      <w:marTop w:val="0"/>
      <w:marBottom w:val="0"/>
      <w:divBdr>
        <w:top w:val="none" w:sz="0" w:space="0" w:color="auto"/>
        <w:left w:val="none" w:sz="0" w:space="0" w:color="auto"/>
        <w:bottom w:val="none" w:sz="0" w:space="0" w:color="auto"/>
        <w:right w:val="none" w:sz="0" w:space="0" w:color="auto"/>
      </w:divBdr>
    </w:div>
    <w:div w:id="208132134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7331931">
          <w:marLeft w:val="0"/>
          <w:marRight w:val="0"/>
          <w:marTop w:val="0"/>
          <w:marBottom w:val="0"/>
          <w:divBdr>
            <w:top w:val="none" w:sz="0" w:space="0" w:color="auto"/>
            <w:left w:val="none" w:sz="0" w:space="0" w:color="auto"/>
            <w:bottom w:val="none" w:sz="0" w:space="0" w:color="auto"/>
            <w:right w:val="none" w:sz="0" w:space="0" w:color="auto"/>
          </w:divBdr>
        </w:div>
        <w:div w:id="348263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A4D37EBD83D3545AE7AC8C31E6608E1" ma:contentTypeVersion="12" ma:contentTypeDescription="Crear nuevo documento." ma:contentTypeScope="" ma:versionID="58913735d2b56c4556a3d56a2db3a838">
  <xsd:schema xmlns:xsd="http://www.w3.org/2001/XMLSchema" xmlns:xs="http://www.w3.org/2001/XMLSchema" xmlns:p="http://schemas.microsoft.com/office/2006/metadata/properties" xmlns:ns3="6621b0e5-fb04-488e-9ff8-e14271c89084" xmlns:ns4="40a54566-6e58-415d-9f1c-fdb50d32a642" targetNamespace="http://schemas.microsoft.com/office/2006/metadata/properties" ma:root="true" ma:fieldsID="82910bd4c9c526a28cb72fd35c44deb3" ns3:_="" ns4:_="">
    <xsd:import namespace="6621b0e5-fb04-488e-9ff8-e14271c89084"/>
    <xsd:import namespace="40a54566-6e58-415d-9f1c-fdb50d32a6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1b0e5-fb04-488e-9ff8-e14271c89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a54566-6e58-415d-9f1c-fdb50d32a64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EA3767-D389-4193-92F8-9C78C38FB21B}">
  <ds:schemaRefs>
    <ds:schemaRef ds:uri="http://schemas.microsoft.com/sharepoint/v3/contenttype/forms"/>
  </ds:schemaRefs>
</ds:datastoreItem>
</file>

<file path=customXml/itemProps2.xml><?xml version="1.0" encoding="utf-8"?>
<ds:datastoreItem xmlns:ds="http://schemas.openxmlformats.org/officeDocument/2006/customXml" ds:itemID="{34001104-8E89-4345-A699-DB97D57417EA}">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68216263-6151-47B7-AEC3-692CB668B7C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AE3B8BE3-F7E3-4A73-B684-88FF675A2F6C}">
  <ds:schemaRefs>
    <ds:schemaRef ds:uri="http://schemas.microsoft.com/office/2006/metadata/contentType"/>
    <ds:schemaRef ds:uri="http://schemas.microsoft.com/office/2006/metadata/properties/metaAttributes"/>
    <ds:schemaRef ds:uri="http://www.w3.org/2000/xmlns/"/>
    <ds:schemaRef ds:uri="http://www.w3.org/2001/XMLSchema"/>
    <ds:schemaRef ds:uri="6621b0e5-fb04-488e-9ff8-e14271c89084"/>
    <ds:schemaRef ds:uri="40a54566-6e58-415d-9f1c-fdb50d32a6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5295</Words>
  <Characters>29123</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A_J1S311</dc:creator>
  <cp:keywords/>
  <dc:description/>
  <cp:lastModifiedBy>NUC</cp:lastModifiedBy>
  <cp:revision>2</cp:revision>
  <cp:lastPrinted>2019-05-31T17:03:00Z</cp:lastPrinted>
  <dcterms:created xsi:type="dcterms:W3CDTF">2021-08-04T16:22:00Z</dcterms:created>
  <dcterms:modified xsi:type="dcterms:W3CDTF">2021-08-04T16:22:00Z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0x0101001A4D37EBD83D3545AE7AC8C31E6608E1</vt:lpwstr>
  </property>
</Properties>
</file>