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0EAA6" w14:textId="7E886FD5" w:rsidR="00E42607" w:rsidRPr="000F4C89" w:rsidRDefault="000F4C89" w:rsidP="00E42607">
      <w:pPr>
        <w:spacing w:line="240" w:lineRule="auto"/>
        <w:rPr>
          <w:rFonts w:ascii="Arial" w:eastAsia="Times New Roman" w:hAnsi="Arial" w:cs="Arial"/>
          <w:b/>
          <w:bCs/>
          <w:sz w:val="20"/>
          <w:szCs w:val="12"/>
          <w:lang w:eastAsia="es-MX"/>
        </w:rPr>
      </w:pPr>
      <w:r>
        <w:rPr>
          <w:rFonts w:ascii="Arial" w:eastAsia="Times New Roman" w:hAnsi="Arial" w:cs="Arial"/>
          <w:b/>
          <w:bCs/>
          <w:sz w:val="20"/>
          <w:szCs w:val="12"/>
          <w:lang w:eastAsia="es-MX"/>
        </w:rPr>
        <w:t>DEBIDO PROCESO / REQUISITOS DE PROCEDENCIA / SUBSIDIARIEDAD</w:t>
      </w:r>
    </w:p>
    <w:p w14:paraId="38869E9F" w14:textId="4A2610CB" w:rsidR="00E42607" w:rsidRPr="00E42607" w:rsidRDefault="000F4C89" w:rsidP="00E42607">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0F4C89">
        <w:rPr>
          <w:rFonts w:ascii="Arial" w:eastAsia="Times New Roman" w:hAnsi="Arial" w:cs="Arial"/>
          <w:sz w:val="20"/>
          <w:szCs w:val="12"/>
          <w:lang w:eastAsia="es-MX"/>
        </w:rPr>
        <w:t>el artículo 86 de la Constitución Política, en concordancia con lo previsto en los artículos 1, 5, 6, 8, 10 y 42 del Decreto 2591/91, dispone los elementos que el operador jurídico debe observar con el fin de determinar la procedencia de la acción de tutela, entendiendo que estos son: (i) la legitimación en la causa (activa y pasiva); (</w:t>
      </w:r>
      <w:proofErr w:type="spellStart"/>
      <w:r w:rsidRPr="000F4C89">
        <w:rPr>
          <w:rFonts w:ascii="Arial" w:eastAsia="Times New Roman" w:hAnsi="Arial" w:cs="Arial"/>
          <w:sz w:val="20"/>
          <w:szCs w:val="12"/>
          <w:lang w:eastAsia="es-MX"/>
        </w:rPr>
        <w:t>ii</w:t>
      </w:r>
      <w:proofErr w:type="spellEnd"/>
      <w:r w:rsidRPr="000F4C89">
        <w:rPr>
          <w:rFonts w:ascii="Arial" w:eastAsia="Times New Roman" w:hAnsi="Arial" w:cs="Arial"/>
          <w:sz w:val="20"/>
          <w:szCs w:val="12"/>
          <w:lang w:eastAsia="es-MX"/>
        </w:rPr>
        <w:t>) la inmediatez; y (</w:t>
      </w:r>
      <w:proofErr w:type="spellStart"/>
      <w:r w:rsidRPr="000F4C89">
        <w:rPr>
          <w:rFonts w:ascii="Arial" w:eastAsia="Times New Roman" w:hAnsi="Arial" w:cs="Arial"/>
          <w:sz w:val="20"/>
          <w:szCs w:val="12"/>
          <w:lang w:eastAsia="es-MX"/>
        </w:rPr>
        <w:t>iii</w:t>
      </w:r>
      <w:proofErr w:type="spellEnd"/>
      <w:r w:rsidRPr="000F4C89">
        <w:rPr>
          <w:rFonts w:ascii="Arial" w:eastAsia="Times New Roman" w:hAnsi="Arial" w:cs="Arial"/>
          <w:sz w:val="20"/>
          <w:szCs w:val="12"/>
          <w:lang w:eastAsia="es-MX"/>
        </w:rPr>
        <w:t>) la subsidiariedad</w:t>
      </w:r>
      <w:r>
        <w:rPr>
          <w:rFonts w:ascii="Arial" w:eastAsia="Times New Roman" w:hAnsi="Arial" w:cs="Arial"/>
          <w:sz w:val="20"/>
          <w:szCs w:val="12"/>
          <w:lang w:eastAsia="es-MX"/>
        </w:rPr>
        <w:t xml:space="preserve">… </w:t>
      </w:r>
      <w:r w:rsidRPr="000F4C89">
        <w:rPr>
          <w:rFonts w:ascii="Arial" w:eastAsia="Times New Roman" w:hAnsi="Arial" w:cs="Arial"/>
          <w:sz w:val="20"/>
          <w:szCs w:val="12"/>
          <w:lang w:eastAsia="es-MX"/>
        </w:rPr>
        <w:t>tal como lo concluyó el funcionario de primera sede, la protección invocada no resulta procedente por cuanto es claro que existe la vía ordinaria para dirimir conflictos como el planteado; en este caso, la presunta irregularidad sobre el procedimiento disciplinario que confluyó en sanción de suspensión del contrato laboral del señor</w:t>
      </w:r>
      <w:r>
        <w:rPr>
          <w:rFonts w:ascii="Arial" w:eastAsia="Times New Roman" w:hAnsi="Arial" w:cs="Arial"/>
          <w:sz w:val="20"/>
          <w:szCs w:val="12"/>
          <w:lang w:eastAsia="es-MX"/>
        </w:rPr>
        <w:t>…</w:t>
      </w:r>
    </w:p>
    <w:p w14:paraId="1F801C12" w14:textId="77777777" w:rsidR="00E42607" w:rsidRPr="00E42607" w:rsidRDefault="00E42607" w:rsidP="00E42607">
      <w:pPr>
        <w:spacing w:line="240" w:lineRule="auto"/>
        <w:rPr>
          <w:rFonts w:ascii="Arial" w:eastAsia="Times New Roman" w:hAnsi="Arial" w:cs="Arial"/>
          <w:sz w:val="20"/>
          <w:szCs w:val="12"/>
          <w:lang w:eastAsia="es-MX"/>
        </w:rPr>
      </w:pPr>
    </w:p>
    <w:p w14:paraId="04CE2A28" w14:textId="69A601BC" w:rsidR="000F4C89" w:rsidRPr="000F4C89" w:rsidRDefault="000F4C89" w:rsidP="000F4C89">
      <w:pPr>
        <w:spacing w:line="240" w:lineRule="auto"/>
        <w:rPr>
          <w:rFonts w:ascii="Arial" w:eastAsia="Times New Roman" w:hAnsi="Arial" w:cs="Arial"/>
          <w:b/>
          <w:bCs/>
          <w:sz w:val="20"/>
          <w:szCs w:val="12"/>
          <w:lang w:eastAsia="es-MX"/>
        </w:rPr>
      </w:pPr>
      <w:r>
        <w:rPr>
          <w:rFonts w:ascii="Arial" w:eastAsia="Times New Roman" w:hAnsi="Arial" w:cs="Arial"/>
          <w:b/>
          <w:bCs/>
          <w:sz w:val="20"/>
          <w:szCs w:val="12"/>
          <w:lang w:eastAsia="es-MX"/>
        </w:rPr>
        <w:t xml:space="preserve">OTRO MEDIO DE DEFENSA </w:t>
      </w:r>
      <w:r>
        <w:rPr>
          <w:rFonts w:ascii="Arial" w:eastAsia="Times New Roman" w:hAnsi="Arial" w:cs="Arial"/>
          <w:b/>
          <w:bCs/>
          <w:sz w:val="20"/>
          <w:szCs w:val="12"/>
          <w:lang w:eastAsia="es-MX"/>
        </w:rPr>
        <w:t xml:space="preserve">/ IDONEIDAD Y EFICACIA </w:t>
      </w:r>
      <w:r>
        <w:rPr>
          <w:rFonts w:ascii="Arial" w:eastAsia="Times New Roman" w:hAnsi="Arial" w:cs="Arial"/>
          <w:b/>
          <w:bCs/>
          <w:sz w:val="20"/>
          <w:szCs w:val="12"/>
          <w:lang w:eastAsia="es-MX"/>
        </w:rPr>
        <w:t>/ PERJUICIO IRREMEDIABLE / CARGA PROBATORIA</w:t>
      </w:r>
    </w:p>
    <w:p w14:paraId="10C19E02" w14:textId="22D72442" w:rsidR="00E42607" w:rsidRPr="00E42607" w:rsidRDefault="000F4C89" w:rsidP="000F4C89">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0F4C89">
        <w:rPr>
          <w:rFonts w:ascii="Arial" w:eastAsia="Times New Roman" w:hAnsi="Arial" w:cs="Arial"/>
          <w:sz w:val="20"/>
          <w:szCs w:val="12"/>
          <w:lang w:eastAsia="es-MX"/>
        </w:rPr>
        <w:t>de acuerdo con la jurisprudencia constitucional, para declarar la procedencia de la acción de tutela se debe estudiar en primera medida si el otro medio de defensa judicial no es idóneo y eficaz; pero, además, si concurren los elementos de un perjuicio irremediable que se identifican así: (i) ser cierto; (</w:t>
      </w:r>
      <w:proofErr w:type="spellStart"/>
      <w:r w:rsidRPr="000F4C89">
        <w:rPr>
          <w:rFonts w:ascii="Arial" w:eastAsia="Times New Roman" w:hAnsi="Arial" w:cs="Arial"/>
          <w:sz w:val="20"/>
          <w:szCs w:val="12"/>
          <w:lang w:eastAsia="es-MX"/>
        </w:rPr>
        <w:t>ii</w:t>
      </w:r>
      <w:proofErr w:type="spellEnd"/>
      <w:r w:rsidRPr="000F4C89">
        <w:rPr>
          <w:rFonts w:ascii="Arial" w:eastAsia="Times New Roman" w:hAnsi="Arial" w:cs="Arial"/>
          <w:sz w:val="20"/>
          <w:szCs w:val="12"/>
          <w:lang w:eastAsia="es-MX"/>
        </w:rPr>
        <w:t>) ser inminente; y (</w:t>
      </w:r>
      <w:proofErr w:type="spellStart"/>
      <w:r w:rsidRPr="000F4C89">
        <w:rPr>
          <w:rFonts w:ascii="Arial" w:eastAsia="Times New Roman" w:hAnsi="Arial" w:cs="Arial"/>
          <w:sz w:val="20"/>
          <w:szCs w:val="12"/>
          <w:lang w:eastAsia="es-MX"/>
        </w:rPr>
        <w:t>iii</w:t>
      </w:r>
      <w:proofErr w:type="spellEnd"/>
      <w:r w:rsidRPr="000F4C89">
        <w:rPr>
          <w:rFonts w:ascii="Arial" w:eastAsia="Times New Roman" w:hAnsi="Arial" w:cs="Arial"/>
          <w:sz w:val="20"/>
          <w:szCs w:val="12"/>
          <w:lang w:eastAsia="es-MX"/>
        </w:rPr>
        <w:t>) ser urgente a efectos de evitar la consumación del daño. En cuanto a la posible ineficacia del otro medio de defensa, la parte accionante no hizo manifestación alguna</w:t>
      </w:r>
      <w:r>
        <w:rPr>
          <w:rFonts w:ascii="Arial" w:eastAsia="Times New Roman" w:hAnsi="Arial" w:cs="Arial"/>
          <w:sz w:val="20"/>
          <w:szCs w:val="12"/>
          <w:lang w:eastAsia="es-MX"/>
        </w:rPr>
        <w:t xml:space="preserve">… </w:t>
      </w:r>
      <w:r w:rsidRPr="000F4C89">
        <w:rPr>
          <w:rFonts w:ascii="Arial" w:eastAsia="Times New Roman" w:hAnsi="Arial" w:cs="Arial"/>
          <w:sz w:val="20"/>
          <w:szCs w:val="12"/>
          <w:lang w:eastAsia="es-MX"/>
        </w:rPr>
        <w:t xml:space="preserve">Para la Sala no cabe duda </w:t>
      </w:r>
      <w:proofErr w:type="gramStart"/>
      <w:r w:rsidRPr="000F4C89">
        <w:rPr>
          <w:rFonts w:ascii="Arial" w:eastAsia="Times New Roman" w:hAnsi="Arial" w:cs="Arial"/>
          <w:sz w:val="20"/>
          <w:szCs w:val="12"/>
          <w:lang w:eastAsia="es-MX"/>
        </w:rPr>
        <w:t>que</w:t>
      </w:r>
      <w:proofErr w:type="gramEnd"/>
      <w:r w:rsidRPr="000F4C89">
        <w:rPr>
          <w:rFonts w:ascii="Arial" w:eastAsia="Times New Roman" w:hAnsi="Arial" w:cs="Arial"/>
          <w:sz w:val="20"/>
          <w:szCs w:val="12"/>
          <w:lang w:eastAsia="es-MX"/>
        </w:rPr>
        <w:t xml:space="preserve"> existe otro mecanismo de defensa en la jurisdicción ordinaria ante el juez laboral</w:t>
      </w:r>
      <w:r>
        <w:rPr>
          <w:rFonts w:ascii="Arial" w:eastAsia="Times New Roman" w:hAnsi="Arial" w:cs="Arial"/>
          <w:sz w:val="20"/>
          <w:szCs w:val="12"/>
          <w:lang w:eastAsia="es-MX"/>
        </w:rPr>
        <w:t xml:space="preserve">… </w:t>
      </w:r>
      <w:r w:rsidRPr="000F4C89">
        <w:rPr>
          <w:rFonts w:ascii="Arial" w:eastAsia="Times New Roman" w:hAnsi="Arial" w:cs="Arial"/>
          <w:sz w:val="20"/>
          <w:szCs w:val="12"/>
          <w:lang w:eastAsia="es-MX"/>
        </w:rPr>
        <w:t>además, porque no se avizora la concurrencia de un perjuicio irremediable para viabilizar la acción de tutela como mecanismo transitorio, ni mucho menos definitivo. Al respecto, ninguna probanza hizo la parte interesada y, por consiguiente, subsiste la presunción de idoneidad y eficacia del mecanismo ordinario</w:t>
      </w:r>
      <w:r>
        <w:rPr>
          <w:rFonts w:ascii="Arial" w:eastAsia="Times New Roman" w:hAnsi="Arial" w:cs="Arial"/>
          <w:sz w:val="20"/>
          <w:szCs w:val="12"/>
          <w:lang w:eastAsia="es-MX"/>
        </w:rPr>
        <w:t>…</w:t>
      </w:r>
    </w:p>
    <w:p w14:paraId="6ED7606E" w14:textId="77777777" w:rsidR="00E42607" w:rsidRPr="00E42607" w:rsidRDefault="00E42607" w:rsidP="00E42607">
      <w:pPr>
        <w:spacing w:line="240" w:lineRule="auto"/>
        <w:rPr>
          <w:rFonts w:ascii="Arial" w:eastAsia="Times New Roman" w:hAnsi="Arial" w:cs="Arial"/>
          <w:sz w:val="20"/>
          <w:szCs w:val="12"/>
          <w:lang w:eastAsia="es-MX"/>
        </w:rPr>
      </w:pPr>
    </w:p>
    <w:p w14:paraId="579B5485" w14:textId="77777777" w:rsidR="00E42607" w:rsidRPr="00E42607" w:rsidRDefault="00E42607" w:rsidP="00E42607">
      <w:pPr>
        <w:spacing w:line="240" w:lineRule="auto"/>
        <w:rPr>
          <w:rFonts w:ascii="Arial" w:eastAsia="Times New Roman" w:hAnsi="Arial" w:cs="Arial"/>
          <w:sz w:val="20"/>
          <w:szCs w:val="12"/>
          <w:lang w:eastAsia="es-MX"/>
        </w:rPr>
      </w:pPr>
    </w:p>
    <w:p w14:paraId="78B34DA0" w14:textId="77777777" w:rsidR="00E42607" w:rsidRPr="00E42607" w:rsidRDefault="00E42607" w:rsidP="00E42607">
      <w:pPr>
        <w:spacing w:line="240" w:lineRule="auto"/>
        <w:rPr>
          <w:rFonts w:ascii="Arial" w:eastAsia="Times New Roman" w:hAnsi="Arial" w:cs="Arial"/>
          <w:sz w:val="20"/>
          <w:szCs w:val="12"/>
          <w:lang w:eastAsia="es-MX"/>
        </w:rPr>
      </w:pPr>
    </w:p>
    <w:p w14:paraId="11B5F3A1" w14:textId="77777777" w:rsidR="00E42607" w:rsidRPr="00E42607" w:rsidRDefault="00E42607" w:rsidP="00E42607">
      <w:pPr>
        <w:spacing w:line="240" w:lineRule="auto"/>
        <w:jc w:val="center"/>
        <w:rPr>
          <w:rFonts w:eastAsia="Times New Roman" w:cs="Times New Roman"/>
          <w:b/>
          <w:sz w:val="16"/>
          <w:szCs w:val="12"/>
          <w:lang w:eastAsia="es-MX"/>
        </w:rPr>
      </w:pPr>
      <w:r w:rsidRPr="00E42607">
        <w:rPr>
          <w:rFonts w:eastAsia="Times New Roman" w:cs="Times New Roman"/>
          <w:b/>
          <w:sz w:val="16"/>
          <w:szCs w:val="12"/>
          <w:lang w:eastAsia="es-MX"/>
        </w:rPr>
        <w:t>REPÚBLICA DE COLOMBIA</w:t>
      </w:r>
    </w:p>
    <w:p w14:paraId="0C502EC0" w14:textId="77777777" w:rsidR="00E42607" w:rsidRPr="00E42607" w:rsidRDefault="00E42607" w:rsidP="00E42607">
      <w:pPr>
        <w:spacing w:line="240" w:lineRule="auto"/>
        <w:jc w:val="center"/>
        <w:rPr>
          <w:rFonts w:eastAsia="Times New Roman" w:cs="Times New Roman"/>
          <w:b/>
          <w:sz w:val="16"/>
          <w:szCs w:val="12"/>
          <w:lang w:eastAsia="es-MX"/>
        </w:rPr>
      </w:pPr>
      <w:r w:rsidRPr="00E42607">
        <w:rPr>
          <w:rFonts w:eastAsia="Times New Roman" w:cs="Times New Roman"/>
          <w:b/>
          <w:sz w:val="16"/>
          <w:szCs w:val="12"/>
          <w:lang w:eastAsia="es-MX"/>
        </w:rPr>
        <w:t>PEREIRA-RISARALDA</w:t>
      </w:r>
    </w:p>
    <w:p w14:paraId="7B1E2542" w14:textId="77777777" w:rsidR="00E42607" w:rsidRPr="00E42607" w:rsidRDefault="00E42607" w:rsidP="00E42607">
      <w:pPr>
        <w:spacing w:line="240" w:lineRule="auto"/>
        <w:jc w:val="center"/>
        <w:rPr>
          <w:rFonts w:eastAsia="Times New Roman" w:cs="Times New Roman"/>
          <w:sz w:val="16"/>
          <w:szCs w:val="12"/>
          <w:lang w:eastAsia="es-MX"/>
        </w:rPr>
      </w:pPr>
      <w:r w:rsidRPr="00E42607">
        <w:rPr>
          <w:rFonts w:eastAsia="Times New Roman" w:cs="Times New Roman"/>
          <w:noProof/>
          <w:szCs w:val="20"/>
          <w:lang w:eastAsia="es-MX"/>
        </w:rPr>
        <w:drawing>
          <wp:anchor distT="0" distB="0" distL="114300" distR="114300" simplePos="0" relativeHeight="251659264" behindDoc="1" locked="0" layoutInCell="1" allowOverlap="1" wp14:anchorId="0E1FC7BD" wp14:editId="743E5F4B">
            <wp:simplePos x="0" y="0"/>
            <wp:positionH relativeFrom="column">
              <wp:align>center</wp:align>
            </wp:positionH>
            <wp:positionV relativeFrom="paragraph">
              <wp:posOffset>136525</wp:posOffset>
            </wp:positionV>
            <wp:extent cx="777875" cy="532130"/>
            <wp:effectExtent l="0" t="0" r="3175" b="1270"/>
            <wp:wrapTopAndBottom/>
            <wp:docPr id="2089961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607">
        <w:rPr>
          <w:rFonts w:eastAsia="Times New Roman" w:cs="Times New Roman"/>
          <w:b/>
          <w:sz w:val="16"/>
          <w:szCs w:val="12"/>
          <w:lang w:eastAsia="es-MX"/>
        </w:rPr>
        <w:t>RAMA JUDICIAL</w:t>
      </w:r>
    </w:p>
    <w:p w14:paraId="4E8846F1" w14:textId="77777777" w:rsidR="00E42607" w:rsidRPr="00E42607" w:rsidRDefault="00E42607" w:rsidP="00E42607">
      <w:pPr>
        <w:spacing w:line="276" w:lineRule="auto"/>
        <w:jc w:val="center"/>
        <w:rPr>
          <w:rFonts w:ascii="Algerian" w:eastAsia="Times New Roman" w:hAnsi="Algerian" w:cs="Times New Roman"/>
          <w:b/>
          <w:sz w:val="28"/>
          <w:szCs w:val="28"/>
          <w:lang w:eastAsia="es-MX"/>
        </w:rPr>
      </w:pPr>
      <w:r w:rsidRPr="00E42607">
        <w:rPr>
          <w:rFonts w:ascii="Algerian" w:eastAsia="Times New Roman" w:hAnsi="Algerian" w:cs="Times New Roman"/>
          <w:b/>
          <w:smallCaps/>
          <w:color w:val="000000"/>
          <w:sz w:val="28"/>
          <w:szCs w:val="28"/>
          <w:lang w:eastAsia="es-MX"/>
        </w:rPr>
        <w:t>TRIBUNAL SUPERIOR DE PEREIRA</w:t>
      </w:r>
    </w:p>
    <w:p w14:paraId="5D167007" w14:textId="77777777" w:rsidR="00E42607" w:rsidRPr="00E42607" w:rsidRDefault="00E42607" w:rsidP="00E42607">
      <w:pPr>
        <w:spacing w:line="276" w:lineRule="auto"/>
        <w:jc w:val="center"/>
        <w:rPr>
          <w:rFonts w:ascii="Algerian" w:eastAsia="Times New Roman" w:hAnsi="Algerian" w:cs="Times New Roman"/>
          <w:b/>
          <w:smallCaps/>
          <w:color w:val="000000"/>
          <w:sz w:val="28"/>
          <w:szCs w:val="28"/>
          <w:lang w:eastAsia="es-MX"/>
        </w:rPr>
      </w:pPr>
      <w:r w:rsidRPr="00E42607">
        <w:rPr>
          <w:rFonts w:ascii="Algerian" w:eastAsia="Times New Roman" w:hAnsi="Algerian" w:cs="Times New Roman"/>
          <w:b/>
          <w:smallCaps/>
          <w:color w:val="000000"/>
          <w:sz w:val="28"/>
          <w:szCs w:val="28"/>
          <w:lang w:eastAsia="es-MX"/>
        </w:rPr>
        <w:t xml:space="preserve">SALA </w:t>
      </w:r>
      <w:proofErr w:type="spellStart"/>
      <w:r w:rsidRPr="00E42607">
        <w:rPr>
          <w:rFonts w:ascii="Algerian" w:eastAsia="Times New Roman" w:hAnsi="Algerian" w:cs="Times New Roman"/>
          <w:b/>
          <w:smallCaps/>
          <w:color w:val="000000"/>
          <w:sz w:val="28"/>
          <w:szCs w:val="28"/>
          <w:lang w:eastAsia="es-MX"/>
        </w:rPr>
        <w:t>N°</w:t>
      </w:r>
      <w:proofErr w:type="spellEnd"/>
      <w:r w:rsidRPr="00E42607">
        <w:rPr>
          <w:rFonts w:ascii="Algerian" w:eastAsia="Times New Roman" w:hAnsi="Algerian" w:cs="Times New Roman"/>
          <w:b/>
          <w:smallCaps/>
          <w:color w:val="000000"/>
          <w:sz w:val="28"/>
          <w:szCs w:val="28"/>
          <w:lang w:eastAsia="es-MX"/>
        </w:rPr>
        <w:t xml:space="preserve"> 2 DE DECISIÓN PENAL</w:t>
      </w:r>
    </w:p>
    <w:p w14:paraId="40D4ACA3" w14:textId="77777777" w:rsidR="00E42607" w:rsidRPr="00E42607" w:rsidRDefault="00E42607" w:rsidP="00E42607">
      <w:pPr>
        <w:spacing w:line="276" w:lineRule="auto"/>
        <w:jc w:val="center"/>
        <w:rPr>
          <w:rFonts w:eastAsia="Times New Roman" w:cs="Times New Roman"/>
          <w:szCs w:val="20"/>
          <w:lang w:eastAsia="es-MX"/>
        </w:rPr>
      </w:pPr>
    </w:p>
    <w:p w14:paraId="39EFB8DD" w14:textId="77777777" w:rsidR="00E42607" w:rsidRPr="00E42607" w:rsidRDefault="00E42607" w:rsidP="00E42607">
      <w:pPr>
        <w:spacing w:line="276" w:lineRule="auto"/>
        <w:jc w:val="center"/>
        <w:rPr>
          <w:rFonts w:eastAsia="Times New Roman" w:cs="Times New Roman"/>
          <w:b/>
          <w:sz w:val="24"/>
          <w:szCs w:val="24"/>
          <w:lang w:eastAsia="es-MX"/>
        </w:rPr>
      </w:pPr>
      <w:r w:rsidRPr="00E42607">
        <w:rPr>
          <w:rFonts w:eastAsia="Times New Roman" w:cs="Times New Roman"/>
          <w:szCs w:val="20"/>
          <w:lang w:eastAsia="es-MX"/>
        </w:rPr>
        <w:t xml:space="preserve">Magistrado Ponente: </w:t>
      </w:r>
      <w:r w:rsidRPr="00E42607">
        <w:rPr>
          <w:rFonts w:eastAsia="Times New Roman" w:cs="Times New Roman"/>
          <w:b/>
          <w:sz w:val="24"/>
          <w:szCs w:val="24"/>
          <w:lang w:eastAsia="es-MX"/>
        </w:rPr>
        <w:t>CARLOS ALBERTO PAZ ZÚÑIGA</w:t>
      </w:r>
    </w:p>
    <w:p w14:paraId="3C93D359" w14:textId="77777777" w:rsidR="00E42607" w:rsidRPr="00E42607" w:rsidRDefault="00E42607" w:rsidP="00E42607">
      <w:pPr>
        <w:spacing w:line="276" w:lineRule="auto"/>
        <w:rPr>
          <w:rFonts w:eastAsia="Times New Roman"/>
          <w:position w:val="-4"/>
          <w:sz w:val="24"/>
          <w:szCs w:val="24"/>
          <w:lang w:eastAsia="es-MX"/>
        </w:rPr>
      </w:pPr>
    </w:p>
    <w:p w14:paraId="41D66D6E" w14:textId="39B835F4" w:rsidR="003821AF" w:rsidRPr="00E42607" w:rsidRDefault="003821AF" w:rsidP="00E42607">
      <w:pPr>
        <w:spacing w:line="276" w:lineRule="auto"/>
        <w:jc w:val="center"/>
        <w:rPr>
          <w:sz w:val="24"/>
          <w:szCs w:val="24"/>
        </w:rPr>
      </w:pPr>
      <w:r w:rsidRPr="00E42607">
        <w:rPr>
          <w:sz w:val="24"/>
          <w:szCs w:val="24"/>
        </w:rPr>
        <w:t xml:space="preserve">Pereira, </w:t>
      </w:r>
      <w:r w:rsidR="00E65F92" w:rsidRPr="00E42607">
        <w:rPr>
          <w:sz w:val="24"/>
          <w:szCs w:val="24"/>
        </w:rPr>
        <w:t xml:space="preserve">cuatro </w:t>
      </w:r>
      <w:r w:rsidRPr="00E42607">
        <w:rPr>
          <w:sz w:val="24"/>
          <w:szCs w:val="24"/>
        </w:rPr>
        <w:t>(</w:t>
      </w:r>
      <w:r w:rsidR="00E65F92" w:rsidRPr="00E42607">
        <w:rPr>
          <w:sz w:val="24"/>
          <w:szCs w:val="24"/>
        </w:rPr>
        <w:t>4</w:t>
      </w:r>
      <w:r w:rsidRPr="00E42607">
        <w:rPr>
          <w:sz w:val="24"/>
          <w:szCs w:val="24"/>
        </w:rPr>
        <w:t xml:space="preserve">) de </w:t>
      </w:r>
      <w:r w:rsidR="001C461D" w:rsidRPr="00E42607">
        <w:rPr>
          <w:sz w:val="24"/>
          <w:szCs w:val="24"/>
        </w:rPr>
        <w:t>octubre</w:t>
      </w:r>
      <w:r w:rsidRPr="00E42607">
        <w:rPr>
          <w:sz w:val="24"/>
          <w:szCs w:val="24"/>
        </w:rPr>
        <w:t xml:space="preserve"> de dos mil veinticuatro (2024)</w:t>
      </w:r>
    </w:p>
    <w:p w14:paraId="5A30EBA7" w14:textId="77777777" w:rsidR="003821AF" w:rsidRPr="00E42607" w:rsidRDefault="003821AF" w:rsidP="00E42607">
      <w:pPr>
        <w:spacing w:line="276" w:lineRule="auto"/>
        <w:rPr>
          <w:sz w:val="24"/>
          <w:szCs w:val="24"/>
        </w:rPr>
      </w:pPr>
    </w:p>
    <w:p w14:paraId="21CD4594" w14:textId="77777777" w:rsidR="003821AF" w:rsidRPr="00E42607" w:rsidRDefault="003821AF" w:rsidP="00E42607">
      <w:pPr>
        <w:spacing w:line="276" w:lineRule="auto"/>
        <w:rPr>
          <w:sz w:val="24"/>
          <w:szCs w:val="24"/>
        </w:rPr>
      </w:pPr>
    </w:p>
    <w:p w14:paraId="5AF3056C" w14:textId="713E7152" w:rsidR="003821AF" w:rsidRPr="00E42607" w:rsidRDefault="003821AF" w:rsidP="00E42607">
      <w:pPr>
        <w:spacing w:line="276" w:lineRule="auto"/>
        <w:ind w:left="5529" w:hanging="5529"/>
        <w:jc w:val="center"/>
        <w:rPr>
          <w:sz w:val="24"/>
          <w:szCs w:val="24"/>
        </w:rPr>
      </w:pPr>
      <w:r w:rsidRPr="00E42607">
        <w:rPr>
          <w:sz w:val="24"/>
          <w:szCs w:val="24"/>
        </w:rPr>
        <w:t xml:space="preserve">Acta de </w:t>
      </w:r>
      <w:r w:rsidR="00E42607" w:rsidRPr="00E42607">
        <w:rPr>
          <w:sz w:val="24"/>
          <w:szCs w:val="24"/>
        </w:rPr>
        <w:t>a</w:t>
      </w:r>
      <w:r w:rsidRPr="00E42607">
        <w:rPr>
          <w:sz w:val="24"/>
          <w:szCs w:val="24"/>
        </w:rPr>
        <w:t xml:space="preserve">probación No. </w:t>
      </w:r>
      <w:r w:rsidR="00F10E74" w:rsidRPr="00E42607">
        <w:rPr>
          <w:sz w:val="24"/>
          <w:szCs w:val="24"/>
        </w:rPr>
        <w:t>1039</w:t>
      </w:r>
    </w:p>
    <w:p w14:paraId="3823E517" w14:textId="5707C3FE" w:rsidR="003821AF" w:rsidRPr="00E42607" w:rsidRDefault="003821AF" w:rsidP="00E42607">
      <w:pPr>
        <w:spacing w:line="276" w:lineRule="auto"/>
        <w:ind w:left="5529" w:hanging="5529"/>
        <w:jc w:val="center"/>
        <w:rPr>
          <w:sz w:val="24"/>
          <w:szCs w:val="24"/>
        </w:rPr>
      </w:pPr>
      <w:r w:rsidRPr="00E42607">
        <w:rPr>
          <w:sz w:val="24"/>
          <w:szCs w:val="24"/>
        </w:rPr>
        <w:t xml:space="preserve">Hora: </w:t>
      </w:r>
      <w:r w:rsidR="00F10E74" w:rsidRPr="00E42607">
        <w:rPr>
          <w:sz w:val="24"/>
          <w:szCs w:val="24"/>
        </w:rPr>
        <w:t>2:05 p</w:t>
      </w:r>
      <w:r w:rsidRPr="00E42607">
        <w:rPr>
          <w:sz w:val="24"/>
          <w:szCs w:val="24"/>
        </w:rPr>
        <w:t>.m.</w:t>
      </w:r>
    </w:p>
    <w:p w14:paraId="07195B1C" w14:textId="2BBA613A" w:rsidR="00E42607" w:rsidRPr="00E42607" w:rsidRDefault="00E42607" w:rsidP="00E42607">
      <w:pPr>
        <w:spacing w:line="276" w:lineRule="auto"/>
        <w:ind w:left="5529" w:hanging="5529"/>
        <w:jc w:val="center"/>
        <w:rPr>
          <w:sz w:val="24"/>
          <w:szCs w:val="24"/>
        </w:rPr>
      </w:pPr>
      <w:r w:rsidRPr="00E42607">
        <w:rPr>
          <w:sz w:val="24"/>
          <w:szCs w:val="24"/>
        </w:rPr>
        <w:t xml:space="preserve">Radicación: </w:t>
      </w:r>
      <w:r w:rsidR="00262C6A" w:rsidRPr="00262C6A">
        <w:rPr>
          <w:sz w:val="24"/>
          <w:szCs w:val="24"/>
        </w:rPr>
        <w:t>66001318700320240007201</w:t>
      </w:r>
    </w:p>
    <w:p w14:paraId="54186990" w14:textId="77777777" w:rsidR="003821AF" w:rsidRPr="00E42607" w:rsidRDefault="003821AF" w:rsidP="00E42607">
      <w:pPr>
        <w:spacing w:line="276" w:lineRule="auto"/>
        <w:ind w:left="5529" w:hanging="5529"/>
        <w:rPr>
          <w:sz w:val="24"/>
          <w:szCs w:val="24"/>
        </w:rPr>
      </w:pPr>
    </w:p>
    <w:p w14:paraId="32366518" w14:textId="77777777" w:rsidR="00DB6AF4" w:rsidRPr="00E42607" w:rsidRDefault="00DB6AF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 xml:space="preserve">1.- VISTOS </w:t>
      </w:r>
    </w:p>
    <w:p w14:paraId="6BD1207C" w14:textId="77777777" w:rsidR="00DB6AF4" w:rsidRPr="00E42607" w:rsidRDefault="00DB6AF4" w:rsidP="00E42607">
      <w:pPr>
        <w:spacing w:line="276" w:lineRule="auto"/>
        <w:rPr>
          <w:spacing w:val="-6"/>
          <w:position w:val="-6"/>
          <w:sz w:val="24"/>
          <w:szCs w:val="24"/>
        </w:rPr>
      </w:pPr>
    </w:p>
    <w:p w14:paraId="50D81BEC" w14:textId="44B68D69" w:rsidR="00DB6AF4" w:rsidRPr="00E42607" w:rsidRDefault="00DB6AF4" w:rsidP="00E42607">
      <w:pPr>
        <w:spacing w:line="276" w:lineRule="auto"/>
        <w:rPr>
          <w:spacing w:val="-6"/>
          <w:position w:val="-6"/>
          <w:sz w:val="24"/>
          <w:szCs w:val="24"/>
        </w:rPr>
      </w:pPr>
      <w:r w:rsidRPr="00E42607">
        <w:rPr>
          <w:spacing w:val="-6"/>
          <w:position w:val="-6"/>
          <w:sz w:val="24"/>
          <w:szCs w:val="24"/>
        </w:rPr>
        <w:t xml:space="preserve">Desata la Sala por medio de este proveído la impugnación interpuesta </w:t>
      </w:r>
      <w:r w:rsidR="00442DF2" w:rsidRPr="00E42607">
        <w:rPr>
          <w:spacing w:val="-6"/>
          <w:position w:val="-6"/>
          <w:sz w:val="24"/>
          <w:szCs w:val="24"/>
        </w:rPr>
        <w:t xml:space="preserve">por </w:t>
      </w:r>
      <w:r w:rsidR="00FC66A2" w:rsidRPr="00E42607">
        <w:rPr>
          <w:spacing w:val="-6"/>
          <w:position w:val="-6"/>
          <w:sz w:val="24"/>
          <w:szCs w:val="24"/>
        </w:rPr>
        <w:t>el apoderado judicial del</w:t>
      </w:r>
      <w:r w:rsidR="001C461D" w:rsidRPr="00E42607">
        <w:rPr>
          <w:spacing w:val="-6"/>
          <w:position w:val="-6"/>
          <w:sz w:val="24"/>
          <w:szCs w:val="24"/>
        </w:rPr>
        <w:t xml:space="preserve"> </w:t>
      </w:r>
      <w:r w:rsidR="00FC66A2" w:rsidRPr="00E42607">
        <w:rPr>
          <w:spacing w:val="-6"/>
          <w:position w:val="-6"/>
          <w:sz w:val="24"/>
          <w:szCs w:val="24"/>
        </w:rPr>
        <w:t xml:space="preserve">accionante </w:t>
      </w:r>
      <w:r w:rsidR="001C461D" w:rsidRPr="00E42607">
        <w:rPr>
          <w:b/>
          <w:spacing w:val="-6"/>
          <w:position w:val="-6"/>
          <w:sz w:val="24"/>
          <w:szCs w:val="24"/>
        </w:rPr>
        <w:t>JHON ALEJANDRO SANDOVAL ECHEVERRY</w:t>
      </w:r>
      <w:r w:rsidR="00442DF2" w:rsidRPr="00E42607">
        <w:rPr>
          <w:position w:val="-6"/>
          <w:sz w:val="24"/>
          <w:szCs w:val="24"/>
        </w:rPr>
        <w:t xml:space="preserve">, </w:t>
      </w:r>
      <w:r w:rsidR="00B168D1" w:rsidRPr="00E42607">
        <w:rPr>
          <w:spacing w:val="-6"/>
          <w:position w:val="-6"/>
          <w:sz w:val="24"/>
          <w:szCs w:val="24"/>
        </w:rPr>
        <w:t xml:space="preserve">frente </w:t>
      </w:r>
      <w:r w:rsidR="00701EB2" w:rsidRPr="00E42607">
        <w:rPr>
          <w:spacing w:val="-6"/>
          <w:position w:val="-6"/>
          <w:sz w:val="24"/>
          <w:szCs w:val="24"/>
        </w:rPr>
        <w:t>a</w:t>
      </w:r>
      <w:r w:rsidRPr="00E42607">
        <w:rPr>
          <w:spacing w:val="-6"/>
          <w:position w:val="-6"/>
          <w:sz w:val="24"/>
          <w:szCs w:val="24"/>
        </w:rPr>
        <w:t xml:space="preserve">l fallo de tutela proferido </w:t>
      </w:r>
      <w:r w:rsidR="00701EB2" w:rsidRPr="00E42607">
        <w:rPr>
          <w:spacing w:val="-6"/>
          <w:position w:val="-6"/>
          <w:sz w:val="24"/>
          <w:szCs w:val="24"/>
        </w:rPr>
        <w:t xml:space="preserve">por </w:t>
      </w:r>
      <w:r w:rsidR="00442DF2" w:rsidRPr="00E42607">
        <w:rPr>
          <w:position w:val="-6"/>
          <w:sz w:val="24"/>
          <w:szCs w:val="24"/>
        </w:rPr>
        <w:t xml:space="preserve">el Juzgado Tercero </w:t>
      </w:r>
      <w:r w:rsidR="001C461D" w:rsidRPr="00E42607">
        <w:rPr>
          <w:position w:val="-6"/>
          <w:sz w:val="24"/>
          <w:szCs w:val="24"/>
        </w:rPr>
        <w:t xml:space="preserve">de Ejecución de Penas y Medidas de Seguridad </w:t>
      </w:r>
      <w:r w:rsidR="00442DF2" w:rsidRPr="00E42607">
        <w:rPr>
          <w:position w:val="-6"/>
          <w:sz w:val="24"/>
          <w:szCs w:val="24"/>
        </w:rPr>
        <w:t>esta capital,</w:t>
      </w:r>
      <w:r w:rsidR="00442DF2" w:rsidRPr="00E42607">
        <w:rPr>
          <w:spacing w:val="-6"/>
          <w:position w:val="-6"/>
          <w:sz w:val="24"/>
          <w:szCs w:val="24"/>
        </w:rPr>
        <w:t xml:space="preserve"> </w:t>
      </w:r>
      <w:r w:rsidRPr="00E42607">
        <w:rPr>
          <w:spacing w:val="-6"/>
          <w:position w:val="-6"/>
          <w:sz w:val="24"/>
          <w:szCs w:val="24"/>
        </w:rPr>
        <w:t xml:space="preserve">a consecuencia de la acción de amparo </w:t>
      </w:r>
      <w:r w:rsidR="00442DF2" w:rsidRPr="00E42607">
        <w:rPr>
          <w:spacing w:val="-6"/>
          <w:position w:val="-6"/>
          <w:sz w:val="24"/>
          <w:szCs w:val="24"/>
        </w:rPr>
        <w:t xml:space="preserve">promovida </w:t>
      </w:r>
      <w:r w:rsidR="00B168D1" w:rsidRPr="00E42607">
        <w:rPr>
          <w:spacing w:val="-6"/>
          <w:position w:val="-6"/>
          <w:sz w:val="24"/>
          <w:szCs w:val="24"/>
        </w:rPr>
        <w:t>en contra de</w:t>
      </w:r>
      <w:r w:rsidR="00FC66A2" w:rsidRPr="00E42607">
        <w:rPr>
          <w:spacing w:val="-6"/>
          <w:position w:val="-6"/>
          <w:sz w:val="24"/>
          <w:szCs w:val="24"/>
        </w:rPr>
        <w:t xml:space="preserve">l </w:t>
      </w:r>
      <w:r w:rsidR="00582D52" w:rsidRPr="00E42607">
        <w:rPr>
          <w:spacing w:val="-6"/>
          <w:position w:val="-6"/>
          <w:sz w:val="24"/>
          <w:szCs w:val="24"/>
        </w:rPr>
        <w:t>Ministerio del Trabajo y la empresa D1 S.A.S.</w:t>
      </w:r>
    </w:p>
    <w:p w14:paraId="0DB415B6" w14:textId="77777777" w:rsidR="00DB6AF4" w:rsidRPr="00E42607" w:rsidRDefault="00DB6AF4" w:rsidP="00E42607">
      <w:pPr>
        <w:spacing w:line="276" w:lineRule="auto"/>
        <w:rPr>
          <w:spacing w:val="-6"/>
          <w:position w:val="-6"/>
          <w:sz w:val="24"/>
          <w:szCs w:val="24"/>
        </w:rPr>
      </w:pPr>
      <w:r w:rsidRPr="00E42607">
        <w:rPr>
          <w:spacing w:val="-6"/>
          <w:position w:val="-6"/>
          <w:sz w:val="24"/>
          <w:szCs w:val="24"/>
        </w:rPr>
        <w:t xml:space="preserve">  </w:t>
      </w:r>
    </w:p>
    <w:p w14:paraId="50B1ACF3" w14:textId="77777777" w:rsidR="00DB6AF4" w:rsidRPr="00E42607" w:rsidRDefault="00DB6AF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 xml:space="preserve">2.- DEMANDA </w:t>
      </w:r>
    </w:p>
    <w:p w14:paraId="4B44CB35" w14:textId="77777777" w:rsidR="00DB6AF4" w:rsidRPr="00E42607" w:rsidRDefault="00DB6AF4" w:rsidP="00E42607">
      <w:pPr>
        <w:spacing w:line="276" w:lineRule="auto"/>
        <w:rPr>
          <w:spacing w:val="-6"/>
          <w:position w:val="-6"/>
          <w:sz w:val="24"/>
          <w:szCs w:val="24"/>
          <w:lang w:val="es-MX"/>
        </w:rPr>
      </w:pPr>
    </w:p>
    <w:p w14:paraId="02BD1637" w14:textId="610A2983" w:rsidR="00582D52" w:rsidRPr="00E42607" w:rsidRDefault="007B1913" w:rsidP="00E42607">
      <w:pPr>
        <w:spacing w:line="276" w:lineRule="auto"/>
        <w:rPr>
          <w:spacing w:val="-6"/>
          <w:position w:val="-6"/>
          <w:sz w:val="24"/>
          <w:szCs w:val="24"/>
        </w:rPr>
      </w:pPr>
      <w:r w:rsidRPr="00E42607">
        <w:rPr>
          <w:spacing w:val="-6"/>
          <w:position w:val="-6"/>
          <w:sz w:val="24"/>
          <w:szCs w:val="24"/>
        </w:rPr>
        <w:t xml:space="preserve">Lo sustancial de los hechos que plantea en el escrito de tutela </w:t>
      </w:r>
      <w:r w:rsidR="009B1897" w:rsidRPr="00E42607">
        <w:rPr>
          <w:spacing w:val="-6"/>
          <w:position w:val="-6"/>
          <w:sz w:val="24"/>
          <w:szCs w:val="24"/>
        </w:rPr>
        <w:t xml:space="preserve">la parte </w:t>
      </w:r>
      <w:r w:rsidRPr="00E42607">
        <w:rPr>
          <w:spacing w:val="-6"/>
          <w:position w:val="-6"/>
          <w:sz w:val="24"/>
          <w:szCs w:val="24"/>
        </w:rPr>
        <w:t xml:space="preserve">accionante, se puede concretar así: </w:t>
      </w:r>
      <w:r w:rsidR="00582D52" w:rsidRPr="00E42607">
        <w:rPr>
          <w:b/>
          <w:spacing w:val="-6"/>
          <w:position w:val="-6"/>
          <w:sz w:val="24"/>
          <w:szCs w:val="24"/>
        </w:rPr>
        <w:t>(i)</w:t>
      </w:r>
      <w:r w:rsidR="00582D52" w:rsidRPr="00E42607">
        <w:rPr>
          <w:spacing w:val="-6"/>
          <w:position w:val="-6"/>
          <w:sz w:val="24"/>
          <w:szCs w:val="24"/>
        </w:rPr>
        <w:t xml:space="preserve"> El señor </w:t>
      </w:r>
      <w:r w:rsidR="00582D52" w:rsidRPr="00E42607">
        <w:rPr>
          <w:b/>
          <w:spacing w:val="-6"/>
          <w:position w:val="-6"/>
          <w:sz w:val="24"/>
          <w:szCs w:val="24"/>
        </w:rPr>
        <w:t>JHON SA</w:t>
      </w:r>
      <w:r w:rsidR="009579A9" w:rsidRPr="00E42607">
        <w:rPr>
          <w:b/>
          <w:spacing w:val="-6"/>
          <w:position w:val="-6"/>
          <w:sz w:val="24"/>
          <w:szCs w:val="24"/>
        </w:rPr>
        <w:t>N</w:t>
      </w:r>
      <w:r w:rsidR="00582D52" w:rsidRPr="00E42607">
        <w:rPr>
          <w:b/>
          <w:spacing w:val="-6"/>
          <w:position w:val="-6"/>
          <w:sz w:val="24"/>
          <w:szCs w:val="24"/>
        </w:rPr>
        <w:t>DONVAL</w:t>
      </w:r>
      <w:r w:rsidR="00582D52" w:rsidRPr="00E42607">
        <w:rPr>
          <w:spacing w:val="-6"/>
          <w:position w:val="-6"/>
          <w:sz w:val="24"/>
          <w:szCs w:val="24"/>
        </w:rPr>
        <w:t xml:space="preserve">, quien labora como conductor para la </w:t>
      </w:r>
      <w:r w:rsidR="00582D52" w:rsidRPr="00E42607">
        <w:rPr>
          <w:spacing w:val="-6"/>
          <w:position w:val="-6"/>
          <w:sz w:val="24"/>
          <w:szCs w:val="24"/>
        </w:rPr>
        <w:lastRenderedPageBreak/>
        <w:t>empresa D1 S.A.S., fue sancionado con 05 días de suspensión del contrato laboral, según notificación de abril 23/2024</w:t>
      </w:r>
      <w:r w:rsidR="009579A9" w:rsidRPr="00E42607">
        <w:rPr>
          <w:spacing w:val="-6"/>
          <w:position w:val="-6"/>
          <w:sz w:val="24"/>
          <w:szCs w:val="24"/>
        </w:rPr>
        <w:t xml:space="preserve">; </w:t>
      </w:r>
      <w:r w:rsidR="009579A9" w:rsidRPr="00E42607">
        <w:rPr>
          <w:b/>
          <w:spacing w:val="-6"/>
          <w:position w:val="-6"/>
          <w:sz w:val="24"/>
          <w:szCs w:val="24"/>
        </w:rPr>
        <w:t>(</w:t>
      </w:r>
      <w:proofErr w:type="spellStart"/>
      <w:r w:rsidR="009579A9" w:rsidRPr="00E42607">
        <w:rPr>
          <w:b/>
          <w:spacing w:val="-6"/>
          <w:position w:val="-6"/>
          <w:sz w:val="24"/>
          <w:szCs w:val="24"/>
        </w:rPr>
        <w:t>ii</w:t>
      </w:r>
      <w:proofErr w:type="spellEnd"/>
      <w:r w:rsidR="009579A9" w:rsidRPr="00E42607">
        <w:rPr>
          <w:b/>
          <w:spacing w:val="-6"/>
          <w:position w:val="-6"/>
          <w:sz w:val="24"/>
          <w:szCs w:val="24"/>
        </w:rPr>
        <w:t>)</w:t>
      </w:r>
      <w:r w:rsidR="00582D52" w:rsidRPr="00E42607">
        <w:rPr>
          <w:spacing w:val="-6"/>
          <w:position w:val="-6"/>
          <w:sz w:val="24"/>
          <w:szCs w:val="24"/>
        </w:rPr>
        <w:t xml:space="preserve"> </w:t>
      </w:r>
      <w:r w:rsidR="009579A9" w:rsidRPr="00E42607">
        <w:rPr>
          <w:spacing w:val="-6"/>
          <w:position w:val="-6"/>
          <w:sz w:val="24"/>
          <w:szCs w:val="24"/>
        </w:rPr>
        <w:t xml:space="preserve">dicha decisión fue </w:t>
      </w:r>
      <w:r w:rsidR="00582D52" w:rsidRPr="00E42607">
        <w:rPr>
          <w:spacing w:val="-6"/>
          <w:position w:val="-6"/>
          <w:sz w:val="24"/>
          <w:szCs w:val="24"/>
        </w:rPr>
        <w:t xml:space="preserve">consecuencia del proceso disciplinario que adelantó el empleador por </w:t>
      </w:r>
      <w:r w:rsidR="009579A9" w:rsidRPr="00E42607">
        <w:rPr>
          <w:spacing w:val="-6"/>
          <w:position w:val="-6"/>
          <w:sz w:val="24"/>
          <w:szCs w:val="24"/>
        </w:rPr>
        <w:t xml:space="preserve">un </w:t>
      </w:r>
      <w:r w:rsidR="00582D52" w:rsidRPr="00E42607">
        <w:rPr>
          <w:spacing w:val="-6"/>
          <w:position w:val="-6"/>
          <w:sz w:val="24"/>
          <w:szCs w:val="24"/>
        </w:rPr>
        <w:t xml:space="preserve">incidente de tránsito en el que se involucró el empleado en abril 16 pasado, causándole daños al vehículo de la compañía y pérdidas por la inoperatividad del rodante durante el tiempo de reparación; </w:t>
      </w:r>
      <w:r w:rsidR="009579A9" w:rsidRPr="00E42607">
        <w:rPr>
          <w:b/>
          <w:spacing w:val="-6"/>
          <w:position w:val="-6"/>
          <w:sz w:val="24"/>
          <w:szCs w:val="24"/>
        </w:rPr>
        <w:t>(</w:t>
      </w:r>
      <w:proofErr w:type="spellStart"/>
      <w:r w:rsidR="009579A9" w:rsidRPr="00E42607">
        <w:rPr>
          <w:b/>
          <w:spacing w:val="-6"/>
          <w:position w:val="-6"/>
          <w:sz w:val="24"/>
          <w:szCs w:val="24"/>
        </w:rPr>
        <w:t>iii</w:t>
      </w:r>
      <w:proofErr w:type="spellEnd"/>
      <w:r w:rsidR="009579A9" w:rsidRPr="00E42607">
        <w:rPr>
          <w:b/>
          <w:spacing w:val="-6"/>
          <w:position w:val="-6"/>
          <w:sz w:val="24"/>
          <w:szCs w:val="24"/>
        </w:rPr>
        <w:t>)</w:t>
      </w:r>
      <w:r w:rsidR="00582D52" w:rsidRPr="00E42607">
        <w:rPr>
          <w:spacing w:val="-6"/>
          <w:position w:val="-6"/>
          <w:sz w:val="24"/>
          <w:szCs w:val="24"/>
        </w:rPr>
        <w:t xml:space="preserve"> </w:t>
      </w:r>
      <w:r w:rsidR="009579A9" w:rsidRPr="00E42607">
        <w:rPr>
          <w:spacing w:val="-6"/>
          <w:position w:val="-6"/>
          <w:sz w:val="24"/>
          <w:szCs w:val="24"/>
        </w:rPr>
        <w:t>l</w:t>
      </w:r>
      <w:r w:rsidR="00582D52" w:rsidRPr="00E42607">
        <w:rPr>
          <w:spacing w:val="-6"/>
          <w:position w:val="-6"/>
          <w:sz w:val="24"/>
          <w:szCs w:val="24"/>
        </w:rPr>
        <w:t>a diligencia de descargos fue</w:t>
      </w:r>
      <w:r w:rsidR="009579A9" w:rsidRPr="00E42607">
        <w:rPr>
          <w:spacing w:val="-6"/>
          <w:position w:val="-6"/>
          <w:sz w:val="24"/>
          <w:szCs w:val="24"/>
        </w:rPr>
        <w:t>ron</w:t>
      </w:r>
      <w:r w:rsidR="00582D52" w:rsidRPr="00E42607">
        <w:rPr>
          <w:spacing w:val="-6"/>
          <w:position w:val="-6"/>
          <w:sz w:val="24"/>
          <w:szCs w:val="24"/>
        </w:rPr>
        <w:t xml:space="preserve"> requerid</w:t>
      </w:r>
      <w:r w:rsidR="009579A9" w:rsidRPr="00E42607">
        <w:rPr>
          <w:spacing w:val="-6"/>
          <w:position w:val="-6"/>
          <w:sz w:val="24"/>
          <w:szCs w:val="24"/>
        </w:rPr>
        <w:t>os</w:t>
      </w:r>
      <w:r w:rsidR="00582D52" w:rsidRPr="00E42607">
        <w:rPr>
          <w:spacing w:val="-6"/>
          <w:position w:val="-6"/>
          <w:sz w:val="24"/>
          <w:szCs w:val="24"/>
        </w:rPr>
        <w:t xml:space="preserve"> por escrito, mediante cuestionario que le fue entregado al trabajador en abril 19/24, el cual debió entregar al día siguiente -abril 20-, para cuyo diligenciamiento estuvo asistido por integrantes del sindicato SINTRACOM -presidente y fiscal-; </w:t>
      </w:r>
      <w:r w:rsidR="009579A9" w:rsidRPr="00E42607">
        <w:rPr>
          <w:b/>
          <w:spacing w:val="-6"/>
          <w:position w:val="-6"/>
          <w:sz w:val="24"/>
          <w:szCs w:val="24"/>
        </w:rPr>
        <w:t>(</w:t>
      </w:r>
      <w:proofErr w:type="spellStart"/>
      <w:r w:rsidR="009579A9" w:rsidRPr="00E42607">
        <w:rPr>
          <w:b/>
          <w:spacing w:val="-6"/>
          <w:position w:val="-6"/>
          <w:sz w:val="24"/>
          <w:szCs w:val="24"/>
        </w:rPr>
        <w:t>iv</w:t>
      </w:r>
      <w:proofErr w:type="spellEnd"/>
      <w:r w:rsidR="009579A9" w:rsidRPr="00E42607">
        <w:rPr>
          <w:b/>
          <w:spacing w:val="-6"/>
          <w:position w:val="-6"/>
          <w:sz w:val="24"/>
          <w:szCs w:val="24"/>
        </w:rPr>
        <w:t xml:space="preserve">) </w:t>
      </w:r>
      <w:r w:rsidR="009579A9" w:rsidRPr="00E42607">
        <w:rPr>
          <w:spacing w:val="-6"/>
          <w:position w:val="-6"/>
          <w:sz w:val="24"/>
          <w:szCs w:val="24"/>
        </w:rPr>
        <w:t>e</w:t>
      </w:r>
      <w:r w:rsidR="00582D52" w:rsidRPr="00E42607">
        <w:rPr>
          <w:spacing w:val="-6"/>
          <w:position w:val="-6"/>
          <w:sz w:val="24"/>
          <w:szCs w:val="24"/>
        </w:rPr>
        <w:t>n</w:t>
      </w:r>
      <w:r w:rsidR="009579A9" w:rsidRPr="00E42607">
        <w:rPr>
          <w:spacing w:val="-6"/>
          <w:position w:val="-6"/>
          <w:sz w:val="24"/>
          <w:szCs w:val="24"/>
        </w:rPr>
        <w:t xml:space="preserve"> </w:t>
      </w:r>
      <w:r w:rsidR="00582D52" w:rsidRPr="00E42607">
        <w:rPr>
          <w:spacing w:val="-6"/>
          <w:position w:val="-6"/>
          <w:sz w:val="24"/>
          <w:szCs w:val="24"/>
        </w:rPr>
        <w:t>mayo 29/2024, como respuesta al recurso de reposición y apelación que se presentó, la empresa le comunicó que se ratificaba en la sanción y los motivos que la fundamentaron, esto es, las pruebas allegadas y la confesión del apoderado del disciplinado;</w:t>
      </w:r>
      <w:r w:rsidR="009579A9" w:rsidRPr="00E42607">
        <w:rPr>
          <w:spacing w:val="-6"/>
          <w:position w:val="-6"/>
          <w:sz w:val="24"/>
          <w:szCs w:val="24"/>
        </w:rPr>
        <w:t xml:space="preserve"> </w:t>
      </w:r>
      <w:r w:rsidR="009579A9" w:rsidRPr="00E42607">
        <w:rPr>
          <w:b/>
          <w:spacing w:val="-6"/>
          <w:position w:val="-6"/>
          <w:sz w:val="24"/>
          <w:szCs w:val="24"/>
        </w:rPr>
        <w:t>(v)</w:t>
      </w:r>
      <w:r w:rsidR="00582D52" w:rsidRPr="00E42607">
        <w:rPr>
          <w:spacing w:val="-6"/>
          <w:position w:val="-6"/>
          <w:sz w:val="24"/>
          <w:szCs w:val="24"/>
        </w:rPr>
        <w:t xml:space="preserve"> </w:t>
      </w:r>
      <w:r w:rsidR="009579A9" w:rsidRPr="00E42607">
        <w:rPr>
          <w:spacing w:val="-6"/>
          <w:position w:val="-6"/>
          <w:sz w:val="24"/>
          <w:szCs w:val="24"/>
        </w:rPr>
        <w:t>e</w:t>
      </w:r>
      <w:r w:rsidR="00582D52" w:rsidRPr="00E42607">
        <w:rPr>
          <w:spacing w:val="-6"/>
          <w:position w:val="-6"/>
          <w:sz w:val="24"/>
          <w:szCs w:val="24"/>
        </w:rPr>
        <w:t xml:space="preserve">l corto lapso en el que se desarrolló el procedimiento disciplinario no garantizó un adecuado ejercicio de defensa del disciplinado; </w:t>
      </w:r>
      <w:r w:rsidR="009579A9" w:rsidRPr="00E42607">
        <w:rPr>
          <w:b/>
          <w:spacing w:val="-6"/>
          <w:position w:val="-6"/>
          <w:sz w:val="24"/>
          <w:szCs w:val="24"/>
        </w:rPr>
        <w:t>(vi)</w:t>
      </w:r>
      <w:r w:rsidR="009579A9" w:rsidRPr="00E42607">
        <w:rPr>
          <w:spacing w:val="-6"/>
          <w:position w:val="-6"/>
          <w:sz w:val="24"/>
          <w:szCs w:val="24"/>
        </w:rPr>
        <w:t xml:space="preserve"> l</w:t>
      </w:r>
      <w:r w:rsidR="00582D52" w:rsidRPr="00E42607">
        <w:rPr>
          <w:spacing w:val="-6"/>
          <w:position w:val="-6"/>
          <w:sz w:val="24"/>
          <w:szCs w:val="24"/>
        </w:rPr>
        <w:t xml:space="preserve">a sanción no fue proporcional, </w:t>
      </w:r>
      <w:r w:rsidR="009579A9" w:rsidRPr="00E42607">
        <w:rPr>
          <w:spacing w:val="-6"/>
          <w:position w:val="-6"/>
          <w:sz w:val="24"/>
          <w:szCs w:val="24"/>
        </w:rPr>
        <w:t>pues,</w:t>
      </w:r>
      <w:r w:rsidR="00582D52" w:rsidRPr="00E42607">
        <w:rPr>
          <w:spacing w:val="-6"/>
          <w:position w:val="-6"/>
          <w:sz w:val="24"/>
          <w:szCs w:val="24"/>
        </w:rPr>
        <w:t xml:space="preserve"> aunque se argumentó que el empleado incumplió las obligaciones laborales y reglamentarias, no </w:t>
      </w:r>
      <w:r w:rsidR="009579A9" w:rsidRPr="00E42607">
        <w:rPr>
          <w:spacing w:val="-6"/>
          <w:position w:val="-6"/>
          <w:sz w:val="24"/>
          <w:szCs w:val="24"/>
        </w:rPr>
        <w:t xml:space="preserve">hay </w:t>
      </w:r>
      <w:r w:rsidR="00582D52" w:rsidRPr="00E42607">
        <w:rPr>
          <w:spacing w:val="-6"/>
          <w:position w:val="-6"/>
          <w:sz w:val="24"/>
          <w:szCs w:val="24"/>
        </w:rPr>
        <w:t xml:space="preserve">prueba </w:t>
      </w:r>
      <w:r w:rsidR="009579A9" w:rsidRPr="00E42607">
        <w:rPr>
          <w:spacing w:val="-6"/>
          <w:position w:val="-6"/>
          <w:sz w:val="24"/>
          <w:szCs w:val="24"/>
        </w:rPr>
        <w:t>que corrobore tal conclusión</w:t>
      </w:r>
      <w:r w:rsidR="00582D52" w:rsidRPr="00E42607">
        <w:rPr>
          <w:spacing w:val="-6"/>
          <w:position w:val="-6"/>
          <w:sz w:val="24"/>
          <w:szCs w:val="24"/>
        </w:rPr>
        <w:t xml:space="preserve">, solo obran fotografías del incidente aportadas por el mismo trabajador y la cotización por los daños que sufrió el automotor; </w:t>
      </w:r>
      <w:r w:rsidR="009579A9" w:rsidRPr="00E42607">
        <w:rPr>
          <w:b/>
          <w:spacing w:val="-6"/>
          <w:position w:val="-6"/>
          <w:sz w:val="24"/>
          <w:szCs w:val="24"/>
        </w:rPr>
        <w:t>(</w:t>
      </w:r>
      <w:proofErr w:type="spellStart"/>
      <w:r w:rsidR="009579A9" w:rsidRPr="00E42607">
        <w:rPr>
          <w:b/>
          <w:spacing w:val="-6"/>
          <w:position w:val="-6"/>
          <w:sz w:val="24"/>
          <w:szCs w:val="24"/>
        </w:rPr>
        <w:t>vii</w:t>
      </w:r>
      <w:proofErr w:type="spellEnd"/>
      <w:r w:rsidR="009579A9" w:rsidRPr="00E42607">
        <w:rPr>
          <w:b/>
          <w:spacing w:val="-6"/>
          <w:position w:val="-6"/>
          <w:sz w:val="24"/>
          <w:szCs w:val="24"/>
        </w:rPr>
        <w:t>)</w:t>
      </w:r>
      <w:r w:rsidR="009579A9" w:rsidRPr="00E42607">
        <w:rPr>
          <w:spacing w:val="-6"/>
          <w:position w:val="-6"/>
          <w:sz w:val="24"/>
          <w:szCs w:val="24"/>
        </w:rPr>
        <w:t xml:space="preserve"> l</w:t>
      </w:r>
      <w:r w:rsidR="00582D52" w:rsidRPr="00E42607">
        <w:rPr>
          <w:spacing w:val="-6"/>
          <w:position w:val="-6"/>
          <w:sz w:val="24"/>
          <w:szCs w:val="24"/>
        </w:rPr>
        <w:t xml:space="preserve">a empresa no tiene pruebas para establecer que el trabajador faltó al deber de cuidado como conductor, en tanto que el disciplinado nunca reconoció responsabilidad y, por el contrario, afirmó que circulaba con la debida precaución y velocidad, pero </w:t>
      </w:r>
      <w:r w:rsidR="009579A9" w:rsidRPr="00E42607">
        <w:rPr>
          <w:spacing w:val="-6"/>
          <w:position w:val="-6"/>
          <w:sz w:val="24"/>
          <w:szCs w:val="24"/>
        </w:rPr>
        <w:t xml:space="preserve">le </w:t>
      </w:r>
      <w:r w:rsidR="00582D52" w:rsidRPr="00E42607">
        <w:rPr>
          <w:spacing w:val="-6"/>
          <w:position w:val="-6"/>
          <w:sz w:val="24"/>
          <w:szCs w:val="24"/>
        </w:rPr>
        <w:t xml:space="preserve">fue imposible sortear la imprudencia del otro vehículo involucrado; </w:t>
      </w:r>
      <w:r w:rsidR="009579A9" w:rsidRPr="00E42607">
        <w:rPr>
          <w:b/>
          <w:spacing w:val="-6"/>
          <w:position w:val="-6"/>
          <w:sz w:val="24"/>
          <w:szCs w:val="24"/>
        </w:rPr>
        <w:t>(</w:t>
      </w:r>
      <w:proofErr w:type="spellStart"/>
      <w:r w:rsidR="009579A9" w:rsidRPr="00E42607">
        <w:rPr>
          <w:b/>
          <w:spacing w:val="-6"/>
          <w:position w:val="-6"/>
          <w:sz w:val="24"/>
          <w:szCs w:val="24"/>
        </w:rPr>
        <w:t>viii</w:t>
      </w:r>
      <w:proofErr w:type="spellEnd"/>
      <w:r w:rsidR="009579A9" w:rsidRPr="00E42607">
        <w:rPr>
          <w:b/>
          <w:spacing w:val="-6"/>
          <w:position w:val="-6"/>
          <w:sz w:val="24"/>
          <w:szCs w:val="24"/>
        </w:rPr>
        <w:t>)</w:t>
      </w:r>
      <w:r w:rsidR="00582D52" w:rsidRPr="00E42607">
        <w:rPr>
          <w:spacing w:val="-6"/>
          <w:position w:val="-6"/>
          <w:sz w:val="24"/>
          <w:szCs w:val="24"/>
        </w:rPr>
        <w:t xml:space="preserve"> </w:t>
      </w:r>
      <w:r w:rsidR="009579A9" w:rsidRPr="00E42607">
        <w:rPr>
          <w:spacing w:val="-6"/>
          <w:position w:val="-6"/>
          <w:sz w:val="24"/>
          <w:szCs w:val="24"/>
        </w:rPr>
        <w:t>s</w:t>
      </w:r>
      <w:r w:rsidR="00582D52" w:rsidRPr="00E42607">
        <w:rPr>
          <w:spacing w:val="-6"/>
          <w:position w:val="-6"/>
          <w:sz w:val="24"/>
          <w:szCs w:val="24"/>
        </w:rPr>
        <w:t xml:space="preserve">e incumplió el procedimiento establecido </w:t>
      </w:r>
      <w:r w:rsidR="00604816" w:rsidRPr="00E42607">
        <w:rPr>
          <w:spacing w:val="-6"/>
          <w:position w:val="-6"/>
          <w:sz w:val="24"/>
          <w:szCs w:val="24"/>
        </w:rPr>
        <w:t xml:space="preserve">en </w:t>
      </w:r>
      <w:r w:rsidR="00582D52" w:rsidRPr="00E42607">
        <w:rPr>
          <w:spacing w:val="-6"/>
          <w:position w:val="-6"/>
          <w:sz w:val="24"/>
          <w:szCs w:val="24"/>
        </w:rPr>
        <w:t>el R</w:t>
      </w:r>
      <w:r w:rsidR="009579A9" w:rsidRPr="00E42607">
        <w:rPr>
          <w:spacing w:val="-6"/>
          <w:position w:val="-6"/>
          <w:sz w:val="24"/>
          <w:szCs w:val="24"/>
        </w:rPr>
        <w:t>eglamento Interno de Trabajo</w:t>
      </w:r>
      <w:r w:rsidR="00582D52" w:rsidRPr="00E42607">
        <w:rPr>
          <w:spacing w:val="-6"/>
          <w:position w:val="-6"/>
          <w:sz w:val="24"/>
          <w:szCs w:val="24"/>
        </w:rPr>
        <w:t xml:space="preserve">, porque no realizó la audiencia de descargos -art. 52-, la sanción no fue proporcional -art. 52 inc. 8- y no se comunicó a la organización sindical </w:t>
      </w:r>
      <w:r w:rsidR="009579A9" w:rsidRPr="00E42607">
        <w:rPr>
          <w:spacing w:val="-6"/>
          <w:position w:val="-6"/>
          <w:sz w:val="24"/>
          <w:szCs w:val="24"/>
        </w:rPr>
        <w:t xml:space="preserve">la decisión </w:t>
      </w:r>
      <w:r w:rsidR="00582D52" w:rsidRPr="00E42607">
        <w:rPr>
          <w:spacing w:val="-6"/>
          <w:position w:val="-6"/>
          <w:sz w:val="24"/>
          <w:szCs w:val="24"/>
        </w:rPr>
        <w:t xml:space="preserve">-art. 52 inc. 6-; </w:t>
      </w:r>
      <w:r w:rsidR="009579A9" w:rsidRPr="00E42607">
        <w:rPr>
          <w:b/>
          <w:spacing w:val="-6"/>
          <w:position w:val="-6"/>
          <w:sz w:val="24"/>
          <w:szCs w:val="24"/>
        </w:rPr>
        <w:t>(</w:t>
      </w:r>
      <w:proofErr w:type="spellStart"/>
      <w:r w:rsidR="00A048D6" w:rsidRPr="00E42607">
        <w:rPr>
          <w:b/>
          <w:spacing w:val="-6"/>
          <w:position w:val="-6"/>
          <w:sz w:val="24"/>
          <w:szCs w:val="24"/>
        </w:rPr>
        <w:t>ix</w:t>
      </w:r>
      <w:proofErr w:type="spellEnd"/>
      <w:r w:rsidR="009579A9" w:rsidRPr="00E42607">
        <w:rPr>
          <w:b/>
          <w:spacing w:val="-6"/>
          <w:position w:val="-6"/>
          <w:sz w:val="24"/>
          <w:szCs w:val="24"/>
        </w:rPr>
        <w:t>)</w:t>
      </w:r>
      <w:r w:rsidR="00A048D6" w:rsidRPr="00E42607">
        <w:rPr>
          <w:spacing w:val="-6"/>
          <w:position w:val="-6"/>
          <w:sz w:val="24"/>
          <w:szCs w:val="24"/>
        </w:rPr>
        <w:t xml:space="preserve"> e</w:t>
      </w:r>
      <w:r w:rsidR="00582D52" w:rsidRPr="00E42607">
        <w:rPr>
          <w:spacing w:val="-6"/>
          <w:position w:val="-6"/>
          <w:sz w:val="24"/>
          <w:szCs w:val="24"/>
        </w:rPr>
        <w:t>n los términos del artículo 53 ibidem, en concordancia con el art. 115 del Código sustantivo del Trabajo, no es procedente la sanción, ya que se vulneró el debido proceso;</w:t>
      </w:r>
      <w:r w:rsidR="00A048D6" w:rsidRPr="00E42607">
        <w:rPr>
          <w:spacing w:val="-6"/>
          <w:position w:val="-6"/>
          <w:sz w:val="24"/>
          <w:szCs w:val="24"/>
        </w:rPr>
        <w:t xml:space="preserve"> </w:t>
      </w:r>
      <w:r w:rsidR="00A048D6" w:rsidRPr="00E42607">
        <w:rPr>
          <w:b/>
          <w:spacing w:val="-6"/>
          <w:position w:val="-6"/>
          <w:sz w:val="24"/>
          <w:szCs w:val="24"/>
        </w:rPr>
        <w:t>(x)</w:t>
      </w:r>
      <w:r w:rsidR="00582D52" w:rsidRPr="00E42607">
        <w:rPr>
          <w:spacing w:val="-6"/>
          <w:position w:val="-6"/>
          <w:sz w:val="24"/>
          <w:szCs w:val="24"/>
        </w:rPr>
        <w:t xml:space="preserve"> </w:t>
      </w:r>
      <w:r w:rsidR="00A048D6" w:rsidRPr="00E42607">
        <w:rPr>
          <w:spacing w:val="-6"/>
          <w:position w:val="-6"/>
          <w:sz w:val="24"/>
          <w:szCs w:val="24"/>
        </w:rPr>
        <w:t>p</w:t>
      </w:r>
      <w:r w:rsidR="00582D52" w:rsidRPr="00E42607">
        <w:rPr>
          <w:spacing w:val="-6"/>
          <w:position w:val="-6"/>
          <w:sz w:val="24"/>
          <w:szCs w:val="24"/>
        </w:rPr>
        <w:t>resume que la irregular actuación atiende a un acoso laboral y persecución sindical;</w:t>
      </w:r>
      <w:r w:rsidR="00A048D6" w:rsidRPr="00E42607">
        <w:rPr>
          <w:spacing w:val="-6"/>
          <w:position w:val="-6"/>
          <w:sz w:val="24"/>
          <w:szCs w:val="24"/>
        </w:rPr>
        <w:t xml:space="preserve"> </w:t>
      </w:r>
      <w:r w:rsidR="00A048D6" w:rsidRPr="00E42607">
        <w:rPr>
          <w:b/>
          <w:spacing w:val="-6"/>
          <w:position w:val="-6"/>
          <w:sz w:val="24"/>
          <w:szCs w:val="24"/>
        </w:rPr>
        <w:t>(xi)</w:t>
      </w:r>
      <w:r w:rsidR="00582D52" w:rsidRPr="00E42607">
        <w:rPr>
          <w:spacing w:val="-6"/>
          <w:position w:val="-6"/>
          <w:sz w:val="24"/>
          <w:szCs w:val="24"/>
        </w:rPr>
        <w:t xml:space="preserve"> </w:t>
      </w:r>
      <w:r w:rsidR="00A048D6" w:rsidRPr="00E42607">
        <w:rPr>
          <w:spacing w:val="-6"/>
          <w:position w:val="-6"/>
          <w:sz w:val="24"/>
          <w:szCs w:val="24"/>
        </w:rPr>
        <w:t>s</w:t>
      </w:r>
      <w:r w:rsidR="00582D52" w:rsidRPr="00E42607">
        <w:rPr>
          <w:spacing w:val="-6"/>
          <w:position w:val="-6"/>
          <w:sz w:val="24"/>
          <w:szCs w:val="24"/>
        </w:rPr>
        <w:t>e vulneraron los derechos al debido proceso, la defensa y a la libre asociación</w:t>
      </w:r>
      <w:r w:rsidR="00A048D6" w:rsidRPr="00E42607">
        <w:rPr>
          <w:spacing w:val="-6"/>
          <w:position w:val="-6"/>
          <w:sz w:val="24"/>
          <w:szCs w:val="24"/>
        </w:rPr>
        <w:t>.</w:t>
      </w:r>
    </w:p>
    <w:p w14:paraId="378F189C" w14:textId="77777777" w:rsidR="00582D52" w:rsidRPr="00E42607" w:rsidRDefault="00582D52" w:rsidP="00E42607">
      <w:pPr>
        <w:spacing w:line="276" w:lineRule="auto"/>
        <w:rPr>
          <w:spacing w:val="-6"/>
          <w:position w:val="-6"/>
          <w:sz w:val="24"/>
          <w:szCs w:val="24"/>
        </w:rPr>
      </w:pPr>
    </w:p>
    <w:p w14:paraId="7DC8BC0A" w14:textId="5215F427" w:rsidR="00A048D6" w:rsidRPr="00E42607" w:rsidRDefault="006013C6" w:rsidP="00E42607">
      <w:pPr>
        <w:spacing w:line="276" w:lineRule="auto"/>
        <w:rPr>
          <w:spacing w:val="-6"/>
          <w:position w:val="-6"/>
          <w:sz w:val="24"/>
          <w:szCs w:val="24"/>
          <w:lang w:val="es-MX"/>
        </w:rPr>
      </w:pPr>
      <w:r w:rsidRPr="00E42607">
        <w:rPr>
          <w:spacing w:val="-6"/>
          <w:position w:val="-6"/>
          <w:sz w:val="24"/>
          <w:szCs w:val="24"/>
          <w:lang w:val="es-MX"/>
        </w:rPr>
        <w:t>Solicit</w:t>
      </w:r>
      <w:r w:rsidR="009928BB" w:rsidRPr="00E42607">
        <w:rPr>
          <w:spacing w:val="-6"/>
          <w:position w:val="-6"/>
          <w:sz w:val="24"/>
          <w:szCs w:val="24"/>
          <w:lang w:val="es-MX"/>
        </w:rPr>
        <w:t>ó</w:t>
      </w:r>
      <w:r w:rsidRPr="00E42607">
        <w:rPr>
          <w:spacing w:val="-6"/>
          <w:position w:val="-6"/>
          <w:sz w:val="24"/>
          <w:szCs w:val="24"/>
          <w:lang w:val="es-MX"/>
        </w:rPr>
        <w:t xml:space="preserve"> la protección de su</w:t>
      </w:r>
      <w:r w:rsidR="007B2DAD" w:rsidRPr="00E42607">
        <w:rPr>
          <w:spacing w:val="-6"/>
          <w:position w:val="-6"/>
          <w:sz w:val="24"/>
          <w:szCs w:val="24"/>
          <w:lang w:val="es-MX"/>
        </w:rPr>
        <w:t>s</w:t>
      </w:r>
      <w:r w:rsidR="00535B02" w:rsidRPr="00E42607">
        <w:rPr>
          <w:spacing w:val="-6"/>
          <w:position w:val="-6"/>
          <w:sz w:val="24"/>
          <w:szCs w:val="24"/>
          <w:lang w:val="es-MX"/>
        </w:rPr>
        <w:t xml:space="preserve"> derecho</w:t>
      </w:r>
      <w:r w:rsidR="007B2DAD" w:rsidRPr="00E42607">
        <w:rPr>
          <w:spacing w:val="-6"/>
          <w:position w:val="-6"/>
          <w:sz w:val="24"/>
          <w:szCs w:val="24"/>
          <w:lang w:val="es-MX"/>
        </w:rPr>
        <w:t>s</w:t>
      </w:r>
      <w:r w:rsidR="00601A0C" w:rsidRPr="00E42607">
        <w:rPr>
          <w:spacing w:val="-6"/>
          <w:position w:val="-6"/>
          <w:sz w:val="24"/>
          <w:szCs w:val="24"/>
          <w:lang w:val="es-MX"/>
        </w:rPr>
        <w:t xml:space="preserve"> fundamentales</w:t>
      </w:r>
      <w:r w:rsidR="00756FCC" w:rsidRPr="00E42607">
        <w:rPr>
          <w:spacing w:val="-6"/>
          <w:position w:val="-6"/>
          <w:sz w:val="24"/>
          <w:szCs w:val="24"/>
          <w:lang w:val="es-MX"/>
        </w:rPr>
        <w:t xml:space="preserve"> y, </w:t>
      </w:r>
      <w:r w:rsidR="003C06E9" w:rsidRPr="00E42607">
        <w:rPr>
          <w:spacing w:val="-6"/>
          <w:position w:val="-6"/>
          <w:sz w:val="24"/>
          <w:szCs w:val="24"/>
          <w:lang w:val="es-MX"/>
        </w:rPr>
        <w:t>en consecuencia</w:t>
      </w:r>
      <w:r w:rsidR="00685AB8" w:rsidRPr="00E42607">
        <w:rPr>
          <w:spacing w:val="-6"/>
          <w:position w:val="-6"/>
          <w:sz w:val="24"/>
          <w:szCs w:val="24"/>
          <w:lang w:val="es-MX"/>
        </w:rPr>
        <w:t>,</w:t>
      </w:r>
      <w:r w:rsidRPr="00E42607">
        <w:rPr>
          <w:spacing w:val="-6"/>
          <w:position w:val="-6"/>
          <w:sz w:val="24"/>
          <w:szCs w:val="24"/>
          <w:lang w:val="es-MX"/>
        </w:rPr>
        <w:t xml:space="preserve"> se ordene a </w:t>
      </w:r>
      <w:r w:rsidR="00756FCC" w:rsidRPr="00E42607">
        <w:rPr>
          <w:spacing w:val="-6"/>
          <w:position w:val="-6"/>
          <w:sz w:val="24"/>
          <w:szCs w:val="24"/>
          <w:lang w:val="es-MX"/>
        </w:rPr>
        <w:t xml:space="preserve">la </w:t>
      </w:r>
      <w:r w:rsidR="00A048D6" w:rsidRPr="00E42607">
        <w:rPr>
          <w:spacing w:val="-6"/>
          <w:position w:val="-6"/>
          <w:sz w:val="24"/>
          <w:szCs w:val="24"/>
          <w:lang w:val="es-MX"/>
        </w:rPr>
        <w:t>empresa D1 S.A.S. dejar sin efecto la decisión de suspender por cinco (5) días el contrato de trabajo del accionante.</w:t>
      </w:r>
    </w:p>
    <w:p w14:paraId="4E681149" w14:textId="77777777" w:rsidR="00A048D6" w:rsidRPr="00E42607" w:rsidRDefault="00A048D6" w:rsidP="00E42607">
      <w:pPr>
        <w:spacing w:line="276" w:lineRule="auto"/>
        <w:rPr>
          <w:spacing w:val="-6"/>
          <w:position w:val="-6"/>
          <w:sz w:val="24"/>
          <w:szCs w:val="24"/>
          <w:lang w:val="es-MX"/>
        </w:rPr>
      </w:pPr>
    </w:p>
    <w:p w14:paraId="169A86EF" w14:textId="77777777" w:rsidR="00DB6AF4" w:rsidRPr="00E42607" w:rsidRDefault="00DB6AF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 xml:space="preserve">3.- TRÁMITE Y FALLO </w:t>
      </w:r>
    </w:p>
    <w:p w14:paraId="4137422F" w14:textId="77777777" w:rsidR="00DB6AF4" w:rsidRPr="00E42607" w:rsidRDefault="00DB6AF4" w:rsidP="00E42607">
      <w:pPr>
        <w:spacing w:line="276" w:lineRule="auto"/>
        <w:rPr>
          <w:spacing w:val="-6"/>
          <w:position w:val="-6"/>
          <w:sz w:val="24"/>
          <w:szCs w:val="24"/>
        </w:rPr>
      </w:pPr>
    </w:p>
    <w:p w14:paraId="2246A104" w14:textId="2AB78EDC" w:rsidR="00B01820" w:rsidRPr="00E42607" w:rsidRDefault="007F1995" w:rsidP="00E42607">
      <w:pPr>
        <w:spacing w:line="276" w:lineRule="auto"/>
        <w:rPr>
          <w:spacing w:val="-6"/>
          <w:position w:val="-6"/>
          <w:sz w:val="24"/>
          <w:szCs w:val="24"/>
        </w:rPr>
      </w:pPr>
      <w:r w:rsidRPr="00E42607">
        <w:rPr>
          <w:b/>
          <w:spacing w:val="-6"/>
          <w:position w:val="-6"/>
          <w:sz w:val="24"/>
          <w:szCs w:val="24"/>
        </w:rPr>
        <w:t>3.1.</w:t>
      </w:r>
      <w:r w:rsidR="006F1184" w:rsidRPr="00E42607">
        <w:rPr>
          <w:spacing w:val="-6"/>
          <w:position w:val="-6"/>
          <w:sz w:val="24"/>
          <w:szCs w:val="24"/>
        </w:rPr>
        <w:t>-</w:t>
      </w:r>
      <w:r w:rsidRPr="00E42607">
        <w:rPr>
          <w:spacing w:val="-6"/>
          <w:position w:val="-6"/>
          <w:sz w:val="24"/>
          <w:szCs w:val="24"/>
        </w:rPr>
        <w:t xml:space="preserve"> </w:t>
      </w:r>
      <w:r w:rsidR="00DB6AF4" w:rsidRPr="00E42607">
        <w:rPr>
          <w:spacing w:val="-6"/>
          <w:position w:val="-6"/>
          <w:sz w:val="24"/>
          <w:szCs w:val="24"/>
        </w:rPr>
        <w:t>El juzgado admitió la</w:t>
      </w:r>
      <w:r w:rsidR="003C06E9" w:rsidRPr="00E42607">
        <w:rPr>
          <w:spacing w:val="-6"/>
          <w:position w:val="-6"/>
          <w:sz w:val="24"/>
          <w:szCs w:val="24"/>
        </w:rPr>
        <w:t xml:space="preserve"> </w:t>
      </w:r>
      <w:r w:rsidR="003B2105" w:rsidRPr="00E42607">
        <w:rPr>
          <w:spacing w:val="-6"/>
          <w:position w:val="-6"/>
          <w:sz w:val="24"/>
          <w:szCs w:val="24"/>
        </w:rPr>
        <w:t>acción de tutela</w:t>
      </w:r>
      <w:r w:rsidR="00DB6AF4" w:rsidRPr="00E42607">
        <w:rPr>
          <w:spacing w:val="-6"/>
          <w:position w:val="-6"/>
          <w:sz w:val="24"/>
          <w:szCs w:val="24"/>
        </w:rPr>
        <w:t xml:space="preserve"> </w:t>
      </w:r>
      <w:r w:rsidR="00925A1B" w:rsidRPr="00E42607">
        <w:rPr>
          <w:spacing w:val="-6"/>
          <w:position w:val="-6"/>
          <w:sz w:val="24"/>
          <w:szCs w:val="24"/>
        </w:rPr>
        <w:t xml:space="preserve">-auto de </w:t>
      </w:r>
      <w:r w:rsidR="00A048D6" w:rsidRPr="00E42607">
        <w:rPr>
          <w:spacing w:val="-6"/>
          <w:position w:val="-6"/>
          <w:sz w:val="24"/>
          <w:szCs w:val="24"/>
        </w:rPr>
        <w:t>agosto 12</w:t>
      </w:r>
      <w:r w:rsidR="00925A1B" w:rsidRPr="00E42607">
        <w:rPr>
          <w:spacing w:val="-6"/>
          <w:position w:val="-6"/>
          <w:sz w:val="24"/>
          <w:szCs w:val="24"/>
        </w:rPr>
        <w:t xml:space="preserve"> de 2024- </w:t>
      </w:r>
      <w:r w:rsidR="00DB6AF4" w:rsidRPr="00E42607">
        <w:rPr>
          <w:spacing w:val="-6"/>
          <w:position w:val="-6"/>
          <w:sz w:val="24"/>
          <w:szCs w:val="24"/>
        </w:rPr>
        <w:t>y dispuso correr trasl</w:t>
      </w:r>
      <w:r w:rsidR="00535B02" w:rsidRPr="00E42607">
        <w:rPr>
          <w:spacing w:val="-6"/>
          <w:position w:val="-6"/>
          <w:sz w:val="24"/>
          <w:szCs w:val="24"/>
        </w:rPr>
        <w:t xml:space="preserve">ado de </w:t>
      </w:r>
      <w:proofErr w:type="gramStart"/>
      <w:r w:rsidR="00535B02" w:rsidRPr="00E42607">
        <w:rPr>
          <w:spacing w:val="-6"/>
          <w:position w:val="-6"/>
          <w:sz w:val="24"/>
          <w:szCs w:val="24"/>
        </w:rPr>
        <w:t>la misma</w:t>
      </w:r>
      <w:proofErr w:type="gramEnd"/>
      <w:r w:rsidR="00535B02" w:rsidRPr="00E42607">
        <w:rPr>
          <w:spacing w:val="-6"/>
          <w:position w:val="-6"/>
          <w:sz w:val="24"/>
          <w:szCs w:val="24"/>
        </w:rPr>
        <w:t xml:space="preserve"> </w:t>
      </w:r>
      <w:r w:rsidR="00A048D6" w:rsidRPr="00E42607">
        <w:rPr>
          <w:spacing w:val="-6"/>
          <w:position w:val="-6"/>
          <w:sz w:val="24"/>
          <w:szCs w:val="24"/>
        </w:rPr>
        <w:t>a la empresa D1 S.A.S. y al MINISTERIO DEL TRABAJO</w:t>
      </w:r>
      <w:r w:rsidR="00B01820" w:rsidRPr="00E42607">
        <w:rPr>
          <w:spacing w:val="-6"/>
          <w:position w:val="-6"/>
          <w:sz w:val="24"/>
          <w:szCs w:val="24"/>
        </w:rPr>
        <w:t>.</w:t>
      </w:r>
    </w:p>
    <w:p w14:paraId="1775EBED" w14:textId="77777777" w:rsidR="00B01820" w:rsidRPr="00E42607" w:rsidRDefault="00B01820" w:rsidP="00E42607">
      <w:pPr>
        <w:spacing w:line="276" w:lineRule="auto"/>
        <w:rPr>
          <w:spacing w:val="-6"/>
          <w:position w:val="-6"/>
          <w:sz w:val="24"/>
          <w:szCs w:val="24"/>
        </w:rPr>
      </w:pPr>
    </w:p>
    <w:p w14:paraId="4FA6E62F" w14:textId="7A093838" w:rsidR="00925A1B" w:rsidRPr="00E42607" w:rsidRDefault="00B01820" w:rsidP="00E42607">
      <w:pPr>
        <w:spacing w:line="276" w:lineRule="auto"/>
        <w:rPr>
          <w:spacing w:val="-6"/>
          <w:position w:val="-6"/>
          <w:sz w:val="24"/>
          <w:szCs w:val="24"/>
        </w:rPr>
      </w:pPr>
      <w:r w:rsidRPr="00E42607">
        <w:rPr>
          <w:b/>
          <w:spacing w:val="-6"/>
          <w:position w:val="-6"/>
          <w:sz w:val="24"/>
          <w:szCs w:val="24"/>
        </w:rPr>
        <w:t>3.2.-</w:t>
      </w:r>
      <w:r w:rsidRPr="00E42607">
        <w:rPr>
          <w:spacing w:val="-6"/>
          <w:position w:val="-6"/>
          <w:sz w:val="24"/>
          <w:szCs w:val="24"/>
        </w:rPr>
        <w:t xml:space="preserve"> Las entidades se pronunciaron en los siguientes términos: </w:t>
      </w:r>
    </w:p>
    <w:p w14:paraId="4EBEABB0" w14:textId="03CD55C9" w:rsidR="00B01820" w:rsidRPr="00E42607" w:rsidRDefault="00B01820" w:rsidP="00E42607">
      <w:pPr>
        <w:spacing w:line="276" w:lineRule="auto"/>
        <w:rPr>
          <w:spacing w:val="-6"/>
          <w:position w:val="-6"/>
          <w:sz w:val="24"/>
          <w:szCs w:val="24"/>
        </w:rPr>
      </w:pPr>
    </w:p>
    <w:p w14:paraId="6C61150F" w14:textId="57DB4716" w:rsidR="003510F1" w:rsidRPr="00E42607" w:rsidRDefault="00B01820" w:rsidP="00E42607">
      <w:pPr>
        <w:spacing w:line="276" w:lineRule="auto"/>
        <w:rPr>
          <w:spacing w:val="-6"/>
          <w:position w:val="-6"/>
          <w:sz w:val="24"/>
          <w:szCs w:val="24"/>
        </w:rPr>
      </w:pPr>
      <w:r w:rsidRPr="00E42607">
        <w:rPr>
          <w:spacing w:val="-6"/>
          <w:position w:val="-6"/>
          <w:sz w:val="24"/>
          <w:szCs w:val="24"/>
        </w:rPr>
        <w:t xml:space="preserve">3.2.1.- </w:t>
      </w:r>
      <w:r w:rsidR="003510F1" w:rsidRPr="00E42607">
        <w:rPr>
          <w:spacing w:val="-6"/>
          <w:position w:val="-6"/>
          <w:sz w:val="24"/>
          <w:szCs w:val="24"/>
        </w:rPr>
        <w:t>El</w:t>
      </w:r>
      <w:r w:rsidRPr="00E42607">
        <w:rPr>
          <w:spacing w:val="-6"/>
          <w:position w:val="-6"/>
          <w:sz w:val="24"/>
          <w:szCs w:val="24"/>
        </w:rPr>
        <w:t xml:space="preserve"> </w:t>
      </w:r>
      <w:proofErr w:type="gramStart"/>
      <w:r w:rsidR="003510F1" w:rsidRPr="00E42607">
        <w:rPr>
          <w:i/>
          <w:spacing w:val="-6"/>
          <w:position w:val="-6"/>
          <w:sz w:val="24"/>
          <w:szCs w:val="24"/>
        </w:rPr>
        <w:t>Director Territorial</w:t>
      </w:r>
      <w:proofErr w:type="gramEnd"/>
      <w:r w:rsidR="003510F1" w:rsidRPr="00E42607">
        <w:rPr>
          <w:i/>
          <w:spacing w:val="-6"/>
          <w:position w:val="-6"/>
          <w:sz w:val="24"/>
          <w:szCs w:val="24"/>
        </w:rPr>
        <w:t xml:space="preserve"> Risaralda del Ministerio del Trabajo</w:t>
      </w:r>
      <w:r w:rsidRPr="00E42607">
        <w:rPr>
          <w:spacing w:val="-6"/>
          <w:position w:val="-6"/>
          <w:sz w:val="24"/>
          <w:szCs w:val="24"/>
        </w:rPr>
        <w:t xml:space="preserve"> solicitó </w:t>
      </w:r>
      <w:r w:rsidR="003510F1" w:rsidRPr="00E42607">
        <w:rPr>
          <w:spacing w:val="-6"/>
          <w:position w:val="-6"/>
          <w:sz w:val="24"/>
          <w:szCs w:val="24"/>
        </w:rPr>
        <w:t xml:space="preserve">declarar improcedente la acción de tutela en lo que concierne a esa </w:t>
      </w:r>
      <w:r w:rsidR="0057451A" w:rsidRPr="00E42607">
        <w:rPr>
          <w:spacing w:val="-6"/>
          <w:position w:val="-6"/>
          <w:sz w:val="24"/>
          <w:szCs w:val="24"/>
        </w:rPr>
        <w:t>cartera ministerial</w:t>
      </w:r>
      <w:r w:rsidR="003510F1" w:rsidRPr="00E42607">
        <w:rPr>
          <w:spacing w:val="-6"/>
          <w:position w:val="-6"/>
          <w:sz w:val="24"/>
          <w:szCs w:val="24"/>
        </w:rPr>
        <w:t>, toda vez que las pretensiones del actor recaen en la empresa D1 S.A.S. y en manera alguna se vincula al Ministerio del Trabajo</w:t>
      </w:r>
      <w:r w:rsidR="0057451A" w:rsidRPr="00E42607">
        <w:rPr>
          <w:spacing w:val="-6"/>
          <w:position w:val="-6"/>
          <w:sz w:val="24"/>
          <w:szCs w:val="24"/>
        </w:rPr>
        <w:t>. El accionante no ha radicado solicitud de asesoría ante esa entidad.</w:t>
      </w:r>
    </w:p>
    <w:p w14:paraId="3C107316" w14:textId="6DA5A8F3" w:rsidR="00FA402C" w:rsidRPr="00E42607" w:rsidRDefault="00FA402C" w:rsidP="00E42607">
      <w:pPr>
        <w:spacing w:line="276" w:lineRule="auto"/>
        <w:rPr>
          <w:spacing w:val="-6"/>
          <w:position w:val="-6"/>
          <w:sz w:val="24"/>
          <w:szCs w:val="24"/>
        </w:rPr>
      </w:pPr>
    </w:p>
    <w:p w14:paraId="783ECD45" w14:textId="660DF6C8" w:rsidR="00131ED9" w:rsidRPr="00E42607" w:rsidRDefault="009D2E81" w:rsidP="00E42607">
      <w:pPr>
        <w:spacing w:line="276" w:lineRule="auto"/>
        <w:rPr>
          <w:spacing w:val="-6"/>
          <w:position w:val="-6"/>
          <w:sz w:val="24"/>
          <w:szCs w:val="24"/>
        </w:rPr>
      </w:pPr>
      <w:r w:rsidRPr="00E42607">
        <w:rPr>
          <w:spacing w:val="-6"/>
          <w:position w:val="-6"/>
          <w:sz w:val="24"/>
          <w:szCs w:val="24"/>
        </w:rPr>
        <w:t xml:space="preserve">3.2.2.- </w:t>
      </w:r>
      <w:r w:rsidR="0057451A" w:rsidRPr="00E42607">
        <w:rPr>
          <w:spacing w:val="-6"/>
          <w:position w:val="-6"/>
          <w:sz w:val="24"/>
          <w:szCs w:val="24"/>
        </w:rPr>
        <w:t xml:space="preserve">El </w:t>
      </w:r>
      <w:r w:rsidR="0057451A" w:rsidRPr="00E42607">
        <w:rPr>
          <w:i/>
          <w:spacing w:val="-6"/>
          <w:position w:val="-6"/>
          <w:sz w:val="24"/>
          <w:szCs w:val="24"/>
        </w:rPr>
        <w:t>representante legal de la sociedad D1 S.A.S.</w:t>
      </w:r>
      <w:r w:rsidRPr="00E42607">
        <w:rPr>
          <w:spacing w:val="-6"/>
          <w:position w:val="-6"/>
          <w:sz w:val="24"/>
          <w:szCs w:val="24"/>
        </w:rPr>
        <w:t xml:space="preserve"> se opuso a las pretensiones del accionante y solicitó que se declare improcedente la acción de tutela por ausencia de los </w:t>
      </w:r>
      <w:r w:rsidRPr="00E42607">
        <w:rPr>
          <w:spacing w:val="-6"/>
          <w:position w:val="-6"/>
          <w:sz w:val="24"/>
          <w:szCs w:val="24"/>
        </w:rPr>
        <w:lastRenderedPageBreak/>
        <w:t xml:space="preserve">presupuestos de subsidiariedad e inmediatez, </w:t>
      </w:r>
      <w:r w:rsidR="0057451A" w:rsidRPr="00E42607">
        <w:rPr>
          <w:spacing w:val="-6"/>
          <w:position w:val="-6"/>
          <w:sz w:val="24"/>
          <w:szCs w:val="24"/>
        </w:rPr>
        <w:t>ya que (i) se pretende atacar la legalidad del proceso disciplinario y, para tal fin, se debe acudir al juez natural ante la jurisdicción ordinaria laboral, (</w:t>
      </w:r>
      <w:proofErr w:type="spellStart"/>
      <w:r w:rsidR="0057451A" w:rsidRPr="00E42607">
        <w:rPr>
          <w:spacing w:val="-6"/>
          <w:position w:val="-6"/>
          <w:sz w:val="24"/>
          <w:szCs w:val="24"/>
        </w:rPr>
        <w:t>ii</w:t>
      </w:r>
      <w:proofErr w:type="spellEnd"/>
      <w:r w:rsidR="0057451A" w:rsidRPr="00E42607">
        <w:rPr>
          <w:spacing w:val="-6"/>
          <w:position w:val="-6"/>
          <w:sz w:val="24"/>
          <w:szCs w:val="24"/>
        </w:rPr>
        <w:t>) la presunta vulneración ocurrió tres meses atrás y, (</w:t>
      </w:r>
      <w:proofErr w:type="spellStart"/>
      <w:r w:rsidR="0057451A" w:rsidRPr="00E42607">
        <w:rPr>
          <w:spacing w:val="-6"/>
          <w:position w:val="-6"/>
          <w:sz w:val="24"/>
          <w:szCs w:val="24"/>
        </w:rPr>
        <w:t>iii</w:t>
      </w:r>
      <w:proofErr w:type="spellEnd"/>
      <w:r w:rsidR="0057451A" w:rsidRPr="00E42607">
        <w:rPr>
          <w:spacing w:val="-6"/>
          <w:position w:val="-6"/>
          <w:sz w:val="24"/>
          <w:szCs w:val="24"/>
        </w:rPr>
        <w:t xml:space="preserve">) para el momento de la solicitud de amparo, la sanción cuestionada ya se había cumplido. </w:t>
      </w:r>
      <w:r w:rsidR="0015167E" w:rsidRPr="00E42607">
        <w:rPr>
          <w:spacing w:val="-6"/>
          <w:position w:val="-6"/>
          <w:sz w:val="24"/>
          <w:szCs w:val="24"/>
        </w:rPr>
        <w:t xml:space="preserve">No existe un perjuicio irremediable para habilitar la tutela como medio transitorio de protección. </w:t>
      </w:r>
    </w:p>
    <w:p w14:paraId="239A16AD" w14:textId="679E94F7" w:rsidR="0057451A" w:rsidRPr="00E42607" w:rsidRDefault="0057451A" w:rsidP="00E42607">
      <w:pPr>
        <w:spacing w:line="276" w:lineRule="auto"/>
        <w:rPr>
          <w:spacing w:val="-6"/>
          <w:position w:val="-6"/>
          <w:sz w:val="24"/>
          <w:szCs w:val="24"/>
        </w:rPr>
      </w:pPr>
    </w:p>
    <w:p w14:paraId="49C5A817" w14:textId="47394CF7" w:rsidR="0057451A" w:rsidRPr="00E42607" w:rsidRDefault="0057451A" w:rsidP="00E42607">
      <w:pPr>
        <w:spacing w:line="276" w:lineRule="auto"/>
        <w:rPr>
          <w:spacing w:val="-6"/>
          <w:position w:val="-6"/>
          <w:sz w:val="24"/>
          <w:szCs w:val="24"/>
        </w:rPr>
      </w:pPr>
      <w:r w:rsidRPr="00E42607">
        <w:rPr>
          <w:spacing w:val="-6"/>
          <w:position w:val="-6"/>
          <w:sz w:val="24"/>
          <w:szCs w:val="24"/>
        </w:rPr>
        <w:t xml:space="preserve">Señaló que, contrario lo afirmó el apoderado judicial del accionante, la entidad cumplió con el </w:t>
      </w:r>
      <w:r w:rsidR="0015167E" w:rsidRPr="00E42607">
        <w:rPr>
          <w:spacing w:val="-6"/>
          <w:position w:val="-6"/>
          <w:sz w:val="24"/>
          <w:szCs w:val="24"/>
        </w:rPr>
        <w:t xml:space="preserve">debido proceso establecido en el reglamento interno de trabajo y la normatividad aplicable, tanto en la apertura del proceso como en las actuaciones siguiente -citaciones, traslado de pruebas, notificaciones de la decisión y la oportunidad de impugnar-, notificándose lo pertinente a la organización sindical. </w:t>
      </w:r>
      <w:r w:rsidR="00624027" w:rsidRPr="00E42607">
        <w:rPr>
          <w:spacing w:val="-6"/>
          <w:position w:val="-6"/>
          <w:sz w:val="24"/>
          <w:szCs w:val="24"/>
        </w:rPr>
        <w:t>La empresa no ha vulnerado los derechos fundamentales que invocó el accionante.</w:t>
      </w:r>
    </w:p>
    <w:p w14:paraId="20739037" w14:textId="77777777" w:rsidR="00E965A2" w:rsidRPr="00E42607" w:rsidRDefault="00E965A2" w:rsidP="00E42607">
      <w:pPr>
        <w:spacing w:line="276" w:lineRule="auto"/>
        <w:rPr>
          <w:spacing w:val="-6"/>
          <w:position w:val="-6"/>
          <w:sz w:val="24"/>
          <w:szCs w:val="24"/>
        </w:rPr>
      </w:pPr>
    </w:p>
    <w:p w14:paraId="67191BC9" w14:textId="113BC481" w:rsidR="00D577EF" w:rsidRPr="00E42607" w:rsidRDefault="007F1995" w:rsidP="00E42607">
      <w:pPr>
        <w:spacing w:line="276" w:lineRule="auto"/>
        <w:rPr>
          <w:spacing w:val="-6"/>
          <w:position w:val="-6"/>
          <w:sz w:val="24"/>
          <w:szCs w:val="24"/>
        </w:rPr>
      </w:pPr>
      <w:r w:rsidRPr="00E42607">
        <w:rPr>
          <w:b/>
          <w:spacing w:val="-6"/>
          <w:position w:val="-6"/>
          <w:sz w:val="24"/>
          <w:szCs w:val="24"/>
        </w:rPr>
        <w:t>3.</w:t>
      </w:r>
      <w:r w:rsidR="00D44209" w:rsidRPr="00E42607">
        <w:rPr>
          <w:b/>
          <w:spacing w:val="-6"/>
          <w:position w:val="-6"/>
          <w:sz w:val="24"/>
          <w:szCs w:val="24"/>
        </w:rPr>
        <w:t>3</w:t>
      </w:r>
      <w:r w:rsidRPr="00E42607">
        <w:rPr>
          <w:b/>
          <w:spacing w:val="-6"/>
          <w:position w:val="-6"/>
          <w:sz w:val="24"/>
          <w:szCs w:val="24"/>
        </w:rPr>
        <w:t>.</w:t>
      </w:r>
      <w:r w:rsidRPr="00E42607">
        <w:rPr>
          <w:spacing w:val="-6"/>
          <w:position w:val="-6"/>
          <w:sz w:val="24"/>
          <w:szCs w:val="24"/>
        </w:rPr>
        <w:t xml:space="preserve"> </w:t>
      </w:r>
      <w:r w:rsidR="00551C3C" w:rsidRPr="00E42607">
        <w:rPr>
          <w:spacing w:val="-6"/>
          <w:position w:val="-6"/>
          <w:sz w:val="24"/>
          <w:szCs w:val="24"/>
        </w:rPr>
        <w:t xml:space="preserve">Mediante </w:t>
      </w:r>
      <w:r w:rsidR="00DB6AF4" w:rsidRPr="00E42607">
        <w:rPr>
          <w:spacing w:val="-6"/>
          <w:position w:val="-6"/>
          <w:sz w:val="24"/>
          <w:szCs w:val="24"/>
        </w:rPr>
        <w:t xml:space="preserve">providencia de </w:t>
      </w:r>
      <w:r w:rsidR="007C1B4A" w:rsidRPr="00E42607">
        <w:rPr>
          <w:b/>
          <w:spacing w:val="-6"/>
          <w:position w:val="-6"/>
          <w:sz w:val="24"/>
          <w:szCs w:val="24"/>
        </w:rPr>
        <w:t xml:space="preserve">agosto </w:t>
      </w:r>
      <w:r w:rsidR="00624027" w:rsidRPr="00E42607">
        <w:rPr>
          <w:b/>
          <w:spacing w:val="-6"/>
          <w:position w:val="-6"/>
          <w:sz w:val="24"/>
          <w:szCs w:val="24"/>
        </w:rPr>
        <w:t>27</w:t>
      </w:r>
      <w:r w:rsidR="002E3EC8" w:rsidRPr="00E42607">
        <w:rPr>
          <w:b/>
          <w:spacing w:val="-6"/>
          <w:position w:val="-6"/>
          <w:sz w:val="24"/>
          <w:szCs w:val="24"/>
        </w:rPr>
        <w:t xml:space="preserve"> </w:t>
      </w:r>
      <w:r w:rsidR="007D2E0E" w:rsidRPr="00E42607">
        <w:rPr>
          <w:b/>
          <w:spacing w:val="-6"/>
          <w:position w:val="-6"/>
          <w:sz w:val="24"/>
          <w:szCs w:val="24"/>
        </w:rPr>
        <w:t>de 2024</w:t>
      </w:r>
      <w:r w:rsidR="00551C3C" w:rsidRPr="00E42607">
        <w:rPr>
          <w:spacing w:val="-6"/>
          <w:position w:val="-6"/>
          <w:sz w:val="24"/>
          <w:szCs w:val="24"/>
        </w:rPr>
        <w:t xml:space="preserve">, el juzgado </w:t>
      </w:r>
      <w:r w:rsidR="00624027" w:rsidRPr="00E42607">
        <w:rPr>
          <w:spacing w:val="-6"/>
          <w:position w:val="-6"/>
          <w:sz w:val="24"/>
          <w:szCs w:val="24"/>
        </w:rPr>
        <w:t xml:space="preserve">de primer nivel </w:t>
      </w:r>
      <w:r w:rsidR="007C1B4A" w:rsidRPr="00E42607">
        <w:rPr>
          <w:spacing w:val="-6"/>
          <w:position w:val="-6"/>
          <w:sz w:val="24"/>
          <w:szCs w:val="24"/>
        </w:rPr>
        <w:t xml:space="preserve">declaró improcedente la acción </w:t>
      </w:r>
      <w:r w:rsidR="002E3EC8" w:rsidRPr="00E42607">
        <w:rPr>
          <w:spacing w:val="-6"/>
          <w:position w:val="-6"/>
          <w:sz w:val="24"/>
          <w:szCs w:val="24"/>
        </w:rPr>
        <w:t xml:space="preserve">de tutela </w:t>
      </w:r>
      <w:r w:rsidR="007C1B4A" w:rsidRPr="00E42607">
        <w:rPr>
          <w:spacing w:val="-6"/>
          <w:position w:val="-6"/>
          <w:sz w:val="24"/>
          <w:szCs w:val="24"/>
        </w:rPr>
        <w:t xml:space="preserve">deprecada por </w:t>
      </w:r>
      <w:r w:rsidR="00624027" w:rsidRPr="00E42607">
        <w:rPr>
          <w:spacing w:val="-6"/>
          <w:position w:val="-6"/>
          <w:sz w:val="24"/>
          <w:szCs w:val="24"/>
        </w:rPr>
        <w:t xml:space="preserve">el señor </w:t>
      </w:r>
      <w:r w:rsidR="00624027" w:rsidRPr="00E42607">
        <w:rPr>
          <w:b/>
          <w:spacing w:val="-6"/>
          <w:position w:val="-6"/>
          <w:sz w:val="24"/>
          <w:szCs w:val="24"/>
        </w:rPr>
        <w:t>JHON ALEJANDRO SANDOVAL ECHEVERRY</w:t>
      </w:r>
      <w:r w:rsidR="0045009F" w:rsidRPr="00E42607">
        <w:rPr>
          <w:spacing w:val="-6"/>
          <w:position w:val="-6"/>
          <w:sz w:val="24"/>
          <w:szCs w:val="24"/>
        </w:rPr>
        <w:t>.</w:t>
      </w:r>
      <w:r w:rsidR="00551C3C" w:rsidRPr="00E42607">
        <w:rPr>
          <w:spacing w:val="-6"/>
          <w:position w:val="-6"/>
          <w:sz w:val="24"/>
          <w:szCs w:val="24"/>
        </w:rPr>
        <w:t xml:space="preserve"> </w:t>
      </w:r>
      <w:r w:rsidR="00535B02" w:rsidRPr="00E42607">
        <w:rPr>
          <w:spacing w:val="-6"/>
          <w:position w:val="-6"/>
          <w:sz w:val="24"/>
          <w:szCs w:val="24"/>
        </w:rPr>
        <w:t xml:space="preserve"> </w:t>
      </w:r>
    </w:p>
    <w:p w14:paraId="494BEEE5" w14:textId="77777777" w:rsidR="009A4B67" w:rsidRPr="00E42607" w:rsidRDefault="009A4B67" w:rsidP="00E42607">
      <w:pPr>
        <w:spacing w:line="276" w:lineRule="auto"/>
        <w:rPr>
          <w:spacing w:val="-6"/>
          <w:position w:val="-6"/>
          <w:sz w:val="24"/>
          <w:szCs w:val="24"/>
        </w:rPr>
      </w:pPr>
    </w:p>
    <w:p w14:paraId="14AF37C7" w14:textId="225866EF" w:rsidR="00E20D17" w:rsidRPr="00E42607" w:rsidRDefault="009A4B67" w:rsidP="00E42607">
      <w:pPr>
        <w:spacing w:line="276" w:lineRule="auto"/>
        <w:rPr>
          <w:spacing w:val="-6"/>
          <w:position w:val="-6"/>
          <w:sz w:val="24"/>
          <w:szCs w:val="24"/>
        </w:rPr>
      </w:pPr>
      <w:r w:rsidRPr="00E42607">
        <w:rPr>
          <w:spacing w:val="-6"/>
          <w:position w:val="-6"/>
          <w:sz w:val="24"/>
          <w:szCs w:val="24"/>
        </w:rPr>
        <w:t xml:space="preserve">Para llegar a la anterior determinación, </w:t>
      </w:r>
      <w:r w:rsidR="00624027" w:rsidRPr="00E42607">
        <w:rPr>
          <w:spacing w:val="-6"/>
          <w:position w:val="-6"/>
          <w:sz w:val="24"/>
          <w:szCs w:val="24"/>
        </w:rPr>
        <w:t xml:space="preserve">el </w:t>
      </w:r>
      <w:r w:rsidRPr="00E42607">
        <w:rPr>
          <w:spacing w:val="-6"/>
          <w:position w:val="-6"/>
          <w:sz w:val="24"/>
          <w:szCs w:val="24"/>
        </w:rPr>
        <w:t xml:space="preserve">juez </w:t>
      </w:r>
      <w:r w:rsidR="007C1B4A" w:rsidRPr="00E42607">
        <w:rPr>
          <w:i/>
          <w:spacing w:val="-6"/>
          <w:position w:val="-6"/>
          <w:sz w:val="24"/>
          <w:szCs w:val="24"/>
        </w:rPr>
        <w:t>A</w:t>
      </w:r>
      <w:r w:rsidR="00BC7459" w:rsidRPr="00E42607">
        <w:rPr>
          <w:i/>
          <w:spacing w:val="-6"/>
          <w:position w:val="-6"/>
          <w:sz w:val="24"/>
          <w:szCs w:val="24"/>
        </w:rPr>
        <w:t>-</w:t>
      </w:r>
      <w:r w:rsidRPr="00E42607">
        <w:rPr>
          <w:i/>
          <w:spacing w:val="-6"/>
          <w:position w:val="-6"/>
          <w:sz w:val="24"/>
          <w:szCs w:val="24"/>
        </w:rPr>
        <w:t>quo</w:t>
      </w:r>
      <w:r w:rsidRPr="00E42607">
        <w:rPr>
          <w:spacing w:val="-6"/>
          <w:position w:val="-6"/>
          <w:sz w:val="24"/>
          <w:szCs w:val="24"/>
        </w:rPr>
        <w:t xml:space="preserve"> argumentó que</w:t>
      </w:r>
      <w:r w:rsidR="00A30E01" w:rsidRPr="00E42607">
        <w:rPr>
          <w:spacing w:val="-6"/>
          <w:position w:val="-6"/>
          <w:sz w:val="24"/>
          <w:szCs w:val="24"/>
        </w:rPr>
        <w:t>, no solo no se avizoró vulneración alguna de derechos fundamentales en la actuación que relató el accionante, sino que</w:t>
      </w:r>
      <w:r w:rsidR="00624027" w:rsidRPr="00E42607">
        <w:rPr>
          <w:spacing w:val="-6"/>
          <w:position w:val="-6"/>
          <w:sz w:val="24"/>
          <w:szCs w:val="24"/>
        </w:rPr>
        <w:t xml:space="preserve"> </w:t>
      </w:r>
      <w:r w:rsidR="00A30E01" w:rsidRPr="00E42607">
        <w:rPr>
          <w:spacing w:val="-6"/>
          <w:position w:val="-6"/>
          <w:sz w:val="24"/>
          <w:szCs w:val="24"/>
        </w:rPr>
        <w:t xml:space="preserve">sus </w:t>
      </w:r>
      <w:r w:rsidR="007C1B4A" w:rsidRPr="00E42607">
        <w:rPr>
          <w:spacing w:val="-6"/>
          <w:position w:val="-6"/>
          <w:sz w:val="24"/>
          <w:szCs w:val="24"/>
        </w:rPr>
        <w:t>pretensiones se enmarcan en un</w:t>
      </w:r>
      <w:r w:rsidR="00A30E01" w:rsidRPr="00E42607">
        <w:rPr>
          <w:spacing w:val="-6"/>
          <w:position w:val="-6"/>
          <w:sz w:val="24"/>
          <w:szCs w:val="24"/>
        </w:rPr>
        <w:t xml:space="preserve">a controversia contractual que no corresponde resolver al juez de tutela por cuanto para ello existen instrumentos judiciales. </w:t>
      </w:r>
    </w:p>
    <w:p w14:paraId="6C203062" w14:textId="77777777" w:rsidR="00E20D17" w:rsidRPr="00E42607" w:rsidRDefault="00E20D17" w:rsidP="00E42607">
      <w:pPr>
        <w:spacing w:line="276" w:lineRule="auto"/>
        <w:rPr>
          <w:spacing w:val="-6"/>
          <w:position w:val="-6"/>
          <w:sz w:val="24"/>
          <w:szCs w:val="24"/>
        </w:rPr>
      </w:pPr>
    </w:p>
    <w:p w14:paraId="396F3C8A" w14:textId="77777777" w:rsidR="00DB6AF4" w:rsidRPr="00E42607" w:rsidRDefault="00DB6AF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4.- IMPUGNACIÓN</w:t>
      </w:r>
    </w:p>
    <w:p w14:paraId="7B72580D" w14:textId="77777777" w:rsidR="00DB6AF4" w:rsidRPr="00E42607" w:rsidRDefault="00DB6AF4" w:rsidP="00E42607">
      <w:pPr>
        <w:spacing w:line="276" w:lineRule="auto"/>
        <w:rPr>
          <w:spacing w:val="-6"/>
          <w:position w:val="-6"/>
          <w:sz w:val="24"/>
          <w:szCs w:val="24"/>
        </w:rPr>
      </w:pPr>
    </w:p>
    <w:p w14:paraId="60DD2DEA" w14:textId="6AD9644C" w:rsidR="00F9163B" w:rsidRPr="00E42607" w:rsidRDefault="0096104D" w:rsidP="00E42607">
      <w:pPr>
        <w:spacing w:line="276" w:lineRule="auto"/>
        <w:rPr>
          <w:spacing w:val="-6"/>
          <w:position w:val="-6"/>
          <w:sz w:val="24"/>
          <w:szCs w:val="24"/>
        </w:rPr>
      </w:pPr>
      <w:r w:rsidRPr="00E42607">
        <w:rPr>
          <w:spacing w:val="-6"/>
          <w:position w:val="-6"/>
          <w:sz w:val="24"/>
          <w:szCs w:val="24"/>
        </w:rPr>
        <w:t>Dentro del término oportuno,</w:t>
      </w:r>
      <w:r w:rsidR="00157DF8" w:rsidRPr="00E42607">
        <w:rPr>
          <w:spacing w:val="-6"/>
          <w:position w:val="-6"/>
          <w:sz w:val="24"/>
          <w:szCs w:val="24"/>
        </w:rPr>
        <w:t xml:space="preserve"> el </w:t>
      </w:r>
      <w:r w:rsidR="00586336" w:rsidRPr="00E42607">
        <w:rPr>
          <w:spacing w:val="-6"/>
          <w:position w:val="-6"/>
          <w:sz w:val="24"/>
          <w:szCs w:val="24"/>
        </w:rPr>
        <w:t xml:space="preserve">apoderado judicial del señor </w:t>
      </w:r>
      <w:r w:rsidR="00F608C2" w:rsidRPr="00E42607">
        <w:rPr>
          <w:b/>
          <w:spacing w:val="-6"/>
          <w:position w:val="-6"/>
          <w:sz w:val="24"/>
          <w:szCs w:val="24"/>
        </w:rPr>
        <w:t>JHON SANDOVAL</w:t>
      </w:r>
      <w:r w:rsidR="00F608C2" w:rsidRPr="00E42607">
        <w:rPr>
          <w:spacing w:val="-6"/>
          <w:position w:val="-6"/>
          <w:sz w:val="24"/>
          <w:szCs w:val="24"/>
        </w:rPr>
        <w:t xml:space="preserve"> </w:t>
      </w:r>
      <w:r w:rsidR="00640DC2" w:rsidRPr="00E42607">
        <w:rPr>
          <w:spacing w:val="-6"/>
          <w:position w:val="-6"/>
          <w:sz w:val="24"/>
          <w:szCs w:val="24"/>
        </w:rPr>
        <w:t>impugn</w:t>
      </w:r>
      <w:r w:rsidR="00586336" w:rsidRPr="00E42607">
        <w:rPr>
          <w:spacing w:val="-6"/>
          <w:position w:val="-6"/>
          <w:sz w:val="24"/>
          <w:szCs w:val="24"/>
        </w:rPr>
        <w:t>ó</w:t>
      </w:r>
      <w:r w:rsidR="00640DC2" w:rsidRPr="00E42607">
        <w:rPr>
          <w:spacing w:val="-6"/>
          <w:position w:val="-6"/>
          <w:sz w:val="24"/>
          <w:szCs w:val="24"/>
        </w:rPr>
        <w:t xml:space="preserve"> </w:t>
      </w:r>
      <w:r w:rsidRPr="00E42607">
        <w:rPr>
          <w:spacing w:val="-6"/>
          <w:position w:val="-6"/>
          <w:sz w:val="24"/>
          <w:szCs w:val="24"/>
        </w:rPr>
        <w:t xml:space="preserve">el fallo y </w:t>
      </w:r>
      <w:r w:rsidR="009A4274" w:rsidRPr="00E42607">
        <w:rPr>
          <w:b/>
          <w:spacing w:val="-6"/>
          <w:position w:val="-6"/>
          <w:sz w:val="24"/>
          <w:szCs w:val="24"/>
        </w:rPr>
        <w:t xml:space="preserve">solicitó </w:t>
      </w:r>
      <w:r w:rsidR="009605DD" w:rsidRPr="00E42607">
        <w:rPr>
          <w:b/>
          <w:spacing w:val="-6"/>
          <w:position w:val="-6"/>
          <w:sz w:val="24"/>
          <w:szCs w:val="24"/>
        </w:rPr>
        <w:t>que se revoque</w:t>
      </w:r>
      <w:r w:rsidR="00F9163B" w:rsidRPr="00E42607">
        <w:rPr>
          <w:spacing w:val="-6"/>
          <w:position w:val="-6"/>
          <w:sz w:val="24"/>
          <w:szCs w:val="24"/>
        </w:rPr>
        <w:t xml:space="preserve"> para que, en su lugar, se conceda el amparo de tutela a los derechos fundamentales deprecados. Al efecto, reiteró los argumentos que plasmó en su solicitud de tutela y por los cuales sostiene que se vulneraron los derechos del debido proceso, defensa y libre asociación del accionante; además, sostuvo que el juzgado de primer nivel hizo un análisis infundado y desconoció las peticiones que formuló el accionante, no se pronunció frente a cada uno de los derechos fundamentales invocados.</w:t>
      </w:r>
    </w:p>
    <w:p w14:paraId="36F5A266" w14:textId="77777777" w:rsidR="004551CA" w:rsidRPr="00E42607" w:rsidRDefault="004551CA" w:rsidP="00E42607">
      <w:pPr>
        <w:spacing w:line="276" w:lineRule="auto"/>
        <w:rPr>
          <w:spacing w:val="-6"/>
          <w:position w:val="-6"/>
          <w:sz w:val="24"/>
          <w:szCs w:val="24"/>
        </w:rPr>
      </w:pPr>
    </w:p>
    <w:p w14:paraId="43706B89" w14:textId="77777777" w:rsidR="00DB6AF4" w:rsidRPr="00E42607" w:rsidRDefault="00DB6AF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5.- POSICIÓN DE LA SALA</w:t>
      </w:r>
    </w:p>
    <w:p w14:paraId="4ADA5178" w14:textId="77777777" w:rsidR="00DB6AF4" w:rsidRPr="00E42607" w:rsidRDefault="00DB6AF4" w:rsidP="00E42607">
      <w:pPr>
        <w:spacing w:line="276" w:lineRule="auto"/>
        <w:rPr>
          <w:spacing w:val="-6"/>
          <w:position w:val="-6"/>
          <w:sz w:val="24"/>
          <w:szCs w:val="24"/>
          <w:lang w:val="es-MX"/>
        </w:rPr>
      </w:pPr>
    </w:p>
    <w:p w14:paraId="3474353F" w14:textId="08FEBF0C" w:rsidR="00DB6AF4" w:rsidRPr="00E42607" w:rsidRDefault="00DB6AF4" w:rsidP="00E42607">
      <w:pPr>
        <w:spacing w:line="276" w:lineRule="auto"/>
        <w:rPr>
          <w:spacing w:val="-6"/>
          <w:position w:val="-6"/>
          <w:sz w:val="24"/>
          <w:szCs w:val="24"/>
        </w:rPr>
      </w:pPr>
      <w:r w:rsidRPr="00E42607">
        <w:rPr>
          <w:spacing w:val="-6"/>
          <w:position w:val="-6"/>
          <w:sz w:val="24"/>
          <w:szCs w:val="24"/>
          <w:lang w:val="es-MX"/>
        </w:rPr>
        <w:t>Se tiene</w:t>
      </w:r>
      <w:r w:rsidRPr="00E42607">
        <w:rPr>
          <w:spacing w:val="-6"/>
          <w:position w:val="-6"/>
          <w:sz w:val="24"/>
          <w:szCs w:val="24"/>
        </w:rPr>
        <w:t xml:space="preserve"> competencia para decidir la impugnación incoada contra la sentencia proferida por Juzgado </w:t>
      </w:r>
      <w:r w:rsidR="005C569C" w:rsidRPr="00E42607">
        <w:rPr>
          <w:spacing w:val="-6"/>
          <w:position w:val="-6"/>
          <w:sz w:val="24"/>
          <w:szCs w:val="24"/>
        </w:rPr>
        <w:t xml:space="preserve">Tercero </w:t>
      </w:r>
      <w:r w:rsidR="00861F5F" w:rsidRPr="00E42607">
        <w:rPr>
          <w:spacing w:val="-6"/>
          <w:position w:val="-6"/>
          <w:sz w:val="24"/>
          <w:szCs w:val="24"/>
        </w:rPr>
        <w:t xml:space="preserve">de Ejecución de Penas y Medidas de Seguridad </w:t>
      </w:r>
      <w:r w:rsidR="00C27DC7" w:rsidRPr="00E42607">
        <w:rPr>
          <w:spacing w:val="-6"/>
          <w:position w:val="-6"/>
          <w:sz w:val="24"/>
          <w:szCs w:val="24"/>
        </w:rPr>
        <w:t xml:space="preserve">de </w:t>
      </w:r>
      <w:r w:rsidR="006C1F75" w:rsidRPr="00E42607">
        <w:rPr>
          <w:spacing w:val="-6"/>
          <w:position w:val="-6"/>
          <w:sz w:val="24"/>
          <w:szCs w:val="24"/>
        </w:rPr>
        <w:t>esta capital</w:t>
      </w:r>
      <w:r w:rsidRPr="00E42607">
        <w:rPr>
          <w:spacing w:val="-6"/>
          <w:position w:val="-6"/>
          <w:sz w:val="24"/>
          <w:szCs w:val="24"/>
        </w:rPr>
        <w:t>, de conformidad con las facultades conferidas en los artículos 86 y 116 de la Constitución Política</w:t>
      </w:r>
      <w:r w:rsidR="006C1F75" w:rsidRPr="00E42607">
        <w:rPr>
          <w:spacing w:val="-6"/>
          <w:position w:val="-6"/>
          <w:sz w:val="24"/>
          <w:szCs w:val="24"/>
        </w:rPr>
        <w:t xml:space="preserve">, y </w:t>
      </w:r>
      <w:r w:rsidRPr="00E42607">
        <w:rPr>
          <w:spacing w:val="-6"/>
          <w:position w:val="-6"/>
          <w:sz w:val="24"/>
          <w:szCs w:val="24"/>
        </w:rPr>
        <w:t>32 del Decreto 2591 de 1991.</w:t>
      </w:r>
    </w:p>
    <w:p w14:paraId="692B84C1" w14:textId="77777777" w:rsidR="00DB6AF4" w:rsidRPr="00E42607" w:rsidRDefault="00DB6AF4" w:rsidP="00E42607">
      <w:pPr>
        <w:spacing w:line="276" w:lineRule="auto"/>
        <w:rPr>
          <w:spacing w:val="-6"/>
          <w:position w:val="-6"/>
          <w:sz w:val="24"/>
          <w:szCs w:val="24"/>
        </w:rPr>
      </w:pPr>
    </w:p>
    <w:p w14:paraId="4590DC45" w14:textId="77777777" w:rsidR="00DB6AF4" w:rsidRPr="00E42607" w:rsidRDefault="00DB6AF4" w:rsidP="00E42607">
      <w:pPr>
        <w:spacing w:line="276" w:lineRule="auto"/>
        <w:rPr>
          <w:spacing w:val="-6"/>
          <w:position w:val="-6"/>
          <w:sz w:val="24"/>
          <w:szCs w:val="24"/>
        </w:rPr>
      </w:pPr>
      <w:r w:rsidRPr="00E42607">
        <w:rPr>
          <w:b/>
          <w:spacing w:val="-6"/>
          <w:position w:val="-6"/>
          <w:sz w:val="24"/>
          <w:szCs w:val="24"/>
        </w:rPr>
        <w:t>5.1.- Problema jurídico planteado</w:t>
      </w:r>
    </w:p>
    <w:p w14:paraId="615F1C14" w14:textId="77777777" w:rsidR="00DB6AF4" w:rsidRPr="00E42607" w:rsidRDefault="00DB6AF4" w:rsidP="00E42607">
      <w:pPr>
        <w:spacing w:line="276" w:lineRule="auto"/>
        <w:rPr>
          <w:spacing w:val="-6"/>
          <w:position w:val="-6"/>
          <w:sz w:val="24"/>
          <w:szCs w:val="24"/>
        </w:rPr>
      </w:pPr>
    </w:p>
    <w:p w14:paraId="18C52361" w14:textId="2BBD56DE" w:rsidR="00DB6AF4" w:rsidRPr="00E42607" w:rsidRDefault="00DB6AF4" w:rsidP="00E42607">
      <w:pPr>
        <w:spacing w:line="276" w:lineRule="auto"/>
        <w:rPr>
          <w:spacing w:val="-6"/>
          <w:position w:val="-6"/>
          <w:sz w:val="24"/>
          <w:szCs w:val="24"/>
        </w:rPr>
      </w:pPr>
      <w:r w:rsidRPr="00E42607">
        <w:rPr>
          <w:spacing w:val="-6"/>
          <w:position w:val="-6"/>
          <w:sz w:val="24"/>
          <w:szCs w:val="24"/>
        </w:rPr>
        <w:t xml:space="preserve">Corresponde al Tribunal establecer el grado de acierto o desacierto que contiene el fallo impugnado, en cuanto </w:t>
      </w:r>
      <w:r w:rsidR="00861F5F" w:rsidRPr="00E42607">
        <w:rPr>
          <w:spacing w:val="-6"/>
          <w:position w:val="-6"/>
          <w:sz w:val="24"/>
          <w:szCs w:val="24"/>
        </w:rPr>
        <w:t>declaró improcedente la acción de tutela instaurada por el</w:t>
      </w:r>
      <w:r w:rsidR="00832C70" w:rsidRPr="00E42607">
        <w:rPr>
          <w:spacing w:val="-6"/>
          <w:position w:val="-6"/>
          <w:sz w:val="24"/>
          <w:szCs w:val="24"/>
        </w:rPr>
        <w:t xml:space="preserve"> señor</w:t>
      </w:r>
      <w:r w:rsidR="005B170D" w:rsidRPr="00E42607">
        <w:rPr>
          <w:spacing w:val="-6"/>
          <w:position w:val="-6"/>
          <w:sz w:val="24"/>
          <w:szCs w:val="24"/>
        </w:rPr>
        <w:t xml:space="preserve"> </w:t>
      </w:r>
      <w:r w:rsidR="00861F5F" w:rsidRPr="00E42607">
        <w:rPr>
          <w:b/>
          <w:spacing w:val="-6"/>
          <w:position w:val="-6"/>
          <w:sz w:val="24"/>
          <w:szCs w:val="24"/>
        </w:rPr>
        <w:t>JHON ALEJANDRO SANDOVAL ECHEVERRY</w:t>
      </w:r>
      <w:r w:rsidRPr="00E42607">
        <w:rPr>
          <w:spacing w:val="-6"/>
          <w:position w:val="-6"/>
          <w:sz w:val="24"/>
          <w:szCs w:val="24"/>
        </w:rPr>
        <w:t xml:space="preserve">. De acuerdo con el resultado, se adoptará la determinación pertinente, ya sea convalidando la providencia, modificándola o revocándola, en los términos que lo pide </w:t>
      </w:r>
      <w:r w:rsidR="00832C70" w:rsidRPr="00E42607">
        <w:rPr>
          <w:spacing w:val="-6"/>
          <w:position w:val="-6"/>
          <w:sz w:val="24"/>
          <w:szCs w:val="24"/>
        </w:rPr>
        <w:t>la parte impugnante</w:t>
      </w:r>
      <w:r w:rsidRPr="00E42607">
        <w:rPr>
          <w:spacing w:val="-6"/>
          <w:position w:val="-6"/>
          <w:sz w:val="24"/>
          <w:szCs w:val="24"/>
        </w:rPr>
        <w:t xml:space="preserve">. </w:t>
      </w:r>
    </w:p>
    <w:p w14:paraId="5DEAFA3B" w14:textId="77777777" w:rsidR="00C97E00" w:rsidRPr="00E42607" w:rsidRDefault="00C97E00" w:rsidP="00E42607">
      <w:pPr>
        <w:spacing w:line="276" w:lineRule="auto"/>
        <w:rPr>
          <w:rFonts w:eastAsia="MS Mincho"/>
          <w:spacing w:val="-6"/>
          <w:position w:val="-6"/>
          <w:sz w:val="24"/>
          <w:szCs w:val="24"/>
          <w:lang w:val="es-CO" w:eastAsia="ja-JP"/>
        </w:rPr>
      </w:pPr>
    </w:p>
    <w:p w14:paraId="1A8E99E7" w14:textId="77777777" w:rsidR="00C73343" w:rsidRPr="00E42607" w:rsidRDefault="00C73343" w:rsidP="00E42607">
      <w:pPr>
        <w:spacing w:line="276" w:lineRule="auto"/>
        <w:rPr>
          <w:spacing w:val="-6"/>
          <w:position w:val="-6"/>
          <w:sz w:val="24"/>
          <w:szCs w:val="24"/>
        </w:rPr>
      </w:pPr>
      <w:r w:rsidRPr="00E42607">
        <w:rPr>
          <w:b/>
          <w:spacing w:val="-6"/>
          <w:position w:val="-6"/>
          <w:sz w:val="24"/>
          <w:szCs w:val="24"/>
        </w:rPr>
        <w:t>5.2.-</w:t>
      </w:r>
      <w:r w:rsidRPr="00E42607">
        <w:rPr>
          <w:spacing w:val="-6"/>
          <w:position w:val="-6"/>
          <w:sz w:val="24"/>
          <w:szCs w:val="24"/>
        </w:rPr>
        <w:t xml:space="preserve"> </w:t>
      </w:r>
      <w:r w:rsidRPr="00E42607">
        <w:rPr>
          <w:b/>
          <w:spacing w:val="-6"/>
          <w:position w:val="-6"/>
          <w:sz w:val="24"/>
          <w:szCs w:val="24"/>
        </w:rPr>
        <w:t>Solución a la controversia</w:t>
      </w:r>
    </w:p>
    <w:p w14:paraId="6BB2FF0B" w14:textId="77777777" w:rsidR="00C73343" w:rsidRPr="00E42607" w:rsidRDefault="00C73343" w:rsidP="00E42607">
      <w:pPr>
        <w:spacing w:line="276" w:lineRule="auto"/>
        <w:rPr>
          <w:spacing w:val="-6"/>
          <w:position w:val="-6"/>
          <w:sz w:val="24"/>
          <w:szCs w:val="24"/>
        </w:rPr>
      </w:pPr>
    </w:p>
    <w:p w14:paraId="4CEF37D1" w14:textId="77777777" w:rsidR="000E3158" w:rsidRPr="00E42607" w:rsidRDefault="000E3158" w:rsidP="00E42607">
      <w:pPr>
        <w:spacing w:line="276" w:lineRule="auto"/>
        <w:rPr>
          <w:spacing w:val="-6"/>
          <w:position w:val="-6"/>
          <w:sz w:val="24"/>
          <w:szCs w:val="24"/>
        </w:rPr>
      </w:pPr>
      <w:r w:rsidRPr="00E42607">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E42607" w:rsidRDefault="000E3158" w:rsidP="00E42607">
      <w:pPr>
        <w:spacing w:line="276" w:lineRule="auto"/>
        <w:rPr>
          <w:spacing w:val="-6"/>
          <w:position w:val="-6"/>
          <w:sz w:val="24"/>
          <w:szCs w:val="24"/>
        </w:rPr>
      </w:pPr>
    </w:p>
    <w:p w14:paraId="66D48B17" w14:textId="6C7F4998" w:rsidR="00861F5F" w:rsidRPr="00E42607" w:rsidRDefault="0096104D" w:rsidP="00E42607">
      <w:pPr>
        <w:spacing w:line="276" w:lineRule="auto"/>
        <w:rPr>
          <w:spacing w:val="-6"/>
          <w:position w:val="-6"/>
          <w:sz w:val="24"/>
          <w:szCs w:val="24"/>
        </w:rPr>
      </w:pPr>
      <w:r w:rsidRPr="00E42607">
        <w:rPr>
          <w:spacing w:val="-6"/>
          <w:position w:val="-6"/>
          <w:sz w:val="24"/>
          <w:szCs w:val="24"/>
        </w:rPr>
        <w:t xml:space="preserve">De la información arrimada al dosier, se aprecia que </w:t>
      </w:r>
      <w:r w:rsidR="00861F5F" w:rsidRPr="00E42607">
        <w:rPr>
          <w:spacing w:val="-6"/>
          <w:position w:val="-6"/>
          <w:sz w:val="24"/>
          <w:szCs w:val="24"/>
        </w:rPr>
        <w:t>el</w:t>
      </w:r>
      <w:r w:rsidR="001C3436" w:rsidRPr="00E42607">
        <w:rPr>
          <w:spacing w:val="-6"/>
          <w:position w:val="-6"/>
          <w:sz w:val="24"/>
          <w:szCs w:val="24"/>
        </w:rPr>
        <w:t xml:space="preserve"> señor</w:t>
      </w:r>
      <w:r w:rsidRPr="00E42607">
        <w:rPr>
          <w:spacing w:val="-6"/>
          <w:position w:val="-6"/>
          <w:sz w:val="24"/>
          <w:szCs w:val="24"/>
        </w:rPr>
        <w:t xml:space="preserve"> </w:t>
      </w:r>
      <w:r w:rsidR="00861F5F" w:rsidRPr="00E42607">
        <w:rPr>
          <w:b/>
          <w:spacing w:val="-6"/>
          <w:position w:val="-6"/>
          <w:sz w:val="24"/>
          <w:szCs w:val="24"/>
        </w:rPr>
        <w:t>JHON SANDOVAL</w:t>
      </w:r>
      <w:r w:rsidRPr="00E42607">
        <w:rPr>
          <w:b/>
          <w:spacing w:val="-6"/>
          <w:position w:val="-6"/>
          <w:sz w:val="24"/>
          <w:szCs w:val="24"/>
        </w:rPr>
        <w:t xml:space="preserve"> </w:t>
      </w:r>
      <w:r w:rsidRPr="00E42607">
        <w:rPr>
          <w:spacing w:val="-6"/>
          <w:position w:val="-6"/>
          <w:sz w:val="24"/>
          <w:szCs w:val="24"/>
        </w:rPr>
        <w:t>reclama la protección de sus derechos fundamentales que considera vulnerado</w:t>
      </w:r>
      <w:r w:rsidR="00D40102" w:rsidRPr="00E42607">
        <w:rPr>
          <w:spacing w:val="-6"/>
          <w:position w:val="-6"/>
          <w:sz w:val="24"/>
          <w:szCs w:val="24"/>
        </w:rPr>
        <w:t>s</w:t>
      </w:r>
      <w:r w:rsidRPr="00E42607">
        <w:rPr>
          <w:spacing w:val="-6"/>
          <w:position w:val="-6"/>
          <w:sz w:val="24"/>
          <w:szCs w:val="24"/>
        </w:rPr>
        <w:t xml:space="preserve"> por parte de</w:t>
      </w:r>
      <w:r w:rsidR="00861F5F" w:rsidRPr="00E42607">
        <w:rPr>
          <w:spacing w:val="-6"/>
          <w:position w:val="-6"/>
          <w:sz w:val="24"/>
          <w:szCs w:val="24"/>
        </w:rPr>
        <w:t xml:space="preserve"> la empresa D1 S.A.S.</w:t>
      </w:r>
      <w:r w:rsidRPr="00E42607">
        <w:rPr>
          <w:spacing w:val="-6"/>
          <w:position w:val="-6"/>
          <w:sz w:val="24"/>
          <w:szCs w:val="24"/>
        </w:rPr>
        <w:t xml:space="preserve">, </w:t>
      </w:r>
      <w:r w:rsidR="00861F5F" w:rsidRPr="00E42607">
        <w:rPr>
          <w:spacing w:val="-6"/>
          <w:position w:val="-6"/>
          <w:sz w:val="24"/>
          <w:szCs w:val="24"/>
        </w:rPr>
        <w:t xml:space="preserve">su empleador, </w:t>
      </w:r>
      <w:r w:rsidRPr="00E42607">
        <w:rPr>
          <w:spacing w:val="-6"/>
          <w:position w:val="-6"/>
          <w:sz w:val="24"/>
          <w:szCs w:val="24"/>
        </w:rPr>
        <w:t>al</w:t>
      </w:r>
      <w:r w:rsidR="00CD7B76" w:rsidRPr="00E42607">
        <w:rPr>
          <w:spacing w:val="-6"/>
          <w:position w:val="-6"/>
          <w:sz w:val="24"/>
          <w:szCs w:val="24"/>
        </w:rPr>
        <w:t xml:space="preserve"> </w:t>
      </w:r>
      <w:r w:rsidR="00861F5F" w:rsidRPr="00E42607">
        <w:rPr>
          <w:spacing w:val="-6"/>
          <w:position w:val="-6"/>
          <w:sz w:val="24"/>
          <w:szCs w:val="24"/>
        </w:rPr>
        <w:t xml:space="preserve">imponerle una sanción desproporcionada de suspender por cinco (5) días el contrato laboral, al </w:t>
      </w:r>
      <w:r w:rsidR="00AF2897" w:rsidRPr="00E42607">
        <w:rPr>
          <w:spacing w:val="-6"/>
          <w:position w:val="-6"/>
          <w:sz w:val="24"/>
          <w:szCs w:val="24"/>
        </w:rPr>
        <w:t>tener como probado, sin mediar pruebas,</w:t>
      </w:r>
      <w:r w:rsidR="00861F5F" w:rsidRPr="00E42607">
        <w:rPr>
          <w:spacing w:val="-6"/>
          <w:position w:val="-6"/>
          <w:sz w:val="24"/>
          <w:szCs w:val="24"/>
        </w:rPr>
        <w:t xml:space="preserve"> el incumplimiento por parte de actor como empleado a las obligaciones legales y reglamentarias como conductor en el contexto del incidente de tránsito que se registró en un vehículo de la compañía en abril 16 de 2024, donde se causó daño al </w:t>
      </w:r>
      <w:r w:rsidR="00740991" w:rsidRPr="00E42607">
        <w:rPr>
          <w:spacing w:val="-6"/>
          <w:position w:val="-6"/>
          <w:sz w:val="24"/>
          <w:szCs w:val="24"/>
        </w:rPr>
        <w:t>rodante y pérdidas a la empresa por la inoperatividad del automotor durante su reparación</w:t>
      </w:r>
      <w:r w:rsidR="00861F5F" w:rsidRPr="00E42607">
        <w:rPr>
          <w:spacing w:val="-6"/>
          <w:position w:val="-6"/>
          <w:sz w:val="24"/>
          <w:szCs w:val="24"/>
        </w:rPr>
        <w:t xml:space="preserve">; además, </w:t>
      </w:r>
      <w:r w:rsidR="00740991" w:rsidRPr="00E42607">
        <w:rPr>
          <w:spacing w:val="-6"/>
          <w:position w:val="-6"/>
          <w:sz w:val="24"/>
          <w:szCs w:val="24"/>
        </w:rPr>
        <w:t xml:space="preserve">en el procedimiento no se garantizó </w:t>
      </w:r>
      <w:r w:rsidR="00861F5F" w:rsidRPr="00E42607">
        <w:rPr>
          <w:spacing w:val="-6"/>
          <w:position w:val="-6"/>
          <w:sz w:val="24"/>
          <w:szCs w:val="24"/>
        </w:rPr>
        <w:t>el debido proceso, conforme a los lineamientos del Reglamento Interno del Trabajo y demás normas que rigen en la materia</w:t>
      </w:r>
      <w:r w:rsidR="00740991" w:rsidRPr="00E42607">
        <w:rPr>
          <w:spacing w:val="-6"/>
          <w:position w:val="-6"/>
          <w:sz w:val="24"/>
          <w:szCs w:val="24"/>
        </w:rPr>
        <w:t>, ya que se impidió el efectivo ejercicio del derecho de defensa, lo que confluye en un acoso laboral y una persecución sindical.</w:t>
      </w:r>
    </w:p>
    <w:p w14:paraId="3BF27EDB" w14:textId="77777777" w:rsidR="00861F5F" w:rsidRPr="00E42607" w:rsidRDefault="00861F5F" w:rsidP="00E42607">
      <w:pPr>
        <w:spacing w:line="276" w:lineRule="auto"/>
        <w:rPr>
          <w:spacing w:val="-6"/>
          <w:position w:val="-6"/>
          <w:sz w:val="24"/>
          <w:szCs w:val="24"/>
        </w:rPr>
      </w:pPr>
    </w:p>
    <w:p w14:paraId="543551EC" w14:textId="4EAE7FF6" w:rsidR="00740991" w:rsidRPr="00E42607" w:rsidRDefault="006D257D" w:rsidP="00E42607">
      <w:pPr>
        <w:spacing w:line="276" w:lineRule="auto"/>
        <w:rPr>
          <w:spacing w:val="-6"/>
          <w:position w:val="-6"/>
          <w:sz w:val="24"/>
          <w:szCs w:val="24"/>
        </w:rPr>
      </w:pPr>
      <w:r w:rsidRPr="00E42607">
        <w:rPr>
          <w:spacing w:val="-6"/>
          <w:position w:val="-6"/>
          <w:sz w:val="24"/>
          <w:szCs w:val="24"/>
        </w:rPr>
        <w:t xml:space="preserve">La </w:t>
      </w:r>
      <w:r w:rsidR="00740991" w:rsidRPr="00E42607">
        <w:rPr>
          <w:spacing w:val="-6"/>
          <w:position w:val="-6"/>
          <w:sz w:val="24"/>
          <w:szCs w:val="24"/>
        </w:rPr>
        <w:t xml:space="preserve">sociedad D1 S.A.S., en su calidad de empleador, corroboró la existencia del procedimiento disciplinario y la decisión sancionatoria para el empleado, hoy accionante, sin embargo, resaltó que la empresa garantizó los derechos del empleado desde la apertura del proceso disciplinaria, hasta la sanción misma, con el derecho de impugnación que hizo valer el involucrado por medio de su apoderado. Así, consideró que lo discutido era una controversia laboral que escapa de la esfera de competencia del juez de tutela, </w:t>
      </w:r>
      <w:r w:rsidR="0054281C" w:rsidRPr="00E42607">
        <w:rPr>
          <w:spacing w:val="-6"/>
          <w:position w:val="-6"/>
          <w:sz w:val="24"/>
          <w:szCs w:val="24"/>
        </w:rPr>
        <w:t xml:space="preserve">transcurrieron más de tres meses desde que se surtió el proceso disciplinario sin que el interesado haya iniciado acción alguna y ya se cumplió el periodo de sanción. Tampoco </w:t>
      </w:r>
      <w:r w:rsidR="00740991" w:rsidRPr="00E42607">
        <w:rPr>
          <w:spacing w:val="-6"/>
          <w:position w:val="-6"/>
          <w:sz w:val="24"/>
          <w:szCs w:val="24"/>
        </w:rPr>
        <w:t xml:space="preserve">se acreditó la existencia de un perjuicio irremediable que haga </w:t>
      </w:r>
      <w:r w:rsidR="0054281C" w:rsidRPr="00E42607">
        <w:rPr>
          <w:spacing w:val="-6"/>
          <w:position w:val="-6"/>
          <w:sz w:val="24"/>
          <w:szCs w:val="24"/>
        </w:rPr>
        <w:t xml:space="preserve">viable </w:t>
      </w:r>
      <w:r w:rsidR="00740991" w:rsidRPr="00E42607">
        <w:rPr>
          <w:spacing w:val="-6"/>
          <w:position w:val="-6"/>
          <w:sz w:val="24"/>
          <w:szCs w:val="24"/>
        </w:rPr>
        <w:t xml:space="preserve">la acción constitucional </w:t>
      </w:r>
      <w:r w:rsidR="0054281C" w:rsidRPr="00E42607">
        <w:rPr>
          <w:spacing w:val="-6"/>
          <w:position w:val="-6"/>
          <w:sz w:val="24"/>
          <w:szCs w:val="24"/>
        </w:rPr>
        <w:t xml:space="preserve">como </w:t>
      </w:r>
      <w:r w:rsidR="00740991" w:rsidRPr="00E42607">
        <w:rPr>
          <w:spacing w:val="-6"/>
          <w:position w:val="-6"/>
          <w:sz w:val="24"/>
          <w:szCs w:val="24"/>
        </w:rPr>
        <w:t>medio temporal o transitorio para el análisis del caso.</w:t>
      </w:r>
    </w:p>
    <w:p w14:paraId="0E6EC216" w14:textId="77777777" w:rsidR="00740991" w:rsidRPr="00E42607" w:rsidRDefault="00740991" w:rsidP="00E42607">
      <w:pPr>
        <w:spacing w:line="276" w:lineRule="auto"/>
        <w:rPr>
          <w:spacing w:val="-6"/>
          <w:position w:val="-6"/>
          <w:sz w:val="24"/>
          <w:szCs w:val="24"/>
        </w:rPr>
      </w:pPr>
    </w:p>
    <w:p w14:paraId="2E63BC54" w14:textId="4ABC924B" w:rsidR="00AF2897" w:rsidRDefault="00067886" w:rsidP="00E42607">
      <w:pPr>
        <w:spacing w:line="276" w:lineRule="auto"/>
        <w:rPr>
          <w:spacing w:val="-6"/>
          <w:position w:val="-6"/>
          <w:sz w:val="24"/>
          <w:szCs w:val="24"/>
        </w:rPr>
      </w:pPr>
      <w:r w:rsidRPr="00E42607">
        <w:rPr>
          <w:spacing w:val="-6"/>
          <w:position w:val="-6"/>
          <w:sz w:val="24"/>
          <w:szCs w:val="24"/>
        </w:rPr>
        <w:t xml:space="preserve">El </w:t>
      </w:r>
      <w:r w:rsidR="00695A20" w:rsidRPr="00E42607">
        <w:rPr>
          <w:spacing w:val="-6"/>
          <w:position w:val="-6"/>
          <w:sz w:val="24"/>
          <w:szCs w:val="24"/>
        </w:rPr>
        <w:t xml:space="preserve">juzgado </w:t>
      </w:r>
      <w:r w:rsidRPr="00E42607">
        <w:rPr>
          <w:spacing w:val="-6"/>
          <w:position w:val="-6"/>
          <w:sz w:val="24"/>
          <w:szCs w:val="24"/>
        </w:rPr>
        <w:t xml:space="preserve">de primer nivel </w:t>
      </w:r>
      <w:r w:rsidR="00695A20" w:rsidRPr="00E42607">
        <w:rPr>
          <w:spacing w:val="-6"/>
          <w:position w:val="-6"/>
          <w:sz w:val="24"/>
          <w:szCs w:val="24"/>
        </w:rPr>
        <w:t xml:space="preserve">declaró improcedente la acción </w:t>
      </w:r>
      <w:r w:rsidR="00D43236" w:rsidRPr="00E42607">
        <w:rPr>
          <w:spacing w:val="-6"/>
          <w:position w:val="-6"/>
          <w:sz w:val="24"/>
          <w:szCs w:val="24"/>
        </w:rPr>
        <w:t xml:space="preserve">de tutela </w:t>
      </w:r>
      <w:r w:rsidR="00695A20" w:rsidRPr="00E42607">
        <w:rPr>
          <w:spacing w:val="-6"/>
          <w:position w:val="-6"/>
          <w:sz w:val="24"/>
          <w:szCs w:val="24"/>
        </w:rPr>
        <w:t>promovida,</w:t>
      </w:r>
      <w:r w:rsidR="009F2C0D" w:rsidRPr="00E42607">
        <w:rPr>
          <w:spacing w:val="-6"/>
          <w:position w:val="-6"/>
          <w:sz w:val="24"/>
          <w:szCs w:val="24"/>
        </w:rPr>
        <w:t xml:space="preserve"> en esencia, porque no se satisface el requisito de subsidiariedad, debido a que </w:t>
      </w:r>
      <w:r w:rsidR="00AF2897" w:rsidRPr="00E42607">
        <w:rPr>
          <w:spacing w:val="-6"/>
          <w:position w:val="-6"/>
          <w:sz w:val="24"/>
          <w:szCs w:val="24"/>
        </w:rPr>
        <w:t>existen otras herramientas judiciales para resolver la controversia que surge de la relación contractual de índole laboral que hay entre las partes, en tanto que ninguna vulneración de garantías fundamentales se avizoró en el asunto, dado que la actuación del empleador accionado se enmarcó en la normatividad vigente.</w:t>
      </w:r>
    </w:p>
    <w:p w14:paraId="50C4CEC3" w14:textId="77777777" w:rsidR="00E42607" w:rsidRPr="00E42607" w:rsidRDefault="00E42607" w:rsidP="00E42607">
      <w:pPr>
        <w:spacing w:line="276" w:lineRule="auto"/>
        <w:rPr>
          <w:spacing w:val="-6"/>
          <w:position w:val="-6"/>
          <w:sz w:val="24"/>
          <w:szCs w:val="24"/>
        </w:rPr>
      </w:pPr>
    </w:p>
    <w:p w14:paraId="0C5CBECE" w14:textId="085ECB82" w:rsidR="00907E51" w:rsidRPr="00E42607" w:rsidRDefault="00AF2897" w:rsidP="00E42607">
      <w:pPr>
        <w:spacing w:line="276" w:lineRule="auto"/>
        <w:rPr>
          <w:spacing w:val="-6"/>
          <w:position w:val="-6"/>
          <w:sz w:val="24"/>
          <w:szCs w:val="24"/>
        </w:rPr>
      </w:pPr>
      <w:r w:rsidRPr="00E42607">
        <w:rPr>
          <w:spacing w:val="-6"/>
          <w:position w:val="-6"/>
          <w:sz w:val="24"/>
          <w:szCs w:val="24"/>
        </w:rPr>
        <w:t>No obstante</w:t>
      </w:r>
      <w:r w:rsidR="004A40AA" w:rsidRPr="00E42607">
        <w:rPr>
          <w:spacing w:val="-6"/>
          <w:position w:val="-6"/>
          <w:sz w:val="24"/>
          <w:szCs w:val="24"/>
        </w:rPr>
        <w:t xml:space="preserve">, el apoderado del accionante expresó su inconformidad e impugnó la decisión de primer nivel, </w:t>
      </w:r>
      <w:r w:rsidR="00907E51" w:rsidRPr="00E42607">
        <w:rPr>
          <w:spacing w:val="-6"/>
          <w:position w:val="-6"/>
          <w:sz w:val="24"/>
          <w:szCs w:val="24"/>
        </w:rPr>
        <w:t xml:space="preserve">pues </w:t>
      </w:r>
      <w:r w:rsidR="004A40AA" w:rsidRPr="00E42607">
        <w:rPr>
          <w:spacing w:val="-6"/>
          <w:position w:val="-6"/>
          <w:sz w:val="24"/>
          <w:szCs w:val="24"/>
        </w:rPr>
        <w:t xml:space="preserve">consideró que el juzgado </w:t>
      </w:r>
      <w:r w:rsidR="004A40AA" w:rsidRPr="00E42607">
        <w:rPr>
          <w:i/>
          <w:spacing w:val="-6"/>
          <w:position w:val="-6"/>
          <w:sz w:val="24"/>
          <w:szCs w:val="24"/>
        </w:rPr>
        <w:t>A-quo</w:t>
      </w:r>
      <w:r w:rsidR="004A40AA" w:rsidRPr="00E42607">
        <w:rPr>
          <w:spacing w:val="-6"/>
          <w:position w:val="-6"/>
          <w:sz w:val="24"/>
          <w:szCs w:val="24"/>
        </w:rPr>
        <w:t xml:space="preserve"> dejó de ponderar la afectación </w:t>
      </w:r>
      <w:r w:rsidR="00907E51" w:rsidRPr="00E42607">
        <w:rPr>
          <w:spacing w:val="-6"/>
          <w:position w:val="-6"/>
          <w:sz w:val="24"/>
          <w:szCs w:val="24"/>
        </w:rPr>
        <w:t xml:space="preserve">a los </w:t>
      </w:r>
      <w:r w:rsidR="004A40AA" w:rsidRPr="00E42607">
        <w:rPr>
          <w:spacing w:val="-6"/>
          <w:position w:val="-6"/>
          <w:sz w:val="24"/>
          <w:szCs w:val="24"/>
        </w:rPr>
        <w:t xml:space="preserve">derechos fundamentales del señor </w:t>
      </w:r>
      <w:r w:rsidRPr="00E42607">
        <w:rPr>
          <w:b/>
          <w:spacing w:val="-6"/>
          <w:position w:val="-6"/>
          <w:sz w:val="24"/>
          <w:szCs w:val="24"/>
        </w:rPr>
        <w:t>SANDOVAL ECHEVERRY</w:t>
      </w:r>
      <w:r w:rsidR="004A40AA" w:rsidRPr="00E42607">
        <w:rPr>
          <w:spacing w:val="-6"/>
          <w:position w:val="-6"/>
          <w:sz w:val="24"/>
          <w:szCs w:val="24"/>
        </w:rPr>
        <w:t xml:space="preserve">, </w:t>
      </w:r>
      <w:r w:rsidRPr="00E42607">
        <w:rPr>
          <w:spacing w:val="-6"/>
          <w:position w:val="-6"/>
          <w:sz w:val="24"/>
          <w:szCs w:val="24"/>
        </w:rPr>
        <w:t xml:space="preserve">ya que </w:t>
      </w:r>
      <w:r w:rsidR="009C7EAA" w:rsidRPr="00E42607">
        <w:rPr>
          <w:spacing w:val="-6"/>
          <w:position w:val="-6"/>
          <w:sz w:val="24"/>
          <w:szCs w:val="24"/>
        </w:rPr>
        <w:t xml:space="preserve">evidente el </w:t>
      </w:r>
      <w:r w:rsidRPr="00E42607">
        <w:rPr>
          <w:spacing w:val="-6"/>
          <w:position w:val="-6"/>
          <w:sz w:val="24"/>
          <w:szCs w:val="24"/>
        </w:rPr>
        <w:t>desconoci</w:t>
      </w:r>
      <w:r w:rsidR="009C7EAA" w:rsidRPr="00E42607">
        <w:rPr>
          <w:spacing w:val="-6"/>
          <w:position w:val="-6"/>
          <w:sz w:val="24"/>
          <w:szCs w:val="24"/>
        </w:rPr>
        <w:t>miento d</w:t>
      </w:r>
      <w:r w:rsidRPr="00E42607">
        <w:rPr>
          <w:spacing w:val="-6"/>
          <w:position w:val="-6"/>
          <w:sz w:val="24"/>
          <w:szCs w:val="24"/>
        </w:rPr>
        <w:t xml:space="preserve">el debido proceso en la actuación disciplinaria y </w:t>
      </w:r>
      <w:r w:rsidR="009C7EAA" w:rsidRPr="00E42607">
        <w:rPr>
          <w:spacing w:val="-6"/>
          <w:position w:val="-6"/>
          <w:sz w:val="24"/>
          <w:szCs w:val="24"/>
        </w:rPr>
        <w:t xml:space="preserve">que la </w:t>
      </w:r>
      <w:r w:rsidRPr="00E42607">
        <w:rPr>
          <w:spacing w:val="-6"/>
          <w:position w:val="-6"/>
          <w:sz w:val="24"/>
          <w:szCs w:val="24"/>
        </w:rPr>
        <w:t xml:space="preserve">sanción </w:t>
      </w:r>
      <w:r w:rsidR="009C7EAA" w:rsidRPr="00E42607">
        <w:rPr>
          <w:spacing w:val="-6"/>
          <w:position w:val="-6"/>
          <w:sz w:val="24"/>
          <w:szCs w:val="24"/>
        </w:rPr>
        <w:t xml:space="preserve">establecida fue </w:t>
      </w:r>
      <w:r w:rsidRPr="00E42607">
        <w:rPr>
          <w:spacing w:val="-6"/>
          <w:position w:val="-6"/>
          <w:sz w:val="24"/>
          <w:szCs w:val="24"/>
        </w:rPr>
        <w:t>desproporcionada</w:t>
      </w:r>
      <w:r w:rsidR="004A40AA" w:rsidRPr="00E42607">
        <w:rPr>
          <w:spacing w:val="-6"/>
          <w:position w:val="-6"/>
          <w:sz w:val="24"/>
          <w:szCs w:val="24"/>
        </w:rPr>
        <w:t xml:space="preserve">, </w:t>
      </w:r>
      <w:r w:rsidR="009C7EAA" w:rsidRPr="00E42607">
        <w:rPr>
          <w:spacing w:val="-6"/>
          <w:position w:val="-6"/>
          <w:sz w:val="24"/>
          <w:szCs w:val="24"/>
        </w:rPr>
        <w:t xml:space="preserve">aspecto frente a los cuales ningún análisis hizo el funcionario de primera instancia. Por ello, </w:t>
      </w:r>
      <w:r w:rsidR="00907E51" w:rsidRPr="00E42607">
        <w:rPr>
          <w:spacing w:val="-6"/>
          <w:position w:val="-6"/>
          <w:sz w:val="24"/>
          <w:szCs w:val="24"/>
        </w:rPr>
        <w:t xml:space="preserve">solicitó que en sede de </w:t>
      </w:r>
      <w:r w:rsidR="009C7EAA" w:rsidRPr="00E42607">
        <w:rPr>
          <w:spacing w:val="-6"/>
          <w:position w:val="-6"/>
          <w:sz w:val="24"/>
          <w:szCs w:val="24"/>
        </w:rPr>
        <w:t xml:space="preserve">segunda instancia </w:t>
      </w:r>
      <w:r w:rsidR="00907E51" w:rsidRPr="00E42607">
        <w:rPr>
          <w:spacing w:val="-6"/>
          <w:position w:val="-6"/>
          <w:sz w:val="24"/>
          <w:szCs w:val="24"/>
        </w:rPr>
        <w:t xml:space="preserve">se conceda el amparo deprecado. </w:t>
      </w:r>
    </w:p>
    <w:p w14:paraId="5671B686" w14:textId="6374070C" w:rsidR="00907E51" w:rsidRPr="00E42607" w:rsidRDefault="00907E51" w:rsidP="00E42607">
      <w:pPr>
        <w:spacing w:line="276" w:lineRule="auto"/>
        <w:rPr>
          <w:spacing w:val="-6"/>
          <w:position w:val="-6"/>
          <w:sz w:val="24"/>
          <w:szCs w:val="24"/>
        </w:rPr>
      </w:pPr>
    </w:p>
    <w:p w14:paraId="4033C112" w14:textId="484CAD7A" w:rsidR="000F0308" w:rsidRPr="00E42607" w:rsidRDefault="009C7EAA" w:rsidP="00E42607">
      <w:pPr>
        <w:spacing w:line="276" w:lineRule="auto"/>
        <w:rPr>
          <w:spacing w:val="-6"/>
          <w:position w:val="-6"/>
          <w:sz w:val="24"/>
          <w:szCs w:val="24"/>
        </w:rPr>
      </w:pPr>
      <w:r w:rsidRPr="00E42607">
        <w:rPr>
          <w:spacing w:val="-6"/>
          <w:position w:val="-6"/>
          <w:sz w:val="24"/>
          <w:szCs w:val="24"/>
        </w:rPr>
        <w:lastRenderedPageBreak/>
        <w:t xml:space="preserve">Pues bien, </w:t>
      </w:r>
      <w:r w:rsidR="00A36FD7" w:rsidRPr="00E42607">
        <w:rPr>
          <w:spacing w:val="-6"/>
          <w:position w:val="-6"/>
          <w:sz w:val="24"/>
          <w:szCs w:val="24"/>
        </w:rPr>
        <w:t>para abordar el problema jurídico planteado</w:t>
      </w:r>
      <w:r w:rsidR="000F0308" w:rsidRPr="00E42607">
        <w:rPr>
          <w:spacing w:val="-6"/>
          <w:position w:val="-6"/>
          <w:sz w:val="24"/>
          <w:szCs w:val="24"/>
        </w:rPr>
        <w:t xml:space="preserve">, </w:t>
      </w:r>
      <w:r w:rsidRPr="00E42607">
        <w:rPr>
          <w:spacing w:val="-6"/>
          <w:position w:val="-6"/>
          <w:sz w:val="24"/>
          <w:szCs w:val="24"/>
        </w:rPr>
        <w:t xml:space="preserve">el Tribunal </w:t>
      </w:r>
      <w:r w:rsidR="000F0308" w:rsidRPr="00E42607">
        <w:rPr>
          <w:spacing w:val="-6"/>
          <w:position w:val="-6"/>
          <w:sz w:val="24"/>
          <w:szCs w:val="24"/>
        </w:rPr>
        <w:t>debe recordar que el artículo 86</w:t>
      </w:r>
      <w:r w:rsidRPr="00E42607">
        <w:rPr>
          <w:spacing w:val="-6"/>
          <w:position w:val="-6"/>
          <w:sz w:val="24"/>
          <w:szCs w:val="24"/>
        </w:rPr>
        <w:t xml:space="preserve"> de la Constitución Política</w:t>
      </w:r>
      <w:r w:rsidR="000F0308" w:rsidRPr="00E42607">
        <w:rPr>
          <w:spacing w:val="-6"/>
          <w:position w:val="-6"/>
          <w:sz w:val="24"/>
          <w:szCs w:val="24"/>
        </w:rPr>
        <w:t>, en concordancia con lo previsto en los artículos 1, 5, 6, 8, 10 y 42 del Decreto 2591/91, dispone los elementos que el operador jurídico debe observar con el fin de determinar la procedencia de la acción de tutela, entendiendo que estos son: (i) la legitimación en la causa (activa y pasiva); (</w:t>
      </w:r>
      <w:proofErr w:type="spellStart"/>
      <w:r w:rsidR="000F0308" w:rsidRPr="00E42607">
        <w:rPr>
          <w:spacing w:val="-6"/>
          <w:position w:val="-6"/>
          <w:sz w:val="24"/>
          <w:szCs w:val="24"/>
        </w:rPr>
        <w:t>ii</w:t>
      </w:r>
      <w:proofErr w:type="spellEnd"/>
      <w:r w:rsidR="000F0308" w:rsidRPr="00E42607">
        <w:rPr>
          <w:spacing w:val="-6"/>
          <w:position w:val="-6"/>
          <w:sz w:val="24"/>
          <w:szCs w:val="24"/>
        </w:rPr>
        <w:t>) la inmediatez; y (</w:t>
      </w:r>
      <w:proofErr w:type="spellStart"/>
      <w:r w:rsidR="000F0308" w:rsidRPr="00E42607">
        <w:rPr>
          <w:spacing w:val="-6"/>
          <w:position w:val="-6"/>
          <w:sz w:val="24"/>
          <w:szCs w:val="24"/>
        </w:rPr>
        <w:t>iii</w:t>
      </w:r>
      <w:proofErr w:type="spellEnd"/>
      <w:r w:rsidR="000F0308" w:rsidRPr="00E42607">
        <w:rPr>
          <w:spacing w:val="-6"/>
          <w:position w:val="-6"/>
          <w:sz w:val="24"/>
          <w:szCs w:val="24"/>
        </w:rPr>
        <w:t>) la subsidiariedad.</w:t>
      </w:r>
    </w:p>
    <w:p w14:paraId="1C829586" w14:textId="77777777" w:rsidR="000F0308" w:rsidRPr="00E42607" w:rsidRDefault="000F0308" w:rsidP="00E42607">
      <w:pPr>
        <w:spacing w:line="276" w:lineRule="auto"/>
        <w:rPr>
          <w:spacing w:val="-6"/>
          <w:position w:val="-6"/>
          <w:sz w:val="24"/>
          <w:szCs w:val="24"/>
        </w:rPr>
      </w:pPr>
    </w:p>
    <w:p w14:paraId="58AF022E" w14:textId="4F4658B9" w:rsidR="000F0308" w:rsidRPr="00E42607" w:rsidRDefault="000F0308" w:rsidP="00E42607">
      <w:pPr>
        <w:spacing w:line="276" w:lineRule="auto"/>
        <w:rPr>
          <w:spacing w:val="-6"/>
          <w:position w:val="-6"/>
          <w:sz w:val="24"/>
          <w:szCs w:val="24"/>
        </w:rPr>
      </w:pPr>
      <w:r w:rsidRPr="00E42607">
        <w:rPr>
          <w:spacing w:val="-6"/>
          <w:position w:val="-6"/>
          <w:sz w:val="24"/>
          <w:szCs w:val="24"/>
        </w:rPr>
        <w:t xml:space="preserve">En cuanto al primero y segundo de los requisitos la Corporación no hará ningún análisis, como quiera que estos no son objeto de la discusión, toda vez que la </w:t>
      </w:r>
      <w:r w:rsidR="009C7EAA" w:rsidRPr="00E42607">
        <w:rPr>
          <w:spacing w:val="-6"/>
          <w:position w:val="-6"/>
          <w:sz w:val="24"/>
          <w:szCs w:val="24"/>
        </w:rPr>
        <w:t>decisión objeto de censura</w:t>
      </w:r>
      <w:r w:rsidRPr="00E42607">
        <w:rPr>
          <w:spacing w:val="-6"/>
          <w:position w:val="-6"/>
          <w:sz w:val="24"/>
          <w:szCs w:val="24"/>
        </w:rPr>
        <w:t xml:space="preserve"> se centr</w:t>
      </w:r>
      <w:r w:rsidR="009C7EAA" w:rsidRPr="00E42607">
        <w:rPr>
          <w:spacing w:val="-6"/>
          <w:position w:val="-6"/>
          <w:sz w:val="24"/>
          <w:szCs w:val="24"/>
        </w:rPr>
        <w:t>ó</w:t>
      </w:r>
      <w:r w:rsidRPr="00E42607">
        <w:rPr>
          <w:spacing w:val="-6"/>
          <w:position w:val="-6"/>
          <w:sz w:val="24"/>
          <w:szCs w:val="24"/>
        </w:rPr>
        <w:t xml:space="preserve"> exclusivamente en el requisito de subsidiariedad. </w:t>
      </w:r>
    </w:p>
    <w:p w14:paraId="4CF38A02" w14:textId="77777777" w:rsidR="000F0308" w:rsidRPr="00E42607" w:rsidRDefault="000F0308" w:rsidP="00E42607">
      <w:pPr>
        <w:spacing w:line="276" w:lineRule="auto"/>
        <w:rPr>
          <w:spacing w:val="-6"/>
          <w:position w:val="-6"/>
          <w:sz w:val="24"/>
          <w:szCs w:val="24"/>
        </w:rPr>
      </w:pPr>
    </w:p>
    <w:p w14:paraId="6360AFF5" w14:textId="24754E0F" w:rsidR="000E44BB" w:rsidRPr="00E42607" w:rsidRDefault="007719AB" w:rsidP="00E42607">
      <w:pPr>
        <w:spacing w:line="276" w:lineRule="auto"/>
        <w:rPr>
          <w:spacing w:val="-6"/>
          <w:position w:val="-6"/>
          <w:sz w:val="24"/>
          <w:szCs w:val="24"/>
        </w:rPr>
      </w:pPr>
      <w:r w:rsidRPr="00E42607">
        <w:rPr>
          <w:spacing w:val="-6"/>
          <w:position w:val="-6"/>
          <w:sz w:val="24"/>
          <w:szCs w:val="24"/>
        </w:rPr>
        <w:t>De entrada</w:t>
      </w:r>
      <w:r w:rsidR="00CF6CA5" w:rsidRPr="00E42607">
        <w:rPr>
          <w:spacing w:val="-6"/>
          <w:position w:val="-6"/>
          <w:sz w:val="24"/>
          <w:szCs w:val="24"/>
        </w:rPr>
        <w:t>, est</w:t>
      </w:r>
      <w:r w:rsidR="000F0308" w:rsidRPr="00E42607">
        <w:rPr>
          <w:spacing w:val="-6"/>
          <w:position w:val="-6"/>
          <w:sz w:val="24"/>
          <w:szCs w:val="24"/>
        </w:rPr>
        <w:t>a Colegiatura</w:t>
      </w:r>
      <w:r w:rsidR="00CF6CA5" w:rsidRPr="00E42607">
        <w:rPr>
          <w:spacing w:val="-6"/>
          <w:position w:val="-6"/>
          <w:sz w:val="24"/>
          <w:szCs w:val="24"/>
        </w:rPr>
        <w:t xml:space="preserve"> anuncia que</w:t>
      </w:r>
      <w:r w:rsidR="000F0308" w:rsidRPr="00E42607">
        <w:rPr>
          <w:spacing w:val="-6"/>
          <w:position w:val="-6"/>
          <w:sz w:val="24"/>
          <w:szCs w:val="24"/>
        </w:rPr>
        <w:t xml:space="preserve">, </w:t>
      </w:r>
      <w:bookmarkStart w:id="0" w:name="_Hlk184478254"/>
      <w:r w:rsidR="000F0308" w:rsidRPr="00E42607">
        <w:rPr>
          <w:spacing w:val="-6"/>
          <w:position w:val="-6"/>
          <w:sz w:val="24"/>
          <w:szCs w:val="24"/>
        </w:rPr>
        <w:t xml:space="preserve">tal como lo concluyó </w:t>
      </w:r>
      <w:r w:rsidR="00F86583" w:rsidRPr="00E42607">
        <w:rPr>
          <w:spacing w:val="-6"/>
          <w:position w:val="-6"/>
          <w:sz w:val="24"/>
          <w:szCs w:val="24"/>
        </w:rPr>
        <w:t>el</w:t>
      </w:r>
      <w:r w:rsidR="000F0308" w:rsidRPr="00E42607">
        <w:rPr>
          <w:spacing w:val="-6"/>
          <w:position w:val="-6"/>
          <w:sz w:val="24"/>
          <w:szCs w:val="24"/>
        </w:rPr>
        <w:t xml:space="preserve"> funcionari</w:t>
      </w:r>
      <w:r w:rsidR="00F86583" w:rsidRPr="00E42607">
        <w:rPr>
          <w:spacing w:val="-6"/>
          <w:position w:val="-6"/>
          <w:sz w:val="24"/>
          <w:szCs w:val="24"/>
        </w:rPr>
        <w:t>o</w:t>
      </w:r>
      <w:r w:rsidR="000F0308" w:rsidRPr="00E42607">
        <w:rPr>
          <w:spacing w:val="-6"/>
          <w:position w:val="-6"/>
          <w:sz w:val="24"/>
          <w:szCs w:val="24"/>
        </w:rPr>
        <w:t xml:space="preserve"> de primera sede, la protección invocada no resulta procedente por cuanto es claro que existe la vía ordinaria para dirimir conflictos como el planteado; en este caso, la </w:t>
      </w:r>
      <w:r w:rsidR="00CB04C2" w:rsidRPr="00E42607">
        <w:rPr>
          <w:spacing w:val="-6"/>
          <w:position w:val="-6"/>
          <w:sz w:val="24"/>
          <w:szCs w:val="24"/>
        </w:rPr>
        <w:t>presunta irregularidad</w:t>
      </w:r>
      <w:r w:rsidR="00D73F4B" w:rsidRPr="00E42607">
        <w:rPr>
          <w:spacing w:val="-6"/>
          <w:position w:val="-6"/>
          <w:sz w:val="24"/>
          <w:szCs w:val="24"/>
        </w:rPr>
        <w:t xml:space="preserve"> sobre </w:t>
      </w:r>
      <w:r w:rsidR="00F86583" w:rsidRPr="00E42607">
        <w:rPr>
          <w:spacing w:val="-6"/>
          <w:position w:val="-6"/>
          <w:sz w:val="24"/>
          <w:szCs w:val="24"/>
        </w:rPr>
        <w:t xml:space="preserve">el procedimiento disciplinario que confluyó en sanción de suspensión del contrato laboral del señor </w:t>
      </w:r>
      <w:bookmarkEnd w:id="0"/>
      <w:r w:rsidR="00F86583" w:rsidRPr="00E42607">
        <w:rPr>
          <w:b/>
          <w:spacing w:val="-6"/>
          <w:position w:val="-6"/>
          <w:sz w:val="24"/>
          <w:szCs w:val="24"/>
        </w:rPr>
        <w:t>SANDOVAL ECHEVERRY</w:t>
      </w:r>
      <w:r w:rsidR="00F86583" w:rsidRPr="00E42607">
        <w:rPr>
          <w:spacing w:val="-6"/>
          <w:position w:val="-6"/>
          <w:sz w:val="24"/>
          <w:szCs w:val="24"/>
        </w:rPr>
        <w:t>,</w:t>
      </w:r>
      <w:r w:rsidR="00A83E7F" w:rsidRPr="00E42607">
        <w:rPr>
          <w:spacing w:val="-6"/>
          <w:position w:val="-6"/>
          <w:sz w:val="24"/>
          <w:szCs w:val="24"/>
        </w:rPr>
        <w:t xml:space="preserve"> medi</w:t>
      </w:r>
      <w:r w:rsidR="00E06608" w:rsidRPr="00E42607">
        <w:rPr>
          <w:spacing w:val="-6"/>
          <w:position w:val="-6"/>
          <w:sz w:val="24"/>
          <w:szCs w:val="24"/>
        </w:rPr>
        <w:t>d</w:t>
      </w:r>
      <w:r w:rsidR="00A83E7F" w:rsidRPr="00E42607">
        <w:rPr>
          <w:spacing w:val="-6"/>
          <w:position w:val="-6"/>
          <w:sz w:val="24"/>
          <w:szCs w:val="24"/>
        </w:rPr>
        <w:t>a que por demás se considera desproporcional.</w:t>
      </w:r>
      <w:r w:rsidR="00F86583" w:rsidRPr="00E42607">
        <w:rPr>
          <w:spacing w:val="-6"/>
          <w:position w:val="-6"/>
          <w:sz w:val="24"/>
          <w:szCs w:val="24"/>
        </w:rPr>
        <w:t xml:space="preserve"> </w:t>
      </w:r>
    </w:p>
    <w:p w14:paraId="1147AD1C" w14:textId="77777777" w:rsidR="000F0308" w:rsidRPr="00E42607" w:rsidRDefault="000F0308" w:rsidP="00E42607">
      <w:pPr>
        <w:spacing w:line="276" w:lineRule="auto"/>
        <w:rPr>
          <w:spacing w:val="-6"/>
          <w:position w:val="-6"/>
          <w:sz w:val="24"/>
          <w:szCs w:val="24"/>
        </w:rPr>
      </w:pPr>
    </w:p>
    <w:p w14:paraId="05C8BD9A" w14:textId="77777777" w:rsidR="000F0308" w:rsidRPr="00E42607" w:rsidRDefault="000F0308" w:rsidP="00E42607">
      <w:pPr>
        <w:spacing w:line="276" w:lineRule="auto"/>
        <w:rPr>
          <w:spacing w:val="-6"/>
          <w:position w:val="-6"/>
          <w:sz w:val="24"/>
          <w:szCs w:val="24"/>
        </w:rPr>
      </w:pPr>
      <w:r w:rsidRPr="00E42607">
        <w:rPr>
          <w:spacing w:val="-6"/>
          <w:position w:val="-6"/>
          <w:sz w:val="24"/>
          <w:szCs w:val="24"/>
        </w:rPr>
        <w:t xml:space="preserve">En ese orden de ideas, </w:t>
      </w:r>
      <w:bookmarkStart w:id="1" w:name="_Hlk184478314"/>
      <w:r w:rsidRPr="00E42607">
        <w:rPr>
          <w:spacing w:val="-6"/>
          <w:position w:val="-6"/>
          <w:sz w:val="24"/>
          <w:szCs w:val="24"/>
        </w:rPr>
        <w:t>de acuerdo con la jurisprudencia constitucional, para declarar la procedencia de la acción de tutela se debe estudiar en primera medida si el otro medio de defensa judicial no es idóneo y eficaz; pero, además, si concurren los elementos de un perjuicio irremediable que se identifican así: (i) ser cierto; (</w:t>
      </w:r>
      <w:proofErr w:type="spellStart"/>
      <w:r w:rsidRPr="00E42607">
        <w:rPr>
          <w:spacing w:val="-6"/>
          <w:position w:val="-6"/>
          <w:sz w:val="24"/>
          <w:szCs w:val="24"/>
        </w:rPr>
        <w:t>ii</w:t>
      </w:r>
      <w:proofErr w:type="spellEnd"/>
      <w:r w:rsidRPr="00E42607">
        <w:rPr>
          <w:spacing w:val="-6"/>
          <w:position w:val="-6"/>
          <w:sz w:val="24"/>
          <w:szCs w:val="24"/>
        </w:rPr>
        <w:t>) ser inminente; y (</w:t>
      </w:r>
      <w:proofErr w:type="spellStart"/>
      <w:r w:rsidRPr="00E42607">
        <w:rPr>
          <w:spacing w:val="-6"/>
          <w:position w:val="-6"/>
          <w:sz w:val="24"/>
          <w:szCs w:val="24"/>
        </w:rPr>
        <w:t>iii</w:t>
      </w:r>
      <w:proofErr w:type="spellEnd"/>
      <w:r w:rsidRPr="00E42607">
        <w:rPr>
          <w:spacing w:val="-6"/>
          <w:position w:val="-6"/>
          <w:sz w:val="24"/>
          <w:szCs w:val="24"/>
        </w:rPr>
        <w:t xml:space="preserve">) ser urgente a efectos de evitar la consumación del daño. </w:t>
      </w:r>
    </w:p>
    <w:p w14:paraId="011E79CB" w14:textId="77777777" w:rsidR="000F0308" w:rsidRPr="00E42607" w:rsidRDefault="000F0308" w:rsidP="00E42607">
      <w:pPr>
        <w:spacing w:line="276" w:lineRule="auto"/>
        <w:rPr>
          <w:sz w:val="24"/>
          <w:szCs w:val="24"/>
        </w:rPr>
      </w:pPr>
    </w:p>
    <w:p w14:paraId="7CC7777A" w14:textId="6704A1EB" w:rsidR="00FC53B4" w:rsidRPr="00E42607" w:rsidRDefault="000F0308" w:rsidP="00E42607">
      <w:pPr>
        <w:spacing w:line="276" w:lineRule="auto"/>
        <w:rPr>
          <w:sz w:val="24"/>
          <w:szCs w:val="24"/>
        </w:rPr>
      </w:pPr>
      <w:r w:rsidRPr="00E42607">
        <w:rPr>
          <w:sz w:val="24"/>
          <w:szCs w:val="24"/>
        </w:rPr>
        <w:t xml:space="preserve">En cuanto a la posible ineficacia del otro medio de defensa, la parte accionante </w:t>
      </w:r>
      <w:r w:rsidR="00900CCA" w:rsidRPr="00E42607">
        <w:rPr>
          <w:sz w:val="24"/>
          <w:szCs w:val="24"/>
        </w:rPr>
        <w:t xml:space="preserve">no hizo </w:t>
      </w:r>
      <w:r w:rsidR="00096F60" w:rsidRPr="00E42607">
        <w:rPr>
          <w:sz w:val="24"/>
          <w:szCs w:val="24"/>
        </w:rPr>
        <w:t xml:space="preserve">manifestación </w:t>
      </w:r>
      <w:r w:rsidR="00900CCA" w:rsidRPr="00E42607">
        <w:rPr>
          <w:sz w:val="24"/>
          <w:szCs w:val="24"/>
        </w:rPr>
        <w:t>alguna</w:t>
      </w:r>
      <w:bookmarkEnd w:id="1"/>
      <w:r w:rsidR="009D6C6E" w:rsidRPr="00E42607">
        <w:rPr>
          <w:sz w:val="24"/>
          <w:szCs w:val="24"/>
        </w:rPr>
        <w:t xml:space="preserve">, </w:t>
      </w:r>
      <w:r w:rsidR="00D53BB2" w:rsidRPr="00E42607">
        <w:rPr>
          <w:sz w:val="24"/>
          <w:szCs w:val="24"/>
        </w:rPr>
        <w:t xml:space="preserve">por el contrario, el apoderado del señor </w:t>
      </w:r>
      <w:r w:rsidR="00A83E7F" w:rsidRPr="00E42607">
        <w:rPr>
          <w:sz w:val="24"/>
          <w:szCs w:val="24"/>
        </w:rPr>
        <w:t xml:space="preserve">JHON SANDOVAL </w:t>
      </w:r>
      <w:r w:rsidR="00F2128E" w:rsidRPr="00E42607">
        <w:rPr>
          <w:sz w:val="24"/>
          <w:szCs w:val="24"/>
        </w:rPr>
        <w:t xml:space="preserve">se enfocó en recalcar que </w:t>
      </w:r>
      <w:r w:rsidR="00900CCA" w:rsidRPr="00E42607">
        <w:rPr>
          <w:sz w:val="24"/>
          <w:szCs w:val="24"/>
        </w:rPr>
        <w:t xml:space="preserve">existe </w:t>
      </w:r>
      <w:r w:rsidR="00F2128E" w:rsidRPr="00E42607">
        <w:rPr>
          <w:sz w:val="24"/>
          <w:szCs w:val="24"/>
        </w:rPr>
        <w:t xml:space="preserve">una </w:t>
      </w:r>
      <w:r w:rsidR="00A83E7F" w:rsidRPr="00E42607">
        <w:rPr>
          <w:sz w:val="24"/>
          <w:szCs w:val="24"/>
        </w:rPr>
        <w:t xml:space="preserve">evidente vulneración </w:t>
      </w:r>
      <w:r w:rsidR="00F2128E" w:rsidRPr="00E42607">
        <w:rPr>
          <w:sz w:val="24"/>
          <w:szCs w:val="24"/>
        </w:rPr>
        <w:t>de derechos fundamentales al accionante, por lo cual e</w:t>
      </w:r>
      <w:r w:rsidR="00526CA9" w:rsidRPr="00E42607">
        <w:rPr>
          <w:sz w:val="24"/>
          <w:szCs w:val="24"/>
        </w:rPr>
        <w:t>ra necesario el pronunciamiento del juez constitucional, en la medida que su prohijad</w:t>
      </w:r>
      <w:r w:rsidR="00A83E7F" w:rsidRPr="00E42607">
        <w:rPr>
          <w:sz w:val="24"/>
          <w:szCs w:val="24"/>
        </w:rPr>
        <w:t>o</w:t>
      </w:r>
      <w:r w:rsidR="00526CA9" w:rsidRPr="00E42607">
        <w:rPr>
          <w:sz w:val="24"/>
          <w:szCs w:val="24"/>
        </w:rPr>
        <w:t xml:space="preserve"> </w:t>
      </w:r>
      <w:r w:rsidR="00A83E7F" w:rsidRPr="00E42607">
        <w:rPr>
          <w:sz w:val="24"/>
          <w:szCs w:val="24"/>
        </w:rPr>
        <w:t>no puede ser responsabilizado</w:t>
      </w:r>
      <w:r w:rsidR="00142655" w:rsidRPr="00E42607">
        <w:rPr>
          <w:sz w:val="24"/>
          <w:szCs w:val="24"/>
        </w:rPr>
        <w:t>, y mucho menos sancionado</w:t>
      </w:r>
      <w:r w:rsidR="00A83E7F" w:rsidRPr="00E42607">
        <w:rPr>
          <w:sz w:val="24"/>
          <w:szCs w:val="24"/>
        </w:rPr>
        <w:t xml:space="preserve"> </w:t>
      </w:r>
      <w:r w:rsidR="00FC53B4" w:rsidRPr="00E42607">
        <w:rPr>
          <w:sz w:val="24"/>
          <w:szCs w:val="24"/>
        </w:rPr>
        <w:t>sin pruebas sólidas</w:t>
      </w:r>
      <w:r w:rsidR="00142655" w:rsidRPr="00E42607">
        <w:rPr>
          <w:sz w:val="24"/>
          <w:szCs w:val="24"/>
        </w:rPr>
        <w:t xml:space="preserve">, pero también </w:t>
      </w:r>
      <w:r w:rsidR="00FC53B4" w:rsidRPr="00E42607">
        <w:rPr>
          <w:sz w:val="24"/>
          <w:szCs w:val="24"/>
        </w:rPr>
        <w:t xml:space="preserve">porque se desconoció el debido proceso establecido en el Reglamento Interno de Trabajo, contraviniendo los derechos y garantías del encausado; entre otros, reprocha el hecho de que la diligencia de descargos no se hizo en audiencia sino mediante cuestionario escrito, que no se citó ni notificó a la organización sindical, que el tiempo en el que se llevó a cabo el procedimiento no permitió al disciplinado ejercer su derecho de defensa y que la sanción no atiende el criterio de proporcionalidad establecido en el reglamento. </w:t>
      </w:r>
    </w:p>
    <w:p w14:paraId="1FB0D154" w14:textId="584DC415" w:rsidR="00FC53B4" w:rsidRPr="00E42607" w:rsidRDefault="00FC53B4" w:rsidP="00E42607">
      <w:pPr>
        <w:spacing w:line="276" w:lineRule="auto"/>
        <w:rPr>
          <w:sz w:val="24"/>
          <w:szCs w:val="24"/>
        </w:rPr>
      </w:pPr>
    </w:p>
    <w:p w14:paraId="04A85A50" w14:textId="2B3ED9CA" w:rsidR="00250AC4" w:rsidRPr="00E42607" w:rsidRDefault="00336E15" w:rsidP="00E42607">
      <w:pPr>
        <w:spacing w:line="276" w:lineRule="auto"/>
        <w:rPr>
          <w:sz w:val="24"/>
          <w:szCs w:val="24"/>
        </w:rPr>
      </w:pPr>
      <w:bookmarkStart w:id="2" w:name="_Hlk184478365"/>
      <w:r w:rsidRPr="00E42607">
        <w:rPr>
          <w:sz w:val="24"/>
          <w:szCs w:val="24"/>
        </w:rPr>
        <w:t>Para la Sala no cabe duda que existe otro mecanismo de defensa en la jurisdicción ordinaria ante el juez laboral</w:t>
      </w:r>
      <w:r w:rsidR="00A657C6" w:rsidRPr="00E42607">
        <w:rPr>
          <w:sz w:val="24"/>
          <w:szCs w:val="24"/>
        </w:rPr>
        <w:t xml:space="preserve"> </w:t>
      </w:r>
      <w:bookmarkEnd w:id="2"/>
      <w:r w:rsidR="00A657C6" w:rsidRPr="00E42607">
        <w:rPr>
          <w:sz w:val="24"/>
          <w:szCs w:val="24"/>
        </w:rPr>
        <w:t>-art. 2 Código Procesal del Trabajo y de la Seguridad Social-</w:t>
      </w:r>
      <w:r w:rsidRPr="00E42607">
        <w:rPr>
          <w:sz w:val="24"/>
          <w:szCs w:val="24"/>
        </w:rPr>
        <w:t xml:space="preserve">, quien tiene la competencia para </w:t>
      </w:r>
      <w:r w:rsidR="00561314" w:rsidRPr="00E42607">
        <w:rPr>
          <w:sz w:val="24"/>
          <w:szCs w:val="24"/>
        </w:rPr>
        <w:t>abordar el a</w:t>
      </w:r>
      <w:r w:rsidR="001B62D8" w:rsidRPr="00E42607">
        <w:rPr>
          <w:sz w:val="24"/>
          <w:szCs w:val="24"/>
        </w:rPr>
        <w:t>nálisis de</w:t>
      </w:r>
      <w:r w:rsidRPr="00E42607">
        <w:rPr>
          <w:sz w:val="24"/>
          <w:szCs w:val="24"/>
        </w:rPr>
        <w:t xml:space="preserve"> legalidad </w:t>
      </w:r>
      <w:r w:rsidR="001B62D8" w:rsidRPr="00E42607">
        <w:rPr>
          <w:sz w:val="24"/>
          <w:szCs w:val="24"/>
        </w:rPr>
        <w:t xml:space="preserve">sobre </w:t>
      </w:r>
      <w:r w:rsidRPr="00E42607">
        <w:rPr>
          <w:sz w:val="24"/>
          <w:szCs w:val="24"/>
        </w:rPr>
        <w:t>procedimiento disciplinario y la sanción impuesta al accionante por parte del empleador</w:t>
      </w:r>
      <w:r w:rsidR="00A657C6" w:rsidRPr="00E42607">
        <w:rPr>
          <w:sz w:val="24"/>
          <w:szCs w:val="24"/>
        </w:rPr>
        <w:t>; a</w:t>
      </w:r>
      <w:r w:rsidR="001B62D8" w:rsidRPr="00E42607">
        <w:rPr>
          <w:sz w:val="24"/>
          <w:szCs w:val="24"/>
        </w:rPr>
        <w:t>demás</w:t>
      </w:r>
      <w:r w:rsidR="00C40AA4" w:rsidRPr="00E42607">
        <w:rPr>
          <w:sz w:val="24"/>
          <w:szCs w:val="24"/>
        </w:rPr>
        <w:t xml:space="preserve">, </w:t>
      </w:r>
      <w:r w:rsidR="00FA2EEF" w:rsidRPr="00E42607">
        <w:rPr>
          <w:sz w:val="24"/>
          <w:szCs w:val="24"/>
        </w:rPr>
        <w:t xml:space="preserve">porque </w:t>
      </w:r>
      <w:r w:rsidR="00250AC4" w:rsidRPr="00E42607">
        <w:rPr>
          <w:sz w:val="24"/>
          <w:szCs w:val="24"/>
        </w:rPr>
        <w:t>no se avizora la concurrencia de un perjuicio irremediable para viabiliza</w:t>
      </w:r>
      <w:r w:rsidR="009D2CC6" w:rsidRPr="00E42607">
        <w:rPr>
          <w:sz w:val="24"/>
          <w:szCs w:val="24"/>
        </w:rPr>
        <w:t xml:space="preserve">r </w:t>
      </w:r>
      <w:r w:rsidR="00250AC4" w:rsidRPr="00E42607">
        <w:rPr>
          <w:sz w:val="24"/>
          <w:szCs w:val="24"/>
        </w:rPr>
        <w:t>la acción de tutela como mecanismo transitorio, ni mucho menos definitivo</w:t>
      </w:r>
      <w:r w:rsidR="00435685" w:rsidRPr="00E42607">
        <w:rPr>
          <w:sz w:val="24"/>
          <w:szCs w:val="24"/>
        </w:rPr>
        <w:t>.</w:t>
      </w:r>
      <w:r w:rsidR="00250AC4" w:rsidRPr="00E42607">
        <w:rPr>
          <w:sz w:val="24"/>
          <w:szCs w:val="24"/>
        </w:rPr>
        <w:t xml:space="preserve"> </w:t>
      </w:r>
      <w:r w:rsidR="00435685" w:rsidRPr="00E42607">
        <w:rPr>
          <w:sz w:val="24"/>
          <w:szCs w:val="24"/>
        </w:rPr>
        <w:t xml:space="preserve">Al </w:t>
      </w:r>
      <w:r w:rsidR="00250AC4" w:rsidRPr="00E42607">
        <w:rPr>
          <w:sz w:val="24"/>
          <w:szCs w:val="24"/>
        </w:rPr>
        <w:t>respecto, ninguna probanza hizo la parte interesada</w:t>
      </w:r>
      <w:r w:rsidR="001B62D8" w:rsidRPr="00E42607">
        <w:rPr>
          <w:sz w:val="24"/>
          <w:szCs w:val="24"/>
        </w:rPr>
        <w:t xml:space="preserve"> y, por consiguiente, </w:t>
      </w:r>
      <w:r w:rsidR="001B62D8" w:rsidRPr="00E42607">
        <w:rPr>
          <w:b/>
          <w:bCs/>
          <w:sz w:val="24"/>
          <w:szCs w:val="24"/>
        </w:rPr>
        <w:t>subsiste la presunción de idoneidad y eficacia del mecanismo ordinario</w:t>
      </w:r>
      <w:r w:rsidR="00B22066" w:rsidRPr="00E42607">
        <w:rPr>
          <w:sz w:val="24"/>
          <w:szCs w:val="24"/>
        </w:rPr>
        <w:t xml:space="preserve">, </w:t>
      </w:r>
      <w:r w:rsidR="001B62D8" w:rsidRPr="00E42607">
        <w:rPr>
          <w:sz w:val="24"/>
          <w:szCs w:val="24"/>
        </w:rPr>
        <w:t xml:space="preserve">ya que </w:t>
      </w:r>
      <w:r w:rsidR="00A657C6" w:rsidRPr="00E42607">
        <w:rPr>
          <w:sz w:val="24"/>
          <w:szCs w:val="24"/>
        </w:rPr>
        <w:t xml:space="preserve">no se acreditó, ni siquiera se mencionó circunstancia alguna a partir de la cual se </w:t>
      </w:r>
      <w:r w:rsidR="00A657C6" w:rsidRPr="00E42607">
        <w:rPr>
          <w:sz w:val="24"/>
          <w:szCs w:val="24"/>
        </w:rPr>
        <w:lastRenderedPageBreak/>
        <w:t xml:space="preserve">pueda </w:t>
      </w:r>
      <w:r w:rsidR="00250AC4" w:rsidRPr="00E42607">
        <w:rPr>
          <w:b/>
          <w:bCs/>
          <w:sz w:val="24"/>
          <w:szCs w:val="24"/>
        </w:rPr>
        <w:t xml:space="preserve">establecer </w:t>
      </w:r>
      <w:r w:rsidR="00A657C6" w:rsidRPr="00E42607">
        <w:rPr>
          <w:b/>
          <w:bCs/>
          <w:sz w:val="24"/>
          <w:szCs w:val="24"/>
        </w:rPr>
        <w:t xml:space="preserve">un </w:t>
      </w:r>
      <w:r w:rsidR="00250AC4" w:rsidRPr="00E42607">
        <w:rPr>
          <w:b/>
          <w:bCs/>
          <w:sz w:val="24"/>
          <w:szCs w:val="24"/>
        </w:rPr>
        <w:t xml:space="preserve">riesgo </w:t>
      </w:r>
      <w:r w:rsidR="00A657C6" w:rsidRPr="00E42607">
        <w:rPr>
          <w:b/>
          <w:bCs/>
          <w:sz w:val="24"/>
          <w:szCs w:val="24"/>
        </w:rPr>
        <w:t xml:space="preserve">o </w:t>
      </w:r>
      <w:r w:rsidR="00250AC4" w:rsidRPr="00E42607">
        <w:rPr>
          <w:b/>
          <w:bCs/>
          <w:sz w:val="24"/>
          <w:szCs w:val="24"/>
        </w:rPr>
        <w:t xml:space="preserve">inminencia de un daño o lesión grave a </w:t>
      </w:r>
      <w:r w:rsidR="00A657C6" w:rsidRPr="00E42607">
        <w:rPr>
          <w:b/>
          <w:bCs/>
          <w:sz w:val="24"/>
          <w:szCs w:val="24"/>
        </w:rPr>
        <w:t xml:space="preserve">los </w:t>
      </w:r>
      <w:r w:rsidR="00250AC4" w:rsidRPr="00E42607">
        <w:rPr>
          <w:b/>
          <w:bCs/>
          <w:sz w:val="24"/>
          <w:szCs w:val="24"/>
        </w:rPr>
        <w:t>derechos fundamentales</w:t>
      </w:r>
      <w:r w:rsidR="00B84886" w:rsidRPr="00E42607">
        <w:rPr>
          <w:b/>
          <w:bCs/>
          <w:sz w:val="24"/>
          <w:szCs w:val="24"/>
        </w:rPr>
        <w:t xml:space="preserve"> reclamados.</w:t>
      </w:r>
      <w:r w:rsidR="00250AC4" w:rsidRPr="00E42607">
        <w:rPr>
          <w:sz w:val="24"/>
          <w:szCs w:val="24"/>
        </w:rPr>
        <w:t xml:space="preserve"> </w:t>
      </w:r>
    </w:p>
    <w:p w14:paraId="6B5068F0" w14:textId="77777777" w:rsidR="00250AC4" w:rsidRPr="00E42607" w:rsidRDefault="00250AC4" w:rsidP="00E42607">
      <w:pPr>
        <w:spacing w:line="276" w:lineRule="auto"/>
        <w:rPr>
          <w:sz w:val="24"/>
          <w:szCs w:val="24"/>
        </w:rPr>
      </w:pPr>
    </w:p>
    <w:p w14:paraId="29FD4A94" w14:textId="0162BE88" w:rsidR="000F0308" w:rsidRPr="00E42607" w:rsidRDefault="00A657C6" w:rsidP="00E42607">
      <w:pPr>
        <w:spacing w:line="276" w:lineRule="auto"/>
        <w:rPr>
          <w:sz w:val="24"/>
          <w:szCs w:val="24"/>
          <w:lang w:val="es-CO"/>
        </w:rPr>
      </w:pPr>
      <w:r w:rsidRPr="00E42607">
        <w:rPr>
          <w:sz w:val="24"/>
          <w:szCs w:val="24"/>
        </w:rPr>
        <w:t xml:space="preserve">El </w:t>
      </w:r>
      <w:r w:rsidR="000F0308" w:rsidRPr="00E42607">
        <w:rPr>
          <w:sz w:val="24"/>
          <w:szCs w:val="24"/>
        </w:rPr>
        <w:t>accionante tiene</w:t>
      </w:r>
      <w:r w:rsidR="000F0308" w:rsidRPr="00E42607">
        <w:rPr>
          <w:sz w:val="24"/>
          <w:szCs w:val="24"/>
          <w:lang w:val="es-CO"/>
        </w:rPr>
        <w:t xml:space="preserve"> la oportunidad de acudir ante la jurisdicción </w:t>
      </w:r>
      <w:r w:rsidRPr="00E42607">
        <w:rPr>
          <w:sz w:val="24"/>
          <w:szCs w:val="24"/>
          <w:lang w:val="es-CO"/>
        </w:rPr>
        <w:t xml:space="preserve">ordinaria para que </w:t>
      </w:r>
      <w:r w:rsidR="000F0308" w:rsidRPr="00E42607">
        <w:rPr>
          <w:sz w:val="24"/>
          <w:szCs w:val="24"/>
          <w:lang w:val="es-CO"/>
        </w:rPr>
        <w:t xml:space="preserve">en esa sede se decida de fondo lo reclamado en esta acción; sin embargo, optó por acudir ante el juez de tutela para que fuera éste, en contravía del principio de subsidiariedad, quien </w:t>
      </w:r>
      <w:r w:rsidRPr="00E42607">
        <w:rPr>
          <w:sz w:val="24"/>
          <w:szCs w:val="24"/>
          <w:lang w:val="es-CO"/>
        </w:rPr>
        <w:t>dejara sin efectos la sanción cuestionada</w:t>
      </w:r>
      <w:r w:rsidR="006D705D" w:rsidRPr="00E42607">
        <w:rPr>
          <w:sz w:val="24"/>
          <w:szCs w:val="24"/>
          <w:lang w:val="es-CO"/>
        </w:rPr>
        <w:t xml:space="preserve">, </w:t>
      </w:r>
      <w:r w:rsidR="000F0308" w:rsidRPr="00E42607">
        <w:rPr>
          <w:sz w:val="24"/>
          <w:szCs w:val="24"/>
        </w:rPr>
        <w:t>asunto cuyo debate implica una valoración de aspectos legales y probatorios que desbordan la competencia del juez constitucional</w:t>
      </w:r>
      <w:r w:rsidR="000F0308" w:rsidRPr="00E42607">
        <w:rPr>
          <w:sz w:val="24"/>
          <w:szCs w:val="24"/>
          <w:lang w:val="es-CO"/>
        </w:rPr>
        <w:t>.</w:t>
      </w:r>
    </w:p>
    <w:p w14:paraId="7522DE83" w14:textId="77777777" w:rsidR="000F0308" w:rsidRPr="00E42607" w:rsidRDefault="000F0308" w:rsidP="00E42607">
      <w:pPr>
        <w:spacing w:line="276" w:lineRule="auto"/>
        <w:rPr>
          <w:sz w:val="24"/>
          <w:szCs w:val="24"/>
          <w:lang w:val="es-CO"/>
        </w:rPr>
      </w:pPr>
    </w:p>
    <w:p w14:paraId="55BF441F" w14:textId="4F88E038" w:rsidR="000F0308" w:rsidRPr="00E42607" w:rsidRDefault="000F0308" w:rsidP="00E42607">
      <w:pPr>
        <w:spacing w:line="276" w:lineRule="auto"/>
        <w:rPr>
          <w:sz w:val="24"/>
          <w:szCs w:val="24"/>
        </w:rPr>
      </w:pPr>
      <w:r w:rsidRPr="00E42607">
        <w:rPr>
          <w:sz w:val="24"/>
          <w:szCs w:val="24"/>
        </w:rPr>
        <w:t xml:space="preserve">En conclusión, como la providencia adoptada por </w:t>
      </w:r>
      <w:r w:rsidR="00A657C6" w:rsidRPr="00E42607">
        <w:rPr>
          <w:sz w:val="24"/>
          <w:szCs w:val="24"/>
        </w:rPr>
        <w:t xml:space="preserve">el </w:t>
      </w:r>
      <w:r w:rsidRPr="00E42607">
        <w:rPr>
          <w:sz w:val="24"/>
          <w:szCs w:val="24"/>
        </w:rPr>
        <w:t>funcionari</w:t>
      </w:r>
      <w:r w:rsidR="00A657C6" w:rsidRPr="00E42607">
        <w:rPr>
          <w:sz w:val="24"/>
          <w:szCs w:val="24"/>
        </w:rPr>
        <w:t>o</w:t>
      </w:r>
      <w:r w:rsidRPr="00E42607">
        <w:rPr>
          <w:sz w:val="24"/>
          <w:szCs w:val="24"/>
        </w:rPr>
        <w:t xml:space="preserve"> de primer nivel se encuentra ajustada a derecho, se le impartirá cabal confirmación.</w:t>
      </w:r>
    </w:p>
    <w:p w14:paraId="214705DF" w14:textId="77777777" w:rsidR="00CC35FD" w:rsidRPr="00E42607" w:rsidRDefault="00CC35FD" w:rsidP="00E42607">
      <w:pPr>
        <w:spacing w:line="276" w:lineRule="auto"/>
        <w:rPr>
          <w:spacing w:val="-6"/>
          <w:position w:val="-6"/>
          <w:sz w:val="24"/>
          <w:szCs w:val="24"/>
        </w:rPr>
      </w:pPr>
    </w:p>
    <w:p w14:paraId="4DA67281" w14:textId="77777777" w:rsidR="00772EE4" w:rsidRPr="00E42607" w:rsidRDefault="00772EE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 xml:space="preserve">6.- DECISIÓN </w:t>
      </w:r>
    </w:p>
    <w:p w14:paraId="0583AB70" w14:textId="77777777" w:rsidR="00772EE4" w:rsidRPr="00E42607" w:rsidRDefault="00772EE4" w:rsidP="00E42607">
      <w:pPr>
        <w:spacing w:line="276" w:lineRule="auto"/>
        <w:rPr>
          <w:spacing w:val="-4"/>
          <w:sz w:val="24"/>
          <w:szCs w:val="24"/>
          <w:lang w:val="es-ES_tradnl"/>
        </w:rPr>
      </w:pPr>
      <w:r w:rsidRPr="00E42607">
        <w:rPr>
          <w:spacing w:val="-4"/>
          <w:sz w:val="24"/>
          <w:szCs w:val="24"/>
          <w:lang w:val="es-ES_tradnl"/>
        </w:rPr>
        <w:t xml:space="preserve">  </w:t>
      </w:r>
    </w:p>
    <w:p w14:paraId="2754A2BC" w14:textId="35E63A55" w:rsidR="00772EE4" w:rsidRPr="00E42607" w:rsidRDefault="00772EE4" w:rsidP="00E42607">
      <w:pPr>
        <w:spacing w:line="276" w:lineRule="auto"/>
        <w:rPr>
          <w:spacing w:val="-4"/>
          <w:sz w:val="24"/>
          <w:szCs w:val="24"/>
        </w:rPr>
      </w:pPr>
      <w:r w:rsidRPr="00E42607">
        <w:rPr>
          <w:spacing w:val="-4"/>
          <w:sz w:val="24"/>
          <w:szCs w:val="24"/>
        </w:rPr>
        <w:t xml:space="preserve">En mérito de lo expuesto, el Tribunal Superior del Distrito Judicial de Pereira, Sala </w:t>
      </w:r>
      <w:proofErr w:type="spellStart"/>
      <w:r w:rsidRPr="00E42607">
        <w:rPr>
          <w:spacing w:val="-4"/>
          <w:sz w:val="24"/>
          <w:szCs w:val="24"/>
        </w:rPr>
        <w:t>Nº</w:t>
      </w:r>
      <w:proofErr w:type="spellEnd"/>
      <w:r w:rsidRPr="00E42607">
        <w:rPr>
          <w:spacing w:val="-4"/>
          <w:sz w:val="24"/>
          <w:szCs w:val="24"/>
        </w:rPr>
        <w:t xml:space="preserve"> 2 de Decisión Penal, administrando justicia en nombre de la República y por mandato de la Constitución y la ley, </w:t>
      </w:r>
    </w:p>
    <w:p w14:paraId="74F3BEDD" w14:textId="77777777" w:rsidR="00772EE4" w:rsidRPr="00E42607" w:rsidRDefault="00772EE4" w:rsidP="00E42607">
      <w:pPr>
        <w:spacing w:line="276" w:lineRule="auto"/>
        <w:rPr>
          <w:spacing w:val="-4"/>
          <w:sz w:val="24"/>
          <w:szCs w:val="24"/>
        </w:rPr>
      </w:pPr>
    </w:p>
    <w:p w14:paraId="45EE29CF" w14:textId="77777777" w:rsidR="00772EE4" w:rsidRPr="00E42607" w:rsidRDefault="00772EE4"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FALLA</w:t>
      </w:r>
    </w:p>
    <w:p w14:paraId="5CC6B80C" w14:textId="77777777" w:rsidR="00772EE4" w:rsidRPr="00E42607" w:rsidRDefault="00772EE4" w:rsidP="00E42607">
      <w:pPr>
        <w:spacing w:line="276" w:lineRule="auto"/>
        <w:rPr>
          <w:spacing w:val="-4"/>
          <w:sz w:val="24"/>
          <w:szCs w:val="24"/>
        </w:rPr>
      </w:pPr>
    </w:p>
    <w:p w14:paraId="4E8F99FF" w14:textId="09003410" w:rsidR="00772EE4" w:rsidRPr="00E42607" w:rsidRDefault="00772EE4" w:rsidP="00E42607">
      <w:pPr>
        <w:spacing w:line="276" w:lineRule="auto"/>
        <w:rPr>
          <w:spacing w:val="-4"/>
          <w:sz w:val="24"/>
          <w:szCs w:val="24"/>
        </w:rPr>
      </w:pPr>
      <w:r w:rsidRPr="00E42607">
        <w:rPr>
          <w:b/>
          <w:spacing w:val="-4"/>
          <w:sz w:val="24"/>
          <w:szCs w:val="24"/>
        </w:rPr>
        <w:t xml:space="preserve">PRIMERO: SE </w:t>
      </w:r>
      <w:r w:rsidR="00EE422D" w:rsidRPr="00E42607">
        <w:rPr>
          <w:b/>
          <w:spacing w:val="-4"/>
          <w:sz w:val="24"/>
          <w:szCs w:val="24"/>
        </w:rPr>
        <w:t>CONFIRMA</w:t>
      </w:r>
      <w:r w:rsidRPr="00E42607">
        <w:rPr>
          <w:b/>
          <w:spacing w:val="-4"/>
          <w:sz w:val="24"/>
          <w:szCs w:val="24"/>
        </w:rPr>
        <w:t xml:space="preserve"> </w:t>
      </w:r>
      <w:r w:rsidRPr="00E42607">
        <w:rPr>
          <w:spacing w:val="-4"/>
          <w:sz w:val="24"/>
          <w:szCs w:val="24"/>
        </w:rPr>
        <w:t xml:space="preserve">la sentencia proferida </w:t>
      </w:r>
      <w:r w:rsidR="00EE422D" w:rsidRPr="00E42607">
        <w:rPr>
          <w:spacing w:val="-4"/>
          <w:sz w:val="24"/>
          <w:szCs w:val="24"/>
        </w:rPr>
        <w:t xml:space="preserve">en </w:t>
      </w:r>
      <w:r w:rsidR="00F444E1" w:rsidRPr="00E42607">
        <w:rPr>
          <w:b/>
          <w:bCs/>
          <w:spacing w:val="-4"/>
          <w:sz w:val="24"/>
          <w:szCs w:val="24"/>
        </w:rPr>
        <w:t xml:space="preserve">agosto </w:t>
      </w:r>
      <w:r w:rsidR="00FA2EEF" w:rsidRPr="00E42607">
        <w:rPr>
          <w:b/>
          <w:bCs/>
          <w:spacing w:val="-4"/>
          <w:sz w:val="24"/>
          <w:szCs w:val="24"/>
        </w:rPr>
        <w:t>27</w:t>
      </w:r>
      <w:r w:rsidR="00FF38AE" w:rsidRPr="00E42607">
        <w:rPr>
          <w:b/>
          <w:bCs/>
          <w:spacing w:val="-4"/>
          <w:sz w:val="24"/>
          <w:szCs w:val="24"/>
        </w:rPr>
        <w:t xml:space="preserve"> </w:t>
      </w:r>
      <w:r w:rsidR="00EE422D" w:rsidRPr="00E42607">
        <w:rPr>
          <w:b/>
          <w:bCs/>
          <w:spacing w:val="-4"/>
          <w:sz w:val="24"/>
          <w:szCs w:val="24"/>
        </w:rPr>
        <w:t>de 2024</w:t>
      </w:r>
      <w:r w:rsidR="00EE422D" w:rsidRPr="00E42607">
        <w:rPr>
          <w:spacing w:val="-4"/>
          <w:sz w:val="24"/>
          <w:szCs w:val="24"/>
        </w:rPr>
        <w:t xml:space="preserve"> </w:t>
      </w:r>
      <w:r w:rsidRPr="00E42607">
        <w:rPr>
          <w:spacing w:val="-4"/>
          <w:sz w:val="24"/>
          <w:szCs w:val="24"/>
        </w:rPr>
        <w:t xml:space="preserve">por el Juzgado </w:t>
      </w:r>
      <w:r w:rsidR="00EE422D" w:rsidRPr="00E42607">
        <w:rPr>
          <w:spacing w:val="-4"/>
          <w:sz w:val="24"/>
          <w:szCs w:val="24"/>
        </w:rPr>
        <w:t xml:space="preserve">Tercero </w:t>
      </w:r>
      <w:r w:rsidR="00FA2EEF" w:rsidRPr="00E42607">
        <w:rPr>
          <w:spacing w:val="-4"/>
          <w:sz w:val="24"/>
          <w:szCs w:val="24"/>
        </w:rPr>
        <w:t xml:space="preserve">de Ejecución de Penas y Medidas de Seguridad </w:t>
      </w:r>
      <w:r w:rsidRPr="00E42607">
        <w:rPr>
          <w:spacing w:val="-4"/>
          <w:sz w:val="24"/>
          <w:szCs w:val="24"/>
        </w:rPr>
        <w:t>de Pereira (Rda.)</w:t>
      </w:r>
      <w:r w:rsidR="00EE422D" w:rsidRPr="00E42607">
        <w:rPr>
          <w:spacing w:val="-4"/>
          <w:sz w:val="24"/>
          <w:szCs w:val="24"/>
        </w:rPr>
        <w:t xml:space="preserve">, </w:t>
      </w:r>
      <w:r w:rsidR="00CE1256" w:rsidRPr="00E42607">
        <w:rPr>
          <w:spacing w:val="-4"/>
          <w:sz w:val="24"/>
          <w:szCs w:val="24"/>
        </w:rPr>
        <w:t xml:space="preserve">por medio de la cual se </w:t>
      </w:r>
      <w:r w:rsidR="00157A78" w:rsidRPr="00E42607">
        <w:rPr>
          <w:spacing w:val="-4"/>
          <w:sz w:val="24"/>
          <w:szCs w:val="24"/>
        </w:rPr>
        <w:t xml:space="preserve">declaró improcedente </w:t>
      </w:r>
      <w:r w:rsidR="00956508" w:rsidRPr="00E42607">
        <w:rPr>
          <w:spacing w:val="-4"/>
          <w:sz w:val="24"/>
          <w:szCs w:val="24"/>
        </w:rPr>
        <w:t xml:space="preserve">la acción de tutela promovida por </w:t>
      </w:r>
      <w:r w:rsidR="00FA2EEF" w:rsidRPr="00E42607">
        <w:rPr>
          <w:spacing w:val="-4"/>
          <w:sz w:val="24"/>
          <w:szCs w:val="24"/>
        </w:rPr>
        <w:t xml:space="preserve">el </w:t>
      </w:r>
      <w:r w:rsidRPr="00E42607">
        <w:rPr>
          <w:spacing w:val="-4"/>
          <w:sz w:val="24"/>
          <w:szCs w:val="24"/>
        </w:rPr>
        <w:t xml:space="preserve">señor </w:t>
      </w:r>
      <w:r w:rsidR="00FA2EEF" w:rsidRPr="00E42607">
        <w:rPr>
          <w:b/>
          <w:spacing w:val="-4"/>
          <w:sz w:val="24"/>
          <w:szCs w:val="24"/>
        </w:rPr>
        <w:t>JHON ALEJANDRO SANDOVAL ECHEVERRY</w:t>
      </w:r>
      <w:r w:rsidR="00CE1256" w:rsidRPr="00E42607">
        <w:rPr>
          <w:spacing w:val="-4"/>
          <w:sz w:val="24"/>
          <w:szCs w:val="24"/>
        </w:rPr>
        <w:t xml:space="preserve">, </w:t>
      </w:r>
      <w:r w:rsidR="00FA2EEF" w:rsidRPr="00E42607">
        <w:rPr>
          <w:spacing w:val="-4"/>
          <w:sz w:val="24"/>
          <w:szCs w:val="24"/>
        </w:rPr>
        <w:t xml:space="preserve">por medio de apoderado judicial, </w:t>
      </w:r>
      <w:r w:rsidR="0024743B" w:rsidRPr="00E42607">
        <w:rPr>
          <w:spacing w:val="-4"/>
          <w:sz w:val="24"/>
          <w:szCs w:val="24"/>
        </w:rPr>
        <w:t>en contra de</w:t>
      </w:r>
      <w:r w:rsidR="002E6ED3" w:rsidRPr="00E42607">
        <w:rPr>
          <w:spacing w:val="-4"/>
          <w:sz w:val="24"/>
          <w:szCs w:val="24"/>
        </w:rPr>
        <w:t xml:space="preserve"> </w:t>
      </w:r>
      <w:r w:rsidR="0024743B" w:rsidRPr="00E42607">
        <w:rPr>
          <w:spacing w:val="-4"/>
          <w:sz w:val="24"/>
          <w:szCs w:val="24"/>
        </w:rPr>
        <w:t>l</w:t>
      </w:r>
      <w:r w:rsidR="002E6ED3" w:rsidRPr="00E42607">
        <w:rPr>
          <w:spacing w:val="-4"/>
          <w:sz w:val="24"/>
          <w:szCs w:val="24"/>
        </w:rPr>
        <w:t>a</w:t>
      </w:r>
      <w:r w:rsidR="0024743B" w:rsidRPr="00E42607">
        <w:rPr>
          <w:spacing w:val="-4"/>
          <w:sz w:val="24"/>
          <w:szCs w:val="24"/>
        </w:rPr>
        <w:t xml:space="preserve"> </w:t>
      </w:r>
      <w:r w:rsidR="00FA2EEF" w:rsidRPr="00E42607">
        <w:rPr>
          <w:spacing w:val="-4"/>
          <w:sz w:val="24"/>
          <w:szCs w:val="24"/>
        </w:rPr>
        <w:t>sociedad D1 S.A.S. y el Ministerio del Trabajo</w:t>
      </w:r>
      <w:r w:rsidR="00CE1256" w:rsidRPr="00E42607">
        <w:rPr>
          <w:spacing w:val="-4"/>
          <w:sz w:val="24"/>
          <w:szCs w:val="24"/>
        </w:rPr>
        <w:t>.</w:t>
      </w:r>
      <w:r w:rsidRPr="00E42607">
        <w:rPr>
          <w:spacing w:val="-4"/>
          <w:sz w:val="24"/>
          <w:szCs w:val="24"/>
        </w:rPr>
        <w:t xml:space="preserve"> </w:t>
      </w:r>
    </w:p>
    <w:p w14:paraId="7613AC37" w14:textId="77777777" w:rsidR="00772EE4" w:rsidRPr="00E42607" w:rsidRDefault="00772EE4" w:rsidP="00E42607">
      <w:pPr>
        <w:spacing w:line="276" w:lineRule="auto"/>
        <w:rPr>
          <w:spacing w:val="-4"/>
          <w:sz w:val="24"/>
          <w:szCs w:val="24"/>
        </w:rPr>
      </w:pPr>
    </w:p>
    <w:p w14:paraId="4F2B8D31" w14:textId="708EC804" w:rsidR="0096104D" w:rsidRPr="00E42607" w:rsidRDefault="00CE1256" w:rsidP="00E42607">
      <w:pPr>
        <w:spacing w:line="276" w:lineRule="auto"/>
        <w:rPr>
          <w:spacing w:val="-6"/>
          <w:position w:val="-6"/>
          <w:sz w:val="24"/>
          <w:szCs w:val="24"/>
        </w:rPr>
      </w:pPr>
      <w:r w:rsidRPr="00E42607">
        <w:rPr>
          <w:b/>
          <w:spacing w:val="-6"/>
          <w:position w:val="-6"/>
          <w:sz w:val="24"/>
          <w:szCs w:val="24"/>
        </w:rPr>
        <w:t>SEGUNDO</w:t>
      </w:r>
      <w:r w:rsidR="0096104D" w:rsidRPr="00E42607">
        <w:rPr>
          <w:b/>
          <w:spacing w:val="-6"/>
          <w:position w:val="-6"/>
          <w:sz w:val="24"/>
          <w:szCs w:val="24"/>
        </w:rPr>
        <w:t xml:space="preserve">: </w:t>
      </w:r>
      <w:r w:rsidR="0096104D" w:rsidRPr="00E42607">
        <w:rPr>
          <w:spacing w:val="-6"/>
          <w:position w:val="-6"/>
          <w:sz w:val="24"/>
          <w:szCs w:val="24"/>
        </w:rPr>
        <w:t>Por secretaría se remitirá el expediente a la H. Corte Constitucional para su eventual revisión.</w:t>
      </w:r>
    </w:p>
    <w:p w14:paraId="66552B65" w14:textId="77777777" w:rsidR="00E42607" w:rsidRPr="00E42607" w:rsidRDefault="00E42607" w:rsidP="00E42607">
      <w:pPr>
        <w:spacing w:line="276" w:lineRule="auto"/>
        <w:rPr>
          <w:rFonts w:eastAsia="SimSun"/>
          <w:position w:val="-6"/>
          <w:sz w:val="24"/>
          <w:szCs w:val="24"/>
          <w:lang w:eastAsia="es-MX"/>
        </w:rPr>
      </w:pPr>
      <w:bookmarkStart w:id="3" w:name="_Hlk139017540"/>
    </w:p>
    <w:p w14:paraId="6C6EB4EE" w14:textId="77777777" w:rsidR="00E42607" w:rsidRPr="00E42607" w:rsidRDefault="00E42607" w:rsidP="00E42607">
      <w:pPr>
        <w:spacing w:line="276" w:lineRule="auto"/>
        <w:rPr>
          <w:rFonts w:ascii="Algerian" w:eastAsia="Times New Roman" w:hAnsi="Algerian"/>
          <w:sz w:val="30"/>
          <w:szCs w:val="20"/>
          <w:lang w:eastAsia="es-MX"/>
        </w:rPr>
      </w:pPr>
      <w:r w:rsidRPr="00E42607">
        <w:rPr>
          <w:rFonts w:ascii="Algerian" w:eastAsia="Times New Roman" w:hAnsi="Algerian"/>
          <w:sz w:val="30"/>
          <w:szCs w:val="20"/>
          <w:lang w:eastAsia="es-MX"/>
        </w:rPr>
        <w:t>NOTIFÍQUESE Y CÚMPLASE</w:t>
      </w:r>
    </w:p>
    <w:p w14:paraId="6E1FF63C" w14:textId="77777777" w:rsidR="00E42607" w:rsidRPr="00E42607" w:rsidRDefault="00E42607" w:rsidP="00E42607">
      <w:pPr>
        <w:spacing w:line="276" w:lineRule="auto"/>
        <w:rPr>
          <w:rFonts w:eastAsia="Times New Roman"/>
          <w:position w:val="-6"/>
          <w:sz w:val="24"/>
          <w:szCs w:val="24"/>
          <w:lang w:eastAsia="es-MX"/>
        </w:rPr>
      </w:pPr>
    </w:p>
    <w:p w14:paraId="5B364BAA" w14:textId="77777777" w:rsidR="00E42607" w:rsidRPr="00E42607" w:rsidRDefault="00E42607" w:rsidP="00E42607">
      <w:pPr>
        <w:spacing w:line="276" w:lineRule="auto"/>
        <w:rPr>
          <w:rFonts w:eastAsia="Times New Roman"/>
          <w:position w:val="-6"/>
          <w:sz w:val="24"/>
          <w:szCs w:val="24"/>
          <w:lang w:eastAsia="es-MX"/>
        </w:rPr>
      </w:pPr>
    </w:p>
    <w:p w14:paraId="4D0199F0" w14:textId="77777777" w:rsidR="00E42607" w:rsidRPr="00E42607" w:rsidRDefault="00E42607" w:rsidP="00E42607">
      <w:pPr>
        <w:spacing w:line="276" w:lineRule="auto"/>
        <w:jc w:val="center"/>
        <w:rPr>
          <w:rFonts w:eastAsia="Times New Roman"/>
          <w:b/>
          <w:position w:val="-4"/>
          <w:sz w:val="24"/>
          <w:szCs w:val="24"/>
          <w:lang w:val="es-ES_tradnl" w:eastAsia="es-MX"/>
        </w:rPr>
      </w:pPr>
      <w:r w:rsidRPr="00E42607">
        <w:rPr>
          <w:rFonts w:eastAsia="Times New Roman"/>
          <w:b/>
          <w:position w:val="-4"/>
          <w:sz w:val="24"/>
          <w:szCs w:val="24"/>
          <w:lang w:val="es-ES_tradnl" w:eastAsia="es-MX"/>
        </w:rPr>
        <w:t>CARLOS ALBERTO PAZ ZÚÑIGA</w:t>
      </w:r>
    </w:p>
    <w:p w14:paraId="517B7C94" w14:textId="77777777" w:rsidR="00E42607" w:rsidRPr="00E42607" w:rsidRDefault="00E42607" w:rsidP="00E42607">
      <w:pPr>
        <w:spacing w:line="276" w:lineRule="auto"/>
        <w:jc w:val="center"/>
        <w:rPr>
          <w:rFonts w:eastAsia="Times New Roman"/>
          <w:position w:val="-4"/>
          <w:sz w:val="24"/>
          <w:szCs w:val="24"/>
          <w:lang w:val="es-ES_tradnl" w:eastAsia="es-MX"/>
        </w:rPr>
      </w:pPr>
      <w:r w:rsidRPr="00E42607">
        <w:rPr>
          <w:rFonts w:eastAsia="Times New Roman"/>
          <w:position w:val="-4"/>
          <w:sz w:val="24"/>
          <w:szCs w:val="24"/>
          <w:lang w:val="es-ES_tradnl" w:eastAsia="es-MX"/>
        </w:rPr>
        <w:t xml:space="preserve">Magistrado </w:t>
      </w:r>
    </w:p>
    <w:p w14:paraId="0967254B" w14:textId="77777777" w:rsidR="00E42607" w:rsidRPr="00E42607" w:rsidRDefault="00E42607" w:rsidP="00E42607">
      <w:pPr>
        <w:spacing w:line="276" w:lineRule="auto"/>
        <w:rPr>
          <w:rFonts w:eastAsia="Times New Roman"/>
          <w:position w:val="-4"/>
          <w:sz w:val="24"/>
          <w:szCs w:val="24"/>
          <w:lang w:val="es-ES_tradnl" w:eastAsia="es-MX"/>
        </w:rPr>
      </w:pPr>
    </w:p>
    <w:p w14:paraId="550E5475" w14:textId="77777777" w:rsidR="00E42607" w:rsidRPr="00E42607" w:rsidRDefault="00E42607" w:rsidP="00E42607">
      <w:pPr>
        <w:spacing w:line="276" w:lineRule="auto"/>
        <w:rPr>
          <w:rFonts w:eastAsia="Times New Roman"/>
          <w:position w:val="-4"/>
          <w:sz w:val="24"/>
          <w:szCs w:val="24"/>
          <w:lang w:val="es-ES_tradnl" w:eastAsia="es-MX"/>
        </w:rPr>
      </w:pPr>
    </w:p>
    <w:p w14:paraId="21CAFEC6" w14:textId="77777777" w:rsidR="00E42607" w:rsidRPr="00E42607" w:rsidRDefault="00E42607" w:rsidP="00E42607">
      <w:pPr>
        <w:spacing w:line="276" w:lineRule="auto"/>
        <w:jc w:val="center"/>
        <w:rPr>
          <w:rFonts w:eastAsia="Times New Roman"/>
          <w:b/>
          <w:position w:val="-4"/>
          <w:sz w:val="24"/>
          <w:szCs w:val="24"/>
          <w:lang w:val="es-ES_tradnl" w:eastAsia="es-MX"/>
        </w:rPr>
      </w:pPr>
      <w:r w:rsidRPr="00E42607">
        <w:rPr>
          <w:rFonts w:eastAsia="Times New Roman"/>
          <w:b/>
          <w:position w:val="-4"/>
          <w:sz w:val="24"/>
          <w:szCs w:val="24"/>
          <w:lang w:val="es-ES_tradnl" w:eastAsia="es-MX"/>
        </w:rPr>
        <w:t>JULIÁN RIVERA LOAIZA</w:t>
      </w:r>
    </w:p>
    <w:p w14:paraId="039CA57C" w14:textId="77777777" w:rsidR="00E42607" w:rsidRPr="00E42607" w:rsidRDefault="00E42607" w:rsidP="00E42607">
      <w:pPr>
        <w:spacing w:line="276" w:lineRule="auto"/>
        <w:jc w:val="center"/>
        <w:rPr>
          <w:rFonts w:eastAsia="Times New Roman"/>
          <w:position w:val="-4"/>
          <w:sz w:val="24"/>
          <w:szCs w:val="24"/>
          <w:lang w:val="es-ES_tradnl" w:eastAsia="es-MX"/>
        </w:rPr>
      </w:pPr>
      <w:r w:rsidRPr="00E42607">
        <w:rPr>
          <w:rFonts w:eastAsia="Times New Roman"/>
          <w:position w:val="-4"/>
          <w:sz w:val="24"/>
          <w:szCs w:val="24"/>
          <w:lang w:val="es-ES_tradnl" w:eastAsia="es-MX"/>
        </w:rPr>
        <w:t xml:space="preserve">Magistrado </w:t>
      </w:r>
    </w:p>
    <w:p w14:paraId="2B853853" w14:textId="77777777" w:rsidR="00E42607" w:rsidRPr="00E42607" w:rsidRDefault="00E42607" w:rsidP="00E42607">
      <w:pPr>
        <w:spacing w:line="276" w:lineRule="auto"/>
        <w:rPr>
          <w:rFonts w:eastAsia="Times New Roman"/>
          <w:position w:val="-4"/>
          <w:sz w:val="24"/>
          <w:szCs w:val="24"/>
          <w:lang w:val="es-ES_tradnl" w:eastAsia="es-MX"/>
        </w:rPr>
      </w:pPr>
    </w:p>
    <w:p w14:paraId="30CE9D6C" w14:textId="77777777" w:rsidR="00E42607" w:rsidRPr="00E42607" w:rsidRDefault="00E42607" w:rsidP="00E42607">
      <w:pPr>
        <w:spacing w:line="276" w:lineRule="auto"/>
        <w:rPr>
          <w:rFonts w:eastAsia="Times New Roman"/>
          <w:position w:val="-4"/>
          <w:sz w:val="24"/>
          <w:szCs w:val="24"/>
          <w:lang w:val="es-ES_tradnl" w:eastAsia="es-MX"/>
        </w:rPr>
      </w:pPr>
    </w:p>
    <w:bookmarkEnd w:id="3"/>
    <w:p w14:paraId="017A06D7" w14:textId="77777777" w:rsidR="00E42607" w:rsidRPr="00E42607" w:rsidRDefault="00E42607" w:rsidP="00E42607">
      <w:pPr>
        <w:spacing w:line="276" w:lineRule="auto"/>
        <w:jc w:val="center"/>
        <w:rPr>
          <w:rFonts w:eastAsia="Times New Roman"/>
          <w:b/>
          <w:position w:val="-4"/>
          <w:sz w:val="24"/>
          <w:szCs w:val="24"/>
          <w:lang w:val="es-ES_tradnl" w:eastAsia="es-MX"/>
        </w:rPr>
      </w:pPr>
      <w:r w:rsidRPr="00E42607">
        <w:rPr>
          <w:rFonts w:eastAsia="Times New Roman"/>
          <w:b/>
          <w:position w:val="-4"/>
          <w:sz w:val="24"/>
          <w:szCs w:val="24"/>
          <w:lang w:val="es-ES_tradnl" w:eastAsia="es-MX"/>
        </w:rPr>
        <w:t>JAIRO MAURICIO CARVAJAL BELTRÁN</w:t>
      </w:r>
    </w:p>
    <w:p w14:paraId="416507F9" w14:textId="77777777" w:rsidR="00E42607" w:rsidRPr="00E42607" w:rsidRDefault="00E42607" w:rsidP="00E42607">
      <w:pPr>
        <w:spacing w:line="276" w:lineRule="auto"/>
        <w:jc w:val="center"/>
        <w:rPr>
          <w:rFonts w:eastAsia="Times New Roman"/>
          <w:sz w:val="24"/>
          <w:szCs w:val="24"/>
          <w:lang w:eastAsia="es-MX"/>
        </w:rPr>
      </w:pPr>
      <w:r w:rsidRPr="00E42607">
        <w:rPr>
          <w:rFonts w:eastAsia="Times New Roman"/>
          <w:spacing w:val="-4"/>
          <w:position w:val="-4"/>
          <w:sz w:val="24"/>
          <w:szCs w:val="24"/>
          <w:lang w:val="es-ES_tradnl" w:eastAsia="es-MX"/>
        </w:rPr>
        <w:t>Magistrado</w:t>
      </w:r>
    </w:p>
    <w:p w14:paraId="77B7B71C" w14:textId="5216E6A6" w:rsidR="009500D6" w:rsidRPr="00E42607" w:rsidRDefault="00E42607" w:rsidP="00E42607">
      <w:pPr>
        <w:spacing w:line="276" w:lineRule="auto"/>
        <w:jc w:val="center"/>
        <w:rPr>
          <w:rFonts w:eastAsia="Times New Roman"/>
          <w:sz w:val="24"/>
          <w:szCs w:val="24"/>
          <w:lang w:eastAsia="es-MX"/>
        </w:rPr>
      </w:pPr>
      <w:r w:rsidRPr="00E42607">
        <w:rPr>
          <w:rFonts w:eastAsia="Times New Roman"/>
          <w:sz w:val="24"/>
          <w:szCs w:val="24"/>
          <w:lang w:val="es-MX" w:eastAsia="es-MX"/>
        </w:rPr>
        <w:t>En ausencia justificada</w:t>
      </w:r>
    </w:p>
    <w:sectPr w:rsidR="009500D6" w:rsidRPr="00E42607" w:rsidSect="00E42607">
      <w:headerReference w:type="default" r:id="rId12"/>
      <w:footerReference w:type="default" r:id="rId13"/>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F1966" w14:textId="77777777" w:rsidR="00046B9A" w:rsidRDefault="00046B9A">
      <w:r>
        <w:separator/>
      </w:r>
    </w:p>
  </w:endnote>
  <w:endnote w:type="continuationSeparator" w:id="0">
    <w:p w14:paraId="69E84204" w14:textId="77777777" w:rsidR="00046B9A" w:rsidRDefault="0004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A58F" w14:textId="77777777" w:rsidR="00142655" w:rsidRPr="00E42607" w:rsidRDefault="00142655" w:rsidP="00E42607">
    <w:pPr>
      <w:pStyle w:val="Encabezado"/>
      <w:jc w:val="right"/>
      <w:rPr>
        <w:rFonts w:ascii="Arial" w:hAnsi="Arial" w:cs="Arial"/>
        <w:sz w:val="18"/>
        <w:szCs w:val="22"/>
      </w:rPr>
    </w:pPr>
    <w:r w:rsidRPr="00E42607">
      <w:rPr>
        <w:rFonts w:ascii="Arial" w:hAnsi="Arial" w:cs="Arial"/>
        <w:sz w:val="18"/>
        <w:szCs w:val="22"/>
      </w:rPr>
      <w:t xml:space="preserve">Página </w:t>
    </w:r>
    <w:r w:rsidRPr="00E42607">
      <w:rPr>
        <w:rFonts w:ascii="Arial" w:hAnsi="Arial" w:cs="Arial"/>
        <w:sz w:val="18"/>
        <w:szCs w:val="22"/>
      </w:rPr>
      <w:fldChar w:fldCharType="begin"/>
    </w:r>
    <w:r w:rsidRPr="00E42607">
      <w:rPr>
        <w:rFonts w:ascii="Arial" w:hAnsi="Arial" w:cs="Arial"/>
        <w:sz w:val="18"/>
        <w:szCs w:val="22"/>
      </w:rPr>
      <w:instrText xml:space="preserve"> PAGE </w:instrText>
    </w:r>
    <w:r w:rsidRPr="00E42607">
      <w:rPr>
        <w:rFonts w:ascii="Arial" w:hAnsi="Arial" w:cs="Arial"/>
        <w:sz w:val="18"/>
        <w:szCs w:val="22"/>
      </w:rPr>
      <w:fldChar w:fldCharType="separate"/>
    </w:r>
    <w:r w:rsidRPr="00E42607">
      <w:rPr>
        <w:rFonts w:ascii="Arial" w:hAnsi="Arial" w:cs="Arial"/>
        <w:sz w:val="18"/>
        <w:szCs w:val="22"/>
      </w:rPr>
      <w:t>1</w:t>
    </w:r>
    <w:r w:rsidRPr="00E42607">
      <w:rPr>
        <w:rFonts w:ascii="Arial" w:hAnsi="Arial" w:cs="Arial"/>
        <w:sz w:val="18"/>
        <w:szCs w:val="22"/>
      </w:rPr>
      <w:fldChar w:fldCharType="end"/>
    </w:r>
    <w:r w:rsidRPr="00E42607">
      <w:rPr>
        <w:rFonts w:ascii="Arial" w:hAnsi="Arial" w:cs="Arial"/>
        <w:sz w:val="18"/>
        <w:szCs w:val="22"/>
      </w:rPr>
      <w:t xml:space="preserve"> de </w:t>
    </w:r>
    <w:r w:rsidRPr="00E42607">
      <w:rPr>
        <w:rFonts w:ascii="Arial" w:hAnsi="Arial" w:cs="Arial"/>
        <w:sz w:val="18"/>
        <w:szCs w:val="22"/>
      </w:rPr>
      <w:fldChar w:fldCharType="begin"/>
    </w:r>
    <w:r w:rsidRPr="00E42607">
      <w:rPr>
        <w:rFonts w:ascii="Arial" w:hAnsi="Arial" w:cs="Arial"/>
        <w:sz w:val="18"/>
        <w:szCs w:val="22"/>
      </w:rPr>
      <w:instrText xml:space="preserve"> NUMPAGES </w:instrText>
    </w:r>
    <w:r w:rsidRPr="00E42607">
      <w:rPr>
        <w:rFonts w:ascii="Arial" w:hAnsi="Arial" w:cs="Arial"/>
        <w:sz w:val="18"/>
        <w:szCs w:val="22"/>
      </w:rPr>
      <w:fldChar w:fldCharType="separate"/>
    </w:r>
    <w:r w:rsidRPr="00E42607">
      <w:rPr>
        <w:rFonts w:ascii="Arial" w:hAnsi="Arial" w:cs="Arial"/>
        <w:sz w:val="18"/>
        <w:szCs w:val="22"/>
      </w:rPr>
      <w:t>7</w:t>
    </w:r>
    <w:r w:rsidRPr="00E42607">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1725" w14:textId="77777777" w:rsidR="00046B9A" w:rsidRDefault="00046B9A">
      <w:r>
        <w:separator/>
      </w:r>
    </w:p>
  </w:footnote>
  <w:footnote w:type="continuationSeparator" w:id="0">
    <w:p w14:paraId="74107296" w14:textId="77777777" w:rsidR="00046B9A" w:rsidRDefault="0004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B2FA" w14:textId="4B521864" w:rsidR="00142655" w:rsidRPr="00E42607" w:rsidRDefault="00E42607" w:rsidP="00E42607">
    <w:pPr>
      <w:pStyle w:val="Encabezado"/>
      <w:jc w:val="right"/>
      <w:rPr>
        <w:rFonts w:ascii="Arial" w:hAnsi="Arial" w:cs="Arial"/>
        <w:sz w:val="18"/>
        <w:szCs w:val="22"/>
      </w:rPr>
    </w:pPr>
    <w:r w:rsidRPr="00E42607">
      <w:rPr>
        <w:rFonts w:ascii="Arial" w:hAnsi="Arial" w:cs="Arial"/>
        <w:sz w:val="18"/>
        <w:szCs w:val="22"/>
      </w:rPr>
      <w:t xml:space="preserve">Sentencia de tutela 2ª instancia </w:t>
    </w:r>
    <w:proofErr w:type="spellStart"/>
    <w:r w:rsidR="00142655" w:rsidRPr="00E42607">
      <w:rPr>
        <w:rFonts w:ascii="Arial" w:hAnsi="Arial" w:cs="Arial"/>
        <w:sz w:val="18"/>
        <w:szCs w:val="22"/>
      </w:rPr>
      <w:t>N°</w:t>
    </w:r>
    <w:proofErr w:type="spellEnd"/>
    <w:r>
      <w:rPr>
        <w:rFonts w:ascii="Arial" w:hAnsi="Arial" w:cs="Arial"/>
        <w:sz w:val="18"/>
        <w:szCs w:val="22"/>
      </w:rPr>
      <w:t xml:space="preserve"> </w:t>
    </w:r>
    <w:r w:rsidR="00E65F92" w:rsidRPr="00E42607">
      <w:rPr>
        <w:rFonts w:ascii="Arial" w:hAnsi="Arial" w:cs="Arial"/>
        <w:sz w:val="18"/>
        <w:szCs w:val="22"/>
      </w:rPr>
      <w:t>136</w:t>
    </w:r>
  </w:p>
  <w:p w14:paraId="35052405" w14:textId="126650BB" w:rsidR="00142655" w:rsidRPr="00E42607" w:rsidRDefault="00E42607" w:rsidP="00E42607">
    <w:pPr>
      <w:pStyle w:val="Encabezado"/>
      <w:jc w:val="right"/>
      <w:rPr>
        <w:rFonts w:ascii="Arial" w:hAnsi="Arial" w:cs="Arial"/>
        <w:sz w:val="18"/>
        <w:szCs w:val="22"/>
        <w:lang w:val="es-CO"/>
      </w:rPr>
    </w:pPr>
    <w:r w:rsidRPr="00E42607">
      <w:rPr>
        <w:rFonts w:ascii="Arial" w:hAnsi="Arial" w:cs="Arial"/>
        <w:sz w:val="18"/>
        <w:szCs w:val="22"/>
      </w:rPr>
      <w:t>Radicación</w:t>
    </w:r>
    <w:r w:rsidR="00142655" w:rsidRPr="00E42607">
      <w:rPr>
        <w:rFonts w:ascii="Arial" w:hAnsi="Arial" w:cs="Arial"/>
        <w:sz w:val="18"/>
        <w:szCs w:val="22"/>
      </w:rPr>
      <w:t>: 660013187003 2024 00072 01</w:t>
    </w:r>
  </w:p>
  <w:p w14:paraId="2143AFC1" w14:textId="75B4D286" w:rsidR="00142655" w:rsidRPr="00E42607" w:rsidRDefault="00E42607" w:rsidP="00E42607">
    <w:pPr>
      <w:pStyle w:val="Encabezado"/>
      <w:jc w:val="right"/>
      <w:rPr>
        <w:rFonts w:ascii="Arial" w:hAnsi="Arial" w:cs="Arial"/>
        <w:sz w:val="18"/>
        <w:szCs w:val="22"/>
      </w:rPr>
    </w:pPr>
    <w:r w:rsidRPr="00E42607">
      <w:rPr>
        <w:rFonts w:ascii="Arial" w:hAnsi="Arial" w:cs="Arial"/>
        <w:sz w:val="18"/>
        <w:szCs w:val="22"/>
      </w:rPr>
      <w:t>Accionante</w:t>
    </w:r>
    <w:r w:rsidR="00142655" w:rsidRPr="00E42607">
      <w:rPr>
        <w:rFonts w:ascii="Arial" w:hAnsi="Arial" w:cs="Arial"/>
        <w:sz w:val="18"/>
        <w:szCs w:val="22"/>
      </w:rPr>
      <w:t xml:space="preserve">: </w:t>
    </w:r>
    <w:proofErr w:type="spellStart"/>
    <w:r w:rsidR="0068364D" w:rsidRPr="00E42607">
      <w:rPr>
        <w:rFonts w:ascii="Arial" w:hAnsi="Arial" w:cs="Arial"/>
        <w:sz w:val="18"/>
        <w:szCs w:val="22"/>
      </w:rPr>
      <w:t>Jhon</w:t>
    </w:r>
    <w:proofErr w:type="spellEnd"/>
    <w:r w:rsidR="0068364D" w:rsidRPr="00E42607">
      <w:rPr>
        <w:rFonts w:ascii="Arial" w:hAnsi="Arial" w:cs="Arial"/>
        <w:sz w:val="18"/>
        <w:szCs w:val="22"/>
      </w:rPr>
      <w:t xml:space="preserve"> A</w:t>
    </w:r>
    <w:r w:rsidRPr="00E42607">
      <w:rPr>
        <w:rFonts w:ascii="Arial" w:hAnsi="Arial" w:cs="Arial"/>
        <w:sz w:val="18"/>
        <w:szCs w:val="22"/>
      </w:rPr>
      <w:t xml:space="preserve">. Sandoval </w:t>
    </w:r>
    <w:r w:rsidR="0068364D" w:rsidRPr="00E42607">
      <w:rPr>
        <w:rFonts w:ascii="Arial" w:hAnsi="Arial" w:cs="Arial"/>
        <w:sz w:val="18"/>
        <w:szCs w:val="22"/>
      </w:rPr>
      <w:t>Echeverry</w:t>
    </w:r>
  </w:p>
  <w:p w14:paraId="3CBA5415" w14:textId="3E1133AB" w:rsidR="00142655" w:rsidRPr="00E42607" w:rsidRDefault="0068364D" w:rsidP="00E42607">
    <w:pPr>
      <w:pStyle w:val="Encabezado"/>
      <w:jc w:val="right"/>
      <w:rPr>
        <w:rFonts w:ascii="Arial" w:hAnsi="Arial" w:cs="Arial"/>
        <w:sz w:val="18"/>
        <w:szCs w:val="22"/>
      </w:rPr>
    </w:pPr>
    <w:r w:rsidRPr="00E42607">
      <w:rPr>
        <w:rFonts w:ascii="Arial" w:hAnsi="Arial" w:cs="Arial"/>
        <w:sz w:val="18"/>
        <w:szCs w:val="22"/>
      </w:rPr>
      <w:t xml:space="preserve">Confirma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4C3A1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24"/>
        </w:tabs>
      </w:pPr>
      <w:rPr>
        <w:rFonts w:cs="Times New Roman" w:hint="default"/>
        <w:b w:val="0"/>
        <w:i w:val="0"/>
        <w:color w:val="000000"/>
      </w:rPr>
    </w:lvl>
    <w:lvl w:ilvl="2">
      <w:start w:val="1"/>
      <w:numFmt w:val="decimal"/>
      <w:isLgl/>
      <w:lvlText w:val="%1.%2.%3."/>
      <w:lvlJc w:val="left"/>
      <w:pPr>
        <w:tabs>
          <w:tab w:val="num" w:pos="851"/>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6"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4104712">
    <w:abstractNumId w:val="6"/>
  </w:num>
  <w:num w:numId="2" w16cid:durableId="1765111543">
    <w:abstractNumId w:val="0"/>
  </w:num>
  <w:num w:numId="3" w16cid:durableId="167409581">
    <w:abstractNumId w:val="5"/>
  </w:num>
  <w:num w:numId="4" w16cid:durableId="2012708358">
    <w:abstractNumId w:val="2"/>
  </w:num>
  <w:num w:numId="5" w16cid:durableId="1035421250">
    <w:abstractNumId w:val="3"/>
  </w:num>
  <w:num w:numId="6" w16cid:durableId="184559846">
    <w:abstractNumId w:val="1"/>
  </w:num>
  <w:num w:numId="7" w16cid:durableId="880678051">
    <w:abstractNumId w:val="7"/>
  </w:num>
  <w:num w:numId="8" w16cid:durableId="1749767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11F6"/>
    <w:rsid w:val="00001AEC"/>
    <w:rsid w:val="00001F33"/>
    <w:rsid w:val="000022E3"/>
    <w:rsid w:val="00002C42"/>
    <w:rsid w:val="00002FDF"/>
    <w:rsid w:val="000054E6"/>
    <w:rsid w:val="00005D93"/>
    <w:rsid w:val="00006C01"/>
    <w:rsid w:val="00010D4A"/>
    <w:rsid w:val="00012366"/>
    <w:rsid w:val="00012DB4"/>
    <w:rsid w:val="00013CDC"/>
    <w:rsid w:val="0001434A"/>
    <w:rsid w:val="00016162"/>
    <w:rsid w:val="00017CFC"/>
    <w:rsid w:val="0002070E"/>
    <w:rsid w:val="0002114E"/>
    <w:rsid w:val="00021A69"/>
    <w:rsid w:val="00022D74"/>
    <w:rsid w:val="00025670"/>
    <w:rsid w:val="00025914"/>
    <w:rsid w:val="00025A8F"/>
    <w:rsid w:val="00026461"/>
    <w:rsid w:val="00027059"/>
    <w:rsid w:val="00027B8D"/>
    <w:rsid w:val="0003046F"/>
    <w:rsid w:val="00032E54"/>
    <w:rsid w:val="0003380D"/>
    <w:rsid w:val="00033DDE"/>
    <w:rsid w:val="000342A9"/>
    <w:rsid w:val="0003455A"/>
    <w:rsid w:val="00034C2D"/>
    <w:rsid w:val="00036480"/>
    <w:rsid w:val="000405EF"/>
    <w:rsid w:val="0004165E"/>
    <w:rsid w:val="000421F4"/>
    <w:rsid w:val="000421F5"/>
    <w:rsid w:val="00044FFC"/>
    <w:rsid w:val="00045071"/>
    <w:rsid w:val="00045EC2"/>
    <w:rsid w:val="000465B0"/>
    <w:rsid w:val="00046B9A"/>
    <w:rsid w:val="000517CB"/>
    <w:rsid w:val="00051CD8"/>
    <w:rsid w:val="00051D79"/>
    <w:rsid w:val="00052167"/>
    <w:rsid w:val="00052D46"/>
    <w:rsid w:val="000545F8"/>
    <w:rsid w:val="00054AF2"/>
    <w:rsid w:val="00054DB8"/>
    <w:rsid w:val="00054FEF"/>
    <w:rsid w:val="00056A77"/>
    <w:rsid w:val="00061844"/>
    <w:rsid w:val="00067886"/>
    <w:rsid w:val="00067F2D"/>
    <w:rsid w:val="00070D36"/>
    <w:rsid w:val="00072906"/>
    <w:rsid w:val="00074273"/>
    <w:rsid w:val="00080147"/>
    <w:rsid w:val="000831DC"/>
    <w:rsid w:val="00084915"/>
    <w:rsid w:val="000849CA"/>
    <w:rsid w:val="00084EF2"/>
    <w:rsid w:val="000914AE"/>
    <w:rsid w:val="00091533"/>
    <w:rsid w:val="00091DF9"/>
    <w:rsid w:val="000923B8"/>
    <w:rsid w:val="0009289E"/>
    <w:rsid w:val="000928A1"/>
    <w:rsid w:val="000964CF"/>
    <w:rsid w:val="00096AAE"/>
    <w:rsid w:val="00096F60"/>
    <w:rsid w:val="000A0841"/>
    <w:rsid w:val="000A09B5"/>
    <w:rsid w:val="000A5145"/>
    <w:rsid w:val="000A6B41"/>
    <w:rsid w:val="000A6F89"/>
    <w:rsid w:val="000A7290"/>
    <w:rsid w:val="000A7F70"/>
    <w:rsid w:val="000B1B2A"/>
    <w:rsid w:val="000B1CE2"/>
    <w:rsid w:val="000B2E47"/>
    <w:rsid w:val="000B3851"/>
    <w:rsid w:val="000B3A83"/>
    <w:rsid w:val="000B42AD"/>
    <w:rsid w:val="000B4BA1"/>
    <w:rsid w:val="000B50D2"/>
    <w:rsid w:val="000B68EE"/>
    <w:rsid w:val="000B6F84"/>
    <w:rsid w:val="000C0A05"/>
    <w:rsid w:val="000C2223"/>
    <w:rsid w:val="000C2CDF"/>
    <w:rsid w:val="000C454C"/>
    <w:rsid w:val="000C5CD9"/>
    <w:rsid w:val="000C79C0"/>
    <w:rsid w:val="000D4CAF"/>
    <w:rsid w:val="000D4E41"/>
    <w:rsid w:val="000D5C99"/>
    <w:rsid w:val="000D6950"/>
    <w:rsid w:val="000D742E"/>
    <w:rsid w:val="000E050A"/>
    <w:rsid w:val="000E091F"/>
    <w:rsid w:val="000E3158"/>
    <w:rsid w:val="000E41B7"/>
    <w:rsid w:val="000E44BB"/>
    <w:rsid w:val="000E52BF"/>
    <w:rsid w:val="000E592B"/>
    <w:rsid w:val="000E6376"/>
    <w:rsid w:val="000E7779"/>
    <w:rsid w:val="000F0308"/>
    <w:rsid w:val="000F0632"/>
    <w:rsid w:val="000F0690"/>
    <w:rsid w:val="000F0B83"/>
    <w:rsid w:val="000F1A7D"/>
    <w:rsid w:val="000F4C89"/>
    <w:rsid w:val="000F6080"/>
    <w:rsid w:val="000F6BDA"/>
    <w:rsid w:val="000F7141"/>
    <w:rsid w:val="00100785"/>
    <w:rsid w:val="00103529"/>
    <w:rsid w:val="00103703"/>
    <w:rsid w:val="00104ABB"/>
    <w:rsid w:val="00104E63"/>
    <w:rsid w:val="0011097B"/>
    <w:rsid w:val="00111210"/>
    <w:rsid w:val="00111601"/>
    <w:rsid w:val="00112E13"/>
    <w:rsid w:val="00112E6C"/>
    <w:rsid w:val="00112EEF"/>
    <w:rsid w:val="00114886"/>
    <w:rsid w:val="00116DB5"/>
    <w:rsid w:val="001173FA"/>
    <w:rsid w:val="001174DA"/>
    <w:rsid w:val="00117F9A"/>
    <w:rsid w:val="001220BD"/>
    <w:rsid w:val="00122102"/>
    <w:rsid w:val="00122E40"/>
    <w:rsid w:val="0012325B"/>
    <w:rsid w:val="00130271"/>
    <w:rsid w:val="00131BE4"/>
    <w:rsid w:val="00131BF5"/>
    <w:rsid w:val="00131ED9"/>
    <w:rsid w:val="00132CE0"/>
    <w:rsid w:val="00132FDF"/>
    <w:rsid w:val="00135D8A"/>
    <w:rsid w:val="0013741E"/>
    <w:rsid w:val="00140222"/>
    <w:rsid w:val="00142655"/>
    <w:rsid w:val="00142C32"/>
    <w:rsid w:val="0014563E"/>
    <w:rsid w:val="00145A09"/>
    <w:rsid w:val="00145B12"/>
    <w:rsid w:val="001463B1"/>
    <w:rsid w:val="0015036F"/>
    <w:rsid w:val="0015112C"/>
    <w:rsid w:val="0015167E"/>
    <w:rsid w:val="001526A9"/>
    <w:rsid w:val="00152BE0"/>
    <w:rsid w:val="00154C5A"/>
    <w:rsid w:val="00155298"/>
    <w:rsid w:val="0015639E"/>
    <w:rsid w:val="001563C8"/>
    <w:rsid w:val="00156E5B"/>
    <w:rsid w:val="00157A78"/>
    <w:rsid w:val="00157DF8"/>
    <w:rsid w:val="00160982"/>
    <w:rsid w:val="00164BCE"/>
    <w:rsid w:val="00165E06"/>
    <w:rsid w:val="001660EC"/>
    <w:rsid w:val="00166F56"/>
    <w:rsid w:val="00170006"/>
    <w:rsid w:val="00171FC9"/>
    <w:rsid w:val="00173400"/>
    <w:rsid w:val="001745AC"/>
    <w:rsid w:val="00175E74"/>
    <w:rsid w:val="0017698E"/>
    <w:rsid w:val="00176B5E"/>
    <w:rsid w:val="00177C72"/>
    <w:rsid w:val="00180B8E"/>
    <w:rsid w:val="001835AB"/>
    <w:rsid w:val="001853F7"/>
    <w:rsid w:val="001861F0"/>
    <w:rsid w:val="00186333"/>
    <w:rsid w:val="001869C2"/>
    <w:rsid w:val="00186B64"/>
    <w:rsid w:val="00187297"/>
    <w:rsid w:val="0018776C"/>
    <w:rsid w:val="00190CE7"/>
    <w:rsid w:val="00192BD8"/>
    <w:rsid w:val="00195629"/>
    <w:rsid w:val="00196302"/>
    <w:rsid w:val="001A0E40"/>
    <w:rsid w:val="001A10F3"/>
    <w:rsid w:val="001A12D4"/>
    <w:rsid w:val="001A1C4C"/>
    <w:rsid w:val="001A3B55"/>
    <w:rsid w:val="001A636A"/>
    <w:rsid w:val="001A718F"/>
    <w:rsid w:val="001A71A0"/>
    <w:rsid w:val="001A7234"/>
    <w:rsid w:val="001A7BE5"/>
    <w:rsid w:val="001B04A7"/>
    <w:rsid w:val="001B1D5D"/>
    <w:rsid w:val="001B2D5A"/>
    <w:rsid w:val="001B356E"/>
    <w:rsid w:val="001B4872"/>
    <w:rsid w:val="001B4A1F"/>
    <w:rsid w:val="001B50B4"/>
    <w:rsid w:val="001B58C3"/>
    <w:rsid w:val="001B62D8"/>
    <w:rsid w:val="001B75C8"/>
    <w:rsid w:val="001C1838"/>
    <w:rsid w:val="001C2ED5"/>
    <w:rsid w:val="001C3436"/>
    <w:rsid w:val="001C37DD"/>
    <w:rsid w:val="001C461D"/>
    <w:rsid w:val="001C5460"/>
    <w:rsid w:val="001C5C77"/>
    <w:rsid w:val="001C67BF"/>
    <w:rsid w:val="001C6A5A"/>
    <w:rsid w:val="001D01E8"/>
    <w:rsid w:val="001D06C2"/>
    <w:rsid w:val="001D17ED"/>
    <w:rsid w:val="001D2604"/>
    <w:rsid w:val="001D5910"/>
    <w:rsid w:val="001D672A"/>
    <w:rsid w:val="001D6D69"/>
    <w:rsid w:val="001D7024"/>
    <w:rsid w:val="001D7A9B"/>
    <w:rsid w:val="001E0FEA"/>
    <w:rsid w:val="001E1E61"/>
    <w:rsid w:val="001E248C"/>
    <w:rsid w:val="001E25D6"/>
    <w:rsid w:val="001E2B21"/>
    <w:rsid w:val="001E560C"/>
    <w:rsid w:val="001E69CA"/>
    <w:rsid w:val="001F0965"/>
    <w:rsid w:val="001F140B"/>
    <w:rsid w:val="001F1ABE"/>
    <w:rsid w:val="001F2951"/>
    <w:rsid w:val="001F3101"/>
    <w:rsid w:val="001F41FF"/>
    <w:rsid w:val="001F4D66"/>
    <w:rsid w:val="001F602D"/>
    <w:rsid w:val="001F662F"/>
    <w:rsid w:val="002033C6"/>
    <w:rsid w:val="00204D9C"/>
    <w:rsid w:val="002074F8"/>
    <w:rsid w:val="002104C5"/>
    <w:rsid w:val="002120C3"/>
    <w:rsid w:val="002130DA"/>
    <w:rsid w:val="00214FDC"/>
    <w:rsid w:val="00220358"/>
    <w:rsid w:val="00220CC6"/>
    <w:rsid w:val="00221D48"/>
    <w:rsid w:val="00221F8D"/>
    <w:rsid w:val="00222CDD"/>
    <w:rsid w:val="0022332F"/>
    <w:rsid w:val="00223547"/>
    <w:rsid w:val="00225E2C"/>
    <w:rsid w:val="0022627A"/>
    <w:rsid w:val="00226479"/>
    <w:rsid w:val="002267D8"/>
    <w:rsid w:val="0022695A"/>
    <w:rsid w:val="00230667"/>
    <w:rsid w:val="00230CE3"/>
    <w:rsid w:val="00231447"/>
    <w:rsid w:val="00231A0C"/>
    <w:rsid w:val="002354A8"/>
    <w:rsid w:val="002365E7"/>
    <w:rsid w:val="00237406"/>
    <w:rsid w:val="00237E95"/>
    <w:rsid w:val="00240491"/>
    <w:rsid w:val="00241A7A"/>
    <w:rsid w:val="00241BE2"/>
    <w:rsid w:val="0024437F"/>
    <w:rsid w:val="0024740C"/>
    <w:rsid w:val="0024743B"/>
    <w:rsid w:val="002504AF"/>
    <w:rsid w:val="00250609"/>
    <w:rsid w:val="00250A81"/>
    <w:rsid w:val="00250AC4"/>
    <w:rsid w:val="00251FE2"/>
    <w:rsid w:val="00252E3F"/>
    <w:rsid w:val="00254F1C"/>
    <w:rsid w:val="00256235"/>
    <w:rsid w:val="002612A0"/>
    <w:rsid w:val="00261FA4"/>
    <w:rsid w:val="00262C6A"/>
    <w:rsid w:val="00263452"/>
    <w:rsid w:val="002637EF"/>
    <w:rsid w:val="00264231"/>
    <w:rsid w:val="00267159"/>
    <w:rsid w:val="00267FA2"/>
    <w:rsid w:val="0027129F"/>
    <w:rsid w:val="0027173E"/>
    <w:rsid w:val="00274918"/>
    <w:rsid w:val="00274E63"/>
    <w:rsid w:val="00275072"/>
    <w:rsid w:val="002752E5"/>
    <w:rsid w:val="00275329"/>
    <w:rsid w:val="00277CA7"/>
    <w:rsid w:val="002812F7"/>
    <w:rsid w:val="00281BC6"/>
    <w:rsid w:val="002823AB"/>
    <w:rsid w:val="002831DD"/>
    <w:rsid w:val="0028382C"/>
    <w:rsid w:val="002844F5"/>
    <w:rsid w:val="0028606A"/>
    <w:rsid w:val="00287604"/>
    <w:rsid w:val="002904D3"/>
    <w:rsid w:val="00291624"/>
    <w:rsid w:val="0029353C"/>
    <w:rsid w:val="0029394D"/>
    <w:rsid w:val="00294AA2"/>
    <w:rsid w:val="0029652E"/>
    <w:rsid w:val="0029685D"/>
    <w:rsid w:val="00296CF2"/>
    <w:rsid w:val="00297289"/>
    <w:rsid w:val="00297982"/>
    <w:rsid w:val="002A02B8"/>
    <w:rsid w:val="002A3249"/>
    <w:rsid w:val="002A336E"/>
    <w:rsid w:val="002A3C87"/>
    <w:rsid w:val="002A4C5D"/>
    <w:rsid w:val="002A686C"/>
    <w:rsid w:val="002A6F6B"/>
    <w:rsid w:val="002A79F5"/>
    <w:rsid w:val="002B06BC"/>
    <w:rsid w:val="002B0E03"/>
    <w:rsid w:val="002B3374"/>
    <w:rsid w:val="002B45C0"/>
    <w:rsid w:val="002B5CA9"/>
    <w:rsid w:val="002B5F4B"/>
    <w:rsid w:val="002B66D6"/>
    <w:rsid w:val="002B6ACE"/>
    <w:rsid w:val="002B6F30"/>
    <w:rsid w:val="002B6FA3"/>
    <w:rsid w:val="002C37BD"/>
    <w:rsid w:val="002C42F5"/>
    <w:rsid w:val="002C7CAC"/>
    <w:rsid w:val="002C7D01"/>
    <w:rsid w:val="002D0F50"/>
    <w:rsid w:val="002D0FEB"/>
    <w:rsid w:val="002D11AD"/>
    <w:rsid w:val="002D1631"/>
    <w:rsid w:val="002D1BEE"/>
    <w:rsid w:val="002D53B5"/>
    <w:rsid w:val="002D53D4"/>
    <w:rsid w:val="002D6BA9"/>
    <w:rsid w:val="002D7987"/>
    <w:rsid w:val="002E0E37"/>
    <w:rsid w:val="002E1E08"/>
    <w:rsid w:val="002E3EC8"/>
    <w:rsid w:val="002E5F7E"/>
    <w:rsid w:val="002E6795"/>
    <w:rsid w:val="002E6D7D"/>
    <w:rsid w:val="002E6ED3"/>
    <w:rsid w:val="002F0DA5"/>
    <w:rsid w:val="002F0E7A"/>
    <w:rsid w:val="002F2E2E"/>
    <w:rsid w:val="002F361B"/>
    <w:rsid w:val="002F3E66"/>
    <w:rsid w:val="002F5407"/>
    <w:rsid w:val="00300152"/>
    <w:rsid w:val="00300D0F"/>
    <w:rsid w:val="003012CD"/>
    <w:rsid w:val="003019C7"/>
    <w:rsid w:val="00303ED9"/>
    <w:rsid w:val="00306F6F"/>
    <w:rsid w:val="0030726B"/>
    <w:rsid w:val="0031074C"/>
    <w:rsid w:val="00312120"/>
    <w:rsid w:val="00312D38"/>
    <w:rsid w:val="00313304"/>
    <w:rsid w:val="003135AB"/>
    <w:rsid w:val="00313B18"/>
    <w:rsid w:val="00315378"/>
    <w:rsid w:val="0031633F"/>
    <w:rsid w:val="00317C73"/>
    <w:rsid w:val="00321AE5"/>
    <w:rsid w:val="00321FAA"/>
    <w:rsid w:val="003230E9"/>
    <w:rsid w:val="00323318"/>
    <w:rsid w:val="00323B07"/>
    <w:rsid w:val="00323ECB"/>
    <w:rsid w:val="00325A66"/>
    <w:rsid w:val="00326C6F"/>
    <w:rsid w:val="0033087F"/>
    <w:rsid w:val="00333F32"/>
    <w:rsid w:val="003346ED"/>
    <w:rsid w:val="00336E15"/>
    <w:rsid w:val="00336E88"/>
    <w:rsid w:val="00340C1D"/>
    <w:rsid w:val="003414FF"/>
    <w:rsid w:val="003416C8"/>
    <w:rsid w:val="00341E51"/>
    <w:rsid w:val="0034203A"/>
    <w:rsid w:val="00343E02"/>
    <w:rsid w:val="0034491C"/>
    <w:rsid w:val="0035005E"/>
    <w:rsid w:val="003502E4"/>
    <w:rsid w:val="00350F43"/>
    <w:rsid w:val="003510F1"/>
    <w:rsid w:val="00351B62"/>
    <w:rsid w:val="003523AC"/>
    <w:rsid w:val="0035387E"/>
    <w:rsid w:val="0035453C"/>
    <w:rsid w:val="003548AB"/>
    <w:rsid w:val="0035498D"/>
    <w:rsid w:val="003574BA"/>
    <w:rsid w:val="00357F85"/>
    <w:rsid w:val="0036060D"/>
    <w:rsid w:val="00360A80"/>
    <w:rsid w:val="00361474"/>
    <w:rsid w:val="00366159"/>
    <w:rsid w:val="0036733B"/>
    <w:rsid w:val="003677C9"/>
    <w:rsid w:val="003730EC"/>
    <w:rsid w:val="00375666"/>
    <w:rsid w:val="00375A0F"/>
    <w:rsid w:val="00376916"/>
    <w:rsid w:val="003772E0"/>
    <w:rsid w:val="0038055F"/>
    <w:rsid w:val="00381D4B"/>
    <w:rsid w:val="003821AF"/>
    <w:rsid w:val="003839E3"/>
    <w:rsid w:val="00385D42"/>
    <w:rsid w:val="00386061"/>
    <w:rsid w:val="00387E2A"/>
    <w:rsid w:val="00390F5C"/>
    <w:rsid w:val="00391CB3"/>
    <w:rsid w:val="003923C4"/>
    <w:rsid w:val="0039293A"/>
    <w:rsid w:val="00393663"/>
    <w:rsid w:val="003936DE"/>
    <w:rsid w:val="00395704"/>
    <w:rsid w:val="0039599A"/>
    <w:rsid w:val="003959E1"/>
    <w:rsid w:val="00395BB1"/>
    <w:rsid w:val="0039606D"/>
    <w:rsid w:val="00396FFE"/>
    <w:rsid w:val="003A074B"/>
    <w:rsid w:val="003A131F"/>
    <w:rsid w:val="003A13B2"/>
    <w:rsid w:val="003A2A46"/>
    <w:rsid w:val="003A32EB"/>
    <w:rsid w:val="003A51BD"/>
    <w:rsid w:val="003A6429"/>
    <w:rsid w:val="003A6EE0"/>
    <w:rsid w:val="003A7A7B"/>
    <w:rsid w:val="003B035F"/>
    <w:rsid w:val="003B2105"/>
    <w:rsid w:val="003B2445"/>
    <w:rsid w:val="003B3471"/>
    <w:rsid w:val="003B4ABB"/>
    <w:rsid w:val="003B5770"/>
    <w:rsid w:val="003B598A"/>
    <w:rsid w:val="003B6EE8"/>
    <w:rsid w:val="003B78B4"/>
    <w:rsid w:val="003B7F26"/>
    <w:rsid w:val="003C06E9"/>
    <w:rsid w:val="003C30EA"/>
    <w:rsid w:val="003C395A"/>
    <w:rsid w:val="003C40CC"/>
    <w:rsid w:val="003C7687"/>
    <w:rsid w:val="003D0E93"/>
    <w:rsid w:val="003D209E"/>
    <w:rsid w:val="003D2552"/>
    <w:rsid w:val="003D4A89"/>
    <w:rsid w:val="003D4E3F"/>
    <w:rsid w:val="003D4FF8"/>
    <w:rsid w:val="003D50C6"/>
    <w:rsid w:val="003D5780"/>
    <w:rsid w:val="003D68E6"/>
    <w:rsid w:val="003E3FDB"/>
    <w:rsid w:val="003E4F71"/>
    <w:rsid w:val="003E5915"/>
    <w:rsid w:val="003E6B31"/>
    <w:rsid w:val="003F17E7"/>
    <w:rsid w:val="003F3B94"/>
    <w:rsid w:val="003F461D"/>
    <w:rsid w:val="003F5E7C"/>
    <w:rsid w:val="003F6B77"/>
    <w:rsid w:val="003F7AC2"/>
    <w:rsid w:val="0040144C"/>
    <w:rsid w:val="004027C9"/>
    <w:rsid w:val="004029F7"/>
    <w:rsid w:val="004030E4"/>
    <w:rsid w:val="00403244"/>
    <w:rsid w:val="0040358D"/>
    <w:rsid w:val="00403BA1"/>
    <w:rsid w:val="00403EB4"/>
    <w:rsid w:val="004044AC"/>
    <w:rsid w:val="00406883"/>
    <w:rsid w:val="00407A82"/>
    <w:rsid w:val="00407C35"/>
    <w:rsid w:val="0041234A"/>
    <w:rsid w:val="004127E6"/>
    <w:rsid w:val="00412C0A"/>
    <w:rsid w:val="004130DA"/>
    <w:rsid w:val="00414808"/>
    <w:rsid w:val="00415A59"/>
    <w:rsid w:val="00416583"/>
    <w:rsid w:val="00420253"/>
    <w:rsid w:val="00420938"/>
    <w:rsid w:val="00420F19"/>
    <w:rsid w:val="00423A4B"/>
    <w:rsid w:val="004242EC"/>
    <w:rsid w:val="004273F9"/>
    <w:rsid w:val="0043053C"/>
    <w:rsid w:val="0043491A"/>
    <w:rsid w:val="004351B8"/>
    <w:rsid w:val="00435685"/>
    <w:rsid w:val="00437817"/>
    <w:rsid w:val="00440755"/>
    <w:rsid w:val="00442DF2"/>
    <w:rsid w:val="00443BCA"/>
    <w:rsid w:val="00444223"/>
    <w:rsid w:val="00445496"/>
    <w:rsid w:val="0044549F"/>
    <w:rsid w:val="00446F74"/>
    <w:rsid w:val="00446FD7"/>
    <w:rsid w:val="0045004A"/>
    <w:rsid w:val="0045009F"/>
    <w:rsid w:val="004506F6"/>
    <w:rsid w:val="00450C67"/>
    <w:rsid w:val="004521A8"/>
    <w:rsid w:val="00452C5A"/>
    <w:rsid w:val="00452CC2"/>
    <w:rsid w:val="00453279"/>
    <w:rsid w:val="004551CA"/>
    <w:rsid w:val="0045596F"/>
    <w:rsid w:val="004561E1"/>
    <w:rsid w:val="004612CC"/>
    <w:rsid w:val="00461A20"/>
    <w:rsid w:val="004656DB"/>
    <w:rsid w:val="004657C2"/>
    <w:rsid w:val="00470638"/>
    <w:rsid w:val="00470686"/>
    <w:rsid w:val="00474B21"/>
    <w:rsid w:val="00475C46"/>
    <w:rsid w:val="00476C82"/>
    <w:rsid w:val="0048017E"/>
    <w:rsid w:val="004816D8"/>
    <w:rsid w:val="0048213A"/>
    <w:rsid w:val="0048219F"/>
    <w:rsid w:val="00485267"/>
    <w:rsid w:val="00485EAD"/>
    <w:rsid w:val="00486FBC"/>
    <w:rsid w:val="004872FE"/>
    <w:rsid w:val="00487AF2"/>
    <w:rsid w:val="00487B41"/>
    <w:rsid w:val="00490164"/>
    <w:rsid w:val="004907E1"/>
    <w:rsid w:val="004924F2"/>
    <w:rsid w:val="00492814"/>
    <w:rsid w:val="00493794"/>
    <w:rsid w:val="004945C4"/>
    <w:rsid w:val="00495A7A"/>
    <w:rsid w:val="004972E0"/>
    <w:rsid w:val="00497313"/>
    <w:rsid w:val="00497807"/>
    <w:rsid w:val="00497EA3"/>
    <w:rsid w:val="004A1736"/>
    <w:rsid w:val="004A2373"/>
    <w:rsid w:val="004A3427"/>
    <w:rsid w:val="004A4006"/>
    <w:rsid w:val="004A40AA"/>
    <w:rsid w:val="004A55E1"/>
    <w:rsid w:val="004A7195"/>
    <w:rsid w:val="004B13B8"/>
    <w:rsid w:val="004B1745"/>
    <w:rsid w:val="004B1CCC"/>
    <w:rsid w:val="004B2219"/>
    <w:rsid w:val="004B24EB"/>
    <w:rsid w:val="004B2B0D"/>
    <w:rsid w:val="004B2BB6"/>
    <w:rsid w:val="004B41DD"/>
    <w:rsid w:val="004C00B0"/>
    <w:rsid w:val="004C0176"/>
    <w:rsid w:val="004C0266"/>
    <w:rsid w:val="004C13C4"/>
    <w:rsid w:val="004C1A15"/>
    <w:rsid w:val="004C3779"/>
    <w:rsid w:val="004C4686"/>
    <w:rsid w:val="004C494B"/>
    <w:rsid w:val="004C547C"/>
    <w:rsid w:val="004C7E85"/>
    <w:rsid w:val="004D0E01"/>
    <w:rsid w:val="004D14B6"/>
    <w:rsid w:val="004D21B9"/>
    <w:rsid w:val="004D24C2"/>
    <w:rsid w:val="004D3032"/>
    <w:rsid w:val="004D3C1C"/>
    <w:rsid w:val="004D539D"/>
    <w:rsid w:val="004D5B1A"/>
    <w:rsid w:val="004E000D"/>
    <w:rsid w:val="004E04D0"/>
    <w:rsid w:val="004E1D50"/>
    <w:rsid w:val="004E2B50"/>
    <w:rsid w:val="004E3218"/>
    <w:rsid w:val="004E4450"/>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D60"/>
    <w:rsid w:val="00511668"/>
    <w:rsid w:val="00511E08"/>
    <w:rsid w:val="0051205F"/>
    <w:rsid w:val="00512DEB"/>
    <w:rsid w:val="0051382E"/>
    <w:rsid w:val="0051430C"/>
    <w:rsid w:val="00514A50"/>
    <w:rsid w:val="005172EE"/>
    <w:rsid w:val="005200EF"/>
    <w:rsid w:val="00522DA4"/>
    <w:rsid w:val="00524651"/>
    <w:rsid w:val="005248F8"/>
    <w:rsid w:val="005257B5"/>
    <w:rsid w:val="00525F8C"/>
    <w:rsid w:val="00526CA9"/>
    <w:rsid w:val="0052757C"/>
    <w:rsid w:val="00531F40"/>
    <w:rsid w:val="00535B02"/>
    <w:rsid w:val="00535EDE"/>
    <w:rsid w:val="0053744A"/>
    <w:rsid w:val="00540C87"/>
    <w:rsid w:val="0054181C"/>
    <w:rsid w:val="0054281C"/>
    <w:rsid w:val="00544917"/>
    <w:rsid w:val="005449D2"/>
    <w:rsid w:val="0054670E"/>
    <w:rsid w:val="00547D59"/>
    <w:rsid w:val="00551C3C"/>
    <w:rsid w:val="00551D61"/>
    <w:rsid w:val="005551B6"/>
    <w:rsid w:val="005561F0"/>
    <w:rsid w:val="00561314"/>
    <w:rsid w:val="00562482"/>
    <w:rsid w:val="005627B0"/>
    <w:rsid w:val="005632B3"/>
    <w:rsid w:val="005658A2"/>
    <w:rsid w:val="005671B4"/>
    <w:rsid w:val="00567D6D"/>
    <w:rsid w:val="00567F7E"/>
    <w:rsid w:val="005706CC"/>
    <w:rsid w:val="00571117"/>
    <w:rsid w:val="00571288"/>
    <w:rsid w:val="00571CF3"/>
    <w:rsid w:val="00573F1C"/>
    <w:rsid w:val="0057451A"/>
    <w:rsid w:val="005747CD"/>
    <w:rsid w:val="0057603D"/>
    <w:rsid w:val="005764AC"/>
    <w:rsid w:val="0058021A"/>
    <w:rsid w:val="00580283"/>
    <w:rsid w:val="00580EE7"/>
    <w:rsid w:val="005826D5"/>
    <w:rsid w:val="00582D52"/>
    <w:rsid w:val="0058338E"/>
    <w:rsid w:val="00583B5D"/>
    <w:rsid w:val="00585143"/>
    <w:rsid w:val="00586336"/>
    <w:rsid w:val="00586751"/>
    <w:rsid w:val="00590C56"/>
    <w:rsid w:val="00591B07"/>
    <w:rsid w:val="005921DE"/>
    <w:rsid w:val="00592A02"/>
    <w:rsid w:val="005944BA"/>
    <w:rsid w:val="00594EF8"/>
    <w:rsid w:val="005951EA"/>
    <w:rsid w:val="00595BFB"/>
    <w:rsid w:val="00596997"/>
    <w:rsid w:val="0059776C"/>
    <w:rsid w:val="005A3DA2"/>
    <w:rsid w:val="005A489E"/>
    <w:rsid w:val="005A57E9"/>
    <w:rsid w:val="005A72CD"/>
    <w:rsid w:val="005A7E1D"/>
    <w:rsid w:val="005B0DF1"/>
    <w:rsid w:val="005B110C"/>
    <w:rsid w:val="005B164C"/>
    <w:rsid w:val="005B170D"/>
    <w:rsid w:val="005B263B"/>
    <w:rsid w:val="005B2B8B"/>
    <w:rsid w:val="005B4F6F"/>
    <w:rsid w:val="005B67CA"/>
    <w:rsid w:val="005B6922"/>
    <w:rsid w:val="005B7706"/>
    <w:rsid w:val="005B7ECC"/>
    <w:rsid w:val="005C1B0E"/>
    <w:rsid w:val="005C2679"/>
    <w:rsid w:val="005C4126"/>
    <w:rsid w:val="005C412E"/>
    <w:rsid w:val="005C55B6"/>
    <w:rsid w:val="005C569C"/>
    <w:rsid w:val="005C583F"/>
    <w:rsid w:val="005D024F"/>
    <w:rsid w:val="005D341C"/>
    <w:rsid w:val="005D3B53"/>
    <w:rsid w:val="005D60E5"/>
    <w:rsid w:val="005D67B2"/>
    <w:rsid w:val="005E6397"/>
    <w:rsid w:val="005E67A1"/>
    <w:rsid w:val="005E7E23"/>
    <w:rsid w:val="005F1666"/>
    <w:rsid w:val="005F1B81"/>
    <w:rsid w:val="005F1C87"/>
    <w:rsid w:val="005F1EFA"/>
    <w:rsid w:val="005F2155"/>
    <w:rsid w:val="005F5DE1"/>
    <w:rsid w:val="005F7E69"/>
    <w:rsid w:val="006013C6"/>
    <w:rsid w:val="00601A0C"/>
    <w:rsid w:val="00603768"/>
    <w:rsid w:val="00603F36"/>
    <w:rsid w:val="00604055"/>
    <w:rsid w:val="00604816"/>
    <w:rsid w:val="006055B8"/>
    <w:rsid w:val="006108E6"/>
    <w:rsid w:val="00610945"/>
    <w:rsid w:val="0061296C"/>
    <w:rsid w:val="00612C85"/>
    <w:rsid w:val="00613164"/>
    <w:rsid w:val="00614386"/>
    <w:rsid w:val="00615612"/>
    <w:rsid w:val="00617437"/>
    <w:rsid w:val="00620A44"/>
    <w:rsid w:val="0062134E"/>
    <w:rsid w:val="00621D33"/>
    <w:rsid w:val="00623E32"/>
    <w:rsid w:val="00624027"/>
    <w:rsid w:val="006258B9"/>
    <w:rsid w:val="0062631D"/>
    <w:rsid w:val="0062708E"/>
    <w:rsid w:val="00630F53"/>
    <w:rsid w:val="00631DF6"/>
    <w:rsid w:val="006321DF"/>
    <w:rsid w:val="0063408E"/>
    <w:rsid w:val="006348A1"/>
    <w:rsid w:val="00634CA7"/>
    <w:rsid w:val="00636A10"/>
    <w:rsid w:val="00637333"/>
    <w:rsid w:val="0064092C"/>
    <w:rsid w:val="00640DC2"/>
    <w:rsid w:val="00640EBF"/>
    <w:rsid w:val="00642519"/>
    <w:rsid w:val="00643886"/>
    <w:rsid w:val="00643B8A"/>
    <w:rsid w:val="00644196"/>
    <w:rsid w:val="00644CA4"/>
    <w:rsid w:val="006454BD"/>
    <w:rsid w:val="00646987"/>
    <w:rsid w:val="00647FC7"/>
    <w:rsid w:val="00650B23"/>
    <w:rsid w:val="00651D38"/>
    <w:rsid w:val="00652EF0"/>
    <w:rsid w:val="00652F5B"/>
    <w:rsid w:val="00654929"/>
    <w:rsid w:val="00654F8E"/>
    <w:rsid w:val="00655709"/>
    <w:rsid w:val="0065649C"/>
    <w:rsid w:val="00657503"/>
    <w:rsid w:val="00657510"/>
    <w:rsid w:val="00657D74"/>
    <w:rsid w:val="0066141A"/>
    <w:rsid w:val="00662180"/>
    <w:rsid w:val="00665770"/>
    <w:rsid w:val="00665B1B"/>
    <w:rsid w:val="00667BF9"/>
    <w:rsid w:val="0067109C"/>
    <w:rsid w:val="006712AE"/>
    <w:rsid w:val="00672BFB"/>
    <w:rsid w:val="00673FA0"/>
    <w:rsid w:val="0067402F"/>
    <w:rsid w:val="00674AFB"/>
    <w:rsid w:val="00676DA4"/>
    <w:rsid w:val="00677067"/>
    <w:rsid w:val="0067784D"/>
    <w:rsid w:val="00677E8F"/>
    <w:rsid w:val="00681DCA"/>
    <w:rsid w:val="0068364D"/>
    <w:rsid w:val="0068379C"/>
    <w:rsid w:val="00685AB8"/>
    <w:rsid w:val="00687046"/>
    <w:rsid w:val="00687E18"/>
    <w:rsid w:val="006915EC"/>
    <w:rsid w:val="00691AF8"/>
    <w:rsid w:val="00692CCC"/>
    <w:rsid w:val="00692D3E"/>
    <w:rsid w:val="00692F8F"/>
    <w:rsid w:val="006933CD"/>
    <w:rsid w:val="00693A60"/>
    <w:rsid w:val="00693CF3"/>
    <w:rsid w:val="006951CF"/>
    <w:rsid w:val="00695A20"/>
    <w:rsid w:val="00696493"/>
    <w:rsid w:val="006A0CFA"/>
    <w:rsid w:val="006A0D62"/>
    <w:rsid w:val="006A29CE"/>
    <w:rsid w:val="006A2ABB"/>
    <w:rsid w:val="006A3FB9"/>
    <w:rsid w:val="006A5D73"/>
    <w:rsid w:val="006A79CD"/>
    <w:rsid w:val="006B0A56"/>
    <w:rsid w:val="006B2D09"/>
    <w:rsid w:val="006B3B17"/>
    <w:rsid w:val="006B5831"/>
    <w:rsid w:val="006B5968"/>
    <w:rsid w:val="006B68DD"/>
    <w:rsid w:val="006B6D9B"/>
    <w:rsid w:val="006B79CE"/>
    <w:rsid w:val="006C06CE"/>
    <w:rsid w:val="006C1653"/>
    <w:rsid w:val="006C1F75"/>
    <w:rsid w:val="006C4229"/>
    <w:rsid w:val="006C4797"/>
    <w:rsid w:val="006C53F2"/>
    <w:rsid w:val="006C5B98"/>
    <w:rsid w:val="006C5C16"/>
    <w:rsid w:val="006C5EF4"/>
    <w:rsid w:val="006C61C3"/>
    <w:rsid w:val="006C6C0E"/>
    <w:rsid w:val="006C7996"/>
    <w:rsid w:val="006D0742"/>
    <w:rsid w:val="006D20C2"/>
    <w:rsid w:val="006D257D"/>
    <w:rsid w:val="006D3797"/>
    <w:rsid w:val="006D51D9"/>
    <w:rsid w:val="006D56B7"/>
    <w:rsid w:val="006D59EA"/>
    <w:rsid w:val="006D705D"/>
    <w:rsid w:val="006E1136"/>
    <w:rsid w:val="006E1261"/>
    <w:rsid w:val="006E149B"/>
    <w:rsid w:val="006E1B7A"/>
    <w:rsid w:val="006E6221"/>
    <w:rsid w:val="006E66CE"/>
    <w:rsid w:val="006F1184"/>
    <w:rsid w:val="006F16A5"/>
    <w:rsid w:val="006F331C"/>
    <w:rsid w:val="006F3F05"/>
    <w:rsid w:val="007008A0"/>
    <w:rsid w:val="00700E2F"/>
    <w:rsid w:val="00701BC8"/>
    <w:rsid w:val="00701EB2"/>
    <w:rsid w:val="00702111"/>
    <w:rsid w:val="00702684"/>
    <w:rsid w:val="00702EFF"/>
    <w:rsid w:val="00703927"/>
    <w:rsid w:val="00703AA1"/>
    <w:rsid w:val="00705545"/>
    <w:rsid w:val="00705C53"/>
    <w:rsid w:val="00705D5D"/>
    <w:rsid w:val="0070660C"/>
    <w:rsid w:val="00707AE0"/>
    <w:rsid w:val="0071252D"/>
    <w:rsid w:val="00713F8E"/>
    <w:rsid w:val="0071406A"/>
    <w:rsid w:val="0071574B"/>
    <w:rsid w:val="00715C53"/>
    <w:rsid w:val="00716137"/>
    <w:rsid w:val="0071760C"/>
    <w:rsid w:val="007179D9"/>
    <w:rsid w:val="00721C80"/>
    <w:rsid w:val="00723FE0"/>
    <w:rsid w:val="00724316"/>
    <w:rsid w:val="00725299"/>
    <w:rsid w:val="00726C25"/>
    <w:rsid w:val="00732E97"/>
    <w:rsid w:val="00734E4E"/>
    <w:rsid w:val="007359B7"/>
    <w:rsid w:val="0073779C"/>
    <w:rsid w:val="00737BAA"/>
    <w:rsid w:val="00740991"/>
    <w:rsid w:val="007410C2"/>
    <w:rsid w:val="007439BB"/>
    <w:rsid w:val="00744DF3"/>
    <w:rsid w:val="00746580"/>
    <w:rsid w:val="00750126"/>
    <w:rsid w:val="0075064C"/>
    <w:rsid w:val="0075067D"/>
    <w:rsid w:val="00752782"/>
    <w:rsid w:val="007534BD"/>
    <w:rsid w:val="00754FBB"/>
    <w:rsid w:val="00755FA9"/>
    <w:rsid w:val="00756FCC"/>
    <w:rsid w:val="0075727E"/>
    <w:rsid w:val="0075783B"/>
    <w:rsid w:val="0076150A"/>
    <w:rsid w:val="0076160B"/>
    <w:rsid w:val="007633ED"/>
    <w:rsid w:val="00765477"/>
    <w:rsid w:val="00765729"/>
    <w:rsid w:val="00767632"/>
    <w:rsid w:val="0077081B"/>
    <w:rsid w:val="007708C8"/>
    <w:rsid w:val="007711DF"/>
    <w:rsid w:val="007719AB"/>
    <w:rsid w:val="00772EE4"/>
    <w:rsid w:val="00773C92"/>
    <w:rsid w:val="00774919"/>
    <w:rsid w:val="0077685B"/>
    <w:rsid w:val="00777154"/>
    <w:rsid w:val="00777CE3"/>
    <w:rsid w:val="007810DF"/>
    <w:rsid w:val="007814D0"/>
    <w:rsid w:val="00781D77"/>
    <w:rsid w:val="00782068"/>
    <w:rsid w:val="00783974"/>
    <w:rsid w:val="00784E28"/>
    <w:rsid w:val="00790F94"/>
    <w:rsid w:val="00792ABD"/>
    <w:rsid w:val="00795526"/>
    <w:rsid w:val="00795E9F"/>
    <w:rsid w:val="00796241"/>
    <w:rsid w:val="00796CA0"/>
    <w:rsid w:val="00797A0B"/>
    <w:rsid w:val="007A0A02"/>
    <w:rsid w:val="007A2E8F"/>
    <w:rsid w:val="007A410F"/>
    <w:rsid w:val="007A4AF2"/>
    <w:rsid w:val="007A5576"/>
    <w:rsid w:val="007A666E"/>
    <w:rsid w:val="007A746C"/>
    <w:rsid w:val="007A7C4C"/>
    <w:rsid w:val="007A7FDE"/>
    <w:rsid w:val="007B047F"/>
    <w:rsid w:val="007B1913"/>
    <w:rsid w:val="007B1BD5"/>
    <w:rsid w:val="007B2D8B"/>
    <w:rsid w:val="007B2DAD"/>
    <w:rsid w:val="007B703D"/>
    <w:rsid w:val="007B70CC"/>
    <w:rsid w:val="007C0A91"/>
    <w:rsid w:val="007C1374"/>
    <w:rsid w:val="007C1B4A"/>
    <w:rsid w:val="007C2330"/>
    <w:rsid w:val="007C4251"/>
    <w:rsid w:val="007C462E"/>
    <w:rsid w:val="007C529D"/>
    <w:rsid w:val="007C59E7"/>
    <w:rsid w:val="007C5C97"/>
    <w:rsid w:val="007C5FDD"/>
    <w:rsid w:val="007C61DA"/>
    <w:rsid w:val="007C6BC7"/>
    <w:rsid w:val="007C7867"/>
    <w:rsid w:val="007D1DE3"/>
    <w:rsid w:val="007D2C38"/>
    <w:rsid w:val="007D2E0E"/>
    <w:rsid w:val="007D49E8"/>
    <w:rsid w:val="007D4C8D"/>
    <w:rsid w:val="007D52C6"/>
    <w:rsid w:val="007D7257"/>
    <w:rsid w:val="007D7793"/>
    <w:rsid w:val="007D7AC6"/>
    <w:rsid w:val="007E2ED1"/>
    <w:rsid w:val="007E3C52"/>
    <w:rsid w:val="007E4788"/>
    <w:rsid w:val="007E6531"/>
    <w:rsid w:val="007F0B70"/>
    <w:rsid w:val="007F1995"/>
    <w:rsid w:val="007F359D"/>
    <w:rsid w:val="007F63FB"/>
    <w:rsid w:val="007F6B39"/>
    <w:rsid w:val="007F7B3D"/>
    <w:rsid w:val="008000CD"/>
    <w:rsid w:val="00800275"/>
    <w:rsid w:val="00802D58"/>
    <w:rsid w:val="00804AEE"/>
    <w:rsid w:val="00810729"/>
    <w:rsid w:val="00810893"/>
    <w:rsid w:val="00812609"/>
    <w:rsid w:val="00812C76"/>
    <w:rsid w:val="00812FBD"/>
    <w:rsid w:val="0081369B"/>
    <w:rsid w:val="00813A11"/>
    <w:rsid w:val="00813D94"/>
    <w:rsid w:val="00816E6E"/>
    <w:rsid w:val="0081765C"/>
    <w:rsid w:val="00820F1C"/>
    <w:rsid w:val="0082122A"/>
    <w:rsid w:val="00821F66"/>
    <w:rsid w:val="008238B2"/>
    <w:rsid w:val="00823D56"/>
    <w:rsid w:val="0082465E"/>
    <w:rsid w:val="00825D7F"/>
    <w:rsid w:val="008277A6"/>
    <w:rsid w:val="00827AFA"/>
    <w:rsid w:val="00832C70"/>
    <w:rsid w:val="008347A5"/>
    <w:rsid w:val="00835501"/>
    <w:rsid w:val="00835D17"/>
    <w:rsid w:val="008367E1"/>
    <w:rsid w:val="008374BC"/>
    <w:rsid w:val="008414C0"/>
    <w:rsid w:val="008419D2"/>
    <w:rsid w:val="008435FF"/>
    <w:rsid w:val="0084377D"/>
    <w:rsid w:val="00844376"/>
    <w:rsid w:val="00846C5F"/>
    <w:rsid w:val="0084730C"/>
    <w:rsid w:val="00847D89"/>
    <w:rsid w:val="008517FD"/>
    <w:rsid w:val="00853722"/>
    <w:rsid w:val="00853D10"/>
    <w:rsid w:val="0085476C"/>
    <w:rsid w:val="00855495"/>
    <w:rsid w:val="00855B2A"/>
    <w:rsid w:val="00855DED"/>
    <w:rsid w:val="00856982"/>
    <w:rsid w:val="00857535"/>
    <w:rsid w:val="008578C0"/>
    <w:rsid w:val="00860C5A"/>
    <w:rsid w:val="00860DBE"/>
    <w:rsid w:val="008614FE"/>
    <w:rsid w:val="00861F5F"/>
    <w:rsid w:val="00863150"/>
    <w:rsid w:val="00863624"/>
    <w:rsid w:val="00863634"/>
    <w:rsid w:val="00864187"/>
    <w:rsid w:val="00864499"/>
    <w:rsid w:val="00864532"/>
    <w:rsid w:val="00864AC9"/>
    <w:rsid w:val="00864D23"/>
    <w:rsid w:val="00865AF0"/>
    <w:rsid w:val="00866135"/>
    <w:rsid w:val="0086680E"/>
    <w:rsid w:val="00871273"/>
    <w:rsid w:val="0087179B"/>
    <w:rsid w:val="008727BF"/>
    <w:rsid w:val="00873247"/>
    <w:rsid w:val="008769AA"/>
    <w:rsid w:val="00885167"/>
    <w:rsid w:val="0088533A"/>
    <w:rsid w:val="008867AB"/>
    <w:rsid w:val="00886AEB"/>
    <w:rsid w:val="00890BE0"/>
    <w:rsid w:val="00892A2D"/>
    <w:rsid w:val="0089332B"/>
    <w:rsid w:val="0089377F"/>
    <w:rsid w:val="00893C21"/>
    <w:rsid w:val="00894F61"/>
    <w:rsid w:val="0089531F"/>
    <w:rsid w:val="00896393"/>
    <w:rsid w:val="008A1123"/>
    <w:rsid w:val="008A194A"/>
    <w:rsid w:val="008A33E8"/>
    <w:rsid w:val="008A3C8A"/>
    <w:rsid w:val="008A42BC"/>
    <w:rsid w:val="008A490B"/>
    <w:rsid w:val="008A6659"/>
    <w:rsid w:val="008A6BE4"/>
    <w:rsid w:val="008A7956"/>
    <w:rsid w:val="008A7BAD"/>
    <w:rsid w:val="008B0707"/>
    <w:rsid w:val="008B0B84"/>
    <w:rsid w:val="008B17FC"/>
    <w:rsid w:val="008B49AC"/>
    <w:rsid w:val="008B6982"/>
    <w:rsid w:val="008B6985"/>
    <w:rsid w:val="008B6EB7"/>
    <w:rsid w:val="008C1C7D"/>
    <w:rsid w:val="008C25FE"/>
    <w:rsid w:val="008C4223"/>
    <w:rsid w:val="008C5AAA"/>
    <w:rsid w:val="008C5C38"/>
    <w:rsid w:val="008D0EBD"/>
    <w:rsid w:val="008D1314"/>
    <w:rsid w:val="008D1F72"/>
    <w:rsid w:val="008D2601"/>
    <w:rsid w:val="008D3731"/>
    <w:rsid w:val="008D4576"/>
    <w:rsid w:val="008D4ECB"/>
    <w:rsid w:val="008D59EE"/>
    <w:rsid w:val="008D627E"/>
    <w:rsid w:val="008D6B45"/>
    <w:rsid w:val="008D6D85"/>
    <w:rsid w:val="008E1219"/>
    <w:rsid w:val="008E1467"/>
    <w:rsid w:val="008E5ACE"/>
    <w:rsid w:val="008F0436"/>
    <w:rsid w:val="008F36F0"/>
    <w:rsid w:val="008F5170"/>
    <w:rsid w:val="008F596A"/>
    <w:rsid w:val="008F610D"/>
    <w:rsid w:val="008F6C94"/>
    <w:rsid w:val="008F6DD7"/>
    <w:rsid w:val="008F7B9F"/>
    <w:rsid w:val="00900CCA"/>
    <w:rsid w:val="00902F95"/>
    <w:rsid w:val="00903092"/>
    <w:rsid w:val="009032DE"/>
    <w:rsid w:val="009036C9"/>
    <w:rsid w:val="0090392D"/>
    <w:rsid w:val="0090418F"/>
    <w:rsid w:val="00904326"/>
    <w:rsid w:val="0090751E"/>
    <w:rsid w:val="00907E51"/>
    <w:rsid w:val="009121DF"/>
    <w:rsid w:val="00914286"/>
    <w:rsid w:val="0091676B"/>
    <w:rsid w:val="00916B5C"/>
    <w:rsid w:val="00917342"/>
    <w:rsid w:val="009177CB"/>
    <w:rsid w:val="009179AB"/>
    <w:rsid w:val="00920784"/>
    <w:rsid w:val="0092173F"/>
    <w:rsid w:val="00921EF9"/>
    <w:rsid w:val="009234AC"/>
    <w:rsid w:val="00923DFF"/>
    <w:rsid w:val="00925A1B"/>
    <w:rsid w:val="00925A3B"/>
    <w:rsid w:val="009264D8"/>
    <w:rsid w:val="00926A82"/>
    <w:rsid w:val="00932296"/>
    <w:rsid w:val="00932E61"/>
    <w:rsid w:val="00934F8E"/>
    <w:rsid w:val="00935181"/>
    <w:rsid w:val="00935208"/>
    <w:rsid w:val="00935A81"/>
    <w:rsid w:val="00936432"/>
    <w:rsid w:val="009367CF"/>
    <w:rsid w:val="0093753E"/>
    <w:rsid w:val="00937995"/>
    <w:rsid w:val="00937C00"/>
    <w:rsid w:val="009406D3"/>
    <w:rsid w:val="00943014"/>
    <w:rsid w:val="00943162"/>
    <w:rsid w:val="00944D6A"/>
    <w:rsid w:val="009500D6"/>
    <w:rsid w:val="009501DF"/>
    <w:rsid w:val="00950897"/>
    <w:rsid w:val="00950D12"/>
    <w:rsid w:val="009516B2"/>
    <w:rsid w:val="00952B15"/>
    <w:rsid w:val="00954C0A"/>
    <w:rsid w:val="00954C58"/>
    <w:rsid w:val="00954F0F"/>
    <w:rsid w:val="00956508"/>
    <w:rsid w:val="00957617"/>
    <w:rsid w:val="009579A9"/>
    <w:rsid w:val="009603BA"/>
    <w:rsid w:val="009603F9"/>
    <w:rsid w:val="009605DD"/>
    <w:rsid w:val="00960C9F"/>
    <w:rsid w:val="0096104D"/>
    <w:rsid w:val="00961E96"/>
    <w:rsid w:val="00963049"/>
    <w:rsid w:val="0096364C"/>
    <w:rsid w:val="009638D2"/>
    <w:rsid w:val="00964604"/>
    <w:rsid w:val="009716F1"/>
    <w:rsid w:val="009723EE"/>
    <w:rsid w:val="00973E7E"/>
    <w:rsid w:val="00974E95"/>
    <w:rsid w:val="00975AF2"/>
    <w:rsid w:val="00975EAB"/>
    <w:rsid w:val="0097615B"/>
    <w:rsid w:val="00976414"/>
    <w:rsid w:val="009775F9"/>
    <w:rsid w:val="0098000C"/>
    <w:rsid w:val="009800E3"/>
    <w:rsid w:val="009808C0"/>
    <w:rsid w:val="00980B03"/>
    <w:rsid w:val="009826A6"/>
    <w:rsid w:val="009843E8"/>
    <w:rsid w:val="00985A29"/>
    <w:rsid w:val="00986E3E"/>
    <w:rsid w:val="00987704"/>
    <w:rsid w:val="0099066C"/>
    <w:rsid w:val="00990995"/>
    <w:rsid w:val="00991871"/>
    <w:rsid w:val="009928BB"/>
    <w:rsid w:val="00993F46"/>
    <w:rsid w:val="00994E2A"/>
    <w:rsid w:val="009955EA"/>
    <w:rsid w:val="009965CE"/>
    <w:rsid w:val="00996A7B"/>
    <w:rsid w:val="00996EC2"/>
    <w:rsid w:val="00997627"/>
    <w:rsid w:val="00997715"/>
    <w:rsid w:val="009A0B4F"/>
    <w:rsid w:val="009A1124"/>
    <w:rsid w:val="009A126F"/>
    <w:rsid w:val="009A180A"/>
    <w:rsid w:val="009A24F1"/>
    <w:rsid w:val="009A4274"/>
    <w:rsid w:val="009A457D"/>
    <w:rsid w:val="009A4B67"/>
    <w:rsid w:val="009A64AC"/>
    <w:rsid w:val="009A682A"/>
    <w:rsid w:val="009B0208"/>
    <w:rsid w:val="009B1897"/>
    <w:rsid w:val="009B2D4F"/>
    <w:rsid w:val="009B2D5E"/>
    <w:rsid w:val="009B31B0"/>
    <w:rsid w:val="009B32EA"/>
    <w:rsid w:val="009B4F5D"/>
    <w:rsid w:val="009B5D63"/>
    <w:rsid w:val="009B76E8"/>
    <w:rsid w:val="009B7AD1"/>
    <w:rsid w:val="009C14BD"/>
    <w:rsid w:val="009C4F32"/>
    <w:rsid w:val="009C57DA"/>
    <w:rsid w:val="009C64E7"/>
    <w:rsid w:val="009C6CEC"/>
    <w:rsid w:val="009C7EAA"/>
    <w:rsid w:val="009D1E3A"/>
    <w:rsid w:val="009D24DE"/>
    <w:rsid w:val="009D2CC6"/>
    <w:rsid w:val="009D2E81"/>
    <w:rsid w:val="009D440F"/>
    <w:rsid w:val="009D6C6E"/>
    <w:rsid w:val="009E0720"/>
    <w:rsid w:val="009E22EE"/>
    <w:rsid w:val="009E5C7E"/>
    <w:rsid w:val="009E6406"/>
    <w:rsid w:val="009F02BB"/>
    <w:rsid w:val="009F090D"/>
    <w:rsid w:val="009F0D6D"/>
    <w:rsid w:val="009F102F"/>
    <w:rsid w:val="009F2C0D"/>
    <w:rsid w:val="009F2E7B"/>
    <w:rsid w:val="009F48C7"/>
    <w:rsid w:val="009F7EA0"/>
    <w:rsid w:val="00A0139E"/>
    <w:rsid w:val="00A01F5D"/>
    <w:rsid w:val="00A021B2"/>
    <w:rsid w:val="00A0220A"/>
    <w:rsid w:val="00A0331A"/>
    <w:rsid w:val="00A03B5B"/>
    <w:rsid w:val="00A0441A"/>
    <w:rsid w:val="00A048D6"/>
    <w:rsid w:val="00A0537D"/>
    <w:rsid w:val="00A058F1"/>
    <w:rsid w:val="00A0729F"/>
    <w:rsid w:val="00A1222A"/>
    <w:rsid w:val="00A13AE2"/>
    <w:rsid w:val="00A13E01"/>
    <w:rsid w:val="00A14501"/>
    <w:rsid w:val="00A14726"/>
    <w:rsid w:val="00A1535B"/>
    <w:rsid w:val="00A15697"/>
    <w:rsid w:val="00A164DF"/>
    <w:rsid w:val="00A22D46"/>
    <w:rsid w:val="00A22FCF"/>
    <w:rsid w:val="00A233C0"/>
    <w:rsid w:val="00A243E4"/>
    <w:rsid w:val="00A24567"/>
    <w:rsid w:val="00A264DC"/>
    <w:rsid w:val="00A30E01"/>
    <w:rsid w:val="00A345AB"/>
    <w:rsid w:val="00A3568C"/>
    <w:rsid w:val="00A36FD7"/>
    <w:rsid w:val="00A40D23"/>
    <w:rsid w:val="00A42C4F"/>
    <w:rsid w:val="00A43080"/>
    <w:rsid w:val="00A43156"/>
    <w:rsid w:val="00A43FE2"/>
    <w:rsid w:val="00A443CA"/>
    <w:rsid w:val="00A46233"/>
    <w:rsid w:val="00A46B59"/>
    <w:rsid w:val="00A47B1D"/>
    <w:rsid w:val="00A47C2A"/>
    <w:rsid w:val="00A509CD"/>
    <w:rsid w:val="00A51056"/>
    <w:rsid w:val="00A51086"/>
    <w:rsid w:val="00A51712"/>
    <w:rsid w:val="00A538FD"/>
    <w:rsid w:val="00A5480C"/>
    <w:rsid w:val="00A55007"/>
    <w:rsid w:val="00A57721"/>
    <w:rsid w:val="00A57AB9"/>
    <w:rsid w:val="00A57B30"/>
    <w:rsid w:val="00A61152"/>
    <w:rsid w:val="00A657C6"/>
    <w:rsid w:val="00A65887"/>
    <w:rsid w:val="00A673EF"/>
    <w:rsid w:val="00A7281D"/>
    <w:rsid w:val="00A72BE1"/>
    <w:rsid w:val="00A73F44"/>
    <w:rsid w:val="00A746CF"/>
    <w:rsid w:val="00A7633C"/>
    <w:rsid w:val="00A80BE4"/>
    <w:rsid w:val="00A81B61"/>
    <w:rsid w:val="00A83063"/>
    <w:rsid w:val="00A83E09"/>
    <w:rsid w:val="00A83E7F"/>
    <w:rsid w:val="00A84425"/>
    <w:rsid w:val="00A85FA9"/>
    <w:rsid w:val="00A862F4"/>
    <w:rsid w:val="00A867C9"/>
    <w:rsid w:val="00A868A9"/>
    <w:rsid w:val="00A86C8F"/>
    <w:rsid w:val="00A87226"/>
    <w:rsid w:val="00A91B70"/>
    <w:rsid w:val="00A93F0C"/>
    <w:rsid w:val="00A94FDC"/>
    <w:rsid w:val="00A95D52"/>
    <w:rsid w:val="00A95EBC"/>
    <w:rsid w:val="00A97AA6"/>
    <w:rsid w:val="00AA2B01"/>
    <w:rsid w:val="00AA5C10"/>
    <w:rsid w:val="00AA6073"/>
    <w:rsid w:val="00AA6FD5"/>
    <w:rsid w:val="00AA73F7"/>
    <w:rsid w:val="00AA763B"/>
    <w:rsid w:val="00AA7DAA"/>
    <w:rsid w:val="00AB0A0C"/>
    <w:rsid w:val="00AB293D"/>
    <w:rsid w:val="00AB2DDC"/>
    <w:rsid w:val="00AB3207"/>
    <w:rsid w:val="00AB3E10"/>
    <w:rsid w:val="00AB4A14"/>
    <w:rsid w:val="00AB6072"/>
    <w:rsid w:val="00AB752E"/>
    <w:rsid w:val="00AC04D4"/>
    <w:rsid w:val="00AC05FB"/>
    <w:rsid w:val="00AC3EE6"/>
    <w:rsid w:val="00AC5033"/>
    <w:rsid w:val="00AC574B"/>
    <w:rsid w:val="00AC6097"/>
    <w:rsid w:val="00AC79E2"/>
    <w:rsid w:val="00AD1B70"/>
    <w:rsid w:val="00AD1FC0"/>
    <w:rsid w:val="00AD3934"/>
    <w:rsid w:val="00AD5733"/>
    <w:rsid w:val="00AD5BEC"/>
    <w:rsid w:val="00AD735C"/>
    <w:rsid w:val="00AE091A"/>
    <w:rsid w:val="00AE1371"/>
    <w:rsid w:val="00AE2325"/>
    <w:rsid w:val="00AE3742"/>
    <w:rsid w:val="00AE57F8"/>
    <w:rsid w:val="00AE58DB"/>
    <w:rsid w:val="00AE5F7A"/>
    <w:rsid w:val="00AE64E2"/>
    <w:rsid w:val="00AE68A0"/>
    <w:rsid w:val="00AE6D39"/>
    <w:rsid w:val="00AE70A5"/>
    <w:rsid w:val="00AF028A"/>
    <w:rsid w:val="00AF1615"/>
    <w:rsid w:val="00AF2897"/>
    <w:rsid w:val="00AF410C"/>
    <w:rsid w:val="00AF4F10"/>
    <w:rsid w:val="00AF5076"/>
    <w:rsid w:val="00AF67E9"/>
    <w:rsid w:val="00AF7D0E"/>
    <w:rsid w:val="00B01820"/>
    <w:rsid w:val="00B02646"/>
    <w:rsid w:val="00B027D2"/>
    <w:rsid w:val="00B03A2D"/>
    <w:rsid w:val="00B0450C"/>
    <w:rsid w:val="00B04570"/>
    <w:rsid w:val="00B0709E"/>
    <w:rsid w:val="00B0725D"/>
    <w:rsid w:val="00B07623"/>
    <w:rsid w:val="00B10240"/>
    <w:rsid w:val="00B103CE"/>
    <w:rsid w:val="00B112BC"/>
    <w:rsid w:val="00B15131"/>
    <w:rsid w:val="00B1561F"/>
    <w:rsid w:val="00B168D1"/>
    <w:rsid w:val="00B17C04"/>
    <w:rsid w:val="00B22066"/>
    <w:rsid w:val="00B22AE2"/>
    <w:rsid w:val="00B23088"/>
    <w:rsid w:val="00B23278"/>
    <w:rsid w:val="00B266DE"/>
    <w:rsid w:val="00B3066C"/>
    <w:rsid w:val="00B31E06"/>
    <w:rsid w:val="00B41863"/>
    <w:rsid w:val="00B42922"/>
    <w:rsid w:val="00B43E89"/>
    <w:rsid w:val="00B44743"/>
    <w:rsid w:val="00B4552E"/>
    <w:rsid w:val="00B459E2"/>
    <w:rsid w:val="00B468E1"/>
    <w:rsid w:val="00B4764F"/>
    <w:rsid w:val="00B51539"/>
    <w:rsid w:val="00B5451C"/>
    <w:rsid w:val="00B55A8C"/>
    <w:rsid w:val="00B603DE"/>
    <w:rsid w:val="00B60466"/>
    <w:rsid w:val="00B60BCA"/>
    <w:rsid w:val="00B61710"/>
    <w:rsid w:val="00B66CB5"/>
    <w:rsid w:val="00B67670"/>
    <w:rsid w:val="00B700C7"/>
    <w:rsid w:val="00B714D5"/>
    <w:rsid w:val="00B71A0D"/>
    <w:rsid w:val="00B73CF7"/>
    <w:rsid w:val="00B74616"/>
    <w:rsid w:val="00B76FAC"/>
    <w:rsid w:val="00B80033"/>
    <w:rsid w:val="00B8104A"/>
    <w:rsid w:val="00B81AEF"/>
    <w:rsid w:val="00B83BD9"/>
    <w:rsid w:val="00B84886"/>
    <w:rsid w:val="00B86D77"/>
    <w:rsid w:val="00B86DF2"/>
    <w:rsid w:val="00B87B69"/>
    <w:rsid w:val="00B911F7"/>
    <w:rsid w:val="00B915D2"/>
    <w:rsid w:val="00B91B31"/>
    <w:rsid w:val="00B92ED4"/>
    <w:rsid w:val="00B9364C"/>
    <w:rsid w:val="00B96A4E"/>
    <w:rsid w:val="00B96B06"/>
    <w:rsid w:val="00B972D4"/>
    <w:rsid w:val="00B97850"/>
    <w:rsid w:val="00B97ACF"/>
    <w:rsid w:val="00BA1212"/>
    <w:rsid w:val="00BA2A71"/>
    <w:rsid w:val="00BA3AF2"/>
    <w:rsid w:val="00BA576D"/>
    <w:rsid w:val="00BA6306"/>
    <w:rsid w:val="00BA7868"/>
    <w:rsid w:val="00BB1A6C"/>
    <w:rsid w:val="00BB3EAE"/>
    <w:rsid w:val="00BB5B7A"/>
    <w:rsid w:val="00BB5F75"/>
    <w:rsid w:val="00BB6725"/>
    <w:rsid w:val="00BB6C1E"/>
    <w:rsid w:val="00BB7ED9"/>
    <w:rsid w:val="00BC0C20"/>
    <w:rsid w:val="00BC36D9"/>
    <w:rsid w:val="00BC7459"/>
    <w:rsid w:val="00BD2CF4"/>
    <w:rsid w:val="00BD3A39"/>
    <w:rsid w:val="00BD3A90"/>
    <w:rsid w:val="00BD3D27"/>
    <w:rsid w:val="00BD4490"/>
    <w:rsid w:val="00BD540A"/>
    <w:rsid w:val="00BD62D6"/>
    <w:rsid w:val="00BD6493"/>
    <w:rsid w:val="00BE16E0"/>
    <w:rsid w:val="00BE19A5"/>
    <w:rsid w:val="00BE2273"/>
    <w:rsid w:val="00BE2C4E"/>
    <w:rsid w:val="00BE6E59"/>
    <w:rsid w:val="00BE781E"/>
    <w:rsid w:val="00BF004D"/>
    <w:rsid w:val="00BF21C0"/>
    <w:rsid w:val="00BF2995"/>
    <w:rsid w:val="00BF2B15"/>
    <w:rsid w:val="00C01B02"/>
    <w:rsid w:val="00C037A5"/>
    <w:rsid w:val="00C074A9"/>
    <w:rsid w:val="00C075E1"/>
    <w:rsid w:val="00C07B98"/>
    <w:rsid w:val="00C10076"/>
    <w:rsid w:val="00C10C30"/>
    <w:rsid w:val="00C12235"/>
    <w:rsid w:val="00C12293"/>
    <w:rsid w:val="00C12E46"/>
    <w:rsid w:val="00C13352"/>
    <w:rsid w:val="00C15AFB"/>
    <w:rsid w:val="00C17435"/>
    <w:rsid w:val="00C1749F"/>
    <w:rsid w:val="00C17DD5"/>
    <w:rsid w:val="00C17EA5"/>
    <w:rsid w:val="00C20BF3"/>
    <w:rsid w:val="00C2295E"/>
    <w:rsid w:val="00C23B0F"/>
    <w:rsid w:val="00C2414A"/>
    <w:rsid w:val="00C256A6"/>
    <w:rsid w:val="00C25906"/>
    <w:rsid w:val="00C26132"/>
    <w:rsid w:val="00C2772B"/>
    <w:rsid w:val="00C278C3"/>
    <w:rsid w:val="00C27BEE"/>
    <w:rsid w:val="00C27DC7"/>
    <w:rsid w:val="00C30B02"/>
    <w:rsid w:val="00C31027"/>
    <w:rsid w:val="00C33702"/>
    <w:rsid w:val="00C344A1"/>
    <w:rsid w:val="00C3467C"/>
    <w:rsid w:val="00C34C7E"/>
    <w:rsid w:val="00C3652D"/>
    <w:rsid w:val="00C368E0"/>
    <w:rsid w:val="00C36924"/>
    <w:rsid w:val="00C40AA4"/>
    <w:rsid w:val="00C41207"/>
    <w:rsid w:val="00C44955"/>
    <w:rsid w:val="00C4683F"/>
    <w:rsid w:val="00C4728E"/>
    <w:rsid w:val="00C513B3"/>
    <w:rsid w:val="00C51C19"/>
    <w:rsid w:val="00C51C31"/>
    <w:rsid w:val="00C53A66"/>
    <w:rsid w:val="00C53E52"/>
    <w:rsid w:val="00C54CA3"/>
    <w:rsid w:val="00C54F9D"/>
    <w:rsid w:val="00C55C03"/>
    <w:rsid w:val="00C56E7C"/>
    <w:rsid w:val="00C57410"/>
    <w:rsid w:val="00C60F5D"/>
    <w:rsid w:val="00C63960"/>
    <w:rsid w:val="00C663BE"/>
    <w:rsid w:val="00C66D0F"/>
    <w:rsid w:val="00C66DC6"/>
    <w:rsid w:val="00C67672"/>
    <w:rsid w:val="00C714D1"/>
    <w:rsid w:val="00C71B2E"/>
    <w:rsid w:val="00C73343"/>
    <w:rsid w:val="00C7436A"/>
    <w:rsid w:val="00C77139"/>
    <w:rsid w:val="00C77F37"/>
    <w:rsid w:val="00C807E4"/>
    <w:rsid w:val="00C8098A"/>
    <w:rsid w:val="00C825C0"/>
    <w:rsid w:val="00C84D5D"/>
    <w:rsid w:val="00C8795E"/>
    <w:rsid w:val="00C921C7"/>
    <w:rsid w:val="00C92DB6"/>
    <w:rsid w:val="00C93029"/>
    <w:rsid w:val="00C93CAF"/>
    <w:rsid w:val="00C9632C"/>
    <w:rsid w:val="00C9677D"/>
    <w:rsid w:val="00C971D2"/>
    <w:rsid w:val="00C97E00"/>
    <w:rsid w:val="00CA026A"/>
    <w:rsid w:val="00CA0283"/>
    <w:rsid w:val="00CA08A8"/>
    <w:rsid w:val="00CA4426"/>
    <w:rsid w:val="00CA47B9"/>
    <w:rsid w:val="00CA4A80"/>
    <w:rsid w:val="00CA4D31"/>
    <w:rsid w:val="00CA4D8F"/>
    <w:rsid w:val="00CB04C2"/>
    <w:rsid w:val="00CB07D6"/>
    <w:rsid w:val="00CB204A"/>
    <w:rsid w:val="00CB2230"/>
    <w:rsid w:val="00CB2DDB"/>
    <w:rsid w:val="00CB2E2C"/>
    <w:rsid w:val="00CB5F5F"/>
    <w:rsid w:val="00CB617F"/>
    <w:rsid w:val="00CC22E0"/>
    <w:rsid w:val="00CC2590"/>
    <w:rsid w:val="00CC35FD"/>
    <w:rsid w:val="00CC4513"/>
    <w:rsid w:val="00CC49A2"/>
    <w:rsid w:val="00CC51BC"/>
    <w:rsid w:val="00CC62C1"/>
    <w:rsid w:val="00CC798F"/>
    <w:rsid w:val="00CD1834"/>
    <w:rsid w:val="00CD27AF"/>
    <w:rsid w:val="00CD2B1C"/>
    <w:rsid w:val="00CD2B70"/>
    <w:rsid w:val="00CD437C"/>
    <w:rsid w:val="00CD4680"/>
    <w:rsid w:val="00CD5207"/>
    <w:rsid w:val="00CD5ED7"/>
    <w:rsid w:val="00CD7102"/>
    <w:rsid w:val="00CD7B76"/>
    <w:rsid w:val="00CD7E67"/>
    <w:rsid w:val="00CE1256"/>
    <w:rsid w:val="00CE2FC2"/>
    <w:rsid w:val="00CE37F9"/>
    <w:rsid w:val="00CE40D3"/>
    <w:rsid w:val="00CE4CBA"/>
    <w:rsid w:val="00CE5916"/>
    <w:rsid w:val="00CE7A0D"/>
    <w:rsid w:val="00CE7B62"/>
    <w:rsid w:val="00CF468A"/>
    <w:rsid w:val="00CF5365"/>
    <w:rsid w:val="00CF6CA5"/>
    <w:rsid w:val="00D01BC6"/>
    <w:rsid w:val="00D025F0"/>
    <w:rsid w:val="00D026AE"/>
    <w:rsid w:val="00D039BE"/>
    <w:rsid w:val="00D03B04"/>
    <w:rsid w:val="00D05876"/>
    <w:rsid w:val="00D06264"/>
    <w:rsid w:val="00D07E48"/>
    <w:rsid w:val="00D105B6"/>
    <w:rsid w:val="00D10833"/>
    <w:rsid w:val="00D12B81"/>
    <w:rsid w:val="00D12EBE"/>
    <w:rsid w:val="00D1358A"/>
    <w:rsid w:val="00D14123"/>
    <w:rsid w:val="00D1440D"/>
    <w:rsid w:val="00D14D15"/>
    <w:rsid w:val="00D16685"/>
    <w:rsid w:val="00D176A6"/>
    <w:rsid w:val="00D17933"/>
    <w:rsid w:val="00D17BDE"/>
    <w:rsid w:val="00D2515D"/>
    <w:rsid w:val="00D26905"/>
    <w:rsid w:val="00D27F86"/>
    <w:rsid w:val="00D31743"/>
    <w:rsid w:val="00D3189B"/>
    <w:rsid w:val="00D32369"/>
    <w:rsid w:val="00D33687"/>
    <w:rsid w:val="00D33D03"/>
    <w:rsid w:val="00D34622"/>
    <w:rsid w:val="00D35FA8"/>
    <w:rsid w:val="00D40102"/>
    <w:rsid w:val="00D40F7E"/>
    <w:rsid w:val="00D412F9"/>
    <w:rsid w:val="00D43236"/>
    <w:rsid w:val="00D4351B"/>
    <w:rsid w:val="00D44209"/>
    <w:rsid w:val="00D45454"/>
    <w:rsid w:val="00D4689D"/>
    <w:rsid w:val="00D47EB3"/>
    <w:rsid w:val="00D52B86"/>
    <w:rsid w:val="00D53615"/>
    <w:rsid w:val="00D53BB2"/>
    <w:rsid w:val="00D54595"/>
    <w:rsid w:val="00D577EF"/>
    <w:rsid w:val="00D57F72"/>
    <w:rsid w:val="00D60399"/>
    <w:rsid w:val="00D60CC3"/>
    <w:rsid w:val="00D60CF7"/>
    <w:rsid w:val="00D6321E"/>
    <w:rsid w:val="00D634A1"/>
    <w:rsid w:val="00D63E39"/>
    <w:rsid w:val="00D64034"/>
    <w:rsid w:val="00D64A98"/>
    <w:rsid w:val="00D65A66"/>
    <w:rsid w:val="00D65E12"/>
    <w:rsid w:val="00D66B77"/>
    <w:rsid w:val="00D70618"/>
    <w:rsid w:val="00D70FDF"/>
    <w:rsid w:val="00D72569"/>
    <w:rsid w:val="00D72591"/>
    <w:rsid w:val="00D725B8"/>
    <w:rsid w:val="00D73F4B"/>
    <w:rsid w:val="00D750E9"/>
    <w:rsid w:val="00D75300"/>
    <w:rsid w:val="00D75E7E"/>
    <w:rsid w:val="00D765BE"/>
    <w:rsid w:val="00D777C0"/>
    <w:rsid w:val="00D80BC7"/>
    <w:rsid w:val="00D83E4A"/>
    <w:rsid w:val="00D85844"/>
    <w:rsid w:val="00D86B60"/>
    <w:rsid w:val="00D86F17"/>
    <w:rsid w:val="00D86F24"/>
    <w:rsid w:val="00D873B8"/>
    <w:rsid w:val="00D87D8E"/>
    <w:rsid w:val="00D912C0"/>
    <w:rsid w:val="00D916F8"/>
    <w:rsid w:val="00D920DC"/>
    <w:rsid w:val="00D92670"/>
    <w:rsid w:val="00D92BFB"/>
    <w:rsid w:val="00D93BDB"/>
    <w:rsid w:val="00D94407"/>
    <w:rsid w:val="00D94843"/>
    <w:rsid w:val="00D94F87"/>
    <w:rsid w:val="00D951E2"/>
    <w:rsid w:val="00D95E56"/>
    <w:rsid w:val="00DA26D7"/>
    <w:rsid w:val="00DA3631"/>
    <w:rsid w:val="00DA390C"/>
    <w:rsid w:val="00DA3FE5"/>
    <w:rsid w:val="00DA40D7"/>
    <w:rsid w:val="00DA6114"/>
    <w:rsid w:val="00DA6E41"/>
    <w:rsid w:val="00DA76F4"/>
    <w:rsid w:val="00DB4DA5"/>
    <w:rsid w:val="00DB5A68"/>
    <w:rsid w:val="00DB6AF4"/>
    <w:rsid w:val="00DB6D73"/>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64DE"/>
    <w:rsid w:val="00DE796A"/>
    <w:rsid w:val="00DF0CDC"/>
    <w:rsid w:val="00DF15D8"/>
    <w:rsid w:val="00DF4AD9"/>
    <w:rsid w:val="00DF57AE"/>
    <w:rsid w:val="00DF71D8"/>
    <w:rsid w:val="00DF7F9E"/>
    <w:rsid w:val="00E00AA5"/>
    <w:rsid w:val="00E02648"/>
    <w:rsid w:val="00E03988"/>
    <w:rsid w:val="00E039D6"/>
    <w:rsid w:val="00E06494"/>
    <w:rsid w:val="00E06608"/>
    <w:rsid w:val="00E10A9A"/>
    <w:rsid w:val="00E141B0"/>
    <w:rsid w:val="00E14EA1"/>
    <w:rsid w:val="00E16D97"/>
    <w:rsid w:val="00E20D17"/>
    <w:rsid w:val="00E21D05"/>
    <w:rsid w:val="00E21DF1"/>
    <w:rsid w:val="00E24186"/>
    <w:rsid w:val="00E24AA4"/>
    <w:rsid w:val="00E267C8"/>
    <w:rsid w:val="00E27061"/>
    <w:rsid w:val="00E27CD3"/>
    <w:rsid w:val="00E27D0F"/>
    <w:rsid w:val="00E3100C"/>
    <w:rsid w:val="00E32E9C"/>
    <w:rsid w:val="00E33634"/>
    <w:rsid w:val="00E338B9"/>
    <w:rsid w:val="00E33D48"/>
    <w:rsid w:val="00E354DA"/>
    <w:rsid w:val="00E35D8E"/>
    <w:rsid w:val="00E361A2"/>
    <w:rsid w:val="00E36EB2"/>
    <w:rsid w:val="00E37FD6"/>
    <w:rsid w:val="00E40CD1"/>
    <w:rsid w:val="00E41725"/>
    <w:rsid w:val="00E41BDD"/>
    <w:rsid w:val="00E42607"/>
    <w:rsid w:val="00E44520"/>
    <w:rsid w:val="00E459E7"/>
    <w:rsid w:val="00E45CF8"/>
    <w:rsid w:val="00E45EE5"/>
    <w:rsid w:val="00E46EF0"/>
    <w:rsid w:val="00E47A22"/>
    <w:rsid w:val="00E51085"/>
    <w:rsid w:val="00E51564"/>
    <w:rsid w:val="00E52945"/>
    <w:rsid w:val="00E55274"/>
    <w:rsid w:val="00E55958"/>
    <w:rsid w:val="00E559C6"/>
    <w:rsid w:val="00E55A7F"/>
    <w:rsid w:val="00E55F0C"/>
    <w:rsid w:val="00E6053C"/>
    <w:rsid w:val="00E626A1"/>
    <w:rsid w:val="00E62805"/>
    <w:rsid w:val="00E649E2"/>
    <w:rsid w:val="00E65F92"/>
    <w:rsid w:val="00E66F8C"/>
    <w:rsid w:val="00E67C1C"/>
    <w:rsid w:val="00E705B6"/>
    <w:rsid w:val="00E71CAA"/>
    <w:rsid w:val="00E72465"/>
    <w:rsid w:val="00E73713"/>
    <w:rsid w:val="00E74CB8"/>
    <w:rsid w:val="00E75357"/>
    <w:rsid w:val="00E77483"/>
    <w:rsid w:val="00E81CFE"/>
    <w:rsid w:val="00E826E7"/>
    <w:rsid w:val="00E83769"/>
    <w:rsid w:val="00E838A6"/>
    <w:rsid w:val="00E843C1"/>
    <w:rsid w:val="00E85D66"/>
    <w:rsid w:val="00E85ED1"/>
    <w:rsid w:val="00E86198"/>
    <w:rsid w:val="00E911D6"/>
    <w:rsid w:val="00E91ADB"/>
    <w:rsid w:val="00E9244E"/>
    <w:rsid w:val="00E925DA"/>
    <w:rsid w:val="00E92ABD"/>
    <w:rsid w:val="00E93068"/>
    <w:rsid w:val="00E94370"/>
    <w:rsid w:val="00E943B7"/>
    <w:rsid w:val="00E94B74"/>
    <w:rsid w:val="00E95401"/>
    <w:rsid w:val="00E95B8D"/>
    <w:rsid w:val="00E963D8"/>
    <w:rsid w:val="00E964A2"/>
    <w:rsid w:val="00E965A2"/>
    <w:rsid w:val="00E966E9"/>
    <w:rsid w:val="00E97F10"/>
    <w:rsid w:val="00EA0371"/>
    <w:rsid w:val="00EA132F"/>
    <w:rsid w:val="00EA1C14"/>
    <w:rsid w:val="00EA1D99"/>
    <w:rsid w:val="00EA1F83"/>
    <w:rsid w:val="00EA2282"/>
    <w:rsid w:val="00EA3CBE"/>
    <w:rsid w:val="00EA4053"/>
    <w:rsid w:val="00EA4F2C"/>
    <w:rsid w:val="00EB2D66"/>
    <w:rsid w:val="00EB5830"/>
    <w:rsid w:val="00EB627D"/>
    <w:rsid w:val="00EB74CC"/>
    <w:rsid w:val="00EB7FBB"/>
    <w:rsid w:val="00EC055B"/>
    <w:rsid w:val="00EC4318"/>
    <w:rsid w:val="00ED2143"/>
    <w:rsid w:val="00ED2C33"/>
    <w:rsid w:val="00ED35A4"/>
    <w:rsid w:val="00ED38D8"/>
    <w:rsid w:val="00EE00F7"/>
    <w:rsid w:val="00EE0F69"/>
    <w:rsid w:val="00EE161E"/>
    <w:rsid w:val="00EE1D59"/>
    <w:rsid w:val="00EE3285"/>
    <w:rsid w:val="00EE3A61"/>
    <w:rsid w:val="00EE422D"/>
    <w:rsid w:val="00EE5963"/>
    <w:rsid w:val="00EE624F"/>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18B5"/>
    <w:rsid w:val="00F02000"/>
    <w:rsid w:val="00F02BFA"/>
    <w:rsid w:val="00F043F4"/>
    <w:rsid w:val="00F10AF7"/>
    <w:rsid w:val="00F10E74"/>
    <w:rsid w:val="00F11E8A"/>
    <w:rsid w:val="00F1203A"/>
    <w:rsid w:val="00F12EDC"/>
    <w:rsid w:val="00F13167"/>
    <w:rsid w:val="00F13530"/>
    <w:rsid w:val="00F147C5"/>
    <w:rsid w:val="00F15FC5"/>
    <w:rsid w:val="00F21023"/>
    <w:rsid w:val="00F2128E"/>
    <w:rsid w:val="00F213F2"/>
    <w:rsid w:val="00F22568"/>
    <w:rsid w:val="00F23F3D"/>
    <w:rsid w:val="00F24C43"/>
    <w:rsid w:val="00F25788"/>
    <w:rsid w:val="00F25D7A"/>
    <w:rsid w:val="00F26405"/>
    <w:rsid w:val="00F27AFA"/>
    <w:rsid w:val="00F30449"/>
    <w:rsid w:val="00F30455"/>
    <w:rsid w:val="00F31A4E"/>
    <w:rsid w:val="00F34436"/>
    <w:rsid w:val="00F3555B"/>
    <w:rsid w:val="00F3776C"/>
    <w:rsid w:val="00F37AA9"/>
    <w:rsid w:val="00F42018"/>
    <w:rsid w:val="00F421AA"/>
    <w:rsid w:val="00F43BFD"/>
    <w:rsid w:val="00F444E1"/>
    <w:rsid w:val="00F44539"/>
    <w:rsid w:val="00F447F1"/>
    <w:rsid w:val="00F45587"/>
    <w:rsid w:val="00F45BEC"/>
    <w:rsid w:val="00F461B5"/>
    <w:rsid w:val="00F47469"/>
    <w:rsid w:val="00F47823"/>
    <w:rsid w:val="00F47B83"/>
    <w:rsid w:val="00F47D6C"/>
    <w:rsid w:val="00F5049B"/>
    <w:rsid w:val="00F53B0F"/>
    <w:rsid w:val="00F57FE3"/>
    <w:rsid w:val="00F608C2"/>
    <w:rsid w:val="00F61BC8"/>
    <w:rsid w:val="00F627DD"/>
    <w:rsid w:val="00F654F5"/>
    <w:rsid w:val="00F7036D"/>
    <w:rsid w:val="00F71E01"/>
    <w:rsid w:val="00F74265"/>
    <w:rsid w:val="00F746D4"/>
    <w:rsid w:val="00F76D66"/>
    <w:rsid w:val="00F777C8"/>
    <w:rsid w:val="00F80134"/>
    <w:rsid w:val="00F83D75"/>
    <w:rsid w:val="00F8455E"/>
    <w:rsid w:val="00F84F05"/>
    <w:rsid w:val="00F859AA"/>
    <w:rsid w:val="00F86583"/>
    <w:rsid w:val="00F86EB0"/>
    <w:rsid w:val="00F87C59"/>
    <w:rsid w:val="00F9163B"/>
    <w:rsid w:val="00F93996"/>
    <w:rsid w:val="00F946B8"/>
    <w:rsid w:val="00F96145"/>
    <w:rsid w:val="00F97D48"/>
    <w:rsid w:val="00FA2EEF"/>
    <w:rsid w:val="00FA357F"/>
    <w:rsid w:val="00FA37EF"/>
    <w:rsid w:val="00FA402C"/>
    <w:rsid w:val="00FA42A4"/>
    <w:rsid w:val="00FA4B3A"/>
    <w:rsid w:val="00FA7F12"/>
    <w:rsid w:val="00FB0AE4"/>
    <w:rsid w:val="00FB0FDB"/>
    <w:rsid w:val="00FB4159"/>
    <w:rsid w:val="00FB6A52"/>
    <w:rsid w:val="00FB7273"/>
    <w:rsid w:val="00FC0EB2"/>
    <w:rsid w:val="00FC14B7"/>
    <w:rsid w:val="00FC1665"/>
    <w:rsid w:val="00FC1C93"/>
    <w:rsid w:val="00FC1F3C"/>
    <w:rsid w:val="00FC40F9"/>
    <w:rsid w:val="00FC47A5"/>
    <w:rsid w:val="00FC53B4"/>
    <w:rsid w:val="00FC56E9"/>
    <w:rsid w:val="00FC632C"/>
    <w:rsid w:val="00FC66A2"/>
    <w:rsid w:val="00FC7307"/>
    <w:rsid w:val="00FD012B"/>
    <w:rsid w:val="00FD08C2"/>
    <w:rsid w:val="00FD0E15"/>
    <w:rsid w:val="00FD1241"/>
    <w:rsid w:val="00FD1F50"/>
    <w:rsid w:val="00FD1FE3"/>
    <w:rsid w:val="00FD2004"/>
    <w:rsid w:val="00FD2367"/>
    <w:rsid w:val="00FD25DA"/>
    <w:rsid w:val="00FD2A4C"/>
    <w:rsid w:val="00FD351E"/>
    <w:rsid w:val="00FD4A83"/>
    <w:rsid w:val="00FD4BBC"/>
    <w:rsid w:val="00FD5F51"/>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1AC0"/>
    <w:rsid w:val="00FF2551"/>
    <w:rsid w:val="00FF38AE"/>
    <w:rsid w:val="00FF465F"/>
    <w:rsid w:val="00FF4D78"/>
    <w:rsid w:val="00FF5D29"/>
    <w:rsid w:val="00FF5E41"/>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241260669">
      <w:bodyDiv w:val="1"/>
      <w:marLeft w:val="0"/>
      <w:marRight w:val="0"/>
      <w:marTop w:val="0"/>
      <w:marBottom w:val="0"/>
      <w:divBdr>
        <w:top w:val="none" w:sz="0" w:space="0" w:color="auto"/>
        <w:left w:val="none" w:sz="0" w:space="0" w:color="auto"/>
        <w:bottom w:val="none" w:sz="0" w:space="0" w:color="auto"/>
        <w:right w:val="none" w:sz="0" w:space="0" w:color="auto"/>
      </w:divBdr>
    </w:div>
    <w:div w:id="338698713">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825392512">
      <w:bodyDiv w:val="1"/>
      <w:marLeft w:val="0"/>
      <w:marRight w:val="0"/>
      <w:marTop w:val="0"/>
      <w:marBottom w:val="0"/>
      <w:divBdr>
        <w:top w:val="none" w:sz="0" w:space="0" w:color="auto"/>
        <w:left w:val="none" w:sz="0" w:space="0" w:color="auto"/>
        <w:bottom w:val="none" w:sz="0" w:space="0" w:color="auto"/>
        <w:right w:val="none" w:sz="0" w:space="0" w:color="auto"/>
      </w:divBdr>
    </w:div>
    <w:div w:id="1122461582">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customXml/itemProps2.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3.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C3B84-52B8-475A-83AC-1FB28710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ALONSO GAVIRIA</cp:lastModifiedBy>
  <cp:revision>10</cp:revision>
  <cp:lastPrinted>2020-02-13T18:43:00Z</cp:lastPrinted>
  <dcterms:created xsi:type="dcterms:W3CDTF">2024-10-03T20:44:00Z</dcterms:created>
  <dcterms:modified xsi:type="dcterms:W3CDTF">2024-12-07T20:41:00Z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