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FAFCC" w14:textId="7D25FB6E" w:rsidR="009F08CF" w:rsidRPr="00C163F0" w:rsidRDefault="00380651" w:rsidP="009F08CF">
      <w:pPr>
        <w:jc w:val="both"/>
        <w:textAlignment w:val="baseline"/>
        <w:rPr>
          <w:rFonts w:ascii="Arial" w:hAnsi="Arial" w:cs="Arial"/>
          <w:b/>
          <w:bCs/>
          <w:sz w:val="20"/>
          <w:szCs w:val="24"/>
          <w:lang w:val="es-CO" w:eastAsia="es-CO"/>
        </w:rPr>
      </w:pPr>
      <w:bookmarkStart w:id="0" w:name="_Hlk184715533"/>
      <w:bookmarkStart w:id="1" w:name="_Hlk184711209"/>
      <w:r w:rsidRPr="00C163F0">
        <w:rPr>
          <w:rFonts w:ascii="Arial" w:hAnsi="Arial" w:cs="Arial"/>
          <w:b/>
          <w:bCs/>
          <w:sz w:val="20"/>
          <w:szCs w:val="24"/>
          <w:lang w:val="es-CO" w:eastAsia="es-CO"/>
        </w:rPr>
        <w:t>PRINCIPIO DE SUBSIDIARIEDAD / SOLICITUD PREVIA A LA FUENTE</w:t>
      </w:r>
    </w:p>
    <w:p w14:paraId="2338070B" w14:textId="5F056A7E" w:rsidR="009F08CF" w:rsidRPr="00C163F0" w:rsidRDefault="00380651" w:rsidP="009F08CF">
      <w:pPr>
        <w:jc w:val="both"/>
        <w:textAlignment w:val="baseline"/>
        <w:rPr>
          <w:rFonts w:ascii="Arial" w:hAnsi="Arial" w:cs="Arial"/>
          <w:sz w:val="20"/>
          <w:szCs w:val="24"/>
          <w:lang w:val="es-CO" w:eastAsia="es-CO"/>
        </w:rPr>
      </w:pPr>
      <w:r w:rsidRPr="00C163F0">
        <w:rPr>
          <w:rFonts w:ascii="Arial" w:hAnsi="Arial" w:cs="Arial"/>
          <w:sz w:val="20"/>
          <w:szCs w:val="24"/>
          <w:lang w:val="es-CO" w:eastAsia="es-CO"/>
        </w:rPr>
        <w:t xml:space="preserve">Frente a la subsidiariedad y en torno al derecho de habeas data el artículo 42 </w:t>
      </w:r>
      <w:proofErr w:type="spellStart"/>
      <w:r w:rsidRPr="00C163F0">
        <w:rPr>
          <w:rFonts w:ascii="Arial" w:hAnsi="Arial" w:cs="Arial"/>
          <w:sz w:val="20"/>
          <w:szCs w:val="24"/>
          <w:lang w:val="es-CO" w:eastAsia="es-CO"/>
        </w:rPr>
        <w:t>num.7</w:t>
      </w:r>
      <w:proofErr w:type="spellEnd"/>
      <w:r w:rsidRPr="00C163F0">
        <w:rPr>
          <w:rFonts w:ascii="Arial" w:hAnsi="Arial" w:cs="Arial"/>
          <w:sz w:val="20"/>
          <w:szCs w:val="24"/>
          <w:lang w:val="es-CO" w:eastAsia="es-CO"/>
        </w:rPr>
        <w:t xml:space="preserve"> del Decreto 2591 de 1991 señala que “cuando se solicite rectificación de informaciones inexactas o erróneas. En este caso se deberá anexar la transcripción de la información o la copia de la publicación y de la rectificación solicitada que no fue publicada en condiciones que aseguren la eficacia de la misma”, luego el numeral 6 del artículo 16 de la Ley 1266 de 2008 dispone que "sin perjuicio del ejercicio de la acción de tutela para amparar el derecho fundamental del hábeas data, en caso que el titular no se encuentre satisfecho con la respuesta a la petición, podrá recurrir al proceso judicial correspondiente… De tal manera que esta norma consagra como requisito previo para adelantar la acción constitucional requerir la corrección de la información a la fuente; igualmente este requisito está previsto para poder acudir ante la SIC.</w:t>
      </w:r>
    </w:p>
    <w:p w14:paraId="3772F3FC" w14:textId="77777777" w:rsidR="009F08CF" w:rsidRPr="00C163F0" w:rsidRDefault="009F08CF" w:rsidP="009F08CF">
      <w:pPr>
        <w:jc w:val="both"/>
        <w:textAlignment w:val="baseline"/>
        <w:rPr>
          <w:rFonts w:ascii="Arial" w:hAnsi="Arial" w:cs="Arial"/>
          <w:sz w:val="20"/>
          <w:szCs w:val="24"/>
          <w:lang w:val="es-CO" w:eastAsia="es-CO"/>
        </w:rPr>
      </w:pPr>
    </w:p>
    <w:p w14:paraId="6D8BE429" w14:textId="77777777" w:rsidR="00380651" w:rsidRPr="00380651" w:rsidRDefault="00380651" w:rsidP="00380651">
      <w:pPr>
        <w:jc w:val="both"/>
        <w:textAlignment w:val="baseline"/>
        <w:rPr>
          <w:rFonts w:ascii="Arial" w:hAnsi="Arial" w:cs="Arial"/>
          <w:b/>
          <w:bCs/>
          <w:sz w:val="20"/>
          <w:szCs w:val="24"/>
          <w:lang w:val="es-CO" w:eastAsia="es-CO"/>
        </w:rPr>
      </w:pPr>
      <w:r w:rsidRPr="00380651">
        <w:rPr>
          <w:rFonts w:ascii="Arial" w:hAnsi="Arial" w:cs="Arial"/>
          <w:b/>
          <w:bCs/>
          <w:sz w:val="20"/>
          <w:szCs w:val="24"/>
          <w:lang w:val="es-CO" w:eastAsia="es-CO"/>
        </w:rPr>
        <w:t>DERECHO DE PETICIÓN / REQUISITOS / TÉRMINO PARA RESOLVER</w:t>
      </w:r>
    </w:p>
    <w:p w14:paraId="2ABCE551" w14:textId="77777777" w:rsidR="00380651" w:rsidRPr="00380651" w:rsidRDefault="00380651" w:rsidP="00380651">
      <w:pPr>
        <w:jc w:val="both"/>
        <w:textAlignment w:val="baseline"/>
        <w:rPr>
          <w:rFonts w:ascii="Arial" w:hAnsi="Arial" w:cs="Arial"/>
          <w:sz w:val="20"/>
          <w:szCs w:val="24"/>
          <w:lang w:val="es-CO" w:eastAsia="es-CO"/>
        </w:rPr>
      </w:pPr>
      <w:r w:rsidRPr="00380651">
        <w:rPr>
          <w:rFonts w:ascii="Arial" w:hAnsi="Arial" w:cs="Arial"/>
          <w:sz w:val="20"/>
          <w:szCs w:val="24"/>
          <w:lang w:val="es-CO" w:eastAsia="es-CO"/>
        </w:rPr>
        <w:t>El artículo 23 de la Constitución Nacional consagra este derecho, el que fue desarrollado por la actual Ley Estatutaria 1755 de 2015 promulgada el 30-06-2015. Sobre este derecho la Jurisprudencia Constitucional tiene dicho de manera reiterada (T-230 de 2020), que el derecho de petición exige concretarse en una pronta y oportuna respuesta por parte de la autoridad ante la cual ha sido elevada la solicitud, sin importar que la misma sea favorable a los intereses del peticionario y escrita, pero en todo caso debe acreditarse que fue oportuna la solicitud… En relación con el término que tienen las entidades para resolver las peticiones que se les formulen, salvo norma especial, es de quince (15) días, contados a partir del día siguiente a su recepción…</w:t>
      </w:r>
    </w:p>
    <w:p w14:paraId="5006CCDC" w14:textId="77777777" w:rsidR="009F08CF" w:rsidRPr="00C163F0" w:rsidRDefault="009F08CF" w:rsidP="009F08CF">
      <w:pPr>
        <w:jc w:val="both"/>
        <w:textAlignment w:val="baseline"/>
        <w:rPr>
          <w:rFonts w:ascii="Arial" w:hAnsi="Arial" w:cs="Arial"/>
          <w:sz w:val="20"/>
          <w:szCs w:val="24"/>
          <w:lang w:val="es-CO" w:eastAsia="es-CO"/>
        </w:rPr>
      </w:pPr>
    </w:p>
    <w:p w14:paraId="5D620B64" w14:textId="77777777" w:rsidR="00380651" w:rsidRPr="00380651" w:rsidRDefault="00380651" w:rsidP="00380651">
      <w:pPr>
        <w:jc w:val="both"/>
        <w:textAlignment w:val="baseline"/>
        <w:rPr>
          <w:rFonts w:ascii="Arial" w:hAnsi="Arial" w:cs="Arial"/>
          <w:b/>
          <w:bCs/>
          <w:sz w:val="20"/>
          <w:szCs w:val="24"/>
          <w:lang w:val="es-CO" w:eastAsia="es-CO"/>
        </w:rPr>
      </w:pPr>
      <w:r w:rsidRPr="00380651">
        <w:rPr>
          <w:rFonts w:ascii="Arial" w:hAnsi="Arial" w:cs="Arial"/>
          <w:b/>
          <w:bCs/>
          <w:sz w:val="20"/>
          <w:szCs w:val="24"/>
          <w:lang w:val="es-CO" w:eastAsia="es-CO"/>
        </w:rPr>
        <w:t>HABEAS DATA / FINALIDAD / ACTUALIZACIÓN Y RECTIFICACIÓN DE INFORMACIÓN PERSONAL</w:t>
      </w:r>
    </w:p>
    <w:p w14:paraId="155BF564" w14:textId="77777777" w:rsidR="00380651" w:rsidRPr="00380651" w:rsidRDefault="00380651" w:rsidP="00380651">
      <w:pPr>
        <w:jc w:val="both"/>
        <w:textAlignment w:val="baseline"/>
        <w:rPr>
          <w:rFonts w:ascii="Arial" w:hAnsi="Arial" w:cs="Arial"/>
          <w:sz w:val="20"/>
          <w:szCs w:val="24"/>
          <w:lang w:val="es-CO" w:eastAsia="es-CO"/>
        </w:rPr>
      </w:pPr>
      <w:r w:rsidRPr="00380651">
        <w:rPr>
          <w:rFonts w:ascii="Arial" w:hAnsi="Arial" w:cs="Arial"/>
          <w:sz w:val="20"/>
          <w:szCs w:val="24"/>
          <w:lang w:val="es-CO" w:eastAsia="es-CO"/>
        </w:rPr>
        <w:t>El habeas data se encuentra regulado en el artículo 15 de la Constitución y consiste en que toda persona “tienen derecho a conocer, actualizar y rectificar las informaciones que se hayan recogido sobre ellas en bancos de datos y en archivos de entidades públicas y privadas”; derecho que según la Corte Constitucional es fundamental y autónomo… para la protección del derecho al habeas data es necesario que el titular de la información hubiere solicitado a la entidad la corrección, actualización o rectificación de la misma, pues de lo contrario, se entendería no agotado el requisito de procedibilidad para el amparo pretendido.</w:t>
      </w:r>
    </w:p>
    <w:p w14:paraId="2FEDE43F" w14:textId="77777777" w:rsidR="009F08CF" w:rsidRPr="00C163F0" w:rsidRDefault="009F08CF" w:rsidP="009F08CF">
      <w:pPr>
        <w:jc w:val="both"/>
        <w:textAlignment w:val="baseline"/>
        <w:rPr>
          <w:rFonts w:ascii="Arial" w:hAnsi="Arial" w:cs="Arial"/>
          <w:sz w:val="20"/>
          <w:szCs w:val="24"/>
          <w:lang w:val="es-CO" w:eastAsia="es-CO"/>
        </w:rPr>
      </w:pPr>
    </w:p>
    <w:p w14:paraId="545A13EF" w14:textId="77777777" w:rsidR="009F08CF" w:rsidRPr="00C163F0" w:rsidRDefault="009F08CF" w:rsidP="009F08CF">
      <w:pPr>
        <w:jc w:val="both"/>
        <w:textAlignment w:val="baseline"/>
        <w:rPr>
          <w:rFonts w:ascii="Arial" w:hAnsi="Arial" w:cs="Arial"/>
          <w:sz w:val="20"/>
          <w:szCs w:val="24"/>
          <w:lang w:val="es-CO" w:eastAsia="es-CO"/>
        </w:rPr>
      </w:pPr>
    </w:p>
    <w:p w14:paraId="1EBBA9DE" w14:textId="77777777" w:rsidR="009F08CF" w:rsidRPr="00C163F0" w:rsidRDefault="009F08CF" w:rsidP="009F08CF">
      <w:pPr>
        <w:jc w:val="both"/>
        <w:textAlignment w:val="baseline"/>
        <w:rPr>
          <w:rFonts w:ascii="Arial" w:hAnsi="Arial" w:cs="Arial"/>
          <w:sz w:val="20"/>
          <w:szCs w:val="24"/>
          <w:lang w:val="es-CO" w:eastAsia="es-CO"/>
        </w:rPr>
      </w:pPr>
    </w:p>
    <w:p w14:paraId="1452080A" w14:textId="77777777" w:rsidR="009F08CF" w:rsidRPr="00C163F0" w:rsidRDefault="009F08CF" w:rsidP="009F08CF">
      <w:pPr>
        <w:spacing w:line="276" w:lineRule="auto"/>
        <w:jc w:val="center"/>
        <w:textAlignment w:val="baseline"/>
        <w:rPr>
          <w:rFonts w:ascii="Arial" w:hAnsi="Arial" w:cs="Arial"/>
          <w:szCs w:val="24"/>
          <w:lang w:val="es-CO" w:eastAsia="es-CO"/>
        </w:rPr>
      </w:pPr>
      <w:r w:rsidRPr="00C163F0">
        <w:rPr>
          <w:rFonts w:ascii="Arial" w:hAnsi="Arial" w:cs="Arial"/>
          <w:noProof/>
          <w:szCs w:val="24"/>
          <w:lang w:val="en-US" w:eastAsia="en-US"/>
        </w:rPr>
        <w:drawing>
          <wp:inline distT="0" distB="0" distL="0" distR="0" wp14:anchorId="2852793D" wp14:editId="7F01D0FA">
            <wp:extent cx="790575" cy="774065"/>
            <wp:effectExtent l="0" t="0" r="9525" b="6985"/>
            <wp:docPr id="2" name="Imagen 2"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Un dibujo de una cara feliz&#10;&#10;Descripción generada automáticamente con confianza m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774065"/>
                    </a:xfrm>
                    <a:prstGeom prst="rect">
                      <a:avLst/>
                    </a:prstGeom>
                    <a:noFill/>
                    <a:ln>
                      <a:noFill/>
                    </a:ln>
                  </pic:spPr>
                </pic:pic>
              </a:graphicData>
            </a:graphic>
          </wp:inline>
        </w:drawing>
      </w:r>
      <w:r w:rsidRPr="00C163F0">
        <w:rPr>
          <w:rFonts w:ascii="Arial" w:hAnsi="Arial" w:cs="Arial"/>
          <w:szCs w:val="24"/>
          <w:lang w:val="es-CO" w:eastAsia="es-CO"/>
        </w:rPr>
        <w:t> </w:t>
      </w:r>
    </w:p>
    <w:p w14:paraId="2A0B156A" w14:textId="77777777" w:rsidR="009F08CF" w:rsidRPr="00C163F0" w:rsidRDefault="009F08CF" w:rsidP="009F08CF">
      <w:pPr>
        <w:spacing w:line="300" w:lineRule="auto"/>
        <w:jc w:val="center"/>
        <w:textAlignment w:val="baseline"/>
        <w:rPr>
          <w:rFonts w:ascii="Arial" w:hAnsi="Arial" w:cs="Arial"/>
          <w:szCs w:val="24"/>
          <w:lang w:val="es-CO" w:eastAsia="es-CO"/>
        </w:rPr>
      </w:pPr>
      <w:r w:rsidRPr="00C163F0">
        <w:rPr>
          <w:rFonts w:ascii="Arial" w:hAnsi="Arial" w:cs="Arial"/>
          <w:b/>
          <w:bCs/>
          <w:szCs w:val="24"/>
          <w:lang w:val="es-ES" w:eastAsia="es-CO"/>
        </w:rPr>
        <w:t>RAMA JUDICIAL DEL PODER PÚBLICO</w:t>
      </w:r>
      <w:r w:rsidRPr="00C163F0">
        <w:rPr>
          <w:rFonts w:ascii="Arial" w:hAnsi="Arial" w:cs="Arial"/>
          <w:szCs w:val="24"/>
          <w:lang w:val="es-CO" w:eastAsia="es-CO"/>
        </w:rPr>
        <w:t> </w:t>
      </w:r>
    </w:p>
    <w:p w14:paraId="06415CAD" w14:textId="77777777" w:rsidR="009F08CF" w:rsidRPr="00C163F0" w:rsidRDefault="009F08CF" w:rsidP="009F08CF">
      <w:pPr>
        <w:spacing w:line="300" w:lineRule="auto"/>
        <w:jc w:val="center"/>
        <w:textAlignment w:val="baseline"/>
        <w:rPr>
          <w:rFonts w:ascii="Arial" w:hAnsi="Arial" w:cs="Arial"/>
          <w:szCs w:val="24"/>
          <w:lang w:val="es-CO" w:eastAsia="es-CO"/>
        </w:rPr>
      </w:pPr>
      <w:r w:rsidRPr="00C163F0">
        <w:rPr>
          <w:rFonts w:ascii="Arial" w:hAnsi="Arial" w:cs="Arial"/>
          <w:b/>
          <w:bCs/>
          <w:szCs w:val="24"/>
          <w:lang w:val="es-ES" w:eastAsia="es-CO"/>
        </w:rPr>
        <w:t>TRIBUNAL SUPERIOR DEL DISTRITO JUDICIAL DE PEREIRA</w:t>
      </w:r>
      <w:r w:rsidRPr="00C163F0">
        <w:rPr>
          <w:rFonts w:ascii="Arial" w:hAnsi="Arial" w:cs="Arial"/>
          <w:szCs w:val="24"/>
          <w:lang w:val="es-CO" w:eastAsia="es-CO"/>
        </w:rPr>
        <w:t> </w:t>
      </w:r>
    </w:p>
    <w:p w14:paraId="148D122C" w14:textId="77777777" w:rsidR="009F08CF" w:rsidRPr="00C163F0" w:rsidRDefault="009F08CF" w:rsidP="009F08CF">
      <w:pPr>
        <w:spacing w:line="300" w:lineRule="auto"/>
        <w:jc w:val="center"/>
        <w:textAlignment w:val="baseline"/>
        <w:rPr>
          <w:rFonts w:ascii="Arial" w:hAnsi="Arial" w:cs="Arial"/>
          <w:szCs w:val="24"/>
          <w:lang w:val="es-CO" w:eastAsia="es-CO"/>
        </w:rPr>
      </w:pPr>
      <w:r w:rsidRPr="00C163F0">
        <w:rPr>
          <w:rFonts w:ascii="Arial" w:hAnsi="Arial" w:cs="Arial"/>
          <w:b/>
          <w:bCs/>
          <w:szCs w:val="24"/>
          <w:lang w:val="es-ES" w:eastAsia="es-CO"/>
        </w:rPr>
        <w:t>SALA DE DECISIÓN LABORAL</w:t>
      </w:r>
      <w:r w:rsidRPr="00C163F0">
        <w:rPr>
          <w:rFonts w:ascii="Arial" w:hAnsi="Arial" w:cs="Arial"/>
          <w:szCs w:val="24"/>
          <w:lang w:val="es-CO" w:eastAsia="es-CO"/>
        </w:rPr>
        <w:t> </w:t>
      </w:r>
    </w:p>
    <w:p w14:paraId="02FED3BE" w14:textId="77777777" w:rsidR="009F08CF" w:rsidRPr="00C163F0" w:rsidRDefault="009F08CF" w:rsidP="009F08CF">
      <w:pPr>
        <w:spacing w:line="300" w:lineRule="auto"/>
        <w:jc w:val="both"/>
        <w:textAlignment w:val="baseline"/>
        <w:rPr>
          <w:rFonts w:ascii="Arial" w:hAnsi="Arial" w:cs="Arial"/>
          <w:szCs w:val="24"/>
          <w:lang w:val="es-CO" w:eastAsia="es-CO"/>
        </w:rPr>
      </w:pPr>
    </w:p>
    <w:bookmarkEnd w:id="0"/>
    <w:p w14:paraId="050DC484" w14:textId="77777777" w:rsidR="009F08CF" w:rsidRPr="00C163F0" w:rsidRDefault="009F08CF" w:rsidP="009F08CF">
      <w:pPr>
        <w:spacing w:line="300" w:lineRule="auto"/>
        <w:jc w:val="center"/>
        <w:textAlignment w:val="baseline"/>
        <w:rPr>
          <w:rFonts w:ascii="Arial" w:hAnsi="Arial" w:cs="Arial"/>
          <w:szCs w:val="24"/>
          <w:lang w:val="es-CO" w:eastAsia="es-CO"/>
        </w:rPr>
      </w:pPr>
      <w:r w:rsidRPr="00C163F0">
        <w:rPr>
          <w:rFonts w:ascii="Arial" w:hAnsi="Arial" w:cs="Arial"/>
          <w:color w:val="000000"/>
          <w:szCs w:val="24"/>
          <w:lang w:val="es-ES" w:eastAsia="es-CO"/>
        </w:rPr>
        <w:t>Magistrada Ponente</w:t>
      </w:r>
      <w:r w:rsidRPr="00C163F0">
        <w:rPr>
          <w:rFonts w:ascii="Arial" w:hAnsi="Arial" w:cs="Arial"/>
          <w:color w:val="000000"/>
          <w:szCs w:val="24"/>
          <w:lang w:val="es-CO" w:eastAsia="es-CO"/>
        </w:rPr>
        <w:t xml:space="preserve">: </w:t>
      </w:r>
      <w:r w:rsidRPr="00C163F0">
        <w:rPr>
          <w:rFonts w:ascii="Arial" w:hAnsi="Arial" w:cs="Arial"/>
          <w:b/>
          <w:bCs/>
          <w:color w:val="000000"/>
          <w:szCs w:val="24"/>
          <w:lang w:val="es-CO" w:eastAsia="es-CO"/>
        </w:rPr>
        <w:t>OLGA LUCÍA HOYOS SEPÚLVEDA</w:t>
      </w:r>
      <w:r w:rsidRPr="00C163F0">
        <w:rPr>
          <w:rFonts w:ascii="Arial" w:hAnsi="Arial" w:cs="Arial"/>
          <w:color w:val="000000"/>
          <w:szCs w:val="24"/>
          <w:lang w:val="es-CO" w:eastAsia="es-CO"/>
        </w:rPr>
        <w:t> </w:t>
      </w:r>
    </w:p>
    <w:p w14:paraId="7C38C109" w14:textId="77777777" w:rsidR="009F08CF" w:rsidRPr="00C163F0" w:rsidRDefault="009F08CF" w:rsidP="009F08CF">
      <w:pPr>
        <w:spacing w:line="300" w:lineRule="auto"/>
        <w:jc w:val="both"/>
        <w:textAlignment w:val="baseline"/>
        <w:rPr>
          <w:rFonts w:ascii="Arial" w:hAnsi="Arial" w:cs="Arial"/>
          <w:szCs w:val="24"/>
          <w:lang w:val="es-CO" w:eastAsia="es-CO"/>
        </w:rPr>
      </w:pPr>
    </w:p>
    <w:bookmarkEnd w:id="1"/>
    <w:p w14:paraId="08C43915" w14:textId="489318FD" w:rsidR="000435CC" w:rsidRPr="00C163F0" w:rsidRDefault="000435CC" w:rsidP="009F08CF">
      <w:pPr>
        <w:ind w:left="4242" w:hanging="2115"/>
        <w:jc w:val="both"/>
        <w:rPr>
          <w:rFonts w:ascii="Arial" w:hAnsi="Arial" w:cs="Arial"/>
          <w:bCs/>
          <w:sz w:val="22"/>
          <w:szCs w:val="18"/>
          <w:lang w:val="es-ES"/>
        </w:rPr>
      </w:pPr>
      <w:r w:rsidRPr="00C163F0">
        <w:rPr>
          <w:rFonts w:ascii="Arial" w:hAnsi="Arial" w:cs="Arial"/>
          <w:bCs/>
          <w:sz w:val="22"/>
          <w:szCs w:val="18"/>
          <w:lang w:val="es-ES"/>
        </w:rPr>
        <w:t>Radicación Nro.:</w:t>
      </w:r>
      <w:r w:rsidRPr="00C163F0">
        <w:rPr>
          <w:rFonts w:ascii="Arial" w:hAnsi="Arial" w:cs="Arial"/>
          <w:bCs/>
          <w:sz w:val="22"/>
          <w:szCs w:val="18"/>
          <w:lang w:val="es-ES"/>
        </w:rPr>
        <w:tab/>
      </w:r>
      <w:r w:rsidRPr="00C163F0">
        <w:rPr>
          <w:rFonts w:ascii="Arial" w:hAnsi="Arial" w:cs="Arial"/>
          <w:bCs/>
          <w:sz w:val="22"/>
          <w:szCs w:val="18"/>
          <w:lang w:val="es-ES"/>
        </w:rPr>
        <w:tab/>
      </w:r>
      <w:r w:rsidR="006D4717" w:rsidRPr="00C163F0">
        <w:rPr>
          <w:rFonts w:ascii="Arial" w:hAnsi="Arial" w:cs="Arial"/>
          <w:bCs/>
          <w:sz w:val="22"/>
          <w:szCs w:val="18"/>
          <w:lang w:val="es-ES"/>
        </w:rPr>
        <w:t>66001</w:t>
      </w:r>
      <w:r w:rsidRPr="00C163F0">
        <w:rPr>
          <w:rFonts w:ascii="Arial" w:hAnsi="Arial" w:cs="Arial"/>
          <w:bCs/>
          <w:sz w:val="22"/>
          <w:szCs w:val="18"/>
          <w:lang w:val="es-ES"/>
        </w:rPr>
        <w:t>310500</w:t>
      </w:r>
      <w:r w:rsidR="006D4717" w:rsidRPr="00C163F0">
        <w:rPr>
          <w:rFonts w:ascii="Arial" w:hAnsi="Arial" w:cs="Arial"/>
          <w:bCs/>
          <w:sz w:val="22"/>
          <w:szCs w:val="18"/>
          <w:lang w:val="es-ES"/>
        </w:rPr>
        <w:t>5</w:t>
      </w:r>
      <w:r w:rsidRPr="00C163F0">
        <w:rPr>
          <w:rFonts w:ascii="Arial" w:hAnsi="Arial" w:cs="Arial"/>
          <w:bCs/>
          <w:sz w:val="22"/>
          <w:szCs w:val="18"/>
          <w:lang w:val="es-ES"/>
        </w:rPr>
        <w:t>202</w:t>
      </w:r>
      <w:r w:rsidR="006D4717" w:rsidRPr="00C163F0">
        <w:rPr>
          <w:rFonts w:ascii="Arial" w:hAnsi="Arial" w:cs="Arial"/>
          <w:bCs/>
          <w:sz w:val="22"/>
          <w:szCs w:val="18"/>
          <w:lang w:val="es-ES"/>
        </w:rPr>
        <w:t>410148</w:t>
      </w:r>
      <w:r w:rsidRPr="00C163F0">
        <w:rPr>
          <w:rFonts w:ascii="Arial" w:hAnsi="Arial" w:cs="Arial"/>
          <w:bCs/>
          <w:sz w:val="22"/>
          <w:szCs w:val="18"/>
          <w:lang w:val="es-ES"/>
        </w:rPr>
        <w:t xml:space="preserve">01 </w:t>
      </w:r>
    </w:p>
    <w:p w14:paraId="6ACE86C2" w14:textId="34BE9F3A" w:rsidR="000435CC" w:rsidRPr="00C163F0" w:rsidRDefault="000435CC" w:rsidP="009F08CF">
      <w:pPr>
        <w:ind w:left="4242" w:hanging="2115"/>
        <w:jc w:val="both"/>
        <w:rPr>
          <w:rFonts w:ascii="Arial" w:hAnsi="Arial" w:cs="Arial"/>
          <w:bCs/>
          <w:sz w:val="22"/>
          <w:szCs w:val="18"/>
          <w:lang w:val="es-ES"/>
        </w:rPr>
      </w:pPr>
      <w:r w:rsidRPr="00C163F0">
        <w:rPr>
          <w:rFonts w:ascii="Arial" w:hAnsi="Arial" w:cs="Arial"/>
          <w:bCs/>
          <w:sz w:val="22"/>
          <w:szCs w:val="18"/>
          <w:lang w:val="es-ES"/>
        </w:rPr>
        <w:t>Referencia:</w:t>
      </w:r>
      <w:r w:rsidRPr="00C163F0">
        <w:rPr>
          <w:rFonts w:ascii="Arial" w:hAnsi="Arial" w:cs="Arial"/>
          <w:bCs/>
          <w:sz w:val="22"/>
          <w:szCs w:val="18"/>
          <w:lang w:val="es-ES"/>
        </w:rPr>
        <w:tab/>
      </w:r>
      <w:r w:rsidRPr="00C163F0">
        <w:rPr>
          <w:rFonts w:ascii="Arial" w:hAnsi="Arial" w:cs="Arial"/>
          <w:bCs/>
          <w:sz w:val="22"/>
          <w:szCs w:val="18"/>
          <w:lang w:val="es-ES"/>
        </w:rPr>
        <w:tab/>
        <w:t>Impugnación de tutela</w:t>
      </w:r>
    </w:p>
    <w:p w14:paraId="1014C028" w14:textId="06670510" w:rsidR="000435CC" w:rsidRPr="00C163F0" w:rsidRDefault="009F08CF" w:rsidP="009F08CF">
      <w:pPr>
        <w:ind w:left="4242" w:hanging="2115"/>
        <w:jc w:val="both"/>
        <w:rPr>
          <w:rFonts w:ascii="Arial" w:hAnsi="Arial" w:cs="Arial"/>
          <w:bCs/>
          <w:sz w:val="22"/>
          <w:szCs w:val="18"/>
          <w:lang w:val="es-ES"/>
        </w:rPr>
      </w:pPr>
      <w:r w:rsidRPr="00C163F0">
        <w:rPr>
          <w:rFonts w:ascii="Arial" w:hAnsi="Arial" w:cs="Arial"/>
          <w:bCs/>
          <w:sz w:val="22"/>
          <w:szCs w:val="18"/>
          <w:lang w:val="es-ES"/>
        </w:rPr>
        <w:t>Demandante</w:t>
      </w:r>
      <w:r w:rsidR="000435CC" w:rsidRPr="00C163F0">
        <w:rPr>
          <w:rFonts w:ascii="Arial" w:hAnsi="Arial" w:cs="Arial"/>
          <w:bCs/>
          <w:sz w:val="22"/>
          <w:szCs w:val="18"/>
          <w:lang w:val="es-ES"/>
        </w:rPr>
        <w:t>:</w:t>
      </w:r>
      <w:r w:rsidR="000435CC" w:rsidRPr="00C163F0">
        <w:rPr>
          <w:rFonts w:ascii="Arial" w:hAnsi="Arial" w:cs="Arial"/>
          <w:bCs/>
          <w:sz w:val="22"/>
          <w:szCs w:val="18"/>
          <w:lang w:val="es-ES"/>
        </w:rPr>
        <w:tab/>
      </w:r>
      <w:r w:rsidR="006D4717" w:rsidRPr="00C163F0">
        <w:rPr>
          <w:rFonts w:ascii="Arial" w:hAnsi="Arial" w:cs="Arial"/>
          <w:bCs/>
          <w:sz w:val="22"/>
          <w:szCs w:val="18"/>
          <w:lang w:val="es-ES"/>
        </w:rPr>
        <w:tab/>
        <w:t>Pescados Frescos De Colombia S.A.S</w:t>
      </w:r>
    </w:p>
    <w:p w14:paraId="071C85CB" w14:textId="3939E81E" w:rsidR="000435CC" w:rsidRPr="00C163F0" w:rsidRDefault="004B2FF1" w:rsidP="009F08CF">
      <w:pPr>
        <w:ind w:left="4242" w:hanging="2115"/>
        <w:jc w:val="both"/>
        <w:rPr>
          <w:rFonts w:ascii="Arial" w:hAnsi="Arial" w:cs="Arial"/>
          <w:bCs/>
          <w:sz w:val="22"/>
          <w:szCs w:val="18"/>
          <w:lang w:val="es-ES"/>
        </w:rPr>
      </w:pPr>
      <w:r w:rsidRPr="00C163F0">
        <w:rPr>
          <w:rFonts w:ascii="Arial" w:hAnsi="Arial" w:cs="Arial"/>
          <w:bCs/>
          <w:sz w:val="22"/>
          <w:szCs w:val="18"/>
          <w:lang w:val="es-ES"/>
        </w:rPr>
        <w:t>Accionados:</w:t>
      </w:r>
      <w:r w:rsidRPr="00C163F0">
        <w:rPr>
          <w:rFonts w:ascii="Arial" w:hAnsi="Arial" w:cs="Arial"/>
          <w:bCs/>
          <w:sz w:val="22"/>
          <w:szCs w:val="18"/>
          <w:lang w:val="es-ES"/>
        </w:rPr>
        <w:tab/>
      </w:r>
      <w:r w:rsidR="006D4717" w:rsidRPr="00C163F0">
        <w:rPr>
          <w:rFonts w:ascii="Arial" w:hAnsi="Arial" w:cs="Arial"/>
          <w:bCs/>
          <w:sz w:val="22"/>
          <w:szCs w:val="18"/>
          <w:lang w:val="es-ES"/>
        </w:rPr>
        <w:t>Colpensiones</w:t>
      </w:r>
    </w:p>
    <w:p w14:paraId="6C456641" w14:textId="66B1892A" w:rsidR="000435CC" w:rsidRPr="00C163F0" w:rsidRDefault="000435CC" w:rsidP="009F08CF">
      <w:pPr>
        <w:ind w:left="4242" w:hanging="2115"/>
        <w:jc w:val="both"/>
        <w:rPr>
          <w:rFonts w:ascii="Arial" w:hAnsi="Arial" w:cs="Arial"/>
          <w:bCs/>
          <w:sz w:val="22"/>
          <w:szCs w:val="18"/>
          <w:lang w:val="es-ES"/>
        </w:rPr>
      </w:pPr>
      <w:r w:rsidRPr="00C163F0">
        <w:rPr>
          <w:rFonts w:ascii="Arial" w:hAnsi="Arial" w:cs="Arial"/>
          <w:bCs/>
          <w:sz w:val="22"/>
          <w:szCs w:val="18"/>
          <w:lang w:val="es-ES"/>
        </w:rPr>
        <w:t>Providencia:</w:t>
      </w:r>
      <w:r w:rsidRPr="00C163F0">
        <w:rPr>
          <w:rFonts w:ascii="Arial" w:hAnsi="Arial" w:cs="Arial"/>
          <w:bCs/>
          <w:sz w:val="22"/>
          <w:szCs w:val="18"/>
          <w:lang w:val="es-ES"/>
        </w:rPr>
        <w:tab/>
      </w:r>
      <w:r w:rsidRPr="00C163F0">
        <w:rPr>
          <w:rFonts w:ascii="Arial" w:hAnsi="Arial" w:cs="Arial"/>
          <w:bCs/>
          <w:sz w:val="22"/>
          <w:szCs w:val="18"/>
          <w:lang w:val="es-ES"/>
        </w:rPr>
        <w:tab/>
        <w:t>Sentencia de segunda instancia</w:t>
      </w:r>
    </w:p>
    <w:p w14:paraId="3D70BD94" w14:textId="43E7F569" w:rsidR="000435CC" w:rsidRPr="00C163F0" w:rsidRDefault="000435CC" w:rsidP="009F08CF">
      <w:pPr>
        <w:ind w:left="4242" w:hanging="2115"/>
        <w:jc w:val="both"/>
        <w:rPr>
          <w:rFonts w:ascii="Arial" w:hAnsi="Arial" w:cs="Arial"/>
          <w:bCs/>
          <w:sz w:val="22"/>
          <w:szCs w:val="18"/>
          <w:lang w:val="es-ES"/>
        </w:rPr>
      </w:pPr>
      <w:proofErr w:type="gramStart"/>
      <w:r w:rsidRPr="00C163F0">
        <w:rPr>
          <w:rFonts w:ascii="Arial" w:hAnsi="Arial" w:cs="Arial"/>
          <w:bCs/>
          <w:sz w:val="22"/>
          <w:szCs w:val="18"/>
          <w:lang w:val="es-ES"/>
        </w:rPr>
        <w:t>Tema a Tratar</w:t>
      </w:r>
      <w:proofErr w:type="gramEnd"/>
      <w:r w:rsidRPr="00C163F0">
        <w:rPr>
          <w:rFonts w:ascii="Arial" w:hAnsi="Arial" w:cs="Arial"/>
          <w:bCs/>
          <w:sz w:val="22"/>
          <w:szCs w:val="18"/>
          <w:lang w:val="es-ES"/>
        </w:rPr>
        <w:t>:</w:t>
      </w:r>
      <w:r w:rsidRPr="00C163F0">
        <w:rPr>
          <w:rFonts w:ascii="Arial" w:hAnsi="Arial" w:cs="Arial"/>
          <w:bCs/>
          <w:sz w:val="22"/>
          <w:szCs w:val="18"/>
          <w:lang w:val="es-ES"/>
        </w:rPr>
        <w:tab/>
      </w:r>
      <w:r w:rsidR="0078420B" w:rsidRPr="00C163F0">
        <w:rPr>
          <w:rFonts w:ascii="Arial" w:hAnsi="Arial" w:cs="Arial"/>
          <w:bCs/>
          <w:sz w:val="22"/>
          <w:szCs w:val="18"/>
          <w:lang w:val="es-ES"/>
        </w:rPr>
        <w:t>Habeas da</w:t>
      </w:r>
      <w:r w:rsidR="004B2FF1" w:rsidRPr="00C163F0">
        <w:rPr>
          <w:rFonts w:ascii="Arial" w:hAnsi="Arial" w:cs="Arial"/>
          <w:bCs/>
          <w:sz w:val="22"/>
          <w:szCs w:val="18"/>
          <w:lang w:val="es-ES"/>
        </w:rPr>
        <w:t>ta</w:t>
      </w:r>
      <w:r w:rsidR="0078420B" w:rsidRPr="00C163F0">
        <w:rPr>
          <w:rFonts w:ascii="Arial" w:hAnsi="Arial" w:cs="Arial"/>
          <w:bCs/>
          <w:sz w:val="22"/>
          <w:szCs w:val="18"/>
          <w:lang w:val="es-ES"/>
        </w:rPr>
        <w:t xml:space="preserve"> </w:t>
      </w:r>
      <w:r w:rsidR="004B2FF1" w:rsidRPr="00C163F0">
        <w:rPr>
          <w:rFonts w:ascii="Arial" w:hAnsi="Arial" w:cs="Arial"/>
          <w:bCs/>
          <w:sz w:val="22"/>
          <w:szCs w:val="18"/>
          <w:lang w:val="es-ES"/>
        </w:rPr>
        <w:t xml:space="preserve">y </w:t>
      </w:r>
      <w:r w:rsidR="006D4717" w:rsidRPr="00C163F0">
        <w:rPr>
          <w:rFonts w:ascii="Arial" w:hAnsi="Arial" w:cs="Arial"/>
          <w:bCs/>
          <w:sz w:val="22"/>
          <w:szCs w:val="18"/>
          <w:lang w:val="es-ES"/>
        </w:rPr>
        <w:t>derecho de petición</w:t>
      </w:r>
    </w:p>
    <w:p w14:paraId="2925BB3F" w14:textId="77777777" w:rsidR="000435CC" w:rsidRPr="00C163F0" w:rsidRDefault="000435CC" w:rsidP="009F08CF">
      <w:pPr>
        <w:spacing w:line="300" w:lineRule="auto"/>
        <w:jc w:val="both"/>
        <w:textAlignment w:val="baseline"/>
        <w:rPr>
          <w:rFonts w:ascii="Arial" w:hAnsi="Arial" w:cs="Arial"/>
          <w:szCs w:val="24"/>
          <w:lang w:val="es-CO" w:eastAsia="es-CO"/>
        </w:rPr>
      </w:pPr>
    </w:p>
    <w:p w14:paraId="7D7CE273" w14:textId="56EEC4B7" w:rsidR="789968CA" w:rsidRPr="00C163F0" w:rsidRDefault="789968CA" w:rsidP="009F08CF">
      <w:pPr>
        <w:widowControl w:val="0"/>
        <w:spacing w:line="276" w:lineRule="auto"/>
        <w:jc w:val="center"/>
        <w:rPr>
          <w:rFonts w:ascii="Arial" w:eastAsia="Arial" w:hAnsi="Arial" w:cs="Arial"/>
          <w:color w:val="000000" w:themeColor="text1"/>
          <w:szCs w:val="24"/>
          <w:lang w:val="es-ES"/>
        </w:rPr>
      </w:pPr>
      <w:r w:rsidRPr="00C163F0">
        <w:rPr>
          <w:rFonts w:ascii="Arial" w:eastAsia="Arial" w:hAnsi="Arial" w:cs="Arial"/>
          <w:color w:val="000000" w:themeColor="text1"/>
          <w:szCs w:val="24"/>
          <w:lang w:val="es-CO"/>
        </w:rPr>
        <w:t>Pereira, Risaralda, treinta y uno (31) de octubre de dos mil veinticuatro (2024)</w:t>
      </w:r>
    </w:p>
    <w:p w14:paraId="7A3784FF" w14:textId="743D7B14" w:rsidR="789968CA" w:rsidRPr="00C163F0" w:rsidRDefault="789968CA" w:rsidP="009F08CF">
      <w:pPr>
        <w:widowControl w:val="0"/>
        <w:spacing w:line="276" w:lineRule="auto"/>
        <w:contextualSpacing/>
        <w:jc w:val="center"/>
        <w:rPr>
          <w:rFonts w:ascii="Arial" w:eastAsia="Arial" w:hAnsi="Arial" w:cs="Arial"/>
          <w:color w:val="000000" w:themeColor="text1"/>
          <w:szCs w:val="24"/>
          <w:lang w:val="es-ES"/>
        </w:rPr>
      </w:pPr>
      <w:r w:rsidRPr="00C163F0">
        <w:rPr>
          <w:rFonts w:ascii="Arial" w:eastAsia="Arial" w:hAnsi="Arial" w:cs="Arial"/>
          <w:color w:val="000000" w:themeColor="text1"/>
          <w:szCs w:val="24"/>
          <w:lang w:val="es-CO"/>
        </w:rPr>
        <w:t>Acta número 129 de 31-10-2024</w:t>
      </w:r>
    </w:p>
    <w:p w14:paraId="384D6C83" w14:textId="77777777" w:rsidR="000435CC" w:rsidRPr="00C163F0" w:rsidRDefault="000435CC" w:rsidP="009F08CF">
      <w:pPr>
        <w:pStyle w:val="Sinespaciado"/>
        <w:spacing w:line="276" w:lineRule="auto"/>
        <w:jc w:val="both"/>
        <w:rPr>
          <w:rStyle w:val="Textoennegrita"/>
          <w:rFonts w:ascii="Arial" w:hAnsi="Arial" w:cs="Arial"/>
          <w:b w:val="0"/>
        </w:rPr>
      </w:pPr>
    </w:p>
    <w:p w14:paraId="7FC460D2" w14:textId="77777777" w:rsidR="009F08CF" w:rsidRPr="00C163F0" w:rsidRDefault="009F08CF" w:rsidP="009F08CF">
      <w:pPr>
        <w:pStyle w:val="Sinespaciado"/>
        <w:spacing w:line="276" w:lineRule="auto"/>
        <w:jc w:val="both"/>
        <w:rPr>
          <w:rStyle w:val="Textoennegrita"/>
          <w:rFonts w:ascii="Arial" w:hAnsi="Arial" w:cs="Arial"/>
          <w:b w:val="0"/>
        </w:rPr>
      </w:pPr>
    </w:p>
    <w:p w14:paraId="39D44715" w14:textId="64F136B6" w:rsidR="0068101E" w:rsidRPr="00C163F0" w:rsidRDefault="0068101E" w:rsidP="009F08CF">
      <w:pPr>
        <w:pStyle w:val="Sinespaciado"/>
        <w:spacing w:line="276" w:lineRule="auto"/>
        <w:jc w:val="both"/>
        <w:rPr>
          <w:rStyle w:val="Hipervnculo"/>
          <w:rFonts w:ascii="Arial" w:hAnsi="Arial" w:cs="Arial"/>
          <w:color w:val="auto"/>
          <w:u w:val="none"/>
        </w:rPr>
      </w:pPr>
      <w:r w:rsidRPr="00C163F0">
        <w:rPr>
          <w:rStyle w:val="Textoennegrita"/>
          <w:rFonts w:ascii="Arial" w:hAnsi="Arial" w:cs="Arial"/>
          <w:b w:val="0"/>
          <w:bCs w:val="0"/>
        </w:rPr>
        <w:t xml:space="preserve">Decide la Sala la impugnación de la sentencia proferida el </w:t>
      </w:r>
      <w:r w:rsidR="006D4717" w:rsidRPr="00C163F0">
        <w:rPr>
          <w:rStyle w:val="Textoennegrita"/>
          <w:rFonts w:ascii="Arial" w:hAnsi="Arial" w:cs="Arial"/>
          <w:b w:val="0"/>
          <w:bCs w:val="0"/>
        </w:rPr>
        <w:t>25 de septiembre del 2024</w:t>
      </w:r>
      <w:r w:rsidRPr="00C163F0">
        <w:rPr>
          <w:rStyle w:val="Textoennegrita"/>
          <w:rFonts w:ascii="Arial" w:hAnsi="Arial" w:cs="Arial"/>
          <w:b w:val="0"/>
          <w:bCs w:val="0"/>
        </w:rPr>
        <w:t xml:space="preserve"> por </w:t>
      </w:r>
      <w:r w:rsidR="00F172EA" w:rsidRPr="00C163F0">
        <w:rPr>
          <w:rStyle w:val="Textoennegrita"/>
          <w:rFonts w:ascii="Arial" w:hAnsi="Arial" w:cs="Arial"/>
          <w:b w:val="0"/>
          <w:bCs w:val="0"/>
        </w:rPr>
        <w:t>el Juzgado</w:t>
      </w:r>
      <w:r w:rsidR="006D4717" w:rsidRPr="00C163F0">
        <w:rPr>
          <w:rStyle w:val="Textoennegrita"/>
          <w:rFonts w:ascii="Arial" w:hAnsi="Arial" w:cs="Arial"/>
          <w:b w:val="0"/>
          <w:bCs w:val="0"/>
        </w:rPr>
        <w:t xml:space="preserve"> Quinto</w:t>
      </w:r>
      <w:r w:rsidRPr="00C163F0">
        <w:rPr>
          <w:rStyle w:val="Textoennegrita"/>
          <w:rFonts w:ascii="Arial" w:hAnsi="Arial" w:cs="Arial"/>
          <w:b w:val="0"/>
          <w:bCs w:val="0"/>
        </w:rPr>
        <w:t xml:space="preserve"> Laboral del Circuito de </w:t>
      </w:r>
      <w:r w:rsidR="006D4717" w:rsidRPr="00C163F0">
        <w:rPr>
          <w:rStyle w:val="Textoennegrita"/>
          <w:rFonts w:ascii="Arial" w:hAnsi="Arial" w:cs="Arial"/>
          <w:b w:val="0"/>
          <w:bCs w:val="0"/>
        </w:rPr>
        <w:t>Pereira</w:t>
      </w:r>
      <w:r w:rsidRPr="00C163F0">
        <w:rPr>
          <w:rStyle w:val="Textoennegrita"/>
          <w:rFonts w:ascii="Arial" w:hAnsi="Arial" w:cs="Arial"/>
          <w:b w:val="0"/>
          <w:bCs w:val="0"/>
        </w:rPr>
        <w:t xml:space="preserve">, dentro de la </w:t>
      </w:r>
      <w:r w:rsidRPr="00C163F0">
        <w:rPr>
          <w:rStyle w:val="Textoennegrita"/>
          <w:rFonts w:ascii="Arial" w:hAnsi="Arial" w:cs="Arial"/>
        </w:rPr>
        <w:t xml:space="preserve">acción </w:t>
      </w:r>
      <w:r w:rsidR="000435CC" w:rsidRPr="00C163F0">
        <w:rPr>
          <w:rStyle w:val="Textoennegrita"/>
          <w:rFonts w:ascii="Arial" w:hAnsi="Arial" w:cs="Arial"/>
        </w:rPr>
        <w:t xml:space="preserve">de </w:t>
      </w:r>
      <w:r w:rsidR="000435CC" w:rsidRPr="00C163F0">
        <w:rPr>
          <w:rStyle w:val="Textoennegrita"/>
          <w:rFonts w:ascii="Arial" w:hAnsi="Arial" w:cs="Arial"/>
        </w:rPr>
        <w:lastRenderedPageBreak/>
        <w:t>tutela</w:t>
      </w:r>
      <w:r w:rsidRPr="00C163F0">
        <w:rPr>
          <w:rStyle w:val="Textoennegrita"/>
          <w:rFonts w:ascii="Arial" w:hAnsi="Arial" w:cs="Arial"/>
        </w:rPr>
        <w:t xml:space="preserve"> </w:t>
      </w:r>
      <w:r w:rsidRPr="00C163F0">
        <w:rPr>
          <w:rStyle w:val="Textoennegrita"/>
          <w:rFonts w:ascii="Arial" w:hAnsi="Arial" w:cs="Arial"/>
          <w:b w:val="0"/>
          <w:bCs w:val="0"/>
        </w:rPr>
        <w:t xml:space="preserve">instaurada por </w:t>
      </w:r>
      <w:r w:rsidR="006D4717" w:rsidRPr="00C163F0">
        <w:rPr>
          <w:rStyle w:val="Textoennegrita"/>
          <w:rFonts w:ascii="Arial" w:hAnsi="Arial" w:cs="Arial"/>
          <w:b w:val="0"/>
          <w:bCs w:val="0"/>
        </w:rPr>
        <w:t xml:space="preserve">Pescados </w:t>
      </w:r>
      <w:r w:rsidR="006D4717" w:rsidRPr="00C163F0">
        <w:rPr>
          <w:rStyle w:val="Textoennegrita"/>
          <w:rFonts w:ascii="Arial" w:hAnsi="Arial" w:cs="Arial"/>
          <w:bCs w:val="0"/>
        </w:rPr>
        <w:t xml:space="preserve">Frescos </w:t>
      </w:r>
      <w:r w:rsidR="009F08CF" w:rsidRPr="00C163F0">
        <w:rPr>
          <w:rStyle w:val="Textoennegrita"/>
          <w:rFonts w:ascii="Arial" w:hAnsi="Arial" w:cs="Arial"/>
          <w:bCs w:val="0"/>
        </w:rPr>
        <w:t xml:space="preserve">de </w:t>
      </w:r>
      <w:r w:rsidR="006D4717" w:rsidRPr="00C163F0">
        <w:rPr>
          <w:rStyle w:val="Textoennegrita"/>
          <w:rFonts w:ascii="Arial" w:hAnsi="Arial" w:cs="Arial"/>
          <w:bCs w:val="0"/>
        </w:rPr>
        <w:t>Colombia S.A.S.</w:t>
      </w:r>
      <w:r w:rsidRPr="00C163F0">
        <w:rPr>
          <w:rStyle w:val="Textoennegrita"/>
          <w:rFonts w:ascii="Arial" w:hAnsi="Arial" w:cs="Arial"/>
          <w:b w:val="0"/>
          <w:bCs w:val="0"/>
        </w:rPr>
        <w:t>, identificad</w:t>
      </w:r>
      <w:r w:rsidR="00472024" w:rsidRPr="00C163F0">
        <w:rPr>
          <w:rStyle w:val="Textoennegrita"/>
          <w:rFonts w:ascii="Arial" w:hAnsi="Arial" w:cs="Arial"/>
          <w:b w:val="0"/>
          <w:bCs w:val="0"/>
        </w:rPr>
        <w:t>a</w:t>
      </w:r>
      <w:r w:rsidRPr="00C163F0">
        <w:rPr>
          <w:rStyle w:val="Textoennegrita"/>
          <w:rFonts w:ascii="Arial" w:hAnsi="Arial" w:cs="Arial"/>
          <w:b w:val="0"/>
          <w:bCs w:val="0"/>
        </w:rPr>
        <w:t xml:space="preserve"> con la </w:t>
      </w:r>
      <w:r w:rsidR="006D4717" w:rsidRPr="00C163F0">
        <w:rPr>
          <w:rStyle w:val="Textoennegrita"/>
          <w:rFonts w:ascii="Arial" w:hAnsi="Arial" w:cs="Arial"/>
          <w:b w:val="0"/>
          <w:bCs w:val="0"/>
        </w:rPr>
        <w:t xml:space="preserve">el </w:t>
      </w:r>
      <w:proofErr w:type="spellStart"/>
      <w:r w:rsidR="006D4717" w:rsidRPr="00C163F0">
        <w:rPr>
          <w:rStyle w:val="Textoennegrita"/>
          <w:rFonts w:ascii="Arial" w:hAnsi="Arial" w:cs="Arial"/>
          <w:b w:val="0"/>
          <w:bCs w:val="0"/>
        </w:rPr>
        <w:t>NIT</w:t>
      </w:r>
      <w:proofErr w:type="spellEnd"/>
      <w:r w:rsidRPr="00C163F0">
        <w:rPr>
          <w:rStyle w:val="Textoennegrita"/>
          <w:rFonts w:ascii="Arial" w:hAnsi="Arial" w:cs="Arial"/>
          <w:b w:val="0"/>
          <w:bCs w:val="0"/>
        </w:rPr>
        <w:t xml:space="preserve"> No</w:t>
      </w:r>
      <w:r w:rsidR="009F08CF" w:rsidRPr="00C163F0">
        <w:rPr>
          <w:rStyle w:val="Textoennegrita"/>
          <w:rFonts w:ascii="Arial" w:hAnsi="Arial" w:cs="Arial"/>
          <w:b w:val="0"/>
          <w:bCs w:val="0"/>
        </w:rPr>
        <w:t xml:space="preserve">…, </w:t>
      </w:r>
      <w:r w:rsidR="006D4717" w:rsidRPr="00C163F0">
        <w:rPr>
          <w:rStyle w:val="Hipervnculo"/>
          <w:rFonts w:ascii="Arial" w:hAnsi="Arial" w:cs="Arial"/>
          <w:color w:val="auto"/>
          <w:u w:val="none"/>
        </w:rPr>
        <w:t>quien actúa través de apoderado</w:t>
      </w:r>
      <w:r w:rsidR="009F08CF" w:rsidRPr="00C163F0">
        <w:rPr>
          <w:rStyle w:val="Hipervnculo"/>
          <w:rFonts w:ascii="Arial" w:hAnsi="Arial" w:cs="Arial"/>
          <w:color w:val="auto"/>
          <w:u w:val="none"/>
        </w:rPr>
        <w:t>…</w:t>
      </w:r>
      <w:r w:rsidR="006D4717" w:rsidRPr="00C163F0">
        <w:rPr>
          <w:rStyle w:val="Hipervnculo"/>
          <w:rFonts w:ascii="Arial" w:hAnsi="Arial" w:cs="Arial"/>
          <w:color w:val="auto"/>
          <w:u w:val="none"/>
        </w:rPr>
        <w:t xml:space="preserve">, </w:t>
      </w:r>
      <w:r w:rsidRPr="00C163F0">
        <w:rPr>
          <w:rStyle w:val="Hipervnculo"/>
          <w:rFonts w:ascii="Arial" w:hAnsi="Arial" w:cs="Arial"/>
          <w:color w:val="auto"/>
          <w:u w:val="none"/>
        </w:rPr>
        <w:t>en contra de</w:t>
      </w:r>
      <w:r w:rsidR="004B2FF1" w:rsidRPr="00C163F0">
        <w:rPr>
          <w:rStyle w:val="Hipervnculo"/>
          <w:rFonts w:ascii="Arial" w:hAnsi="Arial" w:cs="Arial"/>
          <w:color w:val="auto"/>
          <w:u w:val="none"/>
        </w:rPr>
        <w:t xml:space="preserve"> </w:t>
      </w:r>
      <w:r w:rsidR="006D4717" w:rsidRPr="00C163F0">
        <w:rPr>
          <w:rStyle w:val="Hipervnculo"/>
          <w:rFonts w:ascii="Arial" w:hAnsi="Arial" w:cs="Arial"/>
          <w:b/>
          <w:color w:val="auto"/>
          <w:u w:val="none"/>
        </w:rPr>
        <w:t>Colpensiones</w:t>
      </w:r>
      <w:r w:rsidR="006D4717" w:rsidRPr="00C163F0">
        <w:rPr>
          <w:rStyle w:val="Hipervnculo"/>
          <w:rFonts w:ascii="Arial" w:hAnsi="Arial" w:cs="Arial"/>
          <w:color w:val="auto"/>
          <w:u w:val="none"/>
        </w:rPr>
        <w:t>.</w:t>
      </w:r>
    </w:p>
    <w:p w14:paraId="09B039A6" w14:textId="77777777" w:rsidR="006D4717" w:rsidRPr="00C163F0" w:rsidRDefault="006D4717" w:rsidP="009F08CF">
      <w:pPr>
        <w:pStyle w:val="Sinespaciado"/>
        <w:spacing w:line="276" w:lineRule="auto"/>
        <w:jc w:val="both"/>
        <w:rPr>
          <w:rStyle w:val="Textoennegrita"/>
          <w:rFonts w:ascii="Arial" w:hAnsi="Arial" w:cs="Arial"/>
        </w:rPr>
      </w:pPr>
    </w:p>
    <w:p w14:paraId="1FB7BEEE" w14:textId="77777777" w:rsidR="00035DCE" w:rsidRPr="00C163F0" w:rsidRDefault="00035DCE" w:rsidP="009F08CF">
      <w:pPr>
        <w:pStyle w:val="Sinespaciado"/>
        <w:spacing w:line="276" w:lineRule="auto"/>
        <w:ind w:left="1080"/>
        <w:jc w:val="center"/>
        <w:rPr>
          <w:rStyle w:val="Textoennegrita"/>
          <w:rFonts w:ascii="Arial" w:hAnsi="Arial" w:cs="Arial"/>
        </w:rPr>
      </w:pPr>
      <w:r w:rsidRPr="00C163F0">
        <w:rPr>
          <w:rStyle w:val="Textoennegrita"/>
          <w:rFonts w:ascii="Arial" w:hAnsi="Arial" w:cs="Arial"/>
        </w:rPr>
        <w:t>ANTECEDENTES</w:t>
      </w:r>
    </w:p>
    <w:p w14:paraId="6724832E" w14:textId="77777777" w:rsidR="00035DCE" w:rsidRPr="00C163F0" w:rsidRDefault="00035DCE" w:rsidP="009F08CF">
      <w:pPr>
        <w:pStyle w:val="Sinespaciado"/>
        <w:spacing w:line="276" w:lineRule="auto"/>
        <w:ind w:left="1080"/>
        <w:jc w:val="center"/>
        <w:rPr>
          <w:rStyle w:val="Textoennegrita"/>
          <w:rFonts w:ascii="Arial" w:hAnsi="Arial" w:cs="Arial"/>
          <w:bCs w:val="0"/>
        </w:rPr>
      </w:pPr>
    </w:p>
    <w:p w14:paraId="7EC969ED" w14:textId="77777777" w:rsidR="00035DCE" w:rsidRPr="00C163F0" w:rsidRDefault="00035DCE" w:rsidP="009F08CF">
      <w:pPr>
        <w:spacing w:line="276" w:lineRule="auto"/>
        <w:jc w:val="both"/>
        <w:rPr>
          <w:rFonts w:ascii="Arial" w:hAnsi="Arial" w:cs="Arial"/>
          <w:color w:val="000000"/>
          <w:szCs w:val="24"/>
        </w:rPr>
      </w:pPr>
      <w:r w:rsidRPr="00C163F0">
        <w:rPr>
          <w:rFonts w:ascii="Arial" w:hAnsi="Arial" w:cs="Arial"/>
          <w:b/>
          <w:color w:val="000000"/>
          <w:szCs w:val="24"/>
        </w:rPr>
        <w:t>1. Derechos fundamentales invocados, pretensión y hechos relevantes en los que se funda</w:t>
      </w:r>
    </w:p>
    <w:p w14:paraId="0FF1B0B9" w14:textId="77777777" w:rsidR="00035DCE" w:rsidRPr="00C163F0" w:rsidRDefault="00035DCE" w:rsidP="009F08CF">
      <w:pPr>
        <w:spacing w:line="276" w:lineRule="auto"/>
        <w:jc w:val="both"/>
        <w:rPr>
          <w:rFonts w:ascii="Arial" w:hAnsi="Arial" w:cs="Arial"/>
          <w:color w:val="000000"/>
          <w:szCs w:val="24"/>
        </w:rPr>
      </w:pPr>
    </w:p>
    <w:p w14:paraId="461553FE" w14:textId="108BB552" w:rsidR="00035DCE" w:rsidRPr="00C163F0" w:rsidRDefault="00035DCE" w:rsidP="009F08CF">
      <w:pPr>
        <w:spacing w:line="276" w:lineRule="auto"/>
        <w:jc w:val="both"/>
        <w:rPr>
          <w:rFonts w:ascii="Arial" w:hAnsi="Arial" w:cs="Arial"/>
          <w:szCs w:val="24"/>
          <w:lang w:val="es-ES"/>
        </w:rPr>
      </w:pPr>
      <w:r w:rsidRPr="00C163F0">
        <w:rPr>
          <w:rFonts w:ascii="Arial" w:hAnsi="Arial" w:cs="Arial"/>
          <w:szCs w:val="24"/>
          <w:lang w:val="es-ES"/>
        </w:rPr>
        <w:t xml:space="preserve">Quien promueve la acción pretende se protejan los derechos fundamentales </w:t>
      </w:r>
      <w:r w:rsidR="006D4717" w:rsidRPr="00C163F0">
        <w:rPr>
          <w:rFonts w:ascii="Arial" w:hAnsi="Arial" w:cs="Arial"/>
          <w:szCs w:val="24"/>
          <w:lang w:val="es-ES"/>
        </w:rPr>
        <w:t>a la petición</w:t>
      </w:r>
      <w:r w:rsidR="00613553" w:rsidRPr="00C163F0">
        <w:rPr>
          <w:rFonts w:ascii="Arial" w:hAnsi="Arial" w:cs="Arial"/>
          <w:szCs w:val="24"/>
          <w:lang w:val="es-ES"/>
        </w:rPr>
        <w:t xml:space="preserve"> y </w:t>
      </w:r>
      <w:r w:rsidR="00AA29FE" w:rsidRPr="00C163F0">
        <w:rPr>
          <w:rFonts w:ascii="Arial" w:hAnsi="Arial" w:cs="Arial"/>
          <w:szCs w:val="24"/>
          <w:lang w:val="es-ES"/>
        </w:rPr>
        <w:t>al habeas data</w:t>
      </w:r>
      <w:r w:rsidR="72DF2C83" w:rsidRPr="00C163F0">
        <w:rPr>
          <w:rFonts w:ascii="Arial" w:hAnsi="Arial" w:cs="Arial"/>
          <w:szCs w:val="24"/>
          <w:lang w:val="es-ES"/>
        </w:rPr>
        <w:t>; en consecuencia,</w:t>
      </w:r>
      <w:r w:rsidR="00500974" w:rsidRPr="00C163F0">
        <w:rPr>
          <w:rFonts w:ascii="Arial" w:hAnsi="Arial" w:cs="Arial"/>
          <w:szCs w:val="24"/>
          <w:lang w:val="es-ES"/>
        </w:rPr>
        <w:t xml:space="preserve"> se ordene a </w:t>
      </w:r>
      <w:r w:rsidR="006D4717" w:rsidRPr="00C163F0">
        <w:rPr>
          <w:rFonts w:ascii="Arial" w:hAnsi="Arial" w:cs="Arial"/>
          <w:szCs w:val="24"/>
          <w:lang w:val="es-ES"/>
        </w:rPr>
        <w:t>Colpensiones a realizar la corrección solicitada, sobre un registro de deuda presunta, sin que en realidad exista una deuda que sustente tal información.</w:t>
      </w:r>
    </w:p>
    <w:p w14:paraId="3B440640" w14:textId="25F70BC0" w:rsidR="00035DCE" w:rsidRPr="00C163F0" w:rsidRDefault="00722BC3" w:rsidP="009F08CF">
      <w:pPr>
        <w:spacing w:line="276" w:lineRule="auto"/>
        <w:jc w:val="both"/>
        <w:rPr>
          <w:rFonts w:ascii="Arial" w:hAnsi="Arial" w:cs="Arial"/>
          <w:szCs w:val="24"/>
        </w:rPr>
      </w:pPr>
      <w:r w:rsidRPr="00C163F0">
        <w:rPr>
          <w:rFonts w:ascii="Arial" w:hAnsi="Arial" w:cs="Arial"/>
          <w:szCs w:val="24"/>
        </w:rPr>
        <w:t xml:space="preserve"> </w:t>
      </w:r>
    </w:p>
    <w:p w14:paraId="4B2A6D6B" w14:textId="25B5E5E3" w:rsidR="00613553" w:rsidRPr="00C163F0" w:rsidRDefault="454FDBFF" w:rsidP="00380651">
      <w:pPr>
        <w:spacing w:line="276" w:lineRule="auto"/>
        <w:jc w:val="both"/>
        <w:rPr>
          <w:rFonts w:ascii="Arial" w:hAnsi="Arial" w:cs="Arial"/>
          <w:szCs w:val="24"/>
          <w:lang w:val="es-ES"/>
        </w:rPr>
      </w:pPr>
      <w:r w:rsidRPr="00C163F0">
        <w:rPr>
          <w:rFonts w:ascii="Arial" w:hAnsi="Arial" w:cs="Arial"/>
          <w:szCs w:val="24"/>
          <w:lang w:val="es-ES"/>
        </w:rPr>
        <w:t>Narró l</w:t>
      </w:r>
      <w:r w:rsidR="7F3D5747" w:rsidRPr="00C163F0">
        <w:rPr>
          <w:rFonts w:ascii="Arial" w:hAnsi="Arial" w:cs="Arial"/>
          <w:szCs w:val="24"/>
          <w:lang w:val="es-ES"/>
        </w:rPr>
        <w:t>a</w:t>
      </w:r>
      <w:r w:rsidRPr="00C163F0">
        <w:rPr>
          <w:rFonts w:ascii="Arial" w:hAnsi="Arial" w:cs="Arial"/>
          <w:szCs w:val="24"/>
          <w:lang w:val="es-ES"/>
        </w:rPr>
        <w:t xml:space="preserve"> accionante que: i) </w:t>
      </w:r>
      <w:r w:rsidR="006D4717" w:rsidRPr="00C163F0">
        <w:rPr>
          <w:rFonts w:ascii="Arial" w:hAnsi="Arial" w:cs="Arial"/>
          <w:szCs w:val="24"/>
          <w:lang w:val="es-ES"/>
        </w:rPr>
        <w:t>el 21/05/2024 solicitó a Colpensiones la corrección de reporte en mora relacionado con la extrabajadora RUBIELA ÁLZATE CARDONA (</w:t>
      </w:r>
      <w:proofErr w:type="spellStart"/>
      <w:r w:rsidR="006D4717" w:rsidRPr="00C163F0">
        <w:rPr>
          <w:rFonts w:ascii="Arial" w:hAnsi="Arial" w:cs="Arial"/>
          <w:szCs w:val="24"/>
          <w:lang w:val="es-ES"/>
        </w:rPr>
        <w:t>CC.42.103.750</w:t>
      </w:r>
      <w:proofErr w:type="spellEnd"/>
      <w:r w:rsidR="006D4717" w:rsidRPr="00C163F0">
        <w:rPr>
          <w:rFonts w:ascii="Arial" w:hAnsi="Arial" w:cs="Arial"/>
          <w:szCs w:val="24"/>
          <w:lang w:val="es-ES"/>
        </w:rPr>
        <w:t xml:space="preserve">); </w:t>
      </w:r>
      <w:proofErr w:type="spellStart"/>
      <w:r w:rsidR="006D4717" w:rsidRPr="00C163F0">
        <w:rPr>
          <w:rFonts w:ascii="Arial" w:hAnsi="Arial" w:cs="Arial"/>
          <w:szCs w:val="24"/>
          <w:lang w:val="es-ES"/>
        </w:rPr>
        <w:t>ii</w:t>
      </w:r>
      <w:proofErr w:type="spellEnd"/>
      <w:r w:rsidR="006D4717" w:rsidRPr="00C163F0">
        <w:rPr>
          <w:rFonts w:ascii="Arial" w:hAnsi="Arial" w:cs="Arial"/>
          <w:szCs w:val="24"/>
          <w:lang w:val="es-ES"/>
        </w:rPr>
        <w:t>) Colpensiones ya había reconocido que tal reporte era incorrecto, pero no ha procedido con su eliminación</w:t>
      </w:r>
      <w:r w:rsidR="00D94ADC" w:rsidRPr="00C163F0">
        <w:rPr>
          <w:rFonts w:ascii="Arial" w:hAnsi="Arial" w:cs="Arial"/>
          <w:szCs w:val="24"/>
          <w:lang w:val="es-ES"/>
        </w:rPr>
        <w:t xml:space="preserve"> en sus bases de datos ni de los sistemas de consulta</w:t>
      </w:r>
      <w:r w:rsidR="006D4717" w:rsidRPr="00C163F0">
        <w:rPr>
          <w:rFonts w:ascii="Arial" w:hAnsi="Arial" w:cs="Arial"/>
          <w:szCs w:val="24"/>
          <w:lang w:val="es-ES"/>
        </w:rPr>
        <w:t xml:space="preserve">; </w:t>
      </w:r>
      <w:proofErr w:type="spellStart"/>
      <w:r w:rsidR="006D4717" w:rsidRPr="00C163F0">
        <w:rPr>
          <w:rFonts w:ascii="Arial" w:hAnsi="Arial" w:cs="Arial"/>
          <w:szCs w:val="24"/>
          <w:lang w:val="es-ES"/>
        </w:rPr>
        <w:t>iii</w:t>
      </w:r>
      <w:proofErr w:type="spellEnd"/>
      <w:r w:rsidR="006D4717" w:rsidRPr="00C163F0">
        <w:rPr>
          <w:rFonts w:ascii="Arial" w:hAnsi="Arial" w:cs="Arial"/>
          <w:szCs w:val="24"/>
          <w:lang w:val="es-ES"/>
        </w:rPr>
        <w:t xml:space="preserve">) </w:t>
      </w:r>
      <w:r w:rsidR="00D94ADC" w:rsidRPr="00C163F0">
        <w:rPr>
          <w:rFonts w:ascii="Arial" w:hAnsi="Arial" w:cs="Arial"/>
          <w:szCs w:val="24"/>
          <w:lang w:val="es-ES"/>
        </w:rPr>
        <w:t>el 30/05/2024 Colpensiones contestó que no existe deuda presunta y que trasladará al proceso de “imputación”; vi) luego de tres meses de la anterior respuesta Colpensiones aún no elimina tal reporte de sus bases de datos.</w:t>
      </w:r>
    </w:p>
    <w:p w14:paraId="2D486575" w14:textId="73013D5C" w:rsidR="044013D8" w:rsidRPr="00C163F0" w:rsidRDefault="044013D8" w:rsidP="009F08CF">
      <w:pPr>
        <w:spacing w:line="276" w:lineRule="auto"/>
        <w:jc w:val="both"/>
        <w:rPr>
          <w:rFonts w:ascii="Arial" w:hAnsi="Arial" w:cs="Arial"/>
          <w:szCs w:val="24"/>
        </w:rPr>
      </w:pPr>
    </w:p>
    <w:p w14:paraId="448DCBC4" w14:textId="7883DF6C" w:rsidR="00035DCE" w:rsidRPr="00C163F0" w:rsidRDefault="00035DCE" w:rsidP="009F08CF">
      <w:pPr>
        <w:spacing w:line="276" w:lineRule="auto"/>
        <w:jc w:val="both"/>
        <w:rPr>
          <w:rFonts w:ascii="Arial" w:hAnsi="Arial" w:cs="Arial"/>
          <w:b/>
          <w:szCs w:val="24"/>
        </w:rPr>
      </w:pPr>
      <w:r w:rsidRPr="00C163F0">
        <w:rPr>
          <w:rFonts w:ascii="Arial" w:hAnsi="Arial" w:cs="Arial"/>
          <w:b/>
          <w:szCs w:val="24"/>
        </w:rPr>
        <w:t>2. Pronunciamiento de</w:t>
      </w:r>
      <w:r w:rsidR="008D537B" w:rsidRPr="00C163F0">
        <w:rPr>
          <w:rFonts w:ascii="Arial" w:hAnsi="Arial" w:cs="Arial"/>
          <w:b/>
          <w:szCs w:val="24"/>
        </w:rPr>
        <w:t xml:space="preserve"> las </w:t>
      </w:r>
      <w:r w:rsidRPr="00C163F0">
        <w:rPr>
          <w:rFonts w:ascii="Arial" w:hAnsi="Arial" w:cs="Arial"/>
          <w:b/>
          <w:szCs w:val="24"/>
        </w:rPr>
        <w:t>accionad</w:t>
      </w:r>
      <w:r w:rsidR="008D537B" w:rsidRPr="00C163F0">
        <w:rPr>
          <w:rFonts w:ascii="Arial" w:hAnsi="Arial" w:cs="Arial"/>
          <w:b/>
          <w:szCs w:val="24"/>
        </w:rPr>
        <w:t>as</w:t>
      </w:r>
      <w:r w:rsidRPr="00C163F0">
        <w:rPr>
          <w:rFonts w:ascii="Arial" w:hAnsi="Arial" w:cs="Arial"/>
          <w:b/>
          <w:szCs w:val="24"/>
        </w:rPr>
        <w:t xml:space="preserve"> </w:t>
      </w:r>
    </w:p>
    <w:p w14:paraId="761F28EB" w14:textId="2471B4C9" w:rsidR="00E23188" w:rsidRPr="00C163F0" w:rsidRDefault="00E23188" w:rsidP="009F08CF">
      <w:pPr>
        <w:spacing w:line="276" w:lineRule="auto"/>
        <w:jc w:val="both"/>
        <w:rPr>
          <w:rFonts w:ascii="Arial" w:hAnsi="Arial" w:cs="Arial"/>
          <w:b/>
          <w:szCs w:val="24"/>
        </w:rPr>
      </w:pPr>
    </w:p>
    <w:p w14:paraId="25194BA6" w14:textId="78CADD57" w:rsidR="00AA0967" w:rsidRPr="00C163F0" w:rsidRDefault="00941357" w:rsidP="009F08CF">
      <w:pPr>
        <w:spacing w:line="276" w:lineRule="auto"/>
        <w:jc w:val="both"/>
        <w:rPr>
          <w:rFonts w:ascii="Arial" w:eastAsia="Arial" w:hAnsi="Arial" w:cs="Arial"/>
          <w:szCs w:val="24"/>
          <w:lang w:val="es-CO"/>
        </w:rPr>
      </w:pPr>
      <w:r w:rsidRPr="00C163F0">
        <w:rPr>
          <w:rFonts w:ascii="Arial" w:hAnsi="Arial" w:cs="Arial"/>
          <w:b/>
          <w:szCs w:val="24"/>
        </w:rPr>
        <w:t>Colpensiones</w:t>
      </w:r>
      <w:r w:rsidR="4B7A3D27" w:rsidRPr="00C163F0">
        <w:rPr>
          <w:rFonts w:ascii="Arial" w:hAnsi="Arial" w:cs="Arial"/>
          <w:b/>
          <w:bCs/>
          <w:szCs w:val="24"/>
        </w:rPr>
        <w:t xml:space="preserve"> </w:t>
      </w:r>
      <w:r w:rsidR="220A7B8A" w:rsidRPr="00C163F0">
        <w:rPr>
          <w:rFonts w:ascii="Arial" w:hAnsi="Arial" w:cs="Arial"/>
          <w:szCs w:val="24"/>
        </w:rPr>
        <w:t>informó que</w:t>
      </w:r>
      <w:r w:rsidRPr="00C163F0">
        <w:rPr>
          <w:rFonts w:ascii="Arial" w:hAnsi="Arial" w:cs="Arial"/>
          <w:szCs w:val="24"/>
        </w:rPr>
        <w:t xml:space="preserve"> la petición elevada por la accionante bajo radicado 2024_10141743 del 21/05/2024 fue atendida mediante oficio del 30/05/2024 de forma suficiente, clara y de fondo.</w:t>
      </w:r>
    </w:p>
    <w:p w14:paraId="6A9871FB" w14:textId="77777777" w:rsidR="00B85C27" w:rsidRPr="00C163F0" w:rsidRDefault="00B85C27" w:rsidP="009F08CF">
      <w:pPr>
        <w:spacing w:line="276" w:lineRule="auto"/>
        <w:jc w:val="both"/>
        <w:rPr>
          <w:rFonts w:ascii="Arial" w:eastAsia="Arial" w:hAnsi="Arial" w:cs="Arial"/>
          <w:szCs w:val="24"/>
          <w:lang w:val="es-CO"/>
        </w:rPr>
      </w:pPr>
    </w:p>
    <w:p w14:paraId="023F0177" w14:textId="77777777" w:rsidR="00035DCE" w:rsidRPr="00C163F0" w:rsidRDefault="00035DCE" w:rsidP="009F08CF">
      <w:pPr>
        <w:spacing w:line="276" w:lineRule="auto"/>
        <w:jc w:val="both"/>
        <w:rPr>
          <w:rFonts w:ascii="Arial" w:hAnsi="Arial" w:cs="Arial"/>
          <w:b/>
          <w:szCs w:val="24"/>
        </w:rPr>
      </w:pPr>
      <w:r w:rsidRPr="00C163F0">
        <w:rPr>
          <w:rFonts w:ascii="Arial" w:hAnsi="Arial" w:cs="Arial"/>
          <w:b/>
          <w:szCs w:val="24"/>
        </w:rPr>
        <w:t>3. Sentencia impugnada</w:t>
      </w:r>
    </w:p>
    <w:p w14:paraId="4627E901" w14:textId="77777777" w:rsidR="00035DCE" w:rsidRPr="00C163F0" w:rsidRDefault="00035DCE" w:rsidP="009F08CF">
      <w:pPr>
        <w:spacing w:line="276" w:lineRule="auto"/>
        <w:jc w:val="both"/>
        <w:rPr>
          <w:rFonts w:ascii="Arial" w:hAnsi="Arial" w:cs="Arial"/>
          <w:b/>
          <w:szCs w:val="24"/>
        </w:rPr>
      </w:pPr>
    </w:p>
    <w:p w14:paraId="3FE2D05D" w14:textId="1BA27376" w:rsidR="00AA55B8" w:rsidRPr="00C163F0" w:rsidRDefault="00035DCE" w:rsidP="009F08CF">
      <w:pPr>
        <w:spacing w:line="276" w:lineRule="auto"/>
        <w:jc w:val="both"/>
        <w:rPr>
          <w:rFonts w:ascii="Arial" w:hAnsi="Arial" w:cs="Arial"/>
          <w:color w:val="000000" w:themeColor="text1"/>
          <w:szCs w:val="24"/>
        </w:rPr>
      </w:pPr>
      <w:r w:rsidRPr="00C163F0">
        <w:rPr>
          <w:rFonts w:ascii="Arial" w:hAnsi="Arial" w:cs="Arial"/>
          <w:color w:val="000000" w:themeColor="text1"/>
          <w:szCs w:val="24"/>
        </w:rPr>
        <w:t xml:space="preserve">EL Juzgado </w:t>
      </w:r>
      <w:r w:rsidR="00941357" w:rsidRPr="00C163F0">
        <w:rPr>
          <w:rFonts w:ascii="Arial" w:hAnsi="Arial" w:cs="Arial"/>
          <w:color w:val="000000" w:themeColor="text1"/>
          <w:szCs w:val="24"/>
        </w:rPr>
        <w:t xml:space="preserve">Quinto </w:t>
      </w:r>
      <w:r w:rsidRPr="00C163F0">
        <w:rPr>
          <w:rFonts w:ascii="Arial" w:hAnsi="Arial" w:cs="Arial"/>
          <w:color w:val="000000" w:themeColor="text1"/>
          <w:szCs w:val="24"/>
        </w:rPr>
        <w:t xml:space="preserve">Laboral del Circuito de </w:t>
      </w:r>
      <w:r w:rsidR="00941357" w:rsidRPr="00C163F0">
        <w:rPr>
          <w:rFonts w:ascii="Arial" w:hAnsi="Arial" w:cs="Arial"/>
          <w:color w:val="000000" w:themeColor="text1"/>
          <w:szCs w:val="24"/>
        </w:rPr>
        <w:t xml:space="preserve">Pereira </w:t>
      </w:r>
      <w:r w:rsidR="00887A1E" w:rsidRPr="00C163F0">
        <w:rPr>
          <w:rFonts w:ascii="Arial" w:hAnsi="Arial" w:cs="Arial"/>
          <w:color w:val="000000" w:themeColor="text1"/>
          <w:szCs w:val="24"/>
        </w:rPr>
        <w:t>tuteló el derecho de petición</w:t>
      </w:r>
      <w:r w:rsidR="00CB56DA" w:rsidRPr="00C163F0">
        <w:rPr>
          <w:rFonts w:ascii="Arial" w:hAnsi="Arial" w:cs="Arial"/>
          <w:color w:val="000000" w:themeColor="text1"/>
          <w:szCs w:val="24"/>
        </w:rPr>
        <w:t xml:space="preserve"> del accionante</w:t>
      </w:r>
      <w:r w:rsidR="00C0647E" w:rsidRPr="00C163F0">
        <w:rPr>
          <w:rFonts w:ascii="Arial" w:hAnsi="Arial" w:cs="Arial"/>
          <w:color w:val="000000" w:themeColor="text1"/>
          <w:szCs w:val="24"/>
        </w:rPr>
        <w:t xml:space="preserve">; </w:t>
      </w:r>
      <w:r w:rsidR="00CB56DA" w:rsidRPr="00C163F0">
        <w:rPr>
          <w:rFonts w:ascii="Arial" w:hAnsi="Arial" w:cs="Arial"/>
          <w:color w:val="000000" w:themeColor="text1"/>
          <w:szCs w:val="24"/>
        </w:rPr>
        <w:t>en consecuencia, ordenó a Colpensiones a dar una respuesta clara, expresa y de fondo al derecho de petición presentado por la sociedad accionante el 21/05/2024; y declaró improcedente el amparo constitucional al derecho al habeas data.</w:t>
      </w:r>
    </w:p>
    <w:p w14:paraId="3B975292" w14:textId="77777777" w:rsidR="00AA55B8" w:rsidRPr="00C163F0" w:rsidRDefault="00AA55B8" w:rsidP="009F08CF">
      <w:pPr>
        <w:spacing w:line="276" w:lineRule="auto"/>
        <w:jc w:val="both"/>
        <w:rPr>
          <w:rFonts w:ascii="Arial" w:hAnsi="Arial" w:cs="Arial"/>
          <w:color w:val="000000" w:themeColor="text1"/>
          <w:szCs w:val="24"/>
        </w:rPr>
      </w:pPr>
    </w:p>
    <w:p w14:paraId="190831C4" w14:textId="5C4A9166" w:rsidR="3336816F" w:rsidRPr="00C163F0" w:rsidRDefault="00AA55B8" w:rsidP="009F08CF">
      <w:pPr>
        <w:spacing w:line="276" w:lineRule="auto"/>
        <w:jc w:val="both"/>
        <w:rPr>
          <w:rFonts w:ascii="Arial" w:hAnsi="Arial" w:cs="Arial"/>
          <w:color w:val="000000" w:themeColor="text1"/>
          <w:szCs w:val="24"/>
          <w:lang w:val="es-ES"/>
        </w:rPr>
      </w:pPr>
      <w:r w:rsidRPr="00C163F0">
        <w:rPr>
          <w:rFonts w:ascii="Arial" w:hAnsi="Arial" w:cs="Arial"/>
          <w:color w:val="000000" w:themeColor="text1"/>
          <w:szCs w:val="24"/>
          <w:lang w:val="es-ES"/>
        </w:rPr>
        <w:t xml:space="preserve">Llegó a tal determinación al considerar </w:t>
      </w:r>
      <w:r w:rsidR="00C75C9B" w:rsidRPr="00C163F0">
        <w:rPr>
          <w:rFonts w:ascii="Arial" w:hAnsi="Arial" w:cs="Arial"/>
          <w:color w:val="000000" w:themeColor="text1"/>
          <w:szCs w:val="24"/>
          <w:lang w:val="es-ES"/>
        </w:rPr>
        <w:t xml:space="preserve">que </w:t>
      </w:r>
      <w:r w:rsidR="00CB56DA" w:rsidRPr="00C163F0">
        <w:rPr>
          <w:rFonts w:ascii="Arial" w:hAnsi="Arial" w:cs="Arial"/>
          <w:color w:val="000000" w:themeColor="text1"/>
          <w:szCs w:val="24"/>
          <w:lang w:val="es-ES"/>
        </w:rPr>
        <w:t>la respuesta otorgada por la accionada el 30/05/2024 a la solicitud presentada por la entidad accionante, no fue clara, de fondo, suficiente ni efectiva</w:t>
      </w:r>
      <w:r w:rsidR="00E87F09" w:rsidRPr="00C163F0">
        <w:rPr>
          <w:rFonts w:ascii="Arial" w:hAnsi="Arial" w:cs="Arial"/>
          <w:color w:val="000000" w:themeColor="text1"/>
          <w:szCs w:val="24"/>
          <w:lang w:val="es-ES"/>
        </w:rPr>
        <w:t>,</w:t>
      </w:r>
      <w:r w:rsidR="00CB56DA" w:rsidRPr="00C163F0">
        <w:rPr>
          <w:rFonts w:ascii="Arial" w:hAnsi="Arial" w:cs="Arial"/>
          <w:color w:val="000000" w:themeColor="text1"/>
          <w:szCs w:val="24"/>
          <w:lang w:val="es-ES"/>
        </w:rPr>
        <w:t xml:space="preserve"> ya que se limitó a referirse a que </w:t>
      </w:r>
      <w:r w:rsidR="000E3BA9" w:rsidRPr="00C163F0">
        <w:rPr>
          <w:rFonts w:ascii="Arial" w:hAnsi="Arial" w:cs="Arial"/>
          <w:color w:val="000000" w:themeColor="text1"/>
          <w:szCs w:val="24"/>
          <w:lang w:val="es-ES"/>
        </w:rPr>
        <w:t xml:space="preserve">el </w:t>
      </w:r>
      <w:r w:rsidR="00CB56DA" w:rsidRPr="00C163F0">
        <w:rPr>
          <w:rFonts w:ascii="Arial" w:hAnsi="Arial" w:cs="Arial"/>
          <w:color w:val="000000" w:themeColor="text1"/>
          <w:szCs w:val="24"/>
          <w:lang w:val="es-ES"/>
        </w:rPr>
        <w:t>periodo 2011/09 se encuentra con la novedad aplicada y se enviará a imputación, sin informar la resolución negativa o positiva de la petición, solo que se encuentra en validación</w:t>
      </w:r>
      <w:r w:rsidR="00B11181" w:rsidRPr="00C163F0">
        <w:rPr>
          <w:rFonts w:ascii="Arial" w:hAnsi="Arial" w:cs="Arial"/>
          <w:color w:val="000000" w:themeColor="text1"/>
          <w:szCs w:val="24"/>
          <w:lang w:val="es-ES"/>
        </w:rPr>
        <w:t>, respuesta que no satisface a lo solicitado, independientemente de acceder o no a ello.</w:t>
      </w:r>
    </w:p>
    <w:p w14:paraId="778C0A01" w14:textId="5268C26C" w:rsidR="00B11181" w:rsidRPr="00C163F0" w:rsidRDefault="00B11181" w:rsidP="009F08CF">
      <w:pPr>
        <w:spacing w:line="276" w:lineRule="auto"/>
        <w:jc w:val="both"/>
        <w:rPr>
          <w:rFonts w:ascii="Arial" w:hAnsi="Arial" w:cs="Arial"/>
          <w:color w:val="000000" w:themeColor="text1"/>
          <w:szCs w:val="24"/>
        </w:rPr>
      </w:pPr>
    </w:p>
    <w:p w14:paraId="17F77F08" w14:textId="07387A84" w:rsidR="00B11181" w:rsidRPr="00C163F0" w:rsidRDefault="00B11181" w:rsidP="009F08CF">
      <w:pPr>
        <w:spacing w:line="276" w:lineRule="auto"/>
        <w:jc w:val="both"/>
        <w:rPr>
          <w:rFonts w:ascii="Arial" w:hAnsi="Arial" w:cs="Arial"/>
          <w:color w:val="000000" w:themeColor="text1"/>
          <w:szCs w:val="24"/>
        </w:rPr>
      </w:pPr>
      <w:r w:rsidRPr="00C163F0">
        <w:rPr>
          <w:rFonts w:ascii="Arial" w:hAnsi="Arial" w:cs="Arial"/>
          <w:color w:val="000000" w:themeColor="text1"/>
          <w:szCs w:val="24"/>
        </w:rPr>
        <w:t>Frente al derecho al habeas data consideró que no cumplía el</w:t>
      </w:r>
      <w:r w:rsidR="00371DAB" w:rsidRPr="00C163F0">
        <w:rPr>
          <w:rFonts w:ascii="Arial" w:hAnsi="Arial" w:cs="Arial"/>
          <w:color w:val="000000" w:themeColor="text1"/>
          <w:szCs w:val="24"/>
        </w:rPr>
        <w:t xml:space="preserve"> </w:t>
      </w:r>
      <w:r w:rsidRPr="00C163F0">
        <w:rPr>
          <w:rFonts w:ascii="Arial" w:hAnsi="Arial" w:cs="Arial"/>
          <w:color w:val="000000" w:themeColor="text1"/>
          <w:szCs w:val="24"/>
        </w:rPr>
        <w:t>requisito</w:t>
      </w:r>
      <w:r w:rsidR="00371DAB" w:rsidRPr="00C163F0">
        <w:rPr>
          <w:rFonts w:ascii="Arial" w:hAnsi="Arial" w:cs="Arial"/>
          <w:color w:val="000000" w:themeColor="text1"/>
          <w:szCs w:val="24"/>
        </w:rPr>
        <w:t xml:space="preserve"> </w:t>
      </w:r>
      <w:r w:rsidRPr="00C163F0">
        <w:rPr>
          <w:rFonts w:ascii="Arial" w:hAnsi="Arial" w:cs="Arial"/>
          <w:color w:val="000000" w:themeColor="text1"/>
          <w:szCs w:val="24"/>
        </w:rPr>
        <w:t>de subsidiariedad en tanto el accionante no acreditó que existiera un perjuicio irremediable siendo así puede agotar</w:t>
      </w:r>
      <w:r w:rsidR="00371DAB" w:rsidRPr="00C163F0">
        <w:rPr>
          <w:rFonts w:ascii="Arial" w:hAnsi="Arial" w:cs="Arial"/>
          <w:color w:val="000000" w:themeColor="text1"/>
          <w:szCs w:val="24"/>
        </w:rPr>
        <w:t xml:space="preserve"> el trámite previsto por la Ley Estatutaria 1581 de 2012 ante la autoridad de protección de datos, quien puede entre otras cosas </w:t>
      </w:r>
      <w:r w:rsidR="00371DAB" w:rsidRPr="00C163F0">
        <w:rPr>
          <w:rFonts w:ascii="Arial" w:hAnsi="Arial" w:cs="Arial"/>
          <w:color w:val="000000" w:themeColor="text1"/>
          <w:szCs w:val="24"/>
        </w:rPr>
        <w:lastRenderedPageBreak/>
        <w:t>ordenar el acceso, la rectificación, actualización y supresión de los datos personales que esté tratando.</w:t>
      </w:r>
    </w:p>
    <w:p w14:paraId="30D0E153" w14:textId="77777777" w:rsidR="00AA55B8" w:rsidRPr="00C163F0" w:rsidRDefault="00AA55B8" w:rsidP="009F08CF">
      <w:pPr>
        <w:spacing w:line="276" w:lineRule="auto"/>
        <w:jc w:val="both"/>
        <w:rPr>
          <w:rFonts w:ascii="Arial" w:hAnsi="Arial" w:cs="Arial"/>
          <w:szCs w:val="24"/>
        </w:rPr>
      </w:pPr>
    </w:p>
    <w:p w14:paraId="191A37B5" w14:textId="77777777" w:rsidR="00035DCE" w:rsidRPr="00C163F0" w:rsidRDefault="00035DCE" w:rsidP="009F08CF">
      <w:pPr>
        <w:spacing w:line="276" w:lineRule="auto"/>
        <w:jc w:val="both"/>
        <w:rPr>
          <w:rFonts w:ascii="Arial" w:hAnsi="Arial" w:cs="Arial"/>
          <w:b/>
          <w:szCs w:val="24"/>
        </w:rPr>
      </w:pPr>
      <w:r w:rsidRPr="00C163F0">
        <w:rPr>
          <w:rFonts w:ascii="Arial" w:hAnsi="Arial" w:cs="Arial"/>
          <w:b/>
          <w:szCs w:val="24"/>
        </w:rPr>
        <w:t>4</w:t>
      </w:r>
      <w:r w:rsidRPr="00C163F0">
        <w:rPr>
          <w:rFonts w:ascii="Arial" w:hAnsi="Arial" w:cs="Arial"/>
          <w:szCs w:val="24"/>
        </w:rPr>
        <w:t>.</w:t>
      </w:r>
      <w:r w:rsidRPr="00C163F0">
        <w:rPr>
          <w:rFonts w:ascii="Arial" w:hAnsi="Arial" w:cs="Arial"/>
          <w:b/>
          <w:szCs w:val="24"/>
        </w:rPr>
        <w:t xml:space="preserve"> Impugnación </w:t>
      </w:r>
    </w:p>
    <w:p w14:paraId="1DD7D400" w14:textId="77777777" w:rsidR="00035DCE" w:rsidRPr="00C163F0" w:rsidRDefault="00035DCE" w:rsidP="009F08CF">
      <w:pPr>
        <w:spacing w:line="276" w:lineRule="auto"/>
        <w:jc w:val="both"/>
        <w:rPr>
          <w:rFonts w:ascii="Arial" w:hAnsi="Arial" w:cs="Arial"/>
          <w:b/>
          <w:szCs w:val="24"/>
        </w:rPr>
      </w:pPr>
    </w:p>
    <w:p w14:paraId="6C7CBB8D" w14:textId="628D2466" w:rsidR="00151DBC" w:rsidRPr="00C163F0" w:rsidRDefault="39E68FE8" w:rsidP="009F08CF">
      <w:pPr>
        <w:spacing w:line="276" w:lineRule="auto"/>
        <w:jc w:val="both"/>
        <w:rPr>
          <w:rFonts w:ascii="Arial" w:hAnsi="Arial" w:cs="Arial"/>
          <w:szCs w:val="24"/>
          <w:lang w:val="es-ES"/>
        </w:rPr>
      </w:pPr>
      <w:r w:rsidRPr="00C163F0">
        <w:rPr>
          <w:rFonts w:ascii="Arial" w:hAnsi="Arial" w:cs="Arial"/>
          <w:szCs w:val="24"/>
          <w:lang w:val="es-ES"/>
        </w:rPr>
        <w:t>La</w:t>
      </w:r>
      <w:r w:rsidR="4549566F" w:rsidRPr="00C163F0">
        <w:rPr>
          <w:rFonts w:ascii="Arial" w:hAnsi="Arial" w:cs="Arial"/>
          <w:szCs w:val="24"/>
          <w:lang w:val="es-ES"/>
        </w:rPr>
        <w:t xml:space="preserve"> </w:t>
      </w:r>
      <w:r w:rsidR="00371DAB" w:rsidRPr="00C163F0">
        <w:rPr>
          <w:rFonts w:ascii="Arial" w:hAnsi="Arial" w:cs="Arial"/>
          <w:b/>
          <w:bCs/>
          <w:szCs w:val="24"/>
          <w:lang w:val="es-ES"/>
        </w:rPr>
        <w:t xml:space="preserve">persona jurídica </w:t>
      </w:r>
      <w:r w:rsidR="4549566F" w:rsidRPr="00C163F0">
        <w:rPr>
          <w:rFonts w:ascii="Arial" w:hAnsi="Arial" w:cs="Arial"/>
          <w:b/>
          <w:bCs/>
          <w:szCs w:val="24"/>
          <w:lang w:val="es-ES"/>
        </w:rPr>
        <w:t>ac</w:t>
      </w:r>
      <w:r w:rsidR="43D692AF" w:rsidRPr="00C163F0">
        <w:rPr>
          <w:rFonts w:ascii="Arial" w:hAnsi="Arial" w:cs="Arial"/>
          <w:b/>
          <w:bCs/>
          <w:szCs w:val="24"/>
          <w:lang w:val="es-ES"/>
        </w:rPr>
        <w:t>ci</w:t>
      </w:r>
      <w:r w:rsidR="4549566F" w:rsidRPr="00C163F0">
        <w:rPr>
          <w:rFonts w:ascii="Arial" w:hAnsi="Arial" w:cs="Arial"/>
          <w:b/>
          <w:bCs/>
          <w:szCs w:val="24"/>
          <w:lang w:val="es-ES"/>
        </w:rPr>
        <w:t>o</w:t>
      </w:r>
      <w:r w:rsidR="66822B8E" w:rsidRPr="00C163F0">
        <w:rPr>
          <w:rFonts w:ascii="Arial" w:hAnsi="Arial" w:cs="Arial"/>
          <w:b/>
          <w:bCs/>
          <w:szCs w:val="24"/>
          <w:lang w:val="es-ES"/>
        </w:rPr>
        <w:t>nante</w:t>
      </w:r>
      <w:r w:rsidR="3F33F553" w:rsidRPr="00C163F0">
        <w:rPr>
          <w:rFonts w:ascii="Arial" w:hAnsi="Arial" w:cs="Arial"/>
          <w:szCs w:val="24"/>
          <w:lang w:val="es-ES"/>
        </w:rPr>
        <w:t xml:space="preserve"> </w:t>
      </w:r>
      <w:r w:rsidR="000900B8" w:rsidRPr="00C163F0">
        <w:rPr>
          <w:rFonts w:ascii="Arial" w:hAnsi="Arial" w:cs="Arial"/>
          <w:szCs w:val="24"/>
          <w:lang w:val="es-ES"/>
        </w:rPr>
        <w:t>reprochó la decisión de primer grado que declaró improcedente la protección al habeas dat</w:t>
      </w:r>
      <w:r w:rsidR="7CBEA71D" w:rsidRPr="00C163F0">
        <w:rPr>
          <w:rFonts w:ascii="Arial" w:hAnsi="Arial" w:cs="Arial"/>
          <w:szCs w:val="24"/>
          <w:lang w:val="es-ES"/>
        </w:rPr>
        <w:t>a</w:t>
      </w:r>
      <w:r w:rsidR="000900B8" w:rsidRPr="00C163F0">
        <w:rPr>
          <w:rFonts w:ascii="Arial" w:hAnsi="Arial" w:cs="Arial"/>
          <w:szCs w:val="24"/>
          <w:lang w:val="es-ES"/>
        </w:rPr>
        <w:t xml:space="preserve"> y para el efecto expuso que cumplió con el requisito de subsidiariedad con la presentación del derecho de petición </w:t>
      </w:r>
      <w:r w:rsidR="30B2210C" w:rsidRPr="00C163F0">
        <w:rPr>
          <w:rFonts w:ascii="Arial" w:hAnsi="Arial" w:cs="Arial"/>
          <w:szCs w:val="24"/>
          <w:lang w:val="es-ES"/>
        </w:rPr>
        <w:t>de fecha</w:t>
      </w:r>
      <w:r w:rsidR="000900B8" w:rsidRPr="00C163F0">
        <w:rPr>
          <w:rFonts w:ascii="Arial" w:hAnsi="Arial" w:cs="Arial"/>
          <w:szCs w:val="24"/>
          <w:lang w:val="es-ES"/>
        </w:rPr>
        <w:t xml:space="preserve"> 21/05/2024</w:t>
      </w:r>
      <w:r w:rsidR="6245D020" w:rsidRPr="00C163F0">
        <w:rPr>
          <w:rFonts w:ascii="Arial" w:hAnsi="Arial" w:cs="Arial"/>
          <w:szCs w:val="24"/>
          <w:lang w:val="es-ES"/>
        </w:rPr>
        <w:t>,</w:t>
      </w:r>
      <w:r w:rsidR="000900B8" w:rsidRPr="00C163F0">
        <w:rPr>
          <w:rFonts w:ascii="Arial" w:hAnsi="Arial" w:cs="Arial"/>
          <w:szCs w:val="24"/>
          <w:lang w:val="es-ES"/>
        </w:rPr>
        <w:t xml:space="preserve"> sin que esta actualizará la información en su base de datos.</w:t>
      </w:r>
    </w:p>
    <w:p w14:paraId="42BC7307" w14:textId="5295B2A0" w:rsidR="000900B8" w:rsidRPr="00C163F0" w:rsidRDefault="000900B8" w:rsidP="009F08CF">
      <w:pPr>
        <w:spacing w:line="276" w:lineRule="auto"/>
        <w:jc w:val="both"/>
        <w:rPr>
          <w:rFonts w:ascii="Arial" w:hAnsi="Arial" w:cs="Arial"/>
          <w:szCs w:val="24"/>
        </w:rPr>
      </w:pPr>
    </w:p>
    <w:p w14:paraId="53F29138" w14:textId="414A2396" w:rsidR="000900B8" w:rsidRPr="00C163F0" w:rsidRDefault="699D6F42" w:rsidP="009F08CF">
      <w:pPr>
        <w:spacing w:line="276" w:lineRule="auto"/>
        <w:jc w:val="both"/>
        <w:rPr>
          <w:rFonts w:ascii="Arial" w:hAnsi="Arial" w:cs="Arial"/>
          <w:szCs w:val="24"/>
          <w:lang w:val="es-ES"/>
        </w:rPr>
      </w:pPr>
      <w:r w:rsidRPr="00C163F0">
        <w:rPr>
          <w:rFonts w:ascii="Arial" w:hAnsi="Arial" w:cs="Arial"/>
          <w:szCs w:val="24"/>
          <w:lang w:val="es-ES"/>
        </w:rPr>
        <w:t>Agregó no considera</w:t>
      </w:r>
      <w:r w:rsidR="000900B8" w:rsidRPr="00C163F0">
        <w:rPr>
          <w:rFonts w:ascii="Arial" w:hAnsi="Arial" w:cs="Arial"/>
          <w:szCs w:val="24"/>
          <w:lang w:val="es-ES"/>
        </w:rPr>
        <w:t xml:space="preserve"> que acudir ante la Superintendencia de Industria y Comercio –SIC, sea lo conducente </w:t>
      </w:r>
      <w:r w:rsidR="65E6A16E" w:rsidRPr="00C163F0">
        <w:rPr>
          <w:rFonts w:ascii="Arial" w:hAnsi="Arial" w:cs="Arial"/>
          <w:szCs w:val="24"/>
          <w:lang w:val="es-ES"/>
        </w:rPr>
        <w:t>para</w:t>
      </w:r>
      <w:r w:rsidR="000900B8" w:rsidRPr="00C163F0">
        <w:rPr>
          <w:rFonts w:ascii="Arial" w:hAnsi="Arial" w:cs="Arial"/>
          <w:szCs w:val="24"/>
          <w:lang w:val="es-ES"/>
        </w:rPr>
        <w:t xml:space="preserve"> la protección del derecho al habeas data ya que, su finalidad es la aplicación de sanciones por el incumplimiento legal y no la corrección que pretende.</w:t>
      </w:r>
    </w:p>
    <w:p w14:paraId="0C166E29" w14:textId="77777777" w:rsidR="00A858E8" w:rsidRPr="00C163F0" w:rsidRDefault="00A858E8" w:rsidP="009F08CF">
      <w:pPr>
        <w:spacing w:line="276" w:lineRule="auto"/>
        <w:jc w:val="both"/>
        <w:rPr>
          <w:rFonts w:ascii="Arial" w:hAnsi="Arial" w:cs="Arial"/>
          <w:szCs w:val="24"/>
        </w:rPr>
      </w:pPr>
    </w:p>
    <w:p w14:paraId="126E7E3B" w14:textId="05617CFF" w:rsidR="52B9940B" w:rsidRPr="00C163F0" w:rsidRDefault="52B9940B" w:rsidP="009F08CF">
      <w:pPr>
        <w:spacing w:line="276" w:lineRule="auto"/>
        <w:ind w:left="720"/>
        <w:jc w:val="center"/>
        <w:rPr>
          <w:rFonts w:ascii="Arial" w:eastAsia="Arial" w:hAnsi="Arial" w:cs="Arial"/>
          <w:color w:val="000000" w:themeColor="text1"/>
          <w:szCs w:val="24"/>
          <w:lang w:val="es-ES"/>
        </w:rPr>
      </w:pPr>
      <w:r w:rsidRPr="00C163F0">
        <w:rPr>
          <w:rFonts w:ascii="Arial" w:eastAsia="Arial" w:hAnsi="Arial" w:cs="Arial"/>
          <w:b/>
          <w:bCs/>
          <w:color w:val="000000" w:themeColor="text1"/>
          <w:szCs w:val="24"/>
          <w:lang w:val="es-CO"/>
        </w:rPr>
        <w:t>CONSIDERACIONES</w:t>
      </w:r>
    </w:p>
    <w:p w14:paraId="4F145F12" w14:textId="7EE0FC27" w:rsidR="52B9940B" w:rsidRPr="00C163F0" w:rsidRDefault="52B9940B" w:rsidP="009F08CF">
      <w:pPr>
        <w:spacing w:line="276" w:lineRule="auto"/>
        <w:contextualSpacing/>
        <w:jc w:val="both"/>
        <w:rPr>
          <w:rFonts w:ascii="Arial" w:eastAsia="Arial" w:hAnsi="Arial" w:cs="Arial"/>
          <w:color w:val="000000" w:themeColor="text1"/>
          <w:szCs w:val="24"/>
          <w:lang w:val="es-ES"/>
        </w:rPr>
      </w:pPr>
      <w:r w:rsidRPr="00C163F0">
        <w:rPr>
          <w:rFonts w:ascii="Arial" w:eastAsia="Arial" w:hAnsi="Arial" w:cs="Arial"/>
          <w:b/>
          <w:bCs/>
          <w:color w:val="000000" w:themeColor="text1"/>
          <w:szCs w:val="24"/>
          <w:lang w:val="es-CO"/>
        </w:rPr>
        <w:t>1. Competencia</w:t>
      </w:r>
    </w:p>
    <w:p w14:paraId="5C339DA6" w14:textId="4A44C1A1" w:rsidR="305394AB" w:rsidRPr="00C163F0" w:rsidRDefault="305394AB" w:rsidP="009F08CF">
      <w:pPr>
        <w:spacing w:line="276" w:lineRule="auto"/>
        <w:contextualSpacing/>
        <w:jc w:val="both"/>
        <w:rPr>
          <w:rFonts w:ascii="Arial" w:eastAsia="Arial" w:hAnsi="Arial" w:cs="Arial"/>
          <w:color w:val="000000" w:themeColor="text1"/>
          <w:szCs w:val="24"/>
          <w:lang w:val="es-ES"/>
        </w:rPr>
      </w:pPr>
    </w:p>
    <w:p w14:paraId="5A186AA4" w14:textId="68AC3F4D" w:rsidR="52B9940B" w:rsidRPr="00C163F0" w:rsidRDefault="52B9940B" w:rsidP="009F08CF">
      <w:pPr>
        <w:spacing w:line="276" w:lineRule="auto"/>
        <w:jc w:val="both"/>
        <w:rPr>
          <w:rFonts w:ascii="Arial" w:eastAsia="Arial" w:hAnsi="Arial" w:cs="Arial"/>
          <w:color w:val="000000" w:themeColor="text1"/>
          <w:szCs w:val="24"/>
          <w:lang w:val="es-ES"/>
        </w:rPr>
      </w:pPr>
      <w:r w:rsidRPr="00C163F0">
        <w:rPr>
          <w:rFonts w:ascii="Arial" w:eastAsia="Arial" w:hAnsi="Arial" w:cs="Arial"/>
          <w:color w:val="000000" w:themeColor="text1"/>
          <w:szCs w:val="24"/>
          <w:lang w:val="es-CO"/>
        </w:rPr>
        <w:t xml:space="preserve">Este Tribunal es competente para conocer de la presente acción al ser el Superior del Juzgado </w:t>
      </w:r>
      <w:r w:rsidR="00371DAB" w:rsidRPr="00C163F0">
        <w:rPr>
          <w:rFonts w:ascii="Arial" w:eastAsia="Arial" w:hAnsi="Arial" w:cs="Arial"/>
          <w:color w:val="000000" w:themeColor="text1"/>
          <w:szCs w:val="24"/>
          <w:lang w:val="es-CO"/>
        </w:rPr>
        <w:t xml:space="preserve">Quinto </w:t>
      </w:r>
      <w:r w:rsidRPr="00C163F0">
        <w:rPr>
          <w:rFonts w:ascii="Arial" w:eastAsia="Arial" w:hAnsi="Arial" w:cs="Arial"/>
          <w:color w:val="000000" w:themeColor="text1"/>
          <w:szCs w:val="24"/>
          <w:lang w:val="es-CO"/>
        </w:rPr>
        <w:t xml:space="preserve">Laboral del Circuito de </w:t>
      </w:r>
      <w:r w:rsidR="00371DAB" w:rsidRPr="00C163F0">
        <w:rPr>
          <w:rFonts w:ascii="Arial" w:eastAsia="Arial" w:hAnsi="Arial" w:cs="Arial"/>
          <w:color w:val="000000" w:themeColor="text1"/>
          <w:szCs w:val="24"/>
          <w:lang w:val="es-CO"/>
        </w:rPr>
        <w:t>Pereira</w:t>
      </w:r>
      <w:r w:rsidRPr="00C163F0">
        <w:rPr>
          <w:rFonts w:ascii="Arial" w:eastAsia="Arial" w:hAnsi="Arial" w:cs="Arial"/>
          <w:color w:val="000000" w:themeColor="text1"/>
          <w:szCs w:val="24"/>
          <w:lang w:val="es-CO"/>
        </w:rPr>
        <w:t>, Risaralda, quien profirió la decisión</w:t>
      </w:r>
      <w:r w:rsidR="736BB0D2" w:rsidRPr="00C163F0">
        <w:rPr>
          <w:rFonts w:ascii="Arial" w:eastAsia="Arial" w:hAnsi="Arial" w:cs="Arial"/>
          <w:color w:val="000000" w:themeColor="text1"/>
          <w:szCs w:val="24"/>
          <w:lang w:val="es-CO"/>
        </w:rPr>
        <w:t xml:space="preserve"> impugnada</w:t>
      </w:r>
      <w:r w:rsidRPr="00C163F0">
        <w:rPr>
          <w:rFonts w:ascii="Arial" w:eastAsia="Arial" w:hAnsi="Arial" w:cs="Arial"/>
          <w:color w:val="000000" w:themeColor="text1"/>
          <w:szCs w:val="24"/>
          <w:lang w:val="es-CO"/>
        </w:rPr>
        <w:t>.</w:t>
      </w:r>
    </w:p>
    <w:p w14:paraId="36410709" w14:textId="41179863" w:rsidR="305394AB" w:rsidRPr="00C163F0" w:rsidRDefault="305394AB" w:rsidP="009F08CF">
      <w:pPr>
        <w:spacing w:line="276" w:lineRule="auto"/>
        <w:contextualSpacing/>
        <w:jc w:val="both"/>
        <w:rPr>
          <w:rFonts w:ascii="Arial" w:eastAsia="Arial" w:hAnsi="Arial" w:cs="Arial"/>
          <w:color w:val="000000" w:themeColor="text1"/>
          <w:szCs w:val="24"/>
          <w:lang w:val="es-ES"/>
        </w:rPr>
      </w:pPr>
    </w:p>
    <w:p w14:paraId="2F7D7362" w14:textId="74A28F83" w:rsidR="52B9940B" w:rsidRPr="00C163F0" w:rsidRDefault="52B9940B" w:rsidP="009F08CF">
      <w:pPr>
        <w:spacing w:line="276" w:lineRule="auto"/>
        <w:contextualSpacing/>
        <w:jc w:val="both"/>
        <w:rPr>
          <w:rFonts w:ascii="Arial" w:eastAsia="Arial" w:hAnsi="Arial" w:cs="Arial"/>
          <w:color w:val="000000" w:themeColor="text1"/>
          <w:szCs w:val="24"/>
          <w:lang w:val="es-ES"/>
        </w:rPr>
      </w:pPr>
      <w:r w:rsidRPr="00C163F0">
        <w:rPr>
          <w:rFonts w:ascii="Arial" w:eastAsia="Arial" w:hAnsi="Arial" w:cs="Arial"/>
          <w:b/>
          <w:bCs/>
          <w:color w:val="000000" w:themeColor="text1"/>
          <w:szCs w:val="24"/>
          <w:lang w:val="es-CO"/>
        </w:rPr>
        <w:t>2. Problema jurídico</w:t>
      </w:r>
    </w:p>
    <w:p w14:paraId="634247DD" w14:textId="6F642D3F" w:rsidR="305394AB" w:rsidRPr="00C163F0" w:rsidRDefault="305394AB" w:rsidP="009F08CF">
      <w:pPr>
        <w:spacing w:line="276" w:lineRule="auto"/>
        <w:contextualSpacing/>
        <w:jc w:val="both"/>
        <w:rPr>
          <w:rFonts w:ascii="Arial" w:eastAsia="Arial" w:hAnsi="Arial" w:cs="Arial"/>
          <w:color w:val="000000" w:themeColor="text1"/>
          <w:szCs w:val="24"/>
          <w:lang w:val="es-ES"/>
        </w:rPr>
      </w:pPr>
    </w:p>
    <w:p w14:paraId="1B83691B" w14:textId="6D11D8D1" w:rsidR="52B9940B" w:rsidRPr="00C163F0" w:rsidRDefault="52B9940B" w:rsidP="009F08CF">
      <w:pPr>
        <w:spacing w:line="276" w:lineRule="auto"/>
        <w:contextualSpacing/>
        <w:jc w:val="both"/>
        <w:rPr>
          <w:rFonts w:ascii="Arial" w:eastAsia="Arial" w:hAnsi="Arial" w:cs="Arial"/>
          <w:color w:val="000000" w:themeColor="text1"/>
          <w:szCs w:val="24"/>
          <w:lang w:val="es-CO"/>
        </w:rPr>
      </w:pPr>
      <w:r w:rsidRPr="00C163F0">
        <w:rPr>
          <w:rFonts w:ascii="Arial" w:eastAsia="Arial" w:hAnsi="Arial" w:cs="Arial"/>
          <w:color w:val="000000" w:themeColor="text1"/>
          <w:szCs w:val="24"/>
          <w:lang w:val="es-CO"/>
        </w:rPr>
        <w:t xml:space="preserve">En atención a lo expuesto por la accionante, la Sala se formula </w:t>
      </w:r>
      <w:r w:rsidR="3676DDC1" w:rsidRPr="00C163F0">
        <w:rPr>
          <w:rFonts w:ascii="Arial" w:eastAsia="Arial" w:hAnsi="Arial" w:cs="Arial"/>
          <w:color w:val="000000" w:themeColor="text1"/>
          <w:szCs w:val="24"/>
          <w:lang w:val="es-CO"/>
        </w:rPr>
        <w:t>el</w:t>
      </w:r>
      <w:r w:rsidRPr="00C163F0">
        <w:rPr>
          <w:rFonts w:ascii="Arial" w:eastAsia="Arial" w:hAnsi="Arial" w:cs="Arial"/>
          <w:color w:val="000000" w:themeColor="text1"/>
          <w:szCs w:val="24"/>
          <w:lang w:val="es-CO"/>
        </w:rPr>
        <w:t xml:space="preserve"> siguiente interrogante:</w:t>
      </w:r>
    </w:p>
    <w:p w14:paraId="293C010D" w14:textId="661BEFB6" w:rsidR="305394AB" w:rsidRPr="00C163F0" w:rsidRDefault="305394AB" w:rsidP="009F08CF">
      <w:pPr>
        <w:spacing w:line="276" w:lineRule="auto"/>
        <w:contextualSpacing/>
        <w:jc w:val="both"/>
        <w:rPr>
          <w:rFonts w:ascii="Arial" w:eastAsia="Arial" w:hAnsi="Arial" w:cs="Arial"/>
          <w:color w:val="000000" w:themeColor="text1"/>
          <w:szCs w:val="24"/>
          <w:lang w:val="es-ES"/>
        </w:rPr>
      </w:pPr>
    </w:p>
    <w:p w14:paraId="58F3E985" w14:textId="18B53714" w:rsidR="3336816F" w:rsidRPr="00C163F0" w:rsidRDefault="0F6F5273" w:rsidP="009F08CF">
      <w:pPr>
        <w:spacing w:line="276" w:lineRule="auto"/>
        <w:contextualSpacing/>
        <w:jc w:val="both"/>
        <w:rPr>
          <w:rFonts w:ascii="Arial" w:eastAsia="Arial" w:hAnsi="Arial" w:cs="Arial"/>
          <w:szCs w:val="24"/>
          <w:lang w:val="es-ES"/>
        </w:rPr>
      </w:pPr>
      <w:r w:rsidRPr="00C163F0">
        <w:rPr>
          <w:rFonts w:ascii="Arial" w:eastAsia="Arial" w:hAnsi="Arial" w:cs="Arial"/>
          <w:color w:val="000000" w:themeColor="text1"/>
          <w:szCs w:val="24"/>
          <w:lang w:val="es-CO"/>
        </w:rPr>
        <w:t>2.1.</w:t>
      </w:r>
      <w:r w:rsidR="3F1BA7CE" w:rsidRPr="00C163F0">
        <w:rPr>
          <w:rFonts w:ascii="Arial" w:eastAsia="Arial" w:hAnsi="Arial" w:cs="Arial"/>
          <w:color w:val="000000" w:themeColor="text1"/>
          <w:szCs w:val="24"/>
          <w:lang w:val="es-CO"/>
        </w:rPr>
        <w:t xml:space="preserve"> </w:t>
      </w:r>
      <w:r w:rsidRPr="00C163F0">
        <w:rPr>
          <w:rFonts w:ascii="Arial" w:eastAsia="Arial" w:hAnsi="Arial" w:cs="Arial"/>
          <w:color w:val="000000" w:themeColor="text1"/>
          <w:szCs w:val="24"/>
          <w:lang w:val="es-CO"/>
        </w:rPr>
        <w:t>¿</w:t>
      </w:r>
      <w:r w:rsidR="000900B8" w:rsidRPr="00C163F0">
        <w:rPr>
          <w:rFonts w:ascii="Arial" w:eastAsia="Arial" w:hAnsi="Arial" w:cs="Arial"/>
          <w:color w:val="000000" w:themeColor="text1"/>
          <w:szCs w:val="24"/>
          <w:lang w:val="es-CO"/>
        </w:rPr>
        <w:t>Colpensiones</w:t>
      </w:r>
      <w:r w:rsidR="1F8C2D11" w:rsidRPr="00C163F0">
        <w:rPr>
          <w:rFonts w:ascii="Arial" w:eastAsia="Arial" w:hAnsi="Arial" w:cs="Arial"/>
          <w:color w:val="000000" w:themeColor="text1"/>
          <w:szCs w:val="24"/>
          <w:lang w:val="es-CO"/>
        </w:rPr>
        <w:t xml:space="preserve"> vulner</w:t>
      </w:r>
      <w:r w:rsidR="000900B8" w:rsidRPr="00C163F0">
        <w:rPr>
          <w:rFonts w:ascii="Arial" w:eastAsia="Arial" w:hAnsi="Arial" w:cs="Arial"/>
          <w:color w:val="000000" w:themeColor="text1"/>
          <w:szCs w:val="24"/>
          <w:lang w:val="es-CO"/>
        </w:rPr>
        <w:t>ó</w:t>
      </w:r>
      <w:r w:rsidR="1F8C2D11" w:rsidRPr="00C163F0">
        <w:rPr>
          <w:rFonts w:ascii="Arial" w:eastAsia="Arial" w:hAnsi="Arial" w:cs="Arial"/>
          <w:color w:val="000000" w:themeColor="text1"/>
          <w:szCs w:val="24"/>
          <w:lang w:val="es-CO"/>
        </w:rPr>
        <w:t xml:space="preserve"> l</w:t>
      </w:r>
      <w:r w:rsidR="25253299" w:rsidRPr="00C163F0">
        <w:rPr>
          <w:rFonts w:ascii="Arial" w:eastAsia="Arial" w:hAnsi="Arial" w:cs="Arial"/>
          <w:color w:val="000000" w:themeColor="text1"/>
          <w:szCs w:val="24"/>
          <w:lang w:val="es-CO"/>
        </w:rPr>
        <w:t>os</w:t>
      </w:r>
      <w:r w:rsidR="6FA61EF4" w:rsidRPr="00C163F0">
        <w:rPr>
          <w:rFonts w:ascii="Arial" w:eastAsia="Arial" w:hAnsi="Arial" w:cs="Arial"/>
          <w:color w:val="000000" w:themeColor="text1"/>
          <w:szCs w:val="24"/>
          <w:lang w:val="es-CO"/>
        </w:rPr>
        <w:t xml:space="preserve"> derecho</w:t>
      </w:r>
      <w:r w:rsidR="00EDC64E" w:rsidRPr="00C163F0">
        <w:rPr>
          <w:rFonts w:ascii="Arial" w:eastAsia="Arial" w:hAnsi="Arial" w:cs="Arial"/>
          <w:color w:val="000000" w:themeColor="text1"/>
          <w:szCs w:val="24"/>
          <w:lang w:val="es-CO"/>
        </w:rPr>
        <w:t>s</w:t>
      </w:r>
      <w:r w:rsidR="6FA61EF4" w:rsidRPr="00C163F0">
        <w:rPr>
          <w:rFonts w:ascii="Arial" w:eastAsia="Arial" w:hAnsi="Arial" w:cs="Arial"/>
          <w:color w:val="000000" w:themeColor="text1"/>
          <w:szCs w:val="24"/>
          <w:lang w:val="es-CO"/>
        </w:rPr>
        <w:t xml:space="preserve"> fundamental</w:t>
      </w:r>
      <w:r w:rsidR="05A69BD4" w:rsidRPr="00C163F0">
        <w:rPr>
          <w:rFonts w:ascii="Arial" w:eastAsia="Arial" w:hAnsi="Arial" w:cs="Arial"/>
          <w:color w:val="000000" w:themeColor="text1"/>
          <w:szCs w:val="24"/>
          <w:lang w:val="es-CO"/>
        </w:rPr>
        <w:t>es</w:t>
      </w:r>
      <w:r w:rsidR="6FA61EF4" w:rsidRPr="00C163F0">
        <w:rPr>
          <w:rFonts w:ascii="Arial" w:eastAsia="Arial" w:hAnsi="Arial" w:cs="Arial"/>
          <w:color w:val="000000" w:themeColor="text1"/>
          <w:szCs w:val="24"/>
          <w:lang w:val="es-CO"/>
        </w:rPr>
        <w:t xml:space="preserve"> de habeas data</w:t>
      </w:r>
      <w:r w:rsidR="1F8C2D11" w:rsidRPr="00C163F0">
        <w:rPr>
          <w:rFonts w:ascii="Arial" w:eastAsia="Arial" w:hAnsi="Arial" w:cs="Arial"/>
          <w:color w:val="000000" w:themeColor="text1"/>
          <w:szCs w:val="24"/>
          <w:lang w:val="es-CO"/>
        </w:rPr>
        <w:t xml:space="preserve"> y </w:t>
      </w:r>
      <w:r w:rsidR="00E4001D" w:rsidRPr="00C163F0">
        <w:rPr>
          <w:rFonts w:ascii="Arial" w:eastAsia="Arial" w:hAnsi="Arial" w:cs="Arial"/>
          <w:color w:val="000000" w:themeColor="text1"/>
          <w:szCs w:val="24"/>
          <w:lang w:val="es-CO"/>
        </w:rPr>
        <w:t>petición de</w:t>
      </w:r>
      <w:r w:rsidR="5632AFF5" w:rsidRPr="00C163F0">
        <w:rPr>
          <w:rFonts w:ascii="Arial" w:eastAsia="Arial" w:hAnsi="Arial" w:cs="Arial"/>
          <w:color w:val="000000" w:themeColor="text1"/>
          <w:szCs w:val="24"/>
          <w:lang w:val="es-CO"/>
        </w:rPr>
        <w:t xml:space="preserve"> </w:t>
      </w:r>
      <w:r w:rsidR="1F8C2D11" w:rsidRPr="00C163F0">
        <w:rPr>
          <w:rFonts w:ascii="Arial" w:eastAsia="Arial" w:hAnsi="Arial" w:cs="Arial"/>
          <w:color w:val="000000" w:themeColor="text1"/>
          <w:szCs w:val="24"/>
          <w:lang w:val="es-CO"/>
        </w:rPr>
        <w:t>l</w:t>
      </w:r>
      <w:r w:rsidR="5632AFF5" w:rsidRPr="00C163F0">
        <w:rPr>
          <w:rFonts w:ascii="Arial" w:eastAsia="Arial" w:hAnsi="Arial" w:cs="Arial"/>
          <w:color w:val="000000" w:themeColor="text1"/>
          <w:szCs w:val="24"/>
          <w:lang w:val="es-CO"/>
        </w:rPr>
        <w:t>a</w:t>
      </w:r>
      <w:r w:rsidR="1F8C2D11" w:rsidRPr="00C163F0">
        <w:rPr>
          <w:rFonts w:ascii="Arial" w:eastAsia="Arial" w:hAnsi="Arial" w:cs="Arial"/>
          <w:color w:val="000000" w:themeColor="text1"/>
          <w:szCs w:val="24"/>
          <w:lang w:val="es-CO"/>
        </w:rPr>
        <w:t xml:space="preserve"> actor</w:t>
      </w:r>
      <w:r w:rsidR="5632AFF5" w:rsidRPr="00C163F0">
        <w:rPr>
          <w:rFonts w:ascii="Arial" w:eastAsia="Arial" w:hAnsi="Arial" w:cs="Arial"/>
          <w:color w:val="000000" w:themeColor="text1"/>
          <w:szCs w:val="24"/>
          <w:lang w:val="es-CO"/>
        </w:rPr>
        <w:t>a</w:t>
      </w:r>
      <w:r w:rsidR="1F8C2D11" w:rsidRPr="00C163F0">
        <w:rPr>
          <w:rFonts w:ascii="Arial" w:eastAsia="Arial" w:hAnsi="Arial" w:cs="Arial"/>
          <w:color w:val="000000" w:themeColor="text1"/>
          <w:szCs w:val="24"/>
          <w:lang w:val="es-CO"/>
        </w:rPr>
        <w:t xml:space="preserve"> </w:t>
      </w:r>
      <w:r w:rsidR="604E19F9" w:rsidRPr="00C163F0">
        <w:rPr>
          <w:rFonts w:ascii="Arial" w:eastAsia="Arial" w:hAnsi="Arial" w:cs="Arial"/>
          <w:color w:val="000000" w:themeColor="text1"/>
          <w:szCs w:val="24"/>
          <w:lang w:val="es-CO"/>
        </w:rPr>
        <w:t xml:space="preserve">al </w:t>
      </w:r>
      <w:r w:rsidR="000900B8" w:rsidRPr="00C163F0">
        <w:rPr>
          <w:rFonts w:ascii="Arial" w:eastAsia="Arial" w:hAnsi="Arial" w:cs="Arial"/>
          <w:color w:val="000000" w:themeColor="text1"/>
          <w:szCs w:val="24"/>
          <w:lang w:val="es-CO"/>
        </w:rPr>
        <w:t xml:space="preserve">no atender en debida forma la </w:t>
      </w:r>
      <w:r w:rsidR="32DE8ACB" w:rsidRPr="00C163F0">
        <w:rPr>
          <w:rFonts w:ascii="Arial" w:eastAsia="Arial" w:hAnsi="Arial" w:cs="Arial"/>
          <w:color w:val="000000" w:themeColor="text1"/>
          <w:szCs w:val="24"/>
          <w:lang w:val="es-CO"/>
        </w:rPr>
        <w:t>solicitud elevada</w:t>
      </w:r>
      <w:r w:rsidR="000900B8" w:rsidRPr="00C163F0">
        <w:rPr>
          <w:rFonts w:ascii="Arial" w:eastAsia="Arial" w:hAnsi="Arial" w:cs="Arial"/>
          <w:color w:val="000000" w:themeColor="text1"/>
          <w:szCs w:val="24"/>
          <w:lang w:val="es-CO"/>
        </w:rPr>
        <w:t xml:space="preserve"> el 21/05/2024</w:t>
      </w:r>
      <w:r w:rsidR="2BC4641B" w:rsidRPr="00C163F0">
        <w:rPr>
          <w:rFonts w:ascii="Arial" w:eastAsia="Arial" w:hAnsi="Arial" w:cs="Arial"/>
          <w:color w:val="000000" w:themeColor="text1"/>
          <w:szCs w:val="24"/>
          <w:lang w:val="es-CO"/>
        </w:rPr>
        <w:t xml:space="preserve"> en el sentido de eliminar o corregir el reporte de mora</w:t>
      </w:r>
      <w:r w:rsidR="3EB9C255" w:rsidRPr="00C163F0">
        <w:rPr>
          <w:rFonts w:ascii="Arial" w:eastAsia="Arial" w:hAnsi="Arial" w:cs="Arial"/>
          <w:b/>
          <w:bCs/>
          <w:szCs w:val="24"/>
          <w:lang w:val="es-ES"/>
        </w:rPr>
        <w:t>?</w:t>
      </w:r>
    </w:p>
    <w:p w14:paraId="01070126" w14:textId="72E0F2EC" w:rsidR="335DABAA" w:rsidRPr="00C163F0" w:rsidRDefault="335DABAA" w:rsidP="009F08CF">
      <w:pPr>
        <w:spacing w:line="276" w:lineRule="auto"/>
        <w:contextualSpacing/>
        <w:jc w:val="both"/>
        <w:rPr>
          <w:rFonts w:ascii="Arial" w:eastAsia="Arial" w:hAnsi="Arial" w:cs="Arial"/>
          <w:b/>
          <w:bCs/>
          <w:szCs w:val="24"/>
          <w:lang w:val="es-ES"/>
        </w:rPr>
      </w:pPr>
    </w:p>
    <w:p w14:paraId="71AF6E6C" w14:textId="1BDC7345" w:rsidR="25C247B3" w:rsidRPr="00C163F0" w:rsidRDefault="25C247B3" w:rsidP="009F08CF">
      <w:pPr>
        <w:spacing w:line="276" w:lineRule="auto"/>
        <w:contextualSpacing/>
        <w:jc w:val="both"/>
        <w:rPr>
          <w:rFonts w:ascii="Arial" w:eastAsia="Arial" w:hAnsi="Arial" w:cs="Arial"/>
          <w:color w:val="000000" w:themeColor="text1"/>
          <w:szCs w:val="24"/>
          <w:lang w:val="es-ES"/>
        </w:rPr>
      </w:pPr>
      <w:r w:rsidRPr="00C163F0">
        <w:rPr>
          <w:rFonts w:ascii="Arial" w:eastAsia="Arial" w:hAnsi="Arial" w:cs="Arial"/>
          <w:color w:val="000000" w:themeColor="text1"/>
          <w:szCs w:val="24"/>
          <w:lang w:val="es-ES"/>
        </w:rPr>
        <w:t>Previamente, se determinará si se cumplen los requisitos de procedibilidad dentro de esta acción.</w:t>
      </w:r>
    </w:p>
    <w:p w14:paraId="50726786" w14:textId="48190981" w:rsidR="25C247B3" w:rsidRPr="00C163F0" w:rsidRDefault="25C247B3" w:rsidP="009F08CF">
      <w:pPr>
        <w:spacing w:line="276" w:lineRule="auto"/>
        <w:contextualSpacing/>
        <w:jc w:val="both"/>
        <w:rPr>
          <w:rFonts w:ascii="Arial" w:eastAsia="Arial" w:hAnsi="Arial" w:cs="Arial"/>
          <w:color w:val="000000" w:themeColor="text1"/>
          <w:szCs w:val="24"/>
          <w:lang w:val="es-ES"/>
        </w:rPr>
      </w:pPr>
      <w:r w:rsidRPr="00C163F0">
        <w:rPr>
          <w:rFonts w:ascii="Arial" w:eastAsia="Arial" w:hAnsi="Arial" w:cs="Arial"/>
          <w:color w:val="000000" w:themeColor="text1"/>
          <w:szCs w:val="24"/>
          <w:lang w:val="es-ES"/>
        </w:rPr>
        <w:t xml:space="preserve"> </w:t>
      </w:r>
    </w:p>
    <w:p w14:paraId="3F057A63" w14:textId="6A2B2E48" w:rsidR="3336816F" w:rsidRPr="00C163F0" w:rsidRDefault="0090673B" w:rsidP="009F08CF">
      <w:pPr>
        <w:spacing w:line="276" w:lineRule="auto"/>
        <w:contextualSpacing/>
        <w:jc w:val="both"/>
        <w:rPr>
          <w:rFonts w:ascii="Arial" w:eastAsia="Arial" w:hAnsi="Arial" w:cs="Arial"/>
          <w:b/>
          <w:bCs/>
          <w:color w:val="000000" w:themeColor="text1"/>
          <w:szCs w:val="24"/>
          <w:lang w:val="es-ES"/>
        </w:rPr>
      </w:pPr>
      <w:r w:rsidRPr="00C163F0">
        <w:rPr>
          <w:rFonts w:ascii="Arial" w:eastAsia="Arial" w:hAnsi="Arial" w:cs="Arial"/>
          <w:b/>
          <w:bCs/>
          <w:color w:val="000000" w:themeColor="text1"/>
          <w:szCs w:val="24"/>
          <w:lang w:val="es-ES"/>
        </w:rPr>
        <w:t>3. Requisitos de procedencia de la tutela</w:t>
      </w:r>
      <w:r w:rsidRPr="00C163F0">
        <w:rPr>
          <w:rFonts w:ascii="Arial" w:eastAsia="Arial" w:hAnsi="Arial" w:cs="Arial"/>
          <w:b/>
          <w:bCs/>
          <w:color w:val="000000" w:themeColor="text1"/>
          <w:szCs w:val="24"/>
          <w:lang w:val="es-ES"/>
        </w:rPr>
        <w:cr/>
      </w:r>
    </w:p>
    <w:p w14:paraId="572E02A4" w14:textId="0566ACA8" w:rsidR="3336816F" w:rsidRPr="00C163F0" w:rsidRDefault="00068590" w:rsidP="009F08CF">
      <w:pPr>
        <w:spacing w:line="276" w:lineRule="auto"/>
        <w:contextualSpacing/>
        <w:jc w:val="both"/>
        <w:rPr>
          <w:rFonts w:ascii="Arial" w:eastAsia="Arial" w:hAnsi="Arial" w:cs="Arial"/>
          <w:color w:val="000000" w:themeColor="text1"/>
          <w:szCs w:val="24"/>
          <w:lang w:val="es-CO"/>
        </w:rPr>
      </w:pPr>
      <w:r w:rsidRPr="00C163F0">
        <w:rPr>
          <w:rFonts w:ascii="Arial" w:eastAsia="Arial" w:hAnsi="Arial" w:cs="Arial"/>
          <w:color w:val="000000" w:themeColor="text1"/>
          <w:szCs w:val="24"/>
          <w:lang w:val="es-CO"/>
        </w:rPr>
        <w:t>Está legitimad</w:t>
      </w:r>
      <w:r w:rsidR="5632AFF5" w:rsidRPr="00C163F0">
        <w:rPr>
          <w:rFonts w:ascii="Arial" w:eastAsia="Arial" w:hAnsi="Arial" w:cs="Arial"/>
          <w:color w:val="000000" w:themeColor="text1"/>
          <w:szCs w:val="24"/>
          <w:lang w:val="es-CO"/>
        </w:rPr>
        <w:t>a</w:t>
      </w:r>
      <w:r w:rsidRPr="00C163F0">
        <w:rPr>
          <w:rFonts w:ascii="Arial" w:eastAsia="Arial" w:hAnsi="Arial" w:cs="Arial"/>
          <w:color w:val="000000" w:themeColor="text1"/>
          <w:szCs w:val="24"/>
          <w:lang w:val="es-CO"/>
        </w:rPr>
        <w:t xml:space="preserve"> en este asunto</w:t>
      </w:r>
      <w:r w:rsidR="3B66C498" w:rsidRPr="00C163F0">
        <w:rPr>
          <w:rFonts w:ascii="Arial" w:eastAsia="Arial" w:hAnsi="Arial" w:cs="Arial"/>
          <w:color w:val="000000" w:themeColor="text1"/>
          <w:szCs w:val="24"/>
          <w:lang w:val="es-CO"/>
        </w:rPr>
        <w:t xml:space="preserve"> por activa</w:t>
      </w:r>
      <w:r w:rsidRPr="00C163F0">
        <w:rPr>
          <w:rFonts w:ascii="Arial" w:eastAsia="Arial" w:hAnsi="Arial" w:cs="Arial"/>
          <w:color w:val="000000" w:themeColor="text1"/>
          <w:szCs w:val="24"/>
          <w:lang w:val="es-CO"/>
        </w:rPr>
        <w:t xml:space="preserve"> </w:t>
      </w:r>
      <w:r w:rsidR="00BF7694" w:rsidRPr="00C163F0">
        <w:rPr>
          <w:rFonts w:ascii="Arial" w:eastAsia="Arial" w:hAnsi="Arial" w:cs="Arial"/>
          <w:color w:val="000000" w:themeColor="text1"/>
          <w:szCs w:val="24"/>
          <w:lang w:val="es-CO"/>
        </w:rPr>
        <w:t xml:space="preserve">la persona jurídica </w:t>
      </w:r>
      <w:r w:rsidR="00BF7694" w:rsidRPr="00C163F0">
        <w:rPr>
          <w:rStyle w:val="Textoennegrita"/>
          <w:rFonts w:ascii="Arial" w:hAnsi="Arial" w:cs="Arial"/>
          <w:bCs w:val="0"/>
          <w:szCs w:val="24"/>
        </w:rPr>
        <w:t xml:space="preserve">Frescos </w:t>
      </w:r>
      <w:r w:rsidR="00380651" w:rsidRPr="00C163F0">
        <w:rPr>
          <w:rStyle w:val="Textoennegrita"/>
          <w:rFonts w:ascii="Arial" w:hAnsi="Arial" w:cs="Arial"/>
          <w:bCs w:val="0"/>
          <w:szCs w:val="24"/>
        </w:rPr>
        <w:t xml:space="preserve">de </w:t>
      </w:r>
      <w:r w:rsidR="00BF7694" w:rsidRPr="00C163F0">
        <w:rPr>
          <w:rStyle w:val="Textoennegrita"/>
          <w:rFonts w:ascii="Arial" w:hAnsi="Arial" w:cs="Arial"/>
          <w:bCs w:val="0"/>
          <w:szCs w:val="24"/>
        </w:rPr>
        <w:t xml:space="preserve">Colombia S.A.S. </w:t>
      </w:r>
      <w:r w:rsidR="70AA6BD6" w:rsidRPr="00C163F0">
        <w:rPr>
          <w:rFonts w:ascii="Arial" w:eastAsia="Arial" w:hAnsi="Arial" w:cs="Arial"/>
          <w:color w:val="000000" w:themeColor="text1"/>
          <w:szCs w:val="24"/>
          <w:lang w:val="es-CO"/>
        </w:rPr>
        <w:t xml:space="preserve">toda vez que actúa </w:t>
      </w:r>
      <w:r w:rsidR="00BF7694" w:rsidRPr="00C163F0">
        <w:rPr>
          <w:rFonts w:ascii="Arial" w:eastAsia="Arial" w:hAnsi="Arial" w:cs="Arial"/>
          <w:color w:val="000000" w:themeColor="text1"/>
          <w:szCs w:val="24"/>
          <w:lang w:val="es-CO"/>
        </w:rPr>
        <w:t xml:space="preserve">a través de su apoderado judicial debidamente constituido mediante otorgamiento de poder; </w:t>
      </w:r>
      <w:r w:rsidR="70AA6BD6" w:rsidRPr="00C163F0">
        <w:rPr>
          <w:rFonts w:ascii="Arial" w:eastAsia="Arial" w:hAnsi="Arial" w:cs="Arial"/>
          <w:color w:val="000000" w:themeColor="text1"/>
          <w:szCs w:val="24"/>
          <w:lang w:val="es-CO"/>
        </w:rPr>
        <w:t xml:space="preserve">y </w:t>
      </w:r>
      <w:r w:rsidR="00BF7694" w:rsidRPr="00C163F0">
        <w:rPr>
          <w:rFonts w:ascii="Arial" w:eastAsia="Arial" w:hAnsi="Arial" w:cs="Arial"/>
          <w:color w:val="000000" w:themeColor="text1"/>
          <w:szCs w:val="24"/>
          <w:lang w:val="es-CO"/>
        </w:rPr>
        <w:t xml:space="preserve">ser quien </w:t>
      </w:r>
      <w:r w:rsidR="200AB322" w:rsidRPr="00C163F0">
        <w:rPr>
          <w:rFonts w:ascii="Arial" w:eastAsia="Arial" w:hAnsi="Arial" w:cs="Arial"/>
          <w:color w:val="000000" w:themeColor="text1"/>
          <w:szCs w:val="24"/>
          <w:lang w:val="es-CO"/>
        </w:rPr>
        <w:t xml:space="preserve">solicitó </w:t>
      </w:r>
      <w:r w:rsidR="1F227BAF" w:rsidRPr="00C163F0">
        <w:rPr>
          <w:rFonts w:ascii="Arial" w:eastAsia="Arial" w:hAnsi="Arial" w:cs="Arial"/>
          <w:color w:val="000000" w:themeColor="text1"/>
          <w:szCs w:val="24"/>
          <w:lang w:val="es-CO"/>
        </w:rPr>
        <w:t xml:space="preserve">a </w:t>
      </w:r>
      <w:r w:rsidR="00BF7694" w:rsidRPr="00C163F0">
        <w:rPr>
          <w:rFonts w:ascii="Arial" w:eastAsia="Arial" w:hAnsi="Arial" w:cs="Arial"/>
          <w:color w:val="000000" w:themeColor="text1"/>
          <w:szCs w:val="24"/>
          <w:lang w:val="es-CO"/>
        </w:rPr>
        <w:t>Colpensiones la eliminación o corrección del reporte en mora mediante derecho de petición del 21/05/2024</w:t>
      </w:r>
      <w:r w:rsidR="0FA53E9C" w:rsidRPr="00C163F0">
        <w:rPr>
          <w:rFonts w:ascii="Arial" w:eastAsia="Arial" w:hAnsi="Arial" w:cs="Arial"/>
          <w:color w:val="000000" w:themeColor="text1"/>
          <w:szCs w:val="24"/>
          <w:lang w:val="es-CO"/>
        </w:rPr>
        <w:t>;</w:t>
      </w:r>
      <w:r w:rsidR="76FD5A84" w:rsidRPr="00C163F0">
        <w:rPr>
          <w:rFonts w:ascii="Arial" w:eastAsia="Arial" w:hAnsi="Arial" w:cs="Arial"/>
          <w:color w:val="000000" w:themeColor="text1"/>
          <w:szCs w:val="24"/>
          <w:lang w:val="es-CO"/>
        </w:rPr>
        <w:t xml:space="preserve"> </w:t>
      </w:r>
      <w:r w:rsidR="37691583" w:rsidRPr="00C163F0">
        <w:rPr>
          <w:rFonts w:ascii="Arial" w:eastAsia="Arial" w:hAnsi="Arial" w:cs="Arial"/>
          <w:color w:val="000000" w:themeColor="text1"/>
          <w:szCs w:val="24"/>
          <w:lang w:val="es-CO"/>
        </w:rPr>
        <w:t>igualmente,</w:t>
      </w:r>
      <w:r w:rsidR="76FD5A84" w:rsidRPr="00C163F0">
        <w:rPr>
          <w:rFonts w:ascii="Arial" w:eastAsia="Arial" w:hAnsi="Arial" w:cs="Arial"/>
          <w:color w:val="000000" w:themeColor="text1"/>
          <w:szCs w:val="24"/>
          <w:lang w:val="es-CO"/>
        </w:rPr>
        <w:t xml:space="preserve"> lo está </w:t>
      </w:r>
      <w:r w:rsidR="5E51AEA1" w:rsidRPr="00C163F0">
        <w:rPr>
          <w:rFonts w:ascii="Arial" w:eastAsia="Arial" w:hAnsi="Arial" w:cs="Arial"/>
          <w:color w:val="000000" w:themeColor="text1"/>
          <w:szCs w:val="24"/>
          <w:lang w:val="es-CO"/>
        </w:rPr>
        <w:t xml:space="preserve">por pasiva </w:t>
      </w:r>
      <w:r w:rsidR="00BF7694" w:rsidRPr="00C163F0">
        <w:rPr>
          <w:rFonts w:ascii="Arial" w:eastAsia="Arial" w:hAnsi="Arial" w:cs="Arial"/>
          <w:color w:val="000000" w:themeColor="text1"/>
          <w:szCs w:val="24"/>
          <w:lang w:val="es-CO"/>
        </w:rPr>
        <w:t>Colpensiones</w:t>
      </w:r>
      <w:r w:rsidR="67137038" w:rsidRPr="00C163F0">
        <w:rPr>
          <w:rFonts w:ascii="Arial" w:eastAsia="Arial" w:hAnsi="Arial" w:cs="Arial"/>
          <w:color w:val="000000" w:themeColor="text1"/>
          <w:szCs w:val="24"/>
          <w:lang w:val="es-CO"/>
        </w:rPr>
        <w:t xml:space="preserve"> </w:t>
      </w:r>
      <w:r w:rsidR="31AC6C67" w:rsidRPr="00C163F0">
        <w:rPr>
          <w:rFonts w:ascii="Arial" w:eastAsia="Arial" w:hAnsi="Arial" w:cs="Arial"/>
          <w:color w:val="000000" w:themeColor="text1"/>
          <w:szCs w:val="24"/>
          <w:lang w:val="es-CO"/>
        </w:rPr>
        <w:t xml:space="preserve">al ser </w:t>
      </w:r>
      <w:r w:rsidR="70AA6BD6" w:rsidRPr="00C163F0">
        <w:rPr>
          <w:rFonts w:ascii="Arial" w:eastAsia="Arial" w:hAnsi="Arial" w:cs="Arial"/>
          <w:color w:val="000000" w:themeColor="text1"/>
          <w:szCs w:val="24"/>
          <w:lang w:val="es-CO"/>
        </w:rPr>
        <w:t xml:space="preserve">la entidad </w:t>
      </w:r>
      <w:r w:rsidR="4E1B3088" w:rsidRPr="00C163F0">
        <w:rPr>
          <w:rFonts w:ascii="Arial" w:eastAsia="Arial" w:hAnsi="Arial" w:cs="Arial"/>
          <w:color w:val="000000" w:themeColor="text1"/>
          <w:szCs w:val="24"/>
          <w:lang w:val="es-CO"/>
        </w:rPr>
        <w:t>f</w:t>
      </w:r>
      <w:r w:rsidR="0E72D57C" w:rsidRPr="00C163F0">
        <w:rPr>
          <w:rFonts w:ascii="Arial" w:eastAsia="Arial" w:hAnsi="Arial" w:cs="Arial"/>
          <w:color w:val="000000" w:themeColor="text1"/>
          <w:szCs w:val="24"/>
          <w:lang w:val="es-CO"/>
        </w:rPr>
        <w:t>uente</w:t>
      </w:r>
      <w:r w:rsidR="00B44BA5" w:rsidRPr="00C163F0">
        <w:rPr>
          <w:rFonts w:ascii="Arial" w:eastAsia="Arial" w:hAnsi="Arial" w:cs="Arial"/>
          <w:color w:val="000000" w:themeColor="text1"/>
          <w:szCs w:val="24"/>
          <w:lang w:val="es-CO"/>
        </w:rPr>
        <w:t xml:space="preserve"> que almacena tal información.</w:t>
      </w:r>
    </w:p>
    <w:p w14:paraId="3EE06CEB" w14:textId="7595495B" w:rsidR="335DABAA" w:rsidRPr="00C163F0" w:rsidRDefault="335DABAA" w:rsidP="009F08CF">
      <w:pPr>
        <w:spacing w:line="276" w:lineRule="auto"/>
        <w:contextualSpacing/>
        <w:jc w:val="both"/>
        <w:rPr>
          <w:rFonts w:ascii="Arial" w:eastAsia="Arial" w:hAnsi="Arial" w:cs="Arial"/>
          <w:color w:val="000000" w:themeColor="text1"/>
          <w:szCs w:val="24"/>
          <w:lang w:val="es-CO"/>
        </w:rPr>
      </w:pPr>
    </w:p>
    <w:p w14:paraId="38B6E917" w14:textId="056BB327" w:rsidR="00F95074" w:rsidRPr="00C163F0" w:rsidRDefault="05FA2AC3" w:rsidP="009F08CF">
      <w:pPr>
        <w:spacing w:line="276" w:lineRule="auto"/>
        <w:contextualSpacing/>
        <w:jc w:val="both"/>
        <w:rPr>
          <w:rFonts w:ascii="Arial" w:eastAsia="Arial" w:hAnsi="Arial" w:cs="Arial"/>
          <w:color w:val="000000" w:themeColor="text1"/>
          <w:szCs w:val="24"/>
        </w:rPr>
      </w:pPr>
      <w:r w:rsidRPr="00C163F0">
        <w:rPr>
          <w:rFonts w:ascii="Arial" w:eastAsia="Arial" w:hAnsi="Arial" w:cs="Arial"/>
          <w:color w:val="000000" w:themeColor="text1"/>
          <w:szCs w:val="24"/>
        </w:rPr>
        <w:t xml:space="preserve">De otro lado se reúne la inmediatez </w:t>
      </w:r>
      <w:r w:rsidR="3B62EA1A" w:rsidRPr="00C163F0">
        <w:rPr>
          <w:rFonts w:ascii="Arial" w:eastAsia="Arial" w:hAnsi="Arial" w:cs="Arial"/>
          <w:color w:val="000000" w:themeColor="text1"/>
          <w:szCs w:val="24"/>
        </w:rPr>
        <w:t>por</w:t>
      </w:r>
      <w:r w:rsidR="02A38ACC" w:rsidRPr="00C163F0">
        <w:rPr>
          <w:rFonts w:ascii="Arial" w:eastAsia="Arial" w:hAnsi="Arial" w:cs="Arial"/>
          <w:color w:val="000000" w:themeColor="text1"/>
          <w:szCs w:val="24"/>
        </w:rPr>
        <w:t xml:space="preserve"> mediar entre </w:t>
      </w:r>
      <w:r w:rsidR="3B62EA1A" w:rsidRPr="00C163F0">
        <w:rPr>
          <w:rFonts w:ascii="Arial" w:eastAsia="Arial" w:hAnsi="Arial" w:cs="Arial"/>
          <w:color w:val="000000" w:themeColor="text1"/>
          <w:szCs w:val="24"/>
        </w:rPr>
        <w:t>el escrito de tutela</w:t>
      </w:r>
      <w:r w:rsidR="34D03A92" w:rsidRPr="00C163F0">
        <w:rPr>
          <w:rFonts w:ascii="Arial" w:eastAsia="Arial" w:hAnsi="Arial" w:cs="Arial"/>
          <w:color w:val="000000" w:themeColor="text1"/>
          <w:szCs w:val="24"/>
        </w:rPr>
        <w:t xml:space="preserve"> </w:t>
      </w:r>
      <w:r w:rsidR="1AE47EE6" w:rsidRPr="00C163F0">
        <w:rPr>
          <w:rFonts w:ascii="Arial" w:eastAsia="Arial" w:hAnsi="Arial" w:cs="Arial"/>
          <w:color w:val="000000" w:themeColor="text1"/>
          <w:szCs w:val="24"/>
        </w:rPr>
        <w:t>–</w:t>
      </w:r>
      <w:r w:rsidR="34D03A92" w:rsidRPr="00C163F0">
        <w:rPr>
          <w:rFonts w:ascii="Arial" w:eastAsia="Arial" w:hAnsi="Arial" w:cs="Arial"/>
          <w:color w:val="000000" w:themeColor="text1"/>
          <w:szCs w:val="24"/>
        </w:rPr>
        <w:t xml:space="preserve"> </w:t>
      </w:r>
      <w:r w:rsidR="00B44BA5" w:rsidRPr="00C163F0">
        <w:rPr>
          <w:rFonts w:ascii="Arial" w:eastAsia="Arial" w:hAnsi="Arial" w:cs="Arial"/>
          <w:color w:val="000000" w:themeColor="text1"/>
          <w:szCs w:val="24"/>
        </w:rPr>
        <w:t>11/09/2024</w:t>
      </w:r>
      <w:r w:rsidR="34D03A92" w:rsidRPr="00C163F0">
        <w:rPr>
          <w:rFonts w:ascii="Arial" w:eastAsia="Arial" w:hAnsi="Arial" w:cs="Arial"/>
          <w:color w:val="000000" w:themeColor="text1"/>
          <w:szCs w:val="24"/>
        </w:rPr>
        <w:t xml:space="preserve">- y </w:t>
      </w:r>
      <w:r w:rsidR="5C0DA255" w:rsidRPr="00C163F0">
        <w:rPr>
          <w:rFonts w:ascii="Arial" w:eastAsia="Arial" w:hAnsi="Arial" w:cs="Arial"/>
          <w:color w:val="000000" w:themeColor="text1"/>
          <w:szCs w:val="24"/>
        </w:rPr>
        <w:t xml:space="preserve">la </w:t>
      </w:r>
      <w:r w:rsidR="00B44BA5" w:rsidRPr="00C163F0">
        <w:rPr>
          <w:rFonts w:ascii="Arial" w:eastAsia="Arial" w:hAnsi="Arial" w:cs="Arial"/>
          <w:color w:val="000000" w:themeColor="text1"/>
          <w:szCs w:val="24"/>
        </w:rPr>
        <w:t>respuesta insatisfactoria de Colpensiones</w:t>
      </w:r>
      <w:r w:rsidR="3B62EA1A" w:rsidRPr="00C163F0">
        <w:rPr>
          <w:rFonts w:ascii="Arial" w:eastAsia="Arial" w:hAnsi="Arial" w:cs="Arial"/>
          <w:color w:val="000000" w:themeColor="text1"/>
          <w:szCs w:val="24"/>
        </w:rPr>
        <w:t xml:space="preserve"> -</w:t>
      </w:r>
      <w:r w:rsidR="00B44BA5" w:rsidRPr="00C163F0">
        <w:rPr>
          <w:rFonts w:ascii="Arial" w:eastAsia="Arial" w:hAnsi="Arial" w:cs="Arial"/>
          <w:color w:val="000000" w:themeColor="text1"/>
          <w:szCs w:val="24"/>
        </w:rPr>
        <w:t>30/05/2024</w:t>
      </w:r>
      <w:r w:rsidR="3B62EA1A" w:rsidRPr="00C163F0">
        <w:rPr>
          <w:rFonts w:ascii="Arial" w:eastAsia="Arial" w:hAnsi="Arial" w:cs="Arial"/>
          <w:color w:val="000000" w:themeColor="text1"/>
          <w:szCs w:val="24"/>
        </w:rPr>
        <w:t>-</w:t>
      </w:r>
      <w:r w:rsidR="4888B0BA" w:rsidRPr="00C163F0">
        <w:rPr>
          <w:rFonts w:ascii="Arial" w:eastAsia="Arial" w:hAnsi="Arial" w:cs="Arial"/>
          <w:color w:val="000000" w:themeColor="text1"/>
          <w:szCs w:val="24"/>
        </w:rPr>
        <w:t xml:space="preserve"> </w:t>
      </w:r>
      <w:r w:rsidR="6FC58020" w:rsidRPr="00C163F0">
        <w:rPr>
          <w:rFonts w:ascii="Arial" w:eastAsia="Arial" w:hAnsi="Arial" w:cs="Arial"/>
          <w:color w:val="000000" w:themeColor="text1"/>
          <w:szCs w:val="24"/>
        </w:rPr>
        <w:t xml:space="preserve">menos de </w:t>
      </w:r>
      <w:r w:rsidR="00B44BA5" w:rsidRPr="00C163F0">
        <w:rPr>
          <w:rFonts w:ascii="Arial" w:eastAsia="Arial" w:hAnsi="Arial" w:cs="Arial"/>
          <w:color w:val="000000" w:themeColor="text1"/>
          <w:szCs w:val="24"/>
        </w:rPr>
        <w:t>4</w:t>
      </w:r>
      <w:r w:rsidR="3B62EA1A" w:rsidRPr="00C163F0">
        <w:rPr>
          <w:rFonts w:ascii="Arial" w:eastAsia="Arial" w:hAnsi="Arial" w:cs="Arial"/>
          <w:color w:val="000000" w:themeColor="text1"/>
          <w:szCs w:val="24"/>
        </w:rPr>
        <w:t xml:space="preserve"> meses, plazo</w:t>
      </w:r>
      <w:r w:rsidR="4A461182" w:rsidRPr="00C163F0">
        <w:rPr>
          <w:rFonts w:ascii="Arial" w:eastAsia="Arial" w:hAnsi="Arial" w:cs="Arial"/>
          <w:color w:val="000000" w:themeColor="text1"/>
          <w:szCs w:val="24"/>
        </w:rPr>
        <w:t xml:space="preserve"> </w:t>
      </w:r>
      <w:r w:rsidR="3B62EA1A" w:rsidRPr="00C163F0">
        <w:rPr>
          <w:rFonts w:ascii="Arial" w:eastAsia="Arial" w:hAnsi="Arial" w:cs="Arial"/>
          <w:color w:val="000000" w:themeColor="text1"/>
          <w:szCs w:val="24"/>
        </w:rPr>
        <w:t>razonable</w:t>
      </w:r>
      <w:r w:rsidR="48653277" w:rsidRPr="00C163F0">
        <w:rPr>
          <w:rFonts w:ascii="Arial" w:eastAsia="Arial" w:hAnsi="Arial" w:cs="Arial"/>
          <w:color w:val="000000" w:themeColor="text1"/>
          <w:szCs w:val="24"/>
        </w:rPr>
        <w:t>.</w:t>
      </w:r>
      <w:r w:rsidR="0FE6EE75" w:rsidRPr="00C163F0">
        <w:rPr>
          <w:rFonts w:ascii="Arial" w:eastAsia="Arial" w:hAnsi="Arial" w:cs="Arial"/>
          <w:color w:val="000000" w:themeColor="text1"/>
          <w:szCs w:val="24"/>
        </w:rPr>
        <w:t xml:space="preserve"> </w:t>
      </w:r>
    </w:p>
    <w:p w14:paraId="7C4333D1" w14:textId="7C1EDA73" w:rsidR="00F95074" w:rsidRPr="00C163F0" w:rsidRDefault="00F95074" w:rsidP="009F08CF">
      <w:pPr>
        <w:spacing w:line="276" w:lineRule="auto"/>
        <w:contextualSpacing/>
        <w:jc w:val="both"/>
        <w:rPr>
          <w:rFonts w:ascii="Arial" w:eastAsia="Arial" w:hAnsi="Arial" w:cs="Arial"/>
          <w:color w:val="000000" w:themeColor="text1"/>
          <w:szCs w:val="24"/>
        </w:rPr>
      </w:pPr>
    </w:p>
    <w:p w14:paraId="1A53F1D5" w14:textId="48FE72F5" w:rsidR="00F95074" w:rsidRPr="00C163F0" w:rsidRDefault="2E27D814" w:rsidP="009F08CF">
      <w:pPr>
        <w:spacing w:line="276" w:lineRule="auto"/>
        <w:contextualSpacing/>
        <w:jc w:val="both"/>
        <w:rPr>
          <w:rFonts w:ascii="Arial" w:eastAsia="Arial" w:hAnsi="Arial" w:cs="Arial"/>
          <w:color w:val="000000" w:themeColor="text1"/>
          <w:szCs w:val="24"/>
        </w:rPr>
      </w:pPr>
      <w:r w:rsidRPr="00C163F0">
        <w:rPr>
          <w:rFonts w:ascii="Arial" w:eastAsia="Arial" w:hAnsi="Arial" w:cs="Arial"/>
          <w:color w:val="000000" w:themeColor="text1"/>
          <w:szCs w:val="24"/>
        </w:rPr>
        <w:lastRenderedPageBreak/>
        <w:t>Siendo</w:t>
      </w:r>
      <w:r w:rsidR="0FE6EE75" w:rsidRPr="00C163F0">
        <w:rPr>
          <w:rFonts w:ascii="Arial" w:eastAsia="Arial" w:hAnsi="Arial" w:cs="Arial"/>
          <w:color w:val="000000" w:themeColor="text1"/>
          <w:szCs w:val="24"/>
        </w:rPr>
        <w:t xml:space="preserve"> fundamentales </w:t>
      </w:r>
      <w:r w:rsidR="3B62EA1A" w:rsidRPr="00C163F0">
        <w:rPr>
          <w:rFonts w:ascii="Arial" w:eastAsia="Arial" w:hAnsi="Arial" w:cs="Arial"/>
          <w:color w:val="000000" w:themeColor="text1"/>
          <w:szCs w:val="24"/>
        </w:rPr>
        <w:t>los derechos al habeas data</w:t>
      </w:r>
      <w:r w:rsidR="383D0971" w:rsidRPr="00C163F0">
        <w:rPr>
          <w:rFonts w:ascii="Arial" w:eastAsia="Arial" w:hAnsi="Arial" w:cs="Arial"/>
          <w:color w:val="000000" w:themeColor="text1"/>
          <w:szCs w:val="24"/>
        </w:rPr>
        <w:t xml:space="preserve"> </w:t>
      </w:r>
      <w:r w:rsidR="229C17AC" w:rsidRPr="00C163F0">
        <w:rPr>
          <w:rFonts w:ascii="Arial" w:eastAsia="Arial" w:hAnsi="Arial" w:cs="Arial"/>
          <w:color w:val="000000" w:themeColor="text1"/>
          <w:szCs w:val="24"/>
        </w:rPr>
        <w:t xml:space="preserve">y </w:t>
      </w:r>
      <w:r w:rsidR="00B44BA5" w:rsidRPr="00C163F0">
        <w:rPr>
          <w:rFonts w:ascii="Arial" w:eastAsia="Arial" w:hAnsi="Arial" w:cs="Arial"/>
          <w:color w:val="000000" w:themeColor="text1"/>
          <w:szCs w:val="24"/>
        </w:rPr>
        <w:t>de petición</w:t>
      </w:r>
      <w:r w:rsidR="1E932B9B" w:rsidRPr="00C163F0">
        <w:rPr>
          <w:rFonts w:ascii="Arial" w:eastAsia="Arial" w:hAnsi="Arial" w:cs="Arial"/>
          <w:color w:val="000000" w:themeColor="text1"/>
          <w:szCs w:val="24"/>
        </w:rPr>
        <w:t xml:space="preserve">; sin que exista otro medio legal para </w:t>
      </w:r>
      <w:r w:rsidR="2EA1AD92" w:rsidRPr="00C163F0">
        <w:rPr>
          <w:rFonts w:ascii="Arial" w:eastAsia="Arial" w:hAnsi="Arial" w:cs="Arial"/>
          <w:color w:val="000000" w:themeColor="text1"/>
          <w:szCs w:val="24"/>
        </w:rPr>
        <w:t xml:space="preserve">la </w:t>
      </w:r>
      <w:r w:rsidR="1E932B9B" w:rsidRPr="00C163F0">
        <w:rPr>
          <w:rFonts w:ascii="Arial" w:eastAsia="Arial" w:hAnsi="Arial" w:cs="Arial"/>
          <w:color w:val="000000" w:themeColor="text1"/>
          <w:szCs w:val="24"/>
        </w:rPr>
        <w:t>protección</w:t>
      </w:r>
      <w:r w:rsidR="639FC667" w:rsidRPr="00C163F0">
        <w:rPr>
          <w:rFonts w:ascii="Arial" w:eastAsia="Arial" w:hAnsi="Arial" w:cs="Arial"/>
          <w:color w:val="000000" w:themeColor="text1"/>
          <w:szCs w:val="24"/>
        </w:rPr>
        <w:t xml:space="preserve"> </w:t>
      </w:r>
      <w:r w:rsidR="1FCBD62F" w:rsidRPr="00C163F0">
        <w:rPr>
          <w:rFonts w:ascii="Arial" w:eastAsia="Arial" w:hAnsi="Arial" w:cs="Arial"/>
          <w:color w:val="000000" w:themeColor="text1"/>
          <w:szCs w:val="24"/>
        </w:rPr>
        <w:t>d</w:t>
      </w:r>
      <w:r w:rsidR="639FC667" w:rsidRPr="00C163F0">
        <w:rPr>
          <w:rFonts w:ascii="Arial" w:eastAsia="Arial" w:hAnsi="Arial" w:cs="Arial"/>
          <w:color w:val="000000" w:themeColor="text1"/>
          <w:szCs w:val="24"/>
        </w:rPr>
        <w:t xml:space="preserve">el derecho </w:t>
      </w:r>
      <w:r w:rsidR="00496378" w:rsidRPr="00C163F0">
        <w:rPr>
          <w:rFonts w:ascii="Arial" w:eastAsia="Arial" w:hAnsi="Arial" w:cs="Arial"/>
          <w:color w:val="000000" w:themeColor="text1"/>
          <w:szCs w:val="24"/>
        </w:rPr>
        <w:t>de petición</w:t>
      </w:r>
      <w:r w:rsidR="37B4F00E" w:rsidRPr="00C163F0">
        <w:rPr>
          <w:rFonts w:ascii="Arial" w:eastAsia="Arial" w:hAnsi="Arial" w:cs="Arial"/>
          <w:color w:val="000000" w:themeColor="text1"/>
          <w:szCs w:val="24"/>
        </w:rPr>
        <w:t xml:space="preserve">. </w:t>
      </w:r>
    </w:p>
    <w:p w14:paraId="473E7FC9" w14:textId="4AD3F8F3" w:rsidR="00F95074" w:rsidRPr="00C163F0" w:rsidRDefault="00F95074" w:rsidP="009F08CF">
      <w:pPr>
        <w:spacing w:line="276" w:lineRule="auto"/>
        <w:contextualSpacing/>
        <w:jc w:val="both"/>
        <w:rPr>
          <w:rFonts w:ascii="Arial" w:eastAsia="Arial" w:hAnsi="Arial" w:cs="Arial"/>
          <w:color w:val="000000" w:themeColor="text1"/>
          <w:szCs w:val="24"/>
        </w:rPr>
      </w:pPr>
    </w:p>
    <w:p w14:paraId="677F23D9" w14:textId="0775496B" w:rsidR="00F95074" w:rsidRPr="00C163F0" w:rsidRDefault="37A9DEDE" w:rsidP="009F08CF">
      <w:pPr>
        <w:spacing w:line="276" w:lineRule="auto"/>
        <w:contextualSpacing/>
        <w:jc w:val="both"/>
        <w:rPr>
          <w:rFonts w:ascii="Arial" w:eastAsia="Arial" w:hAnsi="Arial" w:cs="Arial"/>
          <w:color w:val="000000" w:themeColor="text1"/>
          <w:szCs w:val="24"/>
        </w:rPr>
      </w:pPr>
      <w:bookmarkStart w:id="2" w:name="_Hlk184904308"/>
      <w:r w:rsidRPr="00C163F0">
        <w:rPr>
          <w:rFonts w:ascii="Arial" w:eastAsia="Arial" w:hAnsi="Arial" w:cs="Arial"/>
          <w:color w:val="000000" w:themeColor="text1"/>
          <w:szCs w:val="24"/>
        </w:rPr>
        <w:t>Frente a la subsidiariedad</w:t>
      </w:r>
      <w:r w:rsidR="5242DC95" w:rsidRPr="00C163F0">
        <w:rPr>
          <w:rFonts w:ascii="Arial" w:eastAsia="Arial" w:hAnsi="Arial" w:cs="Arial"/>
          <w:color w:val="000000" w:themeColor="text1"/>
          <w:szCs w:val="24"/>
        </w:rPr>
        <w:t xml:space="preserve"> y en torno al derecho de </w:t>
      </w:r>
      <w:r w:rsidR="5242DC95" w:rsidRPr="00C163F0">
        <w:rPr>
          <w:rFonts w:ascii="Arial" w:eastAsia="Arial" w:hAnsi="Arial" w:cs="Arial"/>
          <w:b/>
          <w:bCs/>
          <w:color w:val="000000" w:themeColor="text1"/>
          <w:szCs w:val="24"/>
        </w:rPr>
        <w:t>habeas data</w:t>
      </w:r>
      <w:r w:rsidR="5242DC95" w:rsidRPr="00C163F0">
        <w:rPr>
          <w:rFonts w:ascii="Arial" w:eastAsia="Arial" w:hAnsi="Arial" w:cs="Arial"/>
          <w:color w:val="000000" w:themeColor="text1"/>
          <w:szCs w:val="24"/>
        </w:rPr>
        <w:t xml:space="preserve"> e</w:t>
      </w:r>
      <w:r w:rsidR="6C89D398" w:rsidRPr="00C163F0">
        <w:rPr>
          <w:rFonts w:ascii="Arial" w:eastAsia="Arial" w:hAnsi="Arial" w:cs="Arial"/>
          <w:color w:val="000000" w:themeColor="text1"/>
          <w:szCs w:val="24"/>
        </w:rPr>
        <w:t>l artículo 42</w:t>
      </w:r>
      <w:r w:rsidR="5730B8C9" w:rsidRPr="00C163F0">
        <w:rPr>
          <w:rFonts w:ascii="Arial" w:eastAsia="Arial" w:hAnsi="Arial" w:cs="Arial"/>
          <w:color w:val="000000" w:themeColor="text1"/>
          <w:szCs w:val="24"/>
        </w:rPr>
        <w:t xml:space="preserve"> num.</w:t>
      </w:r>
      <w:r w:rsidR="3663EE42" w:rsidRPr="00C163F0">
        <w:rPr>
          <w:rFonts w:ascii="Arial" w:eastAsia="Arial" w:hAnsi="Arial" w:cs="Arial"/>
          <w:color w:val="000000" w:themeColor="text1"/>
          <w:szCs w:val="24"/>
        </w:rPr>
        <w:t>7</w:t>
      </w:r>
      <w:r w:rsidR="6C89D398" w:rsidRPr="00C163F0">
        <w:rPr>
          <w:rFonts w:ascii="Arial" w:eastAsia="Arial" w:hAnsi="Arial" w:cs="Arial"/>
          <w:color w:val="000000" w:themeColor="text1"/>
          <w:szCs w:val="24"/>
        </w:rPr>
        <w:t xml:space="preserve"> del Decreto </w:t>
      </w:r>
      <w:r w:rsidR="6C89D398" w:rsidRPr="00C163F0">
        <w:rPr>
          <w:rFonts w:ascii="Arial" w:eastAsia="Work Sans" w:hAnsi="Arial" w:cs="Arial"/>
          <w:color w:val="333333"/>
          <w:szCs w:val="24"/>
          <w:lang w:val="es-ES"/>
        </w:rPr>
        <w:t xml:space="preserve">2591 </w:t>
      </w:r>
      <w:r w:rsidR="748CEC8B" w:rsidRPr="00C163F0">
        <w:rPr>
          <w:rFonts w:ascii="Arial" w:eastAsia="Work Sans" w:hAnsi="Arial" w:cs="Arial"/>
          <w:color w:val="333333"/>
          <w:szCs w:val="24"/>
          <w:lang w:val="es-ES"/>
        </w:rPr>
        <w:t>d</w:t>
      </w:r>
      <w:r w:rsidR="6C89D398" w:rsidRPr="00C163F0">
        <w:rPr>
          <w:rFonts w:ascii="Arial" w:eastAsia="Work Sans" w:hAnsi="Arial" w:cs="Arial"/>
          <w:color w:val="333333"/>
          <w:szCs w:val="24"/>
          <w:lang w:val="es-ES"/>
        </w:rPr>
        <w:t>e 1991</w:t>
      </w:r>
      <w:r w:rsidR="64A0CB77" w:rsidRPr="00C163F0">
        <w:rPr>
          <w:rFonts w:ascii="Arial" w:eastAsia="Work Sans" w:hAnsi="Arial" w:cs="Arial"/>
          <w:color w:val="333333"/>
          <w:szCs w:val="24"/>
          <w:lang w:val="es-ES"/>
        </w:rPr>
        <w:t xml:space="preserve"> señala que </w:t>
      </w:r>
      <w:r w:rsidR="1694AB85" w:rsidRPr="00C163F0">
        <w:rPr>
          <w:rFonts w:ascii="Arial" w:eastAsia="Work Sans" w:hAnsi="Arial" w:cs="Arial"/>
          <w:color w:val="333333"/>
          <w:szCs w:val="24"/>
          <w:lang w:val="es-ES"/>
        </w:rPr>
        <w:t>“</w:t>
      </w:r>
      <w:r w:rsidR="009F08CF" w:rsidRPr="00C163F0">
        <w:rPr>
          <w:rFonts w:ascii="Arial" w:eastAsia="Arial" w:hAnsi="Arial" w:cs="Arial"/>
          <w:i/>
          <w:iCs/>
          <w:color w:val="333333"/>
          <w:sz w:val="22"/>
          <w:szCs w:val="22"/>
          <w:lang w:val="es-ES"/>
        </w:rPr>
        <w:t>c</w:t>
      </w:r>
      <w:r w:rsidR="1694AB85" w:rsidRPr="00C163F0">
        <w:rPr>
          <w:rFonts w:ascii="Arial" w:eastAsia="Arial" w:hAnsi="Arial" w:cs="Arial"/>
          <w:i/>
          <w:iCs/>
          <w:color w:val="333333"/>
          <w:sz w:val="22"/>
          <w:szCs w:val="22"/>
          <w:lang w:val="es-ES"/>
        </w:rPr>
        <w:t xml:space="preserve">uando se solicite rectificación de informaciones inexactas o erróneas. En este caso se deberá anexar la transcripción de la información o la copia de la publicación y de la rectificación solicitada que no fue publicada en condiciones que aseguren la eficacia de la </w:t>
      </w:r>
      <w:bookmarkStart w:id="3" w:name="_Hlk184904408"/>
      <w:r w:rsidR="1694AB85" w:rsidRPr="00C163F0">
        <w:rPr>
          <w:rFonts w:ascii="Arial" w:eastAsia="Arial" w:hAnsi="Arial" w:cs="Arial"/>
          <w:i/>
          <w:iCs/>
          <w:color w:val="333333"/>
          <w:sz w:val="22"/>
          <w:szCs w:val="22"/>
          <w:lang w:val="es-ES"/>
        </w:rPr>
        <w:t>misma</w:t>
      </w:r>
      <w:r w:rsidR="1694AB85" w:rsidRPr="00C163F0">
        <w:rPr>
          <w:rFonts w:ascii="Arial" w:eastAsia="Arial" w:hAnsi="Arial" w:cs="Arial"/>
          <w:color w:val="333333"/>
          <w:szCs w:val="24"/>
          <w:lang w:val="es-ES"/>
        </w:rPr>
        <w:t>”</w:t>
      </w:r>
      <w:r w:rsidR="009F08CF" w:rsidRPr="00C163F0">
        <w:rPr>
          <w:rFonts w:ascii="Arial" w:eastAsia="Arial" w:hAnsi="Arial" w:cs="Arial"/>
          <w:color w:val="333333"/>
          <w:szCs w:val="24"/>
          <w:lang w:val="es-ES"/>
        </w:rPr>
        <w:t>,</w:t>
      </w:r>
      <w:r w:rsidR="64A0CB77" w:rsidRPr="00C163F0">
        <w:rPr>
          <w:rFonts w:ascii="Arial" w:eastAsia="Work Sans" w:hAnsi="Arial" w:cs="Arial"/>
          <w:color w:val="333333"/>
          <w:szCs w:val="24"/>
          <w:lang w:val="es-ES"/>
        </w:rPr>
        <w:t xml:space="preserve"> </w:t>
      </w:r>
      <w:bookmarkEnd w:id="2"/>
      <w:r w:rsidR="64A0CB77" w:rsidRPr="00C163F0">
        <w:rPr>
          <w:rFonts w:ascii="Arial" w:eastAsia="Work Sans" w:hAnsi="Arial" w:cs="Arial"/>
          <w:color w:val="333333"/>
          <w:szCs w:val="24"/>
          <w:lang w:val="es-ES"/>
        </w:rPr>
        <w:t>luego el</w:t>
      </w:r>
      <w:r w:rsidR="4D85E6FE" w:rsidRPr="00C163F0">
        <w:rPr>
          <w:rFonts w:ascii="Arial" w:eastAsia="Arial" w:hAnsi="Arial" w:cs="Arial"/>
          <w:color w:val="000000" w:themeColor="text1"/>
          <w:szCs w:val="24"/>
        </w:rPr>
        <w:t xml:space="preserve"> num</w:t>
      </w:r>
      <w:r w:rsidR="15F5AAED" w:rsidRPr="00C163F0">
        <w:rPr>
          <w:rFonts w:ascii="Arial" w:eastAsia="Arial" w:hAnsi="Arial" w:cs="Arial"/>
          <w:color w:val="000000" w:themeColor="text1"/>
          <w:szCs w:val="24"/>
        </w:rPr>
        <w:t>eral</w:t>
      </w:r>
      <w:r w:rsidR="4D85E6FE" w:rsidRPr="00C163F0">
        <w:rPr>
          <w:rFonts w:ascii="Arial" w:eastAsia="Arial" w:hAnsi="Arial" w:cs="Arial"/>
          <w:color w:val="000000" w:themeColor="text1"/>
          <w:szCs w:val="24"/>
        </w:rPr>
        <w:t xml:space="preserve"> 6 del artículo 16 de la Ley 1266 </w:t>
      </w:r>
      <w:r w:rsidR="00496378" w:rsidRPr="00C163F0">
        <w:rPr>
          <w:rFonts w:ascii="Arial" w:eastAsia="Arial" w:hAnsi="Arial" w:cs="Arial"/>
          <w:color w:val="000000" w:themeColor="text1"/>
          <w:szCs w:val="24"/>
        </w:rPr>
        <w:t>d</w:t>
      </w:r>
      <w:r w:rsidR="4D85E6FE" w:rsidRPr="00C163F0">
        <w:rPr>
          <w:rFonts w:ascii="Arial" w:eastAsia="Arial" w:hAnsi="Arial" w:cs="Arial"/>
          <w:color w:val="000000" w:themeColor="text1"/>
          <w:szCs w:val="24"/>
        </w:rPr>
        <w:t xml:space="preserve">e 2008 dispone que </w:t>
      </w:r>
      <w:r w:rsidR="75E71E1D" w:rsidRPr="00C163F0">
        <w:rPr>
          <w:rFonts w:ascii="Arial" w:eastAsia="Arial" w:hAnsi="Arial" w:cs="Arial"/>
          <w:i/>
          <w:iCs/>
          <w:color w:val="000000" w:themeColor="text1"/>
          <w:szCs w:val="24"/>
        </w:rPr>
        <w:t>"</w:t>
      </w:r>
      <w:r w:rsidR="00496378" w:rsidRPr="00C163F0">
        <w:rPr>
          <w:rFonts w:ascii="Arial" w:eastAsia="Arial" w:hAnsi="Arial" w:cs="Arial"/>
          <w:i/>
          <w:iCs/>
          <w:color w:val="000000" w:themeColor="text1"/>
          <w:sz w:val="22"/>
          <w:szCs w:val="22"/>
        </w:rPr>
        <w:t>s</w:t>
      </w:r>
      <w:r w:rsidR="75E71E1D" w:rsidRPr="00C163F0">
        <w:rPr>
          <w:rFonts w:ascii="Arial" w:eastAsia="Arial" w:hAnsi="Arial" w:cs="Arial"/>
          <w:i/>
          <w:iCs/>
          <w:color w:val="000000" w:themeColor="text1"/>
          <w:sz w:val="22"/>
          <w:szCs w:val="22"/>
        </w:rPr>
        <w:t xml:space="preserve">in perjuicio del ejercicio de la acción de tutela para amparar el derecho fundamental del hábeas data, en caso que el titular no se encuentre satisfecho con la respuesta a la petición, podrá recurrir al proceso judicial correspondiente </w:t>
      </w:r>
      <w:bookmarkEnd w:id="3"/>
      <w:r w:rsidR="75E71E1D" w:rsidRPr="00C163F0">
        <w:rPr>
          <w:rFonts w:ascii="Arial" w:eastAsia="Arial" w:hAnsi="Arial" w:cs="Arial"/>
          <w:i/>
          <w:iCs/>
          <w:color w:val="000000" w:themeColor="text1"/>
          <w:sz w:val="22"/>
          <w:szCs w:val="22"/>
        </w:rPr>
        <w:t>dentro de los términos legales pertinentes para debatir lo relacionado con la obligación reportada como incumplida(...)</w:t>
      </w:r>
      <w:r w:rsidR="75E71E1D" w:rsidRPr="00C163F0">
        <w:rPr>
          <w:rFonts w:ascii="Arial" w:eastAsia="Arial" w:hAnsi="Arial" w:cs="Arial"/>
          <w:color w:val="000000" w:themeColor="text1"/>
          <w:szCs w:val="24"/>
        </w:rPr>
        <w:t>”</w:t>
      </w:r>
      <w:r w:rsidR="468ACBFA" w:rsidRPr="00C163F0">
        <w:rPr>
          <w:rFonts w:ascii="Arial" w:eastAsia="Arial" w:hAnsi="Arial" w:cs="Arial"/>
          <w:color w:val="000000" w:themeColor="text1"/>
          <w:szCs w:val="24"/>
        </w:rPr>
        <w:t>.</w:t>
      </w:r>
    </w:p>
    <w:p w14:paraId="5A699072" w14:textId="2FF65BA6" w:rsidR="00F95074" w:rsidRPr="00C163F0" w:rsidRDefault="00F95074" w:rsidP="009F08CF">
      <w:pPr>
        <w:spacing w:line="276" w:lineRule="auto"/>
        <w:contextualSpacing/>
        <w:jc w:val="both"/>
        <w:rPr>
          <w:rFonts w:ascii="Arial" w:eastAsia="Arial" w:hAnsi="Arial" w:cs="Arial"/>
          <w:color w:val="000000" w:themeColor="text1"/>
          <w:szCs w:val="24"/>
        </w:rPr>
      </w:pPr>
    </w:p>
    <w:p w14:paraId="50E74AC1" w14:textId="6D2CEE59" w:rsidR="00F95074" w:rsidRPr="00C163F0" w:rsidRDefault="468ACBFA" w:rsidP="009F08CF">
      <w:pPr>
        <w:spacing w:line="276" w:lineRule="auto"/>
        <w:contextualSpacing/>
        <w:jc w:val="both"/>
        <w:rPr>
          <w:rFonts w:ascii="Arial" w:eastAsia="Arial" w:hAnsi="Arial" w:cs="Arial"/>
          <w:color w:val="000000" w:themeColor="text1"/>
          <w:szCs w:val="24"/>
          <w:lang w:val="es-ES"/>
        </w:rPr>
      </w:pPr>
      <w:r w:rsidRPr="00C163F0">
        <w:rPr>
          <w:rFonts w:ascii="Arial" w:eastAsia="Arial" w:hAnsi="Arial" w:cs="Arial"/>
          <w:color w:val="000000" w:themeColor="text1"/>
          <w:szCs w:val="24"/>
          <w:lang w:val="es-ES"/>
        </w:rPr>
        <w:t>D</w:t>
      </w:r>
      <w:r w:rsidR="2E0E23A1" w:rsidRPr="00C163F0">
        <w:rPr>
          <w:rFonts w:ascii="Arial" w:eastAsia="Arial" w:hAnsi="Arial" w:cs="Arial"/>
          <w:color w:val="000000" w:themeColor="text1"/>
          <w:szCs w:val="24"/>
          <w:lang w:val="es-ES"/>
        </w:rPr>
        <w:t xml:space="preserve">e tal manera que esta </w:t>
      </w:r>
      <w:r w:rsidR="0169DD52" w:rsidRPr="00C163F0">
        <w:rPr>
          <w:rFonts w:ascii="Arial" w:eastAsia="Arial" w:hAnsi="Arial" w:cs="Arial"/>
          <w:color w:val="000000" w:themeColor="text1"/>
          <w:szCs w:val="24"/>
          <w:lang w:val="es-ES"/>
        </w:rPr>
        <w:t xml:space="preserve">norma </w:t>
      </w:r>
      <w:r w:rsidR="45809FC2" w:rsidRPr="00C163F0">
        <w:rPr>
          <w:rFonts w:ascii="Arial" w:eastAsia="Arial" w:hAnsi="Arial" w:cs="Arial"/>
          <w:color w:val="000000" w:themeColor="text1"/>
          <w:szCs w:val="24"/>
          <w:lang w:val="es-ES"/>
        </w:rPr>
        <w:t xml:space="preserve">consagra </w:t>
      </w:r>
      <w:r w:rsidR="0169DD52" w:rsidRPr="00C163F0">
        <w:rPr>
          <w:rFonts w:ascii="Arial" w:eastAsia="Arial" w:hAnsi="Arial" w:cs="Arial"/>
          <w:color w:val="000000" w:themeColor="text1"/>
          <w:szCs w:val="24"/>
          <w:lang w:val="es-ES"/>
        </w:rPr>
        <w:t>como requisito previo para adelantar la acción constitucional requeri</w:t>
      </w:r>
      <w:r w:rsidR="142B3B5E" w:rsidRPr="00C163F0">
        <w:rPr>
          <w:rFonts w:ascii="Arial" w:eastAsia="Arial" w:hAnsi="Arial" w:cs="Arial"/>
          <w:color w:val="000000" w:themeColor="text1"/>
          <w:szCs w:val="24"/>
          <w:lang w:val="es-ES"/>
        </w:rPr>
        <w:t>r la c</w:t>
      </w:r>
      <w:r w:rsidR="0169DD52" w:rsidRPr="00C163F0">
        <w:rPr>
          <w:rFonts w:ascii="Arial" w:eastAsia="Arial" w:hAnsi="Arial" w:cs="Arial"/>
          <w:color w:val="000000" w:themeColor="text1"/>
          <w:szCs w:val="24"/>
          <w:lang w:val="es-ES"/>
        </w:rPr>
        <w:t>orrección de la información a la fuente</w:t>
      </w:r>
      <w:r w:rsidR="4087AE8D" w:rsidRPr="00C163F0">
        <w:rPr>
          <w:rFonts w:ascii="Arial" w:eastAsia="Arial" w:hAnsi="Arial" w:cs="Arial"/>
          <w:color w:val="000000" w:themeColor="text1"/>
          <w:szCs w:val="24"/>
          <w:lang w:val="es-ES"/>
        </w:rPr>
        <w:t>; igualmente este requi</w:t>
      </w:r>
      <w:r w:rsidR="758D0595" w:rsidRPr="00C163F0">
        <w:rPr>
          <w:rFonts w:ascii="Arial" w:eastAsia="Arial" w:hAnsi="Arial" w:cs="Arial"/>
          <w:color w:val="000000" w:themeColor="text1"/>
          <w:szCs w:val="24"/>
          <w:lang w:val="es-ES"/>
        </w:rPr>
        <w:t>s</w:t>
      </w:r>
      <w:r w:rsidR="4087AE8D" w:rsidRPr="00C163F0">
        <w:rPr>
          <w:rFonts w:ascii="Arial" w:eastAsia="Arial" w:hAnsi="Arial" w:cs="Arial"/>
          <w:color w:val="000000" w:themeColor="text1"/>
          <w:szCs w:val="24"/>
          <w:lang w:val="es-ES"/>
        </w:rPr>
        <w:t xml:space="preserve">ito está previsto para poder acudir ante </w:t>
      </w:r>
      <w:r w:rsidR="616B8F18" w:rsidRPr="00C163F0">
        <w:rPr>
          <w:rFonts w:ascii="Arial" w:eastAsia="Arial" w:hAnsi="Arial" w:cs="Arial"/>
          <w:color w:val="000000" w:themeColor="text1"/>
          <w:szCs w:val="24"/>
          <w:lang w:val="es-ES"/>
        </w:rPr>
        <w:t>la SIC</w:t>
      </w:r>
      <w:r w:rsidR="4B5BB0A9" w:rsidRPr="00C163F0">
        <w:rPr>
          <w:rFonts w:ascii="Arial" w:eastAsia="Arial" w:hAnsi="Arial" w:cs="Arial"/>
          <w:color w:val="000000" w:themeColor="text1"/>
          <w:szCs w:val="24"/>
          <w:lang w:val="es-ES"/>
        </w:rPr>
        <w:t>.</w:t>
      </w:r>
    </w:p>
    <w:p w14:paraId="5D1DE9C4" w14:textId="56FCC162" w:rsidR="00F95074" w:rsidRPr="00C163F0" w:rsidRDefault="00F95074" w:rsidP="009F08CF">
      <w:pPr>
        <w:spacing w:line="276" w:lineRule="auto"/>
        <w:contextualSpacing/>
        <w:jc w:val="both"/>
        <w:rPr>
          <w:rFonts w:ascii="Arial" w:eastAsia="Arial" w:hAnsi="Arial" w:cs="Arial"/>
          <w:color w:val="000000" w:themeColor="text1"/>
          <w:szCs w:val="24"/>
        </w:rPr>
      </w:pPr>
    </w:p>
    <w:p w14:paraId="5B1D8811" w14:textId="0C354184" w:rsidR="00F95074" w:rsidRPr="00C163F0" w:rsidRDefault="4B5BB0A9" w:rsidP="009F08CF">
      <w:pPr>
        <w:spacing w:line="276" w:lineRule="auto"/>
        <w:contextualSpacing/>
        <w:jc w:val="both"/>
        <w:rPr>
          <w:rFonts w:ascii="Arial" w:eastAsia="Arial" w:hAnsi="Arial" w:cs="Arial"/>
          <w:i/>
          <w:iCs/>
          <w:color w:val="000000" w:themeColor="text1"/>
          <w:szCs w:val="24"/>
        </w:rPr>
      </w:pPr>
      <w:r w:rsidRPr="00C163F0">
        <w:rPr>
          <w:rFonts w:ascii="Arial" w:eastAsia="Arial" w:hAnsi="Arial" w:cs="Arial"/>
          <w:szCs w:val="24"/>
          <w:lang w:val="es-ES"/>
        </w:rPr>
        <w:t>Sobre este tópico</w:t>
      </w:r>
      <w:r w:rsidR="212AEB6E" w:rsidRPr="00C163F0">
        <w:rPr>
          <w:rFonts w:ascii="Arial" w:eastAsia="Arial" w:hAnsi="Arial" w:cs="Arial"/>
          <w:szCs w:val="24"/>
          <w:lang w:val="es-ES"/>
        </w:rPr>
        <w:t xml:space="preserve"> </w:t>
      </w:r>
      <w:r w:rsidR="212AEB6E" w:rsidRPr="00C163F0">
        <w:rPr>
          <w:rFonts w:ascii="Arial" w:eastAsia="Arial" w:hAnsi="Arial" w:cs="Arial"/>
          <w:color w:val="000000" w:themeColor="text1"/>
          <w:szCs w:val="24"/>
        </w:rPr>
        <w:t>la Corte Constitucional en sentencia T-509-2020 adujo que</w:t>
      </w:r>
      <w:r w:rsidR="21AF1D90" w:rsidRPr="00C163F0">
        <w:rPr>
          <w:rFonts w:ascii="Arial" w:eastAsia="Arial" w:hAnsi="Arial" w:cs="Arial"/>
          <w:color w:val="000000" w:themeColor="text1"/>
          <w:szCs w:val="24"/>
        </w:rPr>
        <w:t>:</w:t>
      </w:r>
    </w:p>
    <w:p w14:paraId="0DA6795D" w14:textId="3A2FEA1B" w:rsidR="00F95074" w:rsidRPr="00C163F0" w:rsidRDefault="00F95074" w:rsidP="009F08CF">
      <w:pPr>
        <w:spacing w:line="276" w:lineRule="auto"/>
        <w:contextualSpacing/>
        <w:jc w:val="both"/>
        <w:rPr>
          <w:rFonts w:ascii="Arial" w:eastAsia="Arial" w:hAnsi="Arial" w:cs="Arial"/>
          <w:color w:val="000000" w:themeColor="text1"/>
          <w:szCs w:val="24"/>
        </w:rPr>
      </w:pPr>
    </w:p>
    <w:p w14:paraId="6BF098D9" w14:textId="76FCCE9B" w:rsidR="00F95074" w:rsidRPr="00C163F0" w:rsidRDefault="212AEB6E" w:rsidP="009F08CF">
      <w:pPr>
        <w:ind w:left="426" w:right="420"/>
        <w:contextualSpacing/>
        <w:jc w:val="both"/>
        <w:rPr>
          <w:rFonts w:ascii="Arial" w:eastAsia="Arial" w:hAnsi="Arial" w:cs="Arial"/>
          <w:i/>
          <w:iCs/>
          <w:color w:val="000000" w:themeColor="text1"/>
          <w:sz w:val="22"/>
          <w:szCs w:val="22"/>
          <w:lang w:val="es-ES"/>
        </w:rPr>
      </w:pPr>
      <w:r w:rsidRPr="00C163F0">
        <w:rPr>
          <w:rFonts w:ascii="Arial" w:eastAsia="Arial" w:hAnsi="Arial" w:cs="Arial"/>
          <w:i/>
          <w:iCs/>
          <w:color w:val="000000" w:themeColor="text1"/>
          <w:sz w:val="22"/>
          <w:szCs w:val="22"/>
          <w:lang w:val="es-ES"/>
        </w:rPr>
        <w:t xml:space="preserve">“En relación con la protección al habeas data, la Corte ha señalado que la acción de tutela es el mecanismo judicial procedente para solicitar la supresión de información contenida en bases de datos, siempre y cuando, el interesado lo haya solicitado previamente ante el sujeto responsable de su </w:t>
      </w:r>
      <w:proofErr w:type="gramStart"/>
      <w:r w:rsidRPr="00C163F0">
        <w:rPr>
          <w:rFonts w:ascii="Arial" w:eastAsia="Arial" w:hAnsi="Arial" w:cs="Arial"/>
          <w:i/>
          <w:iCs/>
          <w:color w:val="000000" w:themeColor="text1"/>
          <w:sz w:val="22"/>
          <w:szCs w:val="22"/>
          <w:lang w:val="es-ES"/>
        </w:rPr>
        <w:t>administración[</w:t>
      </w:r>
      <w:proofErr w:type="gramEnd"/>
      <w:r w:rsidRPr="00C163F0">
        <w:rPr>
          <w:rFonts w:ascii="Arial" w:eastAsia="Arial" w:hAnsi="Arial" w:cs="Arial"/>
          <w:i/>
          <w:iCs/>
          <w:color w:val="000000" w:themeColor="text1"/>
          <w:sz w:val="22"/>
          <w:szCs w:val="22"/>
          <w:lang w:val="es-ES"/>
        </w:rPr>
        <w:t>80], conforme lo dispuesto en el artículo 15 de la Ley 1581 de 2012”</w:t>
      </w:r>
      <w:r w:rsidR="01019029" w:rsidRPr="00C163F0">
        <w:rPr>
          <w:rFonts w:ascii="Arial" w:eastAsia="Arial" w:hAnsi="Arial" w:cs="Arial"/>
          <w:i/>
          <w:iCs/>
          <w:color w:val="000000" w:themeColor="text1"/>
          <w:sz w:val="22"/>
          <w:szCs w:val="22"/>
          <w:lang w:val="es-ES"/>
        </w:rPr>
        <w:t>.</w:t>
      </w:r>
    </w:p>
    <w:p w14:paraId="0A464C90" w14:textId="4860B656" w:rsidR="00F95074" w:rsidRPr="00C163F0" w:rsidRDefault="3E530CCA" w:rsidP="009F08CF">
      <w:pPr>
        <w:spacing w:line="276" w:lineRule="auto"/>
        <w:contextualSpacing/>
        <w:jc w:val="both"/>
        <w:rPr>
          <w:rFonts w:ascii="Arial" w:eastAsia="Arial" w:hAnsi="Arial" w:cs="Arial"/>
          <w:i/>
          <w:iCs/>
          <w:color w:val="000000" w:themeColor="text1"/>
          <w:szCs w:val="24"/>
        </w:rPr>
      </w:pPr>
      <w:r w:rsidRPr="00C163F0">
        <w:rPr>
          <w:rFonts w:ascii="Arial" w:eastAsia="Arial" w:hAnsi="Arial" w:cs="Arial"/>
          <w:i/>
          <w:iCs/>
          <w:color w:val="000000" w:themeColor="text1"/>
          <w:szCs w:val="24"/>
        </w:rPr>
        <w:t xml:space="preserve"> </w:t>
      </w:r>
    </w:p>
    <w:p w14:paraId="5F6A56D7" w14:textId="1C43FA90" w:rsidR="00F95074" w:rsidRPr="00C163F0" w:rsidRDefault="3E530CCA" w:rsidP="009F08CF">
      <w:pPr>
        <w:spacing w:line="276" w:lineRule="auto"/>
        <w:contextualSpacing/>
        <w:jc w:val="both"/>
        <w:rPr>
          <w:rFonts w:ascii="Arial" w:eastAsia="Arial" w:hAnsi="Arial" w:cs="Arial"/>
          <w:color w:val="000000" w:themeColor="text1"/>
          <w:szCs w:val="24"/>
        </w:rPr>
      </w:pPr>
      <w:r w:rsidRPr="00C163F0">
        <w:rPr>
          <w:rFonts w:ascii="Arial" w:eastAsia="Arial" w:hAnsi="Arial" w:cs="Arial"/>
          <w:color w:val="000000" w:themeColor="text1"/>
          <w:szCs w:val="24"/>
        </w:rPr>
        <w:t xml:space="preserve">y a su vez en sentencia </w:t>
      </w:r>
      <w:r w:rsidR="00D5EDC2" w:rsidRPr="00C163F0">
        <w:rPr>
          <w:rFonts w:ascii="Arial" w:eastAsia="Arial" w:hAnsi="Arial" w:cs="Arial"/>
          <w:color w:val="000000" w:themeColor="text1"/>
          <w:szCs w:val="24"/>
        </w:rPr>
        <w:t>T-143-2022 explicó que</w:t>
      </w:r>
      <w:r w:rsidR="6779D508" w:rsidRPr="00C163F0">
        <w:rPr>
          <w:rFonts w:ascii="Arial" w:eastAsia="Arial" w:hAnsi="Arial" w:cs="Arial"/>
          <w:color w:val="000000" w:themeColor="text1"/>
          <w:szCs w:val="24"/>
        </w:rPr>
        <w:t>:</w:t>
      </w:r>
    </w:p>
    <w:p w14:paraId="5C07BC2A" w14:textId="6979DFB8" w:rsidR="00F95074" w:rsidRPr="00C163F0" w:rsidRDefault="00F95074" w:rsidP="009F08CF">
      <w:pPr>
        <w:spacing w:line="276" w:lineRule="auto"/>
        <w:contextualSpacing/>
        <w:jc w:val="both"/>
        <w:rPr>
          <w:rFonts w:ascii="Arial" w:eastAsia="Arial" w:hAnsi="Arial" w:cs="Arial"/>
          <w:color w:val="000000" w:themeColor="text1"/>
          <w:szCs w:val="24"/>
        </w:rPr>
      </w:pPr>
    </w:p>
    <w:p w14:paraId="58894B33" w14:textId="4B4E38A3" w:rsidR="00F95074" w:rsidRPr="00C163F0" w:rsidRDefault="6779D508" w:rsidP="009F08CF">
      <w:pPr>
        <w:ind w:left="426" w:right="420"/>
        <w:contextualSpacing/>
        <w:jc w:val="both"/>
        <w:rPr>
          <w:rFonts w:ascii="Arial" w:eastAsia="Arial" w:hAnsi="Arial" w:cs="Arial"/>
          <w:i/>
          <w:iCs/>
          <w:color w:val="000000" w:themeColor="text1"/>
          <w:sz w:val="22"/>
          <w:szCs w:val="22"/>
          <w:lang w:val="es-ES"/>
        </w:rPr>
      </w:pPr>
      <w:r w:rsidRPr="00C163F0">
        <w:rPr>
          <w:rFonts w:ascii="Arial" w:eastAsia="Arial" w:hAnsi="Arial" w:cs="Arial"/>
          <w:i/>
          <w:iCs/>
          <w:color w:val="000000" w:themeColor="text1"/>
          <w:sz w:val="22"/>
          <w:szCs w:val="22"/>
          <w:lang w:val="es-ES"/>
        </w:rPr>
        <w:t>“59.</w:t>
      </w:r>
      <w:r w:rsidR="009F08CF" w:rsidRPr="00C163F0">
        <w:rPr>
          <w:rFonts w:ascii="Arial" w:eastAsia="Arial" w:hAnsi="Arial" w:cs="Arial"/>
          <w:i/>
          <w:iCs/>
          <w:color w:val="000000" w:themeColor="text1"/>
          <w:sz w:val="22"/>
          <w:szCs w:val="22"/>
          <w:lang w:val="es-ES"/>
        </w:rPr>
        <w:tab/>
      </w:r>
      <w:r w:rsidRPr="00C163F0">
        <w:rPr>
          <w:rFonts w:ascii="Arial" w:eastAsia="Arial" w:hAnsi="Arial" w:cs="Arial"/>
          <w:i/>
          <w:iCs/>
          <w:color w:val="000000" w:themeColor="text1"/>
          <w:sz w:val="22"/>
          <w:szCs w:val="22"/>
          <w:lang w:val="es-ES"/>
        </w:rPr>
        <w:t>A partir de lo anterior, es dado colegir que la reclamación ante el responsable o encargado del tratamiento, así como el subsiguiente procedimiento administrativo dispuesto ante la Delegatura de Protección de Datos Personales de la SIC, so</w:t>
      </w:r>
      <w:r w:rsidRPr="00C163F0">
        <w:rPr>
          <w:rFonts w:ascii="Arial" w:eastAsia="Arial" w:hAnsi="Arial" w:cs="Arial"/>
          <w:b/>
          <w:bCs/>
          <w:i/>
          <w:iCs/>
          <w:color w:val="000000" w:themeColor="text1"/>
          <w:sz w:val="22"/>
          <w:szCs w:val="22"/>
          <w:lang w:val="es-ES"/>
        </w:rPr>
        <w:t>n mecanismos dotados de idoneidad y eficacia</w:t>
      </w:r>
      <w:r w:rsidRPr="00C163F0">
        <w:rPr>
          <w:rFonts w:ascii="Arial" w:eastAsia="Arial" w:hAnsi="Arial" w:cs="Arial"/>
          <w:i/>
          <w:iCs/>
          <w:color w:val="000000" w:themeColor="text1"/>
          <w:sz w:val="22"/>
          <w:szCs w:val="22"/>
          <w:lang w:val="es-ES"/>
        </w:rPr>
        <w:t xml:space="preserve"> para la protección de los contenidos adscritos al derecho de habeas data.</w:t>
      </w:r>
    </w:p>
    <w:p w14:paraId="2C3775AB" w14:textId="08ABF568" w:rsidR="00F95074" w:rsidRPr="00C163F0" w:rsidRDefault="6779D508" w:rsidP="009F08CF">
      <w:pPr>
        <w:ind w:left="426" w:right="420"/>
        <w:contextualSpacing/>
        <w:jc w:val="both"/>
        <w:rPr>
          <w:rFonts w:ascii="Arial" w:eastAsia="Arial" w:hAnsi="Arial" w:cs="Arial"/>
          <w:i/>
          <w:iCs/>
          <w:color w:val="000000" w:themeColor="text1"/>
          <w:sz w:val="22"/>
          <w:szCs w:val="22"/>
        </w:rPr>
      </w:pPr>
      <w:r w:rsidRPr="00C163F0">
        <w:rPr>
          <w:rFonts w:ascii="Arial" w:eastAsia="Arial" w:hAnsi="Arial" w:cs="Arial"/>
          <w:i/>
          <w:iCs/>
          <w:color w:val="000000" w:themeColor="text1"/>
          <w:sz w:val="22"/>
          <w:szCs w:val="22"/>
        </w:rPr>
        <w:t xml:space="preserve"> </w:t>
      </w:r>
    </w:p>
    <w:p w14:paraId="1CAD4FA2" w14:textId="28AC04D6" w:rsidR="00F95074" w:rsidRPr="00C163F0" w:rsidRDefault="6779D508" w:rsidP="009F08CF">
      <w:pPr>
        <w:ind w:left="426" w:right="420"/>
        <w:contextualSpacing/>
        <w:jc w:val="both"/>
        <w:rPr>
          <w:rFonts w:ascii="Arial" w:eastAsia="Arial" w:hAnsi="Arial" w:cs="Arial"/>
          <w:i/>
          <w:iCs/>
          <w:color w:val="000000" w:themeColor="text1"/>
          <w:sz w:val="22"/>
          <w:szCs w:val="22"/>
          <w:lang w:val="es-ES"/>
        </w:rPr>
      </w:pPr>
      <w:r w:rsidRPr="00C163F0">
        <w:rPr>
          <w:rFonts w:ascii="Arial" w:eastAsia="Arial" w:hAnsi="Arial" w:cs="Arial"/>
          <w:i/>
          <w:iCs/>
          <w:color w:val="000000" w:themeColor="text1"/>
          <w:sz w:val="22"/>
          <w:szCs w:val="22"/>
          <w:lang w:val="es-ES"/>
        </w:rPr>
        <w:t>60.</w:t>
      </w:r>
      <w:r w:rsidR="009F08CF" w:rsidRPr="00C163F0">
        <w:rPr>
          <w:rFonts w:ascii="Arial" w:eastAsia="Arial" w:hAnsi="Arial" w:cs="Arial"/>
          <w:i/>
          <w:iCs/>
          <w:color w:val="000000" w:themeColor="text1"/>
          <w:sz w:val="22"/>
          <w:szCs w:val="22"/>
          <w:lang w:val="es-ES"/>
        </w:rPr>
        <w:tab/>
      </w:r>
      <w:r w:rsidRPr="00C163F0">
        <w:rPr>
          <w:rFonts w:ascii="Arial" w:eastAsia="Arial" w:hAnsi="Arial" w:cs="Arial"/>
          <w:i/>
          <w:iCs/>
          <w:color w:val="000000" w:themeColor="text1"/>
          <w:sz w:val="22"/>
          <w:szCs w:val="22"/>
          <w:lang w:val="es-ES"/>
        </w:rPr>
        <w:t>No obstante, advierte la Sala que estos no son los únicos medios para conseguir tal cometido, pues l</w:t>
      </w:r>
      <w:r w:rsidRPr="00C163F0">
        <w:rPr>
          <w:rFonts w:ascii="Arial" w:eastAsia="Arial" w:hAnsi="Arial" w:cs="Arial"/>
          <w:b/>
          <w:bCs/>
          <w:i/>
          <w:iCs/>
          <w:color w:val="000000" w:themeColor="text1"/>
          <w:sz w:val="22"/>
          <w:szCs w:val="22"/>
          <w:lang w:val="es-ES"/>
        </w:rPr>
        <w:t>a acción de tutela está instituida, en esencia, para la protección de los derechos fundamentales, entre ellos, el habeas data</w:t>
      </w:r>
      <w:r w:rsidRPr="00C163F0">
        <w:rPr>
          <w:rFonts w:ascii="Arial" w:eastAsia="Arial" w:hAnsi="Arial" w:cs="Arial"/>
          <w:i/>
          <w:iCs/>
          <w:color w:val="000000" w:themeColor="text1"/>
          <w:sz w:val="22"/>
          <w:szCs w:val="22"/>
          <w:lang w:val="es-ES"/>
        </w:rPr>
        <w:t xml:space="preserve"> y las garantías de la misma raigambre que están estrechamente relacionadas con este (intimidad, buen nombre, entre otros). Por ello, en el examen del requisito de subsidiariedad, le corresponde al juez constitucional determinar cuándo el titular del dato debe acudir a uno u otro mecanismo. Para tal efecto, la Sala estima que al menos deben tenerse en consideración los siguientes postulados.</w:t>
      </w:r>
    </w:p>
    <w:p w14:paraId="5AA99887" w14:textId="17835782" w:rsidR="00F95074" w:rsidRPr="00C163F0" w:rsidRDefault="6779D508" w:rsidP="009F08CF">
      <w:pPr>
        <w:ind w:left="426" w:right="420"/>
        <w:contextualSpacing/>
        <w:jc w:val="both"/>
        <w:rPr>
          <w:rFonts w:ascii="Arial" w:eastAsia="Arial" w:hAnsi="Arial" w:cs="Arial"/>
          <w:i/>
          <w:iCs/>
          <w:color w:val="000000" w:themeColor="text1"/>
          <w:sz w:val="22"/>
          <w:szCs w:val="22"/>
        </w:rPr>
      </w:pPr>
      <w:r w:rsidRPr="00C163F0">
        <w:rPr>
          <w:rFonts w:ascii="Arial" w:eastAsia="Arial" w:hAnsi="Arial" w:cs="Arial"/>
          <w:i/>
          <w:iCs/>
          <w:color w:val="000000" w:themeColor="text1"/>
          <w:sz w:val="22"/>
          <w:szCs w:val="22"/>
        </w:rPr>
        <w:t xml:space="preserve"> </w:t>
      </w:r>
    </w:p>
    <w:p w14:paraId="0E0DFA96" w14:textId="55A506C7" w:rsidR="00F95074" w:rsidRPr="00C163F0" w:rsidRDefault="6779D508" w:rsidP="009F08CF">
      <w:pPr>
        <w:ind w:left="426" w:right="420"/>
        <w:contextualSpacing/>
        <w:jc w:val="both"/>
        <w:rPr>
          <w:rFonts w:ascii="Arial" w:eastAsia="Arial" w:hAnsi="Arial" w:cs="Arial"/>
          <w:i/>
          <w:iCs/>
          <w:color w:val="000000" w:themeColor="text1"/>
          <w:sz w:val="22"/>
          <w:szCs w:val="22"/>
          <w:lang w:val="es-ES"/>
        </w:rPr>
      </w:pPr>
      <w:r w:rsidRPr="00C163F0">
        <w:rPr>
          <w:rFonts w:ascii="Arial" w:eastAsia="Arial" w:hAnsi="Arial" w:cs="Arial"/>
          <w:i/>
          <w:iCs/>
          <w:color w:val="000000" w:themeColor="text1"/>
          <w:sz w:val="22"/>
          <w:szCs w:val="22"/>
          <w:lang w:val="es-ES"/>
        </w:rPr>
        <w:t>(i</w:t>
      </w:r>
      <w:r w:rsidR="009F08CF" w:rsidRPr="00C163F0">
        <w:rPr>
          <w:rFonts w:ascii="Arial" w:eastAsia="Arial" w:hAnsi="Arial" w:cs="Arial"/>
          <w:i/>
          <w:iCs/>
          <w:color w:val="000000" w:themeColor="text1"/>
          <w:sz w:val="22"/>
          <w:szCs w:val="22"/>
          <w:lang w:val="es-ES"/>
        </w:rPr>
        <w:tab/>
      </w:r>
      <w:r w:rsidRPr="00C163F0">
        <w:rPr>
          <w:rFonts w:ascii="Arial" w:eastAsia="Arial" w:hAnsi="Arial" w:cs="Arial"/>
          <w:i/>
          <w:iCs/>
          <w:color w:val="000000" w:themeColor="text1"/>
          <w:sz w:val="22"/>
          <w:szCs w:val="22"/>
          <w:lang w:val="es-ES"/>
        </w:rPr>
        <w:t>)</w:t>
      </w:r>
      <w:r w:rsidR="009F08CF" w:rsidRPr="00C163F0">
        <w:rPr>
          <w:rFonts w:ascii="Arial" w:eastAsia="Arial" w:hAnsi="Arial" w:cs="Arial"/>
          <w:i/>
          <w:iCs/>
          <w:color w:val="000000" w:themeColor="text1"/>
          <w:sz w:val="22"/>
          <w:szCs w:val="22"/>
          <w:lang w:val="es-ES"/>
        </w:rPr>
        <w:tab/>
      </w:r>
      <w:r w:rsidRPr="00C163F0">
        <w:rPr>
          <w:rFonts w:ascii="Arial" w:eastAsia="Arial" w:hAnsi="Arial" w:cs="Arial"/>
          <w:i/>
          <w:iCs/>
          <w:color w:val="000000" w:themeColor="text1"/>
          <w:sz w:val="22"/>
          <w:szCs w:val="22"/>
          <w:lang w:val="es-ES"/>
        </w:rPr>
        <w:t xml:space="preserve">La presentación de la reclamación ante el responsable o encargado del tratamiento de datos, en los términos del artículo 15 y 16 de la Ley 1581 de 2012, es una condición sine qua non para que el titular del dato o su causahabiente </w:t>
      </w:r>
      <w:r w:rsidRPr="00C163F0">
        <w:rPr>
          <w:rFonts w:ascii="Arial" w:eastAsia="Arial" w:hAnsi="Arial" w:cs="Arial"/>
          <w:b/>
          <w:bCs/>
          <w:i/>
          <w:iCs/>
          <w:color w:val="000000" w:themeColor="text1"/>
          <w:sz w:val="22"/>
          <w:szCs w:val="22"/>
          <w:lang w:val="es-ES"/>
        </w:rPr>
        <w:t>pueda acudir ante la autoridad de protección de datos</w:t>
      </w:r>
      <w:r w:rsidRPr="00C163F0">
        <w:rPr>
          <w:rFonts w:ascii="Arial" w:eastAsia="Arial" w:hAnsi="Arial" w:cs="Arial"/>
          <w:i/>
          <w:iCs/>
          <w:color w:val="000000" w:themeColor="text1"/>
          <w:sz w:val="22"/>
          <w:szCs w:val="22"/>
          <w:lang w:val="es-ES"/>
        </w:rPr>
        <w:t xml:space="preserve">. Para la Corte es así, porque “no tiene sentido acudir al órgano de protección del dato para que active sus facultades de vigilancia, control y sanción, por señalar solo algunas, en relación con el responsable o encargado del dato, cuando éste ni siquiera conoce las pretensiones del titular y no ha tenido la oportunidad de decidir si le asiste o no </w:t>
      </w:r>
      <w:proofErr w:type="gramStart"/>
      <w:r w:rsidRPr="00C163F0">
        <w:rPr>
          <w:rFonts w:ascii="Arial" w:eastAsia="Arial" w:hAnsi="Arial" w:cs="Arial"/>
          <w:i/>
          <w:iCs/>
          <w:color w:val="000000" w:themeColor="text1"/>
          <w:sz w:val="22"/>
          <w:szCs w:val="22"/>
          <w:lang w:val="es-ES"/>
        </w:rPr>
        <w:t>razón”[</w:t>
      </w:r>
      <w:proofErr w:type="gramEnd"/>
      <w:r w:rsidRPr="00C163F0">
        <w:rPr>
          <w:rFonts w:ascii="Arial" w:eastAsia="Arial" w:hAnsi="Arial" w:cs="Arial"/>
          <w:i/>
          <w:iCs/>
          <w:color w:val="000000" w:themeColor="text1"/>
          <w:sz w:val="22"/>
          <w:szCs w:val="22"/>
          <w:lang w:val="es-ES"/>
        </w:rPr>
        <w:t>118].</w:t>
      </w:r>
    </w:p>
    <w:p w14:paraId="19564794" w14:textId="4A3B2B7C" w:rsidR="00F95074" w:rsidRPr="00C163F0" w:rsidRDefault="6779D508" w:rsidP="009F08CF">
      <w:pPr>
        <w:ind w:left="426" w:right="420"/>
        <w:contextualSpacing/>
        <w:jc w:val="both"/>
        <w:rPr>
          <w:rFonts w:ascii="Arial" w:eastAsia="Arial" w:hAnsi="Arial" w:cs="Arial"/>
          <w:i/>
          <w:iCs/>
          <w:color w:val="000000" w:themeColor="text1"/>
          <w:sz w:val="22"/>
          <w:szCs w:val="22"/>
        </w:rPr>
      </w:pPr>
      <w:r w:rsidRPr="00C163F0">
        <w:rPr>
          <w:rFonts w:ascii="Arial" w:eastAsia="Arial" w:hAnsi="Arial" w:cs="Arial"/>
          <w:i/>
          <w:iCs/>
          <w:color w:val="000000" w:themeColor="text1"/>
          <w:sz w:val="22"/>
          <w:szCs w:val="22"/>
        </w:rPr>
        <w:t xml:space="preserve"> </w:t>
      </w:r>
    </w:p>
    <w:p w14:paraId="365570A9" w14:textId="3CC1108F" w:rsidR="00F95074" w:rsidRPr="00C163F0" w:rsidRDefault="6779D508" w:rsidP="009F08CF">
      <w:pPr>
        <w:ind w:left="426" w:right="420"/>
        <w:contextualSpacing/>
        <w:jc w:val="both"/>
        <w:rPr>
          <w:rFonts w:ascii="Arial" w:eastAsia="Arial" w:hAnsi="Arial" w:cs="Arial"/>
          <w:i/>
          <w:iCs/>
          <w:color w:val="000000" w:themeColor="text1"/>
          <w:sz w:val="22"/>
          <w:szCs w:val="22"/>
          <w:lang w:val="es-ES"/>
        </w:rPr>
      </w:pPr>
      <w:r w:rsidRPr="00C163F0">
        <w:rPr>
          <w:rFonts w:ascii="Arial" w:eastAsia="Arial" w:hAnsi="Arial" w:cs="Arial"/>
          <w:i/>
          <w:iCs/>
          <w:color w:val="000000" w:themeColor="text1"/>
          <w:sz w:val="22"/>
          <w:szCs w:val="22"/>
          <w:lang w:val="es-ES"/>
        </w:rPr>
        <w:t>(</w:t>
      </w:r>
      <w:proofErr w:type="spellStart"/>
      <w:r w:rsidRPr="00C163F0">
        <w:rPr>
          <w:rFonts w:ascii="Arial" w:eastAsia="Arial" w:hAnsi="Arial" w:cs="Arial"/>
          <w:i/>
          <w:iCs/>
          <w:color w:val="000000" w:themeColor="text1"/>
          <w:sz w:val="22"/>
          <w:szCs w:val="22"/>
          <w:lang w:val="es-ES"/>
        </w:rPr>
        <w:t>ii</w:t>
      </w:r>
      <w:proofErr w:type="spellEnd"/>
      <w:r w:rsidRPr="00C163F0">
        <w:rPr>
          <w:rFonts w:ascii="Arial" w:eastAsia="Arial" w:hAnsi="Arial" w:cs="Arial"/>
          <w:i/>
          <w:iCs/>
          <w:color w:val="000000" w:themeColor="text1"/>
          <w:sz w:val="22"/>
          <w:szCs w:val="22"/>
          <w:lang w:val="es-ES"/>
        </w:rPr>
        <w:t>)</w:t>
      </w:r>
      <w:r w:rsidR="009F08CF" w:rsidRPr="00C163F0">
        <w:rPr>
          <w:rFonts w:ascii="Arial" w:eastAsia="Arial" w:hAnsi="Arial" w:cs="Arial"/>
          <w:i/>
          <w:iCs/>
          <w:color w:val="000000" w:themeColor="text1"/>
          <w:sz w:val="22"/>
          <w:szCs w:val="22"/>
          <w:lang w:val="es-ES"/>
        </w:rPr>
        <w:tab/>
      </w:r>
      <w:r w:rsidR="009F08CF" w:rsidRPr="00C163F0">
        <w:rPr>
          <w:rFonts w:ascii="Arial" w:eastAsia="Arial" w:hAnsi="Arial" w:cs="Arial"/>
          <w:i/>
          <w:iCs/>
          <w:color w:val="000000" w:themeColor="text1"/>
          <w:sz w:val="22"/>
          <w:szCs w:val="22"/>
          <w:lang w:val="es-ES"/>
        </w:rPr>
        <w:tab/>
      </w:r>
      <w:r w:rsidRPr="00C163F0">
        <w:rPr>
          <w:rFonts w:ascii="Arial" w:eastAsia="Arial" w:hAnsi="Arial" w:cs="Arial"/>
          <w:i/>
          <w:iCs/>
          <w:color w:val="000000" w:themeColor="text1"/>
          <w:sz w:val="22"/>
          <w:szCs w:val="22"/>
          <w:lang w:val="es-ES"/>
        </w:rPr>
        <w:t xml:space="preserve">Bajo esa misma lógica, la jurisprudencia constitucional ha extendido la </w:t>
      </w:r>
      <w:r w:rsidRPr="00C163F0">
        <w:rPr>
          <w:rFonts w:ascii="Arial" w:eastAsia="Arial" w:hAnsi="Arial" w:cs="Arial"/>
          <w:b/>
          <w:bCs/>
          <w:i/>
          <w:iCs/>
          <w:color w:val="000000" w:themeColor="text1"/>
          <w:sz w:val="22"/>
          <w:szCs w:val="22"/>
          <w:lang w:val="es-ES"/>
        </w:rPr>
        <w:t xml:space="preserve">aplicación del anterior requisito de procedibilidad al ejercicio de la acción de </w:t>
      </w:r>
      <w:r w:rsidRPr="00C163F0">
        <w:rPr>
          <w:rFonts w:ascii="Arial" w:eastAsia="Arial" w:hAnsi="Arial" w:cs="Arial"/>
          <w:b/>
          <w:bCs/>
          <w:i/>
          <w:iCs/>
          <w:color w:val="000000" w:themeColor="text1"/>
          <w:sz w:val="22"/>
          <w:szCs w:val="22"/>
          <w:lang w:val="es-ES"/>
        </w:rPr>
        <w:lastRenderedPageBreak/>
        <w:t>tutela</w:t>
      </w:r>
      <w:r w:rsidRPr="00C163F0">
        <w:rPr>
          <w:rFonts w:ascii="Arial" w:eastAsia="Arial" w:hAnsi="Arial" w:cs="Arial"/>
          <w:i/>
          <w:iCs/>
          <w:color w:val="000000" w:themeColor="text1"/>
          <w:sz w:val="22"/>
          <w:szCs w:val="22"/>
          <w:lang w:val="es-ES"/>
        </w:rPr>
        <w:t>. En concreto, ha determinado que “la solicitud, por parte del afectado, de la aclaración, corrección, rectificación o actualización [o supresión] del dato o de la información que se considera errónea, previa a la interposición del mecanismo de amparo constitucional,</w:t>
      </w:r>
      <w:r w:rsidRPr="00C163F0">
        <w:rPr>
          <w:rFonts w:ascii="Arial" w:eastAsia="Arial" w:hAnsi="Arial" w:cs="Arial"/>
          <w:b/>
          <w:bCs/>
          <w:i/>
          <w:iCs/>
          <w:color w:val="000000" w:themeColor="text1"/>
          <w:sz w:val="22"/>
          <w:szCs w:val="22"/>
          <w:lang w:val="es-ES"/>
        </w:rPr>
        <w:t xml:space="preserve"> constituye un presupuesto general para el ejercicio de la acción de tutela</w:t>
      </w:r>
      <w:proofErr w:type="gramStart"/>
      <w:r w:rsidRPr="00C163F0">
        <w:rPr>
          <w:rFonts w:ascii="Arial" w:eastAsia="Arial" w:hAnsi="Arial" w:cs="Arial"/>
          <w:b/>
          <w:bCs/>
          <w:i/>
          <w:iCs/>
          <w:color w:val="000000" w:themeColor="text1"/>
          <w:sz w:val="22"/>
          <w:szCs w:val="22"/>
          <w:lang w:val="es-ES"/>
        </w:rPr>
        <w:t>.</w:t>
      </w:r>
      <w:r w:rsidRPr="00C163F0">
        <w:rPr>
          <w:rFonts w:ascii="Arial" w:eastAsia="Arial" w:hAnsi="Arial" w:cs="Arial"/>
          <w:i/>
          <w:iCs/>
          <w:color w:val="000000" w:themeColor="text1"/>
          <w:sz w:val="22"/>
          <w:szCs w:val="22"/>
          <w:lang w:val="es-ES"/>
        </w:rPr>
        <w:t>”[</w:t>
      </w:r>
      <w:proofErr w:type="gramEnd"/>
      <w:r w:rsidRPr="00C163F0">
        <w:rPr>
          <w:rFonts w:ascii="Arial" w:eastAsia="Arial" w:hAnsi="Arial" w:cs="Arial"/>
          <w:i/>
          <w:iCs/>
          <w:color w:val="000000" w:themeColor="text1"/>
          <w:sz w:val="22"/>
          <w:szCs w:val="22"/>
          <w:lang w:val="es-ES"/>
        </w:rPr>
        <w:t>119] (negrillas fuera del texto original). Si este no se acredita, se impone en consecuencia la declaratoria d</w:t>
      </w:r>
      <w:r w:rsidRPr="00C163F0">
        <w:rPr>
          <w:rFonts w:ascii="Arial" w:eastAsia="Arial" w:hAnsi="Arial" w:cs="Arial"/>
          <w:b/>
          <w:bCs/>
          <w:i/>
          <w:iCs/>
          <w:color w:val="000000" w:themeColor="text1"/>
          <w:sz w:val="22"/>
          <w:szCs w:val="22"/>
          <w:lang w:val="es-ES"/>
        </w:rPr>
        <w:t>e improcedencia de dicha acción</w:t>
      </w:r>
      <w:r w:rsidRPr="00C163F0">
        <w:rPr>
          <w:rFonts w:ascii="Arial" w:eastAsia="Arial" w:hAnsi="Arial" w:cs="Arial"/>
          <w:i/>
          <w:iCs/>
          <w:color w:val="000000" w:themeColor="text1"/>
          <w:sz w:val="22"/>
          <w:szCs w:val="22"/>
          <w:lang w:val="es-ES"/>
        </w:rPr>
        <w:t>.</w:t>
      </w:r>
    </w:p>
    <w:p w14:paraId="566823D8" w14:textId="4F8CD26D" w:rsidR="00F95074" w:rsidRPr="00C163F0" w:rsidRDefault="6779D508" w:rsidP="009F08CF">
      <w:pPr>
        <w:ind w:left="426" w:right="420"/>
        <w:contextualSpacing/>
        <w:jc w:val="both"/>
        <w:rPr>
          <w:rFonts w:ascii="Arial" w:eastAsia="Arial" w:hAnsi="Arial" w:cs="Arial"/>
          <w:i/>
          <w:iCs/>
          <w:color w:val="000000" w:themeColor="text1"/>
          <w:sz w:val="22"/>
          <w:szCs w:val="22"/>
        </w:rPr>
      </w:pPr>
      <w:r w:rsidRPr="00C163F0">
        <w:rPr>
          <w:rFonts w:ascii="Arial" w:eastAsia="Arial" w:hAnsi="Arial" w:cs="Arial"/>
          <w:i/>
          <w:iCs/>
          <w:color w:val="000000" w:themeColor="text1"/>
          <w:sz w:val="22"/>
          <w:szCs w:val="22"/>
        </w:rPr>
        <w:t xml:space="preserve"> </w:t>
      </w:r>
    </w:p>
    <w:p w14:paraId="70C654C1" w14:textId="425B19B3" w:rsidR="00F95074" w:rsidRPr="00C163F0" w:rsidRDefault="6779D508" w:rsidP="009F08CF">
      <w:pPr>
        <w:ind w:left="426" w:right="420"/>
        <w:contextualSpacing/>
        <w:jc w:val="both"/>
        <w:rPr>
          <w:rFonts w:ascii="Arial" w:eastAsia="Arial" w:hAnsi="Arial" w:cs="Arial"/>
          <w:i/>
          <w:iCs/>
          <w:color w:val="000000" w:themeColor="text1"/>
          <w:sz w:val="22"/>
          <w:szCs w:val="22"/>
          <w:lang w:val="es-ES"/>
        </w:rPr>
      </w:pPr>
      <w:r w:rsidRPr="00C163F0">
        <w:rPr>
          <w:rFonts w:ascii="Arial" w:eastAsia="Arial" w:hAnsi="Arial" w:cs="Arial"/>
          <w:i/>
          <w:iCs/>
          <w:color w:val="000000" w:themeColor="text1"/>
          <w:sz w:val="22"/>
          <w:szCs w:val="22"/>
          <w:lang w:val="es-ES"/>
        </w:rPr>
        <w:t>(</w:t>
      </w:r>
      <w:proofErr w:type="spellStart"/>
      <w:r w:rsidRPr="00C163F0">
        <w:rPr>
          <w:rFonts w:ascii="Arial" w:eastAsia="Arial" w:hAnsi="Arial" w:cs="Arial"/>
          <w:i/>
          <w:iCs/>
          <w:color w:val="000000" w:themeColor="text1"/>
          <w:sz w:val="22"/>
          <w:szCs w:val="22"/>
          <w:lang w:val="es-ES"/>
        </w:rPr>
        <w:t>iii</w:t>
      </w:r>
      <w:proofErr w:type="spellEnd"/>
      <w:r w:rsidRPr="00C163F0">
        <w:rPr>
          <w:rFonts w:ascii="Arial" w:eastAsia="Arial" w:hAnsi="Arial" w:cs="Arial"/>
          <w:i/>
          <w:iCs/>
          <w:color w:val="000000" w:themeColor="text1"/>
          <w:sz w:val="22"/>
          <w:szCs w:val="22"/>
          <w:lang w:val="es-ES"/>
        </w:rPr>
        <w:t>)</w:t>
      </w:r>
      <w:r w:rsidR="009F08CF" w:rsidRPr="00C163F0">
        <w:rPr>
          <w:rFonts w:ascii="Arial" w:eastAsia="Arial" w:hAnsi="Arial" w:cs="Arial"/>
          <w:i/>
          <w:iCs/>
          <w:color w:val="000000" w:themeColor="text1"/>
          <w:sz w:val="22"/>
          <w:szCs w:val="22"/>
          <w:lang w:val="es-ES"/>
        </w:rPr>
        <w:tab/>
      </w:r>
      <w:r w:rsidRPr="00C163F0">
        <w:rPr>
          <w:rFonts w:ascii="Arial" w:eastAsia="Arial" w:hAnsi="Arial" w:cs="Arial"/>
          <w:i/>
          <w:iCs/>
          <w:color w:val="000000" w:themeColor="text1"/>
          <w:sz w:val="22"/>
          <w:szCs w:val="22"/>
          <w:lang w:val="es-ES"/>
        </w:rPr>
        <w:t xml:space="preserve">Una vez se agota el requisito de la reclamación ante el responsable o encargado del tratamiento, el interesado </w:t>
      </w:r>
      <w:r w:rsidRPr="00C163F0">
        <w:rPr>
          <w:rFonts w:ascii="Arial" w:eastAsia="Arial" w:hAnsi="Arial" w:cs="Arial"/>
          <w:b/>
          <w:bCs/>
          <w:i/>
          <w:iCs/>
          <w:color w:val="000000" w:themeColor="text1"/>
          <w:sz w:val="22"/>
          <w:szCs w:val="22"/>
          <w:lang w:val="es-ES"/>
        </w:rPr>
        <w:t>puede</w:t>
      </w:r>
      <w:r w:rsidRPr="00C163F0">
        <w:rPr>
          <w:rFonts w:ascii="Arial" w:eastAsia="Arial" w:hAnsi="Arial" w:cs="Arial"/>
          <w:i/>
          <w:iCs/>
          <w:color w:val="000000" w:themeColor="text1"/>
          <w:sz w:val="22"/>
          <w:szCs w:val="22"/>
          <w:lang w:val="es-ES"/>
        </w:rPr>
        <w:t xml:space="preserve"> acudir ante la Delegatura de Protección de Datos Personales de la SIC, autoridad especializada y competente para defender los contenidos del derecho de habeas data frente a las actuaciones de sujetos de derecho público y privado, por medio de la imposición de las medidas adecuadas para hacer efectiva dicha garantía. La configuración legal de este mecanismo, como quedó demostrado, no se limita al ejercicio de poder sancionador del Estado en contra de particulares.</w:t>
      </w:r>
    </w:p>
    <w:p w14:paraId="2038392C" w14:textId="5EAFF9D1" w:rsidR="00F95074" w:rsidRPr="00C163F0" w:rsidRDefault="6779D508" w:rsidP="009F08CF">
      <w:pPr>
        <w:ind w:left="426" w:right="420"/>
        <w:contextualSpacing/>
        <w:jc w:val="both"/>
        <w:rPr>
          <w:rFonts w:ascii="Arial" w:eastAsia="Arial" w:hAnsi="Arial" w:cs="Arial"/>
          <w:i/>
          <w:iCs/>
          <w:color w:val="000000" w:themeColor="text1"/>
          <w:sz w:val="22"/>
          <w:szCs w:val="22"/>
        </w:rPr>
      </w:pPr>
      <w:r w:rsidRPr="00C163F0">
        <w:rPr>
          <w:rFonts w:ascii="Arial" w:eastAsia="Arial" w:hAnsi="Arial" w:cs="Arial"/>
          <w:i/>
          <w:iCs/>
          <w:color w:val="000000" w:themeColor="text1"/>
          <w:sz w:val="22"/>
          <w:szCs w:val="22"/>
        </w:rPr>
        <w:t xml:space="preserve"> </w:t>
      </w:r>
    </w:p>
    <w:p w14:paraId="74DAC7B1" w14:textId="5F1827F0" w:rsidR="00F95074" w:rsidRPr="00C163F0" w:rsidRDefault="6779D508" w:rsidP="009F08CF">
      <w:pPr>
        <w:ind w:left="426" w:right="420"/>
        <w:contextualSpacing/>
        <w:jc w:val="both"/>
        <w:rPr>
          <w:rFonts w:ascii="Arial" w:eastAsia="Arial" w:hAnsi="Arial" w:cs="Arial"/>
          <w:color w:val="000000" w:themeColor="text1"/>
          <w:sz w:val="22"/>
          <w:szCs w:val="22"/>
        </w:rPr>
      </w:pPr>
      <w:r w:rsidRPr="00C163F0">
        <w:rPr>
          <w:rFonts w:ascii="Arial" w:eastAsia="Arial" w:hAnsi="Arial" w:cs="Arial"/>
          <w:i/>
          <w:iCs/>
          <w:color w:val="000000" w:themeColor="text1"/>
          <w:sz w:val="22"/>
          <w:szCs w:val="22"/>
          <w:lang w:val="es-ES"/>
        </w:rPr>
        <w:t>(</w:t>
      </w:r>
      <w:proofErr w:type="spellStart"/>
      <w:r w:rsidRPr="00C163F0">
        <w:rPr>
          <w:rFonts w:ascii="Arial" w:eastAsia="Arial" w:hAnsi="Arial" w:cs="Arial"/>
          <w:i/>
          <w:iCs/>
          <w:color w:val="000000" w:themeColor="text1"/>
          <w:sz w:val="22"/>
          <w:szCs w:val="22"/>
          <w:lang w:val="es-ES"/>
        </w:rPr>
        <w:t>iv</w:t>
      </w:r>
      <w:proofErr w:type="spellEnd"/>
      <w:r w:rsidRPr="00C163F0">
        <w:rPr>
          <w:rFonts w:ascii="Arial" w:eastAsia="Arial" w:hAnsi="Arial" w:cs="Arial"/>
          <w:i/>
          <w:iCs/>
          <w:color w:val="000000" w:themeColor="text1"/>
          <w:sz w:val="22"/>
          <w:szCs w:val="22"/>
          <w:lang w:val="es-ES"/>
        </w:rPr>
        <w:t>)</w:t>
      </w:r>
      <w:r w:rsidR="009F08CF" w:rsidRPr="00C163F0">
        <w:rPr>
          <w:rFonts w:ascii="Arial" w:eastAsia="Arial" w:hAnsi="Arial" w:cs="Arial"/>
          <w:i/>
          <w:iCs/>
          <w:color w:val="000000" w:themeColor="text1"/>
          <w:sz w:val="22"/>
          <w:szCs w:val="22"/>
          <w:lang w:val="es-ES"/>
        </w:rPr>
        <w:tab/>
      </w:r>
      <w:r w:rsidRPr="00C163F0">
        <w:rPr>
          <w:rFonts w:ascii="Arial" w:eastAsia="Arial" w:hAnsi="Arial" w:cs="Arial"/>
          <w:i/>
          <w:iCs/>
          <w:color w:val="000000" w:themeColor="text1"/>
          <w:sz w:val="22"/>
          <w:szCs w:val="22"/>
          <w:lang w:val="es-ES"/>
        </w:rPr>
        <w:t xml:space="preserve">La Corte reconoció la validez constitucional de la reclamación ante el responsable o encargado, así como del posterior procedimiento ante la Delegatura, fundada en la capacidad de estos mecanismos para hacer efectivas las distintas facetas del derecho al habeas data. Lo anterior, </w:t>
      </w:r>
      <w:r w:rsidRPr="00C163F0">
        <w:rPr>
          <w:rFonts w:ascii="Arial" w:eastAsia="Arial" w:hAnsi="Arial" w:cs="Arial"/>
          <w:b/>
          <w:bCs/>
          <w:i/>
          <w:iCs/>
          <w:color w:val="000000" w:themeColor="text1"/>
          <w:sz w:val="22"/>
          <w:szCs w:val="22"/>
          <w:lang w:val="es-ES"/>
        </w:rPr>
        <w:t>sin desconocer que el interesado también puede acudir a la acción de tutela como mecanismo judicial de protección.</w:t>
      </w:r>
      <w:r w:rsidRPr="00C163F0">
        <w:rPr>
          <w:rFonts w:ascii="Arial" w:eastAsia="Arial" w:hAnsi="Arial" w:cs="Arial"/>
          <w:i/>
          <w:iCs/>
          <w:color w:val="000000" w:themeColor="text1"/>
          <w:sz w:val="22"/>
          <w:szCs w:val="22"/>
          <w:lang w:val="es-ES"/>
        </w:rPr>
        <w:t xml:space="preserve"> En ese sentido, precisó que el carácter autónomo del derecho al habeas data comprende unas garantías diferenciables y directamente reclamables por medio de la acción de tutela, “</w:t>
      </w:r>
      <w:r w:rsidRPr="00C163F0">
        <w:rPr>
          <w:rFonts w:ascii="Arial" w:eastAsia="Arial" w:hAnsi="Arial" w:cs="Arial"/>
          <w:b/>
          <w:bCs/>
          <w:i/>
          <w:iCs/>
          <w:color w:val="000000" w:themeColor="text1"/>
          <w:sz w:val="22"/>
          <w:szCs w:val="22"/>
          <w:lang w:val="es-ES"/>
        </w:rPr>
        <w:t>sin perjuicio del principio de subsidiariedad que rige la procedencia de la acción</w:t>
      </w:r>
      <w:r w:rsidR="7BCAC041" w:rsidRPr="00C163F0">
        <w:rPr>
          <w:rFonts w:ascii="Arial" w:eastAsia="Arial" w:hAnsi="Arial" w:cs="Arial"/>
          <w:b/>
          <w:bCs/>
          <w:i/>
          <w:iCs/>
          <w:color w:val="000000" w:themeColor="text1"/>
          <w:sz w:val="22"/>
          <w:szCs w:val="22"/>
          <w:lang w:val="es-ES"/>
        </w:rPr>
        <w:t>.</w:t>
      </w:r>
      <w:r w:rsidR="009F08CF" w:rsidRPr="00C163F0">
        <w:rPr>
          <w:rFonts w:ascii="Arial" w:eastAsia="Arial" w:hAnsi="Arial" w:cs="Arial"/>
          <w:b/>
          <w:bCs/>
          <w:i/>
          <w:iCs/>
          <w:color w:val="000000" w:themeColor="text1"/>
          <w:sz w:val="22"/>
          <w:szCs w:val="22"/>
          <w:lang w:val="es-ES"/>
        </w:rPr>
        <w:t xml:space="preserve"> </w:t>
      </w:r>
      <w:r w:rsidRPr="00C163F0">
        <w:rPr>
          <w:rFonts w:ascii="Arial" w:eastAsia="Arial" w:hAnsi="Arial" w:cs="Arial"/>
          <w:i/>
          <w:iCs/>
          <w:color w:val="000000" w:themeColor="text1"/>
          <w:sz w:val="22"/>
          <w:szCs w:val="22"/>
        </w:rPr>
        <w:t>(…)</w:t>
      </w:r>
      <w:r w:rsidRPr="00C163F0">
        <w:rPr>
          <w:rFonts w:ascii="Arial" w:eastAsia="Arial" w:hAnsi="Arial" w:cs="Arial"/>
          <w:color w:val="000000" w:themeColor="text1"/>
          <w:sz w:val="22"/>
          <w:szCs w:val="22"/>
        </w:rPr>
        <w:t>”</w:t>
      </w:r>
    </w:p>
    <w:p w14:paraId="6C7C527E" w14:textId="2655B98B" w:rsidR="00F95074" w:rsidRPr="00C163F0" w:rsidRDefault="00F95074" w:rsidP="009F08CF">
      <w:pPr>
        <w:spacing w:line="276" w:lineRule="auto"/>
        <w:contextualSpacing/>
        <w:jc w:val="both"/>
        <w:rPr>
          <w:rFonts w:ascii="Arial" w:eastAsia="Arial" w:hAnsi="Arial" w:cs="Arial"/>
          <w:color w:val="000000" w:themeColor="text1"/>
          <w:szCs w:val="24"/>
        </w:rPr>
      </w:pPr>
    </w:p>
    <w:p w14:paraId="120C0B38" w14:textId="0E52C336" w:rsidR="00F95074" w:rsidRPr="00C163F0" w:rsidRDefault="3516E1C1" w:rsidP="009F08CF">
      <w:pPr>
        <w:spacing w:line="276" w:lineRule="auto"/>
        <w:contextualSpacing/>
        <w:jc w:val="both"/>
        <w:rPr>
          <w:rFonts w:ascii="Arial" w:eastAsia="Arial" w:hAnsi="Arial" w:cs="Arial"/>
          <w:color w:val="000000" w:themeColor="text1"/>
          <w:szCs w:val="24"/>
        </w:rPr>
      </w:pPr>
      <w:r w:rsidRPr="00C163F0">
        <w:rPr>
          <w:rFonts w:ascii="Arial" w:eastAsia="Arial" w:hAnsi="Arial" w:cs="Arial"/>
          <w:color w:val="000000" w:themeColor="text1"/>
          <w:szCs w:val="24"/>
        </w:rPr>
        <w:t>Quiere decir lo anterior que</w:t>
      </w:r>
      <w:r w:rsidR="3A71396C" w:rsidRPr="00C163F0">
        <w:rPr>
          <w:rFonts w:ascii="Arial" w:eastAsia="Arial" w:hAnsi="Arial" w:cs="Arial"/>
          <w:color w:val="000000" w:themeColor="text1"/>
          <w:szCs w:val="24"/>
        </w:rPr>
        <w:t>,</w:t>
      </w:r>
      <w:r w:rsidRPr="00C163F0">
        <w:rPr>
          <w:rFonts w:ascii="Arial" w:eastAsia="Arial" w:hAnsi="Arial" w:cs="Arial"/>
          <w:color w:val="000000" w:themeColor="text1"/>
          <w:szCs w:val="24"/>
        </w:rPr>
        <w:t xml:space="preserve"> </w:t>
      </w:r>
      <w:r w:rsidR="2F2972AC" w:rsidRPr="00C163F0">
        <w:rPr>
          <w:rFonts w:ascii="Arial" w:eastAsia="Arial" w:hAnsi="Arial" w:cs="Arial"/>
          <w:color w:val="000000" w:themeColor="text1"/>
          <w:szCs w:val="24"/>
        </w:rPr>
        <w:t>l</w:t>
      </w:r>
      <w:r w:rsidR="2814C2FE" w:rsidRPr="00C163F0">
        <w:rPr>
          <w:rFonts w:ascii="Arial" w:eastAsia="Arial" w:hAnsi="Arial" w:cs="Arial"/>
          <w:color w:val="000000" w:themeColor="text1"/>
          <w:szCs w:val="24"/>
        </w:rPr>
        <w:t>a</w:t>
      </w:r>
      <w:r w:rsidR="2F2972AC" w:rsidRPr="00C163F0">
        <w:rPr>
          <w:rFonts w:ascii="Arial" w:eastAsia="Arial" w:hAnsi="Arial" w:cs="Arial"/>
          <w:color w:val="000000" w:themeColor="text1"/>
          <w:szCs w:val="24"/>
        </w:rPr>
        <w:t xml:space="preserve"> reclamación del afectado para que se </w:t>
      </w:r>
      <w:r w:rsidR="25E553F3" w:rsidRPr="00C163F0">
        <w:rPr>
          <w:rFonts w:ascii="Arial" w:eastAsia="Arial" w:hAnsi="Arial" w:cs="Arial"/>
          <w:color w:val="000000" w:themeColor="text1"/>
          <w:szCs w:val="24"/>
        </w:rPr>
        <w:t>aclare,</w:t>
      </w:r>
      <w:r w:rsidR="2F2972AC" w:rsidRPr="00C163F0">
        <w:rPr>
          <w:rFonts w:ascii="Arial" w:eastAsia="Arial" w:hAnsi="Arial" w:cs="Arial"/>
          <w:color w:val="000000" w:themeColor="text1"/>
          <w:szCs w:val="24"/>
        </w:rPr>
        <w:t xml:space="preserve"> corrija o actualic</w:t>
      </w:r>
      <w:r w:rsidR="7FF9B6C5" w:rsidRPr="00C163F0">
        <w:rPr>
          <w:rFonts w:ascii="Arial" w:eastAsia="Arial" w:hAnsi="Arial" w:cs="Arial"/>
          <w:color w:val="000000" w:themeColor="text1"/>
          <w:szCs w:val="24"/>
        </w:rPr>
        <w:t>e la información al administrador</w:t>
      </w:r>
      <w:r w:rsidR="6652A930" w:rsidRPr="00C163F0">
        <w:rPr>
          <w:rFonts w:ascii="Arial" w:eastAsia="Arial" w:hAnsi="Arial" w:cs="Arial"/>
          <w:color w:val="000000" w:themeColor="text1"/>
          <w:szCs w:val="24"/>
        </w:rPr>
        <w:t xml:space="preserve"> de la información </w:t>
      </w:r>
      <w:r w:rsidR="13576ECE" w:rsidRPr="00C163F0">
        <w:rPr>
          <w:rFonts w:ascii="Arial" w:eastAsia="Arial" w:hAnsi="Arial" w:cs="Arial"/>
          <w:color w:val="000000" w:themeColor="text1"/>
          <w:szCs w:val="24"/>
        </w:rPr>
        <w:t>es requisitos de procedibilidad para acudir</w:t>
      </w:r>
      <w:r w:rsidR="42498128" w:rsidRPr="00C163F0">
        <w:rPr>
          <w:rFonts w:ascii="Arial" w:eastAsia="Arial" w:hAnsi="Arial" w:cs="Arial"/>
          <w:color w:val="000000" w:themeColor="text1"/>
          <w:szCs w:val="24"/>
        </w:rPr>
        <w:t>:</w:t>
      </w:r>
      <w:r w:rsidR="13576ECE" w:rsidRPr="00C163F0">
        <w:rPr>
          <w:rFonts w:ascii="Arial" w:eastAsia="Arial" w:hAnsi="Arial" w:cs="Arial"/>
          <w:color w:val="000000" w:themeColor="text1"/>
          <w:szCs w:val="24"/>
        </w:rPr>
        <w:t xml:space="preserve"> </w:t>
      </w:r>
      <w:r w:rsidR="4C93C038" w:rsidRPr="00C163F0">
        <w:rPr>
          <w:rFonts w:ascii="Arial" w:eastAsia="Arial" w:hAnsi="Arial" w:cs="Arial"/>
          <w:color w:val="000000" w:themeColor="text1"/>
          <w:szCs w:val="24"/>
        </w:rPr>
        <w:t>1)</w:t>
      </w:r>
      <w:r w:rsidR="0FB791EB" w:rsidRPr="00C163F0">
        <w:rPr>
          <w:rFonts w:ascii="Arial" w:eastAsia="Arial" w:hAnsi="Arial" w:cs="Arial"/>
          <w:color w:val="000000" w:themeColor="text1"/>
          <w:szCs w:val="24"/>
        </w:rPr>
        <w:t xml:space="preserve"> </w:t>
      </w:r>
      <w:r w:rsidR="13576ECE" w:rsidRPr="00C163F0">
        <w:rPr>
          <w:rFonts w:ascii="Arial" w:eastAsia="Arial" w:hAnsi="Arial" w:cs="Arial"/>
          <w:color w:val="000000" w:themeColor="text1"/>
          <w:szCs w:val="24"/>
        </w:rPr>
        <w:t>ante la autoridad de protección de datos</w:t>
      </w:r>
      <w:r w:rsidR="055F1944" w:rsidRPr="00C163F0">
        <w:rPr>
          <w:rFonts w:ascii="Arial" w:eastAsia="Arial" w:hAnsi="Arial" w:cs="Arial"/>
          <w:color w:val="000000" w:themeColor="text1"/>
          <w:szCs w:val="24"/>
        </w:rPr>
        <w:t xml:space="preserve"> para que active sus facultades de vigilancia, control y sanción</w:t>
      </w:r>
      <w:r w:rsidR="13576ECE" w:rsidRPr="00C163F0">
        <w:rPr>
          <w:rFonts w:ascii="Arial" w:eastAsia="Arial" w:hAnsi="Arial" w:cs="Arial"/>
          <w:color w:val="000000" w:themeColor="text1"/>
          <w:szCs w:val="24"/>
        </w:rPr>
        <w:t>, es decir</w:t>
      </w:r>
      <w:r w:rsidR="6ED665AA" w:rsidRPr="00C163F0">
        <w:rPr>
          <w:rFonts w:ascii="Arial" w:eastAsia="Arial" w:hAnsi="Arial" w:cs="Arial"/>
          <w:color w:val="000000" w:themeColor="text1"/>
          <w:szCs w:val="24"/>
        </w:rPr>
        <w:t xml:space="preserve">, </w:t>
      </w:r>
      <w:r w:rsidR="02B01CAA" w:rsidRPr="00C163F0">
        <w:rPr>
          <w:rFonts w:ascii="Arial" w:eastAsia="Arial" w:hAnsi="Arial" w:cs="Arial"/>
          <w:color w:val="000000" w:themeColor="text1"/>
          <w:szCs w:val="24"/>
        </w:rPr>
        <w:t xml:space="preserve">ante </w:t>
      </w:r>
      <w:r w:rsidR="13576ECE" w:rsidRPr="00C163F0">
        <w:rPr>
          <w:rFonts w:ascii="Arial" w:eastAsia="Arial" w:hAnsi="Arial" w:cs="Arial"/>
          <w:color w:val="000000" w:themeColor="text1"/>
          <w:szCs w:val="24"/>
        </w:rPr>
        <w:t>la SIC</w:t>
      </w:r>
      <w:r w:rsidR="734C5CED" w:rsidRPr="00C163F0">
        <w:rPr>
          <w:rFonts w:ascii="Arial" w:eastAsia="Arial" w:hAnsi="Arial" w:cs="Arial"/>
          <w:color w:val="000000" w:themeColor="text1"/>
          <w:szCs w:val="24"/>
        </w:rPr>
        <w:t xml:space="preserve"> (art.t</w:t>
      </w:r>
      <w:r w:rsidR="29BD0772" w:rsidRPr="00C163F0">
        <w:rPr>
          <w:rFonts w:ascii="Arial" w:eastAsia="Arial" w:hAnsi="Arial" w:cs="Arial"/>
          <w:color w:val="000000" w:themeColor="text1"/>
          <w:szCs w:val="24"/>
        </w:rPr>
        <w:t>6 de la Ley Estatutaria 1581 del 2012</w:t>
      </w:r>
      <w:r w:rsidR="2C72517A" w:rsidRPr="00C163F0">
        <w:rPr>
          <w:rFonts w:ascii="Arial" w:eastAsia="Arial" w:hAnsi="Arial" w:cs="Arial"/>
          <w:color w:val="000000" w:themeColor="text1"/>
          <w:szCs w:val="24"/>
        </w:rPr>
        <w:t xml:space="preserve">; y 2) </w:t>
      </w:r>
      <w:r w:rsidR="54F91232" w:rsidRPr="00C163F0">
        <w:rPr>
          <w:rFonts w:ascii="Arial" w:eastAsia="Arial" w:hAnsi="Arial" w:cs="Arial"/>
          <w:color w:val="000000" w:themeColor="text1"/>
          <w:szCs w:val="24"/>
        </w:rPr>
        <w:t xml:space="preserve">al órgano jurisdiccional a través </w:t>
      </w:r>
      <w:r w:rsidR="2C72517A" w:rsidRPr="00C163F0">
        <w:rPr>
          <w:rFonts w:ascii="Arial" w:eastAsia="Arial" w:hAnsi="Arial" w:cs="Arial"/>
          <w:color w:val="000000" w:themeColor="text1"/>
          <w:szCs w:val="24"/>
        </w:rPr>
        <w:t>de la acción constitucional para la protección del derecho fundamental al habeas data;</w:t>
      </w:r>
      <w:r w:rsidR="155874B1" w:rsidRPr="00C163F0">
        <w:rPr>
          <w:rFonts w:ascii="Arial" w:eastAsia="Arial" w:hAnsi="Arial" w:cs="Arial"/>
          <w:color w:val="000000" w:themeColor="text1"/>
          <w:szCs w:val="24"/>
        </w:rPr>
        <w:t xml:space="preserve"> sin que ello se traduzca en que </w:t>
      </w:r>
      <w:r w:rsidR="1CF49617" w:rsidRPr="00C163F0">
        <w:rPr>
          <w:rFonts w:ascii="Arial" w:eastAsia="Arial" w:hAnsi="Arial" w:cs="Arial"/>
          <w:color w:val="000000" w:themeColor="text1"/>
          <w:szCs w:val="24"/>
        </w:rPr>
        <w:t xml:space="preserve">el requisito de procedibilidad para la acción de tutela sea agotar el trámite ante la autoridad </w:t>
      </w:r>
      <w:r w:rsidR="171231D5" w:rsidRPr="00C163F0">
        <w:rPr>
          <w:rFonts w:ascii="Arial" w:eastAsia="Arial" w:hAnsi="Arial" w:cs="Arial"/>
          <w:color w:val="000000" w:themeColor="text1"/>
          <w:szCs w:val="24"/>
        </w:rPr>
        <w:t>administrativa</w:t>
      </w:r>
      <w:r w:rsidR="1CF49617" w:rsidRPr="00C163F0">
        <w:rPr>
          <w:rFonts w:ascii="Arial" w:eastAsia="Arial" w:hAnsi="Arial" w:cs="Arial"/>
          <w:color w:val="000000" w:themeColor="text1"/>
          <w:szCs w:val="24"/>
        </w:rPr>
        <w:t>-SIC- pues como se mencionó el mismo es opcional y la Corte Constitucional no condicionó</w:t>
      </w:r>
      <w:r w:rsidR="6653903E" w:rsidRPr="00C163F0">
        <w:rPr>
          <w:rFonts w:ascii="Arial" w:eastAsia="Arial" w:hAnsi="Arial" w:cs="Arial"/>
          <w:color w:val="000000" w:themeColor="text1"/>
          <w:szCs w:val="24"/>
        </w:rPr>
        <w:t xml:space="preserve"> su agotamiento </w:t>
      </w:r>
      <w:r w:rsidR="65BAE843" w:rsidRPr="00C163F0">
        <w:rPr>
          <w:rFonts w:ascii="Arial" w:eastAsia="Arial" w:hAnsi="Arial" w:cs="Arial"/>
          <w:color w:val="000000" w:themeColor="text1"/>
          <w:szCs w:val="24"/>
        </w:rPr>
        <w:t>antes de acudir a la sede constitucional</w:t>
      </w:r>
      <w:r w:rsidR="69B1FACF" w:rsidRPr="00C163F0">
        <w:rPr>
          <w:rFonts w:ascii="Arial" w:eastAsia="Arial" w:hAnsi="Arial" w:cs="Arial"/>
          <w:color w:val="000000" w:themeColor="text1"/>
          <w:szCs w:val="24"/>
        </w:rPr>
        <w:t>, como se apuntó en la sentencia atrás referida</w:t>
      </w:r>
      <w:r w:rsidR="65BAE843" w:rsidRPr="00C163F0">
        <w:rPr>
          <w:rFonts w:ascii="Arial" w:eastAsia="Arial" w:hAnsi="Arial" w:cs="Arial"/>
          <w:color w:val="000000" w:themeColor="text1"/>
          <w:szCs w:val="24"/>
        </w:rPr>
        <w:t>.</w:t>
      </w:r>
    </w:p>
    <w:p w14:paraId="32CDC269" w14:textId="6F6E5915" w:rsidR="00F95074" w:rsidRPr="00C163F0" w:rsidRDefault="00F95074" w:rsidP="009F08CF">
      <w:pPr>
        <w:spacing w:line="276" w:lineRule="auto"/>
        <w:contextualSpacing/>
        <w:jc w:val="both"/>
        <w:rPr>
          <w:rFonts w:ascii="Arial" w:eastAsia="Arial" w:hAnsi="Arial" w:cs="Arial"/>
          <w:color w:val="000000" w:themeColor="text1"/>
          <w:szCs w:val="24"/>
        </w:rPr>
      </w:pPr>
    </w:p>
    <w:p w14:paraId="008C4DF8" w14:textId="0EF28D2B" w:rsidR="6E2CCE65" w:rsidRPr="00C163F0" w:rsidRDefault="6E2CCE65" w:rsidP="009F08CF">
      <w:pPr>
        <w:spacing w:line="276" w:lineRule="auto"/>
        <w:contextualSpacing/>
        <w:jc w:val="both"/>
        <w:rPr>
          <w:rFonts w:ascii="Arial" w:eastAsia="Arial" w:hAnsi="Arial" w:cs="Arial"/>
          <w:color w:val="000000" w:themeColor="text1"/>
          <w:szCs w:val="24"/>
          <w:lang w:val="es-ES"/>
        </w:rPr>
      </w:pPr>
      <w:r w:rsidRPr="00C163F0">
        <w:rPr>
          <w:rFonts w:ascii="Arial" w:eastAsia="Arial" w:hAnsi="Arial" w:cs="Arial"/>
          <w:color w:val="000000" w:themeColor="text1"/>
          <w:szCs w:val="24"/>
          <w:lang w:val="es-ES"/>
        </w:rPr>
        <w:t xml:space="preserve">Como en este asunto obra la petición efectuada por la actora a Colpensiones el </w:t>
      </w:r>
      <w:r w:rsidR="610F5BC0" w:rsidRPr="00C163F0">
        <w:rPr>
          <w:rFonts w:ascii="Arial" w:eastAsia="Arial" w:hAnsi="Arial" w:cs="Arial"/>
          <w:szCs w:val="24"/>
          <w:lang w:val="es-ES"/>
        </w:rPr>
        <w:t xml:space="preserve">21/05/2024 </w:t>
      </w:r>
      <w:r w:rsidRPr="00C163F0">
        <w:rPr>
          <w:rFonts w:ascii="Arial" w:eastAsia="Arial" w:hAnsi="Arial" w:cs="Arial"/>
          <w:color w:val="000000" w:themeColor="text1"/>
          <w:szCs w:val="24"/>
          <w:lang w:val="es-ES"/>
        </w:rPr>
        <w:t xml:space="preserve">para que </w:t>
      </w:r>
      <w:r w:rsidR="7424C4A4" w:rsidRPr="00C163F0">
        <w:rPr>
          <w:rFonts w:ascii="Arial" w:eastAsia="Arial" w:hAnsi="Arial" w:cs="Arial"/>
          <w:color w:val="000000" w:themeColor="text1"/>
          <w:szCs w:val="24"/>
          <w:lang w:val="es-ES"/>
        </w:rPr>
        <w:t>se corrija el reporte de mora</w:t>
      </w:r>
      <w:r w:rsidRPr="00C163F0">
        <w:rPr>
          <w:rFonts w:ascii="Arial" w:eastAsia="Arial" w:hAnsi="Arial" w:cs="Arial"/>
          <w:color w:val="000000" w:themeColor="text1"/>
          <w:szCs w:val="24"/>
          <w:lang w:val="es-ES"/>
        </w:rPr>
        <w:t>, en principio se tiene cumplido e</w:t>
      </w:r>
      <w:r w:rsidR="5497384F" w:rsidRPr="00C163F0">
        <w:rPr>
          <w:rFonts w:ascii="Arial" w:eastAsia="Arial" w:hAnsi="Arial" w:cs="Arial"/>
          <w:color w:val="000000" w:themeColor="text1"/>
          <w:szCs w:val="24"/>
          <w:lang w:val="es-ES"/>
        </w:rPr>
        <w:t xml:space="preserve">l </w:t>
      </w:r>
      <w:r w:rsidRPr="00C163F0">
        <w:rPr>
          <w:rFonts w:ascii="Arial" w:eastAsia="Arial" w:hAnsi="Arial" w:cs="Arial"/>
          <w:color w:val="000000" w:themeColor="text1"/>
          <w:szCs w:val="24"/>
          <w:lang w:val="es-ES"/>
        </w:rPr>
        <w:t>presupuesto</w:t>
      </w:r>
      <w:r w:rsidR="3C0DCD1C" w:rsidRPr="00C163F0">
        <w:rPr>
          <w:rFonts w:ascii="Arial" w:eastAsia="Arial" w:hAnsi="Arial" w:cs="Arial"/>
          <w:color w:val="000000" w:themeColor="text1"/>
          <w:szCs w:val="24"/>
          <w:lang w:val="es-ES"/>
        </w:rPr>
        <w:t xml:space="preserve"> de subsidiariedad</w:t>
      </w:r>
      <w:r w:rsidRPr="00C163F0">
        <w:rPr>
          <w:rFonts w:ascii="Arial" w:eastAsia="Arial" w:hAnsi="Arial" w:cs="Arial"/>
          <w:color w:val="000000" w:themeColor="text1"/>
          <w:szCs w:val="24"/>
          <w:lang w:val="es-ES"/>
        </w:rPr>
        <w:t>.</w:t>
      </w:r>
    </w:p>
    <w:p w14:paraId="125F08B5" w14:textId="74935976" w:rsidR="6E2CCE65" w:rsidRPr="00C163F0" w:rsidRDefault="6E2CCE65" w:rsidP="009F08CF">
      <w:pPr>
        <w:spacing w:line="276" w:lineRule="auto"/>
        <w:contextualSpacing/>
        <w:jc w:val="both"/>
        <w:rPr>
          <w:rFonts w:ascii="Arial" w:eastAsia="Arial" w:hAnsi="Arial" w:cs="Arial"/>
          <w:color w:val="000000" w:themeColor="text1"/>
          <w:szCs w:val="24"/>
        </w:rPr>
      </w:pPr>
      <w:r w:rsidRPr="00C163F0">
        <w:rPr>
          <w:rFonts w:ascii="Arial" w:eastAsia="Arial" w:hAnsi="Arial" w:cs="Arial"/>
          <w:color w:val="000000" w:themeColor="text1"/>
          <w:szCs w:val="24"/>
          <w:lang w:val="es-ES"/>
        </w:rPr>
        <w:t xml:space="preserve"> </w:t>
      </w:r>
    </w:p>
    <w:p w14:paraId="1FE1984D" w14:textId="7DB10657" w:rsidR="34573C44" w:rsidRPr="00C163F0" w:rsidRDefault="34573C44" w:rsidP="009F08CF">
      <w:pPr>
        <w:spacing w:line="276" w:lineRule="auto"/>
        <w:contextualSpacing/>
        <w:jc w:val="both"/>
        <w:rPr>
          <w:rFonts w:ascii="Arial" w:eastAsia="Arial" w:hAnsi="Arial" w:cs="Arial"/>
          <w:b/>
          <w:bCs/>
          <w:color w:val="000000" w:themeColor="text1"/>
          <w:szCs w:val="24"/>
        </w:rPr>
      </w:pPr>
      <w:r w:rsidRPr="00C163F0">
        <w:rPr>
          <w:rFonts w:ascii="Arial" w:eastAsia="Arial" w:hAnsi="Arial" w:cs="Arial"/>
          <w:b/>
          <w:bCs/>
          <w:color w:val="000000" w:themeColor="text1"/>
          <w:szCs w:val="24"/>
        </w:rPr>
        <w:t>4. S</w:t>
      </w:r>
      <w:r w:rsidR="5D34AF1D" w:rsidRPr="00C163F0">
        <w:rPr>
          <w:rFonts w:ascii="Arial" w:eastAsia="Arial" w:hAnsi="Arial" w:cs="Arial"/>
          <w:b/>
          <w:bCs/>
          <w:color w:val="000000" w:themeColor="text1"/>
          <w:szCs w:val="24"/>
        </w:rPr>
        <w:t>o</w:t>
      </w:r>
      <w:r w:rsidRPr="00C163F0">
        <w:rPr>
          <w:rFonts w:ascii="Arial" w:eastAsia="Arial" w:hAnsi="Arial" w:cs="Arial"/>
          <w:b/>
          <w:bCs/>
          <w:color w:val="000000" w:themeColor="text1"/>
          <w:szCs w:val="24"/>
        </w:rPr>
        <w:t>lución al caso</w:t>
      </w:r>
    </w:p>
    <w:p w14:paraId="36D88127" w14:textId="39B0D335" w:rsidR="3336816F" w:rsidRPr="00C163F0" w:rsidRDefault="3336816F" w:rsidP="009F08CF">
      <w:pPr>
        <w:spacing w:line="276" w:lineRule="auto"/>
        <w:contextualSpacing/>
        <w:jc w:val="both"/>
        <w:rPr>
          <w:rFonts w:ascii="Arial" w:eastAsia="Arial" w:hAnsi="Arial" w:cs="Arial"/>
          <w:b/>
          <w:bCs/>
          <w:color w:val="000000" w:themeColor="text1"/>
          <w:szCs w:val="24"/>
        </w:rPr>
      </w:pPr>
    </w:p>
    <w:p w14:paraId="2BA8E488" w14:textId="5564EC65" w:rsidR="34573C44" w:rsidRPr="00C163F0" w:rsidRDefault="34573C44" w:rsidP="009F08CF">
      <w:pPr>
        <w:spacing w:line="276" w:lineRule="auto"/>
        <w:contextualSpacing/>
        <w:jc w:val="both"/>
        <w:rPr>
          <w:rFonts w:ascii="Arial" w:eastAsia="Arial" w:hAnsi="Arial" w:cs="Arial"/>
          <w:b/>
          <w:bCs/>
          <w:color w:val="000000" w:themeColor="text1"/>
          <w:szCs w:val="24"/>
        </w:rPr>
      </w:pPr>
      <w:r w:rsidRPr="00C163F0">
        <w:rPr>
          <w:rFonts w:ascii="Arial" w:eastAsia="Arial" w:hAnsi="Arial" w:cs="Arial"/>
          <w:b/>
          <w:bCs/>
          <w:color w:val="000000" w:themeColor="text1"/>
          <w:szCs w:val="24"/>
        </w:rPr>
        <w:t>4.1</w:t>
      </w:r>
      <w:r w:rsidR="62E9E63B" w:rsidRPr="00C163F0">
        <w:rPr>
          <w:rFonts w:ascii="Arial" w:eastAsia="Arial" w:hAnsi="Arial" w:cs="Arial"/>
          <w:b/>
          <w:bCs/>
          <w:color w:val="000000" w:themeColor="text1"/>
          <w:szCs w:val="24"/>
        </w:rPr>
        <w:t xml:space="preserve"> </w:t>
      </w:r>
      <w:r w:rsidR="1B1F5A31" w:rsidRPr="00C163F0">
        <w:rPr>
          <w:rFonts w:ascii="Arial" w:eastAsia="Arial" w:hAnsi="Arial" w:cs="Arial"/>
          <w:b/>
          <w:bCs/>
          <w:color w:val="000000" w:themeColor="text1"/>
          <w:szCs w:val="24"/>
        </w:rPr>
        <w:t>F</w:t>
      </w:r>
      <w:r w:rsidR="62E9E63B" w:rsidRPr="00C163F0">
        <w:rPr>
          <w:rFonts w:ascii="Arial" w:eastAsia="Arial" w:hAnsi="Arial" w:cs="Arial"/>
          <w:b/>
          <w:bCs/>
          <w:color w:val="000000" w:themeColor="text1"/>
          <w:szCs w:val="24"/>
        </w:rPr>
        <w:t>undamento normativo</w:t>
      </w:r>
    </w:p>
    <w:p w14:paraId="7676D30E" w14:textId="24E0998A" w:rsidR="34573C44" w:rsidRPr="00C163F0" w:rsidRDefault="34573C44" w:rsidP="009F08CF">
      <w:pPr>
        <w:spacing w:line="276" w:lineRule="auto"/>
        <w:contextualSpacing/>
        <w:jc w:val="both"/>
        <w:rPr>
          <w:rFonts w:ascii="Arial" w:eastAsia="Arial" w:hAnsi="Arial" w:cs="Arial"/>
          <w:b/>
          <w:bCs/>
          <w:color w:val="000000" w:themeColor="text1"/>
          <w:szCs w:val="24"/>
        </w:rPr>
      </w:pPr>
    </w:p>
    <w:p w14:paraId="3ACC8410" w14:textId="0F6F7FD0" w:rsidR="00FE59A2" w:rsidRPr="00C163F0" w:rsidRDefault="62E9E63B" w:rsidP="009F08CF">
      <w:pPr>
        <w:spacing w:line="276" w:lineRule="auto"/>
        <w:contextualSpacing/>
        <w:jc w:val="both"/>
        <w:rPr>
          <w:rFonts w:ascii="Arial" w:eastAsia="Arial" w:hAnsi="Arial" w:cs="Arial"/>
          <w:b/>
          <w:bCs/>
          <w:color w:val="000000" w:themeColor="text1"/>
          <w:szCs w:val="24"/>
        </w:rPr>
      </w:pPr>
      <w:r w:rsidRPr="00C163F0">
        <w:rPr>
          <w:rFonts w:ascii="Arial" w:eastAsia="Arial" w:hAnsi="Arial" w:cs="Arial"/>
          <w:b/>
          <w:bCs/>
          <w:color w:val="000000" w:themeColor="text1"/>
          <w:szCs w:val="24"/>
        </w:rPr>
        <w:t>4.1.1</w:t>
      </w:r>
      <w:r w:rsidR="34573C44" w:rsidRPr="00C163F0">
        <w:rPr>
          <w:rFonts w:ascii="Arial" w:eastAsia="Arial" w:hAnsi="Arial" w:cs="Arial"/>
          <w:b/>
          <w:bCs/>
          <w:color w:val="000000" w:themeColor="text1"/>
          <w:szCs w:val="24"/>
        </w:rPr>
        <w:t xml:space="preserve"> </w:t>
      </w:r>
      <w:r w:rsidR="4A20E3D9" w:rsidRPr="00C163F0">
        <w:rPr>
          <w:rFonts w:ascii="Arial" w:eastAsia="Arial" w:hAnsi="Arial" w:cs="Arial"/>
          <w:b/>
          <w:bCs/>
          <w:color w:val="000000" w:themeColor="text1"/>
          <w:szCs w:val="24"/>
        </w:rPr>
        <w:t>Derecho de petición</w:t>
      </w:r>
    </w:p>
    <w:p w14:paraId="3E2F7048" w14:textId="77777777" w:rsidR="00FE59A2" w:rsidRPr="00C163F0" w:rsidRDefault="00FE59A2" w:rsidP="009F08CF">
      <w:pPr>
        <w:spacing w:line="276" w:lineRule="auto"/>
        <w:contextualSpacing/>
        <w:jc w:val="both"/>
        <w:rPr>
          <w:rFonts w:ascii="Arial" w:eastAsia="Arial" w:hAnsi="Arial" w:cs="Arial"/>
          <w:b/>
          <w:bCs/>
          <w:color w:val="000000" w:themeColor="text1"/>
          <w:szCs w:val="24"/>
        </w:rPr>
      </w:pPr>
    </w:p>
    <w:p w14:paraId="4ECCA067" w14:textId="19AE1824" w:rsidR="00FE59A2" w:rsidRPr="00C163F0" w:rsidRDefault="00FE59A2" w:rsidP="009F08CF">
      <w:pPr>
        <w:spacing w:line="276" w:lineRule="auto"/>
        <w:contextualSpacing/>
        <w:jc w:val="both"/>
        <w:rPr>
          <w:rFonts w:ascii="Arial" w:eastAsia="Arial" w:hAnsi="Arial" w:cs="Arial"/>
          <w:szCs w:val="24"/>
          <w:lang w:val="es-ES"/>
        </w:rPr>
      </w:pPr>
      <w:r w:rsidRPr="00C163F0">
        <w:rPr>
          <w:rFonts w:ascii="Arial" w:eastAsia="Arial" w:hAnsi="Arial" w:cs="Arial"/>
          <w:szCs w:val="24"/>
          <w:lang w:val="es-ES"/>
        </w:rPr>
        <w:t>El artículo 23 de la Constitución Nacional consagra este derecho, el que fue</w:t>
      </w:r>
      <w:r w:rsidRPr="00C163F0">
        <w:rPr>
          <w:rFonts w:ascii="Arial" w:eastAsia="Arial" w:hAnsi="Arial" w:cs="Arial"/>
          <w:b/>
          <w:bCs/>
          <w:szCs w:val="24"/>
          <w:lang w:val="es-ES"/>
        </w:rPr>
        <w:t xml:space="preserve"> </w:t>
      </w:r>
      <w:r w:rsidRPr="00C163F0">
        <w:rPr>
          <w:rFonts w:ascii="Arial" w:eastAsia="Arial" w:hAnsi="Arial" w:cs="Arial"/>
          <w:szCs w:val="24"/>
          <w:lang w:val="es-ES"/>
        </w:rPr>
        <w:t>desarrollado por la actual Ley estatutaria 1755 de 2015 promulgada el 30-06-2015.</w:t>
      </w:r>
    </w:p>
    <w:p w14:paraId="1B328189" w14:textId="77777777" w:rsidR="00FE59A2" w:rsidRPr="00C163F0" w:rsidRDefault="00FE59A2" w:rsidP="009F08CF">
      <w:pPr>
        <w:spacing w:line="276" w:lineRule="auto"/>
        <w:contextualSpacing/>
        <w:jc w:val="both"/>
        <w:rPr>
          <w:rFonts w:ascii="Arial" w:eastAsia="Arial" w:hAnsi="Arial" w:cs="Arial"/>
          <w:bCs/>
          <w:szCs w:val="24"/>
        </w:rPr>
      </w:pPr>
    </w:p>
    <w:p w14:paraId="7BA030BE" w14:textId="77777777" w:rsidR="00FE59A2" w:rsidRPr="00C163F0" w:rsidRDefault="00FE59A2" w:rsidP="009F08CF">
      <w:pPr>
        <w:spacing w:line="276" w:lineRule="auto"/>
        <w:contextualSpacing/>
        <w:jc w:val="both"/>
        <w:rPr>
          <w:rFonts w:ascii="Arial" w:eastAsia="Arial" w:hAnsi="Arial" w:cs="Arial"/>
          <w:szCs w:val="24"/>
          <w:lang w:val="es-ES"/>
        </w:rPr>
      </w:pPr>
      <w:r w:rsidRPr="00C163F0">
        <w:rPr>
          <w:rFonts w:ascii="Arial" w:eastAsia="Arial" w:hAnsi="Arial" w:cs="Arial"/>
          <w:szCs w:val="24"/>
          <w:lang w:val="es-ES"/>
        </w:rPr>
        <w:t xml:space="preserve">Sobre este derecho la Jurisprudencia Constitucional tiene dicho de manera reiterada (T-230 de 2020), que el derecho de petición exige concretarse en una pronta y oportuna respuesta por parte de la autoridad ante la cual ha sido elevada la solicitud, </w:t>
      </w:r>
      <w:r w:rsidRPr="00C163F0">
        <w:rPr>
          <w:rFonts w:ascii="Arial" w:eastAsia="Arial" w:hAnsi="Arial" w:cs="Arial"/>
          <w:szCs w:val="24"/>
          <w:lang w:val="es-ES"/>
        </w:rPr>
        <w:lastRenderedPageBreak/>
        <w:t xml:space="preserve">sin importar que la misma sea favorable a los intereses del peticionario y escrita, pero en todo caso debe acreditarse que fue oportuna la solicitud </w:t>
      </w:r>
      <w:r w:rsidRPr="00C163F0">
        <w:rPr>
          <w:rFonts w:ascii="Arial" w:eastAsia="Arial" w:hAnsi="Arial" w:cs="Arial"/>
          <w:i/>
          <w:iCs/>
          <w:szCs w:val="24"/>
          <w:lang w:val="es-ES"/>
        </w:rPr>
        <w:t>“</w:t>
      </w:r>
      <w:r w:rsidRPr="00C163F0">
        <w:rPr>
          <w:rFonts w:ascii="Arial" w:eastAsia="Arial" w:hAnsi="Arial" w:cs="Arial"/>
          <w:i/>
          <w:iCs/>
          <w:sz w:val="22"/>
          <w:szCs w:val="22"/>
          <w:lang w:val="es-ES"/>
        </w:rPr>
        <w:t xml:space="preserve">(…) la respuesta debe resolver de fondo el asunto solicitado. Además de ello, debe ser clara, precisa y de manera congruente con lo solicitado; y </w:t>
      </w:r>
      <w:proofErr w:type="spellStart"/>
      <w:r w:rsidRPr="00C163F0">
        <w:rPr>
          <w:rFonts w:ascii="Arial" w:eastAsia="Arial" w:hAnsi="Arial" w:cs="Arial"/>
          <w:i/>
          <w:iCs/>
          <w:sz w:val="22"/>
          <w:szCs w:val="22"/>
          <w:lang w:val="es-ES"/>
        </w:rPr>
        <w:t>iii</w:t>
      </w:r>
      <w:proofErr w:type="spellEnd"/>
      <w:r w:rsidRPr="00C163F0">
        <w:rPr>
          <w:rFonts w:ascii="Arial" w:eastAsia="Arial" w:hAnsi="Arial" w:cs="Arial"/>
          <w:i/>
          <w:iCs/>
          <w:sz w:val="22"/>
          <w:szCs w:val="22"/>
          <w:lang w:val="es-ES"/>
        </w:rPr>
        <w:t>) debe de ser puesta en conocimiento del peticionario</w:t>
      </w:r>
      <w:r w:rsidRPr="00C163F0">
        <w:rPr>
          <w:rFonts w:ascii="Arial" w:eastAsia="Arial" w:hAnsi="Arial" w:cs="Arial"/>
          <w:szCs w:val="24"/>
          <w:lang w:val="es-ES"/>
        </w:rPr>
        <w:t xml:space="preserve">”. </w:t>
      </w:r>
    </w:p>
    <w:p w14:paraId="4B7AF045" w14:textId="77777777" w:rsidR="00FE59A2" w:rsidRPr="00C163F0" w:rsidRDefault="00FE59A2" w:rsidP="009F08CF">
      <w:pPr>
        <w:spacing w:line="276" w:lineRule="auto"/>
        <w:contextualSpacing/>
        <w:jc w:val="both"/>
        <w:rPr>
          <w:rFonts w:ascii="Arial" w:eastAsia="Arial" w:hAnsi="Arial" w:cs="Arial"/>
          <w:bCs/>
          <w:szCs w:val="24"/>
        </w:rPr>
      </w:pPr>
    </w:p>
    <w:p w14:paraId="54C3B64C" w14:textId="46605BA9" w:rsidR="00FE59A2" w:rsidRPr="00C163F0" w:rsidRDefault="00FE59A2" w:rsidP="009F08CF">
      <w:pPr>
        <w:spacing w:line="276" w:lineRule="auto"/>
        <w:contextualSpacing/>
        <w:jc w:val="both"/>
        <w:rPr>
          <w:rFonts w:ascii="Arial" w:eastAsia="Arial" w:hAnsi="Arial" w:cs="Arial"/>
          <w:szCs w:val="24"/>
          <w:lang w:val="es-ES"/>
        </w:rPr>
      </w:pPr>
      <w:r w:rsidRPr="00C163F0">
        <w:rPr>
          <w:rFonts w:ascii="Arial" w:eastAsia="Arial" w:hAnsi="Arial" w:cs="Arial"/>
          <w:szCs w:val="24"/>
          <w:lang w:val="es-ES"/>
        </w:rPr>
        <w:t>En relación con el término que tienen las entidades para resolver las peticiones que se les formulen, salvo norma especial, es de quince (15) días, contados a partir del día siguiente a su recepción y en el caso de las peticiones de información son diez (10) días, según el artículo 14 de la Ley estatutaria 1755 de 2015.</w:t>
      </w:r>
    </w:p>
    <w:p w14:paraId="0639918D" w14:textId="77777777" w:rsidR="002841AC" w:rsidRPr="00C163F0" w:rsidRDefault="002841AC" w:rsidP="009F08CF">
      <w:pPr>
        <w:spacing w:line="276" w:lineRule="auto"/>
        <w:jc w:val="both"/>
        <w:rPr>
          <w:rFonts w:ascii="Arial" w:eastAsia="Arial" w:hAnsi="Arial" w:cs="Arial"/>
          <w:szCs w:val="24"/>
        </w:rPr>
      </w:pPr>
    </w:p>
    <w:p w14:paraId="54621555" w14:textId="7BE1D3FE" w:rsidR="1FA1705F" w:rsidRPr="00C163F0" w:rsidRDefault="1FA1705F" w:rsidP="009F08CF">
      <w:pPr>
        <w:spacing w:line="276" w:lineRule="auto"/>
        <w:jc w:val="both"/>
        <w:rPr>
          <w:rFonts w:ascii="Arial" w:eastAsia="Arial" w:hAnsi="Arial" w:cs="Arial"/>
          <w:b/>
          <w:bCs/>
          <w:szCs w:val="24"/>
        </w:rPr>
      </w:pPr>
      <w:r w:rsidRPr="00C163F0">
        <w:rPr>
          <w:rFonts w:ascii="Arial" w:eastAsia="Arial" w:hAnsi="Arial" w:cs="Arial"/>
          <w:b/>
          <w:bCs/>
          <w:szCs w:val="24"/>
        </w:rPr>
        <w:t>4.1.2 Habeas data</w:t>
      </w:r>
    </w:p>
    <w:p w14:paraId="6C5A0CBA" w14:textId="2A5B0D48" w:rsidR="4C3FEA0F" w:rsidRPr="00C163F0" w:rsidRDefault="4C3FEA0F" w:rsidP="009F08CF">
      <w:pPr>
        <w:spacing w:line="276" w:lineRule="auto"/>
        <w:jc w:val="both"/>
        <w:rPr>
          <w:rFonts w:ascii="Arial" w:eastAsia="Arial" w:hAnsi="Arial" w:cs="Arial"/>
          <w:szCs w:val="24"/>
        </w:rPr>
      </w:pPr>
    </w:p>
    <w:p w14:paraId="5CE2C988" w14:textId="2F1296B6" w:rsidR="399777F5" w:rsidRPr="00C163F0" w:rsidRDefault="399777F5" w:rsidP="009F08CF">
      <w:pPr>
        <w:spacing w:line="276" w:lineRule="auto"/>
        <w:jc w:val="both"/>
        <w:rPr>
          <w:rFonts w:ascii="Arial" w:hAnsi="Arial" w:cs="Arial"/>
          <w:szCs w:val="24"/>
        </w:rPr>
      </w:pPr>
      <w:r w:rsidRPr="00C163F0">
        <w:rPr>
          <w:rFonts w:ascii="Arial" w:eastAsia="Arial" w:hAnsi="Arial" w:cs="Arial"/>
          <w:szCs w:val="24"/>
          <w:lang w:val="es-ES"/>
        </w:rPr>
        <w:t>El habeas data se encuentra regulado en el artículo 15 de la Constitución y consiste en que toda persona “</w:t>
      </w:r>
      <w:r w:rsidRPr="00C163F0">
        <w:rPr>
          <w:rFonts w:ascii="Arial" w:eastAsia="Arial" w:hAnsi="Arial" w:cs="Arial"/>
          <w:sz w:val="22"/>
          <w:szCs w:val="22"/>
          <w:lang w:val="es-ES"/>
        </w:rPr>
        <w:t>tienen derecho a conocer, actualizar y rectificar las informaciones que se hayan recogido sobre ellas en bancos de datos y en archivos de entidades públicas y privadas</w:t>
      </w:r>
      <w:r w:rsidRPr="00C163F0">
        <w:rPr>
          <w:rFonts w:ascii="Arial" w:eastAsia="Arial" w:hAnsi="Arial" w:cs="Arial"/>
          <w:szCs w:val="24"/>
          <w:lang w:val="es-ES"/>
        </w:rPr>
        <w:t xml:space="preserve">”; derecho que según la Corte Constitucional es fundamental y autónomo, cuyo núcleo esencial se compone de los siguientes requisitos mínimos: </w:t>
      </w:r>
      <w:r w:rsidRPr="00C163F0">
        <w:rPr>
          <w:rFonts w:ascii="Arial" w:eastAsia="Arial" w:hAnsi="Arial" w:cs="Arial"/>
          <w:i/>
          <w:iCs/>
          <w:szCs w:val="24"/>
          <w:lang w:val="es-ES"/>
        </w:rPr>
        <w:t>“</w:t>
      </w:r>
      <w:r w:rsidRPr="00C163F0">
        <w:rPr>
          <w:rFonts w:ascii="Arial" w:eastAsia="Arial" w:hAnsi="Arial" w:cs="Arial"/>
          <w:i/>
          <w:iCs/>
          <w:sz w:val="22"/>
          <w:szCs w:val="22"/>
          <w:lang w:val="es-ES"/>
        </w:rPr>
        <w:t>(…) 1) el derecho de las personas a conocer (acceder) a la información que sobre ellas está recogida en las bases de datos; 2) el derecho a incluir nuevos datos con el fin de que se provea una imagen completa del titular; 3) el derecho a actualizar la información; 4) el derecho a que la información contenida en las bases de datos sea corregida; y, 5) el derecho a excluir información de una base de datos (salvo las excepciones previstas en las normas)</w:t>
      </w:r>
      <w:r w:rsidRPr="00C163F0">
        <w:rPr>
          <w:rFonts w:ascii="Arial" w:eastAsia="Arial" w:hAnsi="Arial" w:cs="Arial"/>
          <w:i/>
          <w:iCs/>
          <w:szCs w:val="24"/>
          <w:lang w:val="es-ES"/>
        </w:rPr>
        <w:t xml:space="preserve">” </w:t>
      </w:r>
      <w:r w:rsidRPr="00C163F0">
        <w:rPr>
          <w:rFonts w:ascii="Arial" w:eastAsia="Arial" w:hAnsi="Arial" w:cs="Arial"/>
          <w:szCs w:val="24"/>
          <w:lang w:val="es-ES"/>
        </w:rPr>
        <w:t>(Sentencia SU139 de 2021 que trajo a colación la sentencia C-540 de 2012.</w:t>
      </w:r>
    </w:p>
    <w:p w14:paraId="53FC6B17" w14:textId="547AFFF5" w:rsidR="399777F5" w:rsidRPr="00C163F0" w:rsidRDefault="399777F5" w:rsidP="009F08CF">
      <w:pPr>
        <w:spacing w:line="276" w:lineRule="auto"/>
        <w:jc w:val="both"/>
        <w:rPr>
          <w:rFonts w:ascii="Arial" w:hAnsi="Arial" w:cs="Arial"/>
          <w:szCs w:val="24"/>
        </w:rPr>
      </w:pPr>
      <w:r w:rsidRPr="00C163F0">
        <w:rPr>
          <w:rFonts w:ascii="Arial" w:eastAsia="Arial" w:hAnsi="Arial" w:cs="Arial"/>
          <w:szCs w:val="24"/>
          <w:lang w:val="es-ES"/>
        </w:rPr>
        <w:t xml:space="preserve"> </w:t>
      </w:r>
    </w:p>
    <w:p w14:paraId="70B45879" w14:textId="71CC52D8" w:rsidR="399777F5" w:rsidRPr="00C163F0" w:rsidRDefault="399777F5" w:rsidP="009F08CF">
      <w:pPr>
        <w:spacing w:line="276" w:lineRule="auto"/>
        <w:jc w:val="both"/>
        <w:rPr>
          <w:rFonts w:ascii="Arial" w:hAnsi="Arial" w:cs="Arial"/>
          <w:szCs w:val="24"/>
        </w:rPr>
      </w:pPr>
      <w:r w:rsidRPr="00C163F0">
        <w:rPr>
          <w:rFonts w:ascii="Arial" w:eastAsia="Arial" w:hAnsi="Arial" w:cs="Arial"/>
          <w:szCs w:val="24"/>
          <w:lang w:val="es-ES"/>
        </w:rPr>
        <w:t xml:space="preserve">En ese sentido, para la protección del derecho al habeas data es necesario que el titular de la información hubiere solicitado a la entidad la corrección, actualización o rectificación de </w:t>
      </w:r>
      <w:proofErr w:type="gramStart"/>
      <w:r w:rsidRPr="00C163F0">
        <w:rPr>
          <w:rFonts w:ascii="Arial" w:eastAsia="Arial" w:hAnsi="Arial" w:cs="Arial"/>
          <w:szCs w:val="24"/>
          <w:lang w:val="es-ES"/>
        </w:rPr>
        <w:t>la misma</w:t>
      </w:r>
      <w:proofErr w:type="gramEnd"/>
      <w:r w:rsidRPr="00C163F0">
        <w:rPr>
          <w:rFonts w:ascii="Arial" w:eastAsia="Arial" w:hAnsi="Arial" w:cs="Arial"/>
          <w:szCs w:val="24"/>
          <w:lang w:val="es-ES"/>
        </w:rPr>
        <w:t>, pues de lo contrario, se entendería no agotado el requisito de procedibilidad para el amparo pretendido.</w:t>
      </w:r>
    </w:p>
    <w:p w14:paraId="26BB903D" w14:textId="57E345F1" w:rsidR="19D6629E" w:rsidRPr="00C163F0" w:rsidRDefault="19D6629E" w:rsidP="009F08CF">
      <w:pPr>
        <w:spacing w:line="276" w:lineRule="auto"/>
        <w:jc w:val="both"/>
        <w:rPr>
          <w:rFonts w:ascii="Arial" w:eastAsia="Arial" w:hAnsi="Arial" w:cs="Arial"/>
          <w:szCs w:val="24"/>
          <w:lang w:val="es-ES"/>
        </w:rPr>
      </w:pPr>
    </w:p>
    <w:p w14:paraId="78A8EEBD" w14:textId="452FC6FB" w:rsidR="2F39B5A1" w:rsidRPr="00C163F0" w:rsidRDefault="7DB7110A" w:rsidP="009F08CF">
      <w:pPr>
        <w:spacing w:line="276" w:lineRule="auto"/>
        <w:jc w:val="both"/>
        <w:rPr>
          <w:rFonts w:ascii="Arial" w:eastAsia="Arial" w:hAnsi="Arial" w:cs="Arial"/>
          <w:szCs w:val="24"/>
          <w:lang w:val="es-ES"/>
        </w:rPr>
      </w:pPr>
      <w:r w:rsidRPr="00C163F0">
        <w:rPr>
          <w:rFonts w:ascii="Arial" w:eastAsia="Arial" w:hAnsi="Arial" w:cs="Arial"/>
          <w:szCs w:val="24"/>
          <w:lang w:val="es-ES"/>
        </w:rPr>
        <w:t>De otro lado l</w:t>
      </w:r>
      <w:r w:rsidR="2F39B5A1" w:rsidRPr="00C163F0">
        <w:rPr>
          <w:rFonts w:ascii="Arial" w:eastAsia="Arial" w:hAnsi="Arial" w:cs="Arial"/>
          <w:szCs w:val="24"/>
          <w:lang w:val="es-ES"/>
        </w:rPr>
        <w:t>a Ley Estatutaria 12</w:t>
      </w:r>
      <w:r w:rsidR="5E213125" w:rsidRPr="00C163F0">
        <w:rPr>
          <w:rFonts w:ascii="Arial" w:eastAsia="Arial" w:hAnsi="Arial" w:cs="Arial"/>
          <w:szCs w:val="24"/>
          <w:lang w:val="es-ES"/>
        </w:rPr>
        <w:t>66/2008</w:t>
      </w:r>
      <w:r w:rsidR="2F39B5A1" w:rsidRPr="00C163F0">
        <w:rPr>
          <w:rFonts w:ascii="Arial" w:eastAsia="Arial" w:hAnsi="Arial" w:cs="Arial"/>
          <w:szCs w:val="24"/>
          <w:lang w:val="es-ES"/>
        </w:rPr>
        <w:t xml:space="preserve"> </w:t>
      </w:r>
      <w:r w:rsidR="453497B4" w:rsidRPr="00C163F0">
        <w:rPr>
          <w:rFonts w:ascii="Arial" w:eastAsia="Arial" w:hAnsi="Arial" w:cs="Arial"/>
          <w:szCs w:val="24"/>
          <w:lang w:val="es-ES"/>
        </w:rPr>
        <w:t xml:space="preserve">de habeas data tiene por objeto </w:t>
      </w:r>
      <w:r w:rsidR="2F39B5A1" w:rsidRPr="00C163F0">
        <w:rPr>
          <w:rFonts w:ascii="Arial" w:eastAsia="Arial" w:hAnsi="Arial" w:cs="Arial"/>
          <w:szCs w:val="24"/>
          <w:lang w:val="es-ES"/>
        </w:rPr>
        <w:t>“</w:t>
      </w:r>
      <w:r w:rsidR="0B767D5E" w:rsidRPr="00C163F0">
        <w:rPr>
          <w:rFonts w:ascii="Arial" w:eastAsia="Arial" w:hAnsi="Arial" w:cs="Arial"/>
          <w:i/>
          <w:iCs/>
          <w:sz w:val="22"/>
          <w:szCs w:val="22"/>
          <w:lang w:val="es-ES"/>
        </w:rPr>
        <w:t>desarrollar el derecho constitucional que tienen todas las personas a conocer, actualizar y rectificar las informaciones que se hayan recogido sobre ellas en bancos de datos, y los demás derechos, libertades y garantías constitucionales relacionadas con la recolección, tratamiento y circulación de datos personales a que se refiere el artículo 15 de la Constitución Política, así como el derecho a la información establecido en el artículo 20 de la Constitución Política, particularmente en relación con la información financiera y crediticia, comercial, de servicios y la proveniente de terceros países</w:t>
      </w:r>
      <w:r w:rsidR="2F39B5A1" w:rsidRPr="00C163F0">
        <w:rPr>
          <w:rFonts w:ascii="Arial" w:eastAsia="Arial" w:hAnsi="Arial" w:cs="Arial"/>
          <w:i/>
          <w:iCs/>
          <w:szCs w:val="24"/>
          <w:lang w:val="es-ES"/>
        </w:rPr>
        <w:t>”</w:t>
      </w:r>
      <w:r w:rsidR="0646945E" w:rsidRPr="00C163F0">
        <w:rPr>
          <w:rFonts w:ascii="Arial" w:eastAsia="Arial" w:hAnsi="Arial" w:cs="Arial"/>
          <w:i/>
          <w:iCs/>
          <w:szCs w:val="24"/>
          <w:lang w:val="es-ES"/>
        </w:rPr>
        <w:t>.</w:t>
      </w:r>
    </w:p>
    <w:p w14:paraId="1A233B24" w14:textId="19C6D508" w:rsidR="19D6629E" w:rsidRPr="00C163F0" w:rsidRDefault="19D6629E" w:rsidP="009F08CF">
      <w:pPr>
        <w:spacing w:line="276" w:lineRule="auto"/>
        <w:jc w:val="both"/>
        <w:rPr>
          <w:rFonts w:ascii="Arial" w:eastAsia="Arial" w:hAnsi="Arial" w:cs="Arial"/>
          <w:i/>
          <w:iCs/>
          <w:szCs w:val="24"/>
          <w:lang w:val="es-ES"/>
        </w:rPr>
      </w:pPr>
    </w:p>
    <w:p w14:paraId="436FAB3B" w14:textId="4EB92D79" w:rsidR="0646945E" w:rsidRPr="00C163F0" w:rsidRDefault="0646945E" w:rsidP="009F08CF">
      <w:pPr>
        <w:spacing w:line="276" w:lineRule="auto"/>
        <w:jc w:val="both"/>
        <w:rPr>
          <w:rFonts w:ascii="Arial" w:eastAsia="Arial" w:hAnsi="Arial" w:cs="Arial"/>
          <w:szCs w:val="24"/>
          <w:lang w:val="es-ES"/>
        </w:rPr>
      </w:pPr>
      <w:r w:rsidRPr="00C163F0">
        <w:rPr>
          <w:rFonts w:ascii="Arial" w:eastAsia="Arial" w:hAnsi="Arial" w:cs="Arial"/>
          <w:szCs w:val="24"/>
          <w:lang w:val="es-ES"/>
        </w:rPr>
        <w:t xml:space="preserve">De esa manera en su artículo 3° define al titular de la información </w:t>
      </w:r>
      <w:r w:rsidR="663414C6" w:rsidRPr="00C163F0">
        <w:rPr>
          <w:rFonts w:ascii="Arial" w:eastAsia="Arial" w:hAnsi="Arial" w:cs="Arial"/>
          <w:szCs w:val="24"/>
          <w:lang w:val="es-ES"/>
        </w:rPr>
        <w:t>como la persona (natura/jurídica) a quien se refiere la información; a la fuente de información como “</w:t>
      </w:r>
      <w:r w:rsidR="663414C6" w:rsidRPr="00C163F0">
        <w:rPr>
          <w:rFonts w:ascii="Arial" w:eastAsia="Arial" w:hAnsi="Arial" w:cs="Arial"/>
          <w:i/>
          <w:iCs/>
          <w:sz w:val="22"/>
          <w:szCs w:val="22"/>
          <w:lang w:val="es-ES"/>
        </w:rPr>
        <w:t xml:space="preserve">la persona, entidad u organización que </w:t>
      </w:r>
      <w:r w:rsidR="663414C6" w:rsidRPr="00C163F0">
        <w:rPr>
          <w:rFonts w:ascii="Arial" w:eastAsia="Arial" w:hAnsi="Arial" w:cs="Arial"/>
          <w:b/>
          <w:bCs/>
          <w:i/>
          <w:iCs/>
          <w:sz w:val="22"/>
          <w:szCs w:val="22"/>
          <w:lang w:val="es-ES"/>
        </w:rPr>
        <w:t>recibe o conoce</w:t>
      </w:r>
      <w:r w:rsidR="663414C6" w:rsidRPr="00C163F0">
        <w:rPr>
          <w:rFonts w:ascii="Arial" w:eastAsia="Arial" w:hAnsi="Arial" w:cs="Arial"/>
          <w:i/>
          <w:iCs/>
          <w:sz w:val="22"/>
          <w:szCs w:val="22"/>
          <w:lang w:val="es-ES"/>
        </w:rPr>
        <w:t xml:space="preserve"> datos personales de los </w:t>
      </w:r>
      <w:r w:rsidR="663414C6" w:rsidRPr="00C163F0">
        <w:rPr>
          <w:rFonts w:ascii="Arial" w:eastAsia="Arial" w:hAnsi="Arial" w:cs="Arial"/>
          <w:b/>
          <w:bCs/>
          <w:i/>
          <w:iCs/>
          <w:sz w:val="22"/>
          <w:szCs w:val="22"/>
          <w:lang w:val="es-ES"/>
        </w:rPr>
        <w:t xml:space="preserve">titulares </w:t>
      </w:r>
      <w:r w:rsidR="663414C6" w:rsidRPr="00C163F0">
        <w:rPr>
          <w:rFonts w:ascii="Arial" w:eastAsia="Arial" w:hAnsi="Arial" w:cs="Arial"/>
          <w:i/>
          <w:iCs/>
          <w:sz w:val="22"/>
          <w:szCs w:val="22"/>
          <w:lang w:val="es-ES"/>
        </w:rPr>
        <w:t xml:space="preserve">de la información, en virtud de una relación comercial o de servicio o de cualquier otra índole y que, en razón de autorización legal o del titular, suministra esos datos a un operador de información, el que a su vez los entregará al usuario final. Si la </w:t>
      </w:r>
      <w:r w:rsidR="663414C6" w:rsidRPr="00C163F0">
        <w:rPr>
          <w:rFonts w:ascii="Arial" w:eastAsia="Arial" w:hAnsi="Arial" w:cs="Arial"/>
          <w:b/>
          <w:bCs/>
          <w:i/>
          <w:iCs/>
          <w:sz w:val="22"/>
          <w:szCs w:val="22"/>
          <w:lang w:val="es-ES"/>
        </w:rPr>
        <w:t>fuente entrega la información directamente a los usuarios</w:t>
      </w:r>
      <w:r w:rsidR="663414C6" w:rsidRPr="00C163F0">
        <w:rPr>
          <w:rFonts w:ascii="Arial" w:eastAsia="Arial" w:hAnsi="Arial" w:cs="Arial"/>
          <w:i/>
          <w:iCs/>
          <w:sz w:val="22"/>
          <w:szCs w:val="22"/>
          <w:lang w:val="es-ES"/>
        </w:rPr>
        <w:t xml:space="preserve"> y no, a través de un operador, aquella tendrá la </w:t>
      </w:r>
      <w:r w:rsidR="663414C6" w:rsidRPr="00C163F0">
        <w:rPr>
          <w:rFonts w:ascii="Arial" w:eastAsia="Arial" w:hAnsi="Arial" w:cs="Arial"/>
          <w:b/>
          <w:bCs/>
          <w:i/>
          <w:iCs/>
          <w:sz w:val="22"/>
          <w:szCs w:val="22"/>
          <w:lang w:val="es-ES"/>
        </w:rPr>
        <w:t>doble condición de fuente y operador</w:t>
      </w:r>
      <w:r w:rsidR="663414C6" w:rsidRPr="00C163F0">
        <w:rPr>
          <w:rFonts w:ascii="Arial" w:eastAsia="Arial" w:hAnsi="Arial" w:cs="Arial"/>
          <w:i/>
          <w:iCs/>
          <w:sz w:val="22"/>
          <w:szCs w:val="22"/>
          <w:lang w:val="es-ES"/>
        </w:rPr>
        <w:t xml:space="preserve"> y asumirá los deberes y responsabilidades de ambos. La fuente de la información responde por la calidad de los datos suministrados al operador la cual, en cuanto tiene acceso y suministra información personal de terceros, se sujeta al cumplimiento de los deberes y responsabilidades previstas para garantizar la </w:t>
      </w:r>
      <w:r w:rsidR="663414C6" w:rsidRPr="00C163F0">
        <w:rPr>
          <w:rFonts w:ascii="Arial" w:eastAsia="Arial" w:hAnsi="Arial" w:cs="Arial"/>
          <w:i/>
          <w:iCs/>
          <w:sz w:val="22"/>
          <w:szCs w:val="22"/>
          <w:lang w:val="es-ES"/>
        </w:rPr>
        <w:lastRenderedPageBreak/>
        <w:t>protección de los derechos del titular de los datos</w:t>
      </w:r>
      <w:r w:rsidR="663414C6" w:rsidRPr="00C163F0">
        <w:rPr>
          <w:rFonts w:ascii="Arial" w:eastAsia="Arial" w:hAnsi="Arial" w:cs="Arial"/>
          <w:i/>
          <w:iCs/>
          <w:szCs w:val="24"/>
          <w:lang w:val="es-ES"/>
        </w:rPr>
        <w:t>”</w:t>
      </w:r>
      <w:r w:rsidR="0F6B28B9" w:rsidRPr="00C163F0">
        <w:rPr>
          <w:rFonts w:ascii="Arial" w:eastAsia="Arial" w:hAnsi="Arial" w:cs="Arial"/>
          <w:i/>
          <w:iCs/>
          <w:szCs w:val="24"/>
          <w:lang w:val="es-ES"/>
        </w:rPr>
        <w:t xml:space="preserve">; </w:t>
      </w:r>
      <w:r w:rsidR="0F6B28B9" w:rsidRPr="00C163F0">
        <w:rPr>
          <w:rFonts w:ascii="Arial" w:eastAsia="Arial" w:hAnsi="Arial" w:cs="Arial"/>
          <w:szCs w:val="24"/>
          <w:lang w:val="es-ES"/>
        </w:rPr>
        <w:t xml:space="preserve">y al operador de la información como quien </w:t>
      </w:r>
      <w:r w:rsidR="0B2D71F8" w:rsidRPr="00C163F0">
        <w:rPr>
          <w:rFonts w:ascii="Arial" w:eastAsia="Arial" w:hAnsi="Arial" w:cs="Arial"/>
          <w:szCs w:val="24"/>
          <w:lang w:val="es-ES"/>
        </w:rPr>
        <w:t>“</w:t>
      </w:r>
      <w:r w:rsidR="0B2D71F8" w:rsidRPr="00C163F0">
        <w:rPr>
          <w:rFonts w:ascii="Arial" w:eastAsia="Arial" w:hAnsi="Arial" w:cs="Arial"/>
          <w:i/>
          <w:iCs/>
          <w:sz w:val="22"/>
          <w:szCs w:val="22"/>
          <w:lang w:val="es-ES"/>
        </w:rPr>
        <w:t>recibe de la fuente datos personales sobre varios titulares de la información, los administra y los pone en conocimiento de los usuarios bajo los parámetros de la presente ley</w:t>
      </w:r>
      <w:r w:rsidR="0B2D71F8" w:rsidRPr="00C163F0">
        <w:rPr>
          <w:rFonts w:ascii="Arial" w:eastAsia="Arial" w:hAnsi="Arial" w:cs="Arial"/>
          <w:i/>
          <w:iCs/>
          <w:szCs w:val="24"/>
          <w:lang w:val="es-ES"/>
        </w:rPr>
        <w:t>”.</w:t>
      </w:r>
    </w:p>
    <w:p w14:paraId="79B51763" w14:textId="7052CA24" w:rsidR="19D6629E" w:rsidRPr="00C163F0" w:rsidRDefault="19D6629E" w:rsidP="009F08CF">
      <w:pPr>
        <w:spacing w:line="276" w:lineRule="auto"/>
        <w:jc w:val="both"/>
        <w:rPr>
          <w:rFonts w:ascii="Arial" w:eastAsia="Arial" w:hAnsi="Arial" w:cs="Arial"/>
          <w:szCs w:val="24"/>
          <w:lang w:val="es-ES"/>
        </w:rPr>
      </w:pPr>
    </w:p>
    <w:p w14:paraId="08F8CA88" w14:textId="005F1412" w:rsidR="45BE7578" w:rsidRPr="00C163F0" w:rsidRDefault="45BE7578" w:rsidP="009F08CF">
      <w:pPr>
        <w:spacing w:line="276" w:lineRule="auto"/>
        <w:jc w:val="both"/>
        <w:rPr>
          <w:rFonts w:ascii="Arial" w:eastAsia="Arial" w:hAnsi="Arial" w:cs="Arial"/>
          <w:szCs w:val="24"/>
          <w:lang w:val="es-ES"/>
        </w:rPr>
      </w:pPr>
      <w:r w:rsidRPr="00C163F0">
        <w:rPr>
          <w:rFonts w:ascii="Arial" w:eastAsia="Arial" w:hAnsi="Arial" w:cs="Arial"/>
          <w:szCs w:val="24"/>
          <w:lang w:val="es-ES"/>
        </w:rPr>
        <w:t>R</w:t>
      </w:r>
      <w:r w:rsidR="5A5319C8" w:rsidRPr="00C163F0">
        <w:rPr>
          <w:rFonts w:ascii="Arial" w:eastAsia="Arial" w:hAnsi="Arial" w:cs="Arial"/>
          <w:szCs w:val="24"/>
          <w:lang w:val="es-ES"/>
        </w:rPr>
        <w:t>especto</w:t>
      </w:r>
      <w:r w:rsidR="0B2D71F8" w:rsidRPr="00C163F0">
        <w:rPr>
          <w:rFonts w:ascii="Arial" w:eastAsia="Arial" w:hAnsi="Arial" w:cs="Arial"/>
          <w:szCs w:val="24"/>
          <w:lang w:val="es-ES"/>
        </w:rPr>
        <w:t xml:space="preserve"> </w:t>
      </w:r>
      <w:r w:rsidRPr="00C163F0">
        <w:rPr>
          <w:rFonts w:ascii="Arial" w:eastAsia="Arial" w:hAnsi="Arial" w:cs="Arial"/>
          <w:szCs w:val="24"/>
          <w:lang w:val="es-ES"/>
        </w:rPr>
        <w:t xml:space="preserve">a las historias laborales que emite </w:t>
      </w:r>
      <w:r w:rsidR="0B2D71F8" w:rsidRPr="00C163F0">
        <w:rPr>
          <w:rFonts w:ascii="Arial" w:eastAsia="Arial" w:hAnsi="Arial" w:cs="Arial"/>
          <w:szCs w:val="24"/>
          <w:lang w:val="es-ES"/>
        </w:rPr>
        <w:t>Colpensiones</w:t>
      </w:r>
      <w:r w:rsidR="0EC7D847" w:rsidRPr="00C163F0">
        <w:rPr>
          <w:rFonts w:ascii="Arial" w:eastAsia="Arial" w:hAnsi="Arial" w:cs="Arial"/>
          <w:szCs w:val="24"/>
          <w:lang w:val="es-ES"/>
        </w:rPr>
        <w:t>, se tiene que esta entidad</w:t>
      </w:r>
      <w:r w:rsidR="0B2D71F8" w:rsidRPr="00C163F0">
        <w:rPr>
          <w:rFonts w:ascii="Arial" w:eastAsia="Arial" w:hAnsi="Arial" w:cs="Arial"/>
          <w:szCs w:val="24"/>
          <w:lang w:val="es-ES"/>
        </w:rPr>
        <w:t xml:space="preserve"> ostenta la doble calidad de Fuente y Operador, pues la información que recibe es la misma que custodia; ahora, no se debe perder de vista que la información que Colpensiones </w:t>
      </w:r>
      <w:r w:rsidR="120A6CDF" w:rsidRPr="00C163F0">
        <w:rPr>
          <w:rFonts w:ascii="Arial" w:eastAsia="Arial" w:hAnsi="Arial" w:cs="Arial"/>
          <w:szCs w:val="24"/>
          <w:lang w:val="es-ES"/>
        </w:rPr>
        <w:t>administra</w:t>
      </w:r>
      <w:r w:rsidR="0B2D71F8" w:rsidRPr="00C163F0">
        <w:rPr>
          <w:rFonts w:ascii="Arial" w:eastAsia="Arial" w:hAnsi="Arial" w:cs="Arial"/>
          <w:szCs w:val="24"/>
          <w:lang w:val="es-ES"/>
        </w:rPr>
        <w:t xml:space="preserve"> </w:t>
      </w:r>
      <w:r w:rsidR="6D9E2B1A" w:rsidRPr="00C163F0">
        <w:rPr>
          <w:rFonts w:ascii="Arial" w:eastAsia="Arial" w:hAnsi="Arial" w:cs="Arial"/>
          <w:szCs w:val="24"/>
          <w:lang w:val="es-ES"/>
        </w:rPr>
        <w:t xml:space="preserve">es la que le trasmite el </w:t>
      </w:r>
      <w:r w:rsidR="6D9E2B1A" w:rsidRPr="00C163F0">
        <w:rPr>
          <w:rFonts w:ascii="Arial" w:eastAsia="Arial" w:hAnsi="Arial" w:cs="Arial"/>
          <w:b/>
          <w:bCs/>
          <w:szCs w:val="24"/>
          <w:lang w:val="es-ES"/>
        </w:rPr>
        <w:t>aportante</w:t>
      </w:r>
      <w:r w:rsidR="21FBD448" w:rsidRPr="00C163F0">
        <w:rPr>
          <w:rFonts w:ascii="Arial" w:eastAsia="Arial" w:hAnsi="Arial" w:cs="Arial"/>
          <w:b/>
          <w:bCs/>
          <w:szCs w:val="24"/>
          <w:lang w:val="es-ES"/>
        </w:rPr>
        <w:t xml:space="preserve">, </w:t>
      </w:r>
      <w:r w:rsidR="21FBD448" w:rsidRPr="00C163F0">
        <w:rPr>
          <w:rFonts w:ascii="Arial" w:eastAsia="Arial" w:hAnsi="Arial" w:cs="Arial"/>
          <w:szCs w:val="24"/>
          <w:lang w:val="es-ES"/>
        </w:rPr>
        <w:t>que</w:t>
      </w:r>
      <w:r w:rsidR="21FBD448" w:rsidRPr="00C163F0">
        <w:rPr>
          <w:rFonts w:ascii="Arial" w:eastAsia="Arial" w:hAnsi="Arial" w:cs="Arial"/>
          <w:b/>
          <w:bCs/>
          <w:szCs w:val="24"/>
          <w:lang w:val="es-ES"/>
        </w:rPr>
        <w:t xml:space="preserve"> </w:t>
      </w:r>
      <w:r w:rsidR="6D9E2B1A" w:rsidRPr="00C163F0">
        <w:rPr>
          <w:rFonts w:ascii="Arial" w:eastAsia="Arial" w:hAnsi="Arial" w:cs="Arial"/>
          <w:szCs w:val="24"/>
          <w:lang w:val="es-ES"/>
        </w:rPr>
        <w:t>en los casos de los afiliados bajo una relación laboral</w:t>
      </w:r>
      <w:r w:rsidR="732ABB0B" w:rsidRPr="00C163F0">
        <w:rPr>
          <w:rFonts w:ascii="Arial" w:eastAsia="Arial" w:hAnsi="Arial" w:cs="Arial"/>
          <w:szCs w:val="24"/>
          <w:lang w:val="es-ES"/>
        </w:rPr>
        <w:t xml:space="preserve"> corresponde al empleador</w:t>
      </w:r>
      <w:r w:rsidR="6D9E2B1A" w:rsidRPr="00C163F0">
        <w:rPr>
          <w:rFonts w:ascii="Arial" w:eastAsia="Arial" w:hAnsi="Arial" w:cs="Arial"/>
          <w:szCs w:val="24"/>
          <w:lang w:val="es-ES"/>
        </w:rPr>
        <w:t xml:space="preserve">, o </w:t>
      </w:r>
      <w:r w:rsidR="1C366240" w:rsidRPr="00C163F0">
        <w:rPr>
          <w:rFonts w:ascii="Arial" w:eastAsia="Arial" w:hAnsi="Arial" w:cs="Arial"/>
          <w:szCs w:val="24"/>
          <w:lang w:val="es-ES"/>
        </w:rPr>
        <w:t xml:space="preserve">en los casos de los trabajadores independientes, atiende a la </w:t>
      </w:r>
      <w:r w:rsidR="6D9E2B1A" w:rsidRPr="00C163F0">
        <w:rPr>
          <w:rFonts w:ascii="Arial" w:eastAsia="Arial" w:hAnsi="Arial" w:cs="Arial"/>
          <w:szCs w:val="24"/>
          <w:lang w:val="es-ES"/>
        </w:rPr>
        <w:t>que le pasa el mismo afiliado</w:t>
      </w:r>
      <w:r w:rsidR="4E3A6170" w:rsidRPr="00C163F0">
        <w:rPr>
          <w:rFonts w:ascii="Arial" w:eastAsia="Arial" w:hAnsi="Arial" w:cs="Arial"/>
          <w:szCs w:val="24"/>
          <w:lang w:val="es-ES"/>
        </w:rPr>
        <w:t>.</w:t>
      </w:r>
    </w:p>
    <w:p w14:paraId="39367E8B" w14:textId="2D6E0B58" w:rsidR="19D6629E" w:rsidRPr="00C163F0" w:rsidRDefault="19D6629E" w:rsidP="009F08CF">
      <w:pPr>
        <w:spacing w:line="276" w:lineRule="auto"/>
        <w:jc w:val="both"/>
        <w:rPr>
          <w:rFonts w:ascii="Arial" w:eastAsia="Arial" w:hAnsi="Arial" w:cs="Arial"/>
          <w:szCs w:val="24"/>
          <w:lang w:val="es-ES"/>
        </w:rPr>
      </w:pPr>
    </w:p>
    <w:p w14:paraId="79A3BCC8" w14:textId="48961D9E" w:rsidR="7AA8470A" w:rsidRPr="00C163F0" w:rsidRDefault="7AA8470A" w:rsidP="009F08CF">
      <w:pPr>
        <w:spacing w:line="276" w:lineRule="auto"/>
        <w:jc w:val="both"/>
        <w:rPr>
          <w:rFonts w:ascii="Arial" w:eastAsia="Arial" w:hAnsi="Arial" w:cs="Arial"/>
          <w:szCs w:val="24"/>
          <w:lang w:val="es-ES"/>
        </w:rPr>
      </w:pPr>
      <w:r w:rsidRPr="00C163F0">
        <w:rPr>
          <w:rFonts w:ascii="Arial" w:eastAsia="Arial" w:hAnsi="Arial" w:cs="Arial"/>
          <w:szCs w:val="24"/>
          <w:lang w:val="es-ES"/>
        </w:rPr>
        <w:t xml:space="preserve">Siendo así y con base en la definición legal de </w:t>
      </w:r>
      <w:r w:rsidRPr="00C163F0">
        <w:rPr>
          <w:rFonts w:ascii="Arial" w:eastAsia="Arial" w:hAnsi="Arial" w:cs="Arial"/>
          <w:b/>
          <w:bCs/>
          <w:szCs w:val="24"/>
          <w:lang w:val="es-ES"/>
        </w:rPr>
        <w:t>Fuente de Información</w:t>
      </w:r>
      <w:r w:rsidRPr="00C163F0">
        <w:rPr>
          <w:rFonts w:ascii="Arial" w:eastAsia="Arial" w:hAnsi="Arial" w:cs="Arial"/>
          <w:szCs w:val="24"/>
          <w:lang w:val="es-ES"/>
        </w:rPr>
        <w:t>, se concluye que, en los cas</w:t>
      </w:r>
      <w:r w:rsidR="0C8864A5" w:rsidRPr="00C163F0">
        <w:rPr>
          <w:rFonts w:ascii="Arial" w:eastAsia="Arial" w:hAnsi="Arial" w:cs="Arial"/>
          <w:szCs w:val="24"/>
          <w:lang w:val="es-ES"/>
        </w:rPr>
        <w:t>os en que la información que se le otorga a Colpensiones es la suministrada por el empleador en su calidad de aportante, es este –empleador-, quien tiene en primera medida la obligación de entregarle</w:t>
      </w:r>
      <w:r w:rsidR="1C036B16" w:rsidRPr="00C163F0">
        <w:rPr>
          <w:rFonts w:ascii="Arial" w:eastAsia="Arial" w:hAnsi="Arial" w:cs="Arial"/>
          <w:szCs w:val="24"/>
          <w:lang w:val="es-ES"/>
        </w:rPr>
        <w:t xml:space="preserve"> o corregir ante</w:t>
      </w:r>
      <w:r w:rsidR="0C8864A5" w:rsidRPr="00C163F0">
        <w:rPr>
          <w:rFonts w:ascii="Arial" w:eastAsia="Arial" w:hAnsi="Arial" w:cs="Arial"/>
          <w:szCs w:val="24"/>
          <w:lang w:val="es-ES"/>
        </w:rPr>
        <w:t xml:space="preserve"> Colpensiones la info</w:t>
      </w:r>
      <w:r w:rsidR="0EB570EF" w:rsidRPr="00C163F0">
        <w:rPr>
          <w:rFonts w:ascii="Arial" w:eastAsia="Arial" w:hAnsi="Arial" w:cs="Arial"/>
          <w:szCs w:val="24"/>
          <w:lang w:val="es-ES"/>
        </w:rPr>
        <w:t>rmación</w:t>
      </w:r>
      <w:r w:rsidR="5CE9A132" w:rsidRPr="00C163F0">
        <w:rPr>
          <w:rFonts w:ascii="Arial" w:eastAsia="Arial" w:hAnsi="Arial" w:cs="Arial"/>
          <w:szCs w:val="24"/>
          <w:lang w:val="es-ES"/>
        </w:rPr>
        <w:t xml:space="preserve"> que le suministra respecto de sus dependientes, con lo que se entiende que no se puede hablar de una vulneración </w:t>
      </w:r>
      <w:r w:rsidR="4289C2BA" w:rsidRPr="00C163F0">
        <w:rPr>
          <w:rFonts w:ascii="Arial" w:eastAsia="Arial" w:hAnsi="Arial" w:cs="Arial"/>
          <w:szCs w:val="24"/>
          <w:lang w:val="es-ES"/>
        </w:rPr>
        <w:t>al habeas data de manera tan apresurada, cuando el mismo titular es quien</w:t>
      </w:r>
      <w:r w:rsidR="74219BA7" w:rsidRPr="00C163F0">
        <w:rPr>
          <w:rFonts w:ascii="Arial" w:eastAsia="Arial" w:hAnsi="Arial" w:cs="Arial"/>
          <w:szCs w:val="24"/>
          <w:lang w:val="es-ES"/>
        </w:rPr>
        <w:t xml:space="preserve"> tiene la carga de</w:t>
      </w:r>
      <w:r w:rsidR="4289C2BA" w:rsidRPr="00C163F0">
        <w:rPr>
          <w:rFonts w:ascii="Arial" w:eastAsia="Arial" w:hAnsi="Arial" w:cs="Arial"/>
          <w:szCs w:val="24"/>
          <w:lang w:val="es-ES"/>
        </w:rPr>
        <w:t xml:space="preserve"> entrega</w:t>
      </w:r>
      <w:r w:rsidR="4805D05F" w:rsidRPr="00C163F0">
        <w:rPr>
          <w:rFonts w:ascii="Arial" w:eastAsia="Arial" w:hAnsi="Arial" w:cs="Arial"/>
          <w:szCs w:val="24"/>
          <w:lang w:val="es-ES"/>
        </w:rPr>
        <w:t>r</w:t>
      </w:r>
      <w:r w:rsidR="4289C2BA" w:rsidRPr="00C163F0">
        <w:rPr>
          <w:rFonts w:ascii="Arial" w:eastAsia="Arial" w:hAnsi="Arial" w:cs="Arial"/>
          <w:szCs w:val="24"/>
          <w:lang w:val="es-ES"/>
        </w:rPr>
        <w:t>, corr</w:t>
      </w:r>
      <w:r w:rsidR="1E44F3E3" w:rsidRPr="00C163F0">
        <w:rPr>
          <w:rFonts w:ascii="Arial" w:eastAsia="Arial" w:hAnsi="Arial" w:cs="Arial"/>
          <w:szCs w:val="24"/>
          <w:lang w:val="es-ES"/>
        </w:rPr>
        <w:t>egir</w:t>
      </w:r>
      <w:r w:rsidR="4289C2BA" w:rsidRPr="00C163F0">
        <w:rPr>
          <w:rFonts w:ascii="Arial" w:eastAsia="Arial" w:hAnsi="Arial" w:cs="Arial"/>
          <w:szCs w:val="24"/>
          <w:lang w:val="es-ES"/>
        </w:rPr>
        <w:t xml:space="preserve">, </w:t>
      </w:r>
      <w:r w:rsidR="4FA6A450" w:rsidRPr="00C163F0">
        <w:rPr>
          <w:rFonts w:ascii="Arial" w:eastAsia="Arial" w:hAnsi="Arial" w:cs="Arial"/>
          <w:szCs w:val="24"/>
          <w:lang w:val="es-ES"/>
        </w:rPr>
        <w:t>actualiza</w:t>
      </w:r>
      <w:r w:rsidR="4289C2BA" w:rsidRPr="00C163F0">
        <w:rPr>
          <w:rFonts w:ascii="Arial" w:eastAsia="Arial" w:hAnsi="Arial" w:cs="Arial"/>
          <w:szCs w:val="24"/>
          <w:lang w:val="es-ES"/>
        </w:rPr>
        <w:t xml:space="preserve"> o rectifica</w:t>
      </w:r>
      <w:r w:rsidR="5B784B65" w:rsidRPr="00C163F0">
        <w:rPr>
          <w:rFonts w:ascii="Arial" w:eastAsia="Arial" w:hAnsi="Arial" w:cs="Arial"/>
          <w:szCs w:val="24"/>
          <w:lang w:val="es-ES"/>
        </w:rPr>
        <w:t>r</w:t>
      </w:r>
      <w:r w:rsidR="4289C2BA" w:rsidRPr="00C163F0">
        <w:rPr>
          <w:rFonts w:ascii="Arial" w:eastAsia="Arial" w:hAnsi="Arial" w:cs="Arial"/>
          <w:szCs w:val="24"/>
          <w:lang w:val="es-ES"/>
        </w:rPr>
        <w:t>, la información a la Fuente, pe</w:t>
      </w:r>
      <w:r w:rsidR="00EF4D66" w:rsidRPr="00C163F0">
        <w:rPr>
          <w:rFonts w:ascii="Arial" w:eastAsia="Arial" w:hAnsi="Arial" w:cs="Arial"/>
          <w:szCs w:val="24"/>
          <w:lang w:val="es-ES"/>
        </w:rPr>
        <w:t>ro no ha procedido con ello</w:t>
      </w:r>
      <w:r w:rsidR="43B506F1" w:rsidRPr="00C163F0">
        <w:rPr>
          <w:rFonts w:ascii="Arial" w:eastAsia="Arial" w:hAnsi="Arial" w:cs="Arial"/>
          <w:szCs w:val="24"/>
          <w:lang w:val="es-ES"/>
        </w:rPr>
        <w:t xml:space="preserve">; pues no se le puede exigir a la Fuente y Operador que realicen la corrección de una información, cuando ello </w:t>
      </w:r>
      <w:r w:rsidR="2B285BC4" w:rsidRPr="00C163F0">
        <w:rPr>
          <w:rFonts w:ascii="Arial" w:eastAsia="Arial" w:hAnsi="Arial" w:cs="Arial"/>
          <w:szCs w:val="24"/>
          <w:lang w:val="es-ES"/>
        </w:rPr>
        <w:t>está</w:t>
      </w:r>
      <w:r w:rsidR="43B506F1" w:rsidRPr="00C163F0">
        <w:rPr>
          <w:rFonts w:ascii="Arial" w:eastAsia="Arial" w:hAnsi="Arial" w:cs="Arial"/>
          <w:szCs w:val="24"/>
          <w:lang w:val="es-ES"/>
        </w:rPr>
        <w:t xml:space="preserve"> en </w:t>
      </w:r>
      <w:r w:rsidR="4B890C28" w:rsidRPr="00C163F0">
        <w:rPr>
          <w:rFonts w:ascii="Arial" w:eastAsia="Arial" w:hAnsi="Arial" w:cs="Arial"/>
          <w:szCs w:val="24"/>
          <w:lang w:val="es-ES"/>
        </w:rPr>
        <w:t>primera</w:t>
      </w:r>
      <w:r w:rsidR="43B506F1" w:rsidRPr="00C163F0">
        <w:rPr>
          <w:rFonts w:ascii="Arial" w:eastAsia="Arial" w:hAnsi="Arial" w:cs="Arial"/>
          <w:szCs w:val="24"/>
          <w:lang w:val="es-ES"/>
        </w:rPr>
        <w:t xml:space="preserve"> medida, a cargo de quien la sumini</w:t>
      </w:r>
      <w:r w:rsidR="506982EB" w:rsidRPr="00C163F0">
        <w:rPr>
          <w:rFonts w:ascii="Arial" w:eastAsia="Arial" w:hAnsi="Arial" w:cs="Arial"/>
          <w:szCs w:val="24"/>
          <w:lang w:val="es-ES"/>
        </w:rPr>
        <w:t>stra</w:t>
      </w:r>
      <w:r w:rsidR="1C838008" w:rsidRPr="00C163F0">
        <w:rPr>
          <w:rFonts w:ascii="Arial" w:eastAsia="Arial" w:hAnsi="Arial" w:cs="Arial"/>
          <w:szCs w:val="24"/>
          <w:lang w:val="es-ES"/>
        </w:rPr>
        <w:t>.</w:t>
      </w:r>
    </w:p>
    <w:p w14:paraId="05D33460" w14:textId="76461D33" w:rsidR="19D6629E" w:rsidRPr="00C163F0" w:rsidRDefault="19D6629E" w:rsidP="009F08CF">
      <w:pPr>
        <w:spacing w:line="276" w:lineRule="auto"/>
        <w:jc w:val="both"/>
        <w:rPr>
          <w:rFonts w:ascii="Arial" w:eastAsia="Arial" w:hAnsi="Arial" w:cs="Arial"/>
          <w:szCs w:val="24"/>
          <w:lang w:val="es-ES"/>
        </w:rPr>
      </w:pPr>
    </w:p>
    <w:p w14:paraId="74916C4A" w14:textId="162A0F75" w:rsidR="07CFA483" w:rsidRPr="00C163F0" w:rsidRDefault="07CFA483" w:rsidP="009F08CF">
      <w:pPr>
        <w:spacing w:line="276" w:lineRule="auto"/>
        <w:contextualSpacing/>
        <w:jc w:val="both"/>
        <w:rPr>
          <w:rFonts w:ascii="Arial" w:eastAsia="Arial" w:hAnsi="Arial" w:cs="Arial"/>
          <w:b/>
          <w:bCs/>
          <w:color w:val="000000" w:themeColor="text1"/>
          <w:szCs w:val="24"/>
        </w:rPr>
      </w:pPr>
      <w:r w:rsidRPr="00C163F0">
        <w:rPr>
          <w:rFonts w:ascii="Arial" w:eastAsia="Arial" w:hAnsi="Arial" w:cs="Arial"/>
          <w:b/>
          <w:bCs/>
          <w:color w:val="000000" w:themeColor="text1"/>
          <w:szCs w:val="24"/>
        </w:rPr>
        <w:t>4.</w:t>
      </w:r>
      <w:r w:rsidR="3BE82543" w:rsidRPr="00C163F0">
        <w:rPr>
          <w:rFonts w:ascii="Arial" w:eastAsia="Arial" w:hAnsi="Arial" w:cs="Arial"/>
          <w:b/>
          <w:bCs/>
          <w:color w:val="000000" w:themeColor="text1"/>
          <w:szCs w:val="24"/>
        </w:rPr>
        <w:t>2</w:t>
      </w:r>
      <w:r w:rsidRPr="00C163F0">
        <w:rPr>
          <w:rFonts w:ascii="Arial" w:eastAsia="Arial" w:hAnsi="Arial" w:cs="Arial"/>
          <w:b/>
          <w:bCs/>
          <w:color w:val="000000" w:themeColor="text1"/>
          <w:szCs w:val="24"/>
        </w:rPr>
        <w:t xml:space="preserve"> </w:t>
      </w:r>
      <w:r w:rsidR="34573C44" w:rsidRPr="00C163F0">
        <w:rPr>
          <w:rFonts w:ascii="Arial" w:eastAsia="Arial" w:hAnsi="Arial" w:cs="Arial"/>
          <w:b/>
          <w:bCs/>
          <w:color w:val="000000" w:themeColor="text1"/>
          <w:szCs w:val="24"/>
        </w:rPr>
        <w:t>Fundamento fáctico</w:t>
      </w:r>
    </w:p>
    <w:p w14:paraId="0BE12C34" w14:textId="0426FF9B" w:rsidR="494DB2F4" w:rsidRPr="00C163F0" w:rsidRDefault="494DB2F4" w:rsidP="009F08CF">
      <w:pPr>
        <w:spacing w:line="276" w:lineRule="auto"/>
        <w:contextualSpacing/>
        <w:jc w:val="both"/>
        <w:rPr>
          <w:rFonts w:ascii="Arial" w:eastAsia="Arial" w:hAnsi="Arial" w:cs="Arial"/>
          <w:color w:val="000000" w:themeColor="text1"/>
          <w:szCs w:val="24"/>
          <w:lang w:val="es-ES"/>
        </w:rPr>
      </w:pPr>
    </w:p>
    <w:p w14:paraId="57FDE229" w14:textId="46AAB576" w:rsidR="512C7305" w:rsidRPr="00C163F0" w:rsidRDefault="512C7305" w:rsidP="009F08CF">
      <w:pPr>
        <w:spacing w:line="276" w:lineRule="auto"/>
        <w:contextualSpacing/>
        <w:jc w:val="both"/>
        <w:rPr>
          <w:rFonts w:ascii="Arial" w:eastAsia="Arial" w:hAnsi="Arial" w:cs="Arial"/>
          <w:color w:val="000000" w:themeColor="text1"/>
          <w:szCs w:val="24"/>
          <w:lang w:val="es-ES"/>
        </w:rPr>
      </w:pPr>
      <w:r w:rsidRPr="00C163F0">
        <w:rPr>
          <w:rFonts w:ascii="Arial" w:eastAsia="Arial" w:hAnsi="Arial" w:cs="Arial"/>
          <w:color w:val="000000" w:themeColor="text1"/>
          <w:szCs w:val="24"/>
          <w:lang w:val="es-ES"/>
        </w:rPr>
        <w:t xml:space="preserve">Se probó en este trámite que la accionante </w:t>
      </w:r>
      <w:r w:rsidRPr="00C163F0">
        <w:rPr>
          <w:rStyle w:val="Textoennegrita"/>
          <w:rFonts w:ascii="Arial" w:hAnsi="Arial" w:cs="Arial"/>
          <w:b w:val="0"/>
          <w:bCs w:val="0"/>
          <w:szCs w:val="24"/>
          <w:lang w:val="es-ES"/>
        </w:rPr>
        <w:t>Frescos de Colombia S.A.S. en su calidad de aportante cuenta con un informe de deuda por omisión ante Colpensiones respecto de la trabajadora Rubiela Álzate Cardona identificada con la cédula de ciudadanía No. 42103750 por los ciclos de abril 2013 hasta marzo del 2016, y luego por julio del 2017 hasta agosto del 2018, lo anterior según consulta generada el 28/08/2024 (</w:t>
      </w:r>
      <w:proofErr w:type="spellStart"/>
      <w:r w:rsidRPr="00C163F0">
        <w:rPr>
          <w:rStyle w:val="Textoennegrita"/>
          <w:rFonts w:ascii="Arial" w:hAnsi="Arial" w:cs="Arial"/>
          <w:b w:val="0"/>
          <w:bCs w:val="0"/>
          <w:szCs w:val="24"/>
          <w:lang w:val="es-ES"/>
        </w:rPr>
        <w:t>fl</w:t>
      </w:r>
      <w:proofErr w:type="spellEnd"/>
      <w:r w:rsidRPr="00C163F0">
        <w:rPr>
          <w:rStyle w:val="Textoennegrita"/>
          <w:rFonts w:ascii="Arial" w:hAnsi="Arial" w:cs="Arial"/>
          <w:b w:val="0"/>
          <w:bCs w:val="0"/>
          <w:szCs w:val="24"/>
          <w:lang w:val="es-ES"/>
        </w:rPr>
        <w:t xml:space="preserve">. 15 del archivo 01, c1). </w:t>
      </w:r>
    </w:p>
    <w:p w14:paraId="2995E3FC" w14:textId="77777777" w:rsidR="4C3FEA0F" w:rsidRPr="00C163F0" w:rsidRDefault="4C3FEA0F" w:rsidP="009F08CF">
      <w:pPr>
        <w:spacing w:line="276" w:lineRule="auto"/>
        <w:contextualSpacing/>
        <w:jc w:val="both"/>
        <w:rPr>
          <w:rFonts w:ascii="Arial" w:eastAsia="Arial" w:hAnsi="Arial" w:cs="Arial"/>
          <w:color w:val="000000" w:themeColor="text1"/>
          <w:szCs w:val="24"/>
        </w:rPr>
      </w:pPr>
    </w:p>
    <w:p w14:paraId="667D6D35" w14:textId="5A43D2D0" w:rsidR="24BE7B1D" w:rsidRPr="00C163F0" w:rsidRDefault="24BE7B1D" w:rsidP="009F08CF">
      <w:pPr>
        <w:spacing w:line="276" w:lineRule="auto"/>
        <w:contextualSpacing/>
        <w:jc w:val="both"/>
        <w:rPr>
          <w:rFonts w:ascii="Arial" w:eastAsia="Arial" w:hAnsi="Arial" w:cs="Arial"/>
          <w:color w:val="000000" w:themeColor="text1"/>
          <w:szCs w:val="24"/>
        </w:rPr>
      </w:pPr>
      <w:r w:rsidRPr="00C163F0">
        <w:rPr>
          <w:rFonts w:ascii="Arial" w:eastAsia="Arial" w:hAnsi="Arial" w:cs="Arial"/>
          <w:color w:val="000000" w:themeColor="text1"/>
          <w:szCs w:val="24"/>
        </w:rPr>
        <w:t xml:space="preserve">También se </w:t>
      </w:r>
      <w:r w:rsidR="0735ACC0" w:rsidRPr="00C163F0">
        <w:rPr>
          <w:rFonts w:ascii="Arial" w:eastAsia="Arial" w:hAnsi="Arial" w:cs="Arial"/>
          <w:color w:val="000000" w:themeColor="text1"/>
          <w:szCs w:val="24"/>
        </w:rPr>
        <w:t>demostró</w:t>
      </w:r>
      <w:r w:rsidRPr="00C163F0">
        <w:rPr>
          <w:rFonts w:ascii="Arial" w:eastAsia="Arial" w:hAnsi="Arial" w:cs="Arial"/>
          <w:color w:val="000000" w:themeColor="text1"/>
          <w:szCs w:val="24"/>
        </w:rPr>
        <w:t xml:space="preserve"> que </w:t>
      </w:r>
      <w:r w:rsidR="1486C355" w:rsidRPr="00C163F0">
        <w:rPr>
          <w:rFonts w:ascii="Arial" w:eastAsia="Arial" w:hAnsi="Arial" w:cs="Arial"/>
          <w:szCs w:val="24"/>
          <w:lang w:val="es-ES"/>
        </w:rPr>
        <w:t xml:space="preserve">la </w:t>
      </w:r>
      <w:r w:rsidR="2F983E58" w:rsidRPr="00C163F0">
        <w:rPr>
          <w:rFonts w:ascii="Arial" w:eastAsia="Arial" w:hAnsi="Arial" w:cs="Arial"/>
          <w:szCs w:val="24"/>
          <w:lang w:val="es-ES"/>
        </w:rPr>
        <w:t>accionante</w:t>
      </w:r>
      <w:r w:rsidR="1486C355" w:rsidRPr="00C163F0">
        <w:rPr>
          <w:rFonts w:ascii="Arial" w:eastAsia="Arial" w:hAnsi="Arial" w:cs="Arial"/>
          <w:szCs w:val="24"/>
          <w:lang w:val="es-ES"/>
        </w:rPr>
        <w:t xml:space="preserve"> el 21/05/2024</w:t>
      </w:r>
      <w:r w:rsidR="564283FA" w:rsidRPr="00C163F0">
        <w:rPr>
          <w:rFonts w:ascii="Arial" w:eastAsia="Arial" w:hAnsi="Arial" w:cs="Arial"/>
          <w:szCs w:val="24"/>
          <w:lang w:val="es-ES"/>
        </w:rPr>
        <w:t xml:space="preserve"> </w:t>
      </w:r>
      <w:r w:rsidR="258F8968" w:rsidRPr="00C163F0">
        <w:rPr>
          <w:rFonts w:ascii="Arial" w:eastAsia="Arial" w:hAnsi="Arial" w:cs="Arial"/>
          <w:color w:val="000000" w:themeColor="text1"/>
          <w:szCs w:val="24"/>
          <w:lang w:val="es-ES"/>
        </w:rPr>
        <w:t xml:space="preserve">presentó ante Colpensiones, derecho de petición en el que expuso como supuestos fácticos que en años anteriores se realizó de manera conjunta con Colpensiones un proceso de depuración de deuda por aportes pensionales, para lo cual la accionante entregó a Colpensiones los soportes que demuestran la terminación del contrato de trabajo que sostuvo con su extrabajadora </w:t>
      </w:r>
      <w:r w:rsidR="258F8968" w:rsidRPr="00C163F0">
        <w:rPr>
          <w:rStyle w:val="Textoennegrita"/>
          <w:rFonts w:ascii="Arial" w:hAnsi="Arial" w:cs="Arial"/>
          <w:b w:val="0"/>
          <w:bCs w:val="0"/>
          <w:szCs w:val="24"/>
          <w:lang w:val="es-ES"/>
        </w:rPr>
        <w:t>Rubiela Álzate Cardona para el 30/09/2011, información que aduce fue aceptada por Colpensiones mediante respuesta BZ2022_12646873-2881313 el 21/09/2022, en la que aceptó la aplicación de la corrección, pero que indica no fue aplicada ya que en el sistema aún registra tal mora, con base en los anteriores hechos solicitó a la entidad</w:t>
      </w:r>
      <w:r w:rsidR="258F8968" w:rsidRPr="00C163F0">
        <w:rPr>
          <w:rFonts w:ascii="Arial" w:eastAsia="Arial" w:hAnsi="Arial" w:cs="Arial"/>
          <w:color w:val="000000" w:themeColor="text1"/>
          <w:szCs w:val="24"/>
          <w:lang w:val="es-ES"/>
        </w:rPr>
        <w:t xml:space="preserve"> (</w:t>
      </w:r>
      <w:proofErr w:type="spellStart"/>
      <w:r w:rsidR="258F8968" w:rsidRPr="00C163F0">
        <w:rPr>
          <w:rFonts w:ascii="Arial" w:eastAsia="Arial" w:hAnsi="Arial" w:cs="Arial"/>
          <w:color w:val="000000" w:themeColor="text1"/>
          <w:szCs w:val="24"/>
          <w:lang w:val="es-ES"/>
        </w:rPr>
        <w:t>fl</w:t>
      </w:r>
      <w:proofErr w:type="spellEnd"/>
      <w:r w:rsidR="258F8968" w:rsidRPr="00C163F0">
        <w:rPr>
          <w:rFonts w:ascii="Arial" w:eastAsia="Arial" w:hAnsi="Arial" w:cs="Arial"/>
          <w:color w:val="000000" w:themeColor="text1"/>
          <w:szCs w:val="24"/>
          <w:lang w:val="es-ES"/>
        </w:rPr>
        <w:t>. 25</w:t>
      </w:r>
      <w:r w:rsidR="45F4A894" w:rsidRPr="00C163F0">
        <w:rPr>
          <w:rFonts w:ascii="Arial" w:eastAsia="Arial" w:hAnsi="Arial" w:cs="Arial"/>
          <w:color w:val="000000" w:themeColor="text1"/>
          <w:szCs w:val="24"/>
        </w:rPr>
        <w:t xml:space="preserve"> del archivo 01, </w:t>
      </w:r>
      <w:proofErr w:type="spellStart"/>
      <w:r w:rsidR="45F4A894" w:rsidRPr="00C163F0">
        <w:rPr>
          <w:rFonts w:ascii="Arial" w:eastAsia="Arial" w:hAnsi="Arial" w:cs="Arial"/>
          <w:color w:val="000000" w:themeColor="text1"/>
          <w:szCs w:val="24"/>
        </w:rPr>
        <w:t>c1</w:t>
      </w:r>
      <w:proofErr w:type="spellEnd"/>
      <w:r w:rsidR="45F4A894" w:rsidRPr="00C163F0">
        <w:rPr>
          <w:rFonts w:ascii="Arial" w:eastAsia="Arial" w:hAnsi="Arial" w:cs="Arial"/>
          <w:color w:val="000000" w:themeColor="text1"/>
          <w:szCs w:val="24"/>
        </w:rPr>
        <w:t>):</w:t>
      </w:r>
    </w:p>
    <w:p w14:paraId="604A774B" w14:textId="77777777" w:rsidR="009F08CF" w:rsidRPr="00C163F0" w:rsidRDefault="009F08CF" w:rsidP="009F08CF">
      <w:pPr>
        <w:spacing w:line="276" w:lineRule="auto"/>
        <w:contextualSpacing/>
        <w:jc w:val="both"/>
        <w:rPr>
          <w:rFonts w:ascii="Arial" w:eastAsia="Arial" w:hAnsi="Arial" w:cs="Arial"/>
          <w:szCs w:val="24"/>
          <w:lang w:val="es-ES"/>
        </w:rPr>
      </w:pPr>
    </w:p>
    <w:p w14:paraId="21DB7C34" w14:textId="765B930E" w:rsidR="258F8968" w:rsidRPr="00C163F0" w:rsidRDefault="258F8968" w:rsidP="009F08CF">
      <w:pPr>
        <w:ind w:left="426" w:right="420"/>
        <w:contextualSpacing/>
        <w:jc w:val="both"/>
        <w:rPr>
          <w:rFonts w:ascii="Arial" w:eastAsia="Arial" w:hAnsi="Arial" w:cs="Arial"/>
          <w:i/>
          <w:iCs/>
          <w:color w:val="000000" w:themeColor="text1"/>
          <w:sz w:val="22"/>
          <w:szCs w:val="22"/>
        </w:rPr>
      </w:pPr>
      <w:r w:rsidRPr="00C163F0">
        <w:rPr>
          <w:rFonts w:ascii="Arial" w:eastAsia="Arial" w:hAnsi="Arial" w:cs="Arial"/>
          <w:i/>
          <w:iCs/>
          <w:color w:val="000000" w:themeColor="text1"/>
          <w:sz w:val="22"/>
          <w:szCs w:val="22"/>
        </w:rPr>
        <w:t>“</w:t>
      </w:r>
      <w:r w:rsidRPr="00C163F0">
        <w:rPr>
          <w:rFonts w:ascii="Arial" w:eastAsia="Arial" w:hAnsi="Arial" w:cs="Arial"/>
          <w:b/>
          <w:bCs/>
          <w:i/>
          <w:iCs/>
          <w:color w:val="000000" w:themeColor="text1"/>
          <w:sz w:val="22"/>
          <w:szCs w:val="22"/>
        </w:rPr>
        <w:t>1.</w:t>
      </w:r>
      <w:r w:rsidRPr="00C163F0">
        <w:rPr>
          <w:rFonts w:ascii="Arial" w:eastAsia="Arial" w:hAnsi="Arial" w:cs="Arial"/>
          <w:i/>
          <w:iCs/>
          <w:color w:val="000000" w:themeColor="text1"/>
          <w:sz w:val="22"/>
          <w:szCs w:val="22"/>
        </w:rPr>
        <w:t xml:space="preserve"> Que se corrija el reporte de mora correspondiente a </w:t>
      </w:r>
      <w:r w:rsidRPr="00C163F0">
        <w:rPr>
          <w:rFonts w:ascii="Arial" w:eastAsia="Arial" w:hAnsi="Arial" w:cs="Arial"/>
          <w:b/>
          <w:bCs/>
          <w:i/>
          <w:iCs/>
          <w:color w:val="000000" w:themeColor="text1"/>
          <w:sz w:val="22"/>
          <w:szCs w:val="22"/>
        </w:rPr>
        <w:t>RUBIELA ALZATE CARMONA - CC 42.103.750</w:t>
      </w:r>
      <w:r w:rsidRPr="00C163F0">
        <w:rPr>
          <w:rFonts w:ascii="Arial" w:eastAsia="Arial" w:hAnsi="Arial" w:cs="Arial"/>
          <w:i/>
          <w:iCs/>
          <w:color w:val="000000" w:themeColor="text1"/>
          <w:sz w:val="22"/>
          <w:szCs w:val="22"/>
        </w:rPr>
        <w:t xml:space="preserve"> por los ciclos corridos entre 2013_04 y 2018_08. </w:t>
      </w:r>
    </w:p>
    <w:p w14:paraId="7BD50540" w14:textId="77777777" w:rsidR="258F8968" w:rsidRPr="00C163F0" w:rsidRDefault="258F8968" w:rsidP="009F08CF">
      <w:pPr>
        <w:ind w:left="426" w:right="420"/>
        <w:contextualSpacing/>
        <w:jc w:val="both"/>
        <w:rPr>
          <w:rFonts w:ascii="Arial" w:eastAsia="Arial" w:hAnsi="Arial" w:cs="Arial"/>
          <w:i/>
          <w:iCs/>
          <w:color w:val="000000" w:themeColor="text1"/>
          <w:sz w:val="22"/>
          <w:szCs w:val="22"/>
        </w:rPr>
      </w:pPr>
      <w:r w:rsidRPr="00C163F0">
        <w:rPr>
          <w:rFonts w:ascii="Arial" w:eastAsia="Arial" w:hAnsi="Arial" w:cs="Arial"/>
          <w:b/>
          <w:bCs/>
          <w:i/>
          <w:iCs/>
          <w:color w:val="000000" w:themeColor="text1"/>
          <w:sz w:val="22"/>
          <w:szCs w:val="22"/>
        </w:rPr>
        <w:lastRenderedPageBreak/>
        <w:t>2.</w:t>
      </w:r>
      <w:r w:rsidRPr="00C163F0">
        <w:rPr>
          <w:rFonts w:ascii="Arial" w:eastAsia="Arial" w:hAnsi="Arial" w:cs="Arial"/>
          <w:i/>
          <w:iCs/>
          <w:color w:val="000000" w:themeColor="text1"/>
          <w:sz w:val="22"/>
          <w:szCs w:val="22"/>
        </w:rPr>
        <w:t xml:space="preserve"> Que se dé por terminado cualquier proceso de cobro relacionado con esta supuesta mora. Que se expida constancia expresa de que PESCADOS FRESCOS DE COLOMBIASAS no presenta ningún ciclo en mora frente en los aportes a pensión de la trabajadora </w:t>
      </w:r>
      <w:r w:rsidRPr="00C163F0">
        <w:rPr>
          <w:rFonts w:ascii="Arial" w:eastAsia="Arial" w:hAnsi="Arial" w:cs="Arial"/>
          <w:b/>
          <w:bCs/>
          <w:i/>
          <w:iCs/>
          <w:color w:val="000000" w:themeColor="text1"/>
          <w:sz w:val="22"/>
          <w:szCs w:val="22"/>
        </w:rPr>
        <w:t>RUBIELA ALZATE CARMONA -CC 42.103.750.</w:t>
      </w:r>
      <w:r w:rsidRPr="00C163F0">
        <w:rPr>
          <w:rFonts w:ascii="Arial" w:eastAsia="Arial" w:hAnsi="Arial" w:cs="Arial"/>
          <w:i/>
          <w:iCs/>
          <w:color w:val="000000" w:themeColor="text1"/>
          <w:sz w:val="22"/>
          <w:szCs w:val="22"/>
        </w:rPr>
        <w:t xml:space="preserve"> </w:t>
      </w:r>
    </w:p>
    <w:p w14:paraId="582FAAD9" w14:textId="7FC9A8BF" w:rsidR="258F8968" w:rsidRPr="00C163F0" w:rsidRDefault="258F8968" w:rsidP="009F08CF">
      <w:pPr>
        <w:ind w:left="426" w:right="420"/>
        <w:contextualSpacing/>
        <w:jc w:val="both"/>
        <w:rPr>
          <w:rFonts w:ascii="Arial" w:eastAsia="Arial" w:hAnsi="Arial" w:cs="Arial"/>
          <w:i/>
          <w:iCs/>
          <w:color w:val="000000" w:themeColor="text1"/>
          <w:sz w:val="22"/>
          <w:szCs w:val="22"/>
        </w:rPr>
      </w:pPr>
      <w:r w:rsidRPr="00C163F0">
        <w:rPr>
          <w:rFonts w:ascii="Arial" w:eastAsia="Arial" w:hAnsi="Arial" w:cs="Arial"/>
          <w:b/>
          <w:bCs/>
          <w:i/>
          <w:iCs/>
          <w:color w:val="000000" w:themeColor="text1"/>
          <w:sz w:val="22"/>
          <w:szCs w:val="22"/>
        </w:rPr>
        <w:t>3.</w:t>
      </w:r>
      <w:r w:rsidRPr="00C163F0">
        <w:rPr>
          <w:rFonts w:ascii="Arial" w:eastAsia="Arial" w:hAnsi="Arial" w:cs="Arial"/>
          <w:i/>
          <w:iCs/>
          <w:color w:val="000000" w:themeColor="text1"/>
          <w:sz w:val="22"/>
          <w:szCs w:val="22"/>
        </w:rPr>
        <w:t xml:space="preserve"> Que se actualicen las bases de datos y sistemas de consulta de Colpensiones, eliminando todo reporte de mora relacionado con </w:t>
      </w:r>
      <w:r w:rsidRPr="00C163F0">
        <w:rPr>
          <w:rFonts w:ascii="Arial" w:eastAsia="Arial" w:hAnsi="Arial" w:cs="Arial"/>
          <w:b/>
          <w:bCs/>
          <w:i/>
          <w:iCs/>
          <w:color w:val="000000" w:themeColor="text1"/>
          <w:sz w:val="22"/>
          <w:szCs w:val="22"/>
        </w:rPr>
        <w:t>RUBIELA ALZATE CARMONA—CC42.103.750</w:t>
      </w:r>
      <w:r w:rsidRPr="00C163F0">
        <w:rPr>
          <w:rFonts w:ascii="Arial" w:eastAsia="Arial" w:hAnsi="Arial" w:cs="Arial"/>
          <w:i/>
          <w:iCs/>
          <w:color w:val="000000" w:themeColor="text1"/>
          <w:sz w:val="22"/>
          <w:szCs w:val="22"/>
        </w:rPr>
        <w:t>”.</w:t>
      </w:r>
    </w:p>
    <w:p w14:paraId="48450031" w14:textId="76C08836" w:rsidR="4C3FEA0F" w:rsidRPr="00C163F0" w:rsidRDefault="4C3FEA0F" w:rsidP="009F08CF">
      <w:pPr>
        <w:spacing w:line="276" w:lineRule="auto"/>
        <w:contextualSpacing/>
        <w:jc w:val="both"/>
        <w:rPr>
          <w:rFonts w:ascii="Arial" w:eastAsia="Arial" w:hAnsi="Arial" w:cs="Arial"/>
          <w:color w:val="000000" w:themeColor="text1"/>
          <w:szCs w:val="24"/>
        </w:rPr>
      </w:pPr>
    </w:p>
    <w:p w14:paraId="0CA6355E" w14:textId="18F59D6E" w:rsidR="258F8968" w:rsidRPr="00C163F0" w:rsidRDefault="258F8968" w:rsidP="009F08CF">
      <w:pPr>
        <w:spacing w:line="276" w:lineRule="auto"/>
        <w:contextualSpacing/>
        <w:jc w:val="both"/>
        <w:rPr>
          <w:rFonts w:ascii="Arial" w:eastAsia="Arial" w:hAnsi="Arial" w:cs="Arial"/>
          <w:color w:val="000000" w:themeColor="text1"/>
          <w:szCs w:val="24"/>
        </w:rPr>
      </w:pPr>
      <w:r w:rsidRPr="00C163F0">
        <w:rPr>
          <w:rFonts w:ascii="Arial" w:eastAsia="Arial" w:hAnsi="Arial" w:cs="Arial"/>
          <w:color w:val="000000" w:themeColor="text1"/>
          <w:szCs w:val="24"/>
        </w:rPr>
        <w:t>Sin aportar a este trámite constitucional</w:t>
      </w:r>
      <w:r w:rsidR="3B1D984A" w:rsidRPr="00C163F0">
        <w:rPr>
          <w:rFonts w:ascii="Arial" w:eastAsia="Arial" w:hAnsi="Arial" w:cs="Arial"/>
          <w:color w:val="000000" w:themeColor="text1"/>
          <w:szCs w:val="24"/>
        </w:rPr>
        <w:t xml:space="preserve"> las documentales que allí menciona</w:t>
      </w:r>
      <w:r w:rsidRPr="00C163F0">
        <w:rPr>
          <w:rFonts w:ascii="Arial" w:eastAsia="Arial" w:hAnsi="Arial" w:cs="Arial"/>
          <w:color w:val="000000" w:themeColor="text1"/>
          <w:szCs w:val="24"/>
        </w:rPr>
        <w:t>.</w:t>
      </w:r>
    </w:p>
    <w:p w14:paraId="17C22FAF" w14:textId="09887FC7" w:rsidR="4C3FEA0F" w:rsidRPr="00C163F0" w:rsidRDefault="4C3FEA0F" w:rsidP="009F08CF">
      <w:pPr>
        <w:spacing w:line="276" w:lineRule="auto"/>
        <w:contextualSpacing/>
        <w:jc w:val="both"/>
        <w:rPr>
          <w:rFonts w:ascii="Arial" w:eastAsia="Arial" w:hAnsi="Arial" w:cs="Arial"/>
          <w:color w:val="000000" w:themeColor="text1"/>
          <w:szCs w:val="24"/>
        </w:rPr>
      </w:pPr>
    </w:p>
    <w:p w14:paraId="773B1DF0" w14:textId="5109245E" w:rsidR="0CCC70B9" w:rsidRPr="00C163F0" w:rsidRDefault="0CCC70B9" w:rsidP="009F08CF">
      <w:pPr>
        <w:spacing w:line="276" w:lineRule="auto"/>
        <w:contextualSpacing/>
        <w:jc w:val="both"/>
        <w:rPr>
          <w:rFonts w:ascii="Arial" w:eastAsia="Arial" w:hAnsi="Arial" w:cs="Arial"/>
          <w:i/>
          <w:iCs/>
          <w:color w:val="000000" w:themeColor="text1"/>
          <w:szCs w:val="24"/>
          <w:lang w:val="es-ES"/>
        </w:rPr>
      </w:pPr>
      <w:r w:rsidRPr="00C163F0">
        <w:rPr>
          <w:rFonts w:ascii="Arial" w:eastAsia="Arial" w:hAnsi="Arial" w:cs="Arial"/>
          <w:color w:val="000000" w:themeColor="text1"/>
          <w:szCs w:val="24"/>
          <w:lang w:val="es-ES"/>
        </w:rPr>
        <w:t xml:space="preserve">Por su parte </w:t>
      </w:r>
      <w:r w:rsidR="16D423E0" w:rsidRPr="00C163F0">
        <w:rPr>
          <w:rFonts w:ascii="Arial" w:eastAsia="Arial" w:hAnsi="Arial" w:cs="Arial"/>
          <w:color w:val="000000" w:themeColor="text1"/>
          <w:szCs w:val="24"/>
          <w:lang w:val="es-ES"/>
        </w:rPr>
        <w:t>Colpensiones</w:t>
      </w:r>
      <w:r w:rsidR="7FFE65A2" w:rsidRPr="00C163F0">
        <w:rPr>
          <w:rFonts w:ascii="Arial" w:eastAsia="Arial" w:hAnsi="Arial" w:cs="Arial"/>
          <w:color w:val="000000" w:themeColor="text1"/>
          <w:szCs w:val="24"/>
          <w:lang w:val="es-ES"/>
        </w:rPr>
        <w:t xml:space="preserve"> probó que</w:t>
      </w:r>
      <w:r w:rsidR="16D423E0" w:rsidRPr="00C163F0">
        <w:rPr>
          <w:rFonts w:ascii="Arial" w:eastAsia="Arial" w:hAnsi="Arial" w:cs="Arial"/>
          <w:color w:val="000000" w:themeColor="text1"/>
          <w:szCs w:val="24"/>
          <w:lang w:val="es-ES"/>
        </w:rPr>
        <w:t xml:space="preserve"> emitió respuesta el 30/05/2024 (</w:t>
      </w:r>
      <w:proofErr w:type="spellStart"/>
      <w:r w:rsidR="16D423E0" w:rsidRPr="00C163F0">
        <w:rPr>
          <w:rFonts w:ascii="Arial" w:eastAsia="Arial" w:hAnsi="Arial" w:cs="Arial"/>
          <w:color w:val="000000" w:themeColor="text1"/>
          <w:szCs w:val="24"/>
          <w:lang w:val="es-ES"/>
        </w:rPr>
        <w:t>fl</w:t>
      </w:r>
      <w:proofErr w:type="spellEnd"/>
      <w:r w:rsidR="16D423E0" w:rsidRPr="00C163F0">
        <w:rPr>
          <w:rFonts w:ascii="Arial" w:eastAsia="Arial" w:hAnsi="Arial" w:cs="Arial"/>
          <w:color w:val="000000" w:themeColor="text1"/>
          <w:szCs w:val="24"/>
          <w:lang w:val="es-ES"/>
        </w:rPr>
        <w:t xml:space="preserve">. 13 del archivo 05, c1), donde le indicó a la sociedad </w:t>
      </w:r>
      <w:proofErr w:type="spellStart"/>
      <w:r w:rsidR="16D423E0" w:rsidRPr="00C163F0">
        <w:rPr>
          <w:rFonts w:ascii="Arial" w:eastAsia="Arial" w:hAnsi="Arial" w:cs="Arial"/>
          <w:color w:val="000000" w:themeColor="text1"/>
          <w:szCs w:val="24"/>
          <w:lang w:val="es-ES"/>
        </w:rPr>
        <w:t>petente</w:t>
      </w:r>
      <w:proofErr w:type="spellEnd"/>
      <w:r w:rsidR="16D423E0" w:rsidRPr="00C163F0">
        <w:rPr>
          <w:rFonts w:ascii="Arial" w:eastAsia="Arial" w:hAnsi="Arial" w:cs="Arial"/>
          <w:color w:val="000000" w:themeColor="text1"/>
          <w:szCs w:val="24"/>
          <w:lang w:val="es-ES"/>
        </w:rPr>
        <w:t>, por un lado que, “</w:t>
      </w:r>
      <w:r w:rsidR="16D423E0" w:rsidRPr="00C163F0">
        <w:rPr>
          <w:rFonts w:ascii="Arial" w:eastAsia="Arial" w:hAnsi="Arial" w:cs="Arial"/>
          <w:i/>
          <w:iCs/>
          <w:color w:val="000000" w:themeColor="text1"/>
          <w:sz w:val="22"/>
          <w:szCs w:val="22"/>
          <w:lang w:val="es-ES"/>
        </w:rPr>
        <w:t>(…) una vez revisadas las bases de datos de Colpensiones, en cuanto a la Deuda por Omisión en Pagos (Deuda Presunta) por la afiliada ALZATE CARMONA RUBIELA identificada con cedula de ciudadanía No. 42103750, identificamos que para el periodo 2011/09 cuenta con el aporte correcto y con la respectiva novedad aplicada, razón por la cual se enviara a proceso de imputación este periodo con el fin de que se actualice la información en el sistema, indicándoles que queda sujeto a validación por el área encargada quienes determinaran las aplicaciones correspondientes</w:t>
      </w:r>
      <w:r w:rsidR="16D423E0" w:rsidRPr="00C163F0">
        <w:rPr>
          <w:rFonts w:ascii="Arial" w:eastAsia="Arial" w:hAnsi="Arial" w:cs="Arial"/>
          <w:i/>
          <w:iCs/>
          <w:color w:val="000000" w:themeColor="text1"/>
          <w:szCs w:val="24"/>
          <w:lang w:val="es-ES"/>
        </w:rPr>
        <w:t>”.</w:t>
      </w:r>
    </w:p>
    <w:p w14:paraId="02A77111" w14:textId="77777777" w:rsidR="4C3FEA0F" w:rsidRPr="00C163F0" w:rsidRDefault="4C3FEA0F" w:rsidP="009F08CF">
      <w:pPr>
        <w:spacing w:line="276" w:lineRule="auto"/>
        <w:contextualSpacing/>
        <w:jc w:val="both"/>
        <w:rPr>
          <w:rFonts w:ascii="Arial" w:eastAsia="Arial" w:hAnsi="Arial" w:cs="Arial"/>
          <w:i/>
          <w:iCs/>
          <w:color w:val="000000" w:themeColor="text1"/>
          <w:szCs w:val="24"/>
        </w:rPr>
      </w:pPr>
    </w:p>
    <w:p w14:paraId="7821CC99" w14:textId="7B0A18D6" w:rsidR="16D423E0" w:rsidRPr="00C163F0" w:rsidRDefault="16D423E0" w:rsidP="009F08CF">
      <w:pPr>
        <w:spacing w:line="276" w:lineRule="auto"/>
        <w:contextualSpacing/>
        <w:jc w:val="both"/>
        <w:rPr>
          <w:rFonts w:ascii="Arial" w:eastAsia="Arial" w:hAnsi="Arial" w:cs="Arial"/>
          <w:i/>
          <w:iCs/>
          <w:szCs w:val="24"/>
          <w:lang w:val="es-ES"/>
        </w:rPr>
      </w:pPr>
      <w:r w:rsidRPr="00C163F0">
        <w:rPr>
          <w:rFonts w:ascii="Arial" w:eastAsia="Arial" w:hAnsi="Arial" w:cs="Arial"/>
          <w:color w:val="000000" w:themeColor="text1"/>
          <w:szCs w:val="24"/>
        </w:rPr>
        <w:t>Luego,</w:t>
      </w:r>
      <w:r w:rsidRPr="00C163F0">
        <w:rPr>
          <w:rFonts w:ascii="Arial" w:eastAsia="Arial" w:hAnsi="Arial" w:cs="Arial"/>
          <w:i/>
          <w:iCs/>
          <w:color w:val="000000" w:themeColor="text1"/>
          <w:szCs w:val="24"/>
        </w:rPr>
        <w:t xml:space="preserve"> </w:t>
      </w:r>
      <w:r w:rsidRPr="00C163F0">
        <w:rPr>
          <w:rFonts w:ascii="Arial" w:eastAsia="Arial" w:hAnsi="Arial" w:cs="Arial"/>
          <w:color w:val="000000" w:themeColor="text1"/>
          <w:szCs w:val="24"/>
        </w:rPr>
        <w:t>procedió a explicar cuál es el proceso para la determinación de los valores de deuda a cargo de los aportantes</w:t>
      </w:r>
      <w:r w:rsidRPr="00C163F0">
        <w:rPr>
          <w:rFonts w:ascii="Arial" w:hAnsi="Arial" w:cs="Arial"/>
          <w:szCs w:val="24"/>
        </w:rPr>
        <w:t xml:space="preserve"> con </w:t>
      </w:r>
      <w:r w:rsidRPr="00C163F0">
        <w:rPr>
          <w:rFonts w:ascii="Arial" w:eastAsia="Arial" w:hAnsi="Arial" w:cs="Arial"/>
          <w:color w:val="000000" w:themeColor="text1"/>
          <w:szCs w:val="24"/>
        </w:rPr>
        <w:t>el formulario de autoliquidación de aportes;</w:t>
      </w:r>
      <w:r w:rsidRPr="00C163F0">
        <w:rPr>
          <w:rFonts w:ascii="Arial" w:eastAsia="Arial" w:hAnsi="Arial" w:cs="Arial"/>
          <w:i/>
          <w:iCs/>
          <w:color w:val="000000" w:themeColor="text1"/>
          <w:szCs w:val="24"/>
        </w:rPr>
        <w:t xml:space="preserve"> </w:t>
      </w:r>
      <w:r w:rsidRPr="00C163F0">
        <w:rPr>
          <w:rFonts w:ascii="Arial" w:eastAsia="Arial" w:hAnsi="Arial" w:cs="Arial"/>
          <w:color w:val="000000" w:themeColor="text1"/>
          <w:szCs w:val="24"/>
        </w:rPr>
        <w:t xml:space="preserve"> y finalmente, le informó que </w:t>
      </w:r>
      <w:r w:rsidRPr="00C163F0">
        <w:rPr>
          <w:rFonts w:ascii="Arial" w:eastAsia="Arial" w:hAnsi="Arial" w:cs="Arial"/>
          <w:i/>
          <w:iCs/>
          <w:szCs w:val="24"/>
          <w:lang w:val="es-ES"/>
        </w:rPr>
        <w:t>“</w:t>
      </w:r>
      <w:r w:rsidRPr="00C163F0">
        <w:rPr>
          <w:rFonts w:ascii="Arial" w:eastAsia="Arial" w:hAnsi="Arial" w:cs="Arial"/>
          <w:i/>
          <w:iCs/>
          <w:sz w:val="22"/>
          <w:szCs w:val="22"/>
          <w:lang w:val="es-ES"/>
        </w:rPr>
        <w:t>El Portal Web del Aportante (PWA) es un canal diseñado por COLPENSIONES para que los aportantes que presenten deuda por concepto de aportes pensionales, por inconsistencias en sus pagos o por ausencia de pagos incompletos, puedan manejar a través de internet los tramites en línea para depurar su información o realizar pagos que adeuden al sistema, ofreciéndoles un servicio al cual pueden acceder directamente desde la comodidad de su oficina, sin intermediarios y con la plataforma tecnológica y soporte técnico apropiado para brindar seguridad y calidad en las operaciones. A través del libro “Corrección de inconsistencias en los pagos de aportes</w:t>
      </w:r>
      <w:r w:rsidRPr="00C163F0">
        <w:rPr>
          <w:rFonts w:ascii="Arial" w:eastAsia="Arial" w:hAnsi="Arial" w:cs="Arial"/>
          <w:i/>
          <w:iCs/>
          <w:szCs w:val="24"/>
          <w:lang w:val="es-ES"/>
        </w:rPr>
        <w:t>” usted podrá realizar:</w:t>
      </w:r>
    </w:p>
    <w:p w14:paraId="320067FB" w14:textId="77777777" w:rsidR="4C3FEA0F" w:rsidRPr="00C163F0" w:rsidRDefault="4C3FEA0F" w:rsidP="009F08CF">
      <w:pPr>
        <w:spacing w:line="276" w:lineRule="auto"/>
        <w:contextualSpacing/>
        <w:jc w:val="both"/>
        <w:rPr>
          <w:rFonts w:ascii="Arial" w:eastAsia="Arial" w:hAnsi="Arial" w:cs="Arial"/>
          <w:i/>
          <w:iCs/>
          <w:szCs w:val="24"/>
          <w:lang w:val="es-ES"/>
        </w:rPr>
      </w:pPr>
    </w:p>
    <w:p w14:paraId="1D609629" w14:textId="77777777" w:rsidR="16D423E0" w:rsidRPr="00C163F0" w:rsidRDefault="16D423E0" w:rsidP="009F08CF">
      <w:pPr>
        <w:pStyle w:val="Prrafodelista"/>
        <w:numPr>
          <w:ilvl w:val="0"/>
          <w:numId w:val="4"/>
        </w:numPr>
        <w:spacing w:line="276" w:lineRule="auto"/>
        <w:jc w:val="both"/>
        <w:rPr>
          <w:rFonts w:ascii="Arial" w:eastAsia="Arial" w:hAnsi="Arial" w:cs="Arial"/>
          <w:i/>
          <w:iCs/>
          <w:szCs w:val="24"/>
          <w:lang w:val="es-ES"/>
        </w:rPr>
      </w:pPr>
      <w:r w:rsidRPr="00C163F0">
        <w:rPr>
          <w:rFonts w:ascii="Arial" w:eastAsia="Arial" w:hAnsi="Arial" w:cs="Arial"/>
          <w:i/>
          <w:iCs/>
          <w:szCs w:val="24"/>
          <w:lang w:val="es-ES"/>
        </w:rPr>
        <w:t xml:space="preserve">Aplicación de novedades retroactivas </w:t>
      </w:r>
    </w:p>
    <w:p w14:paraId="4FCB2567" w14:textId="77777777" w:rsidR="16D423E0" w:rsidRPr="00C163F0" w:rsidRDefault="16D423E0" w:rsidP="009F08CF">
      <w:pPr>
        <w:pStyle w:val="Prrafodelista"/>
        <w:numPr>
          <w:ilvl w:val="0"/>
          <w:numId w:val="4"/>
        </w:numPr>
        <w:spacing w:line="276" w:lineRule="auto"/>
        <w:jc w:val="both"/>
        <w:rPr>
          <w:rFonts w:ascii="Arial" w:eastAsia="Arial" w:hAnsi="Arial" w:cs="Arial"/>
          <w:i/>
          <w:iCs/>
          <w:szCs w:val="24"/>
          <w:lang w:val="es-ES"/>
        </w:rPr>
      </w:pPr>
      <w:r w:rsidRPr="00C163F0">
        <w:rPr>
          <w:rFonts w:ascii="Arial" w:eastAsia="Arial" w:hAnsi="Arial" w:cs="Arial"/>
          <w:i/>
          <w:iCs/>
          <w:szCs w:val="24"/>
          <w:lang w:val="es-ES"/>
        </w:rPr>
        <w:t>Correcciones a la información de los pagos como:</w:t>
      </w:r>
    </w:p>
    <w:p w14:paraId="6B479633" w14:textId="77777777" w:rsidR="16D423E0" w:rsidRPr="00C163F0" w:rsidRDefault="16D423E0" w:rsidP="009F08CF">
      <w:pPr>
        <w:pStyle w:val="Prrafodelista"/>
        <w:numPr>
          <w:ilvl w:val="0"/>
          <w:numId w:val="5"/>
        </w:numPr>
        <w:spacing w:line="276" w:lineRule="auto"/>
        <w:jc w:val="both"/>
        <w:rPr>
          <w:rFonts w:ascii="Arial" w:eastAsia="Arial" w:hAnsi="Arial" w:cs="Arial"/>
          <w:i/>
          <w:iCs/>
          <w:szCs w:val="24"/>
          <w:lang w:val="es-ES"/>
        </w:rPr>
      </w:pPr>
      <w:r w:rsidRPr="00C163F0">
        <w:rPr>
          <w:rFonts w:ascii="Arial" w:eastAsia="Arial" w:hAnsi="Arial" w:cs="Arial"/>
          <w:i/>
          <w:iCs/>
          <w:szCs w:val="24"/>
          <w:lang w:val="es-ES"/>
        </w:rPr>
        <w:t xml:space="preserve">Tipo y número de documento del aportante. </w:t>
      </w:r>
    </w:p>
    <w:p w14:paraId="6ACA09F1" w14:textId="77777777" w:rsidR="16D423E0" w:rsidRPr="00C163F0" w:rsidRDefault="16D423E0" w:rsidP="009F08CF">
      <w:pPr>
        <w:pStyle w:val="Prrafodelista"/>
        <w:numPr>
          <w:ilvl w:val="0"/>
          <w:numId w:val="5"/>
        </w:numPr>
        <w:spacing w:line="276" w:lineRule="auto"/>
        <w:jc w:val="both"/>
        <w:rPr>
          <w:rFonts w:ascii="Arial" w:eastAsia="Arial" w:hAnsi="Arial" w:cs="Arial"/>
          <w:i/>
          <w:iCs/>
          <w:szCs w:val="24"/>
          <w:lang w:val="es-ES"/>
        </w:rPr>
      </w:pPr>
      <w:r w:rsidRPr="00C163F0">
        <w:rPr>
          <w:rFonts w:ascii="Arial" w:eastAsia="Arial" w:hAnsi="Arial" w:cs="Arial"/>
          <w:i/>
          <w:iCs/>
          <w:szCs w:val="24"/>
          <w:lang w:val="es-ES"/>
        </w:rPr>
        <w:t xml:space="preserve">Razón Social. o Ciclo de pago. </w:t>
      </w:r>
    </w:p>
    <w:p w14:paraId="3314841A" w14:textId="77777777" w:rsidR="16D423E0" w:rsidRPr="00C163F0" w:rsidRDefault="16D423E0" w:rsidP="009F08CF">
      <w:pPr>
        <w:pStyle w:val="Prrafodelista"/>
        <w:numPr>
          <w:ilvl w:val="0"/>
          <w:numId w:val="5"/>
        </w:numPr>
        <w:spacing w:line="276" w:lineRule="auto"/>
        <w:jc w:val="both"/>
        <w:rPr>
          <w:rFonts w:ascii="Arial" w:eastAsia="Arial" w:hAnsi="Arial" w:cs="Arial"/>
          <w:i/>
          <w:iCs/>
          <w:szCs w:val="24"/>
          <w:lang w:val="es-ES"/>
        </w:rPr>
      </w:pPr>
      <w:r w:rsidRPr="00C163F0">
        <w:rPr>
          <w:rFonts w:ascii="Arial" w:eastAsia="Arial" w:hAnsi="Arial" w:cs="Arial"/>
          <w:i/>
          <w:iCs/>
          <w:szCs w:val="24"/>
          <w:lang w:val="es-ES"/>
        </w:rPr>
        <w:t xml:space="preserve">Correlacionar planillas de corrección. </w:t>
      </w:r>
    </w:p>
    <w:p w14:paraId="3F8FFC95" w14:textId="77777777" w:rsidR="16D423E0" w:rsidRPr="00C163F0" w:rsidRDefault="16D423E0" w:rsidP="009F08CF">
      <w:pPr>
        <w:pStyle w:val="Prrafodelista"/>
        <w:numPr>
          <w:ilvl w:val="0"/>
          <w:numId w:val="5"/>
        </w:numPr>
        <w:spacing w:line="276" w:lineRule="auto"/>
        <w:jc w:val="both"/>
        <w:rPr>
          <w:rFonts w:ascii="Arial" w:eastAsia="Arial" w:hAnsi="Arial" w:cs="Arial"/>
          <w:i/>
          <w:iCs/>
          <w:szCs w:val="24"/>
          <w:lang w:val="es-ES"/>
        </w:rPr>
      </w:pPr>
      <w:r w:rsidRPr="00C163F0">
        <w:rPr>
          <w:rFonts w:ascii="Arial" w:eastAsia="Arial" w:hAnsi="Arial" w:cs="Arial"/>
          <w:i/>
          <w:iCs/>
          <w:szCs w:val="24"/>
          <w:lang w:val="es-ES"/>
        </w:rPr>
        <w:t xml:space="preserve">Tipo y número de documento del cotizante. </w:t>
      </w:r>
    </w:p>
    <w:p w14:paraId="5ADF5B8E" w14:textId="77777777" w:rsidR="16D423E0" w:rsidRPr="00C163F0" w:rsidRDefault="16D423E0" w:rsidP="009F08CF">
      <w:pPr>
        <w:pStyle w:val="Prrafodelista"/>
        <w:numPr>
          <w:ilvl w:val="0"/>
          <w:numId w:val="5"/>
        </w:numPr>
        <w:spacing w:line="276" w:lineRule="auto"/>
        <w:jc w:val="both"/>
        <w:rPr>
          <w:rFonts w:ascii="Arial" w:eastAsia="Arial" w:hAnsi="Arial" w:cs="Arial"/>
          <w:i/>
          <w:iCs/>
          <w:szCs w:val="24"/>
          <w:lang w:val="es-ES"/>
        </w:rPr>
      </w:pPr>
      <w:r w:rsidRPr="00C163F0">
        <w:rPr>
          <w:rFonts w:ascii="Arial" w:eastAsia="Arial" w:hAnsi="Arial" w:cs="Arial"/>
          <w:i/>
          <w:iCs/>
          <w:szCs w:val="24"/>
          <w:lang w:val="es-ES"/>
        </w:rPr>
        <w:t xml:space="preserve">Nombre del cotizante. </w:t>
      </w:r>
    </w:p>
    <w:p w14:paraId="682BC6DD" w14:textId="77777777" w:rsidR="4C3FEA0F" w:rsidRPr="00C163F0" w:rsidRDefault="4C3FEA0F" w:rsidP="009F08CF">
      <w:pPr>
        <w:pStyle w:val="Prrafodelista"/>
        <w:spacing w:line="276" w:lineRule="auto"/>
        <w:ind w:left="1776"/>
        <w:jc w:val="both"/>
        <w:rPr>
          <w:rFonts w:ascii="Arial" w:eastAsia="Arial" w:hAnsi="Arial" w:cs="Arial"/>
          <w:i/>
          <w:iCs/>
          <w:szCs w:val="24"/>
          <w:lang w:val="es-ES"/>
        </w:rPr>
      </w:pPr>
    </w:p>
    <w:p w14:paraId="1F861ACE" w14:textId="77777777" w:rsidR="16D423E0" w:rsidRPr="00C163F0" w:rsidRDefault="16D423E0" w:rsidP="009F08CF">
      <w:pPr>
        <w:spacing w:line="276" w:lineRule="auto"/>
        <w:ind w:left="708"/>
        <w:jc w:val="both"/>
        <w:rPr>
          <w:rFonts w:ascii="Arial" w:eastAsia="Arial" w:hAnsi="Arial" w:cs="Arial"/>
          <w:i/>
          <w:iCs/>
          <w:szCs w:val="24"/>
          <w:lang w:val="es-ES"/>
        </w:rPr>
      </w:pPr>
      <w:r w:rsidRPr="00C163F0">
        <w:rPr>
          <w:rFonts w:ascii="Arial" w:eastAsia="Arial" w:hAnsi="Arial" w:cs="Arial"/>
          <w:i/>
          <w:iCs/>
          <w:szCs w:val="24"/>
          <w:lang w:val="es-ES"/>
        </w:rPr>
        <w:t xml:space="preserve">Si el </w:t>
      </w:r>
      <w:proofErr w:type="spellStart"/>
      <w:r w:rsidRPr="00C163F0">
        <w:rPr>
          <w:rFonts w:ascii="Arial" w:eastAsia="Arial" w:hAnsi="Arial" w:cs="Arial"/>
          <w:i/>
          <w:iCs/>
          <w:szCs w:val="24"/>
          <w:lang w:val="es-ES"/>
        </w:rPr>
        <w:t>sticker</w:t>
      </w:r>
      <w:proofErr w:type="spellEnd"/>
      <w:r w:rsidRPr="00C163F0">
        <w:rPr>
          <w:rFonts w:ascii="Arial" w:eastAsia="Arial" w:hAnsi="Arial" w:cs="Arial"/>
          <w:i/>
          <w:iCs/>
          <w:szCs w:val="24"/>
          <w:lang w:val="es-ES"/>
        </w:rPr>
        <w:t xml:space="preserve"> digitado en el módulo de correcciones no se habilitara para la corrección, es necesario que la misma sea solicitada a la Dirección de Historia Laboral al área de corrección Empresarial, de manera física especificando claramente la(s) corrección(es)a realizar, dato errado, dato correcto, ciclo, referencia de pago y anexando copia legible de los siguientes documentos:</w:t>
      </w:r>
    </w:p>
    <w:p w14:paraId="742FF2CD" w14:textId="77777777" w:rsidR="009F08CF" w:rsidRPr="00C163F0" w:rsidRDefault="009F08CF" w:rsidP="009F08CF">
      <w:pPr>
        <w:spacing w:line="276" w:lineRule="auto"/>
        <w:ind w:left="708"/>
        <w:jc w:val="both"/>
        <w:rPr>
          <w:rFonts w:ascii="Arial" w:eastAsia="Arial" w:hAnsi="Arial" w:cs="Arial"/>
          <w:i/>
          <w:iCs/>
          <w:szCs w:val="24"/>
          <w:lang w:val="es-ES"/>
        </w:rPr>
      </w:pPr>
    </w:p>
    <w:p w14:paraId="0D26C02E" w14:textId="77777777" w:rsidR="16D423E0" w:rsidRPr="00C163F0" w:rsidRDefault="16D423E0" w:rsidP="009F08CF">
      <w:pPr>
        <w:pStyle w:val="Prrafodelista"/>
        <w:numPr>
          <w:ilvl w:val="0"/>
          <w:numId w:val="6"/>
        </w:numPr>
        <w:spacing w:line="276" w:lineRule="auto"/>
        <w:jc w:val="both"/>
        <w:rPr>
          <w:rFonts w:ascii="Arial" w:eastAsia="Arial" w:hAnsi="Arial" w:cs="Arial"/>
          <w:i/>
          <w:iCs/>
          <w:szCs w:val="24"/>
          <w:lang w:val="es-ES"/>
        </w:rPr>
      </w:pPr>
      <w:r w:rsidRPr="00C163F0">
        <w:rPr>
          <w:rFonts w:ascii="Arial" w:eastAsia="Arial" w:hAnsi="Arial" w:cs="Arial"/>
          <w:i/>
          <w:iCs/>
          <w:szCs w:val="24"/>
          <w:lang w:val="es-ES"/>
        </w:rPr>
        <w:t xml:space="preserve">Solicitud del representante legal de la Empresa o la autorización a un tercero debidamente autenticada ante Notaría. </w:t>
      </w:r>
    </w:p>
    <w:p w14:paraId="65BBB560" w14:textId="77777777" w:rsidR="16D423E0" w:rsidRPr="00C163F0" w:rsidRDefault="16D423E0" w:rsidP="009F08CF">
      <w:pPr>
        <w:pStyle w:val="Prrafodelista"/>
        <w:numPr>
          <w:ilvl w:val="0"/>
          <w:numId w:val="6"/>
        </w:numPr>
        <w:spacing w:line="276" w:lineRule="auto"/>
        <w:jc w:val="both"/>
        <w:rPr>
          <w:rFonts w:ascii="Arial" w:eastAsia="Arial" w:hAnsi="Arial" w:cs="Arial"/>
          <w:i/>
          <w:iCs/>
          <w:szCs w:val="24"/>
          <w:lang w:val="es-ES"/>
        </w:rPr>
      </w:pPr>
      <w:r w:rsidRPr="00C163F0">
        <w:rPr>
          <w:rFonts w:ascii="Arial" w:eastAsia="Arial" w:hAnsi="Arial" w:cs="Arial"/>
          <w:i/>
          <w:iCs/>
          <w:szCs w:val="24"/>
          <w:lang w:val="es-ES"/>
        </w:rPr>
        <w:t>Cédula de ciudadanía del representan.</w:t>
      </w:r>
    </w:p>
    <w:p w14:paraId="63DD31E5" w14:textId="77777777" w:rsidR="16D423E0" w:rsidRPr="00C163F0" w:rsidRDefault="16D423E0" w:rsidP="009F08CF">
      <w:pPr>
        <w:pStyle w:val="Prrafodelista"/>
        <w:numPr>
          <w:ilvl w:val="0"/>
          <w:numId w:val="6"/>
        </w:numPr>
        <w:spacing w:line="276" w:lineRule="auto"/>
        <w:jc w:val="both"/>
        <w:rPr>
          <w:rFonts w:ascii="Arial" w:eastAsia="Arial" w:hAnsi="Arial" w:cs="Arial"/>
          <w:i/>
          <w:iCs/>
          <w:szCs w:val="24"/>
          <w:lang w:val="es-ES"/>
        </w:rPr>
      </w:pPr>
      <w:r w:rsidRPr="00C163F0">
        <w:rPr>
          <w:rFonts w:ascii="Arial" w:eastAsia="Arial" w:hAnsi="Arial" w:cs="Arial"/>
          <w:i/>
          <w:iCs/>
          <w:szCs w:val="24"/>
          <w:lang w:val="es-ES"/>
        </w:rPr>
        <w:lastRenderedPageBreak/>
        <w:t xml:space="preserve">te legal y del tercero autorizado. </w:t>
      </w:r>
    </w:p>
    <w:p w14:paraId="3099B35C" w14:textId="77777777" w:rsidR="16D423E0" w:rsidRPr="00C163F0" w:rsidRDefault="16D423E0" w:rsidP="009F08CF">
      <w:pPr>
        <w:pStyle w:val="Prrafodelista"/>
        <w:numPr>
          <w:ilvl w:val="0"/>
          <w:numId w:val="6"/>
        </w:numPr>
        <w:spacing w:line="276" w:lineRule="auto"/>
        <w:jc w:val="both"/>
        <w:rPr>
          <w:rFonts w:ascii="Arial" w:eastAsia="Arial" w:hAnsi="Arial" w:cs="Arial"/>
          <w:i/>
          <w:iCs/>
          <w:szCs w:val="24"/>
          <w:lang w:val="es-ES"/>
        </w:rPr>
      </w:pPr>
      <w:r w:rsidRPr="00C163F0">
        <w:rPr>
          <w:rFonts w:ascii="Arial" w:eastAsia="Arial" w:hAnsi="Arial" w:cs="Arial"/>
          <w:i/>
          <w:iCs/>
          <w:szCs w:val="24"/>
          <w:lang w:val="es-ES"/>
        </w:rPr>
        <w:t xml:space="preserve">Certificado de Cámara y Comercio no mayor a 3 meses de expedición y/o Rut. </w:t>
      </w:r>
    </w:p>
    <w:p w14:paraId="654A8F8C" w14:textId="77777777" w:rsidR="16D423E0" w:rsidRPr="00C163F0" w:rsidRDefault="16D423E0" w:rsidP="009F08CF">
      <w:pPr>
        <w:pStyle w:val="Prrafodelista"/>
        <w:numPr>
          <w:ilvl w:val="0"/>
          <w:numId w:val="6"/>
        </w:numPr>
        <w:spacing w:line="276" w:lineRule="auto"/>
        <w:jc w:val="both"/>
        <w:rPr>
          <w:rFonts w:ascii="Arial" w:eastAsia="Arial" w:hAnsi="Arial" w:cs="Arial"/>
          <w:i/>
          <w:iCs/>
          <w:szCs w:val="24"/>
          <w:lang w:val="es-ES"/>
        </w:rPr>
      </w:pPr>
      <w:r w:rsidRPr="00C163F0">
        <w:rPr>
          <w:rFonts w:ascii="Arial" w:eastAsia="Arial" w:hAnsi="Arial" w:cs="Arial"/>
          <w:i/>
          <w:iCs/>
          <w:szCs w:val="24"/>
          <w:lang w:val="es-ES"/>
        </w:rPr>
        <w:t xml:space="preserve">Copia de planillas de pago (en los casos que se requiera). </w:t>
      </w:r>
    </w:p>
    <w:p w14:paraId="49D6671D" w14:textId="77777777" w:rsidR="4C3FEA0F" w:rsidRPr="00C163F0" w:rsidRDefault="4C3FEA0F" w:rsidP="009F08CF">
      <w:pPr>
        <w:spacing w:line="276" w:lineRule="auto"/>
        <w:ind w:left="708"/>
        <w:jc w:val="both"/>
        <w:rPr>
          <w:rFonts w:ascii="Arial" w:eastAsia="Arial" w:hAnsi="Arial" w:cs="Arial"/>
          <w:i/>
          <w:iCs/>
          <w:szCs w:val="24"/>
          <w:lang w:val="es-ES"/>
        </w:rPr>
      </w:pPr>
    </w:p>
    <w:p w14:paraId="154253B1" w14:textId="66C512BF" w:rsidR="16D423E0" w:rsidRPr="00C163F0" w:rsidRDefault="16D423E0" w:rsidP="009F08CF">
      <w:pPr>
        <w:spacing w:line="276" w:lineRule="auto"/>
        <w:ind w:left="708"/>
        <w:jc w:val="both"/>
        <w:rPr>
          <w:rFonts w:ascii="Arial" w:eastAsia="Arial" w:hAnsi="Arial" w:cs="Arial"/>
          <w:i/>
          <w:iCs/>
          <w:szCs w:val="24"/>
          <w:lang w:val="es-ES"/>
        </w:rPr>
      </w:pPr>
      <w:r w:rsidRPr="00C163F0">
        <w:rPr>
          <w:rFonts w:ascii="Arial" w:eastAsia="Arial" w:hAnsi="Arial" w:cs="Arial"/>
          <w:b/>
          <w:bCs/>
          <w:i/>
          <w:iCs/>
          <w:szCs w:val="24"/>
          <w:lang w:val="es-ES"/>
        </w:rPr>
        <w:t>Importante:</w:t>
      </w:r>
      <w:r w:rsidRPr="00C163F0">
        <w:rPr>
          <w:rFonts w:ascii="Arial" w:eastAsia="Arial" w:hAnsi="Arial" w:cs="Arial"/>
          <w:i/>
          <w:iCs/>
          <w:szCs w:val="24"/>
          <w:lang w:val="es-ES"/>
        </w:rPr>
        <w:t xml:space="preserve"> Verifique que el dato a ingresar sea el correcto y corresponda a su trabajador, dado que las correcciones se hacen por una sola vez frente al mismo concepto de corrección y por el mismo trabajador. Tenga en cuenta que Colpensiones puede realizar las revisiones internas y requerir las evidencias que considere en cualquier momento dada la facultad de fiscalización.</w:t>
      </w:r>
    </w:p>
    <w:p w14:paraId="0614373D" w14:textId="77777777" w:rsidR="4C3FEA0F" w:rsidRPr="00C163F0" w:rsidRDefault="4C3FEA0F" w:rsidP="009F08CF">
      <w:pPr>
        <w:spacing w:line="276" w:lineRule="auto"/>
        <w:ind w:left="708"/>
        <w:jc w:val="both"/>
        <w:rPr>
          <w:rFonts w:ascii="Arial" w:eastAsia="Arial" w:hAnsi="Arial" w:cs="Arial"/>
          <w:i/>
          <w:iCs/>
          <w:szCs w:val="24"/>
          <w:lang w:val="es-ES"/>
        </w:rPr>
      </w:pPr>
    </w:p>
    <w:p w14:paraId="62356568" w14:textId="32372370" w:rsidR="1486C355" w:rsidRPr="00C163F0" w:rsidRDefault="1486C355" w:rsidP="009F08CF">
      <w:pPr>
        <w:spacing w:line="276" w:lineRule="auto"/>
        <w:contextualSpacing/>
        <w:jc w:val="both"/>
        <w:rPr>
          <w:rFonts w:ascii="Arial" w:eastAsia="Arial" w:hAnsi="Arial" w:cs="Arial"/>
          <w:color w:val="000000" w:themeColor="text1"/>
          <w:szCs w:val="24"/>
          <w:lang w:val="es-ES"/>
        </w:rPr>
      </w:pPr>
      <w:r w:rsidRPr="00C163F0">
        <w:rPr>
          <w:rFonts w:ascii="Arial" w:eastAsia="Arial" w:hAnsi="Arial" w:cs="Arial"/>
          <w:color w:val="000000" w:themeColor="text1"/>
          <w:szCs w:val="24"/>
          <w:lang w:val="es-ES"/>
        </w:rPr>
        <w:t xml:space="preserve">Conforme lo expuesto se tiene que Colpensiones dio respuesta efectiva, en tanto se le explicó al accionante que existe un módulo en el sistema para hacer las correcciones de manera directa, concretamente el PWA a través del cual </w:t>
      </w:r>
      <w:r w:rsidR="6B022BDA" w:rsidRPr="00C163F0">
        <w:rPr>
          <w:rFonts w:ascii="Arial" w:eastAsia="Arial" w:hAnsi="Arial" w:cs="Arial"/>
          <w:color w:val="000000" w:themeColor="text1"/>
          <w:szCs w:val="24"/>
          <w:lang w:val="es-ES"/>
        </w:rPr>
        <w:t>se</w:t>
      </w:r>
      <w:r w:rsidR="3274C929" w:rsidRPr="00C163F0">
        <w:rPr>
          <w:rFonts w:ascii="Arial" w:eastAsia="Arial" w:hAnsi="Arial" w:cs="Arial"/>
          <w:color w:val="000000" w:themeColor="text1"/>
          <w:szCs w:val="24"/>
          <w:lang w:val="es-ES"/>
        </w:rPr>
        <w:t xml:space="preserve"> </w:t>
      </w:r>
      <w:r w:rsidRPr="00C163F0">
        <w:rPr>
          <w:rFonts w:ascii="Arial" w:eastAsia="Arial" w:hAnsi="Arial" w:cs="Arial"/>
          <w:color w:val="000000" w:themeColor="text1"/>
          <w:szCs w:val="24"/>
          <w:lang w:val="es-ES"/>
        </w:rPr>
        <w:t>realiza la aplicación de novedades de forma retroactiva, así como la corrección a la información de pagos  entre otras cosas; y que así mismo se corrobora al consultar la página web de Colpensiones (</w:t>
      </w:r>
      <w:hyperlink r:id="rId11">
        <w:r w:rsidRPr="00C163F0">
          <w:rPr>
            <w:rStyle w:val="Hipervnculo"/>
            <w:rFonts w:ascii="Arial" w:eastAsia="Arial" w:hAnsi="Arial" w:cs="Arial"/>
            <w:szCs w:val="24"/>
            <w:lang w:val="es-ES"/>
          </w:rPr>
          <w:t>https://www.colpensiones.gov.co/empleador/publicaciones/3135/acceda-al-portal-del-aportante/</w:t>
        </w:r>
      </w:hyperlink>
      <w:r w:rsidRPr="00C163F0">
        <w:rPr>
          <w:rFonts w:ascii="Arial" w:eastAsia="Arial" w:hAnsi="Arial" w:cs="Arial"/>
          <w:color w:val="000000" w:themeColor="text1"/>
          <w:szCs w:val="24"/>
          <w:lang w:val="es-ES"/>
        </w:rPr>
        <w:t>), (</w:t>
      </w:r>
      <w:hyperlink r:id="rId12">
        <w:r w:rsidRPr="00C163F0">
          <w:rPr>
            <w:rStyle w:val="Hipervnculo"/>
            <w:rFonts w:ascii="Arial" w:eastAsia="Arial" w:hAnsi="Arial" w:cs="Arial"/>
            <w:szCs w:val="24"/>
            <w:lang w:val="es-ES"/>
          </w:rPr>
          <w:t>https://www.colpensiones.gov.co/preguntas-frecuentes/321/portal-web-del-aportante/</w:t>
        </w:r>
      </w:hyperlink>
      <w:r w:rsidRPr="00C163F0">
        <w:rPr>
          <w:rFonts w:ascii="Arial" w:eastAsia="Arial" w:hAnsi="Arial" w:cs="Arial"/>
          <w:color w:val="000000" w:themeColor="text1"/>
          <w:szCs w:val="24"/>
          <w:lang w:val="es-ES"/>
        </w:rPr>
        <w:t>)  donde de manera detallada se informa de manera pública, las acciones que se realizan a través del mencionado sitio web y la forma en que se hacen, a manera de ejemplo, para la aplicación de novedades que deben realizar los aportantes se encontró lo siguiente:</w:t>
      </w:r>
    </w:p>
    <w:p w14:paraId="2CCED229" w14:textId="77777777" w:rsidR="4C3FEA0F" w:rsidRPr="00C163F0" w:rsidRDefault="4C3FEA0F" w:rsidP="009F08CF">
      <w:pPr>
        <w:spacing w:line="276" w:lineRule="auto"/>
        <w:contextualSpacing/>
        <w:jc w:val="both"/>
        <w:rPr>
          <w:rFonts w:ascii="Arial" w:eastAsia="Arial" w:hAnsi="Arial" w:cs="Arial"/>
          <w:color w:val="000000" w:themeColor="text1"/>
          <w:szCs w:val="24"/>
        </w:rPr>
      </w:pPr>
    </w:p>
    <w:p w14:paraId="3ADEC42A" w14:textId="23EF3B0F" w:rsidR="1486C355" w:rsidRPr="00C163F0" w:rsidRDefault="1486C355" w:rsidP="009F08CF">
      <w:pPr>
        <w:spacing w:line="276" w:lineRule="auto"/>
        <w:contextualSpacing/>
        <w:jc w:val="both"/>
        <w:rPr>
          <w:rFonts w:ascii="Arial" w:eastAsia="Arial" w:hAnsi="Arial" w:cs="Arial"/>
          <w:szCs w:val="24"/>
          <w:lang w:val="es-ES"/>
        </w:rPr>
      </w:pPr>
      <w:r w:rsidRPr="00C163F0">
        <w:rPr>
          <w:rFonts w:ascii="Arial" w:hAnsi="Arial" w:cs="Arial"/>
          <w:noProof/>
          <w:szCs w:val="24"/>
        </w:rPr>
        <w:drawing>
          <wp:inline distT="0" distB="0" distL="0" distR="0" wp14:anchorId="50E9C26E" wp14:editId="340FF46E">
            <wp:extent cx="5619750" cy="3005138"/>
            <wp:effectExtent l="0" t="0" r="0" b="5715"/>
            <wp:docPr id="68918177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19750" cy="3005138"/>
                    </a:xfrm>
                    <a:prstGeom prst="rect">
                      <a:avLst/>
                    </a:prstGeom>
                  </pic:spPr>
                </pic:pic>
              </a:graphicData>
            </a:graphic>
          </wp:inline>
        </w:drawing>
      </w:r>
    </w:p>
    <w:p w14:paraId="3806E38B" w14:textId="7D59621C" w:rsidR="4C3FEA0F" w:rsidRPr="00C163F0" w:rsidRDefault="4C3FEA0F" w:rsidP="009F08CF">
      <w:pPr>
        <w:spacing w:line="276" w:lineRule="auto"/>
        <w:contextualSpacing/>
        <w:jc w:val="both"/>
        <w:rPr>
          <w:rFonts w:ascii="Arial" w:eastAsia="Arial" w:hAnsi="Arial" w:cs="Arial"/>
          <w:color w:val="000000" w:themeColor="text1"/>
          <w:szCs w:val="24"/>
          <w:lang w:val="es-ES"/>
        </w:rPr>
      </w:pPr>
    </w:p>
    <w:p w14:paraId="7EA9220C" w14:textId="2E8B102B" w:rsidR="1486C355" w:rsidRPr="00C163F0" w:rsidRDefault="1486C355" w:rsidP="009F08CF">
      <w:pPr>
        <w:spacing w:line="276" w:lineRule="auto"/>
        <w:contextualSpacing/>
        <w:jc w:val="both"/>
        <w:rPr>
          <w:rFonts w:ascii="Arial" w:eastAsia="Arial" w:hAnsi="Arial" w:cs="Arial"/>
          <w:color w:val="000000" w:themeColor="text1"/>
          <w:szCs w:val="24"/>
          <w:lang w:val="es-ES"/>
        </w:rPr>
      </w:pPr>
      <w:r w:rsidRPr="00C163F0">
        <w:rPr>
          <w:rFonts w:ascii="Arial" w:eastAsia="Arial" w:hAnsi="Arial" w:cs="Arial"/>
          <w:color w:val="000000" w:themeColor="text1"/>
          <w:szCs w:val="24"/>
          <w:lang w:val="es-ES"/>
        </w:rPr>
        <w:t xml:space="preserve">Y se le agregó, que solo cuando no se habilite el módulo se podrá acudir de manera física </w:t>
      </w:r>
      <w:r w:rsidRPr="00C163F0">
        <w:rPr>
          <w:rFonts w:ascii="Arial" w:eastAsia="Arial" w:hAnsi="Arial" w:cs="Arial"/>
          <w:szCs w:val="24"/>
          <w:lang w:val="es-ES"/>
        </w:rPr>
        <w:t>a la Dirección de Historia Laboral al área de corrección Empresarial</w:t>
      </w:r>
      <w:r w:rsidRPr="00C163F0">
        <w:rPr>
          <w:rFonts w:ascii="Arial" w:eastAsia="Arial" w:hAnsi="Arial" w:cs="Arial"/>
          <w:i/>
          <w:iCs/>
          <w:szCs w:val="24"/>
          <w:lang w:val="es-ES"/>
        </w:rPr>
        <w:t>, “</w:t>
      </w:r>
      <w:r w:rsidRPr="00C163F0">
        <w:rPr>
          <w:rFonts w:ascii="Arial" w:eastAsia="Arial" w:hAnsi="Arial" w:cs="Arial"/>
          <w:i/>
          <w:iCs/>
          <w:sz w:val="22"/>
          <w:szCs w:val="22"/>
          <w:lang w:val="es-ES"/>
        </w:rPr>
        <w:t>especificando claramente la(s) corrección(es)a realizar, dato errado, dato correcto, ciclo, referencia de pago</w:t>
      </w:r>
      <w:r w:rsidRPr="00C163F0">
        <w:rPr>
          <w:rFonts w:ascii="Arial" w:eastAsia="Arial" w:hAnsi="Arial" w:cs="Arial"/>
          <w:i/>
          <w:iCs/>
          <w:szCs w:val="24"/>
          <w:lang w:val="es-ES"/>
        </w:rPr>
        <w:t xml:space="preserve">” </w:t>
      </w:r>
      <w:r w:rsidRPr="00C163F0">
        <w:rPr>
          <w:rFonts w:ascii="Arial" w:eastAsia="Arial" w:hAnsi="Arial" w:cs="Arial"/>
          <w:szCs w:val="24"/>
          <w:lang w:val="es-ES"/>
        </w:rPr>
        <w:t xml:space="preserve">y se anexarán los documentos requeridos; en ese sentido se </w:t>
      </w:r>
      <w:r w:rsidR="71BCF822" w:rsidRPr="00C163F0">
        <w:rPr>
          <w:rFonts w:ascii="Arial" w:eastAsia="Arial" w:hAnsi="Arial" w:cs="Arial"/>
          <w:szCs w:val="24"/>
          <w:lang w:val="es-ES"/>
        </w:rPr>
        <w:t>tiene</w:t>
      </w:r>
      <w:r w:rsidRPr="00C163F0">
        <w:rPr>
          <w:rFonts w:ascii="Arial" w:eastAsia="Arial" w:hAnsi="Arial" w:cs="Arial"/>
          <w:szCs w:val="24"/>
          <w:lang w:val="es-ES"/>
        </w:rPr>
        <w:t xml:space="preserve"> que tampoco se violentó el derecho al habeas data, al poder el actor hacer directamente la corrección que desea, sin perjuicio que luego Colpensiones efectúe tareas de fiscalización, s</w:t>
      </w:r>
      <w:r w:rsidRPr="00C163F0">
        <w:rPr>
          <w:rFonts w:ascii="Arial" w:eastAsia="Arial" w:hAnsi="Arial" w:cs="Arial"/>
          <w:color w:val="000000" w:themeColor="text1"/>
          <w:szCs w:val="24"/>
          <w:lang w:val="es-ES"/>
        </w:rPr>
        <w:t xml:space="preserve">in que se hubiere aportado prueba alguna o manifestación </w:t>
      </w:r>
      <w:r w:rsidRPr="00C163F0">
        <w:rPr>
          <w:rFonts w:ascii="Arial" w:eastAsia="Arial" w:hAnsi="Arial" w:cs="Arial"/>
          <w:color w:val="000000" w:themeColor="text1"/>
          <w:szCs w:val="24"/>
          <w:lang w:val="es-ES"/>
        </w:rPr>
        <w:lastRenderedPageBreak/>
        <w:t>por pate de la entidad accionante respecto al cumplimiento del procedimiento expuesto por Colpensiones a través del Portal Web del Aportante (PWA).</w:t>
      </w:r>
    </w:p>
    <w:p w14:paraId="3798AF49" w14:textId="6B164FEE" w:rsidR="4C3FEA0F" w:rsidRPr="00C163F0" w:rsidRDefault="4C3FEA0F" w:rsidP="009F08CF">
      <w:pPr>
        <w:spacing w:line="276" w:lineRule="auto"/>
        <w:contextualSpacing/>
        <w:jc w:val="both"/>
        <w:rPr>
          <w:rFonts w:ascii="Arial" w:eastAsia="Arial" w:hAnsi="Arial" w:cs="Arial"/>
          <w:color w:val="000000" w:themeColor="text1"/>
          <w:szCs w:val="24"/>
        </w:rPr>
      </w:pPr>
    </w:p>
    <w:p w14:paraId="36029B18" w14:textId="5E78D5A8" w:rsidR="1486C355" w:rsidRPr="00C163F0" w:rsidRDefault="1486C355" w:rsidP="009F08CF">
      <w:pPr>
        <w:spacing w:line="276" w:lineRule="auto"/>
        <w:contextualSpacing/>
        <w:jc w:val="both"/>
        <w:rPr>
          <w:rFonts w:ascii="Arial" w:eastAsia="Arial" w:hAnsi="Arial" w:cs="Arial"/>
          <w:b/>
          <w:bCs/>
          <w:color w:val="000000" w:themeColor="text1"/>
          <w:szCs w:val="24"/>
        </w:rPr>
      </w:pPr>
      <w:r w:rsidRPr="00C163F0">
        <w:rPr>
          <w:rFonts w:ascii="Arial" w:eastAsia="Arial" w:hAnsi="Arial" w:cs="Arial"/>
          <w:color w:val="000000" w:themeColor="text1"/>
          <w:szCs w:val="24"/>
        </w:rPr>
        <w:t xml:space="preserve">Entonces concluye esta Sala que, si bien Colpensiones es el operador de la información por ser quien la contiene en sus bases de datos, lo cierto es que la carga de reportar novedades, así sea de manera retroactivo o de realizar las correcciones a que hubiere lugar frente a los reportes de las cotizaciones de sus trabajadores, recae sobre las personas jurídicas o naturales aportantes, que para el asunto que nos ocupa es la calidad que tiene la entidad accionante </w:t>
      </w:r>
      <w:r w:rsidRPr="00C163F0">
        <w:rPr>
          <w:rStyle w:val="Textoennegrita"/>
          <w:rFonts w:ascii="Arial" w:hAnsi="Arial" w:cs="Arial"/>
          <w:b w:val="0"/>
          <w:bCs w:val="0"/>
          <w:szCs w:val="24"/>
        </w:rPr>
        <w:t xml:space="preserve">Frescos De Colombia S.A.S., respecto de la señora Rubiela Álzate Cardona en su calidad de trabajadora o ex trabajadora. </w:t>
      </w:r>
    </w:p>
    <w:p w14:paraId="2194E043" w14:textId="5EFA1476" w:rsidR="4C3FEA0F" w:rsidRPr="00C163F0" w:rsidRDefault="4C3FEA0F" w:rsidP="009F08CF">
      <w:pPr>
        <w:spacing w:line="276" w:lineRule="auto"/>
        <w:contextualSpacing/>
        <w:jc w:val="both"/>
        <w:rPr>
          <w:rFonts w:ascii="Arial" w:eastAsia="Arial" w:hAnsi="Arial" w:cs="Arial"/>
          <w:color w:val="000000" w:themeColor="text1"/>
          <w:szCs w:val="24"/>
        </w:rPr>
      </w:pPr>
    </w:p>
    <w:p w14:paraId="20737AF0" w14:textId="68420FD9" w:rsidR="1486C355" w:rsidRPr="00C163F0" w:rsidRDefault="1486C355" w:rsidP="009F08CF">
      <w:pPr>
        <w:spacing w:line="276" w:lineRule="auto"/>
        <w:contextualSpacing/>
        <w:jc w:val="both"/>
        <w:rPr>
          <w:rFonts w:ascii="Arial" w:eastAsia="Arial" w:hAnsi="Arial" w:cs="Arial"/>
          <w:color w:val="000000" w:themeColor="text1"/>
          <w:szCs w:val="24"/>
          <w:lang w:val="es-ES"/>
        </w:rPr>
      </w:pPr>
      <w:r w:rsidRPr="00C163F0">
        <w:rPr>
          <w:rFonts w:ascii="Arial" w:eastAsia="Arial" w:hAnsi="Arial" w:cs="Arial"/>
          <w:color w:val="000000" w:themeColor="text1"/>
          <w:szCs w:val="24"/>
          <w:lang w:val="es-ES"/>
        </w:rPr>
        <w:t>Siendo así, no puede pretender la parte actora endilgarle a Colpensiones la aplicación de la corrección que pretende cuando tal acción está, en primera medida, a su cargo, sin que hubiere probado haberlo realizado de tal forma como se lo expuso la accionada en su respuesta ya que, diferente sería que posterior a realizarlos a través del portal web Colpensiones no hubiere aceptado la aplicación de la novedad.</w:t>
      </w:r>
    </w:p>
    <w:p w14:paraId="77672738" w14:textId="4873CDEF" w:rsidR="4C3FEA0F" w:rsidRPr="00C163F0" w:rsidRDefault="4C3FEA0F" w:rsidP="009F08CF">
      <w:pPr>
        <w:spacing w:line="276" w:lineRule="auto"/>
        <w:contextualSpacing/>
        <w:jc w:val="both"/>
        <w:rPr>
          <w:rFonts w:ascii="Arial" w:eastAsia="Arial" w:hAnsi="Arial" w:cs="Arial"/>
          <w:color w:val="000000" w:themeColor="text1"/>
          <w:szCs w:val="24"/>
        </w:rPr>
      </w:pPr>
    </w:p>
    <w:p w14:paraId="7D350F36" w14:textId="610E64E7" w:rsidR="1486C355" w:rsidRPr="00C163F0" w:rsidRDefault="1486C355" w:rsidP="009F08CF">
      <w:pPr>
        <w:spacing w:line="276" w:lineRule="auto"/>
        <w:contextualSpacing/>
        <w:jc w:val="both"/>
        <w:rPr>
          <w:rFonts w:ascii="Arial" w:eastAsia="Arial" w:hAnsi="Arial" w:cs="Arial"/>
          <w:color w:val="000000" w:themeColor="text1"/>
          <w:szCs w:val="24"/>
          <w:lang w:val="es-ES"/>
        </w:rPr>
      </w:pPr>
      <w:r w:rsidRPr="00C163F0">
        <w:rPr>
          <w:rFonts w:ascii="Arial" w:eastAsia="Arial" w:hAnsi="Arial" w:cs="Arial"/>
          <w:color w:val="000000" w:themeColor="text1"/>
          <w:szCs w:val="24"/>
          <w:lang w:val="es-ES"/>
        </w:rPr>
        <w:t>De lo anteriormente expuesto se concluye entonces que la accionada no ha vulnerado derecho alguno a la accionante; por lo anterior, se revocará la sentencia impugnada para en su lugar negar el amparo deprecado</w:t>
      </w:r>
      <w:r w:rsidR="121E8D02" w:rsidRPr="00C163F0">
        <w:rPr>
          <w:rFonts w:ascii="Arial" w:eastAsia="Arial" w:hAnsi="Arial" w:cs="Arial"/>
          <w:color w:val="000000" w:themeColor="text1"/>
          <w:szCs w:val="24"/>
          <w:lang w:val="es-ES"/>
        </w:rPr>
        <w:t>.</w:t>
      </w:r>
    </w:p>
    <w:p w14:paraId="10AB179E" w14:textId="1CE981FC" w:rsidR="4C3FEA0F" w:rsidRPr="00C163F0" w:rsidRDefault="4C3FEA0F" w:rsidP="009F08CF">
      <w:pPr>
        <w:spacing w:line="276" w:lineRule="auto"/>
        <w:contextualSpacing/>
        <w:jc w:val="both"/>
        <w:rPr>
          <w:rFonts w:ascii="Arial" w:eastAsia="Arial" w:hAnsi="Arial" w:cs="Arial"/>
          <w:color w:val="000000" w:themeColor="text1"/>
          <w:szCs w:val="24"/>
        </w:rPr>
      </w:pPr>
    </w:p>
    <w:p w14:paraId="4CDBD62D" w14:textId="3C02E45E" w:rsidR="00416BB6" w:rsidRPr="00C163F0" w:rsidRDefault="00416BB6" w:rsidP="009F08CF">
      <w:pPr>
        <w:spacing w:line="276" w:lineRule="auto"/>
        <w:contextualSpacing/>
        <w:jc w:val="both"/>
        <w:rPr>
          <w:rFonts w:ascii="Arial" w:eastAsia="Arial" w:hAnsi="Arial" w:cs="Arial"/>
          <w:color w:val="000000" w:themeColor="text1"/>
          <w:szCs w:val="24"/>
          <w:lang w:val="es-ES"/>
        </w:rPr>
      </w:pPr>
      <w:r w:rsidRPr="00C163F0">
        <w:rPr>
          <w:rFonts w:ascii="Arial" w:eastAsia="Arial" w:hAnsi="Arial" w:cs="Arial"/>
          <w:color w:val="000000" w:themeColor="text1"/>
          <w:szCs w:val="24"/>
          <w:lang w:val="es-ES"/>
        </w:rPr>
        <w:t xml:space="preserve">Ahora, </w:t>
      </w:r>
      <w:r w:rsidR="0078499B" w:rsidRPr="00C163F0">
        <w:rPr>
          <w:rFonts w:ascii="Arial" w:eastAsia="Arial" w:hAnsi="Arial" w:cs="Arial"/>
          <w:color w:val="000000" w:themeColor="text1"/>
          <w:szCs w:val="24"/>
          <w:lang w:val="es-ES"/>
        </w:rPr>
        <w:t xml:space="preserve">en el trámite de esta impugnación Colpensiones arrimó el 04/10/2024 nueva </w:t>
      </w:r>
      <w:r w:rsidRPr="00C163F0">
        <w:rPr>
          <w:rFonts w:ascii="Arial" w:eastAsia="Arial" w:hAnsi="Arial" w:cs="Arial"/>
          <w:color w:val="000000" w:themeColor="text1"/>
          <w:szCs w:val="24"/>
          <w:lang w:val="es-ES"/>
        </w:rPr>
        <w:t xml:space="preserve">respuesta al derecho de petición </w:t>
      </w:r>
      <w:r w:rsidR="0078499B" w:rsidRPr="00C163F0">
        <w:rPr>
          <w:rFonts w:ascii="Arial" w:eastAsia="Arial" w:hAnsi="Arial" w:cs="Arial"/>
          <w:color w:val="000000" w:themeColor="text1"/>
          <w:szCs w:val="24"/>
          <w:lang w:val="es-ES"/>
        </w:rPr>
        <w:t>y que fue notificada a la entidad el 08/10/2024 (</w:t>
      </w:r>
      <w:proofErr w:type="spellStart"/>
      <w:r w:rsidR="0078499B" w:rsidRPr="00C163F0">
        <w:rPr>
          <w:rFonts w:ascii="Arial" w:eastAsia="Arial" w:hAnsi="Arial" w:cs="Arial"/>
          <w:color w:val="000000" w:themeColor="text1"/>
          <w:szCs w:val="24"/>
          <w:lang w:val="es-ES"/>
        </w:rPr>
        <w:t>fls</w:t>
      </w:r>
      <w:proofErr w:type="spellEnd"/>
      <w:r w:rsidR="0078499B" w:rsidRPr="00C163F0">
        <w:rPr>
          <w:rFonts w:ascii="Arial" w:eastAsia="Arial" w:hAnsi="Arial" w:cs="Arial"/>
          <w:color w:val="000000" w:themeColor="text1"/>
          <w:szCs w:val="24"/>
          <w:lang w:val="es-ES"/>
        </w:rPr>
        <w:t xml:space="preserve">. 5 y 8 del archivo 03, c2), donde le informa a la sociedad </w:t>
      </w:r>
      <w:r w:rsidR="0078499B" w:rsidRPr="00C163F0">
        <w:rPr>
          <w:rStyle w:val="Textoennegrita"/>
          <w:rFonts w:ascii="Arial" w:hAnsi="Arial" w:cs="Arial"/>
          <w:b w:val="0"/>
          <w:bCs w:val="0"/>
          <w:szCs w:val="24"/>
          <w:lang w:val="es-ES"/>
        </w:rPr>
        <w:t>Frescos de Colombia S.A.S. que la afiliada Álzate Carmona registra un pago para el ciclo 1995-01 con Colpensiones y luego en 1995-02 se tiene un traslado al fondo Porvenir, del que el aportante no report</w:t>
      </w:r>
      <w:r w:rsidR="2E6D3AE1" w:rsidRPr="00C163F0">
        <w:rPr>
          <w:rStyle w:val="Textoennegrita"/>
          <w:rFonts w:ascii="Arial" w:hAnsi="Arial" w:cs="Arial"/>
          <w:b w:val="0"/>
          <w:bCs w:val="0"/>
          <w:szCs w:val="24"/>
          <w:lang w:val="es-ES"/>
        </w:rPr>
        <w:t>ó</w:t>
      </w:r>
      <w:r w:rsidR="0078499B" w:rsidRPr="00C163F0">
        <w:rPr>
          <w:rStyle w:val="Textoennegrita"/>
          <w:rFonts w:ascii="Arial" w:hAnsi="Arial" w:cs="Arial"/>
          <w:b w:val="0"/>
          <w:bCs w:val="0"/>
          <w:szCs w:val="24"/>
          <w:lang w:val="es-ES"/>
        </w:rPr>
        <w:t xml:space="preserve"> ante Colpensiones, y por tal omisión se está generando una deuda presunta por omisión en pago para los ciclos 2013-4 a 2018-8, luego anexa una tabla que consultada en el aplicativo “consulta afiliados” donde se ilustra que la afiliada Rubiela Álzate Carmona reporta una afiliación en 1995 con Porvenir y luego se trasladó a Colpensiones, lo que es una contradicción con lo primeramente explicado por la entidad accionada en la misma respuesta; para finalmente sugerirle al peticionario que reali</w:t>
      </w:r>
      <w:r w:rsidR="13D2FC68" w:rsidRPr="00C163F0">
        <w:rPr>
          <w:rStyle w:val="Textoennegrita"/>
          <w:rFonts w:ascii="Arial" w:hAnsi="Arial" w:cs="Arial"/>
          <w:b w:val="0"/>
          <w:bCs w:val="0"/>
          <w:szCs w:val="24"/>
          <w:lang w:val="es-ES"/>
        </w:rPr>
        <w:t>ce la</w:t>
      </w:r>
      <w:r w:rsidR="0078499B" w:rsidRPr="00C163F0">
        <w:rPr>
          <w:rStyle w:val="Textoennegrita"/>
          <w:rFonts w:ascii="Arial" w:hAnsi="Arial" w:cs="Arial"/>
          <w:b w:val="0"/>
          <w:bCs w:val="0"/>
          <w:szCs w:val="24"/>
          <w:lang w:val="es-ES"/>
        </w:rPr>
        <w:t xml:space="preserve"> validación de la planilla 54341501000101 correspondiente al ciclo 1995-1 con el fin de certificar la omisión de la novedad T (traslado)</w:t>
      </w:r>
      <w:r w:rsidR="000858CE" w:rsidRPr="00C163F0">
        <w:rPr>
          <w:rStyle w:val="Textoennegrita"/>
          <w:rFonts w:ascii="Arial" w:hAnsi="Arial" w:cs="Arial"/>
          <w:b w:val="0"/>
          <w:bCs w:val="0"/>
          <w:szCs w:val="24"/>
          <w:lang w:val="es-ES"/>
        </w:rPr>
        <w:t xml:space="preserve"> o que en caso de ya haberlo hecho, dirija una solicitud de corrección ante la dirección de historia laboral</w:t>
      </w:r>
      <w:r w:rsidR="0078499B" w:rsidRPr="00C163F0">
        <w:rPr>
          <w:rStyle w:val="Textoennegrita"/>
          <w:rFonts w:ascii="Arial" w:hAnsi="Arial" w:cs="Arial"/>
          <w:b w:val="0"/>
          <w:bCs w:val="0"/>
          <w:szCs w:val="24"/>
          <w:lang w:val="es-ES"/>
        </w:rPr>
        <w:t>.</w:t>
      </w:r>
    </w:p>
    <w:p w14:paraId="27899610" w14:textId="21F22A4F" w:rsidR="00416BB6" w:rsidRPr="00C163F0" w:rsidRDefault="00416BB6" w:rsidP="009F08CF">
      <w:pPr>
        <w:spacing w:line="276" w:lineRule="auto"/>
        <w:contextualSpacing/>
        <w:jc w:val="both"/>
        <w:rPr>
          <w:rFonts w:ascii="Arial" w:eastAsia="Arial" w:hAnsi="Arial" w:cs="Arial"/>
          <w:color w:val="000000" w:themeColor="text1"/>
          <w:szCs w:val="24"/>
        </w:rPr>
      </w:pPr>
    </w:p>
    <w:p w14:paraId="624DD6F6" w14:textId="61A35064" w:rsidR="0078499B" w:rsidRPr="00C163F0" w:rsidRDefault="0078499B" w:rsidP="009F08CF">
      <w:pPr>
        <w:spacing w:line="276" w:lineRule="auto"/>
        <w:contextualSpacing/>
        <w:jc w:val="both"/>
        <w:rPr>
          <w:rFonts w:ascii="Arial" w:eastAsia="Arial" w:hAnsi="Arial" w:cs="Arial"/>
          <w:color w:val="000000" w:themeColor="text1"/>
          <w:szCs w:val="24"/>
          <w:lang w:val="es-ES"/>
        </w:rPr>
      </w:pPr>
      <w:r w:rsidRPr="00C163F0">
        <w:rPr>
          <w:rFonts w:ascii="Arial" w:eastAsia="Arial" w:hAnsi="Arial" w:cs="Arial"/>
          <w:color w:val="000000" w:themeColor="text1"/>
          <w:szCs w:val="24"/>
          <w:lang w:val="es-ES"/>
        </w:rPr>
        <w:t xml:space="preserve">Sin que la anterior respuesta cambie la conclusión a la que se llegó con la primera respuesta dada por la entidad, pues si bien presenta una inconsistencia o una contradicción frente al orden de afiliaciones de la afiliada Álzate Carmona, lo cierto es que reitera  </w:t>
      </w:r>
      <w:r w:rsidR="000858CE" w:rsidRPr="00C163F0">
        <w:rPr>
          <w:rFonts w:ascii="Arial" w:eastAsia="Arial" w:hAnsi="Arial" w:cs="Arial"/>
          <w:color w:val="000000" w:themeColor="text1"/>
          <w:szCs w:val="24"/>
          <w:lang w:val="es-ES"/>
        </w:rPr>
        <w:t>lo informado en la respuesta dada el 30/05/2024, esto es que, en su calidad de aportante debe registrar en la planilla las novedades, incluso de forma retroactiva y que si ello no surte frutos, ahí si debe proceder a enviar solicitud escrita ante la dirección de historia laboral de Colpensiones.</w:t>
      </w:r>
    </w:p>
    <w:p w14:paraId="32D5A576" w14:textId="77777777" w:rsidR="0078499B" w:rsidRPr="00C163F0" w:rsidRDefault="0078499B" w:rsidP="009F08CF">
      <w:pPr>
        <w:spacing w:line="276" w:lineRule="auto"/>
        <w:contextualSpacing/>
        <w:jc w:val="both"/>
        <w:rPr>
          <w:rFonts w:ascii="Arial" w:eastAsia="Arial" w:hAnsi="Arial" w:cs="Arial"/>
          <w:color w:val="000000" w:themeColor="text1"/>
          <w:szCs w:val="24"/>
        </w:rPr>
      </w:pPr>
    </w:p>
    <w:p w14:paraId="19D20D82" w14:textId="77C6D554" w:rsidR="4AA9097C" w:rsidRPr="00C163F0" w:rsidRDefault="4AA9097C" w:rsidP="009F08CF">
      <w:pPr>
        <w:spacing w:line="276" w:lineRule="auto"/>
        <w:ind w:left="2832" w:firstLine="708"/>
        <w:jc w:val="both"/>
        <w:rPr>
          <w:rFonts w:ascii="Arial" w:eastAsia="Arial" w:hAnsi="Arial" w:cs="Arial"/>
          <w:b/>
          <w:szCs w:val="24"/>
          <w:lang w:val="es-ES"/>
        </w:rPr>
      </w:pPr>
      <w:r w:rsidRPr="00C163F0">
        <w:rPr>
          <w:rFonts w:ascii="Arial" w:eastAsia="Arial" w:hAnsi="Arial" w:cs="Arial"/>
          <w:b/>
          <w:szCs w:val="24"/>
          <w:lang w:val="es-ES"/>
        </w:rPr>
        <w:t>CONCLUSIÓN</w:t>
      </w:r>
    </w:p>
    <w:p w14:paraId="55D2E640" w14:textId="60431333" w:rsidR="494DB2F4" w:rsidRPr="00C163F0" w:rsidRDefault="494DB2F4" w:rsidP="009F08CF">
      <w:pPr>
        <w:spacing w:line="276" w:lineRule="auto"/>
        <w:jc w:val="both"/>
        <w:rPr>
          <w:rFonts w:ascii="Arial" w:eastAsia="Arial" w:hAnsi="Arial" w:cs="Arial"/>
          <w:color w:val="000000" w:themeColor="text1"/>
          <w:szCs w:val="24"/>
          <w:lang w:val="es-ES"/>
        </w:rPr>
      </w:pPr>
    </w:p>
    <w:p w14:paraId="029C535D" w14:textId="2C12BE89" w:rsidR="22BE99D2" w:rsidRPr="00C163F0" w:rsidRDefault="22BE99D2" w:rsidP="009F08CF">
      <w:pPr>
        <w:spacing w:line="276" w:lineRule="auto"/>
        <w:contextualSpacing/>
        <w:jc w:val="both"/>
        <w:rPr>
          <w:rStyle w:val="Textoennegrita"/>
          <w:rFonts w:ascii="Arial" w:hAnsi="Arial" w:cs="Arial"/>
          <w:b w:val="0"/>
          <w:bCs w:val="0"/>
          <w:szCs w:val="24"/>
          <w:lang w:val="es-ES"/>
        </w:rPr>
      </w:pPr>
      <w:r w:rsidRPr="00C163F0">
        <w:rPr>
          <w:rFonts w:ascii="Arial" w:eastAsia="Arial" w:hAnsi="Arial" w:cs="Arial"/>
          <w:color w:val="000000" w:themeColor="text1"/>
          <w:szCs w:val="24"/>
          <w:lang w:val="es-ES"/>
        </w:rPr>
        <w:t>A tono con lo expuesto,</w:t>
      </w:r>
      <w:r w:rsidR="40003DEF" w:rsidRPr="00C163F0">
        <w:rPr>
          <w:rFonts w:ascii="Arial" w:eastAsia="Arial" w:hAnsi="Arial" w:cs="Arial"/>
          <w:color w:val="000000" w:themeColor="text1"/>
          <w:szCs w:val="24"/>
          <w:lang w:val="es-ES"/>
        </w:rPr>
        <w:t xml:space="preserve"> se </w:t>
      </w:r>
      <w:r w:rsidR="669A2399" w:rsidRPr="00C163F0">
        <w:rPr>
          <w:rFonts w:ascii="Arial" w:eastAsia="Arial" w:hAnsi="Arial" w:cs="Arial"/>
          <w:color w:val="000000" w:themeColor="text1"/>
          <w:szCs w:val="24"/>
          <w:lang w:val="es-ES"/>
        </w:rPr>
        <w:t xml:space="preserve">revocará </w:t>
      </w:r>
      <w:r w:rsidR="429923C7" w:rsidRPr="00C163F0">
        <w:rPr>
          <w:rFonts w:ascii="Arial" w:eastAsia="Arial" w:hAnsi="Arial" w:cs="Arial"/>
          <w:color w:val="000000" w:themeColor="text1"/>
          <w:szCs w:val="24"/>
          <w:lang w:val="es-ES"/>
        </w:rPr>
        <w:t>l</w:t>
      </w:r>
      <w:r w:rsidR="0C8DE922" w:rsidRPr="00C163F0">
        <w:rPr>
          <w:rFonts w:ascii="Arial" w:eastAsia="Arial" w:hAnsi="Arial" w:cs="Arial"/>
          <w:color w:val="000000" w:themeColor="text1"/>
          <w:szCs w:val="24"/>
          <w:lang w:val="es-ES"/>
        </w:rPr>
        <w:t xml:space="preserve">a </w:t>
      </w:r>
      <w:r w:rsidR="6656F16E" w:rsidRPr="00C163F0">
        <w:rPr>
          <w:rStyle w:val="Textoennegrita"/>
          <w:rFonts w:ascii="Arial" w:hAnsi="Arial" w:cs="Arial"/>
          <w:b w:val="0"/>
          <w:bCs w:val="0"/>
          <w:szCs w:val="24"/>
          <w:lang w:val="es-ES"/>
        </w:rPr>
        <w:t>sentencia de primer grado para en su lugar negar el amparo de los derechos solicitados por la accionante.</w:t>
      </w:r>
    </w:p>
    <w:p w14:paraId="392FE0ED" w14:textId="31F7D02A" w:rsidR="4C3FEA0F" w:rsidRPr="00C163F0" w:rsidRDefault="4C3FEA0F" w:rsidP="009F08CF">
      <w:pPr>
        <w:spacing w:line="276" w:lineRule="auto"/>
        <w:jc w:val="both"/>
        <w:rPr>
          <w:rFonts w:ascii="Arial" w:eastAsia="Arial" w:hAnsi="Arial" w:cs="Arial"/>
          <w:szCs w:val="24"/>
          <w:lang w:val="es-ES"/>
        </w:rPr>
      </w:pPr>
    </w:p>
    <w:p w14:paraId="600978B0" w14:textId="75E38270" w:rsidR="23425824" w:rsidRDefault="4BCD12F4" w:rsidP="009F08CF">
      <w:pPr>
        <w:spacing w:line="276" w:lineRule="auto"/>
        <w:jc w:val="both"/>
        <w:rPr>
          <w:rFonts w:ascii="Arial" w:eastAsia="Arial" w:hAnsi="Arial" w:cs="Arial"/>
          <w:szCs w:val="24"/>
          <w:lang w:val="es-ES"/>
        </w:rPr>
      </w:pPr>
      <w:r w:rsidRPr="00C163F0">
        <w:rPr>
          <w:rFonts w:ascii="Arial" w:eastAsia="Arial" w:hAnsi="Arial" w:cs="Arial"/>
          <w:szCs w:val="24"/>
          <w:lang w:val="es-ES"/>
        </w:rPr>
        <w:t xml:space="preserve">En mérito de lo expuesto, el </w:t>
      </w:r>
      <w:r w:rsidRPr="00C163F0">
        <w:rPr>
          <w:rFonts w:ascii="Arial" w:eastAsia="Arial" w:hAnsi="Arial" w:cs="Arial"/>
          <w:b/>
          <w:bCs/>
          <w:szCs w:val="24"/>
          <w:lang w:val="es-ES"/>
        </w:rPr>
        <w:t xml:space="preserve">Tribunal Superior del Distrito Judicial de Pereira, Risaralda </w:t>
      </w:r>
      <w:r w:rsidR="00177993">
        <w:rPr>
          <w:rFonts w:ascii="Arial" w:eastAsia="Arial" w:hAnsi="Arial" w:cs="Arial"/>
          <w:b/>
          <w:bCs/>
          <w:szCs w:val="24"/>
          <w:lang w:val="es-ES"/>
        </w:rPr>
        <w:t>–</w:t>
      </w:r>
      <w:r w:rsidRPr="00C163F0">
        <w:rPr>
          <w:rFonts w:ascii="Arial" w:eastAsia="Arial" w:hAnsi="Arial" w:cs="Arial"/>
          <w:b/>
          <w:bCs/>
          <w:szCs w:val="24"/>
          <w:lang w:val="es-ES"/>
        </w:rPr>
        <w:t xml:space="preserve"> Sala de Decisión</w:t>
      </w:r>
      <w:r w:rsidRPr="00C163F0">
        <w:rPr>
          <w:rFonts w:ascii="Arial" w:eastAsia="Arial" w:hAnsi="Arial" w:cs="Arial"/>
          <w:szCs w:val="24"/>
          <w:lang w:val="es-ES"/>
        </w:rPr>
        <w:t>, administrando justicia en nombre de la República y por autoridad de la Ley,</w:t>
      </w:r>
    </w:p>
    <w:p w14:paraId="24FDF81A" w14:textId="77777777" w:rsidR="00177993" w:rsidRPr="00C163F0" w:rsidRDefault="00177993" w:rsidP="009F08CF">
      <w:pPr>
        <w:spacing w:line="276" w:lineRule="auto"/>
        <w:jc w:val="both"/>
        <w:rPr>
          <w:rFonts w:ascii="Arial" w:hAnsi="Arial" w:cs="Arial"/>
          <w:szCs w:val="24"/>
        </w:rPr>
      </w:pPr>
    </w:p>
    <w:p w14:paraId="2D5B5316" w14:textId="3831B6E2" w:rsidR="23425824" w:rsidRPr="00C163F0" w:rsidRDefault="23425824" w:rsidP="009F08CF">
      <w:pPr>
        <w:spacing w:line="276" w:lineRule="auto"/>
        <w:jc w:val="center"/>
        <w:rPr>
          <w:rFonts w:ascii="Arial" w:hAnsi="Arial" w:cs="Arial"/>
          <w:szCs w:val="24"/>
        </w:rPr>
      </w:pPr>
      <w:r w:rsidRPr="00C163F0">
        <w:rPr>
          <w:rFonts w:ascii="Arial" w:eastAsia="Arial" w:hAnsi="Arial" w:cs="Arial"/>
          <w:b/>
          <w:bCs/>
          <w:szCs w:val="24"/>
          <w:lang w:val="es-ES"/>
        </w:rPr>
        <w:t>R E S U E L V E</w:t>
      </w:r>
    </w:p>
    <w:p w14:paraId="388BADF9" w14:textId="0912A663" w:rsidR="0FD70F95" w:rsidRPr="00C163F0" w:rsidRDefault="0FD70F95" w:rsidP="009F08CF">
      <w:pPr>
        <w:spacing w:line="276" w:lineRule="auto"/>
        <w:jc w:val="both"/>
        <w:rPr>
          <w:rFonts w:ascii="Arial" w:eastAsia="Arial" w:hAnsi="Arial" w:cs="Arial"/>
          <w:b/>
          <w:bCs/>
          <w:color w:val="000000" w:themeColor="text1"/>
          <w:szCs w:val="24"/>
          <w:lang w:val="es-ES"/>
        </w:rPr>
      </w:pPr>
      <w:r w:rsidRPr="00C163F0">
        <w:rPr>
          <w:rFonts w:ascii="Arial" w:eastAsia="Arial" w:hAnsi="Arial" w:cs="Arial"/>
          <w:b/>
          <w:bCs/>
          <w:color w:val="000000" w:themeColor="text1"/>
          <w:szCs w:val="24"/>
          <w:lang w:val="es-ES"/>
        </w:rPr>
        <w:t xml:space="preserve"> </w:t>
      </w:r>
    </w:p>
    <w:p w14:paraId="138F18BE" w14:textId="0E13D980" w:rsidR="000858CE" w:rsidRPr="00C163F0" w:rsidRDefault="40003DEF" w:rsidP="009F08CF">
      <w:pPr>
        <w:pStyle w:val="Sinespaciado"/>
        <w:tabs>
          <w:tab w:val="left" w:pos="3402"/>
        </w:tabs>
        <w:spacing w:line="276" w:lineRule="auto"/>
        <w:jc w:val="both"/>
        <w:rPr>
          <w:rStyle w:val="Textoennegrita"/>
          <w:rFonts w:ascii="Arial" w:hAnsi="Arial" w:cs="Arial"/>
        </w:rPr>
      </w:pPr>
      <w:r w:rsidRPr="00C163F0">
        <w:rPr>
          <w:rFonts w:ascii="Arial" w:eastAsia="Arial" w:hAnsi="Arial" w:cs="Arial"/>
          <w:b/>
          <w:bCs/>
          <w:color w:val="000000" w:themeColor="text1"/>
          <w:lang w:val="es-ES"/>
        </w:rPr>
        <w:t>PRIMERO</w:t>
      </w:r>
      <w:r w:rsidR="751B5FA2" w:rsidRPr="00C163F0">
        <w:rPr>
          <w:rFonts w:ascii="Arial" w:eastAsia="Arial" w:hAnsi="Arial" w:cs="Arial"/>
          <w:b/>
          <w:bCs/>
          <w:color w:val="000000" w:themeColor="text1"/>
          <w:lang w:val="es-ES"/>
        </w:rPr>
        <w:t>.</w:t>
      </w:r>
      <w:r w:rsidRPr="00C163F0">
        <w:rPr>
          <w:rFonts w:ascii="Arial" w:eastAsia="Arial" w:hAnsi="Arial" w:cs="Arial"/>
          <w:b/>
          <w:bCs/>
          <w:color w:val="000000" w:themeColor="text1"/>
          <w:lang w:val="es-ES"/>
        </w:rPr>
        <w:t xml:space="preserve"> </w:t>
      </w:r>
      <w:r w:rsidR="14645D6D" w:rsidRPr="00C163F0">
        <w:rPr>
          <w:rFonts w:ascii="Arial" w:eastAsia="Arial" w:hAnsi="Arial" w:cs="Arial"/>
          <w:b/>
          <w:bCs/>
          <w:color w:val="000000" w:themeColor="text1"/>
          <w:lang w:val="es-ES"/>
        </w:rPr>
        <w:t xml:space="preserve">REVOCAR </w:t>
      </w:r>
      <w:r w:rsidR="6BD0C983" w:rsidRPr="00C163F0">
        <w:rPr>
          <w:rFonts w:ascii="Arial" w:eastAsia="Arial" w:hAnsi="Arial" w:cs="Arial"/>
          <w:color w:val="000000" w:themeColor="text1"/>
          <w:lang w:val="es-ES"/>
        </w:rPr>
        <w:t>la</w:t>
      </w:r>
      <w:r w:rsidR="1AB4A200" w:rsidRPr="00C163F0">
        <w:rPr>
          <w:rFonts w:ascii="Arial" w:eastAsia="Arial" w:hAnsi="Arial" w:cs="Arial"/>
          <w:color w:val="000000" w:themeColor="text1"/>
          <w:lang w:val="es-ES"/>
        </w:rPr>
        <w:t xml:space="preserve"> </w:t>
      </w:r>
      <w:r w:rsidR="1AB4A200" w:rsidRPr="00C163F0">
        <w:rPr>
          <w:rStyle w:val="Textoennegrita"/>
          <w:rFonts w:ascii="Arial" w:hAnsi="Arial" w:cs="Arial"/>
          <w:b w:val="0"/>
          <w:bCs w:val="0"/>
        </w:rPr>
        <w:t xml:space="preserve">sentencia proferida el </w:t>
      </w:r>
      <w:r w:rsidR="000858CE" w:rsidRPr="00C163F0">
        <w:rPr>
          <w:rStyle w:val="Textoennegrita"/>
          <w:rFonts w:ascii="Arial" w:hAnsi="Arial" w:cs="Arial"/>
          <w:b w:val="0"/>
          <w:bCs w:val="0"/>
        </w:rPr>
        <w:t xml:space="preserve">25 de septiembre del 2024 por el Juzgado Quinto Laboral del Circuito de Pereira, dentro de la acción de tutela instaurada por Pescados </w:t>
      </w:r>
      <w:r w:rsidR="000858CE" w:rsidRPr="00C163F0">
        <w:rPr>
          <w:rStyle w:val="Textoennegrita"/>
          <w:rFonts w:ascii="Arial" w:hAnsi="Arial" w:cs="Arial"/>
        </w:rPr>
        <w:t xml:space="preserve">Frescos </w:t>
      </w:r>
      <w:r w:rsidR="009F08CF" w:rsidRPr="00C163F0">
        <w:rPr>
          <w:rStyle w:val="Textoennegrita"/>
          <w:rFonts w:ascii="Arial" w:hAnsi="Arial" w:cs="Arial"/>
        </w:rPr>
        <w:t xml:space="preserve">de </w:t>
      </w:r>
      <w:r w:rsidR="000858CE" w:rsidRPr="00C163F0">
        <w:rPr>
          <w:rStyle w:val="Textoennegrita"/>
          <w:rFonts w:ascii="Arial" w:hAnsi="Arial" w:cs="Arial"/>
        </w:rPr>
        <w:t>Colombia S.A.S.</w:t>
      </w:r>
      <w:r w:rsidR="000858CE" w:rsidRPr="00C163F0">
        <w:rPr>
          <w:rStyle w:val="Textoennegrita"/>
          <w:rFonts w:ascii="Arial" w:hAnsi="Arial" w:cs="Arial"/>
          <w:b w:val="0"/>
          <w:bCs w:val="0"/>
        </w:rPr>
        <w:t xml:space="preserve">, identificada con la el </w:t>
      </w:r>
      <w:proofErr w:type="spellStart"/>
      <w:r w:rsidR="000858CE" w:rsidRPr="00C163F0">
        <w:rPr>
          <w:rStyle w:val="Textoennegrita"/>
          <w:rFonts w:ascii="Arial" w:hAnsi="Arial" w:cs="Arial"/>
          <w:b w:val="0"/>
          <w:bCs w:val="0"/>
        </w:rPr>
        <w:t>NIT</w:t>
      </w:r>
      <w:proofErr w:type="spellEnd"/>
      <w:r w:rsidR="000858CE" w:rsidRPr="00C163F0">
        <w:rPr>
          <w:rStyle w:val="Textoennegrita"/>
          <w:rFonts w:ascii="Arial" w:hAnsi="Arial" w:cs="Arial"/>
          <w:b w:val="0"/>
          <w:bCs w:val="0"/>
        </w:rPr>
        <w:t xml:space="preserve"> No</w:t>
      </w:r>
      <w:r w:rsidR="009F08CF" w:rsidRPr="00C163F0">
        <w:rPr>
          <w:rStyle w:val="Textoennegrita"/>
          <w:rFonts w:ascii="Arial" w:hAnsi="Arial" w:cs="Arial"/>
          <w:b w:val="0"/>
          <w:bCs w:val="0"/>
        </w:rPr>
        <w:t xml:space="preserve">…, </w:t>
      </w:r>
      <w:r w:rsidR="000858CE" w:rsidRPr="00C163F0">
        <w:rPr>
          <w:rStyle w:val="Hipervnculo"/>
          <w:rFonts w:ascii="Arial" w:hAnsi="Arial" w:cs="Arial"/>
          <w:color w:val="auto"/>
          <w:u w:val="none"/>
        </w:rPr>
        <w:t>quien actúa través de apoderado</w:t>
      </w:r>
      <w:r w:rsidR="009F08CF" w:rsidRPr="00C163F0">
        <w:rPr>
          <w:rStyle w:val="Hipervnculo"/>
          <w:rFonts w:ascii="Arial" w:hAnsi="Arial" w:cs="Arial"/>
          <w:color w:val="auto"/>
          <w:u w:val="none"/>
        </w:rPr>
        <w:t>…</w:t>
      </w:r>
      <w:r w:rsidR="000858CE" w:rsidRPr="00C163F0">
        <w:rPr>
          <w:rStyle w:val="Hipervnculo"/>
          <w:rFonts w:ascii="Arial" w:hAnsi="Arial" w:cs="Arial"/>
          <w:color w:val="auto"/>
          <w:u w:val="none"/>
        </w:rPr>
        <w:t xml:space="preserve">, en contra de </w:t>
      </w:r>
      <w:r w:rsidR="000858CE" w:rsidRPr="00C163F0">
        <w:rPr>
          <w:rStyle w:val="Hipervnculo"/>
          <w:rFonts w:ascii="Arial" w:hAnsi="Arial" w:cs="Arial"/>
          <w:b/>
          <w:bCs/>
          <w:color w:val="auto"/>
          <w:u w:val="none"/>
        </w:rPr>
        <w:t>Colpensiones</w:t>
      </w:r>
      <w:r w:rsidR="3A1788AB" w:rsidRPr="00C163F0">
        <w:rPr>
          <w:rStyle w:val="Textoennegrita"/>
          <w:rFonts w:ascii="Arial" w:hAnsi="Arial" w:cs="Arial"/>
        </w:rPr>
        <w:t xml:space="preserve">, </w:t>
      </w:r>
      <w:r w:rsidR="000858CE" w:rsidRPr="00C163F0">
        <w:rPr>
          <w:rStyle w:val="Textoennegrita"/>
          <w:rFonts w:ascii="Arial" w:hAnsi="Arial" w:cs="Arial"/>
          <w:b w:val="0"/>
          <w:bCs w:val="0"/>
        </w:rPr>
        <w:t>para en su lugar</w:t>
      </w:r>
      <w:r w:rsidR="000858CE" w:rsidRPr="00C163F0">
        <w:rPr>
          <w:rStyle w:val="Textoennegrita"/>
          <w:rFonts w:ascii="Arial" w:hAnsi="Arial" w:cs="Arial"/>
        </w:rPr>
        <w:t xml:space="preserve">, NEGAR </w:t>
      </w:r>
      <w:r w:rsidR="000858CE" w:rsidRPr="00C163F0">
        <w:rPr>
          <w:rStyle w:val="Textoennegrita"/>
          <w:rFonts w:ascii="Arial" w:hAnsi="Arial" w:cs="Arial"/>
          <w:b w:val="0"/>
          <w:bCs w:val="0"/>
        </w:rPr>
        <w:t xml:space="preserve">el amparo </w:t>
      </w:r>
      <w:r w:rsidR="6651AAE0" w:rsidRPr="00C163F0">
        <w:rPr>
          <w:rStyle w:val="Textoennegrita"/>
          <w:rFonts w:ascii="Arial" w:hAnsi="Arial" w:cs="Arial"/>
          <w:b w:val="0"/>
          <w:bCs w:val="0"/>
        </w:rPr>
        <w:t xml:space="preserve">de </w:t>
      </w:r>
      <w:r w:rsidR="000858CE" w:rsidRPr="00C163F0">
        <w:rPr>
          <w:rStyle w:val="Textoennegrita"/>
          <w:rFonts w:ascii="Arial" w:hAnsi="Arial" w:cs="Arial"/>
          <w:b w:val="0"/>
          <w:bCs w:val="0"/>
        </w:rPr>
        <w:t>l</w:t>
      </w:r>
      <w:r w:rsidR="071FC40B" w:rsidRPr="00C163F0">
        <w:rPr>
          <w:rStyle w:val="Textoennegrita"/>
          <w:rFonts w:ascii="Arial" w:hAnsi="Arial" w:cs="Arial"/>
          <w:b w:val="0"/>
          <w:bCs w:val="0"/>
        </w:rPr>
        <w:t>os</w:t>
      </w:r>
      <w:r w:rsidR="000858CE" w:rsidRPr="00C163F0">
        <w:rPr>
          <w:rStyle w:val="Textoennegrita"/>
          <w:rFonts w:ascii="Arial" w:hAnsi="Arial" w:cs="Arial"/>
          <w:b w:val="0"/>
          <w:bCs w:val="0"/>
        </w:rPr>
        <w:t xml:space="preserve"> derecho</w:t>
      </w:r>
      <w:r w:rsidR="0611CF72" w:rsidRPr="00C163F0">
        <w:rPr>
          <w:rStyle w:val="Textoennegrita"/>
          <w:rFonts w:ascii="Arial" w:hAnsi="Arial" w:cs="Arial"/>
          <w:b w:val="0"/>
          <w:bCs w:val="0"/>
        </w:rPr>
        <w:t>s solicitados po</w:t>
      </w:r>
      <w:r w:rsidR="000858CE" w:rsidRPr="00C163F0">
        <w:rPr>
          <w:rStyle w:val="Textoennegrita"/>
          <w:rFonts w:ascii="Arial" w:hAnsi="Arial" w:cs="Arial"/>
          <w:b w:val="0"/>
          <w:bCs w:val="0"/>
        </w:rPr>
        <w:t>r la sociedad accionante</w:t>
      </w:r>
      <w:r w:rsidR="000858CE" w:rsidRPr="00C163F0">
        <w:rPr>
          <w:rStyle w:val="Textoennegrita"/>
          <w:rFonts w:ascii="Arial" w:hAnsi="Arial" w:cs="Arial"/>
        </w:rPr>
        <w:t>.</w:t>
      </w:r>
    </w:p>
    <w:p w14:paraId="4F93A918" w14:textId="0A7F4085" w:rsidR="0FD70F95" w:rsidRPr="00C163F0" w:rsidRDefault="0FD70F95" w:rsidP="009F08CF">
      <w:pPr>
        <w:spacing w:line="276" w:lineRule="auto"/>
        <w:jc w:val="both"/>
        <w:rPr>
          <w:rFonts w:ascii="Arial" w:eastAsia="Arial" w:hAnsi="Arial" w:cs="Arial"/>
          <w:color w:val="000000" w:themeColor="text1"/>
          <w:szCs w:val="24"/>
          <w:lang w:val="es-ES"/>
        </w:rPr>
      </w:pPr>
    </w:p>
    <w:p w14:paraId="49263F62" w14:textId="0C6CD70E" w:rsidR="52219B0E" w:rsidRPr="00C163F0" w:rsidRDefault="52219B0E" w:rsidP="009F08CF">
      <w:pPr>
        <w:spacing w:line="276" w:lineRule="auto"/>
        <w:jc w:val="both"/>
        <w:rPr>
          <w:rStyle w:val="Textoennegrita"/>
          <w:rFonts w:ascii="Arial" w:hAnsi="Arial" w:cs="Arial"/>
          <w:szCs w:val="24"/>
        </w:rPr>
      </w:pPr>
      <w:r w:rsidRPr="00C163F0">
        <w:rPr>
          <w:rFonts w:ascii="Arial" w:eastAsia="Arial" w:hAnsi="Arial" w:cs="Arial"/>
          <w:b/>
          <w:bCs/>
          <w:szCs w:val="24"/>
          <w:lang w:val="es-ES"/>
        </w:rPr>
        <w:t xml:space="preserve">SEGUNDO. </w:t>
      </w:r>
      <w:r w:rsidR="16A7E57E" w:rsidRPr="00C163F0">
        <w:rPr>
          <w:rFonts w:ascii="Arial" w:eastAsia="Arial" w:hAnsi="Arial" w:cs="Arial"/>
          <w:b/>
          <w:bCs/>
          <w:szCs w:val="24"/>
          <w:lang w:val="es-ES"/>
        </w:rPr>
        <w:t xml:space="preserve">CONFIRMAR </w:t>
      </w:r>
      <w:r w:rsidR="16A7E57E" w:rsidRPr="00C163F0">
        <w:rPr>
          <w:rFonts w:ascii="Arial" w:eastAsia="Arial" w:hAnsi="Arial" w:cs="Arial"/>
          <w:szCs w:val="24"/>
          <w:lang w:val="es-ES"/>
        </w:rPr>
        <w:t>en lo restante la sentencia impugnada.</w:t>
      </w:r>
    </w:p>
    <w:p w14:paraId="199ED660" w14:textId="303C9444" w:rsidR="4C3FEA0F" w:rsidRPr="00C163F0" w:rsidRDefault="4C3FEA0F" w:rsidP="009F08CF">
      <w:pPr>
        <w:spacing w:line="276" w:lineRule="auto"/>
        <w:jc w:val="both"/>
        <w:rPr>
          <w:rFonts w:ascii="Arial" w:eastAsia="Arial" w:hAnsi="Arial" w:cs="Arial"/>
          <w:b/>
          <w:bCs/>
          <w:color w:val="000000" w:themeColor="text1"/>
          <w:szCs w:val="24"/>
          <w:lang w:val="es-ES"/>
        </w:rPr>
      </w:pPr>
    </w:p>
    <w:p w14:paraId="10F6C731" w14:textId="2304EEDA" w:rsidR="0FD70F95" w:rsidRPr="00C163F0" w:rsidRDefault="52219B0E" w:rsidP="009F08CF">
      <w:pPr>
        <w:spacing w:line="276" w:lineRule="auto"/>
        <w:jc w:val="both"/>
        <w:rPr>
          <w:rFonts w:ascii="Arial" w:eastAsia="Arial" w:hAnsi="Arial" w:cs="Arial"/>
          <w:szCs w:val="24"/>
          <w:lang w:val="es-ES"/>
        </w:rPr>
      </w:pPr>
      <w:r w:rsidRPr="00C163F0">
        <w:rPr>
          <w:rFonts w:ascii="Arial" w:eastAsia="Arial" w:hAnsi="Arial" w:cs="Arial"/>
          <w:b/>
          <w:bCs/>
          <w:color w:val="000000" w:themeColor="text1"/>
          <w:szCs w:val="24"/>
          <w:lang w:val="es-ES"/>
        </w:rPr>
        <w:t>TERCERO.</w:t>
      </w:r>
      <w:r w:rsidR="5FB426DC" w:rsidRPr="00C163F0">
        <w:rPr>
          <w:rFonts w:ascii="Arial" w:eastAsia="Arial" w:hAnsi="Arial" w:cs="Arial"/>
          <w:b/>
          <w:bCs/>
          <w:color w:val="000000" w:themeColor="text1"/>
          <w:szCs w:val="24"/>
          <w:lang w:val="es-ES"/>
        </w:rPr>
        <w:t xml:space="preserve"> </w:t>
      </w:r>
      <w:r w:rsidR="006CF7EA" w:rsidRPr="00C163F0">
        <w:rPr>
          <w:rFonts w:ascii="Arial" w:eastAsia="Arial" w:hAnsi="Arial" w:cs="Arial"/>
          <w:b/>
          <w:bCs/>
          <w:color w:val="000000" w:themeColor="text1"/>
          <w:szCs w:val="24"/>
          <w:lang w:val="es-ES"/>
        </w:rPr>
        <w:t>COMUNICAR</w:t>
      </w:r>
      <w:r w:rsidR="40003DEF" w:rsidRPr="00C163F0">
        <w:rPr>
          <w:rFonts w:ascii="Arial" w:eastAsia="Arial" w:hAnsi="Arial" w:cs="Arial"/>
          <w:color w:val="000000" w:themeColor="text1"/>
          <w:szCs w:val="24"/>
          <w:lang w:val="es-ES"/>
        </w:rPr>
        <w:t xml:space="preserve"> </w:t>
      </w:r>
      <w:r w:rsidR="3A004BBB" w:rsidRPr="00C163F0">
        <w:rPr>
          <w:rFonts w:ascii="Arial" w:eastAsia="Arial" w:hAnsi="Arial" w:cs="Arial"/>
          <w:color w:val="000000" w:themeColor="text1"/>
          <w:szCs w:val="24"/>
          <w:lang w:val="es-ES"/>
        </w:rPr>
        <w:t>esta decisión a las partes y al juzgado de origen en los términos legales</w:t>
      </w:r>
      <w:r w:rsidR="40003DEF" w:rsidRPr="00C163F0">
        <w:rPr>
          <w:rFonts w:ascii="Arial" w:eastAsia="Arial" w:hAnsi="Arial" w:cs="Arial"/>
          <w:color w:val="000000" w:themeColor="text1"/>
          <w:szCs w:val="24"/>
          <w:lang w:val="es-ES"/>
        </w:rPr>
        <w:t xml:space="preserve">. </w:t>
      </w:r>
    </w:p>
    <w:p w14:paraId="03CB55C6" w14:textId="55CD444A" w:rsidR="3A54FEFF" w:rsidRPr="00C163F0" w:rsidRDefault="3A54FEFF" w:rsidP="009F08CF">
      <w:pPr>
        <w:spacing w:line="276" w:lineRule="auto"/>
        <w:jc w:val="both"/>
        <w:rPr>
          <w:rFonts w:ascii="Arial" w:eastAsia="Arial" w:hAnsi="Arial" w:cs="Arial"/>
          <w:color w:val="000000" w:themeColor="text1"/>
          <w:szCs w:val="24"/>
          <w:lang w:val="es-ES"/>
        </w:rPr>
      </w:pPr>
    </w:p>
    <w:p w14:paraId="2CA5962A" w14:textId="2BBE05A8" w:rsidR="5814216A" w:rsidRPr="00C163F0" w:rsidRDefault="40D974B9" w:rsidP="009F08CF">
      <w:pPr>
        <w:spacing w:line="276" w:lineRule="auto"/>
        <w:jc w:val="both"/>
        <w:rPr>
          <w:rFonts w:ascii="Arial" w:eastAsia="Arial" w:hAnsi="Arial" w:cs="Arial"/>
          <w:color w:val="000000" w:themeColor="text1"/>
          <w:szCs w:val="24"/>
          <w:lang w:val="es-ES"/>
        </w:rPr>
      </w:pPr>
      <w:r w:rsidRPr="00C163F0">
        <w:rPr>
          <w:rFonts w:ascii="Arial" w:eastAsia="Arial" w:hAnsi="Arial" w:cs="Arial"/>
          <w:b/>
          <w:bCs/>
          <w:color w:val="000000" w:themeColor="text1"/>
          <w:szCs w:val="24"/>
          <w:lang w:val="es-ES"/>
        </w:rPr>
        <w:t>CUARTO.</w:t>
      </w:r>
      <w:r w:rsidR="3D970B78" w:rsidRPr="00C163F0">
        <w:rPr>
          <w:rFonts w:ascii="Arial" w:eastAsia="Arial" w:hAnsi="Arial" w:cs="Arial"/>
          <w:b/>
          <w:bCs/>
          <w:szCs w:val="24"/>
          <w:lang w:val="es-ES"/>
        </w:rPr>
        <w:t xml:space="preserve"> </w:t>
      </w:r>
      <w:r w:rsidR="4086BD1A" w:rsidRPr="00C163F0">
        <w:rPr>
          <w:rFonts w:ascii="Arial" w:eastAsia="Arial" w:hAnsi="Arial" w:cs="Arial"/>
          <w:b/>
          <w:bCs/>
          <w:szCs w:val="24"/>
          <w:lang w:val="es-ES"/>
        </w:rPr>
        <w:t xml:space="preserve">REMITIR </w:t>
      </w:r>
      <w:r w:rsidR="4086BD1A" w:rsidRPr="00C163F0">
        <w:rPr>
          <w:rFonts w:ascii="Arial" w:eastAsia="Arial" w:hAnsi="Arial" w:cs="Arial"/>
          <w:szCs w:val="24"/>
          <w:lang w:val="es-ES"/>
        </w:rPr>
        <w:t>el expediente a la honorable Corte Constitucional para su eventual revisión.</w:t>
      </w:r>
    </w:p>
    <w:p w14:paraId="1972BF1F" w14:textId="77777777" w:rsidR="009F08CF" w:rsidRPr="00C163F0" w:rsidRDefault="009F08CF" w:rsidP="009F08CF">
      <w:pPr>
        <w:widowControl w:val="0"/>
        <w:autoSpaceDE w:val="0"/>
        <w:autoSpaceDN w:val="0"/>
        <w:adjustRightInd w:val="0"/>
        <w:spacing w:line="276" w:lineRule="auto"/>
        <w:jc w:val="both"/>
        <w:rPr>
          <w:rFonts w:ascii="Arial" w:hAnsi="Arial" w:cs="Arial"/>
          <w:szCs w:val="24"/>
        </w:rPr>
      </w:pPr>
    </w:p>
    <w:p w14:paraId="621AD0CA" w14:textId="77777777" w:rsidR="009F08CF" w:rsidRPr="00C163F0" w:rsidRDefault="009F08CF" w:rsidP="009F08CF">
      <w:pPr>
        <w:spacing w:line="276" w:lineRule="auto"/>
        <w:contextualSpacing/>
        <w:jc w:val="both"/>
        <w:rPr>
          <w:rFonts w:ascii="Arial" w:eastAsia="Calibri" w:hAnsi="Arial" w:cs="Arial"/>
          <w:szCs w:val="24"/>
        </w:rPr>
      </w:pPr>
      <w:r w:rsidRPr="00C163F0">
        <w:rPr>
          <w:rFonts w:ascii="Arial" w:eastAsia="Calibri" w:hAnsi="Arial" w:cs="Arial"/>
          <w:szCs w:val="24"/>
        </w:rPr>
        <w:t>Notifíquese y cúmplase</w:t>
      </w:r>
    </w:p>
    <w:p w14:paraId="39C8CEFE" w14:textId="77777777" w:rsidR="009F08CF" w:rsidRPr="00C163F0" w:rsidRDefault="009F08CF" w:rsidP="009F08CF">
      <w:pPr>
        <w:widowControl w:val="0"/>
        <w:autoSpaceDE w:val="0"/>
        <w:autoSpaceDN w:val="0"/>
        <w:adjustRightInd w:val="0"/>
        <w:spacing w:line="276" w:lineRule="auto"/>
        <w:contextualSpacing/>
        <w:jc w:val="both"/>
        <w:rPr>
          <w:rFonts w:ascii="Arial" w:hAnsi="Arial" w:cs="Arial"/>
          <w:szCs w:val="24"/>
        </w:rPr>
      </w:pPr>
    </w:p>
    <w:p w14:paraId="67B9B88B" w14:textId="77777777" w:rsidR="009F08CF" w:rsidRPr="00C163F0" w:rsidRDefault="009F08CF" w:rsidP="009F08CF">
      <w:pPr>
        <w:widowControl w:val="0"/>
        <w:autoSpaceDE w:val="0"/>
        <w:autoSpaceDN w:val="0"/>
        <w:adjustRightInd w:val="0"/>
        <w:spacing w:line="276" w:lineRule="auto"/>
        <w:contextualSpacing/>
        <w:jc w:val="both"/>
        <w:rPr>
          <w:rFonts w:ascii="Arial" w:hAnsi="Arial" w:cs="Arial"/>
          <w:szCs w:val="24"/>
        </w:rPr>
      </w:pPr>
      <w:r w:rsidRPr="00C163F0">
        <w:rPr>
          <w:rFonts w:ascii="Arial" w:hAnsi="Arial" w:cs="Arial"/>
          <w:szCs w:val="24"/>
        </w:rPr>
        <w:t>Quienes integran la Sala,</w:t>
      </w:r>
    </w:p>
    <w:p w14:paraId="5AE99745" w14:textId="77777777" w:rsidR="009F08CF" w:rsidRDefault="009F08CF" w:rsidP="009F08CF">
      <w:pPr>
        <w:spacing w:line="276" w:lineRule="auto"/>
        <w:jc w:val="both"/>
        <w:rPr>
          <w:rFonts w:ascii="Arial" w:hAnsi="Arial" w:cs="Arial"/>
          <w:szCs w:val="24"/>
          <w:lang w:val="es-CO"/>
        </w:rPr>
      </w:pPr>
    </w:p>
    <w:p w14:paraId="0B804DFC" w14:textId="77777777" w:rsidR="00C163F0" w:rsidRPr="00C163F0" w:rsidRDefault="00C163F0" w:rsidP="009F08CF">
      <w:pPr>
        <w:spacing w:line="276" w:lineRule="auto"/>
        <w:jc w:val="both"/>
        <w:rPr>
          <w:rFonts w:ascii="Arial" w:hAnsi="Arial" w:cs="Arial"/>
          <w:szCs w:val="24"/>
          <w:lang w:val="es-CO"/>
        </w:rPr>
      </w:pPr>
    </w:p>
    <w:p w14:paraId="4E5D05B0" w14:textId="77777777" w:rsidR="009F08CF" w:rsidRPr="00C163F0" w:rsidRDefault="009F08CF" w:rsidP="009F08CF">
      <w:pPr>
        <w:spacing w:line="276" w:lineRule="auto"/>
        <w:jc w:val="both"/>
        <w:rPr>
          <w:rFonts w:ascii="Arial" w:hAnsi="Arial" w:cs="Arial"/>
          <w:b/>
          <w:szCs w:val="24"/>
          <w:lang w:val="es-CO"/>
        </w:rPr>
      </w:pPr>
    </w:p>
    <w:p w14:paraId="61AFFFAF" w14:textId="77777777" w:rsidR="009F08CF" w:rsidRPr="00C163F0" w:rsidRDefault="009F08CF" w:rsidP="009F08CF">
      <w:pPr>
        <w:spacing w:line="276" w:lineRule="auto"/>
        <w:jc w:val="center"/>
        <w:rPr>
          <w:rFonts w:ascii="Arial" w:eastAsia="Calibri" w:hAnsi="Arial" w:cs="Arial"/>
          <w:b/>
          <w:szCs w:val="24"/>
          <w:lang w:val="es-ES" w:eastAsia="en-US"/>
        </w:rPr>
      </w:pPr>
      <w:r w:rsidRPr="00C163F0">
        <w:rPr>
          <w:rFonts w:ascii="Arial" w:eastAsia="Calibri" w:hAnsi="Arial" w:cs="Arial"/>
          <w:b/>
          <w:szCs w:val="24"/>
          <w:lang w:val="es-ES" w:eastAsia="en-US"/>
        </w:rPr>
        <w:t>OLGA LUCÍA HOYOS SEPÚLVEDA</w:t>
      </w:r>
    </w:p>
    <w:p w14:paraId="37F0D91B" w14:textId="77777777" w:rsidR="009F08CF" w:rsidRPr="00C163F0" w:rsidRDefault="009F08CF" w:rsidP="009F08CF">
      <w:pPr>
        <w:spacing w:line="276" w:lineRule="auto"/>
        <w:jc w:val="center"/>
        <w:rPr>
          <w:rFonts w:ascii="Arial" w:eastAsia="Calibri" w:hAnsi="Arial" w:cs="Arial"/>
          <w:szCs w:val="24"/>
          <w:lang w:val="es-ES" w:eastAsia="en-US"/>
        </w:rPr>
      </w:pPr>
      <w:r w:rsidRPr="00C163F0">
        <w:rPr>
          <w:rFonts w:ascii="Arial" w:eastAsia="Calibri" w:hAnsi="Arial" w:cs="Arial"/>
          <w:szCs w:val="24"/>
          <w:lang w:val="es-ES" w:eastAsia="en-US"/>
        </w:rPr>
        <w:t>Magistrada Ponente</w:t>
      </w:r>
    </w:p>
    <w:p w14:paraId="2DC5B64E" w14:textId="77777777" w:rsidR="009F08CF" w:rsidRPr="00C163F0" w:rsidRDefault="009F08CF" w:rsidP="009F08CF">
      <w:pPr>
        <w:spacing w:line="276" w:lineRule="auto"/>
        <w:rPr>
          <w:rFonts w:ascii="Arial" w:hAnsi="Arial" w:cs="Arial"/>
          <w:b/>
          <w:szCs w:val="24"/>
          <w:lang w:val="es-ES"/>
        </w:rPr>
      </w:pPr>
    </w:p>
    <w:p w14:paraId="14EF8B7B" w14:textId="77777777" w:rsidR="009F08CF" w:rsidRDefault="009F08CF" w:rsidP="009F08CF">
      <w:pPr>
        <w:spacing w:line="276" w:lineRule="auto"/>
        <w:rPr>
          <w:rFonts w:ascii="Arial" w:hAnsi="Arial" w:cs="Arial"/>
          <w:b/>
          <w:szCs w:val="24"/>
          <w:lang w:val="es-ES"/>
        </w:rPr>
      </w:pPr>
    </w:p>
    <w:p w14:paraId="6D55B4E0" w14:textId="77777777" w:rsidR="00C163F0" w:rsidRPr="00C163F0" w:rsidRDefault="00C163F0" w:rsidP="009F08CF">
      <w:pPr>
        <w:spacing w:line="276" w:lineRule="auto"/>
        <w:rPr>
          <w:rFonts w:ascii="Arial" w:hAnsi="Arial" w:cs="Arial"/>
          <w:b/>
          <w:szCs w:val="24"/>
          <w:lang w:val="es-ES"/>
        </w:rPr>
      </w:pPr>
    </w:p>
    <w:p w14:paraId="44C6A98D" w14:textId="77777777" w:rsidR="009F08CF" w:rsidRPr="00C163F0" w:rsidRDefault="009F08CF" w:rsidP="009F08CF">
      <w:pPr>
        <w:spacing w:line="276" w:lineRule="auto"/>
        <w:jc w:val="center"/>
        <w:rPr>
          <w:rFonts w:ascii="Arial" w:hAnsi="Arial" w:cs="Arial"/>
          <w:sz w:val="23"/>
          <w:szCs w:val="23"/>
          <w:lang w:val="es-ES"/>
        </w:rPr>
      </w:pPr>
      <w:r w:rsidRPr="00C163F0">
        <w:rPr>
          <w:rFonts w:ascii="Arial" w:hAnsi="Arial" w:cs="Arial"/>
          <w:b/>
          <w:bCs/>
          <w:sz w:val="23"/>
          <w:szCs w:val="23"/>
          <w:lang w:val="es-ES"/>
        </w:rPr>
        <w:t>JULIO CÉSAR SALAZAR MUÑOZ</w:t>
      </w:r>
    </w:p>
    <w:p w14:paraId="14636516" w14:textId="77777777" w:rsidR="009F08CF" w:rsidRPr="00C163F0" w:rsidRDefault="009F08CF" w:rsidP="009F08CF">
      <w:pPr>
        <w:spacing w:line="276" w:lineRule="auto"/>
        <w:jc w:val="center"/>
        <w:rPr>
          <w:rFonts w:ascii="Arial" w:hAnsi="Arial" w:cs="Arial"/>
          <w:sz w:val="23"/>
          <w:szCs w:val="23"/>
          <w:lang w:val="es-ES"/>
        </w:rPr>
      </w:pPr>
      <w:r w:rsidRPr="00C163F0">
        <w:rPr>
          <w:rFonts w:ascii="Arial" w:hAnsi="Arial" w:cs="Arial"/>
          <w:sz w:val="23"/>
          <w:szCs w:val="23"/>
          <w:lang w:val="es-ES"/>
        </w:rPr>
        <w:t>Magistrado</w:t>
      </w:r>
    </w:p>
    <w:p w14:paraId="4429AED2" w14:textId="77777777" w:rsidR="009F08CF" w:rsidRDefault="009F08CF" w:rsidP="009F08CF">
      <w:pPr>
        <w:spacing w:line="276" w:lineRule="auto"/>
        <w:rPr>
          <w:rFonts w:ascii="Arial" w:hAnsi="Arial" w:cs="Arial"/>
          <w:sz w:val="23"/>
          <w:szCs w:val="23"/>
          <w:lang w:val="es-ES"/>
        </w:rPr>
      </w:pPr>
    </w:p>
    <w:p w14:paraId="2FE9ED9A" w14:textId="77777777" w:rsidR="00C163F0" w:rsidRPr="00C163F0" w:rsidRDefault="00C163F0" w:rsidP="009F08CF">
      <w:pPr>
        <w:spacing w:line="276" w:lineRule="auto"/>
        <w:rPr>
          <w:rFonts w:ascii="Arial" w:hAnsi="Arial" w:cs="Arial"/>
          <w:sz w:val="23"/>
          <w:szCs w:val="23"/>
          <w:lang w:val="es-ES"/>
        </w:rPr>
      </w:pPr>
    </w:p>
    <w:p w14:paraId="0E24801D" w14:textId="77777777" w:rsidR="009F08CF" w:rsidRPr="00C163F0" w:rsidRDefault="009F08CF" w:rsidP="009F08CF">
      <w:pPr>
        <w:spacing w:line="276" w:lineRule="auto"/>
        <w:rPr>
          <w:rFonts w:ascii="Arial" w:hAnsi="Arial" w:cs="Arial"/>
          <w:sz w:val="23"/>
          <w:szCs w:val="23"/>
          <w:lang w:val="es-ES"/>
        </w:rPr>
      </w:pPr>
    </w:p>
    <w:p w14:paraId="29539980" w14:textId="77777777" w:rsidR="009F08CF" w:rsidRPr="00C163F0" w:rsidRDefault="009F08CF" w:rsidP="009F08CF">
      <w:pPr>
        <w:spacing w:line="276" w:lineRule="auto"/>
        <w:jc w:val="center"/>
        <w:rPr>
          <w:rFonts w:ascii="Arial" w:hAnsi="Arial" w:cs="Arial"/>
          <w:sz w:val="23"/>
          <w:szCs w:val="23"/>
          <w:lang w:val="es-ES"/>
        </w:rPr>
      </w:pPr>
      <w:r w:rsidRPr="00C163F0">
        <w:rPr>
          <w:rFonts w:ascii="Arial" w:hAnsi="Arial" w:cs="Arial"/>
          <w:b/>
          <w:bCs/>
          <w:iCs/>
          <w:sz w:val="23"/>
          <w:szCs w:val="23"/>
          <w:lang w:val="es-ES"/>
        </w:rPr>
        <w:t>ANA LUCÍA CAICEDO CALDERÓN</w:t>
      </w:r>
    </w:p>
    <w:p w14:paraId="7F754FCC" w14:textId="2C4A6B78" w:rsidR="0FD70F95" w:rsidRPr="00C163F0" w:rsidRDefault="009F08CF" w:rsidP="009F08CF">
      <w:pPr>
        <w:spacing w:line="276" w:lineRule="auto"/>
        <w:jc w:val="center"/>
        <w:rPr>
          <w:rFonts w:ascii="Arial" w:hAnsi="Arial" w:cs="Arial"/>
          <w:b/>
          <w:bCs/>
          <w:i/>
          <w:iCs/>
          <w:szCs w:val="24"/>
          <w:lang w:val="es-CO"/>
        </w:rPr>
      </w:pPr>
      <w:r w:rsidRPr="00C163F0">
        <w:rPr>
          <w:rFonts w:ascii="Arial" w:hAnsi="Arial" w:cs="Arial"/>
          <w:sz w:val="23"/>
          <w:szCs w:val="23"/>
          <w:lang w:val="es-ES"/>
        </w:rPr>
        <w:t>Magistrada</w:t>
      </w:r>
    </w:p>
    <w:sectPr w:rsidR="0FD70F95" w:rsidRPr="00C163F0" w:rsidSect="00C163F0">
      <w:pgSz w:w="12242" w:h="18722" w:code="258"/>
      <w:pgMar w:top="1985" w:right="1418" w:bottom="1418" w:left="1985"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8D25D" w14:textId="77777777" w:rsidR="00B57F6B" w:rsidRDefault="00B57F6B">
      <w:r>
        <w:separator/>
      </w:r>
    </w:p>
  </w:endnote>
  <w:endnote w:type="continuationSeparator" w:id="0">
    <w:p w14:paraId="79BEA44F" w14:textId="77777777" w:rsidR="00B57F6B" w:rsidRDefault="00B5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DDB64" w14:textId="77777777" w:rsidR="00B57F6B" w:rsidRDefault="00B57F6B">
      <w:r>
        <w:separator/>
      </w:r>
    </w:p>
  </w:footnote>
  <w:footnote w:type="continuationSeparator" w:id="0">
    <w:p w14:paraId="02E9C057" w14:textId="77777777" w:rsidR="00B57F6B" w:rsidRDefault="00B57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299C"/>
    <w:multiLevelType w:val="hybridMultilevel"/>
    <w:tmpl w:val="EF042A1E"/>
    <w:lvl w:ilvl="0" w:tplc="240A0003">
      <w:start w:val="1"/>
      <w:numFmt w:val="bullet"/>
      <w:lvlText w:val="o"/>
      <w:lvlJc w:val="left"/>
      <w:pPr>
        <w:ind w:left="1776" w:hanging="360"/>
      </w:pPr>
      <w:rPr>
        <w:rFonts w:ascii="Courier New" w:hAnsi="Courier New" w:cs="Courier New"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1" w15:restartNumberingAfterBreak="0">
    <w:nsid w:val="3A995279"/>
    <w:multiLevelType w:val="hybridMultilevel"/>
    <w:tmpl w:val="61F8E00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 w15:restartNumberingAfterBreak="0">
    <w:nsid w:val="3EDCB154"/>
    <w:multiLevelType w:val="hybridMultilevel"/>
    <w:tmpl w:val="76AC1642"/>
    <w:lvl w:ilvl="0" w:tplc="29BA42AC">
      <w:start w:val="1"/>
      <w:numFmt w:val="decimal"/>
      <w:lvlText w:val="%1."/>
      <w:lvlJc w:val="left"/>
      <w:pPr>
        <w:ind w:left="720" w:hanging="360"/>
      </w:pPr>
    </w:lvl>
    <w:lvl w:ilvl="1" w:tplc="40FA29A4">
      <w:start w:val="1"/>
      <w:numFmt w:val="lowerLetter"/>
      <w:lvlText w:val="%2."/>
      <w:lvlJc w:val="left"/>
      <w:pPr>
        <w:ind w:left="1440" w:hanging="360"/>
      </w:pPr>
    </w:lvl>
    <w:lvl w:ilvl="2" w:tplc="00BA4BE0">
      <w:start w:val="1"/>
      <w:numFmt w:val="lowerRoman"/>
      <w:lvlText w:val="%3."/>
      <w:lvlJc w:val="right"/>
      <w:pPr>
        <w:ind w:left="2160" w:hanging="180"/>
      </w:pPr>
    </w:lvl>
    <w:lvl w:ilvl="3" w:tplc="2C1EF8C4">
      <w:start w:val="1"/>
      <w:numFmt w:val="decimal"/>
      <w:lvlText w:val="%4."/>
      <w:lvlJc w:val="left"/>
      <w:pPr>
        <w:ind w:left="2880" w:hanging="360"/>
      </w:pPr>
    </w:lvl>
    <w:lvl w:ilvl="4" w:tplc="1D3E548E">
      <w:start w:val="1"/>
      <w:numFmt w:val="lowerLetter"/>
      <w:lvlText w:val="%5."/>
      <w:lvlJc w:val="left"/>
      <w:pPr>
        <w:ind w:left="3600" w:hanging="360"/>
      </w:pPr>
    </w:lvl>
    <w:lvl w:ilvl="5" w:tplc="442CAFD0">
      <w:start w:val="1"/>
      <w:numFmt w:val="lowerRoman"/>
      <w:lvlText w:val="%6."/>
      <w:lvlJc w:val="right"/>
      <w:pPr>
        <w:ind w:left="4320" w:hanging="180"/>
      </w:pPr>
    </w:lvl>
    <w:lvl w:ilvl="6" w:tplc="66E4BEEA">
      <w:start w:val="1"/>
      <w:numFmt w:val="decimal"/>
      <w:lvlText w:val="%7."/>
      <w:lvlJc w:val="left"/>
      <w:pPr>
        <w:ind w:left="5040" w:hanging="360"/>
      </w:pPr>
    </w:lvl>
    <w:lvl w:ilvl="7" w:tplc="92FEB428">
      <w:start w:val="1"/>
      <w:numFmt w:val="lowerLetter"/>
      <w:lvlText w:val="%8."/>
      <w:lvlJc w:val="left"/>
      <w:pPr>
        <w:ind w:left="5760" w:hanging="360"/>
      </w:pPr>
    </w:lvl>
    <w:lvl w:ilvl="8" w:tplc="E2AA2C76">
      <w:start w:val="1"/>
      <w:numFmt w:val="lowerRoman"/>
      <w:lvlText w:val="%9."/>
      <w:lvlJc w:val="right"/>
      <w:pPr>
        <w:ind w:left="6480" w:hanging="180"/>
      </w:pPr>
    </w:lvl>
  </w:abstractNum>
  <w:abstractNum w:abstractNumId="3" w15:restartNumberingAfterBreak="0">
    <w:nsid w:val="4D8B3990"/>
    <w:multiLevelType w:val="hybridMultilevel"/>
    <w:tmpl w:val="C654F6B4"/>
    <w:lvl w:ilvl="0" w:tplc="13BED664">
      <w:start w:val="1"/>
      <w:numFmt w:val="decimal"/>
      <w:lvlText w:val="%1."/>
      <w:lvlJc w:val="left"/>
      <w:pPr>
        <w:ind w:left="720" w:hanging="360"/>
      </w:pPr>
    </w:lvl>
    <w:lvl w:ilvl="1" w:tplc="7012F500">
      <w:start w:val="1"/>
      <w:numFmt w:val="lowerLetter"/>
      <w:lvlText w:val="%2."/>
      <w:lvlJc w:val="left"/>
      <w:pPr>
        <w:ind w:left="1440" w:hanging="360"/>
      </w:pPr>
    </w:lvl>
    <w:lvl w:ilvl="2" w:tplc="9E9A2854">
      <w:start w:val="1"/>
      <w:numFmt w:val="lowerRoman"/>
      <w:lvlText w:val="%3."/>
      <w:lvlJc w:val="right"/>
      <w:pPr>
        <w:ind w:left="2160" w:hanging="180"/>
      </w:pPr>
    </w:lvl>
    <w:lvl w:ilvl="3" w:tplc="7E8E7CE0">
      <w:start w:val="1"/>
      <w:numFmt w:val="decimal"/>
      <w:lvlText w:val="%4."/>
      <w:lvlJc w:val="left"/>
      <w:pPr>
        <w:ind w:left="2880" w:hanging="360"/>
      </w:pPr>
    </w:lvl>
    <w:lvl w:ilvl="4" w:tplc="37DC417E">
      <w:start w:val="1"/>
      <w:numFmt w:val="lowerLetter"/>
      <w:lvlText w:val="%5."/>
      <w:lvlJc w:val="left"/>
      <w:pPr>
        <w:ind w:left="3600" w:hanging="360"/>
      </w:pPr>
    </w:lvl>
    <w:lvl w:ilvl="5" w:tplc="E4B48768">
      <w:start w:val="1"/>
      <w:numFmt w:val="lowerRoman"/>
      <w:lvlText w:val="%6."/>
      <w:lvlJc w:val="right"/>
      <w:pPr>
        <w:ind w:left="4320" w:hanging="180"/>
      </w:pPr>
    </w:lvl>
    <w:lvl w:ilvl="6" w:tplc="0EA8AD1C">
      <w:start w:val="1"/>
      <w:numFmt w:val="decimal"/>
      <w:lvlText w:val="%7."/>
      <w:lvlJc w:val="left"/>
      <w:pPr>
        <w:ind w:left="5040" w:hanging="360"/>
      </w:pPr>
    </w:lvl>
    <w:lvl w:ilvl="7" w:tplc="7FA43C4E">
      <w:start w:val="1"/>
      <w:numFmt w:val="lowerLetter"/>
      <w:lvlText w:val="%8."/>
      <w:lvlJc w:val="left"/>
      <w:pPr>
        <w:ind w:left="5760" w:hanging="360"/>
      </w:pPr>
    </w:lvl>
    <w:lvl w:ilvl="8" w:tplc="0E926C1E">
      <w:start w:val="1"/>
      <w:numFmt w:val="lowerRoman"/>
      <w:lvlText w:val="%9."/>
      <w:lvlJc w:val="right"/>
      <w:pPr>
        <w:ind w:left="6480" w:hanging="180"/>
      </w:pPr>
    </w:lvl>
  </w:abstractNum>
  <w:abstractNum w:abstractNumId="4" w15:restartNumberingAfterBreak="0">
    <w:nsid w:val="5B076AE9"/>
    <w:multiLevelType w:val="hybridMultilevel"/>
    <w:tmpl w:val="5374E780"/>
    <w:lvl w:ilvl="0" w:tplc="ACBEA500">
      <w:start w:val="1"/>
      <w:numFmt w:val="decimal"/>
      <w:lvlText w:val="%1."/>
      <w:lvlJc w:val="left"/>
      <w:pPr>
        <w:ind w:left="720" w:hanging="360"/>
      </w:pPr>
    </w:lvl>
    <w:lvl w:ilvl="1" w:tplc="64E28A6C">
      <w:start w:val="1"/>
      <w:numFmt w:val="lowerLetter"/>
      <w:lvlText w:val="%2."/>
      <w:lvlJc w:val="left"/>
      <w:pPr>
        <w:ind w:left="1440" w:hanging="360"/>
      </w:pPr>
    </w:lvl>
    <w:lvl w:ilvl="2" w:tplc="D7A8ED18">
      <w:start w:val="1"/>
      <w:numFmt w:val="lowerRoman"/>
      <w:lvlText w:val="%3."/>
      <w:lvlJc w:val="right"/>
      <w:pPr>
        <w:ind w:left="2160" w:hanging="180"/>
      </w:pPr>
    </w:lvl>
    <w:lvl w:ilvl="3" w:tplc="4A502EF0">
      <w:start w:val="1"/>
      <w:numFmt w:val="decimal"/>
      <w:lvlText w:val="%4."/>
      <w:lvlJc w:val="left"/>
      <w:pPr>
        <w:ind w:left="2880" w:hanging="360"/>
      </w:pPr>
    </w:lvl>
    <w:lvl w:ilvl="4" w:tplc="3C4EEFF2">
      <w:start w:val="1"/>
      <w:numFmt w:val="lowerLetter"/>
      <w:lvlText w:val="%5."/>
      <w:lvlJc w:val="left"/>
      <w:pPr>
        <w:ind w:left="3600" w:hanging="360"/>
      </w:pPr>
    </w:lvl>
    <w:lvl w:ilvl="5" w:tplc="A2702024">
      <w:start w:val="1"/>
      <w:numFmt w:val="lowerRoman"/>
      <w:lvlText w:val="%6."/>
      <w:lvlJc w:val="right"/>
      <w:pPr>
        <w:ind w:left="4320" w:hanging="180"/>
      </w:pPr>
    </w:lvl>
    <w:lvl w:ilvl="6" w:tplc="69401D68">
      <w:start w:val="1"/>
      <w:numFmt w:val="decimal"/>
      <w:lvlText w:val="%7."/>
      <w:lvlJc w:val="left"/>
      <w:pPr>
        <w:ind w:left="5040" w:hanging="360"/>
      </w:pPr>
    </w:lvl>
    <w:lvl w:ilvl="7" w:tplc="80FCBF7E">
      <w:start w:val="1"/>
      <w:numFmt w:val="lowerLetter"/>
      <w:lvlText w:val="%8."/>
      <w:lvlJc w:val="left"/>
      <w:pPr>
        <w:ind w:left="5760" w:hanging="360"/>
      </w:pPr>
    </w:lvl>
    <w:lvl w:ilvl="8" w:tplc="FB382F4A">
      <w:start w:val="1"/>
      <w:numFmt w:val="lowerRoman"/>
      <w:lvlText w:val="%9."/>
      <w:lvlJc w:val="right"/>
      <w:pPr>
        <w:ind w:left="6480" w:hanging="180"/>
      </w:pPr>
    </w:lvl>
  </w:abstractNum>
  <w:abstractNum w:abstractNumId="5" w15:restartNumberingAfterBreak="0">
    <w:nsid w:val="6D110031"/>
    <w:multiLevelType w:val="hybridMultilevel"/>
    <w:tmpl w:val="1ECE36D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75512400">
    <w:abstractNumId w:val="3"/>
  </w:num>
  <w:num w:numId="2" w16cid:durableId="1726641402">
    <w:abstractNumId w:val="4"/>
  </w:num>
  <w:num w:numId="3" w16cid:durableId="776799680">
    <w:abstractNumId w:val="2"/>
  </w:num>
  <w:num w:numId="4" w16cid:durableId="1231037140">
    <w:abstractNumId w:val="1"/>
  </w:num>
  <w:num w:numId="5" w16cid:durableId="2059084057">
    <w:abstractNumId w:val="0"/>
  </w:num>
  <w:num w:numId="6" w16cid:durableId="8497534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DCE"/>
    <w:rsid w:val="000010E3"/>
    <w:rsid w:val="00002D69"/>
    <w:rsid w:val="00019CAD"/>
    <w:rsid w:val="00035D1F"/>
    <w:rsid w:val="00035DCE"/>
    <w:rsid w:val="000435CC"/>
    <w:rsid w:val="000463E0"/>
    <w:rsid w:val="00068590"/>
    <w:rsid w:val="00074492"/>
    <w:rsid w:val="000858CE"/>
    <w:rsid w:val="00086645"/>
    <w:rsid w:val="000900B8"/>
    <w:rsid w:val="0009ECD4"/>
    <w:rsid w:val="000A2121"/>
    <w:rsid w:val="000B0B4C"/>
    <w:rsid w:val="000B786B"/>
    <w:rsid w:val="000E3BA9"/>
    <w:rsid w:val="000F6917"/>
    <w:rsid w:val="00127BD2"/>
    <w:rsid w:val="00131181"/>
    <w:rsid w:val="00134878"/>
    <w:rsid w:val="00136526"/>
    <w:rsid w:val="00143CB6"/>
    <w:rsid w:val="00151DBC"/>
    <w:rsid w:val="001604A7"/>
    <w:rsid w:val="00177993"/>
    <w:rsid w:val="0018429F"/>
    <w:rsid w:val="001877D1"/>
    <w:rsid w:val="00198B4C"/>
    <w:rsid w:val="001E015E"/>
    <w:rsid w:val="001F2A66"/>
    <w:rsid w:val="002523AE"/>
    <w:rsid w:val="002655BE"/>
    <w:rsid w:val="00271C7F"/>
    <w:rsid w:val="0027A657"/>
    <w:rsid w:val="002841AC"/>
    <w:rsid w:val="00287566"/>
    <w:rsid w:val="00294524"/>
    <w:rsid w:val="00294594"/>
    <w:rsid w:val="002A6720"/>
    <w:rsid w:val="002B458E"/>
    <w:rsid w:val="002C055F"/>
    <w:rsid w:val="002D323A"/>
    <w:rsid w:val="002D46EE"/>
    <w:rsid w:val="002D742D"/>
    <w:rsid w:val="002F0FB6"/>
    <w:rsid w:val="00315CB8"/>
    <w:rsid w:val="00342797"/>
    <w:rsid w:val="00365AA8"/>
    <w:rsid w:val="0036A2E5"/>
    <w:rsid w:val="00371DAB"/>
    <w:rsid w:val="00380651"/>
    <w:rsid w:val="00394DB7"/>
    <w:rsid w:val="003B249A"/>
    <w:rsid w:val="003D25C6"/>
    <w:rsid w:val="00416BB6"/>
    <w:rsid w:val="004301E5"/>
    <w:rsid w:val="00472024"/>
    <w:rsid w:val="004826AB"/>
    <w:rsid w:val="00482EDE"/>
    <w:rsid w:val="00484C0F"/>
    <w:rsid w:val="00496378"/>
    <w:rsid w:val="004B2FF1"/>
    <w:rsid w:val="004B312E"/>
    <w:rsid w:val="004C6917"/>
    <w:rsid w:val="004D0EE0"/>
    <w:rsid w:val="004D3F86"/>
    <w:rsid w:val="00500974"/>
    <w:rsid w:val="005037AE"/>
    <w:rsid w:val="005101F4"/>
    <w:rsid w:val="00540254"/>
    <w:rsid w:val="005413B3"/>
    <w:rsid w:val="005530EB"/>
    <w:rsid w:val="00565318"/>
    <w:rsid w:val="005C0447"/>
    <w:rsid w:val="005D173E"/>
    <w:rsid w:val="005F3C71"/>
    <w:rsid w:val="00613553"/>
    <w:rsid w:val="00615DFC"/>
    <w:rsid w:val="00635C4D"/>
    <w:rsid w:val="00659E51"/>
    <w:rsid w:val="006625D9"/>
    <w:rsid w:val="00666C88"/>
    <w:rsid w:val="0068101E"/>
    <w:rsid w:val="00692CC2"/>
    <w:rsid w:val="006977F2"/>
    <w:rsid w:val="006A70FD"/>
    <w:rsid w:val="006A7498"/>
    <w:rsid w:val="006B034D"/>
    <w:rsid w:val="006C4F4B"/>
    <w:rsid w:val="006CF7EA"/>
    <w:rsid w:val="006D4717"/>
    <w:rsid w:val="006D5B7F"/>
    <w:rsid w:val="007042C3"/>
    <w:rsid w:val="007053D9"/>
    <w:rsid w:val="00722BC3"/>
    <w:rsid w:val="00723A23"/>
    <w:rsid w:val="00740FA3"/>
    <w:rsid w:val="0074438E"/>
    <w:rsid w:val="007556D7"/>
    <w:rsid w:val="007671DC"/>
    <w:rsid w:val="007741EE"/>
    <w:rsid w:val="0078420B"/>
    <w:rsid w:val="007848C8"/>
    <w:rsid w:val="0078499B"/>
    <w:rsid w:val="007E79C0"/>
    <w:rsid w:val="007F4330"/>
    <w:rsid w:val="00801524"/>
    <w:rsid w:val="00811F85"/>
    <w:rsid w:val="00817544"/>
    <w:rsid w:val="008216FF"/>
    <w:rsid w:val="008406A4"/>
    <w:rsid w:val="00843299"/>
    <w:rsid w:val="00860C04"/>
    <w:rsid w:val="008675D8"/>
    <w:rsid w:val="0086CF84"/>
    <w:rsid w:val="008811D7"/>
    <w:rsid w:val="0088314D"/>
    <w:rsid w:val="00887A1E"/>
    <w:rsid w:val="00893ACF"/>
    <w:rsid w:val="00894152"/>
    <w:rsid w:val="0089692D"/>
    <w:rsid w:val="008AEA7C"/>
    <w:rsid w:val="008B3ECB"/>
    <w:rsid w:val="008B446E"/>
    <w:rsid w:val="008D537B"/>
    <w:rsid w:val="008E05F2"/>
    <w:rsid w:val="008E4F37"/>
    <w:rsid w:val="008E6697"/>
    <w:rsid w:val="008F5975"/>
    <w:rsid w:val="00904A04"/>
    <w:rsid w:val="0090673B"/>
    <w:rsid w:val="00913500"/>
    <w:rsid w:val="00926125"/>
    <w:rsid w:val="00941357"/>
    <w:rsid w:val="00942931"/>
    <w:rsid w:val="0095BA3D"/>
    <w:rsid w:val="00965375"/>
    <w:rsid w:val="009AF8BE"/>
    <w:rsid w:val="009BB704"/>
    <w:rsid w:val="009C7CB8"/>
    <w:rsid w:val="009D3593"/>
    <w:rsid w:val="009F08CF"/>
    <w:rsid w:val="009F40D2"/>
    <w:rsid w:val="00A10682"/>
    <w:rsid w:val="00A10684"/>
    <w:rsid w:val="00A205E2"/>
    <w:rsid w:val="00A265D3"/>
    <w:rsid w:val="00A472E6"/>
    <w:rsid w:val="00A4AC4D"/>
    <w:rsid w:val="00A6330A"/>
    <w:rsid w:val="00A71D90"/>
    <w:rsid w:val="00A858E8"/>
    <w:rsid w:val="00A9D3FE"/>
    <w:rsid w:val="00AA0967"/>
    <w:rsid w:val="00AA29FE"/>
    <w:rsid w:val="00AA55B8"/>
    <w:rsid w:val="00B034D5"/>
    <w:rsid w:val="00B11181"/>
    <w:rsid w:val="00B25751"/>
    <w:rsid w:val="00B287F8"/>
    <w:rsid w:val="00B44BA5"/>
    <w:rsid w:val="00B57F6B"/>
    <w:rsid w:val="00B845B1"/>
    <w:rsid w:val="00B85C27"/>
    <w:rsid w:val="00BA59E9"/>
    <w:rsid w:val="00BC0509"/>
    <w:rsid w:val="00BD1BC0"/>
    <w:rsid w:val="00BE64F5"/>
    <w:rsid w:val="00BEDBF8"/>
    <w:rsid w:val="00BF678C"/>
    <w:rsid w:val="00BF7694"/>
    <w:rsid w:val="00BF76D1"/>
    <w:rsid w:val="00C0647E"/>
    <w:rsid w:val="00C1516B"/>
    <w:rsid w:val="00C163F0"/>
    <w:rsid w:val="00C2622C"/>
    <w:rsid w:val="00C34849"/>
    <w:rsid w:val="00C51317"/>
    <w:rsid w:val="00C549AE"/>
    <w:rsid w:val="00C75C9B"/>
    <w:rsid w:val="00C8BF96"/>
    <w:rsid w:val="00CA720C"/>
    <w:rsid w:val="00CB56DA"/>
    <w:rsid w:val="00CB6741"/>
    <w:rsid w:val="00CC40A8"/>
    <w:rsid w:val="00CC6B67"/>
    <w:rsid w:val="00CD56F7"/>
    <w:rsid w:val="00CF3A13"/>
    <w:rsid w:val="00D14F38"/>
    <w:rsid w:val="00D337E2"/>
    <w:rsid w:val="00D52CCA"/>
    <w:rsid w:val="00D548A5"/>
    <w:rsid w:val="00D5EDC2"/>
    <w:rsid w:val="00D6538C"/>
    <w:rsid w:val="00D716C0"/>
    <w:rsid w:val="00D84601"/>
    <w:rsid w:val="00D94ADC"/>
    <w:rsid w:val="00DA314F"/>
    <w:rsid w:val="00DA77C5"/>
    <w:rsid w:val="00DC06D6"/>
    <w:rsid w:val="00DC7B46"/>
    <w:rsid w:val="00DE23B5"/>
    <w:rsid w:val="00DE38D3"/>
    <w:rsid w:val="00E145D2"/>
    <w:rsid w:val="00E22C55"/>
    <w:rsid w:val="00E23188"/>
    <w:rsid w:val="00E4001D"/>
    <w:rsid w:val="00E457D4"/>
    <w:rsid w:val="00E87A6E"/>
    <w:rsid w:val="00E87F09"/>
    <w:rsid w:val="00E87FC7"/>
    <w:rsid w:val="00E92933"/>
    <w:rsid w:val="00E94789"/>
    <w:rsid w:val="00E97C8A"/>
    <w:rsid w:val="00EA7533"/>
    <w:rsid w:val="00EB58D8"/>
    <w:rsid w:val="00ED58BE"/>
    <w:rsid w:val="00EDC64E"/>
    <w:rsid w:val="00EF4D66"/>
    <w:rsid w:val="00F0143B"/>
    <w:rsid w:val="00F027EE"/>
    <w:rsid w:val="00F02C87"/>
    <w:rsid w:val="00F15A7C"/>
    <w:rsid w:val="00F172EA"/>
    <w:rsid w:val="00F17497"/>
    <w:rsid w:val="00F645AF"/>
    <w:rsid w:val="00F74795"/>
    <w:rsid w:val="00F95074"/>
    <w:rsid w:val="00FA60FE"/>
    <w:rsid w:val="00FC1D37"/>
    <w:rsid w:val="00FC778F"/>
    <w:rsid w:val="00FE40EE"/>
    <w:rsid w:val="00FE59A2"/>
    <w:rsid w:val="00FF1AF6"/>
    <w:rsid w:val="01019029"/>
    <w:rsid w:val="010DFC2B"/>
    <w:rsid w:val="012080EF"/>
    <w:rsid w:val="01266FC8"/>
    <w:rsid w:val="0129F90E"/>
    <w:rsid w:val="014A811A"/>
    <w:rsid w:val="014E1CFD"/>
    <w:rsid w:val="01528445"/>
    <w:rsid w:val="0159A53D"/>
    <w:rsid w:val="016514A8"/>
    <w:rsid w:val="0165C410"/>
    <w:rsid w:val="0168031B"/>
    <w:rsid w:val="0169DD52"/>
    <w:rsid w:val="017F9AF2"/>
    <w:rsid w:val="0180DD98"/>
    <w:rsid w:val="01A09ABB"/>
    <w:rsid w:val="01A55B55"/>
    <w:rsid w:val="01B8BAB5"/>
    <w:rsid w:val="01C6AAF2"/>
    <w:rsid w:val="01C8815E"/>
    <w:rsid w:val="01D73B9C"/>
    <w:rsid w:val="01E6AE45"/>
    <w:rsid w:val="01F57247"/>
    <w:rsid w:val="0209A031"/>
    <w:rsid w:val="020A2773"/>
    <w:rsid w:val="0220E778"/>
    <w:rsid w:val="02229404"/>
    <w:rsid w:val="0233FD6B"/>
    <w:rsid w:val="023DAC33"/>
    <w:rsid w:val="0240D3C8"/>
    <w:rsid w:val="024C0536"/>
    <w:rsid w:val="024E27B2"/>
    <w:rsid w:val="0253D888"/>
    <w:rsid w:val="0262BA97"/>
    <w:rsid w:val="0266F439"/>
    <w:rsid w:val="026A12A4"/>
    <w:rsid w:val="026A4205"/>
    <w:rsid w:val="027296C7"/>
    <w:rsid w:val="027796AD"/>
    <w:rsid w:val="02798F5F"/>
    <w:rsid w:val="0289B507"/>
    <w:rsid w:val="029299AF"/>
    <w:rsid w:val="029687C2"/>
    <w:rsid w:val="02A38ACC"/>
    <w:rsid w:val="02A39D31"/>
    <w:rsid w:val="02B01CAA"/>
    <w:rsid w:val="02BA1C91"/>
    <w:rsid w:val="02BE1852"/>
    <w:rsid w:val="02D25BAA"/>
    <w:rsid w:val="02D7FD09"/>
    <w:rsid w:val="02E3329F"/>
    <w:rsid w:val="02EE54A6"/>
    <w:rsid w:val="02F7FA5A"/>
    <w:rsid w:val="03134181"/>
    <w:rsid w:val="0321DB7E"/>
    <w:rsid w:val="032CDA7D"/>
    <w:rsid w:val="0344B82F"/>
    <w:rsid w:val="03457CEA"/>
    <w:rsid w:val="03494A50"/>
    <w:rsid w:val="034AB774"/>
    <w:rsid w:val="034D03E3"/>
    <w:rsid w:val="035072A2"/>
    <w:rsid w:val="03553414"/>
    <w:rsid w:val="0361CBCE"/>
    <w:rsid w:val="036F9929"/>
    <w:rsid w:val="03788F87"/>
    <w:rsid w:val="037CD7CA"/>
    <w:rsid w:val="037DF412"/>
    <w:rsid w:val="0397A209"/>
    <w:rsid w:val="03A1DAFF"/>
    <w:rsid w:val="03A8B8DA"/>
    <w:rsid w:val="03B66442"/>
    <w:rsid w:val="03C436CB"/>
    <w:rsid w:val="03CAE1ED"/>
    <w:rsid w:val="03D6D4DE"/>
    <w:rsid w:val="03EFADFB"/>
    <w:rsid w:val="03FB9253"/>
    <w:rsid w:val="04231FB2"/>
    <w:rsid w:val="042EA13A"/>
    <w:rsid w:val="043040B4"/>
    <w:rsid w:val="043380D6"/>
    <w:rsid w:val="04365430"/>
    <w:rsid w:val="043DFCC9"/>
    <w:rsid w:val="044013D8"/>
    <w:rsid w:val="0441A32C"/>
    <w:rsid w:val="044392FA"/>
    <w:rsid w:val="04459815"/>
    <w:rsid w:val="0451D5F3"/>
    <w:rsid w:val="045821B1"/>
    <w:rsid w:val="047B5EFB"/>
    <w:rsid w:val="048855F8"/>
    <w:rsid w:val="0492A36A"/>
    <w:rsid w:val="049779B7"/>
    <w:rsid w:val="049952C6"/>
    <w:rsid w:val="04B30F77"/>
    <w:rsid w:val="051FCA88"/>
    <w:rsid w:val="05423281"/>
    <w:rsid w:val="05455777"/>
    <w:rsid w:val="054C1084"/>
    <w:rsid w:val="055B4F37"/>
    <w:rsid w:val="055F1944"/>
    <w:rsid w:val="056965FF"/>
    <w:rsid w:val="056B5D00"/>
    <w:rsid w:val="0576B94D"/>
    <w:rsid w:val="05A69BD4"/>
    <w:rsid w:val="05AB01B2"/>
    <w:rsid w:val="05BE30A7"/>
    <w:rsid w:val="05C4D4E2"/>
    <w:rsid w:val="05CCE914"/>
    <w:rsid w:val="05CE2884"/>
    <w:rsid w:val="05D01813"/>
    <w:rsid w:val="05D7B038"/>
    <w:rsid w:val="05DF635B"/>
    <w:rsid w:val="05E3F18C"/>
    <w:rsid w:val="05F23747"/>
    <w:rsid w:val="05F5322B"/>
    <w:rsid w:val="05FA2AC3"/>
    <w:rsid w:val="05FB985B"/>
    <w:rsid w:val="0600B053"/>
    <w:rsid w:val="0611CF72"/>
    <w:rsid w:val="06216823"/>
    <w:rsid w:val="06230198"/>
    <w:rsid w:val="062D4015"/>
    <w:rsid w:val="063B743E"/>
    <w:rsid w:val="063B7F75"/>
    <w:rsid w:val="06433435"/>
    <w:rsid w:val="0646945E"/>
    <w:rsid w:val="0667B84C"/>
    <w:rsid w:val="0675249C"/>
    <w:rsid w:val="067690C5"/>
    <w:rsid w:val="067D9698"/>
    <w:rsid w:val="0684C2BE"/>
    <w:rsid w:val="0685A5F8"/>
    <w:rsid w:val="069D64B9"/>
    <w:rsid w:val="06A1B3A9"/>
    <w:rsid w:val="06ABA95E"/>
    <w:rsid w:val="06AEB8E0"/>
    <w:rsid w:val="06AF111F"/>
    <w:rsid w:val="06B6B332"/>
    <w:rsid w:val="06B7A820"/>
    <w:rsid w:val="06B945F6"/>
    <w:rsid w:val="06CD8DA0"/>
    <w:rsid w:val="06CE1EB1"/>
    <w:rsid w:val="06CE61EC"/>
    <w:rsid w:val="06CE8CA8"/>
    <w:rsid w:val="06D3264E"/>
    <w:rsid w:val="06D7AF3D"/>
    <w:rsid w:val="06E168EE"/>
    <w:rsid w:val="06F317C2"/>
    <w:rsid w:val="06FF3FDB"/>
    <w:rsid w:val="06FF845C"/>
    <w:rsid w:val="0711E7DF"/>
    <w:rsid w:val="0712461C"/>
    <w:rsid w:val="071FC40B"/>
    <w:rsid w:val="0735ACC0"/>
    <w:rsid w:val="0748ADAB"/>
    <w:rsid w:val="076010B0"/>
    <w:rsid w:val="076D1998"/>
    <w:rsid w:val="079B2855"/>
    <w:rsid w:val="07A30EB1"/>
    <w:rsid w:val="07CFA483"/>
    <w:rsid w:val="07DEF054"/>
    <w:rsid w:val="07E3791F"/>
    <w:rsid w:val="07F3B018"/>
    <w:rsid w:val="07F54CA1"/>
    <w:rsid w:val="07FFB104"/>
    <w:rsid w:val="0800D3FE"/>
    <w:rsid w:val="08017676"/>
    <w:rsid w:val="08040BE3"/>
    <w:rsid w:val="08228137"/>
    <w:rsid w:val="083991D0"/>
    <w:rsid w:val="083A5880"/>
    <w:rsid w:val="084F473E"/>
    <w:rsid w:val="08678806"/>
    <w:rsid w:val="08696629"/>
    <w:rsid w:val="086F9868"/>
    <w:rsid w:val="086FAB4C"/>
    <w:rsid w:val="087053F4"/>
    <w:rsid w:val="087164A6"/>
    <w:rsid w:val="08716D3C"/>
    <w:rsid w:val="088512C9"/>
    <w:rsid w:val="088DE5D5"/>
    <w:rsid w:val="0896E9E4"/>
    <w:rsid w:val="08986676"/>
    <w:rsid w:val="08AE53A3"/>
    <w:rsid w:val="08C18986"/>
    <w:rsid w:val="08CD88F9"/>
    <w:rsid w:val="08DC2632"/>
    <w:rsid w:val="08E2A274"/>
    <w:rsid w:val="08E49421"/>
    <w:rsid w:val="08F99C04"/>
    <w:rsid w:val="09015442"/>
    <w:rsid w:val="09081ACD"/>
    <w:rsid w:val="090E3E40"/>
    <w:rsid w:val="091D88F7"/>
    <w:rsid w:val="091F4D23"/>
    <w:rsid w:val="0924DB58"/>
    <w:rsid w:val="09370BD3"/>
    <w:rsid w:val="094471D9"/>
    <w:rsid w:val="095543A4"/>
    <w:rsid w:val="095BCFE2"/>
    <w:rsid w:val="096CA721"/>
    <w:rsid w:val="09732037"/>
    <w:rsid w:val="097C8F19"/>
    <w:rsid w:val="098F05BF"/>
    <w:rsid w:val="099F590E"/>
    <w:rsid w:val="09A653E8"/>
    <w:rsid w:val="09B2C4E9"/>
    <w:rsid w:val="09B543E3"/>
    <w:rsid w:val="09C05DC0"/>
    <w:rsid w:val="09CA1FC4"/>
    <w:rsid w:val="09CD284B"/>
    <w:rsid w:val="09D70BD2"/>
    <w:rsid w:val="09DEED11"/>
    <w:rsid w:val="09E23ED8"/>
    <w:rsid w:val="09EC194E"/>
    <w:rsid w:val="09F7F118"/>
    <w:rsid w:val="09FF8D7C"/>
    <w:rsid w:val="0A0502AA"/>
    <w:rsid w:val="0A0541AB"/>
    <w:rsid w:val="0A0B68C9"/>
    <w:rsid w:val="0A0C07B7"/>
    <w:rsid w:val="0A0C2455"/>
    <w:rsid w:val="0A0C4F0C"/>
    <w:rsid w:val="0A16EBFE"/>
    <w:rsid w:val="0A1909B0"/>
    <w:rsid w:val="0A317851"/>
    <w:rsid w:val="0A3485EF"/>
    <w:rsid w:val="0A4D1550"/>
    <w:rsid w:val="0A50B84E"/>
    <w:rsid w:val="0A57171B"/>
    <w:rsid w:val="0A5D59E7"/>
    <w:rsid w:val="0A752489"/>
    <w:rsid w:val="0A7D61AF"/>
    <w:rsid w:val="0A8BBDA3"/>
    <w:rsid w:val="0A9719F2"/>
    <w:rsid w:val="0A9E4EE8"/>
    <w:rsid w:val="0AA09E5C"/>
    <w:rsid w:val="0AA4BA5A"/>
    <w:rsid w:val="0AA55890"/>
    <w:rsid w:val="0AA73AE2"/>
    <w:rsid w:val="0AB23E2A"/>
    <w:rsid w:val="0AB8B811"/>
    <w:rsid w:val="0AE6DB91"/>
    <w:rsid w:val="0AF5BA36"/>
    <w:rsid w:val="0B0B30A6"/>
    <w:rsid w:val="0B0EE561"/>
    <w:rsid w:val="0B0EF098"/>
    <w:rsid w:val="0B2282E0"/>
    <w:rsid w:val="0B282092"/>
    <w:rsid w:val="0B2AF773"/>
    <w:rsid w:val="0B2D71F8"/>
    <w:rsid w:val="0B2EFF8D"/>
    <w:rsid w:val="0B4A883C"/>
    <w:rsid w:val="0B767D5E"/>
    <w:rsid w:val="0B79B75E"/>
    <w:rsid w:val="0B8FDFCB"/>
    <w:rsid w:val="0B93D9E6"/>
    <w:rsid w:val="0BA227E2"/>
    <w:rsid w:val="0BA68108"/>
    <w:rsid w:val="0BA80343"/>
    <w:rsid w:val="0BAAC088"/>
    <w:rsid w:val="0BB08067"/>
    <w:rsid w:val="0BD7C6E1"/>
    <w:rsid w:val="0BDCCF5E"/>
    <w:rsid w:val="0BF5958F"/>
    <w:rsid w:val="0BF5AC75"/>
    <w:rsid w:val="0BF5FFC2"/>
    <w:rsid w:val="0BFEFFA6"/>
    <w:rsid w:val="0C0DD67F"/>
    <w:rsid w:val="0C168DF1"/>
    <w:rsid w:val="0C2B9CA4"/>
    <w:rsid w:val="0C5137CA"/>
    <w:rsid w:val="0C568DCA"/>
    <w:rsid w:val="0C63C46A"/>
    <w:rsid w:val="0C6CC1AE"/>
    <w:rsid w:val="0C75BB66"/>
    <w:rsid w:val="0C8864A5"/>
    <w:rsid w:val="0C8DE922"/>
    <w:rsid w:val="0C9F06D2"/>
    <w:rsid w:val="0CA813FE"/>
    <w:rsid w:val="0CA8BE38"/>
    <w:rsid w:val="0CACCDB0"/>
    <w:rsid w:val="0CC284A9"/>
    <w:rsid w:val="0CC8BDC4"/>
    <w:rsid w:val="0CCC70B9"/>
    <w:rsid w:val="0CD8966A"/>
    <w:rsid w:val="0CF9E109"/>
    <w:rsid w:val="0CFE9BED"/>
    <w:rsid w:val="0D019972"/>
    <w:rsid w:val="0D01C086"/>
    <w:rsid w:val="0D05B3C3"/>
    <w:rsid w:val="0D0CB3B2"/>
    <w:rsid w:val="0D0F79EB"/>
    <w:rsid w:val="0D17C830"/>
    <w:rsid w:val="0D247BA7"/>
    <w:rsid w:val="0D3A107E"/>
    <w:rsid w:val="0D3B7DE3"/>
    <w:rsid w:val="0D3DCE2C"/>
    <w:rsid w:val="0D43C517"/>
    <w:rsid w:val="0D46F0C1"/>
    <w:rsid w:val="0D48BD45"/>
    <w:rsid w:val="0D4D0F5B"/>
    <w:rsid w:val="0D6C783B"/>
    <w:rsid w:val="0D700FE6"/>
    <w:rsid w:val="0D766EE5"/>
    <w:rsid w:val="0D8A7322"/>
    <w:rsid w:val="0D8EB7DD"/>
    <w:rsid w:val="0D90DA59"/>
    <w:rsid w:val="0D94315B"/>
    <w:rsid w:val="0D9D6FCD"/>
    <w:rsid w:val="0DA091B6"/>
    <w:rsid w:val="0DACC7D6"/>
    <w:rsid w:val="0DAF2031"/>
    <w:rsid w:val="0DC16643"/>
    <w:rsid w:val="0DDC6780"/>
    <w:rsid w:val="0DDE3382"/>
    <w:rsid w:val="0DE12D10"/>
    <w:rsid w:val="0DEA1820"/>
    <w:rsid w:val="0DEE6372"/>
    <w:rsid w:val="0DF87E51"/>
    <w:rsid w:val="0DFA8280"/>
    <w:rsid w:val="0E07E9EE"/>
    <w:rsid w:val="0E0B2E8D"/>
    <w:rsid w:val="0E1334C0"/>
    <w:rsid w:val="0E1843C9"/>
    <w:rsid w:val="0E28788D"/>
    <w:rsid w:val="0E2D5AF8"/>
    <w:rsid w:val="0E2D91CF"/>
    <w:rsid w:val="0E349A9A"/>
    <w:rsid w:val="0E5E38E0"/>
    <w:rsid w:val="0E72CA31"/>
    <w:rsid w:val="0E72D57C"/>
    <w:rsid w:val="0E7FBFBA"/>
    <w:rsid w:val="0E98CB8A"/>
    <w:rsid w:val="0EAC33EF"/>
    <w:rsid w:val="0EAF7329"/>
    <w:rsid w:val="0EB1A37F"/>
    <w:rsid w:val="0EB570EF"/>
    <w:rsid w:val="0EBEBD6F"/>
    <w:rsid w:val="0EC7D847"/>
    <w:rsid w:val="0ED4F78A"/>
    <w:rsid w:val="0ED6A5FA"/>
    <w:rsid w:val="0EDA9D4A"/>
    <w:rsid w:val="0EDD2348"/>
    <w:rsid w:val="0EE47254"/>
    <w:rsid w:val="0EF33B28"/>
    <w:rsid w:val="0F2CAABA"/>
    <w:rsid w:val="0F38EB97"/>
    <w:rsid w:val="0F3E3424"/>
    <w:rsid w:val="0F52052B"/>
    <w:rsid w:val="0F6B28B9"/>
    <w:rsid w:val="0F6F5273"/>
    <w:rsid w:val="0F8523AC"/>
    <w:rsid w:val="0F85E881"/>
    <w:rsid w:val="0F8E3327"/>
    <w:rsid w:val="0F9A769B"/>
    <w:rsid w:val="0F9AFB13"/>
    <w:rsid w:val="0FA53E9C"/>
    <w:rsid w:val="0FAD7EDE"/>
    <w:rsid w:val="0FAF0521"/>
    <w:rsid w:val="0FB13671"/>
    <w:rsid w:val="0FB791EB"/>
    <w:rsid w:val="0FC0D9CD"/>
    <w:rsid w:val="0FD70F95"/>
    <w:rsid w:val="0FE219E4"/>
    <w:rsid w:val="0FE6EE75"/>
    <w:rsid w:val="0FF9F166"/>
    <w:rsid w:val="100A7141"/>
    <w:rsid w:val="10766DAB"/>
    <w:rsid w:val="107E9183"/>
    <w:rsid w:val="10801139"/>
    <w:rsid w:val="1099F7F9"/>
    <w:rsid w:val="109C25DF"/>
    <w:rsid w:val="10A6E308"/>
    <w:rsid w:val="10B8FE51"/>
    <w:rsid w:val="10BB0D5B"/>
    <w:rsid w:val="10C87B1B"/>
    <w:rsid w:val="10CDE37F"/>
    <w:rsid w:val="10DD3838"/>
    <w:rsid w:val="10E5DE88"/>
    <w:rsid w:val="10E6A02D"/>
    <w:rsid w:val="11099040"/>
    <w:rsid w:val="1121F45C"/>
    <w:rsid w:val="11363EAA"/>
    <w:rsid w:val="1139D249"/>
    <w:rsid w:val="113D8EFC"/>
    <w:rsid w:val="113E7742"/>
    <w:rsid w:val="114103CD"/>
    <w:rsid w:val="11492C89"/>
    <w:rsid w:val="115252F8"/>
    <w:rsid w:val="1160B104"/>
    <w:rsid w:val="11651C3A"/>
    <w:rsid w:val="116F5EC2"/>
    <w:rsid w:val="118B6D51"/>
    <w:rsid w:val="11AB2D4D"/>
    <w:rsid w:val="11B61181"/>
    <w:rsid w:val="11BD76CA"/>
    <w:rsid w:val="11D12BA1"/>
    <w:rsid w:val="11D486BB"/>
    <w:rsid w:val="11E009B2"/>
    <w:rsid w:val="11E28C5C"/>
    <w:rsid w:val="11FA852C"/>
    <w:rsid w:val="12029A4D"/>
    <w:rsid w:val="120302FD"/>
    <w:rsid w:val="1203060B"/>
    <w:rsid w:val="12049E1E"/>
    <w:rsid w:val="1204AFFE"/>
    <w:rsid w:val="1208F7E4"/>
    <w:rsid w:val="120A6CDF"/>
    <w:rsid w:val="120FD48B"/>
    <w:rsid w:val="12138397"/>
    <w:rsid w:val="121C9758"/>
    <w:rsid w:val="121DD9C3"/>
    <w:rsid w:val="121E8D02"/>
    <w:rsid w:val="121FC3FB"/>
    <w:rsid w:val="122C006F"/>
    <w:rsid w:val="12388213"/>
    <w:rsid w:val="1257C54E"/>
    <w:rsid w:val="12653CEE"/>
    <w:rsid w:val="12710A8A"/>
    <w:rsid w:val="1280F51C"/>
    <w:rsid w:val="12A08F01"/>
    <w:rsid w:val="12A94C37"/>
    <w:rsid w:val="12D2E023"/>
    <w:rsid w:val="12DE34B5"/>
    <w:rsid w:val="12E6A05B"/>
    <w:rsid w:val="12EE94EB"/>
    <w:rsid w:val="12F6C5F0"/>
    <w:rsid w:val="1300F3C8"/>
    <w:rsid w:val="1305DB0C"/>
    <w:rsid w:val="1307A825"/>
    <w:rsid w:val="130CD826"/>
    <w:rsid w:val="131289F4"/>
    <w:rsid w:val="131C42BC"/>
    <w:rsid w:val="13247A9E"/>
    <w:rsid w:val="1333CE17"/>
    <w:rsid w:val="1346190F"/>
    <w:rsid w:val="134BEA28"/>
    <w:rsid w:val="134D43AA"/>
    <w:rsid w:val="134F8F82"/>
    <w:rsid w:val="13559BFA"/>
    <w:rsid w:val="13576ECE"/>
    <w:rsid w:val="135A817A"/>
    <w:rsid w:val="136475D0"/>
    <w:rsid w:val="136A4557"/>
    <w:rsid w:val="136C3CAD"/>
    <w:rsid w:val="1382E44C"/>
    <w:rsid w:val="138D9B98"/>
    <w:rsid w:val="1391D3AD"/>
    <w:rsid w:val="13AA171D"/>
    <w:rsid w:val="13AE0E6D"/>
    <w:rsid w:val="13B4E464"/>
    <w:rsid w:val="13BE7FCE"/>
    <w:rsid w:val="13C0C7C1"/>
    <w:rsid w:val="13C3D87F"/>
    <w:rsid w:val="13CD3556"/>
    <w:rsid w:val="13D2FC68"/>
    <w:rsid w:val="13D58412"/>
    <w:rsid w:val="13D9CD85"/>
    <w:rsid w:val="13E6FCB2"/>
    <w:rsid w:val="13E9A32A"/>
    <w:rsid w:val="13EA1FBB"/>
    <w:rsid w:val="13EA4E30"/>
    <w:rsid w:val="13FDFD6C"/>
    <w:rsid w:val="14066DFB"/>
    <w:rsid w:val="140BDDBB"/>
    <w:rsid w:val="140E9A9A"/>
    <w:rsid w:val="1419C38D"/>
    <w:rsid w:val="1426B92F"/>
    <w:rsid w:val="142B3B5E"/>
    <w:rsid w:val="1430FADD"/>
    <w:rsid w:val="1437E7D0"/>
    <w:rsid w:val="14382AFD"/>
    <w:rsid w:val="143EAD86"/>
    <w:rsid w:val="144B9CA0"/>
    <w:rsid w:val="145A7F7A"/>
    <w:rsid w:val="145C0D8A"/>
    <w:rsid w:val="14645D6D"/>
    <w:rsid w:val="1486C355"/>
    <w:rsid w:val="14963F4F"/>
    <w:rsid w:val="149EF274"/>
    <w:rsid w:val="14A6FF84"/>
    <w:rsid w:val="14C04AFF"/>
    <w:rsid w:val="14CE922C"/>
    <w:rsid w:val="14DAB673"/>
    <w:rsid w:val="151163A2"/>
    <w:rsid w:val="15233E10"/>
    <w:rsid w:val="152B0409"/>
    <w:rsid w:val="152C6570"/>
    <w:rsid w:val="15352E6F"/>
    <w:rsid w:val="153AE128"/>
    <w:rsid w:val="154A2DA9"/>
    <w:rsid w:val="154B2459"/>
    <w:rsid w:val="15581B63"/>
    <w:rsid w:val="155874B1"/>
    <w:rsid w:val="155B8035"/>
    <w:rsid w:val="159125C2"/>
    <w:rsid w:val="159BEC3E"/>
    <w:rsid w:val="15B1A843"/>
    <w:rsid w:val="15BA3216"/>
    <w:rsid w:val="15BCA64B"/>
    <w:rsid w:val="15C68BE0"/>
    <w:rsid w:val="15C7A8FE"/>
    <w:rsid w:val="15E2E3A2"/>
    <w:rsid w:val="15E2EE96"/>
    <w:rsid w:val="15E76D01"/>
    <w:rsid w:val="15F1F5CB"/>
    <w:rsid w:val="15F5AAED"/>
    <w:rsid w:val="1610032C"/>
    <w:rsid w:val="1612F258"/>
    <w:rsid w:val="16153E55"/>
    <w:rsid w:val="1646C5C2"/>
    <w:rsid w:val="16552A28"/>
    <w:rsid w:val="16586F30"/>
    <w:rsid w:val="1660D250"/>
    <w:rsid w:val="16637AFD"/>
    <w:rsid w:val="166932EA"/>
    <w:rsid w:val="1694AB85"/>
    <w:rsid w:val="16A7E57E"/>
    <w:rsid w:val="16ADAC0D"/>
    <w:rsid w:val="16ADF509"/>
    <w:rsid w:val="16CC368F"/>
    <w:rsid w:val="16D289DC"/>
    <w:rsid w:val="16D423E0"/>
    <w:rsid w:val="16D67420"/>
    <w:rsid w:val="16D6B189"/>
    <w:rsid w:val="16F8B0B6"/>
    <w:rsid w:val="1700D07D"/>
    <w:rsid w:val="171231D5"/>
    <w:rsid w:val="1714301B"/>
    <w:rsid w:val="1737BC9F"/>
    <w:rsid w:val="174D2290"/>
    <w:rsid w:val="174E1827"/>
    <w:rsid w:val="176205B8"/>
    <w:rsid w:val="1766DB84"/>
    <w:rsid w:val="176DD193"/>
    <w:rsid w:val="1785101C"/>
    <w:rsid w:val="17947FA8"/>
    <w:rsid w:val="179B61E5"/>
    <w:rsid w:val="17B0856B"/>
    <w:rsid w:val="17B3EF6C"/>
    <w:rsid w:val="17BA1706"/>
    <w:rsid w:val="17C4F09E"/>
    <w:rsid w:val="17ECAF6B"/>
    <w:rsid w:val="17F1C38B"/>
    <w:rsid w:val="17FC0664"/>
    <w:rsid w:val="1801CAA9"/>
    <w:rsid w:val="180BF791"/>
    <w:rsid w:val="18235968"/>
    <w:rsid w:val="1834031C"/>
    <w:rsid w:val="18401E78"/>
    <w:rsid w:val="184A51C2"/>
    <w:rsid w:val="184E5676"/>
    <w:rsid w:val="18543E2D"/>
    <w:rsid w:val="1862A4CB"/>
    <w:rsid w:val="18767437"/>
    <w:rsid w:val="188080D3"/>
    <w:rsid w:val="1884BD59"/>
    <w:rsid w:val="1888271C"/>
    <w:rsid w:val="1889A368"/>
    <w:rsid w:val="18992691"/>
    <w:rsid w:val="18A0A679"/>
    <w:rsid w:val="18A39E29"/>
    <w:rsid w:val="18B6E0E6"/>
    <w:rsid w:val="18C74730"/>
    <w:rsid w:val="18D7A0EE"/>
    <w:rsid w:val="18DD0713"/>
    <w:rsid w:val="18E27B89"/>
    <w:rsid w:val="18E54E02"/>
    <w:rsid w:val="18F1D2D8"/>
    <w:rsid w:val="18F4470D"/>
    <w:rsid w:val="190E9AD7"/>
    <w:rsid w:val="191477C0"/>
    <w:rsid w:val="192D27E7"/>
    <w:rsid w:val="193D24EA"/>
    <w:rsid w:val="19507B51"/>
    <w:rsid w:val="19660A82"/>
    <w:rsid w:val="196A58BE"/>
    <w:rsid w:val="1970C352"/>
    <w:rsid w:val="197AC534"/>
    <w:rsid w:val="197BA77A"/>
    <w:rsid w:val="197C3019"/>
    <w:rsid w:val="197ED860"/>
    <w:rsid w:val="1986C5B1"/>
    <w:rsid w:val="19896FB8"/>
    <w:rsid w:val="198B8440"/>
    <w:rsid w:val="198FE3FF"/>
    <w:rsid w:val="19996973"/>
    <w:rsid w:val="19B810D7"/>
    <w:rsid w:val="19D6629E"/>
    <w:rsid w:val="19DC6114"/>
    <w:rsid w:val="19EB4F8E"/>
    <w:rsid w:val="19EFAD17"/>
    <w:rsid w:val="1A023D18"/>
    <w:rsid w:val="1A084310"/>
    <w:rsid w:val="1A262001"/>
    <w:rsid w:val="1A2B8C86"/>
    <w:rsid w:val="1A2BC268"/>
    <w:rsid w:val="1A322B66"/>
    <w:rsid w:val="1A351382"/>
    <w:rsid w:val="1A41A241"/>
    <w:rsid w:val="1A49AF83"/>
    <w:rsid w:val="1A4A776F"/>
    <w:rsid w:val="1A50B61F"/>
    <w:rsid w:val="1A58FB5E"/>
    <w:rsid w:val="1A5D639D"/>
    <w:rsid w:val="1A63DE97"/>
    <w:rsid w:val="1AA020BE"/>
    <w:rsid w:val="1AA15825"/>
    <w:rsid w:val="1AA4D0E6"/>
    <w:rsid w:val="1AB07286"/>
    <w:rsid w:val="1AB23C01"/>
    <w:rsid w:val="1AB4A200"/>
    <w:rsid w:val="1ABADE24"/>
    <w:rsid w:val="1AC19C55"/>
    <w:rsid w:val="1AC369E0"/>
    <w:rsid w:val="1AC4D2E0"/>
    <w:rsid w:val="1AC89B28"/>
    <w:rsid w:val="1AD9BF13"/>
    <w:rsid w:val="1AE47EE6"/>
    <w:rsid w:val="1AE8ECE1"/>
    <w:rsid w:val="1AF00ECF"/>
    <w:rsid w:val="1AFD82F0"/>
    <w:rsid w:val="1B00534D"/>
    <w:rsid w:val="1B1A73AB"/>
    <w:rsid w:val="1B1F5A31"/>
    <w:rsid w:val="1B2036A8"/>
    <w:rsid w:val="1B35DFE1"/>
    <w:rsid w:val="1B3DD3B0"/>
    <w:rsid w:val="1B42C146"/>
    <w:rsid w:val="1B59B58F"/>
    <w:rsid w:val="1B5BE065"/>
    <w:rsid w:val="1B737DF8"/>
    <w:rsid w:val="1B87FC9F"/>
    <w:rsid w:val="1B8A5B5F"/>
    <w:rsid w:val="1B8F0D48"/>
    <w:rsid w:val="1B98B126"/>
    <w:rsid w:val="1B9E0D79"/>
    <w:rsid w:val="1BA046D0"/>
    <w:rsid w:val="1BB01ABD"/>
    <w:rsid w:val="1BC71596"/>
    <w:rsid w:val="1BCAB0D0"/>
    <w:rsid w:val="1BD24534"/>
    <w:rsid w:val="1BE98899"/>
    <w:rsid w:val="1C036B16"/>
    <w:rsid w:val="1C0B2DC2"/>
    <w:rsid w:val="1C105F9F"/>
    <w:rsid w:val="1C2955C4"/>
    <w:rsid w:val="1C2D8469"/>
    <w:rsid w:val="1C366240"/>
    <w:rsid w:val="1C383B61"/>
    <w:rsid w:val="1C4FA255"/>
    <w:rsid w:val="1C5206C8"/>
    <w:rsid w:val="1C56AE85"/>
    <w:rsid w:val="1C5E2269"/>
    <w:rsid w:val="1C838008"/>
    <w:rsid w:val="1C847FD9"/>
    <w:rsid w:val="1C9129C4"/>
    <w:rsid w:val="1C94BD09"/>
    <w:rsid w:val="1C9A23EB"/>
    <w:rsid w:val="1C9B372B"/>
    <w:rsid w:val="1CA313D9"/>
    <w:rsid w:val="1CAE9FAE"/>
    <w:rsid w:val="1CB0FA6F"/>
    <w:rsid w:val="1CBF4906"/>
    <w:rsid w:val="1CC1695D"/>
    <w:rsid w:val="1CCB1288"/>
    <w:rsid w:val="1CCD049B"/>
    <w:rsid w:val="1CDE55A2"/>
    <w:rsid w:val="1CDF4E6F"/>
    <w:rsid w:val="1CE48541"/>
    <w:rsid w:val="1CF33C76"/>
    <w:rsid w:val="1CF49617"/>
    <w:rsid w:val="1D07CD1F"/>
    <w:rsid w:val="1D354236"/>
    <w:rsid w:val="1D45B8B2"/>
    <w:rsid w:val="1D45F30D"/>
    <w:rsid w:val="1D517709"/>
    <w:rsid w:val="1D5C85D3"/>
    <w:rsid w:val="1D5DC0C3"/>
    <w:rsid w:val="1D6CB444"/>
    <w:rsid w:val="1D7294E8"/>
    <w:rsid w:val="1D81DEB3"/>
    <w:rsid w:val="1D8248F7"/>
    <w:rsid w:val="1DBDBAB7"/>
    <w:rsid w:val="1DE60C83"/>
    <w:rsid w:val="1DEB14A5"/>
    <w:rsid w:val="1DF03F5A"/>
    <w:rsid w:val="1DFA6C6C"/>
    <w:rsid w:val="1E00FD67"/>
    <w:rsid w:val="1E09D9DC"/>
    <w:rsid w:val="1E2F9D17"/>
    <w:rsid w:val="1E2FC19B"/>
    <w:rsid w:val="1E3196A4"/>
    <w:rsid w:val="1E3523B2"/>
    <w:rsid w:val="1E44F3E3"/>
    <w:rsid w:val="1E5169BB"/>
    <w:rsid w:val="1E51B8EC"/>
    <w:rsid w:val="1E550F6A"/>
    <w:rsid w:val="1E5CE0DB"/>
    <w:rsid w:val="1E5D3E67"/>
    <w:rsid w:val="1E64FD79"/>
    <w:rsid w:val="1E66E2E9"/>
    <w:rsid w:val="1E8055A2"/>
    <w:rsid w:val="1E932B9B"/>
    <w:rsid w:val="1E9D83AB"/>
    <w:rsid w:val="1EE90ADB"/>
    <w:rsid w:val="1EF0E3C3"/>
    <w:rsid w:val="1EFA067A"/>
    <w:rsid w:val="1EFD7502"/>
    <w:rsid w:val="1EFEFEFE"/>
    <w:rsid w:val="1F184FC3"/>
    <w:rsid w:val="1F1EA632"/>
    <w:rsid w:val="1F227BAF"/>
    <w:rsid w:val="1F22D829"/>
    <w:rsid w:val="1F2B6A6E"/>
    <w:rsid w:val="1F35CF9C"/>
    <w:rsid w:val="1F3E5369"/>
    <w:rsid w:val="1F41E18F"/>
    <w:rsid w:val="1F556DD9"/>
    <w:rsid w:val="1F56B3C6"/>
    <w:rsid w:val="1F65252B"/>
    <w:rsid w:val="1F6DE294"/>
    <w:rsid w:val="1F8C2D11"/>
    <w:rsid w:val="1F90726A"/>
    <w:rsid w:val="1FA1705F"/>
    <w:rsid w:val="1FA1844D"/>
    <w:rsid w:val="1FA7C842"/>
    <w:rsid w:val="1FAAF10C"/>
    <w:rsid w:val="1FB1632B"/>
    <w:rsid w:val="1FB464CC"/>
    <w:rsid w:val="1FBDBBBC"/>
    <w:rsid w:val="1FBE4BD2"/>
    <w:rsid w:val="1FCBD62F"/>
    <w:rsid w:val="1FCE5741"/>
    <w:rsid w:val="1FDE060F"/>
    <w:rsid w:val="1FE5ACFF"/>
    <w:rsid w:val="2002B34A"/>
    <w:rsid w:val="200AB322"/>
    <w:rsid w:val="200B13C9"/>
    <w:rsid w:val="200D742E"/>
    <w:rsid w:val="200E5A3F"/>
    <w:rsid w:val="2053DD2F"/>
    <w:rsid w:val="205DCC82"/>
    <w:rsid w:val="205EC7FE"/>
    <w:rsid w:val="206A4C8B"/>
    <w:rsid w:val="207098AC"/>
    <w:rsid w:val="2073039B"/>
    <w:rsid w:val="208354AE"/>
    <w:rsid w:val="2087C815"/>
    <w:rsid w:val="209EA584"/>
    <w:rsid w:val="20D314E4"/>
    <w:rsid w:val="20D7F489"/>
    <w:rsid w:val="20DFEA66"/>
    <w:rsid w:val="2105F05B"/>
    <w:rsid w:val="211C0DA1"/>
    <w:rsid w:val="2123E707"/>
    <w:rsid w:val="212AEB6E"/>
    <w:rsid w:val="21320D2E"/>
    <w:rsid w:val="213D54AE"/>
    <w:rsid w:val="2147515F"/>
    <w:rsid w:val="21485146"/>
    <w:rsid w:val="214D338C"/>
    <w:rsid w:val="21582E65"/>
    <w:rsid w:val="21601BEB"/>
    <w:rsid w:val="2168222F"/>
    <w:rsid w:val="2170A164"/>
    <w:rsid w:val="21790994"/>
    <w:rsid w:val="217FA27A"/>
    <w:rsid w:val="21832D8A"/>
    <w:rsid w:val="21855433"/>
    <w:rsid w:val="219359C7"/>
    <w:rsid w:val="2199497E"/>
    <w:rsid w:val="21ACA46A"/>
    <w:rsid w:val="21AF1D90"/>
    <w:rsid w:val="21B04753"/>
    <w:rsid w:val="21BA2DA3"/>
    <w:rsid w:val="21C239B7"/>
    <w:rsid w:val="21C384E7"/>
    <w:rsid w:val="21F7D33E"/>
    <w:rsid w:val="21F9D9FB"/>
    <w:rsid w:val="21FBD448"/>
    <w:rsid w:val="21FE4ECC"/>
    <w:rsid w:val="220A7B8A"/>
    <w:rsid w:val="22153C83"/>
    <w:rsid w:val="2221175B"/>
    <w:rsid w:val="2226A33E"/>
    <w:rsid w:val="222838EC"/>
    <w:rsid w:val="22339870"/>
    <w:rsid w:val="22341345"/>
    <w:rsid w:val="22359A0D"/>
    <w:rsid w:val="223C50B6"/>
    <w:rsid w:val="223FA0E0"/>
    <w:rsid w:val="2245E8A2"/>
    <w:rsid w:val="224788BF"/>
    <w:rsid w:val="2273C4EA"/>
    <w:rsid w:val="22754092"/>
    <w:rsid w:val="22836BAB"/>
    <w:rsid w:val="228BCD36"/>
    <w:rsid w:val="229ACF60"/>
    <w:rsid w:val="229C17AC"/>
    <w:rsid w:val="229CC5ED"/>
    <w:rsid w:val="229FDF75"/>
    <w:rsid w:val="22A231A9"/>
    <w:rsid w:val="22A94808"/>
    <w:rsid w:val="22BCF040"/>
    <w:rsid w:val="22BDB011"/>
    <w:rsid w:val="22BE99D2"/>
    <w:rsid w:val="22C0359D"/>
    <w:rsid w:val="22C9F1F3"/>
    <w:rsid w:val="22D7D24B"/>
    <w:rsid w:val="22EEC487"/>
    <w:rsid w:val="22F9B6CF"/>
    <w:rsid w:val="231CDD9C"/>
    <w:rsid w:val="23249B4C"/>
    <w:rsid w:val="23272CEA"/>
    <w:rsid w:val="232DC13C"/>
    <w:rsid w:val="232F2A28"/>
    <w:rsid w:val="23313CF7"/>
    <w:rsid w:val="2337426E"/>
    <w:rsid w:val="23398A4B"/>
    <w:rsid w:val="23425824"/>
    <w:rsid w:val="235C9A53"/>
    <w:rsid w:val="2369D62A"/>
    <w:rsid w:val="2380F1C9"/>
    <w:rsid w:val="2381C11A"/>
    <w:rsid w:val="2381CCD6"/>
    <w:rsid w:val="23827EEA"/>
    <w:rsid w:val="23B8D98A"/>
    <w:rsid w:val="23C3B627"/>
    <w:rsid w:val="23CFCBE2"/>
    <w:rsid w:val="23D16A6E"/>
    <w:rsid w:val="23DA63A3"/>
    <w:rsid w:val="23E27298"/>
    <w:rsid w:val="23ECD6A0"/>
    <w:rsid w:val="2407A192"/>
    <w:rsid w:val="24163FA7"/>
    <w:rsid w:val="241FB585"/>
    <w:rsid w:val="242215AD"/>
    <w:rsid w:val="2423A163"/>
    <w:rsid w:val="2423C46B"/>
    <w:rsid w:val="24300EE6"/>
    <w:rsid w:val="2438964E"/>
    <w:rsid w:val="243A2A3E"/>
    <w:rsid w:val="243AFE5B"/>
    <w:rsid w:val="244DE07E"/>
    <w:rsid w:val="24564641"/>
    <w:rsid w:val="2461C06A"/>
    <w:rsid w:val="2461D72B"/>
    <w:rsid w:val="246955E0"/>
    <w:rsid w:val="2477C814"/>
    <w:rsid w:val="2484D44E"/>
    <w:rsid w:val="2497BCAD"/>
    <w:rsid w:val="24991A65"/>
    <w:rsid w:val="249AD57D"/>
    <w:rsid w:val="24AC52BC"/>
    <w:rsid w:val="24B00F98"/>
    <w:rsid w:val="24B0AA56"/>
    <w:rsid w:val="24B44108"/>
    <w:rsid w:val="24BE7B1D"/>
    <w:rsid w:val="24DCD8DB"/>
    <w:rsid w:val="24E397EB"/>
    <w:rsid w:val="24F8394D"/>
    <w:rsid w:val="24F9FF86"/>
    <w:rsid w:val="251AD7C4"/>
    <w:rsid w:val="25253299"/>
    <w:rsid w:val="2548D0D6"/>
    <w:rsid w:val="254C5488"/>
    <w:rsid w:val="2558B81D"/>
    <w:rsid w:val="2564D7E1"/>
    <w:rsid w:val="256D3ACF"/>
    <w:rsid w:val="2577E2E0"/>
    <w:rsid w:val="257AA669"/>
    <w:rsid w:val="257C7A25"/>
    <w:rsid w:val="258F8968"/>
    <w:rsid w:val="25B21008"/>
    <w:rsid w:val="25BF71C4"/>
    <w:rsid w:val="25C034DD"/>
    <w:rsid w:val="25C247B3"/>
    <w:rsid w:val="25C4CD0A"/>
    <w:rsid w:val="25CE0509"/>
    <w:rsid w:val="25E553F3"/>
    <w:rsid w:val="25EFBFE8"/>
    <w:rsid w:val="25F708CE"/>
    <w:rsid w:val="25F79CDB"/>
    <w:rsid w:val="2600FFE6"/>
    <w:rsid w:val="26057E51"/>
    <w:rsid w:val="2617A122"/>
    <w:rsid w:val="261DDF95"/>
    <w:rsid w:val="262B621F"/>
    <w:rsid w:val="2636A5DE"/>
    <w:rsid w:val="2639A006"/>
    <w:rsid w:val="263B2029"/>
    <w:rsid w:val="264D6912"/>
    <w:rsid w:val="26550B16"/>
    <w:rsid w:val="266561FE"/>
    <w:rsid w:val="266BFC0A"/>
    <w:rsid w:val="266C19A0"/>
    <w:rsid w:val="267F9758"/>
    <w:rsid w:val="26851C25"/>
    <w:rsid w:val="26BAAA07"/>
    <w:rsid w:val="26CBBD5D"/>
    <w:rsid w:val="26D35C2D"/>
    <w:rsid w:val="26E5BE34"/>
    <w:rsid w:val="26F133F8"/>
    <w:rsid w:val="26F5466F"/>
    <w:rsid w:val="26F5EA72"/>
    <w:rsid w:val="26FA1F90"/>
    <w:rsid w:val="27090B30"/>
    <w:rsid w:val="27097BAC"/>
    <w:rsid w:val="270A680B"/>
    <w:rsid w:val="2716A4ED"/>
    <w:rsid w:val="27268469"/>
    <w:rsid w:val="27293942"/>
    <w:rsid w:val="2749B00D"/>
    <w:rsid w:val="27516445"/>
    <w:rsid w:val="276683C0"/>
    <w:rsid w:val="27703710"/>
    <w:rsid w:val="27921B11"/>
    <w:rsid w:val="2792643E"/>
    <w:rsid w:val="2799612C"/>
    <w:rsid w:val="279CD047"/>
    <w:rsid w:val="27A27D03"/>
    <w:rsid w:val="27A58EA5"/>
    <w:rsid w:val="27AF0BB6"/>
    <w:rsid w:val="27AF68D6"/>
    <w:rsid w:val="27B42243"/>
    <w:rsid w:val="27B58977"/>
    <w:rsid w:val="27C5B8ED"/>
    <w:rsid w:val="27C73280"/>
    <w:rsid w:val="27C76FE9"/>
    <w:rsid w:val="27CACB21"/>
    <w:rsid w:val="27D56ED2"/>
    <w:rsid w:val="27DB65BD"/>
    <w:rsid w:val="27E0E780"/>
    <w:rsid w:val="27F0DB77"/>
    <w:rsid w:val="27F6666E"/>
    <w:rsid w:val="2814C2FE"/>
    <w:rsid w:val="281DF537"/>
    <w:rsid w:val="2823128F"/>
    <w:rsid w:val="282461C0"/>
    <w:rsid w:val="2828D01B"/>
    <w:rsid w:val="282A1B4B"/>
    <w:rsid w:val="282D4E49"/>
    <w:rsid w:val="283B0336"/>
    <w:rsid w:val="2846C0D7"/>
    <w:rsid w:val="28521C75"/>
    <w:rsid w:val="2865D59B"/>
    <w:rsid w:val="2889E3B9"/>
    <w:rsid w:val="288AD68E"/>
    <w:rsid w:val="289058DF"/>
    <w:rsid w:val="28910686"/>
    <w:rsid w:val="2898CBB9"/>
    <w:rsid w:val="28A5F585"/>
    <w:rsid w:val="28AB1836"/>
    <w:rsid w:val="28B03803"/>
    <w:rsid w:val="28B6CA43"/>
    <w:rsid w:val="28CDCC0A"/>
    <w:rsid w:val="28EAF1EC"/>
    <w:rsid w:val="28EB9EBD"/>
    <w:rsid w:val="290A3B66"/>
    <w:rsid w:val="290CE7E5"/>
    <w:rsid w:val="29228B58"/>
    <w:rsid w:val="292EF8EC"/>
    <w:rsid w:val="293923FA"/>
    <w:rsid w:val="293B733C"/>
    <w:rsid w:val="296405FE"/>
    <w:rsid w:val="29669B82"/>
    <w:rsid w:val="2967991A"/>
    <w:rsid w:val="296B2DD0"/>
    <w:rsid w:val="296E8CB8"/>
    <w:rsid w:val="297060F7"/>
    <w:rsid w:val="29724FBE"/>
    <w:rsid w:val="2973837B"/>
    <w:rsid w:val="2973F32F"/>
    <w:rsid w:val="2977361E"/>
    <w:rsid w:val="2987C854"/>
    <w:rsid w:val="298B31B0"/>
    <w:rsid w:val="2997ECB3"/>
    <w:rsid w:val="299B06F6"/>
    <w:rsid w:val="299D59DC"/>
    <w:rsid w:val="29A99590"/>
    <w:rsid w:val="29AAABE7"/>
    <w:rsid w:val="29B16C44"/>
    <w:rsid w:val="29B249DE"/>
    <w:rsid w:val="29BD0772"/>
    <w:rsid w:val="29C9C498"/>
    <w:rsid w:val="29CF4ACD"/>
    <w:rsid w:val="29E9409C"/>
    <w:rsid w:val="29F72D0F"/>
    <w:rsid w:val="29FC0108"/>
    <w:rsid w:val="29FF8AD2"/>
    <w:rsid w:val="2A04ECED"/>
    <w:rsid w:val="2A0DE5BB"/>
    <w:rsid w:val="2A18AFDA"/>
    <w:rsid w:val="2A2BBD82"/>
    <w:rsid w:val="2A2F0BF0"/>
    <w:rsid w:val="2A3EFC2A"/>
    <w:rsid w:val="2A7ED6CF"/>
    <w:rsid w:val="2A937B3D"/>
    <w:rsid w:val="2A97E169"/>
    <w:rsid w:val="2A997F92"/>
    <w:rsid w:val="2A99D414"/>
    <w:rsid w:val="2AAB5A46"/>
    <w:rsid w:val="2AABEA0C"/>
    <w:rsid w:val="2AB59A05"/>
    <w:rsid w:val="2ABF9ECA"/>
    <w:rsid w:val="2AC16084"/>
    <w:rsid w:val="2AD101EE"/>
    <w:rsid w:val="2AE39426"/>
    <w:rsid w:val="2AEF338C"/>
    <w:rsid w:val="2AF05B11"/>
    <w:rsid w:val="2B011382"/>
    <w:rsid w:val="2B026BE3"/>
    <w:rsid w:val="2B06ADAB"/>
    <w:rsid w:val="2B06D1B5"/>
    <w:rsid w:val="2B21A56C"/>
    <w:rsid w:val="2B235C6D"/>
    <w:rsid w:val="2B2398B5"/>
    <w:rsid w:val="2B285BC4"/>
    <w:rsid w:val="2B2CDABB"/>
    <w:rsid w:val="2B2D042D"/>
    <w:rsid w:val="2B3FE543"/>
    <w:rsid w:val="2B41E5C7"/>
    <w:rsid w:val="2B42782C"/>
    <w:rsid w:val="2B5CCD95"/>
    <w:rsid w:val="2B5E8570"/>
    <w:rsid w:val="2B637408"/>
    <w:rsid w:val="2B7B36ED"/>
    <w:rsid w:val="2BAB9C84"/>
    <w:rsid w:val="2BC4641B"/>
    <w:rsid w:val="2BC9F02E"/>
    <w:rsid w:val="2BD53040"/>
    <w:rsid w:val="2BD5ADF9"/>
    <w:rsid w:val="2BDDD92E"/>
    <w:rsid w:val="2BE161C1"/>
    <w:rsid w:val="2BE27628"/>
    <w:rsid w:val="2BF074BB"/>
    <w:rsid w:val="2BF2B3EA"/>
    <w:rsid w:val="2C06FD62"/>
    <w:rsid w:val="2C1AA292"/>
    <w:rsid w:val="2C1FA8B5"/>
    <w:rsid w:val="2C2D5F62"/>
    <w:rsid w:val="2C3A4E4F"/>
    <w:rsid w:val="2C4430F6"/>
    <w:rsid w:val="2C4DB057"/>
    <w:rsid w:val="2C57263A"/>
    <w:rsid w:val="2C584DEF"/>
    <w:rsid w:val="2C5CF317"/>
    <w:rsid w:val="2C63C3D7"/>
    <w:rsid w:val="2C67A1E1"/>
    <w:rsid w:val="2C72517A"/>
    <w:rsid w:val="2C7467C5"/>
    <w:rsid w:val="2C82863C"/>
    <w:rsid w:val="2C999374"/>
    <w:rsid w:val="2C9AA3A3"/>
    <w:rsid w:val="2C9C8DF9"/>
    <w:rsid w:val="2CA2CE92"/>
    <w:rsid w:val="2CA9F080"/>
    <w:rsid w:val="2CA9FEAF"/>
    <w:rsid w:val="2CAC7E74"/>
    <w:rsid w:val="2CB2028A"/>
    <w:rsid w:val="2CB2E937"/>
    <w:rsid w:val="2CB76B1C"/>
    <w:rsid w:val="2CB81B47"/>
    <w:rsid w:val="2CC8AB1C"/>
    <w:rsid w:val="2CE13652"/>
    <w:rsid w:val="2CE73C94"/>
    <w:rsid w:val="2D26DA21"/>
    <w:rsid w:val="2D282106"/>
    <w:rsid w:val="2D2BD369"/>
    <w:rsid w:val="2D32629C"/>
    <w:rsid w:val="2D3C0C0D"/>
    <w:rsid w:val="2D46BCE9"/>
    <w:rsid w:val="2D57EF2A"/>
    <w:rsid w:val="2D5D748F"/>
    <w:rsid w:val="2D5D7A09"/>
    <w:rsid w:val="2D784CB4"/>
    <w:rsid w:val="2D7E4689"/>
    <w:rsid w:val="2D939D8B"/>
    <w:rsid w:val="2D9DCD73"/>
    <w:rsid w:val="2DB3412A"/>
    <w:rsid w:val="2DBD0752"/>
    <w:rsid w:val="2DC37AE1"/>
    <w:rsid w:val="2DDD74CA"/>
    <w:rsid w:val="2DE90B4A"/>
    <w:rsid w:val="2E058828"/>
    <w:rsid w:val="2E0E23A1"/>
    <w:rsid w:val="2E18B8D7"/>
    <w:rsid w:val="2E27D814"/>
    <w:rsid w:val="2E367404"/>
    <w:rsid w:val="2E3A0CA5"/>
    <w:rsid w:val="2E3EABAB"/>
    <w:rsid w:val="2E434592"/>
    <w:rsid w:val="2E4C76F3"/>
    <w:rsid w:val="2E5F3E70"/>
    <w:rsid w:val="2E669EE8"/>
    <w:rsid w:val="2E6D3AE1"/>
    <w:rsid w:val="2E8F667F"/>
    <w:rsid w:val="2E91A1B1"/>
    <w:rsid w:val="2E92741D"/>
    <w:rsid w:val="2E946E57"/>
    <w:rsid w:val="2EA1999A"/>
    <w:rsid w:val="2EA1AD92"/>
    <w:rsid w:val="2EA90418"/>
    <w:rsid w:val="2EB2B54B"/>
    <w:rsid w:val="2EBBC60A"/>
    <w:rsid w:val="2EBD32FF"/>
    <w:rsid w:val="2ECF7D4B"/>
    <w:rsid w:val="2EDC1FE6"/>
    <w:rsid w:val="2EE28D4A"/>
    <w:rsid w:val="2EE4BF5A"/>
    <w:rsid w:val="2EE55500"/>
    <w:rsid w:val="2EE7357B"/>
    <w:rsid w:val="2EEA2A69"/>
    <w:rsid w:val="2EEF812E"/>
    <w:rsid w:val="2EFC5193"/>
    <w:rsid w:val="2EFD81C0"/>
    <w:rsid w:val="2F015EE5"/>
    <w:rsid w:val="2F0A0227"/>
    <w:rsid w:val="2F0EE884"/>
    <w:rsid w:val="2F2972AC"/>
    <w:rsid w:val="2F39B5A1"/>
    <w:rsid w:val="2F3B3451"/>
    <w:rsid w:val="2F3F38ED"/>
    <w:rsid w:val="2F43B5F9"/>
    <w:rsid w:val="2F4C30B2"/>
    <w:rsid w:val="2F5247F2"/>
    <w:rsid w:val="2F60CA12"/>
    <w:rsid w:val="2F677ED8"/>
    <w:rsid w:val="2F691ED4"/>
    <w:rsid w:val="2F7A695E"/>
    <w:rsid w:val="2F983E58"/>
    <w:rsid w:val="2F9BA1A7"/>
    <w:rsid w:val="2F9F6BB4"/>
    <w:rsid w:val="2FA7FD84"/>
    <w:rsid w:val="2FAC0170"/>
    <w:rsid w:val="2FD234A0"/>
    <w:rsid w:val="2FDE612A"/>
    <w:rsid w:val="2FDF15F3"/>
    <w:rsid w:val="2FE1A0FA"/>
    <w:rsid w:val="2FE9A34C"/>
    <w:rsid w:val="2FF63B79"/>
    <w:rsid w:val="2FF8C5EB"/>
    <w:rsid w:val="30192170"/>
    <w:rsid w:val="3027675B"/>
    <w:rsid w:val="3032B113"/>
    <w:rsid w:val="3043D164"/>
    <w:rsid w:val="3048A08D"/>
    <w:rsid w:val="305394AB"/>
    <w:rsid w:val="3063742B"/>
    <w:rsid w:val="30662136"/>
    <w:rsid w:val="30733CEF"/>
    <w:rsid w:val="30831136"/>
    <w:rsid w:val="309C1D2C"/>
    <w:rsid w:val="30A8B31B"/>
    <w:rsid w:val="30B2210C"/>
    <w:rsid w:val="30B509EA"/>
    <w:rsid w:val="30B6FEE7"/>
    <w:rsid w:val="30D09131"/>
    <w:rsid w:val="30E40044"/>
    <w:rsid w:val="30F1534F"/>
    <w:rsid w:val="30FB1BA3"/>
    <w:rsid w:val="310441E5"/>
    <w:rsid w:val="312255B8"/>
    <w:rsid w:val="31252947"/>
    <w:rsid w:val="312C1842"/>
    <w:rsid w:val="31336260"/>
    <w:rsid w:val="3133D56E"/>
    <w:rsid w:val="315CE829"/>
    <w:rsid w:val="3167A70F"/>
    <w:rsid w:val="316C5FE0"/>
    <w:rsid w:val="316EEAC0"/>
    <w:rsid w:val="316FC5AD"/>
    <w:rsid w:val="3171AD67"/>
    <w:rsid w:val="317D3C60"/>
    <w:rsid w:val="317D61A3"/>
    <w:rsid w:val="31A9AF67"/>
    <w:rsid w:val="31AC6C67"/>
    <w:rsid w:val="31AE07BA"/>
    <w:rsid w:val="31B50BEF"/>
    <w:rsid w:val="31BAF6F0"/>
    <w:rsid w:val="31C57BBD"/>
    <w:rsid w:val="31CA0A6C"/>
    <w:rsid w:val="31D5284F"/>
    <w:rsid w:val="31DEA769"/>
    <w:rsid w:val="31E8DC36"/>
    <w:rsid w:val="31F35CD6"/>
    <w:rsid w:val="31F4F27B"/>
    <w:rsid w:val="32020CF7"/>
    <w:rsid w:val="320CBFD7"/>
    <w:rsid w:val="320FF6F3"/>
    <w:rsid w:val="321A2E0C"/>
    <w:rsid w:val="321DB1DC"/>
    <w:rsid w:val="321ED63D"/>
    <w:rsid w:val="32301006"/>
    <w:rsid w:val="32395E9F"/>
    <w:rsid w:val="32465CA3"/>
    <w:rsid w:val="324D07AE"/>
    <w:rsid w:val="3250DA4B"/>
    <w:rsid w:val="3260AF62"/>
    <w:rsid w:val="326AEBAA"/>
    <w:rsid w:val="326FF19F"/>
    <w:rsid w:val="3274C929"/>
    <w:rsid w:val="328F2E54"/>
    <w:rsid w:val="32942F45"/>
    <w:rsid w:val="32A01246"/>
    <w:rsid w:val="32A67E81"/>
    <w:rsid w:val="32B6241E"/>
    <w:rsid w:val="32CFA5CF"/>
    <w:rsid w:val="32DE8ACB"/>
    <w:rsid w:val="32EA5B43"/>
    <w:rsid w:val="32ECA1CB"/>
    <w:rsid w:val="32F4EA18"/>
    <w:rsid w:val="32FBE903"/>
    <w:rsid w:val="32FD45F1"/>
    <w:rsid w:val="33008894"/>
    <w:rsid w:val="3320939D"/>
    <w:rsid w:val="33263BE0"/>
    <w:rsid w:val="3336816F"/>
    <w:rsid w:val="3347ECCF"/>
    <w:rsid w:val="335ABFB1"/>
    <w:rsid w:val="335DABAA"/>
    <w:rsid w:val="3361D12A"/>
    <w:rsid w:val="336B2DA6"/>
    <w:rsid w:val="3387AE11"/>
    <w:rsid w:val="338DBC6D"/>
    <w:rsid w:val="33AB6C16"/>
    <w:rsid w:val="33B9776B"/>
    <w:rsid w:val="33BA1D84"/>
    <w:rsid w:val="33DADF90"/>
    <w:rsid w:val="33ECAAAC"/>
    <w:rsid w:val="33F528AB"/>
    <w:rsid w:val="33F9600A"/>
    <w:rsid w:val="34209CD0"/>
    <w:rsid w:val="3422957D"/>
    <w:rsid w:val="34233226"/>
    <w:rsid w:val="343560CC"/>
    <w:rsid w:val="3436722D"/>
    <w:rsid w:val="3440B556"/>
    <w:rsid w:val="34573C44"/>
    <w:rsid w:val="3459F67A"/>
    <w:rsid w:val="346365BE"/>
    <w:rsid w:val="3467403C"/>
    <w:rsid w:val="347206EF"/>
    <w:rsid w:val="347FD1BA"/>
    <w:rsid w:val="349996BE"/>
    <w:rsid w:val="349F5FF9"/>
    <w:rsid w:val="34ADA61C"/>
    <w:rsid w:val="34BC63FE"/>
    <w:rsid w:val="34BD146F"/>
    <w:rsid w:val="34D03A92"/>
    <w:rsid w:val="34EF27B6"/>
    <w:rsid w:val="34F93304"/>
    <w:rsid w:val="3505AE64"/>
    <w:rsid w:val="35080CE1"/>
    <w:rsid w:val="350CC911"/>
    <w:rsid w:val="3516E1C1"/>
    <w:rsid w:val="35237E72"/>
    <w:rsid w:val="3538A671"/>
    <w:rsid w:val="354D69A5"/>
    <w:rsid w:val="3551ADC5"/>
    <w:rsid w:val="355400DE"/>
    <w:rsid w:val="357CD5A4"/>
    <w:rsid w:val="358BE0CD"/>
    <w:rsid w:val="3594835B"/>
    <w:rsid w:val="3598DE38"/>
    <w:rsid w:val="359EDF94"/>
    <w:rsid w:val="35A67141"/>
    <w:rsid w:val="35B974D2"/>
    <w:rsid w:val="35BCE0BF"/>
    <w:rsid w:val="35C8BA7D"/>
    <w:rsid w:val="35C8DDE9"/>
    <w:rsid w:val="35F277FF"/>
    <w:rsid w:val="35F5C6DB"/>
    <w:rsid w:val="35F7723D"/>
    <w:rsid w:val="35F7E3BB"/>
    <w:rsid w:val="35F9FAB7"/>
    <w:rsid w:val="3615D530"/>
    <w:rsid w:val="363250AF"/>
    <w:rsid w:val="36361C56"/>
    <w:rsid w:val="363D9BA5"/>
    <w:rsid w:val="364D6120"/>
    <w:rsid w:val="3663EE42"/>
    <w:rsid w:val="3667013E"/>
    <w:rsid w:val="3676DDC1"/>
    <w:rsid w:val="3677281D"/>
    <w:rsid w:val="36828255"/>
    <w:rsid w:val="36974F9E"/>
    <w:rsid w:val="36B062F6"/>
    <w:rsid w:val="36BF4ED3"/>
    <w:rsid w:val="36D8CB1A"/>
    <w:rsid w:val="36EBAF67"/>
    <w:rsid w:val="36F596B1"/>
    <w:rsid w:val="36FF8D59"/>
    <w:rsid w:val="37018431"/>
    <w:rsid w:val="370456D5"/>
    <w:rsid w:val="371959CA"/>
    <w:rsid w:val="37231EC4"/>
    <w:rsid w:val="37237FD6"/>
    <w:rsid w:val="372786AF"/>
    <w:rsid w:val="374FDFC0"/>
    <w:rsid w:val="375EDA3D"/>
    <w:rsid w:val="3766FB5F"/>
    <w:rsid w:val="37691583"/>
    <w:rsid w:val="37792C3E"/>
    <w:rsid w:val="377B4682"/>
    <w:rsid w:val="37A24DD6"/>
    <w:rsid w:val="37A9DEDE"/>
    <w:rsid w:val="37B4F00E"/>
    <w:rsid w:val="37BDCC66"/>
    <w:rsid w:val="37C043A9"/>
    <w:rsid w:val="37D3EBF7"/>
    <w:rsid w:val="37E546DE"/>
    <w:rsid w:val="37EFFFAE"/>
    <w:rsid w:val="37F9AD03"/>
    <w:rsid w:val="38058B61"/>
    <w:rsid w:val="380A1D76"/>
    <w:rsid w:val="3811B1F8"/>
    <w:rsid w:val="3812F87E"/>
    <w:rsid w:val="381468EB"/>
    <w:rsid w:val="3818F0EB"/>
    <w:rsid w:val="382B4176"/>
    <w:rsid w:val="38318BA8"/>
    <w:rsid w:val="383D0971"/>
    <w:rsid w:val="383D7A18"/>
    <w:rsid w:val="38460120"/>
    <w:rsid w:val="385B1F34"/>
    <w:rsid w:val="38647F94"/>
    <w:rsid w:val="387C67B6"/>
    <w:rsid w:val="388598BD"/>
    <w:rsid w:val="38A684F4"/>
    <w:rsid w:val="38B7D8D0"/>
    <w:rsid w:val="38B972C2"/>
    <w:rsid w:val="38C21843"/>
    <w:rsid w:val="38C73DBD"/>
    <w:rsid w:val="38C8E6B6"/>
    <w:rsid w:val="38CE4953"/>
    <w:rsid w:val="38D68056"/>
    <w:rsid w:val="38F080E0"/>
    <w:rsid w:val="390B96D2"/>
    <w:rsid w:val="3913021D"/>
    <w:rsid w:val="39158A24"/>
    <w:rsid w:val="3921543D"/>
    <w:rsid w:val="39287ED9"/>
    <w:rsid w:val="39288690"/>
    <w:rsid w:val="392AA11D"/>
    <w:rsid w:val="395C140A"/>
    <w:rsid w:val="39732FCF"/>
    <w:rsid w:val="397C1F11"/>
    <w:rsid w:val="399008F0"/>
    <w:rsid w:val="3995476E"/>
    <w:rsid w:val="399777F5"/>
    <w:rsid w:val="39A9DE8E"/>
    <w:rsid w:val="39B68265"/>
    <w:rsid w:val="39BDE709"/>
    <w:rsid w:val="39C96AA2"/>
    <w:rsid w:val="39D05A42"/>
    <w:rsid w:val="39DEB6D2"/>
    <w:rsid w:val="39E03A34"/>
    <w:rsid w:val="39E68FE8"/>
    <w:rsid w:val="39F9F07B"/>
    <w:rsid w:val="39FE47A2"/>
    <w:rsid w:val="3A004BBB"/>
    <w:rsid w:val="3A07FD34"/>
    <w:rsid w:val="3A1788AB"/>
    <w:rsid w:val="3A1981E9"/>
    <w:rsid w:val="3A1BA5AF"/>
    <w:rsid w:val="3A1E0DE6"/>
    <w:rsid w:val="3A23462E"/>
    <w:rsid w:val="3A3297CA"/>
    <w:rsid w:val="3A3B28A7"/>
    <w:rsid w:val="3A3BF797"/>
    <w:rsid w:val="3A41F548"/>
    <w:rsid w:val="3A4FA681"/>
    <w:rsid w:val="3A538D07"/>
    <w:rsid w:val="3A54FEFF"/>
    <w:rsid w:val="3A5E7D1F"/>
    <w:rsid w:val="3A6FFEAA"/>
    <w:rsid w:val="3A71396C"/>
    <w:rsid w:val="3A83C423"/>
    <w:rsid w:val="3A853C5E"/>
    <w:rsid w:val="3AA1FED6"/>
    <w:rsid w:val="3AA8E579"/>
    <w:rsid w:val="3ABC9A37"/>
    <w:rsid w:val="3AC36758"/>
    <w:rsid w:val="3ACB54DE"/>
    <w:rsid w:val="3ACF6372"/>
    <w:rsid w:val="3ADA2AD4"/>
    <w:rsid w:val="3ADB9746"/>
    <w:rsid w:val="3ADD63C3"/>
    <w:rsid w:val="3AF4C0E3"/>
    <w:rsid w:val="3AF645E3"/>
    <w:rsid w:val="3AF86B5E"/>
    <w:rsid w:val="3B194653"/>
    <w:rsid w:val="3B1D21FB"/>
    <w:rsid w:val="3B1D984A"/>
    <w:rsid w:val="3B24AEEE"/>
    <w:rsid w:val="3B2ADAF0"/>
    <w:rsid w:val="3B2C1FA1"/>
    <w:rsid w:val="3B51E746"/>
    <w:rsid w:val="3B5FC968"/>
    <w:rsid w:val="3B62EA1A"/>
    <w:rsid w:val="3B66C498"/>
    <w:rsid w:val="3B763F8B"/>
    <w:rsid w:val="3B7CFE99"/>
    <w:rsid w:val="3B90674D"/>
    <w:rsid w:val="3B919781"/>
    <w:rsid w:val="3B92BFF6"/>
    <w:rsid w:val="3B990182"/>
    <w:rsid w:val="3BB5524A"/>
    <w:rsid w:val="3BBB87AD"/>
    <w:rsid w:val="3BC8B79A"/>
    <w:rsid w:val="3BC9ADD4"/>
    <w:rsid w:val="3BDAD49B"/>
    <w:rsid w:val="3BDCFD1F"/>
    <w:rsid w:val="3BDDE002"/>
    <w:rsid w:val="3BE707A7"/>
    <w:rsid w:val="3BE76194"/>
    <w:rsid w:val="3BE82543"/>
    <w:rsid w:val="3BF353F8"/>
    <w:rsid w:val="3BF59CB9"/>
    <w:rsid w:val="3BF7BC91"/>
    <w:rsid w:val="3BF9B905"/>
    <w:rsid w:val="3C018553"/>
    <w:rsid w:val="3C03FD8D"/>
    <w:rsid w:val="3C0DCD1C"/>
    <w:rsid w:val="3C31F550"/>
    <w:rsid w:val="3C510002"/>
    <w:rsid w:val="3C67327E"/>
    <w:rsid w:val="3C6E9507"/>
    <w:rsid w:val="3C72D45F"/>
    <w:rsid w:val="3C7EACD4"/>
    <w:rsid w:val="3CA2137E"/>
    <w:rsid w:val="3CAB17A3"/>
    <w:rsid w:val="3CAD1FAA"/>
    <w:rsid w:val="3CB4600E"/>
    <w:rsid w:val="3CB516B4"/>
    <w:rsid w:val="3CC502B5"/>
    <w:rsid w:val="3CD1E05E"/>
    <w:rsid w:val="3D07F2F1"/>
    <w:rsid w:val="3D0939CF"/>
    <w:rsid w:val="3D15B542"/>
    <w:rsid w:val="3D427A98"/>
    <w:rsid w:val="3D4F4E65"/>
    <w:rsid w:val="3D5C2D15"/>
    <w:rsid w:val="3D5EFE2D"/>
    <w:rsid w:val="3D657E35"/>
    <w:rsid w:val="3D69C5D6"/>
    <w:rsid w:val="3D73DFAB"/>
    <w:rsid w:val="3D875B95"/>
    <w:rsid w:val="3D8D6AB8"/>
    <w:rsid w:val="3D8E825B"/>
    <w:rsid w:val="3D970B78"/>
    <w:rsid w:val="3D9ED9B4"/>
    <w:rsid w:val="3DB69E91"/>
    <w:rsid w:val="3DB8CC55"/>
    <w:rsid w:val="3DBF6A0F"/>
    <w:rsid w:val="3DD14C6C"/>
    <w:rsid w:val="3DE01FD8"/>
    <w:rsid w:val="3DE4643B"/>
    <w:rsid w:val="3DF31D63"/>
    <w:rsid w:val="3E02F5A0"/>
    <w:rsid w:val="3E04F39A"/>
    <w:rsid w:val="3E074DEA"/>
    <w:rsid w:val="3E1B0720"/>
    <w:rsid w:val="3E31BFD3"/>
    <w:rsid w:val="3E44E59E"/>
    <w:rsid w:val="3E4B56E1"/>
    <w:rsid w:val="3E530CCA"/>
    <w:rsid w:val="3E6156E2"/>
    <w:rsid w:val="3E8AF463"/>
    <w:rsid w:val="3EA38ED0"/>
    <w:rsid w:val="3EA65914"/>
    <w:rsid w:val="3EB9C255"/>
    <w:rsid w:val="3EEB0021"/>
    <w:rsid w:val="3EF7AE3C"/>
    <w:rsid w:val="3F0B4352"/>
    <w:rsid w:val="3F0C0423"/>
    <w:rsid w:val="3F0EBDFF"/>
    <w:rsid w:val="3F0F0B9A"/>
    <w:rsid w:val="3F1BA7CE"/>
    <w:rsid w:val="3F269821"/>
    <w:rsid w:val="3F2AD89A"/>
    <w:rsid w:val="3F33F553"/>
    <w:rsid w:val="3F4809E6"/>
    <w:rsid w:val="3F549CB6"/>
    <w:rsid w:val="3F6428CB"/>
    <w:rsid w:val="3F75B830"/>
    <w:rsid w:val="3F852CB7"/>
    <w:rsid w:val="3F8E99B7"/>
    <w:rsid w:val="3F934B8B"/>
    <w:rsid w:val="3F9B758A"/>
    <w:rsid w:val="3F9D37CE"/>
    <w:rsid w:val="3F9EC601"/>
    <w:rsid w:val="3F9EF7D0"/>
    <w:rsid w:val="3FA793E1"/>
    <w:rsid w:val="3FAD61D2"/>
    <w:rsid w:val="3FB909F7"/>
    <w:rsid w:val="3FBADCB1"/>
    <w:rsid w:val="3FCB558E"/>
    <w:rsid w:val="3FD7F3DB"/>
    <w:rsid w:val="3FEB6095"/>
    <w:rsid w:val="3FEC00D0"/>
    <w:rsid w:val="3FEC7489"/>
    <w:rsid w:val="3FF63E72"/>
    <w:rsid w:val="3FFF90C4"/>
    <w:rsid w:val="40003DEF"/>
    <w:rsid w:val="40058BB3"/>
    <w:rsid w:val="401C04C8"/>
    <w:rsid w:val="402DCBEE"/>
    <w:rsid w:val="403D04D6"/>
    <w:rsid w:val="404F7BB8"/>
    <w:rsid w:val="40717311"/>
    <w:rsid w:val="4086BD1A"/>
    <w:rsid w:val="4087AE8D"/>
    <w:rsid w:val="4088C36D"/>
    <w:rsid w:val="408EF8D0"/>
    <w:rsid w:val="409CC6E7"/>
    <w:rsid w:val="409EA331"/>
    <w:rsid w:val="40A1BF0B"/>
    <w:rsid w:val="40BE91B9"/>
    <w:rsid w:val="40CB2DB4"/>
    <w:rsid w:val="40CCD565"/>
    <w:rsid w:val="40D3835F"/>
    <w:rsid w:val="40D974B9"/>
    <w:rsid w:val="40DF402E"/>
    <w:rsid w:val="40E3DA47"/>
    <w:rsid w:val="40F36F4F"/>
    <w:rsid w:val="40FBA24B"/>
    <w:rsid w:val="4104176B"/>
    <w:rsid w:val="4106B30C"/>
    <w:rsid w:val="411D1014"/>
    <w:rsid w:val="4128AE19"/>
    <w:rsid w:val="412E9A38"/>
    <w:rsid w:val="413142E2"/>
    <w:rsid w:val="413EBCD7"/>
    <w:rsid w:val="41406708"/>
    <w:rsid w:val="4141C9C7"/>
    <w:rsid w:val="417D33C8"/>
    <w:rsid w:val="4185BEA0"/>
    <w:rsid w:val="41958C1E"/>
    <w:rsid w:val="4197F9D1"/>
    <w:rsid w:val="41AD12CA"/>
    <w:rsid w:val="41B9DAC4"/>
    <w:rsid w:val="41BFCE08"/>
    <w:rsid w:val="41DE897C"/>
    <w:rsid w:val="41DF96E7"/>
    <w:rsid w:val="41ED56EC"/>
    <w:rsid w:val="41EECE3E"/>
    <w:rsid w:val="420CAEB6"/>
    <w:rsid w:val="420F9186"/>
    <w:rsid w:val="4217D3EB"/>
    <w:rsid w:val="422493CE"/>
    <w:rsid w:val="42273F0E"/>
    <w:rsid w:val="4228C3FE"/>
    <w:rsid w:val="423201A4"/>
    <w:rsid w:val="423C58D4"/>
    <w:rsid w:val="4246AC5C"/>
    <w:rsid w:val="4247097C"/>
    <w:rsid w:val="42498128"/>
    <w:rsid w:val="424AA320"/>
    <w:rsid w:val="424D9E0B"/>
    <w:rsid w:val="425E38E3"/>
    <w:rsid w:val="4261C6DD"/>
    <w:rsid w:val="426AE962"/>
    <w:rsid w:val="4271124E"/>
    <w:rsid w:val="427F4FF8"/>
    <w:rsid w:val="42899368"/>
    <w:rsid w:val="4289C2BA"/>
    <w:rsid w:val="429923C7"/>
    <w:rsid w:val="42BAB541"/>
    <w:rsid w:val="42D05D03"/>
    <w:rsid w:val="42D52841"/>
    <w:rsid w:val="42DFF480"/>
    <w:rsid w:val="42E70B56"/>
    <w:rsid w:val="42F4C3FF"/>
    <w:rsid w:val="42F5364C"/>
    <w:rsid w:val="42F706DE"/>
    <w:rsid w:val="430E770B"/>
    <w:rsid w:val="43229E97"/>
    <w:rsid w:val="4360C3E0"/>
    <w:rsid w:val="43631F4B"/>
    <w:rsid w:val="437FEA46"/>
    <w:rsid w:val="43871252"/>
    <w:rsid w:val="43A3B084"/>
    <w:rsid w:val="43A86AFF"/>
    <w:rsid w:val="43ABC7CF"/>
    <w:rsid w:val="43AE7185"/>
    <w:rsid w:val="43B16E47"/>
    <w:rsid w:val="43B506F1"/>
    <w:rsid w:val="43B64C95"/>
    <w:rsid w:val="43BF31D6"/>
    <w:rsid w:val="43C23C30"/>
    <w:rsid w:val="43CDB195"/>
    <w:rsid w:val="43D2EF4C"/>
    <w:rsid w:val="43D467A9"/>
    <w:rsid w:val="43D692AF"/>
    <w:rsid w:val="43D788BB"/>
    <w:rsid w:val="43DEB475"/>
    <w:rsid w:val="43E65210"/>
    <w:rsid w:val="43F1A2EA"/>
    <w:rsid w:val="43F92727"/>
    <w:rsid w:val="440B93D5"/>
    <w:rsid w:val="441D34BC"/>
    <w:rsid w:val="441E0204"/>
    <w:rsid w:val="44227C74"/>
    <w:rsid w:val="443BF43D"/>
    <w:rsid w:val="443D5D45"/>
    <w:rsid w:val="4443AA9D"/>
    <w:rsid w:val="4453A25B"/>
    <w:rsid w:val="446568A2"/>
    <w:rsid w:val="446BCD6F"/>
    <w:rsid w:val="44723724"/>
    <w:rsid w:val="447807CA"/>
    <w:rsid w:val="4482A2AD"/>
    <w:rsid w:val="448D3B37"/>
    <w:rsid w:val="4495F584"/>
    <w:rsid w:val="44976B0A"/>
    <w:rsid w:val="449D7468"/>
    <w:rsid w:val="44AB64FE"/>
    <w:rsid w:val="44B8579F"/>
    <w:rsid w:val="44C72AD5"/>
    <w:rsid w:val="44DED86C"/>
    <w:rsid w:val="44F69169"/>
    <w:rsid w:val="44FF6179"/>
    <w:rsid w:val="4503F974"/>
    <w:rsid w:val="4512A077"/>
    <w:rsid w:val="452940F0"/>
    <w:rsid w:val="452A2CD2"/>
    <w:rsid w:val="453497B4"/>
    <w:rsid w:val="4549566F"/>
    <w:rsid w:val="454FDBFF"/>
    <w:rsid w:val="455449B5"/>
    <w:rsid w:val="45647254"/>
    <w:rsid w:val="4568A294"/>
    <w:rsid w:val="456C06BB"/>
    <w:rsid w:val="4570901A"/>
    <w:rsid w:val="45809FC2"/>
    <w:rsid w:val="45816746"/>
    <w:rsid w:val="458335E4"/>
    <w:rsid w:val="458410CB"/>
    <w:rsid w:val="4589A7C4"/>
    <w:rsid w:val="45A86799"/>
    <w:rsid w:val="45BBA40A"/>
    <w:rsid w:val="45BE7578"/>
    <w:rsid w:val="45CDE593"/>
    <w:rsid w:val="45EDD6D2"/>
    <w:rsid w:val="45F385A6"/>
    <w:rsid w:val="45F3CC7E"/>
    <w:rsid w:val="45F4A894"/>
    <w:rsid w:val="45F79492"/>
    <w:rsid w:val="4615857E"/>
    <w:rsid w:val="46202C2A"/>
    <w:rsid w:val="46631FA4"/>
    <w:rsid w:val="467E734A"/>
    <w:rsid w:val="467F2C4E"/>
    <w:rsid w:val="468400D6"/>
    <w:rsid w:val="468A7444"/>
    <w:rsid w:val="468ACBFA"/>
    <w:rsid w:val="46A8F114"/>
    <w:rsid w:val="46AF39A7"/>
    <w:rsid w:val="46BA971E"/>
    <w:rsid w:val="46C48423"/>
    <w:rsid w:val="46D828C8"/>
    <w:rsid w:val="46F4AC84"/>
    <w:rsid w:val="47025745"/>
    <w:rsid w:val="470C607B"/>
    <w:rsid w:val="4710A06E"/>
    <w:rsid w:val="473D8808"/>
    <w:rsid w:val="475643CF"/>
    <w:rsid w:val="47564AC3"/>
    <w:rsid w:val="476822E2"/>
    <w:rsid w:val="476A00D9"/>
    <w:rsid w:val="4770D022"/>
    <w:rsid w:val="477B6B27"/>
    <w:rsid w:val="47933236"/>
    <w:rsid w:val="479BD42D"/>
    <w:rsid w:val="479E8135"/>
    <w:rsid w:val="47A0FD83"/>
    <w:rsid w:val="47B3C700"/>
    <w:rsid w:val="47DFDD8C"/>
    <w:rsid w:val="47E70208"/>
    <w:rsid w:val="47F4DE58"/>
    <w:rsid w:val="47F813D8"/>
    <w:rsid w:val="47FEF005"/>
    <w:rsid w:val="4805D05F"/>
    <w:rsid w:val="481FFC6C"/>
    <w:rsid w:val="482DFACD"/>
    <w:rsid w:val="48301B24"/>
    <w:rsid w:val="4839D833"/>
    <w:rsid w:val="4847A49B"/>
    <w:rsid w:val="48653277"/>
    <w:rsid w:val="4879775C"/>
    <w:rsid w:val="4888B0BA"/>
    <w:rsid w:val="48A11DB3"/>
    <w:rsid w:val="48A3F3D5"/>
    <w:rsid w:val="48A5E28F"/>
    <w:rsid w:val="48B1343D"/>
    <w:rsid w:val="48B6DE41"/>
    <w:rsid w:val="48B9679F"/>
    <w:rsid w:val="48BCEA8B"/>
    <w:rsid w:val="48CAF12C"/>
    <w:rsid w:val="48CE8B28"/>
    <w:rsid w:val="48D968CC"/>
    <w:rsid w:val="48E0085B"/>
    <w:rsid w:val="48EEEC2C"/>
    <w:rsid w:val="48F86B4C"/>
    <w:rsid w:val="48FB7EFC"/>
    <w:rsid w:val="49087CE5"/>
    <w:rsid w:val="490C324C"/>
    <w:rsid w:val="4914A759"/>
    <w:rsid w:val="492142B3"/>
    <w:rsid w:val="49218C12"/>
    <w:rsid w:val="493EDB26"/>
    <w:rsid w:val="494DB2F4"/>
    <w:rsid w:val="495F5A34"/>
    <w:rsid w:val="496EB920"/>
    <w:rsid w:val="497560D1"/>
    <w:rsid w:val="4978133B"/>
    <w:rsid w:val="497E4D07"/>
    <w:rsid w:val="498AF63A"/>
    <w:rsid w:val="49A85F77"/>
    <w:rsid w:val="49BD57E4"/>
    <w:rsid w:val="49BDF043"/>
    <w:rsid w:val="49C0A037"/>
    <w:rsid w:val="49CFDCA4"/>
    <w:rsid w:val="49D2D29C"/>
    <w:rsid w:val="49DCF507"/>
    <w:rsid w:val="49E53FE1"/>
    <w:rsid w:val="49F1D61E"/>
    <w:rsid w:val="4A20E3D9"/>
    <w:rsid w:val="4A278E9B"/>
    <w:rsid w:val="4A425320"/>
    <w:rsid w:val="4A461182"/>
    <w:rsid w:val="4A470D13"/>
    <w:rsid w:val="4A4F024F"/>
    <w:rsid w:val="4A58394E"/>
    <w:rsid w:val="4A663DFC"/>
    <w:rsid w:val="4A720FFA"/>
    <w:rsid w:val="4A72F41A"/>
    <w:rsid w:val="4A803D7E"/>
    <w:rsid w:val="4A858AFC"/>
    <w:rsid w:val="4A9060E0"/>
    <w:rsid w:val="4AA9097C"/>
    <w:rsid w:val="4AAC9EC9"/>
    <w:rsid w:val="4ABB9DAB"/>
    <w:rsid w:val="4AE7ADF5"/>
    <w:rsid w:val="4AFB14D1"/>
    <w:rsid w:val="4AFCD5F4"/>
    <w:rsid w:val="4B0103FE"/>
    <w:rsid w:val="4B05479D"/>
    <w:rsid w:val="4B1883A9"/>
    <w:rsid w:val="4B2044EF"/>
    <w:rsid w:val="4B23CEE8"/>
    <w:rsid w:val="4B2969E9"/>
    <w:rsid w:val="4B5030D7"/>
    <w:rsid w:val="4B5BB0A9"/>
    <w:rsid w:val="4B5C433B"/>
    <w:rsid w:val="4B616A54"/>
    <w:rsid w:val="4B64B49B"/>
    <w:rsid w:val="4B77A188"/>
    <w:rsid w:val="4B7A3D27"/>
    <w:rsid w:val="4B7EB766"/>
    <w:rsid w:val="4B874C53"/>
    <w:rsid w:val="4B890C28"/>
    <w:rsid w:val="4B8DA67F"/>
    <w:rsid w:val="4B99AC1B"/>
    <w:rsid w:val="4BB55146"/>
    <w:rsid w:val="4BCD12F4"/>
    <w:rsid w:val="4BD0227A"/>
    <w:rsid w:val="4BD0E547"/>
    <w:rsid w:val="4BD8249B"/>
    <w:rsid w:val="4BDFD19E"/>
    <w:rsid w:val="4BE7F7B8"/>
    <w:rsid w:val="4BFBD9EC"/>
    <w:rsid w:val="4C153F56"/>
    <w:rsid w:val="4C1961F0"/>
    <w:rsid w:val="4C1AB4E9"/>
    <w:rsid w:val="4C25CAD6"/>
    <w:rsid w:val="4C2AFF43"/>
    <w:rsid w:val="4C2EBB8A"/>
    <w:rsid w:val="4C3FEA0F"/>
    <w:rsid w:val="4C4F6CF0"/>
    <w:rsid w:val="4C576E0C"/>
    <w:rsid w:val="4C5DF5DD"/>
    <w:rsid w:val="4C777D95"/>
    <w:rsid w:val="4C84DADA"/>
    <w:rsid w:val="4C8A1C7A"/>
    <w:rsid w:val="4C93C038"/>
    <w:rsid w:val="4C96E532"/>
    <w:rsid w:val="4C98CE47"/>
    <w:rsid w:val="4CB400C2"/>
    <w:rsid w:val="4CB72E2F"/>
    <w:rsid w:val="4CCB92FB"/>
    <w:rsid w:val="4CCEDBCB"/>
    <w:rsid w:val="4CEBB0AA"/>
    <w:rsid w:val="4CEC605E"/>
    <w:rsid w:val="4CEEF4B4"/>
    <w:rsid w:val="4CF8EBFE"/>
    <w:rsid w:val="4CFD42B0"/>
    <w:rsid w:val="4D031E11"/>
    <w:rsid w:val="4D08A1D9"/>
    <w:rsid w:val="4D2976E0"/>
    <w:rsid w:val="4D3912C5"/>
    <w:rsid w:val="4D6677D1"/>
    <w:rsid w:val="4D76C525"/>
    <w:rsid w:val="4D835261"/>
    <w:rsid w:val="4D85E6FE"/>
    <w:rsid w:val="4D9E624F"/>
    <w:rsid w:val="4DA0B563"/>
    <w:rsid w:val="4DB88370"/>
    <w:rsid w:val="4DD46788"/>
    <w:rsid w:val="4DD9A68C"/>
    <w:rsid w:val="4DE21A2B"/>
    <w:rsid w:val="4DE3FE6D"/>
    <w:rsid w:val="4DE62E4B"/>
    <w:rsid w:val="4DE9AE0D"/>
    <w:rsid w:val="4DF643A2"/>
    <w:rsid w:val="4DFE978B"/>
    <w:rsid w:val="4E1ABB44"/>
    <w:rsid w:val="4E1B3088"/>
    <w:rsid w:val="4E3A6170"/>
    <w:rsid w:val="4E3E755A"/>
    <w:rsid w:val="4E3FE044"/>
    <w:rsid w:val="4E49C840"/>
    <w:rsid w:val="4E725FCA"/>
    <w:rsid w:val="4E990B16"/>
    <w:rsid w:val="4EA044C1"/>
    <w:rsid w:val="4EB45BA2"/>
    <w:rsid w:val="4EBE22D5"/>
    <w:rsid w:val="4ECA4FC4"/>
    <w:rsid w:val="4F0316D6"/>
    <w:rsid w:val="4F0B4E5C"/>
    <w:rsid w:val="4F1D2B4B"/>
    <w:rsid w:val="4F3970FD"/>
    <w:rsid w:val="4F3A32B0"/>
    <w:rsid w:val="4F418AF3"/>
    <w:rsid w:val="4F41ACE4"/>
    <w:rsid w:val="4F47D910"/>
    <w:rsid w:val="4F4D3FA5"/>
    <w:rsid w:val="4F5AC390"/>
    <w:rsid w:val="4F63D7B4"/>
    <w:rsid w:val="4F8F94A9"/>
    <w:rsid w:val="4F9B67D9"/>
    <w:rsid w:val="4FA6A450"/>
    <w:rsid w:val="4FABE1E4"/>
    <w:rsid w:val="4FB09E5C"/>
    <w:rsid w:val="4FB375C5"/>
    <w:rsid w:val="4FD1139C"/>
    <w:rsid w:val="4FD208B5"/>
    <w:rsid w:val="4FDE5AC0"/>
    <w:rsid w:val="4FE55A13"/>
    <w:rsid w:val="4FFA817C"/>
    <w:rsid w:val="50029A23"/>
    <w:rsid w:val="500E302B"/>
    <w:rsid w:val="5021095C"/>
    <w:rsid w:val="502DCA7B"/>
    <w:rsid w:val="50311921"/>
    <w:rsid w:val="50315931"/>
    <w:rsid w:val="503A5531"/>
    <w:rsid w:val="50457F74"/>
    <w:rsid w:val="5050127E"/>
    <w:rsid w:val="5056E9F3"/>
    <w:rsid w:val="50676359"/>
    <w:rsid w:val="506982EB"/>
    <w:rsid w:val="507252CC"/>
    <w:rsid w:val="507546C2"/>
    <w:rsid w:val="507FEAC5"/>
    <w:rsid w:val="50903F24"/>
    <w:rsid w:val="50B48C22"/>
    <w:rsid w:val="50B77B91"/>
    <w:rsid w:val="50D656A5"/>
    <w:rsid w:val="50DDFE48"/>
    <w:rsid w:val="50E1517E"/>
    <w:rsid w:val="50E533F8"/>
    <w:rsid w:val="50E9A729"/>
    <w:rsid w:val="50F62DF4"/>
    <w:rsid w:val="50F7D790"/>
    <w:rsid w:val="50FFA815"/>
    <w:rsid w:val="5102A394"/>
    <w:rsid w:val="510E7E67"/>
    <w:rsid w:val="51276337"/>
    <w:rsid w:val="512C7305"/>
    <w:rsid w:val="513A6F0E"/>
    <w:rsid w:val="5150BA2C"/>
    <w:rsid w:val="51611BA8"/>
    <w:rsid w:val="51691B9B"/>
    <w:rsid w:val="5172A295"/>
    <w:rsid w:val="519BF77B"/>
    <w:rsid w:val="51C86C50"/>
    <w:rsid w:val="51CBEA0D"/>
    <w:rsid w:val="51D0ABD8"/>
    <w:rsid w:val="51D2B6AE"/>
    <w:rsid w:val="51DF24C3"/>
    <w:rsid w:val="51EBE50D"/>
    <w:rsid w:val="51F4603A"/>
    <w:rsid w:val="521777A1"/>
    <w:rsid w:val="521E79DA"/>
    <w:rsid w:val="5220E8AF"/>
    <w:rsid w:val="52219B0E"/>
    <w:rsid w:val="5223673C"/>
    <w:rsid w:val="523A4C03"/>
    <w:rsid w:val="5242DC95"/>
    <w:rsid w:val="52493200"/>
    <w:rsid w:val="52553902"/>
    <w:rsid w:val="5272D385"/>
    <w:rsid w:val="527CE476"/>
    <w:rsid w:val="52839700"/>
    <w:rsid w:val="528BDBE7"/>
    <w:rsid w:val="5293E6E0"/>
    <w:rsid w:val="529EF755"/>
    <w:rsid w:val="52AA9924"/>
    <w:rsid w:val="52AB1561"/>
    <w:rsid w:val="52B09191"/>
    <w:rsid w:val="52B1666D"/>
    <w:rsid w:val="52B9940B"/>
    <w:rsid w:val="52C33398"/>
    <w:rsid w:val="52CCE1D8"/>
    <w:rsid w:val="52D70B3D"/>
    <w:rsid w:val="52EB1454"/>
    <w:rsid w:val="52ECA8A5"/>
    <w:rsid w:val="52F2613A"/>
    <w:rsid w:val="5303A171"/>
    <w:rsid w:val="531BFA04"/>
    <w:rsid w:val="532DA793"/>
    <w:rsid w:val="533AD47F"/>
    <w:rsid w:val="5359B8E9"/>
    <w:rsid w:val="5360875C"/>
    <w:rsid w:val="5361A0C7"/>
    <w:rsid w:val="5362A1AD"/>
    <w:rsid w:val="5363B185"/>
    <w:rsid w:val="538B405F"/>
    <w:rsid w:val="538E3EE0"/>
    <w:rsid w:val="538F6B5B"/>
    <w:rsid w:val="53924B44"/>
    <w:rsid w:val="5398B864"/>
    <w:rsid w:val="53A106C9"/>
    <w:rsid w:val="53A99205"/>
    <w:rsid w:val="53B07F26"/>
    <w:rsid w:val="53CF7B9A"/>
    <w:rsid w:val="53D7D27D"/>
    <w:rsid w:val="53DC984E"/>
    <w:rsid w:val="53DFCD8B"/>
    <w:rsid w:val="53E1C168"/>
    <w:rsid w:val="53E39D68"/>
    <w:rsid w:val="53F278F9"/>
    <w:rsid w:val="540D2CFA"/>
    <w:rsid w:val="5413BFB7"/>
    <w:rsid w:val="5415308C"/>
    <w:rsid w:val="5420513B"/>
    <w:rsid w:val="542AA888"/>
    <w:rsid w:val="543A5706"/>
    <w:rsid w:val="5446E5C2"/>
    <w:rsid w:val="544C0498"/>
    <w:rsid w:val="544C61F2"/>
    <w:rsid w:val="54620DB5"/>
    <w:rsid w:val="54905595"/>
    <w:rsid w:val="5497384F"/>
    <w:rsid w:val="54A30491"/>
    <w:rsid w:val="54A3B83A"/>
    <w:rsid w:val="54C3C7D0"/>
    <w:rsid w:val="54D022E4"/>
    <w:rsid w:val="54F91232"/>
    <w:rsid w:val="550098BC"/>
    <w:rsid w:val="55041055"/>
    <w:rsid w:val="550886DD"/>
    <w:rsid w:val="55162A7E"/>
    <w:rsid w:val="551680C3"/>
    <w:rsid w:val="5518C9AE"/>
    <w:rsid w:val="55199A9C"/>
    <w:rsid w:val="551B5D54"/>
    <w:rsid w:val="5521031E"/>
    <w:rsid w:val="552E1BA5"/>
    <w:rsid w:val="553A6CCE"/>
    <w:rsid w:val="5546F995"/>
    <w:rsid w:val="5549D30C"/>
    <w:rsid w:val="5562FD04"/>
    <w:rsid w:val="556B4BFB"/>
    <w:rsid w:val="55831775"/>
    <w:rsid w:val="558A6217"/>
    <w:rsid w:val="55BD9929"/>
    <w:rsid w:val="55D22FA1"/>
    <w:rsid w:val="55E2B623"/>
    <w:rsid w:val="55F43557"/>
    <w:rsid w:val="55FC4E81"/>
    <w:rsid w:val="55FC5D07"/>
    <w:rsid w:val="56160069"/>
    <w:rsid w:val="561697F1"/>
    <w:rsid w:val="5632AFF5"/>
    <w:rsid w:val="56338E68"/>
    <w:rsid w:val="5640A4BC"/>
    <w:rsid w:val="564283FA"/>
    <w:rsid w:val="5648AF66"/>
    <w:rsid w:val="564CF2F0"/>
    <w:rsid w:val="56514CBB"/>
    <w:rsid w:val="565AAC1A"/>
    <w:rsid w:val="565D0DDB"/>
    <w:rsid w:val="56604A69"/>
    <w:rsid w:val="5660A12B"/>
    <w:rsid w:val="56661B4D"/>
    <w:rsid w:val="566C1C90"/>
    <w:rsid w:val="56727541"/>
    <w:rsid w:val="56746C44"/>
    <w:rsid w:val="567953A4"/>
    <w:rsid w:val="568D3590"/>
    <w:rsid w:val="569839BA"/>
    <w:rsid w:val="56A36FB1"/>
    <w:rsid w:val="56A7FFE8"/>
    <w:rsid w:val="56B7B917"/>
    <w:rsid w:val="56BC0096"/>
    <w:rsid w:val="56C2A2BC"/>
    <w:rsid w:val="56D05926"/>
    <w:rsid w:val="56D5FCD9"/>
    <w:rsid w:val="56EC4090"/>
    <w:rsid w:val="56ECDD81"/>
    <w:rsid w:val="56FFE556"/>
    <w:rsid w:val="57064EAC"/>
    <w:rsid w:val="5708801C"/>
    <w:rsid w:val="570E28BB"/>
    <w:rsid w:val="5718AC07"/>
    <w:rsid w:val="572712D0"/>
    <w:rsid w:val="57296EA6"/>
    <w:rsid w:val="572F4E40"/>
    <w:rsid w:val="5730B8C9"/>
    <w:rsid w:val="5734EFC4"/>
    <w:rsid w:val="574A20F3"/>
    <w:rsid w:val="57712D1B"/>
    <w:rsid w:val="577E5D12"/>
    <w:rsid w:val="577F3DD8"/>
    <w:rsid w:val="579875BB"/>
    <w:rsid w:val="57A824B5"/>
    <w:rsid w:val="57BE9042"/>
    <w:rsid w:val="57BFF412"/>
    <w:rsid w:val="57DA556E"/>
    <w:rsid w:val="57E8C351"/>
    <w:rsid w:val="58011710"/>
    <w:rsid w:val="580A7E32"/>
    <w:rsid w:val="58106E26"/>
    <w:rsid w:val="58132685"/>
    <w:rsid w:val="5814216A"/>
    <w:rsid w:val="58197485"/>
    <w:rsid w:val="5822BF36"/>
    <w:rsid w:val="58258F39"/>
    <w:rsid w:val="5826C4FF"/>
    <w:rsid w:val="5829EF94"/>
    <w:rsid w:val="58328071"/>
    <w:rsid w:val="583F4012"/>
    <w:rsid w:val="583FF2FE"/>
    <w:rsid w:val="58557D84"/>
    <w:rsid w:val="586FA64B"/>
    <w:rsid w:val="587021DD"/>
    <w:rsid w:val="589F6654"/>
    <w:rsid w:val="58A066EC"/>
    <w:rsid w:val="58A8701D"/>
    <w:rsid w:val="58A9F91C"/>
    <w:rsid w:val="58AFC864"/>
    <w:rsid w:val="58C9FB63"/>
    <w:rsid w:val="58E1EC0A"/>
    <w:rsid w:val="58E83BB6"/>
    <w:rsid w:val="58EECF44"/>
    <w:rsid w:val="590CFD7C"/>
    <w:rsid w:val="5911834B"/>
    <w:rsid w:val="591D4F85"/>
    <w:rsid w:val="5920BB30"/>
    <w:rsid w:val="592A1912"/>
    <w:rsid w:val="593DA71C"/>
    <w:rsid w:val="59436B2D"/>
    <w:rsid w:val="5944AA5D"/>
    <w:rsid w:val="59572132"/>
    <w:rsid w:val="59686669"/>
    <w:rsid w:val="59805028"/>
    <w:rsid w:val="59851231"/>
    <w:rsid w:val="598F1DEA"/>
    <w:rsid w:val="599BB83E"/>
    <w:rsid w:val="59AC9D46"/>
    <w:rsid w:val="59AEF6E6"/>
    <w:rsid w:val="59B57CF4"/>
    <w:rsid w:val="59E61868"/>
    <w:rsid w:val="59E9FD1D"/>
    <w:rsid w:val="59FE7CED"/>
    <w:rsid w:val="5A0189BD"/>
    <w:rsid w:val="5A018CC8"/>
    <w:rsid w:val="5A0BF305"/>
    <w:rsid w:val="5A36D063"/>
    <w:rsid w:val="5A3D9657"/>
    <w:rsid w:val="5A4288F8"/>
    <w:rsid w:val="5A5319C8"/>
    <w:rsid w:val="5A91A89E"/>
    <w:rsid w:val="5A94406E"/>
    <w:rsid w:val="5A971844"/>
    <w:rsid w:val="5AC0C3C4"/>
    <w:rsid w:val="5AC2FF6F"/>
    <w:rsid w:val="5ACED366"/>
    <w:rsid w:val="5AD0167D"/>
    <w:rsid w:val="5AD3FCD7"/>
    <w:rsid w:val="5AD6C9E5"/>
    <w:rsid w:val="5AE02531"/>
    <w:rsid w:val="5AFBFEDE"/>
    <w:rsid w:val="5B319EEA"/>
    <w:rsid w:val="5B3471EA"/>
    <w:rsid w:val="5B3F752A"/>
    <w:rsid w:val="5B46A1DF"/>
    <w:rsid w:val="5B6724E8"/>
    <w:rsid w:val="5B685218"/>
    <w:rsid w:val="5B77F0CF"/>
    <w:rsid w:val="5B784B65"/>
    <w:rsid w:val="5B88D456"/>
    <w:rsid w:val="5B8DE25C"/>
    <w:rsid w:val="5B9A4D4E"/>
    <w:rsid w:val="5BA3CA49"/>
    <w:rsid w:val="5BA6D36A"/>
    <w:rsid w:val="5BA6F8BF"/>
    <w:rsid w:val="5BABFF62"/>
    <w:rsid w:val="5BB4B5F9"/>
    <w:rsid w:val="5BBF937F"/>
    <w:rsid w:val="5BD23708"/>
    <w:rsid w:val="5BD807AE"/>
    <w:rsid w:val="5BE939E3"/>
    <w:rsid w:val="5BF5F568"/>
    <w:rsid w:val="5BFC72F3"/>
    <w:rsid w:val="5C0DA255"/>
    <w:rsid w:val="5C0E1AAF"/>
    <w:rsid w:val="5C16F35B"/>
    <w:rsid w:val="5C2561DD"/>
    <w:rsid w:val="5C29B414"/>
    <w:rsid w:val="5C31BC5E"/>
    <w:rsid w:val="5C3DF4B4"/>
    <w:rsid w:val="5C517B6A"/>
    <w:rsid w:val="5C5228B4"/>
    <w:rsid w:val="5C59625F"/>
    <w:rsid w:val="5C5B5174"/>
    <w:rsid w:val="5C60612D"/>
    <w:rsid w:val="5C632275"/>
    <w:rsid w:val="5C66807A"/>
    <w:rsid w:val="5C6BE6DE"/>
    <w:rsid w:val="5C72E414"/>
    <w:rsid w:val="5C7A5724"/>
    <w:rsid w:val="5C8A2CB6"/>
    <w:rsid w:val="5CAC375C"/>
    <w:rsid w:val="5CB4F682"/>
    <w:rsid w:val="5CE27240"/>
    <w:rsid w:val="5CE2D999"/>
    <w:rsid w:val="5CE697A8"/>
    <w:rsid w:val="5CE9A132"/>
    <w:rsid w:val="5CE9B85B"/>
    <w:rsid w:val="5CFE8D69"/>
    <w:rsid w:val="5CFE9EBB"/>
    <w:rsid w:val="5D0DAD6D"/>
    <w:rsid w:val="5D201CC3"/>
    <w:rsid w:val="5D34AF1D"/>
    <w:rsid w:val="5D34FFA5"/>
    <w:rsid w:val="5D4DD6B6"/>
    <w:rsid w:val="5D5F190C"/>
    <w:rsid w:val="5D695131"/>
    <w:rsid w:val="5D894A43"/>
    <w:rsid w:val="5D936E55"/>
    <w:rsid w:val="5DAA62BB"/>
    <w:rsid w:val="5DAF915F"/>
    <w:rsid w:val="5DB3106D"/>
    <w:rsid w:val="5DB7500B"/>
    <w:rsid w:val="5DBDCDA7"/>
    <w:rsid w:val="5DC0092A"/>
    <w:rsid w:val="5DD20FF5"/>
    <w:rsid w:val="5DD58DC8"/>
    <w:rsid w:val="5DDC9686"/>
    <w:rsid w:val="5DE48421"/>
    <w:rsid w:val="5DF08DBF"/>
    <w:rsid w:val="5DF5C66A"/>
    <w:rsid w:val="5DF992F3"/>
    <w:rsid w:val="5E07B73F"/>
    <w:rsid w:val="5E14A898"/>
    <w:rsid w:val="5E213125"/>
    <w:rsid w:val="5E23BB86"/>
    <w:rsid w:val="5E2C643F"/>
    <w:rsid w:val="5E32FBB4"/>
    <w:rsid w:val="5E3582BA"/>
    <w:rsid w:val="5E437BD1"/>
    <w:rsid w:val="5E51AEA1"/>
    <w:rsid w:val="5E5804D5"/>
    <w:rsid w:val="5E67E1F4"/>
    <w:rsid w:val="5E826809"/>
    <w:rsid w:val="5E96D6ED"/>
    <w:rsid w:val="5E9916D5"/>
    <w:rsid w:val="5EA3D294"/>
    <w:rsid w:val="5EB83A91"/>
    <w:rsid w:val="5EC3632C"/>
    <w:rsid w:val="5ED671CE"/>
    <w:rsid w:val="5EE84990"/>
    <w:rsid w:val="5EF03E80"/>
    <w:rsid w:val="5EF89D95"/>
    <w:rsid w:val="5F014E78"/>
    <w:rsid w:val="5F015148"/>
    <w:rsid w:val="5F067F00"/>
    <w:rsid w:val="5F09D7CA"/>
    <w:rsid w:val="5F0F72AC"/>
    <w:rsid w:val="5F11AAFA"/>
    <w:rsid w:val="5F1BD0D1"/>
    <w:rsid w:val="5F2F429B"/>
    <w:rsid w:val="5F2F82C5"/>
    <w:rsid w:val="5F3C9258"/>
    <w:rsid w:val="5F47CA79"/>
    <w:rsid w:val="5F54E749"/>
    <w:rsid w:val="5F5BA4E7"/>
    <w:rsid w:val="5F8E320F"/>
    <w:rsid w:val="5F979193"/>
    <w:rsid w:val="5F9B3CFB"/>
    <w:rsid w:val="5FB426DC"/>
    <w:rsid w:val="5FC0F689"/>
    <w:rsid w:val="5FCEFCCD"/>
    <w:rsid w:val="5FDF06A4"/>
    <w:rsid w:val="600450A1"/>
    <w:rsid w:val="600B9FDB"/>
    <w:rsid w:val="601A1302"/>
    <w:rsid w:val="603B8987"/>
    <w:rsid w:val="604E19F9"/>
    <w:rsid w:val="6050F5E5"/>
    <w:rsid w:val="60549614"/>
    <w:rsid w:val="6056AE4C"/>
    <w:rsid w:val="6073418A"/>
    <w:rsid w:val="608DC880"/>
    <w:rsid w:val="609EDB0A"/>
    <w:rsid w:val="60A5A82B"/>
    <w:rsid w:val="60B405EE"/>
    <w:rsid w:val="60BDC662"/>
    <w:rsid w:val="60C6C347"/>
    <w:rsid w:val="60EEAE1A"/>
    <w:rsid w:val="60F42BAC"/>
    <w:rsid w:val="60F58FE7"/>
    <w:rsid w:val="6102D4F5"/>
    <w:rsid w:val="610F5BC0"/>
    <w:rsid w:val="61180F61"/>
    <w:rsid w:val="6119F661"/>
    <w:rsid w:val="613D3585"/>
    <w:rsid w:val="6144EC82"/>
    <w:rsid w:val="614D797B"/>
    <w:rsid w:val="616B8F18"/>
    <w:rsid w:val="617CEA15"/>
    <w:rsid w:val="618E63A4"/>
    <w:rsid w:val="6191340E"/>
    <w:rsid w:val="61926D31"/>
    <w:rsid w:val="61B5D8F5"/>
    <w:rsid w:val="61B805E0"/>
    <w:rsid w:val="61B9A6B3"/>
    <w:rsid w:val="61BA5790"/>
    <w:rsid w:val="61D66135"/>
    <w:rsid w:val="61F46CD9"/>
    <w:rsid w:val="620E6316"/>
    <w:rsid w:val="622147D9"/>
    <w:rsid w:val="6241788C"/>
    <w:rsid w:val="6245D020"/>
    <w:rsid w:val="62623365"/>
    <w:rsid w:val="627D4762"/>
    <w:rsid w:val="6281CD69"/>
    <w:rsid w:val="62823238"/>
    <w:rsid w:val="6285326A"/>
    <w:rsid w:val="62888374"/>
    <w:rsid w:val="628A1D02"/>
    <w:rsid w:val="6290E710"/>
    <w:rsid w:val="6296A0E1"/>
    <w:rsid w:val="62C56152"/>
    <w:rsid w:val="62DD447C"/>
    <w:rsid w:val="62DE6C5F"/>
    <w:rsid w:val="62E2D46A"/>
    <w:rsid w:val="62E4C0E0"/>
    <w:rsid w:val="62E9E63B"/>
    <w:rsid w:val="62EADFBF"/>
    <w:rsid w:val="62FB6DDF"/>
    <w:rsid w:val="6302C608"/>
    <w:rsid w:val="631A3B21"/>
    <w:rsid w:val="634D8E86"/>
    <w:rsid w:val="63503784"/>
    <w:rsid w:val="6358E5CF"/>
    <w:rsid w:val="637225F8"/>
    <w:rsid w:val="6377A901"/>
    <w:rsid w:val="6378CC64"/>
    <w:rsid w:val="638CB3F0"/>
    <w:rsid w:val="6390978C"/>
    <w:rsid w:val="639FC667"/>
    <w:rsid w:val="63AE39A6"/>
    <w:rsid w:val="63BF9548"/>
    <w:rsid w:val="63CD96FD"/>
    <w:rsid w:val="63DA9FA1"/>
    <w:rsid w:val="63E9A48A"/>
    <w:rsid w:val="63E9D912"/>
    <w:rsid w:val="63F40C69"/>
    <w:rsid w:val="63F42493"/>
    <w:rsid w:val="63FEBFD0"/>
    <w:rsid w:val="6405820F"/>
    <w:rsid w:val="64170FC2"/>
    <w:rsid w:val="6417E8C4"/>
    <w:rsid w:val="6418CADF"/>
    <w:rsid w:val="6420F403"/>
    <w:rsid w:val="6426C50D"/>
    <w:rsid w:val="643AE60A"/>
    <w:rsid w:val="644377F7"/>
    <w:rsid w:val="644D5479"/>
    <w:rsid w:val="64509D82"/>
    <w:rsid w:val="64523D0B"/>
    <w:rsid w:val="64583B8B"/>
    <w:rsid w:val="646A7342"/>
    <w:rsid w:val="646FE56C"/>
    <w:rsid w:val="6479A515"/>
    <w:rsid w:val="64902120"/>
    <w:rsid w:val="6491B7F0"/>
    <w:rsid w:val="649D5382"/>
    <w:rsid w:val="649D72F2"/>
    <w:rsid w:val="64A0CB77"/>
    <w:rsid w:val="64A4E0C6"/>
    <w:rsid w:val="64A790E7"/>
    <w:rsid w:val="64AA1235"/>
    <w:rsid w:val="64ADC1CF"/>
    <w:rsid w:val="64CBEE80"/>
    <w:rsid w:val="64D52679"/>
    <w:rsid w:val="64F9225D"/>
    <w:rsid w:val="64FE6E25"/>
    <w:rsid w:val="65043D12"/>
    <w:rsid w:val="6508942E"/>
    <w:rsid w:val="650D358D"/>
    <w:rsid w:val="651E1DE5"/>
    <w:rsid w:val="65318D70"/>
    <w:rsid w:val="6532F4A9"/>
    <w:rsid w:val="65349213"/>
    <w:rsid w:val="653F7759"/>
    <w:rsid w:val="6554F320"/>
    <w:rsid w:val="655B65A9"/>
    <w:rsid w:val="656528EE"/>
    <w:rsid w:val="65724C2D"/>
    <w:rsid w:val="657697C7"/>
    <w:rsid w:val="6579194E"/>
    <w:rsid w:val="6584CB7D"/>
    <w:rsid w:val="65A1AB30"/>
    <w:rsid w:val="65A1E0EF"/>
    <w:rsid w:val="65ACA926"/>
    <w:rsid w:val="65B90D02"/>
    <w:rsid w:val="65BAE843"/>
    <w:rsid w:val="65BFBCF7"/>
    <w:rsid w:val="65C75E14"/>
    <w:rsid w:val="65C78584"/>
    <w:rsid w:val="65CE41A3"/>
    <w:rsid w:val="65D68ED1"/>
    <w:rsid w:val="65D7F922"/>
    <w:rsid w:val="65E6A16E"/>
    <w:rsid w:val="65F721E5"/>
    <w:rsid w:val="65FE1468"/>
    <w:rsid w:val="660183B7"/>
    <w:rsid w:val="6609199B"/>
    <w:rsid w:val="660B1111"/>
    <w:rsid w:val="661D04A3"/>
    <w:rsid w:val="66310EFC"/>
    <w:rsid w:val="6633EF95"/>
    <w:rsid w:val="663414C6"/>
    <w:rsid w:val="6637496F"/>
    <w:rsid w:val="663EB2B9"/>
    <w:rsid w:val="663FD880"/>
    <w:rsid w:val="664AAE71"/>
    <w:rsid w:val="664CCC18"/>
    <w:rsid w:val="6651AAE0"/>
    <w:rsid w:val="6652A930"/>
    <w:rsid w:val="6653903E"/>
    <w:rsid w:val="6654921E"/>
    <w:rsid w:val="6656F16E"/>
    <w:rsid w:val="666316BA"/>
    <w:rsid w:val="666FB797"/>
    <w:rsid w:val="66750E35"/>
    <w:rsid w:val="66822B8E"/>
    <w:rsid w:val="668F18AD"/>
    <w:rsid w:val="669A2399"/>
    <w:rsid w:val="66A11868"/>
    <w:rsid w:val="66ACA2EF"/>
    <w:rsid w:val="66B326CF"/>
    <w:rsid w:val="66C6E468"/>
    <w:rsid w:val="66CD7802"/>
    <w:rsid w:val="66D06274"/>
    <w:rsid w:val="66E7FD56"/>
    <w:rsid w:val="66FC6853"/>
    <w:rsid w:val="670C5E4C"/>
    <w:rsid w:val="67126828"/>
    <w:rsid w:val="67137038"/>
    <w:rsid w:val="6735EBB7"/>
    <w:rsid w:val="674217D4"/>
    <w:rsid w:val="6746B51F"/>
    <w:rsid w:val="67553E8C"/>
    <w:rsid w:val="675B8D58"/>
    <w:rsid w:val="675C8C15"/>
    <w:rsid w:val="675CEE5C"/>
    <w:rsid w:val="67628F1F"/>
    <w:rsid w:val="676355E5"/>
    <w:rsid w:val="67658DA9"/>
    <w:rsid w:val="676A1204"/>
    <w:rsid w:val="677286CC"/>
    <w:rsid w:val="6776F9FD"/>
    <w:rsid w:val="67791FB8"/>
    <w:rsid w:val="6779D508"/>
    <w:rsid w:val="677A5B5D"/>
    <w:rsid w:val="67942E11"/>
    <w:rsid w:val="6796261C"/>
    <w:rsid w:val="67CB19F0"/>
    <w:rsid w:val="67D640DA"/>
    <w:rsid w:val="67DED6C6"/>
    <w:rsid w:val="67E319D8"/>
    <w:rsid w:val="680635D1"/>
    <w:rsid w:val="6816B1C0"/>
    <w:rsid w:val="6831BE83"/>
    <w:rsid w:val="684AFF9A"/>
    <w:rsid w:val="68509261"/>
    <w:rsid w:val="686140CC"/>
    <w:rsid w:val="6861EB7B"/>
    <w:rsid w:val="6887631B"/>
    <w:rsid w:val="688772E1"/>
    <w:rsid w:val="6895DC1F"/>
    <w:rsid w:val="689896EC"/>
    <w:rsid w:val="68BF04CF"/>
    <w:rsid w:val="68D26A0C"/>
    <w:rsid w:val="68F10EED"/>
    <w:rsid w:val="68F94E72"/>
    <w:rsid w:val="690D8477"/>
    <w:rsid w:val="690FC525"/>
    <w:rsid w:val="692C3C74"/>
    <w:rsid w:val="6937AC6B"/>
    <w:rsid w:val="6937EBF8"/>
    <w:rsid w:val="693F7134"/>
    <w:rsid w:val="695D16F0"/>
    <w:rsid w:val="6965D282"/>
    <w:rsid w:val="696E2628"/>
    <w:rsid w:val="6983EAE9"/>
    <w:rsid w:val="698741D2"/>
    <w:rsid w:val="69887957"/>
    <w:rsid w:val="6989A005"/>
    <w:rsid w:val="699239C5"/>
    <w:rsid w:val="6999E2DE"/>
    <w:rsid w:val="699D6F42"/>
    <w:rsid w:val="69AB5329"/>
    <w:rsid w:val="69B1FACF"/>
    <w:rsid w:val="69B28221"/>
    <w:rsid w:val="69B5124D"/>
    <w:rsid w:val="69C51AB0"/>
    <w:rsid w:val="69E0DD95"/>
    <w:rsid w:val="69F60FC5"/>
    <w:rsid w:val="69F84FC5"/>
    <w:rsid w:val="69F9D68D"/>
    <w:rsid w:val="69FDBBDC"/>
    <w:rsid w:val="69FE852A"/>
    <w:rsid w:val="6A17B092"/>
    <w:rsid w:val="6A192F99"/>
    <w:rsid w:val="6A1C34CE"/>
    <w:rsid w:val="6A2036C9"/>
    <w:rsid w:val="6A212EB9"/>
    <w:rsid w:val="6A25047C"/>
    <w:rsid w:val="6A3BC89A"/>
    <w:rsid w:val="6A499126"/>
    <w:rsid w:val="6A541CED"/>
    <w:rsid w:val="6A6B7DAA"/>
    <w:rsid w:val="6A6ED55F"/>
    <w:rsid w:val="6A947BB2"/>
    <w:rsid w:val="6AA5D0D1"/>
    <w:rsid w:val="6AD39537"/>
    <w:rsid w:val="6AD3BC59"/>
    <w:rsid w:val="6ADABB7D"/>
    <w:rsid w:val="6B022BDA"/>
    <w:rsid w:val="6B0F3376"/>
    <w:rsid w:val="6B182240"/>
    <w:rsid w:val="6B34D7E9"/>
    <w:rsid w:val="6B44098C"/>
    <w:rsid w:val="6B4AE8C5"/>
    <w:rsid w:val="6B4FDA9F"/>
    <w:rsid w:val="6B5696E3"/>
    <w:rsid w:val="6B5CEA63"/>
    <w:rsid w:val="6B6448F2"/>
    <w:rsid w:val="6B719C3E"/>
    <w:rsid w:val="6B7A2BD2"/>
    <w:rsid w:val="6B87654B"/>
    <w:rsid w:val="6B91E026"/>
    <w:rsid w:val="6B998C3D"/>
    <w:rsid w:val="6BA48ECE"/>
    <w:rsid w:val="6BB7B898"/>
    <w:rsid w:val="6BBB6E79"/>
    <w:rsid w:val="6BC20AB9"/>
    <w:rsid w:val="6BCBBF52"/>
    <w:rsid w:val="6BD0C983"/>
    <w:rsid w:val="6BE02838"/>
    <w:rsid w:val="6BE79546"/>
    <w:rsid w:val="6BEE901F"/>
    <w:rsid w:val="6BEFED4E"/>
    <w:rsid w:val="6BF81754"/>
    <w:rsid w:val="6BFC003F"/>
    <w:rsid w:val="6C02BBD5"/>
    <w:rsid w:val="6C088AE9"/>
    <w:rsid w:val="6C1CD7E5"/>
    <w:rsid w:val="6C3A2D5F"/>
    <w:rsid w:val="6C3CE2EC"/>
    <w:rsid w:val="6C41A132"/>
    <w:rsid w:val="6C4E60A3"/>
    <w:rsid w:val="6C71C0CA"/>
    <w:rsid w:val="6C89D398"/>
    <w:rsid w:val="6C9A1A03"/>
    <w:rsid w:val="6C9E8A0D"/>
    <w:rsid w:val="6CB0B225"/>
    <w:rsid w:val="6CBE8ED6"/>
    <w:rsid w:val="6CC4ADB5"/>
    <w:rsid w:val="6CCFD749"/>
    <w:rsid w:val="6CDBDCC8"/>
    <w:rsid w:val="6CE5B315"/>
    <w:rsid w:val="6CE5EE58"/>
    <w:rsid w:val="6CE6B543"/>
    <w:rsid w:val="6D02731F"/>
    <w:rsid w:val="6D0B8419"/>
    <w:rsid w:val="6D13D8DB"/>
    <w:rsid w:val="6D1CB00B"/>
    <w:rsid w:val="6D1D990D"/>
    <w:rsid w:val="6D2C7956"/>
    <w:rsid w:val="6D3397D5"/>
    <w:rsid w:val="6D3596E0"/>
    <w:rsid w:val="6D3625EC"/>
    <w:rsid w:val="6D426421"/>
    <w:rsid w:val="6D46DCA8"/>
    <w:rsid w:val="6D4C1F8E"/>
    <w:rsid w:val="6D554DBD"/>
    <w:rsid w:val="6D573EDA"/>
    <w:rsid w:val="6D64BB35"/>
    <w:rsid w:val="6D6DC07E"/>
    <w:rsid w:val="6D6EE2FB"/>
    <w:rsid w:val="6D99C36C"/>
    <w:rsid w:val="6D9C821B"/>
    <w:rsid w:val="6D9E2B1A"/>
    <w:rsid w:val="6DBEF4DA"/>
    <w:rsid w:val="6DE7C1D8"/>
    <w:rsid w:val="6DEA4625"/>
    <w:rsid w:val="6DF8B63E"/>
    <w:rsid w:val="6DFB0323"/>
    <w:rsid w:val="6DFEA687"/>
    <w:rsid w:val="6DFF493D"/>
    <w:rsid w:val="6E0E0405"/>
    <w:rsid w:val="6E19194F"/>
    <w:rsid w:val="6E2CCE65"/>
    <w:rsid w:val="6E3E9516"/>
    <w:rsid w:val="6E545A13"/>
    <w:rsid w:val="6E566474"/>
    <w:rsid w:val="6E56B465"/>
    <w:rsid w:val="6E6DE55F"/>
    <w:rsid w:val="6E6F7EED"/>
    <w:rsid w:val="6E7CCCAF"/>
    <w:rsid w:val="6E8B5EC8"/>
    <w:rsid w:val="6E8CF763"/>
    <w:rsid w:val="6E9A44CC"/>
    <w:rsid w:val="6E9AE299"/>
    <w:rsid w:val="6E9B9A0F"/>
    <w:rsid w:val="6EA5A2EC"/>
    <w:rsid w:val="6EC2492E"/>
    <w:rsid w:val="6EC3826A"/>
    <w:rsid w:val="6ED665AA"/>
    <w:rsid w:val="6EE2AD09"/>
    <w:rsid w:val="6EEBF623"/>
    <w:rsid w:val="6EF90B08"/>
    <w:rsid w:val="6F196150"/>
    <w:rsid w:val="6F2BE6C0"/>
    <w:rsid w:val="6F38D907"/>
    <w:rsid w:val="6F426332"/>
    <w:rsid w:val="6F5FE7C1"/>
    <w:rsid w:val="6F605071"/>
    <w:rsid w:val="6F8DFE8E"/>
    <w:rsid w:val="6F9A8531"/>
    <w:rsid w:val="6F9B5959"/>
    <w:rsid w:val="6F9F809D"/>
    <w:rsid w:val="6FA61EF4"/>
    <w:rsid w:val="6FABB4D4"/>
    <w:rsid w:val="6FAD2F0E"/>
    <w:rsid w:val="6FAE2169"/>
    <w:rsid w:val="6FBF7674"/>
    <w:rsid w:val="6FC341D7"/>
    <w:rsid w:val="6FC58020"/>
    <w:rsid w:val="6FCAB8B2"/>
    <w:rsid w:val="6FDD83E2"/>
    <w:rsid w:val="7000A55E"/>
    <w:rsid w:val="70170E6F"/>
    <w:rsid w:val="7025EA00"/>
    <w:rsid w:val="70490260"/>
    <w:rsid w:val="704955F4"/>
    <w:rsid w:val="705E198F"/>
    <w:rsid w:val="7063D886"/>
    <w:rsid w:val="70655149"/>
    <w:rsid w:val="7076D4F8"/>
    <w:rsid w:val="7090E9D0"/>
    <w:rsid w:val="70AA2031"/>
    <w:rsid w:val="70AA6BD6"/>
    <w:rsid w:val="70E4E8A5"/>
    <w:rsid w:val="7101C22E"/>
    <w:rsid w:val="710A5D24"/>
    <w:rsid w:val="710BBF6C"/>
    <w:rsid w:val="7110DEA9"/>
    <w:rsid w:val="711A8AA4"/>
    <w:rsid w:val="7129CEEF"/>
    <w:rsid w:val="7159F977"/>
    <w:rsid w:val="7187BF11"/>
    <w:rsid w:val="71923834"/>
    <w:rsid w:val="7196E3B4"/>
    <w:rsid w:val="71B2DED0"/>
    <w:rsid w:val="71BCF822"/>
    <w:rsid w:val="71C1F01B"/>
    <w:rsid w:val="71CF2E63"/>
    <w:rsid w:val="71D129E6"/>
    <w:rsid w:val="71DAF8DA"/>
    <w:rsid w:val="71E471F4"/>
    <w:rsid w:val="71E4D2C1"/>
    <w:rsid w:val="71FF5526"/>
    <w:rsid w:val="720D8E32"/>
    <w:rsid w:val="7212898B"/>
    <w:rsid w:val="72190FFC"/>
    <w:rsid w:val="72202FFC"/>
    <w:rsid w:val="72301661"/>
    <w:rsid w:val="72386648"/>
    <w:rsid w:val="725CB286"/>
    <w:rsid w:val="726877E3"/>
    <w:rsid w:val="728E3A37"/>
    <w:rsid w:val="729F8D97"/>
    <w:rsid w:val="72A80E92"/>
    <w:rsid w:val="72B1152B"/>
    <w:rsid w:val="72C54D21"/>
    <w:rsid w:val="72C81757"/>
    <w:rsid w:val="72CE7446"/>
    <w:rsid w:val="72DECE3E"/>
    <w:rsid w:val="72DF2C83"/>
    <w:rsid w:val="730746F1"/>
    <w:rsid w:val="7329CFE8"/>
    <w:rsid w:val="732ABB0B"/>
    <w:rsid w:val="7348B2AA"/>
    <w:rsid w:val="734C5CED"/>
    <w:rsid w:val="73507004"/>
    <w:rsid w:val="735AC21F"/>
    <w:rsid w:val="736BB0D2"/>
    <w:rsid w:val="7378DA95"/>
    <w:rsid w:val="737A6F3F"/>
    <w:rsid w:val="73914007"/>
    <w:rsid w:val="73927E4A"/>
    <w:rsid w:val="7393D55C"/>
    <w:rsid w:val="73A49E22"/>
    <w:rsid w:val="73AEA8DC"/>
    <w:rsid w:val="73B12869"/>
    <w:rsid w:val="73B130F2"/>
    <w:rsid w:val="73B1F78B"/>
    <w:rsid w:val="73B4960E"/>
    <w:rsid w:val="73C6805E"/>
    <w:rsid w:val="73D214AA"/>
    <w:rsid w:val="73D47BF2"/>
    <w:rsid w:val="73DBC1F8"/>
    <w:rsid w:val="73E8B1E7"/>
    <w:rsid w:val="73ECBDFE"/>
    <w:rsid w:val="740112C8"/>
    <w:rsid w:val="74053577"/>
    <w:rsid w:val="74093020"/>
    <w:rsid w:val="740D5833"/>
    <w:rsid w:val="7414E444"/>
    <w:rsid w:val="7419B779"/>
    <w:rsid w:val="741A9E14"/>
    <w:rsid w:val="741ADF98"/>
    <w:rsid w:val="74206AE2"/>
    <w:rsid w:val="74219BA7"/>
    <w:rsid w:val="7422C935"/>
    <w:rsid w:val="7422EB1A"/>
    <w:rsid w:val="742421DE"/>
    <w:rsid w:val="7424C4A4"/>
    <w:rsid w:val="742C1177"/>
    <w:rsid w:val="74690AE4"/>
    <w:rsid w:val="746F8AB1"/>
    <w:rsid w:val="747ECC33"/>
    <w:rsid w:val="74801CA7"/>
    <w:rsid w:val="748CEC8B"/>
    <w:rsid w:val="748FA0CE"/>
    <w:rsid w:val="74B9A346"/>
    <w:rsid w:val="74D077C9"/>
    <w:rsid w:val="74D2D75B"/>
    <w:rsid w:val="74D3DDB5"/>
    <w:rsid w:val="74DA0ACE"/>
    <w:rsid w:val="74DAFC26"/>
    <w:rsid w:val="74F3A16F"/>
    <w:rsid w:val="75077037"/>
    <w:rsid w:val="7515BB81"/>
    <w:rsid w:val="751B5FA2"/>
    <w:rsid w:val="751DCD8B"/>
    <w:rsid w:val="751F6CDE"/>
    <w:rsid w:val="75235957"/>
    <w:rsid w:val="7527C1F0"/>
    <w:rsid w:val="752FAD11"/>
    <w:rsid w:val="7531AB32"/>
    <w:rsid w:val="75492557"/>
    <w:rsid w:val="754D0153"/>
    <w:rsid w:val="754DC7EC"/>
    <w:rsid w:val="75547AD8"/>
    <w:rsid w:val="756A3F9B"/>
    <w:rsid w:val="7572CE07"/>
    <w:rsid w:val="7574987E"/>
    <w:rsid w:val="757815DC"/>
    <w:rsid w:val="758757D0"/>
    <w:rsid w:val="758D0595"/>
    <w:rsid w:val="758E5192"/>
    <w:rsid w:val="7597670C"/>
    <w:rsid w:val="75998508"/>
    <w:rsid w:val="75A95603"/>
    <w:rsid w:val="75A9A4E7"/>
    <w:rsid w:val="75B1B071"/>
    <w:rsid w:val="75B804B9"/>
    <w:rsid w:val="75C3BA2B"/>
    <w:rsid w:val="75C6272D"/>
    <w:rsid w:val="75C93F90"/>
    <w:rsid w:val="75E0ABC6"/>
    <w:rsid w:val="75E71E1D"/>
    <w:rsid w:val="760D082E"/>
    <w:rsid w:val="7613B711"/>
    <w:rsid w:val="7628501A"/>
    <w:rsid w:val="7630A4DC"/>
    <w:rsid w:val="764091D1"/>
    <w:rsid w:val="76485AAC"/>
    <w:rsid w:val="764A0AF9"/>
    <w:rsid w:val="76801235"/>
    <w:rsid w:val="7682CDA0"/>
    <w:rsid w:val="769353B0"/>
    <w:rsid w:val="7693D7A3"/>
    <w:rsid w:val="76B07B57"/>
    <w:rsid w:val="76B18BE2"/>
    <w:rsid w:val="76B67556"/>
    <w:rsid w:val="76BF3E5F"/>
    <w:rsid w:val="76C9AEB2"/>
    <w:rsid w:val="76D6E10E"/>
    <w:rsid w:val="76DB8BCA"/>
    <w:rsid w:val="76F65E54"/>
    <w:rsid w:val="76FD5A84"/>
    <w:rsid w:val="7701A072"/>
    <w:rsid w:val="77030C44"/>
    <w:rsid w:val="7704353E"/>
    <w:rsid w:val="77104932"/>
    <w:rsid w:val="7722479C"/>
    <w:rsid w:val="772C53AB"/>
    <w:rsid w:val="772F4724"/>
    <w:rsid w:val="77443623"/>
    <w:rsid w:val="774C22F9"/>
    <w:rsid w:val="77556B73"/>
    <w:rsid w:val="775F8A8C"/>
    <w:rsid w:val="77799EA8"/>
    <w:rsid w:val="778144F1"/>
    <w:rsid w:val="7784B1D0"/>
    <w:rsid w:val="778A3B32"/>
    <w:rsid w:val="77A8C5EB"/>
    <w:rsid w:val="77A8D88F"/>
    <w:rsid w:val="77B3E6CB"/>
    <w:rsid w:val="77BDB8FA"/>
    <w:rsid w:val="77CA75F6"/>
    <w:rsid w:val="77CCA04B"/>
    <w:rsid w:val="77D51096"/>
    <w:rsid w:val="77EAF0AD"/>
    <w:rsid w:val="7833D945"/>
    <w:rsid w:val="7843767F"/>
    <w:rsid w:val="78486739"/>
    <w:rsid w:val="7850B17F"/>
    <w:rsid w:val="78541445"/>
    <w:rsid w:val="786F166C"/>
    <w:rsid w:val="787152B5"/>
    <w:rsid w:val="787BD4E5"/>
    <w:rsid w:val="7881BFAD"/>
    <w:rsid w:val="7884A215"/>
    <w:rsid w:val="7884ABD7"/>
    <w:rsid w:val="78851FC4"/>
    <w:rsid w:val="78954E47"/>
    <w:rsid w:val="789968CA"/>
    <w:rsid w:val="789B1414"/>
    <w:rsid w:val="78AB5963"/>
    <w:rsid w:val="78BD1896"/>
    <w:rsid w:val="78BF910B"/>
    <w:rsid w:val="78DC58BA"/>
    <w:rsid w:val="78FB5AED"/>
    <w:rsid w:val="790080C0"/>
    <w:rsid w:val="79156F09"/>
    <w:rsid w:val="793594AF"/>
    <w:rsid w:val="7945E0F3"/>
    <w:rsid w:val="7949B035"/>
    <w:rsid w:val="794ADCA9"/>
    <w:rsid w:val="7954C70F"/>
    <w:rsid w:val="796C9B86"/>
    <w:rsid w:val="79748C17"/>
    <w:rsid w:val="797788CA"/>
    <w:rsid w:val="7986C10E"/>
    <w:rsid w:val="79B8B2EC"/>
    <w:rsid w:val="79BEF0EE"/>
    <w:rsid w:val="79C19EC4"/>
    <w:rsid w:val="79E1CD4D"/>
    <w:rsid w:val="79E80ECB"/>
    <w:rsid w:val="79EB4F2E"/>
    <w:rsid w:val="79EFE4A6"/>
    <w:rsid w:val="79F3A32E"/>
    <w:rsid w:val="79F6A0C5"/>
    <w:rsid w:val="7A04FBD5"/>
    <w:rsid w:val="7A2466A5"/>
    <w:rsid w:val="7A250D9F"/>
    <w:rsid w:val="7A2EEF54"/>
    <w:rsid w:val="7A30E6B0"/>
    <w:rsid w:val="7A33ACA5"/>
    <w:rsid w:val="7A370FF2"/>
    <w:rsid w:val="7A4315CC"/>
    <w:rsid w:val="7A564372"/>
    <w:rsid w:val="7A68FE1F"/>
    <w:rsid w:val="7A6D2D3D"/>
    <w:rsid w:val="7A6E6C24"/>
    <w:rsid w:val="7A750AB0"/>
    <w:rsid w:val="7A776BCB"/>
    <w:rsid w:val="7A85F90D"/>
    <w:rsid w:val="7A8AA13E"/>
    <w:rsid w:val="7A972B4E"/>
    <w:rsid w:val="7AA139A2"/>
    <w:rsid w:val="7AA5ED7E"/>
    <w:rsid w:val="7AA8470A"/>
    <w:rsid w:val="7AB28D02"/>
    <w:rsid w:val="7AB2BEE6"/>
    <w:rsid w:val="7ADA54DA"/>
    <w:rsid w:val="7AF042E8"/>
    <w:rsid w:val="7B0F1FAB"/>
    <w:rsid w:val="7B1893E9"/>
    <w:rsid w:val="7B56D3C5"/>
    <w:rsid w:val="7B5FEE51"/>
    <w:rsid w:val="7B85B71D"/>
    <w:rsid w:val="7B964375"/>
    <w:rsid w:val="7B9BACD0"/>
    <w:rsid w:val="7B9D1016"/>
    <w:rsid w:val="7B9D14D7"/>
    <w:rsid w:val="7BBF3B27"/>
    <w:rsid w:val="7BCAC041"/>
    <w:rsid w:val="7BCD1DF8"/>
    <w:rsid w:val="7BD1BB94"/>
    <w:rsid w:val="7BD84518"/>
    <w:rsid w:val="7BE2D13A"/>
    <w:rsid w:val="7BEDD93A"/>
    <w:rsid w:val="7BEEE999"/>
    <w:rsid w:val="7BF4BBE1"/>
    <w:rsid w:val="7C0AB45C"/>
    <w:rsid w:val="7C133C2C"/>
    <w:rsid w:val="7C227BE4"/>
    <w:rsid w:val="7C2FDD17"/>
    <w:rsid w:val="7C3AD39B"/>
    <w:rsid w:val="7C6B5DF6"/>
    <w:rsid w:val="7C7A430A"/>
    <w:rsid w:val="7C7C49B2"/>
    <w:rsid w:val="7CA5E300"/>
    <w:rsid w:val="7CB0B9E5"/>
    <w:rsid w:val="7CBEA71D"/>
    <w:rsid w:val="7CC2E03C"/>
    <w:rsid w:val="7CC79BA9"/>
    <w:rsid w:val="7CCCF8ED"/>
    <w:rsid w:val="7CCE6743"/>
    <w:rsid w:val="7CCF85D1"/>
    <w:rsid w:val="7CDC31D4"/>
    <w:rsid w:val="7CF6596A"/>
    <w:rsid w:val="7CF959BF"/>
    <w:rsid w:val="7CF9B6DF"/>
    <w:rsid w:val="7D079944"/>
    <w:rsid w:val="7D102033"/>
    <w:rsid w:val="7D156866"/>
    <w:rsid w:val="7D1CE7EA"/>
    <w:rsid w:val="7D20CD66"/>
    <w:rsid w:val="7D22765F"/>
    <w:rsid w:val="7D3B0B30"/>
    <w:rsid w:val="7D3F2243"/>
    <w:rsid w:val="7D4D3A83"/>
    <w:rsid w:val="7D54373C"/>
    <w:rsid w:val="7D581338"/>
    <w:rsid w:val="7D59C4C3"/>
    <w:rsid w:val="7D5A829F"/>
    <w:rsid w:val="7D6BDF68"/>
    <w:rsid w:val="7D6E9247"/>
    <w:rsid w:val="7D72C908"/>
    <w:rsid w:val="7D78DE94"/>
    <w:rsid w:val="7D7AB68E"/>
    <w:rsid w:val="7D7D0E2B"/>
    <w:rsid w:val="7D88494B"/>
    <w:rsid w:val="7D8C354E"/>
    <w:rsid w:val="7D9608FF"/>
    <w:rsid w:val="7D9FBAFC"/>
    <w:rsid w:val="7DB3DE2D"/>
    <w:rsid w:val="7DB7110A"/>
    <w:rsid w:val="7DB99903"/>
    <w:rsid w:val="7DBD0C32"/>
    <w:rsid w:val="7DCECC10"/>
    <w:rsid w:val="7DDB5586"/>
    <w:rsid w:val="7DE8E02C"/>
    <w:rsid w:val="7DE9C8DA"/>
    <w:rsid w:val="7E23D2F2"/>
    <w:rsid w:val="7E283832"/>
    <w:rsid w:val="7E45B6D3"/>
    <w:rsid w:val="7E4C7912"/>
    <w:rsid w:val="7E4F7224"/>
    <w:rsid w:val="7E5A3231"/>
    <w:rsid w:val="7E68F9F8"/>
    <w:rsid w:val="7E72BB6E"/>
    <w:rsid w:val="7E7D017E"/>
    <w:rsid w:val="7E83E7B7"/>
    <w:rsid w:val="7E8BAD0F"/>
    <w:rsid w:val="7E91E019"/>
    <w:rsid w:val="7E952A20"/>
    <w:rsid w:val="7E958740"/>
    <w:rsid w:val="7E999A8C"/>
    <w:rsid w:val="7EAA8100"/>
    <w:rsid w:val="7EB14E96"/>
    <w:rsid w:val="7EB53E70"/>
    <w:rsid w:val="7EBDD184"/>
    <w:rsid w:val="7EF22507"/>
    <w:rsid w:val="7EFBE4AB"/>
    <w:rsid w:val="7F0E9969"/>
    <w:rsid w:val="7F0F245A"/>
    <w:rsid w:val="7F2354CC"/>
    <w:rsid w:val="7F2920A7"/>
    <w:rsid w:val="7F29B495"/>
    <w:rsid w:val="7F2FDA45"/>
    <w:rsid w:val="7F3078A7"/>
    <w:rsid w:val="7F3B8B5D"/>
    <w:rsid w:val="7F3D5747"/>
    <w:rsid w:val="7F4FAE8E"/>
    <w:rsid w:val="7F59ED0C"/>
    <w:rsid w:val="7F5C27AF"/>
    <w:rsid w:val="7F5CF5C4"/>
    <w:rsid w:val="7F5E1261"/>
    <w:rsid w:val="7F65C7F8"/>
    <w:rsid w:val="7F7119D3"/>
    <w:rsid w:val="7F829719"/>
    <w:rsid w:val="7F913394"/>
    <w:rsid w:val="7FA113DD"/>
    <w:rsid w:val="7FAD5324"/>
    <w:rsid w:val="7FC2ABDE"/>
    <w:rsid w:val="7FC40893"/>
    <w:rsid w:val="7FCD55EF"/>
    <w:rsid w:val="7FE330B2"/>
    <w:rsid w:val="7FEA3ABB"/>
    <w:rsid w:val="7FF9B6C5"/>
    <w:rsid w:val="7FFA4593"/>
    <w:rsid w:val="7FFE65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3F105"/>
  <w15:chartTrackingRefBased/>
  <w15:docId w15:val="{83BD198B-011A-4892-99E4-A756CB33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DCE"/>
    <w:pPr>
      <w:spacing w:after="0" w:line="240" w:lineRule="auto"/>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locked/>
    <w:rsid w:val="00035DCE"/>
    <w:rPr>
      <w:rFonts w:ascii="Times New Roman" w:eastAsia="Times New Roman" w:hAnsi="Times New Roman" w:cs="Times New Roman"/>
      <w:sz w:val="24"/>
      <w:szCs w:val="24"/>
    </w:rPr>
  </w:style>
  <w:style w:type="paragraph" w:styleId="Sinespaciado">
    <w:name w:val="No Spacing"/>
    <w:link w:val="SinespaciadoCar"/>
    <w:uiPriority w:val="1"/>
    <w:qFormat/>
    <w:rsid w:val="00035DCE"/>
    <w:pPr>
      <w:spacing w:after="0" w:line="240" w:lineRule="auto"/>
    </w:pPr>
    <w:rPr>
      <w:rFonts w:ascii="Times New Roman" w:eastAsia="Times New Roman" w:hAnsi="Times New Roman" w:cs="Times New Roman"/>
      <w:sz w:val="24"/>
      <w:szCs w:val="24"/>
    </w:rPr>
  </w:style>
  <w:style w:type="character" w:styleId="Textoennegrita">
    <w:name w:val="Strong"/>
    <w:basedOn w:val="Fuentedeprrafopredeter"/>
    <w:qFormat/>
    <w:rsid w:val="00035DCE"/>
    <w:rPr>
      <w:b/>
      <w:bCs/>
    </w:rPr>
  </w:style>
  <w:style w:type="character" w:styleId="Hipervnculo">
    <w:name w:val="Hyperlink"/>
    <w:basedOn w:val="Fuentedeprrafopredeter"/>
    <w:uiPriority w:val="99"/>
    <w:unhideWhenUsed/>
    <w:rsid w:val="00C549AE"/>
    <w:rPr>
      <w:color w:val="0563C1" w:themeColor="hyperlink"/>
      <w:u w:val="single"/>
    </w:rPr>
  </w:style>
  <w:style w:type="character" w:styleId="Mencinsinresolver">
    <w:name w:val="Unresolved Mention"/>
    <w:basedOn w:val="Fuentedeprrafopredeter"/>
    <w:uiPriority w:val="99"/>
    <w:semiHidden/>
    <w:unhideWhenUsed/>
    <w:rsid w:val="00C549AE"/>
    <w:rPr>
      <w:color w:val="605E5C"/>
      <w:shd w:val="clear" w:color="auto" w:fill="E1DFDD"/>
    </w:rPr>
  </w:style>
  <w:style w:type="paragraph" w:styleId="NormalWeb">
    <w:name w:val="Normal (Web)"/>
    <w:basedOn w:val="Normal"/>
    <w:uiPriority w:val="99"/>
    <w:rsid w:val="000435CC"/>
    <w:pPr>
      <w:spacing w:before="100" w:beforeAutospacing="1" w:after="100" w:afterAutospacing="1"/>
    </w:pPr>
    <w:rPr>
      <w:szCs w:val="24"/>
      <w:lang w:val="es-ES"/>
    </w:rPr>
  </w:style>
  <w:style w:type="paragraph" w:styleId="Encabezado">
    <w:name w:val="header"/>
    <w:basedOn w:val="Normal"/>
    <w:link w:val="EncabezadoCar"/>
    <w:uiPriority w:val="99"/>
    <w:unhideWhenUsed/>
    <w:rsid w:val="000435CC"/>
    <w:pPr>
      <w:tabs>
        <w:tab w:val="center" w:pos="4419"/>
        <w:tab w:val="right" w:pos="8838"/>
      </w:tabs>
    </w:pPr>
    <w:rPr>
      <w:rFonts w:ascii="Calibri" w:hAnsi="Calibri"/>
      <w:sz w:val="20"/>
      <w:lang w:val="es-CO" w:eastAsia="es-CO"/>
    </w:rPr>
  </w:style>
  <w:style w:type="character" w:customStyle="1" w:styleId="EncabezadoCar">
    <w:name w:val="Encabezado Car"/>
    <w:basedOn w:val="Fuentedeprrafopredeter"/>
    <w:link w:val="Encabezado"/>
    <w:uiPriority w:val="99"/>
    <w:rsid w:val="000435CC"/>
    <w:rPr>
      <w:rFonts w:ascii="Calibri" w:eastAsia="Times New Roman" w:hAnsi="Calibri" w:cs="Times New Roman"/>
      <w:sz w:val="20"/>
      <w:szCs w:val="20"/>
      <w:lang w:eastAsia="es-CO"/>
    </w:rPr>
  </w:style>
  <w:style w:type="character" w:customStyle="1" w:styleId="normaltextrun">
    <w:name w:val="normaltextrun"/>
    <w:basedOn w:val="Fuentedeprrafopredeter"/>
    <w:uiPriority w:val="1"/>
    <w:rsid w:val="305394AB"/>
  </w:style>
  <w:style w:type="character" w:styleId="Refdenotaalpie">
    <w:name w:val="footnote reference"/>
    <w:basedOn w:val="Fuentedeprrafopredeter"/>
    <w:uiPriority w:val="99"/>
    <w:semiHidden/>
    <w:unhideWhenUsed/>
    <w:rPr>
      <w:vertAlign w:val="superscript"/>
    </w:r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rPr>
      <w:sz w:val="20"/>
    </w:rPr>
  </w:style>
  <w:style w:type="paragraph" w:styleId="Textocomentario">
    <w:name w:val="annotation text"/>
    <w:basedOn w:val="Normal"/>
    <w:link w:val="TextocomentarioCar"/>
    <w:uiPriority w:val="99"/>
    <w:semiHidden/>
    <w:unhideWhenUsed/>
    <w:rPr>
      <w:sz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_tradnl" w:eastAsia="es-E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4B2F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2FF1"/>
    <w:rPr>
      <w:rFonts w:ascii="Segoe UI" w:eastAsia="Times New Roman" w:hAnsi="Segoe UI" w:cs="Segoe UI"/>
      <w:sz w:val="18"/>
      <w:szCs w:val="18"/>
      <w:lang w:val="es-ES_tradnl" w:eastAsia="es-ES"/>
    </w:rPr>
  </w:style>
  <w:style w:type="paragraph" w:styleId="Prrafodelista">
    <w:name w:val="List Paragraph"/>
    <w:basedOn w:val="Normal"/>
    <w:uiPriority w:val="34"/>
    <w:qFormat/>
    <w:rsid w:val="00A205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688775">
      <w:bodyDiv w:val="1"/>
      <w:marLeft w:val="0"/>
      <w:marRight w:val="0"/>
      <w:marTop w:val="0"/>
      <w:marBottom w:val="0"/>
      <w:divBdr>
        <w:top w:val="none" w:sz="0" w:space="0" w:color="auto"/>
        <w:left w:val="none" w:sz="0" w:space="0" w:color="auto"/>
        <w:bottom w:val="none" w:sz="0" w:space="0" w:color="auto"/>
        <w:right w:val="none" w:sz="0" w:space="0" w:color="auto"/>
      </w:divBdr>
    </w:div>
    <w:div w:id="430660025">
      <w:bodyDiv w:val="1"/>
      <w:marLeft w:val="0"/>
      <w:marRight w:val="0"/>
      <w:marTop w:val="0"/>
      <w:marBottom w:val="0"/>
      <w:divBdr>
        <w:top w:val="none" w:sz="0" w:space="0" w:color="auto"/>
        <w:left w:val="none" w:sz="0" w:space="0" w:color="auto"/>
        <w:bottom w:val="none" w:sz="0" w:space="0" w:color="auto"/>
        <w:right w:val="none" w:sz="0" w:space="0" w:color="auto"/>
      </w:divBdr>
    </w:div>
    <w:div w:id="1410153079">
      <w:bodyDiv w:val="1"/>
      <w:marLeft w:val="0"/>
      <w:marRight w:val="0"/>
      <w:marTop w:val="0"/>
      <w:marBottom w:val="0"/>
      <w:divBdr>
        <w:top w:val="none" w:sz="0" w:space="0" w:color="auto"/>
        <w:left w:val="none" w:sz="0" w:space="0" w:color="auto"/>
        <w:bottom w:val="none" w:sz="0" w:space="0" w:color="auto"/>
        <w:right w:val="none" w:sz="0" w:space="0" w:color="auto"/>
      </w:divBdr>
    </w:div>
    <w:div w:id="1964193164">
      <w:bodyDiv w:val="1"/>
      <w:marLeft w:val="0"/>
      <w:marRight w:val="0"/>
      <w:marTop w:val="0"/>
      <w:marBottom w:val="0"/>
      <w:divBdr>
        <w:top w:val="none" w:sz="0" w:space="0" w:color="auto"/>
        <w:left w:val="none" w:sz="0" w:space="0" w:color="auto"/>
        <w:bottom w:val="none" w:sz="0" w:space="0" w:color="auto"/>
        <w:right w:val="none" w:sz="0" w:space="0" w:color="auto"/>
      </w:divBdr>
      <w:divsChild>
        <w:div w:id="1334915703">
          <w:marLeft w:val="0"/>
          <w:marRight w:val="0"/>
          <w:marTop w:val="0"/>
          <w:marBottom w:val="0"/>
          <w:divBdr>
            <w:top w:val="none" w:sz="0" w:space="0" w:color="auto"/>
            <w:left w:val="none" w:sz="0" w:space="0" w:color="auto"/>
            <w:bottom w:val="none" w:sz="0" w:space="0" w:color="auto"/>
            <w:right w:val="none" w:sz="0" w:space="0" w:color="auto"/>
          </w:divBdr>
        </w:div>
        <w:div w:id="611939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pensiones.gov.co/preguntas-frecuentes/321/portal-web-del-aportant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pensiones.gov.co/empleador/publicaciones/3135/acceda-al-portal-del-aportant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a3092674d9ee6f3a2ba60d507532903d">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84f194c2c8b12de3447aa4c252776835"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7e5a996-af6b-44cb-896b-8d7d0a4fe25d}"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261B09-87F3-4C65-9B12-68E56AC3034A}">
  <ds:schemaRefs>
    <ds:schemaRef ds:uri="http://schemas.microsoft.com/sharepoint/v3/contenttype/forms"/>
  </ds:schemaRefs>
</ds:datastoreItem>
</file>

<file path=customXml/itemProps2.xml><?xml version="1.0" encoding="utf-8"?>
<ds:datastoreItem xmlns:ds="http://schemas.openxmlformats.org/officeDocument/2006/customXml" ds:itemID="{6E0A1138-B5A2-47B4-9F2F-5C3D371B1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25486-2FFE-4E32-81AA-959A75F1FB29}">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4697</Words>
  <Characters>25838</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Ram�rez G�mez</dc:creator>
  <cp:keywords/>
  <dc:description/>
  <cp:lastModifiedBy>ALONSO GAVIRIA</cp:lastModifiedBy>
  <cp:revision>30</cp:revision>
  <dcterms:created xsi:type="dcterms:W3CDTF">2024-10-16T16:02:00Z</dcterms:created>
  <dcterms:modified xsi:type="dcterms:W3CDTF">2024-12-13T16:50:00Z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