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92A04" w14:textId="15C0F0D9" w:rsidR="000462CE" w:rsidRPr="000462CE" w:rsidRDefault="000462CE" w:rsidP="000462CE">
      <w:pPr>
        <w:spacing w:after="0" w:line="240" w:lineRule="auto"/>
        <w:jc w:val="both"/>
        <w:textAlignment w:val="baseline"/>
        <w:rPr>
          <w:rFonts w:ascii="Arial" w:hAnsi="Arial" w:cs="Arial"/>
          <w:b/>
          <w:sz w:val="20"/>
          <w:szCs w:val="24"/>
        </w:rPr>
      </w:pPr>
      <w:bookmarkStart w:id="0" w:name="_GoBack"/>
      <w:bookmarkEnd w:id="0"/>
      <w:r w:rsidRPr="000462CE">
        <w:rPr>
          <w:rFonts w:ascii="Arial" w:hAnsi="Arial" w:cs="Arial"/>
          <w:b/>
          <w:sz w:val="20"/>
          <w:szCs w:val="24"/>
        </w:rPr>
        <w:t>CUOTAS MODERADORAS / COPAGOS / EXONERACIÓN / REQUISITOS</w:t>
      </w:r>
    </w:p>
    <w:p w14:paraId="59220A2B" w14:textId="2C9C1EB8" w:rsidR="00556F3F" w:rsidRPr="00556F3F" w:rsidRDefault="000462CE" w:rsidP="00951976">
      <w:pPr>
        <w:spacing w:after="0" w:line="240" w:lineRule="auto"/>
        <w:jc w:val="both"/>
        <w:textAlignment w:val="baseline"/>
        <w:rPr>
          <w:rFonts w:ascii="Arial" w:hAnsi="Arial" w:cs="Arial"/>
          <w:sz w:val="20"/>
          <w:szCs w:val="24"/>
        </w:rPr>
      </w:pPr>
      <w:r w:rsidRPr="000462CE">
        <w:rPr>
          <w:rFonts w:ascii="Arial" w:hAnsi="Arial" w:cs="Arial"/>
          <w:sz w:val="20"/>
          <w:szCs w:val="24"/>
        </w:rPr>
        <w:t>Al respecto la Corte Constitucional ha manifestado que:</w:t>
      </w:r>
      <w:r>
        <w:rPr>
          <w:rFonts w:ascii="Arial" w:hAnsi="Arial" w:cs="Arial"/>
          <w:sz w:val="20"/>
          <w:szCs w:val="24"/>
        </w:rPr>
        <w:t xml:space="preserve"> </w:t>
      </w:r>
      <w:r w:rsidRPr="000462CE">
        <w:rPr>
          <w:rFonts w:ascii="Arial" w:hAnsi="Arial" w:cs="Arial"/>
          <w:sz w:val="20"/>
          <w:szCs w:val="24"/>
        </w:rPr>
        <w:t>“El Acuerdo 260 de 2004 define en su artículo 5º que el cobro de pagos compartidos y cuotas moderadoras debe consultar el principio de equidad y, de conformidad con el artículo 187 de la Ley 100 de 1993, no puede convertirse en una barrera para el acceso a la salud. En su artículo 6º, el Acuerdo determina que se exonera de cuotas moderadoras a los usuarios que se sometan “a las prescripciones regulares de un programa especial de atención integral para patologías específicas”. A su vez, el artículo 7º establece que se exceptúan del sistema de copagos, entre otras, las enfermedades catastróficas y de alto costo</w:t>
      </w:r>
      <w:r>
        <w:rPr>
          <w:rFonts w:ascii="Arial" w:hAnsi="Arial" w:cs="Arial"/>
          <w:sz w:val="20"/>
          <w:szCs w:val="24"/>
        </w:rPr>
        <w:t>…”</w:t>
      </w:r>
      <w:r w:rsidR="00951976">
        <w:rPr>
          <w:rFonts w:ascii="Arial" w:hAnsi="Arial" w:cs="Arial"/>
          <w:sz w:val="20"/>
          <w:szCs w:val="24"/>
        </w:rPr>
        <w:t xml:space="preserve"> </w:t>
      </w:r>
      <w:r w:rsidR="00951976" w:rsidRPr="00951976">
        <w:rPr>
          <w:rFonts w:ascii="Arial" w:hAnsi="Arial" w:cs="Arial"/>
          <w:sz w:val="20"/>
          <w:szCs w:val="24"/>
        </w:rPr>
        <w:t>De otro lado, el Decreto 1652/2022 establece</w:t>
      </w:r>
      <w:r w:rsidR="00951976">
        <w:rPr>
          <w:rFonts w:ascii="Arial" w:hAnsi="Arial" w:cs="Arial"/>
          <w:sz w:val="20"/>
          <w:szCs w:val="24"/>
        </w:rPr>
        <w:t>…</w:t>
      </w:r>
      <w:r w:rsidR="00951976" w:rsidRPr="00951976">
        <w:rPr>
          <w:rFonts w:ascii="Arial" w:hAnsi="Arial" w:cs="Arial"/>
          <w:sz w:val="20"/>
          <w:szCs w:val="24"/>
        </w:rPr>
        <w:t xml:space="preserve"> que están eximidos de pagar cuota moderadora:</w:t>
      </w:r>
      <w:r w:rsidR="00951976">
        <w:rPr>
          <w:rFonts w:ascii="Arial" w:hAnsi="Arial" w:cs="Arial"/>
          <w:sz w:val="20"/>
          <w:szCs w:val="24"/>
        </w:rPr>
        <w:t xml:space="preserve"> </w:t>
      </w:r>
      <w:r w:rsidR="00951976" w:rsidRPr="00951976">
        <w:rPr>
          <w:rFonts w:ascii="Arial" w:hAnsi="Arial" w:cs="Arial"/>
          <w:sz w:val="20"/>
          <w:szCs w:val="24"/>
        </w:rPr>
        <w:t>“2. Los afiliados en el Régimen Contributivo, que deban someterse a prescripciones regulares en los siguientes diagnósticos</w:t>
      </w:r>
      <w:r w:rsidR="00951976">
        <w:rPr>
          <w:rFonts w:ascii="Arial" w:hAnsi="Arial" w:cs="Arial"/>
          <w:sz w:val="20"/>
          <w:szCs w:val="24"/>
        </w:rPr>
        <w:t>…</w:t>
      </w:r>
      <w:r w:rsidR="00951976" w:rsidRPr="00951976">
        <w:rPr>
          <w:rFonts w:ascii="Arial" w:hAnsi="Arial" w:cs="Arial"/>
          <w:sz w:val="20"/>
          <w:szCs w:val="24"/>
        </w:rPr>
        <w:t>:</w:t>
      </w:r>
      <w:r w:rsidR="00951976">
        <w:rPr>
          <w:rFonts w:ascii="Arial" w:hAnsi="Arial" w:cs="Arial"/>
          <w:sz w:val="20"/>
          <w:szCs w:val="24"/>
        </w:rPr>
        <w:t xml:space="preserve"> </w:t>
      </w:r>
      <w:r w:rsidR="00951976" w:rsidRPr="00951976">
        <w:rPr>
          <w:rFonts w:ascii="Arial" w:hAnsi="Arial" w:cs="Arial"/>
          <w:sz w:val="20"/>
          <w:szCs w:val="24"/>
        </w:rPr>
        <w:t xml:space="preserve">2.1. Atención de pacientes con diabetes mellitus tipo </w:t>
      </w:r>
      <w:r w:rsidR="00951976">
        <w:rPr>
          <w:rFonts w:ascii="Arial" w:hAnsi="Arial" w:cs="Arial"/>
          <w:sz w:val="20"/>
          <w:szCs w:val="24"/>
        </w:rPr>
        <w:t>I</w:t>
      </w:r>
      <w:r w:rsidR="00951976" w:rsidRPr="00951976">
        <w:rPr>
          <w:rFonts w:ascii="Arial" w:hAnsi="Arial" w:cs="Arial"/>
          <w:sz w:val="20"/>
          <w:szCs w:val="24"/>
        </w:rPr>
        <w:t xml:space="preserve"> y </w:t>
      </w:r>
      <w:proofErr w:type="spellStart"/>
      <w:r w:rsidR="00951976" w:rsidRPr="00951976">
        <w:rPr>
          <w:rFonts w:ascii="Arial" w:hAnsi="Arial" w:cs="Arial"/>
          <w:sz w:val="20"/>
          <w:szCs w:val="24"/>
        </w:rPr>
        <w:t>lI</w:t>
      </w:r>
      <w:proofErr w:type="spellEnd"/>
      <w:r w:rsidR="00951976">
        <w:rPr>
          <w:rFonts w:ascii="Arial" w:hAnsi="Arial" w:cs="Arial"/>
          <w:sz w:val="20"/>
          <w:szCs w:val="24"/>
        </w:rPr>
        <w:t xml:space="preserve"> </w:t>
      </w:r>
      <w:r w:rsidR="00951976" w:rsidRPr="00951976">
        <w:rPr>
          <w:rFonts w:ascii="Arial" w:hAnsi="Arial" w:cs="Arial"/>
          <w:sz w:val="20"/>
          <w:szCs w:val="24"/>
        </w:rPr>
        <w:t>2.2. Atención de pacientes con hipertensión arterial</w:t>
      </w:r>
      <w:r w:rsidR="00951976">
        <w:rPr>
          <w:rFonts w:ascii="Arial" w:hAnsi="Arial" w:cs="Arial"/>
          <w:sz w:val="20"/>
          <w:szCs w:val="24"/>
        </w:rPr>
        <w:t xml:space="preserve"> (…) </w:t>
      </w:r>
      <w:r w:rsidR="00951976" w:rsidRPr="00951976">
        <w:rPr>
          <w:rFonts w:ascii="Arial" w:hAnsi="Arial" w:cs="Arial"/>
          <w:sz w:val="20"/>
          <w:szCs w:val="24"/>
        </w:rPr>
        <w:t>2.6. Problemas o trastornos mentales</w:t>
      </w:r>
    </w:p>
    <w:p w14:paraId="09ECEB4A" w14:textId="77777777" w:rsidR="00556F3F" w:rsidRPr="00556F3F" w:rsidRDefault="00556F3F" w:rsidP="00556F3F">
      <w:pPr>
        <w:spacing w:after="0" w:line="240" w:lineRule="auto"/>
        <w:jc w:val="both"/>
        <w:textAlignment w:val="baseline"/>
        <w:rPr>
          <w:rFonts w:ascii="Arial" w:hAnsi="Arial" w:cs="Arial"/>
          <w:sz w:val="20"/>
          <w:szCs w:val="24"/>
        </w:rPr>
      </w:pPr>
    </w:p>
    <w:p w14:paraId="57061E13" w14:textId="55D631FB" w:rsidR="000462CE" w:rsidRPr="000462CE" w:rsidRDefault="006E387D" w:rsidP="000462CE">
      <w:pPr>
        <w:spacing w:after="0" w:line="240" w:lineRule="auto"/>
        <w:jc w:val="both"/>
        <w:textAlignment w:val="baseline"/>
        <w:rPr>
          <w:rFonts w:ascii="Arial" w:hAnsi="Arial" w:cs="Arial"/>
          <w:b/>
          <w:sz w:val="20"/>
          <w:szCs w:val="24"/>
        </w:rPr>
      </w:pPr>
      <w:r>
        <w:rPr>
          <w:rFonts w:ascii="Arial" w:hAnsi="Arial" w:cs="Arial"/>
          <w:b/>
          <w:sz w:val="20"/>
          <w:szCs w:val="24"/>
        </w:rPr>
        <w:t>SERVICIOS MÉDICOS / ORDEN / DEBE PROVENIR DE MÉDICO TRATANTE</w:t>
      </w:r>
    </w:p>
    <w:p w14:paraId="610B3D4A" w14:textId="3766325E" w:rsidR="00556F3F" w:rsidRPr="006E387D" w:rsidRDefault="006E387D" w:rsidP="006E387D">
      <w:pPr>
        <w:spacing w:after="0" w:line="240" w:lineRule="auto"/>
        <w:jc w:val="both"/>
        <w:textAlignment w:val="baseline"/>
        <w:rPr>
          <w:rFonts w:ascii="Arial" w:hAnsi="Arial" w:cs="Arial"/>
          <w:sz w:val="20"/>
          <w:szCs w:val="24"/>
        </w:rPr>
      </w:pPr>
      <w:r w:rsidRPr="006E387D">
        <w:rPr>
          <w:rFonts w:ascii="Arial" w:hAnsi="Arial" w:cs="Arial"/>
          <w:sz w:val="20"/>
          <w:szCs w:val="24"/>
        </w:rPr>
        <w:t xml:space="preserve">Respecto de los servicios de salud que requieren los usuarios ha dicho la Honorable Corte Constitucional en decisiones como la sentencia T-017/2021 que “la competencia para determinar cuándo una persona requiere un procedimiento, tratamiento, o medicamento para promover, proteger o recuperar su salud es, </w:t>
      </w:r>
      <w:r>
        <w:rPr>
          <w:rFonts w:ascii="Arial" w:hAnsi="Arial" w:cs="Arial"/>
          <w:sz w:val="20"/>
          <w:szCs w:val="24"/>
        </w:rPr>
        <w:t xml:space="preserve">prima facie, el médico tratante…” </w:t>
      </w:r>
      <w:r w:rsidRPr="006E387D">
        <w:rPr>
          <w:rFonts w:ascii="Arial" w:hAnsi="Arial" w:cs="Arial"/>
          <w:sz w:val="20"/>
          <w:szCs w:val="24"/>
        </w:rPr>
        <w:t>Más adelante en la misma decisión, recordó que en la sentencia T-345 de 2013 se explicó que el criterio del galeno es esencial para la determinación del derecho, así:</w:t>
      </w:r>
      <w:r>
        <w:rPr>
          <w:rFonts w:ascii="Arial" w:hAnsi="Arial" w:cs="Arial"/>
          <w:sz w:val="20"/>
          <w:szCs w:val="24"/>
        </w:rPr>
        <w:t xml:space="preserve"> </w:t>
      </w:r>
      <w:r w:rsidRPr="006E387D">
        <w:rPr>
          <w:rFonts w:ascii="Arial" w:hAnsi="Arial" w:cs="Arial"/>
          <w:sz w:val="20"/>
          <w:szCs w:val="24"/>
        </w:rPr>
        <w:t>“Siendo el médico tratante la persona facultada para prescribir y diagnosticar en uno u otro sentido, la actuación del Juez Constitucional debe ir encaminada a impedir la violación de los derechos fundamentales del paciente y a garantizar el cumplimiento efectivo de las garantías constitucionales mínimas, luego el juez no puede valorar un procedimiento médico (…).</w:t>
      </w:r>
      <w:r>
        <w:rPr>
          <w:rFonts w:ascii="Arial" w:hAnsi="Arial" w:cs="Arial"/>
          <w:sz w:val="20"/>
          <w:szCs w:val="24"/>
        </w:rPr>
        <w:t>”</w:t>
      </w:r>
    </w:p>
    <w:p w14:paraId="073B1DB2" w14:textId="77777777" w:rsidR="00556F3F" w:rsidRPr="00556F3F" w:rsidRDefault="00556F3F" w:rsidP="00556F3F">
      <w:pPr>
        <w:spacing w:after="0" w:line="240" w:lineRule="auto"/>
        <w:jc w:val="both"/>
        <w:textAlignment w:val="baseline"/>
        <w:rPr>
          <w:rFonts w:ascii="Arial" w:hAnsi="Arial" w:cs="Arial"/>
          <w:sz w:val="20"/>
          <w:szCs w:val="24"/>
        </w:rPr>
      </w:pPr>
    </w:p>
    <w:p w14:paraId="60827BD2" w14:textId="505EE186" w:rsidR="00A85B06" w:rsidRPr="000462CE" w:rsidRDefault="00A85B06" w:rsidP="00A85B06">
      <w:pPr>
        <w:spacing w:after="0" w:line="240" w:lineRule="auto"/>
        <w:jc w:val="both"/>
        <w:textAlignment w:val="baseline"/>
        <w:rPr>
          <w:rFonts w:ascii="Arial" w:hAnsi="Arial" w:cs="Arial"/>
          <w:b/>
          <w:sz w:val="20"/>
          <w:szCs w:val="24"/>
        </w:rPr>
      </w:pPr>
      <w:r>
        <w:rPr>
          <w:rFonts w:ascii="Arial" w:hAnsi="Arial" w:cs="Arial"/>
          <w:b/>
          <w:sz w:val="20"/>
          <w:szCs w:val="24"/>
        </w:rPr>
        <w:t>ATENCIÓN DOMICILIARIA / CUIDADOR / DEFINICIÓN / REQUISITOS</w:t>
      </w:r>
    </w:p>
    <w:p w14:paraId="01EEF907" w14:textId="7BDDECDC" w:rsidR="00556F3F" w:rsidRPr="00556F3F" w:rsidRDefault="00A85B06" w:rsidP="00A85B06">
      <w:pPr>
        <w:spacing w:after="0" w:line="240" w:lineRule="auto"/>
        <w:jc w:val="both"/>
        <w:textAlignment w:val="baseline"/>
        <w:rPr>
          <w:rFonts w:ascii="Arial" w:hAnsi="Arial" w:cs="Arial"/>
          <w:sz w:val="20"/>
          <w:szCs w:val="24"/>
        </w:rPr>
      </w:pPr>
      <w:r>
        <w:rPr>
          <w:rFonts w:ascii="Arial" w:hAnsi="Arial" w:cs="Arial"/>
          <w:sz w:val="20"/>
          <w:szCs w:val="24"/>
        </w:rPr>
        <w:t xml:space="preserve">… </w:t>
      </w:r>
      <w:r w:rsidRPr="00A85B06">
        <w:rPr>
          <w:rFonts w:ascii="Arial" w:hAnsi="Arial" w:cs="Arial"/>
          <w:sz w:val="20"/>
          <w:szCs w:val="24"/>
        </w:rPr>
        <w:t>según la Resolución No 3512 de 2019 – aún vigente – en su artículo 8, numeral 6º define la atención domiciliaria como la prestación de servicios de salud extra</w:t>
      </w:r>
      <w:r>
        <w:rPr>
          <w:rFonts w:ascii="Arial" w:hAnsi="Arial" w:cs="Arial"/>
          <w:sz w:val="20"/>
          <w:szCs w:val="24"/>
        </w:rPr>
        <w:t xml:space="preserve"> </w:t>
      </w:r>
      <w:r w:rsidRPr="00A85B06">
        <w:rPr>
          <w:rFonts w:ascii="Arial" w:hAnsi="Arial" w:cs="Arial"/>
          <w:sz w:val="20"/>
          <w:szCs w:val="24"/>
        </w:rPr>
        <w:t>hospitalarios que tiene como finalidad solucionar problemas de salud en el domicilio o residencia y que cuenta con el apoyo de profesionales, técnicos o auxiliares del área de la salud y la participación de la familia. Luego, el artículo 3, numeral 3° de la Resolución No. 1885 de 2018</w:t>
      </w:r>
      <w:r>
        <w:rPr>
          <w:rFonts w:ascii="Arial" w:hAnsi="Arial" w:cs="Arial"/>
          <w:sz w:val="20"/>
          <w:szCs w:val="24"/>
        </w:rPr>
        <w:t>…</w:t>
      </w:r>
      <w:r w:rsidRPr="00A85B06">
        <w:rPr>
          <w:rFonts w:ascii="Arial" w:hAnsi="Arial" w:cs="Arial"/>
          <w:sz w:val="20"/>
          <w:szCs w:val="24"/>
        </w:rPr>
        <w:t xml:space="preserve"> establece que el cuidador es:</w:t>
      </w:r>
      <w:r>
        <w:rPr>
          <w:rFonts w:ascii="Arial" w:hAnsi="Arial" w:cs="Arial"/>
          <w:sz w:val="20"/>
          <w:szCs w:val="24"/>
        </w:rPr>
        <w:t xml:space="preserve"> </w:t>
      </w:r>
      <w:r w:rsidRPr="00A85B06">
        <w:rPr>
          <w:rFonts w:ascii="Arial" w:hAnsi="Arial" w:cs="Arial"/>
          <w:sz w:val="20"/>
          <w:szCs w:val="24"/>
        </w:rPr>
        <w:t>“(…) aquel que brinda apoyo en el cuidado de otra persona que sufre una enfermedad grave, congénita, accidental o como consecuencia de su avanzada edad, que depende totalmente de un tercero (…)”.</w:t>
      </w:r>
    </w:p>
    <w:p w14:paraId="47D44055" w14:textId="77777777" w:rsidR="00556F3F" w:rsidRPr="00556F3F" w:rsidRDefault="00556F3F" w:rsidP="00556F3F">
      <w:pPr>
        <w:spacing w:after="0" w:line="240" w:lineRule="auto"/>
        <w:jc w:val="both"/>
        <w:textAlignment w:val="baseline"/>
        <w:rPr>
          <w:rFonts w:ascii="Arial" w:hAnsi="Arial" w:cs="Arial"/>
          <w:sz w:val="20"/>
          <w:szCs w:val="24"/>
        </w:rPr>
      </w:pPr>
    </w:p>
    <w:p w14:paraId="34B4DEF7" w14:textId="77777777" w:rsidR="00556F3F" w:rsidRPr="00556F3F" w:rsidRDefault="00556F3F" w:rsidP="00556F3F">
      <w:pPr>
        <w:spacing w:after="0" w:line="240" w:lineRule="auto"/>
        <w:jc w:val="both"/>
        <w:textAlignment w:val="baseline"/>
        <w:rPr>
          <w:rFonts w:ascii="Arial" w:hAnsi="Arial" w:cs="Arial"/>
          <w:sz w:val="20"/>
          <w:szCs w:val="24"/>
        </w:rPr>
      </w:pPr>
    </w:p>
    <w:p w14:paraId="19DA6B4C" w14:textId="77777777" w:rsidR="00556F3F" w:rsidRPr="00556F3F" w:rsidRDefault="00556F3F" w:rsidP="00556F3F">
      <w:pPr>
        <w:spacing w:after="0" w:line="240" w:lineRule="auto"/>
        <w:jc w:val="both"/>
        <w:textAlignment w:val="baseline"/>
        <w:rPr>
          <w:rFonts w:ascii="Arial" w:hAnsi="Arial" w:cs="Arial"/>
          <w:sz w:val="20"/>
          <w:szCs w:val="24"/>
        </w:rPr>
      </w:pPr>
    </w:p>
    <w:p w14:paraId="6B52F39C" w14:textId="77777777" w:rsidR="00556F3F" w:rsidRPr="00556F3F" w:rsidRDefault="00556F3F" w:rsidP="00556F3F">
      <w:pPr>
        <w:spacing w:after="0"/>
        <w:jc w:val="center"/>
        <w:textAlignment w:val="baseline"/>
        <w:rPr>
          <w:rFonts w:ascii="Arial" w:hAnsi="Arial" w:cs="Arial"/>
          <w:sz w:val="24"/>
          <w:szCs w:val="24"/>
        </w:rPr>
      </w:pPr>
      <w:r w:rsidRPr="00556F3F">
        <w:rPr>
          <w:rFonts w:ascii="Arial" w:hAnsi="Arial" w:cs="Arial"/>
          <w:noProof/>
          <w:sz w:val="24"/>
          <w:szCs w:val="24"/>
          <w:lang w:val="en-US" w:eastAsia="en-US"/>
        </w:rPr>
        <w:drawing>
          <wp:inline distT="0" distB="0" distL="0" distR="0" wp14:anchorId="642DBE6B" wp14:editId="49EEEA49">
            <wp:extent cx="790575" cy="774065"/>
            <wp:effectExtent l="0" t="0" r="9525" b="698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 dibujo de una cara feliz&#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774065"/>
                    </a:xfrm>
                    <a:prstGeom prst="rect">
                      <a:avLst/>
                    </a:prstGeom>
                    <a:noFill/>
                    <a:ln>
                      <a:noFill/>
                    </a:ln>
                  </pic:spPr>
                </pic:pic>
              </a:graphicData>
            </a:graphic>
          </wp:inline>
        </w:drawing>
      </w:r>
      <w:r w:rsidRPr="00556F3F">
        <w:rPr>
          <w:rFonts w:ascii="Arial" w:hAnsi="Arial" w:cs="Arial"/>
          <w:sz w:val="24"/>
          <w:szCs w:val="24"/>
        </w:rPr>
        <w:t> </w:t>
      </w:r>
    </w:p>
    <w:p w14:paraId="68589FEE" w14:textId="77777777" w:rsidR="00556F3F" w:rsidRPr="00556F3F" w:rsidRDefault="00556F3F" w:rsidP="00556F3F">
      <w:pPr>
        <w:spacing w:after="0" w:line="300" w:lineRule="auto"/>
        <w:jc w:val="center"/>
        <w:textAlignment w:val="baseline"/>
        <w:rPr>
          <w:rFonts w:ascii="Arial" w:hAnsi="Arial" w:cs="Arial"/>
          <w:sz w:val="24"/>
          <w:szCs w:val="24"/>
        </w:rPr>
      </w:pPr>
      <w:r w:rsidRPr="00556F3F">
        <w:rPr>
          <w:rFonts w:ascii="Arial" w:hAnsi="Arial" w:cs="Arial"/>
          <w:b/>
          <w:bCs/>
          <w:sz w:val="24"/>
          <w:szCs w:val="24"/>
          <w:lang w:val="es-ES"/>
        </w:rPr>
        <w:t>RAMA JUDICIAL DEL PODER PÚBLICO</w:t>
      </w:r>
      <w:r w:rsidRPr="00556F3F">
        <w:rPr>
          <w:rFonts w:ascii="Arial" w:hAnsi="Arial" w:cs="Arial"/>
          <w:sz w:val="24"/>
          <w:szCs w:val="24"/>
        </w:rPr>
        <w:t> </w:t>
      </w:r>
    </w:p>
    <w:p w14:paraId="2AFC5BD5" w14:textId="77777777" w:rsidR="00556F3F" w:rsidRPr="00556F3F" w:rsidRDefault="00556F3F" w:rsidP="00556F3F">
      <w:pPr>
        <w:spacing w:after="0" w:line="300" w:lineRule="auto"/>
        <w:jc w:val="center"/>
        <w:textAlignment w:val="baseline"/>
        <w:rPr>
          <w:rFonts w:ascii="Arial" w:hAnsi="Arial" w:cs="Arial"/>
          <w:sz w:val="24"/>
          <w:szCs w:val="24"/>
        </w:rPr>
      </w:pPr>
      <w:r w:rsidRPr="00556F3F">
        <w:rPr>
          <w:rFonts w:ascii="Arial" w:hAnsi="Arial" w:cs="Arial"/>
          <w:b/>
          <w:bCs/>
          <w:sz w:val="24"/>
          <w:szCs w:val="24"/>
          <w:lang w:val="es-ES"/>
        </w:rPr>
        <w:t>TRIBUNAL SUPERIOR DEL DISTRITO JUDICIAL DE PEREIRA</w:t>
      </w:r>
      <w:r w:rsidRPr="00556F3F">
        <w:rPr>
          <w:rFonts w:ascii="Arial" w:hAnsi="Arial" w:cs="Arial"/>
          <w:sz w:val="24"/>
          <w:szCs w:val="24"/>
        </w:rPr>
        <w:t> </w:t>
      </w:r>
    </w:p>
    <w:p w14:paraId="2E5BC336" w14:textId="77777777" w:rsidR="00556F3F" w:rsidRPr="00556F3F" w:rsidRDefault="00556F3F" w:rsidP="00556F3F">
      <w:pPr>
        <w:spacing w:after="0" w:line="300" w:lineRule="auto"/>
        <w:jc w:val="center"/>
        <w:textAlignment w:val="baseline"/>
        <w:rPr>
          <w:rFonts w:ascii="Arial" w:hAnsi="Arial" w:cs="Arial"/>
          <w:sz w:val="24"/>
          <w:szCs w:val="24"/>
        </w:rPr>
      </w:pPr>
      <w:r w:rsidRPr="00556F3F">
        <w:rPr>
          <w:rFonts w:ascii="Arial" w:hAnsi="Arial" w:cs="Arial"/>
          <w:b/>
          <w:bCs/>
          <w:sz w:val="24"/>
          <w:szCs w:val="24"/>
          <w:lang w:val="es-ES"/>
        </w:rPr>
        <w:t>SALA DE DECISIÓN LABORAL</w:t>
      </w:r>
      <w:r w:rsidRPr="00556F3F">
        <w:rPr>
          <w:rFonts w:ascii="Arial" w:hAnsi="Arial" w:cs="Arial"/>
          <w:sz w:val="24"/>
          <w:szCs w:val="24"/>
        </w:rPr>
        <w:t> </w:t>
      </w:r>
    </w:p>
    <w:p w14:paraId="115CB760" w14:textId="77777777" w:rsidR="00556F3F" w:rsidRPr="00556F3F" w:rsidRDefault="00556F3F" w:rsidP="00556F3F">
      <w:pPr>
        <w:spacing w:after="0" w:line="300" w:lineRule="auto"/>
        <w:jc w:val="both"/>
        <w:textAlignment w:val="baseline"/>
        <w:rPr>
          <w:rFonts w:ascii="Arial" w:hAnsi="Arial" w:cs="Arial"/>
          <w:sz w:val="24"/>
          <w:szCs w:val="24"/>
        </w:rPr>
      </w:pPr>
    </w:p>
    <w:p w14:paraId="2CF39FAA" w14:textId="77777777" w:rsidR="00556F3F" w:rsidRPr="00556F3F" w:rsidRDefault="00556F3F" w:rsidP="00556F3F">
      <w:pPr>
        <w:spacing w:after="0" w:line="300" w:lineRule="auto"/>
        <w:jc w:val="center"/>
        <w:textAlignment w:val="baseline"/>
        <w:rPr>
          <w:rFonts w:ascii="Arial" w:hAnsi="Arial" w:cs="Arial"/>
          <w:sz w:val="24"/>
          <w:szCs w:val="24"/>
        </w:rPr>
      </w:pPr>
      <w:r w:rsidRPr="00556F3F">
        <w:rPr>
          <w:rFonts w:ascii="Arial" w:hAnsi="Arial" w:cs="Arial"/>
          <w:color w:val="000000"/>
          <w:sz w:val="24"/>
          <w:szCs w:val="24"/>
          <w:lang w:val="es-ES"/>
        </w:rPr>
        <w:t>Magistrada Ponente</w:t>
      </w:r>
      <w:r w:rsidRPr="00556F3F">
        <w:rPr>
          <w:rFonts w:ascii="Arial" w:hAnsi="Arial" w:cs="Arial"/>
          <w:color w:val="000000"/>
          <w:sz w:val="24"/>
          <w:szCs w:val="24"/>
        </w:rPr>
        <w:t xml:space="preserve">: </w:t>
      </w:r>
      <w:r w:rsidRPr="00556F3F">
        <w:rPr>
          <w:rFonts w:ascii="Arial" w:hAnsi="Arial" w:cs="Arial"/>
          <w:b/>
          <w:bCs/>
          <w:color w:val="000000"/>
          <w:sz w:val="24"/>
          <w:szCs w:val="24"/>
        </w:rPr>
        <w:t>OLGA LUCÍA HOYOS SEPÚLVEDA</w:t>
      </w:r>
      <w:r w:rsidRPr="00556F3F">
        <w:rPr>
          <w:rFonts w:ascii="Arial" w:hAnsi="Arial" w:cs="Arial"/>
          <w:color w:val="000000"/>
          <w:sz w:val="24"/>
          <w:szCs w:val="24"/>
        </w:rPr>
        <w:t> </w:t>
      </w:r>
    </w:p>
    <w:p w14:paraId="194102AB" w14:textId="77777777" w:rsidR="00556F3F" w:rsidRPr="00556F3F" w:rsidRDefault="00556F3F" w:rsidP="00556F3F">
      <w:pPr>
        <w:spacing w:after="0" w:line="300" w:lineRule="auto"/>
        <w:jc w:val="both"/>
        <w:textAlignment w:val="baseline"/>
        <w:rPr>
          <w:rFonts w:ascii="Arial" w:hAnsi="Arial" w:cs="Arial"/>
          <w:sz w:val="24"/>
          <w:szCs w:val="24"/>
        </w:rPr>
      </w:pPr>
    </w:p>
    <w:p w14:paraId="348953B7" w14:textId="2DD19331" w:rsidR="00556F3F" w:rsidRPr="00556F3F" w:rsidRDefault="00556F3F" w:rsidP="00556F3F">
      <w:pPr>
        <w:spacing w:after="0" w:line="240" w:lineRule="auto"/>
        <w:ind w:left="2127"/>
        <w:jc w:val="both"/>
        <w:rPr>
          <w:rFonts w:ascii="Arial" w:hAnsi="Arial" w:cs="Arial"/>
          <w:bCs/>
          <w:szCs w:val="18"/>
          <w:lang w:val="es-ES" w:eastAsia="es-ES"/>
        </w:rPr>
      </w:pPr>
      <w:r w:rsidRPr="00556F3F">
        <w:rPr>
          <w:rFonts w:ascii="Arial" w:hAnsi="Arial" w:cs="Arial"/>
          <w:bCs/>
          <w:szCs w:val="18"/>
          <w:lang w:val="es-ES" w:eastAsia="es-ES"/>
        </w:rPr>
        <w:t>Radicación Nro.:</w:t>
      </w:r>
      <w:r w:rsidRPr="00556F3F">
        <w:rPr>
          <w:rFonts w:ascii="Arial" w:hAnsi="Arial" w:cs="Arial"/>
          <w:bCs/>
          <w:szCs w:val="18"/>
          <w:lang w:val="es-ES" w:eastAsia="es-ES"/>
        </w:rPr>
        <w:tab/>
        <w:t xml:space="preserve">66170310500120240009601 </w:t>
      </w:r>
    </w:p>
    <w:p w14:paraId="135D5558" w14:textId="6A9BA6E2" w:rsidR="00556F3F" w:rsidRPr="00556F3F" w:rsidRDefault="00556F3F" w:rsidP="00556F3F">
      <w:pPr>
        <w:spacing w:after="0" w:line="240" w:lineRule="auto"/>
        <w:ind w:left="2127"/>
        <w:jc w:val="both"/>
        <w:rPr>
          <w:rFonts w:ascii="Arial" w:hAnsi="Arial" w:cs="Arial"/>
          <w:bCs/>
          <w:szCs w:val="18"/>
          <w:lang w:val="es-ES" w:eastAsia="es-ES"/>
        </w:rPr>
      </w:pPr>
      <w:r w:rsidRPr="00556F3F">
        <w:rPr>
          <w:rFonts w:ascii="Arial" w:hAnsi="Arial" w:cs="Arial"/>
          <w:bCs/>
          <w:szCs w:val="18"/>
          <w:lang w:val="es-ES" w:eastAsia="es-ES"/>
        </w:rPr>
        <w:t>Referencia:</w:t>
      </w:r>
      <w:r>
        <w:rPr>
          <w:rFonts w:ascii="Arial" w:hAnsi="Arial" w:cs="Arial"/>
          <w:bCs/>
          <w:szCs w:val="18"/>
          <w:lang w:val="es-ES" w:eastAsia="es-ES"/>
        </w:rPr>
        <w:tab/>
      </w:r>
      <w:r w:rsidRPr="00556F3F">
        <w:rPr>
          <w:rFonts w:ascii="Arial" w:hAnsi="Arial" w:cs="Arial"/>
          <w:bCs/>
          <w:szCs w:val="18"/>
          <w:lang w:val="es-ES" w:eastAsia="es-ES"/>
        </w:rPr>
        <w:tab/>
        <w:t>Impugnación de tutela</w:t>
      </w:r>
    </w:p>
    <w:p w14:paraId="7E9FDDD7" w14:textId="0B8CA9DC" w:rsidR="00556F3F" w:rsidRPr="00556F3F" w:rsidRDefault="00556F3F" w:rsidP="00556F3F">
      <w:pPr>
        <w:spacing w:after="0" w:line="240" w:lineRule="auto"/>
        <w:ind w:left="2127"/>
        <w:jc w:val="both"/>
        <w:rPr>
          <w:rFonts w:ascii="Arial" w:hAnsi="Arial" w:cs="Arial"/>
          <w:bCs/>
          <w:szCs w:val="18"/>
          <w:lang w:val="es-ES" w:eastAsia="es-ES"/>
        </w:rPr>
      </w:pPr>
      <w:r w:rsidRPr="00556F3F">
        <w:rPr>
          <w:rFonts w:ascii="Arial" w:hAnsi="Arial" w:cs="Arial"/>
          <w:bCs/>
          <w:szCs w:val="18"/>
          <w:lang w:val="es-ES" w:eastAsia="es-ES"/>
        </w:rPr>
        <w:t>Accionante:</w:t>
      </w:r>
      <w:r w:rsidRPr="00556F3F">
        <w:rPr>
          <w:rFonts w:ascii="Arial" w:hAnsi="Arial" w:cs="Arial"/>
          <w:bCs/>
          <w:szCs w:val="18"/>
          <w:lang w:val="es-ES" w:eastAsia="es-ES"/>
        </w:rPr>
        <w:tab/>
      </w:r>
      <w:r w:rsidRPr="00556F3F">
        <w:rPr>
          <w:rFonts w:ascii="Arial" w:hAnsi="Arial" w:cs="Arial"/>
          <w:bCs/>
          <w:szCs w:val="18"/>
          <w:lang w:val="es-ES" w:eastAsia="es-ES"/>
        </w:rPr>
        <w:tab/>
      </w:r>
      <w:proofErr w:type="spellStart"/>
      <w:r w:rsidRPr="00556F3F">
        <w:rPr>
          <w:rFonts w:ascii="Arial" w:hAnsi="Arial" w:cs="Arial"/>
          <w:bCs/>
          <w:szCs w:val="18"/>
          <w:lang w:val="es-ES" w:eastAsia="es-ES"/>
        </w:rPr>
        <w:t>Aleyda</w:t>
      </w:r>
      <w:proofErr w:type="spellEnd"/>
      <w:r w:rsidRPr="00556F3F">
        <w:rPr>
          <w:rFonts w:ascii="Arial" w:hAnsi="Arial" w:cs="Arial"/>
          <w:bCs/>
          <w:szCs w:val="18"/>
          <w:lang w:val="es-ES" w:eastAsia="es-ES"/>
        </w:rPr>
        <w:t xml:space="preserve"> Marín Restrepo</w:t>
      </w:r>
    </w:p>
    <w:p w14:paraId="560E8F3E" w14:textId="5129923A" w:rsidR="00556F3F" w:rsidRPr="00556F3F" w:rsidRDefault="00556F3F" w:rsidP="00556F3F">
      <w:pPr>
        <w:spacing w:after="0" w:line="240" w:lineRule="auto"/>
        <w:ind w:left="2127"/>
        <w:jc w:val="both"/>
        <w:rPr>
          <w:rFonts w:ascii="Arial" w:hAnsi="Arial" w:cs="Arial"/>
          <w:bCs/>
          <w:szCs w:val="18"/>
          <w:lang w:val="es-ES" w:eastAsia="es-ES"/>
        </w:rPr>
      </w:pPr>
      <w:r w:rsidRPr="00556F3F">
        <w:rPr>
          <w:rFonts w:ascii="Arial" w:hAnsi="Arial" w:cs="Arial"/>
          <w:bCs/>
          <w:szCs w:val="18"/>
          <w:lang w:val="es-ES" w:eastAsia="es-ES"/>
        </w:rPr>
        <w:t>Agente oficioso:</w:t>
      </w:r>
      <w:r w:rsidRPr="00556F3F">
        <w:rPr>
          <w:rFonts w:ascii="Arial" w:hAnsi="Arial" w:cs="Arial"/>
          <w:bCs/>
          <w:szCs w:val="18"/>
          <w:lang w:val="es-ES" w:eastAsia="es-ES"/>
        </w:rPr>
        <w:tab/>
        <w:t>Luz Myriam Marín Restrepo</w:t>
      </w:r>
    </w:p>
    <w:p w14:paraId="079A2D65" w14:textId="6AC7F61F" w:rsidR="00556F3F" w:rsidRPr="00556F3F" w:rsidRDefault="00556F3F" w:rsidP="00556F3F">
      <w:pPr>
        <w:spacing w:after="0" w:line="240" w:lineRule="auto"/>
        <w:ind w:left="2127"/>
        <w:jc w:val="both"/>
        <w:rPr>
          <w:rFonts w:ascii="Arial" w:hAnsi="Arial" w:cs="Arial"/>
          <w:bCs/>
          <w:szCs w:val="18"/>
          <w:lang w:val="es-ES" w:eastAsia="es-ES"/>
        </w:rPr>
      </w:pPr>
      <w:r w:rsidRPr="00556F3F">
        <w:rPr>
          <w:rFonts w:ascii="Arial" w:hAnsi="Arial" w:cs="Arial"/>
          <w:bCs/>
          <w:szCs w:val="18"/>
          <w:lang w:val="es-ES" w:eastAsia="es-ES"/>
        </w:rPr>
        <w:t>Accionados:</w:t>
      </w:r>
      <w:r>
        <w:rPr>
          <w:rFonts w:ascii="Arial" w:hAnsi="Arial" w:cs="Arial"/>
          <w:bCs/>
          <w:szCs w:val="18"/>
          <w:lang w:val="es-ES" w:eastAsia="es-ES"/>
        </w:rPr>
        <w:tab/>
      </w:r>
      <w:r w:rsidRPr="00556F3F">
        <w:rPr>
          <w:rFonts w:ascii="Arial" w:hAnsi="Arial" w:cs="Arial"/>
          <w:bCs/>
          <w:szCs w:val="18"/>
          <w:lang w:val="es-ES" w:eastAsia="es-ES"/>
        </w:rPr>
        <w:tab/>
        <w:t xml:space="preserve">Nueva </w:t>
      </w:r>
      <w:proofErr w:type="spellStart"/>
      <w:r w:rsidRPr="00556F3F">
        <w:rPr>
          <w:rFonts w:ascii="Arial" w:hAnsi="Arial" w:cs="Arial"/>
          <w:bCs/>
          <w:szCs w:val="18"/>
          <w:lang w:val="es-ES" w:eastAsia="es-ES"/>
        </w:rPr>
        <w:t>EPS</w:t>
      </w:r>
      <w:proofErr w:type="spellEnd"/>
    </w:p>
    <w:p w14:paraId="40CC366F" w14:textId="2DFD89AB" w:rsidR="00556F3F" w:rsidRPr="00556F3F" w:rsidRDefault="00556F3F" w:rsidP="00556F3F">
      <w:pPr>
        <w:spacing w:after="0" w:line="240" w:lineRule="auto"/>
        <w:ind w:left="2127"/>
        <w:jc w:val="both"/>
        <w:rPr>
          <w:rFonts w:ascii="Arial" w:hAnsi="Arial" w:cs="Arial"/>
          <w:bCs/>
          <w:szCs w:val="18"/>
          <w:lang w:val="es-ES" w:eastAsia="es-ES"/>
        </w:rPr>
      </w:pPr>
      <w:r w:rsidRPr="00556F3F">
        <w:rPr>
          <w:rFonts w:ascii="Arial" w:hAnsi="Arial" w:cs="Arial"/>
          <w:bCs/>
          <w:szCs w:val="18"/>
          <w:lang w:val="es-ES" w:eastAsia="es-ES"/>
        </w:rPr>
        <w:t>Providencia:</w:t>
      </w:r>
      <w:r w:rsidRPr="00556F3F">
        <w:rPr>
          <w:rFonts w:ascii="Arial" w:hAnsi="Arial" w:cs="Arial"/>
          <w:bCs/>
          <w:szCs w:val="18"/>
          <w:lang w:val="es-ES" w:eastAsia="es-ES"/>
        </w:rPr>
        <w:tab/>
      </w:r>
      <w:r>
        <w:rPr>
          <w:rFonts w:ascii="Arial" w:hAnsi="Arial" w:cs="Arial"/>
          <w:bCs/>
          <w:szCs w:val="18"/>
          <w:lang w:val="es-ES" w:eastAsia="es-ES"/>
        </w:rPr>
        <w:tab/>
      </w:r>
      <w:r w:rsidRPr="00556F3F">
        <w:rPr>
          <w:rFonts w:ascii="Arial" w:hAnsi="Arial" w:cs="Arial"/>
          <w:bCs/>
          <w:szCs w:val="18"/>
          <w:lang w:val="es-ES" w:eastAsia="es-ES"/>
        </w:rPr>
        <w:t>Sentencia de segunda instancia</w:t>
      </w:r>
    </w:p>
    <w:p w14:paraId="5B63CFFC" w14:textId="04EEFFB3" w:rsidR="00556F3F" w:rsidRPr="00556F3F" w:rsidRDefault="00556F3F" w:rsidP="00EE421A">
      <w:pPr>
        <w:spacing w:after="0" w:line="240" w:lineRule="auto"/>
        <w:ind w:left="4242" w:hanging="2115"/>
        <w:jc w:val="both"/>
        <w:rPr>
          <w:rFonts w:ascii="Arial" w:hAnsi="Arial" w:cs="Arial"/>
          <w:bCs/>
          <w:szCs w:val="18"/>
          <w:lang w:val="es-ES" w:eastAsia="es-ES"/>
        </w:rPr>
      </w:pPr>
      <w:r w:rsidRPr="00556F3F">
        <w:rPr>
          <w:rFonts w:ascii="Arial" w:hAnsi="Arial" w:cs="Arial"/>
          <w:bCs/>
          <w:szCs w:val="18"/>
          <w:lang w:val="es-ES" w:eastAsia="es-ES"/>
        </w:rPr>
        <w:t>Tema a Tratar:</w:t>
      </w:r>
      <w:r>
        <w:rPr>
          <w:rFonts w:ascii="Arial" w:hAnsi="Arial" w:cs="Arial"/>
          <w:bCs/>
          <w:szCs w:val="18"/>
          <w:lang w:val="es-ES" w:eastAsia="es-ES"/>
        </w:rPr>
        <w:tab/>
      </w:r>
      <w:r w:rsidRPr="00556F3F">
        <w:rPr>
          <w:rFonts w:ascii="Arial" w:hAnsi="Arial" w:cs="Arial"/>
          <w:bCs/>
          <w:szCs w:val="18"/>
          <w:lang w:val="es-ES" w:eastAsia="es-ES"/>
        </w:rPr>
        <w:t>Salud – exoneración cuota moderadora y copagos</w:t>
      </w:r>
      <w:r w:rsidR="00EE421A">
        <w:rPr>
          <w:rFonts w:ascii="Arial" w:hAnsi="Arial" w:cs="Arial"/>
          <w:bCs/>
          <w:szCs w:val="18"/>
          <w:lang w:val="es-ES" w:eastAsia="es-ES"/>
        </w:rPr>
        <w:t xml:space="preserve"> –</w:t>
      </w:r>
      <w:r w:rsidRPr="00556F3F">
        <w:rPr>
          <w:rFonts w:ascii="Arial" w:hAnsi="Arial" w:cs="Arial"/>
          <w:bCs/>
          <w:szCs w:val="18"/>
          <w:lang w:val="es-ES" w:eastAsia="es-ES"/>
        </w:rPr>
        <w:t xml:space="preserve"> </w:t>
      </w:r>
      <w:r w:rsidR="00EE421A">
        <w:rPr>
          <w:rFonts w:ascii="Arial" w:hAnsi="Arial" w:cs="Arial"/>
          <w:bCs/>
          <w:szCs w:val="18"/>
          <w:lang w:val="es-ES" w:eastAsia="es-ES"/>
        </w:rPr>
        <w:t>Cu</w:t>
      </w:r>
      <w:r w:rsidRPr="00556F3F">
        <w:rPr>
          <w:rFonts w:ascii="Arial" w:hAnsi="Arial" w:cs="Arial"/>
          <w:bCs/>
          <w:szCs w:val="18"/>
          <w:lang w:val="es-ES" w:eastAsia="es-ES"/>
        </w:rPr>
        <w:t>idador</w:t>
      </w:r>
    </w:p>
    <w:p w14:paraId="1F2EDF00" w14:textId="77777777" w:rsidR="00556F3F" w:rsidRPr="00556F3F" w:rsidRDefault="00556F3F" w:rsidP="00EE421A">
      <w:pPr>
        <w:spacing w:after="0"/>
        <w:contextualSpacing/>
        <w:rPr>
          <w:rFonts w:ascii="Arial" w:hAnsi="Arial" w:cs="Arial"/>
          <w:b/>
          <w:sz w:val="24"/>
          <w:szCs w:val="24"/>
          <w:u w:val="single"/>
          <w:lang w:val="es-ES_tradnl" w:eastAsia="es-ES"/>
        </w:rPr>
      </w:pPr>
    </w:p>
    <w:p w14:paraId="0A56E62F" w14:textId="44B51CD0" w:rsidR="00571FA6" w:rsidRPr="00EE421A" w:rsidRDefault="00571FA6" w:rsidP="00EE421A">
      <w:pPr>
        <w:spacing w:after="0"/>
        <w:contextualSpacing/>
        <w:jc w:val="center"/>
        <w:rPr>
          <w:rFonts w:ascii="Arial" w:hAnsi="Arial" w:cs="Arial"/>
          <w:sz w:val="24"/>
          <w:szCs w:val="24"/>
          <w:lang w:val="es-ES_tradnl"/>
        </w:rPr>
      </w:pPr>
      <w:r w:rsidRPr="00EE421A">
        <w:rPr>
          <w:rFonts w:ascii="Arial" w:hAnsi="Arial" w:cs="Arial"/>
          <w:sz w:val="24"/>
          <w:szCs w:val="24"/>
          <w:lang w:val="es-ES_tradnl"/>
        </w:rPr>
        <w:t xml:space="preserve">Pereira, Risaralda, </w:t>
      </w:r>
      <w:r w:rsidR="00CA5AF5" w:rsidRPr="00EE421A">
        <w:rPr>
          <w:rFonts w:ascii="Arial" w:hAnsi="Arial" w:cs="Arial"/>
          <w:sz w:val="24"/>
          <w:szCs w:val="24"/>
          <w:lang w:val="es-ES_tradnl"/>
        </w:rPr>
        <w:t>trece</w:t>
      </w:r>
      <w:r w:rsidRPr="00EE421A">
        <w:rPr>
          <w:rFonts w:ascii="Arial" w:hAnsi="Arial" w:cs="Arial"/>
          <w:sz w:val="24"/>
          <w:szCs w:val="24"/>
          <w:lang w:val="es-ES_tradnl"/>
        </w:rPr>
        <w:t xml:space="preserve"> (</w:t>
      </w:r>
      <w:r w:rsidR="00CA5AF5" w:rsidRPr="00EE421A">
        <w:rPr>
          <w:rFonts w:ascii="Arial" w:hAnsi="Arial" w:cs="Arial"/>
          <w:sz w:val="24"/>
          <w:szCs w:val="24"/>
          <w:lang w:val="es-ES_tradnl"/>
        </w:rPr>
        <w:t>13</w:t>
      </w:r>
      <w:r w:rsidRPr="00EE421A">
        <w:rPr>
          <w:rFonts w:ascii="Arial" w:hAnsi="Arial" w:cs="Arial"/>
          <w:sz w:val="24"/>
          <w:szCs w:val="24"/>
          <w:lang w:val="es-ES_tradnl"/>
        </w:rPr>
        <w:t xml:space="preserve">) de </w:t>
      </w:r>
      <w:r w:rsidR="00E46B67" w:rsidRPr="00EE421A">
        <w:rPr>
          <w:rFonts w:ascii="Arial" w:hAnsi="Arial" w:cs="Arial"/>
          <w:sz w:val="24"/>
          <w:szCs w:val="24"/>
          <w:lang w:val="es-ES_tradnl"/>
        </w:rPr>
        <w:t xml:space="preserve">junio </w:t>
      </w:r>
      <w:r w:rsidRPr="00EE421A">
        <w:rPr>
          <w:rFonts w:ascii="Arial" w:hAnsi="Arial" w:cs="Arial"/>
          <w:sz w:val="24"/>
          <w:szCs w:val="24"/>
          <w:lang w:val="es-ES_tradnl"/>
        </w:rPr>
        <w:t xml:space="preserve">de dos mil </w:t>
      </w:r>
      <w:r w:rsidR="00940F64" w:rsidRPr="00EE421A">
        <w:rPr>
          <w:rFonts w:ascii="Arial" w:hAnsi="Arial" w:cs="Arial"/>
          <w:sz w:val="24"/>
          <w:szCs w:val="24"/>
          <w:lang w:val="es-ES_tradnl"/>
        </w:rPr>
        <w:t>veinti</w:t>
      </w:r>
      <w:r w:rsidR="002B69B8" w:rsidRPr="00EE421A">
        <w:rPr>
          <w:rFonts w:ascii="Arial" w:hAnsi="Arial" w:cs="Arial"/>
          <w:sz w:val="24"/>
          <w:szCs w:val="24"/>
          <w:lang w:val="es-ES_tradnl"/>
        </w:rPr>
        <w:t>cuatro</w:t>
      </w:r>
      <w:r w:rsidRPr="00EE421A">
        <w:rPr>
          <w:rFonts w:ascii="Arial" w:hAnsi="Arial" w:cs="Arial"/>
          <w:sz w:val="24"/>
          <w:szCs w:val="24"/>
          <w:lang w:val="es-ES_tradnl"/>
        </w:rPr>
        <w:t xml:space="preserve"> (20</w:t>
      </w:r>
      <w:r w:rsidR="00940F64" w:rsidRPr="00EE421A">
        <w:rPr>
          <w:rFonts w:ascii="Arial" w:hAnsi="Arial" w:cs="Arial"/>
          <w:sz w:val="24"/>
          <w:szCs w:val="24"/>
          <w:lang w:val="es-ES_tradnl"/>
        </w:rPr>
        <w:t>2</w:t>
      </w:r>
      <w:r w:rsidR="002B69B8" w:rsidRPr="00EE421A">
        <w:rPr>
          <w:rFonts w:ascii="Arial" w:hAnsi="Arial" w:cs="Arial"/>
          <w:sz w:val="24"/>
          <w:szCs w:val="24"/>
          <w:lang w:val="es-ES_tradnl"/>
        </w:rPr>
        <w:t>4</w:t>
      </w:r>
      <w:r w:rsidRPr="00EE421A">
        <w:rPr>
          <w:rFonts w:ascii="Arial" w:hAnsi="Arial" w:cs="Arial"/>
          <w:sz w:val="24"/>
          <w:szCs w:val="24"/>
          <w:lang w:val="es-ES_tradnl"/>
        </w:rPr>
        <w:t>)</w:t>
      </w:r>
    </w:p>
    <w:p w14:paraId="42C959E3" w14:textId="562909E9" w:rsidR="00571FA6" w:rsidRPr="00EE421A" w:rsidRDefault="00DF1D44" w:rsidP="00EE421A">
      <w:pPr>
        <w:spacing w:after="0"/>
        <w:contextualSpacing/>
        <w:jc w:val="center"/>
        <w:rPr>
          <w:rFonts w:ascii="Arial" w:hAnsi="Arial" w:cs="Arial"/>
          <w:sz w:val="24"/>
          <w:szCs w:val="24"/>
          <w:lang w:val="es-ES"/>
        </w:rPr>
      </w:pPr>
      <w:r w:rsidRPr="00EE421A">
        <w:rPr>
          <w:rFonts w:ascii="Arial" w:hAnsi="Arial" w:cs="Arial"/>
          <w:sz w:val="24"/>
          <w:szCs w:val="24"/>
          <w:lang w:val="es-ES"/>
        </w:rPr>
        <w:t xml:space="preserve">Acta número </w:t>
      </w:r>
      <w:r w:rsidR="00CA5AF5" w:rsidRPr="00EE421A">
        <w:rPr>
          <w:rFonts w:ascii="Arial" w:hAnsi="Arial" w:cs="Arial"/>
          <w:sz w:val="24"/>
          <w:szCs w:val="24"/>
          <w:lang w:val="es-ES"/>
        </w:rPr>
        <w:t>75</w:t>
      </w:r>
      <w:r w:rsidR="00257A42" w:rsidRPr="00EE421A">
        <w:rPr>
          <w:rFonts w:ascii="Arial" w:hAnsi="Arial" w:cs="Arial"/>
          <w:sz w:val="24"/>
          <w:szCs w:val="24"/>
          <w:lang w:val="es-ES"/>
        </w:rPr>
        <w:t xml:space="preserve"> de </w:t>
      </w:r>
      <w:r w:rsidR="00CA5AF5" w:rsidRPr="00EE421A">
        <w:rPr>
          <w:rFonts w:ascii="Arial" w:hAnsi="Arial" w:cs="Arial"/>
          <w:sz w:val="24"/>
          <w:szCs w:val="24"/>
          <w:lang w:val="es-ES"/>
        </w:rPr>
        <w:t>13</w:t>
      </w:r>
      <w:r w:rsidR="00257A42" w:rsidRPr="00EE421A">
        <w:rPr>
          <w:rFonts w:ascii="Arial" w:hAnsi="Arial" w:cs="Arial"/>
          <w:sz w:val="24"/>
          <w:szCs w:val="24"/>
          <w:lang w:val="es-ES"/>
        </w:rPr>
        <w:t>-0</w:t>
      </w:r>
      <w:r w:rsidR="00E46B67" w:rsidRPr="00EE421A">
        <w:rPr>
          <w:rFonts w:ascii="Arial" w:hAnsi="Arial" w:cs="Arial"/>
          <w:sz w:val="24"/>
          <w:szCs w:val="24"/>
          <w:lang w:val="es-ES"/>
        </w:rPr>
        <w:t>6</w:t>
      </w:r>
      <w:r w:rsidR="00257A42" w:rsidRPr="00EE421A">
        <w:rPr>
          <w:rFonts w:ascii="Arial" w:hAnsi="Arial" w:cs="Arial"/>
          <w:sz w:val="24"/>
          <w:szCs w:val="24"/>
          <w:lang w:val="es-ES"/>
        </w:rPr>
        <w:t>-20</w:t>
      </w:r>
      <w:r w:rsidR="00940F64" w:rsidRPr="00EE421A">
        <w:rPr>
          <w:rFonts w:ascii="Arial" w:hAnsi="Arial" w:cs="Arial"/>
          <w:sz w:val="24"/>
          <w:szCs w:val="24"/>
          <w:lang w:val="es-ES"/>
        </w:rPr>
        <w:t>2</w:t>
      </w:r>
      <w:r w:rsidR="002B69B8" w:rsidRPr="00EE421A">
        <w:rPr>
          <w:rFonts w:ascii="Arial" w:hAnsi="Arial" w:cs="Arial"/>
          <w:sz w:val="24"/>
          <w:szCs w:val="24"/>
          <w:lang w:val="es-ES"/>
        </w:rPr>
        <w:t>4</w:t>
      </w:r>
    </w:p>
    <w:p w14:paraId="418A37E0" w14:textId="1F1DFE14" w:rsidR="00571FA6" w:rsidRPr="00EE421A" w:rsidRDefault="00571FA6" w:rsidP="00EE421A">
      <w:pPr>
        <w:spacing w:after="0"/>
        <w:contextualSpacing/>
        <w:jc w:val="both"/>
        <w:rPr>
          <w:rFonts w:ascii="Arial" w:hAnsi="Arial" w:cs="Arial"/>
          <w:color w:val="000000"/>
          <w:sz w:val="24"/>
          <w:szCs w:val="24"/>
          <w:lang w:val="es-ES_tradnl"/>
        </w:rPr>
      </w:pPr>
    </w:p>
    <w:p w14:paraId="5CA904E1" w14:textId="77777777" w:rsidR="00556F3F" w:rsidRPr="00EE421A" w:rsidRDefault="00556F3F" w:rsidP="00EE421A">
      <w:pPr>
        <w:spacing w:after="0"/>
        <w:contextualSpacing/>
        <w:jc w:val="both"/>
        <w:rPr>
          <w:rFonts w:ascii="Arial" w:hAnsi="Arial" w:cs="Arial"/>
          <w:color w:val="000000"/>
          <w:sz w:val="24"/>
          <w:szCs w:val="24"/>
          <w:lang w:val="es-ES_tradnl"/>
        </w:rPr>
      </w:pPr>
    </w:p>
    <w:p w14:paraId="6E8E611E" w14:textId="5582D188" w:rsidR="00571FA6" w:rsidRPr="00EE421A" w:rsidRDefault="00571FA6" w:rsidP="00EE421A">
      <w:pPr>
        <w:spacing w:after="0"/>
        <w:contextualSpacing/>
        <w:jc w:val="both"/>
        <w:rPr>
          <w:rFonts w:ascii="Arial" w:hAnsi="Arial" w:cs="Arial"/>
          <w:color w:val="000000"/>
          <w:sz w:val="24"/>
          <w:szCs w:val="24"/>
          <w:lang w:val="es-ES_tradnl"/>
        </w:rPr>
      </w:pPr>
      <w:r w:rsidRPr="00EE421A">
        <w:rPr>
          <w:rFonts w:ascii="Arial" w:hAnsi="Arial" w:cs="Arial"/>
          <w:color w:val="000000"/>
          <w:sz w:val="24"/>
          <w:szCs w:val="24"/>
          <w:lang w:val="es-ES_tradnl"/>
        </w:rPr>
        <w:lastRenderedPageBreak/>
        <w:t xml:space="preserve">Decide la Sala </w:t>
      </w:r>
      <w:r w:rsidR="00737830" w:rsidRPr="00EE421A">
        <w:rPr>
          <w:rFonts w:ascii="Arial" w:hAnsi="Arial" w:cs="Arial"/>
          <w:color w:val="000000"/>
          <w:sz w:val="24"/>
          <w:szCs w:val="24"/>
          <w:lang w:val="es-ES_tradnl"/>
        </w:rPr>
        <w:t xml:space="preserve">la impugnación presentada </w:t>
      </w:r>
      <w:r w:rsidR="00940F64" w:rsidRPr="00EE421A">
        <w:rPr>
          <w:rFonts w:ascii="Arial" w:hAnsi="Arial" w:cs="Arial"/>
          <w:color w:val="000000"/>
          <w:sz w:val="24"/>
          <w:szCs w:val="24"/>
          <w:lang w:val="es-ES_tradnl"/>
        </w:rPr>
        <w:t xml:space="preserve">por la accionada </w:t>
      </w:r>
      <w:r w:rsidR="00737830" w:rsidRPr="00EE421A">
        <w:rPr>
          <w:rFonts w:ascii="Arial" w:hAnsi="Arial" w:cs="Arial"/>
          <w:color w:val="000000"/>
          <w:sz w:val="24"/>
          <w:szCs w:val="24"/>
          <w:lang w:val="es-ES_tradnl"/>
        </w:rPr>
        <w:t xml:space="preserve">contra la sentencia de tutela proferida el </w:t>
      </w:r>
      <w:r w:rsidR="00E46B67" w:rsidRPr="00EE421A">
        <w:rPr>
          <w:rFonts w:ascii="Arial" w:hAnsi="Arial" w:cs="Arial"/>
          <w:color w:val="000000"/>
          <w:sz w:val="24"/>
          <w:szCs w:val="24"/>
          <w:lang w:val="es-ES_tradnl"/>
        </w:rPr>
        <w:t>05 de abril</w:t>
      </w:r>
      <w:r w:rsidR="002B69B8" w:rsidRPr="00EE421A">
        <w:rPr>
          <w:rFonts w:ascii="Arial" w:hAnsi="Arial" w:cs="Arial"/>
          <w:color w:val="000000"/>
          <w:sz w:val="24"/>
          <w:szCs w:val="24"/>
          <w:lang w:val="es-ES_tradnl"/>
        </w:rPr>
        <w:t xml:space="preserve"> de 2024</w:t>
      </w:r>
      <w:r w:rsidR="00940F64" w:rsidRPr="00EE421A">
        <w:rPr>
          <w:rFonts w:ascii="Arial" w:hAnsi="Arial" w:cs="Arial"/>
          <w:color w:val="000000"/>
          <w:sz w:val="24"/>
          <w:szCs w:val="24"/>
          <w:lang w:val="es-ES_tradnl"/>
        </w:rPr>
        <w:t xml:space="preserve"> </w:t>
      </w:r>
      <w:r w:rsidR="00737830" w:rsidRPr="00EE421A">
        <w:rPr>
          <w:rFonts w:ascii="Arial" w:hAnsi="Arial" w:cs="Arial"/>
          <w:color w:val="000000"/>
          <w:sz w:val="24"/>
          <w:szCs w:val="24"/>
          <w:lang w:val="es-ES_tradnl"/>
        </w:rPr>
        <w:t xml:space="preserve">por el Juzgado </w:t>
      </w:r>
      <w:r w:rsidR="00E46B67" w:rsidRPr="00EE421A">
        <w:rPr>
          <w:rFonts w:ascii="Arial" w:hAnsi="Arial" w:cs="Arial"/>
          <w:color w:val="000000"/>
          <w:sz w:val="24"/>
          <w:szCs w:val="24"/>
          <w:lang w:val="es-ES_tradnl"/>
        </w:rPr>
        <w:t>L</w:t>
      </w:r>
      <w:r w:rsidR="00737830" w:rsidRPr="00EE421A">
        <w:rPr>
          <w:rFonts w:ascii="Arial" w:hAnsi="Arial" w:cs="Arial"/>
          <w:color w:val="000000"/>
          <w:sz w:val="24"/>
          <w:szCs w:val="24"/>
          <w:lang w:val="es-ES_tradnl"/>
        </w:rPr>
        <w:t xml:space="preserve">aboral del Circuito </w:t>
      </w:r>
      <w:r w:rsidR="00E46B67" w:rsidRPr="00EE421A">
        <w:rPr>
          <w:rFonts w:ascii="Arial" w:hAnsi="Arial" w:cs="Arial"/>
          <w:color w:val="000000"/>
          <w:sz w:val="24"/>
          <w:szCs w:val="24"/>
          <w:lang w:val="es-ES_tradnl"/>
        </w:rPr>
        <w:t>de Dosquebradas</w:t>
      </w:r>
      <w:r w:rsidR="00940F64" w:rsidRPr="00EE421A">
        <w:rPr>
          <w:rFonts w:ascii="Arial" w:hAnsi="Arial" w:cs="Arial"/>
          <w:color w:val="000000"/>
          <w:sz w:val="24"/>
          <w:szCs w:val="24"/>
          <w:lang w:val="es-ES_tradnl"/>
        </w:rPr>
        <w:t>, Risaralda</w:t>
      </w:r>
      <w:r w:rsidR="00737830" w:rsidRPr="00EE421A">
        <w:rPr>
          <w:rFonts w:ascii="Arial" w:hAnsi="Arial" w:cs="Arial"/>
          <w:color w:val="000000"/>
          <w:sz w:val="24"/>
          <w:szCs w:val="24"/>
          <w:lang w:val="es-ES_tradnl"/>
        </w:rPr>
        <w:t xml:space="preserve">, </w:t>
      </w:r>
      <w:r w:rsidR="00737830" w:rsidRPr="00326E8D">
        <w:rPr>
          <w:rFonts w:ascii="Arial" w:hAnsi="Arial" w:cs="Arial"/>
          <w:b/>
          <w:color w:val="000000"/>
          <w:sz w:val="24"/>
          <w:szCs w:val="24"/>
          <w:lang w:val="es-ES_tradnl"/>
        </w:rPr>
        <w:t>acción constitucional</w:t>
      </w:r>
      <w:r w:rsidR="00737830" w:rsidRPr="00EE421A">
        <w:rPr>
          <w:rFonts w:ascii="Arial" w:hAnsi="Arial" w:cs="Arial"/>
          <w:color w:val="000000"/>
          <w:sz w:val="24"/>
          <w:szCs w:val="24"/>
          <w:lang w:val="es-ES_tradnl"/>
        </w:rPr>
        <w:t xml:space="preserve"> </w:t>
      </w:r>
      <w:r w:rsidRPr="00EE421A">
        <w:rPr>
          <w:rFonts w:ascii="Arial" w:hAnsi="Arial" w:cs="Arial"/>
          <w:color w:val="000000"/>
          <w:sz w:val="24"/>
          <w:szCs w:val="24"/>
          <w:lang w:val="es-ES_tradnl"/>
        </w:rPr>
        <w:t xml:space="preserve">instaurada por </w:t>
      </w:r>
      <w:r w:rsidR="00E46B67" w:rsidRPr="00EE421A">
        <w:rPr>
          <w:rFonts w:ascii="Arial" w:hAnsi="Arial" w:cs="Arial"/>
          <w:b/>
          <w:color w:val="000000"/>
          <w:sz w:val="24"/>
          <w:szCs w:val="24"/>
          <w:lang w:val="es-ES_tradnl"/>
        </w:rPr>
        <w:t xml:space="preserve">Aleyda Marín Restrepo </w:t>
      </w:r>
      <w:r w:rsidR="002B69B8" w:rsidRPr="00EE421A">
        <w:rPr>
          <w:rFonts w:ascii="Arial" w:hAnsi="Arial" w:cs="Arial"/>
          <w:color w:val="000000"/>
          <w:sz w:val="24"/>
          <w:szCs w:val="24"/>
          <w:lang w:val="es-ES_tradnl"/>
        </w:rPr>
        <w:t>identificada con la cédula de ciudadanía No</w:t>
      </w:r>
      <w:r w:rsidR="00326E8D">
        <w:rPr>
          <w:rFonts w:ascii="Arial" w:hAnsi="Arial" w:cs="Arial"/>
          <w:color w:val="000000"/>
          <w:sz w:val="24"/>
          <w:szCs w:val="24"/>
          <w:lang w:val="es-ES_tradnl"/>
        </w:rPr>
        <w:t xml:space="preserve">…, </w:t>
      </w:r>
      <w:r w:rsidR="002B69B8" w:rsidRPr="00EE421A">
        <w:rPr>
          <w:rFonts w:ascii="Arial" w:hAnsi="Arial" w:cs="Arial"/>
          <w:color w:val="000000"/>
          <w:sz w:val="24"/>
          <w:szCs w:val="24"/>
          <w:lang w:val="es-ES_tradnl"/>
        </w:rPr>
        <w:t xml:space="preserve">quien actúa a través de agente oficioso </w:t>
      </w:r>
      <w:r w:rsidR="00E46B67" w:rsidRPr="00EE421A">
        <w:rPr>
          <w:rFonts w:ascii="Arial" w:hAnsi="Arial" w:cs="Arial"/>
          <w:color w:val="000000"/>
          <w:sz w:val="24"/>
          <w:szCs w:val="24"/>
          <w:lang w:val="es-ES_tradnl"/>
        </w:rPr>
        <w:t>Luz Myriam Marín Restrepo</w:t>
      </w:r>
      <w:r w:rsidR="002B69B8" w:rsidRPr="00EE421A">
        <w:rPr>
          <w:rFonts w:ascii="Arial" w:hAnsi="Arial" w:cs="Arial"/>
          <w:color w:val="000000"/>
          <w:sz w:val="24"/>
          <w:szCs w:val="24"/>
          <w:lang w:val="es-ES_tradnl"/>
        </w:rPr>
        <w:t xml:space="preserve">, que recibe notificaciones en </w:t>
      </w:r>
      <w:r w:rsidR="00E46B67" w:rsidRPr="00EE421A">
        <w:rPr>
          <w:rFonts w:ascii="Arial" w:hAnsi="Arial" w:cs="Arial"/>
          <w:color w:val="000000"/>
          <w:sz w:val="24"/>
          <w:szCs w:val="24"/>
          <w:lang w:val="es-ES_tradnl"/>
        </w:rPr>
        <w:t>carrera 20 No. 70-56 venus 1 Dosquebradas celular</w:t>
      </w:r>
      <w:r w:rsidR="00326E8D">
        <w:rPr>
          <w:rFonts w:ascii="Arial" w:hAnsi="Arial" w:cs="Arial"/>
          <w:color w:val="000000"/>
          <w:sz w:val="24"/>
          <w:szCs w:val="24"/>
          <w:lang w:val="es-ES_tradnl"/>
        </w:rPr>
        <w:t xml:space="preserve">… </w:t>
      </w:r>
      <w:r w:rsidR="00E46B67" w:rsidRPr="00EE421A">
        <w:rPr>
          <w:rFonts w:ascii="Arial" w:hAnsi="Arial" w:cs="Arial"/>
          <w:color w:val="000000"/>
          <w:sz w:val="24"/>
          <w:szCs w:val="24"/>
          <w:lang w:val="es-ES_tradnl"/>
        </w:rPr>
        <w:t xml:space="preserve">correo </w:t>
      </w:r>
      <w:hyperlink r:id="rId12" w:history="1">
        <w:r w:rsidR="00E46B67" w:rsidRPr="00EE421A">
          <w:rPr>
            <w:rStyle w:val="Hipervnculo"/>
            <w:rFonts w:ascii="Arial" w:hAnsi="Arial" w:cs="Arial"/>
            <w:sz w:val="24"/>
            <w:szCs w:val="24"/>
            <w:lang w:val="es-ES_tradnl"/>
          </w:rPr>
          <w:t>luzmarin300@hotmail.com</w:t>
        </w:r>
      </w:hyperlink>
      <w:r w:rsidR="00326E8D">
        <w:rPr>
          <w:rFonts w:ascii="Arial" w:hAnsi="Arial" w:cs="Arial"/>
          <w:color w:val="000000"/>
          <w:sz w:val="24"/>
          <w:szCs w:val="24"/>
          <w:lang w:val="es-ES_tradnl"/>
        </w:rPr>
        <w:t xml:space="preserve">, </w:t>
      </w:r>
      <w:r w:rsidR="00940FCD" w:rsidRPr="00EE421A">
        <w:rPr>
          <w:rFonts w:ascii="Arial" w:hAnsi="Arial" w:cs="Arial"/>
          <w:color w:val="000000"/>
          <w:sz w:val="24"/>
          <w:szCs w:val="24"/>
          <w:lang w:val="es-ES_tradnl"/>
        </w:rPr>
        <w:t>contra la</w:t>
      </w:r>
      <w:r w:rsidR="00940FCD" w:rsidRPr="00EE421A">
        <w:rPr>
          <w:rFonts w:ascii="Arial" w:hAnsi="Arial" w:cs="Arial"/>
          <w:b/>
          <w:color w:val="000000"/>
          <w:sz w:val="24"/>
          <w:szCs w:val="24"/>
          <w:lang w:val="es-ES_tradnl"/>
        </w:rPr>
        <w:t xml:space="preserve"> Nueva E.P.S.</w:t>
      </w:r>
    </w:p>
    <w:p w14:paraId="6730A672" w14:textId="77777777" w:rsidR="00571FA6" w:rsidRPr="00EE421A" w:rsidRDefault="00571FA6" w:rsidP="00EE421A">
      <w:pPr>
        <w:spacing w:after="0"/>
        <w:contextualSpacing/>
        <w:jc w:val="both"/>
        <w:rPr>
          <w:rFonts w:ascii="Arial" w:hAnsi="Arial" w:cs="Arial"/>
          <w:color w:val="000000"/>
          <w:sz w:val="24"/>
          <w:szCs w:val="24"/>
          <w:lang w:val="es-ES_tradnl"/>
        </w:rPr>
      </w:pPr>
    </w:p>
    <w:p w14:paraId="506E48A4" w14:textId="77777777" w:rsidR="00571FA6" w:rsidRPr="00EE421A" w:rsidRDefault="00571FA6" w:rsidP="00EE421A">
      <w:pPr>
        <w:spacing w:after="0"/>
        <w:contextualSpacing/>
        <w:jc w:val="center"/>
        <w:rPr>
          <w:rFonts w:ascii="Arial" w:hAnsi="Arial" w:cs="Arial"/>
          <w:b/>
          <w:sz w:val="24"/>
          <w:szCs w:val="24"/>
          <w:lang w:val="es-ES_tradnl"/>
        </w:rPr>
      </w:pPr>
      <w:r w:rsidRPr="00EE421A">
        <w:rPr>
          <w:rFonts w:ascii="Arial" w:hAnsi="Arial" w:cs="Arial"/>
          <w:b/>
          <w:sz w:val="24"/>
          <w:szCs w:val="24"/>
          <w:lang w:val="es-ES_tradnl"/>
        </w:rPr>
        <w:t>ANTECEDENTES</w:t>
      </w:r>
    </w:p>
    <w:p w14:paraId="31E5A4A1" w14:textId="77777777" w:rsidR="00571FA6" w:rsidRPr="00EE421A" w:rsidRDefault="00571FA6" w:rsidP="00EE421A">
      <w:pPr>
        <w:spacing w:after="0"/>
        <w:contextualSpacing/>
        <w:jc w:val="center"/>
        <w:rPr>
          <w:rFonts w:ascii="Arial" w:hAnsi="Arial" w:cs="Arial"/>
          <w:b/>
          <w:sz w:val="24"/>
          <w:szCs w:val="24"/>
          <w:lang w:val="es-ES_tradnl"/>
        </w:rPr>
      </w:pPr>
    </w:p>
    <w:p w14:paraId="51E9814A" w14:textId="77777777" w:rsidR="00571FA6" w:rsidRPr="00EE421A" w:rsidRDefault="00571FA6" w:rsidP="00EE421A">
      <w:pPr>
        <w:spacing w:after="0"/>
        <w:contextualSpacing/>
        <w:jc w:val="both"/>
        <w:rPr>
          <w:rFonts w:ascii="Arial" w:hAnsi="Arial" w:cs="Arial"/>
          <w:color w:val="000000"/>
          <w:sz w:val="24"/>
          <w:szCs w:val="24"/>
          <w:lang w:val="es-ES_tradnl"/>
        </w:rPr>
      </w:pPr>
      <w:r w:rsidRPr="00EE421A">
        <w:rPr>
          <w:rFonts w:ascii="Arial" w:hAnsi="Arial" w:cs="Arial"/>
          <w:b/>
          <w:color w:val="000000"/>
          <w:sz w:val="24"/>
          <w:szCs w:val="24"/>
          <w:lang w:val="es-ES_tradnl"/>
        </w:rPr>
        <w:t>1. Derechos fundamentales invocados, pretensión y hechos relevantes en los que se funda</w:t>
      </w:r>
    </w:p>
    <w:p w14:paraId="0611D4B2" w14:textId="77777777" w:rsidR="00571FA6" w:rsidRPr="00EE421A" w:rsidRDefault="00571FA6" w:rsidP="00EE421A">
      <w:pPr>
        <w:spacing w:after="0"/>
        <w:contextualSpacing/>
        <w:jc w:val="both"/>
        <w:rPr>
          <w:rFonts w:ascii="Arial" w:hAnsi="Arial" w:cs="Arial"/>
          <w:color w:val="000000"/>
          <w:sz w:val="24"/>
          <w:szCs w:val="24"/>
          <w:lang w:val="es-ES_tradnl"/>
        </w:rPr>
      </w:pPr>
    </w:p>
    <w:p w14:paraId="1217AA9A" w14:textId="5D476236" w:rsidR="00E46B67" w:rsidRPr="00EE421A" w:rsidRDefault="00E46B67" w:rsidP="00EE421A">
      <w:pPr>
        <w:spacing w:after="0"/>
        <w:contextualSpacing/>
        <w:jc w:val="both"/>
        <w:rPr>
          <w:rFonts w:ascii="Arial" w:hAnsi="Arial" w:cs="Arial"/>
          <w:color w:val="000000" w:themeColor="text1"/>
          <w:sz w:val="24"/>
          <w:szCs w:val="24"/>
          <w:lang w:val="es-ES"/>
        </w:rPr>
      </w:pPr>
      <w:r w:rsidRPr="00EE421A">
        <w:rPr>
          <w:rFonts w:ascii="Arial" w:hAnsi="Arial" w:cs="Arial"/>
          <w:color w:val="000000" w:themeColor="text1"/>
          <w:sz w:val="24"/>
          <w:szCs w:val="24"/>
          <w:lang w:val="es-ES"/>
        </w:rPr>
        <w:t xml:space="preserve">Aleyda Marín Restrepo, a través de su agente oficiosa, pretende la protección de sus derechos fundamentales </w:t>
      </w:r>
      <w:r w:rsidR="7392B1E3" w:rsidRPr="00EE421A">
        <w:rPr>
          <w:rFonts w:ascii="Arial" w:hAnsi="Arial" w:cs="Arial"/>
          <w:color w:val="000000" w:themeColor="text1"/>
          <w:sz w:val="24"/>
          <w:szCs w:val="24"/>
          <w:lang w:val="es-ES"/>
        </w:rPr>
        <w:t xml:space="preserve">de las personas en condición de discapacidad, de la tercera edad, </w:t>
      </w:r>
      <w:r w:rsidRPr="00EE421A">
        <w:rPr>
          <w:rFonts w:ascii="Arial" w:hAnsi="Arial" w:cs="Arial"/>
          <w:color w:val="000000" w:themeColor="text1"/>
          <w:sz w:val="24"/>
          <w:szCs w:val="24"/>
          <w:lang w:val="es-ES"/>
        </w:rPr>
        <w:t>la salud, vida, dignidad humana y protección social; en consecuencia, se le ordene a la Nueva EPS que asigne un cuidador</w:t>
      </w:r>
      <w:r w:rsidR="444CE057" w:rsidRPr="00EE421A">
        <w:rPr>
          <w:rFonts w:ascii="Arial" w:hAnsi="Arial" w:cs="Arial"/>
          <w:color w:val="000000" w:themeColor="text1"/>
          <w:sz w:val="24"/>
          <w:szCs w:val="24"/>
          <w:lang w:val="es-ES"/>
        </w:rPr>
        <w:t xml:space="preserve"> a la señora </w:t>
      </w:r>
      <w:r w:rsidR="2D317821" w:rsidRPr="00EE421A">
        <w:rPr>
          <w:rFonts w:ascii="Arial" w:hAnsi="Arial" w:cs="Arial"/>
          <w:color w:val="000000" w:themeColor="text1"/>
          <w:sz w:val="24"/>
          <w:szCs w:val="24"/>
          <w:lang w:val="es-ES"/>
        </w:rPr>
        <w:t>Aleyda Marín Restrepo</w:t>
      </w:r>
      <w:r w:rsidRPr="00EE421A">
        <w:rPr>
          <w:rFonts w:ascii="Arial" w:hAnsi="Arial" w:cs="Arial"/>
          <w:color w:val="000000" w:themeColor="text1"/>
          <w:sz w:val="24"/>
          <w:szCs w:val="24"/>
          <w:lang w:val="es-ES"/>
        </w:rPr>
        <w:t xml:space="preserve"> y</w:t>
      </w:r>
      <w:r w:rsidR="0CC49631" w:rsidRPr="00EE421A">
        <w:rPr>
          <w:rFonts w:ascii="Arial" w:hAnsi="Arial" w:cs="Arial"/>
          <w:color w:val="000000" w:themeColor="text1"/>
          <w:sz w:val="24"/>
          <w:szCs w:val="24"/>
          <w:lang w:val="es-ES"/>
        </w:rPr>
        <w:t>,</w:t>
      </w:r>
      <w:r w:rsidRPr="00EE421A">
        <w:rPr>
          <w:rFonts w:ascii="Arial" w:hAnsi="Arial" w:cs="Arial"/>
          <w:color w:val="000000" w:themeColor="text1"/>
          <w:sz w:val="24"/>
          <w:szCs w:val="24"/>
          <w:lang w:val="es-ES"/>
        </w:rPr>
        <w:t xml:space="preserve"> que en caso de no ser suficiente la historia clínica para su concesión, se realice visita</w:t>
      </w:r>
      <w:r w:rsidR="139412C3" w:rsidRPr="00EE421A">
        <w:rPr>
          <w:rFonts w:ascii="Arial" w:hAnsi="Arial" w:cs="Arial"/>
          <w:color w:val="000000" w:themeColor="text1"/>
          <w:sz w:val="24"/>
          <w:szCs w:val="24"/>
          <w:lang w:val="es-ES"/>
        </w:rPr>
        <w:t xml:space="preserve"> por el</w:t>
      </w:r>
      <w:r w:rsidRPr="00EE421A">
        <w:rPr>
          <w:rFonts w:ascii="Arial" w:hAnsi="Arial" w:cs="Arial"/>
          <w:color w:val="000000" w:themeColor="text1"/>
          <w:sz w:val="24"/>
          <w:szCs w:val="24"/>
          <w:lang w:val="es-ES"/>
        </w:rPr>
        <w:t xml:space="preserve"> juzgado, </w:t>
      </w:r>
      <w:r w:rsidR="00326E8D" w:rsidRPr="00EE421A">
        <w:rPr>
          <w:rFonts w:ascii="Arial" w:hAnsi="Arial" w:cs="Arial"/>
          <w:color w:val="000000" w:themeColor="text1"/>
          <w:sz w:val="24"/>
          <w:szCs w:val="24"/>
          <w:lang w:val="es-ES"/>
        </w:rPr>
        <w:t xml:space="preserve">Personería </w:t>
      </w:r>
      <w:r w:rsidRPr="00EE421A">
        <w:rPr>
          <w:rFonts w:ascii="Arial" w:hAnsi="Arial" w:cs="Arial"/>
          <w:color w:val="000000" w:themeColor="text1"/>
          <w:sz w:val="24"/>
          <w:szCs w:val="24"/>
          <w:lang w:val="es-ES"/>
        </w:rPr>
        <w:t>Municipal o un médico tratante de la EPS para determinar la necesidad del servicio y, finalmente que se</w:t>
      </w:r>
      <w:r w:rsidR="00326E8D">
        <w:rPr>
          <w:rFonts w:ascii="Arial" w:hAnsi="Arial" w:cs="Arial"/>
          <w:color w:val="000000" w:themeColor="text1"/>
          <w:sz w:val="24"/>
          <w:szCs w:val="24"/>
          <w:lang w:val="es-ES"/>
        </w:rPr>
        <w:t>a</w:t>
      </w:r>
      <w:r w:rsidRPr="00EE421A">
        <w:rPr>
          <w:rFonts w:ascii="Arial" w:hAnsi="Arial" w:cs="Arial"/>
          <w:color w:val="000000" w:themeColor="text1"/>
          <w:sz w:val="24"/>
          <w:szCs w:val="24"/>
          <w:lang w:val="es-ES"/>
        </w:rPr>
        <w:t xml:space="preserve"> exonerada de cuotas moderadoras y copagos ante la EPS.</w:t>
      </w:r>
    </w:p>
    <w:p w14:paraId="30F88A06" w14:textId="77777777" w:rsidR="00E46B67" w:rsidRPr="00EE421A" w:rsidRDefault="00E46B67" w:rsidP="00EE421A">
      <w:pPr>
        <w:spacing w:after="0"/>
        <w:contextualSpacing/>
        <w:jc w:val="both"/>
        <w:rPr>
          <w:rFonts w:ascii="Arial" w:hAnsi="Arial" w:cs="Arial"/>
          <w:sz w:val="24"/>
          <w:szCs w:val="24"/>
          <w:lang w:val="es-ES_tradnl"/>
        </w:rPr>
      </w:pPr>
    </w:p>
    <w:p w14:paraId="49D3C4DF" w14:textId="18C60751" w:rsidR="00E46B67" w:rsidRPr="00EE421A" w:rsidRDefault="00E46B67" w:rsidP="00EE421A">
      <w:pPr>
        <w:spacing w:after="0"/>
        <w:contextualSpacing/>
        <w:jc w:val="both"/>
        <w:rPr>
          <w:rFonts w:ascii="Arial" w:hAnsi="Arial" w:cs="Arial"/>
          <w:sz w:val="24"/>
          <w:szCs w:val="24"/>
          <w:lang w:val="es-ES"/>
        </w:rPr>
      </w:pPr>
      <w:r w:rsidRPr="00EE421A">
        <w:rPr>
          <w:rFonts w:ascii="Arial" w:hAnsi="Arial" w:cs="Arial"/>
          <w:sz w:val="24"/>
          <w:szCs w:val="24"/>
          <w:lang w:val="es-ES"/>
        </w:rPr>
        <w:t xml:space="preserve">Como fundamento de su petición narró que </w:t>
      </w:r>
      <w:r w:rsidRPr="00EE421A">
        <w:rPr>
          <w:rFonts w:ascii="Arial" w:hAnsi="Arial" w:cs="Arial"/>
          <w:i/>
          <w:iCs/>
          <w:sz w:val="24"/>
          <w:szCs w:val="24"/>
          <w:lang w:val="es-ES"/>
        </w:rPr>
        <w:t>i)</w:t>
      </w:r>
      <w:r w:rsidRPr="00EE421A">
        <w:rPr>
          <w:rFonts w:ascii="Arial" w:hAnsi="Arial" w:cs="Arial"/>
          <w:sz w:val="24"/>
          <w:szCs w:val="24"/>
          <w:lang w:val="es-ES"/>
        </w:rPr>
        <w:t xml:space="preserve"> su hermana (agenciada) nació con una condición mental limitada, actualmente tiene 66 años, soltera y sin hijos; ii) está vinculada a la Nueva EPS en el régimen contributivo</w:t>
      </w:r>
      <w:r w:rsidR="7C8B2F24" w:rsidRPr="00EE421A">
        <w:rPr>
          <w:rFonts w:ascii="Arial" w:hAnsi="Arial" w:cs="Arial"/>
          <w:sz w:val="24"/>
          <w:szCs w:val="24"/>
          <w:lang w:val="es-ES"/>
        </w:rPr>
        <w:t>,</w:t>
      </w:r>
      <w:r w:rsidRPr="00EE421A">
        <w:rPr>
          <w:rFonts w:ascii="Arial" w:hAnsi="Arial" w:cs="Arial"/>
          <w:sz w:val="24"/>
          <w:szCs w:val="24"/>
          <w:lang w:val="es-ES"/>
        </w:rPr>
        <w:t xml:space="preserve"> donde le han garantizado la atención en los servicios de salud requeridos; iii) est</w:t>
      </w:r>
      <w:r w:rsidR="66CE7B29" w:rsidRPr="00EE421A">
        <w:rPr>
          <w:rFonts w:ascii="Arial" w:hAnsi="Arial" w:cs="Arial"/>
          <w:sz w:val="24"/>
          <w:szCs w:val="24"/>
          <w:lang w:val="es-ES"/>
        </w:rPr>
        <w:t>á</w:t>
      </w:r>
      <w:r w:rsidRPr="00EE421A">
        <w:rPr>
          <w:rFonts w:ascii="Arial" w:hAnsi="Arial" w:cs="Arial"/>
          <w:sz w:val="24"/>
          <w:szCs w:val="24"/>
          <w:lang w:val="es-ES"/>
        </w:rPr>
        <w:t xml:space="preserve"> diagnosticada </w:t>
      </w:r>
      <w:r w:rsidR="24839E10" w:rsidRPr="00EE421A">
        <w:rPr>
          <w:rFonts w:ascii="Arial" w:hAnsi="Arial" w:cs="Arial"/>
          <w:sz w:val="24"/>
          <w:szCs w:val="24"/>
          <w:lang w:val="es-ES"/>
        </w:rPr>
        <w:t>con</w:t>
      </w:r>
      <w:r w:rsidRPr="00EE421A">
        <w:rPr>
          <w:rFonts w:ascii="Arial" w:hAnsi="Arial" w:cs="Arial"/>
          <w:sz w:val="24"/>
          <w:szCs w:val="24"/>
          <w:lang w:val="es-ES"/>
        </w:rPr>
        <w:t>:</w:t>
      </w:r>
    </w:p>
    <w:p w14:paraId="5C347DCB" w14:textId="77777777" w:rsidR="00E46B67" w:rsidRPr="00EE421A" w:rsidRDefault="00E46B67" w:rsidP="00EE421A">
      <w:pPr>
        <w:spacing w:after="0"/>
        <w:contextualSpacing/>
        <w:jc w:val="both"/>
        <w:rPr>
          <w:rFonts w:ascii="Arial" w:hAnsi="Arial" w:cs="Arial"/>
          <w:sz w:val="24"/>
          <w:szCs w:val="24"/>
          <w:lang w:val="es-ES"/>
        </w:rPr>
      </w:pPr>
    </w:p>
    <w:p w14:paraId="64CACC54" w14:textId="77777777" w:rsidR="00E46B67" w:rsidRPr="00EE421A" w:rsidRDefault="00E46B67" w:rsidP="00EE421A">
      <w:pPr>
        <w:pStyle w:val="Prrafodelista"/>
        <w:numPr>
          <w:ilvl w:val="0"/>
          <w:numId w:val="16"/>
        </w:numPr>
        <w:spacing w:after="0"/>
        <w:jc w:val="both"/>
        <w:rPr>
          <w:rFonts w:ascii="Arial" w:hAnsi="Arial" w:cs="Arial"/>
          <w:sz w:val="24"/>
          <w:szCs w:val="24"/>
          <w:lang w:val="es-ES"/>
        </w:rPr>
      </w:pPr>
      <w:r w:rsidRPr="00EE421A">
        <w:rPr>
          <w:rFonts w:ascii="Arial" w:hAnsi="Arial" w:cs="Arial"/>
          <w:sz w:val="24"/>
          <w:szCs w:val="24"/>
          <w:lang w:val="es-ES"/>
        </w:rPr>
        <w:t xml:space="preserve">1-falla cardiaca crónica </w:t>
      </w:r>
      <w:proofErr w:type="spellStart"/>
      <w:r w:rsidRPr="00EE421A">
        <w:rPr>
          <w:rFonts w:ascii="Arial" w:hAnsi="Arial" w:cs="Arial"/>
          <w:sz w:val="24"/>
          <w:szCs w:val="24"/>
          <w:lang w:val="es-ES"/>
        </w:rPr>
        <w:t>fevi</w:t>
      </w:r>
      <w:proofErr w:type="spellEnd"/>
      <w:r w:rsidRPr="00EE421A">
        <w:rPr>
          <w:rFonts w:ascii="Arial" w:hAnsi="Arial" w:cs="Arial"/>
          <w:sz w:val="24"/>
          <w:szCs w:val="24"/>
          <w:lang w:val="es-ES"/>
        </w:rPr>
        <w:t xml:space="preserve"> 65% pro-</w:t>
      </w:r>
      <w:proofErr w:type="spellStart"/>
      <w:r w:rsidRPr="00EE421A">
        <w:rPr>
          <w:rFonts w:ascii="Arial" w:hAnsi="Arial" w:cs="Arial"/>
          <w:sz w:val="24"/>
          <w:szCs w:val="24"/>
          <w:lang w:val="es-ES"/>
        </w:rPr>
        <w:t>bnp</w:t>
      </w:r>
      <w:proofErr w:type="spellEnd"/>
      <w:r w:rsidRPr="00EE421A">
        <w:rPr>
          <w:rFonts w:ascii="Arial" w:hAnsi="Arial" w:cs="Arial"/>
          <w:sz w:val="24"/>
          <w:szCs w:val="24"/>
          <w:lang w:val="es-ES"/>
        </w:rPr>
        <w:t xml:space="preserve"> 549 (25-07-23).2-tromboembolismo pulmonar. 3- hipertensión arterial sistémica</w:t>
      </w:r>
      <w:r w:rsidRPr="00EE421A">
        <w:rPr>
          <w:rFonts w:ascii="Arial" w:hAnsi="Arial" w:cs="Arial"/>
          <w:sz w:val="24"/>
          <w:szCs w:val="24"/>
        </w:rPr>
        <w:t xml:space="preserve"> </w:t>
      </w:r>
      <w:r w:rsidRPr="00EE421A">
        <w:rPr>
          <w:rFonts w:ascii="Arial" w:hAnsi="Arial" w:cs="Arial"/>
          <w:sz w:val="24"/>
          <w:szCs w:val="24"/>
          <w:lang w:val="es-ES"/>
        </w:rPr>
        <w:t>retraso mental 6- obesidad 7-hipotiroidismo primario 8-sindrome anémico en estudio y seguimiento con hematología 9-diabetes mellitus, demencia mental tipo 2, hipotiroidismo, insuficiencia varicosa, obesidad, “</w:t>
      </w:r>
      <w:proofErr w:type="spellStart"/>
      <w:r w:rsidRPr="00EE421A">
        <w:rPr>
          <w:rFonts w:ascii="Arial" w:hAnsi="Arial" w:cs="Arial"/>
          <w:sz w:val="24"/>
          <w:szCs w:val="24"/>
          <w:lang w:val="es-ES"/>
        </w:rPr>
        <w:t>tab</w:t>
      </w:r>
      <w:proofErr w:type="spellEnd"/>
      <w:r w:rsidRPr="00EE421A">
        <w:rPr>
          <w:rFonts w:ascii="Arial" w:hAnsi="Arial" w:cs="Arial"/>
          <w:sz w:val="24"/>
          <w:szCs w:val="24"/>
          <w:lang w:val="es-ES"/>
        </w:rPr>
        <w:t xml:space="preserve">”, retardo mental grave, estudio de </w:t>
      </w:r>
      <w:proofErr w:type="spellStart"/>
      <w:r w:rsidRPr="00EE421A">
        <w:rPr>
          <w:rFonts w:ascii="Arial" w:hAnsi="Arial" w:cs="Arial"/>
          <w:sz w:val="24"/>
          <w:szCs w:val="24"/>
          <w:lang w:val="es-ES"/>
        </w:rPr>
        <w:t>htp</w:t>
      </w:r>
      <w:proofErr w:type="spellEnd"/>
      <w:r w:rsidRPr="00EE421A">
        <w:rPr>
          <w:rFonts w:ascii="Arial" w:hAnsi="Arial" w:cs="Arial"/>
          <w:sz w:val="24"/>
          <w:szCs w:val="24"/>
          <w:lang w:val="es-ES"/>
        </w:rPr>
        <w:t xml:space="preserve">, riesgo </w:t>
      </w:r>
      <w:proofErr w:type="spellStart"/>
      <w:r w:rsidRPr="00EE421A">
        <w:rPr>
          <w:rFonts w:ascii="Arial" w:hAnsi="Arial" w:cs="Arial"/>
          <w:sz w:val="24"/>
          <w:szCs w:val="24"/>
          <w:lang w:val="es-ES"/>
        </w:rPr>
        <w:t>epoc</w:t>
      </w:r>
      <w:proofErr w:type="spellEnd"/>
      <w:r w:rsidRPr="00EE421A">
        <w:rPr>
          <w:rFonts w:ascii="Arial" w:hAnsi="Arial" w:cs="Arial"/>
          <w:sz w:val="24"/>
          <w:szCs w:val="24"/>
          <w:lang w:val="es-ES"/>
        </w:rPr>
        <w:t xml:space="preserve">, </w:t>
      </w:r>
      <w:proofErr w:type="spellStart"/>
      <w:r w:rsidRPr="00EE421A">
        <w:rPr>
          <w:rFonts w:ascii="Arial" w:hAnsi="Arial" w:cs="Arial"/>
          <w:sz w:val="24"/>
          <w:szCs w:val="24"/>
          <w:lang w:val="es-ES"/>
        </w:rPr>
        <w:t>A.O.S</w:t>
      </w:r>
      <w:proofErr w:type="spellEnd"/>
      <w:r w:rsidRPr="00EE421A">
        <w:rPr>
          <w:rFonts w:ascii="Arial" w:hAnsi="Arial" w:cs="Arial"/>
          <w:sz w:val="24"/>
          <w:szCs w:val="24"/>
          <w:lang w:val="es-ES"/>
        </w:rPr>
        <w:t xml:space="preserve">., hipoventilación en obesidad, disnea de medianos esfuerzos, edema de miembros inferiores, radiografía de tórax con derrame pleural derecho. </w:t>
      </w:r>
      <w:proofErr w:type="spellStart"/>
      <w:r w:rsidRPr="00EE421A">
        <w:rPr>
          <w:rFonts w:ascii="Arial" w:hAnsi="Arial" w:cs="Arial"/>
          <w:sz w:val="24"/>
          <w:szCs w:val="24"/>
          <w:lang w:val="es-ES"/>
        </w:rPr>
        <w:t>Troponinas</w:t>
      </w:r>
      <w:proofErr w:type="spellEnd"/>
      <w:r w:rsidRPr="00EE421A">
        <w:rPr>
          <w:rFonts w:ascii="Arial" w:hAnsi="Arial" w:cs="Arial"/>
          <w:sz w:val="24"/>
          <w:szCs w:val="24"/>
          <w:lang w:val="es-ES"/>
        </w:rPr>
        <w:t xml:space="preserve"> elevadas, </w:t>
      </w:r>
      <w:proofErr w:type="spellStart"/>
      <w:r w:rsidRPr="00EE421A">
        <w:rPr>
          <w:rFonts w:ascii="Arial" w:hAnsi="Arial" w:cs="Arial"/>
          <w:sz w:val="24"/>
          <w:szCs w:val="24"/>
          <w:lang w:val="es-ES"/>
        </w:rPr>
        <w:t>angiotac</w:t>
      </w:r>
      <w:proofErr w:type="spellEnd"/>
      <w:r w:rsidRPr="00EE421A">
        <w:rPr>
          <w:rFonts w:ascii="Arial" w:hAnsi="Arial" w:cs="Arial"/>
          <w:sz w:val="24"/>
          <w:szCs w:val="24"/>
          <w:lang w:val="es-ES"/>
        </w:rPr>
        <w:t xml:space="preserve"> de arterias pulmonares evidencio </w:t>
      </w:r>
      <w:proofErr w:type="spellStart"/>
      <w:r w:rsidRPr="00EE421A">
        <w:rPr>
          <w:rFonts w:ascii="Arial" w:hAnsi="Arial" w:cs="Arial"/>
          <w:sz w:val="24"/>
          <w:szCs w:val="24"/>
          <w:lang w:val="es-ES"/>
        </w:rPr>
        <w:t>tep</w:t>
      </w:r>
      <w:proofErr w:type="spellEnd"/>
      <w:r w:rsidRPr="00EE421A">
        <w:rPr>
          <w:rFonts w:ascii="Arial" w:hAnsi="Arial" w:cs="Arial"/>
          <w:sz w:val="24"/>
          <w:szCs w:val="24"/>
          <w:lang w:val="es-ES"/>
        </w:rPr>
        <w:t xml:space="preserve"> intermedio alto (</w:t>
      </w:r>
      <w:proofErr w:type="spellStart"/>
      <w:r w:rsidRPr="00EE421A">
        <w:rPr>
          <w:rFonts w:ascii="Arial" w:hAnsi="Arial" w:cs="Arial"/>
          <w:sz w:val="24"/>
          <w:szCs w:val="24"/>
          <w:lang w:val="es-ES"/>
        </w:rPr>
        <w:t>pesi</w:t>
      </w:r>
      <w:proofErr w:type="spellEnd"/>
      <w:r w:rsidRPr="00EE421A">
        <w:rPr>
          <w:rFonts w:ascii="Arial" w:hAnsi="Arial" w:cs="Arial"/>
          <w:sz w:val="24"/>
          <w:szCs w:val="24"/>
          <w:lang w:val="es-ES"/>
        </w:rPr>
        <w:t xml:space="preserve"> clase 4), exógena domiciliaria, retraso mental, déficit cognitivo, tratamiento con inyección psiquiátrica risperidona, sertralina y ácido valproico, en contexto de trombo embolismo pulmonar segmentario y sub segmentario bilateral, con eco </w:t>
      </w:r>
      <w:proofErr w:type="spellStart"/>
      <w:r w:rsidRPr="00EE421A">
        <w:rPr>
          <w:rFonts w:ascii="Arial" w:hAnsi="Arial" w:cs="Arial"/>
          <w:sz w:val="24"/>
          <w:szCs w:val="24"/>
          <w:lang w:val="es-ES"/>
        </w:rPr>
        <w:t>tt</w:t>
      </w:r>
      <w:proofErr w:type="spellEnd"/>
      <w:r w:rsidRPr="00EE421A">
        <w:rPr>
          <w:rFonts w:ascii="Arial" w:hAnsi="Arial" w:cs="Arial"/>
          <w:sz w:val="24"/>
          <w:szCs w:val="24"/>
          <w:lang w:val="es-ES"/>
        </w:rPr>
        <w:t xml:space="preserve"> que muestra </w:t>
      </w:r>
      <w:proofErr w:type="spellStart"/>
      <w:r w:rsidRPr="00EE421A">
        <w:rPr>
          <w:rFonts w:ascii="Arial" w:hAnsi="Arial" w:cs="Arial"/>
          <w:sz w:val="24"/>
          <w:szCs w:val="24"/>
          <w:lang w:val="es-ES"/>
        </w:rPr>
        <w:t>fev</w:t>
      </w:r>
      <w:proofErr w:type="spellEnd"/>
      <w:r w:rsidRPr="00EE421A">
        <w:rPr>
          <w:rFonts w:ascii="Arial" w:hAnsi="Arial" w:cs="Arial"/>
          <w:sz w:val="24"/>
          <w:szCs w:val="24"/>
          <w:lang w:val="es-ES"/>
        </w:rPr>
        <w:t xml:space="preserve"> conservada y ventrículo derecho dilatado asociado a </w:t>
      </w:r>
      <w:proofErr w:type="spellStart"/>
      <w:r w:rsidRPr="00EE421A">
        <w:rPr>
          <w:rFonts w:ascii="Arial" w:hAnsi="Arial" w:cs="Arial"/>
          <w:sz w:val="24"/>
          <w:szCs w:val="24"/>
          <w:lang w:val="es-ES"/>
        </w:rPr>
        <w:t>troponina</w:t>
      </w:r>
      <w:proofErr w:type="spellEnd"/>
      <w:r w:rsidRPr="00EE421A">
        <w:rPr>
          <w:rFonts w:ascii="Arial" w:hAnsi="Arial" w:cs="Arial"/>
          <w:sz w:val="24"/>
          <w:szCs w:val="24"/>
          <w:lang w:val="es-ES"/>
        </w:rPr>
        <w:t xml:space="preserve"> positiva y </w:t>
      </w:r>
      <w:proofErr w:type="spellStart"/>
      <w:r w:rsidRPr="00EE421A">
        <w:rPr>
          <w:rFonts w:ascii="Arial" w:hAnsi="Arial" w:cs="Arial"/>
          <w:sz w:val="24"/>
          <w:szCs w:val="24"/>
          <w:lang w:val="es-ES"/>
        </w:rPr>
        <w:t>bnp</w:t>
      </w:r>
      <w:proofErr w:type="spellEnd"/>
      <w:r w:rsidRPr="00EE421A">
        <w:rPr>
          <w:rFonts w:ascii="Arial" w:hAnsi="Arial" w:cs="Arial"/>
          <w:sz w:val="24"/>
          <w:szCs w:val="24"/>
          <w:lang w:val="es-ES"/>
        </w:rPr>
        <w:t xml:space="preserve"> aumentado, anemia severa de origen ferropénica tratada con hierro parenteral </w:t>
      </w:r>
      <w:proofErr w:type="spellStart"/>
      <w:r w:rsidRPr="00EE421A">
        <w:rPr>
          <w:rFonts w:ascii="Arial" w:hAnsi="Arial" w:cs="Arial"/>
          <w:sz w:val="24"/>
          <w:szCs w:val="24"/>
          <w:lang w:val="es-ES"/>
        </w:rPr>
        <w:t>carboximaltosa</w:t>
      </w:r>
      <w:proofErr w:type="spellEnd"/>
      <w:r w:rsidRPr="00EE421A">
        <w:rPr>
          <w:rFonts w:ascii="Arial" w:hAnsi="Arial" w:cs="Arial"/>
          <w:sz w:val="24"/>
          <w:szCs w:val="24"/>
          <w:lang w:val="es-ES"/>
        </w:rPr>
        <w:t xml:space="preserve"> 1000 mg, actualmente </w:t>
      </w:r>
      <w:proofErr w:type="spellStart"/>
      <w:r w:rsidRPr="00EE421A">
        <w:rPr>
          <w:rFonts w:ascii="Arial" w:hAnsi="Arial" w:cs="Arial"/>
          <w:sz w:val="24"/>
          <w:szCs w:val="24"/>
          <w:lang w:val="es-ES"/>
        </w:rPr>
        <w:t>anticoagulada</w:t>
      </w:r>
      <w:proofErr w:type="spellEnd"/>
      <w:r w:rsidRPr="00EE421A">
        <w:rPr>
          <w:rFonts w:ascii="Arial" w:hAnsi="Arial" w:cs="Arial"/>
          <w:sz w:val="24"/>
          <w:szCs w:val="24"/>
          <w:lang w:val="es-ES"/>
        </w:rPr>
        <w:t xml:space="preserve"> con </w:t>
      </w:r>
      <w:proofErr w:type="spellStart"/>
      <w:r w:rsidRPr="00EE421A">
        <w:rPr>
          <w:rFonts w:ascii="Arial" w:hAnsi="Arial" w:cs="Arial"/>
          <w:sz w:val="24"/>
          <w:szCs w:val="24"/>
          <w:lang w:val="es-ES"/>
        </w:rPr>
        <w:t>apixaban</w:t>
      </w:r>
      <w:proofErr w:type="spellEnd"/>
      <w:r w:rsidRPr="00EE421A">
        <w:rPr>
          <w:rFonts w:ascii="Arial" w:hAnsi="Arial" w:cs="Arial"/>
          <w:sz w:val="24"/>
          <w:szCs w:val="24"/>
          <w:lang w:val="es-ES"/>
        </w:rPr>
        <w:t xml:space="preserve"> </w:t>
      </w:r>
      <w:proofErr w:type="spellStart"/>
      <w:r w:rsidRPr="00EE421A">
        <w:rPr>
          <w:rFonts w:ascii="Arial" w:hAnsi="Arial" w:cs="Arial"/>
          <w:sz w:val="24"/>
          <w:szCs w:val="24"/>
          <w:lang w:val="es-ES"/>
        </w:rPr>
        <w:t>2.5mg</w:t>
      </w:r>
      <w:proofErr w:type="spellEnd"/>
      <w:r w:rsidRPr="00EE421A">
        <w:rPr>
          <w:rFonts w:ascii="Arial" w:hAnsi="Arial" w:cs="Arial"/>
          <w:sz w:val="24"/>
          <w:szCs w:val="24"/>
          <w:lang w:val="es-ES"/>
        </w:rPr>
        <w:t xml:space="preserve">, </w:t>
      </w:r>
      <w:proofErr w:type="spellStart"/>
      <w:r w:rsidRPr="00EE421A">
        <w:rPr>
          <w:rFonts w:ascii="Arial" w:hAnsi="Arial" w:cs="Arial"/>
          <w:sz w:val="24"/>
          <w:szCs w:val="24"/>
          <w:lang w:val="es-ES"/>
        </w:rPr>
        <w:t>T.R.A</w:t>
      </w:r>
      <w:proofErr w:type="spellEnd"/>
      <w:r w:rsidRPr="00EE421A">
        <w:rPr>
          <w:rFonts w:ascii="Arial" w:hAnsi="Arial" w:cs="Arial"/>
          <w:sz w:val="24"/>
          <w:szCs w:val="24"/>
          <w:lang w:val="es-ES"/>
        </w:rPr>
        <w:t xml:space="preserve">., dm tipo 2, hipotiroidismo trastorno afectivo bipolar y neurocognitivo desde la infancia, esofagitis por reflujo leve grado a de los ángeles, hernia </w:t>
      </w:r>
      <w:proofErr w:type="spellStart"/>
      <w:r w:rsidRPr="00EE421A">
        <w:rPr>
          <w:rFonts w:ascii="Arial" w:hAnsi="Arial" w:cs="Arial"/>
          <w:sz w:val="24"/>
          <w:szCs w:val="24"/>
          <w:lang w:val="es-ES"/>
        </w:rPr>
        <w:t>del</w:t>
      </w:r>
      <w:proofErr w:type="spellEnd"/>
      <w:r w:rsidRPr="00EE421A">
        <w:rPr>
          <w:rFonts w:ascii="Arial" w:hAnsi="Arial" w:cs="Arial"/>
          <w:sz w:val="24"/>
          <w:szCs w:val="24"/>
          <w:lang w:val="es-ES"/>
        </w:rPr>
        <w:t xml:space="preserve"> hiato tipo 1 grande e incompetencia </w:t>
      </w:r>
      <w:proofErr w:type="spellStart"/>
      <w:r w:rsidRPr="00EE421A">
        <w:rPr>
          <w:rFonts w:ascii="Arial" w:hAnsi="Arial" w:cs="Arial"/>
          <w:sz w:val="24"/>
          <w:szCs w:val="24"/>
          <w:lang w:val="es-ES"/>
        </w:rPr>
        <w:t>cardiohiatal</w:t>
      </w:r>
      <w:proofErr w:type="spellEnd"/>
      <w:r w:rsidRPr="00EE421A">
        <w:rPr>
          <w:rFonts w:ascii="Arial" w:hAnsi="Arial" w:cs="Arial"/>
          <w:sz w:val="24"/>
          <w:szCs w:val="24"/>
          <w:lang w:val="es-ES"/>
        </w:rPr>
        <w:t xml:space="preserve">, pólipos de cuerpo gástrico resecados </w:t>
      </w:r>
      <w:proofErr w:type="spellStart"/>
      <w:r w:rsidRPr="00EE421A">
        <w:rPr>
          <w:rFonts w:ascii="Arial" w:hAnsi="Arial" w:cs="Arial"/>
          <w:sz w:val="24"/>
          <w:szCs w:val="24"/>
          <w:lang w:val="es-ES"/>
        </w:rPr>
        <w:t>pb</w:t>
      </w:r>
      <w:proofErr w:type="spellEnd"/>
      <w:r w:rsidRPr="00EE421A">
        <w:rPr>
          <w:rFonts w:ascii="Arial" w:hAnsi="Arial" w:cs="Arial"/>
          <w:sz w:val="24"/>
          <w:szCs w:val="24"/>
          <w:lang w:val="es-ES"/>
        </w:rPr>
        <w:t xml:space="preserve"> </w:t>
      </w:r>
      <w:proofErr w:type="spellStart"/>
      <w:r w:rsidRPr="00EE421A">
        <w:rPr>
          <w:rFonts w:ascii="Arial" w:hAnsi="Arial" w:cs="Arial"/>
          <w:sz w:val="24"/>
          <w:szCs w:val="24"/>
          <w:lang w:val="es-ES"/>
        </w:rPr>
        <w:t>hiperplasicos</w:t>
      </w:r>
      <w:proofErr w:type="spellEnd"/>
      <w:r w:rsidRPr="00EE421A">
        <w:rPr>
          <w:rFonts w:ascii="Arial" w:hAnsi="Arial" w:cs="Arial"/>
          <w:sz w:val="24"/>
          <w:szCs w:val="24"/>
          <w:lang w:val="es-ES"/>
        </w:rPr>
        <w:t xml:space="preserve">, gastritis </w:t>
      </w:r>
      <w:proofErr w:type="spellStart"/>
      <w:r w:rsidRPr="00EE421A">
        <w:rPr>
          <w:rFonts w:ascii="Arial" w:hAnsi="Arial" w:cs="Arial"/>
          <w:sz w:val="24"/>
          <w:szCs w:val="24"/>
          <w:lang w:val="es-ES"/>
        </w:rPr>
        <w:t>varioliforme</w:t>
      </w:r>
      <w:proofErr w:type="spellEnd"/>
      <w:r w:rsidRPr="00EE421A">
        <w:rPr>
          <w:rFonts w:ascii="Arial" w:hAnsi="Arial" w:cs="Arial"/>
          <w:sz w:val="24"/>
          <w:szCs w:val="24"/>
          <w:lang w:val="es-ES"/>
        </w:rPr>
        <w:t xml:space="preserve"> del antro.</w:t>
      </w:r>
    </w:p>
    <w:p w14:paraId="64E6F3C3" w14:textId="7C06F8CC" w:rsidR="191B7756" w:rsidRPr="00EE421A" w:rsidRDefault="191B7756" w:rsidP="00326E8D">
      <w:pPr>
        <w:pStyle w:val="Prrafodelista"/>
        <w:spacing w:after="0"/>
        <w:jc w:val="both"/>
        <w:rPr>
          <w:rFonts w:ascii="Arial" w:hAnsi="Arial" w:cs="Arial"/>
          <w:sz w:val="24"/>
          <w:szCs w:val="24"/>
          <w:lang w:val="es-ES"/>
        </w:rPr>
      </w:pPr>
    </w:p>
    <w:p w14:paraId="3D73ABD9" w14:textId="2DC50373" w:rsidR="00E46B67" w:rsidRPr="00EE421A" w:rsidRDefault="00E46B67" w:rsidP="00EE421A">
      <w:pPr>
        <w:spacing w:after="0"/>
        <w:contextualSpacing/>
        <w:jc w:val="both"/>
        <w:rPr>
          <w:rFonts w:ascii="Arial" w:hAnsi="Arial" w:cs="Arial"/>
          <w:sz w:val="24"/>
          <w:szCs w:val="24"/>
          <w:lang w:val="es-ES"/>
        </w:rPr>
      </w:pPr>
      <w:r w:rsidRPr="00EE421A">
        <w:rPr>
          <w:rFonts w:ascii="Arial" w:hAnsi="Arial" w:cs="Arial"/>
          <w:sz w:val="24"/>
          <w:szCs w:val="24"/>
          <w:lang w:val="es-ES"/>
        </w:rPr>
        <w:lastRenderedPageBreak/>
        <w:t xml:space="preserve">iv) </w:t>
      </w:r>
      <w:r w:rsidR="0D5AEB88" w:rsidRPr="00EE421A">
        <w:rPr>
          <w:rFonts w:ascii="Arial" w:hAnsi="Arial" w:cs="Arial"/>
          <w:sz w:val="24"/>
          <w:szCs w:val="24"/>
          <w:lang w:val="es-ES"/>
        </w:rPr>
        <w:t>L</w:t>
      </w:r>
      <w:r w:rsidRPr="00EE421A">
        <w:rPr>
          <w:rFonts w:ascii="Arial" w:hAnsi="Arial" w:cs="Arial"/>
          <w:sz w:val="24"/>
          <w:szCs w:val="24"/>
          <w:lang w:val="es-ES"/>
        </w:rPr>
        <w:t>a agente oficiosa es quien cuida de la accionante y por ello no ha podido trabajar; v) la accionante por su condición de salud mental no puede gestionar su autocuidado y pone en riesgo su propia vida en cuanto a cuidados personales; vi) desde marzo del 2023 la accionante presentó trombo entre el corazón y los pulmones, falla cardiaca y anemia por lo que estuvo hospitalizada en la clínica san Rafael 15 días y de allí salió dependiente del oxígeno por baja saturación en la sangre y alto riesgo de paro cardiaco;</w:t>
      </w:r>
    </w:p>
    <w:p w14:paraId="63D4EFCA" w14:textId="73A76D67" w:rsidR="00E46B67" w:rsidRPr="00EE421A" w:rsidRDefault="00E46B67" w:rsidP="00EE421A">
      <w:pPr>
        <w:spacing w:after="0"/>
        <w:contextualSpacing/>
        <w:jc w:val="both"/>
        <w:rPr>
          <w:rFonts w:ascii="Arial" w:hAnsi="Arial" w:cs="Arial"/>
          <w:sz w:val="24"/>
          <w:szCs w:val="24"/>
          <w:lang w:val="es-ES"/>
        </w:rPr>
      </w:pPr>
    </w:p>
    <w:p w14:paraId="530DAED2" w14:textId="37ED4B0D" w:rsidR="00E46B67" w:rsidRPr="00EE421A" w:rsidRDefault="00E46B67" w:rsidP="00EE421A">
      <w:pPr>
        <w:spacing w:after="0"/>
        <w:contextualSpacing/>
        <w:jc w:val="both"/>
        <w:rPr>
          <w:rFonts w:ascii="Arial" w:hAnsi="Arial" w:cs="Arial"/>
          <w:sz w:val="24"/>
          <w:szCs w:val="24"/>
          <w:lang w:val="es-ES"/>
        </w:rPr>
      </w:pPr>
      <w:r w:rsidRPr="00EE421A">
        <w:rPr>
          <w:rFonts w:ascii="Arial" w:hAnsi="Arial" w:cs="Arial"/>
          <w:sz w:val="24"/>
          <w:szCs w:val="24"/>
          <w:lang w:val="es-ES"/>
        </w:rPr>
        <w:t xml:space="preserve">vii) </w:t>
      </w:r>
      <w:r w:rsidR="6E8D32C7" w:rsidRPr="00EE421A">
        <w:rPr>
          <w:rFonts w:ascii="Arial" w:hAnsi="Arial" w:cs="Arial"/>
          <w:sz w:val="24"/>
          <w:szCs w:val="24"/>
          <w:lang w:val="es-ES"/>
        </w:rPr>
        <w:t>E</w:t>
      </w:r>
      <w:r w:rsidRPr="00EE421A">
        <w:rPr>
          <w:rFonts w:ascii="Arial" w:hAnsi="Arial" w:cs="Arial"/>
          <w:sz w:val="24"/>
          <w:szCs w:val="24"/>
          <w:lang w:val="es-ES"/>
        </w:rPr>
        <w:t xml:space="preserve">n el hogar viven la accionante, la agente oficiosa y otra hermana, esta última que no </w:t>
      </w:r>
      <w:r w:rsidR="29E2D0D4" w:rsidRPr="00EE421A">
        <w:rPr>
          <w:rFonts w:ascii="Arial" w:hAnsi="Arial" w:cs="Arial"/>
          <w:sz w:val="24"/>
          <w:szCs w:val="24"/>
          <w:lang w:val="es-ES"/>
        </w:rPr>
        <w:t>está</w:t>
      </w:r>
      <w:r w:rsidRPr="00EE421A">
        <w:rPr>
          <w:rFonts w:ascii="Arial" w:hAnsi="Arial" w:cs="Arial"/>
          <w:sz w:val="24"/>
          <w:szCs w:val="24"/>
          <w:lang w:val="es-ES"/>
        </w:rPr>
        <w:t xml:space="preserve"> interesada en el cuidado de la actora y solo se ocupa de ella misma; viii) los otros hermanos viven fuera y apenas pueden sostener sus propios hogares; ix) con el salario mínimo que recibe la accionante por concepto de pensión se sufragan los gastos del hogar como servicios,  mercado y los gastos de salud de la actora; x) la agente oficiosa debe realizar bastantes trámites de autorizaciones, medicina y citas con especialistas tanto para ella como para la accionante; xi) la agente tiene diagnosticado “</w:t>
      </w:r>
      <w:r w:rsidRPr="00B874C1">
        <w:rPr>
          <w:rFonts w:ascii="Arial" w:hAnsi="Arial" w:cs="Arial"/>
          <w:szCs w:val="24"/>
          <w:lang w:val="es-ES"/>
        </w:rPr>
        <w:t>hiperglicemia, deficiencia de vitamina d, gastritis crónica, problemas relacionados con otros hechos estresantes que afectan a la familia al hogar</w:t>
      </w:r>
      <w:r w:rsidRPr="00EE421A">
        <w:rPr>
          <w:rFonts w:ascii="Arial" w:hAnsi="Arial" w:cs="Arial"/>
          <w:sz w:val="24"/>
          <w:szCs w:val="24"/>
          <w:lang w:val="es-ES"/>
        </w:rPr>
        <w:t>”, así como “</w:t>
      </w:r>
      <w:r w:rsidRPr="00B874C1">
        <w:rPr>
          <w:rFonts w:ascii="Arial" w:hAnsi="Arial" w:cs="Arial"/>
          <w:szCs w:val="24"/>
          <w:lang w:val="es-ES"/>
        </w:rPr>
        <w:t>osteoartrosis primaria generalizada, hiperglicemia, hipotiroidismo, deficiencia de vitamina d, insuficiencia venosa crónica periférica</w:t>
      </w:r>
      <w:r w:rsidR="68AACE85" w:rsidRPr="00B874C1">
        <w:rPr>
          <w:rFonts w:ascii="Arial" w:hAnsi="Arial" w:cs="Arial"/>
          <w:szCs w:val="24"/>
          <w:lang w:val="es-ES"/>
        </w:rPr>
        <w:t>; la</w:t>
      </w:r>
      <w:r w:rsidRPr="00B874C1">
        <w:rPr>
          <w:rFonts w:ascii="Arial" w:hAnsi="Arial" w:cs="Arial"/>
          <w:szCs w:val="24"/>
          <w:lang w:val="es-ES"/>
        </w:rPr>
        <w:t xml:space="preserve"> doctora Claudia Patricia Murillo Flórez remi</w:t>
      </w:r>
      <w:r w:rsidR="7F491613" w:rsidRPr="00B874C1">
        <w:rPr>
          <w:rFonts w:ascii="Arial" w:hAnsi="Arial" w:cs="Arial"/>
          <w:szCs w:val="24"/>
          <w:lang w:val="es-ES"/>
        </w:rPr>
        <w:t>tió a la agente oficiosa</w:t>
      </w:r>
      <w:r w:rsidRPr="00B874C1">
        <w:rPr>
          <w:rFonts w:ascii="Arial" w:hAnsi="Arial" w:cs="Arial"/>
          <w:szCs w:val="24"/>
          <w:lang w:val="es-ES"/>
        </w:rPr>
        <w:t xml:space="preserve"> para Cirugía cardio vascular y para medicina física y rehabilitación</w:t>
      </w:r>
      <w:r w:rsidRPr="00EE421A">
        <w:rPr>
          <w:rFonts w:ascii="Arial" w:hAnsi="Arial" w:cs="Arial"/>
          <w:sz w:val="24"/>
          <w:szCs w:val="24"/>
          <w:lang w:val="es-ES"/>
        </w:rPr>
        <w:t>”, entre otros.</w:t>
      </w:r>
    </w:p>
    <w:p w14:paraId="25110EC1" w14:textId="77777777" w:rsidR="00D553D8" w:rsidRPr="00EE421A" w:rsidRDefault="00D553D8" w:rsidP="00EE421A">
      <w:pPr>
        <w:spacing w:after="0"/>
        <w:contextualSpacing/>
        <w:jc w:val="both"/>
        <w:rPr>
          <w:rFonts w:ascii="Arial" w:hAnsi="Arial" w:cs="Arial"/>
          <w:bCs/>
          <w:sz w:val="24"/>
          <w:szCs w:val="24"/>
          <w:lang w:val="es-ES_tradnl"/>
        </w:rPr>
      </w:pPr>
    </w:p>
    <w:p w14:paraId="4EF8953D" w14:textId="2CDA0A3B" w:rsidR="00E46B67" w:rsidRPr="00EE421A" w:rsidRDefault="00E46B67" w:rsidP="00EE421A">
      <w:pPr>
        <w:spacing w:after="0"/>
        <w:contextualSpacing/>
        <w:jc w:val="both"/>
        <w:rPr>
          <w:rFonts w:ascii="Arial" w:hAnsi="Arial" w:cs="Arial"/>
          <w:sz w:val="24"/>
          <w:szCs w:val="24"/>
          <w:lang w:val="es-ES"/>
        </w:rPr>
      </w:pPr>
      <w:r w:rsidRPr="00EE421A">
        <w:rPr>
          <w:rFonts w:ascii="Arial" w:hAnsi="Arial" w:cs="Arial"/>
          <w:sz w:val="24"/>
          <w:szCs w:val="24"/>
          <w:lang w:val="es-ES"/>
        </w:rPr>
        <w:t xml:space="preserve">xii) </w:t>
      </w:r>
      <w:r w:rsidR="4DAA69F6" w:rsidRPr="00EE421A">
        <w:rPr>
          <w:rFonts w:ascii="Arial" w:hAnsi="Arial" w:cs="Arial"/>
          <w:sz w:val="24"/>
          <w:szCs w:val="24"/>
          <w:lang w:val="es-ES"/>
        </w:rPr>
        <w:t>La agente oficiosa s</w:t>
      </w:r>
      <w:r w:rsidRPr="00EE421A">
        <w:rPr>
          <w:rFonts w:ascii="Arial" w:hAnsi="Arial" w:cs="Arial"/>
          <w:sz w:val="24"/>
          <w:szCs w:val="24"/>
          <w:lang w:val="es-ES"/>
        </w:rPr>
        <w:t xml:space="preserve">e siente saturada y cansada física y </w:t>
      </w:r>
      <w:r w:rsidR="14A022AD" w:rsidRPr="00EE421A">
        <w:rPr>
          <w:rFonts w:ascii="Arial" w:hAnsi="Arial" w:cs="Arial"/>
          <w:sz w:val="24"/>
          <w:szCs w:val="24"/>
          <w:lang w:val="es-ES"/>
        </w:rPr>
        <w:t>mental mente</w:t>
      </w:r>
      <w:r w:rsidRPr="00EE421A">
        <w:rPr>
          <w:rFonts w:ascii="Arial" w:hAnsi="Arial" w:cs="Arial"/>
          <w:sz w:val="24"/>
          <w:szCs w:val="24"/>
          <w:lang w:val="es-ES"/>
        </w:rPr>
        <w:t xml:space="preserve"> con el cuidado de su hermana y teme por su salud mental; xiii) el salario mínimo que percibe la accionante por concepto de pensión no es suficiente para sufragar los gastos y menos a alguien que la cuide; </w:t>
      </w:r>
      <w:proofErr w:type="spellStart"/>
      <w:r w:rsidRPr="00EE421A">
        <w:rPr>
          <w:rFonts w:ascii="Arial" w:hAnsi="Arial" w:cs="Arial"/>
          <w:sz w:val="24"/>
          <w:szCs w:val="24"/>
          <w:lang w:val="es-ES"/>
        </w:rPr>
        <w:t>ixx</w:t>
      </w:r>
      <w:proofErr w:type="spellEnd"/>
      <w:r w:rsidRPr="00EE421A">
        <w:rPr>
          <w:rFonts w:ascii="Arial" w:hAnsi="Arial" w:cs="Arial"/>
          <w:sz w:val="24"/>
          <w:szCs w:val="24"/>
          <w:lang w:val="es-ES"/>
        </w:rPr>
        <w:t xml:space="preserve">) la agente no puede trabajar por estar realizando las diligencias de salud suyas y de la actora, incluso en bicicleta. </w:t>
      </w:r>
    </w:p>
    <w:p w14:paraId="31823508" w14:textId="77777777" w:rsidR="00E46B67" w:rsidRPr="00EE421A" w:rsidRDefault="00E46B67" w:rsidP="00EE421A">
      <w:pPr>
        <w:spacing w:after="0"/>
        <w:contextualSpacing/>
        <w:jc w:val="both"/>
        <w:rPr>
          <w:rFonts w:ascii="Arial" w:hAnsi="Arial" w:cs="Arial"/>
          <w:b/>
          <w:sz w:val="24"/>
          <w:szCs w:val="24"/>
          <w:lang w:val="es-ES_tradnl"/>
        </w:rPr>
      </w:pPr>
    </w:p>
    <w:p w14:paraId="6B392EA6" w14:textId="77777777" w:rsidR="00E46B67" w:rsidRPr="00EE421A" w:rsidRDefault="00E46B67" w:rsidP="00EE421A">
      <w:pPr>
        <w:spacing w:after="0"/>
        <w:contextualSpacing/>
        <w:jc w:val="both"/>
        <w:rPr>
          <w:rFonts w:ascii="Arial" w:hAnsi="Arial" w:cs="Arial"/>
          <w:color w:val="000000"/>
          <w:sz w:val="24"/>
          <w:szCs w:val="24"/>
          <w:lang w:val="es-ES_tradnl"/>
        </w:rPr>
      </w:pPr>
      <w:r w:rsidRPr="00EE421A">
        <w:rPr>
          <w:rFonts w:ascii="Arial" w:hAnsi="Arial" w:cs="Arial"/>
          <w:b/>
          <w:sz w:val="24"/>
          <w:szCs w:val="24"/>
          <w:lang w:val="es-ES_tradnl"/>
        </w:rPr>
        <w:t xml:space="preserve">2. Pronunciamiento de </w:t>
      </w:r>
      <w:r w:rsidRPr="00EE421A">
        <w:rPr>
          <w:rFonts w:ascii="Arial" w:hAnsi="Arial" w:cs="Arial"/>
          <w:b/>
          <w:color w:val="000000"/>
          <w:sz w:val="24"/>
          <w:szCs w:val="24"/>
          <w:lang w:val="es-ES_tradnl"/>
        </w:rPr>
        <w:t>la Nueva E.P.S.</w:t>
      </w:r>
    </w:p>
    <w:p w14:paraId="29F31078" w14:textId="77777777" w:rsidR="00EE421A" w:rsidRDefault="00EE421A" w:rsidP="00EE421A">
      <w:pPr>
        <w:spacing w:after="0"/>
        <w:contextualSpacing/>
        <w:jc w:val="both"/>
        <w:rPr>
          <w:rFonts w:ascii="Arial" w:hAnsi="Arial" w:cs="Arial"/>
          <w:color w:val="000000" w:themeColor="text1"/>
          <w:sz w:val="24"/>
          <w:szCs w:val="24"/>
          <w:lang w:val="es-ES"/>
        </w:rPr>
      </w:pPr>
    </w:p>
    <w:p w14:paraId="0BBF7FBB" w14:textId="3D380A61" w:rsidR="00E46B67" w:rsidRPr="00EE421A" w:rsidRDefault="00E46B67" w:rsidP="00EE421A">
      <w:pPr>
        <w:spacing w:after="0"/>
        <w:contextualSpacing/>
        <w:jc w:val="both"/>
        <w:rPr>
          <w:rFonts w:ascii="Arial" w:hAnsi="Arial" w:cs="Arial"/>
          <w:color w:val="000000" w:themeColor="text1"/>
          <w:sz w:val="24"/>
          <w:szCs w:val="24"/>
          <w:lang w:val="es-ES"/>
        </w:rPr>
      </w:pPr>
      <w:r w:rsidRPr="00EE421A">
        <w:rPr>
          <w:rFonts w:ascii="Arial" w:hAnsi="Arial" w:cs="Arial"/>
          <w:color w:val="000000" w:themeColor="text1"/>
          <w:sz w:val="24"/>
          <w:szCs w:val="24"/>
          <w:lang w:val="es-ES"/>
        </w:rPr>
        <w:t>Al contestar la acción constitucional argumentó que no observa orden médica del servicio de cuidador, la cual es necesaria ya que el profesional de salud es el único que puede ordenar dicha atención.</w:t>
      </w:r>
    </w:p>
    <w:p w14:paraId="4C93F24A" w14:textId="77777777" w:rsidR="00E46B67" w:rsidRPr="00EE421A" w:rsidRDefault="00E46B67" w:rsidP="00EE421A">
      <w:pPr>
        <w:spacing w:after="0"/>
        <w:contextualSpacing/>
        <w:jc w:val="both"/>
        <w:rPr>
          <w:rFonts w:ascii="Arial" w:hAnsi="Arial" w:cs="Arial"/>
          <w:color w:val="000000" w:themeColor="text1"/>
          <w:sz w:val="24"/>
          <w:szCs w:val="24"/>
          <w:lang w:val="es-ES"/>
        </w:rPr>
      </w:pPr>
    </w:p>
    <w:p w14:paraId="62C2D40D" w14:textId="77777777" w:rsidR="00E46B67" w:rsidRPr="00EE421A" w:rsidRDefault="00E46B67" w:rsidP="00EE421A">
      <w:pPr>
        <w:spacing w:after="0"/>
        <w:contextualSpacing/>
        <w:jc w:val="both"/>
        <w:rPr>
          <w:rFonts w:ascii="Arial" w:hAnsi="Arial" w:cs="Arial"/>
          <w:color w:val="000000" w:themeColor="text1"/>
          <w:sz w:val="24"/>
          <w:szCs w:val="24"/>
          <w:lang w:val="es-ES"/>
        </w:rPr>
      </w:pPr>
      <w:r w:rsidRPr="00EE421A">
        <w:rPr>
          <w:rFonts w:ascii="Arial" w:hAnsi="Arial" w:cs="Arial"/>
          <w:color w:val="000000" w:themeColor="text1"/>
          <w:sz w:val="24"/>
          <w:szCs w:val="24"/>
          <w:lang w:val="es-ES"/>
        </w:rPr>
        <w:t>Frente a la exoneración de cuotas moderadoras y copagos indicó que no es factible su solicitud mediante acción constitucional pues atenta contra los principios del sistema y el fin de la acción de tutela, además contra el derecho a la igualdad de los demás usuarios.</w:t>
      </w:r>
    </w:p>
    <w:p w14:paraId="674DE863" w14:textId="77777777" w:rsidR="00E46B67" w:rsidRPr="007A516B" w:rsidRDefault="00E46B67" w:rsidP="007A516B">
      <w:pPr>
        <w:spacing w:after="0"/>
        <w:contextualSpacing/>
        <w:jc w:val="both"/>
        <w:rPr>
          <w:rFonts w:ascii="Arial" w:hAnsi="Arial" w:cs="Arial"/>
          <w:color w:val="000000" w:themeColor="text1"/>
          <w:sz w:val="24"/>
          <w:szCs w:val="24"/>
          <w:lang w:val="es-ES"/>
        </w:rPr>
      </w:pPr>
    </w:p>
    <w:p w14:paraId="32D90CDC" w14:textId="77777777" w:rsidR="00E46B67" w:rsidRPr="00EE421A" w:rsidRDefault="00E46B67" w:rsidP="00EE421A">
      <w:pPr>
        <w:spacing w:after="0"/>
        <w:contextualSpacing/>
        <w:jc w:val="both"/>
        <w:rPr>
          <w:rFonts w:ascii="Arial" w:hAnsi="Arial" w:cs="Arial"/>
          <w:b/>
          <w:sz w:val="24"/>
          <w:szCs w:val="24"/>
          <w:lang w:val="es-ES_tradnl"/>
        </w:rPr>
      </w:pPr>
      <w:r w:rsidRPr="00EE421A">
        <w:rPr>
          <w:rFonts w:ascii="Arial" w:hAnsi="Arial" w:cs="Arial"/>
          <w:b/>
          <w:sz w:val="24"/>
          <w:szCs w:val="24"/>
          <w:lang w:val="es-ES_tradnl"/>
        </w:rPr>
        <w:t>3. Sentencia impugnada</w:t>
      </w:r>
    </w:p>
    <w:p w14:paraId="23AC59C5" w14:textId="77777777" w:rsidR="007A516B" w:rsidRPr="007A516B" w:rsidRDefault="007A516B" w:rsidP="007A516B">
      <w:pPr>
        <w:spacing w:after="0"/>
        <w:contextualSpacing/>
        <w:jc w:val="both"/>
        <w:rPr>
          <w:rFonts w:ascii="Arial" w:hAnsi="Arial" w:cs="Arial"/>
          <w:color w:val="000000" w:themeColor="text1"/>
          <w:sz w:val="24"/>
          <w:szCs w:val="24"/>
          <w:lang w:val="es-ES"/>
        </w:rPr>
      </w:pPr>
    </w:p>
    <w:p w14:paraId="4BCF272B" w14:textId="7C37EC3D" w:rsidR="00E46B67" w:rsidRPr="007A516B" w:rsidRDefault="00E46B67" w:rsidP="007A516B">
      <w:pPr>
        <w:spacing w:after="0"/>
        <w:contextualSpacing/>
        <w:jc w:val="both"/>
        <w:rPr>
          <w:rFonts w:ascii="Arial" w:hAnsi="Arial" w:cs="Arial"/>
          <w:color w:val="000000" w:themeColor="text1"/>
          <w:sz w:val="24"/>
          <w:szCs w:val="24"/>
          <w:lang w:val="es-ES"/>
        </w:rPr>
      </w:pPr>
      <w:r w:rsidRPr="00EE421A">
        <w:rPr>
          <w:rFonts w:ascii="Arial" w:hAnsi="Arial" w:cs="Arial"/>
          <w:sz w:val="24"/>
          <w:szCs w:val="24"/>
          <w:lang w:val="es-MX"/>
        </w:rPr>
        <w:t>E</w:t>
      </w:r>
      <w:r w:rsidR="00326E8D">
        <w:rPr>
          <w:rFonts w:ascii="Arial" w:hAnsi="Arial" w:cs="Arial"/>
          <w:sz w:val="24"/>
          <w:szCs w:val="24"/>
          <w:lang w:val="es-MX"/>
        </w:rPr>
        <w:t>l</w:t>
      </w:r>
      <w:r w:rsidRPr="00EE421A">
        <w:rPr>
          <w:rFonts w:ascii="Arial" w:hAnsi="Arial" w:cs="Arial"/>
          <w:sz w:val="24"/>
          <w:szCs w:val="24"/>
          <w:lang w:val="es-MX"/>
        </w:rPr>
        <w:t xml:space="preserve"> Juzgado Laboral del Circuito de Dosquebradas, Risaralda</w:t>
      </w:r>
      <w:r w:rsidR="00326E8D">
        <w:rPr>
          <w:rFonts w:ascii="Arial" w:hAnsi="Arial" w:cs="Arial"/>
          <w:sz w:val="24"/>
          <w:szCs w:val="24"/>
          <w:lang w:val="es-MX"/>
        </w:rPr>
        <w:t>,</w:t>
      </w:r>
      <w:r w:rsidRPr="00EE421A">
        <w:rPr>
          <w:rFonts w:ascii="Arial" w:hAnsi="Arial" w:cs="Arial"/>
          <w:sz w:val="24"/>
          <w:szCs w:val="24"/>
          <w:lang w:val="es-MX"/>
        </w:rPr>
        <w:t xml:space="preserve"> tuteló los derechos fundamentales a la salud y vida digna y, en consecuencia, se ordenó a la Nueva EPS a realizar las gestiones administrativas necesarias, en aras de no exigir cuotas moderadoras por los servicios médicos que requiera la accionante para la atención de la hipertensión, diabetes mellitus y discapacidad mental; de otro </w:t>
      </w:r>
      <w:r w:rsidRPr="007A516B">
        <w:rPr>
          <w:rFonts w:ascii="Arial" w:hAnsi="Arial" w:cs="Arial"/>
          <w:color w:val="000000" w:themeColor="text1"/>
          <w:sz w:val="24"/>
          <w:szCs w:val="24"/>
          <w:lang w:val="es-ES"/>
        </w:rPr>
        <w:t>lado, negó el servicio de cuidador solicitado.</w:t>
      </w:r>
    </w:p>
    <w:p w14:paraId="4E1979B8" w14:textId="77777777" w:rsidR="007A516B" w:rsidRDefault="007A516B" w:rsidP="007A516B">
      <w:pPr>
        <w:spacing w:after="0"/>
        <w:contextualSpacing/>
        <w:jc w:val="both"/>
        <w:rPr>
          <w:rFonts w:ascii="Arial" w:hAnsi="Arial" w:cs="Arial"/>
          <w:color w:val="000000" w:themeColor="text1"/>
          <w:sz w:val="24"/>
          <w:szCs w:val="24"/>
          <w:lang w:val="es-ES"/>
        </w:rPr>
      </w:pPr>
    </w:p>
    <w:p w14:paraId="548374A3" w14:textId="04C9D5BD" w:rsidR="00E46B67" w:rsidRPr="007A516B" w:rsidRDefault="00E46B67" w:rsidP="007A516B">
      <w:pPr>
        <w:spacing w:after="0"/>
        <w:contextualSpacing/>
        <w:jc w:val="both"/>
        <w:rPr>
          <w:rFonts w:ascii="Arial" w:hAnsi="Arial" w:cs="Arial"/>
          <w:color w:val="000000" w:themeColor="text1"/>
          <w:sz w:val="24"/>
          <w:szCs w:val="24"/>
          <w:lang w:val="es-ES"/>
        </w:rPr>
      </w:pPr>
      <w:r w:rsidRPr="007A516B">
        <w:rPr>
          <w:rFonts w:ascii="Arial" w:hAnsi="Arial" w:cs="Arial"/>
          <w:color w:val="000000" w:themeColor="text1"/>
          <w:sz w:val="24"/>
          <w:szCs w:val="24"/>
          <w:lang w:val="es-ES"/>
        </w:rPr>
        <w:lastRenderedPageBreak/>
        <w:t>Para llegar a la anterior decisión</w:t>
      </w:r>
      <w:r w:rsidR="13CDC3CE" w:rsidRPr="007A516B">
        <w:rPr>
          <w:rFonts w:ascii="Arial" w:hAnsi="Arial" w:cs="Arial"/>
          <w:color w:val="000000" w:themeColor="text1"/>
          <w:sz w:val="24"/>
          <w:szCs w:val="24"/>
          <w:lang w:val="es-ES"/>
        </w:rPr>
        <w:t>,</w:t>
      </w:r>
      <w:r w:rsidRPr="007A516B">
        <w:rPr>
          <w:rFonts w:ascii="Arial" w:hAnsi="Arial" w:cs="Arial"/>
          <w:color w:val="000000" w:themeColor="text1"/>
          <w:sz w:val="24"/>
          <w:szCs w:val="24"/>
          <w:lang w:val="es-ES"/>
        </w:rPr>
        <w:t xml:space="preserve"> la a quo </w:t>
      </w:r>
      <w:r w:rsidR="59025B0A" w:rsidRPr="007A516B">
        <w:rPr>
          <w:rFonts w:ascii="Arial" w:hAnsi="Arial" w:cs="Arial"/>
          <w:color w:val="000000" w:themeColor="text1"/>
          <w:sz w:val="24"/>
          <w:szCs w:val="24"/>
          <w:lang w:val="es-ES"/>
        </w:rPr>
        <w:t xml:space="preserve">consideró </w:t>
      </w:r>
      <w:r w:rsidRPr="007A516B">
        <w:rPr>
          <w:rFonts w:ascii="Arial" w:hAnsi="Arial" w:cs="Arial"/>
          <w:color w:val="000000" w:themeColor="text1"/>
          <w:sz w:val="24"/>
          <w:szCs w:val="24"/>
          <w:lang w:val="es-ES"/>
        </w:rPr>
        <w:t xml:space="preserve">que, frente al servicio de cuidador el mismo no era procedente por no </w:t>
      </w:r>
      <w:r w:rsidR="2085871E" w:rsidRPr="007A516B">
        <w:rPr>
          <w:rFonts w:ascii="Arial" w:hAnsi="Arial" w:cs="Arial"/>
          <w:color w:val="000000" w:themeColor="text1"/>
          <w:sz w:val="24"/>
          <w:szCs w:val="24"/>
          <w:lang w:val="es-ES"/>
        </w:rPr>
        <w:t xml:space="preserve">existir </w:t>
      </w:r>
      <w:r w:rsidRPr="007A516B">
        <w:rPr>
          <w:rFonts w:ascii="Arial" w:hAnsi="Arial" w:cs="Arial"/>
          <w:color w:val="000000" w:themeColor="text1"/>
          <w:sz w:val="24"/>
          <w:szCs w:val="24"/>
          <w:lang w:val="es-ES"/>
        </w:rPr>
        <w:t>orden m</w:t>
      </w:r>
      <w:r w:rsidR="7B22DA36" w:rsidRPr="007A516B">
        <w:rPr>
          <w:rFonts w:ascii="Arial" w:hAnsi="Arial" w:cs="Arial"/>
          <w:color w:val="000000" w:themeColor="text1"/>
          <w:sz w:val="24"/>
          <w:szCs w:val="24"/>
          <w:lang w:val="es-ES"/>
        </w:rPr>
        <w:t>é</w:t>
      </w:r>
      <w:r w:rsidRPr="007A516B">
        <w:rPr>
          <w:rFonts w:ascii="Arial" w:hAnsi="Arial" w:cs="Arial"/>
          <w:color w:val="000000" w:themeColor="text1"/>
          <w:sz w:val="24"/>
          <w:szCs w:val="24"/>
          <w:lang w:val="es-ES"/>
        </w:rPr>
        <w:t xml:space="preserve">dica </w:t>
      </w:r>
      <w:r w:rsidR="5EBBA3A5" w:rsidRPr="007A516B">
        <w:rPr>
          <w:rFonts w:ascii="Arial" w:hAnsi="Arial" w:cs="Arial"/>
          <w:color w:val="000000" w:themeColor="text1"/>
          <w:sz w:val="24"/>
          <w:szCs w:val="24"/>
          <w:lang w:val="es-ES"/>
        </w:rPr>
        <w:t>de ese servicio, que es el requisito jurisprudencial</w:t>
      </w:r>
      <w:r w:rsidR="76D0972D" w:rsidRPr="007A516B">
        <w:rPr>
          <w:rFonts w:ascii="Arial" w:hAnsi="Arial" w:cs="Arial"/>
          <w:color w:val="000000" w:themeColor="text1"/>
          <w:sz w:val="24"/>
          <w:szCs w:val="24"/>
          <w:lang w:val="es-ES"/>
        </w:rPr>
        <w:t>.</w:t>
      </w:r>
    </w:p>
    <w:p w14:paraId="0797A928" w14:textId="77777777" w:rsidR="007A516B" w:rsidRDefault="007A516B" w:rsidP="007A516B">
      <w:pPr>
        <w:spacing w:after="0"/>
        <w:contextualSpacing/>
        <w:jc w:val="both"/>
        <w:rPr>
          <w:rFonts w:ascii="Arial" w:hAnsi="Arial" w:cs="Arial"/>
          <w:color w:val="000000" w:themeColor="text1"/>
          <w:sz w:val="24"/>
          <w:szCs w:val="24"/>
          <w:lang w:val="es-ES"/>
        </w:rPr>
      </w:pPr>
    </w:p>
    <w:p w14:paraId="651E6EE4" w14:textId="29DE7C7A" w:rsidR="00E46B67" w:rsidRPr="007A516B" w:rsidRDefault="76D0972D" w:rsidP="007A516B">
      <w:pPr>
        <w:spacing w:after="0"/>
        <w:contextualSpacing/>
        <w:jc w:val="both"/>
        <w:rPr>
          <w:rFonts w:ascii="Arial" w:hAnsi="Arial" w:cs="Arial"/>
          <w:color w:val="000000" w:themeColor="text1"/>
          <w:sz w:val="24"/>
          <w:szCs w:val="24"/>
          <w:lang w:val="es-ES"/>
        </w:rPr>
      </w:pPr>
      <w:r w:rsidRPr="007A516B">
        <w:rPr>
          <w:rFonts w:ascii="Arial" w:hAnsi="Arial" w:cs="Arial"/>
          <w:color w:val="000000" w:themeColor="text1"/>
          <w:sz w:val="24"/>
          <w:szCs w:val="24"/>
          <w:lang w:val="es-ES"/>
        </w:rPr>
        <w:t>A</w:t>
      </w:r>
      <w:r w:rsidR="5EBBA3A5" w:rsidRPr="007A516B">
        <w:rPr>
          <w:rFonts w:ascii="Arial" w:hAnsi="Arial" w:cs="Arial"/>
          <w:color w:val="000000" w:themeColor="text1"/>
          <w:sz w:val="24"/>
          <w:szCs w:val="24"/>
          <w:lang w:val="es-ES"/>
        </w:rPr>
        <w:t xml:space="preserve">demás, </w:t>
      </w:r>
      <w:r w:rsidR="32D5840A" w:rsidRPr="007A516B">
        <w:rPr>
          <w:rFonts w:ascii="Arial" w:hAnsi="Arial" w:cs="Arial"/>
          <w:color w:val="000000" w:themeColor="text1"/>
          <w:sz w:val="24"/>
          <w:szCs w:val="24"/>
          <w:lang w:val="es-ES"/>
        </w:rPr>
        <w:t xml:space="preserve">indicó que </w:t>
      </w:r>
      <w:r w:rsidR="00E46B67" w:rsidRPr="007A516B">
        <w:rPr>
          <w:rFonts w:ascii="Arial" w:hAnsi="Arial" w:cs="Arial"/>
          <w:color w:val="000000" w:themeColor="text1"/>
          <w:sz w:val="24"/>
          <w:szCs w:val="24"/>
          <w:lang w:val="es-ES"/>
        </w:rPr>
        <w:t xml:space="preserve">la accionante </w:t>
      </w:r>
      <w:r w:rsidR="19B919BF" w:rsidRPr="007A516B">
        <w:rPr>
          <w:rFonts w:ascii="Arial" w:hAnsi="Arial" w:cs="Arial"/>
          <w:color w:val="000000" w:themeColor="text1"/>
          <w:sz w:val="24"/>
          <w:szCs w:val="24"/>
          <w:lang w:val="es-ES"/>
        </w:rPr>
        <w:t>percibe</w:t>
      </w:r>
      <w:r w:rsidR="31C51B98" w:rsidRPr="007A516B">
        <w:rPr>
          <w:rFonts w:ascii="Arial" w:hAnsi="Arial" w:cs="Arial"/>
          <w:color w:val="000000" w:themeColor="text1"/>
          <w:sz w:val="24"/>
          <w:szCs w:val="24"/>
          <w:lang w:val="es-ES"/>
        </w:rPr>
        <w:t xml:space="preserve"> </w:t>
      </w:r>
      <w:r w:rsidR="63918AF8" w:rsidRPr="007A516B">
        <w:rPr>
          <w:rFonts w:ascii="Arial" w:hAnsi="Arial" w:cs="Arial"/>
          <w:color w:val="000000" w:themeColor="text1"/>
          <w:sz w:val="24"/>
          <w:szCs w:val="24"/>
          <w:lang w:val="es-ES"/>
        </w:rPr>
        <w:t xml:space="preserve">un </w:t>
      </w:r>
      <w:r w:rsidR="31C51B98" w:rsidRPr="007A516B">
        <w:rPr>
          <w:rFonts w:ascii="Arial" w:hAnsi="Arial" w:cs="Arial"/>
          <w:color w:val="000000" w:themeColor="text1"/>
          <w:sz w:val="24"/>
          <w:szCs w:val="24"/>
          <w:lang w:val="es-ES"/>
        </w:rPr>
        <w:t>ingreso</w:t>
      </w:r>
      <w:r w:rsidR="6AD11D3B" w:rsidRPr="007A516B">
        <w:rPr>
          <w:rFonts w:ascii="Arial" w:hAnsi="Arial" w:cs="Arial"/>
          <w:color w:val="000000" w:themeColor="text1"/>
          <w:sz w:val="24"/>
          <w:szCs w:val="24"/>
          <w:lang w:val="es-ES"/>
        </w:rPr>
        <w:t xml:space="preserve"> equiva</w:t>
      </w:r>
      <w:r w:rsidR="0F61FF16" w:rsidRPr="007A516B">
        <w:rPr>
          <w:rFonts w:ascii="Arial" w:hAnsi="Arial" w:cs="Arial"/>
          <w:color w:val="000000" w:themeColor="text1"/>
          <w:sz w:val="24"/>
          <w:szCs w:val="24"/>
          <w:lang w:val="es-ES"/>
        </w:rPr>
        <w:t>l</w:t>
      </w:r>
      <w:r w:rsidR="6AD11D3B" w:rsidRPr="007A516B">
        <w:rPr>
          <w:rFonts w:ascii="Arial" w:hAnsi="Arial" w:cs="Arial"/>
          <w:color w:val="000000" w:themeColor="text1"/>
          <w:sz w:val="24"/>
          <w:szCs w:val="24"/>
          <w:lang w:val="es-ES"/>
        </w:rPr>
        <w:t>ente</w:t>
      </w:r>
      <w:r w:rsidR="00E46B67" w:rsidRPr="007A516B">
        <w:rPr>
          <w:rFonts w:ascii="Arial" w:hAnsi="Arial" w:cs="Arial"/>
          <w:color w:val="000000" w:themeColor="text1"/>
          <w:sz w:val="24"/>
          <w:szCs w:val="24"/>
          <w:lang w:val="es-ES"/>
        </w:rPr>
        <w:t xml:space="preserve"> </w:t>
      </w:r>
      <w:r w:rsidR="36BFB4E9" w:rsidRPr="007A516B">
        <w:rPr>
          <w:rFonts w:ascii="Arial" w:hAnsi="Arial" w:cs="Arial"/>
          <w:color w:val="000000" w:themeColor="text1"/>
          <w:sz w:val="24"/>
          <w:szCs w:val="24"/>
          <w:lang w:val="es-ES"/>
        </w:rPr>
        <w:t xml:space="preserve">a </w:t>
      </w:r>
      <w:r w:rsidR="00E46B67" w:rsidRPr="007A516B">
        <w:rPr>
          <w:rFonts w:ascii="Arial" w:hAnsi="Arial" w:cs="Arial"/>
          <w:color w:val="000000" w:themeColor="text1"/>
          <w:sz w:val="24"/>
          <w:szCs w:val="24"/>
          <w:lang w:val="es-ES"/>
        </w:rPr>
        <w:t>un salario mínimo</w:t>
      </w:r>
      <w:r w:rsidR="120A88FD" w:rsidRPr="007A516B">
        <w:rPr>
          <w:rFonts w:ascii="Arial" w:hAnsi="Arial" w:cs="Arial"/>
          <w:color w:val="000000" w:themeColor="text1"/>
          <w:sz w:val="24"/>
          <w:szCs w:val="24"/>
          <w:lang w:val="es-ES"/>
        </w:rPr>
        <w:t xml:space="preserve"> y convive con dos hermanas, sin que </w:t>
      </w:r>
      <w:r w:rsidR="000462CE" w:rsidRPr="007A516B">
        <w:rPr>
          <w:rFonts w:ascii="Arial" w:hAnsi="Arial" w:cs="Arial"/>
          <w:color w:val="000000" w:themeColor="text1"/>
          <w:sz w:val="24"/>
          <w:szCs w:val="24"/>
          <w:lang w:val="es-ES"/>
        </w:rPr>
        <w:t>ninguna de ellas tenga</w:t>
      </w:r>
      <w:r w:rsidR="120A88FD" w:rsidRPr="007A516B">
        <w:rPr>
          <w:rFonts w:ascii="Arial" w:hAnsi="Arial" w:cs="Arial"/>
          <w:color w:val="000000" w:themeColor="text1"/>
          <w:sz w:val="24"/>
          <w:szCs w:val="24"/>
          <w:lang w:val="es-ES"/>
        </w:rPr>
        <w:t xml:space="preserve"> personas a cargo</w:t>
      </w:r>
      <w:r w:rsidR="00E46B67" w:rsidRPr="007A516B">
        <w:rPr>
          <w:rFonts w:ascii="Arial" w:hAnsi="Arial" w:cs="Arial"/>
          <w:color w:val="000000" w:themeColor="text1"/>
          <w:sz w:val="24"/>
          <w:szCs w:val="24"/>
          <w:lang w:val="es-ES"/>
        </w:rPr>
        <w:t>, siendo as</w:t>
      </w:r>
      <w:r w:rsidR="1E70F149" w:rsidRPr="007A516B">
        <w:rPr>
          <w:rFonts w:ascii="Arial" w:hAnsi="Arial" w:cs="Arial"/>
          <w:color w:val="000000" w:themeColor="text1"/>
          <w:sz w:val="24"/>
          <w:szCs w:val="24"/>
          <w:lang w:val="es-ES"/>
        </w:rPr>
        <w:t>í</w:t>
      </w:r>
      <w:r w:rsidR="00E46B67" w:rsidRPr="007A516B">
        <w:rPr>
          <w:rFonts w:ascii="Arial" w:hAnsi="Arial" w:cs="Arial"/>
          <w:color w:val="000000" w:themeColor="text1"/>
          <w:sz w:val="24"/>
          <w:szCs w:val="24"/>
          <w:lang w:val="es-ES"/>
        </w:rPr>
        <w:t xml:space="preserve"> las hermanas de la accionante no tienen obstáculo para su cuidado.</w:t>
      </w:r>
    </w:p>
    <w:p w14:paraId="1A4198D9" w14:textId="77777777" w:rsidR="007A516B" w:rsidRDefault="007A516B" w:rsidP="007A516B">
      <w:pPr>
        <w:spacing w:after="0"/>
        <w:contextualSpacing/>
        <w:jc w:val="both"/>
        <w:rPr>
          <w:rFonts w:ascii="Arial" w:hAnsi="Arial" w:cs="Arial"/>
          <w:color w:val="000000" w:themeColor="text1"/>
          <w:sz w:val="24"/>
          <w:szCs w:val="24"/>
          <w:lang w:val="es-ES"/>
        </w:rPr>
      </w:pPr>
    </w:p>
    <w:p w14:paraId="5B910B99" w14:textId="765AF3A3" w:rsidR="00E46B67" w:rsidRPr="007A516B" w:rsidRDefault="00E46B67" w:rsidP="007A516B">
      <w:pPr>
        <w:spacing w:after="0"/>
        <w:contextualSpacing/>
        <w:jc w:val="both"/>
        <w:rPr>
          <w:rFonts w:ascii="Arial" w:hAnsi="Arial" w:cs="Arial"/>
          <w:color w:val="000000" w:themeColor="text1"/>
          <w:sz w:val="24"/>
          <w:szCs w:val="24"/>
          <w:lang w:val="es-ES"/>
        </w:rPr>
      </w:pPr>
      <w:r w:rsidRPr="007A516B">
        <w:rPr>
          <w:rFonts w:ascii="Arial" w:hAnsi="Arial" w:cs="Arial"/>
          <w:color w:val="000000" w:themeColor="text1"/>
          <w:sz w:val="24"/>
          <w:szCs w:val="24"/>
          <w:lang w:val="es-ES"/>
        </w:rPr>
        <w:t>Agreg</w:t>
      </w:r>
      <w:r w:rsidR="31D19273" w:rsidRPr="007A516B">
        <w:rPr>
          <w:rFonts w:ascii="Arial" w:hAnsi="Arial" w:cs="Arial"/>
          <w:color w:val="000000" w:themeColor="text1"/>
          <w:sz w:val="24"/>
          <w:szCs w:val="24"/>
          <w:lang w:val="es-ES"/>
        </w:rPr>
        <w:t>ó</w:t>
      </w:r>
      <w:r w:rsidRPr="007A516B">
        <w:rPr>
          <w:rFonts w:ascii="Arial" w:hAnsi="Arial" w:cs="Arial"/>
          <w:color w:val="000000" w:themeColor="text1"/>
          <w:sz w:val="24"/>
          <w:szCs w:val="24"/>
          <w:lang w:val="es-ES"/>
        </w:rPr>
        <w:t xml:space="preserve"> la juez frente a las manifestaciones de la agente oficiosa, sobre su cansancio e incapacidad para atender el cuidado de la accionante, que la misma puede solicitar ante el Juzgado de Familia de Dosquebradas la renuncia al apoyo judicial que le fue designado para que se le asigne otra persona, ya sea familiar o alguna institución dedicada a la atención de pacientes que el mismo Despacho designe para que se haga cargo que puede ser sufragada con el dinero que percibe de la pensión.</w:t>
      </w:r>
    </w:p>
    <w:p w14:paraId="697AF71B" w14:textId="77777777" w:rsidR="007A516B" w:rsidRDefault="007A516B" w:rsidP="007A516B">
      <w:pPr>
        <w:spacing w:after="0"/>
        <w:contextualSpacing/>
        <w:jc w:val="both"/>
        <w:rPr>
          <w:rFonts w:ascii="Arial" w:hAnsi="Arial" w:cs="Arial"/>
          <w:color w:val="000000" w:themeColor="text1"/>
          <w:sz w:val="24"/>
          <w:szCs w:val="24"/>
          <w:lang w:val="es-ES"/>
        </w:rPr>
      </w:pPr>
    </w:p>
    <w:p w14:paraId="6676E690" w14:textId="47BADF56" w:rsidR="00E46B67" w:rsidRDefault="00E46B67" w:rsidP="007A516B">
      <w:pPr>
        <w:spacing w:after="0"/>
        <w:contextualSpacing/>
        <w:jc w:val="both"/>
        <w:rPr>
          <w:rFonts w:ascii="Arial" w:hAnsi="Arial" w:cs="Arial"/>
          <w:color w:val="000000" w:themeColor="text1"/>
          <w:sz w:val="24"/>
          <w:szCs w:val="24"/>
          <w:lang w:val="es-ES"/>
        </w:rPr>
      </w:pPr>
      <w:r w:rsidRPr="007A516B">
        <w:rPr>
          <w:rFonts w:ascii="Arial" w:hAnsi="Arial" w:cs="Arial"/>
          <w:color w:val="000000" w:themeColor="text1"/>
          <w:sz w:val="24"/>
          <w:szCs w:val="24"/>
          <w:lang w:val="es-ES"/>
        </w:rPr>
        <w:t xml:space="preserve">Ahora, respecto de las cuotas moderadoras explicó que al ser la accionante una persona con discapacidad mental tiene derecho a acceder a los servicios de salud gratuitamente </w:t>
      </w:r>
      <w:r w:rsidR="00951976">
        <w:rPr>
          <w:rFonts w:ascii="Arial" w:hAnsi="Arial" w:cs="Arial"/>
          <w:color w:val="000000" w:themeColor="text1"/>
          <w:sz w:val="24"/>
          <w:szCs w:val="24"/>
          <w:lang w:val="es-ES"/>
        </w:rPr>
        <w:t xml:space="preserve">– </w:t>
      </w:r>
      <w:r w:rsidRPr="007A516B">
        <w:rPr>
          <w:rFonts w:ascii="Arial" w:hAnsi="Arial" w:cs="Arial"/>
          <w:color w:val="000000" w:themeColor="text1"/>
          <w:sz w:val="24"/>
          <w:szCs w:val="24"/>
          <w:lang w:val="es-ES"/>
        </w:rPr>
        <w:t xml:space="preserve">art. 12 Ley 1306/2009, aunado a que sus padecimientos de hipertensión y diabetes mellitus también la exceptúan de dicho cobro </w:t>
      </w:r>
      <w:r w:rsidR="00951976">
        <w:rPr>
          <w:rFonts w:ascii="Arial" w:hAnsi="Arial" w:cs="Arial"/>
          <w:color w:val="000000" w:themeColor="text1"/>
          <w:sz w:val="24"/>
          <w:szCs w:val="24"/>
          <w:lang w:val="es-ES"/>
        </w:rPr>
        <w:t xml:space="preserve">– </w:t>
      </w:r>
      <w:r w:rsidRPr="007A516B">
        <w:rPr>
          <w:rFonts w:ascii="Arial" w:hAnsi="Arial" w:cs="Arial"/>
          <w:color w:val="000000" w:themeColor="text1"/>
          <w:sz w:val="24"/>
          <w:szCs w:val="24"/>
          <w:lang w:val="es-ES"/>
        </w:rPr>
        <w:t>Decreto 1652/2022.</w:t>
      </w:r>
    </w:p>
    <w:p w14:paraId="71F23333" w14:textId="77777777" w:rsidR="007A516B" w:rsidRPr="007A516B" w:rsidRDefault="007A516B" w:rsidP="007A516B">
      <w:pPr>
        <w:spacing w:after="0"/>
        <w:contextualSpacing/>
        <w:jc w:val="both"/>
        <w:rPr>
          <w:rFonts w:ascii="Arial" w:hAnsi="Arial" w:cs="Arial"/>
          <w:color w:val="000000" w:themeColor="text1"/>
          <w:sz w:val="24"/>
          <w:szCs w:val="24"/>
          <w:lang w:val="es-ES"/>
        </w:rPr>
      </w:pPr>
    </w:p>
    <w:p w14:paraId="7A78176C" w14:textId="170C64D1" w:rsidR="00E46B67" w:rsidRDefault="000462CE" w:rsidP="007A516B">
      <w:pPr>
        <w:spacing w:after="0"/>
        <w:contextualSpacing/>
        <w:jc w:val="both"/>
        <w:rPr>
          <w:rFonts w:ascii="Arial" w:hAnsi="Arial" w:cs="Arial"/>
          <w:sz w:val="24"/>
          <w:szCs w:val="24"/>
          <w:lang w:val="es-ES_tradnl"/>
        </w:rPr>
      </w:pPr>
      <w:r>
        <w:rPr>
          <w:rFonts w:ascii="Arial" w:hAnsi="Arial" w:cs="Arial"/>
          <w:b/>
          <w:sz w:val="24"/>
          <w:szCs w:val="24"/>
          <w:lang w:val="es-ES_tradnl"/>
        </w:rPr>
        <w:t>4. Impugnación</w:t>
      </w:r>
    </w:p>
    <w:p w14:paraId="7D809D4E" w14:textId="77777777" w:rsidR="000462CE" w:rsidRPr="000462CE" w:rsidRDefault="000462CE" w:rsidP="007A516B">
      <w:pPr>
        <w:spacing w:after="0"/>
        <w:contextualSpacing/>
        <w:jc w:val="both"/>
        <w:rPr>
          <w:rFonts w:ascii="Arial" w:hAnsi="Arial" w:cs="Arial"/>
          <w:sz w:val="24"/>
          <w:szCs w:val="24"/>
          <w:lang w:val="es-ES_tradnl"/>
        </w:rPr>
      </w:pPr>
    </w:p>
    <w:p w14:paraId="6C2786C3" w14:textId="7A680F18" w:rsidR="00E46B67" w:rsidRPr="00EE421A" w:rsidRDefault="00E46B67" w:rsidP="007A516B">
      <w:pPr>
        <w:spacing w:after="0"/>
        <w:jc w:val="both"/>
        <w:rPr>
          <w:rFonts w:ascii="Arial" w:hAnsi="Arial" w:cs="Arial"/>
          <w:sz w:val="24"/>
          <w:szCs w:val="24"/>
          <w:lang w:val="es-MX"/>
        </w:rPr>
      </w:pPr>
      <w:r w:rsidRPr="00EE421A">
        <w:rPr>
          <w:rFonts w:ascii="Arial" w:hAnsi="Arial" w:cs="Arial"/>
          <w:b/>
          <w:bCs/>
          <w:sz w:val="24"/>
          <w:szCs w:val="24"/>
          <w:lang w:val="es-MX"/>
        </w:rPr>
        <w:t>La agente oficiosa</w:t>
      </w:r>
      <w:r w:rsidRPr="00EE421A">
        <w:rPr>
          <w:rFonts w:ascii="Arial" w:hAnsi="Arial" w:cs="Arial"/>
          <w:sz w:val="24"/>
          <w:szCs w:val="24"/>
          <w:lang w:val="es-MX"/>
        </w:rPr>
        <w:t xml:space="preserve"> reprochó la decisión y solicitó el servicio de cuidador para la agenciada para lo cual indicó que si bien no se tiene orden médica</w:t>
      </w:r>
      <w:r w:rsidR="030B2A45" w:rsidRPr="00EE421A">
        <w:rPr>
          <w:rFonts w:ascii="Arial" w:hAnsi="Arial" w:cs="Arial"/>
          <w:sz w:val="24"/>
          <w:szCs w:val="24"/>
          <w:lang w:val="es-MX"/>
        </w:rPr>
        <w:t xml:space="preserve"> existe la necesidad de este servicio </w:t>
      </w:r>
      <w:r w:rsidRPr="00EE421A">
        <w:rPr>
          <w:rFonts w:ascii="Arial" w:hAnsi="Arial" w:cs="Arial"/>
          <w:sz w:val="24"/>
          <w:szCs w:val="24"/>
          <w:lang w:val="es-MX"/>
        </w:rPr>
        <w:t xml:space="preserve">y ello </w:t>
      </w:r>
      <w:r w:rsidR="6AFD671A" w:rsidRPr="00EE421A">
        <w:rPr>
          <w:rFonts w:ascii="Arial" w:hAnsi="Arial" w:cs="Arial"/>
          <w:sz w:val="24"/>
          <w:szCs w:val="24"/>
          <w:lang w:val="es-MX"/>
        </w:rPr>
        <w:t xml:space="preserve">lo </w:t>
      </w:r>
      <w:r w:rsidRPr="00EE421A">
        <w:rPr>
          <w:rFonts w:ascii="Arial" w:hAnsi="Arial" w:cs="Arial"/>
          <w:sz w:val="24"/>
          <w:szCs w:val="24"/>
          <w:lang w:val="es-MX"/>
        </w:rPr>
        <w:t>confirm</w:t>
      </w:r>
      <w:r w:rsidR="2A6D4AC9" w:rsidRPr="00EE421A">
        <w:rPr>
          <w:rFonts w:ascii="Arial" w:hAnsi="Arial" w:cs="Arial"/>
          <w:sz w:val="24"/>
          <w:szCs w:val="24"/>
          <w:lang w:val="es-MX"/>
        </w:rPr>
        <w:t>ó</w:t>
      </w:r>
      <w:r w:rsidR="640051ED" w:rsidRPr="00EE421A">
        <w:rPr>
          <w:rFonts w:ascii="Arial" w:hAnsi="Arial" w:cs="Arial"/>
          <w:sz w:val="24"/>
          <w:szCs w:val="24"/>
          <w:lang w:val="es-MX"/>
        </w:rPr>
        <w:t xml:space="preserve"> de manera verbal</w:t>
      </w:r>
      <w:r w:rsidR="2A6D4AC9" w:rsidRPr="00EE421A">
        <w:rPr>
          <w:rFonts w:ascii="Arial" w:hAnsi="Arial" w:cs="Arial"/>
          <w:sz w:val="24"/>
          <w:szCs w:val="24"/>
          <w:lang w:val="es-MX"/>
        </w:rPr>
        <w:t xml:space="preserve"> </w:t>
      </w:r>
      <w:r w:rsidRPr="00EE421A">
        <w:rPr>
          <w:rFonts w:ascii="Arial" w:hAnsi="Arial" w:cs="Arial"/>
          <w:sz w:val="24"/>
          <w:szCs w:val="24"/>
          <w:lang w:val="es-MX"/>
        </w:rPr>
        <w:t>el médico “</w:t>
      </w:r>
      <w:r w:rsidRPr="00B874C1">
        <w:rPr>
          <w:rFonts w:ascii="Arial" w:hAnsi="Arial" w:cs="Arial"/>
          <w:szCs w:val="24"/>
          <w:lang w:val="es-MX"/>
        </w:rPr>
        <w:t xml:space="preserve">del programa de cuidadores que </w:t>
      </w:r>
      <w:r w:rsidR="7BF328EC" w:rsidRPr="00B874C1">
        <w:rPr>
          <w:rFonts w:ascii="Arial" w:hAnsi="Arial" w:cs="Arial"/>
          <w:szCs w:val="24"/>
          <w:lang w:val="es-MX"/>
        </w:rPr>
        <w:t xml:space="preserve">la </w:t>
      </w:r>
      <w:r w:rsidRPr="00B874C1">
        <w:rPr>
          <w:rFonts w:ascii="Arial" w:hAnsi="Arial" w:cs="Arial"/>
          <w:szCs w:val="24"/>
          <w:lang w:val="es-MX"/>
        </w:rPr>
        <w:t>visit</w:t>
      </w:r>
      <w:r w:rsidR="217803FC" w:rsidRPr="00B874C1">
        <w:rPr>
          <w:rFonts w:ascii="Arial" w:hAnsi="Arial" w:cs="Arial"/>
          <w:szCs w:val="24"/>
          <w:lang w:val="es-MX"/>
        </w:rPr>
        <w:t>ó</w:t>
      </w:r>
      <w:r w:rsidRPr="00B874C1">
        <w:rPr>
          <w:rFonts w:ascii="Arial" w:hAnsi="Arial" w:cs="Arial"/>
          <w:szCs w:val="24"/>
          <w:lang w:val="es-MX"/>
        </w:rPr>
        <w:t xml:space="preserve"> de parte de la EPS, </w:t>
      </w:r>
      <w:r w:rsidR="0C2F26A4" w:rsidRPr="00B874C1">
        <w:rPr>
          <w:rFonts w:ascii="Arial" w:hAnsi="Arial" w:cs="Arial"/>
          <w:szCs w:val="24"/>
          <w:lang w:val="es-MX"/>
        </w:rPr>
        <w:t xml:space="preserve">agrega, </w:t>
      </w:r>
      <w:r w:rsidRPr="00B874C1">
        <w:rPr>
          <w:rFonts w:ascii="Arial" w:hAnsi="Arial" w:cs="Arial"/>
          <w:szCs w:val="24"/>
          <w:lang w:val="es-MX"/>
        </w:rPr>
        <w:t>que la solicitud del cuidador la hace por la “paz y tranquilidad de las dos cuidadora y paciente</w:t>
      </w:r>
      <w:r w:rsidRPr="00EE421A">
        <w:rPr>
          <w:rFonts w:ascii="Arial" w:hAnsi="Arial" w:cs="Arial"/>
          <w:sz w:val="24"/>
          <w:szCs w:val="24"/>
          <w:lang w:val="es-MX"/>
        </w:rPr>
        <w:t xml:space="preserve">”, </w:t>
      </w:r>
      <w:r w:rsidR="1660358C" w:rsidRPr="00EE421A">
        <w:rPr>
          <w:rFonts w:ascii="Arial" w:hAnsi="Arial" w:cs="Arial"/>
          <w:sz w:val="24"/>
          <w:szCs w:val="24"/>
          <w:lang w:val="es-MX"/>
        </w:rPr>
        <w:t xml:space="preserve">cuidadora </w:t>
      </w:r>
      <w:r w:rsidRPr="00EE421A">
        <w:rPr>
          <w:rFonts w:ascii="Arial" w:hAnsi="Arial" w:cs="Arial"/>
          <w:sz w:val="24"/>
          <w:szCs w:val="24"/>
          <w:lang w:val="es-MX"/>
        </w:rPr>
        <w:t>debería poder trabajar</w:t>
      </w:r>
      <w:r w:rsidR="5C05966E" w:rsidRPr="00EE421A">
        <w:rPr>
          <w:rFonts w:ascii="Arial" w:hAnsi="Arial" w:cs="Arial"/>
          <w:sz w:val="24"/>
          <w:szCs w:val="24"/>
          <w:lang w:val="es-MX"/>
        </w:rPr>
        <w:t xml:space="preserve"> sin que lo pueda hacer </w:t>
      </w:r>
      <w:r w:rsidRPr="00EE421A">
        <w:rPr>
          <w:rFonts w:ascii="Arial" w:hAnsi="Arial" w:cs="Arial"/>
          <w:sz w:val="24"/>
          <w:szCs w:val="24"/>
          <w:lang w:val="es-MX"/>
        </w:rPr>
        <w:t>por estar al cuidado de su hermana. Enfatizó que la anterior situación no solo afecta la calidad de vida de la accionante sino también la suya</w:t>
      </w:r>
    </w:p>
    <w:p w14:paraId="71346FCB" w14:textId="77777777" w:rsidR="007A516B" w:rsidRDefault="007A516B" w:rsidP="007A516B">
      <w:pPr>
        <w:spacing w:after="0"/>
        <w:jc w:val="both"/>
        <w:rPr>
          <w:rFonts w:ascii="Arial" w:hAnsi="Arial" w:cs="Arial"/>
          <w:sz w:val="24"/>
          <w:szCs w:val="24"/>
          <w:lang w:val="es-MX"/>
        </w:rPr>
      </w:pPr>
    </w:p>
    <w:p w14:paraId="4369E2D9" w14:textId="49523127" w:rsidR="00E46B67" w:rsidRPr="00EE421A" w:rsidRDefault="00E46B67" w:rsidP="007A516B">
      <w:pPr>
        <w:spacing w:after="0"/>
        <w:jc w:val="both"/>
        <w:rPr>
          <w:rFonts w:ascii="Arial" w:hAnsi="Arial" w:cs="Arial"/>
          <w:sz w:val="24"/>
          <w:szCs w:val="24"/>
          <w:lang w:val="es-MX"/>
        </w:rPr>
      </w:pPr>
      <w:r w:rsidRPr="00EE421A">
        <w:rPr>
          <w:rFonts w:ascii="Arial" w:hAnsi="Arial" w:cs="Arial"/>
          <w:sz w:val="24"/>
          <w:szCs w:val="24"/>
          <w:lang w:val="es-MX"/>
        </w:rPr>
        <w:t xml:space="preserve">Respecto a la otra hermana que vive con ellas, indicó que hay veces trabaja cuidando enfermos y por ello no puede </w:t>
      </w:r>
      <w:r w:rsidR="75B2A824" w:rsidRPr="00EE421A">
        <w:rPr>
          <w:rFonts w:ascii="Arial" w:hAnsi="Arial" w:cs="Arial"/>
          <w:sz w:val="24"/>
          <w:szCs w:val="24"/>
          <w:lang w:val="es-MX"/>
        </w:rPr>
        <w:t xml:space="preserve">hacerlo con </w:t>
      </w:r>
      <w:r w:rsidRPr="00EE421A">
        <w:rPr>
          <w:rFonts w:ascii="Arial" w:hAnsi="Arial" w:cs="Arial"/>
          <w:sz w:val="24"/>
          <w:szCs w:val="24"/>
          <w:lang w:val="es-MX"/>
        </w:rPr>
        <w:t>la agenciada, pues cuando le sale un turno puede tardar hasta 3 o 4 días en regresar a casa.</w:t>
      </w:r>
    </w:p>
    <w:p w14:paraId="503069FC" w14:textId="77777777" w:rsidR="00E46B67" w:rsidRPr="00EE421A" w:rsidRDefault="00E46B67" w:rsidP="007A516B">
      <w:pPr>
        <w:spacing w:after="0"/>
        <w:jc w:val="both"/>
        <w:rPr>
          <w:rFonts w:ascii="Arial" w:hAnsi="Arial" w:cs="Arial"/>
          <w:sz w:val="24"/>
          <w:szCs w:val="24"/>
        </w:rPr>
      </w:pPr>
    </w:p>
    <w:p w14:paraId="6C5EC980" w14:textId="77777777" w:rsidR="00E46B67" w:rsidRPr="00EE421A" w:rsidRDefault="00E46B67" w:rsidP="007A516B">
      <w:pPr>
        <w:pStyle w:val="Sinespaciado"/>
        <w:spacing w:line="276" w:lineRule="auto"/>
        <w:jc w:val="center"/>
        <w:rPr>
          <w:rFonts w:ascii="Arial" w:hAnsi="Arial" w:cs="Arial"/>
          <w:b/>
        </w:rPr>
      </w:pPr>
      <w:r w:rsidRPr="00EE421A">
        <w:rPr>
          <w:rFonts w:ascii="Arial" w:hAnsi="Arial" w:cs="Arial"/>
          <w:b/>
        </w:rPr>
        <w:t xml:space="preserve">CONSIDERACIONES </w:t>
      </w:r>
      <w:r w:rsidRPr="00EE421A">
        <w:rPr>
          <w:rFonts w:ascii="Arial" w:hAnsi="Arial" w:cs="Arial"/>
          <w:color w:val="000000"/>
          <w:lang w:val="es-ES_tradnl"/>
        </w:rPr>
        <w:t xml:space="preserve"> </w:t>
      </w:r>
    </w:p>
    <w:p w14:paraId="0B65355B" w14:textId="77777777" w:rsidR="00E46B67" w:rsidRPr="007A516B" w:rsidRDefault="00E46B67" w:rsidP="007A516B">
      <w:pPr>
        <w:spacing w:after="0"/>
        <w:jc w:val="both"/>
        <w:rPr>
          <w:rFonts w:ascii="Arial" w:hAnsi="Arial" w:cs="Arial"/>
          <w:sz w:val="24"/>
          <w:szCs w:val="24"/>
        </w:rPr>
      </w:pPr>
    </w:p>
    <w:p w14:paraId="44BC8F4B" w14:textId="77777777" w:rsidR="00E46B67" w:rsidRPr="007A516B" w:rsidRDefault="00E46B67" w:rsidP="007A516B">
      <w:pPr>
        <w:spacing w:after="0"/>
        <w:jc w:val="both"/>
        <w:rPr>
          <w:rFonts w:ascii="Arial" w:hAnsi="Arial" w:cs="Arial"/>
          <w:b/>
          <w:sz w:val="24"/>
          <w:szCs w:val="24"/>
        </w:rPr>
      </w:pPr>
      <w:r w:rsidRPr="007A516B">
        <w:rPr>
          <w:rFonts w:ascii="Arial" w:hAnsi="Arial" w:cs="Arial"/>
          <w:b/>
          <w:sz w:val="24"/>
          <w:szCs w:val="24"/>
        </w:rPr>
        <w:t>1. Competencia</w:t>
      </w:r>
    </w:p>
    <w:p w14:paraId="10D202AC" w14:textId="77777777" w:rsidR="00E46B67" w:rsidRPr="007A516B" w:rsidRDefault="00E46B67" w:rsidP="007A516B">
      <w:pPr>
        <w:spacing w:after="0"/>
        <w:jc w:val="both"/>
        <w:rPr>
          <w:rFonts w:ascii="Arial" w:hAnsi="Arial" w:cs="Arial"/>
          <w:sz w:val="24"/>
          <w:szCs w:val="24"/>
        </w:rPr>
      </w:pPr>
    </w:p>
    <w:p w14:paraId="63BD2C77" w14:textId="77777777" w:rsidR="00E46B67" w:rsidRPr="007A516B" w:rsidRDefault="00E46B67" w:rsidP="007A516B">
      <w:pPr>
        <w:spacing w:after="0"/>
        <w:jc w:val="both"/>
        <w:rPr>
          <w:rFonts w:ascii="Arial" w:hAnsi="Arial" w:cs="Arial"/>
          <w:sz w:val="24"/>
          <w:szCs w:val="24"/>
        </w:rPr>
      </w:pPr>
      <w:r w:rsidRPr="007A516B">
        <w:rPr>
          <w:rFonts w:ascii="Arial" w:hAnsi="Arial" w:cs="Arial"/>
          <w:sz w:val="24"/>
          <w:szCs w:val="24"/>
        </w:rPr>
        <w:t>Este Tribunal es competente para conocer de la presente acción al ser superior del Juzgado Laboral del Circuito de Dosquebradas, Risaralda, quien profirió la decisión.</w:t>
      </w:r>
    </w:p>
    <w:p w14:paraId="6B5FC2F8" w14:textId="77777777" w:rsidR="00E46B67" w:rsidRPr="007A516B" w:rsidRDefault="00E46B67" w:rsidP="007A516B">
      <w:pPr>
        <w:spacing w:after="0"/>
        <w:jc w:val="both"/>
        <w:rPr>
          <w:rFonts w:ascii="Arial" w:hAnsi="Arial" w:cs="Arial"/>
          <w:sz w:val="24"/>
          <w:szCs w:val="24"/>
        </w:rPr>
      </w:pPr>
    </w:p>
    <w:p w14:paraId="53C799F4" w14:textId="77777777" w:rsidR="00E46B67" w:rsidRPr="007A516B" w:rsidRDefault="00E46B67" w:rsidP="007A516B">
      <w:pPr>
        <w:spacing w:after="0"/>
        <w:jc w:val="both"/>
        <w:rPr>
          <w:rFonts w:ascii="Arial" w:hAnsi="Arial" w:cs="Arial"/>
          <w:b/>
          <w:sz w:val="24"/>
          <w:szCs w:val="24"/>
        </w:rPr>
      </w:pPr>
      <w:r w:rsidRPr="007A516B">
        <w:rPr>
          <w:rFonts w:ascii="Arial" w:hAnsi="Arial" w:cs="Arial"/>
          <w:b/>
          <w:sz w:val="24"/>
          <w:szCs w:val="24"/>
        </w:rPr>
        <w:t>2. Problemas jurídicos</w:t>
      </w:r>
    </w:p>
    <w:p w14:paraId="2B6A1B34" w14:textId="77777777" w:rsidR="00E46B67" w:rsidRPr="007A516B" w:rsidRDefault="00E46B67" w:rsidP="007A516B">
      <w:pPr>
        <w:spacing w:after="0"/>
        <w:jc w:val="both"/>
        <w:rPr>
          <w:rFonts w:ascii="Arial" w:hAnsi="Arial" w:cs="Arial"/>
          <w:sz w:val="24"/>
          <w:szCs w:val="24"/>
        </w:rPr>
      </w:pPr>
    </w:p>
    <w:p w14:paraId="20A27382" w14:textId="77777777" w:rsidR="00E46B67" w:rsidRPr="007A516B" w:rsidRDefault="00E46B67" w:rsidP="007A516B">
      <w:pPr>
        <w:spacing w:after="0"/>
        <w:jc w:val="both"/>
        <w:rPr>
          <w:rFonts w:ascii="Arial" w:hAnsi="Arial" w:cs="Arial"/>
          <w:sz w:val="24"/>
          <w:szCs w:val="24"/>
        </w:rPr>
      </w:pPr>
      <w:r w:rsidRPr="007A516B">
        <w:rPr>
          <w:rFonts w:ascii="Arial" w:hAnsi="Arial" w:cs="Arial"/>
          <w:sz w:val="24"/>
          <w:szCs w:val="24"/>
        </w:rPr>
        <w:t>Atendiendo lo expuesto la Sala se formula los siguientes:</w:t>
      </w:r>
    </w:p>
    <w:p w14:paraId="1335FEFF" w14:textId="77777777" w:rsidR="00E46B67" w:rsidRPr="007A516B" w:rsidRDefault="00E46B67" w:rsidP="007A516B">
      <w:pPr>
        <w:spacing w:after="0"/>
        <w:jc w:val="both"/>
        <w:rPr>
          <w:rFonts w:ascii="Arial" w:hAnsi="Arial" w:cs="Arial"/>
          <w:sz w:val="24"/>
          <w:szCs w:val="24"/>
        </w:rPr>
      </w:pPr>
    </w:p>
    <w:p w14:paraId="19843C07" w14:textId="77777777" w:rsidR="00E46B67" w:rsidRPr="00EE421A" w:rsidRDefault="00E46B67" w:rsidP="00EE421A">
      <w:pPr>
        <w:pStyle w:val="Prrafodelista"/>
        <w:numPr>
          <w:ilvl w:val="0"/>
          <w:numId w:val="15"/>
        </w:numPr>
        <w:suppressAutoHyphens/>
        <w:spacing w:after="160"/>
        <w:jc w:val="both"/>
        <w:rPr>
          <w:rFonts w:ascii="Arial" w:hAnsi="Arial" w:cs="Arial"/>
          <w:color w:val="000000"/>
          <w:sz w:val="24"/>
          <w:szCs w:val="24"/>
          <w:lang w:val="es-ES"/>
        </w:rPr>
      </w:pPr>
      <w:r w:rsidRPr="00EE421A">
        <w:rPr>
          <w:rFonts w:ascii="Arial" w:hAnsi="Arial" w:cs="Arial"/>
          <w:color w:val="000000"/>
          <w:sz w:val="24"/>
          <w:szCs w:val="24"/>
          <w:lang w:val="es-ES"/>
        </w:rPr>
        <w:lastRenderedPageBreak/>
        <w:t>¿La Nueva EPS vulneró los derechos fundamentales de la agenciada Aleyda Marín Restrepo al realizar los cobros de cuotas moderadoras por los servicios de salud?</w:t>
      </w:r>
    </w:p>
    <w:p w14:paraId="00FFA5A6" w14:textId="77777777" w:rsidR="00E46B67" w:rsidRPr="00EE421A" w:rsidRDefault="00E46B67" w:rsidP="00EE421A">
      <w:pPr>
        <w:pStyle w:val="Prrafodelista"/>
        <w:numPr>
          <w:ilvl w:val="0"/>
          <w:numId w:val="15"/>
        </w:numPr>
        <w:suppressAutoHyphens/>
        <w:spacing w:after="160"/>
        <w:jc w:val="both"/>
        <w:rPr>
          <w:rFonts w:ascii="Arial" w:hAnsi="Arial" w:cs="Arial"/>
          <w:color w:val="000000"/>
          <w:sz w:val="24"/>
          <w:szCs w:val="24"/>
          <w:lang w:val="es-ES"/>
        </w:rPr>
      </w:pPr>
      <w:r w:rsidRPr="00EE421A">
        <w:rPr>
          <w:rFonts w:ascii="Arial" w:hAnsi="Arial" w:cs="Arial"/>
          <w:color w:val="000000"/>
          <w:sz w:val="24"/>
          <w:szCs w:val="24"/>
          <w:lang w:val="es-ES"/>
        </w:rPr>
        <w:t>¿La Nueva EPS vulneró los derechos fundamentales de la agenciada Aleyda Marín Restrepo al no otorgar el servicio de cuidador?</w:t>
      </w:r>
    </w:p>
    <w:p w14:paraId="6A828142" w14:textId="77777777" w:rsidR="00E46B67" w:rsidRPr="007A516B" w:rsidRDefault="00E46B67" w:rsidP="007A516B">
      <w:pPr>
        <w:spacing w:after="0"/>
        <w:jc w:val="both"/>
        <w:rPr>
          <w:rFonts w:ascii="Arial" w:hAnsi="Arial" w:cs="Arial"/>
          <w:sz w:val="24"/>
          <w:szCs w:val="24"/>
        </w:rPr>
      </w:pPr>
    </w:p>
    <w:p w14:paraId="2BA5A469" w14:textId="77777777" w:rsidR="00E46B67" w:rsidRPr="00EE421A" w:rsidRDefault="00E46B67" w:rsidP="00EE421A">
      <w:pPr>
        <w:spacing w:after="0"/>
        <w:jc w:val="both"/>
        <w:rPr>
          <w:rFonts w:ascii="Arial" w:hAnsi="Arial" w:cs="Arial"/>
          <w:i/>
          <w:iCs/>
          <w:color w:val="000000" w:themeColor="text1"/>
          <w:sz w:val="24"/>
          <w:szCs w:val="24"/>
          <w:lang w:val="es-ES"/>
        </w:rPr>
      </w:pPr>
      <w:r w:rsidRPr="00EE421A">
        <w:rPr>
          <w:rFonts w:ascii="Arial" w:hAnsi="Arial" w:cs="Arial"/>
          <w:color w:val="000000" w:themeColor="text1"/>
          <w:sz w:val="24"/>
          <w:szCs w:val="24"/>
          <w:lang w:val="es-ES"/>
        </w:rPr>
        <w:t>Previo a abordar el interrogante planteado debe decirse que en este asunto se satisface los requisitos de procedencia de esta acción como son la legitimación, por activa al estar la accionante afiliada al sistema de seguridad social en salud a la Nueva EPS, así mismo por pasiva en tanto esta entidad es la encargada de brindar los servicios de salud a su afiliada y de cobrar las cuotas moderadoras y copagos por los servicios de salud; actuando la afiliada a través de agente oficioso, quien demostró los requisitos señalados en la sentencia T072-2019 al exponerse en el escrito de tutela que quien interponía la acción lo hacía en calidad de agente oficioso aduciendo la razón para ello, en este caso por no estar su hermana en condiciones para hacerlo por sus diferentes padecimientos mentales, así como por designación del Juzgado único de Familia de Dosquebradas como apoyo judicial de la actora en asuntos como “</w:t>
      </w:r>
      <w:r w:rsidRPr="00B874C1">
        <w:rPr>
          <w:rFonts w:ascii="Arial" w:hAnsi="Arial" w:cs="Arial"/>
          <w:i/>
          <w:iCs/>
          <w:color w:val="000000" w:themeColor="text1"/>
          <w:szCs w:val="24"/>
          <w:lang w:val="es-ES"/>
        </w:rPr>
        <w:t>Trámites y solicitudes relacionados con su salud e integridad</w:t>
      </w:r>
      <w:r w:rsidRPr="00EE421A">
        <w:rPr>
          <w:rFonts w:ascii="Arial" w:hAnsi="Arial" w:cs="Arial"/>
          <w:color w:val="000000" w:themeColor="text1"/>
          <w:sz w:val="24"/>
          <w:szCs w:val="24"/>
          <w:lang w:val="es-ES"/>
        </w:rPr>
        <w:t>.” (</w:t>
      </w:r>
      <w:proofErr w:type="spellStart"/>
      <w:r w:rsidRPr="00EE421A">
        <w:rPr>
          <w:rFonts w:ascii="Arial" w:hAnsi="Arial" w:cs="Arial"/>
          <w:color w:val="000000" w:themeColor="text1"/>
          <w:sz w:val="24"/>
          <w:szCs w:val="24"/>
          <w:lang w:val="es-ES"/>
        </w:rPr>
        <w:t>fl</w:t>
      </w:r>
      <w:proofErr w:type="spellEnd"/>
      <w:r w:rsidRPr="00EE421A">
        <w:rPr>
          <w:rFonts w:ascii="Arial" w:hAnsi="Arial" w:cs="Arial"/>
          <w:color w:val="000000" w:themeColor="text1"/>
          <w:sz w:val="24"/>
          <w:szCs w:val="24"/>
          <w:lang w:val="es-ES"/>
        </w:rPr>
        <w:t>. 7 del doc. 02, c01).</w:t>
      </w:r>
    </w:p>
    <w:p w14:paraId="0CA11083" w14:textId="77777777" w:rsidR="00E46B67" w:rsidRPr="00EE421A" w:rsidRDefault="00E46B67" w:rsidP="00EE421A">
      <w:pPr>
        <w:spacing w:after="0"/>
        <w:jc w:val="both"/>
        <w:rPr>
          <w:rFonts w:ascii="Arial" w:hAnsi="Arial" w:cs="Arial"/>
          <w:color w:val="000000"/>
          <w:sz w:val="24"/>
          <w:szCs w:val="24"/>
          <w:lang w:val="es-ES_tradnl"/>
        </w:rPr>
      </w:pPr>
    </w:p>
    <w:p w14:paraId="1A032631" w14:textId="46E85429" w:rsidR="00E46B67" w:rsidRPr="00EE421A" w:rsidRDefault="00E46B67" w:rsidP="00EE421A">
      <w:pPr>
        <w:spacing w:after="0"/>
        <w:jc w:val="both"/>
        <w:rPr>
          <w:rFonts w:ascii="Arial" w:hAnsi="Arial" w:cs="Arial"/>
          <w:color w:val="000000"/>
          <w:sz w:val="24"/>
          <w:szCs w:val="24"/>
          <w:lang w:val="es-ES"/>
        </w:rPr>
      </w:pPr>
      <w:r w:rsidRPr="00EE421A">
        <w:rPr>
          <w:rFonts w:ascii="Arial" w:hAnsi="Arial" w:cs="Arial"/>
          <w:color w:val="000000" w:themeColor="text1"/>
          <w:sz w:val="24"/>
          <w:szCs w:val="24"/>
          <w:lang w:val="es-ES"/>
        </w:rPr>
        <w:t xml:space="preserve">Frente a la inmediatez, también se cumple al mediar </w:t>
      </w:r>
      <w:r w:rsidR="00A51C56" w:rsidRPr="00EE421A">
        <w:rPr>
          <w:rFonts w:ascii="Arial" w:hAnsi="Arial" w:cs="Arial"/>
          <w:color w:val="000000" w:themeColor="text1"/>
          <w:sz w:val="24"/>
          <w:szCs w:val="24"/>
          <w:lang w:val="es-ES"/>
        </w:rPr>
        <w:t xml:space="preserve">menos de 3 meses </w:t>
      </w:r>
      <w:r w:rsidRPr="00EE421A">
        <w:rPr>
          <w:rFonts w:ascii="Arial" w:hAnsi="Arial" w:cs="Arial"/>
          <w:color w:val="000000" w:themeColor="text1"/>
          <w:sz w:val="24"/>
          <w:szCs w:val="24"/>
          <w:lang w:val="es-ES"/>
        </w:rPr>
        <w:t xml:space="preserve">entre la última </w:t>
      </w:r>
      <w:r w:rsidR="466E2E76" w:rsidRPr="00EE421A">
        <w:rPr>
          <w:rFonts w:ascii="Arial" w:hAnsi="Arial" w:cs="Arial"/>
          <w:color w:val="000000" w:themeColor="text1"/>
          <w:sz w:val="24"/>
          <w:szCs w:val="24"/>
          <w:lang w:val="es-ES"/>
        </w:rPr>
        <w:t>consulta médica c</w:t>
      </w:r>
      <w:r w:rsidR="00A51C56" w:rsidRPr="00EE421A">
        <w:rPr>
          <w:rFonts w:ascii="Arial" w:hAnsi="Arial" w:cs="Arial"/>
          <w:color w:val="000000" w:themeColor="text1"/>
          <w:sz w:val="24"/>
          <w:szCs w:val="24"/>
          <w:lang w:val="es-ES"/>
        </w:rPr>
        <w:t>o</w:t>
      </w:r>
      <w:r w:rsidR="0C218086" w:rsidRPr="00EE421A">
        <w:rPr>
          <w:rFonts w:ascii="Arial" w:hAnsi="Arial" w:cs="Arial"/>
          <w:color w:val="000000" w:themeColor="text1"/>
          <w:sz w:val="24"/>
          <w:szCs w:val="24"/>
          <w:lang w:val="es-ES"/>
        </w:rPr>
        <w:t>n</w:t>
      </w:r>
      <w:r w:rsidR="00A51C56" w:rsidRPr="00EE421A">
        <w:rPr>
          <w:rFonts w:ascii="Arial" w:hAnsi="Arial" w:cs="Arial"/>
          <w:color w:val="000000" w:themeColor="text1"/>
          <w:sz w:val="24"/>
          <w:szCs w:val="24"/>
          <w:lang w:val="es-ES"/>
        </w:rPr>
        <w:t xml:space="preserve"> especialista </w:t>
      </w:r>
      <w:r w:rsidRPr="00EE421A">
        <w:rPr>
          <w:rFonts w:ascii="Arial" w:hAnsi="Arial" w:cs="Arial"/>
          <w:color w:val="000000" w:themeColor="text1"/>
          <w:sz w:val="24"/>
          <w:szCs w:val="24"/>
          <w:lang w:val="es-ES"/>
        </w:rPr>
        <w:t xml:space="preserve">por la </w:t>
      </w:r>
      <w:proofErr w:type="spellStart"/>
      <w:r w:rsidRPr="00EE421A">
        <w:rPr>
          <w:rFonts w:ascii="Arial" w:hAnsi="Arial" w:cs="Arial"/>
          <w:color w:val="000000" w:themeColor="text1"/>
          <w:sz w:val="24"/>
          <w:szCs w:val="24"/>
          <w:lang w:val="es-ES"/>
        </w:rPr>
        <w:t>EPS</w:t>
      </w:r>
      <w:proofErr w:type="spellEnd"/>
      <w:r w:rsidRPr="00EE421A">
        <w:rPr>
          <w:rFonts w:ascii="Arial" w:hAnsi="Arial" w:cs="Arial"/>
          <w:color w:val="000000" w:themeColor="text1"/>
          <w:sz w:val="24"/>
          <w:szCs w:val="24"/>
          <w:lang w:val="es-ES"/>
        </w:rPr>
        <w:t xml:space="preserve"> -</w:t>
      </w:r>
      <w:r w:rsidR="00A51C56" w:rsidRPr="00EE421A">
        <w:rPr>
          <w:rFonts w:ascii="Arial" w:hAnsi="Arial" w:cs="Arial"/>
          <w:color w:val="000000" w:themeColor="text1"/>
          <w:sz w:val="24"/>
          <w:szCs w:val="24"/>
          <w:lang w:val="es-ES"/>
        </w:rPr>
        <w:t>26/02/2024</w:t>
      </w:r>
      <w:r w:rsidRPr="00EE421A">
        <w:rPr>
          <w:rFonts w:ascii="Arial" w:hAnsi="Arial" w:cs="Arial"/>
          <w:color w:val="000000" w:themeColor="text1"/>
          <w:sz w:val="24"/>
          <w:szCs w:val="24"/>
          <w:lang w:val="es-ES"/>
        </w:rPr>
        <w:t>- (</w:t>
      </w:r>
      <w:proofErr w:type="spellStart"/>
      <w:r w:rsidRPr="00EE421A">
        <w:rPr>
          <w:rFonts w:ascii="Arial" w:hAnsi="Arial" w:cs="Arial"/>
          <w:color w:val="000000" w:themeColor="text1"/>
          <w:sz w:val="24"/>
          <w:szCs w:val="24"/>
          <w:lang w:val="es-ES"/>
        </w:rPr>
        <w:t>fl</w:t>
      </w:r>
      <w:proofErr w:type="spellEnd"/>
      <w:r w:rsidRPr="00EE421A">
        <w:rPr>
          <w:rFonts w:ascii="Arial" w:hAnsi="Arial" w:cs="Arial"/>
          <w:color w:val="000000" w:themeColor="text1"/>
          <w:sz w:val="24"/>
          <w:szCs w:val="24"/>
          <w:lang w:val="es-ES"/>
        </w:rPr>
        <w:t xml:space="preserve">. </w:t>
      </w:r>
      <w:r w:rsidR="00A51C56" w:rsidRPr="00EE421A">
        <w:rPr>
          <w:rFonts w:ascii="Arial" w:hAnsi="Arial" w:cs="Arial"/>
          <w:color w:val="000000" w:themeColor="text1"/>
          <w:sz w:val="24"/>
          <w:szCs w:val="24"/>
          <w:lang w:val="es-ES"/>
        </w:rPr>
        <w:t>32</w:t>
      </w:r>
      <w:r w:rsidRPr="00EE421A">
        <w:rPr>
          <w:rFonts w:ascii="Arial" w:hAnsi="Arial" w:cs="Arial"/>
          <w:color w:val="000000" w:themeColor="text1"/>
          <w:sz w:val="24"/>
          <w:szCs w:val="24"/>
          <w:lang w:val="es-ES"/>
        </w:rPr>
        <w:t xml:space="preserve"> del doc. 02, c.1) y la radicación de esta acción -18/03/2024- (doc. 03, c.1); no existiendo duda que son fundamentales los derechos a la salud, vida y dignidad humana; siendo la acción constitucional el mecanismo idóneo para su protección.</w:t>
      </w:r>
    </w:p>
    <w:p w14:paraId="05DCECE9" w14:textId="77777777" w:rsidR="00E46B67" w:rsidRPr="00EE421A" w:rsidRDefault="00E46B67" w:rsidP="00EE421A">
      <w:pPr>
        <w:spacing w:after="0"/>
        <w:jc w:val="both"/>
        <w:rPr>
          <w:rFonts w:ascii="Arial" w:hAnsi="Arial" w:cs="Arial"/>
          <w:color w:val="000000"/>
          <w:sz w:val="24"/>
          <w:szCs w:val="24"/>
          <w:lang w:val="es-ES_tradnl"/>
        </w:rPr>
      </w:pPr>
    </w:p>
    <w:p w14:paraId="07796896" w14:textId="77777777" w:rsidR="00E46B67" w:rsidRPr="00EE421A" w:rsidRDefault="00E46B67" w:rsidP="00EE421A">
      <w:pPr>
        <w:spacing w:after="0"/>
        <w:jc w:val="both"/>
        <w:rPr>
          <w:rFonts w:ascii="Arial" w:hAnsi="Arial" w:cs="Arial"/>
          <w:b/>
          <w:bCs/>
          <w:color w:val="000000" w:themeColor="text1"/>
          <w:sz w:val="24"/>
          <w:szCs w:val="24"/>
          <w:lang w:val="es-ES"/>
        </w:rPr>
      </w:pPr>
      <w:r w:rsidRPr="00EE421A">
        <w:rPr>
          <w:rFonts w:ascii="Arial" w:hAnsi="Arial" w:cs="Arial"/>
          <w:b/>
          <w:bCs/>
          <w:color w:val="000000" w:themeColor="text1"/>
          <w:sz w:val="24"/>
          <w:szCs w:val="24"/>
          <w:lang w:val="es-ES"/>
        </w:rPr>
        <w:t xml:space="preserve">3. Solución a los interrogantes planteados </w:t>
      </w:r>
    </w:p>
    <w:p w14:paraId="57ADEFF9" w14:textId="77777777" w:rsidR="00E46B67" w:rsidRPr="00EE421A" w:rsidRDefault="00E46B67" w:rsidP="00EE421A">
      <w:pPr>
        <w:spacing w:after="0"/>
        <w:jc w:val="both"/>
        <w:rPr>
          <w:rFonts w:ascii="Arial" w:hAnsi="Arial" w:cs="Arial"/>
          <w:b/>
          <w:color w:val="000000"/>
          <w:sz w:val="24"/>
          <w:szCs w:val="24"/>
          <w:lang w:val="es-ES_tradnl"/>
        </w:rPr>
      </w:pPr>
    </w:p>
    <w:p w14:paraId="46DC071D" w14:textId="77777777" w:rsidR="00E46B67" w:rsidRPr="00EE421A" w:rsidRDefault="00E46B67" w:rsidP="00EE421A">
      <w:pPr>
        <w:spacing w:after="0"/>
        <w:jc w:val="both"/>
        <w:rPr>
          <w:rFonts w:ascii="Arial" w:hAnsi="Arial" w:cs="Arial"/>
          <w:b/>
          <w:color w:val="000000"/>
          <w:sz w:val="24"/>
          <w:szCs w:val="24"/>
          <w:lang w:val="es-ES_tradnl"/>
        </w:rPr>
      </w:pPr>
      <w:r w:rsidRPr="00EE421A">
        <w:rPr>
          <w:rFonts w:ascii="Arial" w:hAnsi="Arial" w:cs="Arial"/>
          <w:b/>
          <w:color w:val="000000"/>
          <w:sz w:val="24"/>
          <w:szCs w:val="24"/>
          <w:lang w:val="es-ES_tradnl"/>
        </w:rPr>
        <w:t>3.1 Fundamento jurídico</w:t>
      </w:r>
    </w:p>
    <w:p w14:paraId="0209AD58" w14:textId="77777777" w:rsidR="00E46B67" w:rsidRPr="00EE421A" w:rsidRDefault="00E46B67" w:rsidP="00EE421A">
      <w:pPr>
        <w:spacing w:after="0"/>
        <w:jc w:val="both"/>
        <w:rPr>
          <w:rFonts w:ascii="Arial" w:hAnsi="Arial" w:cs="Arial"/>
          <w:b/>
          <w:color w:val="000000"/>
          <w:sz w:val="24"/>
          <w:szCs w:val="24"/>
          <w:lang w:val="es-ES_tradnl"/>
        </w:rPr>
      </w:pPr>
    </w:p>
    <w:p w14:paraId="484BB939" w14:textId="74AF803C" w:rsidR="00E46B67" w:rsidRPr="00EE421A" w:rsidRDefault="00E46B67" w:rsidP="007A516B">
      <w:pPr>
        <w:spacing w:after="0"/>
        <w:jc w:val="both"/>
        <w:rPr>
          <w:rFonts w:ascii="Arial" w:hAnsi="Arial" w:cs="Arial"/>
          <w:b/>
          <w:color w:val="000000"/>
          <w:sz w:val="24"/>
          <w:szCs w:val="24"/>
          <w:lang w:val="es-ES_tradnl"/>
        </w:rPr>
      </w:pPr>
      <w:r w:rsidRPr="00EE421A">
        <w:rPr>
          <w:rFonts w:ascii="Arial" w:hAnsi="Arial" w:cs="Arial"/>
          <w:b/>
          <w:color w:val="000000"/>
          <w:sz w:val="24"/>
          <w:szCs w:val="24"/>
          <w:lang w:val="es-ES_tradnl"/>
        </w:rPr>
        <w:t xml:space="preserve">3.1.1 </w:t>
      </w:r>
      <w:r w:rsidR="001615A1" w:rsidRPr="00EE421A">
        <w:rPr>
          <w:rFonts w:ascii="Arial" w:hAnsi="Arial" w:cs="Arial"/>
          <w:b/>
          <w:color w:val="000000"/>
          <w:sz w:val="24"/>
          <w:szCs w:val="24"/>
          <w:lang w:val="es-ES_tradnl"/>
        </w:rPr>
        <w:t>Exoneración de p</w:t>
      </w:r>
      <w:r w:rsidRPr="00EE421A">
        <w:rPr>
          <w:rFonts w:ascii="Arial" w:hAnsi="Arial" w:cs="Arial"/>
          <w:b/>
          <w:color w:val="000000"/>
          <w:sz w:val="24"/>
          <w:szCs w:val="24"/>
          <w:lang w:val="es-ES_tradnl"/>
        </w:rPr>
        <w:t>ago de cuota moderadora por servicios de salud</w:t>
      </w:r>
    </w:p>
    <w:p w14:paraId="2B466FD5" w14:textId="77777777" w:rsidR="007A516B" w:rsidRDefault="007A516B" w:rsidP="007A516B">
      <w:pPr>
        <w:spacing w:after="0"/>
        <w:jc w:val="both"/>
        <w:rPr>
          <w:rFonts w:ascii="Arial" w:hAnsi="Arial" w:cs="Arial"/>
          <w:bCs/>
          <w:color w:val="000000"/>
          <w:sz w:val="24"/>
          <w:szCs w:val="24"/>
          <w:lang w:val="es-ES_tradnl"/>
        </w:rPr>
      </w:pPr>
    </w:p>
    <w:p w14:paraId="710BA1F2" w14:textId="2BA57D93" w:rsidR="001615A1" w:rsidRDefault="001615A1" w:rsidP="007A516B">
      <w:pPr>
        <w:spacing w:after="0"/>
        <w:jc w:val="both"/>
        <w:rPr>
          <w:rFonts w:ascii="Arial" w:hAnsi="Arial" w:cs="Arial"/>
          <w:bCs/>
          <w:color w:val="000000"/>
          <w:sz w:val="24"/>
          <w:szCs w:val="24"/>
          <w:lang w:val="es-ES_tradnl"/>
        </w:rPr>
      </w:pPr>
      <w:r w:rsidRPr="00EE421A">
        <w:rPr>
          <w:rFonts w:ascii="Arial" w:hAnsi="Arial" w:cs="Arial"/>
          <w:bCs/>
          <w:color w:val="000000"/>
          <w:sz w:val="24"/>
          <w:szCs w:val="24"/>
          <w:lang w:val="es-ES_tradnl"/>
        </w:rPr>
        <w:t xml:space="preserve">Al respecto la Corte Constitucional </w:t>
      </w:r>
      <w:r w:rsidR="00A51C56" w:rsidRPr="00EE421A">
        <w:rPr>
          <w:rFonts w:ascii="Arial" w:hAnsi="Arial" w:cs="Arial"/>
          <w:bCs/>
          <w:color w:val="000000"/>
          <w:sz w:val="24"/>
          <w:szCs w:val="24"/>
          <w:lang w:val="es-ES_tradnl"/>
        </w:rPr>
        <w:t>ha</w:t>
      </w:r>
      <w:r w:rsidRPr="00EE421A">
        <w:rPr>
          <w:rFonts w:ascii="Arial" w:hAnsi="Arial" w:cs="Arial"/>
          <w:bCs/>
          <w:color w:val="000000"/>
          <w:sz w:val="24"/>
          <w:szCs w:val="24"/>
          <w:lang w:val="es-ES_tradnl"/>
        </w:rPr>
        <w:t xml:space="preserve"> manifestado que:</w:t>
      </w:r>
    </w:p>
    <w:p w14:paraId="06CF44DA" w14:textId="77777777" w:rsidR="007A516B" w:rsidRPr="00EE421A" w:rsidRDefault="007A516B" w:rsidP="007A516B">
      <w:pPr>
        <w:spacing w:after="0"/>
        <w:jc w:val="both"/>
        <w:rPr>
          <w:rFonts w:ascii="Arial" w:hAnsi="Arial" w:cs="Arial"/>
          <w:bCs/>
          <w:color w:val="000000"/>
          <w:sz w:val="24"/>
          <w:szCs w:val="24"/>
          <w:lang w:val="es-ES_tradnl"/>
        </w:rPr>
      </w:pPr>
    </w:p>
    <w:p w14:paraId="619CDF44" w14:textId="3286942D" w:rsidR="001615A1" w:rsidRPr="00B874C1" w:rsidRDefault="001615A1" w:rsidP="00B874C1">
      <w:pPr>
        <w:spacing w:after="0" w:line="240" w:lineRule="auto"/>
        <w:ind w:left="426" w:right="420"/>
        <w:jc w:val="both"/>
        <w:rPr>
          <w:rFonts w:ascii="Arial" w:hAnsi="Arial" w:cs="Arial"/>
          <w:color w:val="000000"/>
          <w:szCs w:val="24"/>
          <w:lang w:val="es-ES"/>
        </w:rPr>
      </w:pPr>
      <w:r w:rsidRPr="00EE421A">
        <w:rPr>
          <w:rFonts w:ascii="Arial" w:hAnsi="Arial" w:cs="Arial"/>
          <w:color w:val="000000" w:themeColor="text1"/>
          <w:sz w:val="24"/>
          <w:szCs w:val="24"/>
          <w:lang w:val="es-ES"/>
        </w:rPr>
        <w:t xml:space="preserve"> </w:t>
      </w:r>
      <w:r w:rsidRPr="00B874C1">
        <w:rPr>
          <w:rFonts w:ascii="Arial" w:hAnsi="Arial" w:cs="Arial"/>
          <w:color w:val="000000" w:themeColor="text1"/>
          <w:szCs w:val="24"/>
          <w:lang w:val="es-ES"/>
        </w:rPr>
        <w:t>“</w:t>
      </w:r>
      <w:r w:rsidRPr="00B874C1">
        <w:rPr>
          <w:rFonts w:ascii="Arial" w:hAnsi="Arial" w:cs="Arial"/>
          <w:i/>
          <w:iCs/>
          <w:color w:val="000000" w:themeColor="text1"/>
          <w:szCs w:val="24"/>
          <w:lang w:val="es-ES"/>
        </w:rPr>
        <w:t xml:space="preserve">El Acuerdo 260 de 2004 define en su artículo 5º que el cobro de pagos compartidos y cuotas moderadoras debe consultar el principio de equidad y, de conformidad con el artículo 187 de la Ley 100 de 1993, no puede convertirse en una barrera para el acceso a la salud. En su artículo 6º, el Acuerdo determina que se exonera de cuotas moderadoras a los usuarios que se sometan “a las prescripciones regulares de un programa especial de atención integral para patologías específicas”. A su vez, el artículo 7º establece que se exceptúan del sistema de copagos, entre otras, las enfermedades catastróficas y de alto costo. Las resoluciones que actualizan los servicios y tecnologías de salud sufragados con cargo a la UPC usualmente incluyen un listado de enfermedades de alto costo, no obstante, este Tribunal ha reconocido que tales enumeraciones no son taxativas, dado que se encuentran en constante actualización. Este Tribunal ha establecido, con fundamento en estas disposiciones, que las enfermedades huérfanas se consideran de alto costo y están eximidas por regla general del cobro de copagos, cuotas moderadoras y de recuperación.” </w:t>
      </w:r>
      <w:r w:rsidRPr="00B874C1">
        <w:rPr>
          <w:rFonts w:ascii="Arial" w:hAnsi="Arial" w:cs="Arial"/>
          <w:color w:val="000000" w:themeColor="text1"/>
          <w:szCs w:val="24"/>
          <w:lang w:val="es-ES"/>
        </w:rPr>
        <w:t>(T</w:t>
      </w:r>
      <w:r w:rsidR="00E44E93">
        <w:rPr>
          <w:rFonts w:ascii="Arial" w:hAnsi="Arial" w:cs="Arial"/>
          <w:color w:val="000000" w:themeColor="text1"/>
          <w:szCs w:val="24"/>
          <w:lang w:val="es-ES"/>
        </w:rPr>
        <w:t>-</w:t>
      </w:r>
      <w:r w:rsidRPr="00B874C1">
        <w:rPr>
          <w:rFonts w:ascii="Arial" w:hAnsi="Arial" w:cs="Arial"/>
          <w:color w:val="000000" w:themeColor="text1"/>
          <w:szCs w:val="24"/>
          <w:lang w:val="es-ES"/>
        </w:rPr>
        <w:t>017-2023).</w:t>
      </w:r>
    </w:p>
    <w:p w14:paraId="7E22CD79" w14:textId="77777777" w:rsidR="001313FC" w:rsidRDefault="001313FC" w:rsidP="007A516B">
      <w:pPr>
        <w:spacing w:after="0"/>
        <w:jc w:val="both"/>
        <w:rPr>
          <w:rFonts w:ascii="Arial" w:hAnsi="Arial" w:cs="Arial"/>
          <w:color w:val="000000" w:themeColor="text1"/>
          <w:sz w:val="24"/>
          <w:szCs w:val="24"/>
          <w:lang w:val="es-ES"/>
        </w:rPr>
      </w:pPr>
    </w:p>
    <w:p w14:paraId="2F85A341" w14:textId="1CDB8A01" w:rsidR="00A5493E" w:rsidRDefault="00A5493E" w:rsidP="007A516B">
      <w:pPr>
        <w:spacing w:after="0"/>
        <w:jc w:val="both"/>
        <w:rPr>
          <w:rFonts w:ascii="Arial" w:hAnsi="Arial" w:cs="Arial"/>
          <w:color w:val="000000" w:themeColor="text1"/>
          <w:sz w:val="24"/>
          <w:szCs w:val="24"/>
          <w:lang w:val="es-ES"/>
        </w:rPr>
      </w:pPr>
      <w:r w:rsidRPr="00EE421A">
        <w:rPr>
          <w:rFonts w:ascii="Arial" w:hAnsi="Arial" w:cs="Arial"/>
          <w:color w:val="000000" w:themeColor="text1"/>
          <w:sz w:val="24"/>
          <w:szCs w:val="24"/>
          <w:lang w:val="es-ES"/>
        </w:rPr>
        <w:lastRenderedPageBreak/>
        <w:t xml:space="preserve">De otro lado, el </w:t>
      </w:r>
      <w:r w:rsidRPr="00EE421A">
        <w:rPr>
          <w:rFonts w:ascii="Arial" w:hAnsi="Arial" w:cs="Arial"/>
          <w:b/>
          <w:bCs/>
          <w:color w:val="000000" w:themeColor="text1"/>
          <w:sz w:val="24"/>
          <w:szCs w:val="24"/>
          <w:lang w:val="es-ES"/>
        </w:rPr>
        <w:t>Decreto 1652/2022</w:t>
      </w:r>
      <w:r w:rsidRPr="00EE421A">
        <w:rPr>
          <w:rFonts w:ascii="Arial" w:hAnsi="Arial" w:cs="Arial"/>
          <w:color w:val="000000" w:themeColor="text1"/>
          <w:sz w:val="24"/>
          <w:szCs w:val="24"/>
          <w:lang w:val="es-ES"/>
        </w:rPr>
        <w:t xml:space="preserve"> establece en su artículo 2.10.4.6 que están eximidos de pagar cuota moderadora:</w:t>
      </w:r>
    </w:p>
    <w:p w14:paraId="2D49FEC3" w14:textId="77777777" w:rsidR="001313FC" w:rsidRPr="00EE421A" w:rsidRDefault="001313FC" w:rsidP="007A516B">
      <w:pPr>
        <w:spacing w:after="0"/>
        <w:jc w:val="both"/>
        <w:rPr>
          <w:rFonts w:ascii="Arial" w:hAnsi="Arial" w:cs="Arial"/>
          <w:color w:val="000000" w:themeColor="text1"/>
          <w:sz w:val="24"/>
          <w:szCs w:val="24"/>
          <w:lang w:val="es-ES"/>
        </w:rPr>
      </w:pPr>
    </w:p>
    <w:p w14:paraId="36020B8B" w14:textId="02E51D05" w:rsidR="00B82941" w:rsidRPr="00E44E93" w:rsidRDefault="00A5493E" w:rsidP="00E44E93">
      <w:pPr>
        <w:spacing w:after="0" w:line="240" w:lineRule="auto"/>
        <w:ind w:left="426" w:right="420"/>
        <w:jc w:val="both"/>
        <w:rPr>
          <w:rFonts w:ascii="Arial" w:hAnsi="Arial" w:cs="Arial"/>
          <w:i/>
          <w:iCs/>
          <w:color w:val="000000" w:themeColor="text1"/>
          <w:szCs w:val="24"/>
          <w:lang w:val="es-ES"/>
        </w:rPr>
      </w:pPr>
      <w:r w:rsidRPr="00E44E93">
        <w:rPr>
          <w:rFonts w:ascii="Arial" w:hAnsi="Arial" w:cs="Arial"/>
          <w:i/>
          <w:iCs/>
          <w:color w:val="000000" w:themeColor="text1"/>
          <w:szCs w:val="24"/>
          <w:lang w:val="es-ES"/>
        </w:rPr>
        <w:t>“</w:t>
      </w:r>
      <w:r w:rsidR="00B82941" w:rsidRPr="00E44E93">
        <w:rPr>
          <w:rFonts w:ascii="Arial" w:hAnsi="Arial" w:cs="Arial"/>
          <w:i/>
          <w:iCs/>
          <w:color w:val="000000" w:themeColor="text1"/>
          <w:szCs w:val="24"/>
          <w:lang w:val="es-ES"/>
        </w:rPr>
        <w:t>2. Los afiliados en el Régimen Contributivo, que deban someterse a prescripciones regulares en los siguientes diagnósticos con sus tratamientos integrales, priorizados por su impacto en la salud de la población afiliada al Sistema General de Seguridad</w:t>
      </w:r>
      <w:r w:rsidR="001313FC" w:rsidRPr="00E44E93">
        <w:rPr>
          <w:rFonts w:ascii="Arial" w:hAnsi="Arial" w:cs="Arial"/>
          <w:i/>
          <w:iCs/>
          <w:color w:val="000000" w:themeColor="text1"/>
          <w:szCs w:val="24"/>
          <w:lang w:val="es-ES"/>
        </w:rPr>
        <w:t xml:space="preserve"> </w:t>
      </w:r>
      <w:r w:rsidR="00B82941" w:rsidRPr="00E44E93">
        <w:rPr>
          <w:rFonts w:ascii="Arial" w:hAnsi="Arial" w:cs="Arial"/>
          <w:i/>
          <w:iCs/>
          <w:color w:val="000000" w:themeColor="text1"/>
          <w:szCs w:val="24"/>
          <w:lang w:val="es-ES"/>
        </w:rPr>
        <w:t>Social en Salud:</w:t>
      </w:r>
    </w:p>
    <w:p w14:paraId="2A970237" w14:textId="77777777" w:rsidR="001313FC" w:rsidRPr="00E44E93" w:rsidRDefault="001313FC" w:rsidP="00E44E93">
      <w:pPr>
        <w:spacing w:after="0" w:line="240" w:lineRule="auto"/>
        <w:ind w:left="426" w:right="420"/>
        <w:jc w:val="both"/>
        <w:rPr>
          <w:rFonts w:ascii="Arial" w:hAnsi="Arial" w:cs="Arial"/>
          <w:i/>
          <w:iCs/>
          <w:color w:val="000000" w:themeColor="text1"/>
          <w:szCs w:val="24"/>
          <w:lang w:val="es-ES"/>
        </w:rPr>
      </w:pPr>
    </w:p>
    <w:p w14:paraId="07819583" w14:textId="15C3FFE9" w:rsidR="00B82941" w:rsidRPr="00E44E93" w:rsidRDefault="00B82941" w:rsidP="00E44E93">
      <w:pPr>
        <w:spacing w:after="0" w:line="240" w:lineRule="auto"/>
        <w:ind w:left="426" w:right="420" w:firstLine="708"/>
        <w:jc w:val="both"/>
        <w:rPr>
          <w:rFonts w:ascii="Arial" w:hAnsi="Arial" w:cs="Arial"/>
          <w:i/>
          <w:iCs/>
          <w:color w:val="000000" w:themeColor="text1"/>
          <w:szCs w:val="24"/>
          <w:lang w:val="es-ES"/>
        </w:rPr>
      </w:pPr>
      <w:r w:rsidRPr="00E44E93">
        <w:rPr>
          <w:rFonts w:ascii="Arial" w:hAnsi="Arial" w:cs="Arial"/>
          <w:i/>
          <w:iCs/>
          <w:color w:val="000000" w:themeColor="text1"/>
          <w:szCs w:val="24"/>
          <w:lang w:val="es-ES"/>
        </w:rPr>
        <w:t xml:space="preserve">2.1. Atención de pacientes con </w:t>
      </w:r>
      <w:r w:rsidRPr="00E44E93">
        <w:rPr>
          <w:rFonts w:ascii="Arial" w:hAnsi="Arial" w:cs="Arial"/>
          <w:b/>
          <w:bCs/>
          <w:i/>
          <w:iCs/>
          <w:color w:val="000000" w:themeColor="text1"/>
          <w:szCs w:val="24"/>
          <w:lang w:val="es-ES"/>
        </w:rPr>
        <w:t>diabetes mellitus</w:t>
      </w:r>
      <w:r w:rsidRPr="00E44E93">
        <w:rPr>
          <w:rFonts w:ascii="Arial" w:hAnsi="Arial" w:cs="Arial"/>
          <w:i/>
          <w:iCs/>
          <w:color w:val="000000" w:themeColor="text1"/>
          <w:szCs w:val="24"/>
          <w:lang w:val="es-ES"/>
        </w:rPr>
        <w:t xml:space="preserve"> tipo </w:t>
      </w:r>
      <w:r w:rsidR="00951976">
        <w:rPr>
          <w:rFonts w:ascii="Arial" w:hAnsi="Arial" w:cs="Arial"/>
          <w:i/>
          <w:iCs/>
          <w:color w:val="000000" w:themeColor="text1"/>
          <w:szCs w:val="24"/>
          <w:lang w:val="es-ES"/>
        </w:rPr>
        <w:t>I</w:t>
      </w:r>
      <w:r w:rsidRPr="00E44E93">
        <w:rPr>
          <w:rFonts w:ascii="Arial" w:hAnsi="Arial" w:cs="Arial"/>
          <w:i/>
          <w:iCs/>
          <w:color w:val="000000" w:themeColor="text1"/>
          <w:szCs w:val="24"/>
          <w:lang w:val="es-ES"/>
        </w:rPr>
        <w:t xml:space="preserve"> y </w:t>
      </w:r>
      <w:proofErr w:type="spellStart"/>
      <w:r w:rsidRPr="00E44E93">
        <w:rPr>
          <w:rFonts w:ascii="Arial" w:hAnsi="Arial" w:cs="Arial"/>
          <w:i/>
          <w:iCs/>
          <w:color w:val="000000" w:themeColor="text1"/>
          <w:szCs w:val="24"/>
          <w:lang w:val="es-ES"/>
        </w:rPr>
        <w:t>lI</w:t>
      </w:r>
      <w:proofErr w:type="spellEnd"/>
    </w:p>
    <w:p w14:paraId="1151770B" w14:textId="1E9D86B0" w:rsidR="00B82941" w:rsidRPr="00E44E93" w:rsidRDefault="00B82941" w:rsidP="00E44E93">
      <w:pPr>
        <w:spacing w:after="0" w:line="240" w:lineRule="auto"/>
        <w:ind w:left="426" w:right="420" w:firstLine="708"/>
        <w:jc w:val="both"/>
        <w:rPr>
          <w:rFonts w:ascii="Arial" w:hAnsi="Arial" w:cs="Arial"/>
          <w:b/>
          <w:bCs/>
          <w:i/>
          <w:iCs/>
          <w:color w:val="000000" w:themeColor="text1"/>
          <w:szCs w:val="24"/>
          <w:lang w:val="es-ES"/>
        </w:rPr>
      </w:pPr>
      <w:r w:rsidRPr="00E44E93">
        <w:rPr>
          <w:rFonts w:ascii="Arial" w:hAnsi="Arial" w:cs="Arial"/>
          <w:i/>
          <w:iCs/>
          <w:color w:val="000000" w:themeColor="text1"/>
          <w:szCs w:val="24"/>
          <w:lang w:val="es-ES"/>
        </w:rPr>
        <w:t xml:space="preserve">2.2. Atención de pacientes con </w:t>
      </w:r>
      <w:r w:rsidRPr="00E44E93">
        <w:rPr>
          <w:rFonts w:ascii="Arial" w:hAnsi="Arial" w:cs="Arial"/>
          <w:b/>
          <w:bCs/>
          <w:i/>
          <w:iCs/>
          <w:color w:val="000000" w:themeColor="text1"/>
          <w:szCs w:val="24"/>
          <w:lang w:val="es-ES"/>
        </w:rPr>
        <w:t>hipertensión arterial</w:t>
      </w:r>
    </w:p>
    <w:p w14:paraId="7D509A2A" w14:textId="7A76A91E" w:rsidR="00B82941" w:rsidRPr="00E44E93" w:rsidRDefault="00B82941" w:rsidP="00E44E93">
      <w:pPr>
        <w:spacing w:after="0" w:line="240" w:lineRule="auto"/>
        <w:ind w:left="426" w:right="420" w:firstLine="708"/>
        <w:jc w:val="both"/>
        <w:rPr>
          <w:rFonts w:ascii="Arial" w:hAnsi="Arial" w:cs="Arial"/>
          <w:i/>
          <w:iCs/>
          <w:color w:val="000000" w:themeColor="text1"/>
          <w:szCs w:val="24"/>
          <w:lang w:val="es-ES"/>
        </w:rPr>
      </w:pPr>
      <w:r w:rsidRPr="00E44E93">
        <w:rPr>
          <w:rFonts w:ascii="Arial" w:hAnsi="Arial" w:cs="Arial"/>
          <w:i/>
          <w:iCs/>
          <w:color w:val="000000" w:themeColor="text1"/>
          <w:szCs w:val="24"/>
          <w:lang w:val="es-ES"/>
        </w:rPr>
        <w:t>2.3. Atención del paciente trasplantado.</w:t>
      </w:r>
    </w:p>
    <w:p w14:paraId="18372DCE" w14:textId="6086951E" w:rsidR="00B82941" w:rsidRPr="00E44E93" w:rsidRDefault="00B82941" w:rsidP="00E44E93">
      <w:pPr>
        <w:spacing w:after="0" w:line="240" w:lineRule="auto"/>
        <w:ind w:left="426" w:right="420" w:firstLine="708"/>
        <w:jc w:val="both"/>
        <w:rPr>
          <w:rFonts w:ascii="Arial" w:hAnsi="Arial" w:cs="Arial"/>
          <w:i/>
          <w:iCs/>
          <w:color w:val="000000" w:themeColor="text1"/>
          <w:szCs w:val="24"/>
          <w:lang w:val="es-ES"/>
        </w:rPr>
      </w:pPr>
      <w:r w:rsidRPr="00E44E93">
        <w:rPr>
          <w:rFonts w:ascii="Arial" w:hAnsi="Arial" w:cs="Arial"/>
          <w:i/>
          <w:iCs/>
          <w:color w:val="000000" w:themeColor="text1"/>
          <w:szCs w:val="24"/>
          <w:lang w:val="es-ES"/>
        </w:rPr>
        <w:t>2.4. Atención de pacientes con enfermedades huérfanas y ultra huérfanas</w:t>
      </w:r>
    </w:p>
    <w:p w14:paraId="162FD1C1" w14:textId="46CB468D" w:rsidR="00B82941" w:rsidRPr="00E44E93" w:rsidRDefault="00B82941" w:rsidP="00303826">
      <w:pPr>
        <w:spacing w:after="0" w:line="240" w:lineRule="auto"/>
        <w:ind w:left="1134" w:right="420"/>
        <w:jc w:val="both"/>
        <w:rPr>
          <w:rFonts w:ascii="Arial" w:hAnsi="Arial" w:cs="Arial"/>
          <w:i/>
          <w:iCs/>
          <w:color w:val="000000" w:themeColor="text1"/>
          <w:szCs w:val="24"/>
          <w:lang w:val="es-ES"/>
        </w:rPr>
      </w:pPr>
      <w:r w:rsidRPr="00E44E93">
        <w:rPr>
          <w:rFonts w:ascii="Arial" w:hAnsi="Arial" w:cs="Arial"/>
          <w:i/>
          <w:iCs/>
          <w:color w:val="000000" w:themeColor="text1"/>
          <w:szCs w:val="24"/>
          <w:lang w:val="es-ES"/>
        </w:rPr>
        <w:t>2.5. Alteraciones nutricionales en personas menores de 5 años (anemia o desnutrición aguda)</w:t>
      </w:r>
    </w:p>
    <w:p w14:paraId="4CCF57CF" w14:textId="77777777" w:rsidR="00B82941" w:rsidRPr="00E44E93" w:rsidRDefault="00B82941" w:rsidP="00E44E93">
      <w:pPr>
        <w:spacing w:after="0" w:line="240" w:lineRule="auto"/>
        <w:ind w:left="426" w:right="420" w:firstLine="708"/>
        <w:jc w:val="both"/>
        <w:rPr>
          <w:rFonts w:ascii="Arial" w:hAnsi="Arial" w:cs="Arial"/>
          <w:i/>
          <w:iCs/>
          <w:color w:val="000000" w:themeColor="text1"/>
          <w:szCs w:val="24"/>
          <w:lang w:val="es-ES"/>
        </w:rPr>
      </w:pPr>
      <w:r w:rsidRPr="00E44E93">
        <w:rPr>
          <w:rFonts w:ascii="Arial" w:hAnsi="Arial" w:cs="Arial"/>
          <w:i/>
          <w:iCs/>
          <w:color w:val="000000" w:themeColor="text1"/>
          <w:szCs w:val="24"/>
          <w:lang w:val="es-ES"/>
        </w:rPr>
        <w:t xml:space="preserve">2.6. </w:t>
      </w:r>
      <w:r w:rsidRPr="00E44E93">
        <w:rPr>
          <w:rFonts w:ascii="Arial" w:hAnsi="Arial" w:cs="Arial"/>
          <w:b/>
          <w:bCs/>
          <w:i/>
          <w:iCs/>
          <w:color w:val="000000" w:themeColor="text1"/>
          <w:szCs w:val="24"/>
          <w:lang w:val="es-ES"/>
        </w:rPr>
        <w:t>Problemas o trastornos mentales</w:t>
      </w:r>
    </w:p>
    <w:p w14:paraId="4A9CAEF1" w14:textId="004ED92A" w:rsidR="00E46B67" w:rsidRPr="00E44E93" w:rsidRDefault="00B82941" w:rsidP="00303826">
      <w:pPr>
        <w:spacing w:after="0" w:line="240" w:lineRule="auto"/>
        <w:ind w:left="1134" w:right="420"/>
        <w:jc w:val="both"/>
        <w:rPr>
          <w:rFonts w:ascii="Arial" w:hAnsi="Arial" w:cs="Arial"/>
          <w:i/>
          <w:iCs/>
          <w:color w:val="000000" w:themeColor="text1"/>
          <w:szCs w:val="24"/>
          <w:lang w:val="es-ES"/>
        </w:rPr>
      </w:pPr>
      <w:r w:rsidRPr="00E44E93">
        <w:rPr>
          <w:rFonts w:ascii="Arial" w:hAnsi="Arial" w:cs="Arial"/>
          <w:i/>
          <w:iCs/>
          <w:color w:val="000000" w:themeColor="text1"/>
          <w:szCs w:val="24"/>
          <w:lang w:val="es-ES"/>
        </w:rPr>
        <w:t>2.7 Atención de pacientes con Enfermedad Pulmonar Obstructiva Crónica -</w:t>
      </w:r>
      <w:proofErr w:type="spellStart"/>
      <w:r w:rsidRPr="00E44E93">
        <w:rPr>
          <w:rFonts w:ascii="Arial" w:hAnsi="Arial" w:cs="Arial"/>
          <w:i/>
          <w:iCs/>
          <w:color w:val="000000" w:themeColor="text1"/>
          <w:szCs w:val="24"/>
          <w:lang w:val="es-ES"/>
        </w:rPr>
        <w:t>ЕРОС</w:t>
      </w:r>
      <w:proofErr w:type="spellEnd"/>
      <w:r w:rsidRPr="00E44E93">
        <w:rPr>
          <w:rFonts w:ascii="Arial" w:hAnsi="Arial" w:cs="Arial"/>
          <w:i/>
          <w:iCs/>
          <w:color w:val="000000" w:themeColor="text1"/>
          <w:szCs w:val="24"/>
          <w:lang w:val="es-ES"/>
        </w:rPr>
        <w:t>.</w:t>
      </w:r>
      <w:r w:rsidR="00A5493E" w:rsidRPr="00E44E93">
        <w:rPr>
          <w:rFonts w:ascii="Arial" w:hAnsi="Arial" w:cs="Arial"/>
          <w:i/>
          <w:iCs/>
          <w:color w:val="000000" w:themeColor="text1"/>
          <w:szCs w:val="24"/>
          <w:lang w:val="es-ES"/>
        </w:rPr>
        <w:t>”</w:t>
      </w:r>
    </w:p>
    <w:p w14:paraId="6BEDD441" w14:textId="4101AB03" w:rsidR="001313FC" w:rsidRPr="006E387D" w:rsidRDefault="001313FC" w:rsidP="006E387D">
      <w:pPr>
        <w:spacing w:after="0"/>
        <w:jc w:val="both"/>
        <w:rPr>
          <w:rFonts w:ascii="Arial" w:hAnsi="Arial" w:cs="Arial"/>
          <w:color w:val="000000" w:themeColor="text1"/>
          <w:sz w:val="24"/>
          <w:szCs w:val="24"/>
          <w:lang w:val="es-ES"/>
        </w:rPr>
      </w:pPr>
    </w:p>
    <w:p w14:paraId="54BC5EFB" w14:textId="358C263E" w:rsidR="00E46B67" w:rsidRPr="00EE421A" w:rsidRDefault="00E46B67" w:rsidP="007A516B">
      <w:pPr>
        <w:spacing w:after="0"/>
        <w:jc w:val="both"/>
        <w:rPr>
          <w:rFonts w:ascii="Arial" w:hAnsi="Arial" w:cs="Arial"/>
          <w:b/>
          <w:color w:val="000000"/>
          <w:sz w:val="24"/>
          <w:szCs w:val="24"/>
          <w:lang w:val="es-ES_tradnl"/>
        </w:rPr>
      </w:pPr>
      <w:r w:rsidRPr="00EE421A">
        <w:rPr>
          <w:rFonts w:ascii="Arial" w:hAnsi="Arial" w:cs="Arial"/>
          <w:b/>
          <w:color w:val="000000"/>
          <w:sz w:val="24"/>
          <w:szCs w:val="24"/>
          <w:lang w:val="es-ES_tradnl"/>
        </w:rPr>
        <w:t>3.1.2 Competencia para ordenar servicios de salud</w:t>
      </w:r>
    </w:p>
    <w:p w14:paraId="6E231BB6" w14:textId="77777777" w:rsidR="001313FC" w:rsidRDefault="001313FC" w:rsidP="007A516B">
      <w:pPr>
        <w:spacing w:after="0"/>
        <w:jc w:val="both"/>
        <w:rPr>
          <w:rFonts w:ascii="Arial" w:hAnsi="Arial" w:cs="Arial"/>
          <w:color w:val="000000" w:themeColor="text1"/>
          <w:sz w:val="24"/>
          <w:szCs w:val="24"/>
          <w:lang w:val="es-ES"/>
        </w:rPr>
      </w:pPr>
    </w:p>
    <w:p w14:paraId="2200537C" w14:textId="1AE68997" w:rsidR="00A67FAC" w:rsidRPr="00EE421A" w:rsidRDefault="003D56A8" w:rsidP="007A516B">
      <w:pPr>
        <w:spacing w:after="0"/>
        <w:jc w:val="both"/>
        <w:rPr>
          <w:rFonts w:ascii="Arial" w:hAnsi="Arial" w:cs="Arial"/>
          <w:color w:val="000000" w:themeColor="text1"/>
          <w:sz w:val="24"/>
          <w:szCs w:val="24"/>
          <w:lang w:val="es-ES"/>
        </w:rPr>
      </w:pPr>
      <w:r w:rsidRPr="00EE421A">
        <w:rPr>
          <w:rFonts w:ascii="Arial" w:hAnsi="Arial" w:cs="Arial"/>
          <w:color w:val="000000" w:themeColor="text1"/>
          <w:sz w:val="24"/>
          <w:szCs w:val="24"/>
          <w:lang w:val="es-ES"/>
        </w:rPr>
        <w:t>Respecto</w:t>
      </w:r>
      <w:r w:rsidR="00B756C3" w:rsidRPr="00EE421A">
        <w:rPr>
          <w:rFonts w:ascii="Arial" w:hAnsi="Arial" w:cs="Arial"/>
          <w:color w:val="000000" w:themeColor="text1"/>
          <w:sz w:val="24"/>
          <w:szCs w:val="24"/>
          <w:lang w:val="es-ES"/>
        </w:rPr>
        <w:t xml:space="preserve"> de</w:t>
      </w:r>
      <w:r w:rsidRPr="00EE421A">
        <w:rPr>
          <w:rFonts w:ascii="Arial" w:hAnsi="Arial" w:cs="Arial"/>
          <w:color w:val="000000" w:themeColor="text1"/>
          <w:sz w:val="24"/>
          <w:szCs w:val="24"/>
          <w:lang w:val="es-ES"/>
        </w:rPr>
        <w:t xml:space="preserve"> los servicios </w:t>
      </w:r>
      <w:r w:rsidR="005D4415" w:rsidRPr="00EE421A">
        <w:rPr>
          <w:rFonts w:ascii="Arial" w:hAnsi="Arial" w:cs="Arial"/>
          <w:color w:val="000000" w:themeColor="text1"/>
          <w:sz w:val="24"/>
          <w:szCs w:val="24"/>
          <w:lang w:val="es-ES"/>
        </w:rPr>
        <w:t>de salud</w:t>
      </w:r>
      <w:r w:rsidRPr="00EE421A">
        <w:rPr>
          <w:rFonts w:ascii="Arial" w:hAnsi="Arial" w:cs="Arial"/>
          <w:color w:val="000000" w:themeColor="text1"/>
          <w:sz w:val="24"/>
          <w:szCs w:val="24"/>
          <w:lang w:val="es-ES"/>
        </w:rPr>
        <w:t xml:space="preserve"> que requieren </w:t>
      </w:r>
      <w:r w:rsidR="00B756C3" w:rsidRPr="00EE421A">
        <w:rPr>
          <w:rFonts w:ascii="Arial" w:hAnsi="Arial" w:cs="Arial"/>
          <w:color w:val="000000" w:themeColor="text1"/>
          <w:sz w:val="24"/>
          <w:szCs w:val="24"/>
          <w:lang w:val="es-ES"/>
        </w:rPr>
        <w:t xml:space="preserve">los usuarios </w:t>
      </w:r>
      <w:r w:rsidR="005D4415" w:rsidRPr="00EE421A">
        <w:rPr>
          <w:rFonts w:ascii="Arial" w:hAnsi="Arial" w:cs="Arial"/>
          <w:color w:val="000000" w:themeColor="text1"/>
          <w:sz w:val="24"/>
          <w:szCs w:val="24"/>
          <w:lang w:val="es-ES"/>
        </w:rPr>
        <w:t>ha dicho la Honorable Corte Constitucional en decisiones como la sentencia T-017/2021 que “</w:t>
      </w:r>
      <w:r w:rsidR="005D4415" w:rsidRPr="00D57A46">
        <w:rPr>
          <w:rFonts w:ascii="Arial" w:hAnsi="Arial" w:cs="Arial"/>
          <w:i/>
          <w:iCs/>
          <w:color w:val="000000" w:themeColor="text1"/>
          <w:szCs w:val="24"/>
          <w:lang w:val="es-ES"/>
        </w:rPr>
        <w:t>la competencia para determinar cuándo una persona requiere un procedimiento, tratamiento, o medicamento para promover, proteger o recuperar su salud es, prima facie, el médico tratante. Por lo tanto, es el profesional de la salud el que está capacitado para decidir, con base en criterios científicos y por ser quien conoce de primera mano y de manera detallada la condición de salud del paciente, si es necesaria o no la prestación de un servicio determinado</w:t>
      </w:r>
      <w:r w:rsidR="005D4415" w:rsidRPr="00EE421A">
        <w:rPr>
          <w:rFonts w:ascii="Arial" w:hAnsi="Arial" w:cs="Arial"/>
          <w:color w:val="000000" w:themeColor="text1"/>
          <w:sz w:val="24"/>
          <w:szCs w:val="24"/>
          <w:lang w:val="es-ES"/>
        </w:rPr>
        <w:t>.”</w:t>
      </w:r>
    </w:p>
    <w:p w14:paraId="12C92484" w14:textId="52E251B8" w:rsidR="00A67FAC" w:rsidRPr="00EE421A" w:rsidRDefault="00A67FAC" w:rsidP="007A516B">
      <w:pPr>
        <w:spacing w:after="0"/>
        <w:jc w:val="both"/>
        <w:rPr>
          <w:rFonts w:ascii="Arial" w:hAnsi="Arial" w:cs="Arial"/>
          <w:color w:val="000000" w:themeColor="text1"/>
          <w:sz w:val="24"/>
          <w:szCs w:val="24"/>
          <w:lang w:val="es-ES"/>
        </w:rPr>
      </w:pPr>
    </w:p>
    <w:p w14:paraId="11825978" w14:textId="28BA233E" w:rsidR="00A67FAC" w:rsidRPr="00EE421A" w:rsidRDefault="05B9C1BC" w:rsidP="007A516B">
      <w:pPr>
        <w:spacing w:after="0"/>
        <w:jc w:val="both"/>
        <w:rPr>
          <w:rFonts w:ascii="Arial" w:hAnsi="Arial" w:cs="Arial"/>
          <w:color w:val="000000"/>
          <w:sz w:val="24"/>
          <w:szCs w:val="24"/>
          <w:lang w:val="es-ES"/>
        </w:rPr>
      </w:pPr>
      <w:r w:rsidRPr="00EE421A">
        <w:rPr>
          <w:rFonts w:ascii="Arial" w:hAnsi="Arial" w:cs="Arial"/>
          <w:color w:val="000000" w:themeColor="text1"/>
          <w:sz w:val="24"/>
          <w:szCs w:val="24"/>
          <w:lang w:val="es-ES"/>
        </w:rPr>
        <w:t>A</w:t>
      </w:r>
      <w:r w:rsidR="00DA26D6" w:rsidRPr="00EE421A">
        <w:rPr>
          <w:rFonts w:ascii="Arial" w:hAnsi="Arial" w:cs="Arial"/>
          <w:color w:val="000000" w:themeColor="text1"/>
          <w:sz w:val="24"/>
          <w:szCs w:val="24"/>
          <w:lang w:val="es-ES"/>
        </w:rPr>
        <w:t>sí</w:t>
      </w:r>
      <w:r w:rsidR="7FD75D79" w:rsidRPr="00EE421A">
        <w:rPr>
          <w:rFonts w:ascii="Arial" w:hAnsi="Arial" w:cs="Arial"/>
          <w:color w:val="000000" w:themeColor="text1"/>
          <w:sz w:val="24"/>
          <w:szCs w:val="24"/>
          <w:lang w:val="es-ES"/>
        </w:rPr>
        <w:t>, es el médico</w:t>
      </w:r>
      <w:r w:rsidR="00DA26D6" w:rsidRPr="00EE421A">
        <w:rPr>
          <w:rFonts w:ascii="Arial" w:hAnsi="Arial" w:cs="Arial"/>
          <w:color w:val="000000" w:themeColor="text1"/>
          <w:sz w:val="24"/>
          <w:szCs w:val="24"/>
          <w:lang w:val="es-ES"/>
        </w:rPr>
        <w:t xml:space="preserve"> “</w:t>
      </w:r>
      <w:r w:rsidR="6B72CAB8" w:rsidRPr="00D57A46">
        <w:rPr>
          <w:rFonts w:ascii="Arial" w:hAnsi="Arial" w:cs="Arial"/>
          <w:color w:val="000000" w:themeColor="text1"/>
          <w:szCs w:val="24"/>
          <w:lang w:val="es-ES"/>
        </w:rPr>
        <w:t>...</w:t>
      </w:r>
      <w:r w:rsidR="00DA26D6" w:rsidRPr="00D57A46">
        <w:rPr>
          <w:rFonts w:ascii="Arial" w:hAnsi="Arial" w:cs="Arial"/>
          <w:i/>
          <w:iCs/>
          <w:color w:val="000000" w:themeColor="text1"/>
          <w:szCs w:val="24"/>
          <w:lang w:val="es-ES"/>
        </w:rPr>
        <w:t xml:space="preserve"> la persona que cuenta con la información adecuada, precisa y suficiente para determinar la necesidad y la urgencia de un servicio a partir de la valoración de los posibles riesgos y beneficios que este pueda generar, y es quien se encuentra facultado para variar o cambiar la prescripción médica en un momento determinado, de acuerdo con la evolución en la salud del paciente</w:t>
      </w:r>
      <w:r w:rsidR="00DA26D6" w:rsidRPr="00EE421A">
        <w:rPr>
          <w:rFonts w:ascii="Arial" w:hAnsi="Arial" w:cs="Arial"/>
          <w:color w:val="000000" w:themeColor="text1"/>
          <w:sz w:val="24"/>
          <w:szCs w:val="24"/>
          <w:lang w:val="es-ES"/>
        </w:rPr>
        <w:t>”.</w:t>
      </w:r>
    </w:p>
    <w:p w14:paraId="31539FC2" w14:textId="77777777" w:rsidR="001313FC" w:rsidRDefault="001313FC" w:rsidP="007A516B">
      <w:pPr>
        <w:spacing w:after="0"/>
        <w:jc w:val="both"/>
        <w:rPr>
          <w:rFonts w:ascii="Arial" w:hAnsi="Arial" w:cs="Arial"/>
          <w:color w:val="000000" w:themeColor="text1"/>
          <w:sz w:val="24"/>
          <w:szCs w:val="24"/>
          <w:lang w:val="es-ES"/>
        </w:rPr>
      </w:pPr>
    </w:p>
    <w:p w14:paraId="4E6ABE41" w14:textId="53E21141" w:rsidR="00DA26D6" w:rsidRDefault="00303826" w:rsidP="007A516B">
      <w:pPr>
        <w:spacing w:after="0"/>
        <w:jc w:val="both"/>
        <w:rPr>
          <w:rFonts w:ascii="Arial" w:hAnsi="Arial" w:cs="Arial"/>
          <w:color w:val="000000" w:themeColor="text1"/>
          <w:sz w:val="24"/>
          <w:szCs w:val="24"/>
          <w:lang w:val="es-ES"/>
        </w:rPr>
      </w:pPr>
      <w:r w:rsidRPr="00EE421A">
        <w:rPr>
          <w:rFonts w:ascii="Arial" w:hAnsi="Arial" w:cs="Arial"/>
          <w:color w:val="000000" w:themeColor="text1"/>
          <w:sz w:val="24"/>
          <w:szCs w:val="24"/>
          <w:lang w:val="es-ES"/>
        </w:rPr>
        <w:t>Más</w:t>
      </w:r>
      <w:r w:rsidR="00DA26D6" w:rsidRPr="00EE421A">
        <w:rPr>
          <w:rFonts w:ascii="Arial" w:hAnsi="Arial" w:cs="Arial"/>
          <w:color w:val="000000" w:themeColor="text1"/>
          <w:sz w:val="24"/>
          <w:szCs w:val="24"/>
          <w:lang w:val="es-ES"/>
        </w:rPr>
        <w:t xml:space="preserve"> adelante en la misma decisión, recordó que en la sentencia T-345 de 2013 se explicó que el criterio de</w:t>
      </w:r>
      <w:r w:rsidR="61EA6729" w:rsidRPr="00EE421A">
        <w:rPr>
          <w:rFonts w:ascii="Arial" w:hAnsi="Arial" w:cs="Arial"/>
          <w:color w:val="000000" w:themeColor="text1"/>
          <w:sz w:val="24"/>
          <w:szCs w:val="24"/>
          <w:lang w:val="es-ES"/>
        </w:rPr>
        <w:t>l galeno</w:t>
      </w:r>
      <w:r w:rsidR="00DA26D6" w:rsidRPr="00EE421A">
        <w:rPr>
          <w:rFonts w:ascii="Arial" w:hAnsi="Arial" w:cs="Arial"/>
          <w:color w:val="000000" w:themeColor="text1"/>
          <w:sz w:val="24"/>
          <w:szCs w:val="24"/>
          <w:lang w:val="es-ES"/>
        </w:rPr>
        <w:t xml:space="preserve"> es esencial para la determinación del derecho</w:t>
      </w:r>
      <w:r w:rsidR="1F242F83" w:rsidRPr="00EE421A">
        <w:rPr>
          <w:rFonts w:ascii="Arial" w:hAnsi="Arial" w:cs="Arial"/>
          <w:color w:val="000000" w:themeColor="text1"/>
          <w:sz w:val="24"/>
          <w:szCs w:val="24"/>
          <w:lang w:val="es-ES"/>
        </w:rPr>
        <w:t>, así:</w:t>
      </w:r>
    </w:p>
    <w:p w14:paraId="45E5B05F" w14:textId="77777777" w:rsidR="001313FC" w:rsidRPr="00EE421A" w:rsidRDefault="001313FC" w:rsidP="007A516B">
      <w:pPr>
        <w:spacing w:after="0"/>
        <w:jc w:val="both"/>
        <w:rPr>
          <w:rFonts w:ascii="Arial" w:hAnsi="Arial" w:cs="Arial"/>
          <w:color w:val="000000" w:themeColor="text1"/>
          <w:sz w:val="24"/>
          <w:szCs w:val="24"/>
          <w:lang w:val="es-ES"/>
        </w:rPr>
      </w:pPr>
    </w:p>
    <w:p w14:paraId="080A07E6" w14:textId="766A70C7" w:rsidR="00DA26D6" w:rsidRPr="00303826" w:rsidRDefault="76D32C0C" w:rsidP="00303826">
      <w:pPr>
        <w:spacing w:after="0" w:line="240" w:lineRule="auto"/>
        <w:ind w:left="426" w:right="420"/>
        <w:jc w:val="both"/>
        <w:rPr>
          <w:rFonts w:ascii="Arial" w:hAnsi="Arial" w:cs="Arial"/>
          <w:i/>
          <w:iCs/>
          <w:color w:val="000000" w:themeColor="text1"/>
          <w:szCs w:val="24"/>
        </w:rPr>
      </w:pPr>
      <w:r w:rsidRPr="00303826">
        <w:rPr>
          <w:rFonts w:ascii="Arial" w:hAnsi="Arial" w:cs="Arial"/>
          <w:i/>
          <w:iCs/>
          <w:color w:val="000000" w:themeColor="text1"/>
          <w:szCs w:val="24"/>
        </w:rPr>
        <w:t>“Siendo el médico tratante la persona facultada para prescribir y diagnosticar en uno u otro sentido, la actuación del Juez Constitucional debe ir encaminada a impedir la violación de los derechos fundamentales del paciente y a garantizar el cumplimiento efectivo de las garantías constitucionales mínimas, luego el juez no puede valorar un procedimiento médico (…).</w:t>
      </w:r>
    </w:p>
    <w:p w14:paraId="142E8F0E" w14:textId="6AF89B79" w:rsidR="00DA26D6" w:rsidRPr="00303826" w:rsidRDefault="00DA26D6" w:rsidP="00303826">
      <w:pPr>
        <w:spacing w:after="0" w:line="240" w:lineRule="auto"/>
        <w:ind w:left="426" w:right="420"/>
        <w:jc w:val="both"/>
        <w:rPr>
          <w:rFonts w:ascii="Arial" w:hAnsi="Arial" w:cs="Arial"/>
          <w:i/>
          <w:iCs/>
          <w:color w:val="000000" w:themeColor="text1"/>
          <w:szCs w:val="24"/>
          <w:lang w:val="es-ES"/>
        </w:rPr>
      </w:pPr>
    </w:p>
    <w:p w14:paraId="2A1EEA1E" w14:textId="452AB5AF" w:rsidR="00DA26D6" w:rsidRPr="00303826" w:rsidRDefault="76D32C0C" w:rsidP="00303826">
      <w:pPr>
        <w:spacing w:after="0" w:line="240" w:lineRule="auto"/>
        <w:ind w:left="426" w:right="420"/>
        <w:jc w:val="both"/>
        <w:rPr>
          <w:rFonts w:ascii="Arial" w:hAnsi="Arial" w:cs="Arial"/>
          <w:i/>
          <w:iCs/>
          <w:color w:val="000000" w:themeColor="text1"/>
          <w:szCs w:val="24"/>
          <w:lang w:val="es-ES"/>
        </w:rPr>
      </w:pPr>
      <w:r w:rsidRPr="00303826">
        <w:rPr>
          <w:rFonts w:ascii="Arial" w:hAnsi="Arial" w:cs="Arial"/>
          <w:i/>
          <w:iCs/>
          <w:color w:val="000000" w:themeColor="text1"/>
          <w:szCs w:val="24"/>
          <w:lang w:val="es-ES"/>
        </w:rPr>
        <w:t>Por lo tanto, la condición esencial para que el Juez Constitucional ordene que se suministre un determinado procedimiento médico o en general se reconozcan prestaciones en materia de salud, es que éste haya sido ordenado por el médico tratante, pues lo que se busca es resguardar el principio según el cual, el criterio médico no puede ser reemplazado por el jurídico, y solo los profesionales de la medicina pueden decidir sobre la necesidad y la pertinencia de un tratamiento médico.”</w:t>
      </w:r>
    </w:p>
    <w:p w14:paraId="56AE3739" w14:textId="77777777" w:rsidR="001313FC" w:rsidRDefault="001313FC" w:rsidP="007A516B">
      <w:pPr>
        <w:spacing w:after="0"/>
        <w:jc w:val="both"/>
        <w:rPr>
          <w:rFonts w:ascii="Arial" w:hAnsi="Arial" w:cs="Arial"/>
          <w:color w:val="000000" w:themeColor="text1"/>
          <w:sz w:val="24"/>
          <w:szCs w:val="24"/>
          <w:lang w:val="es-ES"/>
        </w:rPr>
      </w:pPr>
    </w:p>
    <w:p w14:paraId="13E4340C" w14:textId="199BB8AE" w:rsidR="00DA26D6" w:rsidRDefault="76D32C0C" w:rsidP="007A516B">
      <w:pPr>
        <w:spacing w:after="0"/>
        <w:jc w:val="both"/>
        <w:rPr>
          <w:rFonts w:ascii="Arial" w:hAnsi="Arial" w:cs="Arial"/>
          <w:color w:val="000000" w:themeColor="text1"/>
          <w:sz w:val="24"/>
          <w:szCs w:val="24"/>
          <w:lang w:val="es-ES"/>
        </w:rPr>
      </w:pPr>
      <w:r w:rsidRPr="00EE421A">
        <w:rPr>
          <w:rFonts w:ascii="Arial" w:hAnsi="Arial" w:cs="Arial"/>
          <w:color w:val="000000" w:themeColor="text1"/>
          <w:sz w:val="24"/>
          <w:szCs w:val="24"/>
          <w:lang w:val="es-ES"/>
        </w:rPr>
        <w:t>Por lo anterior, concluyó que</w:t>
      </w:r>
      <w:r w:rsidR="66683CED" w:rsidRPr="00EE421A">
        <w:rPr>
          <w:rFonts w:ascii="Arial" w:hAnsi="Arial" w:cs="Arial"/>
          <w:color w:val="000000" w:themeColor="text1"/>
          <w:sz w:val="24"/>
          <w:szCs w:val="24"/>
          <w:lang w:val="es-ES"/>
        </w:rPr>
        <w:t xml:space="preserve"> no están autorizados para </w:t>
      </w:r>
      <w:r w:rsidR="5203AA2C" w:rsidRPr="00EE421A">
        <w:rPr>
          <w:rFonts w:ascii="Arial" w:hAnsi="Arial" w:cs="Arial"/>
          <w:color w:val="000000" w:themeColor="text1"/>
          <w:sz w:val="24"/>
          <w:szCs w:val="24"/>
          <w:lang w:val="es-ES"/>
        </w:rPr>
        <w:t>desatender</w:t>
      </w:r>
      <w:r w:rsidR="66683CED" w:rsidRPr="00EE421A">
        <w:rPr>
          <w:rFonts w:ascii="Arial" w:hAnsi="Arial" w:cs="Arial"/>
          <w:color w:val="000000" w:themeColor="text1"/>
          <w:sz w:val="24"/>
          <w:szCs w:val="24"/>
          <w:lang w:val="es-ES"/>
        </w:rPr>
        <w:t xml:space="preserve"> lo ordenado en la </w:t>
      </w:r>
      <w:r w:rsidR="16142C19" w:rsidRPr="00EE421A">
        <w:rPr>
          <w:rFonts w:ascii="Arial" w:hAnsi="Arial" w:cs="Arial"/>
          <w:color w:val="000000" w:themeColor="text1"/>
          <w:sz w:val="24"/>
          <w:szCs w:val="24"/>
          <w:lang w:val="es-ES"/>
        </w:rPr>
        <w:t>prescripción</w:t>
      </w:r>
      <w:r w:rsidR="66683CED" w:rsidRPr="00EE421A">
        <w:rPr>
          <w:rFonts w:ascii="Arial" w:hAnsi="Arial" w:cs="Arial"/>
          <w:color w:val="000000" w:themeColor="text1"/>
          <w:sz w:val="24"/>
          <w:szCs w:val="24"/>
          <w:lang w:val="es-ES"/>
        </w:rPr>
        <w:t xml:space="preserve"> médica ni las EPS, IPS o el juez de tutela, </w:t>
      </w:r>
      <w:r w:rsidR="4CFE712A" w:rsidRPr="00EE421A">
        <w:rPr>
          <w:rFonts w:ascii="Arial" w:hAnsi="Arial" w:cs="Arial"/>
          <w:color w:val="000000" w:themeColor="text1"/>
          <w:sz w:val="24"/>
          <w:szCs w:val="24"/>
          <w:lang w:val="es-ES"/>
        </w:rPr>
        <w:t>a menos</w:t>
      </w:r>
      <w:r w:rsidR="66683CED" w:rsidRPr="00EE421A">
        <w:rPr>
          <w:rFonts w:ascii="Arial" w:hAnsi="Arial" w:cs="Arial"/>
          <w:color w:val="000000" w:themeColor="text1"/>
          <w:sz w:val="24"/>
          <w:szCs w:val="24"/>
          <w:lang w:val="es-ES"/>
        </w:rPr>
        <w:t xml:space="preserve"> que exista </w:t>
      </w:r>
      <w:r w:rsidR="47CCBA2E" w:rsidRPr="00EE421A">
        <w:rPr>
          <w:rFonts w:ascii="Arial" w:hAnsi="Arial" w:cs="Arial"/>
          <w:color w:val="000000" w:themeColor="text1"/>
          <w:sz w:val="24"/>
          <w:szCs w:val="24"/>
          <w:lang w:val="es-ES"/>
        </w:rPr>
        <w:t>una justificación</w:t>
      </w:r>
      <w:r w:rsidR="66683CED" w:rsidRPr="00EE421A">
        <w:rPr>
          <w:rFonts w:ascii="Arial" w:hAnsi="Arial" w:cs="Arial"/>
          <w:color w:val="000000" w:themeColor="text1"/>
          <w:sz w:val="24"/>
          <w:szCs w:val="24"/>
          <w:lang w:val="es-ES"/>
        </w:rPr>
        <w:t xml:space="preserve"> suficiente, sólida y verificable.</w:t>
      </w:r>
    </w:p>
    <w:p w14:paraId="0608A848" w14:textId="77777777" w:rsidR="001313FC" w:rsidRPr="00EE421A" w:rsidRDefault="001313FC" w:rsidP="007A516B">
      <w:pPr>
        <w:spacing w:after="0"/>
        <w:jc w:val="both"/>
        <w:rPr>
          <w:rFonts w:ascii="Arial" w:hAnsi="Arial" w:cs="Arial"/>
          <w:color w:val="000000"/>
          <w:sz w:val="24"/>
          <w:szCs w:val="24"/>
          <w:lang w:val="es-ES"/>
        </w:rPr>
      </w:pPr>
    </w:p>
    <w:p w14:paraId="4D3EE653" w14:textId="7D534277" w:rsidR="006933F2" w:rsidRPr="00EE421A" w:rsidRDefault="00A67FAC" w:rsidP="007A516B">
      <w:pPr>
        <w:spacing w:after="0"/>
        <w:jc w:val="both"/>
        <w:rPr>
          <w:rFonts w:ascii="Arial" w:hAnsi="Arial" w:cs="Arial"/>
          <w:b/>
          <w:color w:val="000000"/>
          <w:sz w:val="24"/>
          <w:szCs w:val="24"/>
          <w:lang w:val="es-ES_tradnl"/>
        </w:rPr>
      </w:pPr>
      <w:r w:rsidRPr="00EE421A">
        <w:rPr>
          <w:rFonts w:ascii="Arial" w:hAnsi="Arial" w:cs="Arial"/>
          <w:b/>
          <w:color w:val="000000"/>
          <w:sz w:val="24"/>
          <w:szCs w:val="24"/>
          <w:lang w:val="es-ES_tradnl"/>
        </w:rPr>
        <w:t xml:space="preserve">3.1.2 </w:t>
      </w:r>
      <w:r w:rsidR="0002120C" w:rsidRPr="00EE421A">
        <w:rPr>
          <w:rFonts w:ascii="Arial" w:hAnsi="Arial" w:cs="Arial"/>
          <w:b/>
          <w:color w:val="000000"/>
          <w:sz w:val="24"/>
          <w:szCs w:val="24"/>
          <w:lang w:val="es-ES_tradnl"/>
        </w:rPr>
        <w:t xml:space="preserve">Servicio de </w:t>
      </w:r>
      <w:r w:rsidRPr="00EE421A">
        <w:rPr>
          <w:rFonts w:ascii="Arial" w:hAnsi="Arial" w:cs="Arial"/>
          <w:b/>
          <w:color w:val="000000"/>
          <w:sz w:val="24"/>
          <w:szCs w:val="24"/>
          <w:lang w:val="es-ES_tradnl"/>
        </w:rPr>
        <w:t xml:space="preserve">auxiliar de enfermería y </w:t>
      </w:r>
      <w:r w:rsidR="0002120C" w:rsidRPr="00EE421A">
        <w:rPr>
          <w:rFonts w:ascii="Arial" w:hAnsi="Arial" w:cs="Arial"/>
          <w:b/>
          <w:color w:val="000000"/>
          <w:sz w:val="24"/>
          <w:szCs w:val="24"/>
          <w:lang w:val="es-ES_tradnl"/>
        </w:rPr>
        <w:t xml:space="preserve">cuidador </w:t>
      </w:r>
    </w:p>
    <w:p w14:paraId="19B183A6" w14:textId="77777777" w:rsidR="001313FC" w:rsidRDefault="001313FC" w:rsidP="00EE421A">
      <w:pPr>
        <w:shd w:val="clear" w:color="auto" w:fill="FFFFFF"/>
        <w:spacing w:after="0"/>
        <w:ind w:right="-31"/>
        <w:jc w:val="both"/>
        <w:textAlignment w:val="baseline"/>
        <w:rPr>
          <w:rFonts w:ascii="Arial" w:hAnsi="Arial" w:cs="Arial"/>
          <w:color w:val="000000"/>
          <w:sz w:val="24"/>
          <w:szCs w:val="24"/>
          <w:bdr w:val="none" w:sz="0" w:space="0" w:color="auto" w:frame="1"/>
          <w:lang w:val="es-ES" w:eastAsia="es-ES"/>
        </w:rPr>
      </w:pPr>
    </w:p>
    <w:p w14:paraId="040D8EDC" w14:textId="79A3BDB3" w:rsidR="005D4415" w:rsidRPr="00EE421A" w:rsidRDefault="007328BB" w:rsidP="00EE421A">
      <w:pPr>
        <w:shd w:val="clear" w:color="auto" w:fill="FFFFFF"/>
        <w:spacing w:after="0"/>
        <w:ind w:right="-31"/>
        <w:jc w:val="both"/>
        <w:textAlignment w:val="baseline"/>
        <w:rPr>
          <w:rFonts w:ascii="Arial" w:hAnsi="Arial" w:cs="Arial"/>
          <w:color w:val="2D2D2D"/>
          <w:sz w:val="24"/>
          <w:szCs w:val="24"/>
          <w:lang w:val="es-ES" w:eastAsia="es-ES"/>
        </w:rPr>
      </w:pPr>
      <w:r w:rsidRPr="00EE421A">
        <w:rPr>
          <w:rFonts w:ascii="Arial" w:hAnsi="Arial" w:cs="Arial"/>
          <w:color w:val="000000"/>
          <w:sz w:val="24"/>
          <w:szCs w:val="24"/>
          <w:bdr w:val="none" w:sz="0" w:space="0" w:color="auto" w:frame="1"/>
          <w:lang w:val="es-ES" w:eastAsia="es-ES"/>
        </w:rPr>
        <w:t>La jurisprudencia constitucional</w:t>
      </w:r>
      <w:r w:rsidRPr="00EE421A">
        <w:rPr>
          <w:rStyle w:val="Refdenotaalpie"/>
          <w:rFonts w:ascii="Arial" w:hAnsi="Arial" w:cs="Arial"/>
          <w:color w:val="000000"/>
          <w:sz w:val="24"/>
          <w:szCs w:val="24"/>
          <w:bdr w:val="none" w:sz="0" w:space="0" w:color="auto" w:frame="1"/>
          <w:lang w:val="es-ES" w:eastAsia="es-ES"/>
        </w:rPr>
        <w:footnoteReference w:id="1"/>
      </w:r>
      <w:r w:rsidRPr="00EE421A">
        <w:rPr>
          <w:rFonts w:ascii="Arial" w:hAnsi="Arial" w:cs="Arial"/>
          <w:color w:val="000000"/>
          <w:sz w:val="24"/>
          <w:szCs w:val="24"/>
          <w:bdr w:val="none" w:sz="0" w:space="0" w:color="auto" w:frame="1"/>
          <w:lang w:val="es-ES" w:eastAsia="es-ES"/>
        </w:rPr>
        <w:t xml:space="preserve"> se ha referido a la salud como un derecho y</w:t>
      </w:r>
      <w:r w:rsidR="00A67FAC" w:rsidRPr="00EE421A">
        <w:rPr>
          <w:rFonts w:ascii="Arial" w:hAnsi="Arial" w:cs="Arial"/>
          <w:color w:val="000000"/>
          <w:sz w:val="24"/>
          <w:szCs w:val="24"/>
          <w:bdr w:val="none" w:sz="0" w:space="0" w:color="auto" w:frame="1"/>
          <w:lang w:val="es-ES" w:eastAsia="es-ES"/>
        </w:rPr>
        <w:t xml:space="preserve"> </w:t>
      </w:r>
      <w:r w:rsidRPr="00EE421A">
        <w:rPr>
          <w:rFonts w:ascii="Arial" w:hAnsi="Arial" w:cs="Arial"/>
          <w:color w:val="000000"/>
          <w:sz w:val="24"/>
          <w:szCs w:val="24"/>
          <w:bdr w:val="none" w:sz="0" w:space="0" w:color="auto" w:frame="1"/>
          <w:lang w:val="es-ES" w:eastAsia="es-ES"/>
        </w:rPr>
        <w:t>como un servicio público, respecto del primero ha dicho que este debe ser prestado</w:t>
      </w:r>
      <w:bookmarkStart w:id="1" w:name="_ftnref8"/>
      <w:r w:rsidRPr="00EE421A">
        <w:rPr>
          <w:rFonts w:ascii="Arial" w:hAnsi="Arial" w:cs="Arial"/>
          <w:color w:val="000000"/>
          <w:sz w:val="24"/>
          <w:szCs w:val="24"/>
          <w:bdr w:val="none" w:sz="0" w:space="0" w:color="auto" w:frame="1"/>
          <w:lang w:val="es-ES" w:eastAsia="es-ES"/>
        </w:rPr>
        <w:t xml:space="preserve"> de manera oportuna</w:t>
      </w:r>
      <w:bookmarkEnd w:id="1"/>
      <w:r w:rsidRPr="00EE421A">
        <w:rPr>
          <w:rFonts w:ascii="Arial" w:hAnsi="Arial" w:cs="Arial"/>
          <w:color w:val="000000"/>
          <w:sz w:val="24"/>
          <w:szCs w:val="24"/>
          <w:bdr w:val="none" w:sz="0" w:space="0" w:color="auto" w:frame="1"/>
          <w:lang w:val="es-ES" w:eastAsia="es-ES"/>
        </w:rPr>
        <w:t>, eficiente y con calidad, de conformidad con los principios de continuidad, integralidad e igualdad; mientras que, como servicio público, la salud debe atender a los principios de eficiencia, universalidad y solidaridad, en los términos previstos en los artículos 48 y 49 de la Constitución Política.</w:t>
      </w:r>
    </w:p>
    <w:p w14:paraId="23CC7B77" w14:textId="39F70293" w:rsidR="131165D8" w:rsidRPr="00EE421A" w:rsidRDefault="131165D8" w:rsidP="00EE421A">
      <w:pPr>
        <w:shd w:val="clear" w:color="auto" w:fill="FFFFFF" w:themeFill="background1"/>
        <w:spacing w:after="0"/>
        <w:ind w:right="-31"/>
        <w:jc w:val="both"/>
        <w:rPr>
          <w:rFonts w:ascii="Arial" w:hAnsi="Arial" w:cs="Arial"/>
          <w:color w:val="000000" w:themeColor="text1"/>
          <w:sz w:val="24"/>
          <w:szCs w:val="24"/>
          <w:lang w:val="es-ES"/>
        </w:rPr>
      </w:pPr>
    </w:p>
    <w:p w14:paraId="37C12990" w14:textId="5341F4E3" w:rsidR="00333E28" w:rsidRPr="00EE421A" w:rsidRDefault="2F7D1268" w:rsidP="00EE421A">
      <w:pPr>
        <w:shd w:val="clear" w:color="auto" w:fill="FFFFFF" w:themeFill="background1"/>
        <w:spacing w:after="0"/>
        <w:ind w:right="-31"/>
        <w:jc w:val="both"/>
        <w:textAlignment w:val="baseline"/>
        <w:rPr>
          <w:rFonts w:ascii="Arial" w:hAnsi="Arial" w:cs="Arial"/>
          <w:color w:val="000000" w:themeColor="text1"/>
          <w:sz w:val="24"/>
          <w:szCs w:val="24"/>
          <w:lang w:val="es-ES"/>
        </w:rPr>
      </w:pPr>
      <w:r w:rsidRPr="00EE421A">
        <w:rPr>
          <w:rFonts w:ascii="Arial" w:hAnsi="Arial" w:cs="Arial"/>
          <w:color w:val="000000" w:themeColor="text1"/>
          <w:sz w:val="24"/>
          <w:szCs w:val="24"/>
          <w:lang w:val="es-ES"/>
        </w:rPr>
        <w:t>De otro lado</w:t>
      </w:r>
      <w:r w:rsidR="0C965128" w:rsidRPr="00EE421A">
        <w:rPr>
          <w:rFonts w:ascii="Arial" w:hAnsi="Arial" w:cs="Arial"/>
          <w:color w:val="000000" w:themeColor="text1"/>
          <w:sz w:val="24"/>
          <w:szCs w:val="24"/>
          <w:lang w:val="es-ES"/>
        </w:rPr>
        <w:t>,</w:t>
      </w:r>
      <w:r w:rsidRPr="00EE421A">
        <w:rPr>
          <w:rFonts w:ascii="Arial" w:hAnsi="Arial" w:cs="Arial"/>
          <w:color w:val="000000" w:themeColor="text1"/>
          <w:sz w:val="24"/>
          <w:szCs w:val="24"/>
          <w:lang w:val="es-ES"/>
        </w:rPr>
        <w:t xml:space="preserve"> debe decirse que </w:t>
      </w:r>
      <w:r w:rsidR="00333E28" w:rsidRPr="00EE421A">
        <w:rPr>
          <w:rFonts w:ascii="Arial" w:hAnsi="Arial" w:cs="Arial"/>
          <w:color w:val="000000" w:themeColor="text1"/>
          <w:sz w:val="24"/>
          <w:szCs w:val="24"/>
          <w:lang w:val="es-ES"/>
        </w:rPr>
        <w:t xml:space="preserve">el Estado </w:t>
      </w:r>
      <w:r w:rsidR="30BC3617" w:rsidRPr="00EE421A">
        <w:rPr>
          <w:rFonts w:ascii="Arial" w:hAnsi="Arial" w:cs="Arial"/>
          <w:color w:val="000000" w:themeColor="text1"/>
          <w:sz w:val="24"/>
          <w:szCs w:val="24"/>
          <w:lang w:val="es-ES"/>
        </w:rPr>
        <w:t>debe</w:t>
      </w:r>
      <w:r w:rsidR="00333E28" w:rsidRPr="00EE421A">
        <w:rPr>
          <w:rFonts w:ascii="Arial" w:hAnsi="Arial" w:cs="Arial"/>
          <w:color w:val="000000" w:themeColor="text1"/>
          <w:sz w:val="24"/>
          <w:szCs w:val="24"/>
          <w:lang w:val="es-ES"/>
        </w:rPr>
        <w:t xml:space="preserve"> proteger de manera reforzada a los sujetos de especial protección constitucional, </w:t>
      </w:r>
      <w:r w:rsidR="5356CE74" w:rsidRPr="00EE421A">
        <w:rPr>
          <w:rFonts w:ascii="Arial" w:hAnsi="Arial" w:cs="Arial"/>
          <w:color w:val="000000" w:themeColor="text1"/>
          <w:sz w:val="24"/>
          <w:szCs w:val="24"/>
          <w:lang w:val="es-ES"/>
        </w:rPr>
        <w:t xml:space="preserve">o </w:t>
      </w:r>
      <w:r w:rsidR="4813E7A1" w:rsidRPr="00EE421A">
        <w:rPr>
          <w:rFonts w:ascii="Arial" w:hAnsi="Arial" w:cs="Arial"/>
          <w:color w:val="000000" w:themeColor="text1"/>
          <w:sz w:val="24"/>
          <w:szCs w:val="24"/>
          <w:lang w:val="es-ES"/>
        </w:rPr>
        <w:t xml:space="preserve">a quienes </w:t>
      </w:r>
      <w:r w:rsidR="00333E28" w:rsidRPr="00EE421A">
        <w:rPr>
          <w:rFonts w:ascii="Arial" w:hAnsi="Arial" w:cs="Arial"/>
          <w:color w:val="000000" w:themeColor="text1"/>
          <w:sz w:val="24"/>
          <w:szCs w:val="24"/>
          <w:lang w:val="es-ES"/>
        </w:rPr>
        <w:t>se encuentren en condición de discapacidad al tenor de los artículos 47 y 54 ibidem.</w:t>
      </w:r>
    </w:p>
    <w:p w14:paraId="4446086F" w14:textId="4DBE752C" w:rsidR="00333E28" w:rsidRPr="00EE421A" w:rsidRDefault="00333E28" w:rsidP="00EE421A">
      <w:pPr>
        <w:spacing w:after="0"/>
        <w:jc w:val="both"/>
        <w:rPr>
          <w:rFonts w:ascii="Arial" w:hAnsi="Arial" w:cs="Arial"/>
          <w:bCs/>
          <w:color w:val="000000"/>
          <w:sz w:val="24"/>
          <w:szCs w:val="24"/>
          <w:lang w:val="es-ES_tradnl"/>
        </w:rPr>
      </w:pPr>
      <w:bookmarkStart w:id="2" w:name="_Hlk136942917"/>
    </w:p>
    <w:p w14:paraId="1EA1F393" w14:textId="0BB5BEB3" w:rsidR="00333E28" w:rsidRPr="00EE421A" w:rsidRDefault="00C36975" w:rsidP="00EE421A">
      <w:pPr>
        <w:spacing w:after="0"/>
        <w:jc w:val="both"/>
        <w:rPr>
          <w:rFonts w:ascii="Arial" w:hAnsi="Arial" w:cs="Arial"/>
          <w:color w:val="000000"/>
          <w:sz w:val="24"/>
          <w:szCs w:val="24"/>
          <w:lang w:val="es-ES"/>
        </w:rPr>
      </w:pPr>
      <w:r w:rsidRPr="00EE421A">
        <w:rPr>
          <w:rFonts w:ascii="Arial" w:hAnsi="Arial" w:cs="Arial"/>
          <w:color w:val="000000" w:themeColor="text1"/>
          <w:sz w:val="24"/>
          <w:szCs w:val="24"/>
          <w:lang w:val="es-ES"/>
        </w:rPr>
        <w:t>Y por ello, bajo la Convención sobre los Derechos de las Personas con Discapacidad – Ley 1346/2009, artículo 25</w:t>
      </w:r>
      <w:r w:rsidR="006E387D">
        <w:rPr>
          <w:rFonts w:ascii="Arial" w:hAnsi="Arial" w:cs="Arial"/>
          <w:color w:val="000000" w:themeColor="text1"/>
          <w:sz w:val="24"/>
          <w:szCs w:val="24"/>
          <w:lang w:val="es-ES"/>
        </w:rPr>
        <w:t xml:space="preserve"> –</w:t>
      </w:r>
      <w:r w:rsidRPr="00EE421A">
        <w:rPr>
          <w:rFonts w:ascii="Arial" w:hAnsi="Arial" w:cs="Arial"/>
          <w:color w:val="000000" w:themeColor="text1"/>
          <w:sz w:val="24"/>
          <w:szCs w:val="24"/>
          <w:lang w:val="es-ES"/>
        </w:rPr>
        <w:t xml:space="preserve"> todas las personas en situación de discapacidad tiene</w:t>
      </w:r>
      <w:r w:rsidR="5299480D" w:rsidRPr="00EE421A">
        <w:rPr>
          <w:rFonts w:ascii="Arial" w:hAnsi="Arial" w:cs="Arial"/>
          <w:color w:val="000000" w:themeColor="text1"/>
          <w:sz w:val="24"/>
          <w:szCs w:val="24"/>
          <w:lang w:val="es-ES"/>
        </w:rPr>
        <w:t>n</w:t>
      </w:r>
      <w:r w:rsidRPr="00EE421A">
        <w:rPr>
          <w:rFonts w:ascii="Arial" w:hAnsi="Arial" w:cs="Arial"/>
          <w:color w:val="000000" w:themeColor="text1"/>
          <w:sz w:val="24"/>
          <w:szCs w:val="24"/>
          <w:lang w:val="es-ES"/>
        </w:rPr>
        <w:t xml:space="preserve"> derecho a gozar del más alto nivel de salud, de ahí que el Estado debe proporcionar los servicios de salud pertinentes.</w:t>
      </w:r>
    </w:p>
    <w:p w14:paraId="21B511FE" w14:textId="3A800C06" w:rsidR="00333E28" w:rsidRPr="00EE421A" w:rsidRDefault="00333E28" w:rsidP="00EE421A">
      <w:pPr>
        <w:spacing w:after="0"/>
        <w:jc w:val="both"/>
        <w:rPr>
          <w:rFonts w:ascii="Arial" w:hAnsi="Arial" w:cs="Arial"/>
          <w:bCs/>
          <w:color w:val="000000"/>
          <w:sz w:val="24"/>
          <w:szCs w:val="24"/>
          <w:lang w:val="es-ES_tradnl"/>
        </w:rPr>
      </w:pPr>
    </w:p>
    <w:p w14:paraId="5D5A1859" w14:textId="5BBF0B99" w:rsidR="00333E28" w:rsidRPr="00EE421A" w:rsidRDefault="00333E28" w:rsidP="00EE421A">
      <w:pPr>
        <w:spacing w:after="0"/>
        <w:jc w:val="both"/>
        <w:rPr>
          <w:rFonts w:ascii="Arial" w:hAnsi="Arial" w:cs="Arial"/>
          <w:bCs/>
          <w:color w:val="000000"/>
          <w:sz w:val="24"/>
          <w:szCs w:val="24"/>
          <w:lang w:val="es-ES_tradnl"/>
        </w:rPr>
      </w:pPr>
      <w:r w:rsidRPr="00EE421A">
        <w:rPr>
          <w:rFonts w:ascii="Arial" w:hAnsi="Arial" w:cs="Arial"/>
          <w:bCs/>
          <w:color w:val="000000"/>
          <w:sz w:val="24"/>
          <w:szCs w:val="24"/>
          <w:lang w:val="es-ES_tradnl"/>
        </w:rPr>
        <w:t>En ese sentido, en la decisión T-120 de 2017 entre otras, se señaló que es obligación de las EPS:</w:t>
      </w:r>
    </w:p>
    <w:p w14:paraId="4B2CC96B" w14:textId="1037E9BD" w:rsidR="00333E28" w:rsidRPr="00EE421A" w:rsidRDefault="00333E28" w:rsidP="00EE421A">
      <w:pPr>
        <w:spacing w:after="0"/>
        <w:ind w:left="708"/>
        <w:jc w:val="both"/>
        <w:rPr>
          <w:rFonts w:ascii="Arial" w:hAnsi="Arial" w:cs="Arial"/>
          <w:bCs/>
          <w:i/>
          <w:color w:val="000000"/>
          <w:sz w:val="24"/>
          <w:szCs w:val="24"/>
          <w:lang w:val="es-ES_tradnl"/>
        </w:rPr>
      </w:pPr>
    </w:p>
    <w:p w14:paraId="4C0E9F4C" w14:textId="124ACD44" w:rsidR="00333E28" w:rsidRPr="00303826" w:rsidRDefault="00333E28" w:rsidP="00303826">
      <w:pPr>
        <w:spacing w:after="0" w:line="240" w:lineRule="auto"/>
        <w:ind w:left="426" w:right="420"/>
        <w:jc w:val="both"/>
        <w:rPr>
          <w:rFonts w:ascii="Arial" w:hAnsi="Arial" w:cs="Arial"/>
          <w:bCs/>
          <w:color w:val="000000"/>
          <w:szCs w:val="24"/>
          <w:lang w:val="es-ES_tradnl"/>
        </w:rPr>
      </w:pPr>
      <w:r w:rsidRPr="00303826">
        <w:rPr>
          <w:rFonts w:ascii="Arial" w:hAnsi="Arial" w:cs="Arial"/>
          <w:bCs/>
          <w:i/>
          <w:color w:val="000000"/>
          <w:szCs w:val="24"/>
          <w:lang w:val="es-ES_tradnl"/>
        </w:rPr>
        <w:t>“e) Eliminar cualquier medida, acción o procedimiento administrativo o de otro tipo, que directa o indirectamente dificulte el acceso a los servicios de salud para las personas con discapacidad (…)”.</w:t>
      </w:r>
    </w:p>
    <w:p w14:paraId="07EB9DFA" w14:textId="751845A7" w:rsidR="00333E28" w:rsidRPr="00EE421A" w:rsidRDefault="00333E28" w:rsidP="00EE421A">
      <w:pPr>
        <w:spacing w:after="0"/>
        <w:jc w:val="both"/>
        <w:rPr>
          <w:rFonts w:ascii="Arial" w:hAnsi="Arial" w:cs="Arial"/>
          <w:b/>
          <w:bCs/>
          <w:color w:val="000000"/>
          <w:sz w:val="24"/>
          <w:szCs w:val="24"/>
          <w:lang w:val="es-ES_tradnl"/>
        </w:rPr>
      </w:pPr>
    </w:p>
    <w:p w14:paraId="3DBBC100" w14:textId="75F3585F" w:rsidR="00D77FE8" w:rsidRPr="00EE421A" w:rsidRDefault="007328BB" w:rsidP="00EE421A">
      <w:pPr>
        <w:spacing w:after="0"/>
        <w:jc w:val="both"/>
        <w:rPr>
          <w:rFonts w:ascii="Arial" w:hAnsi="Arial" w:cs="Arial"/>
          <w:color w:val="000000"/>
          <w:sz w:val="24"/>
          <w:szCs w:val="24"/>
          <w:lang w:val="es-ES"/>
        </w:rPr>
      </w:pPr>
      <w:r w:rsidRPr="00EE421A">
        <w:rPr>
          <w:rFonts w:ascii="Arial" w:hAnsi="Arial" w:cs="Arial"/>
          <w:color w:val="000000" w:themeColor="text1"/>
          <w:sz w:val="24"/>
          <w:szCs w:val="24"/>
          <w:lang w:val="es-ES"/>
        </w:rPr>
        <w:t xml:space="preserve">Ahora bien, </w:t>
      </w:r>
      <w:r w:rsidR="6023FB3C" w:rsidRPr="00EE421A">
        <w:rPr>
          <w:rFonts w:ascii="Arial" w:hAnsi="Arial" w:cs="Arial"/>
          <w:color w:val="000000" w:themeColor="text1"/>
          <w:sz w:val="24"/>
          <w:szCs w:val="24"/>
          <w:lang w:val="es-ES"/>
        </w:rPr>
        <w:t>según</w:t>
      </w:r>
      <w:r w:rsidR="007D0A68" w:rsidRPr="00EE421A">
        <w:rPr>
          <w:rFonts w:ascii="Arial" w:hAnsi="Arial" w:cs="Arial"/>
          <w:color w:val="000000" w:themeColor="text1"/>
          <w:sz w:val="24"/>
          <w:szCs w:val="24"/>
          <w:lang w:val="es-ES"/>
        </w:rPr>
        <w:t xml:space="preserve"> la Resolución No </w:t>
      </w:r>
      <w:r w:rsidR="00D77FE8" w:rsidRPr="00EE421A">
        <w:rPr>
          <w:rFonts w:ascii="Arial" w:hAnsi="Arial" w:cs="Arial"/>
          <w:color w:val="000000" w:themeColor="text1"/>
          <w:sz w:val="24"/>
          <w:szCs w:val="24"/>
          <w:lang w:val="es-ES"/>
        </w:rPr>
        <w:t xml:space="preserve">3512 de 2019 – </w:t>
      </w:r>
      <w:r w:rsidR="7BB98758" w:rsidRPr="00EE421A">
        <w:rPr>
          <w:rFonts w:ascii="Arial" w:hAnsi="Arial" w:cs="Arial"/>
          <w:color w:val="000000" w:themeColor="text1"/>
          <w:sz w:val="24"/>
          <w:szCs w:val="24"/>
          <w:lang w:val="es-ES"/>
        </w:rPr>
        <w:t>aún</w:t>
      </w:r>
      <w:r w:rsidR="00D77FE8" w:rsidRPr="00EE421A">
        <w:rPr>
          <w:rFonts w:ascii="Arial" w:hAnsi="Arial" w:cs="Arial"/>
          <w:color w:val="000000" w:themeColor="text1"/>
          <w:sz w:val="24"/>
          <w:szCs w:val="24"/>
          <w:lang w:val="es-ES"/>
        </w:rPr>
        <w:t xml:space="preserve"> vigente – en su artículo 8, numeral 6º define la atención domiciliaria como la prestación de servicios de salud extrahospitalarios que tiene como finalidad solucionar problemas de salud en el domicilio o residencia y que cuenta con el apoyo de profesionales, técnicos o auxiliares del área de la salud y la participación de la familia. </w:t>
      </w:r>
    </w:p>
    <w:p w14:paraId="42F70645" w14:textId="19B85C70" w:rsidR="00C36975" w:rsidRPr="00EE421A" w:rsidRDefault="00C36975" w:rsidP="00EE421A">
      <w:pPr>
        <w:spacing w:after="0"/>
        <w:jc w:val="both"/>
        <w:rPr>
          <w:rFonts w:ascii="Arial" w:hAnsi="Arial" w:cs="Arial"/>
          <w:bCs/>
          <w:color w:val="000000"/>
          <w:sz w:val="24"/>
          <w:szCs w:val="24"/>
          <w:lang w:val="es-ES_tradnl"/>
        </w:rPr>
      </w:pPr>
    </w:p>
    <w:p w14:paraId="50BEF739" w14:textId="699467F7" w:rsidR="00C36975" w:rsidRPr="00EE421A" w:rsidRDefault="00C36975" w:rsidP="00EE421A">
      <w:pPr>
        <w:spacing w:after="0"/>
        <w:jc w:val="both"/>
        <w:rPr>
          <w:rFonts w:ascii="Arial" w:hAnsi="Arial" w:cs="Arial"/>
          <w:bCs/>
          <w:color w:val="000000"/>
          <w:sz w:val="24"/>
          <w:szCs w:val="24"/>
          <w:lang w:val="es-ES_tradnl"/>
        </w:rPr>
      </w:pPr>
      <w:r w:rsidRPr="00EE421A">
        <w:rPr>
          <w:rFonts w:ascii="Arial" w:hAnsi="Arial" w:cs="Arial"/>
          <w:bCs/>
          <w:color w:val="000000"/>
          <w:sz w:val="24"/>
          <w:szCs w:val="24"/>
          <w:lang w:val="es-ES_tradnl"/>
        </w:rPr>
        <w:t>Luego, el artículo 3, numeral 3° de la Resolución No. 1885 de 2018, mediante la cual se definió el procedimiento de acceso, reporte de prescripción, suministro de servicios complementarios, entre otros, establece que el cuidador es:</w:t>
      </w:r>
    </w:p>
    <w:p w14:paraId="17A1B723" w14:textId="31FB816C" w:rsidR="00C36975" w:rsidRPr="00EE421A" w:rsidRDefault="00C36975" w:rsidP="00EE421A">
      <w:pPr>
        <w:spacing w:after="0"/>
        <w:jc w:val="both"/>
        <w:rPr>
          <w:rFonts w:ascii="Arial" w:hAnsi="Arial" w:cs="Arial"/>
          <w:bCs/>
          <w:i/>
          <w:color w:val="000000"/>
          <w:sz w:val="24"/>
          <w:szCs w:val="24"/>
          <w:lang w:val="es-ES_tradnl"/>
        </w:rPr>
      </w:pPr>
    </w:p>
    <w:p w14:paraId="18A0DF8F" w14:textId="40B829A1" w:rsidR="00C36975" w:rsidRPr="00303826" w:rsidRDefault="00C36975" w:rsidP="00303826">
      <w:pPr>
        <w:spacing w:after="0" w:line="240" w:lineRule="auto"/>
        <w:ind w:left="426" w:right="420"/>
        <w:jc w:val="both"/>
        <w:rPr>
          <w:rFonts w:ascii="Arial" w:hAnsi="Arial" w:cs="Arial"/>
          <w:bCs/>
          <w:i/>
          <w:color w:val="000000"/>
          <w:szCs w:val="24"/>
          <w:lang w:val="es-ES_tradnl"/>
        </w:rPr>
      </w:pPr>
      <w:r w:rsidRPr="00303826">
        <w:rPr>
          <w:rFonts w:ascii="Arial" w:hAnsi="Arial" w:cs="Arial"/>
          <w:bCs/>
          <w:i/>
          <w:color w:val="000000"/>
          <w:szCs w:val="24"/>
          <w:lang w:val="es-ES_tradnl"/>
        </w:rPr>
        <w:t>“(…) aquel que brinda apoyo en el cuidado de otra persona que sufre una enfermedad grave, congénita, accidental o como consecuencia de su avanzada edad, que depende totalmente de un tercero (…)”.</w:t>
      </w:r>
    </w:p>
    <w:p w14:paraId="2E56C112" w14:textId="5139A302" w:rsidR="00333E28" w:rsidRPr="00EE421A" w:rsidRDefault="00333E28" w:rsidP="00EE421A">
      <w:pPr>
        <w:spacing w:after="0"/>
        <w:jc w:val="both"/>
        <w:rPr>
          <w:rFonts w:ascii="Arial" w:hAnsi="Arial" w:cs="Arial"/>
          <w:bCs/>
          <w:color w:val="000000"/>
          <w:sz w:val="24"/>
          <w:szCs w:val="24"/>
          <w:lang w:val="es-ES_tradnl"/>
        </w:rPr>
      </w:pPr>
    </w:p>
    <w:p w14:paraId="2B2F6AE8" w14:textId="4D1E9862" w:rsidR="00333E28" w:rsidRPr="00EE421A" w:rsidRDefault="03FDB749" w:rsidP="00EE421A">
      <w:pPr>
        <w:spacing w:after="0"/>
        <w:jc w:val="both"/>
        <w:rPr>
          <w:rFonts w:ascii="Arial" w:hAnsi="Arial" w:cs="Arial"/>
          <w:color w:val="000000" w:themeColor="text1"/>
          <w:sz w:val="24"/>
          <w:szCs w:val="24"/>
          <w:lang w:val="es-ES"/>
        </w:rPr>
      </w:pPr>
      <w:r w:rsidRPr="00EE421A">
        <w:rPr>
          <w:rFonts w:ascii="Arial" w:hAnsi="Arial" w:cs="Arial"/>
          <w:color w:val="000000" w:themeColor="text1"/>
          <w:sz w:val="24"/>
          <w:szCs w:val="24"/>
          <w:lang w:val="es-ES"/>
        </w:rPr>
        <w:t>E</w:t>
      </w:r>
      <w:r w:rsidR="00C36975" w:rsidRPr="00EE421A">
        <w:rPr>
          <w:rFonts w:ascii="Arial" w:hAnsi="Arial" w:cs="Arial"/>
          <w:color w:val="000000" w:themeColor="text1"/>
          <w:sz w:val="24"/>
          <w:szCs w:val="24"/>
          <w:lang w:val="es-ES"/>
        </w:rPr>
        <w:t xml:space="preserve">n cuanto al acompañamiento de pacientes, </w:t>
      </w:r>
      <w:r w:rsidR="00333E28" w:rsidRPr="00EE421A">
        <w:rPr>
          <w:rFonts w:ascii="Arial" w:hAnsi="Arial" w:cs="Arial"/>
          <w:color w:val="000000" w:themeColor="text1"/>
          <w:sz w:val="24"/>
          <w:szCs w:val="24"/>
          <w:lang w:val="es-ES"/>
        </w:rPr>
        <w:t>la Corte Constitucional ha enseñado</w:t>
      </w:r>
      <w:r w:rsidR="00C36975" w:rsidRPr="00EE421A">
        <w:rPr>
          <w:rFonts w:ascii="Arial" w:hAnsi="Arial" w:cs="Arial"/>
          <w:color w:val="000000" w:themeColor="text1"/>
          <w:sz w:val="24"/>
          <w:szCs w:val="24"/>
          <w:lang w:val="es-ES"/>
        </w:rPr>
        <w:t xml:space="preserve"> en las decisiones T-414/2016, T-065/2018, T-423/2019, T-527/2019 y recientemente en la sentencia</w:t>
      </w:r>
      <w:r w:rsidR="00333E28" w:rsidRPr="00EE421A">
        <w:rPr>
          <w:rFonts w:ascii="Arial" w:hAnsi="Arial" w:cs="Arial"/>
          <w:color w:val="000000" w:themeColor="text1"/>
          <w:sz w:val="24"/>
          <w:szCs w:val="24"/>
          <w:lang w:val="es-ES"/>
        </w:rPr>
        <w:t xml:space="preserve"> T-017 de 2021, </w:t>
      </w:r>
      <w:r w:rsidR="00C36975" w:rsidRPr="00EE421A">
        <w:rPr>
          <w:rFonts w:ascii="Arial" w:hAnsi="Arial" w:cs="Arial"/>
          <w:color w:val="000000" w:themeColor="text1"/>
          <w:sz w:val="24"/>
          <w:szCs w:val="24"/>
          <w:lang w:val="es-ES"/>
        </w:rPr>
        <w:t xml:space="preserve">que la atención domiciliaria se puede dar a través </w:t>
      </w:r>
      <w:r w:rsidR="00C36975" w:rsidRPr="00EE421A">
        <w:rPr>
          <w:rFonts w:ascii="Arial" w:hAnsi="Arial" w:cs="Arial"/>
          <w:b/>
          <w:bCs/>
          <w:color w:val="000000" w:themeColor="text1"/>
          <w:sz w:val="24"/>
          <w:szCs w:val="24"/>
          <w:lang w:val="es-ES"/>
        </w:rPr>
        <w:t>de auxiliares de enfermería o cuidadores</w:t>
      </w:r>
      <w:r w:rsidR="00C36975" w:rsidRPr="00EE421A">
        <w:rPr>
          <w:rFonts w:ascii="Arial" w:hAnsi="Arial" w:cs="Arial"/>
          <w:color w:val="000000" w:themeColor="text1"/>
          <w:sz w:val="24"/>
          <w:szCs w:val="24"/>
          <w:lang w:val="es-ES"/>
        </w:rPr>
        <w:t>.</w:t>
      </w:r>
    </w:p>
    <w:p w14:paraId="1286551A" w14:textId="77777777" w:rsidR="00A67FAC" w:rsidRPr="00EE421A" w:rsidRDefault="00A67FAC" w:rsidP="00EE421A">
      <w:pPr>
        <w:spacing w:after="0"/>
        <w:jc w:val="both"/>
        <w:rPr>
          <w:rFonts w:ascii="Arial" w:hAnsi="Arial" w:cs="Arial"/>
          <w:color w:val="000000"/>
          <w:sz w:val="24"/>
          <w:szCs w:val="24"/>
          <w:lang w:val="es-ES"/>
        </w:rPr>
      </w:pPr>
    </w:p>
    <w:p w14:paraId="2FD2E53C" w14:textId="6F010B8B" w:rsidR="592B9B4D" w:rsidRPr="00EE421A" w:rsidRDefault="592B9B4D" w:rsidP="00EE421A">
      <w:pPr>
        <w:spacing w:after="0"/>
        <w:jc w:val="both"/>
        <w:rPr>
          <w:rFonts w:ascii="Arial" w:hAnsi="Arial" w:cs="Arial"/>
          <w:color w:val="000000" w:themeColor="text1"/>
          <w:sz w:val="24"/>
          <w:szCs w:val="24"/>
          <w:lang w:val="es-ES"/>
        </w:rPr>
      </w:pPr>
      <w:r w:rsidRPr="00EE421A">
        <w:rPr>
          <w:rFonts w:ascii="Arial" w:hAnsi="Arial" w:cs="Arial"/>
          <w:color w:val="000000" w:themeColor="text1"/>
          <w:sz w:val="24"/>
          <w:szCs w:val="24"/>
          <w:lang w:val="es-ES"/>
        </w:rPr>
        <w:t xml:space="preserve">Servicios que diferenció de la siguiente manera: </w:t>
      </w:r>
      <w:r w:rsidRPr="00EE421A">
        <w:rPr>
          <w:rFonts w:ascii="Arial" w:hAnsi="Arial" w:cs="Arial"/>
          <w:i/>
          <w:iCs/>
          <w:color w:val="000000" w:themeColor="text1"/>
          <w:sz w:val="24"/>
          <w:szCs w:val="24"/>
          <w:lang w:val="es-ES"/>
        </w:rPr>
        <w:t>“</w:t>
      </w:r>
      <w:r w:rsidRPr="00D57A46">
        <w:rPr>
          <w:rFonts w:ascii="Arial" w:hAnsi="Arial" w:cs="Arial"/>
          <w:i/>
          <w:iCs/>
          <w:color w:val="000000" w:themeColor="text1"/>
          <w:szCs w:val="24"/>
          <w:lang w:val="es-ES"/>
        </w:rPr>
        <w:t>(i) en el caso de tratarse de la modalidad de e</w:t>
      </w:r>
      <w:r w:rsidRPr="00D57A46">
        <w:rPr>
          <w:rFonts w:ascii="Arial" w:hAnsi="Arial" w:cs="Arial"/>
          <w:b/>
          <w:bCs/>
          <w:i/>
          <w:iCs/>
          <w:color w:val="000000" w:themeColor="text1"/>
          <w:szCs w:val="24"/>
          <w:lang w:val="es-ES"/>
        </w:rPr>
        <w:t xml:space="preserve">nfermería se requiere de una orden médica proferida por el profesional de la salud correspondiente, ya que el juez constitucional no puede exceder su </w:t>
      </w:r>
      <w:r w:rsidRPr="00D57A46">
        <w:rPr>
          <w:rFonts w:ascii="Arial" w:hAnsi="Arial" w:cs="Arial"/>
          <w:b/>
          <w:bCs/>
          <w:i/>
          <w:iCs/>
          <w:color w:val="000000" w:themeColor="text1"/>
          <w:szCs w:val="24"/>
          <w:lang w:val="es-ES"/>
        </w:rPr>
        <w:lastRenderedPageBreak/>
        <w:t>competencia al proponer servicios fuera del ámbito de su experticia</w:t>
      </w:r>
      <w:r w:rsidRPr="00D57A46">
        <w:rPr>
          <w:rFonts w:ascii="Arial" w:hAnsi="Arial" w:cs="Arial"/>
          <w:i/>
          <w:iCs/>
          <w:color w:val="000000" w:themeColor="text1"/>
          <w:szCs w:val="24"/>
          <w:lang w:val="es-ES"/>
        </w:rPr>
        <w:t>; y (ii) en lo relacionado con la atención de cuidador, se trata de casos excepcionales derivados de las condiciones particulares del paciente, frente a lo que la Corte ha concluido que es un servicio que, en principio debe ser garantizado por el núcleo familiar del paciente, pero que, en los eventos en que este se encuentra materialmente imposibilitado para ello, se hace obligación del Estado entrar a suplir dicha deficiencia y garantizar la efectividad de los derechos fundamentales del afiliado</w:t>
      </w:r>
      <w:r w:rsidRPr="00EE421A">
        <w:rPr>
          <w:rFonts w:ascii="Arial" w:hAnsi="Arial" w:cs="Arial"/>
          <w:color w:val="000000" w:themeColor="text1"/>
          <w:sz w:val="24"/>
          <w:szCs w:val="24"/>
          <w:lang w:val="es-ES"/>
        </w:rPr>
        <w:t xml:space="preserve">”. </w:t>
      </w:r>
      <w:r w:rsidRPr="00EE421A">
        <w:rPr>
          <w:rFonts w:ascii="Arial" w:hAnsi="Arial" w:cs="Arial"/>
          <w:b/>
          <w:bCs/>
          <w:color w:val="000000" w:themeColor="text1"/>
          <w:sz w:val="24"/>
          <w:szCs w:val="24"/>
          <w:lang w:val="es-ES"/>
        </w:rPr>
        <w:t>(negrilla propia)</w:t>
      </w:r>
    </w:p>
    <w:p w14:paraId="06ECF47E" w14:textId="28DCBB54" w:rsidR="3E27EEDA" w:rsidRPr="00EE421A" w:rsidRDefault="3E27EEDA" w:rsidP="00EE421A">
      <w:pPr>
        <w:spacing w:after="0"/>
        <w:jc w:val="both"/>
        <w:rPr>
          <w:rFonts w:ascii="Arial" w:hAnsi="Arial" w:cs="Arial"/>
          <w:color w:val="000000" w:themeColor="text1"/>
          <w:sz w:val="24"/>
          <w:szCs w:val="24"/>
          <w:lang w:val="es-ES"/>
        </w:rPr>
      </w:pPr>
    </w:p>
    <w:p w14:paraId="261810B5" w14:textId="6B3B16A2" w:rsidR="00C36975" w:rsidRPr="00EE421A" w:rsidRDefault="5C42607A" w:rsidP="00EE421A">
      <w:pPr>
        <w:spacing w:after="0"/>
        <w:jc w:val="both"/>
        <w:rPr>
          <w:rFonts w:ascii="Arial" w:hAnsi="Arial" w:cs="Arial"/>
          <w:color w:val="000000" w:themeColor="text1"/>
          <w:sz w:val="24"/>
          <w:szCs w:val="24"/>
          <w:lang w:val="es-ES"/>
        </w:rPr>
      </w:pPr>
      <w:r w:rsidRPr="00EE421A">
        <w:rPr>
          <w:rFonts w:ascii="Arial" w:hAnsi="Arial" w:cs="Arial"/>
          <w:color w:val="000000" w:themeColor="text1"/>
          <w:sz w:val="24"/>
          <w:szCs w:val="24"/>
          <w:lang w:val="es-ES"/>
        </w:rPr>
        <w:t>Particularmente</w:t>
      </w:r>
      <w:r w:rsidR="789D6FB5" w:rsidRPr="00EE421A">
        <w:rPr>
          <w:rFonts w:ascii="Arial" w:hAnsi="Arial" w:cs="Arial"/>
          <w:color w:val="000000" w:themeColor="text1"/>
          <w:sz w:val="24"/>
          <w:szCs w:val="24"/>
          <w:lang w:val="es-ES"/>
        </w:rPr>
        <w:t xml:space="preserve"> f</w:t>
      </w:r>
      <w:r w:rsidR="00C36975" w:rsidRPr="00EE421A">
        <w:rPr>
          <w:rFonts w:ascii="Arial" w:hAnsi="Arial" w:cs="Arial"/>
          <w:color w:val="000000" w:themeColor="text1"/>
          <w:sz w:val="24"/>
          <w:szCs w:val="24"/>
          <w:lang w:val="es-ES"/>
        </w:rPr>
        <w:t>rente a</w:t>
      </w:r>
      <w:r w:rsidR="00F865CA" w:rsidRPr="00EE421A">
        <w:rPr>
          <w:rFonts w:ascii="Arial" w:hAnsi="Arial" w:cs="Arial"/>
          <w:color w:val="000000" w:themeColor="text1"/>
          <w:sz w:val="24"/>
          <w:szCs w:val="24"/>
          <w:lang w:val="es-ES"/>
        </w:rPr>
        <w:t xml:space="preserve">l </w:t>
      </w:r>
      <w:r w:rsidR="00F865CA" w:rsidRPr="00EE421A">
        <w:rPr>
          <w:rFonts w:ascii="Arial" w:hAnsi="Arial" w:cs="Arial"/>
          <w:b/>
          <w:bCs/>
          <w:color w:val="000000" w:themeColor="text1"/>
          <w:sz w:val="24"/>
          <w:szCs w:val="24"/>
          <w:lang w:val="es-ES"/>
        </w:rPr>
        <w:t>cuidador</w:t>
      </w:r>
      <w:r w:rsidR="00F865CA" w:rsidRPr="00EE421A">
        <w:rPr>
          <w:rFonts w:ascii="Arial" w:hAnsi="Arial" w:cs="Arial"/>
          <w:color w:val="000000" w:themeColor="text1"/>
          <w:sz w:val="24"/>
          <w:szCs w:val="24"/>
          <w:lang w:val="es-ES"/>
        </w:rPr>
        <w:t xml:space="preserve"> </w:t>
      </w:r>
      <w:r w:rsidR="00C36975" w:rsidRPr="00EE421A">
        <w:rPr>
          <w:rFonts w:ascii="Arial" w:hAnsi="Arial" w:cs="Arial"/>
          <w:color w:val="000000" w:themeColor="text1"/>
          <w:sz w:val="24"/>
          <w:szCs w:val="24"/>
          <w:lang w:val="es-ES"/>
        </w:rPr>
        <w:t>definió que consiste en</w:t>
      </w:r>
      <w:r w:rsidR="00F865CA" w:rsidRPr="00EE421A">
        <w:rPr>
          <w:rFonts w:ascii="Arial" w:hAnsi="Arial" w:cs="Arial"/>
          <w:color w:val="000000" w:themeColor="text1"/>
          <w:sz w:val="24"/>
          <w:szCs w:val="24"/>
          <w:lang w:val="es-ES"/>
        </w:rPr>
        <w:t xml:space="preserve"> (T200/2023)</w:t>
      </w:r>
      <w:r w:rsidR="00C36975" w:rsidRPr="00EE421A">
        <w:rPr>
          <w:rFonts w:ascii="Arial" w:hAnsi="Arial" w:cs="Arial"/>
          <w:color w:val="000000" w:themeColor="text1"/>
          <w:sz w:val="24"/>
          <w:szCs w:val="24"/>
          <w:lang w:val="es-ES"/>
        </w:rPr>
        <w:t>:</w:t>
      </w:r>
    </w:p>
    <w:p w14:paraId="0162DDAA" w14:textId="77777777" w:rsidR="00F865CA" w:rsidRPr="00EE421A" w:rsidRDefault="00F865CA" w:rsidP="00EE421A">
      <w:pPr>
        <w:spacing w:after="0"/>
        <w:jc w:val="both"/>
        <w:rPr>
          <w:rFonts w:ascii="Arial" w:hAnsi="Arial" w:cs="Arial"/>
          <w:color w:val="000000" w:themeColor="text1"/>
          <w:sz w:val="24"/>
          <w:szCs w:val="24"/>
          <w:lang w:val="es-ES"/>
        </w:rPr>
      </w:pPr>
    </w:p>
    <w:p w14:paraId="1828BBF5" w14:textId="32B56427" w:rsidR="00F865CA" w:rsidRPr="00D57A46" w:rsidRDefault="00F865CA" w:rsidP="00D57A46">
      <w:pPr>
        <w:spacing w:after="0" w:line="240" w:lineRule="auto"/>
        <w:ind w:left="426" w:right="420"/>
        <w:jc w:val="both"/>
        <w:rPr>
          <w:rFonts w:ascii="Arial" w:hAnsi="Arial" w:cs="Arial"/>
          <w:bCs/>
          <w:i/>
          <w:color w:val="000000"/>
          <w:szCs w:val="24"/>
          <w:lang w:val="es-ES_tradnl"/>
        </w:rPr>
      </w:pPr>
      <w:r w:rsidRPr="00D57A46">
        <w:rPr>
          <w:rFonts w:ascii="Arial" w:hAnsi="Arial" w:cs="Arial"/>
          <w:bCs/>
          <w:i/>
          <w:color w:val="000000"/>
          <w:szCs w:val="24"/>
          <w:lang w:val="es-ES_tradnl"/>
        </w:rPr>
        <w:t>“se encuentran orientados a brindar el apoyo físico necesario para que una persona pueda desenvolverse en sociedad y realizar actividades básicas requeridas para asegurarse una vida digna, en virtud del principio de solidaridad”.</w:t>
      </w:r>
    </w:p>
    <w:p w14:paraId="3D1CC405" w14:textId="77777777" w:rsidR="00F865CA" w:rsidRPr="00EE421A" w:rsidRDefault="00F865CA" w:rsidP="00EE421A">
      <w:pPr>
        <w:spacing w:after="0"/>
        <w:jc w:val="both"/>
        <w:rPr>
          <w:rFonts w:ascii="Arial" w:hAnsi="Arial" w:cs="Arial"/>
          <w:color w:val="000000" w:themeColor="text1"/>
          <w:sz w:val="24"/>
          <w:szCs w:val="24"/>
          <w:lang w:val="es-ES"/>
        </w:rPr>
      </w:pPr>
    </w:p>
    <w:p w14:paraId="64987FEC" w14:textId="054D833B" w:rsidR="00F865CA" w:rsidRPr="00EE421A" w:rsidRDefault="00F865CA" w:rsidP="00EE421A">
      <w:pPr>
        <w:spacing w:after="0"/>
        <w:jc w:val="both"/>
        <w:rPr>
          <w:rFonts w:ascii="Arial" w:hAnsi="Arial" w:cs="Arial"/>
          <w:color w:val="000000"/>
          <w:sz w:val="24"/>
          <w:szCs w:val="24"/>
          <w:lang w:val="es-ES"/>
        </w:rPr>
      </w:pPr>
      <w:r w:rsidRPr="00EE421A">
        <w:rPr>
          <w:rFonts w:ascii="Arial" w:hAnsi="Arial" w:cs="Arial"/>
          <w:color w:val="000000" w:themeColor="text1"/>
          <w:sz w:val="24"/>
          <w:szCs w:val="24"/>
          <w:lang w:val="es-ES"/>
        </w:rPr>
        <w:t>Más adelante indicó que:</w:t>
      </w:r>
    </w:p>
    <w:p w14:paraId="585A07DD" w14:textId="10EC8201" w:rsidR="00C36975" w:rsidRPr="00EE421A" w:rsidRDefault="00C36975" w:rsidP="00EE421A">
      <w:pPr>
        <w:spacing w:after="0"/>
        <w:jc w:val="both"/>
        <w:rPr>
          <w:rFonts w:ascii="Arial" w:hAnsi="Arial" w:cs="Arial"/>
          <w:bCs/>
          <w:i/>
          <w:color w:val="000000"/>
          <w:sz w:val="24"/>
          <w:szCs w:val="24"/>
          <w:lang w:val="es-ES_tradnl"/>
        </w:rPr>
      </w:pPr>
    </w:p>
    <w:p w14:paraId="5C44163C" w14:textId="421426CD" w:rsidR="00C36975" w:rsidRPr="00D57A46" w:rsidRDefault="00C36975" w:rsidP="00D57A46">
      <w:pPr>
        <w:spacing w:after="0" w:line="240" w:lineRule="auto"/>
        <w:ind w:left="426" w:right="420"/>
        <w:jc w:val="both"/>
        <w:rPr>
          <w:rFonts w:ascii="Arial" w:hAnsi="Arial" w:cs="Arial"/>
          <w:bCs/>
          <w:i/>
          <w:color w:val="000000"/>
          <w:szCs w:val="24"/>
          <w:lang w:val="es-ES_tradnl"/>
        </w:rPr>
      </w:pPr>
      <w:r w:rsidRPr="00D57A46">
        <w:rPr>
          <w:rFonts w:ascii="Arial" w:hAnsi="Arial" w:cs="Arial"/>
          <w:bCs/>
          <w:i/>
          <w:color w:val="000000"/>
          <w:szCs w:val="24"/>
          <w:lang w:val="es-ES_tradnl"/>
        </w:rPr>
        <w:t>“</w:t>
      </w:r>
      <w:r w:rsidR="00F865CA" w:rsidRPr="00D57A46">
        <w:rPr>
          <w:rFonts w:ascii="Arial" w:hAnsi="Arial" w:cs="Arial"/>
          <w:bCs/>
          <w:i/>
          <w:color w:val="000000"/>
          <w:szCs w:val="24"/>
          <w:lang w:val="es-ES_tradnl"/>
        </w:rPr>
        <w:t xml:space="preserve">la EPS deberá prestar el servicio de cuidador cuando se cumplan dos condiciones: (i) </w:t>
      </w:r>
      <w:r w:rsidR="00F865CA" w:rsidRPr="00D57A46">
        <w:rPr>
          <w:rFonts w:ascii="Arial" w:hAnsi="Arial" w:cs="Arial"/>
          <w:b/>
          <w:bCs/>
          <w:i/>
          <w:color w:val="000000"/>
          <w:szCs w:val="24"/>
          <w:lang w:val="es-ES_tradnl"/>
        </w:rPr>
        <w:t>exista certeza médica sobre la necesidad del paciente de recibir este servicio</w:t>
      </w:r>
      <w:r w:rsidR="00F865CA" w:rsidRPr="00D57A46">
        <w:rPr>
          <w:rFonts w:ascii="Arial" w:hAnsi="Arial" w:cs="Arial"/>
          <w:bCs/>
          <w:i/>
          <w:color w:val="000000"/>
          <w:szCs w:val="24"/>
          <w:lang w:val="es-ES_tradnl"/>
        </w:rPr>
        <w:t>; y (ii) la ayuda como cuidador no pueda ser asumida por el núcleo familiar del paciente</w:t>
      </w:r>
      <w:r w:rsidRPr="00D57A46">
        <w:rPr>
          <w:rFonts w:ascii="Arial" w:hAnsi="Arial" w:cs="Arial"/>
          <w:bCs/>
          <w:i/>
          <w:color w:val="000000"/>
          <w:szCs w:val="24"/>
          <w:lang w:val="es-ES_tradnl"/>
        </w:rPr>
        <w:t>”</w:t>
      </w:r>
      <w:r w:rsidR="00F865CA" w:rsidRPr="00D57A46">
        <w:rPr>
          <w:rFonts w:ascii="Arial" w:hAnsi="Arial" w:cs="Arial"/>
          <w:bCs/>
          <w:i/>
          <w:color w:val="000000"/>
          <w:szCs w:val="24"/>
          <w:lang w:val="es-ES_tradnl"/>
        </w:rPr>
        <w:t>.</w:t>
      </w:r>
    </w:p>
    <w:bookmarkEnd w:id="2"/>
    <w:p w14:paraId="44822921" w14:textId="341DDE00" w:rsidR="131165D8" w:rsidRPr="00EE421A" w:rsidRDefault="131165D8" w:rsidP="00EE421A">
      <w:pPr>
        <w:spacing w:after="0"/>
        <w:jc w:val="both"/>
        <w:rPr>
          <w:rFonts w:ascii="Arial" w:eastAsiaTheme="minorEastAsia" w:hAnsi="Arial" w:cs="Arial"/>
          <w:i/>
          <w:iCs/>
          <w:color w:val="000000" w:themeColor="text1"/>
          <w:sz w:val="24"/>
          <w:szCs w:val="24"/>
          <w:lang w:val="es-ES"/>
        </w:rPr>
      </w:pPr>
    </w:p>
    <w:p w14:paraId="73FF2AA7" w14:textId="5B98CCFE" w:rsidR="004C1CC7" w:rsidRPr="00EE421A" w:rsidRDefault="00A67FAC" w:rsidP="00EE421A">
      <w:pPr>
        <w:spacing w:after="0"/>
        <w:jc w:val="both"/>
        <w:rPr>
          <w:rFonts w:ascii="Arial" w:hAnsi="Arial" w:cs="Arial"/>
          <w:b/>
          <w:color w:val="000000"/>
          <w:sz w:val="24"/>
          <w:szCs w:val="24"/>
          <w:lang w:val="es-ES_tradnl"/>
        </w:rPr>
      </w:pPr>
      <w:r w:rsidRPr="00EE421A">
        <w:rPr>
          <w:rFonts w:ascii="Arial" w:hAnsi="Arial" w:cs="Arial"/>
          <w:b/>
          <w:color w:val="000000"/>
          <w:sz w:val="24"/>
          <w:szCs w:val="24"/>
          <w:lang w:val="es-ES_tradnl"/>
        </w:rPr>
        <w:t xml:space="preserve">4. </w:t>
      </w:r>
      <w:r w:rsidR="001E1E21" w:rsidRPr="00EE421A">
        <w:rPr>
          <w:rFonts w:ascii="Arial" w:hAnsi="Arial" w:cs="Arial"/>
          <w:b/>
          <w:color w:val="000000"/>
          <w:sz w:val="24"/>
          <w:szCs w:val="24"/>
          <w:lang w:val="es-ES_tradnl"/>
        </w:rPr>
        <w:t xml:space="preserve"> Fundamento fácti</w:t>
      </w:r>
      <w:r w:rsidR="001637E1" w:rsidRPr="00EE421A">
        <w:rPr>
          <w:rFonts w:ascii="Arial" w:hAnsi="Arial" w:cs="Arial"/>
          <w:b/>
          <w:color w:val="000000"/>
          <w:sz w:val="24"/>
          <w:szCs w:val="24"/>
          <w:lang w:val="es-ES_tradnl"/>
        </w:rPr>
        <w:t>c</w:t>
      </w:r>
      <w:r w:rsidR="001E1E21" w:rsidRPr="00EE421A">
        <w:rPr>
          <w:rFonts w:ascii="Arial" w:hAnsi="Arial" w:cs="Arial"/>
          <w:b/>
          <w:color w:val="000000"/>
          <w:sz w:val="24"/>
          <w:szCs w:val="24"/>
          <w:lang w:val="es-ES_tradnl"/>
        </w:rPr>
        <w:t>o</w:t>
      </w:r>
    </w:p>
    <w:p w14:paraId="4502CB01" w14:textId="68934CC4" w:rsidR="00E3193E" w:rsidRPr="00EE421A" w:rsidRDefault="00E3193E" w:rsidP="00EE421A">
      <w:pPr>
        <w:spacing w:after="0"/>
        <w:contextualSpacing/>
        <w:jc w:val="center"/>
        <w:rPr>
          <w:rFonts w:ascii="Arial" w:hAnsi="Arial" w:cs="Arial"/>
          <w:b/>
          <w:bCs/>
          <w:color w:val="000000" w:themeColor="text1"/>
          <w:sz w:val="24"/>
          <w:szCs w:val="24"/>
          <w:lang w:val="es-ES"/>
        </w:rPr>
      </w:pPr>
    </w:p>
    <w:p w14:paraId="0EBB01E8" w14:textId="28F4CB88" w:rsidR="00DA3EFD" w:rsidRPr="00EE421A" w:rsidRDefault="1531030E" w:rsidP="00EE421A">
      <w:pPr>
        <w:tabs>
          <w:tab w:val="left" w:pos="3261"/>
        </w:tabs>
        <w:spacing w:after="0"/>
        <w:contextualSpacing/>
        <w:jc w:val="both"/>
        <w:rPr>
          <w:rFonts w:ascii="Arial" w:hAnsi="Arial" w:cs="Arial"/>
          <w:i/>
          <w:iCs/>
          <w:sz w:val="24"/>
          <w:szCs w:val="24"/>
          <w:lang w:val="es-ES"/>
        </w:rPr>
      </w:pPr>
      <w:r w:rsidRPr="00EE421A">
        <w:rPr>
          <w:rFonts w:ascii="Arial" w:hAnsi="Arial" w:cs="Arial"/>
          <w:sz w:val="24"/>
          <w:szCs w:val="24"/>
          <w:lang w:val="es-ES"/>
        </w:rPr>
        <w:t>Con la prueba obrante en este asunto se probó lo siguiente:</w:t>
      </w:r>
    </w:p>
    <w:p w14:paraId="770692C3" w14:textId="229AAA94" w:rsidR="00DA3EFD" w:rsidRPr="00EE421A" w:rsidRDefault="00DA3EFD" w:rsidP="00EE421A">
      <w:pPr>
        <w:tabs>
          <w:tab w:val="left" w:pos="3261"/>
        </w:tabs>
        <w:spacing w:after="0"/>
        <w:contextualSpacing/>
        <w:jc w:val="both"/>
        <w:rPr>
          <w:rFonts w:ascii="Arial" w:hAnsi="Arial" w:cs="Arial"/>
          <w:sz w:val="24"/>
          <w:szCs w:val="24"/>
          <w:lang w:val="es-ES"/>
        </w:rPr>
      </w:pPr>
    </w:p>
    <w:p w14:paraId="633F13FA" w14:textId="1027DDE1" w:rsidR="00DA3EFD" w:rsidRPr="00EE421A" w:rsidRDefault="00A51C56" w:rsidP="00EE421A">
      <w:pPr>
        <w:pStyle w:val="Prrafodelista"/>
        <w:numPr>
          <w:ilvl w:val="0"/>
          <w:numId w:val="1"/>
        </w:numPr>
        <w:tabs>
          <w:tab w:val="left" w:pos="3261"/>
        </w:tabs>
        <w:spacing w:after="0"/>
        <w:jc w:val="both"/>
        <w:rPr>
          <w:rFonts w:ascii="Arial" w:hAnsi="Arial" w:cs="Arial"/>
          <w:i/>
          <w:iCs/>
          <w:sz w:val="24"/>
          <w:szCs w:val="24"/>
          <w:lang w:val="es-ES"/>
        </w:rPr>
      </w:pPr>
      <w:r w:rsidRPr="00EE421A">
        <w:rPr>
          <w:rFonts w:ascii="Arial" w:hAnsi="Arial" w:cs="Arial"/>
          <w:sz w:val="24"/>
          <w:szCs w:val="24"/>
          <w:lang w:val="es-ES"/>
        </w:rPr>
        <w:t>Aleyda</w:t>
      </w:r>
      <w:r w:rsidR="00E3193E" w:rsidRPr="00EE421A">
        <w:rPr>
          <w:rFonts w:ascii="Arial" w:hAnsi="Arial" w:cs="Arial"/>
          <w:sz w:val="24"/>
          <w:szCs w:val="24"/>
          <w:lang w:val="es-ES"/>
        </w:rPr>
        <w:t xml:space="preserve"> </w:t>
      </w:r>
      <w:r w:rsidRPr="00EE421A">
        <w:rPr>
          <w:rFonts w:ascii="Arial" w:hAnsi="Arial" w:cs="Arial"/>
          <w:sz w:val="24"/>
          <w:szCs w:val="24"/>
          <w:lang w:val="es-ES"/>
        </w:rPr>
        <w:t xml:space="preserve">Marín Restrepo </w:t>
      </w:r>
      <w:r w:rsidR="1FD60CE2" w:rsidRPr="00EE421A">
        <w:rPr>
          <w:rFonts w:ascii="Arial" w:hAnsi="Arial" w:cs="Arial"/>
          <w:sz w:val="24"/>
          <w:szCs w:val="24"/>
          <w:lang w:val="es-ES"/>
        </w:rPr>
        <w:t xml:space="preserve">tiene </w:t>
      </w:r>
      <w:r w:rsidRPr="00EE421A">
        <w:rPr>
          <w:rFonts w:ascii="Arial" w:hAnsi="Arial" w:cs="Arial"/>
          <w:sz w:val="24"/>
          <w:szCs w:val="24"/>
          <w:lang w:val="es-ES"/>
        </w:rPr>
        <w:t>67</w:t>
      </w:r>
      <w:r w:rsidR="00E3193E" w:rsidRPr="00EE421A">
        <w:rPr>
          <w:rFonts w:ascii="Arial" w:hAnsi="Arial" w:cs="Arial"/>
          <w:sz w:val="24"/>
          <w:szCs w:val="24"/>
          <w:lang w:val="es-ES"/>
        </w:rPr>
        <w:t xml:space="preserve"> </w:t>
      </w:r>
      <w:r w:rsidR="1E171BAE" w:rsidRPr="00EE421A">
        <w:rPr>
          <w:rFonts w:ascii="Arial" w:hAnsi="Arial" w:cs="Arial"/>
          <w:sz w:val="24"/>
          <w:szCs w:val="24"/>
          <w:lang w:val="es-ES"/>
        </w:rPr>
        <w:t>años</w:t>
      </w:r>
      <w:r w:rsidR="17D8FF91" w:rsidRPr="00EE421A">
        <w:rPr>
          <w:rFonts w:ascii="Arial" w:hAnsi="Arial" w:cs="Arial"/>
          <w:sz w:val="24"/>
          <w:szCs w:val="24"/>
          <w:lang w:val="es-ES"/>
        </w:rPr>
        <w:t>, según da cuenta el documento de identificación y la historia clínica</w:t>
      </w:r>
      <w:r w:rsidR="7CD7642B" w:rsidRPr="00EE421A">
        <w:rPr>
          <w:rFonts w:ascii="Arial" w:hAnsi="Arial" w:cs="Arial"/>
          <w:sz w:val="24"/>
          <w:szCs w:val="24"/>
          <w:lang w:val="es-ES"/>
        </w:rPr>
        <w:t>;</w:t>
      </w:r>
      <w:r w:rsidR="00361DBD" w:rsidRPr="00EE421A">
        <w:rPr>
          <w:rFonts w:ascii="Arial" w:hAnsi="Arial" w:cs="Arial"/>
          <w:sz w:val="24"/>
          <w:szCs w:val="24"/>
          <w:lang w:val="es-ES"/>
        </w:rPr>
        <w:t xml:space="preserve"> </w:t>
      </w:r>
      <w:r w:rsidR="1D0FB1E1" w:rsidRPr="00EE421A">
        <w:rPr>
          <w:rFonts w:ascii="Arial" w:hAnsi="Arial" w:cs="Arial"/>
          <w:sz w:val="24"/>
          <w:szCs w:val="24"/>
          <w:lang w:val="es-ES"/>
        </w:rPr>
        <w:t>está</w:t>
      </w:r>
      <w:r w:rsidR="00361DBD" w:rsidRPr="00EE421A">
        <w:rPr>
          <w:rFonts w:ascii="Arial" w:hAnsi="Arial" w:cs="Arial"/>
          <w:sz w:val="24"/>
          <w:szCs w:val="24"/>
          <w:lang w:val="es-ES"/>
        </w:rPr>
        <w:t xml:space="preserve"> afiliada en servicios de salud a la Nueva EPS en el régimen contributivo</w:t>
      </w:r>
      <w:r w:rsidR="00E3193E" w:rsidRPr="00EE421A">
        <w:rPr>
          <w:rFonts w:ascii="Arial" w:hAnsi="Arial" w:cs="Arial"/>
          <w:sz w:val="24"/>
          <w:szCs w:val="24"/>
          <w:lang w:val="es-ES"/>
        </w:rPr>
        <w:t xml:space="preserve"> (</w:t>
      </w:r>
      <w:proofErr w:type="spellStart"/>
      <w:r w:rsidR="00E3193E" w:rsidRPr="00EE421A">
        <w:rPr>
          <w:rFonts w:ascii="Arial" w:hAnsi="Arial" w:cs="Arial"/>
          <w:sz w:val="24"/>
          <w:szCs w:val="24"/>
          <w:lang w:val="es-ES"/>
        </w:rPr>
        <w:t>fl</w:t>
      </w:r>
      <w:proofErr w:type="spellEnd"/>
      <w:r w:rsidR="00E3193E" w:rsidRPr="00EE421A">
        <w:rPr>
          <w:rFonts w:ascii="Arial" w:hAnsi="Arial" w:cs="Arial"/>
          <w:sz w:val="24"/>
          <w:szCs w:val="24"/>
          <w:lang w:val="es-ES"/>
        </w:rPr>
        <w:t xml:space="preserve">. </w:t>
      </w:r>
      <w:r w:rsidRPr="00EE421A">
        <w:rPr>
          <w:rFonts w:ascii="Arial" w:hAnsi="Arial" w:cs="Arial"/>
          <w:sz w:val="24"/>
          <w:szCs w:val="24"/>
          <w:lang w:val="es-ES"/>
        </w:rPr>
        <w:t>1</w:t>
      </w:r>
      <w:r w:rsidR="00A52B15" w:rsidRPr="00EE421A">
        <w:rPr>
          <w:rFonts w:ascii="Arial" w:hAnsi="Arial" w:cs="Arial"/>
          <w:sz w:val="24"/>
          <w:szCs w:val="24"/>
          <w:lang w:val="es-ES"/>
        </w:rPr>
        <w:t xml:space="preserve"> del doc.</w:t>
      </w:r>
      <w:r w:rsidR="00E3193E" w:rsidRPr="00EE421A">
        <w:rPr>
          <w:rFonts w:ascii="Arial" w:hAnsi="Arial" w:cs="Arial"/>
          <w:sz w:val="24"/>
          <w:szCs w:val="24"/>
          <w:lang w:val="es-ES"/>
        </w:rPr>
        <w:t xml:space="preserve"> 0</w:t>
      </w:r>
      <w:r w:rsidRPr="00EE421A">
        <w:rPr>
          <w:rFonts w:ascii="Arial" w:hAnsi="Arial" w:cs="Arial"/>
          <w:sz w:val="24"/>
          <w:szCs w:val="24"/>
          <w:lang w:val="es-ES"/>
        </w:rPr>
        <w:t>2</w:t>
      </w:r>
      <w:r w:rsidR="00E3193E" w:rsidRPr="00EE421A">
        <w:rPr>
          <w:rFonts w:ascii="Arial" w:hAnsi="Arial" w:cs="Arial"/>
          <w:sz w:val="24"/>
          <w:szCs w:val="24"/>
          <w:lang w:val="es-ES"/>
        </w:rPr>
        <w:t>,</w:t>
      </w:r>
      <w:r w:rsidR="00A52B15" w:rsidRPr="00EE421A">
        <w:rPr>
          <w:rFonts w:ascii="Arial" w:hAnsi="Arial" w:cs="Arial"/>
          <w:sz w:val="24"/>
          <w:szCs w:val="24"/>
          <w:lang w:val="es-ES"/>
        </w:rPr>
        <w:t xml:space="preserve"> c.01</w:t>
      </w:r>
      <w:r w:rsidR="00E3193E" w:rsidRPr="00EE421A">
        <w:rPr>
          <w:rFonts w:ascii="Arial" w:hAnsi="Arial" w:cs="Arial"/>
          <w:sz w:val="24"/>
          <w:szCs w:val="24"/>
          <w:lang w:val="es-ES"/>
        </w:rPr>
        <w:t>)</w:t>
      </w:r>
      <w:r w:rsidR="706E8556" w:rsidRPr="00EE421A">
        <w:rPr>
          <w:rFonts w:ascii="Arial" w:hAnsi="Arial" w:cs="Arial"/>
          <w:sz w:val="24"/>
          <w:szCs w:val="24"/>
          <w:lang w:val="es-ES"/>
        </w:rPr>
        <w:t xml:space="preserve">; </w:t>
      </w:r>
      <w:r w:rsidR="00E3193E" w:rsidRPr="00EE421A">
        <w:rPr>
          <w:rFonts w:ascii="Arial" w:hAnsi="Arial" w:cs="Arial"/>
          <w:sz w:val="24"/>
          <w:szCs w:val="24"/>
          <w:lang w:val="es-ES"/>
        </w:rPr>
        <w:t xml:space="preserve"> </w:t>
      </w:r>
    </w:p>
    <w:p w14:paraId="27F89C1C" w14:textId="1BDDD840" w:rsidR="00DA3EFD" w:rsidRPr="00EE421A" w:rsidRDefault="00DA3EFD" w:rsidP="00EE421A">
      <w:pPr>
        <w:tabs>
          <w:tab w:val="left" w:pos="3261"/>
        </w:tabs>
        <w:spacing w:after="0"/>
        <w:contextualSpacing/>
        <w:jc w:val="both"/>
        <w:rPr>
          <w:rFonts w:ascii="Arial" w:hAnsi="Arial" w:cs="Arial"/>
          <w:i/>
          <w:iCs/>
          <w:sz w:val="24"/>
          <w:szCs w:val="24"/>
          <w:lang w:val="es-ES"/>
        </w:rPr>
      </w:pPr>
    </w:p>
    <w:p w14:paraId="4EAFE986" w14:textId="6E06AF33" w:rsidR="00DA3EFD" w:rsidRPr="00EE421A" w:rsidRDefault="678E0239" w:rsidP="00EE421A">
      <w:pPr>
        <w:pStyle w:val="Prrafodelista"/>
        <w:numPr>
          <w:ilvl w:val="0"/>
          <w:numId w:val="1"/>
        </w:numPr>
        <w:tabs>
          <w:tab w:val="left" w:pos="3261"/>
        </w:tabs>
        <w:spacing w:after="0"/>
        <w:jc w:val="both"/>
        <w:rPr>
          <w:rFonts w:ascii="Arial" w:hAnsi="Arial" w:cs="Arial"/>
          <w:sz w:val="24"/>
          <w:szCs w:val="24"/>
          <w:lang w:val="es-ES"/>
        </w:rPr>
      </w:pPr>
      <w:r w:rsidRPr="00EE421A">
        <w:rPr>
          <w:rFonts w:ascii="Arial" w:hAnsi="Arial" w:cs="Arial"/>
          <w:sz w:val="24"/>
          <w:szCs w:val="24"/>
          <w:lang w:val="es-ES"/>
        </w:rPr>
        <w:t xml:space="preserve">Tiene como </w:t>
      </w:r>
      <w:r w:rsidR="79409B9A" w:rsidRPr="00EE421A">
        <w:rPr>
          <w:rFonts w:ascii="Arial" w:hAnsi="Arial" w:cs="Arial"/>
          <w:sz w:val="24"/>
          <w:szCs w:val="24"/>
          <w:lang w:val="es-ES"/>
        </w:rPr>
        <w:t>diagn</w:t>
      </w:r>
      <w:r w:rsidR="66700FD1" w:rsidRPr="00EE421A">
        <w:rPr>
          <w:rFonts w:ascii="Arial" w:hAnsi="Arial" w:cs="Arial"/>
          <w:sz w:val="24"/>
          <w:szCs w:val="24"/>
          <w:lang w:val="es-ES"/>
        </w:rPr>
        <w:t>ó</w:t>
      </w:r>
      <w:r w:rsidR="79409B9A" w:rsidRPr="00EE421A">
        <w:rPr>
          <w:rFonts w:ascii="Arial" w:hAnsi="Arial" w:cs="Arial"/>
          <w:sz w:val="24"/>
          <w:szCs w:val="24"/>
          <w:lang w:val="es-ES"/>
        </w:rPr>
        <w:t>stico</w:t>
      </w:r>
      <w:r w:rsidR="00A51C56" w:rsidRPr="00EE421A">
        <w:rPr>
          <w:rFonts w:ascii="Arial" w:hAnsi="Arial" w:cs="Arial"/>
          <w:sz w:val="24"/>
          <w:szCs w:val="24"/>
          <w:lang w:val="es-ES"/>
        </w:rPr>
        <w:t>s</w:t>
      </w:r>
      <w:r w:rsidR="00A52B15" w:rsidRPr="00EE421A">
        <w:rPr>
          <w:rFonts w:ascii="Arial" w:hAnsi="Arial" w:cs="Arial"/>
          <w:sz w:val="24"/>
          <w:szCs w:val="24"/>
          <w:lang w:val="es-ES"/>
        </w:rPr>
        <w:t>:</w:t>
      </w:r>
      <w:r w:rsidR="00A51C56" w:rsidRPr="00EE421A">
        <w:rPr>
          <w:rFonts w:ascii="Arial" w:hAnsi="Arial" w:cs="Arial"/>
          <w:sz w:val="24"/>
          <w:szCs w:val="24"/>
          <w:lang w:val="es-ES"/>
        </w:rPr>
        <w:t xml:space="preserve"> </w:t>
      </w:r>
      <w:r w:rsidR="00A52B15" w:rsidRPr="00EE421A">
        <w:rPr>
          <w:rFonts w:ascii="Arial" w:hAnsi="Arial" w:cs="Arial"/>
          <w:sz w:val="24"/>
          <w:szCs w:val="24"/>
          <w:lang w:val="es-ES"/>
        </w:rPr>
        <w:t>hipotiroidismo, insuficiencia varicosa (</w:t>
      </w:r>
      <w:proofErr w:type="spellStart"/>
      <w:r w:rsidR="00A52B15" w:rsidRPr="00EE421A">
        <w:rPr>
          <w:rFonts w:ascii="Arial" w:hAnsi="Arial" w:cs="Arial"/>
          <w:sz w:val="24"/>
          <w:szCs w:val="24"/>
          <w:lang w:val="es-ES"/>
        </w:rPr>
        <w:t>fl</w:t>
      </w:r>
      <w:proofErr w:type="spellEnd"/>
      <w:r w:rsidR="00A52B15" w:rsidRPr="00EE421A">
        <w:rPr>
          <w:rFonts w:ascii="Arial" w:hAnsi="Arial" w:cs="Arial"/>
          <w:sz w:val="24"/>
          <w:szCs w:val="24"/>
          <w:lang w:val="es-ES"/>
        </w:rPr>
        <w:t>. 11 ibidem)</w:t>
      </w:r>
      <w:r w:rsidR="00361DBD" w:rsidRPr="00EE421A">
        <w:rPr>
          <w:rFonts w:ascii="Arial" w:hAnsi="Arial" w:cs="Arial"/>
          <w:sz w:val="24"/>
          <w:szCs w:val="24"/>
          <w:lang w:val="es-ES"/>
        </w:rPr>
        <w:t>, hipertensión arterial sistémica (fl.13, ibidem)</w:t>
      </w:r>
      <w:r w:rsidR="00A52B15" w:rsidRPr="00EE421A">
        <w:rPr>
          <w:rFonts w:ascii="Arial" w:hAnsi="Arial" w:cs="Arial"/>
          <w:sz w:val="24"/>
          <w:szCs w:val="24"/>
          <w:lang w:val="es-ES"/>
        </w:rPr>
        <w:t xml:space="preserve">, insuficiencia cardiaca congestiva, embolia y trombosis de vena no especificada, diabetes mellitus no </w:t>
      </w:r>
      <w:proofErr w:type="spellStart"/>
      <w:r w:rsidR="00A52B15" w:rsidRPr="00EE421A">
        <w:rPr>
          <w:rFonts w:ascii="Arial" w:hAnsi="Arial" w:cs="Arial"/>
          <w:sz w:val="24"/>
          <w:szCs w:val="24"/>
          <w:lang w:val="es-ES"/>
        </w:rPr>
        <w:t>insulino</w:t>
      </w:r>
      <w:proofErr w:type="spellEnd"/>
      <w:r w:rsidR="00A52B15" w:rsidRPr="00EE421A">
        <w:rPr>
          <w:rFonts w:ascii="Arial" w:hAnsi="Arial" w:cs="Arial"/>
          <w:sz w:val="24"/>
          <w:szCs w:val="24"/>
          <w:lang w:val="es-ES"/>
        </w:rPr>
        <w:t xml:space="preserve"> dependiente, obesidad (</w:t>
      </w:r>
      <w:proofErr w:type="spellStart"/>
      <w:r w:rsidR="00A52B15" w:rsidRPr="00EE421A">
        <w:rPr>
          <w:rFonts w:ascii="Arial" w:hAnsi="Arial" w:cs="Arial"/>
          <w:sz w:val="24"/>
          <w:szCs w:val="24"/>
          <w:lang w:val="es-ES"/>
        </w:rPr>
        <w:t>fl</w:t>
      </w:r>
      <w:proofErr w:type="spellEnd"/>
      <w:r w:rsidR="00A52B15" w:rsidRPr="00EE421A">
        <w:rPr>
          <w:rFonts w:ascii="Arial" w:hAnsi="Arial" w:cs="Arial"/>
          <w:sz w:val="24"/>
          <w:szCs w:val="24"/>
          <w:lang w:val="es-ES"/>
        </w:rPr>
        <w:t>. 14 ibidem), hipertensión pulmonar, apnea de sueño, retraso mental moderado (</w:t>
      </w:r>
      <w:proofErr w:type="spellStart"/>
      <w:r w:rsidR="00A52B15" w:rsidRPr="00EE421A">
        <w:rPr>
          <w:rFonts w:ascii="Arial" w:hAnsi="Arial" w:cs="Arial"/>
          <w:sz w:val="24"/>
          <w:szCs w:val="24"/>
          <w:lang w:val="es-ES"/>
        </w:rPr>
        <w:t>fl</w:t>
      </w:r>
      <w:proofErr w:type="spellEnd"/>
      <w:r w:rsidR="00A52B15" w:rsidRPr="00EE421A">
        <w:rPr>
          <w:rFonts w:ascii="Arial" w:hAnsi="Arial" w:cs="Arial"/>
          <w:sz w:val="24"/>
          <w:szCs w:val="24"/>
          <w:lang w:val="es-ES"/>
        </w:rPr>
        <w:t>. 20 ibidem) y hemorragia gastrointestinal (</w:t>
      </w:r>
      <w:proofErr w:type="spellStart"/>
      <w:r w:rsidR="00A52B15" w:rsidRPr="00EE421A">
        <w:rPr>
          <w:rFonts w:ascii="Arial" w:hAnsi="Arial" w:cs="Arial"/>
          <w:sz w:val="24"/>
          <w:szCs w:val="24"/>
          <w:lang w:val="es-ES"/>
        </w:rPr>
        <w:t>fl</w:t>
      </w:r>
      <w:proofErr w:type="spellEnd"/>
      <w:r w:rsidR="00A52B15" w:rsidRPr="00EE421A">
        <w:rPr>
          <w:rFonts w:ascii="Arial" w:hAnsi="Arial" w:cs="Arial"/>
          <w:sz w:val="24"/>
          <w:szCs w:val="24"/>
          <w:lang w:val="es-ES"/>
        </w:rPr>
        <w:t>. 30 ibidem)</w:t>
      </w:r>
      <w:r w:rsidR="7CECCDA3" w:rsidRPr="00EE421A">
        <w:rPr>
          <w:rFonts w:ascii="Arial" w:hAnsi="Arial" w:cs="Arial"/>
          <w:sz w:val="24"/>
          <w:szCs w:val="24"/>
          <w:lang w:val="es-ES"/>
        </w:rPr>
        <w:t xml:space="preserve">, </w:t>
      </w:r>
      <w:r w:rsidR="050AE1B9" w:rsidRPr="00EE421A">
        <w:rPr>
          <w:rFonts w:ascii="Arial" w:hAnsi="Arial" w:cs="Arial"/>
          <w:sz w:val="24"/>
          <w:szCs w:val="24"/>
          <w:lang w:val="es-ES"/>
        </w:rPr>
        <w:t>como se extrae de la</w:t>
      </w:r>
      <w:r w:rsidR="00A52B15" w:rsidRPr="00EE421A">
        <w:rPr>
          <w:rFonts w:ascii="Arial" w:hAnsi="Arial" w:cs="Arial"/>
          <w:sz w:val="24"/>
          <w:szCs w:val="24"/>
          <w:lang w:val="es-ES"/>
        </w:rPr>
        <w:t>s</w:t>
      </w:r>
      <w:r w:rsidR="050AE1B9" w:rsidRPr="00EE421A">
        <w:rPr>
          <w:rFonts w:ascii="Arial" w:hAnsi="Arial" w:cs="Arial"/>
          <w:sz w:val="24"/>
          <w:szCs w:val="24"/>
          <w:lang w:val="es-ES"/>
        </w:rPr>
        <w:t xml:space="preserve"> historia</w:t>
      </w:r>
      <w:r w:rsidR="00A52B15" w:rsidRPr="00EE421A">
        <w:rPr>
          <w:rFonts w:ascii="Arial" w:hAnsi="Arial" w:cs="Arial"/>
          <w:sz w:val="24"/>
          <w:szCs w:val="24"/>
          <w:lang w:val="es-ES"/>
        </w:rPr>
        <w:t>s</w:t>
      </w:r>
      <w:r w:rsidR="050AE1B9" w:rsidRPr="00EE421A">
        <w:rPr>
          <w:rFonts w:ascii="Arial" w:hAnsi="Arial" w:cs="Arial"/>
          <w:sz w:val="24"/>
          <w:szCs w:val="24"/>
          <w:lang w:val="es-ES"/>
        </w:rPr>
        <w:t xml:space="preserve"> clínica</w:t>
      </w:r>
      <w:r w:rsidR="00A52B15" w:rsidRPr="00EE421A">
        <w:rPr>
          <w:rFonts w:ascii="Arial" w:hAnsi="Arial" w:cs="Arial"/>
          <w:sz w:val="24"/>
          <w:szCs w:val="24"/>
          <w:lang w:val="es-ES"/>
        </w:rPr>
        <w:t>s aportadas.</w:t>
      </w:r>
      <w:r w:rsidR="050AE1B9" w:rsidRPr="00EE421A">
        <w:rPr>
          <w:rFonts w:ascii="Arial" w:hAnsi="Arial" w:cs="Arial"/>
          <w:sz w:val="24"/>
          <w:szCs w:val="24"/>
          <w:lang w:val="es-ES"/>
        </w:rPr>
        <w:t xml:space="preserve"> </w:t>
      </w:r>
    </w:p>
    <w:p w14:paraId="1A9F8312" w14:textId="77777777" w:rsidR="00A52B15" w:rsidRPr="00EE421A" w:rsidRDefault="00A52B15" w:rsidP="00EE421A">
      <w:pPr>
        <w:tabs>
          <w:tab w:val="left" w:pos="3261"/>
        </w:tabs>
        <w:spacing w:after="0"/>
        <w:jc w:val="both"/>
        <w:rPr>
          <w:rFonts w:ascii="Arial" w:hAnsi="Arial" w:cs="Arial"/>
          <w:sz w:val="24"/>
          <w:szCs w:val="24"/>
          <w:lang w:val="es-ES"/>
        </w:rPr>
      </w:pPr>
    </w:p>
    <w:p w14:paraId="7FE10349" w14:textId="008B2A30" w:rsidR="00DA3EFD" w:rsidRPr="00EE421A" w:rsidRDefault="692D75CC" w:rsidP="00EE421A">
      <w:pPr>
        <w:pStyle w:val="Prrafodelista"/>
        <w:numPr>
          <w:ilvl w:val="0"/>
          <w:numId w:val="1"/>
        </w:numPr>
        <w:tabs>
          <w:tab w:val="left" w:pos="3261"/>
        </w:tabs>
        <w:spacing w:after="0"/>
        <w:jc w:val="both"/>
        <w:rPr>
          <w:rFonts w:ascii="Arial" w:hAnsi="Arial" w:cs="Arial"/>
          <w:sz w:val="24"/>
          <w:szCs w:val="24"/>
          <w:lang w:val="es-ES"/>
        </w:rPr>
      </w:pPr>
      <w:r w:rsidRPr="00EE421A">
        <w:rPr>
          <w:rFonts w:ascii="Arial" w:hAnsi="Arial" w:cs="Arial"/>
          <w:sz w:val="24"/>
          <w:szCs w:val="24"/>
          <w:lang w:val="es-ES"/>
        </w:rPr>
        <w:t xml:space="preserve">La señora </w:t>
      </w:r>
      <w:r w:rsidR="00A52B15" w:rsidRPr="00EE421A">
        <w:rPr>
          <w:rFonts w:ascii="Arial" w:hAnsi="Arial" w:cs="Arial"/>
          <w:sz w:val="24"/>
          <w:szCs w:val="24"/>
          <w:lang w:val="es-ES"/>
        </w:rPr>
        <w:t xml:space="preserve">Aleyda Marín Restrepo </w:t>
      </w:r>
      <w:r w:rsidRPr="00EE421A">
        <w:rPr>
          <w:rFonts w:ascii="Arial" w:hAnsi="Arial" w:cs="Arial"/>
          <w:sz w:val="24"/>
          <w:szCs w:val="24"/>
          <w:lang w:val="es-ES"/>
        </w:rPr>
        <w:t xml:space="preserve">tiene </w:t>
      </w:r>
      <w:r w:rsidR="00A52B15" w:rsidRPr="00EE421A">
        <w:rPr>
          <w:rFonts w:ascii="Arial" w:hAnsi="Arial" w:cs="Arial"/>
          <w:sz w:val="24"/>
          <w:szCs w:val="24"/>
          <w:lang w:val="es-ES"/>
        </w:rPr>
        <w:t xml:space="preserve">designación judicial de apoyo a su hermana Luz </w:t>
      </w:r>
      <w:proofErr w:type="spellStart"/>
      <w:r w:rsidR="00A52B15" w:rsidRPr="00EE421A">
        <w:rPr>
          <w:rFonts w:ascii="Arial" w:hAnsi="Arial" w:cs="Arial"/>
          <w:sz w:val="24"/>
          <w:szCs w:val="24"/>
          <w:lang w:val="es-ES"/>
        </w:rPr>
        <w:t>Miryam</w:t>
      </w:r>
      <w:proofErr w:type="spellEnd"/>
      <w:r w:rsidR="00A52B15" w:rsidRPr="00EE421A">
        <w:rPr>
          <w:rFonts w:ascii="Arial" w:hAnsi="Arial" w:cs="Arial"/>
          <w:sz w:val="24"/>
          <w:szCs w:val="24"/>
          <w:lang w:val="es-ES"/>
        </w:rPr>
        <w:t xml:space="preserve"> Marín Restrepo por el Juzgado Familia de Dosquebradas para ciertos actos jurídicos entre otros “</w:t>
      </w:r>
      <w:r w:rsidR="00A52B15" w:rsidRPr="005B7D87">
        <w:rPr>
          <w:rFonts w:ascii="Arial" w:hAnsi="Arial" w:cs="Arial"/>
          <w:i/>
          <w:iCs/>
          <w:szCs w:val="24"/>
          <w:lang w:val="es-ES"/>
        </w:rPr>
        <w:t>Trámites y solicitudes relacionados con su salud e integridad</w:t>
      </w:r>
      <w:r w:rsidR="00A52B15" w:rsidRPr="00EE421A">
        <w:rPr>
          <w:rFonts w:ascii="Arial" w:hAnsi="Arial" w:cs="Arial"/>
          <w:i/>
          <w:iCs/>
          <w:sz w:val="24"/>
          <w:szCs w:val="24"/>
          <w:lang w:val="es-ES"/>
        </w:rPr>
        <w:t xml:space="preserve">”, </w:t>
      </w:r>
      <w:r w:rsidR="00A52B15" w:rsidRPr="00EE421A">
        <w:rPr>
          <w:rFonts w:ascii="Arial" w:hAnsi="Arial" w:cs="Arial"/>
          <w:sz w:val="24"/>
          <w:szCs w:val="24"/>
          <w:lang w:val="es-ES"/>
        </w:rPr>
        <w:t xml:space="preserve">así mismo a Luz </w:t>
      </w:r>
      <w:proofErr w:type="spellStart"/>
      <w:r w:rsidR="00A52B15" w:rsidRPr="00EE421A">
        <w:rPr>
          <w:rFonts w:ascii="Arial" w:hAnsi="Arial" w:cs="Arial"/>
          <w:sz w:val="24"/>
          <w:szCs w:val="24"/>
          <w:lang w:val="es-ES"/>
        </w:rPr>
        <w:t>Miryam</w:t>
      </w:r>
      <w:proofErr w:type="spellEnd"/>
      <w:r w:rsidR="00A52B15" w:rsidRPr="00EE421A">
        <w:rPr>
          <w:rFonts w:ascii="Arial" w:hAnsi="Arial" w:cs="Arial"/>
          <w:sz w:val="24"/>
          <w:szCs w:val="24"/>
          <w:lang w:val="es-ES"/>
        </w:rPr>
        <w:t xml:space="preserve"> Marín Restrepo se le otorgó una asignación del 30% de la pensión que percibe la accionante que corresponde a un salario mínimo, por gastos de administración de bienes y cuidado </w:t>
      </w:r>
      <w:r w:rsidR="00DA3EFD" w:rsidRPr="00EE421A">
        <w:rPr>
          <w:rFonts w:ascii="Arial" w:hAnsi="Arial" w:cs="Arial"/>
          <w:sz w:val="24"/>
          <w:szCs w:val="24"/>
          <w:lang w:val="es-ES"/>
        </w:rPr>
        <w:t>(</w:t>
      </w:r>
      <w:proofErr w:type="spellStart"/>
      <w:r w:rsidR="00DA3EFD" w:rsidRPr="00EE421A">
        <w:rPr>
          <w:rFonts w:ascii="Arial" w:hAnsi="Arial" w:cs="Arial"/>
          <w:sz w:val="24"/>
          <w:szCs w:val="24"/>
          <w:lang w:val="es-ES"/>
        </w:rPr>
        <w:t>fl</w:t>
      </w:r>
      <w:proofErr w:type="spellEnd"/>
      <w:r w:rsidR="00DA3EFD" w:rsidRPr="00EE421A">
        <w:rPr>
          <w:rFonts w:ascii="Arial" w:hAnsi="Arial" w:cs="Arial"/>
          <w:sz w:val="24"/>
          <w:szCs w:val="24"/>
          <w:lang w:val="es-ES"/>
        </w:rPr>
        <w:t xml:space="preserve">. </w:t>
      </w:r>
      <w:r w:rsidR="00A52B15" w:rsidRPr="00EE421A">
        <w:rPr>
          <w:rFonts w:ascii="Arial" w:hAnsi="Arial" w:cs="Arial"/>
          <w:sz w:val="24"/>
          <w:szCs w:val="24"/>
          <w:lang w:val="es-ES"/>
        </w:rPr>
        <w:t>07</w:t>
      </w:r>
      <w:r w:rsidR="00DA3EFD" w:rsidRPr="00EE421A">
        <w:rPr>
          <w:rFonts w:ascii="Arial" w:hAnsi="Arial" w:cs="Arial"/>
          <w:sz w:val="24"/>
          <w:szCs w:val="24"/>
          <w:lang w:val="es-ES"/>
        </w:rPr>
        <w:t xml:space="preserve">, </w:t>
      </w:r>
      <w:r w:rsidR="6FDAB46B" w:rsidRPr="00EE421A">
        <w:rPr>
          <w:rFonts w:ascii="Arial" w:hAnsi="Arial" w:cs="Arial"/>
          <w:sz w:val="24"/>
          <w:szCs w:val="24"/>
          <w:lang w:val="es-ES"/>
        </w:rPr>
        <w:t>ibidem</w:t>
      </w:r>
      <w:r w:rsidR="00DA3EFD" w:rsidRPr="00EE421A">
        <w:rPr>
          <w:rFonts w:ascii="Arial" w:hAnsi="Arial" w:cs="Arial"/>
          <w:sz w:val="24"/>
          <w:szCs w:val="24"/>
          <w:lang w:val="es-ES"/>
        </w:rPr>
        <w:t>).</w:t>
      </w:r>
    </w:p>
    <w:p w14:paraId="1BD46A91" w14:textId="471B6473" w:rsidR="00DA3EFD" w:rsidRPr="00EE421A" w:rsidRDefault="00DA3EFD" w:rsidP="00EE421A">
      <w:pPr>
        <w:tabs>
          <w:tab w:val="left" w:pos="3261"/>
        </w:tabs>
        <w:spacing w:after="0"/>
        <w:contextualSpacing/>
        <w:jc w:val="both"/>
        <w:rPr>
          <w:rFonts w:ascii="Arial" w:hAnsi="Arial" w:cs="Arial"/>
          <w:sz w:val="24"/>
          <w:szCs w:val="24"/>
          <w:lang w:val="es-ES"/>
        </w:rPr>
      </w:pPr>
    </w:p>
    <w:p w14:paraId="337DA176" w14:textId="07F1EA29" w:rsidR="00DA3EFD" w:rsidRPr="00EE421A" w:rsidRDefault="00A52B15" w:rsidP="00EE421A">
      <w:pPr>
        <w:pStyle w:val="Prrafodelista"/>
        <w:numPr>
          <w:ilvl w:val="0"/>
          <w:numId w:val="1"/>
        </w:numPr>
        <w:tabs>
          <w:tab w:val="left" w:pos="3261"/>
        </w:tabs>
        <w:spacing w:after="0"/>
        <w:jc w:val="both"/>
        <w:rPr>
          <w:rFonts w:ascii="Arial" w:hAnsi="Arial" w:cs="Arial"/>
          <w:sz w:val="24"/>
          <w:szCs w:val="24"/>
          <w:lang w:val="es-ES"/>
        </w:rPr>
      </w:pPr>
      <w:r w:rsidRPr="00EE421A">
        <w:rPr>
          <w:rFonts w:ascii="Arial" w:hAnsi="Arial" w:cs="Arial"/>
          <w:sz w:val="24"/>
          <w:szCs w:val="24"/>
          <w:lang w:val="es-ES"/>
        </w:rPr>
        <w:t>Según informe rendido por la agente oficiosa, viven en la casa que les dej</w:t>
      </w:r>
      <w:r w:rsidR="08349464" w:rsidRPr="00EE421A">
        <w:rPr>
          <w:rFonts w:ascii="Arial" w:hAnsi="Arial" w:cs="Arial"/>
          <w:sz w:val="24"/>
          <w:szCs w:val="24"/>
          <w:lang w:val="es-ES"/>
        </w:rPr>
        <w:t xml:space="preserve">ó </w:t>
      </w:r>
      <w:r w:rsidRPr="00EE421A">
        <w:rPr>
          <w:rFonts w:ascii="Arial" w:hAnsi="Arial" w:cs="Arial"/>
          <w:sz w:val="24"/>
          <w:szCs w:val="24"/>
          <w:lang w:val="es-ES"/>
        </w:rPr>
        <w:t>su madre</w:t>
      </w:r>
      <w:r w:rsidR="0018FC49" w:rsidRPr="00EE421A">
        <w:rPr>
          <w:rFonts w:ascii="Arial" w:hAnsi="Arial" w:cs="Arial"/>
          <w:sz w:val="24"/>
          <w:szCs w:val="24"/>
          <w:lang w:val="es-ES"/>
        </w:rPr>
        <w:t xml:space="preserve"> y</w:t>
      </w:r>
      <w:r w:rsidRPr="00EE421A">
        <w:rPr>
          <w:rFonts w:ascii="Arial" w:hAnsi="Arial" w:cs="Arial"/>
          <w:sz w:val="24"/>
          <w:szCs w:val="24"/>
          <w:lang w:val="es-ES"/>
        </w:rPr>
        <w:t xml:space="preserve"> es ella quien cumple con el cuidado de su hermana- accionante- por cuanto la otra hermana</w:t>
      </w:r>
      <w:r w:rsidR="5BBE6403" w:rsidRPr="00EE421A">
        <w:rPr>
          <w:rFonts w:ascii="Arial" w:hAnsi="Arial" w:cs="Arial"/>
          <w:sz w:val="24"/>
          <w:szCs w:val="24"/>
          <w:lang w:val="es-ES"/>
        </w:rPr>
        <w:t>,</w:t>
      </w:r>
      <w:r w:rsidRPr="00EE421A">
        <w:rPr>
          <w:rFonts w:ascii="Arial" w:hAnsi="Arial" w:cs="Arial"/>
          <w:sz w:val="24"/>
          <w:szCs w:val="24"/>
          <w:lang w:val="es-ES"/>
        </w:rPr>
        <w:t xml:space="preserve"> con la que conviven</w:t>
      </w:r>
      <w:r w:rsidR="2C35E052" w:rsidRPr="00EE421A">
        <w:rPr>
          <w:rFonts w:ascii="Arial" w:hAnsi="Arial" w:cs="Arial"/>
          <w:sz w:val="24"/>
          <w:szCs w:val="24"/>
          <w:lang w:val="es-ES"/>
        </w:rPr>
        <w:t>,</w:t>
      </w:r>
      <w:r w:rsidRPr="00EE421A">
        <w:rPr>
          <w:rFonts w:ascii="Arial" w:hAnsi="Arial" w:cs="Arial"/>
          <w:sz w:val="24"/>
          <w:szCs w:val="24"/>
          <w:lang w:val="es-ES"/>
        </w:rPr>
        <w:t xml:space="preserve"> no está interesada en su cuidado y además tiene un trabajo ocasional que la hace estar por fuera del hogar</w:t>
      </w:r>
      <w:r w:rsidR="648963B1" w:rsidRPr="00EE421A">
        <w:rPr>
          <w:rFonts w:ascii="Arial" w:hAnsi="Arial" w:cs="Arial"/>
          <w:sz w:val="24"/>
          <w:szCs w:val="24"/>
          <w:lang w:val="es-ES"/>
        </w:rPr>
        <w:t>,</w:t>
      </w:r>
      <w:r w:rsidRPr="00EE421A">
        <w:rPr>
          <w:rFonts w:ascii="Arial" w:hAnsi="Arial" w:cs="Arial"/>
          <w:sz w:val="24"/>
          <w:szCs w:val="24"/>
          <w:lang w:val="es-ES"/>
        </w:rPr>
        <w:t xml:space="preserve"> hay veces por días enteros</w:t>
      </w:r>
      <w:r w:rsidR="2E4D7003" w:rsidRPr="00EE421A">
        <w:rPr>
          <w:rFonts w:ascii="Arial" w:hAnsi="Arial" w:cs="Arial"/>
          <w:sz w:val="24"/>
          <w:szCs w:val="24"/>
          <w:lang w:val="es-ES"/>
        </w:rPr>
        <w:t xml:space="preserve"> y los</w:t>
      </w:r>
      <w:r w:rsidRPr="00EE421A">
        <w:rPr>
          <w:rFonts w:ascii="Arial" w:hAnsi="Arial" w:cs="Arial"/>
          <w:sz w:val="24"/>
          <w:szCs w:val="24"/>
          <w:lang w:val="es-ES"/>
        </w:rPr>
        <w:t xml:space="preserve"> </w:t>
      </w:r>
      <w:r w:rsidR="0DF9E24B" w:rsidRPr="00EE421A">
        <w:rPr>
          <w:rFonts w:ascii="Arial" w:hAnsi="Arial" w:cs="Arial"/>
          <w:sz w:val="24"/>
          <w:szCs w:val="24"/>
          <w:lang w:val="es-ES"/>
        </w:rPr>
        <w:t xml:space="preserve">demás </w:t>
      </w:r>
      <w:r w:rsidRPr="00EE421A">
        <w:rPr>
          <w:rFonts w:ascii="Arial" w:hAnsi="Arial" w:cs="Arial"/>
          <w:sz w:val="24"/>
          <w:szCs w:val="24"/>
          <w:lang w:val="es-ES"/>
        </w:rPr>
        <w:t xml:space="preserve">hermanos viven lejos y tampoco tiene el </w:t>
      </w:r>
      <w:r w:rsidRPr="00EE421A">
        <w:rPr>
          <w:rFonts w:ascii="Arial" w:hAnsi="Arial" w:cs="Arial"/>
          <w:sz w:val="24"/>
          <w:szCs w:val="24"/>
          <w:lang w:val="es-ES"/>
        </w:rPr>
        <w:lastRenderedPageBreak/>
        <w:t>soporte económico para hacerse cargo de ella</w:t>
      </w:r>
      <w:r w:rsidR="107746F1" w:rsidRPr="00EE421A">
        <w:rPr>
          <w:rFonts w:ascii="Arial" w:hAnsi="Arial" w:cs="Arial"/>
          <w:sz w:val="24"/>
          <w:szCs w:val="24"/>
          <w:lang w:val="es-ES"/>
        </w:rPr>
        <w:t>.</w:t>
      </w:r>
      <w:r w:rsidRPr="00EE421A">
        <w:rPr>
          <w:rFonts w:ascii="Arial" w:hAnsi="Arial" w:cs="Arial"/>
          <w:sz w:val="24"/>
          <w:szCs w:val="24"/>
          <w:lang w:val="es-ES"/>
        </w:rPr>
        <w:t xml:space="preserve"> </w:t>
      </w:r>
      <w:r w:rsidR="27F83113" w:rsidRPr="00EE421A">
        <w:rPr>
          <w:rFonts w:ascii="Arial" w:hAnsi="Arial" w:cs="Arial"/>
          <w:sz w:val="24"/>
          <w:szCs w:val="24"/>
          <w:lang w:val="es-ES"/>
        </w:rPr>
        <w:t>F</w:t>
      </w:r>
      <w:r w:rsidRPr="00EE421A">
        <w:rPr>
          <w:rFonts w:ascii="Arial" w:hAnsi="Arial" w:cs="Arial"/>
          <w:sz w:val="24"/>
          <w:szCs w:val="24"/>
          <w:lang w:val="es-ES"/>
        </w:rPr>
        <w:t>rente a los gastos indicó que “</w:t>
      </w:r>
      <w:r w:rsidRPr="005B7D87">
        <w:rPr>
          <w:rFonts w:ascii="Arial" w:hAnsi="Arial" w:cs="Arial"/>
          <w:i/>
          <w:iCs/>
          <w:szCs w:val="24"/>
          <w:lang w:val="es-ES"/>
        </w:rPr>
        <w:t xml:space="preserve">Solo puedo relación  los gastos  pagados con el mínimo que gana Aleyda  de donde se paga 800 mil de mercado, 270 mil de servicios incluida financiación de consumo de energía por el oxígeno y cuota de cambio de medidor, 250 gastos de transporte, refrigerios en salidas con Aleyda a citas y salud de Aleyda y en vestuario solo se invierte con las primas   al igual que se invierte en  electrodomésticos o arreglos de daños, 50 </w:t>
      </w:r>
      <w:r w:rsidR="54C67825" w:rsidRPr="005B7D87">
        <w:rPr>
          <w:rFonts w:ascii="Arial" w:hAnsi="Arial" w:cs="Arial"/>
          <w:i/>
          <w:iCs/>
          <w:szCs w:val="24"/>
          <w:lang w:val="es-ES"/>
        </w:rPr>
        <w:t xml:space="preserve">(sic) </w:t>
      </w:r>
      <w:r w:rsidRPr="005B7D87">
        <w:rPr>
          <w:rFonts w:ascii="Arial" w:hAnsi="Arial" w:cs="Arial"/>
          <w:i/>
          <w:iCs/>
          <w:szCs w:val="24"/>
          <w:lang w:val="es-ES"/>
        </w:rPr>
        <w:t xml:space="preserve">gastos transporte y refrigerio diligencias de salud de Miriam, 64 mil abono a gota </w:t>
      </w:r>
      <w:proofErr w:type="spellStart"/>
      <w:r w:rsidRPr="005B7D87">
        <w:rPr>
          <w:rFonts w:ascii="Arial" w:hAnsi="Arial" w:cs="Arial"/>
          <w:i/>
          <w:iCs/>
          <w:szCs w:val="24"/>
          <w:lang w:val="es-ES"/>
        </w:rPr>
        <w:t>gota</w:t>
      </w:r>
      <w:proofErr w:type="spellEnd"/>
      <w:r w:rsidRPr="005B7D87">
        <w:rPr>
          <w:rFonts w:ascii="Arial" w:hAnsi="Arial" w:cs="Arial"/>
          <w:i/>
          <w:iCs/>
          <w:szCs w:val="24"/>
          <w:lang w:val="es-ES"/>
        </w:rPr>
        <w:t>, 51 mil pago pensión Miriam, 10</w:t>
      </w:r>
      <w:r w:rsidR="0BA88122" w:rsidRPr="005B7D87">
        <w:rPr>
          <w:rFonts w:ascii="Arial" w:hAnsi="Arial" w:cs="Arial"/>
          <w:i/>
          <w:iCs/>
          <w:szCs w:val="24"/>
          <w:lang w:val="es-ES"/>
        </w:rPr>
        <w:t xml:space="preserve"> (sic)</w:t>
      </w:r>
      <w:r w:rsidRPr="005B7D87">
        <w:rPr>
          <w:rFonts w:ascii="Arial" w:hAnsi="Arial" w:cs="Arial"/>
          <w:i/>
          <w:iCs/>
          <w:szCs w:val="24"/>
          <w:lang w:val="es-ES"/>
        </w:rPr>
        <w:t xml:space="preserve"> pago otras deudas en cacharrería</w:t>
      </w:r>
      <w:r w:rsidRPr="00EE421A">
        <w:rPr>
          <w:rFonts w:ascii="Arial" w:hAnsi="Arial" w:cs="Arial"/>
          <w:i/>
          <w:iCs/>
          <w:sz w:val="24"/>
          <w:szCs w:val="24"/>
          <w:lang w:val="es-ES"/>
        </w:rPr>
        <w:t>”</w:t>
      </w:r>
      <w:r w:rsidRPr="00EE421A">
        <w:rPr>
          <w:rFonts w:ascii="Arial" w:hAnsi="Arial" w:cs="Arial"/>
          <w:sz w:val="24"/>
          <w:szCs w:val="24"/>
          <w:lang w:val="es-ES"/>
        </w:rPr>
        <w:t xml:space="preserve"> (doc. 06 del c.01).</w:t>
      </w:r>
    </w:p>
    <w:p w14:paraId="59A7B3DB" w14:textId="77777777" w:rsidR="00A52B15" w:rsidRPr="00EE421A" w:rsidRDefault="00A52B15" w:rsidP="00EE421A">
      <w:pPr>
        <w:pStyle w:val="Prrafodelista"/>
        <w:tabs>
          <w:tab w:val="left" w:pos="3261"/>
        </w:tabs>
        <w:spacing w:after="0"/>
        <w:jc w:val="both"/>
        <w:rPr>
          <w:rFonts w:ascii="Arial" w:hAnsi="Arial" w:cs="Arial"/>
          <w:sz w:val="24"/>
          <w:szCs w:val="24"/>
          <w:lang w:val="es-ES"/>
        </w:rPr>
      </w:pPr>
    </w:p>
    <w:p w14:paraId="75F4A429" w14:textId="79DE8092" w:rsidR="00361DBD" w:rsidRPr="00EE421A" w:rsidRDefault="00361DBD" w:rsidP="00EE421A">
      <w:pPr>
        <w:pStyle w:val="Prrafodelista"/>
        <w:numPr>
          <w:ilvl w:val="0"/>
          <w:numId w:val="1"/>
        </w:numPr>
        <w:tabs>
          <w:tab w:val="left" w:pos="3261"/>
        </w:tabs>
        <w:spacing w:after="0"/>
        <w:jc w:val="both"/>
        <w:rPr>
          <w:rFonts w:ascii="Arial" w:hAnsi="Arial" w:cs="Arial"/>
          <w:sz w:val="24"/>
          <w:szCs w:val="24"/>
          <w:lang w:val="es-ES"/>
        </w:rPr>
      </w:pPr>
      <w:r w:rsidRPr="00EE421A">
        <w:rPr>
          <w:rFonts w:ascii="Arial" w:hAnsi="Arial" w:cs="Arial"/>
          <w:sz w:val="24"/>
          <w:szCs w:val="24"/>
          <w:lang w:val="es-ES"/>
        </w:rPr>
        <w:t xml:space="preserve">La agente oficiosa Luz </w:t>
      </w:r>
      <w:proofErr w:type="spellStart"/>
      <w:r w:rsidRPr="00EE421A">
        <w:rPr>
          <w:rFonts w:ascii="Arial" w:hAnsi="Arial" w:cs="Arial"/>
          <w:sz w:val="24"/>
          <w:szCs w:val="24"/>
          <w:lang w:val="es-ES"/>
        </w:rPr>
        <w:t>Miryam</w:t>
      </w:r>
      <w:proofErr w:type="spellEnd"/>
      <w:r w:rsidRPr="00EE421A">
        <w:rPr>
          <w:rFonts w:ascii="Arial" w:hAnsi="Arial" w:cs="Arial"/>
          <w:sz w:val="24"/>
          <w:szCs w:val="24"/>
          <w:lang w:val="es-ES"/>
        </w:rPr>
        <w:t xml:space="preserve"> Marín Restrepo tiene 56 años (</w:t>
      </w:r>
      <w:proofErr w:type="spellStart"/>
      <w:r w:rsidRPr="00EE421A">
        <w:rPr>
          <w:rFonts w:ascii="Arial" w:hAnsi="Arial" w:cs="Arial"/>
          <w:sz w:val="24"/>
          <w:szCs w:val="24"/>
          <w:lang w:val="es-ES"/>
        </w:rPr>
        <w:t>fl</w:t>
      </w:r>
      <w:proofErr w:type="spellEnd"/>
      <w:r w:rsidRPr="00EE421A">
        <w:rPr>
          <w:rFonts w:ascii="Arial" w:hAnsi="Arial" w:cs="Arial"/>
          <w:sz w:val="24"/>
          <w:szCs w:val="24"/>
          <w:lang w:val="es-ES"/>
        </w:rPr>
        <w:t>. 02 del doc. 02, c.01); y esta diagnosticada con hiperglicemia no especificada, deficiencia de vitamina D, no especificada, gastritis crónica, no especificada y problemas relacionados con otros hechos estresantes que afectan la familia y el hogar (</w:t>
      </w:r>
      <w:proofErr w:type="spellStart"/>
      <w:r w:rsidRPr="00EE421A">
        <w:rPr>
          <w:rFonts w:ascii="Arial" w:hAnsi="Arial" w:cs="Arial"/>
          <w:sz w:val="24"/>
          <w:szCs w:val="24"/>
          <w:lang w:val="es-ES"/>
        </w:rPr>
        <w:t>fl</w:t>
      </w:r>
      <w:proofErr w:type="spellEnd"/>
      <w:r w:rsidRPr="00EE421A">
        <w:rPr>
          <w:rFonts w:ascii="Arial" w:hAnsi="Arial" w:cs="Arial"/>
          <w:sz w:val="24"/>
          <w:szCs w:val="24"/>
          <w:lang w:val="es-ES"/>
        </w:rPr>
        <w:t xml:space="preserve">. 39 </w:t>
      </w:r>
      <w:r w:rsidR="00A85B06" w:rsidRPr="00EE421A">
        <w:rPr>
          <w:rFonts w:ascii="Arial" w:hAnsi="Arial" w:cs="Arial"/>
          <w:sz w:val="24"/>
          <w:szCs w:val="24"/>
          <w:lang w:val="es-ES"/>
        </w:rPr>
        <w:t>ibídem</w:t>
      </w:r>
      <w:r w:rsidRPr="00EE421A">
        <w:rPr>
          <w:rFonts w:ascii="Arial" w:hAnsi="Arial" w:cs="Arial"/>
          <w:sz w:val="24"/>
          <w:szCs w:val="24"/>
          <w:lang w:val="es-ES"/>
        </w:rPr>
        <w:t xml:space="preserve">), </w:t>
      </w:r>
      <w:proofErr w:type="spellStart"/>
      <w:r w:rsidRPr="00EE421A">
        <w:rPr>
          <w:rFonts w:ascii="Arial" w:hAnsi="Arial" w:cs="Arial"/>
          <w:sz w:val="24"/>
          <w:szCs w:val="24"/>
          <w:lang w:val="es-ES"/>
        </w:rPr>
        <w:t>gonartrosis</w:t>
      </w:r>
      <w:proofErr w:type="spellEnd"/>
      <w:r w:rsidRPr="00EE421A">
        <w:rPr>
          <w:rFonts w:ascii="Arial" w:hAnsi="Arial" w:cs="Arial"/>
          <w:sz w:val="24"/>
          <w:szCs w:val="24"/>
          <w:lang w:val="es-ES"/>
        </w:rPr>
        <w:t xml:space="preserve"> (</w:t>
      </w:r>
      <w:proofErr w:type="spellStart"/>
      <w:r w:rsidRPr="00EE421A">
        <w:rPr>
          <w:rFonts w:ascii="Arial" w:hAnsi="Arial" w:cs="Arial"/>
          <w:sz w:val="24"/>
          <w:szCs w:val="24"/>
          <w:lang w:val="es-ES"/>
        </w:rPr>
        <w:t>fl</w:t>
      </w:r>
      <w:proofErr w:type="spellEnd"/>
      <w:r w:rsidRPr="00EE421A">
        <w:rPr>
          <w:rFonts w:ascii="Arial" w:hAnsi="Arial" w:cs="Arial"/>
          <w:sz w:val="24"/>
          <w:szCs w:val="24"/>
          <w:lang w:val="es-ES"/>
        </w:rPr>
        <w:t>. 50 ibidem), ha consultado por sentirse irritable y agresiva con la hermana que cuida y que tiene discapacidad (</w:t>
      </w:r>
      <w:proofErr w:type="spellStart"/>
      <w:r w:rsidRPr="00EE421A">
        <w:rPr>
          <w:rFonts w:ascii="Arial" w:hAnsi="Arial" w:cs="Arial"/>
          <w:sz w:val="24"/>
          <w:szCs w:val="24"/>
          <w:lang w:val="es-ES"/>
        </w:rPr>
        <w:t>fl</w:t>
      </w:r>
      <w:proofErr w:type="spellEnd"/>
      <w:r w:rsidRPr="00EE421A">
        <w:rPr>
          <w:rFonts w:ascii="Arial" w:hAnsi="Arial" w:cs="Arial"/>
          <w:sz w:val="24"/>
          <w:szCs w:val="24"/>
          <w:lang w:val="es-ES"/>
        </w:rPr>
        <w:t>. 53-54 ibidem).</w:t>
      </w:r>
    </w:p>
    <w:p w14:paraId="7D8FCC48" w14:textId="77777777" w:rsidR="00361DBD" w:rsidRPr="00EE421A" w:rsidRDefault="00361DBD" w:rsidP="00EE421A">
      <w:pPr>
        <w:tabs>
          <w:tab w:val="left" w:pos="3261"/>
        </w:tabs>
        <w:spacing w:after="0"/>
        <w:contextualSpacing/>
        <w:jc w:val="both"/>
        <w:rPr>
          <w:rFonts w:ascii="Arial" w:hAnsi="Arial" w:cs="Arial"/>
          <w:sz w:val="24"/>
          <w:szCs w:val="24"/>
          <w:lang w:val="es-ES"/>
        </w:rPr>
      </w:pPr>
    </w:p>
    <w:p w14:paraId="6ED0C2A5" w14:textId="52202B40" w:rsidR="00361DBD" w:rsidRPr="00EE421A" w:rsidRDefault="10EFB526" w:rsidP="00EE421A">
      <w:pPr>
        <w:tabs>
          <w:tab w:val="left" w:pos="3261"/>
        </w:tabs>
        <w:spacing w:after="0"/>
        <w:contextualSpacing/>
        <w:jc w:val="both"/>
        <w:rPr>
          <w:rFonts w:ascii="Arial" w:hAnsi="Arial" w:cs="Arial"/>
          <w:sz w:val="24"/>
          <w:szCs w:val="24"/>
          <w:lang w:val="es-ES"/>
        </w:rPr>
      </w:pPr>
      <w:r w:rsidRPr="00EE421A">
        <w:rPr>
          <w:rFonts w:ascii="Arial" w:hAnsi="Arial" w:cs="Arial"/>
          <w:sz w:val="24"/>
          <w:szCs w:val="24"/>
          <w:lang w:val="es-ES"/>
        </w:rPr>
        <w:t>De</w:t>
      </w:r>
      <w:r w:rsidR="7CC85573" w:rsidRPr="00EE421A">
        <w:rPr>
          <w:rFonts w:ascii="Arial" w:hAnsi="Arial" w:cs="Arial"/>
          <w:sz w:val="24"/>
          <w:szCs w:val="24"/>
          <w:lang w:val="es-ES"/>
        </w:rPr>
        <w:t xml:space="preserve"> lo </w:t>
      </w:r>
      <w:r w:rsidR="34E64EDD" w:rsidRPr="00EE421A">
        <w:rPr>
          <w:rFonts w:ascii="Arial" w:hAnsi="Arial" w:cs="Arial"/>
          <w:sz w:val="24"/>
          <w:szCs w:val="24"/>
          <w:lang w:val="es-ES"/>
        </w:rPr>
        <w:t>mencionado,</w:t>
      </w:r>
      <w:r w:rsidR="7989A745" w:rsidRPr="00EE421A">
        <w:rPr>
          <w:rFonts w:ascii="Arial" w:hAnsi="Arial" w:cs="Arial"/>
          <w:sz w:val="24"/>
          <w:szCs w:val="24"/>
          <w:lang w:val="es-ES"/>
        </w:rPr>
        <w:t xml:space="preserve"> </w:t>
      </w:r>
      <w:r w:rsidR="00361DBD" w:rsidRPr="00EE421A">
        <w:rPr>
          <w:rFonts w:ascii="Arial" w:hAnsi="Arial" w:cs="Arial"/>
          <w:sz w:val="24"/>
          <w:szCs w:val="24"/>
          <w:lang w:val="es-ES"/>
        </w:rPr>
        <w:t xml:space="preserve">se tiene que de las múltiples patologías que padece la señora Aleyda Marín Restrepo entre ellas se encuentran diabetes mellitus no </w:t>
      </w:r>
      <w:proofErr w:type="spellStart"/>
      <w:r w:rsidR="00361DBD" w:rsidRPr="00EE421A">
        <w:rPr>
          <w:rFonts w:ascii="Arial" w:hAnsi="Arial" w:cs="Arial"/>
          <w:sz w:val="24"/>
          <w:szCs w:val="24"/>
          <w:lang w:val="es-ES"/>
        </w:rPr>
        <w:t>insulino</w:t>
      </w:r>
      <w:proofErr w:type="spellEnd"/>
      <w:r w:rsidR="00361DBD" w:rsidRPr="00EE421A">
        <w:rPr>
          <w:rFonts w:ascii="Arial" w:hAnsi="Arial" w:cs="Arial"/>
          <w:sz w:val="24"/>
          <w:szCs w:val="24"/>
          <w:lang w:val="es-ES"/>
        </w:rPr>
        <w:t xml:space="preserve"> dependiente, retraso mental e hipertensión arterial sistémica, enfermedades que están incluidas taxativamente como </w:t>
      </w:r>
      <w:r w:rsidR="00D26CA0" w:rsidRPr="00EE421A">
        <w:rPr>
          <w:rFonts w:ascii="Arial" w:hAnsi="Arial" w:cs="Arial"/>
          <w:sz w:val="24"/>
          <w:szCs w:val="24"/>
          <w:lang w:val="es-ES"/>
        </w:rPr>
        <w:t>excepciones</w:t>
      </w:r>
      <w:r w:rsidR="00361DBD" w:rsidRPr="00EE421A">
        <w:rPr>
          <w:rFonts w:ascii="Arial" w:hAnsi="Arial" w:cs="Arial"/>
          <w:sz w:val="24"/>
          <w:szCs w:val="24"/>
          <w:lang w:val="es-ES"/>
        </w:rPr>
        <w:t xml:space="preserve"> al cobro de </w:t>
      </w:r>
      <w:r w:rsidR="00D26CA0" w:rsidRPr="00EE421A">
        <w:rPr>
          <w:rFonts w:ascii="Arial" w:hAnsi="Arial" w:cs="Arial"/>
          <w:sz w:val="24"/>
          <w:szCs w:val="24"/>
          <w:lang w:val="es-ES"/>
        </w:rPr>
        <w:t>cuotas moderadoras de acuerdo al art. 2.10.4.6 del</w:t>
      </w:r>
      <w:r w:rsidR="00361DBD" w:rsidRPr="00EE421A">
        <w:rPr>
          <w:rFonts w:ascii="Arial" w:hAnsi="Arial" w:cs="Arial"/>
          <w:sz w:val="24"/>
          <w:szCs w:val="24"/>
          <w:lang w:val="es-ES"/>
        </w:rPr>
        <w:t xml:space="preserve"> Decreto 1652/2022</w:t>
      </w:r>
      <w:r w:rsidR="00D26CA0" w:rsidRPr="00EE421A">
        <w:rPr>
          <w:rFonts w:ascii="Arial" w:hAnsi="Arial" w:cs="Arial"/>
          <w:sz w:val="24"/>
          <w:szCs w:val="24"/>
          <w:lang w:val="es-ES"/>
        </w:rPr>
        <w:t>, por lo que resulta más que procedente la orden emitida a la EPS accionada referente a que exima a la accionante d</w:t>
      </w:r>
      <w:r w:rsidR="086C7D06" w:rsidRPr="00EE421A">
        <w:rPr>
          <w:rFonts w:ascii="Arial" w:hAnsi="Arial" w:cs="Arial"/>
          <w:sz w:val="24"/>
          <w:szCs w:val="24"/>
          <w:lang w:val="es-ES"/>
        </w:rPr>
        <w:t>e</w:t>
      </w:r>
      <w:r w:rsidR="00D26CA0" w:rsidRPr="00EE421A">
        <w:rPr>
          <w:rFonts w:ascii="Arial" w:hAnsi="Arial" w:cs="Arial"/>
          <w:sz w:val="24"/>
          <w:szCs w:val="24"/>
          <w:lang w:val="es-ES"/>
        </w:rPr>
        <w:t xml:space="preserve"> dichos cobros por los servicios de salud en razón a sus patologías, siendo así se confirmará el numeral 2° de la decisión.</w:t>
      </w:r>
    </w:p>
    <w:p w14:paraId="0DA2F192" w14:textId="77777777" w:rsidR="00361DBD" w:rsidRPr="00EE421A" w:rsidRDefault="00361DBD" w:rsidP="00EE421A">
      <w:pPr>
        <w:tabs>
          <w:tab w:val="left" w:pos="3261"/>
        </w:tabs>
        <w:spacing w:after="0"/>
        <w:contextualSpacing/>
        <w:jc w:val="both"/>
        <w:rPr>
          <w:rFonts w:ascii="Arial" w:hAnsi="Arial" w:cs="Arial"/>
          <w:sz w:val="24"/>
          <w:szCs w:val="24"/>
          <w:lang w:val="es-ES"/>
        </w:rPr>
      </w:pPr>
    </w:p>
    <w:p w14:paraId="5DA251EC" w14:textId="48C6F28E" w:rsidR="00284B2C" w:rsidRPr="00EE421A" w:rsidRDefault="00D26CA0" w:rsidP="00EE421A">
      <w:pPr>
        <w:tabs>
          <w:tab w:val="left" w:pos="3261"/>
        </w:tabs>
        <w:spacing w:after="0"/>
        <w:contextualSpacing/>
        <w:jc w:val="both"/>
        <w:rPr>
          <w:rFonts w:ascii="Arial" w:hAnsi="Arial" w:cs="Arial"/>
          <w:sz w:val="24"/>
          <w:szCs w:val="24"/>
          <w:lang w:val="es-ES"/>
        </w:rPr>
      </w:pPr>
      <w:r w:rsidRPr="00EE421A">
        <w:rPr>
          <w:rFonts w:ascii="Arial" w:hAnsi="Arial" w:cs="Arial"/>
          <w:sz w:val="24"/>
          <w:szCs w:val="24"/>
          <w:lang w:val="es-ES"/>
        </w:rPr>
        <w:t xml:space="preserve">Por otra parte, se tiene que no existe orden </w:t>
      </w:r>
      <w:r w:rsidR="007A7A45" w:rsidRPr="00EE421A">
        <w:rPr>
          <w:rFonts w:ascii="Arial" w:hAnsi="Arial" w:cs="Arial"/>
          <w:sz w:val="24"/>
          <w:szCs w:val="24"/>
          <w:lang w:val="es-ES"/>
        </w:rPr>
        <w:t xml:space="preserve">prescrita por </w:t>
      </w:r>
      <w:r w:rsidR="047B1C56" w:rsidRPr="00EE421A">
        <w:rPr>
          <w:rFonts w:ascii="Arial" w:hAnsi="Arial" w:cs="Arial"/>
          <w:sz w:val="24"/>
          <w:szCs w:val="24"/>
          <w:lang w:val="es-ES"/>
        </w:rPr>
        <w:t>médico tratante</w:t>
      </w:r>
      <w:r w:rsidR="7989A745" w:rsidRPr="00EE421A">
        <w:rPr>
          <w:rFonts w:ascii="Arial" w:hAnsi="Arial" w:cs="Arial"/>
          <w:sz w:val="24"/>
          <w:szCs w:val="24"/>
          <w:lang w:val="es-ES"/>
        </w:rPr>
        <w:t xml:space="preserve"> </w:t>
      </w:r>
      <w:r w:rsidR="007A7A45" w:rsidRPr="00EE421A">
        <w:rPr>
          <w:rFonts w:ascii="Arial" w:hAnsi="Arial" w:cs="Arial"/>
          <w:sz w:val="24"/>
          <w:szCs w:val="24"/>
          <w:lang w:val="es-ES"/>
        </w:rPr>
        <w:t xml:space="preserve">sobre </w:t>
      </w:r>
      <w:r w:rsidR="5ADE3B9A" w:rsidRPr="00EE421A">
        <w:rPr>
          <w:rFonts w:ascii="Arial" w:hAnsi="Arial" w:cs="Arial"/>
          <w:sz w:val="24"/>
          <w:szCs w:val="24"/>
          <w:lang w:val="es-ES"/>
        </w:rPr>
        <w:t xml:space="preserve">el servicio de </w:t>
      </w:r>
      <w:r w:rsidR="007A7A45" w:rsidRPr="00EE421A">
        <w:rPr>
          <w:rFonts w:ascii="Arial" w:hAnsi="Arial" w:cs="Arial"/>
          <w:sz w:val="24"/>
          <w:szCs w:val="24"/>
          <w:lang w:val="es-ES"/>
        </w:rPr>
        <w:t>cuidador</w:t>
      </w:r>
      <w:r w:rsidR="003E5E84" w:rsidRPr="00EE421A">
        <w:rPr>
          <w:rFonts w:ascii="Arial" w:hAnsi="Arial" w:cs="Arial"/>
          <w:sz w:val="24"/>
          <w:szCs w:val="24"/>
          <w:lang w:val="es-ES"/>
        </w:rPr>
        <w:t>, que si bien dicho presupuesto no es requerido en los asuntos de cuidador, lo cierto es que sí lo es el que haya “</w:t>
      </w:r>
      <w:r w:rsidR="003E5E84" w:rsidRPr="005B7D87">
        <w:rPr>
          <w:rFonts w:ascii="Arial" w:hAnsi="Arial" w:cs="Arial"/>
          <w:b/>
          <w:bCs/>
          <w:i/>
          <w:iCs/>
          <w:szCs w:val="24"/>
          <w:lang w:val="es-ES"/>
        </w:rPr>
        <w:t>certeza médica sobre la necesidad</w:t>
      </w:r>
      <w:r w:rsidR="003E5E84" w:rsidRPr="005B7D87">
        <w:rPr>
          <w:rFonts w:ascii="Arial" w:hAnsi="Arial" w:cs="Arial"/>
          <w:i/>
          <w:sz w:val="24"/>
          <w:szCs w:val="24"/>
          <w:lang w:val="es-ES"/>
        </w:rPr>
        <w:t>”</w:t>
      </w:r>
      <w:r w:rsidR="003E5E84" w:rsidRPr="00EE421A">
        <w:rPr>
          <w:rFonts w:ascii="Arial" w:hAnsi="Arial" w:cs="Arial"/>
          <w:sz w:val="24"/>
          <w:szCs w:val="24"/>
          <w:lang w:val="es-ES"/>
        </w:rPr>
        <w:t>, y del anterior recuento probatorio se extrae que la accionante cuenta con múltiples patologías y constantemente está haciendo usos de servicios, medicamentos y citas por su estado de salud, empero de ningún historial médico o reporte de galeno se desprende el concepto de necesidad sobre el servicio requerido de cuidador; por lo que resulta inane la revisión del segundo requisito para acceder al dicho servicio a cargo de la EPS, esto es la imposibilidad material del núcleo familiar de cubrir dicho servicio, pues hasta el momento no existe la certeza MÉDICA de su necesidad.</w:t>
      </w:r>
    </w:p>
    <w:p w14:paraId="1E31F0EF" w14:textId="35DC6BDA" w:rsidR="003E5E84" w:rsidRPr="00EE421A" w:rsidRDefault="003E5E84" w:rsidP="00EE421A">
      <w:pPr>
        <w:tabs>
          <w:tab w:val="left" w:pos="3261"/>
        </w:tabs>
        <w:spacing w:after="0"/>
        <w:contextualSpacing/>
        <w:jc w:val="both"/>
        <w:rPr>
          <w:rFonts w:ascii="Arial" w:hAnsi="Arial" w:cs="Arial"/>
          <w:sz w:val="24"/>
          <w:szCs w:val="24"/>
          <w:lang w:val="es-ES"/>
        </w:rPr>
      </w:pPr>
    </w:p>
    <w:p w14:paraId="715FD5C3" w14:textId="37A07AD7" w:rsidR="00733C50" w:rsidRPr="00EE421A" w:rsidRDefault="00733C50" w:rsidP="00EE421A">
      <w:pPr>
        <w:tabs>
          <w:tab w:val="left" w:pos="3261"/>
        </w:tabs>
        <w:spacing w:after="0"/>
        <w:contextualSpacing/>
        <w:jc w:val="both"/>
        <w:rPr>
          <w:rFonts w:ascii="Arial" w:hAnsi="Arial" w:cs="Arial"/>
          <w:sz w:val="24"/>
          <w:szCs w:val="24"/>
          <w:highlight w:val="yellow"/>
          <w:lang w:val="es-ES"/>
        </w:rPr>
      </w:pPr>
      <w:r w:rsidRPr="00EE421A">
        <w:rPr>
          <w:rFonts w:ascii="Arial" w:hAnsi="Arial" w:cs="Arial"/>
          <w:sz w:val="24"/>
          <w:szCs w:val="24"/>
          <w:lang w:val="es-ES"/>
        </w:rPr>
        <w:t xml:space="preserve">Puestas de este modo las cosas, </w:t>
      </w:r>
      <w:r w:rsidR="486C56C0" w:rsidRPr="00EE421A">
        <w:rPr>
          <w:rFonts w:ascii="Arial" w:hAnsi="Arial" w:cs="Arial"/>
          <w:sz w:val="24"/>
          <w:szCs w:val="24"/>
          <w:lang w:val="es-ES"/>
        </w:rPr>
        <w:t xml:space="preserve">se </w:t>
      </w:r>
      <w:r w:rsidR="15936A71" w:rsidRPr="00EE421A">
        <w:rPr>
          <w:rFonts w:ascii="Arial" w:hAnsi="Arial" w:cs="Arial"/>
          <w:sz w:val="24"/>
          <w:szCs w:val="24"/>
          <w:lang w:val="es-ES"/>
        </w:rPr>
        <w:t>confirmará</w:t>
      </w:r>
      <w:r w:rsidR="486C56C0" w:rsidRPr="00EE421A">
        <w:rPr>
          <w:rFonts w:ascii="Arial" w:hAnsi="Arial" w:cs="Arial"/>
          <w:sz w:val="24"/>
          <w:szCs w:val="24"/>
          <w:lang w:val="es-ES"/>
        </w:rPr>
        <w:t xml:space="preserve"> la decisión de la juez de instancia de tutelar los derecho</w:t>
      </w:r>
      <w:r w:rsidR="35F41392" w:rsidRPr="00EE421A">
        <w:rPr>
          <w:rFonts w:ascii="Arial" w:hAnsi="Arial" w:cs="Arial"/>
          <w:sz w:val="24"/>
          <w:szCs w:val="24"/>
          <w:lang w:val="es-ES"/>
        </w:rPr>
        <w:t xml:space="preserve">s </w:t>
      </w:r>
      <w:r w:rsidR="486C56C0" w:rsidRPr="00EE421A">
        <w:rPr>
          <w:rFonts w:ascii="Arial" w:hAnsi="Arial" w:cs="Arial"/>
          <w:sz w:val="24"/>
          <w:szCs w:val="24"/>
          <w:lang w:val="es-ES"/>
        </w:rPr>
        <w:t xml:space="preserve">de </w:t>
      </w:r>
      <w:r w:rsidR="008E52D9" w:rsidRPr="00EE421A">
        <w:rPr>
          <w:rFonts w:ascii="Arial" w:hAnsi="Arial" w:cs="Arial"/>
          <w:sz w:val="24"/>
          <w:szCs w:val="24"/>
          <w:lang w:val="es-ES"/>
        </w:rPr>
        <w:t xml:space="preserve">salud y vida digna </w:t>
      </w:r>
      <w:r w:rsidR="486C56C0" w:rsidRPr="00EE421A">
        <w:rPr>
          <w:rFonts w:ascii="Arial" w:hAnsi="Arial" w:cs="Arial"/>
          <w:sz w:val="24"/>
          <w:szCs w:val="24"/>
          <w:lang w:val="es-ES"/>
        </w:rPr>
        <w:t>de la accionante</w:t>
      </w:r>
      <w:r w:rsidR="083F13D8" w:rsidRPr="00EE421A">
        <w:rPr>
          <w:rFonts w:ascii="Arial" w:hAnsi="Arial" w:cs="Arial"/>
          <w:sz w:val="24"/>
          <w:szCs w:val="24"/>
          <w:lang w:val="es-ES"/>
        </w:rPr>
        <w:t xml:space="preserve"> </w:t>
      </w:r>
      <w:r w:rsidR="36920434" w:rsidRPr="00EE421A">
        <w:rPr>
          <w:rFonts w:ascii="Arial" w:hAnsi="Arial" w:cs="Arial"/>
          <w:sz w:val="24"/>
          <w:szCs w:val="24"/>
          <w:lang w:val="es-ES"/>
        </w:rPr>
        <w:t>en el sentido de que la accionada no debe realizar el cobro de las cuotas moderadoras en los casos en que la normativa exceptúa su pago.</w:t>
      </w:r>
    </w:p>
    <w:p w14:paraId="7F754B61" w14:textId="401CF584" w:rsidR="191B7756" w:rsidRPr="00EE421A" w:rsidRDefault="191B7756" w:rsidP="00EE421A">
      <w:pPr>
        <w:tabs>
          <w:tab w:val="left" w:pos="3261"/>
        </w:tabs>
        <w:spacing w:after="0"/>
        <w:contextualSpacing/>
        <w:jc w:val="both"/>
        <w:rPr>
          <w:rFonts w:ascii="Arial" w:hAnsi="Arial" w:cs="Arial"/>
          <w:sz w:val="24"/>
          <w:szCs w:val="24"/>
          <w:highlight w:val="yellow"/>
          <w:lang w:val="es-ES"/>
        </w:rPr>
      </w:pPr>
    </w:p>
    <w:p w14:paraId="1461BDAF" w14:textId="77777777" w:rsidR="004C1CC7" w:rsidRPr="00EE421A" w:rsidRDefault="004C1CC7" w:rsidP="00EE421A">
      <w:pPr>
        <w:spacing w:after="0"/>
        <w:jc w:val="center"/>
        <w:rPr>
          <w:rFonts w:ascii="Arial" w:hAnsi="Arial" w:cs="Arial"/>
          <w:b/>
          <w:color w:val="000000"/>
          <w:sz w:val="24"/>
          <w:szCs w:val="24"/>
          <w:lang w:val="es-ES_tradnl"/>
        </w:rPr>
      </w:pPr>
      <w:r w:rsidRPr="00EE421A">
        <w:rPr>
          <w:rFonts w:ascii="Arial" w:hAnsi="Arial" w:cs="Arial"/>
          <w:b/>
          <w:color w:val="000000"/>
          <w:sz w:val="24"/>
          <w:szCs w:val="24"/>
          <w:lang w:val="es-ES_tradnl"/>
        </w:rPr>
        <w:t>CONCLUSIÓN</w:t>
      </w:r>
    </w:p>
    <w:p w14:paraId="04B6B081" w14:textId="77777777" w:rsidR="00417CA4" w:rsidRPr="00EE421A" w:rsidRDefault="00417CA4" w:rsidP="00EE421A">
      <w:pPr>
        <w:tabs>
          <w:tab w:val="left" w:pos="3261"/>
        </w:tabs>
        <w:spacing w:after="0"/>
        <w:contextualSpacing/>
        <w:jc w:val="both"/>
        <w:rPr>
          <w:rFonts w:ascii="Arial" w:hAnsi="Arial" w:cs="Arial"/>
          <w:sz w:val="24"/>
          <w:szCs w:val="24"/>
          <w:lang w:val="es-ES_tradnl"/>
        </w:rPr>
      </w:pPr>
    </w:p>
    <w:p w14:paraId="6F9DF4BD" w14:textId="7E2B228F" w:rsidR="00417CA4" w:rsidRPr="00EE421A" w:rsidRDefault="00E828D2" w:rsidP="00EE421A">
      <w:pPr>
        <w:tabs>
          <w:tab w:val="left" w:pos="3261"/>
        </w:tabs>
        <w:spacing w:after="0"/>
        <w:contextualSpacing/>
        <w:jc w:val="both"/>
        <w:rPr>
          <w:rFonts w:ascii="Arial" w:hAnsi="Arial" w:cs="Arial"/>
          <w:sz w:val="24"/>
          <w:szCs w:val="24"/>
          <w:lang w:val="es-ES"/>
        </w:rPr>
      </w:pPr>
      <w:r w:rsidRPr="00EE421A">
        <w:rPr>
          <w:rFonts w:ascii="Arial" w:hAnsi="Arial" w:cs="Arial"/>
          <w:sz w:val="24"/>
          <w:szCs w:val="24"/>
          <w:lang w:val="es-ES"/>
        </w:rPr>
        <w:t xml:space="preserve">A tono con lo expuesto se </w:t>
      </w:r>
      <w:r w:rsidR="00733C50" w:rsidRPr="00EE421A">
        <w:rPr>
          <w:rFonts w:ascii="Arial" w:hAnsi="Arial" w:cs="Arial"/>
          <w:sz w:val="24"/>
          <w:szCs w:val="24"/>
          <w:lang w:val="es-ES"/>
        </w:rPr>
        <w:t>confirmará la decisión de primer grado</w:t>
      </w:r>
      <w:r w:rsidR="008E52D9" w:rsidRPr="00EE421A">
        <w:rPr>
          <w:rFonts w:ascii="Arial" w:hAnsi="Arial" w:cs="Arial"/>
          <w:sz w:val="24"/>
          <w:szCs w:val="24"/>
          <w:lang w:val="es-ES"/>
        </w:rPr>
        <w:t xml:space="preserve">, </w:t>
      </w:r>
      <w:r w:rsidR="38E5CC3C" w:rsidRPr="00EE421A">
        <w:rPr>
          <w:rFonts w:ascii="Arial" w:hAnsi="Arial" w:cs="Arial"/>
          <w:sz w:val="24"/>
          <w:szCs w:val="24"/>
          <w:lang w:val="es-ES"/>
        </w:rPr>
        <w:t>conforme lo expuesto</w:t>
      </w:r>
      <w:r w:rsidR="00733C50" w:rsidRPr="00EE421A">
        <w:rPr>
          <w:rFonts w:ascii="Arial" w:hAnsi="Arial" w:cs="Arial"/>
          <w:sz w:val="24"/>
          <w:szCs w:val="24"/>
          <w:lang w:val="es-ES"/>
        </w:rPr>
        <w:t xml:space="preserve">. </w:t>
      </w:r>
    </w:p>
    <w:p w14:paraId="19C2F97D" w14:textId="77777777" w:rsidR="000249A5" w:rsidRPr="00EE421A" w:rsidRDefault="000249A5" w:rsidP="00EE421A">
      <w:pPr>
        <w:spacing w:after="0"/>
        <w:jc w:val="center"/>
        <w:rPr>
          <w:rFonts w:ascii="Arial" w:hAnsi="Arial" w:cs="Arial"/>
          <w:b/>
          <w:bCs/>
          <w:color w:val="000000"/>
          <w:sz w:val="24"/>
          <w:szCs w:val="24"/>
          <w:lang w:val="es-ES_tradnl"/>
        </w:rPr>
      </w:pPr>
    </w:p>
    <w:p w14:paraId="67E9E994" w14:textId="77777777" w:rsidR="004C1CC7" w:rsidRPr="00EE421A" w:rsidRDefault="004C1CC7" w:rsidP="00EE421A">
      <w:pPr>
        <w:spacing w:after="0"/>
        <w:jc w:val="center"/>
        <w:rPr>
          <w:rFonts w:ascii="Arial" w:hAnsi="Arial" w:cs="Arial"/>
          <w:b/>
          <w:bCs/>
          <w:color w:val="000000"/>
          <w:sz w:val="24"/>
          <w:szCs w:val="24"/>
          <w:lang w:val="es-ES_tradnl"/>
        </w:rPr>
      </w:pPr>
      <w:r w:rsidRPr="00EE421A">
        <w:rPr>
          <w:rFonts w:ascii="Arial" w:hAnsi="Arial" w:cs="Arial"/>
          <w:b/>
          <w:bCs/>
          <w:color w:val="000000"/>
          <w:sz w:val="24"/>
          <w:szCs w:val="24"/>
          <w:lang w:val="es-ES_tradnl"/>
        </w:rPr>
        <w:t>DECISIÓN</w:t>
      </w:r>
    </w:p>
    <w:p w14:paraId="13B2C350" w14:textId="77777777" w:rsidR="004C1CC7" w:rsidRPr="00EE421A" w:rsidRDefault="004C1CC7" w:rsidP="00EE421A">
      <w:pPr>
        <w:spacing w:after="0"/>
        <w:jc w:val="both"/>
        <w:rPr>
          <w:rFonts w:ascii="Arial" w:hAnsi="Arial" w:cs="Arial"/>
          <w:b/>
          <w:bCs/>
          <w:color w:val="000000"/>
          <w:sz w:val="24"/>
          <w:szCs w:val="24"/>
          <w:lang w:val="es-ES_tradnl"/>
        </w:rPr>
      </w:pPr>
    </w:p>
    <w:p w14:paraId="4BFB80CB" w14:textId="28076D4E" w:rsidR="004C1CC7" w:rsidRPr="00EE421A" w:rsidRDefault="004C1CC7" w:rsidP="00EE421A">
      <w:pPr>
        <w:spacing w:after="0"/>
        <w:jc w:val="both"/>
        <w:rPr>
          <w:rFonts w:ascii="Arial" w:hAnsi="Arial" w:cs="Arial"/>
          <w:color w:val="000000"/>
          <w:sz w:val="24"/>
          <w:szCs w:val="24"/>
          <w:lang w:val="es-ES_tradnl"/>
        </w:rPr>
      </w:pPr>
      <w:r w:rsidRPr="00EE421A">
        <w:rPr>
          <w:rFonts w:ascii="Arial" w:hAnsi="Arial" w:cs="Arial"/>
          <w:color w:val="000000"/>
          <w:sz w:val="24"/>
          <w:szCs w:val="24"/>
          <w:lang w:val="es-ES_tradnl"/>
        </w:rPr>
        <w:t xml:space="preserve">En mérito de lo expuesto, el </w:t>
      </w:r>
      <w:r w:rsidRPr="00EE421A">
        <w:rPr>
          <w:rFonts w:ascii="Arial" w:hAnsi="Arial" w:cs="Arial"/>
          <w:b/>
          <w:color w:val="000000"/>
          <w:sz w:val="24"/>
          <w:szCs w:val="24"/>
          <w:lang w:val="es-ES_tradnl"/>
        </w:rPr>
        <w:t>Tribunal Superior del Distrito Judicial de Pereira, Risaralda - Sala de Decisión</w:t>
      </w:r>
      <w:r w:rsidRPr="00EE421A">
        <w:rPr>
          <w:rFonts w:ascii="Arial" w:hAnsi="Arial" w:cs="Arial"/>
          <w:color w:val="000000"/>
          <w:sz w:val="24"/>
          <w:szCs w:val="24"/>
          <w:lang w:val="es-ES_tradnl"/>
        </w:rPr>
        <w:t>, administrando justicia en nombre del Pueblo y por autoridad de la Constitución,</w:t>
      </w:r>
    </w:p>
    <w:p w14:paraId="0A88D673" w14:textId="77777777" w:rsidR="004C1CC7" w:rsidRPr="00EE421A" w:rsidRDefault="004C1CC7" w:rsidP="00EE421A">
      <w:pPr>
        <w:spacing w:after="0"/>
        <w:jc w:val="center"/>
        <w:rPr>
          <w:rFonts w:ascii="Arial" w:hAnsi="Arial" w:cs="Arial"/>
          <w:b/>
          <w:color w:val="000000"/>
          <w:sz w:val="24"/>
          <w:szCs w:val="24"/>
          <w:lang w:val="es-ES_tradnl"/>
        </w:rPr>
      </w:pPr>
    </w:p>
    <w:p w14:paraId="3E97A011" w14:textId="77777777" w:rsidR="004C1CC7" w:rsidRPr="00EE421A" w:rsidRDefault="004C1CC7" w:rsidP="00EE421A">
      <w:pPr>
        <w:spacing w:after="0"/>
        <w:jc w:val="center"/>
        <w:rPr>
          <w:rFonts w:ascii="Arial" w:hAnsi="Arial" w:cs="Arial"/>
          <w:b/>
          <w:color w:val="000000"/>
          <w:sz w:val="24"/>
          <w:szCs w:val="24"/>
          <w:lang w:val="es-ES_tradnl"/>
        </w:rPr>
      </w:pPr>
      <w:r w:rsidRPr="00EE421A">
        <w:rPr>
          <w:rFonts w:ascii="Arial" w:hAnsi="Arial" w:cs="Arial"/>
          <w:b/>
          <w:color w:val="000000"/>
          <w:sz w:val="24"/>
          <w:szCs w:val="24"/>
          <w:lang w:val="es-ES_tradnl"/>
        </w:rPr>
        <w:t>R E S U E L V E</w:t>
      </w:r>
    </w:p>
    <w:p w14:paraId="59E47F0C" w14:textId="77777777" w:rsidR="00A72985" w:rsidRPr="00EE421A" w:rsidRDefault="00A72985" w:rsidP="00EE421A">
      <w:pPr>
        <w:spacing w:after="0"/>
        <w:jc w:val="center"/>
        <w:rPr>
          <w:rFonts w:ascii="Arial" w:hAnsi="Arial" w:cs="Arial"/>
          <w:b/>
          <w:color w:val="000000"/>
          <w:sz w:val="24"/>
          <w:szCs w:val="24"/>
          <w:lang w:val="es-ES_tradnl"/>
        </w:rPr>
      </w:pPr>
    </w:p>
    <w:p w14:paraId="73ED9DDC" w14:textId="3C2573D0" w:rsidR="008E52D9" w:rsidRPr="00EE421A" w:rsidRDefault="004C1CC7" w:rsidP="00EE421A">
      <w:pPr>
        <w:spacing w:after="0"/>
        <w:contextualSpacing/>
        <w:jc w:val="both"/>
        <w:rPr>
          <w:rFonts w:ascii="Arial" w:hAnsi="Arial" w:cs="Arial"/>
          <w:color w:val="000000"/>
          <w:sz w:val="24"/>
          <w:szCs w:val="24"/>
          <w:lang w:val="es-ES_tradnl"/>
        </w:rPr>
      </w:pPr>
      <w:r w:rsidRPr="00EE421A">
        <w:rPr>
          <w:rFonts w:ascii="Arial" w:hAnsi="Arial" w:cs="Arial"/>
          <w:b/>
          <w:color w:val="000000"/>
          <w:sz w:val="24"/>
          <w:szCs w:val="24"/>
          <w:u w:val="single"/>
          <w:lang w:val="es-ES_tradnl"/>
        </w:rPr>
        <w:t>PRIMERO:</w:t>
      </w:r>
      <w:r w:rsidRPr="00EE421A">
        <w:rPr>
          <w:rFonts w:ascii="Arial" w:hAnsi="Arial" w:cs="Arial"/>
          <w:b/>
          <w:color w:val="000000"/>
          <w:sz w:val="24"/>
          <w:szCs w:val="24"/>
          <w:lang w:val="es-ES_tradnl"/>
        </w:rPr>
        <w:t xml:space="preserve"> </w:t>
      </w:r>
      <w:r w:rsidR="00733C50" w:rsidRPr="00EE421A">
        <w:rPr>
          <w:rFonts w:ascii="Arial" w:hAnsi="Arial" w:cs="Arial"/>
          <w:b/>
          <w:color w:val="000000"/>
          <w:sz w:val="24"/>
          <w:szCs w:val="24"/>
          <w:lang w:val="es-ES_tradnl"/>
        </w:rPr>
        <w:t>CONFIRMAR</w:t>
      </w:r>
      <w:r w:rsidR="00EF335D" w:rsidRPr="00EE421A">
        <w:rPr>
          <w:rFonts w:ascii="Arial" w:hAnsi="Arial" w:cs="Arial"/>
          <w:b/>
          <w:color w:val="000000"/>
          <w:sz w:val="24"/>
          <w:szCs w:val="24"/>
          <w:lang w:val="es-ES_tradnl"/>
        </w:rPr>
        <w:t xml:space="preserve"> </w:t>
      </w:r>
      <w:r w:rsidR="00733C50" w:rsidRPr="00EE421A">
        <w:rPr>
          <w:rFonts w:ascii="Arial" w:hAnsi="Arial" w:cs="Arial"/>
          <w:color w:val="000000"/>
          <w:sz w:val="24"/>
          <w:szCs w:val="24"/>
          <w:lang w:val="es-ES_tradnl"/>
        </w:rPr>
        <w:t xml:space="preserve">la sentencia de tutela </w:t>
      </w:r>
      <w:r w:rsidR="007E2790" w:rsidRPr="00EE421A">
        <w:rPr>
          <w:rFonts w:ascii="Arial" w:hAnsi="Arial" w:cs="Arial"/>
          <w:color w:val="000000"/>
          <w:sz w:val="24"/>
          <w:szCs w:val="24"/>
          <w:lang w:val="es-ES_tradnl"/>
        </w:rPr>
        <w:t xml:space="preserve">proferida </w:t>
      </w:r>
      <w:r w:rsidR="008E52D9" w:rsidRPr="00EE421A">
        <w:rPr>
          <w:rFonts w:ascii="Arial" w:hAnsi="Arial" w:cs="Arial"/>
          <w:color w:val="000000"/>
          <w:sz w:val="24"/>
          <w:szCs w:val="24"/>
          <w:lang w:val="es-ES_tradnl"/>
        </w:rPr>
        <w:t xml:space="preserve">05 de abril de 2024 por el Juzgado Laboral del Circuito de Dosquebradas, Risaralda, acción constitucional instaurada por </w:t>
      </w:r>
      <w:r w:rsidR="008E52D9" w:rsidRPr="00EE421A">
        <w:rPr>
          <w:rFonts w:ascii="Arial" w:hAnsi="Arial" w:cs="Arial"/>
          <w:b/>
          <w:color w:val="000000"/>
          <w:sz w:val="24"/>
          <w:szCs w:val="24"/>
          <w:lang w:val="es-ES_tradnl"/>
        </w:rPr>
        <w:t xml:space="preserve">Aleyda Marín Restrepo </w:t>
      </w:r>
      <w:r w:rsidR="008E52D9" w:rsidRPr="00EE421A">
        <w:rPr>
          <w:rFonts w:ascii="Arial" w:hAnsi="Arial" w:cs="Arial"/>
          <w:color w:val="000000"/>
          <w:sz w:val="24"/>
          <w:szCs w:val="24"/>
          <w:lang w:val="es-ES_tradnl"/>
        </w:rPr>
        <w:t>identificada con la cédula de ciudadanía No</w:t>
      </w:r>
      <w:r w:rsidR="00A85B06">
        <w:rPr>
          <w:rFonts w:ascii="Arial" w:hAnsi="Arial" w:cs="Arial"/>
          <w:color w:val="000000"/>
          <w:sz w:val="24"/>
          <w:szCs w:val="24"/>
          <w:lang w:val="es-ES_tradnl"/>
        </w:rPr>
        <w:t>…,</w:t>
      </w:r>
      <w:r w:rsidR="008E52D9" w:rsidRPr="00EE421A">
        <w:rPr>
          <w:rFonts w:ascii="Arial" w:hAnsi="Arial" w:cs="Arial"/>
          <w:color w:val="000000"/>
          <w:sz w:val="24"/>
          <w:szCs w:val="24"/>
          <w:lang w:val="es-ES_tradnl"/>
        </w:rPr>
        <w:t xml:space="preserve"> quien actúa a través de agente oficioso Luz Myriam Marín Restrepo, que recibe notificaciones en carrera 20 No. 70-56 venus 1 Dosquebradas celular</w:t>
      </w:r>
      <w:r w:rsidR="00A85B06">
        <w:rPr>
          <w:rFonts w:ascii="Arial" w:hAnsi="Arial" w:cs="Arial"/>
          <w:color w:val="000000"/>
          <w:sz w:val="24"/>
          <w:szCs w:val="24"/>
          <w:lang w:val="es-ES_tradnl"/>
        </w:rPr>
        <w:t>…,</w:t>
      </w:r>
      <w:r w:rsidR="008E52D9" w:rsidRPr="00EE421A">
        <w:rPr>
          <w:rFonts w:ascii="Arial" w:hAnsi="Arial" w:cs="Arial"/>
          <w:color w:val="000000"/>
          <w:sz w:val="24"/>
          <w:szCs w:val="24"/>
          <w:lang w:val="es-ES_tradnl"/>
        </w:rPr>
        <w:t xml:space="preserve"> correo </w:t>
      </w:r>
      <w:hyperlink r:id="rId13" w:history="1">
        <w:r w:rsidR="008E52D9" w:rsidRPr="00EE421A">
          <w:rPr>
            <w:rStyle w:val="Hipervnculo"/>
            <w:rFonts w:ascii="Arial" w:hAnsi="Arial" w:cs="Arial"/>
            <w:sz w:val="24"/>
            <w:szCs w:val="24"/>
            <w:lang w:val="es-ES_tradnl"/>
          </w:rPr>
          <w:t>luzmarin300@hotmail.com</w:t>
        </w:r>
      </w:hyperlink>
      <w:r w:rsidR="008E52D9" w:rsidRPr="00EE421A">
        <w:rPr>
          <w:rFonts w:ascii="Arial" w:hAnsi="Arial" w:cs="Arial"/>
          <w:color w:val="000000"/>
          <w:sz w:val="24"/>
          <w:szCs w:val="24"/>
          <w:lang w:val="es-ES_tradnl"/>
        </w:rPr>
        <w:t xml:space="preserve"> contra la</w:t>
      </w:r>
      <w:r w:rsidR="008E52D9" w:rsidRPr="00EE421A">
        <w:rPr>
          <w:rFonts w:ascii="Arial" w:hAnsi="Arial" w:cs="Arial"/>
          <w:b/>
          <w:color w:val="000000"/>
          <w:sz w:val="24"/>
          <w:szCs w:val="24"/>
          <w:lang w:val="es-ES_tradnl"/>
        </w:rPr>
        <w:t xml:space="preserve"> Nueva E.P.S.</w:t>
      </w:r>
    </w:p>
    <w:p w14:paraId="39919046" w14:textId="7DCDF715" w:rsidR="00EF335D" w:rsidRPr="00EE421A" w:rsidRDefault="00EF335D" w:rsidP="00EE421A">
      <w:pPr>
        <w:spacing w:after="0"/>
        <w:contextualSpacing/>
        <w:jc w:val="both"/>
        <w:rPr>
          <w:rFonts w:ascii="Arial" w:hAnsi="Arial" w:cs="Arial"/>
          <w:color w:val="000000"/>
          <w:sz w:val="24"/>
          <w:szCs w:val="24"/>
          <w:lang w:val="es-ES_tradnl"/>
        </w:rPr>
      </w:pPr>
    </w:p>
    <w:p w14:paraId="205895E3" w14:textId="29C598CE" w:rsidR="00777F05" w:rsidRDefault="008F3681" w:rsidP="001313FC">
      <w:pPr>
        <w:tabs>
          <w:tab w:val="left" w:pos="1190"/>
        </w:tabs>
        <w:spacing w:after="0"/>
        <w:jc w:val="both"/>
        <w:rPr>
          <w:rFonts w:ascii="Arial" w:hAnsi="Arial" w:cs="Arial"/>
          <w:color w:val="000000" w:themeColor="text1"/>
          <w:sz w:val="24"/>
          <w:szCs w:val="24"/>
          <w:lang w:val="es-ES"/>
        </w:rPr>
      </w:pPr>
      <w:r w:rsidRPr="00EE421A">
        <w:rPr>
          <w:rFonts w:ascii="Arial" w:hAnsi="Arial" w:cs="Arial"/>
          <w:b/>
          <w:bCs/>
          <w:sz w:val="24"/>
          <w:szCs w:val="24"/>
          <w:u w:val="single"/>
          <w:lang w:val="es-ES"/>
        </w:rPr>
        <w:t>SEGUNDO</w:t>
      </w:r>
      <w:r w:rsidRPr="00EE421A">
        <w:rPr>
          <w:rFonts w:ascii="Arial" w:hAnsi="Arial" w:cs="Arial"/>
          <w:b/>
          <w:bCs/>
          <w:sz w:val="24"/>
          <w:szCs w:val="24"/>
          <w:lang w:val="es-ES"/>
        </w:rPr>
        <w:t>:</w:t>
      </w:r>
      <w:r w:rsidR="45B62123" w:rsidRPr="00EE421A">
        <w:rPr>
          <w:rFonts w:ascii="Arial" w:hAnsi="Arial" w:cs="Arial"/>
          <w:b/>
          <w:bCs/>
          <w:color w:val="000000" w:themeColor="text1"/>
          <w:sz w:val="24"/>
          <w:szCs w:val="24"/>
          <w:lang w:val="es-ES"/>
        </w:rPr>
        <w:t xml:space="preserve"> </w:t>
      </w:r>
      <w:r w:rsidRPr="00EE421A">
        <w:rPr>
          <w:rFonts w:ascii="Arial" w:hAnsi="Arial" w:cs="Arial"/>
          <w:b/>
          <w:bCs/>
          <w:color w:val="000000" w:themeColor="text1"/>
          <w:sz w:val="24"/>
          <w:szCs w:val="24"/>
          <w:lang w:val="es-ES"/>
        </w:rPr>
        <w:t>COMUNICAR</w:t>
      </w:r>
      <w:r w:rsidRPr="00EE421A">
        <w:rPr>
          <w:rFonts w:ascii="Arial" w:hAnsi="Arial" w:cs="Arial"/>
          <w:color w:val="000000" w:themeColor="text1"/>
          <w:sz w:val="24"/>
          <w:szCs w:val="24"/>
          <w:lang w:val="es-ES"/>
        </w:rPr>
        <w:t xml:space="preserve"> esta decisión a las partes e intervinientes en el término de Ley y al juzgado de origen.</w:t>
      </w:r>
    </w:p>
    <w:p w14:paraId="1C83DB53" w14:textId="77777777" w:rsidR="001313FC" w:rsidRPr="00EE421A" w:rsidRDefault="001313FC" w:rsidP="001313FC">
      <w:pPr>
        <w:tabs>
          <w:tab w:val="left" w:pos="1190"/>
        </w:tabs>
        <w:spacing w:after="0"/>
        <w:jc w:val="both"/>
        <w:rPr>
          <w:rFonts w:ascii="Arial" w:hAnsi="Arial" w:cs="Arial"/>
          <w:b/>
          <w:bCs/>
          <w:sz w:val="24"/>
          <w:szCs w:val="24"/>
          <w:u w:val="single"/>
          <w:lang w:val="es-ES"/>
        </w:rPr>
      </w:pPr>
    </w:p>
    <w:p w14:paraId="017AF1BF" w14:textId="1ACA5336" w:rsidR="004C1CC7" w:rsidRPr="00EE421A" w:rsidRDefault="3A9AFE63" w:rsidP="001313FC">
      <w:pPr>
        <w:tabs>
          <w:tab w:val="left" w:pos="1190"/>
        </w:tabs>
        <w:spacing w:after="0"/>
        <w:jc w:val="both"/>
        <w:rPr>
          <w:rFonts w:ascii="Arial" w:hAnsi="Arial" w:cs="Arial"/>
          <w:sz w:val="24"/>
          <w:szCs w:val="24"/>
          <w:lang w:val="es-ES"/>
        </w:rPr>
      </w:pPr>
      <w:r w:rsidRPr="00EE421A">
        <w:rPr>
          <w:rFonts w:ascii="Arial" w:hAnsi="Arial" w:cs="Arial"/>
          <w:b/>
          <w:bCs/>
          <w:sz w:val="24"/>
          <w:szCs w:val="24"/>
          <w:u w:val="single"/>
          <w:lang w:val="es-ES"/>
        </w:rPr>
        <w:t>TERCERO</w:t>
      </w:r>
      <w:r w:rsidR="6593903B" w:rsidRPr="00EE421A">
        <w:rPr>
          <w:rFonts w:ascii="Arial" w:hAnsi="Arial" w:cs="Arial"/>
          <w:b/>
          <w:bCs/>
          <w:sz w:val="24"/>
          <w:szCs w:val="24"/>
          <w:u w:val="single"/>
          <w:lang w:val="es-ES"/>
        </w:rPr>
        <w:t>:</w:t>
      </w:r>
      <w:r w:rsidR="008F3681" w:rsidRPr="00EE421A">
        <w:rPr>
          <w:rFonts w:ascii="Arial" w:hAnsi="Arial" w:cs="Arial"/>
          <w:b/>
          <w:bCs/>
          <w:sz w:val="24"/>
          <w:szCs w:val="24"/>
          <w:lang w:val="es-ES"/>
        </w:rPr>
        <w:t xml:space="preserve"> REMITIR</w:t>
      </w:r>
      <w:r w:rsidR="008F3681" w:rsidRPr="00EE421A">
        <w:rPr>
          <w:rFonts w:ascii="Arial" w:hAnsi="Arial" w:cs="Arial"/>
          <w:sz w:val="24"/>
          <w:szCs w:val="24"/>
          <w:lang w:val="es-ES"/>
        </w:rPr>
        <w:t xml:space="preserve"> el expediente a la honorable Corte Constitucional para su eventual revisión.</w:t>
      </w:r>
    </w:p>
    <w:p w14:paraId="052F8753" w14:textId="77777777" w:rsidR="00EE421A" w:rsidRPr="00EE421A" w:rsidRDefault="00EE421A" w:rsidP="00EE421A">
      <w:pPr>
        <w:autoSpaceDE w:val="0"/>
        <w:autoSpaceDN w:val="0"/>
        <w:adjustRightInd w:val="0"/>
        <w:spacing w:after="0"/>
        <w:jc w:val="both"/>
        <w:rPr>
          <w:rFonts w:ascii="Arial" w:hAnsi="Arial" w:cs="Arial"/>
          <w:sz w:val="24"/>
          <w:szCs w:val="24"/>
          <w:lang w:val="es-ES" w:eastAsia="es-ES"/>
        </w:rPr>
      </w:pPr>
    </w:p>
    <w:p w14:paraId="0B673E11" w14:textId="77777777" w:rsidR="00EE421A" w:rsidRPr="00EE421A" w:rsidRDefault="00EE421A" w:rsidP="00EE421A">
      <w:pPr>
        <w:spacing w:after="0"/>
        <w:rPr>
          <w:rFonts w:ascii="Arial" w:hAnsi="Arial" w:cs="Arial"/>
          <w:sz w:val="24"/>
          <w:szCs w:val="24"/>
          <w:lang w:val="es-ES" w:eastAsia="es-ES"/>
        </w:rPr>
      </w:pPr>
      <w:r w:rsidRPr="00EE421A">
        <w:rPr>
          <w:rFonts w:ascii="Arial" w:hAnsi="Arial" w:cs="Arial"/>
          <w:sz w:val="24"/>
          <w:szCs w:val="24"/>
          <w:lang w:val="es-ES" w:eastAsia="es-ES"/>
        </w:rPr>
        <w:t>Notifíquese y cúmplase,</w:t>
      </w:r>
    </w:p>
    <w:p w14:paraId="12C4CD86" w14:textId="77777777" w:rsidR="00EE421A" w:rsidRPr="00EE421A" w:rsidRDefault="00EE421A" w:rsidP="00EE421A">
      <w:pPr>
        <w:spacing w:after="0"/>
        <w:contextualSpacing/>
        <w:jc w:val="both"/>
        <w:rPr>
          <w:rFonts w:ascii="Arial" w:eastAsia="Calibri" w:hAnsi="Arial" w:cs="Arial"/>
          <w:sz w:val="24"/>
          <w:szCs w:val="24"/>
          <w:lang w:val="es-ES_tradnl" w:eastAsia="es-ES"/>
        </w:rPr>
      </w:pPr>
    </w:p>
    <w:p w14:paraId="230D3BC3" w14:textId="77777777" w:rsidR="00EE421A" w:rsidRPr="00EE421A" w:rsidRDefault="00EE421A" w:rsidP="00EE421A">
      <w:pPr>
        <w:widowControl w:val="0"/>
        <w:autoSpaceDE w:val="0"/>
        <w:autoSpaceDN w:val="0"/>
        <w:adjustRightInd w:val="0"/>
        <w:spacing w:after="0"/>
        <w:contextualSpacing/>
        <w:jc w:val="both"/>
        <w:rPr>
          <w:rFonts w:ascii="Arial" w:hAnsi="Arial" w:cs="Arial"/>
          <w:sz w:val="24"/>
          <w:szCs w:val="24"/>
          <w:lang w:val="es-ES_tradnl" w:eastAsia="es-ES"/>
        </w:rPr>
      </w:pPr>
      <w:r w:rsidRPr="00EE421A">
        <w:rPr>
          <w:rFonts w:ascii="Arial" w:hAnsi="Arial" w:cs="Arial"/>
          <w:sz w:val="24"/>
          <w:szCs w:val="24"/>
          <w:lang w:val="es-ES_tradnl" w:eastAsia="es-ES"/>
        </w:rPr>
        <w:t>Quienes integran la Sala,</w:t>
      </w:r>
    </w:p>
    <w:p w14:paraId="4DBA7684" w14:textId="77777777" w:rsidR="00EE421A" w:rsidRPr="00EE421A" w:rsidRDefault="00EE421A" w:rsidP="00EE421A">
      <w:pPr>
        <w:spacing w:after="0"/>
        <w:contextualSpacing/>
        <w:jc w:val="both"/>
        <w:rPr>
          <w:rFonts w:ascii="Arial" w:eastAsia="Calibri" w:hAnsi="Arial" w:cs="Arial"/>
          <w:sz w:val="24"/>
          <w:szCs w:val="24"/>
          <w:lang w:val="es-ES_tradnl" w:eastAsia="es-ES"/>
        </w:rPr>
      </w:pPr>
    </w:p>
    <w:p w14:paraId="05617528" w14:textId="77777777" w:rsidR="00EE421A" w:rsidRPr="00EE421A" w:rsidRDefault="00EE421A" w:rsidP="00EE421A">
      <w:pPr>
        <w:spacing w:after="0"/>
        <w:contextualSpacing/>
        <w:jc w:val="both"/>
        <w:rPr>
          <w:rFonts w:ascii="Arial" w:eastAsia="Calibri" w:hAnsi="Arial" w:cs="Arial"/>
          <w:sz w:val="24"/>
          <w:szCs w:val="24"/>
          <w:lang w:val="es-ES_tradnl" w:eastAsia="es-ES"/>
        </w:rPr>
      </w:pPr>
    </w:p>
    <w:p w14:paraId="06D832C9" w14:textId="77777777" w:rsidR="00EE421A" w:rsidRPr="00EE421A" w:rsidRDefault="00EE421A" w:rsidP="00EE421A">
      <w:pPr>
        <w:spacing w:after="0"/>
        <w:contextualSpacing/>
        <w:jc w:val="both"/>
        <w:rPr>
          <w:rFonts w:ascii="Arial" w:eastAsia="Calibri" w:hAnsi="Arial" w:cs="Arial"/>
          <w:sz w:val="24"/>
          <w:szCs w:val="24"/>
          <w:lang w:val="es-ES_tradnl" w:eastAsia="es-ES"/>
        </w:rPr>
      </w:pPr>
    </w:p>
    <w:p w14:paraId="2F2105CA" w14:textId="77777777" w:rsidR="00EE421A" w:rsidRPr="00EE421A" w:rsidRDefault="00EE421A" w:rsidP="00EE421A">
      <w:pPr>
        <w:spacing w:after="0"/>
        <w:contextualSpacing/>
        <w:jc w:val="center"/>
        <w:rPr>
          <w:rFonts w:ascii="Arial" w:eastAsia="Calibri" w:hAnsi="Arial" w:cs="Arial"/>
          <w:b/>
          <w:bCs/>
          <w:sz w:val="24"/>
          <w:szCs w:val="24"/>
          <w:lang w:val="es-ES_tradnl" w:eastAsia="en-US"/>
        </w:rPr>
      </w:pPr>
      <w:r w:rsidRPr="00EE421A">
        <w:rPr>
          <w:rFonts w:ascii="Arial" w:eastAsia="Calibri" w:hAnsi="Arial" w:cs="Arial"/>
          <w:b/>
          <w:bCs/>
          <w:sz w:val="24"/>
          <w:szCs w:val="24"/>
          <w:lang w:val="es-ES_tradnl" w:eastAsia="en-US"/>
        </w:rPr>
        <w:t>OLGA LUCÍA HOYOS SEPÚLVEDA</w:t>
      </w:r>
    </w:p>
    <w:p w14:paraId="20E7D5C6" w14:textId="77777777" w:rsidR="00EE421A" w:rsidRPr="00EE421A" w:rsidRDefault="00EE421A" w:rsidP="00EE421A">
      <w:pPr>
        <w:spacing w:after="0"/>
        <w:contextualSpacing/>
        <w:jc w:val="center"/>
        <w:rPr>
          <w:rFonts w:ascii="Arial" w:eastAsia="Calibri" w:hAnsi="Arial" w:cs="Arial"/>
          <w:sz w:val="24"/>
          <w:szCs w:val="24"/>
          <w:lang w:val="es-ES_tradnl" w:eastAsia="en-US"/>
        </w:rPr>
      </w:pPr>
      <w:r w:rsidRPr="00EE421A">
        <w:rPr>
          <w:rFonts w:ascii="Arial" w:eastAsia="Calibri" w:hAnsi="Arial" w:cs="Arial"/>
          <w:sz w:val="24"/>
          <w:szCs w:val="24"/>
          <w:lang w:val="es-ES_tradnl" w:eastAsia="en-US"/>
        </w:rPr>
        <w:t>Magistrada Ponente</w:t>
      </w:r>
    </w:p>
    <w:p w14:paraId="7900DA07" w14:textId="77777777" w:rsidR="00EE421A" w:rsidRPr="00EE421A" w:rsidRDefault="00EE421A" w:rsidP="00EE421A">
      <w:pPr>
        <w:spacing w:after="0"/>
        <w:contextualSpacing/>
        <w:rPr>
          <w:rFonts w:ascii="Arial" w:eastAsia="Calibri" w:hAnsi="Arial" w:cs="Arial"/>
          <w:sz w:val="24"/>
          <w:szCs w:val="24"/>
          <w:lang w:val="es-ES_tradnl" w:eastAsia="en-US"/>
        </w:rPr>
      </w:pPr>
    </w:p>
    <w:p w14:paraId="30B93B3A" w14:textId="77777777" w:rsidR="00EE421A" w:rsidRPr="00EE421A" w:rsidRDefault="00EE421A" w:rsidP="00EE421A">
      <w:pPr>
        <w:spacing w:after="0"/>
        <w:contextualSpacing/>
        <w:rPr>
          <w:rFonts w:ascii="Arial" w:eastAsia="Calibri" w:hAnsi="Arial" w:cs="Arial"/>
          <w:sz w:val="24"/>
          <w:szCs w:val="24"/>
          <w:lang w:val="es-ES_tradnl" w:eastAsia="en-US"/>
        </w:rPr>
      </w:pPr>
    </w:p>
    <w:p w14:paraId="4D21DD23" w14:textId="77777777" w:rsidR="00EE421A" w:rsidRPr="00EE421A" w:rsidRDefault="00EE421A" w:rsidP="00EE421A">
      <w:pPr>
        <w:spacing w:after="0"/>
        <w:contextualSpacing/>
        <w:rPr>
          <w:rFonts w:ascii="Arial" w:eastAsia="Calibri" w:hAnsi="Arial" w:cs="Arial"/>
          <w:sz w:val="24"/>
          <w:szCs w:val="24"/>
          <w:lang w:val="es-ES_tradnl" w:eastAsia="en-US"/>
        </w:rPr>
      </w:pPr>
    </w:p>
    <w:p w14:paraId="272D62FB" w14:textId="77777777" w:rsidR="00EE421A" w:rsidRPr="00EE421A" w:rsidRDefault="00EE421A" w:rsidP="00EE421A">
      <w:pPr>
        <w:spacing w:after="0"/>
        <w:contextualSpacing/>
        <w:jc w:val="center"/>
        <w:rPr>
          <w:rFonts w:ascii="Arial" w:hAnsi="Arial" w:cs="Arial"/>
          <w:sz w:val="24"/>
          <w:szCs w:val="24"/>
          <w:lang w:val="es-ES_tradnl" w:eastAsia="es-ES"/>
        </w:rPr>
      </w:pPr>
      <w:r w:rsidRPr="00EE421A">
        <w:rPr>
          <w:rFonts w:ascii="Arial" w:hAnsi="Arial" w:cs="Arial"/>
          <w:b/>
          <w:bCs/>
          <w:sz w:val="24"/>
          <w:szCs w:val="24"/>
          <w:lang w:val="es-ES_tradnl" w:eastAsia="es-ES"/>
        </w:rPr>
        <w:t>JULIO CÉSAR SALAZAR MUÑOZ</w:t>
      </w:r>
    </w:p>
    <w:p w14:paraId="133AF3CE" w14:textId="77777777" w:rsidR="00EE421A" w:rsidRPr="00EE421A" w:rsidRDefault="00EE421A" w:rsidP="00EE421A">
      <w:pPr>
        <w:spacing w:after="0"/>
        <w:contextualSpacing/>
        <w:jc w:val="center"/>
        <w:rPr>
          <w:rFonts w:ascii="Arial" w:hAnsi="Arial" w:cs="Arial"/>
          <w:sz w:val="24"/>
          <w:szCs w:val="24"/>
          <w:lang w:val="es-ES_tradnl" w:eastAsia="es-ES"/>
        </w:rPr>
      </w:pPr>
      <w:r w:rsidRPr="00EE421A">
        <w:rPr>
          <w:rFonts w:ascii="Arial" w:hAnsi="Arial" w:cs="Arial"/>
          <w:sz w:val="24"/>
          <w:szCs w:val="24"/>
          <w:lang w:val="es-ES_tradnl" w:eastAsia="es-ES"/>
        </w:rPr>
        <w:t>Magistrado</w:t>
      </w:r>
    </w:p>
    <w:p w14:paraId="57A7D74A" w14:textId="77777777" w:rsidR="00EE421A" w:rsidRPr="00EE421A" w:rsidRDefault="00EE421A" w:rsidP="00EE421A">
      <w:pPr>
        <w:spacing w:after="0"/>
        <w:contextualSpacing/>
        <w:rPr>
          <w:rFonts w:ascii="Arial" w:eastAsia="Calibri" w:hAnsi="Arial" w:cs="Arial"/>
          <w:sz w:val="24"/>
          <w:szCs w:val="24"/>
          <w:lang w:val="es-ES_tradnl" w:eastAsia="en-US"/>
        </w:rPr>
      </w:pPr>
    </w:p>
    <w:p w14:paraId="5CFB073A" w14:textId="77777777" w:rsidR="00EE421A" w:rsidRPr="00EE421A" w:rsidRDefault="00EE421A" w:rsidP="00EE421A">
      <w:pPr>
        <w:spacing w:after="0"/>
        <w:contextualSpacing/>
        <w:rPr>
          <w:rFonts w:ascii="Arial" w:eastAsia="Calibri" w:hAnsi="Arial" w:cs="Arial"/>
          <w:sz w:val="24"/>
          <w:szCs w:val="24"/>
          <w:lang w:val="es-ES_tradnl" w:eastAsia="en-US"/>
        </w:rPr>
      </w:pPr>
    </w:p>
    <w:p w14:paraId="255111A4" w14:textId="77777777" w:rsidR="00EE421A" w:rsidRPr="00EE421A" w:rsidRDefault="00EE421A" w:rsidP="00EE421A">
      <w:pPr>
        <w:spacing w:after="0"/>
        <w:contextualSpacing/>
        <w:rPr>
          <w:rFonts w:ascii="Arial" w:eastAsia="Calibri" w:hAnsi="Arial" w:cs="Arial"/>
          <w:sz w:val="24"/>
          <w:szCs w:val="24"/>
          <w:lang w:val="es-ES_tradnl" w:eastAsia="en-US"/>
        </w:rPr>
      </w:pPr>
    </w:p>
    <w:p w14:paraId="321E84B0" w14:textId="77777777" w:rsidR="00EE421A" w:rsidRPr="00EE421A" w:rsidRDefault="00EE421A" w:rsidP="00EE421A">
      <w:pPr>
        <w:spacing w:after="0"/>
        <w:contextualSpacing/>
        <w:jc w:val="center"/>
        <w:rPr>
          <w:rFonts w:ascii="Arial" w:hAnsi="Arial" w:cs="Arial"/>
          <w:sz w:val="24"/>
          <w:szCs w:val="24"/>
          <w:lang w:eastAsia="es-ES_tradnl"/>
        </w:rPr>
      </w:pPr>
      <w:r w:rsidRPr="00EE421A">
        <w:rPr>
          <w:rFonts w:ascii="Arial" w:hAnsi="Arial" w:cs="Arial"/>
          <w:b/>
          <w:bCs/>
          <w:sz w:val="24"/>
          <w:szCs w:val="24"/>
          <w:lang w:eastAsia="es-ES_tradnl"/>
        </w:rPr>
        <w:t>ANA LUCÍA CAICEDO CALDERÓN</w:t>
      </w:r>
    </w:p>
    <w:p w14:paraId="57D5320C" w14:textId="77777777" w:rsidR="00EE421A" w:rsidRPr="00EE421A" w:rsidRDefault="00EE421A" w:rsidP="00EE421A">
      <w:pPr>
        <w:spacing w:after="0"/>
        <w:contextualSpacing/>
        <w:jc w:val="center"/>
        <w:rPr>
          <w:rFonts w:ascii="Arial" w:hAnsi="Arial" w:cs="Arial"/>
          <w:sz w:val="24"/>
          <w:szCs w:val="24"/>
          <w:lang w:eastAsia="es-ES_tradnl"/>
        </w:rPr>
      </w:pPr>
      <w:r w:rsidRPr="00EE421A">
        <w:rPr>
          <w:rFonts w:ascii="Arial" w:eastAsia="Arial" w:hAnsi="Arial" w:cs="Arial"/>
          <w:color w:val="000000"/>
          <w:sz w:val="24"/>
          <w:szCs w:val="24"/>
          <w:lang w:eastAsia="es-ES_tradnl"/>
        </w:rPr>
        <w:t>Magistrada</w:t>
      </w:r>
    </w:p>
    <w:p w14:paraId="0B049DC2" w14:textId="359344D2" w:rsidR="05EDAB7F" w:rsidRPr="00EE421A" w:rsidRDefault="05EDAB7F" w:rsidP="00EE421A">
      <w:pPr>
        <w:spacing w:after="0"/>
        <w:contextualSpacing/>
        <w:jc w:val="center"/>
        <w:rPr>
          <w:rFonts w:ascii="Arial" w:hAnsi="Arial" w:cs="Arial"/>
          <w:sz w:val="24"/>
          <w:szCs w:val="24"/>
          <w:lang w:val="es-ES"/>
        </w:rPr>
      </w:pPr>
      <w:r w:rsidRPr="00EE421A">
        <w:rPr>
          <w:rFonts w:ascii="Arial" w:hAnsi="Arial" w:cs="Arial"/>
          <w:sz w:val="24"/>
          <w:szCs w:val="24"/>
          <w:lang w:val="es-ES"/>
        </w:rPr>
        <w:t>Ausencia justificada</w:t>
      </w:r>
    </w:p>
    <w:sectPr w:rsidR="05EDAB7F" w:rsidRPr="00EE421A" w:rsidSect="00B1637E">
      <w:headerReference w:type="default" r:id="rId14"/>
      <w:footerReference w:type="even" r:id="rId15"/>
      <w:footerReference w:type="default" r:id="rId16"/>
      <w:headerReference w:type="first" r:id="rId17"/>
      <w:footerReference w:type="first" r:id="rId18"/>
      <w:pgSz w:w="12242" w:h="18722" w:code="258"/>
      <w:pgMar w:top="1985" w:right="1361" w:bottom="1418" w:left="192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717799" w16cex:dateUtc="2024-06-12T15:44:19.494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420DB" w14:textId="77777777" w:rsidR="005410EA" w:rsidRDefault="005410EA" w:rsidP="00567D0D">
      <w:pPr>
        <w:spacing w:after="0" w:line="240" w:lineRule="auto"/>
      </w:pPr>
      <w:r>
        <w:separator/>
      </w:r>
    </w:p>
  </w:endnote>
  <w:endnote w:type="continuationSeparator" w:id="0">
    <w:p w14:paraId="2D3A91C4" w14:textId="77777777" w:rsidR="005410EA" w:rsidRDefault="005410EA" w:rsidP="0056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6F25" w14:textId="77777777" w:rsidR="006C673C" w:rsidRDefault="006C673C" w:rsidP="009237D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3DA6E6" w14:textId="77777777" w:rsidR="006C673C" w:rsidRDefault="006C673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6EC6" w14:textId="2DEEE606" w:rsidR="006C673C" w:rsidRPr="001313FC" w:rsidRDefault="006C673C" w:rsidP="001313FC">
    <w:pPr>
      <w:pStyle w:val="Encabezado"/>
      <w:framePr w:wrap="around" w:vAnchor="text" w:hAnchor="margin" w:xAlign="center" w:y="1"/>
      <w:jc w:val="center"/>
      <w:rPr>
        <w:rFonts w:ascii="Arial" w:hAnsi="Arial" w:cs="Arial"/>
        <w:sz w:val="18"/>
        <w:szCs w:val="18"/>
      </w:rPr>
    </w:pPr>
    <w:r w:rsidRPr="001313FC">
      <w:rPr>
        <w:rFonts w:ascii="Arial" w:hAnsi="Arial" w:cs="Arial"/>
        <w:sz w:val="18"/>
        <w:szCs w:val="18"/>
      </w:rPr>
      <w:fldChar w:fldCharType="begin"/>
    </w:r>
    <w:r w:rsidRPr="001313FC">
      <w:rPr>
        <w:rFonts w:ascii="Arial" w:hAnsi="Arial" w:cs="Arial"/>
        <w:sz w:val="18"/>
        <w:szCs w:val="18"/>
      </w:rPr>
      <w:instrText xml:space="preserve">PAGE  </w:instrText>
    </w:r>
    <w:r w:rsidRPr="001313FC">
      <w:rPr>
        <w:rFonts w:ascii="Arial" w:hAnsi="Arial" w:cs="Arial"/>
        <w:sz w:val="18"/>
        <w:szCs w:val="18"/>
      </w:rPr>
      <w:fldChar w:fldCharType="separate"/>
    </w:r>
    <w:r w:rsidR="00B1637E">
      <w:rPr>
        <w:rFonts w:ascii="Arial" w:hAnsi="Arial" w:cs="Arial"/>
        <w:noProof/>
        <w:sz w:val="18"/>
        <w:szCs w:val="18"/>
      </w:rPr>
      <w:t>10</w:t>
    </w:r>
    <w:r w:rsidRPr="001313FC">
      <w:rPr>
        <w:rFonts w:ascii="Arial" w:hAnsi="Arial" w:cs="Arial"/>
        <w:sz w:val="18"/>
        <w:szCs w:val="18"/>
      </w:rPr>
      <w:fldChar w:fldCharType="end"/>
    </w:r>
  </w:p>
  <w:p w14:paraId="488965F7" w14:textId="77777777" w:rsidR="006C673C" w:rsidRDefault="006C673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191B7756" w14:paraId="57628C35" w14:textId="77777777" w:rsidTr="191B7756">
      <w:trPr>
        <w:trHeight w:val="300"/>
      </w:trPr>
      <w:tc>
        <w:tcPr>
          <w:tcW w:w="2945" w:type="dxa"/>
        </w:tcPr>
        <w:p w14:paraId="4DBB22D3" w14:textId="1F951B0B" w:rsidR="191B7756" w:rsidRDefault="191B7756" w:rsidP="191B7756">
          <w:pPr>
            <w:pStyle w:val="Encabezado"/>
            <w:ind w:left="-115"/>
          </w:pPr>
        </w:p>
      </w:tc>
      <w:tc>
        <w:tcPr>
          <w:tcW w:w="2945" w:type="dxa"/>
        </w:tcPr>
        <w:p w14:paraId="6181A1D7" w14:textId="77887707" w:rsidR="191B7756" w:rsidRDefault="191B7756" w:rsidP="191B7756">
          <w:pPr>
            <w:pStyle w:val="Encabezado"/>
            <w:jc w:val="center"/>
          </w:pPr>
        </w:p>
      </w:tc>
      <w:tc>
        <w:tcPr>
          <w:tcW w:w="2945" w:type="dxa"/>
        </w:tcPr>
        <w:p w14:paraId="7FEE006F" w14:textId="5027CC44" w:rsidR="191B7756" w:rsidRDefault="191B7756" w:rsidP="191B7756">
          <w:pPr>
            <w:pStyle w:val="Encabezado"/>
            <w:ind w:right="-115"/>
            <w:jc w:val="right"/>
          </w:pPr>
        </w:p>
      </w:tc>
    </w:tr>
  </w:tbl>
  <w:p w14:paraId="0E49BCFE" w14:textId="6EEE4880" w:rsidR="191B7756" w:rsidRDefault="191B775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9F41D" w14:textId="77777777" w:rsidR="005410EA" w:rsidRDefault="005410EA" w:rsidP="00567D0D">
      <w:pPr>
        <w:spacing w:after="0" w:line="240" w:lineRule="auto"/>
      </w:pPr>
      <w:r>
        <w:separator/>
      </w:r>
    </w:p>
  </w:footnote>
  <w:footnote w:type="continuationSeparator" w:id="0">
    <w:p w14:paraId="727CCB01" w14:textId="77777777" w:rsidR="005410EA" w:rsidRDefault="005410EA" w:rsidP="00567D0D">
      <w:pPr>
        <w:spacing w:after="0" w:line="240" w:lineRule="auto"/>
      </w:pPr>
      <w:r>
        <w:continuationSeparator/>
      </w:r>
    </w:p>
  </w:footnote>
  <w:footnote w:id="1">
    <w:p w14:paraId="454A84A1" w14:textId="77777777" w:rsidR="006C673C" w:rsidRPr="002420A4" w:rsidRDefault="006C673C" w:rsidP="007328BB">
      <w:pPr>
        <w:pStyle w:val="Textonotapie"/>
        <w:jc w:val="both"/>
        <w:rPr>
          <w:rFonts w:ascii="Arial" w:hAnsi="Arial" w:cs="Arial"/>
          <w:sz w:val="16"/>
          <w:szCs w:val="16"/>
        </w:rPr>
      </w:pPr>
      <w:r w:rsidRPr="002420A4">
        <w:rPr>
          <w:rStyle w:val="Refdenotaalpie"/>
          <w:rFonts w:ascii="Arial" w:hAnsi="Arial" w:cs="Arial"/>
          <w:sz w:val="16"/>
          <w:szCs w:val="16"/>
        </w:rPr>
        <w:footnoteRef/>
      </w:r>
      <w:r w:rsidRPr="002420A4">
        <w:rPr>
          <w:rFonts w:ascii="Arial" w:hAnsi="Arial" w:cs="Arial"/>
          <w:sz w:val="16"/>
          <w:szCs w:val="16"/>
        </w:rPr>
        <w:t xml:space="preserve"> Corte Constitucional. Sentencia T-121 </w:t>
      </w:r>
      <w:r>
        <w:rPr>
          <w:rFonts w:ascii="Arial" w:hAnsi="Arial" w:cs="Arial"/>
          <w:sz w:val="16"/>
          <w:szCs w:val="16"/>
        </w:rPr>
        <w:t>de 26-03</w:t>
      </w:r>
      <w:r w:rsidRPr="002420A4">
        <w:rPr>
          <w:rFonts w:ascii="Arial" w:hAnsi="Arial" w:cs="Arial"/>
          <w:sz w:val="16"/>
          <w:szCs w:val="16"/>
        </w:rPr>
        <w:t xml:space="preserve">-2015, M.P. </w:t>
      </w:r>
      <w:r>
        <w:rPr>
          <w:rFonts w:ascii="Arial" w:hAnsi="Arial" w:cs="Arial"/>
          <w:sz w:val="16"/>
          <w:szCs w:val="16"/>
        </w:rPr>
        <w:t>Luis Guillermo Guerrero Pérez.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209D6" w14:textId="77777777" w:rsidR="006C673C" w:rsidRPr="00A85437" w:rsidRDefault="006C673C" w:rsidP="00571FA6">
    <w:pPr>
      <w:pStyle w:val="Encabezado"/>
      <w:jc w:val="center"/>
      <w:rPr>
        <w:rFonts w:ascii="Arial" w:hAnsi="Arial" w:cs="Arial"/>
        <w:sz w:val="18"/>
        <w:szCs w:val="18"/>
      </w:rPr>
    </w:pPr>
    <w:r>
      <w:rPr>
        <w:rFonts w:ascii="Arial" w:hAnsi="Arial" w:cs="Arial"/>
        <w:sz w:val="18"/>
        <w:szCs w:val="18"/>
      </w:rPr>
      <w:t>Impugnación de t</w:t>
    </w:r>
    <w:r w:rsidRPr="00A85437">
      <w:rPr>
        <w:rFonts w:ascii="Arial" w:hAnsi="Arial" w:cs="Arial"/>
        <w:sz w:val="18"/>
        <w:szCs w:val="18"/>
      </w:rPr>
      <w:t xml:space="preserve">utela </w:t>
    </w:r>
  </w:p>
  <w:p w14:paraId="7005CD1E" w14:textId="77777777" w:rsidR="00E46B67" w:rsidRDefault="00E46B67" w:rsidP="00571FA6">
    <w:pPr>
      <w:pStyle w:val="Encabezado"/>
      <w:jc w:val="center"/>
      <w:rPr>
        <w:rFonts w:ascii="Arial" w:hAnsi="Arial" w:cs="Arial"/>
        <w:sz w:val="18"/>
        <w:szCs w:val="18"/>
        <w:lang w:val="es-ES_tradnl"/>
      </w:rPr>
    </w:pPr>
    <w:r w:rsidRPr="00E46B67">
      <w:rPr>
        <w:rFonts w:ascii="Arial" w:hAnsi="Arial" w:cs="Arial"/>
        <w:sz w:val="18"/>
        <w:szCs w:val="18"/>
        <w:lang w:val="es-ES_tradnl"/>
      </w:rPr>
      <w:t>66170-31-05-001-2024-00096</w:t>
    </w:r>
    <w:r w:rsidRPr="006933F2">
      <w:rPr>
        <w:rFonts w:ascii="Arial" w:hAnsi="Arial" w:cs="Arial"/>
        <w:sz w:val="18"/>
        <w:szCs w:val="18"/>
        <w:lang w:val="es-ES_tradnl"/>
      </w:rPr>
      <w:t xml:space="preserve">-01 </w:t>
    </w:r>
  </w:p>
  <w:p w14:paraId="2C1B020D" w14:textId="784F5FD6" w:rsidR="006C673C" w:rsidRPr="00504167" w:rsidRDefault="00E46B67" w:rsidP="001313FC">
    <w:pPr>
      <w:pStyle w:val="Encabezado"/>
      <w:jc w:val="center"/>
    </w:pPr>
    <w:r w:rsidRPr="00E46B67">
      <w:rPr>
        <w:rFonts w:ascii="Arial" w:hAnsi="Arial" w:cs="Arial"/>
        <w:sz w:val="18"/>
        <w:szCs w:val="18"/>
      </w:rPr>
      <w:t xml:space="preserve">Aleyda Marín Restrepo </w:t>
    </w:r>
    <w:r w:rsidR="006C673C" w:rsidRPr="00A85437">
      <w:rPr>
        <w:rFonts w:ascii="Arial" w:hAnsi="Arial" w:cs="Arial"/>
        <w:sz w:val="18"/>
        <w:szCs w:val="18"/>
      </w:rPr>
      <w:t>vs</w:t>
    </w:r>
    <w:r w:rsidR="006C673C">
      <w:rPr>
        <w:rFonts w:ascii="Arial" w:hAnsi="Arial" w:cs="Arial"/>
        <w:sz w:val="18"/>
        <w:szCs w:val="18"/>
      </w:rPr>
      <w:t xml:space="preserve"> Nueva </w:t>
    </w:r>
    <w:proofErr w:type="spellStart"/>
    <w:r w:rsidR="006C673C">
      <w:rPr>
        <w:rFonts w:ascii="Arial" w:hAnsi="Arial" w:cs="Arial"/>
        <w:sz w:val="18"/>
        <w:szCs w:val="18"/>
      </w:rPr>
      <w:t>E.P.S</w:t>
    </w:r>
    <w:proofErr w:type="spellEnd"/>
    <w:r w:rsidR="006C673C">
      <w:rPr>
        <w:rFonts w:ascii="Arial" w:hAnsi="Arial" w:cs="Arial"/>
        <w:sz w:val="18"/>
        <w:szCs w:val="18"/>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191B7756" w14:paraId="6B3FB25A" w14:textId="77777777" w:rsidTr="191B7756">
      <w:trPr>
        <w:trHeight w:val="300"/>
      </w:trPr>
      <w:tc>
        <w:tcPr>
          <w:tcW w:w="2945" w:type="dxa"/>
        </w:tcPr>
        <w:p w14:paraId="2C151870" w14:textId="00247B8F" w:rsidR="191B7756" w:rsidRDefault="191B7756" w:rsidP="191B7756">
          <w:pPr>
            <w:pStyle w:val="Encabezado"/>
            <w:ind w:left="-115"/>
          </w:pPr>
        </w:p>
      </w:tc>
      <w:tc>
        <w:tcPr>
          <w:tcW w:w="2945" w:type="dxa"/>
        </w:tcPr>
        <w:p w14:paraId="40DCDC07" w14:textId="6EC19BDB" w:rsidR="191B7756" w:rsidRDefault="191B7756" w:rsidP="191B7756">
          <w:pPr>
            <w:pStyle w:val="Encabezado"/>
            <w:jc w:val="center"/>
          </w:pPr>
        </w:p>
      </w:tc>
      <w:tc>
        <w:tcPr>
          <w:tcW w:w="2945" w:type="dxa"/>
        </w:tcPr>
        <w:p w14:paraId="0D0D6836" w14:textId="460D0B65" w:rsidR="191B7756" w:rsidRDefault="191B7756" w:rsidP="191B7756">
          <w:pPr>
            <w:pStyle w:val="Encabezado"/>
            <w:ind w:right="-115"/>
            <w:jc w:val="right"/>
          </w:pPr>
        </w:p>
      </w:tc>
    </w:tr>
  </w:tbl>
  <w:p w14:paraId="4E971061" w14:textId="3E640C92" w:rsidR="191B7756" w:rsidRDefault="191B7756" w:rsidP="191B77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CBC20"/>
    <w:multiLevelType w:val="hybridMultilevel"/>
    <w:tmpl w:val="7416E21C"/>
    <w:lvl w:ilvl="0" w:tplc="FBA44834">
      <w:start w:val="1"/>
      <w:numFmt w:val="decimal"/>
      <w:lvlText w:val="%1."/>
      <w:lvlJc w:val="left"/>
      <w:pPr>
        <w:ind w:left="720" w:hanging="360"/>
      </w:pPr>
    </w:lvl>
    <w:lvl w:ilvl="1" w:tplc="44BC6974">
      <w:start w:val="1"/>
      <w:numFmt w:val="lowerLetter"/>
      <w:lvlText w:val="%2."/>
      <w:lvlJc w:val="left"/>
      <w:pPr>
        <w:ind w:left="1440" w:hanging="360"/>
      </w:pPr>
    </w:lvl>
    <w:lvl w:ilvl="2" w:tplc="1BFE3F94">
      <w:start w:val="1"/>
      <w:numFmt w:val="lowerRoman"/>
      <w:lvlText w:val="%3."/>
      <w:lvlJc w:val="right"/>
      <w:pPr>
        <w:ind w:left="2160" w:hanging="180"/>
      </w:pPr>
    </w:lvl>
    <w:lvl w:ilvl="3" w:tplc="96D26E8E">
      <w:start w:val="1"/>
      <w:numFmt w:val="decimal"/>
      <w:lvlText w:val="%4."/>
      <w:lvlJc w:val="left"/>
      <w:pPr>
        <w:ind w:left="2880" w:hanging="360"/>
      </w:pPr>
    </w:lvl>
    <w:lvl w:ilvl="4" w:tplc="D68433C0">
      <w:start w:val="1"/>
      <w:numFmt w:val="lowerLetter"/>
      <w:lvlText w:val="%5."/>
      <w:lvlJc w:val="left"/>
      <w:pPr>
        <w:ind w:left="3600" w:hanging="360"/>
      </w:pPr>
    </w:lvl>
    <w:lvl w:ilvl="5" w:tplc="C27A71CE">
      <w:start w:val="1"/>
      <w:numFmt w:val="lowerRoman"/>
      <w:lvlText w:val="%6."/>
      <w:lvlJc w:val="right"/>
      <w:pPr>
        <w:ind w:left="4320" w:hanging="180"/>
      </w:pPr>
    </w:lvl>
    <w:lvl w:ilvl="6" w:tplc="652CA08A">
      <w:start w:val="1"/>
      <w:numFmt w:val="decimal"/>
      <w:lvlText w:val="%7."/>
      <w:lvlJc w:val="left"/>
      <w:pPr>
        <w:ind w:left="5040" w:hanging="360"/>
      </w:pPr>
    </w:lvl>
    <w:lvl w:ilvl="7" w:tplc="5FE08146">
      <w:start w:val="1"/>
      <w:numFmt w:val="lowerLetter"/>
      <w:lvlText w:val="%8."/>
      <w:lvlJc w:val="left"/>
      <w:pPr>
        <w:ind w:left="5760" w:hanging="360"/>
      </w:pPr>
    </w:lvl>
    <w:lvl w:ilvl="8" w:tplc="00286252">
      <w:start w:val="1"/>
      <w:numFmt w:val="lowerRoman"/>
      <w:lvlText w:val="%9."/>
      <w:lvlJc w:val="right"/>
      <w:pPr>
        <w:ind w:left="6480" w:hanging="180"/>
      </w:pPr>
    </w:lvl>
  </w:abstractNum>
  <w:abstractNum w:abstractNumId="1" w15:restartNumberingAfterBreak="0">
    <w:nsid w:val="15E77A82"/>
    <w:multiLevelType w:val="hybridMultilevel"/>
    <w:tmpl w:val="20EC3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A2264D"/>
    <w:multiLevelType w:val="hybridMultilevel"/>
    <w:tmpl w:val="76AE51E8"/>
    <w:lvl w:ilvl="0" w:tplc="9BBAA2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4346DF"/>
    <w:multiLevelType w:val="hybridMultilevel"/>
    <w:tmpl w:val="26E0D4B6"/>
    <w:lvl w:ilvl="0" w:tplc="5A361E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5802E2"/>
    <w:multiLevelType w:val="hybridMultilevel"/>
    <w:tmpl w:val="C3484BD2"/>
    <w:lvl w:ilvl="0" w:tplc="2B386B3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8D071C"/>
    <w:multiLevelType w:val="hybridMultilevel"/>
    <w:tmpl w:val="F61A01E6"/>
    <w:lvl w:ilvl="0" w:tplc="98D6EF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0B2349"/>
    <w:multiLevelType w:val="hybridMultilevel"/>
    <w:tmpl w:val="6AA48258"/>
    <w:lvl w:ilvl="0" w:tplc="60B8C6A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25085A"/>
    <w:multiLevelType w:val="hybridMultilevel"/>
    <w:tmpl w:val="7F4CEA96"/>
    <w:lvl w:ilvl="0" w:tplc="6BAAC95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50001E"/>
    <w:multiLevelType w:val="hybridMultilevel"/>
    <w:tmpl w:val="9B4E6A62"/>
    <w:lvl w:ilvl="0" w:tplc="DA708B8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ECD66AA"/>
    <w:multiLevelType w:val="hybridMultilevel"/>
    <w:tmpl w:val="F96C26C8"/>
    <w:lvl w:ilvl="0" w:tplc="4E0EC56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3C33090"/>
    <w:multiLevelType w:val="hybridMultilevel"/>
    <w:tmpl w:val="CE1CA886"/>
    <w:lvl w:ilvl="0" w:tplc="E2383BB4">
      <w:start w:val="1"/>
      <w:numFmt w:val="decimal"/>
      <w:lvlText w:val="%1."/>
      <w:lvlJc w:val="left"/>
      <w:pPr>
        <w:ind w:left="473" w:hanging="360"/>
      </w:pPr>
    </w:lvl>
    <w:lvl w:ilvl="1" w:tplc="0C0A0019">
      <w:start w:val="1"/>
      <w:numFmt w:val="lowerLetter"/>
      <w:lvlText w:val="%2."/>
      <w:lvlJc w:val="left"/>
      <w:pPr>
        <w:ind w:left="1193" w:hanging="360"/>
      </w:pPr>
    </w:lvl>
    <w:lvl w:ilvl="2" w:tplc="0C0A001B">
      <w:start w:val="1"/>
      <w:numFmt w:val="lowerRoman"/>
      <w:lvlText w:val="%3."/>
      <w:lvlJc w:val="right"/>
      <w:pPr>
        <w:ind w:left="1913" w:hanging="180"/>
      </w:pPr>
    </w:lvl>
    <w:lvl w:ilvl="3" w:tplc="0C0A000F">
      <w:start w:val="1"/>
      <w:numFmt w:val="decimal"/>
      <w:lvlText w:val="%4."/>
      <w:lvlJc w:val="left"/>
      <w:pPr>
        <w:ind w:left="2633" w:hanging="360"/>
      </w:pPr>
    </w:lvl>
    <w:lvl w:ilvl="4" w:tplc="0C0A0019">
      <w:start w:val="1"/>
      <w:numFmt w:val="lowerLetter"/>
      <w:lvlText w:val="%5."/>
      <w:lvlJc w:val="left"/>
      <w:pPr>
        <w:ind w:left="3353" w:hanging="360"/>
      </w:pPr>
    </w:lvl>
    <w:lvl w:ilvl="5" w:tplc="0C0A001B">
      <w:start w:val="1"/>
      <w:numFmt w:val="lowerRoman"/>
      <w:lvlText w:val="%6."/>
      <w:lvlJc w:val="right"/>
      <w:pPr>
        <w:ind w:left="4073" w:hanging="180"/>
      </w:pPr>
    </w:lvl>
    <w:lvl w:ilvl="6" w:tplc="0C0A000F">
      <w:start w:val="1"/>
      <w:numFmt w:val="decimal"/>
      <w:lvlText w:val="%7."/>
      <w:lvlJc w:val="left"/>
      <w:pPr>
        <w:ind w:left="4793" w:hanging="360"/>
      </w:pPr>
    </w:lvl>
    <w:lvl w:ilvl="7" w:tplc="0C0A0019">
      <w:start w:val="1"/>
      <w:numFmt w:val="lowerLetter"/>
      <w:lvlText w:val="%8."/>
      <w:lvlJc w:val="left"/>
      <w:pPr>
        <w:ind w:left="5513" w:hanging="360"/>
      </w:pPr>
    </w:lvl>
    <w:lvl w:ilvl="8" w:tplc="0C0A001B">
      <w:start w:val="1"/>
      <w:numFmt w:val="lowerRoman"/>
      <w:lvlText w:val="%9."/>
      <w:lvlJc w:val="right"/>
      <w:pPr>
        <w:ind w:left="6233" w:hanging="180"/>
      </w:pPr>
    </w:lvl>
  </w:abstractNum>
  <w:abstractNum w:abstractNumId="11" w15:restartNumberingAfterBreak="0">
    <w:nsid w:val="5A7A4E77"/>
    <w:multiLevelType w:val="hybridMultilevel"/>
    <w:tmpl w:val="87600356"/>
    <w:lvl w:ilvl="0" w:tplc="A03A6E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D82040"/>
    <w:multiLevelType w:val="hybridMultilevel"/>
    <w:tmpl w:val="DA7AFB70"/>
    <w:lvl w:ilvl="0" w:tplc="C3507A7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A4632F"/>
    <w:multiLevelType w:val="hybridMultilevel"/>
    <w:tmpl w:val="EF9E0288"/>
    <w:lvl w:ilvl="0" w:tplc="B43837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CFA6175"/>
    <w:multiLevelType w:val="hybridMultilevel"/>
    <w:tmpl w:val="042EB2D8"/>
    <w:lvl w:ilvl="0" w:tplc="92147E3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F012050"/>
    <w:multiLevelType w:val="hybridMultilevel"/>
    <w:tmpl w:val="127A2A0A"/>
    <w:lvl w:ilvl="0" w:tplc="8E084A4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5"/>
  </w:num>
  <w:num w:numId="5">
    <w:abstractNumId w:val="8"/>
  </w:num>
  <w:num w:numId="6">
    <w:abstractNumId w:val="5"/>
  </w:num>
  <w:num w:numId="7">
    <w:abstractNumId w:val="11"/>
  </w:num>
  <w:num w:numId="8">
    <w:abstractNumId w:val="13"/>
  </w:num>
  <w:num w:numId="9">
    <w:abstractNumId w:val="1"/>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6"/>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0D"/>
    <w:rsid w:val="000006CA"/>
    <w:rsid w:val="00002901"/>
    <w:rsid w:val="000032E4"/>
    <w:rsid w:val="00003AB9"/>
    <w:rsid w:val="00006C93"/>
    <w:rsid w:val="00007C1D"/>
    <w:rsid w:val="000100EB"/>
    <w:rsid w:val="00010491"/>
    <w:rsid w:val="00010C62"/>
    <w:rsid w:val="00011B41"/>
    <w:rsid w:val="00013212"/>
    <w:rsid w:val="00013AD7"/>
    <w:rsid w:val="0001407F"/>
    <w:rsid w:val="00014937"/>
    <w:rsid w:val="00020431"/>
    <w:rsid w:val="0002120C"/>
    <w:rsid w:val="00021370"/>
    <w:rsid w:val="000221B1"/>
    <w:rsid w:val="000221D3"/>
    <w:rsid w:val="00022458"/>
    <w:rsid w:val="00023873"/>
    <w:rsid w:val="00023932"/>
    <w:rsid w:val="000249A5"/>
    <w:rsid w:val="000258DD"/>
    <w:rsid w:val="00025AC7"/>
    <w:rsid w:val="00026960"/>
    <w:rsid w:val="00030CB1"/>
    <w:rsid w:val="00032D66"/>
    <w:rsid w:val="000334EB"/>
    <w:rsid w:val="00034A1F"/>
    <w:rsid w:val="00035360"/>
    <w:rsid w:val="000353FA"/>
    <w:rsid w:val="00036075"/>
    <w:rsid w:val="000363F7"/>
    <w:rsid w:val="00037267"/>
    <w:rsid w:val="000375BE"/>
    <w:rsid w:val="00037961"/>
    <w:rsid w:val="00037999"/>
    <w:rsid w:val="000425CB"/>
    <w:rsid w:val="00043463"/>
    <w:rsid w:val="000442ED"/>
    <w:rsid w:val="000450AA"/>
    <w:rsid w:val="000462CE"/>
    <w:rsid w:val="000468F3"/>
    <w:rsid w:val="00046BAE"/>
    <w:rsid w:val="000544A3"/>
    <w:rsid w:val="00055851"/>
    <w:rsid w:val="000566C7"/>
    <w:rsid w:val="00056D3F"/>
    <w:rsid w:val="00060E2B"/>
    <w:rsid w:val="00061BA3"/>
    <w:rsid w:val="000627F4"/>
    <w:rsid w:val="00062900"/>
    <w:rsid w:val="00065A9C"/>
    <w:rsid w:val="000708CE"/>
    <w:rsid w:val="00070EC8"/>
    <w:rsid w:val="000720D6"/>
    <w:rsid w:val="00072B4D"/>
    <w:rsid w:val="00076D5F"/>
    <w:rsid w:val="000776FF"/>
    <w:rsid w:val="00077CB7"/>
    <w:rsid w:val="00080383"/>
    <w:rsid w:val="00082187"/>
    <w:rsid w:val="00082492"/>
    <w:rsid w:val="000857C9"/>
    <w:rsid w:val="00086B65"/>
    <w:rsid w:val="000922B6"/>
    <w:rsid w:val="000922DD"/>
    <w:rsid w:val="00092336"/>
    <w:rsid w:val="00092A81"/>
    <w:rsid w:val="0009303E"/>
    <w:rsid w:val="000941C4"/>
    <w:rsid w:val="00096CB1"/>
    <w:rsid w:val="0009760B"/>
    <w:rsid w:val="000A2085"/>
    <w:rsid w:val="000A5393"/>
    <w:rsid w:val="000A71A4"/>
    <w:rsid w:val="000B483B"/>
    <w:rsid w:val="000B4D9D"/>
    <w:rsid w:val="000B4F90"/>
    <w:rsid w:val="000B5C4B"/>
    <w:rsid w:val="000B6A47"/>
    <w:rsid w:val="000B7309"/>
    <w:rsid w:val="000B7F21"/>
    <w:rsid w:val="000C03AB"/>
    <w:rsid w:val="000C0DBA"/>
    <w:rsid w:val="000C19E2"/>
    <w:rsid w:val="000C228E"/>
    <w:rsid w:val="000C2669"/>
    <w:rsid w:val="000C292C"/>
    <w:rsid w:val="000C31DA"/>
    <w:rsid w:val="000C321A"/>
    <w:rsid w:val="000C4DB6"/>
    <w:rsid w:val="000C59DD"/>
    <w:rsid w:val="000C62D7"/>
    <w:rsid w:val="000C64FC"/>
    <w:rsid w:val="000C6B32"/>
    <w:rsid w:val="000C7F45"/>
    <w:rsid w:val="000D1D9A"/>
    <w:rsid w:val="000D25A6"/>
    <w:rsid w:val="000D4320"/>
    <w:rsid w:val="000D4E09"/>
    <w:rsid w:val="000D4E6F"/>
    <w:rsid w:val="000D558B"/>
    <w:rsid w:val="000E0725"/>
    <w:rsid w:val="000E0E29"/>
    <w:rsid w:val="000E153A"/>
    <w:rsid w:val="000E1F06"/>
    <w:rsid w:val="000E2626"/>
    <w:rsid w:val="000E2B09"/>
    <w:rsid w:val="000E3A6F"/>
    <w:rsid w:val="000E4D01"/>
    <w:rsid w:val="000E5062"/>
    <w:rsid w:val="000E7715"/>
    <w:rsid w:val="000F0D92"/>
    <w:rsid w:val="000F1303"/>
    <w:rsid w:val="000F18D1"/>
    <w:rsid w:val="000F21E7"/>
    <w:rsid w:val="000F2EC7"/>
    <w:rsid w:val="000F4E29"/>
    <w:rsid w:val="000F7DF9"/>
    <w:rsid w:val="001003D3"/>
    <w:rsid w:val="001008C8"/>
    <w:rsid w:val="00101B8D"/>
    <w:rsid w:val="00102840"/>
    <w:rsid w:val="00105B46"/>
    <w:rsid w:val="00105CAD"/>
    <w:rsid w:val="00106C6D"/>
    <w:rsid w:val="00107E8B"/>
    <w:rsid w:val="0011172C"/>
    <w:rsid w:val="00111E5E"/>
    <w:rsid w:val="0011239B"/>
    <w:rsid w:val="00112452"/>
    <w:rsid w:val="001136FE"/>
    <w:rsid w:val="00114A93"/>
    <w:rsid w:val="00116773"/>
    <w:rsid w:val="00116FE8"/>
    <w:rsid w:val="00117A7F"/>
    <w:rsid w:val="0012143E"/>
    <w:rsid w:val="00122312"/>
    <w:rsid w:val="00122F0A"/>
    <w:rsid w:val="0012542E"/>
    <w:rsid w:val="00126D6A"/>
    <w:rsid w:val="001313FC"/>
    <w:rsid w:val="00131CF9"/>
    <w:rsid w:val="00133C34"/>
    <w:rsid w:val="00135288"/>
    <w:rsid w:val="00135784"/>
    <w:rsid w:val="00137255"/>
    <w:rsid w:val="00137A44"/>
    <w:rsid w:val="00137C4B"/>
    <w:rsid w:val="001410EA"/>
    <w:rsid w:val="00141A32"/>
    <w:rsid w:val="00141DF6"/>
    <w:rsid w:val="00142434"/>
    <w:rsid w:val="00143C7C"/>
    <w:rsid w:val="0015299A"/>
    <w:rsid w:val="00153D09"/>
    <w:rsid w:val="00154438"/>
    <w:rsid w:val="001550CD"/>
    <w:rsid w:val="00156010"/>
    <w:rsid w:val="001560B6"/>
    <w:rsid w:val="00157420"/>
    <w:rsid w:val="001600A2"/>
    <w:rsid w:val="001606E9"/>
    <w:rsid w:val="00160B6C"/>
    <w:rsid w:val="001615A0"/>
    <w:rsid w:val="001615A1"/>
    <w:rsid w:val="001619A8"/>
    <w:rsid w:val="001637E1"/>
    <w:rsid w:val="00163B1E"/>
    <w:rsid w:val="00163ED6"/>
    <w:rsid w:val="00166DF5"/>
    <w:rsid w:val="0016D364"/>
    <w:rsid w:val="00170522"/>
    <w:rsid w:val="00171B07"/>
    <w:rsid w:val="001733AC"/>
    <w:rsid w:val="00173C6F"/>
    <w:rsid w:val="00175D8F"/>
    <w:rsid w:val="0017792D"/>
    <w:rsid w:val="00181971"/>
    <w:rsid w:val="00181EA1"/>
    <w:rsid w:val="00182867"/>
    <w:rsid w:val="0018321A"/>
    <w:rsid w:val="001835A4"/>
    <w:rsid w:val="001845A5"/>
    <w:rsid w:val="00184B17"/>
    <w:rsid w:val="00185CA3"/>
    <w:rsid w:val="001878FF"/>
    <w:rsid w:val="00187DB9"/>
    <w:rsid w:val="0018FC49"/>
    <w:rsid w:val="0019166A"/>
    <w:rsid w:val="00192FCF"/>
    <w:rsid w:val="00194CB3"/>
    <w:rsid w:val="00195507"/>
    <w:rsid w:val="00196B77"/>
    <w:rsid w:val="001A0220"/>
    <w:rsid w:val="001A0960"/>
    <w:rsid w:val="001A0C5D"/>
    <w:rsid w:val="001A38AC"/>
    <w:rsid w:val="001A7088"/>
    <w:rsid w:val="001A77E6"/>
    <w:rsid w:val="001A7903"/>
    <w:rsid w:val="001B1F96"/>
    <w:rsid w:val="001B2231"/>
    <w:rsid w:val="001B396F"/>
    <w:rsid w:val="001B731F"/>
    <w:rsid w:val="001C0D14"/>
    <w:rsid w:val="001C285D"/>
    <w:rsid w:val="001C3321"/>
    <w:rsid w:val="001C37F9"/>
    <w:rsid w:val="001C408A"/>
    <w:rsid w:val="001C5D32"/>
    <w:rsid w:val="001C7402"/>
    <w:rsid w:val="001D052B"/>
    <w:rsid w:val="001D0F0B"/>
    <w:rsid w:val="001D3C5F"/>
    <w:rsid w:val="001D427B"/>
    <w:rsid w:val="001D5506"/>
    <w:rsid w:val="001D5DCA"/>
    <w:rsid w:val="001D6FB1"/>
    <w:rsid w:val="001E1E21"/>
    <w:rsid w:val="001E21A7"/>
    <w:rsid w:val="001E47DE"/>
    <w:rsid w:val="001E48B6"/>
    <w:rsid w:val="001E69EB"/>
    <w:rsid w:val="001F011C"/>
    <w:rsid w:val="001F078E"/>
    <w:rsid w:val="001F1719"/>
    <w:rsid w:val="001F1E49"/>
    <w:rsid w:val="001F31D2"/>
    <w:rsid w:val="001F395D"/>
    <w:rsid w:val="001F4CAE"/>
    <w:rsid w:val="001F58FF"/>
    <w:rsid w:val="001F5D95"/>
    <w:rsid w:val="00202B24"/>
    <w:rsid w:val="0020687A"/>
    <w:rsid w:val="00206AB4"/>
    <w:rsid w:val="00206BE9"/>
    <w:rsid w:val="00210CAA"/>
    <w:rsid w:val="002135DD"/>
    <w:rsid w:val="0021403B"/>
    <w:rsid w:val="00214B7D"/>
    <w:rsid w:val="002218EC"/>
    <w:rsid w:val="00222622"/>
    <w:rsid w:val="00222899"/>
    <w:rsid w:val="002230EE"/>
    <w:rsid w:val="0022621B"/>
    <w:rsid w:val="00230200"/>
    <w:rsid w:val="00230850"/>
    <w:rsid w:val="002315A0"/>
    <w:rsid w:val="00233B95"/>
    <w:rsid w:val="00234C99"/>
    <w:rsid w:val="0023633B"/>
    <w:rsid w:val="002365AA"/>
    <w:rsid w:val="00236881"/>
    <w:rsid w:val="00237B41"/>
    <w:rsid w:val="00237C72"/>
    <w:rsid w:val="002400D6"/>
    <w:rsid w:val="002402CA"/>
    <w:rsid w:val="00240C08"/>
    <w:rsid w:val="00241B53"/>
    <w:rsid w:val="0024212C"/>
    <w:rsid w:val="0024221B"/>
    <w:rsid w:val="00244CF3"/>
    <w:rsid w:val="00246961"/>
    <w:rsid w:val="00246E2C"/>
    <w:rsid w:val="00246F26"/>
    <w:rsid w:val="00247680"/>
    <w:rsid w:val="002507CF"/>
    <w:rsid w:val="00250844"/>
    <w:rsid w:val="00252B6A"/>
    <w:rsid w:val="00253C5C"/>
    <w:rsid w:val="00254522"/>
    <w:rsid w:val="00255716"/>
    <w:rsid w:val="00255D18"/>
    <w:rsid w:val="00256847"/>
    <w:rsid w:val="00257810"/>
    <w:rsid w:val="00257A42"/>
    <w:rsid w:val="0026342B"/>
    <w:rsid w:val="00264718"/>
    <w:rsid w:val="00265227"/>
    <w:rsid w:val="002658E8"/>
    <w:rsid w:val="002662D1"/>
    <w:rsid w:val="00266CCB"/>
    <w:rsid w:val="00270028"/>
    <w:rsid w:val="0027021C"/>
    <w:rsid w:val="00270A82"/>
    <w:rsid w:val="00270D36"/>
    <w:rsid w:val="00272026"/>
    <w:rsid w:val="00273EBF"/>
    <w:rsid w:val="00274AF0"/>
    <w:rsid w:val="00276692"/>
    <w:rsid w:val="00276F82"/>
    <w:rsid w:val="00277D4F"/>
    <w:rsid w:val="002803A2"/>
    <w:rsid w:val="002808F6"/>
    <w:rsid w:val="00280A80"/>
    <w:rsid w:val="0028173E"/>
    <w:rsid w:val="00283C7D"/>
    <w:rsid w:val="00284B2C"/>
    <w:rsid w:val="00284F05"/>
    <w:rsid w:val="002852AA"/>
    <w:rsid w:val="00285DDD"/>
    <w:rsid w:val="00296118"/>
    <w:rsid w:val="00296687"/>
    <w:rsid w:val="00296944"/>
    <w:rsid w:val="00297295"/>
    <w:rsid w:val="002A0880"/>
    <w:rsid w:val="002A1083"/>
    <w:rsid w:val="002A488E"/>
    <w:rsid w:val="002A5C31"/>
    <w:rsid w:val="002A5C3B"/>
    <w:rsid w:val="002B0F2F"/>
    <w:rsid w:val="002B69B8"/>
    <w:rsid w:val="002B7485"/>
    <w:rsid w:val="002C0D10"/>
    <w:rsid w:val="002C110D"/>
    <w:rsid w:val="002C214F"/>
    <w:rsid w:val="002C5E73"/>
    <w:rsid w:val="002C7806"/>
    <w:rsid w:val="002D16B9"/>
    <w:rsid w:val="002D431E"/>
    <w:rsid w:val="002D5378"/>
    <w:rsid w:val="002E0109"/>
    <w:rsid w:val="002E1A53"/>
    <w:rsid w:val="002E1B25"/>
    <w:rsid w:val="002E2531"/>
    <w:rsid w:val="002E272F"/>
    <w:rsid w:val="002E32C3"/>
    <w:rsid w:val="002E3F51"/>
    <w:rsid w:val="002E5E8B"/>
    <w:rsid w:val="002E6218"/>
    <w:rsid w:val="002E6405"/>
    <w:rsid w:val="002E7A74"/>
    <w:rsid w:val="002F1C1A"/>
    <w:rsid w:val="002F1DCB"/>
    <w:rsid w:val="002F3B4B"/>
    <w:rsid w:val="002F4C6E"/>
    <w:rsid w:val="002F52AF"/>
    <w:rsid w:val="002F7765"/>
    <w:rsid w:val="003003E7"/>
    <w:rsid w:val="00303826"/>
    <w:rsid w:val="00304FF9"/>
    <w:rsid w:val="003078C0"/>
    <w:rsid w:val="00313089"/>
    <w:rsid w:val="00313CA6"/>
    <w:rsid w:val="00314947"/>
    <w:rsid w:val="00314D8A"/>
    <w:rsid w:val="00321240"/>
    <w:rsid w:val="00321CDC"/>
    <w:rsid w:val="00324811"/>
    <w:rsid w:val="00325079"/>
    <w:rsid w:val="003252E8"/>
    <w:rsid w:val="00325FD5"/>
    <w:rsid w:val="00326758"/>
    <w:rsid w:val="00326B5B"/>
    <w:rsid w:val="00326E8D"/>
    <w:rsid w:val="00331334"/>
    <w:rsid w:val="003333A7"/>
    <w:rsid w:val="00333E28"/>
    <w:rsid w:val="00333F68"/>
    <w:rsid w:val="003353EA"/>
    <w:rsid w:val="003353FA"/>
    <w:rsid w:val="003354D5"/>
    <w:rsid w:val="003365A9"/>
    <w:rsid w:val="003379E1"/>
    <w:rsid w:val="00340CE8"/>
    <w:rsid w:val="0034292A"/>
    <w:rsid w:val="00343B81"/>
    <w:rsid w:val="00343BDE"/>
    <w:rsid w:val="00344AA4"/>
    <w:rsid w:val="00345568"/>
    <w:rsid w:val="00345674"/>
    <w:rsid w:val="00345DC5"/>
    <w:rsid w:val="003503C3"/>
    <w:rsid w:val="00350D7F"/>
    <w:rsid w:val="00352FAD"/>
    <w:rsid w:val="00353D88"/>
    <w:rsid w:val="00355F20"/>
    <w:rsid w:val="003566D4"/>
    <w:rsid w:val="00356A03"/>
    <w:rsid w:val="00361A31"/>
    <w:rsid w:val="00361DBD"/>
    <w:rsid w:val="00362DFD"/>
    <w:rsid w:val="00364868"/>
    <w:rsid w:val="0036526E"/>
    <w:rsid w:val="00366515"/>
    <w:rsid w:val="0037276E"/>
    <w:rsid w:val="0037307B"/>
    <w:rsid w:val="003733BD"/>
    <w:rsid w:val="00373408"/>
    <w:rsid w:val="00374BAA"/>
    <w:rsid w:val="003767A2"/>
    <w:rsid w:val="00376800"/>
    <w:rsid w:val="00376E13"/>
    <w:rsid w:val="0037716A"/>
    <w:rsid w:val="00377F79"/>
    <w:rsid w:val="00377FE2"/>
    <w:rsid w:val="00381CC7"/>
    <w:rsid w:val="00382DB9"/>
    <w:rsid w:val="00383B6F"/>
    <w:rsid w:val="00384E77"/>
    <w:rsid w:val="00387120"/>
    <w:rsid w:val="003873E4"/>
    <w:rsid w:val="0038773E"/>
    <w:rsid w:val="00391BEA"/>
    <w:rsid w:val="00392579"/>
    <w:rsid w:val="00393165"/>
    <w:rsid w:val="00394AAC"/>
    <w:rsid w:val="00395514"/>
    <w:rsid w:val="003A02DB"/>
    <w:rsid w:val="003A21A2"/>
    <w:rsid w:val="003A2FC6"/>
    <w:rsid w:val="003A3273"/>
    <w:rsid w:val="003A32F0"/>
    <w:rsid w:val="003A3C2C"/>
    <w:rsid w:val="003A44FD"/>
    <w:rsid w:val="003A54FF"/>
    <w:rsid w:val="003A5D6B"/>
    <w:rsid w:val="003A790F"/>
    <w:rsid w:val="003B1ABE"/>
    <w:rsid w:val="003B3D8C"/>
    <w:rsid w:val="003B61CE"/>
    <w:rsid w:val="003B6C2B"/>
    <w:rsid w:val="003C0631"/>
    <w:rsid w:val="003C0EB2"/>
    <w:rsid w:val="003C2F7B"/>
    <w:rsid w:val="003C3097"/>
    <w:rsid w:val="003C40A5"/>
    <w:rsid w:val="003C41D3"/>
    <w:rsid w:val="003C5ACA"/>
    <w:rsid w:val="003C641D"/>
    <w:rsid w:val="003C68AB"/>
    <w:rsid w:val="003C6A32"/>
    <w:rsid w:val="003C6B93"/>
    <w:rsid w:val="003C7CA6"/>
    <w:rsid w:val="003D081D"/>
    <w:rsid w:val="003D0D44"/>
    <w:rsid w:val="003D1244"/>
    <w:rsid w:val="003D23AA"/>
    <w:rsid w:val="003D243E"/>
    <w:rsid w:val="003D3BE7"/>
    <w:rsid w:val="003D4EFD"/>
    <w:rsid w:val="003D56A8"/>
    <w:rsid w:val="003E3682"/>
    <w:rsid w:val="003E430D"/>
    <w:rsid w:val="003E44B1"/>
    <w:rsid w:val="003E4CD3"/>
    <w:rsid w:val="003E507C"/>
    <w:rsid w:val="003E5E84"/>
    <w:rsid w:val="003E5FD9"/>
    <w:rsid w:val="003E7685"/>
    <w:rsid w:val="003F046F"/>
    <w:rsid w:val="003F1C0A"/>
    <w:rsid w:val="003F2770"/>
    <w:rsid w:val="003F2C8E"/>
    <w:rsid w:val="003F44BB"/>
    <w:rsid w:val="003F4A14"/>
    <w:rsid w:val="003F5242"/>
    <w:rsid w:val="003F5CA5"/>
    <w:rsid w:val="003F7BEF"/>
    <w:rsid w:val="0040008C"/>
    <w:rsid w:val="00400256"/>
    <w:rsid w:val="004027F9"/>
    <w:rsid w:val="00402E77"/>
    <w:rsid w:val="0040403A"/>
    <w:rsid w:val="00404948"/>
    <w:rsid w:val="00405C9C"/>
    <w:rsid w:val="00407E50"/>
    <w:rsid w:val="00410898"/>
    <w:rsid w:val="004108F8"/>
    <w:rsid w:val="00412099"/>
    <w:rsid w:val="004133D0"/>
    <w:rsid w:val="004154D4"/>
    <w:rsid w:val="0041757D"/>
    <w:rsid w:val="00417CA4"/>
    <w:rsid w:val="004201F0"/>
    <w:rsid w:val="004204FB"/>
    <w:rsid w:val="0042184C"/>
    <w:rsid w:val="0042227C"/>
    <w:rsid w:val="00422E6C"/>
    <w:rsid w:val="00422EBA"/>
    <w:rsid w:val="0042368F"/>
    <w:rsid w:val="004304D3"/>
    <w:rsid w:val="0043228B"/>
    <w:rsid w:val="0043485D"/>
    <w:rsid w:val="004369F9"/>
    <w:rsid w:val="00436BE9"/>
    <w:rsid w:val="00437B5C"/>
    <w:rsid w:val="00437C1C"/>
    <w:rsid w:val="0044100F"/>
    <w:rsid w:val="00441C30"/>
    <w:rsid w:val="004433BE"/>
    <w:rsid w:val="0044372F"/>
    <w:rsid w:val="0044647C"/>
    <w:rsid w:val="0045041C"/>
    <w:rsid w:val="00450734"/>
    <w:rsid w:val="00450B38"/>
    <w:rsid w:val="0045129D"/>
    <w:rsid w:val="0045139B"/>
    <w:rsid w:val="00452A1D"/>
    <w:rsid w:val="00454069"/>
    <w:rsid w:val="00454ED4"/>
    <w:rsid w:val="0045501A"/>
    <w:rsid w:val="00455535"/>
    <w:rsid w:val="004565EA"/>
    <w:rsid w:val="00457009"/>
    <w:rsid w:val="00457546"/>
    <w:rsid w:val="00457CF9"/>
    <w:rsid w:val="00464665"/>
    <w:rsid w:val="00464E10"/>
    <w:rsid w:val="00465BE1"/>
    <w:rsid w:val="004700CD"/>
    <w:rsid w:val="004712A7"/>
    <w:rsid w:val="0047244C"/>
    <w:rsid w:val="004726F6"/>
    <w:rsid w:val="0047493E"/>
    <w:rsid w:val="00477366"/>
    <w:rsid w:val="00477CEB"/>
    <w:rsid w:val="0048044F"/>
    <w:rsid w:val="00484328"/>
    <w:rsid w:val="00485B13"/>
    <w:rsid w:val="00486F9F"/>
    <w:rsid w:val="0048725A"/>
    <w:rsid w:val="00490740"/>
    <w:rsid w:val="004929D6"/>
    <w:rsid w:val="00493C7E"/>
    <w:rsid w:val="0049440A"/>
    <w:rsid w:val="004955D8"/>
    <w:rsid w:val="00495C99"/>
    <w:rsid w:val="004A0A31"/>
    <w:rsid w:val="004A5C80"/>
    <w:rsid w:val="004A6136"/>
    <w:rsid w:val="004A6298"/>
    <w:rsid w:val="004A6984"/>
    <w:rsid w:val="004A73C2"/>
    <w:rsid w:val="004A73C6"/>
    <w:rsid w:val="004A79B8"/>
    <w:rsid w:val="004B14C2"/>
    <w:rsid w:val="004B15D4"/>
    <w:rsid w:val="004B1A0A"/>
    <w:rsid w:val="004B1E88"/>
    <w:rsid w:val="004B3A73"/>
    <w:rsid w:val="004B42A5"/>
    <w:rsid w:val="004B4652"/>
    <w:rsid w:val="004B4AD6"/>
    <w:rsid w:val="004B503B"/>
    <w:rsid w:val="004B531A"/>
    <w:rsid w:val="004C0022"/>
    <w:rsid w:val="004C136C"/>
    <w:rsid w:val="004C1CC7"/>
    <w:rsid w:val="004C3A53"/>
    <w:rsid w:val="004C3FDC"/>
    <w:rsid w:val="004C43D5"/>
    <w:rsid w:val="004C5579"/>
    <w:rsid w:val="004C75E1"/>
    <w:rsid w:val="004D4225"/>
    <w:rsid w:val="004D50A4"/>
    <w:rsid w:val="004D51F4"/>
    <w:rsid w:val="004D6534"/>
    <w:rsid w:val="004D6A00"/>
    <w:rsid w:val="004D7C03"/>
    <w:rsid w:val="004D7F14"/>
    <w:rsid w:val="004E310C"/>
    <w:rsid w:val="004E3A01"/>
    <w:rsid w:val="004E3A08"/>
    <w:rsid w:val="004E58DA"/>
    <w:rsid w:val="004E5B03"/>
    <w:rsid w:val="004E7B9D"/>
    <w:rsid w:val="004E7C6B"/>
    <w:rsid w:val="004F21C0"/>
    <w:rsid w:val="004F4D68"/>
    <w:rsid w:val="004F57D0"/>
    <w:rsid w:val="004F6487"/>
    <w:rsid w:val="00500EAD"/>
    <w:rsid w:val="0050183A"/>
    <w:rsid w:val="00504167"/>
    <w:rsid w:val="00504549"/>
    <w:rsid w:val="005066D8"/>
    <w:rsid w:val="00506A74"/>
    <w:rsid w:val="00506F03"/>
    <w:rsid w:val="00507CB5"/>
    <w:rsid w:val="0051137E"/>
    <w:rsid w:val="00512111"/>
    <w:rsid w:val="00513C82"/>
    <w:rsid w:val="0051483E"/>
    <w:rsid w:val="00515F4F"/>
    <w:rsid w:val="00517626"/>
    <w:rsid w:val="00517E62"/>
    <w:rsid w:val="0052130D"/>
    <w:rsid w:val="00521D6F"/>
    <w:rsid w:val="005227BE"/>
    <w:rsid w:val="005227C4"/>
    <w:rsid w:val="0052357E"/>
    <w:rsid w:val="005242AF"/>
    <w:rsid w:val="005248A2"/>
    <w:rsid w:val="005272E8"/>
    <w:rsid w:val="00530F5B"/>
    <w:rsid w:val="00531255"/>
    <w:rsid w:val="00533BF2"/>
    <w:rsid w:val="0053495C"/>
    <w:rsid w:val="00534B8A"/>
    <w:rsid w:val="00535A71"/>
    <w:rsid w:val="005364F7"/>
    <w:rsid w:val="005373D6"/>
    <w:rsid w:val="00537C44"/>
    <w:rsid w:val="00537CB1"/>
    <w:rsid w:val="005405A6"/>
    <w:rsid w:val="005410EA"/>
    <w:rsid w:val="00543895"/>
    <w:rsid w:val="00543BAE"/>
    <w:rsid w:val="00544A6E"/>
    <w:rsid w:val="005451AC"/>
    <w:rsid w:val="005452A3"/>
    <w:rsid w:val="0054631C"/>
    <w:rsid w:val="00547B64"/>
    <w:rsid w:val="00547B88"/>
    <w:rsid w:val="00551B7C"/>
    <w:rsid w:val="005537D9"/>
    <w:rsid w:val="0055403A"/>
    <w:rsid w:val="00554508"/>
    <w:rsid w:val="00556736"/>
    <w:rsid w:val="0055693B"/>
    <w:rsid w:val="00556F3F"/>
    <w:rsid w:val="0056071A"/>
    <w:rsid w:val="00563368"/>
    <w:rsid w:val="00567D0D"/>
    <w:rsid w:val="00570B7B"/>
    <w:rsid w:val="005716B3"/>
    <w:rsid w:val="00571AFD"/>
    <w:rsid w:val="00571FA6"/>
    <w:rsid w:val="0057416F"/>
    <w:rsid w:val="00574F14"/>
    <w:rsid w:val="00575A12"/>
    <w:rsid w:val="00575BB3"/>
    <w:rsid w:val="00576EDD"/>
    <w:rsid w:val="00577343"/>
    <w:rsid w:val="00580D8C"/>
    <w:rsid w:val="005833E0"/>
    <w:rsid w:val="00591225"/>
    <w:rsid w:val="00591334"/>
    <w:rsid w:val="005929F5"/>
    <w:rsid w:val="00593146"/>
    <w:rsid w:val="005942B1"/>
    <w:rsid w:val="0059504B"/>
    <w:rsid w:val="005961FA"/>
    <w:rsid w:val="00596C5C"/>
    <w:rsid w:val="005A023D"/>
    <w:rsid w:val="005A2AAC"/>
    <w:rsid w:val="005A4B56"/>
    <w:rsid w:val="005A66CC"/>
    <w:rsid w:val="005B1A19"/>
    <w:rsid w:val="005B3D59"/>
    <w:rsid w:val="005B7D87"/>
    <w:rsid w:val="005B7EA6"/>
    <w:rsid w:val="005C2883"/>
    <w:rsid w:val="005C4A7B"/>
    <w:rsid w:val="005D1114"/>
    <w:rsid w:val="005D32A4"/>
    <w:rsid w:val="005D4415"/>
    <w:rsid w:val="005D57C3"/>
    <w:rsid w:val="005D6A60"/>
    <w:rsid w:val="005E1708"/>
    <w:rsid w:val="005E4A07"/>
    <w:rsid w:val="005E5A5F"/>
    <w:rsid w:val="005E6554"/>
    <w:rsid w:val="005E66A8"/>
    <w:rsid w:val="005E6CCC"/>
    <w:rsid w:val="005E712B"/>
    <w:rsid w:val="005E730F"/>
    <w:rsid w:val="005E76A4"/>
    <w:rsid w:val="005F13F4"/>
    <w:rsid w:val="005F1E73"/>
    <w:rsid w:val="005F23F5"/>
    <w:rsid w:val="005F49BF"/>
    <w:rsid w:val="005F759D"/>
    <w:rsid w:val="005F769E"/>
    <w:rsid w:val="0060088D"/>
    <w:rsid w:val="00601575"/>
    <w:rsid w:val="00601642"/>
    <w:rsid w:val="0060180E"/>
    <w:rsid w:val="00602D45"/>
    <w:rsid w:val="00604C5D"/>
    <w:rsid w:val="00606839"/>
    <w:rsid w:val="00606E20"/>
    <w:rsid w:val="006073E1"/>
    <w:rsid w:val="0061112B"/>
    <w:rsid w:val="00611AE8"/>
    <w:rsid w:val="00612686"/>
    <w:rsid w:val="006135CA"/>
    <w:rsid w:val="0061390D"/>
    <w:rsid w:val="0061665F"/>
    <w:rsid w:val="00616FBA"/>
    <w:rsid w:val="0061749F"/>
    <w:rsid w:val="00620924"/>
    <w:rsid w:val="00621DC7"/>
    <w:rsid w:val="00627174"/>
    <w:rsid w:val="006277AF"/>
    <w:rsid w:val="006329B9"/>
    <w:rsid w:val="00633331"/>
    <w:rsid w:val="00635329"/>
    <w:rsid w:val="00636587"/>
    <w:rsid w:val="0063725C"/>
    <w:rsid w:val="006411B4"/>
    <w:rsid w:val="00642321"/>
    <w:rsid w:val="0064327F"/>
    <w:rsid w:val="00643A75"/>
    <w:rsid w:val="00646B53"/>
    <w:rsid w:val="00646B58"/>
    <w:rsid w:val="0065304A"/>
    <w:rsid w:val="006536F2"/>
    <w:rsid w:val="006545E2"/>
    <w:rsid w:val="00654E22"/>
    <w:rsid w:val="006564BC"/>
    <w:rsid w:val="0066027E"/>
    <w:rsid w:val="00661B9A"/>
    <w:rsid w:val="00663524"/>
    <w:rsid w:val="00663A50"/>
    <w:rsid w:val="00663B74"/>
    <w:rsid w:val="00664734"/>
    <w:rsid w:val="00664869"/>
    <w:rsid w:val="006653D0"/>
    <w:rsid w:val="00665DD9"/>
    <w:rsid w:val="00672241"/>
    <w:rsid w:val="006763E6"/>
    <w:rsid w:val="0067794A"/>
    <w:rsid w:val="00677DAE"/>
    <w:rsid w:val="00681706"/>
    <w:rsid w:val="00684338"/>
    <w:rsid w:val="00684F2F"/>
    <w:rsid w:val="00685560"/>
    <w:rsid w:val="00686400"/>
    <w:rsid w:val="00687DB7"/>
    <w:rsid w:val="0069042B"/>
    <w:rsid w:val="006933F2"/>
    <w:rsid w:val="00696FF8"/>
    <w:rsid w:val="006A1426"/>
    <w:rsid w:val="006A1A1F"/>
    <w:rsid w:val="006A1E71"/>
    <w:rsid w:val="006A3922"/>
    <w:rsid w:val="006A53FB"/>
    <w:rsid w:val="006A629D"/>
    <w:rsid w:val="006A69FE"/>
    <w:rsid w:val="006A6FF4"/>
    <w:rsid w:val="006A771F"/>
    <w:rsid w:val="006B0232"/>
    <w:rsid w:val="006B0880"/>
    <w:rsid w:val="006B0E6C"/>
    <w:rsid w:val="006B1943"/>
    <w:rsid w:val="006B1CDC"/>
    <w:rsid w:val="006C02E1"/>
    <w:rsid w:val="006C0A34"/>
    <w:rsid w:val="006C13E6"/>
    <w:rsid w:val="006C1BAD"/>
    <w:rsid w:val="006C23A8"/>
    <w:rsid w:val="006C2AB9"/>
    <w:rsid w:val="006C3048"/>
    <w:rsid w:val="006C5705"/>
    <w:rsid w:val="006C673C"/>
    <w:rsid w:val="006C794C"/>
    <w:rsid w:val="006D00DC"/>
    <w:rsid w:val="006D0757"/>
    <w:rsid w:val="006D21DF"/>
    <w:rsid w:val="006D2C12"/>
    <w:rsid w:val="006D43D7"/>
    <w:rsid w:val="006D4BE8"/>
    <w:rsid w:val="006D5E12"/>
    <w:rsid w:val="006D7F9D"/>
    <w:rsid w:val="006E0601"/>
    <w:rsid w:val="006E1163"/>
    <w:rsid w:val="006E1FDC"/>
    <w:rsid w:val="006E387D"/>
    <w:rsid w:val="006E6C9D"/>
    <w:rsid w:val="006E795E"/>
    <w:rsid w:val="006F2749"/>
    <w:rsid w:val="006F2C7D"/>
    <w:rsid w:val="006F3AB7"/>
    <w:rsid w:val="006F3B7A"/>
    <w:rsid w:val="007005FB"/>
    <w:rsid w:val="007008A3"/>
    <w:rsid w:val="00702B5A"/>
    <w:rsid w:val="00702CB0"/>
    <w:rsid w:val="00702ECE"/>
    <w:rsid w:val="0070335F"/>
    <w:rsid w:val="007037B4"/>
    <w:rsid w:val="00703907"/>
    <w:rsid w:val="007044AA"/>
    <w:rsid w:val="0070455B"/>
    <w:rsid w:val="007057D9"/>
    <w:rsid w:val="007101F9"/>
    <w:rsid w:val="00710C88"/>
    <w:rsid w:val="00716902"/>
    <w:rsid w:val="0072035F"/>
    <w:rsid w:val="007203C3"/>
    <w:rsid w:val="00720483"/>
    <w:rsid w:val="00720CB5"/>
    <w:rsid w:val="00720F19"/>
    <w:rsid w:val="00721F1A"/>
    <w:rsid w:val="00722F2C"/>
    <w:rsid w:val="00723090"/>
    <w:rsid w:val="00723B43"/>
    <w:rsid w:val="00724691"/>
    <w:rsid w:val="00724C2D"/>
    <w:rsid w:val="00725015"/>
    <w:rsid w:val="00727882"/>
    <w:rsid w:val="0073094E"/>
    <w:rsid w:val="007315B7"/>
    <w:rsid w:val="007328BB"/>
    <w:rsid w:val="007328D5"/>
    <w:rsid w:val="007329FA"/>
    <w:rsid w:val="0073354E"/>
    <w:rsid w:val="00733726"/>
    <w:rsid w:val="00733C50"/>
    <w:rsid w:val="007350EA"/>
    <w:rsid w:val="00735533"/>
    <w:rsid w:val="0073701F"/>
    <w:rsid w:val="0073753E"/>
    <w:rsid w:val="00737830"/>
    <w:rsid w:val="00737CCB"/>
    <w:rsid w:val="00741520"/>
    <w:rsid w:val="007422FB"/>
    <w:rsid w:val="00742690"/>
    <w:rsid w:val="00743746"/>
    <w:rsid w:val="007449C9"/>
    <w:rsid w:val="00746A8F"/>
    <w:rsid w:val="00747399"/>
    <w:rsid w:val="0075221F"/>
    <w:rsid w:val="00754218"/>
    <w:rsid w:val="007568F3"/>
    <w:rsid w:val="00760337"/>
    <w:rsid w:val="00762649"/>
    <w:rsid w:val="00764D9D"/>
    <w:rsid w:val="00767608"/>
    <w:rsid w:val="007678E1"/>
    <w:rsid w:val="00771EA6"/>
    <w:rsid w:val="00777B6B"/>
    <w:rsid w:val="00777F05"/>
    <w:rsid w:val="007835D7"/>
    <w:rsid w:val="007846EA"/>
    <w:rsid w:val="00785704"/>
    <w:rsid w:val="00785940"/>
    <w:rsid w:val="00785CD2"/>
    <w:rsid w:val="0079030B"/>
    <w:rsid w:val="00792EA5"/>
    <w:rsid w:val="00792F8E"/>
    <w:rsid w:val="007A3A24"/>
    <w:rsid w:val="007A4407"/>
    <w:rsid w:val="007A516B"/>
    <w:rsid w:val="007A5FDE"/>
    <w:rsid w:val="007A7415"/>
    <w:rsid w:val="007A7786"/>
    <w:rsid w:val="007A7A45"/>
    <w:rsid w:val="007A7AC7"/>
    <w:rsid w:val="007A7F35"/>
    <w:rsid w:val="007B397B"/>
    <w:rsid w:val="007C0030"/>
    <w:rsid w:val="007C04DD"/>
    <w:rsid w:val="007C07EA"/>
    <w:rsid w:val="007C10F1"/>
    <w:rsid w:val="007C2AB0"/>
    <w:rsid w:val="007C34E4"/>
    <w:rsid w:val="007C3CF0"/>
    <w:rsid w:val="007C4032"/>
    <w:rsid w:val="007C4AFA"/>
    <w:rsid w:val="007C71D7"/>
    <w:rsid w:val="007D0A68"/>
    <w:rsid w:val="007D3338"/>
    <w:rsid w:val="007D3C36"/>
    <w:rsid w:val="007D3F5B"/>
    <w:rsid w:val="007D61CF"/>
    <w:rsid w:val="007E263C"/>
    <w:rsid w:val="007E2790"/>
    <w:rsid w:val="007E776D"/>
    <w:rsid w:val="007F1C7D"/>
    <w:rsid w:val="007F286F"/>
    <w:rsid w:val="007F7903"/>
    <w:rsid w:val="0080082E"/>
    <w:rsid w:val="0080193B"/>
    <w:rsid w:val="00801D01"/>
    <w:rsid w:val="0080272B"/>
    <w:rsid w:val="00802882"/>
    <w:rsid w:val="00802BDC"/>
    <w:rsid w:val="00803A5C"/>
    <w:rsid w:val="00804F30"/>
    <w:rsid w:val="00805155"/>
    <w:rsid w:val="00805628"/>
    <w:rsid w:val="00805AB6"/>
    <w:rsid w:val="008064F9"/>
    <w:rsid w:val="00806777"/>
    <w:rsid w:val="0081515B"/>
    <w:rsid w:val="00816E1A"/>
    <w:rsid w:val="0081747F"/>
    <w:rsid w:val="00820526"/>
    <w:rsid w:val="008209EA"/>
    <w:rsid w:val="008210E2"/>
    <w:rsid w:val="00823B59"/>
    <w:rsid w:val="00824BB1"/>
    <w:rsid w:val="00830379"/>
    <w:rsid w:val="00830D92"/>
    <w:rsid w:val="008342F9"/>
    <w:rsid w:val="0084162C"/>
    <w:rsid w:val="00843267"/>
    <w:rsid w:val="00843AE8"/>
    <w:rsid w:val="00843D0E"/>
    <w:rsid w:val="00843FD4"/>
    <w:rsid w:val="00844DC5"/>
    <w:rsid w:val="00845497"/>
    <w:rsid w:val="008476E8"/>
    <w:rsid w:val="00850E6F"/>
    <w:rsid w:val="008519FE"/>
    <w:rsid w:val="00851F2E"/>
    <w:rsid w:val="008538CA"/>
    <w:rsid w:val="00854FC0"/>
    <w:rsid w:val="008569E1"/>
    <w:rsid w:val="00857927"/>
    <w:rsid w:val="00860556"/>
    <w:rsid w:val="00860843"/>
    <w:rsid w:val="008652DF"/>
    <w:rsid w:val="008654B8"/>
    <w:rsid w:val="008710C3"/>
    <w:rsid w:val="0087180D"/>
    <w:rsid w:val="008718C8"/>
    <w:rsid w:val="00874114"/>
    <w:rsid w:val="008743A4"/>
    <w:rsid w:val="0087471F"/>
    <w:rsid w:val="00876D58"/>
    <w:rsid w:val="00880AC2"/>
    <w:rsid w:val="00884EFF"/>
    <w:rsid w:val="008867AB"/>
    <w:rsid w:val="008868B6"/>
    <w:rsid w:val="0089062A"/>
    <w:rsid w:val="008906EE"/>
    <w:rsid w:val="00891FD4"/>
    <w:rsid w:val="008921E9"/>
    <w:rsid w:val="00894C8F"/>
    <w:rsid w:val="00897954"/>
    <w:rsid w:val="00897E66"/>
    <w:rsid w:val="008A1B7A"/>
    <w:rsid w:val="008A429C"/>
    <w:rsid w:val="008A42CC"/>
    <w:rsid w:val="008A485E"/>
    <w:rsid w:val="008A63D1"/>
    <w:rsid w:val="008A6626"/>
    <w:rsid w:val="008A706F"/>
    <w:rsid w:val="008A7389"/>
    <w:rsid w:val="008B460E"/>
    <w:rsid w:val="008B653F"/>
    <w:rsid w:val="008B67B3"/>
    <w:rsid w:val="008B6ED3"/>
    <w:rsid w:val="008B7926"/>
    <w:rsid w:val="008B7E78"/>
    <w:rsid w:val="008C2F9E"/>
    <w:rsid w:val="008C31FC"/>
    <w:rsid w:val="008C539C"/>
    <w:rsid w:val="008C6269"/>
    <w:rsid w:val="008C6A2F"/>
    <w:rsid w:val="008C7363"/>
    <w:rsid w:val="008D2F66"/>
    <w:rsid w:val="008D3F94"/>
    <w:rsid w:val="008D4B97"/>
    <w:rsid w:val="008D4EC8"/>
    <w:rsid w:val="008D54AB"/>
    <w:rsid w:val="008E12ED"/>
    <w:rsid w:val="008E1A6E"/>
    <w:rsid w:val="008E2E52"/>
    <w:rsid w:val="008E35F7"/>
    <w:rsid w:val="008E3808"/>
    <w:rsid w:val="008E3E25"/>
    <w:rsid w:val="008E52D9"/>
    <w:rsid w:val="008E5653"/>
    <w:rsid w:val="008E5886"/>
    <w:rsid w:val="008E67EA"/>
    <w:rsid w:val="008E79EB"/>
    <w:rsid w:val="008F18E5"/>
    <w:rsid w:val="008F3681"/>
    <w:rsid w:val="008F5BD1"/>
    <w:rsid w:val="008F7F8E"/>
    <w:rsid w:val="009017E9"/>
    <w:rsid w:val="009043FD"/>
    <w:rsid w:val="0090716C"/>
    <w:rsid w:val="00907D34"/>
    <w:rsid w:val="009102AC"/>
    <w:rsid w:val="00912080"/>
    <w:rsid w:val="00914168"/>
    <w:rsid w:val="009148A2"/>
    <w:rsid w:val="00916165"/>
    <w:rsid w:val="009162E6"/>
    <w:rsid w:val="00916475"/>
    <w:rsid w:val="0091678F"/>
    <w:rsid w:val="00917688"/>
    <w:rsid w:val="009237D2"/>
    <w:rsid w:val="00924FE3"/>
    <w:rsid w:val="00925E26"/>
    <w:rsid w:val="00926B9E"/>
    <w:rsid w:val="00927007"/>
    <w:rsid w:val="00930074"/>
    <w:rsid w:val="00930FB4"/>
    <w:rsid w:val="0093233A"/>
    <w:rsid w:val="00932E89"/>
    <w:rsid w:val="009357A6"/>
    <w:rsid w:val="00936788"/>
    <w:rsid w:val="00937A2F"/>
    <w:rsid w:val="00937F71"/>
    <w:rsid w:val="00940F64"/>
    <w:rsid w:val="00940FCD"/>
    <w:rsid w:val="00943966"/>
    <w:rsid w:val="00945746"/>
    <w:rsid w:val="009459BA"/>
    <w:rsid w:val="00947857"/>
    <w:rsid w:val="00947BD3"/>
    <w:rsid w:val="00947F83"/>
    <w:rsid w:val="00951976"/>
    <w:rsid w:val="00951C64"/>
    <w:rsid w:val="009527D0"/>
    <w:rsid w:val="00955842"/>
    <w:rsid w:val="0095617A"/>
    <w:rsid w:val="009567BA"/>
    <w:rsid w:val="009572B2"/>
    <w:rsid w:val="00957522"/>
    <w:rsid w:val="009605EF"/>
    <w:rsid w:val="009613E9"/>
    <w:rsid w:val="00961A77"/>
    <w:rsid w:val="00961EDC"/>
    <w:rsid w:val="00962084"/>
    <w:rsid w:val="009624DF"/>
    <w:rsid w:val="00962E38"/>
    <w:rsid w:val="00963ED9"/>
    <w:rsid w:val="0096484F"/>
    <w:rsid w:val="0096597D"/>
    <w:rsid w:val="00966887"/>
    <w:rsid w:val="009678E7"/>
    <w:rsid w:val="00970825"/>
    <w:rsid w:val="00970A34"/>
    <w:rsid w:val="00970C1C"/>
    <w:rsid w:val="009713AE"/>
    <w:rsid w:val="009715ED"/>
    <w:rsid w:val="00971AAD"/>
    <w:rsid w:val="009728AC"/>
    <w:rsid w:val="00975868"/>
    <w:rsid w:val="00977675"/>
    <w:rsid w:val="0098084D"/>
    <w:rsid w:val="00980F5C"/>
    <w:rsid w:val="00981D2B"/>
    <w:rsid w:val="00982377"/>
    <w:rsid w:val="00987AFC"/>
    <w:rsid w:val="00990D33"/>
    <w:rsid w:val="0099184C"/>
    <w:rsid w:val="00992EBD"/>
    <w:rsid w:val="009935F5"/>
    <w:rsid w:val="009943C9"/>
    <w:rsid w:val="00994439"/>
    <w:rsid w:val="009944D6"/>
    <w:rsid w:val="00996771"/>
    <w:rsid w:val="009972F1"/>
    <w:rsid w:val="009A1240"/>
    <w:rsid w:val="009A2304"/>
    <w:rsid w:val="009A2AC2"/>
    <w:rsid w:val="009A2E88"/>
    <w:rsid w:val="009A3D93"/>
    <w:rsid w:val="009A4E5A"/>
    <w:rsid w:val="009A6D5E"/>
    <w:rsid w:val="009A6DE3"/>
    <w:rsid w:val="009B15C0"/>
    <w:rsid w:val="009B197F"/>
    <w:rsid w:val="009B1D55"/>
    <w:rsid w:val="009B73D8"/>
    <w:rsid w:val="009B763D"/>
    <w:rsid w:val="009C14BD"/>
    <w:rsid w:val="009C3523"/>
    <w:rsid w:val="009C3777"/>
    <w:rsid w:val="009C39C2"/>
    <w:rsid w:val="009C44D5"/>
    <w:rsid w:val="009C55BF"/>
    <w:rsid w:val="009C7E5E"/>
    <w:rsid w:val="009D1E19"/>
    <w:rsid w:val="009D4D10"/>
    <w:rsid w:val="009D7967"/>
    <w:rsid w:val="009E14C1"/>
    <w:rsid w:val="009E23EC"/>
    <w:rsid w:val="009E2A66"/>
    <w:rsid w:val="009E2CC0"/>
    <w:rsid w:val="009E2E6E"/>
    <w:rsid w:val="009E4720"/>
    <w:rsid w:val="009E4C3F"/>
    <w:rsid w:val="009E6012"/>
    <w:rsid w:val="009E6D69"/>
    <w:rsid w:val="009F12EC"/>
    <w:rsid w:val="009F225F"/>
    <w:rsid w:val="009F611F"/>
    <w:rsid w:val="009F6737"/>
    <w:rsid w:val="009F7802"/>
    <w:rsid w:val="009F7F02"/>
    <w:rsid w:val="00A023C9"/>
    <w:rsid w:val="00A04C0B"/>
    <w:rsid w:val="00A05154"/>
    <w:rsid w:val="00A06A27"/>
    <w:rsid w:val="00A0798A"/>
    <w:rsid w:val="00A10117"/>
    <w:rsid w:val="00A1108E"/>
    <w:rsid w:val="00A12534"/>
    <w:rsid w:val="00A13AD0"/>
    <w:rsid w:val="00A158A3"/>
    <w:rsid w:val="00A16DE9"/>
    <w:rsid w:val="00A202B1"/>
    <w:rsid w:val="00A2033B"/>
    <w:rsid w:val="00A20CFB"/>
    <w:rsid w:val="00A20F16"/>
    <w:rsid w:val="00A214D1"/>
    <w:rsid w:val="00A215DE"/>
    <w:rsid w:val="00A231F7"/>
    <w:rsid w:val="00A2382E"/>
    <w:rsid w:val="00A25DB2"/>
    <w:rsid w:val="00A25FEE"/>
    <w:rsid w:val="00A26875"/>
    <w:rsid w:val="00A26FD0"/>
    <w:rsid w:val="00A2701A"/>
    <w:rsid w:val="00A2759E"/>
    <w:rsid w:val="00A32093"/>
    <w:rsid w:val="00A3329E"/>
    <w:rsid w:val="00A34964"/>
    <w:rsid w:val="00A36128"/>
    <w:rsid w:val="00A40AB1"/>
    <w:rsid w:val="00A42C0F"/>
    <w:rsid w:val="00A43ECF"/>
    <w:rsid w:val="00A448FB"/>
    <w:rsid w:val="00A46F19"/>
    <w:rsid w:val="00A50D45"/>
    <w:rsid w:val="00A51C56"/>
    <w:rsid w:val="00A52B15"/>
    <w:rsid w:val="00A5373F"/>
    <w:rsid w:val="00A5493E"/>
    <w:rsid w:val="00A57483"/>
    <w:rsid w:val="00A579A8"/>
    <w:rsid w:val="00A603C0"/>
    <w:rsid w:val="00A629AF"/>
    <w:rsid w:val="00A630B9"/>
    <w:rsid w:val="00A648BB"/>
    <w:rsid w:val="00A65786"/>
    <w:rsid w:val="00A6724E"/>
    <w:rsid w:val="00A67FAC"/>
    <w:rsid w:val="00A69CA4"/>
    <w:rsid w:val="00A70496"/>
    <w:rsid w:val="00A70AAB"/>
    <w:rsid w:val="00A71686"/>
    <w:rsid w:val="00A72029"/>
    <w:rsid w:val="00A72985"/>
    <w:rsid w:val="00A73EC1"/>
    <w:rsid w:val="00A74CFD"/>
    <w:rsid w:val="00A7659E"/>
    <w:rsid w:val="00A776E7"/>
    <w:rsid w:val="00A85B06"/>
    <w:rsid w:val="00A86594"/>
    <w:rsid w:val="00A9241A"/>
    <w:rsid w:val="00A930F5"/>
    <w:rsid w:val="00A97B43"/>
    <w:rsid w:val="00AA01B7"/>
    <w:rsid w:val="00AA0907"/>
    <w:rsid w:val="00AA1819"/>
    <w:rsid w:val="00AA3B48"/>
    <w:rsid w:val="00AA3E4E"/>
    <w:rsid w:val="00AACBEB"/>
    <w:rsid w:val="00AB0291"/>
    <w:rsid w:val="00AB082A"/>
    <w:rsid w:val="00AB0A94"/>
    <w:rsid w:val="00AB0E96"/>
    <w:rsid w:val="00AB147D"/>
    <w:rsid w:val="00AB430A"/>
    <w:rsid w:val="00AB4373"/>
    <w:rsid w:val="00AB532D"/>
    <w:rsid w:val="00AB6C41"/>
    <w:rsid w:val="00AC09DD"/>
    <w:rsid w:val="00AC32B2"/>
    <w:rsid w:val="00AC3724"/>
    <w:rsid w:val="00AC3A7B"/>
    <w:rsid w:val="00AC5EC1"/>
    <w:rsid w:val="00AD0C38"/>
    <w:rsid w:val="00AD2810"/>
    <w:rsid w:val="00AD2E77"/>
    <w:rsid w:val="00AD3A6B"/>
    <w:rsid w:val="00AD465C"/>
    <w:rsid w:val="00AD527E"/>
    <w:rsid w:val="00AD6852"/>
    <w:rsid w:val="00AD7B6D"/>
    <w:rsid w:val="00AD7D58"/>
    <w:rsid w:val="00AD7D83"/>
    <w:rsid w:val="00AE0A76"/>
    <w:rsid w:val="00AE0BFD"/>
    <w:rsid w:val="00AE187B"/>
    <w:rsid w:val="00AE2F69"/>
    <w:rsid w:val="00AE3486"/>
    <w:rsid w:val="00AE41A3"/>
    <w:rsid w:val="00AE4231"/>
    <w:rsid w:val="00AE6B87"/>
    <w:rsid w:val="00AE71AB"/>
    <w:rsid w:val="00AE73E2"/>
    <w:rsid w:val="00AF03E4"/>
    <w:rsid w:val="00AF2B87"/>
    <w:rsid w:val="00AF2CB7"/>
    <w:rsid w:val="00AF3822"/>
    <w:rsid w:val="00AF3AF4"/>
    <w:rsid w:val="00AF3E74"/>
    <w:rsid w:val="00AF5540"/>
    <w:rsid w:val="00AF5696"/>
    <w:rsid w:val="00AF74FF"/>
    <w:rsid w:val="00AF7A14"/>
    <w:rsid w:val="00B010C5"/>
    <w:rsid w:val="00B03DE0"/>
    <w:rsid w:val="00B0508A"/>
    <w:rsid w:val="00B051ED"/>
    <w:rsid w:val="00B07FE0"/>
    <w:rsid w:val="00B11063"/>
    <w:rsid w:val="00B13FAD"/>
    <w:rsid w:val="00B14F1B"/>
    <w:rsid w:val="00B1614F"/>
    <w:rsid w:val="00B1637E"/>
    <w:rsid w:val="00B16997"/>
    <w:rsid w:val="00B16DB5"/>
    <w:rsid w:val="00B17E53"/>
    <w:rsid w:val="00B20E08"/>
    <w:rsid w:val="00B21650"/>
    <w:rsid w:val="00B21817"/>
    <w:rsid w:val="00B2366A"/>
    <w:rsid w:val="00B23CB5"/>
    <w:rsid w:val="00B24673"/>
    <w:rsid w:val="00B25880"/>
    <w:rsid w:val="00B279FD"/>
    <w:rsid w:val="00B27E8F"/>
    <w:rsid w:val="00B31A97"/>
    <w:rsid w:val="00B31F6B"/>
    <w:rsid w:val="00B32ACA"/>
    <w:rsid w:val="00B357FE"/>
    <w:rsid w:val="00B3581C"/>
    <w:rsid w:val="00B36562"/>
    <w:rsid w:val="00B37422"/>
    <w:rsid w:val="00B42184"/>
    <w:rsid w:val="00B422AB"/>
    <w:rsid w:val="00B42724"/>
    <w:rsid w:val="00B43048"/>
    <w:rsid w:val="00B442E1"/>
    <w:rsid w:val="00B44D51"/>
    <w:rsid w:val="00B45A2F"/>
    <w:rsid w:val="00B45BFE"/>
    <w:rsid w:val="00B46071"/>
    <w:rsid w:val="00B52422"/>
    <w:rsid w:val="00B52C86"/>
    <w:rsid w:val="00B53D86"/>
    <w:rsid w:val="00B55881"/>
    <w:rsid w:val="00B55B1F"/>
    <w:rsid w:val="00B55DF7"/>
    <w:rsid w:val="00B57A86"/>
    <w:rsid w:val="00B62125"/>
    <w:rsid w:val="00B63453"/>
    <w:rsid w:val="00B65996"/>
    <w:rsid w:val="00B6723B"/>
    <w:rsid w:val="00B67281"/>
    <w:rsid w:val="00B67C34"/>
    <w:rsid w:val="00B706FD"/>
    <w:rsid w:val="00B72B66"/>
    <w:rsid w:val="00B72CAC"/>
    <w:rsid w:val="00B72FEA"/>
    <w:rsid w:val="00B73E97"/>
    <w:rsid w:val="00B7414B"/>
    <w:rsid w:val="00B75615"/>
    <w:rsid w:val="00B756C3"/>
    <w:rsid w:val="00B77150"/>
    <w:rsid w:val="00B80706"/>
    <w:rsid w:val="00B81DEF"/>
    <w:rsid w:val="00B82941"/>
    <w:rsid w:val="00B833AE"/>
    <w:rsid w:val="00B84629"/>
    <w:rsid w:val="00B862CD"/>
    <w:rsid w:val="00B870FE"/>
    <w:rsid w:val="00B874C1"/>
    <w:rsid w:val="00B914B4"/>
    <w:rsid w:val="00B921C5"/>
    <w:rsid w:val="00B923C3"/>
    <w:rsid w:val="00B93C86"/>
    <w:rsid w:val="00B97824"/>
    <w:rsid w:val="00BA2201"/>
    <w:rsid w:val="00BA2D0A"/>
    <w:rsid w:val="00BA5240"/>
    <w:rsid w:val="00BA5B16"/>
    <w:rsid w:val="00BA6181"/>
    <w:rsid w:val="00BA6CD0"/>
    <w:rsid w:val="00BA7790"/>
    <w:rsid w:val="00BA7FB6"/>
    <w:rsid w:val="00BB088E"/>
    <w:rsid w:val="00BB20AB"/>
    <w:rsid w:val="00BB39E9"/>
    <w:rsid w:val="00BB52E5"/>
    <w:rsid w:val="00BC1453"/>
    <w:rsid w:val="00BC1926"/>
    <w:rsid w:val="00BC243C"/>
    <w:rsid w:val="00BC2946"/>
    <w:rsid w:val="00BC2B0E"/>
    <w:rsid w:val="00BC33B5"/>
    <w:rsid w:val="00BC3B3B"/>
    <w:rsid w:val="00BC3F90"/>
    <w:rsid w:val="00BC63C7"/>
    <w:rsid w:val="00BD1F93"/>
    <w:rsid w:val="00BD437C"/>
    <w:rsid w:val="00BD47DB"/>
    <w:rsid w:val="00BD4D2F"/>
    <w:rsid w:val="00BD517D"/>
    <w:rsid w:val="00BD707C"/>
    <w:rsid w:val="00BD7502"/>
    <w:rsid w:val="00BE0E6D"/>
    <w:rsid w:val="00BE20F8"/>
    <w:rsid w:val="00BE3579"/>
    <w:rsid w:val="00BE5237"/>
    <w:rsid w:val="00BE599B"/>
    <w:rsid w:val="00BE6605"/>
    <w:rsid w:val="00BE7213"/>
    <w:rsid w:val="00BED155"/>
    <w:rsid w:val="00BF0F52"/>
    <w:rsid w:val="00BF164A"/>
    <w:rsid w:val="00BF17B6"/>
    <w:rsid w:val="00BF1B35"/>
    <w:rsid w:val="00BF1E81"/>
    <w:rsid w:val="00BF2A1B"/>
    <w:rsid w:val="00BF33C4"/>
    <w:rsid w:val="00BF38E7"/>
    <w:rsid w:val="00BF3EFB"/>
    <w:rsid w:val="00BF4EC5"/>
    <w:rsid w:val="00BF6391"/>
    <w:rsid w:val="00BF685F"/>
    <w:rsid w:val="00C013DA"/>
    <w:rsid w:val="00C034E2"/>
    <w:rsid w:val="00C03911"/>
    <w:rsid w:val="00C04238"/>
    <w:rsid w:val="00C05AF5"/>
    <w:rsid w:val="00C06CFB"/>
    <w:rsid w:val="00C06D13"/>
    <w:rsid w:val="00C06D5E"/>
    <w:rsid w:val="00C07F5E"/>
    <w:rsid w:val="00C10F36"/>
    <w:rsid w:val="00C14197"/>
    <w:rsid w:val="00C149BF"/>
    <w:rsid w:val="00C14DFA"/>
    <w:rsid w:val="00C1536D"/>
    <w:rsid w:val="00C17536"/>
    <w:rsid w:val="00C17AEC"/>
    <w:rsid w:val="00C230C0"/>
    <w:rsid w:val="00C24683"/>
    <w:rsid w:val="00C2565D"/>
    <w:rsid w:val="00C26100"/>
    <w:rsid w:val="00C2748D"/>
    <w:rsid w:val="00C3294A"/>
    <w:rsid w:val="00C32C1B"/>
    <w:rsid w:val="00C356B5"/>
    <w:rsid w:val="00C368AC"/>
    <w:rsid w:val="00C36975"/>
    <w:rsid w:val="00C415D6"/>
    <w:rsid w:val="00C420A8"/>
    <w:rsid w:val="00C45853"/>
    <w:rsid w:val="00C45CBD"/>
    <w:rsid w:val="00C460D9"/>
    <w:rsid w:val="00C5002A"/>
    <w:rsid w:val="00C5031B"/>
    <w:rsid w:val="00C5055A"/>
    <w:rsid w:val="00C51709"/>
    <w:rsid w:val="00C51A85"/>
    <w:rsid w:val="00C51EB2"/>
    <w:rsid w:val="00C604F5"/>
    <w:rsid w:val="00C620DA"/>
    <w:rsid w:val="00C629E3"/>
    <w:rsid w:val="00C63DFC"/>
    <w:rsid w:val="00C654DA"/>
    <w:rsid w:val="00C6586D"/>
    <w:rsid w:val="00C67492"/>
    <w:rsid w:val="00C730CF"/>
    <w:rsid w:val="00C734E7"/>
    <w:rsid w:val="00C73BF9"/>
    <w:rsid w:val="00C73DCF"/>
    <w:rsid w:val="00C73F24"/>
    <w:rsid w:val="00C746F0"/>
    <w:rsid w:val="00C75F39"/>
    <w:rsid w:val="00C766C3"/>
    <w:rsid w:val="00C76E60"/>
    <w:rsid w:val="00C77F4E"/>
    <w:rsid w:val="00C8167A"/>
    <w:rsid w:val="00C8342A"/>
    <w:rsid w:val="00C8511D"/>
    <w:rsid w:val="00C85490"/>
    <w:rsid w:val="00C86674"/>
    <w:rsid w:val="00C86F7E"/>
    <w:rsid w:val="00C90048"/>
    <w:rsid w:val="00C91D9D"/>
    <w:rsid w:val="00CA09FD"/>
    <w:rsid w:val="00CA0D42"/>
    <w:rsid w:val="00CA161E"/>
    <w:rsid w:val="00CA2527"/>
    <w:rsid w:val="00CA57AD"/>
    <w:rsid w:val="00CA5846"/>
    <w:rsid w:val="00CA585F"/>
    <w:rsid w:val="00CA59D7"/>
    <w:rsid w:val="00CA5AF5"/>
    <w:rsid w:val="00CA5C5F"/>
    <w:rsid w:val="00CA6634"/>
    <w:rsid w:val="00CA6BC6"/>
    <w:rsid w:val="00CA7080"/>
    <w:rsid w:val="00CA70D4"/>
    <w:rsid w:val="00CA7689"/>
    <w:rsid w:val="00CA7C3A"/>
    <w:rsid w:val="00CB0660"/>
    <w:rsid w:val="00CB0F0A"/>
    <w:rsid w:val="00CB1BD4"/>
    <w:rsid w:val="00CB241D"/>
    <w:rsid w:val="00CB298A"/>
    <w:rsid w:val="00CB2A15"/>
    <w:rsid w:val="00CB32AC"/>
    <w:rsid w:val="00CB432D"/>
    <w:rsid w:val="00CB6225"/>
    <w:rsid w:val="00CB64B2"/>
    <w:rsid w:val="00CB6551"/>
    <w:rsid w:val="00CC0517"/>
    <w:rsid w:val="00CC08F8"/>
    <w:rsid w:val="00CC09E6"/>
    <w:rsid w:val="00CC1D34"/>
    <w:rsid w:val="00CC248E"/>
    <w:rsid w:val="00CC34F5"/>
    <w:rsid w:val="00CC4F5E"/>
    <w:rsid w:val="00CC50D8"/>
    <w:rsid w:val="00CC5B69"/>
    <w:rsid w:val="00CC5F97"/>
    <w:rsid w:val="00CD0871"/>
    <w:rsid w:val="00CD0C93"/>
    <w:rsid w:val="00CD121D"/>
    <w:rsid w:val="00CD14B2"/>
    <w:rsid w:val="00CD1A9B"/>
    <w:rsid w:val="00CD34F5"/>
    <w:rsid w:val="00CD3657"/>
    <w:rsid w:val="00CD380D"/>
    <w:rsid w:val="00CD7767"/>
    <w:rsid w:val="00CD79EE"/>
    <w:rsid w:val="00CF0046"/>
    <w:rsid w:val="00CF05B6"/>
    <w:rsid w:val="00CF159D"/>
    <w:rsid w:val="00CF178A"/>
    <w:rsid w:val="00CF2BDA"/>
    <w:rsid w:val="00CF41A4"/>
    <w:rsid w:val="00CF478F"/>
    <w:rsid w:val="00CF6C35"/>
    <w:rsid w:val="00CF7233"/>
    <w:rsid w:val="00CF7886"/>
    <w:rsid w:val="00CF7A73"/>
    <w:rsid w:val="00D0022B"/>
    <w:rsid w:val="00D01A42"/>
    <w:rsid w:val="00D01BE5"/>
    <w:rsid w:val="00D01E12"/>
    <w:rsid w:val="00D023F2"/>
    <w:rsid w:val="00D027C6"/>
    <w:rsid w:val="00D0320D"/>
    <w:rsid w:val="00D0337F"/>
    <w:rsid w:val="00D1395B"/>
    <w:rsid w:val="00D13AFA"/>
    <w:rsid w:val="00D1411C"/>
    <w:rsid w:val="00D14FB8"/>
    <w:rsid w:val="00D159B1"/>
    <w:rsid w:val="00D15BC1"/>
    <w:rsid w:val="00D215EA"/>
    <w:rsid w:val="00D22728"/>
    <w:rsid w:val="00D22CA0"/>
    <w:rsid w:val="00D234FA"/>
    <w:rsid w:val="00D23AAE"/>
    <w:rsid w:val="00D2463E"/>
    <w:rsid w:val="00D24EFB"/>
    <w:rsid w:val="00D25F19"/>
    <w:rsid w:val="00D26CA0"/>
    <w:rsid w:val="00D26FB5"/>
    <w:rsid w:val="00D31DF2"/>
    <w:rsid w:val="00D33F97"/>
    <w:rsid w:val="00D345F8"/>
    <w:rsid w:val="00D3526D"/>
    <w:rsid w:val="00D36942"/>
    <w:rsid w:val="00D40424"/>
    <w:rsid w:val="00D4211E"/>
    <w:rsid w:val="00D424BE"/>
    <w:rsid w:val="00D431FA"/>
    <w:rsid w:val="00D439FA"/>
    <w:rsid w:val="00D44AB3"/>
    <w:rsid w:val="00D44AD3"/>
    <w:rsid w:val="00D473B5"/>
    <w:rsid w:val="00D503A4"/>
    <w:rsid w:val="00D507CD"/>
    <w:rsid w:val="00D50869"/>
    <w:rsid w:val="00D52470"/>
    <w:rsid w:val="00D54CF8"/>
    <w:rsid w:val="00D54D9F"/>
    <w:rsid w:val="00D553D8"/>
    <w:rsid w:val="00D55F23"/>
    <w:rsid w:val="00D56C7D"/>
    <w:rsid w:val="00D57A46"/>
    <w:rsid w:val="00D60E9F"/>
    <w:rsid w:val="00D61618"/>
    <w:rsid w:val="00D61EFF"/>
    <w:rsid w:val="00D62B48"/>
    <w:rsid w:val="00D650AD"/>
    <w:rsid w:val="00D67538"/>
    <w:rsid w:val="00D70E80"/>
    <w:rsid w:val="00D745D7"/>
    <w:rsid w:val="00D750C1"/>
    <w:rsid w:val="00D75772"/>
    <w:rsid w:val="00D760C0"/>
    <w:rsid w:val="00D77FE8"/>
    <w:rsid w:val="00D844DC"/>
    <w:rsid w:val="00D857AC"/>
    <w:rsid w:val="00D87E1D"/>
    <w:rsid w:val="00D917DC"/>
    <w:rsid w:val="00D92262"/>
    <w:rsid w:val="00D924FE"/>
    <w:rsid w:val="00D9501A"/>
    <w:rsid w:val="00D950F3"/>
    <w:rsid w:val="00D956F1"/>
    <w:rsid w:val="00D95EAE"/>
    <w:rsid w:val="00D96015"/>
    <w:rsid w:val="00D96A0B"/>
    <w:rsid w:val="00D96CE4"/>
    <w:rsid w:val="00D974F8"/>
    <w:rsid w:val="00DA03C7"/>
    <w:rsid w:val="00DA0A27"/>
    <w:rsid w:val="00DA0B70"/>
    <w:rsid w:val="00DA0CBF"/>
    <w:rsid w:val="00DA26D6"/>
    <w:rsid w:val="00DA3581"/>
    <w:rsid w:val="00DA3EFD"/>
    <w:rsid w:val="00DA4D78"/>
    <w:rsid w:val="00DA535F"/>
    <w:rsid w:val="00DA56B1"/>
    <w:rsid w:val="00DB1C77"/>
    <w:rsid w:val="00DB3513"/>
    <w:rsid w:val="00DB5F45"/>
    <w:rsid w:val="00DB69FD"/>
    <w:rsid w:val="00DB78AC"/>
    <w:rsid w:val="00DC0F6A"/>
    <w:rsid w:val="00DC2959"/>
    <w:rsid w:val="00DC2CC2"/>
    <w:rsid w:val="00DC2DD6"/>
    <w:rsid w:val="00DC36D1"/>
    <w:rsid w:val="00DC3800"/>
    <w:rsid w:val="00DC6BBB"/>
    <w:rsid w:val="00DC7A4C"/>
    <w:rsid w:val="00DD0ED7"/>
    <w:rsid w:val="00DD3CBB"/>
    <w:rsid w:val="00DD5C3F"/>
    <w:rsid w:val="00DD5EA7"/>
    <w:rsid w:val="00DD6BD5"/>
    <w:rsid w:val="00DE088F"/>
    <w:rsid w:val="00DE14D9"/>
    <w:rsid w:val="00DE2E61"/>
    <w:rsid w:val="00DE46AF"/>
    <w:rsid w:val="00DE4763"/>
    <w:rsid w:val="00DE51BE"/>
    <w:rsid w:val="00DE5B51"/>
    <w:rsid w:val="00DE6ABA"/>
    <w:rsid w:val="00DF1D44"/>
    <w:rsid w:val="00DF73CB"/>
    <w:rsid w:val="00DF7DC5"/>
    <w:rsid w:val="00E04B10"/>
    <w:rsid w:val="00E06C6C"/>
    <w:rsid w:val="00E103E5"/>
    <w:rsid w:val="00E1543A"/>
    <w:rsid w:val="00E15A37"/>
    <w:rsid w:val="00E16256"/>
    <w:rsid w:val="00E164EC"/>
    <w:rsid w:val="00E2445D"/>
    <w:rsid w:val="00E26DE3"/>
    <w:rsid w:val="00E31275"/>
    <w:rsid w:val="00E3193E"/>
    <w:rsid w:val="00E3283D"/>
    <w:rsid w:val="00E34516"/>
    <w:rsid w:val="00E35DB5"/>
    <w:rsid w:val="00E3606B"/>
    <w:rsid w:val="00E3617F"/>
    <w:rsid w:val="00E362D5"/>
    <w:rsid w:val="00E40E40"/>
    <w:rsid w:val="00E40FA4"/>
    <w:rsid w:val="00E423AB"/>
    <w:rsid w:val="00E44E93"/>
    <w:rsid w:val="00E4508F"/>
    <w:rsid w:val="00E46B67"/>
    <w:rsid w:val="00E503DD"/>
    <w:rsid w:val="00E50EE5"/>
    <w:rsid w:val="00E52A43"/>
    <w:rsid w:val="00E535FB"/>
    <w:rsid w:val="00E539C6"/>
    <w:rsid w:val="00E563BF"/>
    <w:rsid w:val="00E56C74"/>
    <w:rsid w:val="00E6048F"/>
    <w:rsid w:val="00E62FB2"/>
    <w:rsid w:val="00E63069"/>
    <w:rsid w:val="00E63622"/>
    <w:rsid w:val="00E64C78"/>
    <w:rsid w:val="00E744CC"/>
    <w:rsid w:val="00E747B7"/>
    <w:rsid w:val="00E747F1"/>
    <w:rsid w:val="00E7497D"/>
    <w:rsid w:val="00E763CF"/>
    <w:rsid w:val="00E76CF5"/>
    <w:rsid w:val="00E77826"/>
    <w:rsid w:val="00E8011C"/>
    <w:rsid w:val="00E80599"/>
    <w:rsid w:val="00E80637"/>
    <w:rsid w:val="00E80DBD"/>
    <w:rsid w:val="00E8188A"/>
    <w:rsid w:val="00E826E9"/>
    <w:rsid w:val="00E828D2"/>
    <w:rsid w:val="00E82C2B"/>
    <w:rsid w:val="00E9349D"/>
    <w:rsid w:val="00E95215"/>
    <w:rsid w:val="00E9586F"/>
    <w:rsid w:val="00E96ED9"/>
    <w:rsid w:val="00E97F4D"/>
    <w:rsid w:val="00EA37DB"/>
    <w:rsid w:val="00EA39A0"/>
    <w:rsid w:val="00EA438E"/>
    <w:rsid w:val="00EB04FA"/>
    <w:rsid w:val="00EB3DE1"/>
    <w:rsid w:val="00EB538A"/>
    <w:rsid w:val="00EB6719"/>
    <w:rsid w:val="00EC0647"/>
    <w:rsid w:val="00EC0FC6"/>
    <w:rsid w:val="00EC1C89"/>
    <w:rsid w:val="00EC2E3B"/>
    <w:rsid w:val="00EC2F4D"/>
    <w:rsid w:val="00EC3867"/>
    <w:rsid w:val="00EC390D"/>
    <w:rsid w:val="00EC54C8"/>
    <w:rsid w:val="00EC5C1A"/>
    <w:rsid w:val="00EC62A2"/>
    <w:rsid w:val="00EC64EC"/>
    <w:rsid w:val="00EC6E99"/>
    <w:rsid w:val="00EC78DD"/>
    <w:rsid w:val="00ED1D9A"/>
    <w:rsid w:val="00ED528D"/>
    <w:rsid w:val="00ED6211"/>
    <w:rsid w:val="00ED7159"/>
    <w:rsid w:val="00EE318E"/>
    <w:rsid w:val="00EE3CD1"/>
    <w:rsid w:val="00EE421A"/>
    <w:rsid w:val="00EE4BE7"/>
    <w:rsid w:val="00EE72D0"/>
    <w:rsid w:val="00EE76A1"/>
    <w:rsid w:val="00EE7B83"/>
    <w:rsid w:val="00EE7E03"/>
    <w:rsid w:val="00EF140B"/>
    <w:rsid w:val="00EF169B"/>
    <w:rsid w:val="00EF18C1"/>
    <w:rsid w:val="00EF335D"/>
    <w:rsid w:val="00EF33D8"/>
    <w:rsid w:val="00EF36E8"/>
    <w:rsid w:val="00EF5198"/>
    <w:rsid w:val="00EF6A45"/>
    <w:rsid w:val="00EF7487"/>
    <w:rsid w:val="00F01960"/>
    <w:rsid w:val="00F02526"/>
    <w:rsid w:val="00F02F81"/>
    <w:rsid w:val="00F02FA0"/>
    <w:rsid w:val="00F044A7"/>
    <w:rsid w:val="00F109D1"/>
    <w:rsid w:val="00F10CD9"/>
    <w:rsid w:val="00F111CE"/>
    <w:rsid w:val="00F12D14"/>
    <w:rsid w:val="00F15B4A"/>
    <w:rsid w:val="00F17537"/>
    <w:rsid w:val="00F17A90"/>
    <w:rsid w:val="00F2332D"/>
    <w:rsid w:val="00F2366F"/>
    <w:rsid w:val="00F23C96"/>
    <w:rsid w:val="00F244A1"/>
    <w:rsid w:val="00F25B44"/>
    <w:rsid w:val="00F25E94"/>
    <w:rsid w:val="00F25EC0"/>
    <w:rsid w:val="00F317CA"/>
    <w:rsid w:val="00F31C09"/>
    <w:rsid w:val="00F331A6"/>
    <w:rsid w:val="00F33626"/>
    <w:rsid w:val="00F348E9"/>
    <w:rsid w:val="00F36E0A"/>
    <w:rsid w:val="00F377EB"/>
    <w:rsid w:val="00F37DEB"/>
    <w:rsid w:val="00F406F8"/>
    <w:rsid w:val="00F4097F"/>
    <w:rsid w:val="00F40F98"/>
    <w:rsid w:val="00F410DD"/>
    <w:rsid w:val="00F4272F"/>
    <w:rsid w:val="00F42A75"/>
    <w:rsid w:val="00F44CEA"/>
    <w:rsid w:val="00F45F56"/>
    <w:rsid w:val="00F469DF"/>
    <w:rsid w:val="00F47288"/>
    <w:rsid w:val="00F47F71"/>
    <w:rsid w:val="00F51220"/>
    <w:rsid w:val="00F53FEC"/>
    <w:rsid w:val="00F5626C"/>
    <w:rsid w:val="00F6162E"/>
    <w:rsid w:val="00F637BA"/>
    <w:rsid w:val="00F6503D"/>
    <w:rsid w:val="00F65AAF"/>
    <w:rsid w:val="00F66C5A"/>
    <w:rsid w:val="00F73121"/>
    <w:rsid w:val="00F733A0"/>
    <w:rsid w:val="00F734D5"/>
    <w:rsid w:val="00F73C21"/>
    <w:rsid w:val="00F75EED"/>
    <w:rsid w:val="00F76543"/>
    <w:rsid w:val="00F77087"/>
    <w:rsid w:val="00F77250"/>
    <w:rsid w:val="00F80766"/>
    <w:rsid w:val="00F82C36"/>
    <w:rsid w:val="00F86515"/>
    <w:rsid w:val="00F865CA"/>
    <w:rsid w:val="00F86CA7"/>
    <w:rsid w:val="00F873FD"/>
    <w:rsid w:val="00F87806"/>
    <w:rsid w:val="00F912DA"/>
    <w:rsid w:val="00F92909"/>
    <w:rsid w:val="00F936F4"/>
    <w:rsid w:val="00F93BD7"/>
    <w:rsid w:val="00F941D6"/>
    <w:rsid w:val="00F96270"/>
    <w:rsid w:val="00F978FA"/>
    <w:rsid w:val="00FA2995"/>
    <w:rsid w:val="00FA498B"/>
    <w:rsid w:val="00FA4A23"/>
    <w:rsid w:val="00FA5712"/>
    <w:rsid w:val="00FA73ED"/>
    <w:rsid w:val="00FA7AF7"/>
    <w:rsid w:val="00FB0E9F"/>
    <w:rsid w:val="00FB118F"/>
    <w:rsid w:val="00FB15CB"/>
    <w:rsid w:val="00FB223E"/>
    <w:rsid w:val="00FB241E"/>
    <w:rsid w:val="00FB365F"/>
    <w:rsid w:val="00FB3A8A"/>
    <w:rsid w:val="00FB3B02"/>
    <w:rsid w:val="00FB465A"/>
    <w:rsid w:val="00FB4D2B"/>
    <w:rsid w:val="00FB4DDE"/>
    <w:rsid w:val="00FB6407"/>
    <w:rsid w:val="00FB6682"/>
    <w:rsid w:val="00FB7D7D"/>
    <w:rsid w:val="00FC080C"/>
    <w:rsid w:val="00FC0A52"/>
    <w:rsid w:val="00FC1137"/>
    <w:rsid w:val="00FC2529"/>
    <w:rsid w:val="00FC3B5A"/>
    <w:rsid w:val="00FC6510"/>
    <w:rsid w:val="00FC78F1"/>
    <w:rsid w:val="00FC7C96"/>
    <w:rsid w:val="00FD0B7C"/>
    <w:rsid w:val="00FD132B"/>
    <w:rsid w:val="00FD1C7F"/>
    <w:rsid w:val="00FD2C66"/>
    <w:rsid w:val="00FD41CF"/>
    <w:rsid w:val="00FD46AA"/>
    <w:rsid w:val="00FD7416"/>
    <w:rsid w:val="00FD7C97"/>
    <w:rsid w:val="00FD7FE2"/>
    <w:rsid w:val="00FE12D8"/>
    <w:rsid w:val="00FE4C24"/>
    <w:rsid w:val="00FE546C"/>
    <w:rsid w:val="00FF0764"/>
    <w:rsid w:val="00FF67C5"/>
    <w:rsid w:val="00FF79AC"/>
    <w:rsid w:val="0100A533"/>
    <w:rsid w:val="01103BE6"/>
    <w:rsid w:val="012ED7B0"/>
    <w:rsid w:val="01BE97B0"/>
    <w:rsid w:val="01C76687"/>
    <w:rsid w:val="026FE40C"/>
    <w:rsid w:val="02729B23"/>
    <w:rsid w:val="029C7594"/>
    <w:rsid w:val="02AAB9B6"/>
    <w:rsid w:val="030B2A45"/>
    <w:rsid w:val="034B3700"/>
    <w:rsid w:val="035CD241"/>
    <w:rsid w:val="03AFE374"/>
    <w:rsid w:val="03FDB749"/>
    <w:rsid w:val="040A6305"/>
    <w:rsid w:val="040E6B84"/>
    <w:rsid w:val="047B1C56"/>
    <w:rsid w:val="0481A9B3"/>
    <w:rsid w:val="04FF0749"/>
    <w:rsid w:val="050AE1B9"/>
    <w:rsid w:val="053233F0"/>
    <w:rsid w:val="053D66E0"/>
    <w:rsid w:val="05A63366"/>
    <w:rsid w:val="05B9C1BC"/>
    <w:rsid w:val="05BB76BC"/>
    <w:rsid w:val="05BD6D22"/>
    <w:rsid w:val="05EDAB7F"/>
    <w:rsid w:val="062191A7"/>
    <w:rsid w:val="0629150F"/>
    <w:rsid w:val="069B42EA"/>
    <w:rsid w:val="06DB7EE0"/>
    <w:rsid w:val="0705B27C"/>
    <w:rsid w:val="072C17C0"/>
    <w:rsid w:val="07319DD1"/>
    <w:rsid w:val="07706F7A"/>
    <w:rsid w:val="0813A99A"/>
    <w:rsid w:val="08349464"/>
    <w:rsid w:val="083F13D8"/>
    <w:rsid w:val="086C7D06"/>
    <w:rsid w:val="08E7706A"/>
    <w:rsid w:val="08FBF616"/>
    <w:rsid w:val="093F3683"/>
    <w:rsid w:val="09B2B7DA"/>
    <w:rsid w:val="09B44D49"/>
    <w:rsid w:val="0A693E93"/>
    <w:rsid w:val="0A695088"/>
    <w:rsid w:val="0A8EE7DF"/>
    <w:rsid w:val="0AA04E49"/>
    <w:rsid w:val="0ABFA22F"/>
    <w:rsid w:val="0AD44EF1"/>
    <w:rsid w:val="0B187205"/>
    <w:rsid w:val="0B308D05"/>
    <w:rsid w:val="0B456C1E"/>
    <w:rsid w:val="0B7E6AF5"/>
    <w:rsid w:val="0BA88122"/>
    <w:rsid w:val="0BE9D502"/>
    <w:rsid w:val="0C218086"/>
    <w:rsid w:val="0C2F26A4"/>
    <w:rsid w:val="0C4C7ACB"/>
    <w:rsid w:val="0C965128"/>
    <w:rsid w:val="0CC49631"/>
    <w:rsid w:val="0CE97ED9"/>
    <w:rsid w:val="0D0E6237"/>
    <w:rsid w:val="0D37A9E9"/>
    <w:rsid w:val="0D5AEB88"/>
    <w:rsid w:val="0D762225"/>
    <w:rsid w:val="0DC688A1"/>
    <w:rsid w:val="0DDAEF69"/>
    <w:rsid w:val="0DF9E24B"/>
    <w:rsid w:val="0E3C147A"/>
    <w:rsid w:val="0E42A03F"/>
    <w:rsid w:val="0E8CC132"/>
    <w:rsid w:val="0EBC41FA"/>
    <w:rsid w:val="0EE2D652"/>
    <w:rsid w:val="0EF3418F"/>
    <w:rsid w:val="0F1603A7"/>
    <w:rsid w:val="0F27E9E7"/>
    <w:rsid w:val="0F61FF16"/>
    <w:rsid w:val="0F8CBF41"/>
    <w:rsid w:val="0FD57D5A"/>
    <w:rsid w:val="10149591"/>
    <w:rsid w:val="103CF398"/>
    <w:rsid w:val="107746F1"/>
    <w:rsid w:val="10EFB526"/>
    <w:rsid w:val="1126F104"/>
    <w:rsid w:val="11F3E2BC"/>
    <w:rsid w:val="120171C7"/>
    <w:rsid w:val="120748A2"/>
    <w:rsid w:val="120A88FD"/>
    <w:rsid w:val="120ED452"/>
    <w:rsid w:val="122E1C1B"/>
    <w:rsid w:val="124C24C3"/>
    <w:rsid w:val="1273C4B5"/>
    <w:rsid w:val="12A3DDB0"/>
    <w:rsid w:val="131165D8"/>
    <w:rsid w:val="139412C3"/>
    <w:rsid w:val="13C926E4"/>
    <w:rsid w:val="13CDC3CE"/>
    <w:rsid w:val="142A393C"/>
    <w:rsid w:val="1435CA25"/>
    <w:rsid w:val="143FAE11"/>
    <w:rsid w:val="144B2671"/>
    <w:rsid w:val="144D5906"/>
    <w:rsid w:val="14A022AD"/>
    <w:rsid w:val="14A1671E"/>
    <w:rsid w:val="14FE71D4"/>
    <w:rsid w:val="151449C2"/>
    <w:rsid w:val="1531030E"/>
    <w:rsid w:val="15424FD3"/>
    <w:rsid w:val="15936A71"/>
    <w:rsid w:val="16106C35"/>
    <w:rsid w:val="16142C19"/>
    <w:rsid w:val="1660358C"/>
    <w:rsid w:val="16FEC30A"/>
    <w:rsid w:val="1716E32F"/>
    <w:rsid w:val="17319BC2"/>
    <w:rsid w:val="177019F5"/>
    <w:rsid w:val="17C86D9D"/>
    <w:rsid w:val="17D8FF91"/>
    <w:rsid w:val="18465A58"/>
    <w:rsid w:val="184BEA84"/>
    <w:rsid w:val="187F70A9"/>
    <w:rsid w:val="189318F2"/>
    <w:rsid w:val="18D32ABB"/>
    <w:rsid w:val="191B7756"/>
    <w:rsid w:val="19643DFE"/>
    <w:rsid w:val="19B919BF"/>
    <w:rsid w:val="1A15C0F6"/>
    <w:rsid w:val="1A784C36"/>
    <w:rsid w:val="1B000E5F"/>
    <w:rsid w:val="1B638CAF"/>
    <w:rsid w:val="1BAE2DFB"/>
    <w:rsid w:val="1BB19157"/>
    <w:rsid w:val="1BB2A80A"/>
    <w:rsid w:val="1CDF1F7D"/>
    <w:rsid w:val="1D0FB1E1"/>
    <w:rsid w:val="1D2D8480"/>
    <w:rsid w:val="1D4D61B8"/>
    <w:rsid w:val="1DC29431"/>
    <w:rsid w:val="1DCB7194"/>
    <w:rsid w:val="1E171BAE"/>
    <w:rsid w:val="1E37AF21"/>
    <w:rsid w:val="1E70F149"/>
    <w:rsid w:val="1E805844"/>
    <w:rsid w:val="1EE93219"/>
    <w:rsid w:val="1F025A76"/>
    <w:rsid w:val="1F13ED76"/>
    <w:rsid w:val="1F242F83"/>
    <w:rsid w:val="1F610349"/>
    <w:rsid w:val="1F787CCC"/>
    <w:rsid w:val="1F7C9E41"/>
    <w:rsid w:val="1F95C69E"/>
    <w:rsid w:val="1FA1810D"/>
    <w:rsid w:val="1FD60CE2"/>
    <w:rsid w:val="2001ED7A"/>
    <w:rsid w:val="205AB078"/>
    <w:rsid w:val="205CFB4E"/>
    <w:rsid w:val="2085871E"/>
    <w:rsid w:val="208AFDF1"/>
    <w:rsid w:val="20C74275"/>
    <w:rsid w:val="20E239ED"/>
    <w:rsid w:val="211BEB3C"/>
    <w:rsid w:val="21208366"/>
    <w:rsid w:val="217803FC"/>
    <w:rsid w:val="21EEE7C3"/>
    <w:rsid w:val="23280A69"/>
    <w:rsid w:val="23949C10"/>
    <w:rsid w:val="24323DCA"/>
    <w:rsid w:val="24354BA8"/>
    <w:rsid w:val="243AB318"/>
    <w:rsid w:val="244BEDEF"/>
    <w:rsid w:val="24597B03"/>
    <w:rsid w:val="24839E10"/>
    <w:rsid w:val="24E7B6DC"/>
    <w:rsid w:val="251AF79C"/>
    <w:rsid w:val="25878D36"/>
    <w:rsid w:val="25F9EBFD"/>
    <w:rsid w:val="2644490A"/>
    <w:rsid w:val="26733AEE"/>
    <w:rsid w:val="26812A58"/>
    <w:rsid w:val="26A2F1DD"/>
    <w:rsid w:val="26E5A8C5"/>
    <w:rsid w:val="26F443FE"/>
    <w:rsid w:val="270A05EC"/>
    <w:rsid w:val="27B580F4"/>
    <w:rsid w:val="27F83113"/>
    <w:rsid w:val="28387FFB"/>
    <w:rsid w:val="286718DC"/>
    <w:rsid w:val="28D3B520"/>
    <w:rsid w:val="295E6A74"/>
    <w:rsid w:val="29C7785D"/>
    <w:rsid w:val="29E2D0D4"/>
    <w:rsid w:val="2A6D4AC9"/>
    <w:rsid w:val="2A6F8581"/>
    <w:rsid w:val="2AE6EF14"/>
    <w:rsid w:val="2AF31BE7"/>
    <w:rsid w:val="2B480405"/>
    <w:rsid w:val="2B848F32"/>
    <w:rsid w:val="2BD20DD2"/>
    <w:rsid w:val="2C17E225"/>
    <w:rsid w:val="2C34E274"/>
    <w:rsid w:val="2C35E052"/>
    <w:rsid w:val="2C443C70"/>
    <w:rsid w:val="2C5A1A0C"/>
    <w:rsid w:val="2CC74825"/>
    <w:rsid w:val="2CFE695A"/>
    <w:rsid w:val="2D0D5B71"/>
    <w:rsid w:val="2D205F93"/>
    <w:rsid w:val="2D280E0C"/>
    <w:rsid w:val="2D317821"/>
    <w:rsid w:val="2D601F13"/>
    <w:rsid w:val="2D800617"/>
    <w:rsid w:val="2DF6F1AA"/>
    <w:rsid w:val="2E131DB9"/>
    <w:rsid w:val="2E4D7003"/>
    <w:rsid w:val="2E61BED6"/>
    <w:rsid w:val="2E8ED309"/>
    <w:rsid w:val="2E9B58C5"/>
    <w:rsid w:val="2F286D81"/>
    <w:rsid w:val="2F7D1268"/>
    <w:rsid w:val="2F9295DC"/>
    <w:rsid w:val="30AE38DC"/>
    <w:rsid w:val="30BC3617"/>
    <w:rsid w:val="312D8B2F"/>
    <w:rsid w:val="315E174B"/>
    <w:rsid w:val="31BBDA49"/>
    <w:rsid w:val="31C51B98"/>
    <w:rsid w:val="31D19273"/>
    <w:rsid w:val="31F3D0B6"/>
    <w:rsid w:val="32AA94D2"/>
    <w:rsid w:val="32CA62CD"/>
    <w:rsid w:val="32D5840A"/>
    <w:rsid w:val="3321521C"/>
    <w:rsid w:val="337F88F3"/>
    <w:rsid w:val="33E1E67E"/>
    <w:rsid w:val="340301E1"/>
    <w:rsid w:val="344F52FB"/>
    <w:rsid w:val="34E64EDD"/>
    <w:rsid w:val="352B7178"/>
    <w:rsid w:val="35335EFE"/>
    <w:rsid w:val="35F41392"/>
    <w:rsid w:val="36920434"/>
    <w:rsid w:val="36B9B052"/>
    <w:rsid w:val="36BFB4E9"/>
    <w:rsid w:val="37398E81"/>
    <w:rsid w:val="374E0889"/>
    <w:rsid w:val="37B6611E"/>
    <w:rsid w:val="37FD024B"/>
    <w:rsid w:val="3863123A"/>
    <w:rsid w:val="386AFFC0"/>
    <w:rsid w:val="38E5CC3C"/>
    <w:rsid w:val="38E9D8EA"/>
    <w:rsid w:val="38F91FA0"/>
    <w:rsid w:val="3980D2BF"/>
    <w:rsid w:val="39D3BB88"/>
    <w:rsid w:val="39F8A3EF"/>
    <w:rsid w:val="3A6DE0D7"/>
    <w:rsid w:val="3A9AFE63"/>
    <w:rsid w:val="3AA1A77B"/>
    <w:rsid w:val="3AC50EBC"/>
    <w:rsid w:val="3AD082BB"/>
    <w:rsid w:val="3AD7B51D"/>
    <w:rsid w:val="3B85F6E8"/>
    <w:rsid w:val="3B9AB2FC"/>
    <w:rsid w:val="3C0728C9"/>
    <w:rsid w:val="3C2FE503"/>
    <w:rsid w:val="3C5B60FF"/>
    <w:rsid w:val="3D09818D"/>
    <w:rsid w:val="3D650806"/>
    <w:rsid w:val="3D86D1D8"/>
    <w:rsid w:val="3D8DEABA"/>
    <w:rsid w:val="3D93804C"/>
    <w:rsid w:val="3E1502FA"/>
    <w:rsid w:val="3E27EEDA"/>
    <w:rsid w:val="3E2C3CB6"/>
    <w:rsid w:val="3E83FE68"/>
    <w:rsid w:val="3E867B18"/>
    <w:rsid w:val="3EC278BD"/>
    <w:rsid w:val="3EDA4144"/>
    <w:rsid w:val="3F13E235"/>
    <w:rsid w:val="3F268F05"/>
    <w:rsid w:val="3F4B81D5"/>
    <w:rsid w:val="3F987FDF"/>
    <w:rsid w:val="4049B5E9"/>
    <w:rsid w:val="409BA18B"/>
    <w:rsid w:val="40F48B6B"/>
    <w:rsid w:val="4119CE4C"/>
    <w:rsid w:val="412E86F6"/>
    <w:rsid w:val="41327848"/>
    <w:rsid w:val="414D57AB"/>
    <w:rsid w:val="4150EF4D"/>
    <w:rsid w:val="41D3D109"/>
    <w:rsid w:val="41DC10DD"/>
    <w:rsid w:val="4249CA11"/>
    <w:rsid w:val="4289F27E"/>
    <w:rsid w:val="42B15B36"/>
    <w:rsid w:val="42EA3904"/>
    <w:rsid w:val="42FAB2DE"/>
    <w:rsid w:val="437F46B4"/>
    <w:rsid w:val="43897633"/>
    <w:rsid w:val="439862F8"/>
    <w:rsid w:val="43BEED3E"/>
    <w:rsid w:val="43C7876C"/>
    <w:rsid w:val="441BDF16"/>
    <w:rsid w:val="444CE057"/>
    <w:rsid w:val="45020598"/>
    <w:rsid w:val="450B595C"/>
    <w:rsid w:val="45305A6B"/>
    <w:rsid w:val="45B62123"/>
    <w:rsid w:val="464A6071"/>
    <w:rsid w:val="464DF7CF"/>
    <w:rsid w:val="466E2E76"/>
    <w:rsid w:val="46CC2ACC"/>
    <w:rsid w:val="46E7498F"/>
    <w:rsid w:val="47930E22"/>
    <w:rsid w:val="47B3A3A4"/>
    <w:rsid w:val="47B80039"/>
    <w:rsid w:val="47CCBA2E"/>
    <w:rsid w:val="4813E7A1"/>
    <w:rsid w:val="483D9E63"/>
    <w:rsid w:val="484D3B1C"/>
    <w:rsid w:val="486C56C0"/>
    <w:rsid w:val="48793604"/>
    <w:rsid w:val="488D8B13"/>
    <w:rsid w:val="48925E61"/>
    <w:rsid w:val="48C0E30A"/>
    <w:rsid w:val="48F54DA2"/>
    <w:rsid w:val="492C4850"/>
    <w:rsid w:val="49614942"/>
    <w:rsid w:val="49EF3C27"/>
    <w:rsid w:val="4A5CB36B"/>
    <w:rsid w:val="4AB91C3E"/>
    <w:rsid w:val="4B3B3659"/>
    <w:rsid w:val="4B753F25"/>
    <w:rsid w:val="4BC8A3DD"/>
    <w:rsid w:val="4BD02A5E"/>
    <w:rsid w:val="4BDF5B6F"/>
    <w:rsid w:val="4BFD3050"/>
    <w:rsid w:val="4C03BF3C"/>
    <w:rsid w:val="4C0D3F5A"/>
    <w:rsid w:val="4C536FD1"/>
    <w:rsid w:val="4CA44A42"/>
    <w:rsid w:val="4CB9F605"/>
    <w:rsid w:val="4CBCDF14"/>
    <w:rsid w:val="4CFE712A"/>
    <w:rsid w:val="4D069D11"/>
    <w:rsid w:val="4D0FA3C1"/>
    <w:rsid w:val="4D6B1666"/>
    <w:rsid w:val="4D6D6D93"/>
    <w:rsid w:val="4DAA69F6"/>
    <w:rsid w:val="4DD48C06"/>
    <w:rsid w:val="4E1AB2EC"/>
    <w:rsid w:val="4E426080"/>
    <w:rsid w:val="4E45729D"/>
    <w:rsid w:val="4E6CD42E"/>
    <w:rsid w:val="4EAE086D"/>
    <w:rsid w:val="4EDF760D"/>
    <w:rsid w:val="4F16FC31"/>
    <w:rsid w:val="4FDE30E1"/>
    <w:rsid w:val="500E2593"/>
    <w:rsid w:val="508C9CDC"/>
    <w:rsid w:val="50BBEF4D"/>
    <w:rsid w:val="50F68556"/>
    <w:rsid w:val="50FE92A4"/>
    <w:rsid w:val="51117988"/>
    <w:rsid w:val="515222A6"/>
    <w:rsid w:val="516D717D"/>
    <w:rsid w:val="518922C1"/>
    <w:rsid w:val="5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w:val="54A41AB5"/>
    <w:rsid w:val="54AE48AA"/>
    <w:rsid w:val="54C67825"/>
    <w:rsid w:val="554890BB"/>
    <w:rsid w:val="554A429A"/>
    <w:rsid w:val="557502DE"/>
    <w:rsid w:val="5596AEB8"/>
    <w:rsid w:val="55AFECCB"/>
    <w:rsid w:val="55D680F3"/>
    <w:rsid w:val="563A4128"/>
    <w:rsid w:val="5655A349"/>
    <w:rsid w:val="567D6717"/>
    <w:rsid w:val="56DC433B"/>
    <w:rsid w:val="56E4611C"/>
    <w:rsid w:val="56F3896D"/>
    <w:rsid w:val="56FB277C"/>
    <w:rsid w:val="572C3143"/>
    <w:rsid w:val="5759CB4B"/>
    <w:rsid w:val="57ACDD45"/>
    <w:rsid w:val="58D321CD"/>
    <w:rsid w:val="58D4A279"/>
    <w:rsid w:val="59025B0A"/>
    <w:rsid w:val="592B9B4D"/>
    <w:rsid w:val="5A2B2A2F"/>
    <w:rsid w:val="5A8FA26F"/>
    <w:rsid w:val="5AB04545"/>
    <w:rsid w:val="5ADE3B9A"/>
    <w:rsid w:val="5B813BE6"/>
    <w:rsid w:val="5BBE6403"/>
    <w:rsid w:val="5C05966E"/>
    <w:rsid w:val="5C3D1757"/>
    <w:rsid w:val="5C42607A"/>
    <w:rsid w:val="5C5985BA"/>
    <w:rsid w:val="5C878C73"/>
    <w:rsid w:val="5CBF9B20"/>
    <w:rsid w:val="5CD80755"/>
    <w:rsid w:val="5D49AC95"/>
    <w:rsid w:val="5DC000C8"/>
    <w:rsid w:val="5E17BC3B"/>
    <w:rsid w:val="5E310EF2"/>
    <w:rsid w:val="5E6071D0"/>
    <w:rsid w:val="5EB97D25"/>
    <w:rsid w:val="5EBBA3A5"/>
    <w:rsid w:val="5EE4EB2D"/>
    <w:rsid w:val="5FF90F3C"/>
    <w:rsid w:val="6023FB3C"/>
    <w:rsid w:val="6067EA1E"/>
    <w:rsid w:val="60A227E4"/>
    <w:rsid w:val="60DBA304"/>
    <w:rsid w:val="61341CA7"/>
    <w:rsid w:val="615FE065"/>
    <w:rsid w:val="617B9E7F"/>
    <w:rsid w:val="619459E1"/>
    <w:rsid w:val="61EA6729"/>
    <w:rsid w:val="61FF8CAE"/>
    <w:rsid w:val="628C18E3"/>
    <w:rsid w:val="63227628"/>
    <w:rsid w:val="638CEE48"/>
    <w:rsid w:val="63918AF8"/>
    <w:rsid w:val="63AD78ED"/>
    <w:rsid w:val="640051ED"/>
    <w:rsid w:val="647A4CB4"/>
    <w:rsid w:val="648963B1"/>
    <w:rsid w:val="64A9742B"/>
    <w:rsid w:val="64D1DA62"/>
    <w:rsid w:val="64E71915"/>
    <w:rsid w:val="652232E4"/>
    <w:rsid w:val="652392CD"/>
    <w:rsid w:val="6523DBF9"/>
    <w:rsid w:val="657364CA"/>
    <w:rsid w:val="6593903B"/>
    <w:rsid w:val="65EDB582"/>
    <w:rsid w:val="665CCC7B"/>
    <w:rsid w:val="66683CED"/>
    <w:rsid w:val="66700FD1"/>
    <w:rsid w:val="66900717"/>
    <w:rsid w:val="66A37A22"/>
    <w:rsid w:val="66CE7B29"/>
    <w:rsid w:val="6730DCCD"/>
    <w:rsid w:val="67478034"/>
    <w:rsid w:val="6763323F"/>
    <w:rsid w:val="678E0239"/>
    <w:rsid w:val="67982F88"/>
    <w:rsid w:val="67A02AD7"/>
    <w:rsid w:val="67B648DE"/>
    <w:rsid w:val="681018F5"/>
    <w:rsid w:val="6831F3B8"/>
    <w:rsid w:val="68634FE5"/>
    <w:rsid w:val="68AACE85"/>
    <w:rsid w:val="68E1EEAC"/>
    <w:rsid w:val="68E44E9D"/>
    <w:rsid w:val="692D75CC"/>
    <w:rsid w:val="6962E5A1"/>
    <w:rsid w:val="6980182E"/>
    <w:rsid w:val="6A0040A5"/>
    <w:rsid w:val="6A8472C7"/>
    <w:rsid w:val="6A87D791"/>
    <w:rsid w:val="6AD11D3B"/>
    <w:rsid w:val="6AFD671A"/>
    <w:rsid w:val="6B139306"/>
    <w:rsid w:val="6B3C479A"/>
    <w:rsid w:val="6B72CAB8"/>
    <w:rsid w:val="6BAA9CC5"/>
    <w:rsid w:val="6CC894BD"/>
    <w:rsid w:val="6CD2B66A"/>
    <w:rsid w:val="6CEE2B1F"/>
    <w:rsid w:val="6D466D26"/>
    <w:rsid w:val="6D6CAA3A"/>
    <w:rsid w:val="6DCAE4FC"/>
    <w:rsid w:val="6DF456DE"/>
    <w:rsid w:val="6E538951"/>
    <w:rsid w:val="6E5B2760"/>
    <w:rsid w:val="6E5B76D7"/>
    <w:rsid w:val="6E60AB96"/>
    <w:rsid w:val="6E75F82D"/>
    <w:rsid w:val="6E8D32C7"/>
    <w:rsid w:val="6ECDC37F"/>
    <w:rsid w:val="6F087A9B"/>
    <w:rsid w:val="6F170A6C"/>
    <w:rsid w:val="6F4034C3"/>
    <w:rsid w:val="6F40521E"/>
    <w:rsid w:val="6F773226"/>
    <w:rsid w:val="6FDAB46B"/>
    <w:rsid w:val="6FE60C61"/>
    <w:rsid w:val="6FEED1EA"/>
    <w:rsid w:val="706E8556"/>
    <w:rsid w:val="707E0DE8"/>
    <w:rsid w:val="70A44AFC"/>
    <w:rsid w:val="70B56537"/>
    <w:rsid w:val="70D67AC4"/>
    <w:rsid w:val="70F8233D"/>
    <w:rsid w:val="713D9819"/>
    <w:rsid w:val="7168CFAF"/>
    <w:rsid w:val="71808EB3"/>
    <w:rsid w:val="719546C5"/>
    <w:rsid w:val="71FBA012"/>
    <w:rsid w:val="7297F6E5"/>
    <w:rsid w:val="72A5A074"/>
    <w:rsid w:val="72B0D81E"/>
    <w:rsid w:val="72B93219"/>
    <w:rsid w:val="72C7C801"/>
    <w:rsid w:val="732EE7FA"/>
    <w:rsid w:val="73814A55"/>
    <w:rsid w:val="7392B1E3"/>
    <w:rsid w:val="73BA33E5"/>
    <w:rsid w:val="747720E3"/>
    <w:rsid w:val="749241A6"/>
    <w:rsid w:val="75208E3A"/>
    <w:rsid w:val="753856AE"/>
    <w:rsid w:val="759E2518"/>
    <w:rsid w:val="75B2A824"/>
    <w:rsid w:val="75D1CF19"/>
    <w:rsid w:val="7612F144"/>
    <w:rsid w:val="76879AF7"/>
    <w:rsid w:val="768E5DB6"/>
    <w:rsid w:val="76A1E77C"/>
    <w:rsid w:val="76D0972D"/>
    <w:rsid w:val="76D32C0C"/>
    <w:rsid w:val="77038E21"/>
    <w:rsid w:val="770A6961"/>
    <w:rsid w:val="772C93EB"/>
    <w:rsid w:val="7766B338"/>
    <w:rsid w:val="7780E2D2"/>
    <w:rsid w:val="7802591D"/>
    <w:rsid w:val="785EE3D7"/>
    <w:rsid w:val="789D6FB5"/>
    <w:rsid w:val="79409B9A"/>
    <w:rsid w:val="79785F40"/>
    <w:rsid w:val="7989A745"/>
    <w:rsid w:val="79A2BDD6"/>
    <w:rsid w:val="79BB7350"/>
    <w:rsid w:val="7A78C414"/>
    <w:rsid w:val="7AD2B7B0"/>
    <w:rsid w:val="7AD4CA34"/>
    <w:rsid w:val="7B136F99"/>
    <w:rsid w:val="7B22DA36"/>
    <w:rsid w:val="7B9216ED"/>
    <w:rsid w:val="7BB98758"/>
    <w:rsid w:val="7BF328EC"/>
    <w:rsid w:val="7BF7810B"/>
    <w:rsid w:val="7C168ADB"/>
    <w:rsid w:val="7C32CFEB"/>
    <w:rsid w:val="7C384CBA"/>
    <w:rsid w:val="7C80D202"/>
    <w:rsid w:val="7C8392B1"/>
    <w:rsid w:val="7C8B2F24"/>
    <w:rsid w:val="7CC85573"/>
    <w:rsid w:val="7CD7642B"/>
    <w:rsid w:val="7CECCDA3"/>
    <w:rsid w:val="7D3ACFA5"/>
    <w:rsid w:val="7D857FA4"/>
    <w:rsid w:val="7D9CE667"/>
    <w:rsid w:val="7DCFAA53"/>
    <w:rsid w:val="7E8AFF6C"/>
    <w:rsid w:val="7F491613"/>
    <w:rsid w:val="7FA66018"/>
    <w:rsid w:val="7FB9D38A"/>
    <w:rsid w:val="7FD75D79"/>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92C19C"/>
  <w15:docId w15:val="{8590B5FA-3892-44F0-A8D6-39DE4CD9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62C"/>
    <w:rPr>
      <w:rFonts w:ascii="Calibri" w:eastAsia="Times New Roman" w:hAnsi="Calibri" w:cs="Times New Roman"/>
      <w:lang w:eastAsia="es-CO"/>
    </w:rPr>
  </w:style>
  <w:style w:type="paragraph" w:styleId="Ttulo1">
    <w:name w:val="heading 1"/>
    <w:basedOn w:val="Normal"/>
    <w:next w:val="Normal"/>
    <w:link w:val="Ttulo1Car"/>
    <w:uiPriority w:val="9"/>
    <w:qFormat/>
    <w:rsid w:val="00112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E01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E01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2E010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AD527E"/>
    <w:pPr>
      <w:keepNext/>
      <w:keepLines/>
      <w:spacing w:before="200" w:after="0" w:line="240" w:lineRule="auto"/>
      <w:outlineLvl w:val="4"/>
    </w:pPr>
    <w:rPr>
      <w:rFonts w:ascii="Cambria" w:hAnsi="Cambria"/>
      <w:color w:val="243F60"/>
      <w:sz w:val="20"/>
      <w:szCs w:val="20"/>
      <w:lang w:val="en-GB" w:eastAsia="es-ES"/>
    </w:rPr>
  </w:style>
  <w:style w:type="paragraph" w:styleId="Ttulo6">
    <w:name w:val="heading 6"/>
    <w:basedOn w:val="Normal"/>
    <w:next w:val="Normal"/>
    <w:link w:val="Ttulo6Car"/>
    <w:uiPriority w:val="9"/>
    <w:unhideWhenUsed/>
    <w:qFormat/>
    <w:rsid w:val="002E010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Pie de página Car Car"/>
    <w:basedOn w:val="Normal"/>
    <w:link w:val="PiedepginaCar"/>
    <w:uiPriority w:val="99"/>
    <w:rsid w:val="00567D0D"/>
    <w:pPr>
      <w:tabs>
        <w:tab w:val="center" w:pos="4419"/>
        <w:tab w:val="right" w:pos="8838"/>
      </w:tabs>
      <w:spacing w:after="0" w:line="240" w:lineRule="auto"/>
    </w:pPr>
    <w:rPr>
      <w:rFonts w:ascii="Arial" w:hAnsi="Arial"/>
      <w:sz w:val="28"/>
      <w:szCs w:val="24"/>
      <w:lang w:val="es-ES" w:eastAsia="es-ES"/>
    </w:rPr>
  </w:style>
  <w:style w:type="character" w:customStyle="1" w:styleId="PiedepginaCar">
    <w:name w:val="Pie de página Car"/>
    <w:aliases w:val="Pie de página Car Car Car"/>
    <w:basedOn w:val="Fuentedeprrafopredeter"/>
    <w:link w:val="Piedepgina"/>
    <w:uiPriority w:val="99"/>
    <w:rsid w:val="00567D0D"/>
    <w:rPr>
      <w:rFonts w:ascii="Arial" w:eastAsia="Times New Roman" w:hAnsi="Arial" w:cs="Times New Roman"/>
      <w:sz w:val="28"/>
      <w:szCs w:val="24"/>
      <w:lang w:val="es-ES" w:eastAsia="es-ES"/>
    </w:rPr>
  </w:style>
  <w:style w:type="character" w:styleId="Nmerodepgina">
    <w:name w:val="page number"/>
    <w:uiPriority w:val="99"/>
    <w:rsid w:val="00567D0D"/>
    <w:rPr>
      <w:rFonts w:cs="Times New Roman"/>
    </w:rPr>
  </w:style>
  <w:style w:type="paragraph" w:styleId="NormalWeb">
    <w:name w:val="Normal (Web)"/>
    <w:basedOn w:val="Normal"/>
    <w:uiPriority w:val="99"/>
    <w:rsid w:val="00567D0D"/>
    <w:pPr>
      <w:spacing w:before="100" w:beforeAutospacing="1" w:after="100" w:afterAutospacing="1" w:line="240" w:lineRule="auto"/>
    </w:pPr>
    <w:rPr>
      <w:rFonts w:ascii="Times New Roman" w:hAnsi="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referenc,Texto nota pie Car Car Car,texto de nota al pi,f,ft"/>
    <w:basedOn w:val="Normal"/>
    <w:link w:val="TextonotapieCar"/>
    <w:uiPriority w:val="99"/>
    <w:unhideWhenUsed/>
    <w:qFormat/>
    <w:rsid w:val="00567D0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referenc Car,f Car,ft Car"/>
    <w:basedOn w:val="Fuentedeprrafopredeter"/>
    <w:link w:val="Textonotapie"/>
    <w:uiPriority w:val="99"/>
    <w:rsid w:val="00567D0D"/>
    <w:rPr>
      <w:rFonts w:ascii="Calibri" w:eastAsia="Times New Roman" w:hAnsi="Calibri" w:cs="Times New Roman"/>
      <w:sz w:val="20"/>
      <w:szCs w:val="20"/>
      <w:lang w:eastAsia="es-CO"/>
    </w:rPr>
  </w:style>
  <w:style w:type="character" w:styleId="Refdenotaalpie">
    <w:name w:val="footnote reference"/>
    <w:aliases w:val="Texto de nota al pie,referencia nota al pie,Footnotes refss,Appel note de bas de page,Fago Fußnotenzeichen,Footnote number,BVI fnr,Nota a pie,Ref. de nota al pie 2,Footnote symbol,Footnote,Char Car Car Car Ca,Ref. de nota al pie2,Ref"/>
    <w:uiPriority w:val="99"/>
    <w:unhideWhenUsed/>
    <w:rsid w:val="00567D0D"/>
    <w:rPr>
      <w:vertAlign w:val="superscript"/>
    </w:rPr>
  </w:style>
  <w:style w:type="paragraph" w:styleId="Encabezado">
    <w:name w:val="header"/>
    <w:basedOn w:val="Normal"/>
    <w:link w:val="EncabezadoCar"/>
    <w:uiPriority w:val="99"/>
    <w:unhideWhenUsed/>
    <w:rsid w:val="00567D0D"/>
    <w:pPr>
      <w:tabs>
        <w:tab w:val="center" w:pos="4419"/>
        <w:tab w:val="right" w:pos="8838"/>
      </w:tabs>
      <w:spacing w:after="0" w:line="240" w:lineRule="auto"/>
    </w:pPr>
    <w:rPr>
      <w:sz w:val="20"/>
      <w:szCs w:val="20"/>
    </w:rPr>
  </w:style>
  <w:style w:type="character" w:customStyle="1" w:styleId="EncabezadoCar">
    <w:name w:val="Encabezado Car"/>
    <w:basedOn w:val="Fuentedeprrafopredeter"/>
    <w:link w:val="Encabezado"/>
    <w:uiPriority w:val="99"/>
    <w:rsid w:val="00567D0D"/>
    <w:rPr>
      <w:rFonts w:ascii="Calibri" w:eastAsia="Times New Roman" w:hAnsi="Calibri" w:cs="Times New Roman"/>
      <w:sz w:val="20"/>
      <w:szCs w:val="20"/>
      <w:lang w:eastAsia="es-CO"/>
    </w:rPr>
  </w:style>
  <w:style w:type="paragraph" w:styleId="Prrafodelista">
    <w:name w:val="List Paragraph"/>
    <w:basedOn w:val="Normal"/>
    <w:uiPriority w:val="34"/>
    <w:qFormat/>
    <w:rsid w:val="00567D0D"/>
    <w:pPr>
      <w:ind w:left="720"/>
      <w:contextualSpacing/>
    </w:pPr>
    <w:rPr>
      <w:rFonts w:eastAsia="Calibri"/>
      <w:lang w:eastAsia="en-US"/>
    </w:rPr>
  </w:style>
  <w:style w:type="paragraph" w:styleId="Textoindependiente">
    <w:name w:val="Body Text"/>
    <w:basedOn w:val="Normal"/>
    <w:link w:val="TextoindependienteCar"/>
    <w:rsid w:val="00567D0D"/>
    <w:pPr>
      <w:autoSpaceDE w:val="0"/>
      <w:autoSpaceDN w:val="0"/>
      <w:spacing w:after="0" w:line="240" w:lineRule="auto"/>
      <w:ind w:right="44"/>
      <w:jc w:val="both"/>
    </w:pPr>
    <w:rPr>
      <w:rFonts w:ascii="Times New Roman" w:hAnsi="Times New Roman"/>
      <w:sz w:val="28"/>
      <w:szCs w:val="28"/>
      <w:lang w:val="es-ES" w:eastAsia="es-ES"/>
    </w:rPr>
  </w:style>
  <w:style w:type="character" w:customStyle="1" w:styleId="TextoindependienteCar">
    <w:name w:val="Texto independiente Car"/>
    <w:basedOn w:val="Fuentedeprrafopredeter"/>
    <w:link w:val="Textoindependiente"/>
    <w:rsid w:val="00567D0D"/>
    <w:rPr>
      <w:rFonts w:ascii="Times New Roman" w:eastAsia="Times New Roman" w:hAnsi="Times New Roman" w:cs="Times New Roman"/>
      <w:sz w:val="28"/>
      <w:szCs w:val="28"/>
      <w:lang w:val="es-ES" w:eastAsia="es-ES"/>
    </w:rPr>
  </w:style>
  <w:style w:type="paragraph" w:styleId="Textodeglobo">
    <w:name w:val="Balloon Text"/>
    <w:basedOn w:val="Normal"/>
    <w:link w:val="TextodegloboCar"/>
    <w:uiPriority w:val="99"/>
    <w:semiHidden/>
    <w:unhideWhenUsed/>
    <w:rsid w:val="00567D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D0D"/>
    <w:rPr>
      <w:rFonts w:ascii="Tahoma" w:eastAsia="Times New Roman" w:hAnsi="Tahoma" w:cs="Tahoma"/>
      <w:sz w:val="16"/>
      <w:szCs w:val="16"/>
      <w:lang w:eastAsia="es-CO"/>
    </w:rPr>
  </w:style>
  <w:style w:type="character" w:customStyle="1" w:styleId="Ttulo5Car">
    <w:name w:val="Título 5 Car"/>
    <w:basedOn w:val="Fuentedeprrafopredeter"/>
    <w:link w:val="Ttulo5"/>
    <w:uiPriority w:val="9"/>
    <w:rsid w:val="00AD527E"/>
    <w:rPr>
      <w:rFonts w:ascii="Cambria" w:eastAsia="Times New Roman" w:hAnsi="Cambria" w:cs="Times New Roman"/>
      <w:color w:val="243F60"/>
      <w:sz w:val="20"/>
      <w:szCs w:val="20"/>
      <w:lang w:val="en-GB" w:eastAsia="es-ES"/>
    </w:rPr>
  </w:style>
  <w:style w:type="character" w:customStyle="1" w:styleId="apple-converted-space">
    <w:name w:val="apple-converted-space"/>
    <w:basedOn w:val="Fuentedeprrafopredeter"/>
    <w:rsid w:val="00F109D1"/>
  </w:style>
  <w:style w:type="table" w:styleId="Tablaconcuadrcula">
    <w:name w:val="Table Grid"/>
    <w:basedOn w:val="Tablanormal"/>
    <w:uiPriority w:val="59"/>
    <w:rsid w:val="008E2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1">
    <w:name w:val="Pie de página Car1"/>
    <w:locked/>
    <w:rsid w:val="008B7E78"/>
    <w:rPr>
      <w:sz w:val="24"/>
      <w:lang w:val="es-ES" w:eastAsia="es-ES"/>
    </w:rPr>
  </w:style>
  <w:style w:type="paragraph" w:styleId="Textoindependiente3">
    <w:name w:val="Body Text 3"/>
    <w:basedOn w:val="Normal"/>
    <w:link w:val="Textoindependiente3Car"/>
    <w:uiPriority w:val="99"/>
    <w:unhideWhenUsed/>
    <w:rsid w:val="00E15A37"/>
    <w:pPr>
      <w:spacing w:after="120" w:line="240" w:lineRule="auto"/>
    </w:pPr>
    <w:rPr>
      <w:rFonts w:ascii="Tms Rmn" w:hAnsi="Tms Rmn"/>
      <w:sz w:val="16"/>
      <w:szCs w:val="16"/>
      <w:lang w:val="en-GB" w:eastAsia="es-ES"/>
    </w:rPr>
  </w:style>
  <w:style w:type="character" w:customStyle="1" w:styleId="Textoindependiente3Car">
    <w:name w:val="Texto independiente 3 Car"/>
    <w:basedOn w:val="Fuentedeprrafopredeter"/>
    <w:link w:val="Textoindependiente3"/>
    <w:uiPriority w:val="99"/>
    <w:rsid w:val="00E15A37"/>
    <w:rPr>
      <w:rFonts w:ascii="Tms Rmn" w:eastAsia="Times New Roman" w:hAnsi="Tms Rmn" w:cs="Times New Roman"/>
      <w:sz w:val="16"/>
      <w:szCs w:val="16"/>
      <w:lang w:val="en-GB" w:eastAsia="es-ES"/>
    </w:rPr>
  </w:style>
  <w:style w:type="paragraph" w:styleId="Sangradetextonormal">
    <w:name w:val="Body Text Indent"/>
    <w:basedOn w:val="Normal"/>
    <w:link w:val="SangradetextonormalCar"/>
    <w:rsid w:val="009F6737"/>
    <w:pPr>
      <w:spacing w:after="120" w:line="240" w:lineRule="auto"/>
      <w:ind w:left="283"/>
    </w:pPr>
    <w:rPr>
      <w:rFonts w:ascii="Arial" w:hAnsi="Arial"/>
      <w:sz w:val="28"/>
      <w:szCs w:val="20"/>
      <w:lang w:val="es-ES" w:eastAsia="es-ES"/>
    </w:rPr>
  </w:style>
  <w:style w:type="character" w:customStyle="1" w:styleId="SangradetextonormalCar">
    <w:name w:val="Sangría de texto normal Car"/>
    <w:basedOn w:val="Fuentedeprrafopredeter"/>
    <w:link w:val="Sangradetextonormal"/>
    <w:rsid w:val="009F6737"/>
    <w:rPr>
      <w:rFonts w:ascii="Arial" w:eastAsia="Times New Roman" w:hAnsi="Arial" w:cs="Times New Roman"/>
      <w:sz w:val="28"/>
      <w:szCs w:val="20"/>
      <w:lang w:val="es-ES" w:eastAsia="es-ES"/>
    </w:rPr>
  </w:style>
  <w:style w:type="character" w:styleId="Textoennegrita">
    <w:name w:val="Strong"/>
    <w:basedOn w:val="Fuentedeprrafopredeter"/>
    <w:uiPriority w:val="22"/>
    <w:qFormat/>
    <w:rsid w:val="006329B9"/>
    <w:rPr>
      <w:b/>
      <w:bCs/>
    </w:rPr>
  </w:style>
  <w:style w:type="character" w:styleId="Hipervnculo">
    <w:name w:val="Hyperlink"/>
    <w:basedOn w:val="Fuentedeprrafopredeter"/>
    <w:uiPriority w:val="99"/>
    <w:unhideWhenUsed/>
    <w:rsid w:val="00E77826"/>
    <w:rPr>
      <w:color w:val="0000FF" w:themeColor="hyperlink"/>
      <w:u w:val="single"/>
    </w:rPr>
  </w:style>
  <w:style w:type="character" w:customStyle="1" w:styleId="Ttulo1Car">
    <w:name w:val="Título 1 Car"/>
    <w:basedOn w:val="Fuentedeprrafopredeter"/>
    <w:link w:val="Ttulo1"/>
    <w:uiPriority w:val="9"/>
    <w:rsid w:val="0011239B"/>
    <w:rPr>
      <w:rFonts w:asciiTheme="majorHAnsi" w:eastAsiaTheme="majorEastAsia" w:hAnsiTheme="majorHAnsi" w:cstheme="majorBidi"/>
      <w:color w:val="365F91" w:themeColor="accent1" w:themeShade="BF"/>
      <w:sz w:val="32"/>
      <w:szCs w:val="32"/>
      <w:lang w:eastAsia="es-CO"/>
    </w:rPr>
  </w:style>
  <w:style w:type="character" w:customStyle="1" w:styleId="Ttulo2Car">
    <w:name w:val="Título 2 Car"/>
    <w:basedOn w:val="Fuentedeprrafopredeter"/>
    <w:link w:val="Ttulo2"/>
    <w:uiPriority w:val="9"/>
    <w:rsid w:val="002E0109"/>
    <w:rPr>
      <w:rFonts w:asciiTheme="majorHAnsi" w:eastAsiaTheme="majorEastAsia" w:hAnsiTheme="majorHAnsi" w:cstheme="majorBidi"/>
      <w:color w:val="365F91" w:themeColor="accent1" w:themeShade="BF"/>
      <w:sz w:val="26"/>
      <w:szCs w:val="26"/>
      <w:lang w:eastAsia="es-CO"/>
    </w:rPr>
  </w:style>
  <w:style w:type="character" w:customStyle="1" w:styleId="Ttulo3Car">
    <w:name w:val="Título 3 Car"/>
    <w:basedOn w:val="Fuentedeprrafopredeter"/>
    <w:link w:val="Ttulo3"/>
    <w:uiPriority w:val="9"/>
    <w:rsid w:val="002E0109"/>
    <w:rPr>
      <w:rFonts w:asciiTheme="majorHAnsi" w:eastAsiaTheme="majorEastAsia" w:hAnsiTheme="majorHAnsi" w:cstheme="majorBidi"/>
      <w:color w:val="243F60" w:themeColor="accent1" w:themeShade="7F"/>
      <w:sz w:val="24"/>
      <w:szCs w:val="24"/>
      <w:lang w:eastAsia="es-CO"/>
    </w:rPr>
  </w:style>
  <w:style w:type="character" w:customStyle="1" w:styleId="Ttulo4Car">
    <w:name w:val="Título 4 Car"/>
    <w:basedOn w:val="Fuentedeprrafopredeter"/>
    <w:link w:val="Ttulo4"/>
    <w:uiPriority w:val="9"/>
    <w:rsid w:val="002E0109"/>
    <w:rPr>
      <w:rFonts w:asciiTheme="majorHAnsi" w:eastAsiaTheme="majorEastAsia" w:hAnsiTheme="majorHAnsi" w:cstheme="majorBidi"/>
      <w:i/>
      <w:iCs/>
      <w:color w:val="365F91" w:themeColor="accent1" w:themeShade="BF"/>
      <w:lang w:eastAsia="es-CO"/>
    </w:rPr>
  </w:style>
  <w:style w:type="character" w:customStyle="1" w:styleId="Ttulo6Car">
    <w:name w:val="Título 6 Car"/>
    <w:basedOn w:val="Fuentedeprrafopredeter"/>
    <w:link w:val="Ttulo6"/>
    <w:uiPriority w:val="9"/>
    <w:rsid w:val="002E0109"/>
    <w:rPr>
      <w:rFonts w:asciiTheme="majorHAnsi" w:eastAsiaTheme="majorEastAsia" w:hAnsiTheme="majorHAnsi" w:cstheme="majorBidi"/>
      <w:color w:val="243F60" w:themeColor="accent1" w:themeShade="7F"/>
      <w:lang w:eastAsia="es-CO"/>
    </w:rPr>
  </w:style>
  <w:style w:type="paragraph" w:styleId="Lista2">
    <w:name w:val="List 2"/>
    <w:basedOn w:val="Normal"/>
    <w:uiPriority w:val="99"/>
    <w:unhideWhenUsed/>
    <w:rsid w:val="002E0109"/>
    <w:pPr>
      <w:ind w:left="566" w:hanging="283"/>
      <w:contextualSpacing/>
    </w:pPr>
  </w:style>
  <w:style w:type="paragraph" w:styleId="Cierre">
    <w:name w:val="Closing"/>
    <w:basedOn w:val="Normal"/>
    <w:link w:val="CierreCar"/>
    <w:uiPriority w:val="99"/>
    <w:unhideWhenUsed/>
    <w:rsid w:val="002E0109"/>
    <w:pPr>
      <w:spacing w:after="0" w:line="240" w:lineRule="auto"/>
      <w:ind w:left="4252"/>
    </w:pPr>
  </w:style>
  <w:style w:type="character" w:customStyle="1" w:styleId="CierreCar">
    <w:name w:val="Cierre Car"/>
    <w:basedOn w:val="Fuentedeprrafopredeter"/>
    <w:link w:val="Cierre"/>
    <w:uiPriority w:val="99"/>
    <w:rsid w:val="002E0109"/>
    <w:rPr>
      <w:rFonts w:ascii="Calibri" w:eastAsia="Times New Roman" w:hAnsi="Calibri" w:cs="Times New Roman"/>
      <w:lang w:eastAsia="es-CO"/>
    </w:rPr>
  </w:style>
  <w:style w:type="paragraph" w:styleId="Ttulo">
    <w:name w:val="Title"/>
    <w:basedOn w:val="Normal"/>
    <w:next w:val="Normal"/>
    <w:link w:val="TtuloCar"/>
    <w:uiPriority w:val="10"/>
    <w:qFormat/>
    <w:rsid w:val="002E01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0109"/>
    <w:rPr>
      <w:rFonts w:asciiTheme="majorHAnsi" w:eastAsiaTheme="majorEastAsia" w:hAnsiTheme="majorHAnsi" w:cstheme="majorBidi"/>
      <w:spacing w:val="-10"/>
      <w:kern w:val="28"/>
      <w:sz w:val="56"/>
      <w:szCs w:val="56"/>
      <w:lang w:eastAsia="es-CO"/>
    </w:rPr>
  </w:style>
  <w:style w:type="paragraph" w:styleId="Subttulo">
    <w:name w:val="Subtitle"/>
    <w:basedOn w:val="Normal"/>
    <w:next w:val="Normal"/>
    <w:link w:val="SubttuloCar"/>
    <w:uiPriority w:val="11"/>
    <w:qFormat/>
    <w:rsid w:val="002E010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2E0109"/>
    <w:rPr>
      <w:rFonts w:eastAsiaTheme="minorEastAsia"/>
      <w:color w:val="5A5A5A" w:themeColor="text1" w:themeTint="A5"/>
      <w:spacing w:val="15"/>
      <w:lang w:eastAsia="es-CO"/>
    </w:rPr>
  </w:style>
  <w:style w:type="paragraph" w:styleId="Textoindependienteprimerasangra2">
    <w:name w:val="Body Text First Indent 2"/>
    <w:basedOn w:val="Sangradetextonormal"/>
    <w:link w:val="Textoindependienteprimerasangra2Car"/>
    <w:uiPriority w:val="99"/>
    <w:unhideWhenUsed/>
    <w:rsid w:val="002E0109"/>
    <w:pPr>
      <w:spacing w:after="200" w:line="276" w:lineRule="auto"/>
      <w:ind w:left="360" w:firstLine="360"/>
    </w:pPr>
    <w:rPr>
      <w:rFonts w:ascii="Calibri" w:hAnsi="Calibri"/>
      <w:sz w:val="22"/>
      <w:szCs w:val="22"/>
      <w:lang w:val="es-CO" w:eastAsia="es-CO"/>
    </w:rPr>
  </w:style>
  <w:style w:type="character" w:customStyle="1" w:styleId="Textoindependienteprimerasangra2Car">
    <w:name w:val="Texto independiente primera sangría 2 Car"/>
    <w:basedOn w:val="SangradetextonormalCar"/>
    <w:link w:val="Textoindependienteprimerasangra2"/>
    <w:uiPriority w:val="99"/>
    <w:rsid w:val="002E0109"/>
    <w:rPr>
      <w:rFonts w:ascii="Calibri" w:eastAsia="Times New Roman" w:hAnsi="Calibri" w:cs="Times New Roman"/>
      <w:sz w:val="28"/>
      <w:szCs w:val="20"/>
      <w:lang w:val="es-ES" w:eastAsia="es-CO"/>
    </w:rPr>
  </w:style>
  <w:style w:type="paragraph" w:styleId="Sinespaciado">
    <w:name w:val="No Spacing"/>
    <w:link w:val="SinespaciadoCar"/>
    <w:uiPriority w:val="1"/>
    <w:qFormat/>
    <w:rsid w:val="00FC2529"/>
    <w:pPr>
      <w:spacing w:after="0" w:line="240" w:lineRule="auto"/>
    </w:pPr>
    <w:rPr>
      <w:rFonts w:ascii="Times New Roman" w:eastAsia="Times New Roman" w:hAnsi="Times New Roman" w:cs="Times New Roman"/>
      <w:sz w:val="24"/>
      <w:szCs w:val="24"/>
      <w:lang w:val="es-ES" w:eastAsia="es-ES"/>
    </w:rPr>
  </w:style>
  <w:style w:type="paragraph" w:customStyle="1" w:styleId="pa8">
    <w:name w:val="pa8"/>
    <w:basedOn w:val="Normal"/>
    <w:rsid w:val="00422E6C"/>
    <w:pPr>
      <w:spacing w:before="100" w:beforeAutospacing="1" w:after="100" w:afterAutospacing="1" w:line="240" w:lineRule="auto"/>
    </w:pPr>
    <w:rPr>
      <w:rFonts w:ascii="Times New Roman" w:hAnsi="Times New Roman"/>
      <w:sz w:val="24"/>
      <w:szCs w:val="24"/>
      <w:lang w:val="es-ES" w:eastAsia="es-ES"/>
    </w:rPr>
  </w:style>
  <w:style w:type="character" w:customStyle="1" w:styleId="a0">
    <w:name w:val="a0"/>
    <w:basedOn w:val="Fuentedeprrafopredeter"/>
    <w:rsid w:val="00422E6C"/>
  </w:style>
  <w:style w:type="paragraph" w:customStyle="1" w:styleId="Encabezado1">
    <w:name w:val="Encabezado1"/>
    <w:basedOn w:val="Normal"/>
    <w:next w:val="Textoindependiente"/>
    <w:rsid w:val="00504167"/>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customStyle="1" w:styleId="Prrafodelista1">
    <w:name w:val="Párrafo de lista1"/>
    <w:basedOn w:val="Normal"/>
    <w:rsid w:val="00B1614F"/>
    <w:pPr>
      <w:widowControl w:val="0"/>
      <w:suppressAutoHyphens/>
      <w:spacing w:after="0" w:line="240" w:lineRule="auto"/>
      <w:ind w:left="720"/>
      <w:contextualSpacing/>
    </w:pPr>
    <w:rPr>
      <w:rFonts w:ascii="Liberation Serif" w:eastAsia="SimSun" w:hAnsi="Liberation Serif" w:cs="Mangal"/>
      <w:kern w:val="1"/>
      <w:sz w:val="24"/>
      <w:szCs w:val="24"/>
      <w:lang w:eastAsia="zh-CN" w:bidi="hi-IN"/>
    </w:rPr>
  </w:style>
  <w:style w:type="paragraph" w:styleId="Textosinformato">
    <w:name w:val="Plain Text"/>
    <w:basedOn w:val="Normal"/>
    <w:link w:val="TextosinformatoCar"/>
    <w:rsid w:val="00B1614F"/>
    <w:pPr>
      <w:autoSpaceDE w:val="0"/>
      <w:autoSpaceDN w:val="0"/>
      <w:spacing w:after="0" w:line="240" w:lineRule="auto"/>
    </w:pPr>
    <w:rPr>
      <w:rFonts w:ascii="Courier New" w:hAnsi="Courier New"/>
      <w:sz w:val="20"/>
      <w:szCs w:val="20"/>
      <w:lang w:val="x-none" w:eastAsia="x-none"/>
    </w:rPr>
  </w:style>
  <w:style w:type="character" w:customStyle="1" w:styleId="TextosinformatoCar">
    <w:name w:val="Texto sin formato Car"/>
    <w:basedOn w:val="Fuentedeprrafopredeter"/>
    <w:link w:val="Textosinformato"/>
    <w:rsid w:val="00B1614F"/>
    <w:rPr>
      <w:rFonts w:ascii="Courier New" w:eastAsia="Times New Roman" w:hAnsi="Courier New" w:cs="Times New Roman"/>
      <w:sz w:val="20"/>
      <w:szCs w:val="20"/>
      <w:lang w:val="x-none" w:eastAsia="x-none"/>
    </w:rPr>
  </w:style>
  <w:style w:type="paragraph" w:customStyle="1" w:styleId="Sangra2detindependiente1">
    <w:name w:val="Sangría 2 de t. independiente1"/>
    <w:basedOn w:val="Normal"/>
    <w:rsid w:val="00897E66"/>
    <w:pPr>
      <w:overflowPunct w:val="0"/>
      <w:autoSpaceDE w:val="0"/>
      <w:autoSpaceDN w:val="0"/>
      <w:adjustRightInd w:val="0"/>
      <w:spacing w:after="0" w:line="360" w:lineRule="auto"/>
      <w:ind w:firstLine="708"/>
      <w:jc w:val="both"/>
      <w:textAlignment w:val="baseline"/>
    </w:pPr>
    <w:rPr>
      <w:rFonts w:ascii="Arial" w:hAnsi="Arial"/>
      <w:sz w:val="24"/>
      <w:szCs w:val="20"/>
      <w:lang w:eastAsia="es-ES"/>
    </w:rPr>
  </w:style>
  <w:style w:type="character" w:customStyle="1" w:styleId="SinespaciadoCar">
    <w:name w:val="Sin espaciado Car"/>
    <w:link w:val="Sinespaciado"/>
    <w:uiPriority w:val="1"/>
    <w:locked/>
    <w:rsid w:val="00D44AD3"/>
    <w:rPr>
      <w:rFonts w:ascii="Times New Roman" w:eastAsia="Times New Roman" w:hAnsi="Times New Roman" w:cs="Times New Roman"/>
      <w:sz w:val="24"/>
      <w:szCs w:val="24"/>
      <w:lang w:val="es-ES" w:eastAsia="es-ES"/>
    </w:rPr>
  </w:style>
  <w:style w:type="character" w:customStyle="1" w:styleId="baj">
    <w:name w:val="b_aj"/>
    <w:basedOn w:val="Fuentedeprrafopredeter"/>
    <w:rsid w:val="00D55F23"/>
  </w:style>
  <w:style w:type="character" w:customStyle="1" w:styleId="UnresolvedMention">
    <w:name w:val="Unresolved Mention"/>
    <w:basedOn w:val="Fuentedeprrafopredeter"/>
    <w:uiPriority w:val="99"/>
    <w:semiHidden/>
    <w:unhideWhenUsed/>
    <w:rsid w:val="002B69B8"/>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Calibri" w:eastAsia="Times New Roman" w:hAnsi="Calibri" w:cs="Times New Roman"/>
      <w:sz w:val="20"/>
      <w:szCs w:val="20"/>
      <w:lang w:eastAsia="es-CO"/>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7C3CF0"/>
    <w:rPr>
      <w:b/>
      <w:bCs/>
    </w:rPr>
  </w:style>
  <w:style w:type="character" w:customStyle="1" w:styleId="AsuntodelcomentarioCar">
    <w:name w:val="Asunto del comentario Car"/>
    <w:basedOn w:val="TextocomentarioCar"/>
    <w:link w:val="Asuntodelcomentario"/>
    <w:uiPriority w:val="99"/>
    <w:semiHidden/>
    <w:rsid w:val="007C3CF0"/>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9742">
      <w:bodyDiv w:val="1"/>
      <w:marLeft w:val="0"/>
      <w:marRight w:val="0"/>
      <w:marTop w:val="0"/>
      <w:marBottom w:val="0"/>
      <w:divBdr>
        <w:top w:val="none" w:sz="0" w:space="0" w:color="auto"/>
        <w:left w:val="none" w:sz="0" w:space="0" w:color="auto"/>
        <w:bottom w:val="none" w:sz="0" w:space="0" w:color="auto"/>
        <w:right w:val="none" w:sz="0" w:space="0" w:color="auto"/>
      </w:divBdr>
    </w:div>
    <w:div w:id="518858474">
      <w:bodyDiv w:val="1"/>
      <w:marLeft w:val="0"/>
      <w:marRight w:val="0"/>
      <w:marTop w:val="0"/>
      <w:marBottom w:val="0"/>
      <w:divBdr>
        <w:top w:val="none" w:sz="0" w:space="0" w:color="auto"/>
        <w:left w:val="none" w:sz="0" w:space="0" w:color="auto"/>
        <w:bottom w:val="none" w:sz="0" w:space="0" w:color="auto"/>
        <w:right w:val="none" w:sz="0" w:space="0" w:color="auto"/>
      </w:divBdr>
    </w:div>
    <w:div w:id="927694834">
      <w:bodyDiv w:val="1"/>
      <w:marLeft w:val="0"/>
      <w:marRight w:val="0"/>
      <w:marTop w:val="0"/>
      <w:marBottom w:val="0"/>
      <w:divBdr>
        <w:top w:val="none" w:sz="0" w:space="0" w:color="auto"/>
        <w:left w:val="none" w:sz="0" w:space="0" w:color="auto"/>
        <w:bottom w:val="none" w:sz="0" w:space="0" w:color="auto"/>
        <w:right w:val="none" w:sz="0" w:space="0" w:color="auto"/>
      </w:divBdr>
    </w:div>
    <w:div w:id="982733879">
      <w:bodyDiv w:val="1"/>
      <w:marLeft w:val="0"/>
      <w:marRight w:val="0"/>
      <w:marTop w:val="0"/>
      <w:marBottom w:val="0"/>
      <w:divBdr>
        <w:top w:val="none" w:sz="0" w:space="0" w:color="auto"/>
        <w:left w:val="none" w:sz="0" w:space="0" w:color="auto"/>
        <w:bottom w:val="none" w:sz="0" w:space="0" w:color="auto"/>
        <w:right w:val="none" w:sz="0" w:space="0" w:color="auto"/>
      </w:divBdr>
      <w:divsChild>
        <w:div w:id="1726490248">
          <w:marLeft w:val="0"/>
          <w:marRight w:val="0"/>
          <w:marTop w:val="0"/>
          <w:marBottom w:val="0"/>
          <w:divBdr>
            <w:top w:val="none" w:sz="0" w:space="0" w:color="auto"/>
            <w:left w:val="none" w:sz="0" w:space="0" w:color="auto"/>
            <w:bottom w:val="none" w:sz="0" w:space="0" w:color="auto"/>
            <w:right w:val="none" w:sz="0" w:space="0" w:color="auto"/>
          </w:divBdr>
        </w:div>
      </w:divsChild>
    </w:div>
    <w:div w:id="1102724453">
      <w:bodyDiv w:val="1"/>
      <w:marLeft w:val="0"/>
      <w:marRight w:val="0"/>
      <w:marTop w:val="0"/>
      <w:marBottom w:val="0"/>
      <w:divBdr>
        <w:top w:val="none" w:sz="0" w:space="0" w:color="auto"/>
        <w:left w:val="none" w:sz="0" w:space="0" w:color="auto"/>
        <w:bottom w:val="none" w:sz="0" w:space="0" w:color="auto"/>
        <w:right w:val="none" w:sz="0" w:space="0" w:color="auto"/>
      </w:divBdr>
    </w:div>
    <w:div w:id="1182476092">
      <w:bodyDiv w:val="1"/>
      <w:marLeft w:val="0"/>
      <w:marRight w:val="0"/>
      <w:marTop w:val="0"/>
      <w:marBottom w:val="0"/>
      <w:divBdr>
        <w:top w:val="none" w:sz="0" w:space="0" w:color="auto"/>
        <w:left w:val="none" w:sz="0" w:space="0" w:color="auto"/>
        <w:bottom w:val="none" w:sz="0" w:space="0" w:color="auto"/>
        <w:right w:val="none" w:sz="0" w:space="0" w:color="auto"/>
      </w:divBdr>
    </w:div>
    <w:div w:id="1361398874">
      <w:bodyDiv w:val="1"/>
      <w:marLeft w:val="0"/>
      <w:marRight w:val="0"/>
      <w:marTop w:val="0"/>
      <w:marBottom w:val="0"/>
      <w:divBdr>
        <w:top w:val="none" w:sz="0" w:space="0" w:color="auto"/>
        <w:left w:val="none" w:sz="0" w:space="0" w:color="auto"/>
        <w:bottom w:val="none" w:sz="0" w:space="0" w:color="auto"/>
        <w:right w:val="none" w:sz="0" w:space="0" w:color="auto"/>
      </w:divBdr>
    </w:div>
    <w:div w:id="1376999782">
      <w:bodyDiv w:val="1"/>
      <w:marLeft w:val="0"/>
      <w:marRight w:val="0"/>
      <w:marTop w:val="0"/>
      <w:marBottom w:val="0"/>
      <w:divBdr>
        <w:top w:val="none" w:sz="0" w:space="0" w:color="auto"/>
        <w:left w:val="none" w:sz="0" w:space="0" w:color="auto"/>
        <w:bottom w:val="none" w:sz="0" w:space="0" w:color="auto"/>
        <w:right w:val="none" w:sz="0" w:space="0" w:color="auto"/>
      </w:divBdr>
    </w:div>
    <w:div w:id="1451508986">
      <w:bodyDiv w:val="1"/>
      <w:marLeft w:val="0"/>
      <w:marRight w:val="0"/>
      <w:marTop w:val="0"/>
      <w:marBottom w:val="0"/>
      <w:divBdr>
        <w:top w:val="none" w:sz="0" w:space="0" w:color="auto"/>
        <w:left w:val="none" w:sz="0" w:space="0" w:color="auto"/>
        <w:bottom w:val="none" w:sz="0" w:space="0" w:color="auto"/>
        <w:right w:val="none" w:sz="0" w:space="0" w:color="auto"/>
      </w:divBdr>
    </w:div>
    <w:div w:id="1678264719">
      <w:bodyDiv w:val="1"/>
      <w:marLeft w:val="0"/>
      <w:marRight w:val="0"/>
      <w:marTop w:val="0"/>
      <w:marBottom w:val="0"/>
      <w:divBdr>
        <w:top w:val="none" w:sz="0" w:space="0" w:color="auto"/>
        <w:left w:val="none" w:sz="0" w:space="0" w:color="auto"/>
        <w:bottom w:val="none" w:sz="0" w:space="0" w:color="auto"/>
        <w:right w:val="none" w:sz="0" w:space="0" w:color="auto"/>
      </w:divBdr>
    </w:div>
    <w:div w:id="1721398255">
      <w:bodyDiv w:val="1"/>
      <w:marLeft w:val="0"/>
      <w:marRight w:val="0"/>
      <w:marTop w:val="0"/>
      <w:marBottom w:val="0"/>
      <w:divBdr>
        <w:top w:val="none" w:sz="0" w:space="0" w:color="auto"/>
        <w:left w:val="none" w:sz="0" w:space="0" w:color="auto"/>
        <w:bottom w:val="none" w:sz="0" w:space="0" w:color="auto"/>
        <w:right w:val="none" w:sz="0" w:space="0" w:color="auto"/>
      </w:divBdr>
    </w:div>
    <w:div w:id="1783528487">
      <w:bodyDiv w:val="1"/>
      <w:marLeft w:val="0"/>
      <w:marRight w:val="0"/>
      <w:marTop w:val="0"/>
      <w:marBottom w:val="0"/>
      <w:divBdr>
        <w:top w:val="none" w:sz="0" w:space="0" w:color="auto"/>
        <w:left w:val="none" w:sz="0" w:space="0" w:color="auto"/>
        <w:bottom w:val="none" w:sz="0" w:space="0" w:color="auto"/>
        <w:right w:val="none" w:sz="0" w:space="0" w:color="auto"/>
      </w:divBdr>
    </w:div>
    <w:div w:id="1937905061">
      <w:bodyDiv w:val="1"/>
      <w:marLeft w:val="0"/>
      <w:marRight w:val="0"/>
      <w:marTop w:val="0"/>
      <w:marBottom w:val="0"/>
      <w:divBdr>
        <w:top w:val="none" w:sz="0" w:space="0" w:color="auto"/>
        <w:left w:val="none" w:sz="0" w:space="0" w:color="auto"/>
        <w:bottom w:val="none" w:sz="0" w:space="0" w:color="auto"/>
        <w:right w:val="none" w:sz="0" w:space="0" w:color="auto"/>
      </w:divBdr>
    </w:div>
    <w:div w:id="1975521152">
      <w:bodyDiv w:val="1"/>
      <w:marLeft w:val="0"/>
      <w:marRight w:val="0"/>
      <w:marTop w:val="0"/>
      <w:marBottom w:val="0"/>
      <w:divBdr>
        <w:top w:val="none" w:sz="0" w:space="0" w:color="auto"/>
        <w:left w:val="none" w:sz="0" w:space="0" w:color="auto"/>
        <w:bottom w:val="none" w:sz="0" w:space="0" w:color="auto"/>
        <w:right w:val="none" w:sz="0" w:space="0" w:color="auto"/>
      </w:divBdr>
    </w:div>
    <w:div w:id="21003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zmarin300@hotmail.com" TargetMode="External"/><Relationship Id="rId18" Type="http://schemas.openxmlformats.org/officeDocument/2006/relationships/footer" Target="footer3.xml"/><Relationship Id="R51cb7dc3d0f74b9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zmarin300@hot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a3092674d9ee6f3a2ba60d507532903d">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4f194c2c8b12de3447aa4c252776835"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7e5a996-af6b-44cb-896b-8d7d0a4fe25d}"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60863-03A0-4EF9-9979-9ACBDB240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C3FA3-E3F3-42D7-B825-3207E2557F9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ECF63DC6-CE5D-4121-833C-7E18B64F3C46}">
  <ds:schemaRefs>
    <ds:schemaRef ds:uri="http://schemas.microsoft.com/sharepoint/v3/contenttype/forms"/>
  </ds:schemaRefs>
</ds:datastoreItem>
</file>

<file path=customXml/itemProps4.xml><?xml version="1.0" encoding="utf-8"?>
<ds:datastoreItem xmlns:ds="http://schemas.openxmlformats.org/officeDocument/2006/customXml" ds:itemID="{7C4B2A44-63DB-4E14-A7E8-4A18A201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4094</Words>
  <Characters>23339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27</cp:revision>
  <cp:lastPrinted>2019-03-26T20:07:00Z</cp:lastPrinted>
  <dcterms:created xsi:type="dcterms:W3CDTF">2023-06-06T14:15:00Z</dcterms:created>
  <dcterms:modified xsi:type="dcterms:W3CDTF">2024-08-05T15:36:00Z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