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D514E" w14:textId="68C4E854" w:rsidR="000F6FDF" w:rsidRPr="00351421" w:rsidRDefault="00351421" w:rsidP="000F6FDF">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VEJEZ / RÉGIMEN DE AHORRO INDIVIDUAL / REQUISITOS / </w:t>
      </w:r>
      <w:r w:rsidR="00840AE7">
        <w:rPr>
          <w:rFonts w:ascii="Arial" w:hAnsi="Arial" w:cs="Arial"/>
          <w:b/>
          <w:sz w:val="20"/>
          <w:szCs w:val="24"/>
          <w:lang w:val="es-CO" w:eastAsia="es-CO"/>
        </w:rPr>
        <w:t>MODALIDADES</w:t>
      </w:r>
    </w:p>
    <w:p w14:paraId="4CED333B" w14:textId="4A4838DE" w:rsidR="000F6FDF" w:rsidRDefault="003B05FD" w:rsidP="00351421">
      <w:pPr>
        <w:jc w:val="both"/>
        <w:textAlignment w:val="baseline"/>
        <w:rPr>
          <w:rFonts w:ascii="Arial" w:hAnsi="Arial" w:cs="Arial"/>
          <w:sz w:val="20"/>
          <w:szCs w:val="24"/>
          <w:lang w:val="es-CO" w:eastAsia="es-CO"/>
        </w:rPr>
      </w:pPr>
      <w:r>
        <w:rPr>
          <w:rFonts w:ascii="Arial" w:hAnsi="Arial" w:cs="Arial"/>
          <w:sz w:val="20"/>
          <w:szCs w:val="24"/>
          <w:lang w:val="es-CO" w:eastAsia="es-CO"/>
        </w:rPr>
        <w:t>…</w:t>
      </w:r>
      <w:r w:rsidRPr="003B05FD">
        <w:rPr>
          <w:rFonts w:ascii="Arial" w:hAnsi="Arial" w:cs="Arial"/>
          <w:sz w:val="20"/>
          <w:szCs w:val="24"/>
          <w:lang w:val="es-CO" w:eastAsia="es-CO"/>
        </w:rPr>
        <w:t>el artículo 59 y siguientes de la Ley 100/93 consagró el Régimen de Ahorro Individual con Solidaridad, que tiene como base central el ahorro de los afiliados proveniente de las cotizaciones y sus respectivos rendimientos financieros, por lo que la cuantía de la pensión de vejez otorgada en este régimen dependerá de los aportes realizados</w:t>
      </w:r>
      <w:r>
        <w:rPr>
          <w:rFonts w:ascii="Arial" w:hAnsi="Arial" w:cs="Arial"/>
          <w:sz w:val="20"/>
          <w:szCs w:val="24"/>
          <w:lang w:val="es-CO" w:eastAsia="es-CO"/>
        </w:rPr>
        <w:t xml:space="preserve"> (…) </w:t>
      </w:r>
      <w:r w:rsidRPr="003B05FD">
        <w:rPr>
          <w:rFonts w:ascii="Arial" w:hAnsi="Arial" w:cs="Arial"/>
          <w:sz w:val="20"/>
          <w:szCs w:val="24"/>
          <w:lang w:val="es-CO" w:eastAsia="es-CO"/>
        </w:rPr>
        <w:t>La pensión de vejez en el Régimen de Ahorro Individual con Solidaridad atiende a tres tipos de prestación, la primera contenida en el artículo 64 ib. denominada ordinaria, mal llamada anticipada</w:t>
      </w:r>
      <w:r w:rsidRPr="00726146">
        <w:rPr>
          <w:rFonts w:ascii="Arial" w:hAnsi="Arial" w:cs="Arial"/>
          <w:sz w:val="20"/>
          <w:szCs w:val="24"/>
          <w:lang w:val="es-CO" w:eastAsia="es-CO"/>
        </w:rPr>
        <w:t>, pues esta prestación se caracteriza porque el afiliado podrá acceder a ella “a la edad que escojan, siempre y cuando el capital acumulado en su cuenta de ahorro individual le permita obtener una pensión mensual, superior al 110% del salario</w:t>
      </w:r>
      <w:r w:rsidRPr="00726146">
        <w:rPr>
          <w:rFonts w:ascii="Arial" w:hAnsi="Arial" w:cs="Arial"/>
          <w:sz w:val="20"/>
          <w:szCs w:val="24"/>
          <w:lang w:val="es-CO" w:eastAsia="es-CO"/>
        </w:rPr>
        <w:t xml:space="preserve"> mínimo legal mensual vigente…”</w:t>
      </w:r>
      <w:r>
        <w:rPr>
          <w:rFonts w:ascii="Arial" w:hAnsi="Arial" w:cs="Arial"/>
          <w:sz w:val="20"/>
          <w:szCs w:val="24"/>
          <w:lang w:val="es-CO" w:eastAsia="es-CO"/>
        </w:rPr>
        <w:t xml:space="preserve"> </w:t>
      </w:r>
      <w:r w:rsidR="00351421" w:rsidRPr="00351421">
        <w:rPr>
          <w:rFonts w:ascii="Arial" w:hAnsi="Arial" w:cs="Arial"/>
          <w:sz w:val="20"/>
          <w:szCs w:val="24"/>
          <w:lang w:val="es-CO" w:eastAsia="es-CO"/>
        </w:rPr>
        <w:t>La segunda prestación de vejez es la pensión de garantía mínima de vejez, prescrita en el artículo 65 ibídem</w:t>
      </w:r>
      <w:r w:rsidR="00351421">
        <w:rPr>
          <w:rFonts w:ascii="Arial" w:hAnsi="Arial" w:cs="Arial"/>
          <w:sz w:val="20"/>
          <w:szCs w:val="24"/>
          <w:lang w:val="es-CO" w:eastAsia="es-CO"/>
        </w:rPr>
        <w:t xml:space="preserve">… </w:t>
      </w:r>
      <w:r w:rsidR="00351421" w:rsidRPr="00351421">
        <w:rPr>
          <w:rFonts w:ascii="Arial" w:hAnsi="Arial" w:cs="Arial"/>
          <w:sz w:val="20"/>
          <w:szCs w:val="24"/>
          <w:lang w:val="es-CO" w:eastAsia="es-CO"/>
        </w:rPr>
        <w:t>Y la tercera pensión es la denominada pensión mínima de vejez</w:t>
      </w:r>
      <w:r w:rsidR="00351421">
        <w:rPr>
          <w:rFonts w:ascii="Arial" w:hAnsi="Arial" w:cs="Arial"/>
          <w:sz w:val="20"/>
          <w:szCs w:val="24"/>
          <w:lang w:val="es-CO" w:eastAsia="es-CO"/>
        </w:rPr>
        <w:t>…</w:t>
      </w:r>
    </w:p>
    <w:p w14:paraId="4FBA8C11" w14:textId="77777777" w:rsidR="00351421" w:rsidRPr="00351421" w:rsidRDefault="00351421" w:rsidP="00351421">
      <w:pPr>
        <w:jc w:val="both"/>
        <w:textAlignment w:val="baseline"/>
        <w:rPr>
          <w:rFonts w:ascii="Arial" w:hAnsi="Arial" w:cs="Arial"/>
          <w:sz w:val="20"/>
          <w:szCs w:val="24"/>
          <w:lang w:val="es-CO" w:eastAsia="es-CO"/>
        </w:rPr>
      </w:pPr>
    </w:p>
    <w:p w14:paraId="23A102D0" w14:textId="09FF65EA" w:rsidR="00351421" w:rsidRPr="00351421" w:rsidRDefault="00351421" w:rsidP="00840AE7">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VEJEZ / </w:t>
      </w:r>
      <w:proofErr w:type="spellStart"/>
      <w:r>
        <w:rPr>
          <w:rFonts w:ascii="Arial" w:hAnsi="Arial" w:cs="Arial"/>
          <w:b/>
          <w:sz w:val="20"/>
          <w:szCs w:val="24"/>
          <w:lang w:val="es-CO" w:eastAsia="es-CO"/>
        </w:rPr>
        <w:t>R</w:t>
      </w:r>
      <w:r w:rsidR="00840AE7">
        <w:rPr>
          <w:rFonts w:ascii="Arial" w:hAnsi="Arial" w:cs="Arial"/>
          <w:b/>
          <w:sz w:val="20"/>
          <w:szCs w:val="24"/>
          <w:lang w:val="es-CO" w:eastAsia="es-CO"/>
        </w:rPr>
        <w:t>AIS</w:t>
      </w:r>
      <w:proofErr w:type="spellEnd"/>
      <w:r w:rsidR="00840AE7">
        <w:rPr>
          <w:rFonts w:ascii="Arial" w:hAnsi="Arial" w:cs="Arial"/>
          <w:b/>
          <w:sz w:val="20"/>
          <w:szCs w:val="24"/>
          <w:lang w:val="es-CO" w:eastAsia="es-CO"/>
        </w:rPr>
        <w:t xml:space="preserve"> / </w:t>
      </w:r>
      <w:r w:rsidR="00840AE7">
        <w:rPr>
          <w:rFonts w:ascii="Arial" w:hAnsi="Arial" w:cs="Arial"/>
          <w:b/>
          <w:sz w:val="20"/>
          <w:szCs w:val="24"/>
          <w:lang w:val="es-CO" w:eastAsia="es-CO"/>
        </w:rPr>
        <w:t>MODALIDADES</w:t>
      </w:r>
      <w:r w:rsidR="00840AE7">
        <w:rPr>
          <w:rFonts w:ascii="Arial" w:hAnsi="Arial" w:cs="Arial"/>
          <w:b/>
          <w:sz w:val="20"/>
          <w:szCs w:val="24"/>
          <w:lang w:val="es-CO" w:eastAsia="es-CO"/>
        </w:rPr>
        <w:t xml:space="preserve"> / CAUSACIÓN DEL DERECHO / PRESUPUESTOS</w:t>
      </w:r>
    </w:p>
    <w:p w14:paraId="16E34DF7" w14:textId="0C2EFE8E" w:rsidR="00351421" w:rsidRDefault="00FE73A3" w:rsidP="00FE73A3">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FE73A3">
        <w:rPr>
          <w:rFonts w:ascii="Arial" w:hAnsi="Arial" w:cs="Arial"/>
          <w:sz w:val="20"/>
          <w:szCs w:val="24"/>
          <w:lang w:val="es-CO" w:eastAsia="es-CO"/>
        </w:rPr>
        <w:t>resulta necesario aclarar que estas dos últimas clases de pensión de vejez siempre serán de prestación definida y, por ende, entran en la modalidad de pensión de renta vitalicia, es decir, jamás podrán optar por la modalidad de retiro programado</w:t>
      </w:r>
      <w:r w:rsidR="00132ACF">
        <w:rPr>
          <w:rFonts w:ascii="Arial" w:hAnsi="Arial" w:cs="Arial"/>
          <w:sz w:val="20"/>
          <w:szCs w:val="24"/>
          <w:lang w:val="es-CO" w:eastAsia="es-CO"/>
        </w:rPr>
        <w:t xml:space="preserve">… </w:t>
      </w:r>
      <w:r w:rsidRPr="00FE73A3">
        <w:rPr>
          <w:rFonts w:ascii="Arial" w:hAnsi="Arial" w:cs="Arial"/>
          <w:sz w:val="20"/>
          <w:szCs w:val="24"/>
          <w:lang w:val="es-CO" w:eastAsia="es-CO"/>
        </w:rPr>
        <w:t>Así, entre las diversas modalidades pensionales por vejez en el Régimen de Ahorro Individual con Solidaridad se encuentra el retiro programado – art. 81 ibídem, que consiste en que “el afiliado o los beneficiarios obtienen su pensión de la sociedad administradora, con cargo a su cuenta individual de ahorro pensional y al bono pensional a que hubiera lugar”</w:t>
      </w:r>
      <w:r w:rsidR="00132ACF">
        <w:rPr>
          <w:rFonts w:ascii="Arial" w:hAnsi="Arial" w:cs="Arial"/>
          <w:sz w:val="20"/>
          <w:szCs w:val="24"/>
          <w:lang w:val="es-CO" w:eastAsia="es-CO"/>
        </w:rPr>
        <w:t xml:space="preserve"> … </w:t>
      </w:r>
      <w:r w:rsidR="00132ACF" w:rsidRPr="00132ACF">
        <w:rPr>
          <w:rFonts w:ascii="Arial" w:hAnsi="Arial" w:cs="Arial"/>
          <w:sz w:val="20"/>
          <w:szCs w:val="24"/>
          <w:lang w:val="es-CO" w:eastAsia="es-CO"/>
        </w:rPr>
        <w:t xml:space="preserve">De lo anteriormente dicho se concluye que en el </w:t>
      </w:r>
      <w:proofErr w:type="spellStart"/>
      <w:r w:rsidR="00132ACF" w:rsidRPr="00132ACF">
        <w:rPr>
          <w:rFonts w:ascii="Arial" w:hAnsi="Arial" w:cs="Arial"/>
          <w:sz w:val="20"/>
          <w:szCs w:val="24"/>
          <w:lang w:val="es-CO" w:eastAsia="es-CO"/>
        </w:rPr>
        <w:t>RAIS</w:t>
      </w:r>
      <w:proofErr w:type="spellEnd"/>
      <w:r w:rsidR="00132ACF" w:rsidRPr="00132ACF">
        <w:rPr>
          <w:rFonts w:ascii="Arial" w:hAnsi="Arial" w:cs="Arial"/>
          <w:sz w:val="20"/>
          <w:szCs w:val="24"/>
          <w:lang w:val="es-CO" w:eastAsia="es-CO"/>
        </w:rPr>
        <w:t xml:space="preserve"> la causación del derecho a la pensión de vejez no se da, como ya se dijo, a partir de arribar a una edad y aglutinar un mínimo de semanas cotizadas al sistema, pues en el régimen privado depende de la modalidad que se escoja</w:t>
      </w:r>
      <w:r w:rsidR="00132ACF">
        <w:rPr>
          <w:rFonts w:ascii="Arial" w:hAnsi="Arial" w:cs="Arial"/>
          <w:sz w:val="20"/>
          <w:szCs w:val="24"/>
          <w:lang w:val="es-CO" w:eastAsia="es-CO"/>
        </w:rPr>
        <w:t>…</w:t>
      </w:r>
    </w:p>
    <w:p w14:paraId="1A481FCA" w14:textId="5BF83F4E" w:rsidR="00351421" w:rsidRDefault="00351421" w:rsidP="000F6FDF">
      <w:pPr>
        <w:jc w:val="both"/>
        <w:textAlignment w:val="baseline"/>
        <w:rPr>
          <w:rFonts w:ascii="Arial" w:hAnsi="Arial" w:cs="Arial"/>
          <w:sz w:val="20"/>
          <w:szCs w:val="24"/>
          <w:lang w:val="es-CO" w:eastAsia="es-CO"/>
        </w:rPr>
      </w:pPr>
    </w:p>
    <w:p w14:paraId="1B899683" w14:textId="0A98CEE0" w:rsidR="00351421" w:rsidRPr="00351421" w:rsidRDefault="00351421" w:rsidP="00351421">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VEJEZ / </w:t>
      </w:r>
      <w:proofErr w:type="spellStart"/>
      <w:r w:rsidR="0080448C">
        <w:rPr>
          <w:rFonts w:ascii="Arial" w:hAnsi="Arial" w:cs="Arial"/>
          <w:b/>
          <w:sz w:val="20"/>
          <w:szCs w:val="24"/>
          <w:lang w:val="es-CO" w:eastAsia="es-CO"/>
        </w:rPr>
        <w:t>RAIS</w:t>
      </w:r>
      <w:proofErr w:type="spellEnd"/>
      <w:r w:rsidR="0080448C">
        <w:rPr>
          <w:rFonts w:ascii="Arial" w:hAnsi="Arial" w:cs="Arial"/>
          <w:b/>
          <w:sz w:val="20"/>
          <w:szCs w:val="24"/>
          <w:lang w:val="es-CO" w:eastAsia="es-CO"/>
        </w:rPr>
        <w:t xml:space="preserve"> / CUANTÍA / ES VARIABLE / FACTORES DETERMINANTES</w:t>
      </w:r>
    </w:p>
    <w:p w14:paraId="5DA172A5" w14:textId="770CA71B" w:rsidR="00351421" w:rsidRDefault="0046616F" w:rsidP="000F6FDF">
      <w:pPr>
        <w:jc w:val="both"/>
        <w:textAlignment w:val="baseline"/>
        <w:rPr>
          <w:rFonts w:ascii="Arial" w:hAnsi="Arial" w:cs="Arial"/>
          <w:sz w:val="20"/>
          <w:szCs w:val="24"/>
          <w:lang w:val="es-CO" w:eastAsia="es-CO"/>
        </w:rPr>
      </w:pPr>
      <w:r w:rsidRPr="0046616F">
        <w:rPr>
          <w:rFonts w:ascii="Arial" w:hAnsi="Arial" w:cs="Arial"/>
          <w:sz w:val="20"/>
          <w:szCs w:val="24"/>
          <w:lang w:val="es-CO" w:eastAsia="es-CO"/>
        </w:rPr>
        <w:t xml:space="preserve">Esta pensión de vejez en el </w:t>
      </w:r>
      <w:proofErr w:type="spellStart"/>
      <w:r w:rsidRPr="0046616F">
        <w:rPr>
          <w:rFonts w:ascii="Arial" w:hAnsi="Arial" w:cs="Arial"/>
          <w:sz w:val="20"/>
          <w:szCs w:val="24"/>
          <w:lang w:val="es-CO" w:eastAsia="es-CO"/>
        </w:rPr>
        <w:t>RAIS</w:t>
      </w:r>
      <w:proofErr w:type="spellEnd"/>
      <w:r w:rsidRPr="0046616F">
        <w:rPr>
          <w:rFonts w:ascii="Arial" w:hAnsi="Arial" w:cs="Arial"/>
          <w:sz w:val="20"/>
          <w:szCs w:val="24"/>
          <w:lang w:val="es-CO" w:eastAsia="es-CO"/>
        </w:rPr>
        <w:t xml:space="preserve"> es esencialmente variable, de acuerdo con el artículo 5 del Decreto 692/1994 que prevé “El monto de la pensión es variable y depende entre otros factores, del monto acumulado en la cuenta, de la edad a la cual decida retirarse el afiliado, de la modalidad de la pensión, así como de las semanas cotizadas y la rentabilidad de los ahorros acumulados”; entonces la prestación pensional de vejez dentro del régimen privado no está supeditada a parámetros fijos que permitan indicar una fecha exacta de reconocimiento de la prestación, en tanto depende del capital ahorrado del afiliado y de la voluntad de este para solicitarla.</w:t>
      </w:r>
    </w:p>
    <w:p w14:paraId="4ED4B039" w14:textId="4047F356" w:rsidR="00351421" w:rsidRDefault="00351421" w:rsidP="000F6FDF">
      <w:pPr>
        <w:jc w:val="both"/>
        <w:textAlignment w:val="baseline"/>
        <w:rPr>
          <w:rFonts w:ascii="Arial" w:hAnsi="Arial" w:cs="Arial"/>
          <w:sz w:val="20"/>
          <w:szCs w:val="24"/>
          <w:lang w:val="es-CO" w:eastAsia="es-CO"/>
        </w:rPr>
      </w:pPr>
    </w:p>
    <w:p w14:paraId="468DCD79" w14:textId="30BB411F" w:rsidR="0080448C" w:rsidRPr="00351421" w:rsidRDefault="0080448C" w:rsidP="0080448C">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VEJEZ / </w:t>
      </w:r>
      <w:proofErr w:type="spellStart"/>
      <w:r>
        <w:rPr>
          <w:rFonts w:ascii="Arial" w:hAnsi="Arial" w:cs="Arial"/>
          <w:b/>
          <w:sz w:val="20"/>
          <w:szCs w:val="24"/>
          <w:lang w:val="es-CO" w:eastAsia="es-CO"/>
        </w:rPr>
        <w:t>RAIS</w:t>
      </w:r>
      <w:proofErr w:type="spellEnd"/>
      <w:r>
        <w:rPr>
          <w:rFonts w:ascii="Arial" w:hAnsi="Arial" w:cs="Arial"/>
          <w:b/>
          <w:sz w:val="20"/>
          <w:szCs w:val="24"/>
          <w:lang w:val="es-CO" w:eastAsia="es-CO"/>
        </w:rPr>
        <w:t xml:space="preserve"> / </w:t>
      </w:r>
      <w:r w:rsidR="007A18C2">
        <w:rPr>
          <w:rFonts w:ascii="Arial" w:hAnsi="Arial" w:cs="Arial"/>
          <w:b/>
          <w:sz w:val="20"/>
          <w:szCs w:val="24"/>
          <w:lang w:val="es-CO" w:eastAsia="es-CO"/>
        </w:rPr>
        <w:t>DISFRUTE / DESDE RECONOCIMIENTO / CARGA PROBATORIA</w:t>
      </w:r>
    </w:p>
    <w:p w14:paraId="234EF001" w14:textId="7E8FF4FD" w:rsidR="00351421" w:rsidRDefault="00890B27" w:rsidP="002C1DAC">
      <w:pPr>
        <w:jc w:val="both"/>
        <w:textAlignment w:val="baseline"/>
        <w:rPr>
          <w:rFonts w:ascii="Arial" w:hAnsi="Arial" w:cs="Arial"/>
          <w:sz w:val="20"/>
          <w:szCs w:val="24"/>
          <w:lang w:val="es-CO" w:eastAsia="es-CO"/>
        </w:rPr>
      </w:pPr>
      <w:r w:rsidRPr="00890B27">
        <w:rPr>
          <w:rFonts w:ascii="Arial" w:hAnsi="Arial" w:cs="Arial"/>
          <w:sz w:val="20"/>
          <w:szCs w:val="24"/>
          <w:lang w:val="es-CO" w:eastAsia="es-CO"/>
        </w:rPr>
        <w:t xml:space="preserve">Sobre este tópico se ha referido la Sala Permanente de Casación Laboral entre otras en decisión </w:t>
      </w:r>
      <w:proofErr w:type="spellStart"/>
      <w:r w:rsidRPr="00890B27">
        <w:rPr>
          <w:rFonts w:ascii="Arial" w:hAnsi="Arial" w:cs="Arial"/>
          <w:sz w:val="20"/>
          <w:szCs w:val="24"/>
          <w:lang w:val="es-CO" w:eastAsia="es-CO"/>
        </w:rPr>
        <w:t>SL2188</w:t>
      </w:r>
      <w:proofErr w:type="spellEnd"/>
      <w:r w:rsidRPr="00890B27">
        <w:rPr>
          <w:rFonts w:ascii="Arial" w:hAnsi="Arial" w:cs="Arial"/>
          <w:sz w:val="20"/>
          <w:szCs w:val="24"/>
          <w:lang w:val="es-CO" w:eastAsia="es-CO"/>
        </w:rPr>
        <w:t xml:space="preserve">/2021 donde indicó que “la Sala ha considerado que la pensión de vejez, salvo las precisas excepciones legales, se causa y disfruta una vez esta se reconoce en función de la voluntad del afiliado y la acreditación del capital suficiente para financiarla (CSJ </w:t>
      </w:r>
      <w:proofErr w:type="spellStart"/>
      <w:r w:rsidRPr="00890B27">
        <w:rPr>
          <w:rFonts w:ascii="Arial" w:hAnsi="Arial" w:cs="Arial"/>
          <w:sz w:val="20"/>
          <w:szCs w:val="24"/>
          <w:lang w:val="es-CO" w:eastAsia="es-CO"/>
        </w:rPr>
        <w:t>SL1168</w:t>
      </w:r>
      <w:proofErr w:type="spellEnd"/>
      <w:r w:rsidRPr="00890B27">
        <w:rPr>
          <w:rFonts w:ascii="Arial" w:hAnsi="Arial" w:cs="Arial"/>
          <w:sz w:val="20"/>
          <w:szCs w:val="24"/>
          <w:lang w:val="es-CO" w:eastAsia="es-CO"/>
        </w:rPr>
        <w:t>-2019), esto es, cuando efectivamente se pensione”.</w:t>
      </w:r>
      <w:r w:rsidR="002C1DAC">
        <w:rPr>
          <w:rFonts w:ascii="Arial" w:hAnsi="Arial" w:cs="Arial"/>
          <w:sz w:val="20"/>
          <w:szCs w:val="24"/>
          <w:lang w:val="es-CO" w:eastAsia="es-CO"/>
        </w:rPr>
        <w:t xml:space="preserve"> (…) </w:t>
      </w:r>
      <w:r w:rsidR="002C1DAC" w:rsidRPr="002C1DAC">
        <w:rPr>
          <w:rFonts w:ascii="Arial" w:hAnsi="Arial" w:cs="Arial"/>
          <w:sz w:val="20"/>
          <w:szCs w:val="24"/>
          <w:lang w:val="es-CO" w:eastAsia="es-CO"/>
        </w:rPr>
        <w:t>En el Régimen de Prima Media con Prestación Definida cuando un afiliado pretende el reconocimiento de la pensión de vejez o su reliquidación, compete a éste acreditar los requisitos para acceder al beneficio vitalicio, esto es, edad y semanas de cotización</w:t>
      </w:r>
      <w:r w:rsidR="002C1DAC">
        <w:rPr>
          <w:rFonts w:ascii="Arial" w:hAnsi="Arial" w:cs="Arial"/>
          <w:sz w:val="20"/>
          <w:szCs w:val="24"/>
          <w:lang w:val="es-CO" w:eastAsia="es-CO"/>
        </w:rPr>
        <w:t xml:space="preserve">… </w:t>
      </w:r>
      <w:r w:rsidR="002C1DAC" w:rsidRPr="002C1DAC">
        <w:rPr>
          <w:rFonts w:ascii="Arial" w:hAnsi="Arial" w:cs="Arial"/>
          <w:sz w:val="20"/>
          <w:szCs w:val="24"/>
          <w:lang w:val="es-CO" w:eastAsia="es-CO"/>
        </w:rPr>
        <w:t>de manera similar ocurre en el Régimen de Ahorro Individual con Solidaridad, pues allí también compete al accionante acreditar los requisitos para acceder a la pensión de vejez, solo que estos implicarán la acreditación del capital acumulado en su cuenta de ahorro individual que le permita sufragar su mesada pensional</w:t>
      </w:r>
      <w:r w:rsidR="007A18C2">
        <w:rPr>
          <w:rFonts w:ascii="Arial" w:hAnsi="Arial" w:cs="Arial"/>
          <w:sz w:val="20"/>
          <w:szCs w:val="24"/>
          <w:lang w:val="es-CO" w:eastAsia="es-CO"/>
        </w:rPr>
        <w:t>…</w:t>
      </w:r>
    </w:p>
    <w:p w14:paraId="73B695D4" w14:textId="77777777" w:rsidR="007A18C2" w:rsidRPr="002C1DAC" w:rsidRDefault="007A18C2" w:rsidP="002C1DAC">
      <w:pPr>
        <w:jc w:val="both"/>
        <w:textAlignment w:val="baseline"/>
        <w:rPr>
          <w:rFonts w:ascii="Arial" w:hAnsi="Arial" w:cs="Arial"/>
          <w:sz w:val="20"/>
          <w:szCs w:val="24"/>
          <w:lang w:val="es-CO" w:eastAsia="es-CO"/>
        </w:rPr>
      </w:pPr>
    </w:p>
    <w:p w14:paraId="394BA690" w14:textId="0BDDFE11" w:rsidR="0080448C" w:rsidRDefault="0080448C" w:rsidP="000F6FDF">
      <w:pPr>
        <w:jc w:val="both"/>
        <w:textAlignment w:val="baseline"/>
        <w:rPr>
          <w:rFonts w:ascii="Arial" w:hAnsi="Arial" w:cs="Arial"/>
          <w:sz w:val="20"/>
          <w:szCs w:val="24"/>
          <w:lang w:val="es-CO" w:eastAsia="es-CO"/>
        </w:rPr>
      </w:pPr>
    </w:p>
    <w:p w14:paraId="5E6880DB" w14:textId="77777777" w:rsidR="0080448C" w:rsidRDefault="0080448C" w:rsidP="000F6FDF">
      <w:pPr>
        <w:jc w:val="both"/>
        <w:textAlignment w:val="baseline"/>
        <w:rPr>
          <w:rFonts w:ascii="Arial" w:hAnsi="Arial" w:cs="Arial"/>
          <w:sz w:val="20"/>
          <w:szCs w:val="24"/>
          <w:lang w:val="es-CO" w:eastAsia="es-CO"/>
        </w:rPr>
      </w:pPr>
    </w:p>
    <w:p w14:paraId="42D340A1" w14:textId="77777777" w:rsidR="000F6FDF" w:rsidRPr="000F6FDF" w:rsidRDefault="000F6FDF" w:rsidP="000F6FDF">
      <w:pPr>
        <w:spacing w:line="276" w:lineRule="auto"/>
        <w:jc w:val="center"/>
        <w:textAlignment w:val="baseline"/>
        <w:rPr>
          <w:rFonts w:ascii="Arial" w:hAnsi="Arial" w:cs="Arial"/>
          <w:szCs w:val="24"/>
          <w:lang w:val="es-CO" w:eastAsia="es-CO"/>
        </w:rPr>
      </w:pPr>
      <w:r w:rsidRPr="000F6FDF">
        <w:rPr>
          <w:rFonts w:ascii="Arial" w:hAnsi="Arial" w:cs="Arial"/>
          <w:noProof/>
          <w:szCs w:val="24"/>
          <w:lang w:val="en-US" w:eastAsia="en-US"/>
        </w:rPr>
        <w:drawing>
          <wp:inline distT="0" distB="0" distL="0" distR="0" wp14:anchorId="0B7F9628" wp14:editId="38B0255E">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0F6FDF">
        <w:rPr>
          <w:rFonts w:ascii="Arial" w:hAnsi="Arial" w:cs="Arial"/>
          <w:szCs w:val="24"/>
          <w:lang w:val="es-CO" w:eastAsia="es-CO"/>
        </w:rPr>
        <w:t> </w:t>
      </w:r>
    </w:p>
    <w:p w14:paraId="3D6328B8" w14:textId="77777777" w:rsidR="000F6FDF" w:rsidRPr="000F6FDF" w:rsidRDefault="000F6FDF" w:rsidP="000F6FDF">
      <w:pPr>
        <w:spacing w:line="300" w:lineRule="auto"/>
        <w:jc w:val="center"/>
        <w:textAlignment w:val="baseline"/>
        <w:rPr>
          <w:rFonts w:ascii="Arial" w:hAnsi="Arial" w:cs="Arial"/>
          <w:szCs w:val="24"/>
          <w:lang w:val="es-CO" w:eastAsia="es-CO"/>
        </w:rPr>
      </w:pPr>
      <w:r w:rsidRPr="000F6FDF">
        <w:rPr>
          <w:rFonts w:ascii="Arial" w:hAnsi="Arial" w:cs="Arial"/>
          <w:b/>
          <w:bCs/>
          <w:szCs w:val="24"/>
          <w:lang w:val="es-ES" w:eastAsia="es-CO"/>
        </w:rPr>
        <w:t>RAMA JUDICIAL DEL PODER PÚBLICO</w:t>
      </w:r>
      <w:r w:rsidRPr="000F6FDF">
        <w:rPr>
          <w:rFonts w:ascii="Arial" w:hAnsi="Arial" w:cs="Arial"/>
          <w:szCs w:val="24"/>
          <w:lang w:val="es-CO" w:eastAsia="es-CO"/>
        </w:rPr>
        <w:t> </w:t>
      </w:r>
    </w:p>
    <w:p w14:paraId="201DF895" w14:textId="77777777" w:rsidR="000F6FDF" w:rsidRPr="000F6FDF" w:rsidRDefault="000F6FDF" w:rsidP="000F6FDF">
      <w:pPr>
        <w:spacing w:line="300" w:lineRule="auto"/>
        <w:jc w:val="center"/>
        <w:textAlignment w:val="baseline"/>
        <w:rPr>
          <w:rFonts w:ascii="Arial" w:hAnsi="Arial" w:cs="Arial"/>
          <w:szCs w:val="24"/>
          <w:lang w:val="es-CO" w:eastAsia="es-CO"/>
        </w:rPr>
      </w:pPr>
      <w:r w:rsidRPr="000F6FDF">
        <w:rPr>
          <w:rFonts w:ascii="Arial" w:hAnsi="Arial" w:cs="Arial"/>
          <w:b/>
          <w:bCs/>
          <w:szCs w:val="24"/>
          <w:lang w:val="es-ES" w:eastAsia="es-CO"/>
        </w:rPr>
        <w:t>TRIBUNAL SUPERIOR DEL DISTRITO JUDICIAL DE PEREIRA</w:t>
      </w:r>
      <w:r w:rsidRPr="000F6FDF">
        <w:rPr>
          <w:rFonts w:ascii="Arial" w:hAnsi="Arial" w:cs="Arial"/>
          <w:szCs w:val="24"/>
          <w:lang w:val="es-CO" w:eastAsia="es-CO"/>
        </w:rPr>
        <w:t> </w:t>
      </w:r>
    </w:p>
    <w:p w14:paraId="38D62886" w14:textId="77777777" w:rsidR="000F6FDF" w:rsidRPr="000F6FDF" w:rsidRDefault="000F6FDF" w:rsidP="000F6FDF">
      <w:pPr>
        <w:spacing w:line="300" w:lineRule="auto"/>
        <w:jc w:val="center"/>
        <w:textAlignment w:val="baseline"/>
        <w:rPr>
          <w:rFonts w:ascii="Arial" w:hAnsi="Arial" w:cs="Arial"/>
          <w:szCs w:val="24"/>
          <w:lang w:val="es-CO" w:eastAsia="es-CO"/>
        </w:rPr>
      </w:pPr>
      <w:r w:rsidRPr="000F6FDF">
        <w:rPr>
          <w:rFonts w:ascii="Arial" w:hAnsi="Arial" w:cs="Arial"/>
          <w:b/>
          <w:bCs/>
          <w:szCs w:val="24"/>
          <w:lang w:val="es-ES" w:eastAsia="es-CO"/>
        </w:rPr>
        <w:t>SALA DE DECISIÓN LABORAL</w:t>
      </w:r>
      <w:r w:rsidRPr="000F6FDF">
        <w:rPr>
          <w:rFonts w:ascii="Arial" w:hAnsi="Arial" w:cs="Arial"/>
          <w:szCs w:val="24"/>
          <w:lang w:val="es-CO" w:eastAsia="es-CO"/>
        </w:rPr>
        <w:t> </w:t>
      </w:r>
    </w:p>
    <w:p w14:paraId="0ADD5F98" w14:textId="77777777" w:rsidR="000F6FDF" w:rsidRPr="000F6FDF" w:rsidRDefault="000F6FDF" w:rsidP="000F6FDF">
      <w:pPr>
        <w:spacing w:line="300" w:lineRule="auto"/>
        <w:jc w:val="both"/>
        <w:textAlignment w:val="baseline"/>
        <w:rPr>
          <w:rFonts w:ascii="Arial" w:hAnsi="Arial" w:cs="Arial"/>
          <w:szCs w:val="24"/>
          <w:lang w:val="es-CO" w:eastAsia="es-CO"/>
        </w:rPr>
      </w:pPr>
    </w:p>
    <w:p w14:paraId="69A9058F" w14:textId="77777777" w:rsidR="000F6FDF" w:rsidRPr="000F6FDF" w:rsidRDefault="000F6FDF" w:rsidP="000F6FDF">
      <w:pPr>
        <w:spacing w:line="300" w:lineRule="auto"/>
        <w:jc w:val="center"/>
        <w:textAlignment w:val="baseline"/>
        <w:rPr>
          <w:rFonts w:ascii="Arial" w:hAnsi="Arial" w:cs="Arial"/>
          <w:szCs w:val="24"/>
          <w:lang w:val="es-CO" w:eastAsia="es-CO"/>
        </w:rPr>
      </w:pPr>
      <w:r w:rsidRPr="000F6FDF">
        <w:rPr>
          <w:rFonts w:ascii="Arial" w:hAnsi="Arial" w:cs="Arial"/>
          <w:color w:val="000000"/>
          <w:szCs w:val="24"/>
          <w:lang w:val="es-ES" w:eastAsia="es-CO"/>
        </w:rPr>
        <w:t>Magistrada Ponente</w:t>
      </w:r>
      <w:r w:rsidRPr="000F6FDF">
        <w:rPr>
          <w:rFonts w:ascii="Arial" w:hAnsi="Arial" w:cs="Arial"/>
          <w:color w:val="000000"/>
          <w:szCs w:val="24"/>
          <w:lang w:val="es-CO" w:eastAsia="es-CO"/>
        </w:rPr>
        <w:t xml:space="preserve">: </w:t>
      </w:r>
      <w:r w:rsidRPr="000F6FDF">
        <w:rPr>
          <w:rFonts w:ascii="Arial" w:hAnsi="Arial" w:cs="Arial"/>
          <w:b/>
          <w:bCs/>
          <w:color w:val="000000"/>
          <w:szCs w:val="24"/>
          <w:lang w:val="es-CO" w:eastAsia="es-CO"/>
        </w:rPr>
        <w:t>OLGA LUCÍA HOYOS SEPÚLVEDA</w:t>
      </w:r>
      <w:r w:rsidRPr="000F6FDF">
        <w:rPr>
          <w:rFonts w:ascii="Arial" w:hAnsi="Arial" w:cs="Arial"/>
          <w:color w:val="000000"/>
          <w:szCs w:val="24"/>
          <w:lang w:val="es-CO" w:eastAsia="es-CO"/>
        </w:rPr>
        <w:t> </w:t>
      </w:r>
    </w:p>
    <w:p w14:paraId="144739C2" w14:textId="77777777" w:rsidR="000F6FDF" w:rsidRPr="000F6FDF" w:rsidRDefault="000F6FDF" w:rsidP="000F6FDF">
      <w:pPr>
        <w:pStyle w:val="Ttulo"/>
        <w:spacing w:line="240" w:lineRule="auto"/>
        <w:ind w:left="2124"/>
        <w:jc w:val="left"/>
        <w:rPr>
          <w:rFonts w:ascii="Arial" w:hAnsi="Arial" w:cs="Arial"/>
          <w:bCs/>
          <w:sz w:val="22"/>
          <w:szCs w:val="24"/>
          <w:lang w:val="es-ES"/>
        </w:rPr>
      </w:pPr>
    </w:p>
    <w:p w14:paraId="1F2C84ED" w14:textId="0EE75806"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t>Providencia:</w:t>
      </w:r>
      <w:r w:rsidRPr="000F6FDF">
        <w:rPr>
          <w:rFonts w:ascii="Arial" w:hAnsi="Arial" w:cs="Arial"/>
          <w:bCs/>
          <w:sz w:val="22"/>
          <w:szCs w:val="24"/>
          <w:lang w:val="es-ES"/>
        </w:rPr>
        <w:tab/>
      </w:r>
      <w:r w:rsidRPr="000F6FDF">
        <w:rPr>
          <w:rFonts w:ascii="Arial" w:hAnsi="Arial" w:cs="Arial"/>
          <w:bCs/>
          <w:sz w:val="22"/>
          <w:szCs w:val="24"/>
          <w:lang w:val="es-ES"/>
        </w:rPr>
        <w:tab/>
      </w:r>
      <w:r w:rsidR="00F56E9F" w:rsidRPr="000F6FDF">
        <w:rPr>
          <w:rFonts w:ascii="Arial" w:hAnsi="Arial" w:cs="Arial"/>
          <w:bCs/>
          <w:sz w:val="22"/>
          <w:szCs w:val="24"/>
          <w:lang w:val="es-ES"/>
        </w:rPr>
        <w:t>C</w:t>
      </w:r>
      <w:r w:rsidR="009B4496" w:rsidRPr="000F6FDF">
        <w:rPr>
          <w:rFonts w:ascii="Arial" w:hAnsi="Arial" w:cs="Arial"/>
          <w:bCs/>
          <w:sz w:val="22"/>
          <w:szCs w:val="24"/>
          <w:lang w:val="es-ES"/>
        </w:rPr>
        <w:t>onsulta</w:t>
      </w:r>
      <w:r w:rsidR="00B50CEB" w:rsidRPr="000F6FDF">
        <w:rPr>
          <w:rFonts w:ascii="Arial" w:hAnsi="Arial" w:cs="Arial"/>
          <w:bCs/>
          <w:sz w:val="22"/>
          <w:szCs w:val="24"/>
          <w:lang w:val="es-ES"/>
        </w:rPr>
        <w:t xml:space="preserve"> </w:t>
      </w:r>
      <w:r w:rsidRPr="000F6FDF">
        <w:rPr>
          <w:rFonts w:ascii="Arial" w:hAnsi="Arial" w:cs="Arial"/>
          <w:bCs/>
          <w:sz w:val="22"/>
          <w:szCs w:val="24"/>
          <w:lang w:val="es-ES"/>
        </w:rPr>
        <w:t>sentencia</w:t>
      </w:r>
    </w:p>
    <w:p w14:paraId="09F44667" w14:textId="77777777"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t>Proceso:</w:t>
      </w:r>
      <w:r w:rsidRPr="000F6FDF">
        <w:rPr>
          <w:rFonts w:ascii="Arial" w:hAnsi="Arial" w:cs="Arial"/>
          <w:bCs/>
          <w:sz w:val="22"/>
          <w:szCs w:val="24"/>
          <w:lang w:val="es-ES"/>
        </w:rPr>
        <w:tab/>
      </w:r>
      <w:r w:rsidRPr="000F6FDF">
        <w:rPr>
          <w:rFonts w:ascii="Arial" w:hAnsi="Arial" w:cs="Arial"/>
          <w:bCs/>
          <w:sz w:val="22"/>
          <w:szCs w:val="24"/>
          <w:lang w:val="es-ES"/>
        </w:rPr>
        <w:tab/>
        <w:t xml:space="preserve">Ordinario Laboral </w:t>
      </w:r>
    </w:p>
    <w:p w14:paraId="7B3D89C6" w14:textId="54B230EA"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t>Radicación No:</w:t>
      </w:r>
      <w:r w:rsidRPr="000F6FDF">
        <w:rPr>
          <w:rFonts w:ascii="Arial" w:hAnsi="Arial" w:cs="Arial"/>
          <w:bCs/>
          <w:sz w:val="22"/>
          <w:szCs w:val="24"/>
          <w:lang w:val="es-ES"/>
        </w:rPr>
        <w:tab/>
      </w:r>
      <w:bookmarkStart w:id="0" w:name="_GoBack"/>
      <w:r w:rsidRPr="000F6FDF">
        <w:rPr>
          <w:rFonts w:ascii="Arial" w:hAnsi="Arial" w:cs="Arial"/>
          <w:bCs/>
          <w:sz w:val="22"/>
          <w:szCs w:val="24"/>
          <w:lang w:val="es-ES"/>
        </w:rPr>
        <w:t>66001310500</w:t>
      </w:r>
      <w:r w:rsidR="00FA2BC4" w:rsidRPr="000F6FDF">
        <w:rPr>
          <w:rFonts w:ascii="Arial" w:hAnsi="Arial" w:cs="Arial"/>
          <w:bCs/>
          <w:sz w:val="22"/>
          <w:szCs w:val="24"/>
          <w:lang w:val="es-ES"/>
        </w:rPr>
        <w:t>2</w:t>
      </w:r>
      <w:r w:rsidRPr="000F6FDF">
        <w:rPr>
          <w:rFonts w:ascii="Arial" w:hAnsi="Arial" w:cs="Arial"/>
          <w:bCs/>
          <w:sz w:val="22"/>
          <w:szCs w:val="24"/>
          <w:lang w:val="es-ES"/>
        </w:rPr>
        <w:t>20</w:t>
      </w:r>
      <w:r w:rsidR="00743A03" w:rsidRPr="000F6FDF">
        <w:rPr>
          <w:rFonts w:ascii="Arial" w:hAnsi="Arial" w:cs="Arial"/>
          <w:bCs/>
          <w:sz w:val="22"/>
          <w:szCs w:val="24"/>
          <w:lang w:val="es-ES"/>
        </w:rPr>
        <w:t>2</w:t>
      </w:r>
      <w:r w:rsidR="00F56E9F" w:rsidRPr="000F6FDF">
        <w:rPr>
          <w:rFonts w:ascii="Arial" w:hAnsi="Arial" w:cs="Arial"/>
          <w:bCs/>
          <w:sz w:val="22"/>
          <w:szCs w:val="24"/>
          <w:lang w:val="es-ES"/>
        </w:rPr>
        <w:t>1</w:t>
      </w:r>
      <w:r w:rsidRPr="000F6FDF">
        <w:rPr>
          <w:rFonts w:ascii="Arial" w:hAnsi="Arial" w:cs="Arial"/>
          <w:bCs/>
          <w:sz w:val="22"/>
          <w:szCs w:val="24"/>
          <w:lang w:val="es-ES"/>
        </w:rPr>
        <w:t>00</w:t>
      </w:r>
      <w:r w:rsidR="00FA2BC4" w:rsidRPr="000F6FDF">
        <w:rPr>
          <w:rFonts w:ascii="Arial" w:hAnsi="Arial" w:cs="Arial"/>
          <w:bCs/>
          <w:sz w:val="22"/>
          <w:szCs w:val="24"/>
          <w:lang w:val="es-ES"/>
        </w:rPr>
        <w:t>2</w:t>
      </w:r>
      <w:r w:rsidR="00F56E9F" w:rsidRPr="000F6FDF">
        <w:rPr>
          <w:rFonts w:ascii="Arial" w:hAnsi="Arial" w:cs="Arial"/>
          <w:bCs/>
          <w:sz w:val="22"/>
          <w:szCs w:val="24"/>
          <w:lang w:val="es-ES"/>
        </w:rPr>
        <w:t>7</w:t>
      </w:r>
      <w:r w:rsidR="00FA2BC4" w:rsidRPr="000F6FDF">
        <w:rPr>
          <w:rFonts w:ascii="Arial" w:hAnsi="Arial" w:cs="Arial"/>
          <w:bCs/>
          <w:sz w:val="22"/>
          <w:szCs w:val="24"/>
          <w:lang w:val="es-ES"/>
        </w:rPr>
        <w:t>2</w:t>
      </w:r>
      <w:r w:rsidRPr="000F6FDF">
        <w:rPr>
          <w:rFonts w:ascii="Arial" w:hAnsi="Arial" w:cs="Arial"/>
          <w:bCs/>
          <w:sz w:val="22"/>
          <w:szCs w:val="24"/>
          <w:lang w:val="es-ES"/>
        </w:rPr>
        <w:t>01</w:t>
      </w:r>
      <w:bookmarkEnd w:id="0"/>
    </w:p>
    <w:p w14:paraId="02DB5F27" w14:textId="755BBBE0"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t>Demandante:</w:t>
      </w:r>
      <w:r w:rsidRPr="000F6FDF">
        <w:rPr>
          <w:rFonts w:ascii="Arial" w:hAnsi="Arial" w:cs="Arial"/>
          <w:bCs/>
          <w:sz w:val="22"/>
          <w:szCs w:val="24"/>
          <w:lang w:val="es-ES"/>
        </w:rPr>
        <w:tab/>
      </w:r>
      <w:r w:rsidR="00F56E9F" w:rsidRPr="000F6FDF">
        <w:rPr>
          <w:rFonts w:ascii="Arial" w:hAnsi="Arial" w:cs="Arial"/>
          <w:bCs/>
          <w:sz w:val="22"/>
          <w:szCs w:val="24"/>
          <w:lang w:val="es-ES"/>
        </w:rPr>
        <w:t xml:space="preserve">Carlos Alberto </w:t>
      </w:r>
      <w:r w:rsidR="00E95347" w:rsidRPr="000F6FDF">
        <w:rPr>
          <w:rFonts w:ascii="Arial" w:hAnsi="Arial" w:cs="Arial"/>
          <w:bCs/>
          <w:sz w:val="22"/>
          <w:szCs w:val="24"/>
          <w:lang w:val="es-ES"/>
        </w:rPr>
        <w:t>Velásquez</w:t>
      </w:r>
      <w:r w:rsidR="00F56E9F" w:rsidRPr="000F6FDF">
        <w:rPr>
          <w:rFonts w:ascii="Arial" w:hAnsi="Arial" w:cs="Arial"/>
          <w:bCs/>
          <w:sz w:val="22"/>
          <w:szCs w:val="24"/>
          <w:lang w:val="es-ES"/>
        </w:rPr>
        <w:t xml:space="preserve"> Echeverry</w:t>
      </w:r>
    </w:p>
    <w:p w14:paraId="34DE1623" w14:textId="08567E5F"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t>Demandado:</w:t>
      </w:r>
      <w:r w:rsidR="005973D7">
        <w:rPr>
          <w:rFonts w:ascii="Arial" w:hAnsi="Arial" w:cs="Arial"/>
          <w:bCs/>
          <w:sz w:val="22"/>
          <w:szCs w:val="24"/>
          <w:lang w:val="es-ES"/>
        </w:rPr>
        <w:tab/>
      </w:r>
      <w:r w:rsidR="005973D7">
        <w:rPr>
          <w:rFonts w:ascii="Arial" w:hAnsi="Arial" w:cs="Arial"/>
          <w:bCs/>
          <w:sz w:val="22"/>
          <w:szCs w:val="24"/>
          <w:lang w:val="es-ES"/>
        </w:rPr>
        <w:tab/>
      </w:r>
      <w:r w:rsidR="00F56E9F" w:rsidRPr="000F6FDF">
        <w:rPr>
          <w:rFonts w:ascii="Arial" w:hAnsi="Arial" w:cs="Arial"/>
          <w:bCs/>
          <w:sz w:val="22"/>
          <w:szCs w:val="24"/>
          <w:lang w:val="es-ES"/>
        </w:rPr>
        <w:t>Protección S.A.</w:t>
      </w:r>
    </w:p>
    <w:p w14:paraId="470414AF" w14:textId="3DC08494"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lastRenderedPageBreak/>
        <w:t>Juzgado de origen:</w:t>
      </w:r>
      <w:r w:rsidR="005973D7">
        <w:rPr>
          <w:rFonts w:ascii="Arial" w:hAnsi="Arial" w:cs="Arial"/>
          <w:bCs/>
          <w:sz w:val="22"/>
          <w:szCs w:val="24"/>
          <w:lang w:val="es-ES"/>
        </w:rPr>
        <w:tab/>
      </w:r>
      <w:r w:rsidR="00FA2BC4" w:rsidRPr="000F6FDF">
        <w:rPr>
          <w:rFonts w:ascii="Arial" w:hAnsi="Arial" w:cs="Arial"/>
          <w:bCs/>
          <w:sz w:val="22"/>
          <w:szCs w:val="24"/>
          <w:lang w:val="es-ES"/>
        </w:rPr>
        <w:t>Segundo</w:t>
      </w:r>
      <w:r w:rsidRPr="000F6FDF">
        <w:rPr>
          <w:rFonts w:ascii="Arial" w:hAnsi="Arial" w:cs="Arial"/>
          <w:bCs/>
          <w:sz w:val="22"/>
          <w:szCs w:val="24"/>
          <w:lang w:val="es-ES"/>
        </w:rPr>
        <w:t xml:space="preserve"> Laboral del Circuito de Pereira</w:t>
      </w:r>
    </w:p>
    <w:p w14:paraId="1B4EE61A" w14:textId="1B6A9296" w:rsidR="00D90D6F" w:rsidRPr="000F6FDF" w:rsidRDefault="00D90D6F" w:rsidP="000F6FDF">
      <w:pPr>
        <w:pStyle w:val="Ttulo"/>
        <w:spacing w:line="240" w:lineRule="auto"/>
        <w:ind w:left="2124"/>
        <w:jc w:val="left"/>
        <w:rPr>
          <w:rFonts w:ascii="Arial" w:hAnsi="Arial" w:cs="Arial"/>
          <w:bCs/>
          <w:sz w:val="22"/>
          <w:szCs w:val="24"/>
          <w:lang w:val="es-ES"/>
        </w:rPr>
      </w:pPr>
      <w:r w:rsidRPr="000F6FDF">
        <w:rPr>
          <w:rFonts w:ascii="Arial" w:hAnsi="Arial" w:cs="Arial"/>
          <w:bCs/>
          <w:sz w:val="22"/>
          <w:szCs w:val="24"/>
          <w:lang w:val="es-ES"/>
        </w:rPr>
        <w:t>Tema a tratar:</w:t>
      </w:r>
      <w:r w:rsidR="005973D7">
        <w:rPr>
          <w:rFonts w:ascii="Arial" w:hAnsi="Arial" w:cs="Arial"/>
          <w:bCs/>
          <w:sz w:val="22"/>
          <w:szCs w:val="24"/>
          <w:lang w:val="es-ES"/>
        </w:rPr>
        <w:tab/>
      </w:r>
      <w:r w:rsidR="005973D7">
        <w:rPr>
          <w:rFonts w:ascii="Arial" w:hAnsi="Arial" w:cs="Arial"/>
          <w:bCs/>
          <w:sz w:val="22"/>
          <w:szCs w:val="24"/>
          <w:lang w:val="es-ES"/>
        </w:rPr>
        <w:tab/>
      </w:r>
      <w:r w:rsidR="00743A03" w:rsidRPr="000F6FDF">
        <w:rPr>
          <w:rFonts w:ascii="Arial" w:hAnsi="Arial" w:cs="Arial"/>
          <w:bCs/>
          <w:sz w:val="22"/>
          <w:szCs w:val="24"/>
          <w:lang w:val="es-ES"/>
        </w:rPr>
        <w:t>Retroactivo pensión de</w:t>
      </w:r>
      <w:r w:rsidR="00E2159B" w:rsidRPr="000F6FDF">
        <w:rPr>
          <w:rFonts w:ascii="Arial" w:hAnsi="Arial" w:cs="Arial"/>
          <w:bCs/>
          <w:sz w:val="22"/>
          <w:szCs w:val="24"/>
          <w:lang w:val="es-ES"/>
        </w:rPr>
        <w:t xml:space="preserve"> vejez</w:t>
      </w:r>
      <w:r w:rsidR="00F56E9F" w:rsidRPr="000F6FDF">
        <w:rPr>
          <w:rFonts w:ascii="Arial" w:hAnsi="Arial" w:cs="Arial"/>
          <w:bCs/>
          <w:sz w:val="22"/>
          <w:szCs w:val="24"/>
          <w:lang w:val="es-ES"/>
        </w:rPr>
        <w:t xml:space="preserve"> </w:t>
      </w:r>
      <w:proofErr w:type="spellStart"/>
      <w:r w:rsidR="00F56E9F" w:rsidRPr="000F6FDF">
        <w:rPr>
          <w:rFonts w:ascii="Arial" w:hAnsi="Arial" w:cs="Arial"/>
          <w:bCs/>
          <w:sz w:val="22"/>
          <w:szCs w:val="24"/>
          <w:lang w:val="es-ES"/>
        </w:rPr>
        <w:t>RAIS</w:t>
      </w:r>
      <w:proofErr w:type="spellEnd"/>
      <w:r w:rsidR="00743A03" w:rsidRPr="000F6FDF">
        <w:rPr>
          <w:rFonts w:ascii="Arial" w:hAnsi="Arial" w:cs="Arial"/>
          <w:bCs/>
          <w:sz w:val="22"/>
          <w:szCs w:val="24"/>
          <w:lang w:val="es-ES"/>
        </w:rPr>
        <w:t xml:space="preserve"> </w:t>
      </w:r>
    </w:p>
    <w:p w14:paraId="75353965" w14:textId="269E754C" w:rsidR="00D90D6F" w:rsidRPr="005973D7" w:rsidRDefault="00D90D6F" w:rsidP="005973D7">
      <w:pPr>
        <w:spacing w:line="276" w:lineRule="auto"/>
        <w:rPr>
          <w:rFonts w:ascii="Arial" w:hAnsi="Arial" w:cs="Arial"/>
          <w:b/>
          <w:bCs/>
          <w:szCs w:val="24"/>
          <w:u w:val="single"/>
        </w:rPr>
      </w:pPr>
    </w:p>
    <w:p w14:paraId="2806BD54" w14:textId="77777777" w:rsidR="005973D7" w:rsidRPr="005973D7" w:rsidRDefault="005973D7" w:rsidP="005973D7">
      <w:pPr>
        <w:spacing w:line="276" w:lineRule="auto"/>
        <w:rPr>
          <w:rFonts w:ascii="Arial" w:hAnsi="Arial" w:cs="Arial"/>
          <w:b/>
          <w:bCs/>
          <w:szCs w:val="24"/>
          <w:u w:val="single"/>
        </w:rPr>
      </w:pPr>
    </w:p>
    <w:p w14:paraId="36FF35F1" w14:textId="6369B64B" w:rsidR="001949D0" w:rsidRPr="005973D7" w:rsidRDefault="001949D0" w:rsidP="006947B3">
      <w:pPr>
        <w:spacing w:line="276" w:lineRule="auto"/>
        <w:jc w:val="center"/>
        <w:rPr>
          <w:rFonts w:ascii="Arial" w:eastAsia="Calibri" w:hAnsi="Arial" w:cs="Arial"/>
          <w:szCs w:val="24"/>
          <w:lang w:val="es-ES" w:eastAsia="en-US"/>
        </w:rPr>
      </w:pPr>
      <w:r w:rsidRPr="005973D7">
        <w:rPr>
          <w:rFonts w:ascii="Arial" w:eastAsia="Calibri" w:hAnsi="Arial" w:cs="Arial"/>
          <w:szCs w:val="24"/>
          <w:lang w:val="es-ES" w:eastAsia="en-US"/>
        </w:rPr>
        <w:t xml:space="preserve">Pereira, </w:t>
      </w:r>
      <w:r w:rsidR="00743A03" w:rsidRPr="005973D7">
        <w:rPr>
          <w:rFonts w:ascii="Arial" w:eastAsia="Calibri" w:hAnsi="Arial" w:cs="Arial"/>
          <w:szCs w:val="24"/>
          <w:lang w:val="es-ES" w:eastAsia="en-US"/>
        </w:rPr>
        <w:t xml:space="preserve">Risaralda, </w:t>
      </w:r>
      <w:r w:rsidR="7F0E6450" w:rsidRPr="005973D7">
        <w:rPr>
          <w:rFonts w:ascii="Arial" w:eastAsia="Calibri" w:hAnsi="Arial" w:cs="Arial"/>
          <w:szCs w:val="24"/>
          <w:lang w:val="es-ES" w:eastAsia="en-US"/>
        </w:rPr>
        <w:t>dos</w:t>
      </w:r>
      <w:r w:rsidRPr="005973D7">
        <w:rPr>
          <w:rFonts w:ascii="Arial" w:eastAsia="Calibri" w:hAnsi="Arial" w:cs="Arial"/>
          <w:szCs w:val="24"/>
          <w:lang w:val="es-ES" w:eastAsia="en-US"/>
        </w:rPr>
        <w:t xml:space="preserve"> </w:t>
      </w:r>
      <w:r w:rsidR="69BB5FE3" w:rsidRPr="005973D7">
        <w:rPr>
          <w:rFonts w:ascii="Arial" w:eastAsia="Calibri" w:hAnsi="Arial" w:cs="Arial"/>
          <w:szCs w:val="24"/>
          <w:lang w:val="es-ES" w:eastAsia="en-US"/>
        </w:rPr>
        <w:t>(</w:t>
      </w:r>
      <w:r w:rsidR="0FEAA5BB" w:rsidRPr="005973D7">
        <w:rPr>
          <w:rFonts w:ascii="Arial" w:eastAsia="Calibri" w:hAnsi="Arial" w:cs="Arial"/>
          <w:szCs w:val="24"/>
          <w:lang w:val="es-ES" w:eastAsia="en-US"/>
        </w:rPr>
        <w:t>02</w:t>
      </w:r>
      <w:r w:rsidR="69BB5FE3" w:rsidRPr="005973D7">
        <w:rPr>
          <w:rFonts w:ascii="Arial" w:eastAsia="Calibri" w:hAnsi="Arial" w:cs="Arial"/>
          <w:szCs w:val="24"/>
          <w:lang w:val="es-ES" w:eastAsia="en-US"/>
        </w:rPr>
        <w:t>)</w:t>
      </w:r>
      <w:r w:rsidRPr="005973D7">
        <w:rPr>
          <w:rFonts w:ascii="Arial" w:eastAsia="Calibri" w:hAnsi="Arial" w:cs="Arial"/>
          <w:szCs w:val="24"/>
          <w:lang w:val="es-ES" w:eastAsia="en-US"/>
        </w:rPr>
        <w:t xml:space="preserve"> de </w:t>
      </w:r>
      <w:r w:rsidR="3F335D4E" w:rsidRPr="005973D7">
        <w:rPr>
          <w:rFonts w:ascii="Arial" w:eastAsia="Calibri" w:hAnsi="Arial" w:cs="Arial"/>
          <w:szCs w:val="24"/>
          <w:lang w:val="es-ES" w:eastAsia="en-US"/>
        </w:rPr>
        <w:t>mayo</w:t>
      </w:r>
      <w:r w:rsidRPr="005973D7">
        <w:rPr>
          <w:rFonts w:ascii="Arial" w:eastAsia="Calibri" w:hAnsi="Arial" w:cs="Arial"/>
          <w:szCs w:val="24"/>
          <w:lang w:val="es-ES" w:eastAsia="en-US"/>
        </w:rPr>
        <w:t xml:space="preserve"> de dos mil veinti</w:t>
      </w:r>
      <w:r w:rsidR="00FA2BC4" w:rsidRPr="005973D7">
        <w:rPr>
          <w:rFonts w:ascii="Arial" w:eastAsia="Calibri" w:hAnsi="Arial" w:cs="Arial"/>
          <w:szCs w:val="24"/>
          <w:lang w:val="es-ES" w:eastAsia="en-US"/>
        </w:rPr>
        <w:t>cuatro</w:t>
      </w:r>
      <w:r w:rsidRPr="005973D7">
        <w:rPr>
          <w:rFonts w:ascii="Arial" w:eastAsia="Calibri" w:hAnsi="Arial" w:cs="Arial"/>
          <w:szCs w:val="24"/>
          <w:lang w:val="es-ES" w:eastAsia="en-US"/>
        </w:rPr>
        <w:t xml:space="preserve"> (202</w:t>
      </w:r>
      <w:r w:rsidR="00FA2BC4" w:rsidRPr="005973D7">
        <w:rPr>
          <w:rFonts w:ascii="Arial" w:eastAsia="Calibri" w:hAnsi="Arial" w:cs="Arial"/>
          <w:szCs w:val="24"/>
          <w:lang w:val="es-ES" w:eastAsia="en-US"/>
        </w:rPr>
        <w:t>4</w:t>
      </w:r>
      <w:r w:rsidRPr="005973D7">
        <w:rPr>
          <w:rFonts w:ascii="Arial" w:eastAsia="Calibri" w:hAnsi="Arial" w:cs="Arial"/>
          <w:szCs w:val="24"/>
          <w:lang w:val="es-ES" w:eastAsia="en-US"/>
        </w:rPr>
        <w:t>)</w:t>
      </w:r>
    </w:p>
    <w:p w14:paraId="77C51CF7" w14:textId="18FF1C85" w:rsidR="001949D0" w:rsidRPr="005973D7" w:rsidRDefault="001949D0" w:rsidP="006947B3">
      <w:pPr>
        <w:spacing w:line="276" w:lineRule="auto"/>
        <w:jc w:val="center"/>
        <w:rPr>
          <w:rFonts w:ascii="Arial" w:eastAsia="Calibri" w:hAnsi="Arial" w:cs="Arial"/>
          <w:szCs w:val="24"/>
          <w:lang w:eastAsia="en-US"/>
        </w:rPr>
      </w:pPr>
      <w:bookmarkStart w:id="1" w:name="_Hlk50385746"/>
      <w:r w:rsidRPr="005973D7">
        <w:rPr>
          <w:rFonts w:ascii="Arial" w:eastAsia="Calibri" w:hAnsi="Arial" w:cs="Arial"/>
          <w:szCs w:val="24"/>
          <w:lang w:eastAsia="en-US"/>
        </w:rPr>
        <w:t xml:space="preserve">Aprobado en acta de discusión </w:t>
      </w:r>
      <w:r w:rsidR="00743A03" w:rsidRPr="005973D7">
        <w:rPr>
          <w:rFonts w:ascii="Arial" w:eastAsia="Calibri" w:hAnsi="Arial" w:cs="Arial"/>
          <w:szCs w:val="24"/>
          <w:lang w:eastAsia="en-US"/>
        </w:rPr>
        <w:t xml:space="preserve">No. </w:t>
      </w:r>
      <w:r w:rsidR="0BC7DFED" w:rsidRPr="005973D7">
        <w:rPr>
          <w:rFonts w:ascii="Arial" w:eastAsia="Calibri" w:hAnsi="Arial" w:cs="Arial"/>
          <w:szCs w:val="24"/>
          <w:lang w:eastAsia="en-US"/>
        </w:rPr>
        <w:t>62</w:t>
      </w:r>
      <w:r w:rsidRPr="005973D7">
        <w:rPr>
          <w:rFonts w:ascii="Arial" w:eastAsia="Calibri" w:hAnsi="Arial" w:cs="Arial"/>
          <w:szCs w:val="24"/>
          <w:lang w:eastAsia="en-US"/>
        </w:rPr>
        <w:t xml:space="preserve"> del </w:t>
      </w:r>
      <w:r w:rsidR="70962343" w:rsidRPr="005973D7">
        <w:rPr>
          <w:rFonts w:ascii="Arial" w:eastAsia="Calibri" w:hAnsi="Arial" w:cs="Arial"/>
          <w:szCs w:val="24"/>
          <w:lang w:eastAsia="en-US"/>
        </w:rPr>
        <w:t>26</w:t>
      </w:r>
      <w:r w:rsidRPr="005973D7">
        <w:rPr>
          <w:rFonts w:ascii="Arial" w:eastAsia="Calibri" w:hAnsi="Arial" w:cs="Arial"/>
          <w:szCs w:val="24"/>
          <w:lang w:eastAsia="en-US"/>
        </w:rPr>
        <w:t>-</w:t>
      </w:r>
      <w:r w:rsidR="00E95347" w:rsidRPr="005973D7">
        <w:rPr>
          <w:rFonts w:ascii="Arial" w:eastAsia="Calibri" w:hAnsi="Arial" w:cs="Arial"/>
          <w:szCs w:val="24"/>
          <w:lang w:eastAsia="en-US"/>
        </w:rPr>
        <w:t>04</w:t>
      </w:r>
      <w:r w:rsidRPr="005973D7">
        <w:rPr>
          <w:rFonts w:ascii="Arial" w:eastAsia="Calibri" w:hAnsi="Arial" w:cs="Arial"/>
          <w:szCs w:val="24"/>
          <w:lang w:eastAsia="en-US"/>
        </w:rPr>
        <w:t>-202</w:t>
      </w:r>
      <w:r w:rsidR="00FA2BC4" w:rsidRPr="005973D7">
        <w:rPr>
          <w:rFonts w:ascii="Arial" w:eastAsia="Calibri" w:hAnsi="Arial" w:cs="Arial"/>
          <w:szCs w:val="24"/>
          <w:lang w:eastAsia="en-US"/>
        </w:rPr>
        <w:t>4</w:t>
      </w:r>
    </w:p>
    <w:p w14:paraId="5FF51555" w14:textId="77777777" w:rsidR="001949D0" w:rsidRPr="006947B3" w:rsidRDefault="001949D0" w:rsidP="005973D7">
      <w:pPr>
        <w:spacing w:line="276" w:lineRule="auto"/>
        <w:jc w:val="both"/>
        <w:rPr>
          <w:rFonts w:ascii="Arial" w:eastAsia="Arial" w:hAnsi="Arial" w:cs="Arial"/>
          <w:szCs w:val="24"/>
        </w:rPr>
      </w:pPr>
    </w:p>
    <w:bookmarkEnd w:id="1"/>
    <w:p w14:paraId="3466CB57" w14:textId="7016057C" w:rsidR="001949D0" w:rsidRPr="005973D7" w:rsidRDefault="218494F8" w:rsidP="005973D7">
      <w:pPr>
        <w:spacing w:line="276" w:lineRule="auto"/>
        <w:jc w:val="both"/>
        <w:rPr>
          <w:rFonts w:ascii="Arial" w:hAnsi="Arial" w:cs="Arial"/>
          <w:b/>
          <w:bCs/>
          <w:szCs w:val="24"/>
        </w:rPr>
      </w:pPr>
      <w:r w:rsidRPr="005973D7">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resolver </w:t>
      </w:r>
      <w:r w:rsidR="474A0935" w:rsidRPr="005973D7">
        <w:rPr>
          <w:rFonts w:ascii="Arial" w:eastAsia="Arial" w:hAnsi="Arial" w:cs="Arial"/>
          <w:szCs w:val="24"/>
          <w:lang w:val="es-CO"/>
        </w:rPr>
        <w:t>e</w:t>
      </w:r>
      <w:r w:rsidR="65127D29" w:rsidRPr="005973D7">
        <w:rPr>
          <w:rFonts w:ascii="Arial" w:eastAsia="Arial" w:hAnsi="Arial" w:cs="Arial"/>
          <w:szCs w:val="24"/>
          <w:lang w:val="es-CO"/>
        </w:rPr>
        <w:t>l</w:t>
      </w:r>
      <w:r w:rsidR="1C0965E4" w:rsidRPr="005973D7">
        <w:rPr>
          <w:rFonts w:ascii="Arial" w:eastAsia="Arial" w:hAnsi="Arial" w:cs="Arial"/>
          <w:szCs w:val="24"/>
          <w:lang w:val="es-ES"/>
        </w:rPr>
        <w:t xml:space="preserve"> grado jurisdiccional de consulta de</w:t>
      </w:r>
      <w:r w:rsidRPr="005973D7">
        <w:rPr>
          <w:rFonts w:ascii="Arial" w:eastAsia="Arial" w:hAnsi="Arial" w:cs="Arial"/>
          <w:szCs w:val="24"/>
          <w:lang w:val="es-ES"/>
        </w:rPr>
        <w:t xml:space="preserve"> la</w:t>
      </w:r>
      <w:r w:rsidRPr="005973D7">
        <w:rPr>
          <w:rFonts w:ascii="Arial" w:hAnsi="Arial" w:cs="Arial"/>
          <w:color w:val="000000" w:themeColor="text1"/>
          <w:szCs w:val="24"/>
          <w:lang w:eastAsia="es-CO"/>
        </w:rPr>
        <w:t xml:space="preserve"> sentencia p</w:t>
      </w:r>
      <w:r w:rsidRPr="005973D7">
        <w:rPr>
          <w:rFonts w:ascii="Arial" w:hAnsi="Arial" w:cs="Arial"/>
          <w:szCs w:val="24"/>
        </w:rPr>
        <w:t xml:space="preserve">roferida el </w:t>
      </w:r>
      <w:r w:rsidR="45728229" w:rsidRPr="005973D7">
        <w:rPr>
          <w:rFonts w:ascii="Arial" w:hAnsi="Arial" w:cs="Arial"/>
          <w:szCs w:val="24"/>
        </w:rPr>
        <w:t>21</w:t>
      </w:r>
      <w:r w:rsidR="0BB8CA7B" w:rsidRPr="005973D7">
        <w:rPr>
          <w:rFonts w:ascii="Arial" w:hAnsi="Arial" w:cs="Arial"/>
          <w:szCs w:val="24"/>
        </w:rPr>
        <w:t xml:space="preserve"> de septiembre de </w:t>
      </w:r>
      <w:r w:rsidR="45728229" w:rsidRPr="005973D7">
        <w:rPr>
          <w:rFonts w:ascii="Arial" w:hAnsi="Arial" w:cs="Arial"/>
          <w:szCs w:val="24"/>
        </w:rPr>
        <w:t>2023</w:t>
      </w:r>
      <w:r w:rsidRPr="005973D7">
        <w:rPr>
          <w:rFonts w:ascii="Arial" w:hAnsi="Arial" w:cs="Arial"/>
          <w:szCs w:val="24"/>
        </w:rPr>
        <w:t xml:space="preserve"> </w:t>
      </w:r>
      <w:r w:rsidR="2CEDA8BA" w:rsidRPr="005973D7">
        <w:rPr>
          <w:rFonts w:ascii="Arial" w:hAnsi="Arial" w:cs="Arial"/>
          <w:szCs w:val="24"/>
        </w:rPr>
        <w:t xml:space="preserve">por </w:t>
      </w:r>
      <w:r w:rsidRPr="005973D7">
        <w:rPr>
          <w:rFonts w:ascii="Arial" w:hAnsi="Arial" w:cs="Arial"/>
          <w:szCs w:val="24"/>
        </w:rPr>
        <w:t xml:space="preserve">el Juzgado </w:t>
      </w:r>
      <w:r w:rsidR="65F68CA1" w:rsidRPr="005973D7">
        <w:rPr>
          <w:rFonts w:ascii="Arial" w:hAnsi="Arial" w:cs="Arial"/>
          <w:szCs w:val="24"/>
        </w:rPr>
        <w:t>Segundo</w:t>
      </w:r>
      <w:r w:rsidRPr="005973D7">
        <w:rPr>
          <w:rFonts w:ascii="Arial" w:hAnsi="Arial" w:cs="Arial"/>
          <w:szCs w:val="24"/>
        </w:rPr>
        <w:t xml:space="preserve"> Laboral del Circuito de Pereira, dentro del proceso </w:t>
      </w:r>
      <w:r w:rsidR="006947B3">
        <w:rPr>
          <w:rFonts w:ascii="Arial" w:hAnsi="Arial" w:cs="Arial"/>
          <w:b/>
          <w:szCs w:val="24"/>
        </w:rPr>
        <w:t xml:space="preserve">ordinario laboral </w:t>
      </w:r>
      <w:r w:rsidRPr="005973D7">
        <w:rPr>
          <w:rFonts w:ascii="Arial" w:hAnsi="Arial" w:cs="Arial"/>
          <w:szCs w:val="24"/>
        </w:rPr>
        <w:t xml:space="preserve">promovido por </w:t>
      </w:r>
      <w:r w:rsidR="45728229" w:rsidRPr="005973D7">
        <w:rPr>
          <w:rFonts w:ascii="Arial" w:hAnsi="Arial" w:cs="Arial"/>
          <w:b/>
          <w:bCs/>
          <w:szCs w:val="24"/>
        </w:rPr>
        <w:t xml:space="preserve">Carlos Alberto Velásquez Echeverry </w:t>
      </w:r>
      <w:r w:rsidRPr="005973D7">
        <w:rPr>
          <w:rFonts w:ascii="Arial" w:hAnsi="Arial" w:cs="Arial"/>
          <w:szCs w:val="24"/>
        </w:rPr>
        <w:t xml:space="preserve">contra </w:t>
      </w:r>
      <w:r w:rsidR="45728229" w:rsidRPr="005973D7">
        <w:rPr>
          <w:rFonts w:ascii="Arial" w:hAnsi="Arial" w:cs="Arial"/>
          <w:b/>
          <w:bCs/>
          <w:szCs w:val="24"/>
        </w:rPr>
        <w:t>Protección S.A</w:t>
      </w:r>
      <w:r w:rsidRPr="005973D7">
        <w:rPr>
          <w:rFonts w:ascii="Arial" w:hAnsi="Arial" w:cs="Arial"/>
          <w:b/>
          <w:bCs/>
          <w:szCs w:val="24"/>
        </w:rPr>
        <w:t>.</w:t>
      </w:r>
    </w:p>
    <w:p w14:paraId="6693AB49" w14:textId="77777777" w:rsidR="001949D0" w:rsidRPr="005973D7" w:rsidRDefault="001949D0" w:rsidP="005973D7">
      <w:pPr>
        <w:spacing w:line="276" w:lineRule="auto"/>
        <w:jc w:val="both"/>
        <w:rPr>
          <w:rFonts w:ascii="Arial" w:hAnsi="Arial" w:cs="Arial"/>
          <w:b/>
          <w:bCs/>
          <w:szCs w:val="24"/>
        </w:rPr>
      </w:pPr>
    </w:p>
    <w:p w14:paraId="1F1F13E8" w14:textId="1E744399" w:rsidR="00226D5F" w:rsidRPr="005973D7" w:rsidRDefault="00312238" w:rsidP="005973D7">
      <w:pPr>
        <w:spacing w:line="276" w:lineRule="auto"/>
        <w:jc w:val="center"/>
        <w:rPr>
          <w:rFonts w:ascii="Arial" w:hAnsi="Arial" w:cs="Arial"/>
          <w:b/>
          <w:bCs/>
          <w:szCs w:val="24"/>
        </w:rPr>
      </w:pPr>
      <w:r w:rsidRPr="005973D7">
        <w:rPr>
          <w:rFonts w:ascii="Arial" w:hAnsi="Arial" w:cs="Arial"/>
          <w:b/>
          <w:bCs/>
          <w:szCs w:val="24"/>
        </w:rPr>
        <w:t>ANTECEDENTES</w:t>
      </w:r>
    </w:p>
    <w:p w14:paraId="064B728B" w14:textId="77777777" w:rsidR="00596524" w:rsidRPr="005973D7" w:rsidRDefault="00596524" w:rsidP="005973D7">
      <w:pPr>
        <w:spacing w:line="276" w:lineRule="auto"/>
        <w:jc w:val="center"/>
        <w:rPr>
          <w:rFonts w:ascii="Arial" w:hAnsi="Arial" w:cs="Arial"/>
          <w:b/>
          <w:bCs/>
          <w:szCs w:val="24"/>
        </w:rPr>
      </w:pPr>
    </w:p>
    <w:p w14:paraId="1775E802" w14:textId="25386FC4" w:rsidR="00312238" w:rsidRPr="005973D7" w:rsidRDefault="6F72551E" w:rsidP="005973D7">
      <w:pPr>
        <w:spacing w:line="276" w:lineRule="auto"/>
        <w:rPr>
          <w:rFonts w:ascii="Arial" w:hAnsi="Arial" w:cs="Arial"/>
          <w:b/>
          <w:bCs/>
          <w:szCs w:val="24"/>
        </w:rPr>
      </w:pPr>
      <w:r w:rsidRPr="005973D7">
        <w:rPr>
          <w:rFonts w:ascii="Arial" w:hAnsi="Arial" w:cs="Arial"/>
          <w:b/>
          <w:bCs/>
          <w:szCs w:val="24"/>
        </w:rPr>
        <w:t xml:space="preserve">1. </w:t>
      </w:r>
      <w:r w:rsidR="00312238" w:rsidRPr="005973D7">
        <w:rPr>
          <w:rFonts w:ascii="Arial" w:hAnsi="Arial" w:cs="Arial"/>
          <w:b/>
          <w:bCs/>
          <w:szCs w:val="24"/>
        </w:rPr>
        <w:t>Síntesis de la demanda y su contestación</w:t>
      </w:r>
    </w:p>
    <w:p w14:paraId="7AFB79BC" w14:textId="08E78C80" w:rsidR="0D5C03A4" w:rsidRPr="005973D7" w:rsidRDefault="0D5C03A4" w:rsidP="005973D7">
      <w:pPr>
        <w:spacing w:line="276" w:lineRule="auto"/>
        <w:jc w:val="both"/>
        <w:rPr>
          <w:rFonts w:ascii="Arial" w:hAnsi="Arial" w:cs="Arial"/>
          <w:szCs w:val="24"/>
        </w:rPr>
      </w:pPr>
    </w:p>
    <w:p w14:paraId="3FC6E017" w14:textId="3FA516E6" w:rsidR="00C733D7" w:rsidRPr="005973D7" w:rsidRDefault="45728229" w:rsidP="005973D7">
      <w:pPr>
        <w:spacing w:line="276" w:lineRule="auto"/>
        <w:jc w:val="both"/>
        <w:rPr>
          <w:rFonts w:ascii="Arial" w:hAnsi="Arial" w:cs="Arial"/>
          <w:szCs w:val="24"/>
          <w:lang w:val="es-ES"/>
        </w:rPr>
      </w:pPr>
      <w:bookmarkStart w:id="2" w:name="_Int_0grHTOKF"/>
      <w:r w:rsidRPr="005973D7">
        <w:rPr>
          <w:rFonts w:ascii="Arial" w:hAnsi="Arial" w:cs="Arial"/>
          <w:szCs w:val="24"/>
          <w:lang w:val="es-ES"/>
        </w:rPr>
        <w:t xml:space="preserve">Carlos Alberto Velásquez Echeverry </w:t>
      </w:r>
      <w:r w:rsidR="39A56C0A" w:rsidRPr="005973D7">
        <w:rPr>
          <w:rFonts w:ascii="Arial" w:hAnsi="Arial" w:cs="Arial"/>
          <w:szCs w:val="24"/>
          <w:lang w:val="es-ES"/>
        </w:rPr>
        <w:t>pretend</w:t>
      </w:r>
      <w:r w:rsidR="40DA7F7D" w:rsidRPr="005973D7">
        <w:rPr>
          <w:rFonts w:ascii="Arial" w:hAnsi="Arial" w:cs="Arial"/>
          <w:szCs w:val="24"/>
          <w:lang w:val="es-ES"/>
        </w:rPr>
        <w:t>e</w:t>
      </w:r>
      <w:r w:rsidR="65127D29" w:rsidRPr="005973D7">
        <w:rPr>
          <w:rFonts w:ascii="Arial" w:hAnsi="Arial" w:cs="Arial"/>
          <w:szCs w:val="24"/>
          <w:lang w:val="es-ES"/>
        </w:rPr>
        <w:t xml:space="preserve"> que</w:t>
      </w:r>
      <w:r w:rsidR="651FE4D1" w:rsidRPr="005973D7">
        <w:rPr>
          <w:rFonts w:ascii="Arial" w:hAnsi="Arial" w:cs="Arial"/>
          <w:szCs w:val="24"/>
          <w:lang w:val="es-ES"/>
        </w:rPr>
        <w:t xml:space="preserve"> se declare que </w:t>
      </w:r>
      <w:r w:rsidR="38D3DFD1" w:rsidRPr="005973D7">
        <w:rPr>
          <w:rFonts w:ascii="Arial" w:hAnsi="Arial" w:cs="Arial"/>
          <w:szCs w:val="24"/>
          <w:lang w:val="es-ES"/>
        </w:rPr>
        <w:t xml:space="preserve">se declare que </w:t>
      </w:r>
      <w:r w:rsidR="651FE4D1" w:rsidRPr="005973D7">
        <w:rPr>
          <w:rFonts w:ascii="Arial" w:hAnsi="Arial" w:cs="Arial"/>
          <w:szCs w:val="24"/>
          <w:lang w:val="es-ES"/>
        </w:rPr>
        <w:t xml:space="preserve">tiene derecho </w:t>
      </w:r>
      <w:r w:rsidR="2F271335" w:rsidRPr="005973D7">
        <w:rPr>
          <w:rFonts w:ascii="Arial" w:hAnsi="Arial" w:cs="Arial"/>
          <w:szCs w:val="24"/>
          <w:lang w:val="es-ES"/>
        </w:rPr>
        <w:t xml:space="preserve">a </w:t>
      </w:r>
      <w:r w:rsidR="46B4B280" w:rsidRPr="005973D7">
        <w:rPr>
          <w:rFonts w:ascii="Arial" w:hAnsi="Arial" w:cs="Arial"/>
          <w:szCs w:val="24"/>
          <w:lang w:val="es-ES"/>
        </w:rPr>
        <w:t xml:space="preserve">disfrutar </w:t>
      </w:r>
      <w:r w:rsidR="6BB6BFAF" w:rsidRPr="005973D7">
        <w:rPr>
          <w:rFonts w:ascii="Arial" w:hAnsi="Arial" w:cs="Arial"/>
          <w:szCs w:val="24"/>
          <w:lang w:val="es-ES"/>
        </w:rPr>
        <w:t>de la pensión de vejez</w:t>
      </w:r>
      <w:r w:rsidR="35FC3BA1" w:rsidRPr="005973D7">
        <w:rPr>
          <w:rFonts w:ascii="Arial" w:hAnsi="Arial" w:cs="Arial"/>
          <w:szCs w:val="24"/>
          <w:lang w:val="es-ES"/>
        </w:rPr>
        <w:t>,</w:t>
      </w:r>
      <w:r w:rsidR="6BB6BFAF" w:rsidRPr="005973D7">
        <w:rPr>
          <w:rFonts w:ascii="Arial" w:hAnsi="Arial" w:cs="Arial"/>
          <w:szCs w:val="24"/>
          <w:lang w:val="es-ES"/>
        </w:rPr>
        <w:t xml:space="preserve"> ya</w:t>
      </w:r>
      <w:r w:rsidR="7DF8F9A3" w:rsidRPr="005973D7">
        <w:rPr>
          <w:rFonts w:ascii="Arial" w:hAnsi="Arial" w:cs="Arial"/>
          <w:szCs w:val="24"/>
          <w:lang w:val="es-ES"/>
        </w:rPr>
        <w:t xml:space="preserve"> </w:t>
      </w:r>
      <w:r w:rsidR="6BB6BFAF" w:rsidRPr="005973D7">
        <w:rPr>
          <w:rFonts w:ascii="Arial" w:hAnsi="Arial" w:cs="Arial"/>
          <w:szCs w:val="24"/>
          <w:lang w:val="es-ES"/>
        </w:rPr>
        <w:t>reconocida</w:t>
      </w:r>
      <w:r w:rsidR="1AE69736" w:rsidRPr="005973D7">
        <w:rPr>
          <w:rFonts w:ascii="Arial" w:hAnsi="Arial" w:cs="Arial"/>
          <w:szCs w:val="24"/>
          <w:lang w:val="es-ES"/>
        </w:rPr>
        <w:t>,</w:t>
      </w:r>
      <w:r w:rsidR="6BB6BFAF" w:rsidRPr="005973D7">
        <w:rPr>
          <w:rFonts w:ascii="Arial" w:hAnsi="Arial" w:cs="Arial"/>
          <w:szCs w:val="24"/>
          <w:lang w:val="es-ES"/>
        </w:rPr>
        <w:t xml:space="preserve"> a partir del 01/08/2019</w:t>
      </w:r>
      <w:r w:rsidR="2EDF7BE6" w:rsidRPr="005973D7">
        <w:rPr>
          <w:rFonts w:ascii="Arial" w:hAnsi="Arial" w:cs="Arial"/>
          <w:szCs w:val="24"/>
          <w:lang w:val="es-ES"/>
        </w:rPr>
        <w:t xml:space="preserve">, cuando </w:t>
      </w:r>
      <w:r w:rsidR="6BB6BFAF" w:rsidRPr="005973D7">
        <w:rPr>
          <w:rFonts w:ascii="Arial" w:hAnsi="Arial" w:cs="Arial"/>
          <w:szCs w:val="24"/>
          <w:lang w:val="es-ES"/>
        </w:rPr>
        <w:t>tenía la edad de 62 años y se había retirado del sistema general de seguridad social en pensiones.</w:t>
      </w:r>
      <w:bookmarkEnd w:id="2"/>
      <w:r w:rsidR="6BB6BFAF" w:rsidRPr="005973D7">
        <w:rPr>
          <w:rFonts w:ascii="Arial" w:hAnsi="Arial" w:cs="Arial"/>
          <w:szCs w:val="24"/>
          <w:lang w:val="es-ES"/>
        </w:rPr>
        <w:t xml:space="preserve"> Subsidiariamente que sea a partir del</w:t>
      </w:r>
      <w:r w:rsidR="2F271335" w:rsidRPr="005973D7">
        <w:rPr>
          <w:rFonts w:ascii="Arial" w:hAnsi="Arial" w:cs="Arial"/>
          <w:szCs w:val="24"/>
          <w:lang w:val="es-ES"/>
        </w:rPr>
        <w:t xml:space="preserve"> </w:t>
      </w:r>
      <w:r w:rsidR="6BB6BFAF" w:rsidRPr="005973D7">
        <w:rPr>
          <w:rFonts w:ascii="Arial" w:hAnsi="Arial" w:cs="Arial"/>
          <w:szCs w:val="24"/>
          <w:lang w:val="es-ES"/>
        </w:rPr>
        <w:t>01/01/2020, data en la se había retirado del sistema de seguridad social en salud y riesgos laborales.</w:t>
      </w:r>
    </w:p>
    <w:p w14:paraId="1D13E7C9" w14:textId="0E74DDF3" w:rsidR="6F51F23A" w:rsidRPr="005973D7" w:rsidRDefault="6F51F23A" w:rsidP="005973D7">
      <w:pPr>
        <w:spacing w:line="276" w:lineRule="auto"/>
        <w:jc w:val="both"/>
        <w:rPr>
          <w:rFonts w:ascii="Arial" w:hAnsi="Arial" w:cs="Arial"/>
          <w:szCs w:val="24"/>
        </w:rPr>
      </w:pPr>
    </w:p>
    <w:p w14:paraId="354F3C92" w14:textId="2DACD198" w:rsidR="00E2159B" w:rsidRPr="005973D7" w:rsidRDefault="504A6302" w:rsidP="005973D7">
      <w:pPr>
        <w:spacing w:line="276" w:lineRule="auto"/>
        <w:jc w:val="both"/>
        <w:rPr>
          <w:rFonts w:ascii="Arial" w:hAnsi="Arial" w:cs="Arial"/>
          <w:szCs w:val="24"/>
          <w:lang w:val="es-ES"/>
        </w:rPr>
      </w:pPr>
      <w:r w:rsidRPr="005973D7">
        <w:rPr>
          <w:rFonts w:ascii="Arial" w:hAnsi="Arial" w:cs="Arial"/>
          <w:szCs w:val="24"/>
          <w:lang w:val="es-ES"/>
        </w:rPr>
        <w:t xml:space="preserve">También </w:t>
      </w:r>
      <w:r w:rsidR="02A016B1" w:rsidRPr="005973D7">
        <w:rPr>
          <w:rFonts w:ascii="Arial" w:hAnsi="Arial" w:cs="Arial"/>
          <w:szCs w:val="24"/>
          <w:lang w:val="es-ES"/>
        </w:rPr>
        <w:t>solicita</w:t>
      </w:r>
      <w:r w:rsidRPr="005973D7">
        <w:rPr>
          <w:rFonts w:ascii="Arial" w:hAnsi="Arial" w:cs="Arial"/>
          <w:szCs w:val="24"/>
          <w:lang w:val="es-ES"/>
        </w:rPr>
        <w:t xml:space="preserve"> que se declare que la mesada pensional para el 2019 ascendía a $ 1’466.421,44 y para el año 2020 a $ 1’522.145,46 y, en consecuencia, se le ordene a Protección S.A. a pagar un retroactivo pensional por $31’885.943,88, </w:t>
      </w:r>
      <w:r w:rsidR="0E93CA28" w:rsidRPr="005973D7">
        <w:rPr>
          <w:rFonts w:ascii="Arial" w:hAnsi="Arial" w:cs="Arial"/>
          <w:szCs w:val="24"/>
          <w:lang w:val="es-ES"/>
        </w:rPr>
        <w:t>junto con</w:t>
      </w:r>
      <w:r w:rsidRPr="005973D7">
        <w:rPr>
          <w:rFonts w:ascii="Arial" w:hAnsi="Arial" w:cs="Arial"/>
          <w:szCs w:val="24"/>
          <w:lang w:val="es-ES"/>
        </w:rPr>
        <w:t xml:space="preserve"> los intereses moratorios causados.</w:t>
      </w:r>
    </w:p>
    <w:p w14:paraId="392D027A" w14:textId="77777777" w:rsidR="00E2159B" w:rsidRPr="005973D7" w:rsidRDefault="00E2159B" w:rsidP="005973D7">
      <w:pPr>
        <w:spacing w:line="276" w:lineRule="auto"/>
        <w:jc w:val="both"/>
        <w:rPr>
          <w:rFonts w:ascii="Arial" w:hAnsi="Arial" w:cs="Arial"/>
          <w:szCs w:val="24"/>
        </w:rPr>
      </w:pPr>
    </w:p>
    <w:p w14:paraId="5457BD09" w14:textId="19FA7BDE" w:rsidR="001803C6" w:rsidRPr="005973D7" w:rsidRDefault="20518C64" w:rsidP="005973D7">
      <w:pPr>
        <w:spacing w:line="276" w:lineRule="auto"/>
        <w:jc w:val="both"/>
        <w:rPr>
          <w:rFonts w:ascii="Arial" w:hAnsi="Arial" w:cs="Arial"/>
          <w:szCs w:val="24"/>
          <w:lang w:val="es-ES"/>
        </w:rPr>
      </w:pPr>
      <w:r w:rsidRPr="005973D7">
        <w:rPr>
          <w:rFonts w:ascii="Arial" w:hAnsi="Arial" w:cs="Arial"/>
          <w:szCs w:val="24"/>
          <w:lang w:val="es-ES"/>
        </w:rPr>
        <w:t>Fundament</w:t>
      </w:r>
      <w:r w:rsidR="25B669B8" w:rsidRPr="005973D7">
        <w:rPr>
          <w:rFonts w:ascii="Arial" w:hAnsi="Arial" w:cs="Arial"/>
          <w:szCs w:val="24"/>
          <w:lang w:val="es-ES"/>
        </w:rPr>
        <w:t>a</w:t>
      </w:r>
      <w:r w:rsidR="651FE4D1" w:rsidRPr="005973D7">
        <w:rPr>
          <w:rFonts w:ascii="Arial" w:hAnsi="Arial" w:cs="Arial"/>
          <w:szCs w:val="24"/>
          <w:lang w:val="es-ES"/>
        </w:rPr>
        <w:t xml:space="preserve"> sus aspiraciones </w:t>
      </w:r>
      <w:r w:rsidR="158E57EF" w:rsidRPr="005973D7">
        <w:rPr>
          <w:rFonts w:ascii="Arial" w:hAnsi="Arial" w:cs="Arial"/>
          <w:szCs w:val="24"/>
          <w:lang w:val="es-ES"/>
        </w:rPr>
        <w:t>en que</w:t>
      </w:r>
      <w:r w:rsidR="461C8004" w:rsidRPr="005973D7">
        <w:rPr>
          <w:rFonts w:ascii="Arial" w:hAnsi="Arial" w:cs="Arial"/>
          <w:szCs w:val="24"/>
          <w:lang w:val="es-ES"/>
        </w:rPr>
        <w:t>:</w:t>
      </w:r>
      <w:r w:rsidR="65BBF508" w:rsidRPr="005973D7">
        <w:rPr>
          <w:rFonts w:ascii="Arial" w:hAnsi="Arial" w:cs="Arial"/>
          <w:szCs w:val="24"/>
          <w:lang w:val="es-ES"/>
        </w:rPr>
        <w:t xml:space="preserve"> </w:t>
      </w:r>
      <w:r w:rsidR="65BBF508" w:rsidRPr="005973D7">
        <w:rPr>
          <w:rFonts w:ascii="Arial" w:hAnsi="Arial" w:cs="Arial"/>
          <w:i/>
          <w:iCs/>
          <w:szCs w:val="24"/>
          <w:lang w:val="es-ES"/>
        </w:rPr>
        <w:t>i</w:t>
      </w:r>
      <w:r w:rsidR="218494F8" w:rsidRPr="005973D7">
        <w:rPr>
          <w:rFonts w:ascii="Arial" w:hAnsi="Arial" w:cs="Arial"/>
          <w:i/>
          <w:iCs/>
          <w:szCs w:val="24"/>
          <w:lang w:val="es-ES"/>
        </w:rPr>
        <w:t>)</w:t>
      </w:r>
      <w:r w:rsidR="651FE4D1" w:rsidRPr="005973D7">
        <w:rPr>
          <w:rFonts w:ascii="Arial" w:hAnsi="Arial" w:cs="Arial"/>
          <w:i/>
          <w:iCs/>
          <w:szCs w:val="24"/>
          <w:lang w:val="es-ES"/>
        </w:rPr>
        <w:t xml:space="preserve"> </w:t>
      </w:r>
      <w:r w:rsidR="651FE4D1" w:rsidRPr="005973D7">
        <w:rPr>
          <w:rFonts w:ascii="Arial" w:hAnsi="Arial" w:cs="Arial"/>
          <w:szCs w:val="24"/>
          <w:lang w:val="es-ES"/>
        </w:rPr>
        <w:t xml:space="preserve">nació el </w:t>
      </w:r>
      <w:r w:rsidR="4BB74D9A" w:rsidRPr="005973D7">
        <w:rPr>
          <w:rFonts w:ascii="Arial" w:hAnsi="Arial" w:cs="Arial"/>
          <w:szCs w:val="24"/>
          <w:lang w:val="es-ES"/>
        </w:rPr>
        <w:t>21/06/1957</w:t>
      </w:r>
      <w:r w:rsidR="651FE4D1" w:rsidRPr="005973D7">
        <w:rPr>
          <w:rFonts w:ascii="Arial" w:hAnsi="Arial" w:cs="Arial"/>
          <w:szCs w:val="24"/>
          <w:lang w:val="es-ES"/>
        </w:rPr>
        <w:t xml:space="preserve"> y alcanzó los </w:t>
      </w:r>
      <w:r w:rsidR="4BB74D9A" w:rsidRPr="005973D7">
        <w:rPr>
          <w:rFonts w:ascii="Arial" w:hAnsi="Arial" w:cs="Arial"/>
          <w:szCs w:val="24"/>
          <w:lang w:val="es-ES"/>
        </w:rPr>
        <w:t>62</w:t>
      </w:r>
      <w:r w:rsidR="651FE4D1" w:rsidRPr="005973D7">
        <w:rPr>
          <w:rFonts w:ascii="Arial" w:hAnsi="Arial" w:cs="Arial"/>
          <w:szCs w:val="24"/>
          <w:lang w:val="es-ES"/>
        </w:rPr>
        <w:t xml:space="preserve"> años de edad el </w:t>
      </w:r>
      <w:r w:rsidR="4BB74D9A" w:rsidRPr="005973D7">
        <w:rPr>
          <w:rFonts w:ascii="Arial" w:hAnsi="Arial" w:cs="Arial"/>
          <w:szCs w:val="24"/>
          <w:lang w:val="es-ES"/>
        </w:rPr>
        <w:t>15/02/2019(sic)</w:t>
      </w:r>
      <w:r w:rsidR="651FE4D1" w:rsidRPr="005973D7">
        <w:rPr>
          <w:rFonts w:ascii="Arial" w:hAnsi="Arial" w:cs="Arial"/>
          <w:szCs w:val="24"/>
          <w:lang w:val="es-ES"/>
        </w:rPr>
        <w:t xml:space="preserve">; ii) </w:t>
      </w:r>
      <w:r w:rsidR="4BB74D9A" w:rsidRPr="005973D7">
        <w:rPr>
          <w:rFonts w:ascii="Arial" w:hAnsi="Arial" w:cs="Arial"/>
          <w:szCs w:val="24"/>
          <w:lang w:val="es-ES"/>
        </w:rPr>
        <w:t>su última cotización en pensión fue en julio del 2019, por lo que se puede predicar la desafiliación t</w:t>
      </w:r>
      <w:r w:rsidR="587811D2" w:rsidRPr="005973D7">
        <w:rPr>
          <w:rFonts w:ascii="Arial" w:hAnsi="Arial" w:cs="Arial"/>
          <w:szCs w:val="24"/>
          <w:lang w:val="es-ES"/>
        </w:rPr>
        <w:t>á</w:t>
      </w:r>
      <w:r w:rsidR="4BB74D9A" w:rsidRPr="005973D7">
        <w:rPr>
          <w:rFonts w:ascii="Arial" w:hAnsi="Arial" w:cs="Arial"/>
          <w:szCs w:val="24"/>
          <w:lang w:val="es-ES"/>
        </w:rPr>
        <w:t>cita del sistema en esa misma fecha</w:t>
      </w:r>
      <w:r w:rsidR="651FE4D1" w:rsidRPr="005973D7">
        <w:rPr>
          <w:rFonts w:ascii="Arial" w:hAnsi="Arial" w:cs="Arial"/>
          <w:szCs w:val="24"/>
          <w:lang w:val="es-ES"/>
        </w:rPr>
        <w:t xml:space="preserve">; iii) </w:t>
      </w:r>
      <w:r w:rsidR="4BB74D9A" w:rsidRPr="005973D7">
        <w:rPr>
          <w:rFonts w:ascii="Arial" w:hAnsi="Arial" w:cs="Arial"/>
          <w:szCs w:val="24"/>
          <w:lang w:val="es-ES"/>
        </w:rPr>
        <w:t>la última cotización al sistema general de seguridad social en salud y riesgos laborales fue en diciembre del 2019, data en la que se efectuó l</w:t>
      </w:r>
      <w:r w:rsidR="4F71E332" w:rsidRPr="005973D7">
        <w:rPr>
          <w:rFonts w:ascii="Arial" w:hAnsi="Arial" w:cs="Arial"/>
          <w:szCs w:val="24"/>
          <w:lang w:val="es-ES"/>
        </w:rPr>
        <w:t>a</w:t>
      </w:r>
      <w:r w:rsidR="4BB74D9A" w:rsidRPr="005973D7">
        <w:rPr>
          <w:rFonts w:ascii="Arial" w:hAnsi="Arial" w:cs="Arial"/>
          <w:szCs w:val="24"/>
          <w:lang w:val="es-ES"/>
        </w:rPr>
        <w:t xml:space="preserve"> desafiliación t</w:t>
      </w:r>
      <w:r w:rsidR="5F640E41" w:rsidRPr="005973D7">
        <w:rPr>
          <w:rFonts w:ascii="Arial" w:hAnsi="Arial" w:cs="Arial"/>
          <w:szCs w:val="24"/>
          <w:lang w:val="es-ES"/>
        </w:rPr>
        <w:t>á</w:t>
      </w:r>
      <w:r w:rsidR="4BB74D9A" w:rsidRPr="005973D7">
        <w:rPr>
          <w:rFonts w:ascii="Arial" w:hAnsi="Arial" w:cs="Arial"/>
          <w:szCs w:val="24"/>
          <w:lang w:val="es-ES"/>
        </w:rPr>
        <w:t>cita al sistema</w:t>
      </w:r>
      <w:r w:rsidR="651FE4D1" w:rsidRPr="005973D7">
        <w:rPr>
          <w:rFonts w:ascii="Arial" w:hAnsi="Arial" w:cs="Arial"/>
          <w:szCs w:val="24"/>
          <w:lang w:val="es-ES"/>
        </w:rPr>
        <w:t xml:space="preserve">; </w:t>
      </w:r>
    </w:p>
    <w:p w14:paraId="2D428B32" w14:textId="51A5BAFA" w:rsidR="001803C6" w:rsidRPr="005973D7" w:rsidRDefault="001803C6" w:rsidP="005973D7">
      <w:pPr>
        <w:spacing w:line="276" w:lineRule="auto"/>
        <w:jc w:val="both"/>
        <w:rPr>
          <w:rFonts w:ascii="Arial" w:hAnsi="Arial" w:cs="Arial"/>
          <w:szCs w:val="24"/>
          <w:lang w:val="es-ES"/>
        </w:rPr>
      </w:pPr>
    </w:p>
    <w:p w14:paraId="4F8C69A7" w14:textId="3FF728C0" w:rsidR="001803C6" w:rsidRPr="005973D7" w:rsidRDefault="651FE4D1" w:rsidP="005973D7">
      <w:pPr>
        <w:spacing w:line="276" w:lineRule="auto"/>
        <w:jc w:val="both"/>
        <w:rPr>
          <w:rFonts w:ascii="Arial" w:hAnsi="Arial" w:cs="Arial"/>
          <w:szCs w:val="24"/>
          <w:lang w:val="es-ES"/>
        </w:rPr>
      </w:pPr>
      <w:r w:rsidRPr="005973D7">
        <w:rPr>
          <w:rFonts w:ascii="Arial" w:hAnsi="Arial" w:cs="Arial"/>
          <w:szCs w:val="24"/>
          <w:lang w:val="es-ES"/>
        </w:rPr>
        <w:t xml:space="preserve">iv) </w:t>
      </w:r>
      <w:r w:rsidR="2586A0C4" w:rsidRPr="005973D7">
        <w:rPr>
          <w:rFonts w:ascii="Arial" w:hAnsi="Arial" w:cs="Arial"/>
          <w:szCs w:val="24"/>
          <w:lang w:val="es-ES"/>
        </w:rPr>
        <w:t>E</w:t>
      </w:r>
      <w:r w:rsidR="4BB74D9A" w:rsidRPr="005973D7">
        <w:rPr>
          <w:rFonts w:ascii="Arial" w:hAnsi="Arial" w:cs="Arial"/>
          <w:szCs w:val="24"/>
          <w:lang w:val="es-ES"/>
        </w:rPr>
        <w:t>l 10/1172020 solicitó ante Protección S.A. el reconocimiento de la pensión de vejez; v) que le notificó el reconocimiento de la prestación pensional mediante oficio del 25/03/2021, bajo la modalidad de retiro programado a partir del 05/03</w:t>
      </w:r>
      <w:r w:rsidR="02D39D6D" w:rsidRPr="005973D7">
        <w:rPr>
          <w:rFonts w:ascii="Arial" w:hAnsi="Arial" w:cs="Arial"/>
          <w:szCs w:val="24"/>
          <w:lang w:val="es-ES"/>
        </w:rPr>
        <w:t>/</w:t>
      </w:r>
      <w:r w:rsidR="4BB74D9A" w:rsidRPr="005973D7">
        <w:rPr>
          <w:rFonts w:ascii="Arial" w:hAnsi="Arial" w:cs="Arial"/>
          <w:szCs w:val="24"/>
          <w:lang w:val="es-ES"/>
        </w:rPr>
        <w:t>2021</w:t>
      </w:r>
      <w:r w:rsidR="00C73243">
        <w:rPr>
          <w:rFonts w:ascii="Arial" w:hAnsi="Arial" w:cs="Arial"/>
          <w:szCs w:val="24"/>
          <w:lang w:val="es-ES"/>
        </w:rPr>
        <w:t xml:space="preserve"> </w:t>
      </w:r>
      <w:r w:rsidR="4BB74D9A" w:rsidRPr="005973D7">
        <w:rPr>
          <w:rFonts w:ascii="Arial" w:hAnsi="Arial" w:cs="Arial"/>
          <w:szCs w:val="24"/>
          <w:lang w:val="es-ES"/>
        </w:rPr>
        <w:t>en cuantía de $1’546.652;</w:t>
      </w:r>
      <w:r w:rsidR="38AB082D" w:rsidRPr="005973D7">
        <w:rPr>
          <w:rFonts w:ascii="Arial" w:hAnsi="Arial" w:cs="Arial"/>
          <w:szCs w:val="24"/>
          <w:lang w:val="es-ES"/>
        </w:rPr>
        <w:t xml:space="preserve"> vi) también la AFP reconoció un valor de retroactivo causado entre 05/03/2021 al 30/03/2021 por valor de $1’340.431; vii) Protección S.A. contaba con un plazo de 4 meses para resolver la solicitud de reconocimiento de pensión de vejez, que trascurrieron entre el 10/11/2020 hasta 10/03/2021; viii) la administradora notificó el reconocimiento de la prestación pensional el 25/03/2021 omitiendo el pago de los intereses de mora causados por los días que excedieron el plazo de 4 meses; ix) el 13/05/2021 presentó reclamación escrita a la AFP para el reconocimiento del retroactivo pensional, solicitud que fue resuelta desfavorablemente por la AFP mediante oficio del 25/05/2021.</w:t>
      </w:r>
    </w:p>
    <w:p w14:paraId="6F993929" w14:textId="77777777" w:rsidR="00AD0ABD" w:rsidRPr="005973D7" w:rsidRDefault="00AD0ABD" w:rsidP="005973D7">
      <w:pPr>
        <w:spacing w:line="276" w:lineRule="auto"/>
        <w:jc w:val="both"/>
        <w:rPr>
          <w:rFonts w:ascii="Arial" w:hAnsi="Arial" w:cs="Arial"/>
          <w:szCs w:val="24"/>
        </w:rPr>
      </w:pPr>
    </w:p>
    <w:p w14:paraId="73F498D6" w14:textId="56726361" w:rsidR="00E2159B" w:rsidRPr="005973D7" w:rsidRDefault="00B3599F" w:rsidP="005973D7">
      <w:pPr>
        <w:spacing w:line="276" w:lineRule="auto"/>
        <w:jc w:val="both"/>
        <w:rPr>
          <w:rFonts w:ascii="Arial" w:hAnsi="Arial" w:cs="Arial"/>
          <w:szCs w:val="24"/>
          <w:lang w:val="es-ES"/>
        </w:rPr>
      </w:pPr>
      <w:r w:rsidRPr="005973D7">
        <w:rPr>
          <w:rFonts w:ascii="Arial" w:hAnsi="Arial" w:cs="Arial"/>
          <w:b/>
          <w:bCs/>
          <w:szCs w:val="24"/>
          <w:lang w:val="es-ES"/>
        </w:rPr>
        <w:lastRenderedPageBreak/>
        <w:t xml:space="preserve">Protección S.A. </w:t>
      </w:r>
      <w:r w:rsidRPr="005973D7">
        <w:rPr>
          <w:rFonts w:ascii="Arial" w:hAnsi="Arial" w:cs="Arial"/>
          <w:szCs w:val="24"/>
          <w:lang w:val="es-ES"/>
        </w:rPr>
        <w:t>se</w:t>
      </w:r>
      <w:r w:rsidR="00CA1AFC" w:rsidRPr="005973D7">
        <w:rPr>
          <w:rFonts w:ascii="Arial" w:hAnsi="Arial" w:cs="Arial"/>
          <w:szCs w:val="24"/>
          <w:lang w:val="es-ES"/>
        </w:rPr>
        <w:t xml:space="preserve"> opuso a todas las pretensiones de la demanda</w:t>
      </w:r>
      <w:r w:rsidR="2D63B7A5" w:rsidRPr="005973D7">
        <w:rPr>
          <w:rFonts w:ascii="Arial" w:hAnsi="Arial" w:cs="Arial"/>
          <w:szCs w:val="24"/>
          <w:lang w:val="es-ES"/>
        </w:rPr>
        <w:t xml:space="preserve"> </w:t>
      </w:r>
      <w:r w:rsidRPr="005973D7">
        <w:rPr>
          <w:rFonts w:ascii="Arial" w:hAnsi="Arial" w:cs="Arial"/>
          <w:szCs w:val="24"/>
          <w:lang w:val="es-ES"/>
        </w:rPr>
        <w:t xml:space="preserve">para lo cual explicó </w:t>
      </w:r>
      <w:r w:rsidR="1641A21F" w:rsidRPr="005973D7">
        <w:rPr>
          <w:rFonts w:ascii="Arial" w:hAnsi="Arial" w:cs="Arial"/>
          <w:szCs w:val="24"/>
          <w:lang w:val="es-ES"/>
        </w:rPr>
        <w:t>que,</w:t>
      </w:r>
      <w:r w:rsidRPr="005973D7">
        <w:rPr>
          <w:rFonts w:ascii="Arial" w:hAnsi="Arial" w:cs="Arial"/>
          <w:szCs w:val="24"/>
          <w:lang w:val="es-ES"/>
        </w:rPr>
        <w:t xml:space="preserve"> sin importar la modalidad de pensión de vejez</w:t>
      </w:r>
      <w:r w:rsidR="00C73243">
        <w:rPr>
          <w:rFonts w:ascii="Arial" w:hAnsi="Arial" w:cs="Arial"/>
          <w:szCs w:val="24"/>
          <w:lang w:val="es-ES"/>
        </w:rPr>
        <w:t xml:space="preserve">, en el </w:t>
      </w:r>
      <w:proofErr w:type="spellStart"/>
      <w:r w:rsidR="00C73243">
        <w:rPr>
          <w:rFonts w:ascii="Arial" w:hAnsi="Arial" w:cs="Arial"/>
          <w:szCs w:val="24"/>
          <w:lang w:val="es-ES"/>
        </w:rPr>
        <w:t>RAIS</w:t>
      </w:r>
      <w:proofErr w:type="spellEnd"/>
      <w:r w:rsidR="00C73243">
        <w:rPr>
          <w:rFonts w:ascii="Arial" w:hAnsi="Arial" w:cs="Arial"/>
          <w:szCs w:val="24"/>
          <w:lang w:val="es-ES"/>
        </w:rPr>
        <w:t xml:space="preserve"> solo depende</w:t>
      </w:r>
      <w:r w:rsidRPr="005973D7">
        <w:rPr>
          <w:rFonts w:ascii="Arial" w:hAnsi="Arial" w:cs="Arial"/>
          <w:szCs w:val="24"/>
          <w:lang w:val="es-ES"/>
        </w:rPr>
        <w:t xml:space="preserve"> su reconocimiento del saldo acumulado en la cuenta de ahorro individual </w:t>
      </w:r>
      <w:r w:rsidR="00C22ECB" w:rsidRPr="005973D7">
        <w:rPr>
          <w:rFonts w:ascii="Arial" w:hAnsi="Arial" w:cs="Arial"/>
          <w:szCs w:val="24"/>
          <w:lang w:val="es-ES"/>
        </w:rPr>
        <w:t>del</w:t>
      </w:r>
      <w:r w:rsidRPr="005973D7">
        <w:rPr>
          <w:rFonts w:ascii="Arial" w:hAnsi="Arial" w:cs="Arial"/>
          <w:szCs w:val="24"/>
          <w:lang w:val="es-ES"/>
        </w:rPr>
        <w:t xml:space="preserve"> afiliado. Explicó que no es posible el </w:t>
      </w:r>
      <w:r w:rsidR="00C22ECB" w:rsidRPr="005973D7">
        <w:rPr>
          <w:rFonts w:ascii="Arial" w:hAnsi="Arial" w:cs="Arial"/>
          <w:szCs w:val="24"/>
          <w:lang w:val="es-ES"/>
        </w:rPr>
        <w:t>reconocimiento</w:t>
      </w:r>
      <w:r w:rsidRPr="005973D7">
        <w:rPr>
          <w:rFonts w:ascii="Arial" w:hAnsi="Arial" w:cs="Arial"/>
          <w:szCs w:val="24"/>
          <w:lang w:val="es-ES"/>
        </w:rPr>
        <w:t xml:space="preserve"> del retroactivo pensional solicitado en tanto el saldo de su cuenta de ahorro individual </w:t>
      </w:r>
      <w:r w:rsidR="00C22ECB" w:rsidRPr="005973D7">
        <w:rPr>
          <w:rFonts w:ascii="Arial" w:hAnsi="Arial" w:cs="Arial"/>
          <w:szCs w:val="24"/>
          <w:lang w:val="es-ES"/>
        </w:rPr>
        <w:t>no lo permite, agregó que el reconocimiento de la pensión de vejez del demandante se logró con la negociación de cupones de los bonos pensionales que permitieron conformar el capital suficiente.</w:t>
      </w:r>
    </w:p>
    <w:p w14:paraId="1B70AEF1" w14:textId="77777777" w:rsidR="00C22ECB" w:rsidRPr="005973D7" w:rsidRDefault="00C22ECB" w:rsidP="005973D7">
      <w:pPr>
        <w:spacing w:line="276" w:lineRule="auto"/>
        <w:jc w:val="both"/>
        <w:rPr>
          <w:rFonts w:ascii="Arial" w:hAnsi="Arial" w:cs="Arial"/>
          <w:szCs w:val="24"/>
        </w:rPr>
      </w:pPr>
    </w:p>
    <w:p w14:paraId="36713015" w14:textId="28228449" w:rsidR="00C22ECB" w:rsidRPr="005973D7" w:rsidRDefault="4480B09C" w:rsidP="005973D7">
      <w:pPr>
        <w:spacing w:line="276" w:lineRule="auto"/>
        <w:jc w:val="both"/>
        <w:rPr>
          <w:rFonts w:ascii="Arial" w:hAnsi="Arial" w:cs="Arial"/>
          <w:szCs w:val="24"/>
        </w:rPr>
      </w:pPr>
      <w:r w:rsidRPr="005973D7">
        <w:rPr>
          <w:rFonts w:ascii="Arial" w:hAnsi="Arial" w:cs="Arial"/>
          <w:szCs w:val="24"/>
        </w:rPr>
        <w:t xml:space="preserve">Finalmente, diferenció que en el </w:t>
      </w:r>
      <w:proofErr w:type="spellStart"/>
      <w:r w:rsidRPr="005973D7">
        <w:rPr>
          <w:rFonts w:ascii="Arial" w:hAnsi="Arial" w:cs="Arial"/>
          <w:szCs w:val="24"/>
        </w:rPr>
        <w:t>RAIS</w:t>
      </w:r>
      <w:proofErr w:type="spellEnd"/>
      <w:r w:rsidRPr="005973D7">
        <w:rPr>
          <w:rFonts w:ascii="Arial" w:hAnsi="Arial" w:cs="Arial"/>
          <w:szCs w:val="24"/>
        </w:rPr>
        <w:t xml:space="preserve"> la pensión de vejez se obtiene cuando el afiliado consolida “</w:t>
      </w:r>
      <w:r w:rsidRPr="006947B3">
        <w:rPr>
          <w:rFonts w:ascii="Arial" w:hAnsi="Arial" w:cs="Arial"/>
          <w:sz w:val="22"/>
          <w:szCs w:val="24"/>
        </w:rPr>
        <w:t>un capital que les permite financiarse una pensión de vejez vitalicia hasta en un 110% del salario mínimo legal mensual vigente</w:t>
      </w:r>
      <w:r w:rsidRPr="005973D7">
        <w:rPr>
          <w:rFonts w:ascii="Arial" w:hAnsi="Arial" w:cs="Arial"/>
          <w:szCs w:val="24"/>
        </w:rPr>
        <w:t>”</w:t>
      </w:r>
      <w:r w:rsidR="006947B3">
        <w:rPr>
          <w:rFonts w:ascii="Arial" w:hAnsi="Arial" w:cs="Arial"/>
          <w:szCs w:val="24"/>
        </w:rPr>
        <w:t>,</w:t>
      </w:r>
      <w:r w:rsidRPr="005973D7">
        <w:rPr>
          <w:rFonts w:ascii="Arial" w:hAnsi="Arial" w:cs="Arial"/>
          <w:szCs w:val="24"/>
        </w:rPr>
        <w:t xml:space="preserve"> y no como en RPM que interfieren la edad y semanas cotizadas.</w:t>
      </w:r>
    </w:p>
    <w:p w14:paraId="01938415" w14:textId="133ECC82" w:rsidR="008860CA" w:rsidRPr="005973D7" w:rsidRDefault="008860CA" w:rsidP="005973D7">
      <w:pPr>
        <w:spacing w:line="276" w:lineRule="auto"/>
        <w:jc w:val="both"/>
        <w:rPr>
          <w:rFonts w:ascii="Arial" w:hAnsi="Arial" w:cs="Arial"/>
          <w:szCs w:val="24"/>
        </w:rPr>
      </w:pPr>
    </w:p>
    <w:p w14:paraId="6B385784" w14:textId="6A0B704B" w:rsidR="008860CA" w:rsidRPr="005973D7" w:rsidRDefault="008860CA" w:rsidP="005973D7">
      <w:pPr>
        <w:spacing w:line="276" w:lineRule="auto"/>
        <w:jc w:val="both"/>
        <w:rPr>
          <w:rFonts w:ascii="Arial" w:hAnsi="Arial" w:cs="Arial"/>
          <w:szCs w:val="24"/>
        </w:rPr>
      </w:pPr>
      <w:r w:rsidRPr="005973D7">
        <w:rPr>
          <w:rFonts w:ascii="Arial" w:hAnsi="Arial" w:cs="Arial"/>
          <w:szCs w:val="24"/>
        </w:rPr>
        <w:t>Presentó como medios de defensa los que denominó “</w:t>
      </w:r>
      <w:r w:rsidR="00C22ECB" w:rsidRPr="005973D7">
        <w:rPr>
          <w:rFonts w:ascii="Arial" w:hAnsi="Arial" w:cs="Arial"/>
          <w:szCs w:val="24"/>
        </w:rPr>
        <w:t>falta de causa para pedir</w:t>
      </w:r>
      <w:r w:rsidRPr="005973D7">
        <w:rPr>
          <w:rFonts w:ascii="Arial" w:hAnsi="Arial" w:cs="Arial"/>
          <w:szCs w:val="24"/>
        </w:rPr>
        <w:t>”, “</w:t>
      </w:r>
      <w:r w:rsidR="00C22ECB" w:rsidRPr="005973D7">
        <w:rPr>
          <w:rFonts w:ascii="Arial" w:hAnsi="Arial" w:cs="Arial"/>
          <w:szCs w:val="24"/>
        </w:rPr>
        <w:t>Exoneración de condena en costas y de intereses de mora</w:t>
      </w:r>
      <w:r w:rsidRPr="005973D7">
        <w:rPr>
          <w:rFonts w:ascii="Arial" w:hAnsi="Arial" w:cs="Arial"/>
          <w:szCs w:val="24"/>
        </w:rPr>
        <w:t xml:space="preserve">”, “prescripción”, entre otras. </w:t>
      </w:r>
    </w:p>
    <w:p w14:paraId="338DF74D" w14:textId="77777777" w:rsidR="001B6D47" w:rsidRPr="005973D7" w:rsidRDefault="001B6D47" w:rsidP="005973D7">
      <w:pPr>
        <w:spacing w:line="276" w:lineRule="auto"/>
        <w:jc w:val="both"/>
        <w:rPr>
          <w:rFonts w:ascii="Arial" w:hAnsi="Arial" w:cs="Arial"/>
          <w:szCs w:val="24"/>
        </w:rPr>
      </w:pPr>
    </w:p>
    <w:p w14:paraId="0DF05744" w14:textId="65196B0F" w:rsidR="00226D5F" w:rsidRPr="005973D7" w:rsidRDefault="017CB447" w:rsidP="005973D7">
      <w:pPr>
        <w:spacing w:line="276" w:lineRule="auto"/>
        <w:rPr>
          <w:rFonts w:ascii="Arial" w:hAnsi="Arial" w:cs="Arial"/>
          <w:b/>
          <w:bCs/>
          <w:szCs w:val="24"/>
        </w:rPr>
      </w:pPr>
      <w:r w:rsidRPr="005973D7">
        <w:rPr>
          <w:rFonts w:ascii="Arial" w:hAnsi="Arial" w:cs="Arial"/>
          <w:b/>
          <w:bCs/>
          <w:szCs w:val="24"/>
        </w:rPr>
        <w:t xml:space="preserve">2. </w:t>
      </w:r>
      <w:r w:rsidR="00312238" w:rsidRPr="005973D7">
        <w:rPr>
          <w:rFonts w:ascii="Arial" w:hAnsi="Arial" w:cs="Arial"/>
          <w:b/>
          <w:bCs/>
          <w:szCs w:val="24"/>
        </w:rPr>
        <w:t xml:space="preserve">Síntesis de la sentencia </w:t>
      </w:r>
    </w:p>
    <w:p w14:paraId="24FB62A8" w14:textId="77777777" w:rsidR="007C4B84" w:rsidRPr="006947B3" w:rsidRDefault="007C4B84" w:rsidP="006947B3">
      <w:pPr>
        <w:spacing w:line="276" w:lineRule="auto"/>
        <w:jc w:val="both"/>
        <w:rPr>
          <w:rFonts w:ascii="Arial" w:hAnsi="Arial" w:cs="Arial"/>
          <w:szCs w:val="24"/>
        </w:rPr>
      </w:pPr>
    </w:p>
    <w:p w14:paraId="03A73920" w14:textId="15241D66" w:rsidR="008860CA" w:rsidRPr="005973D7" w:rsidRDefault="00226D5F" w:rsidP="005973D7">
      <w:pPr>
        <w:spacing w:line="276" w:lineRule="auto"/>
        <w:jc w:val="both"/>
        <w:rPr>
          <w:rFonts w:ascii="Arial" w:hAnsi="Arial" w:cs="Arial"/>
          <w:color w:val="000000" w:themeColor="text1"/>
          <w:szCs w:val="24"/>
          <w:lang w:eastAsia="es-CO"/>
        </w:rPr>
      </w:pPr>
      <w:r w:rsidRPr="005973D7">
        <w:rPr>
          <w:rFonts w:ascii="Arial" w:hAnsi="Arial" w:cs="Arial"/>
          <w:color w:val="000000" w:themeColor="text1"/>
          <w:szCs w:val="24"/>
          <w:lang w:eastAsia="es-CO"/>
        </w:rPr>
        <w:t>El Juzgado</w:t>
      </w:r>
      <w:r w:rsidR="0053562A" w:rsidRPr="005973D7">
        <w:rPr>
          <w:rFonts w:ascii="Arial" w:hAnsi="Arial" w:cs="Arial"/>
          <w:color w:val="000000" w:themeColor="text1"/>
          <w:szCs w:val="24"/>
          <w:lang w:eastAsia="es-CO"/>
        </w:rPr>
        <w:t xml:space="preserve"> </w:t>
      </w:r>
      <w:r w:rsidR="002F0BDE" w:rsidRPr="005973D7">
        <w:rPr>
          <w:rFonts w:ascii="Arial" w:hAnsi="Arial" w:cs="Arial"/>
          <w:color w:val="000000" w:themeColor="text1"/>
          <w:szCs w:val="24"/>
          <w:lang w:eastAsia="es-CO"/>
        </w:rPr>
        <w:t>Segundo</w:t>
      </w:r>
      <w:r w:rsidR="004F2336" w:rsidRPr="005973D7">
        <w:rPr>
          <w:rFonts w:ascii="Arial" w:hAnsi="Arial" w:cs="Arial"/>
          <w:color w:val="000000" w:themeColor="text1"/>
          <w:szCs w:val="24"/>
          <w:lang w:eastAsia="es-CO"/>
        </w:rPr>
        <w:t xml:space="preserve"> </w:t>
      </w:r>
      <w:r w:rsidRPr="005973D7">
        <w:rPr>
          <w:rFonts w:ascii="Arial" w:hAnsi="Arial" w:cs="Arial"/>
          <w:color w:val="000000" w:themeColor="text1"/>
          <w:szCs w:val="24"/>
          <w:lang w:eastAsia="es-CO"/>
        </w:rPr>
        <w:t>Laboral del Circuito de Pereira</w:t>
      </w:r>
      <w:r w:rsidR="009D3E37" w:rsidRPr="005973D7">
        <w:rPr>
          <w:rFonts w:ascii="Arial" w:hAnsi="Arial" w:cs="Arial"/>
          <w:color w:val="000000" w:themeColor="text1"/>
          <w:szCs w:val="24"/>
          <w:lang w:eastAsia="es-CO"/>
        </w:rPr>
        <w:t xml:space="preserve"> </w:t>
      </w:r>
      <w:r w:rsidR="00A514D6" w:rsidRPr="005973D7">
        <w:rPr>
          <w:rFonts w:ascii="Arial" w:hAnsi="Arial" w:cs="Arial"/>
          <w:color w:val="000000" w:themeColor="text1"/>
          <w:szCs w:val="24"/>
          <w:lang w:eastAsia="es-CO"/>
        </w:rPr>
        <w:t xml:space="preserve">declaró </w:t>
      </w:r>
      <w:r w:rsidR="00AE7C8A" w:rsidRPr="005973D7">
        <w:rPr>
          <w:rFonts w:ascii="Arial" w:hAnsi="Arial" w:cs="Arial"/>
          <w:color w:val="000000" w:themeColor="text1"/>
          <w:szCs w:val="24"/>
          <w:lang w:eastAsia="es-CO"/>
        </w:rPr>
        <w:t>probada la excepción de “falta de causa para pedir” presentada por Protección S.A. y en consecuencia negó las pretensiones de la demanda</w:t>
      </w:r>
      <w:r w:rsidR="00BE53C3" w:rsidRPr="005973D7">
        <w:rPr>
          <w:rFonts w:ascii="Arial" w:hAnsi="Arial" w:cs="Arial"/>
          <w:color w:val="000000" w:themeColor="text1"/>
          <w:szCs w:val="24"/>
          <w:lang w:eastAsia="es-CO"/>
        </w:rPr>
        <w:t xml:space="preserve">. Finalmente condenó en costas procesales a </w:t>
      </w:r>
      <w:r w:rsidR="00AE7C8A" w:rsidRPr="005973D7">
        <w:rPr>
          <w:rFonts w:ascii="Arial" w:hAnsi="Arial" w:cs="Arial"/>
          <w:color w:val="000000" w:themeColor="text1"/>
          <w:szCs w:val="24"/>
          <w:lang w:eastAsia="es-CO"/>
        </w:rPr>
        <w:t>al demandante a favor de la demandada</w:t>
      </w:r>
      <w:r w:rsidR="00BE53C3" w:rsidRPr="005973D7">
        <w:rPr>
          <w:rFonts w:ascii="Arial" w:hAnsi="Arial" w:cs="Arial"/>
          <w:color w:val="000000" w:themeColor="text1"/>
          <w:szCs w:val="24"/>
          <w:lang w:eastAsia="es-CO"/>
        </w:rPr>
        <w:t>.</w:t>
      </w:r>
    </w:p>
    <w:p w14:paraId="08A153A1" w14:textId="77777777" w:rsidR="004D3798" w:rsidRPr="005973D7" w:rsidRDefault="004D3798" w:rsidP="005973D7">
      <w:pPr>
        <w:spacing w:line="276" w:lineRule="auto"/>
        <w:jc w:val="both"/>
        <w:rPr>
          <w:rFonts w:ascii="Arial" w:hAnsi="Arial" w:cs="Arial"/>
          <w:color w:val="000000" w:themeColor="text1"/>
          <w:szCs w:val="24"/>
          <w:lang w:eastAsia="es-CO"/>
        </w:rPr>
      </w:pPr>
    </w:p>
    <w:p w14:paraId="0B267291" w14:textId="7D122275" w:rsidR="00AE7C8A" w:rsidRPr="005973D7" w:rsidRDefault="735388F2" w:rsidP="005973D7">
      <w:pPr>
        <w:pStyle w:val="paragraph"/>
        <w:spacing w:before="0" w:beforeAutospacing="0" w:after="0" w:afterAutospacing="0" w:line="276" w:lineRule="auto"/>
        <w:jc w:val="both"/>
        <w:textAlignment w:val="baseline"/>
        <w:rPr>
          <w:rStyle w:val="normaltextrun"/>
          <w:rFonts w:ascii="Arial" w:hAnsi="Arial" w:cs="Arial"/>
          <w:b/>
          <w:bCs/>
          <w:highlight w:val="yellow"/>
          <w:lang w:val="es-MX"/>
        </w:rPr>
      </w:pPr>
      <w:r w:rsidRPr="005973D7">
        <w:rPr>
          <w:rFonts w:ascii="Arial" w:hAnsi="Arial" w:cs="Arial"/>
          <w:color w:val="000000" w:themeColor="text1"/>
        </w:rPr>
        <w:t xml:space="preserve">La juez </w:t>
      </w:r>
      <w:r w:rsidRPr="005973D7">
        <w:rPr>
          <w:rStyle w:val="normaltextrun"/>
          <w:rFonts w:ascii="Arial" w:hAnsi="Arial" w:cs="Arial"/>
          <w:lang w:val="es-MX"/>
        </w:rPr>
        <w:t>concluyó que si bien el demandante arribó a los 62 años de edad el 21/06/2019 y dej</w:t>
      </w:r>
      <w:r w:rsidR="66D33895" w:rsidRPr="005973D7">
        <w:rPr>
          <w:rStyle w:val="normaltextrun"/>
          <w:rFonts w:ascii="Arial" w:hAnsi="Arial" w:cs="Arial"/>
          <w:lang w:val="es-MX"/>
        </w:rPr>
        <w:t>ó</w:t>
      </w:r>
      <w:r w:rsidRPr="005973D7">
        <w:rPr>
          <w:rStyle w:val="normaltextrun"/>
          <w:rFonts w:ascii="Arial" w:hAnsi="Arial" w:cs="Arial"/>
          <w:lang w:val="es-MX"/>
        </w:rPr>
        <w:t xml:space="preserve"> de cotizar</w:t>
      </w:r>
      <w:r w:rsidR="295678F5" w:rsidRPr="005973D7">
        <w:rPr>
          <w:rStyle w:val="normaltextrun"/>
          <w:rFonts w:ascii="Arial" w:hAnsi="Arial" w:cs="Arial"/>
          <w:lang w:val="es-MX"/>
        </w:rPr>
        <w:t xml:space="preserve"> a pensión</w:t>
      </w:r>
      <w:r w:rsidRPr="005973D7">
        <w:rPr>
          <w:rStyle w:val="normaltextrun"/>
          <w:rFonts w:ascii="Arial" w:hAnsi="Arial" w:cs="Arial"/>
          <w:lang w:val="es-MX"/>
        </w:rPr>
        <w:t xml:space="preserve"> en </w:t>
      </w:r>
      <w:r w:rsidR="6BB6BFAF" w:rsidRPr="005973D7">
        <w:rPr>
          <w:rStyle w:val="normaltextrun"/>
          <w:rFonts w:ascii="Arial" w:hAnsi="Arial" w:cs="Arial"/>
          <w:lang w:val="es-MX"/>
        </w:rPr>
        <w:t>julio</w:t>
      </w:r>
      <w:r w:rsidRPr="005973D7">
        <w:rPr>
          <w:rStyle w:val="normaltextrun"/>
          <w:rFonts w:ascii="Arial" w:hAnsi="Arial" w:cs="Arial"/>
          <w:lang w:val="es-MX"/>
        </w:rPr>
        <w:t xml:space="preserve"> del 2019, no fue sino hasta el 10/11/2020 que, por su libre voluntad solicitó el reconocimiento de la pensión de vejez ante la AFP</w:t>
      </w:r>
      <w:r w:rsidR="3251311A" w:rsidRPr="005973D7">
        <w:rPr>
          <w:rStyle w:val="normaltextrun"/>
          <w:rFonts w:ascii="Arial" w:hAnsi="Arial" w:cs="Arial"/>
          <w:lang w:val="es-MX"/>
        </w:rPr>
        <w:t>;</w:t>
      </w:r>
      <w:r w:rsidR="7DA9BF8D" w:rsidRPr="005973D7">
        <w:rPr>
          <w:rStyle w:val="normaltextrun"/>
          <w:rFonts w:ascii="Arial" w:hAnsi="Arial" w:cs="Arial"/>
          <w:lang w:val="es-MX"/>
        </w:rPr>
        <w:t xml:space="preserve"> aclaró la juez que dicha fecha se extraj</w:t>
      </w:r>
      <w:r w:rsidR="36CE2E44" w:rsidRPr="005973D7">
        <w:rPr>
          <w:rStyle w:val="normaltextrun"/>
          <w:rFonts w:ascii="Arial" w:hAnsi="Arial" w:cs="Arial"/>
          <w:lang w:val="es-MX"/>
        </w:rPr>
        <w:t>o</w:t>
      </w:r>
      <w:r w:rsidR="7DA9BF8D" w:rsidRPr="005973D7">
        <w:rPr>
          <w:rStyle w:val="normaltextrun"/>
          <w:rFonts w:ascii="Arial" w:hAnsi="Arial" w:cs="Arial"/>
          <w:lang w:val="es-MX"/>
        </w:rPr>
        <w:t xml:space="preserve"> de lo relatado en los hechos de la demanda</w:t>
      </w:r>
      <w:r w:rsidRPr="005973D7">
        <w:rPr>
          <w:rStyle w:val="normaltextrun"/>
          <w:rFonts w:ascii="Arial" w:hAnsi="Arial" w:cs="Arial"/>
          <w:lang w:val="es-MX"/>
        </w:rPr>
        <w:t xml:space="preserve">; administradora a la que solo en ese momento se le habilitó la facultad de analizar si el saldo de la cuenta de ahorro individual de su afiliado era suficiente para reconocerle la pensión de vejez, como en efecto lo reconoció bajo la modalidad de retiro programado, </w:t>
      </w:r>
      <w:r w:rsidRPr="005973D7">
        <w:rPr>
          <w:rStyle w:val="normaltextrun"/>
          <w:rFonts w:ascii="Arial" w:hAnsi="Arial" w:cs="Arial"/>
          <w:b/>
          <w:bCs/>
          <w:lang w:val="es-MX"/>
        </w:rPr>
        <w:t>sin exceder el plazo de 4 meses que le otorga la ley para responder</w:t>
      </w:r>
      <w:r w:rsidR="3244321D" w:rsidRPr="005973D7">
        <w:rPr>
          <w:rStyle w:val="normaltextrun"/>
          <w:rFonts w:ascii="Arial" w:hAnsi="Arial" w:cs="Arial"/>
          <w:b/>
          <w:bCs/>
          <w:lang w:val="es-MX"/>
        </w:rPr>
        <w:t>, desde que se radicó la solicitud de reconocimiento</w:t>
      </w:r>
      <w:r w:rsidR="021E7387" w:rsidRPr="005973D7">
        <w:rPr>
          <w:rStyle w:val="normaltextrun"/>
          <w:rFonts w:ascii="Arial" w:hAnsi="Arial" w:cs="Arial"/>
          <w:b/>
          <w:bCs/>
          <w:lang w:val="es-MX"/>
        </w:rPr>
        <w:t>.</w:t>
      </w:r>
    </w:p>
    <w:p w14:paraId="188D3976" w14:textId="77777777" w:rsidR="00AE7C8A" w:rsidRPr="005973D7" w:rsidRDefault="00AE7C8A" w:rsidP="005973D7">
      <w:pPr>
        <w:pStyle w:val="paragraph"/>
        <w:spacing w:before="0" w:beforeAutospacing="0" w:after="0" w:afterAutospacing="0" w:line="276" w:lineRule="auto"/>
        <w:jc w:val="both"/>
        <w:textAlignment w:val="baseline"/>
        <w:rPr>
          <w:rFonts w:ascii="Arial" w:hAnsi="Arial" w:cs="Arial"/>
          <w:lang w:val="es-ES"/>
        </w:rPr>
      </w:pPr>
    </w:p>
    <w:p w14:paraId="5D05CB1D" w14:textId="3432BF8D" w:rsidR="00AE7C8A" w:rsidRPr="005973D7" w:rsidRDefault="735388F2" w:rsidP="005973D7">
      <w:pPr>
        <w:pStyle w:val="paragraph"/>
        <w:spacing w:before="0" w:beforeAutospacing="0" w:after="0" w:afterAutospacing="0" w:line="276" w:lineRule="auto"/>
        <w:jc w:val="both"/>
        <w:textAlignment w:val="baseline"/>
        <w:rPr>
          <w:rStyle w:val="eop"/>
          <w:rFonts w:ascii="Arial" w:hAnsi="Arial" w:cs="Arial"/>
          <w:lang w:val="es-ES"/>
        </w:rPr>
      </w:pPr>
      <w:r w:rsidRPr="005973D7">
        <w:rPr>
          <w:rStyle w:val="normaltextrun"/>
          <w:rFonts w:ascii="Arial" w:hAnsi="Arial" w:cs="Arial"/>
          <w:lang w:val="es-MX"/>
        </w:rPr>
        <w:t>Entonces explicó que</w:t>
      </w:r>
      <w:r w:rsidR="24FAB0BA" w:rsidRPr="005973D7">
        <w:rPr>
          <w:rStyle w:val="normaltextrun"/>
          <w:rFonts w:ascii="Arial" w:hAnsi="Arial" w:cs="Arial"/>
          <w:lang w:val="es-MX"/>
        </w:rPr>
        <w:t xml:space="preserve"> para la causación y disfrute</w:t>
      </w:r>
      <w:r w:rsidRPr="005973D7">
        <w:rPr>
          <w:rStyle w:val="normaltextrun"/>
          <w:rFonts w:ascii="Arial" w:hAnsi="Arial" w:cs="Arial"/>
          <w:lang w:val="es-MX"/>
        </w:rPr>
        <w:t xml:space="preserve"> en nada influía el momento en que cumplió la edad ni cuando cesó las cotizaciones al sistema,</w:t>
      </w:r>
      <w:r w:rsidR="3417087E" w:rsidRPr="005973D7">
        <w:rPr>
          <w:rStyle w:val="normaltextrun"/>
          <w:rFonts w:ascii="Arial" w:hAnsi="Arial" w:cs="Arial"/>
          <w:lang w:val="es-MX"/>
        </w:rPr>
        <w:t xml:space="preserve"> respectivamente,</w:t>
      </w:r>
      <w:r w:rsidRPr="005973D7">
        <w:rPr>
          <w:rStyle w:val="normaltextrun"/>
          <w:rFonts w:ascii="Arial" w:hAnsi="Arial" w:cs="Arial"/>
          <w:lang w:val="es-MX"/>
        </w:rPr>
        <w:t xml:space="preserve"> pues aquello solo se tiene en cuenta frente a los afiliados al RPM, y como el demandante pertenece al </w:t>
      </w:r>
      <w:proofErr w:type="spellStart"/>
      <w:r w:rsidRPr="005973D7">
        <w:rPr>
          <w:rStyle w:val="normaltextrun"/>
          <w:rFonts w:ascii="Arial" w:hAnsi="Arial" w:cs="Arial"/>
          <w:lang w:val="es-MX"/>
        </w:rPr>
        <w:t>RAIS</w:t>
      </w:r>
      <w:proofErr w:type="spellEnd"/>
      <w:r w:rsidRPr="005973D7">
        <w:rPr>
          <w:rStyle w:val="normaltextrun"/>
          <w:rFonts w:ascii="Arial" w:hAnsi="Arial" w:cs="Arial"/>
          <w:lang w:val="es-MX"/>
        </w:rPr>
        <w:t xml:space="preserve"> </w:t>
      </w:r>
      <w:r w:rsidR="67E2EF99" w:rsidRPr="005973D7">
        <w:rPr>
          <w:rStyle w:val="normaltextrun"/>
          <w:rFonts w:ascii="Arial" w:hAnsi="Arial" w:cs="Arial"/>
          <w:lang w:val="es-MX"/>
        </w:rPr>
        <w:t>es</w:t>
      </w:r>
      <w:r w:rsidRPr="005973D7">
        <w:rPr>
          <w:rStyle w:val="normaltextrun"/>
          <w:rFonts w:ascii="Arial" w:hAnsi="Arial" w:cs="Arial"/>
          <w:lang w:val="es-MX"/>
        </w:rPr>
        <w:t xml:space="preserve"> procedente el reconocimiento</w:t>
      </w:r>
      <w:r w:rsidR="48D78352" w:rsidRPr="005973D7">
        <w:rPr>
          <w:rStyle w:val="normaltextrun"/>
          <w:rFonts w:ascii="Arial" w:hAnsi="Arial" w:cs="Arial"/>
          <w:lang w:val="es-MX"/>
        </w:rPr>
        <w:t xml:space="preserve"> y disfrute</w:t>
      </w:r>
      <w:r w:rsidRPr="005973D7">
        <w:rPr>
          <w:rStyle w:val="normaltextrun"/>
          <w:rFonts w:ascii="Arial" w:hAnsi="Arial" w:cs="Arial"/>
          <w:lang w:val="es-MX"/>
        </w:rPr>
        <w:t xml:space="preserve"> de la pensión de vejez desde el momento en que la solicitó, siempre y cuando el capital ahorrado en su cuenta de ahorro individual le permit</w:t>
      </w:r>
      <w:r w:rsidR="520E6048" w:rsidRPr="005973D7">
        <w:rPr>
          <w:rStyle w:val="normaltextrun"/>
          <w:rFonts w:ascii="Arial" w:hAnsi="Arial" w:cs="Arial"/>
          <w:lang w:val="es-MX"/>
        </w:rPr>
        <w:t>a</w:t>
      </w:r>
      <w:r w:rsidRPr="005973D7">
        <w:rPr>
          <w:rStyle w:val="normaltextrun"/>
          <w:rFonts w:ascii="Arial" w:hAnsi="Arial" w:cs="Arial"/>
          <w:lang w:val="es-MX"/>
        </w:rPr>
        <w:t xml:space="preserve"> </w:t>
      </w:r>
      <w:r w:rsidR="05C6AB08" w:rsidRPr="005973D7">
        <w:rPr>
          <w:rStyle w:val="normaltextrun"/>
          <w:rFonts w:ascii="Arial" w:hAnsi="Arial" w:cs="Arial"/>
          <w:lang w:val="es-MX"/>
        </w:rPr>
        <w:t xml:space="preserve">acceder </w:t>
      </w:r>
      <w:r w:rsidRPr="005973D7">
        <w:rPr>
          <w:rStyle w:val="normaltextrun"/>
          <w:rFonts w:ascii="Arial" w:hAnsi="Arial" w:cs="Arial"/>
          <w:lang w:val="es-MX"/>
        </w:rPr>
        <w:t xml:space="preserve">a pensión mensual superior al 110% del salario mínimo mensual, por lo que no </w:t>
      </w:r>
      <w:r w:rsidR="1695A9BC" w:rsidRPr="005973D7">
        <w:rPr>
          <w:rStyle w:val="normaltextrun"/>
          <w:rFonts w:ascii="Arial" w:hAnsi="Arial" w:cs="Arial"/>
          <w:lang w:val="es-MX"/>
        </w:rPr>
        <w:t>se genera</w:t>
      </w:r>
      <w:r w:rsidRPr="005973D7">
        <w:rPr>
          <w:rStyle w:val="normaltextrun"/>
          <w:rFonts w:ascii="Arial" w:hAnsi="Arial" w:cs="Arial"/>
          <w:lang w:val="es-MX"/>
        </w:rPr>
        <w:t xml:space="preserve"> un retroactivo pensional.</w:t>
      </w:r>
      <w:r w:rsidRPr="005973D7">
        <w:rPr>
          <w:rStyle w:val="eop"/>
          <w:rFonts w:ascii="Arial" w:hAnsi="Arial" w:cs="Arial"/>
          <w:lang w:val="es-ES"/>
        </w:rPr>
        <w:t> </w:t>
      </w:r>
    </w:p>
    <w:p w14:paraId="58165BCE" w14:textId="4C542561" w:rsidR="08325BD5" w:rsidRPr="005973D7" w:rsidRDefault="08325BD5" w:rsidP="005973D7">
      <w:pPr>
        <w:pStyle w:val="paragraph"/>
        <w:spacing w:before="0" w:beforeAutospacing="0" w:after="0" w:afterAutospacing="0" w:line="276" w:lineRule="auto"/>
        <w:jc w:val="both"/>
        <w:rPr>
          <w:rStyle w:val="eop"/>
          <w:rFonts w:ascii="Arial" w:hAnsi="Arial" w:cs="Arial"/>
          <w:lang w:val="es-ES"/>
        </w:rPr>
      </w:pPr>
    </w:p>
    <w:p w14:paraId="424DF858" w14:textId="0EDC3DE5" w:rsidR="00AE7C8A" w:rsidRPr="005973D7" w:rsidRDefault="735388F2" w:rsidP="005973D7">
      <w:pPr>
        <w:pStyle w:val="paragraph"/>
        <w:spacing w:before="0" w:beforeAutospacing="0" w:after="0" w:afterAutospacing="0" w:line="276" w:lineRule="auto"/>
        <w:jc w:val="both"/>
        <w:textAlignment w:val="baseline"/>
        <w:rPr>
          <w:rFonts w:ascii="Arial" w:hAnsi="Arial" w:cs="Arial"/>
          <w:lang w:val="es-ES"/>
        </w:rPr>
      </w:pPr>
      <w:r w:rsidRPr="005973D7">
        <w:rPr>
          <w:rStyle w:val="normaltextrun"/>
          <w:rFonts w:ascii="Arial" w:hAnsi="Arial" w:cs="Arial"/>
          <w:lang w:val="es-MX"/>
        </w:rPr>
        <w:t xml:space="preserve">Finalmente, indicó la </w:t>
      </w:r>
      <w:r w:rsidRPr="005973D7">
        <w:rPr>
          <w:rStyle w:val="normaltextrun"/>
          <w:rFonts w:ascii="Arial" w:hAnsi="Arial" w:cs="Arial"/>
          <w:i/>
          <w:iCs/>
          <w:lang w:val="es-MX"/>
        </w:rPr>
        <w:t>a quo</w:t>
      </w:r>
      <w:r w:rsidRPr="005973D7">
        <w:rPr>
          <w:rStyle w:val="normaltextrun"/>
          <w:rFonts w:ascii="Arial" w:hAnsi="Arial" w:cs="Arial"/>
          <w:lang w:val="es-MX"/>
        </w:rPr>
        <w:t xml:space="preserve"> que ello podría tener consecuencias desfavorables al demandante</w:t>
      </w:r>
      <w:r w:rsidR="356627B1" w:rsidRPr="005973D7">
        <w:rPr>
          <w:rStyle w:val="normaltextrun"/>
          <w:rFonts w:ascii="Arial" w:hAnsi="Arial" w:cs="Arial"/>
          <w:lang w:val="es-MX"/>
        </w:rPr>
        <w:t>,</w:t>
      </w:r>
      <w:r w:rsidRPr="005973D7">
        <w:rPr>
          <w:rStyle w:val="normaltextrun"/>
          <w:rFonts w:ascii="Arial" w:hAnsi="Arial" w:cs="Arial"/>
          <w:lang w:val="es-MX"/>
        </w:rPr>
        <w:t xml:space="preserve"> pues incurriría en una descapitalización de su cuenta individual.</w:t>
      </w:r>
      <w:r w:rsidRPr="005973D7">
        <w:rPr>
          <w:rStyle w:val="eop"/>
          <w:rFonts w:ascii="Arial" w:hAnsi="Arial" w:cs="Arial"/>
          <w:lang w:val="es-ES"/>
        </w:rPr>
        <w:t> </w:t>
      </w:r>
    </w:p>
    <w:p w14:paraId="77045898" w14:textId="443D1585" w:rsidR="008860CA" w:rsidRPr="005973D7" w:rsidRDefault="008860CA" w:rsidP="005973D7">
      <w:pPr>
        <w:spacing w:line="276" w:lineRule="auto"/>
        <w:jc w:val="both"/>
        <w:rPr>
          <w:rFonts w:ascii="Arial" w:hAnsi="Arial" w:cs="Arial"/>
          <w:color w:val="000000" w:themeColor="text1"/>
          <w:szCs w:val="24"/>
          <w:lang w:val="es-ES" w:eastAsia="es-CO"/>
        </w:rPr>
      </w:pPr>
    </w:p>
    <w:p w14:paraId="104F3860" w14:textId="506F40A5" w:rsidR="00F53A8A" w:rsidRPr="005973D7" w:rsidRDefault="00BB1E40" w:rsidP="005973D7">
      <w:pPr>
        <w:spacing w:line="276" w:lineRule="auto"/>
        <w:jc w:val="both"/>
        <w:rPr>
          <w:rFonts w:ascii="Arial" w:hAnsi="Arial" w:cs="Arial"/>
          <w:b/>
          <w:bCs/>
          <w:szCs w:val="24"/>
        </w:rPr>
      </w:pPr>
      <w:r w:rsidRPr="005973D7">
        <w:rPr>
          <w:rFonts w:ascii="Arial" w:hAnsi="Arial" w:cs="Arial"/>
          <w:b/>
          <w:bCs/>
          <w:color w:val="000000" w:themeColor="text1"/>
          <w:szCs w:val="24"/>
          <w:lang w:eastAsia="es-CO"/>
        </w:rPr>
        <w:t xml:space="preserve">3. </w:t>
      </w:r>
      <w:r w:rsidR="00F53A8A" w:rsidRPr="005973D7">
        <w:rPr>
          <w:rFonts w:ascii="Arial" w:hAnsi="Arial" w:cs="Arial"/>
          <w:b/>
          <w:bCs/>
          <w:szCs w:val="24"/>
        </w:rPr>
        <w:t>Del grado jurisdiccional de consulta</w:t>
      </w:r>
    </w:p>
    <w:p w14:paraId="4A326AD4" w14:textId="77777777" w:rsidR="00F53A8A" w:rsidRPr="005973D7" w:rsidRDefault="00F53A8A" w:rsidP="005973D7">
      <w:pPr>
        <w:spacing w:line="276" w:lineRule="auto"/>
        <w:rPr>
          <w:rFonts w:ascii="Arial" w:hAnsi="Arial" w:cs="Arial"/>
          <w:b/>
          <w:bCs/>
          <w:szCs w:val="24"/>
        </w:rPr>
      </w:pPr>
    </w:p>
    <w:p w14:paraId="0C5598CC" w14:textId="21686A23" w:rsidR="008440DB" w:rsidRPr="005973D7" w:rsidRDefault="29453AC6" w:rsidP="005973D7">
      <w:pPr>
        <w:spacing w:line="276" w:lineRule="auto"/>
        <w:jc w:val="both"/>
        <w:rPr>
          <w:rFonts w:ascii="Arial" w:hAnsi="Arial" w:cs="Arial"/>
          <w:szCs w:val="24"/>
          <w:lang w:val="es-ES" w:eastAsia="es-CO"/>
        </w:rPr>
      </w:pPr>
      <w:r w:rsidRPr="005973D7">
        <w:rPr>
          <w:rFonts w:ascii="Arial" w:hAnsi="Arial" w:cs="Arial"/>
          <w:color w:val="000000" w:themeColor="text1"/>
          <w:szCs w:val="24"/>
          <w:lang w:val="es-ES" w:eastAsia="es-CO"/>
        </w:rPr>
        <w:t xml:space="preserve">Como </w:t>
      </w:r>
      <w:r w:rsidR="35F79C64" w:rsidRPr="005973D7">
        <w:rPr>
          <w:rFonts w:ascii="Arial" w:hAnsi="Arial" w:cs="Arial"/>
          <w:color w:val="000000" w:themeColor="text1"/>
          <w:szCs w:val="24"/>
          <w:lang w:val="es-ES" w:eastAsia="es-CO"/>
        </w:rPr>
        <w:t xml:space="preserve">la decisión de primer grado resultó </w:t>
      </w:r>
      <w:r w:rsidR="45728229" w:rsidRPr="005973D7">
        <w:rPr>
          <w:rFonts w:ascii="Arial" w:hAnsi="Arial" w:cs="Arial"/>
          <w:color w:val="000000" w:themeColor="text1"/>
          <w:szCs w:val="24"/>
          <w:lang w:val="es-ES" w:eastAsia="es-CO"/>
        </w:rPr>
        <w:t xml:space="preserve">totalmente adversa a los intereses del demandante </w:t>
      </w:r>
      <w:r w:rsidR="35F79C64" w:rsidRPr="005973D7">
        <w:rPr>
          <w:rFonts w:ascii="Arial" w:hAnsi="Arial" w:cs="Arial"/>
          <w:color w:val="000000" w:themeColor="text1"/>
          <w:szCs w:val="24"/>
          <w:lang w:val="es-ES" w:eastAsia="es-CO"/>
        </w:rPr>
        <w:t xml:space="preserve">se </w:t>
      </w:r>
      <w:r w:rsidR="45728229" w:rsidRPr="005973D7">
        <w:rPr>
          <w:rFonts w:ascii="Arial" w:hAnsi="Arial" w:cs="Arial"/>
          <w:color w:val="000000" w:themeColor="text1"/>
          <w:szCs w:val="24"/>
          <w:lang w:val="es-ES" w:eastAsia="es-CO"/>
        </w:rPr>
        <w:t xml:space="preserve">admitió </w:t>
      </w:r>
      <w:r w:rsidR="278876FD" w:rsidRPr="005973D7">
        <w:rPr>
          <w:rFonts w:ascii="Arial" w:hAnsi="Arial" w:cs="Arial"/>
          <w:color w:val="000000" w:themeColor="text1"/>
          <w:szCs w:val="24"/>
          <w:lang w:val="es-ES" w:eastAsia="es-CO"/>
        </w:rPr>
        <w:t xml:space="preserve">en su favor </w:t>
      </w:r>
      <w:r w:rsidR="45728229" w:rsidRPr="005973D7">
        <w:rPr>
          <w:rFonts w:ascii="Arial" w:hAnsi="Arial" w:cs="Arial"/>
          <w:color w:val="000000" w:themeColor="text1"/>
          <w:szCs w:val="24"/>
          <w:lang w:val="es-ES" w:eastAsia="es-CO"/>
        </w:rPr>
        <w:t xml:space="preserve">el grado jurisdiccional de consulta ordenado por </w:t>
      </w:r>
      <w:r w:rsidR="45728229" w:rsidRPr="005973D7">
        <w:rPr>
          <w:rFonts w:ascii="Arial" w:hAnsi="Arial" w:cs="Arial"/>
          <w:color w:val="000000" w:themeColor="text1"/>
          <w:szCs w:val="24"/>
          <w:lang w:val="es-ES" w:eastAsia="es-CO"/>
        </w:rPr>
        <w:lastRenderedPageBreak/>
        <w:t xml:space="preserve">la </w:t>
      </w:r>
      <w:r w:rsidR="45728229" w:rsidRPr="005973D7">
        <w:rPr>
          <w:rFonts w:ascii="Arial" w:hAnsi="Arial" w:cs="Arial"/>
          <w:i/>
          <w:iCs/>
          <w:color w:val="000000" w:themeColor="text1"/>
          <w:szCs w:val="24"/>
          <w:lang w:val="es-ES" w:eastAsia="es-CO"/>
        </w:rPr>
        <w:t>a quo</w:t>
      </w:r>
      <w:r w:rsidR="02BF96A7" w:rsidRPr="005973D7">
        <w:rPr>
          <w:rFonts w:ascii="Arial" w:hAnsi="Arial" w:cs="Arial"/>
          <w:color w:val="000000" w:themeColor="text1"/>
          <w:szCs w:val="24"/>
          <w:lang w:val="es-ES" w:eastAsia="es-CO"/>
        </w:rPr>
        <w:t>,</w:t>
      </w:r>
      <w:r w:rsidR="3C0872D5" w:rsidRPr="005973D7">
        <w:rPr>
          <w:rFonts w:ascii="Arial" w:hAnsi="Arial" w:cs="Arial"/>
          <w:color w:val="000000" w:themeColor="text1"/>
          <w:szCs w:val="24"/>
          <w:lang w:val="es-ES" w:eastAsia="es-CO"/>
        </w:rPr>
        <w:t xml:space="preserve"> </w:t>
      </w:r>
      <w:r w:rsidR="3C0872D5" w:rsidRPr="005973D7">
        <w:rPr>
          <w:rFonts w:ascii="Arial" w:hAnsi="Arial" w:cs="Arial"/>
          <w:szCs w:val="24"/>
          <w:lang w:val="es-ES" w:eastAsia="es-CO"/>
        </w:rPr>
        <w:t xml:space="preserve">de conformidad con el artículo 69 del Código Procesal del Trabajo y de la Seguridad Social. </w:t>
      </w:r>
    </w:p>
    <w:p w14:paraId="13970BCF" w14:textId="0EC19CBE" w:rsidR="0BD09AC7" w:rsidRPr="005973D7" w:rsidRDefault="0BD09AC7" w:rsidP="005973D7">
      <w:pPr>
        <w:spacing w:line="276" w:lineRule="auto"/>
        <w:jc w:val="both"/>
        <w:rPr>
          <w:rFonts w:ascii="Arial" w:hAnsi="Arial" w:cs="Arial"/>
          <w:szCs w:val="24"/>
          <w:lang w:val="es-ES" w:eastAsia="es-CO"/>
        </w:rPr>
      </w:pPr>
    </w:p>
    <w:p w14:paraId="1401071C" w14:textId="54021F72" w:rsidR="1F4BD844" w:rsidRPr="005973D7" w:rsidRDefault="1F4BD844" w:rsidP="005973D7">
      <w:pPr>
        <w:spacing w:line="276" w:lineRule="auto"/>
        <w:jc w:val="both"/>
        <w:rPr>
          <w:rFonts w:ascii="Arial" w:hAnsi="Arial" w:cs="Arial"/>
          <w:b/>
          <w:bCs/>
          <w:szCs w:val="24"/>
          <w:lang w:val="es-ES" w:eastAsia="es-CO"/>
        </w:rPr>
      </w:pPr>
      <w:r w:rsidRPr="005973D7">
        <w:rPr>
          <w:rFonts w:ascii="Arial" w:hAnsi="Arial" w:cs="Arial"/>
          <w:b/>
          <w:bCs/>
          <w:szCs w:val="24"/>
          <w:lang w:val="es-ES" w:eastAsia="es-CO"/>
        </w:rPr>
        <w:t>4. Alegatos de conclusión</w:t>
      </w:r>
    </w:p>
    <w:p w14:paraId="651478C5" w14:textId="4BD97A43" w:rsidR="0BD09AC7" w:rsidRPr="005973D7" w:rsidRDefault="0BD09AC7" w:rsidP="005973D7">
      <w:pPr>
        <w:spacing w:line="276" w:lineRule="auto"/>
        <w:jc w:val="both"/>
        <w:rPr>
          <w:rFonts w:ascii="Arial" w:hAnsi="Arial" w:cs="Arial"/>
          <w:szCs w:val="24"/>
          <w:lang w:val="es-ES" w:eastAsia="es-CO"/>
        </w:rPr>
      </w:pPr>
    </w:p>
    <w:p w14:paraId="2AFB34DB" w14:textId="7A12001A" w:rsidR="1F4BD844" w:rsidRPr="005973D7" w:rsidRDefault="1F4BD844" w:rsidP="005973D7">
      <w:pPr>
        <w:spacing w:line="276" w:lineRule="auto"/>
        <w:jc w:val="both"/>
        <w:rPr>
          <w:rFonts w:ascii="Arial" w:hAnsi="Arial" w:cs="Arial"/>
          <w:szCs w:val="24"/>
          <w:lang w:val="es-ES" w:eastAsia="es-CO"/>
        </w:rPr>
      </w:pPr>
      <w:r w:rsidRPr="005973D7">
        <w:rPr>
          <w:rFonts w:ascii="Arial" w:hAnsi="Arial" w:cs="Arial"/>
          <w:szCs w:val="24"/>
          <w:lang w:val="es-ES" w:eastAsia="es-CO"/>
        </w:rPr>
        <w:t xml:space="preserve">Los presentados por la parte actora guardan relación con los temas a tratar en la presente providencia. </w:t>
      </w:r>
    </w:p>
    <w:p w14:paraId="0755499C" w14:textId="77777777" w:rsidR="00F53A8A" w:rsidRPr="005973D7" w:rsidRDefault="00F53A8A" w:rsidP="005973D7">
      <w:pPr>
        <w:spacing w:line="276" w:lineRule="auto"/>
        <w:jc w:val="both"/>
        <w:rPr>
          <w:rFonts w:ascii="Arial" w:hAnsi="Arial" w:cs="Arial"/>
          <w:szCs w:val="24"/>
          <w:lang w:eastAsia="es-CO"/>
        </w:rPr>
      </w:pPr>
    </w:p>
    <w:p w14:paraId="411CF23D" w14:textId="77777777" w:rsidR="00F53A8A" w:rsidRPr="005973D7" w:rsidRDefault="00F53A8A" w:rsidP="005973D7">
      <w:pPr>
        <w:shd w:val="clear" w:color="auto" w:fill="FFFFFF" w:themeFill="background1"/>
        <w:spacing w:line="276" w:lineRule="auto"/>
        <w:jc w:val="center"/>
        <w:rPr>
          <w:rFonts w:ascii="Arial" w:hAnsi="Arial" w:cs="Arial"/>
          <w:b/>
          <w:bCs/>
          <w:szCs w:val="24"/>
        </w:rPr>
      </w:pPr>
      <w:r w:rsidRPr="005973D7">
        <w:rPr>
          <w:rFonts w:ascii="Arial" w:hAnsi="Arial" w:cs="Arial"/>
          <w:b/>
          <w:bCs/>
          <w:szCs w:val="24"/>
        </w:rPr>
        <w:t>CONSIDERACIONES</w:t>
      </w:r>
    </w:p>
    <w:p w14:paraId="0E85DCD7" w14:textId="77777777" w:rsidR="00F53A8A" w:rsidRPr="005973D7" w:rsidRDefault="00F53A8A" w:rsidP="005973D7">
      <w:pPr>
        <w:shd w:val="clear" w:color="auto" w:fill="FFFFFF" w:themeFill="background1"/>
        <w:tabs>
          <w:tab w:val="left" w:pos="5197"/>
        </w:tabs>
        <w:spacing w:line="276" w:lineRule="auto"/>
        <w:jc w:val="both"/>
        <w:rPr>
          <w:rFonts w:ascii="Arial" w:hAnsi="Arial" w:cs="Arial"/>
          <w:b/>
          <w:bCs/>
          <w:szCs w:val="24"/>
        </w:rPr>
      </w:pPr>
    </w:p>
    <w:p w14:paraId="74FE8549" w14:textId="1B198D0E" w:rsidR="000A1A39" w:rsidRPr="005973D7" w:rsidRDefault="000A1A39" w:rsidP="005973D7">
      <w:pPr>
        <w:pStyle w:val="paragraph"/>
        <w:numPr>
          <w:ilvl w:val="0"/>
          <w:numId w:val="25"/>
        </w:numPr>
        <w:shd w:val="clear" w:color="auto" w:fill="FFFFFF" w:themeFill="background1"/>
        <w:spacing w:before="0" w:beforeAutospacing="0" w:after="0" w:afterAutospacing="0" w:line="276" w:lineRule="auto"/>
        <w:jc w:val="both"/>
        <w:textAlignment w:val="baseline"/>
        <w:rPr>
          <w:rStyle w:val="eop"/>
          <w:rFonts w:ascii="Arial" w:hAnsi="Arial" w:cs="Arial"/>
        </w:rPr>
      </w:pPr>
      <w:r w:rsidRPr="005973D7">
        <w:rPr>
          <w:rStyle w:val="normaltextrun"/>
          <w:rFonts w:ascii="Arial" w:hAnsi="Arial" w:cs="Arial"/>
          <w:b/>
          <w:bCs/>
          <w:lang w:val="es-ES"/>
        </w:rPr>
        <w:t>De</w:t>
      </w:r>
      <w:r w:rsidR="3B944BBA" w:rsidRPr="005973D7">
        <w:rPr>
          <w:rStyle w:val="normaltextrun"/>
          <w:rFonts w:ascii="Arial" w:hAnsi="Arial" w:cs="Arial"/>
          <w:b/>
          <w:bCs/>
          <w:lang w:val="es-ES"/>
        </w:rPr>
        <w:t xml:space="preserve"> </w:t>
      </w:r>
      <w:r w:rsidRPr="005973D7">
        <w:rPr>
          <w:rStyle w:val="normaltextrun"/>
          <w:rFonts w:ascii="Arial" w:hAnsi="Arial" w:cs="Arial"/>
          <w:b/>
          <w:bCs/>
          <w:lang w:val="es-ES"/>
        </w:rPr>
        <w:t>l</w:t>
      </w:r>
      <w:r w:rsidR="0E40FCB7" w:rsidRPr="005973D7">
        <w:rPr>
          <w:rStyle w:val="normaltextrun"/>
          <w:rFonts w:ascii="Arial" w:hAnsi="Arial" w:cs="Arial"/>
          <w:b/>
          <w:bCs/>
          <w:lang w:val="es-ES"/>
        </w:rPr>
        <w:t>os</w:t>
      </w:r>
      <w:r w:rsidRPr="005973D7">
        <w:rPr>
          <w:rStyle w:val="normaltextrun"/>
          <w:rFonts w:ascii="Arial" w:hAnsi="Arial" w:cs="Arial"/>
          <w:b/>
          <w:bCs/>
          <w:lang w:val="es-ES"/>
        </w:rPr>
        <w:t xml:space="preserve"> problema</w:t>
      </w:r>
      <w:r w:rsidR="00F06FF0" w:rsidRPr="005973D7">
        <w:rPr>
          <w:rStyle w:val="normaltextrun"/>
          <w:rFonts w:ascii="Arial" w:hAnsi="Arial" w:cs="Arial"/>
          <w:b/>
          <w:bCs/>
          <w:lang w:val="es-ES"/>
        </w:rPr>
        <w:t>s</w:t>
      </w:r>
      <w:r w:rsidRPr="005973D7">
        <w:rPr>
          <w:rStyle w:val="normaltextrun"/>
          <w:rFonts w:ascii="Arial" w:hAnsi="Arial" w:cs="Arial"/>
          <w:b/>
          <w:bCs/>
          <w:lang w:val="es-ES"/>
        </w:rPr>
        <w:t xml:space="preserve"> jurídico</w:t>
      </w:r>
      <w:r w:rsidR="62C48EA7" w:rsidRPr="005973D7">
        <w:rPr>
          <w:rStyle w:val="normaltextrun"/>
          <w:rFonts w:ascii="Arial" w:hAnsi="Arial" w:cs="Arial"/>
          <w:b/>
          <w:bCs/>
          <w:lang w:val="es-ES"/>
        </w:rPr>
        <w:t>s</w:t>
      </w:r>
      <w:r w:rsidRPr="005973D7">
        <w:rPr>
          <w:rStyle w:val="eop"/>
          <w:rFonts w:ascii="Arial" w:hAnsi="Arial" w:cs="Arial"/>
        </w:rPr>
        <w:t> </w:t>
      </w:r>
    </w:p>
    <w:p w14:paraId="61447A6D" w14:textId="159A0321" w:rsidR="004E26F6" w:rsidRPr="005973D7" w:rsidRDefault="004E26F6" w:rsidP="005973D7">
      <w:pPr>
        <w:pStyle w:val="paragraph"/>
        <w:shd w:val="clear" w:color="auto" w:fill="FFFFFF" w:themeFill="background1"/>
        <w:spacing w:before="0" w:beforeAutospacing="0" w:after="0" w:afterAutospacing="0" w:line="276" w:lineRule="auto"/>
        <w:jc w:val="both"/>
        <w:textAlignment w:val="baseline"/>
        <w:rPr>
          <w:rFonts w:ascii="Arial" w:hAnsi="Arial" w:cs="Arial"/>
          <w:lang w:eastAsia="es-MX"/>
        </w:rPr>
      </w:pPr>
    </w:p>
    <w:p w14:paraId="7DD2FB59" w14:textId="77777777" w:rsidR="000A1A39" w:rsidRPr="005973D7" w:rsidRDefault="000A1A39" w:rsidP="005973D7">
      <w:pPr>
        <w:pStyle w:val="paragraph"/>
        <w:shd w:val="clear" w:color="auto" w:fill="FFFFFF"/>
        <w:spacing w:before="0" w:beforeAutospacing="0" w:after="0" w:afterAutospacing="0" w:line="276" w:lineRule="auto"/>
        <w:jc w:val="both"/>
        <w:textAlignment w:val="baseline"/>
        <w:rPr>
          <w:rFonts w:ascii="Arial" w:hAnsi="Arial" w:cs="Arial"/>
        </w:rPr>
      </w:pPr>
      <w:r w:rsidRPr="005973D7">
        <w:rPr>
          <w:rStyle w:val="normaltextrun"/>
          <w:rFonts w:ascii="Arial" w:hAnsi="Arial" w:cs="Arial"/>
          <w:color w:val="000000"/>
          <w:lang w:val="es-ES"/>
        </w:rPr>
        <w:t>Visto el recuento anterior, la Sala formula los siguientes:</w:t>
      </w:r>
      <w:r w:rsidRPr="005973D7">
        <w:rPr>
          <w:rStyle w:val="eop"/>
          <w:rFonts w:ascii="Arial" w:hAnsi="Arial" w:cs="Arial"/>
          <w:color w:val="000000"/>
        </w:rPr>
        <w:t> </w:t>
      </w:r>
    </w:p>
    <w:p w14:paraId="22019067" w14:textId="77777777" w:rsidR="000A1A39" w:rsidRPr="005973D7" w:rsidRDefault="000A1A39" w:rsidP="005973D7">
      <w:pPr>
        <w:pStyle w:val="paragraph"/>
        <w:shd w:val="clear" w:color="auto" w:fill="FFFFFF"/>
        <w:spacing w:before="0" w:beforeAutospacing="0" w:after="0" w:afterAutospacing="0" w:line="276" w:lineRule="auto"/>
        <w:jc w:val="both"/>
        <w:textAlignment w:val="baseline"/>
        <w:rPr>
          <w:rFonts w:ascii="Arial" w:hAnsi="Arial" w:cs="Arial"/>
        </w:rPr>
      </w:pPr>
      <w:r w:rsidRPr="005973D7">
        <w:rPr>
          <w:rStyle w:val="eop"/>
          <w:rFonts w:ascii="Arial" w:hAnsi="Arial" w:cs="Arial"/>
          <w:color w:val="000000"/>
        </w:rPr>
        <w:t> </w:t>
      </w:r>
    </w:p>
    <w:p w14:paraId="511E01CD" w14:textId="3435C9B3" w:rsidR="53594E94" w:rsidRPr="005973D7" w:rsidRDefault="53594E94" w:rsidP="005973D7">
      <w:pPr>
        <w:pStyle w:val="paragraph"/>
        <w:spacing w:before="0" w:beforeAutospacing="0" w:after="0" w:afterAutospacing="0" w:line="276" w:lineRule="auto"/>
        <w:jc w:val="both"/>
        <w:rPr>
          <w:rStyle w:val="eop"/>
          <w:rFonts w:ascii="Arial" w:hAnsi="Arial" w:cs="Arial"/>
        </w:rPr>
      </w:pPr>
      <w:r w:rsidRPr="005973D7">
        <w:rPr>
          <w:rStyle w:val="normaltextrun"/>
          <w:rFonts w:ascii="Arial" w:hAnsi="Arial" w:cs="Arial"/>
          <w:lang w:val="es-ES"/>
        </w:rPr>
        <w:t xml:space="preserve">i) </w:t>
      </w:r>
      <w:r w:rsidR="000A1A39" w:rsidRPr="005973D7">
        <w:rPr>
          <w:rStyle w:val="normaltextrun"/>
          <w:rFonts w:ascii="Arial" w:hAnsi="Arial" w:cs="Arial"/>
          <w:lang w:val="es-ES"/>
        </w:rPr>
        <w:t>¿</w:t>
      </w:r>
      <w:r w:rsidR="24F82981" w:rsidRPr="005973D7">
        <w:rPr>
          <w:rStyle w:val="normaltextrun"/>
          <w:rFonts w:ascii="Arial" w:hAnsi="Arial" w:cs="Arial"/>
          <w:lang w:val="es-ES"/>
        </w:rPr>
        <w:t>C</w:t>
      </w:r>
      <w:r w:rsidR="099A883B" w:rsidRPr="005973D7">
        <w:rPr>
          <w:rStyle w:val="normaltextrun"/>
          <w:rFonts w:ascii="Arial" w:hAnsi="Arial" w:cs="Arial"/>
          <w:lang w:val="es-ES"/>
        </w:rPr>
        <w:t>uándo se genera el</w:t>
      </w:r>
      <w:r w:rsidR="4FD8B6BE" w:rsidRPr="005973D7">
        <w:rPr>
          <w:rStyle w:val="normaltextrun"/>
          <w:rFonts w:ascii="Arial" w:hAnsi="Arial" w:cs="Arial"/>
          <w:lang w:val="es-ES"/>
        </w:rPr>
        <w:t xml:space="preserve"> disfrute de la pensión de vejez</w:t>
      </w:r>
      <w:r w:rsidR="4AF36A5F" w:rsidRPr="005973D7">
        <w:rPr>
          <w:rStyle w:val="normaltextrun"/>
          <w:rFonts w:ascii="Arial" w:hAnsi="Arial" w:cs="Arial"/>
          <w:lang w:val="es-ES"/>
        </w:rPr>
        <w:t xml:space="preserve"> bajo la modalidad de retiro programado</w:t>
      </w:r>
      <w:r w:rsidR="00693A13" w:rsidRPr="005973D7">
        <w:rPr>
          <w:rStyle w:val="normaltextrun"/>
          <w:rFonts w:ascii="Arial" w:hAnsi="Arial" w:cs="Arial"/>
          <w:lang w:val="es-ES"/>
        </w:rPr>
        <w:t xml:space="preserve"> en el </w:t>
      </w:r>
      <w:proofErr w:type="spellStart"/>
      <w:r w:rsidR="00693A13" w:rsidRPr="005973D7">
        <w:rPr>
          <w:rStyle w:val="normaltextrun"/>
          <w:rFonts w:ascii="Arial" w:hAnsi="Arial" w:cs="Arial"/>
          <w:lang w:val="es-ES"/>
        </w:rPr>
        <w:t>RAIS</w:t>
      </w:r>
      <w:proofErr w:type="spellEnd"/>
      <w:r w:rsidR="00A744CE" w:rsidRPr="005973D7">
        <w:rPr>
          <w:rStyle w:val="normaltextrun"/>
          <w:rFonts w:ascii="Arial" w:hAnsi="Arial" w:cs="Arial"/>
          <w:lang w:val="es-ES"/>
        </w:rPr>
        <w:t>?</w:t>
      </w:r>
    </w:p>
    <w:p w14:paraId="6CB58496" w14:textId="4B267157" w:rsidR="000A1A39" w:rsidRPr="005973D7" w:rsidRDefault="000A1A39" w:rsidP="005973D7">
      <w:pPr>
        <w:pStyle w:val="paragraph"/>
        <w:spacing w:before="0" w:beforeAutospacing="0" w:after="0" w:afterAutospacing="0" w:line="276" w:lineRule="auto"/>
        <w:ind w:left="1080" w:right="45"/>
        <w:jc w:val="both"/>
        <w:textAlignment w:val="baseline"/>
        <w:rPr>
          <w:rFonts w:ascii="Arial" w:hAnsi="Arial" w:cs="Arial"/>
        </w:rPr>
      </w:pPr>
    </w:p>
    <w:p w14:paraId="381E4B58" w14:textId="08AA82F1" w:rsidR="007E20EA" w:rsidRPr="005973D7" w:rsidRDefault="515A00C3" w:rsidP="005973D7">
      <w:pPr>
        <w:pStyle w:val="paragraph"/>
        <w:spacing w:before="0" w:beforeAutospacing="0" w:after="0" w:afterAutospacing="0" w:line="276" w:lineRule="auto"/>
        <w:ind w:right="45"/>
        <w:jc w:val="both"/>
        <w:rPr>
          <w:rFonts w:ascii="Arial" w:hAnsi="Arial" w:cs="Arial"/>
        </w:rPr>
      </w:pPr>
      <w:r w:rsidRPr="005973D7">
        <w:rPr>
          <w:rStyle w:val="normaltextrun"/>
          <w:rFonts w:ascii="Arial" w:hAnsi="Arial" w:cs="Arial"/>
          <w:lang w:val="es-ES"/>
        </w:rPr>
        <w:t>ii)</w:t>
      </w:r>
      <w:r w:rsidR="15E14A37" w:rsidRPr="005973D7">
        <w:rPr>
          <w:rStyle w:val="normaltextrun"/>
          <w:rFonts w:ascii="Arial" w:hAnsi="Arial" w:cs="Arial"/>
          <w:lang w:val="es-ES"/>
        </w:rPr>
        <w:t xml:space="preserve"> De conformidad con la respuesta a la pregunta anterior ¿Se generó un retroactivo </w:t>
      </w:r>
      <w:r w:rsidR="369FAD4B" w:rsidRPr="005973D7">
        <w:rPr>
          <w:rStyle w:val="normaltextrun"/>
          <w:rFonts w:ascii="Arial" w:hAnsi="Arial" w:cs="Arial"/>
          <w:lang w:val="es-ES"/>
        </w:rPr>
        <w:t>en favor del</w:t>
      </w:r>
      <w:r w:rsidR="15E14A37" w:rsidRPr="005973D7">
        <w:rPr>
          <w:rStyle w:val="normaltextrun"/>
          <w:rFonts w:ascii="Arial" w:hAnsi="Arial" w:cs="Arial"/>
          <w:lang w:val="es-ES"/>
        </w:rPr>
        <w:t xml:space="preserve"> actor</w:t>
      </w:r>
      <w:r w:rsidR="394B2E2C" w:rsidRPr="005973D7">
        <w:rPr>
          <w:rStyle w:val="normaltextrun"/>
          <w:rFonts w:ascii="Arial" w:hAnsi="Arial" w:cs="Arial"/>
          <w:lang w:val="es-ES"/>
        </w:rPr>
        <w:t>?</w:t>
      </w:r>
    </w:p>
    <w:p w14:paraId="5FB15D2C" w14:textId="2D69B3F0" w:rsidR="007E20EA" w:rsidRPr="005973D7" w:rsidRDefault="007E20EA" w:rsidP="005973D7">
      <w:pPr>
        <w:pStyle w:val="paragraph"/>
        <w:spacing w:before="0" w:beforeAutospacing="0" w:after="0" w:afterAutospacing="0" w:line="276" w:lineRule="auto"/>
        <w:ind w:right="45"/>
        <w:jc w:val="both"/>
        <w:textAlignment w:val="baseline"/>
        <w:rPr>
          <w:rStyle w:val="normaltextrun"/>
          <w:rFonts w:ascii="Arial" w:hAnsi="Arial" w:cs="Arial"/>
          <w:lang w:val="es-ES"/>
        </w:rPr>
      </w:pPr>
    </w:p>
    <w:p w14:paraId="73FA02A4" w14:textId="60FAD813" w:rsidR="007E20EA" w:rsidRPr="005973D7" w:rsidRDefault="408D9A62" w:rsidP="005973D7">
      <w:pPr>
        <w:pStyle w:val="paragraph"/>
        <w:spacing w:before="0" w:beforeAutospacing="0" w:after="0" w:afterAutospacing="0" w:line="276" w:lineRule="auto"/>
        <w:ind w:right="45"/>
        <w:jc w:val="both"/>
        <w:textAlignment w:val="baseline"/>
        <w:rPr>
          <w:rFonts w:ascii="Arial" w:hAnsi="Arial" w:cs="Arial"/>
        </w:rPr>
      </w:pPr>
      <w:proofErr w:type="spellStart"/>
      <w:r w:rsidRPr="005973D7">
        <w:rPr>
          <w:rStyle w:val="normaltextrun"/>
          <w:rFonts w:ascii="Arial" w:hAnsi="Arial" w:cs="Arial"/>
          <w:lang w:val="es-ES"/>
        </w:rPr>
        <w:t>Iii</w:t>
      </w:r>
      <w:proofErr w:type="spellEnd"/>
      <w:r w:rsidRPr="005973D7">
        <w:rPr>
          <w:rStyle w:val="normaltextrun"/>
          <w:rFonts w:ascii="Arial" w:hAnsi="Arial" w:cs="Arial"/>
          <w:lang w:val="es-ES"/>
        </w:rPr>
        <w:t>)</w:t>
      </w:r>
      <w:r w:rsidR="00693A13" w:rsidRPr="005973D7">
        <w:rPr>
          <w:rStyle w:val="normaltextrun"/>
          <w:rFonts w:ascii="Arial" w:hAnsi="Arial" w:cs="Arial"/>
          <w:lang w:val="es-ES"/>
        </w:rPr>
        <w:t xml:space="preserve"> </w:t>
      </w:r>
      <w:r w:rsidR="5A2DDB62" w:rsidRPr="005973D7">
        <w:rPr>
          <w:rStyle w:val="normaltextrun"/>
          <w:rFonts w:ascii="Arial" w:hAnsi="Arial" w:cs="Arial"/>
          <w:lang w:val="es-ES"/>
        </w:rPr>
        <w:t>¿</w:t>
      </w:r>
      <w:r w:rsidR="37C60D0D" w:rsidRPr="005973D7">
        <w:rPr>
          <w:rStyle w:val="normaltextrun"/>
          <w:rFonts w:ascii="Arial" w:hAnsi="Arial" w:cs="Arial"/>
          <w:lang w:val="es-ES"/>
        </w:rPr>
        <w:t xml:space="preserve">se causaron </w:t>
      </w:r>
      <w:r w:rsidR="5A2DDB62" w:rsidRPr="005973D7">
        <w:rPr>
          <w:rStyle w:val="normaltextrun"/>
          <w:rFonts w:ascii="Arial" w:hAnsi="Arial" w:cs="Arial"/>
          <w:lang w:val="es-ES"/>
        </w:rPr>
        <w:t>los intereses moratorios?</w:t>
      </w:r>
      <w:r w:rsidR="5A2DDB62" w:rsidRPr="005973D7">
        <w:rPr>
          <w:rStyle w:val="eop"/>
          <w:rFonts w:ascii="Arial" w:hAnsi="Arial" w:cs="Arial"/>
        </w:rPr>
        <w:t> </w:t>
      </w:r>
    </w:p>
    <w:p w14:paraId="7FE0F3E8" w14:textId="77777777" w:rsidR="007E20EA" w:rsidRPr="005973D7" w:rsidRDefault="007E20EA" w:rsidP="005973D7">
      <w:pPr>
        <w:pStyle w:val="paragraph"/>
        <w:spacing w:before="0" w:beforeAutospacing="0" w:after="0" w:afterAutospacing="0" w:line="276" w:lineRule="auto"/>
        <w:ind w:left="1080"/>
        <w:jc w:val="both"/>
        <w:textAlignment w:val="baseline"/>
        <w:rPr>
          <w:rFonts w:ascii="Arial" w:hAnsi="Arial" w:cs="Arial"/>
        </w:rPr>
      </w:pPr>
    </w:p>
    <w:p w14:paraId="43C3AD93" w14:textId="77777777" w:rsidR="000A1A39" w:rsidRPr="005973D7" w:rsidRDefault="000A1A39" w:rsidP="005973D7">
      <w:pPr>
        <w:pStyle w:val="paragraph"/>
        <w:spacing w:before="0" w:beforeAutospacing="0" w:after="0" w:afterAutospacing="0" w:line="276" w:lineRule="auto"/>
        <w:jc w:val="both"/>
        <w:textAlignment w:val="baseline"/>
        <w:rPr>
          <w:rFonts w:ascii="Arial" w:hAnsi="Arial" w:cs="Arial"/>
          <w:lang w:eastAsia="es-MX"/>
        </w:rPr>
      </w:pPr>
      <w:r w:rsidRPr="005973D7">
        <w:rPr>
          <w:rStyle w:val="normaltextrun"/>
          <w:rFonts w:ascii="Arial" w:hAnsi="Arial" w:cs="Arial"/>
          <w:b/>
          <w:bCs/>
          <w:lang w:val="es-ES"/>
        </w:rPr>
        <w:t>2. Solución a los problemas jurídicos </w:t>
      </w:r>
      <w:r w:rsidRPr="005973D7">
        <w:rPr>
          <w:rStyle w:val="eop"/>
          <w:rFonts w:ascii="Arial" w:hAnsi="Arial" w:cs="Arial"/>
        </w:rPr>
        <w:t> </w:t>
      </w:r>
    </w:p>
    <w:p w14:paraId="44E6BBBD" w14:textId="77777777" w:rsidR="000A1A39" w:rsidRPr="005973D7" w:rsidRDefault="000A1A39" w:rsidP="005973D7">
      <w:pPr>
        <w:pStyle w:val="paragraph"/>
        <w:spacing w:before="0" w:beforeAutospacing="0" w:after="0" w:afterAutospacing="0" w:line="276" w:lineRule="auto"/>
        <w:jc w:val="both"/>
        <w:textAlignment w:val="baseline"/>
        <w:rPr>
          <w:rFonts w:ascii="Arial" w:hAnsi="Arial" w:cs="Arial"/>
        </w:rPr>
      </w:pPr>
      <w:r w:rsidRPr="005973D7">
        <w:rPr>
          <w:rStyle w:val="eop"/>
          <w:rFonts w:ascii="Arial" w:hAnsi="Arial" w:cs="Arial"/>
          <w:color w:val="000000" w:themeColor="text1"/>
        </w:rPr>
        <w:t> </w:t>
      </w:r>
    </w:p>
    <w:p w14:paraId="19D6513A" w14:textId="0E8D738B" w:rsidR="1405BD4F" w:rsidRPr="005973D7" w:rsidRDefault="1405BD4F" w:rsidP="005973D7">
      <w:pPr>
        <w:spacing w:line="276" w:lineRule="auto"/>
        <w:jc w:val="both"/>
        <w:rPr>
          <w:rFonts w:ascii="Arial" w:hAnsi="Arial" w:cs="Arial"/>
          <w:szCs w:val="24"/>
        </w:rPr>
      </w:pPr>
      <w:r w:rsidRPr="005973D7">
        <w:rPr>
          <w:rFonts w:ascii="Arial" w:eastAsia="Arial" w:hAnsi="Arial" w:cs="Arial"/>
          <w:b/>
          <w:bCs/>
          <w:szCs w:val="24"/>
          <w:lang w:val="es-ES"/>
        </w:rPr>
        <w:t>2.1 Del reconocimiento</w:t>
      </w:r>
      <w:r w:rsidR="729D2989" w:rsidRPr="005973D7">
        <w:rPr>
          <w:rFonts w:ascii="Arial" w:eastAsia="Arial" w:hAnsi="Arial" w:cs="Arial"/>
          <w:b/>
          <w:bCs/>
          <w:szCs w:val="24"/>
          <w:lang w:val="es-ES"/>
        </w:rPr>
        <w:t xml:space="preserve"> y disfrute</w:t>
      </w:r>
      <w:r w:rsidRPr="005973D7">
        <w:rPr>
          <w:rFonts w:ascii="Arial" w:eastAsia="Arial" w:hAnsi="Arial" w:cs="Arial"/>
          <w:b/>
          <w:bCs/>
          <w:szCs w:val="24"/>
          <w:lang w:val="es-ES"/>
        </w:rPr>
        <w:t xml:space="preserve"> de la pensión de vejez en el </w:t>
      </w:r>
      <w:proofErr w:type="spellStart"/>
      <w:r w:rsidRPr="005973D7">
        <w:rPr>
          <w:rFonts w:ascii="Arial" w:eastAsia="Arial" w:hAnsi="Arial" w:cs="Arial"/>
          <w:b/>
          <w:bCs/>
          <w:szCs w:val="24"/>
          <w:lang w:val="es-ES"/>
        </w:rPr>
        <w:t>RAIS</w:t>
      </w:r>
      <w:proofErr w:type="spellEnd"/>
    </w:p>
    <w:p w14:paraId="6312D261" w14:textId="68DB0326"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6F96BB8B" w14:textId="6A1B48C8"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El artículo 48 de la Constitución Política de 1991 estableció el derecho a la pensión de vejez, para lo cual dispuso que su acceso estará condicionado al cumplimiento de una edad, tiempo de servicio, semanas de cotización “</w:t>
      </w:r>
      <w:r w:rsidRPr="005973D7">
        <w:rPr>
          <w:rFonts w:ascii="Arial" w:eastAsia="Arial" w:hAnsi="Arial" w:cs="Arial"/>
          <w:i/>
          <w:iCs/>
          <w:szCs w:val="24"/>
          <w:lang w:val="es-ES"/>
        </w:rPr>
        <w:t>o el capital necesario”.</w:t>
      </w:r>
    </w:p>
    <w:p w14:paraId="4421E7B0" w14:textId="3A0D7AED" w:rsidR="1405BD4F" w:rsidRPr="005973D7" w:rsidRDefault="1405BD4F" w:rsidP="005973D7">
      <w:pPr>
        <w:spacing w:line="276" w:lineRule="auto"/>
        <w:jc w:val="both"/>
        <w:rPr>
          <w:rFonts w:ascii="Arial" w:hAnsi="Arial" w:cs="Arial"/>
          <w:szCs w:val="24"/>
        </w:rPr>
      </w:pPr>
      <w:r w:rsidRPr="005973D7">
        <w:rPr>
          <w:rFonts w:ascii="Arial" w:eastAsia="Arial" w:hAnsi="Arial" w:cs="Arial"/>
          <w:i/>
          <w:iCs/>
          <w:szCs w:val="24"/>
          <w:lang w:val="es-ES"/>
        </w:rPr>
        <w:t xml:space="preserve"> </w:t>
      </w:r>
    </w:p>
    <w:p w14:paraId="398693BC" w14:textId="6F754D78" w:rsidR="1405BD4F" w:rsidRPr="005973D7" w:rsidRDefault="2C0B9FB2" w:rsidP="005973D7">
      <w:pPr>
        <w:spacing w:line="276" w:lineRule="auto"/>
        <w:jc w:val="both"/>
        <w:rPr>
          <w:rFonts w:ascii="Arial" w:hAnsi="Arial" w:cs="Arial"/>
          <w:szCs w:val="24"/>
        </w:rPr>
      </w:pPr>
      <w:r w:rsidRPr="005973D7">
        <w:rPr>
          <w:rFonts w:ascii="Arial" w:eastAsia="Arial" w:hAnsi="Arial" w:cs="Arial"/>
          <w:szCs w:val="24"/>
          <w:lang w:val="es-ES"/>
        </w:rPr>
        <w:t xml:space="preserve">A su turno, el artículo 59 y siguientes de la Ley 100/93 </w:t>
      </w:r>
      <w:r w:rsidR="2A0A00D9" w:rsidRPr="005973D7">
        <w:rPr>
          <w:rFonts w:ascii="Arial" w:eastAsia="Arial" w:hAnsi="Arial" w:cs="Arial"/>
          <w:szCs w:val="24"/>
          <w:lang w:val="es-ES"/>
        </w:rPr>
        <w:t>consagró e</w:t>
      </w:r>
      <w:r w:rsidRPr="005973D7">
        <w:rPr>
          <w:rFonts w:ascii="Arial" w:eastAsia="Arial" w:hAnsi="Arial" w:cs="Arial"/>
          <w:szCs w:val="24"/>
          <w:lang w:val="es-ES"/>
        </w:rPr>
        <w:t>l Régimen de Ahorro Individual con Solidaridad, que tiene como base central el ahorro de los afiliados proveniente de las cotizaciones y sus respectivos rendimientos financieros, por lo que la cuantía de la pensión de vejez otorgada en este régimen dependerá de los aportes realizados.</w:t>
      </w:r>
    </w:p>
    <w:p w14:paraId="4C550346" w14:textId="4BCBD362"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5E02A58F" w14:textId="66026C08" w:rsidR="1405BD4F" w:rsidRPr="005973D7" w:rsidRDefault="70817BF4" w:rsidP="005973D7">
      <w:pPr>
        <w:spacing w:line="276" w:lineRule="auto"/>
        <w:jc w:val="both"/>
        <w:rPr>
          <w:rFonts w:ascii="Arial" w:hAnsi="Arial" w:cs="Arial"/>
          <w:szCs w:val="24"/>
        </w:rPr>
      </w:pPr>
      <w:r w:rsidRPr="005973D7">
        <w:rPr>
          <w:rFonts w:ascii="Arial" w:eastAsia="Arial" w:hAnsi="Arial" w:cs="Arial"/>
          <w:szCs w:val="24"/>
          <w:lang w:val="es-ES"/>
        </w:rPr>
        <w:t>B</w:t>
      </w:r>
      <w:r w:rsidR="2C0B9FB2" w:rsidRPr="005973D7">
        <w:rPr>
          <w:rFonts w:ascii="Arial" w:eastAsia="Arial" w:hAnsi="Arial" w:cs="Arial"/>
          <w:szCs w:val="24"/>
          <w:lang w:val="es-ES"/>
        </w:rPr>
        <w:t>ien</w:t>
      </w:r>
      <w:r w:rsidR="2500C893" w:rsidRPr="005973D7">
        <w:rPr>
          <w:rFonts w:ascii="Arial" w:eastAsia="Arial" w:hAnsi="Arial" w:cs="Arial"/>
          <w:szCs w:val="24"/>
          <w:lang w:val="es-ES"/>
        </w:rPr>
        <w:t>.</w:t>
      </w:r>
      <w:r w:rsidR="2C0B9FB2" w:rsidRPr="005973D7">
        <w:rPr>
          <w:rFonts w:ascii="Arial" w:eastAsia="Arial" w:hAnsi="Arial" w:cs="Arial"/>
          <w:szCs w:val="24"/>
          <w:lang w:val="es-ES"/>
        </w:rPr>
        <w:t xml:space="preserve"> </w:t>
      </w:r>
      <w:r w:rsidR="7B587908" w:rsidRPr="005973D7">
        <w:rPr>
          <w:rFonts w:ascii="Arial" w:eastAsia="Arial" w:hAnsi="Arial" w:cs="Arial"/>
          <w:szCs w:val="24"/>
          <w:lang w:val="es-ES"/>
        </w:rPr>
        <w:t>L</w:t>
      </w:r>
      <w:r w:rsidR="2C0B9FB2" w:rsidRPr="005973D7">
        <w:rPr>
          <w:rFonts w:ascii="Arial" w:eastAsia="Arial" w:hAnsi="Arial" w:cs="Arial"/>
          <w:szCs w:val="24"/>
          <w:lang w:val="es-ES"/>
        </w:rPr>
        <w:t xml:space="preserve">a pensión de vejez en el Régimen de Ahorro Individual con Solidaridad atiende a tres tipos de prestación, la </w:t>
      </w:r>
      <w:r w:rsidR="2C0B9FB2" w:rsidRPr="005973D7">
        <w:rPr>
          <w:rFonts w:ascii="Arial" w:eastAsia="Arial" w:hAnsi="Arial" w:cs="Arial"/>
          <w:b/>
          <w:bCs/>
          <w:szCs w:val="24"/>
          <w:lang w:val="es-ES"/>
        </w:rPr>
        <w:t>primera</w:t>
      </w:r>
      <w:r w:rsidR="2C0B9FB2" w:rsidRPr="005973D7">
        <w:rPr>
          <w:rFonts w:ascii="Arial" w:eastAsia="Arial" w:hAnsi="Arial" w:cs="Arial"/>
          <w:szCs w:val="24"/>
          <w:lang w:val="es-ES"/>
        </w:rPr>
        <w:t xml:space="preserve"> contenida en el artículo 64 ib</w:t>
      </w:r>
      <w:r w:rsidR="09218164" w:rsidRPr="005973D7">
        <w:rPr>
          <w:rFonts w:ascii="Arial" w:eastAsia="Arial" w:hAnsi="Arial" w:cs="Arial"/>
          <w:szCs w:val="24"/>
          <w:lang w:val="es-ES"/>
        </w:rPr>
        <w:t>.</w:t>
      </w:r>
      <w:r w:rsidR="2C0B9FB2" w:rsidRPr="005973D7">
        <w:rPr>
          <w:rFonts w:ascii="Arial" w:eastAsia="Arial" w:hAnsi="Arial" w:cs="Arial"/>
          <w:szCs w:val="24"/>
          <w:lang w:val="es-ES"/>
        </w:rPr>
        <w:t xml:space="preserve"> denominada </w:t>
      </w:r>
      <w:r w:rsidR="2C0B9FB2" w:rsidRPr="005973D7">
        <w:rPr>
          <w:rFonts w:ascii="Arial" w:eastAsia="Arial" w:hAnsi="Arial" w:cs="Arial"/>
          <w:i/>
          <w:iCs/>
          <w:szCs w:val="24"/>
          <w:lang w:val="es-ES"/>
        </w:rPr>
        <w:t>ordinari</w:t>
      </w:r>
      <w:r w:rsidR="0FF51231" w:rsidRPr="005973D7">
        <w:rPr>
          <w:rFonts w:ascii="Arial" w:eastAsia="Arial" w:hAnsi="Arial" w:cs="Arial"/>
          <w:i/>
          <w:iCs/>
          <w:szCs w:val="24"/>
          <w:lang w:val="es-ES"/>
        </w:rPr>
        <w:t>a,</w:t>
      </w:r>
      <w:r w:rsidR="2C0B9FB2" w:rsidRPr="005973D7">
        <w:rPr>
          <w:rFonts w:ascii="Arial" w:eastAsia="Arial" w:hAnsi="Arial" w:cs="Arial"/>
          <w:szCs w:val="24"/>
          <w:lang w:val="es-ES"/>
        </w:rPr>
        <w:t xml:space="preserve"> </w:t>
      </w:r>
      <w:r w:rsidR="2C0B9FB2" w:rsidRPr="00C65148">
        <w:rPr>
          <w:rFonts w:ascii="Arial" w:eastAsia="Arial" w:hAnsi="Arial" w:cs="Arial"/>
          <w:b/>
          <w:szCs w:val="24"/>
          <w:lang w:val="es-ES"/>
        </w:rPr>
        <w:t>m</w:t>
      </w:r>
      <w:r w:rsidR="2C0B9FB2" w:rsidRPr="005973D7">
        <w:rPr>
          <w:rFonts w:ascii="Arial" w:eastAsia="Arial" w:hAnsi="Arial" w:cs="Arial"/>
          <w:b/>
          <w:bCs/>
          <w:szCs w:val="24"/>
          <w:lang w:val="es-ES"/>
        </w:rPr>
        <w:t xml:space="preserve">al llamada </w:t>
      </w:r>
      <w:r w:rsidR="2C0B9FB2" w:rsidRPr="005973D7">
        <w:rPr>
          <w:rFonts w:ascii="Arial" w:eastAsia="Arial" w:hAnsi="Arial" w:cs="Arial"/>
          <w:b/>
          <w:bCs/>
          <w:i/>
          <w:iCs/>
          <w:szCs w:val="24"/>
          <w:lang w:val="es-ES"/>
        </w:rPr>
        <w:t>anticipada</w:t>
      </w:r>
      <w:r w:rsidR="2C0B9FB2" w:rsidRPr="005973D7">
        <w:rPr>
          <w:rFonts w:ascii="Arial" w:eastAsia="Arial" w:hAnsi="Arial" w:cs="Arial"/>
          <w:szCs w:val="24"/>
          <w:lang w:val="es-ES"/>
        </w:rPr>
        <w:t>, pues esta prestación se caracteriza porque el afiliado podrá acceder a ella “</w:t>
      </w:r>
      <w:r w:rsidR="2C0B9FB2" w:rsidRPr="006947B3">
        <w:rPr>
          <w:rFonts w:ascii="Arial" w:eastAsia="Arial" w:hAnsi="Arial" w:cs="Arial"/>
          <w:i/>
          <w:iCs/>
          <w:sz w:val="22"/>
          <w:szCs w:val="24"/>
          <w:lang w:val="es-ES"/>
        </w:rPr>
        <w:t>a la edad que escojan, siempre y cuando el capital acumulado en su cuenta de ahorro individual le permita obtener una pensión mensual, superior al 110% del salario mínimo legal mensual vigente…</w:t>
      </w:r>
      <w:r w:rsidR="2C0B9FB2" w:rsidRPr="005973D7">
        <w:rPr>
          <w:rFonts w:ascii="Arial" w:eastAsia="Arial" w:hAnsi="Arial" w:cs="Arial"/>
          <w:i/>
          <w:iCs/>
          <w:szCs w:val="24"/>
          <w:lang w:val="es-ES"/>
        </w:rPr>
        <w:t xml:space="preserve">”, </w:t>
      </w:r>
      <w:r w:rsidR="2C0B9FB2" w:rsidRPr="005973D7">
        <w:rPr>
          <w:rFonts w:ascii="Arial" w:eastAsia="Arial" w:hAnsi="Arial" w:cs="Arial"/>
          <w:szCs w:val="24"/>
          <w:lang w:val="es-ES"/>
        </w:rPr>
        <w:t xml:space="preserve">en ese sentido, esta clase de pensión implica: </w:t>
      </w:r>
      <w:r w:rsidR="2C0B9FB2" w:rsidRPr="005973D7">
        <w:rPr>
          <w:rFonts w:ascii="Arial" w:eastAsia="Arial" w:hAnsi="Arial" w:cs="Arial"/>
          <w:i/>
          <w:iCs/>
          <w:szCs w:val="24"/>
          <w:lang w:val="es-ES"/>
        </w:rPr>
        <w:t xml:space="preserve">i) </w:t>
      </w:r>
      <w:r w:rsidR="198D2080" w:rsidRPr="005973D7">
        <w:rPr>
          <w:rFonts w:ascii="Arial" w:eastAsia="Arial" w:hAnsi="Arial" w:cs="Arial"/>
          <w:i/>
          <w:iCs/>
          <w:szCs w:val="24"/>
          <w:lang w:val="es-ES"/>
        </w:rPr>
        <w:t>sin importar la edad del afiliado,</w:t>
      </w:r>
      <w:r w:rsidR="2C0B9FB2" w:rsidRPr="005973D7">
        <w:rPr>
          <w:rFonts w:ascii="Arial" w:eastAsia="Arial" w:hAnsi="Arial" w:cs="Arial"/>
          <w:i/>
          <w:iCs/>
          <w:szCs w:val="24"/>
          <w:lang w:val="es-ES"/>
        </w:rPr>
        <w:t xml:space="preserve"> </w:t>
      </w:r>
      <w:r w:rsidR="2C0B9FB2" w:rsidRPr="005973D7">
        <w:rPr>
          <w:rFonts w:ascii="Arial" w:eastAsia="Arial" w:hAnsi="Arial" w:cs="Arial"/>
          <w:szCs w:val="24"/>
          <w:lang w:val="es-ES"/>
        </w:rPr>
        <w:t xml:space="preserve">un capital superior al 110% de un </w:t>
      </w:r>
      <w:proofErr w:type="spellStart"/>
      <w:r w:rsidR="2C0B9FB2" w:rsidRPr="005973D7">
        <w:rPr>
          <w:rFonts w:ascii="Arial" w:eastAsia="Arial" w:hAnsi="Arial" w:cs="Arial"/>
          <w:szCs w:val="24"/>
          <w:lang w:val="es-ES"/>
        </w:rPr>
        <w:t>S.M.L.M.V</w:t>
      </w:r>
      <w:proofErr w:type="spellEnd"/>
      <w:r w:rsidR="2C0B9FB2" w:rsidRPr="005973D7">
        <w:rPr>
          <w:rFonts w:ascii="Arial" w:eastAsia="Arial" w:hAnsi="Arial" w:cs="Arial"/>
          <w:szCs w:val="24"/>
          <w:lang w:val="es-ES"/>
        </w:rPr>
        <w:t>.</w:t>
      </w:r>
    </w:p>
    <w:p w14:paraId="3E97174E" w14:textId="6AA72022"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3C7A0A70" w14:textId="15F2D9D2" w:rsidR="1405BD4F" w:rsidRPr="005973D7" w:rsidRDefault="2C0B9FB2" w:rsidP="005973D7">
      <w:pPr>
        <w:spacing w:line="276" w:lineRule="auto"/>
        <w:jc w:val="both"/>
        <w:rPr>
          <w:rFonts w:ascii="Arial" w:hAnsi="Arial" w:cs="Arial"/>
          <w:szCs w:val="24"/>
        </w:rPr>
      </w:pPr>
      <w:r w:rsidRPr="005973D7">
        <w:rPr>
          <w:rFonts w:ascii="Arial" w:eastAsia="Arial" w:hAnsi="Arial" w:cs="Arial"/>
          <w:szCs w:val="24"/>
          <w:lang w:val="es-ES"/>
        </w:rPr>
        <w:t xml:space="preserve">Así, emerge la característica del </w:t>
      </w:r>
      <w:proofErr w:type="spellStart"/>
      <w:r w:rsidRPr="005973D7">
        <w:rPr>
          <w:rFonts w:ascii="Arial" w:eastAsia="Arial" w:hAnsi="Arial" w:cs="Arial"/>
          <w:szCs w:val="24"/>
          <w:lang w:val="es-ES"/>
        </w:rPr>
        <w:t>RAIS</w:t>
      </w:r>
      <w:proofErr w:type="spellEnd"/>
      <w:r w:rsidRPr="005973D7">
        <w:rPr>
          <w:rFonts w:ascii="Arial" w:eastAsia="Arial" w:hAnsi="Arial" w:cs="Arial"/>
          <w:szCs w:val="24"/>
          <w:lang w:val="es-ES"/>
        </w:rPr>
        <w:t xml:space="preserve">, consistente en que la pensión de vejez no está sometida, </w:t>
      </w:r>
      <w:r w:rsidRPr="005973D7">
        <w:rPr>
          <w:rFonts w:ascii="Arial" w:eastAsia="Arial" w:hAnsi="Arial" w:cs="Arial"/>
          <w:i/>
          <w:iCs/>
          <w:szCs w:val="24"/>
          <w:lang w:val="es-ES"/>
        </w:rPr>
        <w:t>prima facie,</w:t>
      </w:r>
      <w:r w:rsidRPr="005973D7">
        <w:rPr>
          <w:rFonts w:ascii="Arial" w:eastAsia="Arial" w:hAnsi="Arial" w:cs="Arial"/>
          <w:szCs w:val="24"/>
          <w:lang w:val="es-ES"/>
        </w:rPr>
        <w:t xml:space="preserve"> a requisitos de edad y cotizaciones, ya que su reconocimiento</w:t>
      </w:r>
      <w:r w:rsidR="636D52CD" w:rsidRPr="005973D7">
        <w:rPr>
          <w:rFonts w:ascii="Arial" w:eastAsia="Arial" w:hAnsi="Arial" w:cs="Arial"/>
          <w:szCs w:val="24"/>
          <w:lang w:val="es-ES"/>
        </w:rPr>
        <w:t xml:space="preserve"> </w:t>
      </w:r>
      <w:r w:rsidRPr="005973D7">
        <w:rPr>
          <w:rFonts w:ascii="Arial" w:eastAsia="Arial" w:hAnsi="Arial" w:cs="Arial"/>
          <w:b/>
          <w:bCs/>
          <w:szCs w:val="24"/>
          <w:lang w:val="es-ES"/>
        </w:rPr>
        <w:t>depende exclusivamente de la cantidad de dinero que el afiliado</w:t>
      </w:r>
      <w:r w:rsidR="17358DE9" w:rsidRPr="005973D7">
        <w:rPr>
          <w:rFonts w:ascii="Arial" w:eastAsia="Arial" w:hAnsi="Arial" w:cs="Arial"/>
          <w:b/>
          <w:bCs/>
          <w:szCs w:val="24"/>
          <w:lang w:val="es-ES"/>
        </w:rPr>
        <w:t>(</w:t>
      </w:r>
      <w:r w:rsidR="00C65148">
        <w:rPr>
          <w:rFonts w:ascii="Arial" w:eastAsia="Arial" w:hAnsi="Arial" w:cs="Arial"/>
          <w:b/>
          <w:bCs/>
          <w:szCs w:val="24"/>
          <w:lang w:val="es-ES"/>
        </w:rPr>
        <w:t>a</w:t>
      </w:r>
      <w:r w:rsidR="17358DE9" w:rsidRPr="005973D7">
        <w:rPr>
          <w:rFonts w:ascii="Arial" w:eastAsia="Arial" w:hAnsi="Arial" w:cs="Arial"/>
          <w:b/>
          <w:bCs/>
          <w:szCs w:val="24"/>
          <w:lang w:val="es-ES"/>
        </w:rPr>
        <w:t>)</w:t>
      </w:r>
      <w:r w:rsidRPr="005973D7">
        <w:rPr>
          <w:rFonts w:ascii="Arial" w:eastAsia="Arial" w:hAnsi="Arial" w:cs="Arial"/>
          <w:b/>
          <w:bCs/>
          <w:szCs w:val="24"/>
          <w:lang w:val="es-ES"/>
        </w:rPr>
        <w:t xml:space="preserve"> tenga,</w:t>
      </w:r>
      <w:r w:rsidRPr="005973D7">
        <w:rPr>
          <w:rFonts w:ascii="Arial" w:eastAsia="Arial" w:hAnsi="Arial" w:cs="Arial"/>
          <w:szCs w:val="24"/>
          <w:lang w:val="es-ES"/>
        </w:rPr>
        <w:t xml:space="preserve"> por regla general, depositado en su cuenta individual en la AFP, y</w:t>
      </w:r>
      <w:r w:rsidR="6D1D9CE6" w:rsidRPr="005973D7">
        <w:rPr>
          <w:rFonts w:ascii="Arial" w:eastAsia="Arial" w:hAnsi="Arial" w:cs="Arial"/>
          <w:szCs w:val="24"/>
          <w:lang w:val="es-ES"/>
        </w:rPr>
        <w:t xml:space="preserve"> si su financiación incluye </w:t>
      </w:r>
      <w:r w:rsidR="6D1D9CE6" w:rsidRPr="005973D7">
        <w:rPr>
          <w:rFonts w:ascii="Arial" w:eastAsia="Arial" w:hAnsi="Arial" w:cs="Arial"/>
          <w:szCs w:val="24"/>
          <w:lang w:val="es-ES"/>
        </w:rPr>
        <w:lastRenderedPageBreak/>
        <w:t>un bono pensional, bastará</w:t>
      </w:r>
      <w:r w:rsidRPr="005973D7">
        <w:rPr>
          <w:rFonts w:ascii="Arial" w:eastAsia="Arial" w:hAnsi="Arial" w:cs="Arial"/>
          <w:szCs w:val="24"/>
          <w:lang w:val="es-ES"/>
        </w:rPr>
        <w:t xml:space="preserve"> excepcionalmente con la </w:t>
      </w:r>
      <w:r w:rsidRPr="005973D7">
        <w:rPr>
          <w:rFonts w:ascii="Arial" w:eastAsia="Arial" w:hAnsi="Arial" w:cs="Arial"/>
          <w:b/>
          <w:bCs/>
          <w:szCs w:val="24"/>
          <w:lang w:val="es-ES"/>
        </w:rPr>
        <w:t>mera emisión</w:t>
      </w:r>
      <w:r w:rsidRPr="005973D7">
        <w:rPr>
          <w:rFonts w:ascii="Arial" w:eastAsia="Arial" w:hAnsi="Arial" w:cs="Arial"/>
          <w:szCs w:val="24"/>
          <w:lang w:val="es-ES"/>
        </w:rPr>
        <w:t xml:space="preserve"> del bono pensional – art. 7º, D. 510/03 -. </w:t>
      </w:r>
    </w:p>
    <w:p w14:paraId="6B469724" w14:textId="6F4261CE"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36940693" w14:textId="54B0D562" w:rsidR="1405BD4F" w:rsidRPr="005973D7" w:rsidRDefault="4B6DC8BD" w:rsidP="005973D7">
      <w:pPr>
        <w:spacing w:line="276" w:lineRule="auto"/>
        <w:jc w:val="both"/>
        <w:rPr>
          <w:rFonts w:ascii="Arial" w:hAnsi="Arial" w:cs="Arial"/>
          <w:szCs w:val="24"/>
        </w:rPr>
      </w:pPr>
      <w:r w:rsidRPr="005973D7">
        <w:rPr>
          <w:rFonts w:ascii="Arial" w:eastAsia="Arial" w:hAnsi="Arial" w:cs="Arial"/>
          <w:szCs w:val="24"/>
          <w:lang w:val="es-ES"/>
        </w:rPr>
        <w:t>La segunda prestación de vejez</w:t>
      </w:r>
      <w:r w:rsidR="2C0B9FB2" w:rsidRPr="005973D7">
        <w:rPr>
          <w:rFonts w:ascii="Arial" w:eastAsia="Arial" w:hAnsi="Arial" w:cs="Arial"/>
          <w:szCs w:val="24"/>
          <w:lang w:val="es-ES"/>
        </w:rPr>
        <w:t xml:space="preserve"> </w:t>
      </w:r>
      <w:r w:rsidR="2DBE5638" w:rsidRPr="005973D7">
        <w:rPr>
          <w:rFonts w:ascii="Arial" w:eastAsia="Arial" w:hAnsi="Arial" w:cs="Arial"/>
          <w:szCs w:val="24"/>
          <w:lang w:val="es-ES"/>
        </w:rPr>
        <w:t>es</w:t>
      </w:r>
      <w:r w:rsidR="2C0B9FB2" w:rsidRPr="005973D7">
        <w:rPr>
          <w:rFonts w:ascii="Arial" w:eastAsia="Arial" w:hAnsi="Arial" w:cs="Arial"/>
          <w:szCs w:val="24"/>
          <w:lang w:val="es-ES"/>
        </w:rPr>
        <w:t xml:space="preserve"> la </w:t>
      </w:r>
      <w:r w:rsidR="2C0B9FB2" w:rsidRPr="005973D7">
        <w:rPr>
          <w:rFonts w:ascii="Arial" w:eastAsia="Arial" w:hAnsi="Arial" w:cs="Arial"/>
          <w:b/>
          <w:bCs/>
          <w:i/>
          <w:iCs/>
          <w:szCs w:val="24"/>
          <w:lang w:val="es-ES"/>
        </w:rPr>
        <w:t>pensión de garantía mínima de vejez</w:t>
      </w:r>
      <w:r w:rsidR="2C0B9FB2" w:rsidRPr="005973D7">
        <w:rPr>
          <w:rFonts w:ascii="Arial" w:eastAsia="Arial" w:hAnsi="Arial" w:cs="Arial"/>
          <w:i/>
          <w:iCs/>
          <w:szCs w:val="24"/>
          <w:lang w:val="es-ES"/>
        </w:rPr>
        <w:t>,</w:t>
      </w:r>
      <w:r w:rsidR="2C0B9FB2" w:rsidRPr="005973D7">
        <w:rPr>
          <w:rFonts w:ascii="Arial" w:eastAsia="Arial" w:hAnsi="Arial" w:cs="Arial"/>
          <w:szCs w:val="24"/>
          <w:lang w:val="es-ES"/>
        </w:rPr>
        <w:t xml:space="preserve"> prescrita en el artículo 65 </w:t>
      </w:r>
      <w:r w:rsidR="2C0B9FB2" w:rsidRPr="005973D7">
        <w:rPr>
          <w:rFonts w:ascii="Arial" w:eastAsia="Arial" w:hAnsi="Arial" w:cs="Arial"/>
          <w:i/>
          <w:iCs/>
          <w:szCs w:val="24"/>
          <w:lang w:val="es-ES"/>
        </w:rPr>
        <w:t xml:space="preserve">ibídem, </w:t>
      </w:r>
      <w:r w:rsidR="2C0B9FB2" w:rsidRPr="005973D7">
        <w:rPr>
          <w:rFonts w:ascii="Arial" w:eastAsia="Arial" w:hAnsi="Arial" w:cs="Arial"/>
          <w:szCs w:val="24"/>
          <w:lang w:val="es-ES"/>
        </w:rPr>
        <w:t xml:space="preserve">que otorga una pensión de salario mínimo subsidiada en parte por el Gobierno Nacional a quienes alcanzaron </w:t>
      </w:r>
      <w:r w:rsidR="2C0B9FB2" w:rsidRPr="005973D7">
        <w:rPr>
          <w:rFonts w:ascii="Arial" w:eastAsia="Arial" w:hAnsi="Arial" w:cs="Arial"/>
          <w:i/>
          <w:iCs/>
          <w:szCs w:val="24"/>
          <w:lang w:val="es-ES"/>
        </w:rPr>
        <w:t>i)</w:t>
      </w:r>
      <w:r w:rsidR="2C0B9FB2" w:rsidRPr="005973D7">
        <w:rPr>
          <w:rFonts w:ascii="Arial" w:eastAsia="Arial" w:hAnsi="Arial" w:cs="Arial"/>
          <w:szCs w:val="24"/>
          <w:lang w:val="es-ES"/>
        </w:rPr>
        <w:t xml:space="preserve"> la edad de 62 años, si son hombres y </w:t>
      </w:r>
      <w:r w:rsidR="2C0B9FB2" w:rsidRPr="005973D7">
        <w:rPr>
          <w:rFonts w:ascii="Arial" w:eastAsia="Arial" w:hAnsi="Arial" w:cs="Arial"/>
          <w:i/>
          <w:iCs/>
          <w:szCs w:val="24"/>
          <w:lang w:val="es-ES"/>
        </w:rPr>
        <w:t xml:space="preserve">ii) </w:t>
      </w:r>
      <w:r w:rsidR="2C0B9FB2" w:rsidRPr="005973D7">
        <w:rPr>
          <w:rFonts w:ascii="Arial" w:eastAsia="Arial" w:hAnsi="Arial" w:cs="Arial"/>
          <w:szCs w:val="24"/>
          <w:lang w:val="es-ES"/>
        </w:rPr>
        <w:t xml:space="preserve">hubiesen cotizado 1.150 semanas o más, siempre y cuando no hubieren alcanzado a generar un capital suficiente para sufragar la pensión mínima contenida en el artículo 35 </w:t>
      </w:r>
      <w:r w:rsidR="2C0B9FB2" w:rsidRPr="005973D7">
        <w:rPr>
          <w:rFonts w:ascii="Arial" w:eastAsia="Arial" w:hAnsi="Arial" w:cs="Arial"/>
          <w:i/>
          <w:iCs/>
          <w:szCs w:val="24"/>
          <w:lang w:val="es-ES"/>
        </w:rPr>
        <w:t xml:space="preserve">ibídem, </w:t>
      </w:r>
      <w:r w:rsidR="2C0B9FB2" w:rsidRPr="005973D7">
        <w:rPr>
          <w:rFonts w:ascii="Arial" w:eastAsia="Arial" w:hAnsi="Arial" w:cs="Arial"/>
          <w:szCs w:val="24"/>
          <w:lang w:val="es-ES"/>
        </w:rPr>
        <w:t xml:space="preserve">es decir, una pensión igual al salario mínimo. </w:t>
      </w:r>
    </w:p>
    <w:p w14:paraId="12F9EED2" w14:textId="5099218E"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37CD75DC" w14:textId="3C25E13D" w:rsidR="1405BD4F" w:rsidRPr="005973D7" w:rsidRDefault="34142519" w:rsidP="005973D7">
      <w:pPr>
        <w:spacing w:line="276" w:lineRule="auto"/>
        <w:jc w:val="both"/>
        <w:rPr>
          <w:rFonts w:ascii="Arial" w:hAnsi="Arial" w:cs="Arial"/>
          <w:szCs w:val="24"/>
        </w:rPr>
      </w:pPr>
      <w:r w:rsidRPr="005973D7">
        <w:rPr>
          <w:rFonts w:ascii="Arial" w:eastAsia="Arial" w:hAnsi="Arial" w:cs="Arial"/>
          <w:szCs w:val="24"/>
          <w:lang w:val="es-ES"/>
        </w:rPr>
        <w:t>Y la tercera</w:t>
      </w:r>
      <w:r w:rsidR="2C0B9FB2" w:rsidRPr="005973D7">
        <w:rPr>
          <w:rFonts w:ascii="Arial" w:eastAsia="Arial" w:hAnsi="Arial" w:cs="Arial"/>
          <w:szCs w:val="24"/>
          <w:lang w:val="es-ES"/>
        </w:rPr>
        <w:t xml:space="preserve"> pensión </w:t>
      </w:r>
      <w:r w:rsidR="4F4F5445" w:rsidRPr="005973D7">
        <w:rPr>
          <w:rFonts w:ascii="Arial" w:eastAsia="Arial" w:hAnsi="Arial" w:cs="Arial"/>
          <w:szCs w:val="24"/>
          <w:lang w:val="es-ES"/>
        </w:rPr>
        <w:t xml:space="preserve">es la </w:t>
      </w:r>
      <w:r w:rsidR="2C0B9FB2" w:rsidRPr="005973D7">
        <w:rPr>
          <w:rFonts w:ascii="Arial" w:eastAsia="Arial" w:hAnsi="Arial" w:cs="Arial"/>
          <w:szCs w:val="24"/>
          <w:lang w:val="es-ES"/>
        </w:rPr>
        <w:t xml:space="preserve">denominada </w:t>
      </w:r>
      <w:r w:rsidR="2C0B9FB2" w:rsidRPr="005973D7">
        <w:rPr>
          <w:rFonts w:ascii="Arial" w:eastAsia="Arial" w:hAnsi="Arial" w:cs="Arial"/>
          <w:b/>
          <w:bCs/>
          <w:i/>
          <w:iCs/>
          <w:szCs w:val="24"/>
          <w:lang w:val="es-ES"/>
        </w:rPr>
        <w:t>pensión mínima de vejez,</w:t>
      </w:r>
      <w:r w:rsidR="2C0B9FB2" w:rsidRPr="005973D7">
        <w:rPr>
          <w:rFonts w:ascii="Arial" w:eastAsia="Arial" w:hAnsi="Arial" w:cs="Arial"/>
          <w:i/>
          <w:iCs/>
          <w:szCs w:val="24"/>
          <w:lang w:val="es-ES"/>
        </w:rPr>
        <w:t xml:space="preserve"> </w:t>
      </w:r>
      <w:r w:rsidR="2C0B9FB2" w:rsidRPr="005973D7">
        <w:rPr>
          <w:rFonts w:ascii="Arial" w:eastAsia="Arial" w:hAnsi="Arial" w:cs="Arial"/>
          <w:szCs w:val="24"/>
          <w:lang w:val="es-ES"/>
        </w:rPr>
        <w:t xml:space="preserve">que corresponde a aquellos afiliados que </w:t>
      </w:r>
      <w:r w:rsidR="2C0B9FB2" w:rsidRPr="005973D7">
        <w:rPr>
          <w:rFonts w:ascii="Arial" w:eastAsia="Arial" w:hAnsi="Arial" w:cs="Arial"/>
          <w:i/>
          <w:iCs/>
          <w:szCs w:val="24"/>
          <w:lang w:val="es-ES"/>
        </w:rPr>
        <w:t xml:space="preserve">i) </w:t>
      </w:r>
      <w:r w:rsidR="2C0B9FB2" w:rsidRPr="005973D7">
        <w:rPr>
          <w:rFonts w:ascii="Arial" w:eastAsia="Arial" w:hAnsi="Arial" w:cs="Arial"/>
          <w:szCs w:val="24"/>
          <w:lang w:val="es-ES"/>
        </w:rPr>
        <w:t xml:space="preserve">tienen 62 años de edad, sin son hombres y </w:t>
      </w:r>
      <w:r w:rsidR="2C0B9FB2" w:rsidRPr="005973D7">
        <w:rPr>
          <w:rFonts w:ascii="Arial" w:eastAsia="Arial" w:hAnsi="Arial" w:cs="Arial"/>
          <w:i/>
          <w:iCs/>
          <w:szCs w:val="24"/>
          <w:lang w:val="es-ES"/>
        </w:rPr>
        <w:t xml:space="preserve">ii) </w:t>
      </w:r>
      <w:r w:rsidR="2C0B9FB2" w:rsidRPr="005973D7">
        <w:rPr>
          <w:rFonts w:ascii="Arial" w:eastAsia="Arial" w:hAnsi="Arial" w:cs="Arial"/>
          <w:szCs w:val="24"/>
          <w:lang w:val="es-ES"/>
        </w:rPr>
        <w:t xml:space="preserve">alcanzaron un capital suficiente para sufragar una pensión igual al 100% del salario mínimo legal mensual vigente. </w:t>
      </w:r>
    </w:p>
    <w:p w14:paraId="07542A63" w14:textId="2F20F12B"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13BEA68C" w14:textId="0A2E8B6D" w:rsidR="1405BD4F" w:rsidRPr="005973D7" w:rsidRDefault="39AEBD8E" w:rsidP="005973D7">
      <w:pPr>
        <w:spacing w:line="276" w:lineRule="auto"/>
        <w:jc w:val="both"/>
        <w:rPr>
          <w:rFonts w:ascii="Arial" w:eastAsia="Arial" w:hAnsi="Arial" w:cs="Arial"/>
          <w:b/>
          <w:bCs/>
          <w:i/>
          <w:iCs/>
          <w:szCs w:val="24"/>
          <w:vertAlign w:val="superscript"/>
          <w:lang w:val="es-ES"/>
        </w:rPr>
      </w:pPr>
      <w:r w:rsidRPr="005973D7">
        <w:rPr>
          <w:rFonts w:ascii="Arial" w:eastAsia="Arial" w:hAnsi="Arial" w:cs="Arial"/>
          <w:szCs w:val="24"/>
          <w:lang w:val="es-ES"/>
        </w:rPr>
        <w:t>Esta última,</w:t>
      </w:r>
      <w:r w:rsidR="2C0B9FB2" w:rsidRPr="005973D7">
        <w:rPr>
          <w:rFonts w:ascii="Arial" w:eastAsia="Arial" w:hAnsi="Arial" w:cs="Arial"/>
          <w:szCs w:val="24"/>
          <w:lang w:val="es-ES"/>
        </w:rPr>
        <w:t xml:space="preserve"> </w:t>
      </w:r>
      <w:r w:rsidR="79A478A0" w:rsidRPr="005973D7">
        <w:rPr>
          <w:rFonts w:ascii="Arial" w:eastAsia="Arial" w:hAnsi="Arial" w:cs="Arial"/>
          <w:szCs w:val="24"/>
          <w:lang w:val="es-ES"/>
        </w:rPr>
        <w:t xml:space="preserve">tiene su razón de ser, </w:t>
      </w:r>
      <w:r w:rsidR="2C0B9FB2" w:rsidRPr="005973D7">
        <w:rPr>
          <w:rFonts w:ascii="Arial" w:eastAsia="Arial" w:hAnsi="Arial" w:cs="Arial"/>
          <w:szCs w:val="24"/>
          <w:lang w:val="es-ES"/>
        </w:rPr>
        <w:t>según la doctrina</w:t>
      </w:r>
      <w:r w:rsidR="210C9700" w:rsidRPr="005973D7">
        <w:rPr>
          <w:rFonts w:ascii="Arial" w:eastAsia="Arial" w:hAnsi="Arial" w:cs="Arial"/>
          <w:szCs w:val="24"/>
          <w:lang w:val="es-ES"/>
        </w:rPr>
        <w:t>,</w:t>
      </w:r>
      <w:r w:rsidR="2C0B9FB2" w:rsidRPr="005973D7">
        <w:rPr>
          <w:rFonts w:ascii="Arial" w:eastAsia="Arial" w:hAnsi="Arial" w:cs="Arial"/>
          <w:szCs w:val="24"/>
          <w:lang w:val="es-ES"/>
        </w:rPr>
        <w:t xml:space="preserve"> en que “</w:t>
      </w:r>
      <w:r w:rsidR="2C0B9FB2" w:rsidRPr="006947B3">
        <w:rPr>
          <w:rFonts w:ascii="Arial" w:eastAsia="Arial" w:hAnsi="Arial" w:cs="Arial"/>
          <w:i/>
          <w:iCs/>
          <w:sz w:val="22"/>
          <w:szCs w:val="24"/>
          <w:lang w:val="es-ES"/>
        </w:rPr>
        <w:t xml:space="preserve">los sistemas de pensiones tienen como objetivo otorgar efectivamente pensiones. Si esto es así, es claro que la interpretación jurídica no puede llevar a que personas que poseen el capital para disfrutar de una pensión mínima y la edad para acceder a su derecho al retiro, se `beneficien´ con la devolución del saldo y no con la pensión de vejez, pues claramente quedan en estado de desprotección </w:t>
      </w:r>
      <w:r w:rsidR="00C65148" w:rsidRPr="006947B3">
        <w:rPr>
          <w:rFonts w:ascii="Arial" w:eastAsia="Arial" w:hAnsi="Arial" w:cs="Arial"/>
          <w:i/>
          <w:iCs/>
          <w:sz w:val="22"/>
          <w:szCs w:val="24"/>
          <w:lang w:val="es-ES"/>
        </w:rPr>
        <w:t>social</w:t>
      </w:r>
      <w:r w:rsidR="00A744CE" w:rsidRPr="005973D7">
        <w:rPr>
          <w:rFonts w:ascii="Arial" w:eastAsia="Arial" w:hAnsi="Arial" w:cs="Arial"/>
          <w:i/>
          <w:iCs/>
          <w:szCs w:val="24"/>
          <w:lang w:val="es-ES"/>
        </w:rPr>
        <w:t>”</w:t>
      </w:r>
      <w:r w:rsidR="00A744CE" w:rsidRPr="005973D7">
        <w:rPr>
          <w:rStyle w:val="Refdenotaalpie"/>
          <w:rFonts w:ascii="Arial" w:eastAsia="Arial" w:hAnsi="Arial" w:cs="Arial"/>
          <w:i/>
          <w:iCs/>
          <w:szCs w:val="24"/>
          <w:lang w:val="es-ES"/>
        </w:rPr>
        <w:footnoteReference w:id="1"/>
      </w:r>
      <w:r w:rsidR="00A744CE" w:rsidRPr="005973D7">
        <w:rPr>
          <w:rFonts w:ascii="Arial" w:eastAsia="Arial" w:hAnsi="Arial" w:cs="Arial"/>
          <w:i/>
          <w:iCs/>
          <w:szCs w:val="24"/>
          <w:lang w:val="es-ES"/>
        </w:rPr>
        <w:t>.</w:t>
      </w:r>
    </w:p>
    <w:p w14:paraId="49234408" w14:textId="7E9CA6A7" w:rsidR="1405BD4F" w:rsidRPr="005973D7" w:rsidRDefault="1405BD4F" w:rsidP="005973D7">
      <w:pPr>
        <w:spacing w:line="276" w:lineRule="auto"/>
        <w:jc w:val="both"/>
        <w:rPr>
          <w:rFonts w:ascii="Arial" w:hAnsi="Arial" w:cs="Arial"/>
          <w:szCs w:val="24"/>
        </w:rPr>
      </w:pPr>
      <w:r w:rsidRPr="005973D7">
        <w:rPr>
          <w:rFonts w:ascii="Arial" w:eastAsia="Arial" w:hAnsi="Arial" w:cs="Arial"/>
          <w:szCs w:val="24"/>
          <w:lang w:val="es-ES"/>
        </w:rPr>
        <w:t xml:space="preserve"> </w:t>
      </w:r>
    </w:p>
    <w:p w14:paraId="5ED2F3AA" w14:textId="26239313" w:rsidR="1405BD4F" w:rsidRPr="005973D7" w:rsidRDefault="2C0B9FB2" w:rsidP="005973D7">
      <w:pPr>
        <w:spacing w:line="276" w:lineRule="auto"/>
        <w:jc w:val="both"/>
        <w:rPr>
          <w:rFonts w:ascii="Arial" w:hAnsi="Arial" w:cs="Arial"/>
          <w:szCs w:val="24"/>
        </w:rPr>
      </w:pPr>
      <w:r w:rsidRPr="005973D7">
        <w:rPr>
          <w:rFonts w:ascii="Arial" w:eastAsia="Arial" w:hAnsi="Arial" w:cs="Arial"/>
          <w:szCs w:val="24"/>
          <w:lang w:val="es-ES"/>
        </w:rPr>
        <w:t>Además, resulta necesario aclarar que estas dos últimas clases de pensión de vejez siempre serán de prestación definida y</w:t>
      </w:r>
      <w:r w:rsidR="33CC594C" w:rsidRPr="005973D7">
        <w:rPr>
          <w:rFonts w:ascii="Arial" w:eastAsia="Arial" w:hAnsi="Arial" w:cs="Arial"/>
          <w:szCs w:val="24"/>
          <w:lang w:val="es-ES"/>
        </w:rPr>
        <w:t>,</w:t>
      </w:r>
      <w:r w:rsidRPr="005973D7">
        <w:rPr>
          <w:rFonts w:ascii="Arial" w:eastAsia="Arial" w:hAnsi="Arial" w:cs="Arial"/>
          <w:szCs w:val="24"/>
          <w:lang w:val="es-ES"/>
        </w:rPr>
        <w:t xml:space="preserve"> por ende, entran en la modalidad de pensión de renta vitalicia, es decir, jamás podrán optar por la modalidad de retiro programado, pues “</w:t>
      </w:r>
      <w:r w:rsidRPr="006947B3">
        <w:rPr>
          <w:rFonts w:ascii="Arial" w:eastAsia="Arial" w:hAnsi="Arial" w:cs="Arial"/>
          <w:i/>
          <w:iCs/>
          <w:sz w:val="22"/>
          <w:szCs w:val="24"/>
          <w:lang w:val="es-ES"/>
        </w:rPr>
        <w:t>el retiro programado no se admite como modalidad elegible de pensión en los casos en que el saldo sólo alcance para financiar la pensión mínima</w:t>
      </w:r>
      <w:r w:rsidRPr="005973D7">
        <w:rPr>
          <w:rFonts w:ascii="Arial" w:eastAsia="Arial" w:hAnsi="Arial" w:cs="Arial"/>
          <w:i/>
          <w:iCs/>
          <w:szCs w:val="24"/>
          <w:vertAlign w:val="superscript"/>
          <w:lang w:val="es-ES"/>
        </w:rPr>
        <w:t>”</w:t>
      </w:r>
      <w:r w:rsidR="00A744CE" w:rsidRPr="005973D7">
        <w:rPr>
          <w:rStyle w:val="Refdenotaalpie"/>
          <w:rFonts w:ascii="Arial" w:eastAsia="Arial" w:hAnsi="Arial" w:cs="Arial"/>
          <w:i/>
          <w:iCs/>
          <w:szCs w:val="24"/>
          <w:lang w:val="es-ES"/>
        </w:rPr>
        <w:footnoteReference w:id="2"/>
      </w:r>
      <w:r w:rsidR="00A744CE" w:rsidRPr="005973D7">
        <w:rPr>
          <w:rFonts w:ascii="Arial" w:eastAsia="Arial" w:hAnsi="Arial" w:cs="Arial"/>
          <w:i/>
          <w:iCs/>
          <w:szCs w:val="24"/>
          <w:vertAlign w:val="superscript"/>
          <w:lang w:val="es-ES"/>
        </w:rPr>
        <w:t>.</w:t>
      </w:r>
      <w:r w:rsidR="4F0ABDE6" w:rsidRPr="005973D7">
        <w:rPr>
          <w:rFonts w:ascii="Arial" w:eastAsia="Arial" w:hAnsi="Arial" w:cs="Arial"/>
          <w:szCs w:val="24"/>
          <w:lang w:val="es-ES"/>
        </w:rPr>
        <w:t>.</w:t>
      </w:r>
    </w:p>
    <w:p w14:paraId="65DD9265" w14:textId="3659316C" w:rsidR="08325BD5" w:rsidRPr="005973D7" w:rsidRDefault="08325BD5" w:rsidP="005973D7">
      <w:pPr>
        <w:spacing w:line="276" w:lineRule="auto"/>
        <w:jc w:val="both"/>
        <w:rPr>
          <w:rFonts w:ascii="Arial" w:eastAsia="Arial" w:hAnsi="Arial" w:cs="Arial"/>
          <w:szCs w:val="24"/>
          <w:lang w:val="es-ES"/>
        </w:rPr>
      </w:pPr>
    </w:p>
    <w:p w14:paraId="0FB7212E" w14:textId="743CD953" w:rsidR="1405BD4F" w:rsidRPr="005973D7" w:rsidRDefault="1405BD4F" w:rsidP="005973D7">
      <w:pPr>
        <w:spacing w:line="276" w:lineRule="auto"/>
        <w:jc w:val="both"/>
        <w:rPr>
          <w:rFonts w:ascii="Arial" w:eastAsia="Arial" w:hAnsi="Arial" w:cs="Arial"/>
          <w:b/>
          <w:bCs/>
          <w:szCs w:val="24"/>
          <w:lang w:val="es-ES"/>
        </w:rPr>
      </w:pPr>
      <w:r w:rsidRPr="005973D7">
        <w:rPr>
          <w:rFonts w:ascii="Arial" w:eastAsia="Arial" w:hAnsi="Arial" w:cs="Arial"/>
          <w:szCs w:val="24"/>
          <w:lang w:val="es-ES"/>
        </w:rPr>
        <w:t>Así, entre las diversas modalidades</w:t>
      </w:r>
      <w:r w:rsidR="79AD16DF" w:rsidRPr="005973D7">
        <w:rPr>
          <w:rFonts w:ascii="Arial" w:eastAsia="Arial" w:hAnsi="Arial" w:cs="Arial"/>
          <w:szCs w:val="24"/>
          <w:lang w:val="es-ES"/>
        </w:rPr>
        <w:t xml:space="preserve"> </w:t>
      </w:r>
      <w:r w:rsidRPr="005973D7">
        <w:rPr>
          <w:rFonts w:ascii="Arial" w:eastAsia="Arial" w:hAnsi="Arial" w:cs="Arial"/>
          <w:szCs w:val="24"/>
          <w:lang w:val="es-ES"/>
        </w:rPr>
        <w:t>pensionales</w:t>
      </w:r>
      <w:r w:rsidR="5B01630B" w:rsidRPr="005973D7">
        <w:rPr>
          <w:rFonts w:ascii="Arial" w:eastAsia="Arial" w:hAnsi="Arial" w:cs="Arial"/>
          <w:szCs w:val="24"/>
          <w:lang w:val="es-ES"/>
        </w:rPr>
        <w:t xml:space="preserve"> por vejez </w:t>
      </w:r>
      <w:r w:rsidRPr="005973D7">
        <w:rPr>
          <w:rFonts w:ascii="Arial" w:eastAsia="Arial" w:hAnsi="Arial" w:cs="Arial"/>
          <w:szCs w:val="24"/>
          <w:lang w:val="es-ES"/>
        </w:rPr>
        <w:t xml:space="preserve">en el Régimen de Ahorro Individual con Solidaridad se encuentra </w:t>
      </w:r>
      <w:r w:rsidRPr="005973D7">
        <w:rPr>
          <w:rFonts w:ascii="Arial" w:eastAsia="Arial" w:hAnsi="Arial" w:cs="Arial"/>
          <w:b/>
          <w:bCs/>
          <w:szCs w:val="24"/>
          <w:lang w:val="es-ES"/>
        </w:rPr>
        <w:t xml:space="preserve">el retiro programado – art. 81 </w:t>
      </w:r>
      <w:r w:rsidRPr="005973D7">
        <w:rPr>
          <w:rFonts w:ascii="Arial" w:eastAsia="Arial" w:hAnsi="Arial" w:cs="Arial"/>
          <w:b/>
          <w:bCs/>
          <w:i/>
          <w:iCs/>
          <w:szCs w:val="24"/>
          <w:lang w:val="es-ES"/>
        </w:rPr>
        <w:t>ibídem</w:t>
      </w:r>
      <w:r w:rsidRPr="005973D7">
        <w:rPr>
          <w:rFonts w:ascii="Arial" w:eastAsia="Arial" w:hAnsi="Arial" w:cs="Arial"/>
          <w:b/>
          <w:bCs/>
          <w:szCs w:val="24"/>
          <w:lang w:val="es-ES"/>
        </w:rPr>
        <w:t xml:space="preserve"> -,</w:t>
      </w:r>
      <w:r w:rsidRPr="005973D7">
        <w:rPr>
          <w:rFonts w:ascii="Arial" w:eastAsia="Arial" w:hAnsi="Arial" w:cs="Arial"/>
          <w:szCs w:val="24"/>
          <w:lang w:val="es-ES"/>
        </w:rPr>
        <w:t xml:space="preserve"> que consiste en </w:t>
      </w:r>
      <w:r w:rsidR="09F4DC2A" w:rsidRPr="005973D7">
        <w:rPr>
          <w:rFonts w:ascii="Arial" w:eastAsia="Arial" w:hAnsi="Arial" w:cs="Arial"/>
          <w:szCs w:val="24"/>
          <w:lang w:val="es-ES"/>
        </w:rPr>
        <w:t>que “</w:t>
      </w:r>
      <w:r w:rsidR="09F4DC2A" w:rsidRPr="00657A1C">
        <w:rPr>
          <w:rFonts w:ascii="Arial" w:eastAsia="Arial" w:hAnsi="Arial" w:cs="Arial"/>
          <w:i/>
          <w:iCs/>
          <w:sz w:val="22"/>
          <w:szCs w:val="24"/>
          <w:lang w:val="es-ES"/>
        </w:rPr>
        <w:t>e</w:t>
      </w:r>
      <w:r w:rsidR="3ACB4BE9" w:rsidRPr="00657A1C">
        <w:rPr>
          <w:rFonts w:ascii="Arial" w:eastAsia="Arial" w:hAnsi="Arial" w:cs="Arial"/>
          <w:i/>
          <w:iCs/>
          <w:sz w:val="22"/>
          <w:szCs w:val="24"/>
          <w:lang w:val="es-ES"/>
        </w:rPr>
        <w:t>l afiliado o los beneficiarios obtienen su pensión de la sociedad administradora, con cargo a su cuenta individual de ahorro pensional y al bono pensional a que hubiera luga</w:t>
      </w:r>
      <w:r w:rsidR="3ACB4BE9" w:rsidRPr="00657A1C">
        <w:rPr>
          <w:rFonts w:ascii="Arial" w:eastAsia="Arial" w:hAnsi="Arial" w:cs="Arial"/>
          <w:sz w:val="22"/>
          <w:szCs w:val="24"/>
          <w:lang w:val="es-ES"/>
        </w:rPr>
        <w:t>r</w:t>
      </w:r>
      <w:r w:rsidR="1EED9296" w:rsidRPr="005973D7">
        <w:rPr>
          <w:rFonts w:ascii="Arial" w:eastAsia="Arial" w:hAnsi="Arial" w:cs="Arial"/>
          <w:szCs w:val="24"/>
          <w:lang w:val="es-ES"/>
        </w:rPr>
        <w:t>”</w:t>
      </w:r>
      <w:r w:rsidRPr="00FE73A3">
        <w:rPr>
          <w:rFonts w:ascii="Arial" w:eastAsia="Arial" w:hAnsi="Arial" w:cs="Arial"/>
          <w:bCs/>
          <w:szCs w:val="24"/>
          <w:lang w:val="es-ES"/>
        </w:rPr>
        <w:t xml:space="preserve">, </w:t>
      </w:r>
      <w:r w:rsidRPr="005973D7">
        <w:rPr>
          <w:rFonts w:ascii="Arial" w:eastAsia="Arial" w:hAnsi="Arial" w:cs="Arial"/>
          <w:b/>
          <w:bCs/>
          <w:szCs w:val="24"/>
          <w:lang w:val="es-ES"/>
        </w:rPr>
        <w:t>que será calculada cada año en unidades de valor constante.</w:t>
      </w:r>
    </w:p>
    <w:p w14:paraId="68CF5C55" w14:textId="2B637B45" w:rsidR="435941D8" w:rsidRPr="005973D7" w:rsidRDefault="435941D8" w:rsidP="005973D7">
      <w:pPr>
        <w:pStyle w:val="paragraph"/>
        <w:spacing w:before="0" w:beforeAutospacing="0" w:after="0" w:afterAutospacing="0" w:line="276" w:lineRule="auto"/>
        <w:rPr>
          <w:rFonts w:ascii="Arial" w:hAnsi="Arial" w:cs="Arial"/>
        </w:rPr>
      </w:pPr>
    </w:p>
    <w:p w14:paraId="13E37CD6" w14:textId="1D088FC5" w:rsidR="436D6DA3" w:rsidRPr="005973D7" w:rsidRDefault="13568CE5"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 xml:space="preserve">De lo anteriormente dicho se concluye que en el </w:t>
      </w:r>
      <w:proofErr w:type="spellStart"/>
      <w:r w:rsidRPr="005973D7">
        <w:rPr>
          <w:rStyle w:val="eop"/>
          <w:rFonts w:ascii="Arial" w:hAnsi="Arial" w:cs="Arial"/>
        </w:rPr>
        <w:t>RAIS</w:t>
      </w:r>
      <w:proofErr w:type="spellEnd"/>
      <w:r w:rsidRPr="005973D7">
        <w:rPr>
          <w:rStyle w:val="eop"/>
          <w:rFonts w:ascii="Arial" w:hAnsi="Arial" w:cs="Arial"/>
        </w:rPr>
        <w:t xml:space="preserve"> la causación del derecho a la pensió</w:t>
      </w:r>
      <w:r w:rsidR="7290D0F8" w:rsidRPr="005973D7">
        <w:rPr>
          <w:rStyle w:val="eop"/>
          <w:rFonts w:ascii="Arial" w:hAnsi="Arial" w:cs="Arial"/>
        </w:rPr>
        <w:t xml:space="preserve">n de vejez no se </w:t>
      </w:r>
      <w:r w:rsidR="256A4257" w:rsidRPr="005973D7">
        <w:rPr>
          <w:rStyle w:val="eop"/>
          <w:rFonts w:ascii="Arial" w:hAnsi="Arial" w:cs="Arial"/>
        </w:rPr>
        <w:t>da, como ya se d</w:t>
      </w:r>
      <w:r w:rsidR="0D8BCB6F" w:rsidRPr="005973D7">
        <w:rPr>
          <w:rStyle w:val="eop"/>
          <w:rFonts w:ascii="Arial" w:hAnsi="Arial" w:cs="Arial"/>
        </w:rPr>
        <w:t>i</w:t>
      </w:r>
      <w:r w:rsidR="256A4257" w:rsidRPr="005973D7">
        <w:rPr>
          <w:rStyle w:val="eop"/>
          <w:rFonts w:ascii="Arial" w:hAnsi="Arial" w:cs="Arial"/>
        </w:rPr>
        <w:t>jo</w:t>
      </w:r>
      <w:r w:rsidR="23B60FC1" w:rsidRPr="005973D7">
        <w:rPr>
          <w:rStyle w:val="eop"/>
          <w:rFonts w:ascii="Arial" w:hAnsi="Arial" w:cs="Arial"/>
        </w:rPr>
        <w:t xml:space="preserve">, </w:t>
      </w:r>
      <w:r w:rsidR="7290D0F8" w:rsidRPr="005973D7">
        <w:rPr>
          <w:rStyle w:val="eop"/>
          <w:rFonts w:ascii="Arial" w:hAnsi="Arial" w:cs="Arial"/>
        </w:rPr>
        <w:t xml:space="preserve">a partir de arribar </w:t>
      </w:r>
      <w:r w:rsidR="3A1B19C5" w:rsidRPr="005973D7">
        <w:rPr>
          <w:rStyle w:val="eop"/>
          <w:rFonts w:ascii="Arial" w:hAnsi="Arial" w:cs="Arial"/>
        </w:rPr>
        <w:t xml:space="preserve">a </w:t>
      </w:r>
      <w:r w:rsidR="7290D0F8" w:rsidRPr="005973D7">
        <w:rPr>
          <w:rStyle w:val="eop"/>
          <w:rFonts w:ascii="Arial" w:hAnsi="Arial" w:cs="Arial"/>
        </w:rPr>
        <w:t>una edad y aglut</w:t>
      </w:r>
      <w:r w:rsidR="18441C2F" w:rsidRPr="005973D7">
        <w:rPr>
          <w:rStyle w:val="eop"/>
          <w:rFonts w:ascii="Arial" w:hAnsi="Arial" w:cs="Arial"/>
        </w:rPr>
        <w:t>in</w:t>
      </w:r>
      <w:r w:rsidR="7290D0F8" w:rsidRPr="005973D7">
        <w:rPr>
          <w:rStyle w:val="eop"/>
          <w:rFonts w:ascii="Arial" w:hAnsi="Arial" w:cs="Arial"/>
        </w:rPr>
        <w:t xml:space="preserve">ar un </w:t>
      </w:r>
      <w:r w:rsidR="0FC6B2E3" w:rsidRPr="005973D7">
        <w:rPr>
          <w:rStyle w:val="eop"/>
          <w:rFonts w:ascii="Arial" w:hAnsi="Arial" w:cs="Arial"/>
        </w:rPr>
        <w:t>mínimo</w:t>
      </w:r>
      <w:r w:rsidR="7290D0F8" w:rsidRPr="005973D7">
        <w:rPr>
          <w:rStyle w:val="eop"/>
          <w:rFonts w:ascii="Arial" w:hAnsi="Arial" w:cs="Arial"/>
        </w:rPr>
        <w:t xml:space="preserve"> de semanas cotizadas al sistema</w:t>
      </w:r>
      <w:r w:rsidR="75FDC318" w:rsidRPr="005973D7">
        <w:rPr>
          <w:rStyle w:val="eop"/>
          <w:rFonts w:ascii="Arial" w:hAnsi="Arial" w:cs="Arial"/>
        </w:rPr>
        <w:t xml:space="preserve">, pues en el </w:t>
      </w:r>
      <w:r w:rsidR="750AE168" w:rsidRPr="005973D7">
        <w:rPr>
          <w:rStyle w:val="eop"/>
          <w:rFonts w:ascii="Arial" w:hAnsi="Arial" w:cs="Arial"/>
        </w:rPr>
        <w:t>régimen</w:t>
      </w:r>
      <w:r w:rsidR="75FDC318" w:rsidRPr="005973D7">
        <w:rPr>
          <w:rStyle w:val="eop"/>
          <w:rFonts w:ascii="Arial" w:hAnsi="Arial" w:cs="Arial"/>
        </w:rPr>
        <w:t xml:space="preserve"> privado depende de la modalidad que se escoja</w:t>
      </w:r>
      <w:r w:rsidR="5B377026" w:rsidRPr="005973D7">
        <w:rPr>
          <w:rStyle w:val="eop"/>
          <w:rFonts w:ascii="Arial" w:hAnsi="Arial" w:cs="Arial"/>
        </w:rPr>
        <w:t>;</w:t>
      </w:r>
      <w:r w:rsidR="75FDC318" w:rsidRPr="005973D7">
        <w:rPr>
          <w:rStyle w:val="eop"/>
          <w:rFonts w:ascii="Arial" w:hAnsi="Arial" w:cs="Arial"/>
        </w:rPr>
        <w:t xml:space="preserve"> en el caso el caso de  retiro programado se realiza una proyección</w:t>
      </w:r>
      <w:r w:rsidR="381AC082" w:rsidRPr="005973D7">
        <w:rPr>
          <w:rStyle w:val="eop"/>
          <w:rFonts w:ascii="Arial" w:hAnsi="Arial" w:cs="Arial"/>
        </w:rPr>
        <w:t xml:space="preserve"> pensional de la cuenta de ahorro individual con </w:t>
      </w:r>
      <w:r w:rsidR="381AC082" w:rsidRPr="005973D7">
        <w:rPr>
          <w:rStyle w:val="eop"/>
          <w:rFonts w:ascii="Arial" w:hAnsi="Arial" w:cs="Arial"/>
          <w:b/>
          <w:bCs/>
        </w:rPr>
        <w:t xml:space="preserve">una fecha </w:t>
      </w:r>
      <w:r w:rsidR="32A573CB" w:rsidRPr="005973D7">
        <w:rPr>
          <w:rStyle w:val="eop"/>
          <w:rFonts w:ascii="Arial" w:hAnsi="Arial" w:cs="Arial"/>
          <w:b/>
          <w:bCs/>
        </w:rPr>
        <w:t>hipotética</w:t>
      </w:r>
      <w:r w:rsidR="381AC082" w:rsidRPr="005973D7">
        <w:rPr>
          <w:rStyle w:val="eop"/>
          <w:rFonts w:ascii="Arial" w:hAnsi="Arial" w:cs="Arial"/>
          <w:b/>
          <w:bCs/>
        </w:rPr>
        <w:t xml:space="preserve"> de reconocimiento </w:t>
      </w:r>
      <w:r w:rsidR="381AC082" w:rsidRPr="005973D7">
        <w:rPr>
          <w:rStyle w:val="eop"/>
          <w:rFonts w:ascii="Arial" w:hAnsi="Arial" w:cs="Arial"/>
        </w:rPr>
        <w:t xml:space="preserve">y la </w:t>
      </w:r>
      <w:r w:rsidR="13507997" w:rsidRPr="005973D7">
        <w:rPr>
          <w:rStyle w:val="eop"/>
          <w:rFonts w:ascii="Arial" w:hAnsi="Arial" w:cs="Arial"/>
        </w:rPr>
        <w:t>expectativa</w:t>
      </w:r>
      <w:r w:rsidR="381AC082" w:rsidRPr="005973D7">
        <w:rPr>
          <w:rStyle w:val="eop"/>
          <w:rFonts w:ascii="Arial" w:hAnsi="Arial" w:cs="Arial"/>
        </w:rPr>
        <w:t xml:space="preserve"> de vida de</w:t>
      </w:r>
      <w:r w:rsidR="060FCF0D" w:rsidRPr="005973D7">
        <w:rPr>
          <w:rStyle w:val="eop"/>
          <w:rFonts w:ascii="Arial" w:hAnsi="Arial" w:cs="Arial"/>
        </w:rPr>
        <w:t>l</w:t>
      </w:r>
      <w:r w:rsidR="381AC082" w:rsidRPr="005973D7">
        <w:rPr>
          <w:rStyle w:val="eop"/>
          <w:rFonts w:ascii="Arial" w:hAnsi="Arial" w:cs="Arial"/>
        </w:rPr>
        <w:t xml:space="preserve"> afiliado y/o sus beneficiarios, esto q</w:t>
      </w:r>
      <w:r w:rsidR="06CCDC13" w:rsidRPr="005973D7">
        <w:rPr>
          <w:rStyle w:val="eop"/>
          <w:rFonts w:ascii="Arial" w:hAnsi="Arial" w:cs="Arial"/>
        </w:rPr>
        <w:t>uiere decir</w:t>
      </w:r>
      <w:r w:rsidR="28EC6B2D" w:rsidRPr="005973D7">
        <w:rPr>
          <w:rStyle w:val="eop"/>
          <w:rFonts w:ascii="Arial" w:hAnsi="Arial" w:cs="Arial"/>
        </w:rPr>
        <w:t>,</w:t>
      </w:r>
      <w:r w:rsidR="06CCDC13" w:rsidRPr="005973D7">
        <w:rPr>
          <w:rStyle w:val="eop"/>
          <w:rFonts w:ascii="Arial" w:hAnsi="Arial" w:cs="Arial"/>
        </w:rPr>
        <w:t xml:space="preserve"> que el monto de la mesada pensional </w:t>
      </w:r>
      <w:r w:rsidR="63AAF08C" w:rsidRPr="005973D7">
        <w:rPr>
          <w:rStyle w:val="eop"/>
          <w:rFonts w:ascii="Arial" w:hAnsi="Arial" w:cs="Arial"/>
        </w:rPr>
        <w:t>variaría</w:t>
      </w:r>
      <w:r w:rsidR="06CCDC13" w:rsidRPr="005973D7">
        <w:rPr>
          <w:rStyle w:val="eop"/>
          <w:rFonts w:ascii="Arial" w:hAnsi="Arial" w:cs="Arial"/>
        </w:rPr>
        <w:t xml:space="preserve"> </w:t>
      </w:r>
      <w:r w:rsidR="7463C3C7" w:rsidRPr="005973D7">
        <w:rPr>
          <w:rStyle w:val="eop"/>
          <w:rFonts w:ascii="Arial" w:hAnsi="Arial" w:cs="Arial"/>
        </w:rPr>
        <w:t>según</w:t>
      </w:r>
      <w:r w:rsidR="06CCDC13" w:rsidRPr="005973D7">
        <w:rPr>
          <w:rStyle w:val="eop"/>
          <w:rFonts w:ascii="Arial" w:hAnsi="Arial" w:cs="Arial"/>
        </w:rPr>
        <w:t xml:space="preserve"> las anteriores fechas.</w:t>
      </w:r>
    </w:p>
    <w:p w14:paraId="155C487B" w14:textId="551F0CC7" w:rsidR="435941D8" w:rsidRPr="005973D7" w:rsidRDefault="435941D8" w:rsidP="005973D7">
      <w:pPr>
        <w:pStyle w:val="paragraph"/>
        <w:spacing w:before="0" w:beforeAutospacing="0" w:after="0" w:afterAutospacing="0" w:line="276" w:lineRule="auto"/>
        <w:jc w:val="both"/>
        <w:rPr>
          <w:rStyle w:val="eop"/>
          <w:rFonts w:ascii="Arial" w:hAnsi="Arial" w:cs="Arial"/>
        </w:rPr>
      </w:pPr>
    </w:p>
    <w:p w14:paraId="7238496A" w14:textId="6E7924AC" w:rsidR="3E031B4F" w:rsidRPr="005973D7" w:rsidRDefault="76EE04D4"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 xml:space="preserve">Esta pensión de vejez en el </w:t>
      </w:r>
      <w:proofErr w:type="spellStart"/>
      <w:r w:rsidRPr="005973D7">
        <w:rPr>
          <w:rStyle w:val="eop"/>
          <w:rFonts w:ascii="Arial" w:hAnsi="Arial" w:cs="Arial"/>
        </w:rPr>
        <w:t>RAIS</w:t>
      </w:r>
      <w:proofErr w:type="spellEnd"/>
      <w:r w:rsidRPr="005973D7">
        <w:rPr>
          <w:rStyle w:val="eop"/>
          <w:rFonts w:ascii="Arial" w:hAnsi="Arial" w:cs="Arial"/>
        </w:rPr>
        <w:t xml:space="preserve"> es esencialmente variable, de acuerdo con el artículo 5 del Decreto 692/1994</w:t>
      </w:r>
      <w:r w:rsidR="0B97B3F4" w:rsidRPr="005973D7">
        <w:rPr>
          <w:rStyle w:val="eop"/>
          <w:rFonts w:ascii="Arial" w:hAnsi="Arial" w:cs="Arial"/>
        </w:rPr>
        <w:t xml:space="preserve"> que </w:t>
      </w:r>
      <w:r w:rsidR="75A01BC8" w:rsidRPr="005973D7">
        <w:rPr>
          <w:rStyle w:val="eop"/>
          <w:rFonts w:ascii="Arial" w:hAnsi="Arial" w:cs="Arial"/>
        </w:rPr>
        <w:t>prevé</w:t>
      </w:r>
      <w:r w:rsidR="0B97B3F4" w:rsidRPr="005973D7">
        <w:rPr>
          <w:rStyle w:val="eop"/>
          <w:rFonts w:ascii="Arial" w:hAnsi="Arial" w:cs="Arial"/>
        </w:rPr>
        <w:t xml:space="preserve"> </w:t>
      </w:r>
      <w:r w:rsidR="6F69E819" w:rsidRPr="005973D7">
        <w:rPr>
          <w:rStyle w:val="eop"/>
          <w:rFonts w:ascii="Arial" w:hAnsi="Arial" w:cs="Arial"/>
        </w:rPr>
        <w:t>“</w:t>
      </w:r>
      <w:r w:rsidR="6F69E819" w:rsidRPr="00657A1C">
        <w:rPr>
          <w:rStyle w:val="eop"/>
          <w:rFonts w:ascii="Arial" w:hAnsi="Arial" w:cs="Arial"/>
          <w:i/>
          <w:iCs/>
          <w:sz w:val="22"/>
        </w:rPr>
        <w:t xml:space="preserve">El monto de la pensión es variable y depende entre otros factores, del monto acumulado en la cuenta, de la </w:t>
      </w:r>
      <w:r w:rsidR="6F69E819" w:rsidRPr="00657A1C">
        <w:rPr>
          <w:rStyle w:val="eop"/>
          <w:rFonts w:ascii="Arial" w:hAnsi="Arial" w:cs="Arial"/>
          <w:b/>
          <w:bCs/>
          <w:i/>
          <w:iCs/>
          <w:sz w:val="22"/>
        </w:rPr>
        <w:t>edad a la cual decida retirarse el afiliado</w:t>
      </w:r>
      <w:r w:rsidR="6F69E819" w:rsidRPr="00657A1C">
        <w:rPr>
          <w:rStyle w:val="eop"/>
          <w:rFonts w:ascii="Arial" w:hAnsi="Arial" w:cs="Arial"/>
          <w:i/>
          <w:iCs/>
          <w:sz w:val="22"/>
        </w:rPr>
        <w:t xml:space="preserve">, de la modalidad de la pensión, así como de las semanas cotizadas y la rentabilidad </w:t>
      </w:r>
      <w:r w:rsidR="6F69E819" w:rsidRPr="00657A1C">
        <w:rPr>
          <w:rStyle w:val="eop"/>
          <w:rFonts w:ascii="Arial" w:hAnsi="Arial" w:cs="Arial"/>
          <w:i/>
          <w:iCs/>
          <w:sz w:val="22"/>
        </w:rPr>
        <w:lastRenderedPageBreak/>
        <w:t>de los ahorros acumulados</w:t>
      </w:r>
      <w:r w:rsidR="6F69E819" w:rsidRPr="005973D7">
        <w:rPr>
          <w:rStyle w:val="eop"/>
          <w:rFonts w:ascii="Arial" w:hAnsi="Arial" w:cs="Arial"/>
        </w:rPr>
        <w:t>”</w:t>
      </w:r>
      <w:r w:rsidR="3165877B" w:rsidRPr="005973D7">
        <w:rPr>
          <w:rStyle w:val="eop"/>
          <w:rFonts w:ascii="Arial" w:hAnsi="Arial" w:cs="Arial"/>
        </w:rPr>
        <w:t>;</w:t>
      </w:r>
      <w:r w:rsidR="6CC79F5E" w:rsidRPr="005973D7">
        <w:rPr>
          <w:rStyle w:val="eop"/>
          <w:rFonts w:ascii="Arial" w:hAnsi="Arial" w:cs="Arial"/>
        </w:rPr>
        <w:t xml:space="preserve"> entonces la prestación pensional de vejez dentro del </w:t>
      </w:r>
      <w:r w:rsidR="4C15FAE2" w:rsidRPr="005973D7">
        <w:rPr>
          <w:rStyle w:val="eop"/>
          <w:rFonts w:ascii="Arial" w:hAnsi="Arial" w:cs="Arial"/>
        </w:rPr>
        <w:t>régimen</w:t>
      </w:r>
      <w:r w:rsidR="764D89F7" w:rsidRPr="005973D7">
        <w:rPr>
          <w:rStyle w:val="eop"/>
          <w:rFonts w:ascii="Arial" w:hAnsi="Arial" w:cs="Arial"/>
        </w:rPr>
        <w:t xml:space="preserve"> privado </w:t>
      </w:r>
      <w:r w:rsidR="764D89F7" w:rsidRPr="005973D7">
        <w:rPr>
          <w:rStyle w:val="eop"/>
          <w:rFonts w:ascii="Arial" w:hAnsi="Arial" w:cs="Arial"/>
          <w:b/>
          <w:bCs/>
        </w:rPr>
        <w:t xml:space="preserve">no </w:t>
      </w:r>
      <w:r w:rsidR="18E57CCD" w:rsidRPr="005973D7">
        <w:rPr>
          <w:rStyle w:val="eop"/>
          <w:rFonts w:ascii="Arial" w:hAnsi="Arial" w:cs="Arial"/>
          <w:b/>
          <w:bCs/>
        </w:rPr>
        <w:t>está</w:t>
      </w:r>
      <w:r w:rsidR="764D89F7" w:rsidRPr="005973D7">
        <w:rPr>
          <w:rStyle w:val="eop"/>
          <w:rFonts w:ascii="Arial" w:hAnsi="Arial" w:cs="Arial"/>
          <w:b/>
          <w:bCs/>
        </w:rPr>
        <w:t xml:space="preserve"> supeditada a </w:t>
      </w:r>
      <w:r w:rsidR="1B5B86BD" w:rsidRPr="005973D7">
        <w:rPr>
          <w:rStyle w:val="eop"/>
          <w:rFonts w:ascii="Arial" w:hAnsi="Arial" w:cs="Arial"/>
          <w:b/>
          <w:bCs/>
        </w:rPr>
        <w:t>parámetros</w:t>
      </w:r>
      <w:r w:rsidR="764D89F7" w:rsidRPr="005973D7">
        <w:rPr>
          <w:rStyle w:val="eop"/>
          <w:rFonts w:ascii="Arial" w:hAnsi="Arial" w:cs="Arial"/>
          <w:b/>
          <w:bCs/>
        </w:rPr>
        <w:t xml:space="preserve"> fijos que permitan indicar una fecha exacta de reconocimiento</w:t>
      </w:r>
      <w:r w:rsidR="764D89F7" w:rsidRPr="005973D7">
        <w:rPr>
          <w:rStyle w:val="eop"/>
          <w:rFonts w:ascii="Arial" w:hAnsi="Arial" w:cs="Arial"/>
        </w:rPr>
        <w:t xml:space="preserve"> de la prestación</w:t>
      </w:r>
      <w:r w:rsidR="4D59CDC7" w:rsidRPr="005973D7">
        <w:rPr>
          <w:rStyle w:val="eop"/>
          <w:rFonts w:ascii="Arial" w:hAnsi="Arial" w:cs="Arial"/>
        </w:rPr>
        <w:t>,</w:t>
      </w:r>
      <w:r w:rsidR="764D89F7" w:rsidRPr="005973D7">
        <w:rPr>
          <w:rStyle w:val="eop"/>
          <w:rFonts w:ascii="Arial" w:hAnsi="Arial" w:cs="Arial"/>
        </w:rPr>
        <w:t xml:space="preserve"> en tanto depende del capital ahorrado del </w:t>
      </w:r>
      <w:r w:rsidR="3500FA44" w:rsidRPr="005973D7">
        <w:rPr>
          <w:rStyle w:val="eop"/>
          <w:rFonts w:ascii="Arial" w:hAnsi="Arial" w:cs="Arial"/>
        </w:rPr>
        <w:t>afiliado y de la voluntad de este para solicitarla.</w:t>
      </w:r>
    </w:p>
    <w:p w14:paraId="752439D2" w14:textId="61C0C0B6" w:rsidR="435941D8" w:rsidRPr="005973D7" w:rsidRDefault="435941D8" w:rsidP="005973D7">
      <w:pPr>
        <w:pStyle w:val="paragraph"/>
        <w:spacing w:before="0" w:beforeAutospacing="0" w:after="0" w:afterAutospacing="0" w:line="276" w:lineRule="auto"/>
        <w:jc w:val="both"/>
        <w:rPr>
          <w:rStyle w:val="eop"/>
          <w:rFonts w:ascii="Arial" w:hAnsi="Arial" w:cs="Arial"/>
        </w:rPr>
      </w:pPr>
    </w:p>
    <w:p w14:paraId="1765AB8B" w14:textId="2CD49FC0" w:rsidR="221B46F7" w:rsidRPr="005973D7" w:rsidRDefault="505E132B"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Sobre este tópico se ha referido</w:t>
      </w:r>
      <w:r w:rsidR="2380DA31" w:rsidRPr="005973D7">
        <w:rPr>
          <w:rStyle w:val="eop"/>
          <w:rFonts w:ascii="Arial" w:hAnsi="Arial" w:cs="Arial"/>
        </w:rPr>
        <w:t xml:space="preserve"> la Sala Permanente de Casación Laboral entre otras en decisión </w:t>
      </w:r>
      <w:proofErr w:type="spellStart"/>
      <w:r w:rsidR="2380DA31" w:rsidRPr="005973D7">
        <w:rPr>
          <w:rStyle w:val="eop"/>
          <w:rFonts w:ascii="Arial" w:hAnsi="Arial" w:cs="Arial"/>
        </w:rPr>
        <w:t>SL2188</w:t>
      </w:r>
      <w:proofErr w:type="spellEnd"/>
      <w:r w:rsidR="2380DA31" w:rsidRPr="005973D7">
        <w:rPr>
          <w:rStyle w:val="eop"/>
          <w:rFonts w:ascii="Arial" w:hAnsi="Arial" w:cs="Arial"/>
        </w:rPr>
        <w:t>/2021 donde indicó que “</w:t>
      </w:r>
      <w:r w:rsidR="29297575" w:rsidRPr="00657A1C">
        <w:rPr>
          <w:rStyle w:val="eop"/>
          <w:rFonts w:ascii="Arial" w:hAnsi="Arial" w:cs="Arial"/>
          <w:i/>
          <w:iCs/>
          <w:sz w:val="22"/>
        </w:rPr>
        <w:t xml:space="preserve">la Sala ha considerado que la pensión de vejez, salvo las precisas excepciones legales, </w:t>
      </w:r>
      <w:r w:rsidR="29297575" w:rsidRPr="00657A1C">
        <w:rPr>
          <w:rStyle w:val="eop"/>
          <w:rFonts w:ascii="Arial" w:hAnsi="Arial" w:cs="Arial"/>
          <w:b/>
          <w:bCs/>
          <w:i/>
          <w:iCs/>
          <w:sz w:val="22"/>
        </w:rPr>
        <w:t>se causa y disfruta</w:t>
      </w:r>
      <w:r w:rsidR="29297575" w:rsidRPr="00657A1C">
        <w:rPr>
          <w:rStyle w:val="eop"/>
          <w:rFonts w:ascii="Arial" w:hAnsi="Arial" w:cs="Arial"/>
          <w:i/>
          <w:iCs/>
          <w:sz w:val="22"/>
        </w:rPr>
        <w:t xml:space="preserve"> </w:t>
      </w:r>
      <w:r w:rsidR="29297575" w:rsidRPr="00657A1C">
        <w:rPr>
          <w:rStyle w:val="eop"/>
          <w:rFonts w:ascii="Arial" w:hAnsi="Arial" w:cs="Arial"/>
          <w:b/>
          <w:bCs/>
          <w:i/>
          <w:iCs/>
          <w:sz w:val="22"/>
        </w:rPr>
        <w:t>una vez esta se reconoce</w:t>
      </w:r>
      <w:r w:rsidR="29297575" w:rsidRPr="00657A1C">
        <w:rPr>
          <w:rStyle w:val="eop"/>
          <w:rFonts w:ascii="Arial" w:hAnsi="Arial" w:cs="Arial"/>
          <w:i/>
          <w:iCs/>
          <w:sz w:val="22"/>
        </w:rPr>
        <w:t xml:space="preserve"> en función de la </w:t>
      </w:r>
      <w:r w:rsidR="29297575" w:rsidRPr="00657A1C">
        <w:rPr>
          <w:rStyle w:val="eop"/>
          <w:rFonts w:ascii="Arial" w:hAnsi="Arial" w:cs="Arial"/>
          <w:b/>
          <w:bCs/>
          <w:i/>
          <w:iCs/>
          <w:sz w:val="22"/>
        </w:rPr>
        <w:t>voluntad del afiliado</w:t>
      </w:r>
      <w:r w:rsidR="29297575" w:rsidRPr="00657A1C">
        <w:rPr>
          <w:rStyle w:val="eop"/>
          <w:rFonts w:ascii="Arial" w:hAnsi="Arial" w:cs="Arial"/>
          <w:i/>
          <w:iCs/>
          <w:sz w:val="22"/>
        </w:rPr>
        <w:t xml:space="preserve"> y la acreditación del </w:t>
      </w:r>
      <w:r w:rsidR="29297575" w:rsidRPr="00657A1C">
        <w:rPr>
          <w:rStyle w:val="eop"/>
          <w:rFonts w:ascii="Arial" w:hAnsi="Arial" w:cs="Arial"/>
          <w:b/>
          <w:bCs/>
          <w:i/>
          <w:iCs/>
          <w:sz w:val="22"/>
        </w:rPr>
        <w:t>capital suficiente</w:t>
      </w:r>
      <w:r w:rsidR="29297575" w:rsidRPr="00657A1C">
        <w:rPr>
          <w:rStyle w:val="eop"/>
          <w:rFonts w:ascii="Arial" w:hAnsi="Arial" w:cs="Arial"/>
          <w:i/>
          <w:iCs/>
          <w:sz w:val="22"/>
        </w:rPr>
        <w:t xml:space="preserve"> para financiarla (CSJ </w:t>
      </w:r>
      <w:proofErr w:type="spellStart"/>
      <w:r w:rsidR="29297575" w:rsidRPr="00657A1C">
        <w:rPr>
          <w:rStyle w:val="eop"/>
          <w:rFonts w:ascii="Arial" w:hAnsi="Arial" w:cs="Arial"/>
          <w:i/>
          <w:iCs/>
          <w:sz w:val="22"/>
        </w:rPr>
        <w:t>SL1168</w:t>
      </w:r>
      <w:proofErr w:type="spellEnd"/>
      <w:r w:rsidR="29297575" w:rsidRPr="00657A1C">
        <w:rPr>
          <w:rStyle w:val="eop"/>
          <w:rFonts w:ascii="Arial" w:hAnsi="Arial" w:cs="Arial"/>
          <w:i/>
          <w:iCs/>
          <w:sz w:val="22"/>
        </w:rPr>
        <w:t>-2019), esto es, cuando efectivamente se pensione</w:t>
      </w:r>
      <w:r w:rsidR="2380DA31" w:rsidRPr="005973D7">
        <w:rPr>
          <w:rStyle w:val="eop"/>
          <w:rFonts w:ascii="Arial" w:hAnsi="Arial" w:cs="Arial"/>
        </w:rPr>
        <w:t>”</w:t>
      </w:r>
      <w:r w:rsidR="41402CEE" w:rsidRPr="005973D7">
        <w:rPr>
          <w:rStyle w:val="eop"/>
          <w:rFonts w:ascii="Arial" w:hAnsi="Arial" w:cs="Arial"/>
        </w:rPr>
        <w:t>.</w:t>
      </w:r>
    </w:p>
    <w:p w14:paraId="27278F0E" w14:textId="3F6C94FA" w:rsidR="221B46F7" w:rsidRPr="005973D7" w:rsidRDefault="221B46F7" w:rsidP="005973D7">
      <w:pPr>
        <w:pStyle w:val="paragraph"/>
        <w:spacing w:before="0" w:beforeAutospacing="0" w:after="0" w:afterAutospacing="0" w:line="276" w:lineRule="auto"/>
        <w:jc w:val="both"/>
        <w:rPr>
          <w:rStyle w:val="eop"/>
          <w:rFonts w:ascii="Arial" w:hAnsi="Arial" w:cs="Arial"/>
        </w:rPr>
      </w:pPr>
    </w:p>
    <w:p w14:paraId="342B1749" w14:textId="5B8A7AB2" w:rsidR="221B46F7" w:rsidRPr="005973D7" w:rsidRDefault="1087135B"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Tanto es así,</w:t>
      </w:r>
      <w:r w:rsidR="41402CEE" w:rsidRPr="005973D7">
        <w:rPr>
          <w:rStyle w:val="eop"/>
          <w:rFonts w:ascii="Arial" w:hAnsi="Arial" w:cs="Arial"/>
        </w:rPr>
        <w:t xml:space="preserve"> </w:t>
      </w:r>
      <w:r w:rsidR="6F2A849B" w:rsidRPr="005973D7">
        <w:rPr>
          <w:rStyle w:val="eop"/>
          <w:rFonts w:ascii="Arial" w:hAnsi="Arial" w:cs="Arial"/>
        </w:rPr>
        <w:t xml:space="preserve">que </w:t>
      </w:r>
      <w:r w:rsidR="41402CEE" w:rsidRPr="005973D7">
        <w:rPr>
          <w:rStyle w:val="eop"/>
          <w:rFonts w:ascii="Arial" w:hAnsi="Arial" w:cs="Arial"/>
        </w:rPr>
        <w:t xml:space="preserve">el artículo 12 del Decreto 1889/1994 indica que </w:t>
      </w:r>
      <w:r w:rsidR="4CF374BE" w:rsidRPr="005973D7">
        <w:rPr>
          <w:rStyle w:val="eop"/>
          <w:rFonts w:ascii="Arial" w:hAnsi="Arial" w:cs="Arial"/>
        </w:rPr>
        <w:t>“</w:t>
      </w:r>
      <w:r w:rsidR="4CF374BE" w:rsidRPr="00657A1C">
        <w:rPr>
          <w:rStyle w:val="eop"/>
          <w:rFonts w:ascii="Arial" w:hAnsi="Arial" w:cs="Arial"/>
          <w:i/>
          <w:iCs/>
          <w:sz w:val="22"/>
        </w:rPr>
        <w:t xml:space="preserve">en el régimen de ahorro individual con solidaridad, se entiende que el afiliado cumplió con los requisitos para tener derecho a una pensión de vejez cuando </w:t>
      </w:r>
      <w:r w:rsidR="4CF374BE" w:rsidRPr="00657A1C">
        <w:rPr>
          <w:rStyle w:val="eop"/>
          <w:rFonts w:ascii="Arial" w:hAnsi="Arial" w:cs="Arial"/>
          <w:b/>
          <w:bCs/>
          <w:i/>
          <w:iCs/>
          <w:sz w:val="22"/>
        </w:rPr>
        <w:t>efectivamente se pensione</w:t>
      </w:r>
      <w:r w:rsidR="4CF374BE" w:rsidRPr="00657A1C">
        <w:rPr>
          <w:rStyle w:val="eop"/>
          <w:rFonts w:ascii="Arial" w:hAnsi="Arial" w:cs="Arial"/>
          <w:i/>
          <w:iCs/>
          <w:sz w:val="22"/>
        </w:rPr>
        <w:t xml:space="preserve"> por haber cumplido los requisitos establecidos en el artículo 64 de la Ley 100 de 1993</w:t>
      </w:r>
      <w:r w:rsidR="4CF374BE" w:rsidRPr="005973D7">
        <w:rPr>
          <w:rStyle w:val="eop"/>
          <w:rFonts w:ascii="Arial" w:hAnsi="Arial" w:cs="Arial"/>
        </w:rPr>
        <w:t>”.</w:t>
      </w:r>
    </w:p>
    <w:p w14:paraId="42E139EE" w14:textId="535AF255" w:rsidR="435941D8" w:rsidRPr="005973D7" w:rsidRDefault="435941D8" w:rsidP="005973D7">
      <w:pPr>
        <w:pStyle w:val="paragraph"/>
        <w:spacing w:before="0" w:beforeAutospacing="0" w:after="0" w:afterAutospacing="0" w:line="276" w:lineRule="auto"/>
        <w:jc w:val="both"/>
        <w:rPr>
          <w:rStyle w:val="eop"/>
          <w:rFonts w:ascii="Arial" w:hAnsi="Arial" w:cs="Arial"/>
        </w:rPr>
      </w:pPr>
    </w:p>
    <w:p w14:paraId="32995CAF" w14:textId="70A0C03E" w:rsidR="0C58299B" w:rsidRPr="005973D7" w:rsidRDefault="02E5A477" w:rsidP="005973D7">
      <w:pPr>
        <w:spacing w:line="276" w:lineRule="auto"/>
        <w:jc w:val="both"/>
        <w:rPr>
          <w:rFonts w:ascii="Arial" w:eastAsiaTheme="minorEastAsia" w:hAnsi="Arial" w:cs="Arial"/>
          <w:szCs w:val="24"/>
          <w:lang w:val="es-ES"/>
        </w:rPr>
      </w:pPr>
      <w:r w:rsidRPr="005973D7">
        <w:rPr>
          <w:rFonts w:ascii="Arial" w:eastAsiaTheme="minorEastAsia" w:hAnsi="Arial" w:cs="Arial"/>
          <w:szCs w:val="24"/>
          <w:lang w:val="es-ES"/>
        </w:rPr>
        <w:t xml:space="preserve">Empero, </w:t>
      </w:r>
      <w:r w:rsidR="40E3764B" w:rsidRPr="005973D7">
        <w:rPr>
          <w:rFonts w:ascii="Arial" w:eastAsiaTheme="minorEastAsia" w:hAnsi="Arial" w:cs="Arial"/>
          <w:szCs w:val="24"/>
          <w:lang w:val="es-ES"/>
        </w:rPr>
        <w:t>en</w:t>
      </w:r>
      <w:r w:rsidRPr="005973D7">
        <w:rPr>
          <w:rFonts w:ascii="Arial" w:eastAsiaTheme="minorEastAsia" w:hAnsi="Arial" w:cs="Arial"/>
          <w:szCs w:val="24"/>
          <w:lang w:val="es-ES"/>
        </w:rPr>
        <w:t xml:space="preserve"> el RPM</w:t>
      </w:r>
      <w:r w:rsidR="69470A8A" w:rsidRPr="005973D7">
        <w:rPr>
          <w:rFonts w:ascii="Arial" w:eastAsiaTheme="minorEastAsia" w:hAnsi="Arial" w:cs="Arial"/>
          <w:szCs w:val="24"/>
          <w:lang w:val="es-ES"/>
        </w:rPr>
        <w:t xml:space="preserve"> </w:t>
      </w:r>
      <w:r w:rsidR="38EABF6B" w:rsidRPr="005973D7">
        <w:rPr>
          <w:rFonts w:ascii="Arial" w:eastAsiaTheme="minorEastAsia" w:hAnsi="Arial" w:cs="Arial"/>
          <w:szCs w:val="24"/>
          <w:lang w:val="es-ES"/>
        </w:rPr>
        <w:t xml:space="preserve">lo que respecta a la causación y disfrute de la pensión </w:t>
      </w:r>
      <w:r w:rsidR="0EB19D59" w:rsidRPr="005973D7">
        <w:rPr>
          <w:rFonts w:ascii="Arial" w:eastAsiaTheme="minorEastAsia" w:hAnsi="Arial" w:cs="Arial"/>
          <w:szCs w:val="24"/>
          <w:lang w:val="es-ES"/>
        </w:rPr>
        <w:t>son dos situaciones que pueden coincidir o no en el tiempo</w:t>
      </w:r>
      <w:r w:rsidR="76463D48" w:rsidRPr="005973D7">
        <w:rPr>
          <w:rFonts w:ascii="Arial" w:eastAsiaTheme="minorEastAsia" w:hAnsi="Arial" w:cs="Arial"/>
          <w:szCs w:val="24"/>
          <w:lang w:val="es-ES"/>
        </w:rPr>
        <w:t xml:space="preserve"> pues son dos conceptos diferentes</w:t>
      </w:r>
      <w:r w:rsidR="5ACEDDC4" w:rsidRPr="005973D7">
        <w:rPr>
          <w:rFonts w:ascii="Arial" w:eastAsiaTheme="minorEastAsia" w:hAnsi="Arial" w:cs="Arial"/>
          <w:szCs w:val="24"/>
          <w:lang w:val="es-ES"/>
        </w:rPr>
        <w:t xml:space="preserve">, </w:t>
      </w:r>
      <w:r w:rsidR="3335265D" w:rsidRPr="005973D7">
        <w:rPr>
          <w:rFonts w:ascii="Arial" w:eastAsiaTheme="minorEastAsia" w:hAnsi="Arial" w:cs="Arial"/>
          <w:szCs w:val="24"/>
          <w:lang w:val="es-ES"/>
        </w:rPr>
        <w:t>y así lo ha dejado dicho</w:t>
      </w:r>
      <w:r w:rsidR="69470A8A" w:rsidRPr="005973D7">
        <w:rPr>
          <w:rFonts w:ascii="Arial" w:eastAsiaTheme="minorEastAsia" w:hAnsi="Arial" w:cs="Arial"/>
          <w:szCs w:val="24"/>
          <w:lang w:val="es-ES"/>
        </w:rPr>
        <w:t xml:space="preserve"> </w:t>
      </w:r>
      <w:r w:rsidR="73624211" w:rsidRPr="005973D7">
        <w:rPr>
          <w:rFonts w:ascii="Arial" w:eastAsiaTheme="minorEastAsia" w:hAnsi="Arial" w:cs="Arial"/>
          <w:szCs w:val="24"/>
          <w:lang w:val="es-ES"/>
        </w:rPr>
        <w:t>nuestra superioridad</w:t>
      </w:r>
      <w:r w:rsidR="69470A8A" w:rsidRPr="005973D7">
        <w:rPr>
          <w:rFonts w:ascii="Arial" w:eastAsiaTheme="minorEastAsia" w:hAnsi="Arial" w:cs="Arial"/>
          <w:szCs w:val="24"/>
          <w:lang w:val="es-ES"/>
        </w:rPr>
        <w:t xml:space="preserve"> en providencia </w:t>
      </w:r>
      <w:proofErr w:type="spellStart"/>
      <w:r w:rsidR="69470A8A" w:rsidRPr="005973D7">
        <w:rPr>
          <w:rFonts w:ascii="Arial" w:eastAsiaTheme="minorEastAsia" w:hAnsi="Arial" w:cs="Arial"/>
          <w:szCs w:val="24"/>
          <w:lang w:val="es-ES"/>
        </w:rPr>
        <w:t>SL3136</w:t>
      </w:r>
      <w:proofErr w:type="spellEnd"/>
      <w:r w:rsidR="69470A8A" w:rsidRPr="005973D7">
        <w:rPr>
          <w:rFonts w:ascii="Arial" w:eastAsiaTheme="minorEastAsia" w:hAnsi="Arial" w:cs="Arial"/>
          <w:szCs w:val="24"/>
          <w:lang w:val="es-ES"/>
        </w:rPr>
        <w:t xml:space="preserve">-2022, </w:t>
      </w:r>
      <w:r w:rsidR="20DCFC41" w:rsidRPr="005973D7">
        <w:rPr>
          <w:rFonts w:ascii="Arial" w:eastAsiaTheme="minorEastAsia" w:hAnsi="Arial" w:cs="Arial"/>
          <w:szCs w:val="24"/>
          <w:lang w:val="es-ES"/>
        </w:rPr>
        <w:t>donde expresó:</w:t>
      </w:r>
      <w:r w:rsidR="69470A8A" w:rsidRPr="005973D7">
        <w:rPr>
          <w:rFonts w:ascii="Arial" w:eastAsiaTheme="minorEastAsia" w:hAnsi="Arial" w:cs="Arial"/>
          <w:szCs w:val="24"/>
          <w:lang w:val="es-ES"/>
        </w:rPr>
        <w:t xml:space="preserve"> “</w:t>
      </w:r>
      <w:r w:rsidR="69470A8A" w:rsidRPr="00657A1C">
        <w:rPr>
          <w:rFonts w:ascii="Arial" w:eastAsiaTheme="minorEastAsia" w:hAnsi="Arial" w:cs="Arial"/>
          <w:i/>
          <w:iCs/>
          <w:sz w:val="22"/>
          <w:szCs w:val="24"/>
          <w:lang w:val="es-ES"/>
        </w:rPr>
        <w:t xml:space="preserve">la norma distingue entre la causación del derecho y su disfrute, pues se trata de aspectos diferentes: el primero se refiere al momento en el cual el afiliado </w:t>
      </w:r>
      <w:r w:rsidR="69470A8A" w:rsidRPr="00657A1C">
        <w:rPr>
          <w:rFonts w:ascii="Arial" w:eastAsiaTheme="minorEastAsia" w:hAnsi="Arial" w:cs="Arial"/>
          <w:b/>
          <w:bCs/>
          <w:i/>
          <w:iCs/>
          <w:sz w:val="22"/>
          <w:szCs w:val="24"/>
          <w:lang w:val="es-ES"/>
        </w:rPr>
        <w:t>reúne los requisitos mínimos de edad y tiempo de servicios</w:t>
      </w:r>
      <w:r w:rsidR="69470A8A" w:rsidRPr="00657A1C">
        <w:rPr>
          <w:rFonts w:ascii="Arial" w:eastAsiaTheme="minorEastAsia" w:hAnsi="Arial" w:cs="Arial"/>
          <w:i/>
          <w:iCs/>
          <w:sz w:val="22"/>
          <w:szCs w:val="24"/>
          <w:lang w:val="es-ES"/>
        </w:rPr>
        <w:t xml:space="preserve"> o número de cotizaciones, esto es, cuando se estructura o se consolida el derecho, y, el segundo, es el </w:t>
      </w:r>
      <w:r w:rsidR="69470A8A" w:rsidRPr="00657A1C">
        <w:rPr>
          <w:rFonts w:ascii="Arial" w:eastAsiaTheme="minorEastAsia" w:hAnsi="Arial" w:cs="Arial"/>
          <w:b/>
          <w:bCs/>
          <w:i/>
          <w:iCs/>
          <w:sz w:val="22"/>
          <w:szCs w:val="24"/>
          <w:lang w:val="es-ES"/>
        </w:rPr>
        <w:t>instante a partir del cual se puede comenzar a disfrutar la respectiva mesada</w:t>
      </w:r>
      <w:r w:rsidR="69470A8A" w:rsidRPr="00657A1C">
        <w:rPr>
          <w:rFonts w:ascii="Arial" w:eastAsiaTheme="minorEastAsia" w:hAnsi="Arial" w:cs="Arial"/>
          <w:i/>
          <w:iCs/>
          <w:sz w:val="22"/>
          <w:szCs w:val="24"/>
          <w:lang w:val="es-ES"/>
        </w:rPr>
        <w:t xml:space="preserve">, que está condicionado al retiro del sistema (CSJ </w:t>
      </w:r>
      <w:proofErr w:type="spellStart"/>
      <w:r w:rsidR="69470A8A" w:rsidRPr="00657A1C">
        <w:rPr>
          <w:rFonts w:ascii="Arial" w:eastAsiaTheme="minorEastAsia" w:hAnsi="Arial" w:cs="Arial"/>
          <w:i/>
          <w:iCs/>
          <w:sz w:val="22"/>
          <w:szCs w:val="24"/>
          <w:lang w:val="es-ES"/>
        </w:rPr>
        <w:t>SL6159</w:t>
      </w:r>
      <w:proofErr w:type="spellEnd"/>
      <w:r w:rsidR="69470A8A" w:rsidRPr="00657A1C">
        <w:rPr>
          <w:rFonts w:ascii="Arial" w:eastAsiaTheme="minorEastAsia" w:hAnsi="Arial" w:cs="Arial"/>
          <w:i/>
          <w:iCs/>
          <w:sz w:val="22"/>
          <w:szCs w:val="24"/>
          <w:lang w:val="es-ES"/>
        </w:rPr>
        <w:t>-2016)</w:t>
      </w:r>
      <w:r w:rsidR="69470A8A" w:rsidRPr="005973D7">
        <w:rPr>
          <w:rFonts w:ascii="Arial" w:eastAsiaTheme="minorEastAsia" w:hAnsi="Arial" w:cs="Arial"/>
          <w:i/>
          <w:iCs/>
          <w:szCs w:val="24"/>
          <w:lang w:val="es-ES"/>
        </w:rPr>
        <w:t>.”</w:t>
      </w:r>
    </w:p>
    <w:p w14:paraId="1B5050BA" w14:textId="66941B5C" w:rsidR="28CFD4AB" w:rsidRPr="005973D7" w:rsidRDefault="28CFD4AB" w:rsidP="005973D7">
      <w:pPr>
        <w:pStyle w:val="paragraph"/>
        <w:spacing w:before="0" w:beforeAutospacing="0" w:after="0" w:afterAutospacing="0" w:line="276" w:lineRule="auto"/>
        <w:jc w:val="both"/>
        <w:rPr>
          <w:rStyle w:val="eop"/>
          <w:rFonts w:ascii="Arial" w:hAnsi="Arial" w:cs="Arial"/>
        </w:rPr>
      </w:pPr>
    </w:p>
    <w:p w14:paraId="2A4253E8" w14:textId="6B3010D8" w:rsidR="4DE23B21" w:rsidRPr="005973D7" w:rsidRDefault="4DE23B21" w:rsidP="005973D7">
      <w:pPr>
        <w:pStyle w:val="paragraph"/>
        <w:spacing w:before="0" w:beforeAutospacing="0" w:after="0" w:afterAutospacing="0" w:line="276" w:lineRule="auto"/>
        <w:jc w:val="both"/>
        <w:rPr>
          <w:rStyle w:val="normaltextrun"/>
          <w:rFonts w:ascii="Arial" w:hAnsi="Arial" w:cs="Arial"/>
          <w:color w:val="000000" w:themeColor="text1"/>
        </w:rPr>
      </w:pPr>
      <w:r w:rsidRPr="005973D7">
        <w:rPr>
          <w:rStyle w:val="normaltextrun"/>
          <w:rFonts w:ascii="Arial" w:hAnsi="Arial" w:cs="Arial"/>
        </w:rPr>
        <w:t xml:space="preserve">Así para </w:t>
      </w:r>
      <w:r w:rsidRPr="005973D7">
        <w:rPr>
          <w:rStyle w:val="normaltextrun"/>
          <w:rFonts w:ascii="Arial" w:hAnsi="Arial" w:cs="Arial"/>
          <w:b/>
          <w:bCs/>
        </w:rPr>
        <w:t>causar</w:t>
      </w:r>
      <w:r w:rsidRPr="005973D7">
        <w:rPr>
          <w:rStyle w:val="normaltextrun"/>
          <w:rFonts w:ascii="Arial" w:hAnsi="Arial" w:cs="Arial"/>
        </w:rPr>
        <w:t xml:space="preserve"> la pensión de vejez </w:t>
      </w:r>
      <w:r w:rsidR="00474E17" w:rsidRPr="005973D7">
        <w:rPr>
          <w:rStyle w:val="normaltextrun"/>
          <w:rFonts w:ascii="Arial" w:hAnsi="Arial" w:cs="Arial"/>
          <w:color w:val="000000" w:themeColor="text1"/>
          <w:lang w:val="es-ES"/>
        </w:rPr>
        <w:t xml:space="preserve">de conformidad con lo previsto por el artículo </w:t>
      </w:r>
      <w:r w:rsidR="1E120173" w:rsidRPr="005973D7">
        <w:rPr>
          <w:rStyle w:val="normaltextrun"/>
          <w:rFonts w:ascii="Arial" w:hAnsi="Arial" w:cs="Arial"/>
          <w:color w:val="000000" w:themeColor="text1"/>
          <w:lang w:val="es-ES"/>
        </w:rPr>
        <w:t>33 de la Ley 100/1993</w:t>
      </w:r>
      <w:r w:rsidR="00ED1B9F">
        <w:rPr>
          <w:rStyle w:val="normaltextrun"/>
          <w:rFonts w:ascii="Arial" w:hAnsi="Arial" w:cs="Arial"/>
          <w:color w:val="000000" w:themeColor="text1"/>
          <w:lang w:val="es-ES"/>
        </w:rPr>
        <w:t>,</w:t>
      </w:r>
      <w:r w:rsidR="1E120173" w:rsidRPr="005973D7">
        <w:rPr>
          <w:rStyle w:val="normaltextrun"/>
          <w:rFonts w:ascii="Arial" w:hAnsi="Arial" w:cs="Arial"/>
          <w:color w:val="000000" w:themeColor="text1"/>
          <w:lang w:val="es-ES"/>
        </w:rPr>
        <w:t xml:space="preserve"> modificado por el artículo 9 de la Ley 797/2003</w:t>
      </w:r>
      <w:r w:rsidR="00ED1B9F">
        <w:rPr>
          <w:rStyle w:val="normaltextrun"/>
          <w:rFonts w:ascii="Arial" w:hAnsi="Arial" w:cs="Arial"/>
          <w:color w:val="000000" w:themeColor="text1"/>
          <w:lang w:val="es-ES"/>
        </w:rPr>
        <w:t>,</w:t>
      </w:r>
      <w:r w:rsidR="00474E17" w:rsidRPr="005973D7">
        <w:rPr>
          <w:rStyle w:val="normaltextrun"/>
          <w:rFonts w:ascii="Arial" w:hAnsi="Arial" w:cs="Arial"/>
          <w:color w:val="000000" w:themeColor="text1"/>
          <w:lang w:val="es-ES"/>
        </w:rPr>
        <w:t xml:space="preserve"> y para el caso de l</w:t>
      </w:r>
      <w:r w:rsidR="319F58FC" w:rsidRPr="005973D7">
        <w:rPr>
          <w:rStyle w:val="normaltextrun"/>
          <w:rFonts w:ascii="Arial" w:hAnsi="Arial" w:cs="Arial"/>
          <w:color w:val="000000" w:themeColor="text1"/>
          <w:lang w:val="es-ES"/>
        </w:rPr>
        <w:t>os hombres</w:t>
      </w:r>
      <w:r w:rsidR="00474E17" w:rsidRPr="005973D7">
        <w:rPr>
          <w:rStyle w:val="normaltextrun"/>
          <w:rFonts w:ascii="Arial" w:hAnsi="Arial" w:cs="Arial"/>
          <w:color w:val="000000" w:themeColor="text1"/>
          <w:lang w:val="es-ES"/>
        </w:rPr>
        <w:t xml:space="preserve">, se requiere acreditar </w:t>
      </w:r>
      <w:r w:rsidR="5FB3B18D" w:rsidRPr="005973D7">
        <w:rPr>
          <w:rStyle w:val="normaltextrun"/>
          <w:rFonts w:ascii="Arial" w:hAnsi="Arial" w:cs="Arial"/>
          <w:color w:val="000000" w:themeColor="text1"/>
          <w:lang w:val="es-ES"/>
        </w:rPr>
        <w:t>6</w:t>
      </w:r>
      <w:r w:rsidR="5DDCB73C" w:rsidRPr="005973D7">
        <w:rPr>
          <w:rStyle w:val="normaltextrun"/>
          <w:rFonts w:ascii="Arial" w:hAnsi="Arial" w:cs="Arial"/>
          <w:color w:val="000000" w:themeColor="text1"/>
          <w:lang w:val="es-ES"/>
        </w:rPr>
        <w:t>2</w:t>
      </w:r>
      <w:r w:rsidR="00474E17" w:rsidRPr="005973D7">
        <w:rPr>
          <w:rStyle w:val="normaltextrun"/>
          <w:rFonts w:ascii="Arial" w:hAnsi="Arial" w:cs="Arial"/>
          <w:color w:val="000000" w:themeColor="text1"/>
          <w:lang w:val="es-ES"/>
        </w:rPr>
        <w:t xml:space="preserve"> años de edad</w:t>
      </w:r>
      <w:r w:rsidR="1E5EF36B" w:rsidRPr="005973D7">
        <w:rPr>
          <w:rStyle w:val="normaltextrun"/>
          <w:rFonts w:ascii="Arial" w:hAnsi="Arial" w:cs="Arial"/>
          <w:color w:val="000000" w:themeColor="text1"/>
          <w:lang w:val="es-ES"/>
        </w:rPr>
        <w:t xml:space="preserve">, a partir del 2014, </w:t>
      </w:r>
      <w:r w:rsidR="00474E17" w:rsidRPr="005973D7">
        <w:rPr>
          <w:rStyle w:val="normaltextrun"/>
          <w:rFonts w:ascii="Arial" w:hAnsi="Arial" w:cs="Arial"/>
          <w:color w:val="000000" w:themeColor="text1"/>
          <w:lang w:val="es-ES"/>
        </w:rPr>
        <w:t>y haber cotizado 1.</w:t>
      </w:r>
      <w:r w:rsidR="10A6E73A" w:rsidRPr="005973D7">
        <w:rPr>
          <w:rStyle w:val="normaltextrun"/>
          <w:rFonts w:ascii="Arial" w:hAnsi="Arial" w:cs="Arial"/>
          <w:color w:val="000000" w:themeColor="text1"/>
          <w:lang w:val="es-ES"/>
        </w:rPr>
        <w:t>3</w:t>
      </w:r>
      <w:r w:rsidR="00474E17" w:rsidRPr="005973D7">
        <w:rPr>
          <w:rStyle w:val="normaltextrun"/>
          <w:rFonts w:ascii="Arial" w:hAnsi="Arial" w:cs="Arial"/>
          <w:color w:val="000000" w:themeColor="text1"/>
          <w:lang w:val="es-ES"/>
        </w:rPr>
        <w:t>00 semanas</w:t>
      </w:r>
      <w:r w:rsidR="32090D25" w:rsidRPr="005973D7">
        <w:rPr>
          <w:rStyle w:val="normaltextrun"/>
          <w:rFonts w:ascii="Arial" w:hAnsi="Arial" w:cs="Arial"/>
          <w:color w:val="000000" w:themeColor="text1"/>
          <w:lang w:val="es-ES"/>
        </w:rPr>
        <w:t>, a partir del 2015</w:t>
      </w:r>
      <w:r w:rsidR="00474E17" w:rsidRPr="005973D7">
        <w:rPr>
          <w:rStyle w:val="normaltextrun"/>
          <w:rFonts w:ascii="Arial" w:hAnsi="Arial" w:cs="Arial"/>
          <w:color w:val="000000" w:themeColor="text1"/>
          <w:lang w:val="es-ES"/>
        </w:rPr>
        <w:t>.</w:t>
      </w:r>
      <w:r w:rsidR="00474E17" w:rsidRPr="005973D7">
        <w:rPr>
          <w:rStyle w:val="eop"/>
          <w:rFonts w:ascii="Arial" w:hAnsi="Arial" w:cs="Arial"/>
          <w:color w:val="000000" w:themeColor="text1"/>
        </w:rPr>
        <w:t> </w:t>
      </w:r>
      <w:r w:rsidR="56B021DC" w:rsidRPr="005973D7">
        <w:rPr>
          <w:rStyle w:val="eop"/>
          <w:rFonts w:ascii="Arial" w:hAnsi="Arial" w:cs="Arial"/>
          <w:color w:val="000000" w:themeColor="text1"/>
        </w:rPr>
        <w:t xml:space="preserve"> </w:t>
      </w:r>
    </w:p>
    <w:p w14:paraId="542CAD06" w14:textId="7CC282CB" w:rsidR="08325BD5" w:rsidRPr="005973D7" w:rsidRDefault="08325BD5" w:rsidP="005973D7">
      <w:pPr>
        <w:pStyle w:val="paragraph"/>
        <w:spacing w:before="0" w:beforeAutospacing="0" w:after="0" w:afterAutospacing="0" w:line="276" w:lineRule="auto"/>
        <w:jc w:val="both"/>
        <w:rPr>
          <w:rStyle w:val="eop"/>
          <w:rFonts w:ascii="Arial" w:hAnsi="Arial" w:cs="Arial"/>
          <w:color w:val="000000" w:themeColor="text1"/>
        </w:rPr>
      </w:pPr>
    </w:p>
    <w:p w14:paraId="778A59F9" w14:textId="67FD142B" w:rsidR="56B021DC" w:rsidRDefault="56B021DC" w:rsidP="005973D7">
      <w:pPr>
        <w:pStyle w:val="paragraph"/>
        <w:spacing w:before="0" w:beforeAutospacing="0" w:after="0" w:afterAutospacing="0" w:line="276" w:lineRule="auto"/>
        <w:jc w:val="both"/>
        <w:rPr>
          <w:rStyle w:val="normaltextrun"/>
          <w:rFonts w:ascii="Arial" w:hAnsi="Arial" w:cs="Arial"/>
          <w:color w:val="000000" w:themeColor="text1"/>
        </w:rPr>
      </w:pPr>
      <w:r w:rsidRPr="005973D7">
        <w:rPr>
          <w:rStyle w:val="eop"/>
          <w:rFonts w:ascii="Arial" w:hAnsi="Arial" w:cs="Arial"/>
          <w:color w:val="000000" w:themeColor="text1"/>
        </w:rPr>
        <w:t>A</w:t>
      </w:r>
      <w:r w:rsidR="541CD77F" w:rsidRPr="005973D7">
        <w:rPr>
          <w:rStyle w:val="normaltextrun"/>
          <w:rFonts w:ascii="Arial" w:hAnsi="Arial" w:cs="Arial"/>
          <w:color w:val="000000" w:themeColor="text1"/>
        </w:rPr>
        <w:t xml:space="preserve">sí mismo, </w:t>
      </w:r>
      <w:r w:rsidR="40E024B8" w:rsidRPr="005973D7">
        <w:rPr>
          <w:rStyle w:val="normaltextrun"/>
          <w:rFonts w:ascii="Arial" w:hAnsi="Arial" w:cs="Arial"/>
          <w:color w:val="000000" w:themeColor="text1"/>
        </w:rPr>
        <w:t xml:space="preserve">en </w:t>
      </w:r>
      <w:r w:rsidR="40E024B8" w:rsidRPr="005973D7">
        <w:rPr>
          <w:rStyle w:val="normaltextrun"/>
          <w:rFonts w:ascii="Arial" w:hAnsi="Arial" w:cs="Arial"/>
          <w:b/>
          <w:bCs/>
          <w:color w:val="000000" w:themeColor="text1"/>
        </w:rPr>
        <w:t>cuanto al disfrute</w:t>
      </w:r>
      <w:r w:rsidR="40E024B8" w:rsidRPr="005973D7">
        <w:rPr>
          <w:rStyle w:val="normaltextrun"/>
          <w:rFonts w:ascii="Arial" w:hAnsi="Arial" w:cs="Arial"/>
          <w:color w:val="000000" w:themeColor="text1"/>
        </w:rPr>
        <w:t xml:space="preserve">, </w:t>
      </w:r>
      <w:r w:rsidR="541CD77F" w:rsidRPr="005973D7">
        <w:rPr>
          <w:rStyle w:val="normaltextrun"/>
          <w:rFonts w:ascii="Arial" w:hAnsi="Arial" w:cs="Arial"/>
          <w:color w:val="000000" w:themeColor="text1"/>
        </w:rPr>
        <w:t xml:space="preserve">los artículos 13 y 35 </w:t>
      </w:r>
      <w:r w:rsidR="00ED1B9F" w:rsidRPr="005973D7">
        <w:rPr>
          <w:rStyle w:val="normaltextrun"/>
          <w:rFonts w:ascii="Arial" w:hAnsi="Arial" w:cs="Arial"/>
          <w:color w:val="000000" w:themeColor="text1"/>
        </w:rPr>
        <w:t>ibídem</w:t>
      </w:r>
      <w:r w:rsidR="498F8347" w:rsidRPr="005973D7">
        <w:rPr>
          <w:rStyle w:val="normaltextrun"/>
          <w:rFonts w:ascii="Arial" w:hAnsi="Arial" w:cs="Arial"/>
          <w:color w:val="000000" w:themeColor="text1"/>
        </w:rPr>
        <w:t xml:space="preserve"> </w:t>
      </w:r>
      <w:r w:rsidR="498F8347" w:rsidRPr="005973D7">
        <w:rPr>
          <w:rStyle w:val="normaltextrun"/>
          <w:rFonts w:ascii="Arial" w:hAnsi="Arial" w:cs="Arial"/>
          <w:color w:val="000000" w:themeColor="text1"/>
          <w:lang w:val="es-ES"/>
        </w:rPr>
        <w:t>del Acuerdo 049 de 1990</w:t>
      </w:r>
      <w:r w:rsidR="541CD77F" w:rsidRPr="005973D7">
        <w:rPr>
          <w:rStyle w:val="normaltextrun"/>
          <w:rFonts w:ascii="Arial" w:hAnsi="Arial" w:cs="Arial"/>
          <w:color w:val="000000" w:themeColor="text1"/>
        </w:rPr>
        <w:t>,</w:t>
      </w:r>
      <w:r w:rsidR="455C8707" w:rsidRPr="005973D7">
        <w:rPr>
          <w:rStyle w:val="normaltextrun"/>
          <w:rFonts w:ascii="Arial" w:hAnsi="Arial" w:cs="Arial"/>
          <w:color w:val="000000" w:themeColor="text1"/>
        </w:rPr>
        <w:t xml:space="preserve"> </w:t>
      </w:r>
      <w:r w:rsidR="33A7666B" w:rsidRPr="005973D7">
        <w:rPr>
          <w:rStyle w:val="normaltextrun"/>
          <w:rFonts w:ascii="Arial" w:hAnsi="Arial" w:cs="Arial"/>
          <w:color w:val="000000" w:themeColor="text1"/>
        </w:rPr>
        <w:t xml:space="preserve">que </w:t>
      </w:r>
      <w:r w:rsidR="541CD77F" w:rsidRPr="005973D7">
        <w:rPr>
          <w:rStyle w:val="normaltextrun"/>
          <w:rFonts w:ascii="Arial" w:hAnsi="Arial" w:cs="Arial"/>
          <w:color w:val="000000" w:themeColor="text1"/>
        </w:rPr>
        <w:t>en consonancia con el 31 de la Ley 100 de 1993, señalan</w:t>
      </w:r>
      <w:r w:rsidR="5DE9213E" w:rsidRPr="005973D7">
        <w:rPr>
          <w:rStyle w:val="normaltextrun"/>
          <w:rFonts w:ascii="Arial" w:hAnsi="Arial" w:cs="Arial"/>
          <w:color w:val="000000" w:themeColor="text1"/>
        </w:rPr>
        <w:t xml:space="preserve"> que</w:t>
      </w:r>
      <w:r w:rsidR="541CD77F" w:rsidRPr="005973D7">
        <w:rPr>
          <w:rStyle w:val="normaltextrun"/>
          <w:rFonts w:ascii="Arial" w:hAnsi="Arial" w:cs="Arial"/>
          <w:color w:val="000000" w:themeColor="text1"/>
        </w:rPr>
        <w:t xml:space="preserve"> </w:t>
      </w:r>
      <w:r w:rsidR="6410634B" w:rsidRPr="005973D7">
        <w:rPr>
          <w:rStyle w:val="normaltextrun"/>
          <w:rFonts w:ascii="Arial" w:hAnsi="Arial" w:cs="Arial"/>
          <w:color w:val="000000" w:themeColor="text1"/>
        </w:rPr>
        <w:t xml:space="preserve">(i) para que se pueda disfrutar de la pensión de vejez es </w:t>
      </w:r>
      <w:r w:rsidR="6410634B" w:rsidRPr="005973D7">
        <w:rPr>
          <w:rStyle w:val="normaltextrun"/>
          <w:rFonts w:ascii="Arial" w:hAnsi="Arial" w:cs="Arial"/>
          <w:b/>
          <w:bCs/>
          <w:color w:val="000000" w:themeColor="text1"/>
        </w:rPr>
        <w:t>necesari</w:t>
      </w:r>
      <w:r w:rsidR="00ED1B9F">
        <w:rPr>
          <w:rStyle w:val="normaltextrun"/>
          <w:rFonts w:ascii="Arial" w:hAnsi="Arial" w:cs="Arial"/>
          <w:b/>
          <w:bCs/>
          <w:color w:val="000000" w:themeColor="text1"/>
        </w:rPr>
        <w:t>a</w:t>
      </w:r>
      <w:r w:rsidR="6410634B" w:rsidRPr="005973D7">
        <w:rPr>
          <w:rStyle w:val="normaltextrun"/>
          <w:rFonts w:ascii="Arial" w:hAnsi="Arial" w:cs="Arial"/>
          <w:b/>
          <w:bCs/>
          <w:color w:val="000000" w:themeColor="text1"/>
        </w:rPr>
        <w:t xml:space="preserve"> la desafiliación del sistema</w:t>
      </w:r>
      <w:r w:rsidR="3BE927D8" w:rsidRPr="005973D7">
        <w:rPr>
          <w:rStyle w:val="normaltextrun"/>
          <w:rFonts w:ascii="Arial" w:hAnsi="Arial" w:cs="Arial"/>
          <w:b/>
          <w:bCs/>
          <w:color w:val="000000" w:themeColor="text1"/>
        </w:rPr>
        <w:t>, pues su pago procede previ</w:t>
      </w:r>
      <w:r w:rsidR="00ED1B9F">
        <w:rPr>
          <w:rStyle w:val="normaltextrun"/>
          <w:rFonts w:ascii="Arial" w:hAnsi="Arial" w:cs="Arial"/>
          <w:b/>
          <w:bCs/>
          <w:color w:val="000000" w:themeColor="text1"/>
        </w:rPr>
        <w:t>o</w:t>
      </w:r>
      <w:r w:rsidR="3BE927D8" w:rsidRPr="005973D7">
        <w:rPr>
          <w:rStyle w:val="normaltextrun"/>
          <w:rFonts w:ascii="Arial" w:hAnsi="Arial" w:cs="Arial"/>
          <w:b/>
          <w:bCs/>
          <w:color w:val="000000" w:themeColor="text1"/>
        </w:rPr>
        <w:t xml:space="preserve"> retiro del afiliado</w:t>
      </w:r>
      <w:r w:rsidR="3BE927D8" w:rsidRPr="005973D7">
        <w:rPr>
          <w:rStyle w:val="normaltextrun"/>
          <w:rFonts w:ascii="Arial" w:hAnsi="Arial" w:cs="Arial"/>
          <w:color w:val="000000" w:themeColor="text1"/>
        </w:rPr>
        <w:t xml:space="preserve">; y (ii) </w:t>
      </w:r>
      <w:r w:rsidR="541CD77F" w:rsidRPr="005973D7">
        <w:rPr>
          <w:rStyle w:val="normaltextrun"/>
          <w:rFonts w:ascii="Arial" w:hAnsi="Arial" w:cs="Arial"/>
          <w:color w:val="000000" w:themeColor="text1"/>
        </w:rPr>
        <w:t>que se tendrá en cuenta hasta la última cotización</w:t>
      </w:r>
      <w:r w:rsidR="4A90E813" w:rsidRPr="005973D7">
        <w:rPr>
          <w:rStyle w:val="normaltextrun"/>
          <w:rFonts w:ascii="Arial" w:hAnsi="Arial" w:cs="Arial"/>
          <w:color w:val="000000" w:themeColor="text1"/>
        </w:rPr>
        <w:t xml:space="preserve"> efectivamente cotizada para la liquidación de la gracia pensional (</w:t>
      </w:r>
      <w:proofErr w:type="spellStart"/>
      <w:r w:rsidR="4A90E813" w:rsidRPr="005973D7">
        <w:rPr>
          <w:rStyle w:val="normaltextrun"/>
          <w:rFonts w:ascii="Arial" w:hAnsi="Arial" w:cs="Arial"/>
          <w:color w:val="000000" w:themeColor="text1"/>
        </w:rPr>
        <w:t>STL1776</w:t>
      </w:r>
      <w:proofErr w:type="spellEnd"/>
      <w:r w:rsidR="4A90E813" w:rsidRPr="005973D7">
        <w:rPr>
          <w:rStyle w:val="normaltextrun"/>
          <w:rFonts w:ascii="Arial" w:hAnsi="Arial" w:cs="Arial"/>
          <w:color w:val="000000" w:themeColor="text1"/>
        </w:rPr>
        <w:t>-2022)</w:t>
      </w:r>
      <w:r w:rsidR="1D34A124" w:rsidRPr="005973D7">
        <w:rPr>
          <w:rStyle w:val="normaltextrun"/>
          <w:rFonts w:ascii="Arial" w:hAnsi="Arial" w:cs="Arial"/>
          <w:color w:val="000000" w:themeColor="text1"/>
        </w:rPr>
        <w:t>,</w:t>
      </w:r>
      <w:r w:rsidR="2E9F5479" w:rsidRPr="005973D7">
        <w:rPr>
          <w:rStyle w:val="normaltextrun"/>
          <w:rFonts w:ascii="Arial" w:hAnsi="Arial" w:cs="Arial"/>
          <w:color w:val="000000" w:themeColor="text1"/>
        </w:rPr>
        <w:t>lo que</w:t>
      </w:r>
      <w:r w:rsidR="1D34A124" w:rsidRPr="005973D7">
        <w:rPr>
          <w:rStyle w:val="normaltextrun"/>
          <w:rFonts w:ascii="Arial" w:hAnsi="Arial" w:cs="Arial"/>
          <w:color w:val="000000" w:themeColor="text1"/>
        </w:rPr>
        <w:t xml:space="preserve"> </w:t>
      </w:r>
      <w:r w:rsidR="2E9F5479" w:rsidRPr="005973D7">
        <w:rPr>
          <w:rStyle w:val="normaltextrun"/>
          <w:rFonts w:ascii="Arial" w:hAnsi="Arial" w:cs="Arial"/>
          <w:color w:val="000000" w:themeColor="text1"/>
        </w:rPr>
        <w:t>permite concluir que la fecha de su disfrute no es la misma fecha de su causación, en tanto para la primera de estas se requiere la desafiliación del sistema</w:t>
      </w:r>
      <w:r w:rsidR="4A90E813" w:rsidRPr="005973D7">
        <w:rPr>
          <w:rStyle w:val="normaltextrun"/>
          <w:rFonts w:ascii="Arial" w:hAnsi="Arial" w:cs="Arial"/>
          <w:color w:val="000000" w:themeColor="text1"/>
        </w:rPr>
        <w:t>.</w:t>
      </w:r>
    </w:p>
    <w:p w14:paraId="448EE60E" w14:textId="77777777" w:rsidR="00C65148" w:rsidRPr="005973D7" w:rsidRDefault="00C65148" w:rsidP="005973D7">
      <w:pPr>
        <w:pStyle w:val="paragraph"/>
        <w:spacing w:before="0" w:beforeAutospacing="0" w:after="0" w:afterAutospacing="0" w:line="276" w:lineRule="auto"/>
        <w:jc w:val="both"/>
        <w:rPr>
          <w:rStyle w:val="normaltextrun"/>
          <w:rFonts w:ascii="Arial" w:hAnsi="Arial" w:cs="Arial"/>
          <w:color w:val="000000" w:themeColor="text1"/>
        </w:rPr>
      </w:pPr>
    </w:p>
    <w:p w14:paraId="426DB234" w14:textId="1BD84FC7" w:rsidR="303FF041" w:rsidRPr="005973D7" w:rsidRDefault="303FF041" w:rsidP="005973D7">
      <w:pPr>
        <w:spacing w:line="276" w:lineRule="auto"/>
        <w:jc w:val="both"/>
        <w:rPr>
          <w:rFonts w:ascii="Arial" w:eastAsia="Arial" w:hAnsi="Arial" w:cs="Arial"/>
          <w:szCs w:val="24"/>
          <w:lang w:val="es-ES"/>
        </w:rPr>
      </w:pPr>
      <w:r w:rsidRPr="005973D7">
        <w:rPr>
          <w:rStyle w:val="eop"/>
          <w:rFonts w:ascii="Arial" w:hAnsi="Arial" w:cs="Arial"/>
          <w:b/>
          <w:bCs/>
          <w:szCs w:val="24"/>
        </w:rPr>
        <w:t xml:space="preserve">2.1.1 </w:t>
      </w:r>
      <w:r w:rsidRPr="005973D7">
        <w:rPr>
          <w:rFonts w:ascii="Arial" w:eastAsia="Arial" w:hAnsi="Arial" w:cs="Arial"/>
          <w:b/>
          <w:bCs/>
          <w:szCs w:val="24"/>
          <w:lang w:val="es-ES"/>
        </w:rPr>
        <w:t>Carga probatoria</w:t>
      </w:r>
    </w:p>
    <w:p w14:paraId="302D687C" w14:textId="1D6802E6" w:rsidR="435941D8" w:rsidRPr="005973D7" w:rsidRDefault="435941D8" w:rsidP="005973D7">
      <w:pPr>
        <w:spacing w:line="276" w:lineRule="auto"/>
        <w:jc w:val="both"/>
        <w:rPr>
          <w:rFonts w:ascii="Arial" w:eastAsia="Arial" w:hAnsi="Arial" w:cs="Arial"/>
          <w:b/>
          <w:bCs/>
          <w:szCs w:val="24"/>
          <w:lang w:val="es-ES"/>
        </w:rPr>
      </w:pPr>
    </w:p>
    <w:p w14:paraId="4034F07A" w14:textId="7AC680E0" w:rsidR="303FF041" w:rsidRPr="005973D7" w:rsidRDefault="303FF041" w:rsidP="005973D7">
      <w:pPr>
        <w:spacing w:line="276" w:lineRule="auto"/>
        <w:jc w:val="both"/>
        <w:rPr>
          <w:rStyle w:val="eop"/>
          <w:rFonts w:ascii="Arial" w:hAnsi="Arial" w:cs="Arial"/>
          <w:b/>
          <w:bCs/>
          <w:szCs w:val="24"/>
        </w:rPr>
      </w:pPr>
      <w:r w:rsidRPr="005973D7">
        <w:rPr>
          <w:rFonts w:ascii="Arial" w:eastAsia="Arial" w:hAnsi="Arial" w:cs="Arial"/>
          <w:szCs w:val="24"/>
          <w:lang w:val="es-CO"/>
        </w:rPr>
        <w:t xml:space="preserve">En el Régimen de Prima Media con Prestación Definida cuando un afiliado pretende el reconocimiento de la pensión de vejez o su reliquidación, </w:t>
      </w:r>
      <w:r w:rsidRPr="005973D7">
        <w:rPr>
          <w:rFonts w:ascii="Arial" w:eastAsia="Arial" w:hAnsi="Arial" w:cs="Arial"/>
          <w:b/>
          <w:bCs/>
          <w:szCs w:val="24"/>
          <w:lang w:val="es-CO"/>
        </w:rPr>
        <w:t>compete a éste acreditar los requisitos para acceder al beneficio vitalicio</w:t>
      </w:r>
      <w:r w:rsidRPr="005973D7">
        <w:rPr>
          <w:rFonts w:ascii="Arial" w:eastAsia="Arial" w:hAnsi="Arial" w:cs="Arial"/>
          <w:szCs w:val="24"/>
          <w:lang w:val="es-CO"/>
        </w:rPr>
        <w:t>, esto es, edad y semanas de cotización – art. 33 Ley 100/93</w:t>
      </w:r>
      <w:r w:rsidR="627E8EE2" w:rsidRPr="005973D7">
        <w:rPr>
          <w:rFonts w:ascii="Arial" w:eastAsia="Arial" w:hAnsi="Arial" w:cs="Arial"/>
          <w:szCs w:val="24"/>
          <w:lang w:val="es-CO"/>
        </w:rPr>
        <w:t xml:space="preserve"> modificada por</w:t>
      </w:r>
      <w:r w:rsidR="0B9130FC" w:rsidRPr="005973D7">
        <w:rPr>
          <w:rFonts w:ascii="Arial" w:eastAsia="Arial" w:hAnsi="Arial" w:cs="Arial"/>
          <w:szCs w:val="24"/>
          <w:lang w:val="es-CO"/>
        </w:rPr>
        <w:t xml:space="preserve"> el artículo 9 de la</w:t>
      </w:r>
      <w:r w:rsidR="627E8EE2" w:rsidRPr="005973D7">
        <w:rPr>
          <w:rFonts w:ascii="Arial" w:eastAsia="Arial" w:hAnsi="Arial" w:cs="Arial"/>
          <w:szCs w:val="24"/>
          <w:lang w:val="es-CO"/>
        </w:rPr>
        <w:t xml:space="preserve"> </w:t>
      </w:r>
      <w:r w:rsidR="2306DC7F" w:rsidRPr="005973D7">
        <w:rPr>
          <w:rFonts w:ascii="Arial" w:eastAsia="Arial" w:hAnsi="Arial" w:cs="Arial"/>
          <w:szCs w:val="24"/>
          <w:lang w:val="es-CO"/>
        </w:rPr>
        <w:t>L</w:t>
      </w:r>
      <w:r w:rsidR="627E8EE2" w:rsidRPr="005973D7">
        <w:rPr>
          <w:rFonts w:ascii="Arial" w:eastAsia="Arial" w:hAnsi="Arial" w:cs="Arial"/>
          <w:szCs w:val="24"/>
          <w:lang w:val="es-CO"/>
        </w:rPr>
        <w:t xml:space="preserve">ey </w:t>
      </w:r>
      <w:r w:rsidR="230490D6" w:rsidRPr="005973D7">
        <w:rPr>
          <w:rFonts w:ascii="Arial" w:eastAsia="Arial" w:hAnsi="Arial" w:cs="Arial"/>
          <w:szCs w:val="24"/>
          <w:lang w:val="es-CO"/>
        </w:rPr>
        <w:t>797/</w:t>
      </w:r>
      <w:r w:rsidR="627E8EE2" w:rsidRPr="005973D7">
        <w:rPr>
          <w:rFonts w:ascii="Arial" w:eastAsia="Arial" w:hAnsi="Arial" w:cs="Arial"/>
          <w:szCs w:val="24"/>
          <w:lang w:val="es-CO"/>
        </w:rPr>
        <w:t xml:space="preserve"> 2003</w:t>
      </w:r>
      <w:r w:rsidR="5C9C2AA0" w:rsidRPr="005973D7">
        <w:rPr>
          <w:rFonts w:ascii="Arial" w:eastAsia="Arial" w:hAnsi="Arial" w:cs="Arial"/>
          <w:szCs w:val="24"/>
          <w:lang w:val="es-CO"/>
        </w:rPr>
        <w:t xml:space="preserve"> – o la norma que le sea aplicable, según sea el caso;</w:t>
      </w:r>
      <w:r w:rsidRPr="005973D7">
        <w:rPr>
          <w:rFonts w:ascii="Arial" w:eastAsia="Arial" w:hAnsi="Arial" w:cs="Arial"/>
          <w:szCs w:val="24"/>
          <w:lang w:val="es-CO"/>
        </w:rPr>
        <w:t xml:space="preserve"> de manera similar ocurre en el </w:t>
      </w:r>
      <w:r w:rsidRPr="005973D7">
        <w:rPr>
          <w:rFonts w:ascii="Arial" w:eastAsia="Arial" w:hAnsi="Arial" w:cs="Arial"/>
          <w:b/>
          <w:bCs/>
          <w:szCs w:val="24"/>
          <w:lang w:val="es-CO"/>
        </w:rPr>
        <w:t>Régimen de Ahorro Individual con Solidaridad,</w:t>
      </w:r>
      <w:r w:rsidRPr="005973D7">
        <w:rPr>
          <w:rFonts w:ascii="Arial" w:eastAsia="Arial" w:hAnsi="Arial" w:cs="Arial"/>
          <w:szCs w:val="24"/>
          <w:lang w:val="es-CO"/>
        </w:rPr>
        <w:t xml:space="preserve"> pues allí también compete al accionante acreditar los requisitos para acceder a la pensión de vejez, solo que estos </w:t>
      </w:r>
      <w:r w:rsidRPr="005973D7">
        <w:rPr>
          <w:rFonts w:ascii="Arial" w:eastAsia="Arial" w:hAnsi="Arial" w:cs="Arial"/>
          <w:szCs w:val="24"/>
          <w:lang w:val="es-CO"/>
        </w:rPr>
        <w:lastRenderedPageBreak/>
        <w:t xml:space="preserve">implicarán </w:t>
      </w:r>
      <w:r w:rsidRPr="005973D7">
        <w:rPr>
          <w:rFonts w:ascii="Arial" w:eastAsia="Arial" w:hAnsi="Arial" w:cs="Arial"/>
          <w:b/>
          <w:bCs/>
          <w:szCs w:val="24"/>
          <w:lang w:val="es-CO"/>
        </w:rPr>
        <w:t xml:space="preserve">la acreditación del capital acumulado en su cuenta de ahorro individual que le permita sufragar su mesada pensional superior al 110% de un </w:t>
      </w:r>
      <w:proofErr w:type="spellStart"/>
      <w:r w:rsidRPr="005973D7">
        <w:rPr>
          <w:rFonts w:ascii="Arial" w:eastAsia="Arial" w:hAnsi="Arial" w:cs="Arial"/>
          <w:b/>
          <w:bCs/>
          <w:szCs w:val="24"/>
          <w:lang w:val="es-CO"/>
        </w:rPr>
        <w:t>S.M.L.M.V</w:t>
      </w:r>
      <w:proofErr w:type="spellEnd"/>
      <w:r w:rsidRPr="005973D7">
        <w:rPr>
          <w:rFonts w:ascii="Arial" w:eastAsia="Arial" w:hAnsi="Arial" w:cs="Arial"/>
          <w:b/>
          <w:bCs/>
          <w:szCs w:val="24"/>
          <w:lang w:val="es-CO"/>
        </w:rPr>
        <w:t>. o</w:t>
      </w:r>
      <w:r w:rsidR="00890B27">
        <w:rPr>
          <w:rFonts w:ascii="Arial" w:eastAsia="Arial" w:hAnsi="Arial" w:cs="Arial"/>
          <w:b/>
          <w:bCs/>
          <w:szCs w:val="24"/>
          <w:lang w:val="es-CO"/>
        </w:rPr>
        <w:t>,</w:t>
      </w:r>
      <w:r w:rsidRPr="005973D7">
        <w:rPr>
          <w:rFonts w:ascii="Arial" w:eastAsia="Arial" w:hAnsi="Arial" w:cs="Arial"/>
          <w:b/>
          <w:bCs/>
          <w:szCs w:val="24"/>
          <w:lang w:val="es-CO"/>
        </w:rPr>
        <w:t xml:space="preserve"> en su defecto, del 100%</w:t>
      </w:r>
      <w:r w:rsidR="566E6A87" w:rsidRPr="005973D7">
        <w:rPr>
          <w:rFonts w:ascii="Arial" w:eastAsia="Arial" w:hAnsi="Arial" w:cs="Arial"/>
          <w:b/>
          <w:bCs/>
          <w:szCs w:val="24"/>
          <w:lang w:val="es-CO"/>
        </w:rPr>
        <w:t xml:space="preserve"> </w:t>
      </w:r>
      <w:r w:rsidR="720AA94C" w:rsidRPr="005973D7">
        <w:rPr>
          <w:rFonts w:ascii="Arial" w:eastAsia="Arial" w:hAnsi="Arial" w:cs="Arial"/>
          <w:b/>
          <w:bCs/>
          <w:szCs w:val="24"/>
          <w:lang w:val="es-CO"/>
        </w:rPr>
        <w:t>bajo l</w:t>
      </w:r>
      <w:r w:rsidR="566E6A87" w:rsidRPr="005973D7">
        <w:rPr>
          <w:rFonts w:ascii="Arial" w:eastAsia="Arial" w:hAnsi="Arial" w:cs="Arial"/>
          <w:b/>
          <w:bCs/>
          <w:szCs w:val="24"/>
          <w:lang w:val="es-CO"/>
        </w:rPr>
        <w:t>a</w:t>
      </w:r>
      <w:r w:rsidR="5D1F5E94" w:rsidRPr="005973D7">
        <w:rPr>
          <w:rFonts w:ascii="Arial" w:eastAsia="Arial" w:hAnsi="Arial" w:cs="Arial"/>
          <w:b/>
          <w:bCs/>
          <w:szCs w:val="24"/>
          <w:lang w:val="es-CO"/>
        </w:rPr>
        <w:t xml:space="preserve"> modalidad de pensión </w:t>
      </w:r>
      <w:r w:rsidR="360A5CB1" w:rsidRPr="005973D7">
        <w:rPr>
          <w:rFonts w:ascii="Arial" w:eastAsia="Arial" w:hAnsi="Arial" w:cs="Arial"/>
          <w:b/>
          <w:bCs/>
          <w:szCs w:val="24"/>
          <w:lang w:val="es-CO"/>
        </w:rPr>
        <w:t>mínima</w:t>
      </w:r>
      <w:r w:rsidR="5C8940C0" w:rsidRPr="005973D7">
        <w:rPr>
          <w:rFonts w:ascii="Arial" w:eastAsia="Arial" w:hAnsi="Arial" w:cs="Arial"/>
          <w:b/>
          <w:bCs/>
          <w:szCs w:val="24"/>
          <w:lang w:val="es-CO"/>
        </w:rPr>
        <w:t xml:space="preserve"> (artículo 9 del Decreto 832 de 1996, modificado por el artículo 2, del Decreto 142 de 2006),</w:t>
      </w:r>
      <w:r w:rsidRPr="005973D7">
        <w:rPr>
          <w:rFonts w:ascii="Arial" w:eastAsia="Arial" w:hAnsi="Arial" w:cs="Arial"/>
          <w:b/>
          <w:bCs/>
          <w:szCs w:val="24"/>
          <w:lang w:val="es-CO"/>
        </w:rPr>
        <w:t xml:space="preserve"> desde el momento en que se pretenda su pago. </w:t>
      </w:r>
    </w:p>
    <w:p w14:paraId="06748381" w14:textId="071D19A9" w:rsidR="303FF041" w:rsidRPr="005973D7" w:rsidRDefault="303FF041" w:rsidP="005973D7">
      <w:pPr>
        <w:spacing w:line="276" w:lineRule="auto"/>
        <w:jc w:val="both"/>
        <w:rPr>
          <w:rFonts w:ascii="Arial" w:hAnsi="Arial" w:cs="Arial"/>
          <w:szCs w:val="24"/>
        </w:rPr>
      </w:pPr>
      <w:r w:rsidRPr="005973D7">
        <w:rPr>
          <w:rFonts w:ascii="Arial" w:eastAsia="Arial" w:hAnsi="Arial" w:cs="Arial"/>
          <w:szCs w:val="24"/>
          <w:lang w:val="es-CO"/>
        </w:rPr>
        <w:t xml:space="preserve"> </w:t>
      </w:r>
    </w:p>
    <w:p w14:paraId="4DBA6AE8" w14:textId="7BDF1367" w:rsidR="303FF041" w:rsidRPr="005973D7" w:rsidRDefault="303FF041" w:rsidP="005973D7">
      <w:pPr>
        <w:spacing w:line="276" w:lineRule="auto"/>
        <w:jc w:val="both"/>
        <w:rPr>
          <w:rFonts w:ascii="Arial" w:eastAsia="Arial" w:hAnsi="Arial" w:cs="Arial"/>
          <w:b/>
          <w:bCs/>
          <w:i/>
          <w:iCs/>
          <w:szCs w:val="24"/>
          <w:vertAlign w:val="superscript"/>
          <w:lang w:val="es-CO"/>
        </w:rPr>
      </w:pPr>
      <w:r w:rsidRPr="005973D7">
        <w:rPr>
          <w:rFonts w:ascii="Arial" w:eastAsia="Arial" w:hAnsi="Arial" w:cs="Arial"/>
          <w:szCs w:val="24"/>
          <w:lang w:val="es-CO"/>
        </w:rPr>
        <w:t>En ese sentido se ha pronunciado nuestra superioridad al explicar que “</w:t>
      </w:r>
      <w:r w:rsidRPr="00657A1C">
        <w:rPr>
          <w:rFonts w:ascii="Arial" w:eastAsia="Arial" w:hAnsi="Arial" w:cs="Arial"/>
          <w:i/>
          <w:iCs/>
          <w:sz w:val="22"/>
          <w:szCs w:val="24"/>
          <w:lang w:val="es-CO"/>
        </w:rPr>
        <w:t xml:space="preserve">para el reconocimiento judicial de la pensión del artículo 64 a favor del actor, este debió </w:t>
      </w:r>
      <w:r w:rsidRPr="00657A1C">
        <w:rPr>
          <w:rFonts w:ascii="Arial" w:eastAsia="Arial" w:hAnsi="Arial" w:cs="Arial"/>
          <w:b/>
          <w:bCs/>
          <w:i/>
          <w:iCs/>
          <w:sz w:val="22"/>
          <w:szCs w:val="24"/>
          <w:lang w:val="es-CO"/>
        </w:rPr>
        <w:t>acreditar</w:t>
      </w:r>
      <w:r w:rsidRPr="00657A1C">
        <w:rPr>
          <w:rFonts w:ascii="Arial" w:eastAsia="Arial" w:hAnsi="Arial" w:cs="Arial"/>
          <w:i/>
          <w:iCs/>
          <w:sz w:val="22"/>
          <w:szCs w:val="24"/>
          <w:lang w:val="es-CO"/>
        </w:rPr>
        <w:t xml:space="preserve"> en el plenario que había dado por escrito su aprobación a la liquidación provisional del valor del bono, para que se diera la emisión del título por parte de la </w:t>
      </w:r>
      <w:proofErr w:type="spellStart"/>
      <w:r w:rsidRPr="00657A1C">
        <w:rPr>
          <w:rFonts w:ascii="Arial" w:eastAsia="Arial" w:hAnsi="Arial" w:cs="Arial"/>
          <w:i/>
          <w:iCs/>
          <w:sz w:val="22"/>
          <w:szCs w:val="24"/>
          <w:lang w:val="es-CO"/>
        </w:rPr>
        <w:t>OBP</w:t>
      </w:r>
      <w:proofErr w:type="spellEnd"/>
      <w:r w:rsidRPr="00657A1C">
        <w:rPr>
          <w:rFonts w:ascii="Arial" w:eastAsia="Arial" w:hAnsi="Arial" w:cs="Arial"/>
          <w:i/>
          <w:iCs/>
          <w:sz w:val="22"/>
          <w:szCs w:val="24"/>
          <w:lang w:val="es-CO"/>
        </w:rPr>
        <w:t xml:space="preserve">. También demostrar el valor del bono que obtendría en negociación. A más de lo anterior, </w:t>
      </w:r>
      <w:r w:rsidRPr="00657A1C">
        <w:rPr>
          <w:rFonts w:ascii="Arial" w:eastAsia="Arial" w:hAnsi="Arial" w:cs="Arial"/>
          <w:b/>
          <w:bCs/>
          <w:i/>
          <w:iCs/>
          <w:sz w:val="22"/>
          <w:szCs w:val="24"/>
          <w:lang w:val="es-CO"/>
        </w:rPr>
        <w:t>acreditar</w:t>
      </w:r>
      <w:r w:rsidRPr="00657A1C">
        <w:rPr>
          <w:rFonts w:ascii="Arial" w:eastAsia="Arial" w:hAnsi="Arial" w:cs="Arial"/>
          <w:i/>
          <w:iCs/>
          <w:sz w:val="22"/>
          <w:szCs w:val="24"/>
          <w:lang w:val="es-CO"/>
        </w:rPr>
        <w:t xml:space="preserve"> mediante un cálculo actuarial efectuado con base en capital de la cuenta de ahorro individual más el valor del bono negociado que reunía el capital necesario para recibir una mesada superior al 110% del salario mínimo con las actualizaciones del IPC, como lo indica la norma en cuestión</w:t>
      </w:r>
      <w:r w:rsidRPr="005973D7">
        <w:rPr>
          <w:rFonts w:ascii="Arial" w:eastAsia="Arial" w:hAnsi="Arial" w:cs="Arial"/>
          <w:i/>
          <w:iCs/>
          <w:szCs w:val="24"/>
          <w:lang w:val="es-CO"/>
        </w:rPr>
        <w:t>”</w:t>
      </w:r>
      <w:r w:rsidR="00A744CE" w:rsidRPr="005973D7">
        <w:rPr>
          <w:rStyle w:val="Refdenotaalpie"/>
          <w:rFonts w:ascii="Arial" w:eastAsia="Arial" w:hAnsi="Arial" w:cs="Arial"/>
          <w:i/>
          <w:iCs/>
          <w:szCs w:val="24"/>
          <w:lang w:val="es-CO"/>
        </w:rPr>
        <w:footnoteReference w:id="3"/>
      </w:r>
      <w:r w:rsidR="00032E16" w:rsidRPr="005973D7">
        <w:rPr>
          <w:rFonts w:ascii="Arial" w:eastAsia="Arial" w:hAnsi="Arial" w:cs="Arial"/>
          <w:i/>
          <w:iCs/>
          <w:szCs w:val="24"/>
          <w:lang w:val="es-CO"/>
        </w:rPr>
        <w:t>.</w:t>
      </w:r>
    </w:p>
    <w:p w14:paraId="70239E6B" w14:textId="62089431" w:rsidR="000A1A39" w:rsidRPr="005973D7" w:rsidRDefault="303FF041" w:rsidP="005973D7">
      <w:pPr>
        <w:spacing w:line="276" w:lineRule="auto"/>
        <w:jc w:val="both"/>
        <w:textAlignment w:val="baseline"/>
        <w:rPr>
          <w:rFonts w:ascii="Arial" w:hAnsi="Arial" w:cs="Arial"/>
          <w:szCs w:val="24"/>
        </w:rPr>
      </w:pPr>
      <w:r w:rsidRPr="005973D7">
        <w:rPr>
          <w:rFonts w:ascii="Arial" w:eastAsia="Arial" w:hAnsi="Arial" w:cs="Arial"/>
          <w:i/>
          <w:iCs/>
          <w:szCs w:val="24"/>
          <w:lang w:val="es-CO"/>
        </w:rPr>
        <w:t xml:space="preserve"> </w:t>
      </w:r>
    </w:p>
    <w:p w14:paraId="224AAEDD" w14:textId="49095EAC" w:rsidR="000A1A39" w:rsidRPr="005973D7" w:rsidRDefault="000A1A39" w:rsidP="005973D7">
      <w:pPr>
        <w:spacing w:line="276" w:lineRule="auto"/>
        <w:jc w:val="both"/>
        <w:textAlignment w:val="baseline"/>
        <w:rPr>
          <w:rFonts w:ascii="Arial" w:hAnsi="Arial" w:cs="Arial"/>
          <w:szCs w:val="24"/>
        </w:rPr>
      </w:pPr>
      <w:r w:rsidRPr="005973D7">
        <w:rPr>
          <w:rStyle w:val="normaltextrun"/>
          <w:rFonts w:ascii="Arial" w:hAnsi="Arial" w:cs="Arial"/>
          <w:b/>
          <w:bCs/>
          <w:color w:val="000000"/>
          <w:szCs w:val="24"/>
          <w:shd w:val="clear" w:color="auto" w:fill="FFFFFF"/>
          <w:lang w:val="es-ES"/>
        </w:rPr>
        <w:t>2.</w:t>
      </w:r>
      <w:r w:rsidR="245B14CF" w:rsidRPr="005973D7">
        <w:rPr>
          <w:rStyle w:val="normaltextrun"/>
          <w:rFonts w:ascii="Arial" w:hAnsi="Arial" w:cs="Arial"/>
          <w:b/>
          <w:bCs/>
          <w:color w:val="000000"/>
          <w:szCs w:val="24"/>
          <w:shd w:val="clear" w:color="auto" w:fill="FFFFFF"/>
          <w:lang w:val="es-ES"/>
        </w:rPr>
        <w:t>1</w:t>
      </w:r>
      <w:r w:rsidRPr="005973D7">
        <w:rPr>
          <w:rStyle w:val="normaltextrun"/>
          <w:rFonts w:ascii="Arial" w:hAnsi="Arial" w:cs="Arial"/>
          <w:b/>
          <w:bCs/>
          <w:color w:val="000000"/>
          <w:szCs w:val="24"/>
          <w:shd w:val="clear" w:color="auto" w:fill="FFFFFF"/>
          <w:lang w:val="es-ES"/>
        </w:rPr>
        <w:t>.2. Fundamento fáctico</w:t>
      </w:r>
      <w:r w:rsidRPr="005973D7">
        <w:rPr>
          <w:rStyle w:val="eop"/>
          <w:rFonts w:ascii="Arial" w:hAnsi="Arial" w:cs="Arial"/>
          <w:color w:val="000000"/>
          <w:szCs w:val="24"/>
        </w:rPr>
        <w:t> </w:t>
      </w:r>
    </w:p>
    <w:p w14:paraId="26232B21" w14:textId="77777777" w:rsidR="000A1A39" w:rsidRPr="005973D7" w:rsidRDefault="000A1A39" w:rsidP="005973D7">
      <w:pPr>
        <w:pStyle w:val="paragraph"/>
        <w:spacing w:before="0" w:beforeAutospacing="0" w:after="0" w:afterAutospacing="0" w:line="276" w:lineRule="auto"/>
        <w:jc w:val="both"/>
        <w:textAlignment w:val="baseline"/>
        <w:rPr>
          <w:rFonts w:ascii="Arial" w:hAnsi="Arial" w:cs="Arial"/>
        </w:rPr>
      </w:pPr>
      <w:r w:rsidRPr="005973D7">
        <w:rPr>
          <w:rStyle w:val="eop"/>
          <w:rFonts w:ascii="Arial" w:hAnsi="Arial" w:cs="Arial"/>
          <w:color w:val="000000" w:themeColor="text1"/>
        </w:rPr>
        <w:t> </w:t>
      </w:r>
    </w:p>
    <w:p w14:paraId="357A3010" w14:textId="5B9C344A" w:rsidR="000A1A39" w:rsidRPr="005973D7" w:rsidRDefault="1ABE9690" w:rsidP="005973D7">
      <w:pPr>
        <w:pStyle w:val="paragraph"/>
        <w:spacing w:before="0" w:beforeAutospacing="0" w:after="0" w:afterAutospacing="0" w:line="276" w:lineRule="auto"/>
        <w:jc w:val="both"/>
        <w:rPr>
          <w:rStyle w:val="normaltextrun"/>
          <w:rFonts w:ascii="Arial" w:hAnsi="Arial" w:cs="Arial"/>
          <w:lang w:val="es-ES"/>
        </w:rPr>
      </w:pPr>
      <w:r w:rsidRPr="005973D7">
        <w:rPr>
          <w:rStyle w:val="normaltextrun"/>
          <w:rFonts w:ascii="Arial" w:hAnsi="Arial" w:cs="Arial"/>
          <w:lang w:val="es-ES"/>
        </w:rPr>
        <w:t>A</w:t>
      </w:r>
      <w:r w:rsidR="58A652A8" w:rsidRPr="005973D7">
        <w:rPr>
          <w:rStyle w:val="normaltextrun"/>
          <w:rFonts w:ascii="Arial" w:hAnsi="Arial" w:cs="Arial"/>
          <w:lang w:val="es-ES"/>
        </w:rPr>
        <w:t>uscultadas</w:t>
      </w:r>
      <w:r w:rsidR="00535757" w:rsidRPr="005973D7">
        <w:rPr>
          <w:rStyle w:val="normaltextrun"/>
          <w:rFonts w:ascii="Arial" w:hAnsi="Arial" w:cs="Arial"/>
          <w:lang w:val="es-ES"/>
        </w:rPr>
        <w:t xml:space="preserve"> las probanzas allegadas al plenario, se advierte que </w:t>
      </w:r>
      <w:r w:rsidR="0FEA801B" w:rsidRPr="005973D7">
        <w:rPr>
          <w:rStyle w:val="normaltextrun"/>
          <w:rFonts w:ascii="Arial" w:hAnsi="Arial" w:cs="Arial"/>
          <w:lang w:val="es-ES"/>
        </w:rPr>
        <w:t>Protección S.A.</w:t>
      </w:r>
      <w:r w:rsidR="00E40E4C" w:rsidRPr="005973D7">
        <w:rPr>
          <w:rStyle w:val="normaltextrun"/>
          <w:rFonts w:ascii="Arial" w:hAnsi="Arial" w:cs="Arial"/>
          <w:lang w:val="es-ES"/>
        </w:rPr>
        <w:t xml:space="preserve"> </w:t>
      </w:r>
      <w:r w:rsidR="21D00CE4" w:rsidRPr="005973D7">
        <w:rPr>
          <w:rStyle w:val="normaltextrun"/>
          <w:rFonts w:ascii="Arial" w:hAnsi="Arial" w:cs="Arial"/>
          <w:lang w:val="es-ES"/>
        </w:rPr>
        <w:t xml:space="preserve">mediante </w:t>
      </w:r>
      <w:r w:rsidR="00B472AB" w:rsidRPr="005973D7">
        <w:rPr>
          <w:rStyle w:val="normaltextrun"/>
          <w:rFonts w:ascii="Arial" w:hAnsi="Arial" w:cs="Arial"/>
          <w:lang w:val="es-ES"/>
        </w:rPr>
        <w:t>escrito</w:t>
      </w:r>
      <w:r w:rsidR="21D00CE4" w:rsidRPr="005973D7">
        <w:rPr>
          <w:rStyle w:val="normaltextrun"/>
          <w:rFonts w:ascii="Arial" w:hAnsi="Arial" w:cs="Arial"/>
          <w:lang w:val="es-ES"/>
        </w:rPr>
        <w:t xml:space="preserve"> del 05/03/2021</w:t>
      </w:r>
      <w:r w:rsidR="00B472AB" w:rsidRPr="005973D7">
        <w:rPr>
          <w:rStyle w:val="normaltextrun"/>
          <w:rFonts w:ascii="Arial" w:hAnsi="Arial" w:cs="Arial"/>
          <w:lang w:val="es-ES"/>
        </w:rPr>
        <w:t xml:space="preserve"> le informó al actor había recibido la documentación solicitada en debida forma</w:t>
      </w:r>
      <w:r w:rsidR="12536858" w:rsidRPr="005973D7">
        <w:rPr>
          <w:rStyle w:val="normaltextrun"/>
          <w:rFonts w:ascii="Arial" w:hAnsi="Arial" w:cs="Arial"/>
          <w:lang w:val="es-ES"/>
        </w:rPr>
        <w:t xml:space="preserve"> por lo que</w:t>
      </w:r>
      <w:r w:rsidR="00B472AB" w:rsidRPr="005973D7">
        <w:rPr>
          <w:rStyle w:val="normaltextrun"/>
          <w:rFonts w:ascii="Arial" w:hAnsi="Arial" w:cs="Arial"/>
          <w:lang w:val="es-ES"/>
        </w:rPr>
        <w:t xml:space="preserve"> </w:t>
      </w:r>
      <w:r w:rsidR="00B472AB" w:rsidRPr="005973D7">
        <w:rPr>
          <w:rStyle w:val="normaltextrun"/>
          <w:rFonts w:ascii="Arial" w:hAnsi="Arial" w:cs="Arial"/>
          <w:b/>
          <w:bCs/>
          <w:lang w:val="es-ES"/>
        </w:rPr>
        <w:t>daba inició formal</w:t>
      </w:r>
      <w:r w:rsidR="00B472AB" w:rsidRPr="005973D7">
        <w:rPr>
          <w:rStyle w:val="normaltextrun"/>
          <w:rFonts w:ascii="Arial" w:hAnsi="Arial" w:cs="Arial"/>
          <w:lang w:val="es-ES"/>
        </w:rPr>
        <w:t xml:space="preserve"> a la solicitud de reconocimiento de pensión de vejez</w:t>
      </w:r>
      <w:r w:rsidR="14368A27" w:rsidRPr="005973D7">
        <w:rPr>
          <w:rStyle w:val="normaltextrun"/>
          <w:rFonts w:ascii="Arial" w:hAnsi="Arial" w:cs="Arial"/>
          <w:lang w:val="es-ES"/>
        </w:rPr>
        <w:t>, por lo que</w:t>
      </w:r>
      <w:r w:rsidR="3065CD67" w:rsidRPr="005973D7">
        <w:rPr>
          <w:rStyle w:val="normaltextrun"/>
          <w:rFonts w:ascii="Arial" w:hAnsi="Arial" w:cs="Arial"/>
          <w:lang w:val="es-ES"/>
        </w:rPr>
        <w:t xml:space="preserve"> </w:t>
      </w:r>
      <w:r w:rsidR="00B472AB" w:rsidRPr="005973D7">
        <w:rPr>
          <w:rStyle w:val="normaltextrun"/>
          <w:rFonts w:ascii="Arial" w:hAnsi="Arial" w:cs="Arial"/>
          <w:lang w:val="es-ES"/>
        </w:rPr>
        <w:t>el 25/03/2021</w:t>
      </w:r>
      <w:r w:rsidR="56714DE1" w:rsidRPr="005973D7">
        <w:rPr>
          <w:rStyle w:val="normaltextrun"/>
          <w:rFonts w:ascii="Arial" w:hAnsi="Arial" w:cs="Arial"/>
          <w:lang w:val="es-ES"/>
        </w:rPr>
        <w:t xml:space="preserve"> le</w:t>
      </w:r>
      <w:r w:rsidR="536C6E4C" w:rsidRPr="005973D7">
        <w:rPr>
          <w:rStyle w:val="normaltextrun"/>
          <w:rFonts w:ascii="Arial" w:hAnsi="Arial" w:cs="Arial"/>
          <w:lang w:val="es-ES"/>
        </w:rPr>
        <w:t xml:space="preserve"> </w:t>
      </w:r>
      <w:r w:rsidR="00B472AB" w:rsidRPr="005973D7">
        <w:rPr>
          <w:rStyle w:val="normaltextrun"/>
          <w:rFonts w:ascii="Arial" w:hAnsi="Arial" w:cs="Arial"/>
          <w:lang w:val="es-ES"/>
        </w:rPr>
        <w:t>reconoció</w:t>
      </w:r>
      <w:r w:rsidR="00535757" w:rsidRPr="005973D7">
        <w:rPr>
          <w:rStyle w:val="normaltextrun"/>
          <w:rFonts w:ascii="Arial" w:hAnsi="Arial" w:cs="Arial"/>
          <w:lang w:val="es-ES"/>
        </w:rPr>
        <w:t xml:space="preserve"> y notificó</w:t>
      </w:r>
      <w:r w:rsidR="00B472AB" w:rsidRPr="005973D7">
        <w:rPr>
          <w:rStyle w:val="normaltextrun"/>
          <w:rFonts w:ascii="Arial" w:hAnsi="Arial" w:cs="Arial"/>
          <w:lang w:val="es-ES"/>
        </w:rPr>
        <w:t xml:space="preserve"> la prestación</w:t>
      </w:r>
      <w:r w:rsidR="00535757" w:rsidRPr="005973D7">
        <w:rPr>
          <w:rStyle w:val="normaltextrun"/>
          <w:rFonts w:ascii="Arial" w:hAnsi="Arial" w:cs="Arial"/>
          <w:lang w:val="es-ES"/>
        </w:rPr>
        <w:t xml:space="preserve"> pensional</w:t>
      </w:r>
      <w:r w:rsidR="5D88BAD1" w:rsidRPr="005973D7">
        <w:rPr>
          <w:rStyle w:val="normaltextrun"/>
          <w:rFonts w:ascii="Arial" w:hAnsi="Arial" w:cs="Arial"/>
          <w:lang w:val="es-ES"/>
        </w:rPr>
        <w:t xml:space="preserve"> </w:t>
      </w:r>
      <w:r w:rsidR="00535757" w:rsidRPr="005973D7">
        <w:rPr>
          <w:rStyle w:val="normaltextrun"/>
          <w:rFonts w:ascii="Arial" w:hAnsi="Arial" w:cs="Arial"/>
          <w:lang w:val="es-ES"/>
        </w:rPr>
        <w:t>a partir d</w:t>
      </w:r>
      <w:r w:rsidR="00B472AB" w:rsidRPr="005973D7">
        <w:rPr>
          <w:rStyle w:val="normaltextrun"/>
          <w:rFonts w:ascii="Arial" w:hAnsi="Arial" w:cs="Arial"/>
          <w:lang w:val="es-ES"/>
        </w:rPr>
        <w:t>el 05/03/2021</w:t>
      </w:r>
      <w:r w:rsidR="00535757" w:rsidRPr="005973D7">
        <w:rPr>
          <w:rStyle w:val="normaltextrun"/>
          <w:rFonts w:ascii="Arial" w:hAnsi="Arial" w:cs="Arial"/>
          <w:lang w:val="es-ES"/>
        </w:rPr>
        <w:t xml:space="preserve">, bajo la modalidad de retiro programado en cuantía de $1´546,652 y reconoció un retroactivo pensional desde la anterior data hasta el 30/03/2021 por valor de $1´340.431 </w:t>
      </w:r>
      <w:r w:rsidR="000A1A39" w:rsidRPr="005973D7">
        <w:rPr>
          <w:rStyle w:val="normaltextrun"/>
          <w:rFonts w:ascii="Arial" w:hAnsi="Arial" w:cs="Arial"/>
          <w:lang w:val="es-ES"/>
        </w:rPr>
        <w:t>(</w:t>
      </w:r>
      <w:proofErr w:type="spellStart"/>
      <w:r w:rsidR="00E40E4C" w:rsidRPr="005973D7">
        <w:rPr>
          <w:rStyle w:val="normaltextrun"/>
          <w:rFonts w:ascii="Arial" w:hAnsi="Arial" w:cs="Arial"/>
          <w:lang w:val="es-ES"/>
        </w:rPr>
        <w:t>fl</w:t>
      </w:r>
      <w:r w:rsidR="47E2FCC9" w:rsidRPr="005973D7">
        <w:rPr>
          <w:rStyle w:val="normaltextrun"/>
          <w:rFonts w:ascii="Arial" w:hAnsi="Arial" w:cs="Arial"/>
          <w:lang w:val="es-ES"/>
        </w:rPr>
        <w:t>s</w:t>
      </w:r>
      <w:proofErr w:type="spellEnd"/>
      <w:r w:rsidR="47E2FCC9" w:rsidRPr="005973D7">
        <w:rPr>
          <w:rStyle w:val="normaltextrun"/>
          <w:rFonts w:ascii="Arial" w:hAnsi="Arial" w:cs="Arial"/>
          <w:lang w:val="es-ES"/>
        </w:rPr>
        <w:t>. 71 -74</w:t>
      </w:r>
      <w:r w:rsidR="00E40E4C" w:rsidRPr="005973D7">
        <w:rPr>
          <w:rStyle w:val="normaltextrun"/>
          <w:rFonts w:ascii="Arial" w:hAnsi="Arial" w:cs="Arial"/>
          <w:lang w:val="es-ES"/>
        </w:rPr>
        <w:t xml:space="preserve">, </w:t>
      </w:r>
      <w:r w:rsidR="000A1A39" w:rsidRPr="005973D7">
        <w:rPr>
          <w:rStyle w:val="normaltextrun"/>
          <w:rFonts w:ascii="Arial" w:hAnsi="Arial" w:cs="Arial"/>
          <w:lang w:val="es-ES"/>
        </w:rPr>
        <w:t xml:space="preserve">archivo </w:t>
      </w:r>
      <w:r w:rsidR="2D4700C8" w:rsidRPr="005973D7">
        <w:rPr>
          <w:rStyle w:val="normaltextrun"/>
          <w:rFonts w:ascii="Arial" w:hAnsi="Arial" w:cs="Arial"/>
          <w:lang w:val="es-ES"/>
        </w:rPr>
        <w:t>08</w:t>
      </w:r>
      <w:r w:rsidR="00474E17" w:rsidRPr="005973D7">
        <w:rPr>
          <w:rStyle w:val="normaltextrun"/>
          <w:rFonts w:ascii="Arial" w:hAnsi="Arial" w:cs="Arial"/>
          <w:lang w:val="es-ES"/>
        </w:rPr>
        <w:t xml:space="preserve"> del </w:t>
      </w:r>
      <w:proofErr w:type="spellStart"/>
      <w:r w:rsidR="00474E17" w:rsidRPr="005973D7">
        <w:rPr>
          <w:rStyle w:val="normaltextrun"/>
          <w:rFonts w:ascii="Arial" w:hAnsi="Arial" w:cs="Arial"/>
          <w:lang w:val="es-ES"/>
        </w:rPr>
        <w:t>C.01</w:t>
      </w:r>
      <w:proofErr w:type="spellEnd"/>
      <w:r w:rsidR="000A1A39" w:rsidRPr="005973D7">
        <w:rPr>
          <w:rStyle w:val="normaltextrun"/>
          <w:rFonts w:ascii="Arial" w:hAnsi="Arial" w:cs="Arial"/>
          <w:lang w:val="es-ES"/>
        </w:rPr>
        <w:t>)</w:t>
      </w:r>
      <w:r w:rsidR="00535757" w:rsidRPr="005973D7">
        <w:rPr>
          <w:rStyle w:val="normaltextrun"/>
          <w:rFonts w:ascii="Arial" w:hAnsi="Arial" w:cs="Arial"/>
          <w:lang w:val="es-ES"/>
        </w:rPr>
        <w:t>.</w:t>
      </w:r>
    </w:p>
    <w:p w14:paraId="205B9AB9" w14:textId="77777777" w:rsidR="00E40E4C" w:rsidRPr="005973D7" w:rsidRDefault="00E40E4C" w:rsidP="005973D7">
      <w:pPr>
        <w:pStyle w:val="paragraph"/>
        <w:spacing w:before="0" w:beforeAutospacing="0" w:after="0" w:afterAutospacing="0" w:line="276" w:lineRule="auto"/>
        <w:jc w:val="both"/>
        <w:textAlignment w:val="baseline"/>
        <w:rPr>
          <w:rFonts w:ascii="Arial" w:hAnsi="Arial" w:cs="Arial"/>
        </w:rPr>
      </w:pPr>
    </w:p>
    <w:p w14:paraId="192C6AC9" w14:textId="247F0088" w:rsidR="005C31CE" w:rsidRPr="005973D7" w:rsidRDefault="61207D60" w:rsidP="005973D7">
      <w:pPr>
        <w:pStyle w:val="paragraph"/>
        <w:spacing w:before="0" w:beforeAutospacing="0" w:after="0" w:afterAutospacing="0" w:line="276" w:lineRule="auto"/>
        <w:jc w:val="both"/>
        <w:textAlignment w:val="baseline"/>
        <w:rPr>
          <w:rStyle w:val="normaltextrun"/>
          <w:rFonts w:ascii="Arial" w:hAnsi="Arial" w:cs="Arial"/>
        </w:rPr>
      </w:pPr>
      <w:r w:rsidRPr="005973D7">
        <w:rPr>
          <w:rStyle w:val="normaltextrun"/>
          <w:rFonts w:ascii="Arial" w:hAnsi="Arial" w:cs="Arial"/>
        </w:rPr>
        <w:t>Para la fecha del reconocimiento pensional</w:t>
      </w:r>
      <w:r w:rsidR="000A1A39" w:rsidRPr="005973D7">
        <w:rPr>
          <w:rStyle w:val="normaltextrun"/>
          <w:rFonts w:ascii="Arial" w:hAnsi="Arial" w:cs="Arial"/>
        </w:rPr>
        <w:t xml:space="preserve"> </w:t>
      </w:r>
      <w:r w:rsidR="72234F39" w:rsidRPr="005973D7">
        <w:rPr>
          <w:rStyle w:val="normaltextrun"/>
          <w:rFonts w:ascii="Arial" w:hAnsi="Arial" w:cs="Arial"/>
        </w:rPr>
        <w:t>Carlos Alberto Velásquez Echeverry</w:t>
      </w:r>
      <w:r w:rsidR="000A1A39" w:rsidRPr="005973D7">
        <w:rPr>
          <w:rStyle w:val="normaltextrun"/>
          <w:rFonts w:ascii="Arial" w:hAnsi="Arial" w:cs="Arial"/>
        </w:rPr>
        <w:t xml:space="preserve"> </w:t>
      </w:r>
      <w:r w:rsidR="375284A6" w:rsidRPr="005973D7">
        <w:rPr>
          <w:rStyle w:val="normaltextrun"/>
          <w:rFonts w:ascii="Arial" w:hAnsi="Arial" w:cs="Arial"/>
        </w:rPr>
        <w:t>contaba con 63 años</w:t>
      </w:r>
      <w:r w:rsidR="2957413B" w:rsidRPr="005973D7">
        <w:rPr>
          <w:rStyle w:val="normaltextrun"/>
          <w:rFonts w:ascii="Arial" w:hAnsi="Arial" w:cs="Arial"/>
        </w:rPr>
        <w:t xml:space="preserve"> al ser su natalicio el 21/06/1957 (fl. 60, archivo 04, </w:t>
      </w:r>
      <w:proofErr w:type="spellStart"/>
      <w:r w:rsidR="2957413B" w:rsidRPr="005973D7">
        <w:rPr>
          <w:rStyle w:val="normaltextrun"/>
          <w:rFonts w:ascii="Arial" w:hAnsi="Arial" w:cs="Arial"/>
        </w:rPr>
        <w:t>C.01</w:t>
      </w:r>
      <w:proofErr w:type="spellEnd"/>
      <w:r w:rsidR="2957413B" w:rsidRPr="005973D7">
        <w:rPr>
          <w:rStyle w:val="normaltextrun"/>
          <w:rFonts w:ascii="Arial" w:hAnsi="Arial" w:cs="Arial"/>
        </w:rPr>
        <w:t>)</w:t>
      </w:r>
      <w:r w:rsidR="05F963F1" w:rsidRPr="005973D7">
        <w:rPr>
          <w:rStyle w:val="normaltextrun"/>
          <w:rFonts w:ascii="Arial" w:hAnsi="Arial" w:cs="Arial"/>
        </w:rPr>
        <w:t>; siendo el</w:t>
      </w:r>
      <w:r w:rsidR="2B5498D3" w:rsidRPr="005973D7">
        <w:rPr>
          <w:rStyle w:val="normaltextrun"/>
          <w:rFonts w:ascii="Arial" w:hAnsi="Arial" w:cs="Arial"/>
        </w:rPr>
        <w:t xml:space="preserve"> último aporte en pensión en julio de 2019 y a salud y riesgos laborales en diciembre del mismo año según certificado de aportes en línea</w:t>
      </w:r>
      <w:r w:rsidR="616F1D3F" w:rsidRPr="005973D7">
        <w:rPr>
          <w:rStyle w:val="normaltextrun"/>
          <w:rFonts w:ascii="Arial" w:hAnsi="Arial" w:cs="Arial"/>
        </w:rPr>
        <w:t xml:space="preserve"> (fl. 1, archivo 04, </w:t>
      </w:r>
      <w:proofErr w:type="spellStart"/>
      <w:r w:rsidR="616F1D3F" w:rsidRPr="005973D7">
        <w:rPr>
          <w:rStyle w:val="normaltextrun"/>
          <w:rFonts w:ascii="Arial" w:hAnsi="Arial" w:cs="Arial"/>
        </w:rPr>
        <w:t>C.01</w:t>
      </w:r>
      <w:proofErr w:type="spellEnd"/>
      <w:r w:rsidR="616F1D3F" w:rsidRPr="005973D7">
        <w:rPr>
          <w:rStyle w:val="normaltextrun"/>
          <w:rFonts w:ascii="Arial" w:hAnsi="Arial" w:cs="Arial"/>
        </w:rPr>
        <w:t>)</w:t>
      </w:r>
      <w:r w:rsidR="2D05C093" w:rsidRPr="005973D7">
        <w:rPr>
          <w:rStyle w:val="normaltextrun"/>
          <w:rFonts w:ascii="Arial" w:hAnsi="Arial" w:cs="Arial"/>
        </w:rPr>
        <w:t>.</w:t>
      </w:r>
    </w:p>
    <w:p w14:paraId="20065781" w14:textId="34D1B4A2" w:rsidR="005C31CE" w:rsidRPr="005973D7" w:rsidRDefault="005C31CE" w:rsidP="005973D7">
      <w:pPr>
        <w:pStyle w:val="paragraph"/>
        <w:spacing w:before="0" w:beforeAutospacing="0" w:after="0" w:afterAutospacing="0" w:line="276" w:lineRule="auto"/>
        <w:jc w:val="both"/>
        <w:textAlignment w:val="baseline"/>
        <w:rPr>
          <w:rStyle w:val="normaltextrun"/>
          <w:rFonts w:ascii="Arial" w:hAnsi="Arial" w:cs="Arial"/>
        </w:rPr>
      </w:pPr>
    </w:p>
    <w:p w14:paraId="3870470A" w14:textId="7E313194" w:rsidR="005C31CE" w:rsidRPr="005973D7" w:rsidRDefault="2D05C093" w:rsidP="005973D7">
      <w:pPr>
        <w:pStyle w:val="paragraph"/>
        <w:spacing w:before="0" w:beforeAutospacing="0" w:after="0" w:afterAutospacing="0" w:line="276" w:lineRule="auto"/>
        <w:jc w:val="both"/>
        <w:textAlignment w:val="baseline"/>
        <w:rPr>
          <w:rStyle w:val="eop"/>
          <w:rFonts w:ascii="Arial" w:hAnsi="Arial" w:cs="Arial"/>
        </w:rPr>
      </w:pPr>
      <w:r w:rsidRPr="005973D7">
        <w:rPr>
          <w:rStyle w:val="normaltextrun"/>
          <w:rFonts w:ascii="Arial" w:hAnsi="Arial" w:cs="Arial"/>
        </w:rPr>
        <w:t>Se probó también que</w:t>
      </w:r>
      <w:r w:rsidR="005C31CE" w:rsidRPr="005973D7">
        <w:rPr>
          <w:rStyle w:val="normaltextrun"/>
          <w:rFonts w:ascii="Arial" w:hAnsi="Arial" w:cs="Arial"/>
        </w:rPr>
        <w:t xml:space="preserve"> el demandante el 13/05/2021 solicitó a Protección S.A. el reconocimiento del retroactivo pensional desde el </w:t>
      </w:r>
      <w:r w:rsidR="005C31CE" w:rsidRPr="005973D7">
        <w:rPr>
          <w:rStyle w:val="normaltextrun"/>
          <w:rFonts w:ascii="Arial" w:hAnsi="Arial" w:cs="Arial"/>
          <w:lang w:val="es-ES"/>
        </w:rPr>
        <w:t xml:space="preserve">01/08/2019 día siguiente a la última cotización a pensión realizada o subsidiariamente a partir del 01/01/2020 data de la última cotización realizada a salud y </w:t>
      </w:r>
      <w:proofErr w:type="spellStart"/>
      <w:r w:rsidR="005C31CE" w:rsidRPr="005973D7">
        <w:rPr>
          <w:rStyle w:val="normaltextrun"/>
          <w:rFonts w:ascii="Arial" w:hAnsi="Arial" w:cs="Arial"/>
          <w:lang w:val="es-ES"/>
        </w:rPr>
        <w:t>ARL</w:t>
      </w:r>
      <w:proofErr w:type="spellEnd"/>
      <w:r w:rsidR="005C31CE" w:rsidRPr="005973D7">
        <w:rPr>
          <w:rStyle w:val="normaltextrun"/>
          <w:rFonts w:ascii="Arial" w:hAnsi="Arial" w:cs="Arial"/>
          <w:lang w:val="es-ES"/>
        </w:rPr>
        <w:t xml:space="preserve"> (</w:t>
      </w:r>
      <w:proofErr w:type="spellStart"/>
      <w:r w:rsidR="005C31CE" w:rsidRPr="005973D7">
        <w:rPr>
          <w:rStyle w:val="normaltextrun"/>
          <w:rFonts w:ascii="Arial" w:hAnsi="Arial" w:cs="Arial"/>
          <w:lang w:val="es-ES"/>
        </w:rPr>
        <w:t>fl.6</w:t>
      </w:r>
      <w:proofErr w:type="spellEnd"/>
      <w:r w:rsidR="005C31CE" w:rsidRPr="005973D7">
        <w:rPr>
          <w:rStyle w:val="normaltextrun"/>
          <w:rFonts w:ascii="Arial" w:hAnsi="Arial" w:cs="Arial"/>
        </w:rPr>
        <w:t xml:space="preserve">, archivo 04, </w:t>
      </w:r>
      <w:proofErr w:type="spellStart"/>
      <w:r w:rsidR="005C31CE" w:rsidRPr="005973D7">
        <w:rPr>
          <w:rStyle w:val="normaltextrun"/>
          <w:rFonts w:ascii="Arial" w:hAnsi="Arial" w:cs="Arial"/>
        </w:rPr>
        <w:t>C.01</w:t>
      </w:r>
      <w:proofErr w:type="spellEnd"/>
      <w:r w:rsidR="005C31CE" w:rsidRPr="005973D7">
        <w:rPr>
          <w:rStyle w:val="normaltextrun"/>
          <w:rFonts w:ascii="Arial" w:hAnsi="Arial" w:cs="Arial"/>
          <w:lang w:val="es-ES"/>
        </w:rPr>
        <w:t>).</w:t>
      </w:r>
      <w:r w:rsidR="0D58C574" w:rsidRPr="005973D7">
        <w:rPr>
          <w:rStyle w:val="normaltextrun"/>
          <w:rFonts w:ascii="Arial" w:hAnsi="Arial" w:cs="Arial"/>
          <w:lang w:val="es-ES"/>
        </w:rPr>
        <w:t xml:space="preserve"> </w:t>
      </w:r>
      <w:r w:rsidR="0D58C574" w:rsidRPr="005973D7">
        <w:rPr>
          <w:rStyle w:val="eop"/>
          <w:rFonts w:ascii="Arial" w:hAnsi="Arial" w:cs="Arial"/>
        </w:rPr>
        <w:t>Petición que negó</w:t>
      </w:r>
      <w:r w:rsidR="005C31CE" w:rsidRPr="005973D7">
        <w:rPr>
          <w:rStyle w:val="eop"/>
          <w:rFonts w:ascii="Arial" w:hAnsi="Arial" w:cs="Arial"/>
        </w:rPr>
        <w:t xml:space="preserve"> Protección S.A. el 25/05/2021, </w:t>
      </w:r>
      <w:r w:rsidR="31A33B98" w:rsidRPr="005973D7">
        <w:rPr>
          <w:rStyle w:val="eop"/>
          <w:rFonts w:ascii="Arial" w:hAnsi="Arial" w:cs="Arial"/>
        </w:rPr>
        <w:t xml:space="preserve"> dado que</w:t>
      </w:r>
      <w:r w:rsidR="005C31CE" w:rsidRPr="005973D7">
        <w:rPr>
          <w:rStyle w:val="eop"/>
          <w:rFonts w:ascii="Arial" w:hAnsi="Arial" w:cs="Arial"/>
        </w:rPr>
        <w:t xml:space="preserve"> “</w:t>
      </w:r>
      <w:r w:rsidR="005C31CE" w:rsidRPr="00657A1C">
        <w:rPr>
          <w:rStyle w:val="eop"/>
          <w:rFonts w:ascii="Arial" w:hAnsi="Arial" w:cs="Arial"/>
          <w:i/>
          <w:iCs/>
          <w:sz w:val="22"/>
        </w:rPr>
        <w:t xml:space="preserve">el </w:t>
      </w:r>
      <w:r w:rsidR="005C31CE" w:rsidRPr="00657A1C">
        <w:rPr>
          <w:rStyle w:val="eop"/>
          <w:rFonts w:ascii="Arial" w:hAnsi="Arial" w:cs="Arial"/>
          <w:b/>
          <w:bCs/>
          <w:i/>
          <w:iCs/>
          <w:sz w:val="22"/>
        </w:rPr>
        <w:t>día 28 de octubre de 2019</w:t>
      </w:r>
      <w:r w:rsidR="005C31CE" w:rsidRPr="00657A1C">
        <w:rPr>
          <w:rStyle w:val="eop"/>
          <w:rFonts w:ascii="Arial" w:hAnsi="Arial" w:cs="Arial"/>
          <w:i/>
          <w:iCs/>
          <w:sz w:val="22"/>
        </w:rPr>
        <w:t xml:space="preserve"> se </w:t>
      </w:r>
      <w:proofErr w:type="spellStart"/>
      <w:r w:rsidR="005C31CE" w:rsidRPr="00657A1C">
        <w:rPr>
          <w:rStyle w:val="eop"/>
          <w:rFonts w:ascii="Arial" w:hAnsi="Arial" w:cs="Arial"/>
          <w:i/>
          <w:iCs/>
          <w:sz w:val="22"/>
        </w:rPr>
        <w:t>realizo</w:t>
      </w:r>
      <w:proofErr w:type="spellEnd"/>
      <w:r w:rsidR="00657A1C" w:rsidRPr="00657A1C">
        <w:rPr>
          <w:rStyle w:val="eop"/>
          <w:rFonts w:ascii="Arial" w:hAnsi="Arial" w:cs="Arial"/>
          <w:i/>
          <w:iCs/>
          <w:sz w:val="22"/>
        </w:rPr>
        <w:t xml:space="preserve"> </w:t>
      </w:r>
      <w:r w:rsidR="005C31CE" w:rsidRPr="00657A1C">
        <w:rPr>
          <w:rStyle w:val="eop"/>
          <w:rFonts w:ascii="Arial" w:hAnsi="Arial" w:cs="Arial"/>
          <w:i/>
          <w:iCs/>
          <w:sz w:val="22"/>
        </w:rPr>
        <w:t xml:space="preserve">(sic) la </w:t>
      </w:r>
      <w:r w:rsidR="005C31CE" w:rsidRPr="00657A1C">
        <w:rPr>
          <w:rStyle w:val="eop"/>
          <w:rFonts w:ascii="Arial" w:hAnsi="Arial" w:cs="Arial"/>
          <w:b/>
          <w:bCs/>
          <w:i/>
          <w:iCs/>
          <w:sz w:val="22"/>
        </w:rPr>
        <w:t xml:space="preserve">asesoría preliminar </w:t>
      </w:r>
      <w:proofErr w:type="spellStart"/>
      <w:r w:rsidR="005C31CE" w:rsidRPr="00657A1C">
        <w:rPr>
          <w:rStyle w:val="eop"/>
          <w:rFonts w:ascii="Arial" w:hAnsi="Arial" w:cs="Arial"/>
          <w:b/>
          <w:bCs/>
          <w:i/>
          <w:iCs/>
          <w:sz w:val="22"/>
        </w:rPr>
        <w:t>V19N33167</w:t>
      </w:r>
      <w:proofErr w:type="spellEnd"/>
      <w:r w:rsidR="005C31CE" w:rsidRPr="00657A1C">
        <w:rPr>
          <w:rStyle w:val="eop"/>
          <w:rFonts w:ascii="Arial" w:hAnsi="Arial" w:cs="Arial"/>
          <w:i/>
          <w:iCs/>
          <w:sz w:val="22"/>
        </w:rPr>
        <w:t xml:space="preserve"> donde se brindó la información de los requisitos y documentos requeridos para el trámite de devolución de saldos y el </w:t>
      </w:r>
      <w:r w:rsidR="005C31CE" w:rsidRPr="00657A1C">
        <w:rPr>
          <w:rStyle w:val="eop"/>
          <w:rFonts w:ascii="Arial" w:hAnsi="Arial" w:cs="Arial"/>
          <w:b/>
          <w:bCs/>
          <w:i/>
          <w:iCs/>
          <w:sz w:val="22"/>
        </w:rPr>
        <w:t>5 de marzo de 2021</w:t>
      </w:r>
      <w:r w:rsidR="005C31CE" w:rsidRPr="00657A1C">
        <w:rPr>
          <w:rStyle w:val="eop"/>
          <w:rFonts w:ascii="Arial" w:hAnsi="Arial" w:cs="Arial"/>
          <w:i/>
          <w:iCs/>
          <w:sz w:val="22"/>
        </w:rPr>
        <w:t xml:space="preserve"> se </w:t>
      </w:r>
      <w:proofErr w:type="spellStart"/>
      <w:r w:rsidR="005C31CE" w:rsidRPr="00657A1C">
        <w:rPr>
          <w:rStyle w:val="eop"/>
          <w:rFonts w:ascii="Arial" w:hAnsi="Arial" w:cs="Arial"/>
          <w:i/>
          <w:iCs/>
          <w:sz w:val="22"/>
        </w:rPr>
        <w:t>realizo</w:t>
      </w:r>
      <w:proofErr w:type="spellEnd"/>
      <w:r w:rsidR="00657A1C" w:rsidRPr="00657A1C">
        <w:rPr>
          <w:rStyle w:val="eop"/>
          <w:rFonts w:ascii="Arial" w:hAnsi="Arial" w:cs="Arial"/>
          <w:i/>
          <w:iCs/>
          <w:sz w:val="22"/>
        </w:rPr>
        <w:t xml:space="preserve"> </w:t>
      </w:r>
      <w:r w:rsidR="005C31CE" w:rsidRPr="00657A1C">
        <w:rPr>
          <w:rStyle w:val="eop"/>
          <w:rFonts w:ascii="Arial" w:hAnsi="Arial" w:cs="Arial"/>
          <w:i/>
          <w:iCs/>
          <w:sz w:val="22"/>
        </w:rPr>
        <w:t xml:space="preserve">(sic) a su nombre </w:t>
      </w:r>
      <w:r w:rsidR="005C31CE" w:rsidRPr="00657A1C">
        <w:rPr>
          <w:rStyle w:val="eop"/>
          <w:rFonts w:ascii="Arial" w:hAnsi="Arial" w:cs="Arial"/>
          <w:b/>
          <w:bCs/>
          <w:i/>
          <w:iCs/>
          <w:sz w:val="22"/>
        </w:rPr>
        <w:t>la radicación formal del trámite</w:t>
      </w:r>
      <w:r w:rsidR="005C31CE" w:rsidRPr="00657A1C">
        <w:rPr>
          <w:rStyle w:val="eop"/>
          <w:rFonts w:ascii="Arial" w:hAnsi="Arial" w:cs="Arial"/>
          <w:i/>
          <w:iCs/>
          <w:sz w:val="22"/>
        </w:rPr>
        <w:t>, por lo cual, el retroactivo pensional se reconoce desde esta fecha porque es la más tardía entre la fecha de solicitud de pensión y la fecha del último aporte</w:t>
      </w:r>
      <w:r w:rsidR="005C31CE" w:rsidRPr="005973D7">
        <w:rPr>
          <w:rStyle w:val="eop"/>
          <w:rFonts w:ascii="Arial" w:hAnsi="Arial" w:cs="Arial"/>
        </w:rPr>
        <w:t>” (fl. 14 y 15</w:t>
      </w:r>
      <w:r w:rsidR="005C31CE" w:rsidRPr="005973D7">
        <w:rPr>
          <w:rStyle w:val="normaltextrun"/>
          <w:rFonts w:ascii="Arial" w:hAnsi="Arial" w:cs="Arial"/>
        </w:rPr>
        <w:t xml:space="preserve">, archivo 04, </w:t>
      </w:r>
      <w:proofErr w:type="spellStart"/>
      <w:r w:rsidR="005C31CE" w:rsidRPr="005973D7">
        <w:rPr>
          <w:rStyle w:val="normaltextrun"/>
          <w:rFonts w:ascii="Arial" w:hAnsi="Arial" w:cs="Arial"/>
        </w:rPr>
        <w:t>C.01</w:t>
      </w:r>
      <w:proofErr w:type="spellEnd"/>
      <w:r w:rsidR="005C31CE" w:rsidRPr="005973D7">
        <w:rPr>
          <w:rStyle w:val="eop"/>
          <w:rFonts w:ascii="Arial" w:hAnsi="Arial" w:cs="Arial"/>
        </w:rPr>
        <w:t>).</w:t>
      </w:r>
    </w:p>
    <w:p w14:paraId="696C8DA5" w14:textId="7BAD8F0D" w:rsidR="08325BD5" w:rsidRPr="005973D7" w:rsidRDefault="08325BD5" w:rsidP="005973D7">
      <w:pPr>
        <w:pStyle w:val="paragraph"/>
        <w:spacing w:before="0" w:beforeAutospacing="0" w:after="0" w:afterAutospacing="0" w:line="276" w:lineRule="auto"/>
        <w:jc w:val="both"/>
        <w:rPr>
          <w:rStyle w:val="eop"/>
          <w:rFonts w:ascii="Arial" w:hAnsi="Arial" w:cs="Arial"/>
        </w:rPr>
      </w:pPr>
    </w:p>
    <w:p w14:paraId="1BC428FD" w14:textId="41D526DD" w:rsidR="004B6C1E" w:rsidRPr="005973D7" w:rsidRDefault="158D2890" w:rsidP="005973D7">
      <w:pPr>
        <w:pStyle w:val="paragraph"/>
        <w:spacing w:before="0" w:beforeAutospacing="0" w:after="0" w:afterAutospacing="0" w:line="276" w:lineRule="auto"/>
        <w:jc w:val="both"/>
        <w:textAlignment w:val="baseline"/>
        <w:rPr>
          <w:rStyle w:val="eop"/>
          <w:rFonts w:ascii="Arial" w:hAnsi="Arial" w:cs="Arial"/>
        </w:rPr>
      </w:pPr>
      <w:r w:rsidRPr="005973D7">
        <w:rPr>
          <w:rStyle w:val="eop"/>
          <w:rFonts w:ascii="Arial" w:hAnsi="Arial" w:cs="Arial"/>
        </w:rPr>
        <w:t xml:space="preserve">Como el accionante pretendió el reconocimiento de la pensión de vejez para el </w:t>
      </w:r>
      <w:r w:rsidRPr="005973D7">
        <w:rPr>
          <w:rStyle w:val="normaltextrun"/>
          <w:rFonts w:ascii="Arial" w:hAnsi="Arial" w:cs="Arial"/>
          <w:lang w:val="es-ES"/>
        </w:rPr>
        <w:t>01/08/2019</w:t>
      </w:r>
      <w:r w:rsidR="2BA66D1C" w:rsidRPr="005973D7">
        <w:rPr>
          <w:rStyle w:val="normaltextrun"/>
          <w:rFonts w:ascii="Arial" w:hAnsi="Arial" w:cs="Arial"/>
          <w:lang w:val="es-ES"/>
        </w:rPr>
        <w:t>,</w:t>
      </w:r>
      <w:r w:rsidRPr="005973D7">
        <w:rPr>
          <w:rStyle w:val="normaltextrun"/>
          <w:rFonts w:ascii="Arial" w:hAnsi="Arial" w:cs="Arial"/>
          <w:lang w:val="es-ES"/>
        </w:rPr>
        <w:t xml:space="preserve"> </w:t>
      </w:r>
      <w:r w:rsidRPr="005973D7">
        <w:rPr>
          <w:rStyle w:val="eop"/>
          <w:rFonts w:ascii="Arial" w:hAnsi="Arial" w:cs="Arial"/>
        </w:rPr>
        <w:t xml:space="preserve">fecha anterior a la </w:t>
      </w:r>
      <w:r w:rsidR="39265BC7" w:rsidRPr="005973D7">
        <w:rPr>
          <w:rStyle w:val="eop"/>
          <w:rFonts w:ascii="Arial" w:hAnsi="Arial" w:cs="Arial"/>
        </w:rPr>
        <w:t>del</w:t>
      </w:r>
      <w:r w:rsidRPr="005973D7">
        <w:rPr>
          <w:rStyle w:val="eop"/>
          <w:rFonts w:ascii="Arial" w:hAnsi="Arial" w:cs="Arial"/>
        </w:rPr>
        <w:t xml:space="preserve"> reconoc</w:t>
      </w:r>
      <w:r w:rsidR="57B287D7" w:rsidRPr="005973D7">
        <w:rPr>
          <w:rStyle w:val="eop"/>
          <w:rFonts w:ascii="Arial" w:hAnsi="Arial" w:cs="Arial"/>
        </w:rPr>
        <w:t>imiento</w:t>
      </w:r>
      <w:r w:rsidRPr="005973D7">
        <w:rPr>
          <w:rStyle w:val="eop"/>
          <w:rFonts w:ascii="Arial" w:hAnsi="Arial" w:cs="Arial"/>
        </w:rPr>
        <w:t xml:space="preserve">, le correspondía acreditar que para </w:t>
      </w:r>
      <w:r w:rsidR="3613EEE8" w:rsidRPr="005973D7">
        <w:rPr>
          <w:rStyle w:val="eop"/>
          <w:rFonts w:ascii="Arial" w:hAnsi="Arial" w:cs="Arial"/>
        </w:rPr>
        <w:t xml:space="preserve">el </w:t>
      </w:r>
      <w:r w:rsidRPr="005973D7">
        <w:rPr>
          <w:rStyle w:val="eop"/>
          <w:rFonts w:ascii="Arial" w:hAnsi="Arial" w:cs="Arial"/>
        </w:rPr>
        <w:t xml:space="preserve">año -2019- contaba con el capital suficiente para sufragar su pensión, </w:t>
      </w:r>
      <w:r w:rsidR="7F8C25EB" w:rsidRPr="005973D7">
        <w:rPr>
          <w:rStyle w:val="eop"/>
          <w:rFonts w:ascii="Arial" w:hAnsi="Arial" w:cs="Arial"/>
        </w:rPr>
        <w:t>carg</w:t>
      </w:r>
      <w:r w:rsidR="62D2CB54" w:rsidRPr="005973D7">
        <w:rPr>
          <w:rStyle w:val="eop"/>
          <w:rFonts w:ascii="Arial" w:hAnsi="Arial" w:cs="Arial"/>
        </w:rPr>
        <w:t>a</w:t>
      </w:r>
      <w:r w:rsidR="7F8C25EB" w:rsidRPr="005973D7">
        <w:rPr>
          <w:rStyle w:val="eop"/>
          <w:rFonts w:ascii="Arial" w:hAnsi="Arial" w:cs="Arial"/>
        </w:rPr>
        <w:t xml:space="preserve"> que incumplió;</w:t>
      </w:r>
      <w:r w:rsidRPr="005973D7">
        <w:rPr>
          <w:rStyle w:val="eop"/>
          <w:rFonts w:ascii="Arial" w:hAnsi="Arial" w:cs="Arial"/>
        </w:rPr>
        <w:t xml:space="preserve"> </w:t>
      </w:r>
      <w:r w:rsidR="20602D6E" w:rsidRPr="005973D7">
        <w:rPr>
          <w:rFonts w:ascii="Arial" w:hAnsi="Arial" w:cs="Arial"/>
        </w:rPr>
        <w:t>tampoco obra en el expediente cálculo actuarial alguno que acredite para el 01/08/2019 el capital del demandante en su cuenta de ahorro individual fuere suficiente.</w:t>
      </w:r>
    </w:p>
    <w:p w14:paraId="78CD9C50" w14:textId="77777777" w:rsidR="004B6C1E" w:rsidRPr="005973D7" w:rsidRDefault="004B6C1E" w:rsidP="005973D7">
      <w:pPr>
        <w:pStyle w:val="paragraph"/>
        <w:spacing w:before="0" w:beforeAutospacing="0" w:after="0" w:afterAutospacing="0" w:line="276" w:lineRule="auto"/>
        <w:jc w:val="both"/>
        <w:textAlignment w:val="baseline"/>
        <w:rPr>
          <w:rStyle w:val="eop"/>
          <w:rFonts w:ascii="Arial" w:hAnsi="Arial" w:cs="Arial"/>
        </w:rPr>
      </w:pPr>
    </w:p>
    <w:p w14:paraId="17E93AF4" w14:textId="1E84B268" w:rsidR="004B6C1E" w:rsidRPr="005973D7" w:rsidRDefault="7842E7AF"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lastRenderedPageBreak/>
        <w:t>E</w:t>
      </w:r>
      <w:r w:rsidR="6A0CF8CB" w:rsidRPr="005973D7">
        <w:rPr>
          <w:rStyle w:val="eop"/>
          <w:rFonts w:ascii="Arial" w:hAnsi="Arial" w:cs="Arial"/>
        </w:rPr>
        <w:t xml:space="preserve">l </w:t>
      </w:r>
      <w:r w:rsidR="158D2890" w:rsidRPr="005973D7">
        <w:rPr>
          <w:rStyle w:val="eop"/>
          <w:rFonts w:ascii="Arial" w:hAnsi="Arial" w:cs="Arial"/>
        </w:rPr>
        <w:t>ac</w:t>
      </w:r>
      <w:r w:rsidR="4DCE5A63" w:rsidRPr="005973D7">
        <w:rPr>
          <w:rStyle w:val="eop"/>
          <w:rFonts w:ascii="Arial" w:hAnsi="Arial" w:cs="Arial"/>
        </w:rPr>
        <w:t>tor</w:t>
      </w:r>
      <w:r w:rsidR="7082406A" w:rsidRPr="005973D7">
        <w:rPr>
          <w:rStyle w:val="eop"/>
          <w:rFonts w:ascii="Arial" w:hAnsi="Arial" w:cs="Arial"/>
        </w:rPr>
        <w:t xml:space="preserve"> indicó </w:t>
      </w:r>
      <w:r w:rsidR="158D2890" w:rsidRPr="005973D7">
        <w:rPr>
          <w:rStyle w:val="eop"/>
          <w:rFonts w:ascii="Arial" w:hAnsi="Arial" w:cs="Arial"/>
        </w:rPr>
        <w:t>que</w:t>
      </w:r>
      <w:r w:rsidR="49179224" w:rsidRPr="005973D7">
        <w:rPr>
          <w:rStyle w:val="eop"/>
          <w:rFonts w:ascii="Arial" w:hAnsi="Arial" w:cs="Arial"/>
        </w:rPr>
        <w:t xml:space="preserve"> la pensión</w:t>
      </w:r>
      <w:r w:rsidR="158D2890" w:rsidRPr="005973D7">
        <w:rPr>
          <w:rStyle w:val="eop"/>
          <w:rFonts w:ascii="Arial" w:hAnsi="Arial" w:cs="Arial"/>
        </w:rPr>
        <w:t xml:space="preserve"> debió reconocérsele </w:t>
      </w:r>
      <w:r w:rsidR="20602D6E" w:rsidRPr="005973D7">
        <w:rPr>
          <w:rStyle w:val="eop"/>
          <w:rFonts w:ascii="Arial" w:hAnsi="Arial" w:cs="Arial"/>
        </w:rPr>
        <w:t>para el 01/08/</w:t>
      </w:r>
      <w:r w:rsidR="008440DB" w:rsidRPr="005973D7">
        <w:rPr>
          <w:rStyle w:val="eop"/>
          <w:rFonts w:ascii="Arial" w:hAnsi="Arial" w:cs="Arial"/>
        </w:rPr>
        <w:t>2019 por</w:t>
      </w:r>
      <w:r w:rsidR="158D2890" w:rsidRPr="005973D7">
        <w:rPr>
          <w:rStyle w:val="eop"/>
          <w:rFonts w:ascii="Arial" w:hAnsi="Arial" w:cs="Arial"/>
        </w:rPr>
        <w:t xml:space="preserve"> acredita</w:t>
      </w:r>
      <w:r w:rsidR="245B93BE" w:rsidRPr="005973D7">
        <w:rPr>
          <w:rStyle w:val="eop"/>
          <w:rFonts w:ascii="Arial" w:hAnsi="Arial" w:cs="Arial"/>
        </w:rPr>
        <w:t xml:space="preserve">r </w:t>
      </w:r>
      <w:r w:rsidR="158D2890" w:rsidRPr="005973D7">
        <w:rPr>
          <w:rStyle w:val="eop"/>
          <w:rFonts w:ascii="Arial" w:hAnsi="Arial" w:cs="Arial"/>
        </w:rPr>
        <w:t>la desafiliación del sistema en pensiones para julio de esa anualidad, argumento que cae al vacío</w:t>
      </w:r>
      <w:r w:rsidR="58B8E772" w:rsidRPr="005973D7">
        <w:rPr>
          <w:rStyle w:val="eop"/>
          <w:rFonts w:ascii="Arial" w:hAnsi="Arial" w:cs="Arial"/>
        </w:rPr>
        <w:t>,</w:t>
      </w:r>
      <w:r w:rsidR="158D2890" w:rsidRPr="005973D7">
        <w:rPr>
          <w:rStyle w:val="eop"/>
          <w:rFonts w:ascii="Arial" w:hAnsi="Arial" w:cs="Arial"/>
        </w:rPr>
        <w:t xml:space="preserve"> en tanto se trata del reconocimiento de la pensión de </w:t>
      </w:r>
      <w:r w:rsidR="20602D6E" w:rsidRPr="005973D7">
        <w:rPr>
          <w:rStyle w:val="eop"/>
          <w:rFonts w:ascii="Arial" w:hAnsi="Arial" w:cs="Arial"/>
        </w:rPr>
        <w:t>vejez dentro</w:t>
      </w:r>
      <w:r w:rsidR="158D2890" w:rsidRPr="005973D7">
        <w:rPr>
          <w:rStyle w:val="eop"/>
          <w:rFonts w:ascii="Arial" w:hAnsi="Arial" w:cs="Arial"/>
        </w:rPr>
        <w:t xml:space="preserve"> del </w:t>
      </w:r>
      <w:proofErr w:type="spellStart"/>
      <w:r w:rsidR="158D2890" w:rsidRPr="005973D7">
        <w:rPr>
          <w:rStyle w:val="eop"/>
          <w:rFonts w:ascii="Arial" w:hAnsi="Arial" w:cs="Arial"/>
        </w:rPr>
        <w:t>RAIS</w:t>
      </w:r>
      <w:proofErr w:type="spellEnd"/>
      <w:r w:rsidR="158D2890" w:rsidRPr="005973D7">
        <w:rPr>
          <w:rStyle w:val="eop"/>
          <w:rFonts w:ascii="Arial" w:hAnsi="Arial" w:cs="Arial"/>
        </w:rPr>
        <w:t xml:space="preserve"> </w:t>
      </w:r>
      <w:r w:rsidR="08620088" w:rsidRPr="005973D7">
        <w:rPr>
          <w:rStyle w:val="eop"/>
          <w:rFonts w:ascii="Arial" w:hAnsi="Arial" w:cs="Arial"/>
        </w:rPr>
        <w:t xml:space="preserve">donde </w:t>
      </w:r>
      <w:r w:rsidR="158D2890" w:rsidRPr="005973D7">
        <w:rPr>
          <w:rStyle w:val="eop"/>
          <w:rFonts w:ascii="Arial" w:hAnsi="Arial" w:cs="Arial"/>
        </w:rPr>
        <w:t>no</w:t>
      </w:r>
      <w:r w:rsidR="4AA685B1" w:rsidRPr="005973D7">
        <w:rPr>
          <w:rStyle w:val="eop"/>
          <w:rFonts w:ascii="Arial" w:hAnsi="Arial" w:cs="Arial"/>
        </w:rPr>
        <w:t xml:space="preserve"> se </w:t>
      </w:r>
      <w:r w:rsidR="78604DCA" w:rsidRPr="005973D7">
        <w:rPr>
          <w:rStyle w:val="eop"/>
          <w:rFonts w:ascii="Arial" w:hAnsi="Arial" w:cs="Arial"/>
        </w:rPr>
        <w:t>considera</w:t>
      </w:r>
      <w:r w:rsidR="06A4544E" w:rsidRPr="005973D7">
        <w:rPr>
          <w:rStyle w:val="eop"/>
          <w:rFonts w:ascii="Arial" w:hAnsi="Arial" w:cs="Arial"/>
        </w:rPr>
        <w:t xml:space="preserve"> </w:t>
      </w:r>
      <w:r w:rsidR="158D2890" w:rsidRPr="005973D7">
        <w:rPr>
          <w:rStyle w:val="eop"/>
          <w:rFonts w:ascii="Arial" w:hAnsi="Arial" w:cs="Arial"/>
        </w:rPr>
        <w:t xml:space="preserve">para determinar el disfrute de la prestación </w:t>
      </w:r>
      <w:r w:rsidR="20602D6E" w:rsidRPr="005973D7">
        <w:rPr>
          <w:rStyle w:val="eop"/>
          <w:rFonts w:ascii="Arial" w:hAnsi="Arial" w:cs="Arial"/>
        </w:rPr>
        <w:t>d</w:t>
      </w:r>
      <w:r w:rsidR="158D2890" w:rsidRPr="005973D7">
        <w:rPr>
          <w:rStyle w:val="eop"/>
          <w:rFonts w:ascii="Arial" w:hAnsi="Arial" w:cs="Arial"/>
        </w:rPr>
        <w:t>e vejez</w:t>
      </w:r>
      <w:r w:rsidR="1EDDA112" w:rsidRPr="005973D7">
        <w:rPr>
          <w:rStyle w:val="eop"/>
          <w:rFonts w:ascii="Arial" w:hAnsi="Arial" w:cs="Arial"/>
        </w:rPr>
        <w:t xml:space="preserve"> </w:t>
      </w:r>
      <w:r w:rsidR="158D2890" w:rsidRPr="005973D7">
        <w:rPr>
          <w:rStyle w:val="eop"/>
          <w:rFonts w:ascii="Arial" w:hAnsi="Arial" w:cs="Arial"/>
        </w:rPr>
        <w:t xml:space="preserve">la desafiliación definitiva del sistema, </w:t>
      </w:r>
      <w:r w:rsidR="20602D6E" w:rsidRPr="005973D7">
        <w:rPr>
          <w:rStyle w:val="eop"/>
          <w:rFonts w:ascii="Arial" w:hAnsi="Arial" w:cs="Arial"/>
        </w:rPr>
        <w:t>como</w:t>
      </w:r>
      <w:r w:rsidR="158D2890" w:rsidRPr="005973D7">
        <w:rPr>
          <w:rStyle w:val="eop"/>
          <w:rFonts w:ascii="Arial" w:hAnsi="Arial" w:cs="Arial"/>
        </w:rPr>
        <w:t xml:space="preserve"> ocurre en el RPM</w:t>
      </w:r>
      <w:r w:rsidR="60A65DDB" w:rsidRPr="005973D7">
        <w:rPr>
          <w:rStyle w:val="eop"/>
          <w:rFonts w:ascii="Arial" w:hAnsi="Arial" w:cs="Arial"/>
        </w:rPr>
        <w:t>.</w:t>
      </w:r>
    </w:p>
    <w:p w14:paraId="0FDA8BD3" w14:textId="7B239F08" w:rsidR="004B6C1E" w:rsidRPr="005973D7" w:rsidRDefault="004B6C1E" w:rsidP="005973D7">
      <w:pPr>
        <w:pStyle w:val="paragraph"/>
        <w:spacing w:before="0" w:beforeAutospacing="0" w:after="0" w:afterAutospacing="0" w:line="276" w:lineRule="auto"/>
        <w:jc w:val="both"/>
        <w:rPr>
          <w:rStyle w:val="eop"/>
          <w:rFonts w:ascii="Arial" w:hAnsi="Arial" w:cs="Arial"/>
        </w:rPr>
      </w:pPr>
    </w:p>
    <w:p w14:paraId="1AA45E26" w14:textId="23A00972" w:rsidR="004B6C1E" w:rsidRPr="005973D7" w:rsidRDefault="60A65DDB"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 xml:space="preserve">Es que </w:t>
      </w:r>
      <w:r w:rsidR="008440DB" w:rsidRPr="005973D7">
        <w:rPr>
          <w:rStyle w:val="eop"/>
          <w:rFonts w:ascii="Arial" w:hAnsi="Arial" w:cs="Arial"/>
        </w:rPr>
        <w:t xml:space="preserve">se trata de dos regímenes que coexisten en el Sistema de Seguridad Social en Pensiones, </w:t>
      </w:r>
      <w:r w:rsidR="412ABD81" w:rsidRPr="005973D7">
        <w:rPr>
          <w:rStyle w:val="eop"/>
          <w:rFonts w:ascii="Arial" w:hAnsi="Arial" w:cs="Arial"/>
        </w:rPr>
        <w:t xml:space="preserve">pero </w:t>
      </w:r>
      <w:r w:rsidR="008440DB" w:rsidRPr="005973D7">
        <w:rPr>
          <w:rStyle w:val="eop"/>
          <w:rFonts w:ascii="Arial" w:hAnsi="Arial" w:cs="Arial"/>
        </w:rPr>
        <w:t xml:space="preserve">excluyentes </w:t>
      </w:r>
      <w:r w:rsidR="137EC508" w:rsidRPr="005973D7">
        <w:rPr>
          <w:rStyle w:val="eop"/>
          <w:rFonts w:ascii="Arial" w:hAnsi="Arial" w:cs="Arial"/>
        </w:rPr>
        <w:t xml:space="preserve">que </w:t>
      </w:r>
      <w:r w:rsidR="008440DB" w:rsidRPr="005973D7">
        <w:rPr>
          <w:rStyle w:val="eop"/>
          <w:rFonts w:ascii="Arial" w:hAnsi="Arial" w:cs="Arial"/>
        </w:rPr>
        <w:t>se rigen por normas diferentes</w:t>
      </w:r>
      <w:r w:rsidR="4CB208DD" w:rsidRPr="005973D7">
        <w:rPr>
          <w:rStyle w:val="eop"/>
          <w:rFonts w:ascii="Arial" w:hAnsi="Arial" w:cs="Arial"/>
        </w:rPr>
        <w:t>;</w:t>
      </w:r>
      <w:r w:rsidR="008440DB" w:rsidRPr="005973D7">
        <w:rPr>
          <w:rStyle w:val="eop"/>
          <w:rFonts w:ascii="Arial" w:hAnsi="Arial" w:cs="Arial"/>
        </w:rPr>
        <w:t xml:space="preserve"> </w:t>
      </w:r>
      <w:r w:rsidR="2003754B" w:rsidRPr="005973D7">
        <w:rPr>
          <w:rStyle w:val="eop"/>
          <w:rFonts w:ascii="Arial" w:hAnsi="Arial" w:cs="Arial"/>
        </w:rPr>
        <w:t xml:space="preserve">así </w:t>
      </w:r>
      <w:r w:rsidR="008440DB" w:rsidRPr="005973D7">
        <w:rPr>
          <w:rStyle w:val="eop"/>
          <w:rFonts w:ascii="Arial" w:hAnsi="Arial" w:cs="Arial"/>
        </w:rPr>
        <w:t xml:space="preserve">en cuanto a la fecha en que se causa la pensión de vejez en el </w:t>
      </w:r>
      <w:proofErr w:type="spellStart"/>
      <w:r w:rsidR="008440DB" w:rsidRPr="005973D7">
        <w:rPr>
          <w:rStyle w:val="eop"/>
          <w:rFonts w:ascii="Arial" w:hAnsi="Arial" w:cs="Arial"/>
        </w:rPr>
        <w:t>RAIS</w:t>
      </w:r>
      <w:proofErr w:type="spellEnd"/>
      <w:r w:rsidR="008440DB" w:rsidRPr="005973D7">
        <w:rPr>
          <w:rStyle w:val="eop"/>
          <w:rFonts w:ascii="Arial" w:hAnsi="Arial" w:cs="Arial"/>
        </w:rPr>
        <w:t xml:space="preserve"> no est</w:t>
      </w:r>
      <w:r w:rsidR="30DA0F29" w:rsidRPr="005973D7">
        <w:rPr>
          <w:rStyle w:val="eop"/>
          <w:rFonts w:ascii="Arial" w:hAnsi="Arial" w:cs="Arial"/>
        </w:rPr>
        <w:t>á</w:t>
      </w:r>
      <w:r w:rsidR="008440DB" w:rsidRPr="005973D7">
        <w:rPr>
          <w:rStyle w:val="eop"/>
          <w:rFonts w:ascii="Arial" w:hAnsi="Arial" w:cs="Arial"/>
        </w:rPr>
        <w:t xml:space="preserve"> supeditada al cumplimiento de la edad ni semanas cotizadas, tampoco la fecha del disfrute en este régimen privado se determina por una fecha cierta de desafiliación del sistema o de una </w:t>
      </w:r>
      <w:r w:rsidR="1E714D36" w:rsidRPr="005973D7">
        <w:rPr>
          <w:rStyle w:val="eop"/>
          <w:rFonts w:ascii="Arial" w:hAnsi="Arial" w:cs="Arial"/>
        </w:rPr>
        <w:t>ú</w:t>
      </w:r>
      <w:r w:rsidR="008440DB" w:rsidRPr="005973D7">
        <w:rPr>
          <w:rStyle w:val="eop"/>
          <w:rFonts w:ascii="Arial" w:hAnsi="Arial" w:cs="Arial"/>
        </w:rPr>
        <w:t>ltima cotización, como sí ocurre en el régimen público.</w:t>
      </w:r>
      <w:r w:rsidR="1090422E" w:rsidRPr="005973D7">
        <w:rPr>
          <w:rStyle w:val="eop"/>
          <w:rFonts w:ascii="Arial" w:hAnsi="Arial" w:cs="Arial"/>
        </w:rPr>
        <w:t xml:space="preserve"> </w:t>
      </w:r>
      <w:r w:rsidR="008440DB" w:rsidRPr="005973D7">
        <w:rPr>
          <w:rStyle w:val="eop"/>
          <w:rFonts w:ascii="Arial" w:hAnsi="Arial" w:cs="Arial"/>
        </w:rPr>
        <w:t xml:space="preserve">Por lo anterior </w:t>
      </w:r>
      <w:r w:rsidR="31B5E4E2" w:rsidRPr="005973D7">
        <w:rPr>
          <w:rStyle w:val="eop"/>
          <w:rFonts w:ascii="Arial" w:hAnsi="Arial" w:cs="Arial"/>
        </w:rPr>
        <w:t>no procede</w:t>
      </w:r>
      <w:r w:rsidR="008440DB" w:rsidRPr="005973D7">
        <w:rPr>
          <w:rStyle w:val="eop"/>
          <w:rFonts w:ascii="Arial" w:hAnsi="Arial" w:cs="Arial"/>
        </w:rPr>
        <w:t xml:space="preserve"> lo pretendido por el accionante, </w:t>
      </w:r>
      <w:r w:rsidR="39E9B998" w:rsidRPr="005973D7">
        <w:rPr>
          <w:rStyle w:val="eop"/>
          <w:rFonts w:ascii="Arial" w:hAnsi="Arial" w:cs="Arial"/>
        </w:rPr>
        <w:t>como principal y subsidiariamente.</w:t>
      </w:r>
    </w:p>
    <w:p w14:paraId="19E601EC" w14:textId="6D1CB43E" w:rsidR="004B6C1E" w:rsidRPr="005973D7" w:rsidRDefault="004B6C1E" w:rsidP="005973D7">
      <w:pPr>
        <w:pStyle w:val="paragraph"/>
        <w:spacing w:before="0" w:beforeAutospacing="0" w:after="0" w:afterAutospacing="0" w:line="276" w:lineRule="auto"/>
        <w:jc w:val="both"/>
        <w:rPr>
          <w:rStyle w:val="eop"/>
          <w:rFonts w:ascii="Arial" w:hAnsi="Arial" w:cs="Arial"/>
        </w:rPr>
      </w:pPr>
    </w:p>
    <w:p w14:paraId="0937CB86" w14:textId="33012AB0" w:rsidR="004B6C1E" w:rsidRPr="005973D7" w:rsidRDefault="192F818E"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E</w:t>
      </w:r>
      <w:r w:rsidR="20602D6E" w:rsidRPr="005973D7">
        <w:rPr>
          <w:rStyle w:val="eop"/>
          <w:rFonts w:ascii="Arial" w:hAnsi="Arial" w:cs="Arial"/>
        </w:rPr>
        <w:t>ntonces</w:t>
      </w:r>
      <w:r w:rsidR="4CF9710C" w:rsidRPr="005973D7">
        <w:rPr>
          <w:rStyle w:val="eop"/>
          <w:rFonts w:ascii="Arial" w:hAnsi="Arial" w:cs="Arial"/>
        </w:rPr>
        <w:t>,</w:t>
      </w:r>
      <w:r w:rsidR="00686535" w:rsidRPr="005973D7">
        <w:rPr>
          <w:rStyle w:val="eop"/>
          <w:rFonts w:ascii="Arial" w:hAnsi="Arial" w:cs="Arial"/>
        </w:rPr>
        <w:t xml:space="preserve"> para </w:t>
      </w:r>
      <w:r w:rsidR="36836FB4" w:rsidRPr="005973D7">
        <w:rPr>
          <w:rStyle w:val="eop"/>
          <w:rFonts w:ascii="Arial" w:hAnsi="Arial" w:cs="Arial"/>
        </w:rPr>
        <w:t xml:space="preserve">fijarse </w:t>
      </w:r>
      <w:r w:rsidR="00686535" w:rsidRPr="005973D7">
        <w:rPr>
          <w:rStyle w:val="eop"/>
          <w:rFonts w:ascii="Arial" w:hAnsi="Arial" w:cs="Arial"/>
        </w:rPr>
        <w:t>la fecha desde la que se deb</w:t>
      </w:r>
      <w:r w:rsidR="50E042EC" w:rsidRPr="005973D7">
        <w:rPr>
          <w:rStyle w:val="eop"/>
          <w:rFonts w:ascii="Arial" w:hAnsi="Arial" w:cs="Arial"/>
        </w:rPr>
        <w:t>e</w:t>
      </w:r>
      <w:r w:rsidR="00686535" w:rsidRPr="005973D7">
        <w:rPr>
          <w:rStyle w:val="eop"/>
          <w:rFonts w:ascii="Arial" w:hAnsi="Arial" w:cs="Arial"/>
        </w:rPr>
        <w:t xml:space="preserve"> reconocer el estatus de pensionado </w:t>
      </w:r>
      <w:r w:rsidR="35A099F4" w:rsidRPr="005973D7">
        <w:rPr>
          <w:rStyle w:val="eop"/>
          <w:rFonts w:ascii="Arial" w:hAnsi="Arial" w:cs="Arial"/>
        </w:rPr>
        <w:t>a</w:t>
      </w:r>
      <w:r w:rsidR="00686535" w:rsidRPr="005973D7">
        <w:rPr>
          <w:rStyle w:val="eop"/>
          <w:rFonts w:ascii="Arial" w:hAnsi="Arial" w:cs="Arial"/>
        </w:rPr>
        <w:t>l demandante</w:t>
      </w:r>
      <w:r w:rsidR="20602D6E" w:rsidRPr="005973D7">
        <w:rPr>
          <w:rStyle w:val="eop"/>
          <w:rFonts w:ascii="Arial" w:hAnsi="Arial" w:cs="Arial"/>
        </w:rPr>
        <w:t xml:space="preserve">, de acuerdo al recuento probatorio y lo explicado en los fundamentos normativos, </w:t>
      </w:r>
      <w:r w:rsidR="66BF7E69" w:rsidRPr="005973D7">
        <w:rPr>
          <w:rStyle w:val="eop"/>
          <w:rFonts w:ascii="Arial" w:hAnsi="Arial" w:cs="Arial"/>
        </w:rPr>
        <w:t xml:space="preserve">se </w:t>
      </w:r>
      <w:r w:rsidR="20602D6E" w:rsidRPr="005973D7">
        <w:rPr>
          <w:rStyle w:val="eop"/>
          <w:rFonts w:ascii="Arial" w:hAnsi="Arial" w:cs="Arial"/>
        </w:rPr>
        <w:t>t</w:t>
      </w:r>
      <w:r w:rsidR="69C4B635" w:rsidRPr="005973D7">
        <w:rPr>
          <w:rStyle w:val="eop"/>
          <w:rFonts w:ascii="Arial" w:hAnsi="Arial" w:cs="Arial"/>
        </w:rPr>
        <w:t>iene</w:t>
      </w:r>
      <w:r w:rsidR="20602D6E" w:rsidRPr="005973D7">
        <w:rPr>
          <w:rStyle w:val="eop"/>
          <w:rFonts w:ascii="Arial" w:hAnsi="Arial" w:cs="Arial"/>
        </w:rPr>
        <w:t xml:space="preserve"> que </w:t>
      </w:r>
      <w:r w:rsidR="20602D6E" w:rsidRPr="005973D7">
        <w:rPr>
          <w:rStyle w:val="eop"/>
          <w:rFonts w:ascii="Arial" w:hAnsi="Arial" w:cs="Arial"/>
          <w:b/>
          <w:bCs/>
        </w:rPr>
        <w:t>no existe una fecha fija y absoluta</w:t>
      </w:r>
      <w:r w:rsidR="20602D6E" w:rsidRPr="005973D7">
        <w:rPr>
          <w:rStyle w:val="eop"/>
          <w:rFonts w:ascii="Arial" w:hAnsi="Arial" w:cs="Arial"/>
        </w:rPr>
        <w:t xml:space="preserve"> en la que </w:t>
      </w:r>
      <w:r w:rsidR="00686535" w:rsidRPr="005973D7">
        <w:rPr>
          <w:rStyle w:val="eop"/>
          <w:rFonts w:ascii="Arial" w:hAnsi="Arial" w:cs="Arial"/>
        </w:rPr>
        <w:t>se deba</w:t>
      </w:r>
      <w:r w:rsidR="20602D6E" w:rsidRPr="005973D7">
        <w:rPr>
          <w:rStyle w:val="eop"/>
          <w:rFonts w:ascii="Arial" w:hAnsi="Arial" w:cs="Arial"/>
        </w:rPr>
        <w:t xml:space="preserve"> acceder a la pensión de vejez en el </w:t>
      </w:r>
      <w:proofErr w:type="spellStart"/>
      <w:r w:rsidR="20602D6E" w:rsidRPr="005973D7">
        <w:rPr>
          <w:rStyle w:val="eop"/>
          <w:rFonts w:ascii="Arial" w:hAnsi="Arial" w:cs="Arial"/>
        </w:rPr>
        <w:t>RAIS</w:t>
      </w:r>
      <w:proofErr w:type="spellEnd"/>
      <w:r w:rsidR="20602D6E" w:rsidRPr="005973D7">
        <w:rPr>
          <w:rStyle w:val="eop"/>
          <w:rFonts w:ascii="Arial" w:hAnsi="Arial" w:cs="Arial"/>
        </w:rPr>
        <w:t>, pues e</w:t>
      </w:r>
      <w:r w:rsidR="6C25F948" w:rsidRPr="005973D7">
        <w:rPr>
          <w:rStyle w:val="eop"/>
          <w:rFonts w:ascii="Arial" w:hAnsi="Arial" w:cs="Arial"/>
        </w:rPr>
        <w:t xml:space="preserve">llo </w:t>
      </w:r>
      <w:r w:rsidR="20602D6E" w:rsidRPr="005973D7">
        <w:rPr>
          <w:rStyle w:val="eop"/>
          <w:rFonts w:ascii="Arial" w:hAnsi="Arial" w:cs="Arial"/>
        </w:rPr>
        <w:t>depende de la acreditación del capital suficiente</w:t>
      </w:r>
      <w:r w:rsidR="19E3650D" w:rsidRPr="005973D7">
        <w:rPr>
          <w:rStyle w:val="eop"/>
          <w:rFonts w:ascii="Arial" w:hAnsi="Arial" w:cs="Arial"/>
        </w:rPr>
        <w:t>,</w:t>
      </w:r>
      <w:r w:rsidR="20602D6E" w:rsidRPr="005973D7">
        <w:rPr>
          <w:rStyle w:val="eop"/>
          <w:rFonts w:ascii="Arial" w:hAnsi="Arial" w:cs="Arial"/>
        </w:rPr>
        <w:t xml:space="preserve"> aunado a la voluntad de</w:t>
      </w:r>
      <w:r w:rsidR="02CD25F7" w:rsidRPr="005973D7">
        <w:rPr>
          <w:rStyle w:val="eop"/>
          <w:rFonts w:ascii="Arial" w:hAnsi="Arial" w:cs="Arial"/>
        </w:rPr>
        <w:t>l afiliado</w:t>
      </w:r>
      <w:r w:rsidR="20602D6E" w:rsidRPr="005973D7">
        <w:rPr>
          <w:rStyle w:val="eop"/>
          <w:rFonts w:ascii="Arial" w:hAnsi="Arial" w:cs="Arial"/>
        </w:rPr>
        <w:t xml:space="preserve">, </w:t>
      </w:r>
      <w:r w:rsidR="3F47145C" w:rsidRPr="005973D7">
        <w:rPr>
          <w:rStyle w:val="eop"/>
          <w:rFonts w:ascii="Arial" w:hAnsi="Arial" w:cs="Arial"/>
        </w:rPr>
        <w:t>esta que se exterioriza</w:t>
      </w:r>
      <w:r w:rsidR="20602D6E" w:rsidRPr="005973D7">
        <w:rPr>
          <w:rStyle w:val="eop"/>
          <w:rFonts w:ascii="Arial" w:hAnsi="Arial" w:cs="Arial"/>
        </w:rPr>
        <w:t xml:space="preserve"> </w:t>
      </w:r>
      <w:r w:rsidR="151FE852" w:rsidRPr="005973D7">
        <w:rPr>
          <w:rStyle w:val="eop"/>
          <w:rFonts w:ascii="Arial" w:hAnsi="Arial" w:cs="Arial"/>
        </w:rPr>
        <w:t xml:space="preserve">al efectuar la </w:t>
      </w:r>
      <w:r w:rsidR="20602D6E" w:rsidRPr="005973D7">
        <w:rPr>
          <w:rStyle w:val="eop"/>
          <w:rFonts w:ascii="Arial" w:hAnsi="Arial" w:cs="Arial"/>
        </w:rPr>
        <w:t>solicit</w:t>
      </w:r>
      <w:r w:rsidR="77898590" w:rsidRPr="005973D7">
        <w:rPr>
          <w:rStyle w:val="eop"/>
          <w:rFonts w:ascii="Arial" w:hAnsi="Arial" w:cs="Arial"/>
        </w:rPr>
        <w:t>ud de</w:t>
      </w:r>
      <w:r w:rsidR="20602D6E" w:rsidRPr="005973D7">
        <w:rPr>
          <w:rStyle w:val="eop"/>
          <w:rFonts w:ascii="Arial" w:hAnsi="Arial" w:cs="Arial"/>
        </w:rPr>
        <w:t xml:space="preserve"> reconocimiento pensional ante la AFP, </w:t>
      </w:r>
      <w:r w:rsidR="714612FE" w:rsidRPr="005973D7">
        <w:rPr>
          <w:rStyle w:val="eop"/>
          <w:rFonts w:ascii="Arial" w:hAnsi="Arial" w:cs="Arial"/>
        </w:rPr>
        <w:t>por lo que</w:t>
      </w:r>
      <w:r w:rsidR="20602D6E" w:rsidRPr="005973D7">
        <w:rPr>
          <w:rStyle w:val="eop"/>
          <w:rFonts w:ascii="Arial" w:hAnsi="Arial" w:cs="Arial"/>
        </w:rPr>
        <w:t xml:space="preserve"> </w:t>
      </w:r>
      <w:r w:rsidR="20602D6E" w:rsidRPr="005973D7">
        <w:rPr>
          <w:rStyle w:val="eop"/>
          <w:rFonts w:ascii="Arial" w:hAnsi="Arial" w:cs="Arial"/>
          <w:b/>
          <w:bCs/>
        </w:rPr>
        <w:t xml:space="preserve">de contar con el saldo suficiente para acceder a la prestación solicitada, la fecha de su reconocimiento no debe ser otra </w:t>
      </w:r>
      <w:r w:rsidR="3B954F28" w:rsidRPr="005973D7">
        <w:rPr>
          <w:rStyle w:val="eop"/>
          <w:rFonts w:ascii="Arial" w:hAnsi="Arial" w:cs="Arial"/>
          <w:b/>
          <w:bCs/>
        </w:rPr>
        <w:t>que</w:t>
      </w:r>
      <w:r w:rsidR="20602D6E" w:rsidRPr="005973D7">
        <w:rPr>
          <w:rStyle w:val="eop"/>
          <w:rFonts w:ascii="Arial" w:hAnsi="Arial" w:cs="Arial"/>
          <w:b/>
          <w:bCs/>
        </w:rPr>
        <w:t xml:space="preserve"> la fecha en que se dio inició al trámite</w:t>
      </w:r>
      <w:r w:rsidR="20602D6E" w:rsidRPr="005973D7">
        <w:rPr>
          <w:rStyle w:val="eop"/>
          <w:rFonts w:ascii="Arial" w:hAnsi="Arial" w:cs="Arial"/>
        </w:rPr>
        <w:t xml:space="preserve">. </w:t>
      </w:r>
    </w:p>
    <w:p w14:paraId="1CFD5F85" w14:textId="34D5B2BF" w:rsidR="004B6C1E" w:rsidRPr="005973D7" w:rsidRDefault="004B6C1E" w:rsidP="005973D7">
      <w:pPr>
        <w:pStyle w:val="paragraph"/>
        <w:spacing w:before="0" w:beforeAutospacing="0" w:after="0" w:afterAutospacing="0" w:line="276" w:lineRule="auto"/>
        <w:jc w:val="both"/>
        <w:rPr>
          <w:rStyle w:val="eop"/>
          <w:rFonts w:ascii="Arial" w:hAnsi="Arial" w:cs="Arial"/>
        </w:rPr>
      </w:pPr>
    </w:p>
    <w:p w14:paraId="7BE06343" w14:textId="72E5EEB0" w:rsidR="004B6C1E" w:rsidRPr="005973D7" w:rsidRDefault="19256E78" w:rsidP="005973D7">
      <w:pPr>
        <w:pStyle w:val="paragraph"/>
        <w:spacing w:before="0" w:beforeAutospacing="0" w:after="0" w:afterAutospacing="0" w:line="276" w:lineRule="auto"/>
        <w:jc w:val="both"/>
        <w:rPr>
          <w:rStyle w:val="eop"/>
          <w:rFonts w:ascii="Arial" w:hAnsi="Arial" w:cs="Arial"/>
        </w:rPr>
      </w:pPr>
      <w:r w:rsidRPr="005973D7">
        <w:rPr>
          <w:rStyle w:val="eop"/>
          <w:rFonts w:ascii="Arial" w:hAnsi="Arial" w:cs="Arial"/>
        </w:rPr>
        <w:t>En este asunto</w:t>
      </w:r>
      <w:r w:rsidR="20602D6E" w:rsidRPr="005973D7">
        <w:rPr>
          <w:rStyle w:val="eop"/>
          <w:rFonts w:ascii="Arial" w:hAnsi="Arial" w:cs="Arial"/>
        </w:rPr>
        <w:t xml:space="preserve"> el accionante adujo que presentó la solicitud de estudio de la pensión de vejez el 10/11/2020 (hecho 11 del escrito de demanda), sin aportar documento alguno que soporte lo anterior</w:t>
      </w:r>
      <w:r w:rsidR="4DC966C8" w:rsidRPr="005973D7">
        <w:rPr>
          <w:rStyle w:val="eop"/>
          <w:rFonts w:ascii="Arial" w:hAnsi="Arial" w:cs="Arial"/>
        </w:rPr>
        <w:t>; pero</w:t>
      </w:r>
      <w:r w:rsidR="20602D6E" w:rsidRPr="005973D7">
        <w:rPr>
          <w:rStyle w:val="eop"/>
          <w:rFonts w:ascii="Arial" w:hAnsi="Arial" w:cs="Arial"/>
        </w:rPr>
        <w:t xml:space="preserve"> obra </w:t>
      </w:r>
      <w:r w:rsidR="1F583376" w:rsidRPr="005973D7">
        <w:rPr>
          <w:rStyle w:val="eop"/>
          <w:rFonts w:ascii="Arial" w:hAnsi="Arial" w:cs="Arial"/>
        </w:rPr>
        <w:t>la</w:t>
      </w:r>
      <w:r w:rsidR="20602D6E" w:rsidRPr="005973D7">
        <w:rPr>
          <w:rStyle w:val="eop"/>
          <w:rFonts w:ascii="Arial" w:hAnsi="Arial" w:cs="Arial"/>
        </w:rPr>
        <w:t xml:space="preserve"> respuesta emitida por la A</w:t>
      </w:r>
      <w:r w:rsidR="00686535" w:rsidRPr="005973D7">
        <w:rPr>
          <w:rStyle w:val="eop"/>
          <w:rFonts w:ascii="Arial" w:hAnsi="Arial" w:cs="Arial"/>
        </w:rPr>
        <w:t xml:space="preserve">FP el 05/03/2021 en la que </w:t>
      </w:r>
      <w:r w:rsidR="50937AD8" w:rsidRPr="005973D7">
        <w:rPr>
          <w:rStyle w:val="eop"/>
          <w:rFonts w:ascii="Arial" w:hAnsi="Arial" w:cs="Arial"/>
        </w:rPr>
        <w:t xml:space="preserve">le </w:t>
      </w:r>
      <w:r w:rsidR="00686535" w:rsidRPr="005973D7">
        <w:rPr>
          <w:rStyle w:val="eop"/>
          <w:rFonts w:ascii="Arial" w:hAnsi="Arial" w:cs="Arial"/>
        </w:rPr>
        <w:t xml:space="preserve">informa que después de recibir en debida forma la documental necesaria, procederá con el estudio de la procedencia de la pensión de vejez y la realización de la proyección pensional con esa misma data; lo que permite inferir que es solo a partir de esa fecha que la AFP contó con la información necesaria para proceder al estudio de la prestación y sería a partir de allí que se entendería radicada completamente la petición, esto </w:t>
      </w:r>
      <w:r w:rsidR="2FF63D2B" w:rsidRPr="005973D7">
        <w:rPr>
          <w:rStyle w:val="eop"/>
          <w:rFonts w:ascii="Arial" w:hAnsi="Arial" w:cs="Arial"/>
        </w:rPr>
        <w:t xml:space="preserve">corresponde a </w:t>
      </w:r>
      <w:r w:rsidR="00686535" w:rsidRPr="005973D7">
        <w:rPr>
          <w:rStyle w:val="eop"/>
          <w:rFonts w:ascii="Arial" w:hAnsi="Arial" w:cs="Arial"/>
        </w:rPr>
        <w:t>la manifestación libre y voluntaria del demandante.</w:t>
      </w:r>
    </w:p>
    <w:p w14:paraId="5561B198" w14:textId="759E9EC4" w:rsidR="005C31CE" w:rsidRPr="005973D7" w:rsidRDefault="005C31CE" w:rsidP="005973D7">
      <w:pPr>
        <w:pStyle w:val="paragraph"/>
        <w:spacing w:before="0" w:beforeAutospacing="0" w:after="0" w:afterAutospacing="0" w:line="276" w:lineRule="auto"/>
        <w:jc w:val="both"/>
        <w:textAlignment w:val="baseline"/>
        <w:rPr>
          <w:rStyle w:val="eop"/>
          <w:rFonts w:ascii="Arial" w:hAnsi="Arial" w:cs="Arial"/>
        </w:rPr>
      </w:pPr>
    </w:p>
    <w:p w14:paraId="613DCCF9" w14:textId="6E4436F8" w:rsidR="00686535" w:rsidRPr="005973D7" w:rsidRDefault="00686535" w:rsidP="005973D7">
      <w:pPr>
        <w:pStyle w:val="paragraph"/>
        <w:spacing w:before="0" w:beforeAutospacing="0" w:after="0" w:afterAutospacing="0" w:line="276" w:lineRule="auto"/>
        <w:jc w:val="both"/>
        <w:textAlignment w:val="baseline"/>
        <w:rPr>
          <w:rFonts w:ascii="Arial" w:hAnsi="Arial" w:cs="Arial"/>
        </w:rPr>
      </w:pPr>
      <w:r w:rsidRPr="005973D7">
        <w:rPr>
          <w:rFonts w:ascii="Arial" w:hAnsi="Arial" w:cs="Arial"/>
        </w:rPr>
        <w:t xml:space="preserve">Así mismo lo determinó la AFP demandada mediante escrito del 25/03/2021 en el que reconoció la pensión de vejez bajo retiro programado a partir de la fecha en </w:t>
      </w:r>
      <w:r w:rsidR="000F5DC9" w:rsidRPr="005973D7">
        <w:rPr>
          <w:rFonts w:ascii="Arial" w:hAnsi="Arial" w:cs="Arial"/>
        </w:rPr>
        <w:t>que</w:t>
      </w:r>
      <w:r w:rsidRPr="005973D7">
        <w:rPr>
          <w:rFonts w:ascii="Arial" w:hAnsi="Arial" w:cs="Arial"/>
        </w:rPr>
        <w:t xml:space="preserve"> se solicitó </w:t>
      </w:r>
      <w:r w:rsidRPr="005973D7">
        <w:rPr>
          <w:rFonts w:ascii="Arial" w:hAnsi="Arial" w:cs="Arial"/>
          <w:b/>
        </w:rPr>
        <w:t>-05/03/2021</w:t>
      </w:r>
      <w:r w:rsidRPr="005973D7">
        <w:rPr>
          <w:rFonts w:ascii="Arial" w:hAnsi="Arial" w:cs="Arial"/>
        </w:rPr>
        <w:t>-, pues incluso reconoció el retroactivo pensional desde esa data.</w:t>
      </w:r>
    </w:p>
    <w:p w14:paraId="49FDABD3" w14:textId="23B58E81" w:rsidR="000F5DC9" w:rsidRPr="005973D7" w:rsidRDefault="000F5DC9" w:rsidP="005973D7">
      <w:pPr>
        <w:pStyle w:val="paragraph"/>
        <w:spacing w:before="0" w:beforeAutospacing="0" w:after="0" w:afterAutospacing="0" w:line="276" w:lineRule="auto"/>
        <w:jc w:val="both"/>
        <w:textAlignment w:val="baseline"/>
        <w:rPr>
          <w:rFonts w:ascii="Arial" w:hAnsi="Arial" w:cs="Arial"/>
        </w:rPr>
      </w:pPr>
    </w:p>
    <w:p w14:paraId="0C6A78CF" w14:textId="0504BCCC" w:rsidR="2FF63D2B" w:rsidRPr="005973D7" w:rsidRDefault="2FF63D2B" w:rsidP="005973D7">
      <w:pPr>
        <w:pStyle w:val="paragraph"/>
        <w:spacing w:before="0" w:beforeAutospacing="0" w:after="0" w:afterAutospacing="0" w:line="276" w:lineRule="auto"/>
        <w:jc w:val="both"/>
        <w:rPr>
          <w:rFonts w:ascii="Arial" w:hAnsi="Arial" w:cs="Arial"/>
        </w:rPr>
      </w:pPr>
      <w:r w:rsidRPr="005973D7">
        <w:rPr>
          <w:rFonts w:ascii="Arial" w:hAnsi="Arial" w:cs="Arial"/>
        </w:rPr>
        <w:t>En conclusión, esta Sala no encuentra que Protección S.A. haya incurrido en error alguno al reconocer la pensión de vejez del accionante a partir del 05/03/2021</w:t>
      </w:r>
      <w:r w:rsidR="2728D250" w:rsidRPr="005973D7">
        <w:rPr>
          <w:rFonts w:ascii="Arial" w:hAnsi="Arial" w:cs="Arial"/>
        </w:rPr>
        <w:t xml:space="preserve">, por lo que </w:t>
      </w:r>
      <w:r w:rsidR="45BC2D53" w:rsidRPr="005973D7">
        <w:rPr>
          <w:rFonts w:ascii="Arial" w:hAnsi="Arial" w:cs="Arial"/>
        </w:rPr>
        <w:t>acertó la primera instancia.</w:t>
      </w:r>
    </w:p>
    <w:p w14:paraId="1C721A7D" w14:textId="77777777" w:rsidR="00686535" w:rsidRPr="005973D7" w:rsidRDefault="00686535" w:rsidP="005973D7">
      <w:pPr>
        <w:pStyle w:val="paragraph"/>
        <w:spacing w:before="0" w:beforeAutospacing="0" w:after="0" w:afterAutospacing="0" w:line="276" w:lineRule="auto"/>
        <w:jc w:val="both"/>
        <w:textAlignment w:val="baseline"/>
        <w:rPr>
          <w:rFonts w:ascii="Arial" w:hAnsi="Arial" w:cs="Arial"/>
        </w:rPr>
      </w:pPr>
    </w:p>
    <w:p w14:paraId="678E8AD3" w14:textId="1C749BB0" w:rsidR="00436BA3" w:rsidRPr="005973D7" w:rsidRDefault="00436BA3" w:rsidP="005973D7">
      <w:pPr>
        <w:pStyle w:val="Textoindependiente"/>
        <w:spacing w:line="276" w:lineRule="auto"/>
        <w:contextualSpacing/>
        <w:rPr>
          <w:b/>
          <w:bCs/>
          <w:color w:val="000000"/>
          <w:szCs w:val="24"/>
          <w:lang w:eastAsia="es-CO"/>
        </w:rPr>
      </w:pPr>
      <w:r w:rsidRPr="005973D7">
        <w:rPr>
          <w:b/>
          <w:bCs/>
          <w:szCs w:val="24"/>
          <w:lang w:val="es-CO"/>
        </w:rPr>
        <w:t>2.</w:t>
      </w:r>
      <w:r w:rsidR="675562C9" w:rsidRPr="005973D7">
        <w:rPr>
          <w:b/>
          <w:bCs/>
          <w:szCs w:val="24"/>
          <w:lang w:val="es-CO"/>
        </w:rPr>
        <w:t>2</w:t>
      </w:r>
      <w:r w:rsidRPr="005973D7">
        <w:rPr>
          <w:b/>
          <w:bCs/>
          <w:szCs w:val="24"/>
          <w:lang w:val="es-CO"/>
        </w:rPr>
        <w:t xml:space="preserve"> </w:t>
      </w:r>
      <w:r w:rsidRPr="005973D7">
        <w:rPr>
          <w:b/>
          <w:bCs/>
          <w:color w:val="000000" w:themeColor="text1"/>
          <w:szCs w:val="24"/>
          <w:lang w:eastAsia="es-CO"/>
        </w:rPr>
        <w:t>Intereses moratorios</w:t>
      </w:r>
      <w:r w:rsidR="00FF113D" w:rsidRPr="005973D7">
        <w:rPr>
          <w:szCs w:val="24"/>
        </w:rPr>
        <w:t xml:space="preserve"> </w:t>
      </w:r>
      <w:r w:rsidR="00FF113D" w:rsidRPr="005973D7">
        <w:rPr>
          <w:b/>
          <w:bCs/>
          <w:color w:val="000000" w:themeColor="text1"/>
          <w:szCs w:val="24"/>
          <w:lang w:eastAsia="es-CO"/>
        </w:rPr>
        <w:t>artículo 141 de la Ley 100 de 1993</w:t>
      </w:r>
    </w:p>
    <w:p w14:paraId="6270B5D7" w14:textId="77777777" w:rsidR="00436BA3" w:rsidRPr="005973D7" w:rsidRDefault="00436BA3" w:rsidP="005973D7">
      <w:pPr>
        <w:widowControl w:val="0"/>
        <w:autoSpaceDE w:val="0"/>
        <w:autoSpaceDN w:val="0"/>
        <w:adjustRightInd w:val="0"/>
        <w:spacing w:line="276" w:lineRule="auto"/>
        <w:jc w:val="both"/>
        <w:rPr>
          <w:rFonts w:ascii="Arial" w:hAnsi="Arial" w:cs="Arial"/>
          <w:b/>
          <w:bCs/>
          <w:color w:val="000000"/>
          <w:szCs w:val="24"/>
          <w:lang w:eastAsia="es-CO"/>
        </w:rPr>
      </w:pPr>
    </w:p>
    <w:p w14:paraId="18FCD63E" w14:textId="5B1348D8" w:rsidR="00436BA3" w:rsidRPr="005973D7" w:rsidRDefault="00436BA3" w:rsidP="005973D7">
      <w:pPr>
        <w:widowControl w:val="0"/>
        <w:autoSpaceDE w:val="0"/>
        <w:autoSpaceDN w:val="0"/>
        <w:adjustRightInd w:val="0"/>
        <w:spacing w:line="276" w:lineRule="auto"/>
        <w:jc w:val="both"/>
        <w:rPr>
          <w:rFonts w:ascii="Arial" w:hAnsi="Arial" w:cs="Arial"/>
          <w:b/>
          <w:bCs/>
          <w:color w:val="000000" w:themeColor="text1"/>
          <w:szCs w:val="24"/>
          <w:lang w:eastAsia="es-CO"/>
        </w:rPr>
      </w:pPr>
      <w:r w:rsidRPr="005973D7">
        <w:rPr>
          <w:rFonts w:ascii="Arial" w:hAnsi="Arial" w:cs="Arial"/>
          <w:b/>
          <w:bCs/>
          <w:color w:val="000000" w:themeColor="text1"/>
          <w:szCs w:val="24"/>
          <w:lang w:eastAsia="es-CO"/>
        </w:rPr>
        <w:t>2.</w:t>
      </w:r>
      <w:r w:rsidR="08598BB4" w:rsidRPr="005973D7">
        <w:rPr>
          <w:rFonts w:ascii="Arial" w:hAnsi="Arial" w:cs="Arial"/>
          <w:b/>
          <w:bCs/>
          <w:color w:val="000000" w:themeColor="text1"/>
          <w:szCs w:val="24"/>
          <w:lang w:eastAsia="es-CO"/>
        </w:rPr>
        <w:t>2</w:t>
      </w:r>
      <w:r w:rsidRPr="005973D7">
        <w:rPr>
          <w:rFonts w:ascii="Arial" w:hAnsi="Arial" w:cs="Arial"/>
          <w:b/>
          <w:bCs/>
          <w:color w:val="000000" w:themeColor="text1"/>
          <w:szCs w:val="24"/>
          <w:lang w:eastAsia="es-CO"/>
        </w:rPr>
        <w:t xml:space="preserve">.1. Fundamento normativo </w:t>
      </w:r>
    </w:p>
    <w:p w14:paraId="5F02BB43" w14:textId="06D6E70A" w:rsidR="00436BA3" w:rsidRPr="005973D7" w:rsidRDefault="00436BA3" w:rsidP="005973D7">
      <w:pPr>
        <w:widowControl w:val="0"/>
        <w:autoSpaceDE w:val="0"/>
        <w:autoSpaceDN w:val="0"/>
        <w:adjustRightInd w:val="0"/>
        <w:spacing w:line="276" w:lineRule="auto"/>
        <w:jc w:val="both"/>
        <w:rPr>
          <w:rFonts w:ascii="Arial" w:hAnsi="Arial" w:cs="Arial"/>
          <w:b/>
          <w:bCs/>
          <w:color w:val="000000" w:themeColor="text1"/>
          <w:szCs w:val="24"/>
          <w:lang w:eastAsia="es-CO"/>
        </w:rPr>
      </w:pPr>
    </w:p>
    <w:p w14:paraId="0073C95E" w14:textId="63BF9849" w:rsidR="00DE5DDE" w:rsidRPr="005973D7" w:rsidRDefault="5F6169DD" w:rsidP="005973D7">
      <w:pPr>
        <w:tabs>
          <w:tab w:val="left" w:pos="589"/>
        </w:tabs>
        <w:spacing w:line="276" w:lineRule="auto"/>
        <w:jc w:val="both"/>
        <w:rPr>
          <w:rFonts w:ascii="Arial" w:hAnsi="Arial" w:cs="Arial"/>
          <w:color w:val="000000" w:themeColor="text1"/>
          <w:szCs w:val="24"/>
        </w:rPr>
      </w:pPr>
      <w:r w:rsidRPr="005973D7">
        <w:rPr>
          <w:rFonts w:ascii="Arial" w:hAnsi="Arial" w:cs="Arial"/>
          <w:color w:val="000000" w:themeColor="text1"/>
          <w:szCs w:val="24"/>
        </w:rPr>
        <w:t>El artículo 141 de la Ley 100/</w:t>
      </w:r>
      <w:r w:rsidR="64062DDA" w:rsidRPr="005973D7">
        <w:rPr>
          <w:rFonts w:ascii="Arial" w:hAnsi="Arial" w:cs="Arial"/>
          <w:color w:val="000000" w:themeColor="text1"/>
          <w:szCs w:val="24"/>
        </w:rPr>
        <w:t>19</w:t>
      </w:r>
      <w:r w:rsidRPr="005973D7">
        <w:rPr>
          <w:rFonts w:ascii="Arial" w:hAnsi="Arial" w:cs="Arial"/>
          <w:color w:val="000000" w:themeColor="text1"/>
          <w:szCs w:val="24"/>
        </w:rPr>
        <w:t xml:space="preserve">93 establece que a partir del 01/04/1994, en caso de mora en el pago de las mesadas pensionales, la entidad correspondiente deberá reconocer y pagar al pensionado, además de la obligación a su cargo y sobre el </w:t>
      </w:r>
      <w:r w:rsidRPr="005973D7">
        <w:rPr>
          <w:rFonts w:ascii="Arial" w:hAnsi="Arial" w:cs="Arial"/>
          <w:color w:val="000000" w:themeColor="text1"/>
          <w:szCs w:val="24"/>
        </w:rPr>
        <w:lastRenderedPageBreak/>
        <w:t xml:space="preserve">importe de ella, la tasa máxima del interés moratorio vigente para el momento en que se efectúe el pago.  </w:t>
      </w:r>
    </w:p>
    <w:p w14:paraId="7500C6FB" w14:textId="77777777" w:rsidR="00DE5DDE" w:rsidRPr="005973D7" w:rsidRDefault="00DE5DDE" w:rsidP="005973D7">
      <w:pPr>
        <w:tabs>
          <w:tab w:val="left" w:pos="589"/>
        </w:tabs>
        <w:spacing w:line="276" w:lineRule="auto"/>
        <w:jc w:val="both"/>
        <w:rPr>
          <w:rFonts w:ascii="Arial" w:hAnsi="Arial" w:cs="Arial"/>
          <w:color w:val="000000" w:themeColor="text1"/>
          <w:szCs w:val="24"/>
        </w:rPr>
      </w:pPr>
    </w:p>
    <w:p w14:paraId="7AFF54BA" w14:textId="4F6542D9" w:rsidR="00436BA3" w:rsidRPr="005973D7" w:rsidRDefault="00DE5DDE" w:rsidP="005973D7">
      <w:pPr>
        <w:tabs>
          <w:tab w:val="left" w:pos="589"/>
        </w:tabs>
        <w:spacing w:line="276" w:lineRule="auto"/>
        <w:jc w:val="both"/>
        <w:rPr>
          <w:rFonts w:ascii="Arial" w:hAnsi="Arial" w:cs="Arial"/>
          <w:color w:val="000000" w:themeColor="text1"/>
          <w:szCs w:val="24"/>
        </w:rPr>
      </w:pPr>
      <w:r w:rsidRPr="005973D7">
        <w:rPr>
          <w:rFonts w:ascii="Arial" w:hAnsi="Arial" w:cs="Arial"/>
          <w:color w:val="000000" w:themeColor="text1"/>
          <w:szCs w:val="24"/>
        </w:rPr>
        <w:t xml:space="preserve">En ese sentido, de conformidad con el último inciso del parágrafo 1º del artículo 9º de la Ley 797 de 2003, que modificó el artículo 33 de la Ley 100 de 1993 el término con que cuentan las administradoras de pensiones para proceder con el reconocimiento de las pensiones de vejez, previa solicitud del interesado con la documental que acredite su derecho es de 4 meses; y a partir de tal oportunidad, se entenderá que la administradora está incursa en mora de cumplir con la obligación periódica.  </w:t>
      </w:r>
    </w:p>
    <w:p w14:paraId="7AC255E5" w14:textId="77777777" w:rsidR="00DE5DDE" w:rsidRPr="005973D7" w:rsidRDefault="00DE5DDE" w:rsidP="005973D7">
      <w:pPr>
        <w:tabs>
          <w:tab w:val="left" w:pos="589"/>
        </w:tabs>
        <w:spacing w:line="276" w:lineRule="auto"/>
        <w:jc w:val="both"/>
        <w:rPr>
          <w:rFonts w:ascii="Arial" w:hAnsi="Arial" w:cs="Arial"/>
          <w:color w:val="000000" w:themeColor="text1"/>
          <w:szCs w:val="24"/>
        </w:rPr>
      </w:pPr>
    </w:p>
    <w:p w14:paraId="49E72ABD" w14:textId="57D94466" w:rsidR="00436BA3" w:rsidRPr="005973D7" w:rsidRDefault="00436BA3" w:rsidP="005973D7">
      <w:pPr>
        <w:spacing w:line="276" w:lineRule="auto"/>
        <w:jc w:val="both"/>
        <w:rPr>
          <w:rFonts w:ascii="Arial" w:hAnsi="Arial" w:cs="Arial"/>
          <w:b/>
          <w:bCs/>
          <w:color w:val="000000" w:themeColor="text1"/>
          <w:szCs w:val="24"/>
          <w:lang w:eastAsia="es-CO"/>
        </w:rPr>
      </w:pPr>
      <w:r w:rsidRPr="005973D7">
        <w:rPr>
          <w:rFonts w:ascii="Arial" w:hAnsi="Arial" w:cs="Arial"/>
          <w:b/>
          <w:bCs/>
          <w:color w:val="000000" w:themeColor="text1"/>
          <w:szCs w:val="24"/>
          <w:lang w:eastAsia="es-CO"/>
        </w:rPr>
        <w:t>2.</w:t>
      </w:r>
      <w:r w:rsidR="11099EBE" w:rsidRPr="005973D7">
        <w:rPr>
          <w:rFonts w:ascii="Arial" w:hAnsi="Arial" w:cs="Arial"/>
          <w:b/>
          <w:bCs/>
          <w:color w:val="000000" w:themeColor="text1"/>
          <w:szCs w:val="24"/>
          <w:lang w:eastAsia="es-CO"/>
        </w:rPr>
        <w:t>2</w:t>
      </w:r>
      <w:r w:rsidRPr="005973D7">
        <w:rPr>
          <w:rFonts w:ascii="Arial" w:hAnsi="Arial" w:cs="Arial"/>
          <w:b/>
          <w:bCs/>
          <w:color w:val="000000" w:themeColor="text1"/>
          <w:szCs w:val="24"/>
          <w:lang w:eastAsia="es-CO"/>
        </w:rPr>
        <w:t>.2 Fundamento fáctico</w:t>
      </w:r>
    </w:p>
    <w:p w14:paraId="7822CB51" w14:textId="4482D7C8" w:rsidR="08325BD5" w:rsidRPr="005973D7" w:rsidRDefault="08325BD5" w:rsidP="005973D7">
      <w:pPr>
        <w:tabs>
          <w:tab w:val="left" w:pos="589"/>
        </w:tabs>
        <w:spacing w:line="276" w:lineRule="auto"/>
        <w:jc w:val="both"/>
        <w:rPr>
          <w:rFonts w:ascii="Arial" w:hAnsi="Arial" w:cs="Arial"/>
          <w:color w:val="000000" w:themeColor="text1"/>
          <w:szCs w:val="24"/>
        </w:rPr>
      </w:pPr>
    </w:p>
    <w:p w14:paraId="155A9342" w14:textId="4A2AAFAB" w:rsidR="000F5DC9" w:rsidRPr="005973D7" w:rsidRDefault="5F6169DD" w:rsidP="005973D7">
      <w:pPr>
        <w:tabs>
          <w:tab w:val="left" w:pos="589"/>
        </w:tabs>
        <w:spacing w:line="276" w:lineRule="auto"/>
        <w:jc w:val="both"/>
        <w:rPr>
          <w:rFonts w:ascii="Arial" w:eastAsia="Arial" w:hAnsi="Arial" w:cs="Arial"/>
          <w:color w:val="000000" w:themeColor="text1"/>
          <w:szCs w:val="24"/>
          <w:lang w:val="es-ES"/>
        </w:rPr>
      </w:pPr>
      <w:r w:rsidRPr="005973D7">
        <w:rPr>
          <w:rStyle w:val="normaltextrun"/>
          <w:rFonts w:ascii="Arial" w:hAnsi="Arial" w:cs="Arial"/>
          <w:color w:val="000000"/>
          <w:szCs w:val="24"/>
          <w:shd w:val="clear" w:color="auto" w:fill="FFFFFF"/>
          <w:lang w:val="es-ES"/>
        </w:rPr>
        <w:t xml:space="preserve">En el evento de ahora se </w:t>
      </w:r>
      <w:r w:rsidR="2FF63D2B" w:rsidRPr="005973D7">
        <w:rPr>
          <w:rStyle w:val="normaltextrun"/>
          <w:rFonts w:ascii="Arial" w:hAnsi="Arial" w:cs="Arial"/>
          <w:color w:val="000000"/>
          <w:szCs w:val="24"/>
          <w:shd w:val="clear" w:color="auto" w:fill="FFFFFF"/>
          <w:lang w:val="es-ES"/>
        </w:rPr>
        <w:t xml:space="preserve">determinó </w:t>
      </w:r>
      <w:r w:rsidRPr="005973D7">
        <w:rPr>
          <w:rStyle w:val="normaltextrun"/>
          <w:rFonts w:ascii="Arial" w:hAnsi="Arial" w:cs="Arial"/>
          <w:color w:val="000000"/>
          <w:szCs w:val="24"/>
          <w:shd w:val="clear" w:color="auto" w:fill="FFFFFF"/>
          <w:lang w:val="es-ES"/>
        </w:rPr>
        <w:t xml:space="preserve">que </w:t>
      </w:r>
      <w:r w:rsidR="2FF63D2B" w:rsidRPr="005973D7">
        <w:rPr>
          <w:rStyle w:val="normaltextrun"/>
          <w:rFonts w:ascii="Arial" w:hAnsi="Arial" w:cs="Arial"/>
          <w:color w:val="000000"/>
          <w:szCs w:val="24"/>
          <w:shd w:val="clear" w:color="auto" w:fill="FFFFFF"/>
          <w:lang w:val="es-ES"/>
        </w:rPr>
        <w:t xml:space="preserve">el </w:t>
      </w:r>
      <w:r w:rsidRPr="005973D7">
        <w:rPr>
          <w:rStyle w:val="normaltextrun"/>
          <w:rFonts w:ascii="Arial" w:hAnsi="Arial" w:cs="Arial"/>
          <w:color w:val="000000"/>
          <w:szCs w:val="24"/>
          <w:shd w:val="clear" w:color="auto" w:fill="FFFFFF"/>
          <w:lang w:val="es-ES"/>
        </w:rPr>
        <w:t>señor</w:t>
      </w:r>
      <w:r w:rsidR="2FF63D2B" w:rsidRPr="005973D7">
        <w:rPr>
          <w:rStyle w:val="normaltextrun"/>
          <w:rFonts w:ascii="Arial" w:hAnsi="Arial" w:cs="Arial"/>
          <w:color w:val="000000"/>
          <w:szCs w:val="24"/>
          <w:shd w:val="clear" w:color="auto" w:fill="FFFFFF"/>
          <w:lang w:val="es-ES"/>
        </w:rPr>
        <w:t xml:space="preserve"> Carlos Alberto Velásquez solicitó</w:t>
      </w:r>
      <w:r w:rsidRPr="005973D7">
        <w:rPr>
          <w:rStyle w:val="normaltextrun"/>
          <w:rFonts w:ascii="Arial" w:hAnsi="Arial" w:cs="Arial"/>
          <w:color w:val="000000"/>
          <w:szCs w:val="24"/>
          <w:shd w:val="clear" w:color="auto" w:fill="FFFFFF"/>
          <w:lang w:val="es-ES"/>
        </w:rPr>
        <w:t xml:space="preserve"> el reconocimiento pensional a </w:t>
      </w:r>
      <w:r w:rsidR="2FF63D2B" w:rsidRPr="005973D7">
        <w:rPr>
          <w:rStyle w:val="normaltextrun"/>
          <w:rFonts w:ascii="Arial" w:hAnsi="Arial" w:cs="Arial"/>
          <w:color w:val="000000"/>
          <w:szCs w:val="24"/>
          <w:shd w:val="clear" w:color="auto" w:fill="FFFFFF"/>
          <w:lang w:val="es-ES"/>
        </w:rPr>
        <w:t>Protección S.A.</w:t>
      </w:r>
      <w:r w:rsidRPr="005973D7">
        <w:rPr>
          <w:rStyle w:val="normaltextrun"/>
          <w:rFonts w:ascii="Arial" w:hAnsi="Arial" w:cs="Arial"/>
          <w:color w:val="000000"/>
          <w:szCs w:val="24"/>
          <w:shd w:val="clear" w:color="auto" w:fill="FFFFFF"/>
          <w:lang w:val="es-ES"/>
        </w:rPr>
        <w:t xml:space="preserve"> el </w:t>
      </w:r>
      <w:r w:rsidR="2FF63D2B" w:rsidRPr="005973D7">
        <w:rPr>
          <w:rStyle w:val="normaltextrun"/>
          <w:rFonts w:ascii="Arial" w:hAnsi="Arial" w:cs="Arial"/>
          <w:b/>
          <w:bCs/>
          <w:color w:val="000000"/>
          <w:szCs w:val="24"/>
          <w:shd w:val="clear" w:color="auto" w:fill="FFFFFF"/>
          <w:lang w:val="es-ES"/>
        </w:rPr>
        <w:t>05/03/2021</w:t>
      </w:r>
      <w:r w:rsidR="2FF63D2B" w:rsidRPr="005973D7">
        <w:rPr>
          <w:rStyle w:val="normaltextrun"/>
          <w:rFonts w:ascii="Arial" w:hAnsi="Arial" w:cs="Arial"/>
          <w:color w:val="000000"/>
          <w:szCs w:val="24"/>
          <w:shd w:val="clear" w:color="auto" w:fill="FFFFFF"/>
          <w:lang w:val="es-ES"/>
        </w:rPr>
        <w:t xml:space="preserve">, </w:t>
      </w:r>
      <w:r w:rsidRPr="005973D7">
        <w:rPr>
          <w:rStyle w:val="normaltextrun"/>
          <w:rFonts w:ascii="Arial" w:hAnsi="Arial" w:cs="Arial"/>
          <w:color w:val="000000"/>
          <w:szCs w:val="24"/>
          <w:shd w:val="clear" w:color="auto" w:fill="FFFFFF"/>
          <w:lang w:val="es-ES"/>
        </w:rPr>
        <w:t xml:space="preserve">petición que resolvió </w:t>
      </w:r>
      <w:r w:rsidR="2FF63D2B" w:rsidRPr="005973D7">
        <w:rPr>
          <w:rStyle w:val="normaltextrun"/>
          <w:rFonts w:ascii="Arial" w:hAnsi="Arial" w:cs="Arial"/>
          <w:color w:val="000000"/>
          <w:szCs w:val="24"/>
          <w:shd w:val="clear" w:color="auto" w:fill="FFFFFF"/>
          <w:lang w:val="es-ES"/>
        </w:rPr>
        <w:t>dicha AFP</w:t>
      </w:r>
      <w:r w:rsidRPr="005973D7">
        <w:rPr>
          <w:rStyle w:val="normaltextrun"/>
          <w:rFonts w:ascii="Arial" w:hAnsi="Arial" w:cs="Arial"/>
          <w:color w:val="000000"/>
          <w:szCs w:val="24"/>
          <w:shd w:val="clear" w:color="auto" w:fill="FFFFFF"/>
          <w:lang w:val="es-ES"/>
        </w:rPr>
        <w:t xml:space="preserve"> el </w:t>
      </w:r>
      <w:r w:rsidR="2FF63D2B" w:rsidRPr="005973D7">
        <w:rPr>
          <w:rStyle w:val="normaltextrun"/>
          <w:rFonts w:ascii="Arial" w:hAnsi="Arial" w:cs="Arial"/>
          <w:b/>
          <w:bCs/>
          <w:color w:val="000000"/>
          <w:szCs w:val="24"/>
          <w:shd w:val="clear" w:color="auto" w:fill="FFFFFF"/>
          <w:lang w:val="es-ES"/>
        </w:rPr>
        <w:t>25/03/2021</w:t>
      </w:r>
      <w:r w:rsidRPr="005973D7">
        <w:rPr>
          <w:rStyle w:val="normaltextrun"/>
          <w:rFonts w:ascii="Arial" w:hAnsi="Arial" w:cs="Arial"/>
          <w:color w:val="000000"/>
          <w:szCs w:val="24"/>
          <w:shd w:val="clear" w:color="auto" w:fill="FFFFFF"/>
          <w:lang w:val="es-ES"/>
        </w:rPr>
        <w:t xml:space="preserve"> (</w:t>
      </w:r>
      <w:proofErr w:type="spellStart"/>
      <w:r w:rsidR="2FF63D2B" w:rsidRPr="005973D7">
        <w:rPr>
          <w:rStyle w:val="normaltextrun"/>
          <w:rFonts w:ascii="Arial" w:hAnsi="Arial" w:cs="Arial"/>
          <w:szCs w:val="24"/>
          <w:lang w:val="es-ES"/>
        </w:rPr>
        <w:t>fls</w:t>
      </w:r>
      <w:proofErr w:type="spellEnd"/>
      <w:r w:rsidR="2FF63D2B" w:rsidRPr="005973D7">
        <w:rPr>
          <w:rStyle w:val="normaltextrun"/>
          <w:rFonts w:ascii="Arial" w:hAnsi="Arial" w:cs="Arial"/>
          <w:szCs w:val="24"/>
          <w:lang w:val="es-ES"/>
        </w:rPr>
        <w:t xml:space="preserve">. 71 -72, archivo 08 del </w:t>
      </w:r>
      <w:proofErr w:type="spellStart"/>
      <w:r w:rsidR="2FF63D2B" w:rsidRPr="005973D7">
        <w:rPr>
          <w:rStyle w:val="normaltextrun"/>
          <w:rFonts w:ascii="Arial" w:hAnsi="Arial" w:cs="Arial"/>
          <w:szCs w:val="24"/>
          <w:lang w:val="es-ES"/>
        </w:rPr>
        <w:t>C.01</w:t>
      </w:r>
      <w:proofErr w:type="spellEnd"/>
      <w:r w:rsidRPr="005973D7">
        <w:rPr>
          <w:rStyle w:val="normaltextrun"/>
          <w:rFonts w:ascii="Arial" w:hAnsi="Arial" w:cs="Arial"/>
          <w:color w:val="000000"/>
          <w:szCs w:val="24"/>
          <w:shd w:val="clear" w:color="auto" w:fill="FFFFFF"/>
          <w:lang w:val="es-ES"/>
        </w:rPr>
        <w:t>),</w:t>
      </w:r>
      <w:r w:rsidR="7D36FCD7" w:rsidRPr="005973D7">
        <w:rPr>
          <w:rStyle w:val="normaltextrun"/>
          <w:rFonts w:ascii="Arial" w:hAnsi="Arial" w:cs="Arial"/>
          <w:color w:val="000000"/>
          <w:szCs w:val="24"/>
          <w:shd w:val="clear" w:color="auto" w:fill="FFFFFF"/>
          <w:lang w:val="es-ES"/>
        </w:rPr>
        <w:t xml:space="preserve"> respuesta</w:t>
      </w:r>
      <w:r w:rsidRPr="005973D7">
        <w:rPr>
          <w:rStyle w:val="normaltextrun"/>
          <w:rFonts w:ascii="Arial" w:hAnsi="Arial" w:cs="Arial"/>
          <w:color w:val="000000"/>
          <w:szCs w:val="24"/>
          <w:shd w:val="clear" w:color="auto" w:fill="FFFFFF"/>
          <w:lang w:val="es-ES"/>
        </w:rPr>
        <w:t xml:space="preserve"> </w:t>
      </w:r>
      <w:r w:rsidR="7D36FCD7" w:rsidRPr="005973D7">
        <w:rPr>
          <w:rStyle w:val="normaltextrun"/>
          <w:rFonts w:ascii="Arial" w:hAnsi="Arial" w:cs="Arial"/>
          <w:color w:val="000000"/>
          <w:szCs w:val="24"/>
          <w:shd w:val="clear" w:color="auto" w:fill="FFFFFF"/>
          <w:lang w:val="es-ES"/>
        </w:rPr>
        <w:t>en la que</w:t>
      </w:r>
      <w:r w:rsidRPr="005973D7">
        <w:rPr>
          <w:rStyle w:val="normaltextrun"/>
          <w:rFonts w:ascii="Arial" w:hAnsi="Arial" w:cs="Arial"/>
          <w:color w:val="000000"/>
          <w:szCs w:val="24"/>
          <w:shd w:val="clear" w:color="auto" w:fill="FFFFFF"/>
          <w:lang w:val="es-ES"/>
        </w:rPr>
        <w:t xml:space="preserve"> le reconoció la gracia pensional, </w:t>
      </w:r>
      <w:r w:rsidR="2FF63D2B" w:rsidRPr="005973D7">
        <w:rPr>
          <w:rStyle w:val="normaltextrun"/>
          <w:rFonts w:ascii="Arial" w:hAnsi="Arial" w:cs="Arial"/>
          <w:b/>
          <w:bCs/>
          <w:color w:val="000000"/>
          <w:szCs w:val="24"/>
          <w:shd w:val="clear" w:color="auto" w:fill="FFFFFF"/>
          <w:lang w:val="es-ES"/>
        </w:rPr>
        <w:t xml:space="preserve">esto es </w:t>
      </w:r>
      <w:r w:rsidR="2FF63D2B" w:rsidRPr="005973D7">
        <w:rPr>
          <w:rFonts w:ascii="Arial" w:eastAsia="Arial" w:hAnsi="Arial" w:cs="Arial"/>
          <w:b/>
          <w:bCs/>
          <w:color w:val="000000" w:themeColor="text1"/>
          <w:szCs w:val="24"/>
          <w:lang w:val="es-ES"/>
        </w:rPr>
        <w:t>dentro de los 4 meses siguientes al reclamo</w:t>
      </w:r>
      <w:r w:rsidR="2FF63D2B" w:rsidRPr="005973D7">
        <w:rPr>
          <w:rFonts w:ascii="Arial" w:eastAsia="Arial" w:hAnsi="Arial" w:cs="Arial"/>
          <w:color w:val="000000" w:themeColor="text1"/>
          <w:szCs w:val="24"/>
          <w:lang w:val="es-ES"/>
        </w:rPr>
        <w:t>.</w:t>
      </w:r>
    </w:p>
    <w:p w14:paraId="1EC2DE66" w14:textId="62A20072" w:rsidR="000F5DC9" w:rsidRPr="005973D7" w:rsidRDefault="000F5DC9" w:rsidP="005973D7">
      <w:pPr>
        <w:tabs>
          <w:tab w:val="left" w:pos="589"/>
        </w:tabs>
        <w:spacing w:line="276" w:lineRule="auto"/>
        <w:jc w:val="both"/>
        <w:rPr>
          <w:rFonts w:ascii="Arial" w:eastAsia="Arial" w:hAnsi="Arial" w:cs="Arial"/>
          <w:color w:val="000000" w:themeColor="text1"/>
          <w:szCs w:val="24"/>
          <w:lang w:val="es-ES"/>
        </w:rPr>
      </w:pPr>
    </w:p>
    <w:p w14:paraId="6D715AB1" w14:textId="0D6D46B5" w:rsidR="00164713" w:rsidRPr="005973D7" w:rsidRDefault="34690BC9" w:rsidP="005973D7">
      <w:pPr>
        <w:tabs>
          <w:tab w:val="left" w:pos="589"/>
        </w:tabs>
        <w:spacing w:line="276" w:lineRule="auto"/>
        <w:jc w:val="both"/>
        <w:rPr>
          <w:rFonts w:ascii="Arial" w:hAnsi="Arial" w:cs="Arial"/>
          <w:color w:val="000000" w:themeColor="text1"/>
          <w:szCs w:val="24"/>
          <w:lang w:val="es-ES"/>
        </w:rPr>
      </w:pPr>
      <w:r w:rsidRPr="005973D7">
        <w:rPr>
          <w:rFonts w:ascii="Arial" w:eastAsia="Arial" w:hAnsi="Arial" w:cs="Arial"/>
          <w:color w:val="000000" w:themeColor="text1"/>
          <w:szCs w:val="24"/>
          <w:lang w:val="es-ES"/>
        </w:rPr>
        <w:t>Por lo anterior, la AFP no excedió el término legal con el que disponía para resolver la petición</w:t>
      </w:r>
      <w:r w:rsidR="45F558F0" w:rsidRPr="005973D7">
        <w:rPr>
          <w:rFonts w:ascii="Arial" w:eastAsia="Arial" w:hAnsi="Arial" w:cs="Arial"/>
          <w:color w:val="000000" w:themeColor="text1"/>
          <w:szCs w:val="24"/>
          <w:lang w:val="es-ES"/>
        </w:rPr>
        <w:t>,</w:t>
      </w:r>
      <w:r w:rsidR="355357C9" w:rsidRPr="005973D7">
        <w:rPr>
          <w:rFonts w:ascii="Arial" w:eastAsia="Arial" w:hAnsi="Arial" w:cs="Arial"/>
          <w:color w:val="000000" w:themeColor="text1"/>
          <w:szCs w:val="24"/>
          <w:lang w:val="es-ES"/>
        </w:rPr>
        <w:t xml:space="preserve"> evitando así que se causarán intereses moratorios de</w:t>
      </w:r>
      <w:r w:rsidR="24D11DB7" w:rsidRPr="005973D7">
        <w:rPr>
          <w:rFonts w:ascii="Arial" w:eastAsia="Arial" w:hAnsi="Arial" w:cs="Arial"/>
          <w:color w:val="000000" w:themeColor="text1"/>
          <w:szCs w:val="24"/>
          <w:lang w:val="es-ES"/>
        </w:rPr>
        <w:t xml:space="preserve">l </w:t>
      </w:r>
      <w:r w:rsidR="355357C9" w:rsidRPr="005973D7">
        <w:rPr>
          <w:rFonts w:ascii="Arial" w:hAnsi="Arial" w:cs="Arial"/>
          <w:color w:val="000000" w:themeColor="text1"/>
          <w:szCs w:val="24"/>
        </w:rPr>
        <w:t>artículo 141 de la Ley 100/</w:t>
      </w:r>
      <w:r w:rsidR="62478F72" w:rsidRPr="005973D7">
        <w:rPr>
          <w:rFonts w:ascii="Arial" w:hAnsi="Arial" w:cs="Arial"/>
          <w:color w:val="000000" w:themeColor="text1"/>
          <w:szCs w:val="24"/>
        </w:rPr>
        <w:t>1993</w:t>
      </w:r>
      <w:r w:rsidR="2E1BEF57" w:rsidRPr="005973D7">
        <w:rPr>
          <w:rFonts w:ascii="Arial" w:hAnsi="Arial" w:cs="Arial"/>
          <w:color w:val="000000" w:themeColor="text1"/>
          <w:szCs w:val="24"/>
        </w:rPr>
        <w:t>, m</w:t>
      </w:r>
      <w:r w:rsidR="4B02AAA7" w:rsidRPr="005973D7">
        <w:rPr>
          <w:rFonts w:ascii="Arial" w:hAnsi="Arial" w:cs="Arial"/>
          <w:color w:val="000000" w:themeColor="text1"/>
          <w:szCs w:val="24"/>
        </w:rPr>
        <w:t>áx</w:t>
      </w:r>
      <w:r w:rsidR="1C3E5D64" w:rsidRPr="005973D7">
        <w:rPr>
          <w:rFonts w:ascii="Arial" w:hAnsi="Arial" w:cs="Arial"/>
          <w:color w:val="000000" w:themeColor="text1"/>
          <w:szCs w:val="24"/>
        </w:rPr>
        <w:t>ime</w:t>
      </w:r>
      <w:r w:rsidR="52F560F0" w:rsidRPr="005973D7">
        <w:rPr>
          <w:rFonts w:ascii="Arial" w:hAnsi="Arial" w:cs="Arial"/>
          <w:color w:val="000000" w:themeColor="text1"/>
          <w:szCs w:val="24"/>
        </w:rPr>
        <w:t xml:space="preserve"> </w:t>
      </w:r>
      <w:r w:rsidR="15F0A9EA" w:rsidRPr="005973D7">
        <w:rPr>
          <w:rFonts w:ascii="Arial" w:hAnsi="Arial" w:cs="Arial"/>
          <w:color w:val="000000" w:themeColor="text1"/>
          <w:szCs w:val="24"/>
        </w:rPr>
        <w:t xml:space="preserve">que </w:t>
      </w:r>
      <w:r w:rsidR="52F560F0" w:rsidRPr="005973D7">
        <w:rPr>
          <w:rFonts w:ascii="Arial" w:hAnsi="Arial" w:cs="Arial"/>
          <w:color w:val="000000" w:themeColor="text1"/>
          <w:szCs w:val="24"/>
        </w:rPr>
        <w:t>realizó el pago de las mesadas desde la fecha de su reconocimiento, entonces no le adeuda mensualidad alguna por concepto de pensión.</w:t>
      </w:r>
    </w:p>
    <w:p w14:paraId="4E0707C5" w14:textId="21B8B126" w:rsidR="08325BD5" w:rsidRPr="005973D7" w:rsidRDefault="08325BD5" w:rsidP="005973D7">
      <w:pPr>
        <w:tabs>
          <w:tab w:val="left" w:pos="589"/>
        </w:tabs>
        <w:spacing w:line="276" w:lineRule="auto"/>
        <w:jc w:val="both"/>
        <w:rPr>
          <w:rFonts w:ascii="Arial" w:eastAsia="Arial" w:hAnsi="Arial" w:cs="Arial"/>
          <w:color w:val="000000" w:themeColor="text1"/>
          <w:szCs w:val="24"/>
          <w:lang w:val="es-ES"/>
        </w:rPr>
      </w:pPr>
    </w:p>
    <w:p w14:paraId="358D5A3F" w14:textId="3F92F46B" w:rsidR="2FF63D2B" w:rsidRPr="005973D7" w:rsidRDefault="2FF63D2B" w:rsidP="005973D7">
      <w:pPr>
        <w:tabs>
          <w:tab w:val="left" w:pos="589"/>
        </w:tabs>
        <w:spacing w:line="276" w:lineRule="auto"/>
        <w:jc w:val="both"/>
        <w:rPr>
          <w:rFonts w:ascii="Arial" w:eastAsia="Arial" w:hAnsi="Arial" w:cs="Arial"/>
          <w:color w:val="000000" w:themeColor="text1"/>
          <w:szCs w:val="24"/>
          <w:lang w:val="es-ES"/>
        </w:rPr>
      </w:pPr>
      <w:r w:rsidRPr="005973D7">
        <w:rPr>
          <w:rFonts w:ascii="Arial" w:eastAsia="Arial" w:hAnsi="Arial" w:cs="Arial"/>
          <w:color w:val="000000" w:themeColor="text1"/>
          <w:szCs w:val="24"/>
          <w:lang w:val="es-ES"/>
        </w:rPr>
        <w:t xml:space="preserve">En conclusión, </w:t>
      </w:r>
      <w:r w:rsidR="2E7AD1EA" w:rsidRPr="005973D7">
        <w:rPr>
          <w:rFonts w:ascii="Arial" w:eastAsia="Arial" w:hAnsi="Arial" w:cs="Arial"/>
          <w:color w:val="000000" w:themeColor="text1"/>
          <w:szCs w:val="24"/>
          <w:lang w:val="es-ES"/>
        </w:rPr>
        <w:t>hizo bien la primera instancia al negarlos.</w:t>
      </w:r>
    </w:p>
    <w:p w14:paraId="15942297" w14:textId="4E0EF0F8" w:rsidR="5C758551" w:rsidRPr="005973D7" w:rsidRDefault="5C758551" w:rsidP="005973D7">
      <w:pPr>
        <w:spacing w:line="276" w:lineRule="auto"/>
        <w:ind w:right="-77"/>
        <w:jc w:val="both"/>
        <w:rPr>
          <w:rFonts w:ascii="Arial" w:eastAsia="Arial" w:hAnsi="Arial" w:cs="Arial"/>
          <w:color w:val="000000" w:themeColor="text1"/>
          <w:szCs w:val="24"/>
          <w:lang w:val="es-ES"/>
        </w:rPr>
      </w:pPr>
    </w:p>
    <w:p w14:paraId="03D7CE13" w14:textId="77777777" w:rsidR="00687454" w:rsidRPr="005973D7" w:rsidRDefault="00687454" w:rsidP="005973D7">
      <w:pPr>
        <w:shd w:val="clear" w:color="auto" w:fill="FFFFFF" w:themeFill="background1"/>
        <w:tabs>
          <w:tab w:val="left" w:pos="5197"/>
        </w:tabs>
        <w:spacing w:line="276" w:lineRule="auto"/>
        <w:jc w:val="center"/>
        <w:rPr>
          <w:rFonts w:ascii="Arial" w:hAnsi="Arial" w:cs="Arial"/>
          <w:b/>
          <w:bCs/>
          <w:color w:val="000000"/>
          <w:szCs w:val="24"/>
          <w:lang w:eastAsia="es-CO"/>
        </w:rPr>
      </w:pPr>
      <w:r w:rsidRPr="005973D7">
        <w:rPr>
          <w:rFonts w:ascii="Arial" w:hAnsi="Arial" w:cs="Arial"/>
          <w:b/>
          <w:bCs/>
          <w:color w:val="000000" w:themeColor="text1"/>
          <w:szCs w:val="24"/>
          <w:lang w:eastAsia="es-CO"/>
        </w:rPr>
        <w:t>CONCLUSIÓN</w:t>
      </w:r>
    </w:p>
    <w:p w14:paraId="09095C63" w14:textId="77777777" w:rsidR="00062442" w:rsidRPr="005973D7" w:rsidRDefault="00062442" w:rsidP="005973D7">
      <w:pPr>
        <w:shd w:val="clear" w:color="auto" w:fill="FFFFFF" w:themeFill="background1"/>
        <w:tabs>
          <w:tab w:val="left" w:pos="5197"/>
        </w:tabs>
        <w:spacing w:line="276" w:lineRule="auto"/>
        <w:jc w:val="center"/>
        <w:rPr>
          <w:rFonts w:ascii="Arial" w:hAnsi="Arial" w:cs="Arial"/>
          <w:b/>
          <w:bCs/>
          <w:color w:val="000000"/>
          <w:szCs w:val="24"/>
          <w:lang w:eastAsia="es-CO"/>
        </w:rPr>
      </w:pPr>
    </w:p>
    <w:p w14:paraId="7C6B9BD8" w14:textId="6B89B3D2" w:rsidR="00535757" w:rsidRPr="005973D7" w:rsidRDefault="00687454" w:rsidP="005973D7">
      <w:pPr>
        <w:spacing w:line="276" w:lineRule="auto"/>
        <w:jc w:val="both"/>
        <w:rPr>
          <w:rFonts w:ascii="Arial" w:hAnsi="Arial" w:cs="Arial"/>
          <w:color w:val="000000" w:themeColor="text1"/>
          <w:szCs w:val="24"/>
          <w:lang w:eastAsia="es-CO"/>
        </w:rPr>
      </w:pPr>
      <w:r w:rsidRPr="005973D7">
        <w:rPr>
          <w:rFonts w:ascii="Arial" w:hAnsi="Arial" w:cs="Arial"/>
          <w:color w:val="000000" w:themeColor="text1"/>
          <w:szCs w:val="24"/>
          <w:lang w:eastAsia="es-CO"/>
        </w:rPr>
        <w:t xml:space="preserve">Conforme lo expuesto, la </w:t>
      </w:r>
      <w:r w:rsidR="00164713" w:rsidRPr="005973D7">
        <w:rPr>
          <w:rFonts w:ascii="Arial" w:hAnsi="Arial" w:cs="Arial"/>
          <w:color w:val="000000" w:themeColor="text1"/>
          <w:szCs w:val="24"/>
          <w:lang w:eastAsia="es-CO"/>
        </w:rPr>
        <w:t>sentencia consultada</w:t>
      </w:r>
      <w:r w:rsidR="00D97B6F" w:rsidRPr="005973D7">
        <w:rPr>
          <w:rFonts w:ascii="Arial" w:hAnsi="Arial" w:cs="Arial"/>
          <w:color w:val="000000" w:themeColor="text1"/>
          <w:szCs w:val="24"/>
          <w:lang w:eastAsia="es-CO"/>
        </w:rPr>
        <w:t xml:space="preserve"> será </w:t>
      </w:r>
      <w:r w:rsidR="001853A5" w:rsidRPr="005973D7">
        <w:rPr>
          <w:rFonts w:ascii="Arial" w:hAnsi="Arial" w:cs="Arial"/>
          <w:color w:val="000000" w:themeColor="text1"/>
          <w:szCs w:val="24"/>
          <w:lang w:eastAsia="es-CO"/>
        </w:rPr>
        <w:t>confirmada</w:t>
      </w:r>
      <w:r w:rsidR="00164713" w:rsidRPr="005973D7">
        <w:rPr>
          <w:rFonts w:ascii="Arial" w:hAnsi="Arial" w:cs="Arial"/>
          <w:color w:val="000000" w:themeColor="text1"/>
          <w:szCs w:val="24"/>
          <w:lang w:eastAsia="es-CO"/>
        </w:rPr>
        <w:t xml:space="preserve"> en su integridad.</w:t>
      </w:r>
      <w:r w:rsidR="001853A5" w:rsidRPr="005973D7">
        <w:rPr>
          <w:rFonts w:ascii="Arial" w:hAnsi="Arial" w:cs="Arial"/>
          <w:color w:val="000000" w:themeColor="text1"/>
          <w:szCs w:val="24"/>
          <w:lang w:eastAsia="es-CO"/>
        </w:rPr>
        <w:t xml:space="preserve"> </w:t>
      </w:r>
    </w:p>
    <w:p w14:paraId="503D3EA8" w14:textId="77777777" w:rsidR="00535757" w:rsidRPr="005973D7" w:rsidRDefault="00535757" w:rsidP="005973D7">
      <w:pPr>
        <w:spacing w:line="276" w:lineRule="auto"/>
        <w:jc w:val="both"/>
        <w:rPr>
          <w:rFonts w:ascii="Arial" w:hAnsi="Arial" w:cs="Arial"/>
          <w:color w:val="000000" w:themeColor="text1"/>
          <w:szCs w:val="24"/>
          <w:lang w:eastAsia="es-CO"/>
        </w:rPr>
      </w:pPr>
    </w:p>
    <w:p w14:paraId="08099C1B" w14:textId="776C9761" w:rsidR="002D0F7A" w:rsidRPr="005973D7" w:rsidRDefault="00535757" w:rsidP="005973D7">
      <w:pPr>
        <w:spacing w:line="276" w:lineRule="auto"/>
        <w:jc w:val="both"/>
        <w:rPr>
          <w:rFonts w:ascii="Arial" w:hAnsi="Arial" w:cs="Arial"/>
          <w:szCs w:val="24"/>
        </w:rPr>
      </w:pPr>
      <w:r w:rsidRPr="005973D7">
        <w:rPr>
          <w:rFonts w:ascii="Arial" w:hAnsi="Arial" w:cs="Arial"/>
          <w:color w:val="000000" w:themeColor="text1"/>
          <w:szCs w:val="24"/>
          <w:lang w:eastAsia="es-CO"/>
        </w:rPr>
        <w:t>Sin c</w:t>
      </w:r>
      <w:r w:rsidR="001853A5" w:rsidRPr="005973D7">
        <w:rPr>
          <w:rFonts w:ascii="Arial" w:hAnsi="Arial" w:cs="Arial"/>
          <w:color w:val="000000" w:themeColor="text1"/>
          <w:szCs w:val="24"/>
          <w:lang w:eastAsia="es-CO"/>
        </w:rPr>
        <w:t xml:space="preserve">ostas en esta instancia </w:t>
      </w:r>
      <w:r w:rsidRPr="005973D7">
        <w:rPr>
          <w:rFonts w:ascii="Arial" w:hAnsi="Arial" w:cs="Arial"/>
          <w:color w:val="000000" w:themeColor="text1"/>
          <w:szCs w:val="24"/>
          <w:lang w:eastAsia="es-CO"/>
        </w:rPr>
        <w:t xml:space="preserve">al tratarse del grado jurisdiccional de consulta </w:t>
      </w:r>
      <w:r w:rsidR="001853A5" w:rsidRPr="005973D7">
        <w:rPr>
          <w:rFonts w:ascii="Arial" w:hAnsi="Arial" w:cs="Arial"/>
          <w:szCs w:val="24"/>
          <w:lang w:eastAsia="es-CO"/>
        </w:rPr>
        <w:t xml:space="preserve">al tenor del artículo 365 del </w:t>
      </w:r>
      <w:proofErr w:type="spellStart"/>
      <w:r w:rsidR="001853A5" w:rsidRPr="005973D7">
        <w:rPr>
          <w:rFonts w:ascii="Arial" w:hAnsi="Arial" w:cs="Arial"/>
          <w:szCs w:val="24"/>
          <w:lang w:eastAsia="es-CO"/>
        </w:rPr>
        <w:t>C.G.P</w:t>
      </w:r>
      <w:proofErr w:type="spellEnd"/>
      <w:r w:rsidR="001853A5" w:rsidRPr="005973D7">
        <w:rPr>
          <w:rFonts w:ascii="Arial" w:hAnsi="Arial" w:cs="Arial"/>
          <w:szCs w:val="24"/>
          <w:lang w:eastAsia="es-CO"/>
        </w:rPr>
        <w:t>.</w:t>
      </w:r>
    </w:p>
    <w:p w14:paraId="419CD2B6" w14:textId="77777777" w:rsidR="00E91F60" w:rsidRPr="005973D7" w:rsidRDefault="00E91F60" w:rsidP="005973D7">
      <w:pPr>
        <w:spacing w:line="276" w:lineRule="auto"/>
        <w:jc w:val="both"/>
        <w:rPr>
          <w:rFonts w:ascii="Arial" w:hAnsi="Arial" w:cs="Arial"/>
          <w:szCs w:val="24"/>
        </w:rPr>
      </w:pPr>
    </w:p>
    <w:p w14:paraId="7251DF45" w14:textId="77777777" w:rsidR="00687454" w:rsidRPr="005973D7" w:rsidRDefault="00687454" w:rsidP="005973D7">
      <w:pPr>
        <w:spacing w:line="276" w:lineRule="auto"/>
        <w:jc w:val="center"/>
        <w:rPr>
          <w:rFonts w:ascii="Arial" w:hAnsi="Arial" w:cs="Arial"/>
          <w:b/>
          <w:bCs/>
          <w:szCs w:val="24"/>
        </w:rPr>
      </w:pPr>
      <w:r w:rsidRPr="005973D7">
        <w:rPr>
          <w:rFonts w:ascii="Arial" w:hAnsi="Arial" w:cs="Arial"/>
          <w:b/>
          <w:bCs/>
          <w:szCs w:val="24"/>
        </w:rPr>
        <w:t>DECISIÓN</w:t>
      </w:r>
    </w:p>
    <w:p w14:paraId="49EF595F" w14:textId="77777777" w:rsidR="00687454" w:rsidRPr="005973D7" w:rsidRDefault="00687454" w:rsidP="005973D7">
      <w:pPr>
        <w:pStyle w:val="Sinespaciado"/>
        <w:spacing w:line="276" w:lineRule="auto"/>
        <w:rPr>
          <w:rFonts w:ascii="Arial" w:hAnsi="Arial" w:cs="Arial"/>
          <w:sz w:val="24"/>
          <w:szCs w:val="24"/>
        </w:rPr>
      </w:pPr>
    </w:p>
    <w:p w14:paraId="7E445C5D" w14:textId="2A2B71A1" w:rsidR="00687454" w:rsidRPr="005973D7" w:rsidRDefault="00687454" w:rsidP="005973D7">
      <w:pPr>
        <w:pStyle w:val="Prrafodelista2"/>
        <w:spacing w:after="0"/>
        <w:ind w:left="0"/>
        <w:jc w:val="both"/>
        <w:rPr>
          <w:rFonts w:ascii="Arial" w:hAnsi="Arial" w:cs="Arial"/>
          <w:sz w:val="24"/>
          <w:szCs w:val="24"/>
        </w:rPr>
      </w:pPr>
      <w:r w:rsidRPr="005973D7">
        <w:rPr>
          <w:rFonts w:ascii="Arial" w:hAnsi="Arial" w:cs="Arial"/>
          <w:sz w:val="24"/>
          <w:szCs w:val="24"/>
        </w:rPr>
        <w:t xml:space="preserve">En mérito de lo expuesto, el </w:t>
      </w:r>
      <w:r w:rsidRPr="005973D7">
        <w:rPr>
          <w:rFonts w:ascii="Arial" w:hAnsi="Arial" w:cs="Arial"/>
          <w:b/>
          <w:bCs/>
          <w:sz w:val="24"/>
          <w:szCs w:val="24"/>
        </w:rPr>
        <w:t>Tribunal Superior del Distrito Judicial de Pereira - Risaralda, Sala de Decisión Laboral,</w:t>
      </w:r>
      <w:r w:rsidRPr="005973D7">
        <w:rPr>
          <w:rFonts w:ascii="Arial" w:hAnsi="Arial" w:cs="Arial"/>
          <w:sz w:val="24"/>
          <w:szCs w:val="24"/>
        </w:rPr>
        <w:t xml:space="preserve"> administrando justicia en nombre de la República y por autoridad de la ley,</w:t>
      </w:r>
    </w:p>
    <w:p w14:paraId="36F29A1F" w14:textId="77777777" w:rsidR="00EB13C6" w:rsidRPr="005973D7" w:rsidRDefault="00EB13C6" w:rsidP="005973D7">
      <w:pPr>
        <w:spacing w:line="276" w:lineRule="auto"/>
        <w:jc w:val="center"/>
        <w:rPr>
          <w:rFonts w:ascii="Arial" w:hAnsi="Arial" w:cs="Arial"/>
          <w:b/>
          <w:bCs/>
          <w:szCs w:val="24"/>
        </w:rPr>
      </w:pPr>
    </w:p>
    <w:p w14:paraId="2FF18E8E" w14:textId="77777777" w:rsidR="00687454" w:rsidRPr="005973D7" w:rsidRDefault="00687454" w:rsidP="005973D7">
      <w:pPr>
        <w:spacing w:line="276" w:lineRule="auto"/>
        <w:jc w:val="center"/>
        <w:rPr>
          <w:rFonts w:ascii="Arial" w:hAnsi="Arial" w:cs="Arial"/>
          <w:b/>
          <w:bCs/>
          <w:szCs w:val="24"/>
        </w:rPr>
      </w:pPr>
      <w:r w:rsidRPr="005973D7">
        <w:rPr>
          <w:rFonts w:ascii="Arial" w:hAnsi="Arial" w:cs="Arial"/>
          <w:b/>
          <w:bCs/>
          <w:szCs w:val="24"/>
        </w:rPr>
        <w:t>RESUELVE</w:t>
      </w:r>
    </w:p>
    <w:p w14:paraId="60F6BB8B" w14:textId="5C17DD92" w:rsidR="00687454" w:rsidRPr="005973D7" w:rsidRDefault="00687454" w:rsidP="005973D7">
      <w:pPr>
        <w:pStyle w:val="Sinespaciado"/>
        <w:tabs>
          <w:tab w:val="left" w:pos="3387"/>
        </w:tabs>
        <w:spacing w:line="276" w:lineRule="auto"/>
        <w:rPr>
          <w:rFonts w:ascii="Arial" w:hAnsi="Arial" w:cs="Arial"/>
          <w:sz w:val="24"/>
          <w:szCs w:val="24"/>
        </w:rPr>
      </w:pPr>
    </w:p>
    <w:p w14:paraId="3831EBC1" w14:textId="5FB52E5A" w:rsidR="00535757" w:rsidRPr="005973D7" w:rsidRDefault="00687454" w:rsidP="005973D7">
      <w:pPr>
        <w:spacing w:line="276" w:lineRule="auto"/>
        <w:jc w:val="both"/>
        <w:rPr>
          <w:rFonts w:ascii="Arial" w:hAnsi="Arial" w:cs="Arial"/>
          <w:b/>
          <w:bCs/>
          <w:szCs w:val="24"/>
        </w:rPr>
      </w:pPr>
      <w:r w:rsidRPr="005973D7">
        <w:rPr>
          <w:rFonts w:ascii="Arial" w:hAnsi="Arial" w:cs="Arial"/>
          <w:b/>
          <w:bCs/>
          <w:szCs w:val="24"/>
        </w:rPr>
        <w:t xml:space="preserve">PRIMERO: </w:t>
      </w:r>
      <w:r w:rsidR="001853A5" w:rsidRPr="005973D7">
        <w:rPr>
          <w:rFonts w:ascii="Arial" w:hAnsi="Arial" w:cs="Arial"/>
          <w:b/>
          <w:bCs/>
          <w:szCs w:val="24"/>
        </w:rPr>
        <w:t>CONFIRMAR</w:t>
      </w:r>
      <w:r w:rsidR="002D0F7A" w:rsidRPr="005973D7">
        <w:rPr>
          <w:rFonts w:ascii="Arial" w:hAnsi="Arial" w:cs="Arial"/>
          <w:b/>
          <w:bCs/>
          <w:szCs w:val="24"/>
        </w:rPr>
        <w:t xml:space="preserve"> </w:t>
      </w:r>
      <w:r w:rsidR="001853A5" w:rsidRPr="005973D7">
        <w:rPr>
          <w:rFonts w:ascii="Arial" w:eastAsia="Arial" w:hAnsi="Arial" w:cs="Arial"/>
          <w:szCs w:val="24"/>
          <w:lang w:val="es-ES"/>
        </w:rPr>
        <w:t>la</w:t>
      </w:r>
      <w:r w:rsidR="001853A5" w:rsidRPr="005973D7">
        <w:rPr>
          <w:rFonts w:ascii="Arial" w:hAnsi="Arial" w:cs="Arial"/>
          <w:color w:val="000000" w:themeColor="text1"/>
          <w:szCs w:val="24"/>
          <w:lang w:eastAsia="es-CO"/>
        </w:rPr>
        <w:t xml:space="preserve"> sentencia p</w:t>
      </w:r>
      <w:r w:rsidR="001853A5" w:rsidRPr="005973D7">
        <w:rPr>
          <w:rFonts w:ascii="Arial" w:hAnsi="Arial" w:cs="Arial"/>
          <w:szCs w:val="24"/>
        </w:rPr>
        <w:t xml:space="preserve">roferida el </w:t>
      </w:r>
      <w:r w:rsidR="00535757" w:rsidRPr="005973D7">
        <w:rPr>
          <w:rFonts w:ascii="Arial" w:hAnsi="Arial" w:cs="Arial"/>
          <w:szCs w:val="24"/>
        </w:rPr>
        <w:t>21</w:t>
      </w:r>
      <w:r w:rsidR="1B31BE24" w:rsidRPr="005973D7">
        <w:rPr>
          <w:rFonts w:ascii="Arial" w:hAnsi="Arial" w:cs="Arial"/>
          <w:szCs w:val="24"/>
        </w:rPr>
        <w:t xml:space="preserve"> de septiembre de </w:t>
      </w:r>
      <w:r w:rsidR="00535757" w:rsidRPr="005973D7">
        <w:rPr>
          <w:rFonts w:ascii="Arial" w:hAnsi="Arial" w:cs="Arial"/>
          <w:szCs w:val="24"/>
        </w:rPr>
        <w:t xml:space="preserve">2023 el Juzgado Segundo Laboral del Circuito de Pereira, dentro del proceso promovido por </w:t>
      </w:r>
      <w:r w:rsidR="00535757" w:rsidRPr="005973D7">
        <w:rPr>
          <w:rFonts w:ascii="Arial" w:hAnsi="Arial" w:cs="Arial"/>
          <w:b/>
          <w:bCs/>
          <w:szCs w:val="24"/>
        </w:rPr>
        <w:t xml:space="preserve">Carlos Alberto Velásquez Echeverry </w:t>
      </w:r>
      <w:r w:rsidR="00535757" w:rsidRPr="005973D7">
        <w:rPr>
          <w:rFonts w:ascii="Arial" w:hAnsi="Arial" w:cs="Arial"/>
          <w:szCs w:val="24"/>
        </w:rPr>
        <w:t xml:space="preserve">contra </w:t>
      </w:r>
      <w:r w:rsidR="00535757" w:rsidRPr="005973D7">
        <w:rPr>
          <w:rFonts w:ascii="Arial" w:hAnsi="Arial" w:cs="Arial"/>
          <w:b/>
          <w:bCs/>
          <w:szCs w:val="24"/>
        </w:rPr>
        <w:t>Protección S.A.</w:t>
      </w:r>
    </w:p>
    <w:p w14:paraId="7F5071AD" w14:textId="2AA5DD92" w:rsidR="002B0482" w:rsidRPr="005973D7" w:rsidRDefault="002B0482" w:rsidP="005973D7">
      <w:pPr>
        <w:spacing w:line="276" w:lineRule="auto"/>
        <w:jc w:val="both"/>
        <w:rPr>
          <w:rFonts w:ascii="Arial" w:hAnsi="Arial" w:cs="Arial"/>
          <w:b/>
          <w:bCs/>
          <w:i/>
          <w:iCs/>
          <w:szCs w:val="24"/>
        </w:rPr>
      </w:pPr>
    </w:p>
    <w:p w14:paraId="7A8833E1" w14:textId="79DBC049" w:rsidR="00687454" w:rsidRPr="005973D7" w:rsidRDefault="00687454" w:rsidP="005973D7">
      <w:pPr>
        <w:widowControl w:val="0"/>
        <w:autoSpaceDE w:val="0"/>
        <w:autoSpaceDN w:val="0"/>
        <w:adjustRightInd w:val="0"/>
        <w:spacing w:line="276" w:lineRule="auto"/>
        <w:jc w:val="both"/>
        <w:rPr>
          <w:rFonts w:ascii="Arial" w:hAnsi="Arial" w:cs="Arial"/>
          <w:szCs w:val="24"/>
          <w:lang w:eastAsia="en-US"/>
        </w:rPr>
      </w:pPr>
      <w:r w:rsidRPr="005973D7">
        <w:rPr>
          <w:rFonts w:ascii="Arial" w:hAnsi="Arial" w:cs="Arial"/>
          <w:b/>
          <w:bCs/>
          <w:szCs w:val="24"/>
        </w:rPr>
        <w:t xml:space="preserve">SEGUNDO: </w:t>
      </w:r>
      <w:r w:rsidR="00535757" w:rsidRPr="005973D7">
        <w:rPr>
          <w:rFonts w:ascii="Arial" w:hAnsi="Arial" w:cs="Arial"/>
          <w:b/>
          <w:bCs/>
          <w:szCs w:val="24"/>
          <w:lang w:eastAsia="en-US"/>
        </w:rPr>
        <w:t>SIN CONDENA</w:t>
      </w:r>
      <w:r w:rsidR="001853A5" w:rsidRPr="005973D7">
        <w:rPr>
          <w:rFonts w:ascii="Arial" w:hAnsi="Arial" w:cs="Arial"/>
          <w:szCs w:val="24"/>
          <w:lang w:eastAsia="en-US"/>
        </w:rPr>
        <w:t xml:space="preserve"> en costas</w:t>
      </w:r>
      <w:r w:rsidR="4298EEB0" w:rsidRPr="005973D7">
        <w:rPr>
          <w:rFonts w:ascii="Arial" w:hAnsi="Arial" w:cs="Arial"/>
          <w:szCs w:val="24"/>
          <w:lang w:eastAsia="en-US"/>
        </w:rPr>
        <w:t xml:space="preserve"> </w:t>
      </w:r>
      <w:r w:rsidR="00535757" w:rsidRPr="005973D7">
        <w:rPr>
          <w:rFonts w:ascii="Arial" w:hAnsi="Arial" w:cs="Arial"/>
          <w:szCs w:val="24"/>
          <w:lang w:eastAsia="en-US"/>
        </w:rPr>
        <w:t>en esta instancia por lo expuesto</w:t>
      </w:r>
      <w:r w:rsidR="00E91F60" w:rsidRPr="005973D7">
        <w:rPr>
          <w:rFonts w:ascii="Arial" w:hAnsi="Arial" w:cs="Arial"/>
          <w:szCs w:val="24"/>
          <w:lang w:eastAsia="en-US"/>
        </w:rPr>
        <w:t>.</w:t>
      </w:r>
      <w:r w:rsidR="002D0F7A" w:rsidRPr="005973D7">
        <w:rPr>
          <w:rFonts w:ascii="Arial" w:hAnsi="Arial" w:cs="Arial"/>
          <w:szCs w:val="24"/>
          <w:lang w:eastAsia="en-US"/>
        </w:rPr>
        <w:t xml:space="preserve"> </w:t>
      </w:r>
    </w:p>
    <w:p w14:paraId="5AF783D7" w14:textId="77777777" w:rsidR="005973D7" w:rsidRPr="005973D7" w:rsidRDefault="005973D7" w:rsidP="005973D7">
      <w:pPr>
        <w:autoSpaceDE w:val="0"/>
        <w:autoSpaceDN w:val="0"/>
        <w:adjustRightInd w:val="0"/>
        <w:spacing w:line="276" w:lineRule="auto"/>
        <w:jc w:val="both"/>
        <w:rPr>
          <w:rFonts w:ascii="Arial" w:hAnsi="Arial" w:cs="Arial"/>
          <w:szCs w:val="24"/>
          <w:lang w:val="es-ES"/>
        </w:rPr>
      </w:pPr>
    </w:p>
    <w:p w14:paraId="6489ABA4" w14:textId="77777777" w:rsidR="005973D7" w:rsidRPr="005973D7" w:rsidRDefault="005973D7" w:rsidP="005973D7">
      <w:pPr>
        <w:spacing w:line="276" w:lineRule="auto"/>
        <w:rPr>
          <w:rFonts w:ascii="Arial" w:hAnsi="Arial" w:cs="Arial"/>
          <w:szCs w:val="24"/>
          <w:lang w:val="es-ES"/>
        </w:rPr>
      </w:pPr>
      <w:r w:rsidRPr="005973D7">
        <w:rPr>
          <w:rFonts w:ascii="Arial" w:hAnsi="Arial" w:cs="Arial"/>
          <w:szCs w:val="24"/>
          <w:lang w:val="es-ES"/>
        </w:rPr>
        <w:t>Notifíquese y cúmplase,</w:t>
      </w:r>
    </w:p>
    <w:p w14:paraId="108A98EF" w14:textId="77777777" w:rsidR="005973D7" w:rsidRPr="005973D7" w:rsidRDefault="005973D7" w:rsidP="005973D7">
      <w:pPr>
        <w:spacing w:line="276" w:lineRule="auto"/>
        <w:contextualSpacing/>
        <w:jc w:val="both"/>
        <w:rPr>
          <w:rFonts w:ascii="Arial" w:eastAsia="Calibri" w:hAnsi="Arial" w:cs="Arial"/>
          <w:szCs w:val="24"/>
        </w:rPr>
      </w:pPr>
    </w:p>
    <w:p w14:paraId="3019C0F2" w14:textId="77777777" w:rsidR="005973D7" w:rsidRPr="005973D7" w:rsidRDefault="005973D7" w:rsidP="005973D7">
      <w:pPr>
        <w:widowControl w:val="0"/>
        <w:autoSpaceDE w:val="0"/>
        <w:autoSpaceDN w:val="0"/>
        <w:adjustRightInd w:val="0"/>
        <w:spacing w:line="276" w:lineRule="auto"/>
        <w:contextualSpacing/>
        <w:jc w:val="both"/>
        <w:rPr>
          <w:rFonts w:ascii="Arial" w:hAnsi="Arial" w:cs="Arial"/>
          <w:szCs w:val="24"/>
        </w:rPr>
      </w:pPr>
      <w:r w:rsidRPr="005973D7">
        <w:rPr>
          <w:rFonts w:ascii="Arial" w:hAnsi="Arial" w:cs="Arial"/>
          <w:szCs w:val="24"/>
        </w:rPr>
        <w:t>Quienes integran la Sala,</w:t>
      </w:r>
    </w:p>
    <w:p w14:paraId="670BDFA0" w14:textId="77777777" w:rsidR="005973D7" w:rsidRPr="005973D7" w:rsidRDefault="005973D7" w:rsidP="005973D7">
      <w:pPr>
        <w:spacing w:line="276" w:lineRule="auto"/>
        <w:contextualSpacing/>
        <w:jc w:val="both"/>
        <w:rPr>
          <w:rFonts w:ascii="Arial" w:eastAsia="Calibri" w:hAnsi="Arial" w:cs="Arial"/>
          <w:szCs w:val="24"/>
        </w:rPr>
      </w:pPr>
    </w:p>
    <w:p w14:paraId="4D8EE38D" w14:textId="77777777" w:rsidR="005973D7" w:rsidRPr="005973D7" w:rsidRDefault="005973D7" w:rsidP="005973D7">
      <w:pPr>
        <w:spacing w:line="276" w:lineRule="auto"/>
        <w:contextualSpacing/>
        <w:jc w:val="both"/>
        <w:rPr>
          <w:rFonts w:ascii="Arial" w:eastAsia="Calibri" w:hAnsi="Arial" w:cs="Arial"/>
          <w:szCs w:val="24"/>
        </w:rPr>
      </w:pPr>
    </w:p>
    <w:p w14:paraId="7DBC7DAC" w14:textId="77777777" w:rsidR="005973D7" w:rsidRPr="005973D7" w:rsidRDefault="005973D7" w:rsidP="005973D7">
      <w:pPr>
        <w:spacing w:line="276" w:lineRule="auto"/>
        <w:contextualSpacing/>
        <w:jc w:val="center"/>
        <w:rPr>
          <w:rFonts w:ascii="Arial" w:eastAsia="Calibri" w:hAnsi="Arial" w:cs="Arial"/>
          <w:b/>
          <w:bCs/>
          <w:szCs w:val="24"/>
          <w:lang w:eastAsia="en-US"/>
        </w:rPr>
      </w:pPr>
      <w:r w:rsidRPr="005973D7">
        <w:rPr>
          <w:rFonts w:ascii="Arial" w:eastAsia="Calibri" w:hAnsi="Arial" w:cs="Arial"/>
          <w:b/>
          <w:bCs/>
          <w:szCs w:val="24"/>
          <w:lang w:eastAsia="en-US"/>
        </w:rPr>
        <w:t>OLGA LUCÍA HOYOS SEPÚLVEDA</w:t>
      </w:r>
    </w:p>
    <w:p w14:paraId="432E2D70" w14:textId="77777777" w:rsidR="005973D7" w:rsidRPr="005973D7" w:rsidRDefault="005973D7" w:rsidP="005973D7">
      <w:pPr>
        <w:spacing w:line="276" w:lineRule="auto"/>
        <w:contextualSpacing/>
        <w:jc w:val="center"/>
        <w:rPr>
          <w:rFonts w:ascii="Arial" w:eastAsia="Calibri" w:hAnsi="Arial" w:cs="Arial"/>
          <w:szCs w:val="24"/>
          <w:lang w:eastAsia="en-US"/>
        </w:rPr>
      </w:pPr>
      <w:r w:rsidRPr="005973D7">
        <w:rPr>
          <w:rFonts w:ascii="Arial" w:eastAsia="Calibri" w:hAnsi="Arial" w:cs="Arial"/>
          <w:szCs w:val="24"/>
          <w:lang w:eastAsia="en-US"/>
        </w:rPr>
        <w:t>Magistrada Ponente</w:t>
      </w:r>
    </w:p>
    <w:p w14:paraId="5D920890" w14:textId="77777777" w:rsidR="005973D7" w:rsidRPr="005973D7" w:rsidRDefault="005973D7" w:rsidP="005973D7">
      <w:pPr>
        <w:spacing w:line="276" w:lineRule="auto"/>
        <w:contextualSpacing/>
        <w:rPr>
          <w:rFonts w:ascii="Arial" w:eastAsia="Calibri" w:hAnsi="Arial" w:cs="Arial"/>
          <w:szCs w:val="24"/>
          <w:lang w:eastAsia="en-US"/>
        </w:rPr>
      </w:pPr>
    </w:p>
    <w:p w14:paraId="465F6536" w14:textId="77777777" w:rsidR="005973D7" w:rsidRPr="005973D7" w:rsidRDefault="005973D7" w:rsidP="005973D7">
      <w:pPr>
        <w:spacing w:line="276" w:lineRule="auto"/>
        <w:contextualSpacing/>
        <w:rPr>
          <w:rFonts w:ascii="Arial" w:eastAsia="Calibri" w:hAnsi="Arial" w:cs="Arial"/>
          <w:szCs w:val="24"/>
          <w:lang w:eastAsia="en-US"/>
        </w:rPr>
      </w:pPr>
    </w:p>
    <w:p w14:paraId="54BAADD8" w14:textId="77777777" w:rsidR="005973D7" w:rsidRPr="005973D7" w:rsidRDefault="005973D7" w:rsidP="005973D7">
      <w:pPr>
        <w:spacing w:line="276" w:lineRule="auto"/>
        <w:contextualSpacing/>
        <w:jc w:val="center"/>
        <w:rPr>
          <w:rFonts w:ascii="Arial" w:hAnsi="Arial" w:cs="Arial"/>
          <w:szCs w:val="24"/>
        </w:rPr>
      </w:pPr>
      <w:r w:rsidRPr="005973D7">
        <w:rPr>
          <w:rFonts w:ascii="Arial" w:hAnsi="Arial" w:cs="Arial"/>
          <w:b/>
          <w:bCs/>
          <w:szCs w:val="24"/>
        </w:rPr>
        <w:t>JULIO CÉSAR SALAZAR MUÑOZ</w:t>
      </w:r>
    </w:p>
    <w:p w14:paraId="18AC2085" w14:textId="77777777" w:rsidR="005973D7" w:rsidRPr="005973D7" w:rsidRDefault="005973D7" w:rsidP="005973D7">
      <w:pPr>
        <w:spacing w:line="276" w:lineRule="auto"/>
        <w:contextualSpacing/>
        <w:jc w:val="center"/>
        <w:rPr>
          <w:rFonts w:ascii="Arial" w:hAnsi="Arial" w:cs="Arial"/>
          <w:szCs w:val="24"/>
        </w:rPr>
      </w:pPr>
      <w:r w:rsidRPr="005973D7">
        <w:rPr>
          <w:rFonts w:ascii="Arial" w:hAnsi="Arial" w:cs="Arial"/>
          <w:szCs w:val="24"/>
        </w:rPr>
        <w:t>Magistrado</w:t>
      </w:r>
    </w:p>
    <w:p w14:paraId="1E685B1F" w14:textId="77777777" w:rsidR="005973D7" w:rsidRPr="005973D7" w:rsidRDefault="005973D7" w:rsidP="005973D7">
      <w:pPr>
        <w:spacing w:line="276" w:lineRule="auto"/>
        <w:contextualSpacing/>
        <w:rPr>
          <w:rFonts w:ascii="Arial" w:eastAsia="Calibri" w:hAnsi="Arial" w:cs="Arial"/>
          <w:szCs w:val="24"/>
          <w:lang w:eastAsia="en-US"/>
        </w:rPr>
      </w:pPr>
    </w:p>
    <w:p w14:paraId="247C6EB5" w14:textId="77777777" w:rsidR="005973D7" w:rsidRPr="005973D7" w:rsidRDefault="005973D7" w:rsidP="005973D7">
      <w:pPr>
        <w:spacing w:line="276" w:lineRule="auto"/>
        <w:contextualSpacing/>
        <w:rPr>
          <w:rFonts w:ascii="Arial" w:eastAsia="Calibri" w:hAnsi="Arial" w:cs="Arial"/>
          <w:szCs w:val="24"/>
          <w:lang w:eastAsia="en-US"/>
        </w:rPr>
      </w:pPr>
    </w:p>
    <w:p w14:paraId="54AFE34E" w14:textId="77777777" w:rsidR="005973D7" w:rsidRPr="005973D7" w:rsidRDefault="005973D7" w:rsidP="005973D7">
      <w:pPr>
        <w:spacing w:line="276" w:lineRule="auto"/>
        <w:contextualSpacing/>
        <w:jc w:val="center"/>
        <w:rPr>
          <w:rFonts w:ascii="Arial" w:hAnsi="Arial" w:cs="Arial"/>
          <w:szCs w:val="24"/>
          <w:lang w:val="es-CO" w:eastAsia="es-ES_tradnl"/>
        </w:rPr>
      </w:pPr>
      <w:r w:rsidRPr="005973D7">
        <w:rPr>
          <w:rFonts w:ascii="Arial" w:hAnsi="Arial" w:cs="Arial"/>
          <w:b/>
          <w:bCs/>
          <w:szCs w:val="24"/>
          <w:lang w:val="es-CO" w:eastAsia="es-ES_tradnl"/>
        </w:rPr>
        <w:t>ANA LUCÍA CAICEDO CALDERÓN</w:t>
      </w:r>
    </w:p>
    <w:p w14:paraId="7AB00119" w14:textId="77777777" w:rsidR="005973D7" w:rsidRPr="005973D7" w:rsidRDefault="005973D7" w:rsidP="005973D7">
      <w:pPr>
        <w:spacing w:line="276" w:lineRule="auto"/>
        <w:contextualSpacing/>
        <w:jc w:val="center"/>
        <w:rPr>
          <w:rFonts w:ascii="Arial" w:hAnsi="Arial" w:cs="Arial"/>
          <w:szCs w:val="24"/>
          <w:lang w:val="es-CO" w:eastAsia="es-ES_tradnl"/>
        </w:rPr>
      </w:pPr>
      <w:r w:rsidRPr="005973D7">
        <w:rPr>
          <w:rFonts w:ascii="Arial" w:eastAsia="Arial" w:hAnsi="Arial" w:cs="Arial"/>
          <w:color w:val="000000"/>
          <w:szCs w:val="24"/>
          <w:lang w:val="es-CO" w:eastAsia="es-ES_tradnl"/>
        </w:rPr>
        <w:t>Magistrada</w:t>
      </w:r>
    </w:p>
    <w:p w14:paraId="6C83BCA5" w14:textId="2C1C7BEE" w:rsidR="0016486B" w:rsidRPr="005973D7" w:rsidRDefault="005973D7" w:rsidP="005973D7">
      <w:pPr>
        <w:widowControl w:val="0"/>
        <w:autoSpaceDE w:val="0"/>
        <w:autoSpaceDN w:val="0"/>
        <w:adjustRightInd w:val="0"/>
        <w:spacing w:line="276" w:lineRule="auto"/>
        <w:jc w:val="center"/>
        <w:rPr>
          <w:rFonts w:ascii="Arial" w:hAnsi="Arial" w:cs="Arial"/>
          <w:iCs/>
          <w:szCs w:val="24"/>
        </w:rPr>
      </w:pPr>
      <w:r>
        <w:rPr>
          <w:rFonts w:ascii="Arial" w:hAnsi="Arial" w:cs="Arial"/>
          <w:iCs/>
          <w:szCs w:val="24"/>
        </w:rPr>
        <w:t>En ausencia justificada</w:t>
      </w:r>
    </w:p>
    <w:sectPr w:rsidR="0016486B" w:rsidRPr="005973D7" w:rsidSect="000F6FDF">
      <w:headerReference w:type="default" r:id="rId12"/>
      <w:footerReference w:type="even" r:id="rId13"/>
      <w:footerReference w:type="defaul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233CDB" w16cex:dateUtc="2024-04-25T14:19:42.319Z"/>
  <w16cex:commentExtensible w16cex:durableId="4E9A8817" w16cex:dateUtc="2024-04-25T14:20:52.255Z"/>
  <w16cex:commentExtensible w16cex:durableId="2CC7B926" w16cex:dateUtc="2024-04-25T14:33:42.681Z"/>
  <w16cex:commentExtensible w16cex:durableId="5EF7ABC7" w16cex:dateUtc="2024-04-26T16:39:52.43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D33D9" w14:textId="77777777" w:rsidR="00012DE0" w:rsidRDefault="00012DE0" w:rsidP="00226D5F">
      <w:r>
        <w:separator/>
      </w:r>
    </w:p>
  </w:endnote>
  <w:endnote w:type="continuationSeparator" w:id="0">
    <w:p w14:paraId="34CF3C48" w14:textId="77777777" w:rsidR="00012DE0" w:rsidRDefault="00012DE0"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118" w14:textId="77777777" w:rsidR="00DE5DDE" w:rsidRDefault="00DE5DDE" w:rsidP="00D62A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B3E80" w14:textId="77777777" w:rsidR="00DE5DDE" w:rsidRDefault="00DE5DDE" w:rsidP="00D62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BC13" w14:textId="6EC87645" w:rsidR="00DE5DDE" w:rsidRPr="00F01DE2" w:rsidRDefault="00DE5DDE" w:rsidP="00F01DE2">
    <w:pPr>
      <w:pStyle w:val="Encabezado"/>
      <w:framePr w:wrap="around" w:vAnchor="text" w:hAnchor="margin" w:xAlign="right" w:y="1"/>
      <w:jc w:val="center"/>
      <w:rPr>
        <w:rFonts w:ascii="Arial" w:hAnsi="Arial" w:cs="Arial"/>
        <w:sz w:val="18"/>
        <w:szCs w:val="18"/>
      </w:rPr>
    </w:pPr>
    <w:r w:rsidRPr="00F01DE2">
      <w:rPr>
        <w:rFonts w:ascii="Arial" w:hAnsi="Arial" w:cs="Arial"/>
        <w:sz w:val="18"/>
        <w:szCs w:val="18"/>
      </w:rPr>
      <w:fldChar w:fldCharType="begin"/>
    </w:r>
    <w:r w:rsidRPr="00F01DE2">
      <w:rPr>
        <w:rFonts w:ascii="Arial" w:hAnsi="Arial" w:cs="Arial"/>
        <w:sz w:val="18"/>
        <w:szCs w:val="18"/>
      </w:rPr>
      <w:instrText xml:space="preserve">PAGE  </w:instrText>
    </w:r>
    <w:r w:rsidRPr="00F01DE2">
      <w:rPr>
        <w:rFonts w:ascii="Arial" w:hAnsi="Arial" w:cs="Arial"/>
        <w:sz w:val="18"/>
        <w:szCs w:val="18"/>
      </w:rPr>
      <w:fldChar w:fldCharType="separate"/>
    </w:r>
    <w:r w:rsidR="007A18C2">
      <w:rPr>
        <w:rFonts w:ascii="Arial" w:hAnsi="Arial" w:cs="Arial"/>
        <w:noProof/>
        <w:sz w:val="18"/>
        <w:szCs w:val="18"/>
      </w:rPr>
      <w:t>2</w:t>
    </w:r>
    <w:r w:rsidRPr="00F01DE2">
      <w:rPr>
        <w:rFonts w:ascii="Arial" w:hAnsi="Arial" w:cs="Arial"/>
        <w:sz w:val="18"/>
        <w:szCs w:val="18"/>
      </w:rPr>
      <w:fldChar w:fldCharType="end"/>
    </w:r>
  </w:p>
  <w:p w14:paraId="4BE9D502" w14:textId="77777777" w:rsidR="00DE5DDE" w:rsidRPr="00F01DE2" w:rsidRDefault="00DE5DDE" w:rsidP="00F01DE2">
    <w:pPr>
      <w:pStyle w:val="Encabezad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54A3" w14:textId="77777777" w:rsidR="00012DE0" w:rsidRDefault="00012DE0" w:rsidP="00226D5F">
      <w:r>
        <w:separator/>
      </w:r>
    </w:p>
  </w:footnote>
  <w:footnote w:type="continuationSeparator" w:id="0">
    <w:p w14:paraId="4985DD8B" w14:textId="77777777" w:rsidR="00012DE0" w:rsidRDefault="00012DE0" w:rsidP="00226D5F">
      <w:r>
        <w:continuationSeparator/>
      </w:r>
    </w:p>
  </w:footnote>
  <w:footnote w:id="1">
    <w:p w14:paraId="576A84E9" w14:textId="23FD74FE" w:rsidR="00A744CE" w:rsidRPr="006947B3" w:rsidRDefault="00A744CE" w:rsidP="006947B3">
      <w:pPr>
        <w:pStyle w:val="Textonotapie"/>
        <w:jc w:val="both"/>
        <w:rPr>
          <w:rFonts w:ascii="Arial" w:hAnsi="Arial" w:cs="Arial"/>
          <w:sz w:val="18"/>
          <w:szCs w:val="18"/>
          <w:lang w:val="es-MX"/>
        </w:rPr>
      </w:pPr>
      <w:r w:rsidRPr="006947B3">
        <w:rPr>
          <w:rStyle w:val="Refdenotaalpie"/>
          <w:rFonts w:ascii="Arial" w:hAnsi="Arial" w:cs="Arial"/>
          <w:sz w:val="18"/>
          <w:szCs w:val="18"/>
        </w:rPr>
        <w:footnoteRef/>
      </w:r>
      <w:r w:rsidRPr="006947B3">
        <w:rPr>
          <w:rFonts w:ascii="Arial" w:hAnsi="Arial" w:cs="Arial"/>
          <w:sz w:val="18"/>
          <w:szCs w:val="18"/>
        </w:rPr>
        <w:t xml:space="preserve"> Castillo C., F. Problemas Actuales de Seguridad Social – La Pensión de Vejez en el Régimen de Ahorro Individual, ed. </w:t>
      </w:r>
      <w:r w:rsidR="006947B3" w:rsidRPr="006947B3">
        <w:rPr>
          <w:rFonts w:ascii="Arial" w:hAnsi="Arial" w:cs="Arial"/>
          <w:sz w:val="18"/>
          <w:szCs w:val="18"/>
        </w:rPr>
        <w:t>Ibáñez</w:t>
      </w:r>
      <w:r w:rsidRPr="006947B3">
        <w:rPr>
          <w:rFonts w:ascii="Arial" w:hAnsi="Arial" w:cs="Arial"/>
          <w:sz w:val="18"/>
          <w:szCs w:val="18"/>
        </w:rPr>
        <w:t xml:space="preserve">, Bogotá, 2011. </w:t>
      </w:r>
      <w:proofErr w:type="spellStart"/>
      <w:r w:rsidRPr="006947B3">
        <w:rPr>
          <w:rFonts w:ascii="Arial" w:hAnsi="Arial" w:cs="Arial"/>
          <w:sz w:val="18"/>
          <w:szCs w:val="18"/>
        </w:rPr>
        <w:t>Pp</w:t>
      </w:r>
      <w:proofErr w:type="spellEnd"/>
      <w:r w:rsidRPr="006947B3">
        <w:rPr>
          <w:rFonts w:ascii="Arial" w:hAnsi="Arial" w:cs="Arial"/>
          <w:sz w:val="18"/>
          <w:szCs w:val="18"/>
        </w:rPr>
        <w:t xml:space="preserve"> 90.</w:t>
      </w:r>
    </w:p>
  </w:footnote>
  <w:footnote w:id="2">
    <w:p w14:paraId="4D8EE798" w14:textId="68E67398" w:rsidR="00A744CE" w:rsidRPr="006947B3" w:rsidRDefault="00A744CE" w:rsidP="006947B3">
      <w:pPr>
        <w:pStyle w:val="Textonotapie"/>
        <w:jc w:val="both"/>
        <w:rPr>
          <w:rFonts w:ascii="Arial" w:hAnsi="Arial" w:cs="Arial"/>
          <w:sz w:val="18"/>
          <w:szCs w:val="18"/>
          <w:lang w:val="es-MX"/>
        </w:rPr>
      </w:pPr>
      <w:r w:rsidRPr="006947B3">
        <w:rPr>
          <w:rStyle w:val="Refdenotaalpie"/>
          <w:rFonts w:ascii="Arial" w:hAnsi="Arial" w:cs="Arial"/>
          <w:sz w:val="18"/>
          <w:szCs w:val="18"/>
        </w:rPr>
        <w:footnoteRef/>
      </w:r>
      <w:r w:rsidRPr="006947B3">
        <w:rPr>
          <w:rFonts w:ascii="Arial" w:hAnsi="Arial" w:cs="Arial"/>
          <w:sz w:val="18"/>
          <w:szCs w:val="18"/>
        </w:rPr>
        <w:t xml:space="preserve"> </w:t>
      </w:r>
      <w:r w:rsidRPr="006947B3">
        <w:rPr>
          <w:rFonts w:ascii="Arial" w:eastAsia="Arial" w:hAnsi="Arial" w:cs="Arial"/>
          <w:sz w:val="18"/>
          <w:szCs w:val="18"/>
          <w:lang w:val="es-ES"/>
        </w:rPr>
        <w:t>Ibídem. Pp. 103.</w:t>
      </w:r>
    </w:p>
  </w:footnote>
  <w:footnote w:id="3">
    <w:p w14:paraId="0661ED91" w14:textId="066AD951" w:rsidR="00A744CE" w:rsidRPr="006947B3" w:rsidRDefault="00A744CE" w:rsidP="006947B3">
      <w:pPr>
        <w:jc w:val="both"/>
        <w:rPr>
          <w:rFonts w:ascii="Arial" w:hAnsi="Arial" w:cs="Arial"/>
          <w:sz w:val="18"/>
          <w:szCs w:val="18"/>
        </w:rPr>
      </w:pPr>
      <w:r w:rsidRPr="006947B3">
        <w:rPr>
          <w:rStyle w:val="Refdenotaalpie"/>
          <w:rFonts w:ascii="Arial" w:hAnsi="Arial" w:cs="Arial"/>
          <w:sz w:val="18"/>
          <w:szCs w:val="18"/>
        </w:rPr>
        <w:footnoteRef/>
      </w:r>
      <w:r w:rsidRPr="006947B3">
        <w:rPr>
          <w:rFonts w:ascii="Arial" w:hAnsi="Arial" w:cs="Arial"/>
          <w:sz w:val="18"/>
          <w:szCs w:val="18"/>
        </w:rPr>
        <w:t xml:space="preserve"> </w:t>
      </w:r>
      <w:proofErr w:type="spellStart"/>
      <w:r w:rsidRPr="006947B3">
        <w:rPr>
          <w:rFonts w:ascii="Arial" w:eastAsia="Arial" w:hAnsi="Arial" w:cs="Arial"/>
          <w:color w:val="000000" w:themeColor="text1"/>
          <w:sz w:val="18"/>
          <w:szCs w:val="18"/>
          <w:lang w:val="es-CO"/>
        </w:rPr>
        <w:t>Sent</w:t>
      </w:r>
      <w:proofErr w:type="spellEnd"/>
      <w:r w:rsidRPr="006947B3">
        <w:rPr>
          <w:rFonts w:ascii="Arial" w:eastAsia="Arial" w:hAnsi="Arial" w:cs="Arial"/>
          <w:color w:val="000000" w:themeColor="text1"/>
          <w:sz w:val="18"/>
          <w:szCs w:val="18"/>
          <w:lang w:val="es-CO"/>
        </w:rPr>
        <w:t xml:space="preserve">. Cas. </w:t>
      </w:r>
      <w:proofErr w:type="spellStart"/>
      <w:r w:rsidRPr="006947B3">
        <w:rPr>
          <w:rFonts w:ascii="Arial" w:eastAsia="Arial" w:hAnsi="Arial" w:cs="Arial"/>
          <w:color w:val="000000" w:themeColor="text1"/>
          <w:sz w:val="18"/>
          <w:szCs w:val="18"/>
          <w:lang w:val="es-CO"/>
        </w:rPr>
        <w:t>Lab</w:t>
      </w:r>
      <w:proofErr w:type="spellEnd"/>
      <w:r w:rsidRPr="006947B3">
        <w:rPr>
          <w:rFonts w:ascii="Arial" w:eastAsia="Arial" w:hAnsi="Arial" w:cs="Arial"/>
          <w:color w:val="000000" w:themeColor="text1"/>
          <w:sz w:val="18"/>
          <w:szCs w:val="18"/>
          <w:lang w:val="es-CO"/>
        </w:rPr>
        <w:t xml:space="preserve">. </w:t>
      </w:r>
      <w:proofErr w:type="spellStart"/>
      <w:r w:rsidRPr="006947B3">
        <w:rPr>
          <w:rFonts w:ascii="Arial" w:eastAsia="Arial" w:hAnsi="Arial" w:cs="Arial"/>
          <w:color w:val="000000" w:themeColor="text1"/>
          <w:sz w:val="18"/>
          <w:szCs w:val="18"/>
          <w:lang w:val="es-CO"/>
        </w:rPr>
        <w:t>SL4305</w:t>
      </w:r>
      <w:proofErr w:type="spellEnd"/>
      <w:r w:rsidRPr="006947B3">
        <w:rPr>
          <w:rFonts w:ascii="Arial" w:eastAsia="Arial" w:hAnsi="Arial" w:cs="Arial"/>
          <w:color w:val="000000" w:themeColor="text1"/>
          <w:sz w:val="18"/>
          <w:szCs w:val="18"/>
          <w:lang w:val="es-CO"/>
        </w:rPr>
        <w:t xml:space="preserve"> de 3 de octubre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6947" w14:textId="77777777" w:rsidR="00DE5DDE" w:rsidRPr="00F5729C" w:rsidRDefault="00DE5DDE" w:rsidP="00657A1C">
    <w:pPr>
      <w:pStyle w:val="Encabezado"/>
      <w:jc w:val="center"/>
      <w:rPr>
        <w:rFonts w:ascii="Arial" w:hAnsi="Arial" w:cs="Arial"/>
        <w:sz w:val="18"/>
        <w:szCs w:val="18"/>
      </w:rPr>
    </w:pPr>
    <w:r w:rsidRPr="00F5729C">
      <w:rPr>
        <w:rFonts w:ascii="Arial" w:hAnsi="Arial" w:cs="Arial"/>
        <w:sz w:val="18"/>
        <w:szCs w:val="18"/>
      </w:rPr>
      <w:t>Proceso Ordinario Laboral</w:t>
    </w:r>
  </w:p>
  <w:p w14:paraId="03F593F3" w14:textId="2722B214" w:rsidR="00DE5DDE" w:rsidRPr="00F5729C" w:rsidRDefault="00DE5DDE" w:rsidP="00657A1C">
    <w:pPr>
      <w:pStyle w:val="Encabezado"/>
      <w:jc w:val="center"/>
      <w:rPr>
        <w:rFonts w:ascii="Arial" w:hAnsi="Arial" w:cs="Arial"/>
        <w:sz w:val="18"/>
        <w:szCs w:val="18"/>
      </w:rPr>
    </w:pPr>
    <w:r w:rsidRPr="00F5729C">
      <w:rPr>
        <w:rFonts w:ascii="Arial" w:hAnsi="Arial" w:cs="Arial"/>
        <w:sz w:val="18"/>
        <w:szCs w:val="18"/>
      </w:rPr>
      <w:t>66001-31-05-00</w:t>
    </w:r>
    <w:r>
      <w:rPr>
        <w:rFonts w:ascii="Arial" w:hAnsi="Arial" w:cs="Arial"/>
        <w:sz w:val="18"/>
        <w:szCs w:val="18"/>
      </w:rPr>
      <w:t>2-202</w:t>
    </w:r>
    <w:r w:rsidR="00E95347">
      <w:rPr>
        <w:rFonts w:ascii="Arial" w:hAnsi="Arial" w:cs="Arial"/>
        <w:sz w:val="18"/>
        <w:szCs w:val="18"/>
      </w:rPr>
      <w:t>1</w:t>
    </w:r>
    <w:r w:rsidRPr="00F5729C">
      <w:rPr>
        <w:rFonts w:ascii="Arial" w:hAnsi="Arial" w:cs="Arial"/>
        <w:sz w:val="18"/>
        <w:szCs w:val="18"/>
      </w:rPr>
      <w:t>-00</w:t>
    </w:r>
    <w:r>
      <w:rPr>
        <w:rFonts w:ascii="Arial" w:hAnsi="Arial" w:cs="Arial"/>
        <w:sz w:val="18"/>
        <w:szCs w:val="18"/>
      </w:rPr>
      <w:t>2</w:t>
    </w:r>
    <w:r w:rsidR="00E95347">
      <w:rPr>
        <w:rFonts w:ascii="Arial" w:hAnsi="Arial" w:cs="Arial"/>
        <w:sz w:val="18"/>
        <w:szCs w:val="18"/>
      </w:rPr>
      <w:t>7</w:t>
    </w:r>
    <w:r>
      <w:rPr>
        <w:rFonts w:ascii="Arial" w:hAnsi="Arial" w:cs="Arial"/>
        <w:sz w:val="18"/>
        <w:szCs w:val="18"/>
      </w:rPr>
      <w:t>2</w:t>
    </w:r>
    <w:r w:rsidRPr="00F5729C">
      <w:rPr>
        <w:rFonts w:ascii="Arial" w:hAnsi="Arial" w:cs="Arial"/>
        <w:sz w:val="18"/>
        <w:szCs w:val="18"/>
      </w:rPr>
      <w:t>-01</w:t>
    </w:r>
  </w:p>
  <w:p w14:paraId="3E2C2A85" w14:textId="21139683" w:rsidR="00DE5DDE" w:rsidRPr="00F5729C" w:rsidRDefault="00E95347" w:rsidP="00657A1C">
    <w:pPr>
      <w:pStyle w:val="Encabezado"/>
      <w:jc w:val="center"/>
      <w:rPr>
        <w:rFonts w:ascii="Arial" w:hAnsi="Arial" w:cs="Arial"/>
        <w:sz w:val="18"/>
        <w:szCs w:val="18"/>
      </w:rPr>
    </w:pPr>
    <w:r w:rsidRPr="00E95347">
      <w:rPr>
        <w:rFonts w:ascii="Arial" w:hAnsi="Arial" w:cs="Arial"/>
        <w:sz w:val="18"/>
        <w:szCs w:val="18"/>
      </w:rPr>
      <w:t xml:space="preserve">Carlos Alberto Velásquez Echeverry </w:t>
    </w:r>
    <w:r w:rsidR="00DE5DDE" w:rsidRPr="00F5729C">
      <w:rPr>
        <w:rFonts w:ascii="Arial" w:hAnsi="Arial" w:cs="Arial"/>
        <w:sz w:val="18"/>
        <w:szCs w:val="18"/>
      </w:rPr>
      <w:t>v</w:t>
    </w:r>
    <w:r w:rsidR="00DE5DDE">
      <w:rPr>
        <w:rFonts w:ascii="Arial" w:hAnsi="Arial" w:cs="Arial"/>
        <w:sz w:val="18"/>
        <w:szCs w:val="18"/>
      </w:rPr>
      <w:t xml:space="preserve">s </w:t>
    </w:r>
    <w:r>
      <w:rPr>
        <w:rFonts w:ascii="Arial" w:hAnsi="Arial" w:cs="Arial"/>
        <w:sz w:val="18"/>
        <w:szCs w:val="18"/>
      </w:rPr>
      <w:t>Protección S.A.</w:t>
    </w:r>
  </w:p>
</w:hdr>
</file>

<file path=word/intelligence2.xml><?xml version="1.0" encoding="utf-8"?>
<int2:intelligence xmlns:int2="http://schemas.microsoft.com/office/intelligence/2020/intelligence" xmlns:oel="http://schemas.microsoft.com/office/2019/extlst">
  <int2:observations>
    <int2:bookmark int2:bookmarkName="_Int_0grHTOKF" int2:invalidationBookmarkName="" int2:hashCode="fCciopSylzyo6i" int2:id="zUEosxH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826C19"/>
    <w:multiLevelType w:val="multilevel"/>
    <w:tmpl w:val="B2B42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3" w15:restartNumberingAfterBreak="0">
    <w:nsid w:val="0DD555D7"/>
    <w:multiLevelType w:val="multilevel"/>
    <w:tmpl w:val="B2109F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8872C59"/>
    <w:multiLevelType w:val="hybridMultilevel"/>
    <w:tmpl w:val="6780FFF0"/>
    <w:lvl w:ilvl="0" w:tplc="DF6E1F6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1C8D0D71"/>
    <w:multiLevelType w:val="multilevel"/>
    <w:tmpl w:val="C0C85FEE"/>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6" w15:restartNumberingAfterBreak="0">
    <w:nsid w:val="1D3C5086"/>
    <w:multiLevelType w:val="hybridMultilevel"/>
    <w:tmpl w:val="58F6685A"/>
    <w:lvl w:ilvl="0" w:tplc="005C258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C03968"/>
    <w:multiLevelType w:val="hybridMultilevel"/>
    <w:tmpl w:val="66F09A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D55C66"/>
    <w:multiLevelType w:val="multilevel"/>
    <w:tmpl w:val="082A7664"/>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15:restartNumberingAfterBreak="0">
    <w:nsid w:val="23F81A06"/>
    <w:multiLevelType w:val="multilevel"/>
    <w:tmpl w:val="723AAD6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866DC7"/>
    <w:multiLevelType w:val="multilevel"/>
    <w:tmpl w:val="6E5070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C351EF"/>
    <w:multiLevelType w:val="multilevel"/>
    <w:tmpl w:val="FC5629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E44789C"/>
    <w:multiLevelType w:val="hybridMultilevel"/>
    <w:tmpl w:val="1F906354"/>
    <w:lvl w:ilvl="0" w:tplc="DE26FB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9F3D14"/>
    <w:multiLevelType w:val="multilevel"/>
    <w:tmpl w:val="D366A62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99E7E94"/>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DC2BF8"/>
    <w:multiLevelType w:val="hybridMultilevel"/>
    <w:tmpl w:val="C56E8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6733F5"/>
    <w:multiLevelType w:val="hybridMultilevel"/>
    <w:tmpl w:val="F58EF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60366A81"/>
    <w:multiLevelType w:val="multilevel"/>
    <w:tmpl w:val="B9FA23A4"/>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744434A1"/>
    <w:multiLevelType w:val="multilevel"/>
    <w:tmpl w:val="749867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69E58E5"/>
    <w:multiLevelType w:val="multilevel"/>
    <w:tmpl w:val="0E8459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7C4C51C2"/>
    <w:multiLevelType w:val="multilevel"/>
    <w:tmpl w:val="D0560B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2"/>
  </w:num>
  <w:num w:numId="3">
    <w:abstractNumId w:val="2"/>
  </w:num>
  <w:num w:numId="4">
    <w:abstractNumId w:val="11"/>
  </w:num>
  <w:num w:numId="5">
    <w:abstractNumId w:val="21"/>
  </w:num>
  <w:num w:numId="6">
    <w:abstractNumId w:val="0"/>
  </w:num>
  <w:num w:numId="7">
    <w:abstractNumId w:val="19"/>
  </w:num>
  <w:num w:numId="8">
    <w:abstractNumId w:val="24"/>
  </w:num>
  <w:num w:numId="9">
    <w:abstractNumId w:val="10"/>
  </w:num>
  <w:num w:numId="10">
    <w:abstractNumId w:val="9"/>
  </w:num>
  <w:num w:numId="11">
    <w:abstractNumId w:val="8"/>
  </w:num>
  <w:num w:numId="12">
    <w:abstractNumId w:val="4"/>
  </w:num>
  <w:num w:numId="13">
    <w:abstractNumId w:val="6"/>
  </w:num>
  <w:num w:numId="14">
    <w:abstractNumId w:val="7"/>
  </w:num>
  <w:num w:numId="15">
    <w:abstractNumId w:val="16"/>
  </w:num>
  <w:num w:numId="16">
    <w:abstractNumId w:val="5"/>
  </w:num>
  <w:num w:numId="17">
    <w:abstractNumId w:val="17"/>
  </w:num>
  <w:num w:numId="18">
    <w:abstractNumId w:val="18"/>
  </w:num>
  <w:num w:numId="19">
    <w:abstractNumId w:val="22"/>
  </w:num>
  <w:num w:numId="20">
    <w:abstractNumId w:val="3"/>
  </w:num>
  <w:num w:numId="21">
    <w:abstractNumId w:val="15"/>
  </w:num>
  <w:num w:numId="22">
    <w:abstractNumId w:val="13"/>
  </w:num>
  <w:num w:numId="23">
    <w:abstractNumId w:val="1"/>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6E4"/>
    <w:rsid w:val="000023B8"/>
    <w:rsid w:val="0000581C"/>
    <w:rsid w:val="00005D7F"/>
    <w:rsid w:val="00007B72"/>
    <w:rsid w:val="00010F66"/>
    <w:rsid w:val="00011774"/>
    <w:rsid w:val="00012DE0"/>
    <w:rsid w:val="000137BB"/>
    <w:rsid w:val="00017A69"/>
    <w:rsid w:val="000218B6"/>
    <w:rsid w:val="00021BCC"/>
    <w:rsid w:val="00022684"/>
    <w:rsid w:val="000237B7"/>
    <w:rsid w:val="000252B4"/>
    <w:rsid w:val="00025774"/>
    <w:rsid w:val="00026C2A"/>
    <w:rsid w:val="00027862"/>
    <w:rsid w:val="00032E16"/>
    <w:rsid w:val="00032F67"/>
    <w:rsid w:val="00040018"/>
    <w:rsid w:val="000402D6"/>
    <w:rsid w:val="00040E9A"/>
    <w:rsid w:val="000413D5"/>
    <w:rsid w:val="000429E7"/>
    <w:rsid w:val="00044815"/>
    <w:rsid w:val="000452F4"/>
    <w:rsid w:val="00052904"/>
    <w:rsid w:val="000547C7"/>
    <w:rsid w:val="00057FAE"/>
    <w:rsid w:val="00062442"/>
    <w:rsid w:val="00062F54"/>
    <w:rsid w:val="00064DBC"/>
    <w:rsid w:val="00065483"/>
    <w:rsid w:val="00065EDD"/>
    <w:rsid w:val="00070E45"/>
    <w:rsid w:val="00072A6E"/>
    <w:rsid w:val="0007366F"/>
    <w:rsid w:val="00076470"/>
    <w:rsid w:val="00080C0E"/>
    <w:rsid w:val="00081E7D"/>
    <w:rsid w:val="00083043"/>
    <w:rsid w:val="00083178"/>
    <w:rsid w:val="00084002"/>
    <w:rsid w:val="00086468"/>
    <w:rsid w:val="00094680"/>
    <w:rsid w:val="000A1A39"/>
    <w:rsid w:val="000A397D"/>
    <w:rsid w:val="000B4CF2"/>
    <w:rsid w:val="000B5712"/>
    <w:rsid w:val="000C08B1"/>
    <w:rsid w:val="000C08C0"/>
    <w:rsid w:val="000C0A51"/>
    <w:rsid w:val="000C3360"/>
    <w:rsid w:val="000C4847"/>
    <w:rsid w:val="000C626B"/>
    <w:rsid w:val="000C6BEB"/>
    <w:rsid w:val="000C79DB"/>
    <w:rsid w:val="000C79E0"/>
    <w:rsid w:val="000C7D58"/>
    <w:rsid w:val="000D010E"/>
    <w:rsid w:val="000D0444"/>
    <w:rsid w:val="000D1130"/>
    <w:rsid w:val="000D6873"/>
    <w:rsid w:val="000D6AE3"/>
    <w:rsid w:val="000E158B"/>
    <w:rsid w:val="000E3C0E"/>
    <w:rsid w:val="000E70EB"/>
    <w:rsid w:val="000E7E87"/>
    <w:rsid w:val="000E7F42"/>
    <w:rsid w:val="000F08C1"/>
    <w:rsid w:val="000F38F8"/>
    <w:rsid w:val="000F4591"/>
    <w:rsid w:val="000F5775"/>
    <w:rsid w:val="000F5DC9"/>
    <w:rsid w:val="000F6FDF"/>
    <w:rsid w:val="000F6FF9"/>
    <w:rsid w:val="001013ED"/>
    <w:rsid w:val="00101DEB"/>
    <w:rsid w:val="00102476"/>
    <w:rsid w:val="00102D9F"/>
    <w:rsid w:val="00103D79"/>
    <w:rsid w:val="0010651A"/>
    <w:rsid w:val="00106A7E"/>
    <w:rsid w:val="00111A75"/>
    <w:rsid w:val="0011686A"/>
    <w:rsid w:val="00117283"/>
    <w:rsid w:val="00117D95"/>
    <w:rsid w:val="00121C7F"/>
    <w:rsid w:val="00121F87"/>
    <w:rsid w:val="00122A57"/>
    <w:rsid w:val="001231C5"/>
    <w:rsid w:val="00123CC9"/>
    <w:rsid w:val="0012657D"/>
    <w:rsid w:val="00127390"/>
    <w:rsid w:val="001320DB"/>
    <w:rsid w:val="00132136"/>
    <w:rsid w:val="00132ACF"/>
    <w:rsid w:val="00133E70"/>
    <w:rsid w:val="00134C86"/>
    <w:rsid w:val="0013640A"/>
    <w:rsid w:val="001365C6"/>
    <w:rsid w:val="00136A11"/>
    <w:rsid w:val="00136EB2"/>
    <w:rsid w:val="00137366"/>
    <w:rsid w:val="00143778"/>
    <w:rsid w:val="001444C2"/>
    <w:rsid w:val="00146507"/>
    <w:rsid w:val="00146784"/>
    <w:rsid w:val="00150D59"/>
    <w:rsid w:val="00152DDF"/>
    <w:rsid w:val="00154747"/>
    <w:rsid w:val="00154754"/>
    <w:rsid w:val="00154EE8"/>
    <w:rsid w:val="00162E8B"/>
    <w:rsid w:val="00164713"/>
    <w:rsid w:val="0016486B"/>
    <w:rsid w:val="00164E8B"/>
    <w:rsid w:val="001667FB"/>
    <w:rsid w:val="00171C56"/>
    <w:rsid w:val="00172834"/>
    <w:rsid w:val="00173A2A"/>
    <w:rsid w:val="001803C6"/>
    <w:rsid w:val="00183477"/>
    <w:rsid w:val="00183F07"/>
    <w:rsid w:val="001843BE"/>
    <w:rsid w:val="001846F7"/>
    <w:rsid w:val="001853A5"/>
    <w:rsid w:val="0018666F"/>
    <w:rsid w:val="00187075"/>
    <w:rsid w:val="001926F2"/>
    <w:rsid w:val="00194121"/>
    <w:rsid w:val="001945F3"/>
    <w:rsid w:val="001949D0"/>
    <w:rsid w:val="00195199"/>
    <w:rsid w:val="00195E66"/>
    <w:rsid w:val="001971AE"/>
    <w:rsid w:val="001A2492"/>
    <w:rsid w:val="001A2E17"/>
    <w:rsid w:val="001A4058"/>
    <w:rsid w:val="001A4D21"/>
    <w:rsid w:val="001A7D69"/>
    <w:rsid w:val="001B03FA"/>
    <w:rsid w:val="001B6D47"/>
    <w:rsid w:val="001C340D"/>
    <w:rsid w:val="001C46FA"/>
    <w:rsid w:val="001C4D7F"/>
    <w:rsid w:val="001D1DD4"/>
    <w:rsid w:val="001D1F29"/>
    <w:rsid w:val="001D38D5"/>
    <w:rsid w:val="001D3A2C"/>
    <w:rsid w:val="001E0313"/>
    <w:rsid w:val="001E3462"/>
    <w:rsid w:val="001E543B"/>
    <w:rsid w:val="001E64EA"/>
    <w:rsid w:val="001F20CE"/>
    <w:rsid w:val="001F22E5"/>
    <w:rsid w:val="001F28B8"/>
    <w:rsid w:val="001F38E1"/>
    <w:rsid w:val="001F4ABB"/>
    <w:rsid w:val="001F60D8"/>
    <w:rsid w:val="001F795E"/>
    <w:rsid w:val="00205917"/>
    <w:rsid w:val="00217431"/>
    <w:rsid w:val="002225A3"/>
    <w:rsid w:val="002233EC"/>
    <w:rsid w:val="00226D5F"/>
    <w:rsid w:val="0023095E"/>
    <w:rsid w:val="00230A28"/>
    <w:rsid w:val="00230AFD"/>
    <w:rsid w:val="00231C21"/>
    <w:rsid w:val="002320EB"/>
    <w:rsid w:val="00233151"/>
    <w:rsid w:val="002344A4"/>
    <w:rsid w:val="002355AF"/>
    <w:rsid w:val="00235EEB"/>
    <w:rsid w:val="00236EBF"/>
    <w:rsid w:val="0024069F"/>
    <w:rsid w:val="00242152"/>
    <w:rsid w:val="00243527"/>
    <w:rsid w:val="002435CD"/>
    <w:rsid w:val="002440B3"/>
    <w:rsid w:val="00244804"/>
    <w:rsid w:val="00244D79"/>
    <w:rsid w:val="0024524B"/>
    <w:rsid w:val="00245B55"/>
    <w:rsid w:val="00247BBE"/>
    <w:rsid w:val="00249892"/>
    <w:rsid w:val="00251501"/>
    <w:rsid w:val="00251CC1"/>
    <w:rsid w:val="0025347E"/>
    <w:rsid w:val="00255BC3"/>
    <w:rsid w:val="002561D7"/>
    <w:rsid w:val="002601A0"/>
    <w:rsid w:val="00261F6D"/>
    <w:rsid w:val="00265520"/>
    <w:rsid w:val="0026682F"/>
    <w:rsid w:val="00272C8B"/>
    <w:rsid w:val="00273805"/>
    <w:rsid w:val="0027548D"/>
    <w:rsid w:val="002769FA"/>
    <w:rsid w:val="00280037"/>
    <w:rsid w:val="002805EB"/>
    <w:rsid w:val="0028173D"/>
    <w:rsid w:val="00282763"/>
    <w:rsid w:val="002828C4"/>
    <w:rsid w:val="00286873"/>
    <w:rsid w:val="00287181"/>
    <w:rsid w:val="00287CC2"/>
    <w:rsid w:val="00290C0B"/>
    <w:rsid w:val="002916E6"/>
    <w:rsid w:val="002A02BA"/>
    <w:rsid w:val="002A1785"/>
    <w:rsid w:val="002A2840"/>
    <w:rsid w:val="002A6219"/>
    <w:rsid w:val="002B0482"/>
    <w:rsid w:val="002B40DF"/>
    <w:rsid w:val="002B556B"/>
    <w:rsid w:val="002B6F2A"/>
    <w:rsid w:val="002B7C5C"/>
    <w:rsid w:val="002B7D79"/>
    <w:rsid w:val="002C15F7"/>
    <w:rsid w:val="002C1DAC"/>
    <w:rsid w:val="002C313D"/>
    <w:rsid w:val="002C5345"/>
    <w:rsid w:val="002D0EC1"/>
    <w:rsid w:val="002D0F7A"/>
    <w:rsid w:val="002D6807"/>
    <w:rsid w:val="002E09C2"/>
    <w:rsid w:val="002E36F9"/>
    <w:rsid w:val="002E4F47"/>
    <w:rsid w:val="002E6E80"/>
    <w:rsid w:val="002E7342"/>
    <w:rsid w:val="002F07BA"/>
    <w:rsid w:val="002F0BDE"/>
    <w:rsid w:val="002F10B3"/>
    <w:rsid w:val="002F2A42"/>
    <w:rsid w:val="002F5878"/>
    <w:rsid w:val="0030012D"/>
    <w:rsid w:val="00304335"/>
    <w:rsid w:val="00304427"/>
    <w:rsid w:val="003048D2"/>
    <w:rsid w:val="003072D2"/>
    <w:rsid w:val="0030740B"/>
    <w:rsid w:val="00311E5B"/>
    <w:rsid w:val="00312238"/>
    <w:rsid w:val="0031266A"/>
    <w:rsid w:val="00313DC2"/>
    <w:rsid w:val="003159C2"/>
    <w:rsid w:val="00316580"/>
    <w:rsid w:val="00324AD2"/>
    <w:rsid w:val="00325F73"/>
    <w:rsid w:val="003300DB"/>
    <w:rsid w:val="003304FC"/>
    <w:rsid w:val="00332BE9"/>
    <w:rsid w:val="00334515"/>
    <w:rsid w:val="003351F1"/>
    <w:rsid w:val="00335513"/>
    <w:rsid w:val="003358BE"/>
    <w:rsid w:val="003401A7"/>
    <w:rsid w:val="00341134"/>
    <w:rsid w:val="00343949"/>
    <w:rsid w:val="00343D95"/>
    <w:rsid w:val="003440CA"/>
    <w:rsid w:val="00344548"/>
    <w:rsid w:val="00344F1C"/>
    <w:rsid w:val="003463CD"/>
    <w:rsid w:val="003465C4"/>
    <w:rsid w:val="00347339"/>
    <w:rsid w:val="00347C69"/>
    <w:rsid w:val="00351421"/>
    <w:rsid w:val="00351804"/>
    <w:rsid w:val="00352EF5"/>
    <w:rsid w:val="00356A5F"/>
    <w:rsid w:val="00356F69"/>
    <w:rsid w:val="003576B8"/>
    <w:rsid w:val="003578D3"/>
    <w:rsid w:val="00357D26"/>
    <w:rsid w:val="003643A6"/>
    <w:rsid w:val="00364783"/>
    <w:rsid w:val="00372347"/>
    <w:rsid w:val="00373712"/>
    <w:rsid w:val="00376926"/>
    <w:rsid w:val="00376CF1"/>
    <w:rsid w:val="00382914"/>
    <w:rsid w:val="00382C70"/>
    <w:rsid w:val="00385689"/>
    <w:rsid w:val="00390620"/>
    <w:rsid w:val="003906F7"/>
    <w:rsid w:val="00390B71"/>
    <w:rsid w:val="00392289"/>
    <w:rsid w:val="003922FA"/>
    <w:rsid w:val="00392455"/>
    <w:rsid w:val="003932F1"/>
    <w:rsid w:val="003939C3"/>
    <w:rsid w:val="003968C4"/>
    <w:rsid w:val="003A0003"/>
    <w:rsid w:val="003A672E"/>
    <w:rsid w:val="003B05FD"/>
    <w:rsid w:val="003B48CC"/>
    <w:rsid w:val="003B4EA7"/>
    <w:rsid w:val="003B620F"/>
    <w:rsid w:val="003B6DFE"/>
    <w:rsid w:val="003C189E"/>
    <w:rsid w:val="003C220E"/>
    <w:rsid w:val="003C42A6"/>
    <w:rsid w:val="003C4C10"/>
    <w:rsid w:val="003C5994"/>
    <w:rsid w:val="003C6E48"/>
    <w:rsid w:val="003D0DFC"/>
    <w:rsid w:val="003D29CD"/>
    <w:rsid w:val="003D2D7B"/>
    <w:rsid w:val="003D3FD3"/>
    <w:rsid w:val="003E0827"/>
    <w:rsid w:val="003E7752"/>
    <w:rsid w:val="003F1AB1"/>
    <w:rsid w:val="003F39CE"/>
    <w:rsid w:val="00404C23"/>
    <w:rsid w:val="00405796"/>
    <w:rsid w:val="004059CE"/>
    <w:rsid w:val="00406A44"/>
    <w:rsid w:val="00412CB5"/>
    <w:rsid w:val="004167F6"/>
    <w:rsid w:val="00416A8D"/>
    <w:rsid w:val="0041733B"/>
    <w:rsid w:val="00417928"/>
    <w:rsid w:val="00427FE1"/>
    <w:rsid w:val="00430F37"/>
    <w:rsid w:val="00433ACE"/>
    <w:rsid w:val="004348AB"/>
    <w:rsid w:val="00436BA3"/>
    <w:rsid w:val="00437103"/>
    <w:rsid w:val="004375AE"/>
    <w:rsid w:val="00437D72"/>
    <w:rsid w:val="00441B49"/>
    <w:rsid w:val="0044443B"/>
    <w:rsid w:val="004453BD"/>
    <w:rsid w:val="00450598"/>
    <w:rsid w:val="00450903"/>
    <w:rsid w:val="004519EB"/>
    <w:rsid w:val="0045273B"/>
    <w:rsid w:val="00453DC3"/>
    <w:rsid w:val="00454184"/>
    <w:rsid w:val="00460B2F"/>
    <w:rsid w:val="00464106"/>
    <w:rsid w:val="00465809"/>
    <w:rsid w:val="0046616F"/>
    <w:rsid w:val="00470873"/>
    <w:rsid w:val="00474E17"/>
    <w:rsid w:val="00475B9D"/>
    <w:rsid w:val="00480C56"/>
    <w:rsid w:val="00484063"/>
    <w:rsid w:val="00484A44"/>
    <w:rsid w:val="00484DDC"/>
    <w:rsid w:val="004864DD"/>
    <w:rsid w:val="004921EB"/>
    <w:rsid w:val="00496842"/>
    <w:rsid w:val="004A2468"/>
    <w:rsid w:val="004A36E0"/>
    <w:rsid w:val="004A549A"/>
    <w:rsid w:val="004A7AB4"/>
    <w:rsid w:val="004AB014"/>
    <w:rsid w:val="004B632F"/>
    <w:rsid w:val="004B6775"/>
    <w:rsid w:val="004B6C1E"/>
    <w:rsid w:val="004C28EB"/>
    <w:rsid w:val="004C5B27"/>
    <w:rsid w:val="004C746A"/>
    <w:rsid w:val="004D018B"/>
    <w:rsid w:val="004D01C5"/>
    <w:rsid w:val="004D0233"/>
    <w:rsid w:val="004D3798"/>
    <w:rsid w:val="004D4073"/>
    <w:rsid w:val="004E0CD7"/>
    <w:rsid w:val="004E26F6"/>
    <w:rsid w:val="004E2F7F"/>
    <w:rsid w:val="004E45DD"/>
    <w:rsid w:val="004E4CC6"/>
    <w:rsid w:val="004F2036"/>
    <w:rsid w:val="004F2040"/>
    <w:rsid w:val="004F2336"/>
    <w:rsid w:val="004F2CCD"/>
    <w:rsid w:val="004F53C8"/>
    <w:rsid w:val="004F549D"/>
    <w:rsid w:val="004F5B8A"/>
    <w:rsid w:val="004F5C24"/>
    <w:rsid w:val="004F724D"/>
    <w:rsid w:val="00501034"/>
    <w:rsid w:val="00501CD9"/>
    <w:rsid w:val="00502691"/>
    <w:rsid w:val="00510226"/>
    <w:rsid w:val="0051055C"/>
    <w:rsid w:val="00511487"/>
    <w:rsid w:val="00515BDC"/>
    <w:rsid w:val="00516ACD"/>
    <w:rsid w:val="0052698D"/>
    <w:rsid w:val="00532044"/>
    <w:rsid w:val="00533F10"/>
    <w:rsid w:val="0053562A"/>
    <w:rsid w:val="00535757"/>
    <w:rsid w:val="005474F0"/>
    <w:rsid w:val="00550787"/>
    <w:rsid w:val="005522AF"/>
    <w:rsid w:val="00552CE3"/>
    <w:rsid w:val="005531E7"/>
    <w:rsid w:val="0055465D"/>
    <w:rsid w:val="00555A1F"/>
    <w:rsid w:val="005606ED"/>
    <w:rsid w:val="0056183E"/>
    <w:rsid w:val="00562A60"/>
    <w:rsid w:val="00563496"/>
    <w:rsid w:val="00563B31"/>
    <w:rsid w:val="005651A6"/>
    <w:rsid w:val="005655AD"/>
    <w:rsid w:val="00565E83"/>
    <w:rsid w:val="00567B33"/>
    <w:rsid w:val="00567C97"/>
    <w:rsid w:val="005701C4"/>
    <w:rsid w:val="0057161A"/>
    <w:rsid w:val="00572BE9"/>
    <w:rsid w:val="00573197"/>
    <w:rsid w:val="00580565"/>
    <w:rsid w:val="0058139C"/>
    <w:rsid w:val="0058592D"/>
    <w:rsid w:val="00586CB3"/>
    <w:rsid w:val="005878E1"/>
    <w:rsid w:val="00591F75"/>
    <w:rsid w:val="005928B5"/>
    <w:rsid w:val="00594723"/>
    <w:rsid w:val="00595001"/>
    <w:rsid w:val="00596038"/>
    <w:rsid w:val="00596524"/>
    <w:rsid w:val="005973D7"/>
    <w:rsid w:val="005A026A"/>
    <w:rsid w:val="005A0EC3"/>
    <w:rsid w:val="005A4B1A"/>
    <w:rsid w:val="005A56AD"/>
    <w:rsid w:val="005A6DB9"/>
    <w:rsid w:val="005B2442"/>
    <w:rsid w:val="005B2C2D"/>
    <w:rsid w:val="005B34D8"/>
    <w:rsid w:val="005B58FB"/>
    <w:rsid w:val="005B5E47"/>
    <w:rsid w:val="005B7D0B"/>
    <w:rsid w:val="005C31CE"/>
    <w:rsid w:val="005C32CE"/>
    <w:rsid w:val="005C3850"/>
    <w:rsid w:val="005C3E71"/>
    <w:rsid w:val="005C664C"/>
    <w:rsid w:val="005C69A7"/>
    <w:rsid w:val="005C6EA6"/>
    <w:rsid w:val="005D1C5A"/>
    <w:rsid w:val="005D3AEE"/>
    <w:rsid w:val="005D4E0F"/>
    <w:rsid w:val="005D5800"/>
    <w:rsid w:val="005D64E2"/>
    <w:rsid w:val="005D7A47"/>
    <w:rsid w:val="005D7D55"/>
    <w:rsid w:val="005E0ED1"/>
    <w:rsid w:val="005E1981"/>
    <w:rsid w:val="005E44F6"/>
    <w:rsid w:val="005E49FB"/>
    <w:rsid w:val="005E664B"/>
    <w:rsid w:val="005E7DA5"/>
    <w:rsid w:val="005F1504"/>
    <w:rsid w:val="005F1CA7"/>
    <w:rsid w:val="005F36B2"/>
    <w:rsid w:val="005F3F1E"/>
    <w:rsid w:val="005F5DF3"/>
    <w:rsid w:val="005F5E82"/>
    <w:rsid w:val="0060036B"/>
    <w:rsid w:val="006104DF"/>
    <w:rsid w:val="006121A6"/>
    <w:rsid w:val="006135E9"/>
    <w:rsid w:val="006143EE"/>
    <w:rsid w:val="0061484D"/>
    <w:rsid w:val="006149E0"/>
    <w:rsid w:val="00615E23"/>
    <w:rsid w:val="00617BEB"/>
    <w:rsid w:val="00621859"/>
    <w:rsid w:val="0062213D"/>
    <w:rsid w:val="00622B0F"/>
    <w:rsid w:val="00624707"/>
    <w:rsid w:val="00627612"/>
    <w:rsid w:val="00627E1B"/>
    <w:rsid w:val="00627FE4"/>
    <w:rsid w:val="00634B91"/>
    <w:rsid w:val="00634BCA"/>
    <w:rsid w:val="00635000"/>
    <w:rsid w:val="00635ED4"/>
    <w:rsid w:val="00636BBB"/>
    <w:rsid w:val="00637118"/>
    <w:rsid w:val="006407FE"/>
    <w:rsid w:val="00640EDF"/>
    <w:rsid w:val="0064158C"/>
    <w:rsid w:val="006424B0"/>
    <w:rsid w:val="0064298F"/>
    <w:rsid w:val="00643D10"/>
    <w:rsid w:val="0064473C"/>
    <w:rsid w:val="006474A8"/>
    <w:rsid w:val="00650668"/>
    <w:rsid w:val="00650C2E"/>
    <w:rsid w:val="006516CA"/>
    <w:rsid w:val="006528E0"/>
    <w:rsid w:val="006538A7"/>
    <w:rsid w:val="00656BF6"/>
    <w:rsid w:val="00657468"/>
    <w:rsid w:val="0065777F"/>
    <w:rsid w:val="00657A1C"/>
    <w:rsid w:val="00662013"/>
    <w:rsid w:val="00662287"/>
    <w:rsid w:val="00662BF5"/>
    <w:rsid w:val="006746D0"/>
    <w:rsid w:val="00675E25"/>
    <w:rsid w:val="0067695F"/>
    <w:rsid w:val="00682BA8"/>
    <w:rsid w:val="00685A19"/>
    <w:rsid w:val="00686535"/>
    <w:rsid w:val="00687454"/>
    <w:rsid w:val="00690E1D"/>
    <w:rsid w:val="00691827"/>
    <w:rsid w:val="00691D5C"/>
    <w:rsid w:val="00693A13"/>
    <w:rsid w:val="006947B3"/>
    <w:rsid w:val="0069560B"/>
    <w:rsid w:val="00696D5C"/>
    <w:rsid w:val="006A0282"/>
    <w:rsid w:val="006A0D48"/>
    <w:rsid w:val="006A3D0E"/>
    <w:rsid w:val="006A3D88"/>
    <w:rsid w:val="006A4FD9"/>
    <w:rsid w:val="006B16AF"/>
    <w:rsid w:val="006B6C94"/>
    <w:rsid w:val="006C1C3B"/>
    <w:rsid w:val="006C48AA"/>
    <w:rsid w:val="006C4EE8"/>
    <w:rsid w:val="006C5953"/>
    <w:rsid w:val="006D0816"/>
    <w:rsid w:val="006D15F2"/>
    <w:rsid w:val="006D46EB"/>
    <w:rsid w:val="006D5F5B"/>
    <w:rsid w:val="006D7BEC"/>
    <w:rsid w:val="006E11A2"/>
    <w:rsid w:val="006E1F37"/>
    <w:rsid w:val="006E1F8A"/>
    <w:rsid w:val="006E2F01"/>
    <w:rsid w:val="006E3949"/>
    <w:rsid w:val="006E5EEE"/>
    <w:rsid w:val="006E6838"/>
    <w:rsid w:val="006F000D"/>
    <w:rsid w:val="006F2FF3"/>
    <w:rsid w:val="006F3D12"/>
    <w:rsid w:val="006F68BC"/>
    <w:rsid w:val="0070601E"/>
    <w:rsid w:val="00706399"/>
    <w:rsid w:val="00707D05"/>
    <w:rsid w:val="007117D9"/>
    <w:rsid w:val="00712CFC"/>
    <w:rsid w:val="0071318C"/>
    <w:rsid w:val="00713558"/>
    <w:rsid w:val="00713F2C"/>
    <w:rsid w:val="00716474"/>
    <w:rsid w:val="00721CA2"/>
    <w:rsid w:val="007220D1"/>
    <w:rsid w:val="00724874"/>
    <w:rsid w:val="007257B2"/>
    <w:rsid w:val="007258A6"/>
    <w:rsid w:val="00726146"/>
    <w:rsid w:val="00726CC1"/>
    <w:rsid w:val="007308D1"/>
    <w:rsid w:val="00732CCC"/>
    <w:rsid w:val="00734C4A"/>
    <w:rsid w:val="00734CF2"/>
    <w:rsid w:val="007364DD"/>
    <w:rsid w:val="00737060"/>
    <w:rsid w:val="007373DE"/>
    <w:rsid w:val="007409C2"/>
    <w:rsid w:val="00743A03"/>
    <w:rsid w:val="00745389"/>
    <w:rsid w:val="00745EC1"/>
    <w:rsid w:val="007465BA"/>
    <w:rsid w:val="00746A80"/>
    <w:rsid w:val="0074716A"/>
    <w:rsid w:val="0074785C"/>
    <w:rsid w:val="00750744"/>
    <w:rsid w:val="00751FCB"/>
    <w:rsid w:val="00752234"/>
    <w:rsid w:val="00753029"/>
    <w:rsid w:val="00754086"/>
    <w:rsid w:val="007544A1"/>
    <w:rsid w:val="00760223"/>
    <w:rsid w:val="007632AA"/>
    <w:rsid w:val="00764C9B"/>
    <w:rsid w:val="00767DE3"/>
    <w:rsid w:val="007701DD"/>
    <w:rsid w:val="00770372"/>
    <w:rsid w:val="0077470A"/>
    <w:rsid w:val="00776EC7"/>
    <w:rsid w:val="00777072"/>
    <w:rsid w:val="00777D9C"/>
    <w:rsid w:val="00782149"/>
    <w:rsid w:val="00784E91"/>
    <w:rsid w:val="00785080"/>
    <w:rsid w:val="00791760"/>
    <w:rsid w:val="00795237"/>
    <w:rsid w:val="00795792"/>
    <w:rsid w:val="007A18C2"/>
    <w:rsid w:val="007A2D40"/>
    <w:rsid w:val="007A3E24"/>
    <w:rsid w:val="007A73A3"/>
    <w:rsid w:val="007B1977"/>
    <w:rsid w:val="007B19A7"/>
    <w:rsid w:val="007B2A3E"/>
    <w:rsid w:val="007B427F"/>
    <w:rsid w:val="007B548E"/>
    <w:rsid w:val="007B5499"/>
    <w:rsid w:val="007B6F39"/>
    <w:rsid w:val="007B7DE2"/>
    <w:rsid w:val="007BAFF8"/>
    <w:rsid w:val="007C00E9"/>
    <w:rsid w:val="007C09F9"/>
    <w:rsid w:val="007C1262"/>
    <w:rsid w:val="007C4B84"/>
    <w:rsid w:val="007C5A02"/>
    <w:rsid w:val="007C6410"/>
    <w:rsid w:val="007C647B"/>
    <w:rsid w:val="007D0C8E"/>
    <w:rsid w:val="007D1379"/>
    <w:rsid w:val="007D1CCC"/>
    <w:rsid w:val="007D40B8"/>
    <w:rsid w:val="007E0155"/>
    <w:rsid w:val="007E0BAF"/>
    <w:rsid w:val="007E20EA"/>
    <w:rsid w:val="007E3F4A"/>
    <w:rsid w:val="007E463A"/>
    <w:rsid w:val="007E4819"/>
    <w:rsid w:val="007E483C"/>
    <w:rsid w:val="007E5F18"/>
    <w:rsid w:val="007F111B"/>
    <w:rsid w:val="007F176A"/>
    <w:rsid w:val="007F1F65"/>
    <w:rsid w:val="007F4B76"/>
    <w:rsid w:val="007F7476"/>
    <w:rsid w:val="007F7CE7"/>
    <w:rsid w:val="00802F6E"/>
    <w:rsid w:val="008031E8"/>
    <w:rsid w:val="0080448C"/>
    <w:rsid w:val="0080566A"/>
    <w:rsid w:val="0080681F"/>
    <w:rsid w:val="008073E6"/>
    <w:rsid w:val="008074A1"/>
    <w:rsid w:val="00810397"/>
    <w:rsid w:val="00811B84"/>
    <w:rsid w:val="00813C3D"/>
    <w:rsid w:val="00817D02"/>
    <w:rsid w:val="00822C9E"/>
    <w:rsid w:val="0082591D"/>
    <w:rsid w:val="008261E9"/>
    <w:rsid w:val="00827731"/>
    <w:rsid w:val="0083061B"/>
    <w:rsid w:val="00831503"/>
    <w:rsid w:val="0083155E"/>
    <w:rsid w:val="00831C73"/>
    <w:rsid w:val="00832DBC"/>
    <w:rsid w:val="00833057"/>
    <w:rsid w:val="00837B7C"/>
    <w:rsid w:val="00840045"/>
    <w:rsid w:val="00840AE7"/>
    <w:rsid w:val="00840EAA"/>
    <w:rsid w:val="0084317C"/>
    <w:rsid w:val="008440DB"/>
    <w:rsid w:val="008460CC"/>
    <w:rsid w:val="008472E5"/>
    <w:rsid w:val="00847511"/>
    <w:rsid w:val="00851193"/>
    <w:rsid w:val="0085196C"/>
    <w:rsid w:val="00852460"/>
    <w:rsid w:val="0085354E"/>
    <w:rsid w:val="0085395E"/>
    <w:rsid w:val="00854AB5"/>
    <w:rsid w:val="00855932"/>
    <w:rsid w:val="00855E5A"/>
    <w:rsid w:val="00857543"/>
    <w:rsid w:val="00862453"/>
    <w:rsid w:val="00862EBC"/>
    <w:rsid w:val="00863C82"/>
    <w:rsid w:val="00864228"/>
    <w:rsid w:val="0086783D"/>
    <w:rsid w:val="00867B2A"/>
    <w:rsid w:val="0087188C"/>
    <w:rsid w:val="00874552"/>
    <w:rsid w:val="008751D8"/>
    <w:rsid w:val="008763A6"/>
    <w:rsid w:val="00876B39"/>
    <w:rsid w:val="008778BA"/>
    <w:rsid w:val="00881830"/>
    <w:rsid w:val="008842A5"/>
    <w:rsid w:val="008860CA"/>
    <w:rsid w:val="00890B27"/>
    <w:rsid w:val="00891545"/>
    <w:rsid w:val="008924B4"/>
    <w:rsid w:val="008942AA"/>
    <w:rsid w:val="00895036"/>
    <w:rsid w:val="008A04F6"/>
    <w:rsid w:val="008A316B"/>
    <w:rsid w:val="008A66E1"/>
    <w:rsid w:val="008B2194"/>
    <w:rsid w:val="008B2EA6"/>
    <w:rsid w:val="008B3D4C"/>
    <w:rsid w:val="008B48B8"/>
    <w:rsid w:val="008B702B"/>
    <w:rsid w:val="008C19F9"/>
    <w:rsid w:val="008C7B99"/>
    <w:rsid w:val="008D0040"/>
    <w:rsid w:val="008D236D"/>
    <w:rsid w:val="008D27EF"/>
    <w:rsid w:val="008D4370"/>
    <w:rsid w:val="008D4591"/>
    <w:rsid w:val="008D46E0"/>
    <w:rsid w:val="008D48C3"/>
    <w:rsid w:val="008D7B4F"/>
    <w:rsid w:val="008E0EF1"/>
    <w:rsid w:val="008E15A3"/>
    <w:rsid w:val="008E177B"/>
    <w:rsid w:val="008E210C"/>
    <w:rsid w:val="008E2244"/>
    <w:rsid w:val="008E4150"/>
    <w:rsid w:val="008E4C0B"/>
    <w:rsid w:val="008F003B"/>
    <w:rsid w:val="008F2258"/>
    <w:rsid w:val="008F31EB"/>
    <w:rsid w:val="008F4859"/>
    <w:rsid w:val="008F4FE4"/>
    <w:rsid w:val="008F76AE"/>
    <w:rsid w:val="009000D4"/>
    <w:rsid w:val="009018F8"/>
    <w:rsid w:val="00905CC2"/>
    <w:rsid w:val="009071F5"/>
    <w:rsid w:val="00907932"/>
    <w:rsid w:val="00907A5F"/>
    <w:rsid w:val="00911B29"/>
    <w:rsid w:val="00911ED2"/>
    <w:rsid w:val="009131FD"/>
    <w:rsid w:val="009133B8"/>
    <w:rsid w:val="009137A5"/>
    <w:rsid w:val="00915EE3"/>
    <w:rsid w:val="0091611D"/>
    <w:rsid w:val="00917EFA"/>
    <w:rsid w:val="0092222C"/>
    <w:rsid w:val="00923234"/>
    <w:rsid w:val="00925435"/>
    <w:rsid w:val="009259F5"/>
    <w:rsid w:val="009273A7"/>
    <w:rsid w:val="00931990"/>
    <w:rsid w:val="00932043"/>
    <w:rsid w:val="00934023"/>
    <w:rsid w:val="009378A8"/>
    <w:rsid w:val="00942C73"/>
    <w:rsid w:val="00943F86"/>
    <w:rsid w:val="00944622"/>
    <w:rsid w:val="00944AE5"/>
    <w:rsid w:val="0094796A"/>
    <w:rsid w:val="00947BE1"/>
    <w:rsid w:val="00947CCF"/>
    <w:rsid w:val="00951BAF"/>
    <w:rsid w:val="00956609"/>
    <w:rsid w:val="00956FCB"/>
    <w:rsid w:val="0096112F"/>
    <w:rsid w:val="009615A9"/>
    <w:rsid w:val="009660D4"/>
    <w:rsid w:val="00966F23"/>
    <w:rsid w:val="0097065E"/>
    <w:rsid w:val="00972117"/>
    <w:rsid w:val="0097259D"/>
    <w:rsid w:val="00972913"/>
    <w:rsid w:val="0097306F"/>
    <w:rsid w:val="009740CF"/>
    <w:rsid w:val="0097507A"/>
    <w:rsid w:val="00975C8C"/>
    <w:rsid w:val="00975DEE"/>
    <w:rsid w:val="0097617E"/>
    <w:rsid w:val="00977C95"/>
    <w:rsid w:val="00981009"/>
    <w:rsid w:val="00981764"/>
    <w:rsid w:val="00981DA7"/>
    <w:rsid w:val="00982149"/>
    <w:rsid w:val="009827E2"/>
    <w:rsid w:val="009849BE"/>
    <w:rsid w:val="00985172"/>
    <w:rsid w:val="00987DBA"/>
    <w:rsid w:val="00990133"/>
    <w:rsid w:val="0099054F"/>
    <w:rsid w:val="009908FB"/>
    <w:rsid w:val="00991805"/>
    <w:rsid w:val="00991D5B"/>
    <w:rsid w:val="009945F5"/>
    <w:rsid w:val="00995393"/>
    <w:rsid w:val="00995A19"/>
    <w:rsid w:val="009960F6"/>
    <w:rsid w:val="00996B2C"/>
    <w:rsid w:val="00996C56"/>
    <w:rsid w:val="009978E8"/>
    <w:rsid w:val="009A0660"/>
    <w:rsid w:val="009A0D3A"/>
    <w:rsid w:val="009A1DAF"/>
    <w:rsid w:val="009A24B6"/>
    <w:rsid w:val="009A2505"/>
    <w:rsid w:val="009B0270"/>
    <w:rsid w:val="009B218D"/>
    <w:rsid w:val="009B4226"/>
    <w:rsid w:val="009B4496"/>
    <w:rsid w:val="009B4651"/>
    <w:rsid w:val="009B4DBC"/>
    <w:rsid w:val="009B6A31"/>
    <w:rsid w:val="009B6E23"/>
    <w:rsid w:val="009B74A6"/>
    <w:rsid w:val="009C0388"/>
    <w:rsid w:val="009C3900"/>
    <w:rsid w:val="009C53EB"/>
    <w:rsid w:val="009C63FD"/>
    <w:rsid w:val="009C77EB"/>
    <w:rsid w:val="009D1438"/>
    <w:rsid w:val="009D2915"/>
    <w:rsid w:val="009D2E66"/>
    <w:rsid w:val="009D2F19"/>
    <w:rsid w:val="009D3E37"/>
    <w:rsid w:val="009D5003"/>
    <w:rsid w:val="009D5C94"/>
    <w:rsid w:val="009D6F42"/>
    <w:rsid w:val="009D7443"/>
    <w:rsid w:val="009D77C9"/>
    <w:rsid w:val="009E1CC0"/>
    <w:rsid w:val="009E4948"/>
    <w:rsid w:val="009E5A8E"/>
    <w:rsid w:val="009F0B85"/>
    <w:rsid w:val="009F0E24"/>
    <w:rsid w:val="009F1835"/>
    <w:rsid w:val="009F2EDB"/>
    <w:rsid w:val="009F4C5F"/>
    <w:rsid w:val="00A01A6F"/>
    <w:rsid w:val="00A02096"/>
    <w:rsid w:val="00A03D62"/>
    <w:rsid w:val="00A113F8"/>
    <w:rsid w:val="00A11ACB"/>
    <w:rsid w:val="00A12AD4"/>
    <w:rsid w:val="00A227F4"/>
    <w:rsid w:val="00A23BFC"/>
    <w:rsid w:val="00A23CFA"/>
    <w:rsid w:val="00A26C03"/>
    <w:rsid w:val="00A27137"/>
    <w:rsid w:val="00A30D33"/>
    <w:rsid w:val="00A31531"/>
    <w:rsid w:val="00A32B05"/>
    <w:rsid w:val="00A36479"/>
    <w:rsid w:val="00A36956"/>
    <w:rsid w:val="00A37F6A"/>
    <w:rsid w:val="00A41823"/>
    <w:rsid w:val="00A42244"/>
    <w:rsid w:val="00A4314C"/>
    <w:rsid w:val="00A46191"/>
    <w:rsid w:val="00A47542"/>
    <w:rsid w:val="00A47DA3"/>
    <w:rsid w:val="00A47F23"/>
    <w:rsid w:val="00A5024C"/>
    <w:rsid w:val="00A514D6"/>
    <w:rsid w:val="00A5463B"/>
    <w:rsid w:val="00A55F70"/>
    <w:rsid w:val="00A57A43"/>
    <w:rsid w:val="00A626AF"/>
    <w:rsid w:val="00A6348B"/>
    <w:rsid w:val="00A643E8"/>
    <w:rsid w:val="00A700CF"/>
    <w:rsid w:val="00A72A87"/>
    <w:rsid w:val="00A73AD3"/>
    <w:rsid w:val="00A744CE"/>
    <w:rsid w:val="00A815F5"/>
    <w:rsid w:val="00A8247F"/>
    <w:rsid w:val="00A840E2"/>
    <w:rsid w:val="00A87526"/>
    <w:rsid w:val="00A928D2"/>
    <w:rsid w:val="00A93DCA"/>
    <w:rsid w:val="00A957FB"/>
    <w:rsid w:val="00A95C6B"/>
    <w:rsid w:val="00AA1F93"/>
    <w:rsid w:val="00AA2F30"/>
    <w:rsid w:val="00AA37DA"/>
    <w:rsid w:val="00AA4554"/>
    <w:rsid w:val="00AA6DFC"/>
    <w:rsid w:val="00AB068E"/>
    <w:rsid w:val="00AB2427"/>
    <w:rsid w:val="00AB326E"/>
    <w:rsid w:val="00AB5E7A"/>
    <w:rsid w:val="00AC13BD"/>
    <w:rsid w:val="00AC486E"/>
    <w:rsid w:val="00AC5DDE"/>
    <w:rsid w:val="00AC77F4"/>
    <w:rsid w:val="00AD0ABD"/>
    <w:rsid w:val="00AD2596"/>
    <w:rsid w:val="00AD29C4"/>
    <w:rsid w:val="00AD5C2E"/>
    <w:rsid w:val="00AD657C"/>
    <w:rsid w:val="00AD7EF8"/>
    <w:rsid w:val="00AE094B"/>
    <w:rsid w:val="00AE118E"/>
    <w:rsid w:val="00AE1282"/>
    <w:rsid w:val="00AE3317"/>
    <w:rsid w:val="00AE62E4"/>
    <w:rsid w:val="00AE7C8A"/>
    <w:rsid w:val="00AF0027"/>
    <w:rsid w:val="00AF0935"/>
    <w:rsid w:val="00AF0990"/>
    <w:rsid w:val="00AF46F1"/>
    <w:rsid w:val="00AF53F9"/>
    <w:rsid w:val="00AF5C75"/>
    <w:rsid w:val="00AF6E3F"/>
    <w:rsid w:val="00B02BD6"/>
    <w:rsid w:val="00B02F1F"/>
    <w:rsid w:val="00B0330C"/>
    <w:rsid w:val="00B04151"/>
    <w:rsid w:val="00B0466B"/>
    <w:rsid w:val="00B04949"/>
    <w:rsid w:val="00B04D64"/>
    <w:rsid w:val="00B10FF3"/>
    <w:rsid w:val="00B12273"/>
    <w:rsid w:val="00B15681"/>
    <w:rsid w:val="00B17528"/>
    <w:rsid w:val="00B20277"/>
    <w:rsid w:val="00B21160"/>
    <w:rsid w:val="00B2133E"/>
    <w:rsid w:val="00B220D2"/>
    <w:rsid w:val="00B22E56"/>
    <w:rsid w:val="00B2A197"/>
    <w:rsid w:val="00B30C67"/>
    <w:rsid w:val="00B35761"/>
    <w:rsid w:val="00B3599F"/>
    <w:rsid w:val="00B364A1"/>
    <w:rsid w:val="00B36B90"/>
    <w:rsid w:val="00B36E9C"/>
    <w:rsid w:val="00B37F7B"/>
    <w:rsid w:val="00B4194C"/>
    <w:rsid w:val="00B42D66"/>
    <w:rsid w:val="00B472AB"/>
    <w:rsid w:val="00B50CEB"/>
    <w:rsid w:val="00B51CA2"/>
    <w:rsid w:val="00B53A2D"/>
    <w:rsid w:val="00B54250"/>
    <w:rsid w:val="00B5427D"/>
    <w:rsid w:val="00B54ADC"/>
    <w:rsid w:val="00B56E76"/>
    <w:rsid w:val="00B61CD1"/>
    <w:rsid w:val="00B63804"/>
    <w:rsid w:val="00B65F9A"/>
    <w:rsid w:val="00B67118"/>
    <w:rsid w:val="00B71C3E"/>
    <w:rsid w:val="00B804F1"/>
    <w:rsid w:val="00B8461C"/>
    <w:rsid w:val="00B86AC5"/>
    <w:rsid w:val="00B92076"/>
    <w:rsid w:val="00B92DF7"/>
    <w:rsid w:val="00B948DB"/>
    <w:rsid w:val="00B94914"/>
    <w:rsid w:val="00B9600C"/>
    <w:rsid w:val="00B97110"/>
    <w:rsid w:val="00B97639"/>
    <w:rsid w:val="00B9793C"/>
    <w:rsid w:val="00B97DF8"/>
    <w:rsid w:val="00BA0C20"/>
    <w:rsid w:val="00BA1CB6"/>
    <w:rsid w:val="00BA2727"/>
    <w:rsid w:val="00BB0123"/>
    <w:rsid w:val="00BB101A"/>
    <w:rsid w:val="00BB1E40"/>
    <w:rsid w:val="00BB1F45"/>
    <w:rsid w:val="00BB2C59"/>
    <w:rsid w:val="00BB675C"/>
    <w:rsid w:val="00BB74C3"/>
    <w:rsid w:val="00BC11D0"/>
    <w:rsid w:val="00BC30C0"/>
    <w:rsid w:val="00BC31C8"/>
    <w:rsid w:val="00BC3F99"/>
    <w:rsid w:val="00BC48A2"/>
    <w:rsid w:val="00BC70D9"/>
    <w:rsid w:val="00BD1747"/>
    <w:rsid w:val="00BD2DC8"/>
    <w:rsid w:val="00BD3320"/>
    <w:rsid w:val="00BD3D1D"/>
    <w:rsid w:val="00BD6776"/>
    <w:rsid w:val="00BE0373"/>
    <w:rsid w:val="00BE0A68"/>
    <w:rsid w:val="00BE40B2"/>
    <w:rsid w:val="00BE4770"/>
    <w:rsid w:val="00BE53C3"/>
    <w:rsid w:val="00BF0CD8"/>
    <w:rsid w:val="00BF2489"/>
    <w:rsid w:val="00BF2E8F"/>
    <w:rsid w:val="00BF31CB"/>
    <w:rsid w:val="00BF43AA"/>
    <w:rsid w:val="00C02176"/>
    <w:rsid w:val="00C03079"/>
    <w:rsid w:val="00C05AFF"/>
    <w:rsid w:val="00C066DD"/>
    <w:rsid w:val="00C06BB3"/>
    <w:rsid w:val="00C07401"/>
    <w:rsid w:val="00C100C8"/>
    <w:rsid w:val="00C1062A"/>
    <w:rsid w:val="00C128F7"/>
    <w:rsid w:val="00C1591F"/>
    <w:rsid w:val="00C16B83"/>
    <w:rsid w:val="00C20A50"/>
    <w:rsid w:val="00C22810"/>
    <w:rsid w:val="00C22ECB"/>
    <w:rsid w:val="00C22EE6"/>
    <w:rsid w:val="00C259BC"/>
    <w:rsid w:val="00C33CE3"/>
    <w:rsid w:val="00C4044E"/>
    <w:rsid w:val="00C42852"/>
    <w:rsid w:val="00C433FF"/>
    <w:rsid w:val="00C43BEE"/>
    <w:rsid w:val="00C45EC5"/>
    <w:rsid w:val="00C51CFD"/>
    <w:rsid w:val="00C53C07"/>
    <w:rsid w:val="00C551BB"/>
    <w:rsid w:val="00C55D5E"/>
    <w:rsid w:val="00C56E1F"/>
    <w:rsid w:val="00C56E3E"/>
    <w:rsid w:val="00C57BD9"/>
    <w:rsid w:val="00C60785"/>
    <w:rsid w:val="00C627E7"/>
    <w:rsid w:val="00C634AF"/>
    <w:rsid w:val="00C65148"/>
    <w:rsid w:val="00C65F7A"/>
    <w:rsid w:val="00C65FCA"/>
    <w:rsid w:val="00C71D5E"/>
    <w:rsid w:val="00C721DE"/>
    <w:rsid w:val="00C73243"/>
    <w:rsid w:val="00C733D7"/>
    <w:rsid w:val="00C73F27"/>
    <w:rsid w:val="00C743CA"/>
    <w:rsid w:val="00C75ECF"/>
    <w:rsid w:val="00C80996"/>
    <w:rsid w:val="00C81FE6"/>
    <w:rsid w:val="00C83734"/>
    <w:rsid w:val="00C83E27"/>
    <w:rsid w:val="00C845EE"/>
    <w:rsid w:val="00C8466C"/>
    <w:rsid w:val="00C8489A"/>
    <w:rsid w:val="00C84DAD"/>
    <w:rsid w:val="00C91083"/>
    <w:rsid w:val="00C91182"/>
    <w:rsid w:val="00C93A31"/>
    <w:rsid w:val="00C93C83"/>
    <w:rsid w:val="00CA0C66"/>
    <w:rsid w:val="00CA1AFC"/>
    <w:rsid w:val="00CA42D3"/>
    <w:rsid w:val="00CA4670"/>
    <w:rsid w:val="00CA4ADF"/>
    <w:rsid w:val="00CA5AFD"/>
    <w:rsid w:val="00CA7465"/>
    <w:rsid w:val="00CB17D9"/>
    <w:rsid w:val="00CB23BE"/>
    <w:rsid w:val="00CB24D6"/>
    <w:rsid w:val="00CB2EF7"/>
    <w:rsid w:val="00CB4FA2"/>
    <w:rsid w:val="00CB550B"/>
    <w:rsid w:val="00CB6CAE"/>
    <w:rsid w:val="00CC01FF"/>
    <w:rsid w:val="00CC0590"/>
    <w:rsid w:val="00CC3BC0"/>
    <w:rsid w:val="00CC473D"/>
    <w:rsid w:val="00CC4EF1"/>
    <w:rsid w:val="00CC7F38"/>
    <w:rsid w:val="00CD0F44"/>
    <w:rsid w:val="00CD280B"/>
    <w:rsid w:val="00CD79DF"/>
    <w:rsid w:val="00CE272D"/>
    <w:rsid w:val="00CE3079"/>
    <w:rsid w:val="00CE3D55"/>
    <w:rsid w:val="00CE4741"/>
    <w:rsid w:val="00CE5583"/>
    <w:rsid w:val="00CE714F"/>
    <w:rsid w:val="00CE7377"/>
    <w:rsid w:val="00CF074A"/>
    <w:rsid w:val="00CF43C7"/>
    <w:rsid w:val="00CF576A"/>
    <w:rsid w:val="00CF62DC"/>
    <w:rsid w:val="00D0264E"/>
    <w:rsid w:val="00D04404"/>
    <w:rsid w:val="00D05129"/>
    <w:rsid w:val="00D07B8D"/>
    <w:rsid w:val="00D07E82"/>
    <w:rsid w:val="00D129BC"/>
    <w:rsid w:val="00D13723"/>
    <w:rsid w:val="00D21A30"/>
    <w:rsid w:val="00D24208"/>
    <w:rsid w:val="00D24656"/>
    <w:rsid w:val="00D260C3"/>
    <w:rsid w:val="00D31654"/>
    <w:rsid w:val="00D320B2"/>
    <w:rsid w:val="00D33086"/>
    <w:rsid w:val="00D33344"/>
    <w:rsid w:val="00D333D1"/>
    <w:rsid w:val="00D37327"/>
    <w:rsid w:val="00D4129D"/>
    <w:rsid w:val="00D471CA"/>
    <w:rsid w:val="00D47375"/>
    <w:rsid w:val="00D50A1D"/>
    <w:rsid w:val="00D51CB6"/>
    <w:rsid w:val="00D5330A"/>
    <w:rsid w:val="00D53615"/>
    <w:rsid w:val="00D578CB"/>
    <w:rsid w:val="00D62197"/>
    <w:rsid w:val="00D62A00"/>
    <w:rsid w:val="00D65F8C"/>
    <w:rsid w:val="00D736BD"/>
    <w:rsid w:val="00D745A8"/>
    <w:rsid w:val="00D747E2"/>
    <w:rsid w:val="00D773D9"/>
    <w:rsid w:val="00D81A72"/>
    <w:rsid w:val="00D81FB9"/>
    <w:rsid w:val="00D82F10"/>
    <w:rsid w:val="00D90D6F"/>
    <w:rsid w:val="00D91996"/>
    <w:rsid w:val="00D93CFB"/>
    <w:rsid w:val="00D959B2"/>
    <w:rsid w:val="00D96DB6"/>
    <w:rsid w:val="00D97B6F"/>
    <w:rsid w:val="00DA1B13"/>
    <w:rsid w:val="00DA3E57"/>
    <w:rsid w:val="00DA3F38"/>
    <w:rsid w:val="00DA407E"/>
    <w:rsid w:val="00DA4623"/>
    <w:rsid w:val="00DA4B0A"/>
    <w:rsid w:val="00DA5F7D"/>
    <w:rsid w:val="00DA68E3"/>
    <w:rsid w:val="00DB1C70"/>
    <w:rsid w:val="00DB4DB4"/>
    <w:rsid w:val="00DB6BF8"/>
    <w:rsid w:val="00DC02D8"/>
    <w:rsid w:val="00DC27B1"/>
    <w:rsid w:val="00DC2CD2"/>
    <w:rsid w:val="00DC3A03"/>
    <w:rsid w:val="00DC3D92"/>
    <w:rsid w:val="00DD1512"/>
    <w:rsid w:val="00DD514E"/>
    <w:rsid w:val="00DD64B2"/>
    <w:rsid w:val="00DD6BF4"/>
    <w:rsid w:val="00DE1232"/>
    <w:rsid w:val="00DE37DF"/>
    <w:rsid w:val="00DE5DDE"/>
    <w:rsid w:val="00DE6393"/>
    <w:rsid w:val="00DE6CD7"/>
    <w:rsid w:val="00DF1BCD"/>
    <w:rsid w:val="00DF30A5"/>
    <w:rsid w:val="00DF316F"/>
    <w:rsid w:val="00DF3727"/>
    <w:rsid w:val="00DF44F1"/>
    <w:rsid w:val="00DF4A39"/>
    <w:rsid w:val="00E001ED"/>
    <w:rsid w:val="00E024E6"/>
    <w:rsid w:val="00E02DFD"/>
    <w:rsid w:val="00E04B5A"/>
    <w:rsid w:val="00E0510D"/>
    <w:rsid w:val="00E062F9"/>
    <w:rsid w:val="00E0665C"/>
    <w:rsid w:val="00E06BF5"/>
    <w:rsid w:val="00E11853"/>
    <w:rsid w:val="00E12CF7"/>
    <w:rsid w:val="00E166B4"/>
    <w:rsid w:val="00E205E5"/>
    <w:rsid w:val="00E2159B"/>
    <w:rsid w:val="00E25344"/>
    <w:rsid w:val="00E27B52"/>
    <w:rsid w:val="00E30827"/>
    <w:rsid w:val="00E309B3"/>
    <w:rsid w:val="00E313EE"/>
    <w:rsid w:val="00E35AC3"/>
    <w:rsid w:val="00E36746"/>
    <w:rsid w:val="00E368B2"/>
    <w:rsid w:val="00E407CB"/>
    <w:rsid w:val="00E40E4C"/>
    <w:rsid w:val="00E4124B"/>
    <w:rsid w:val="00E4480D"/>
    <w:rsid w:val="00E4525E"/>
    <w:rsid w:val="00E523D6"/>
    <w:rsid w:val="00E525A8"/>
    <w:rsid w:val="00E665CA"/>
    <w:rsid w:val="00E67B06"/>
    <w:rsid w:val="00E70A48"/>
    <w:rsid w:val="00E72202"/>
    <w:rsid w:val="00E730B4"/>
    <w:rsid w:val="00E73818"/>
    <w:rsid w:val="00E75847"/>
    <w:rsid w:val="00E77022"/>
    <w:rsid w:val="00E80A7D"/>
    <w:rsid w:val="00E820BA"/>
    <w:rsid w:val="00E838B7"/>
    <w:rsid w:val="00E83E84"/>
    <w:rsid w:val="00E90C71"/>
    <w:rsid w:val="00E91F60"/>
    <w:rsid w:val="00E92122"/>
    <w:rsid w:val="00E95347"/>
    <w:rsid w:val="00EA0A58"/>
    <w:rsid w:val="00EA15A6"/>
    <w:rsid w:val="00EA3CA8"/>
    <w:rsid w:val="00EA44D0"/>
    <w:rsid w:val="00EA4765"/>
    <w:rsid w:val="00EA7E61"/>
    <w:rsid w:val="00EB13C6"/>
    <w:rsid w:val="00EB28C3"/>
    <w:rsid w:val="00EB41EB"/>
    <w:rsid w:val="00EC05B2"/>
    <w:rsid w:val="00EC19EF"/>
    <w:rsid w:val="00EC1A09"/>
    <w:rsid w:val="00EC3746"/>
    <w:rsid w:val="00EC3979"/>
    <w:rsid w:val="00EC3C6F"/>
    <w:rsid w:val="00EC4F99"/>
    <w:rsid w:val="00ED1B9F"/>
    <w:rsid w:val="00ED1BDA"/>
    <w:rsid w:val="00ED29F1"/>
    <w:rsid w:val="00ED2CDF"/>
    <w:rsid w:val="00ED5883"/>
    <w:rsid w:val="00ED6759"/>
    <w:rsid w:val="00ED73D1"/>
    <w:rsid w:val="00ED7CCD"/>
    <w:rsid w:val="00EE7900"/>
    <w:rsid w:val="00EF1695"/>
    <w:rsid w:val="00EF2074"/>
    <w:rsid w:val="00EF46E6"/>
    <w:rsid w:val="00EF536D"/>
    <w:rsid w:val="00F008C0"/>
    <w:rsid w:val="00F0158C"/>
    <w:rsid w:val="00F017BF"/>
    <w:rsid w:val="00F01869"/>
    <w:rsid w:val="00F01DE2"/>
    <w:rsid w:val="00F035E6"/>
    <w:rsid w:val="00F03E51"/>
    <w:rsid w:val="00F04338"/>
    <w:rsid w:val="00F052D5"/>
    <w:rsid w:val="00F0544F"/>
    <w:rsid w:val="00F05AFC"/>
    <w:rsid w:val="00F06FF0"/>
    <w:rsid w:val="00F10F39"/>
    <w:rsid w:val="00F11410"/>
    <w:rsid w:val="00F14373"/>
    <w:rsid w:val="00F21691"/>
    <w:rsid w:val="00F216EE"/>
    <w:rsid w:val="00F21D3D"/>
    <w:rsid w:val="00F24233"/>
    <w:rsid w:val="00F35DD2"/>
    <w:rsid w:val="00F4367C"/>
    <w:rsid w:val="00F43AA4"/>
    <w:rsid w:val="00F450BE"/>
    <w:rsid w:val="00F451DE"/>
    <w:rsid w:val="00F500A7"/>
    <w:rsid w:val="00F50AA0"/>
    <w:rsid w:val="00F53A8A"/>
    <w:rsid w:val="00F5456E"/>
    <w:rsid w:val="00F56E9F"/>
    <w:rsid w:val="00F5729C"/>
    <w:rsid w:val="00F57ABD"/>
    <w:rsid w:val="00F57CD9"/>
    <w:rsid w:val="00F57FE6"/>
    <w:rsid w:val="00F65645"/>
    <w:rsid w:val="00F65EFF"/>
    <w:rsid w:val="00F678C1"/>
    <w:rsid w:val="00F7229A"/>
    <w:rsid w:val="00F770B1"/>
    <w:rsid w:val="00F81227"/>
    <w:rsid w:val="00F841A8"/>
    <w:rsid w:val="00F9178B"/>
    <w:rsid w:val="00F919EA"/>
    <w:rsid w:val="00F921BF"/>
    <w:rsid w:val="00F922DD"/>
    <w:rsid w:val="00F9550A"/>
    <w:rsid w:val="00F96994"/>
    <w:rsid w:val="00FA006E"/>
    <w:rsid w:val="00FA0167"/>
    <w:rsid w:val="00FA218F"/>
    <w:rsid w:val="00FA2BC4"/>
    <w:rsid w:val="00FA4035"/>
    <w:rsid w:val="00FA6675"/>
    <w:rsid w:val="00FB3D33"/>
    <w:rsid w:val="00FB415B"/>
    <w:rsid w:val="00FB7BA5"/>
    <w:rsid w:val="00FC31BB"/>
    <w:rsid w:val="00FC5D35"/>
    <w:rsid w:val="00FD0A75"/>
    <w:rsid w:val="00FD2305"/>
    <w:rsid w:val="00FD6247"/>
    <w:rsid w:val="00FE059A"/>
    <w:rsid w:val="00FE078F"/>
    <w:rsid w:val="00FE1CFA"/>
    <w:rsid w:val="00FE2BDE"/>
    <w:rsid w:val="00FE52E6"/>
    <w:rsid w:val="00FE60D0"/>
    <w:rsid w:val="00FE73A3"/>
    <w:rsid w:val="00FE7515"/>
    <w:rsid w:val="00FF06BF"/>
    <w:rsid w:val="00FF113D"/>
    <w:rsid w:val="00FF200A"/>
    <w:rsid w:val="00FF24FA"/>
    <w:rsid w:val="00FF312B"/>
    <w:rsid w:val="00FF5F2F"/>
    <w:rsid w:val="012267B6"/>
    <w:rsid w:val="01776D7B"/>
    <w:rsid w:val="017CB447"/>
    <w:rsid w:val="01CB4DA4"/>
    <w:rsid w:val="01D62493"/>
    <w:rsid w:val="0204E3C1"/>
    <w:rsid w:val="02076D64"/>
    <w:rsid w:val="0216C8A4"/>
    <w:rsid w:val="021E7387"/>
    <w:rsid w:val="022E39C7"/>
    <w:rsid w:val="02448D2F"/>
    <w:rsid w:val="026B66D3"/>
    <w:rsid w:val="02A016B1"/>
    <w:rsid w:val="02B931F4"/>
    <w:rsid w:val="02BF96A7"/>
    <w:rsid w:val="02C1463E"/>
    <w:rsid w:val="02C806D5"/>
    <w:rsid w:val="02CB65B3"/>
    <w:rsid w:val="02CD25F7"/>
    <w:rsid w:val="02D39D6D"/>
    <w:rsid w:val="02D90A0C"/>
    <w:rsid w:val="02E5A477"/>
    <w:rsid w:val="035647D5"/>
    <w:rsid w:val="0377E5F5"/>
    <w:rsid w:val="03910E52"/>
    <w:rsid w:val="03A8DFEE"/>
    <w:rsid w:val="03AAE604"/>
    <w:rsid w:val="03B843A6"/>
    <w:rsid w:val="03F9DF2A"/>
    <w:rsid w:val="04012A07"/>
    <w:rsid w:val="0401C5EF"/>
    <w:rsid w:val="04B9A527"/>
    <w:rsid w:val="04BA15E4"/>
    <w:rsid w:val="04BE96A3"/>
    <w:rsid w:val="04F67C81"/>
    <w:rsid w:val="050CDB1B"/>
    <w:rsid w:val="05255795"/>
    <w:rsid w:val="052F553E"/>
    <w:rsid w:val="055BE8D7"/>
    <w:rsid w:val="055EBE38"/>
    <w:rsid w:val="0575F43F"/>
    <w:rsid w:val="05804C82"/>
    <w:rsid w:val="059073AC"/>
    <w:rsid w:val="05939ADA"/>
    <w:rsid w:val="05A2132A"/>
    <w:rsid w:val="05C6AB08"/>
    <w:rsid w:val="05F25FA4"/>
    <w:rsid w:val="05F963F1"/>
    <w:rsid w:val="060FCF0D"/>
    <w:rsid w:val="0614FE80"/>
    <w:rsid w:val="06629671"/>
    <w:rsid w:val="066FF0E4"/>
    <w:rsid w:val="06A1C050"/>
    <w:rsid w:val="06A4544E"/>
    <w:rsid w:val="06CBE567"/>
    <w:rsid w:val="06CCDC13"/>
    <w:rsid w:val="06F302E7"/>
    <w:rsid w:val="06F6D6DA"/>
    <w:rsid w:val="073855BA"/>
    <w:rsid w:val="073DE38B"/>
    <w:rsid w:val="074EB10C"/>
    <w:rsid w:val="0781091E"/>
    <w:rsid w:val="078FD95A"/>
    <w:rsid w:val="07E15379"/>
    <w:rsid w:val="07EAC548"/>
    <w:rsid w:val="07F145E9"/>
    <w:rsid w:val="07F1C731"/>
    <w:rsid w:val="08325BD5"/>
    <w:rsid w:val="08456617"/>
    <w:rsid w:val="084EE2ED"/>
    <w:rsid w:val="08598BB4"/>
    <w:rsid w:val="08599626"/>
    <w:rsid w:val="08620088"/>
    <w:rsid w:val="0870388A"/>
    <w:rsid w:val="087174F8"/>
    <w:rsid w:val="088DBFF1"/>
    <w:rsid w:val="089C80E9"/>
    <w:rsid w:val="08A1B853"/>
    <w:rsid w:val="08C4F469"/>
    <w:rsid w:val="08D49B2A"/>
    <w:rsid w:val="08FBBA6F"/>
    <w:rsid w:val="090ED169"/>
    <w:rsid w:val="09218164"/>
    <w:rsid w:val="09568F69"/>
    <w:rsid w:val="0963FB7D"/>
    <w:rsid w:val="0967CE7D"/>
    <w:rsid w:val="097821AE"/>
    <w:rsid w:val="0978FB75"/>
    <w:rsid w:val="099A883B"/>
    <w:rsid w:val="09EA46EB"/>
    <w:rsid w:val="09EAB34E"/>
    <w:rsid w:val="09F4DC2A"/>
    <w:rsid w:val="0A1CC8C3"/>
    <w:rsid w:val="0A29BFCC"/>
    <w:rsid w:val="0A36D056"/>
    <w:rsid w:val="0A487656"/>
    <w:rsid w:val="0A549325"/>
    <w:rsid w:val="0A686121"/>
    <w:rsid w:val="0A947F34"/>
    <w:rsid w:val="0ABFE77E"/>
    <w:rsid w:val="0AC6F807"/>
    <w:rsid w:val="0AC9C05D"/>
    <w:rsid w:val="0AD4F96B"/>
    <w:rsid w:val="0ADE40B7"/>
    <w:rsid w:val="0B0892E7"/>
    <w:rsid w:val="0B39B90D"/>
    <w:rsid w:val="0B3DFA1E"/>
    <w:rsid w:val="0B4B80FF"/>
    <w:rsid w:val="0B760B65"/>
    <w:rsid w:val="0B8F7854"/>
    <w:rsid w:val="0B9130FC"/>
    <w:rsid w:val="0B97B3F4"/>
    <w:rsid w:val="0BA517DE"/>
    <w:rsid w:val="0BB8CA7B"/>
    <w:rsid w:val="0BC7DFED"/>
    <w:rsid w:val="0BD09AC7"/>
    <w:rsid w:val="0BD0BB71"/>
    <w:rsid w:val="0C05679B"/>
    <w:rsid w:val="0C37EE48"/>
    <w:rsid w:val="0C405469"/>
    <w:rsid w:val="0C58299B"/>
    <w:rsid w:val="0C9C63A4"/>
    <w:rsid w:val="0CA693C8"/>
    <w:rsid w:val="0CD4FCDF"/>
    <w:rsid w:val="0CD93B1C"/>
    <w:rsid w:val="0CE7804E"/>
    <w:rsid w:val="0CF64A32"/>
    <w:rsid w:val="0D15A504"/>
    <w:rsid w:val="0D58C574"/>
    <w:rsid w:val="0D5C03A4"/>
    <w:rsid w:val="0D89F089"/>
    <w:rsid w:val="0D8BCB6F"/>
    <w:rsid w:val="0D9B8591"/>
    <w:rsid w:val="0DC0ECEF"/>
    <w:rsid w:val="0DC59E43"/>
    <w:rsid w:val="0DD95929"/>
    <w:rsid w:val="0DE1BD48"/>
    <w:rsid w:val="0DF91193"/>
    <w:rsid w:val="0DFA25B9"/>
    <w:rsid w:val="0E40FCB7"/>
    <w:rsid w:val="0E443BA2"/>
    <w:rsid w:val="0E600620"/>
    <w:rsid w:val="0E7B02C9"/>
    <w:rsid w:val="0E93CA28"/>
    <w:rsid w:val="0EADAC27"/>
    <w:rsid w:val="0EB19D59"/>
    <w:rsid w:val="0EB1BE32"/>
    <w:rsid w:val="0ECCF8DE"/>
    <w:rsid w:val="0EE76794"/>
    <w:rsid w:val="0F0260AE"/>
    <w:rsid w:val="0F0C09E6"/>
    <w:rsid w:val="0F43DCAE"/>
    <w:rsid w:val="0F5CBD50"/>
    <w:rsid w:val="0F7569D8"/>
    <w:rsid w:val="0FC6B2E3"/>
    <w:rsid w:val="0FE03478"/>
    <w:rsid w:val="0FEA801B"/>
    <w:rsid w:val="0FEAA5BB"/>
    <w:rsid w:val="0FF51231"/>
    <w:rsid w:val="104F05E5"/>
    <w:rsid w:val="1058FD94"/>
    <w:rsid w:val="1087135B"/>
    <w:rsid w:val="1090422E"/>
    <w:rsid w:val="10A6E73A"/>
    <w:rsid w:val="10AAFA15"/>
    <w:rsid w:val="10CB5590"/>
    <w:rsid w:val="1105AFB2"/>
    <w:rsid w:val="11099EBE"/>
    <w:rsid w:val="11171CC5"/>
    <w:rsid w:val="112989EF"/>
    <w:rsid w:val="1150AB98"/>
    <w:rsid w:val="115C4DDA"/>
    <w:rsid w:val="1194F2DA"/>
    <w:rsid w:val="11A68482"/>
    <w:rsid w:val="11A7190A"/>
    <w:rsid w:val="11AEA959"/>
    <w:rsid w:val="11DE7A43"/>
    <w:rsid w:val="11E54CE9"/>
    <w:rsid w:val="1229159F"/>
    <w:rsid w:val="122B6B23"/>
    <w:rsid w:val="1236A77C"/>
    <w:rsid w:val="1243A59C"/>
    <w:rsid w:val="12536858"/>
    <w:rsid w:val="1274DD4B"/>
    <w:rsid w:val="12861F0C"/>
    <w:rsid w:val="12958C07"/>
    <w:rsid w:val="12BB9F5E"/>
    <w:rsid w:val="12D34D65"/>
    <w:rsid w:val="1325AC03"/>
    <w:rsid w:val="13448E28"/>
    <w:rsid w:val="13507997"/>
    <w:rsid w:val="13568CE5"/>
    <w:rsid w:val="1356BC68"/>
    <w:rsid w:val="137E8064"/>
    <w:rsid w:val="137EC508"/>
    <w:rsid w:val="13A3AF5D"/>
    <w:rsid w:val="13B32711"/>
    <w:rsid w:val="13B90283"/>
    <w:rsid w:val="13DBCE10"/>
    <w:rsid w:val="13F04F34"/>
    <w:rsid w:val="14033E36"/>
    <w:rsid w:val="1405BD4F"/>
    <w:rsid w:val="140CFE76"/>
    <w:rsid w:val="1421F350"/>
    <w:rsid w:val="14368A27"/>
    <w:rsid w:val="1455D64F"/>
    <w:rsid w:val="14749D95"/>
    <w:rsid w:val="148FE651"/>
    <w:rsid w:val="14F1145C"/>
    <w:rsid w:val="14F1E867"/>
    <w:rsid w:val="151CEDAB"/>
    <w:rsid w:val="151FE852"/>
    <w:rsid w:val="15830036"/>
    <w:rsid w:val="158D2890"/>
    <w:rsid w:val="158E57EF"/>
    <w:rsid w:val="15D56510"/>
    <w:rsid w:val="15E14A37"/>
    <w:rsid w:val="15F0A9EA"/>
    <w:rsid w:val="15F4C90C"/>
    <w:rsid w:val="1641A21F"/>
    <w:rsid w:val="1647D8B7"/>
    <w:rsid w:val="164F8297"/>
    <w:rsid w:val="16682036"/>
    <w:rsid w:val="166CEC51"/>
    <w:rsid w:val="1695A9BC"/>
    <w:rsid w:val="169CCF1A"/>
    <w:rsid w:val="16A84678"/>
    <w:rsid w:val="16B13DE4"/>
    <w:rsid w:val="16E1489B"/>
    <w:rsid w:val="1734B767"/>
    <w:rsid w:val="17358DE9"/>
    <w:rsid w:val="17B7BA75"/>
    <w:rsid w:val="180F5739"/>
    <w:rsid w:val="18441C2F"/>
    <w:rsid w:val="18473711"/>
    <w:rsid w:val="187C7EF3"/>
    <w:rsid w:val="189B13C0"/>
    <w:rsid w:val="18C2608B"/>
    <w:rsid w:val="18CD8D2A"/>
    <w:rsid w:val="18D211D9"/>
    <w:rsid w:val="18E57CCD"/>
    <w:rsid w:val="18F50FEC"/>
    <w:rsid w:val="1904CD8B"/>
    <w:rsid w:val="190A5A1C"/>
    <w:rsid w:val="19256E78"/>
    <w:rsid w:val="192CDFC6"/>
    <w:rsid w:val="192F818E"/>
    <w:rsid w:val="19326A6D"/>
    <w:rsid w:val="1962AF6E"/>
    <w:rsid w:val="1976C888"/>
    <w:rsid w:val="198D2080"/>
    <w:rsid w:val="199C91A9"/>
    <w:rsid w:val="19BAC3CE"/>
    <w:rsid w:val="19DBBD7C"/>
    <w:rsid w:val="19E3650D"/>
    <w:rsid w:val="19F4682A"/>
    <w:rsid w:val="1A095EE4"/>
    <w:rsid w:val="1A193C68"/>
    <w:rsid w:val="1A1C1950"/>
    <w:rsid w:val="1A214622"/>
    <w:rsid w:val="1A70EC23"/>
    <w:rsid w:val="1AAFF691"/>
    <w:rsid w:val="1AB00FCB"/>
    <w:rsid w:val="1ABC25F3"/>
    <w:rsid w:val="1ABE9690"/>
    <w:rsid w:val="1AC69696"/>
    <w:rsid w:val="1ACEAA29"/>
    <w:rsid w:val="1AE2C52C"/>
    <w:rsid w:val="1AE69736"/>
    <w:rsid w:val="1B22EDBB"/>
    <w:rsid w:val="1B31BE24"/>
    <w:rsid w:val="1B5B86BD"/>
    <w:rsid w:val="1B70A078"/>
    <w:rsid w:val="1BD162A3"/>
    <w:rsid w:val="1BFC4687"/>
    <w:rsid w:val="1C0965E4"/>
    <w:rsid w:val="1C0E4162"/>
    <w:rsid w:val="1C0E7134"/>
    <w:rsid w:val="1C3E5D64"/>
    <w:rsid w:val="1C3F1242"/>
    <w:rsid w:val="1CA91BF3"/>
    <w:rsid w:val="1CB026DB"/>
    <w:rsid w:val="1CBA59F2"/>
    <w:rsid w:val="1CD4FCB4"/>
    <w:rsid w:val="1CDDFCE4"/>
    <w:rsid w:val="1CDE21F6"/>
    <w:rsid w:val="1D1BE149"/>
    <w:rsid w:val="1D324351"/>
    <w:rsid w:val="1D34A124"/>
    <w:rsid w:val="1D9CC7E0"/>
    <w:rsid w:val="1D9D37C8"/>
    <w:rsid w:val="1DA8B3E9"/>
    <w:rsid w:val="1DC254E9"/>
    <w:rsid w:val="1DD20D83"/>
    <w:rsid w:val="1DED8B28"/>
    <w:rsid w:val="1E120173"/>
    <w:rsid w:val="1E209A83"/>
    <w:rsid w:val="1E3C5593"/>
    <w:rsid w:val="1E4E620A"/>
    <w:rsid w:val="1E5EF36B"/>
    <w:rsid w:val="1E714D36"/>
    <w:rsid w:val="1E7887CA"/>
    <w:rsid w:val="1E9E3C7E"/>
    <w:rsid w:val="1EA9E492"/>
    <w:rsid w:val="1EC2817F"/>
    <w:rsid w:val="1EDDA112"/>
    <w:rsid w:val="1EED9296"/>
    <w:rsid w:val="1F1C9D56"/>
    <w:rsid w:val="1F282B00"/>
    <w:rsid w:val="1F4BD844"/>
    <w:rsid w:val="1F583376"/>
    <w:rsid w:val="1F5FEE1B"/>
    <w:rsid w:val="1F735401"/>
    <w:rsid w:val="1F740F0F"/>
    <w:rsid w:val="1F7A930C"/>
    <w:rsid w:val="1FA1E7AA"/>
    <w:rsid w:val="1FD13A1B"/>
    <w:rsid w:val="2003754B"/>
    <w:rsid w:val="200FA893"/>
    <w:rsid w:val="20144499"/>
    <w:rsid w:val="20311EB8"/>
    <w:rsid w:val="204D5246"/>
    <w:rsid w:val="20518C64"/>
    <w:rsid w:val="20571620"/>
    <w:rsid w:val="20602D6E"/>
    <w:rsid w:val="20780622"/>
    <w:rsid w:val="207BDD7F"/>
    <w:rsid w:val="20BEEAB7"/>
    <w:rsid w:val="20DCFC41"/>
    <w:rsid w:val="210C9700"/>
    <w:rsid w:val="211523D3"/>
    <w:rsid w:val="214D1958"/>
    <w:rsid w:val="21826E4A"/>
    <w:rsid w:val="2183DF7A"/>
    <w:rsid w:val="218494F8"/>
    <w:rsid w:val="21D00CE4"/>
    <w:rsid w:val="21D4EDB1"/>
    <w:rsid w:val="2205B474"/>
    <w:rsid w:val="22104AAE"/>
    <w:rsid w:val="2212DF45"/>
    <w:rsid w:val="221B46F7"/>
    <w:rsid w:val="223EB36D"/>
    <w:rsid w:val="2267529A"/>
    <w:rsid w:val="227495D8"/>
    <w:rsid w:val="227E7EAD"/>
    <w:rsid w:val="22C1ABAE"/>
    <w:rsid w:val="22D02820"/>
    <w:rsid w:val="22D964D3"/>
    <w:rsid w:val="22DCF099"/>
    <w:rsid w:val="22F59133"/>
    <w:rsid w:val="230490D6"/>
    <w:rsid w:val="2306DC7F"/>
    <w:rsid w:val="2319817D"/>
    <w:rsid w:val="231AD821"/>
    <w:rsid w:val="232134F2"/>
    <w:rsid w:val="232ACD31"/>
    <w:rsid w:val="2330A855"/>
    <w:rsid w:val="2380DA31"/>
    <w:rsid w:val="23961224"/>
    <w:rsid w:val="239F72C4"/>
    <w:rsid w:val="23AFDAE6"/>
    <w:rsid w:val="23B60FC1"/>
    <w:rsid w:val="23BDDF92"/>
    <w:rsid w:val="23D513B6"/>
    <w:rsid w:val="23FF88DE"/>
    <w:rsid w:val="241AD166"/>
    <w:rsid w:val="2438A3E7"/>
    <w:rsid w:val="2440E95D"/>
    <w:rsid w:val="245358A2"/>
    <w:rsid w:val="245B14CF"/>
    <w:rsid w:val="245B93BE"/>
    <w:rsid w:val="24707F15"/>
    <w:rsid w:val="2473F75F"/>
    <w:rsid w:val="249DE3F8"/>
    <w:rsid w:val="24CF6E86"/>
    <w:rsid w:val="24D11DB7"/>
    <w:rsid w:val="24D17C94"/>
    <w:rsid w:val="24D58A7B"/>
    <w:rsid w:val="24F82981"/>
    <w:rsid w:val="24FAB0BA"/>
    <w:rsid w:val="2500C893"/>
    <w:rsid w:val="2511C97F"/>
    <w:rsid w:val="2531C303"/>
    <w:rsid w:val="25372505"/>
    <w:rsid w:val="253CE2B7"/>
    <w:rsid w:val="25432C4E"/>
    <w:rsid w:val="256A4257"/>
    <w:rsid w:val="256C9A11"/>
    <w:rsid w:val="257DFDBB"/>
    <w:rsid w:val="2586A0C4"/>
    <w:rsid w:val="25992ECF"/>
    <w:rsid w:val="25B669B8"/>
    <w:rsid w:val="25F543AE"/>
    <w:rsid w:val="26726CF6"/>
    <w:rsid w:val="26A2C1CA"/>
    <w:rsid w:val="26A99B32"/>
    <w:rsid w:val="26D8B318"/>
    <w:rsid w:val="26E30396"/>
    <w:rsid w:val="272349A0"/>
    <w:rsid w:val="2728D250"/>
    <w:rsid w:val="2744755C"/>
    <w:rsid w:val="2750BAA2"/>
    <w:rsid w:val="277F20F4"/>
    <w:rsid w:val="278876FD"/>
    <w:rsid w:val="278FA75B"/>
    <w:rsid w:val="279F8566"/>
    <w:rsid w:val="27D584BA"/>
    <w:rsid w:val="2874C24A"/>
    <w:rsid w:val="28AFEEA8"/>
    <w:rsid w:val="28C4AFFF"/>
    <w:rsid w:val="28CFD4AB"/>
    <w:rsid w:val="28EC6B2D"/>
    <w:rsid w:val="2907238D"/>
    <w:rsid w:val="291AF155"/>
    <w:rsid w:val="29297575"/>
    <w:rsid w:val="292EFE4B"/>
    <w:rsid w:val="293B813B"/>
    <w:rsid w:val="29453AC6"/>
    <w:rsid w:val="295678F5"/>
    <w:rsid w:val="2957413B"/>
    <w:rsid w:val="29A3AA8C"/>
    <w:rsid w:val="29B9B172"/>
    <w:rsid w:val="2A0A00D9"/>
    <w:rsid w:val="2A4BADA4"/>
    <w:rsid w:val="2A4C1CE1"/>
    <w:rsid w:val="2A840604"/>
    <w:rsid w:val="2AD8B065"/>
    <w:rsid w:val="2AF52A50"/>
    <w:rsid w:val="2B5498D3"/>
    <w:rsid w:val="2B744727"/>
    <w:rsid w:val="2B87DC2A"/>
    <w:rsid w:val="2BA66D1C"/>
    <w:rsid w:val="2BAB1ACA"/>
    <w:rsid w:val="2BB4E88B"/>
    <w:rsid w:val="2C0B9FB2"/>
    <w:rsid w:val="2C0E0126"/>
    <w:rsid w:val="2C0E9547"/>
    <w:rsid w:val="2C12C68F"/>
    <w:rsid w:val="2C336E86"/>
    <w:rsid w:val="2C42623E"/>
    <w:rsid w:val="2C788602"/>
    <w:rsid w:val="2C7B745F"/>
    <w:rsid w:val="2C7CED8F"/>
    <w:rsid w:val="2C7D364F"/>
    <w:rsid w:val="2C9AB9FB"/>
    <w:rsid w:val="2CC8ACE9"/>
    <w:rsid w:val="2CED6EFD"/>
    <w:rsid w:val="2CEDA8BA"/>
    <w:rsid w:val="2CEFD052"/>
    <w:rsid w:val="2D05C093"/>
    <w:rsid w:val="2D4700C8"/>
    <w:rsid w:val="2D4FC3A3"/>
    <w:rsid w:val="2D5023A0"/>
    <w:rsid w:val="2D63B7A5"/>
    <w:rsid w:val="2D8D9E51"/>
    <w:rsid w:val="2D960358"/>
    <w:rsid w:val="2DB98AA9"/>
    <w:rsid w:val="2DBE5638"/>
    <w:rsid w:val="2DD8757B"/>
    <w:rsid w:val="2DE7E9C7"/>
    <w:rsid w:val="2DFA0192"/>
    <w:rsid w:val="2E1AE8FF"/>
    <w:rsid w:val="2E1BEF57"/>
    <w:rsid w:val="2E21B8BC"/>
    <w:rsid w:val="2E27A6EA"/>
    <w:rsid w:val="2E566618"/>
    <w:rsid w:val="2E7AD1EA"/>
    <w:rsid w:val="2E9F5479"/>
    <w:rsid w:val="2EAC176E"/>
    <w:rsid w:val="2EBCCC9E"/>
    <w:rsid w:val="2ECBCE74"/>
    <w:rsid w:val="2EDAC373"/>
    <w:rsid w:val="2EDAE493"/>
    <w:rsid w:val="2EDF7BE6"/>
    <w:rsid w:val="2EE316F2"/>
    <w:rsid w:val="2EEFA670"/>
    <w:rsid w:val="2F271335"/>
    <w:rsid w:val="2F69462A"/>
    <w:rsid w:val="2F92205F"/>
    <w:rsid w:val="2FB3CB4F"/>
    <w:rsid w:val="2FB902BE"/>
    <w:rsid w:val="2FD28627"/>
    <w:rsid w:val="2FD53906"/>
    <w:rsid w:val="2FE0DDAA"/>
    <w:rsid w:val="2FF31A0F"/>
    <w:rsid w:val="2FF63D2B"/>
    <w:rsid w:val="2FF7C026"/>
    <w:rsid w:val="302ECEE2"/>
    <w:rsid w:val="3039017A"/>
    <w:rsid w:val="303FF041"/>
    <w:rsid w:val="3065CD67"/>
    <w:rsid w:val="308A4967"/>
    <w:rsid w:val="30B839B8"/>
    <w:rsid w:val="30DA0F29"/>
    <w:rsid w:val="30E0BE53"/>
    <w:rsid w:val="3100B41F"/>
    <w:rsid w:val="312EE247"/>
    <w:rsid w:val="315289C1"/>
    <w:rsid w:val="3165877B"/>
    <w:rsid w:val="319F58FC"/>
    <w:rsid w:val="31A33B98"/>
    <w:rsid w:val="31A4E85F"/>
    <w:rsid w:val="31B5E4E2"/>
    <w:rsid w:val="31C30C4D"/>
    <w:rsid w:val="31F39581"/>
    <w:rsid w:val="31F71DAE"/>
    <w:rsid w:val="32088259"/>
    <w:rsid w:val="32090D25"/>
    <w:rsid w:val="321293D1"/>
    <w:rsid w:val="3244321D"/>
    <w:rsid w:val="3247B98D"/>
    <w:rsid w:val="3251311A"/>
    <w:rsid w:val="327B17A7"/>
    <w:rsid w:val="32920343"/>
    <w:rsid w:val="329AF780"/>
    <w:rsid w:val="32A0E6EC"/>
    <w:rsid w:val="32A573CB"/>
    <w:rsid w:val="32B6596B"/>
    <w:rsid w:val="32BE7ED6"/>
    <w:rsid w:val="32C9C121"/>
    <w:rsid w:val="32D6A306"/>
    <w:rsid w:val="32EB6C11"/>
    <w:rsid w:val="32F0A380"/>
    <w:rsid w:val="32F60055"/>
    <w:rsid w:val="32FF560F"/>
    <w:rsid w:val="330B27FD"/>
    <w:rsid w:val="331745C4"/>
    <w:rsid w:val="333227E5"/>
    <w:rsid w:val="33352162"/>
    <w:rsid w:val="3335265D"/>
    <w:rsid w:val="33381CBA"/>
    <w:rsid w:val="3344853E"/>
    <w:rsid w:val="3345419F"/>
    <w:rsid w:val="335579EE"/>
    <w:rsid w:val="33915188"/>
    <w:rsid w:val="33921682"/>
    <w:rsid w:val="339BB323"/>
    <w:rsid w:val="339FBB19"/>
    <w:rsid w:val="33A7666B"/>
    <w:rsid w:val="33CC594C"/>
    <w:rsid w:val="34142519"/>
    <w:rsid w:val="3417087E"/>
    <w:rsid w:val="342DD3A4"/>
    <w:rsid w:val="343CFAC5"/>
    <w:rsid w:val="34690BC9"/>
    <w:rsid w:val="346E3D60"/>
    <w:rsid w:val="348FECFA"/>
    <w:rsid w:val="34A959E9"/>
    <w:rsid w:val="34E80A94"/>
    <w:rsid w:val="34EF3AF2"/>
    <w:rsid w:val="3500FA44"/>
    <w:rsid w:val="35224758"/>
    <w:rsid w:val="35271144"/>
    <w:rsid w:val="355357C9"/>
    <w:rsid w:val="356627B1"/>
    <w:rsid w:val="356E8006"/>
    <w:rsid w:val="3583CD41"/>
    <w:rsid w:val="35A099F4"/>
    <w:rsid w:val="35F79C64"/>
    <w:rsid w:val="35F8D529"/>
    <w:rsid w:val="35FC3BA1"/>
    <w:rsid w:val="360161E3"/>
    <w:rsid w:val="36056C32"/>
    <w:rsid w:val="360A5CB1"/>
    <w:rsid w:val="3613EEE8"/>
    <w:rsid w:val="364BFB7E"/>
    <w:rsid w:val="366A82B9"/>
    <w:rsid w:val="3681AB4D"/>
    <w:rsid w:val="36836FB4"/>
    <w:rsid w:val="369CAF57"/>
    <w:rsid w:val="369FAD4B"/>
    <w:rsid w:val="36CB316D"/>
    <w:rsid w:val="36CBE55B"/>
    <w:rsid w:val="36CE2E44"/>
    <w:rsid w:val="36ED6950"/>
    <w:rsid w:val="3709348E"/>
    <w:rsid w:val="375284A6"/>
    <w:rsid w:val="3771510B"/>
    <w:rsid w:val="377EAD12"/>
    <w:rsid w:val="378E7727"/>
    <w:rsid w:val="37900DAF"/>
    <w:rsid w:val="37C60D0D"/>
    <w:rsid w:val="37C78DBC"/>
    <w:rsid w:val="37C97178"/>
    <w:rsid w:val="37CB1A58"/>
    <w:rsid w:val="37D47A31"/>
    <w:rsid w:val="37EB468F"/>
    <w:rsid w:val="381AC082"/>
    <w:rsid w:val="381E9E27"/>
    <w:rsid w:val="382F2BF3"/>
    <w:rsid w:val="38466707"/>
    <w:rsid w:val="38681B02"/>
    <w:rsid w:val="38936AF4"/>
    <w:rsid w:val="3896064A"/>
    <w:rsid w:val="38A99797"/>
    <w:rsid w:val="38AB082D"/>
    <w:rsid w:val="38B8464C"/>
    <w:rsid w:val="38BB6E03"/>
    <w:rsid w:val="38D3DFD1"/>
    <w:rsid w:val="38EABF6B"/>
    <w:rsid w:val="3902F6ED"/>
    <w:rsid w:val="39265BC7"/>
    <w:rsid w:val="393AC812"/>
    <w:rsid w:val="3948A127"/>
    <w:rsid w:val="394B2E2C"/>
    <w:rsid w:val="395A41A7"/>
    <w:rsid w:val="39704A92"/>
    <w:rsid w:val="397C03A7"/>
    <w:rsid w:val="399BB7C6"/>
    <w:rsid w:val="39A56C0A"/>
    <w:rsid w:val="39AE2190"/>
    <w:rsid w:val="39AEBD8E"/>
    <w:rsid w:val="39E9B998"/>
    <w:rsid w:val="3A05992C"/>
    <w:rsid w:val="3A154BDF"/>
    <w:rsid w:val="3A1B19C5"/>
    <w:rsid w:val="3A2F3B55"/>
    <w:rsid w:val="3A534595"/>
    <w:rsid w:val="3A5B3B9C"/>
    <w:rsid w:val="3A685135"/>
    <w:rsid w:val="3A72F017"/>
    <w:rsid w:val="3AA74652"/>
    <w:rsid w:val="3ABAA5CC"/>
    <w:rsid w:val="3ACB4BE9"/>
    <w:rsid w:val="3AE75549"/>
    <w:rsid w:val="3AF61208"/>
    <w:rsid w:val="3AFFA352"/>
    <w:rsid w:val="3B1E0A6E"/>
    <w:rsid w:val="3B318D06"/>
    <w:rsid w:val="3B4F9723"/>
    <w:rsid w:val="3B72D71A"/>
    <w:rsid w:val="3B7423FD"/>
    <w:rsid w:val="3B89AA36"/>
    <w:rsid w:val="3B944BBA"/>
    <w:rsid w:val="3B954F28"/>
    <w:rsid w:val="3BE927D8"/>
    <w:rsid w:val="3C0872D5"/>
    <w:rsid w:val="3C346CDB"/>
    <w:rsid w:val="3C466711"/>
    <w:rsid w:val="3C4BDE19"/>
    <w:rsid w:val="3C7138B1"/>
    <w:rsid w:val="3C73C05F"/>
    <w:rsid w:val="3C76197A"/>
    <w:rsid w:val="3CDB1AF4"/>
    <w:rsid w:val="3CEEEBA5"/>
    <w:rsid w:val="3D78D5D2"/>
    <w:rsid w:val="3D87017E"/>
    <w:rsid w:val="3DBCF26B"/>
    <w:rsid w:val="3DD98545"/>
    <w:rsid w:val="3DF4A448"/>
    <w:rsid w:val="3E031B4F"/>
    <w:rsid w:val="3E03DC76"/>
    <w:rsid w:val="3E2A9358"/>
    <w:rsid w:val="3E326DBA"/>
    <w:rsid w:val="3E39F42F"/>
    <w:rsid w:val="3E43BBB5"/>
    <w:rsid w:val="3E7CED7A"/>
    <w:rsid w:val="3ECA0793"/>
    <w:rsid w:val="3ECFA6B2"/>
    <w:rsid w:val="3ED6D2F2"/>
    <w:rsid w:val="3F2E2FF9"/>
    <w:rsid w:val="3F335D4E"/>
    <w:rsid w:val="3F47145C"/>
    <w:rsid w:val="3F5C601A"/>
    <w:rsid w:val="3F5F020A"/>
    <w:rsid w:val="3FB3BC14"/>
    <w:rsid w:val="3FC072B8"/>
    <w:rsid w:val="3FC9832B"/>
    <w:rsid w:val="400E86B7"/>
    <w:rsid w:val="4027294E"/>
    <w:rsid w:val="407EB66B"/>
    <w:rsid w:val="408D9A62"/>
    <w:rsid w:val="40CF93AF"/>
    <w:rsid w:val="40DA7F7D"/>
    <w:rsid w:val="40E024B8"/>
    <w:rsid w:val="40E3764B"/>
    <w:rsid w:val="4116F645"/>
    <w:rsid w:val="412ABD81"/>
    <w:rsid w:val="41402CEE"/>
    <w:rsid w:val="4162341A"/>
    <w:rsid w:val="4165538C"/>
    <w:rsid w:val="41A9F118"/>
    <w:rsid w:val="41DE3DD2"/>
    <w:rsid w:val="42283D82"/>
    <w:rsid w:val="4249AC17"/>
    <w:rsid w:val="426C2256"/>
    <w:rsid w:val="429400DC"/>
    <w:rsid w:val="4298EEB0"/>
    <w:rsid w:val="429B5046"/>
    <w:rsid w:val="429E330B"/>
    <w:rsid w:val="42C8D45E"/>
    <w:rsid w:val="42D809DB"/>
    <w:rsid w:val="42ED82CC"/>
    <w:rsid w:val="42EEF128"/>
    <w:rsid w:val="42F2E4BA"/>
    <w:rsid w:val="4308C1B8"/>
    <w:rsid w:val="4350F347"/>
    <w:rsid w:val="435941D8"/>
    <w:rsid w:val="435E5EFC"/>
    <w:rsid w:val="436D6DA3"/>
    <w:rsid w:val="436ED5EC"/>
    <w:rsid w:val="4379724D"/>
    <w:rsid w:val="439D2ED0"/>
    <w:rsid w:val="43B6DF7D"/>
    <w:rsid w:val="43EE6B35"/>
    <w:rsid w:val="440F0A3E"/>
    <w:rsid w:val="442F1D82"/>
    <w:rsid w:val="44515218"/>
    <w:rsid w:val="445CFC78"/>
    <w:rsid w:val="4467C1DB"/>
    <w:rsid w:val="4480B09C"/>
    <w:rsid w:val="44C5477E"/>
    <w:rsid w:val="44C6AEEA"/>
    <w:rsid w:val="44DA958D"/>
    <w:rsid w:val="44DC58BB"/>
    <w:rsid w:val="44F35AFB"/>
    <w:rsid w:val="451102EE"/>
    <w:rsid w:val="452CC72C"/>
    <w:rsid w:val="452D75AD"/>
    <w:rsid w:val="455C8707"/>
    <w:rsid w:val="45728229"/>
    <w:rsid w:val="457AE8E3"/>
    <w:rsid w:val="457F09FB"/>
    <w:rsid w:val="45821627"/>
    <w:rsid w:val="45A3C318"/>
    <w:rsid w:val="45BC2D53"/>
    <w:rsid w:val="45BE91C8"/>
    <w:rsid w:val="45F558F0"/>
    <w:rsid w:val="45FD516A"/>
    <w:rsid w:val="461C8004"/>
    <w:rsid w:val="461DE671"/>
    <w:rsid w:val="462DFB12"/>
    <w:rsid w:val="466D151A"/>
    <w:rsid w:val="469D9816"/>
    <w:rsid w:val="46B4B280"/>
    <w:rsid w:val="46B814FE"/>
    <w:rsid w:val="46F56D2B"/>
    <w:rsid w:val="474A0935"/>
    <w:rsid w:val="4754BFD2"/>
    <w:rsid w:val="477FB4D7"/>
    <w:rsid w:val="479C66EB"/>
    <w:rsid w:val="47C9C2E0"/>
    <w:rsid w:val="47E2FCC9"/>
    <w:rsid w:val="48259A55"/>
    <w:rsid w:val="48363CB2"/>
    <w:rsid w:val="48709FF3"/>
    <w:rsid w:val="48AF4687"/>
    <w:rsid w:val="48C1ADF4"/>
    <w:rsid w:val="48D78352"/>
    <w:rsid w:val="48E9287C"/>
    <w:rsid w:val="48EA1A03"/>
    <w:rsid w:val="48EFD7D4"/>
    <w:rsid w:val="48F6400C"/>
    <w:rsid w:val="490CDFD8"/>
    <w:rsid w:val="49179224"/>
    <w:rsid w:val="494C1F04"/>
    <w:rsid w:val="495E8886"/>
    <w:rsid w:val="498F8347"/>
    <w:rsid w:val="49EBD3F9"/>
    <w:rsid w:val="49FCD321"/>
    <w:rsid w:val="4A00E6D0"/>
    <w:rsid w:val="4A49FD0F"/>
    <w:rsid w:val="4A530867"/>
    <w:rsid w:val="4A541C7D"/>
    <w:rsid w:val="4A653B6B"/>
    <w:rsid w:val="4A74884F"/>
    <w:rsid w:val="4A90E813"/>
    <w:rsid w:val="4A9FB0B4"/>
    <w:rsid w:val="4AA685B1"/>
    <w:rsid w:val="4ABF9AC9"/>
    <w:rsid w:val="4AC5037E"/>
    <w:rsid w:val="4AEE2064"/>
    <w:rsid w:val="4AF36A5F"/>
    <w:rsid w:val="4B02AAA7"/>
    <w:rsid w:val="4B0BAAF7"/>
    <w:rsid w:val="4B10F10D"/>
    <w:rsid w:val="4B3D0677"/>
    <w:rsid w:val="4B4522D9"/>
    <w:rsid w:val="4B4EDAE4"/>
    <w:rsid w:val="4B6DC8BD"/>
    <w:rsid w:val="4B87A45A"/>
    <w:rsid w:val="4BB74D9A"/>
    <w:rsid w:val="4C15FAE2"/>
    <w:rsid w:val="4C3F80A2"/>
    <w:rsid w:val="4C6D10FB"/>
    <w:rsid w:val="4CB208DD"/>
    <w:rsid w:val="4CBBF8DD"/>
    <w:rsid w:val="4CD86E27"/>
    <w:rsid w:val="4CF374BE"/>
    <w:rsid w:val="4CF92C44"/>
    <w:rsid w:val="4CF9710C"/>
    <w:rsid w:val="4D042E7A"/>
    <w:rsid w:val="4D046761"/>
    <w:rsid w:val="4D2901C6"/>
    <w:rsid w:val="4D388792"/>
    <w:rsid w:val="4D59CDC7"/>
    <w:rsid w:val="4D6511BB"/>
    <w:rsid w:val="4D653D68"/>
    <w:rsid w:val="4D7A8A24"/>
    <w:rsid w:val="4DAD33E8"/>
    <w:rsid w:val="4DC966C8"/>
    <w:rsid w:val="4DCD2B25"/>
    <w:rsid w:val="4DCE5A63"/>
    <w:rsid w:val="4DE23B21"/>
    <w:rsid w:val="4DE92801"/>
    <w:rsid w:val="4DEA1AFE"/>
    <w:rsid w:val="4E2A891A"/>
    <w:rsid w:val="4E88545A"/>
    <w:rsid w:val="4E904BEF"/>
    <w:rsid w:val="4E94FCA5"/>
    <w:rsid w:val="4EA41236"/>
    <w:rsid w:val="4ED457F3"/>
    <w:rsid w:val="4EDAB433"/>
    <w:rsid w:val="4EEB3B48"/>
    <w:rsid w:val="4F0ABDE6"/>
    <w:rsid w:val="4F2113FA"/>
    <w:rsid w:val="4F278DA0"/>
    <w:rsid w:val="4F29715C"/>
    <w:rsid w:val="4F4F5445"/>
    <w:rsid w:val="4F71E332"/>
    <w:rsid w:val="4F77F645"/>
    <w:rsid w:val="4FD8B6BE"/>
    <w:rsid w:val="501B6DE7"/>
    <w:rsid w:val="504A6302"/>
    <w:rsid w:val="505E132B"/>
    <w:rsid w:val="50686D9F"/>
    <w:rsid w:val="5084D0D5"/>
    <w:rsid w:val="5089F1F0"/>
    <w:rsid w:val="50937AD8"/>
    <w:rsid w:val="50AA35A4"/>
    <w:rsid w:val="50AAF9D2"/>
    <w:rsid w:val="50E042EC"/>
    <w:rsid w:val="50E9F81C"/>
    <w:rsid w:val="50EEC0E6"/>
    <w:rsid w:val="511CA85B"/>
    <w:rsid w:val="5121BBC0"/>
    <w:rsid w:val="5141E547"/>
    <w:rsid w:val="5150D6ED"/>
    <w:rsid w:val="5154F205"/>
    <w:rsid w:val="515A00C3"/>
    <w:rsid w:val="517A5469"/>
    <w:rsid w:val="520E6048"/>
    <w:rsid w:val="52106566"/>
    <w:rsid w:val="521B7884"/>
    <w:rsid w:val="52469CC8"/>
    <w:rsid w:val="5267858F"/>
    <w:rsid w:val="52AF9707"/>
    <w:rsid w:val="52BD8C21"/>
    <w:rsid w:val="52DC368C"/>
    <w:rsid w:val="52DDD26E"/>
    <w:rsid w:val="52F560F0"/>
    <w:rsid w:val="52F5D354"/>
    <w:rsid w:val="53013C2D"/>
    <w:rsid w:val="530E6017"/>
    <w:rsid w:val="531F353D"/>
    <w:rsid w:val="533DE56D"/>
    <w:rsid w:val="53594E94"/>
    <w:rsid w:val="536C6E4C"/>
    <w:rsid w:val="5384FAEA"/>
    <w:rsid w:val="53903931"/>
    <w:rsid w:val="53C85E0D"/>
    <w:rsid w:val="53CA4C6C"/>
    <w:rsid w:val="53F6C731"/>
    <w:rsid w:val="5407E7AD"/>
    <w:rsid w:val="541CD77F"/>
    <w:rsid w:val="541FC42E"/>
    <w:rsid w:val="542CCCAA"/>
    <w:rsid w:val="54375061"/>
    <w:rsid w:val="5494AF92"/>
    <w:rsid w:val="54B6393B"/>
    <w:rsid w:val="55076740"/>
    <w:rsid w:val="551061CB"/>
    <w:rsid w:val="5550B101"/>
    <w:rsid w:val="55726861"/>
    <w:rsid w:val="558EE2F0"/>
    <w:rsid w:val="55D59B1E"/>
    <w:rsid w:val="55F97CEF"/>
    <w:rsid w:val="560B33C9"/>
    <w:rsid w:val="5645FBA3"/>
    <w:rsid w:val="566E6A87"/>
    <w:rsid w:val="56714DE1"/>
    <w:rsid w:val="56A00E8A"/>
    <w:rsid w:val="56B021DC"/>
    <w:rsid w:val="56E43292"/>
    <w:rsid w:val="56FE9EDF"/>
    <w:rsid w:val="5712BE63"/>
    <w:rsid w:val="5734F5C0"/>
    <w:rsid w:val="576F97AC"/>
    <w:rsid w:val="5772BB9A"/>
    <w:rsid w:val="5782F573"/>
    <w:rsid w:val="5799886E"/>
    <w:rsid w:val="57A8CBE6"/>
    <w:rsid w:val="57B287D7"/>
    <w:rsid w:val="57C71AF3"/>
    <w:rsid w:val="57E1B0AE"/>
    <w:rsid w:val="582F11A7"/>
    <w:rsid w:val="583CFE86"/>
    <w:rsid w:val="586527D6"/>
    <w:rsid w:val="586EBC4E"/>
    <w:rsid w:val="587811D2"/>
    <w:rsid w:val="587AD0C0"/>
    <w:rsid w:val="58A652A8"/>
    <w:rsid w:val="58B8E772"/>
    <w:rsid w:val="58CFA597"/>
    <w:rsid w:val="58F9752A"/>
    <w:rsid w:val="590E8BFB"/>
    <w:rsid w:val="591A1860"/>
    <w:rsid w:val="593EF154"/>
    <w:rsid w:val="5956402C"/>
    <w:rsid w:val="599BE1B0"/>
    <w:rsid w:val="59EE7BAD"/>
    <w:rsid w:val="59F442F4"/>
    <w:rsid w:val="5A2D45E3"/>
    <w:rsid w:val="5A2DDB62"/>
    <w:rsid w:val="5A58AB95"/>
    <w:rsid w:val="5A928DD3"/>
    <w:rsid w:val="5AB220C5"/>
    <w:rsid w:val="5ACEDDC4"/>
    <w:rsid w:val="5AFF0502"/>
    <w:rsid w:val="5B01630B"/>
    <w:rsid w:val="5B10FF43"/>
    <w:rsid w:val="5B165711"/>
    <w:rsid w:val="5B18145D"/>
    <w:rsid w:val="5B377026"/>
    <w:rsid w:val="5B40FF62"/>
    <w:rsid w:val="5B4BCA94"/>
    <w:rsid w:val="5B5D39FB"/>
    <w:rsid w:val="5B68F5A5"/>
    <w:rsid w:val="5B73CBB1"/>
    <w:rsid w:val="5B8E99C6"/>
    <w:rsid w:val="5BAC9ADF"/>
    <w:rsid w:val="5BB21AEB"/>
    <w:rsid w:val="5BC69722"/>
    <w:rsid w:val="5BC7F1BD"/>
    <w:rsid w:val="5BEB8BB6"/>
    <w:rsid w:val="5C129005"/>
    <w:rsid w:val="5C216A74"/>
    <w:rsid w:val="5C2E9B37"/>
    <w:rsid w:val="5C52539E"/>
    <w:rsid w:val="5C758551"/>
    <w:rsid w:val="5C838D3D"/>
    <w:rsid w:val="5C8940C0"/>
    <w:rsid w:val="5C919E92"/>
    <w:rsid w:val="5C9C2AA0"/>
    <w:rsid w:val="5C9E3267"/>
    <w:rsid w:val="5CA63021"/>
    <w:rsid w:val="5CAC642B"/>
    <w:rsid w:val="5CB22772"/>
    <w:rsid w:val="5CBE4341"/>
    <w:rsid w:val="5CC58CA8"/>
    <w:rsid w:val="5CC92AA0"/>
    <w:rsid w:val="5CD1CB65"/>
    <w:rsid w:val="5CFB24D6"/>
    <w:rsid w:val="5D1F5E94"/>
    <w:rsid w:val="5D88BAD1"/>
    <w:rsid w:val="5DA40C18"/>
    <w:rsid w:val="5DADF29B"/>
    <w:rsid w:val="5DAE6066"/>
    <w:rsid w:val="5DD6B31B"/>
    <w:rsid w:val="5DDB3FB6"/>
    <w:rsid w:val="5DDCB73C"/>
    <w:rsid w:val="5DE4803D"/>
    <w:rsid w:val="5DE9213E"/>
    <w:rsid w:val="5E0AA079"/>
    <w:rsid w:val="5E2401F5"/>
    <w:rsid w:val="5E522027"/>
    <w:rsid w:val="5E8B7C0C"/>
    <w:rsid w:val="5EC771E3"/>
    <w:rsid w:val="5F012248"/>
    <w:rsid w:val="5F27287B"/>
    <w:rsid w:val="5F6169DD"/>
    <w:rsid w:val="5F6299C8"/>
    <w:rsid w:val="5F640E41"/>
    <w:rsid w:val="5FA20C79"/>
    <w:rsid w:val="5FB3B18D"/>
    <w:rsid w:val="5FC0164B"/>
    <w:rsid w:val="5FCBD379"/>
    <w:rsid w:val="60147085"/>
    <w:rsid w:val="602BA96F"/>
    <w:rsid w:val="606303B6"/>
    <w:rsid w:val="6085CE1D"/>
    <w:rsid w:val="60A65DDB"/>
    <w:rsid w:val="60B473B5"/>
    <w:rsid w:val="60B82499"/>
    <w:rsid w:val="60E734FE"/>
    <w:rsid w:val="610E3B0C"/>
    <w:rsid w:val="61207D60"/>
    <w:rsid w:val="6164C56D"/>
    <w:rsid w:val="616F1D3F"/>
    <w:rsid w:val="618040C7"/>
    <w:rsid w:val="61C8E6B8"/>
    <w:rsid w:val="6218CF65"/>
    <w:rsid w:val="62306645"/>
    <w:rsid w:val="62478F72"/>
    <w:rsid w:val="626BC2D5"/>
    <w:rsid w:val="627E8EE2"/>
    <w:rsid w:val="628DB7FC"/>
    <w:rsid w:val="62BC0510"/>
    <w:rsid w:val="62C48EA7"/>
    <w:rsid w:val="62D2CB54"/>
    <w:rsid w:val="630EE1B3"/>
    <w:rsid w:val="6336CFC4"/>
    <w:rsid w:val="63582634"/>
    <w:rsid w:val="6368D299"/>
    <w:rsid w:val="636AF8DB"/>
    <w:rsid w:val="636D52CD"/>
    <w:rsid w:val="6385A764"/>
    <w:rsid w:val="638F63CC"/>
    <w:rsid w:val="63A08073"/>
    <w:rsid w:val="63AAF08C"/>
    <w:rsid w:val="63D7F7AF"/>
    <w:rsid w:val="64062DDA"/>
    <w:rsid w:val="6410634B"/>
    <w:rsid w:val="6410B373"/>
    <w:rsid w:val="64205464"/>
    <w:rsid w:val="644CE0D0"/>
    <w:rsid w:val="64A70B59"/>
    <w:rsid w:val="64C526DD"/>
    <w:rsid w:val="64F232D4"/>
    <w:rsid w:val="64F8708C"/>
    <w:rsid w:val="65127D29"/>
    <w:rsid w:val="651FE4D1"/>
    <w:rsid w:val="652CE633"/>
    <w:rsid w:val="6544FE0A"/>
    <w:rsid w:val="6574A987"/>
    <w:rsid w:val="658E08CC"/>
    <w:rsid w:val="65A049EE"/>
    <w:rsid w:val="65AE39C3"/>
    <w:rsid w:val="65BBF508"/>
    <w:rsid w:val="65EC3B8A"/>
    <w:rsid w:val="65F68CA1"/>
    <w:rsid w:val="660966AB"/>
    <w:rsid w:val="66263894"/>
    <w:rsid w:val="6631E89E"/>
    <w:rsid w:val="665DD77C"/>
    <w:rsid w:val="665E2393"/>
    <w:rsid w:val="668617ED"/>
    <w:rsid w:val="668F645B"/>
    <w:rsid w:val="66992560"/>
    <w:rsid w:val="66BF7E69"/>
    <w:rsid w:val="66C5E671"/>
    <w:rsid w:val="66D33895"/>
    <w:rsid w:val="66DEED1E"/>
    <w:rsid w:val="66E452CB"/>
    <w:rsid w:val="67340F5F"/>
    <w:rsid w:val="673B71F8"/>
    <w:rsid w:val="67529491"/>
    <w:rsid w:val="675562C9"/>
    <w:rsid w:val="675D4DB2"/>
    <w:rsid w:val="675D99BF"/>
    <w:rsid w:val="676247C6"/>
    <w:rsid w:val="67625166"/>
    <w:rsid w:val="676FF576"/>
    <w:rsid w:val="67920074"/>
    <w:rsid w:val="6799A9C3"/>
    <w:rsid w:val="67E1028C"/>
    <w:rsid w:val="67E2EF99"/>
    <w:rsid w:val="67F9EA18"/>
    <w:rsid w:val="680F939A"/>
    <w:rsid w:val="68416965"/>
    <w:rsid w:val="686F7227"/>
    <w:rsid w:val="68786D58"/>
    <w:rsid w:val="68910FEF"/>
    <w:rsid w:val="68A0660F"/>
    <w:rsid w:val="68B098AE"/>
    <w:rsid w:val="68B0B3CA"/>
    <w:rsid w:val="68BA4115"/>
    <w:rsid w:val="68CF185B"/>
    <w:rsid w:val="68D358D9"/>
    <w:rsid w:val="68FB8222"/>
    <w:rsid w:val="69187B93"/>
    <w:rsid w:val="69357A24"/>
    <w:rsid w:val="69470A8A"/>
    <w:rsid w:val="6970D710"/>
    <w:rsid w:val="697EBB9B"/>
    <w:rsid w:val="69BB5FE3"/>
    <w:rsid w:val="69C4B635"/>
    <w:rsid w:val="69EDA56E"/>
    <w:rsid w:val="6A0CF8CB"/>
    <w:rsid w:val="6A1BA4F0"/>
    <w:rsid w:val="6A46D126"/>
    <w:rsid w:val="6A6B7B67"/>
    <w:rsid w:val="6A8AA7D2"/>
    <w:rsid w:val="6AAC0195"/>
    <w:rsid w:val="6AC2B279"/>
    <w:rsid w:val="6AC2D9AC"/>
    <w:rsid w:val="6AF92133"/>
    <w:rsid w:val="6B053D50"/>
    <w:rsid w:val="6B0E3AB9"/>
    <w:rsid w:val="6B76A285"/>
    <w:rsid w:val="6B7E50F2"/>
    <w:rsid w:val="6B94BA14"/>
    <w:rsid w:val="6BB6BFAF"/>
    <w:rsid w:val="6BF4A8D4"/>
    <w:rsid w:val="6BFE87DE"/>
    <w:rsid w:val="6C0AF99B"/>
    <w:rsid w:val="6C0B8660"/>
    <w:rsid w:val="6C25F948"/>
    <w:rsid w:val="6C2DF484"/>
    <w:rsid w:val="6CA12A22"/>
    <w:rsid w:val="6CC79F5E"/>
    <w:rsid w:val="6CC9C519"/>
    <w:rsid w:val="6CF6CF08"/>
    <w:rsid w:val="6CF8B2C4"/>
    <w:rsid w:val="6CFD06C3"/>
    <w:rsid w:val="6D1D9CE6"/>
    <w:rsid w:val="6D22D756"/>
    <w:rsid w:val="6D2AF0D1"/>
    <w:rsid w:val="6D2B328C"/>
    <w:rsid w:val="6D552CC7"/>
    <w:rsid w:val="6D59A542"/>
    <w:rsid w:val="6D6B33AD"/>
    <w:rsid w:val="6D73D732"/>
    <w:rsid w:val="6D8546E2"/>
    <w:rsid w:val="6DA2E5D2"/>
    <w:rsid w:val="6DA8ADB8"/>
    <w:rsid w:val="6DE1E173"/>
    <w:rsid w:val="6E14A9A7"/>
    <w:rsid w:val="6E4BD534"/>
    <w:rsid w:val="6E4E6086"/>
    <w:rsid w:val="6E60E240"/>
    <w:rsid w:val="6ED5CDDC"/>
    <w:rsid w:val="6F15B4C0"/>
    <w:rsid w:val="6F2A849B"/>
    <w:rsid w:val="6F51F23A"/>
    <w:rsid w:val="6F5C074C"/>
    <w:rsid w:val="6F5E8CF5"/>
    <w:rsid w:val="6F69E819"/>
    <w:rsid w:val="6F72551E"/>
    <w:rsid w:val="6FA7195E"/>
    <w:rsid w:val="6FD1F693"/>
    <w:rsid w:val="6FE8E451"/>
    <w:rsid w:val="70006FE5"/>
    <w:rsid w:val="700E7795"/>
    <w:rsid w:val="7013EAD8"/>
    <w:rsid w:val="702E6FCA"/>
    <w:rsid w:val="70817BF4"/>
    <w:rsid w:val="7082406A"/>
    <w:rsid w:val="708C974C"/>
    <w:rsid w:val="70962343"/>
    <w:rsid w:val="7097DBCB"/>
    <w:rsid w:val="70B30DFB"/>
    <w:rsid w:val="70DD3591"/>
    <w:rsid w:val="714612FE"/>
    <w:rsid w:val="71500897"/>
    <w:rsid w:val="71531B7B"/>
    <w:rsid w:val="717E3FC9"/>
    <w:rsid w:val="71941C48"/>
    <w:rsid w:val="71AFBB39"/>
    <w:rsid w:val="71D72CA0"/>
    <w:rsid w:val="71E7E123"/>
    <w:rsid w:val="71F68F84"/>
    <w:rsid w:val="720AA94C"/>
    <w:rsid w:val="72209F37"/>
    <w:rsid w:val="72234F39"/>
    <w:rsid w:val="72270572"/>
    <w:rsid w:val="7246EB76"/>
    <w:rsid w:val="72474855"/>
    <w:rsid w:val="7290D0F8"/>
    <w:rsid w:val="729D2989"/>
    <w:rsid w:val="72B0CE63"/>
    <w:rsid w:val="7332E542"/>
    <w:rsid w:val="7342CE99"/>
    <w:rsid w:val="734B8B9A"/>
    <w:rsid w:val="735388F2"/>
    <w:rsid w:val="73624211"/>
    <w:rsid w:val="73981653"/>
    <w:rsid w:val="741E165A"/>
    <w:rsid w:val="7463C3C7"/>
    <w:rsid w:val="74657BD4"/>
    <w:rsid w:val="747A07F5"/>
    <w:rsid w:val="747DCFC0"/>
    <w:rsid w:val="749E66D1"/>
    <w:rsid w:val="74C821B3"/>
    <w:rsid w:val="74E56385"/>
    <w:rsid w:val="74E9D370"/>
    <w:rsid w:val="750AE168"/>
    <w:rsid w:val="7510B1B8"/>
    <w:rsid w:val="75222D91"/>
    <w:rsid w:val="753E0186"/>
    <w:rsid w:val="75423626"/>
    <w:rsid w:val="7570CA8C"/>
    <w:rsid w:val="759002FC"/>
    <w:rsid w:val="759F1AA6"/>
    <w:rsid w:val="75A01BC8"/>
    <w:rsid w:val="75A89FE9"/>
    <w:rsid w:val="75C9582E"/>
    <w:rsid w:val="75FDC318"/>
    <w:rsid w:val="76463D48"/>
    <w:rsid w:val="764A55C0"/>
    <w:rsid w:val="764D89F7"/>
    <w:rsid w:val="7659264D"/>
    <w:rsid w:val="765A1B18"/>
    <w:rsid w:val="769ACDE0"/>
    <w:rsid w:val="769D3A6A"/>
    <w:rsid w:val="76C38358"/>
    <w:rsid w:val="76D9286B"/>
    <w:rsid w:val="76EE04D4"/>
    <w:rsid w:val="76FEE346"/>
    <w:rsid w:val="777B70D2"/>
    <w:rsid w:val="77898590"/>
    <w:rsid w:val="77C7C877"/>
    <w:rsid w:val="77DAF486"/>
    <w:rsid w:val="77DB1A07"/>
    <w:rsid w:val="77F9C30C"/>
    <w:rsid w:val="781713BD"/>
    <w:rsid w:val="7827A4C8"/>
    <w:rsid w:val="78318EE7"/>
    <w:rsid w:val="7842E7AF"/>
    <w:rsid w:val="784352F1"/>
    <w:rsid w:val="7853569A"/>
    <w:rsid w:val="78604DCA"/>
    <w:rsid w:val="78646A1E"/>
    <w:rsid w:val="789FE72B"/>
    <w:rsid w:val="78B689D9"/>
    <w:rsid w:val="78E7937F"/>
    <w:rsid w:val="79178BE4"/>
    <w:rsid w:val="795F1289"/>
    <w:rsid w:val="79A478A0"/>
    <w:rsid w:val="79AD16DF"/>
    <w:rsid w:val="79CB12AD"/>
    <w:rsid w:val="79D1B130"/>
    <w:rsid w:val="79DD562E"/>
    <w:rsid w:val="79E3EB07"/>
    <w:rsid w:val="79FA672D"/>
    <w:rsid w:val="7A1C04F4"/>
    <w:rsid w:val="7A52D57C"/>
    <w:rsid w:val="7A65E803"/>
    <w:rsid w:val="7A8682B5"/>
    <w:rsid w:val="7AB24835"/>
    <w:rsid w:val="7AD85AEB"/>
    <w:rsid w:val="7B0B35AC"/>
    <w:rsid w:val="7B1B0367"/>
    <w:rsid w:val="7B23D53B"/>
    <w:rsid w:val="7B30AB11"/>
    <w:rsid w:val="7B358C22"/>
    <w:rsid w:val="7B4F9284"/>
    <w:rsid w:val="7B587908"/>
    <w:rsid w:val="7B846C41"/>
    <w:rsid w:val="7B85FC6C"/>
    <w:rsid w:val="7BA669A4"/>
    <w:rsid w:val="7C15C09A"/>
    <w:rsid w:val="7C17E16D"/>
    <w:rsid w:val="7C2CD788"/>
    <w:rsid w:val="7CA04034"/>
    <w:rsid w:val="7CADDE52"/>
    <w:rsid w:val="7CB26812"/>
    <w:rsid w:val="7CB37BC4"/>
    <w:rsid w:val="7CFCC514"/>
    <w:rsid w:val="7D12B97A"/>
    <w:rsid w:val="7D141719"/>
    <w:rsid w:val="7D1B1C50"/>
    <w:rsid w:val="7D36FCD7"/>
    <w:rsid w:val="7D50E721"/>
    <w:rsid w:val="7D5B929F"/>
    <w:rsid w:val="7DA9BF8D"/>
    <w:rsid w:val="7DC203B2"/>
    <w:rsid w:val="7DF8F9A3"/>
    <w:rsid w:val="7E117773"/>
    <w:rsid w:val="7E24426D"/>
    <w:rsid w:val="7E428FF1"/>
    <w:rsid w:val="7E5F08FA"/>
    <w:rsid w:val="7E61F49A"/>
    <w:rsid w:val="7E844082"/>
    <w:rsid w:val="7E865541"/>
    <w:rsid w:val="7E9CA4EC"/>
    <w:rsid w:val="7EB74DD2"/>
    <w:rsid w:val="7EEAB5DF"/>
    <w:rsid w:val="7EFB474D"/>
    <w:rsid w:val="7F0E6450"/>
    <w:rsid w:val="7F33B35A"/>
    <w:rsid w:val="7F47FA43"/>
    <w:rsid w:val="7F4AFB0A"/>
    <w:rsid w:val="7F73CCCA"/>
    <w:rsid w:val="7F86D5E3"/>
    <w:rsid w:val="7F8C25EB"/>
    <w:rsid w:val="7FDD1AC9"/>
    <w:rsid w:val="7FEE1DBB"/>
    <w:rsid w:val="7FEFAE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A696"/>
  <w15:docId w15:val="{11C509BE-2B95-43FC-AD95-6E30593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A2713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A27137"/>
    <w:rPr>
      <w:vertAlign w:val="superscript"/>
    </w:rPr>
  </w:style>
  <w:style w:type="character" w:customStyle="1" w:styleId="apple-converted-space">
    <w:name w:val="apple-converted-space"/>
    <w:basedOn w:val="Fuentedeprrafopredeter"/>
    <w:rsid w:val="00AF5C75"/>
  </w:style>
  <w:style w:type="character" w:styleId="Textoennegrita">
    <w:name w:val="Strong"/>
    <w:basedOn w:val="Fuentedeprrafopredeter"/>
    <w:uiPriority w:val="22"/>
    <w:qFormat/>
    <w:rsid w:val="00AF5C75"/>
    <w:rPr>
      <w:b/>
      <w:bCs/>
    </w:rPr>
  </w:style>
  <w:style w:type="character" w:styleId="Hipervnculo">
    <w:name w:val="Hyperlink"/>
    <w:basedOn w:val="Fuentedeprrafopredeter"/>
    <w:uiPriority w:val="99"/>
    <w:semiHidden/>
    <w:unhideWhenUsed/>
    <w:rsid w:val="00AF5C75"/>
    <w:rPr>
      <w:color w:val="0000FF"/>
      <w:u w:val="single"/>
    </w:rPr>
  </w:style>
  <w:style w:type="paragraph" w:styleId="Textoindependiente2">
    <w:name w:val="Body Text 2"/>
    <w:basedOn w:val="Normal"/>
    <w:link w:val="Textoindependiente2Car"/>
    <w:uiPriority w:val="99"/>
    <w:semiHidden/>
    <w:unhideWhenUsed/>
    <w:rsid w:val="00A42244"/>
    <w:pPr>
      <w:spacing w:after="120" w:line="480" w:lineRule="auto"/>
    </w:pPr>
  </w:style>
  <w:style w:type="character" w:customStyle="1" w:styleId="Textoindependiente2Car">
    <w:name w:val="Texto independiente 2 Car"/>
    <w:basedOn w:val="Fuentedeprrafopredeter"/>
    <w:link w:val="Textoindependiente2"/>
    <w:uiPriority w:val="99"/>
    <w:semiHidden/>
    <w:rsid w:val="00A42244"/>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8F31EB"/>
    <w:pPr>
      <w:spacing w:line="360" w:lineRule="auto"/>
      <w:jc w:val="both"/>
    </w:pPr>
    <w:rPr>
      <w:rFonts w:ascii="Arial" w:hAnsi="Arial"/>
    </w:rPr>
  </w:style>
  <w:style w:type="character" w:customStyle="1" w:styleId="iaj">
    <w:name w:val="i_aj"/>
    <w:basedOn w:val="Fuentedeprrafopredeter"/>
    <w:rsid w:val="008E4150"/>
  </w:style>
  <w:style w:type="character" w:customStyle="1" w:styleId="baj">
    <w:name w:val="b_aj"/>
    <w:basedOn w:val="Fuentedeprrafopredeter"/>
    <w:rsid w:val="008E4150"/>
  </w:style>
  <w:style w:type="character" w:customStyle="1" w:styleId="FontStyle12">
    <w:name w:val="Font Style12"/>
    <w:uiPriority w:val="99"/>
    <w:rsid w:val="00827731"/>
    <w:rPr>
      <w:rFonts w:ascii="Bookman Old Style" w:hAnsi="Bookman Old Style" w:cs="Bookman Old Style"/>
      <w:sz w:val="28"/>
      <w:szCs w:val="28"/>
    </w:rPr>
  </w:style>
  <w:style w:type="paragraph" w:customStyle="1" w:styleId="Textoindependiente21">
    <w:name w:val="Texto independiente 21"/>
    <w:basedOn w:val="Normal"/>
    <w:link w:val="BodyText2Car"/>
    <w:uiPriority w:val="99"/>
    <w:rsid w:val="00CB6CAE"/>
    <w:pPr>
      <w:overflowPunct w:val="0"/>
      <w:autoSpaceDE w:val="0"/>
      <w:autoSpaceDN w:val="0"/>
      <w:adjustRightInd w:val="0"/>
      <w:spacing w:line="360" w:lineRule="auto"/>
      <w:ind w:firstLine="709"/>
      <w:jc w:val="both"/>
      <w:textAlignment w:val="baseline"/>
    </w:pPr>
    <w:rPr>
      <w:rFonts w:ascii="Arial Narrow" w:hAnsi="Arial Narrow"/>
      <w:sz w:val="30"/>
      <w:lang w:val="x-none"/>
    </w:rPr>
  </w:style>
  <w:style w:type="character" w:customStyle="1" w:styleId="BodyText2Car">
    <w:name w:val="Body Text 2 Car"/>
    <w:link w:val="Textoindependiente21"/>
    <w:uiPriority w:val="99"/>
    <w:rsid w:val="00CB6CAE"/>
    <w:rPr>
      <w:rFonts w:ascii="Arial Narrow" w:eastAsia="Times New Roman" w:hAnsi="Arial Narrow" w:cs="Times New Roman"/>
      <w:sz w:val="30"/>
      <w:szCs w:val="20"/>
      <w:lang w:val="x-none" w:eastAsia="es-ES"/>
    </w:rPr>
  </w:style>
  <w:style w:type="paragraph" w:customStyle="1" w:styleId="Textoindependiente22">
    <w:name w:val="Texto independiente 22"/>
    <w:basedOn w:val="Normal"/>
    <w:rsid w:val="00852460"/>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customStyle="1" w:styleId="eacep1">
    <w:name w:val="eacep1"/>
    <w:basedOn w:val="Fuentedeprrafopredeter"/>
    <w:rsid w:val="009E1CC0"/>
  </w:style>
  <w:style w:type="paragraph" w:customStyle="1" w:styleId="Textoindependiente33">
    <w:name w:val="Texto independiente 33"/>
    <w:basedOn w:val="Normal"/>
    <w:rsid w:val="00CC3BC0"/>
    <w:pPr>
      <w:spacing w:line="360" w:lineRule="auto"/>
      <w:jc w:val="both"/>
    </w:pPr>
    <w:rPr>
      <w:rFonts w:ascii="Arial" w:hAnsi="Arial"/>
    </w:rPr>
  </w:style>
  <w:style w:type="character" w:styleId="nfasis">
    <w:name w:val="Emphasis"/>
    <w:basedOn w:val="Fuentedeprrafopredeter"/>
    <w:uiPriority w:val="20"/>
    <w:qFormat/>
    <w:rsid w:val="00621859"/>
    <w:rPr>
      <w:i/>
      <w:iC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7E0155"/>
    <w:pPr>
      <w:spacing w:before="100" w:beforeAutospacing="1" w:after="100" w:afterAutospacing="1"/>
    </w:pPr>
    <w:rPr>
      <w:szCs w:val="24"/>
      <w:lang w:val="es-CO" w:eastAsia="es-CO"/>
    </w:rPr>
  </w:style>
  <w:style w:type="character" w:customStyle="1" w:styleId="normaltextrun">
    <w:name w:val="normaltextrun"/>
    <w:basedOn w:val="Fuentedeprrafopredeter"/>
    <w:rsid w:val="007E0155"/>
  </w:style>
  <w:style w:type="character" w:customStyle="1" w:styleId="eop">
    <w:name w:val="eop"/>
    <w:basedOn w:val="Fuentedeprrafopredeter"/>
    <w:rsid w:val="007E0155"/>
  </w:style>
  <w:style w:type="table" w:styleId="Tablaconcuadrcula">
    <w:name w:val="Table Grid"/>
    <w:basedOn w:val="Tablanormal"/>
    <w:uiPriority w:val="39"/>
    <w:rsid w:val="0097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065483"/>
  </w:style>
  <w:style w:type="paragraph" w:styleId="Textonotaalfinal">
    <w:name w:val="endnote text"/>
    <w:basedOn w:val="Normal"/>
    <w:link w:val="TextonotaalfinalCar"/>
    <w:uiPriority w:val="99"/>
    <w:semiHidden/>
    <w:unhideWhenUsed/>
    <w:rsid w:val="00065483"/>
    <w:rPr>
      <w:sz w:val="20"/>
    </w:rPr>
  </w:style>
  <w:style w:type="character" w:customStyle="1" w:styleId="TextonotaalfinalCar">
    <w:name w:val="Texto nota al final Car"/>
    <w:basedOn w:val="Fuentedeprrafopredeter"/>
    <w:link w:val="Textonotaalfinal"/>
    <w:uiPriority w:val="99"/>
    <w:semiHidden/>
    <w:rsid w:val="00065483"/>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065483"/>
    <w:rPr>
      <w:vertAlign w:val="superscript"/>
    </w:rPr>
  </w:style>
  <w:style w:type="paragraph" w:customStyle="1" w:styleId="msonormal0">
    <w:name w:val="msonormal"/>
    <w:basedOn w:val="Normal"/>
    <w:rsid w:val="007E20EA"/>
    <w:pPr>
      <w:spacing w:before="100" w:beforeAutospacing="1" w:after="100" w:afterAutospacing="1"/>
    </w:pPr>
    <w:rPr>
      <w:szCs w:val="24"/>
      <w:lang w:val="es-CO" w:eastAsia="es-CO"/>
    </w:rPr>
  </w:style>
  <w:style w:type="paragraph" w:customStyle="1" w:styleId="xl19">
    <w:name w:val="xl19"/>
    <w:basedOn w:val="Normal"/>
    <w:rsid w:val="007E20EA"/>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s-CO" w:eastAsia="es-CO"/>
    </w:rPr>
  </w:style>
  <w:style w:type="paragraph" w:customStyle="1" w:styleId="xl20">
    <w:name w:val="xl20"/>
    <w:basedOn w:val="Normal"/>
    <w:rsid w:val="007E20EA"/>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s-CO" w:eastAsia="es-CO"/>
    </w:rPr>
  </w:style>
  <w:style w:type="paragraph" w:customStyle="1" w:styleId="xl21">
    <w:name w:val="xl21"/>
    <w:basedOn w:val="Normal"/>
    <w:rsid w:val="007E20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Segoe UI" w:hAnsi="Segoe UI" w:cs="Segoe UI"/>
      <w:sz w:val="18"/>
      <w:szCs w:val="18"/>
      <w:lang w:val="es-CO" w:eastAsia="es-CO"/>
    </w:rPr>
  </w:style>
  <w:style w:type="paragraph" w:customStyle="1" w:styleId="xl22">
    <w:name w:val="xl22"/>
    <w:basedOn w:val="Normal"/>
    <w:rsid w:val="007E20EA"/>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8"/>
      <w:szCs w:val="18"/>
      <w:lang w:val="es-CO" w:eastAsia="es-CO"/>
    </w:rPr>
  </w:style>
  <w:style w:type="paragraph" w:customStyle="1" w:styleId="xl23">
    <w:name w:val="xl23"/>
    <w:basedOn w:val="Normal"/>
    <w:rsid w:val="007E20EA"/>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lang w:val="es-CO" w:eastAsia="es-CO"/>
    </w:rPr>
  </w:style>
  <w:style w:type="paragraph" w:customStyle="1" w:styleId="xl24">
    <w:name w:val="xl24"/>
    <w:basedOn w:val="Normal"/>
    <w:rsid w:val="007E20E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lang w:val="es-CO" w:eastAsia="es-CO"/>
    </w:rPr>
  </w:style>
  <w:style w:type="paragraph" w:customStyle="1" w:styleId="xl33">
    <w:name w:val="xl33"/>
    <w:basedOn w:val="Normal"/>
    <w:rsid w:val="007E2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lang w:val="es-CO" w:eastAsia="es-CO"/>
    </w:rPr>
  </w:style>
  <w:style w:type="paragraph" w:customStyle="1" w:styleId="xl34">
    <w:name w:val="xl34"/>
    <w:basedOn w:val="Normal"/>
    <w:rsid w:val="007E20EA"/>
    <w:pPr>
      <w:pBdr>
        <w:left w:val="single" w:sz="4" w:space="0" w:color="000000"/>
        <w:bottom w:val="single" w:sz="4" w:space="0" w:color="000000"/>
        <w:right w:val="single" w:sz="4" w:space="0" w:color="000000"/>
      </w:pBdr>
      <w:spacing w:before="100" w:beforeAutospacing="1" w:after="100" w:afterAutospacing="1"/>
    </w:pPr>
    <w:rPr>
      <w:szCs w:val="24"/>
      <w:lang w:val="es-CO" w:eastAsia="es-CO"/>
    </w:rPr>
  </w:style>
  <w:style w:type="paragraph" w:customStyle="1" w:styleId="xl35">
    <w:name w:val="xl35"/>
    <w:basedOn w:val="Normal"/>
    <w:rsid w:val="007E20EA"/>
    <w:pPr>
      <w:pBdr>
        <w:top w:val="single" w:sz="4" w:space="0" w:color="000000"/>
        <w:left w:val="single" w:sz="4" w:space="0" w:color="000000"/>
        <w:bottom w:val="single" w:sz="4" w:space="0" w:color="000000"/>
        <w:right w:val="single" w:sz="4" w:space="0" w:color="000000"/>
      </w:pBdr>
      <w:spacing w:before="100" w:beforeAutospacing="1" w:after="100" w:afterAutospacing="1"/>
    </w:pPr>
    <w:rPr>
      <w:szCs w:val="24"/>
      <w:lang w:val="es-CO" w:eastAsia="es-CO"/>
    </w:rPr>
  </w:style>
  <w:style w:type="paragraph" w:customStyle="1" w:styleId="xl36">
    <w:name w:val="xl36"/>
    <w:basedOn w:val="Normal"/>
    <w:rsid w:val="007E20EA"/>
    <w:pPr>
      <w:pBdr>
        <w:top w:val="single" w:sz="4" w:space="0" w:color="auto"/>
        <w:bottom w:val="single" w:sz="4" w:space="0" w:color="auto"/>
        <w:right w:val="single" w:sz="4" w:space="0" w:color="auto"/>
      </w:pBdr>
      <w:shd w:val="clear" w:color="000000" w:fill="FFFFFF"/>
      <w:spacing w:before="100" w:beforeAutospacing="1" w:after="100" w:afterAutospacing="1"/>
    </w:pPr>
    <w:rPr>
      <w:szCs w:val="24"/>
      <w:lang w:val="es-CO" w:eastAsia="es-CO"/>
    </w:rPr>
  </w:style>
  <w:style w:type="paragraph" w:customStyle="1" w:styleId="xl37">
    <w:name w:val="xl37"/>
    <w:basedOn w:val="Normal"/>
    <w:rsid w:val="007E20E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Cs w:val="24"/>
      <w:lang w:val="es-CO" w:eastAsia="es-CO"/>
    </w:rPr>
  </w:style>
  <w:style w:type="paragraph" w:customStyle="1" w:styleId="xl38">
    <w:name w:val="xl38"/>
    <w:basedOn w:val="Normal"/>
    <w:rsid w:val="007E20EA"/>
    <w:pPr>
      <w:shd w:val="clear" w:color="000000" w:fill="E2EFDA"/>
      <w:spacing w:before="100" w:beforeAutospacing="1" w:after="100" w:afterAutospacing="1"/>
    </w:pPr>
    <w:rPr>
      <w:szCs w:val="24"/>
      <w:lang w:val="es-CO" w:eastAsia="es-CO"/>
    </w:rPr>
  </w:style>
  <w:style w:type="paragraph" w:customStyle="1" w:styleId="xl39">
    <w:name w:val="xl39"/>
    <w:basedOn w:val="Normal"/>
    <w:rsid w:val="007E20EA"/>
    <w:pPr>
      <w:pBdr>
        <w:left w:val="single" w:sz="4" w:space="0" w:color="979991"/>
        <w:bottom w:val="single" w:sz="4" w:space="0" w:color="979991"/>
      </w:pBdr>
      <w:shd w:val="clear" w:color="000000" w:fill="F2F5F9"/>
      <w:spacing w:before="100" w:beforeAutospacing="1" w:after="100" w:afterAutospacing="1"/>
      <w:jc w:val="center"/>
    </w:pPr>
    <w:rPr>
      <w:rFonts w:ascii="Calibri" w:hAnsi="Calibri" w:cs="Calibri"/>
      <w:color w:val="000000"/>
      <w:szCs w:val="24"/>
      <w:lang w:val="es-CO" w:eastAsia="es-CO"/>
    </w:rPr>
  </w:style>
  <w:style w:type="paragraph" w:customStyle="1" w:styleId="xl40">
    <w:name w:val="xl40"/>
    <w:basedOn w:val="Normal"/>
    <w:rsid w:val="007E20EA"/>
    <w:pPr>
      <w:pBdr>
        <w:left w:val="single" w:sz="4" w:space="0" w:color="auto"/>
        <w:bottom w:val="single" w:sz="4" w:space="0" w:color="auto"/>
        <w:right w:val="single" w:sz="4" w:space="0" w:color="auto"/>
      </w:pBdr>
      <w:spacing w:before="100" w:beforeAutospacing="1" w:after="100" w:afterAutospacing="1"/>
    </w:pPr>
    <w:rPr>
      <w:sz w:val="18"/>
      <w:szCs w:val="18"/>
      <w:lang w:val="es-CO" w:eastAsia="es-CO"/>
    </w:rPr>
  </w:style>
  <w:style w:type="paragraph" w:customStyle="1" w:styleId="xl41">
    <w:name w:val="xl41"/>
    <w:basedOn w:val="Normal"/>
    <w:rsid w:val="007E20EA"/>
    <w:pPr>
      <w:pBdr>
        <w:top w:val="single" w:sz="4" w:space="0" w:color="000000"/>
        <w:left w:val="single" w:sz="4" w:space="0" w:color="000000"/>
        <w:right w:val="single" w:sz="4" w:space="0" w:color="000000"/>
      </w:pBdr>
      <w:shd w:val="clear" w:color="000000" w:fill="E2EFDA"/>
      <w:spacing w:before="100" w:beforeAutospacing="1" w:after="100" w:afterAutospacing="1"/>
    </w:pPr>
    <w:rPr>
      <w:szCs w:val="24"/>
      <w:lang w:val="es-CO" w:eastAsia="es-CO"/>
    </w:rPr>
  </w:style>
  <w:style w:type="paragraph" w:customStyle="1" w:styleId="xl42">
    <w:name w:val="xl42"/>
    <w:basedOn w:val="Normal"/>
    <w:rsid w:val="007E20EA"/>
    <w:pPr>
      <w:pBdr>
        <w:top w:val="single" w:sz="4" w:space="0" w:color="000000"/>
        <w:left w:val="single" w:sz="4" w:space="0" w:color="000000"/>
        <w:right w:val="single" w:sz="4" w:space="0" w:color="000000"/>
      </w:pBdr>
      <w:shd w:val="clear" w:color="000000" w:fill="E2EFDA"/>
      <w:spacing w:before="100" w:beforeAutospacing="1" w:after="100" w:afterAutospacing="1"/>
    </w:pPr>
    <w:rPr>
      <w:szCs w:val="24"/>
      <w:lang w:val="es-CO" w:eastAsia="es-CO"/>
    </w:rPr>
  </w:style>
  <w:style w:type="paragraph" w:customStyle="1" w:styleId="xl43">
    <w:name w:val="xl43"/>
    <w:basedOn w:val="Normal"/>
    <w:rsid w:val="007E20EA"/>
    <w:pPr>
      <w:pBdr>
        <w:top w:val="single" w:sz="8" w:space="0" w:color="auto"/>
        <w:left w:val="single" w:sz="4" w:space="0" w:color="auto"/>
        <w:bottom w:val="single" w:sz="8" w:space="0" w:color="auto"/>
        <w:right w:val="single" w:sz="8" w:space="0" w:color="auto"/>
      </w:pBdr>
      <w:shd w:val="clear" w:color="000000" w:fill="E2EFDA"/>
      <w:spacing w:before="100" w:beforeAutospacing="1" w:after="100" w:afterAutospacing="1"/>
    </w:pPr>
    <w:rPr>
      <w:b/>
      <w:bCs/>
      <w:sz w:val="18"/>
      <w:szCs w:val="18"/>
      <w:lang w:val="es-CO" w:eastAsia="es-CO"/>
    </w:rPr>
  </w:style>
  <w:style w:type="paragraph" w:customStyle="1" w:styleId="xl46">
    <w:name w:val="xl46"/>
    <w:basedOn w:val="Normal"/>
    <w:rsid w:val="007E20EA"/>
    <w:pPr>
      <w:pBdr>
        <w:top w:val="single" w:sz="4" w:space="0" w:color="auto"/>
        <w:bottom w:val="single" w:sz="4" w:space="0" w:color="auto"/>
        <w:right w:val="single" w:sz="4" w:space="0" w:color="auto"/>
      </w:pBdr>
      <w:spacing w:before="100" w:beforeAutospacing="1" w:after="100" w:afterAutospacing="1"/>
    </w:pPr>
    <w:rPr>
      <w:szCs w:val="24"/>
      <w:lang w:val="es-CO" w:eastAsia="es-CO"/>
    </w:rPr>
  </w:style>
  <w:style w:type="paragraph" w:customStyle="1" w:styleId="xl47">
    <w:name w:val="xl47"/>
    <w:basedOn w:val="Normal"/>
    <w:rsid w:val="007E20E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Cs w:val="24"/>
      <w:lang w:val="es-CO" w:eastAsia="es-CO"/>
    </w:rPr>
  </w:style>
  <w:style w:type="paragraph" w:customStyle="1" w:styleId="xl48">
    <w:name w:val="xl48"/>
    <w:basedOn w:val="Normal"/>
    <w:rsid w:val="007E20EA"/>
    <w:pPr>
      <w:pBdr>
        <w:top w:val="single" w:sz="4" w:space="0" w:color="auto"/>
        <w:bottom w:val="single" w:sz="4" w:space="0" w:color="auto"/>
        <w:right w:val="single" w:sz="4" w:space="0" w:color="auto"/>
      </w:pBdr>
      <w:shd w:val="clear" w:color="000000" w:fill="FCE4D6"/>
      <w:spacing w:before="100" w:beforeAutospacing="1" w:after="100" w:afterAutospacing="1"/>
    </w:pPr>
    <w:rPr>
      <w:szCs w:val="24"/>
      <w:lang w:val="es-CO" w:eastAsia="es-CO"/>
    </w:rPr>
  </w:style>
  <w:style w:type="paragraph" w:customStyle="1" w:styleId="xl49">
    <w:name w:val="xl49"/>
    <w:basedOn w:val="Normal"/>
    <w:rsid w:val="007E20E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Cs w:val="24"/>
      <w:lang w:val="es-CO" w:eastAsia="es-CO"/>
    </w:rPr>
  </w:style>
  <w:style w:type="paragraph" w:customStyle="1" w:styleId="xl52">
    <w:name w:val="xl52"/>
    <w:basedOn w:val="Normal"/>
    <w:rsid w:val="007E20EA"/>
    <w:pPr>
      <w:pBdr>
        <w:left w:val="single" w:sz="4" w:space="0" w:color="979991"/>
        <w:bottom w:val="single" w:sz="4" w:space="0" w:color="979991"/>
      </w:pBdr>
      <w:shd w:val="clear" w:color="000000" w:fill="FCE4D6"/>
      <w:spacing w:before="100" w:beforeAutospacing="1" w:after="100" w:afterAutospacing="1"/>
      <w:jc w:val="center"/>
    </w:pPr>
    <w:rPr>
      <w:rFonts w:ascii="Calibri" w:hAnsi="Calibri" w:cs="Calibri"/>
      <w:color w:val="000000"/>
      <w:szCs w:val="24"/>
      <w:lang w:val="es-CO" w:eastAsia="es-CO"/>
    </w:rPr>
  </w:style>
  <w:style w:type="paragraph" w:customStyle="1" w:styleId="xl53">
    <w:name w:val="xl53"/>
    <w:basedOn w:val="Normal"/>
    <w:rsid w:val="007E20EA"/>
    <w:pPr>
      <w:pBdr>
        <w:left w:val="single" w:sz="4" w:space="0" w:color="auto"/>
        <w:bottom w:val="single" w:sz="4" w:space="0" w:color="auto"/>
        <w:right w:val="single" w:sz="4" w:space="0" w:color="auto"/>
      </w:pBdr>
      <w:shd w:val="clear" w:color="000000" w:fill="FCE4D6"/>
      <w:spacing w:before="100" w:beforeAutospacing="1" w:after="100" w:afterAutospacing="1"/>
    </w:pPr>
    <w:rPr>
      <w:sz w:val="18"/>
      <w:szCs w:val="18"/>
      <w:lang w:val="es-CO" w:eastAsia="es-CO"/>
    </w:rPr>
  </w:style>
  <w:style w:type="paragraph" w:customStyle="1" w:styleId="xl59">
    <w:name w:val="xl59"/>
    <w:basedOn w:val="Normal"/>
    <w:rsid w:val="007E20EA"/>
    <w:pPr>
      <w:pBdr>
        <w:top w:val="single" w:sz="4" w:space="0" w:color="auto"/>
        <w:left w:val="single" w:sz="8" w:space="0" w:color="auto"/>
        <w:right w:val="single" w:sz="4" w:space="0" w:color="auto"/>
      </w:pBdr>
      <w:spacing w:before="100" w:beforeAutospacing="1" w:after="100" w:afterAutospacing="1"/>
      <w:jc w:val="center"/>
    </w:pPr>
    <w:rPr>
      <w:b/>
      <w:bCs/>
      <w:sz w:val="18"/>
      <w:szCs w:val="18"/>
      <w:lang w:val="es-CO" w:eastAsia="es-CO"/>
    </w:rPr>
  </w:style>
  <w:style w:type="paragraph" w:customStyle="1" w:styleId="xl60">
    <w:name w:val="xl60"/>
    <w:basedOn w:val="Normal"/>
    <w:rsid w:val="007E20EA"/>
    <w:pPr>
      <w:pBdr>
        <w:top w:val="single" w:sz="4" w:space="0" w:color="auto"/>
        <w:left w:val="single" w:sz="4" w:space="0" w:color="auto"/>
        <w:right w:val="single" w:sz="8" w:space="0" w:color="auto"/>
      </w:pBdr>
      <w:spacing w:before="100" w:beforeAutospacing="1" w:after="100" w:afterAutospacing="1"/>
      <w:jc w:val="center"/>
    </w:pPr>
    <w:rPr>
      <w:b/>
      <w:bCs/>
      <w:sz w:val="18"/>
      <w:szCs w:val="18"/>
      <w:lang w:val="es-CO" w:eastAsia="es-CO"/>
    </w:rPr>
  </w:style>
  <w:style w:type="character" w:styleId="Hipervnculovisitado">
    <w:name w:val="FollowedHyperlink"/>
    <w:basedOn w:val="Fuentedeprrafopredeter"/>
    <w:uiPriority w:val="99"/>
    <w:semiHidden/>
    <w:unhideWhenUsed/>
    <w:rsid w:val="007E20EA"/>
    <w:rPr>
      <w:color w:val="954F72"/>
      <w:u w:val="single"/>
    </w:rPr>
  </w:style>
  <w:style w:type="paragraph" w:styleId="Ttulo">
    <w:name w:val="Title"/>
    <w:basedOn w:val="Normal"/>
    <w:link w:val="TtuloCar"/>
    <w:qFormat/>
    <w:rsid w:val="000F6FDF"/>
    <w:pPr>
      <w:spacing w:line="360" w:lineRule="auto"/>
      <w:jc w:val="center"/>
    </w:pPr>
    <w:rPr>
      <w:rFonts w:ascii="Verdana" w:hAnsi="Verdana"/>
      <w:sz w:val="28"/>
      <w:szCs w:val="28"/>
      <w:lang w:eastAsia="es-MX"/>
    </w:rPr>
  </w:style>
  <w:style w:type="character" w:customStyle="1" w:styleId="TtuloCar">
    <w:name w:val="Título Car"/>
    <w:basedOn w:val="Fuentedeprrafopredeter"/>
    <w:link w:val="Ttulo"/>
    <w:rsid w:val="000F6FDF"/>
    <w:rPr>
      <w:rFonts w:ascii="Verdana" w:eastAsia="Times New Roman" w:hAnsi="Verdana" w:cs="Times New Roman"/>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953">
      <w:bodyDiv w:val="1"/>
      <w:marLeft w:val="0"/>
      <w:marRight w:val="0"/>
      <w:marTop w:val="0"/>
      <w:marBottom w:val="0"/>
      <w:divBdr>
        <w:top w:val="none" w:sz="0" w:space="0" w:color="auto"/>
        <w:left w:val="none" w:sz="0" w:space="0" w:color="auto"/>
        <w:bottom w:val="none" w:sz="0" w:space="0" w:color="auto"/>
        <w:right w:val="none" w:sz="0" w:space="0" w:color="auto"/>
      </w:divBdr>
    </w:div>
    <w:div w:id="120148087">
      <w:bodyDiv w:val="1"/>
      <w:marLeft w:val="0"/>
      <w:marRight w:val="0"/>
      <w:marTop w:val="0"/>
      <w:marBottom w:val="0"/>
      <w:divBdr>
        <w:top w:val="none" w:sz="0" w:space="0" w:color="auto"/>
        <w:left w:val="none" w:sz="0" w:space="0" w:color="auto"/>
        <w:bottom w:val="none" w:sz="0" w:space="0" w:color="auto"/>
        <w:right w:val="none" w:sz="0" w:space="0" w:color="auto"/>
      </w:divBdr>
      <w:divsChild>
        <w:div w:id="1464225330">
          <w:marLeft w:val="0"/>
          <w:marRight w:val="0"/>
          <w:marTop w:val="0"/>
          <w:marBottom w:val="0"/>
          <w:divBdr>
            <w:top w:val="none" w:sz="0" w:space="0" w:color="auto"/>
            <w:left w:val="none" w:sz="0" w:space="0" w:color="auto"/>
            <w:bottom w:val="none" w:sz="0" w:space="0" w:color="auto"/>
            <w:right w:val="none" w:sz="0" w:space="0" w:color="auto"/>
          </w:divBdr>
          <w:divsChild>
            <w:div w:id="439958789">
              <w:marLeft w:val="0"/>
              <w:marRight w:val="0"/>
              <w:marTop w:val="0"/>
              <w:marBottom w:val="0"/>
              <w:divBdr>
                <w:top w:val="none" w:sz="0" w:space="0" w:color="auto"/>
                <w:left w:val="none" w:sz="0" w:space="0" w:color="auto"/>
                <w:bottom w:val="none" w:sz="0" w:space="0" w:color="auto"/>
                <w:right w:val="none" w:sz="0" w:space="0" w:color="auto"/>
              </w:divBdr>
            </w:div>
            <w:div w:id="1956860858">
              <w:marLeft w:val="0"/>
              <w:marRight w:val="0"/>
              <w:marTop w:val="0"/>
              <w:marBottom w:val="0"/>
              <w:divBdr>
                <w:top w:val="none" w:sz="0" w:space="0" w:color="auto"/>
                <w:left w:val="none" w:sz="0" w:space="0" w:color="auto"/>
                <w:bottom w:val="none" w:sz="0" w:space="0" w:color="auto"/>
                <w:right w:val="none" w:sz="0" w:space="0" w:color="auto"/>
              </w:divBdr>
            </w:div>
            <w:div w:id="640118145">
              <w:marLeft w:val="0"/>
              <w:marRight w:val="0"/>
              <w:marTop w:val="0"/>
              <w:marBottom w:val="0"/>
              <w:divBdr>
                <w:top w:val="none" w:sz="0" w:space="0" w:color="auto"/>
                <w:left w:val="none" w:sz="0" w:space="0" w:color="auto"/>
                <w:bottom w:val="none" w:sz="0" w:space="0" w:color="auto"/>
                <w:right w:val="none" w:sz="0" w:space="0" w:color="auto"/>
              </w:divBdr>
            </w:div>
            <w:div w:id="610206785">
              <w:marLeft w:val="0"/>
              <w:marRight w:val="0"/>
              <w:marTop w:val="0"/>
              <w:marBottom w:val="0"/>
              <w:divBdr>
                <w:top w:val="none" w:sz="0" w:space="0" w:color="auto"/>
                <w:left w:val="none" w:sz="0" w:space="0" w:color="auto"/>
                <w:bottom w:val="none" w:sz="0" w:space="0" w:color="auto"/>
                <w:right w:val="none" w:sz="0" w:space="0" w:color="auto"/>
              </w:divBdr>
            </w:div>
            <w:div w:id="980384936">
              <w:marLeft w:val="0"/>
              <w:marRight w:val="0"/>
              <w:marTop w:val="0"/>
              <w:marBottom w:val="0"/>
              <w:divBdr>
                <w:top w:val="none" w:sz="0" w:space="0" w:color="auto"/>
                <w:left w:val="none" w:sz="0" w:space="0" w:color="auto"/>
                <w:bottom w:val="none" w:sz="0" w:space="0" w:color="auto"/>
                <w:right w:val="none" w:sz="0" w:space="0" w:color="auto"/>
              </w:divBdr>
            </w:div>
          </w:divsChild>
        </w:div>
        <w:div w:id="2121337793">
          <w:marLeft w:val="0"/>
          <w:marRight w:val="0"/>
          <w:marTop w:val="0"/>
          <w:marBottom w:val="0"/>
          <w:divBdr>
            <w:top w:val="none" w:sz="0" w:space="0" w:color="auto"/>
            <w:left w:val="none" w:sz="0" w:space="0" w:color="auto"/>
            <w:bottom w:val="none" w:sz="0" w:space="0" w:color="auto"/>
            <w:right w:val="none" w:sz="0" w:space="0" w:color="auto"/>
          </w:divBdr>
          <w:divsChild>
            <w:div w:id="1800414564">
              <w:marLeft w:val="0"/>
              <w:marRight w:val="0"/>
              <w:marTop w:val="0"/>
              <w:marBottom w:val="0"/>
              <w:divBdr>
                <w:top w:val="none" w:sz="0" w:space="0" w:color="auto"/>
                <w:left w:val="none" w:sz="0" w:space="0" w:color="auto"/>
                <w:bottom w:val="none" w:sz="0" w:space="0" w:color="auto"/>
                <w:right w:val="none" w:sz="0" w:space="0" w:color="auto"/>
              </w:divBdr>
            </w:div>
            <w:div w:id="1843007233">
              <w:marLeft w:val="0"/>
              <w:marRight w:val="0"/>
              <w:marTop w:val="0"/>
              <w:marBottom w:val="0"/>
              <w:divBdr>
                <w:top w:val="none" w:sz="0" w:space="0" w:color="auto"/>
                <w:left w:val="none" w:sz="0" w:space="0" w:color="auto"/>
                <w:bottom w:val="none" w:sz="0" w:space="0" w:color="auto"/>
                <w:right w:val="none" w:sz="0" w:space="0" w:color="auto"/>
              </w:divBdr>
            </w:div>
            <w:div w:id="409692544">
              <w:marLeft w:val="0"/>
              <w:marRight w:val="0"/>
              <w:marTop w:val="0"/>
              <w:marBottom w:val="0"/>
              <w:divBdr>
                <w:top w:val="none" w:sz="0" w:space="0" w:color="auto"/>
                <w:left w:val="none" w:sz="0" w:space="0" w:color="auto"/>
                <w:bottom w:val="none" w:sz="0" w:space="0" w:color="auto"/>
                <w:right w:val="none" w:sz="0" w:space="0" w:color="auto"/>
              </w:divBdr>
            </w:div>
            <w:div w:id="11552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8716">
      <w:bodyDiv w:val="1"/>
      <w:marLeft w:val="0"/>
      <w:marRight w:val="0"/>
      <w:marTop w:val="0"/>
      <w:marBottom w:val="0"/>
      <w:divBdr>
        <w:top w:val="none" w:sz="0" w:space="0" w:color="auto"/>
        <w:left w:val="none" w:sz="0" w:space="0" w:color="auto"/>
        <w:bottom w:val="none" w:sz="0" w:space="0" w:color="auto"/>
        <w:right w:val="none" w:sz="0" w:space="0" w:color="auto"/>
      </w:divBdr>
    </w:div>
    <w:div w:id="232590750">
      <w:bodyDiv w:val="1"/>
      <w:marLeft w:val="0"/>
      <w:marRight w:val="0"/>
      <w:marTop w:val="0"/>
      <w:marBottom w:val="0"/>
      <w:divBdr>
        <w:top w:val="none" w:sz="0" w:space="0" w:color="auto"/>
        <w:left w:val="none" w:sz="0" w:space="0" w:color="auto"/>
        <w:bottom w:val="none" w:sz="0" w:space="0" w:color="auto"/>
        <w:right w:val="none" w:sz="0" w:space="0" w:color="auto"/>
      </w:divBdr>
    </w:div>
    <w:div w:id="429666434">
      <w:bodyDiv w:val="1"/>
      <w:marLeft w:val="0"/>
      <w:marRight w:val="0"/>
      <w:marTop w:val="0"/>
      <w:marBottom w:val="0"/>
      <w:divBdr>
        <w:top w:val="none" w:sz="0" w:space="0" w:color="auto"/>
        <w:left w:val="none" w:sz="0" w:space="0" w:color="auto"/>
        <w:bottom w:val="none" w:sz="0" w:space="0" w:color="auto"/>
        <w:right w:val="none" w:sz="0" w:space="0" w:color="auto"/>
      </w:divBdr>
    </w:div>
    <w:div w:id="467362574">
      <w:bodyDiv w:val="1"/>
      <w:marLeft w:val="0"/>
      <w:marRight w:val="0"/>
      <w:marTop w:val="0"/>
      <w:marBottom w:val="0"/>
      <w:divBdr>
        <w:top w:val="none" w:sz="0" w:space="0" w:color="auto"/>
        <w:left w:val="none" w:sz="0" w:space="0" w:color="auto"/>
        <w:bottom w:val="none" w:sz="0" w:space="0" w:color="auto"/>
        <w:right w:val="none" w:sz="0" w:space="0" w:color="auto"/>
      </w:divBdr>
    </w:div>
    <w:div w:id="567693397">
      <w:bodyDiv w:val="1"/>
      <w:marLeft w:val="0"/>
      <w:marRight w:val="0"/>
      <w:marTop w:val="0"/>
      <w:marBottom w:val="0"/>
      <w:divBdr>
        <w:top w:val="none" w:sz="0" w:space="0" w:color="auto"/>
        <w:left w:val="none" w:sz="0" w:space="0" w:color="auto"/>
        <w:bottom w:val="none" w:sz="0" w:space="0" w:color="auto"/>
        <w:right w:val="none" w:sz="0" w:space="0" w:color="auto"/>
      </w:divBdr>
    </w:div>
    <w:div w:id="640425705">
      <w:bodyDiv w:val="1"/>
      <w:marLeft w:val="0"/>
      <w:marRight w:val="0"/>
      <w:marTop w:val="0"/>
      <w:marBottom w:val="0"/>
      <w:divBdr>
        <w:top w:val="none" w:sz="0" w:space="0" w:color="auto"/>
        <w:left w:val="none" w:sz="0" w:space="0" w:color="auto"/>
        <w:bottom w:val="none" w:sz="0" w:space="0" w:color="auto"/>
        <w:right w:val="none" w:sz="0" w:space="0" w:color="auto"/>
      </w:divBdr>
      <w:divsChild>
        <w:div w:id="1647203732">
          <w:marLeft w:val="0"/>
          <w:marRight w:val="0"/>
          <w:marTop w:val="0"/>
          <w:marBottom w:val="0"/>
          <w:divBdr>
            <w:top w:val="none" w:sz="0" w:space="0" w:color="auto"/>
            <w:left w:val="none" w:sz="0" w:space="0" w:color="auto"/>
            <w:bottom w:val="none" w:sz="0" w:space="0" w:color="auto"/>
            <w:right w:val="none" w:sz="0" w:space="0" w:color="auto"/>
          </w:divBdr>
        </w:div>
        <w:div w:id="849298918">
          <w:marLeft w:val="0"/>
          <w:marRight w:val="0"/>
          <w:marTop w:val="0"/>
          <w:marBottom w:val="0"/>
          <w:divBdr>
            <w:top w:val="none" w:sz="0" w:space="0" w:color="auto"/>
            <w:left w:val="none" w:sz="0" w:space="0" w:color="auto"/>
            <w:bottom w:val="none" w:sz="0" w:space="0" w:color="auto"/>
            <w:right w:val="none" w:sz="0" w:space="0" w:color="auto"/>
          </w:divBdr>
        </w:div>
        <w:div w:id="881096819">
          <w:marLeft w:val="0"/>
          <w:marRight w:val="0"/>
          <w:marTop w:val="0"/>
          <w:marBottom w:val="0"/>
          <w:divBdr>
            <w:top w:val="none" w:sz="0" w:space="0" w:color="auto"/>
            <w:left w:val="none" w:sz="0" w:space="0" w:color="auto"/>
            <w:bottom w:val="none" w:sz="0" w:space="0" w:color="auto"/>
            <w:right w:val="none" w:sz="0" w:space="0" w:color="auto"/>
          </w:divBdr>
        </w:div>
        <w:div w:id="68773474">
          <w:marLeft w:val="0"/>
          <w:marRight w:val="0"/>
          <w:marTop w:val="0"/>
          <w:marBottom w:val="0"/>
          <w:divBdr>
            <w:top w:val="none" w:sz="0" w:space="0" w:color="auto"/>
            <w:left w:val="none" w:sz="0" w:space="0" w:color="auto"/>
            <w:bottom w:val="none" w:sz="0" w:space="0" w:color="auto"/>
            <w:right w:val="none" w:sz="0" w:space="0" w:color="auto"/>
          </w:divBdr>
        </w:div>
        <w:div w:id="1633753726">
          <w:marLeft w:val="0"/>
          <w:marRight w:val="0"/>
          <w:marTop w:val="0"/>
          <w:marBottom w:val="0"/>
          <w:divBdr>
            <w:top w:val="none" w:sz="0" w:space="0" w:color="auto"/>
            <w:left w:val="none" w:sz="0" w:space="0" w:color="auto"/>
            <w:bottom w:val="none" w:sz="0" w:space="0" w:color="auto"/>
            <w:right w:val="none" w:sz="0" w:space="0" w:color="auto"/>
          </w:divBdr>
        </w:div>
        <w:div w:id="1885479832">
          <w:marLeft w:val="0"/>
          <w:marRight w:val="0"/>
          <w:marTop w:val="0"/>
          <w:marBottom w:val="0"/>
          <w:divBdr>
            <w:top w:val="none" w:sz="0" w:space="0" w:color="auto"/>
            <w:left w:val="none" w:sz="0" w:space="0" w:color="auto"/>
            <w:bottom w:val="none" w:sz="0" w:space="0" w:color="auto"/>
            <w:right w:val="none" w:sz="0" w:space="0" w:color="auto"/>
          </w:divBdr>
        </w:div>
        <w:div w:id="246157757">
          <w:marLeft w:val="0"/>
          <w:marRight w:val="0"/>
          <w:marTop w:val="0"/>
          <w:marBottom w:val="0"/>
          <w:divBdr>
            <w:top w:val="none" w:sz="0" w:space="0" w:color="auto"/>
            <w:left w:val="none" w:sz="0" w:space="0" w:color="auto"/>
            <w:bottom w:val="none" w:sz="0" w:space="0" w:color="auto"/>
            <w:right w:val="none" w:sz="0" w:space="0" w:color="auto"/>
          </w:divBdr>
        </w:div>
        <w:div w:id="3634178">
          <w:marLeft w:val="0"/>
          <w:marRight w:val="0"/>
          <w:marTop w:val="0"/>
          <w:marBottom w:val="0"/>
          <w:divBdr>
            <w:top w:val="none" w:sz="0" w:space="0" w:color="auto"/>
            <w:left w:val="none" w:sz="0" w:space="0" w:color="auto"/>
            <w:bottom w:val="none" w:sz="0" w:space="0" w:color="auto"/>
            <w:right w:val="none" w:sz="0" w:space="0" w:color="auto"/>
          </w:divBdr>
        </w:div>
        <w:div w:id="728696368">
          <w:marLeft w:val="0"/>
          <w:marRight w:val="0"/>
          <w:marTop w:val="0"/>
          <w:marBottom w:val="0"/>
          <w:divBdr>
            <w:top w:val="none" w:sz="0" w:space="0" w:color="auto"/>
            <w:left w:val="none" w:sz="0" w:space="0" w:color="auto"/>
            <w:bottom w:val="none" w:sz="0" w:space="0" w:color="auto"/>
            <w:right w:val="none" w:sz="0" w:space="0" w:color="auto"/>
          </w:divBdr>
        </w:div>
        <w:div w:id="1457872983">
          <w:marLeft w:val="0"/>
          <w:marRight w:val="0"/>
          <w:marTop w:val="0"/>
          <w:marBottom w:val="0"/>
          <w:divBdr>
            <w:top w:val="none" w:sz="0" w:space="0" w:color="auto"/>
            <w:left w:val="none" w:sz="0" w:space="0" w:color="auto"/>
            <w:bottom w:val="none" w:sz="0" w:space="0" w:color="auto"/>
            <w:right w:val="none" w:sz="0" w:space="0" w:color="auto"/>
          </w:divBdr>
        </w:div>
        <w:div w:id="286162367">
          <w:marLeft w:val="0"/>
          <w:marRight w:val="0"/>
          <w:marTop w:val="0"/>
          <w:marBottom w:val="0"/>
          <w:divBdr>
            <w:top w:val="none" w:sz="0" w:space="0" w:color="auto"/>
            <w:left w:val="none" w:sz="0" w:space="0" w:color="auto"/>
            <w:bottom w:val="none" w:sz="0" w:space="0" w:color="auto"/>
            <w:right w:val="none" w:sz="0" w:space="0" w:color="auto"/>
          </w:divBdr>
        </w:div>
        <w:div w:id="1007367665">
          <w:marLeft w:val="0"/>
          <w:marRight w:val="0"/>
          <w:marTop w:val="0"/>
          <w:marBottom w:val="0"/>
          <w:divBdr>
            <w:top w:val="none" w:sz="0" w:space="0" w:color="auto"/>
            <w:left w:val="none" w:sz="0" w:space="0" w:color="auto"/>
            <w:bottom w:val="none" w:sz="0" w:space="0" w:color="auto"/>
            <w:right w:val="none" w:sz="0" w:space="0" w:color="auto"/>
          </w:divBdr>
        </w:div>
        <w:div w:id="2106685404">
          <w:marLeft w:val="0"/>
          <w:marRight w:val="0"/>
          <w:marTop w:val="0"/>
          <w:marBottom w:val="0"/>
          <w:divBdr>
            <w:top w:val="none" w:sz="0" w:space="0" w:color="auto"/>
            <w:left w:val="none" w:sz="0" w:space="0" w:color="auto"/>
            <w:bottom w:val="none" w:sz="0" w:space="0" w:color="auto"/>
            <w:right w:val="none" w:sz="0" w:space="0" w:color="auto"/>
          </w:divBdr>
        </w:div>
        <w:div w:id="1489708022">
          <w:marLeft w:val="0"/>
          <w:marRight w:val="0"/>
          <w:marTop w:val="0"/>
          <w:marBottom w:val="0"/>
          <w:divBdr>
            <w:top w:val="none" w:sz="0" w:space="0" w:color="auto"/>
            <w:left w:val="none" w:sz="0" w:space="0" w:color="auto"/>
            <w:bottom w:val="none" w:sz="0" w:space="0" w:color="auto"/>
            <w:right w:val="none" w:sz="0" w:space="0" w:color="auto"/>
          </w:divBdr>
        </w:div>
        <w:div w:id="592275224">
          <w:marLeft w:val="0"/>
          <w:marRight w:val="0"/>
          <w:marTop w:val="0"/>
          <w:marBottom w:val="0"/>
          <w:divBdr>
            <w:top w:val="none" w:sz="0" w:space="0" w:color="auto"/>
            <w:left w:val="none" w:sz="0" w:space="0" w:color="auto"/>
            <w:bottom w:val="none" w:sz="0" w:space="0" w:color="auto"/>
            <w:right w:val="none" w:sz="0" w:space="0" w:color="auto"/>
          </w:divBdr>
        </w:div>
        <w:div w:id="533738400">
          <w:marLeft w:val="0"/>
          <w:marRight w:val="0"/>
          <w:marTop w:val="0"/>
          <w:marBottom w:val="0"/>
          <w:divBdr>
            <w:top w:val="none" w:sz="0" w:space="0" w:color="auto"/>
            <w:left w:val="none" w:sz="0" w:space="0" w:color="auto"/>
            <w:bottom w:val="none" w:sz="0" w:space="0" w:color="auto"/>
            <w:right w:val="none" w:sz="0" w:space="0" w:color="auto"/>
          </w:divBdr>
        </w:div>
        <w:div w:id="155456998">
          <w:marLeft w:val="0"/>
          <w:marRight w:val="0"/>
          <w:marTop w:val="0"/>
          <w:marBottom w:val="0"/>
          <w:divBdr>
            <w:top w:val="none" w:sz="0" w:space="0" w:color="auto"/>
            <w:left w:val="none" w:sz="0" w:space="0" w:color="auto"/>
            <w:bottom w:val="none" w:sz="0" w:space="0" w:color="auto"/>
            <w:right w:val="none" w:sz="0" w:space="0" w:color="auto"/>
          </w:divBdr>
        </w:div>
        <w:div w:id="415136141">
          <w:marLeft w:val="0"/>
          <w:marRight w:val="0"/>
          <w:marTop w:val="0"/>
          <w:marBottom w:val="0"/>
          <w:divBdr>
            <w:top w:val="none" w:sz="0" w:space="0" w:color="auto"/>
            <w:left w:val="none" w:sz="0" w:space="0" w:color="auto"/>
            <w:bottom w:val="none" w:sz="0" w:space="0" w:color="auto"/>
            <w:right w:val="none" w:sz="0" w:space="0" w:color="auto"/>
          </w:divBdr>
        </w:div>
        <w:div w:id="1059328311">
          <w:marLeft w:val="0"/>
          <w:marRight w:val="0"/>
          <w:marTop w:val="0"/>
          <w:marBottom w:val="0"/>
          <w:divBdr>
            <w:top w:val="none" w:sz="0" w:space="0" w:color="auto"/>
            <w:left w:val="none" w:sz="0" w:space="0" w:color="auto"/>
            <w:bottom w:val="none" w:sz="0" w:space="0" w:color="auto"/>
            <w:right w:val="none" w:sz="0" w:space="0" w:color="auto"/>
          </w:divBdr>
        </w:div>
        <w:div w:id="185556250">
          <w:marLeft w:val="0"/>
          <w:marRight w:val="0"/>
          <w:marTop w:val="0"/>
          <w:marBottom w:val="0"/>
          <w:divBdr>
            <w:top w:val="none" w:sz="0" w:space="0" w:color="auto"/>
            <w:left w:val="none" w:sz="0" w:space="0" w:color="auto"/>
            <w:bottom w:val="none" w:sz="0" w:space="0" w:color="auto"/>
            <w:right w:val="none" w:sz="0" w:space="0" w:color="auto"/>
          </w:divBdr>
        </w:div>
        <w:div w:id="1696232638">
          <w:marLeft w:val="0"/>
          <w:marRight w:val="0"/>
          <w:marTop w:val="0"/>
          <w:marBottom w:val="0"/>
          <w:divBdr>
            <w:top w:val="none" w:sz="0" w:space="0" w:color="auto"/>
            <w:left w:val="none" w:sz="0" w:space="0" w:color="auto"/>
            <w:bottom w:val="none" w:sz="0" w:space="0" w:color="auto"/>
            <w:right w:val="none" w:sz="0" w:space="0" w:color="auto"/>
          </w:divBdr>
        </w:div>
        <w:div w:id="1168180693">
          <w:marLeft w:val="0"/>
          <w:marRight w:val="0"/>
          <w:marTop w:val="0"/>
          <w:marBottom w:val="0"/>
          <w:divBdr>
            <w:top w:val="none" w:sz="0" w:space="0" w:color="auto"/>
            <w:left w:val="none" w:sz="0" w:space="0" w:color="auto"/>
            <w:bottom w:val="none" w:sz="0" w:space="0" w:color="auto"/>
            <w:right w:val="none" w:sz="0" w:space="0" w:color="auto"/>
          </w:divBdr>
        </w:div>
        <w:div w:id="1439107178">
          <w:marLeft w:val="0"/>
          <w:marRight w:val="0"/>
          <w:marTop w:val="0"/>
          <w:marBottom w:val="0"/>
          <w:divBdr>
            <w:top w:val="none" w:sz="0" w:space="0" w:color="auto"/>
            <w:left w:val="none" w:sz="0" w:space="0" w:color="auto"/>
            <w:bottom w:val="none" w:sz="0" w:space="0" w:color="auto"/>
            <w:right w:val="none" w:sz="0" w:space="0" w:color="auto"/>
          </w:divBdr>
        </w:div>
        <w:div w:id="1524439367">
          <w:marLeft w:val="0"/>
          <w:marRight w:val="0"/>
          <w:marTop w:val="0"/>
          <w:marBottom w:val="0"/>
          <w:divBdr>
            <w:top w:val="none" w:sz="0" w:space="0" w:color="auto"/>
            <w:left w:val="none" w:sz="0" w:space="0" w:color="auto"/>
            <w:bottom w:val="none" w:sz="0" w:space="0" w:color="auto"/>
            <w:right w:val="none" w:sz="0" w:space="0" w:color="auto"/>
          </w:divBdr>
        </w:div>
        <w:div w:id="1211071591">
          <w:marLeft w:val="0"/>
          <w:marRight w:val="0"/>
          <w:marTop w:val="0"/>
          <w:marBottom w:val="0"/>
          <w:divBdr>
            <w:top w:val="none" w:sz="0" w:space="0" w:color="auto"/>
            <w:left w:val="none" w:sz="0" w:space="0" w:color="auto"/>
            <w:bottom w:val="none" w:sz="0" w:space="0" w:color="auto"/>
            <w:right w:val="none" w:sz="0" w:space="0" w:color="auto"/>
          </w:divBdr>
        </w:div>
        <w:div w:id="860777779">
          <w:marLeft w:val="0"/>
          <w:marRight w:val="0"/>
          <w:marTop w:val="0"/>
          <w:marBottom w:val="0"/>
          <w:divBdr>
            <w:top w:val="none" w:sz="0" w:space="0" w:color="auto"/>
            <w:left w:val="none" w:sz="0" w:space="0" w:color="auto"/>
            <w:bottom w:val="none" w:sz="0" w:space="0" w:color="auto"/>
            <w:right w:val="none" w:sz="0" w:space="0" w:color="auto"/>
          </w:divBdr>
        </w:div>
        <w:div w:id="1475833807">
          <w:marLeft w:val="0"/>
          <w:marRight w:val="0"/>
          <w:marTop w:val="0"/>
          <w:marBottom w:val="0"/>
          <w:divBdr>
            <w:top w:val="none" w:sz="0" w:space="0" w:color="auto"/>
            <w:left w:val="none" w:sz="0" w:space="0" w:color="auto"/>
            <w:bottom w:val="none" w:sz="0" w:space="0" w:color="auto"/>
            <w:right w:val="none" w:sz="0" w:space="0" w:color="auto"/>
          </w:divBdr>
        </w:div>
        <w:div w:id="293829941">
          <w:marLeft w:val="0"/>
          <w:marRight w:val="0"/>
          <w:marTop w:val="0"/>
          <w:marBottom w:val="0"/>
          <w:divBdr>
            <w:top w:val="none" w:sz="0" w:space="0" w:color="auto"/>
            <w:left w:val="none" w:sz="0" w:space="0" w:color="auto"/>
            <w:bottom w:val="none" w:sz="0" w:space="0" w:color="auto"/>
            <w:right w:val="none" w:sz="0" w:space="0" w:color="auto"/>
          </w:divBdr>
        </w:div>
        <w:div w:id="188950728">
          <w:marLeft w:val="0"/>
          <w:marRight w:val="0"/>
          <w:marTop w:val="0"/>
          <w:marBottom w:val="0"/>
          <w:divBdr>
            <w:top w:val="none" w:sz="0" w:space="0" w:color="auto"/>
            <w:left w:val="none" w:sz="0" w:space="0" w:color="auto"/>
            <w:bottom w:val="none" w:sz="0" w:space="0" w:color="auto"/>
            <w:right w:val="none" w:sz="0" w:space="0" w:color="auto"/>
          </w:divBdr>
        </w:div>
        <w:div w:id="607199790">
          <w:marLeft w:val="0"/>
          <w:marRight w:val="0"/>
          <w:marTop w:val="0"/>
          <w:marBottom w:val="0"/>
          <w:divBdr>
            <w:top w:val="none" w:sz="0" w:space="0" w:color="auto"/>
            <w:left w:val="none" w:sz="0" w:space="0" w:color="auto"/>
            <w:bottom w:val="none" w:sz="0" w:space="0" w:color="auto"/>
            <w:right w:val="none" w:sz="0" w:space="0" w:color="auto"/>
          </w:divBdr>
        </w:div>
        <w:div w:id="1278415272">
          <w:marLeft w:val="0"/>
          <w:marRight w:val="0"/>
          <w:marTop w:val="0"/>
          <w:marBottom w:val="0"/>
          <w:divBdr>
            <w:top w:val="none" w:sz="0" w:space="0" w:color="auto"/>
            <w:left w:val="none" w:sz="0" w:space="0" w:color="auto"/>
            <w:bottom w:val="none" w:sz="0" w:space="0" w:color="auto"/>
            <w:right w:val="none" w:sz="0" w:space="0" w:color="auto"/>
          </w:divBdr>
        </w:div>
        <w:div w:id="1778019801">
          <w:marLeft w:val="0"/>
          <w:marRight w:val="0"/>
          <w:marTop w:val="0"/>
          <w:marBottom w:val="0"/>
          <w:divBdr>
            <w:top w:val="none" w:sz="0" w:space="0" w:color="auto"/>
            <w:left w:val="none" w:sz="0" w:space="0" w:color="auto"/>
            <w:bottom w:val="none" w:sz="0" w:space="0" w:color="auto"/>
            <w:right w:val="none" w:sz="0" w:space="0" w:color="auto"/>
          </w:divBdr>
        </w:div>
        <w:div w:id="1449203491">
          <w:marLeft w:val="0"/>
          <w:marRight w:val="0"/>
          <w:marTop w:val="0"/>
          <w:marBottom w:val="0"/>
          <w:divBdr>
            <w:top w:val="none" w:sz="0" w:space="0" w:color="auto"/>
            <w:left w:val="none" w:sz="0" w:space="0" w:color="auto"/>
            <w:bottom w:val="none" w:sz="0" w:space="0" w:color="auto"/>
            <w:right w:val="none" w:sz="0" w:space="0" w:color="auto"/>
          </w:divBdr>
        </w:div>
      </w:divsChild>
    </w:div>
    <w:div w:id="657078662">
      <w:bodyDiv w:val="1"/>
      <w:marLeft w:val="0"/>
      <w:marRight w:val="0"/>
      <w:marTop w:val="0"/>
      <w:marBottom w:val="0"/>
      <w:divBdr>
        <w:top w:val="none" w:sz="0" w:space="0" w:color="auto"/>
        <w:left w:val="none" w:sz="0" w:space="0" w:color="auto"/>
        <w:bottom w:val="none" w:sz="0" w:space="0" w:color="auto"/>
        <w:right w:val="none" w:sz="0" w:space="0" w:color="auto"/>
      </w:divBdr>
      <w:divsChild>
        <w:div w:id="553659710">
          <w:marLeft w:val="0"/>
          <w:marRight w:val="0"/>
          <w:marTop w:val="0"/>
          <w:marBottom w:val="0"/>
          <w:divBdr>
            <w:top w:val="none" w:sz="0" w:space="0" w:color="auto"/>
            <w:left w:val="none" w:sz="0" w:space="0" w:color="auto"/>
            <w:bottom w:val="none" w:sz="0" w:space="0" w:color="auto"/>
            <w:right w:val="none" w:sz="0" w:space="0" w:color="auto"/>
          </w:divBdr>
        </w:div>
        <w:div w:id="964390009">
          <w:marLeft w:val="0"/>
          <w:marRight w:val="0"/>
          <w:marTop w:val="0"/>
          <w:marBottom w:val="0"/>
          <w:divBdr>
            <w:top w:val="none" w:sz="0" w:space="0" w:color="auto"/>
            <w:left w:val="none" w:sz="0" w:space="0" w:color="auto"/>
            <w:bottom w:val="none" w:sz="0" w:space="0" w:color="auto"/>
            <w:right w:val="none" w:sz="0" w:space="0" w:color="auto"/>
          </w:divBdr>
        </w:div>
        <w:div w:id="45490139">
          <w:marLeft w:val="0"/>
          <w:marRight w:val="0"/>
          <w:marTop w:val="0"/>
          <w:marBottom w:val="0"/>
          <w:divBdr>
            <w:top w:val="none" w:sz="0" w:space="0" w:color="auto"/>
            <w:left w:val="none" w:sz="0" w:space="0" w:color="auto"/>
            <w:bottom w:val="none" w:sz="0" w:space="0" w:color="auto"/>
            <w:right w:val="none" w:sz="0" w:space="0" w:color="auto"/>
          </w:divBdr>
        </w:div>
      </w:divsChild>
    </w:div>
    <w:div w:id="758065752">
      <w:bodyDiv w:val="1"/>
      <w:marLeft w:val="0"/>
      <w:marRight w:val="0"/>
      <w:marTop w:val="0"/>
      <w:marBottom w:val="0"/>
      <w:divBdr>
        <w:top w:val="none" w:sz="0" w:space="0" w:color="auto"/>
        <w:left w:val="none" w:sz="0" w:space="0" w:color="auto"/>
        <w:bottom w:val="none" w:sz="0" w:space="0" w:color="auto"/>
        <w:right w:val="none" w:sz="0" w:space="0" w:color="auto"/>
      </w:divBdr>
    </w:div>
    <w:div w:id="863787628">
      <w:bodyDiv w:val="1"/>
      <w:marLeft w:val="0"/>
      <w:marRight w:val="0"/>
      <w:marTop w:val="0"/>
      <w:marBottom w:val="0"/>
      <w:divBdr>
        <w:top w:val="none" w:sz="0" w:space="0" w:color="auto"/>
        <w:left w:val="none" w:sz="0" w:space="0" w:color="auto"/>
        <w:bottom w:val="none" w:sz="0" w:space="0" w:color="auto"/>
        <w:right w:val="none" w:sz="0" w:space="0" w:color="auto"/>
      </w:divBdr>
      <w:divsChild>
        <w:div w:id="955478513">
          <w:marLeft w:val="0"/>
          <w:marRight w:val="0"/>
          <w:marTop w:val="0"/>
          <w:marBottom w:val="0"/>
          <w:divBdr>
            <w:top w:val="none" w:sz="0" w:space="0" w:color="auto"/>
            <w:left w:val="none" w:sz="0" w:space="0" w:color="auto"/>
            <w:bottom w:val="none" w:sz="0" w:space="0" w:color="auto"/>
            <w:right w:val="none" w:sz="0" w:space="0" w:color="auto"/>
          </w:divBdr>
        </w:div>
        <w:div w:id="1224102074">
          <w:marLeft w:val="0"/>
          <w:marRight w:val="0"/>
          <w:marTop w:val="0"/>
          <w:marBottom w:val="0"/>
          <w:divBdr>
            <w:top w:val="none" w:sz="0" w:space="0" w:color="auto"/>
            <w:left w:val="none" w:sz="0" w:space="0" w:color="auto"/>
            <w:bottom w:val="none" w:sz="0" w:space="0" w:color="auto"/>
            <w:right w:val="none" w:sz="0" w:space="0" w:color="auto"/>
          </w:divBdr>
        </w:div>
        <w:div w:id="1801993941">
          <w:marLeft w:val="0"/>
          <w:marRight w:val="0"/>
          <w:marTop w:val="0"/>
          <w:marBottom w:val="0"/>
          <w:divBdr>
            <w:top w:val="none" w:sz="0" w:space="0" w:color="auto"/>
            <w:left w:val="none" w:sz="0" w:space="0" w:color="auto"/>
            <w:bottom w:val="none" w:sz="0" w:space="0" w:color="auto"/>
            <w:right w:val="none" w:sz="0" w:space="0" w:color="auto"/>
          </w:divBdr>
        </w:div>
        <w:div w:id="146018010">
          <w:marLeft w:val="0"/>
          <w:marRight w:val="0"/>
          <w:marTop w:val="0"/>
          <w:marBottom w:val="0"/>
          <w:divBdr>
            <w:top w:val="none" w:sz="0" w:space="0" w:color="auto"/>
            <w:left w:val="none" w:sz="0" w:space="0" w:color="auto"/>
            <w:bottom w:val="none" w:sz="0" w:space="0" w:color="auto"/>
            <w:right w:val="none" w:sz="0" w:space="0" w:color="auto"/>
          </w:divBdr>
        </w:div>
        <w:div w:id="978534042">
          <w:marLeft w:val="0"/>
          <w:marRight w:val="0"/>
          <w:marTop w:val="0"/>
          <w:marBottom w:val="0"/>
          <w:divBdr>
            <w:top w:val="none" w:sz="0" w:space="0" w:color="auto"/>
            <w:left w:val="none" w:sz="0" w:space="0" w:color="auto"/>
            <w:bottom w:val="none" w:sz="0" w:space="0" w:color="auto"/>
            <w:right w:val="none" w:sz="0" w:space="0" w:color="auto"/>
          </w:divBdr>
        </w:div>
      </w:divsChild>
    </w:div>
    <w:div w:id="965281854">
      <w:bodyDiv w:val="1"/>
      <w:marLeft w:val="0"/>
      <w:marRight w:val="0"/>
      <w:marTop w:val="0"/>
      <w:marBottom w:val="0"/>
      <w:divBdr>
        <w:top w:val="none" w:sz="0" w:space="0" w:color="auto"/>
        <w:left w:val="none" w:sz="0" w:space="0" w:color="auto"/>
        <w:bottom w:val="none" w:sz="0" w:space="0" w:color="auto"/>
        <w:right w:val="none" w:sz="0" w:space="0" w:color="auto"/>
      </w:divBdr>
    </w:div>
    <w:div w:id="977995625">
      <w:bodyDiv w:val="1"/>
      <w:marLeft w:val="0"/>
      <w:marRight w:val="0"/>
      <w:marTop w:val="0"/>
      <w:marBottom w:val="0"/>
      <w:divBdr>
        <w:top w:val="none" w:sz="0" w:space="0" w:color="auto"/>
        <w:left w:val="none" w:sz="0" w:space="0" w:color="auto"/>
        <w:bottom w:val="none" w:sz="0" w:space="0" w:color="auto"/>
        <w:right w:val="none" w:sz="0" w:space="0" w:color="auto"/>
      </w:divBdr>
      <w:divsChild>
        <w:div w:id="627204205">
          <w:marLeft w:val="0"/>
          <w:marRight w:val="0"/>
          <w:marTop w:val="0"/>
          <w:marBottom w:val="0"/>
          <w:divBdr>
            <w:top w:val="none" w:sz="0" w:space="0" w:color="auto"/>
            <w:left w:val="none" w:sz="0" w:space="0" w:color="auto"/>
            <w:bottom w:val="none" w:sz="0" w:space="0" w:color="auto"/>
            <w:right w:val="none" w:sz="0" w:space="0" w:color="auto"/>
          </w:divBdr>
        </w:div>
        <w:div w:id="1412507916">
          <w:marLeft w:val="0"/>
          <w:marRight w:val="0"/>
          <w:marTop w:val="0"/>
          <w:marBottom w:val="0"/>
          <w:divBdr>
            <w:top w:val="none" w:sz="0" w:space="0" w:color="auto"/>
            <w:left w:val="none" w:sz="0" w:space="0" w:color="auto"/>
            <w:bottom w:val="none" w:sz="0" w:space="0" w:color="auto"/>
            <w:right w:val="none" w:sz="0" w:space="0" w:color="auto"/>
          </w:divBdr>
        </w:div>
        <w:div w:id="880898454">
          <w:marLeft w:val="0"/>
          <w:marRight w:val="0"/>
          <w:marTop w:val="0"/>
          <w:marBottom w:val="0"/>
          <w:divBdr>
            <w:top w:val="none" w:sz="0" w:space="0" w:color="auto"/>
            <w:left w:val="none" w:sz="0" w:space="0" w:color="auto"/>
            <w:bottom w:val="none" w:sz="0" w:space="0" w:color="auto"/>
            <w:right w:val="none" w:sz="0" w:space="0" w:color="auto"/>
          </w:divBdr>
        </w:div>
      </w:divsChild>
    </w:div>
    <w:div w:id="982581365">
      <w:bodyDiv w:val="1"/>
      <w:marLeft w:val="0"/>
      <w:marRight w:val="0"/>
      <w:marTop w:val="0"/>
      <w:marBottom w:val="0"/>
      <w:divBdr>
        <w:top w:val="none" w:sz="0" w:space="0" w:color="auto"/>
        <w:left w:val="none" w:sz="0" w:space="0" w:color="auto"/>
        <w:bottom w:val="none" w:sz="0" w:space="0" w:color="auto"/>
        <w:right w:val="none" w:sz="0" w:space="0" w:color="auto"/>
      </w:divBdr>
    </w:div>
    <w:div w:id="995573885">
      <w:bodyDiv w:val="1"/>
      <w:marLeft w:val="0"/>
      <w:marRight w:val="0"/>
      <w:marTop w:val="0"/>
      <w:marBottom w:val="0"/>
      <w:divBdr>
        <w:top w:val="none" w:sz="0" w:space="0" w:color="auto"/>
        <w:left w:val="none" w:sz="0" w:space="0" w:color="auto"/>
        <w:bottom w:val="none" w:sz="0" w:space="0" w:color="auto"/>
        <w:right w:val="none" w:sz="0" w:space="0" w:color="auto"/>
      </w:divBdr>
      <w:divsChild>
        <w:div w:id="388648483">
          <w:marLeft w:val="0"/>
          <w:marRight w:val="0"/>
          <w:marTop w:val="0"/>
          <w:marBottom w:val="0"/>
          <w:divBdr>
            <w:top w:val="none" w:sz="0" w:space="0" w:color="auto"/>
            <w:left w:val="none" w:sz="0" w:space="0" w:color="auto"/>
            <w:bottom w:val="none" w:sz="0" w:space="0" w:color="auto"/>
            <w:right w:val="none" w:sz="0" w:space="0" w:color="auto"/>
          </w:divBdr>
        </w:div>
        <w:div w:id="995571477">
          <w:marLeft w:val="0"/>
          <w:marRight w:val="0"/>
          <w:marTop w:val="0"/>
          <w:marBottom w:val="0"/>
          <w:divBdr>
            <w:top w:val="none" w:sz="0" w:space="0" w:color="auto"/>
            <w:left w:val="none" w:sz="0" w:space="0" w:color="auto"/>
            <w:bottom w:val="none" w:sz="0" w:space="0" w:color="auto"/>
            <w:right w:val="none" w:sz="0" w:space="0" w:color="auto"/>
          </w:divBdr>
        </w:div>
        <w:div w:id="692270622">
          <w:marLeft w:val="0"/>
          <w:marRight w:val="0"/>
          <w:marTop w:val="0"/>
          <w:marBottom w:val="0"/>
          <w:divBdr>
            <w:top w:val="none" w:sz="0" w:space="0" w:color="auto"/>
            <w:left w:val="none" w:sz="0" w:space="0" w:color="auto"/>
            <w:bottom w:val="none" w:sz="0" w:space="0" w:color="auto"/>
            <w:right w:val="none" w:sz="0" w:space="0" w:color="auto"/>
          </w:divBdr>
        </w:div>
      </w:divsChild>
    </w:div>
    <w:div w:id="1032343720">
      <w:bodyDiv w:val="1"/>
      <w:marLeft w:val="0"/>
      <w:marRight w:val="0"/>
      <w:marTop w:val="0"/>
      <w:marBottom w:val="0"/>
      <w:divBdr>
        <w:top w:val="none" w:sz="0" w:space="0" w:color="auto"/>
        <w:left w:val="none" w:sz="0" w:space="0" w:color="auto"/>
        <w:bottom w:val="none" w:sz="0" w:space="0" w:color="auto"/>
        <w:right w:val="none" w:sz="0" w:space="0" w:color="auto"/>
      </w:divBdr>
    </w:div>
    <w:div w:id="1102258681">
      <w:bodyDiv w:val="1"/>
      <w:marLeft w:val="0"/>
      <w:marRight w:val="0"/>
      <w:marTop w:val="0"/>
      <w:marBottom w:val="0"/>
      <w:divBdr>
        <w:top w:val="none" w:sz="0" w:space="0" w:color="auto"/>
        <w:left w:val="none" w:sz="0" w:space="0" w:color="auto"/>
        <w:bottom w:val="none" w:sz="0" w:space="0" w:color="auto"/>
        <w:right w:val="none" w:sz="0" w:space="0" w:color="auto"/>
      </w:divBdr>
      <w:divsChild>
        <w:div w:id="765688072">
          <w:marLeft w:val="0"/>
          <w:marRight w:val="0"/>
          <w:marTop w:val="0"/>
          <w:marBottom w:val="0"/>
          <w:divBdr>
            <w:top w:val="none" w:sz="0" w:space="0" w:color="auto"/>
            <w:left w:val="none" w:sz="0" w:space="0" w:color="auto"/>
            <w:bottom w:val="none" w:sz="0" w:space="0" w:color="auto"/>
            <w:right w:val="none" w:sz="0" w:space="0" w:color="auto"/>
          </w:divBdr>
        </w:div>
        <w:div w:id="1582182838">
          <w:marLeft w:val="0"/>
          <w:marRight w:val="0"/>
          <w:marTop w:val="0"/>
          <w:marBottom w:val="0"/>
          <w:divBdr>
            <w:top w:val="none" w:sz="0" w:space="0" w:color="auto"/>
            <w:left w:val="none" w:sz="0" w:space="0" w:color="auto"/>
            <w:bottom w:val="none" w:sz="0" w:space="0" w:color="auto"/>
            <w:right w:val="none" w:sz="0" w:space="0" w:color="auto"/>
          </w:divBdr>
        </w:div>
        <w:div w:id="710614924">
          <w:marLeft w:val="0"/>
          <w:marRight w:val="0"/>
          <w:marTop w:val="0"/>
          <w:marBottom w:val="0"/>
          <w:divBdr>
            <w:top w:val="none" w:sz="0" w:space="0" w:color="auto"/>
            <w:left w:val="none" w:sz="0" w:space="0" w:color="auto"/>
            <w:bottom w:val="none" w:sz="0" w:space="0" w:color="auto"/>
            <w:right w:val="none" w:sz="0" w:space="0" w:color="auto"/>
          </w:divBdr>
        </w:div>
      </w:divsChild>
    </w:div>
    <w:div w:id="1148588783">
      <w:bodyDiv w:val="1"/>
      <w:marLeft w:val="0"/>
      <w:marRight w:val="0"/>
      <w:marTop w:val="0"/>
      <w:marBottom w:val="0"/>
      <w:divBdr>
        <w:top w:val="none" w:sz="0" w:space="0" w:color="auto"/>
        <w:left w:val="none" w:sz="0" w:space="0" w:color="auto"/>
        <w:bottom w:val="none" w:sz="0" w:space="0" w:color="auto"/>
        <w:right w:val="none" w:sz="0" w:space="0" w:color="auto"/>
      </w:divBdr>
    </w:div>
    <w:div w:id="1499466250">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06033183">
      <w:bodyDiv w:val="1"/>
      <w:marLeft w:val="0"/>
      <w:marRight w:val="0"/>
      <w:marTop w:val="0"/>
      <w:marBottom w:val="0"/>
      <w:divBdr>
        <w:top w:val="none" w:sz="0" w:space="0" w:color="auto"/>
        <w:left w:val="none" w:sz="0" w:space="0" w:color="auto"/>
        <w:bottom w:val="none" w:sz="0" w:space="0" w:color="auto"/>
        <w:right w:val="none" w:sz="0" w:space="0" w:color="auto"/>
      </w:divBdr>
    </w:div>
    <w:div w:id="1738698311">
      <w:bodyDiv w:val="1"/>
      <w:marLeft w:val="0"/>
      <w:marRight w:val="0"/>
      <w:marTop w:val="0"/>
      <w:marBottom w:val="0"/>
      <w:divBdr>
        <w:top w:val="none" w:sz="0" w:space="0" w:color="auto"/>
        <w:left w:val="none" w:sz="0" w:space="0" w:color="auto"/>
        <w:bottom w:val="none" w:sz="0" w:space="0" w:color="auto"/>
        <w:right w:val="none" w:sz="0" w:space="0" w:color="auto"/>
      </w:divBdr>
      <w:divsChild>
        <w:div w:id="623390081">
          <w:marLeft w:val="0"/>
          <w:marRight w:val="0"/>
          <w:marTop w:val="0"/>
          <w:marBottom w:val="0"/>
          <w:divBdr>
            <w:top w:val="none" w:sz="0" w:space="0" w:color="auto"/>
            <w:left w:val="none" w:sz="0" w:space="0" w:color="auto"/>
            <w:bottom w:val="none" w:sz="0" w:space="0" w:color="auto"/>
            <w:right w:val="none" w:sz="0" w:space="0" w:color="auto"/>
          </w:divBdr>
        </w:div>
        <w:div w:id="815495051">
          <w:marLeft w:val="0"/>
          <w:marRight w:val="0"/>
          <w:marTop w:val="0"/>
          <w:marBottom w:val="0"/>
          <w:divBdr>
            <w:top w:val="none" w:sz="0" w:space="0" w:color="auto"/>
            <w:left w:val="none" w:sz="0" w:space="0" w:color="auto"/>
            <w:bottom w:val="none" w:sz="0" w:space="0" w:color="auto"/>
            <w:right w:val="none" w:sz="0" w:space="0" w:color="auto"/>
          </w:divBdr>
        </w:div>
        <w:div w:id="1260064155">
          <w:marLeft w:val="0"/>
          <w:marRight w:val="0"/>
          <w:marTop w:val="0"/>
          <w:marBottom w:val="0"/>
          <w:divBdr>
            <w:top w:val="none" w:sz="0" w:space="0" w:color="auto"/>
            <w:left w:val="none" w:sz="0" w:space="0" w:color="auto"/>
            <w:bottom w:val="none" w:sz="0" w:space="0" w:color="auto"/>
            <w:right w:val="none" w:sz="0" w:space="0" w:color="auto"/>
          </w:divBdr>
        </w:div>
        <w:div w:id="259342146">
          <w:marLeft w:val="0"/>
          <w:marRight w:val="0"/>
          <w:marTop w:val="0"/>
          <w:marBottom w:val="0"/>
          <w:divBdr>
            <w:top w:val="none" w:sz="0" w:space="0" w:color="auto"/>
            <w:left w:val="none" w:sz="0" w:space="0" w:color="auto"/>
            <w:bottom w:val="none" w:sz="0" w:space="0" w:color="auto"/>
            <w:right w:val="none" w:sz="0" w:space="0" w:color="auto"/>
          </w:divBdr>
        </w:div>
        <w:div w:id="1581479917">
          <w:marLeft w:val="0"/>
          <w:marRight w:val="0"/>
          <w:marTop w:val="0"/>
          <w:marBottom w:val="0"/>
          <w:divBdr>
            <w:top w:val="none" w:sz="0" w:space="0" w:color="auto"/>
            <w:left w:val="none" w:sz="0" w:space="0" w:color="auto"/>
            <w:bottom w:val="none" w:sz="0" w:space="0" w:color="auto"/>
            <w:right w:val="none" w:sz="0" w:space="0" w:color="auto"/>
          </w:divBdr>
        </w:div>
        <w:div w:id="1733574887">
          <w:marLeft w:val="0"/>
          <w:marRight w:val="0"/>
          <w:marTop w:val="0"/>
          <w:marBottom w:val="0"/>
          <w:divBdr>
            <w:top w:val="none" w:sz="0" w:space="0" w:color="auto"/>
            <w:left w:val="none" w:sz="0" w:space="0" w:color="auto"/>
            <w:bottom w:val="none" w:sz="0" w:space="0" w:color="auto"/>
            <w:right w:val="none" w:sz="0" w:space="0" w:color="auto"/>
          </w:divBdr>
        </w:div>
        <w:div w:id="2090886122">
          <w:marLeft w:val="0"/>
          <w:marRight w:val="0"/>
          <w:marTop w:val="0"/>
          <w:marBottom w:val="0"/>
          <w:divBdr>
            <w:top w:val="none" w:sz="0" w:space="0" w:color="auto"/>
            <w:left w:val="none" w:sz="0" w:space="0" w:color="auto"/>
            <w:bottom w:val="none" w:sz="0" w:space="0" w:color="auto"/>
            <w:right w:val="none" w:sz="0" w:space="0" w:color="auto"/>
          </w:divBdr>
        </w:div>
        <w:div w:id="719209351">
          <w:marLeft w:val="0"/>
          <w:marRight w:val="0"/>
          <w:marTop w:val="0"/>
          <w:marBottom w:val="0"/>
          <w:divBdr>
            <w:top w:val="none" w:sz="0" w:space="0" w:color="auto"/>
            <w:left w:val="none" w:sz="0" w:space="0" w:color="auto"/>
            <w:bottom w:val="none" w:sz="0" w:space="0" w:color="auto"/>
            <w:right w:val="none" w:sz="0" w:space="0" w:color="auto"/>
          </w:divBdr>
        </w:div>
        <w:div w:id="483857961">
          <w:marLeft w:val="0"/>
          <w:marRight w:val="0"/>
          <w:marTop w:val="0"/>
          <w:marBottom w:val="0"/>
          <w:divBdr>
            <w:top w:val="none" w:sz="0" w:space="0" w:color="auto"/>
            <w:left w:val="none" w:sz="0" w:space="0" w:color="auto"/>
            <w:bottom w:val="none" w:sz="0" w:space="0" w:color="auto"/>
            <w:right w:val="none" w:sz="0" w:space="0" w:color="auto"/>
          </w:divBdr>
        </w:div>
        <w:div w:id="1003439814">
          <w:marLeft w:val="0"/>
          <w:marRight w:val="0"/>
          <w:marTop w:val="0"/>
          <w:marBottom w:val="0"/>
          <w:divBdr>
            <w:top w:val="none" w:sz="0" w:space="0" w:color="auto"/>
            <w:left w:val="none" w:sz="0" w:space="0" w:color="auto"/>
            <w:bottom w:val="none" w:sz="0" w:space="0" w:color="auto"/>
            <w:right w:val="none" w:sz="0" w:space="0" w:color="auto"/>
          </w:divBdr>
        </w:div>
        <w:div w:id="1200438079">
          <w:marLeft w:val="0"/>
          <w:marRight w:val="0"/>
          <w:marTop w:val="0"/>
          <w:marBottom w:val="0"/>
          <w:divBdr>
            <w:top w:val="none" w:sz="0" w:space="0" w:color="auto"/>
            <w:left w:val="none" w:sz="0" w:space="0" w:color="auto"/>
            <w:bottom w:val="none" w:sz="0" w:space="0" w:color="auto"/>
            <w:right w:val="none" w:sz="0" w:space="0" w:color="auto"/>
          </w:divBdr>
        </w:div>
        <w:div w:id="1993556014">
          <w:marLeft w:val="0"/>
          <w:marRight w:val="0"/>
          <w:marTop w:val="0"/>
          <w:marBottom w:val="0"/>
          <w:divBdr>
            <w:top w:val="none" w:sz="0" w:space="0" w:color="auto"/>
            <w:left w:val="none" w:sz="0" w:space="0" w:color="auto"/>
            <w:bottom w:val="none" w:sz="0" w:space="0" w:color="auto"/>
            <w:right w:val="none" w:sz="0" w:space="0" w:color="auto"/>
          </w:divBdr>
        </w:div>
        <w:div w:id="1079254926">
          <w:marLeft w:val="0"/>
          <w:marRight w:val="0"/>
          <w:marTop w:val="0"/>
          <w:marBottom w:val="0"/>
          <w:divBdr>
            <w:top w:val="none" w:sz="0" w:space="0" w:color="auto"/>
            <w:left w:val="none" w:sz="0" w:space="0" w:color="auto"/>
            <w:bottom w:val="none" w:sz="0" w:space="0" w:color="auto"/>
            <w:right w:val="none" w:sz="0" w:space="0" w:color="auto"/>
          </w:divBdr>
        </w:div>
        <w:div w:id="486289498">
          <w:marLeft w:val="0"/>
          <w:marRight w:val="0"/>
          <w:marTop w:val="0"/>
          <w:marBottom w:val="0"/>
          <w:divBdr>
            <w:top w:val="none" w:sz="0" w:space="0" w:color="auto"/>
            <w:left w:val="none" w:sz="0" w:space="0" w:color="auto"/>
            <w:bottom w:val="none" w:sz="0" w:space="0" w:color="auto"/>
            <w:right w:val="none" w:sz="0" w:space="0" w:color="auto"/>
          </w:divBdr>
        </w:div>
        <w:div w:id="286931419">
          <w:marLeft w:val="0"/>
          <w:marRight w:val="0"/>
          <w:marTop w:val="0"/>
          <w:marBottom w:val="0"/>
          <w:divBdr>
            <w:top w:val="none" w:sz="0" w:space="0" w:color="auto"/>
            <w:left w:val="none" w:sz="0" w:space="0" w:color="auto"/>
            <w:bottom w:val="none" w:sz="0" w:space="0" w:color="auto"/>
            <w:right w:val="none" w:sz="0" w:space="0" w:color="auto"/>
          </w:divBdr>
        </w:div>
        <w:div w:id="755633550">
          <w:marLeft w:val="0"/>
          <w:marRight w:val="0"/>
          <w:marTop w:val="0"/>
          <w:marBottom w:val="0"/>
          <w:divBdr>
            <w:top w:val="none" w:sz="0" w:space="0" w:color="auto"/>
            <w:left w:val="none" w:sz="0" w:space="0" w:color="auto"/>
            <w:bottom w:val="none" w:sz="0" w:space="0" w:color="auto"/>
            <w:right w:val="none" w:sz="0" w:space="0" w:color="auto"/>
          </w:divBdr>
        </w:div>
        <w:div w:id="422845131">
          <w:marLeft w:val="0"/>
          <w:marRight w:val="0"/>
          <w:marTop w:val="0"/>
          <w:marBottom w:val="0"/>
          <w:divBdr>
            <w:top w:val="none" w:sz="0" w:space="0" w:color="auto"/>
            <w:left w:val="none" w:sz="0" w:space="0" w:color="auto"/>
            <w:bottom w:val="none" w:sz="0" w:space="0" w:color="auto"/>
            <w:right w:val="none" w:sz="0" w:space="0" w:color="auto"/>
          </w:divBdr>
        </w:div>
        <w:div w:id="2010474593">
          <w:marLeft w:val="0"/>
          <w:marRight w:val="0"/>
          <w:marTop w:val="0"/>
          <w:marBottom w:val="0"/>
          <w:divBdr>
            <w:top w:val="none" w:sz="0" w:space="0" w:color="auto"/>
            <w:left w:val="none" w:sz="0" w:space="0" w:color="auto"/>
            <w:bottom w:val="none" w:sz="0" w:space="0" w:color="auto"/>
            <w:right w:val="none" w:sz="0" w:space="0" w:color="auto"/>
          </w:divBdr>
        </w:div>
        <w:div w:id="2094281425">
          <w:marLeft w:val="0"/>
          <w:marRight w:val="0"/>
          <w:marTop w:val="0"/>
          <w:marBottom w:val="0"/>
          <w:divBdr>
            <w:top w:val="none" w:sz="0" w:space="0" w:color="auto"/>
            <w:left w:val="none" w:sz="0" w:space="0" w:color="auto"/>
            <w:bottom w:val="none" w:sz="0" w:space="0" w:color="auto"/>
            <w:right w:val="none" w:sz="0" w:space="0" w:color="auto"/>
          </w:divBdr>
        </w:div>
        <w:div w:id="105931598">
          <w:marLeft w:val="0"/>
          <w:marRight w:val="0"/>
          <w:marTop w:val="0"/>
          <w:marBottom w:val="0"/>
          <w:divBdr>
            <w:top w:val="none" w:sz="0" w:space="0" w:color="auto"/>
            <w:left w:val="none" w:sz="0" w:space="0" w:color="auto"/>
            <w:bottom w:val="none" w:sz="0" w:space="0" w:color="auto"/>
            <w:right w:val="none" w:sz="0" w:space="0" w:color="auto"/>
          </w:divBdr>
        </w:div>
        <w:div w:id="1046560662">
          <w:marLeft w:val="0"/>
          <w:marRight w:val="0"/>
          <w:marTop w:val="0"/>
          <w:marBottom w:val="0"/>
          <w:divBdr>
            <w:top w:val="none" w:sz="0" w:space="0" w:color="auto"/>
            <w:left w:val="none" w:sz="0" w:space="0" w:color="auto"/>
            <w:bottom w:val="none" w:sz="0" w:space="0" w:color="auto"/>
            <w:right w:val="none" w:sz="0" w:space="0" w:color="auto"/>
          </w:divBdr>
        </w:div>
        <w:div w:id="1878085290">
          <w:marLeft w:val="0"/>
          <w:marRight w:val="0"/>
          <w:marTop w:val="0"/>
          <w:marBottom w:val="0"/>
          <w:divBdr>
            <w:top w:val="none" w:sz="0" w:space="0" w:color="auto"/>
            <w:left w:val="none" w:sz="0" w:space="0" w:color="auto"/>
            <w:bottom w:val="none" w:sz="0" w:space="0" w:color="auto"/>
            <w:right w:val="none" w:sz="0" w:space="0" w:color="auto"/>
          </w:divBdr>
        </w:div>
        <w:div w:id="1944678606">
          <w:marLeft w:val="0"/>
          <w:marRight w:val="0"/>
          <w:marTop w:val="0"/>
          <w:marBottom w:val="0"/>
          <w:divBdr>
            <w:top w:val="none" w:sz="0" w:space="0" w:color="auto"/>
            <w:left w:val="none" w:sz="0" w:space="0" w:color="auto"/>
            <w:bottom w:val="none" w:sz="0" w:space="0" w:color="auto"/>
            <w:right w:val="none" w:sz="0" w:space="0" w:color="auto"/>
          </w:divBdr>
        </w:div>
        <w:div w:id="650716643">
          <w:marLeft w:val="0"/>
          <w:marRight w:val="0"/>
          <w:marTop w:val="0"/>
          <w:marBottom w:val="0"/>
          <w:divBdr>
            <w:top w:val="none" w:sz="0" w:space="0" w:color="auto"/>
            <w:left w:val="none" w:sz="0" w:space="0" w:color="auto"/>
            <w:bottom w:val="none" w:sz="0" w:space="0" w:color="auto"/>
            <w:right w:val="none" w:sz="0" w:space="0" w:color="auto"/>
          </w:divBdr>
        </w:div>
        <w:div w:id="431317851">
          <w:marLeft w:val="0"/>
          <w:marRight w:val="0"/>
          <w:marTop w:val="0"/>
          <w:marBottom w:val="0"/>
          <w:divBdr>
            <w:top w:val="none" w:sz="0" w:space="0" w:color="auto"/>
            <w:left w:val="none" w:sz="0" w:space="0" w:color="auto"/>
            <w:bottom w:val="none" w:sz="0" w:space="0" w:color="auto"/>
            <w:right w:val="none" w:sz="0" w:space="0" w:color="auto"/>
          </w:divBdr>
          <w:divsChild>
            <w:div w:id="1833252318">
              <w:marLeft w:val="-75"/>
              <w:marRight w:val="0"/>
              <w:marTop w:val="30"/>
              <w:marBottom w:val="30"/>
              <w:divBdr>
                <w:top w:val="none" w:sz="0" w:space="0" w:color="auto"/>
                <w:left w:val="none" w:sz="0" w:space="0" w:color="auto"/>
                <w:bottom w:val="none" w:sz="0" w:space="0" w:color="auto"/>
                <w:right w:val="none" w:sz="0" w:space="0" w:color="auto"/>
              </w:divBdr>
              <w:divsChild>
                <w:div w:id="995188533">
                  <w:marLeft w:val="0"/>
                  <w:marRight w:val="0"/>
                  <w:marTop w:val="0"/>
                  <w:marBottom w:val="0"/>
                  <w:divBdr>
                    <w:top w:val="none" w:sz="0" w:space="0" w:color="auto"/>
                    <w:left w:val="none" w:sz="0" w:space="0" w:color="auto"/>
                    <w:bottom w:val="none" w:sz="0" w:space="0" w:color="auto"/>
                    <w:right w:val="none" w:sz="0" w:space="0" w:color="auto"/>
                  </w:divBdr>
                  <w:divsChild>
                    <w:div w:id="91777793">
                      <w:marLeft w:val="0"/>
                      <w:marRight w:val="0"/>
                      <w:marTop w:val="0"/>
                      <w:marBottom w:val="0"/>
                      <w:divBdr>
                        <w:top w:val="none" w:sz="0" w:space="0" w:color="auto"/>
                        <w:left w:val="none" w:sz="0" w:space="0" w:color="auto"/>
                        <w:bottom w:val="none" w:sz="0" w:space="0" w:color="auto"/>
                        <w:right w:val="none" w:sz="0" w:space="0" w:color="auto"/>
                      </w:divBdr>
                    </w:div>
                  </w:divsChild>
                </w:div>
                <w:div w:id="1475873315">
                  <w:marLeft w:val="0"/>
                  <w:marRight w:val="0"/>
                  <w:marTop w:val="0"/>
                  <w:marBottom w:val="0"/>
                  <w:divBdr>
                    <w:top w:val="none" w:sz="0" w:space="0" w:color="auto"/>
                    <w:left w:val="none" w:sz="0" w:space="0" w:color="auto"/>
                    <w:bottom w:val="none" w:sz="0" w:space="0" w:color="auto"/>
                    <w:right w:val="none" w:sz="0" w:space="0" w:color="auto"/>
                  </w:divBdr>
                  <w:divsChild>
                    <w:div w:id="463156276">
                      <w:marLeft w:val="0"/>
                      <w:marRight w:val="0"/>
                      <w:marTop w:val="0"/>
                      <w:marBottom w:val="0"/>
                      <w:divBdr>
                        <w:top w:val="none" w:sz="0" w:space="0" w:color="auto"/>
                        <w:left w:val="none" w:sz="0" w:space="0" w:color="auto"/>
                        <w:bottom w:val="none" w:sz="0" w:space="0" w:color="auto"/>
                        <w:right w:val="none" w:sz="0" w:space="0" w:color="auto"/>
                      </w:divBdr>
                    </w:div>
                  </w:divsChild>
                </w:div>
                <w:div w:id="1398473164">
                  <w:marLeft w:val="0"/>
                  <w:marRight w:val="0"/>
                  <w:marTop w:val="0"/>
                  <w:marBottom w:val="0"/>
                  <w:divBdr>
                    <w:top w:val="none" w:sz="0" w:space="0" w:color="auto"/>
                    <w:left w:val="none" w:sz="0" w:space="0" w:color="auto"/>
                    <w:bottom w:val="none" w:sz="0" w:space="0" w:color="auto"/>
                    <w:right w:val="none" w:sz="0" w:space="0" w:color="auto"/>
                  </w:divBdr>
                  <w:divsChild>
                    <w:div w:id="2108190109">
                      <w:marLeft w:val="0"/>
                      <w:marRight w:val="0"/>
                      <w:marTop w:val="0"/>
                      <w:marBottom w:val="0"/>
                      <w:divBdr>
                        <w:top w:val="none" w:sz="0" w:space="0" w:color="auto"/>
                        <w:left w:val="none" w:sz="0" w:space="0" w:color="auto"/>
                        <w:bottom w:val="none" w:sz="0" w:space="0" w:color="auto"/>
                        <w:right w:val="none" w:sz="0" w:space="0" w:color="auto"/>
                      </w:divBdr>
                    </w:div>
                  </w:divsChild>
                </w:div>
                <w:div w:id="395474029">
                  <w:marLeft w:val="0"/>
                  <w:marRight w:val="0"/>
                  <w:marTop w:val="0"/>
                  <w:marBottom w:val="0"/>
                  <w:divBdr>
                    <w:top w:val="none" w:sz="0" w:space="0" w:color="auto"/>
                    <w:left w:val="none" w:sz="0" w:space="0" w:color="auto"/>
                    <w:bottom w:val="none" w:sz="0" w:space="0" w:color="auto"/>
                    <w:right w:val="none" w:sz="0" w:space="0" w:color="auto"/>
                  </w:divBdr>
                  <w:divsChild>
                    <w:div w:id="1972705682">
                      <w:marLeft w:val="0"/>
                      <w:marRight w:val="0"/>
                      <w:marTop w:val="0"/>
                      <w:marBottom w:val="0"/>
                      <w:divBdr>
                        <w:top w:val="none" w:sz="0" w:space="0" w:color="auto"/>
                        <w:left w:val="none" w:sz="0" w:space="0" w:color="auto"/>
                        <w:bottom w:val="none" w:sz="0" w:space="0" w:color="auto"/>
                        <w:right w:val="none" w:sz="0" w:space="0" w:color="auto"/>
                      </w:divBdr>
                    </w:div>
                  </w:divsChild>
                </w:div>
                <w:div w:id="1880118837">
                  <w:marLeft w:val="0"/>
                  <w:marRight w:val="0"/>
                  <w:marTop w:val="0"/>
                  <w:marBottom w:val="0"/>
                  <w:divBdr>
                    <w:top w:val="none" w:sz="0" w:space="0" w:color="auto"/>
                    <w:left w:val="none" w:sz="0" w:space="0" w:color="auto"/>
                    <w:bottom w:val="none" w:sz="0" w:space="0" w:color="auto"/>
                    <w:right w:val="none" w:sz="0" w:space="0" w:color="auto"/>
                  </w:divBdr>
                  <w:divsChild>
                    <w:div w:id="421536870">
                      <w:marLeft w:val="0"/>
                      <w:marRight w:val="0"/>
                      <w:marTop w:val="0"/>
                      <w:marBottom w:val="0"/>
                      <w:divBdr>
                        <w:top w:val="none" w:sz="0" w:space="0" w:color="auto"/>
                        <w:left w:val="none" w:sz="0" w:space="0" w:color="auto"/>
                        <w:bottom w:val="none" w:sz="0" w:space="0" w:color="auto"/>
                        <w:right w:val="none" w:sz="0" w:space="0" w:color="auto"/>
                      </w:divBdr>
                    </w:div>
                  </w:divsChild>
                </w:div>
                <w:div w:id="1280650881">
                  <w:marLeft w:val="0"/>
                  <w:marRight w:val="0"/>
                  <w:marTop w:val="0"/>
                  <w:marBottom w:val="0"/>
                  <w:divBdr>
                    <w:top w:val="none" w:sz="0" w:space="0" w:color="auto"/>
                    <w:left w:val="none" w:sz="0" w:space="0" w:color="auto"/>
                    <w:bottom w:val="none" w:sz="0" w:space="0" w:color="auto"/>
                    <w:right w:val="none" w:sz="0" w:space="0" w:color="auto"/>
                  </w:divBdr>
                  <w:divsChild>
                    <w:div w:id="1170749916">
                      <w:marLeft w:val="0"/>
                      <w:marRight w:val="0"/>
                      <w:marTop w:val="0"/>
                      <w:marBottom w:val="0"/>
                      <w:divBdr>
                        <w:top w:val="none" w:sz="0" w:space="0" w:color="auto"/>
                        <w:left w:val="none" w:sz="0" w:space="0" w:color="auto"/>
                        <w:bottom w:val="none" w:sz="0" w:space="0" w:color="auto"/>
                        <w:right w:val="none" w:sz="0" w:space="0" w:color="auto"/>
                      </w:divBdr>
                    </w:div>
                  </w:divsChild>
                </w:div>
                <w:div w:id="1596085891">
                  <w:marLeft w:val="0"/>
                  <w:marRight w:val="0"/>
                  <w:marTop w:val="0"/>
                  <w:marBottom w:val="0"/>
                  <w:divBdr>
                    <w:top w:val="none" w:sz="0" w:space="0" w:color="auto"/>
                    <w:left w:val="none" w:sz="0" w:space="0" w:color="auto"/>
                    <w:bottom w:val="none" w:sz="0" w:space="0" w:color="auto"/>
                    <w:right w:val="none" w:sz="0" w:space="0" w:color="auto"/>
                  </w:divBdr>
                  <w:divsChild>
                    <w:div w:id="807746560">
                      <w:marLeft w:val="0"/>
                      <w:marRight w:val="0"/>
                      <w:marTop w:val="0"/>
                      <w:marBottom w:val="0"/>
                      <w:divBdr>
                        <w:top w:val="none" w:sz="0" w:space="0" w:color="auto"/>
                        <w:left w:val="none" w:sz="0" w:space="0" w:color="auto"/>
                        <w:bottom w:val="none" w:sz="0" w:space="0" w:color="auto"/>
                        <w:right w:val="none" w:sz="0" w:space="0" w:color="auto"/>
                      </w:divBdr>
                    </w:div>
                  </w:divsChild>
                </w:div>
                <w:div w:id="67387465">
                  <w:marLeft w:val="0"/>
                  <w:marRight w:val="0"/>
                  <w:marTop w:val="0"/>
                  <w:marBottom w:val="0"/>
                  <w:divBdr>
                    <w:top w:val="none" w:sz="0" w:space="0" w:color="auto"/>
                    <w:left w:val="none" w:sz="0" w:space="0" w:color="auto"/>
                    <w:bottom w:val="none" w:sz="0" w:space="0" w:color="auto"/>
                    <w:right w:val="none" w:sz="0" w:space="0" w:color="auto"/>
                  </w:divBdr>
                  <w:divsChild>
                    <w:div w:id="1903590425">
                      <w:marLeft w:val="0"/>
                      <w:marRight w:val="0"/>
                      <w:marTop w:val="0"/>
                      <w:marBottom w:val="0"/>
                      <w:divBdr>
                        <w:top w:val="none" w:sz="0" w:space="0" w:color="auto"/>
                        <w:left w:val="none" w:sz="0" w:space="0" w:color="auto"/>
                        <w:bottom w:val="none" w:sz="0" w:space="0" w:color="auto"/>
                        <w:right w:val="none" w:sz="0" w:space="0" w:color="auto"/>
                      </w:divBdr>
                    </w:div>
                  </w:divsChild>
                </w:div>
                <w:div w:id="1185050499">
                  <w:marLeft w:val="0"/>
                  <w:marRight w:val="0"/>
                  <w:marTop w:val="0"/>
                  <w:marBottom w:val="0"/>
                  <w:divBdr>
                    <w:top w:val="none" w:sz="0" w:space="0" w:color="auto"/>
                    <w:left w:val="none" w:sz="0" w:space="0" w:color="auto"/>
                    <w:bottom w:val="none" w:sz="0" w:space="0" w:color="auto"/>
                    <w:right w:val="none" w:sz="0" w:space="0" w:color="auto"/>
                  </w:divBdr>
                  <w:divsChild>
                    <w:div w:id="1383022281">
                      <w:marLeft w:val="0"/>
                      <w:marRight w:val="0"/>
                      <w:marTop w:val="0"/>
                      <w:marBottom w:val="0"/>
                      <w:divBdr>
                        <w:top w:val="none" w:sz="0" w:space="0" w:color="auto"/>
                        <w:left w:val="none" w:sz="0" w:space="0" w:color="auto"/>
                        <w:bottom w:val="none" w:sz="0" w:space="0" w:color="auto"/>
                        <w:right w:val="none" w:sz="0" w:space="0" w:color="auto"/>
                      </w:divBdr>
                    </w:div>
                  </w:divsChild>
                </w:div>
                <w:div w:id="936449097">
                  <w:marLeft w:val="0"/>
                  <w:marRight w:val="0"/>
                  <w:marTop w:val="0"/>
                  <w:marBottom w:val="0"/>
                  <w:divBdr>
                    <w:top w:val="none" w:sz="0" w:space="0" w:color="auto"/>
                    <w:left w:val="none" w:sz="0" w:space="0" w:color="auto"/>
                    <w:bottom w:val="none" w:sz="0" w:space="0" w:color="auto"/>
                    <w:right w:val="none" w:sz="0" w:space="0" w:color="auto"/>
                  </w:divBdr>
                  <w:divsChild>
                    <w:div w:id="193928399">
                      <w:marLeft w:val="0"/>
                      <w:marRight w:val="0"/>
                      <w:marTop w:val="0"/>
                      <w:marBottom w:val="0"/>
                      <w:divBdr>
                        <w:top w:val="none" w:sz="0" w:space="0" w:color="auto"/>
                        <w:left w:val="none" w:sz="0" w:space="0" w:color="auto"/>
                        <w:bottom w:val="none" w:sz="0" w:space="0" w:color="auto"/>
                        <w:right w:val="none" w:sz="0" w:space="0" w:color="auto"/>
                      </w:divBdr>
                    </w:div>
                  </w:divsChild>
                </w:div>
                <w:div w:id="1610578987">
                  <w:marLeft w:val="0"/>
                  <w:marRight w:val="0"/>
                  <w:marTop w:val="0"/>
                  <w:marBottom w:val="0"/>
                  <w:divBdr>
                    <w:top w:val="none" w:sz="0" w:space="0" w:color="auto"/>
                    <w:left w:val="none" w:sz="0" w:space="0" w:color="auto"/>
                    <w:bottom w:val="none" w:sz="0" w:space="0" w:color="auto"/>
                    <w:right w:val="none" w:sz="0" w:space="0" w:color="auto"/>
                  </w:divBdr>
                  <w:divsChild>
                    <w:div w:id="1287203532">
                      <w:marLeft w:val="0"/>
                      <w:marRight w:val="0"/>
                      <w:marTop w:val="0"/>
                      <w:marBottom w:val="0"/>
                      <w:divBdr>
                        <w:top w:val="none" w:sz="0" w:space="0" w:color="auto"/>
                        <w:left w:val="none" w:sz="0" w:space="0" w:color="auto"/>
                        <w:bottom w:val="none" w:sz="0" w:space="0" w:color="auto"/>
                        <w:right w:val="none" w:sz="0" w:space="0" w:color="auto"/>
                      </w:divBdr>
                    </w:div>
                  </w:divsChild>
                </w:div>
                <w:div w:id="1622420360">
                  <w:marLeft w:val="0"/>
                  <w:marRight w:val="0"/>
                  <w:marTop w:val="0"/>
                  <w:marBottom w:val="0"/>
                  <w:divBdr>
                    <w:top w:val="none" w:sz="0" w:space="0" w:color="auto"/>
                    <w:left w:val="none" w:sz="0" w:space="0" w:color="auto"/>
                    <w:bottom w:val="none" w:sz="0" w:space="0" w:color="auto"/>
                    <w:right w:val="none" w:sz="0" w:space="0" w:color="auto"/>
                  </w:divBdr>
                  <w:divsChild>
                    <w:div w:id="591162555">
                      <w:marLeft w:val="0"/>
                      <w:marRight w:val="0"/>
                      <w:marTop w:val="0"/>
                      <w:marBottom w:val="0"/>
                      <w:divBdr>
                        <w:top w:val="none" w:sz="0" w:space="0" w:color="auto"/>
                        <w:left w:val="none" w:sz="0" w:space="0" w:color="auto"/>
                        <w:bottom w:val="none" w:sz="0" w:space="0" w:color="auto"/>
                        <w:right w:val="none" w:sz="0" w:space="0" w:color="auto"/>
                      </w:divBdr>
                    </w:div>
                  </w:divsChild>
                </w:div>
                <w:div w:id="2116630010">
                  <w:marLeft w:val="0"/>
                  <w:marRight w:val="0"/>
                  <w:marTop w:val="0"/>
                  <w:marBottom w:val="0"/>
                  <w:divBdr>
                    <w:top w:val="none" w:sz="0" w:space="0" w:color="auto"/>
                    <w:left w:val="none" w:sz="0" w:space="0" w:color="auto"/>
                    <w:bottom w:val="none" w:sz="0" w:space="0" w:color="auto"/>
                    <w:right w:val="none" w:sz="0" w:space="0" w:color="auto"/>
                  </w:divBdr>
                  <w:divsChild>
                    <w:div w:id="211163798">
                      <w:marLeft w:val="0"/>
                      <w:marRight w:val="0"/>
                      <w:marTop w:val="0"/>
                      <w:marBottom w:val="0"/>
                      <w:divBdr>
                        <w:top w:val="none" w:sz="0" w:space="0" w:color="auto"/>
                        <w:left w:val="none" w:sz="0" w:space="0" w:color="auto"/>
                        <w:bottom w:val="none" w:sz="0" w:space="0" w:color="auto"/>
                        <w:right w:val="none" w:sz="0" w:space="0" w:color="auto"/>
                      </w:divBdr>
                    </w:div>
                  </w:divsChild>
                </w:div>
                <w:div w:id="1006447248">
                  <w:marLeft w:val="0"/>
                  <w:marRight w:val="0"/>
                  <w:marTop w:val="0"/>
                  <w:marBottom w:val="0"/>
                  <w:divBdr>
                    <w:top w:val="none" w:sz="0" w:space="0" w:color="auto"/>
                    <w:left w:val="none" w:sz="0" w:space="0" w:color="auto"/>
                    <w:bottom w:val="none" w:sz="0" w:space="0" w:color="auto"/>
                    <w:right w:val="none" w:sz="0" w:space="0" w:color="auto"/>
                  </w:divBdr>
                  <w:divsChild>
                    <w:div w:id="1498156198">
                      <w:marLeft w:val="0"/>
                      <w:marRight w:val="0"/>
                      <w:marTop w:val="0"/>
                      <w:marBottom w:val="0"/>
                      <w:divBdr>
                        <w:top w:val="none" w:sz="0" w:space="0" w:color="auto"/>
                        <w:left w:val="none" w:sz="0" w:space="0" w:color="auto"/>
                        <w:bottom w:val="none" w:sz="0" w:space="0" w:color="auto"/>
                        <w:right w:val="none" w:sz="0" w:space="0" w:color="auto"/>
                      </w:divBdr>
                    </w:div>
                  </w:divsChild>
                </w:div>
                <w:div w:id="1937012867">
                  <w:marLeft w:val="0"/>
                  <w:marRight w:val="0"/>
                  <w:marTop w:val="0"/>
                  <w:marBottom w:val="0"/>
                  <w:divBdr>
                    <w:top w:val="none" w:sz="0" w:space="0" w:color="auto"/>
                    <w:left w:val="none" w:sz="0" w:space="0" w:color="auto"/>
                    <w:bottom w:val="none" w:sz="0" w:space="0" w:color="auto"/>
                    <w:right w:val="none" w:sz="0" w:space="0" w:color="auto"/>
                  </w:divBdr>
                  <w:divsChild>
                    <w:div w:id="1727795881">
                      <w:marLeft w:val="0"/>
                      <w:marRight w:val="0"/>
                      <w:marTop w:val="0"/>
                      <w:marBottom w:val="0"/>
                      <w:divBdr>
                        <w:top w:val="none" w:sz="0" w:space="0" w:color="auto"/>
                        <w:left w:val="none" w:sz="0" w:space="0" w:color="auto"/>
                        <w:bottom w:val="none" w:sz="0" w:space="0" w:color="auto"/>
                        <w:right w:val="none" w:sz="0" w:space="0" w:color="auto"/>
                      </w:divBdr>
                    </w:div>
                  </w:divsChild>
                </w:div>
                <w:div w:id="1330866114">
                  <w:marLeft w:val="0"/>
                  <w:marRight w:val="0"/>
                  <w:marTop w:val="0"/>
                  <w:marBottom w:val="0"/>
                  <w:divBdr>
                    <w:top w:val="none" w:sz="0" w:space="0" w:color="auto"/>
                    <w:left w:val="none" w:sz="0" w:space="0" w:color="auto"/>
                    <w:bottom w:val="none" w:sz="0" w:space="0" w:color="auto"/>
                    <w:right w:val="none" w:sz="0" w:space="0" w:color="auto"/>
                  </w:divBdr>
                  <w:divsChild>
                    <w:div w:id="1954707099">
                      <w:marLeft w:val="0"/>
                      <w:marRight w:val="0"/>
                      <w:marTop w:val="0"/>
                      <w:marBottom w:val="0"/>
                      <w:divBdr>
                        <w:top w:val="none" w:sz="0" w:space="0" w:color="auto"/>
                        <w:left w:val="none" w:sz="0" w:space="0" w:color="auto"/>
                        <w:bottom w:val="none" w:sz="0" w:space="0" w:color="auto"/>
                        <w:right w:val="none" w:sz="0" w:space="0" w:color="auto"/>
                      </w:divBdr>
                    </w:div>
                  </w:divsChild>
                </w:div>
                <w:div w:id="1833721521">
                  <w:marLeft w:val="0"/>
                  <w:marRight w:val="0"/>
                  <w:marTop w:val="0"/>
                  <w:marBottom w:val="0"/>
                  <w:divBdr>
                    <w:top w:val="none" w:sz="0" w:space="0" w:color="auto"/>
                    <w:left w:val="none" w:sz="0" w:space="0" w:color="auto"/>
                    <w:bottom w:val="none" w:sz="0" w:space="0" w:color="auto"/>
                    <w:right w:val="none" w:sz="0" w:space="0" w:color="auto"/>
                  </w:divBdr>
                  <w:divsChild>
                    <w:div w:id="310525152">
                      <w:marLeft w:val="0"/>
                      <w:marRight w:val="0"/>
                      <w:marTop w:val="0"/>
                      <w:marBottom w:val="0"/>
                      <w:divBdr>
                        <w:top w:val="none" w:sz="0" w:space="0" w:color="auto"/>
                        <w:left w:val="none" w:sz="0" w:space="0" w:color="auto"/>
                        <w:bottom w:val="none" w:sz="0" w:space="0" w:color="auto"/>
                        <w:right w:val="none" w:sz="0" w:space="0" w:color="auto"/>
                      </w:divBdr>
                    </w:div>
                  </w:divsChild>
                </w:div>
                <w:div w:id="1977493761">
                  <w:marLeft w:val="0"/>
                  <w:marRight w:val="0"/>
                  <w:marTop w:val="0"/>
                  <w:marBottom w:val="0"/>
                  <w:divBdr>
                    <w:top w:val="none" w:sz="0" w:space="0" w:color="auto"/>
                    <w:left w:val="none" w:sz="0" w:space="0" w:color="auto"/>
                    <w:bottom w:val="none" w:sz="0" w:space="0" w:color="auto"/>
                    <w:right w:val="none" w:sz="0" w:space="0" w:color="auto"/>
                  </w:divBdr>
                  <w:divsChild>
                    <w:div w:id="1295333663">
                      <w:marLeft w:val="0"/>
                      <w:marRight w:val="0"/>
                      <w:marTop w:val="0"/>
                      <w:marBottom w:val="0"/>
                      <w:divBdr>
                        <w:top w:val="none" w:sz="0" w:space="0" w:color="auto"/>
                        <w:left w:val="none" w:sz="0" w:space="0" w:color="auto"/>
                        <w:bottom w:val="none" w:sz="0" w:space="0" w:color="auto"/>
                        <w:right w:val="none" w:sz="0" w:space="0" w:color="auto"/>
                      </w:divBdr>
                    </w:div>
                  </w:divsChild>
                </w:div>
                <w:div w:id="1358656326">
                  <w:marLeft w:val="0"/>
                  <w:marRight w:val="0"/>
                  <w:marTop w:val="0"/>
                  <w:marBottom w:val="0"/>
                  <w:divBdr>
                    <w:top w:val="none" w:sz="0" w:space="0" w:color="auto"/>
                    <w:left w:val="none" w:sz="0" w:space="0" w:color="auto"/>
                    <w:bottom w:val="none" w:sz="0" w:space="0" w:color="auto"/>
                    <w:right w:val="none" w:sz="0" w:space="0" w:color="auto"/>
                  </w:divBdr>
                  <w:divsChild>
                    <w:div w:id="656345431">
                      <w:marLeft w:val="0"/>
                      <w:marRight w:val="0"/>
                      <w:marTop w:val="0"/>
                      <w:marBottom w:val="0"/>
                      <w:divBdr>
                        <w:top w:val="none" w:sz="0" w:space="0" w:color="auto"/>
                        <w:left w:val="none" w:sz="0" w:space="0" w:color="auto"/>
                        <w:bottom w:val="none" w:sz="0" w:space="0" w:color="auto"/>
                        <w:right w:val="none" w:sz="0" w:space="0" w:color="auto"/>
                      </w:divBdr>
                    </w:div>
                  </w:divsChild>
                </w:div>
                <w:div w:id="1509129449">
                  <w:marLeft w:val="0"/>
                  <w:marRight w:val="0"/>
                  <w:marTop w:val="0"/>
                  <w:marBottom w:val="0"/>
                  <w:divBdr>
                    <w:top w:val="none" w:sz="0" w:space="0" w:color="auto"/>
                    <w:left w:val="none" w:sz="0" w:space="0" w:color="auto"/>
                    <w:bottom w:val="none" w:sz="0" w:space="0" w:color="auto"/>
                    <w:right w:val="none" w:sz="0" w:space="0" w:color="auto"/>
                  </w:divBdr>
                  <w:divsChild>
                    <w:div w:id="1626888964">
                      <w:marLeft w:val="0"/>
                      <w:marRight w:val="0"/>
                      <w:marTop w:val="0"/>
                      <w:marBottom w:val="0"/>
                      <w:divBdr>
                        <w:top w:val="none" w:sz="0" w:space="0" w:color="auto"/>
                        <w:left w:val="none" w:sz="0" w:space="0" w:color="auto"/>
                        <w:bottom w:val="none" w:sz="0" w:space="0" w:color="auto"/>
                        <w:right w:val="none" w:sz="0" w:space="0" w:color="auto"/>
                      </w:divBdr>
                    </w:div>
                  </w:divsChild>
                </w:div>
                <w:div w:id="2031031926">
                  <w:marLeft w:val="0"/>
                  <w:marRight w:val="0"/>
                  <w:marTop w:val="0"/>
                  <w:marBottom w:val="0"/>
                  <w:divBdr>
                    <w:top w:val="none" w:sz="0" w:space="0" w:color="auto"/>
                    <w:left w:val="none" w:sz="0" w:space="0" w:color="auto"/>
                    <w:bottom w:val="none" w:sz="0" w:space="0" w:color="auto"/>
                    <w:right w:val="none" w:sz="0" w:space="0" w:color="auto"/>
                  </w:divBdr>
                  <w:divsChild>
                    <w:div w:id="691298497">
                      <w:marLeft w:val="0"/>
                      <w:marRight w:val="0"/>
                      <w:marTop w:val="0"/>
                      <w:marBottom w:val="0"/>
                      <w:divBdr>
                        <w:top w:val="none" w:sz="0" w:space="0" w:color="auto"/>
                        <w:left w:val="none" w:sz="0" w:space="0" w:color="auto"/>
                        <w:bottom w:val="none" w:sz="0" w:space="0" w:color="auto"/>
                        <w:right w:val="none" w:sz="0" w:space="0" w:color="auto"/>
                      </w:divBdr>
                    </w:div>
                  </w:divsChild>
                </w:div>
                <w:div w:id="1979452203">
                  <w:marLeft w:val="0"/>
                  <w:marRight w:val="0"/>
                  <w:marTop w:val="0"/>
                  <w:marBottom w:val="0"/>
                  <w:divBdr>
                    <w:top w:val="none" w:sz="0" w:space="0" w:color="auto"/>
                    <w:left w:val="none" w:sz="0" w:space="0" w:color="auto"/>
                    <w:bottom w:val="none" w:sz="0" w:space="0" w:color="auto"/>
                    <w:right w:val="none" w:sz="0" w:space="0" w:color="auto"/>
                  </w:divBdr>
                  <w:divsChild>
                    <w:div w:id="730814039">
                      <w:marLeft w:val="0"/>
                      <w:marRight w:val="0"/>
                      <w:marTop w:val="0"/>
                      <w:marBottom w:val="0"/>
                      <w:divBdr>
                        <w:top w:val="none" w:sz="0" w:space="0" w:color="auto"/>
                        <w:left w:val="none" w:sz="0" w:space="0" w:color="auto"/>
                        <w:bottom w:val="none" w:sz="0" w:space="0" w:color="auto"/>
                        <w:right w:val="none" w:sz="0" w:space="0" w:color="auto"/>
                      </w:divBdr>
                    </w:div>
                  </w:divsChild>
                </w:div>
                <w:div w:id="886919568">
                  <w:marLeft w:val="0"/>
                  <w:marRight w:val="0"/>
                  <w:marTop w:val="0"/>
                  <w:marBottom w:val="0"/>
                  <w:divBdr>
                    <w:top w:val="none" w:sz="0" w:space="0" w:color="auto"/>
                    <w:left w:val="none" w:sz="0" w:space="0" w:color="auto"/>
                    <w:bottom w:val="none" w:sz="0" w:space="0" w:color="auto"/>
                    <w:right w:val="none" w:sz="0" w:space="0" w:color="auto"/>
                  </w:divBdr>
                  <w:divsChild>
                    <w:div w:id="1975019378">
                      <w:marLeft w:val="0"/>
                      <w:marRight w:val="0"/>
                      <w:marTop w:val="0"/>
                      <w:marBottom w:val="0"/>
                      <w:divBdr>
                        <w:top w:val="none" w:sz="0" w:space="0" w:color="auto"/>
                        <w:left w:val="none" w:sz="0" w:space="0" w:color="auto"/>
                        <w:bottom w:val="none" w:sz="0" w:space="0" w:color="auto"/>
                        <w:right w:val="none" w:sz="0" w:space="0" w:color="auto"/>
                      </w:divBdr>
                    </w:div>
                  </w:divsChild>
                </w:div>
                <w:div w:id="66391515">
                  <w:marLeft w:val="0"/>
                  <w:marRight w:val="0"/>
                  <w:marTop w:val="0"/>
                  <w:marBottom w:val="0"/>
                  <w:divBdr>
                    <w:top w:val="none" w:sz="0" w:space="0" w:color="auto"/>
                    <w:left w:val="none" w:sz="0" w:space="0" w:color="auto"/>
                    <w:bottom w:val="none" w:sz="0" w:space="0" w:color="auto"/>
                    <w:right w:val="none" w:sz="0" w:space="0" w:color="auto"/>
                  </w:divBdr>
                  <w:divsChild>
                    <w:div w:id="373894698">
                      <w:marLeft w:val="0"/>
                      <w:marRight w:val="0"/>
                      <w:marTop w:val="0"/>
                      <w:marBottom w:val="0"/>
                      <w:divBdr>
                        <w:top w:val="none" w:sz="0" w:space="0" w:color="auto"/>
                        <w:left w:val="none" w:sz="0" w:space="0" w:color="auto"/>
                        <w:bottom w:val="none" w:sz="0" w:space="0" w:color="auto"/>
                        <w:right w:val="none" w:sz="0" w:space="0" w:color="auto"/>
                      </w:divBdr>
                    </w:div>
                  </w:divsChild>
                </w:div>
                <w:div w:id="1411196611">
                  <w:marLeft w:val="0"/>
                  <w:marRight w:val="0"/>
                  <w:marTop w:val="0"/>
                  <w:marBottom w:val="0"/>
                  <w:divBdr>
                    <w:top w:val="none" w:sz="0" w:space="0" w:color="auto"/>
                    <w:left w:val="none" w:sz="0" w:space="0" w:color="auto"/>
                    <w:bottom w:val="none" w:sz="0" w:space="0" w:color="auto"/>
                    <w:right w:val="none" w:sz="0" w:space="0" w:color="auto"/>
                  </w:divBdr>
                  <w:divsChild>
                    <w:div w:id="188222157">
                      <w:marLeft w:val="0"/>
                      <w:marRight w:val="0"/>
                      <w:marTop w:val="0"/>
                      <w:marBottom w:val="0"/>
                      <w:divBdr>
                        <w:top w:val="none" w:sz="0" w:space="0" w:color="auto"/>
                        <w:left w:val="none" w:sz="0" w:space="0" w:color="auto"/>
                        <w:bottom w:val="none" w:sz="0" w:space="0" w:color="auto"/>
                        <w:right w:val="none" w:sz="0" w:space="0" w:color="auto"/>
                      </w:divBdr>
                    </w:div>
                  </w:divsChild>
                </w:div>
                <w:div w:id="1931354225">
                  <w:marLeft w:val="0"/>
                  <w:marRight w:val="0"/>
                  <w:marTop w:val="0"/>
                  <w:marBottom w:val="0"/>
                  <w:divBdr>
                    <w:top w:val="none" w:sz="0" w:space="0" w:color="auto"/>
                    <w:left w:val="none" w:sz="0" w:space="0" w:color="auto"/>
                    <w:bottom w:val="none" w:sz="0" w:space="0" w:color="auto"/>
                    <w:right w:val="none" w:sz="0" w:space="0" w:color="auto"/>
                  </w:divBdr>
                  <w:divsChild>
                    <w:div w:id="522475245">
                      <w:marLeft w:val="0"/>
                      <w:marRight w:val="0"/>
                      <w:marTop w:val="0"/>
                      <w:marBottom w:val="0"/>
                      <w:divBdr>
                        <w:top w:val="none" w:sz="0" w:space="0" w:color="auto"/>
                        <w:left w:val="none" w:sz="0" w:space="0" w:color="auto"/>
                        <w:bottom w:val="none" w:sz="0" w:space="0" w:color="auto"/>
                        <w:right w:val="none" w:sz="0" w:space="0" w:color="auto"/>
                      </w:divBdr>
                    </w:div>
                  </w:divsChild>
                </w:div>
                <w:div w:id="2048527043">
                  <w:marLeft w:val="0"/>
                  <w:marRight w:val="0"/>
                  <w:marTop w:val="0"/>
                  <w:marBottom w:val="0"/>
                  <w:divBdr>
                    <w:top w:val="none" w:sz="0" w:space="0" w:color="auto"/>
                    <w:left w:val="none" w:sz="0" w:space="0" w:color="auto"/>
                    <w:bottom w:val="none" w:sz="0" w:space="0" w:color="auto"/>
                    <w:right w:val="none" w:sz="0" w:space="0" w:color="auto"/>
                  </w:divBdr>
                  <w:divsChild>
                    <w:div w:id="229271622">
                      <w:marLeft w:val="0"/>
                      <w:marRight w:val="0"/>
                      <w:marTop w:val="0"/>
                      <w:marBottom w:val="0"/>
                      <w:divBdr>
                        <w:top w:val="none" w:sz="0" w:space="0" w:color="auto"/>
                        <w:left w:val="none" w:sz="0" w:space="0" w:color="auto"/>
                        <w:bottom w:val="none" w:sz="0" w:space="0" w:color="auto"/>
                        <w:right w:val="none" w:sz="0" w:space="0" w:color="auto"/>
                      </w:divBdr>
                    </w:div>
                  </w:divsChild>
                </w:div>
                <w:div w:id="447046479">
                  <w:marLeft w:val="0"/>
                  <w:marRight w:val="0"/>
                  <w:marTop w:val="0"/>
                  <w:marBottom w:val="0"/>
                  <w:divBdr>
                    <w:top w:val="none" w:sz="0" w:space="0" w:color="auto"/>
                    <w:left w:val="none" w:sz="0" w:space="0" w:color="auto"/>
                    <w:bottom w:val="none" w:sz="0" w:space="0" w:color="auto"/>
                    <w:right w:val="none" w:sz="0" w:space="0" w:color="auto"/>
                  </w:divBdr>
                  <w:divsChild>
                    <w:div w:id="1995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4557">
          <w:marLeft w:val="0"/>
          <w:marRight w:val="0"/>
          <w:marTop w:val="0"/>
          <w:marBottom w:val="0"/>
          <w:divBdr>
            <w:top w:val="none" w:sz="0" w:space="0" w:color="auto"/>
            <w:left w:val="none" w:sz="0" w:space="0" w:color="auto"/>
            <w:bottom w:val="none" w:sz="0" w:space="0" w:color="auto"/>
            <w:right w:val="none" w:sz="0" w:space="0" w:color="auto"/>
          </w:divBdr>
        </w:div>
        <w:div w:id="1490945902">
          <w:marLeft w:val="0"/>
          <w:marRight w:val="0"/>
          <w:marTop w:val="0"/>
          <w:marBottom w:val="0"/>
          <w:divBdr>
            <w:top w:val="none" w:sz="0" w:space="0" w:color="auto"/>
            <w:left w:val="none" w:sz="0" w:space="0" w:color="auto"/>
            <w:bottom w:val="none" w:sz="0" w:space="0" w:color="auto"/>
            <w:right w:val="none" w:sz="0" w:space="0" w:color="auto"/>
          </w:divBdr>
        </w:div>
        <w:div w:id="329868949">
          <w:marLeft w:val="0"/>
          <w:marRight w:val="0"/>
          <w:marTop w:val="0"/>
          <w:marBottom w:val="0"/>
          <w:divBdr>
            <w:top w:val="none" w:sz="0" w:space="0" w:color="auto"/>
            <w:left w:val="none" w:sz="0" w:space="0" w:color="auto"/>
            <w:bottom w:val="none" w:sz="0" w:space="0" w:color="auto"/>
            <w:right w:val="none" w:sz="0" w:space="0" w:color="auto"/>
          </w:divBdr>
        </w:div>
        <w:div w:id="209195924">
          <w:marLeft w:val="0"/>
          <w:marRight w:val="0"/>
          <w:marTop w:val="0"/>
          <w:marBottom w:val="0"/>
          <w:divBdr>
            <w:top w:val="none" w:sz="0" w:space="0" w:color="auto"/>
            <w:left w:val="none" w:sz="0" w:space="0" w:color="auto"/>
            <w:bottom w:val="none" w:sz="0" w:space="0" w:color="auto"/>
            <w:right w:val="none" w:sz="0" w:space="0" w:color="auto"/>
          </w:divBdr>
        </w:div>
        <w:div w:id="535435455">
          <w:marLeft w:val="0"/>
          <w:marRight w:val="0"/>
          <w:marTop w:val="0"/>
          <w:marBottom w:val="0"/>
          <w:divBdr>
            <w:top w:val="none" w:sz="0" w:space="0" w:color="auto"/>
            <w:left w:val="none" w:sz="0" w:space="0" w:color="auto"/>
            <w:bottom w:val="none" w:sz="0" w:space="0" w:color="auto"/>
            <w:right w:val="none" w:sz="0" w:space="0" w:color="auto"/>
          </w:divBdr>
        </w:div>
        <w:div w:id="1929072132">
          <w:marLeft w:val="0"/>
          <w:marRight w:val="0"/>
          <w:marTop w:val="0"/>
          <w:marBottom w:val="0"/>
          <w:divBdr>
            <w:top w:val="none" w:sz="0" w:space="0" w:color="auto"/>
            <w:left w:val="none" w:sz="0" w:space="0" w:color="auto"/>
            <w:bottom w:val="none" w:sz="0" w:space="0" w:color="auto"/>
            <w:right w:val="none" w:sz="0" w:space="0" w:color="auto"/>
          </w:divBdr>
        </w:div>
        <w:div w:id="324088909">
          <w:marLeft w:val="0"/>
          <w:marRight w:val="0"/>
          <w:marTop w:val="0"/>
          <w:marBottom w:val="0"/>
          <w:divBdr>
            <w:top w:val="none" w:sz="0" w:space="0" w:color="auto"/>
            <w:left w:val="none" w:sz="0" w:space="0" w:color="auto"/>
            <w:bottom w:val="none" w:sz="0" w:space="0" w:color="auto"/>
            <w:right w:val="none" w:sz="0" w:space="0" w:color="auto"/>
          </w:divBdr>
        </w:div>
        <w:div w:id="216017772">
          <w:marLeft w:val="0"/>
          <w:marRight w:val="0"/>
          <w:marTop w:val="0"/>
          <w:marBottom w:val="0"/>
          <w:divBdr>
            <w:top w:val="none" w:sz="0" w:space="0" w:color="auto"/>
            <w:left w:val="none" w:sz="0" w:space="0" w:color="auto"/>
            <w:bottom w:val="none" w:sz="0" w:space="0" w:color="auto"/>
            <w:right w:val="none" w:sz="0" w:space="0" w:color="auto"/>
          </w:divBdr>
        </w:div>
      </w:divsChild>
    </w:div>
    <w:div w:id="1820729015">
      <w:bodyDiv w:val="1"/>
      <w:marLeft w:val="0"/>
      <w:marRight w:val="0"/>
      <w:marTop w:val="0"/>
      <w:marBottom w:val="0"/>
      <w:divBdr>
        <w:top w:val="none" w:sz="0" w:space="0" w:color="auto"/>
        <w:left w:val="none" w:sz="0" w:space="0" w:color="auto"/>
        <w:bottom w:val="none" w:sz="0" w:space="0" w:color="auto"/>
        <w:right w:val="none" w:sz="0" w:space="0" w:color="auto"/>
      </w:divBdr>
    </w:div>
    <w:div w:id="1961767038">
      <w:bodyDiv w:val="1"/>
      <w:marLeft w:val="0"/>
      <w:marRight w:val="0"/>
      <w:marTop w:val="0"/>
      <w:marBottom w:val="0"/>
      <w:divBdr>
        <w:top w:val="none" w:sz="0" w:space="0" w:color="auto"/>
        <w:left w:val="none" w:sz="0" w:space="0" w:color="auto"/>
        <w:bottom w:val="none" w:sz="0" w:space="0" w:color="auto"/>
        <w:right w:val="none" w:sz="0" w:space="0" w:color="auto"/>
      </w:divBdr>
    </w:div>
    <w:div w:id="19625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ac5a5add1f6f4b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3F0F-B32A-4B5A-BEAF-ECFC642C4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00DBD-9C5D-425B-A012-2434421769BC}">
  <ds:schemaRefs>
    <ds:schemaRef ds:uri="http://schemas.microsoft.com/sharepoint/v3/contenttype/forms"/>
  </ds:schemaRefs>
</ds:datastoreItem>
</file>

<file path=customXml/itemProps3.xml><?xml version="1.0" encoding="utf-8"?>
<ds:datastoreItem xmlns:ds="http://schemas.openxmlformats.org/officeDocument/2006/customXml" ds:itemID="{20BAEC7D-2C87-4E6E-AEF0-FF7DD882CD8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2401C688-D85B-4E7F-B35A-773AD721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10</Pages>
  <Words>4097</Words>
  <Characters>23353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53</cp:revision>
  <cp:lastPrinted>2019-10-08T20:45:00Z</cp:lastPrinted>
  <dcterms:created xsi:type="dcterms:W3CDTF">2023-07-13T16:32:00Z</dcterms:created>
  <dcterms:modified xsi:type="dcterms:W3CDTF">2024-07-03T14:12:00Z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