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DF8C7" w14:textId="32145AEE" w:rsidR="002B6B4D" w:rsidRPr="00D12ABC" w:rsidRDefault="00D12ABC" w:rsidP="002B6B4D">
      <w:pPr>
        <w:spacing w:after="0" w:line="240" w:lineRule="auto"/>
        <w:jc w:val="both"/>
        <w:textAlignment w:val="baseline"/>
        <w:rPr>
          <w:rFonts w:ascii="Arial" w:hAnsi="Arial" w:cs="Arial"/>
          <w:b/>
          <w:sz w:val="20"/>
          <w:szCs w:val="24"/>
        </w:rPr>
      </w:pPr>
      <w:r>
        <w:rPr>
          <w:rFonts w:ascii="Arial" w:hAnsi="Arial" w:cs="Arial"/>
          <w:b/>
          <w:sz w:val="20"/>
          <w:szCs w:val="24"/>
        </w:rPr>
        <w:t>DERECHO A LA SALUD / AUTORIZACIÓN SERVICIOS / RESPONSABLE, EL MÉDICO</w:t>
      </w:r>
    </w:p>
    <w:p w14:paraId="39EDECE5" w14:textId="4C08D93D" w:rsidR="002B6B4D" w:rsidRPr="002B6B4D" w:rsidRDefault="00D12ABC" w:rsidP="002B6B4D">
      <w:pPr>
        <w:spacing w:after="0" w:line="240" w:lineRule="auto"/>
        <w:jc w:val="both"/>
        <w:textAlignment w:val="baseline"/>
        <w:rPr>
          <w:rFonts w:ascii="Arial" w:hAnsi="Arial" w:cs="Arial"/>
          <w:sz w:val="20"/>
          <w:szCs w:val="24"/>
        </w:rPr>
      </w:pPr>
      <w:r w:rsidRPr="00D12ABC">
        <w:rPr>
          <w:rFonts w:ascii="Arial" w:hAnsi="Arial" w:cs="Arial"/>
          <w:sz w:val="20"/>
          <w:szCs w:val="24"/>
        </w:rPr>
        <w:t>Respecto de los servicios de salud que requieren los usuarios ha dicho la Honorable Corte Constitucional en decisiones como la sentencia T-017/2021 que “la competencia para determinar cuándo una persona requiere un procedimiento, tratamiento, o medicamento para promover, proteger o recuperar su salud es, prima facie, el médico tratante. Por lo tanto, es el profesional de la salud el que está capacitado para decidir, con base en criterios científicos y por ser quien conoce de primera mano y de manera detallada la condición de salud del paciente, si es necesaria o no la prestación de un servicio determinado.”</w:t>
      </w:r>
    </w:p>
    <w:p w14:paraId="77A5D7BE" w14:textId="77777777" w:rsidR="002B6B4D" w:rsidRPr="002B6B4D" w:rsidRDefault="002B6B4D" w:rsidP="002B6B4D">
      <w:pPr>
        <w:spacing w:after="0" w:line="240" w:lineRule="auto"/>
        <w:jc w:val="both"/>
        <w:textAlignment w:val="baseline"/>
        <w:rPr>
          <w:rFonts w:ascii="Arial" w:hAnsi="Arial" w:cs="Arial"/>
          <w:sz w:val="20"/>
          <w:szCs w:val="24"/>
        </w:rPr>
      </w:pPr>
    </w:p>
    <w:p w14:paraId="7B92A2AD" w14:textId="22793D9C" w:rsidR="00D12ABC" w:rsidRPr="00D12ABC" w:rsidRDefault="00D12ABC" w:rsidP="00D12ABC">
      <w:pPr>
        <w:spacing w:after="0" w:line="240" w:lineRule="auto"/>
        <w:jc w:val="both"/>
        <w:textAlignment w:val="baseline"/>
        <w:rPr>
          <w:rFonts w:ascii="Arial" w:hAnsi="Arial" w:cs="Arial"/>
          <w:b/>
          <w:sz w:val="20"/>
          <w:szCs w:val="24"/>
        </w:rPr>
      </w:pPr>
      <w:r>
        <w:rPr>
          <w:rFonts w:ascii="Arial" w:hAnsi="Arial" w:cs="Arial"/>
          <w:b/>
          <w:sz w:val="20"/>
          <w:szCs w:val="24"/>
        </w:rPr>
        <w:t>DERECHO A LA SALUD / SERVICIO</w:t>
      </w:r>
      <w:r w:rsidR="00EE6341">
        <w:rPr>
          <w:rFonts w:ascii="Arial" w:hAnsi="Arial" w:cs="Arial"/>
          <w:b/>
          <w:sz w:val="20"/>
          <w:szCs w:val="24"/>
        </w:rPr>
        <w:t xml:space="preserve"> PÚBLICO</w:t>
      </w:r>
      <w:r>
        <w:rPr>
          <w:rFonts w:ascii="Arial" w:hAnsi="Arial" w:cs="Arial"/>
          <w:b/>
          <w:sz w:val="20"/>
          <w:szCs w:val="24"/>
        </w:rPr>
        <w:t xml:space="preserve"> /</w:t>
      </w:r>
      <w:r w:rsidR="00EE6341">
        <w:rPr>
          <w:rFonts w:ascii="Arial" w:hAnsi="Arial" w:cs="Arial"/>
          <w:b/>
          <w:sz w:val="20"/>
          <w:szCs w:val="24"/>
        </w:rPr>
        <w:t xml:space="preserve"> PERSONAS CON DISCAPACIDAD /</w:t>
      </w:r>
      <w:r>
        <w:rPr>
          <w:rFonts w:ascii="Arial" w:hAnsi="Arial" w:cs="Arial"/>
          <w:b/>
          <w:sz w:val="20"/>
          <w:szCs w:val="24"/>
        </w:rPr>
        <w:t xml:space="preserve"> </w:t>
      </w:r>
      <w:r w:rsidR="00EE6341">
        <w:rPr>
          <w:rFonts w:ascii="Arial" w:hAnsi="Arial" w:cs="Arial"/>
          <w:b/>
          <w:sz w:val="20"/>
          <w:szCs w:val="24"/>
        </w:rPr>
        <w:t>ATENCIÓN DOMICILIARIA</w:t>
      </w:r>
    </w:p>
    <w:p w14:paraId="305289F6" w14:textId="36AA2EC6" w:rsidR="002B6B4D" w:rsidRPr="009E2DC1" w:rsidRDefault="009E2DC1" w:rsidP="009E2DC1">
      <w:pPr>
        <w:spacing w:after="0" w:line="240" w:lineRule="auto"/>
        <w:jc w:val="both"/>
        <w:textAlignment w:val="baseline"/>
        <w:rPr>
          <w:rFonts w:ascii="Arial" w:hAnsi="Arial" w:cs="Arial"/>
          <w:sz w:val="20"/>
          <w:szCs w:val="24"/>
        </w:rPr>
      </w:pPr>
      <w:r>
        <w:rPr>
          <w:rFonts w:ascii="Arial" w:hAnsi="Arial" w:cs="Arial"/>
          <w:sz w:val="20"/>
          <w:szCs w:val="24"/>
        </w:rPr>
        <w:t xml:space="preserve">… </w:t>
      </w:r>
      <w:r w:rsidRPr="009E2DC1">
        <w:rPr>
          <w:rFonts w:ascii="Arial" w:hAnsi="Arial" w:cs="Arial"/>
          <w:sz w:val="20"/>
          <w:szCs w:val="24"/>
        </w:rPr>
        <w:t>el Estado debe proteger de manera reforzada a los sujetos de especial protección constitucional, o a quienes se encuentren en condición de discapacidad</w:t>
      </w:r>
      <w:r>
        <w:rPr>
          <w:rFonts w:ascii="Arial" w:hAnsi="Arial" w:cs="Arial"/>
          <w:sz w:val="20"/>
          <w:szCs w:val="24"/>
        </w:rPr>
        <w:t xml:space="preserve">… </w:t>
      </w:r>
      <w:r w:rsidRPr="009E2DC1">
        <w:rPr>
          <w:rFonts w:ascii="Arial" w:hAnsi="Arial" w:cs="Arial"/>
          <w:sz w:val="20"/>
          <w:szCs w:val="24"/>
        </w:rPr>
        <w:t>Y por ello, bajo la Convención sobre los Derechos de las Personas con Discapacidad – Ley 1346/2009, artículo 25 – todas las personas en situación de discapacidad tienen derecho a gozar del más alto nivel de salud, de ahí que el Estado debe proporcionar los servicios de salud pertinentes.</w:t>
      </w:r>
      <w:r>
        <w:rPr>
          <w:rFonts w:ascii="Arial" w:hAnsi="Arial" w:cs="Arial"/>
          <w:sz w:val="20"/>
          <w:szCs w:val="24"/>
        </w:rPr>
        <w:t xml:space="preserve"> (…) </w:t>
      </w:r>
      <w:r w:rsidRPr="009E2DC1">
        <w:rPr>
          <w:rFonts w:ascii="Arial" w:hAnsi="Arial" w:cs="Arial"/>
          <w:sz w:val="20"/>
          <w:szCs w:val="24"/>
        </w:rPr>
        <w:t>según la Resolución No 3512 de 2019</w:t>
      </w:r>
      <w:r w:rsidR="00EE6341">
        <w:rPr>
          <w:rFonts w:ascii="Arial" w:hAnsi="Arial" w:cs="Arial"/>
          <w:sz w:val="20"/>
          <w:szCs w:val="24"/>
        </w:rPr>
        <w:t>…</w:t>
      </w:r>
      <w:r w:rsidRPr="009E2DC1">
        <w:rPr>
          <w:rFonts w:ascii="Arial" w:hAnsi="Arial" w:cs="Arial"/>
          <w:sz w:val="20"/>
          <w:szCs w:val="24"/>
        </w:rPr>
        <w:t xml:space="preserve"> define la atención domiciliaria como la prestación de servicios de salud </w:t>
      </w:r>
      <w:proofErr w:type="spellStart"/>
      <w:r w:rsidRPr="009E2DC1">
        <w:rPr>
          <w:rFonts w:ascii="Arial" w:hAnsi="Arial" w:cs="Arial"/>
          <w:sz w:val="20"/>
          <w:szCs w:val="24"/>
        </w:rPr>
        <w:t>extrahospitalarios</w:t>
      </w:r>
      <w:proofErr w:type="spellEnd"/>
      <w:r w:rsidRPr="009E2DC1">
        <w:rPr>
          <w:rFonts w:ascii="Arial" w:hAnsi="Arial" w:cs="Arial"/>
          <w:sz w:val="20"/>
          <w:szCs w:val="24"/>
        </w:rPr>
        <w:t xml:space="preserve"> que tiene como finalidad solucionar problemas de salud en el domicilio o residencia y que cuenta con el apoyo de profesionales, técnicos o auxiliares del área de la salud y la participación de la familia.</w:t>
      </w:r>
    </w:p>
    <w:p w14:paraId="6983789C" w14:textId="77777777" w:rsidR="002B6B4D" w:rsidRPr="002B6B4D" w:rsidRDefault="002B6B4D" w:rsidP="002B6B4D">
      <w:pPr>
        <w:spacing w:after="0" w:line="240" w:lineRule="auto"/>
        <w:jc w:val="both"/>
        <w:textAlignment w:val="baseline"/>
        <w:rPr>
          <w:rFonts w:ascii="Arial" w:hAnsi="Arial" w:cs="Arial"/>
          <w:sz w:val="20"/>
          <w:szCs w:val="24"/>
        </w:rPr>
      </w:pPr>
    </w:p>
    <w:p w14:paraId="09583E4F" w14:textId="5AC3C256" w:rsidR="00343FCC" w:rsidRDefault="00D12ABC" w:rsidP="000D5768">
      <w:pPr>
        <w:spacing w:after="0" w:line="240" w:lineRule="auto"/>
        <w:jc w:val="both"/>
        <w:textAlignment w:val="baseline"/>
        <w:rPr>
          <w:rFonts w:ascii="Arial" w:hAnsi="Arial" w:cs="Arial"/>
          <w:b/>
          <w:sz w:val="20"/>
          <w:szCs w:val="24"/>
        </w:rPr>
      </w:pPr>
      <w:r>
        <w:rPr>
          <w:rFonts w:ascii="Arial" w:hAnsi="Arial" w:cs="Arial"/>
          <w:b/>
          <w:sz w:val="20"/>
          <w:szCs w:val="24"/>
        </w:rPr>
        <w:t xml:space="preserve">DERECHO A LA SALUD / </w:t>
      </w:r>
      <w:r w:rsidR="00343FCC">
        <w:rPr>
          <w:rFonts w:ascii="Arial" w:hAnsi="Arial" w:cs="Arial"/>
          <w:b/>
          <w:sz w:val="20"/>
          <w:szCs w:val="24"/>
        </w:rPr>
        <w:t>PERSONAS CON DISCAPACIDAD / CUIDADORES / DEFINICIÓN</w:t>
      </w:r>
    </w:p>
    <w:p w14:paraId="73B6D521" w14:textId="4EB17813" w:rsidR="002B6B4D" w:rsidRPr="002B6B4D" w:rsidRDefault="000D5768" w:rsidP="000D5768">
      <w:pPr>
        <w:spacing w:after="0" w:line="240" w:lineRule="auto"/>
        <w:jc w:val="both"/>
        <w:textAlignment w:val="baseline"/>
        <w:rPr>
          <w:rFonts w:ascii="Arial" w:hAnsi="Arial" w:cs="Arial"/>
          <w:sz w:val="20"/>
          <w:szCs w:val="24"/>
        </w:rPr>
      </w:pPr>
      <w:r>
        <w:rPr>
          <w:rFonts w:ascii="Arial" w:hAnsi="Arial" w:cs="Arial"/>
          <w:sz w:val="20"/>
          <w:szCs w:val="24"/>
        </w:rPr>
        <w:t xml:space="preserve">… </w:t>
      </w:r>
      <w:r w:rsidRPr="000D5768">
        <w:rPr>
          <w:rFonts w:ascii="Arial" w:hAnsi="Arial" w:cs="Arial"/>
          <w:sz w:val="20"/>
          <w:szCs w:val="24"/>
        </w:rPr>
        <w:t>la Resolución No. 1885 de 2018, mediante la cual se definió el procedimiento de acceso, reporte de prescripción, suministro de servicios complementarios, entre otros, establece que el cuidador es:</w:t>
      </w:r>
      <w:r>
        <w:rPr>
          <w:rFonts w:ascii="Arial" w:hAnsi="Arial" w:cs="Arial"/>
          <w:sz w:val="20"/>
          <w:szCs w:val="24"/>
        </w:rPr>
        <w:t xml:space="preserve"> </w:t>
      </w:r>
      <w:r w:rsidRPr="000D5768">
        <w:rPr>
          <w:rFonts w:ascii="Arial" w:hAnsi="Arial" w:cs="Arial"/>
          <w:sz w:val="20"/>
          <w:szCs w:val="24"/>
        </w:rPr>
        <w:t>“(…) aquel que brinda apoyo en el cuidado de otra persona que sufre una enfermedad grave, congénita, accidental o como consecuencia de su avanzada edad, que depende totalmente de un tercero (…)”.</w:t>
      </w:r>
      <w:r>
        <w:rPr>
          <w:rFonts w:ascii="Arial" w:hAnsi="Arial" w:cs="Arial"/>
          <w:sz w:val="20"/>
          <w:szCs w:val="24"/>
        </w:rPr>
        <w:t xml:space="preserve"> </w:t>
      </w:r>
      <w:r w:rsidRPr="000D5768">
        <w:rPr>
          <w:rFonts w:ascii="Arial" w:hAnsi="Arial" w:cs="Arial"/>
          <w:sz w:val="20"/>
          <w:szCs w:val="24"/>
        </w:rPr>
        <w:t>En cuanto al acompañamiento de pacientes, la Corte Constitucional ha enseñado</w:t>
      </w:r>
      <w:r>
        <w:rPr>
          <w:rFonts w:ascii="Arial" w:hAnsi="Arial" w:cs="Arial"/>
          <w:sz w:val="20"/>
          <w:szCs w:val="24"/>
        </w:rPr>
        <w:t>…</w:t>
      </w:r>
      <w:r w:rsidRPr="000D5768">
        <w:rPr>
          <w:rFonts w:ascii="Arial" w:hAnsi="Arial" w:cs="Arial"/>
          <w:sz w:val="20"/>
          <w:szCs w:val="24"/>
        </w:rPr>
        <w:t xml:space="preserve"> que la atención domiciliaria se puede dar a través de auxiliares de enfermería o cuidadores.</w:t>
      </w:r>
    </w:p>
    <w:p w14:paraId="481B58BC" w14:textId="77777777" w:rsidR="002B6B4D" w:rsidRPr="002B6B4D" w:rsidRDefault="002B6B4D" w:rsidP="002B6B4D">
      <w:pPr>
        <w:spacing w:after="0" w:line="240" w:lineRule="auto"/>
        <w:jc w:val="both"/>
        <w:textAlignment w:val="baseline"/>
        <w:rPr>
          <w:rFonts w:ascii="Arial" w:hAnsi="Arial" w:cs="Arial"/>
          <w:sz w:val="20"/>
          <w:szCs w:val="24"/>
        </w:rPr>
      </w:pPr>
    </w:p>
    <w:p w14:paraId="5C2806FA" w14:textId="77777777" w:rsidR="002B6B4D" w:rsidRPr="002B6B4D" w:rsidRDefault="002B6B4D" w:rsidP="002B6B4D">
      <w:pPr>
        <w:spacing w:after="0" w:line="240" w:lineRule="auto"/>
        <w:jc w:val="both"/>
        <w:textAlignment w:val="baseline"/>
        <w:rPr>
          <w:rFonts w:ascii="Arial" w:hAnsi="Arial" w:cs="Arial"/>
          <w:sz w:val="20"/>
          <w:szCs w:val="24"/>
        </w:rPr>
      </w:pPr>
    </w:p>
    <w:p w14:paraId="06A08721" w14:textId="77777777" w:rsidR="002B6B4D" w:rsidRPr="002B6B4D" w:rsidRDefault="002B6B4D" w:rsidP="002B6B4D">
      <w:pPr>
        <w:spacing w:after="0" w:line="240" w:lineRule="auto"/>
        <w:jc w:val="both"/>
        <w:textAlignment w:val="baseline"/>
        <w:rPr>
          <w:rFonts w:ascii="Arial" w:hAnsi="Arial" w:cs="Arial"/>
          <w:sz w:val="20"/>
          <w:szCs w:val="24"/>
        </w:rPr>
      </w:pPr>
    </w:p>
    <w:p w14:paraId="576CBC74" w14:textId="77777777" w:rsidR="002B6B4D" w:rsidRPr="002B6B4D" w:rsidRDefault="002B6B4D" w:rsidP="002B6B4D">
      <w:pPr>
        <w:spacing w:after="0"/>
        <w:jc w:val="center"/>
        <w:textAlignment w:val="baseline"/>
        <w:rPr>
          <w:rFonts w:ascii="Arial" w:hAnsi="Arial" w:cs="Arial"/>
          <w:sz w:val="24"/>
          <w:szCs w:val="24"/>
        </w:rPr>
      </w:pPr>
      <w:r w:rsidRPr="002B6B4D">
        <w:rPr>
          <w:rFonts w:ascii="Arial" w:hAnsi="Arial" w:cs="Arial"/>
          <w:noProof/>
          <w:sz w:val="24"/>
          <w:szCs w:val="24"/>
          <w:lang w:val="en-US" w:eastAsia="en-US"/>
        </w:rPr>
        <w:drawing>
          <wp:inline distT="0" distB="0" distL="0" distR="0" wp14:anchorId="655EE8E2" wp14:editId="05190DA8">
            <wp:extent cx="790575" cy="771525"/>
            <wp:effectExtent l="0" t="0" r="9525" b="952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2B6B4D">
        <w:rPr>
          <w:rFonts w:ascii="Arial" w:hAnsi="Arial" w:cs="Arial"/>
          <w:sz w:val="24"/>
          <w:szCs w:val="24"/>
        </w:rPr>
        <w:t> </w:t>
      </w:r>
    </w:p>
    <w:p w14:paraId="01868237" w14:textId="77777777" w:rsidR="002B6B4D" w:rsidRPr="002B6B4D" w:rsidRDefault="002B6B4D" w:rsidP="002B6B4D">
      <w:pPr>
        <w:spacing w:after="0" w:line="300" w:lineRule="auto"/>
        <w:jc w:val="center"/>
        <w:textAlignment w:val="baseline"/>
        <w:rPr>
          <w:rFonts w:ascii="Arial" w:hAnsi="Arial" w:cs="Arial"/>
          <w:sz w:val="24"/>
          <w:szCs w:val="24"/>
        </w:rPr>
      </w:pPr>
      <w:r w:rsidRPr="002B6B4D">
        <w:rPr>
          <w:rFonts w:ascii="Arial" w:hAnsi="Arial" w:cs="Arial"/>
          <w:b/>
          <w:bCs/>
          <w:sz w:val="24"/>
          <w:szCs w:val="24"/>
          <w:lang w:val="es-ES"/>
        </w:rPr>
        <w:t>RAMA JUDICIAL DEL PODER PÚBLICO</w:t>
      </w:r>
      <w:r w:rsidRPr="002B6B4D">
        <w:rPr>
          <w:rFonts w:ascii="Arial" w:hAnsi="Arial" w:cs="Arial"/>
          <w:sz w:val="24"/>
          <w:szCs w:val="24"/>
        </w:rPr>
        <w:t> </w:t>
      </w:r>
    </w:p>
    <w:p w14:paraId="203E23D1" w14:textId="77777777" w:rsidR="002B6B4D" w:rsidRPr="002B6B4D" w:rsidRDefault="002B6B4D" w:rsidP="002B6B4D">
      <w:pPr>
        <w:spacing w:after="0" w:line="300" w:lineRule="auto"/>
        <w:jc w:val="center"/>
        <w:textAlignment w:val="baseline"/>
        <w:rPr>
          <w:rFonts w:ascii="Arial" w:hAnsi="Arial" w:cs="Arial"/>
          <w:sz w:val="24"/>
          <w:szCs w:val="24"/>
        </w:rPr>
      </w:pPr>
      <w:r w:rsidRPr="002B6B4D">
        <w:rPr>
          <w:rFonts w:ascii="Arial" w:hAnsi="Arial" w:cs="Arial"/>
          <w:b/>
          <w:bCs/>
          <w:sz w:val="24"/>
          <w:szCs w:val="24"/>
          <w:lang w:val="es-ES"/>
        </w:rPr>
        <w:t>TRIBUNAL SUPERIOR DEL DISTRITO JUDICIAL DE PEREIRA</w:t>
      </w:r>
      <w:r w:rsidRPr="002B6B4D">
        <w:rPr>
          <w:rFonts w:ascii="Arial" w:hAnsi="Arial" w:cs="Arial"/>
          <w:sz w:val="24"/>
          <w:szCs w:val="24"/>
        </w:rPr>
        <w:t> </w:t>
      </w:r>
    </w:p>
    <w:p w14:paraId="0AF0C65F" w14:textId="77777777" w:rsidR="002B6B4D" w:rsidRPr="002B6B4D" w:rsidRDefault="002B6B4D" w:rsidP="002B6B4D">
      <w:pPr>
        <w:spacing w:after="0" w:line="300" w:lineRule="auto"/>
        <w:jc w:val="center"/>
        <w:textAlignment w:val="baseline"/>
        <w:rPr>
          <w:rFonts w:ascii="Arial" w:hAnsi="Arial" w:cs="Arial"/>
          <w:sz w:val="24"/>
          <w:szCs w:val="24"/>
        </w:rPr>
      </w:pPr>
      <w:r w:rsidRPr="002B6B4D">
        <w:rPr>
          <w:rFonts w:ascii="Arial" w:hAnsi="Arial" w:cs="Arial"/>
          <w:b/>
          <w:bCs/>
          <w:sz w:val="24"/>
          <w:szCs w:val="24"/>
          <w:lang w:val="es-ES"/>
        </w:rPr>
        <w:t>SALA DE DECISIÓN LABORAL</w:t>
      </w:r>
      <w:r w:rsidRPr="002B6B4D">
        <w:rPr>
          <w:rFonts w:ascii="Arial" w:hAnsi="Arial" w:cs="Arial"/>
          <w:sz w:val="24"/>
          <w:szCs w:val="24"/>
        </w:rPr>
        <w:t> </w:t>
      </w:r>
    </w:p>
    <w:p w14:paraId="51F6E764" w14:textId="77777777" w:rsidR="002B6B4D" w:rsidRPr="002B6B4D" w:rsidRDefault="002B6B4D" w:rsidP="002B6B4D">
      <w:pPr>
        <w:spacing w:after="0" w:line="300" w:lineRule="auto"/>
        <w:jc w:val="both"/>
        <w:textAlignment w:val="baseline"/>
        <w:rPr>
          <w:rFonts w:ascii="Arial" w:hAnsi="Arial" w:cs="Arial"/>
          <w:sz w:val="24"/>
          <w:szCs w:val="24"/>
        </w:rPr>
      </w:pPr>
    </w:p>
    <w:p w14:paraId="0817C45B" w14:textId="77777777" w:rsidR="002B6B4D" w:rsidRPr="002B6B4D" w:rsidRDefault="002B6B4D" w:rsidP="002B6B4D">
      <w:pPr>
        <w:spacing w:after="0" w:line="300" w:lineRule="auto"/>
        <w:jc w:val="center"/>
        <w:textAlignment w:val="baseline"/>
        <w:rPr>
          <w:rFonts w:ascii="Arial" w:hAnsi="Arial" w:cs="Arial"/>
          <w:sz w:val="24"/>
          <w:szCs w:val="24"/>
        </w:rPr>
      </w:pPr>
      <w:r w:rsidRPr="002B6B4D">
        <w:rPr>
          <w:rFonts w:ascii="Arial" w:hAnsi="Arial" w:cs="Arial"/>
          <w:color w:val="000000"/>
          <w:sz w:val="24"/>
          <w:szCs w:val="24"/>
          <w:lang w:val="es-ES"/>
        </w:rPr>
        <w:t>Magistrada Ponente</w:t>
      </w:r>
      <w:r w:rsidRPr="002B6B4D">
        <w:rPr>
          <w:rFonts w:ascii="Arial" w:hAnsi="Arial" w:cs="Arial"/>
          <w:color w:val="000000"/>
          <w:sz w:val="24"/>
          <w:szCs w:val="24"/>
        </w:rPr>
        <w:t> </w:t>
      </w:r>
    </w:p>
    <w:p w14:paraId="12D48AC3" w14:textId="77777777" w:rsidR="002B6B4D" w:rsidRPr="002B6B4D" w:rsidRDefault="002B6B4D" w:rsidP="002B6B4D">
      <w:pPr>
        <w:spacing w:after="0" w:line="300" w:lineRule="auto"/>
        <w:jc w:val="center"/>
        <w:textAlignment w:val="baseline"/>
        <w:rPr>
          <w:rFonts w:ascii="Arial" w:hAnsi="Arial" w:cs="Arial"/>
          <w:sz w:val="24"/>
          <w:szCs w:val="24"/>
        </w:rPr>
      </w:pPr>
      <w:r w:rsidRPr="002B6B4D">
        <w:rPr>
          <w:rFonts w:ascii="Arial" w:hAnsi="Arial" w:cs="Arial"/>
          <w:b/>
          <w:bCs/>
          <w:color w:val="000000"/>
          <w:sz w:val="24"/>
          <w:szCs w:val="24"/>
        </w:rPr>
        <w:t>OLGA LUCÍA HOYOS SEPÚLVEDA</w:t>
      </w:r>
      <w:r w:rsidRPr="002B6B4D">
        <w:rPr>
          <w:rFonts w:ascii="Arial" w:hAnsi="Arial" w:cs="Arial"/>
          <w:color w:val="000000"/>
          <w:sz w:val="24"/>
          <w:szCs w:val="24"/>
        </w:rPr>
        <w:t> </w:t>
      </w:r>
    </w:p>
    <w:p w14:paraId="7EDC1B0D" w14:textId="77777777" w:rsidR="002B6B4D" w:rsidRPr="002B6B4D" w:rsidRDefault="002B6B4D" w:rsidP="002B6B4D">
      <w:pPr>
        <w:spacing w:after="0" w:line="300" w:lineRule="auto"/>
        <w:jc w:val="both"/>
        <w:textAlignment w:val="baseline"/>
        <w:rPr>
          <w:rFonts w:ascii="Arial" w:hAnsi="Arial" w:cs="Arial"/>
          <w:sz w:val="24"/>
          <w:szCs w:val="24"/>
        </w:rPr>
      </w:pPr>
    </w:p>
    <w:p w14:paraId="5D06B51C" w14:textId="77777777" w:rsidR="002B6B4D" w:rsidRPr="002B6B4D" w:rsidRDefault="002B6B4D" w:rsidP="002B6B4D">
      <w:pPr>
        <w:spacing w:after="0" w:line="300" w:lineRule="auto"/>
        <w:jc w:val="both"/>
        <w:textAlignment w:val="baseline"/>
        <w:rPr>
          <w:rFonts w:ascii="Arial" w:hAnsi="Arial" w:cs="Arial"/>
          <w:sz w:val="24"/>
          <w:szCs w:val="24"/>
        </w:rPr>
      </w:pPr>
    </w:p>
    <w:p w14:paraId="1E2A879F" w14:textId="32A28E66" w:rsidR="00571FA6" w:rsidRPr="002C436B" w:rsidRDefault="00571FA6" w:rsidP="002C436B">
      <w:pPr>
        <w:autoSpaceDE w:val="0"/>
        <w:spacing w:line="240" w:lineRule="auto"/>
        <w:ind w:left="2694"/>
        <w:contextualSpacing/>
        <w:jc w:val="both"/>
        <w:rPr>
          <w:rFonts w:ascii="Arial" w:hAnsi="Arial" w:cs="Arial"/>
          <w:bCs/>
          <w:iCs/>
          <w:szCs w:val="18"/>
          <w:lang w:val="es-ES_tradnl"/>
        </w:rPr>
      </w:pPr>
      <w:r w:rsidRPr="002C436B">
        <w:rPr>
          <w:rFonts w:ascii="Arial" w:hAnsi="Arial" w:cs="Arial"/>
          <w:szCs w:val="18"/>
          <w:lang w:val="es-ES_tradnl"/>
        </w:rPr>
        <w:t>Radicación Nro.:</w:t>
      </w:r>
      <w:r w:rsidRPr="002C436B">
        <w:rPr>
          <w:rFonts w:ascii="Arial" w:hAnsi="Arial" w:cs="Arial"/>
          <w:szCs w:val="18"/>
          <w:lang w:val="es-ES_tradnl"/>
        </w:rPr>
        <w:tab/>
      </w:r>
      <w:r w:rsidR="00257A42" w:rsidRPr="002C436B">
        <w:rPr>
          <w:rFonts w:ascii="Arial" w:hAnsi="Arial" w:cs="Arial"/>
          <w:szCs w:val="18"/>
          <w:lang w:val="es-ES_tradnl"/>
        </w:rPr>
        <w:t>66</w:t>
      </w:r>
      <w:r w:rsidR="002B69B8" w:rsidRPr="002C436B">
        <w:rPr>
          <w:rFonts w:ascii="Arial" w:hAnsi="Arial" w:cs="Arial"/>
          <w:szCs w:val="18"/>
          <w:lang w:val="es-ES_tradnl"/>
        </w:rPr>
        <w:t>001</w:t>
      </w:r>
      <w:r w:rsidR="00257A42" w:rsidRPr="002C436B">
        <w:rPr>
          <w:rFonts w:ascii="Arial" w:hAnsi="Arial" w:cs="Arial"/>
          <w:szCs w:val="18"/>
          <w:lang w:val="es-ES_tradnl"/>
        </w:rPr>
        <w:t>310500</w:t>
      </w:r>
      <w:r w:rsidR="003B4D7E">
        <w:rPr>
          <w:rFonts w:ascii="Arial" w:hAnsi="Arial" w:cs="Arial"/>
          <w:szCs w:val="18"/>
          <w:lang w:val="es-ES_tradnl"/>
        </w:rPr>
        <w:t>5</w:t>
      </w:r>
      <w:r w:rsidR="00257A42" w:rsidRPr="002C436B">
        <w:rPr>
          <w:rFonts w:ascii="Arial" w:hAnsi="Arial" w:cs="Arial"/>
          <w:szCs w:val="18"/>
          <w:lang w:val="es-ES_tradnl"/>
        </w:rPr>
        <w:t>20</w:t>
      </w:r>
      <w:r w:rsidR="00940F64" w:rsidRPr="002C436B">
        <w:rPr>
          <w:rFonts w:ascii="Arial" w:hAnsi="Arial" w:cs="Arial"/>
          <w:szCs w:val="18"/>
          <w:lang w:val="es-ES_tradnl"/>
        </w:rPr>
        <w:t>2</w:t>
      </w:r>
      <w:r w:rsidR="002B69B8" w:rsidRPr="002C436B">
        <w:rPr>
          <w:rFonts w:ascii="Arial" w:hAnsi="Arial" w:cs="Arial"/>
          <w:szCs w:val="18"/>
          <w:lang w:val="es-ES_tradnl"/>
        </w:rPr>
        <w:t>410009</w:t>
      </w:r>
      <w:r w:rsidRPr="002C436B">
        <w:rPr>
          <w:rFonts w:ascii="Arial" w:hAnsi="Arial" w:cs="Arial"/>
          <w:szCs w:val="18"/>
          <w:lang w:val="es-ES_tradnl"/>
        </w:rPr>
        <w:t xml:space="preserve">01 </w:t>
      </w:r>
    </w:p>
    <w:p w14:paraId="60A19276" w14:textId="77777777" w:rsidR="00571FA6" w:rsidRPr="002C436B" w:rsidRDefault="00571FA6" w:rsidP="002C436B">
      <w:pPr>
        <w:spacing w:line="240" w:lineRule="auto"/>
        <w:ind w:left="2694"/>
        <w:contextualSpacing/>
        <w:jc w:val="both"/>
        <w:rPr>
          <w:rFonts w:ascii="Arial" w:hAnsi="Arial" w:cs="Arial"/>
          <w:iCs/>
          <w:szCs w:val="18"/>
          <w:lang w:val="es-ES_tradnl"/>
        </w:rPr>
      </w:pPr>
      <w:r w:rsidRPr="002C436B">
        <w:rPr>
          <w:rFonts w:ascii="Arial" w:hAnsi="Arial" w:cs="Arial"/>
          <w:bCs/>
          <w:iCs/>
          <w:szCs w:val="18"/>
          <w:lang w:val="es-ES_tradnl"/>
        </w:rPr>
        <w:t>Referencia:</w:t>
      </w:r>
      <w:r w:rsidRPr="002C436B">
        <w:rPr>
          <w:rFonts w:ascii="Arial" w:hAnsi="Arial" w:cs="Arial"/>
          <w:iCs/>
          <w:szCs w:val="18"/>
          <w:lang w:val="es-ES_tradnl"/>
        </w:rPr>
        <w:t xml:space="preserve"> </w:t>
      </w:r>
      <w:r w:rsidRPr="002C436B">
        <w:rPr>
          <w:rFonts w:ascii="Arial" w:hAnsi="Arial" w:cs="Arial"/>
          <w:iCs/>
          <w:szCs w:val="18"/>
          <w:lang w:val="es-ES_tradnl"/>
        </w:rPr>
        <w:tab/>
      </w:r>
      <w:r w:rsidRPr="002C436B">
        <w:rPr>
          <w:rFonts w:ascii="Arial" w:hAnsi="Arial" w:cs="Arial"/>
          <w:iCs/>
          <w:szCs w:val="18"/>
          <w:lang w:val="es-ES_tradnl"/>
        </w:rPr>
        <w:tab/>
      </w:r>
      <w:r w:rsidR="00257A42" w:rsidRPr="002C436B">
        <w:rPr>
          <w:rFonts w:ascii="Arial" w:hAnsi="Arial" w:cs="Arial"/>
          <w:iCs/>
          <w:szCs w:val="18"/>
          <w:lang w:val="es-ES_tradnl"/>
        </w:rPr>
        <w:t>Impugnación de tutela</w:t>
      </w:r>
    </w:p>
    <w:p w14:paraId="317C9F72" w14:textId="5D85F7B3" w:rsidR="00571FA6" w:rsidRPr="002C436B" w:rsidRDefault="00571FA6" w:rsidP="002C436B">
      <w:pPr>
        <w:spacing w:line="240" w:lineRule="auto"/>
        <w:ind w:left="2694"/>
        <w:contextualSpacing/>
        <w:jc w:val="both"/>
        <w:rPr>
          <w:rFonts w:ascii="Arial" w:hAnsi="Arial" w:cs="Arial"/>
          <w:bCs/>
          <w:iCs/>
          <w:szCs w:val="18"/>
          <w:lang w:val="es-ES_tradnl"/>
        </w:rPr>
      </w:pPr>
      <w:r w:rsidRPr="002C436B">
        <w:rPr>
          <w:rFonts w:ascii="Arial" w:hAnsi="Arial" w:cs="Arial"/>
          <w:bCs/>
          <w:iCs/>
          <w:szCs w:val="18"/>
          <w:lang w:val="es-ES_tradnl"/>
        </w:rPr>
        <w:t>Accionante:</w:t>
      </w:r>
      <w:r w:rsidRPr="002C436B">
        <w:rPr>
          <w:rFonts w:ascii="Arial" w:hAnsi="Arial" w:cs="Arial"/>
          <w:iCs/>
          <w:szCs w:val="18"/>
          <w:lang w:val="es-ES_tradnl"/>
        </w:rPr>
        <w:t xml:space="preserve"> </w:t>
      </w:r>
      <w:r w:rsidRPr="002C436B">
        <w:rPr>
          <w:rFonts w:ascii="Arial" w:hAnsi="Arial" w:cs="Arial"/>
          <w:iCs/>
          <w:szCs w:val="18"/>
          <w:lang w:val="es-ES_tradnl"/>
        </w:rPr>
        <w:tab/>
      </w:r>
      <w:r w:rsidRPr="002C436B">
        <w:rPr>
          <w:rFonts w:ascii="Arial" w:hAnsi="Arial" w:cs="Arial"/>
          <w:iCs/>
          <w:szCs w:val="18"/>
          <w:lang w:val="es-ES_tradnl"/>
        </w:rPr>
        <w:tab/>
      </w:r>
      <w:r w:rsidR="002B69B8" w:rsidRPr="002C436B">
        <w:rPr>
          <w:rFonts w:ascii="Arial" w:hAnsi="Arial" w:cs="Arial"/>
          <w:bCs/>
          <w:iCs/>
          <w:szCs w:val="18"/>
          <w:lang w:val="es-ES_tradnl"/>
        </w:rPr>
        <w:t>Cielo López Londoño</w:t>
      </w:r>
    </w:p>
    <w:p w14:paraId="14FDA571" w14:textId="4387ADCF" w:rsidR="00571FA6" w:rsidRPr="002C436B" w:rsidRDefault="00571FA6" w:rsidP="002C436B">
      <w:pPr>
        <w:autoSpaceDE w:val="0"/>
        <w:spacing w:line="240" w:lineRule="auto"/>
        <w:ind w:left="2694"/>
        <w:contextualSpacing/>
        <w:jc w:val="both"/>
        <w:rPr>
          <w:rFonts w:ascii="Arial" w:hAnsi="Arial" w:cs="Arial"/>
          <w:szCs w:val="18"/>
          <w:lang w:val="es-ES_tradnl"/>
        </w:rPr>
      </w:pPr>
      <w:r w:rsidRPr="002C436B">
        <w:rPr>
          <w:rFonts w:ascii="Arial" w:hAnsi="Arial" w:cs="Arial"/>
          <w:bCs/>
          <w:iCs/>
          <w:szCs w:val="18"/>
          <w:lang w:val="es-ES_tradnl"/>
        </w:rPr>
        <w:t>Accionados:</w:t>
      </w:r>
      <w:r w:rsidR="002C436B">
        <w:rPr>
          <w:rFonts w:ascii="Arial" w:hAnsi="Arial" w:cs="Arial"/>
          <w:bCs/>
          <w:iCs/>
          <w:szCs w:val="18"/>
          <w:lang w:val="es-ES_tradnl"/>
        </w:rPr>
        <w:tab/>
      </w:r>
      <w:r w:rsidRPr="002C436B">
        <w:rPr>
          <w:rFonts w:ascii="Arial" w:hAnsi="Arial" w:cs="Arial"/>
          <w:szCs w:val="18"/>
          <w:lang w:val="es-ES_tradnl"/>
        </w:rPr>
        <w:tab/>
      </w:r>
      <w:r w:rsidR="00940FCD" w:rsidRPr="002C436B">
        <w:rPr>
          <w:rFonts w:ascii="Arial" w:hAnsi="Arial" w:cs="Arial"/>
          <w:bCs/>
          <w:iCs/>
          <w:szCs w:val="18"/>
          <w:lang w:val="es-ES_tradnl"/>
        </w:rPr>
        <w:t xml:space="preserve">Nueva </w:t>
      </w:r>
      <w:proofErr w:type="spellStart"/>
      <w:r w:rsidR="00940FCD" w:rsidRPr="002C436B">
        <w:rPr>
          <w:rFonts w:ascii="Arial" w:hAnsi="Arial" w:cs="Arial"/>
          <w:bCs/>
          <w:iCs/>
          <w:szCs w:val="18"/>
          <w:lang w:val="es-ES_tradnl"/>
        </w:rPr>
        <w:t>EPS</w:t>
      </w:r>
      <w:proofErr w:type="spellEnd"/>
    </w:p>
    <w:p w14:paraId="61C0AF66" w14:textId="77777777" w:rsidR="00571FA6" w:rsidRPr="002C436B" w:rsidRDefault="00571FA6" w:rsidP="002C436B">
      <w:pPr>
        <w:tabs>
          <w:tab w:val="left" w:pos="3402"/>
        </w:tabs>
        <w:autoSpaceDE w:val="0"/>
        <w:spacing w:after="0" w:line="240" w:lineRule="auto"/>
        <w:ind w:left="2694"/>
        <w:contextualSpacing/>
        <w:jc w:val="both"/>
        <w:rPr>
          <w:rFonts w:ascii="Arial" w:hAnsi="Arial" w:cs="Arial"/>
          <w:szCs w:val="18"/>
          <w:lang w:val="es-ES_tradnl"/>
        </w:rPr>
      </w:pPr>
      <w:r w:rsidRPr="002C436B">
        <w:rPr>
          <w:rFonts w:ascii="Arial" w:hAnsi="Arial" w:cs="Arial"/>
          <w:szCs w:val="18"/>
          <w:lang w:val="es-ES_tradnl"/>
        </w:rPr>
        <w:t xml:space="preserve">Providencia: </w:t>
      </w:r>
      <w:r w:rsidRPr="002C436B">
        <w:rPr>
          <w:rFonts w:ascii="Arial" w:hAnsi="Arial" w:cs="Arial"/>
          <w:szCs w:val="18"/>
          <w:lang w:val="es-ES_tradnl"/>
        </w:rPr>
        <w:tab/>
        <w:t xml:space="preserve">        </w:t>
      </w:r>
      <w:r w:rsidRPr="002C436B">
        <w:rPr>
          <w:rFonts w:ascii="Arial" w:hAnsi="Arial" w:cs="Arial"/>
          <w:szCs w:val="18"/>
          <w:lang w:val="es-ES_tradnl"/>
        </w:rPr>
        <w:tab/>
        <w:t>Sentencia de segunda instancia</w:t>
      </w:r>
    </w:p>
    <w:p w14:paraId="3815C39B" w14:textId="1CFE71A4" w:rsidR="00571FA6" w:rsidRPr="002C436B" w:rsidRDefault="002C436B" w:rsidP="002C436B">
      <w:pPr>
        <w:tabs>
          <w:tab w:val="left" w:pos="3402"/>
        </w:tabs>
        <w:spacing w:after="0" w:line="240" w:lineRule="auto"/>
        <w:ind w:left="2694" w:hanging="2262"/>
        <w:contextualSpacing/>
        <w:jc w:val="both"/>
        <w:rPr>
          <w:rFonts w:ascii="Arial" w:hAnsi="Arial" w:cs="Arial"/>
          <w:szCs w:val="18"/>
          <w:lang w:val="es-ES"/>
        </w:rPr>
      </w:pPr>
      <w:r>
        <w:rPr>
          <w:rFonts w:ascii="Arial" w:hAnsi="Arial" w:cs="Arial"/>
          <w:bCs/>
          <w:szCs w:val="18"/>
          <w:lang w:val="es-ES"/>
        </w:rPr>
        <w:tab/>
      </w:r>
      <w:r w:rsidR="00571FA6" w:rsidRPr="002C436B">
        <w:rPr>
          <w:rFonts w:ascii="Arial" w:hAnsi="Arial" w:cs="Arial"/>
          <w:bCs/>
          <w:szCs w:val="18"/>
          <w:lang w:val="es-ES"/>
        </w:rPr>
        <w:t>Tema a Tratar:</w:t>
      </w:r>
      <w:r>
        <w:rPr>
          <w:rFonts w:ascii="Arial" w:hAnsi="Arial" w:cs="Arial"/>
          <w:bCs/>
          <w:szCs w:val="18"/>
          <w:lang w:val="es-ES"/>
        </w:rPr>
        <w:tab/>
      </w:r>
      <w:r>
        <w:rPr>
          <w:rFonts w:ascii="Arial" w:hAnsi="Arial" w:cs="Arial"/>
          <w:bCs/>
          <w:szCs w:val="18"/>
          <w:lang w:val="es-ES"/>
        </w:rPr>
        <w:tab/>
      </w:r>
      <w:r w:rsidR="00940FCD" w:rsidRPr="002C436B">
        <w:rPr>
          <w:rFonts w:ascii="Arial" w:hAnsi="Arial" w:cs="Arial"/>
          <w:szCs w:val="18"/>
          <w:lang w:val="es-ES"/>
        </w:rPr>
        <w:t>Salud</w:t>
      </w:r>
      <w:r w:rsidR="00FE12D8" w:rsidRPr="002C436B">
        <w:rPr>
          <w:rFonts w:ascii="Arial" w:hAnsi="Arial" w:cs="Arial"/>
          <w:szCs w:val="18"/>
          <w:lang w:val="es-ES"/>
        </w:rPr>
        <w:t xml:space="preserve"> </w:t>
      </w:r>
      <w:r w:rsidR="00940F64" w:rsidRPr="002C436B">
        <w:rPr>
          <w:rFonts w:ascii="Arial" w:hAnsi="Arial" w:cs="Arial"/>
          <w:szCs w:val="18"/>
          <w:lang w:val="es-ES"/>
        </w:rPr>
        <w:t xml:space="preserve">– </w:t>
      </w:r>
      <w:r w:rsidR="120171C7" w:rsidRPr="002C436B">
        <w:rPr>
          <w:rFonts w:ascii="Arial" w:hAnsi="Arial" w:cs="Arial"/>
          <w:szCs w:val="18"/>
          <w:lang w:val="es-ES"/>
        </w:rPr>
        <w:t>auxiliar enfermería</w:t>
      </w:r>
      <w:r w:rsidR="00940F64" w:rsidRPr="002C436B">
        <w:rPr>
          <w:rFonts w:ascii="Arial" w:hAnsi="Arial" w:cs="Arial"/>
          <w:szCs w:val="18"/>
          <w:lang w:val="es-ES"/>
        </w:rPr>
        <w:t xml:space="preserve"> </w:t>
      </w:r>
      <w:r w:rsidR="002B69B8" w:rsidRPr="002C436B">
        <w:rPr>
          <w:rFonts w:ascii="Arial" w:hAnsi="Arial" w:cs="Arial"/>
          <w:szCs w:val="18"/>
          <w:lang w:val="es-ES"/>
        </w:rPr>
        <w:t>12</w:t>
      </w:r>
      <w:r w:rsidR="00940F64" w:rsidRPr="002C436B">
        <w:rPr>
          <w:rFonts w:ascii="Arial" w:hAnsi="Arial" w:cs="Arial"/>
          <w:szCs w:val="18"/>
          <w:lang w:val="es-ES"/>
        </w:rPr>
        <w:t xml:space="preserve"> horas</w:t>
      </w:r>
    </w:p>
    <w:p w14:paraId="695B20AA" w14:textId="257B7B10" w:rsidR="00571FA6" w:rsidRPr="00C44B4E" w:rsidRDefault="00571FA6" w:rsidP="00C44B4E">
      <w:pPr>
        <w:tabs>
          <w:tab w:val="left" w:pos="3402"/>
        </w:tabs>
        <w:spacing w:after="0"/>
        <w:contextualSpacing/>
        <w:jc w:val="both"/>
        <w:rPr>
          <w:rFonts w:ascii="Arial" w:hAnsi="Arial" w:cs="Arial"/>
          <w:b/>
          <w:bCs/>
          <w:color w:val="000000"/>
          <w:sz w:val="24"/>
          <w:szCs w:val="24"/>
          <w:u w:val="single"/>
          <w:lang w:val="es-ES_tradnl"/>
        </w:rPr>
      </w:pPr>
    </w:p>
    <w:p w14:paraId="6801062D" w14:textId="77777777" w:rsidR="00571FA6" w:rsidRPr="00C44B4E" w:rsidRDefault="00571FA6" w:rsidP="00C44B4E">
      <w:pPr>
        <w:tabs>
          <w:tab w:val="left" w:pos="3402"/>
        </w:tabs>
        <w:spacing w:after="0"/>
        <w:ind w:left="3402" w:right="51"/>
        <w:contextualSpacing/>
        <w:jc w:val="both"/>
        <w:rPr>
          <w:rFonts w:ascii="Arial" w:hAnsi="Arial" w:cs="Arial"/>
          <w:b/>
          <w:bCs/>
          <w:color w:val="000000"/>
          <w:sz w:val="24"/>
          <w:szCs w:val="24"/>
          <w:lang w:val="es-ES_tradnl"/>
        </w:rPr>
      </w:pPr>
    </w:p>
    <w:p w14:paraId="0A56E62F" w14:textId="5F25622E" w:rsidR="00571FA6" w:rsidRPr="00C44B4E" w:rsidRDefault="00571FA6" w:rsidP="00C44B4E">
      <w:pPr>
        <w:spacing w:after="0"/>
        <w:contextualSpacing/>
        <w:jc w:val="center"/>
        <w:rPr>
          <w:rFonts w:ascii="Arial" w:hAnsi="Arial" w:cs="Arial"/>
          <w:sz w:val="24"/>
          <w:szCs w:val="24"/>
          <w:lang w:val="es-ES_tradnl"/>
        </w:rPr>
      </w:pPr>
      <w:r w:rsidRPr="00C44B4E">
        <w:rPr>
          <w:rFonts w:ascii="Arial" w:hAnsi="Arial" w:cs="Arial"/>
          <w:sz w:val="24"/>
          <w:szCs w:val="24"/>
          <w:lang w:val="es-ES_tradnl"/>
        </w:rPr>
        <w:t xml:space="preserve">Pereira, Risaralda, </w:t>
      </w:r>
      <w:r w:rsidR="001E21A7" w:rsidRPr="00C44B4E">
        <w:rPr>
          <w:rFonts w:ascii="Arial" w:hAnsi="Arial" w:cs="Arial"/>
          <w:sz w:val="24"/>
          <w:szCs w:val="24"/>
          <w:lang w:val="es-ES_tradnl"/>
        </w:rPr>
        <w:t>dieciocho</w:t>
      </w:r>
      <w:r w:rsidRPr="00C44B4E">
        <w:rPr>
          <w:rFonts w:ascii="Arial" w:hAnsi="Arial" w:cs="Arial"/>
          <w:sz w:val="24"/>
          <w:szCs w:val="24"/>
          <w:lang w:val="es-ES_tradnl"/>
        </w:rPr>
        <w:t xml:space="preserve"> (</w:t>
      </w:r>
      <w:r w:rsidR="001E21A7" w:rsidRPr="00C44B4E">
        <w:rPr>
          <w:rFonts w:ascii="Arial" w:hAnsi="Arial" w:cs="Arial"/>
          <w:sz w:val="24"/>
          <w:szCs w:val="24"/>
          <w:lang w:val="es-ES_tradnl"/>
        </w:rPr>
        <w:t>18</w:t>
      </w:r>
      <w:r w:rsidRPr="00C44B4E">
        <w:rPr>
          <w:rFonts w:ascii="Arial" w:hAnsi="Arial" w:cs="Arial"/>
          <w:sz w:val="24"/>
          <w:szCs w:val="24"/>
          <w:lang w:val="es-ES_tradnl"/>
        </w:rPr>
        <w:t xml:space="preserve">) de </w:t>
      </w:r>
      <w:r w:rsidR="002B69B8" w:rsidRPr="00C44B4E">
        <w:rPr>
          <w:rFonts w:ascii="Arial" w:hAnsi="Arial" w:cs="Arial"/>
          <w:sz w:val="24"/>
          <w:szCs w:val="24"/>
          <w:lang w:val="es-ES_tradnl"/>
        </w:rPr>
        <w:t>marzo</w:t>
      </w:r>
      <w:r w:rsidRPr="00C44B4E">
        <w:rPr>
          <w:rFonts w:ascii="Arial" w:hAnsi="Arial" w:cs="Arial"/>
          <w:sz w:val="24"/>
          <w:szCs w:val="24"/>
          <w:lang w:val="es-ES_tradnl"/>
        </w:rPr>
        <w:t xml:space="preserve"> de dos mil </w:t>
      </w:r>
      <w:r w:rsidR="00940F64" w:rsidRPr="00C44B4E">
        <w:rPr>
          <w:rFonts w:ascii="Arial" w:hAnsi="Arial" w:cs="Arial"/>
          <w:sz w:val="24"/>
          <w:szCs w:val="24"/>
          <w:lang w:val="es-ES_tradnl"/>
        </w:rPr>
        <w:t>veinti</w:t>
      </w:r>
      <w:r w:rsidR="002B69B8" w:rsidRPr="00C44B4E">
        <w:rPr>
          <w:rFonts w:ascii="Arial" w:hAnsi="Arial" w:cs="Arial"/>
          <w:sz w:val="24"/>
          <w:szCs w:val="24"/>
          <w:lang w:val="es-ES_tradnl"/>
        </w:rPr>
        <w:t>cuatro</w:t>
      </w:r>
      <w:r w:rsidRPr="00C44B4E">
        <w:rPr>
          <w:rFonts w:ascii="Arial" w:hAnsi="Arial" w:cs="Arial"/>
          <w:sz w:val="24"/>
          <w:szCs w:val="24"/>
          <w:lang w:val="es-ES_tradnl"/>
        </w:rPr>
        <w:t xml:space="preserve"> (20</w:t>
      </w:r>
      <w:r w:rsidR="00940F64" w:rsidRPr="00C44B4E">
        <w:rPr>
          <w:rFonts w:ascii="Arial" w:hAnsi="Arial" w:cs="Arial"/>
          <w:sz w:val="24"/>
          <w:szCs w:val="24"/>
          <w:lang w:val="es-ES_tradnl"/>
        </w:rPr>
        <w:t>2</w:t>
      </w:r>
      <w:r w:rsidR="002B69B8" w:rsidRPr="00C44B4E">
        <w:rPr>
          <w:rFonts w:ascii="Arial" w:hAnsi="Arial" w:cs="Arial"/>
          <w:sz w:val="24"/>
          <w:szCs w:val="24"/>
          <w:lang w:val="es-ES_tradnl"/>
        </w:rPr>
        <w:t>4</w:t>
      </w:r>
      <w:r w:rsidRPr="00C44B4E">
        <w:rPr>
          <w:rFonts w:ascii="Arial" w:hAnsi="Arial" w:cs="Arial"/>
          <w:sz w:val="24"/>
          <w:szCs w:val="24"/>
          <w:lang w:val="es-ES_tradnl"/>
        </w:rPr>
        <w:t>)</w:t>
      </w:r>
    </w:p>
    <w:p w14:paraId="42C959E3" w14:textId="6C4DD370" w:rsidR="00571FA6" w:rsidRPr="00C44B4E" w:rsidRDefault="00DF1D44" w:rsidP="00C44B4E">
      <w:pPr>
        <w:spacing w:after="0"/>
        <w:contextualSpacing/>
        <w:jc w:val="center"/>
        <w:rPr>
          <w:rFonts w:ascii="Arial" w:hAnsi="Arial" w:cs="Arial"/>
          <w:sz w:val="24"/>
          <w:szCs w:val="24"/>
          <w:lang w:val="es-ES_tradnl"/>
        </w:rPr>
      </w:pPr>
      <w:r w:rsidRPr="00C44B4E">
        <w:rPr>
          <w:rFonts w:ascii="Arial" w:hAnsi="Arial" w:cs="Arial"/>
          <w:sz w:val="24"/>
          <w:szCs w:val="24"/>
          <w:lang w:val="es-ES_tradnl"/>
        </w:rPr>
        <w:t xml:space="preserve">Acta número </w:t>
      </w:r>
      <w:r w:rsidR="00D01E12" w:rsidRPr="00C44B4E">
        <w:rPr>
          <w:rFonts w:ascii="Arial" w:hAnsi="Arial" w:cs="Arial"/>
          <w:sz w:val="24"/>
          <w:szCs w:val="24"/>
          <w:lang w:val="es-ES_tradnl"/>
        </w:rPr>
        <w:t>29</w:t>
      </w:r>
      <w:r w:rsidR="00257A42" w:rsidRPr="00C44B4E">
        <w:rPr>
          <w:rFonts w:ascii="Arial" w:hAnsi="Arial" w:cs="Arial"/>
          <w:sz w:val="24"/>
          <w:szCs w:val="24"/>
          <w:lang w:val="es-ES_tradnl"/>
        </w:rPr>
        <w:t xml:space="preserve"> de </w:t>
      </w:r>
      <w:r w:rsidR="001E21A7" w:rsidRPr="00C44B4E">
        <w:rPr>
          <w:rFonts w:ascii="Arial" w:hAnsi="Arial" w:cs="Arial"/>
          <w:sz w:val="24"/>
          <w:szCs w:val="24"/>
          <w:lang w:val="es-ES_tradnl"/>
        </w:rPr>
        <w:t>15</w:t>
      </w:r>
      <w:r w:rsidR="00257A42" w:rsidRPr="00C44B4E">
        <w:rPr>
          <w:rFonts w:ascii="Arial" w:hAnsi="Arial" w:cs="Arial"/>
          <w:sz w:val="24"/>
          <w:szCs w:val="24"/>
          <w:lang w:val="es-ES_tradnl"/>
        </w:rPr>
        <w:t>-0</w:t>
      </w:r>
      <w:r w:rsidR="002B69B8" w:rsidRPr="00C44B4E">
        <w:rPr>
          <w:rFonts w:ascii="Arial" w:hAnsi="Arial" w:cs="Arial"/>
          <w:sz w:val="24"/>
          <w:szCs w:val="24"/>
          <w:lang w:val="es-ES_tradnl"/>
        </w:rPr>
        <w:t>3</w:t>
      </w:r>
      <w:r w:rsidR="00257A42" w:rsidRPr="00C44B4E">
        <w:rPr>
          <w:rFonts w:ascii="Arial" w:hAnsi="Arial" w:cs="Arial"/>
          <w:sz w:val="24"/>
          <w:szCs w:val="24"/>
          <w:lang w:val="es-ES_tradnl"/>
        </w:rPr>
        <w:t>-20</w:t>
      </w:r>
      <w:r w:rsidR="00940F64" w:rsidRPr="00C44B4E">
        <w:rPr>
          <w:rFonts w:ascii="Arial" w:hAnsi="Arial" w:cs="Arial"/>
          <w:sz w:val="24"/>
          <w:szCs w:val="24"/>
          <w:lang w:val="es-ES_tradnl"/>
        </w:rPr>
        <w:t>2</w:t>
      </w:r>
      <w:r w:rsidR="002B69B8" w:rsidRPr="00C44B4E">
        <w:rPr>
          <w:rFonts w:ascii="Arial" w:hAnsi="Arial" w:cs="Arial"/>
          <w:sz w:val="24"/>
          <w:szCs w:val="24"/>
          <w:lang w:val="es-ES_tradnl"/>
        </w:rPr>
        <w:t>4</w:t>
      </w:r>
    </w:p>
    <w:p w14:paraId="418A37E0" w14:textId="77777777" w:rsidR="00571FA6" w:rsidRPr="00C44B4E" w:rsidRDefault="00571FA6" w:rsidP="00C44B4E">
      <w:pPr>
        <w:spacing w:after="0"/>
        <w:contextualSpacing/>
        <w:jc w:val="both"/>
        <w:rPr>
          <w:rFonts w:ascii="Arial" w:hAnsi="Arial" w:cs="Arial"/>
          <w:color w:val="000000"/>
          <w:sz w:val="24"/>
          <w:szCs w:val="24"/>
          <w:lang w:val="es-ES_tradnl"/>
        </w:rPr>
      </w:pPr>
    </w:p>
    <w:p w14:paraId="6E8E611E" w14:textId="3DA5C61A" w:rsidR="00571FA6" w:rsidRPr="00C44B4E" w:rsidRDefault="00571FA6" w:rsidP="00C44B4E">
      <w:pPr>
        <w:spacing w:after="0"/>
        <w:contextualSpacing/>
        <w:jc w:val="both"/>
        <w:rPr>
          <w:rFonts w:ascii="Arial" w:hAnsi="Arial" w:cs="Arial"/>
          <w:color w:val="000000"/>
          <w:sz w:val="24"/>
          <w:szCs w:val="24"/>
          <w:lang w:val="es-ES_tradnl"/>
        </w:rPr>
      </w:pPr>
      <w:r w:rsidRPr="00C44B4E">
        <w:rPr>
          <w:rFonts w:ascii="Arial" w:hAnsi="Arial" w:cs="Arial"/>
          <w:color w:val="000000"/>
          <w:sz w:val="24"/>
          <w:szCs w:val="24"/>
          <w:lang w:val="es-ES_tradnl"/>
        </w:rPr>
        <w:t xml:space="preserve">Decide la Sala </w:t>
      </w:r>
      <w:r w:rsidR="00737830" w:rsidRPr="00C44B4E">
        <w:rPr>
          <w:rFonts w:ascii="Arial" w:hAnsi="Arial" w:cs="Arial"/>
          <w:color w:val="000000"/>
          <w:sz w:val="24"/>
          <w:szCs w:val="24"/>
          <w:lang w:val="es-ES_tradnl"/>
        </w:rPr>
        <w:t xml:space="preserve">la impugnación presentada </w:t>
      </w:r>
      <w:r w:rsidR="00940F64" w:rsidRPr="00C44B4E">
        <w:rPr>
          <w:rFonts w:ascii="Arial" w:hAnsi="Arial" w:cs="Arial"/>
          <w:color w:val="000000"/>
          <w:sz w:val="24"/>
          <w:szCs w:val="24"/>
          <w:lang w:val="es-ES_tradnl"/>
        </w:rPr>
        <w:t xml:space="preserve">por la accionada </w:t>
      </w:r>
      <w:r w:rsidR="00737830" w:rsidRPr="00C44B4E">
        <w:rPr>
          <w:rFonts w:ascii="Arial" w:hAnsi="Arial" w:cs="Arial"/>
          <w:color w:val="000000"/>
          <w:sz w:val="24"/>
          <w:szCs w:val="24"/>
          <w:lang w:val="es-ES_tradnl"/>
        </w:rPr>
        <w:t xml:space="preserve">contra la sentencia de tutela proferida el </w:t>
      </w:r>
      <w:r w:rsidR="002B69B8" w:rsidRPr="00C44B4E">
        <w:rPr>
          <w:rFonts w:ascii="Arial" w:hAnsi="Arial" w:cs="Arial"/>
          <w:color w:val="000000"/>
          <w:sz w:val="24"/>
          <w:szCs w:val="24"/>
          <w:lang w:val="es-ES_tradnl"/>
        </w:rPr>
        <w:t>06 de febrero de 2024</w:t>
      </w:r>
      <w:r w:rsidR="00940F64" w:rsidRPr="00C44B4E">
        <w:rPr>
          <w:rFonts w:ascii="Arial" w:hAnsi="Arial" w:cs="Arial"/>
          <w:color w:val="000000"/>
          <w:sz w:val="24"/>
          <w:szCs w:val="24"/>
          <w:lang w:val="es-ES_tradnl"/>
        </w:rPr>
        <w:t xml:space="preserve"> </w:t>
      </w:r>
      <w:r w:rsidR="00737830" w:rsidRPr="00C44B4E">
        <w:rPr>
          <w:rFonts w:ascii="Arial" w:hAnsi="Arial" w:cs="Arial"/>
          <w:color w:val="000000"/>
          <w:sz w:val="24"/>
          <w:szCs w:val="24"/>
          <w:lang w:val="es-ES_tradnl"/>
        </w:rPr>
        <w:t xml:space="preserve">por el Juzgado </w:t>
      </w:r>
      <w:r w:rsidR="002B69B8" w:rsidRPr="00C44B4E">
        <w:rPr>
          <w:rFonts w:ascii="Arial" w:hAnsi="Arial" w:cs="Arial"/>
          <w:color w:val="000000"/>
          <w:sz w:val="24"/>
          <w:szCs w:val="24"/>
          <w:lang w:val="es-ES_tradnl"/>
        </w:rPr>
        <w:t xml:space="preserve">Quinto </w:t>
      </w:r>
      <w:r w:rsidR="00737830" w:rsidRPr="00C44B4E">
        <w:rPr>
          <w:rFonts w:ascii="Arial" w:hAnsi="Arial" w:cs="Arial"/>
          <w:color w:val="000000"/>
          <w:sz w:val="24"/>
          <w:szCs w:val="24"/>
          <w:lang w:val="es-ES_tradnl"/>
        </w:rPr>
        <w:t xml:space="preserve">Laboral del Circuito de </w:t>
      </w:r>
      <w:r w:rsidR="002B69B8" w:rsidRPr="00C44B4E">
        <w:rPr>
          <w:rFonts w:ascii="Arial" w:hAnsi="Arial" w:cs="Arial"/>
          <w:color w:val="000000"/>
          <w:sz w:val="24"/>
          <w:szCs w:val="24"/>
          <w:lang w:val="es-ES_tradnl"/>
        </w:rPr>
        <w:t>Pereira</w:t>
      </w:r>
      <w:r w:rsidR="00940F64" w:rsidRPr="00C44B4E">
        <w:rPr>
          <w:rFonts w:ascii="Arial" w:hAnsi="Arial" w:cs="Arial"/>
          <w:color w:val="000000"/>
          <w:sz w:val="24"/>
          <w:szCs w:val="24"/>
          <w:lang w:val="es-ES_tradnl"/>
        </w:rPr>
        <w:t>, Risaralda</w:t>
      </w:r>
      <w:r w:rsidR="00737830" w:rsidRPr="00C44B4E">
        <w:rPr>
          <w:rFonts w:ascii="Arial" w:hAnsi="Arial" w:cs="Arial"/>
          <w:color w:val="000000"/>
          <w:sz w:val="24"/>
          <w:szCs w:val="24"/>
          <w:lang w:val="es-ES_tradnl"/>
        </w:rPr>
        <w:t xml:space="preserve">, </w:t>
      </w:r>
      <w:r w:rsidR="00737830" w:rsidRPr="00AD6080">
        <w:rPr>
          <w:rFonts w:ascii="Arial" w:hAnsi="Arial" w:cs="Arial"/>
          <w:b/>
          <w:color w:val="000000"/>
          <w:sz w:val="24"/>
          <w:szCs w:val="24"/>
          <w:lang w:val="es-ES_tradnl"/>
        </w:rPr>
        <w:t>acción constitucional</w:t>
      </w:r>
      <w:r w:rsidR="00737830" w:rsidRPr="00C44B4E">
        <w:rPr>
          <w:rFonts w:ascii="Arial" w:hAnsi="Arial" w:cs="Arial"/>
          <w:color w:val="000000"/>
          <w:sz w:val="24"/>
          <w:szCs w:val="24"/>
          <w:lang w:val="es-ES_tradnl"/>
        </w:rPr>
        <w:t xml:space="preserve"> </w:t>
      </w:r>
      <w:r w:rsidRPr="00C44B4E">
        <w:rPr>
          <w:rFonts w:ascii="Arial" w:hAnsi="Arial" w:cs="Arial"/>
          <w:color w:val="000000"/>
          <w:sz w:val="24"/>
          <w:szCs w:val="24"/>
          <w:lang w:val="es-ES_tradnl"/>
        </w:rPr>
        <w:t xml:space="preserve">instaurada por </w:t>
      </w:r>
      <w:r w:rsidR="002B69B8" w:rsidRPr="00C44B4E">
        <w:rPr>
          <w:rFonts w:ascii="Arial" w:hAnsi="Arial" w:cs="Arial"/>
          <w:b/>
          <w:color w:val="000000"/>
          <w:sz w:val="24"/>
          <w:szCs w:val="24"/>
          <w:lang w:val="es-ES_tradnl"/>
        </w:rPr>
        <w:t>Cielo López Londoño</w:t>
      </w:r>
      <w:r w:rsidR="002B69B8" w:rsidRPr="00C44B4E">
        <w:rPr>
          <w:rFonts w:ascii="Arial" w:hAnsi="Arial" w:cs="Arial"/>
          <w:color w:val="000000"/>
          <w:sz w:val="24"/>
          <w:szCs w:val="24"/>
          <w:lang w:val="es-ES_tradnl"/>
        </w:rPr>
        <w:t xml:space="preserve"> identificada con la cédula de ciudadanía No</w:t>
      </w:r>
      <w:r w:rsidR="00AD6080">
        <w:rPr>
          <w:rFonts w:ascii="Arial" w:hAnsi="Arial" w:cs="Arial"/>
          <w:color w:val="000000"/>
          <w:sz w:val="24"/>
          <w:szCs w:val="24"/>
          <w:lang w:val="es-ES_tradnl"/>
        </w:rPr>
        <w:t xml:space="preserve">… </w:t>
      </w:r>
      <w:r w:rsidR="002B69B8" w:rsidRPr="00C44B4E">
        <w:rPr>
          <w:rFonts w:ascii="Arial" w:hAnsi="Arial" w:cs="Arial"/>
          <w:color w:val="000000"/>
          <w:sz w:val="24"/>
          <w:szCs w:val="24"/>
          <w:lang w:val="es-ES_tradnl"/>
        </w:rPr>
        <w:t xml:space="preserve">quien actúa a través de agente </w:t>
      </w:r>
      <w:r w:rsidR="002B69B8" w:rsidRPr="00C44B4E">
        <w:rPr>
          <w:rFonts w:ascii="Arial" w:hAnsi="Arial" w:cs="Arial"/>
          <w:color w:val="000000"/>
          <w:sz w:val="24"/>
          <w:szCs w:val="24"/>
          <w:lang w:val="es-ES_tradnl"/>
        </w:rPr>
        <w:lastRenderedPageBreak/>
        <w:t>oficioso Carlos Hernán López, que recibe notificaciones en</w:t>
      </w:r>
      <w:r w:rsidR="00AD6080">
        <w:rPr>
          <w:rFonts w:ascii="Arial" w:hAnsi="Arial" w:cs="Arial"/>
          <w:color w:val="000000"/>
          <w:sz w:val="24"/>
          <w:szCs w:val="24"/>
          <w:lang w:val="es-ES_tradnl"/>
        </w:rPr>
        <w:t xml:space="preserve">… </w:t>
      </w:r>
      <w:r w:rsidR="002B69B8" w:rsidRPr="00C44B4E">
        <w:rPr>
          <w:rFonts w:ascii="Arial" w:hAnsi="Arial" w:cs="Arial"/>
          <w:color w:val="000000"/>
          <w:sz w:val="24"/>
          <w:szCs w:val="24"/>
          <w:lang w:val="es-ES_tradnl"/>
        </w:rPr>
        <w:t xml:space="preserve">y al </w:t>
      </w:r>
      <w:r w:rsidR="00957BD4" w:rsidRPr="00C44B4E">
        <w:rPr>
          <w:rFonts w:ascii="Arial" w:hAnsi="Arial" w:cs="Arial"/>
          <w:color w:val="000000"/>
          <w:sz w:val="24"/>
          <w:szCs w:val="24"/>
          <w:lang w:val="es-ES_tradnl"/>
        </w:rPr>
        <w:t xml:space="preserve">correo </w:t>
      </w:r>
      <w:r w:rsidR="002B69B8" w:rsidRPr="00C44B4E">
        <w:rPr>
          <w:rFonts w:ascii="Arial" w:hAnsi="Arial" w:cs="Arial"/>
          <w:color w:val="000000"/>
          <w:sz w:val="24"/>
          <w:szCs w:val="24"/>
          <w:lang w:val="es-ES_tradnl"/>
        </w:rPr>
        <w:t xml:space="preserve">electrónico </w:t>
      </w:r>
      <w:hyperlink r:id="rId12" w:history="1">
        <w:r w:rsidR="00957BD4" w:rsidRPr="00E60133">
          <w:rPr>
            <w:rStyle w:val="Hipervnculo"/>
            <w:rFonts w:ascii="Arial" w:hAnsi="Arial" w:cs="Arial"/>
            <w:sz w:val="24"/>
            <w:szCs w:val="24"/>
            <w:lang w:val="es-ES_tradnl"/>
          </w:rPr>
          <w:t>leydirivera2190@gmail.com</w:t>
        </w:r>
      </w:hyperlink>
      <w:r w:rsidR="002B69B8" w:rsidRPr="00C44B4E">
        <w:rPr>
          <w:rFonts w:ascii="Arial" w:hAnsi="Arial" w:cs="Arial"/>
          <w:color w:val="000000"/>
          <w:sz w:val="24"/>
          <w:szCs w:val="24"/>
          <w:lang w:val="es-ES_tradnl"/>
        </w:rPr>
        <w:t xml:space="preserve"> </w:t>
      </w:r>
      <w:r w:rsidR="00940FCD" w:rsidRPr="00C44B4E">
        <w:rPr>
          <w:rFonts w:ascii="Arial" w:hAnsi="Arial" w:cs="Arial"/>
          <w:color w:val="000000"/>
          <w:sz w:val="24"/>
          <w:szCs w:val="24"/>
          <w:lang w:val="es-ES_tradnl"/>
        </w:rPr>
        <w:t>contra la</w:t>
      </w:r>
      <w:r w:rsidR="00940FCD" w:rsidRPr="00C44B4E">
        <w:rPr>
          <w:rFonts w:ascii="Arial" w:hAnsi="Arial" w:cs="Arial"/>
          <w:b/>
          <w:color w:val="000000"/>
          <w:sz w:val="24"/>
          <w:szCs w:val="24"/>
          <w:lang w:val="es-ES_tradnl"/>
        </w:rPr>
        <w:t xml:space="preserve"> Nueva </w:t>
      </w:r>
      <w:proofErr w:type="spellStart"/>
      <w:r w:rsidR="00940FCD" w:rsidRPr="00C44B4E">
        <w:rPr>
          <w:rFonts w:ascii="Arial" w:hAnsi="Arial" w:cs="Arial"/>
          <w:b/>
          <w:color w:val="000000"/>
          <w:sz w:val="24"/>
          <w:szCs w:val="24"/>
          <w:lang w:val="es-ES_tradnl"/>
        </w:rPr>
        <w:t>E.P.S</w:t>
      </w:r>
      <w:proofErr w:type="spellEnd"/>
      <w:r w:rsidR="00940FCD" w:rsidRPr="00C44B4E">
        <w:rPr>
          <w:rFonts w:ascii="Arial" w:hAnsi="Arial" w:cs="Arial"/>
          <w:b/>
          <w:color w:val="000000"/>
          <w:sz w:val="24"/>
          <w:szCs w:val="24"/>
          <w:lang w:val="es-ES_tradnl"/>
        </w:rPr>
        <w:t>.</w:t>
      </w:r>
    </w:p>
    <w:p w14:paraId="6730A672" w14:textId="77777777" w:rsidR="00571FA6" w:rsidRPr="00C44B4E" w:rsidRDefault="00571FA6" w:rsidP="00C44B4E">
      <w:pPr>
        <w:spacing w:after="0"/>
        <w:contextualSpacing/>
        <w:jc w:val="both"/>
        <w:rPr>
          <w:rFonts w:ascii="Arial" w:hAnsi="Arial" w:cs="Arial"/>
          <w:color w:val="000000"/>
          <w:sz w:val="24"/>
          <w:szCs w:val="24"/>
          <w:lang w:val="es-ES_tradnl"/>
        </w:rPr>
      </w:pPr>
    </w:p>
    <w:p w14:paraId="506E48A4" w14:textId="77777777" w:rsidR="00571FA6" w:rsidRPr="00C44B4E" w:rsidRDefault="00571FA6" w:rsidP="00C44B4E">
      <w:pPr>
        <w:spacing w:after="0"/>
        <w:contextualSpacing/>
        <w:jc w:val="center"/>
        <w:rPr>
          <w:rFonts w:ascii="Arial" w:hAnsi="Arial" w:cs="Arial"/>
          <w:b/>
          <w:sz w:val="24"/>
          <w:szCs w:val="24"/>
          <w:lang w:val="es-ES_tradnl"/>
        </w:rPr>
      </w:pPr>
      <w:r w:rsidRPr="00C44B4E">
        <w:rPr>
          <w:rFonts w:ascii="Arial" w:hAnsi="Arial" w:cs="Arial"/>
          <w:b/>
          <w:sz w:val="24"/>
          <w:szCs w:val="24"/>
          <w:lang w:val="es-ES_tradnl"/>
        </w:rPr>
        <w:t>ANTECEDENTES</w:t>
      </w:r>
    </w:p>
    <w:p w14:paraId="31E5A4A1" w14:textId="77777777" w:rsidR="00571FA6" w:rsidRPr="00C44B4E" w:rsidRDefault="00571FA6" w:rsidP="00C44B4E">
      <w:pPr>
        <w:spacing w:after="0"/>
        <w:contextualSpacing/>
        <w:jc w:val="center"/>
        <w:rPr>
          <w:rFonts w:ascii="Arial" w:hAnsi="Arial" w:cs="Arial"/>
          <w:b/>
          <w:sz w:val="24"/>
          <w:szCs w:val="24"/>
          <w:lang w:val="es-ES_tradnl"/>
        </w:rPr>
      </w:pPr>
    </w:p>
    <w:p w14:paraId="51E9814A" w14:textId="77777777" w:rsidR="00571FA6" w:rsidRPr="00C44B4E" w:rsidRDefault="00571FA6" w:rsidP="00C44B4E">
      <w:pPr>
        <w:spacing w:after="0"/>
        <w:contextualSpacing/>
        <w:jc w:val="both"/>
        <w:rPr>
          <w:rFonts w:ascii="Arial" w:hAnsi="Arial" w:cs="Arial"/>
          <w:color w:val="000000"/>
          <w:sz w:val="24"/>
          <w:szCs w:val="24"/>
          <w:lang w:val="es-ES_tradnl"/>
        </w:rPr>
      </w:pPr>
      <w:r w:rsidRPr="00C44B4E">
        <w:rPr>
          <w:rFonts w:ascii="Arial" w:hAnsi="Arial" w:cs="Arial"/>
          <w:b/>
          <w:color w:val="000000"/>
          <w:sz w:val="24"/>
          <w:szCs w:val="24"/>
          <w:lang w:val="es-ES_tradnl"/>
        </w:rPr>
        <w:t>1. Derechos fundamentales invocados, pretensión y hechos relevantes en los que se funda</w:t>
      </w:r>
    </w:p>
    <w:p w14:paraId="0611D4B2" w14:textId="77777777" w:rsidR="00571FA6" w:rsidRPr="00C44B4E" w:rsidRDefault="00571FA6" w:rsidP="00C44B4E">
      <w:pPr>
        <w:spacing w:after="0"/>
        <w:contextualSpacing/>
        <w:jc w:val="both"/>
        <w:rPr>
          <w:rFonts w:ascii="Arial" w:hAnsi="Arial" w:cs="Arial"/>
          <w:color w:val="000000"/>
          <w:sz w:val="24"/>
          <w:szCs w:val="24"/>
          <w:lang w:val="es-ES_tradnl"/>
        </w:rPr>
      </w:pPr>
    </w:p>
    <w:p w14:paraId="751957D9" w14:textId="68175CBA" w:rsidR="00571FA6" w:rsidRPr="00C44B4E" w:rsidRDefault="00C5055A" w:rsidP="00C44B4E">
      <w:pPr>
        <w:spacing w:after="0"/>
        <w:contextualSpacing/>
        <w:jc w:val="both"/>
        <w:rPr>
          <w:rFonts w:ascii="Arial" w:hAnsi="Arial" w:cs="Arial"/>
          <w:color w:val="000000"/>
          <w:sz w:val="24"/>
          <w:szCs w:val="24"/>
          <w:lang w:val="es-ES"/>
        </w:rPr>
      </w:pPr>
      <w:r w:rsidRPr="00C44B4E">
        <w:rPr>
          <w:rFonts w:ascii="Arial" w:hAnsi="Arial" w:cs="Arial"/>
          <w:color w:val="000000" w:themeColor="text1"/>
          <w:sz w:val="24"/>
          <w:szCs w:val="24"/>
          <w:lang w:val="es-ES"/>
        </w:rPr>
        <w:t>Cielo López Londoño</w:t>
      </w:r>
      <w:r w:rsidR="00940F64" w:rsidRPr="00C44B4E">
        <w:rPr>
          <w:rFonts w:ascii="Arial" w:hAnsi="Arial" w:cs="Arial"/>
          <w:color w:val="000000" w:themeColor="text1"/>
          <w:sz w:val="24"/>
          <w:szCs w:val="24"/>
          <w:lang w:val="es-ES"/>
        </w:rPr>
        <w:t xml:space="preserve">, a través de su agente oficioso, pretende la protección </w:t>
      </w:r>
      <w:r w:rsidR="00940FCD" w:rsidRPr="00C44B4E">
        <w:rPr>
          <w:rFonts w:ascii="Arial" w:hAnsi="Arial" w:cs="Arial"/>
          <w:color w:val="000000" w:themeColor="text1"/>
          <w:sz w:val="24"/>
          <w:szCs w:val="24"/>
          <w:lang w:val="es-ES"/>
        </w:rPr>
        <w:t xml:space="preserve">de su derecho fundamental </w:t>
      </w:r>
      <w:r w:rsidR="00940F64" w:rsidRPr="00C44B4E">
        <w:rPr>
          <w:rFonts w:ascii="Arial" w:hAnsi="Arial" w:cs="Arial"/>
          <w:color w:val="000000" w:themeColor="text1"/>
          <w:sz w:val="24"/>
          <w:szCs w:val="24"/>
          <w:lang w:val="es-ES"/>
        </w:rPr>
        <w:t>a la salud, seguridad social</w:t>
      </w:r>
      <w:r w:rsidR="1BB19157" w:rsidRPr="00C44B4E">
        <w:rPr>
          <w:rFonts w:ascii="Arial" w:hAnsi="Arial" w:cs="Arial"/>
          <w:color w:val="000000" w:themeColor="text1"/>
          <w:sz w:val="24"/>
          <w:szCs w:val="24"/>
          <w:lang w:val="es-ES"/>
        </w:rPr>
        <w:t xml:space="preserve"> y</w:t>
      </w:r>
      <w:r w:rsidR="00940F64" w:rsidRPr="00C44B4E">
        <w:rPr>
          <w:rFonts w:ascii="Arial" w:hAnsi="Arial" w:cs="Arial"/>
          <w:color w:val="000000" w:themeColor="text1"/>
          <w:sz w:val="24"/>
          <w:szCs w:val="24"/>
          <w:lang w:val="es-ES"/>
        </w:rPr>
        <w:t xml:space="preserve"> dignidad humana, para lo cual solicita que se ordene a la Nueva </w:t>
      </w:r>
      <w:proofErr w:type="spellStart"/>
      <w:r w:rsidR="00940F64" w:rsidRPr="00C44B4E">
        <w:rPr>
          <w:rFonts w:ascii="Arial" w:hAnsi="Arial" w:cs="Arial"/>
          <w:color w:val="000000" w:themeColor="text1"/>
          <w:sz w:val="24"/>
          <w:szCs w:val="24"/>
          <w:lang w:val="es-ES"/>
        </w:rPr>
        <w:t>E.P.S</w:t>
      </w:r>
      <w:proofErr w:type="spellEnd"/>
      <w:r w:rsidR="00940F64" w:rsidRPr="00C44B4E">
        <w:rPr>
          <w:rFonts w:ascii="Arial" w:hAnsi="Arial" w:cs="Arial"/>
          <w:color w:val="000000" w:themeColor="text1"/>
          <w:sz w:val="24"/>
          <w:szCs w:val="24"/>
          <w:lang w:val="es-ES"/>
        </w:rPr>
        <w:t xml:space="preserve">. se asigne un cuidador </w:t>
      </w:r>
      <w:r w:rsidR="1D4D61B8" w:rsidRPr="00C44B4E">
        <w:rPr>
          <w:rFonts w:ascii="Arial" w:hAnsi="Arial" w:cs="Arial"/>
          <w:color w:val="000000" w:themeColor="text1"/>
          <w:sz w:val="24"/>
          <w:szCs w:val="24"/>
          <w:lang w:val="es-ES"/>
        </w:rPr>
        <w:t>en casa</w:t>
      </w:r>
      <w:r w:rsidR="00940F64" w:rsidRPr="00C44B4E">
        <w:rPr>
          <w:rFonts w:ascii="Arial" w:hAnsi="Arial" w:cs="Arial"/>
          <w:color w:val="000000" w:themeColor="text1"/>
          <w:sz w:val="24"/>
          <w:szCs w:val="24"/>
          <w:lang w:val="es-ES"/>
        </w:rPr>
        <w:t>.</w:t>
      </w:r>
      <w:r w:rsidR="00940FCD" w:rsidRPr="00C44B4E">
        <w:rPr>
          <w:rFonts w:ascii="Arial" w:hAnsi="Arial" w:cs="Arial"/>
          <w:color w:val="000000" w:themeColor="text1"/>
          <w:sz w:val="24"/>
          <w:szCs w:val="24"/>
          <w:lang w:val="es-ES"/>
        </w:rPr>
        <w:t xml:space="preserve"> </w:t>
      </w:r>
    </w:p>
    <w:p w14:paraId="684C1FF5" w14:textId="77777777" w:rsidR="00257A42" w:rsidRPr="00C44B4E" w:rsidRDefault="00257A42" w:rsidP="00C44B4E">
      <w:pPr>
        <w:spacing w:after="0"/>
        <w:contextualSpacing/>
        <w:jc w:val="both"/>
        <w:rPr>
          <w:rFonts w:ascii="Arial" w:hAnsi="Arial" w:cs="Arial"/>
          <w:sz w:val="24"/>
          <w:szCs w:val="24"/>
          <w:lang w:val="es-ES_tradnl"/>
        </w:rPr>
      </w:pPr>
    </w:p>
    <w:p w14:paraId="2691F902" w14:textId="6F7C783C" w:rsidR="00940F64" w:rsidRPr="00C44B4E" w:rsidRDefault="00940FCD" w:rsidP="00C44B4E">
      <w:pPr>
        <w:spacing w:after="0"/>
        <w:contextualSpacing/>
        <w:jc w:val="both"/>
        <w:rPr>
          <w:rFonts w:ascii="Arial" w:hAnsi="Arial" w:cs="Arial"/>
          <w:sz w:val="24"/>
          <w:szCs w:val="24"/>
          <w:lang w:val="es-ES"/>
        </w:rPr>
      </w:pPr>
      <w:r w:rsidRPr="00C44B4E">
        <w:rPr>
          <w:rFonts w:ascii="Arial" w:hAnsi="Arial" w:cs="Arial"/>
          <w:sz w:val="24"/>
          <w:szCs w:val="24"/>
          <w:lang w:val="es-ES"/>
        </w:rPr>
        <w:t>Como fundamento de su petición n</w:t>
      </w:r>
      <w:r w:rsidR="00257A42" w:rsidRPr="00C44B4E">
        <w:rPr>
          <w:rFonts w:ascii="Arial" w:hAnsi="Arial" w:cs="Arial"/>
          <w:sz w:val="24"/>
          <w:szCs w:val="24"/>
          <w:lang w:val="es-ES"/>
        </w:rPr>
        <w:t xml:space="preserve">arró que </w:t>
      </w:r>
      <w:r w:rsidR="00571FA6" w:rsidRPr="00C44B4E">
        <w:rPr>
          <w:rFonts w:ascii="Arial" w:hAnsi="Arial" w:cs="Arial"/>
          <w:i/>
          <w:iCs/>
          <w:sz w:val="24"/>
          <w:szCs w:val="24"/>
          <w:lang w:val="es-ES"/>
        </w:rPr>
        <w:t>i)</w:t>
      </w:r>
      <w:r w:rsidR="00257A42" w:rsidRPr="00C44B4E">
        <w:rPr>
          <w:rFonts w:ascii="Arial" w:hAnsi="Arial" w:cs="Arial"/>
          <w:sz w:val="24"/>
          <w:szCs w:val="24"/>
          <w:lang w:val="es-ES"/>
        </w:rPr>
        <w:t xml:space="preserve"> </w:t>
      </w:r>
      <w:r w:rsidR="3F4B81D5" w:rsidRPr="00C44B4E">
        <w:rPr>
          <w:rFonts w:ascii="Arial" w:hAnsi="Arial" w:cs="Arial"/>
          <w:sz w:val="24"/>
          <w:szCs w:val="24"/>
          <w:lang w:val="es-ES"/>
        </w:rPr>
        <w:t>se encuentra afiliada en el r</w:t>
      </w:r>
      <w:r w:rsidR="64E71915" w:rsidRPr="00C44B4E">
        <w:rPr>
          <w:rFonts w:ascii="Arial" w:hAnsi="Arial" w:cs="Arial"/>
          <w:sz w:val="24"/>
          <w:szCs w:val="24"/>
          <w:lang w:val="es-ES"/>
        </w:rPr>
        <w:t>é</w:t>
      </w:r>
      <w:r w:rsidR="3F4B81D5" w:rsidRPr="00C44B4E">
        <w:rPr>
          <w:rFonts w:ascii="Arial" w:hAnsi="Arial" w:cs="Arial"/>
          <w:sz w:val="24"/>
          <w:szCs w:val="24"/>
          <w:lang w:val="es-ES"/>
        </w:rPr>
        <w:t xml:space="preserve">gimen contributivo a la Nueva </w:t>
      </w:r>
      <w:proofErr w:type="spellStart"/>
      <w:r w:rsidR="3F4B81D5" w:rsidRPr="00C44B4E">
        <w:rPr>
          <w:rFonts w:ascii="Arial" w:hAnsi="Arial" w:cs="Arial"/>
          <w:sz w:val="24"/>
          <w:szCs w:val="24"/>
          <w:lang w:val="es-ES"/>
        </w:rPr>
        <w:t>EPS</w:t>
      </w:r>
      <w:proofErr w:type="spellEnd"/>
      <w:r w:rsidR="3F4B81D5" w:rsidRPr="00C44B4E">
        <w:rPr>
          <w:rFonts w:ascii="Arial" w:hAnsi="Arial" w:cs="Arial"/>
          <w:sz w:val="24"/>
          <w:szCs w:val="24"/>
          <w:lang w:val="es-ES"/>
        </w:rPr>
        <w:t xml:space="preserve">; </w:t>
      </w:r>
      <w:r w:rsidR="00940F64" w:rsidRPr="00C44B4E">
        <w:rPr>
          <w:rFonts w:ascii="Arial" w:hAnsi="Arial" w:cs="Arial"/>
          <w:i/>
          <w:iCs/>
          <w:sz w:val="24"/>
          <w:szCs w:val="24"/>
          <w:lang w:val="es-ES"/>
        </w:rPr>
        <w:t>ii)</w:t>
      </w:r>
      <w:r w:rsidR="00940F64" w:rsidRPr="00C44B4E">
        <w:rPr>
          <w:rFonts w:ascii="Arial" w:hAnsi="Arial" w:cs="Arial"/>
          <w:sz w:val="24"/>
          <w:szCs w:val="24"/>
          <w:lang w:val="es-ES"/>
        </w:rPr>
        <w:t xml:space="preserve"> </w:t>
      </w:r>
      <w:r w:rsidR="2AE6EF14" w:rsidRPr="00C44B4E">
        <w:rPr>
          <w:rFonts w:ascii="Arial" w:hAnsi="Arial" w:cs="Arial"/>
          <w:sz w:val="24"/>
          <w:szCs w:val="24"/>
          <w:lang w:val="es-ES"/>
        </w:rPr>
        <w:t>padece de “</w:t>
      </w:r>
      <w:r w:rsidR="2AE6EF14" w:rsidRPr="00927923">
        <w:rPr>
          <w:rFonts w:ascii="Arial" w:hAnsi="Arial" w:cs="Arial"/>
          <w:szCs w:val="24"/>
          <w:lang w:val="es-ES"/>
        </w:rPr>
        <w:t xml:space="preserve">ENFERMEDAD DE ALZHEIMER, DEMENCIA NO ESPECIFICADA, DETERIORO COGNITIVO NO ESPECIFICADO, </w:t>
      </w:r>
      <w:proofErr w:type="spellStart"/>
      <w:r w:rsidR="2AE6EF14" w:rsidRPr="00927923">
        <w:rPr>
          <w:rFonts w:ascii="Arial" w:hAnsi="Arial" w:cs="Arial"/>
          <w:szCs w:val="24"/>
          <w:lang w:val="es-ES"/>
        </w:rPr>
        <w:t>BARTHEL</w:t>
      </w:r>
      <w:proofErr w:type="spellEnd"/>
      <w:r w:rsidR="2AE6EF14" w:rsidRPr="00927923">
        <w:rPr>
          <w:rFonts w:ascii="Arial" w:hAnsi="Arial" w:cs="Arial"/>
          <w:szCs w:val="24"/>
          <w:lang w:val="es-ES"/>
        </w:rPr>
        <w:t xml:space="preserve"> 10, DEPENDENCIA TOTAL RED DE APOYO SOLO EN UN HIJO,</w:t>
      </w:r>
      <w:r w:rsidR="00C110B7">
        <w:rPr>
          <w:rFonts w:ascii="Arial" w:hAnsi="Arial" w:cs="Arial"/>
          <w:szCs w:val="24"/>
          <w:lang w:val="es-ES"/>
        </w:rPr>
        <w:t xml:space="preserve"> </w:t>
      </w:r>
      <w:r w:rsidR="2AE6EF14" w:rsidRPr="00927923">
        <w:rPr>
          <w:rFonts w:ascii="Arial" w:hAnsi="Arial" w:cs="Arial"/>
          <w:szCs w:val="24"/>
          <w:lang w:val="es-ES"/>
        </w:rPr>
        <w:t xml:space="preserve">DOLOR DE ABDOMEN BAJO, TUMOR MALIGNO DE LA PIEL DE OTRAS PARTES  DIFICULTAD PARA LA MARCHA, CARCINOMA </w:t>
      </w:r>
      <w:proofErr w:type="spellStart"/>
      <w:r w:rsidR="2AE6EF14" w:rsidRPr="00927923">
        <w:rPr>
          <w:rFonts w:ascii="Arial" w:hAnsi="Arial" w:cs="Arial"/>
          <w:szCs w:val="24"/>
          <w:lang w:val="es-ES"/>
        </w:rPr>
        <w:t>BASOCELULAR</w:t>
      </w:r>
      <w:proofErr w:type="spellEnd"/>
      <w:r w:rsidR="2AE6EF14" w:rsidRPr="00927923">
        <w:rPr>
          <w:rFonts w:ascii="Arial" w:hAnsi="Arial" w:cs="Arial"/>
          <w:szCs w:val="24"/>
          <w:lang w:val="es-ES"/>
        </w:rPr>
        <w:t xml:space="preserve"> NODULAR </w:t>
      </w:r>
      <w:proofErr w:type="spellStart"/>
      <w:r w:rsidR="2AE6EF14" w:rsidRPr="00927923">
        <w:rPr>
          <w:rFonts w:ascii="Arial" w:hAnsi="Arial" w:cs="Arial"/>
          <w:szCs w:val="24"/>
          <w:lang w:val="es-ES"/>
        </w:rPr>
        <w:t>INFILTRATIVO</w:t>
      </w:r>
      <w:proofErr w:type="spellEnd"/>
      <w:r w:rsidR="2AE6EF14" w:rsidRPr="00927923">
        <w:rPr>
          <w:rFonts w:ascii="Arial" w:hAnsi="Arial" w:cs="Arial"/>
          <w:szCs w:val="24"/>
          <w:lang w:val="es-ES"/>
        </w:rPr>
        <w:t xml:space="preserve"> ULCERADO, INFECCIONES URINARIAS,  ENFERMEDAD CORONARIA DE UN VASO PRINCIPAL entre otras</w:t>
      </w:r>
      <w:r w:rsidR="2AE6EF14" w:rsidRPr="00C44B4E">
        <w:rPr>
          <w:rFonts w:ascii="Arial" w:hAnsi="Arial" w:cs="Arial"/>
          <w:sz w:val="24"/>
          <w:szCs w:val="24"/>
          <w:lang w:val="es-ES"/>
        </w:rPr>
        <w:t xml:space="preserve">”; </w:t>
      </w:r>
      <w:r w:rsidR="2AE6EF14" w:rsidRPr="00C44B4E">
        <w:rPr>
          <w:rFonts w:ascii="Arial" w:hAnsi="Arial" w:cs="Arial"/>
          <w:i/>
          <w:iCs/>
          <w:sz w:val="24"/>
          <w:szCs w:val="24"/>
          <w:lang w:val="es-ES"/>
        </w:rPr>
        <w:t>iii)</w:t>
      </w:r>
      <w:r w:rsidR="2AE6EF14" w:rsidRPr="00C44B4E">
        <w:rPr>
          <w:rFonts w:ascii="Arial" w:hAnsi="Arial" w:cs="Arial"/>
          <w:sz w:val="24"/>
          <w:szCs w:val="24"/>
          <w:lang w:val="es-ES"/>
        </w:rPr>
        <w:t xml:space="preserve"> tiene 83 años; </w:t>
      </w:r>
      <w:r w:rsidR="2AE6EF14" w:rsidRPr="00C44B4E">
        <w:rPr>
          <w:rFonts w:ascii="Arial" w:hAnsi="Arial" w:cs="Arial"/>
          <w:i/>
          <w:iCs/>
          <w:sz w:val="24"/>
          <w:szCs w:val="24"/>
          <w:lang w:val="es-ES"/>
        </w:rPr>
        <w:t>iv)</w:t>
      </w:r>
      <w:r w:rsidR="2AE6EF14" w:rsidRPr="00C44B4E">
        <w:rPr>
          <w:rFonts w:ascii="Arial" w:hAnsi="Arial" w:cs="Arial"/>
          <w:sz w:val="24"/>
          <w:szCs w:val="24"/>
          <w:lang w:val="es-ES"/>
        </w:rPr>
        <w:t xml:space="preserve"> el médico </w:t>
      </w:r>
      <w:r w:rsidR="56DC433B" w:rsidRPr="00C44B4E">
        <w:rPr>
          <w:rFonts w:ascii="Arial" w:hAnsi="Arial" w:cs="Arial"/>
          <w:sz w:val="24"/>
          <w:szCs w:val="24"/>
          <w:lang w:val="es-ES"/>
        </w:rPr>
        <w:t>neurólogo</w:t>
      </w:r>
      <w:r w:rsidR="2AE6EF14" w:rsidRPr="00C44B4E">
        <w:rPr>
          <w:rFonts w:ascii="Arial" w:hAnsi="Arial" w:cs="Arial"/>
          <w:sz w:val="24"/>
          <w:szCs w:val="24"/>
          <w:lang w:val="es-ES"/>
        </w:rPr>
        <w:t xml:space="preserve"> </w:t>
      </w:r>
      <w:r w:rsidR="1B638CAF" w:rsidRPr="00C44B4E">
        <w:rPr>
          <w:rFonts w:ascii="Arial" w:hAnsi="Arial" w:cs="Arial"/>
          <w:sz w:val="24"/>
          <w:szCs w:val="24"/>
          <w:lang w:val="es-ES"/>
        </w:rPr>
        <w:t xml:space="preserve">determinó que tiene dependencia total; v) recibe visitas cada 8 días por </w:t>
      </w:r>
      <w:r w:rsidR="2E131DB9" w:rsidRPr="00C44B4E">
        <w:rPr>
          <w:rFonts w:ascii="Arial" w:hAnsi="Arial" w:cs="Arial"/>
          <w:sz w:val="24"/>
          <w:szCs w:val="24"/>
          <w:lang w:val="es-ES"/>
        </w:rPr>
        <w:t>médico</w:t>
      </w:r>
      <w:r w:rsidR="1B638CAF" w:rsidRPr="00C44B4E">
        <w:rPr>
          <w:rFonts w:ascii="Arial" w:hAnsi="Arial" w:cs="Arial"/>
          <w:sz w:val="24"/>
          <w:szCs w:val="24"/>
          <w:lang w:val="es-ES"/>
        </w:rPr>
        <w:t xml:space="preserve"> general</w:t>
      </w:r>
      <w:r w:rsidR="1E805844" w:rsidRPr="00C44B4E">
        <w:rPr>
          <w:rFonts w:ascii="Arial" w:hAnsi="Arial" w:cs="Arial"/>
          <w:sz w:val="24"/>
          <w:szCs w:val="24"/>
          <w:lang w:val="es-ES"/>
        </w:rPr>
        <w:t xml:space="preserve">; </w:t>
      </w:r>
      <w:r w:rsidR="1E805844" w:rsidRPr="00C44B4E">
        <w:rPr>
          <w:rFonts w:ascii="Arial" w:hAnsi="Arial" w:cs="Arial"/>
          <w:i/>
          <w:iCs/>
          <w:sz w:val="24"/>
          <w:szCs w:val="24"/>
          <w:lang w:val="es-ES"/>
        </w:rPr>
        <w:t xml:space="preserve">vi) </w:t>
      </w:r>
      <w:r w:rsidR="1E805844" w:rsidRPr="00C44B4E">
        <w:rPr>
          <w:rFonts w:ascii="Arial" w:hAnsi="Arial" w:cs="Arial"/>
          <w:sz w:val="24"/>
          <w:szCs w:val="24"/>
          <w:lang w:val="es-ES"/>
        </w:rPr>
        <w:t>el m</w:t>
      </w:r>
      <w:r w:rsidR="3E83FE68" w:rsidRPr="00C44B4E">
        <w:rPr>
          <w:rFonts w:ascii="Arial" w:hAnsi="Arial" w:cs="Arial"/>
          <w:sz w:val="24"/>
          <w:szCs w:val="24"/>
          <w:lang w:val="es-ES"/>
        </w:rPr>
        <w:t>é</w:t>
      </w:r>
      <w:r w:rsidR="1E805844" w:rsidRPr="00C44B4E">
        <w:rPr>
          <w:rFonts w:ascii="Arial" w:hAnsi="Arial" w:cs="Arial"/>
          <w:sz w:val="24"/>
          <w:szCs w:val="24"/>
          <w:lang w:val="es-ES"/>
        </w:rPr>
        <w:t xml:space="preserve">dico Cristian David Brito Carvajal estableció que requería de auxiliar de enfermería por 12 horas </w:t>
      </w:r>
      <w:r w:rsidR="54260D9E" w:rsidRPr="00C44B4E">
        <w:rPr>
          <w:rFonts w:ascii="Arial" w:hAnsi="Arial" w:cs="Arial"/>
          <w:sz w:val="24"/>
          <w:szCs w:val="24"/>
          <w:lang w:val="es-ES"/>
        </w:rPr>
        <w:t xml:space="preserve">diurnas a domicilio; </w:t>
      </w:r>
      <w:r w:rsidR="54260D9E" w:rsidRPr="00C44B4E">
        <w:rPr>
          <w:rFonts w:ascii="Arial" w:hAnsi="Arial" w:cs="Arial"/>
          <w:i/>
          <w:iCs/>
          <w:sz w:val="24"/>
          <w:szCs w:val="24"/>
          <w:lang w:val="es-ES"/>
        </w:rPr>
        <w:t>vii)</w:t>
      </w:r>
      <w:r w:rsidR="54260D9E" w:rsidRPr="00C44B4E">
        <w:rPr>
          <w:rFonts w:ascii="Arial" w:hAnsi="Arial" w:cs="Arial"/>
          <w:sz w:val="24"/>
          <w:szCs w:val="24"/>
          <w:lang w:val="es-ES"/>
        </w:rPr>
        <w:t xml:space="preserve"> por lo que se le solicitó a la </w:t>
      </w:r>
      <w:proofErr w:type="spellStart"/>
      <w:r w:rsidR="54260D9E" w:rsidRPr="00C44B4E">
        <w:rPr>
          <w:rFonts w:ascii="Arial" w:hAnsi="Arial" w:cs="Arial"/>
          <w:sz w:val="24"/>
          <w:szCs w:val="24"/>
          <w:lang w:val="es-ES"/>
        </w:rPr>
        <w:t>EPS</w:t>
      </w:r>
      <w:proofErr w:type="spellEnd"/>
      <w:r w:rsidR="54260D9E" w:rsidRPr="00C44B4E">
        <w:rPr>
          <w:rFonts w:ascii="Arial" w:hAnsi="Arial" w:cs="Arial"/>
          <w:sz w:val="24"/>
          <w:szCs w:val="24"/>
          <w:lang w:val="es-ES"/>
        </w:rPr>
        <w:t xml:space="preserve"> dicho servicio</w:t>
      </w:r>
      <w:r w:rsidR="4150EF4D" w:rsidRPr="00C44B4E">
        <w:rPr>
          <w:rFonts w:ascii="Arial" w:hAnsi="Arial" w:cs="Arial"/>
          <w:sz w:val="24"/>
          <w:szCs w:val="24"/>
          <w:lang w:val="es-ES"/>
        </w:rPr>
        <w:t xml:space="preserve"> </w:t>
      </w:r>
      <w:r w:rsidR="54260D9E" w:rsidRPr="00C44B4E">
        <w:rPr>
          <w:rFonts w:ascii="Arial" w:hAnsi="Arial" w:cs="Arial"/>
          <w:sz w:val="24"/>
          <w:szCs w:val="24"/>
          <w:lang w:val="es-ES"/>
        </w:rPr>
        <w:t xml:space="preserve">el 27/10/2023, petición que fue negada por la Nueva </w:t>
      </w:r>
      <w:proofErr w:type="spellStart"/>
      <w:r w:rsidR="54260D9E" w:rsidRPr="00C44B4E">
        <w:rPr>
          <w:rFonts w:ascii="Arial" w:hAnsi="Arial" w:cs="Arial"/>
          <w:sz w:val="24"/>
          <w:szCs w:val="24"/>
          <w:lang w:val="es-ES"/>
        </w:rPr>
        <w:t>EPS</w:t>
      </w:r>
      <w:proofErr w:type="spellEnd"/>
      <w:r w:rsidR="1F13ED76" w:rsidRPr="00C44B4E">
        <w:rPr>
          <w:rFonts w:ascii="Arial" w:hAnsi="Arial" w:cs="Arial"/>
          <w:sz w:val="24"/>
          <w:szCs w:val="24"/>
          <w:lang w:val="es-ES"/>
        </w:rPr>
        <w:t>;</w:t>
      </w:r>
      <w:r w:rsidR="1F13ED76" w:rsidRPr="00C44B4E">
        <w:rPr>
          <w:rFonts w:ascii="Arial" w:hAnsi="Arial" w:cs="Arial"/>
          <w:i/>
          <w:iCs/>
          <w:sz w:val="24"/>
          <w:szCs w:val="24"/>
          <w:lang w:val="es-ES"/>
        </w:rPr>
        <w:t xml:space="preserve"> viii) </w:t>
      </w:r>
      <w:r w:rsidR="1F13ED76" w:rsidRPr="00C44B4E">
        <w:rPr>
          <w:rFonts w:ascii="Arial" w:hAnsi="Arial" w:cs="Arial"/>
          <w:sz w:val="24"/>
          <w:szCs w:val="24"/>
          <w:lang w:val="es-ES"/>
        </w:rPr>
        <w:t>aseguró que no cuenta con tiempo y dinero necesario para suplir dicho servicio.</w:t>
      </w:r>
    </w:p>
    <w:p w14:paraId="6B5805FE" w14:textId="359CF92E" w:rsidR="131165D8" w:rsidRPr="00C44B4E" w:rsidRDefault="131165D8" w:rsidP="00C44B4E">
      <w:pPr>
        <w:spacing w:after="0"/>
        <w:contextualSpacing/>
        <w:jc w:val="both"/>
        <w:rPr>
          <w:rFonts w:ascii="Arial" w:hAnsi="Arial" w:cs="Arial"/>
          <w:sz w:val="24"/>
          <w:szCs w:val="24"/>
          <w:lang w:val="es-ES"/>
        </w:rPr>
      </w:pPr>
    </w:p>
    <w:p w14:paraId="055C675C" w14:textId="368407AC" w:rsidR="00571FA6" w:rsidRPr="00C44B4E" w:rsidRDefault="00571FA6" w:rsidP="00C44B4E">
      <w:pPr>
        <w:spacing w:after="0"/>
        <w:contextualSpacing/>
        <w:jc w:val="both"/>
        <w:rPr>
          <w:rFonts w:ascii="Arial" w:hAnsi="Arial" w:cs="Arial"/>
          <w:color w:val="000000"/>
          <w:sz w:val="24"/>
          <w:szCs w:val="24"/>
          <w:lang w:val="es-ES_tradnl"/>
        </w:rPr>
      </w:pPr>
      <w:r w:rsidRPr="00C44B4E">
        <w:rPr>
          <w:rFonts w:ascii="Arial" w:hAnsi="Arial" w:cs="Arial"/>
          <w:b/>
          <w:sz w:val="24"/>
          <w:szCs w:val="24"/>
          <w:lang w:val="es-ES_tradnl"/>
        </w:rPr>
        <w:t xml:space="preserve">2. Pronunciamiento de </w:t>
      </w:r>
      <w:r w:rsidR="00940FCD" w:rsidRPr="00C44B4E">
        <w:rPr>
          <w:rFonts w:ascii="Arial" w:hAnsi="Arial" w:cs="Arial"/>
          <w:b/>
          <w:color w:val="000000"/>
          <w:sz w:val="24"/>
          <w:szCs w:val="24"/>
          <w:lang w:val="es-ES_tradnl"/>
        </w:rPr>
        <w:t xml:space="preserve">la Nueva </w:t>
      </w:r>
      <w:proofErr w:type="spellStart"/>
      <w:r w:rsidR="00940FCD" w:rsidRPr="00C44B4E">
        <w:rPr>
          <w:rFonts w:ascii="Arial" w:hAnsi="Arial" w:cs="Arial"/>
          <w:b/>
          <w:color w:val="000000"/>
          <w:sz w:val="24"/>
          <w:szCs w:val="24"/>
          <w:lang w:val="es-ES_tradnl"/>
        </w:rPr>
        <w:t>E.P.S</w:t>
      </w:r>
      <w:proofErr w:type="spellEnd"/>
      <w:r w:rsidR="00940FCD" w:rsidRPr="00C44B4E">
        <w:rPr>
          <w:rFonts w:ascii="Arial" w:hAnsi="Arial" w:cs="Arial"/>
          <w:b/>
          <w:color w:val="000000"/>
          <w:sz w:val="24"/>
          <w:szCs w:val="24"/>
          <w:lang w:val="es-ES_tradnl"/>
        </w:rPr>
        <w:t>.</w:t>
      </w:r>
    </w:p>
    <w:p w14:paraId="16919A8C" w14:textId="77777777" w:rsidR="002C436B" w:rsidRDefault="002C436B" w:rsidP="00C44B4E">
      <w:pPr>
        <w:spacing w:after="0"/>
        <w:contextualSpacing/>
        <w:jc w:val="both"/>
        <w:rPr>
          <w:rFonts w:ascii="Arial" w:hAnsi="Arial" w:cs="Arial"/>
          <w:color w:val="000000" w:themeColor="text1"/>
          <w:sz w:val="24"/>
          <w:szCs w:val="24"/>
          <w:lang w:val="es-ES"/>
        </w:rPr>
      </w:pPr>
    </w:p>
    <w:p w14:paraId="4E88B03A" w14:textId="5174963C" w:rsidR="00F637BA" w:rsidRDefault="00940FCD" w:rsidP="00C44B4E">
      <w:pPr>
        <w:spacing w:after="0"/>
        <w:contextualSpacing/>
        <w:jc w:val="both"/>
        <w:rPr>
          <w:rFonts w:ascii="Arial" w:hAnsi="Arial" w:cs="Arial"/>
          <w:color w:val="000000" w:themeColor="text1"/>
          <w:sz w:val="24"/>
          <w:szCs w:val="24"/>
          <w:lang w:val="es-ES"/>
        </w:rPr>
      </w:pPr>
      <w:r w:rsidRPr="00C44B4E">
        <w:rPr>
          <w:rFonts w:ascii="Arial" w:hAnsi="Arial" w:cs="Arial"/>
          <w:color w:val="000000" w:themeColor="text1"/>
          <w:sz w:val="24"/>
          <w:szCs w:val="24"/>
          <w:lang w:val="es-ES"/>
        </w:rPr>
        <w:t>Al contestar la acción constitucional argumentó que</w:t>
      </w:r>
      <w:r w:rsidR="00F637BA" w:rsidRPr="00C44B4E">
        <w:rPr>
          <w:rFonts w:ascii="Arial" w:hAnsi="Arial" w:cs="Arial"/>
          <w:color w:val="000000" w:themeColor="text1"/>
          <w:sz w:val="24"/>
          <w:szCs w:val="24"/>
          <w:lang w:val="es-ES"/>
        </w:rPr>
        <w:t xml:space="preserve"> </w:t>
      </w:r>
      <w:r w:rsidR="001C285D" w:rsidRPr="00C44B4E">
        <w:rPr>
          <w:rFonts w:ascii="Arial" w:hAnsi="Arial" w:cs="Arial"/>
          <w:color w:val="000000" w:themeColor="text1"/>
          <w:sz w:val="24"/>
          <w:szCs w:val="24"/>
          <w:lang w:val="es-ES"/>
        </w:rPr>
        <w:t>es necesaria</w:t>
      </w:r>
      <w:r w:rsidR="00F637BA" w:rsidRPr="00C44B4E">
        <w:rPr>
          <w:rFonts w:ascii="Arial" w:hAnsi="Arial" w:cs="Arial"/>
          <w:color w:val="000000" w:themeColor="text1"/>
          <w:sz w:val="24"/>
          <w:szCs w:val="24"/>
          <w:lang w:val="es-ES"/>
        </w:rPr>
        <w:t xml:space="preserve"> la orden médica del servicio de cuidador, y que es </w:t>
      </w:r>
      <w:r w:rsidR="001C285D" w:rsidRPr="00C44B4E">
        <w:rPr>
          <w:rFonts w:ascii="Arial" w:hAnsi="Arial" w:cs="Arial"/>
          <w:color w:val="000000" w:themeColor="text1"/>
          <w:sz w:val="24"/>
          <w:szCs w:val="24"/>
          <w:lang w:val="es-ES"/>
        </w:rPr>
        <w:t xml:space="preserve">en aras de </w:t>
      </w:r>
      <w:r w:rsidR="00A67FAC" w:rsidRPr="00C44B4E">
        <w:rPr>
          <w:rFonts w:ascii="Arial" w:hAnsi="Arial" w:cs="Arial"/>
          <w:color w:val="000000" w:themeColor="text1"/>
          <w:sz w:val="24"/>
          <w:szCs w:val="24"/>
          <w:lang w:val="es-ES"/>
        </w:rPr>
        <w:t xml:space="preserve">satisfacer </w:t>
      </w:r>
      <w:r w:rsidR="0EE2D652" w:rsidRPr="00C44B4E">
        <w:rPr>
          <w:rFonts w:ascii="Arial" w:hAnsi="Arial" w:cs="Arial"/>
          <w:color w:val="000000" w:themeColor="text1"/>
          <w:sz w:val="24"/>
          <w:szCs w:val="24"/>
          <w:lang w:val="es-ES"/>
        </w:rPr>
        <w:t>las necesidades</w:t>
      </w:r>
      <w:r w:rsidR="00A67FAC" w:rsidRPr="00C44B4E">
        <w:rPr>
          <w:rFonts w:ascii="Arial" w:hAnsi="Arial" w:cs="Arial"/>
          <w:color w:val="000000" w:themeColor="text1"/>
          <w:sz w:val="24"/>
          <w:szCs w:val="24"/>
          <w:lang w:val="es-ES"/>
        </w:rPr>
        <w:t xml:space="preserve"> de la accionante, procedería a comunicarse con aquella para darle las indicaciones respecto a su solicitud.</w:t>
      </w:r>
    </w:p>
    <w:p w14:paraId="00B463F4" w14:textId="77777777" w:rsidR="002C436B" w:rsidRPr="00C44B4E" w:rsidRDefault="002C436B" w:rsidP="00C44B4E">
      <w:pPr>
        <w:spacing w:after="0"/>
        <w:contextualSpacing/>
        <w:jc w:val="both"/>
        <w:rPr>
          <w:rFonts w:ascii="Arial" w:hAnsi="Arial" w:cs="Arial"/>
          <w:color w:val="000000"/>
          <w:sz w:val="24"/>
          <w:szCs w:val="24"/>
          <w:lang w:val="es-ES"/>
        </w:rPr>
      </w:pPr>
    </w:p>
    <w:p w14:paraId="2755A52C" w14:textId="77777777" w:rsidR="00571FA6" w:rsidRPr="00C44B4E" w:rsidRDefault="00571FA6" w:rsidP="00C44B4E">
      <w:pPr>
        <w:spacing w:after="0"/>
        <w:jc w:val="both"/>
        <w:rPr>
          <w:rFonts w:ascii="Arial" w:hAnsi="Arial" w:cs="Arial"/>
          <w:b/>
          <w:color w:val="000000"/>
          <w:sz w:val="24"/>
          <w:szCs w:val="24"/>
          <w:lang w:val="es-ES_tradnl" w:eastAsia="es-ES"/>
        </w:rPr>
      </w:pPr>
      <w:r w:rsidRPr="00C44B4E">
        <w:rPr>
          <w:rFonts w:ascii="Arial" w:hAnsi="Arial" w:cs="Arial"/>
          <w:b/>
          <w:color w:val="000000"/>
          <w:sz w:val="24"/>
          <w:szCs w:val="24"/>
          <w:lang w:val="es-ES_tradnl" w:eastAsia="es-ES"/>
        </w:rPr>
        <w:t>3. Sentencia impugnada</w:t>
      </w:r>
    </w:p>
    <w:p w14:paraId="05B29AD4" w14:textId="77777777" w:rsidR="002C436B" w:rsidRDefault="002C436B" w:rsidP="00C44B4E">
      <w:pPr>
        <w:spacing w:after="0"/>
        <w:jc w:val="both"/>
        <w:rPr>
          <w:rFonts w:ascii="Arial" w:hAnsi="Arial" w:cs="Arial"/>
          <w:sz w:val="24"/>
          <w:szCs w:val="24"/>
          <w:lang w:val="es-ES_tradnl" w:eastAsia="es-ES"/>
        </w:rPr>
      </w:pPr>
    </w:p>
    <w:p w14:paraId="1BAE3EC9" w14:textId="6E3BC2F1" w:rsidR="00AD7D83" w:rsidRPr="00C44B4E" w:rsidRDefault="00571FA6" w:rsidP="00C44B4E">
      <w:pPr>
        <w:spacing w:after="0"/>
        <w:jc w:val="both"/>
        <w:rPr>
          <w:rFonts w:ascii="Arial" w:hAnsi="Arial" w:cs="Arial"/>
          <w:color w:val="000000"/>
          <w:sz w:val="24"/>
          <w:szCs w:val="24"/>
          <w:lang w:val="es-ES_tradnl" w:eastAsia="es-ES"/>
        </w:rPr>
      </w:pPr>
      <w:r w:rsidRPr="00C44B4E">
        <w:rPr>
          <w:rFonts w:ascii="Arial" w:hAnsi="Arial" w:cs="Arial"/>
          <w:sz w:val="24"/>
          <w:szCs w:val="24"/>
          <w:lang w:val="es-ES_tradnl" w:eastAsia="es-ES"/>
        </w:rPr>
        <w:t xml:space="preserve">La Jueza </w:t>
      </w:r>
      <w:r w:rsidRPr="00C44B4E">
        <w:rPr>
          <w:rFonts w:ascii="Arial" w:hAnsi="Arial" w:cs="Arial"/>
          <w:color w:val="000000"/>
          <w:sz w:val="24"/>
          <w:szCs w:val="24"/>
          <w:lang w:val="es-ES_tradnl" w:eastAsia="es-ES"/>
        </w:rPr>
        <w:t xml:space="preserve">de instancia tuteló </w:t>
      </w:r>
      <w:r w:rsidR="00F637BA" w:rsidRPr="00C44B4E">
        <w:rPr>
          <w:rFonts w:ascii="Arial" w:hAnsi="Arial" w:cs="Arial"/>
          <w:color w:val="000000"/>
          <w:sz w:val="24"/>
          <w:szCs w:val="24"/>
          <w:lang w:val="es-ES_tradnl" w:eastAsia="es-ES"/>
        </w:rPr>
        <w:t>el derecho a la salud</w:t>
      </w:r>
      <w:r w:rsidR="007E2790" w:rsidRPr="00C44B4E">
        <w:rPr>
          <w:rFonts w:ascii="Arial" w:hAnsi="Arial" w:cs="Arial"/>
          <w:color w:val="000000"/>
          <w:sz w:val="24"/>
          <w:szCs w:val="24"/>
          <w:lang w:val="es-ES_tradnl" w:eastAsia="es-ES"/>
        </w:rPr>
        <w:t>, seguridad social</w:t>
      </w:r>
      <w:r w:rsidR="00F637BA" w:rsidRPr="00C44B4E">
        <w:rPr>
          <w:rFonts w:ascii="Arial" w:hAnsi="Arial" w:cs="Arial"/>
          <w:color w:val="000000"/>
          <w:sz w:val="24"/>
          <w:szCs w:val="24"/>
          <w:lang w:val="es-ES_tradnl" w:eastAsia="es-ES"/>
        </w:rPr>
        <w:t xml:space="preserve"> y vida digna de la accionante, por lo cual ordenó a la Nueva </w:t>
      </w:r>
      <w:proofErr w:type="spellStart"/>
      <w:r w:rsidR="00F637BA" w:rsidRPr="00C44B4E">
        <w:rPr>
          <w:rFonts w:ascii="Arial" w:hAnsi="Arial" w:cs="Arial"/>
          <w:color w:val="000000"/>
          <w:sz w:val="24"/>
          <w:szCs w:val="24"/>
          <w:lang w:val="es-ES_tradnl" w:eastAsia="es-ES"/>
        </w:rPr>
        <w:t>EPS</w:t>
      </w:r>
      <w:proofErr w:type="spellEnd"/>
      <w:r w:rsidR="00F637BA" w:rsidRPr="00C44B4E">
        <w:rPr>
          <w:rFonts w:ascii="Arial" w:hAnsi="Arial" w:cs="Arial"/>
          <w:color w:val="000000"/>
          <w:sz w:val="24"/>
          <w:szCs w:val="24"/>
          <w:lang w:val="es-ES_tradnl" w:eastAsia="es-ES"/>
        </w:rPr>
        <w:t xml:space="preserve"> que “</w:t>
      </w:r>
      <w:r w:rsidR="007E2790" w:rsidRPr="00927923">
        <w:rPr>
          <w:rFonts w:ascii="Arial" w:hAnsi="Arial" w:cs="Arial"/>
          <w:i/>
          <w:color w:val="000000"/>
          <w:szCs w:val="24"/>
          <w:lang w:val="es-ES_tradnl" w:eastAsia="es-ES"/>
        </w:rPr>
        <w:t>realice las gestiones necesarias para poner a disposición de la señora Cielo López un cuidador que la acompañe permanentemente de lunes a viernes, dentro del horario de 7 am a 3 pm, hasta que se emita orden médica que prescinda de este servicio domiciliario</w:t>
      </w:r>
      <w:r w:rsidR="00F637BA" w:rsidRPr="00C44B4E">
        <w:rPr>
          <w:rFonts w:ascii="Arial" w:hAnsi="Arial" w:cs="Arial"/>
          <w:color w:val="000000"/>
          <w:sz w:val="24"/>
          <w:szCs w:val="24"/>
          <w:lang w:val="es-ES_tradnl" w:eastAsia="es-ES"/>
        </w:rPr>
        <w:t>”</w:t>
      </w:r>
      <w:r w:rsidR="007E2790" w:rsidRPr="00C44B4E">
        <w:rPr>
          <w:rFonts w:ascii="Arial" w:hAnsi="Arial" w:cs="Arial"/>
          <w:color w:val="000000"/>
          <w:sz w:val="24"/>
          <w:szCs w:val="24"/>
          <w:lang w:val="es-ES_tradnl" w:eastAsia="es-ES"/>
        </w:rPr>
        <w:t>.</w:t>
      </w:r>
    </w:p>
    <w:p w14:paraId="425885FC" w14:textId="77777777" w:rsidR="002C436B" w:rsidRDefault="002C436B" w:rsidP="00C44B4E">
      <w:pPr>
        <w:spacing w:after="0"/>
        <w:jc w:val="both"/>
        <w:rPr>
          <w:rFonts w:ascii="Arial" w:hAnsi="Arial" w:cs="Arial"/>
          <w:color w:val="000000" w:themeColor="text1"/>
          <w:sz w:val="24"/>
          <w:szCs w:val="24"/>
          <w:lang w:val="es-ES" w:eastAsia="es-ES"/>
        </w:rPr>
      </w:pPr>
    </w:p>
    <w:p w14:paraId="1F913EF8" w14:textId="7F5E89F0" w:rsidR="00F637BA" w:rsidRDefault="00DF7DC5" w:rsidP="00C44B4E">
      <w:pPr>
        <w:spacing w:after="0"/>
        <w:jc w:val="both"/>
        <w:rPr>
          <w:rFonts w:ascii="Arial" w:hAnsi="Arial" w:cs="Arial"/>
          <w:color w:val="000000" w:themeColor="text1"/>
          <w:sz w:val="24"/>
          <w:szCs w:val="24"/>
          <w:lang w:val="es-ES" w:eastAsia="es-ES"/>
        </w:rPr>
      </w:pPr>
      <w:r w:rsidRPr="00C44B4E">
        <w:rPr>
          <w:rFonts w:ascii="Arial" w:hAnsi="Arial" w:cs="Arial"/>
          <w:color w:val="000000" w:themeColor="text1"/>
          <w:sz w:val="24"/>
          <w:szCs w:val="24"/>
          <w:lang w:val="es-ES" w:eastAsia="es-ES"/>
        </w:rPr>
        <w:t xml:space="preserve">Para llegar a la anterior determinación, argumentó </w:t>
      </w:r>
      <w:r w:rsidR="000776FF" w:rsidRPr="00C44B4E">
        <w:rPr>
          <w:rFonts w:ascii="Arial" w:hAnsi="Arial" w:cs="Arial"/>
          <w:color w:val="000000" w:themeColor="text1"/>
          <w:sz w:val="24"/>
          <w:szCs w:val="24"/>
          <w:lang w:val="es-ES" w:eastAsia="es-ES"/>
        </w:rPr>
        <w:t xml:space="preserve">que </w:t>
      </w:r>
      <w:r w:rsidR="0017792D" w:rsidRPr="00C44B4E">
        <w:rPr>
          <w:rFonts w:ascii="Arial" w:hAnsi="Arial" w:cs="Arial"/>
          <w:color w:val="000000" w:themeColor="text1"/>
          <w:sz w:val="24"/>
          <w:szCs w:val="24"/>
          <w:lang w:val="es-ES" w:eastAsia="es-ES"/>
        </w:rPr>
        <w:t xml:space="preserve">se satisficieron los dos requisitos jurisprudenciales para la procedencia del servicio de salud, el primero que corresponde a </w:t>
      </w:r>
      <w:r w:rsidR="00AA0907" w:rsidRPr="00C44B4E">
        <w:rPr>
          <w:rFonts w:ascii="Arial" w:hAnsi="Arial" w:cs="Arial"/>
          <w:color w:val="000000" w:themeColor="text1"/>
          <w:sz w:val="24"/>
          <w:szCs w:val="24"/>
          <w:lang w:val="es-ES" w:eastAsia="es-ES"/>
        </w:rPr>
        <w:t xml:space="preserve">la  certeza médica de su necesidad, </w:t>
      </w:r>
      <w:r w:rsidR="67982F88" w:rsidRPr="00C44B4E">
        <w:rPr>
          <w:rFonts w:ascii="Arial" w:hAnsi="Arial" w:cs="Arial"/>
          <w:color w:val="000000" w:themeColor="text1"/>
          <w:sz w:val="24"/>
          <w:szCs w:val="24"/>
          <w:lang w:val="es-ES" w:eastAsia="es-ES"/>
        </w:rPr>
        <w:t>que se acreditó</w:t>
      </w:r>
      <w:r w:rsidR="00AA0907" w:rsidRPr="00C44B4E">
        <w:rPr>
          <w:rFonts w:ascii="Arial" w:hAnsi="Arial" w:cs="Arial"/>
          <w:color w:val="000000" w:themeColor="text1"/>
          <w:sz w:val="24"/>
          <w:szCs w:val="24"/>
          <w:lang w:val="es-ES" w:eastAsia="es-ES"/>
        </w:rPr>
        <w:t xml:space="preserve"> con la orden médica </w:t>
      </w:r>
      <w:r w:rsidR="5759CB4B" w:rsidRPr="00C44B4E">
        <w:rPr>
          <w:rFonts w:ascii="Arial" w:hAnsi="Arial" w:cs="Arial"/>
          <w:color w:val="000000" w:themeColor="text1"/>
          <w:sz w:val="24"/>
          <w:szCs w:val="24"/>
          <w:lang w:val="es-ES" w:eastAsia="es-ES"/>
        </w:rPr>
        <w:t>y</w:t>
      </w:r>
      <w:r w:rsidR="00AA0907" w:rsidRPr="00C44B4E">
        <w:rPr>
          <w:rFonts w:ascii="Arial" w:hAnsi="Arial" w:cs="Arial"/>
          <w:color w:val="000000" w:themeColor="text1"/>
          <w:sz w:val="24"/>
          <w:szCs w:val="24"/>
          <w:lang w:val="es-ES" w:eastAsia="es-ES"/>
        </w:rPr>
        <w:t xml:space="preserve"> con la escala de </w:t>
      </w:r>
      <w:proofErr w:type="spellStart"/>
      <w:r w:rsidR="00AA0907" w:rsidRPr="00C44B4E">
        <w:rPr>
          <w:rFonts w:ascii="Arial" w:hAnsi="Arial" w:cs="Arial"/>
          <w:color w:val="000000" w:themeColor="text1"/>
          <w:sz w:val="24"/>
          <w:szCs w:val="24"/>
          <w:lang w:val="es-ES" w:eastAsia="es-ES"/>
        </w:rPr>
        <w:t>Barthel</w:t>
      </w:r>
      <w:proofErr w:type="spellEnd"/>
      <w:r w:rsidR="00AA0907" w:rsidRPr="00C44B4E">
        <w:rPr>
          <w:rFonts w:ascii="Arial" w:hAnsi="Arial" w:cs="Arial"/>
          <w:color w:val="000000" w:themeColor="text1"/>
          <w:sz w:val="24"/>
          <w:szCs w:val="24"/>
          <w:lang w:val="es-ES" w:eastAsia="es-ES"/>
        </w:rPr>
        <w:t xml:space="preserve"> de la accionante, que es la que mide el grado de dependencia que tiene una persona; y frente a </w:t>
      </w:r>
      <w:r w:rsidR="0017792D" w:rsidRPr="00C44B4E">
        <w:rPr>
          <w:rFonts w:ascii="Arial" w:hAnsi="Arial" w:cs="Arial"/>
          <w:color w:val="000000" w:themeColor="text1"/>
          <w:sz w:val="24"/>
          <w:szCs w:val="24"/>
          <w:lang w:val="es-ES" w:eastAsia="es-ES"/>
        </w:rPr>
        <w:t xml:space="preserve">al segundo, esto es </w:t>
      </w:r>
      <w:r w:rsidR="00AA0907" w:rsidRPr="00C44B4E">
        <w:rPr>
          <w:rFonts w:ascii="Arial" w:hAnsi="Arial" w:cs="Arial"/>
          <w:color w:val="000000" w:themeColor="text1"/>
          <w:sz w:val="24"/>
          <w:szCs w:val="24"/>
          <w:lang w:val="es-ES" w:eastAsia="es-ES"/>
        </w:rPr>
        <w:t>la imposibilidad de los familiares de asumir dicho rol</w:t>
      </w:r>
      <w:r w:rsidR="0017792D" w:rsidRPr="00C44B4E">
        <w:rPr>
          <w:rFonts w:ascii="Arial" w:hAnsi="Arial" w:cs="Arial"/>
          <w:color w:val="000000" w:themeColor="text1"/>
          <w:sz w:val="24"/>
          <w:szCs w:val="24"/>
          <w:lang w:val="es-ES" w:eastAsia="es-ES"/>
        </w:rPr>
        <w:t>,</w:t>
      </w:r>
      <w:r w:rsidR="00AA0907" w:rsidRPr="00C44B4E">
        <w:rPr>
          <w:rFonts w:ascii="Arial" w:hAnsi="Arial" w:cs="Arial"/>
          <w:color w:val="000000" w:themeColor="text1"/>
          <w:sz w:val="24"/>
          <w:szCs w:val="24"/>
          <w:lang w:val="es-ES" w:eastAsia="es-ES"/>
        </w:rPr>
        <w:t xml:space="preserve"> trajo a colación las declaraciones </w:t>
      </w:r>
      <w:r w:rsidR="3AA1A77B" w:rsidRPr="00C44B4E">
        <w:rPr>
          <w:rFonts w:ascii="Arial" w:hAnsi="Arial" w:cs="Arial"/>
          <w:color w:val="000000" w:themeColor="text1"/>
          <w:sz w:val="24"/>
          <w:szCs w:val="24"/>
          <w:lang w:val="es-ES" w:eastAsia="es-ES"/>
        </w:rPr>
        <w:t>d</w:t>
      </w:r>
      <w:r w:rsidR="00AA0907" w:rsidRPr="00C44B4E">
        <w:rPr>
          <w:rFonts w:ascii="Arial" w:hAnsi="Arial" w:cs="Arial"/>
          <w:color w:val="000000" w:themeColor="text1"/>
          <w:sz w:val="24"/>
          <w:szCs w:val="24"/>
          <w:lang w:val="es-ES" w:eastAsia="es-ES"/>
        </w:rPr>
        <w:t xml:space="preserve">el agente oficioso y su esposa, de las que concluyó que </w:t>
      </w:r>
      <w:r w:rsidR="0017792D" w:rsidRPr="00C44B4E">
        <w:rPr>
          <w:rFonts w:ascii="Arial" w:hAnsi="Arial" w:cs="Arial"/>
          <w:color w:val="000000" w:themeColor="text1"/>
          <w:sz w:val="24"/>
          <w:szCs w:val="24"/>
          <w:lang w:val="es-ES" w:eastAsia="es-ES"/>
        </w:rPr>
        <w:t xml:space="preserve">no pueden cuidar a la señora Cielo </w:t>
      </w:r>
      <w:r w:rsidR="0017792D" w:rsidRPr="00C44B4E">
        <w:rPr>
          <w:rFonts w:ascii="Arial" w:hAnsi="Arial" w:cs="Arial"/>
          <w:color w:val="000000" w:themeColor="text1"/>
          <w:sz w:val="24"/>
          <w:szCs w:val="24"/>
          <w:lang w:val="es-ES" w:eastAsia="es-ES"/>
        </w:rPr>
        <w:lastRenderedPageBreak/>
        <w:t>López Londoño por su trabajo, siendo así esta permanece sola de 7:00 a.m. a 3:00 p.m., sin que los ingresos del núcleo familiar les permita pagar por dicho servicio.</w:t>
      </w:r>
    </w:p>
    <w:p w14:paraId="68DEBF4F" w14:textId="77777777" w:rsidR="002C436B" w:rsidRPr="00C44B4E" w:rsidRDefault="002C436B" w:rsidP="00C44B4E">
      <w:pPr>
        <w:spacing w:after="0"/>
        <w:jc w:val="both"/>
        <w:rPr>
          <w:rFonts w:ascii="Arial" w:hAnsi="Arial" w:cs="Arial"/>
          <w:color w:val="000000"/>
          <w:sz w:val="24"/>
          <w:szCs w:val="24"/>
          <w:lang w:val="es-ES" w:eastAsia="es-ES"/>
        </w:rPr>
      </w:pPr>
    </w:p>
    <w:p w14:paraId="4733AD8D" w14:textId="194554A7" w:rsidR="00A97B43" w:rsidRPr="00C44B4E" w:rsidRDefault="000F18D1" w:rsidP="00C44B4E">
      <w:pPr>
        <w:spacing w:after="0"/>
        <w:jc w:val="both"/>
        <w:rPr>
          <w:rFonts w:ascii="Arial" w:hAnsi="Arial" w:cs="Arial"/>
          <w:b/>
          <w:color w:val="000000"/>
          <w:sz w:val="24"/>
          <w:szCs w:val="24"/>
          <w:lang w:val="es-ES_tradnl" w:eastAsia="es-ES"/>
        </w:rPr>
      </w:pPr>
      <w:r w:rsidRPr="00C44B4E">
        <w:rPr>
          <w:rFonts w:ascii="Arial" w:hAnsi="Arial" w:cs="Arial"/>
          <w:b/>
          <w:color w:val="000000"/>
          <w:sz w:val="24"/>
          <w:szCs w:val="24"/>
          <w:lang w:val="es-ES_tradnl" w:eastAsia="es-ES"/>
        </w:rPr>
        <w:t>4</w:t>
      </w:r>
      <w:r w:rsidR="00253C5C" w:rsidRPr="00C44B4E">
        <w:rPr>
          <w:rFonts w:ascii="Arial" w:hAnsi="Arial" w:cs="Arial"/>
          <w:b/>
          <w:color w:val="000000"/>
          <w:sz w:val="24"/>
          <w:szCs w:val="24"/>
          <w:lang w:val="es-ES_tradnl" w:eastAsia="es-ES"/>
        </w:rPr>
        <w:t>. Impugnación</w:t>
      </w:r>
    </w:p>
    <w:p w14:paraId="03997682" w14:textId="77777777" w:rsidR="002C436B" w:rsidRDefault="002C436B" w:rsidP="00C44B4E">
      <w:pPr>
        <w:spacing w:after="0"/>
        <w:jc w:val="both"/>
        <w:rPr>
          <w:rFonts w:ascii="Arial" w:hAnsi="Arial" w:cs="Arial"/>
          <w:color w:val="000000" w:themeColor="text1"/>
          <w:sz w:val="24"/>
          <w:szCs w:val="24"/>
          <w:lang w:val="es-ES" w:eastAsia="es-ES"/>
        </w:rPr>
      </w:pPr>
    </w:p>
    <w:p w14:paraId="3395B0D6" w14:textId="2D9D38D1" w:rsidR="008E12ED" w:rsidRPr="00C44B4E" w:rsidRDefault="00A97B43" w:rsidP="00C44B4E">
      <w:pPr>
        <w:spacing w:after="0"/>
        <w:jc w:val="both"/>
        <w:rPr>
          <w:rFonts w:ascii="Arial" w:hAnsi="Arial" w:cs="Arial"/>
          <w:b/>
          <w:bCs/>
          <w:color w:val="000000"/>
          <w:sz w:val="24"/>
          <w:szCs w:val="24"/>
          <w:lang w:val="es-ES" w:eastAsia="es-ES"/>
        </w:rPr>
      </w:pPr>
      <w:r w:rsidRPr="00C44B4E">
        <w:rPr>
          <w:rFonts w:ascii="Arial" w:hAnsi="Arial" w:cs="Arial"/>
          <w:color w:val="000000" w:themeColor="text1"/>
          <w:sz w:val="24"/>
          <w:szCs w:val="24"/>
          <w:lang w:val="es-ES" w:eastAsia="es-ES"/>
        </w:rPr>
        <w:t>L</w:t>
      </w:r>
      <w:r w:rsidR="00F637BA" w:rsidRPr="00C44B4E">
        <w:rPr>
          <w:rFonts w:ascii="Arial" w:hAnsi="Arial" w:cs="Arial"/>
          <w:color w:val="000000" w:themeColor="text1"/>
          <w:sz w:val="24"/>
          <w:szCs w:val="24"/>
          <w:lang w:val="es-ES" w:eastAsia="es-ES"/>
        </w:rPr>
        <w:t xml:space="preserve">a accionada impugnó la decisión porque </w:t>
      </w:r>
      <w:r w:rsidR="4D0FA3C1" w:rsidRPr="00C44B4E">
        <w:rPr>
          <w:rFonts w:ascii="Arial" w:hAnsi="Arial" w:cs="Arial"/>
          <w:color w:val="000000" w:themeColor="text1"/>
          <w:sz w:val="24"/>
          <w:szCs w:val="24"/>
          <w:lang w:val="es-ES" w:eastAsia="es-ES"/>
        </w:rPr>
        <w:t xml:space="preserve">la familia es la primera que debe prestar </w:t>
      </w:r>
      <w:r w:rsidR="0002120C" w:rsidRPr="00C44B4E">
        <w:rPr>
          <w:rFonts w:ascii="Arial" w:hAnsi="Arial" w:cs="Arial"/>
          <w:color w:val="000000" w:themeColor="text1"/>
          <w:sz w:val="24"/>
          <w:szCs w:val="24"/>
          <w:lang w:val="es-ES" w:eastAsia="es-ES"/>
        </w:rPr>
        <w:t>e</w:t>
      </w:r>
      <w:r w:rsidR="1A784C36" w:rsidRPr="00C44B4E">
        <w:rPr>
          <w:rFonts w:ascii="Arial" w:hAnsi="Arial" w:cs="Arial"/>
          <w:color w:val="000000" w:themeColor="text1"/>
          <w:sz w:val="24"/>
          <w:szCs w:val="24"/>
          <w:lang w:val="es-ES" w:eastAsia="es-ES"/>
        </w:rPr>
        <w:t>l</w:t>
      </w:r>
      <w:r w:rsidR="0002120C" w:rsidRPr="00C44B4E">
        <w:rPr>
          <w:rFonts w:ascii="Arial" w:hAnsi="Arial" w:cs="Arial"/>
          <w:color w:val="000000" w:themeColor="text1"/>
          <w:sz w:val="24"/>
          <w:szCs w:val="24"/>
          <w:lang w:val="es-ES" w:eastAsia="es-ES"/>
        </w:rPr>
        <w:t xml:space="preserve"> servicio de cuidado</w:t>
      </w:r>
      <w:r w:rsidR="2C34E274" w:rsidRPr="00C44B4E">
        <w:rPr>
          <w:rFonts w:ascii="Arial" w:hAnsi="Arial" w:cs="Arial"/>
          <w:color w:val="000000" w:themeColor="text1"/>
          <w:sz w:val="24"/>
          <w:szCs w:val="24"/>
          <w:lang w:val="es-ES" w:eastAsia="es-ES"/>
        </w:rPr>
        <w:t>r</w:t>
      </w:r>
      <w:r w:rsidR="0002120C" w:rsidRPr="00C44B4E">
        <w:rPr>
          <w:rFonts w:ascii="Arial" w:hAnsi="Arial" w:cs="Arial"/>
          <w:color w:val="000000" w:themeColor="text1"/>
          <w:sz w:val="24"/>
          <w:szCs w:val="24"/>
          <w:lang w:val="es-ES" w:eastAsia="es-ES"/>
        </w:rPr>
        <w:t xml:space="preserve"> bajo el principio de solidaridad. A</w:t>
      </w:r>
      <w:r w:rsidR="205AB078" w:rsidRPr="00C44B4E">
        <w:rPr>
          <w:rFonts w:ascii="Arial" w:hAnsi="Arial" w:cs="Arial"/>
          <w:color w:val="000000" w:themeColor="text1"/>
          <w:sz w:val="24"/>
          <w:szCs w:val="24"/>
          <w:lang w:val="es-ES" w:eastAsia="es-ES"/>
        </w:rPr>
        <w:t>gregó</w:t>
      </w:r>
      <w:r w:rsidR="0002120C" w:rsidRPr="00C44B4E">
        <w:rPr>
          <w:rFonts w:ascii="Arial" w:hAnsi="Arial" w:cs="Arial"/>
          <w:color w:val="000000" w:themeColor="text1"/>
          <w:sz w:val="24"/>
          <w:szCs w:val="24"/>
          <w:lang w:val="es-ES" w:eastAsia="es-ES"/>
        </w:rPr>
        <w:t xml:space="preserve"> que </w:t>
      </w:r>
      <w:r w:rsidR="61FF8CAE" w:rsidRPr="00C44B4E">
        <w:rPr>
          <w:rFonts w:ascii="Arial" w:hAnsi="Arial" w:cs="Arial"/>
          <w:color w:val="000000" w:themeColor="text1"/>
          <w:sz w:val="24"/>
          <w:szCs w:val="24"/>
          <w:lang w:val="es-ES" w:eastAsia="es-ES"/>
        </w:rPr>
        <w:t>este</w:t>
      </w:r>
      <w:r w:rsidR="0002120C" w:rsidRPr="00C44B4E">
        <w:rPr>
          <w:rFonts w:ascii="Arial" w:hAnsi="Arial" w:cs="Arial"/>
          <w:color w:val="000000" w:themeColor="text1"/>
          <w:sz w:val="24"/>
          <w:szCs w:val="24"/>
          <w:lang w:val="es-ES" w:eastAsia="es-ES"/>
        </w:rPr>
        <w:t xml:space="preserve"> servicio </w:t>
      </w:r>
      <w:r w:rsidR="001C285D" w:rsidRPr="00C44B4E">
        <w:rPr>
          <w:rFonts w:ascii="Arial" w:hAnsi="Arial" w:cs="Arial"/>
          <w:color w:val="000000" w:themeColor="text1"/>
          <w:sz w:val="24"/>
          <w:szCs w:val="24"/>
          <w:lang w:val="es-ES" w:eastAsia="es-ES"/>
        </w:rPr>
        <w:t xml:space="preserve">no se encuentra incluido en el </w:t>
      </w:r>
      <w:proofErr w:type="spellStart"/>
      <w:r w:rsidR="001C285D" w:rsidRPr="00C44B4E">
        <w:rPr>
          <w:rFonts w:ascii="Arial" w:hAnsi="Arial" w:cs="Arial"/>
          <w:color w:val="000000" w:themeColor="text1"/>
          <w:sz w:val="24"/>
          <w:szCs w:val="24"/>
          <w:lang w:val="es-ES" w:eastAsia="es-ES"/>
        </w:rPr>
        <w:t>PBS</w:t>
      </w:r>
      <w:proofErr w:type="spellEnd"/>
      <w:r w:rsidR="001C285D" w:rsidRPr="00C44B4E">
        <w:rPr>
          <w:rFonts w:ascii="Arial" w:hAnsi="Arial" w:cs="Arial"/>
          <w:color w:val="000000" w:themeColor="text1"/>
          <w:sz w:val="24"/>
          <w:szCs w:val="24"/>
          <w:lang w:val="es-ES" w:eastAsia="es-ES"/>
        </w:rPr>
        <w:t xml:space="preserve"> y en e</w:t>
      </w:r>
      <w:r w:rsidR="072C17C0" w:rsidRPr="00C44B4E">
        <w:rPr>
          <w:rFonts w:ascii="Arial" w:hAnsi="Arial" w:cs="Arial"/>
          <w:color w:val="000000" w:themeColor="text1"/>
          <w:sz w:val="24"/>
          <w:szCs w:val="24"/>
          <w:lang w:val="es-ES" w:eastAsia="es-ES"/>
        </w:rPr>
        <w:t>ste</w:t>
      </w:r>
      <w:r w:rsidR="001C285D" w:rsidRPr="00C44B4E">
        <w:rPr>
          <w:rFonts w:ascii="Arial" w:hAnsi="Arial" w:cs="Arial"/>
          <w:color w:val="000000" w:themeColor="text1"/>
          <w:sz w:val="24"/>
          <w:szCs w:val="24"/>
          <w:lang w:val="es-ES" w:eastAsia="es-ES"/>
        </w:rPr>
        <w:t xml:space="preserve"> caso no existe orden médica para ello</w:t>
      </w:r>
      <w:r w:rsidR="0002120C" w:rsidRPr="00C44B4E">
        <w:rPr>
          <w:rFonts w:ascii="Arial" w:hAnsi="Arial" w:cs="Arial"/>
          <w:color w:val="000000" w:themeColor="text1"/>
          <w:sz w:val="24"/>
          <w:szCs w:val="24"/>
          <w:lang w:val="es-ES" w:eastAsia="es-ES"/>
        </w:rPr>
        <w:t>.</w:t>
      </w:r>
    </w:p>
    <w:p w14:paraId="1C00CBA3" w14:textId="122F93CB" w:rsidR="60A227E4" w:rsidRPr="00C44B4E" w:rsidRDefault="60A227E4" w:rsidP="00C44B4E">
      <w:pPr>
        <w:spacing w:after="0"/>
        <w:jc w:val="both"/>
        <w:rPr>
          <w:rFonts w:ascii="Arial" w:hAnsi="Arial" w:cs="Arial"/>
          <w:color w:val="000000" w:themeColor="text1"/>
          <w:sz w:val="24"/>
          <w:szCs w:val="24"/>
          <w:lang w:val="es-ES" w:eastAsia="es-ES"/>
        </w:rPr>
      </w:pPr>
    </w:p>
    <w:p w14:paraId="44A99038" w14:textId="77777777" w:rsidR="00477366" w:rsidRPr="00C44B4E" w:rsidRDefault="00477366" w:rsidP="002C436B">
      <w:pPr>
        <w:pStyle w:val="Prrafodelista"/>
        <w:spacing w:after="0"/>
        <w:ind w:left="0"/>
        <w:jc w:val="center"/>
        <w:rPr>
          <w:rFonts w:ascii="Arial" w:hAnsi="Arial" w:cs="Arial"/>
          <w:b/>
          <w:sz w:val="24"/>
          <w:szCs w:val="24"/>
          <w:lang w:val="es-ES_tradnl"/>
        </w:rPr>
      </w:pPr>
      <w:r w:rsidRPr="00C44B4E">
        <w:rPr>
          <w:rFonts w:ascii="Arial" w:hAnsi="Arial" w:cs="Arial"/>
          <w:b/>
          <w:sz w:val="24"/>
          <w:szCs w:val="24"/>
          <w:lang w:val="es-ES_tradnl"/>
        </w:rPr>
        <w:t>CONSIDERACIONES</w:t>
      </w:r>
    </w:p>
    <w:p w14:paraId="380E7E99" w14:textId="77777777" w:rsidR="00EC78DD" w:rsidRPr="00C44B4E" w:rsidRDefault="00EC78DD" w:rsidP="00C44B4E">
      <w:pPr>
        <w:spacing w:after="0"/>
        <w:contextualSpacing/>
        <w:jc w:val="center"/>
        <w:rPr>
          <w:rFonts w:ascii="Arial" w:hAnsi="Arial" w:cs="Arial"/>
          <w:b/>
          <w:sz w:val="24"/>
          <w:szCs w:val="24"/>
          <w:lang w:val="es-ES_tradnl"/>
        </w:rPr>
      </w:pPr>
    </w:p>
    <w:p w14:paraId="1F1B8DA6" w14:textId="77777777" w:rsidR="00477366" w:rsidRPr="00C44B4E" w:rsidRDefault="00477366" w:rsidP="00C44B4E">
      <w:pPr>
        <w:spacing w:after="0"/>
        <w:contextualSpacing/>
        <w:jc w:val="both"/>
        <w:rPr>
          <w:rFonts w:ascii="Arial" w:hAnsi="Arial" w:cs="Arial"/>
          <w:b/>
          <w:sz w:val="24"/>
          <w:szCs w:val="24"/>
          <w:lang w:val="es-ES_tradnl"/>
        </w:rPr>
      </w:pPr>
      <w:r w:rsidRPr="00C44B4E">
        <w:rPr>
          <w:rFonts w:ascii="Arial" w:hAnsi="Arial" w:cs="Arial"/>
          <w:b/>
          <w:sz w:val="24"/>
          <w:szCs w:val="24"/>
          <w:lang w:val="es-ES_tradnl"/>
        </w:rPr>
        <w:t>1. Competencia</w:t>
      </w:r>
    </w:p>
    <w:p w14:paraId="7F15D984" w14:textId="77777777" w:rsidR="007044AA" w:rsidRPr="00C44B4E" w:rsidRDefault="007044AA" w:rsidP="00C44B4E">
      <w:pPr>
        <w:spacing w:after="0"/>
        <w:contextualSpacing/>
        <w:jc w:val="both"/>
        <w:rPr>
          <w:rFonts w:ascii="Arial" w:hAnsi="Arial" w:cs="Arial"/>
          <w:b/>
          <w:sz w:val="24"/>
          <w:szCs w:val="24"/>
          <w:lang w:val="es-ES_tradnl"/>
        </w:rPr>
      </w:pPr>
    </w:p>
    <w:p w14:paraId="04469059" w14:textId="5B89E4FA" w:rsidR="00F02F81" w:rsidRPr="00C44B4E" w:rsidRDefault="00F02F81" w:rsidP="00C44B4E">
      <w:pPr>
        <w:spacing w:after="0"/>
        <w:jc w:val="both"/>
        <w:rPr>
          <w:rFonts w:ascii="Arial" w:hAnsi="Arial" w:cs="Arial"/>
          <w:color w:val="000000"/>
          <w:sz w:val="24"/>
          <w:szCs w:val="24"/>
          <w:lang w:val="es-ES_tradnl"/>
        </w:rPr>
      </w:pPr>
      <w:r w:rsidRPr="00C44B4E">
        <w:rPr>
          <w:rFonts w:ascii="Arial" w:hAnsi="Arial" w:cs="Arial"/>
          <w:color w:val="000000"/>
          <w:sz w:val="24"/>
          <w:szCs w:val="24"/>
          <w:lang w:val="es-ES_tradnl"/>
        </w:rPr>
        <w:t xml:space="preserve">Este Tribunal es competente para conocer de la presente acción, al ser superior funcional del Juzgado </w:t>
      </w:r>
      <w:r w:rsidR="007E2790" w:rsidRPr="00C44B4E">
        <w:rPr>
          <w:rFonts w:ascii="Arial" w:hAnsi="Arial" w:cs="Arial"/>
          <w:color w:val="000000"/>
          <w:sz w:val="24"/>
          <w:szCs w:val="24"/>
          <w:lang w:val="es-ES_tradnl"/>
        </w:rPr>
        <w:t xml:space="preserve">Quinto </w:t>
      </w:r>
      <w:r w:rsidR="00C3294A" w:rsidRPr="00C44B4E">
        <w:rPr>
          <w:rFonts w:ascii="Arial" w:hAnsi="Arial" w:cs="Arial"/>
          <w:color w:val="000000"/>
          <w:sz w:val="24"/>
          <w:szCs w:val="24"/>
          <w:lang w:val="es-ES_tradnl"/>
        </w:rPr>
        <w:t>Laboral</w:t>
      </w:r>
      <w:r w:rsidRPr="00C44B4E">
        <w:rPr>
          <w:rFonts w:ascii="Arial" w:hAnsi="Arial" w:cs="Arial"/>
          <w:color w:val="000000"/>
          <w:sz w:val="24"/>
          <w:szCs w:val="24"/>
          <w:lang w:val="es-ES_tradnl"/>
        </w:rPr>
        <w:t xml:space="preserve"> del Circuito de </w:t>
      </w:r>
      <w:r w:rsidR="007E2790" w:rsidRPr="00C44B4E">
        <w:rPr>
          <w:rFonts w:ascii="Arial" w:hAnsi="Arial" w:cs="Arial"/>
          <w:color w:val="000000"/>
          <w:sz w:val="24"/>
          <w:szCs w:val="24"/>
          <w:lang w:val="es-ES_tradnl"/>
        </w:rPr>
        <w:t>Pereira</w:t>
      </w:r>
      <w:r w:rsidR="0002120C" w:rsidRPr="00C44B4E">
        <w:rPr>
          <w:rFonts w:ascii="Arial" w:hAnsi="Arial" w:cs="Arial"/>
          <w:color w:val="000000"/>
          <w:sz w:val="24"/>
          <w:szCs w:val="24"/>
          <w:lang w:val="es-ES_tradnl"/>
        </w:rPr>
        <w:t>,</w:t>
      </w:r>
      <w:r w:rsidR="00280A80" w:rsidRPr="00C44B4E">
        <w:rPr>
          <w:rFonts w:ascii="Arial" w:hAnsi="Arial" w:cs="Arial"/>
          <w:color w:val="000000"/>
          <w:sz w:val="24"/>
          <w:szCs w:val="24"/>
          <w:lang w:val="es-ES_tradnl"/>
        </w:rPr>
        <w:t xml:space="preserve"> Risaralda</w:t>
      </w:r>
      <w:r w:rsidRPr="00C44B4E">
        <w:rPr>
          <w:rFonts w:ascii="Arial" w:hAnsi="Arial" w:cs="Arial"/>
          <w:color w:val="000000"/>
          <w:sz w:val="24"/>
          <w:szCs w:val="24"/>
          <w:lang w:val="es-ES_tradnl"/>
        </w:rPr>
        <w:t>, quien profirió la decisión.</w:t>
      </w:r>
    </w:p>
    <w:p w14:paraId="221C4F52" w14:textId="77777777" w:rsidR="004C1CC7" w:rsidRPr="00C44B4E" w:rsidRDefault="004C1CC7" w:rsidP="00C44B4E">
      <w:pPr>
        <w:spacing w:after="0"/>
        <w:jc w:val="both"/>
        <w:rPr>
          <w:rFonts w:ascii="Arial" w:hAnsi="Arial" w:cs="Arial"/>
          <w:color w:val="000000"/>
          <w:sz w:val="24"/>
          <w:szCs w:val="24"/>
          <w:lang w:val="es-ES_tradnl"/>
        </w:rPr>
      </w:pPr>
    </w:p>
    <w:p w14:paraId="331BBDFA" w14:textId="77777777" w:rsidR="004C1CC7" w:rsidRPr="00C44B4E" w:rsidRDefault="004C1CC7" w:rsidP="00C44B4E">
      <w:pPr>
        <w:spacing w:after="0"/>
        <w:jc w:val="both"/>
        <w:rPr>
          <w:rFonts w:ascii="Arial" w:hAnsi="Arial" w:cs="Arial"/>
          <w:b/>
          <w:color w:val="000000"/>
          <w:sz w:val="24"/>
          <w:szCs w:val="24"/>
          <w:lang w:val="es-ES_tradnl"/>
        </w:rPr>
      </w:pPr>
      <w:r w:rsidRPr="00C44B4E">
        <w:rPr>
          <w:rFonts w:ascii="Arial" w:hAnsi="Arial" w:cs="Arial"/>
          <w:b/>
          <w:color w:val="000000"/>
          <w:sz w:val="24"/>
          <w:szCs w:val="24"/>
          <w:lang w:val="es-ES_tradnl"/>
        </w:rPr>
        <w:t>2. Problemas jurídicos</w:t>
      </w:r>
    </w:p>
    <w:p w14:paraId="4A53FAB5" w14:textId="77777777" w:rsidR="004C1CC7" w:rsidRPr="00C44B4E" w:rsidRDefault="004C1CC7" w:rsidP="00C44B4E">
      <w:pPr>
        <w:spacing w:after="0"/>
        <w:jc w:val="both"/>
        <w:rPr>
          <w:rFonts w:ascii="Arial" w:hAnsi="Arial" w:cs="Arial"/>
          <w:b/>
          <w:color w:val="000000"/>
          <w:sz w:val="24"/>
          <w:szCs w:val="24"/>
          <w:lang w:val="es-ES_tradnl"/>
        </w:rPr>
      </w:pPr>
    </w:p>
    <w:p w14:paraId="12C5D842" w14:textId="43CB9BE6" w:rsidR="004C1CC7" w:rsidRPr="00C44B4E" w:rsidRDefault="004C1CC7" w:rsidP="00C44B4E">
      <w:pPr>
        <w:spacing w:after="0"/>
        <w:jc w:val="both"/>
        <w:rPr>
          <w:rFonts w:ascii="Arial" w:hAnsi="Arial" w:cs="Arial"/>
          <w:color w:val="000000"/>
          <w:sz w:val="24"/>
          <w:szCs w:val="24"/>
          <w:lang w:val="es-ES_tradnl"/>
        </w:rPr>
      </w:pPr>
      <w:r w:rsidRPr="00C44B4E">
        <w:rPr>
          <w:rFonts w:ascii="Arial" w:hAnsi="Arial" w:cs="Arial"/>
          <w:color w:val="000000"/>
          <w:sz w:val="24"/>
          <w:szCs w:val="24"/>
          <w:lang w:val="es-ES_tradnl"/>
        </w:rPr>
        <w:t xml:space="preserve">En atención a lo expuesto por el accionante, la Sala se formula </w:t>
      </w:r>
      <w:r w:rsidR="006B0E6C" w:rsidRPr="00C44B4E">
        <w:rPr>
          <w:rFonts w:ascii="Arial" w:hAnsi="Arial" w:cs="Arial"/>
          <w:color w:val="000000"/>
          <w:sz w:val="24"/>
          <w:szCs w:val="24"/>
          <w:lang w:val="es-ES_tradnl"/>
        </w:rPr>
        <w:t>l</w:t>
      </w:r>
      <w:r w:rsidR="00A67FAC" w:rsidRPr="00C44B4E">
        <w:rPr>
          <w:rFonts w:ascii="Arial" w:hAnsi="Arial" w:cs="Arial"/>
          <w:color w:val="000000"/>
          <w:sz w:val="24"/>
          <w:szCs w:val="24"/>
          <w:lang w:val="es-ES_tradnl"/>
        </w:rPr>
        <w:t>os</w:t>
      </w:r>
      <w:r w:rsidRPr="00C44B4E">
        <w:rPr>
          <w:rFonts w:ascii="Arial" w:hAnsi="Arial" w:cs="Arial"/>
          <w:color w:val="000000"/>
          <w:sz w:val="24"/>
          <w:szCs w:val="24"/>
          <w:lang w:val="es-ES_tradnl"/>
        </w:rPr>
        <w:t xml:space="preserve"> siguiente</w:t>
      </w:r>
      <w:r w:rsidR="00A67FAC" w:rsidRPr="00C44B4E">
        <w:rPr>
          <w:rFonts w:ascii="Arial" w:hAnsi="Arial" w:cs="Arial"/>
          <w:color w:val="000000"/>
          <w:sz w:val="24"/>
          <w:szCs w:val="24"/>
          <w:lang w:val="es-ES_tradnl"/>
        </w:rPr>
        <w:t>s</w:t>
      </w:r>
      <w:r w:rsidRPr="00C44B4E">
        <w:rPr>
          <w:rFonts w:ascii="Arial" w:hAnsi="Arial" w:cs="Arial"/>
          <w:color w:val="000000"/>
          <w:sz w:val="24"/>
          <w:szCs w:val="24"/>
          <w:lang w:val="es-ES_tradnl"/>
        </w:rPr>
        <w:t xml:space="preserve"> interrogante</w:t>
      </w:r>
      <w:r w:rsidR="00A67FAC" w:rsidRPr="00C44B4E">
        <w:rPr>
          <w:rFonts w:ascii="Arial" w:hAnsi="Arial" w:cs="Arial"/>
          <w:color w:val="000000"/>
          <w:sz w:val="24"/>
          <w:szCs w:val="24"/>
          <w:lang w:val="es-ES_tradnl"/>
        </w:rPr>
        <w:t>s</w:t>
      </w:r>
      <w:r w:rsidRPr="00C44B4E">
        <w:rPr>
          <w:rFonts w:ascii="Arial" w:hAnsi="Arial" w:cs="Arial"/>
          <w:color w:val="000000"/>
          <w:sz w:val="24"/>
          <w:szCs w:val="24"/>
          <w:lang w:val="es-ES_tradnl"/>
        </w:rPr>
        <w:t>:</w:t>
      </w:r>
    </w:p>
    <w:p w14:paraId="4B062209" w14:textId="77777777" w:rsidR="004C1CC7" w:rsidRPr="00C44B4E" w:rsidRDefault="004C1CC7" w:rsidP="00C44B4E">
      <w:pPr>
        <w:spacing w:after="0"/>
        <w:jc w:val="both"/>
        <w:rPr>
          <w:rFonts w:ascii="Arial" w:hAnsi="Arial" w:cs="Arial"/>
          <w:color w:val="000000"/>
          <w:sz w:val="24"/>
          <w:szCs w:val="24"/>
          <w:lang w:val="es-ES_tradnl"/>
        </w:rPr>
      </w:pPr>
    </w:p>
    <w:p w14:paraId="563C9DC9" w14:textId="1760A620" w:rsidR="004C1CC7" w:rsidRPr="00C44B4E" w:rsidRDefault="00A67FAC" w:rsidP="00C44B4E">
      <w:pPr>
        <w:pStyle w:val="Prrafodelista"/>
        <w:numPr>
          <w:ilvl w:val="0"/>
          <w:numId w:val="14"/>
        </w:numPr>
        <w:spacing w:after="0"/>
        <w:jc w:val="both"/>
        <w:rPr>
          <w:rFonts w:ascii="Arial" w:hAnsi="Arial" w:cs="Arial"/>
          <w:color w:val="000000"/>
          <w:sz w:val="24"/>
          <w:szCs w:val="24"/>
          <w:lang w:val="es-ES"/>
        </w:rPr>
      </w:pPr>
      <w:r w:rsidRPr="00C44B4E">
        <w:rPr>
          <w:rFonts w:ascii="Arial" w:hAnsi="Arial" w:cs="Arial"/>
          <w:color w:val="000000" w:themeColor="text1"/>
          <w:sz w:val="24"/>
          <w:szCs w:val="24"/>
          <w:lang w:val="es-ES"/>
        </w:rPr>
        <w:t>¿</w:t>
      </w:r>
      <w:r w:rsidR="6B3C479A" w:rsidRPr="00C44B4E">
        <w:rPr>
          <w:rFonts w:ascii="Arial" w:hAnsi="Arial" w:cs="Arial"/>
          <w:color w:val="000000" w:themeColor="text1"/>
          <w:sz w:val="24"/>
          <w:szCs w:val="24"/>
          <w:lang w:val="es-ES"/>
        </w:rPr>
        <w:t>L</w:t>
      </w:r>
      <w:r w:rsidR="681018F5" w:rsidRPr="00C44B4E">
        <w:rPr>
          <w:rFonts w:ascii="Arial" w:hAnsi="Arial" w:cs="Arial"/>
          <w:color w:val="000000" w:themeColor="text1"/>
          <w:sz w:val="24"/>
          <w:szCs w:val="24"/>
          <w:lang w:val="es-ES"/>
        </w:rPr>
        <w:t xml:space="preserve">a Nueva </w:t>
      </w:r>
      <w:proofErr w:type="spellStart"/>
      <w:r w:rsidR="681018F5" w:rsidRPr="00C44B4E">
        <w:rPr>
          <w:rFonts w:ascii="Arial" w:hAnsi="Arial" w:cs="Arial"/>
          <w:color w:val="000000" w:themeColor="text1"/>
          <w:sz w:val="24"/>
          <w:szCs w:val="24"/>
          <w:lang w:val="es-ES"/>
        </w:rPr>
        <w:t>EPS</w:t>
      </w:r>
      <w:proofErr w:type="spellEnd"/>
      <w:r w:rsidR="681018F5" w:rsidRPr="00C44B4E">
        <w:rPr>
          <w:rFonts w:ascii="Arial" w:hAnsi="Arial" w:cs="Arial"/>
          <w:color w:val="000000" w:themeColor="text1"/>
          <w:sz w:val="24"/>
          <w:szCs w:val="24"/>
          <w:lang w:val="es-ES"/>
        </w:rPr>
        <w:t xml:space="preserve"> vulneró los derechos de </w:t>
      </w:r>
      <w:proofErr w:type="spellStart"/>
      <w:r w:rsidR="681018F5" w:rsidRPr="00C44B4E">
        <w:rPr>
          <w:rFonts w:ascii="Arial" w:hAnsi="Arial" w:cs="Arial"/>
          <w:color w:val="000000" w:themeColor="text1"/>
          <w:sz w:val="24"/>
          <w:szCs w:val="24"/>
          <w:lang w:val="es-ES"/>
        </w:rPr>
        <w:t>xxxx</w:t>
      </w:r>
      <w:proofErr w:type="spellEnd"/>
      <w:r w:rsidR="681018F5" w:rsidRPr="00C44B4E">
        <w:rPr>
          <w:rFonts w:ascii="Arial" w:hAnsi="Arial" w:cs="Arial"/>
          <w:color w:val="000000" w:themeColor="text1"/>
          <w:sz w:val="24"/>
          <w:szCs w:val="24"/>
          <w:lang w:val="es-ES"/>
        </w:rPr>
        <w:t xml:space="preserve"> por no </w:t>
      </w:r>
      <w:r w:rsidR="0BE9D502" w:rsidRPr="00C44B4E">
        <w:rPr>
          <w:rFonts w:ascii="Arial" w:hAnsi="Arial" w:cs="Arial"/>
          <w:color w:val="000000" w:themeColor="text1"/>
          <w:sz w:val="24"/>
          <w:szCs w:val="24"/>
          <w:lang w:val="es-ES"/>
        </w:rPr>
        <w:t>prestarle</w:t>
      </w:r>
      <w:r w:rsidR="681018F5" w:rsidRPr="00C44B4E">
        <w:rPr>
          <w:rFonts w:ascii="Arial" w:hAnsi="Arial" w:cs="Arial"/>
          <w:color w:val="000000" w:themeColor="text1"/>
          <w:sz w:val="24"/>
          <w:szCs w:val="24"/>
          <w:lang w:val="es-ES"/>
        </w:rPr>
        <w:t xml:space="preserve"> el servicio de </w:t>
      </w:r>
      <w:r w:rsidR="17319BC2" w:rsidRPr="00C44B4E">
        <w:rPr>
          <w:rFonts w:ascii="Arial" w:hAnsi="Arial" w:cs="Arial"/>
          <w:color w:val="000000" w:themeColor="text1"/>
          <w:sz w:val="24"/>
          <w:szCs w:val="24"/>
          <w:lang w:val="es-ES"/>
        </w:rPr>
        <w:t>cuidador</w:t>
      </w:r>
      <w:r w:rsidR="681018F5" w:rsidRPr="00C44B4E">
        <w:rPr>
          <w:rFonts w:ascii="Arial" w:hAnsi="Arial" w:cs="Arial"/>
          <w:color w:val="000000" w:themeColor="text1"/>
          <w:sz w:val="24"/>
          <w:szCs w:val="24"/>
          <w:lang w:val="es-ES"/>
        </w:rPr>
        <w:t>?</w:t>
      </w:r>
    </w:p>
    <w:p w14:paraId="455486BD" w14:textId="35E088A8" w:rsidR="004C1CC7" w:rsidRPr="00C44B4E" w:rsidRDefault="47930E22" w:rsidP="00C44B4E">
      <w:pPr>
        <w:pStyle w:val="Prrafodelista"/>
        <w:numPr>
          <w:ilvl w:val="0"/>
          <w:numId w:val="14"/>
        </w:numPr>
        <w:spacing w:after="0"/>
        <w:jc w:val="both"/>
        <w:rPr>
          <w:rFonts w:ascii="Arial" w:hAnsi="Arial" w:cs="Arial"/>
          <w:color w:val="000000"/>
          <w:sz w:val="24"/>
          <w:szCs w:val="24"/>
          <w:lang w:val="es-ES"/>
        </w:rPr>
      </w:pPr>
      <w:r w:rsidRPr="00C44B4E">
        <w:rPr>
          <w:rFonts w:ascii="Arial" w:hAnsi="Arial" w:cs="Arial"/>
          <w:color w:val="000000" w:themeColor="text1"/>
          <w:sz w:val="24"/>
          <w:szCs w:val="24"/>
          <w:lang w:val="es-ES"/>
        </w:rPr>
        <w:t>¿</w:t>
      </w:r>
      <w:r w:rsidR="120ED452" w:rsidRPr="00C44B4E">
        <w:rPr>
          <w:rFonts w:ascii="Arial" w:hAnsi="Arial" w:cs="Arial"/>
          <w:color w:val="000000" w:themeColor="text1"/>
          <w:sz w:val="24"/>
          <w:szCs w:val="24"/>
          <w:lang w:val="es-ES"/>
        </w:rPr>
        <w:t>L</w:t>
      </w:r>
      <w:r w:rsidR="00A67FAC" w:rsidRPr="00C44B4E">
        <w:rPr>
          <w:rFonts w:ascii="Arial" w:hAnsi="Arial" w:cs="Arial"/>
          <w:color w:val="000000" w:themeColor="text1"/>
          <w:sz w:val="24"/>
          <w:szCs w:val="24"/>
          <w:lang w:val="es-ES"/>
        </w:rPr>
        <w:t xml:space="preserve">a Juez constitucional </w:t>
      </w:r>
      <w:r w:rsidR="4D6B1666" w:rsidRPr="00C44B4E">
        <w:rPr>
          <w:rFonts w:ascii="Arial" w:hAnsi="Arial" w:cs="Arial"/>
          <w:color w:val="000000" w:themeColor="text1"/>
          <w:sz w:val="24"/>
          <w:szCs w:val="24"/>
          <w:lang w:val="es-ES"/>
        </w:rPr>
        <w:t xml:space="preserve">puede </w:t>
      </w:r>
      <w:r w:rsidR="00A67FAC" w:rsidRPr="00C44B4E">
        <w:rPr>
          <w:rFonts w:ascii="Arial" w:hAnsi="Arial" w:cs="Arial"/>
          <w:color w:val="000000" w:themeColor="text1"/>
          <w:sz w:val="24"/>
          <w:szCs w:val="24"/>
          <w:lang w:val="es-ES"/>
        </w:rPr>
        <w:t xml:space="preserve">modificar la orden médica </w:t>
      </w:r>
      <w:r w:rsidR="0FD57D5A" w:rsidRPr="00C44B4E">
        <w:rPr>
          <w:rFonts w:ascii="Arial" w:hAnsi="Arial" w:cs="Arial"/>
          <w:color w:val="000000" w:themeColor="text1"/>
          <w:sz w:val="24"/>
          <w:szCs w:val="24"/>
          <w:lang w:val="es-ES"/>
        </w:rPr>
        <w:t>dada por médico tratante</w:t>
      </w:r>
      <w:r w:rsidR="0F1603A7" w:rsidRPr="00C44B4E">
        <w:rPr>
          <w:rFonts w:ascii="Arial" w:hAnsi="Arial" w:cs="Arial"/>
          <w:color w:val="000000" w:themeColor="text1"/>
          <w:sz w:val="24"/>
          <w:szCs w:val="24"/>
          <w:lang w:val="es-ES"/>
        </w:rPr>
        <w:t>?</w:t>
      </w:r>
      <w:r w:rsidR="0FD57D5A" w:rsidRPr="00C44B4E">
        <w:rPr>
          <w:rFonts w:ascii="Arial" w:hAnsi="Arial" w:cs="Arial"/>
          <w:color w:val="000000" w:themeColor="text1"/>
          <w:sz w:val="24"/>
          <w:szCs w:val="24"/>
          <w:lang w:val="es-ES"/>
        </w:rPr>
        <w:t xml:space="preserve"> </w:t>
      </w:r>
    </w:p>
    <w:p w14:paraId="1CBC1863" w14:textId="77777777" w:rsidR="00A67FAC" w:rsidRPr="00C44B4E" w:rsidRDefault="00A67FAC" w:rsidP="00C44B4E">
      <w:pPr>
        <w:pStyle w:val="Prrafodelista"/>
        <w:spacing w:after="0"/>
        <w:ind w:left="1080"/>
        <w:jc w:val="both"/>
        <w:rPr>
          <w:rFonts w:ascii="Arial" w:hAnsi="Arial" w:cs="Arial"/>
          <w:color w:val="000000"/>
          <w:sz w:val="24"/>
          <w:szCs w:val="24"/>
          <w:lang w:val="es-ES_tradnl"/>
        </w:rPr>
      </w:pPr>
    </w:p>
    <w:p w14:paraId="2C925B31" w14:textId="0B18BB5A" w:rsidR="007E2790" w:rsidRPr="00C44B4E" w:rsidRDefault="006B0E6C" w:rsidP="00C44B4E">
      <w:pPr>
        <w:spacing w:after="0"/>
        <w:jc w:val="both"/>
        <w:rPr>
          <w:rFonts w:ascii="Arial" w:hAnsi="Arial" w:cs="Arial"/>
          <w:color w:val="000000"/>
          <w:sz w:val="24"/>
          <w:szCs w:val="24"/>
          <w:lang w:val="es-ES"/>
        </w:rPr>
      </w:pPr>
      <w:r w:rsidRPr="00C44B4E">
        <w:rPr>
          <w:rFonts w:ascii="Arial" w:hAnsi="Arial" w:cs="Arial"/>
          <w:color w:val="000000" w:themeColor="text1"/>
          <w:sz w:val="24"/>
          <w:szCs w:val="24"/>
          <w:lang w:val="es-ES"/>
        </w:rPr>
        <w:t xml:space="preserve">Previo a abordar el interrogante planteado debe decirse que en este asunto se satisface los requisitos de procedencia de esta acción como son la legitimación, por activa al estar la accionante afiliada al sistema de seguridad social en salud a la Nueva </w:t>
      </w:r>
      <w:proofErr w:type="spellStart"/>
      <w:r w:rsidRPr="00C44B4E">
        <w:rPr>
          <w:rFonts w:ascii="Arial" w:hAnsi="Arial" w:cs="Arial"/>
          <w:color w:val="000000" w:themeColor="text1"/>
          <w:sz w:val="24"/>
          <w:szCs w:val="24"/>
          <w:lang w:val="es-ES"/>
        </w:rPr>
        <w:t>EPS</w:t>
      </w:r>
      <w:proofErr w:type="spellEnd"/>
      <w:r w:rsidRPr="00C44B4E">
        <w:rPr>
          <w:rFonts w:ascii="Arial" w:hAnsi="Arial" w:cs="Arial"/>
          <w:color w:val="000000" w:themeColor="text1"/>
          <w:sz w:val="24"/>
          <w:szCs w:val="24"/>
          <w:lang w:val="es-ES"/>
        </w:rPr>
        <w:t>, así mismo por pasiva en tanto esta entidad es la encargada de brindar los servicios de salud a su afiliada</w:t>
      </w:r>
      <w:r w:rsidR="7C384CBA" w:rsidRPr="00C44B4E">
        <w:rPr>
          <w:rFonts w:ascii="Arial" w:hAnsi="Arial" w:cs="Arial"/>
          <w:color w:val="000000" w:themeColor="text1"/>
          <w:sz w:val="24"/>
          <w:szCs w:val="24"/>
          <w:lang w:val="es-ES"/>
        </w:rPr>
        <w:t xml:space="preserve">; actuando la afiliada </w:t>
      </w:r>
      <w:r w:rsidRPr="00C44B4E">
        <w:rPr>
          <w:rFonts w:ascii="Arial" w:hAnsi="Arial" w:cs="Arial"/>
          <w:color w:val="000000" w:themeColor="text1"/>
          <w:sz w:val="24"/>
          <w:szCs w:val="24"/>
          <w:lang w:val="es-ES"/>
        </w:rPr>
        <w:t>a través de agente oficioso</w:t>
      </w:r>
      <w:r w:rsidR="55D680F3" w:rsidRPr="00C44B4E">
        <w:rPr>
          <w:rFonts w:ascii="Arial" w:hAnsi="Arial" w:cs="Arial"/>
          <w:color w:val="000000" w:themeColor="text1"/>
          <w:sz w:val="24"/>
          <w:szCs w:val="24"/>
          <w:lang w:val="es-ES"/>
        </w:rPr>
        <w:t xml:space="preserve">, quien demostró los requisitos señalados en la sentencia </w:t>
      </w:r>
      <w:proofErr w:type="spellStart"/>
      <w:r w:rsidRPr="00C44B4E">
        <w:rPr>
          <w:rFonts w:ascii="Arial" w:hAnsi="Arial" w:cs="Arial"/>
          <w:color w:val="000000" w:themeColor="text1"/>
          <w:sz w:val="24"/>
          <w:szCs w:val="24"/>
          <w:lang w:val="es-ES"/>
        </w:rPr>
        <w:t>T072</w:t>
      </w:r>
      <w:proofErr w:type="spellEnd"/>
      <w:r w:rsidRPr="00C44B4E">
        <w:rPr>
          <w:rFonts w:ascii="Arial" w:hAnsi="Arial" w:cs="Arial"/>
          <w:color w:val="000000" w:themeColor="text1"/>
          <w:sz w:val="24"/>
          <w:szCs w:val="24"/>
          <w:lang w:val="es-ES"/>
        </w:rPr>
        <w:t>-2019</w:t>
      </w:r>
      <w:r w:rsidR="009944D6" w:rsidRPr="00C44B4E">
        <w:rPr>
          <w:rFonts w:ascii="Arial" w:hAnsi="Arial" w:cs="Arial"/>
          <w:color w:val="000000" w:themeColor="text1"/>
          <w:sz w:val="24"/>
          <w:szCs w:val="24"/>
          <w:lang w:val="es-ES"/>
        </w:rPr>
        <w:t xml:space="preserve"> </w:t>
      </w:r>
      <w:r w:rsidR="5C3D1757" w:rsidRPr="00C44B4E">
        <w:rPr>
          <w:rFonts w:ascii="Arial" w:hAnsi="Arial" w:cs="Arial"/>
          <w:color w:val="000000" w:themeColor="text1"/>
          <w:sz w:val="24"/>
          <w:szCs w:val="24"/>
          <w:lang w:val="es-ES"/>
        </w:rPr>
        <w:t xml:space="preserve">al exponerse en </w:t>
      </w:r>
      <w:r w:rsidR="009944D6" w:rsidRPr="00C44B4E">
        <w:rPr>
          <w:rFonts w:ascii="Arial" w:hAnsi="Arial" w:cs="Arial"/>
          <w:color w:val="000000" w:themeColor="text1"/>
          <w:sz w:val="24"/>
          <w:szCs w:val="24"/>
          <w:lang w:val="es-ES"/>
        </w:rPr>
        <w:t>el escrito de tutela que quien interponía la acción lo hacía en calidad de agente oficioso</w:t>
      </w:r>
      <w:r w:rsidR="2D0D5B71" w:rsidRPr="00C44B4E">
        <w:rPr>
          <w:rFonts w:ascii="Arial" w:hAnsi="Arial" w:cs="Arial"/>
          <w:color w:val="000000" w:themeColor="text1"/>
          <w:sz w:val="24"/>
          <w:szCs w:val="24"/>
          <w:lang w:val="es-ES"/>
        </w:rPr>
        <w:t xml:space="preserve"> aduciendo la razón para ello, en este caso por no estar</w:t>
      </w:r>
      <w:r w:rsidR="009944D6" w:rsidRPr="00C44B4E">
        <w:rPr>
          <w:rFonts w:ascii="Arial" w:hAnsi="Arial" w:cs="Arial"/>
          <w:color w:val="000000" w:themeColor="text1"/>
          <w:sz w:val="24"/>
          <w:szCs w:val="24"/>
          <w:lang w:val="es-ES"/>
        </w:rPr>
        <w:t xml:space="preserve"> su madre </w:t>
      </w:r>
      <w:r w:rsidR="0016D364" w:rsidRPr="00C44B4E">
        <w:rPr>
          <w:rFonts w:ascii="Arial" w:hAnsi="Arial" w:cs="Arial"/>
          <w:color w:val="000000" w:themeColor="text1"/>
          <w:sz w:val="24"/>
          <w:szCs w:val="24"/>
          <w:lang w:val="es-ES"/>
        </w:rPr>
        <w:t>en</w:t>
      </w:r>
      <w:r w:rsidR="009944D6" w:rsidRPr="00C44B4E">
        <w:rPr>
          <w:rFonts w:ascii="Arial" w:hAnsi="Arial" w:cs="Arial"/>
          <w:color w:val="000000" w:themeColor="text1"/>
          <w:sz w:val="24"/>
          <w:szCs w:val="24"/>
          <w:lang w:val="es-ES"/>
        </w:rPr>
        <w:t xml:space="preserve"> condiciones para </w:t>
      </w:r>
      <w:r w:rsidR="30AE38DC" w:rsidRPr="00C44B4E">
        <w:rPr>
          <w:rFonts w:ascii="Arial" w:hAnsi="Arial" w:cs="Arial"/>
          <w:color w:val="000000" w:themeColor="text1"/>
          <w:sz w:val="24"/>
          <w:szCs w:val="24"/>
          <w:lang w:val="es-ES"/>
        </w:rPr>
        <w:t>hacerlo por</w:t>
      </w:r>
      <w:r w:rsidR="009944D6" w:rsidRPr="00C44B4E">
        <w:rPr>
          <w:rFonts w:ascii="Arial" w:hAnsi="Arial" w:cs="Arial"/>
          <w:color w:val="000000" w:themeColor="text1"/>
          <w:sz w:val="24"/>
          <w:szCs w:val="24"/>
          <w:lang w:val="es-ES"/>
        </w:rPr>
        <w:t xml:space="preserve"> padecer de </w:t>
      </w:r>
      <w:r w:rsidR="00C110B7" w:rsidRPr="00C44B4E">
        <w:rPr>
          <w:rFonts w:ascii="Arial" w:hAnsi="Arial" w:cs="Arial"/>
          <w:color w:val="000000" w:themeColor="text1"/>
          <w:sz w:val="24"/>
          <w:szCs w:val="24"/>
          <w:lang w:val="es-ES"/>
        </w:rPr>
        <w:t>Alzheimer</w:t>
      </w:r>
      <w:r w:rsidR="009944D6" w:rsidRPr="00C44B4E">
        <w:rPr>
          <w:rFonts w:ascii="Arial" w:hAnsi="Arial" w:cs="Arial"/>
          <w:color w:val="000000" w:themeColor="text1"/>
          <w:sz w:val="24"/>
          <w:szCs w:val="24"/>
          <w:lang w:val="es-ES"/>
        </w:rPr>
        <w:t>, demencia no especificada, deterioro cognitivo no especificado, entre otras enfermedades.</w:t>
      </w:r>
    </w:p>
    <w:p w14:paraId="2A9DE19D" w14:textId="05E4FD95" w:rsidR="009944D6" w:rsidRPr="00C44B4E" w:rsidRDefault="009944D6" w:rsidP="00C44B4E">
      <w:pPr>
        <w:spacing w:after="0"/>
        <w:jc w:val="both"/>
        <w:rPr>
          <w:rFonts w:ascii="Arial" w:hAnsi="Arial" w:cs="Arial"/>
          <w:color w:val="000000"/>
          <w:sz w:val="24"/>
          <w:szCs w:val="24"/>
          <w:lang w:val="es-ES_tradnl"/>
        </w:rPr>
      </w:pPr>
    </w:p>
    <w:p w14:paraId="0213082C" w14:textId="2C9997B2" w:rsidR="006B0E6C" w:rsidRPr="00C44B4E" w:rsidRDefault="009944D6" w:rsidP="00C44B4E">
      <w:pPr>
        <w:spacing w:after="0"/>
        <w:jc w:val="both"/>
        <w:rPr>
          <w:rFonts w:ascii="Arial" w:hAnsi="Arial" w:cs="Arial"/>
          <w:color w:val="000000"/>
          <w:sz w:val="24"/>
          <w:szCs w:val="24"/>
          <w:lang w:val="es-ES"/>
        </w:rPr>
      </w:pPr>
      <w:r w:rsidRPr="00C44B4E">
        <w:rPr>
          <w:rFonts w:ascii="Arial" w:hAnsi="Arial" w:cs="Arial"/>
          <w:color w:val="000000" w:themeColor="text1"/>
          <w:sz w:val="24"/>
          <w:szCs w:val="24"/>
          <w:lang w:val="es-ES"/>
        </w:rPr>
        <w:t xml:space="preserve">Frente a la inmediatez, </w:t>
      </w:r>
      <w:r w:rsidR="25F9EBFD" w:rsidRPr="00C44B4E">
        <w:rPr>
          <w:rFonts w:ascii="Arial" w:hAnsi="Arial" w:cs="Arial"/>
          <w:color w:val="000000" w:themeColor="text1"/>
          <w:sz w:val="24"/>
          <w:szCs w:val="24"/>
          <w:lang w:val="es-ES"/>
        </w:rPr>
        <w:t>también se cumple</w:t>
      </w:r>
      <w:r w:rsidRPr="00C44B4E">
        <w:rPr>
          <w:rFonts w:ascii="Arial" w:hAnsi="Arial" w:cs="Arial"/>
          <w:color w:val="000000" w:themeColor="text1"/>
          <w:sz w:val="24"/>
          <w:szCs w:val="24"/>
          <w:lang w:val="es-ES"/>
        </w:rPr>
        <w:t xml:space="preserve"> </w:t>
      </w:r>
      <w:r w:rsidR="1126F104" w:rsidRPr="00C44B4E">
        <w:rPr>
          <w:rFonts w:ascii="Arial" w:hAnsi="Arial" w:cs="Arial"/>
          <w:color w:val="000000" w:themeColor="text1"/>
          <w:sz w:val="24"/>
          <w:szCs w:val="24"/>
          <w:lang w:val="es-ES"/>
        </w:rPr>
        <w:t xml:space="preserve">al mediar menos de dos meses </w:t>
      </w:r>
      <w:r w:rsidR="002218EC" w:rsidRPr="00C44B4E">
        <w:rPr>
          <w:rFonts w:ascii="Arial" w:hAnsi="Arial" w:cs="Arial"/>
          <w:color w:val="000000" w:themeColor="text1"/>
          <w:sz w:val="24"/>
          <w:szCs w:val="24"/>
          <w:lang w:val="es-ES"/>
        </w:rPr>
        <w:t xml:space="preserve">entre </w:t>
      </w:r>
      <w:r w:rsidRPr="00C44B4E">
        <w:rPr>
          <w:rFonts w:ascii="Arial" w:hAnsi="Arial" w:cs="Arial"/>
          <w:color w:val="000000" w:themeColor="text1"/>
          <w:sz w:val="24"/>
          <w:szCs w:val="24"/>
          <w:lang w:val="es-ES"/>
        </w:rPr>
        <w:t xml:space="preserve">la respuesta negativa </w:t>
      </w:r>
      <w:r w:rsidR="002218EC" w:rsidRPr="00C44B4E">
        <w:rPr>
          <w:rFonts w:ascii="Arial" w:hAnsi="Arial" w:cs="Arial"/>
          <w:color w:val="000000" w:themeColor="text1"/>
          <w:sz w:val="24"/>
          <w:szCs w:val="24"/>
          <w:lang w:val="es-ES"/>
        </w:rPr>
        <w:t xml:space="preserve">dada </w:t>
      </w:r>
      <w:r w:rsidR="45020598" w:rsidRPr="00C44B4E">
        <w:rPr>
          <w:rFonts w:ascii="Arial" w:hAnsi="Arial" w:cs="Arial"/>
          <w:color w:val="000000" w:themeColor="text1"/>
          <w:sz w:val="24"/>
          <w:szCs w:val="24"/>
          <w:lang w:val="es-ES"/>
        </w:rPr>
        <w:t xml:space="preserve">por la </w:t>
      </w:r>
      <w:proofErr w:type="spellStart"/>
      <w:r w:rsidR="45020598" w:rsidRPr="00C44B4E">
        <w:rPr>
          <w:rFonts w:ascii="Arial" w:hAnsi="Arial" w:cs="Arial"/>
          <w:color w:val="000000" w:themeColor="text1"/>
          <w:sz w:val="24"/>
          <w:szCs w:val="24"/>
          <w:lang w:val="es-ES"/>
        </w:rPr>
        <w:t>EPS</w:t>
      </w:r>
      <w:proofErr w:type="spellEnd"/>
      <w:r w:rsidR="45020598" w:rsidRPr="00C44B4E">
        <w:rPr>
          <w:rFonts w:ascii="Arial" w:hAnsi="Arial" w:cs="Arial"/>
          <w:color w:val="000000" w:themeColor="text1"/>
          <w:sz w:val="24"/>
          <w:szCs w:val="24"/>
          <w:lang w:val="es-ES"/>
        </w:rPr>
        <w:t xml:space="preserve"> -</w:t>
      </w:r>
      <w:r w:rsidRPr="00C44B4E">
        <w:rPr>
          <w:rFonts w:ascii="Arial" w:hAnsi="Arial" w:cs="Arial"/>
          <w:color w:val="000000" w:themeColor="text1"/>
          <w:sz w:val="24"/>
          <w:szCs w:val="24"/>
          <w:lang w:val="es-ES"/>
        </w:rPr>
        <w:t>01/12/2023</w:t>
      </w:r>
      <w:r w:rsidR="0705B27C" w:rsidRPr="00C44B4E">
        <w:rPr>
          <w:rFonts w:ascii="Arial" w:hAnsi="Arial" w:cs="Arial"/>
          <w:color w:val="000000" w:themeColor="text1"/>
          <w:sz w:val="24"/>
          <w:szCs w:val="24"/>
          <w:lang w:val="es-ES"/>
        </w:rPr>
        <w:t>-</w:t>
      </w:r>
      <w:r w:rsidR="002218EC" w:rsidRPr="00C44B4E">
        <w:rPr>
          <w:rFonts w:ascii="Arial" w:hAnsi="Arial" w:cs="Arial"/>
          <w:color w:val="000000" w:themeColor="text1"/>
          <w:sz w:val="24"/>
          <w:szCs w:val="24"/>
          <w:lang w:val="es-ES"/>
        </w:rPr>
        <w:t xml:space="preserve"> (</w:t>
      </w:r>
      <w:proofErr w:type="spellStart"/>
      <w:r w:rsidR="002218EC" w:rsidRPr="00C44B4E">
        <w:rPr>
          <w:rFonts w:ascii="Arial" w:hAnsi="Arial" w:cs="Arial"/>
          <w:color w:val="000000" w:themeColor="text1"/>
          <w:sz w:val="24"/>
          <w:szCs w:val="24"/>
          <w:lang w:val="es-ES"/>
        </w:rPr>
        <w:t>fl</w:t>
      </w:r>
      <w:proofErr w:type="spellEnd"/>
      <w:r w:rsidR="002218EC" w:rsidRPr="00C44B4E">
        <w:rPr>
          <w:rFonts w:ascii="Arial" w:hAnsi="Arial" w:cs="Arial"/>
          <w:color w:val="000000" w:themeColor="text1"/>
          <w:sz w:val="24"/>
          <w:szCs w:val="24"/>
          <w:lang w:val="es-ES"/>
        </w:rPr>
        <w:t xml:space="preserve">. 35 del doc. 01, </w:t>
      </w:r>
      <w:proofErr w:type="spellStart"/>
      <w:r w:rsidR="002218EC" w:rsidRPr="00C44B4E">
        <w:rPr>
          <w:rFonts w:ascii="Arial" w:hAnsi="Arial" w:cs="Arial"/>
          <w:color w:val="000000" w:themeColor="text1"/>
          <w:sz w:val="24"/>
          <w:szCs w:val="24"/>
          <w:lang w:val="es-ES"/>
        </w:rPr>
        <w:t>c.1</w:t>
      </w:r>
      <w:proofErr w:type="spellEnd"/>
      <w:r w:rsidR="002218EC" w:rsidRPr="00C44B4E">
        <w:rPr>
          <w:rFonts w:ascii="Arial" w:hAnsi="Arial" w:cs="Arial"/>
          <w:color w:val="000000" w:themeColor="text1"/>
          <w:sz w:val="24"/>
          <w:szCs w:val="24"/>
          <w:lang w:val="es-ES"/>
        </w:rPr>
        <w:t>)</w:t>
      </w:r>
      <w:r w:rsidRPr="00C44B4E">
        <w:rPr>
          <w:rFonts w:ascii="Arial" w:hAnsi="Arial" w:cs="Arial"/>
          <w:color w:val="000000" w:themeColor="text1"/>
          <w:sz w:val="24"/>
          <w:szCs w:val="24"/>
          <w:lang w:val="es-ES"/>
        </w:rPr>
        <w:t xml:space="preserve"> frente a la so</w:t>
      </w:r>
      <w:r w:rsidR="002218EC" w:rsidRPr="00C44B4E">
        <w:rPr>
          <w:rFonts w:ascii="Arial" w:hAnsi="Arial" w:cs="Arial"/>
          <w:color w:val="000000" w:themeColor="text1"/>
          <w:sz w:val="24"/>
          <w:szCs w:val="24"/>
          <w:lang w:val="es-ES"/>
        </w:rPr>
        <w:t xml:space="preserve">licitud del servicio de cuidador y la radicación de </w:t>
      </w:r>
      <w:r w:rsidR="7168CFAF" w:rsidRPr="00C44B4E">
        <w:rPr>
          <w:rFonts w:ascii="Arial" w:hAnsi="Arial" w:cs="Arial"/>
          <w:color w:val="000000" w:themeColor="text1"/>
          <w:sz w:val="24"/>
          <w:szCs w:val="24"/>
          <w:lang w:val="es-ES"/>
        </w:rPr>
        <w:t xml:space="preserve">esta acción </w:t>
      </w:r>
      <w:r w:rsidR="002218EC" w:rsidRPr="00C44B4E">
        <w:rPr>
          <w:rFonts w:ascii="Arial" w:hAnsi="Arial" w:cs="Arial"/>
          <w:color w:val="000000" w:themeColor="text1"/>
          <w:sz w:val="24"/>
          <w:szCs w:val="24"/>
          <w:lang w:val="es-ES"/>
        </w:rPr>
        <w:t xml:space="preserve">-23/01/2024- (doc. 02, </w:t>
      </w:r>
      <w:proofErr w:type="spellStart"/>
      <w:r w:rsidR="002218EC" w:rsidRPr="00C44B4E">
        <w:rPr>
          <w:rFonts w:ascii="Arial" w:hAnsi="Arial" w:cs="Arial"/>
          <w:color w:val="000000" w:themeColor="text1"/>
          <w:sz w:val="24"/>
          <w:szCs w:val="24"/>
          <w:lang w:val="es-ES"/>
        </w:rPr>
        <w:t>c.1</w:t>
      </w:r>
      <w:proofErr w:type="spellEnd"/>
      <w:r w:rsidR="002218EC" w:rsidRPr="00C44B4E">
        <w:rPr>
          <w:rFonts w:ascii="Arial" w:hAnsi="Arial" w:cs="Arial"/>
          <w:color w:val="000000" w:themeColor="text1"/>
          <w:sz w:val="24"/>
          <w:szCs w:val="24"/>
          <w:lang w:val="es-ES"/>
        </w:rPr>
        <w:t xml:space="preserve">); </w:t>
      </w:r>
      <w:r w:rsidR="41327848" w:rsidRPr="00C44B4E">
        <w:rPr>
          <w:rFonts w:ascii="Arial" w:hAnsi="Arial" w:cs="Arial"/>
          <w:color w:val="000000" w:themeColor="text1"/>
          <w:sz w:val="24"/>
          <w:szCs w:val="24"/>
          <w:lang w:val="es-ES"/>
        </w:rPr>
        <w:t>no existiendo duda que son</w:t>
      </w:r>
      <w:r w:rsidR="002218EC" w:rsidRPr="00C44B4E">
        <w:rPr>
          <w:rFonts w:ascii="Arial" w:hAnsi="Arial" w:cs="Arial"/>
          <w:color w:val="000000" w:themeColor="text1"/>
          <w:sz w:val="24"/>
          <w:szCs w:val="24"/>
          <w:lang w:val="es-ES"/>
        </w:rPr>
        <w:t xml:space="preserve"> fundamentales los derechos a la seguridad social, salud </w:t>
      </w:r>
      <w:r w:rsidR="177019F5" w:rsidRPr="00C44B4E">
        <w:rPr>
          <w:rFonts w:ascii="Arial" w:hAnsi="Arial" w:cs="Arial"/>
          <w:color w:val="000000" w:themeColor="text1"/>
          <w:sz w:val="24"/>
          <w:szCs w:val="24"/>
          <w:lang w:val="es-ES"/>
        </w:rPr>
        <w:t>y</w:t>
      </w:r>
      <w:r w:rsidR="002218EC" w:rsidRPr="00C44B4E">
        <w:rPr>
          <w:rFonts w:ascii="Arial" w:hAnsi="Arial" w:cs="Arial"/>
          <w:color w:val="000000" w:themeColor="text1"/>
          <w:sz w:val="24"/>
          <w:szCs w:val="24"/>
          <w:lang w:val="es-ES"/>
        </w:rPr>
        <w:t xml:space="preserve"> dignidad humana; siendo la acción constitucional el mecanismo idóneo para su protección.</w:t>
      </w:r>
    </w:p>
    <w:p w14:paraId="77584559" w14:textId="77777777" w:rsidR="00A97B43" w:rsidRPr="00C44B4E" w:rsidRDefault="00A97B43" w:rsidP="00C44B4E">
      <w:pPr>
        <w:spacing w:after="0"/>
        <w:jc w:val="both"/>
        <w:rPr>
          <w:rFonts w:ascii="Arial" w:hAnsi="Arial" w:cs="Arial"/>
          <w:color w:val="000000"/>
          <w:sz w:val="24"/>
          <w:szCs w:val="24"/>
          <w:lang w:val="es-ES_tradnl"/>
        </w:rPr>
      </w:pPr>
    </w:p>
    <w:p w14:paraId="44CF3BE9" w14:textId="48150CD5" w:rsidR="004C1CC7" w:rsidRPr="00C44B4E" w:rsidRDefault="001E1E21" w:rsidP="00C44B4E">
      <w:pPr>
        <w:spacing w:after="0"/>
        <w:jc w:val="both"/>
        <w:rPr>
          <w:rFonts w:ascii="Arial" w:hAnsi="Arial" w:cs="Arial"/>
          <w:b/>
          <w:bCs/>
          <w:color w:val="000000" w:themeColor="text1"/>
          <w:sz w:val="24"/>
          <w:szCs w:val="24"/>
          <w:lang w:val="es-ES"/>
        </w:rPr>
      </w:pPr>
      <w:r w:rsidRPr="00C44B4E">
        <w:rPr>
          <w:rFonts w:ascii="Arial" w:hAnsi="Arial" w:cs="Arial"/>
          <w:b/>
          <w:bCs/>
          <w:color w:val="000000" w:themeColor="text1"/>
          <w:sz w:val="24"/>
          <w:szCs w:val="24"/>
          <w:lang w:val="es-ES"/>
        </w:rPr>
        <w:t>3</w:t>
      </w:r>
      <w:r w:rsidR="004C1CC7" w:rsidRPr="00C44B4E">
        <w:rPr>
          <w:rFonts w:ascii="Arial" w:hAnsi="Arial" w:cs="Arial"/>
          <w:b/>
          <w:bCs/>
          <w:color w:val="000000" w:themeColor="text1"/>
          <w:sz w:val="24"/>
          <w:szCs w:val="24"/>
          <w:lang w:val="es-ES"/>
        </w:rPr>
        <w:t xml:space="preserve">. </w:t>
      </w:r>
      <w:r w:rsidRPr="00C44B4E">
        <w:rPr>
          <w:rFonts w:ascii="Arial" w:hAnsi="Arial" w:cs="Arial"/>
          <w:b/>
          <w:bCs/>
          <w:color w:val="000000" w:themeColor="text1"/>
          <w:sz w:val="24"/>
          <w:szCs w:val="24"/>
          <w:lang w:val="es-ES"/>
        </w:rPr>
        <w:t xml:space="preserve">Solución a los interrogantes planteados </w:t>
      </w:r>
    </w:p>
    <w:p w14:paraId="6A9A25B6" w14:textId="77777777" w:rsidR="00A67FAC" w:rsidRPr="00C44B4E" w:rsidRDefault="00A67FAC" w:rsidP="00C44B4E">
      <w:pPr>
        <w:spacing w:after="0"/>
        <w:jc w:val="both"/>
        <w:rPr>
          <w:rFonts w:ascii="Arial" w:hAnsi="Arial" w:cs="Arial"/>
          <w:b/>
          <w:color w:val="000000"/>
          <w:sz w:val="24"/>
          <w:szCs w:val="24"/>
          <w:lang w:val="es-ES_tradnl"/>
        </w:rPr>
      </w:pPr>
    </w:p>
    <w:p w14:paraId="1F56F0E2" w14:textId="77777777" w:rsidR="001E1E21" w:rsidRPr="00C44B4E" w:rsidRDefault="001E1E21" w:rsidP="00C44B4E">
      <w:pPr>
        <w:spacing w:after="0"/>
        <w:jc w:val="both"/>
        <w:rPr>
          <w:rFonts w:ascii="Arial" w:hAnsi="Arial" w:cs="Arial"/>
          <w:b/>
          <w:color w:val="000000"/>
          <w:sz w:val="24"/>
          <w:szCs w:val="24"/>
          <w:lang w:val="es-ES_tradnl"/>
        </w:rPr>
      </w:pPr>
      <w:r w:rsidRPr="00C44B4E">
        <w:rPr>
          <w:rFonts w:ascii="Arial" w:hAnsi="Arial" w:cs="Arial"/>
          <w:b/>
          <w:color w:val="000000"/>
          <w:sz w:val="24"/>
          <w:szCs w:val="24"/>
          <w:lang w:val="es-ES_tradnl"/>
        </w:rPr>
        <w:t>3.1 Fundamento jurídico</w:t>
      </w:r>
    </w:p>
    <w:p w14:paraId="6563C2D9" w14:textId="77777777" w:rsidR="001E1E21" w:rsidRPr="00C44B4E" w:rsidRDefault="001E1E21" w:rsidP="00C44B4E">
      <w:pPr>
        <w:spacing w:after="0"/>
        <w:jc w:val="both"/>
        <w:rPr>
          <w:rFonts w:ascii="Arial" w:hAnsi="Arial" w:cs="Arial"/>
          <w:b/>
          <w:color w:val="000000"/>
          <w:sz w:val="24"/>
          <w:szCs w:val="24"/>
          <w:lang w:val="es-ES_tradnl"/>
        </w:rPr>
      </w:pPr>
    </w:p>
    <w:p w14:paraId="0CA7CB49" w14:textId="38069429" w:rsidR="00A67FAC" w:rsidRPr="00C44B4E" w:rsidRDefault="001E1E21" w:rsidP="00C44B4E">
      <w:pPr>
        <w:spacing w:after="0"/>
        <w:jc w:val="both"/>
        <w:rPr>
          <w:rFonts w:ascii="Arial" w:hAnsi="Arial" w:cs="Arial"/>
          <w:b/>
          <w:color w:val="000000"/>
          <w:sz w:val="24"/>
          <w:szCs w:val="24"/>
          <w:lang w:val="es-ES_tradnl"/>
        </w:rPr>
      </w:pPr>
      <w:r w:rsidRPr="00C44B4E">
        <w:rPr>
          <w:rFonts w:ascii="Arial" w:hAnsi="Arial" w:cs="Arial"/>
          <w:b/>
          <w:color w:val="000000"/>
          <w:sz w:val="24"/>
          <w:szCs w:val="24"/>
          <w:lang w:val="es-ES_tradnl"/>
        </w:rPr>
        <w:t xml:space="preserve">3.1.1 </w:t>
      </w:r>
      <w:r w:rsidR="005D4415" w:rsidRPr="00C44B4E">
        <w:rPr>
          <w:rFonts w:ascii="Arial" w:hAnsi="Arial" w:cs="Arial"/>
          <w:b/>
          <w:color w:val="000000"/>
          <w:sz w:val="24"/>
          <w:szCs w:val="24"/>
          <w:lang w:val="es-ES_tradnl"/>
        </w:rPr>
        <w:t>Competencia para ordenar servicios de salud</w:t>
      </w:r>
    </w:p>
    <w:p w14:paraId="3E11FF5A" w14:textId="77777777" w:rsidR="00FF4062" w:rsidRDefault="00FF4062" w:rsidP="00C44B4E">
      <w:pPr>
        <w:spacing w:after="0"/>
        <w:jc w:val="both"/>
        <w:rPr>
          <w:rFonts w:ascii="Arial" w:hAnsi="Arial" w:cs="Arial"/>
          <w:color w:val="000000" w:themeColor="text1"/>
          <w:sz w:val="24"/>
          <w:szCs w:val="24"/>
          <w:lang w:val="es-ES"/>
        </w:rPr>
      </w:pPr>
    </w:p>
    <w:p w14:paraId="2200537C" w14:textId="1030B8C2" w:rsidR="00A67FAC" w:rsidRPr="00C44B4E" w:rsidRDefault="003D56A8" w:rsidP="00C44B4E">
      <w:pPr>
        <w:spacing w:after="0"/>
        <w:jc w:val="both"/>
        <w:rPr>
          <w:rFonts w:ascii="Arial" w:hAnsi="Arial" w:cs="Arial"/>
          <w:color w:val="000000" w:themeColor="text1"/>
          <w:sz w:val="24"/>
          <w:szCs w:val="24"/>
          <w:lang w:val="es-ES"/>
        </w:rPr>
      </w:pPr>
      <w:r w:rsidRPr="00C44B4E">
        <w:rPr>
          <w:rFonts w:ascii="Arial" w:hAnsi="Arial" w:cs="Arial"/>
          <w:color w:val="000000" w:themeColor="text1"/>
          <w:sz w:val="24"/>
          <w:szCs w:val="24"/>
          <w:lang w:val="es-ES"/>
        </w:rPr>
        <w:t>Respecto</w:t>
      </w:r>
      <w:r w:rsidR="00B756C3" w:rsidRPr="00C44B4E">
        <w:rPr>
          <w:rFonts w:ascii="Arial" w:hAnsi="Arial" w:cs="Arial"/>
          <w:color w:val="000000" w:themeColor="text1"/>
          <w:sz w:val="24"/>
          <w:szCs w:val="24"/>
          <w:lang w:val="es-ES"/>
        </w:rPr>
        <w:t xml:space="preserve"> de</w:t>
      </w:r>
      <w:r w:rsidRPr="00C44B4E">
        <w:rPr>
          <w:rFonts w:ascii="Arial" w:hAnsi="Arial" w:cs="Arial"/>
          <w:color w:val="000000" w:themeColor="text1"/>
          <w:sz w:val="24"/>
          <w:szCs w:val="24"/>
          <w:lang w:val="es-ES"/>
        </w:rPr>
        <w:t xml:space="preserve"> los servicios </w:t>
      </w:r>
      <w:r w:rsidR="005D4415" w:rsidRPr="00C44B4E">
        <w:rPr>
          <w:rFonts w:ascii="Arial" w:hAnsi="Arial" w:cs="Arial"/>
          <w:color w:val="000000" w:themeColor="text1"/>
          <w:sz w:val="24"/>
          <w:szCs w:val="24"/>
          <w:lang w:val="es-ES"/>
        </w:rPr>
        <w:t>de salud</w:t>
      </w:r>
      <w:r w:rsidRPr="00C44B4E">
        <w:rPr>
          <w:rFonts w:ascii="Arial" w:hAnsi="Arial" w:cs="Arial"/>
          <w:color w:val="000000" w:themeColor="text1"/>
          <w:sz w:val="24"/>
          <w:szCs w:val="24"/>
          <w:lang w:val="es-ES"/>
        </w:rPr>
        <w:t xml:space="preserve"> que requieren </w:t>
      </w:r>
      <w:r w:rsidR="00B756C3" w:rsidRPr="00C44B4E">
        <w:rPr>
          <w:rFonts w:ascii="Arial" w:hAnsi="Arial" w:cs="Arial"/>
          <w:color w:val="000000" w:themeColor="text1"/>
          <w:sz w:val="24"/>
          <w:szCs w:val="24"/>
          <w:lang w:val="es-ES"/>
        </w:rPr>
        <w:t xml:space="preserve">los usuarios </w:t>
      </w:r>
      <w:r w:rsidR="005D4415" w:rsidRPr="00C44B4E">
        <w:rPr>
          <w:rFonts w:ascii="Arial" w:hAnsi="Arial" w:cs="Arial"/>
          <w:color w:val="000000" w:themeColor="text1"/>
          <w:sz w:val="24"/>
          <w:szCs w:val="24"/>
          <w:lang w:val="es-ES"/>
        </w:rPr>
        <w:t>ha dicho la Honorable Corte Constitucional en decisiones como la sentencia T-017/2021 que “</w:t>
      </w:r>
      <w:r w:rsidR="005D4415" w:rsidRPr="00927923">
        <w:rPr>
          <w:rFonts w:ascii="Arial" w:hAnsi="Arial" w:cs="Arial"/>
          <w:i/>
          <w:iCs/>
          <w:color w:val="000000" w:themeColor="text1"/>
          <w:szCs w:val="24"/>
          <w:lang w:val="es-ES"/>
        </w:rPr>
        <w:t xml:space="preserve">la competencia para determinar cuándo una persona requiere un procedimiento, tratamiento, o medicamento para promover, proteger o recuperar su salud es, prima facie, el médico tratante. Por lo tanto, es el profesional de la salud el que está capacitado para decidir, con base en criterios científicos y por ser quien conoce de primera mano y de manera detallada la </w:t>
      </w:r>
      <w:r w:rsidR="00FF4062" w:rsidRPr="00927923">
        <w:rPr>
          <w:rFonts w:ascii="Arial" w:hAnsi="Arial" w:cs="Arial"/>
          <w:i/>
          <w:iCs/>
          <w:color w:val="000000" w:themeColor="text1"/>
          <w:szCs w:val="24"/>
          <w:lang w:val="es-ES"/>
        </w:rPr>
        <w:t>condición de salud del paciente,</w:t>
      </w:r>
      <w:r w:rsidR="005D4415" w:rsidRPr="00927923">
        <w:rPr>
          <w:rFonts w:ascii="Arial" w:hAnsi="Arial" w:cs="Arial"/>
          <w:i/>
          <w:iCs/>
          <w:color w:val="000000" w:themeColor="text1"/>
          <w:szCs w:val="24"/>
          <w:lang w:val="es-ES"/>
        </w:rPr>
        <w:t xml:space="preserve"> si es necesaria o no la prestación de un servicio determinado</w:t>
      </w:r>
      <w:r w:rsidR="005D4415" w:rsidRPr="00C44B4E">
        <w:rPr>
          <w:rFonts w:ascii="Arial" w:hAnsi="Arial" w:cs="Arial"/>
          <w:color w:val="000000" w:themeColor="text1"/>
          <w:sz w:val="24"/>
          <w:szCs w:val="24"/>
          <w:lang w:val="es-ES"/>
        </w:rPr>
        <w:t>.”</w:t>
      </w:r>
    </w:p>
    <w:p w14:paraId="12C92484" w14:textId="52E251B8" w:rsidR="00A67FAC" w:rsidRPr="00C44B4E" w:rsidRDefault="00A67FAC" w:rsidP="00C44B4E">
      <w:pPr>
        <w:spacing w:after="0"/>
        <w:jc w:val="both"/>
        <w:rPr>
          <w:rFonts w:ascii="Arial" w:hAnsi="Arial" w:cs="Arial"/>
          <w:color w:val="000000" w:themeColor="text1"/>
          <w:sz w:val="24"/>
          <w:szCs w:val="24"/>
          <w:lang w:val="es-ES"/>
        </w:rPr>
      </w:pPr>
    </w:p>
    <w:p w14:paraId="11825978" w14:textId="6346AFE8" w:rsidR="00A67FAC" w:rsidRDefault="05B9C1BC" w:rsidP="00C44B4E">
      <w:pPr>
        <w:spacing w:after="0"/>
        <w:jc w:val="both"/>
        <w:rPr>
          <w:rFonts w:ascii="Arial" w:hAnsi="Arial" w:cs="Arial"/>
          <w:color w:val="000000" w:themeColor="text1"/>
          <w:sz w:val="24"/>
          <w:szCs w:val="24"/>
          <w:lang w:val="es-ES"/>
        </w:rPr>
      </w:pPr>
      <w:r w:rsidRPr="00C44B4E">
        <w:rPr>
          <w:rFonts w:ascii="Arial" w:hAnsi="Arial" w:cs="Arial"/>
          <w:color w:val="000000" w:themeColor="text1"/>
          <w:sz w:val="24"/>
          <w:szCs w:val="24"/>
          <w:lang w:val="es-ES"/>
        </w:rPr>
        <w:t>A</w:t>
      </w:r>
      <w:r w:rsidR="00DA26D6" w:rsidRPr="00C44B4E">
        <w:rPr>
          <w:rFonts w:ascii="Arial" w:hAnsi="Arial" w:cs="Arial"/>
          <w:color w:val="000000" w:themeColor="text1"/>
          <w:sz w:val="24"/>
          <w:szCs w:val="24"/>
          <w:lang w:val="es-ES"/>
        </w:rPr>
        <w:t>sí</w:t>
      </w:r>
      <w:r w:rsidR="7FD75D79" w:rsidRPr="00C44B4E">
        <w:rPr>
          <w:rFonts w:ascii="Arial" w:hAnsi="Arial" w:cs="Arial"/>
          <w:color w:val="000000" w:themeColor="text1"/>
          <w:sz w:val="24"/>
          <w:szCs w:val="24"/>
          <w:lang w:val="es-ES"/>
        </w:rPr>
        <w:t>, es el médico</w:t>
      </w:r>
      <w:r w:rsidR="00DA26D6" w:rsidRPr="00C44B4E">
        <w:rPr>
          <w:rFonts w:ascii="Arial" w:hAnsi="Arial" w:cs="Arial"/>
          <w:color w:val="000000" w:themeColor="text1"/>
          <w:sz w:val="24"/>
          <w:szCs w:val="24"/>
          <w:lang w:val="es-ES"/>
        </w:rPr>
        <w:t xml:space="preserve"> “</w:t>
      </w:r>
      <w:r w:rsidR="6B72CAB8" w:rsidRPr="00927923">
        <w:rPr>
          <w:rFonts w:ascii="Arial" w:hAnsi="Arial" w:cs="Arial"/>
          <w:color w:val="000000" w:themeColor="text1"/>
          <w:szCs w:val="24"/>
          <w:lang w:val="es-ES"/>
        </w:rPr>
        <w:t>...</w:t>
      </w:r>
      <w:r w:rsidR="00DA26D6" w:rsidRPr="00927923">
        <w:rPr>
          <w:rFonts w:ascii="Arial" w:hAnsi="Arial" w:cs="Arial"/>
          <w:i/>
          <w:iCs/>
          <w:color w:val="000000" w:themeColor="text1"/>
          <w:szCs w:val="24"/>
          <w:lang w:val="es-ES"/>
        </w:rPr>
        <w:t xml:space="preserve"> la persona que cuenta con la información adecuada, precisa y suficiente para determinar la necesidad y la urgencia de un servicio a partir de la valoración de los posibles riesgos y beneficios que este pueda generar, y es quien se encuentra facultado para variar o cambiar la prescripción médica en un momento determinado, de acuerdo con la evolución en la salud del paciente</w:t>
      </w:r>
      <w:r w:rsidR="00DA26D6" w:rsidRPr="00C44B4E">
        <w:rPr>
          <w:rFonts w:ascii="Arial" w:hAnsi="Arial" w:cs="Arial"/>
          <w:color w:val="000000" w:themeColor="text1"/>
          <w:sz w:val="24"/>
          <w:szCs w:val="24"/>
          <w:lang w:val="es-ES"/>
        </w:rPr>
        <w:t>”.</w:t>
      </w:r>
    </w:p>
    <w:p w14:paraId="29D752B1" w14:textId="77777777" w:rsidR="00927923" w:rsidRPr="00C44B4E" w:rsidRDefault="00927923" w:rsidP="00C44B4E">
      <w:pPr>
        <w:spacing w:after="0"/>
        <w:jc w:val="both"/>
        <w:rPr>
          <w:rFonts w:ascii="Arial" w:hAnsi="Arial" w:cs="Arial"/>
          <w:color w:val="000000"/>
          <w:sz w:val="24"/>
          <w:szCs w:val="24"/>
          <w:lang w:val="es-ES"/>
        </w:rPr>
      </w:pPr>
    </w:p>
    <w:p w14:paraId="4E6ABE41" w14:textId="1ECCE685" w:rsidR="00DA26D6" w:rsidRDefault="00DD278B" w:rsidP="00C44B4E">
      <w:pPr>
        <w:spacing w:after="0"/>
        <w:jc w:val="both"/>
        <w:rPr>
          <w:rFonts w:ascii="Arial" w:hAnsi="Arial" w:cs="Arial"/>
          <w:color w:val="000000" w:themeColor="text1"/>
          <w:sz w:val="24"/>
          <w:szCs w:val="24"/>
          <w:lang w:val="es-ES"/>
        </w:rPr>
      </w:pPr>
      <w:r w:rsidRPr="00C44B4E">
        <w:rPr>
          <w:rFonts w:ascii="Arial" w:hAnsi="Arial" w:cs="Arial"/>
          <w:color w:val="000000" w:themeColor="text1"/>
          <w:sz w:val="24"/>
          <w:szCs w:val="24"/>
          <w:lang w:val="es-ES"/>
        </w:rPr>
        <w:t>Más</w:t>
      </w:r>
      <w:r w:rsidR="00DA26D6" w:rsidRPr="00C44B4E">
        <w:rPr>
          <w:rFonts w:ascii="Arial" w:hAnsi="Arial" w:cs="Arial"/>
          <w:color w:val="000000" w:themeColor="text1"/>
          <w:sz w:val="24"/>
          <w:szCs w:val="24"/>
          <w:lang w:val="es-ES"/>
        </w:rPr>
        <w:t xml:space="preserve"> adelante en la misma decisión, recordó que en la sentencia T-345 de 2013 se explicó que el criterio de</w:t>
      </w:r>
      <w:r w:rsidR="61EA6729" w:rsidRPr="00C44B4E">
        <w:rPr>
          <w:rFonts w:ascii="Arial" w:hAnsi="Arial" w:cs="Arial"/>
          <w:color w:val="000000" w:themeColor="text1"/>
          <w:sz w:val="24"/>
          <w:szCs w:val="24"/>
          <w:lang w:val="es-ES"/>
        </w:rPr>
        <w:t>l galeno</w:t>
      </w:r>
      <w:r w:rsidR="00DA26D6" w:rsidRPr="00C44B4E">
        <w:rPr>
          <w:rFonts w:ascii="Arial" w:hAnsi="Arial" w:cs="Arial"/>
          <w:color w:val="000000" w:themeColor="text1"/>
          <w:sz w:val="24"/>
          <w:szCs w:val="24"/>
          <w:lang w:val="es-ES"/>
        </w:rPr>
        <w:t xml:space="preserve"> es esencial para la determinación del derecho</w:t>
      </w:r>
      <w:r w:rsidR="1F242F83" w:rsidRPr="00C44B4E">
        <w:rPr>
          <w:rFonts w:ascii="Arial" w:hAnsi="Arial" w:cs="Arial"/>
          <w:color w:val="000000" w:themeColor="text1"/>
          <w:sz w:val="24"/>
          <w:szCs w:val="24"/>
          <w:lang w:val="es-ES"/>
        </w:rPr>
        <w:t>, así:</w:t>
      </w:r>
    </w:p>
    <w:p w14:paraId="54B34FB3" w14:textId="77777777" w:rsidR="00FF4062" w:rsidRPr="00C44B4E" w:rsidRDefault="00FF4062" w:rsidP="00C44B4E">
      <w:pPr>
        <w:spacing w:after="0"/>
        <w:jc w:val="both"/>
        <w:rPr>
          <w:rFonts w:ascii="Arial" w:hAnsi="Arial" w:cs="Arial"/>
          <w:color w:val="000000" w:themeColor="text1"/>
          <w:sz w:val="24"/>
          <w:szCs w:val="24"/>
          <w:lang w:val="es-ES"/>
        </w:rPr>
      </w:pPr>
    </w:p>
    <w:p w14:paraId="080A07E6" w14:textId="2812B2C3" w:rsidR="00DA26D6" w:rsidRPr="00927923" w:rsidRDefault="76D32C0C" w:rsidP="00927923">
      <w:pPr>
        <w:spacing w:after="0" w:line="240" w:lineRule="auto"/>
        <w:ind w:left="426" w:right="420"/>
        <w:jc w:val="both"/>
        <w:rPr>
          <w:rFonts w:ascii="Arial" w:hAnsi="Arial" w:cs="Arial"/>
          <w:i/>
          <w:iCs/>
          <w:color w:val="000000" w:themeColor="text1"/>
          <w:szCs w:val="24"/>
          <w:lang w:val="es-ES"/>
        </w:rPr>
      </w:pPr>
      <w:r w:rsidRPr="00927923">
        <w:rPr>
          <w:rFonts w:ascii="Arial" w:hAnsi="Arial" w:cs="Arial"/>
          <w:i/>
          <w:iCs/>
          <w:color w:val="000000" w:themeColor="text1"/>
          <w:szCs w:val="24"/>
          <w:lang w:val="es-ES"/>
        </w:rPr>
        <w:t>“Siendo el médico tratante la persona facultada para prescribir y diagnosticar en uno u otro sentido, la actuación del Juez Constitucional debe ir encaminada a impedir la violación de los derechos fundamentales del paciente y a garantizar el cumplimiento efectivo de las garantías constitucionales mínimas, luego el juez no puede valorar un procedimiento médico (</w:t>
      </w:r>
      <w:r w:rsidR="00DD278B" w:rsidRPr="00927923">
        <w:rPr>
          <w:rFonts w:ascii="Arial" w:hAnsi="Arial" w:cs="Arial"/>
          <w:i/>
          <w:iCs/>
          <w:color w:val="000000" w:themeColor="text1"/>
          <w:szCs w:val="24"/>
          <w:lang w:val="es-ES"/>
        </w:rPr>
        <w:t>…)</w:t>
      </w:r>
      <w:r w:rsidRPr="00927923">
        <w:rPr>
          <w:rFonts w:ascii="Arial" w:hAnsi="Arial" w:cs="Arial"/>
          <w:i/>
          <w:iCs/>
          <w:color w:val="000000" w:themeColor="text1"/>
          <w:szCs w:val="24"/>
          <w:lang w:val="es-ES"/>
        </w:rPr>
        <w:t>.</w:t>
      </w:r>
    </w:p>
    <w:p w14:paraId="142E8F0E" w14:textId="6AF89B79" w:rsidR="00DA26D6" w:rsidRPr="00927923" w:rsidRDefault="00DA26D6" w:rsidP="00927923">
      <w:pPr>
        <w:spacing w:after="0" w:line="240" w:lineRule="auto"/>
        <w:ind w:left="426" w:right="420"/>
        <w:jc w:val="both"/>
        <w:rPr>
          <w:rFonts w:ascii="Arial" w:hAnsi="Arial" w:cs="Arial"/>
          <w:i/>
          <w:iCs/>
          <w:color w:val="000000" w:themeColor="text1"/>
          <w:szCs w:val="24"/>
          <w:lang w:val="es-ES"/>
        </w:rPr>
      </w:pPr>
    </w:p>
    <w:p w14:paraId="2A1EEA1E" w14:textId="452AB5AF" w:rsidR="00DA26D6" w:rsidRPr="00927923" w:rsidRDefault="76D32C0C" w:rsidP="00927923">
      <w:pPr>
        <w:spacing w:after="0" w:line="240" w:lineRule="auto"/>
        <w:ind w:left="426" w:right="420"/>
        <w:jc w:val="both"/>
        <w:rPr>
          <w:rFonts w:ascii="Arial" w:hAnsi="Arial" w:cs="Arial"/>
          <w:i/>
          <w:iCs/>
          <w:color w:val="000000" w:themeColor="text1"/>
          <w:szCs w:val="24"/>
          <w:lang w:val="es-ES"/>
        </w:rPr>
      </w:pPr>
      <w:r w:rsidRPr="00927923">
        <w:rPr>
          <w:rFonts w:ascii="Arial" w:hAnsi="Arial" w:cs="Arial"/>
          <w:i/>
          <w:iCs/>
          <w:color w:val="000000" w:themeColor="text1"/>
          <w:szCs w:val="24"/>
          <w:lang w:val="es-ES"/>
        </w:rPr>
        <w:t>Por lo tanto, la condición esencial para que el Juez Constitucional ordene que se suministre un determinado procedimiento médico o en general se reconozcan prestaciones en materia de salud, es que éste haya sido ordenado por el médico tratante, pues lo que se busca es resguardar el principio según el cual, el criterio médico no puede ser reemplazado por el jurídico, y solo los profesionales de la medicina pueden decidir sobre la necesidad y la pertinencia de un tratamiento médico.”</w:t>
      </w:r>
    </w:p>
    <w:p w14:paraId="37AD2166" w14:textId="77777777" w:rsidR="00FF4062" w:rsidRDefault="00FF4062" w:rsidP="00C44B4E">
      <w:pPr>
        <w:spacing w:after="0"/>
        <w:jc w:val="both"/>
        <w:rPr>
          <w:rFonts w:ascii="Arial" w:hAnsi="Arial" w:cs="Arial"/>
          <w:color w:val="000000" w:themeColor="text1"/>
          <w:sz w:val="24"/>
          <w:szCs w:val="24"/>
          <w:lang w:val="es-ES"/>
        </w:rPr>
      </w:pPr>
    </w:p>
    <w:p w14:paraId="13E4340C" w14:textId="6089089C" w:rsidR="00DA26D6" w:rsidRDefault="76D32C0C" w:rsidP="00C44B4E">
      <w:pPr>
        <w:spacing w:after="0"/>
        <w:jc w:val="both"/>
        <w:rPr>
          <w:rFonts w:ascii="Arial" w:hAnsi="Arial" w:cs="Arial"/>
          <w:color w:val="000000" w:themeColor="text1"/>
          <w:sz w:val="24"/>
          <w:szCs w:val="24"/>
          <w:lang w:val="es-ES"/>
        </w:rPr>
      </w:pPr>
      <w:r w:rsidRPr="00C44B4E">
        <w:rPr>
          <w:rFonts w:ascii="Arial" w:hAnsi="Arial" w:cs="Arial"/>
          <w:color w:val="000000" w:themeColor="text1"/>
          <w:sz w:val="24"/>
          <w:szCs w:val="24"/>
          <w:lang w:val="es-ES"/>
        </w:rPr>
        <w:t>Por lo anterior, concluyó que</w:t>
      </w:r>
      <w:r w:rsidR="66683CED" w:rsidRPr="00C44B4E">
        <w:rPr>
          <w:rFonts w:ascii="Arial" w:hAnsi="Arial" w:cs="Arial"/>
          <w:color w:val="000000" w:themeColor="text1"/>
          <w:sz w:val="24"/>
          <w:szCs w:val="24"/>
          <w:lang w:val="es-ES"/>
        </w:rPr>
        <w:t xml:space="preserve"> no están autorizados para </w:t>
      </w:r>
      <w:r w:rsidR="5203AA2C" w:rsidRPr="00C44B4E">
        <w:rPr>
          <w:rFonts w:ascii="Arial" w:hAnsi="Arial" w:cs="Arial"/>
          <w:color w:val="000000" w:themeColor="text1"/>
          <w:sz w:val="24"/>
          <w:szCs w:val="24"/>
          <w:lang w:val="es-ES"/>
        </w:rPr>
        <w:t>desatender</w:t>
      </w:r>
      <w:r w:rsidR="66683CED" w:rsidRPr="00C44B4E">
        <w:rPr>
          <w:rFonts w:ascii="Arial" w:hAnsi="Arial" w:cs="Arial"/>
          <w:color w:val="000000" w:themeColor="text1"/>
          <w:sz w:val="24"/>
          <w:szCs w:val="24"/>
          <w:lang w:val="es-ES"/>
        </w:rPr>
        <w:t xml:space="preserve"> lo ordenado en la </w:t>
      </w:r>
      <w:r w:rsidR="16142C19" w:rsidRPr="00C44B4E">
        <w:rPr>
          <w:rFonts w:ascii="Arial" w:hAnsi="Arial" w:cs="Arial"/>
          <w:color w:val="000000" w:themeColor="text1"/>
          <w:sz w:val="24"/>
          <w:szCs w:val="24"/>
          <w:lang w:val="es-ES"/>
        </w:rPr>
        <w:t>prescripción</w:t>
      </w:r>
      <w:r w:rsidR="66683CED" w:rsidRPr="00C44B4E">
        <w:rPr>
          <w:rFonts w:ascii="Arial" w:hAnsi="Arial" w:cs="Arial"/>
          <w:color w:val="000000" w:themeColor="text1"/>
          <w:sz w:val="24"/>
          <w:szCs w:val="24"/>
          <w:lang w:val="es-ES"/>
        </w:rPr>
        <w:t xml:space="preserve"> médica ni las </w:t>
      </w:r>
      <w:proofErr w:type="spellStart"/>
      <w:r w:rsidR="66683CED" w:rsidRPr="00C44B4E">
        <w:rPr>
          <w:rFonts w:ascii="Arial" w:hAnsi="Arial" w:cs="Arial"/>
          <w:color w:val="000000" w:themeColor="text1"/>
          <w:sz w:val="24"/>
          <w:szCs w:val="24"/>
          <w:lang w:val="es-ES"/>
        </w:rPr>
        <w:t>EPS</w:t>
      </w:r>
      <w:proofErr w:type="spellEnd"/>
      <w:r w:rsidR="66683CED" w:rsidRPr="00C44B4E">
        <w:rPr>
          <w:rFonts w:ascii="Arial" w:hAnsi="Arial" w:cs="Arial"/>
          <w:color w:val="000000" w:themeColor="text1"/>
          <w:sz w:val="24"/>
          <w:szCs w:val="24"/>
          <w:lang w:val="es-ES"/>
        </w:rPr>
        <w:t xml:space="preserve">, </w:t>
      </w:r>
      <w:proofErr w:type="spellStart"/>
      <w:r w:rsidR="66683CED" w:rsidRPr="00C44B4E">
        <w:rPr>
          <w:rFonts w:ascii="Arial" w:hAnsi="Arial" w:cs="Arial"/>
          <w:color w:val="000000" w:themeColor="text1"/>
          <w:sz w:val="24"/>
          <w:szCs w:val="24"/>
          <w:lang w:val="es-ES"/>
        </w:rPr>
        <w:t>IPS</w:t>
      </w:r>
      <w:proofErr w:type="spellEnd"/>
      <w:r w:rsidR="66683CED" w:rsidRPr="00C44B4E">
        <w:rPr>
          <w:rFonts w:ascii="Arial" w:hAnsi="Arial" w:cs="Arial"/>
          <w:color w:val="000000" w:themeColor="text1"/>
          <w:sz w:val="24"/>
          <w:szCs w:val="24"/>
          <w:lang w:val="es-ES"/>
        </w:rPr>
        <w:t xml:space="preserve"> o el juez de tutela, </w:t>
      </w:r>
      <w:r w:rsidR="4CFE712A" w:rsidRPr="00C44B4E">
        <w:rPr>
          <w:rFonts w:ascii="Arial" w:hAnsi="Arial" w:cs="Arial"/>
          <w:color w:val="000000" w:themeColor="text1"/>
          <w:sz w:val="24"/>
          <w:szCs w:val="24"/>
          <w:lang w:val="es-ES"/>
        </w:rPr>
        <w:t>a menos</w:t>
      </w:r>
      <w:r w:rsidR="66683CED" w:rsidRPr="00C44B4E">
        <w:rPr>
          <w:rFonts w:ascii="Arial" w:hAnsi="Arial" w:cs="Arial"/>
          <w:color w:val="000000" w:themeColor="text1"/>
          <w:sz w:val="24"/>
          <w:szCs w:val="24"/>
          <w:lang w:val="es-ES"/>
        </w:rPr>
        <w:t xml:space="preserve"> que exista </w:t>
      </w:r>
      <w:r w:rsidR="47CCBA2E" w:rsidRPr="00C44B4E">
        <w:rPr>
          <w:rFonts w:ascii="Arial" w:hAnsi="Arial" w:cs="Arial"/>
          <w:color w:val="000000" w:themeColor="text1"/>
          <w:sz w:val="24"/>
          <w:szCs w:val="24"/>
          <w:lang w:val="es-ES"/>
        </w:rPr>
        <w:t>una justificación</w:t>
      </w:r>
      <w:r w:rsidR="66683CED" w:rsidRPr="00C44B4E">
        <w:rPr>
          <w:rFonts w:ascii="Arial" w:hAnsi="Arial" w:cs="Arial"/>
          <w:color w:val="000000" w:themeColor="text1"/>
          <w:sz w:val="24"/>
          <w:szCs w:val="24"/>
          <w:lang w:val="es-ES"/>
        </w:rPr>
        <w:t xml:space="preserve"> suficiente, sólida y verificable.</w:t>
      </w:r>
    </w:p>
    <w:p w14:paraId="041C431C" w14:textId="77777777" w:rsidR="00FF4062" w:rsidRPr="00C44B4E" w:rsidRDefault="00FF4062" w:rsidP="00C44B4E">
      <w:pPr>
        <w:spacing w:after="0"/>
        <w:jc w:val="both"/>
        <w:rPr>
          <w:rFonts w:ascii="Arial" w:hAnsi="Arial" w:cs="Arial"/>
          <w:color w:val="000000"/>
          <w:sz w:val="24"/>
          <w:szCs w:val="24"/>
          <w:lang w:val="es-ES"/>
        </w:rPr>
      </w:pPr>
    </w:p>
    <w:p w14:paraId="4D3EE653" w14:textId="0F3EDB82" w:rsidR="006933F2" w:rsidRPr="00C44B4E" w:rsidRDefault="00A67FAC" w:rsidP="00C44B4E">
      <w:pPr>
        <w:spacing w:after="0"/>
        <w:jc w:val="both"/>
        <w:rPr>
          <w:rFonts w:ascii="Arial" w:hAnsi="Arial" w:cs="Arial"/>
          <w:b/>
          <w:color w:val="000000"/>
          <w:sz w:val="24"/>
          <w:szCs w:val="24"/>
          <w:lang w:val="es-ES_tradnl"/>
        </w:rPr>
      </w:pPr>
      <w:r w:rsidRPr="00C44B4E">
        <w:rPr>
          <w:rFonts w:ascii="Arial" w:hAnsi="Arial" w:cs="Arial"/>
          <w:b/>
          <w:color w:val="000000"/>
          <w:sz w:val="24"/>
          <w:szCs w:val="24"/>
          <w:lang w:val="es-ES_tradnl"/>
        </w:rPr>
        <w:t xml:space="preserve">3.1.2 </w:t>
      </w:r>
      <w:r w:rsidR="0002120C" w:rsidRPr="00C44B4E">
        <w:rPr>
          <w:rFonts w:ascii="Arial" w:hAnsi="Arial" w:cs="Arial"/>
          <w:b/>
          <w:color w:val="000000"/>
          <w:sz w:val="24"/>
          <w:szCs w:val="24"/>
          <w:lang w:val="es-ES_tradnl"/>
        </w:rPr>
        <w:t xml:space="preserve">Servicio de </w:t>
      </w:r>
      <w:r w:rsidRPr="00C44B4E">
        <w:rPr>
          <w:rFonts w:ascii="Arial" w:hAnsi="Arial" w:cs="Arial"/>
          <w:b/>
          <w:color w:val="000000"/>
          <w:sz w:val="24"/>
          <w:szCs w:val="24"/>
          <w:lang w:val="es-ES_tradnl"/>
        </w:rPr>
        <w:t xml:space="preserve">auxiliar de enfermería y </w:t>
      </w:r>
      <w:r w:rsidR="0002120C" w:rsidRPr="00C44B4E">
        <w:rPr>
          <w:rFonts w:ascii="Arial" w:hAnsi="Arial" w:cs="Arial"/>
          <w:b/>
          <w:color w:val="000000"/>
          <w:sz w:val="24"/>
          <w:szCs w:val="24"/>
          <w:lang w:val="es-ES_tradnl"/>
        </w:rPr>
        <w:t>cuidador 24 horas</w:t>
      </w:r>
    </w:p>
    <w:p w14:paraId="61115552" w14:textId="77777777" w:rsidR="00FF4062" w:rsidRDefault="00FF4062" w:rsidP="00C44B4E">
      <w:pPr>
        <w:shd w:val="clear" w:color="auto" w:fill="FFFFFF"/>
        <w:spacing w:after="0"/>
        <w:ind w:right="-31"/>
        <w:jc w:val="both"/>
        <w:textAlignment w:val="baseline"/>
        <w:rPr>
          <w:rFonts w:ascii="Arial" w:hAnsi="Arial" w:cs="Arial"/>
          <w:color w:val="000000"/>
          <w:sz w:val="24"/>
          <w:szCs w:val="24"/>
          <w:bdr w:val="none" w:sz="0" w:space="0" w:color="auto" w:frame="1"/>
          <w:lang w:val="es-ES" w:eastAsia="es-ES"/>
        </w:rPr>
      </w:pPr>
    </w:p>
    <w:p w14:paraId="040D8EDC" w14:textId="6914E13A" w:rsidR="005D4415" w:rsidRPr="00C44B4E" w:rsidRDefault="007328BB" w:rsidP="00C44B4E">
      <w:pPr>
        <w:shd w:val="clear" w:color="auto" w:fill="FFFFFF"/>
        <w:spacing w:after="0"/>
        <w:ind w:right="-31"/>
        <w:jc w:val="both"/>
        <w:textAlignment w:val="baseline"/>
        <w:rPr>
          <w:rFonts w:ascii="Arial" w:hAnsi="Arial" w:cs="Arial"/>
          <w:color w:val="2D2D2D"/>
          <w:sz w:val="24"/>
          <w:szCs w:val="24"/>
          <w:lang w:val="es-ES" w:eastAsia="es-ES"/>
        </w:rPr>
      </w:pPr>
      <w:r w:rsidRPr="00C44B4E">
        <w:rPr>
          <w:rFonts w:ascii="Arial" w:hAnsi="Arial" w:cs="Arial"/>
          <w:color w:val="000000"/>
          <w:sz w:val="24"/>
          <w:szCs w:val="24"/>
          <w:bdr w:val="none" w:sz="0" w:space="0" w:color="auto" w:frame="1"/>
          <w:lang w:val="es-ES" w:eastAsia="es-ES"/>
        </w:rPr>
        <w:t>La jurisprudencia constitucional</w:t>
      </w:r>
      <w:r w:rsidRPr="00C44B4E">
        <w:rPr>
          <w:rStyle w:val="Refdenotaalpie"/>
          <w:rFonts w:ascii="Arial" w:hAnsi="Arial" w:cs="Arial"/>
          <w:color w:val="000000"/>
          <w:sz w:val="24"/>
          <w:szCs w:val="24"/>
          <w:bdr w:val="none" w:sz="0" w:space="0" w:color="auto" w:frame="1"/>
          <w:lang w:val="es-ES" w:eastAsia="es-ES"/>
        </w:rPr>
        <w:footnoteReference w:id="1"/>
      </w:r>
      <w:r w:rsidRPr="00C44B4E">
        <w:rPr>
          <w:rFonts w:ascii="Arial" w:hAnsi="Arial" w:cs="Arial"/>
          <w:color w:val="000000"/>
          <w:sz w:val="24"/>
          <w:szCs w:val="24"/>
          <w:bdr w:val="none" w:sz="0" w:space="0" w:color="auto" w:frame="1"/>
          <w:lang w:val="es-ES" w:eastAsia="es-ES"/>
        </w:rPr>
        <w:t xml:space="preserve"> se ha referido a la salud como un derecho y</w:t>
      </w:r>
      <w:r w:rsidR="00A67FAC" w:rsidRPr="00C44B4E">
        <w:rPr>
          <w:rFonts w:ascii="Arial" w:hAnsi="Arial" w:cs="Arial"/>
          <w:color w:val="000000"/>
          <w:sz w:val="24"/>
          <w:szCs w:val="24"/>
          <w:bdr w:val="none" w:sz="0" w:space="0" w:color="auto" w:frame="1"/>
          <w:lang w:val="es-ES" w:eastAsia="es-ES"/>
        </w:rPr>
        <w:t xml:space="preserve"> </w:t>
      </w:r>
      <w:r w:rsidRPr="00C44B4E">
        <w:rPr>
          <w:rFonts w:ascii="Arial" w:hAnsi="Arial" w:cs="Arial"/>
          <w:color w:val="000000"/>
          <w:sz w:val="24"/>
          <w:szCs w:val="24"/>
          <w:bdr w:val="none" w:sz="0" w:space="0" w:color="auto" w:frame="1"/>
          <w:lang w:val="es-ES" w:eastAsia="es-ES"/>
        </w:rPr>
        <w:t>como un servicio público, respecto del primero ha dicho que este debe ser prestado</w:t>
      </w:r>
      <w:bookmarkStart w:id="0" w:name="_ftnref8"/>
      <w:r w:rsidRPr="00C44B4E">
        <w:rPr>
          <w:rFonts w:ascii="Arial" w:hAnsi="Arial" w:cs="Arial"/>
          <w:color w:val="000000"/>
          <w:sz w:val="24"/>
          <w:szCs w:val="24"/>
          <w:bdr w:val="none" w:sz="0" w:space="0" w:color="auto" w:frame="1"/>
          <w:lang w:val="es-ES" w:eastAsia="es-ES"/>
        </w:rPr>
        <w:t xml:space="preserve"> de manera oportuna</w:t>
      </w:r>
      <w:bookmarkEnd w:id="0"/>
      <w:r w:rsidRPr="00C44B4E">
        <w:rPr>
          <w:rFonts w:ascii="Arial" w:hAnsi="Arial" w:cs="Arial"/>
          <w:color w:val="000000"/>
          <w:sz w:val="24"/>
          <w:szCs w:val="24"/>
          <w:bdr w:val="none" w:sz="0" w:space="0" w:color="auto" w:frame="1"/>
          <w:lang w:val="es-ES" w:eastAsia="es-ES"/>
        </w:rPr>
        <w:t>, eficiente y con calidad, de conformidad con los principios de continuidad, integralidad e igualdad; mientras que, como servicio público, la salud debe atender a los principios de eficiencia, universalidad y solidaridad, en los términos previstos en los artículos 48 y 49 de la Constitución Política.</w:t>
      </w:r>
    </w:p>
    <w:p w14:paraId="23CC7B77" w14:textId="39F70293" w:rsidR="131165D8" w:rsidRPr="00C44B4E" w:rsidRDefault="131165D8" w:rsidP="00C44B4E">
      <w:pPr>
        <w:shd w:val="clear" w:color="auto" w:fill="FFFFFF" w:themeFill="background1"/>
        <w:spacing w:after="0"/>
        <w:ind w:right="-31"/>
        <w:jc w:val="both"/>
        <w:rPr>
          <w:rFonts w:ascii="Arial" w:hAnsi="Arial" w:cs="Arial"/>
          <w:color w:val="000000" w:themeColor="text1"/>
          <w:sz w:val="24"/>
          <w:szCs w:val="24"/>
          <w:lang w:val="es-ES"/>
        </w:rPr>
      </w:pPr>
    </w:p>
    <w:p w14:paraId="37C12990" w14:textId="2809ADA8" w:rsidR="00333E28" w:rsidRPr="00C44B4E" w:rsidRDefault="2F7D1268" w:rsidP="00C44B4E">
      <w:pPr>
        <w:shd w:val="clear" w:color="auto" w:fill="FFFFFF" w:themeFill="background1"/>
        <w:spacing w:after="0"/>
        <w:ind w:right="-31"/>
        <w:jc w:val="both"/>
        <w:textAlignment w:val="baseline"/>
        <w:rPr>
          <w:rFonts w:ascii="Arial" w:hAnsi="Arial" w:cs="Arial"/>
          <w:color w:val="000000" w:themeColor="text1"/>
          <w:sz w:val="24"/>
          <w:szCs w:val="24"/>
          <w:lang w:val="es-ES"/>
        </w:rPr>
      </w:pPr>
      <w:r w:rsidRPr="00C44B4E">
        <w:rPr>
          <w:rFonts w:ascii="Arial" w:hAnsi="Arial" w:cs="Arial"/>
          <w:color w:val="000000" w:themeColor="text1"/>
          <w:sz w:val="24"/>
          <w:szCs w:val="24"/>
          <w:lang w:val="es-ES"/>
        </w:rPr>
        <w:lastRenderedPageBreak/>
        <w:t>De otro lado</w:t>
      </w:r>
      <w:r w:rsidR="0C965128" w:rsidRPr="00C44B4E">
        <w:rPr>
          <w:rFonts w:ascii="Arial" w:hAnsi="Arial" w:cs="Arial"/>
          <w:color w:val="000000" w:themeColor="text1"/>
          <w:sz w:val="24"/>
          <w:szCs w:val="24"/>
          <w:lang w:val="es-ES"/>
        </w:rPr>
        <w:t>,</w:t>
      </w:r>
      <w:r w:rsidRPr="00C44B4E">
        <w:rPr>
          <w:rFonts w:ascii="Arial" w:hAnsi="Arial" w:cs="Arial"/>
          <w:color w:val="000000" w:themeColor="text1"/>
          <w:sz w:val="24"/>
          <w:szCs w:val="24"/>
          <w:lang w:val="es-ES"/>
        </w:rPr>
        <w:t xml:space="preserve"> debe decirse que </w:t>
      </w:r>
      <w:r w:rsidR="00333E28" w:rsidRPr="00C44B4E">
        <w:rPr>
          <w:rFonts w:ascii="Arial" w:hAnsi="Arial" w:cs="Arial"/>
          <w:color w:val="000000" w:themeColor="text1"/>
          <w:sz w:val="24"/>
          <w:szCs w:val="24"/>
          <w:lang w:val="es-ES"/>
        </w:rPr>
        <w:t xml:space="preserve">el Estado </w:t>
      </w:r>
      <w:r w:rsidR="30BC3617" w:rsidRPr="00C44B4E">
        <w:rPr>
          <w:rFonts w:ascii="Arial" w:hAnsi="Arial" w:cs="Arial"/>
          <w:color w:val="000000" w:themeColor="text1"/>
          <w:sz w:val="24"/>
          <w:szCs w:val="24"/>
          <w:lang w:val="es-ES"/>
        </w:rPr>
        <w:t>debe</w:t>
      </w:r>
      <w:r w:rsidR="00333E28" w:rsidRPr="00C44B4E">
        <w:rPr>
          <w:rFonts w:ascii="Arial" w:hAnsi="Arial" w:cs="Arial"/>
          <w:color w:val="000000" w:themeColor="text1"/>
          <w:sz w:val="24"/>
          <w:szCs w:val="24"/>
          <w:lang w:val="es-ES"/>
        </w:rPr>
        <w:t xml:space="preserve"> proteger de manera reforzada a los sujetos de especial protección constitucional, </w:t>
      </w:r>
      <w:r w:rsidR="5356CE74" w:rsidRPr="00C44B4E">
        <w:rPr>
          <w:rFonts w:ascii="Arial" w:hAnsi="Arial" w:cs="Arial"/>
          <w:color w:val="000000" w:themeColor="text1"/>
          <w:sz w:val="24"/>
          <w:szCs w:val="24"/>
          <w:lang w:val="es-ES"/>
        </w:rPr>
        <w:t xml:space="preserve">o </w:t>
      </w:r>
      <w:r w:rsidR="4813E7A1" w:rsidRPr="00C44B4E">
        <w:rPr>
          <w:rFonts w:ascii="Arial" w:hAnsi="Arial" w:cs="Arial"/>
          <w:color w:val="000000" w:themeColor="text1"/>
          <w:sz w:val="24"/>
          <w:szCs w:val="24"/>
          <w:lang w:val="es-ES"/>
        </w:rPr>
        <w:t xml:space="preserve">a quienes </w:t>
      </w:r>
      <w:r w:rsidR="00333E28" w:rsidRPr="00C44B4E">
        <w:rPr>
          <w:rFonts w:ascii="Arial" w:hAnsi="Arial" w:cs="Arial"/>
          <w:color w:val="000000" w:themeColor="text1"/>
          <w:sz w:val="24"/>
          <w:szCs w:val="24"/>
          <w:lang w:val="es-ES"/>
        </w:rPr>
        <w:t xml:space="preserve">se encuentren en condición de discapacidad al tenor de los artículos 47 y 54 </w:t>
      </w:r>
      <w:r w:rsidR="00EE54D4" w:rsidRPr="00C44B4E">
        <w:rPr>
          <w:rFonts w:ascii="Arial" w:hAnsi="Arial" w:cs="Arial"/>
          <w:color w:val="000000" w:themeColor="text1"/>
          <w:sz w:val="24"/>
          <w:szCs w:val="24"/>
          <w:lang w:val="es-ES"/>
        </w:rPr>
        <w:t>ibídem</w:t>
      </w:r>
      <w:r w:rsidR="00333E28" w:rsidRPr="00C44B4E">
        <w:rPr>
          <w:rFonts w:ascii="Arial" w:hAnsi="Arial" w:cs="Arial"/>
          <w:color w:val="000000" w:themeColor="text1"/>
          <w:sz w:val="24"/>
          <w:szCs w:val="24"/>
          <w:lang w:val="es-ES"/>
        </w:rPr>
        <w:t>.</w:t>
      </w:r>
    </w:p>
    <w:p w14:paraId="4446086F" w14:textId="4DBE752C" w:rsidR="00333E28" w:rsidRPr="00C44B4E" w:rsidRDefault="00333E28" w:rsidP="00C44B4E">
      <w:pPr>
        <w:spacing w:after="0"/>
        <w:jc w:val="both"/>
        <w:rPr>
          <w:rFonts w:ascii="Arial" w:hAnsi="Arial" w:cs="Arial"/>
          <w:bCs/>
          <w:color w:val="000000"/>
          <w:sz w:val="24"/>
          <w:szCs w:val="24"/>
          <w:lang w:val="es-ES_tradnl"/>
        </w:rPr>
      </w:pPr>
      <w:bookmarkStart w:id="1" w:name="_Hlk136942917"/>
    </w:p>
    <w:p w14:paraId="1EA1F393" w14:textId="33644E0C" w:rsidR="00333E28" w:rsidRPr="00C44B4E" w:rsidRDefault="00C36975" w:rsidP="00C44B4E">
      <w:pPr>
        <w:spacing w:after="0"/>
        <w:jc w:val="both"/>
        <w:rPr>
          <w:rFonts w:ascii="Arial" w:hAnsi="Arial" w:cs="Arial"/>
          <w:color w:val="000000"/>
          <w:sz w:val="24"/>
          <w:szCs w:val="24"/>
          <w:lang w:val="es-ES"/>
        </w:rPr>
      </w:pPr>
      <w:r w:rsidRPr="00C44B4E">
        <w:rPr>
          <w:rFonts w:ascii="Arial" w:hAnsi="Arial" w:cs="Arial"/>
          <w:color w:val="000000" w:themeColor="text1"/>
          <w:sz w:val="24"/>
          <w:szCs w:val="24"/>
          <w:lang w:val="es-ES"/>
        </w:rPr>
        <w:t>Y por ello, bajo la Convención sobre los Derechos de las Personas con Discapacidad – Ley 1346/2009, artículo 25</w:t>
      </w:r>
      <w:r w:rsidR="00EE54D4">
        <w:rPr>
          <w:rFonts w:ascii="Arial" w:hAnsi="Arial" w:cs="Arial"/>
          <w:color w:val="000000" w:themeColor="text1"/>
          <w:sz w:val="24"/>
          <w:szCs w:val="24"/>
          <w:lang w:val="es-ES"/>
        </w:rPr>
        <w:t xml:space="preserve"> –</w:t>
      </w:r>
      <w:r w:rsidRPr="00C44B4E">
        <w:rPr>
          <w:rFonts w:ascii="Arial" w:hAnsi="Arial" w:cs="Arial"/>
          <w:color w:val="000000" w:themeColor="text1"/>
          <w:sz w:val="24"/>
          <w:szCs w:val="24"/>
          <w:lang w:val="es-ES"/>
        </w:rPr>
        <w:t xml:space="preserve"> todas las personas en situación de discapacidad tiene</w:t>
      </w:r>
      <w:r w:rsidR="5299480D" w:rsidRPr="00C44B4E">
        <w:rPr>
          <w:rFonts w:ascii="Arial" w:hAnsi="Arial" w:cs="Arial"/>
          <w:color w:val="000000" w:themeColor="text1"/>
          <w:sz w:val="24"/>
          <w:szCs w:val="24"/>
          <w:lang w:val="es-ES"/>
        </w:rPr>
        <w:t>n</w:t>
      </w:r>
      <w:r w:rsidRPr="00C44B4E">
        <w:rPr>
          <w:rFonts w:ascii="Arial" w:hAnsi="Arial" w:cs="Arial"/>
          <w:color w:val="000000" w:themeColor="text1"/>
          <w:sz w:val="24"/>
          <w:szCs w:val="24"/>
          <w:lang w:val="es-ES"/>
        </w:rPr>
        <w:t xml:space="preserve"> derecho a gozar del más alto nivel de salud, de ahí que el Estado debe proporcionar los servicios de salud pertinentes.</w:t>
      </w:r>
    </w:p>
    <w:p w14:paraId="21B511FE" w14:textId="3A800C06" w:rsidR="00333E28" w:rsidRPr="00C44B4E" w:rsidRDefault="00333E28" w:rsidP="00C44B4E">
      <w:pPr>
        <w:spacing w:after="0"/>
        <w:jc w:val="both"/>
        <w:rPr>
          <w:rFonts w:ascii="Arial" w:hAnsi="Arial" w:cs="Arial"/>
          <w:bCs/>
          <w:color w:val="000000"/>
          <w:sz w:val="24"/>
          <w:szCs w:val="24"/>
          <w:lang w:val="es-ES_tradnl"/>
        </w:rPr>
      </w:pPr>
    </w:p>
    <w:p w14:paraId="5D5A1859" w14:textId="5BBF0B99" w:rsidR="00333E28" w:rsidRPr="00C44B4E" w:rsidRDefault="00333E28" w:rsidP="00C44B4E">
      <w:pPr>
        <w:spacing w:after="0"/>
        <w:jc w:val="both"/>
        <w:rPr>
          <w:rFonts w:ascii="Arial" w:hAnsi="Arial" w:cs="Arial"/>
          <w:bCs/>
          <w:color w:val="000000"/>
          <w:sz w:val="24"/>
          <w:szCs w:val="24"/>
          <w:lang w:val="es-ES_tradnl"/>
        </w:rPr>
      </w:pPr>
      <w:r w:rsidRPr="00C44B4E">
        <w:rPr>
          <w:rFonts w:ascii="Arial" w:hAnsi="Arial" w:cs="Arial"/>
          <w:bCs/>
          <w:color w:val="000000"/>
          <w:sz w:val="24"/>
          <w:szCs w:val="24"/>
          <w:lang w:val="es-ES_tradnl"/>
        </w:rPr>
        <w:t xml:space="preserve">En ese sentido, en la decisión T-120 de 2017 entre otras, se señaló que es obligación de las </w:t>
      </w:r>
      <w:proofErr w:type="spellStart"/>
      <w:r w:rsidRPr="00C44B4E">
        <w:rPr>
          <w:rFonts w:ascii="Arial" w:hAnsi="Arial" w:cs="Arial"/>
          <w:bCs/>
          <w:color w:val="000000"/>
          <w:sz w:val="24"/>
          <w:szCs w:val="24"/>
          <w:lang w:val="es-ES_tradnl"/>
        </w:rPr>
        <w:t>EPS</w:t>
      </w:r>
      <w:proofErr w:type="spellEnd"/>
      <w:r w:rsidRPr="00C44B4E">
        <w:rPr>
          <w:rFonts w:ascii="Arial" w:hAnsi="Arial" w:cs="Arial"/>
          <w:bCs/>
          <w:color w:val="000000"/>
          <w:sz w:val="24"/>
          <w:szCs w:val="24"/>
          <w:lang w:val="es-ES_tradnl"/>
        </w:rPr>
        <w:t>:</w:t>
      </w:r>
    </w:p>
    <w:p w14:paraId="4B2CC96B" w14:textId="1037E9BD" w:rsidR="00333E28" w:rsidRPr="00C44B4E" w:rsidRDefault="00333E28" w:rsidP="00C44B4E">
      <w:pPr>
        <w:spacing w:after="0"/>
        <w:ind w:left="708"/>
        <w:jc w:val="both"/>
        <w:rPr>
          <w:rFonts w:ascii="Arial" w:hAnsi="Arial" w:cs="Arial"/>
          <w:bCs/>
          <w:i/>
          <w:color w:val="000000"/>
          <w:sz w:val="24"/>
          <w:szCs w:val="24"/>
          <w:lang w:val="es-ES_tradnl"/>
        </w:rPr>
      </w:pPr>
    </w:p>
    <w:p w14:paraId="4C0E9F4C" w14:textId="124ACD44" w:rsidR="00333E28" w:rsidRPr="00927923" w:rsidRDefault="00333E28" w:rsidP="00927923">
      <w:pPr>
        <w:spacing w:after="0" w:line="240" w:lineRule="auto"/>
        <w:ind w:left="426" w:right="420"/>
        <w:jc w:val="both"/>
        <w:rPr>
          <w:rFonts w:ascii="Arial" w:hAnsi="Arial" w:cs="Arial"/>
          <w:bCs/>
          <w:color w:val="000000"/>
          <w:szCs w:val="24"/>
          <w:lang w:val="es-ES_tradnl"/>
        </w:rPr>
      </w:pPr>
      <w:r w:rsidRPr="00927923">
        <w:rPr>
          <w:rFonts w:ascii="Arial" w:hAnsi="Arial" w:cs="Arial"/>
          <w:bCs/>
          <w:i/>
          <w:color w:val="000000"/>
          <w:szCs w:val="24"/>
          <w:lang w:val="es-ES_tradnl"/>
        </w:rPr>
        <w:t>“e) Eliminar cualquier medida, acción o procedimiento administrativo o de otro tipo, que directa o indirectamente dificulte el acceso a los servicios de salud para las personas con discapacidad (…)”.</w:t>
      </w:r>
    </w:p>
    <w:p w14:paraId="07EB9DFA" w14:textId="751845A7" w:rsidR="00333E28" w:rsidRPr="00C44B4E" w:rsidRDefault="00333E28" w:rsidP="00C44B4E">
      <w:pPr>
        <w:spacing w:after="0"/>
        <w:jc w:val="both"/>
        <w:rPr>
          <w:rFonts w:ascii="Arial" w:hAnsi="Arial" w:cs="Arial"/>
          <w:b/>
          <w:bCs/>
          <w:color w:val="000000"/>
          <w:sz w:val="24"/>
          <w:szCs w:val="24"/>
          <w:lang w:val="es-ES_tradnl"/>
        </w:rPr>
      </w:pPr>
    </w:p>
    <w:p w14:paraId="3DBBC100" w14:textId="75F3585F" w:rsidR="00D77FE8" w:rsidRPr="00C44B4E" w:rsidRDefault="007328BB" w:rsidP="00C44B4E">
      <w:pPr>
        <w:spacing w:after="0"/>
        <w:jc w:val="both"/>
        <w:rPr>
          <w:rFonts w:ascii="Arial" w:hAnsi="Arial" w:cs="Arial"/>
          <w:color w:val="000000"/>
          <w:sz w:val="24"/>
          <w:szCs w:val="24"/>
          <w:lang w:val="es-ES"/>
        </w:rPr>
      </w:pPr>
      <w:r w:rsidRPr="00C44B4E">
        <w:rPr>
          <w:rFonts w:ascii="Arial" w:hAnsi="Arial" w:cs="Arial"/>
          <w:color w:val="000000" w:themeColor="text1"/>
          <w:sz w:val="24"/>
          <w:szCs w:val="24"/>
          <w:lang w:val="es-ES"/>
        </w:rPr>
        <w:t xml:space="preserve">Ahora bien, </w:t>
      </w:r>
      <w:r w:rsidR="6023FB3C" w:rsidRPr="00C44B4E">
        <w:rPr>
          <w:rFonts w:ascii="Arial" w:hAnsi="Arial" w:cs="Arial"/>
          <w:color w:val="000000" w:themeColor="text1"/>
          <w:sz w:val="24"/>
          <w:szCs w:val="24"/>
          <w:lang w:val="es-ES"/>
        </w:rPr>
        <w:t>según</w:t>
      </w:r>
      <w:r w:rsidR="007D0A68" w:rsidRPr="00C44B4E">
        <w:rPr>
          <w:rFonts w:ascii="Arial" w:hAnsi="Arial" w:cs="Arial"/>
          <w:color w:val="000000" w:themeColor="text1"/>
          <w:sz w:val="24"/>
          <w:szCs w:val="24"/>
          <w:lang w:val="es-ES"/>
        </w:rPr>
        <w:t xml:space="preserve"> la Resolución No </w:t>
      </w:r>
      <w:r w:rsidR="00D77FE8" w:rsidRPr="00C44B4E">
        <w:rPr>
          <w:rFonts w:ascii="Arial" w:hAnsi="Arial" w:cs="Arial"/>
          <w:color w:val="000000" w:themeColor="text1"/>
          <w:sz w:val="24"/>
          <w:szCs w:val="24"/>
          <w:lang w:val="es-ES"/>
        </w:rPr>
        <w:t xml:space="preserve">3512 de 2019 – </w:t>
      </w:r>
      <w:r w:rsidR="7BB98758" w:rsidRPr="00C44B4E">
        <w:rPr>
          <w:rFonts w:ascii="Arial" w:hAnsi="Arial" w:cs="Arial"/>
          <w:color w:val="000000" w:themeColor="text1"/>
          <w:sz w:val="24"/>
          <w:szCs w:val="24"/>
          <w:lang w:val="es-ES"/>
        </w:rPr>
        <w:t>aún</w:t>
      </w:r>
      <w:r w:rsidR="00D77FE8" w:rsidRPr="00C44B4E">
        <w:rPr>
          <w:rFonts w:ascii="Arial" w:hAnsi="Arial" w:cs="Arial"/>
          <w:color w:val="000000" w:themeColor="text1"/>
          <w:sz w:val="24"/>
          <w:szCs w:val="24"/>
          <w:lang w:val="es-ES"/>
        </w:rPr>
        <w:t xml:space="preserve"> vigente – en su artículo 8, numeral 6º define la atención domiciliaria como la prestación de servicios de salud </w:t>
      </w:r>
      <w:proofErr w:type="spellStart"/>
      <w:r w:rsidR="00D77FE8" w:rsidRPr="00C44B4E">
        <w:rPr>
          <w:rFonts w:ascii="Arial" w:hAnsi="Arial" w:cs="Arial"/>
          <w:color w:val="000000" w:themeColor="text1"/>
          <w:sz w:val="24"/>
          <w:szCs w:val="24"/>
          <w:lang w:val="es-ES"/>
        </w:rPr>
        <w:t>extrahospitalarios</w:t>
      </w:r>
      <w:proofErr w:type="spellEnd"/>
      <w:r w:rsidR="00D77FE8" w:rsidRPr="00C44B4E">
        <w:rPr>
          <w:rFonts w:ascii="Arial" w:hAnsi="Arial" w:cs="Arial"/>
          <w:color w:val="000000" w:themeColor="text1"/>
          <w:sz w:val="24"/>
          <w:szCs w:val="24"/>
          <w:lang w:val="es-ES"/>
        </w:rPr>
        <w:t xml:space="preserve"> que tiene como finalidad solucionar problemas de salud en el domicilio o residencia y que cuenta con el apoyo de profesionales, técnicos o auxiliares del área de la salud y la participación de la familia. </w:t>
      </w:r>
    </w:p>
    <w:p w14:paraId="42F70645" w14:textId="19B85C70" w:rsidR="00C36975" w:rsidRPr="00C44B4E" w:rsidRDefault="00C36975" w:rsidP="00C44B4E">
      <w:pPr>
        <w:spacing w:after="0"/>
        <w:jc w:val="both"/>
        <w:rPr>
          <w:rFonts w:ascii="Arial" w:hAnsi="Arial" w:cs="Arial"/>
          <w:bCs/>
          <w:color w:val="000000"/>
          <w:sz w:val="24"/>
          <w:szCs w:val="24"/>
          <w:lang w:val="es-ES_tradnl"/>
        </w:rPr>
      </w:pPr>
    </w:p>
    <w:p w14:paraId="50BEF739" w14:textId="699467F7" w:rsidR="00C36975" w:rsidRPr="00C44B4E" w:rsidRDefault="00C36975" w:rsidP="00C44B4E">
      <w:pPr>
        <w:spacing w:after="0"/>
        <w:jc w:val="both"/>
        <w:rPr>
          <w:rFonts w:ascii="Arial" w:hAnsi="Arial" w:cs="Arial"/>
          <w:bCs/>
          <w:color w:val="000000"/>
          <w:sz w:val="24"/>
          <w:szCs w:val="24"/>
          <w:lang w:val="es-ES_tradnl"/>
        </w:rPr>
      </w:pPr>
      <w:r w:rsidRPr="00C44B4E">
        <w:rPr>
          <w:rFonts w:ascii="Arial" w:hAnsi="Arial" w:cs="Arial"/>
          <w:bCs/>
          <w:color w:val="000000"/>
          <w:sz w:val="24"/>
          <w:szCs w:val="24"/>
          <w:lang w:val="es-ES_tradnl"/>
        </w:rPr>
        <w:t>Luego, el artículo 3, numeral 3° de la Resolución No. 1885 de 2018, mediante la cual se definió el procedimiento de acceso, reporte de prescripción, suministro de servicios complementarios, entre otros, establece que el cuidador es:</w:t>
      </w:r>
    </w:p>
    <w:p w14:paraId="17A1B723" w14:textId="31FB816C" w:rsidR="00C36975" w:rsidRPr="00C44B4E" w:rsidRDefault="00C36975" w:rsidP="00C44B4E">
      <w:pPr>
        <w:spacing w:after="0"/>
        <w:jc w:val="both"/>
        <w:rPr>
          <w:rFonts w:ascii="Arial" w:hAnsi="Arial" w:cs="Arial"/>
          <w:bCs/>
          <w:i/>
          <w:color w:val="000000"/>
          <w:sz w:val="24"/>
          <w:szCs w:val="24"/>
          <w:lang w:val="es-ES_tradnl"/>
        </w:rPr>
      </w:pPr>
    </w:p>
    <w:p w14:paraId="18A0DF8F" w14:textId="40B829A1" w:rsidR="00C36975" w:rsidRPr="00927923" w:rsidRDefault="00C36975" w:rsidP="00927923">
      <w:pPr>
        <w:spacing w:after="0" w:line="240" w:lineRule="auto"/>
        <w:ind w:left="426" w:right="420"/>
        <w:jc w:val="both"/>
        <w:rPr>
          <w:rFonts w:ascii="Arial" w:hAnsi="Arial" w:cs="Arial"/>
          <w:bCs/>
          <w:i/>
          <w:color w:val="000000"/>
          <w:szCs w:val="24"/>
          <w:lang w:val="es-ES_tradnl"/>
        </w:rPr>
      </w:pPr>
      <w:r w:rsidRPr="00927923">
        <w:rPr>
          <w:rFonts w:ascii="Arial" w:hAnsi="Arial" w:cs="Arial"/>
          <w:bCs/>
          <w:i/>
          <w:color w:val="000000"/>
          <w:szCs w:val="24"/>
          <w:lang w:val="es-ES_tradnl"/>
        </w:rPr>
        <w:t>“(…) aquel que brinda apoyo en el cuidado de otra persona que sufre una enfermedad grave, congénita, accidental o como consecuencia de su avanzada edad, que depende totalmente de un tercero (…)”.</w:t>
      </w:r>
    </w:p>
    <w:p w14:paraId="2E56C112" w14:textId="5139A302" w:rsidR="00333E28" w:rsidRPr="00C44B4E" w:rsidRDefault="00333E28" w:rsidP="00C44B4E">
      <w:pPr>
        <w:spacing w:after="0"/>
        <w:jc w:val="both"/>
        <w:rPr>
          <w:rFonts w:ascii="Arial" w:hAnsi="Arial" w:cs="Arial"/>
          <w:bCs/>
          <w:color w:val="000000"/>
          <w:sz w:val="24"/>
          <w:szCs w:val="24"/>
          <w:lang w:val="es-ES_tradnl"/>
        </w:rPr>
      </w:pPr>
    </w:p>
    <w:p w14:paraId="2B2F6AE8" w14:textId="4D1E9862" w:rsidR="00333E28" w:rsidRPr="00C44B4E" w:rsidRDefault="03FDB749" w:rsidP="00C44B4E">
      <w:pPr>
        <w:spacing w:after="0"/>
        <w:jc w:val="both"/>
        <w:rPr>
          <w:rFonts w:ascii="Arial" w:hAnsi="Arial" w:cs="Arial"/>
          <w:color w:val="000000" w:themeColor="text1"/>
          <w:sz w:val="24"/>
          <w:szCs w:val="24"/>
          <w:lang w:val="es-ES"/>
        </w:rPr>
      </w:pPr>
      <w:r w:rsidRPr="00C44B4E">
        <w:rPr>
          <w:rFonts w:ascii="Arial" w:hAnsi="Arial" w:cs="Arial"/>
          <w:color w:val="000000" w:themeColor="text1"/>
          <w:sz w:val="24"/>
          <w:szCs w:val="24"/>
          <w:lang w:val="es-ES"/>
        </w:rPr>
        <w:t>E</w:t>
      </w:r>
      <w:r w:rsidR="00C36975" w:rsidRPr="00C44B4E">
        <w:rPr>
          <w:rFonts w:ascii="Arial" w:hAnsi="Arial" w:cs="Arial"/>
          <w:color w:val="000000" w:themeColor="text1"/>
          <w:sz w:val="24"/>
          <w:szCs w:val="24"/>
          <w:lang w:val="es-ES"/>
        </w:rPr>
        <w:t xml:space="preserve">n cuanto al acompañamiento de pacientes, </w:t>
      </w:r>
      <w:r w:rsidR="00333E28" w:rsidRPr="00C44B4E">
        <w:rPr>
          <w:rFonts w:ascii="Arial" w:hAnsi="Arial" w:cs="Arial"/>
          <w:color w:val="000000" w:themeColor="text1"/>
          <w:sz w:val="24"/>
          <w:szCs w:val="24"/>
          <w:lang w:val="es-ES"/>
        </w:rPr>
        <w:t>la Corte Constitucional ha enseñado</w:t>
      </w:r>
      <w:r w:rsidR="00C36975" w:rsidRPr="00C44B4E">
        <w:rPr>
          <w:rFonts w:ascii="Arial" w:hAnsi="Arial" w:cs="Arial"/>
          <w:color w:val="000000" w:themeColor="text1"/>
          <w:sz w:val="24"/>
          <w:szCs w:val="24"/>
          <w:lang w:val="es-ES"/>
        </w:rPr>
        <w:t xml:space="preserve"> en las decisiones T-414/2016, T-065/2018, T-423/2019, T-527/2019 y recientemente en la sentencia</w:t>
      </w:r>
      <w:r w:rsidR="00333E28" w:rsidRPr="00C44B4E">
        <w:rPr>
          <w:rFonts w:ascii="Arial" w:hAnsi="Arial" w:cs="Arial"/>
          <w:color w:val="000000" w:themeColor="text1"/>
          <w:sz w:val="24"/>
          <w:szCs w:val="24"/>
          <w:lang w:val="es-ES"/>
        </w:rPr>
        <w:t xml:space="preserve"> T-017 de 2021, </w:t>
      </w:r>
      <w:r w:rsidR="00C36975" w:rsidRPr="00C44B4E">
        <w:rPr>
          <w:rFonts w:ascii="Arial" w:hAnsi="Arial" w:cs="Arial"/>
          <w:color w:val="000000" w:themeColor="text1"/>
          <w:sz w:val="24"/>
          <w:szCs w:val="24"/>
          <w:lang w:val="es-ES"/>
        </w:rPr>
        <w:t xml:space="preserve">que la atención domiciliaria se puede dar a través </w:t>
      </w:r>
      <w:r w:rsidR="00C36975" w:rsidRPr="00C44B4E">
        <w:rPr>
          <w:rFonts w:ascii="Arial" w:hAnsi="Arial" w:cs="Arial"/>
          <w:b/>
          <w:bCs/>
          <w:color w:val="000000" w:themeColor="text1"/>
          <w:sz w:val="24"/>
          <w:szCs w:val="24"/>
          <w:lang w:val="es-ES"/>
        </w:rPr>
        <w:t>de auxiliares de enfermería o cuidadores</w:t>
      </w:r>
      <w:r w:rsidR="00C36975" w:rsidRPr="00C44B4E">
        <w:rPr>
          <w:rFonts w:ascii="Arial" w:hAnsi="Arial" w:cs="Arial"/>
          <w:color w:val="000000" w:themeColor="text1"/>
          <w:sz w:val="24"/>
          <w:szCs w:val="24"/>
          <w:lang w:val="es-ES"/>
        </w:rPr>
        <w:t>.</w:t>
      </w:r>
    </w:p>
    <w:p w14:paraId="1286551A" w14:textId="77777777" w:rsidR="00A67FAC" w:rsidRPr="00C44B4E" w:rsidRDefault="00A67FAC" w:rsidP="00C44B4E">
      <w:pPr>
        <w:spacing w:after="0"/>
        <w:jc w:val="both"/>
        <w:rPr>
          <w:rFonts w:ascii="Arial" w:hAnsi="Arial" w:cs="Arial"/>
          <w:color w:val="000000"/>
          <w:sz w:val="24"/>
          <w:szCs w:val="24"/>
          <w:lang w:val="es-ES"/>
        </w:rPr>
      </w:pPr>
    </w:p>
    <w:p w14:paraId="2FD2E53C" w14:textId="6F010B8B" w:rsidR="592B9B4D" w:rsidRPr="00927923" w:rsidRDefault="592B9B4D" w:rsidP="00C44B4E">
      <w:pPr>
        <w:spacing w:after="0"/>
        <w:jc w:val="both"/>
        <w:rPr>
          <w:rFonts w:ascii="Arial" w:hAnsi="Arial" w:cs="Arial"/>
          <w:color w:val="000000" w:themeColor="text1"/>
          <w:sz w:val="24"/>
          <w:szCs w:val="24"/>
          <w:lang w:val="es-ES"/>
        </w:rPr>
      </w:pPr>
      <w:r w:rsidRPr="00C44B4E">
        <w:rPr>
          <w:rFonts w:ascii="Arial" w:hAnsi="Arial" w:cs="Arial"/>
          <w:color w:val="000000" w:themeColor="text1"/>
          <w:sz w:val="24"/>
          <w:szCs w:val="24"/>
          <w:lang w:val="es-ES"/>
        </w:rPr>
        <w:t xml:space="preserve">Servicios que diferenció de la siguiente manera: </w:t>
      </w:r>
      <w:r w:rsidRPr="00C44B4E">
        <w:rPr>
          <w:rFonts w:ascii="Arial" w:hAnsi="Arial" w:cs="Arial"/>
          <w:i/>
          <w:iCs/>
          <w:color w:val="000000" w:themeColor="text1"/>
          <w:sz w:val="24"/>
          <w:szCs w:val="24"/>
          <w:lang w:val="es-ES"/>
        </w:rPr>
        <w:t>“</w:t>
      </w:r>
      <w:r w:rsidRPr="00927923">
        <w:rPr>
          <w:rFonts w:ascii="Arial" w:hAnsi="Arial" w:cs="Arial"/>
          <w:i/>
          <w:iCs/>
          <w:color w:val="000000" w:themeColor="text1"/>
          <w:szCs w:val="24"/>
          <w:lang w:val="es-ES"/>
        </w:rPr>
        <w:t>(i) en el caso de tratarse de la modalidad de e</w:t>
      </w:r>
      <w:r w:rsidRPr="00927923">
        <w:rPr>
          <w:rFonts w:ascii="Arial" w:hAnsi="Arial" w:cs="Arial"/>
          <w:b/>
          <w:bCs/>
          <w:i/>
          <w:iCs/>
          <w:color w:val="000000" w:themeColor="text1"/>
          <w:szCs w:val="24"/>
          <w:lang w:val="es-ES"/>
        </w:rPr>
        <w:t>nfermería se requiere de una orden médica proferida por el profesional de la salud correspondiente, ya que el juez constitucional no puede exceder su competencia al proponer servicios fuera del ámbito de su experticia</w:t>
      </w:r>
      <w:r w:rsidRPr="00927923">
        <w:rPr>
          <w:rFonts w:ascii="Arial" w:hAnsi="Arial" w:cs="Arial"/>
          <w:i/>
          <w:iCs/>
          <w:color w:val="000000" w:themeColor="text1"/>
          <w:szCs w:val="24"/>
          <w:lang w:val="es-ES"/>
        </w:rPr>
        <w:t>; y (ii) en lo relacionado con la atención de cuidador, se trata de casos excepcionales derivados de las condiciones particulares del paciente, frente a lo que la Corte ha concluido que es un servicio que, en principio debe ser garantizado por el núcleo familiar del paciente, pero que, en los eventos en que este se encuentra materialmente imposibilitado para ello, se hace obligación del Estado entrar a suplir dicha deficiencia y garantizar la efectividad de los derechos fundamentales del afiliado</w:t>
      </w:r>
      <w:r w:rsidRPr="00C44B4E">
        <w:rPr>
          <w:rFonts w:ascii="Arial" w:hAnsi="Arial" w:cs="Arial"/>
          <w:color w:val="000000" w:themeColor="text1"/>
          <w:sz w:val="24"/>
          <w:szCs w:val="24"/>
          <w:lang w:val="es-ES"/>
        </w:rPr>
        <w:t xml:space="preserve">”. </w:t>
      </w:r>
      <w:r w:rsidRPr="00927923">
        <w:rPr>
          <w:rFonts w:ascii="Arial" w:hAnsi="Arial" w:cs="Arial"/>
          <w:bCs/>
          <w:color w:val="000000" w:themeColor="text1"/>
          <w:sz w:val="24"/>
          <w:szCs w:val="24"/>
          <w:lang w:val="es-ES"/>
        </w:rPr>
        <w:t>(negrilla propia)</w:t>
      </w:r>
    </w:p>
    <w:p w14:paraId="06ECF47E" w14:textId="28DCBB54" w:rsidR="3E27EEDA" w:rsidRPr="00C44B4E" w:rsidRDefault="3E27EEDA" w:rsidP="00C44B4E">
      <w:pPr>
        <w:spacing w:after="0"/>
        <w:jc w:val="both"/>
        <w:rPr>
          <w:rFonts w:ascii="Arial" w:hAnsi="Arial" w:cs="Arial"/>
          <w:color w:val="000000" w:themeColor="text1"/>
          <w:sz w:val="24"/>
          <w:szCs w:val="24"/>
          <w:lang w:val="es-ES"/>
        </w:rPr>
      </w:pPr>
    </w:p>
    <w:p w14:paraId="261810B5" w14:textId="3894D199" w:rsidR="00C36975" w:rsidRPr="00C44B4E" w:rsidRDefault="5C42607A" w:rsidP="00C44B4E">
      <w:pPr>
        <w:spacing w:after="0"/>
        <w:jc w:val="both"/>
        <w:rPr>
          <w:rFonts w:ascii="Arial" w:hAnsi="Arial" w:cs="Arial"/>
          <w:color w:val="000000"/>
          <w:sz w:val="24"/>
          <w:szCs w:val="24"/>
          <w:lang w:val="es-ES"/>
        </w:rPr>
      </w:pPr>
      <w:r w:rsidRPr="00C44B4E">
        <w:rPr>
          <w:rFonts w:ascii="Arial" w:hAnsi="Arial" w:cs="Arial"/>
          <w:color w:val="000000" w:themeColor="text1"/>
          <w:sz w:val="24"/>
          <w:szCs w:val="24"/>
          <w:lang w:val="es-ES"/>
        </w:rPr>
        <w:t>Particularmente</w:t>
      </w:r>
      <w:r w:rsidR="789D6FB5" w:rsidRPr="00C44B4E">
        <w:rPr>
          <w:rFonts w:ascii="Arial" w:hAnsi="Arial" w:cs="Arial"/>
          <w:color w:val="000000" w:themeColor="text1"/>
          <w:sz w:val="24"/>
          <w:szCs w:val="24"/>
          <w:lang w:val="es-ES"/>
        </w:rPr>
        <w:t xml:space="preserve"> f</w:t>
      </w:r>
      <w:r w:rsidR="00C36975" w:rsidRPr="00C44B4E">
        <w:rPr>
          <w:rFonts w:ascii="Arial" w:hAnsi="Arial" w:cs="Arial"/>
          <w:color w:val="000000" w:themeColor="text1"/>
          <w:sz w:val="24"/>
          <w:szCs w:val="24"/>
          <w:lang w:val="es-ES"/>
        </w:rPr>
        <w:t xml:space="preserve">rente a los </w:t>
      </w:r>
      <w:r w:rsidR="37B6611E" w:rsidRPr="00C44B4E">
        <w:rPr>
          <w:rFonts w:ascii="Arial" w:hAnsi="Arial" w:cs="Arial"/>
          <w:b/>
          <w:bCs/>
          <w:color w:val="000000" w:themeColor="text1"/>
          <w:sz w:val="24"/>
          <w:szCs w:val="24"/>
          <w:lang w:val="es-ES"/>
        </w:rPr>
        <w:t>auxiliares de enfermería</w:t>
      </w:r>
      <w:r w:rsidR="00C36975" w:rsidRPr="00C44B4E">
        <w:rPr>
          <w:rFonts w:ascii="Arial" w:hAnsi="Arial" w:cs="Arial"/>
          <w:b/>
          <w:bCs/>
          <w:color w:val="000000" w:themeColor="text1"/>
          <w:sz w:val="24"/>
          <w:szCs w:val="24"/>
          <w:lang w:val="es-ES"/>
        </w:rPr>
        <w:t xml:space="preserve"> </w:t>
      </w:r>
      <w:r w:rsidR="00C36975" w:rsidRPr="00C44B4E">
        <w:rPr>
          <w:rFonts w:ascii="Arial" w:hAnsi="Arial" w:cs="Arial"/>
          <w:color w:val="000000" w:themeColor="text1"/>
          <w:sz w:val="24"/>
          <w:szCs w:val="24"/>
          <w:lang w:val="es-ES"/>
        </w:rPr>
        <w:t>definió que consiste en:</w:t>
      </w:r>
    </w:p>
    <w:p w14:paraId="585A07DD" w14:textId="10EC8201" w:rsidR="00C36975" w:rsidRPr="00C44B4E" w:rsidRDefault="00C36975" w:rsidP="00C44B4E">
      <w:pPr>
        <w:spacing w:after="0"/>
        <w:jc w:val="both"/>
        <w:rPr>
          <w:rFonts w:ascii="Arial" w:hAnsi="Arial" w:cs="Arial"/>
          <w:bCs/>
          <w:i/>
          <w:color w:val="000000"/>
          <w:sz w:val="24"/>
          <w:szCs w:val="24"/>
          <w:lang w:val="es-ES_tradnl"/>
        </w:rPr>
      </w:pPr>
    </w:p>
    <w:p w14:paraId="5A4DC648" w14:textId="559139A6" w:rsidR="00C36975" w:rsidRPr="00253C1D" w:rsidRDefault="2D280E0C" w:rsidP="00253C1D">
      <w:pPr>
        <w:spacing w:after="0" w:line="240" w:lineRule="auto"/>
        <w:ind w:left="426" w:right="420"/>
        <w:jc w:val="both"/>
        <w:rPr>
          <w:rFonts w:ascii="Arial" w:hAnsi="Arial" w:cs="Arial"/>
          <w:i/>
          <w:iCs/>
          <w:color w:val="000000" w:themeColor="text1"/>
          <w:szCs w:val="24"/>
          <w:lang w:val="es-ES"/>
        </w:rPr>
      </w:pPr>
      <w:r w:rsidRPr="00253C1D">
        <w:rPr>
          <w:rFonts w:ascii="Arial" w:hAnsi="Arial" w:cs="Arial"/>
          <w:i/>
          <w:iCs/>
          <w:color w:val="000000" w:themeColor="text1"/>
          <w:szCs w:val="24"/>
          <w:lang w:val="es-ES"/>
        </w:rPr>
        <w:lastRenderedPageBreak/>
        <w:t>“</w:t>
      </w:r>
      <w:r w:rsidR="00C36975" w:rsidRPr="00253C1D">
        <w:rPr>
          <w:rFonts w:ascii="Arial" w:hAnsi="Arial" w:cs="Arial"/>
          <w:i/>
          <w:iCs/>
          <w:color w:val="000000" w:themeColor="text1"/>
          <w:szCs w:val="24"/>
          <w:lang w:val="es-ES"/>
        </w:rPr>
        <w:t>“</w:t>
      </w:r>
      <w:r w:rsidR="4DD48C06" w:rsidRPr="00253C1D">
        <w:rPr>
          <w:rFonts w:ascii="Arial" w:hAnsi="Arial" w:cs="Arial"/>
          <w:i/>
          <w:iCs/>
          <w:color w:val="000000" w:themeColor="text1"/>
          <w:szCs w:val="24"/>
          <w:lang w:val="es-ES"/>
        </w:rPr>
        <w:t>alternativa a la atención hospitalaria institucional” que debe ser otorgada en los casos en que el profesional tratante estime pertinente y únicamente para cuestiones relacionadas con el mejoramiento de la salud del afiliado.</w:t>
      </w:r>
    </w:p>
    <w:p w14:paraId="7E5523D7" w14:textId="6E494D9F" w:rsidR="00C36975" w:rsidRPr="00253C1D" w:rsidRDefault="4DD48C06" w:rsidP="00253C1D">
      <w:pPr>
        <w:spacing w:after="0" w:line="240" w:lineRule="auto"/>
        <w:ind w:left="426" w:right="420"/>
        <w:jc w:val="both"/>
        <w:rPr>
          <w:rFonts w:ascii="Arial" w:hAnsi="Arial" w:cs="Arial"/>
          <w:szCs w:val="24"/>
        </w:rPr>
      </w:pPr>
      <w:r w:rsidRPr="00253C1D">
        <w:rPr>
          <w:rFonts w:ascii="Arial" w:hAnsi="Arial" w:cs="Arial"/>
          <w:i/>
          <w:iCs/>
          <w:color w:val="000000" w:themeColor="text1"/>
          <w:szCs w:val="24"/>
          <w:lang w:val="es-ES"/>
        </w:rPr>
        <w:t xml:space="preserve"> </w:t>
      </w:r>
    </w:p>
    <w:p w14:paraId="5C44163C" w14:textId="3F7AC5D5" w:rsidR="00C36975" w:rsidRPr="00253C1D" w:rsidRDefault="2E8ED309" w:rsidP="00253C1D">
      <w:pPr>
        <w:spacing w:after="0" w:line="240" w:lineRule="auto"/>
        <w:ind w:left="426" w:right="420"/>
        <w:jc w:val="both"/>
        <w:rPr>
          <w:rFonts w:ascii="Arial" w:hAnsi="Arial" w:cs="Arial"/>
          <w:i/>
          <w:iCs/>
          <w:color w:val="000000"/>
          <w:szCs w:val="24"/>
          <w:lang w:val="es-ES"/>
        </w:rPr>
      </w:pPr>
      <w:r w:rsidRPr="00253C1D">
        <w:rPr>
          <w:rFonts w:ascii="Arial" w:hAnsi="Arial" w:cs="Arial"/>
          <w:i/>
          <w:iCs/>
          <w:color w:val="000000" w:themeColor="text1"/>
          <w:szCs w:val="24"/>
          <w:lang w:val="es-ES"/>
        </w:rPr>
        <w:t>“</w:t>
      </w:r>
      <w:r w:rsidR="4DD48C06" w:rsidRPr="00253C1D">
        <w:rPr>
          <w:rFonts w:ascii="Arial" w:hAnsi="Arial" w:cs="Arial"/>
          <w:i/>
          <w:iCs/>
          <w:color w:val="000000" w:themeColor="text1"/>
          <w:szCs w:val="24"/>
          <w:lang w:val="es-ES"/>
        </w:rPr>
        <w:t xml:space="preserve">5.6. Adicionalmente, los artículos 26 y 65 de la Resolución 5857 de 2018 indican que el servicio de enfermería se circunscribe únicamente al ámbito de la salud y </w:t>
      </w:r>
      <w:r w:rsidR="4DD48C06" w:rsidRPr="00253C1D">
        <w:rPr>
          <w:rFonts w:ascii="Arial" w:hAnsi="Arial" w:cs="Arial"/>
          <w:b/>
          <w:bCs/>
          <w:i/>
          <w:iCs/>
          <w:color w:val="000000" w:themeColor="text1"/>
          <w:szCs w:val="24"/>
          <w:lang w:val="es-ES"/>
        </w:rPr>
        <w:t xml:space="preserve">procede en casos de enfermedad en fase terminal y de enfermedad crónica, degenerativa e irreversible de alto impacto en la calidad de vida; </w:t>
      </w:r>
      <w:r w:rsidR="4DD48C06" w:rsidRPr="00253C1D">
        <w:rPr>
          <w:rFonts w:ascii="Arial" w:hAnsi="Arial" w:cs="Arial"/>
          <w:i/>
          <w:iCs/>
          <w:color w:val="000000" w:themeColor="text1"/>
          <w:szCs w:val="24"/>
          <w:lang w:val="es-ES"/>
        </w:rPr>
        <w:t xml:space="preserve">casos en los que </w:t>
      </w:r>
      <w:r w:rsidR="4DD48C06" w:rsidRPr="00253C1D">
        <w:rPr>
          <w:rFonts w:ascii="Arial" w:hAnsi="Arial" w:cs="Arial"/>
          <w:b/>
          <w:bCs/>
          <w:i/>
          <w:iCs/>
          <w:color w:val="000000" w:themeColor="text1"/>
          <w:szCs w:val="24"/>
          <w:lang w:val="es-ES"/>
        </w:rPr>
        <w:t xml:space="preserve">se encuentra incluido en el </w:t>
      </w:r>
      <w:proofErr w:type="spellStart"/>
      <w:r w:rsidR="4DD48C06" w:rsidRPr="00253C1D">
        <w:rPr>
          <w:rFonts w:ascii="Arial" w:hAnsi="Arial" w:cs="Arial"/>
          <w:b/>
          <w:bCs/>
          <w:i/>
          <w:iCs/>
          <w:color w:val="000000" w:themeColor="text1"/>
          <w:szCs w:val="24"/>
          <w:lang w:val="es-ES"/>
        </w:rPr>
        <w:t>PBS</w:t>
      </w:r>
      <w:proofErr w:type="spellEnd"/>
      <w:r w:rsidR="4DD48C06" w:rsidRPr="00253C1D">
        <w:rPr>
          <w:rFonts w:ascii="Arial" w:hAnsi="Arial" w:cs="Arial"/>
          <w:i/>
          <w:iCs/>
          <w:color w:val="000000" w:themeColor="text1"/>
          <w:szCs w:val="24"/>
          <w:lang w:val="es-ES"/>
        </w:rPr>
        <w:t xml:space="preserve">, con la modalidad de atención domiciliaria. Por tanto, si el médico tratante adscrito a la </w:t>
      </w:r>
      <w:proofErr w:type="spellStart"/>
      <w:r w:rsidR="4DD48C06" w:rsidRPr="00253C1D">
        <w:rPr>
          <w:rFonts w:ascii="Arial" w:hAnsi="Arial" w:cs="Arial"/>
          <w:i/>
          <w:iCs/>
          <w:color w:val="000000" w:themeColor="text1"/>
          <w:szCs w:val="24"/>
          <w:lang w:val="es-ES"/>
        </w:rPr>
        <w:t>EPS</w:t>
      </w:r>
      <w:proofErr w:type="spellEnd"/>
      <w:r w:rsidR="4DD48C06" w:rsidRPr="00253C1D">
        <w:rPr>
          <w:rFonts w:ascii="Arial" w:hAnsi="Arial" w:cs="Arial"/>
          <w:i/>
          <w:iCs/>
          <w:color w:val="000000" w:themeColor="text1"/>
          <w:szCs w:val="24"/>
          <w:lang w:val="es-ES"/>
        </w:rPr>
        <w:t xml:space="preserve"> prescribe el servicio de enfermería a un paciente, este deberá ser garantizado sin reparo</w:t>
      </w:r>
      <w:r w:rsidR="00927923" w:rsidRPr="00253C1D">
        <w:rPr>
          <w:rFonts w:ascii="Arial" w:hAnsi="Arial" w:cs="Arial"/>
          <w:i/>
          <w:iCs/>
          <w:color w:val="000000" w:themeColor="text1"/>
          <w:szCs w:val="24"/>
          <w:lang w:val="es-ES"/>
        </w:rPr>
        <w:t xml:space="preserve">s por parte de la </w:t>
      </w:r>
      <w:proofErr w:type="spellStart"/>
      <w:r w:rsidR="00927923" w:rsidRPr="00253C1D">
        <w:rPr>
          <w:rFonts w:ascii="Arial" w:hAnsi="Arial" w:cs="Arial"/>
          <w:i/>
          <w:iCs/>
          <w:color w:val="000000" w:themeColor="text1"/>
          <w:szCs w:val="24"/>
          <w:lang w:val="es-ES"/>
        </w:rPr>
        <w:t>EPS</w:t>
      </w:r>
      <w:proofErr w:type="spellEnd"/>
      <w:r w:rsidR="4DD48C06" w:rsidRPr="00253C1D">
        <w:rPr>
          <w:rFonts w:ascii="Arial" w:hAnsi="Arial" w:cs="Arial"/>
          <w:i/>
          <w:iCs/>
          <w:color w:val="000000" w:themeColor="text1"/>
          <w:szCs w:val="24"/>
          <w:lang w:val="es-ES"/>
        </w:rPr>
        <w:t>.</w:t>
      </w:r>
      <w:r w:rsidR="00C36975" w:rsidRPr="00253C1D">
        <w:rPr>
          <w:rFonts w:ascii="Arial" w:hAnsi="Arial" w:cs="Arial"/>
          <w:i/>
          <w:iCs/>
          <w:color w:val="000000" w:themeColor="text1"/>
          <w:szCs w:val="24"/>
          <w:lang w:val="es-ES"/>
        </w:rPr>
        <w:t>”</w:t>
      </w:r>
    </w:p>
    <w:p w14:paraId="3D1A3BDF" w14:textId="3277A338" w:rsidR="00C36975" w:rsidRPr="00C44B4E" w:rsidRDefault="00C36975" w:rsidP="00C44B4E">
      <w:pPr>
        <w:spacing w:after="0"/>
        <w:jc w:val="both"/>
        <w:rPr>
          <w:rFonts w:ascii="Arial" w:hAnsi="Arial" w:cs="Arial"/>
          <w:bCs/>
          <w:color w:val="000000"/>
          <w:sz w:val="24"/>
          <w:szCs w:val="24"/>
          <w:lang w:val="es-ES_tradnl"/>
        </w:rPr>
      </w:pPr>
    </w:p>
    <w:bookmarkEnd w:id="1"/>
    <w:p w14:paraId="7412F04F" w14:textId="1AF00366" w:rsidR="006933F2" w:rsidRPr="00C44B4E" w:rsidRDefault="062191A7" w:rsidP="00C44B4E">
      <w:pPr>
        <w:spacing w:after="0"/>
        <w:jc w:val="both"/>
        <w:rPr>
          <w:rFonts w:ascii="Arial" w:eastAsiaTheme="minorEastAsia" w:hAnsi="Arial" w:cs="Arial"/>
          <w:b/>
          <w:bCs/>
          <w:color w:val="000000" w:themeColor="text1"/>
          <w:sz w:val="24"/>
          <w:szCs w:val="24"/>
          <w:lang w:val="es-ES"/>
        </w:rPr>
      </w:pPr>
      <w:r w:rsidRPr="00C44B4E">
        <w:rPr>
          <w:rFonts w:ascii="Arial" w:hAnsi="Arial" w:cs="Arial"/>
          <w:b/>
          <w:bCs/>
          <w:color w:val="000000" w:themeColor="text1"/>
          <w:sz w:val="24"/>
          <w:szCs w:val="24"/>
          <w:lang w:val="es-ES"/>
        </w:rPr>
        <w:t>3.1.</w:t>
      </w:r>
      <w:r w:rsidR="26733AEE" w:rsidRPr="00C44B4E">
        <w:rPr>
          <w:rFonts w:ascii="Arial" w:hAnsi="Arial" w:cs="Arial"/>
          <w:b/>
          <w:bCs/>
          <w:color w:val="000000" w:themeColor="text1"/>
          <w:sz w:val="24"/>
          <w:szCs w:val="24"/>
          <w:lang w:val="es-ES"/>
        </w:rPr>
        <w:t>3</w:t>
      </w:r>
      <w:r w:rsidRPr="00C44B4E">
        <w:rPr>
          <w:rFonts w:ascii="Arial" w:hAnsi="Arial" w:cs="Arial"/>
          <w:b/>
          <w:bCs/>
          <w:color w:val="000000" w:themeColor="text1"/>
          <w:sz w:val="24"/>
          <w:szCs w:val="24"/>
          <w:lang w:val="es-ES"/>
        </w:rPr>
        <w:t xml:space="preserve"> </w:t>
      </w:r>
      <w:r w:rsidR="64A9742B" w:rsidRPr="00C44B4E">
        <w:rPr>
          <w:rFonts w:ascii="Arial" w:hAnsi="Arial" w:cs="Arial"/>
          <w:b/>
          <w:bCs/>
          <w:color w:val="000000" w:themeColor="text1"/>
          <w:sz w:val="24"/>
          <w:szCs w:val="24"/>
          <w:lang w:val="es-ES"/>
        </w:rPr>
        <w:t xml:space="preserve">La ley </w:t>
      </w:r>
      <w:r w:rsidRPr="00C44B4E">
        <w:rPr>
          <w:rFonts w:ascii="Arial" w:eastAsiaTheme="minorEastAsia" w:hAnsi="Arial" w:cs="Arial"/>
          <w:b/>
          <w:bCs/>
          <w:color w:val="000000" w:themeColor="text1"/>
          <w:sz w:val="24"/>
          <w:szCs w:val="24"/>
          <w:lang w:val="es-ES"/>
        </w:rPr>
        <w:t xml:space="preserve">1733 </w:t>
      </w:r>
      <w:r w:rsidR="3D09818D" w:rsidRPr="00C44B4E">
        <w:rPr>
          <w:rFonts w:ascii="Arial" w:eastAsiaTheme="minorEastAsia" w:hAnsi="Arial" w:cs="Arial"/>
          <w:b/>
          <w:bCs/>
          <w:color w:val="000000" w:themeColor="text1"/>
          <w:sz w:val="24"/>
          <w:szCs w:val="24"/>
          <w:lang w:val="es-ES"/>
        </w:rPr>
        <w:t>de</w:t>
      </w:r>
      <w:r w:rsidRPr="00C44B4E">
        <w:rPr>
          <w:rFonts w:ascii="Arial" w:eastAsiaTheme="minorEastAsia" w:hAnsi="Arial" w:cs="Arial"/>
          <w:b/>
          <w:bCs/>
          <w:color w:val="000000" w:themeColor="text1"/>
          <w:sz w:val="24"/>
          <w:szCs w:val="24"/>
          <w:lang w:val="es-ES"/>
        </w:rPr>
        <w:t xml:space="preserve"> 2014</w:t>
      </w:r>
    </w:p>
    <w:p w14:paraId="5862EF4A" w14:textId="6029A55B" w:rsidR="131165D8" w:rsidRPr="00C44B4E" w:rsidRDefault="131165D8" w:rsidP="00C44B4E">
      <w:pPr>
        <w:spacing w:after="0"/>
        <w:jc w:val="both"/>
        <w:rPr>
          <w:rFonts w:ascii="Arial" w:eastAsiaTheme="minorEastAsia" w:hAnsi="Arial" w:cs="Arial"/>
          <w:b/>
          <w:bCs/>
          <w:color w:val="000000" w:themeColor="text1"/>
          <w:sz w:val="24"/>
          <w:szCs w:val="24"/>
          <w:lang w:val="es-ES"/>
        </w:rPr>
      </w:pPr>
    </w:p>
    <w:p w14:paraId="07A53F11" w14:textId="59F9BBBD" w:rsidR="759E2518" w:rsidRPr="00C44B4E" w:rsidRDefault="759E2518" w:rsidP="00C44B4E">
      <w:pPr>
        <w:spacing w:after="0"/>
        <w:jc w:val="both"/>
        <w:rPr>
          <w:rFonts w:ascii="Arial" w:eastAsiaTheme="minorEastAsia" w:hAnsi="Arial" w:cs="Arial"/>
          <w:i/>
          <w:iCs/>
          <w:color w:val="000000" w:themeColor="text1"/>
          <w:sz w:val="24"/>
          <w:szCs w:val="24"/>
          <w:lang w:val="es-ES"/>
        </w:rPr>
      </w:pPr>
      <w:r w:rsidRPr="00C44B4E">
        <w:rPr>
          <w:rFonts w:ascii="Arial" w:eastAsiaTheme="minorEastAsia" w:hAnsi="Arial" w:cs="Arial"/>
          <w:color w:val="000000" w:themeColor="text1"/>
          <w:sz w:val="24"/>
          <w:szCs w:val="24"/>
          <w:lang w:val="es-ES"/>
        </w:rPr>
        <w:t>Es la ley mediante la cual se regulan los servicios de cuidados paliativos para el manejo integral de pacientes con enfermedades terminales, crónicas, degenerativas e irreversibles en cualquier fase de la enfermedad de alto impacto en la calidad de vida y en su artículo 3° define las enfermedades crónica</w:t>
      </w:r>
      <w:r w:rsidR="25878D36" w:rsidRPr="00C44B4E">
        <w:rPr>
          <w:rFonts w:ascii="Arial" w:eastAsiaTheme="minorEastAsia" w:hAnsi="Arial" w:cs="Arial"/>
          <w:color w:val="000000" w:themeColor="text1"/>
          <w:sz w:val="24"/>
          <w:szCs w:val="24"/>
          <w:lang w:val="es-ES"/>
        </w:rPr>
        <w:t>s</w:t>
      </w:r>
      <w:r w:rsidRPr="00C44B4E">
        <w:rPr>
          <w:rFonts w:ascii="Arial" w:eastAsiaTheme="minorEastAsia" w:hAnsi="Arial" w:cs="Arial"/>
          <w:color w:val="000000" w:themeColor="text1"/>
          <w:sz w:val="24"/>
          <w:szCs w:val="24"/>
          <w:lang w:val="es-ES"/>
        </w:rPr>
        <w:t>, degenerativa</w:t>
      </w:r>
      <w:r w:rsidR="29C7785D" w:rsidRPr="00C44B4E">
        <w:rPr>
          <w:rFonts w:ascii="Arial" w:eastAsiaTheme="minorEastAsia" w:hAnsi="Arial" w:cs="Arial"/>
          <w:color w:val="000000" w:themeColor="text1"/>
          <w:sz w:val="24"/>
          <w:szCs w:val="24"/>
          <w:lang w:val="es-ES"/>
        </w:rPr>
        <w:t>s</w:t>
      </w:r>
      <w:r w:rsidRPr="00C44B4E">
        <w:rPr>
          <w:rFonts w:ascii="Arial" w:eastAsiaTheme="minorEastAsia" w:hAnsi="Arial" w:cs="Arial"/>
          <w:color w:val="000000" w:themeColor="text1"/>
          <w:sz w:val="24"/>
          <w:szCs w:val="24"/>
          <w:lang w:val="es-ES"/>
        </w:rPr>
        <w:t xml:space="preserve"> e irreversible</w:t>
      </w:r>
      <w:r w:rsidR="0B456C1E" w:rsidRPr="00C44B4E">
        <w:rPr>
          <w:rFonts w:ascii="Arial" w:eastAsiaTheme="minorEastAsia" w:hAnsi="Arial" w:cs="Arial"/>
          <w:color w:val="000000" w:themeColor="text1"/>
          <w:sz w:val="24"/>
          <w:szCs w:val="24"/>
          <w:lang w:val="es-ES"/>
        </w:rPr>
        <w:t>s</w:t>
      </w:r>
      <w:r w:rsidRPr="00C44B4E">
        <w:rPr>
          <w:rFonts w:ascii="Arial" w:eastAsiaTheme="minorEastAsia" w:hAnsi="Arial" w:cs="Arial"/>
          <w:color w:val="000000" w:themeColor="text1"/>
          <w:sz w:val="24"/>
          <w:szCs w:val="24"/>
          <w:lang w:val="es-ES"/>
        </w:rPr>
        <w:t xml:space="preserve"> de alto impacto en la calidad de vida</w:t>
      </w:r>
      <w:r w:rsidR="2E61BED6" w:rsidRPr="00C44B4E">
        <w:rPr>
          <w:rFonts w:ascii="Arial" w:eastAsiaTheme="minorEastAsia" w:hAnsi="Arial" w:cs="Arial"/>
          <w:color w:val="000000" w:themeColor="text1"/>
          <w:sz w:val="24"/>
          <w:szCs w:val="24"/>
          <w:lang w:val="es-ES"/>
        </w:rPr>
        <w:t xml:space="preserve"> como </w:t>
      </w:r>
      <w:r w:rsidR="2E61BED6" w:rsidRPr="00C44B4E">
        <w:rPr>
          <w:rFonts w:ascii="Arial" w:eastAsiaTheme="minorEastAsia" w:hAnsi="Arial" w:cs="Arial"/>
          <w:i/>
          <w:iCs/>
          <w:color w:val="000000" w:themeColor="text1"/>
          <w:sz w:val="24"/>
          <w:szCs w:val="24"/>
          <w:lang w:val="es-ES"/>
        </w:rPr>
        <w:t>“</w:t>
      </w:r>
      <w:r w:rsidR="2E61BED6" w:rsidRPr="00253C1D">
        <w:rPr>
          <w:rFonts w:ascii="Arial" w:eastAsiaTheme="minorEastAsia" w:hAnsi="Arial" w:cs="Arial"/>
          <w:i/>
          <w:iCs/>
          <w:color w:val="000000" w:themeColor="text1"/>
          <w:szCs w:val="24"/>
          <w:lang w:val="es-ES"/>
        </w:rPr>
        <w:t>aquella que es de larga duración, que ocasione grave pérdida de la calidad de vida, que demuestre un carácter progresivo e irreversible que impida esperar su resolución definitiva o curación y que haya sido diagnosticada en forma adecuada por un médico experto</w:t>
      </w:r>
      <w:r w:rsidR="2E61BED6" w:rsidRPr="00C44B4E">
        <w:rPr>
          <w:rFonts w:ascii="Arial" w:eastAsiaTheme="minorEastAsia" w:hAnsi="Arial" w:cs="Arial"/>
          <w:i/>
          <w:iCs/>
          <w:color w:val="000000" w:themeColor="text1"/>
          <w:sz w:val="24"/>
          <w:szCs w:val="24"/>
          <w:lang w:val="es-ES"/>
        </w:rPr>
        <w:t>”</w:t>
      </w:r>
      <w:r w:rsidR="42FAB2DE" w:rsidRPr="00C44B4E">
        <w:rPr>
          <w:rFonts w:ascii="Arial" w:eastAsiaTheme="minorEastAsia" w:hAnsi="Arial" w:cs="Arial"/>
          <w:i/>
          <w:iCs/>
          <w:color w:val="000000" w:themeColor="text1"/>
          <w:sz w:val="24"/>
          <w:szCs w:val="24"/>
          <w:lang w:val="es-ES"/>
        </w:rPr>
        <w:t>.</w:t>
      </w:r>
    </w:p>
    <w:p w14:paraId="44822921" w14:textId="341DDE00" w:rsidR="131165D8" w:rsidRPr="00C44B4E" w:rsidRDefault="131165D8" w:rsidP="00C44B4E">
      <w:pPr>
        <w:spacing w:after="0"/>
        <w:jc w:val="both"/>
        <w:rPr>
          <w:rFonts w:ascii="Arial" w:eastAsiaTheme="minorEastAsia" w:hAnsi="Arial" w:cs="Arial"/>
          <w:i/>
          <w:iCs/>
          <w:color w:val="000000" w:themeColor="text1"/>
          <w:sz w:val="24"/>
          <w:szCs w:val="24"/>
          <w:lang w:val="es-ES"/>
        </w:rPr>
      </w:pPr>
    </w:p>
    <w:p w14:paraId="73FF2AA7" w14:textId="5B98CCFE" w:rsidR="004C1CC7" w:rsidRPr="00C44B4E" w:rsidRDefault="00A67FAC" w:rsidP="00C44B4E">
      <w:pPr>
        <w:spacing w:after="0"/>
        <w:jc w:val="both"/>
        <w:rPr>
          <w:rFonts w:ascii="Arial" w:hAnsi="Arial" w:cs="Arial"/>
          <w:b/>
          <w:color w:val="000000"/>
          <w:sz w:val="24"/>
          <w:szCs w:val="24"/>
          <w:lang w:val="es-ES_tradnl"/>
        </w:rPr>
      </w:pPr>
      <w:r w:rsidRPr="00C44B4E">
        <w:rPr>
          <w:rFonts w:ascii="Arial" w:hAnsi="Arial" w:cs="Arial"/>
          <w:b/>
          <w:color w:val="000000"/>
          <w:sz w:val="24"/>
          <w:szCs w:val="24"/>
          <w:lang w:val="es-ES_tradnl"/>
        </w:rPr>
        <w:t xml:space="preserve">4. </w:t>
      </w:r>
      <w:r w:rsidR="001E1E21" w:rsidRPr="00C44B4E">
        <w:rPr>
          <w:rFonts w:ascii="Arial" w:hAnsi="Arial" w:cs="Arial"/>
          <w:b/>
          <w:color w:val="000000"/>
          <w:sz w:val="24"/>
          <w:szCs w:val="24"/>
          <w:lang w:val="es-ES_tradnl"/>
        </w:rPr>
        <w:t xml:space="preserve"> Fundamento fácti</w:t>
      </w:r>
      <w:r w:rsidR="001637E1" w:rsidRPr="00C44B4E">
        <w:rPr>
          <w:rFonts w:ascii="Arial" w:hAnsi="Arial" w:cs="Arial"/>
          <w:b/>
          <w:color w:val="000000"/>
          <w:sz w:val="24"/>
          <w:szCs w:val="24"/>
          <w:lang w:val="es-ES_tradnl"/>
        </w:rPr>
        <w:t>c</w:t>
      </w:r>
      <w:r w:rsidR="001E1E21" w:rsidRPr="00C44B4E">
        <w:rPr>
          <w:rFonts w:ascii="Arial" w:hAnsi="Arial" w:cs="Arial"/>
          <w:b/>
          <w:color w:val="000000"/>
          <w:sz w:val="24"/>
          <w:szCs w:val="24"/>
          <w:lang w:val="es-ES_tradnl"/>
        </w:rPr>
        <w:t>o</w:t>
      </w:r>
    </w:p>
    <w:p w14:paraId="4502CB01" w14:textId="68934CC4" w:rsidR="00E3193E" w:rsidRPr="00C44B4E" w:rsidRDefault="00E3193E" w:rsidP="00C44B4E">
      <w:pPr>
        <w:spacing w:after="0"/>
        <w:contextualSpacing/>
        <w:jc w:val="center"/>
        <w:rPr>
          <w:rFonts w:ascii="Arial" w:hAnsi="Arial" w:cs="Arial"/>
          <w:b/>
          <w:bCs/>
          <w:color w:val="000000" w:themeColor="text1"/>
          <w:sz w:val="24"/>
          <w:szCs w:val="24"/>
          <w:lang w:val="es-ES"/>
        </w:rPr>
      </w:pPr>
    </w:p>
    <w:p w14:paraId="0EBB01E8" w14:textId="28F4CB88" w:rsidR="00DA3EFD" w:rsidRPr="00C44B4E" w:rsidRDefault="1531030E" w:rsidP="00C44B4E">
      <w:pPr>
        <w:tabs>
          <w:tab w:val="left" w:pos="3261"/>
        </w:tabs>
        <w:spacing w:after="0"/>
        <w:contextualSpacing/>
        <w:jc w:val="both"/>
        <w:rPr>
          <w:rFonts w:ascii="Arial" w:hAnsi="Arial" w:cs="Arial"/>
          <w:i/>
          <w:iCs/>
          <w:sz w:val="24"/>
          <w:szCs w:val="24"/>
          <w:lang w:val="es-ES"/>
        </w:rPr>
      </w:pPr>
      <w:r w:rsidRPr="00C44B4E">
        <w:rPr>
          <w:rFonts w:ascii="Arial" w:hAnsi="Arial" w:cs="Arial"/>
          <w:sz w:val="24"/>
          <w:szCs w:val="24"/>
          <w:lang w:val="es-ES"/>
        </w:rPr>
        <w:t>Con la prueba obrante en este asunto se probó lo siguiente:</w:t>
      </w:r>
    </w:p>
    <w:p w14:paraId="770692C3" w14:textId="229AAA94" w:rsidR="00DA3EFD" w:rsidRPr="00C44B4E" w:rsidRDefault="00DA3EFD" w:rsidP="00C44B4E">
      <w:pPr>
        <w:tabs>
          <w:tab w:val="left" w:pos="3261"/>
        </w:tabs>
        <w:spacing w:after="0"/>
        <w:contextualSpacing/>
        <w:jc w:val="both"/>
        <w:rPr>
          <w:rFonts w:ascii="Arial" w:hAnsi="Arial" w:cs="Arial"/>
          <w:sz w:val="24"/>
          <w:szCs w:val="24"/>
          <w:lang w:val="es-ES"/>
        </w:rPr>
      </w:pPr>
    </w:p>
    <w:p w14:paraId="633F13FA" w14:textId="6024A427" w:rsidR="00DA3EFD" w:rsidRPr="00C44B4E" w:rsidRDefault="49614942" w:rsidP="00C44B4E">
      <w:pPr>
        <w:pStyle w:val="Prrafodelista"/>
        <w:numPr>
          <w:ilvl w:val="0"/>
          <w:numId w:val="1"/>
        </w:numPr>
        <w:tabs>
          <w:tab w:val="left" w:pos="3261"/>
        </w:tabs>
        <w:spacing w:after="0"/>
        <w:jc w:val="both"/>
        <w:rPr>
          <w:rFonts w:ascii="Arial" w:hAnsi="Arial" w:cs="Arial"/>
          <w:i/>
          <w:iCs/>
          <w:sz w:val="24"/>
          <w:szCs w:val="24"/>
          <w:lang w:val="es-ES"/>
        </w:rPr>
      </w:pPr>
      <w:r w:rsidRPr="00C44B4E">
        <w:rPr>
          <w:rFonts w:ascii="Arial" w:hAnsi="Arial" w:cs="Arial"/>
          <w:sz w:val="24"/>
          <w:szCs w:val="24"/>
          <w:lang w:val="es-ES"/>
        </w:rPr>
        <w:t>Cielo López Londoño</w:t>
      </w:r>
      <w:r w:rsidR="00E3193E" w:rsidRPr="00C44B4E">
        <w:rPr>
          <w:rFonts w:ascii="Arial" w:hAnsi="Arial" w:cs="Arial"/>
          <w:sz w:val="24"/>
          <w:szCs w:val="24"/>
          <w:lang w:val="es-ES"/>
        </w:rPr>
        <w:t xml:space="preserve"> </w:t>
      </w:r>
      <w:r w:rsidR="1FD60CE2" w:rsidRPr="00C44B4E">
        <w:rPr>
          <w:rFonts w:ascii="Arial" w:hAnsi="Arial" w:cs="Arial"/>
          <w:sz w:val="24"/>
          <w:szCs w:val="24"/>
          <w:lang w:val="es-ES"/>
        </w:rPr>
        <w:t xml:space="preserve">tiene </w:t>
      </w:r>
      <w:r w:rsidR="657364CA" w:rsidRPr="00C44B4E">
        <w:rPr>
          <w:rFonts w:ascii="Arial" w:hAnsi="Arial" w:cs="Arial"/>
          <w:sz w:val="24"/>
          <w:szCs w:val="24"/>
          <w:lang w:val="es-ES"/>
        </w:rPr>
        <w:t>84</w:t>
      </w:r>
      <w:r w:rsidR="00E3193E" w:rsidRPr="00C44B4E">
        <w:rPr>
          <w:rFonts w:ascii="Arial" w:hAnsi="Arial" w:cs="Arial"/>
          <w:sz w:val="24"/>
          <w:szCs w:val="24"/>
          <w:lang w:val="es-ES"/>
        </w:rPr>
        <w:t xml:space="preserve"> </w:t>
      </w:r>
      <w:r w:rsidR="1E171BAE" w:rsidRPr="00C44B4E">
        <w:rPr>
          <w:rFonts w:ascii="Arial" w:hAnsi="Arial" w:cs="Arial"/>
          <w:sz w:val="24"/>
          <w:szCs w:val="24"/>
          <w:lang w:val="es-ES"/>
        </w:rPr>
        <w:t>años</w:t>
      </w:r>
      <w:r w:rsidR="17D8FF91" w:rsidRPr="00C44B4E">
        <w:rPr>
          <w:rFonts w:ascii="Arial" w:hAnsi="Arial" w:cs="Arial"/>
          <w:sz w:val="24"/>
          <w:szCs w:val="24"/>
          <w:lang w:val="es-ES"/>
        </w:rPr>
        <w:t>, según da cuenta el documento de identificación y la historia clínica</w:t>
      </w:r>
      <w:r w:rsidR="00E3193E" w:rsidRPr="00C44B4E">
        <w:rPr>
          <w:rFonts w:ascii="Arial" w:hAnsi="Arial" w:cs="Arial"/>
          <w:sz w:val="24"/>
          <w:szCs w:val="24"/>
          <w:lang w:val="es-ES"/>
        </w:rPr>
        <w:t xml:space="preserve"> (</w:t>
      </w:r>
      <w:proofErr w:type="spellStart"/>
      <w:r w:rsidR="00E3193E" w:rsidRPr="00C44B4E">
        <w:rPr>
          <w:rFonts w:ascii="Arial" w:hAnsi="Arial" w:cs="Arial"/>
          <w:sz w:val="24"/>
          <w:szCs w:val="24"/>
          <w:lang w:val="es-ES"/>
        </w:rPr>
        <w:t>fl</w:t>
      </w:r>
      <w:proofErr w:type="spellEnd"/>
      <w:r w:rsidR="00E3193E" w:rsidRPr="00C44B4E">
        <w:rPr>
          <w:rFonts w:ascii="Arial" w:hAnsi="Arial" w:cs="Arial"/>
          <w:sz w:val="24"/>
          <w:szCs w:val="24"/>
          <w:lang w:val="es-ES"/>
        </w:rPr>
        <w:t xml:space="preserve">. </w:t>
      </w:r>
      <w:r w:rsidR="3F13E235" w:rsidRPr="00C44B4E">
        <w:rPr>
          <w:rFonts w:ascii="Arial" w:hAnsi="Arial" w:cs="Arial"/>
          <w:sz w:val="24"/>
          <w:szCs w:val="24"/>
          <w:lang w:val="es-ES"/>
        </w:rPr>
        <w:t>6</w:t>
      </w:r>
      <w:r w:rsidR="00E3193E" w:rsidRPr="00C44B4E">
        <w:rPr>
          <w:rFonts w:ascii="Arial" w:hAnsi="Arial" w:cs="Arial"/>
          <w:sz w:val="24"/>
          <w:szCs w:val="24"/>
          <w:lang w:val="es-ES"/>
        </w:rPr>
        <w:t>, archivo 0</w:t>
      </w:r>
      <w:r w:rsidR="4E1AB2EC" w:rsidRPr="00C44B4E">
        <w:rPr>
          <w:rFonts w:ascii="Arial" w:hAnsi="Arial" w:cs="Arial"/>
          <w:sz w:val="24"/>
          <w:szCs w:val="24"/>
          <w:lang w:val="es-ES"/>
        </w:rPr>
        <w:t>1</w:t>
      </w:r>
      <w:r w:rsidR="00E3193E" w:rsidRPr="00C44B4E">
        <w:rPr>
          <w:rFonts w:ascii="Arial" w:hAnsi="Arial" w:cs="Arial"/>
          <w:sz w:val="24"/>
          <w:szCs w:val="24"/>
          <w:lang w:val="es-ES"/>
        </w:rPr>
        <w:t xml:space="preserve">, </w:t>
      </w:r>
      <w:proofErr w:type="spellStart"/>
      <w:r w:rsidR="00E3193E" w:rsidRPr="00C44B4E">
        <w:rPr>
          <w:rFonts w:ascii="Arial" w:hAnsi="Arial" w:cs="Arial"/>
          <w:sz w:val="24"/>
          <w:szCs w:val="24"/>
          <w:lang w:val="es-ES"/>
        </w:rPr>
        <w:t>exp</w:t>
      </w:r>
      <w:proofErr w:type="spellEnd"/>
      <w:r w:rsidR="00E3193E" w:rsidRPr="00C44B4E">
        <w:rPr>
          <w:rFonts w:ascii="Arial" w:hAnsi="Arial" w:cs="Arial"/>
          <w:sz w:val="24"/>
          <w:szCs w:val="24"/>
          <w:lang w:val="es-ES"/>
        </w:rPr>
        <w:t>. digital)</w:t>
      </w:r>
      <w:r w:rsidR="706E8556" w:rsidRPr="00C44B4E">
        <w:rPr>
          <w:rFonts w:ascii="Arial" w:hAnsi="Arial" w:cs="Arial"/>
          <w:sz w:val="24"/>
          <w:szCs w:val="24"/>
          <w:lang w:val="es-ES"/>
        </w:rPr>
        <w:t xml:space="preserve">; </w:t>
      </w:r>
      <w:r w:rsidR="00E3193E" w:rsidRPr="00C44B4E">
        <w:rPr>
          <w:rFonts w:ascii="Arial" w:hAnsi="Arial" w:cs="Arial"/>
          <w:sz w:val="24"/>
          <w:szCs w:val="24"/>
          <w:lang w:val="es-ES"/>
        </w:rPr>
        <w:t xml:space="preserve"> </w:t>
      </w:r>
    </w:p>
    <w:p w14:paraId="27F89C1C" w14:textId="1BDDD840" w:rsidR="00DA3EFD" w:rsidRPr="00C44B4E" w:rsidRDefault="00DA3EFD" w:rsidP="00C44B4E">
      <w:pPr>
        <w:tabs>
          <w:tab w:val="left" w:pos="3261"/>
        </w:tabs>
        <w:spacing w:after="0"/>
        <w:contextualSpacing/>
        <w:jc w:val="both"/>
        <w:rPr>
          <w:rFonts w:ascii="Arial" w:hAnsi="Arial" w:cs="Arial"/>
          <w:i/>
          <w:iCs/>
          <w:sz w:val="24"/>
          <w:szCs w:val="24"/>
          <w:lang w:val="es-ES"/>
        </w:rPr>
      </w:pPr>
    </w:p>
    <w:p w14:paraId="3EB3D6F3" w14:textId="79B7745D" w:rsidR="00DA3EFD" w:rsidRPr="00C44B4E" w:rsidRDefault="678E0239" w:rsidP="00C44B4E">
      <w:pPr>
        <w:pStyle w:val="Prrafodelista"/>
        <w:numPr>
          <w:ilvl w:val="0"/>
          <w:numId w:val="1"/>
        </w:numPr>
        <w:tabs>
          <w:tab w:val="left" w:pos="3261"/>
        </w:tabs>
        <w:spacing w:after="0"/>
        <w:jc w:val="both"/>
        <w:rPr>
          <w:rFonts w:ascii="Arial" w:hAnsi="Arial" w:cs="Arial"/>
          <w:sz w:val="24"/>
          <w:szCs w:val="24"/>
          <w:lang w:val="es-ES"/>
        </w:rPr>
      </w:pPr>
      <w:r w:rsidRPr="00C44B4E">
        <w:rPr>
          <w:rFonts w:ascii="Arial" w:hAnsi="Arial" w:cs="Arial"/>
          <w:sz w:val="24"/>
          <w:szCs w:val="24"/>
          <w:lang w:val="es-ES"/>
        </w:rPr>
        <w:t xml:space="preserve">Tiene como </w:t>
      </w:r>
      <w:r w:rsidR="79409B9A" w:rsidRPr="00C44B4E">
        <w:rPr>
          <w:rFonts w:ascii="Arial" w:hAnsi="Arial" w:cs="Arial"/>
          <w:sz w:val="24"/>
          <w:szCs w:val="24"/>
          <w:lang w:val="es-ES"/>
        </w:rPr>
        <w:t>diagn</w:t>
      </w:r>
      <w:r w:rsidR="66700FD1" w:rsidRPr="00C44B4E">
        <w:rPr>
          <w:rFonts w:ascii="Arial" w:hAnsi="Arial" w:cs="Arial"/>
          <w:sz w:val="24"/>
          <w:szCs w:val="24"/>
          <w:lang w:val="es-ES"/>
        </w:rPr>
        <w:t>ó</w:t>
      </w:r>
      <w:r w:rsidR="79409B9A" w:rsidRPr="00C44B4E">
        <w:rPr>
          <w:rFonts w:ascii="Arial" w:hAnsi="Arial" w:cs="Arial"/>
          <w:sz w:val="24"/>
          <w:szCs w:val="24"/>
          <w:lang w:val="es-ES"/>
        </w:rPr>
        <w:t>stico principal “</w:t>
      </w:r>
      <w:proofErr w:type="spellStart"/>
      <w:r w:rsidR="79409B9A" w:rsidRPr="00253C1D">
        <w:rPr>
          <w:rFonts w:ascii="Arial" w:hAnsi="Arial" w:cs="Arial"/>
          <w:szCs w:val="24"/>
          <w:lang w:val="es-ES"/>
        </w:rPr>
        <w:t>C4</w:t>
      </w:r>
      <w:r w:rsidR="79409B9A" w:rsidRPr="00253C1D">
        <w:rPr>
          <w:rFonts w:ascii="Arial" w:hAnsi="Arial" w:cs="Arial"/>
          <w:i/>
          <w:iCs/>
          <w:szCs w:val="24"/>
          <w:lang w:val="es-ES"/>
        </w:rPr>
        <w:t>43</w:t>
      </w:r>
      <w:proofErr w:type="spellEnd"/>
      <w:r w:rsidR="79409B9A" w:rsidRPr="00253C1D">
        <w:rPr>
          <w:rFonts w:ascii="Arial" w:hAnsi="Arial" w:cs="Arial"/>
          <w:i/>
          <w:iCs/>
          <w:szCs w:val="24"/>
          <w:lang w:val="es-ES"/>
        </w:rPr>
        <w:t xml:space="preserve"> TUMOR MALIGNO DE LA PIEL DE OTRAS PARTE</w:t>
      </w:r>
      <w:r w:rsidR="3D8DEABA" w:rsidRPr="00253C1D">
        <w:rPr>
          <w:rFonts w:ascii="Arial" w:hAnsi="Arial" w:cs="Arial"/>
          <w:i/>
          <w:iCs/>
          <w:szCs w:val="24"/>
          <w:lang w:val="es-ES"/>
        </w:rPr>
        <w:t>S</w:t>
      </w:r>
      <w:r w:rsidR="79409B9A" w:rsidRPr="00253C1D">
        <w:rPr>
          <w:rFonts w:ascii="Arial" w:hAnsi="Arial" w:cs="Arial"/>
          <w:i/>
          <w:iCs/>
          <w:szCs w:val="24"/>
          <w:lang w:val="es-ES"/>
        </w:rPr>
        <w:t xml:space="preserve"> Y </w:t>
      </w:r>
      <w:r w:rsidR="6A8472C7" w:rsidRPr="00253C1D">
        <w:rPr>
          <w:rFonts w:ascii="Arial" w:hAnsi="Arial" w:cs="Arial"/>
          <w:i/>
          <w:iCs/>
          <w:szCs w:val="24"/>
          <w:lang w:val="es-ES"/>
        </w:rPr>
        <w:t xml:space="preserve">DE </w:t>
      </w:r>
      <w:r w:rsidR="66900717" w:rsidRPr="00253C1D">
        <w:rPr>
          <w:rFonts w:ascii="Arial" w:hAnsi="Arial" w:cs="Arial"/>
          <w:i/>
          <w:iCs/>
          <w:szCs w:val="24"/>
          <w:lang w:val="es-ES"/>
        </w:rPr>
        <w:t>LAS NO</w:t>
      </w:r>
      <w:r w:rsidR="79409B9A" w:rsidRPr="00253C1D">
        <w:rPr>
          <w:rFonts w:ascii="Arial" w:hAnsi="Arial" w:cs="Arial"/>
          <w:i/>
          <w:iCs/>
          <w:szCs w:val="24"/>
          <w:lang w:val="es-ES"/>
        </w:rPr>
        <w:t xml:space="preserve"> ESPECIFICADAS DE LA CARA</w:t>
      </w:r>
      <w:r w:rsidR="79409B9A" w:rsidRPr="00253C1D">
        <w:rPr>
          <w:rFonts w:ascii="Arial" w:hAnsi="Arial" w:cs="Arial"/>
          <w:szCs w:val="24"/>
          <w:lang w:val="es-ES"/>
        </w:rPr>
        <w:t xml:space="preserve">” </w:t>
      </w:r>
      <w:r w:rsidR="0CE97ED9" w:rsidRPr="00253C1D">
        <w:rPr>
          <w:rFonts w:ascii="Arial" w:hAnsi="Arial" w:cs="Arial"/>
          <w:szCs w:val="24"/>
          <w:lang w:val="es-ES"/>
        </w:rPr>
        <w:t>y además indicó como enfermedad actual “</w:t>
      </w:r>
      <w:r w:rsidR="7C32CFEB" w:rsidRPr="00253C1D">
        <w:rPr>
          <w:rFonts w:ascii="Arial" w:hAnsi="Arial" w:cs="Arial"/>
          <w:szCs w:val="24"/>
          <w:lang w:val="es-ES"/>
        </w:rPr>
        <w:t>P</w:t>
      </w:r>
      <w:r w:rsidR="7C32CFEB" w:rsidRPr="00253C1D">
        <w:rPr>
          <w:rFonts w:ascii="Arial" w:hAnsi="Arial" w:cs="Arial"/>
          <w:i/>
          <w:iCs/>
          <w:szCs w:val="24"/>
          <w:lang w:val="es-ES"/>
        </w:rPr>
        <w:t xml:space="preserve">ACIENTE IN(sic) EN SILLA DE RUEDAS, CON DEPENDENCIA TOTAL, DX POR </w:t>
      </w:r>
      <w:r w:rsidR="004D55D3" w:rsidRPr="00253C1D">
        <w:rPr>
          <w:rFonts w:ascii="Arial" w:hAnsi="Arial" w:cs="Arial"/>
          <w:i/>
          <w:iCs/>
          <w:szCs w:val="24"/>
          <w:lang w:val="es-ES"/>
        </w:rPr>
        <w:t>NEUROLOGÍA</w:t>
      </w:r>
      <w:r w:rsidR="7C32CFEB" w:rsidRPr="00253C1D">
        <w:rPr>
          <w:rFonts w:ascii="Arial" w:hAnsi="Arial" w:cs="Arial"/>
          <w:i/>
          <w:iCs/>
          <w:szCs w:val="24"/>
          <w:lang w:val="es-ES"/>
        </w:rPr>
        <w:t xml:space="preserve"> Y </w:t>
      </w:r>
      <w:r w:rsidR="004D55D3" w:rsidRPr="00253C1D">
        <w:rPr>
          <w:rFonts w:ascii="Arial" w:hAnsi="Arial" w:cs="Arial"/>
          <w:i/>
          <w:iCs/>
          <w:szCs w:val="24"/>
          <w:lang w:val="es-ES"/>
        </w:rPr>
        <w:t>NEUROPSICOLOGÍA</w:t>
      </w:r>
      <w:r w:rsidR="7C32CFEB" w:rsidRPr="00253C1D">
        <w:rPr>
          <w:rFonts w:ascii="Arial" w:hAnsi="Arial" w:cs="Arial"/>
          <w:i/>
          <w:iCs/>
          <w:szCs w:val="24"/>
          <w:lang w:val="es-ES"/>
        </w:rPr>
        <w:t xml:space="preserve"> DE DETERIORO COGNITIVO TIPO ALZHEIMER 20/03/2021 </w:t>
      </w:r>
      <w:r w:rsidR="004D55D3" w:rsidRPr="00253C1D">
        <w:rPr>
          <w:rFonts w:ascii="Arial" w:hAnsi="Arial" w:cs="Arial"/>
          <w:i/>
          <w:iCs/>
          <w:szCs w:val="24"/>
          <w:lang w:val="es-ES"/>
        </w:rPr>
        <w:t>PATOLOGÍA</w:t>
      </w:r>
      <w:r w:rsidR="7C32CFEB" w:rsidRPr="00253C1D">
        <w:rPr>
          <w:rFonts w:ascii="Arial" w:hAnsi="Arial" w:cs="Arial"/>
          <w:i/>
          <w:iCs/>
          <w:szCs w:val="24"/>
          <w:lang w:val="es-ES"/>
        </w:rPr>
        <w:t xml:space="preserve"> </w:t>
      </w:r>
      <w:proofErr w:type="spellStart"/>
      <w:r w:rsidR="7C32CFEB" w:rsidRPr="00253C1D">
        <w:rPr>
          <w:rFonts w:ascii="Arial" w:hAnsi="Arial" w:cs="Arial"/>
          <w:i/>
          <w:iCs/>
          <w:szCs w:val="24"/>
          <w:lang w:val="es-ES"/>
        </w:rPr>
        <w:t>IDIME</w:t>
      </w:r>
      <w:proofErr w:type="spellEnd"/>
      <w:r w:rsidR="7C32CFEB" w:rsidRPr="00253C1D">
        <w:rPr>
          <w:rFonts w:ascii="Arial" w:hAnsi="Arial" w:cs="Arial"/>
          <w:i/>
          <w:iCs/>
          <w:szCs w:val="24"/>
          <w:lang w:val="es-ES"/>
        </w:rPr>
        <w:t xml:space="preserve"> </w:t>
      </w:r>
      <w:proofErr w:type="spellStart"/>
      <w:r w:rsidR="7C32CFEB" w:rsidRPr="00253C1D">
        <w:rPr>
          <w:rFonts w:ascii="Arial" w:hAnsi="Arial" w:cs="Arial"/>
          <w:i/>
          <w:iCs/>
          <w:szCs w:val="24"/>
          <w:lang w:val="es-ES"/>
        </w:rPr>
        <w:t>Q01798321</w:t>
      </w:r>
      <w:proofErr w:type="spellEnd"/>
      <w:r w:rsidR="7C32CFEB" w:rsidRPr="00253C1D">
        <w:rPr>
          <w:rFonts w:ascii="Arial" w:hAnsi="Arial" w:cs="Arial"/>
          <w:i/>
          <w:iCs/>
          <w:szCs w:val="24"/>
          <w:lang w:val="es-ES"/>
        </w:rPr>
        <w:t xml:space="preserve">: PIEL </w:t>
      </w:r>
      <w:r w:rsidR="004D55D3" w:rsidRPr="00253C1D">
        <w:rPr>
          <w:rFonts w:ascii="Arial" w:hAnsi="Arial" w:cs="Arial"/>
          <w:i/>
          <w:iCs/>
          <w:szCs w:val="24"/>
          <w:lang w:val="es-ES"/>
        </w:rPr>
        <w:t>INFRAORBITARIA</w:t>
      </w:r>
      <w:r w:rsidR="7C32CFEB" w:rsidRPr="00253C1D">
        <w:rPr>
          <w:rFonts w:ascii="Arial" w:hAnsi="Arial" w:cs="Arial"/>
          <w:i/>
          <w:iCs/>
          <w:szCs w:val="24"/>
          <w:lang w:val="es-ES"/>
        </w:rPr>
        <w:t xml:space="preserve"> IZQUIERDA BIOPSIA: </w:t>
      </w:r>
      <w:proofErr w:type="spellStart"/>
      <w:r w:rsidR="7C32CFEB" w:rsidRPr="00253C1D">
        <w:rPr>
          <w:rFonts w:ascii="Arial" w:hAnsi="Arial" w:cs="Arial"/>
          <w:i/>
          <w:iCs/>
          <w:szCs w:val="24"/>
          <w:lang w:val="es-ES"/>
        </w:rPr>
        <w:t>CBC</w:t>
      </w:r>
      <w:proofErr w:type="spellEnd"/>
      <w:r w:rsidR="7C32CFEB" w:rsidRPr="00253C1D">
        <w:rPr>
          <w:rFonts w:ascii="Arial" w:hAnsi="Arial" w:cs="Arial"/>
          <w:i/>
          <w:iCs/>
          <w:szCs w:val="24"/>
          <w:lang w:val="es-ES"/>
        </w:rPr>
        <w:t xml:space="preserve"> NODULAR ULCERADO CON </w:t>
      </w:r>
      <w:r w:rsidR="004D55D3" w:rsidRPr="00253C1D">
        <w:rPr>
          <w:rFonts w:ascii="Arial" w:hAnsi="Arial" w:cs="Arial"/>
          <w:i/>
          <w:iCs/>
          <w:szCs w:val="24"/>
          <w:lang w:val="es-ES"/>
        </w:rPr>
        <w:t>INVASIÓN</w:t>
      </w:r>
      <w:r w:rsidR="7C32CFEB" w:rsidRPr="00253C1D">
        <w:rPr>
          <w:rFonts w:ascii="Arial" w:hAnsi="Arial" w:cs="Arial"/>
          <w:i/>
          <w:iCs/>
          <w:szCs w:val="24"/>
          <w:lang w:val="es-ES"/>
        </w:rPr>
        <w:t xml:space="preserve"> </w:t>
      </w:r>
      <w:r w:rsidR="004D55D3" w:rsidRPr="00253C1D">
        <w:rPr>
          <w:rFonts w:ascii="Arial" w:hAnsi="Arial" w:cs="Arial"/>
          <w:i/>
          <w:iCs/>
          <w:szCs w:val="24"/>
          <w:lang w:val="es-ES"/>
        </w:rPr>
        <w:t>PERI NEURAL</w:t>
      </w:r>
      <w:r w:rsidR="7C32CFEB" w:rsidRPr="00253C1D">
        <w:rPr>
          <w:rFonts w:ascii="Arial" w:hAnsi="Arial" w:cs="Arial"/>
          <w:i/>
          <w:iCs/>
          <w:szCs w:val="24"/>
          <w:lang w:val="es-ES"/>
        </w:rPr>
        <w:t xml:space="preserve"> CON FILETE NEURAL PEQUEÑO. BORDES CON </w:t>
      </w:r>
      <w:r w:rsidR="004D55D3" w:rsidRPr="00253C1D">
        <w:rPr>
          <w:rFonts w:ascii="Arial" w:hAnsi="Arial" w:cs="Arial"/>
          <w:i/>
          <w:iCs/>
          <w:szCs w:val="24"/>
          <w:lang w:val="es-ES"/>
        </w:rPr>
        <w:t>LESIÓN</w:t>
      </w:r>
      <w:r w:rsidR="004D55D3">
        <w:rPr>
          <w:rFonts w:ascii="Arial" w:hAnsi="Arial" w:cs="Arial"/>
          <w:i/>
          <w:iCs/>
          <w:szCs w:val="24"/>
          <w:lang w:val="es-ES"/>
        </w:rPr>
        <w:t xml:space="preserve"> </w:t>
      </w:r>
      <w:r w:rsidR="7C32CFEB" w:rsidRPr="00253C1D">
        <w:rPr>
          <w:rFonts w:ascii="Arial" w:hAnsi="Arial" w:cs="Arial"/>
          <w:i/>
          <w:iCs/>
          <w:szCs w:val="24"/>
          <w:lang w:val="es-ES"/>
        </w:rPr>
        <w:t xml:space="preserve">24/04/2023 </w:t>
      </w:r>
      <w:r w:rsidR="004D55D3" w:rsidRPr="00253C1D">
        <w:rPr>
          <w:rFonts w:ascii="Arial" w:hAnsi="Arial" w:cs="Arial"/>
          <w:i/>
          <w:iCs/>
          <w:szCs w:val="24"/>
          <w:lang w:val="es-ES"/>
        </w:rPr>
        <w:t>CIRUGÍA</w:t>
      </w:r>
      <w:r w:rsidR="7C32CFEB" w:rsidRPr="00253C1D">
        <w:rPr>
          <w:rFonts w:ascii="Arial" w:hAnsi="Arial" w:cs="Arial"/>
          <w:i/>
          <w:iCs/>
          <w:szCs w:val="24"/>
          <w:lang w:val="es-ES"/>
        </w:rPr>
        <w:t xml:space="preserve"> DE </w:t>
      </w:r>
      <w:proofErr w:type="spellStart"/>
      <w:r w:rsidR="7C32CFEB" w:rsidRPr="00253C1D">
        <w:rPr>
          <w:rFonts w:ascii="Arial" w:hAnsi="Arial" w:cs="Arial"/>
          <w:i/>
          <w:iCs/>
          <w:szCs w:val="24"/>
          <w:lang w:val="es-ES"/>
        </w:rPr>
        <w:t>MOHS07</w:t>
      </w:r>
      <w:proofErr w:type="spellEnd"/>
      <w:r w:rsidR="7C32CFEB" w:rsidRPr="00253C1D">
        <w:rPr>
          <w:rFonts w:ascii="Arial" w:hAnsi="Arial" w:cs="Arial"/>
          <w:i/>
          <w:iCs/>
          <w:szCs w:val="24"/>
          <w:lang w:val="es-ES"/>
        </w:rPr>
        <w:t xml:space="preserve">/05/2023 CIERRE POR </w:t>
      </w:r>
      <w:r w:rsidR="004D55D3" w:rsidRPr="00253C1D">
        <w:rPr>
          <w:rFonts w:ascii="Arial" w:hAnsi="Arial" w:cs="Arial"/>
          <w:i/>
          <w:iCs/>
          <w:szCs w:val="24"/>
          <w:lang w:val="es-ES"/>
        </w:rPr>
        <w:t>CIRUGÍA</w:t>
      </w:r>
      <w:r w:rsidR="7C32CFEB" w:rsidRPr="00253C1D">
        <w:rPr>
          <w:rFonts w:ascii="Arial" w:hAnsi="Arial" w:cs="Arial"/>
          <w:i/>
          <w:iCs/>
          <w:szCs w:val="24"/>
          <w:lang w:val="es-ES"/>
        </w:rPr>
        <w:t xml:space="preserve"> </w:t>
      </w:r>
      <w:r w:rsidR="004D55D3" w:rsidRPr="00253C1D">
        <w:rPr>
          <w:rFonts w:ascii="Arial" w:hAnsi="Arial" w:cs="Arial"/>
          <w:i/>
          <w:iCs/>
          <w:szCs w:val="24"/>
          <w:lang w:val="es-ES"/>
        </w:rPr>
        <w:t>PLÁSTICA</w:t>
      </w:r>
      <w:r w:rsidR="004D55D3">
        <w:rPr>
          <w:rFonts w:ascii="Arial" w:hAnsi="Arial" w:cs="Arial"/>
          <w:i/>
          <w:iCs/>
          <w:szCs w:val="24"/>
          <w:lang w:val="es-ES"/>
        </w:rPr>
        <w:t xml:space="preserve"> </w:t>
      </w:r>
      <w:r w:rsidR="004D55D3" w:rsidRPr="00253C1D">
        <w:rPr>
          <w:rFonts w:ascii="Arial" w:hAnsi="Arial" w:cs="Arial"/>
          <w:i/>
          <w:iCs/>
          <w:szCs w:val="24"/>
          <w:lang w:val="es-ES"/>
        </w:rPr>
        <w:t>INFECCIÓN</w:t>
      </w:r>
      <w:r w:rsidR="7C32CFEB" w:rsidRPr="00253C1D">
        <w:rPr>
          <w:rFonts w:ascii="Arial" w:hAnsi="Arial" w:cs="Arial"/>
          <w:i/>
          <w:iCs/>
          <w:szCs w:val="24"/>
          <w:lang w:val="es-ES"/>
        </w:rPr>
        <w:t xml:space="preserve"> DE HERIDA </w:t>
      </w:r>
      <w:r w:rsidR="004D55D3" w:rsidRPr="00253C1D">
        <w:rPr>
          <w:rFonts w:ascii="Arial" w:hAnsi="Arial" w:cs="Arial"/>
          <w:i/>
          <w:iCs/>
          <w:szCs w:val="24"/>
          <w:lang w:val="es-ES"/>
        </w:rPr>
        <w:t>QUIRÚRGICA</w:t>
      </w:r>
      <w:r w:rsidR="7C32CFEB" w:rsidRPr="00253C1D">
        <w:rPr>
          <w:rFonts w:ascii="Arial" w:hAnsi="Arial" w:cs="Arial"/>
          <w:i/>
          <w:iCs/>
          <w:szCs w:val="24"/>
          <w:lang w:val="es-ES"/>
        </w:rPr>
        <w:t xml:space="preserve"> 26/04/2023 </w:t>
      </w:r>
      <w:r w:rsidR="004D55D3" w:rsidRPr="00253C1D">
        <w:rPr>
          <w:rFonts w:ascii="Arial" w:hAnsi="Arial" w:cs="Arial"/>
          <w:i/>
          <w:iCs/>
          <w:szCs w:val="24"/>
          <w:lang w:val="es-ES"/>
        </w:rPr>
        <w:t>PATOLOGÍA</w:t>
      </w:r>
      <w:r w:rsidR="7C32CFEB" w:rsidRPr="00253C1D">
        <w:rPr>
          <w:rFonts w:ascii="Arial" w:hAnsi="Arial" w:cs="Arial"/>
          <w:i/>
          <w:iCs/>
          <w:szCs w:val="24"/>
          <w:lang w:val="es-ES"/>
        </w:rPr>
        <w:t xml:space="preserve"> </w:t>
      </w:r>
      <w:r w:rsidR="004D55D3" w:rsidRPr="00253C1D">
        <w:rPr>
          <w:rFonts w:ascii="Arial" w:hAnsi="Arial" w:cs="Arial"/>
          <w:i/>
          <w:iCs/>
          <w:szCs w:val="24"/>
          <w:lang w:val="es-ES"/>
        </w:rPr>
        <w:t>CLÍNICA</w:t>
      </w:r>
      <w:r w:rsidR="7C32CFEB" w:rsidRPr="00253C1D">
        <w:rPr>
          <w:rFonts w:ascii="Arial" w:hAnsi="Arial" w:cs="Arial"/>
          <w:i/>
          <w:iCs/>
          <w:szCs w:val="24"/>
          <w:lang w:val="es-ES"/>
        </w:rPr>
        <w:t xml:space="preserve"> </w:t>
      </w:r>
      <w:proofErr w:type="spellStart"/>
      <w:r w:rsidR="7C32CFEB" w:rsidRPr="00253C1D">
        <w:rPr>
          <w:rFonts w:ascii="Arial" w:hAnsi="Arial" w:cs="Arial"/>
          <w:i/>
          <w:iCs/>
          <w:szCs w:val="24"/>
          <w:lang w:val="es-ES"/>
        </w:rPr>
        <w:t>SNA</w:t>
      </w:r>
      <w:proofErr w:type="spellEnd"/>
      <w:r w:rsidR="3AD7B51D" w:rsidRPr="00253C1D">
        <w:rPr>
          <w:rFonts w:ascii="Arial" w:hAnsi="Arial" w:cs="Arial"/>
          <w:i/>
          <w:iCs/>
          <w:szCs w:val="24"/>
          <w:lang w:val="es-ES"/>
        </w:rPr>
        <w:t>(sic)</w:t>
      </w:r>
      <w:r w:rsidR="7C32CFEB" w:rsidRPr="00253C1D">
        <w:rPr>
          <w:rFonts w:ascii="Arial" w:hAnsi="Arial" w:cs="Arial"/>
          <w:i/>
          <w:iCs/>
          <w:szCs w:val="24"/>
          <w:lang w:val="es-ES"/>
        </w:rPr>
        <w:t xml:space="preserve"> RAFAEL </w:t>
      </w:r>
      <w:r w:rsidR="004D55D3" w:rsidRPr="00253C1D">
        <w:rPr>
          <w:rFonts w:ascii="Arial" w:hAnsi="Arial" w:cs="Arial"/>
          <w:i/>
          <w:iCs/>
          <w:szCs w:val="24"/>
          <w:lang w:val="es-ES"/>
        </w:rPr>
        <w:t>CIRUGÍA</w:t>
      </w:r>
      <w:r w:rsidR="7C32CFEB" w:rsidRPr="00253C1D">
        <w:rPr>
          <w:rFonts w:ascii="Arial" w:hAnsi="Arial" w:cs="Arial"/>
          <w:i/>
          <w:iCs/>
          <w:szCs w:val="24"/>
          <w:lang w:val="es-ES"/>
        </w:rPr>
        <w:t xml:space="preserve"> MOHS: BORDES NEGATIVOS </w:t>
      </w:r>
      <w:proofErr w:type="spellStart"/>
      <w:r w:rsidR="7C32CFEB" w:rsidRPr="00253C1D">
        <w:rPr>
          <w:rFonts w:ascii="Arial" w:hAnsi="Arial" w:cs="Arial"/>
          <w:i/>
          <w:iCs/>
          <w:szCs w:val="24"/>
          <w:lang w:val="es-ES"/>
        </w:rPr>
        <w:t>C23,371</w:t>
      </w:r>
      <w:proofErr w:type="spellEnd"/>
      <w:r w:rsidR="00E3193E" w:rsidRPr="00C44B4E">
        <w:rPr>
          <w:rFonts w:ascii="Arial" w:hAnsi="Arial" w:cs="Arial"/>
          <w:sz w:val="24"/>
          <w:szCs w:val="24"/>
          <w:lang w:val="es-ES"/>
        </w:rPr>
        <w:t>”</w:t>
      </w:r>
      <w:r w:rsidR="050AE1B9" w:rsidRPr="00C44B4E">
        <w:rPr>
          <w:rFonts w:ascii="Arial" w:hAnsi="Arial" w:cs="Arial"/>
          <w:sz w:val="24"/>
          <w:szCs w:val="24"/>
          <w:lang w:val="es-ES"/>
        </w:rPr>
        <w:t xml:space="preserve">, como se extrae de la historia clínica emitida por la </w:t>
      </w:r>
      <w:proofErr w:type="spellStart"/>
      <w:r w:rsidR="050AE1B9" w:rsidRPr="00C44B4E">
        <w:rPr>
          <w:rFonts w:ascii="Arial" w:hAnsi="Arial" w:cs="Arial"/>
          <w:sz w:val="24"/>
          <w:szCs w:val="24"/>
          <w:lang w:val="es-ES"/>
        </w:rPr>
        <w:t>IPS</w:t>
      </w:r>
      <w:proofErr w:type="spellEnd"/>
      <w:r w:rsidR="050AE1B9" w:rsidRPr="00C44B4E">
        <w:rPr>
          <w:rFonts w:ascii="Arial" w:hAnsi="Arial" w:cs="Arial"/>
          <w:sz w:val="24"/>
          <w:szCs w:val="24"/>
          <w:lang w:val="es-ES"/>
        </w:rPr>
        <w:t xml:space="preserve"> clínica San Rafael el 21/06/2023</w:t>
      </w:r>
      <w:r w:rsidR="00E3193E" w:rsidRPr="00C44B4E">
        <w:rPr>
          <w:rFonts w:ascii="Arial" w:hAnsi="Arial" w:cs="Arial"/>
          <w:sz w:val="24"/>
          <w:szCs w:val="24"/>
          <w:lang w:val="es-ES"/>
        </w:rPr>
        <w:t xml:space="preserve"> (</w:t>
      </w:r>
      <w:proofErr w:type="spellStart"/>
      <w:r w:rsidR="00E3193E" w:rsidRPr="00C44B4E">
        <w:rPr>
          <w:rFonts w:ascii="Arial" w:hAnsi="Arial" w:cs="Arial"/>
          <w:sz w:val="24"/>
          <w:szCs w:val="24"/>
          <w:lang w:val="es-ES"/>
        </w:rPr>
        <w:t>fl</w:t>
      </w:r>
      <w:proofErr w:type="spellEnd"/>
      <w:r w:rsidR="00E3193E" w:rsidRPr="00C44B4E">
        <w:rPr>
          <w:rFonts w:ascii="Arial" w:hAnsi="Arial" w:cs="Arial"/>
          <w:sz w:val="24"/>
          <w:szCs w:val="24"/>
          <w:lang w:val="es-ES"/>
        </w:rPr>
        <w:t xml:space="preserve">. </w:t>
      </w:r>
      <w:r w:rsidR="14FE71D4" w:rsidRPr="00C44B4E">
        <w:rPr>
          <w:rFonts w:ascii="Arial" w:hAnsi="Arial" w:cs="Arial"/>
          <w:sz w:val="24"/>
          <w:szCs w:val="24"/>
          <w:lang w:val="es-ES"/>
        </w:rPr>
        <w:t>26</w:t>
      </w:r>
      <w:r w:rsidR="00E3193E" w:rsidRPr="00C44B4E">
        <w:rPr>
          <w:rFonts w:ascii="Arial" w:hAnsi="Arial" w:cs="Arial"/>
          <w:sz w:val="24"/>
          <w:szCs w:val="24"/>
          <w:lang w:val="es-ES"/>
        </w:rPr>
        <w:t>, archivo 0</w:t>
      </w:r>
      <w:r w:rsidR="79A2BDD6" w:rsidRPr="00C44B4E">
        <w:rPr>
          <w:rFonts w:ascii="Arial" w:hAnsi="Arial" w:cs="Arial"/>
          <w:sz w:val="24"/>
          <w:szCs w:val="24"/>
          <w:lang w:val="es-ES"/>
        </w:rPr>
        <w:t>1</w:t>
      </w:r>
      <w:r w:rsidR="00E3193E" w:rsidRPr="00C44B4E">
        <w:rPr>
          <w:rFonts w:ascii="Arial" w:hAnsi="Arial" w:cs="Arial"/>
          <w:sz w:val="24"/>
          <w:szCs w:val="24"/>
          <w:lang w:val="es-ES"/>
        </w:rPr>
        <w:t xml:space="preserve">, </w:t>
      </w:r>
      <w:proofErr w:type="spellStart"/>
      <w:r w:rsidR="00E3193E" w:rsidRPr="00C44B4E">
        <w:rPr>
          <w:rFonts w:ascii="Arial" w:hAnsi="Arial" w:cs="Arial"/>
          <w:sz w:val="24"/>
          <w:szCs w:val="24"/>
          <w:lang w:val="es-ES"/>
        </w:rPr>
        <w:t>exp</w:t>
      </w:r>
      <w:proofErr w:type="spellEnd"/>
      <w:r w:rsidR="00E3193E" w:rsidRPr="00C44B4E">
        <w:rPr>
          <w:rFonts w:ascii="Arial" w:hAnsi="Arial" w:cs="Arial"/>
          <w:sz w:val="24"/>
          <w:szCs w:val="24"/>
          <w:lang w:val="es-ES"/>
        </w:rPr>
        <w:t xml:space="preserve">. Digital). </w:t>
      </w:r>
    </w:p>
    <w:p w14:paraId="4EAFE986" w14:textId="43B17F3D" w:rsidR="00DA3EFD" w:rsidRPr="00C44B4E" w:rsidRDefault="00DA3EFD" w:rsidP="00C44B4E">
      <w:pPr>
        <w:tabs>
          <w:tab w:val="left" w:pos="3261"/>
        </w:tabs>
        <w:spacing w:after="0"/>
        <w:contextualSpacing/>
        <w:jc w:val="both"/>
        <w:rPr>
          <w:rFonts w:ascii="Arial" w:hAnsi="Arial" w:cs="Arial"/>
          <w:sz w:val="24"/>
          <w:szCs w:val="24"/>
          <w:lang w:val="es-ES"/>
        </w:rPr>
      </w:pPr>
    </w:p>
    <w:p w14:paraId="7FE10349" w14:textId="4D15236A" w:rsidR="00DA3EFD" w:rsidRPr="00C44B4E" w:rsidRDefault="692D75CC" w:rsidP="00C44B4E">
      <w:pPr>
        <w:pStyle w:val="Prrafodelista"/>
        <w:numPr>
          <w:ilvl w:val="0"/>
          <w:numId w:val="1"/>
        </w:numPr>
        <w:tabs>
          <w:tab w:val="left" w:pos="3261"/>
        </w:tabs>
        <w:spacing w:after="0"/>
        <w:jc w:val="both"/>
        <w:rPr>
          <w:rFonts w:ascii="Arial" w:hAnsi="Arial" w:cs="Arial"/>
          <w:sz w:val="24"/>
          <w:szCs w:val="24"/>
          <w:lang w:val="es-ES"/>
        </w:rPr>
      </w:pPr>
      <w:r w:rsidRPr="00C44B4E">
        <w:rPr>
          <w:rFonts w:ascii="Arial" w:hAnsi="Arial" w:cs="Arial"/>
          <w:sz w:val="24"/>
          <w:szCs w:val="24"/>
          <w:lang w:val="es-ES"/>
        </w:rPr>
        <w:t>La señora Cielo López Londoño tiene dependencia total, en tanto el</w:t>
      </w:r>
      <w:r w:rsidR="0AA04E49" w:rsidRPr="00C44B4E">
        <w:rPr>
          <w:rFonts w:ascii="Arial" w:hAnsi="Arial" w:cs="Arial"/>
          <w:sz w:val="24"/>
          <w:szCs w:val="24"/>
          <w:lang w:val="es-ES"/>
        </w:rPr>
        <w:t xml:space="preserve"> </w:t>
      </w:r>
      <w:r w:rsidR="00DA3EFD" w:rsidRPr="00C44B4E">
        <w:rPr>
          <w:rFonts w:ascii="Arial" w:hAnsi="Arial" w:cs="Arial"/>
          <w:sz w:val="24"/>
          <w:szCs w:val="24"/>
          <w:lang w:val="es-ES"/>
        </w:rPr>
        <w:t>“</w:t>
      </w:r>
      <w:r w:rsidR="00DA3EFD" w:rsidRPr="00C44B4E">
        <w:rPr>
          <w:rFonts w:ascii="Arial" w:hAnsi="Arial" w:cs="Arial"/>
          <w:i/>
          <w:iCs/>
          <w:sz w:val="24"/>
          <w:szCs w:val="24"/>
          <w:lang w:val="es-ES"/>
        </w:rPr>
        <w:t xml:space="preserve">índice de </w:t>
      </w:r>
      <w:proofErr w:type="spellStart"/>
      <w:r w:rsidR="00DA3EFD" w:rsidRPr="00C44B4E">
        <w:rPr>
          <w:rFonts w:ascii="Arial" w:hAnsi="Arial" w:cs="Arial"/>
          <w:i/>
          <w:iCs/>
          <w:sz w:val="24"/>
          <w:szCs w:val="24"/>
          <w:lang w:val="es-ES"/>
        </w:rPr>
        <w:t>Barthel</w:t>
      </w:r>
      <w:proofErr w:type="spellEnd"/>
      <w:r w:rsidR="00DA3EFD" w:rsidRPr="00C44B4E">
        <w:rPr>
          <w:rFonts w:ascii="Arial" w:hAnsi="Arial" w:cs="Arial"/>
          <w:i/>
          <w:iCs/>
          <w:sz w:val="24"/>
          <w:szCs w:val="24"/>
          <w:lang w:val="es-ES"/>
        </w:rPr>
        <w:t>”</w:t>
      </w:r>
      <w:r w:rsidR="6A87D791" w:rsidRPr="00C44B4E">
        <w:rPr>
          <w:rFonts w:ascii="Arial" w:hAnsi="Arial" w:cs="Arial"/>
          <w:i/>
          <w:iCs/>
          <w:sz w:val="24"/>
          <w:szCs w:val="24"/>
          <w:lang w:val="es-ES"/>
        </w:rPr>
        <w:t xml:space="preserve"> r</w:t>
      </w:r>
      <w:r w:rsidR="6A87D791" w:rsidRPr="00C44B4E">
        <w:rPr>
          <w:rFonts w:ascii="Arial" w:hAnsi="Arial" w:cs="Arial"/>
          <w:sz w:val="24"/>
          <w:szCs w:val="24"/>
          <w:lang w:val="es-ES"/>
        </w:rPr>
        <w:t>ealizada por el médico Psiquiatra Cristian David Brito</w:t>
      </w:r>
      <w:r w:rsidR="4AB91C3E" w:rsidRPr="00C44B4E">
        <w:rPr>
          <w:rFonts w:ascii="Arial" w:hAnsi="Arial" w:cs="Arial"/>
          <w:sz w:val="24"/>
          <w:szCs w:val="24"/>
          <w:lang w:val="es-ES"/>
        </w:rPr>
        <w:t xml:space="preserve"> le</w:t>
      </w:r>
      <w:r w:rsidR="4AB91C3E" w:rsidRPr="00C44B4E">
        <w:rPr>
          <w:rFonts w:ascii="Arial" w:hAnsi="Arial" w:cs="Arial"/>
          <w:i/>
          <w:iCs/>
          <w:sz w:val="24"/>
          <w:szCs w:val="24"/>
          <w:lang w:val="es-ES"/>
        </w:rPr>
        <w:t xml:space="preserve"> </w:t>
      </w:r>
      <w:r w:rsidR="00DA3EFD" w:rsidRPr="00C44B4E">
        <w:rPr>
          <w:rFonts w:ascii="Arial" w:hAnsi="Arial" w:cs="Arial"/>
          <w:sz w:val="24"/>
          <w:szCs w:val="24"/>
          <w:lang w:val="es-ES"/>
        </w:rPr>
        <w:t xml:space="preserve">asignó </w:t>
      </w:r>
      <w:r w:rsidR="286718DC" w:rsidRPr="00C44B4E">
        <w:rPr>
          <w:rFonts w:ascii="Arial" w:hAnsi="Arial" w:cs="Arial"/>
          <w:sz w:val="24"/>
          <w:szCs w:val="24"/>
          <w:lang w:val="es-ES"/>
        </w:rPr>
        <w:t>1</w:t>
      </w:r>
      <w:r w:rsidR="00DA3EFD" w:rsidRPr="00C44B4E">
        <w:rPr>
          <w:rFonts w:ascii="Arial" w:hAnsi="Arial" w:cs="Arial"/>
          <w:sz w:val="24"/>
          <w:szCs w:val="24"/>
          <w:lang w:val="es-ES"/>
        </w:rPr>
        <w:t>0 puntos</w:t>
      </w:r>
      <w:r w:rsidR="00284B2C" w:rsidRPr="00C44B4E">
        <w:rPr>
          <w:rFonts w:ascii="Arial" w:hAnsi="Arial" w:cs="Arial"/>
          <w:sz w:val="24"/>
          <w:szCs w:val="24"/>
          <w:lang w:val="es-ES"/>
        </w:rPr>
        <w:t xml:space="preserve"> </w:t>
      </w:r>
      <w:r w:rsidR="00DA3EFD" w:rsidRPr="00C44B4E">
        <w:rPr>
          <w:rFonts w:ascii="Arial" w:hAnsi="Arial" w:cs="Arial"/>
          <w:sz w:val="24"/>
          <w:szCs w:val="24"/>
          <w:lang w:val="es-ES"/>
        </w:rPr>
        <w:t>(</w:t>
      </w:r>
      <w:proofErr w:type="spellStart"/>
      <w:r w:rsidR="00DA3EFD" w:rsidRPr="00C44B4E">
        <w:rPr>
          <w:rFonts w:ascii="Arial" w:hAnsi="Arial" w:cs="Arial"/>
          <w:sz w:val="24"/>
          <w:szCs w:val="24"/>
          <w:lang w:val="es-ES"/>
        </w:rPr>
        <w:t>fl</w:t>
      </w:r>
      <w:proofErr w:type="spellEnd"/>
      <w:r w:rsidR="00DA3EFD" w:rsidRPr="00C44B4E">
        <w:rPr>
          <w:rFonts w:ascii="Arial" w:hAnsi="Arial" w:cs="Arial"/>
          <w:sz w:val="24"/>
          <w:szCs w:val="24"/>
          <w:lang w:val="es-ES"/>
        </w:rPr>
        <w:t xml:space="preserve">. </w:t>
      </w:r>
      <w:r w:rsidR="6F773226" w:rsidRPr="00C44B4E">
        <w:rPr>
          <w:rFonts w:ascii="Arial" w:hAnsi="Arial" w:cs="Arial"/>
          <w:sz w:val="24"/>
          <w:szCs w:val="24"/>
          <w:lang w:val="es-ES"/>
        </w:rPr>
        <w:t>37</w:t>
      </w:r>
      <w:r w:rsidR="00DA3EFD" w:rsidRPr="00C44B4E">
        <w:rPr>
          <w:rFonts w:ascii="Arial" w:hAnsi="Arial" w:cs="Arial"/>
          <w:sz w:val="24"/>
          <w:szCs w:val="24"/>
          <w:lang w:val="es-ES"/>
        </w:rPr>
        <w:t xml:space="preserve">, </w:t>
      </w:r>
      <w:r w:rsidR="00C66A9D" w:rsidRPr="00C44B4E">
        <w:rPr>
          <w:rFonts w:ascii="Arial" w:hAnsi="Arial" w:cs="Arial"/>
          <w:sz w:val="24"/>
          <w:szCs w:val="24"/>
          <w:lang w:val="es-ES"/>
        </w:rPr>
        <w:t>ibídem</w:t>
      </w:r>
      <w:r w:rsidR="00DA3EFD" w:rsidRPr="00C44B4E">
        <w:rPr>
          <w:rFonts w:ascii="Arial" w:hAnsi="Arial" w:cs="Arial"/>
          <w:sz w:val="24"/>
          <w:szCs w:val="24"/>
          <w:lang w:val="es-ES"/>
        </w:rPr>
        <w:t>).</w:t>
      </w:r>
    </w:p>
    <w:p w14:paraId="1BD46A91" w14:textId="471B6473" w:rsidR="00DA3EFD" w:rsidRPr="00C44B4E" w:rsidRDefault="00DA3EFD" w:rsidP="00C44B4E">
      <w:pPr>
        <w:tabs>
          <w:tab w:val="left" w:pos="3261"/>
        </w:tabs>
        <w:spacing w:after="0"/>
        <w:contextualSpacing/>
        <w:jc w:val="both"/>
        <w:rPr>
          <w:rFonts w:ascii="Arial" w:hAnsi="Arial" w:cs="Arial"/>
          <w:sz w:val="24"/>
          <w:szCs w:val="24"/>
          <w:lang w:val="es-ES"/>
        </w:rPr>
      </w:pPr>
    </w:p>
    <w:p w14:paraId="724564B5" w14:textId="1A9B07CE" w:rsidR="00DA3EFD" w:rsidRPr="00C44B4E" w:rsidRDefault="18D32ABB" w:rsidP="00C44B4E">
      <w:pPr>
        <w:pStyle w:val="Prrafodelista"/>
        <w:numPr>
          <w:ilvl w:val="0"/>
          <w:numId w:val="1"/>
        </w:numPr>
        <w:tabs>
          <w:tab w:val="left" w:pos="3261"/>
        </w:tabs>
        <w:spacing w:after="0"/>
        <w:jc w:val="both"/>
        <w:rPr>
          <w:rFonts w:ascii="Arial" w:hAnsi="Arial" w:cs="Arial"/>
          <w:sz w:val="24"/>
          <w:szCs w:val="24"/>
          <w:lang w:val="es-ES"/>
        </w:rPr>
      </w:pPr>
      <w:r w:rsidRPr="00C44B4E">
        <w:rPr>
          <w:rFonts w:ascii="Arial" w:hAnsi="Arial" w:cs="Arial"/>
          <w:sz w:val="24"/>
          <w:szCs w:val="24"/>
          <w:lang w:val="es-ES"/>
        </w:rPr>
        <w:t>El Psiquiatra Cristian David Brito le</w:t>
      </w:r>
      <w:r w:rsidR="1DC29431" w:rsidRPr="00C44B4E">
        <w:rPr>
          <w:rFonts w:ascii="Arial" w:hAnsi="Arial" w:cs="Arial"/>
          <w:sz w:val="24"/>
          <w:szCs w:val="24"/>
          <w:lang w:val="es-ES"/>
        </w:rPr>
        <w:t xml:space="preserve"> prescribió a la señora López Londoño “101000587 </w:t>
      </w:r>
      <w:r w:rsidR="1DC29431" w:rsidRPr="00C44B4E">
        <w:rPr>
          <w:rFonts w:ascii="Arial" w:hAnsi="Arial" w:cs="Arial"/>
          <w:b/>
          <w:bCs/>
          <w:sz w:val="24"/>
          <w:szCs w:val="24"/>
          <w:lang w:val="es-ES"/>
        </w:rPr>
        <w:t xml:space="preserve">AUXILIAR DE </w:t>
      </w:r>
      <w:r w:rsidR="00C66A9D" w:rsidRPr="00C44B4E">
        <w:rPr>
          <w:rFonts w:ascii="Arial" w:hAnsi="Arial" w:cs="Arial"/>
          <w:b/>
          <w:bCs/>
          <w:sz w:val="24"/>
          <w:szCs w:val="24"/>
          <w:lang w:val="es-ES"/>
        </w:rPr>
        <w:t>ENFERMERÍA</w:t>
      </w:r>
      <w:r w:rsidR="1DC29431" w:rsidRPr="00C44B4E">
        <w:rPr>
          <w:rFonts w:ascii="Arial" w:hAnsi="Arial" w:cs="Arial"/>
          <w:b/>
          <w:bCs/>
          <w:sz w:val="24"/>
          <w:szCs w:val="24"/>
          <w:lang w:val="es-ES"/>
        </w:rPr>
        <w:t xml:space="preserve"> 12 HORAS DIURNAS A DOMICILIO </w:t>
      </w:r>
      <w:r w:rsidR="1DC29431" w:rsidRPr="00C44B4E">
        <w:rPr>
          <w:rFonts w:ascii="Arial" w:hAnsi="Arial" w:cs="Arial"/>
          <w:sz w:val="24"/>
          <w:szCs w:val="24"/>
          <w:lang w:val="es-ES"/>
        </w:rPr>
        <w:t>con la nota de “</w:t>
      </w:r>
      <w:r w:rsidR="1DC29431" w:rsidRPr="00253C1D">
        <w:rPr>
          <w:rFonts w:ascii="Arial" w:hAnsi="Arial" w:cs="Arial"/>
          <w:i/>
          <w:iCs/>
          <w:szCs w:val="24"/>
          <w:lang w:val="es-ES"/>
        </w:rPr>
        <w:t xml:space="preserve">paciente con enfermedad de alzhéimer </w:t>
      </w:r>
      <w:proofErr w:type="spellStart"/>
      <w:r w:rsidR="1DC29431" w:rsidRPr="00253C1D">
        <w:rPr>
          <w:rFonts w:ascii="Arial" w:hAnsi="Arial" w:cs="Arial"/>
          <w:i/>
          <w:iCs/>
          <w:szCs w:val="24"/>
          <w:lang w:val="es-ES"/>
        </w:rPr>
        <w:t>Barthel</w:t>
      </w:r>
      <w:proofErr w:type="spellEnd"/>
      <w:r w:rsidR="1DC29431" w:rsidRPr="00253C1D">
        <w:rPr>
          <w:rFonts w:ascii="Arial" w:hAnsi="Arial" w:cs="Arial"/>
          <w:i/>
          <w:iCs/>
          <w:szCs w:val="24"/>
          <w:lang w:val="es-ES"/>
        </w:rPr>
        <w:t xml:space="preserve"> 10, dependencia total red de apoyo solo consiste solo en un hijo</w:t>
      </w:r>
      <w:r w:rsidR="1DC29431" w:rsidRPr="00253C1D">
        <w:rPr>
          <w:rFonts w:ascii="Arial" w:hAnsi="Arial" w:cs="Arial"/>
          <w:bCs/>
          <w:sz w:val="24"/>
          <w:szCs w:val="24"/>
          <w:lang w:val="es-ES"/>
        </w:rPr>
        <w:t>”</w:t>
      </w:r>
      <w:r w:rsidR="1DC29431" w:rsidRPr="00C44B4E">
        <w:rPr>
          <w:rFonts w:ascii="Arial" w:hAnsi="Arial" w:cs="Arial"/>
          <w:b/>
          <w:bCs/>
          <w:sz w:val="24"/>
          <w:szCs w:val="24"/>
          <w:lang w:val="es-ES"/>
        </w:rPr>
        <w:t xml:space="preserve">; </w:t>
      </w:r>
      <w:r w:rsidR="1DC29431" w:rsidRPr="00C44B4E">
        <w:rPr>
          <w:rFonts w:ascii="Arial" w:hAnsi="Arial" w:cs="Arial"/>
          <w:sz w:val="24"/>
          <w:szCs w:val="24"/>
          <w:lang w:val="es-ES"/>
        </w:rPr>
        <w:t xml:space="preserve">esto reposa en la </w:t>
      </w:r>
      <w:r w:rsidR="4BFD3050" w:rsidRPr="00C44B4E">
        <w:rPr>
          <w:rFonts w:ascii="Arial" w:hAnsi="Arial" w:cs="Arial"/>
          <w:sz w:val="24"/>
          <w:szCs w:val="24"/>
          <w:lang w:val="es-ES"/>
        </w:rPr>
        <w:lastRenderedPageBreak/>
        <w:t>h</w:t>
      </w:r>
      <w:r w:rsidR="00DA3EFD" w:rsidRPr="00C44B4E">
        <w:rPr>
          <w:rFonts w:ascii="Arial" w:hAnsi="Arial" w:cs="Arial"/>
          <w:sz w:val="24"/>
          <w:szCs w:val="24"/>
          <w:lang w:val="es-ES"/>
        </w:rPr>
        <w:t xml:space="preserve">istoria clínica </w:t>
      </w:r>
      <w:r w:rsidR="27B580F4" w:rsidRPr="00C44B4E">
        <w:rPr>
          <w:rFonts w:ascii="Arial" w:hAnsi="Arial" w:cs="Arial"/>
          <w:sz w:val="24"/>
          <w:szCs w:val="24"/>
          <w:lang w:val="es-ES"/>
        </w:rPr>
        <w:t xml:space="preserve">de la Nueva </w:t>
      </w:r>
      <w:proofErr w:type="spellStart"/>
      <w:r w:rsidR="27B580F4" w:rsidRPr="00C44B4E">
        <w:rPr>
          <w:rFonts w:ascii="Arial" w:hAnsi="Arial" w:cs="Arial"/>
          <w:sz w:val="24"/>
          <w:szCs w:val="24"/>
          <w:lang w:val="es-ES"/>
        </w:rPr>
        <w:t>EPS</w:t>
      </w:r>
      <w:proofErr w:type="spellEnd"/>
      <w:r w:rsidR="27B580F4" w:rsidRPr="00C44B4E">
        <w:rPr>
          <w:rFonts w:ascii="Arial" w:hAnsi="Arial" w:cs="Arial"/>
          <w:sz w:val="24"/>
          <w:szCs w:val="24"/>
          <w:lang w:val="es-ES"/>
        </w:rPr>
        <w:t xml:space="preserve"> con fecha de atención del 29/11/2023 (</w:t>
      </w:r>
      <w:proofErr w:type="spellStart"/>
      <w:r w:rsidR="27B580F4" w:rsidRPr="00C44B4E">
        <w:rPr>
          <w:rFonts w:ascii="Arial" w:hAnsi="Arial" w:cs="Arial"/>
          <w:sz w:val="24"/>
          <w:szCs w:val="24"/>
          <w:lang w:val="es-ES"/>
        </w:rPr>
        <w:t>fls</w:t>
      </w:r>
      <w:proofErr w:type="spellEnd"/>
      <w:r w:rsidR="27B580F4" w:rsidRPr="00C44B4E">
        <w:rPr>
          <w:rFonts w:ascii="Arial" w:hAnsi="Arial" w:cs="Arial"/>
          <w:sz w:val="24"/>
          <w:szCs w:val="24"/>
          <w:lang w:val="es-ES"/>
        </w:rPr>
        <w:t xml:space="preserve">. 38 y ss., </w:t>
      </w:r>
      <w:r w:rsidR="00C66A9D" w:rsidRPr="00C44B4E">
        <w:rPr>
          <w:rFonts w:ascii="Arial" w:hAnsi="Arial" w:cs="Arial"/>
          <w:sz w:val="24"/>
          <w:szCs w:val="24"/>
          <w:lang w:val="es-ES"/>
        </w:rPr>
        <w:t>ibídem</w:t>
      </w:r>
      <w:r w:rsidR="27B580F4" w:rsidRPr="00C44B4E">
        <w:rPr>
          <w:rFonts w:ascii="Arial" w:hAnsi="Arial" w:cs="Arial"/>
          <w:sz w:val="24"/>
          <w:szCs w:val="24"/>
          <w:lang w:val="es-ES"/>
        </w:rPr>
        <w:t>) emitida por el médico Psiquiatra Cristian David Brito</w:t>
      </w:r>
      <w:r w:rsidR="24597B03" w:rsidRPr="00C44B4E">
        <w:rPr>
          <w:rFonts w:ascii="Arial" w:hAnsi="Arial" w:cs="Arial"/>
          <w:sz w:val="24"/>
          <w:szCs w:val="24"/>
          <w:lang w:val="es-ES"/>
        </w:rPr>
        <w:t xml:space="preserve"> en la que se imprimió como diagn</w:t>
      </w:r>
      <w:r w:rsidR="6F170A6C" w:rsidRPr="00C44B4E">
        <w:rPr>
          <w:rFonts w:ascii="Arial" w:hAnsi="Arial" w:cs="Arial"/>
          <w:sz w:val="24"/>
          <w:szCs w:val="24"/>
          <w:lang w:val="es-ES"/>
        </w:rPr>
        <w:t>ó</w:t>
      </w:r>
      <w:r w:rsidR="24597B03" w:rsidRPr="00C44B4E">
        <w:rPr>
          <w:rFonts w:ascii="Arial" w:hAnsi="Arial" w:cs="Arial"/>
          <w:sz w:val="24"/>
          <w:szCs w:val="24"/>
          <w:lang w:val="es-ES"/>
        </w:rPr>
        <w:t>stico principal “</w:t>
      </w:r>
      <w:proofErr w:type="spellStart"/>
      <w:r w:rsidR="24597B03" w:rsidRPr="00C44B4E">
        <w:rPr>
          <w:rFonts w:ascii="Arial" w:hAnsi="Arial" w:cs="Arial"/>
          <w:i/>
          <w:iCs/>
          <w:sz w:val="24"/>
          <w:szCs w:val="24"/>
          <w:lang w:val="es-ES"/>
        </w:rPr>
        <w:t>Foog</w:t>
      </w:r>
      <w:proofErr w:type="spellEnd"/>
      <w:r w:rsidR="24597B03" w:rsidRPr="00C44B4E">
        <w:rPr>
          <w:rFonts w:ascii="Arial" w:hAnsi="Arial" w:cs="Arial"/>
          <w:i/>
          <w:iCs/>
          <w:sz w:val="24"/>
          <w:szCs w:val="24"/>
          <w:lang w:val="es-ES"/>
        </w:rPr>
        <w:t xml:space="preserve"> -DEMENCIA EN LA</w:t>
      </w:r>
      <w:r w:rsidR="00C66A9D">
        <w:rPr>
          <w:rFonts w:ascii="Arial" w:hAnsi="Arial" w:cs="Arial"/>
          <w:i/>
          <w:iCs/>
          <w:sz w:val="24"/>
          <w:szCs w:val="24"/>
          <w:lang w:val="es-ES"/>
        </w:rPr>
        <w:t xml:space="preserve"> </w:t>
      </w:r>
      <w:r w:rsidR="24597B03" w:rsidRPr="00C44B4E">
        <w:rPr>
          <w:rFonts w:ascii="Arial" w:hAnsi="Arial" w:cs="Arial"/>
          <w:i/>
          <w:iCs/>
          <w:sz w:val="24"/>
          <w:szCs w:val="24"/>
          <w:lang w:val="es-ES"/>
        </w:rPr>
        <w:t xml:space="preserve">ENFERMEDAD DE ALZHEIMER, NO </w:t>
      </w:r>
      <w:r w:rsidR="71808EB3" w:rsidRPr="00C44B4E">
        <w:rPr>
          <w:rFonts w:ascii="Arial" w:hAnsi="Arial" w:cs="Arial"/>
          <w:i/>
          <w:iCs/>
          <w:sz w:val="24"/>
          <w:szCs w:val="24"/>
          <w:lang w:val="es-ES"/>
        </w:rPr>
        <w:t>ESPECIFICADA</w:t>
      </w:r>
      <w:r w:rsidR="24597B03" w:rsidRPr="00C44B4E">
        <w:rPr>
          <w:rFonts w:ascii="Arial" w:hAnsi="Arial" w:cs="Arial"/>
          <w:i/>
          <w:iCs/>
          <w:sz w:val="24"/>
          <w:szCs w:val="24"/>
          <w:lang w:val="es-ES"/>
        </w:rPr>
        <w:t xml:space="preserve"> (</w:t>
      </w:r>
      <w:proofErr w:type="spellStart"/>
      <w:r w:rsidR="24597B03" w:rsidRPr="00C44B4E">
        <w:rPr>
          <w:rFonts w:ascii="Arial" w:hAnsi="Arial" w:cs="Arial"/>
          <w:i/>
          <w:iCs/>
          <w:sz w:val="24"/>
          <w:szCs w:val="24"/>
          <w:lang w:val="es-ES"/>
        </w:rPr>
        <w:t>G3o.9</w:t>
      </w:r>
      <w:proofErr w:type="spellEnd"/>
      <w:r w:rsidR="24597B03" w:rsidRPr="00C44B4E">
        <w:rPr>
          <w:rFonts w:ascii="Arial" w:hAnsi="Arial" w:cs="Arial"/>
          <w:i/>
          <w:iCs/>
          <w:sz w:val="24"/>
          <w:szCs w:val="24"/>
          <w:lang w:val="es-ES"/>
        </w:rPr>
        <w:t>+</w:t>
      </w:r>
      <w:r w:rsidR="24597B03" w:rsidRPr="00C44B4E">
        <w:rPr>
          <w:rFonts w:ascii="Arial" w:hAnsi="Arial" w:cs="Arial"/>
          <w:sz w:val="24"/>
          <w:szCs w:val="24"/>
          <w:lang w:val="es-ES"/>
        </w:rPr>
        <w:t xml:space="preserve">)” </w:t>
      </w:r>
      <w:r w:rsidR="5E310EF2" w:rsidRPr="00C44B4E">
        <w:rPr>
          <w:rFonts w:ascii="Arial" w:hAnsi="Arial" w:cs="Arial"/>
          <w:sz w:val="24"/>
          <w:szCs w:val="24"/>
          <w:lang w:val="es-ES"/>
        </w:rPr>
        <w:t xml:space="preserve">y </w:t>
      </w:r>
      <w:r w:rsidR="122E1C1B" w:rsidRPr="00C44B4E">
        <w:rPr>
          <w:rFonts w:ascii="Arial" w:hAnsi="Arial" w:cs="Arial"/>
          <w:sz w:val="24"/>
          <w:szCs w:val="24"/>
          <w:lang w:val="es-ES"/>
        </w:rPr>
        <w:t>“</w:t>
      </w:r>
      <w:r w:rsidR="24597B03" w:rsidRPr="00C44B4E">
        <w:rPr>
          <w:rFonts w:ascii="Arial" w:hAnsi="Arial" w:cs="Arial"/>
          <w:sz w:val="24"/>
          <w:szCs w:val="24"/>
          <w:lang w:val="es-ES"/>
        </w:rPr>
        <w:t>t</w:t>
      </w:r>
      <w:r w:rsidR="1BAE2DFB" w:rsidRPr="00C44B4E">
        <w:rPr>
          <w:rFonts w:ascii="Arial" w:hAnsi="Arial" w:cs="Arial"/>
          <w:sz w:val="24"/>
          <w:szCs w:val="24"/>
          <w:lang w:val="es-ES"/>
        </w:rPr>
        <w:t>i</w:t>
      </w:r>
      <w:r w:rsidR="24597B03" w:rsidRPr="00C44B4E">
        <w:rPr>
          <w:rFonts w:ascii="Arial" w:hAnsi="Arial" w:cs="Arial"/>
          <w:sz w:val="24"/>
          <w:szCs w:val="24"/>
          <w:lang w:val="es-ES"/>
        </w:rPr>
        <w:t>po</w:t>
      </w:r>
      <w:r w:rsidR="0B7E6AF5" w:rsidRPr="00C44B4E">
        <w:rPr>
          <w:rFonts w:ascii="Arial" w:hAnsi="Arial" w:cs="Arial"/>
          <w:sz w:val="24"/>
          <w:szCs w:val="24"/>
          <w:lang w:val="es-ES"/>
        </w:rPr>
        <w:t xml:space="preserve"> </w:t>
      </w:r>
      <w:r w:rsidR="02AAB9B6" w:rsidRPr="00C44B4E">
        <w:rPr>
          <w:rFonts w:ascii="Arial" w:hAnsi="Arial" w:cs="Arial"/>
          <w:sz w:val="24"/>
          <w:szCs w:val="24"/>
          <w:lang w:val="es-ES"/>
        </w:rPr>
        <w:t>diagnóstico</w:t>
      </w:r>
      <w:r w:rsidR="24597B03" w:rsidRPr="00C44B4E">
        <w:rPr>
          <w:rFonts w:ascii="Arial" w:hAnsi="Arial" w:cs="Arial"/>
          <w:sz w:val="24"/>
          <w:szCs w:val="24"/>
          <w:lang w:val="es-ES"/>
        </w:rPr>
        <w:t xml:space="preserve">: </w:t>
      </w:r>
      <w:r w:rsidR="68E44E9D" w:rsidRPr="00C44B4E">
        <w:rPr>
          <w:rFonts w:ascii="Arial" w:hAnsi="Arial" w:cs="Arial"/>
          <w:sz w:val="24"/>
          <w:szCs w:val="24"/>
          <w:lang w:val="es-ES"/>
        </w:rPr>
        <w:t>REPETIDO</w:t>
      </w:r>
      <w:r w:rsidR="00C66A9D">
        <w:rPr>
          <w:rFonts w:ascii="Arial" w:hAnsi="Arial" w:cs="Arial"/>
          <w:sz w:val="24"/>
          <w:szCs w:val="24"/>
          <w:lang w:val="es-ES"/>
        </w:rPr>
        <w:t xml:space="preserve"> </w:t>
      </w:r>
      <w:r w:rsidR="68E44E9D" w:rsidRPr="00C44B4E">
        <w:rPr>
          <w:rFonts w:ascii="Arial" w:hAnsi="Arial" w:cs="Arial"/>
          <w:sz w:val="24"/>
          <w:szCs w:val="24"/>
          <w:lang w:val="es-ES"/>
        </w:rPr>
        <w:t>CONFIRMADO”</w:t>
      </w:r>
      <w:r w:rsidR="51117988" w:rsidRPr="00C44B4E">
        <w:rPr>
          <w:rFonts w:ascii="Arial" w:hAnsi="Arial" w:cs="Arial"/>
          <w:sz w:val="24"/>
          <w:szCs w:val="24"/>
          <w:lang w:val="es-ES"/>
        </w:rPr>
        <w:t>.</w:t>
      </w:r>
    </w:p>
    <w:p w14:paraId="337DA176" w14:textId="3891BEBC" w:rsidR="00DA3EFD" w:rsidRPr="00C44B4E" w:rsidRDefault="00DA3EFD" w:rsidP="00C44B4E">
      <w:pPr>
        <w:tabs>
          <w:tab w:val="left" w:pos="3261"/>
        </w:tabs>
        <w:spacing w:after="0"/>
        <w:contextualSpacing/>
        <w:jc w:val="both"/>
        <w:rPr>
          <w:rFonts w:ascii="Arial" w:hAnsi="Arial" w:cs="Arial"/>
          <w:sz w:val="24"/>
          <w:szCs w:val="24"/>
          <w:lang w:val="es-ES"/>
        </w:rPr>
      </w:pPr>
    </w:p>
    <w:p w14:paraId="0BB9EF0E" w14:textId="2AF65433" w:rsidR="00DA3EFD" w:rsidRPr="00C44B4E" w:rsidRDefault="3321521C" w:rsidP="00C44B4E">
      <w:pPr>
        <w:pStyle w:val="Prrafodelista"/>
        <w:numPr>
          <w:ilvl w:val="0"/>
          <w:numId w:val="1"/>
        </w:numPr>
        <w:tabs>
          <w:tab w:val="left" w:pos="3261"/>
        </w:tabs>
        <w:spacing w:after="0"/>
        <w:jc w:val="both"/>
        <w:rPr>
          <w:rFonts w:ascii="Arial" w:hAnsi="Arial" w:cs="Arial"/>
          <w:sz w:val="24"/>
          <w:szCs w:val="24"/>
          <w:lang w:val="es-ES"/>
        </w:rPr>
      </w:pPr>
      <w:r w:rsidRPr="00C44B4E">
        <w:rPr>
          <w:rFonts w:ascii="Arial" w:hAnsi="Arial" w:cs="Arial"/>
          <w:sz w:val="24"/>
          <w:szCs w:val="24"/>
          <w:lang w:val="es-ES"/>
        </w:rPr>
        <w:t xml:space="preserve">Se informó por el agente oficio y la señora </w:t>
      </w:r>
      <w:r w:rsidR="2E9B58C5" w:rsidRPr="00C44B4E">
        <w:rPr>
          <w:rFonts w:ascii="Arial" w:hAnsi="Arial" w:cs="Arial"/>
          <w:sz w:val="24"/>
          <w:szCs w:val="24"/>
          <w:lang w:val="es-ES"/>
        </w:rPr>
        <w:t>Adriana María Aguirre Reyes</w:t>
      </w:r>
      <w:r w:rsidR="1273C4B5" w:rsidRPr="00C44B4E">
        <w:rPr>
          <w:rFonts w:ascii="Arial" w:hAnsi="Arial" w:cs="Arial"/>
          <w:sz w:val="24"/>
          <w:szCs w:val="24"/>
          <w:lang w:val="es-ES"/>
        </w:rPr>
        <w:t>, esposa de este</w:t>
      </w:r>
      <w:r w:rsidR="2E9B58C5" w:rsidRPr="00C44B4E">
        <w:rPr>
          <w:rFonts w:ascii="Arial" w:hAnsi="Arial" w:cs="Arial"/>
          <w:sz w:val="24"/>
          <w:szCs w:val="24"/>
          <w:lang w:val="es-ES"/>
        </w:rPr>
        <w:t xml:space="preserve"> (docs. 05 y 10 del </w:t>
      </w:r>
      <w:proofErr w:type="spellStart"/>
      <w:r w:rsidR="2E9B58C5" w:rsidRPr="00C44B4E">
        <w:rPr>
          <w:rFonts w:ascii="Arial" w:hAnsi="Arial" w:cs="Arial"/>
          <w:sz w:val="24"/>
          <w:szCs w:val="24"/>
          <w:lang w:val="es-ES"/>
        </w:rPr>
        <w:t>exp</w:t>
      </w:r>
      <w:proofErr w:type="spellEnd"/>
      <w:r w:rsidR="2E9B58C5" w:rsidRPr="00C44B4E">
        <w:rPr>
          <w:rFonts w:ascii="Arial" w:hAnsi="Arial" w:cs="Arial"/>
          <w:sz w:val="24"/>
          <w:szCs w:val="24"/>
          <w:lang w:val="es-ES"/>
        </w:rPr>
        <w:t>. Digi</w:t>
      </w:r>
      <w:r w:rsidR="00C66A9D">
        <w:rPr>
          <w:rFonts w:ascii="Arial" w:hAnsi="Arial" w:cs="Arial"/>
          <w:sz w:val="24"/>
          <w:szCs w:val="24"/>
          <w:lang w:val="es-ES"/>
        </w:rPr>
        <w:t>t</w:t>
      </w:r>
      <w:r w:rsidR="2E9B58C5" w:rsidRPr="00C44B4E">
        <w:rPr>
          <w:rFonts w:ascii="Arial" w:hAnsi="Arial" w:cs="Arial"/>
          <w:sz w:val="24"/>
          <w:szCs w:val="24"/>
          <w:lang w:val="es-ES"/>
        </w:rPr>
        <w:t xml:space="preserve">al) </w:t>
      </w:r>
      <w:r w:rsidR="6DCAE4FC" w:rsidRPr="00C44B4E">
        <w:rPr>
          <w:rFonts w:ascii="Arial" w:hAnsi="Arial" w:cs="Arial"/>
          <w:sz w:val="24"/>
          <w:szCs w:val="24"/>
          <w:lang w:val="es-ES"/>
        </w:rPr>
        <w:t xml:space="preserve">que </w:t>
      </w:r>
      <w:r w:rsidR="54AE48AA" w:rsidRPr="00C44B4E">
        <w:rPr>
          <w:rFonts w:ascii="Arial" w:hAnsi="Arial" w:cs="Arial"/>
          <w:sz w:val="24"/>
          <w:szCs w:val="24"/>
          <w:lang w:val="es-ES"/>
        </w:rPr>
        <w:t xml:space="preserve">la señora Cielo López Londoño es pensionada </w:t>
      </w:r>
      <w:r w:rsidR="77038E21" w:rsidRPr="00C44B4E">
        <w:rPr>
          <w:rFonts w:ascii="Arial" w:hAnsi="Arial" w:cs="Arial"/>
          <w:sz w:val="24"/>
          <w:szCs w:val="24"/>
          <w:lang w:val="es-ES"/>
        </w:rPr>
        <w:t xml:space="preserve">con una mesada de </w:t>
      </w:r>
      <w:r w:rsidR="54AE48AA" w:rsidRPr="00C44B4E">
        <w:rPr>
          <w:rFonts w:ascii="Arial" w:hAnsi="Arial" w:cs="Arial"/>
          <w:sz w:val="24"/>
          <w:szCs w:val="24"/>
          <w:lang w:val="es-ES"/>
        </w:rPr>
        <w:t xml:space="preserve">un salario </w:t>
      </w:r>
      <w:r w:rsidR="75D1CF19" w:rsidRPr="00C44B4E">
        <w:rPr>
          <w:rFonts w:ascii="Arial" w:hAnsi="Arial" w:cs="Arial"/>
          <w:sz w:val="24"/>
          <w:szCs w:val="24"/>
          <w:lang w:val="es-ES"/>
        </w:rPr>
        <w:t>mínimo</w:t>
      </w:r>
      <w:r w:rsidR="315E174B" w:rsidRPr="00C44B4E">
        <w:rPr>
          <w:rFonts w:ascii="Arial" w:hAnsi="Arial" w:cs="Arial"/>
          <w:sz w:val="24"/>
          <w:szCs w:val="24"/>
          <w:lang w:val="es-ES"/>
        </w:rPr>
        <w:t>.</w:t>
      </w:r>
    </w:p>
    <w:p w14:paraId="3F127EEF" w14:textId="6F8D1BFC" w:rsidR="00DA3EFD" w:rsidRPr="00C44B4E" w:rsidRDefault="00DA3EFD" w:rsidP="00C44B4E">
      <w:pPr>
        <w:tabs>
          <w:tab w:val="left" w:pos="3261"/>
        </w:tabs>
        <w:spacing w:after="0"/>
        <w:contextualSpacing/>
        <w:jc w:val="both"/>
        <w:rPr>
          <w:rFonts w:ascii="Arial" w:hAnsi="Arial" w:cs="Arial"/>
          <w:sz w:val="24"/>
          <w:szCs w:val="24"/>
          <w:lang w:val="es-ES"/>
        </w:rPr>
      </w:pPr>
    </w:p>
    <w:p w14:paraId="568D03DF" w14:textId="7D49344C" w:rsidR="00DA3EFD" w:rsidRPr="00C44B4E" w:rsidRDefault="315E174B" w:rsidP="00C44B4E">
      <w:pPr>
        <w:pStyle w:val="Prrafodelista"/>
        <w:numPr>
          <w:ilvl w:val="0"/>
          <w:numId w:val="1"/>
        </w:numPr>
        <w:tabs>
          <w:tab w:val="left" w:pos="3261"/>
        </w:tabs>
        <w:spacing w:after="0"/>
        <w:jc w:val="both"/>
        <w:rPr>
          <w:rFonts w:ascii="Arial" w:hAnsi="Arial" w:cs="Arial"/>
          <w:sz w:val="24"/>
          <w:szCs w:val="24"/>
          <w:lang w:val="es-ES"/>
        </w:rPr>
      </w:pPr>
      <w:r w:rsidRPr="00C44B4E">
        <w:rPr>
          <w:rFonts w:ascii="Arial" w:hAnsi="Arial" w:cs="Arial"/>
          <w:sz w:val="24"/>
          <w:szCs w:val="24"/>
          <w:lang w:val="es-ES"/>
        </w:rPr>
        <w:t xml:space="preserve">El hogar lo integran la señora cielo, el agente oficioso que es el hijo de aquella, la </w:t>
      </w:r>
      <w:r w:rsidR="4EDF760D" w:rsidRPr="00C44B4E">
        <w:rPr>
          <w:rFonts w:ascii="Arial" w:hAnsi="Arial" w:cs="Arial"/>
          <w:sz w:val="24"/>
          <w:szCs w:val="24"/>
          <w:lang w:val="es-ES"/>
        </w:rPr>
        <w:t>nue</w:t>
      </w:r>
      <w:r w:rsidR="0F8CBF41" w:rsidRPr="00C44B4E">
        <w:rPr>
          <w:rFonts w:ascii="Arial" w:hAnsi="Arial" w:cs="Arial"/>
          <w:sz w:val="24"/>
          <w:szCs w:val="24"/>
          <w:lang w:val="es-ES"/>
        </w:rPr>
        <w:t>r</w:t>
      </w:r>
      <w:r w:rsidR="4EDF760D" w:rsidRPr="00C44B4E">
        <w:rPr>
          <w:rFonts w:ascii="Arial" w:hAnsi="Arial" w:cs="Arial"/>
          <w:sz w:val="24"/>
          <w:szCs w:val="24"/>
          <w:lang w:val="es-ES"/>
        </w:rPr>
        <w:t>a</w:t>
      </w:r>
      <w:r w:rsidR="6E60AB96" w:rsidRPr="00C44B4E">
        <w:rPr>
          <w:rFonts w:ascii="Arial" w:hAnsi="Arial" w:cs="Arial"/>
          <w:sz w:val="24"/>
          <w:szCs w:val="24"/>
          <w:lang w:val="es-ES"/>
        </w:rPr>
        <w:t>,</w:t>
      </w:r>
      <w:r w:rsidR="4EDF760D" w:rsidRPr="00C44B4E">
        <w:rPr>
          <w:rFonts w:ascii="Arial" w:hAnsi="Arial" w:cs="Arial"/>
          <w:sz w:val="24"/>
          <w:szCs w:val="24"/>
          <w:lang w:val="es-ES"/>
        </w:rPr>
        <w:t xml:space="preserve"> dos nietos </w:t>
      </w:r>
      <w:r w:rsidR="72A5A074" w:rsidRPr="00C44B4E">
        <w:rPr>
          <w:rFonts w:ascii="Arial" w:hAnsi="Arial" w:cs="Arial"/>
          <w:sz w:val="24"/>
          <w:szCs w:val="24"/>
          <w:lang w:val="es-ES"/>
        </w:rPr>
        <w:t>de 11 años</w:t>
      </w:r>
      <w:r w:rsidR="0B187205" w:rsidRPr="00C44B4E">
        <w:rPr>
          <w:rFonts w:ascii="Arial" w:hAnsi="Arial" w:cs="Arial"/>
          <w:sz w:val="24"/>
          <w:szCs w:val="24"/>
          <w:lang w:val="es-ES"/>
        </w:rPr>
        <w:t xml:space="preserve"> y 18 años</w:t>
      </w:r>
      <w:r w:rsidR="6763323F" w:rsidRPr="00C44B4E">
        <w:rPr>
          <w:rFonts w:ascii="Arial" w:hAnsi="Arial" w:cs="Arial"/>
          <w:sz w:val="24"/>
          <w:szCs w:val="24"/>
          <w:lang w:val="es-ES"/>
        </w:rPr>
        <w:t>, que estudian</w:t>
      </w:r>
      <w:r w:rsidR="72A5A074" w:rsidRPr="00C44B4E">
        <w:rPr>
          <w:rFonts w:ascii="Arial" w:hAnsi="Arial" w:cs="Arial"/>
          <w:sz w:val="24"/>
          <w:szCs w:val="24"/>
          <w:lang w:val="es-ES"/>
        </w:rPr>
        <w:t xml:space="preserve"> </w:t>
      </w:r>
      <w:r w:rsidR="053233F0" w:rsidRPr="00C44B4E">
        <w:rPr>
          <w:rFonts w:ascii="Arial" w:hAnsi="Arial" w:cs="Arial"/>
          <w:sz w:val="24"/>
          <w:szCs w:val="24"/>
          <w:lang w:val="es-ES"/>
        </w:rPr>
        <w:t>y un bisnieto de</w:t>
      </w:r>
      <w:r w:rsidR="72A5A074" w:rsidRPr="00C44B4E">
        <w:rPr>
          <w:rFonts w:ascii="Arial" w:hAnsi="Arial" w:cs="Arial"/>
          <w:sz w:val="24"/>
          <w:szCs w:val="24"/>
          <w:lang w:val="es-ES"/>
        </w:rPr>
        <w:t xml:space="preserve"> 1 año</w:t>
      </w:r>
      <w:r w:rsidR="749241A6" w:rsidRPr="00C44B4E">
        <w:rPr>
          <w:rFonts w:ascii="Arial" w:hAnsi="Arial" w:cs="Arial"/>
          <w:sz w:val="24"/>
          <w:szCs w:val="24"/>
          <w:lang w:val="es-ES"/>
        </w:rPr>
        <w:t xml:space="preserve"> que lo cuida una vecina.</w:t>
      </w:r>
    </w:p>
    <w:p w14:paraId="541E089F" w14:textId="3897DCB7" w:rsidR="00DA3EFD" w:rsidRPr="00C44B4E" w:rsidRDefault="00DA3EFD" w:rsidP="00C44B4E">
      <w:pPr>
        <w:tabs>
          <w:tab w:val="left" w:pos="3261"/>
        </w:tabs>
        <w:spacing w:after="0"/>
        <w:contextualSpacing/>
        <w:jc w:val="both"/>
        <w:rPr>
          <w:rFonts w:ascii="Arial" w:hAnsi="Arial" w:cs="Arial"/>
          <w:sz w:val="24"/>
          <w:szCs w:val="24"/>
          <w:lang w:val="es-ES"/>
        </w:rPr>
      </w:pPr>
    </w:p>
    <w:p w14:paraId="1A91B9C8" w14:textId="49BA4A7E" w:rsidR="00DA3EFD" w:rsidRPr="00C44B4E" w:rsidRDefault="749241A6" w:rsidP="00C44B4E">
      <w:pPr>
        <w:pStyle w:val="Prrafodelista"/>
        <w:numPr>
          <w:ilvl w:val="0"/>
          <w:numId w:val="1"/>
        </w:numPr>
        <w:tabs>
          <w:tab w:val="left" w:pos="3261"/>
        </w:tabs>
        <w:spacing w:after="0"/>
        <w:jc w:val="both"/>
        <w:rPr>
          <w:rFonts w:ascii="Arial" w:hAnsi="Arial" w:cs="Arial"/>
          <w:sz w:val="24"/>
          <w:szCs w:val="24"/>
          <w:lang w:val="es-ES"/>
        </w:rPr>
      </w:pPr>
      <w:r w:rsidRPr="00C44B4E">
        <w:rPr>
          <w:rFonts w:ascii="Arial" w:hAnsi="Arial" w:cs="Arial"/>
          <w:sz w:val="24"/>
          <w:szCs w:val="24"/>
          <w:lang w:val="es-ES"/>
        </w:rPr>
        <w:t>El agente oficioso y su esposa trabajan</w:t>
      </w:r>
      <w:r w:rsidR="0D762225" w:rsidRPr="00C44B4E">
        <w:rPr>
          <w:rFonts w:ascii="Arial" w:hAnsi="Arial" w:cs="Arial"/>
          <w:sz w:val="24"/>
          <w:szCs w:val="24"/>
          <w:lang w:val="es-ES"/>
        </w:rPr>
        <w:t>, y recibe cada uno un salario mínimo,</w:t>
      </w:r>
      <w:r w:rsidR="43897633" w:rsidRPr="00C44B4E">
        <w:rPr>
          <w:rFonts w:ascii="Arial" w:hAnsi="Arial" w:cs="Arial"/>
          <w:sz w:val="24"/>
          <w:szCs w:val="24"/>
          <w:lang w:val="es-ES"/>
        </w:rPr>
        <w:t xml:space="preserve"> </w:t>
      </w:r>
      <w:r w:rsidR="1FA1810D" w:rsidRPr="00C44B4E">
        <w:rPr>
          <w:rFonts w:ascii="Arial" w:hAnsi="Arial" w:cs="Arial"/>
          <w:sz w:val="24"/>
          <w:szCs w:val="24"/>
          <w:lang w:val="es-ES"/>
        </w:rPr>
        <w:t xml:space="preserve">por lo que deben </w:t>
      </w:r>
      <w:r w:rsidR="43897633" w:rsidRPr="00C44B4E">
        <w:rPr>
          <w:rFonts w:ascii="Arial" w:hAnsi="Arial" w:cs="Arial"/>
          <w:sz w:val="24"/>
          <w:szCs w:val="24"/>
          <w:lang w:val="es-ES"/>
        </w:rPr>
        <w:t>salir</w:t>
      </w:r>
      <w:r w:rsidR="3D93804C" w:rsidRPr="00C44B4E">
        <w:rPr>
          <w:rFonts w:ascii="Arial" w:hAnsi="Arial" w:cs="Arial"/>
          <w:sz w:val="24"/>
          <w:szCs w:val="24"/>
          <w:lang w:val="es-ES"/>
        </w:rPr>
        <w:t xml:space="preserve"> todos los días</w:t>
      </w:r>
      <w:r w:rsidR="4E6CD42E" w:rsidRPr="00C44B4E">
        <w:rPr>
          <w:rFonts w:ascii="Arial" w:hAnsi="Arial" w:cs="Arial"/>
          <w:sz w:val="24"/>
          <w:szCs w:val="24"/>
          <w:lang w:val="es-ES"/>
        </w:rPr>
        <w:t xml:space="preserve"> y</w:t>
      </w:r>
      <w:r w:rsidR="73814A55" w:rsidRPr="00C44B4E">
        <w:rPr>
          <w:rFonts w:ascii="Arial" w:hAnsi="Arial" w:cs="Arial"/>
          <w:sz w:val="24"/>
          <w:szCs w:val="24"/>
          <w:lang w:val="es-ES"/>
        </w:rPr>
        <w:t xml:space="preserve"> la accionante queda sola todos los</w:t>
      </w:r>
      <w:r w:rsidR="3E867B18" w:rsidRPr="00C44B4E">
        <w:rPr>
          <w:rFonts w:ascii="Arial" w:hAnsi="Arial" w:cs="Arial"/>
          <w:sz w:val="24"/>
          <w:szCs w:val="24"/>
          <w:lang w:val="es-ES"/>
        </w:rPr>
        <w:t xml:space="preserve"> días desde las 07:00 a.m. hasta las 03:00 p.m. que su hijo – agente oficioso- llega del trabajo</w:t>
      </w:r>
      <w:r w:rsidR="6CC894BD" w:rsidRPr="00C44B4E">
        <w:rPr>
          <w:rFonts w:ascii="Arial" w:hAnsi="Arial" w:cs="Arial"/>
          <w:sz w:val="24"/>
          <w:szCs w:val="24"/>
          <w:lang w:val="es-ES"/>
        </w:rPr>
        <w:t>. A</w:t>
      </w:r>
      <w:r w:rsidR="13C926E4" w:rsidRPr="00C44B4E">
        <w:rPr>
          <w:rFonts w:ascii="Arial" w:hAnsi="Arial" w:cs="Arial"/>
          <w:sz w:val="24"/>
          <w:szCs w:val="24"/>
          <w:lang w:val="es-ES"/>
        </w:rPr>
        <w:t xml:space="preserve">gregó que los tres ingresos (dos salarios </w:t>
      </w:r>
      <w:r w:rsidR="58D4A279" w:rsidRPr="00C44B4E">
        <w:rPr>
          <w:rFonts w:ascii="Arial" w:hAnsi="Arial" w:cs="Arial"/>
          <w:sz w:val="24"/>
          <w:szCs w:val="24"/>
          <w:lang w:val="es-ES"/>
        </w:rPr>
        <w:t>mínimos</w:t>
      </w:r>
      <w:r w:rsidR="13C926E4" w:rsidRPr="00C44B4E">
        <w:rPr>
          <w:rFonts w:ascii="Arial" w:hAnsi="Arial" w:cs="Arial"/>
          <w:sz w:val="24"/>
          <w:szCs w:val="24"/>
          <w:lang w:val="es-ES"/>
        </w:rPr>
        <w:t xml:space="preserve"> y la pensión de vejez de la accionante) no son suficientes para los gastos de este </w:t>
      </w:r>
      <w:r w:rsidR="554A429A" w:rsidRPr="00C44B4E">
        <w:rPr>
          <w:rFonts w:ascii="Arial" w:hAnsi="Arial" w:cs="Arial"/>
          <w:sz w:val="24"/>
          <w:szCs w:val="24"/>
          <w:lang w:val="es-ES"/>
        </w:rPr>
        <w:t>núcleo</w:t>
      </w:r>
      <w:r w:rsidR="13C926E4" w:rsidRPr="00C44B4E">
        <w:rPr>
          <w:rFonts w:ascii="Arial" w:hAnsi="Arial" w:cs="Arial"/>
          <w:sz w:val="24"/>
          <w:szCs w:val="24"/>
          <w:lang w:val="es-ES"/>
        </w:rPr>
        <w:t xml:space="preserve"> familiar de 6 personas</w:t>
      </w:r>
      <w:r w:rsidR="144D5906" w:rsidRPr="00C44B4E">
        <w:rPr>
          <w:rFonts w:ascii="Arial" w:hAnsi="Arial" w:cs="Arial"/>
          <w:sz w:val="24"/>
          <w:szCs w:val="24"/>
          <w:lang w:val="es-ES"/>
        </w:rPr>
        <w:t>, por lo que no pueden asumir el gasto del cuidador por ellos mismos. Finalmente agregó que por la situación de salud mental de la señora Cielo López Londoño es peligroso que se salga de la vivienda sola y ponga en riesgo su vida.</w:t>
      </w:r>
    </w:p>
    <w:p w14:paraId="2E727B11" w14:textId="2C8483D9" w:rsidR="00DA3EFD" w:rsidRPr="00C44B4E" w:rsidRDefault="00DA3EFD" w:rsidP="00C44B4E">
      <w:pPr>
        <w:tabs>
          <w:tab w:val="left" w:pos="3261"/>
        </w:tabs>
        <w:spacing w:after="0"/>
        <w:contextualSpacing/>
        <w:jc w:val="both"/>
        <w:rPr>
          <w:rFonts w:ascii="Arial" w:hAnsi="Arial" w:cs="Arial"/>
          <w:sz w:val="24"/>
          <w:szCs w:val="24"/>
          <w:lang w:val="es-ES"/>
        </w:rPr>
      </w:pPr>
    </w:p>
    <w:p w14:paraId="3ACE04A5" w14:textId="1931F03A" w:rsidR="00DA3EFD" w:rsidRPr="00C44B4E" w:rsidRDefault="10EFB526" w:rsidP="00C44B4E">
      <w:pPr>
        <w:tabs>
          <w:tab w:val="left" w:pos="3261"/>
        </w:tabs>
        <w:spacing w:after="0"/>
        <w:contextualSpacing/>
        <w:jc w:val="both"/>
        <w:rPr>
          <w:rFonts w:ascii="Arial" w:hAnsi="Arial" w:cs="Arial"/>
          <w:sz w:val="24"/>
          <w:szCs w:val="24"/>
          <w:lang w:val="es-ES"/>
        </w:rPr>
      </w:pPr>
      <w:r w:rsidRPr="00C44B4E">
        <w:rPr>
          <w:rFonts w:ascii="Arial" w:hAnsi="Arial" w:cs="Arial"/>
          <w:sz w:val="24"/>
          <w:szCs w:val="24"/>
          <w:lang w:val="es-ES"/>
        </w:rPr>
        <w:t>De</w:t>
      </w:r>
      <w:r w:rsidR="7CC85573" w:rsidRPr="00C44B4E">
        <w:rPr>
          <w:rFonts w:ascii="Arial" w:hAnsi="Arial" w:cs="Arial"/>
          <w:sz w:val="24"/>
          <w:szCs w:val="24"/>
          <w:lang w:val="es-ES"/>
        </w:rPr>
        <w:t xml:space="preserve"> lo </w:t>
      </w:r>
      <w:r w:rsidR="34E64EDD" w:rsidRPr="00C44B4E">
        <w:rPr>
          <w:rFonts w:ascii="Arial" w:hAnsi="Arial" w:cs="Arial"/>
          <w:sz w:val="24"/>
          <w:szCs w:val="24"/>
          <w:lang w:val="es-ES"/>
        </w:rPr>
        <w:t>mencionado,</w:t>
      </w:r>
      <w:r w:rsidR="7989A745" w:rsidRPr="00C44B4E">
        <w:rPr>
          <w:rFonts w:ascii="Arial" w:hAnsi="Arial" w:cs="Arial"/>
          <w:sz w:val="24"/>
          <w:szCs w:val="24"/>
          <w:lang w:val="es-ES"/>
        </w:rPr>
        <w:t xml:space="preserve"> contrario a lo afirmado por el impugnante, a la señora Cielo López se le prescribió</w:t>
      </w:r>
      <w:r w:rsidR="047B1C56" w:rsidRPr="00C44B4E">
        <w:rPr>
          <w:rFonts w:ascii="Arial" w:hAnsi="Arial" w:cs="Arial"/>
          <w:sz w:val="24"/>
          <w:szCs w:val="24"/>
          <w:lang w:val="es-ES"/>
        </w:rPr>
        <w:t xml:space="preserve"> por médico tratante</w:t>
      </w:r>
      <w:r w:rsidR="7989A745" w:rsidRPr="00C44B4E">
        <w:rPr>
          <w:rFonts w:ascii="Arial" w:hAnsi="Arial" w:cs="Arial"/>
          <w:sz w:val="24"/>
          <w:szCs w:val="24"/>
          <w:lang w:val="es-ES"/>
        </w:rPr>
        <w:t xml:space="preserve"> </w:t>
      </w:r>
      <w:r w:rsidR="5ADE3B9A" w:rsidRPr="00C44B4E">
        <w:rPr>
          <w:rFonts w:ascii="Arial" w:hAnsi="Arial" w:cs="Arial"/>
          <w:sz w:val="24"/>
          <w:szCs w:val="24"/>
          <w:lang w:val="es-ES"/>
        </w:rPr>
        <w:t xml:space="preserve">el servicio de </w:t>
      </w:r>
      <w:r w:rsidR="7989A745" w:rsidRPr="00C44B4E">
        <w:rPr>
          <w:rFonts w:ascii="Arial" w:hAnsi="Arial" w:cs="Arial"/>
          <w:sz w:val="24"/>
          <w:szCs w:val="24"/>
          <w:lang w:val="es-ES"/>
        </w:rPr>
        <w:t>auxiliar de enfermería</w:t>
      </w:r>
      <w:r w:rsidR="60DBA304" w:rsidRPr="00C44B4E">
        <w:rPr>
          <w:rFonts w:ascii="Arial" w:hAnsi="Arial" w:cs="Arial"/>
          <w:sz w:val="24"/>
          <w:szCs w:val="24"/>
          <w:lang w:val="es-ES"/>
        </w:rPr>
        <w:t>, dada su</w:t>
      </w:r>
      <w:r w:rsidR="00DA3EFD" w:rsidRPr="00C44B4E">
        <w:rPr>
          <w:rFonts w:ascii="Arial" w:hAnsi="Arial" w:cs="Arial"/>
          <w:sz w:val="24"/>
          <w:szCs w:val="24"/>
          <w:lang w:val="es-ES"/>
        </w:rPr>
        <w:t xml:space="preserve"> </w:t>
      </w:r>
      <w:r w:rsidR="0EF3418F" w:rsidRPr="00C44B4E">
        <w:rPr>
          <w:rFonts w:ascii="Arial" w:hAnsi="Arial" w:cs="Arial"/>
          <w:sz w:val="24"/>
          <w:szCs w:val="24"/>
          <w:lang w:val="es-ES"/>
        </w:rPr>
        <w:t>total dependencia y estado de salud</w:t>
      </w:r>
      <w:r w:rsidR="00DA3EFD" w:rsidRPr="00C44B4E">
        <w:rPr>
          <w:rFonts w:ascii="Arial" w:hAnsi="Arial" w:cs="Arial"/>
          <w:sz w:val="24"/>
          <w:szCs w:val="24"/>
          <w:lang w:val="es-ES"/>
        </w:rPr>
        <w:t xml:space="preserve">; por lo que, al amparo de la Convención sobre los Derechos de las Personas con Discapacidad </w:t>
      </w:r>
      <w:r w:rsidR="00284B2C" w:rsidRPr="00C44B4E">
        <w:rPr>
          <w:rFonts w:ascii="Arial" w:hAnsi="Arial" w:cs="Arial"/>
          <w:sz w:val="24"/>
          <w:szCs w:val="24"/>
          <w:lang w:val="es-ES"/>
        </w:rPr>
        <w:t xml:space="preserve">tiene derecho a gozar del más alto nivel de salud y corresponde al estado proporcionar los servicios de salud pertinentes. </w:t>
      </w:r>
    </w:p>
    <w:p w14:paraId="5DA251EC" w14:textId="372DC325" w:rsidR="00284B2C" w:rsidRPr="00C44B4E" w:rsidRDefault="00284B2C" w:rsidP="00C44B4E">
      <w:pPr>
        <w:tabs>
          <w:tab w:val="left" w:pos="3261"/>
        </w:tabs>
        <w:spacing w:after="0"/>
        <w:contextualSpacing/>
        <w:jc w:val="both"/>
        <w:rPr>
          <w:rFonts w:ascii="Arial" w:hAnsi="Arial" w:cs="Arial"/>
          <w:sz w:val="24"/>
          <w:szCs w:val="24"/>
          <w:lang w:val="es-ES_tradnl"/>
        </w:rPr>
      </w:pPr>
    </w:p>
    <w:p w14:paraId="65F5BDBB" w14:textId="07DB67E3" w:rsidR="00E3193E" w:rsidRPr="00C44B4E" w:rsidRDefault="00284B2C" w:rsidP="00C44B4E">
      <w:pPr>
        <w:tabs>
          <w:tab w:val="left" w:pos="3261"/>
        </w:tabs>
        <w:spacing w:after="0"/>
        <w:contextualSpacing/>
        <w:jc w:val="both"/>
        <w:rPr>
          <w:rFonts w:ascii="Arial" w:hAnsi="Arial" w:cs="Arial"/>
          <w:sz w:val="24"/>
          <w:szCs w:val="24"/>
          <w:lang w:val="es-ES"/>
        </w:rPr>
      </w:pPr>
      <w:r w:rsidRPr="00C44B4E">
        <w:rPr>
          <w:rFonts w:ascii="Arial" w:hAnsi="Arial" w:cs="Arial"/>
          <w:sz w:val="24"/>
          <w:szCs w:val="24"/>
          <w:lang w:val="es-ES"/>
        </w:rPr>
        <w:t xml:space="preserve">Así, conforme a la jurisprudencia constitucional </w:t>
      </w:r>
      <w:r w:rsidR="41D3D109" w:rsidRPr="00C44B4E">
        <w:rPr>
          <w:rFonts w:ascii="Arial" w:hAnsi="Arial" w:cs="Arial"/>
          <w:sz w:val="24"/>
          <w:szCs w:val="24"/>
          <w:lang w:val="es-ES"/>
        </w:rPr>
        <w:t xml:space="preserve">anteriormente referida se tiene que para el servicio de auxiliar de enfermería el </w:t>
      </w:r>
      <w:r w:rsidR="41D3D109" w:rsidRPr="00C44B4E">
        <w:rPr>
          <w:rFonts w:ascii="Arial" w:hAnsi="Arial" w:cs="Arial"/>
          <w:b/>
          <w:bCs/>
          <w:sz w:val="24"/>
          <w:szCs w:val="24"/>
          <w:lang w:val="es-ES"/>
        </w:rPr>
        <w:t>único requisito</w:t>
      </w:r>
      <w:r w:rsidR="41D3D109" w:rsidRPr="00C44B4E">
        <w:rPr>
          <w:rFonts w:ascii="Arial" w:hAnsi="Arial" w:cs="Arial"/>
          <w:sz w:val="24"/>
          <w:szCs w:val="24"/>
          <w:lang w:val="es-ES"/>
        </w:rPr>
        <w:t xml:space="preserve"> es </w:t>
      </w:r>
      <w:r w:rsidR="1BB2A80A" w:rsidRPr="00C44B4E">
        <w:rPr>
          <w:rFonts w:ascii="Arial" w:hAnsi="Arial" w:cs="Arial"/>
          <w:sz w:val="24"/>
          <w:szCs w:val="24"/>
          <w:lang w:val="es-ES"/>
        </w:rPr>
        <w:t>que exista la orden médica proferida por un profesional de la salud, condición acreditada</w:t>
      </w:r>
      <w:r w:rsidR="68634FE5" w:rsidRPr="00C44B4E">
        <w:rPr>
          <w:rFonts w:ascii="Arial" w:hAnsi="Arial" w:cs="Arial"/>
          <w:sz w:val="24"/>
          <w:szCs w:val="24"/>
          <w:lang w:val="es-ES"/>
        </w:rPr>
        <w:t>, s</w:t>
      </w:r>
      <w:r w:rsidR="6E75F82D" w:rsidRPr="00C44B4E">
        <w:rPr>
          <w:rFonts w:ascii="Arial" w:hAnsi="Arial" w:cs="Arial"/>
          <w:sz w:val="24"/>
          <w:szCs w:val="24"/>
          <w:lang w:val="es-ES"/>
        </w:rPr>
        <w:t xml:space="preserve">in que sea necesario revisar </w:t>
      </w:r>
      <w:r w:rsidR="187F70A9" w:rsidRPr="00C44B4E">
        <w:rPr>
          <w:rFonts w:ascii="Arial" w:hAnsi="Arial" w:cs="Arial"/>
          <w:sz w:val="24"/>
          <w:szCs w:val="24"/>
          <w:lang w:val="es-ES"/>
        </w:rPr>
        <w:t>otro requisito</w:t>
      </w:r>
      <w:r w:rsidR="0DDAEF69" w:rsidRPr="00C44B4E">
        <w:rPr>
          <w:rFonts w:ascii="Arial" w:hAnsi="Arial" w:cs="Arial"/>
          <w:sz w:val="24"/>
          <w:szCs w:val="24"/>
          <w:lang w:val="es-ES"/>
        </w:rPr>
        <w:t>,</w:t>
      </w:r>
      <w:r w:rsidR="187F70A9" w:rsidRPr="00C44B4E">
        <w:rPr>
          <w:rFonts w:ascii="Arial" w:hAnsi="Arial" w:cs="Arial"/>
          <w:sz w:val="24"/>
          <w:szCs w:val="24"/>
          <w:lang w:val="es-ES"/>
        </w:rPr>
        <w:t xml:space="preserve"> como la imposibilidad material del núcleo familiar de cubrir di</w:t>
      </w:r>
      <w:r w:rsidR="61341CA7" w:rsidRPr="00C44B4E">
        <w:rPr>
          <w:rFonts w:ascii="Arial" w:hAnsi="Arial" w:cs="Arial"/>
          <w:sz w:val="24"/>
          <w:szCs w:val="24"/>
          <w:lang w:val="es-ES"/>
        </w:rPr>
        <w:t>cho servicio, en tanto se hace énfasis en que la orden m</w:t>
      </w:r>
      <w:r w:rsidR="76879AF7" w:rsidRPr="00C44B4E">
        <w:rPr>
          <w:rFonts w:ascii="Arial" w:hAnsi="Arial" w:cs="Arial"/>
          <w:sz w:val="24"/>
          <w:szCs w:val="24"/>
          <w:lang w:val="es-ES"/>
        </w:rPr>
        <w:t>é</w:t>
      </w:r>
      <w:r w:rsidR="61341CA7" w:rsidRPr="00C44B4E">
        <w:rPr>
          <w:rFonts w:ascii="Arial" w:hAnsi="Arial" w:cs="Arial"/>
          <w:sz w:val="24"/>
          <w:szCs w:val="24"/>
          <w:lang w:val="es-ES"/>
        </w:rPr>
        <w:t xml:space="preserve">dica es de </w:t>
      </w:r>
      <w:r w:rsidR="61341CA7" w:rsidRPr="00C44B4E">
        <w:rPr>
          <w:rFonts w:ascii="Arial" w:hAnsi="Arial" w:cs="Arial"/>
          <w:b/>
          <w:bCs/>
          <w:sz w:val="24"/>
          <w:szCs w:val="24"/>
          <w:lang w:val="es-ES"/>
        </w:rPr>
        <w:t xml:space="preserve">AUXILIAR EN ENFERMERÍA </w:t>
      </w:r>
      <w:r w:rsidR="61341CA7" w:rsidRPr="00C44B4E">
        <w:rPr>
          <w:rFonts w:ascii="Arial" w:hAnsi="Arial" w:cs="Arial"/>
          <w:sz w:val="24"/>
          <w:szCs w:val="24"/>
          <w:lang w:val="es-ES"/>
        </w:rPr>
        <w:t>y no de cuidador</w:t>
      </w:r>
      <w:r w:rsidR="6F4034C3" w:rsidRPr="00C44B4E">
        <w:rPr>
          <w:rFonts w:ascii="Arial" w:hAnsi="Arial" w:cs="Arial"/>
          <w:sz w:val="24"/>
          <w:szCs w:val="24"/>
          <w:lang w:val="es-ES"/>
        </w:rPr>
        <w:t>, como lo entendió la primera instancia</w:t>
      </w:r>
      <w:r w:rsidR="4119CE4C" w:rsidRPr="00C44B4E">
        <w:rPr>
          <w:rFonts w:ascii="Arial" w:hAnsi="Arial" w:cs="Arial"/>
          <w:sz w:val="24"/>
          <w:szCs w:val="24"/>
          <w:lang w:val="es-ES"/>
        </w:rPr>
        <w:t xml:space="preserve">; que además SI está incluido en el </w:t>
      </w:r>
      <w:proofErr w:type="spellStart"/>
      <w:r w:rsidR="4119CE4C" w:rsidRPr="00C44B4E">
        <w:rPr>
          <w:rFonts w:ascii="Arial" w:hAnsi="Arial" w:cs="Arial"/>
          <w:sz w:val="24"/>
          <w:szCs w:val="24"/>
          <w:lang w:val="es-ES"/>
        </w:rPr>
        <w:t>PBS</w:t>
      </w:r>
      <w:proofErr w:type="spellEnd"/>
      <w:r w:rsidR="4119CE4C" w:rsidRPr="00C44B4E">
        <w:rPr>
          <w:rFonts w:ascii="Arial" w:hAnsi="Arial" w:cs="Arial"/>
          <w:sz w:val="24"/>
          <w:szCs w:val="24"/>
          <w:lang w:val="es-ES"/>
        </w:rPr>
        <w:t xml:space="preserve"> de acuerdo al artículo 65 de la Resolución 5857 del 2018 que dispone que </w:t>
      </w:r>
      <w:r w:rsidR="7D857FA4" w:rsidRPr="00C44B4E">
        <w:rPr>
          <w:rFonts w:ascii="Arial" w:hAnsi="Arial" w:cs="Arial"/>
          <w:sz w:val="24"/>
          <w:szCs w:val="24"/>
          <w:lang w:val="es-ES"/>
        </w:rPr>
        <w:t xml:space="preserve">la atención paliativa con intención domiciliaria se financia con el </w:t>
      </w:r>
      <w:proofErr w:type="spellStart"/>
      <w:r w:rsidR="7D857FA4" w:rsidRPr="00C44B4E">
        <w:rPr>
          <w:rFonts w:ascii="Arial" w:hAnsi="Arial" w:cs="Arial"/>
          <w:sz w:val="24"/>
          <w:szCs w:val="24"/>
          <w:lang w:val="es-ES"/>
        </w:rPr>
        <w:t>PBS</w:t>
      </w:r>
      <w:proofErr w:type="spellEnd"/>
      <w:r w:rsidR="7D857FA4" w:rsidRPr="00C44B4E">
        <w:rPr>
          <w:rFonts w:ascii="Arial" w:hAnsi="Arial" w:cs="Arial"/>
          <w:sz w:val="24"/>
          <w:szCs w:val="24"/>
          <w:lang w:val="es-ES"/>
        </w:rPr>
        <w:t xml:space="preserve"> para pacientes, entre otros, con </w:t>
      </w:r>
      <w:r w:rsidR="37FD024B" w:rsidRPr="00C44B4E">
        <w:rPr>
          <w:rFonts w:ascii="Arial" w:hAnsi="Arial" w:cs="Arial"/>
          <w:sz w:val="24"/>
          <w:szCs w:val="24"/>
          <w:lang w:val="es-ES"/>
        </w:rPr>
        <w:t xml:space="preserve">enfermedad, crónica, degenerativa e irreversible de alto impacto en la calidad de vida, sin que haya duda alguna </w:t>
      </w:r>
      <w:r w:rsidR="47B3A3A4" w:rsidRPr="00C44B4E">
        <w:rPr>
          <w:rFonts w:ascii="Arial" w:hAnsi="Arial" w:cs="Arial"/>
          <w:sz w:val="24"/>
          <w:szCs w:val="24"/>
          <w:lang w:val="es-ES"/>
        </w:rPr>
        <w:t xml:space="preserve">de que </w:t>
      </w:r>
      <w:r w:rsidR="37FD024B" w:rsidRPr="00C44B4E">
        <w:rPr>
          <w:rFonts w:ascii="Arial" w:hAnsi="Arial" w:cs="Arial"/>
          <w:sz w:val="24"/>
          <w:szCs w:val="24"/>
          <w:lang w:val="es-ES"/>
        </w:rPr>
        <w:t>l</w:t>
      </w:r>
      <w:r w:rsidR="2F9295DC" w:rsidRPr="00C44B4E">
        <w:rPr>
          <w:rFonts w:ascii="Arial" w:hAnsi="Arial" w:cs="Arial"/>
          <w:sz w:val="24"/>
          <w:szCs w:val="24"/>
          <w:lang w:val="es-ES"/>
        </w:rPr>
        <w:t>os padecimientos</w:t>
      </w:r>
      <w:r w:rsidR="37FD024B" w:rsidRPr="00C44B4E">
        <w:rPr>
          <w:rFonts w:ascii="Arial" w:hAnsi="Arial" w:cs="Arial"/>
          <w:sz w:val="24"/>
          <w:szCs w:val="24"/>
          <w:lang w:val="es-ES"/>
        </w:rPr>
        <w:t xml:space="preserve"> de </w:t>
      </w:r>
      <w:r w:rsidR="76A1E77C" w:rsidRPr="00C44B4E">
        <w:rPr>
          <w:rFonts w:ascii="Arial" w:hAnsi="Arial" w:cs="Arial"/>
          <w:sz w:val="24"/>
          <w:szCs w:val="24"/>
          <w:lang w:val="es-ES"/>
        </w:rPr>
        <w:t>alzhéimer y cáncer de piel que sufre la accionante se encuadran en las mencionadas; por lo que es procedente el servicio de salud ordenado.</w:t>
      </w:r>
    </w:p>
    <w:p w14:paraId="533EBDD1" w14:textId="4EABDA05" w:rsidR="00E3193E" w:rsidRPr="00C44B4E" w:rsidRDefault="00E3193E" w:rsidP="00C44B4E">
      <w:pPr>
        <w:tabs>
          <w:tab w:val="left" w:pos="3261"/>
        </w:tabs>
        <w:spacing w:after="0"/>
        <w:contextualSpacing/>
        <w:jc w:val="both"/>
        <w:rPr>
          <w:rFonts w:ascii="Arial" w:hAnsi="Arial" w:cs="Arial"/>
          <w:sz w:val="24"/>
          <w:szCs w:val="24"/>
          <w:lang w:val="es-ES"/>
        </w:rPr>
      </w:pPr>
    </w:p>
    <w:p w14:paraId="0BA7EFE3" w14:textId="79419779" w:rsidR="00E3193E" w:rsidRPr="00C44B4E" w:rsidRDefault="76A1E77C" w:rsidP="00C44B4E">
      <w:pPr>
        <w:tabs>
          <w:tab w:val="left" w:pos="3261"/>
        </w:tabs>
        <w:spacing w:after="0"/>
        <w:contextualSpacing/>
        <w:jc w:val="both"/>
        <w:rPr>
          <w:rFonts w:ascii="Arial" w:hAnsi="Arial" w:cs="Arial"/>
          <w:sz w:val="24"/>
          <w:szCs w:val="24"/>
          <w:lang w:val="es-ES"/>
        </w:rPr>
      </w:pPr>
      <w:r w:rsidRPr="00C44B4E">
        <w:rPr>
          <w:rFonts w:ascii="Arial" w:hAnsi="Arial" w:cs="Arial"/>
          <w:sz w:val="24"/>
          <w:szCs w:val="24"/>
          <w:lang w:val="es-ES"/>
        </w:rPr>
        <w:t xml:space="preserve">De otro lado, se tiene que la sentencia de primer grado ordenó a la </w:t>
      </w:r>
      <w:proofErr w:type="spellStart"/>
      <w:r w:rsidRPr="00C44B4E">
        <w:rPr>
          <w:rFonts w:ascii="Arial" w:hAnsi="Arial" w:cs="Arial"/>
          <w:sz w:val="24"/>
          <w:szCs w:val="24"/>
          <w:lang w:val="es-ES"/>
        </w:rPr>
        <w:t>EPS</w:t>
      </w:r>
      <w:proofErr w:type="spellEnd"/>
      <w:r w:rsidRPr="00C44B4E">
        <w:rPr>
          <w:rFonts w:ascii="Arial" w:hAnsi="Arial" w:cs="Arial"/>
          <w:sz w:val="24"/>
          <w:szCs w:val="24"/>
          <w:lang w:val="es-ES"/>
        </w:rPr>
        <w:t xml:space="preserve"> a realizar las gestiones para brindar el servicio de cuidador a la accionante, situ</w:t>
      </w:r>
      <w:r w:rsidR="20E239ED" w:rsidRPr="00C44B4E">
        <w:rPr>
          <w:rFonts w:ascii="Arial" w:hAnsi="Arial" w:cs="Arial"/>
          <w:sz w:val="24"/>
          <w:szCs w:val="24"/>
          <w:lang w:val="es-ES"/>
        </w:rPr>
        <w:t>ación que no se acompasa con lo dilucidado en las pruebas antes mencionadas</w:t>
      </w:r>
      <w:r w:rsidR="65EDB582" w:rsidRPr="00C44B4E">
        <w:rPr>
          <w:rFonts w:ascii="Arial" w:hAnsi="Arial" w:cs="Arial"/>
          <w:sz w:val="24"/>
          <w:szCs w:val="24"/>
          <w:lang w:val="es-ES"/>
        </w:rPr>
        <w:t xml:space="preserve"> –</w:t>
      </w:r>
      <w:r w:rsidR="65EDB582" w:rsidRPr="00C44B4E">
        <w:rPr>
          <w:rFonts w:ascii="Arial" w:hAnsi="Arial" w:cs="Arial"/>
          <w:b/>
          <w:bCs/>
          <w:sz w:val="24"/>
          <w:szCs w:val="24"/>
          <w:lang w:val="es-ES"/>
        </w:rPr>
        <w:t xml:space="preserve">orden médica </w:t>
      </w:r>
      <w:r w:rsidR="65EDB582" w:rsidRPr="00C44B4E">
        <w:rPr>
          <w:rFonts w:ascii="Arial" w:hAnsi="Arial" w:cs="Arial"/>
          <w:b/>
          <w:bCs/>
          <w:sz w:val="24"/>
          <w:szCs w:val="24"/>
          <w:lang w:val="es-ES"/>
        </w:rPr>
        <w:lastRenderedPageBreak/>
        <w:t>de auxiliar en enfermería por 12 horas diurnas</w:t>
      </w:r>
      <w:r w:rsidR="65EDB582" w:rsidRPr="00C44B4E">
        <w:rPr>
          <w:rFonts w:ascii="Arial" w:hAnsi="Arial" w:cs="Arial"/>
          <w:sz w:val="24"/>
          <w:szCs w:val="24"/>
          <w:lang w:val="es-ES"/>
        </w:rPr>
        <w:t xml:space="preserve">-, </w:t>
      </w:r>
      <w:r w:rsidR="20E239ED" w:rsidRPr="00C44B4E">
        <w:rPr>
          <w:rFonts w:ascii="Arial" w:hAnsi="Arial" w:cs="Arial"/>
          <w:sz w:val="24"/>
          <w:szCs w:val="24"/>
          <w:lang w:val="es-ES"/>
        </w:rPr>
        <w:t>sin que</w:t>
      </w:r>
      <w:r w:rsidR="518922C1" w:rsidRPr="00C44B4E">
        <w:rPr>
          <w:rFonts w:ascii="Arial" w:hAnsi="Arial" w:cs="Arial"/>
          <w:sz w:val="24"/>
          <w:szCs w:val="24"/>
          <w:lang w:val="es-ES"/>
        </w:rPr>
        <w:t xml:space="preserve"> en las consideraciones de la providencia de la </w:t>
      </w:r>
      <w:r w:rsidR="518922C1" w:rsidRPr="00C44B4E">
        <w:rPr>
          <w:rFonts w:ascii="Arial" w:hAnsi="Arial" w:cs="Arial"/>
          <w:i/>
          <w:iCs/>
          <w:sz w:val="24"/>
          <w:szCs w:val="24"/>
          <w:lang w:val="es-ES"/>
        </w:rPr>
        <w:t>a</w:t>
      </w:r>
      <w:r w:rsidR="012ED7B0" w:rsidRPr="00C44B4E">
        <w:rPr>
          <w:rFonts w:ascii="Arial" w:hAnsi="Arial" w:cs="Arial"/>
          <w:i/>
          <w:iCs/>
          <w:sz w:val="24"/>
          <w:szCs w:val="24"/>
          <w:lang w:val="es-ES"/>
        </w:rPr>
        <w:t xml:space="preserve"> </w:t>
      </w:r>
      <w:r w:rsidR="518922C1" w:rsidRPr="00C44B4E">
        <w:rPr>
          <w:rFonts w:ascii="Arial" w:hAnsi="Arial" w:cs="Arial"/>
          <w:i/>
          <w:iCs/>
          <w:sz w:val="24"/>
          <w:szCs w:val="24"/>
          <w:lang w:val="es-ES"/>
        </w:rPr>
        <w:t>quo</w:t>
      </w:r>
      <w:r w:rsidR="518922C1" w:rsidRPr="00C44B4E">
        <w:rPr>
          <w:rFonts w:ascii="Arial" w:hAnsi="Arial" w:cs="Arial"/>
          <w:sz w:val="24"/>
          <w:szCs w:val="24"/>
          <w:lang w:val="es-ES"/>
        </w:rPr>
        <w:t xml:space="preserve"> se haya justificado ni siquiera mencionado el </w:t>
      </w:r>
      <w:proofErr w:type="spellStart"/>
      <w:r w:rsidR="518922C1" w:rsidRPr="00C44B4E">
        <w:rPr>
          <w:rFonts w:ascii="Arial" w:hAnsi="Arial" w:cs="Arial"/>
          <w:sz w:val="24"/>
          <w:szCs w:val="24"/>
          <w:lang w:val="es-ES"/>
        </w:rPr>
        <w:t>por qué</w:t>
      </w:r>
      <w:proofErr w:type="spellEnd"/>
      <w:r w:rsidR="518922C1" w:rsidRPr="00C44B4E">
        <w:rPr>
          <w:rFonts w:ascii="Arial" w:hAnsi="Arial" w:cs="Arial"/>
          <w:sz w:val="24"/>
          <w:szCs w:val="24"/>
          <w:lang w:val="es-ES"/>
        </w:rPr>
        <w:t xml:space="preserve"> del cambio del servicio de salud que se ordenó por el médico tratante, sin que</w:t>
      </w:r>
      <w:r w:rsidR="16106C35" w:rsidRPr="00C44B4E">
        <w:rPr>
          <w:rFonts w:ascii="Arial" w:hAnsi="Arial" w:cs="Arial"/>
          <w:sz w:val="24"/>
          <w:szCs w:val="24"/>
          <w:lang w:val="es-ES"/>
        </w:rPr>
        <w:t xml:space="preserve"> esta situación</w:t>
      </w:r>
      <w:r w:rsidR="20E239ED" w:rsidRPr="00C44B4E">
        <w:rPr>
          <w:rFonts w:ascii="Arial" w:hAnsi="Arial" w:cs="Arial"/>
          <w:sz w:val="24"/>
          <w:szCs w:val="24"/>
          <w:lang w:val="es-ES"/>
        </w:rPr>
        <w:t xml:space="preserve"> cambi</w:t>
      </w:r>
      <w:r w:rsidR="2C17E225" w:rsidRPr="00C44B4E">
        <w:rPr>
          <w:rFonts w:ascii="Arial" w:hAnsi="Arial" w:cs="Arial"/>
          <w:sz w:val="24"/>
          <w:szCs w:val="24"/>
          <w:lang w:val="es-ES"/>
        </w:rPr>
        <w:t>e</w:t>
      </w:r>
      <w:r w:rsidR="20E239ED" w:rsidRPr="00C44B4E">
        <w:rPr>
          <w:rFonts w:ascii="Arial" w:hAnsi="Arial" w:cs="Arial"/>
          <w:sz w:val="24"/>
          <w:szCs w:val="24"/>
          <w:lang w:val="es-ES"/>
        </w:rPr>
        <w:t xml:space="preserve"> solo porque en el escrito de tutela el agente oficioso </w:t>
      </w:r>
      <w:r w:rsidR="069B42EA" w:rsidRPr="00C44B4E">
        <w:rPr>
          <w:rFonts w:ascii="Arial" w:hAnsi="Arial" w:cs="Arial"/>
          <w:sz w:val="24"/>
          <w:szCs w:val="24"/>
          <w:lang w:val="es-ES"/>
        </w:rPr>
        <w:t xml:space="preserve">solicitó el servicio de cuidador por 12 horas, </w:t>
      </w:r>
      <w:r w:rsidR="492C4850" w:rsidRPr="00C44B4E">
        <w:rPr>
          <w:rFonts w:ascii="Arial" w:hAnsi="Arial" w:cs="Arial"/>
          <w:sz w:val="24"/>
          <w:szCs w:val="24"/>
          <w:lang w:val="es-ES"/>
        </w:rPr>
        <w:t>pues la persona con la competencia para determinar el servicio de salud que requiere un usuario es el galeno.</w:t>
      </w:r>
    </w:p>
    <w:p w14:paraId="2887146A" w14:textId="495AFBCC" w:rsidR="00E3193E" w:rsidRPr="00C44B4E" w:rsidRDefault="00E3193E" w:rsidP="00C44B4E">
      <w:pPr>
        <w:tabs>
          <w:tab w:val="left" w:pos="3261"/>
        </w:tabs>
        <w:spacing w:after="0"/>
        <w:contextualSpacing/>
        <w:jc w:val="both"/>
        <w:rPr>
          <w:rFonts w:ascii="Arial" w:hAnsi="Arial" w:cs="Arial"/>
          <w:sz w:val="24"/>
          <w:szCs w:val="24"/>
          <w:lang w:val="es-ES"/>
        </w:rPr>
      </w:pPr>
    </w:p>
    <w:p w14:paraId="57EE7B38" w14:textId="58ACBC3C" w:rsidR="00E3193E" w:rsidRPr="00C44B4E" w:rsidRDefault="52F23E37" w:rsidP="00C44B4E">
      <w:pPr>
        <w:tabs>
          <w:tab w:val="left" w:pos="3261"/>
        </w:tabs>
        <w:spacing w:after="0"/>
        <w:contextualSpacing/>
        <w:jc w:val="both"/>
        <w:rPr>
          <w:rFonts w:ascii="Arial" w:hAnsi="Arial" w:cs="Arial"/>
          <w:sz w:val="24"/>
          <w:szCs w:val="24"/>
          <w:lang w:val="es-ES"/>
        </w:rPr>
      </w:pPr>
      <w:r w:rsidRPr="00C44B4E">
        <w:rPr>
          <w:rFonts w:ascii="Arial" w:hAnsi="Arial" w:cs="Arial"/>
          <w:sz w:val="24"/>
          <w:szCs w:val="24"/>
          <w:lang w:val="es-ES"/>
        </w:rPr>
        <w:t xml:space="preserve">En el mismo sentido, la juzgadora de primer grado limitó la orden a los días </w:t>
      </w:r>
      <w:r w:rsidR="10149591" w:rsidRPr="00C44B4E">
        <w:rPr>
          <w:rFonts w:ascii="Arial" w:hAnsi="Arial" w:cs="Arial"/>
          <w:sz w:val="24"/>
          <w:szCs w:val="24"/>
          <w:lang w:val="es-ES"/>
        </w:rPr>
        <w:t>hábiles</w:t>
      </w:r>
      <w:r w:rsidRPr="00C44B4E">
        <w:rPr>
          <w:rFonts w:ascii="Arial" w:hAnsi="Arial" w:cs="Arial"/>
          <w:sz w:val="24"/>
          <w:szCs w:val="24"/>
          <w:lang w:val="es-ES"/>
        </w:rPr>
        <w:t xml:space="preserve"> de lunes a viernes</w:t>
      </w:r>
      <w:r w:rsidR="03AFE374" w:rsidRPr="00C44B4E">
        <w:rPr>
          <w:rFonts w:ascii="Arial" w:hAnsi="Arial" w:cs="Arial"/>
          <w:sz w:val="24"/>
          <w:szCs w:val="24"/>
          <w:lang w:val="es-ES"/>
        </w:rPr>
        <w:t xml:space="preserve"> y en horario comprendido entre las 07:00 a.m. y las 03:00 p.m. lapso en el que solo hay 8 horas;</w:t>
      </w:r>
      <w:r w:rsidRPr="00C44B4E">
        <w:rPr>
          <w:rFonts w:ascii="Arial" w:hAnsi="Arial" w:cs="Arial"/>
          <w:sz w:val="24"/>
          <w:szCs w:val="24"/>
          <w:lang w:val="es-ES"/>
        </w:rPr>
        <w:t xml:space="preserve"> limitación que no fue incorporada en la orden médica, sin que de nuevo adujera las razones que justifiquen esta decisión</w:t>
      </w:r>
      <w:r w:rsidR="0B308D05" w:rsidRPr="00C44B4E">
        <w:rPr>
          <w:rFonts w:ascii="Arial" w:hAnsi="Arial" w:cs="Arial"/>
          <w:sz w:val="24"/>
          <w:szCs w:val="24"/>
          <w:lang w:val="es-ES"/>
        </w:rPr>
        <w:t xml:space="preserve"> y que esta Sala no encuentra su razón de ser, pues recordemos que se trata de un servicio de Auxiliar en enfermería que corresponde a una actividad que requiere </w:t>
      </w:r>
      <w:r w:rsidR="093F3683" w:rsidRPr="00C44B4E">
        <w:rPr>
          <w:rFonts w:ascii="Arial" w:hAnsi="Arial" w:cs="Arial"/>
          <w:sz w:val="24"/>
          <w:szCs w:val="24"/>
          <w:lang w:val="es-ES"/>
        </w:rPr>
        <w:t>ser suministrado por personas calificadas para ello pues depende de unos criterios técnicos-científicos propios de la profesión (</w:t>
      </w:r>
      <w:r w:rsidR="035CD241" w:rsidRPr="00C44B4E">
        <w:rPr>
          <w:rFonts w:ascii="Arial" w:hAnsi="Arial" w:cs="Arial"/>
          <w:sz w:val="24"/>
          <w:szCs w:val="24"/>
          <w:lang w:val="es-ES"/>
        </w:rPr>
        <w:t>T-071/2021</w:t>
      </w:r>
      <w:r w:rsidR="093F3683" w:rsidRPr="00C44B4E">
        <w:rPr>
          <w:rFonts w:ascii="Arial" w:hAnsi="Arial" w:cs="Arial"/>
          <w:sz w:val="24"/>
          <w:szCs w:val="24"/>
          <w:lang w:val="es-ES"/>
        </w:rPr>
        <w:t>)</w:t>
      </w:r>
      <w:r w:rsidR="42B15B36" w:rsidRPr="00C44B4E">
        <w:rPr>
          <w:rFonts w:ascii="Arial" w:hAnsi="Arial" w:cs="Arial"/>
          <w:sz w:val="24"/>
          <w:szCs w:val="24"/>
          <w:lang w:val="es-ES"/>
        </w:rPr>
        <w:t>; por lo que los fines de semana no generan una situación diferente a la necesidad del servicio médico que le fue ordenado</w:t>
      </w:r>
      <w:r w:rsidR="64D1DA62" w:rsidRPr="00C44B4E">
        <w:rPr>
          <w:rFonts w:ascii="Arial" w:hAnsi="Arial" w:cs="Arial"/>
          <w:sz w:val="24"/>
          <w:szCs w:val="24"/>
          <w:lang w:val="es-ES"/>
        </w:rPr>
        <w:t xml:space="preserve"> específicamente </w:t>
      </w:r>
      <w:r w:rsidR="64D1DA62" w:rsidRPr="00C44B4E">
        <w:rPr>
          <w:rFonts w:ascii="Arial" w:hAnsi="Arial" w:cs="Arial"/>
          <w:b/>
          <w:bCs/>
          <w:sz w:val="24"/>
          <w:szCs w:val="24"/>
          <w:lang w:val="es-ES"/>
        </w:rPr>
        <w:t>por 12 horas diurnas</w:t>
      </w:r>
      <w:r w:rsidR="5483B0B6" w:rsidRPr="00C44B4E">
        <w:rPr>
          <w:rFonts w:ascii="Arial" w:hAnsi="Arial" w:cs="Arial"/>
          <w:b/>
          <w:bCs/>
          <w:sz w:val="24"/>
          <w:szCs w:val="24"/>
          <w:lang w:val="es-ES"/>
        </w:rPr>
        <w:t xml:space="preserve"> y no por 8 horas </w:t>
      </w:r>
      <w:proofErr w:type="spellStart"/>
      <w:r w:rsidR="5483B0B6" w:rsidRPr="00C44B4E">
        <w:rPr>
          <w:rFonts w:ascii="Arial" w:hAnsi="Arial" w:cs="Arial"/>
          <w:b/>
          <w:bCs/>
          <w:sz w:val="24"/>
          <w:szCs w:val="24"/>
          <w:lang w:val="es-ES"/>
        </w:rPr>
        <w:t>com</w:t>
      </w:r>
      <w:proofErr w:type="spellEnd"/>
      <w:r w:rsidR="5483B0B6" w:rsidRPr="00C44B4E">
        <w:rPr>
          <w:rFonts w:ascii="Arial" w:hAnsi="Arial" w:cs="Arial"/>
          <w:b/>
          <w:bCs/>
          <w:sz w:val="24"/>
          <w:szCs w:val="24"/>
          <w:lang w:val="es-ES"/>
        </w:rPr>
        <w:t xml:space="preserve"> lo concedió la primera instancia</w:t>
      </w:r>
      <w:r w:rsidR="64D1DA62" w:rsidRPr="00C44B4E">
        <w:rPr>
          <w:rFonts w:ascii="Arial" w:hAnsi="Arial" w:cs="Arial"/>
          <w:sz w:val="24"/>
          <w:szCs w:val="24"/>
          <w:lang w:val="es-ES"/>
        </w:rPr>
        <w:t>.</w:t>
      </w:r>
    </w:p>
    <w:p w14:paraId="7AEC34BC" w14:textId="5D4B2D61" w:rsidR="00E3193E" w:rsidRPr="00C44B4E" w:rsidRDefault="00E3193E" w:rsidP="00C44B4E">
      <w:pPr>
        <w:tabs>
          <w:tab w:val="left" w:pos="3261"/>
        </w:tabs>
        <w:spacing w:after="0"/>
        <w:contextualSpacing/>
        <w:jc w:val="both"/>
        <w:rPr>
          <w:rFonts w:ascii="Arial" w:hAnsi="Arial" w:cs="Arial"/>
          <w:sz w:val="24"/>
          <w:szCs w:val="24"/>
          <w:lang w:val="es-ES"/>
        </w:rPr>
      </w:pPr>
    </w:p>
    <w:p w14:paraId="3228B146" w14:textId="64987568" w:rsidR="00733C50" w:rsidRPr="00C44B4E" w:rsidRDefault="00733C50" w:rsidP="00C44B4E">
      <w:pPr>
        <w:tabs>
          <w:tab w:val="left" w:pos="3261"/>
        </w:tabs>
        <w:spacing w:after="0"/>
        <w:contextualSpacing/>
        <w:jc w:val="both"/>
        <w:rPr>
          <w:rFonts w:ascii="Arial" w:hAnsi="Arial" w:cs="Arial"/>
          <w:sz w:val="24"/>
          <w:szCs w:val="24"/>
          <w:lang w:val="es-ES"/>
        </w:rPr>
      </w:pPr>
      <w:r w:rsidRPr="00C44B4E">
        <w:rPr>
          <w:rFonts w:ascii="Arial" w:hAnsi="Arial" w:cs="Arial"/>
          <w:sz w:val="24"/>
          <w:szCs w:val="24"/>
          <w:lang w:val="es-ES"/>
        </w:rPr>
        <w:t xml:space="preserve">Puestas de este modo las cosas, </w:t>
      </w:r>
      <w:r w:rsidR="486C56C0" w:rsidRPr="00C44B4E">
        <w:rPr>
          <w:rFonts w:ascii="Arial" w:hAnsi="Arial" w:cs="Arial"/>
          <w:sz w:val="24"/>
          <w:szCs w:val="24"/>
          <w:lang w:val="es-ES"/>
        </w:rPr>
        <w:t xml:space="preserve">se </w:t>
      </w:r>
      <w:r w:rsidR="15936A71" w:rsidRPr="00C44B4E">
        <w:rPr>
          <w:rFonts w:ascii="Arial" w:hAnsi="Arial" w:cs="Arial"/>
          <w:sz w:val="24"/>
          <w:szCs w:val="24"/>
          <w:lang w:val="es-ES"/>
        </w:rPr>
        <w:t>confirmará</w:t>
      </w:r>
      <w:r w:rsidR="486C56C0" w:rsidRPr="00C44B4E">
        <w:rPr>
          <w:rFonts w:ascii="Arial" w:hAnsi="Arial" w:cs="Arial"/>
          <w:sz w:val="24"/>
          <w:szCs w:val="24"/>
          <w:lang w:val="es-ES"/>
        </w:rPr>
        <w:t xml:space="preserve"> la decisión de la juez de instancia de tutelar los derecho</w:t>
      </w:r>
      <w:r w:rsidR="35F41392" w:rsidRPr="00C44B4E">
        <w:rPr>
          <w:rFonts w:ascii="Arial" w:hAnsi="Arial" w:cs="Arial"/>
          <w:sz w:val="24"/>
          <w:szCs w:val="24"/>
          <w:lang w:val="es-ES"/>
        </w:rPr>
        <w:t xml:space="preserve">s </w:t>
      </w:r>
      <w:r w:rsidR="486C56C0" w:rsidRPr="00C44B4E">
        <w:rPr>
          <w:rFonts w:ascii="Arial" w:hAnsi="Arial" w:cs="Arial"/>
          <w:sz w:val="24"/>
          <w:szCs w:val="24"/>
          <w:lang w:val="es-ES"/>
        </w:rPr>
        <w:t xml:space="preserve">de salud, seguridad social y dignidad humana de la accionante, pero se modificará la orden dada en el numeral segundo dirigida a la accionada Nueva </w:t>
      </w:r>
      <w:proofErr w:type="spellStart"/>
      <w:r w:rsidR="486C56C0" w:rsidRPr="00C44B4E">
        <w:rPr>
          <w:rFonts w:ascii="Arial" w:hAnsi="Arial" w:cs="Arial"/>
          <w:sz w:val="24"/>
          <w:szCs w:val="24"/>
          <w:lang w:val="es-ES"/>
        </w:rPr>
        <w:t>EPS</w:t>
      </w:r>
      <w:proofErr w:type="spellEnd"/>
      <w:r w:rsidR="6B139306" w:rsidRPr="00C44B4E">
        <w:rPr>
          <w:rFonts w:ascii="Arial" w:hAnsi="Arial" w:cs="Arial"/>
          <w:sz w:val="24"/>
          <w:szCs w:val="24"/>
          <w:lang w:val="es-ES"/>
        </w:rPr>
        <w:t xml:space="preserve">, </w:t>
      </w:r>
      <w:r w:rsidR="486C56C0" w:rsidRPr="00C44B4E">
        <w:rPr>
          <w:rFonts w:ascii="Arial" w:hAnsi="Arial" w:cs="Arial"/>
          <w:sz w:val="24"/>
          <w:szCs w:val="24"/>
          <w:lang w:val="es-ES"/>
        </w:rPr>
        <w:t xml:space="preserve">para que </w:t>
      </w:r>
      <w:r w:rsidR="4289F27E" w:rsidRPr="00C44B4E">
        <w:rPr>
          <w:rFonts w:ascii="Arial" w:hAnsi="Arial" w:cs="Arial"/>
          <w:sz w:val="24"/>
          <w:szCs w:val="24"/>
          <w:lang w:val="es-ES"/>
        </w:rPr>
        <w:t xml:space="preserve">dispense el servicio de salud de </w:t>
      </w:r>
      <w:r w:rsidR="4289F27E" w:rsidRPr="00C44B4E">
        <w:rPr>
          <w:rFonts w:ascii="Arial" w:hAnsi="Arial" w:cs="Arial"/>
          <w:b/>
          <w:bCs/>
          <w:sz w:val="24"/>
          <w:szCs w:val="24"/>
          <w:lang w:val="es-ES"/>
        </w:rPr>
        <w:t>AUXILIAR DE ENFERMERÍA POR 12 HORAS</w:t>
      </w:r>
      <w:r w:rsidR="4289F27E" w:rsidRPr="00C44B4E">
        <w:rPr>
          <w:rFonts w:ascii="Arial" w:hAnsi="Arial" w:cs="Arial"/>
          <w:sz w:val="24"/>
          <w:szCs w:val="24"/>
          <w:lang w:val="es-ES"/>
        </w:rPr>
        <w:t xml:space="preserve"> </w:t>
      </w:r>
      <w:r w:rsidR="464A6071" w:rsidRPr="00C44B4E">
        <w:rPr>
          <w:rFonts w:ascii="Arial" w:hAnsi="Arial" w:cs="Arial"/>
          <w:b/>
          <w:bCs/>
          <w:sz w:val="24"/>
          <w:szCs w:val="24"/>
          <w:lang w:val="es-ES"/>
        </w:rPr>
        <w:t xml:space="preserve">DIURNAS </w:t>
      </w:r>
      <w:r w:rsidR="412E86F6" w:rsidRPr="00C44B4E">
        <w:rPr>
          <w:rFonts w:ascii="Arial" w:hAnsi="Arial" w:cs="Arial"/>
          <w:sz w:val="24"/>
          <w:szCs w:val="24"/>
          <w:lang w:val="es-ES"/>
        </w:rPr>
        <w:t>a la señora Cielo López Londoño</w:t>
      </w:r>
      <w:r w:rsidR="337F88F3" w:rsidRPr="00C44B4E">
        <w:rPr>
          <w:rFonts w:ascii="Arial" w:hAnsi="Arial" w:cs="Arial"/>
          <w:sz w:val="24"/>
          <w:szCs w:val="24"/>
          <w:lang w:val="es-ES"/>
        </w:rPr>
        <w:t>, sin limitación en los días a la semana.</w:t>
      </w:r>
    </w:p>
    <w:p w14:paraId="7C9D6BD1" w14:textId="692CF9DD" w:rsidR="131165D8" w:rsidRPr="00C44B4E" w:rsidRDefault="131165D8" w:rsidP="00C44B4E">
      <w:pPr>
        <w:tabs>
          <w:tab w:val="left" w:pos="3261"/>
        </w:tabs>
        <w:spacing w:after="0"/>
        <w:contextualSpacing/>
        <w:jc w:val="both"/>
        <w:rPr>
          <w:rFonts w:ascii="Arial" w:hAnsi="Arial" w:cs="Arial"/>
          <w:sz w:val="24"/>
          <w:szCs w:val="24"/>
          <w:lang w:val="es-ES"/>
        </w:rPr>
      </w:pPr>
    </w:p>
    <w:p w14:paraId="1461BDAF" w14:textId="77777777" w:rsidR="004C1CC7" w:rsidRPr="00C44B4E" w:rsidRDefault="004C1CC7" w:rsidP="00C44B4E">
      <w:pPr>
        <w:spacing w:after="0"/>
        <w:jc w:val="center"/>
        <w:rPr>
          <w:rFonts w:ascii="Arial" w:hAnsi="Arial" w:cs="Arial"/>
          <w:b/>
          <w:color w:val="000000"/>
          <w:sz w:val="24"/>
          <w:szCs w:val="24"/>
          <w:lang w:val="es-ES_tradnl"/>
        </w:rPr>
      </w:pPr>
      <w:r w:rsidRPr="00C44B4E">
        <w:rPr>
          <w:rFonts w:ascii="Arial" w:hAnsi="Arial" w:cs="Arial"/>
          <w:b/>
          <w:color w:val="000000"/>
          <w:sz w:val="24"/>
          <w:szCs w:val="24"/>
          <w:lang w:val="es-ES_tradnl"/>
        </w:rPr>
        <w:t>CONCLUSIÓN</w:t>
      </w:r>
    </w:p>
    <w:p w14:paraId="04B6B081" w14:textId="77777777" w:rsidR="00417CA4" w:rsidRPr="00C44B4E" w:rsidRDefault="00417CA4" w:rsidP="00C44B4E">
      <w:pPr>
        <w:tabs>
          <w:tab w:val="left" w:pos="3261"/>
        </w:tabs>
        <w:spacing w:after="0"/>
        <w:contextualSpacing/>
        <w:jc w:val="both"/>
        <w:rPr>
          <w:rFonts w:ascii="Arial" w:hAnsi="Arial" w:cs="Arial"/>
          <w:sz w:val="24"/>
          <w:szCs w:val="24"/>
          <w:lang w:val="es-ES_tradnl"/>
        </w:rPr>
      </w:pPr>
    </w:p>
    <w:p w14:paraId="6F9DF4BD" w14:textId="07C4C6AF" w:rsidR="00417CA4" w:rsidRPr="00C44B4E" w:rsidRDefault="00E828D2" w:rsidP="00C44B4E">
      <w:pPr>
        <w:tabs>
          <w:tab w:val="left" w:pos="3261"/>
        </w:tabs>
        <w:spacing w:after="0"/>
        <w:contextualSpacing/>
        <w:jc w:val="both"/>
        <w:rPr>
          <w:rFonts w:ascii="Arial" w:hAnsi="Arial" w:cs="Arial"/>
          <w:sz w:val="24"/>
          <w:szCs w:val="24"/>
          <w:lang w:val="es-ES"/>
        </w:rPr>
      </w:pPr>
      <w:r w:rsidRPr="00C44B4E">
        <w:rPr>
          <w:rFonts w:ascii="Arial" w:hAnsi="Arial" w:cs="Arial"/>
          <w:sz w:val="24"/>
          <w:szCs w:val="24"/>
          <w:lang w:val="es-ES"/>
        </w:rPr>
        <w:t xml:space="preserve">A tono con lo expuesto se </w:t>
      </w:r>
      <w:r w:rsidR="00733C50" w:rsidRPr="00C44B4E">
        <w:rPr>
          <w:rFonts w:ascii="Arial" w:hAnsi="Arial" w:cs="Arial"/>
          <w:sz w:val="24"/>
          <w:szCs w:val="24"/>
          <w:lang w:val="es-ES"/>
        </w:rPr>
        <w:t>confirmará la decisión de primer grado</w:t>
      </w:r>
      <w:r w:rsidR="38E5CC3C" w:rsidRPr="00C44B4E">
        <w:rPr>
          <w:rFonts w:ascii="Arial" w:hAnsi="Arial" w:cs="Arial"/>
          <w:sz w:val="24"/>
          <w:szCs w:val="24"/>
          <w:lang w:val="es-ES"/>
        </w:rPr>
        <w:t xml:space="preserve"> y se modificará la orden del numeral segundo, conforme lo expuesto</w:t>
      </w:r>
      <w:r w:rsidR="00733C50" w:rsidRPr="00C44B4E">
        <w:rPr>
          <w:rFonts w:ascii="Arial" w:hAnsi="Arial" w:cs="Arial"/>
          <w:sz w:val="24"/>
          <w:szCs w:val="24"/>
          <w:lang w:val="es-ES"/>
        </w:rPr>
        <w:t xml:space="preserve">. </w:t>
      </w:r>
    </w:p>
    <w:p w14:paraId="19C2F97D" w14:textId="77777777" w:rsidR="000249A5" w:rsidRPr="00C44B4E" w:rsidRDefault="000249A5" w:rsidP="00C44B4E">
      <w:pPr>
        <w:spacing w:after="0"/>
        <w:jc w:val="center"/>
        <w:rPr>
          <w:rFonts w:ascii="Arial" w:hAnsi="Arial" w:cs="Arial"/>
          <w:b/>
          <w:bCs/>
          <w:color w:val="000000"/>
          <w:sz w:val="24"/>
          <w:szCs w:val="24"/>
          <w:lang w:val="es-ES_tradnl"/>
        </w:rPr>
      </w:pPr>
    </w:p>
    <w:p w14:paraId="67E9E994" w14:textId="77777777" w:rsidR="004C1CC7" w:rsidRPr="00C44B4E" w:rsidRDefault="004C1CC7" w:rsidP="00C44B4E">
      <w:pPr>
        <w:spacing w:after="0"/>
        <w:jc w:val="center"/>
        <w:rPr>
          <w:rFonts w:ascii="Arial" w:hAnsi="Arial" w:cs="Arial"/>
          <w:b/>
          <w:bCs/>
          <w:color w:val="000000"/>
          <w:sz w:val="24"/>
          <w:szCs w:val="24"/>
          <w:lang w:val="es-ES_tradnl"/>
        </w:rPr>
      </w:pPr>
      <w:r w:rsidRPr="00C44B4E">
        <w:rPr>
          <w:rFonts w:ascii="Arial" w:hAnsi="Arial" w:cs="Arial"/>
          <w:b/>
          <w:bCs/>
          <w:color w:val="000000"/>
          <w:sz w:val="24"/>
          <w:szCs w:val="24"/>
          <w:lang w:val="es-ES_tradnl"/>
        </w:rPr>
        <w:t>DECISIÓN</w:t>
      </w:r>
    </w:p>
    <w:p w14:paraId="13B2C350" w14:textId="77777777" w:rsidR="004C1CC7" w:rsidRPr="00C44B4E" w:rsidRDefault="004C1CC7" w:rsidP="00C44B4E">
      <w:pPr>
        <w:spacing w:after="0"/>
        <w:jc w:val="both"/>
        <w:rPr>
          <w:rFonts w:ascii="Arial" w:hAnsi="Arial" w:cs="Arial"/>
          <w:b/>
          <w:bCs/>
          <w:color w:val="000000"/>
          <w:sz w:val="24"/>
          <w:szCs w:val="24"/>
          <w:lang w:val="es-ES_tradnl"/>
        </w:rPr>
      </w:pPr>
    </w:p>
    <w:p w14:paraId="4BFB80CB" w14:textId="28076D4E" w:rsidR="004C1CC7" w:rsidRPr="00C44B4E" w:rsidRDefault="004C1CC7" w:rsidP="00C44B4E">
      <w:pPr>
        <w:spacing w:after="0"/>
        <w:jc w:val="both"/>
        <w:rPr>
          <w:rFonts w:ascii="Arial" w:hAnsi="Arial" w:cs="Arial"/>
          <w:color w:val="000000"/>
          <w:sz w:val="24"/>
          <w:szCs w:val="24"/>
          <w:lang w:val="es-ES_tradnl"/>
        </w:rPr>
      </w:pPr>
      <w:r w:rsidRPr="00C44B4E">
        <w:rPr>
          <w:rFonts w:ascii="Arial" w:hAnsi="Arial" w:cs="Arial"/>
          <w:color w:val="000000"/>
          <w:sz w:val="24"/>
          <w:szCs w:val="24"/>
          <w:lang w:val="es-ES_tradnl"/>
        </w:rPr>
        <w:t xml:space="preserve">En mérito de lo expuesto, el </w:t>
      </w:r>
      <w:r w:rsidRPr="00C44B4E">
        <w:rPr>
          <w:rFonts w:ascii="Arial" w:hAnsi="Arial" w:cs="Arial"/>
          <w:b/>
          <w:color w:val="000000"/>
          <w:sz w:val="24"/>
          <w:szCs w:val="24"/>
          <w:lang w:val="es-ES_tradnl"/>
        </w:rPr>
        <w:t>Tribunal Superior del Distrito Judicial de Pereira, Risaralda - Sala de Decisión</w:t>
      </w:r>
      <w:r w:rsidRPr="00C44B4E">
        <w:rPr>
          <w:rFonts w:ascii="Arial" w:hAnsi="Arial" w:cs="Arial"/>
          <w:color w:val="000000"/>
          <w:sz w:val="24"/>
          <w:szCs w:val="24"/>
          <w:lang w:val="es-ES_tradnl"/>
        </w:rPr>
        <w:t>, administrando justicia en nombre del Pueblo y por autoridad de la Constitución,</w:t>
      </w:r>
    </w:p>
    <w:p w14:paraId="0A88D673" w14:textId="77777777" w:rsidR="004C1CC7" w:rsidRPr="00C44B4E" w:rsidRDefault="004C1CC7" w:rsidP="00C44B4E">
      <w:pPr>
        <w:spacing w:after="0"/>
        <w:jc w:val="center"/>
        <w:rPr>
          <w:rFonts w:ascii="Arial" w:hAnsi="Arial" w:cs="Arial"/>
          <w:b/>
          <w:color w:val="000000"/>
          <w:sz w:val="24"/>
          <w:szCs w:val="24"/>
          <w:lang w:val="es-ES_tradnl"/>
        </w:rPr>
      </w:pPr>
    </w:p>
    <w:p w14:paraId="3E97A011" w14:textId="77777777" w:rsidR="004C1CC7" w:rsidRPr="00C44B4E" w:rsidRDefault="004C1CC7" w:rsidP="00C44B4E">
      <w:pPr>
        <w:spacing w:after="0"/>
        <w:jc w:val="center"/>
        <w:rPr>
          <w:rFonts w:ascii="Arial" w:hAnsi="Arial" w:cs="Arial"/>
          <w:b/>
          <w:color w:val="000000"/>
          <w:sz w:val="24"/>
          <w:szCs w:val="24"/>
          <w:lang w:val="es-ES_tradnl"/>
        </w:rPr>
      </w:pPr>
      <w:r w:rsidRPr="00C44B4E">
        <w:rPr>
          <w:rFonts w:ascii="Arial" w:hAnsi="Arial" w:cs="Arial"/>
          <w:b/>
          <w:color w:val="000000"/>
          <w:sz w:val="24"/>
          <w:szCs w:val="24"/>
          <w:lang w:val="es-ES_tradnl"/>
        </w:rPr>
        <w:t>R E S U E L V E</w:t>
      </w:r>
    </w:p>
    <w:p w14:paraId="59E47F0C" w14:textId="77777777" w:rsidR="00A72985" w:rsidRPr="00C44B4E" w:rsidRDefault="00A72985" w:rsidP="00C44B4E">
      <w:pPr>
        <w:spacing w:after="0"/>
        <w:jc w:val="center"/>
        <w:rPr>
          <w:rFonts w:ascii="Arial" w:hAnsi="Arial" w:cs="Arial"/>
          <w:b/>
          <w:color w:val="000000"/>
          <w:sz w:val="24"/>
          <w:szCs w:val="24"/>
          <w:lang w:val="es-ES_tradnl"/>
        </w:rPr>
      </w:pPr>
    </w:p>
    <w:p w14:paraId="4150EE11" w14:textId="363C4B23" w:rsidR="00733C50" w:rsidRPr="00C44B4E" w:rsidRDefault="004C1CC7" w:rsidP="00C44B4E">
      <w:pPr>
        <w:spacing w:after="0"/>
        <w:contextualSpacing/>
        <w:jc w:val="both"/>
        <w:rPr>
          <w:rFonts w:ascii="Arial" w:hAnsi="Arial" w:cs="Arial"/>
          <w:color w:val="000000"/>
          <w:sz w:val="24"/>
          <w:szCs w:val="24"/>
          <w:lang w:val="es-ES_tradnl"/>
        </w:rPr>
      </w:pPr>
      <w:r w:rsidRPr="00C44B4E">
        <w:rPr>
          <w:rFonts w:ascii="Arial" w:hAnsi="Arial" w:cs="Arial"/>
          <w:b/>
          <w:color w:val="000000"/>
          <w:sz w:val="24"/>
          <w:szCs w:val="24"/>
          <w:u w:val="single"/>
          <w:lang w:val="es-ES_tradnl"/>
        </w:rPr>
        <w:t>PRIMERO:</w:t>
      </w:r>
      <w:r w:rsidRPr="00C44B4E">
        <w:rPr>
          <w:rFonts w:ascii="Arial" w:hAnsi="Arial" w:cs="Arial"/>
          <w:b/>
          <w:color w:val="000000"/>
          <w:sz w:val="24"/>
          <w:szCs w:val="24"/>
          <w:lang w:val="es-ES_tradnl"/>
        </w:rPr>
        <w:t xml:space="preserve"> </w:t>
      </w:r>
      <w:r w:rsidR="00733C50" w:rsidRPr="00C44B4E">
        <w:rPr>
          <w:rFonts w:ascii="Arial" w:hAnsi="Arial" w:cs="Arial"/>
          <w:b/>
          <w:color w:val="000000"/>
          <w:sz w:val="24"/>
          <w:szCs w:val="24"/>
          <w:lang w:val="es-ES_tradnl"/>
        </w:rPr>
        <w:t>CONFIRMAR</w:t>
      </w:r>
      <w:r w:rsidR="00EF335D" w:rsidRPr="00C44B4E">
        <w:rPr>
          <w:rFonts w:ascii="Arial" w:hAnsi="Arial" w:cs="Arial"/>
          <w:b/>
          <w:color w:val="000000"/>
          <w:sz w:val="24"/>
          <w:szCs w:val="24"/>
          <w:lang w:val="es-ES_tradnl"/>
        </w:rPr>
        <w:t xml:space="preserve"> </w:t>
      </w:r>
      <w:r w:rsidR="00733C50" w:rsidRPr="00C44B4E">
        <w:rPr>
          <w:rFonts w:ascii="Arial" w:hAnsi="Arial" w:cs="Arial"/>
          <w:color w:val="000000"/>
          <w:sz w:val="24"/>
          <w:szCs w:val="24"/>
          <w:lang w:val="es-ES_tradnl"/>
        </w:rPr>
        <w:t xml:space="preserve">la sentencia de tutela </w:t>
      </w:r>
      <w:r w:rsidR="007E2790" w:rsidRPr="00C44B4E">
        <w:rPr>
          <w:rFonts w:ascii="Arial" w:hAnsi="Arial" w:cs="Arial"/>
          <w:color w:val="000000"/>
          <w:sz w:val="24"/>
          <w:szCs w:val="24"/>
          <w:lang w:val="es-ES_tradnl"/>
        </w:rPr>
        <w:t xml:space="preserve">proferida el 06 de febrero de 2024 por el Juzgado Quinto Laboral del Circuito de Pereira, Risaralda, acción constitucional instaurada por </w:t>
      </w:r>
      <w:r w:rsidR="007E2790" w:rsidRPr="00C44B4E">
        <w:rPr>
          <w:rFonts w:ascii="Arial" w:hAnsi="Arial" w:cs="Arial"/>
          <w:b/>
          <w:color w:val="000000"/>
          <w:sz w:val="24"/>
          <w:szCs w:val="24"/>
          <w:lang w:val="es-ES_tradnl"/>
        </w:rPr>
        <w:t>Cielo López Londoño</w:t>
      </w:r>
      <w:r w:rsidR="007E2790" w:rsidRPr="00C44B4E">
        <w:rPr>
          <w:rFonts w:ascii="Arial" w:hAnsi="Arial" w:cs="Arial"/>
          <w:color w:val="000000"/>
          <w:sz w:val="24"/>
          <w:szCs w:val="24"/>
          <w:lang w:val="es-ES_tradnl"/>
        </w:rPr>
        <w:t xml:space="preserve"> identificada </w:t>
      </w:r>
      <w:r w:rsidR="00957BD4">
        <w:rPr>
          <w:rFonts w:ascii="Arial" w:hAnsi="Arial" w:cs="Arial"/>
          <w:color w:val="000000"/>
          <w:sz w:val="24"/>
          <w:szCs w:val="24"/>
          <w:lang w:val="es-ES_tradnl"/>
        </w:rPr>
        <w:t xml:space="preserve">con la cédula de ciudadanía No…, </w:t>
      </w:r>
      <w:r w:rsidR="007E2790" w:rsidRPr="00C44B4E">
        <w:rPr>
          <w:rFonts w:ascii="Arial" w:hAnsi="Arial" w:cs="Arial"/>
          <w:color w:val="000000"/>
          <w:sz w:val="24"/>
          <w:szCs w:val="24"/>
          <w:lang w:val="es-ES_tradnl"/>
        </w:rPr>
        <w:t>quien actúa a través de agente oficioso Carlos Hernán López, que recibe notificaciones en</w:t>
      </w:r>
      <w:r w:rsidR="00957BD4">
        <w:rPr>
          <w:rFonts w:ascii="Arial" w:hAnsi="Arial" w:cs="Arial"/>
          <w:color w:val="000000"/>
          <w:sz w:val="24"/>
          <w:szCs w:val="24"/>
          <w:lang w:val="es-ES_tradnl"/>
        </w:rPr>
        <w:t>…</w:t>
      </w:r>
      <w:r w:rsidR="007E2790" w:rsidRPr="00C44B4E">
        <w:rPr>
          <w:rFonts w:ascii="Arial" w:hAnsi="Arial" w:cs="Arial"/>
          <w:color w:val="000000"/>
          <w:sz w:val="24"/>
          <w:szCs w:val="24"/>
          <w:lang w:val="es-ES_tradnl"/>
        </w:rPr>
        <w:t>, al celular</w:t>
      </w:r>
      <w:r w:rsidR="00957BD4">
        <w:rPr>
          <w:rFonts w:ascii="Arial" w:hAnsi="Arial" w:cs="Arial"/>
          <w:color w:val="000000"/>
          <w:sz w:val="24"/>
          <w:szCs w:val="24"/>
          <w:lang w:val="es-ES_tradnl"/>
        </w:rPr>
        <w:t>…</w:t>
      </w:r>
      <w:r w:rsidR="007E2790" w:rsidRPr="00C44B4E">
        <w:rPr>
          <w:rFonts w:ascii="Arial" w:hAnsi="Arial" w:cs="Arial"/>
          <w:color w:val="000000"/>
          <w:sz w:val="24"/>
          <w:szCs w:val="24"/>
          <w:lang w:val="es-ES_tradnl"/>
        </w:rPr>
        <w:t xml:space="preserve"> y al </w:t>
      </w:r>
      <w:r w:rsidR="00957BD4" w:rsidRPr="00C44B4E">
        <w:rPr>
          <w:rFonts w:ascii="Arial" w:hAnsi="Arial" w:cs="Arial"/>
          <w:color w:val="000000"/>
          <w:sz w:val="24"/>
          <w:szCs w:val="24"/>
          <w:lang w:val="es-ES_tradnl"/>
        </w:rPr>
        <w:t xml:space="preserve">correo </w:t>
      </w:r>
      <w:r w:rsidR="007E2790" w:rsidRPr="00C44B4E">
        <w:rPr>
          <w:rFonts w:ascii="Arial" w:hAnsi="Arial" w:cs="Arial"/>
          <w:color w:val="000000"/>
          <w:sz w:val="24"/>
          <w:szCs w:val="24"/>
          <w:lang w:val="es-ES_tradnl"/>
        </w:rPr>
        <w:t xml:space="preserve">electrónico </w:t>
      </w:r>
      <w:hyperlink r:id="rId13" w:history="1">
        <w:r w:rsidR="007E2790" w:rsidRPr="00C44B4E">
          <w:rPr>
            <w:rStyle w:val="Hipervnculo"/>
            <w:rFonts w:ascii="Arial" w:hAnsi="Arial" w:cs="Arial"/>
            <w:sz w:val="24"/>
            <w:szCs w:val="24"/>
            <w:lang w:val="es-ES_tradnl"/>
          </w:rPr>
          <w:t>leydirivera219</w:t>
        </w:r>
        <w:r w:rsidR="00957BD4">
          <w:rPr>
            <w:rStyle w:val="Hipervnculo"/>
            <w:rFonts w:ascii="Arial" w:hAnsi="Arial" w:cs="Arial"/>
            <w:sz w:val="24"/>
            <w:szCs w:val="24"/>
            <w:lang w:val="es-ES_tradnl"/>
          </w:rPr>
          <w:t>0</w:t>
        </w:r>
        <w:bookmarkStart w:id="2" w:name="_GoBack"/>
        <w:bookmarkEnd w:id="2"/>
        <w:r w:rsidR="007E2790" w:rsidRPr="00C44B4E">
          <w:rPr>
            <w:rStyle w:val="Hipervnculo"/>
            <w:rFonts w:ascii="Arial" w:hAnsi="Arial" w:cs="Arial"/>
            <w:sz w:val="24"/>
            <w:szCs w:val="24"/>
            <w:lang w:val="es-ES_tradnl"/>
          </w:rPr>
          <w:t>@gmail.com</w:t>
        </w:r>
      </w:hyperlink>
      <w:r w:rsidR="007E2790" w:rsidRPr="00C44B4E">
        <w:rPr>
          <w:rFonts w:ascii="Arial" w:hAnsi="Arial" w:cs="Arial"/>
          <w:color w:val="000000"/>
          <w:sz w:val="24"/>
          <w:szCs w:val="24"/>
          <w:lang w:val="es-ES_tradnl"/>
        </w:rPr>
        <w:t xml:space="preserve"> contra la</w:t>
      </w:r>
      <w:r w:rsidR="007E2790" w:rsidRPr="00C44B4E">
        <w:rPr>
          <w:rFonts w:ascii="Arial" w:hAnsi="Arial" w:cs="Arial"/>
          <w:b/>
          <w:color w:val="000000"/>
          <w:sz w:val="24"/>
          <w:szCs w:val="24"/>
          <w:lang w:val="es-ES_tradnl"/>
        </w:rPr>
        <w:t xml:space="preserve"> Nueva </w:t>
      </w:r>
      <w:proofErr w:type="spellStart"/>
      <w:r w:rsidR="007E2790" w:rsidRPr="00C44B4E">
        <w:rPr>
          <w:rFonts w:ascii="Arial" w:hAnsi="Arial" w:cs="Arial"/>
          <w:b/>
          <w:color w:val="000000"/>
          <w:sz w:val="24"/>
          <w:szCs w:val="24"/>
          <w:lang w:val="es-ES_tradnl"/>
        </w:rPr>
        <w:t>E.P.S</w:t>
      </w:r>
      <w:proofErr w:type="spellEnd"/>
      <w:r w:rsidR="007E2790" w:rsidRPr="00C44B4E">
        <w:rPr>
          <w:rFonts w:ascii="Arial" w:hAnsi="Arial" w:cs="Arial"/>
          <w:b/>
          <w:color w:val="000000"/>
          <w:sz w:val="24"/>
          <w:szCs w:val="24"/>
          <w:lang w:val="es-ES_tradnl"/>
        </w:rPr>
        <w:t>.</w:t>
      </w:r>
    </w:p>
    <w:p w14:paraId="39919046" w14:textId="1BA919D6" w:rsidR="00EF335D" w:rsidRPr="00C44B4E" w:rsidRDefault="00EF335D" w:rsidP="00C44B4E">
      <w:pPr>
        <w:spacing w:after="0"/>
        <w:contextualSpacing/>
        <w:jc w:val="both"/>
        <w:rPr>
          <w:rFonts w:ascii="Arial" w:hAnsi="Arial" w:cs="Arial"/>
          <w:color w:val="000000"/>
          <w:sz w:val="24"/>
          <w:szCs w:val="24"/>
          <w:lang w:val="es-ES_tradnl"/>
        </w:rPr>
      </w:pPr>
    </w:p>
    <w:p w14:paraId="31976CB2" w14:textId="42CA4233" w:rsidR="00777F05" w:rsidRDefault="008F3681" w:rsidP="00C44B4E">
      <w:pPr>
        <w:tabs>
          <w:tab w:val="left" w:pos="1190"/>
        </w:tabs>
        <w:spacing w:after="0"/>
        <w:jc w:val="both"/>
        <w:rPr>
          <w:rFonts w:ascii="Arial" w:hAnsi="Arial" w:cs="Arial"/>
          <w:sz w:val="24"/>
          <w:szCs w:val="24"/>
          <w:lang w:val="es-ES"/>
        </w:rPr>
      </w:pPr>
      <w:r w:rsidRPr="00C44B4E">
        <w:rPr>
          <w:rFonts w:ascii="Arial" w:hAnsi="Arial" w:cs="Arial"/>
          <w:b/>
          <w:bCs/>
          <w:sz w:val="24"/>
          <w:szCs w:val="24"/>
          <w:u w:val="single"/>
          <w:lang w:val="es-ES"/>
        </w:rPr>
        <w:t>SEGUNDO</w:t>
      </w:r>
      <w:r w:rsidRPr="00C44B4E">
        <w:rPr>
          <w:rFonts w:ascii="Arial" w:hAnsi="Arial" w:cs="Arial"/>
          <w:b/>
          <w:bCs/>
          <w:sz w:val="24"/>
          <w:szCs w:val="24"/>
          <w:lang w:val="es-ES"/>
        </w:rPr>
        <w:t xml:space="preserve">: </w:t>
      </w:r>
      <w:r w:rsidR="45B62123" w:rsidRPr="00C44B4E">
        <w:rPr>
          <w:rFonts w:ascii="Arial" w:hAnsi="Arial" w:cs="Arial"/>
          <w:b/>
          <w:bCs/>
          <w:sz w:val="24"/>
          <w:szCs w:val="24"/>
          <w:lang w:val="es-ES"/>
        </w:rPr>
        <w:t xml:space="preserve">MODIFICAR </w:t>
      </w:r>
      <w:r w:rsidR="45B62123" w:rsidRPr="00957BD4">
        <w:rPr>
          <w:rFonts w:ascii="Arial" w:hAnsi="Arial" w:cs="Arial"/>
          <w:bCs/>
          <w:sz w:val="24"/>
          <w:szCs w:val="24"/>
          <w:lang w:val="es-ES"/>
        </w:rPr>
        <w:t>e</w:t>
      </w:r>
      <w:r w:rsidR="45B62123" w:rsidRPr="00957BD4">
        <w:rPr>
          <w:rFonts w:ascii="Arial" w:hAnsi="Arial" w:cs="Arial"/>
          <w:sz w:val="24"/>
          <w:szCs w:val="24"/>
          <w:lang w:val="es-ES"/>
        </w:rPr>
        <w:t xml:space="preserve">l </w:t>
      </w:r>
      <w:r w:rsidR="45B62123" w:rsidRPr="00C44B4E">
        <w:rPr>
          <w:rFonts w:ascii="Arial" w:hAnsi="Arial" w:cs="Arial"/>
          <w:sz w:val="24"/>
          <w:szCs w:val="24"/>
          <w:lang w:val="es-ES"/>
        </w:rPr>
        <w:t>numeral segundo de la decisión, que para mayor claridad quedará así:</w:t>
      </w:r>
    </w:p>
    <w:p w14:paraId="645A6B07" w14:textId="77777777" w:rsidR="00C44B4E" w:rsidRPr="00C44B4E" w:rsidRDefault="00C44B4E" w:rsidP="00C44B4E">
      <w:pPr>
        <w:tabs>
          <w:tab w:val="left" w:pos="1190"/>
        </w:tabs>
        <w:spacing w:after="0"/>
        <w:jc w:val="both"/>
        <w:rPr>
          <w:rFonts w:ascii="Arial" w:hAnsi="Arial" w:cs="Arial"/>
          <w:sz w:val="24"/>
          <w:szCs w:val="24"/>
          <w:lang w:val="es-ES"/>
        </w:rPr>
      </w:pPr>
    </w:p>
    <w:p w14:paraId="3F2CBB2F" w14:textId="3864978F" w:rsidR="00777F05" w:rsidRPr="00C44B4E" w:rsidRDefault="45B62123" w:rsidP="00FF4062">
      <w:pPr>
        <w:spacing w:after="0"/>
        <w:ind w:left="426" w:right="420"/>
        <w:jc w:val="both"/>
        <w:rPr>
          <w:rFonts w:ascii="Arial" w:hAnsi="Arial" w:cs="Arial"/>
          <w:i/>
          <w:iCs/>
          <w:sz w:val="24"/>
          <w:szCs w:val="24"/>
          <w:lang w:val="es-ES"/>
        </w:rPr>
      </w:pPr>
      <w:r w:rsidRPr="00C44B4E">
        <w:rPr>
          <w:rFonts w:ascii="Arial" w:hAnsi="Arial" w:cs="Arial"/>
          <w:b/>
          <w:bCs/>
          <w:i/>
          <w:iCs/>
          <w:sz w:val="24"/>
          <w:szCs w:val="24"/>
          <w:lang w:val="es-ES"/>
        </w:rPr>
        <w:t>“</w:t>
      </w:r>
      <w:r w:rsidRPr="00C44B4E">
        <w:rPr>
          <w:rFonts w:ascii="Arial" w:hAnsi="Arial" w:cs="Arial"/>
          <w:i/>
          <w:iCs/>
          <w:sz w:val="24"/>
          <w:szCs w:val="24"/>
          <w:lang w:val="es-ES"/>
        </w:rPr>
        <w:t xml:space="preserve">ORDENAR a la Nueva </w:t>
      </w:r>
      <w:proofErr w:type="spellStart"/>
      <w:r w:rsidRPr="00C44B4E">
        <w:rPr>
          <w:rFonts w:ascii="Arial" w:hAnsi="Arial" w:cs="Arial"/>
          <w:i/>
          <w:iCs/>
          <w:sz w:val="24"/>
          <w:szCs w:val="24"/>
          <w:lang w:val="es-ES"/>
        </w:rPr>
        <w:t>EPS</w:t>
      </w:r>
      <w:proofErr w:type="spellEnd"/>
      <w:r w:rsidRPr="00C44B4E">
        <w:rPr>
          <w:rFonts w:ascii="Arial" w:hAnsi="Arial" w:cs="Arial"/>
          <w:i/>
          <w:iCs/>
          <w:sz w:val="24"/>
          <w:szCs w:val="24"/>
          <w:lang w:val="es-ES"/>
        </w:rPr>
        <w:t xml:space="preserve">, por medio de la señora María Lorena Serna Montoya, </w:t>
      </w:r>
      <w:r w:rsidR="00C66A9D" w:rsidRPr="00C44B4E">
        <w:rPr>
          <w:rFonts w:ascii="Arial" w:hAnsi="Arial" w:cs="Arial"/>
          <w:i/>
          <w:iCs/>
          <w:sz w:val="24"/>
          <w:szCs w:val="24"/>
          <w:lang w:val="es-ES"/>
        </w:rPr>
        <w:t xml:space="preserve">Gerente Regional </w:t>
      </w:r>
      <w:r w:rsidRPr="00C44B4E">
        <w:rPr>
          <w:rFonts w:ascii="Arial" w:hAnsi="Arial" w:cs="Arial"/>
          <w:i/>
          <w:iCs/>
          <w:sz w:val="24"/>
          <w:szCs w:val="24"/>
          <w:lang w:val="es-ES"/>
        </w:rPr>
        <w:t xml:space="preserve">Eje </w:t>
      </w:r>
      <w:r w:rsidR="00C66A9D" w:rsidRPr="00C44B4E">
        <w:rPr>
          <w:rFonts w:ascii="Arial" w:hAnsi="Arial" w:cs="Arial"/>
          <w:i/>
          <w:iCs/>
          <w:sz w:val="24"/>
          <w:szCs w:val="24"/>
          <w:lang w:val="es-ES"/>
        </w:rPr>
        <w:t>Cafetero</w:t>
      </w:r>
      <w:r w:rsidRPr="00C44B4E">
        <w:rPr>
          <w:rFonts w:ascii="Arial" w:hAnsi="Arial" w:cs="Arial"/>
          <w:i/>
          <w:iCs/>
          <w:sz w:val="24"/>
          <w:szCs w:val="24"/>
          <w:lang w:val="es-ES"/>
        </w:rPr>
        <w:t xml:space="preserve">, para que, en el término de 48 horas contadas a partir de la notificación de este fallo, realice las gestiones necesarias para poner a disposición de la señora Cielo López un auxiliar de enfermería por </w:t>
      </w:r>
      <w:r w:rsidRPr="00C44B4E">
        <w:rPr>
          <w:rFonts w:ascii="Arial" w:hAnsi="Arial" w:cs="Arial"/>
          <w:b/>
          <w:bCs/>
          <w:i/>
          <w:iCs/>
          <w:sz w:val="24"/>
          <w:szCs w:val="24"/>
          <w:lang w:val="es-ES"/>
        </w:rPr>
        <w:t>12</w:t>
      </w:r>
      <w:r w:rsidR="450B595C" w:rsidRPr="00C44B4E">
        <w:rPr>
          <w:rFonts w:ascii="Arial" w:hAnsi="Arial" w:cs="Arial"/>
          <w:b/>
          <w:bCs/>
          <w:i/>
          <w:iCs/>
          <w:sz w:val="24"/>
          <w:szCs w:val="24"/>
          <w:lang w:val="es-ES"/>
        </w:rPr>
        <w:t xml:space="preserve"> HORAS DIURNAS</w:t>
      </w:r>
      <w:r w:rsidRPr="00C44B4E">
        <w:rPr>
          <w:rFonts w:ascii="Arial" w:hAnsi="Arial" w:cs="Arial"/>
          <w:b/>
          <w:bCs/>
          <w:i/>
          <w:iCs/>
          <w:sz w:val="24"/>
          <w:szCs w:val="24"/>
          <w:lang w:val="es-ES"/>
        </w:rPr>
        <w:t>,</w:t>
      </w:r>
      <w:r w:rsidR="36B9B052" w:rsidRPr="00C44B4E">
        <w:rPr>
          <w:rFonts w:ascii="Arial" w:hAnsi="Arial" w:cs="Arial"/>
          <w:i/>
          <w:iCs/>
          <w:sz w:val="24"/>
          <w:szCs w:val="24"/>
          <w:lang w:val="es-ES"/>
        </w:rPr>
        <w:t xml:space="preserve"> </w:t>
      </w:r>
      <w:r w:rsidR="36B9B052" w:rsidRPr="00C44B4E">
        <w:rPr>
          <w:rFonts w:ascii="Arial" w:hAnsi="Arial" w:cs="Arial"/>
          <w:b/>
          <w:bCs/>
          <w:i/>
          <w:iCs/>
          <w:sz w:val="24"/>
          <w:szCs w:val="24"/>
          <w:lang w:val="es-ES"/>
        </w:rPr>
        <w:t>sin limitación en los días del fin de semana,</w:t>
      </w:r>
      <w:r w:rsidRPr="00C44B4E">
        <w:rPr>
          <w:rFonts w:ascii="Arial" w:hAnsi="Arial" w:cs="Arial"/>
          <w:b/>
          <w:bCs/>
          <w:i/>
          <w:iCs/>
          <w:sz w:val="24"/>
          <w:szCs w:val="24"/>
          <w:lang w:val="es-ES"/>
        </w:rPr>
        <w:t xml:space="preserve"> </w:t>
      </w:r>
      <w:r w:rsidRPr="00C44B4E">
        <w:rPr>
          <w:rFonts w:ascii="Arial" w:hAnsi="Arial" w:cs="Arial"/>
          <w:i/>
          <w:iCs/>
          <w:sz w:val="24"/>
          <w:szCs w:val="24"/>
          <w:lang w:val="es-ES"/>
        </w:rPr>
        <w:t>hasta que se emita orden médica que prescinda de este servicio domiciliario.”</w:t>
      </w:r>
    </w:p>
    <w:p w14:paraId="3D40FB49" w14:textId="652537ED" w:rsidR="00777F05" w:rsidRPr="00C44B4E" w:rsidRDefault="00777F05" w:rsidP="00C44B4E">
      <w:pPr>
        <w:tabs>
          <w:tab w:val="left" w:pos="1190"/>
        </w:tabs>
        <w:spacing w:after="0"/>
        <w:ind w:left="708"/>
        <w:jc w:val="both"/>
        <w:rPr>
          <w:rFonts w:ascii="Arial" w:hAnsi="Arial" w:cs="Arial"/>
          <w:i/>
          <w:iCs/>
          <w:sz w:val="24"/>
          <w:szCs w:val="24"/>
          <w:lang w:val="es-ES"/>
        </w:rPr>
      </w:pPr>
    </w:p>
    <w:p w14:paraId="205895E3" w14:textId="62B0F07B" w:rsidR="00777F05" w:rsidRDefault="45B62123" w:rsidP="00C44B4E">
      <w:pPr>
        <w:tabs>
          <w:tab w:val="left" w:pos="1190"/>
        </w:tabs>
        <w:spacing w:after="0"/>
        <w:jc w:val="both"/>
        <w:rPr>
          <w:rFonts w:ascii="Arial" w:hAnsi="Arial" w:cs="Arial"/>
          <w:color w:val="000000" w:themeColor="text1"/>
          <w:sz w:val="24"/>
          <w:szCs w:val="24"/>
          <w:lang w:val="es-ES"/>
        </w:rPr>
      </w:pPr>
      <w:r w:rsidRPr="00C44B4E">
        <w:rPr>
          <w:rFonts w:ascii="Arial" w:hAnsi="Arial" w:cs="Arial"/>
          <w:b/>
          <w:bCs/>
          <w:sz w:val="24"/>
          <w:szCs w:val="24"/>
          <w:u w:val="single"/>
          <w:lang w:val="es-ES"/>
        </w:rPr>
        <w:t>TERCERO:</w:t>
      </w:r>
      <w:r w:rsidRPr="00C44B4E">
        <w:rPr>
          <w:rFonts w:ascii="Arial" w:hAnsi="Arial" w:cs="Arial"/>
          <w:b/>
          <w:bCs/>
          <w:color w:val="000000" w:themeColor="text1"/>
          <w:sz w:val="24"/>
          <w:szCs w:val="24"/>
          <w:lang w:val="es-ES"/>
        </w:rPr>
        <w:t xml:space="preserve"> </w:t>
      </w:r>
      <w:r w:rsidR="008F3681" w:rsidRPr="00C44B4E">
        <w:rPr>
          <w:rFonts w:ascii="Arial" w:hAnsi="Arial" w:cs="Arial"/>
          <w:b/>
          <w:bCs/>
          <w:color w:val="000000" w:themeColor="text1"/>
          <w:sz w:val="24"/>
          <w:szCs w:val="24"/>
          <w:lang w:val="es-ES"/>
        </w:rPr>
        <w:t>COMUNICAR</w:t>
      </w:r>
      <w:r w:rsidR="008F3681" w:rsidRPr="00C44B4E">
        <w:rPr>
          <w:rFonts w:ascii="Arial" w:hAnsi="Arial" w:cs="Arial"/>
          <w:color w:val="000000" w:themeColor="text1"/>
          <w:sz w:val="24"/>
          <w:szCs w:val="24"/>
          <w:lang w:val="es-ES"/>
        </w:rPr>
        <w:t xml:space="preserve"> esta decisión a las partes e intervinientes en el término de Ley y al juzgado de origen.</w:t>
      </w:r>
    </w:p>
    <w:p w14:paraId="39067E25" w14:textId="77777777" w:rsidR="00C44B4E" w:rsidRPr="00C44B4E" w:rsidRDefault="00C44B4E" w:rsidP="00C44B4E">
      <w:pPr>
        <w:tabs>
          <w:tab w:val="left" w:pos="1190"/>
        </w:tabs>
        <w:spacing w:after="0"/>
        <w:jc w:val="both"/>
        <w:rPr>
          <w:rFonts w:ascii="Arial" w:hAnsi="Arial" w:cs="Arial"/>
          <w:b/>
          <w:bCs/>
          <w:sz w:val="24"/>
          <w:szCs w:val="24"/>
          <w:u w:val="single"/>
          <w:lang w:val="es-ES"/>
        </w:rPr>
      </w:pPr>
    </w:p>
    <w:p w14:paraId="017AF1BF" w14:textId="224808E0" w:rsidR="004C1CC7" w:rsidRPr="00C44B4E" w:rsidRDefault="6593903B" w:rsidP="00C44B4E">
      <w:pPr>
        <w:tabs>
          <w:tab w:val="left" w:pos="1190"/>
        </w:tabs>
        <w:spacing w:after="0"/>
        <w:jc w:val="both"/>
        <w:rPr>
          <w:rFonts w:ascii="Arial" w:hAnsi="Arial" w:cs="Arial"/>
          <w:sz w:val="24"/>
          <w:szCs w:val="24"/>
          <w:lang w:val="es-ES"/>
        </w:rPr>
      </w:pPr>
      <w:r w:rsidRPr="00C44B4E">
        <w:rPr>
          <w:rFonts w:ascii="Arial" w:hAnsi="Arial" w:cs="Arial"/>
          <w:b/>
          <w:bCs/>
          <w:sz w:val="24"/>
          <w:szCs w:val="24"/>
          <w:u w:val="single"/>
          <w:lang w:val="es-ES"/>
        </w:rPr>
        <w:t>CUARTO:</w:t>
      </w:r>
      <w:r w:rsidR="008F3681" w:rsidRPr="00C44B4E">
        <w:rPr>
          <w:rFonts w:ascii="Arial" w:hAnsi="Arial" w:cs="Arial"/>
          <w:b/>
          <w:bCs/>
          <w:sz w:val="24"/>
          <w:szCs w:val="24"/>
          <w:lang w:val="es-ES"/>
        </w:rPr>
        <w:t xml:space="preserve"> REMITIR</w:t>
      </w:r>
      <w:r w:rsidR="008F3681" w:rsidRPr="00C44B4E">
        <w:rPr>
          <w:rFonts w:ascii="Arial" w:hAnsi="Arial" w:cs="Arial"/>
          <w:sz w:val="24"/>
          <w:szCs w:val="24"/>
          <w:lang w:val="es-ES"/>
        </w:rPr>
        <w:t xml:space="preserve"> el expediente a la honorable Corte Constitucional para su eventual revisión.</w:t>
      </w:r>
    </w:p>
    <w:p w14:paraId="77B4A77D" w14:textId="77777777" w:rsidR="00C44B4E" w:rsidRPr="00C44B4E" w:rsidRDefault="00C44B4E" w:rsidP="00C44B4E">
      <w:pPr>
        <w:autoSpaceDE w:val="0"/>
        <w:autoSpaceDN w:val="0"/>
        <w:adjustRightInd w:val="0"/>
        <w:spacing w:after="0"/>
        <w:jc w:val="both"/>
        <w:rPr>
          <w:rFonts w:ascii="Arial" w:hAnsi="Arial" w:cs="Arial"/>
          <w:sz w:val="24"/>
          <w:szCs w:val="24"/>
          <w:lang w:val="es-ES" w:eastAsia="es-ES"/>
        </w:rPr>
      </w:pPr>
    </w:p>
    <w:p w14:paraId="688A6928" w14:textId="77777777" w:rsidR="00C44B4E" w:rsidRPr="00C44B4E" w:rsidRDefault="00C44B4E" w:rsidP="00C44B4E">
      <w:pPr>
        <w:spacing w:after="0"/>
        <w:rPr>
          <w:rFonts w:ascii="Arial" w:hAnsi="Arial" w:cs="Arial"/>
          <w:sz w:val="24"/>
          <w:szCs w:val="24"/>
          <w:lang w:val="es-ES" w:eastAsia="es-ES"/>
        </w:rPr>
      </w:pPr>
      <w:r w:rsidRPr="00C44B4E">
        <w:rPr>
          <w:rFonts w:ascii="Arial" w:hAnsi="Arial" w:cs="Arial"/>
          <w:sz w:val="24"/>
          <w:szCs w:val="24"/>
          <w:lang w:val="es-ES" w:eastAsia="es-ES"/>
        </w:rPr>
        <w:t>Notifíquese y cúmplase,</w:t>
      </w:r>
    </w:p>
    <w:p w14:paraId="20F12263" w14:textId="77777777" w:rsidR="00C44B4E" w:rsidRPr="00C44B4E" w:rsidRDefault="00C44B4E" w:rsidP="00C44B4E">
      <w:pPr>
        <w:spacing w:after="0"/>
        <w:contextualSpacing/>
        <w:jc w:val="both"/>
        <w:rPr>
          <w:rFonts w:ascii="Arial" w:eastAsia="Calibri" w:hAnsi="Arial" w:cs="Arial"/>
          <w:sz w:val="24"/>
          <w:szCs w:val="24"/>
          <w:lang w:val="es-ES_tradnl" w:eastAsia="es-ES"/>
        </w:rPr>
      </w:pPr>
    </w:p>
    <w:p w14:paraId="5DC0F74C" w14:textId="77777777" w:rsidR="00C44B4E" w:rsidRPr="00C44B4E" w:rsidRDefault="00C44B4E" w:rsidP="00C44B4E">
      <w:pPr>
        <w:widowControl w:val="0"/>
        <w:autoSpaceDE w:val="0"/>
        <w:autoSpaceDN w:val="0"/>
        <w:adjustRightInd w:val="0"/>
        <w:spacing w:after="0"/>
        <w:contextualSpacing/>
        <w:jc w:val="both"/>
        <w:rPr>
          <w:rFonts w:ascii="Arial" w:hAnsi="Arial" w:cs="Arial"/>
          <w:sz w:val="24"/>
          <w:szCs w:val="24"/>
          <w:lang w:val="es-ES_tradnl" w:eastAsia="es-ES"/>
        </w:rPr>
      </w:pPr>
      <w:r w:rsidRPr="00C44B4E">
        <w:rPr>
          <w:rFonts w:ascii="Arial" w:hAnsi="Arial" w:cs="Arial"/>
          <w:sz w:val="24"/>
          <w:szCs w:val="24"/>
          <w:lang w:val="es-ES_tradnl" w:eastAsia="es-ES"/>
        </w:rPr>
        <w:t>Quienes integran la Sala,</w:t>
      </w:r>
    </w:p>
    <w:p w14:paraId="4EDBF573" w14:textId="77777777" w:rsidR="00C44B4E" w:rsidRPr="00C44B4E" w:rsidRDefault="00C44B4E" w:rsidP="00C44B4E">
      <w:pPr>
        <w:spacing w:after="0"/>
        <w:contextualSpacing/>
        <w:jc w:val="both"/>
        <w:rPr>
          <w:rFonts w:ascii="Arial" w:eastAsia="Calibri" w:hAnsi="Arial" w:cs="Arial"/>
          <w:sz w:val="24"/>
          <w:szCs w:val="24"/>
          <w:lang w:val="es-ES_tradnl" w:eastAsia="es-ES"/>
        </w:rPr>
      </w:pPr>
    </w:p>
    <w:p w14:paraId="67642A9F" w14:textId="77777777" w:rsidR="00C44B4E" w:rsidRPr="00C44B4E" w:rsidRDefault="00C44B4E" w:rsidP="00C44B4E">
      <w:pPr>
        <w:spacing w:after="0"/>
        <w:contextualSpacing/>
        <w:jc w:val="both"/>
        <w:rPr>
          <w:rFonts w:ascii="Arial" w:eastAsia="Calibri" w:hAnsi="Arial" w:cs="Arial"/>
          <w:sz w:val="24"/>
          <w:szCs w:val="24"/>
          <w:lang w:val="es-ES_tradnl" w:eastAsia="es-ES"/>
        </w:rPr>
      </w:pPr>
    </w:p>
    <w:p w14:paraId="08C3FA8B" w14:textId="77777777" w:rsidR="00C44B4E" w:rsidRPr="00C44B4E" w:rsidRDefault="00C44B4E" w:rsidP="00C44B4E">
      <w:pPr>
        <w:spacing w:after="0"/>
        <w:contextualSpacing/>
        <w:jc w:val="both"/>
        <w:rPr>
          <w:rFonts w:ascii="Arial" w:eastAsia="Calibri" w:hAnsi="Arial" w:cs="Arial"/>
          <w:sz w:val="24"/>
          <w:szCs w:val="24"/>
          <w:lang w:val="es-ES_tradnl" w:eastAsia="es-ES"/>
        </w:rPr>
      </w:pPr>
    </w:p>
    <w:p w14:paraId="616F65BC" w14:textId="77777777" w:rsidR="00C44B4E" w:rsidRPr="00C44B4E" w:rsidRDefault="00C44B4E" w:rsidP="00C44B4E">
      <w:pPr>
        <w:spacing w:after="0"/>
        <w:contextualSpacing/>
        <w:jc w:val="center"/>
        <w:rPr>
          <w:rFonts w:ascii="Arial" w:eastAsia="Calibri" w:hAnsi="Arial" w:cs="Arial"/>
          <w:b/>
          <w:bCs/>
          <w:sz w:val="24"/>
          <w:szCs w:val="24"/>
          <w:lang w:val="es-ES_tradnl" w:eastAsia="en-US"/>
        </w:rPr>
      </w:pPr>
      <w:r w:rsidRPr="00C44B4E">
        <w:rPr>
          <w:rFonts w:ascii="Arial" w:eastAsia="Calibri" w:hAnsi="Arial" w:cs="Arial"/>
          <w:b/>
          <w:bCs/>
          <w:sz w:val="24"/>
          <w:szCs w:val="24"/>
          <w:lang w:val="es-ES_tradnl" w:eastAsia="en-US"/>
        </w:rPr>
        <w:t>OLGA LUCÍA HOYOS SEPÚLVEDA</w:t>
      </w:r>
    </w:p>
    <w:p w14:paraId="099EC2D4" w14:textId="77777777" w:rsidR="00C44B4E" w:rsidRPr="00C44B4E" w:rsidRDefault="00C44B4E" w:rsidP="00C44B4E">
      <w:pPr>
        <w:spacing w:after="0"/>
        <w:contextualSpacing/>
        <w:jc w:val="center"/>
        <w:rPr>
          <w:rFonts w:ascii="Arial" w:eastAsia="Calibri" w:hAnsi="Arial" w:cs="Arial"/>
          <w:sz w:val="24"/>
          <w:szCs w:val="24"/>
          <w:lang w:val="es-ES_tradnl" w:eastAsia="en-US"/>
        </w:rPr>
      </w:pPr>
      <w:r w:rsidRPr="00C44B4E">
        <w:rPr>
          <w:rFonts w:ascii="Arial" w:eastAsia="Calibri" w:hAnsi="Arial" w:cs="Arial"/>
          <w:sz w:val="24"/>
          <w:szCs w:val="24"/>
          <w:lang w:val="es-ES_tradnl" w:eastAsia="en-US"/>
        </w:rPr>
        <w:t>Magistrada Ponente</w:t>
      </w:r>
    </w:p>
    <w:p w14:paraId="2AA4F737" w14:textId="77777777" w:rsidR="00C44B4E" w:rsidRPr="00C44B4E" w:rsidRDefault="00C44B4E" w:rsidP="00C44B4E">
      <w:pPr>
        <w:spacing w:after="0"/>
        <w:contextualSpacing/>
        <w:rPr>
          <w:rFonts w:ascii="Arial" w:eastAsia="Calibri" w:hAnsi="Arial" w:cs="Arial"/>
          <w:sz w:val="24"/>
          <w:szCs w:val="24"/>
          <w:lang w:val="es-ES_tradnl" w:eastAsia="en-US"/>
        </w:rPr>
      </w:pPr>
    </w:p>
    <w:p w14:paraId="15ACB54D" w14:textId="77777777" w:rsidR="00C44B4E" w:rsidRPr="00C44B4E" w:rsidRDefault="00C44B4E" w:rsidP="00C44B4E">
      <w:pPr>
        <w:spacing w:after="0"/>
        <w:contextualSpacing/>
        <w:rPr>
          <w:rFonts w:ascii="Arial" w:eastAsia="Calibri" w:hAnsi="Arial" w:cs="Arial"/>
          <w:sz w:val="24"/>
          <w:szCs w:val="24"/>
          <w:lang w:val="es-ES_tradnl" w:eastAsia="en-US"/>
        </w:rPr>
      </w:pPr>
    </w:p>
    <w:p w14:paraId="1DB406EB" w14:textId="77777777" w:rsidR="00C44B4E" w:rsidRPr="00C44B4E" w:rsidRDefault="00C44B4E" w:rsidP="00C44B4E">
      <w:pPr>
        <w:spacing w:after="0"/>
        <w:contextualSpacing/>
        <w:rPr>
          <w:rFonts w:ascii="Arial" w:eastAsia="Calibri" w:hAnsi="Arial" w:cs="Arial"/>
          <w:sz w:val="24"/>
          <w:szCs w:val="24"/>
          <w:lang w:val="es-ES_tradnl" w:eastAsia="en-US"/>
        </w:rPr>
      </w:pPr>
    </w:p>
    <w:p w14:paraId="1E7A24D6" w14:textId="77777777" w:rsidR="00C44B4E" w:rsidRPr="00C44B4E" w:rsidRDefault="00C44B4E" w:rsidP="00C44B4E">
      <w:pPr>
        <w:spacing w:after="0"/>
        <w:contextualSpacing/>
        <w:jc w:val="center"/>
        <w:rPr>
          <w:rFonts w:ascii="Arial" w:hAnsi="Arial" w:cs="Arial"/>
          <w:sz w:val="24"/>
          <w:szCs w:val="24"/>
          <w:lang w:val="es-ES_tradnl" w:eastAsia="es-ES"/>
        </w:rPr>
      </w:pPr>
      <w:r w:rsidRPr="00C44B4E">
        <w:rPr>
          <w:rFonts w:ascii="Arial" w:hAnsi="Arial" w:cs="Arial"/>
          <w:b/>
          <w:bCs/>
          <w:sz w:val="24"/>
          <w:szCs w:val="24"/>
          <w:lang w:val="es-ES_tradnl" w:eastAsia="es-ES"/>
        </w:rPr>
        <w:t>JULIO CÉSAR SALAZAR MUÑOZ</w:t>
      </w:r>
    </w:p>
    <w:p w14:paraId="4EE3F9D0" w14:textId="77777777" w:rsidR="00C44B4E" w:rsidRPr="00C44B4E" w:rsidRDefault="00C44B4E" w:rsidP="00C44B4E">
      <w:pPr>
        <w:spacing w:after="0"/>
        <w:contextualSpacing/>
        <w:jc w:val="center"/>
        <w:rPr>
          <w:rFonts w:ascii="Arial" w:hAnsi="Arial" w:cs="Arial"/>
          <w:sz w:val="24"/>
          <w:szCs w:val="24"/>
          <w:lang w:val="es-ES_tradnl" w:eastAsia="es-ES"/>
        </w:rPr>
      </w:pPr>
      <w:r w:rsidRPr="00C44B4E">
        <w:rPr>
          <w:rFonts w:ascii="Arial" w:hAnsi="Arial" w:cs="Arial"/>
          <w:sz w:val="24"/>
          <w:szCs w:val="24"/>
          <w:lang w:val="es-ES_tradnl" w:eastAsia="es-ES"/>
        </w:rPr>
        <w:t>Magistrado</w:t>
      </w:r>
    </w:p>
    <w:p w14:paraId="1AF372C3" w14:textId="77777777" w:rsidR="00C44B4E" w:rsidRPr="00C44B4E" w:rsidRDefault="00C44B4E" w:rsidP="00C44B4E">
      <w:pPr>
        <w:spacing w:after="0"/>
        <w:contextualSpacing/>
        <w:jc w:val="center"/>
        <w:rPr>
          <w:rFonts w:ascii="Arial" w:hAnsi="Arial" w:cs="Arial"/>
          <w:b/>
          <w:bCs/>
          <w:sz w:val="24"/>
          <w:szCs w:val="24"/>
          <w:lang w:val="es-ES_tradnl" w:eastAsia="es-ES"/>
        </w:rPr>
      </w:pPr>
    </w:p>
    <w:p w14:paraId="08866049" w14:textId="77777777" w:rsidR="00C44B4E" w:rsidRPr="00C44B4E" w:rsidRDefault="00C44B4E" w:rsidP="00C44B4E">
      <w:pPr>
        <w:spacing w:after="0"/>
        <w:contextualSpacing/>
        <w:rPr>
          <w:rFonts w:ascii="Arial" w:eastAsia="Calibri" w:hAnsi="Arial" w:cs="Arial"/>
          <w:sz w:val="24"/>
          <w:szCs w:val="24"/>
          <w:lang w:val="es-ES_tradnl" w:eastAsia="en-US"/>
        </w:rPr>
      </w:pPr>
    </w:p>
    <w:p w14:paraId="262881E6" w14:textId="77777777" w:rsidR="00C44B4E" w:rsidRPr="00C44B4E" w:rsidRDefault="00C44B4E" w:rsidP="00C44B4E">
      <w:pPr>
        <w:spacing w:after="0"/>
        <w:contextualSpacing/>
        <w:rPr>
          <w:rFonts w:ascii="Arial" w:eastAsia="Calibri" w:hAnsi="Arial" w:cs="Arial"/>
          <w:sz w:val="24"/>
          <w:szCs w:val="24"/>
          <w:lang w:val="es-ES_tradnl" w:eastAsia="en-US"/>
        </w:rPr>
      </w:pPr>
    </w:p>
    <w:p w14:paraId="7B0C22ED" w14:textId="77777777" w:rsidR="00C44B4E" w:rsidRPr="00C44B4E" w:rsidRDefault="00C44B4E" w:rsidP="00C44B4E">
      <w:pPr>
        <w:spacing w:after="0"/>
        <w:contextualSpacing/>
        <w:jc w:val="center"/>
        <w:rPr>
          <w:rFonts w:ascii="Arial" w:hAnsi="Arial" w:cs="Arial"/>
          <w:sz w:val="24"/>
          <w:szCs w:val="24"/>
          <w:lang w:eastAsia="es-ES_tradnl"/>
        </w:rPr>
      </w:pPr>
      <w:r w:rsidRPr="00C44B4E">
        <w:rPr>
          <w:rFonts w:ascii="Arial" w:hAnsi="Arial" w:cs="Arial"/>
          <w:b/>
          <w:bCs/>
          <w:sz w:val="24"/>
          <w:szCs w:val="24"/>
          <w:lang w:eastAsia="es-ES_tradnl"/>
        </w:rPr>
        <w:t>ANA LUCÍA CAICEDO CALDERÓN</w:t>
      </w:r>
    </w:p>
    <w:p w14:paraId="5B61BBE1" w14:textId="6F49DA9E" w:rsidR="00F31C09" w:rsidRPr="00C44B4E" w:rsidRDefault="00C44B4E" w:rsidP="00C44B4E">
      <w:pPr>
        <w:spacing w:after="0"/>
        <w:contextualSpacing/>
        <w:jc w:val="center"/>
        <w:rPr>
          <w:rFonts w:ascii="Arial" w:hAnsi="Arial" w:cs="Arial"/>
          <w:sz w:val="24"/>
          <w:szCs w:val="24"/>
          <w:lang w:eastAsia="es-ES_tradnl"/>
        </w:rPr>
      </w:pPr>
      <w:r w:rsidRPr="00C44B4E">
        <w:rPr>
          <w:rFonts w:ascii="Arial" w:eastAsia="Arial" w:hAnsi="Arial" w:cs="Arial"/>
          <w:color w:val="000000"/>
          <w:sz w:val="24"/>
          <w:szCs w:val="24"/>
          <w:lang w:eastAsia="es-ES_tradnl"/>
        </w:rPr>
        <w:t>Magistrada</w:t>
      </w:r>
    </w:p>
    <w:sectPr w:rsidR="00F31C09" w:rsidRPr="00C44B4E" w:rsidSect="00C66A9D">
      <w:headerReference w:type="default" r:id="rId14"/>
      <w:footerReference w:type="even" r:id="rId15"/>
      <w:footerReference w:type="default" r:id="rId16"/>
      <w:pgSz w:w="12242" w:h="18722" w:code="258"/>
      <w:pgMar w:top="1985" w:right="1418" w:bottom="1418" w:left="1985"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880E4D" w16cex:dateUtc="2024-03-15T15:44:19.304Z"/>
  <w16cex:commentExtensible w16cex:durableId="0D7F2296" w16cex:dateUtc="2024-03-15T17:59:18.43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00A45" w14:textId="77777777" w:rsidR="00B879AE" w:rsidRDefault="00B879AE" w:rsidP="00567D0D">
      <w:pPr>
        <w:spacing w:after="0" w:line="240" w:lineRule="auto"/>
      </w:pPr>
      <w:r>
        <w:separator/>
      </w:r>
    </w:p>
  </w:endnote>
  <w:endnote w:type="continuationSeparator" w:id="0">
    <w:p w14:paraId="438B0E83" w14:textId="77777777" w:rsidR="00B879AE" w:rsidRDefault="00B879AE" w:rsidP="0056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6F25" w14:textId="77777777" w:rsidR="006C673C" w:rsidRDefault="006C673C" w:rsidP="0092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3DA6E6" w14:textId="77777777" w:rsidR="006C673C" w:rsidRDefault="006C673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F6EC6" w14:textId="59B2F5B3" w:rsidR="006C673C" w:rsidRPr="00400E4D" w:rsidRDefault="006C673C" w:rsidP="00400E4D">
    <w:pPr>
      <w:pStyle w:val="Encabezado"/>
      <w:framePr w:w="131" w:wrap="around" w:vAnchor="text" w:hAnchor="page" w:x="10833" w:y="-20"/>
      <w:jc w:val="right"/>
      <w:rPr>
        <w:rFonts w:ascii="Arial" w:hAnsi="Arial" w:cs="Arial"/>
        <w:sz w:val="18"/>
        <w:szCs w:val="18"/>
      </w:rPr>
    </w:pPr>
    <w:r w:rsidRPr="00400E4D">
      <w:rPr>
        <w:rFonts w:ascii="Arial" w:hAnsi="Arial" w:cs="Arial"/>
        <w:sz w:val="18"/>
        <w:szCs w:val="18"/>
      </w:rPr>
      <w:fldChar w:fldCharType="begin"/>
    </w:r>
    <w:r w:rsidRPr="00400E4D">
      <w:rPr>
        <w:rFonts w:ascii="Arial" w:hAnsi="Arial" w:cs="Arial"/>
        <w:sz w:val="18"/>
        <w:szCs w:val="18"/>
      </w:rPr>
      <w:instrText xml:space="preserve">PAGE  </w:instrText>
    </w:r>
    <w:r w:rsidRPr="00400E4D">
      <w:rPr>
        <w:rFonts w:ascii="Arial" w:hAnsi="Arial" w:cs="Arial"/>
        <w:sz w:val="18"/>
        <w:szCs w:val="18"/>
      </w:rPr>
      <w:fldChar w:fldCharType="separate"/>
    </w:r>
    <w:r w:rsidR="00364D29">
      <w:rPr>
        <w:rFonts w:ascii="Arial" w:hAnsi="Arial" w:cs="Arial"/>
        <w:noProof/>
        <w:sz w:val="18"/>
        <w:szCs w:val="18"/>
      </w:rPr>
      <w:t>9</w:t>
    </w:r>
    <w:r w:rsidRPr="00400E4D">
      <w:rPr>
        <w:rFonts w:ascii="Arial" w:hAnsi="Arial" w:cs="Arial"/>
        <w:sz w:val="18"/>
        <w:szCs w:val="18"/>
      </w:rPr>
      <w:fldChar w:fldCharType="end"/>
    </w:r>
  </w:p>
  <w:p w14:paraId="488965F7" w14:textId="77777777" w:rsidR="006C673C" w:rsidRDefault="006C673C" w:rsidP="00400E4D">
    <w:pPr>
      <w:pStyle w:val="Encabezado"/>
      <w:tabs>
        <w:tab w:val="clear" w:pos="4419"/>
      </w:tabs>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576B1" w14:textId="77777777" w:rsidR="00B879AE" w:rsidRDefault="00B879AE" w:rsidP="00567D0D">
      <w:pPr>
        <w:spacing w:after="0" w:line="240" w:lineRule="auto"/>
      </w:pPr>
      <w:r>
        <w:separator/>
      </w:r>
    </w:p>
  </w:footnote>
  <w:footnote w:type="continuationSeparator" w:id="0">
    <w:p w14:paraId="4921190E" w14:textId="77777777" w:rsidR="00B879AE" w:rsidRDefault="00B879AE" w:rsidP="00567D0D">
      <w:pPr>
        <w:spacing w:after="0" w:line="240" w:lineRule="auto"/>
      </w:pPr>
      <w:r>
        <w:continuationSeparator/>
      </w:r>
    </w:p>
  </w:footnote>
  <w:footnote w:id="1">
    <w:p w14:paraId="454A84A1" w14:textId="77777777" w:rsidR="006C673C" w:rsidRPr="00FF4062" w:rsidRDefault="006C673C" w:rsidP="007328BB">
      <w:pPr>
        <w:pStyle w:val="Textonotapie"/>
        <w:jc w:val="both"/>
        <w:rPr>
          <w:rFonts w:ascii="Arial" w:hAnsi="Arial" w:cs="Arial"/>
          <w:sz w:val="18"/>
          <w:szCs w:val="16"/>
        </w:rPr>
      </w:pPr>
      <w:r w:rsidRPr="00FF4062">
        <w:rPr>
          <w:rStyle w:val="Refdenotaalpie"/>
          <w:rFonts w:ascii="Arial" w:hAnsi="Arial" w:cs="Arial"/>
          <w:sz w:val="18"/>
          <w:szCs w:val="16"/>
        </w:rPr>
        <w:footnoteRef/>
      </w:r>
      <w:r w:rsidRPr="00FF4062">
        <w:rPr>
          <w:rFonts w:ascii="Arial" w:hAnsi="Arial" w:cs="Arial"/>
          <w:sz w:val="18"/>
          <w:szCs w:val="16"/>
        </w:rPr>
        <w:t xml:space="preserve"> Corte Constitucional. Sentencia T-121 de 26-03-2015, </w:t>
      </w:r>
      <w:proofErr w:type="spellStart"/>
      <w:r w:rsidRPr="00FF4062">
        <w:rPr>
          <w:rFonts w:ascii="Arial" w:hAnsi="Arial" w:cs="Arial"/>
          <w:sz w:val="18"/>
          <w:szCs w:val="16"/>
        </w:rPr>
        <w:t>M.P</w:t>
      </w:r>
      <w:proofErr w:type="spellEnd"/>
      <w:r w:rsidRPr="00FF4062">
        <w:rPr>
          <w:rFonts w:ascii="Arial" w:hAnsi="Arial" w:cs="Arial"/>
          <w:sz w:val="18"/>
          <w:szCs w:val="16"/>
        </w:rPr>
        <w:t>. Luis Guillermo Guerrero Pérez.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209D6" w14:textId="77777777" w:rsidR="006C673C" w:rsidRPr="00A85437" w:rsidRDefault="006C673C" w:rsidP="00400E4D">
    <w:pPr>
      <w:pStyle w:val="Encabezado"/>
      <w:jc w:val="center"/>
      <w:rPr>
        <w:rFonts w:ascii="Arial" w:hAnsi="Arial" w:cs="Arial"/>
        <w:sz w:val="18"/>
        <w:szCs w:val="18"/>
      </w:rPr>
    </w:pPr>
    <w:r>
      <w:rPr>
        <w:rFonts w:ascii="Arial" w:hAnsi="Arial" w:cs="Arial"/>
        <w:sz w:val="18"/>
        <w:szCs w:val="18"/>
      </w:rPr>
      <w:t>Impugnación de t</w:t>
    </w:r>
    <w:r w:rsidRPr="00A85437">
      <w:rPr>
        <w:rFonts w:ascii="Arial" w:hAnsi="Arial" w:cs="Arial"/>
        <w:sz w:val="18"/>
        <w:szCs w:val="18"/>
      </w:rPr>
      <w:t xml:space="preserve">utela </w:t>
    </w:r>
  </w:p>
  <w:p w14:paraId="79C040C3" w14:textId="3AD37D55" w:rsidR="006C673C" w:rsidRPr="00A85437" w:rsidRDefault="00F37DEB" w:rsidP="00400E4D">
    <w:pPr>
      <w:pStyle w:val="Encabezado"/>
      <w:jc w:val="center"/>
      <w:rPr>
        <w:rFonts w:ascii="Arial" w:hAnsi="Arial" w:cs="Arial"/>
        <w:sz w:val="18"/>
        <w:szCs w:val="18"/>
      </w:rPr>
    </w:pPr>
    <w:r>
      <w:rPr>
        <w:rFonts w:ascii="Arial" w:hAnsi="Arial" w:cs="Arial"/>
        <w:sz w:val="18"/>
        <w:szCs w:val="18"/>
      </w:rPr>
      <w:t>66001</w:t>
    </w:r>
    <w:r w:rsidR="006C673C">
      <w:rPr>
        <w:rFonts w:ascii="Arial" w:hAnsi="Arial" w:cs="Arial"/>
        <w:sz w:val="18"/>
        <w:szCs w:val="18"/>
      </w:rPr>
      <w:t>-31-05</w:t>
    </w:r>
    <w:r w:rsidR="006C673C" w:rsidRPr="00A85437">
      <w:rPr>
        <w:rFonts w:ascii="Arial" w:hAnsi="Arial" w:cs="Arial"/>
        <w:sz w:val="18"/>
        <w:szCs w:val="18"/>
      </w:rPr>
      <w:t>-</w:t>
    </w:r>
    <w:r w:rsidR="006C673C">
      <w:rPr>
        <w:rFonts w:ascii="Arial" w:hAnsi="Arial" w:cs="Arial"/>
        <w:sz w:val="18"/>
        <w:szCs w:val="18"/>
      </w:rPr>
      <w:t>00</w:t>
    </w:r>
    <w:r>
      <w:rPr>
        <w:rFonts w:ascii="Arial" w:hAnsi="Arial" w:cs="Arial"/>
        <w:sz w:val="18"/>
        <w:szCs w:val="18"/>
      </w:rPr>
      <w:t>5</w:t>
    </w:r>
    <w:r w:rsidR="006C673C">
      <w:rPr>
        <w:rFonts w:ascii="Arial" w:hAnsi="Arial" w:cs="Arial"/>
        <w:sz w:val="18"/>
        <w:szCs w:val="18"/>
      </w:rPr>
      <w:t>-20</w:t>
    </w:r>
    <w:r w:rsidR="00940F64">
      <w:rPr>
        <w:rFonts w:ascii="Arial" w:hAnsi="Arial" w:cs="Arial"/>
        <w:sz w:val="18"/>
        <w:szCs w:val="18"/>
      </w:rPr>
      <w:t>2</w:t>
    </w:r>
    <w:r>
      <w:rPr>
        <w:rFonts w:ascii="Arial" w:hAnsi="Arial" w:cs="Arial"/>
        <w:sz w:val="18"/>
        <w:szCs w:val="18"/>
      </w:rPr>
      <w:t>4</w:t>
    </w:r>
    <w:r w:rsidR="006C673C" w:rsidRPr="00A85437">
      <w:rPr>
        <w:rFonts w:ascii="Arial" w:hAnsi="Arial" w:cs="Arial"/>
        <w:sz w:val="18"/>
        <w:szCs w:val="18"/>
      </w:rPr>
      <w:t>-</w:t>
    </w:r>
    <w:r>
      <w:rPr>
        <w:rFonts w:ascii="Arial" w:hAnsi="Arial" w:cs="Arial"/>
        <w:sz w:val="18"/>
        <w:szCs w:val="18"/>
      </w:rPr>
      <w:t>10009</w:t>
    </w:r>
    <w:r w:rsidR="006C673C">
      <w:rPr>
        <w:rFonts w:ascii="Arial" w:hAnsi="Arial" w:cs="Arial"/>
        <w:sz w:val="18"/>
        <w:szCs w:val="18"/>
      </w:rPr>
      <w:t>-01</w:t>
    </w:r>
  </w:p>
  <w:p w14:paraId="2C1B020D" w14:textId="294B31D7" w:rsidR="006C673C" w:rsidRPr="00504167" w:rsidRDefault="007E2790" w:rsidP="00400E4D">
    <w:pPr>
      <w:pStyle w:val="Encabezado"/>
      <w:jc w:val="center"/>
    </w:pPr>
    <w:r>
      <w:rPr>
        <w:rFonts w:ascii="Arial" w:hAnsi="Arial" w:cs="Arial"/>
        <w:sz w:val="18"/>
        <w:szCs w:val="18"/>
      </w:rPr>
      <w:t>Cielo López Londoño</w:t>
    </w:r>
    <w:r w:rsidR="006C673C">
      <w:rPr>
        <w:rFonts w:ascii="Arial" w:hAnsi="Arial" w:cs="Arial"/>
        <w:sz w:val="18"/>
        <w:szCs w:val="18"/>
      </w:rPr>
      <w:t xml:space="preserve"> </w:t>
    </w:r>
    <w:r w:rsidR="006C673C" w:rsidRPr="00A85437">
      <w:rPr>
        <w:rFonts w:ascii="Arial" w:hAnsi="Arial" w:cs="Arial"/>
        <w:sz w:val="18"/>
        <w:szCs w:val="18"/>
      </w:rPr>
      <w:t>vs</w:t>
    </w:r>
    <w:r w:rsidR="006C673C">
      <w:rPr>
        <w:rFonts w:ascii="Arial" w:hAnsi="Arial" w:cs="Arial"/>
        <w:sz w:val="18"/>
        <w:szCs w:val="18"/>
      </w:rPr>
      <w:t xml:space="preserve"> Nueva </w:t>
    </w:r>
    <w:proofErr w:type="spellStart"/>
    <w:r w:rsidR="006C673C">
      <w:rPr>
        <w:rFonts w:ascii="Arial" w:hAnsi="Arial" w:cs="Arial"/>
        <w:sz w:val="18"/>
        <w:szCs w:val="18"/>
      </w:rPr>
      <w:t>E.P.S</w:t>
    </w:r>
    <w:proofErr w:type="spellEnd"/>
    <w:r w:rsidR="006C673C">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BC20"/>
    <w:multiLevelType w:val="hybridMultilevel"/>
    <w:tmpl w:val="7416E21C"/>
    <w:lvl w:ilvl="0" w:tplc="FBA44834">
      <w:start w:val="1"/>
      <w:numFmt w:val="decimal"/>
      <w:lvlText w:val="%1."/>
      <w:lvlJc w:val="left"/>
      <w:pPr>
        <w:ind w:left="720" w:hanging="360"/>
      </w:pPr>
    </w:lvl>
    <w:lvl w:ilvl="1" w:tplc="44BC6974">
      <w:start w:val="1"/>
      <w:numFmt w:val="lowerLetter"/>
      <w:lvlText w:val="%2."/>
      <w:lvlJc w:val="left"/>
      <w:pPr>
        <w:ind w:left="1440" w:hanging="360"/>
      </w:pPr>
    </w:lvl>
    <w:lvl w:ilvl="2" w:tplc="1BFE3F94">
      <w:start w:val="1"/>
      <w:numFmt w:val="lowerRoman"/>
      <w:lvlText w:val="%3."/>
      <w:lvlJc w:val="right"/>
      <w:pPr>
        <w:ind w:left="2160" w:hanging="180"/>
      </w:pPr>
    </w:lvl>
    <w:lvl w:ilvl="3" w:tplc="96D26E8E">
      <w:start w:val="1"/>
      <w:numFmt w:val="decimal"/>
      <w:lvlText w:val="%4."/>
      <w:lvlJc w:val="left"/>
      <w:pPr>
        <w:ind w:left="2880" w:hanging="360"/>
      </w:pPr>
    </w:lvl>
    <w:lvl w:ilvl="4" w:tplc="D68433C0">
      <w:start w:val="1"/>
      <w:numFmt w:val="lowerLetter"/>
      <w:lvlText w:val="%5."/>
      <w:lvlJc w:val="left"/>
      <w:pPr>
        <w:ind w:left="3600" w:hanging="360"/>
      </w:pPr>
    </w:lvl>
    <w:lvl w:ilvl="5" w:tplc="C27A71CE">
      <w:start w:val="1"/>
      <w:numFmt w:val="lowerRoman"/>
      <w:lvlText w:val="%6."/>
      <w:lvlJc w:val="right"/>
      <w:pPr>
        <w:ind w:left="4320" w:hanging="180"/>
      </w:pPr>
    </w:lvl>
    <w:lvl w:ilvl="6" w:tplc="652CA08A">
      <w:start w:val="1"/>
      <w:numFmt w:val="decimal"/>
      <w:lvlText w:val="%7."/>
      <w:lvlJc w:val="left"/>
      <w:pPr>
        <w:ind w:left="5040" w:hanging="360"/>
      </w:pPr>
    </w:lvl>
    <w:lvl w:ilvl="7" w:tplc="5FE08146">
      <w:start w:val="1"/>
      <w:numFmt w:val="lowerLetter"/>
      <w:lvlText w:val="%8."/>
      <w:lvlJc w:val="left"/>
      <w:pPr>
        <w:ind w:left="5760" w:hanging="360"/>
      </w:pPr>
    </w:lvl>
    <w:lvl w:ilvl="8" w:tplc="00286252">
      <w:start w:val="1"/>
      <w:numFmt w:val="lowerRoman"/>
      <w:lvlText w:val="%9."/>
      <w:lvlJc w:val="right"/>
      <w:pPr>
        <w:ind w:left="6480" w:hanging="180"/>
      </w:pPr>
    </w:lvl>
  </w:abstractNum>
  <w:abstractNum w:abstractNumId="1" w15:restartNumberingAfterBreak="0">
    <w:nsid w:val="15E77A82"/>
    <w:multiLevelType w:val="hybridMultilevel"/>
    <w:tmpl w:val="20EC3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A2264D"/>
    <w:multiLevelType w:val="hybridMultilevel"/>
    <w:tmpl w:val="76AE51E8"/>
    <w:lvl w:ilvl="0" w:tplc="9BBAA2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4346DF"/>
    <w:multiLevelType w:val="hybridMultilevel"/>
    <w:tmpl w:val="26E0D4B6"/>
    <w:lvl w:ilvl="0" w:tplc="5A361E4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8D071C"/>
    <w:multiLevelType w:val="hybridMultilevel"/>
    <w:tmpl w:val="F61A01E6"/>
    <w:lvl w:ilvl="0" w:tplc="98D6EF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0B2349"/>
    <w:multiLevelType w:val="hybridMultilevel"/>
    <w:tmpl w:val="6AA48258"/>
    <w:lvl w:ilvl="0" w:tplc="60B8C6A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25085A"/>
    <w:multiLevelType w:val="hybridMultilevel"/>
    <w:tmpl w:val="7F4CEA96"/>
    <w:lvl w:ilvl="0" w:tplc="6BAAC95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50001E"/>
    <w:multiLevelType w:val="hybridMultilevel"/>
    <w:tmpl w:val="9B4E6A62"/>
    <w:lvl w:ilvl="0" w:tplc="DA708B8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ECD66AA"/>
    <w:multiLevelType w:val="hybridMultilevel"/>
    <w:tmpl w:val="F96C26C8"/>
    <w:lvl w:ilvl="0" w:tplc="4E0EC56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C33090"/>
    <w:multiLevelType w:val="hybridMultilevel"/>
    <w:tmpl w:val="CE1CA886"/>
    <w:lvl w:ilvl="0" w:tplc="E2383BB4">
      <w:start w:val="1"/>
      <w:numFmt w:val="decimal"/>
      <w:lvlText w:val="%1."/>
      <w:lvlJc w:val="left"/>
      <w:pPr>
        <w:ind w:left="473" w:hanging="360"/>
      </w:pPr>
    </w:lvl>
    <w:lvl w:ilvl="1" w:tplc="0C0A0019">
      <w:start w:val="1"/>
      <w:numFmt w:val="lowerLetter"/>
      <w:lvlText w:val="%2."/>
      <w:lvlJc w:val="left"/>
      <w:pPr>
        <w:ind w:left="1193" w:hanging="360"/>
      </w:pPr>
    </w:lvl>
    <w:lvl w:ilvl="2" w:tplc="0C0A001B">
      <w:start w:val="1"/>
      <w:numFmt w:val="lowerRoman"/>
      <w:lvlText w:val="%3."/>
      <w:lvlJc w:val="right"/>
      <w:pPr>
        <w:ind w:left="1913" w:hanging="180"/>
      </w:pPr>
    </w:lvl>
    <w:lvl w:ilvl="3" w:tplc="0C0A000F">
      <w:start w:val="1"/>
      <w:numFmt w:val="decimal"/>
      <w:lvlText w:val="%4."/>
      <w:lvlJc w:val="left"/>
      <w:pPr>
        <w:ind w:left="2633" w:hanging="360"/>
      </w:pPr>
    </w:lvl>
    <w:lvl w:ilvl="4" w:tplc="0C0A0019">
      <w:start w:val="1"/>
      <w:numFmt w:val="lowerLetter"/>
      <w:lvlText w:val="%5."/>
      <w:lvlJc w:val="left"/>
      <w:pPr>
        <w:ind w:left="3353" w:hanging="360"/>
      </w:pPr>
    </w:lvl>
    <w:lvl w:ilvl="5" w:tplc="0C0A001B">
      <w:start w:val="1"/>
      <w:numFmt w:val="lowerRoman"/>
      <w:lvlText w:val="%6."/>
      <w:lvlJc w:val="right"/>
      <w:pPr>
        <w:ind w:left="4073" w:hanging="180"/>
      </w:pPr>
    </w:lvl>
    <w:lvl w:ilvl="6" w:tplc="0C0A000F">
      <w:start w:val="1"/>
      <w:numFmt w:val="decimal"/>
      <w:lvlText w:val="%7."/>
      <w:lvlJc w:val="left"/>
      <w:pPr>
        <w:ind w:left="4793" w:hanging="360"/>
      </w:pPr>
    </w:lvl>
    <w:lvl w:ilvl="7" w:tplc="0C0A0019">
      <w:start w:val="1"/>
      <w:numFmt w:val="lowerLetter"/>
      <w:lvlText w:val="%8."/>
      <w:lvlJc w:val="left"/>
      <w:pPr>
        <w:ind w:left="5513" w:hanging="360"/>
      </w:pPr>
    </w:lvl>
    <w:lvl w:ilvl="8" w:tplc="0C0A001B">
      <w:start w:val="1"/>
      <w:numFmt w:val="lowerRoman"/>
      <w:lvlText w:val="%9."/>
      <w:lvlJc w:val="right"/>
      <w:pPr>
        <w:ind w:left="6233" w:hanging="180"/>
      </w:pPr>
    </w:lvl>
  </w:abstractNum>
  <w:abstractNum w:abstractNumId="10" w15:restartNumberingAfterBreak="0">
    <w:nsid w:val="5A7A4E77"/>
    <w:multiLevelType w:val="hybridMultilevel"/>
    <w:tmpl w:val="87600356"/>
    <w:lvl w:ilvl="0" w:tplc="A03A6E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A4632F"/>
    <w:multiLevelType w:val="hybridMultilevel"/>
    <w:tmpl w:val="EF9E0288"/>
    <w:lvl w:ilvl="0" w:tplc="B438375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CFA6175"/>
    <w:multiLevelType w:val="hybridMultilevel"/>
    <w:tmpl w:val="042EB2D8"/>
    <w:lvl w:ilvl="0" w:tplc="92147E30">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F012050"/>
    <w:multiLevelType w:val="hybridMultilevel"/>
    <w:tmpl w:val="127A2A0A"/>
    <w:lvl w:ilvl="0" w:tplc="8E084A4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3"/>
  </w:num>
  <w:num w:numId="5">
    <w:abstractNumId w:val="7"/>
  </w:num>
  <w:num w:numId="6">
    <w:abstractNumId w:val="4"/>
  </w:num>
  <w:num w:numId="7">
    <w:abstractNumId w:val="10"/>
  </w:num>
  <w:num w:numId="8">
    <w:abstractNumId w:val="11"/>
  </w:num>
  <w:num w:numId="9">
    <w:abstractNumId w:val="1"/>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D0D"/>
    <w:rsid w:val="000006CA"/>
    <w:rsid w:val="00002901"/>
    <w:rsid w:val="000032E4"/>
    <w:rsid w:val="00003AB9"/>
    <w:rsid w:val="00006C93"/>
    <w:rsid w:val="00007C1D"/>
    <w:rsid w:val="000100EB"/>
    <w:rsid w:val="00010491"/>
    <w:rsid w:val="00010C62"/>
    <w:rsid w:val="00011B41"/>
    <w:rsid w:val="00013212"/>
    <w:rsid w:val="00013AD7"/>
    <w:rsid w:val="0001407F"/>
    <w:rsid w:val="00014937"/>
    <w:rsid w:val="00020431"/>
    <w:rsid w:val="0002120C"/>
    <w:rsid w:val="00021370"/>
    <w:rsid w:val="000221B1"/>
    <w:rsid w:val="000221D3"/>
    <w:rsid w:val="00022458"/>
    <w:rsid w:val="00023873"/>
    <w:rsid w:val="00023932"/>
    <w:rsid w:val="000249A5"/>
    <w:rsid w:val="000258DD"/>
    <w:rsid w:val="00025AC7"/>
    <w:rsid w:val="00026960"/>
    <w:rsid w:val="00030CB1"/>
    <w:rsid w:val="00032D66"/>
    <w:rsid w:val="000334EB"/>
    <w:rsid w:val="00034A1F"/>
    <w:rsid w:val="00035360"/>
    <w:rsid w:val="000353FA"/>
    <w:rsid w:val="00036075"/>
    <w:rsid w:val="000363F7"/>
    <w:rsid w:val="00037267"/>
    <w:rsid w:val="000375BE"/>
    <w:rsid w:val="00037961"/>
    <w:rsid w:val="00037999"/>
    <w:rsid w:val="000425CB"/>
    <w:rsid w:val="00043463"/>
    <w:rsid w:val="000442ED"/>
    <w:rsid w:val="000450AA"/>
    <w:rsid w:val="000468F3"/>
    <w:rsid w:val="00046BAE"/>
    <w:rsid w:val="000544A3"/>
    <w:rsid w:val="00055851"/>
    <w:rsid w:val="000566C7"/>
    <w:rsid w:val="00056D3F"/>
    <w:rsid w:val="00060E2B"/>
    <w:rsid w:val="00061BA3"/>
    <w:rsid w:val="000627F4"/>
    <w:rsid w:val="00062900"/>
    <w:rsid w:val="00065A9C"/>
    <w:rsid w:val="000708CE"/>
    <w:rsid w:val="00070EC8"/>
    <w:rsid w:val="000720D6"/>
    <w:rsid w:val="00072B4D"/>
    <w:rsid w:val="00075B20"/>
    <w:rsid w:val="00076D5F"/>
    <w:rsid w:val="000776FF"/>
    <w:rsid w:val="00077CB7"/>
    <w:rsid w:val="00080383"/>
    <w:rsid w:val="00082187"/>
    <w:rsid w:val="00082492"/>
    <w:rsid w:val="000857C9"/>
    <w:rsid w:val="00086B65"/>
    <w:rsid w:val="000922B6"/>
    <w:rsid w:val="000922DD"/>
    <w:rsid w:val="00092336"/>
    <w:rsid w:val="00092A81"/>
    <w:rsid w:val="0009303E"/>
    <w:rsid w:val="000941C4"/>
    <w:rsid w:val="00096CB1"/>
    <w:rsid w:val="0009760B"/>
    <w:rsid w:val="000A2085"/>
    <w:rsid w:val="000A5393"/>
    <w:rsid w:val="000A71A4"/>
    <w:rsid w:val="000B483B"/>
    <w:rsid w:val="000B4D9D"/>
    <w:rsid w:val="000B4F90"/>
    <w:rsid w:val="000B5C4B"/>
    <w:rsid w:val="000B6A47"/>
    <w:rsid w:val="000B7309"/>
    <w:rsid w:val="000B7F21"/>
    <w:rsid w:val="000C03AB"/>
    <w:rsid w:val="000C0DBA"/>
    <w:rsid w:val="000C19E2"/>
    <w:rsid w:val="000C228E"/>
    <w:rsid w:val="000C2669"/>
    <w:rsid w:val="000C292C"/>
    <w:rsid w:val="000C31DA"/>
    <w:rsid w:val="000C321A"/>
    <w:rsid w:val="000C4DB6"/>
    <w:rsid w:val="000C59DD"/>
    <w:rsid w:val="000C62D7"/>
    <w:rsid w:val="000C64FC"/>
    <w:rsid w:val="000C6B32"/>
    <w:rsid w:val="000C7F45"/>
    <w:rsid w:val="000D1D9A"/>
    <w:rsid w:val="000D25A6"/>
    <w:rsid w:val="000D4320"/>
    <w:rsid w:val="000D4E09"/>
    <w:rsid w:val="000D4E6F"/>
    <w:rsid w:val="000D558B"/>
    <w:rsid w:val="000D5768"/>
    <w:rsid w:val="000E0725"/>
    <w:rsid w:val="000E0E29"/>
    <w:rsid w:val="000E153A"/>
    <w:rsid w:val="000E1F06"/>
    <w:rsid w:val="000E2626"/>
    <w:rsid w:val="000E2B09"/>
    <w:rsid w:val="000E3A6F"/>
    <w:rsid w:val="000E4D01"/>
    <w:rsid w:val="000E5062"/>
    <w:rsid w:val="000E7715"/>
    <w:rsid w:val="000F0D92"/>
    <w:rsid w:val="000F1303"/>
    <w:rsid w:val="000F18D1"/>
    <w:rsid w:val="000F21E7"/>
    <w:rsid w:val="000F2EC7"/>
    <w:rsid w:val="000F4E29"/>
    <w:rsid w:val="000F7DF9"/>
    <w:rsid w:val="001003D3"/>
    <w:rsid w:val="001008C8"/>
    <w:rsid w:val="00101B8D"/>
    <w:rsid w:val="00102840"/>
    <w:rsid w:val="00105B46"/>
    <w:rsid w:val="00105CAD"/>
    <w:rsid w:val="00106C6D"/>
    <w:rsid w:val="00107E8B"/>
    <w:rsid w:val="0011172C"/>
    <w:rsid w:val="00111E5E"/>
    <w:rsid w:val="0011239B"/>
    <w:rsid w:val="00112452"/>
    <w:rsid w:val="001136FE"/>
    <w:rsid w:val="00114A93"/>
    <w:rsid w:val="00116773"/>
    <w:rsid w:val="00116FE8"/>
    <w:rsid w:val="00117A7F"/>
    <w:rsid w:val="0012143E"/>
    <w:rsid w:val="00122312"/>
    <w:rsid w:val="00122F0A"/>
    <w:rsid w:val="0012542E"/>
    <w:rsid w:val="00126D6A"/>
    <w:rsid w:val="00131CF9"/>
    <w:rsid w:val="00133C34"/>
    <w:rsid w:val="00135288"/>
    <w:rsid w:val="00135784"/>
    <w:rsid w:val="00137255"/>
    <w:rsid w:val="00137A44"/>
    <w:rsid w:val="001410EA"/>
    <w:rsid w:val="00141A32"/>
    <w:rsid w:val="00141DF6"/>
    <w:rsid w:val="00142434"/>
    <w:rsid w:val="00143C7C"/>
    <w:rsid w:val="0015299A"/>
    <w:rsid w:val="00153D09"/>
    <w:rsid w:val="00154438"/>
    <w:rsid w:val="001550CD"/>
    <w:rsid w:val="00156010"/>
    <w:rsid w:val="001560B6"/>
    <w:rsid w:val="00157420"/>
    <w:rsid w:val="001600A2"/>
    <w:rsid w:val="001606E9"/>
    <w:rsid w:val="00160B6C"/>
    <w:rsid w:val="001615A0"/>
    <w:rsid w:val="001619A8"/>
    <w:rsid w:val="001637E1"/>
    <w:rsid w:val="00163B1E"/>
    <w:rsid w:val="00163ED6"/>
    <w:rsid w:val="00166DF5"/>
    <w:rsid w:val="0016D364"/>
    <w:rsid w:val="00170522"/>
    <w:rsid w:val="00171B07"/>
    <w:rsid w:val="001733AC"/>
    <w:rsid w:val="00173C6F"/>
    <w:rsid w:val="00175D8F"/>
    <w:rsid w:val="0017792D"/>
    <w:rsid w:val="00181971"/>
    <w:rsid w:val="00181EA1"/>
    <w:rsid w:val="00182867"/>
    <w:rsid w:val="0018321A"/>
    <w:rsid w:val="001835A4"/>
    <w:rsid w:val="001845A5"/>
    <w:rsid w:val="00184B17"/>
    <w:rsid w:val="00185CA3"/>
    <w:rsid w:val="001878FF"/>
    <w:rsid w:val="00187DB9"/>
    <w:rsid w:val="0019166A"/>
    <w:rsid w:val="00192FCF"/>
    <w:rsid w:val="00194CB3"/>
    <w:rsid w:val="00195507"/>
    <w:rsid w:val="00196B77"/>
    <w:rsid w:val="001A0960"/>
    <w:rsid w:val="001A0C5D"/>
    <w:rsid w:val="001A38AC"/>
    <w:rsid w:val="001A7088"/>
    <w:rsid w:val="001A77E6"/>
    <w:rsid w:val="001A7903"/>
    <w:rsid w:val="001B1F96"/>
    <w:rsid w:val="001B2231"/>
    <w:rsid w:val="001B396F"/>
    <w:rsid w:val="001B731F"/>
    <w:rsid w:val="001C0D14"/>
    <w:rsid w:val="001C285D"/>
    <w:rsid w:val="001C3321"/>
    <w:rsid w:val="001C37F9"/>
    <w:rsid w:val="001C408A"/>
    <w:rsid w:val="001C5D32"/>
    <w:rsid w:val="001C7402"/>
    <w:rsid w:val="001D052B"/>
    <w:rsid w:val="001D0F0B"/>
    <w:rsid w:val="001D3C5F"/>
    <w:rsid w:val="001D427B"/>
    <w:rsid w:val="001D5506"/>
    <w:rsid w:val="001D5DCA"/>
    <w:rsid w:val="001D6FB1"/>
    <w:rsid w:val="001E1E21"/>
    <w:rsid w:val="001E21A7"/>
    <w:rsid w:val="001E47DE"/>
    <w:rsid w:val="001E48B6"/>
    <w:rsid w:val="001E69EB"/>
    <w:rsid w:val="001F011C"/>
    <w:rsid w:val="001F078E"/>
    <w:rsid w:val="001F1719"/>
    <w:rsid w:val="001F1E49"/>
    <w:rsid w:val="001F31D2"/>
    <w:rsid w:val="001F395D"/>
    <w:rsid w:val="001F4CAE"/>
    <w:rsid w:val="001F58FF"/>
    <w:rsid w:val="001F5D95"/>
    <w:rsid w:val="00202B24"/>
    <w:rsid w:val="0020687A"/>
    <w:rsid w:val="00206AB4"/>
    <w:rsid w:val="00206BE9"/>
    <w:rsid w:val="00210CAA"/>
    <w:rsid w:val="002135DD"/>
    <w:rsid w:val="0021403B"/>
    <w:rsid w:val="00214B7D"/>
    <w:rsid w:val="002155DE"/>
    <w:rsid w:val="002218EC"/>
    <w:rsid w:val="00222622"/>
    <w:rsid w:val="00222899"/>
    <w:rsid w:val="002230EE"/>
    <w:rsid w:val="0022621B"/>
    <w:rsid w:val="00230200"/>
    <w:rsid w:val="00230850"/>
    <w:rsid w:val="002315A0"/>
    <w:rsid w:val="00233B95"/>
    <w:rsid w:val="00234C99"/>
    <w:rsid w:val="0023633B"/>
    <w:rsid w:val="002365AA"/>
    <w:rsid w:val="00236881"/>
    <w:rsid w:val="00237B41"/>
    <w:rsid w:val="00237C72"/>
    <w:rsid w:val="002400D6"/>
    <w:rsid w:val="002402CA"/>
    <w:rsid w:val="00240C08"/>
    <w:rsid w:val="00241B53"/>
    <w:rsid w:val="0024212C"/>
    <w:rsid w:val="0024221B"/>
    <w:rsid w:val="00244CF3"/>
    <w:rsid w:val="00246961"/>
    <w:rsid w:val="00246E2C"/>
    <w:rsid w:val="00246F26"/>
    <w:rsid w:val="00247680"/>
    <w:rsid w:val="002507CF"/>
    <w:rsid w:val="00250844"/>
    <w:rsid w:val="00252B6A"/>
    <w:rsid w:val="00253C1D"/>
    <w:rsid w:val="00253C5C"/>
    <w:rsid w:val="00254522"/>
    <w:rsid w:val="00255716"/>
    <w:rsid w:val="00255D18"/>
    <w:rsid w:val="00256847"/>
    <w:rsid w:val="00257810"/>
    <w:rsid w:val="00257A42"/>
    <w:rsid w:val="0026342B"/>
    <w:rsid w:val="00264718"/>
    <w:rsid w:val="00265227"/>
    <w:rsid w:val="002658E8"/>
    <w:rsid w:val="002662D1"/>
    <w:rsid w:val="00266CCB"/>
    <w:rsid w:val="00270028"/>
    <w:rsid w:val="0027021C"/>
    <w:rsid w:val="00270A82"/>
    <w:rsid w:val="00270D36"/>
    <w:rsid w:val="00272026"/>
    <w:rsid w:val="00273EBF"/>
    <w:rsid w:val="00274AF0"/>
    <w:rsid w:val="00276692"/>
    <w:rsid w:val="00276F82"/>
    <w:rsid w:val="00277D4F"/>
    <w:rsid w:val="002803A2"/>
    <w:rsid w:val="002808F6"/>
    <w:rsid w:val="00280A80"/>
    <w:rsid w:val="0028173E"/>
    <w:rsid w:val="00283C7D"/>
    <w:rsid w:val="00284B2C"/>
    <w:rsid w:val="00284F05"/>
    <w:rsid w:val="002852AA"/>
    <w:rsid w:val="00285DDD"/>
    <w:rsid w:val="00296118"/>
    <w:rsid w:val="00296687"/>
    <w:rsid w:val="00296944"/>
    <w:rsid w:val="00297295"/>
    <w:rsid w:val="002A0880"/>
    <w:rsid w:val="002A1083"/>
    <w:rsid w:val="002A488E"/>
    <w:rsid w:val="002A5C31"/>
    <w:rsid w:val="002A5C3B"/>
    <w:rsid w:val="002B0F2F"/>
    <w:rsid w:val="002B69B8"/>
    <w:rsid w:val="002B6B4D"/>
    <w:rsid w:val="002B7485"/>
    <w:rsid w:val="002C0D10"/>
    <w:rsid w:val="002C110D"/>
    <w:rsid w:val="002C214F"/>
    <w:rsid w:val="002C436B"/>
    <w:rsid w:val="002C5E73"/>
    <w:rsid w:val="002C7806"/>
    <w:rsid w:val="002D16B9"/>
    <w:rsid w:val="002D431E"/>
    <w:rsid w:val="002D5378"/>
    <w:rsid w:val="002E0109"/>
    <w:rsid w:val="002E1A53"/>
    <w:rsid w:val="002E1B25"/>
    <w:rsid w:val="002E2531"/>
    <w:rsid w:val="002E272F"/>
    <w:rsid w:val="002E32C3"/>
    <w:rsid w:val="002E3F51"/>
    <w:rsid w:val="002E5E8B"/>
    <w:rsid w:val="002E6218"/>
    <w:rsid w:val="002E6405"/>
    <w:rsid w:val="002E7A74"/>
    <w:rsid w:val="002F1C1A"/>
    <w:rsid w:val="002F1DCB"/>
    <w:rsid w:val="002F3B4B"/>
    <w:rsid w:val="002F4C6E"/>
    <w:rsid w:val="002F52AF"/>
    <w:rsid w:val="002F7765"/>
    <w:rsid w:val="003003E7"/>
    <w:rsid w:val="00304FF9"/>
    <w:rsid w:val="003078C0"/>
    <w:rsid w:val="00313089"/>
    <w:rsid w:val="00313CA6"/>
    <w:rsid w:val="00314947"/>
    <w:rsid w:val="00314D8A"/>
    <w:rsid w:val="00321240"/>
    <w:rsid w:val="00321CDC"/>
    <w:rsid w:val="00324811"/>
    <w:rsid w:val="00325079"/>
    <w:rsid w:val="003252E8"/>
    <w:rsid w:val="00325FD5"/>
    <w:rsid w:val="00326758"/>
    <w:rsid w:val="00326B5B"/>
    <w:rsid w:val="00331334"/>
    <w:rsid w:val="003333A7"/>
    <w:rsid w:val="00333E28"/>
    <w:rsid w:val="00333F68"/>
    <w:rsid w:val="003353EA"/>
    <w:rsid w:val="003353FA"/>
    <w:rsid w:val="003354D5"/>
    <w:rsid w:val="003365A9"/>
    <w:rsid w:val="003379E1"/>
    <w:rsid w:val="00340CE8"/>
    <w:rsid w:val="0034292A"/>
    <w:rsid w:val="00343B81"/>
    <w:rsid w:val="00343BDE"/>
    <w:rsid w:val="00343FCC"/>
    <w:rsid w:val="00344AA4"/>
    <w:rsid w:val="00345568"/>
    <w:rsid w:val="00345674"/>
    <w:rsid w:val="00345DC5"/>
    <w:rsid w:val="003503C3"/>
    <w:rsid w:val="00350D7F"/>
    <w:rsid w:val="00352FAD"/>
    <w:rsid w:val="00353D88"/>
    <w:rsid w:val="00355F20"/>
    <w:rsid w:val="003566D4"/>
    <w:rsid w:val="00356A03"/>
    <w:rsid w:val="00361A31"/>
    <w:rsid w:val="00362DFD"/>
    <w:rsid w:val="00364868"/>
    <w:rsid w:val="00364D29"/>
    <w:rsid w:val="0036526E"/>
    <w:rsid w:val="00366515"/>
    <w:rsid w:val="0037276E"/>
    <w:rsid w:val="0037307B"/>
    <w:rsid w:val="003733BD"/>
    <w:rsid w:val="00373408"/>
    <w:rsid w:val="00374BAA"/>
    <w:rsid w:val="003767A2"/>
    <w:rsid w:val="00376800"/>
    <w:rsid w:val="00376E13"/>
    <w:rsid w:val="0037716A"/>
    <w:rsid w:val="00377F79"/>
    <w:rsid w:val="00377FE2"/>
    <w:rsid w:val="00381CC7"/>
    <w:rsid w:val="00382DB9"/>
    <w:rsid w:val="00383B6F"/>
    <w:rsid w:val="00384E77"/>
    <w:rsid w:val="00387120"/>
    <w:rsid w:val="003873E4"/>
    <w:rsid w:val="0038773E"/>
    <w:rsid w:val="00391BEA"/>
    <w:rsid w:val="00392579"/>
    <w:rsid w:val="00393165"/>
    <w:rsid w:val="00394AAC"/>
    <w:rsid w:val="00395514"/>
    <w:rsid w:val="003A02DB"/>
    <w:rsid w:val="003A21A2"/>
    <w:rsid w:val="003A2FC6"/>
    <w:rsid w:val="003A3273"/>
    <w:rsid w:val="003A32F0"/>
    <w:rsid w:val="003A3C2C"/>
    <w:rsid w:val="003A44FD"/>
    <w:rsid w:val="003A54FF"/>
    <w:rsid w:val="003A5D6B"/>
    <w:rsid w:val="003A790F"/>
    <w:rsid w:val="003B1ABE"/>
    <w:rsid w:val="003B3D8C"/>
    <w:rsid w:val="003B4D7E"/>
    <w:rsid w:val="003B61CE"/>
    <w:rsid w:val="003B6C2B"/>
    <w:rsid w:val="003C0631"/>
    <w:rsid w:val="003C0EB2"/>
    <w:rsid w:val="003C2F7B"/>
    <w:rsid w:val="003C3097"/>
    <w:rsid w:val="003C40A5"/>
    <w:rsid w:val="003C41D3"/>
    <w:rsid w:val="003C5ACA"/>
    <w:rsid w:val="003C641D"/>
    <w:rsid w:val="003C68AB"/>
    <w:rsid w:val="003C6A32"/>
    <w:rsid w:val="003C6B93"/>
    <w:rsid w:val="003C7CA6"/>
    <w:rsid w:val="003D081D"/>
    <w:rsid w:val="003D0D44"/>
    <w:rsid w:val="003D1244"/>
    <w:rsid w:val="003D23AA"/>
    <w:rsid w:val="003D243E"/>
    <w:rsid w:val="003D3BE7"/>
    <w:rsid w:val="003D4EFD"/>
    <w:rsid w:val="003D56A8"/>
    <w:rsid w:val="003E3682"/>
    <w:rsid w:val="003E430D"/>
    <w:rsid w:val="003E44B1"/>
    <w:rsid w:val="003E4CD3"/>
    <w:rsid w:val="003E507C"/>
    <w:rsid w:val="003E5FD9"/>
    <w:rsid w:val="003E7685"/>
    <w:rsid w:val="003F046F"/>
    <w:rsid w:val="003F1C0A"/>
    <w:rsid w:val="003F2770"/>
    <w:rsid w:val="003F2C8E"/>
    <w:rsid w:val="003F44BB"/>
    <w:rsid w:val="003F4A14"/>
    <w:rsid w:val="003F5242"/>
    <w:rsid w:val="003F5CA5"/>
    <w:rsid w:val="003F7BEF"/>
    <w:rsid w:val="0040008C"/>
    <w:rsid w:val="00400256"/>
    <w:rsid w:val="00400E4D"/>
    <w:rsid w:val="004027F9"/>
    <w:rsid w:val="00402E77"/>
    <w:rsid w:val="0040403A"/>
    <w:rsid w:val="00404948"/>
    <w:rsid w:val="00405C9C"/>
    <w:rsid w:val="00407E50"/>
    <w:rsid w:val="00410898"/>
    <w:rsid w:val="004108F8"/>
    <w:rsid w:val="00412099"/>
    <w:rsid w:val="004133D0"/>
    <w:rsid w:val="004154D4"/>
    <w:rsid w:val="0041757D"/>
    <w:rsid w:val="00417CA4"/>
    <w:rsid w:val="004201F0"/>
    <w:rsid w:val="004204FB"/>
    <w:rsid w:val="0042184C"/>
    <w:rsid w:val="0042227C"/>
    <w:rsid w:val="00422E6C"/>
    <w:rsid w:val="00422EBA"/>
    <w:rsid w:val="0042368F"/>
    <w:rsid w:val="004304D3"/>
    <w:rsid w:val="0043228B"/>
    <w:rsid w:val="0043485D"/>
    <w:rsid w:val="004369F9"/>
    <w:rsid w:val="00436BE9"/>
    <w:rsid w:val="00437B5C"/>
    <w:rsid w:val="00437C1C"/>
    <w:rsid w:val="0044100F"/>
    <w:rsid w:val="00441C30"/>
    <w:rsid w:val="004433BE"/>
    <w:rsid w:val="0044372F"/>
    <w:rsid w:val="0044647C"/>
    <w:rsid w:val="0045041C"/>
    <w:rsid w:val="00450734"/>
    <w:rsid w:val="00450B38"/>
    <w:rsid w:val="0045129D"/>
    <w:rsid w:val="0045139B"/>
    <w:rsid w:val="00452A1D"/>
    <w:rsid w:val="00454069"/>
    <w:rsid w:val="00454ED4"/>
    <w:rsid w:val="0045501A"/>
    <w:rsid w:val="00455535"/>
    <w:rsid w:val="004565EA"/>
    <w:rsid w:val="00457009"/>
    <w:rsid w:val="00457546"/>
    <w:rsid w:val="00457CF9"/>
    <w:rsid w:val="00464665"/>
    <w:rsid w:val="00464E10"/>
    <w:rsid w:val="00465BE1"/>
    <w:rsid w:val="004700CD"/>
    <w:rsid w:val="004712A7"/>
    <w:rsid w:val="0047244C"/>
    <w:rsid w:val="004726F6"/>
    <w:rsid w:val="0047493E"/>
    <w:rsid w:val="00477366"/>
    <w:rsid w:val="00477CEB"/>
    <w:rsid w:val="0048044F"/>
    <w:rsid w:val="00484328"/>
    <w:rsid w:val="00485B13"/>
    <w:rsid w:val="00486F9F"/>
    <w:rsid w:val="0048725A"/>
    <w:rsid w:val="00490740"/>
    <w:rsid w:val="004929D6"/>
    <w:rsid w:val="00493C7E"/>
    <w:rsid w:val="0049440A"/>
    <w:rsid w:val="00495C99"/>
    <w:rsid w:val="004A0A31"/>
    <w:rsid w:val="004A5C80"/>
    <w:rsid w:val="004A6136"/>
    <w:rsid w:val="004A6298"/>
    <w:rsid w:val="004A6984"/>
    <w:rsid w:val="004A73C2"/>
    <w:rsid w:val="004A73C6"/>
    <w:rsid w:val="004A79B8"/>
    <w:rsid w:val="004B14C2"/>
    <w:rsid w:val="004B15D4"/>
    <w:rsid w:val="004B1A0A"/>
    <w:rsid w:val="004B1E88"/>
    <w:rsid w:val="004B3A73"/>
    <w:rsid w:val="004B42A5"/>
    <w:rsid w:val="004B4652"/>
    <w:rsid w:val="004B4AD6"/>
    <w:rsid w:val="004B503B"/>
    <w:rsid w:val="004B531A"/>
    <w:rsid w:val="004C0022"/>
    <w:rsid w:val="004C136C"/>
    <w:rsid w:val="004C1CC7"/>
    <w:rsid w:val="004C3A53"/>
    <w:rsid w:val="004C3FDC"/>
    <w:rsid w:val="004C43D5"/>
    <w:rsid w:val="004C5579"/>
    <w:rsid w:val="004C75E1"/>
    <w:rsid w:val="004D4225"/>
    <w:rsid w:val="004D50A4"/>
    <w:rsid w:val="004D51F4"/>
    <w:rsid w:val="004D55D3"/>
    <w:rsid w:val="004D6534"/>
    <w:rsid w:val="004D6A00"/>
    <w:rsid w:val="004D7C03"/>
    <w:rsid w:val="004D7F14"/>
    <w:rsid w:val="004E310C"/>
    <w:rsid w:val="004E3A01"/>
    <w:rsid w:val="004E3A08"/>
    <w:rsid w:val="004E58DA"/>
    <w:rsid w:val="004E5B03"/>
    <w:rsid w:val="004E7B9D"/>
    <w:rsid w:val="004E7C6B"/>
    <w:rsid w:val="004F21C0"/>
    <w:rsid w:val="004F4D68"/>
    <w:rsid w:val="004F57D0"/>
    <w:rsid w:val="004F6487"/>
    <w:rsid w:val="00500EAD"/>
    <w:rsid w:val="0050183A"/>
    <w:rsid w:val="00504167"/>
    <w:rsid w:val="00504549"/>
    <w:rsid w:val="005066D8"/>
    <w:rsid w:val="00506A74"/>
    <w:rsid w:val="00506F03"/>
    <w:rsid w:val="00507CB5"/>
    <w:rsid w:val="0051137E"/>
    <w:rsid w:val="00512111"/>
    <w:rsid w:val="00513C82"/>
    <w:rsid w:val="0051483E"/>
    <w:rsid w:val="00515F4F"/>
    <w:rsid w:val="00517626"/>
    <w:rsid w:val="00517E62"/>
    <w:rsid w:val="0052130D"/>
    <w:rsid w:val="00521D6F"/>
    <w:rsid w:val="005227BE"/>
    <w:rsid w:val="005227C4"/>
    <w:rsid w:val="005242AF"/>
    <w:rsid w:val="005248A2"/>
    <w:rsid w:val="005272E8"/>
    <w:rsid w:val="00530F5B"/>
    <w:rsid w:val="00531255"/>
    <w:rsid w:val="00533BF2"/>
    <w:rsid w:val="0053495C"/>
    <w:rsid w:val="00534B8A"/>
    <w:rsid w:val="00535A71"/>
    <w:rsid w:val="005364F7"/>
    <w:rsid w:val="005373D6"/>
    <w:rsid w:val="00537C44"/>
    <w:rsid w:val="00537CB1"/>
    <w:rsid w:val="005405A6"/>
    <w:rsid w:val="00543895"/>
    <w:rsid w:val="00543BAE"/>
    <w:rsid w:val="00544A6E"/>
    <w:rsid w:val="005451AC"/>
    <w:rsid w:val="005452A3"/>
    <w:rsid w:val="0054631C"/>
    <w:rsid w:val="00547B64"/>
    <w:rsid w:val="00547B88"/>
    <w:rsid w:val="00551B7C"/>
    <w:rsid w:val="005537D9"/>
    <w:rsid w:val="0055403A"/>
    <w:rsid w:val="00554508"/>
    <w:rsid w:val="00556736"/>
    <w:rsid w:val="0055693B"/>
    <w:rsid w:val="0056071A"/>
    <w:rsid w:val="00563368"/>
    <w:rsid w:val="00567D0D"/>
    <w:rsid w:val="00570B7B"/>
    <w:rsid w:val="005716B3"/>
    <w:rsid w:val="00571AFD"/>
    <w:rsid w:val="00571FA6"/>
    <w:rsid w:val="0057416F"/>
    <w:rsid w:val="00574F14"/>
    <w:rsid w:val="00575A12"/>
    <w:rsid w:val="00575BB3"/>
    <w:rsid w:val="00576EDD"/>
    <w:rsid w:val="00577343"/>
    <w:rsid w:val="00580D8C"/>
    <w:rsid w:val="005833E0"/>
    <w:rsid w:val="00591225"/>
    <w:rsid w:val="00591334"/>
    <w:rsid w:val="005929F5"/>
    <w:rsid w:val="00593146"/>
    <w:rsid w:val="005942B1"/>
    <w:rsid w:val="0059504B"/>
    <w:rsid w:val="005961FA"/>
    <w:rsid w:val="00596C5C"/>
    <w:rsid w:val="005A023D"/>
    <w:rsid w:val="005A2AAC"/>
    <w:rsid w:val="005A4B56"/>
    <w:rsid w:val="005A66CC"/>
    <w:rsid w:val="005B1A19"/>
    <w:rsid w:val="005B3D59"/>
    <w:rsid w:val="005B7EA6"/>
    <w:rsid w:val="005C1AF1"/>
    <w:rsid w:val="005C2883"/>
    <w:rsid w:val="005C4A7B"/>
    <w:rsid w:val="005D1114"/>
    <w:rsid w:val="005D32A4"/>
    <w:rsid w:val="005D4415"/>
    <w:rsid w:val="005D57C3"/>
    <w:rsid w:val="005D6A60"/>
    <w:rsid w:val="005E1708"/>
    <w:rsid w:val="005E5A5F"/>
    <w:rsid w:val="005E6554"/>
    <w:rsid w:val="005E66A8"/>
    <w:rsid w:val="005E6CCC"/>
    <w:rsid w:val="005E712B"/>
    <w:rsid w:val="005E730F"/>
    <w:rsid w:val="005E76A4"/>
    <w:rsid w:val="005F13F4"/>
    <w:rsid w:val="005F1E73"/>
    <w:rsid w:val="005F23F5"/>
    <w:rsid w:val="005F49BF"/>
    <w:rsid w:val="005F759D"/>
    <w:rsid w:val="005F769E"/>
    <w:rsid w:val="0060088D"/>
    <w:rsid w:val="00601575"/>
    <w:rsid w:val="00601642"/>
    <w:rsid w:val="0060180E"/>
    <w:rsid w:val="00602D45"/>
    <w:rsid w:val="00604C5D"/>
    <w:rsid w:val="00606839"/>
    <w:rsid w:val="00606E20"/>
    <w:rsid w:val="006073E1"/>
    <w:rsid w:val="0061112B"/>
    <w:rsid w:val="00611AE8"/>
    <w:rsid w:val="00612686"/>
    <w:rsid w:val="006135CA"/>
    <w:rsid w:val="0061390D"/>
    <w:rsid w:val="0061665F"/>
    <w:rsid w:val="00616FBA"/>
    <w:rsid w:val="0061749F"/>
    <w:rsid w:val="00620924"/>
    <w:rsid w:val="00621DC7"/>
    <w:rsid w:val="00627174"/>
    <w:rsid w:val="006277AF"/>
    <w:rsid w:val="006329B9"/>
    <w:rsid w:val="00633331"/>
    <w:rsid w:val="00635329"/>
    <w:rsid w:val="00636587"/>
    <w:rsid w:val="0063725C"/>
    <w:rsid w:val="006411B4"/>
    <w:rsid w:val="00642321"/>
    <w:rsid w:val="0064327F"/>
    <w:rsid w:val="00643A75"/>
    <w:rsid w:val="00646B53"/>
    <w:rsid w:val="00646B58"/>
    <w:rsid w:val="0065304A"/>
    <w:rsid w:val="006536F2"/>
    <w:rsid w:val="006545E2"/>
    <w:rsid w:val="00654E22"/>
    <w:rsid w:val="006564BC"/>
    <w:rsid w:val="0066027E"/>
    <w:rsid w:val="00661B9A"/>
    <w:rsid w:val="00663524"/>
    <w:rsid w:val="00663A50"/>
    <w:rsid w:val="00663B74"/>
    <w:rsid w:val="00664734"/>
    <w:rsid w:val="00664869"/>
    <w:rsid w:val="006653D0"/>
    <w:rsid w:val="00665DD9"/>
    <w:rsid w:val="00672241"/>
    <w:rsid w:val="006763E6"/>
    <w:rsid w:val="0067794A"/>
    <w:rsid w:val="00677DAE"/>
    <w:rsid w:val="00681706"/>
    <w:rsid w:val="00684338"/>
    <w:rsid w:val="00684F2F"/>
    <w:rsid w:val="00685560"/>
    <w:rsid w:val="00686400"/>
    <w:rsid w:val="00687DB7"/>
    <w:rsid w:val="0069042B"/>
    <w:rsid w:val="006933F2"/>
    <w:rsid w:val="00696FF8"/>
    <w:rsid w:val="006A1426"/>
    <w:rsid w:val="006A1A1F"/>
    <w:rsid w:val="006A1E71"/>
    <w:rsid w:val="006A3922"/>
    <w:rsid w:val="006A53FB"/>
    <w:rsid w:val="006A629D"/>
    <w:rsid w:val="006A69FE"/>
    <w:rsid w:val="006A6FF4"/>
    <w:rsid w:val="006A771F"/>
    <w:rsid w:val="006B0232"/>
    <w:rsid w:val="006B0880"/>
    <w:rsid w:val="006B0E6C"/>
    <w:rsid w:val="006B1943"/>
    <w:rsid w:val="006B1CDC"/>
    <w:rsid w:val="006C02E1"/>
    <w:rsid w:val="006C0A34"/>
    <w:rsid w:val="006C13E6"/>
    <w:rsid w:val="006C1BAD"/>
    <w:rsid w:val="006C23A8"/>
    <w:rsid w:val="006C2AB9"/>
    <w:rsid w:val="006C3048"/>
    <w:rsid w:val="006C5705"/>
    <w:rsid w:val="006C673C"/>
    <w:rsid w:val="006C794C"/>
    <w:rsid w:val="006D00DC"/>
    <w:rsid w:val="006D0757"/>
    <w:rsid w:val="006D21DF"/>
    <w:rsid w:val="006D2C12"/>
    <w:rsid w:val="006D43D7"/>
    <w:rsid w:val="006D4BE8"/>
    <w:rsid w:val="006D5E12"/>
    <w:rsid w:val="006D7F9D"/>
    <w:rsid w:val="006E0601"/>
    <w:rsid w:val="006E1163"/>
    <w:rsid w:val="006E1FDC"/>
    <w:rsid w:val="006E6C9D"/>
    <w:rsid w:val="006E795E"/>
    <w:rsid w:val="006F2749"/>
    <w:rsid w:val="006F2C7D"/>
    <w:rsid w:val="006F3AB7"/>
    <w:rsid w:val="006F3B7A"/>
    <w:rsid w:val="007005FB"/>
    <w:rsid w:val="007008A3"/>
    <w:rsid w:val="00702B5A"/>
    <w:rsid w:val="00702CB0"/>
    <w:rsid w:val="00702ECE"/>
    <w:rsid w:val="0070335F"/>
    <w:rsid w:val="007037B4"/>
    <w:rsid w:val="00703907"/>
    <w:rsid w:val="007044AA"/>
    <w:rsid w:val="0070455B"/>
    <w:rsid w:val="007057D9"/>
    <w:rsid w:val="007101F9"/>
    <w:rsid w:val="00710C88"/>
    <w:rsid w:val="00716902"/>
    <w:rsid w:val="0072035F"/>
    <w:rsid w:val="007203C3"/>
    <w:rsid w:val="00720483"/>
    <w:rsid w:val="00720CB5"/>
    <w:rsid w:val="00720F19"/>
    <w:rsid w:val="00721F1A"/>
    <w:rsid w:val="00722F2C"/>
    <w:rsid w:val="00723090"/>
    <w:rsid w:val="00723B43"/>
    <w:rsid w:val="00724691"/>
    <w:rsid w:val="00724C2D"/>
    <w:rsid w:val="00725015"/>
    <w:rsid w:val="00727882"/>
    <w:rsid w:val="0073094E"/>
    <w:rsid w:val="007315B7"/>
    <w:rsid w:val="007328BB"/>
    <w:rsid w:val="007328D5"/>
    <w:rsid w:val="007329FA"/>
    <w:rsid w:val="0073354E"/>
    <w:rsid w:val="00733726"/>
    <w:rsid w:val="00733C50"/>
    <w:rsid w:val="007350EA"/>
    <w:rsid w:val="00735533"/>
    <w:rsid w:val="0073701F"/>
    <w:rsid w:val="0073753E"/>
    <w:rsid w:val="00737830"/>
    <w:rsid w:val="00737CCB"/>
    <w:rsid w:val="00741520"/>
    <w:rsid w:val="007422FB"/>
    <w:rsid w:val="00742690"/>
    <w:rsid w:val="00743746"/>
    <w:rsid w:val="007449C9"/>
    <w:rsid w:val="00746A8F"/>
    <w:rsid w:val="00747399"/>
    <w:rsid w:val="0075221F"/>
    <w:rsid w:val="00754218"/>
    <w:rsid w:val="007568F3"/>
    <w:rsid w:val="00760337"/>
    <w:rsid w:val="00762649"/>
    <w:rsid w:val="00764D9D"/>
    <w:rsid w:val="00767608"/>
    <w:rsid w:val="007678E1"/>
    <w:rsid w:val="00771EA6"/>
    <w:rsid w:val="00777B6B"/>
    <w:rsid w:val="00777F05"/>
    <w:rsid w:val="007835D7"/>
    <w:rsid w:val="007846EA"/>
    <w:rsid w:val="00785704"/>
    <w:rsid w:val="00785940"/>
    <w:rsid w:val="00785CD2"/>
    <w:rsid w:val="0079030B"/>
    <w:rsid w:val="00792EA5"/>
    <w:rsid w:val="00792F8E"/>
    <w:rsid w:val="007A3A24"/>
    <w:rsid w:val="007A4407"/>
    <w:rsid w:val="007A5FDE"/>
    <w:rsid w:val="007A7415"/>
    <w:rsid w:val="007A7786"/>
    <w:rsid w:val="007A7AC7"/>
    <w:rsid w:val="007A7F35"/>
    <w:rsid w:val="007B397B"/>
    <w:rsid w:val="007C0030"/>
    <w:rsid w:val="007C04DD"/>
    <w:rsid w:val="007C07EA"/>
    <w:rsid w:val="007C10F1"/>
    <w:rsid w:val="007C2AB0"/>
    <w:rsid w:val="007C34E4"/>
    <w:rsid w:val="007C3CF0"/>
    <w:rsid w:val="007C4032"/>
    <w:rsid w:val="007C4AFA"/>
    <w:rsid w:val="007C71D7"/>
    <w:rsid w:val="007D0A68"/>
    <w:rsid w:val="007D3338"/>
    <w:rsid w:val="007D3C36"/>
    <w:rsid w:val="007D3F5B"/>
    <w:rsid w:val="007D61CF"/>
    <w:rsid w:val="007E263C"/>
    <w:rsid w:val="007E2790"/>
    <w:rsid w:val="007E776D"/>
    <w:rsid w:val="007F286F"/>
    <w:rsid w:val="007F7903"/>
    <w:rsid w:val="0080082E"/>
    <w:rsid w:val="0080193B"/>
    <w:rsid w:val="00801D01"/>
    <w:rsid w:val="0080272B"/>
    <w:rsid w:val="00802882"/>
    <w:rsid w:val="00802BDC"/>
    <w:rsid w:val="00803A5C"/>
    <w:rsid w:val="00804F30"/>
    <w:rsid w:val="00805155"/>
    <w:rsid w:val="00805628"/>
    <w:rsid w:val="00805AB6"/>
    <w:rsid w:val="008064F9"/>
    <w:rsid w:val="00806777"/>
    <w:rsid w:val="0081515B"/>
    <w:rsid w:val="00816E1A"/>
    <w:rsid w:val="0081747F"/>
    <w:rsid w:val="00820526"/>
    <w:rsid w:val="008209EA"/>
    <w:rsid w:val="008210E2"/>
    <w:rsid w:val="00823B59"/>
    <w:rsid w:val="00824BB1"/>
    <w:rsid w:val="00830379"/>
    <w:rsid w:val="00830D92"/>
    <w:rsid w:val="008342F9"/>
    <w:rsid w:val="0084162C"/>
    <w:rsid w:val="00843267"/>
    <w:rsid w:val="00843AE8"/>
    <w:rsid w:val="00843D0E"/>
    <w:rsid w:val="00843FD4"/>
    <w:rsid w:val="00844DC5"/>
    <w:rsid w:val="00845497"/>
    <w:rsid w:val="008476E8"/>
    <w:rsid w:val="00850E6F"/>
    <w:rsid w:val="008519FE"/>
    <w:rsid w:val="00851F2E"/>
    <w:rsid w:val="008538CA"/>
    <w:rsid w:val="00854FC0"/>
    <w:rsid w:val="008569E1"/>
    <w:rsid w:val="00857927"/>
    <w:rsid w:val="00860556"/>
    <w:rsid w:val="00860843"/>
    <w:rsid w:val="008652DF"/>
    <w:rsid w:val="008654B8"/>
    <w:rsid w:val="008710C3"/>
    <w:rsid w:val="0087180D"/>
    <w:rsid w:val="008718C8"/>
    <w:rsid w:val="00874114"/>
    <w:rsid w:val="008743A4"/>
    <w:rsid w:val="0087471F"/>
    <w:rsid w:val="00876D58"/>
    <w:rsid w:val="00880AC2"/>
    <w:rsid w:val="00884EFF"/>
    <w:rsid w:val="008867AB"/>
    <w:rsid w:val="008868B6"/>
    <w:rsid w:val="0089062A"/>
    <w:rsid w:val="008906EE"/>
    <w:rsid w:val="00891FD4"/>
    <w:rsid w:val="008921E9"/>
    <w:rsid w:val="00894C8F"/>
    <w:rsid w:val="00897954"/>
    <w:rsid w:val="00897E66"/>
    <w:rsid w:val="008A1B7A"/>
    <w:rsid w:val="008A42CC"/>
    <w:rsid w:val="008A485E"/>
    <w:rsid w:val="008A63D1"/>
    <w:rsid w:val="008A6626"/>
    <w:rsid w:val="008A706F"/>
    <w:rsid w:val="008A7389"/>
    <w:rsid w:val="008B460E"/>
    <w:rsid w:val="008B653F"/>
    <w:rsid w:val="008B67B3"/>
    <w:rsid w:val="008B6ED3"/>
    <w:rsid w:val="008B7926"/>
    <w:rsid w:val="008B7E78"/>
    <w:rsid w:val="008C2F9E"/>
    <w:rsid w:val="008C31FC"/>
    <w:rsid w:val="008C539C"/>
    <w:rsid w:val="008C6269"/>
    <w:rsid w:val="008C6A2F"/>
    <w:rsid w:val="008C7363"/>
    <w:rsid w:val="008D2F66"/>
    <w:rsid w:val="008D3F94"/>
    <w:rsid w:val="008D4B97"/>
    <w:rsid w:val="008D4EC8"/>
    <w:rsid w:val="008D54AB"/>
    <w:rsid w:val="008E12ED"/>
    <w:rsid w:val="008E1A6E"/>
    <w:rsid w:val="008E2E52"/>
    <w:rsid w:val="008E35F7"/>
    <w:rsid w:val="008E3808"/>
    <w:rsid w:val="008E3E25"/>
    <w:rsid w:val="008E5653"/>
    <w:rsid w:val="008E5886"/>
    <w:rsid w:val="008E67EA"/>
    <w:rsid w:val="008E79EB"/>
    <w:rsid w:val="008F18E5"/>
    <w:rsid w:val="008F3681"/>
    <w:rsid w:val="008F5BD1"/>
    <w:rsid w:val="008F7F8E"/>
    <w:rsid w:val="009017E9"/>
    <w:rsid w:val="009043FD"/>
    <w:rsid w:val="0090716C"/>
    <w:rsid w:val="00907D34"/>
    <w:rsid w:val="009102AC"/>
    <w:rsid w:val="00912080"/>
    <w:rsid w:val="00914168"/>
    <w:rsid w:val="009148A2"/>
    <w:rsid w:val="00916165"/>
    <w:rsid w:val="009162E6"/>
    <w:rsid w:val="00916475"/>
    <w:rsid w:val="0091678F"/>
    <w:rsid w:val="00917688"/>
    <w:rsid w:val="009237D2"/>
    <w:rsid w:val="00924FE3"/>
    <w:rsid w:val="00925E26"/>
    <w:rsid w:val="00926B9E"/>
    <w:rsid w:val="00927007"/>
    <w:rsid w:val="00927923"/>
    <w:rsid w:val="00930074"/>
    <w:rsid w:val="00930FB4"/>
    <w:rsid w:val="0093233A"/>
    <w:rsid w:val="00932E89"/>
    <w:rsid w:val="009357A6"/>
    <w:rsid w:val="00936788"/>
    <w:rsid w:val="00937A2F"/>
    <w:rsid w:val="00937F71"/>
    <w:rsid w:val="00940F64"/>
    <w:rsid w:val="00940FCD"/>
    <w:rsid w:val="00943966"/>
    <w:rsid w:val="00945746"/>
    <w:rsid w:val="009459BA"/>
    <w:rsid w:val="00947857"/>
    <w:rsid w:val="00947BD3"/>
    <w:rsid w:val="00947F83"/>
    <w:rsid w:val="00951C64"/>
    <w:rsid w:val="009527D0"/>
    <w:rsid w:val="00955842"/>
    <w:rsid w:val="0095617A"/>
    <w:rsid w:val="009567BA"/>
    <w:rsid w:val="009572B2"/>
    <w:rsid w:val="00957522"/>
    <w:rsid w:val="00957BD4"/>
    <w:rsid w:val="009605EF"/>
    <w:rsid w:val="009613E9"/>
    <w:rsid w:val="00961A77"/>
    <w:rsid w:val="00961EDC"/>
    <w:rsid w:val="00962084"/>
    <w:rsid w:val="009624DF"/>
    <w:rsid w:val="00962E38"/>
    <w:rsid w:val="00963ED9"/>
    <w:rsid w:val="0096484F"/>
    <w:rsid w:val="0096597D"/>
    <w:rsid w:val="00966887"/>
    <w:rsid w:val="009678E7"/>
    <w:rsid w:val="00970825"/>
    <w:rsid w:val="00970A34"/>
    <w:rsid w:val="00970C1C"/>
    <w:rsid w:val="009713AE"/>
    <w:rsid w:val="009715ED"/>
    <w:rsid w:val="00971AAD"/>
    <w:rsid w:val="009728AC"/>
    <w:rsid w:val="00975868"/>
    <w:rsid w:val="00977675"/>
    <w:rsid w:val="0098084D"/>
    <w:rsid w:val="00980F5C"/>
    <w:rsid w:val="00981D2B"/>
    <w:rsid w:val="00982377"/>
    <w:rsid w:val="00987AFC"/>
    <w:rsid w:val="00990D33"/>
    <w:rsid w:val="0099184C"/>
    <w:rsid w:val="00992EBD"/>
    <w:rsid w:val="009935F5"/>
    <w:rsid w:val="009943C9"/>
    <w:rsid w:val="00994439"/>
    <w:rsid w:val="009944D6"/>
    <w:rsid w:val="00996771"/>
    <w:rsid w:val="009972F1"/>
    <w:rsid w:val="009A1240"/>
    <w:rsid w:val="009A2304"/>
    <w:rsid w:val="009A2AC2"/>
    <w:rsid w:val="009A2E88"/>
    <w:rsid w:val="009A3D93"/>
    <w:rsid w:val="009A4E5A"/>
    <w:rsid w:val="009A6D5E"/>
    <w:rsid w:val="009A6DE3"/>
    <w:rsid w:val="009B15C0"/>
    <w:rsid w:val="009B197F"/>
    <w:rsid w:val="009B1D55"/>
    <w:rsid w:val="009B73D8"/>
    <w:rsid w:val="009B763D"/>
    <w:rsid w:val="009C14BD"/>
    <w:rsid w:val="009C3523"/>
    <w:rsid w:val="009C3777"/>
    <w:rsid w:val="009C39C2"/>
    <w:rsid w:val="009C44D5"/>
    <w:rsid w:val="009C55BF"/>
    <w:rsid w:val="009C7E5E"/>
    <w:rsid w:val="009D1E19"/>
    <w:rsid w:val="009D4D10"/>
    <w:rsid w:val="009D7967"/>
    <w:rsid w:val="009E14C1"/>
    <w:rsid w:val="009E23EC"/>
    <w:rsid w:val="009E2A66"/>
    <w:rsid w:val="009E2CC0"/>
    <w:rsid w:val="009E2DC1"/>
    <w:rsid w:val="009E2E6E"/>
    <w:rsid w:val="009E4720"/>
    <w:rsid w:val="009E4C3F"/>
    <w:rsid w:val="009E6012"/>
    <w:rsid w:val="009E6D69"/>
    <w:rsid w:val="009F12EC"/>
    <w:rsid w:val="009F225F"/>
    <w:rsid w:val="009F611F"/>
    <w:rsid w:val="009F6737"/>
    <w:rsid w:val="009F7802"/>
    <w:rsid w:val="009F7F02"/>
    <w:rsid w:val="00A023C9"/>
    <w:rsid w:val="00A04C0B"/>
    <w:rsid w:val="00A05154"/>
    <w:rsid w:val="00A06A27"/>
    <w:rsid w:val="00A0798A"/>
    <w:rsid w:val="00A10117"/>
    <w:rsid w:val="00A1108E"/>
    <w:rsid w:val="00A12534"/>
    <w:rsid w:val="00A13AD0"/>
    <w:rsid w:val="00A158A3"/>
    <w:rsid w:val="00A16DE9"/>
    <w:rsid w:val="00A202B1"/>
    <w:rsid w:val="00A2033B"/>
    <w:rsid w:val="00A20CFB"/>
    <w:rsid w:val="00A20F16"/>
    <w:rsid w:val="00A214D1"/>
    <w:rsid w:val="00A215DE"/>
    <w:rsid w:val="00A231F7"/>
    <w:rsid w:val="00A2382E"/>
    <w:rsid w:val="00A25DB2"/>
    <w:rsid w:val="00A25FEE"/>
    <w:rsid w:val="00A26875"/>
    <w:rsid w:val="00A26FD0"/>
    <w:rsid w:val="00A2701A"/>
    <w:rsid w:val="00A2759E"/>
    <w:rsid w:val="00A32093"/>
    <w:rsid w:val="00A3329E"/>
    <w:rsid w:val="00A34964"/>
    <w:rsid w:val="00A36128"/>
    <w:rsid w:val="00A40AB1"/>
    <w:rsid w:val="00A42C0F"/>
    <w:rsid w:val="00A43ECF"/>
    <w:rsid w:val="00A448FB"/>
    <w:rsid w:val="00A46F19"/>
    <w:rsid w:val="00A50D45"/>
    <w:rsid w:val="00A5373F"/>
    <w:rsid w:val="00A57483"/>
    <w:rsid w:val="00A579A8"/>
    <w:rsid w:val="00A603C0"/>
    <w:rsid w:val="00A629AF"/>
    <w:rsid w:val="00A630B9"/>
    <w:rsid w:val="00A648BB"/>
    <w:rsid w:val="00A65786"/>
    <w:rsid w:val="00A6724E"/>
    <w:rsid w:val="00A67FAC"/>
    <w:rsid w:val="00A69CA4"/>
    <w:rsid w:val="00A70496"/>
    <w:rsid w:val="00A70AAB"/>
    <w:rsid w:val="00A71686"/>
    <w:rsid w:val="00A72029"/>
    <w:rsid w:val="00A72985"/>
    <w:rsid w:val="00A73EC1"/>
    <w:rsid w:val="00A74CFD"/>
    <w:rsid w:val="00A7659E"/>
    <w:rsid w:val="00A776E7"/>
    <w:rsid w:val="00A86594"/>
    <w:rsid w:val="00A9241A"/>
    <w:rsid w:val="00A930F5"/>
    <w:rsid w:val="00A97B43"/>
    <w:rsid w:val="00AA01B7"/>
    <w:rsid w:val="00AA0907"/>
    <w:rsid w:val="00AA1819"/>
    <w:rsid w:val="00AA3B48"/>
    <w:rsid w:val="00AA3E4E"/>
    <w:rsid w:val="00AACBEB"/>
    <w:rsid w:val="00AB0291"/>
    <w:rsid w:val="00AB082A"/>
    <w:rsid w:val="00AB0A94"/>
    <w:rsid w:val="00AB0E96"/>
    <w:rsid w:val="00AB147D"/>
    <w:rsid w:val="00AB430A"/>
    <w:rsid w:val="00AB4373"/>
    <w:rsid w:val="00AB532D"/>
    <w:rsid w:val="00AB6C41"/>
    <w:rsid w:val="00AC09DD"/>
    <w:rsid w:val="00AC32B2"/>
    <w:rsid w:val="00AC3724"/>
    <w:rsid w:val="00AC3A7B"/>
    <w:rsid w:val="00AC5EC1"/>
    <w:rsid w:val="00AD0C38"/>
    <w:rsid w:val="00AD2810"/>
    <w:rsid w:val="00AD2E77"/>
    <w:rsid w:val="00AD3A6B"/>
    <w:rsid w:val="00AD465C"/>
    <w:rsid w:val="00AD527E"/>
    <w:rsid w:val="00AD6080"/>
    <w:rsid w:val="00AD6852"/>
    <w:rsid w:val="00AD7B6D"/>
    <w:rsid w:val="00AD7D58"/>
    <w:rsid w:val="00AD7D83"/>
    <w:rsid w:val="00AE0A76"/>
    <w:rsid w:val="00AE0BFD"/>
    <w:rsid w:val="00AE187B"/>
    <w:rsid w:val="00AE2F69"/>
    <w:rsid w:val="00AE3486"/>
    <w:rsid w:val="00AE41A3"/>
    <w:rsid w:val="00AE4231"/>
    <w:rsid w:val="00AE6B87"/>
    <w:rsid w:val="00AE71AB"/>
    <w:rsid w:val="00AE73E2"/>
    <w:rsid w:val="00AF03E4"/>
    <w:rsid w:val="00AF2B87"/>
    <w:rsid w:val="00AF2CB7"/>
    <w:rsid w:val="00AF3822"/>
    <w:rsid w:val="00AF3AF4"/>
    <w:rsid w:val="00AF3E74"/>
    <w:rsid w:val="00AF5540"/>
    <w:rsid w:val="00AF5696"/>
    <w:rsid w:val="00AF74FF"/>
    <w:rsid w:val="00AF7A14"/>
    <w:rsid w:val="00B010C5"/>
    <w:rsid w:val="00B03DE0"/>
    <w:rsid w:val="00B0508A"/>
    <w:rsid w:val="00B051ED"/>
    <w:rsid w:val="00B07FE0"/>
    <w:rsid w:val="00B11063"/>
    <w:rsid w:val="00B13FAD"/>
    <w:rsid w:val="00B14F1B"/>
    <w:rsid w:val="00B1614F"/>
    <w:rsid w:val="00B16997"/>
    <w:rsid w:val="00B16DB5"/>
    <w:rsid w:val="00B17E53"/>
    <w:rsid w:val="00B20E08"/>
    <w:rsid w:val="00B21650"/>
    <w:rsid w:val="00B21817"/>
    <w:rsid w:val="00B2366A"/>
    <w:rsid w:val="00B23CB5"/>
    <w:rsid w:val="00B24673"/>
    <w:rsid w:val="00B25880"/>
    <w:rsid w:val="00B279FD"/>
    <w:rsid w:val="00B27E8F"/>
    <w:rsid w:val="00B31A97"/>
    <w:rsid w:val="00B31F6B"/>
    <w:rsid w:val="00B32ACA"/>
    <w:rsid w:val="00B357FE"/>
    <w:rsid w:val="00B3581C"/>
    <w:rsid w:val="00B36562"/>
    <w:rsid w:val="00B37422"/>
    <w:rsid w:val="00B42184"/>
    <w:rsid w:val="00B422AB"/>
    <w:rsid w:val="00B42724"/>
    <w:rsid w:val="00B43048"/>
    <w:rsid w:val="00B442E1"/>
    <w:rsid w:val="00B44D51"/>
    <w:rsid w:val="00B45A2F"/>
    <w:rsid w:val="00B45BFE"/>
    <w:rsid w:val="00B46071"/>
    <w:rsid w:val="00B52422"/>
    <w:rsid w:val="00B52C86"/>
    <w:rsid w:val="00B53D86"/>
    <w:rsid w:val="00B55417"/>
    <w:rsid w:val="00B55881"/>
    <w:rsid w:val="00B55B1F"/>
    <w:rsid w:val="00B55DF7"/>
    <w:rsid w:val="00B57A86"/>
    <w:rsid w:val="00B62125"/>
    <w:rsid w:val="00B63453"/>
    <w:rsid w:val="00B65996"/>
    <w:rsid w:val="00B6723B"/>
    <w:rsid w:val="00B67281"/>
    <w:rsid w:val="00B67C34"/>
    <w:rsid w:val="00B706FD"/>
    <w:rsid w:val="00B72B66"/>
    <w:rsid w:val="00B72CAC"/>
    <w:rsid w:val="00B72FEA"/>
    <w:rsid w:val="00B73E97"/>
    <w:rsid w:val="00B7414B"/>
    <w:rsid w:val="00B75615"/>
    <w:rsid w:val="00B756C3"/>
    <w:rsid w:val="00B77150"/>
    <w:rsid w:val="00B80706"/>
    <w:rsid w:val="00B81DEF"/>
    <w:rsid w:val="00B833AE"/>
    <w:rsid w:val="00B84629"/>
    <w:rsid w:val="00B862CD"/>
    <w:rsid w:val="00B870FE"/>
    <w:rsid w:val="00B879AE"/>
    <w:rsid w:val="00B914B4"/>
    <w:rsid w:val="00B921C5"/>
    <w:rsid w:val="00B923C3"/>
    <w:rsid w:val="00B93C86"/>
    <w:rsid w:val="00B97824"/>
    <w:rsid w:val="00BA2201"/>
    <w:rsid w:val="00BA2D0A"/>
    <w:rsid w:val="00BA5240"/>
    <w:rsid w:val="00BA5B16"/>
    <w:rsid w:val="00BA6181"/>
    <w:rsid w:val="00BA6CD0"/>
    <w:rsid w:val="00BA7790"/>
    <w:rsid w:val="00BA7FB6"/>
    <w:rsid w:val="00BB088E"/>
    <w:rsid w:val="00BB20AB"/>
    <w:rsid w:val="00BB39E9"/>
    <w:rsid w:val="00BB52E5"/>
    <w:rsid w:val="00BC1453"/>
    <w:rsid w:val="00BC1926"/>
    <w:rsid w:val="00BC243C"/>
    <w:rsid w:val="00BC2946"/>
    <w:rsid w:val="00BC2B0E"/>
    <w:rsid w:val="00BC33B5"/>
    <w:rsid w:val="00BC3B3B"/>
    <w:rsid w:val="00BC3F90"/>
    <w:rsid w:val="00BC63C7"/>
    <w:rsid w:val="00BD1F93"/>
    <w:rsid w:val="00BD437C"/>
    <w:rsid w:val="00BD47DB"/>
    <w:rsid w:val="00BD4D2F"/>
    <w:rsid w:val="00BD517D"/>
    <w:rsid w:val="00BD707C"/>
    <w:rsid w:val="00BD7502"/>
    <w:rsid w:val="00BE0E6D"/>
    <w:rsid w:val="00BE20F8"/>
    <w:rsid w:val="00BE3579"/>
    <w:rsid w:val="00BE5237"/>
    <w:rsid w:val="00BE599B"/>
    <w:rsid w:val="00BE6605"/>
    <w:rsid w:val="00BE7213"/>
    <w:rsid w:val="00BED155"/>
    <w:rsid w:val="00BF0F52"/>
    <w:rsid w:val="00BF164A"/>
    <w:rsid w:val="00BF17B6"/>
    <w:rsid w:val="00BF1B35"/>
    <w:rsid w:val="00BF1E81"/>
    <w:rsid w:val="00BF2A1B"/>
    <w:rsid w:val="00BF33C4"/>
    <w:rsid w:val="00BF38E7"/>
    <w:rsid w:val="00BF3EFB"/>
    <w:rsid w:val="00BF4EC5"/>
    <w:rsid w:val="00BF6391"/>
    <w:rsid w:val="00BF685F"/>
    <w:rsid w:val="00C013DA"/>
    <w:rsid w:val="00C034E2"/>
    <w:rsid w:val="00C03911"/>
    <w:rsid w:val="00C04238"/>
    <w:rsid w:val="00C05AF5"/>
    <w:rsid w:val="00C06CFB"/>
    <w:rsid w:val="00C06D13"/>
    <w:rsid w:val="00C06D5E"/>
    <w:rsid w:val="00C07F5E"/>
    <w:rsid w:val="00C10F36"/>
    <w:rsid w:val="00C110B7"/>
    <w:rsid w:val="00C14197"/>
    <w:rsid w:val="00C149BF"/>
    <w:rsid w:val="00C14DFA"/>
    <w:rsid w:val="00C1536D"/>
    <w:rsid w:val="00C17536"/>
    <w:rsid w:val="00C17AEC"/>
    <w:rsid w:val="00C230C0"/>
    <w:rsid w:val="00C24683"/>
    <w:rsid w:val="00C2565D"/>
    <w:rsid w:val="00C26100"/>
    <w:rsid w:val="00C2748D"/>
    <w:rsid w:val="00C3294A"/>
    <w:rsid w:val="00C32C1B"/>
    <w:rsid w:val="00C356B5"/>
    <w:rsid w:val="00C368AC"/>
    <w:rsid w:val="00C36975"/>
    <w:rsid w:val="00C415D6"/>
    <w:rsid w:val="00C420A8"/>
    <w:rsid w:val="00C44B4E"/>
    <w:rsid w:val="00C45853"/>
    <w:rsid w:val="00C45CBD"/>
    <w:rsid w:val="00C460D9"/>
    <w:rsid w:val="00C5002A"/>
    <w:rsid w:val="00C5031B"/>
    <w:rsid w:val="00C5055A"/>
    <w:rsid w:val="00C51709"/>
    <w:rsid w:val="00C51A85"/>
    <w:rsid w:val="00C51EB2"/>
    <w:rsid w:val="00C604F5"/>
    <w:rsid w:val="00C620DA"/>
    <w:rsid w:val="00C629E3"/>
    <w:rsid w:val="00C63DFC"/>
    <w:rsid w:val="00C654DA"/>
    <w:rsid w:val="00C6586D"/>
    <w:rsid w:val="00C66A9D"/>
    <w:rsid w:val="00C67492"/>
    <w:rsid w:val="00C730CF"/>
    <w:rsid w:val="00C734E7"/>
    <w:rsid w:val="00C73BF9"/>
    <w:rsid w:val="00C73DCF"/>
    <w:rsid w:val="00C73F24"/>
    <w:rsid w:val="00C746F0"/>
    <w:rsid w:val="00C75F39"/>
    <w:rsid w:val="00C766C3"/>
    <w:rsid w:val="00C76E60"/>
    <w:rsid w:val="00C77F4E"/>
    <w:rsid w:val="00C8167A"/>
    <w:rsid w:val="00C8342A"/>
    <w:rsid w:val="00C8511D"/>
    <w:rsid w:val="00C85490"/>
    <w:rsid w:val="00C86674"/>
    <w:rsid w:val="00C86F7E"/>
    <w:rsid w:val="00C90048"/>
    <w:rsid w:val="00C91D9D"/>
    <w:rsid w:val="00CA09FD"/>
    <w:rsid w:val="00CA0D42"/>
    <w:rsid w:val="00CA161E"/>
    <w:rsid w:val="00CA2527"/>
    <w:rsid w:val="00CA57AD"/>
    <w:rsid w:val="00CA5846"/>
    <w:rsid w:val="00CA585F"/>
    <w:rsid w:val="00CA59D7"/>
    <w:rsid w:val="00CA5C5F"/>
    <w:rsid w:val="00CA6634"/>
    <w:rsid w:val="00CA6BC6"/>
    <w:rsid w:val="00CA7080"/>
    <w:rsid w:val="00CA70D4"/>
    <w:rsid w:val="00CA7689"/>
    <w:rsid w:val="00CA7C3A"/>
    <w:rsid w:val="00CB0660"/>
    <w:rsid w:val="00CB0F0A"/>
    <w:rsid w:val="00CB1BD4"/>
    <w:rsid w:val="00CB241D"/>
    <w:rsid w:val="00CB298A"/>
    <w:rsid w:val="00CB2A15"/>
    <w:rsid w:val="00CB32AC"/>
    <w:rsid w:val="00CB432D"/>
    <w:rsid w:val="00CB6225"/>
    <w:rsid w:val="00CB64B2"/>
    <w:rsid w:val="00CB6551"/>
    <w:rsid w:val="00CC0517"/>
    <w:rsid w:val="00CC08F8"/>
    <w:rsid w:val="00CC09E6"/>
    <w:rsid w:val="00CC1D34"/>
    <w:rsid w:val="00CC248E"/>
    <w:rsid w:val="00CC34F5"/>
    <w:rsid w:val="00CC4F5E"/>
    <w:rsid w:val="00CC50D8"/>
    <w:rsid w:val="00CC5B69"/>
    <w:rsid w:val="00CC5F97"/>
    <w:rsid w:val="00CD0871"/>
    <w:rsid w:val="00CD0C93"/>
    <w:rsid w:val="00CD121D"/>
    <w:rsid w:val="00CD14B2"/>
    <w:rsid w:val="00CD1A9B"/>
    <w:rsid w:val="00CD34F5"/>
    <w:rsid w:val="00CD3657"/>
    <w:rsid w:val="00CD380D"/>
    <w:rsid w:val="00CD7767"/>
    <w:rsid w:val="00CD79EE"/>
    <w:rsid w:val="00CF0046"/>
    <w:rsid w:val="00CF05B6"/>
    <w:rsid w:val="00CF159D"/>
    <w:rsid w:val="00CF178A"/>
    <w:rsid w:val="00CF2BDA"/>
    <w:rsid w:val="00CF41A4"/>
    <w:rsid w:val="00CF478F"/>
    <w:rsid w:val="00CF6C35"/>
    <w:rsid w:val="00CF7233"/>
    <w:rsid w:val="00CF7886"/>
    <w:rsid w:val="00CF7A73"/>
    <w:rsid w:val="00D0022B"/>
    <w:rsid w:val="00D01A42"/>
    <w:rsid w:val="00D01BE5"/>
    <w:rsid w:val="00D01E12"/>
    <w:rsid w:val="00D023F2"/>
    <w:rsid w:val="00D027C6"/>
    <w:rsid w:val="00D0320D"/>
    <w:rsid w:val="00D0337F"/>
    <w:rsid w:val="00D12ABC"/>
    <w:rsid w:val="00D1395B"/>
    <w:rsid w:val="00D13AFA"/>
    <w:rsid w:val="00D1411C"/>
    <w:rsid w:val="00D14FB8"/>
    <w:rsid w:val="00D159B1"/>
    <w:rsid w:val="00D15BC1"/>
    <w:rsid w:val="00D215EA"/>
    <w:rsid w:val="00D22728"/>
    <w:rsid w:val="00D22CA0"/>
    <w:rsid w:val="00D234FA"/>
    <w:rsid w:val="00D23AAE"/>
    <w:rsid w:val="00D2463E"/>
    <w:rsid w:val="00D24EFB"/>
    <w:rsid w:val="00D25F19"/>
    <w:rsid w:val="00D26FB5"/>
    <w:rsid w:val="00D31DF2"/>
    <w:rsid w:val="00D33F97"/>
    <w:rsid w:val="00D345F8"/>
    <w:rsid w:val="00D3526D"/>
    <w:rsid w:val="00D36942"/>
    <w:rsid w:val="00D40424"/>
    <w:rsid w:val="00D4211E"/>
    <w:rsid w:val="00D424BE"/>
    <w:rsid w:val="00D431FA"/>
    <w:rsid w:val="00D439FA"/>
    <w:rsid w:val="00D44AB3"/>
    <w:rsid w:val="00D44AD3"/>
    <w:rsid w:val="00D473B5"/>
    <w:rsid w:val="00D503A4"/>
    <w:rsid w:val="00D507CD"/>
    <w:rsid w:val="00D50869"/>
    <w:rsid w:val="00D52470"/>
    <w:rsid w:val="00D54CF8"/>
    <w:rsid w:val="00D54D9F"/>
    <w:rsid w:val="00D55F23"/>
    <w:rsid w:val="00D56C7D"/>
    <w:rsid w:val="00D60E9F"/>
    <w:rsid w:val="00D61618"/>
    <w:rsid w:val="00D61EFF"/>
    <w:rsid w:val="00D62B48"/>
    <w:rsid w:val="00D650AD"/>
    <w:rsid w:val="00D67538"/>
    <w:rsid w:val="00D70E80"/>
    <w:rsid w:val="00D745D7"/>
    <w:rsid w:val="00D750C1"/>
    <w:rsid w:val="00D75772"/>
    <w:rsid w:val="00D760C0"/>
    <w:rsid w:val="00D77FE8"/>
    <w:rsid w:val="00D844DC"/>
    <w:rsid w:val="00D857AC"/>
    <w:rsid w:val="00D87E1D"/>
    <w:rsid w:val="00D917DC"/>
    <w:rsid w:val="00D92262"/>
    <w:rsid w:val="00D924FE"/>
    <w:rsid w:val="00D9501A"/>
    <w:rsid w:val="00D950F3"/>
    <w:rsid w:val="00D956F1"/>
    <w:rsid w:val="00D95EAE"/>
    <w:rsid w:val="00D96015"/>
    <w:rsid w:val="00D96A0B"/>
    <w:rsid w:val="00D96CE4"/>
    <w:rsid w:val="00D974F8"/>
    <w:rsid w:val="00DA03C7"/>
    <w:rsid w:val="00DA0A27"/>
    <w:rsid w:val="00DA0B70"/>
    <w:rsid w:val="00DA0CBF"/>
    <w:rsid w:val="00DA26D6"/>
    <w:rsid w:val="00DA3581"/>
    <w:rsid w:val="00DA3EFD"/>
    <w:rsid w:val="00DA4D78"/>
    <w:rsid w:val="00DA535F"/>
    <w:rsid w:val="00DA56B1"/>
    <w:rsid w:val="00DB1C77"/>
    <w:rsid w:val="00DB3513"/>
    <w:rsid w:val="00DB5F45"/>
    <w:rsid w:val="00DB69FD"/>
    <w:rsid w:val="00DB78AC"/>
    <w:rsid w:val="00DC0F6A"/>
    <w:rsid w:val="00DC2959"/>
    <w:rsid w:val="00DC2CC2"/>
    <w:rsid w:val="00DC2DD6"/>
    <w:rsid w:val="00DC36D1"/>
    <w:rsid w:val="00DC3800"/>
    <w:rsid w:val="00DC6BBB"/>
    <w:rsid w:val="00DC7A4C"/>
    <w:rsid w:val="00DD0ED7"/>
    <w:rsid w:val="00DD278B"/>
    <w:rsid w:val="00DD3CBB"/>
    <w:rsid w:val="00DD5C3F"/>
    <w:rsid w:val="00DD5EA7"/>
    <w:rsid w:val="00DD6BD5"/>
    <w:rsid w:val="00DE088F"/>
    <w:rsid w:val="00DE14D9"/>
    <w:rsid w:val="00DE2E61"/>
    <w:rsid w:val="00DE46AF"/>
    <w:rsid w:val="00DE4763"/>
    <w:rsid w:val="00DE51BE"/>
    <w:rsid w:val="00DE5B51"/>
    <w:rsid w:val="00DE6ABA"/>
    <w:rsid w:val="00DF1D44"/>
    <w:rsid w:val="00DF73CB"/>
    <w:rsid w:val="00DF7DC5"/>
    <w:rsid w:val="00E04B10"/>
    <w:rsid w:val="00E06C6C"/>
    <w:rsid w:val="00E103E5"/>
    <w:rsid w:val="00E1543A"/>
    <w:rsid w:val="00E15A37"/>
    <w:rsid w:val="00E16256"/>
    <w:rsid w:val="00E164EC"/>
    <w:rsid w:val="00E2445D"/>
    <w:rsid w:val="00E26DE3"/>
    <w:rsid w:val="00E31275"/>
    <w:rsid w:val="00E3193E"/>
    <w:rsid w:val="00E3283D"/>
    <w:rsid w:val="00E34516"/>
    <w:rsid w:val="00E35DB5"/>
    <w:rsid w:val="00E3606B"/>
    <w:rsid w:val="00E3617F"/>
    <w:rsid w:val="00E362D5"/>
    <w:rsid w:val="00E40E40"/>
    <w:rsid w:val="00E40FA4"/>
    <w:rsid w:val="00E423AB"/>
    <w:rsid w:val="00E4508F"/>
    <w:rsid w:val="00E503DD"/>
    <w:rsid w:val="00E50EE5"/>
    <w:rsid w:val="00E52A43"/>
    <w:rsid w:val="00E535FB"/>
    <w:rsid w:val="00E539C6"/>
    <w:rsid w:val="00E563BF"/>
    <w:rsid w:val="00E56C74"/>
    <w:rsid w:val="00E6048F"/>
    <w:rsid w:val="00E62FB2"/>
    <w:rsid w:val="00E63069"/>
    <w:rsid w:val="00E63622"/>
    <w:rsid w:val="00E64C78"/>
    <w:rsid w:val="00E744CC"/>
    <w:rsid w:val="00E747B7"/>
    <w:rsid w:val="00E747F1"/>
    <w:rsid w:val="00E7497D"/>
    <w:rsid w:val="00E763CF"/>
    <w:rsid w:val="00E76CF5"/>
    <w:rsid w:val="00E77826"/>
    <w:rsid w:val="00E8011C"/>
    <w:rsid w:val="00E80599"/>
    <w:rsid w:val="00E80637"/>
    <w:rsid w:val="00E80DBD"/>
    <w:rsid w:val="00E8188A"/>
    <w:rsid w:val="00E826E9"/>
    <w:rsid w:val="00E828D2"/>
    <w:rsid w:val="00E82C2B"/>
    <w:rsid w:val="00E9349D"/>
    <w:rsid w:val="00E95215"/>
    <w:rsid w:val="00E9586F"/>
    <w:rsid w:val="00E96ED9"/>
    <w:rsid w:val="00E97F4D"/>
    <w:rsid w:val="00EA37DB"/>
    <w:rsid w:val="00EA39A0"/>
    <w:rsid w:val="00EA438E"/>
    <w:rsid w:val="00EB04FA"/>
    <w:rsid w:val="00EB3DE1"/>
    <w:rsid w:val="00EB538A"/>
    <w:rsid w:val="00EB6719"/>
    <w:rsid w:val="00EC0647"/>
    <w:rsid w:val="00EC0FC6"/>
    <w:rsid w:val="00EC1C89"/>
    <w:rsid w:val="00EC2E3B"/>
    <w:rsid w:val="00EC2F4D"/>
    <w:rsid w:val="00EC3867"/>
    <w:rsid w:val="00EC390D"/>
    <w:rsid w:val="00EC54C8"/>
    <w:rsid w:val="00EC5C1A"/>
    <w:rsid w:val="00EC62A2"/>
    <w:rsid w:val="00EC64EC"/>
    <w:rsid w:val="00EC6E99"/>
    <w:rsid w:val="00EC78DD"/>
    <w:rsid w:val="00ED1D9A"/>
    <w:rsid w:val="00ED528D"/>
    <w:rsid w:val="00ED6211"/>
    <w:rsid w:val="00ED7159"/>
    <w:rsid w:val="00EE318E"/>
    <w:rsid w:val="00EE3CD1"/>
    <w:rsid w:val="00EE4BE7"/>
    <w:rsid w:val="00EE54D4"/>
    <w:rsid w:val="00EE6341"/>
    <w:rsid w:val="00EE72D0"/>
    <w:rsid w:val="00EE76A1"/>
    <w:rsid w:val="00EE7B83"/>
    <w:rsid w:val="00EE7E03"/>
    <w:rsid w:val="00EF140B"/>
    <w:rsid w:val="00EF169B"/>
    <w:rsid w:val="00EF18C1"/>
    <w:rsid w:val="00EF335D"/>
    <w:rsid w:val="00EF33D8"/>
    <w:rsid w:val="00EF36E8"/>
    <w:rsid w:val="00EF5198"/>
    <w:rsid w:val="00EF6A45"/>
    <w:rsid w:val="00EF7487"/>
    <w:rsid w:val="00F01960"/>
    <w:rsid w:val="00F02526"/>
    <w:rsid w:val="00F02F81"/>
    <w:rsid w:val="00F02FA0"/>
    <w:rsid w:val="00F044A7"/>
    <w:rsid w:val="00F109D1"/>
    <w:rsid w:val="00F10CD9"/>
    <w:rsid w:val="00F111CE"/>
    <w:rsid w:val="00F12D14"/>
    <w:rsid w:val="00F15B4A"/>
    <w:rsid w:val="00F17537"/>
    <w:rsid w:val="00F17A90"/>
    <w:rsid w:val="00F2332D"/>
    <w:rsid w:val="00F2366F"/>
    <w:rsid w:val="00F23C96"/>
    <w:rsid w:val="00F244A1"/>
    <w:rsid w:val="00F25B44"/>
    <w:rsid w:val="00F25E94"/>
    <w:rsid w:val="00F25EC0"/>
    <w:rsid w:val="00F317CA"/>
    <w:rsid w:val="00F31C09"/>
    <w:rsid w:val="00F331A6"/>
    <w:rsid w:val="00F33626"/>
    <w:rsid w:val="00F348E9"/>
    <w:rsid w:val="00F36E0A"/>
    <w:rsid w:val="00F377EB"/>
    <w:rsid w:val="00F37DEB"/>
    <w:rsid w:val="00F406F8"/>
    <w:rsid w:val="00F4097F"/>
    <w:rsid w:val="00F40F98"/>
    <w:rsid w:val="00F410DD"/>
    <w:rsid w:val="00F4272F"/>
    <w:rsid w:val="00F42A75"/>
    <w:rsid w:val="00F44CEA"/>
    <w:rsid w:val="00F45F56"/>
    <w:rsid w:val="00F469DF"/>
    <w:rsid w:val="00F47288"/>
    <w:rsid w:val="00F47F71"/>
    <w:rsid w:val="00F51220"/>
    <w:rsid w:val="00F53FEC"/>
    <w:rsid w:val="00F5626C"/>
    <w:rsid w:val="00F6162E"/>
    <w:rsid w:val="00F637BA"/>
    <w:rsid w:val="00F6503D"/>
    <w:rsid w:val="00F65AAF"/>
    <w:rsid w:val="00F66C5A"/>
    <w:rsid w:val="00F73121"/>
    <w:rsid w:val="00F733A0"/>
    <w:rsid w:val="00F734D5"/>
    <w:rsid w:val="00F73C21"/>
    <w:rsid w:val="00F75EED"/>
    <w:rsid w:val="00F76543"/>
    <w:rsid w:val="00F77087"/>
    <w:rsid w:val="00F77250"/>
    <w:rsid w:val="00F80766"/>
    <w:rsid w:val="00F82C36"/>
    <w:rsid w:val="00F86515"/>
    <w:rsid w:val="00F86CA7"/>
    <w:rsid w:val="00F873FD"/>
    <w:rsid w:val="00F912DA"/>
    <w:rsid w:val="00F92909"/>
    <w:rsid w:val="00F936F4"/>
    <w:rsid w:val="00F93BD7"/>
    <w:rsid w:val="00F941D6"/>
    <w:rsid w:val="00F96270"/>
    <w:rsid w:val="00F978FA"/>
    <w:rsid w:val="00FA2995"/>
    <w:rsid w:val="00FA498B"/>
    <w:rsid w:val="00FA4A23"/>
    <w:rsid w:val="00FA5712"/>
    <w:rsid w:val="00FA73ED"/>
    <w:rsid w:val="00FA7AF7"/>
    <w:rsid w:val="00FB0E9F"/>
    <w:rsid w:val="00FB118F"/>
    <w:rsid w:val="00FB15CB"/>
    <w:rsid w:val="00FB223E"/>
    <w:rsid w:val="00FB241E"/>
    <w:rsid w:val="00FB365F"/>
    <w:rsid w:val="00FB3A8A"/>
    <w:rsid w:val="00FB3B02"/>
    <w:rsid w:val="00FB465A"/>
    <w:rsid w:val="00FB4D2B"/>
    <w:rsid w:val="00FB4DDE"/>
    <w:rsid w:val="00FB6407"/>
    <w:rsid w:val="00FB6682"/>
    <w:rsid w:val="00FB7D7D"/>
    <w:rsid w:val="00FC080C"/>
    <w:rsid w:val="00FC0A52"/>
    <w:rsid w:val="00FC1137"/>
    <w:rsid w:val="00FC2529"/>
    <w:rsid w:val="00FC3B5A"/>
    <w:rsid w:val="00FC6510"/>
    <w:rsid w:val="00FC78F1"/>
    <w:rsid w:val="00FC7C96"/>
    <w:rsid w:val="00FD0B7C"/>
    <w:rsid w:val="00FD132B"/>
    <w:rsid w:val="00FD1C7F"/>
    <w:rsid w:val="00FD2C66"/>
    <w:rsid w:val="00FD41CF"/>
    <w:rsid w:val="00FD46AA"/>
    <w:rsid w:val="00FD7416"/>
    <w:rsid w:val="00FD7C97"/>
    <w:rsid w:val="00FD7FE2"/>
    <w:rsid w:val="00FE12D8"/>
    <w:rsid w:val="00FE4C24"/>
    <w:rsid w:val="00FE546C"/>
    <w:rsid w:val="00FF0764"/>
    <w:rsid w:val="00FF4062"/>
    <w:rsid w:val="00FF67C5"/>
    <w:rsid w:val="00FF79AC"/>
    <w:rsid w:val="01103BE6"/>
    <w:rsid w:val="012ED7B0"/>
    <w:rsid w:val="01BE97B0"/>
    <w:rsid w:val="01C76687"/>
    <w:rsid w:val="026FE40C"/>
    <w:rsid w:val="02729B23"/>
    <w:rsid w:val="02AAB9B6"/>
    <w:rsid w:val="035CD241"/>
    <w:rsid w:val="03AFE374"/>
    <w:rsid w:val="03FDB749"/>
    <w:rsid w:val="040A6305"/>
    <w:rsid w:val="040E6B84"/>
    <w:rsid w:val="047B1C56"/>
    <w:rsid w:val="0481A9B3"/>
    <w:rsid w:val="04FF0749"/>
    <w:rsid w:val="050AE1B9"/>
    <w:rsid w:val="053233F0"/>
    <w:rsid w:val="053D66E0"/>
    <w:rsid w:val="05A63366"/>
    <w:rsid w:val="05B9C1BC"/>
    <w:rsid w:val="05BB76BC"/>
    <w:rsid w:val="05BD6D22"/>
    <w:rsid w:val="062191A7"/>
    <w:rsid w:val="0629150F"/>
    <w:rsid w:val="069B42EA"/>
    <w:rsid w:val="0705B27C"/>
    <w:rsid w:val="072C17C0"/>
    <w:rsid w:val="07319DD1"/>
    <w:rsid w:val="07706F7A"/>
    <w:rsid w:val="093F3683"/>
    <w:rsid w:val="09B2B7DA"/>
    <w:rsid w:val="09B44D49"/>
    <w:rsid w:val="0A693E93"/>
    <w:rsid w:val="0A695088"/>
    <w:rsid w:val="0A8EE7DF"/>
    <w:rsid w:val="0AA04E49"/>
    <w:rsid w:val="0ABFA22F"/>
    <w:rsid w:val="0AD44EF1"/>
    <w:rsid w:val="0B187205"/>
    <w:rsid w:val="0B308D05"/>
    <w:rsid w:val="0B456C1E"/>
    <w:rsid w:val="0B7E6AF5"/>
    <w:rsid w:val="0BE9D502"/>
    <w:rsid w:val="0C4C7ACB"/>
    <w:rsid w:val="0C965128"/>
    <w:rsid w:val="0CE97ED9"/>
    <w:rsid w:val="0D0E6237"/>
    <w:rsid w:val="0D37A9E9"/>
    <w:rsid w:val="0D762225"/>
    <w:rsid w:val="0DC688A1"/>
    <w:rsid w:val="0DDAEF69"/>
    <w:rsid w:val="0E3C147A"/>
    <w:rsid w:val="0E42A03F"/>
    <w:rsid w:val="0E8CC132"/>
    <w:rsid w:val="0EBC41FA"/>
    <w:rsid w:val="0EE2D652"/>
    <w:rsid w:val="0EF3418F"/>
    <w:rsid w:val="0F1603A7"/>
    <w:rsid w:val="0F27E9E7"/>
    <w:rsid w:val="0F8CBF41"/>
    <w:rsid w:val="0FD57D5A"/>
    <w:rsid w:val="10149591"/>
    <w:rsid w:val="103CF398"/>
    <w:rsid w:val="10EFB526"/>
    <w:rsid w:val="1126F104"/>
    <w:rsid w:val="11F3E2BC"/>
    <w:rsid w:val="120171C7"/>
    <w:rsid w:val="120748A2"/>
    <w:rsid w:val="120ED452"/>
    <w:rsid w:val="122E1C1B"/>
    <w:rsid w:val="124C24C3"/>
    <w:rsid w:val="1273C4B5"/>
    <w:rsid w:val="12A3DDB0"/>
    <w:rsid w:val="131165D8"/>
    <w:rsid w:val="13C926E4"/>
    <w:rsid w:val="1435CA25"/>
    <w:rsid w:val="143FAE11"/>
    <w:rsid w:val="144B2671"/>
    <w:rsid w:val="144D5906"/>
    <w:rsid w:val="14A1671E"/>
    <w:rsid w:val="14FE71D4"/>
    <w:rsid w:val="151449C2"/>
    <w:rsid w:val="1531030E"/>
    <w:rsid w:val="15424FD3"/>
    <w:rsid w:val="15936A71"/>
    <w:rsid w:val="16106C35"/>
    <w:rsid w:val="16142C19"/>
    <w:rsid w:val="16FEC30A"/>
    <w:rsid w:val="17319BC2"/>
    <w:rsid w:val="177019F5"/>
    <w:rsid w:val="17C86D9D"/>
    <w:rsid w:val="17D8FF91"/>
    <w:rsid w:val="184BEA84"/>
    <w:rsid w:val="187F70A9"/>
    <w:rsid w:val="189318F2"/>
    <w:rsid w:val="18D32ABB"/>
    <w:rsid w:val="19643DFE"/>
    <w:rsid w:val="1A15C0F6"/>
    <w:rsid w:val="1A784C36"/>
    <w:rsid w:val="1B000E5F"/>
    <w:rsid w:val="1B638CAF"/>
    <w:rsid w:val="1BAE2DFB"/>
    <w:rsid w:val="1BB19157"/>
    <w:rsid w:val="1BB2A80A"/>
    <w:rsid w:val="1CDF1F7D"/>
    <w:rsid w:val="1D2D8480"/>
    <w:rsid w:val="1D4D61B8"/>
    <w:rsid w:val="1DC29431"/>
    <w:rsid w:val="1DCB7194"/>
    <w:rsid w:val="1E171BAE"/>
    <w:rsid w:val="1E37AF21"/>
    <w:rsid w:val="1E805844"/>
    <w:rsid w:val="1EE93219"/>
    <w:rsid w:val="1F025A76"/>
    <w:rsid w:val="1F13ED76"/>
    <w:rsid w:val="1F242F83"/>
    <w:rsid w:val="1F787CCC"/>
    <w:rsid w:val="1F7C9E41"/>
    <w:rsid w:val="1F95C69E"/>
    <w:rsid w:val="1FA1810D"/>
    <w:rsid w:val="1FD60CE2"/>
    <w:rsid w:val="205AB078"/>
    <w:rsid w:val="205CFB4E"/>
    <w:rsid w:val="20C74275"/>
    <w:rsid w:val="20E239ED"/>
    <w:rsid w:val="211BEB3C"/>
    <w:rsid w:val="21208366"/>
    <w:rsid w:val="21EEE7C3"/>
    <w:rsid w:val="23949C10"/>
    <w:rsid w:val="24354BA8"/>
    <w:rsid w:val="243AB318"/>
    <w:rsid w:val="244BEDEF"/>
    <w:rsid w:val="24597B03"/>
    <w:rsid w:val="24E7B6DC"/>
    <w:rsid w:val="25878D36"/>
    <w:rsid w:val="25F9EBFD"/>
    <w:rsid w:val="2644490A"/>
    <w:rsid w:val="26733AEE"/>
    <w:rsid w:val="26812A58"/>
    <w:rsid w:val="26E5A8C5"/>
    <w:rsid w:val="26F443FE"/>
    <w:rsid w:val="270A05EC"/>
    <w:rsid w:val="27B580F4"/>
    <w:rsid w:val="28387FFB"/>
    <w:rsid w:val="286718DC"/>
    <w:rsid w:val="28D3B520"/>
    <w:rsid w:val="295E6A74"/>
    <w:rsid w:val="29C7785D"/>
    <w:rsid w:val="2A6F8581"/>
    <w:rsid w:val="2AE6EF14"/>
    <w:rsid w:val="2AF31BE7"/>
    <w:rsid w:val="2B480405"/>
    <w:rsid w:val="2B848F32"/>
    <w:rsid w:val="2BD20DD2"/>
    <w:rsid w:val="2C17E225"/>
    <w:rsid w:val="2C34E274"/>
    <w:rsid w:val="2C443C70"/>
    <w:rsid w:val="2CFE695A"/>
    <w:rsid w:val="2D0D5B71"/>
    <w:rsid w:val="2D205F93"/>
    <w:rsid w:val="2D280E0C"/>
    <w:rsid w:val="2D601F13"/>
    <w:rsid w:val="2D800617"/>
    <w:rsid w:val="2DF6F1AA"/>
    <w:rsid w:val="2E131DB9"/>
    <w:rsid w:val="2E61BED6"/>
    <w:rsid w:val="2E8ED309"/>
    <w:rsid w:val="2E9B58C5"/>
    <w:rsid w:val="2F286D81"/>
    <w:rsid w:val="2F7D1268"/>
    <w:rsid w:val="2F9295DC"/>
    <w:rsid w:val="30AE38DC"/>
    <w:rsid w:val="30BC3617"/>
    <w:rsid w:val="315E174B"/>
    <w:rsid w:val="31BBDA49"/>
    <w:rsid w:val="31F3D0B6"/>
    <w:rsid w:val="32AA94D2"/>
    <w:rsid w:val="32CA62CD"/>
    <w:rsid w:val="3321521C"/>
    <w:rsid w:val="337F88F3"/>
    <w:rsid w:val="340301E1"/>
    <w:rsid w:val="34E64EDD"/>
    <w:rsid w:val="352B7178"/>
    <w:rsid w:val="35335EFE"/>
    <w:rsid w:val="35F41392"/>
    <w:rsid w:val="36B9B052"/>
    <w:rsid w:val="37398E81"/>
    <w:rsid w:val="374E0889"/>
    <w:rsid w:val="37B6611E"/>
    <w:rsid w:val="37FD024B"/>
    <w:rsid w:val="3863123A"/>
    <w:rsid w:val="386AFFC0"/>
    <w:rsid w:val="38E5CC3C"/>
    <w:rsid w:val="38E9D8EA"/>
    <w:rsid w:val="3980D2BF"/>
    <w:rsid w:val="39D3BB88"/>
    <w:rsid w:val="3A6DE0D7"/>
    <w:rsid w:val="3AA1A77B"/>
    <w:rsid w:val="3AC50EBC"/>
    <w:rsid w:val="3AD082BB"/>
    <w:rsid w:val="3AD7B51D"/>
    <w:rsid w:val="3B85F6E8"/>
    <w:rsid w:val="3B9AB2FC"/>
    <w:rsid w:val="3C0728C9"/>
    <w:rsid w:val="3C2FE503"/>
    <w:rsid w:val="3D09818D"/>
    <w:rsid w:val="3D650806"/>
    <w:rsid w:val="3D86D1D8"/>
    <w:rsid w:val="3D8DEABA"/>
    <w:rsid w:val="3D93804C"/>
    <w:rsid w:val="3E1502FA"/>
    <w:rsid w:val="3E27EEDA"/>
    <w:rsid w:val="3E2C3CB6"/>
    <w:rsid w:val="3E83FE68"/>
    <w:rsid w:val="3E867B18"/>
    <w:rsid w:val="3EC278BD"/>
    <w:rsid w:val="3EDA4144"/>
    <w:rsid w:val="3F13E235"/>
    <w:rsid w:val="3F268F05"/>
    <w:rsid w:val="3F4B81D5"/>
    <w:rsid w:val="3F987FDF"/>
    <w:rsid w:val="4049B5E9"/>
    <w:rsid w:val="40F48B6B"/>
    <w:rsid w:val="4119CE4C"/>
    <w:rsid w:val="412E86F6"/>
    <w:rsid w:val="41327848"/>
    <w:rsid w:val="414D57AB"/>
    <w:rsid w:val="4150EF4D"/>
    <w:rsid w:val="41D3D109"/>
    <w:rsid w:val="41DC10DD"/>
    <w:rsid w:val="4249CA11"/>
    <w:rsid w:val="4289F27E"/>
    <w:rsid w:val="42B15B36"/>
    <w:rsid w:val="42FAB2DE"/>
    <w:rsid w:val="437F46B4"/>
    <w:rsid w:val="43897633"/>
    <w:rsid w:val="43BEED3E"/>
    <w:rsid w:val="43C7876C"/>
    <w:rsid w:val="441BDF16"/>
    <w:rsid w:val="45020598"/>
    <w:rsid w:val="450B595C"/>
    <w:rsid w:val="45305A6B"/>
    <w:rsid w:val="45B62123"/>
    <w:rsid w:val="464A6071"/>
    <w:rsid w:val="46CC2ACC"/>
    <w:rsid w:val="46E7498F"/>
    <w:rsid w:val="47930E22"/>
    <w:rsid w:val="47B3A3A4"/>
    <w:rsid w:val="47B80039"/>
    <w:rsid w:val="47CCBA2E"/>
    <w:rsid w:val="4813E7A1"/>
    <w:rsid w:val="483D9E63"/>
    <w:rsid w:val="484D3B1C"/>
    <w:rsid w:val="486C56C0"/>
    <w:rsid w:val="48793604"/>
    <w:rsid w:val="48925E61"/>
    <w:rsid w:val="48C0E30A"/>
    <w:rsid w:val="48F54DA2"/>
    <w:rsid w:val="492C4850"/>
    <w:rsid w:val="49614942"/>
    <w:rsid w:val="49EF3C27"/>
    <w:rsid w:val="4A5CB36B"/>
    <w:rsid w:val="4AB91C3E"/>
    <w:rsid w:val="4B3B3659"/>
    <w:rsid w:val="4B753F25"/>
    <w:rsid w:val="4BC8A3DD"/>
    <w:rsid w:val="4BDF5B6F"/>
    <w:rsid w:val="4BFD3050"/>
    <w:rsid w:val="4C03BF3C"/>
    <w:rsid w:val="4CA44A42"/>
    <w:rsid w:val="4CB9F605"/>
    <w:rsid w:val="4CBCDF14"/>
    <w:rsid w:val="4CFE712A"/>
    <w:rsid w:val="4D069D11"/>
    <w:rsid w:val="4D0FA3C1"/>
    <w:rsid w:val="4D6B1666"/>
    <w:rsid w:val="4D6D6D93"/>
    <w:rsid w:val="4DD48C06"/>
    <w:rsid w:val="4E1AB2EC"/>
    <w:rsid w:val="4E426080"/>
    <w:rsid w:val="4E45729D"/>
    <w:rsid w:val="4E6CD42E"/>
    <w:rsid w:val="4EAE086D"/>
    <w:rsid w:val="4EDF760D"/>
    <w:rsid w:val="4F16FC31"/>
    <w:rsid w:val="4FDE30E1"/>
    <w:rsid w:val="500E2593"/>
    <w:rsid w:val="50F68556"/>
    <w:rsid w:val="51117988"/>
    <w:rsid w:val="516D717D"/>
    <w:rsid w:val="518922C1"/>
    <w:rsid w:val="519EA1FF"/>
    <w:rsid w:val="51F4227A"/>
    <w:rsid w:val="5203AA2C"/>
    <w:rsid w:val="5299480D"/>
    <w:rsid w:val="52C043C5"/>
    <w:rsid w:val="52DDA6A7"/>
    <w:rsid w:val="52F23E37"/>
    <w:rsid w:val="534B256C"/>
    <w:rsid w:val="5356CE74"/>
    <w:rsid w:val="53817990"/>
    <w:rsid w:val="53896716"/>
    <w:rsid w:val="54141C6A"/>
    <w:rsid w:val="54260D9E"/>
    <w:rsid w:val="5483B0B6"/>
    <w:rsid w:val="54A309BD"/>
    <w:rsid w:val="54AE48AA"/>
    <w:rsid w:val="554A429A"/>
    <w:rsid w:val="557502DE"/>
    <w:rsid w:val="55AFECCB"/>
    <w:rsid w:val="55D680F3"/>
    <w:rsid w:val="563A4128"/>
    <w:rsid w:val="567D6717"/>
    <w:rsid w:val="56DC433B"/>
    <w:rsid w:val="56F3896D"/>
    <w:rsid w:val="56FB277C"/>
    <w:rsid w:val="572C3143"/>
    <w:rsid w:val="5759CB4B"/>
    <w:rsid w:val="57ACDD45"/>
    <w:rsid w:val="58D321CD"/>
    <w:rsid w:val="58D4A279"/>
    <w:rsid w:val="592B9B4D"/>
    <w:rsid w:val="5A2B2A2F"/>
    <w:rsid w:val="5A8FA26F"/>
    <w:rsid w:val="5AB04545"/>
    <w:rsid w:val="5ADE3B9A"/>
    <w:rsid w:val="5C3D1757"/>
    <w:rsid w:val="5C42607A"/>
    <w:rsid w:val="5C878C73"/>
    <w:rsid w:val="5CBF9B20"/>
    <w:rsid w:val="5CD80755"/>
    <w:rsid w:val="5D49AC95"/>
    <w:rsid w:val="5DC000C8"/>
    <w:rsid w:val="5E17BC3B"/>
    <w:rsid w:val="5E310EF2"/>
    <w:rsid w:val="5E6071D0"/>
    <w:rsid w:val="5EB97D25"/>
    <w:rsid w:val="5FF90F3C"/>
    <w:rsid w:val="6023FB3C"/>
    <w:rsid w:val="6067EA1E"/>
    <w:rsid w:val="60A227E4"/>
    <w:rsid w:val="60DBA304"/>
    <w:rsid w:val="61341CA7"/>
    <w:rsid w:val="615FE065"/>
    <w:rsid w:val="617B9E7F"/>
    <w:rsid w:val="61EA6729"/>
    <w:rsid w:val="61FF8CAE"/>
    <w:rsid w:val="63227628"/>
    <w:rsid w:val="638CEE48"/>
    <w:rsid w:val="63AD78ED"/>
    <w:rsid w:val="647A4CB4"/>
    <w:rsid w:val="64A9742B"/>
    <w:rsid w:val="64D1DA62"/>
    <w:rsid w:val="64E71915"/>
    <w:rsid w:val="652232E4"/>
    <w:rsid w:val="652392CD"/>
    <w:rsid w:val="657364CA"/>
    <w:rsid w:val="6593903B"/>
    <w:rsid w:val="65EDB582"/>
    <w:rsid w:val="66683CED"/>
    <w:rsid w:val="66700FD1"/>
    <w:rsid w:val="66900717"/>
    <w:rsid w:val="66A37A22"/>
    <w:rsid w:val="6730DCCD"/>
    <w:rsid w:val="67478034"/>
    <w:rsid w:val="6763323F"/>
    <w:rsid w:val="678E0239"/>
    <w:rsid w:val="67982F88"/>
    <w:rsid w:val="67B648DE"/>
    <w:rsid w:val="681018F5"/>
    <w:rsid w:val="6831F3B8"/>
    <w:rsid w:val="68634FE5"/>
    <w:rsid w:val="68E1EEAC"/>
    <w:rsid w:val="68E44E9D"/>
    <w:rsid w:val="692D75CC"/>
    <w:rsid w:val="6962E5A1"/>
    <w:rsid w:val="6980182E"/>
    <w:rsid w:val="6A0040A5"/>
    <w:rsid w:val="6A8472C7"/>
    <w:rsid w:val="6A87D791"/>
    <w:rsid w:val="6B139306"/>
    <w:rsid w:val="6B3C479A"/>
    <w:rsid w:val="6B72CAB8"/>
    <w:rsid w:val="6BAA9CC5"/>
    <w:rsid w:val="6CC894BD"/>
    <w:rsid w:val="6CEE2B1F"/>
    <w:rsid w:val="6D466D26"/>
    <w:rsid w:val="6D6CAA3A"/>
    <w:rsid w:val="6DCAE4FC"/>
    <w:rsid w:val="6DF456DE"/>
    <w:rsid w:val="6E538951"/>
    <w:rsid w:val="6E5B2760"/>
    <w:rsid w:val="6E5B76D7"/>
    <w:rsid w:val="6E60AB96"/>
    <w:rsid w:val="6E75F82D"/>
    <w:rsid w:val="6ECDC37F"/>
    <w:rsid w:val="6F087A9B"/>
    <w:rsid w:val="6F170A6C"/>
    <w:rsid w:val="6F4034C3"/>
    <w:rsid w:val="6F40521E"/>
    <w:rsid w:val="6F773226"/>
    <w:rsid w:val="6FDAB46B"/>
    <w:rsid w:val="6FE60C61"/>
    <w:rsid w:val="706E8556"/>
    <w:rsid w:val="707E0DE8"/>
    <w:rsid w:val="70A44AFC"/>
    <w:rsid w:val="70B56537"/>
    <w:rsid w:val="70D67AC4"/>
    <w:rsid w:val="70F8233D"/>
    <w:rsid w:val="713D9819"/>
    <w:rsid w:val="7168CFAF"/>
    <w:rsid w:val="71808EB3"/>
    <w:rsid w:val="71FBA012"/>
    <w:rsid w:val="7297F6E5"/>
    <w:rsid w:val="72A5A074"/>
    <w:rsid w:val="72B0D81E"/>
    <w:rsid w:val="72B93219"/>
    <w:rsid w:val="72C7C801"/>
    <w:rsid w:val="732EE7FA"/>
    <w:rsid w:val="73814A55"/>
    <w:rsid w:val="73BA33E5"/>
    <w:rsid w:val="747720E3"/>
    <w:rsid w:val="749241A6"/>
    <w:rsid w:val="75208E3A"/>
    <w:rsid w:val="753856AE"/>
    <w:rsid w:val="759E2518"/>
    <w:rsid w:val="75D1CF19"/>
    <w:rsid w:val="7612F144"/>
    <w:rsid w:val="76879AF7"/>
    <w:rsid w:val="768E5DB6"/>
    <w:rsid w:val="76A1E77C"/>
    <w:rsid w:val="76D32C0C"/>
    <w:rsid w:val="77038E21"/>
    <w:rsid w:val="772C93EB"/>
    <w:rsid w:val="7780E2D2"/>
    <w:rsid w:val="7802591D"/>
    <w:rsid w:val="785EE3D7"/>
    <w:rsid w:val="789D6FB5"/>
    <w:rsid w:val="79409B9A"/>
    <w:rsid w:val="79785F40"/>
    <w:rsid w:val="7989A745"/>
    <w:rsid w:val="79A2BDD6"/>
    <w:rsid w:val="79BB7350"/>
    <w:rsid w:val="7A78C414"/>
    <w:rsid w:val="7AD4CA34"/>
    <w:rsid w:val="7BB98758"/>
    <w:rsid w:val="7BF7810B"/>
    <w:rsid w:val="7C168ADB"/>
    <w:rsid w:val="7C32CFEB"/>
    <w:rsid w:val="7C384CBA"/>
    <w:rsid w:val="7C80D202"/>
    <w:rsid w:val="7C8392B1"/>
    <w:rsid w:val="7CC85573"/>
    <w:rsid w:val="7D3ACFA5"/>
    <w:rsid w:val="7D857FA4"/>
    <w:rsid w:val="7DCFAA53"/>
    <w:rsid w:val="7E8AFF6C"/>
    <w:rsid w:val="7FA66018"/>
    <w:rsid w:val="7FB9D38A"/>
    <w:rsid w:val="7FD75D79"/>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92C19C"/>
  <w15:docId w15:val="{8590B5FA-3892-44F0-A8D6-39DE4CD9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62C"/>
    <w:rPr>
      <w:rFonts w:ascii="Calibri" w:eastAsia="Times New Roman" w:hAnsi="Calibri" w:cs="Times New Roman"/>
      <w:lang w:eastAsia="es-CO"/>
    </w:rPr>
  </w:style>
  <w:style w:type="paragraph" w:styleId="Ttulo1">
    <w:name w:val="heading 1"/>
    <w:basedOn w:val="Normal"/>
    <w:next w:val="Normal"/>
    <w:link w:val="Ttulo1Car"/>
    <w:uiPriority w:val="9"/>
    <w:qFormat/>
    <w:rsid w:val="001123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E01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E01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2E010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AD527E"/>
    <w:pPr>
      <w:keepNext/>
      <w:keepLines/>
      <w:spacing w:before="200" w:after="0" w:line="240" w:lineRule="auto"/>
      <w:outlineLvl w:val="4"/>
    </w:pPr>
    <w:rPr>
      <w:rFonts w:ascii="Cambria" w:hAnsi="Cambria"/>
      <w:color w:val="243F60"/>
      <w:sz w:val="20"/>
      <w:szCs w:val="20"/>
      <w:lang w:val="en-GB" w:eastAsia="es-ES"/>
    </w:rPr>
  </w:style>
  <w:style w:type="paragraph" w:styleId="Ttulo6">
    <w:name w:val="heading 6"/>
    <w:basedOn w:val="Normal"/>
    <w:next w:val="Normal"/>
    <w:link w:val="Ttulo6Car"/>
    <w:uiPriority w:val="9"/>
    <w:unhideWhenUsed/>
    <w:qFormat/>
    <w:rsid w:val="002E010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Pie de página Car Car"/>
    <w:basedOn w:val="Normal"/>
    <w:link w:val="PiedepginaCar"/>
    <w:uiPriority w:val="99"/>
    <w:rsid w:val="00567D0D"/>
    <w:pPr>
      <w:tabs>
        <w:tab w:val="center" w:pos="4419"/>
        <w:tab w:val="right" w:pos="8838"/>
      </w:tabs>
      <w:spacing w:after="0" w:line="240" w:lineRule="auto"/>
    </w:pPr>
    <w:rPr>
      <w:rFonts w:ascii="Arial" w:hAnsi="Arial"/>
      <w:sz w:val="28"/>
      <w:szCs w:val="24"/>
      <w:lang w:val="es-ES" w:eastAsia="es-ES"/>
    </w:rPr>
  </w:style>
  <w:style w:type="character" w:customStyle="1" w:styleId="PiedepginaCar">
    <w:name w:val="Pie de página Car"/>
    <w:aliases w:val="Pie de página Car Car Car"/>
    <w:basedOn w:val="Fuentedeprrafopredeter"/>
    <w:link w:val="Piedepgina"/>
    <w:uiPriority w:val="99"/>
    <w:rsid w:val="00567D0D"/>
    <w:rPr>
      <w:rFonts w:ascii="Arial" w:eastAsia="Times New Roman" w:hAnsi="Arial" w:cs="Times New Roman"/>
      <w:sz w:val="28"/>
      <w:szCs w:val="24"/>
      <w:lang w:val="es-ES" w:eastAsia="es-ES"/>
    </w:rPr>
  </w:style>
  <w:style w:type="character" w:styleId="Nmerodepgina">
    <w:name w:val="page number"/>
    <w:uiPriority w:val="99"/>
    <w:rsid w:val="00567D0D"/>
    <w:rPr>
      <w:rFonts w:cs="Times New Roman"/>
    </w:rPr>
  </w:style>
  <w:style w:type="paragraph" w:styleId="NormalWeb">
    <w:name w:val="Normal (Web)"/>
    <w:basedOn w:val="Normal"/>
    <w:uiPriority w:val="99"/>
    <w:rsid w:val="00567D0D"/>
    <w:pPr>
      <w:spacing w:before="100" w:beforeAutospacing="1" w:after="100" w:afterAutospacing="1" w:line="240" w:lineRule="auto"/>
    </w:pPr>
    <w:rPr>
      <w:rFonts w:ascii="Times New Roman" w:hAnsi="Times New Roman"/>
      <w:sz w:val="24"/>
      <w:szCs w:val="24"/>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referenc,Texto nota pie Car Car Car,texto de nota al pi,f,ft"/>
    <w:basedOn w:val="Normal"/>
    <w:link w:val="TextonotapieCar"/>
    <w:uiPriority w:val="99"/>
    <w:unhideWhenUsed/>
    <w:qFormat/>
    <w:rsid w:val="00567D0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referenc Car,f Car,ft Car"/>
    <w:basedOn w:val="Fuentedeprrafopredeter"/>
    <w:link w:val="Textonotapie"/>
    <w:uiPriority w:val="99"/>
    <w:rsid w:val="00567D0D"/>
    <w:rPr>
      <w:rFonts w:ascii="Calibri" w:eastAsia="Times New Roman" w:hAnsi="Calibri" w:cs="Times New Roman"/>
      <w:sz w:val="20"/>
      <w:szCs w:val="20"/>
      <w:lang w:eastAsia="es-CO"/>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uiPriority w:val="99"/>
    <w:unhideWhenUsed/>
    <w:rsid w:val="00567D0D"/>
    <w:rPr>
      <w:vertAlign w:val="superscript"/>
    </w:rPr>
  </w:style>
  <w:style w:type="paragraph" w:styleId="Encabezado">
    <w:name w:val="header"/>
    <w:basedOn w:val="Normal"/>
    <w:link w:val="EncabezadoCar"/>
    <w:uiPriority w:val="99"/>
    <w:unhideWhenUsed/>
    <w:rsid w:val="00567D0D"/>
    <w:pPr>
      <w:tabs>
        <w:tab w:val="center" w:pos="4419"/>
        <w:tab w:val="right" w:pos="8838"/>
      </w:tabs>
      <w:spacing w:after="0" w:line="240" w:lineRule="auto"/>
    </w:pPr>
    <w:rPr>
      <w:sz w:val="20"/>
      <w:szCs w:val="20"/>
    </w:rPr>
  </w:style>
  <w:style w:type="character" w:customStyle="1" w:styleId="EncabezadoCar">
    <w:name w:val="Encabezado Car"/>
    <w:basedOn w:val="Fuentedeprrafopredeter"/>
    <w:link w:val="Encabezado"/>
    <w:uiPriority w:val="99"/>
    <w:rsid w:val="00567D0D"/>
    <w:rPr>
      <w:rFonts w:ascii="Calibri" w:eastAsia="Times New Roman" w:hAnsi="Calibri" w:cs="Times New Roman"/>
      <w:sz w:val="20"/>
      <w:szCs w:val="20"/>
      <w:lang w:eastAsia="es-CO"/>
    </w:rPr>
  </w:style>
  <w:style w:type="paragraph" w:styleId="Prrafodelista">
    <w:name w:val="List Paragraph"/>
    <w:basedOn w:val="Normal"/>
    <w:uiPriority w:val="99"/>
    <w:qFormat/>
    <w:rsid w:val="00567D0D"/>
    <w:pPr>
      <w:ind w:left="720"/>
      <w:contextualSpacing/>
    </w:pPr>
    <w:rPr>
      <w:rFonts w:eastAsia="Calibri"/>
      <w:lang w:eastAsia="en-US"/>
    </w:rPr>
  </w:style>
  <w:style w:type="paragraph" w:styleId="Textoindependiente">
    <w:name w:val="Body Text"/>
    <w:basedOn w:val="Normal"/>
    <w:link w:val="TextoindependienteCar"/>
    <w:rsid w:val="00567D0D"/>
    <w:pPr>
      <w:autoSpaceDE w:val="0"/>
      <w:autoSpaceDN w:val="0"/>
      <w:spacing w:after="0" w:line="240" w:lineRule="auto"/>
      <w:ind w:right="44"/>
      <w:jc w:val="both"/>
    </w:pPr>
    <w:rPr>
      <w:rFonts w:ascii="Times New Roman" w:hAnsi="Times New Roman"/>
      <w:sz w:val="28"/>
      <w:szCs w:val="28"/>
      <w:lang w:val="es-ES" w:eastAsia="es-ES"/>
    </w:rPr>
  </w:style>
  <w:style w:type="character" w:customStyle="1" w:styleId="TextoindependienteCar">
    <w:name w:val="Texto independiente Car"/>
    <w:basedOn w:val="Fuentedeprrafopredeter"/>
    <w:link w:val="Textoindependiente"/>
    <w:rsid w:val="00567D0D"/>
    <w:rPr>
      <w:rFonts w:ascii="Times New Roman" w:eastAsia="Times New Roman" w:hAnsi="Times New Roman" w:cs="Times New Roman"/>
      <w:sz w:val="28"/>
      <w:szCs w:val="28"/>
      <w:lang w:val="es-ES" w:eastAsia="es-ES"/>
    </w:rPr>
  </w:style>
  <w:style w:type="paragraph" w:styleId="Textodeglobo">
    <w:name w:val="Balloon Text"/>
    <w:basedOn w:val="Normal"/>
    <w:link w:val="TextodegloboCar"/>
    <w:uiPriority w:val="99"/>
    <w:semiHidden/>
    <w:unhideWhenUsed/>
    <w:rsid w:val="00567D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D0D"/>
    <w:rPr>
      <w:rFonts w:ascii="Tahoma" w:eastAsia="Times New Roman" w:hAnsi="Tahoma" w:cs="Tahoma"/>
      <w:sz w:val="16"/>
      <w:szCs w:val="16"/>
      <w:lang w:eastAsia="es-CO"/>
    </w:rPr>
  </w:style>
  <w:style w:type="character" w:customStyle="1" w:styleId="Ttulo5Car">
    <w:name w:val="Título 5 Car"/>
    <w:basedOn w:val="Fuentedeprrafopredeter"/>
    <w:link w:val="Ttulo5"/>
    <w:uiPriority w:val="9"/>
    <w:rsid w:val="00AD527E"/>
    <w:rPr>
      <w:rFonts w:ascii="Cambria" w:eastAsia="Times New Roman" w:hAnsi="Cambria" w:cs="Times New Roman"/>
      <w:color w:val="243F60"/>
      <w:sz w:val="20"/>
      <w:szCs w:val="20"/>
      <w:lang w:val="en-GB" w:eastAsia="es-ES"/>
    </w:rPr>
  </w:style>
  <w:style w:type="character" w:customStyle="1" w:styleId="apple-converted-space">
    <w:name w:val="apple-converted-space"/>
    <w:basedOn w:val="Fuentedeprrafopredeter"/>
    <w:rsid w:val="00F109D1"/>
  </w:style>
  <w:style w:type="table" w:styleId="Tablaconcuadrcula">
    <w:name w:val="Table Grid"/>
    <w:basedOn w:val="Tablanormal"/>
    <w:uiPriority w:val="59"/>
    <w:rsid w:val="008E2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locked/>
    <w:rsid w:val="008B7E78"/>
    <w:rPr>
      <w:sz w:val="24"/>
      <w:lang w:val="es-ES" w:eastAsia="es-ES"/>
    </w:rPr>
  </w:style>
  <w:style w:type="paragraph" w:styleId="Textoindependiente3">
    <w:name w:val="Body Text 3"/>
    <w:basedOn w:val="Normal"/>
    <w:link w:val="Textoindependiente3Car"/>
    <w:uiPriority w:val="99"/>
    <w:unhideWhenUsed/>
    <w:rsid w:val="00E15A37"/>
    <w:pPr>
      <w:spacing w:after="120" w:line="240" w:lineRule="auto"/>
    </w:pPr>
    <w:rPr>
      <w:rFonts w:ascii="Tms Rmn" w:hAnsi="Tms Rmn"/>
      <w:sz w:val="16"/>
      <w:szCs w:val="16"/>
      <w:lang w:val="en-GB" w:eastAsia="es-ES"/>
    </w:rPr>
  </w:style>
  <w:style w:type="character" w:customStyle="1" w:styleId="Textoindependiente3Car">
    <w:name w:val="Texto independiente 3 Car"/>
    <w:basedOn w:val="Fuentedeprrafopredeter"/>
    <w:link w:val="Textoindependiente3"/>
    <w:uiPriority w:val="99"/>
    <w:rsid w:val="00E15A37"/>
    <w:rPr>
      <w:rFonts w:ascii="Tms Rmn" w:eastAsia="Times New Roman" w:hAnsi="Tms Rmn" w:cs="Times New Roman"/>
      <w:sz w:val="16"/>
      <w:szCs w:val="16"/>
      <w:lang w:val="en-GB" w:eastAsia="es-ES"/>
    </w:rPr>
  </w:style>
  <w:style w:type="paragraph" w:styleId="Sangradetextonormal">
    <w:name w:val="Body Text Indent"/>
    <w:basedOn w:val="Normal"/>
    <w:link w:val="SangradetextonormalCar"/>
    <w:rsid w:val="009F6737"/>
    <w:pPr>
      <w:spacing w:after="120" w:line="240" w:lineRule="auto"/>
      <w:ind w:left="283"/>
    </w:pPr>
    <w:rPr>
      <w:rFonts w:ascii="Arial" w:hAnsi="Arial"/>
      <w:sz w:val="28"/>
      <w:szCs w:val="20"/>
      <w:lang w:val="es-ES" w:eastAsia="es-ES"/>
    </w:rPr>
  </w:style>
  <w:style w:type="character" w:customStyle="1" w:styleId="SangradetextonormalCar">
    <w:name w:val="Sangría de texto normal Car"/>
    <w:basedOn w:val="Fuentedeprrafopredeter"/>
    <w:link w:val="Sangradetextonormal"/>
    <w:rsid w:val="009F6737"/>
    <w:rPr>
      <w:rFonts w:ascii="Arial" w:eastAsia="Times New Roman" w:hAnsi="Arial" w:cs="Times New Roman"/>
      <w:sz w:val="28"/>
      <w:szCs w:val="20"/>
      <w:lang w:val="es-ES" w:eastAsia="es-ES"/>
    </w:rPr>
  </w:style>
  <w:style w:type="character" w:styleId="Textoennegrita">
    <w:name w:val="Strong"/>
    <w:basedOn w:val="Fuentedeprrafopredeter"/>
    <w:uiPriority w:val="22"/>
    <w:qFormat/>
    <w:rsid w:val="006329B9"/>
    <w:rPr>
      <w:b/>
      <w:bCs/>
    </w:rPr>
  </w:style>
  <w:style w:type="character" w:styleId="Hipervnculo">
    <w:name w:val="Hyperlink"/>
    <w:basedOn w:val="Fuentedeprrafopredeter"/>
    <w:uiPriority w:val="99"/>
    <w:unhideWhenUsed/>
    <w:rsid w:val="00E77826"/>
    <w:rPr>
      <w:color w:val="0000FF" w:themeColor="hyperlink"/>
      <w:u w:val="single"/>
    </w:rPr>
  </w:style>
  <w:style w:type="character" w:customStyle="1" w:styleId="Ttulo1Car">
    <w:name w:val="Título 1 Car"/>
    <w:basedOn w:val="Fuentedeprrafopredeter"/>
    <w:link w:val="Ttulo1"/>
    <w:uiPriority w:val="9"/>
    <w:rsid w:val="0011239B"/>
    <w:rPr>
      <w:rFonts w:asciiTheme="majorHAnsi" w:eastAsiaTheme="majorEastAsia" w:hAnsiTheme="majorHAnsi" w:cstheme="majorBidi"/>
      <w:color w:val="365F91" w:themeColor="accent1" w:themeShade="BF"/>
      <w:sz w:val="32"/>
      <w:szCs w:val="32"/>
      <w:lang w:eastAsia="es-CO"/>
    </w:rPr>
  </w:style>
  <w:style w:type="character" w:customStyle="1" w:styleId="Ttulo2Car">
    <w:name w:val="Título 2 Car"/>
    <w:basedOn w:val="Fuentedeprrafopredeter"/>
    <w:link w:val="Ttulo2"/>
    <w:uiPriority w:val="9"/>
    <w:rsid w:val="002E0109"/>
    <w:rPr>
      <w:rFonts w:asciiTheme="majorHAnsi" w:eastAsiaTheme="majorEastAsia" w:hAnsiTheme="majorHAnsi" w:cstheme="majorBidi"/>
      <w:color w:val="365F91" w:themeColor="accent1" w:themeShade="BF"/>
      <w:sz w:val="26"/>
      <w:szCs w:val="26"/>
      <w:lang w:eastAsia="es-CO"/>
    </w:rPr>
  </w:style>
  <w:style w:type="character" w:customStyle="1" w:styleId="Ttulo3Car">
    <w:name w:val="Título 3 Car"/>
    <w:basedOn w:val="Fuentedeprrafopredeter"/>
    <w:link w:val="Ttulo3"/>
    <w:uiPriority w:val="9"/>
    <w:rsid w:val="002E0109"/>
    <w:rPr>
      <w:rFonts w:asciiTheme="majorHAnsi" w:eastAsiaTheme="majorEastAsia" w:hAnsiTheme="majorHAnsi" w:cstheme="majorBidi"/>
      <w:color w:val="243F60" w:themeColor="accent1" w:themeShade="7F"/>
      <w:sz w:val="24"/>
      <w:szCs w:val="24"/>
      <w:lang w:eastAsia="es-CO"/>
    </w:rPr>
  </w:style>
  <w:style w:type="character" w:customStyle="1" w:styleId="Ttulo4Car">
    <w:name w:val="Título 4 Car"/>
    <w:basedOn w:val="Fuentedeprrafopredeter"/>
    <w:link w:val="Ttulo4"/>
    <w:uiPriority w:val="9"/>
    <w:rsid w:val="002E0109"/>
    <w:rPr>
      <w:rFonts w:asciiTheme="majorHAnsi" w:eastAsiaTheme="majorEastAsia" w:hAnsiTheme="majorHAnsi" w:cstheme="majorBidi"/>
      <w:i/>
      <w:iCs/>
      <w:color w:val="365F91" w:themeColor="accent1" w:themeShade="BF"/>
      <w:lang w:eastAsia="es-CO"/>
    </w:rPr>
  </w:style>
  <w:style w:type="character" w:customStyle="1" w:styleId="Ttulo6Car">
    <w:name w:val="Título 6 Car"/>
    <w:basedOn w:val="Fuentedeprrafopredeter"/>
    <w:link w:val="Ttulo6"/>
    <w:uiPriority w:val="9"/>
    <w:rsid w:val="002E0109"/>
    <w:rPr>
      <w:rFonts w:asciiTheme="majorHAnsi" w:eastAsiaTheme="majorEastAsia" w:hAnsiTheme="majorHAnsi" w:cstheme="majorBidi"/>
      <w:color w:val="243F60" w:themeColor="accent1" w:themeShade="7F"/>
      <w:lang w:eastAsia="es-CO"/>
    </w:rPr>
  </w:style>
  <w:style w:type="paragraph" w:styleId="Lista2">
    <w:name w:val="List 2"/>
    <w:basedOn w:val="Normal"/>
    <w:uiPriority w:val="99"/>
    <w:unhideWhenUsed/>
    <w:rsid w:val="002E0109"/>
    <w:pPr>
      <w:ind w:left="566" w:hanging="283"/>
      <w:contextualSpacing/>
    </w:pPr>
  </w:style>
  <w:style w:type="paragraph" w:styleId="Cierre">
    <w:name w:val="Closing"/>
    <w:basedOn w:val="Normal"/>
    <w:link w:val="CierreCar"/>
    <w:uiPriority w:val="99"/>
    <w:unhideWhenUsed/>
    <w:rsid w:val="002E0109"/>
    <w:pPr>
      <w:spacing w:after="0" w:line="240" w:lineRule="auto"/>
      <w:ind w:left="4252"/>
    </w:pPr>
  </w:style>
  <w:style w:type="character" w:customStyle="1" w:styleId="CierreCar">
    <w:name w:val="Cierre Car"/>
    <w:basedOn w:val="Fuentedeprrafopredeter"/>
    <w:link w:val="Cierre"/>
    <w:uiPriority w:val="99"/>
    <w:rsid w:val="002E0109"/>
    <w:rPr>
      <w:rFonts w:ascii="Calibri" w:eastAsia="Times New Roman" w:hAnsi="Calibri" w:cs="Times New Roman"/>
      <w:lang w:eastAsia="es-CO"/>
    </w:rPr>
  </w:style>
  <w:style w:type="paragraph" w:styleId="Ttulo">
    <w:name w:val="Title"/>
    <w:basedOn w:val="Normal"/>
    <w:next w:val="Normal"/>
    <w:link w:val="TtuloCar"/>
    <w:uiPriority w:val="10"/>
    <w:qFormat/>
    <w:rsid w:val="002E01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0109"/>
    <w:rPr>
      <w:rFonts w:asciiTheme="majorHAnsi" w:eastAsiaTheme="majorEastAsia" w:hAnsiTheme="majorHAnsi" w:cstheme="majorBidi"/>
      <w:spacing w:val="-10"/>
      <w:kern w:val="28"/>
      <w:sz w:val="56"/>
      <w:szCs w:val="56"/>
      <w:lang w:eastAsia="es-CO"/>
    </w:rPr>
  </w:style>
  <w:style w:type="paragraph" w:styleId="Subttulo">
    <w:name w:val="Subtitle"/>
    <w:basedOn w:val="Normal"/>
    <w:next w:val="Normal"/>
    <w:link w:val="SubttuloCar"/>
    <w:uiPriority w:val="11"/>
    <w:qFormat/>
    <w:rsid w:val="002E010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2E0109"/>
    <w:rPr>
      <w:rFonts w:eastAsiaTheme="minorEastAsia"/>
      <w:color w:val="5A5A5A" w:themeColor="text1" w:themeTint="A5"/>
      <w:spacing w:val="15"/>
      <w:lang w:eastAsia="es-CO"/>
    </w:rPr>
  </w:style>
  <w:style w:type="paragraph" w:styleId="Textoindependienteprimerasangra2">
    <w:name w:val="Body Text First Indent 2"/>
    <w:basedOn w:val="Sangradetextonormal"/>
    <w:link w:val="Textoindependienteprimerasangra2Car"/>
    <w:uiPriority w:val="99"/>
    <w:unhideWhenUsed/>
    <w:rsid w:val="002E0109"/>
    <w:pPr>
      <w:spacing w:after="200" w:line="276" w:lineRule="auto"/>
      <w:ind w:left="360" w:firstLine="360"/>
    </w:pPr>
    <w:rPr>
      <w:rFonts w:ascii="Calibri" w:hAnsi="Calibri"/>
      <w:sz w:val="22"/>
      <w:szCs w:val="22"/>
      <w:lang w:val="es-CO" w:eastAsia="es-CO"/>
    </w:rPr>
  </w:style>
  <w:style w:type="character" w:customStyle="1" w:styleId="Textoindependienteprimerasangra2Car">
    <w:name w:val="Texto independiente primera sangría 2 Car"/>
    <w:basedOn w:val="SangradetextonormalCar"/>
    <w:link w:val="Textoindependienteprimerasangra2"/>
    <w:uiPriority w:val="99"/>
    <w:rsid w:val="002E0109"/>
    <w:rPr>
      <w:rFonts w:ascii="Calibri" w:eastAsia="Times New Roman" w:hAnsi="Calibri" w:cs="Times New Roman"/>
      <w:sz w:val="28"/>
      <w:szCs w:val="20"/>
      <w:lang w:val="es-ES" w:eastAsia="es-CO"/>
    </w:rPr>
  </w:style>
  <w:style w:type="paragraph" w:styleId="Sinespaciado">
    <w:name w:val="No Spacing"/>
    <w:link w:val="SinespaciadoCar"/>
    <w:uiPriority w:val="1"/>
    <w:qFormat/>
    <w:rsid w:val="00FC2529"/>
    <w:pPr>
      <w:spacing w:after="0" w:line="240" w:lineRule="auto"/>
    </w:pPr>
    <w:rPr>
      <w:rFonts w:ascii="Times New Roman" w:eastAsia="Times New Roman" w:hAnsi="Times New Roman" w:cs="Times New Roman"/>
      <w:sz w:val="24"/>
      <w:szCs w:val="24"/>
      <w:lang w:val="es-ES" w:eastAsia="es-ES"/>
    </w:rPr>
  </w:style>
  <w:style w:type="paragraph" w:customStyle="1" w:styleId="pa8">
    <w:name w:val="pa8"/>
    <w:basedOn w:val="Normal"/>
    <w:rsid w:val="00422E6C"/>
    <w:pPr>
      <w:spacing w:before="100" w:beforeAutospacing="1" w:after="100" w:afterAutospacing="1" w:line="240" w:lineRule="auto"/>
    </w:pPr>
    <w:rPr>
      <w:rFonts w:ascii="Times New Roman" w:hAnsi="Times New Roman"/>
      <w:sz w:val="24"/>
      <w:szCs w:val="24"/>
      <w:lang w:val="es-ES" w:eastAsia="es-ES"/>
    </w:rPr>
  </w:style>
  <w:style w:type="character" w:customStyle="1" w:styleId="a0">
    <w:name w:val="a0"/>
    <w:basedOn w:val="Fuentedeprrafopredeter"/>
    <w:rsid w:val="00422E6C"/>
  </w:style>
  <w:style w:type="paragraph" w:customStyle="1" w:styleId="Encabezado1">
    <w:name w:val="Encabezado1"/>
    <w:basedOn w:val="Normal"/>
    <w:next w:val="Textoindependiente"/>
    <w:rsid w:val="00504167"/>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customStyle="1" w:styleId="Prrafodelista1">
    <w:name w:val="Párrafo de lista1"/>
    <w:basedOn w:val="Normal"/>
    <w:rsid w:val="00B1614F"/>
    <w:pPr>
      <w:widowControl w:val="0"/>
      <w:suppressAutoHyphens/>
      <w:spacing w:after="0" w:line="240" w:lineRule="auto"/>
      <w:ind w:left="720"/>
      <w:contextualSpacing/>
    </w:pPr>
    <w:rPr>
      <w:rFonts w:ascii="Liberation Serif" w:eastAsia="SimSun" w:hAnsi="Liberation Serif" w:cs="Mangal"/>
      <w:kern w:val="1"/>
      <w:sz w:val="24"/>
      <w:szCs w:val="24"/>
      <w:lang w:eastAsia="zh-CN" w:bidi="hi-IN"/>
    </w:rPr>
  </w:style>
  <w:style w:type="paragraph" w:styleId="Textosinformato">
    <w:name w:val="Plain Text"/>
    <w:basedOn w:val="Normal"/>
    <w:link w:val="TextosinformatoCar"/>
    <w:rsid w:val="00B1614F"/>
    <w:pPr>
      <w:autoSpaceDE w:val="0"/>
      <w:autoSpaceDN w:val="0"/>
      <w:spacing w:after="0" w:line="240" w:lineRule="auto"/>
    </w:pPr>
    <w:rPr>
      <w:rFonts w:ascii="Courier New" w:hAnsi="Courier New"/>
      <w:sz w:val="20"/>
      <w:szCs w:val="20"/>
      <w:lang w:val="x-none" w:eastAsia="x-none"/>
    </w:rPr>
  </w:style>
  <w:style w:type="character" w:customStyle="1" w:styleId="TextosinformatoCar">
    <w:name w:val="Texto sin formato Car"/>
    <w:basedOn w:val="Fuentedeprrafopredeter"/>
    <w:link w:val="Textosinformato"/>
    <w:rsid w:val="00B1614F"/>
    <w:rPr>
      <w:rFonts w:ascii="Courier New" w:eastAsia="Times New Roman" w:hAnsi="Courier New" w:cs="Times New Roman"/>
      <w:sz w:val="20"/>
      <w:szCs w:val="20"/>
      <w:lang w:val="x-none" w:eastAsia="x-none"/>
    </w:rPr>
  </w:style>
  <w:style w:type="paragraph" w:customStyle="1" w:styleId="Sangra2detindependiente1">
    <w:name w:val="Sangría 2 de t. independiente1"/>
    <w:basedOn w:val="Normal"/>
    <w:rsid w:val="00897E66"/>
    <w:pPr>
      <w:overflowPunct w:val="0"/>
      <w:autoSpaceDE w:val="0"/>
      <w:autoSpaceDN w:val="0"/>
      <w:adjustRightInd w:val="0"/>
      <w:spacing w:after="0" w:line="360" w:lineRule="auto"/>
      <w:ind w:firstLine="708"/>
      <w:jc w:val="both"/>
      <w:textAlignment w:val="baseline"/>
    </w:pPr>
    <w:rPr>
      <w:rFonts w:ascii="Arial" w:hAnsi="Arial"/>
      <w:sz w:val="24"/>
      <w:szCs w:val="20"/>
      <w:lang w:eastAsia="es-ES"/>
    </w:rPr>
  </w:style>
  <w:style w:type="character" w:customStyle="1" w:styleId="SinespaciadoCar">
    <w:name w:val="Sin espaciado Car"/>
    <w:link w:val="Sinespaciado"/>
    <w:uiPriority w:val="1"/>
    <w:locked/>
    <w:rsid w:val="00D44AD3"/>
    <w:rPr>
      <w:rFonts w:ascii="Times New Roman" w:eastAsia="Times New Roman" w:hAnsi="Times New Roman" w:cs="Times New Roman"/>
      <w:sz w:val="24"/>
      <w:szCs w:val="24"/>
      <w:lang w:val="es-ES" w:eastAsia="es-ES"/>
    </w:rPr>
  </w:style>
  <w:style w:type="character" w:customStyle="1" w:styleId="baj">
    <w:name w:val="b_aj"/>
    <w:basedOn w:val="Fuentedeprrafopredeter"/>
    <w:rsid w:val="00D55F23"/>
  </w:style>
  <w:style w:type="character" w:customStyle="1" w:styleId="UnresolvedMention">
    <w:name w:val="Unresolved Mention"/>
    <w:basedOn w:val="Fuentedeprrafopredeter"/>
    <w:uiPriority w:val="99"/>
    <w:semiHidden/>
    <w:unhideWhenUsed/>
    <w:rsid w:val="002B69B8"/>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Times New Roman" w:hAnsi="Calibri" w:cs="Times New Roman"/>
      <w:sz w:val="20"/>
      <w:szCs w:val="20"/>
      <w:lang w:eastAsia="es-CO"/>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7C3CF0"/>
    <w:rPr>
      <w:b/>
      <w:bCs/>
    </w:rPr>
  </w:style>
  <w:style w:type="character" w:customStyle="1" w:styleId="AsuntodelcomentarioCar">
    <w:name w:val="Asunto del comentario Car"/>
    <w:basedOn w:val="TextocomentarioCar"/>
    <w:link w:val="Asuntodelcomentario"/>
    <w:uiPriority w:val="99"/>
    <w:semiHidden/>
    <w:rsid w:val="007C3CF0"/>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49742">
      <w:bodyDiv w:val="1"/>
      <w:marLeft w:val="0"/>
      <w:marRight w:val="0"/>
      <w:marTop w:val="0"/>
      <w:marBottom w:val="0"/>
      <w:divBdr>
        <w:top w:val="none" w:sz="0" w:space="0" w:color="auto"/>
        <w:left w:val="none" w:sz="0" w:space="0" w:color="auto"/>
        <w:bottom w:val="none" w:sz="0" w:space="0" w:color="auto"/>
        <w:right w:val="none" w:sz="0" w:space="0" w:color="auto"/>
      </w:divBdr>
    </w:div>
    <w:div w:id="518858474">
      <w:bodyDiv w:val="1"/>
      <w:marLeft w:val="0"/>
      <w:marRight w:val="0"/>
      <w:marTop w:val="0"/>
      <w:marBottom w:val="0"/>
      <w:divBdr>
        <w:top w:val="none" w:sz="0" w:space="0" w:color="auto"/>
        <w:left w:val="none" w:sz="0" w:space="0" w:color="auto"/>
        <w:bottom w:val="none" w:sz="0" w:space="0" w:color="auto"/>
        <w:right w:val="none" w:sz="0" w:space="0" w:color="auto"/>
      </w:divBdr>
    </w:div>
    <w:div w:id="927694834">
      <w:bodyDiv w:val="1"/>
      <w:marLeft w:val="0"/>
      <w:marRight w:val="0"/>
      <w:marTop w:val="0"/>
      <w:marBottom w:val="0"/>
      <w:divBdr>
        <w:top w:val="none" w:sz="0" w:space="0" w:color="auto"/>
        <w:left w:val="none" w:sz="0" w:space="0" w:color="auto"/>
        <w:bottom w:val="none" w:sz="0" w:space="0" w:color="auto"/>
        <w:right w:val="none" w:sz="0" w:space="0" w:color="auto"/>
      </w:divBdr>
    </w:div>
    <w:div w:id="982733879">
      <w:bodyDiv w:val="1"/>
      <w:marLeft w:val="0"/>
      <w:marRight w:val="0"/>
      <w:marTop w:val="0"/>
      <w:marBottom w:val="0"/>
      <w:divBdr>
        <w:top w:val="none" w:sz="0" w:space="0" w:color="auto"/>
        <w:left w:val="none" w:sz="0" w:space="0" w:color="auto"/>
        <w:bottom w:val="none" w:sz="0" w:space="0" w:color="auto"/>
        <w:right w:val="none" w:sz="0" w:space="0" w:color="auto"/>
      </w:divBdr>
      <w:divsChild>
        <w:div w:id="1726490248">
          <w:marLeft w:val="0"/>
          <w:marRight w:val="0"/>
          <w:marTop w:val="0"/>
          <w:marBottom w:val="0"/>
          <w:divBdr>
            <w:top w:val="none" w:sz="0" w:space="0" w:color="auto"/>
            <w:left w:val="none" w:sz="0" w:space="0" w:color="auto"/>
            <w:bottom w:val="none" w:sz="0" w:space="0" w:color="auto"/>
            <w:right w:val="none" w:sz="0" w:space="0" w:color="auto"/>
          </w:divBdr>
        </w:div>
      </w:divsChild>
    </w:div>
    <w:div w:id="1102724453">
      <w:bodyDiv w:val="1"/>
      <w:marLeft w:val="0"/>
      <w:marRight w:val="0"/>
      <w:marTop w:val="0"/>
      <w:marBottom w:val="0"/>
      <w:divBdr>
        <w:top w:val="none" w:sz="0" w:space="0" w:color="auto"/>
        <w:left w:val="none" w:sz="0" w:space="0" w:color="auto"/>
        <w:bottom w:val="none" w:sz="0" w:space="0" w:color="auto"/>
        <w:right w:val="none" w:sz="0" w:space="0" w:color="auto"/>
      </w:divBdr>
    </w:div>
    <w:div w:id="1182476092">
      <w:bodyDiv w:val="1"/>
      <w:marLeft w:val="0"/>
      <w:marRight w:val="0"/>
      <w:marTop w:val="0"/>
      <w:marBottom w:val="0"/>
      <w:divBdr>
        <w:top w:val="none" w:sz="0" w:space="0" w:color="auto"/>
        <w:left w:val="none" w:sz="0" w:space="0" w:color="auto"/>
        <w:bottom w:val="none" w:sz="0" w:space="0" w:color="auto"/>
        <w:right w:val="none" w:sz="0" w:space="0" w:color="auto"/>
      </w:divBdr>
    </w:div>
    <w:div w:id="1361398874">
      <w:bodyDiv w:val="1"/>
      <w:marLeft w:val="0"/>
      <w:marRight w:val="0"/>
      <w:marTop w:val="0"/>
      <w:marBottom w:val="0"/>
      <w:divBdr>
        <w:top w:val="none" w:sz="0" w:space="0" w:color="auto"/>
        <w:left w:val="none" w:sz="0" w:space="0" w:color="auto"/>
        <w:bottom w:val="none" w:sz="0" w:space="0" w:color="auto"/>
        <w:right w:val="none" w:sz="0" w:space="0" w:color="auto"/>
      </w:divBdr>
    </w:div>
    <w:div w:id="1376999782">
      <w:bodyDiv w:val="1"/>
      <w:marLeft w:val="0"/>
      <w:marRight w:val="0"/>
      <w:marTop w:val="0"/>
      <w:marBottom w:val="0"/>
      <w:divBdr>
        <w:top w:val="none" w:sz="0" w:space="0" w:color="auto"/>
        <w:left w:val="none" w:sz="0" w:space="0" w:color="auto"/>
        <w:bottom w:val="none" w:sz="0" w:space="0" w:color="auto"/>
        <w:right w:val="none" w:sz="0" w:space="0" w:color="auto"/>
      </w:divBdr>
    </w:div>
    <w:div w:id="1451508986">
      <w:bodyDiv w:val="1"/>
      <w:marLeft w:val="0"/>
      <w:marRight w:val="0"/>
      <w:marTop w:val="0"/>
      <w:marBottom w:val="0"/>
      <w:divBdr>
        <w:top w:val="none" w:sz="0" w:space="0" w:color="auto"/>
        <w:left w:val="none" w:sz="0" w:space="0" w:color="auto"/>
        <w:bottom w:val="none" w:sz="0" w:space="0" w:color="auto"/>
        <w:right w:val="none" w:sz="0" w:space="0" w:color="auto"/>
      </w:divBdr>
    </w:div>
    <w:div w:id="1678264719">
      <w:bodyDiv w:val="1"/>
      <w:marLeft w:val="0"/>
      <w:marRight w:val="0"/>
      <w:marTop w:val="0"/>
      <w:marBottom w:val="0"/>
      <w:divBdr>
        <w:top w:val="none" w:sz="0" w:space="0" w:color="auto"/>
        <w:left w:val="none" w:sz="0" w:space="0" w:color="auto"/>
        <w:bottom w:val="none" w:sz="0" w:space="0" w:color="auto"/>
        <w:right w:val="none" w:sz="0" w:space="0" w:color="auto"/>
      </w:divBdr>
    </w:div>
    <w:div w:id="1721398255">
      <w:bodyDiv w:val="1"/>
      <w:marLeft w:val="0"/>
      <w:marRight w:val="0"/>
      <w:marTop w:val="0"/>
      <w:marBottom w:val="0"/>
      <w:divBdr>
        <w:top w:val="none" w:sz="0" w:space="0" w:color="auto"/>
        <w:left w:val="none" w:sz="0" w:space="0" w:color="auto"/>
        <w:bottom w:val="none" w:sz="0" w:space="0" w:color="auto"/>
        <w:right w:val="none" w:sz="0" w:space="0" w:color="auto"/>
      </w:divBdr>
    </w:div>
    <w:div w:id="1783528487">
      <w:bodyDiv w:val="1"/>
      <w:marLeft w:val="0"/>
      <w:marRight w:val="0"/>
      <w:marTop w:val="0"/>
      <w:marBottom w:val="0"/>
      <w:divBdr>
        <w:top w:val="none" w:sz="0" w:space="0" w:color="auto"/>
        <w:left w:val="none" w:sz="0" w:space="0" w:color="auto"/>
        <w:bottom w:val="none" w:sz="0" w:space="0" w:color="auto"/>
        <w:right w:val="none" w:sz="0" w:space="0" w:color="auto"/>
      </w:divBdr>
    </w:div>
    <w:div w:id="1937905061">
      <w:bodyDiv w:val="1"/>
      <w:marLeft w:val="0"/>
      <w:marRight w:val="0"/>
      <w:marTop w:val="0"/>
      <w:marBottom w:val="0"/>
      <w:divBdr>
        <w:top w:val="none" w:sz="0" w:space="0" w:color="auto"/>
        <w:left w:val="none" w:sz="0" w:space="0" w:color="auto"/>
        <w:bottom w:val="none" w:sz="0" w:space="0" w:color="auto"/>
        <w:right w:val="none" w:sz="0" w:space="0" w:color="auto"/>
      </w:divBdr>
    </w:div>
    <w:div w:id="1975521152">
      <w:bodyDiv w:val="1"/>
      <w:marLeft w:val="0"/>
      <w:marRight w:val="0"/>
      <w:marTop w:val="0"/>
      <w:marBottom w:val="0"/>
      <w:divBdr>
        <w:top w:val="none" w:sz="0" w:space="0" w:color="auto"/>
        <w:left w:val="none" w:sz="0" w:space="0" w:color="auto"/>
        <w:bottom w:val="none" w:sz="0" w:space="0" w:color="auto"/>
        <w:right w:val="none" w:sz="0" w:space="0" w:color="auto"/>
      </w:divBdr>
    </w:div>
    <w:div w:id="21003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ydirivera2109@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ydirivera2190@gmail.com" TargetMode="External"/><Relationship Id="rId17" Type="http://schemas.openxmlformats.org/officeDocument/2006/relationships/fontTable" Target="fontTable.xml"/><Relationship Id="Rc6972b60d39e4bf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C3FA3-E3F3-42D7-B825-3207E2557F9A}">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90AE3545-AC4D-4DD2-93D8-0F2DE0AE7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F63DC6-CE5D-4121-833C-7E18B64F3C46}">
  <ds:schemaRefs>
    <ds:schemaRef ds:uri="http://schemas.microsoft.com/sharepoint/v3/contenttype/forms"/>
  </ds:schemaRefs>
</ds:datastoreItem>
</file>

<file path=customXml/itemProps4.xml><?xml version="1.0" encoding="utf-8"?>
<ds:datastoreItem xmlns:ds="http://schemas.openxmlformats.org/officeDocument/2006/customXml" ds:itemID="{7EC09552-04E1-44D7-A47C-062A75E1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3462</Words>
  <Characters>19738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samsung</cp:lastModifiedBy>
  <cp:revision>22</cp:revision>
  <cp:lastPrinted>2019-03-26T20:07:00Z</cp:lastPrinted>
  <dcterms:created xsi:type="dcterms:W3CDTF">2023-06-06T14:15:00Z</dcterms:created>
  <dcterms:modified xsi:type="dcterms:W3CDTF">2024-05-09T19:53:00Z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