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E00EA6A" w14:textId="77777777" w:rsidR="00A72E5A" w:rsidRPr="00A72E5A" w:rsidRDefault="00A72E5A" w:rsidP="00A72E5A">
      <w:pPr>
        <w:widowControl w:val="0"/>
        <w:autoSpaceDE w:val="0"/>
        <w:autoSpaceDN w:val="0"/>
        <w:adjustRightInd w:val="0"/>
        <w:jc w:val="both"/>
        <w:rPr>
          <w:rFonts w:ascii="Arial" w:hAnsi="Arial" w:cs="Arial"/>
          <w:b/>
          <w:sz w:val="20"/>
          <w:szCs w:val="20"/>
        </w:rPr>
      </w:pPr>
      <w:bookmarkStart w:id="0" w:name="_Hlk124855674"/>
      <w:r w:rsidRPr="00A72E5A">
        <w:rPr>
          <w:rFonts w:ascii="Arial" w:hAnsi="Arial" w:cs="Arial"/>
          <w:b/>
          <w:sz w:val="20"/>
          <w:szCs w:val="20"/>
        </w:rPr>
        <w:t>PENSIÓN DE SOBREVIVIENTES / RÉGIMEN APLICABLE / LEY 797 DE 2003 / REQUISITOS</w:t>
      </w:r>
    </w:p>
    <w:p w14:paraId="142DB07D" w14:textId="28BDFCA3" w:rsidR="00A72E5A" w:rsidRPr="00A72E5A" w:rsidRDefault="00A72E5A" w:rsidP="00A72E5A">
      <w:pPr>
        <w:widowControl w:val="0"/>
        <w:autoSpaceDE w:val="0"/>
        <w:autoSpaceDN w:val="0"/>
        <w:adjustRightInd w:val="0"/>
        <w:jc w:val="both"/>
        <w:rPr>
          <w:rFonts w:ascii="Arial" w:hAnsi="Arial" w:cs="Arial"/>
          <w:sz w:val="20"/>
          <w:szCs w:val="20"/>
        </w:rPr>
      </w:pPr>
      <w:r w:rsidRPr="00A72E5A">
        <w:rPr>
          <w:rFonts w:ascii="Arial" w:hAnsi="Arial" w:cs="Arial"/>
          <w:sz w:val="20"/>
          <w:szCs w:val="20"/>
        </w:rPr>
        <w:t xml:space="preserve">Es bien sabido que la normatividad aplicable para el reconocimiento de la pensión de sobrevivientes es la que se encuentre vigente al momento del fallecimiento del pensionado o del afiliado al sistema de Seguridad Social; y, además, quien alegue la calidad de cónyuge o compañero o compañera permanente del causante deberá cumplir ciertas exigencias de índole subjetivo y temporal para acceder a la pensión de sobrevivencia… </w:t>
      </w:r>
      <w:r w:rsidRPr="00A72E5A">
        <w:rPr>
          <w:rFonts w:ascii="Arial" w:hAnsi="Arial" w:cs="Arial"/>
          <w:sz w:val="20"/>
          <w:szCs w:val="20"/>
        </w:rPr>
        <w:t>dada la fecha del fallecimiento del pensionado (22 de octubre de 2019), la normatividad con arreglo a la cual se debe resolver la presente controversia no es otra que la Ley 797 de 2003, que en su artículo 13, modificatorio del artículo 47 de la Ley 100 de 1993, establece que son beneficiarios de la pensión de sobrevivientes</w:t>
      </w:r>
      <w:r w:rsidRPr="00A72E5A">
        <w:rPr>
          <w:rFonts w:ascii="Arial" w:hAnsi="Arial" w:cs="Arial"/>
          <w:sz w:val="20"/>
          <w:szCs w:val="20"/>
        </w:rPr>
        <w:t>: “a)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muerte. (…)”.</w:t>
      </w:r>
    </w:p>
    <w:p w14:paraId="060ACD03" w14:textId="77777777" w:rsidR="000159F1" w:rsidRPr="000159F1" w:rsidRDefault="000159F1" w:rsidP="000159F1">
      <w:pPr>
        <w:widowControl w:val="0"/>
        <w:autoSpaceDE w:val="0"/>
        <w:autoSpaceDN w:val="0"/>
        <w:adjustRightInd w:val="0"/>
        <w:jc w:val="both"/>
        <w:rPr>
          <w:rFonts w:ascii="Arial" w:hAnsi="Arial" w:cs="Arial"/>
          <w:sz w:val="20"/>
          <w:szCs w:val="20"/>
        </w:rPr>
      </w:pPr>
    </w:p>
    <w:p w14:paraId="786F67B6" w14:textId="74E203E9" w:rsidR="00B171BA" w:rsidRPr="00B171BA" w:rsidRDefault="00B171BA" w:rsidP="00B171BA">
      <w:pPr>
        <w:jc w:val="both"/>
        <w:rPr>
          <w:rFonts w:ascii="Arial" w:hAnsi="Arial" w:cs="Arial"/>
          <w:b/>
          <w:bCs/>
          <w:iCs/>
          <w:sz w:val="20"/>
          <w:szCs w:val="20"/>
          <w:lang w:val="es-419" w:eastAsia="fr-FR"/>
        </w:rPr>
      </w:pPr>
      <w:r w:rsidRPr="00B171BA">
        <w:rPr>
          <w:rFonts w:ascii="Arial" w:hAnsi="Arial" w:cs="Arial"/>
          <w:b/>
          <w:bCs/>
          <w:iCs/>
          <w:sz w:val="20"/>
          <w:szCs w:val="20"/>
          <w:lang w:val="es-419" w:eastAsia="fr-FR"/>
        </w:rPr>
        <w:t xml:space="preserve">CONVIVENCIA SIMULTÁNEA </w:t>
      </w:r>
      <w:r>
        <w:rPr>
          <w:rFonts w:ascii="Arial" w:hAnsi="Arial" w:cs="Arial"/>
          <w:b/>
          <w:bCs/>
          <w:iCs/>
          <w:sz w:val="20"/>
          <w:szCs w:val="20"/>
          <w:lang w:val="es-419" w:eastAsia="fr-FR"/>
        </w:rPr>
        <w:t xml:space="preserve">/ </w:t>
      </w:r>
      <w:r w:rsidRPr="00B171BA">
        <w:rPr>
          <w:rFonts w:ascii="Arial" w:hAnsi="Arial" w:cs="Arial"/>
          <w:b/>
          <w:bCs/>
          <w:iCs/>
          <w:sz w:val="20"/>
          <w:szCs w:val="20"/>
          <w:lang w:val="es-419" w:eastAsia="fr-FR"/>
        </w:rPr>
        <w:t xml:space="preserve">COMPAÑERAS PERMANENTES / APLICACIÓN ANALÓGICA </w:t>
      </w:r>
      <w:r>
        <w:rPr>
          <w:rFonts w:ascii="Arial" w:hAnsi="Arial" w:cs="Arial"/>
          <w:b/>
          <w:bCs/>
          <w:iCs/>
          <w:sz w:val="20"/>
          <w:szCs w:val="20"/>
          <w:lang w:val="es-419" w:eastAsia="fr-FR"/>
        </w:rPr>
        <w:t>CÓNYUGE–COMPAÑERA</w:t>
      </w:r>
    </w:p>
    <w:p w14:paraId="52E661E7" w14:textId="43471016" w:rsidR="00B171BA" w:rsidRDefault="00B171BA" w:rsidP="00B171BA">
      <w:pPr>
        <w:jc w:val="both"/>
        <w:rPr>
          <w:rFonts w:ascii="Arial" w:hAnsi="Arial" w:cs="Arial"/>
          <w:sz w:val="20"/>
          <w:szCs w:val="20"/>
          <w:lang w:val="es-419"/>
        </w:rPr>
      </w:pPr>
      <w:r w:rsidRPr="00B171BA">
        <w:rPr>
          <w:rFonts w:ascii="Arial" w:hAnsi="Arial" w:cs="Arial"/>
          <w:sz w:val="20"/>
          <w:szCs w:val="20"/>
          <w:lang w:val="es-419"/>
        </w:rPr>
        <w:t>… debe recordarse que de conformidad con el artículo 47 de la Ley 100 de 1993, en los eventos en los que la cónyuge y la compañera permanente acreditan una convivencia simultánea en los últimos 5 años anteriores al fallecimiento del cónyuge o compañero, las 2 tienen derecho a la pensión en forma proporcional al tiempo de convivencia…</w:t>
      </w:r>
      <w:r>
        <w:rPr>
          <w:rFonts w:ascii="Arial" w:hAnsi="Arial" w:cs="Arial"/>
          <w:sz w:val="20"/>
          <w:szCs w:val="20"/>
          <w:lang w:val="es-419"/>
        </w:rPr>
        <w:t xml:space="preserve"> </w:t>
      </w:r>
      <w:r w:rsidRPr="00B171BA">
        <w:rPr>
          <w:rFonts w:ascii="Arial" w:hAnsi="Arial" w:cs="Arial"/>
          <w:sz w:val="20"/>
          <w:szCs w:val="20"/>
          <w:lang w:val="es-419"/>
        </w:rPr>
        <w:t>Ahora, si bien es cierto que la norma referida no reguló expresamente la hipótesis relativa a la convivencia simultánea del causante con dos o más compañeras permanentes, también lo es que, soportada en un juicio analógico, la Sala de Casación Laboral de la Corte Suprema de Justicia ha defendido que ante tal supuesto -dos o más compañeras (o) permanentes- se genera el derecho a la pensión, dividida proporcionalmente entre las (los) dos o más compañeras (os) supérstites, puesto que si el legislador admite la posibilidad de convivencia simultánea entre cónyuge y compañero (a), no hay razón lógica para negarla frente a compañeros (as) permanentes…</w:t>
      </w:r>
      <w:r>
        <w:rPr>
          <w:rFonts w:ascii="Arial" w:hAnsi="Arial" w:cs="Arial"/>
          <w:sz w:val="20"/>
          <w:szCs w:val="20"/>
          <w:lang w:val="es-419"/>
        </w:rPr>
        <w:t xml:space="preserve"> </w:t>
      </w:r>
      <w:r w:rsidRPr="00B171BA">
        <w:rPr>
          <w:rFonts w:ascii="Arial" w:hAnsi="Arial" w:cs="Arial"/>
          <w:sz w:val="20"/>
          <w:szCs w:val="20"/>
          <w:lang w:val="es-419"/>
        </w:rPr>
        <w:t xml:space="preserve">encuentra esta Colegiatura que las pruebas recaudas dentro de la </w:t>
      </w:r>
      <w:proofErr w:type="spellStart"/>
      <w:r w:rsidRPr="00B171BA">
        <w:rPr>
          <w:rFonts w:ascii="Arial" w:hAnsi="Arial" w:cs="Arial"/>
          <w:sz w:val="20"/>
          <w:szCs w:val="20"/>
          <w:lang w:val="es-419"/>
        </w:rPr>
        <w:t>litis</w:t>
      </w:r>
      <w:proofErr w:type="spellEnd"/>
      <w:r w:rsidRPr="00B171BA">
        <w:rPr>
          <w:rFonts w:ascii="Arial" w:hAnsi="Arial" w:cs="Arial"/>
          <w:sz w:val="20"/>
          <w:szCs w:val="20"/>
          <w:lang w:val="es-419"/>
        </w:rPr>
        <w:t xml:space="preserve"> tienen la contundencia</w:t>
      </w:r>
      <w:r>
        <w:rPr>
          <w:rFonts w:ascii="Arial" w:hAnsi="Arial" w:cs="Arial"/>
          <w:sz w:val="20"/>
          <w:szCs w:val="20"/>
          <w:lang w:val="es-419"/>
        </w:rPr>
        <w:t xml:space="preserve"> </w:t>
      </w:r>
      <w:r w:rsidRPr="00B171BA">
        <w:rPr>
          <w:rFonts w:ascii="Arial" w:hAnsi="Arial" w:cs="Arial"/>
          <w:sz w:val="20"/>
          <w:szCs w:val="20"/>
          <w:lang w:val="es-419"/>
        </w:rPr>
        <w:t>suficiente para demostrar que la señora María Judith Echeverri Arias no es beneficiaria de la sustitución pensional que dejó causada el señor José Ignacio Olarte Ramírez, pues la relación que este sostuvo con aquella se basó únicamente en encuentros y visitas ocasionales</w:t>
      </w:r>
      <w:r>
        <w:rPr>
          <w:rFonts w:ascii="Arial" w:hAnsi="Arial" w:cs="Arial"/>
          <w:sz w:val="20"/>
          <w:szCs w:val="20"/>
          <w:lang w:val="es-419"/>
        </w:rPr>
        <w:t>…</w:t>
      </w:r>
    </w:p>
    <w:p w14:paraId="0AA3EEE8" w14:textId="77777777" w:rsidR="000159F1" w:rsidRPr="00B171BA" w:rsidRDefault="000159F1" w:rsidP="000159F1">
      <w:pPr>
        <w:widowControl w:val="0"/>
        <w:autoSpaceDE w:val="0"/>
        <w:autoSpaceDN w:val="0"/>
        <w:adjustRightInd w:val="0"/>
        <w:jc w:val="both"/>
        <w:rPr>
          <w:rFonts w:ascii="Arial" w:hAnsi="Arial" w:cs="Arial"/>
          <w:sz w:val="20"/>
          <w:szCs w:val="20"/>
          <w:lang w:val="es-419"/>
        </w:rPr>
      </w:pPr>
    </w:p>
    <w:p w14:paraId="19282797" w14:textId="77777777" w:rsidR="000159F1" w:rsidRPr="000159F1" w:rsidRDefault="000159F1" w:rsidP="000159F1">
      <w:pPr>
        <w:widowControl w:val="0"/>
        <w:autoSpaceDE w:val="0"/>
        <w:autoSpaceDN w:val="0"/>
        <w:adjustRightInd w:val="0"/>
        <w:jc w:val="both"/>
        <w:rPr>
          <w:rFonts w:ascii="Arial" w:hAnsi="Arial" w:cs="Arial"/>
          <w:sz w:val="20"/>
          <w:szCs w:val="20"/>
        </w:rPr>
      </w:pPr>
    </w:p>
    <w:p w14:paraId="34839C1B" w14:textId="77777777" w:rsidR="000159F1" w:rsidRPr="000159F1" w:rsidRDefault="000159F1" w:rsidP="000159F1">
      <w:pPr>
        <w:widowControl w:val="0"/>
        <w:autoSpaceDE w:val="0"/>
        <w:autoSpaceDN w:val="0"/>
        <w:adjustRightInd w:val="0"/>
        <w:jc w:val="both"/>
        <w:rPr>
          <w:rFonts w:ascii="Arial" w:hAnsi="Arial" w:cs="Arial"/>
          <w:sz w:val="20"/>
          <w:szCs w:val="20"/>
        </w:rPr>
      </w:pPr>
    </w:p>
    <w:p w14:paraId="55E0E7C6" w14:textId="3C404BEC" w:rsidR="000159F1" w:rsidRPr="000159F1" w:rsidRDefault="000159F1" w:rsidP="000159F1">
      <w:pPr>
        <w:widowControl w:val="0"/>
        <w:autoSpaceDE w:val="0"/>
        <w:autoSpaceDN w:val="0"/>
        <w:adjustRightInd w:val="0"/>
        <w:jc w:val="both"/>
        <w:rPr>
          <w:rFonts w:ascii="Arial" w:hAnsi="Arial" w:cs="Arial"/>
          <w:sz w:val="20"/>
          <w:szCs w:val="20"/>
        </w:rPr>
      </w:pPr>
      <w:r w:rsidRPr="000159F1">
        <w:rPr>
          <w:rFonts w:ascii="Arial" w:hAnsi="Arial" w:cs="Arial"/>
          <w:sz w:val="20"/>
          <w:szCs w:val="20"/>
        </w:rPr>
        <w:t>Radicación No.:</w:t>
      </w:r>
      <w:r w:rsidRPr="000159F1">
        <w:rPr>
          <w:rFonts w:ascii="Arial" w:hAnsi="Arial" w:cs="Arial"/>
          <w:sz w:val="20"/>
          <w:szCs w:val="20"/>
        </w:rPr>
        <w:tab/>
      </w:r>
      <w:r w:rsidRPr="000159F1">
        <w:rPr>
          <w:rFonts w:ascii="Arial" w:hAnsi="Arial" w:cs="Arial"/>
          <w:sz w:val="20"/>
          <w:szCs w:val="20"/>
        </w:rPr>
        <w:tab/>
        <w:t>66001310500220200031401</w:t>
      </w:r>
    </w:p>
    <w:p w14:paraId="302888AC" w14:textId="77777777" w:rsidR="000159F1" w:rsidRPr="000159F1" w:rsidRDefault="000159F1" w:rsidP="000159F1">
      <w:pPr>
        <w:widowControl w:val="0"/>
        <w:autoSpaceDE w:val="0"/>
        <w:autoSpaceDN w:val="0"/>
        <w:adjustRightInd w:val="0"/>
        <w:jc w:val="both"/>
        <w:rPr>
          <w:rFonts w:ascii="Arial" w:hAnsi="Arial" w:cs="Arial"/>
          <w:sz w:val="20"/>
          <w:szCs w:val="20"/>
        </w:rPr>
      </w:pPr>
      <w:r w:rsidRPr="000159F1">
        <w:rPr>
          <w:rFonts w:ascii="Arial" w:hAnsi="Arial" w:cs="Arial"/>
          <w:sz w:val="20"/>
          <w:szCs w:val="20"/>
        </w:rPr>
        <w:t>Proceso:</w:t>
      </w:r>
      <w:r w:rsidRPr="000159F1">
        <w:rPr>
          <w:rFonts w:ascii="Arial" w:hAnsi="Arial" w:cs="Arial"/>
          <w:sz w:val="20"/>
          <w:szCs w:val="20"/>
        </w:rPr>
        <w:tab/>
      </w:r>
      <w:r w:rsidRPr="000159F1">
        <w:rPr>
          <w:rFonts w:ascii="Arial" w:hAnsi="Arial" w:cs="Arial"/>
          <w:sz w:val="20"/>
          <w:szCs w:val="20"/>
        </w:rPr>
        <w:tab/>
        <w:t>Ordinario laboral</w:t>
      </w:r>
    </w:p>
    <w:p w14:paraId="1E0FFDFC" w14:textId="77777777" w:rsidR="000159F1" w:rsidRPr="000159F1" w:rsidRDefault="000159F1" w:rsidP="000159F1">
      <w:pPr>
        <w:widowControl w:val="0"/>
        <w:autoSpaceDE w:val="0"/>
        <w:autoSpaceDN w:val="0"/>
        <w:adjustRightInd w:val="0"/>
        <w:jc w:val="both"/>
        <w:rPr>
          <w:rFonts w:ascii="Arial" w:hAnsi="Arial" w:cs="Arial"/>
          <w:sz w:val="20"/>
          <w:szCs w:val="20"/>
        </w:rPr>
      </w:pPr>
      <w:r w:rsidRPr="000159F1">
        <w:rPr>
          <w:rFonts w:ascii="Arial" w:hAnsi="Arial" w:cs="Arial"/>
          <w:sz w:val="20"/>
          <w:szCs w:val="20"/>
        </w:rPr>
        <w:t>Demandante:</w:t>
      </w:r>
      <w:r w:rsidRPr="000159F1">
        <w:rPr>
          <w:rFonts w:ascii="Arial" w:hAnsi="Arial" w:cs="Arial"/>
          <w:sz w:val="20"/>
          <w:szCs w:val="20"/>
        </w:rPr>
        <w:tab/>
      </w:r>
      <w:r w:rsidRPr="000159F1">
        <w:rPr>
          <w:rFonts w:ascii="Arial" w:hAnsi="Arial" w:cs="Arial"/>
          <w:sz w:val="20"/>
          <w:szCs w:val="20"/>
        </w:rPr>
        <w:tab/>
        <w:t>María Judith Echeverri Arias</w:t>
      </w:r>
    </w:p>
    <w:p w14:paraId="668F7BAB" w14:textId="77777777" w:rsidR="000159F1" w:rsidRPr="000159F1" w:rsidRDefault="000159F1" w:rsidP="000159F1">
      <w:pPr>
        <w:widowControl w:val="0"/>
        <w:autoSpaceDE w:val="0"/>
        <w:autoSpaceDN w:val="0"/>
        <w:adjustRightInd w:val="0"/>
        <w:jc w:val="both"/>
        <w:rPr>
          <w:rFonts w:ascii="Arial" w:hAnsi="Arial" w:cs="Arial"/>
          <w:sz w:val="20"/>
          <w:szCs w:val="20"/>
        </w:rPr>
      </w:pPr>
      <w:r w:rsidRPr="000159F1">
        <w:rPr>
          <w:rFonts w:ascii="Arial" w:hAnsi="Arial" w:cs="Arial"/>
          <w:sz w:val="20"/>
          <w:szCs w:val="20"/>
        </w:rPr>
        <w:t>Demandado:</w:t>
      </w:r>
      <w:r w:rsidRPr="000159F1">
        <w:rPr>
          <w:rFonts w:ascii="Arial" w:hAnsi="Arial" w:cs="Arial"/>
          <w:sz w:val="20"/>
          <w:szCs w:val="20"/>
        </w:rPr>
        <w:tab/>
      </w:r>
      <w:r w:rsidRPr="000159F1">
        <w:rPr>
          <w:rFonts w:ascii="Arial" w:hAnsi="Arial" w:cs="Arial"/>
          <w:sz w:val="20"/>
          <w:szCs w:val="20"/>
        </w:rPr>
        <w:tab/>
        <w:t xml:space="preserve">Colpensiones y Ana Débora Londoño Aguirre </w:t>
      </w:r>
    </w:p>
    <w:p w14:paraId="46C59ED8" w14:textId="1D336575" w:rsidR="000159F1" w:rsidRPr="000159F1" w:rsidRDefault="000159F1" w:rsidP="000159F1">
      <w:pPr>
        <w:widowControl w:val="0"/>
        <w:autoSpaceDE w:val="0"/>
        <w:autoSpaceDN w:val="0"/>
        <w:adjustRightInd w:val="0"/>
        <w:jc w:val="both"/>
        <w:rPr>
          <w:rFonts w:ascii="Arial" w:hAnsi="Arial" w:cs="Arial"/>
          <w:sz w:val="20"/>
          <w:szCs w:val="20"/>
        </w:rPr>
      </w:pPr>
      <w:r w:rsidRPr="000159F1">
        <w:rPr>
          <w:rFonts w:ascii="Arial" w:hAnsi="Arial" w:cs="Arial"/>
          <w:sz w:val="20"/>
          <w:szCs w:val="20"/>
        </w:rPr>
        <w:t>Juzgado de origen:</w:t>
      </w:r>
      <w:r w:rsidRPr="000159F1">
        <w:rPr>
          <w:rFonts w:ascii="Arial" w:hAnsi="Arial" w:cs="Arial"/>
          <w:sz w:val="20"/>
          <w:szCs w:val="20"/>
        </w:rPr>
        <w:tab/>
        <w:t>Segundo Laboral del Circuito de Pereira</w:t>
      </w:r>
    </w:p>
    <w:p w14:paraId="266BA2BB" w14:textId="77777777" w:rsidR="000159F1" w:rsidRPr="000159F1" w:rsidRDefault="000159F1" w:rsidP="000159F1">
      <w:pPr>
        <w:widowControl w:val="0"/>
        <w:autoSpaceDE w:val="0"/>
        <w:autoSpaceDN w:val="0"/>
        <w:adjustRightInd w:val="0"/>
        <w:jc w:val="both"/>
        <w:rPr>
          <w:rFonts w:ascii="Arial" w:hAnsi="Arial" w:cs="Arial"/>
          <w:sz w:val="20"/>
          <w:szCs w:val="20"/>
        </w:rPr>
      </w:pPr>
    </w:p>
    <w:p w14:paraId="0A4EA6BF" w14:textId="77777777" w:rsidR="000159F1" w:rsidRPr="000159F1" w:rsidRDefault="000159F1" w:rsidP="000159F1">
      <w:pPr>
        <w:widowControl w:val="0"/>
        <w:autoSpaceDE w:val="0"/>
        <w:autoSpaceDN w:val="0"/>
        <w:adjustRightInd w:val="0"/>
        <w:jc w:val="both"/>
        <w:rPr>
          <w:rFonts w:ascii="Arial" w:hAnsi="Arial" w:cs="Arial"/>
          <w:sz w:val="20"/>
          <w:szCs w:val="20"/>
        </w:rPr>
      </w:pPr>
    </w:p>
    <w:p w14:paraId="065F9374" w14:textId="77777777" w:rsidR="000159F1" w:rsidRPr="000159F1" w:rsidRDefault="000159F1" w:rsidP="000159F1">
      <w:pPr>
        <w:widowControl w:val="0"/>
        <w:autoSpaceDE w:val="0"/>
        <w:autoSpaceDN w:val="0"/>
        <w:adjustRightInd w:val="0"/>
        <w:jc w:val="both"/>
        <w:rPr>
          <w:rFonts w:ascii="Arial" w:hAnsi="Arial" w:cs="Arial"/>
          <w:sz w:val="20"/>
          <w:szCs w:val="20"/>
        </w:rPr>
      </w:pPr>
    </w:p>
    <w:p w14:paraId="1BA8871C" w14:textId="77777777" w:rsidR="000159F1" w:rsidRPr="000159F1" w:rsidRDefault="000159F1" w:rsidP="000159F1">
      <w:pPr>
        <w:spacing w:line="264" w:lineRule="auto"/>
        <w:jc w:val="center"/>
        <w:rPr>
          <w:rFonts w:ascii="Tahoma" w:eastAsia="Calibri" w:hAnsi="Tahoma" w:cs="Tahoma"/>
          <w:b/>
          <w:bCs/>
          <w:lang w:eastAsia="en-US"/>
        </w:rPr>
      </w:pPr>
      <w:r w:rsidRPr="000159F1">
        <w:rPr>
          <w:rFonts w:ascii="Tahoma" w:eastAsia="Calibri" w:hAnsi="Tahoma" w:cs="Tahoma"/>
          <w:b/>
          <w:bCs/>
          <w:lang w:eastAsia="en-US"/>
        </w:rPr>
        <w:t>TRIBUNAL SUPERIOR DEL DISTRITO JUDICIAL DE PEREIRA</w:t>
      </w:r>
    </w:p>
    <w:p w14:paraId="2B53F8F7" w14:textId="77777777" w:rsidR="000159F1" w:rsidRPr="000159F1" w:rsidRDefault="000159F1" w:rsidP="000159F1">
      <w:pPr>
        <w:spacing w:line="264" w:lineRule="auto"/>
        <w:jc w:val="center"/>
        <w:rPr>
          <w:rFonts w:ascii="Tahoma" w:eastAsia="Calibri" w:hAnsi="Tahoma" w:cs="Tahoma"/>
          <w:b/>
          <w:bCs/>
          <w:lang w:eastAsia="en-US"/>
        </w:rPr>
      </w:pPr>
      <w:r w:rsidRPr="000159F1">
        <w:rPr>
          <w:rFonts w:ascii="Tahoma" w:eastAsia="Calibri" w:hAnsi="Tahoma" w:cs="Tahoma"/>
          <w:b/>
          <w:bCs/>
          <w:lang w:eastAsia="en-US"/>
        </w:rPr>
        <w:t xml:space="preserve">SALA PRIMERA DE DECISIÓN LABORAL </w:t>
      </w:r>
    </w:p>
    <w:p w14:paraId="4F82F39F" w14:textId="77777777" w:rsidR="000159F1" w:rsidRPr="000159F1" w:rsidRDefault="000159F1" w:rsidP="000159F1">
      <w:pPr>
        <w:spacing w:line="264" w:lineRule="auto"/>
        <w:jc w:val="center"/>
        <w:rPr>
          <w:rFonts w:ascii="Tahoma" w:eastAsia="Calibri" w:hAnsi="Tahoma" w:cs="Tahoma"/>
          <w:bCs/>
          <w:lang w:eastAsia="en-US"/>
        </w:rPr>
      </w:pPr>
    </w:p>
    <w:p w14:paraId="6DC8F712" w14:textId="77777777" w:rsidR="000159F1" w:rsidRPr="000159F1" w:rsidRDefault="000159F1" w:rsidP="000159F1">
      <w:pPr>
        <w:spacing w:line="264" w:lineRule="auto"/>
        <w:jc w:val="center"/>
        <w:textAlignment w:val="baseline"/>
        <w:rPr>
          <w:rFonts w:ascii="Tahoma" w:hAnsi="Tahoma" w:cs="Tahoma"/>
          <w:lang w:eastAsia="es-CO"/>
        </w:rPr>
      </w:pPr>
      <w:r w:rsidRPr="000159F1">
        <w:rPr>
          <w:rFonts w:ascii="Tahoma" w:hAnsi="Tahoma" w:cs="Tahoma"/>
          <w:lang w:eastAsia="es-CO"/>
        </w:rPr>
        <w:t>Magistrada Ponente: </w:t>
      </w:r>
      <w:r w:rsidRPr="000159F1">
        <w:rPr>
          <w:rFonts w:ascii="Tahoma" w:hAnsi="Tahoma" w:cs="Tahoma"/>
          <w:b/>
          <w:bCs/>
          <w:lang w:eastAsia="es-CO"/>
        </w:rPr>
        <w:t>Ana Lucía Caicedo Calderón</w:t>
      </w:r>
      <w:r w:rsidRPr="000159F1">
        <w:rPr>
          <w:rFonts w:ascii="Tahoma" w:hAnsi="Tahoma" w:cs="Tahoma"/>
          <w:lang w:eastAsia="es-CO"/>
        </w:rPr>
        <w:t> </w:t>
      </w:r>
    </w:p>
    <w:p w14:paraId="51BB6559" w14:textId="77777777" w:rsidR="000159F1" w:rsidRPr="000159F1" w:rsidRDefault="000159F1" w:rsidP="000159F1">
      <w:pPr>
        <w:widowControl w:val="0"/>
        <w:autoSpaceDE w:val="0"/>
        <w:autoSpaceDN w:val="0"/>
        <w:adjustRightInd w:val="0"/>
        <w:spacing w:line="276" w:lineRule="auto"/>
        <w:jc w:val="both"/>
        <w:rPr>
          <w:rFonts w:ascii="Tahoma" w:hAnsi="Tahoma" w:cs="Tahoma"/>
        </w:rPr>
      </w:pPr>
    </w:p>
    <w:bookmarkEnd w:id="0"/>
    <w:p w14:paraId="585025E2" w14:textId="77777777" w:rsidR="00371036" w:rsidRPr="000159F1" w:rsidRDefault="00371036" w:rsidP="000159F1">
      <w:pPr>
        <w:spacing w:line="276" w:lineRule="auto"/>
        <w:ind w:firstLine="708"/>
        <w:contextualSpacing/>
        <w:jc w:val="center"/>
        <w:rPr>
          <w:rFonts w:ascii="Tahoma" w:hAnsi="Tahoma" w:cs="Tahoma"/>
        </w:rPr>
      </w:pPr>
      <w:r w:rsidRPr="000159F1">
        <w:rPr>
          <w:rFonts w:ascii="Tahoma" w:hAnsi="Tahoma" w:cs="Tahoma"/>
        </w:rPr>
        <w:t>Pereira, Risaralda, veintiocho (28) de junio de dos mil veinticuatro (2024) </w:t>
      </w:r>
    </w:p>
    <w:p w14:paraId="15CA2E1D" w14:textId="59A901D1" w:rsidR="00371036" w:rsidRPr="000159F1" w:rsidRDefault="00371036" w:rsidP="000159F1">
      <w:pPr>
        <w:spacing w:line="276" w:lineRule="auto"/>
        <w:ind w:firstLine="708"/>
        <w:contextualSpacing/>
        <w:jc w:val="center"/>
        <w:rPr>
          <w:rFonts w:ascii="Tahoma" w:hAnsi="Tahoma" w:cs="Tahoma"/>
        </w:rPr>
      </w:pPr>
      <w:r w:rsidRPr="000159F1">
        <w:rPr>
          <w:rFonts w:ascii="Tahoma" w:hAnsi="Tahoma" w:cs="Tahoma"/>
        </w:rPr>
        <w:t>Acta No. </w:t>
      </w:r>
      <w:r w:rsidR="00D84EA1" w:rsidRPr="000159F1">
        <w:rPr>
          <w:rFonts w:ascii="Tahoma" w:hAnsi="Tahoma" w:cs="Tahoma"/>
        </w:rPr>
        <w:t>97</w:t>
      </w:r>
      <w:r w:rsidRPr="000159F1">
        <w:rPr>
          <w:rFonts w:ascii="Tahoma" w:hAnsi="Tahoma" w:cs="Tahoma"/>
        </w:rPr>
        <w:t xml:space="preserve"> del 27 de junio de 2024</w:t>
      </w:r>
    </w:p>
    <w:p w14:paraId="11422366" w14:textId="08CB6AFB" w:rsidR="003A3BBB" w:rsidRPr="000159F1" w:rsidRDefault="003A3BBB" w:rsidP="000159F1">
      <w:pPr>
        <w:pStyle w:val="Sinespaciado"/>
        <w:spacing w:line="276" w:lineRule="auto"/>
        <w:rPr>
          <w:rFonts w:ascii="Tahoma" w:hAnsi="Tahoma" w:cs="Tahoma"/>
        </w:rPr>
      </w:pPr>
      <w:r w:rsidRPr="000159F1">
        <w:rPr>
          <w:rFonts w:ascii="Tahoma" w:hAnsi="Tahoma" w:cs="Tahoma"/>
        </w:rPr>
        <w:tab/>
      </w:r>
      <w:r w:rsidR="004052FE" w:rsidRPr="000159F1">
        <w:rPr>
          <w:rFonts w:ascii="Tahoma" w:hAnsi="Tahoma" w:cs="Tahoma"/>
        </w:rPr>
        <w:t xml:space="preserve"> </w:t>
      </w:r>
    </w:p>
    <w:p w14:paraId="7ED3DEDE" w14:textId="77777777" w:rsidR="000159F1" w:rsidRPr="000159F1" w:rsidRDefault="000159F1" w:rsidP="000159F1">
      <w:pPr>
        <w:pStyle w:val="Sinespaciado"/>
        <w:spacing w:line="276" w:lineRule="auto"/>
        <w:rPr>
          <w:rFonts w:ascii="Tahoma" w:hAnsi="Tahoma" w:cs="Tahoma"/>
        </w:rPr>
      </w:pPr>
    </w:p>
    <w:p w14:paraId="61E388E1" w14:textId="68C89959" w:rsidR="00E32AAE" w:rsidRPr="000159F1" w:rsidRDefault="00E32AAE" w:rsidP="000159F1">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r w:rsidRPr="000159F1">
        <w:rPr>
          <w:rStyle w:val="normaltextrun"/>
          <w:rFonts w:ascii="Tahoma" w:hAnsi="Tahoma" w:cs="Tahoma"/>
          <w:color w:val="000000"/>
          <w:shd w:val="clear" w:color="auto" w:fill="FFFFFF"/>
          <w:lang w:val="es-ES"/>
        </w:rPr>
        <w:t>Teniendo en cuenta que el artículo 1</w:t>
      </w:r>
      <w:r w:rsidR="000C30C5" w:rsidRPr="000159F1">
        <w:rPr>
          <w:rStyle w:val="normaltextrun"/>
          <w:rFonts w:ascii="Tahoma" w:hAnsi="Tahoma" w:cs="Tahoma"/>
          <w:color w:val="000000"/>
          <w:shd w:val="clear" w:color="auto" w:fill="FFFFFF"/>
          <w:lang w:val="es-ES"/>
        </w:rPr>
        <w:t xml:space="preserve">3 </w:t>
      </w:r>
      <w:r w:rsidRPr="000159F1">
        <w:rPr>
          <w:rStyle w:val="normaltextrun"/>
          <w:rFonts w:ascii="Tahoma" w:hAnsi="Tahoma" w:cs="Tahoma"/>
          <w:color w:val="000000"/>
          <w:shd w:val="clear" w:color="auto" w:fill="FFFFFF"/>
          <w:lang w:val="es-ES"/>
        </w:rPr>
        <w:t>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bookmarkStart w:id="1" w:name="_Hlk107745858"/>
      <w:proofErr w:type="spellStart"/>
      <w:r w:rsidRPr="000159F1">
        <w:rPr>
          <w:rStyle w:val="normaltextrun"/>
          <w:rFonts w:ascii="Tahoma" w:hAnsi="Tahoma" w:cs="Tahoma"/>
          <w:color w:val="000000"/>
          <w:shd w:val="clear" w:color="auto" w:fill="FFFFFF"/>
          <w:lang w:val="es-ES"/>
        </w:rPr>
        <w:t>GÓEZ</w:t>
      </w:r>
      <w:bookmarkEnd w:id="1"/>
      <w:proofErr w:type="spellEnd"/>
      <w:r w:rsidRPr="000159F1">
        <w:rPr>
          <w:rStyle w:val="normaltextrun"/>
          <w:rFonts w:ascii="Tahoma" w:hAnsi="Tahoma" w:cs="Tahoma"/>
          <w:color w:val="000000"/>
          <w:shd w:val="clear" w:color="auto" w:fill="FFFFFF"/>
          <w:lang w:val="es-ES"/>
        </w:rPr>
        <w:t> </w:t>
      </w:r>
      <w:proofErr w:type="spellStart"/>
      <w:r w:rsidRPr="000159F1">
        <w:rPr>
          <w:rStyle w:val="normaltextrun"/>
          <w:rFonts w:ascii="Tahoma" w:hAnsi="Tahoma" w:cs="Tahoma"/>
          <w:color w:val="000000"/>
          <w:shd w:val="clear" w:color="auto" w:fill="FFFFFF"/>
          <w:lang w:val="es-ES"/>
        </w:rPr>
        <w:t>VINASCO</w:t>
      </w:r>
      <w:proofErr w:type="spellEnd"/>
      <w:r w:rsidRPr="000159F1">
        <w:rPr>
          <w:rStyle w:val="normaltextrun"/>
          <w:rFonts w:ascii="Tahoma" w:hAnsi="Tahoma" w:cs="Tahoma"/>
          <w:lang w:val="es-ES"/>
        </w:rPr>
        <w:t xml:space="preserve">, procede a proferir la siguiente </w:t>
      </w:r>
      <w:r w:rsidRPr="000159F1">
        <w:rPr>
          <w:rStyle w:val="normaltextrun"/>
          <w:rFonts w:ascii="Tahoma" w:hAnsi="Tahoma" w:cs="Tahoma"/>
          <w:lang w:val="es-ES"/>
        </w:rPr>
        <w:lastRenderedPageBreak/>
        <w:t xml:space="preserve">sentencia escrita dentro del proceso </w:t>
      </w:r>
      <w:r w:rsidRPr="000159F1">
        <w:rPr>
          <w:rStyle w:val="normaltextrun"/>
          <w:rFonts w:ascii="Tahoma" w:hAnsi="Tahoma" w:cs="Tahoma"/>
          <w:b/>
          <w:lang w:val="es-ES"/>
        </w:rPr>
        <w:t>ordinario laboral</w:t>
      </w:r>
      <w:r w:rsidRPr="000159F1">
        <w:rPr>
          <w:rStyle w:val="normaltextrun"/>
          <w:rFonts w:ascii="Tahoma" w:hAnsi="Tahoma" w:cs="Tahoma"/>
          <w:lang w:val="es-ES"/>
        </w:rPr>
        <w:t xml:space="preserve"> instaurado por</w:t>
      </w:r>
      <w:r w:rsidR="00371036" w:rsidRPr="000159F1">
        <w:rPr>
          <w:rStyle w:val="normaltextrun"/>
          <w:rFonts w:ascii="Tahoma" w:hAnsi="Tahoma" w:cs="Tahoma"/>
          <w:lang w:val="es-ES"/>
        </w:rPr>
        <w:t xml:space="preserve"> la señora</w:t>
      </w:r>
      <w:r w:rsidRPr="000159F1">
        <w:rPr>
          <w:rStyle w:val="normaltextrun"/>
          <w:rFonts w:ascii="Tahoma" w:hAnsi="Tahoma" w:cs="Tahoma"/>
          <w:lang w:val="es-ES"/>
        </w:rPr>
        <w:t xml:space="preserve"> </w:t>
      </w:r>
      <w:r w:rsidR="000159F1" w:rsidRPr="000159F1">
        <w:rPr>
          <w:rFonts w:ascii="Tahoma" w:hAnsi="Tahoma" w:cs="Tahoma"/>
          <w:b/>
          <w:lang w:val="es-ES"/>
        </w:rPr>
        <w:t>María Judith Echeverri Arias</w:t>
      </w:r>
      <w:r w:rsidR="000159F1" w:rsidRPr="000159F1">
        <w:rPr>
          <w:rStyle w:val="normaltextrun"/>
          <w:rFonts w:ascii="Tahoma" w:hAnsi="Tahoma" w:cs="Tahoma"/>
          <w:b/>
          <w:lang w:val="es-ES"/>
        </w:rPr>
        <w:t xml:space="preserve"> </w:t>
      </w:r>
      <w:r w:rsidRPr="000159F1">
        <w:rPr>
          <w:rStyle w:val="normaltextrun"/>
          <w:rFonts w:ascii="Tahoma" w:hAnsi="Tahoma" w:cs="Tahoma"/>
          <w:lang w:val="es-ES"/>
        </w:rPr>
        <w:t>en contra de</w:t>
      </w:r>
      <w:r w:rsidR="00266F47" w:rsidRPr="000159F1">
        <w:rPr>
          <w:rStyle w:val="normaltextrun"/>
          <w:rFonts w:ascii="Tahoma" w:hAnsi="Tahoma" w:cs="Tahoma"/>
          <w:lang w:val="es-ES"/>
        </w:rPr>
        <w:t xml:space="preserve"> la </w:t>
      </w:r>
      <w:r w:rsidR="000159F1" w:rsidRPr="000159F1">
        <w:rPr>
          <w:rStyle w:val="normaltextrun"/>
          <w:rFonts w:ascii="Tahoma" w:hAnsi="Tahoma" w:cs="Tahoma"/>
          <w:b/>
          <w:lang w:val="es-ES"/>
        </w:rPr>
        <w:t>Administradora Colombiana</w:t>
      </w:r>
      <w:r w:rsidR="00371036" w:rsidRPr="000159F1">
        <w:rPr>
          <w:rStyle w:val="normaltextrun"/>
          <w:rFonts w:ascii="Tahoma" w:hAnsi="Tahoma" w:cs="Tahoma"/>
          <w:b/>
          <w:lang w:val="es-ES"/>
        </w:rPr>
        <w:t xml:space="preserve"> </w:t>
      </w:r>
      <w:r w:rsidR="000159F1" w:rsidRPr="000159F1">
        <w:rPr>
          <w:rStyle w:val="normaltextrun"/>
          <w:rFonts w:ascii="Tahoma" w:hAnsi="Tahoma" w:cs="Tahoma"/>
          <w:b/>
          <w:lang w:val="es-ES"/>
        </w:rPr>
        <w:t xml:space="preserve">de Pensiones </w:t>
      </w:r>
      <w:r w:rsidR="000159F1">
        <w:rPr>
          <w:rStyle w:val="normaltextrun"/>
          <w:rFonts w:ascii="Tahoma" w:hAnsi="Tahoma" w:cs="Tahoma"/>
          <w:b/>
          <w:lang w:val="es-ES"/>
        </w:rPr>
        <w:t>–</w:t>
      </w:r>
      <w:r w:rsidR="00371036" w:rsidRPr="000159F1">
        <w:rPr>
          <w:rStyle w:val="normaltextrun"/>
          <w:rFonts w:ascii="Tahoma" w:hAnsi="Tahoma" w:cs="Tahoma"/>
          <w:b/>
          <w:lang w:val="es-ES"/>
        </w:rPr>
        <w:t xml:space="preserve"> COLPENSIONES</w:t>
      </w:r>
      <w:r w:rsidR="00266F47" w:rsidRPr="000159F1">
        <w:rPr>
          <w:rStyle w:val="normaltextrun"/>
          <w:rFonts w:ascii="Tahoma" w:hAnsi="Tahoma" w:cs="Tahoma"/>
          <w:lang w:val="es-ES"/>
        </w:rPr>
        <w:t xml:space="preserve"> </w:t>
      </w:r>
      <w:r w:rsidR="00A652AB" w:rsidRPr="000159F1">
        <w:rPr>
          <w:rStyle w:val="normaltextrun"/>
          <w:rFonts w:ascii="Tahoma" w:hAnsi="Tahoma" w:cs="Tahoma"/>
          <w:bCs/>
          <w:lang w:val="es-ES"/>
        </w:rPr>
        <w:t>y</w:t>
      </w:r>
      <w:r w:rsidR="00371036" w:rsidRPr="000159F1">
        <w:rPr>
          <w:rStyle w:val="normaltextrun"/>
          <w:rFonts w:ascii="Tahoma" w:hAnsi="Tahoma" w:cs="Tahoma"/>
          <w:bCs/>
          <w:lang w:val="es-ES"/>
        </w:rPr>
        <w:t xml:space="preserve"> la señora</w:t>
      </w:r>
      <w:r w:rsidR="00A652AB" w:rsidRPr="000159F1">
        <w:rPr>
          <w:rStyle w:val="normaltextrun"/>
          <w:rFonts w:ascii="Tahoma" w:hAnsi="Tahoma" w:cs="Tahoma"/>
          <w:b/>
          <w:bCs/>
          <w:lang w:val="es-ES"/>
        </w:rPr>
        <w:t xml:space="preserve"> </w:t>
      </w:r>
      <w:r w:rsidR="000159F1" w:rsidRPr="000159F1">
        <w:rPr>
          <w:rStyle w:val="normaltextrun"/>
          <w:rFonts w:ascii="Tahoma" w:hAnsi="Tahoma" w:cs="Tahoma"/>
          <w:b/>
          <w:bCs/>
          <w:lang w:val="es-ES"/>
        </w:rPr>
        <w:t>Ana Débora Londoño Aguirre</w:t>
      </w:r>
      <w:r w:rsidR="00CC72B9" w:rsidRPr="000159F1">
        <w:rPr>
          <w:rStyle w:val="normaltextrun"/>
          <w:rFonts w:ascii="Tahoma" w:hAnsi="Tahoma" w:cs="Tahoma"/>
          <w:bCs/>
          <w:lang w:val="es-ES"/>
        </w:rPr>
        <w:t>,</w:t>
      </w:r>
      <w:r w:rsidR="00CC72B9" w:rsidRPr="000159F1">
        <w:rPr>
          <w:rStyle w:val="normaltextrun"/>
          <w:rFonts w:ascii="Tahoma" w:hAnsi="Tahoma" w:cs="Tahoma"/>
          <w:b/>
          <w:bCs/>
          <w:lang w:val="es-ES"/>
        </w:rPr>
        <w:t xml:space="preserve"> </w:t>
      </w:r>
      <w:r w:rsidR="00CC72B9" w:rsidRPr="000159F1">
        <w:rPr>
          <w:rStyle w:val="normaltextrun"/>
          <w:rFonts w:ascii="Tahoma" w:hAnsi="Tahoma" w:cs="Tahoma"/>
          <w:bCs/>
          <w:lang w:val="es-ES"/>
        </w:rPr>
        <w:t>última qu</w:t>
      </w:r>
      <w:r w:rsidR="00371036" w:rsidRPr="000159F1">
        <w:rPr>
          <w:rStyle w:val="normaltextrun"/>
          <w:rFonts w:ascii="Tahoma" w:hAnsi="Tahoma" w:cs="Tahoma"/>
          <w:bCs/>
          <w:lang w:val="es-ES"/>
        </w:rPr>
        <w:t>ien</w:t>
      </w:r>
      <w:r w:rsidR="00CC72B9" w:rsidRPr="000159F1">
        <w:rPr>
          <w:rStyle w:val="normaltextrun"/>
          <w:rFonts w:ascii="Tahoma" w:hAnsi="Tahoma" w:cs="Tahoma"/>
          <w:bCs/>
          <w:lang w:val="es-ES"/>
        </w:rPr>
        <w:t xml:space="preserve"> presentó intervención ad</w:t>
      </w:r>
      <w:r w:rsidR="000159F1">
        <w:rPr>
          <w:rStyle w:val="normaltextrun"/>
          <w:rFonts w:ascii="Tahoma" w:hAnsi="Tahoma" w:cs="Tahoma"/>
          <w:bCs/>
          <w:lang w:val="es-ES"/>
        </w:rPr>
        <w:t xml:space="preserve"> </w:t>
      </w:r>
      <w:proofErr w:type="spellStart"/>
      <w:r w:rsidR="00CC72B9" w:rsidRPr="000159F1">
        <w:rPr>
          <w:rStyle w:val="normaltextrun"/>
          <w:rFonts w:ascii="Tahoma" w:hAnsi="Tahoma" w:cs="Tahoma"/>
          <w:bCs/>
          <w:lang w:val="es-ES"/>
        </w:rPr>
        <w:t>excludendum</w:t>
      </w:r>
      <w:proofErr w:type="spellEnd"/>
      <w:r w:rsidR="00CC72B9" w:rsidRPr="000159F1">
        <w:rPr>
          <w:rStyle w:val="normaltextrun"/>
          <w:rFonts w:ascii="Tahoma" w:hAnsi="Tahoma" w:cs="Tahoma"/>
          <w:bCs/>
          <w:lang w:val="es-ES"/>
        </w:rPr>
        <w:t>.</w:t>
      </w:r>
      <w:r w:rsidR="00CC72B9" w:rsidRPr="000159F1">
        <w:rPr>
          <w:rStyle w:val="normaltextrun"/>
          <w:rFonts w:ascii="Tahoma" w:hAnsi="Tahoma" w:cs="Tahoma"/>
          <w:b/>
          <w:bCs/>
          <w:lang w:val="es-ES"/>
        </w:rPr>
        <w:t xml:space="preserve"> </w:t>
      </w:r>
    </w:p>
    <w:p w14:paraId="733BF075" w14:textId="77777777" w:rsidR="00A652AB" w:rsidRPr="000159F1" w:rsidRDefault="00A652AB" w:rsidP="000159F1">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p>
    <w:p w14:paraId="3864ECFF" w14:textId="6C256FB9" w:rsidR="00766B8A" w:rsidRPr="000159F1" w:rsidRDefault="00766B8A" w:rsidP="000159F1">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0159F1">
        <w:rPr>
          <w:rStyle w:val="normaltextrun"/>
          <w:rFonts w:ascii="Tahoma" w:hAnsi="Tahoma" w:cs="Tahoma"/>
          <w:b/>
          <w:bCs/>
          <w:color w:val="000000"/>
          <w:lang w:val="es-ES"/>
        </w:rPr>
        <w:t>PUNTO A TRATAR</w:t>
      </w:r>
    </w:p>
    <w:p w14:paraId="12E4D180" w14:textId="77777777" w:rsidR="00766B8A" w:rsidRPr="000159F1" w:rsidRDefault="00766B8A" w:rsidP="000159F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eastAsia="Tahoma" w:cs="Tahoma"/>
          <w:sz w:val="24"/>
          <w:szCs w:val="24"/>
          <w:lang w:val="es-CO"/>
        </w:rPr>
      </w:pPr>
    </w:p>
    <w:p w14:paraId="2DAECCA7" w14:textId="0D0458C0" w:rsidR="00371036" w:rsidRPr="000159F1" w:rsidRDefault="00371036" w:rsidP="000159F1">
      <w:pPr>
        <w:pStyle w:val="paragraph"/>
        <w:spacing w:before="0" w:beforeAutospacing="0" w:after="0" w:afterAutospacing="0" w:line="276" w:lineRule="auto"/>
        <w:ind w:firstLine="720"/>
        <w:jc w:val="both"/>
        <w:textAlignment w:val="baseline"/>
        <w:rPr>
          <w:rStyle w:val="normaltextrun"/>
          <w:rFonts w:ascii="Tahoma" w:hAnsi="Tahoma" w:cs="Tahoma"/>
          <w:color w:val="000000"/>
          <w:shd w:val="clear" w:color="auto" w:fill="FFFFFF"/>
          <w:lang w:val="es-ES"/>
        </w:rPr>
      </w:pPr>
      <w:r w:rsidRPr="000159F1">
        <w:rPr>
          <w:rStyle w:val="normaltextrun"/>
          <w:rFonts w:ascii="Tahoma" w:hAnsi="Tahoma" w:cs="Tahoma"/>
          <w:color w:val="000000"/>
          <w:shd w:val="clear" w:color="auto" w:fill="FFFFFF"/>
          <w:lang w:val="es-ES"/>
        </w:rPr>
        <w:t>Por esta providencia la Sala resuelve el grado jurisdiccional de consulta ordenado en favor de la demandante</w:t>
      </w:r>
      <w:r w:rsidR="00B37B6A" w:rsidRPr="000159F1">
        <w:rPr>
          <w:rStyle w:val="normaltextrun"/>
          <w:rFonts w:ascii="Tahoma" w:hAnsi="Tahoma" w:cs="Tahoma"/>
          <w:color w:val="000000"/>
          <w:shd w:val="clear" w:color="auto" w:fill="FFFFFF"/>
          <w:lang w:val="es-ES"/>
        </w:rPr>
        <w:t xml:space="preserve"> María Judith Echeverri Arias</w:t>
      </w:r>
      <w:r w:rsidRPr="000159F1">
        <w:rPr>
          <w:rStyle w:val="normaltextrun"/>
          <w:rFonts w:ascii="Tahoma" w:hAnsi="Tahoma" w:cs="Tahoma"/>
          <w:color w:val="000000"/>
          <w:shd w:val="clear" w:color="auto" w:fill="FFFFFF"/>
          <w:lang w:val="es-ES"/>
        </w:rPr>
        <w:t xml:space="preserve"> y de Colpensiones en la sentencia proferida el 19 de abril de 2024 por el Juzgado Segundo Laboral del Circuito de Pereira. Para ello se tiene en cuenta lo siguiente: </w:t>
      </w:r>
    </w:p>
    <w:p w14:paraId="6C8F09EB" w14:textId="77777777" w:rsidR="00A014B8" w:rsidRPr="000159F1" w:rsidRDefault="00A014B8" w:rsidP="000159F1">
      <w:pPr>
        <w:pStyle w:val="Sinespaciado"/>
        <w:spacing w:line="276" w:lineRule="auto"/>
        <w:rPr>
          <w:rFonts w:ascii="Tahoma" w:hAnsi="Tahoma" w:cs="Tahoma"/>
        </w:rPr>
      </w:pPr>
    </w:p>
    <w:p w14:paraId="3F031650" w14:textId="155DAC4E" w:rsidR="00B424AD" w:rsidRPr="000159F1" w:rsidRDefault="009D015D" w:rsidP="000159F1">
      <w:pPr>
        <w:pStyle w:val="Prrafodelista"/>
        <w:widowControl w:val="0"/>
        <w:numPr>
          <w:ilvl w:val="0"/>
          <w:numId w:val="3"/>
        </w:numPr>
        <w:autoSpaceDE w:val="0"/>
        <w:autoSpaceDN w:val="0"/>
        <w:adjustRightInd w:val="0"/>
        <w:spacing w:line="276" w:lineRule="auto"/>
        <w:ind w:left="357" w:hanging="357"/>
        <w:jc w:val="center"/>
        <w:rPr>
          <w:rFonts w:ascii="Tahoma" w:hAnsi="Tahoma" w:cs="Tahoma"/>
          <w:b/>
          <w:bCs/>
        </w:rPr>
      </w:pPr>
      <w:r w:rsidRPr="000159F1">
        <w:rPr>
          <w:rFonts w:ascii="Tahoma" w:hAnsi="Tahoma" w:cs="Tahoma"/>
          <w:b/>
          <w:bCs/>
        </w:rPr>
        <w:t>LA DEMANDA Y LA CONTESTACIÓN DE LA DEMANDA</w:t>
      </w:r>
    </w:p>
    <w:p w14:paraId="3108E20C" w14:textId="77777777" w:rsidR="00A014B8" w:rsidRPr="000159F1" w:rsidRDefault="00A014B8" w:rsidP="000159F1">
      <w:pPr>
        <w:pStyle w:val="Prrafodelista"/>
        <w:widowControl w:val="0"/>
        <w:autoSpaceDE w:val="0"/>
        <w:autoSpaceDN w:val="0"/>
        <w:adjustRightInd w:val="0"/>
        <w:spacing w:line="276" w:lineRule="auto"/>
        <w:ind w:left="357"/>
        <w:rPr>
          <w:rFonts w:ascii="Tahoma" w:hAnsi="Tahoma" w:cs="Tahoma"/>
          <w:b/>
          <w:bCs/>
        </w:rPr>
      </w:pPr>
    </w:p>
    <w:p w14:paraId="111E66E1" w14:textId="730E9C05" w:rsidR="0018491F" w:rsidRPr="000159F1" w:rsidRDefault="00636BE1" w:rsidP="000159F1">
      <w:pPr>
        <w:widowControl w:val="0"/>
        <w:autoSpaceDE w:val="0"/>
        <w:autoSpaceDN w:val="0"/>
        <w:adjustRightInd w:val="0"/>
        <w:spacing w:line="276" w:lineRule="auto"/>
        <w:ind w:firstLine="706"/>
        <w:jc w:val="both"/>
        <w:rPr>
          <w:rFonts w:ascii="Tahoma" w:hAnsi="Tahoma" w:cs="Tahoma"/>
        </w:rPr>
      </w:pPr>
      <w:r w:rsidRPr="000159F1">
        <w:rPr>
          <w:rFonts w:ascii="Tahoma" w:hAnsi="Tahoma" w:cs="Tahoma"/>
          <w:lang w:val="es-CO"/>
        </w:rPr>
        <w:t>Tanto la señora</w:t>
      </w:r>
      <w:r w:rsidR="002C3E78" w:rsidRPr="000159F1">
        <w:rPr>
          <w:rFonts w:ascii="Tahoma" w:hAnsi="Tahoma" w:cs="Tahoma"/>
          <w:lang w:val="es-CO"/>
        </w:rPr>
        <w:t xml:space="preserve"> </w:t>
      </w:r>
      <w:r w:rsidR="00B37B6A" w:rsidRPr="000159F1">
        <w:rPr>
          <w:rFonts w:ascii="Tahoma" w:hAnsi="Tahoma" w:cs="Tahoma"/>
          <w:b/>
          <w:bCs/>
          <w:lang w:val="es-CO"/>
        </w:rPr>
        <w:t xml:space="preserve">MARÍA JUDITH ECHEVERRI ARIAS </w:t>
      </w:r>
      <w:r w:rsidRPr="000159F1">
        <w:rPr>
          <w:rFonts w:ascii="Tahoma" w:hAnsi="Tahoma" w:cs="Tahoma"/>
          <w:lang w:val="es-CO"/>
        </w:rPr>
        <w:t>como la señora</w:t>
      </w:r>
      <w:r w:rsidRPr="000159F1">
        <w:rPr>
          <w:rFonts w:ascii="Tahoma" w:hAnsi="Tahoma" w:cs="Tahoma"/>
          <w:b/>
          <w:bCs/>
          <w:lang w:val="es-CO"/>
        </w:rPr>
        <w:t xml:space="preserve"> </w:t>
      </w:r>
      <w:r w:rsidR="00B37B6A" w:rsidRPr="000159F1">
        <w:rPr>
          <w:rFonts w:ascii="Tahoma" w:hAnsi="Tahoma" w:cs="Tahoma"/>
          <w:b/>
          <w:bCs/>
          <w:lang w:val="es-CO"/>
        </w:rPr>
        <w:t xml:space="preserve">ANA DÉBORA LONDOÑO AGUIRRE </w:t>
      </w:r>
      <w:r w:rsidR="00B67036" w:rsidRPr="000159F1">
        <w:rPr>
          <w:rFonts w:ascii="Tahoma" w:hAnsi="Tahoma" w:cs="Tahoma"/>
          <w:lang w:val="es-CO"/>
        </w:rPr>
        <w:t>persigue</w:t>
      </w:r>
      <w:r w:rsidRPr="000159F1">
        <w:rPr>
          <w:rFonts w:ascii="Tahoma" w:hAnsi="Tahoma" w:cs="Tahoma"/>
          <w:lang w:val="es-CO"/>
        </w:rPr>
        <w:t>n</w:t>
      </w:r>
      <w:r w:rsidR="00B67036" w:rsidRPr="000159F1">
        <w:rPr>
          <w:rFonts w:ascii="Tahoma" w:hAnsi="Tahoma" w:cs="Tahoma"/>
          <w:lang w:val="es-CO"/>
        </w:rPr>
        <w:t xml:space="preserve"> que la justicia ordinaria laboral declare que tiene</w:t>
      </w:r>
      <w:r w:rsidRPr="000159F1">
        <w:rPr>
          <w:rFonts w:ascii="Tahoma" w:hAnsi="Tahoma" w:cs="Tahoma"/>
          <w:lang w:val="es-CO"/>
        </w:rPr>
        <w:t>n</w:t>
      </w:r>
      <w:r w:rsidR="00B67036" w:rsidRPr="000159F1">
        <w:rPr>
          <w:rFonts w:ascii="Tahoma" w:hAnsi="Tahoma" w:cs="Tahoma"/>
          <w:lang w:val="es-CO"/>
        </w:rPr>
        <w:t xml:space="preserve"> derecho </w:t>
      </w:r>
      <w:r w:rsidRPr="000159F1">
        <w:rPr>
          <w:rFonts w:ascii="Tahoma" w:hAnsi="Tahoma" w:cs="Tahoma"/>
          <w:lang w:val="es-CO"/>
        </w:rPr>
        <w:t>a</w:t>
      </w:r>
      <w:r w:rsidR="00B67036" w:rsidRPr="000159F1">
        <w:rPr>
          <w:rFonts w:ascii="Tahoma" w:hAnsi="Tahoma" w:cs="Tahoma"/>
          <w:lang w:val="es-CO"/>
        </w:rPr>
        <w:t xml:space="preserve"> la pensión de sobrevivientes causada por el fallecimiento del señor </w:t>
      </w:r>
      <w:r w:rsidR="003602DD" w:rsidRPr="000159F1">
        <w:rPr>
          <w:rFonts w:ascii="Tahoma" w:hAnsi="Tahoma" w:cs="Tahoma"/>
          <w:lang w:val="es-CO"/>
        </w:rPr>
        <w:t>JOSÉ IGNACIO OLARTE RAMÍREZ</w:t>
      </w:r>
      <w:r w:rsidR="00B37B6A" w:rsidRPr="000159F1">
        <w:rPr>
          <w:rFonts w:ascii="Tahoma" w:hAnsi="Tahoma" w:cs="Tahoma"/>
          <w:lang w:val="es-CO"/>
        </w:rPr>
        <w:t>, ambas en calidad de compañeras permanentes</w:t>
      </w:r>
      <w:r w:rsidR="00B67036" w:rsidRPr="000159F1">
        <w:rPr>
          <w:rFonts w:ascii="Tahoma" w:hAnsi="Tahoma" w:cs="Tahoma"/>
          <w:lang w:val="es-CO"/>
        </w:rPr>
        <w:t xml:space="preserve">. De acuerdo </w:t>
      </w:r>
      <w:r w:rsidR="206EE2FF" w:rsidRPr="000159F1">
        <w:rPr>
          <w:rFonts w:ascii="Tahoma" w:hAnsi="Tahoma" w:cs="Tahoma"/>
          <w:lang w:val="es-CO"/>
        </w:rPr>
        <w:t>con</w:t>
      </w:r>
      <w:r w:rsidR="00B67036" w:rsidRPr="000159F1">
        <w:rPr>
          <w:rFonts w:ascii="Tahoma" w:hAnsi="Tahoma" w:cs="Tahoma"/>
          <w:lang w:val="es-CO"/>
        </w:rPr>
        <w:t xml:space="preserve"> ello, depreca</w:t>
      </w:r>
      <w:r w:rsidRPr="000159F1">
        <w:rPr>
          <w:rFonts w:ascii="Tahoma" w:hAnsi="Tahoma" w:cs="Tahoma"/>
          <w:lang w:val="es-CO"/>
        </w:rPr>
        <w:t>n</w:t>
      </w:r>
      <w:r w:rsidR="00B67036" w:rsidRPr="000159F1">
        <w:rPr>
          <w:rFonts w:ascii="Tahoma" w:hAnsi="Tahoma" w:cs="Tahoma"/>
          <w:lang w:val="es-CO"/>
        </w:rPr>
        <w:t xml:space="preserve"> que se condene </w:t>
      </w:r>
      <w:r w:rsidRPr="000159F1">
        <w:rPr>
          <w:rFonts w:ascii="Tahoma" w:hAnsi="Tahoma" w:cs="Tahoma"/>
          <w:lang w:val="es-CO"/>
        </w:rPr>
        <w:t xml:space="preserve">a </w:t>
      </w:r>
      <w:r w:rsidR="00B37B6A" w:rsidRPr="000159F1">
        <w:rPr>
          <w:rFonts w:ascii="Tahoma" w:hAnsi="Tahoma" w:cs="Tahoma"/>
          <w:lang w:val="es-CO"/>
        </w:rPr>
        <w:t>COLPENSIONES</w:t>
      </w:r>
      <w:r w:rsidR="00B67036" w:rsidRPr="000159F1">
        <w:rPr>
          <w:rFonts w:ascii="Tahoma" w:hAnsi="Tahoma" w:cs="Tahoma"/>
          <w:lang w:val="es-CO"/>
        </w:rPr>
        <w:t xml:space="preserve"> a reconocer</w:t>
      </w:r>
      <w:r w:rsidRPr="000159F1">
        <w:rPr>
          <w:rFonts w:ascii="Tahoma" w:hAnsi="Tahoma" w:cs="Tahoma"/>
          <w:lang w:val="es-CO"/>
        </w:rPr>
        <w:t xml:space="preserve"> en su favor</w:t>
      </w:r>
      <w:r w:rsidR="00B67036" w:rsidRPr="000159F1">
        <w:rPr>
          <w:rFonts w:ascii="Tahoma" w:hAnsi="Tahoma" w:cs="Tahoma"/>
          <w:lang w:val="es-CO"/>
        </w:rPr>
        <w:t xml:space="preserve"> la prestación pensional desde el </w:t>
      </w:r>
      <w:r w:rsidR="003602DD" w:rsidRPr="000159F1">
        <w:rPr>
          <w:rFonts w:ascii="Tahoma" w:hAnsi="Tahoma" w:cs="Tahoma"/>
          <w:lang w:val="es-CO"/>
        </w:rPr>
        <w:t>22 de octubre de 2019</w:t>
      </w:r>
      <w:r w:rsidR="00F975AA" w:rsidRPr="000159F1">
        <w:rPr>
          <w:rFonts w:ascii="Tahoma" w:hAnsi="Tahoma" w:cs="Tahoma"/>
          <w:lang w:val="es-CO"/>
        </w:rPr>
        <w:t>.</w:t>
      </w:r>
    </w:p>
    <w:p w14:paraId="1B2DE582" w14:textId="77777777" w:rsidR="008A4EEE" w:rsidRPr="000159F1" w:rsidRDefault="008A4EEE" w:rsidP="000159F1">
      <w:pPr>
        <w:pStyle w:val="Sinespaciado"/>
        <w:spacing w:line="276" w:lineRule="auto"/>
        <w:rPr>
          <w:rFonts w:ascii="Tahoma" w:hAnsi="Tahoma" w:cs="Tahoma"/>
        </w:rPr>
      </w:pPr>
    </w:p>
    <w:p w14:paraId="0A0A2291" w14:textId="31DAB72F" w:rsidR="00636BE1" w:rsidRPr="000159F1" w:rsidRDefault="00713A46" w:rsidP="000159F1">
      <w:pPr>
        <w:widowControl w:val="0"/>
        <w:autoSpaceDE w:val="0"/>
        <w:autoSpaceDN w:val="0"/>
        <w:adjustRightInd w:val="0"/>
        <w:spacing w:line="276" w:lineRule="auto"/>
        <w:ind w:firstLine="708"/>
        <w:jc w:val="both"/>
        <w:rPr>
          <w:rFonts w:ascii="Tahoma" w:hAnsi="Tahoma" w:cs="Tahoma"/>
        </w:rPr>
      </w:pPr>
      <w:r w:rsidRPr="000159F1">
        <w:rPr>
          <w:rFonts w:ascii="Tahoma" w:hAnsi="Tahoma" w:cs="Tahoma"/>
        </w:rPr>
        <w:t>Con el fin de desatar el grado jurisdiccional de consulta</w:t>
      </w:r>
      <w:r w:rsidR="00636BE1" w:rsidRPr="000159F1">
        <w:rPr>
          <w:rFonts w:ascii="Tahoma" w:hAnsi="Tahoma" w:cs="Tahoma"/>
        </w:rPr>
        <w:t xml:space="preserve">, conviene destacar de los actos introductorios de la demanda principal, la intervención ad-excluyente y de las respuestas de la demandada y los vinculados, </w:t>
      </w:r>
      <w:r w:rsidR="49029201" w:rsidRPr="000159F1">
        <w:rPr>
          <w:rFonts w:ascii="Tahoma" w:hAnsi="Tahoma" w:cs="Tahoma"/>
        </w:rPr>
        <w:t>así</w:t>
      </w:r>
      <w:r w:rsidR="00636BE1" w:rsidRPr="000159F1">
        <w:rPr>
          <w:rFonts w:ascii="Tahoma" w:hAnsi="Tahoma" w:cs="Tahoma"/>
        </w:rPr>
        <w:t>:</w:t>
      </w:r>
    </w:p>
    <w:p w14:paraId="2C23832E" w14:textId="049BC836" w:rsidR="00636BE1" w:rsidRPr="000159F1" w:rsidRDefault="00636BE1" w:rsidP="000159F1">
      <w:pPr>
        <w:widowControl w:val="0"/>
        <w:autoSpaceDE w:val="0"/>
        <w:autoSpaceDN w:val="0"/>
        <w:adjustRightInd w:val="0"/>
        <w:spacing w:line="276" w:lineRule="auto"/>
        <w:ind w:firstLine="706"/>
        <w:jc w:val="both"/>
        <w:rPr>
          <w:rFonts w:ascii="Tahoma" w:hAnsi="Tahoma" w:cs="Tahoma"/>
          <w:lang w:val="es-CO"/>
        </w:rPr>
      </w:pPr>
      <w:r w:rsidRPr="000159F1">
        <w:rPr>
          <w:rFonts w:ascii="Tahoma" w:hAnsi="Tahoma" w:cs="Tahoma"/>
          <w:lang w:val="es-CO"/>
        </w:rPr>
        <w:t xml:space="preserve"> </w:t>
      </w:r>
    </w:p>
    <w:p w14:paraId="1C2A65F4" w14:textId="2857028F" w:rsidR="00636BE1" w:rsidRPr="000159F1" w:rsidRDefault="00636BE1" w:rsidP="000159F1">
      <w:pPr>
        <w:widowControl w:val="0"/>
        <w:autoSpaceDE w:val="0"/>
        <w:autoSpaceDN w:val="0"/>
        <w:adjustRightInd w:val="0"/>
        <w:spacing w:line="276" w:lineRule="auto"/>
        <w:ind w:firstLine="708"/>
        <w:jc w:val="both"/>
        <w:rPr>
          <w:rFonts w:ascii="Tahoma" w:hAnsi="Tahoma" w:cs="Tahoma"/>
        </w:rPr>
      </w:pPr>
      <w:r w:rsidRPr="000159F1">
        <w:rPr>
          <w:rFonts w:ascii="Tahoma" w:hAnsi="Tahoma" w:cs="Tahoma"/>
        </w:rPr>
        <w:t xml:space="preserve">La </w:t>
      </w:r>
      <w:r w:rsidRPr="000159F1">
        <w:rPr>
          <w:rFonts w:ascii="Tahoma" w:hAnsi="Tahoma" w:cs="Tahoma"/>
          <w:lang w:val="es-CO"/>
        </w:rPr>
        <w:t xml:space="preserve">señora </w:t>
      </w:r>
      <w:r w:rsidR="00C67347" w:rsidRPr="000159F1">
        <w:rPr>
          <w:rFonts w:ascii="Tahoma" w:hAnsi="Tahoma" w:cs="Tahoma"/>
          <w:b/>
          <w:lang w:val="es-CO"/>
        </w:rPr>
        <w:t>MARÍA JUDITH ECHEVERRI ARIAS</w:t>
      </w:r>
      <w:r w:rsidRPr="000159F1">
        <w:rPr>
          <w:rFonts w:ascii="Tahoma" w:hAnsi="Tahoma" w:cs="Tahoma"/>
        </w:rPr>
        <w:t xml:space="preserve">, asevera que </w:t>
      </w:r>
      <w:r w:rsidR="00E5265A" w:rsidRPr="000159F1">
        <w:rPr>
          <w:rFonts w:ascii="Tahoma" w:hAnsi="Tahoma" w:cs="Tahoma"/>
        </w:rPr>
        <w:t xml:space="preserve">desde el 06 de febrero de 1983 convivía en unión marital de hecho con el señor JOSÉ IGNACIO OLARTE RAMÍREZ en la casa de habitación de propiedad de ella y que su compañero padecía de serios quebrantos de salud por padecer párkinson, diabetes, hipertensión y tiroides, por lo cual siempre estuvo bajo su cuidado y atención hasta que falleció el 22 de octubre de 2019 en la Clínica </w:t>
      </w:r>
      <w:proofErr w:type="spellStart"/>
      <w:r w:rsidR="00E5265A" w:rsidRPr="000159F1">
        <w:rPr>
          <w:rFonts w:ascii="Tahoma" w:hAnsi="Tahoma" w:cs="Tahoma"/>
        </w:rPr>
        <w:t>Comfamiliar</w:t>
      </w:r>
      <w:proofErr w:type="spellEnd"/>
      <w:r w:rsidR="00E5265A" w:rsidRPr="000159F1">
        <w:rPr>
          <w:rFonts w:ascii="Tahoma" w:hAnsi="Tahoma" w:cs="Tahoma"/>
        </w:rPr>
        <w:t xml:space="preserve"> de esta ciudad.</w:t>
      </w:r>
    </w:p>
    <w:p w14:paraId="2D09E5F4" w14:textId="6FC79419" w:rsidR="00E5265A" w:rsidRPr="000159F1" w:rsidRDefault="00E5265A" w:rsidP="000159F1">
      <w:pPr>
        <w:widowControl w:val="0"/>
        <w:autoSpaceDE w:val="0"/>
        <w:autoSpaceDN w:val="0"/>
        <w:adjustRightInd w:val="0"/>
        <w:spacing w:line="276" w:lineRule="auto"/>
        <w:ind w:firstLine="708"/>
        <w:jc w:val="both"/>
        <w:rPr>
          <w:rFonts w:ascii="Tahoma" w:hAnsi="Tahoma" w:cs="Tahoma"/>
        </w:rPr>
      </w:pPr>
    </w:p>
    <w:p w14:paraId="56896C18" w14:textId="04D398EA" w:rsidR="00E5265A" w:rsidRPr="000159F1" w:rsidRDefault="00E5265A" w:rsidP="000159F1">
      <w:pPr>
        <w:widowControl w:val="0"/>
        <w:autoSpaceDE w:val="0"/>
        <w:autoSpaceDN w:val="0"/>
        <w:adjustRightInd w:val="0"/>
        <w:spacing w:line="276" w:lineRule="auto"/>
        <w:ind w:firstLine="708"/>
        <w:jc w:val="both"/>
        <w:rPr>
          <w:rFonts w:ascii="Tahoma" w:hAnsi="Tahoma" w:cs="Tahoma"/>
        </w:rPr>
      </w:pPr>
      <w:r w:rsidRPr="000159F1">
        <w:rPr>
          <w:rFonts w:ascii="Tahoma" w:hAnsi="Tahoma" w:cs="Tahoma"/>
        </w:rPr>
        <w:t xml:space="preserve">Agregó que el 31 de octubre de 2019 reclamó ante COLPENSIONES la pensión de sobrevivientes, </w:t>
      </w:r>
      <w:r w:rsidR="79CB3CFE" w:rsidRPr="000159F1">
        <w:rPr>
          <w:rFonts w:ascii="Tahoma" w:hAnsi="Tahoma" w:cs="Tahoma"/>
        </w:rPr>
        <w:t xml:space="preserve">la cual </w:t>
      </w:r>
      <w:r w:rsidRPr="000159F1">
        <w:rPr>
          <w:rFonts w:ascii="Tahoma" w:hAnsi="Tahoma" w:cs="Tahoma"/>
        </w:rPr>
        <w:t xml:space="preserve">fue negada mediante Resolución </w:t>
      </w:r>
      <w:r w:rsidR="7E06757B" w:rsidRPr="000159F1">
        <w:rPr>
          <w:rFonts w:ascii="Tahoma" w:hAnsi="Tahoma" w:cs="Tahoma"/>
        </w:rPr>
        <w:t>SUB-349315</w:t>
      </w:r>
      <w:r w:rsidRPr="000159F1">
        <w:rPr>
          <w:rFonts w:ascii="Tahoma" w:hAnsi="Tahoma" w:cs="Tahoma"/>
        </w:rPr>
        <w:t xml:space="preserve"> del 20 de diciembre de 2019, confirmada mediante Resolución </w:t>
      </w:r>
      <w:r w:rsidR="6D202E55" w:rsidRPr="000159F1">
        <w:rPr>
          <w:rFonts w:ascii="Tahoma" w:hAnsi="Tahoma" w:cs="Tahoma"/>
        </w:rPr>
        <w:t>SUB-39333</w:t>
      </w:r>
      <w:r w:rsidRPr="000159F1">
        <w:rPr>
          <w:rFonts w:ascii="Tahoma" w:hAnsi="Tahoma" w:cs="Tahoma"/>
        </w:rPr>
        <w:t xml:space="preserve"> del 12 de febrero de 2020 y Resolución </w:t>
      </w:r>
      <w:proofErr w:type="spellStart"/>
      <w:r w:rsidRPr="000159F1">
        <w:rPr>
          <w:rFonts w:ascii="Tahoma" w:hAnsi="Tahoma" w:cs="Tahoma"/>
        </w:rPr>
        <w:t>DPE</w:t>
      </w:r>
      <w:proofErr w:type="spellEnd"/>
      <w:r w:rsidRPr="000159F1">
        <w:rPr>
          <w:rFonts w:ascii="Tahoma" w:hAnsi="Tahoma" w:cs="Tahoma"/>
        </w:rPr>
        <w:t xml:space="preserve"> 3881 del 09 de marzo de 2020, bajo el argumento de que no se acreditó la </w:t>
      </w:r>
      <w:r w:rsidR="00F737E4" w:rsidRPr="000159F1">
        <w:rPr>
          <w:rFonts w:ascii="Tahoma" w:hAnsi="Tahoma" w:cs="Tahoma"/>
        </w:rPr>
        <w:t>convivencia en los 05 años anteriores al fallecimiento</w:t>
      </w:r>
      <w:r w:rsidR="5B56E370" w:rsidRPr="000159F1">
        <w:rPr>
          <w:rFonts w:ascii="Tahoma" w:hAnsi="Tahoma" w:cs="Tahoma"/>
        </w:rPr>
        <w:t xml:space="preserve">, además de </w:t>
      </w:r>
      <w:r w:rsidR="00F737E4" w:rsidRPr="000159F1">
        <w:rPr>
          <w:rFonts w:ascii="Tahoma" w:hAnsi="Tahoma" w:cs="Tahoma"/>
        </w:rPr>
        <w:t xml:space="preserve">que también reclamó la prestación la señora ANA DÉBORA LONDOÑO AGUIRRE. </w:t>
      </w:r>
    </w:p>
    <w:p w14:paraId="12D7BB54" w14:textId="52C42B43" w:rsidR="00636BE1" w:rsidRPr="000159F1" w:rsidRDefault="00636BE1" w:rsidP="000159F1">
      <w:pPr>
        <w:widowControl w:val="0"/>
        <w:autoSpaceDE w:val="0"/>
        <w:autoSpaceDN w:val="0"/>
        <w:adjustRightInd w:val="0"/>
        <w:spacing w:line="276" w:lineRule="auto"/>
        <w:ind w:firstLine="708"/>
        <w:jc w:val="both"/>
        <w:rPr>
          <w:rFonts w:ascii="Tahoma" w:hAnsi="Tahoma" w:cs="Tahoma"/>
        </w:rPr>
      </w:pPr>
    </w:p>
    <w:p w14:paraId="58CCBB43" w14:textId="77777777" w:rsidR="00780ADC" w:rsidRPr="000159F1" w:rsidRDefault="0060657A" w:rsidP="000159F1">
      <w:pPr>
        <w:widowControl w:val="0"/>
        <w:autoSpaceDE w:val="0"/>
        <w:autoSpaceDN w:val="0"/>
        <w:adjustRightInd w:val="0"/>
        <w:spacing w:line="276" w:lineRule="auto"/>
        <w:ind w:firstLine="708"/>
        <w:jc w:val="both"/>
        <w:rPr>
          <w:rFonts w:ascii="Tahoma" w:hAnsi="Tahoma" w:cs="Tahoma"/>
          <w:lang w:val="es-CO"/>
        </w:rPr>
      </w:pPr>
      <w:r w:rsidRPr="000159F1">
        <w:rPr>
          <w:rFonts w:ascii="Tahoma" w:hAnsi="Tahoma" w:cs="Tahoma"/>
        </w:rPr>
        <w:t xml:space="preserve">Por su parte, la señora </w:t>
      </w:r>
      <w:r w:rsidR="00C67347" w:rsidRPr="000159F1">
        <w:rPr>
          <w:rFonts w:ascii="Tahoma" w:hAnsi="Tahoma" w:cs="Tahoma"/>
          <w:b/>
          <w:lang w:val="es-CO"/>
        </w:rPr>
        <w:t>ANA DÉBORA LONDOÑO AGUIRRE</w:t>
      </w:r>
      <w:r w:rsidR="008D6727" w:rsidRPr="000159F1">
        <w:rPr>
          <w:rFonts w:ascii="Tahoma" w:hAnsi="Tahoma" w:cs="Tahoma"/>
          <w:lang w:val="es-CO"/>
        </w:rPr>
        <w:t>,</w:t>
      </w:r>
      <w:r w:rsidR="001D19A1" w:rsidRPr="000159F1">
        <w:rPr>
          <w:rFonts w:ascii="Tahoma" w:hAnsi="Tahoma" w:cs="Tahoma"/>
          <w:lang w:val="es-CO"/>
        </w:rPr>
        <w:t xml:space="preserve"> </w:t>
      </w:r>
      <w:r w:rsidR="008D6727" w:rsidRPr="000159F1">
        <w:rPr>
          <w:rFonts w:ascii="Tahoma" w:hAnsi="Tahoma" w:cs="Tahoma"/>
          <w:lang w:val="es-CO"/>
        </w:rPr>
        <w:t xml:space="preserve">afirma que </w:t>
      </w:r>
      <w:r w:rsidR="00780ADC" w:rsidRPr="000159F1">
        <w:rPr>
          <w:rFonts w:ascii="Tahoma" w:hAnsi="Tahoma" w:cs="Tahoma"/>
          <w:lang w:val="es-CO"/>
        </w:rPr>
        <w:t xml:space="preserve">convivió por más de 05 años con el señor </w:t>
      </w:r>
      <w:r w:rsidR="00780ADC" w:rsidRPr="000159F1">
        <w:rPr>
          <w:rFonts w:ascii="Tahoma" w:hAnsi="Tahoma" w:cs="Tahoma"/>
        </w:rPr>
        <w:t>JOSÉ IGNACIO OLARTE RAMÍREZ, entre 197</w:t>
      </w:r>
      <w:r w:rsidR="00780ADC" w:rsidRPr="000159F1">
        <w:rPr>
          <w:rFonts w:ascii="Tahoma" w:hAnsi="Tahoma" w:cs="Tahoma"/>
          <w:lang w:val="es-CO"/>
        </w:rPr>
        <w:t>9 y el fallecimiento de aquel acaecido el 22 de octubre de 2019, naciendo como fruto de dicha unión una hija de nombre DANIELA OLARTE LONDOÑO.</w:t>
      </w:r>
    </w:p>
    <w:p w14:paraId="3E1E2575" w14:textId="77777777" w:rsidR="00780ADC" w:rsidRPr="000159F1" w:rsidRDefault="00780ADC" w:rsidP="000159F1">
      <w:pPr>
        <w:widowControl w:val="0"/>
        <w:autoSpaceDE w:val="0"/>
        <w:autoSpaceDN w:val="0"/>
        <w:adjustRightInd w:val="0"/>
        <w:spacing w:line="276" w:lineRule="auto"/>
        <w:ind w:firstLine="708"/>
        <w:jc w:val="both"/>
        <w:rPr>
          <w:rFonts w:ascii="Tahoma" w:hAnsi="Tahoma" w:cs="Tahoma"/>
          <w:lang w:val="es-CO"/>
        </w:rPr>
      </w:pPr>
    </w:p>
    <w:p w14:paraId="53E30F27" w14:textId="7A784EC0" w:rsidR="0060657A" w:rsidRPr="000159F1" w:rsidRDefault="00780ADC" w:rsidP="000159F1">
      <w:pPr>
        <w:widowControl w:val="0"/>
        <w:autoSpaceDE w:val="0"/>
        <w:autoSpaceDN w:val="0"/>
        <w:adjustRightInd w:val="0"/>
        <w:spacing w:line="276" w:lineRule="auto"/>
        <w:ind w:firstLine="708"/>
        <w:jc w:val="both"/>
        <w:rPr>
          <w:rFonts w:ascii="Tahoma" w:hAnsi="Tahoma" w:cs="Tahoma"/>
        </w:rPr>
      </w:pPr>
      <w:r w:rsidRPr="000159F1">
        <w:rPr>
          <w:rFonts w:ascii="Tahoma" w:hAnsi="Tahoma" w:cs="Tahoma"/>
          <w:lang w:val="es-CO"/>
        </w:rPr>
        <w:t xml:space="preserve">Refiere que, al tener consolidado un hogar con el causante, solicitó el 02 de diciembre de 2019 la prestación de sobrevivencia, la cual le fue negada por </w:t>
      </w:r>
      <w:r w:rsidRPr="000159F1">
        <w:rPr>
          <w:rFonts w:ascii="Tahoma" w:hAnsi="Tahoma" w:cs="Tahoma"/>
          <w:lang w:val="es-CO"/>
        </w:rPr>
        <w:lastRenderedPageBreak/>
        <w:t xml:space="preserve">COLPENSIONES mediante </w:t>
      </w:r>
      <w:r w:rsidRPr="000159F1">
        <w:rPr>
          <w:rFonts w:ascii="Tahoma" w:hAnsi="Tahoma" w:cs="Tahoma"/>
        </w:rPr>
        <w:t xml:space="preserve">Resolución </w:t>
      </w:r>
      <w:r w:rsidR="28418B54" w:rsidRPr="000159F1">
        <w:rPr>
          <w:rFonts w:ascii="Tahoma" w:hAnsi="Tahoma" w:cs="Tahoma"/>
        </w:rPr>
        <w:t>SUB-349315</w:t>
      </w:r>
      <w:r w:rsidRPr="000159F1">
        <w:rPr>
          <w:rFonts w:ascii="Tahoma" w:hAnsi="Tahoma" w:cs="Tahoma"/>
        </w:rPr>
        <w:t xml:space="preserve"> del 20 de diciembre de 2019.</w:t>
      </w:r>
    </w:p>
    <w:p w14:paraId="2CD9DB0F" w14:textId="77777777" w:rsidR="00780ADC" w:rsidRPr="000159F1" w:rsidRDefault="00780ADC" w:rsidP="000159F1">
      <w:pPr>
        <w:widowControl w:val="0"/>
        <w:autoSpaceDE w:val="0"/>
        <w:autoSpaceDN w:val="0"/>
        <w:adjustRightInd w:val="0"/>
        <w:spacing w:line="276" w:lineRule="auto"/>
        <w:ind w:firstLine="708"/>
        <w:jc w:val="both"/>
        <w:rPr>
          <w:rFonts w:ascii="Tahoma" w:hAnsi="Tahoma" w:cs="Tahoma"/>
          <w:lang w:val="es-CO"/>
        </w:rPr>
      </w:pPr>
    </w:p>
    <w:p w14:paraId="3F64D0E8" w14:textId="4778117E" w:rsidR="00636BE1" w:rsidRPr="000159F1" w:rsidRDefault="70AE70FD" w:rsidP="000159F1">
      <w:pPr>
        <w:widowControl w:val="0"/>
        <w:autoSpaceDE w:val="0"/>
        <w:autoSpaceDN w:val="0"/>
        <w:adjustRightInd w:val="0"/>
        <w:spacing w:line="276" w:lineRule="auto"/>
        <w:ind w:firstLine="708"/>
        <w:jc w:val="both"/>
        <w:rPr>
          <w:rFonts w:ascii="Tahoma" w:hAnsi="Tahoma" w:cs="Tahoma"/>
          <w:i/>
          <w:iCs/>
        </w:rPr>
      </w:pPr>
      <w:r w:rsidRPr="000159F1">
        <w:rPr>
          <w:rFonts w:ascii="Tahoma" w:hAnsi="Tahoma" w:cs="Tahoma"/>
        </w:rPr>
        <w:t>En respuesta a las demandas, COLPENSIONES manifestó su oposición al reconocimiento de ambas reclamantes, ya que no se acreditó convivencia con el causante durante los cinco últimos años anteriores a su muerte, según la investigación administrativa adelantada por la entidad.</w:t>
      </w:r>
      <w:r w:rsidR="00636BE1" w:rsidRPr="000159F1">
        <w:rPr>
          <w:rFonts w:ascii="Tahoma" w:hAnsi="Tahoma" w:cs="Tahoma"/>
        </w:rPr>
        <w:t xml:space="preserve"> En ese orden, propuso las excepciones que denominó:</w:t>
      </w:r>
      <w:r w:rsidR="000533A8" w:rsidRPr="000159F1">
        <w:rPr>
          <w:rFonts w:ascii="Tahoma" w:hAnsi="Tahoma" w:cs="Tahoma"/>
        </w:rPr>
        <w:t xml:space="preserve"> </w:t>
      </w:r>
      <w:r w:rsidR="00CE7899" w:rsidRPr="000159F1">
        <w:rPr>
          <w:rFonts w:ascii="Tahoma" w:hAnsi="Tahoma" w:cs="Tahoma"/>
        </w:rPr>
        <w:t>“inexistencia de la obligación”, “prescripción”, “imposibilidad para reconocer y pagar derechos por fuera del ordenamiento legal”, “buena fe”,  “imposibilidad de condena en costas” y “declaratoria de otras excepciones” en cuanto a la demanda principal, mientras que con relación a la intervención excluyente propuso como medios exceptivos: “</w:t>
      </w:r>
      <w:r w:rsidR="004166A3" w:rsidRPr="000159F1">
        <w:rPr>
          <w:rFonts w:ascii="Tahoma" w:hAnsi="Tahoma" w:cs="Tahoma"/>
        </w:rPr>
        <w:t xml:space="preserve">cobro de lo no debido”, “falta de causa pata demandar”, excepción de buena fe”, “excepción de prescripción”, “imposibilidad de costas y gastos de proceso”, “descuentos del pago de seguridad social en salud” e “innominada o genérica”. </w:t>
      </w:r>
    </w:p>
    <w:p w14:paraId="41A65651" w14:textId="6CC4DBA2" w:rsidR="00636BE1" w:rsidRPr="000159F1" w:rsidRDefault="00636BE1" w:rsidP="000159F1">
      <w:pPr>
        <w:widowControl w:val="0"/>
        <w:autoSpaceDE w:val="0"/>
        <w:autoSpaceDN w:val="0"/>
        <w:adjustRightInd w:val="0"/>
        <w:spacing w:line="276" w:lineRule="auto"/>
        <w:ind w:firstLine="706"/>
        <w:jc w:val="both"/>
        <w:rPr>
          <w:rFonts w:ascii="Tahoma" w:hAnsi="Tahoma" w:cs="Tahoma"/>
          <w:lang w:val="es-CO"/>
        </w:rPr>
      </w:pPr>
    </w:p>
    <w:p w14:paraId="57781B3F" w14:textId="7B7081F9" w:rsidR="009D015D" w:rsidRPr="000159F1" w:rsidRDefault="00584A45" w:rsidP="000159F1">
      <w:pPr>
        <w:widowControl w:val="0"/>
        <w:autoSpaceDE w:val="0"/>
        <w:autoSpaceDN w:val="0"/>
        <w:adjustRightInd w:val="0"/>
        <w:spacing w:line="276" w:lineRule="auto"/>
        <w:ind w:firstLine="706"/>
        <w:jc w:val="both"/>
        <w:rPr>
          <w:rFonts w:ascii="Tahoma" w:hAnsi="Tahoma" w:cs="Tahoma"/>
          <w:i/>
          <w:iCs/>
        </w:rPr>
      </w:pPr>
      <w:r w:rsidRPr="000159F1">
        <w:rPr>
          <w:rFonts w:ascii="Tahoma" w:hAnsi="Tahoma" w:cs="Tahoma"/>
          <w:lang w:val="es-CO"/>
        </w:rPr>
        <w:t xml:space="preserve">Por último, la señora </w:t>
      </w:r>
      <w:r w:rsidR="004939C2" w:rsidRPr="000159F1">
        <w:rPr>
          <w:rFonts w:ascii="Tahoma" w:hAnsi="Tahoma" w:cs="Tahoma"/>
          <w:b/>
          <w:lang w:val="es-CO"/>
        </w:rPr>
        <w:t>ANA DÉBORA LONDOÑO AGUIRRE</w:t>
      </w:r>
      <w:r w:rsidR="004939C2" w:rsidRPr="000159F1">
        <w:rPr>
          <w:rFonts w:ascii="Tahoma" w:hAnsi="Tahoma" w:cs="Tahoma"/>
          <w:lang w:val="es-CO"/>
        </w:rPr>
        <w:t xml:space="preserve"> </w:t>
      </w:r>
      <w:r w:rsidRPr="000159F1">
        <w:rPr>
          <w:rFonts w:ascii="Tahoma" w:hAnsi="Tahoma" w:cs="Tahoma"/>
          <w:lang w:val="es-CO"/>
        </w:rPr>
        <w:t xml:space="preserve">contestó la </w:t>
      </w:r>
      <w:r w:rsidR="004939C2" w:rsidRPr="000159F1">
        <w:rPr>
          <w:rFonts w:ascii="Tahoma" w:hAnsi="Tahoma" w:cs="Tahoma"/>
          <w:lang w:val="es-CO"/>
        </w:rPr>
        <w:t>demanda principal</w:t>
      </w:r>
      <w:r w:rsidR="005D4E09" w:rsidRPr="000159F1">
        <w:rPr>
          <w:rFonts w:ascii="Tahoma" w:hAnsi="Tahoma" w:cs="Tahoma"/>
          <w:lang w:val="es-CO"/>
        </w:rPr>
        <w:t>, oponiéndose al reconocimiento de la prestación en favor de la</w:t>
      </w:r>
      <w:r w:rsidR="004939C2" w:rsidRPr="000159F1">
        <w:rPr>
          <w:rFonts w:ascii="Tahoma" w:hAnsi="Tahoma" w:cs="Tahoma"/>
          <w:lang w:val="es-CO"/>
        </w:rPr>
        <w:t xml:space="preserve"> señora MARÍA JUDITH ECHEVERRI ARIAS</w:t>
      </w:r>
      <w:r w:rsidR="005D4E09" w:rsidRPr="000159F1">
        <w:rPr>
          <w:rFonts w:ascii="Tahoma" w:hAnsi="Tahoma" w:cs="Tahoma"/>
          <w:lang w:val="es-CO"/>
        </w:rPr>
        <w:t xml:space="preserve"> por cuanto, aduce</w:t>
      </w:r>
      <w:r w:rsidR="008300B3" w:rsidRPr="000159F1">
        <w:rPr>
          <w:rFonts w:ascii="Tahoma" w:hAnsi="Tahoma" w:cs="Tahoma"/>
          <w:lang w:val="es-CO"/>
        </w:rPr>
        <w:t xml:space="preserve"> que no es cierto que el causante hubiese tenido algún </w:t>
      </w:r>
      <w:r w:rsidR="002D07DA" w:rsidRPr="000159F1">
        <w:rPr>
          <w:rFonts w:ascii="Tahoma" w:hAnsi="Tahoma" w:cs="Tahoma"/>
          <w:lang w:val="es-CO"/>
        </w:rPr>
        <w:t>vínculo sentimental con aquella y mucho menos convivido</w:t>
      </w:r>
      <w:r w:rsidR="005D4E09" w:rsidRPr="000159F1">
        <w:rPr>
          <w:rFonts w:ascii="Tahoma" w:hAnsi="Tahoma" w:cs="Tahoma"/>
          <w:lang w:val="es-CO"/>
        </w:rPr>
        <w:t>. Así propuso l</w:t>
      </w:r>
      <w:r w:rsidR="00A270E1" w:rsidRPr="000159F1">
        <w:rPr>
          <w:rFonts w:ascii="Tahoma" w:hAnsi="Tahoma" w:cs="Tahoma"/>
          <w:lang w:val="es-CO"/>
        </w:rPr>
        <w:t xml:space="preserve">os medios exceptivos que denominó </w:t>
      </w:r>
      <w:r w:rsidR="002D07DA" w:rsidRPr="000159F1">
        <w:rPr>
          <w:rFonts w:ascii="Tahoma" w:hAnsi="Tahoma" w:cs="Tahoma"/>
          <w:lang w:val="es-CO"/>
        </w:rPr>
        <w:t>“inexistencia de la obligación a favor de la señora MARÍA JUDITH ECHEVERRI ARIAS” y “cobro de lo no debido”.</w:t>
      </w:r>
    </w:p>
    <w:p w14:paraId="00AA38F1" w14:textId="591E1B29" w:rsidR="00677620" w:rsidRPr="000159F1" w:rsidRDefault="00677620" w:rsidP="000159F1">
      <w:pPr>
        <w:widowControl w:val="0"/>
        <w:autoSpaceDE w:val="0"/>
        <w:autoSpaceDN w:val="0"/>
        <w:adjustRightInd w:val="0"/>
        <w:spacing w:line="276" w:lineRule="auto"/>
        <w:jc w:val="both"/>
        <w:rPr>
          <w:rFonts w:ascii="Tahoma" w:hAnsi="Tahoma" w:cs="Tahoma"/>
          <w:lang w:val="es-CO"/>
        </w:rPr>
      </w:pPr>
    </w:p>
    <w:p w14:paraId="7304DE11" w14:textId="16E93C4E" w:rsidR="00677620" w:rsidRPr="000159F1" w:rsidRDefault="00677620" w:rsidP="000159F1">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0159F1">
        <w:rPr>
          <w:rFonts w:ascii="Tahoma" w:hAnsi="Tahoma" w:cs="Tahoma"/>
          <w:b/>
          <w:bCs/>
          <w:lang w:val="es-CO"/>
        </w:rPr>
        <w:t>SENTENCIA DE PRIMERA INSTANCIA</w:t>
      </w:r>
    </w:p>
    <w:p w14:paraId="0C45C1B9" w14:textId="77777777" w:rsidR="008A4EEE" w:rsidRPr="000159F1" w:rsidRDefault="008A4EEE" w:rsidP="000159F1">
      <w:pPr>
        <w:widowControl w:val="0"/>
        <w:autoSpaceDE w:val="0"/>
        <w:autoSpaceDN w:val="0"/>
        <w:adjustRightInd w:val="0"/>
        <w:spacing w:line="276" w:lineRule="auto"/>
        <w:ind w:firstLine="706"/>
        <w:jc w:val="both"/>
        <w:rPr>
          <w:rFonts w:ascii="Tahoma" w:hAnsi="Tahoma" w:cs="Tahoma"/>
          <w:lang w:val="es-CO"/>
        </w:rPr>
      </w:pPr>
    </w:p>
    <w:p w14:paraId="10A67068" w14:textId="2BC395F7" w:rsidR="00EF2508" w:rsidRPr="000159F1" w:rsidRDefault="00CE1E70" w:rsidP="000159F1">
      <w:pPr>
        <w:spacing w:line="276" w:lineRule="auto"/>
        <w:ind w:firstLine="708"/>
        <w:jc w:val="both"/>
        <w:rPr>
          <w:rFonts w:ascii="Tahoma" w:hAnsi="Tahoma" w:cs="Tahoma"/>
          <w:lang w:val="es-CO"/>
        </w:rPr>
      </w:pPr>
      <w:r w:rsidRPr="000159F1">
        <w:rPr>
          <w:rFonts w:ascii="Tahoma" w:hAnsi="Tahoma" w:cs="Tahoma"/>
          <w:lang w:val="es-CO"/>
        </w:rPr>
        <w:t xml:space="preserve">La </w:t>
      </w:r>
      <w:r w:rsidR="007626BD" w:rsidRPr="000159F1">
        <w:rPr>
          <w:rFonts w:ascii="Tahoma" w:hAnsi="Tahoma" w:cs="Tahoma"/>
          <w:lang w:val="es-CO"/>
        </w:rPr>
        <w:t xml:space="preserve">jueza de primera instancia declaró </w:t>
      </w:r>
      <w:r w:rsidR="00EF2508" w:rsidRPr="000159F1">
        <w:rPr>
          <w:rFonts w:ascii="Tahoma" w:hAnsi="Tahoma" w:cs="Tahoma"/>
          <w:lang w:val="es-CO"/>
        </w:rPr>
        <w:t>probadas las excepciones de mérito denominadas “inexistencia de la obligación” propuesta por COLPENSIONES e “Inexistencia de la obligación a favor de la señora María Judith Echeverri Arias” formulada por la codemandada ANA DÉBORA LONDOÑO AGUIRRE y, en consecuencia, denegó las pretensiones elevadas por MARÍA JUDITH ECHEVERRI ARIAS, a quien condenó en costas procesales en favor de COLPENSIONES.</w:t>
      </w:r>
    </w:p>
    <w:p w14:paraId="095CE912" w14:textId="4C65FDD4" w:rsidR="00EF2508" w:rsidRPr="000159F1" w:rsidRDefault="00EF2508" w:rsidP="000159F1">
      <w:pPr>
        <w:spacing w:line="276" w:lineRule="auto"/>
        <w:ind w:firstLine="708"/>
        <w:jc w:val="both"/>
        <w:rPr>
          <w:rFonts w:ascii="Tahoma" w:hAnsi="Tahoma" w:cs="Tahoma"/>
          <w:lang w:val="es-CO"/>
        </w:rPr>
      </w:pPr>
    </w:p>
    <w:p w14:paraId="38C7728C" w14:textId="08C9AB2A" w:rsidR="00994865" w:rsidRPr="000159F1" w:rsidRDefault="00716FC7" w:rsidP="000159F1">
      <w:pPr>
        <w:spacing w:line="276" w:lineRule="auto"/>
        <w:ind w:firstLine="708"/>
        <w:jc w:val="both"/>
        <w:rPr>
          <w:rFonts w:ascii="Tahoma" w:hAnsi="Tahoma" w:cs="Tahoma"/>
          <w:lang w:val="es-CO"/>
        </w:rPr>
      </w:pPr>
      <w:r w:rsidRPr="000159F1">
        <w:rPr>
          <w:rFonts w:ascii="Tahoma" w:hAnsi="Tahoma" w:cs="Tahoma"/>
          <w:lang w:val="es-CO"/>
        </w:rPr>
        <w:t>En contraste con lo anterior</w:t>
      </w:r>
      <w:r w:rsidR="00EF2508" w:rsidRPr="000159F1">
        <w:rPr>
          <w:rFonts w:ascii="Tahoma" w:hAnsi="Tahoma" w:cs="Tahoma"/>
          <w:lang w:val="es-CO"/>
        </w:rPr>
        <w:t xml:space="preserve">, </w:t>
      </w:r>
      <w:r w:rsidRPr="000159F1">
        <w:rPr>
          <w:rFonts w:ascii="Tahoma" w:hAnsi="Tahoma" w:cs="Tahoma"/>
          <w:lang w:val="es-CO"/>
        </w:rPr>
        <w:t>declaró que e</w:t>
      </w:r>
      <w:r w:rsidR="00994865" w:rsidRPr="000159F1">
        <w:rPr>
          <w:rFonts w:ascii="Tahoma" w:hAnsi="Tahoma" w:cs="Tahoma"/>
          <w:lang w:val="es-CO"/>
        </w:rPr>
        <w:t xml:space="preserve">l señor JOSÉ IGNACIO OLARTE RAMÍREZ dejó causada la pensión de sobrevivientes </w:t>
      </w:r>
      <w:r w:rsidRPr="000159F1">
        <w:rPr>
          <w:rFonts w:ascii="Tahoma" w:hAnsi="Tahoma" w:cs="Tahoma"/>
          <w:lang w:val="es-CO"/>
        </w:rPr>
        <w:t>y que la señora</w:t>
      </w:r>
      <w:r w:rsidR="00994865" w:rsidRPr="000159F1">
        <w:rPr>
          <w:rFonts w:ascii="Tahoma" w:hAnsi="Tahoma" w:cs="Tahoma"/>
          <w:lang w:val="es-CO"/>
        </w:rPr>
        <w:t xml:space="preserve"> ANA DÉBORA LONDOÑO AGUIRRE</w:t>
      </w:r>
      <w:r w:rsidRPr="000159F1">
        <w:rPr>
          <w:rFonts w:ascii="Tahoma" w:hAnsi="Tahoma" w:cs="Tahoma"/>
          <w:lang w:val="es-CO"/>
        </w:rPr>
        <w:t xml:space="preserve">, en calidad de compañera permanente, </w:t>
      </w:r>
      <w:r w:rsidR="00994865" w:rsidRPr="000159F1">
        <w:rPr>
          <w:rFonts w:ascii="Tahoma" w:hAnsi="Tahoma" w:cs="Tahoma"/>
          <w:lang w:val="es-CO"/>
        </w:rPr>
        <w:t xml:space="preserve">tiene derecho </w:t>
      </w:r>
      <w:r w:rsidRPr="000159F1">
        <w:rPr>
          <w:rFonts w:ascii="Tahoma" w:hAnsi="Tahoma" w:cs="Tahoma"/>
          <w:lang w:val="es-CO"/>
        </w:rPr>
        <w:t>al reconocimiento de</w:t>
      </w:r>
      <w:r w:rsidR="00994865" w:rsidRPr="000159F1">
        <w:rPr>
          <w:rFonts w:ascii="Tahoma" w:hAnsi="Tahoma" w:cs="Tahoma"/>
          <w:lang w:val="es-CO"/>
        </w:rPr>
        <w:t xml:space="preserve"> la pensión de sobrevivientes a partir del </w:t>
      </w:r>
      <w:r w:rsidRPr="000159F1">
        <w:rPr>
          <w:rFonts w:ascii="Tahoma" w:hAnsi="Tahoma" w:cs="Tahoma"/>
          <w:lang w:val="es-CO"/>
        </w:rPr>
        <w:t>23 de octubre de 2019, en cuantía del salario mínimo.</w:t>
      </w:r>
    </w:p>
    <w:p w14:paraId="3BB82FEC" w14:textId="24134F94" w:rsidR="00716FC7" w:rsidRPr="000159F1" w:rsidRDefault="00716FC7" w:rsidP="000159F1">
      <w:pPr>
        <w:spacing w:line="276" w:lineRule="auto"/>
        <w:ind w:firstLine="708"/>
        <w:jc w:val="both"/>
        <w:rPr>
          <w:rFonts w:ascii="Tahoma" w:hAnsi="Tahoma" w:cs="Tahoma"/>
          <w:lang w:val="es-CO"/>
        </w:rPr>
      </w:pPr>
    </w:p>
    <w:p w14:paraId="58C651BE" w14:textId="5ADBF741" w:rsidR="00716FC7" w:rsidRPr="000159F1" w:rsidRDefault="00F1387D" w:rsidP="000159F1">
      <w:pPr>
        <w:spacing w:line="276" w:lineRule="auto"/>
        <w:ind w:firstLine="708"/>
        <w:jc w:val="both"/>
        <w:rPr>
          <w:rFonts w:ascii="Tahoma" w:hAnsi="Tahoma" w:cs="Tahoma"/>
          <w:lang w:val="es-CO"/>
        </w:rPr>
      </w:pPr>
      <w:r w:rsidRPr="000159F1">
        <w:rPr>
          <w:rFonts w:ascii="Tahoma" w:hAnsi="Tahoma" w:cs="Tahoma"/>
          <w:lang w:val="es-CO"/>
        </w:rPr>
        <w:t>Así</w:t>
      </w:r>
      <w:r w:rsidR="00716FC7" w:rsidRPr="000159F1">
        <w:rPr>
          <w:rFonts w:ascii="Tahoma" w:hAnsi="Tahoma" w:cs="Tahoma"/>
          <w:lang w:val="es-CO"/>
        </w:rPr>
        <w:t xml:space="preserve">, condenó a COLPENSIONES pagar en favor de la señora </w:t>
      </w:r>
      <w:r w:rsidR="00994865" w:rsidRPr="000159F1">
        <w:rPr>
          <w:rFonts w:ascii="Tahoma" w:hAnsi="Tahoma" w:cs="Tahoma"/>
          <w:lang w:val="es-CO"/>
        </w:rPr>
        <w:t xml:space="preserve">ANA DÉBORA LONDOÑO AGUIRRE a título de retroactivo pensional causado entre el </w:t>
      </w:r>
      <w:r w:rsidR="00716FC7" w:rsidRPr="000159F1">
        <w:rPr>
          <w:rFonts w:ascii="Tahoma" w:hAnsi="Tahoma" w:cs="Tahoma"/>
          <w:lang w:val="es-CO"/>
        </w:rPr>
        <w:t>23 de octubre de 2019 y el 19 de abril de 2024</w:t>
      </w:r>
      <w:r w:rsidR="00994865" w:rsidRPr="000159F1">
        <w:rPr>
          <w:rFonts w:ascii="Tahoma" w:hAnsi="Tahoma" w:cs="Tahoma"/>
          <w:lang w:val="es-CO"/>
        </w:rPr>
        <w:t>, la suma de $58</w:t>
      </w:r>
      <w:r w:rsidR="00716FC7" w:rsidRPr="000159F1">
        <w:rPr>
          <w:rFonts w:ascii="Tahoma" w:hAnsi="Tahoma" w:cs="Tahoma"/>
          <w:lang w:val="es-CO"/>
        </w:rPr>
        <w:t>.</w:t>
      </w:r>
      <w:r w:rsidR="00994865" w:rsidRPr="000159F1">
        <w:rPr>
          <w:rFonts w:ascii="Tahoma" w:hAnsi="Tahoma" w:cs="Tahoma"/>
          <w:lang w:val="es-CO"/>
        </w:rPr>
        <w:t>720.922</w:t>
      </w:r>
      <w:r w:rsidR="00716FC7" w:rsidRPr="000159F1">
        <w:rPr>
          <w:rFonts w:ascii="Tahoma" w:hAnsi="Tahoma" w:cs="Tahoma"/>
          <w:lang w:val="es-CO"/>
        </w:rPr>
        <w:t xml:space="preserve">, </w:t>
      </w:r>
      <w:r w:rsidR="00994865" w:rsidRPr="000159F1">
        <w:rPr>
          <w:rFonts w:ascii="Tahoma" w:hAnsi="Tahoma" w:cs="Tahoma"/>
          <w:lang w:val="es-CO"/>
        </w:rPr>
        <w:t>debidamente indexados al momento de su pago</w:t>
      </w:r>
      <w:r w:rsidR="00716FC7" w:rsidRPr="000159F1">
        <w:rPr>
          <w:rFonts w:ascii="Tahoma" w:hAnsi="Tahoma" w:cs="Tahoma"/>
          <w:lang w:val="es-CO"/>
        </w:rPr>
        <w:t xml:space="preserve"> y sobre el cual autorizó los descuentos con destino al sistema de </w:t>
      </w:r>
      <w:r w:rsidR="00994865" w:rsidRPr="000159F1">
        <w:rPr>
          <w:rFonts w:ascii="Tahoma" w:hAnsi="Tahoma" w:cs="Tahoma"/>
          <w:lang w:val="es-CO"/>
        </w:rPr>
        <w:t>seguridad social en salud</w:t>
      </w:r>
      <w:r w:rsidR="00716FC7" w:rsidRPr="000159F1">
        <w:rPr>
          <w:rFonts w:ascii="Tahoma" w:hAnsi="Tahoma" w:cs="Tahoma"/>
          <w:lang w:val="es-CO"/>
        </w:rPr>
        <w:t>.</w:t>
      </w:r>
    </w:p>
    <w:p w14:paraId="6D07BF0B" w14:textId="5D39059A" w:rsidR="00716FC7" w:rsidRPr="000159F1" w:rsidRDefault="00716FC7" w:rsidP="000159F1">
      <w:pPr>
        <w:spacing w:line="276" w:lineRule="auto"/>
        <w:ind w:firstLine="708"/>
        <w:jc w:val="both"/>
        <w:rPr>
          <w:rFonts w:ascii="Tahoma" w:hAnsi="Tahoma" w:cs="Tahoma"/>
          <w:lang w:val="es-CO"/>
        </w:rPr>
      </w:pPr>
    </w:p>
    <w:p w14:paraId="0696A828" w14:textId="4CA849B3" w:rsidR="00994865" w:rsidRPr="000159F1" w:rsidRDefault="00716FC7" w:rsidP="000159F1">
      <w:pPr>
        <w:spacing w:line="276" w:lineRule="auto"/>
        <w:ind w:firstLine="708"/>
        <w:jc w:val="both"/>
        <w:rPr>
          <w:rFonts w:ascii="Tahoma" w:hAnsi="Tahoma" w:cs="Tahoma"/>
          <w:lang w:val="es-CO"/>
        </w:rPr>
      </w:pPr>
      <w:r w:rsidRPr="000159F1">
        <w:rPr>
          <w:rFonts w:ascii="Tahoma" w:hAnsi="Tahoma" w:cs="Tahoma"/>
          <w:lang w:val="es-CO"/>
        </w:rPr>
        <w:t xml:space="preserve">Finalmente, condenó en costas procesales COLPENSIONES en favor de </w:t>
      </w:r>
      <w:r w:rsidR="00994865" w:rsidRPr="000159F1">
        <w:rPr>
          <w:rFonts w:ascii="Tahoma" w:hAnsi="Tahoma" w:cs="Tahoma"/>
          <w:lang w:val="es-CO"/>
        </w:rPr>
        <w:t xml:space="preserve">la señora ANA DÉBORA LONDOÑO AGUIRRE en un 100% de las causadas. </w:t>
      </w:r>
    </w:p>
    <w:p w14:paraId="77C9170C" w14:textId="78862503" w:rsidR="00994865" w:rsidRPr="000159F1" w:rsidRDefault="00994865" w:rsidP="000159F1">
      <w:pPr>
        <w:pStyle w:val="Sinespaciado"/>
        <w:spacing w:line="276" w:lineRule="auto"/>
        <w:rPr>
          <w:rFonts w:ascii="Tahoma" w:hAnsi="Tahoma" w:cs="Tahoma"/>
        </w:rPr>
      </w:pPr>
    </w:p>
    <w:p w14:paraId="6060B3DA" w14:textId="22A98DBA" w:rsidR="00DE5884" w:rsidRPr="000159F1" w:rsidRDefault="001549FC" w:rsidP="000159F1">
      <w:pPr>
        <w:spacing w:line="276" w:lineRule="auto"/>
        <w:ind w:firstLine="708"/>
        <w:jc w:val="both"/>
        <w:rPr>
          <w:rFonts w:ascii="Tahoma" w:hAnsi="Tahoma" w:cs="Tahoma"/>
          <w:lang w:val="es-CO"/>
        </w:rPr>
      </w:pPr>
      <w:r w:rsidRPr="000159F1">
        <w:rPr>
          <w:rFonts w:ascii="Tahoma" w:hAnsi="Tahoma" w:cs="Tahoma"/>
          <w:lang w:val="es-CO"/>
        </w:rPr>
        <w:t>Para arribar a tal determinación</w:t>
      </w:r>
      <w:r w:rsidR="00541E75" w:rsidRPr="000159F1">
        <w:rPr>
          <w:rFonts w:ascii="Tahoma" w:hAnsi="Tahoma" w:cs="Tahoma"/>
          <w:lang w:val="es-CO"/>
        </w:rPr>
        <w:t xml:space="preserve"> argumentó</w:t>
      </w:r>
      <w:r w:rsidRPr="000159F1">
        <w:rPr>
          <w:rFonts w:ascii="Tahoma" w:hAnsi="Tahoma" w:cs="Tahoma"/>
          <w:lang w:val="es-CO"/>
        </w:rPr>
        <w:t xml:space="preserve">, </w:t>
      </w:r>
      <w:r w:rsidR="00541E75" w:rsidRPr="000159F1">
        <w:rPr>
          <w:rFonts w:ascii="Tahoma" w:hAnsi="Tahoma" w:cs="Tahoma"/>
          <w:lang w:val="es-CO"/>
        </w:rPr>
        <w:t>en síntesis,</w:t>
      </w:r>
      <w:r w:rsidR="00312A24" w:rsidRPr="000159F1">
        <w:rPr>
          <w:rFonts w:ascii="Tahoma" w:hAnsi="Tahoma" w:cs="Tahoma"/>
          <w:lang w:val="es-CO"/>
        </w:rPr>
        <w:t xml:space="preserve"> </w:t>
      </w:r>
      <w:r w:rsidR="3BF1E000" w:rsidRPr="000159F1">
        <w:rPr>
          <w:rFonts w:ascii="Tahoma" w:hAnsi="Tahoma" w:cs="Tahoma"/>
          <w:lang w:val="es-CO"/>
        </w:rPr>
        <w:t xml:space="preserve">previo </w:t>
      </w:r>
      <w:r w:rsidR="00312A24" w:rsidRPr="000159F1">
        <w:rPr>
          <w:rFonts w:ascii="Tahoma" w:hAnsi="Tahoma" w:cs="Tahoma"/>
          <w:lang w:val="es-CO"/>
        </w:rPr>
        <w:t xml:space="preserve">el recuento normativo y jurisprudencial sobre </w:t>
      </w:r>
      <w:r w:rsidR="00872F01" w:rsidRPr="000159F1">
        <w:rPr>
          <w:rFonts w:ascii="Tahoma" w:hAnsi="Tahoma" w:cs="Tahoma"/>
          <w:lang w:val="es-CO"/>
        </w:rPr>
        <w:t xml:space="preserve">los requisitos que deben acreditar las compañeras permanentes para ser beneficiarias de la pensión de sobrevivientes, que </w:t>
      </w:r>
      <w:r w:rsidR="00DE5884" w:rsidRPr="000159F1">
        <w:rPr>
          <w:rFonts w:ascii="Tahoma" w:hAnsi="Tahoma" w:cs="Tahoma"/>
          <w:lang w:val="es-CO"/>
        </w:rPr>
        <w:t xml:space="preserve">si bien </w:t>
      </w:r>
      <w:r w:rsidR="00562A2B" w:rsidRPr="000159F1">
        <w:rPr>
          <w:rFonts w:ascii="Tahoma" w:hAnsi="Tahoma" w:cs="Tahoma"/>
        </w:rPr>
        <w:t xml:space="preserve">no hay duda </w:t>
      </w:r>
      <w:r w:rsidR="0FA6FCAE" w:rsidRPr="000159F1">
        <w:rPr>
          <w:rFonts w:ascii="Tahoma" w:hAnsi="Tahoma" w:cs="Tahoma"/>
        </w:rPr>
        <w:t xml:space="preserve">de </w:t>
      </w:r>
      <w:r w:rsidR="00562A2B" w:rsidRPr="000159F1">
        <w:rPr>
          <w:rFonts w:ascii="Tahoma" w:hAnsi="Tahoma" w:cs="Tahoma"/>
        </w:rPr>
        <w:t>que</w:t>
      </w:r>
      <w:r w:rsidR="00872F01" w:rsidRPr="000159F1">
        <w:rPr>
          <w:rFonts w:ascii="Tahoma" w:hAnsi="Tahoma" w:cs="Tahoma"/>
        </w:rPr>
        <w:t xml:space="preserve"> el señor </w:t>
      </w:r>
      <w:r w:rsidR="00AB390C" w:rsidRPr="000159F1">
        <w:rPr>
          <w:rFonts w:ascii="Tahoma" w:hAnsi="Tahoma" w:cs="Tahoma"/>
          <w:lang w:val="es-CO"/>
        </w:rPr>
        <w:t xml:space="preserve">JOSÉ IGNACIO OLARTE RAMÍREZ </w:t>
      </w:r>
      <w:r w:rsidR="00562A2B" w:rsidRPr="000159F1">
        <w:rPr>
          <w:rFonts w:ascii="Tahoma" w:hAnsi="Tahoma" w:cs="Tahoma"/>
        </w:rPr>
        <w:t>dejó causado la prestación</w:t>
      </w:r>
      <w:r w:rsidR="00872F01" w:rsidRPr="000159F1">
        <w:rPr>
          <w:rFonts w:ascii="Tahoma" w:hAnsi="Tahoma" w:cs="Tahoma"/>
        </w:rPr>
        <w:t xml:space="preserve">, puesto que </w:t>
      </w:r>
      <w:r w:rsidR="00AB390C" w:rsidRPr="000159F1">
        <w:rPr>
          <w:rFonts w:ascii="Tahoma" w:hAnsi="Tahoma" w:cs="Tahoma"/>
        </w:rPr>
        <w:t>al momento del fallecimiento ostentaba el estatus de pensionado por vejez</w:t>
      </w:r>
      <w:r w:rsidR="00DE5884" w:rsidRPr="000159F1">
        <w:rPr>
          <w:rFonts w:ascii="Tahoma" w:hAnsi="Tahoma" w:cs="Tahoma"/>
        </w:rPr>
        <w:t xml:space="preserve">, </w:t>
      </w:r>
      <w:r w:rsidR="00DE5884" w:rsidRPr="000159F1">
        <w:rPr>
          <w:rFonts w:ascii="Tahoma" w:hAnsi="Tahoma" w:cs="Tahoma"/>
          <w:lang w:val="es-CO"/>
        </w:rPr>
        <w:t xml:space="preserve">la demandante no logró demostrar la convivencia con el causante durante los últimos 5 años de vida de este, </w:t>
      </w:r>
      <w:r w:rsidR="39631CFC" w:rsidRPr="000159F1">
        <w:rPr>
          <w:rFonts w:ascii="Tahoma" w:hAnsi="Tahoma" w:cs="Tahoma"/>
          <w:lang w:val="es-CO"/>
        </w:rPr>
        <w:t xml:space="preserve">porque </w:t>
      </w:r>
      <w:r w:rsidR="00DE5884" w:rsidRPr="000159F1">
        <w:rPr>
          <w:rFonts w:ascii="Tahoma" w:hAnsi="Tahoma" w:cs="Tahoma"/>
          <w:lang w:val="es-CO"/>
        </w:rPr>
        <w:t>la prueba testimonial dio cuenta que la relación sentimental pese a que se prolongó en el tiempo, fue esporádica y no reunía las condiciones necesarias para configurar una comunidad de vida estable, permanente y firme</w:t>
      </w:r>
      <w:r w:rsidR="00F1387D" w:rsidRPr="000159F1">
        <w:rPr>
          <w:rFonts w:ascii="Tahoma" w:hAnsi="Tahoma" w:cs="Tahoma"/>
          <w:lang w:val="es-CO"/>
        </w:rPr>
        <w:t>.</w:t>
      </w:r>
    </w:p>
    <w:p w14:paraId="1B6FCF18" w14:textId="71350C08" w:rsidR="007027AC" w:rsidRPr="000159F1" w:rsidRDefault="007027AC" w:rsidP="000159F1">
      <w:pPr>
        <w:spacing w:line="276" w:lineRule="auto"/>
        <w:ind w:firstLine="708"/>
        <w:jc w:val="both"/>
        <w:rPr>
          <w:rFonts w:ascii="Tahoma" w:hAnsi="Tahoma" w:cs="Tahoma"/>
          <w:lang w:val="es-CO"/>
        </w:rPr>
      </w:pPr>
    </w:p>
    <w:p w14:paraId="5887F74B" w14:textId="559EF3CB" w:rsidR="00F1387D" w:rsidRPr="000159F1" w:rsidRDefault="00F1387D" w:rsidP="000159F1">
      <w:pPr>
        <w:spacing w:line="276" w:lineRule="auto"/>
        <w:ind w:firstLine="708"/>
        <w:jc w:val="both"/>
        <w:rPr>
          <w:rFonts w:ascii="Tahoma" w:hAnsi="Tahoma" w:cs="Tahoma"/>
          <w:lang w:val="es-CO"/>
        </w:rPr>
      </w:pPr>
      <w:r w:rsidRPr="000159F1">
        <w:rPr>
          <w:rFonts w:ascii="Tahoma" w:hAnsi="Tahoma" w:cs="Tahoma"/>
        </w:rPr>
        <w:t xml:space="preserve">Así, consideró que </w:t>
      </w:r>
      <w:r w:rsidR="007027AC" w:rsidRPr="000159F1">
        <w:rPr>
          <w:rFonts w:ascii="Tahoma" w:hAnsi="Tahoma" w:cs="Tahoma"/>
          <w:lang w:val="es-CO"/>
        </w:rPr>
        <w:t xml:space="preserve">la intención del señor </w:t>
      </w:r>
      <w:r w:rsidRPr="000159F1">
        <w:rPr>
          <w:rFonts w:ascii="Tahoma" w:hAnsi="Tahoma" w:cs="Tahoma"/>
          <w:lang w:val="es-CO"/>
        </w:rPr>
        <w:t>JOSÉ IGNACIO OLARTE RAMÍREZ de r</w:t>
      </w:r>
      <w:r w:rsidR="007027AC" w:rsidRPr="000159F1">
        <w:rPr>
          <w:rFonts w:ascii="Tahoma" w:hAnsi="Tahoma" w:cs="Tahoma"/>
          <w:lang w:val="es-CO"/>
        </w:rPr>
        <w:t xml:space="preserve">ealizar un proyecto de vida no estuvo con la señora </w:t>
      </w:r>
      <w:r w:rsidRPr="000159F1">
        <w:rPr>
          <w:rFonts w:ascii="Tahoma" w:hAnsi="Tahoma" w:cs="Tahoma"/>
          <w:lang w:val="es-CO"/>
        </w:rPr>
        <w:t>MARÍA JUDITH ECHEVERRI ARIAS</w:t>
      </w:r>
      <w:r w:rsidR="007027AC" w:rsidRPr="000159F1">
        <w:rPr>
          <w:rFonts w:ascii="Tahoma" w:hAnsi="Tahoma" w:cs="Tahoma"/>
          <w:lang w:val="es-CO"/>
        </w:rPr>
        <w:t xml:space="preserve">, </w:t>
      </w:r>
      <w:r w:rsidRPr="000159F1">
        <w:rPr>
          <w:rFonts w:ascii="Tahoma" w:hAnsi="Tahoma" w:cs="Tahoma"/>
          <w:lang w:val="es-CO"/>
        </w:rPr>
        <w:t xml:space="preserve">sino con la señora ANA DÉBORA LONDOÑO AGUIRRE, última quien, de acuerdo a la prueba testimonial, </w:t>
      </w:r>
      <w:r w:rsidR="007027AC" w:rsidRPr="000159F1">
        <w:rPr>
          <w:rFonts w:ascii="Tahoma" w:hAnsi="Tahoma" w:cs="Tahoma"/>
          <w:lang w:val="es-CO"/>
        </w:rPr>
        <w:t xml:space="preserve">demostró ser la compañera permanente del causante dentro del término estipulado en la ley, </w:t>
      </w:r>
      <w:r w:rsidRPr="000159F1">
        <w:rPr>
          <w:rFonts w:ascii="Tahoma" w:hAnsi="Tahoma" w:cs="Tahoma"/>
          <w:lang w:val="es-CO"/>
        </w:rPr>
        <w:t xml:space="preserve">toda vez que, </w:t>
      </w:r>
      <w:r w:rsidR="007027AC" w:rsidRPr="000159F1">
        <w:rPr>
          <w:rFonts w:ascii="Tahoma" w:hAnsi="Tahoma" w:cs="Tahoma"/>
          <w:lang w:val="es-CO"/>
        </w:rPr>
        <w:t xml:space="preserve">si bien existió esa separación </w:t>
      </w:r>
      <w:r w:rsidRPr="000159F1">
        <w:rPr>
          <w:rFonts w:ascii="Tahoma" w:hAnsi="Tahoma" w:cs="Tahoma"/>
          <w:lang w:val="es-CO"/>
        </w:rPr>
        <w:t xml:space="preserve">física </w:t>
      </w:r>
      <w:r w:rsidR="007027AC" w:rsidRPr="000159F1">
        <w:rPr>
          <w:rFonts w:ascii="Tahoma" w:hAnsi="Tahoma" w:cs="Tahoma"/>
          <w:lang w:val="es-CO"/>
        </w:rPr>
        <w:t>un mes antes de</w:t>
      </w:r>
      <w:r w:rsidRPr="000159F1">
        <w:rPr>
          <w:rFonts w:ascii="Tahoma" w:hAnsi="Tahoma" w:cs="Tahoma"/>
          <w:lang w:val="es-CO"/>
        </w:rPr>
        <w:t>l</w:t>
      </w:r>
      <w:r w:rsidR="007027AC" w:rsidRPr="000159F1">
        <w:rPr>
          <w:rFonts w:ascii="Tahoma" w:hAnsi="Tahoma" w:cs="Tahoma"/>
          <w:lang w:val="es-CO"/>
        </w:rPr>
        <w:t xml:space="preserve"> fallec</w:t>
      </w:r>
      <w:r w:rsidRPr="000159F1">
        <w:rPr>
          <w:rFonts w:ascii="Tahoma" w:hAnsi="Tahoma" w:cs="Tahoma"/>
          <w:lang w:val="es-CO"/>
        </w:rPr>
        <w:t>imiento</w:t>
      </w:r>
      <w:r w:rsidR="007027AC" w:rsidRPr="000159F1">
        <w:rPr>
          <w:rFonts w:ascii="Tahoma" w:hAnsi="Tahoma" w:cs="Tahoma"/>
          <w:lang w:val="es-CO"/>
        </w:rPr>
        <w:t xml:space="preserve">, </w:t>
      </w:r>
      <w:r w:rsidRPr="000159F1">
        <w:rPr>
          <w:rFonts w:ascii="Tahoma" w:hAnsi="Tahoma" w:cs="Tahoma"/>
          <w:lang w:val="es-CO"/>
        </w:rPr>
        <w:t xml:space="preserve">ello se debió a los quebrantos de salud de </w:t>
      </w:r>
      <w:r w:rsidR="007027AC" w:rsidRPr="000159F1">
        <w:rPr>
          <w:rFonts w:ascii="Tahoma" w:hAnsi="Tahoma" w:cs="Tahoma"/>
          <w:lang w:val="es-CO"/>
        </w:rPr>
        <w:t>la compañer</w:t>
      </w:r>
      <w:r w:rsidRPr="000159F1">
        <w:rPr>
          <w:rFonts w:ascii="Tahoma" w:hAnsi="Tahoma" w:cs="Tahoma"/>
          <w:lang w:val="es-CO"/>
        </w:rPr>
        <w:t>a que le imped</w:t>
      </w:r>
      <w:r w:rsidR="77993983" w:rsidRPr="000159F1">
        <w:rPr>
          <w:rFonts w:ascii="Tahoma" w:hAnsi="Tahoma" w:cs="Tahoma"/>
          <w:lang w:val="es-CO"/>
        </w:rPr>
        <w:t xml:space="preserve">ían </w:t>
      </w:r>
      <w:r w:rsidRPr="000159F1">
        <w:rPr>
          <w:rFonts w:ascii="Tahoma" w:hAnsi="Tahoma" w:cs="Tahoma"/>
          <w:lang w:val="es-CO"/>
        </w:rPr>
        <w:t xml:space="preserve">cuidar </w:t>
      </w:r>
      <w:r w:rsidR="08741BA2" w:rsidRPr="000159F1">
        <w:rPr>
          <w:rFonts w:ascii="Tahoma" w:hAnsi="Tahoma" w:cs="Tahoma"/>
          <w:lang w:val="es-CO"/>
        </w:rPr>
        <w:t>a</w:t>
      </w:r>
      <w:r w:rsidRPr="000159F1">
        <w:rPr>
          <w:rFonts w:ascii="Tahoma" w:hAnsi="Tahoma" w:cs="Tahoma"/>
          <w:lang w:val="es-CO"/>
        </w:rPr>
        <w:t xml:space="preserve">l causante y por ello tal distanciamiento </w:t>
      </w:r>
      <w:r w:rsidR="007027AC" w:rsidRPr="000159F1">
        <w:rPr>
          <w:rFonts w:ascii="Tahoma" w:hAnsi="Tahoma" w:cs="Tahoma"/>
          <w:lang w:val="es-CO"/>
        </w:rPr>
        <w:t xml:space="preserve">no tiene la virtualidad de romper </w:t>
      </w:r>
      <w:r w:rsidRPr="000159F1">
        <w:rPr>
          <w:rFonts w:ascii="Tahoma" w:hAnsi="Tahoma" w:cs="Tahoma"/>
          <w:lang w:val="es-CO"/>
        </w:rPr>
        <w:t>la</w:t>
      </w:r>
      <w:r w:rsidR="007027AC" w:rsidRPr="000159F1">
        <w:rPr>
          <w:rFonts w:ascii="Tahoma" w:hAnsi="Tahoma" w:cs="Tahoma"/>
          <w:lang w:val="es-CO"/>
        </w:rPr>
        <w:t xml:space="preserve"> convivencia.</w:t>
      </w:r>
    </w:p>
    <w:p w14:paraId="5A1FC991" w14:textId="1084B158" w:rsidR="00F1387D" w:rsidRPr="000159F1" w:rsidRDefault="00F1387D" w:rsidP="000159F1">
      <w:pPr>
        <w:spacing w:line="276" w:lineRule="auto"/>
        <w:ind w:firstLine="708"/>
        <w:jc w:val="both"/>
        <w:rPr>
          <w:rFonts w:ascii="Tahoma" w:hAnsi="Tahoma" w:cs="Tahoma"/>
          <w:lang w:val="es-CO"/>
        </w:rPr>
      </w:pPr>
    </w:p>
    <w:p w14:paraId="2B45C141" w14:textId="1DB00107" w:rsidR="51DAFC1F" w:rsidRPr="000159F1" w:rsidRDefault="08C36486" w:rsidP="000159F1">
      <w:pPr>
        <w:spacing w:line="276" w:lineRule="auto"/>
        <w:ind w:firstLine="708"/>
        <w:jc w:val="both"/>
        <w:rPr>
          <w:rFonts w:ascii="Tahoma" w:hAnsi="Tahoma" w:cs="Tahoma"/>
          <w:lang w:val="es-CO"/>
        </w:rPr>
      </w:pPr>
      <w:r w:rsidRPr="000159F1">
        <w:rPr>
          <w:rFonts w:ascii="Tahoma" w:hAnsi="Tahoma" w:cs="Tahoma"/>
          <w:lang w:val="es-CO"/>
        </w:rPr>
        <w:t>E</w:t>
      </w:r>
      <w:r w:rsidR="00F1387D" w:rsidRPr="000159F1">
        <w:rPr>
          <w:rFonts w:ascii="Tahoma" w:hAnsi="Tahoma" w:cs="Tahoma"/>
          <w:lang w:val="es-CO"/>
        </w:rPr>
        <w:t>ncontró que es a la señora ANA DÉBORA LONDOÑO AGUIRRE</w:t>
      </w:r>
      <w:r w:rsidR="007027AC" w:rsidRPr="000159F1">
        <w:rPr>
          <w:rFonts w:ascii="Tahoma" w:hAnsi="Tahoma" w:cs="Tahoma"/>
          <w:lang w:val="es-CO"/>
        </w:rPr>
        <w:t xml:space="preserve"> a quien se le debe reconocer la pensi</w:t>
      </w:r>
      <w:r w:rsidR="00F1387D" w:rsidRPr="000159F1">
        <w:rPr>
          <w:rFonts w:ascii="Tahoma" w:hAnsi="Tahoma" w:cs="Tahoma"/>
          <w:lang w:val="es-CO"/>
        </w:rPr>
        <w:t>ó</w:t>
      </w:r>
      <w:r w:rsidR="007027AC" w:rsidRPr="000159F1">
        <w:rPr>
          <w:rFonts w:ascii="Tahoma" w:hAnsi="Tahoma" w:cs="Tahoma"/>
          <w:lang w:val="es-CO"/>
        </w:rPr>
        <w:t xml:space="preserve">n </w:t>
      </w:r>
      <w:r w:rsidR="00F1387D" w:rsidRPr="000159F1">
        <w:rPr>
          <w:rFonts w:ascii="Tahoma" w:hAnsi="Tahoma" w:cs="Tahoma"/>
          <w:lang w:val="es-CO"/>
        </w:rPr>
        <w:t xml:space="preserve">de </w:t>
      </w:r>
      <w:r w:rsidR="007027AC" w:rsidRPr="000159F1">
        <w:rPr>
          <w:rFonts w:ascii="Tahoma" w:hAnsi="Tahoma" w:cs="Tahoma"/>
          <w:lang w:val="es-CO"/>
        </w:rPr>
        <w:t>sobrevivientes desde el día siguiente al fallecimiento, 23 de octubre de 2019</w:t>
      </w:r>
      <w:r w:rsidR="00F1387D" w:rsidRPr="000159F1">
        <w:rPr>
          <w:rFonts w:ascii="Tahoma" w:hAnsi="Tahoma" w:cs="Tahoma"/>
          <w:lang w:val="es-CO"/>
        </w:rPr>
        <w:t xml:space="preserve">, </w:t>
      </w:r>
      <w:r w:rsidR="007027AC" w:rsidRPr="000159F1">
        <w:rPr>
          <w:rFonts w:ascii="Tahoma" w:hAnsi="Tahoma" w:cs="Tahoma"/>
          <w:lang w:val="es-CO"/>
        </w:rPr>
        <w:t>en cuantía del salario mínimo legal mensual vigente.</w:t>
      </w:r>
    </w:p>
    <w:p w14:paraId="3F12B42A" w14:textId="1478FE83" w:rsidR="495F84BD" w:rsidRPr="000159F1" w:rsidRDefault="495F84BD" w:rsidP="000159F1">
      <w:pPr>
        <w:pStyle w:val="Sinespaciado"/>
        <w:spacing w:line="276" w:lineRule="auto"/>
        <w:rPr>
          <w:rFonts w:ascii="Tahoma" w:hAnsi="Tahoma" w:cs="Tahoma"/>
        </w:rPr>
      </w:pPr>
    </w:p>
    <w:p w14:paraId="7BA30FD2" w14:textId="77777777" w:rsidR="00371036" w:rsidRPr="000159F1" w:rsidRDefault="00371036" w:rsidP="000159F1">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bookmarkStart w:id="2" w:name="_Hlk111705359"/>
      <w:r w:rsidRPr="000159F1">
        <w:rPr>
          <w:rFonts w:ascii="Tahoma" w:hAnsi="Tahoma" w:cs="Tahoma"/>
          <w:b/>
          <w:bCs/>
          <w:lang w:val="es-CO"/>
        </w:rPr>
        <w:t>Procedencia de la consulta</w:t>
      </w:r>
    </w:p>
    <w:p w14:paraId="39A2E8A5" w14:textId="77777777" w:rsidR="00371036" w:rsidRPr="000159F1" w:rsidRDefault="00371036" w:rsidP="000159F1">
      <w:pPr>
        <w:pStyle w:val="Sinespaciado"/>
        <w:spacing w:line="276" w:lineRule="auto"/>
        <w:rPr>
          <w:rFonts w:ascii="Tahoma" w:hAnsi="Tahoma" w:cs="Tahoma"/>
        </w:rPr>
      </w:pPr>
    </w:p>
    <w:p w14:paraId="292CA0D5" w14:textId="42EF6327" w:rsidR="00371036" w:rsidRPr="000159F1" w:rsidRDefault="00371036" w:rsidP="000159F1">
      <w:pPr>
        <w:spacing w:line="276" w:lineRule="auto"/>
        <w:ind w:firstLine="708"/>
        <w:jc w:val="both"/>
        <w:rPr>
          <w:rStyle w:val="normaltextrun"/>
          <w:rFonts w:ascii="Tahoma" w:hAnsi="Tahoma" w:cs="Tahoma"/>
          <w:color w:val="000000" w:themeColor="text1"/>
        </w:rPr>
      </w:pPr>
      <w:r w:rsidRPr="000159F1">
        <w:rPr>
          <w:rStyle w:val="normaltextrun"/>
          <w:rFonts w:ascii="Tahoma" w:hAnsi="Tahoma" w:cs="Tahoma"/>
          <w:color w:val="000000" w:themeColor="text1"/>
        </w:rPr>
        <w:t xml:space="preserve">Al ser la sentencia totalmente adversa a los intereses de la demandante y no ser apelada, se dispuso el grado jurisdiccional de consulta en su favor, de conformidad con el artículo 69 del </w:t>
      </w:r>
      <w:proofErr w:type="spellStart"/>
      <w:r w:rsidRPr="000159F1">
        <w:rPr>
          <w:rStyle w:val="normaltextrun"/>
          <w:rFonts w:ascii="Tahoma" w:hAnsi="Tahoma" w:cs="Tahoma"/>
          <w:color w:val="000000" w:themeColor="text1"/>
        </w:rPr>
        <w:t>C.P.T</w:t>
      </w:r>
      <w:proofErr w:type="spellEnd"/>
      <w:r w:rsidRPr="000159F1">
        <w:rPr>
          <w:rStyle w:val="normaltextrun"/>
          <w:rFonts w:ascii="Tahoma" w:hAnsi="Tahoma" w:cs="Tahoma"/>
          <w:color w:val="000000" w:themeColor="text1"/>
        </w:rPr>
        <w:t xml:space="preserve"> y de la S.S., modificado por el artículo 14 de la Ley 1149 de 2007.</w:t>
      </w:r>
    </w:p>
    <w:p w14:paraId="74BB9586" w14:textId="5B642506" w:rsidR="00371036" w:rsidRPr="000159F1" w:rsidRDefault="00371036" w:rsidP="000159F1">
      <w:pPr>
        <w:spacing w:line="276" w:lineRule="auto"/>
        <w:ind w:firstLine="708"/>
        <w:jc w:val="both"/>
        <w:rPr>
          <w:rStyle w:val="normaltextrun"/>
          <w:rFonts w:ascii="Tahoma" w:hAnsi="Tahoma" w:cs="Tahoma"/>
          <w:color w:val="000000" w:themeColor="text1"/>
        </w:rPr>
      </w:pPr>
    </w:p>
    <w:p w14:paraId="450B63A9" w14:textId="03A1B627" w:rsidR="00371036" w:rsidRPr="000159F1" w:rsidRDefault="007F6810" w:rsidP="000159F1">
      <w:pPr>
        <w:widowControl w:val="0"/>
        <w:autoSpaceDE w:val="0"/>
        <w:autoSpaceDN w:val="0"/>
        <w:adjustRightInd w:val="0"/>
        <w:spacing w:line="276" w:lineRule="auto"/>
        <w:ind w:firstLine="706"/>
        <w:jc w:val="both"/>
        <w:rPr>
          <w:rFonts w:ascii="Tahoma" w:hAnsi="Tahoma" w:cs="Tahoma"/>
          <w:lang w:val="es-CO"/>
        </w:rPr>
      </w:pPr>
      <w:r w:rsidRPr="000159F1">
        <w:rPr>
          <w:rFonts w:ascii="Tahoma" w:hAnsi="Tahoma" w:cs="Tahoma"/>
          <w:lang w:val="es-CO"/>
        </w:rPr>
        <w:t>Asimismo</w:t>
      </w:r>
      <w:r w:rsidR="00371036" w:rsidRPr="000159F1">
        <w:rPr>
          <w:rFonts w:ascii="Tahoma" w:hAnsi="Tahoma" w:cs="Tahoma"/>
          <w:lang w:val="es-CO"/>
        </w:rPr>
        <w:t xml:space="preserve">, como quiera que la decisión de primer grado fue desfavorable para los intereses de </w:t>
      </w:r>
      <w:r w:rsidRPr="000159F1">
        <w:rPr>
          <w:rFonts w:ascii="Tahoma" w:hAnsi="Tahoma" w:cs="Tahoma"/>
          <w:lang w:val="es-CO"/>
        </w:rPr>
        <w:t>COLPENSIONES</w:t>
      </w:r>
      <w:r w:rsidR="00371036" w:rsidRPr="000159F1">
        <w:rPr>
          <w:rFonts w:ascii="Tahoma" w:hAnsi="Tahoma" w:cs="Tahoma"/>
          <w:lang w:val="es-CO"/>
        </w:rPr>
        <w:t>, se dispuso el grado jurisdiccional de consulta</w:t>
      </w:r>
      <w:r w:rsidRPr="000159F1">
        <w:rPr>
          <w:rFonts w:ascii="Tahoma" w:hAnsi="Tahoma" w:cs="Tahoma"/>
          <w:lang w:val="es-CO"/>
        </w:rPr>
        <w:t xml:space="preserve"> en cuanto al reconocimiento en favor de la señora ANA DÉBORA LONDOÑO AGUIRRE</w:t>
      </w:r>
      <w:r w:rsidR="00371036" w:rsidRPr="000159F1">
        <w:rPr>
          <w:rFonts w:ascii="Tahoma" w:hAnsi="Tahoma" w:cs="Tahoma"/>
          <w:lang w:val="es-CO"/>
        </w:rPr>
        <w:t>.</w:t>
      </w:r>
    </w:p>
    <w:p w14:paraId="22270651" w14:textId="3022C73F" w:rsidR="00601FF4" w:rsidRPr="000159F1" w:rsidRDefault="00601FF4" w:rsidP="000159F1">
      <w:pPr>
        <w:pStyle w:val="Sinespaciado"/>
        <w:spacing w:line="276" w:lineRule="auto"/>
        <w:rPr>
          <w:rFonts w:ascii="Tahoma" w:hAnsi="Tahoma" w:cs="Tahoma"/>
        </w:rPr>
      </w:pPr>
    </w:p>
    <w:bookmarkEnd w:id="2"/>
    <w:p w14:paraId="63603455" w14:textId="0262F137" w:rsidR="00891C3A" w:rsidRPr="000159F1" w:rsidRDefault="00891C3A" w:rsidP="000159F1">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0159F1">
        <w:rPr>
          <w:rFonts w:ascii="Tahoma" w:hAnsi="Tahoma" w:cs="Tahoma"/>
          <w:b/>
          <w:bCs/>
          <w:lang w:val="es-CO"/>
        </w:rPr>
        <w:t>ALEGATOS DE CONCLUSIÓN/ CONCEPTO DEL MINISTERIO PÚBLICO</w:t>
      </w:r>
    </w:p>
    <w:p w14:paraId="1DD99D86" w14:textId="77777777" w:rsidR="00AA0F11" w:rsidRPr="000159F1" w:rsidRDefault="00AA0F11" w:rsidP="000159F1">
      <w:pPr>
        <w:pStyle w:val="Sinespaciado"/>
        <w:spacing w:line="276" w:lineRule="auto"/>
        <w:rPr>
          <w:rStyle w:val="normaltextrun"/>
          <w:rFonts w:ascii="Tahoma" w:hAnsi="Tahoma" w:cs="Tahoma"/>
          <w:color w:val="000000"/>
          <w:lang w:val="es-CO"/>
        </w:rPr>
      </w:pPr>
    </w:p>
    <w:p w14:paraId="4ECB68A4" w14:textId="4D77BA30" w:rsidR="00AA0F11" w:rsidRPr="000159F1" w:rsidRDefault="00AA0F11" w:rsidP="000159F1">
      <w:pPr>
        <w:spacing w:line="276" w:lineRule="auto"/>
        <w:ind w:firstLine="708"/>
        <w:jc w:val="both"/>
        <w:rPr>
          <w:rStyle w:val="normaltextrun"/>
          <w:rFonts w:ascii="Tahoma" w:hAnsi="Tahoma" w:cs="Tahoma"/>
          <w:color w:val="000000"/>
        </w:rPr>
      </w:pPr>
      <w:r w:rsidRPr="000159F1">
        <w:rPr>
          <w:rStyle w:val="normaltextrun"/>
          <w:rFonts w:ascii="Tahoma" w:hAnsi="Tahoma" w:cs="Tahoma"/>
          <w:color w:val="000000" w:themeColor="text1"/>
        </w:rPr>
        <w:t>Analizados los alegatos presentados po</w:t>
      </w:r>
      <w:r w:rsidR="002F0E46" w:rsidRPr="000159F1">
        <w:rPr>
          <w:rStyle w:val="normaltextrun"/>
          <w:rFonts w:ascii="Tahoma" w:hAnsi="Tahoma" w:cs="Tahoma"/>
          <w:color w:val="000000" w:themeColor="text1"/>
        </w:rPr>
        <w:t xml:space="preserve">r </w:t>
      </w:r>
      <w:r w:rsidR="001259FE" w:rsidRPr="000159F1">
        <w:rPr>
          <w:rStyle w:val="normaltextrun"/>
          <w:rFonts w:ascii="Tahoma" w:hAnsi="Tahoma" w:cs="Tahoma"/>
          <w:color w:val="000000" w:themeColor="text1"/>
        </w:rPr>
        <w:t>COLPENSIONES</w:t>
      </w:r>
      <w:r w:rsidRPr="000159F1">
        <w:rPr>
          <w:rStyle w:val="normaltextrun"/>
          <w:rFonts w:ascii="Tahoma" w:hAnsi="Tahoma" w:cs="Tahoma"/>
          <w:color w:val="000000" w:themeColor="text1"/>
        </w:rPr>
        <w:t xml:space="preserve">, mismos que obran en el expediente digital y a los cuales nos remitimos por economía procesal en virtud del artículo 280 del </w:t>
      </w:r>
      <w:proofErr w:type="spellStart"/>
      <w:r w:rsidRPr="000159F1">
        <w:rPr>
          <w:rStyle w:val="normaltextrun"/>
          <w:rFonts w:ascii="Tahoma" w:hAnsi="Tahoma" w:cs="Tahoma"/>
          <w:color w:val="000000" w:themeColor="text1"/>
        </w:rPr>
        <w:t>C.G.P</w:t>
      </w:r>
      <w:proofErr w:type="spellEnd"/>
      <w:r w:rsidRPr="000159F1">
        <w:rPr>
          <w:rStyle w:val="normaltextrun"/>
          <w:rFonts w:ascii="Tahoma" w:hAnsi="Tahoma" w:cs="Tahoma"/>
          <w:color w:val="000000" w:themeColor="text1"/>
        </w:rPr>
        <w:t>., la Sala encuentra que los</w:t>
      </w:r>
      <w:r w:rsidR="001073B1" w:rsidRPr="000159F1">
        <w:rPr>
          <w:rStyle w:val="normaltextrun"/>
          <w:rFonts w:ascii="Tahoma" w:hAnsi="Tahoma" w:cs="Tahoma"/>
          <w:color w:val="000000" w:themeColor="text1"/>
        </w:rPr>
        <w:t xml:space="preserve"> </w:t>
      </w:r>
      <w:r w:rsidRPr="000159F1">
        <w:rPr>
          <w:rStyle w:val="normaltextrun"/>
          <w:rFonts w:ascii="Tahoma" w:hAnsi="Tahoma" w:cs="Tahoma"/>
          <w:color w:val="000000" w:themeColor="text1"/>
        </w:rPr>
        <w:t xml:space="preserve">argumentos fácticos y jurídicos expresados concuerdan con los puntos objeto de discusión en esta instancia y se relacionan con los problemas jurídicos que se expresan a continuación.  </w:t>
      </w:r>
      <w:r w:rsidR="00B412E2" w:rsidRPr="000159F1">
        <w:rPr>
          <w:rStyle w:val="normaltextrun"/>
          <w:rFonts w:ascii="Tahoma" w:hAnsi="Tahoma" w:cs="Tahoma"/>
          <w:color w:val="000000" w:themeColor="text1"/>
        </w:rPr>
        <w:t xml:space="preserve">Las restantes partes guardaron silencio y </w:t>
      </w:r>
      <w:r w:rsidR="00B36309" w:rsidRPr="000159F1">
        <w:rPr>
          <w:rStyle w:val="normaltextrun"/>
          <w:rFonts w:ascii="Tahoma" w:hAnsi="Tahoma" w:cs="Tahoma"/>
          <w:color w:val="000000" w:themeColor="text1"/>
        </w:rPr>
        <w:t xml:space="preserve">el Ministerio Público no emitió concepto en el presente asunto. </w:t>
      </w:r>
    </w:p>
    <w:p w14:paraId="4F0D5B46" w14:textId="77777777" w:rsidR="001E73C0" w:rsidRPr="000159F1" w:rsidRDefault="001E73C0" w:rsidP="000159F1">
      <w:pPr>
        <w:widowControl w:val="0"/>
        <w:autoSpaceDE w:val="0"/>
        <w:autoSpaceDN w:val="0"/>
        <w:adjustRightInd w:val="0"/>
        <w:spacing w:line="276" w:lineRule="auto"/>
        <w:rPr>
          <w:rStyle w:val="nfasissutil"/>
          <w:rFonts w:ascii="Tahoma" w:hAnsi="Tahoma" w:cs="Tahoma"/>
        </w:rPr>
      </w:pPr>
    </w:p>
    <w:p w14:paraId="62F3537C" w14:textId="77777777" w:rsidR="00197F4F" w:rsidRPr="000159F1" w:rsidRDefault="00197F4F" w:rsidP="000159F1">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0159F1">
        <w:rPr>
          <w:rFonts w:ascii="Tahoma" w:hAnsi="Tahoma" w:cs="Tahoma"/>
          <w:b/>
          <w:caps/>
        </w:rPr>
        <w:t>Problema jurídico por resolver</w:t>
      </w:r>
    </w:p>
    <w:p w14:paraId="3A5CC35A" w14:textId="40692193" w:rsidR="00C65EF6" w:rsidRPr="000159F1" w:rsidRDefault="00C65EF6" w:rsidP="000159F1">
      <w:pPr>
        <w:pStyle w:val="Sinespaciado"/>
        <w:spacing w:line="276" w:lineRule="auto"/>
        <w:rPr>
          <w:rFonts w:ascii="Tahoma" w:hAnsi="Tahoma" w:cs="Tahoma"/>
        </w:rPr>
      </w:pPr>
    </w:p>
    <w:p w14:paraId="69CB6C1A" w14:textId="4C28284C" w:rsidR="00554D6C" w:rsidRPr="000159F1" w:rsidRDefault="6CC2D800" w:rsidP="000159F1">
      <w:pPr>
        <w:spacing w:line="276" w:lineRule="auto"/>
        <w:ind w:firstLine="708"/>
        <w:jc w:val="both"/>
        <w:rPr>
          <w:rStyle w:val="normaltextrun"/>
          <w:rFonts w:ascii="Tahoma" w:hAnsi="Tahoma" w:cs="Tahoma"/>
          <w:color w:val="000000"/>
          <w:shd w:val="clear" w:color="auto" w:fill="FFFFFF"/>
        </w:rPr>
      </w:pPr>
      <w:r w:rsidRPr="000159F1">
        <w:rPr>
          <w:rStyle w:val="normaltextrun"/>
          <w:rFonts w:ascii="Tahoma" w:hAnsi="Tahoma" w:cs="Tahoma"/>
          <w:color w:val="000000"/>
          <w:shd w:val="clear" w:color="auto" w:fill="FFFFFF"/>
        </w:rPr>
        <w:t>L</w:t>
      </w:r>
      <w:r w:rsidR="002D4D0A" w:rsidRPr="000159F1">
        <w:rPr>
          <w:rStyle w:val="normaltextrun"/>
          <w:rFonts w:ascii="Tahoma" w:hAnsi="Tahoma" w:cs="Tahoma"/>
          <w:color w:val="000000"/>
          <w:shd w:val="clear" w:color="auto" w:fill="FFFFFF"/>
        </w:rPr>
        <w:t xml:space="preserve">e corresponde a la Sala determinar </w:t>
      </w:r>
      <w:r w:rsidR="00BB4F16" w:rsidRPr="000159F1">
        <w:rPr>
          <w:rStyle w:val="normaltextrun"/>
          <w:rFonts w:ascii="Tahoma" w:hAnsi="Tahoma" w:cs="Tahoma"/>
          <w:color w:val="000000"/>
          <w:shd w:val="clear" w:color="auto" w:fill="FFFFFF"/>
        </w:rPr>
        <w:t xml:space="preserve">si </w:t>
      </w:r>
      <w:r w:rsidR="001259FE" w:rsidRPr="000159F1">
        <w:rPr>
          <w:rFonts w:ascii="Tahoma" w:hAnsi="Tahoma" w:cs="Tahoma"/>
          <w:lang w:val="es-CO"/>
        </w:rPr>
        <w:t xml:space="preserve">ANA </w:t>
      </w:r>
      <w:proofErr w:type="spellStart"/>
      <w:r w:rsidR="001259FE" w:rsidRPr="000159F1">
        <w:rPr>
          <w:rFonts w:ascii="Tahoma" w:hAnsi="Tahoma" w:cs="Tahoma"/>
          <w:lang w:val="es-CO"/>
        </w:rPr>
        <w:t>D</w:t>
      </w:r>
      <w:r w:rsidR="00CF46B9" w:rsidRPr="000159F1">
        <w:rPr>
          <w:rFonts w:ascii="Tahoma" w:hAnsi="Tahoma" w:cs="Tahoma"/>
          <w:lang w:val="es-CO"/>
        </w:rPr>
        <w:t>E</w:t>
      </w:r>
      <w:r w:rsidR="001259FE" w:rsidRPr="000159F1">
        <w:rPr>
          <w:rFonts w:ascii="Tahoma" w:hAnsi="Tahoma" w:cs="Tahoma"/>
          <w:lang w:val="es-CO"/>
        </w:rPr>
        <w:t>BORA</w:t>
      </w:r>
      <w:proofErr w:type="spellEnd"/>
      <w:r w:rsidR="001259FE" w:rsidRPr="000159F1">
        <w:rPr>
          <w:rFonts w:ascii="Tahoma" w:hAnsi="Tahoma" w:cs="Tahoma"/>
          <w:lang w:val="es-CO"/>
        </w:rPr>
        <w:t xml:space="preserve"> LONDOÑO AGUIRRE</w:t>
      </w:r>
      <w:r w:rsidR="001259FE" w:rsidRPr="000159F1">
        <w:rPr>
          <w:rStyle w:val="normaltextrun"/>
          <w:rFonts w:ascii="Tahoma" w:hAnsi="Tahoma" w:cs="Tahoma"/>
          <w:color w:val="000000"/>
          <w:shd w:val="clear" w:color="auto" w:fill="FFFFFF"/>
        </w:rPr>
        <w:t xml:space="preserve"> y/o </w:t>
      </w:r>
      <w:r w:rsidR="001259FE" w:rsidRPr="000159F1">
        <w:rPr>
          <w:rFonts w:ascii="Tahoma" w:hAnsi="Tahoma" w:cs="Tahoma"/>
          <w:lang w:val="es-CO"/>
        </w:rPr>
        <w:t>MARÍA JUDITH ECHEVERRI ARIAS</w:t>
      </w:r>
      <w:r w:rsidR="001259FE" w:rsidRPr="000159F1">
        <w:rPr>
          <w:rStyle w:val="normaltextrun"/>
          <w:rFonts w:ascii="Tahoma" w:hAnsi="Tahoma" w:cs="Tahoma"/>
          <w:color w:val="000000"/>
          <w:shd w:val="clear" w:color="auto" w:fill="FFFFFF"/>
        </w:rPr>
        <w:t xml:space="preserve"> </w:t>
      </w:r>
      <w:r w:rsidR="7DDAF9E1" w:rsidRPr="000159F1">
        <w:rPr>
          <w:rStyle w:val="normaltextrun"/>
          <w:rFonts w:ascii="Tahoma" w:hAnsi="Tahoma" w:cs="Tahoma"/>
          <w:color w:val="000000"/>
          <w:shd w:val="clear" w:color="auto" w:fill="FFFFFF"/>
        </w:rPr>
        <w:t>acredit</w:t>
      </w:r>
      <w:r w:rsidR="31179DB0" w:rsidRPr="000159F1">
        <w:rPr>
          <w:rStyle w:val="normaltextrun"/>
          <w:rFonts w:ascii="Tahoma" w:hAnsi="Tahoma" w:cs="Tahoma"/>
          <w:color w:val="000000"/>
          <w:shd w:val="clear" w:color="auto" w:fill="FFFFFF"/>
        </w:rPr>
        <w:t>aron</w:t>
      </w:r>
      <w:r w:rsidR="7DDAF9E1" w:rsidRPr="000159F1">
        <w:rPr>
          <w:rStyle w:val="normaltextrun"/>
          <w:rFonts w:ascii="Tahoma" w:hAnsi="Tahoma" w:cs="Tahoma"/>
          <w:color w:val="000000"/>
          <w:shd w:val="clear" w:color="auto" w:fill="FFFFFF"/>
        </w:rPr>
        <w:t xml:space="preserve"> la convivencia con el causante durante </w:t>
      </w:r>
      <w:r w:rsidR="001259FE" w:rsidRPr="000159F1">
        <w:rPr>
          <w:rStyle w:val="normaltextrun"/>
          <w:rFonts w:ascii="Tahoma" w:hAnsi="Tahoma" w:cs="Tahoma"/>
          <w:color w:val="000000"/>
          <w:shd w:val="clear" w:color="auto" w:fill="FFFFFF"/>
        </w:rPr>
        <w:t>los cinco años anteriores al fallecimiento</w:t>
      </w:r>
      <w:r w:rsidR="75426002" w:rsidRPr="000159F1">
        <w:rPr>
          <w:rStyle w:val="normaltextrun"/>
          <w:rFonts w:ascii="Tahoma" w:hAnsi="Tahoma" w:cs="Tahoma"/>
          <w:color w:val="000000"/>
          <w:shd w:val="clear" w:color="auto" w:fill="FFFFFF"/>
        </w:rPr>
        <w:t xml:space="preserve">, </w:t>
      </w:r>
      <w:r w:rsidR="7DDAF9E1" w:rsidRPr="000159F1">
        <w:rPr>
          <w:rStyle w:val="normaltextrun"/>
          <w:rFonts w:ascii="Tahoma" w:hAnsi="Tahoma" w:cs="Tahoma"/>
          <w:color w:val="000000"/>
          <w:shd w:val="clear" w:color="auto" w:fill="FFFFFF"/>
        </w:rPr>
        <w:t>para así</w:t>
      </w:r>
      <w:r w:rsidR="06E98CC9" w:rsidRPr="000159F1">
        <w:rPr>
          <w:rStyle w:val="normaltextrun"/>
          <w:rFonts w:ascii="Tahoma" w:hAnsi="Tahoma" w:cs="Tahoma"/>
          <w:color w:val="000000"/>
          <w:shd w:val="clear" w:color="auto" w:fill="FFFFFF"/>
        </w:rPr>
        <w:t>, en caso afirmativo</w:t>
      </w:r>
      <w:r w:rsidR="6E7AD2B2" w:rsidRPr="000159F1">
        <w:rPr>
          <w:rStyle w:val="normaltextrun"/>
          <w:rFonts w:ascii="Tahoma" w:hAnsi="Tahoma" w:cs="Tahoma"/>
          <w:color w:val="000000"/>
          <w:shd w:val="clear" w:color="auto" w:fill="FFFFFF"/>
        </w:rPr>
        <w:t xml:space="preserve"> (convivencia simultánea)</w:t>
      </w:r>
      <w:r w:rsidR="06E98CC9" w:rsidRPr="000159F1">
        <w:rPr>
          <w:rStyle w:val="normaltextrun"/>
          <w:rFonts w:ascii="Tahoma" w:hAnsi="Tahoma" w:cs="Tahoma"/>
          <w:color w:val="000000"/>
          <w:shd w:val="clear" w:color="auto" w:fill="FFFFFF"/>
        </w:rPr>
        <w:t>, verificar el porcentaje de la prestación que le corresponde a cada una de las reclamantes</w:t>
      </w:r>
      <w:r w:rsidR="001259FE" w:rsidRPr="000159F1">
        <w:rPr>
          <w:rStyle w:val="normaltextrun"/>
          <w:rFonts w:ascii="Tahoma" w:hAnsi="Tahoma" w:cs="Tahoma"/>
          <w:color w:val="000000"/>
          <w:shd w:val="clear" w:color="auto" w:fill="FFFFFF"/>
        </w:rPr>
        <w:t>.</w:t>
      </w:r>
    </w:p>
    <w:p w14:paraId="206CA843" w14:textId="77777777" w:rsidR="00D12BF0" w:rsidRPr="000159F1" w:rsidRDefault="00D12BF0" w:rsidP="000159F1">
      <w:pPr>
        <w:pStyle w:val="Sinespaciado"/>
        <w:spacing w:line="276" w:lineRule="auto"/>
        <w:rPr>
          <w:rFonts w:ascii="Tahoma" w:hAnsi="Tahoma" w:cs="Tahoma"/>
        </w:rPr>
      </w:pPr>
    </w:p>
    <w:p w14:paraId="1DFC596C" w14:textId="7F19DADD" w:rsidR="003A3BBB" w:rsidRPr="000159F1" w:rsidRDefault="003A3BBB" w:rsidP="000159F1">
      <w:pPr>
        <w:widowControl w:val="0"/>
        <w:numPr>
          <w:ilvl w:val="0"/>
          <w:numId w:val="3"/>
        </w:numPr>
        <w:autoSpaceDE w:val="0"/>
        <w:autoSpaceDN w:val="0"/>
        <w:adjustRightInd w:val="0"/>
        <w:spacing w:line="276" w:lineRule="auto"/>
        <w:ind w:left="522" w:hanging="522"/>
        <w:jc w:val="center"/>
        <w:rPr>
          <w:rFonts w:ascii="Tahoma" w:hAnsi="Tahoma" w:cs="Tahoma"/>
          <w:b/>
          <w:caps/>
        </w:rPr>
      </w:pPr>
      <w:r w:rsidRPr="000159F1">
        <w:rPr>
          <w:rFonts w:ascii="Tahoma" w:hAnsi="Tahoma" w:cs="Tahoma"/>
          <w:b/>
          <w:caps/>
        </w:rPr>
        <w:t>Consideraciones</w:t>
      </w:r>
    </w:p>
    <w:p w14:paraId="1DEE5BA7" w14:textId="5C3EE9D0" w:rsidR="00AB16C0" w:rsidRPr="000159F1" w:rsidRDefault="00AB16C0" w:rsidP="000159F1">
      <w:pPr>
        <w:widowControl w:val="0"/>
        <w:autoSpaceDE w:val="0"/>
        <w:autoSpaceDN w:val="0"/>
        <w:adjustRightInd w:val="0"/>
        <w:spacing w:line="276" w:lineRule="auto"/>
        <w:jc w:val="center"/>
        <w:rPr>
          <w:rFonts w:ascii="Tahoma" w:hAnsi="Tahoma" w:cs="Tahoma"/>
          <w:b/>
          <w:caps/>
        </w:rPr>
      </w:pPr>
    </w:p>
    <w:p w14:paraId="2C7B8F1B" w14:textId="7074D7F9" w:rsidR="00B55510" w:rsidRPr="000159F1" w:rsidRDefault="00B55510" w:rsidP="000159F1">
      <w:pPr>
        <w:pStyle w:val="Prrafodelista"/>
        <w:widowControl w:val="0"/>
        <w:numPr>
          <w:ilvl w:val="1"/>
          <w:numId w:val="14"/>
        </w:numPr>
        <w:snapToGrid w:val="0"/>
        <w:spacing w:line="276" w:lineRule="auto"/>
        <w:ind w:right="17"/>
        <w:jc w:val="both"/>
        <w:rPr>
          <w:rFonts w:ascii="Tahoma" w:hAnsi="Tahoma" w:cs="Tahoma"/>
          <w:b/>
        </w:rPr>
      </w:pPr>
      <w:r w:rsidRPr="000159F1">
        <w:rPr>
          <w:rFonts w:ascii="Tahoma" w:hAnsi="Tahoma" w:cs="Tahoma"/>
          <w:b/>
        </w:rPr>
        <w:t>A</w:t>
      </w:r>
      <w:r w:rsidR="003D4029" w:rsidRPr="000159F1">
        <w:rPr>
          <w:rFonts w:ascii="Tahoma" w:hAnsi="Tahoma" w:cs="Tahoma"/>
          <w:b/>
        </w:rPr>
        <w:t>proximación al concepto legal de “vida marital” previsto en el artículo 47 de la ley 100 de 1993.</w:t>
      </w:r>
    </w:p>
    <w:p w14:paraId="1B2DCB03" w14:textId="77777777" w:rsidR="00B55510" w:rsidRPr="000159F1" w:rsidRDefault="00B55510" w:rsidP="000159F1">
      <w:pPr>
        <w:spacing w:line="276" w:lineRule="auto"/>
        <w:ind w:right="17"/>
        <w:rPr>
          <w:rFonts w:ascii="Tahoma" w:hAnsi="Tahoma" w:cs="Tahoma"/>
        </w:rPr>
      </w:pPr>
    </w:p>
    <w:p w14:paraId="565A635C" w14:textId="77777777" w:rsidR="00A35337" w:rsidRPr="000159F1" w:rsidRDefault="00A35337" w:rsidP="000159F1">
      <w:pPr>
        <w:spacing w:line="276" w:lineRule="auto"/>
        <w:ind w:right="15" w:firstLine="708"/>
        <w:jc w:val="both"/>
        <w:rPr>
          <w:rFonts w:ascii="Tahoma" w:hAnsi="Tahoma" w:cs="Tahoma"/>
        </w:rPr>
      </w:pPr>
      <w:r w:rsidRPr="000159F1">
        <w:rPr>
          <w:rFonts w:ascii="Tahoma" w:hAnsi="Tahoma" w:cs="Tahoma"/>
        </w:rPr>
        <w:t xml:space="preserve">Es bien sabido que la normatividad aplicable para el reconocimiento de la pensión de sobrevivientes es la que se encuentre vigente al momento del fallecimiento del pensionado o del afiliado al sistema de Seguridad Social; y, además, quien alegue la calidad de cónyuge o compañero o compañera permanente del causante deberá cumplir ciertas exigencias de índole subjetivo y temporal para acceder a la pensión de sobrevivencia, lo cual, como ha señalado este Tribunal </w:t>
      </w:r>
      <w:r w:rsidRPr="000159F1">
        <w:rPr>
          <w:rFonts w:ascii="Tahoma" w:hAnsi="Tahoma" w:cs="Tahoma"/>
          <w:i/>
          <w:iCs/>
        </w:rPr>
        <w:t>“</w:t>
      </w:r>
      <w:r w:rsidRPr="00F0706F">
        <w:rPr>
          <w:rFonts w:ascii="Tahoma" w:hAnsi="Tahoma" w:cs="Tahoma"/>
          <w:i/>
          <w:iCs/>
          <w:sz w:val="22"/>
        </w:rPr>
        <w:t>constituye una garantía de legitimidad y justicia en el otorgamiento de dicha prestación que favorece a los demás miembros del grupo familiar, potencialmente beneficiarios de la misma prestación</w:t>
      </w:r>
      <w:r w:rsidRPr="000159F1">
        <w:rPr>
          <w:rFonts w:ascii="Tahoma" w:hAnsi="Tahoma" w:cs="Tahoma"/>
          <w:i/>
          <w:iCs/>
        </w:rPr>
        <w:t>”</w:t>
      </w:r>
      <w:r w:rsidRPr="000159F1">
        <w:rPr>
          <w:rFonts w:ascii="Tahoma" w:hAnsi="Tahoma" w:cs="Tahoma"/>
        </w:rPr>
        <w:t>.</w:t>
      </w:r>
    </w:p>
    <w:p w14:paraId="64A2B35C" w14:textId="77777777" w:rsidR="00A35337" w:rsidRPr="000159F1" w:rsidRDefault="00A35337" w:rsidP="000159F1">
      <w:pPr>
        <w:spacing w:line="276" w:lineRule="auto"/>
        <w:ind w:right="15"/>
        <w:jc w:val="both"/>
        <w:rPr>
          <w:rFonts w:ascii="Tahoma" w:hAnsi="Tahoma" w:cs="Tahoma"/>
        </w:rPr>
      </w:pPr>
    </w:p>
    <w:p w14:paraId="50C7C2B0" w14:textId="4D6E32AD" w:rsidR="00A35337" w:rsidRPr="000159F1" w:rsidRDefault="00A35337" w:rsidP="000159F1">
      <w:pPr>
        <w:spacing w:line="276" w:lineRule="auto"/>
        <w:ind w:right="15" w:firstLine="708"/>
        <w:jc w:val="both"/>
        <w:rPr>
          <w:rFonts w:ascii="Tahoma" w:hAnsi="Tahoma" w:cs="Tahoma"/>
          <w:i/>
          <w:color w:val="000000"/>
        </w:rPr>
      </w:pPr>
      <w:r w:rsidRPr="000159F1">
        <w:rPr>
          <w:rFonts w:ascii="Tahoma" w:hAnsi="Tahoma" w:cs="Tahoma"/>
        </w:rPr>
        <w:t>Para el presente caso, dada la fecha del fallecimiento del pensionado (</w:t>
      </w:r>
      <w:r w:rsidR="003B5675" w:rsidRPr="000159F1">
        <w:rPr>
          <w:rFonts w:ascii="Tahoma" w:hAnsi="Tahoma" w:cs="Tahoma"/>
          <w:lang w:val="es-CO"/>
        </w:rPr>
        <w:t>22 de octubre de 2019</w:t>
      </w:r>
      <w:r w:rsidRPr="000159F1">
        <w:rPr>
          <w:rFonts w:ascii="Tahoma" w:hAnsi="Tahoma" w:cs="Tahoma"/>
        </w:rPr>
        <w:t>), la normatividad con arreglo a la cual se debe resolver la presente controversia no es otra que la Ley 797 de 2003, que en su artículo 13, modificatorio del artículo 47 de la Ley 100 de 1993, establece que son beneficiarios de la pensión de sobrevivientes</w:t>
      </w:r>
      <w:r w:rsidRPr="00A72E5A">
        <w:rPr>
          <w:rFonts w:ascii="Tahoma" w:hAnsi="Tahoma" w:cs="Tahoma"/>
          <w:color w:val="000000"/>
        </w:rPr>
        <w:t>:</w:t>
      </w:r>
      <w:r w:rsidRPr="000159F1">
        <w:rPr>
          <w:rFonts w:ascii="Tahoma" w:hAnsi="Tahoma" w:cs="Tahoma"/>
          <w:i/>
          <w:color w:val="000000"/>
        </w:rPr>
        <w:t xml:space="preserve"> </w:t>
      </w:r>
      <w:r w:rsidRPr="000159F1">
        <w:rPr>
          <w:rFonts w:ascii="Tahoma" w:hAnsi="Tahoma" w:cs="Tahoma"/>
          <w:i/>
        </w:rPr>
        <w:t>“</w:t>
      </w:r>
      <w:r w:rsidRPr="00F0706F">
        <w:rPr>
          <w:rFonts w:ascii="Tahoma" w:hAnsi="Tahoma" w:cs="Tahoma"/>
          <w:bCs/>
          <w:i/>
          <w:color w:val="000000"/>
          <w:sz w:val="22"/>
        </w:rPr>
        <w:t>a)</w:t>
      </w:r>
      <w:r w:rsidRPr="00F0706F">
        <w:rPr>
          <w:rFonts w:ascii="Tahoma" w:hAnsi="Tahoma" w:cs="Tahoma"/>
          <w:i/>
          <w:color w:val="000000"/>
          <w:sz w:val="22"/>
        </w:rPr>
        <w:t xml:space="preserve">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w:t>
      </w:r>
      <w:r w:rsidRPr="00F0706F">
        <w:rPr>
          <w:rFonts w:ascii="Tahoma" w:hAnsi="Tahoma" w:cs="Tahoma"/>
          <w:bCs/>
          <w:i/>
          <w:color w:val="000000"/>
          <w:sz w:val="22"/>
        </w:rPr>
        <w:t>la compañera o compañero permanente supérstite, deberá acreditar que estuvo haciendo vida marital con el causante hasta su muerte y haya convivido con el fallecido no menos de cinco (5) años continuos con anterioridad a su muerte</w:t>
      </w:r>
      <w:r w:rsidRPr="00F0706F">
        <w:rPr>
          <w:rFonts w:ascii="Tahoma" w:hAnsi="Tahoma" w:cs="Tahoma"/>
          <w:i/>
          <w:color w:val="000000"/>
          <w:sz w:val="22"/>
        </w:rPr>
        <w:t>. (…)</w:t>
      </w:r>
      <w:r w:rsidRPr="000159F1">
        <w:rPr>
          <w:rFonts w:ascii="Tahoma" w:hAnsi="Tahoma" w:cs="Tahoma"/>
          <w:i/>
          <w:color w:val="000000"/>
        </w:rPr>
        <w:t>”.</w:t>
      </w:r>
    </w:p>
    <w:p w14:paraId="1A84B3DB" w14:textId="77777777" w:rsidR="00A35337" w:rsidRPr="000159F1" w:rsidRDefault="00A35337" w:rsidP="000159F1">
      <w:pPr>
        <w:spacing w:line="276" w:lineRule="auto"/>
        <w:ind w:right="15"/>
        <w:jc w:val="both"/>
        <w:rPr>
          <w:rFonts w:ascii="Tahoma" w:hAnsi="Tahoma" w:cs="Tahoma"/>
          <w:i/>
          <w:color w:val="000000"/>
        </w:rPr>
      </w:pPr>
    </w:p>
    <w:p w14:paraId="6FF48AD5" w14:textId="77777777" w:rsidR="00A35337" w:rsidRPr="000159F1" w:rsidRDefault="00A35337" w:rsidP="000159F1">
      <w:pPr>
        <w:spacing w:line="276" w:lineRule="auto"/>
        <w:ind w:firstLine="708"/>
        <w:jc w:val="both"/>
        <w:rPr>
          <w:rFonts w:ascii="Tahoma" w:hAnsi="Tahoma" w:cs="Tahoma"/>
        </w:rPr>
      </w:pPr>
      <w:r w:rsidRPr="000159F1">
        <w:rPr>
          <w:rFonts w:ascii="Tahoma" w:hAnsi="Tahoma" w:cs="Tahoma"/>
          <w:lang w:val="es-CO"/>
        </w:rPr>
        <w:t>Dicho todo lo anterior, cabe memorar, por último, que el artículo 42 de la nuestra Carta Política establece que una familia, como la que se conforma entre compañeros permanentes, surge de la decisión libre, espontánea y reciproca de dos personas dispuestas a unir sus vidas a efectos de brindarse auxilio económico y asistencia mutua, y</w:t>
      </w:r>
      <w:r w:rsidRPr="000159F1">
        <w:rPr>
          <w:rFonts w:ascii="Tahoma" w:hAnsi="Tahoma" w:cs="Tahoma"/>
        </w:rPr>
        <w:t xml:space="preserve">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7348EEFC" w14:textId="77777777" w:rsidR="005111E7" w:rsidRPr="000159F1" w:rsidRDefault="005111E7" w:rsidP="000159F1">
      <w:pPr>
        <w:widowControl w:val="0"/>
        <w:autoSpaceDE w:val="0"/>
        <w:autoSpaceDN w:val="0"/>
        <w:adjustRightInd w:val="0"/>
        <w:spacing w:line="276" w:lineRule="auto"/>
        <w:ind w:firstLine="708"/>
        <w:jc w:val="both"/>
        <w:rPr>
          <w:rFonts w:ascii="Tahoma" w:eastAsia="Dotum" w:hAnsi="Tahoma" w:cs="Tahoma"/>
        </w:rPr>
      </w:pPr>
    </w:p>
    <w:p w14:paraId="49471C3F" w14:textId="77777777" w:rsidR="00075F8E" w:rsidRPr="000159F1" w:rsidRDefault="00075F8E" w:rsidP="000159F1">
      <w:pPr>
        <w:pStyle w:val="Prrafodelista"/>
        <w:widowControl w:val="0"/>
        <w:numPr>
          <w:ilvl w:val="1"/>
          <w:numId w:val="14"/>
        </w:numPr>
        <w:snapToGrid w:val="0"/>
        <w:spacing w:line="276" w:lineRule="auto"/>
        <w:ind w:right="17"/>
        <w:jc w:val="both"/>
        <w:rPr>
          <w:rFonts w:ascii="Tahoma" w:hAnsi="Tahoma" w:cs="Tahoma"/>
          <w:b/>
        </w:rPr>
      </w:pPr>
      <w:r w:rsidRPr="000159F1">
        <w:rPr>
          <w:rFonts w:ascii="Tahoma" w:hAnsi="Tahoma" w:cs="Tahoma"/>
          <w:b/>
        </w:rPr>
        <w:lastRenderedPageBreak/>
        <w:t>De la convivencia simultánea</w:t>
      </w:r>
    </w:p>
    <w:p w14:paraId="48136D0F" w14:textId="77777777" w:rsidR="00075F8E" w:rsidRPr="000159F1" w:rsidRDefault="00075F8E" w:rsidP="000159F1">
      <w:pPr>
        <w:tabs>
          <w:tab w:val="left" w:pos="567"/>
        </w:tabs>
        <w:spacing w:line="276" w:lineRule="auto"/>
        <w:rPr>
          <w:rFonts w:ascii="Tahoma" w:hAnsi="Tahoma" w:cs="Tahoma"/>
        </w:rPr>
      </w:pPr>
    </w:p>
    <w:p w14:paraId="2C4BBFED" w14:textId="77777777" w:rsidR="00075F8E" w:rsidRPr="000159F1" w:rsidRDefault="00075F8E" w:rsidP="000159F1">
      <w:pPr>
        <w:pStyle w:val="p1"/>
        <w:spacing w:line="276" w:lineRule="auto"/>
        <w:ind w:firstLine="708"/>
        <w:jc w:val="both"/>
        <w:rPr>
          <w:rFonts w:ascii="Tahoma" w:hAnsi="Tahoma" w:cs="Tahoma"/>
          <w:color w:val="000000" w:themeColor="text1"/>
          <w:sz w:val="24"/>
          <w:szCs w:val="24"/>
        </w:rPr>
      </w:pPr>
      <w:r w:rsidRPr="000159F1">
        <w:rPr>
          <w:rFonts w:ascii="Tahoma" w:hAnsi="Tahoma" w:cs="Tahoma"/>
          <w:color w:val="000000" w:themeColor="text1"/>
          <w:sz w:val="24"/>
          <w:szCs w:val="24"/>
        </w:rPr>
        <w:t xml:space="preserve">Para el efecto, </w:t>
      </w:r>
      <w:bookmarkStart w:id="3" w:name="_Hlk135056592"/>
      <w:r w:rsidRPr="000159F1">
        <w:rPr>
          <w:rFonts w:ascii="Tahoma" w:hAnsi="Tahoma" w:cs="Tahoma"/>
          <w:color w:val="000000" w:themeColor="text1"/>
          <w:sz w:val="24"/>
          <w:szCs w:val="24"/>
        </w:rPr>
        <w:t>debe recordarse que de conformidad con el artículo 47 de la Ley 100 de 1993, en los eventos en los que la cónyuge y la compañera permanente acreditan una convivencia simultánea en los últimos 5 años anteriores al fallecimiento del cónyuge o compañero, las 2 tienen derecho a la pensión en forma proporcional al tiempo de convivencia</w:t>
      </w:r>
      <w:bookmarkEnd w:id="3"/>
      <w:r w:rsidRPr="000159F1">
        <w:rPr>
          <w:rFonts w:ascii="Tahoma" w:hAnsi="Tahoma" w:cs="Tahoma"/>
          <w:color w:val="000000" w:themeColor="text1"/>
          <w:sz w:val="24"/>
          <w:szCs w:val="24"/>
        </w:rPr>
        <w:t xml:space="preserve">, teniendo en cuenta que si bien el texto del inciso tercero del literal b) modificado por el artículo 13 de la Ley 797 de 2003, excluye a la compañera o compañero permanente y le otorga la pensión de sobreviviente a la esposa, dicho aparte de la norma fue declarado exequible por la Corte Constitucional pero de manera condicionada, mediante Sentencia C-1035 del 22 de octubre de 2008, con ponencia del magistrado, Dr. Jaime Córdoba Triviño, </w:t>
      </w:r>
      <w:r w:rsidRPr="000159F1">
        <w:rPr>
          <w:rFonts w:ascii="Tahoma" w:hAnsi="Tahoma" w:cs="Tahoma"/>
          <w:i/>
          <w:color w:val="000000" w:themeColor="text1"/>
          <w:sz w:val="24"/>
          <w:szCs w:val="24"/>
        </w:rPr>
        <w:t>“</w:t>
      </w:r>
      <w:r w:rsidRPr="00F0706F">
        <w:rPr>
          <w:rFonts w:ascii="Tahoma" w:hAnsi="Tahoma" w:cs="Tahoma"/>
          <w:i/>
          <w:color w:val="000000" w:themeColor="text1"/>
          <w:sz w:val="22"/>
          <w:szCs w:val="24"/>
        </w:rPr>
        <w:t>en el entendido de que además de la esposa o esposo, serán también beneficiarios, la compañera o compañero permanente y que dicha pensión se dividirá entre ellos (as) en proporción al tiempo de convivencia con el fallecido</w:t>
      </w:r>
      <w:r w:rsidRPr="000159F1">
        <w:rPr>
          <w:rFonts w:ascii="Tahoma" w:hAnsi="Tahoma" w:cs="Tahoma"/>
          <w:i/>
          <w:color w:val="000000" w:themeColor="text1"/>
          <w:sz w:val="24"/>
          <w:szCs w:val="24"/>
        </w:rPr>
        <w:t>”.</w:t>
      </w:r>
    </w:p>
    <w:p w14:paraId="710EBB04" w14:textId="77777777" w:rsidR="00075F8E" w:rsidRPr="000159F1" w:rsidRDefault="00075F8E" w:rsidP="000159F1">
      <w:pPr>
        <w:pStyle w:val="p1"/>
        <w:spacing w:line="276" w:lineRule="auto"/>
        <w:ind w:firstLine="708"/>
        <w:jc w:val="both"/>
        <w:rPr>
          <w:rFonts w:ascii="Tahoma" w:hAnsi="Tahoma" w:cs="Tahoma"/>
          <w:color w:val="000000" w:themeColor="text1"/>
          <w:sz w:val="24"/>
          <w:szCs w:val="24"/>
        </w:rPr>
      </w:pPr>
    </w:p>
    <w:p w14:paraId="5D297313" w14:textId="77777777" w:rsidR="00075F8E" w:rsidRPr="000159F1" w:rsidRDefault="00075F8E" w:rsidP="000159F1">
      <w:pPr>
        <w:pStyle w:val="p1"/>
        <w:spacing w:line="276" w:lineRule="auto"/>
        <w:ind w:firstLine="708"/>
        <w:jc w:val="both"/>
        <w:rPr>
          <w:rFonts w:ascii="Tahoma" w:hAnsi="Tahoma" w:cs="Tahoma"/>
          <w:color w:val="000000" w:themeColor="text1"/>
          <w:sz w:val="24"/>
          <w:szCs w:val="24"/>
        </w:rPr>
      </w:pPr>
      <w:r w:rsidRPr="000159F1">
        <w:rPr>
          <w:rFonts w:ascii="Tahoma" w:hAnsi="Tahoma" w:cs="Tahoma"/>
          <w:color w:val="000000" w:themeColor="text1"/>
          <w:sz w:val="24"/>
          <w:szCs w:val="24"/>
        </w:rPr>
        <w:t xml:space="preserve">Ahora, si bien es cierto que la norma referida no reguló expresamente la hipótesis relativa a la convivencia simultánea del causante con dos o más compañeras permanentes, también lo es que, soportada en un juicio analógico, la Sala de Casación Laboral de la Corte Suprema de Justicia ha defendido que ante tal supuesto -dos o más compañeras (o) permanentes- se genera el derecho a la pensión, dividida proporcionalmente entre las (los) dos o más compañeras (os) supérstites, puesto que si el legislador admite la posibilidad de convivencia simultánea entre cónyuge y compañero (a), no hay razón lógica para negarla frente a compañeros (as) permanentes, tal como lo expuso en la providencia </w:t>
      </w:r>
      <w:proofErr w:type="spellStart"/>
      <w:r w:rsidRPr="000159F1">
        <w:rPr>
          <w:rFonts w:ascii="Tahoma" w:hAnsi="Tahoma" w:cs="Tahoma"/>
          <w:color w:val="000000" w:themeColor="text1"/>
          <w:sz w:val="24"/>
          <w:szCs w:val="24"/>
        </w:rPr>
        <w:t>SL</w:t>
      </w:r>
      <w:proofErr w:type="spellEnd"/>
      <w:r w:rsidRPr="000159F1">
        <w:rPr>
          <w:rFonts w:ascii="Tahoma" w:hAnsi="Tahoma" w:cs="Tahoma"/>
          <w:color w:val="000000" w:themeColor="text1"/>
          <w:sz w:val="24"/>
          <w:szCs w:val="24"/>
        </w:rPr>
        <w:t xml:space="preserve"> 2893 de 2021, reiterando lo indicado las sentencias </w:t>
      </w:r>
      <w:proofErr w:type="spellStart"/>
      <w:r w:rsidRPr="000159F1">
        <w:rPr>
          <w:rFonts w:ascii="Tahoma" w:hAnsi="Tahoma" w:cs="Tahoma"/>
          <w:color w:val="000000" w:themeColor="text1"/>
          <w:sz w:val="24"/>
          <w:szCs w:val="24"/>
        </w:rPr>
        <w:t>SL402</w:t>
      </w:r>
      <w:proofErr w:type="spellEnd"/>
      <w:r w:rsidRPr="000159F1">
        <w:rPr>
          <w:rFonts w:ascii="Tahoma" w:hAnsi="Tahoma" w:cs="Tahoma"/>
          <w:color w:val="000000" w:themeColor="text1"/>
          <w:sz w:val="24"/>
          <w:szCs w:val="24"/>
        </w:rPr>
        <w:t xml:space="preserve">-2013 y </w:t>
      </w:r>
      <w:proofErr w:type="spellStart"/>
      <w:r w:rsidRPr="000159F1">
        <w:rPr>
          <w:rFonts w:ascii="Tahoma" w:hAnsi="Tahoma" w:cs="Tahoma"/>
          <w:color w:val="000000" w:themeColor="text1"/>
          <w:sz w:val="24"/>
          <w:szCs w:val="24"/>
        </w:rPr>
        <w:t>SL18102</w:t>
      </w:r>
      <w:proofErr w:type="spellEnd"/>
      <w:r w:rsidRPr="000159F1">
        <w:rPr>
          <w:rFonts w:ascii="Tahoma" w:hAnsi="Tahoma" w:cs="Tahoma"/>
          <w:color w:val="000000" w:themeColor="text1"/>
          <w:sz w:val="24"/>
          <w:szCs w:val="24"/>
        </w:rPr>
        <w:t>-2016.</w:t>
      </w:r>
    </w:p>
    <w:p w14:paraId="5378A024" w14:textId="77777777" w:rsidR="00075F8E" w:rsidRPr="000159F1" w:rsidRDefault="00075F8E" w:rsidP="000159F1">
      <w:pPr>
        <w:pStyle w:val="Prrafodelista"/>
        <w:widowControl w:val="0"/>
        <w:snapToGrid w:val="0"/>
        <w:spacing w:line="276" w:lineRule="auto"/>
        <w:ind w:left="1080"/>
        <w:jc w:val="both"/>
        <w:rPr>
          <w:rFonts w:ascii="Tahoma" w:eastAsia="Dotum" w:hAnsi="Tahoma" w:cs="Tahoma"/>
          <w:b/>
          <w:bCs/>
        </w:rPr>
      </w:pPr>
    </w:p>
    <w:p w14:paraId="68BB3759" w14:textId="1A308C07" w:rsidR="00701E14" w:rsidRPr="000159F1" w:rsidRDefault="00701E14" w:rsidP="000159F1">
      <w:pPr>
        <w:pStyle w:val="Prrafodelista"/>
        <w:widowControl w:val="0"/>
        <w:numPr>
          <w:ilvl w:val="1"/>
          <w:numId w:val="14"/>
        </w:numPr>
        <w:tabs>
          <w:tab w:val="left" w:pos="-720"/>
        </w:tabs>
        <w:snapToGrid w:val="0"/>
        <w:spacing w:line="276" w:lineRule="auto"/>
        <w:jc w:val="both"/>
        <w:rPr>
          <w:rFonts w:ascii="Tahoma" w:eastAsia="Dotum" w:hAnsi="Tahoma" w:cs="Tahoma"/>
          <w:b/>
        </w:rPr>
      </w:pPr>
      <w:r w:rsidRPr="000159F1">
        <w:rPr>
          <w:rFonts w:ascii="Tahoma" w:eastAsia="Dotum" w:hAnsi="Tahoma" w:cs="Tahoma"/>
          <w:b/>
        </w:rPr>
        <w:t>C</w:t>
      </w:r>
      <w:r w:rsidR="003D4029" w:rsidRPr="000159F1">
        <w:rPr>
          <w:rFonts w:ascii="Tahoma" w:eastAsia="Dotum" w:hAnsi="Tahoma" w:cs="Tahoma"/>
          <w:b/>
        </w:rPr>
        <w:t>ontroversia entre pretendidos beneficiarios de la pensión de sobrevivientes en el marco del trámite administrativo para su reconocimiento</w:t>
      </w:r>
    </w:p>
    <w:p w14:paraId="714737C2" w14:textId="77777777" w:rsidR="00701E14" w:rsidRPr="000159F1" w:rsidRDefault="00701E14" w:rsidP="000159F1">
      <w:pPr>
        <w:pStyle w:val="Sinespaciado"/>
        <w:spacing w:line="276" w:lineRule="auto"/>
        <w:jc w:val="both"/>
        <w:rPr>
          <w:rFonts w:ascii="Tahoma" w:eastAsia="Dotum" w:hAnsi="Tahoma" w:cs="Tahoma"/>
          <w:b/>
        </w:rPr>
      </w:pPr>
    </w:p>
    <w:p w14:paraId="45DC2875" w14:textId="77777777" w:rsidR="007E6FBA" w:rsidRPr="000159F1" w:rsidRDefault="007E6FBA" w:rsidP="000159F1">
      <w:pPr>
        <w:pStyle w:val="p1"/>
        <w:spacing w:line="276" w:lineRule="auto"/>
        <w:ind w:firstLine="708"/>
        <w:jc w:val="both"/>
        <w:rPr>
          <w:rFonts w:ascii="Tahoma" w:hAnsi="Tahoma" w:cs="Tahoma"/>
          <w:color w:val="000000" w:themeColor="text1"/>
          <w:sz w:val="24"/>
          <w:szCs w:val="24"/>
        </w:rPr>
      </w:pPr>
      <w:r w:rsidRPr="000159F1">
        <w:rPr>
          <w:rFonts w:ascii="Tahoma" w:hAnsi="Tahoma" w:cs="Tahoma"/>
          <w:color w:val="000000" w:themeColor="text1"/>
          <w:sz w:val="24"/>
          <w:szCs w:val="24"/>
        </w:rPr>
        <w:t xml:space="preserve">De conformidad con el artículo 34 del Acuerdo 049 de 1990, aprobado por el Decreto 758 del mismo año, aplicable en este caso conforme artículo 31 de la Ley 100 de 1993: </w:t>
      </w:r>
      <w:r w:rsidRPr="000159F1">
        <w:rPr>
          <w:rFonts w:ascii="Tahoma" w:hAnsi="Tahoma" w:cs="Tahoma"/>
          <w:i/>
          <w:iCs/>
          <w:color w:val="000000" w:themeColor="text1"/>
          <w:sz w:val="24"/>
          <w:szCs w:val="24"/>
        </w:rPr>
        <w:t>“</w:t>
      </w:r>
      <w:r w:rsidRPr="00F0706F">
        <w:rPr>
          <w:rFonts w:ascii="Tahoma" w:hAnsi="Tahoma" w:cs="Tahoma"/>
          <w:i/>
          <w:iCs/>
          <w:color w:val="000000" w:themeColor="text1"/>
          <w:sz w:val="22"/>
          <w:szCs w:val="24"/>
        </w:rPr>
        <w:t xml:space="preserve">Cuando se presente controversia entre los pretendidos beneficiarios de las prestaciones, </w:t>
      </w:r>
      <w:r w:rsidRPr="00F0706F">
        <w:rPr>
          <w:rFonts w:ascii="Tahoma" w:hAnsi="Tahoma" w:cs="Tahoma"/>
          <w:i/>
          <w:iCs/>
          <w:color w:val="000000" w:themeColor="text1"/>
          <w:sz w:val="22"/>
          <w:szCs w:val="24"/>
          <w:u w:val="single"/>
        </w:rPr>
        <w:t>se suspenderá el trámite de la prestación hasta tanto se decida judicialmente por medio de sentencia ejecutoriada a qué persona o personas corresponde el derecho</w:t>
      </w:r>
      <w:r w:rsidRPr="000159F1">
        <w:rPr>
          <w:rFonts w:ascii="Tahoma" w:hAnsi="Tahoma" w:cs="Tahoma"/>
          <w:i/>
          <w:iCs/>
          <w:color w:val="000000" w:themeColor="text1"/>
          <w:sz w:val="24"/>
          <w:szCs w:val="24"/>
        </w:rPr>
        <w:t>”.</w:t>
      </w:r>
      <w:r w:rsidRPr="000159F1">
        <w:rPr>
          <w:rFonts w:ascii="Tahoma" w:hAnsi="Tahoma" w:cs="Tahoma"/>
          <w:color w:val="000000" w:themeColor="text1"/>
          <w:sz w:val="24"/>
          <w:szCs w:val="24"/>
        </w:rPr>
        <w:t xml:space="preserve"> Misma intención normativa que fue contemplada en el artículo 6 de la Ley 1204 de 2008 así: </w:t>
      </w:r>
    </w:p>
    <w:p w14:paraId="2A08F090" w14:textId="77777777" w:rsidR="007E6FBA" w:rsidRPr="000159F1" w:rsidRDefault="007E6FBA" w:rsidP="000159F1">
      <w:pPr>
        <w:pStyle w:val="Sinespaciado"/>
        <w:spacing w:line="276" w:lineRule="auto"/>
        <w:rPr>
          <w:rFonts w:ascii="Tahoma" w:hAnsi="Tahoma" w:cs="Tahoma"/>
        </w:rPr>
      </w:pPr>
    </w:p>
    <w:p w14:paraId="340198E8" w14:textId="77777777" w:rsidR="007E6FBA" w:rsidRPr="00F0706F" w:rsidRDefault="007E6FBA" w:rsidP="00F0706F">
      <w:pPr>
        <w:ind w:left="426" w:right="420"/>
        <w:jc w:val="both"/>
        <w:rPr>
          <w:rFonts w:ascii="Tahoma" w:eastAsia="Arial Narrow" w:hAnsi="Tahoma" w:cs="Tahoma"/>
          <w:i/>
          <w:iCs/>
          <w:sz w:val="22"/>
          <w:lang w:val="es"/>
        </w:rPr>
      </w:pPr>
      <w:r w:rsidRPr="00F0706F">
        <w:rPr>
          <w:rFonts w:ascii="Tahoma" w:eastAsia="Arial Narrow" w:hAnsi="Tahoma" w:cs="Tahoma"/>
          <w:i/>
          <w:iCs/>
          <w:sz w:val="22"/>
          <w:lang w:val="es"/>
        </w:rPr>
        <w:t xml:space="preserve">“En caso de controversia suscitada entre los beneficiarios por el derecho a acceder a la pensión de sustitución, se procederá de la siguiente manera: </w:t>
      </w:r>
    </w:p>
    <w:p w14:paraId="3C53D8E5" w14:textId="77777777" w:rsidR="007E6FBA" w:rsidRPr="00F0706F" w:rsidRDefault="007E6FBA" w:rsidP="00F0706F">
      <w:pPr>
        <w:pStyle w:val="p1"/>
        <w:ind w:left="426" w:right="420"/>
        <w:jc w:val="both"/>
        <w:rPr>
          <w:rFonts w:ascii="Tahoma" w:eastAsia="Times New Roman" w:hAnsi="Tahoma" w:cs="Tahoma"/>
          <w:i/>
          <w:iCs/>
          <w:color w:val="auto"/>
          <w:sz w:val="22"/>
          <w:szCs w:val="24"/>
          <w:lang w:val="es-ES"/>
        </w:rPr>
      </w:pPr>
      <w:r w:rsidRPr="00F0706F">
        <w:rPr>
          <w:rFonts w:ascii="Tahoma" w:eastAsia="Times New Roman" w:hAnsi="Tahoma" w:cs="Tahoma"/>
          <w:i/>
          <w:iCs/>
          <w:color w:val="auto"/>
          <w:sz w:val="22"/>
          <w:szCs w:val="24"/>
          <w:lang w:val="es-ES"/>
        </w:rPr>
        <w:t xml:space="preserve"> </w:t>
      </w:r>
    </w:p>
    <w:p w14:paraId="77B49025" w14:textId="77777777" w:rsidR="007E6FBA" w:rsidRPr="00F0706F" w:rsidRDefault="007E6FBA" w:rsidP="00F0706F">
      <w:pPr>
        <w:pStyle w:val="p1"/>
        <w:ind w:left="426" w:right="420"/>
        <w:jc w:val="both"/>
        <w:rPr>
          <w:rFonts w:ascii="Tahoma" w:hAnsi="Tahoma" w:cs="Tahoma"/>
          <w:color w:val="auto"/>
          <w:sz w:val="22"/>
          <w:szCs w:val="24"/>
        </w:rPr>
      </w:pPr>
      <w:r w:rsidRPr="00F0706F">
        <w:rPr>
          <w:rFonts w:ascii="Tahoma" w:eastAsia="Arial Narrow" w:hAnsi="Tahoma" w:cs="Tahoma"/>
          <w:i/>
          <w:iCs/>
          <w:color w:val="auto"/>
          <w:sz w:val="22"/>
          <w:szCs w:val="24"/>
          <w:lang w:val="es"/>
        </w:rPr>
        <w:t xml:space="preserve">Si la controversia radica entre cónyuges y compañera (o) permanente, y no versa sobre los hijos, se procederá reconociéndole a estos el 50% del valor de la pensión, dividido por partes iguales entre el número de hijos comprendidos. El 50% restante, quedará pendiente de pago, por parte del operador, mientras la jurisdicción correspondiente defina a quién se le debe asignar y en qué proporción, sea cónyuge o compañero (a) permanente o ambos si es el caso, conforme al grado de </w:t>
      </w:r>
      <w:r w:rsidRPr="00F0706F">
        <w:rPr>
          <w:rFonts w:ascii="Tahoma" w:eastAsia="Arial Narrow" w:hAnsi="Tahoma" w:cs="Tahoma"/>
          <w:i/>
          <w:iCs/>
          <w:color w:val="auto"/>
          <w:sz w:val="22"/>
          <w:szCs w:val="24"/>
          <w:lang w:val="es"/>
        </w:rPr>
        <w:lastRenderedPageBreak/>
        <w:t xml:space="preserve">convivencia ejercido con el causante, según las normas legales que la regulan. </w:t>
      </w:r>
      <w:r w:rsidRPr="00F0706F">
        <w:rPr>
          <w:rFonts w:ascii="Tahoma" w:eastAsia="Arial Narrow" w:hAnsi="Tahoma" w:cs="Tahoma"/>
          <w:i/>
          <w:iCs/>
          <w:color w:val="auto"/>
          <w:sz w:val="22"/>
          <w:szCs w:val="24"/>
          <w:u w:val="single"/>
          <w:lang w:val="es"/>
        </w:rPr>
        <w:t xml:space="preserve">Si no existieren hijos, el total de la pensión quedará en suspenso hasta que la jurisdicción correspondiente dirima el conflicto”. </w:t>
      </w:r>
      <w:r w:rsidRPr="00F0706F">
        <w:rPr>
          <w:rFonts w:ascii="Tahoma" w:hAnsi="Tahoma" w:cs="Tahoma"/>
          <w:color w:val="auto"/>
          <w:sz w:val="22"/>
          <w:szCs w:val="24"/>
        </w:rPr>
        <w:t>(subrayado fuera del texto original)</w:t>
      </w:r>
    </w:p>
    <w:p w14:paraId="650ADC2B" w14:textId="77777777" w:rsidR="007E6FBA" w:rsidRPr="000159F1" w:rsidRDefault="007E6FBA" w:rsidP="000159F1">
      <w:pPr>
        <w:pStyle w:val="p1"/>
        <w:spacing w:line="276" w:lineRule="auto"/>
        <w:ind w:firstLine="708"/>
        <w:jc w:val="both"/>
        <w:rPr>
          <w:rFonts w:ascii="Tahoma" w:hAnsi="Tahoma" w:cs="Tahoma"/>
          <w:color w:val="000000" w:themeColor="text1"/>
          <w:sz w:val="24"/>
          <w:szCs w:val="24"/>
        </w:rPr>
      </w:pPr>
    </w:p>
    <w:p w14:paraId="6CAD39DB" w14:textId="77777777" w:rsidR="007E6FBA" w:rsidRPr="000159F1" w:rsidRDefault="007E6FBA" w:rsidP="000159F1">
      <w:pPr>
        <w:pStyle w:val="p1"/>
        <w:spacing w:line="276" w:lineRule="auto"/>
        <w:ind w:firstLine="708"/>
        <w:jc w:val="both"/>
        <w:rPr>
          <w:rStyle w:val="apple-converted-space"/>
          <w:rFonts w:ascii="Tahoma" w:hAnsi="Tahoma" w:cs="Tahoma"/>
          <w:color w:val="000000" w:themeColor="text1"/>
          <w:sz w:val="24"/>
          <w:szCs w:val="24"/>
          <w:lang w:val="es-ES"/>
        </w:rPr>
      </w:pPr>
      <w:bookmarkStart w:id="4" w:name="_Int_tOv5NswR"/>
      <w:r w:rsidRPr="000159F1">
        <w:rPr>
          <w:rFonts w:ascii="Tahoma" w:hAnsi="Tahoma" w:cs="Tahoma"/>
          <w:color w:val="000000" w:themeColor="text1"/>
          <w:sz w:val="24"/>
          <w:szCs w:val="24"/>
          <w:lang w:val="es-ES"/>
        </w:rPr>
        <w:t>Surge de lo anterior, que en aquellos eventos en que la administradora de pensiones le surge una duda razonable acerca de quién es el titular del derecho -por existir controversia entre beneficiarios-, le es dable suspender el trámite de reconocimiento de la prestación a la espera de que la justicia laboral dirima el conflicto.</w:t>
      </w:r>
      <w:bookmarkEnd w:id="4"/>
      <w:r w:rsidRPr="000159F1">
        <w:rPr>
          <w:rStyle w:val="apple-converted-space"/>
          <w:rFonts w:ascii="Tahoma" w:hAnsi="Tahoma" w:cs="Tahoma"/>
          <w:color w:val="000000" w:themeColor="text1"/>
          <w:sz w:val="24"/>
          <w:szCs w:val="24"/>
          <w:lang w:val="es-ES"/>
        </w:rPr>
        <w:t> </w:t>
      </w:r>
    </w:p>
    <w:p w14:paraId="587978D7" w14:textId="1BD2AAA3" w:rsidR="495F84BD" w:rsidRPr="000159F1" w:rsidRDefault="495F84BD" w:rsidP="000159F1">
      <w:pPr>
        <w:pStyle w:val="Sinespaciado"/>
        <w:spacing w:line="276" w:lineRule="auto"/>
        <w:rPr>
          <w:rStyle w:val="apple-converted-space"/>
          <w:rFonts w:ascii="Tahoma" w:hAnsi="Tahoma" w:cs="Tahoma"/>
          <w:color w:val="000000" w:themeColor="text1"/>
        </w:rPr>
      </w:pPr>
    </w:p>
    <w:p w14:paraId="7677DD7D" w14:textId="1DAC2833" w:rsidR="00FE3425" w:rsidRPr="000159F1" w:rsidRDefault="00DE7B42" w:rsidP="000159F1">
      <w:pPr>
        <w:pStyle w:val="NormalWeb"/>
        <w:numPr>
          <w:ilvl w:val="1"/>
          <w:numId w:val="14"/>
        </w:numPr>
        <w:spacing w:before="0" w:beforeAutospacing="0" w:after="0" w:afterAutospacing="0" w:line="276" w:lineRule="auto"/>
        <w:rPr>
          <w:rFonts w:ascii="Tahoma" w:hAnsi="Tahoma" w:cs="Tahoma"/>
          <w:b/>
        </w:rPr>
      </w:pPr>
      <w:r w:rsidRPr="000159F1">
        <w:rPr>
          <w:rFonts w:ascii="Tahoma" w:hAnsi="Tahoma" w:cs="Tahoma"/>
          <w:b/>
        </w:rPr>
        <w:t>Caso concreto</w:t>
      </w:r>
    </w:p>
    <w:p w14:paraId="150286B1" w14:textId="77777777" w:rsidR="00190BD1" w:rsidRPr="000159F1" w:rsidRDefault="00190BD1" w:rsidP="000159F1">
      <w:pPr>
        <w:pStyle w:val="Sinespaciado"/>
        <w:spacing w:line="276" w:lineRule="auto"/>
        <w:rPr>
          <w:rFonts w:ascii="Tahoma" w:hAnsi="Tahoma" w:cs="Tahoma"/>
        </w:rPr>
      </w:pPr>
    </w:p>
    <w:p w14:paraId="6001A45D" w14:textId="3EA07FE0" w:rsidR="00CC15ED" w:rsidRPr="000159F1" w:rsidRDefault="00CC15ED" w:rsidP="000159F1">
      <w:pPr>
        <w:pStyle w:val="p1"/>
        <w:spacing w:line="276" w:lineRule="auto"/>
        <w:ind w:firstLine="708"/>
        <w:jc w:val="both"/>
        <w:rPr>
          <w:rFonts w:ascii="Tahoma" w:hAnsi="Tahoma" w:cs="Tahoma"/>
          <w:color w:val="000000" w:themeColor="text1"/>
          <w:sz w:val="24"/>
          <w:szCs w:val="24"/>
          <w:lang w:val="es-ES"/>
        </w:rPr>
      </w:pPr>
      <w:r w:rsidRPr="000159F1">
        <w:rPr>
          <w:rFonts w:ascii="Tahoma" w:hAnsi="Tahoma" w:cs="Tahoma"/>
          <w:color w:val="000000" w:themeColor="text1"/>
          <w:sz w:val="24"/>
          <w:szCs w:val="24"/>
          <w:lang w:val="es-ES"/>
        </w:rPr>
        <w:t>C</w:t>
      </w:r>
      <w:r w:rsidR="00AB0171" w:rsidRPr="000159F1">
        <w:rPr>
          <w:rFonts w:ascii="Tahoma" w:hAnsi="Tahoma" w:cs="Tahoma"/>
          <w:color w:val="000000" w:themeColor="text1"/>
          <w:sz w:val="24"/>
          <w:szCs w:val="24"/>
          <w:lang w:val="es-ES"/>
        </w:rPr>
        <w:t xml:space="preserve">omo punto de partida se dirá que </w:t>
      </w:r>
      <w:r w:rsidRPr="000159F1">
        <w:rPr>
          <w:rFonts w:ascii="Tahoma" w:hAnsi="Tahoma" w:cs="Tahoma"/>
          <w:color w:val="000000" w:themeColor="text1"/>
          <w:sz w:val="24"/>
          <w:szCs w:val="24"/>
          <w:lang w:val="es-ES"/>
        </w:rPr>
        <w:t>son hechos que se encuentran por fuera de discusión, ante la aceptación de las partes y por estar acreditados conforme la documental que reposa en el cartulario, los siguientes: </w:t>
      </w:r>
    </w:p>
    <w:p w14:paraId="3A0B7D78" w14:textId="77777777" w:rsidR="00CC15ED" w:rsidRPr="000159F1" w:rsidRDefault="00CC15ED" w:rsidP="000159F1">
      <w:pPr>
        <w:spacing w:line="276" w:lineRule="auto"/>
        <w:ind w:firstLine="708"/>
        <w:jc w:val="both"/>
        <w:rPr>
          <w:rStyle w:val="normaltextrun"/>
          <w:rFonts w:ascii="Tahoma" w:hAnsi="Tahoma" w:cs="Tahoma"/>
          <w:color w:val="000000"/>
        </w:rPr>
      </w:pPr>
      <w:r w:rsidRPr="000159F1">
        <w:rPr>
          <w:rStyle w:val="normaltextrun"/>
          <w:rFonts w:ascii="Tahoma" w:hAnsi="Tahoma" w:cs="Tahoma"/>
          <w:color w:val="000000"/>
        </w:rPr>
        <w:t> </w:t>
      </w:r>
    </w:p>
    <w:p w14:paraId="0C3FCC92" w14:textId="2AA26E0B" w:rsidR="00CC15ED" w:rsidRPr="000159F1" w:rsidRDefault="00CC15ED" w:rsidP="00F0706F">
      <w:pPr>
        <w:pStyle w:val="Prrafodelista"/>
        <w:numPr>
          <w:ilvl w:val="1"/>
          <w:numId w:val="18"/>
        </w:numPr>
        <w:spacing w:line="276" w:lineRule="auto"/>
        <w:ind w:left="709"/>
        <w:jc w:val="both"/>
        <w:rPr>
          <w:rFonts w:ascii="Tahoma" w:eastAsia="Tahoma" w:hAnsi="Tahoma" w:cs="Tahoma"/>
          <w:color w:val="000000" w:themeColor="text1"/>
        </w:rPr>
      </w:pPr>
      <w:r w:rsidRPr="000159F1">
        <w:rPr>
          <w:rFonts w:ascii="Tahoma" w:eastAsia="Tahoma" w:hAnsi="Tahoma" w:cs="Tahoma"/>
          <w:color w:val="000000" w:themeColor="text1"/>
        </w:rPr>
        <w:t xml:space="preserve">Que mediante resolución No. </w:t>
      </w:r>
      <w:proofErr w:type="spellStart"/>
      <w:r w:rsidR="00F30BC2" w:rsidRPr="000159F1">
        <w:rPr>
          <w:rFonts w:ascii="Tahoma" w:eastAsia="Tahoma" w:hAnsi="Tahoma" w:cs="Tahoma"/>
          <w:color w:val="000000" w:themeColor="text1"/>
        </w:rPr>
        <w:t>GNR</w:t>
      </w:r>
      <w:proofErr w:type="spellEnd"/>
      <w:r w:rsidR="00F30BC2" w:rsidRPr="000159F1">
        <w:rPr>
          <w:rFonts w:ascii="Tahoma" w:eastAsia="Tahoma" w:hAnsi="Tahoma" w:cs="Tahoma"/>
          <w:color w:val="000000" w:themeColor="text1"/>
        </w:rPr>
        <w:t xml:space="preserve"> 043071 del 18 de marzo de 20</w:t>
      </w:r>
      <w:r w:rsidR="00C65670" w:rsidRPr="000159F1">
        <w:rPr>
          <w:rFonts w:ascii="Tahoma" w:eastAsia="Tahoma" w:hAnsi="Tahoma" w:cs="Tahoma"/>
          <w:color w:val="000000" w:themeColor="text1"/>
        </w:rPr>
        <w:t>1</w:t>
      </w:r>
      <w:r w:rsidR="00F30BC2" w:rsidRPr="000159F1">
        <w:rPr>
          <w:rFonts w:ascii="Tahoma" w:eastAsia="Tahoma" w:hAnsi="Tahoma" w:cs="Tahoma"/>
          <w:color w:val="000000" w:themeColor="text1"/>
        </w:rPr>
        <w:t>3</w:t>
      </w:r>
      <w:r w:rsidRPr="000159F1">
        <w:rPr>
          <w:rStyle w:val="Refdenotaalpie"/>
          <w:rFonts w:ascii="Tahoma" w:eastAsia="Tahoma" w:hAnsi="Tahoma" w:cs="Tahoma"/>
          <w:color w:val="000000" w:themeColor="text1"/>
        </w:rPr>
        <w:footnoteReference w:id="2"/>
      </w:r>
      <w:r w:rsidRPr="000159F1">
        <w:rPr>
          <w:rFonts w:ascii="Tahoma" w:eastAsia="Tahoma" w:hAnsi="Tahoma" w:cs="Tahoma"/>
          <w:color w:val="000000" w:themeColor="text1"/>
        </w:rPr>
        <w:t xml:space="preserve">, </w:t>
      </w:r>
      <w:r w:rsidR="00F30BC2" w:rsidRPr="000159F1">
        <w:rPr>
          <w:rFonts w:ascii="Tahoma" w:eastAsia="Tahoma" w:hAnsi="Tahoma" w:cs="Tahoma"/>
          <w:color w:val="000000" w:themeColor="text1"/>
        </w:rPr>
        <w:t xml:space="preserve">COLPENSIONES </w:t>
      </w:r>
      <w:r w:rsidRPr="000159F1">
        <w:rPr>
          <w:rFonts w:ascii="Tahoma" w:eastAsia="Tahoma" w:hAnsi="Tahoma" w:cs="Tahoma"/>
          <w:color w:val="000000" w:themeColor="text1"/>
        </w:rPr>
        <w:t>le reconoció pensión de vejez a</w:t>
      </w:r>
      <w:r w:rsidR="00F30BC2" w:rsidRPr="000159F1">
        <w:rPr>
          <w:rFonts w:ascii="Tahoma" w:eastAsia="Tahoma" w:hAnsi="Tahoma" w:cs="Tahoma"/>
          <w:color w:val="000000" w:themeColor="text1"/>
        </w:rPr>
        <w:t>l</w:t>
      </w:r>
      <w:r w:rsidRPr="000159F1">
        <w:rPr>
          <w:rFonts w:ascii="Tahoma" w:eastAsia="Tahoma" w:hAnsi="Tahoma" w:cs="Tahoma"/>
          <w:color w:val="000000" w:themeColor="text1"/>
        </w:rPr>
        <w:t xml:space="preserve"> señor </w:t>
      </w:r>
      <w:r w:rsidR="001825AF" w:rsidRPr="000159F1">
        <w:rPr>
          <w:rFonts w:ascii="Tahoma" w:eastAsia="Tahoma" w:hAnsi="Tahoma" w:cs="Tahoma"/>
          <w:color w:val="000000" w:themeColor="text1"/>
        </w:rPr>
        <w:t xml:space="preserve">JOSÉ IGNACIO OLARTE </w:t>
      </w:r>
      <w:proofErr w:type="spellStart"/>
      <w:r w:rsidR="001825AF" w:rsidRPr="000159F1">
        <w:rPr>
          <w:rFonts w:ascii="Tahoma" w:eastAsia="Tahoma" w:hAnsi="Tahoma" w:cs="Tahoma"/>
          <w:color w:val="000000" w:themeColor="text1"/>
        </w:rPr>
        <w:t>RAMIREZ</w:t>
      </w:r>
      <w:proofErr w:type="spellEnd"/>
      <w:r w:rsidRPr="000159F1">
        <w:rPr>
          <w:rFonts w:ascii="Tahoma" w:eastAsia="Tahoma" w:hAnsi="Tahoma" w:cs="Tahoma"/>
          <w:color w:val="000000" w:themeColor="text1"/>
        </w:rPr>
        <w:t xml:space="preserve"> en cuantía de $</w:t>
      </w:r>
      <w:r w:rsidR="001825AF" w:rsidRPr="000159F1">
        <w:rPr>
          <w:rFonts w:ascii="Tahoma" w:eastAsia="Tahoma" w:hAnsi="Tahoma" w:cs="Tahoma"/>
          <w:color w:val="000000" w:themeColor="text1"/>
        </w:rPr>
        <w:t>605.972</w:t>
      </w:r>
      <w:r w:rsidRPr="000159F1">
        <w:rPr>
          <w:rFonts w:ascii="Tahoma" w:eastAsia="Tahoma" w:hAnsi="Tahoma" w:cs="Tahoma"/>
          <w:color w:val="000000" w:themeColor="text1"/>
        </w:rPr>
        <w:t xml:space="preserve"> a partir del </w:t>
      </w:r>
      <w:r w:rsidR="001825AF" w:rsidRPr="000159F1">
        <w:rPr>
          <w:rFonts w:ascii="Tahoma" w:eastAsia="Tahoma" w:hAnsi="Tahoma" w:cs="Tahoma"/>
          <w:color w:val="000000" w:themeColor="text1"/>
        </w:rPr>
        <w:t>02 de septiembre de 2012</w:t>
      </w:r>
      <w:r w:rsidRPr="000159F1">
        <w:rPr>
          <w:rFonts w:ascii="Tahoma" w:eastAsia="Tahoma" w:hAnsi="Tahoma" w:cs="Tahoma"/>
          <w:color w:val="000000" w:themeColor="text1"/>
        </w:rPr>
        <w:t>, equivalente a $</w:t>
      </w:r>
      <w:r w:rsidR="0043114E" w:rsidRPr="000159F1">
        <w:rPr>
          <w:rFonts w:ascii="Tahoma" w:eastAsia="Tahoma" w:hAnsi="Tahoma" w:cs="Tahoma"/>
          <w:color w:val="000000" w:themeColor="text1"/>
        </w:rPr>
        <w:t>828.116</w:t>
      </w:r>
      <w:r w:rsidRPr="000159F1">
        <w:rPr>
          <w:rFonts w:ascii="Tahoma" w:eastAsia="Tahoma" w:hAnsi="Tahoma" w:cs="Tahoma"/>
          <w:color w:val="000000" w:themeColor="text1"/>
        </w:rPr>
        <w:t xml:space="preserve"> al retiro de nómina.</w:t>
      </w:r>
    </w:p>
    <w:p w14:paraId="3F47F81D" w14:textId="77777777" w:rsidR="00551EE8" w:rsidRPr="000159F1" w:rsidRDefault="00551EE8" w:rsidP="00F0706F">
      <w:pPr>
        <w:pStyle w:val="Prrafodelista"/>
        <w:spacing w:line="276" w:lineRule="auto"/>
        <w:ind w:left="709"/>
        <w:jc w:val="both"/>
        <w:rPr>
          <w:rFonts w:ascii="Tahoma" w:eastAsia="Tahoma" w:hAnsi="Tahoma" w:cs="Tahoma"/>
          <w:color w:val="000000" w:themeColor="text1"/>
        </w:rPr>
      </w:pPr>
    </w:p>
    <w:p w14:paraId="152998D1" w14:textId="273F9027" w:rsidR="00551EE8" w:rsidRPr="000159F1" w:rsidRDefault="00551EE8" w:rsidP="00F0706F">
      <w:pPr>
        <w:pStyle w:val="Prrafodelista"/>
        <w:numPr>
          <w:ilvl w:val="1"/>
          <w:numId w:val="18"/>
        </w:numPr>
        <w:spacing w:line="276" w:lineRule="auto"/>
        <w:ind w:left="709"/>
        <w:jc w:val="both"/>
        <w:rPr>
          <w:rFonts w:ascii="Tahoma" w:eastAsia="Tahoma" w:hAnsi="Tahoma" w:cs="Tahoma"/>
          <w:color w:val="000000" w:themeColor="text1"/>
        </w:rPr>
      </w:pPr>
      <w:r w:rsidRPr="000159F1">
        <w:rPr>
          <w:rFonts w:ascii="Tahoma" w:eastAsia="Tahoma" w:hAnsi="Tahoma" w:cs="Tahoma"/>
          <w:color w:val="000000" w:themeColor="text1"/>
        </w:rPr>
        <w:t xml:space="preserve">Que el señor </w:t>
      </w:r>
      <w:r w:rsidR="003972A2" w:rsidRPr="000159F1">
        <w:rPr>
          <w:rFonts w:ascii="Tahoma" w:eastAsia="Tahoma" w:hAnsi="Tahoma" w:cs="Tahoma"/>
          <w:color w:val="000000" w:themeColor="text1"/>
        </w:rPr>
        <w:t>JOSÉ IGNACIO OLARTE RAMÍREZ falleció el 22 de octubre de 2019</w:t>
      </w:r>
      <w:r w:rsidR="003972A2" w:rsidRPr="000159F1">
        <w:rPr>
          <w:rStyle w:val="Refdenotaalpie"/>
          <w:rFonts w:ascii="Tahoma" w:eastAsia="Tahoma" w:hAnsi="Tahoma" w:cs="Tahoma"/>
          <w:color w:val="000000" w:themeColor="text1"/>
        </w:rPr>
        <w:footnoteReference w:id="3"/>
      </w:r>
    </w:p>
    <w:p w14:paraId="0697AFC5" w14:textId="77777777" w:rsidR="00CC15ED" w:rsidRPr="000159F1" w:rsidRDefault="00CC15ED" w:rsidP="00F0706F">
      <w:pPr>
        <w:pStyle w:val="Prrafodelista"/>
        <w:spacing w:line="276" w:lineRule="auto"/>
        <w:ind w:left="709"/>
        <w:rPr>
          <w:rFonts w:ascii="Tahoma" w:eastAsia="Tahoma" w:hAnsi="Tahoma" w:cs="Tahoma"/>
          <w:color w:val="000000" w:themeColor="text1"/>
        </w:rPr>
      </w:pPr>
    </w:p>
    <w:p w14:paraId="7A681CEC" w14:textId="182E6A22" w:rsidR="00CC15ED" w:rsidRPr="000159F1" w:rsidRDefault="00CC15ED" w:rsidP="00F0706F">
      <w:pPr>
        <w:pStyle w:val="Prrafodelista"/>
        <w:numPr>
          <w:ilvl w:val="1"/>
          <w:numId w:val="18"/>
        </w:numPr>
        <w:spacing w:line="276" w:lineRule="auto"/>
        <w:ind w:left="709"/>
        <w:jc w:val="both"/>
        <w:rPr>
          <w:rFonts w:ascii="Tahoma" w:eastAsia="Tahoma" w:hAnsi="Tahoma" w:cs="Tahoma"/>
          <w:color w:val="000000" w:themeColor="text1"/>
        </w:rPr>
      </w:pPr>
      <w:r w:rsidRPr="000159F1">
        <w:rPr>
          <w:rFonts w:ascii="Tahoma" w:eastAsia="Tahoma" w:hAnsi="Tahoma" w:cs="Tahoma"/>
          <w:color w:val="000000" w:themeColor="text1"/>
        </w:rPr>
        <w:t>Que</w:t>
      </w:r>
      <w:r w:rsidR="003D7BDE" w:rsidRPr="000159F1">
        <w:rPr>
          <w:rFonts w:ascii="Tahoma" w:eastAsia="Tahoma" w:hAnsi="Tahoma" w:cs="Tahoma"/>
          <w:color w:val="000000" w:themeColor="text1"/>
        </w:rPr>
        <w:t xml:space="preserve"> las señoras</w:t>
      </w:r>
      <w:r w:rsidRPr="000159F1">
        <w:rPr>
          <w:rFonts w:ascii="Tahoma" w:eastAsia="Tahoma" w:hAnsi="Tahoma" w:cs="Tahoma"/>
          <w:color w:val="000000" w:themeColor="text1"/>
        </w:rPr>
        <w:t xml:space="preserve"> </w:t>
      </w:r>
      <w:proofErr w:type="spellStart"/>
      <w:r w:rsidR="0043114E" w:rsidRPr="000159F1">
        <w:rPr>
          <w:rFonts w:ascii="Tahoma" w:eastAsia="Tahoma" w:hAnsi="Tahoma" w:cs="Tahoma"/>
          <w:color w:val="000000" w:themeColor="text1"/>
        </w:rPr>
        <w:t>MARIA</w:t>
      </w:r>
      <w:proofErr w:type="spellEnd"/>
      <w:r w:rsidR="0043114E" w:rsidRPr="000159F1">
        <w:rPr>
          <w:rFonts w:ascii="Tahoma" w:eastAsia="Tahoma" w:hAnsi="Tahoma" w:cs="Tahoma"/>
          <w:color w:val="000000" w:themeColor="text1"/>
        </w:rPr>
        <w:t xml:space="preserve"> JUDITH ECHEVERRI ARIAS</w:t>
      </w:r>
      <w:r w:rsidR="003D7BDE" w:rsidRPr="000159F1">
        <w:rPr>
          <w:rFonts w:ascii="Tahoma" w:eastAsia="Tahoma" w:hAnsi="Tahoma" w:cs="Tahoma"/>
          <w:color w:val="000000" w:themeColor="text1"/>
        </w:rPr>
        <w:t xml:space="preserve"> y ANA </w:t>
      </w:r>
      <w:proofErr w:type="spellStart"/>
      <w:r w:rsidR="003D7BDE" w:rsidRPr="000159F1">
        <w:rPr>
          <w:rFonts w:ascii="Tahoma" w:eastAsia="Tahoma" w:hAnsi="Tahoma" w:cs="Tahoma"/>
          <w:color w:val="000000" w:themeColor="text1"/>
        </w:rPr>
        <w:t>DEBORA</w:t>
      </w:r>
      <w:proofErr w:type="spellEnd"/>
      <w:r w:rsidR="003D7BDE" w:rsidRPr="000159F1">
        <w:rPr>
          <w:rFonts w:ascii="Tahoma" w:eastAsia="Tahoma" w:hAnsi="Tahoma" w:cs="Tahoma"/>
          <w:color w:val="000000" w:themeColor="text1"/>
        </w:rPr>
        <w:t xml:space="preserve"> LONDOÑO AGUIRRE </w:t>
      </w:r>
      <w:r w:rsidRPr="000159F1">
        <w:rPr>
          <w:rFonts w:ascii="Tahoma" w:eastAsia="Tahoma" w:hAnsi="Tahoma" w:cs="Tahoma"/>
          <w:color w:val="000000" w:themeColor="text1"/>
        </w:rPr>
        <w:t>reclam</w:t>
      </w:r>
      <w:r w:rsidR="003D7BDE" w:rsidRPr="000159F1">
        <w:rPr>
          <w:rFonts w:ascii="Tahoma" w:eastAsia="Tahoma" w:hAnsi="Tahoma" w:cs="Tahoma"/>
          <w:color w:val="000000" w:themeColor="text1"/>
        </w:rPr>
        <w:t>aron</w:t>
      </w:r>
      <w:r w:rsidRPr="000159F1">
        <w:rPr>
          <w:rFonts w:ascii="Tahoma" w:eastAsia="Tahoma" w:hAnsi="Tahoma" w:cs="Tahoma"/>
          <w:color w:val="000000" w:themeColor="text1"/>
        </w:rPr>
        <w:t xml:space="preserve"> ante COLPENSIONES la sustitución pensional en calidad de compañera permanente el </w:t>
      </w:r>
      <w:r w:rsidR="0043114E" w:rsidRPr="000159F1">
        <w:rPr>
          <w:rFonts w:ascii="Tahoma" w:eastAsia="Tahoma" w:hAnsi="Tahoma" w:cs="Tahoma"/>
          <w:color w:val="000000" w:themeColor="text1"/>
        </w:rPr>
        <w:t>31 de octubre de 2019</w:t>
      </w:r>
      <w:r w:rsidR="00682478" w:rsidRPr="000159F1">
        <w:rPr>
          <w:rStyle w:val="Refdenotaalpie"/>
          <w:rFonts w:ascii="Tahoma" w:eastAsia="Tahoma" w:hAnsi="Tahoma" w:cs="Tahoma"/>
          <w:color w:val="000000" w:themeColor="text1"/>
        </w:rPr>
        <w:footnoteReference w:id="4"/>
      </w:r>
      <w:r w:rsidR="003D7BDE" w:rsidRPr="000159F1">
        <w:rPr>
          <w:rFonts w:ascii="Tahoma" w:eastAsia="Tahoma" w:hAnsi="Tahoma" w:cs="Tahoma"/>
          <w:color w:val="000000" w:themeColor="text1"/>
        </w:rPr>
        <w:t xml:space="preserve"> y el </w:t>
      </w:r>
      <w:r w:rsidRPr="000159F1">
        <w:rPr>
          <w:rFonts w:ascii="Tahoma" w:eastAsia="Tahoma" w:hAnsi="Tahoma" w:cs="Tahoma"/>
          <w:color w:val="000000" w:themeColor="text1"/>
        </w:rPr>
        <w:t>0</w:t>
      </w:r>
      <w:r w:rsidR="00682478" w:rsidRPr="000159F1">
        <w:rPr>
          <w:rFonts w:ascii="Tahoma" w:eastAsia="Tahoma" w:hAnsi="Tahoma" w:cs="Tahoma"/>
          <w:color w:val="000000" w:themeColor="text1"/>
        </w:rPr>
        <w:t>2</w:t>
      </w:r>
      <w:r w:rsidRPr="000159F1">
        <w:rPr>
          <w:rFonts w:ascii="Tahoma" w:eastAsia="Tahoma" w:hAnsi="Tahoma" w:cs="Tahoma"/>
          <w:color w:val="000000" w:themeColor="text1"/>
        </w:rPr>
        <w:t xml:space="preserve"> de </w:t>
      </w:r>
      <w:r w:rsidR="00682478" w:rsidRPr="000159F1">
        <w:rPr>
          <w:rFonts w:ascii="Tahoma" w:eastAsia="Tahoma" w:hAnsi="Tahoma" w:cs="Tahoma"/>
          <w:color w:val="000000" w:themeColor="text1"/>
        </w:rPr>
        <w:t>diciembre de 2019</w:t>
      </w:r>
      <w:r w:rsidR="00682478" w:rsidRPr="000159F1">
        <w:rPr>
          <w:rStyle w:val="Refdenotaalpie"/>
          <w:rFonts w:ascii="Tahoma" w:eastAsia="Tahoma" w:hAnsi="Tahoma" w:cs="Tahoma"/>
          <w:color w:val="000000" w:themeColor="text1"/>
        </w:rPr>
        <w:footnoteReference w:id="5"/>
      </w:r>
      <w:r w:rsidR="003D7BDE" w:rsidRPr="000159F1">
        <w:rPr>
          <w:rFonts w:ascii="Tahoma" w:eastAsia="Tahoma" w:hAnsi="Tahoma" w:cs="Tahoma"/>
          <w:color w:val="000000" w:themeColor="text1"/>
        </w:rPr>
        <w:t xml:space="preserve">, respectivamente. </w:t>
      </w:r>
    </w:p>
    <w:p w14:paraId="564011CD" w14:textId="77777777" w:rsidR="0043114E" w:rsidRPr="000159F1" w:rsidRDefault="0043114E" w:rsidP="00F0706F">
      <w:pPr>
        <w:pStyle w:val="Prrafodelista"/>
        <w:spacing w:line="276" w:lineRule="auto"/>
        <w:ind w:left="709"/>
        <w:rPr>
          <w:rFonts w:ascii="Tahoma" w:eastAsia="Tahoma" w:hAnsi="Tahoma" w:cs="Tahoma"/>
          <w:color w:val="000000" w:themeColor="text1"/>
        </w:rPr>
      </w:pPr>
    </w:p>
    <w:p w14:paraId="072A71E3" w14:textId="74517ABE" w:rsidR="0043114E" w:rsidRPr="000159F1" w:rsidRDefault="00CC15ED" w:rsidP="00F0706F">
      <w:pPr>
        <w:pStyle w:val="Prrafodelista"/>
        <w:numPr>
          <w:ilvl w:val="1"/>
          <w:numId w:val="18"/>
        </w:numPr>
        <w:spacing w:line="276" w:lineRule="auto"/>
        <w:ind w:left="709"/>
        <w:jc w:val="both"/>
        <w:rPr>
          <w:rFonts w:ascii="Tahoma" w:eastAsia="Tahoma" w:hAnsi="Tahoma" w:cs="Tahoma"/>
          <w:color w:val="000000" w:themeColor="text1"/>
        </w:rPr>
      </w:pPr>
      <w:r w:rsidRPr="000159F1">
        <w:rPr>
          <w:rFonts w:ascii="Tahoma" w:eastAsia="Tahoma" w:hAnsi="Tahoma" w:cs="Tahoma"/>
          <w:color w:val="000000" w:themeColor="text1"/>
        </w:rPr>
        <w:t xml:space="preserve">Que mediante Resolución </w:t>
      </w:r>
      <w:r w:rsidR="7DC83689" w:rsidRPr="000159F1">
        <w:rPr>
          <w:rFonts w:ascii="Tahoma" w:eastAsia="Tahoma" w:hAnsi="Tahoma" w:cs="Tahoma"/>
          <w:color w:val="000000" w:themeColor="text1"/>
        </w:rPr>
        <w:t>SUB-349315</w:t>
      </w:r>
      <w:r w:rsidR="0043114E" w:rsidRPr="000159F1">
        <w:rPr>
          <w:rFonts w:ascii="Tahoma" w:eastAsia="Tahoma" w:hAnsi="Tahoma" w:cs="Tahoma"/>
          <w:color w:val="000000" w:themeColor="text1"/>
        </w:rPr>
        <w:t xml:space="preserve"> del 20 de diciembre de 2019</w:t>
      </w:r>
      <w:r w:rsidR="0043114E" w:rsidRPr="000159F1">
        <w:rPr>
          <w:rStyle w:val="Refdenotaalpie"/>
          <w:rFonts w:ascii="Tahoma" w:eastAsia="Tahoma" w:hAnsi="Tahoma" w:cs="Tahoma"/>
          <w:color w:val="000000" w:themeColor="text1"/>
        </w:rPr>
        <w:footnoteReference w:id="6"/>
      </w:r>
      <w:r w:rsidR="0043114E" w:rsidRPr="000159F1">
        <w:rPr>
          <w:rFonts w:ascii="Tahoma" w:eastAsia="Tahoma" w:hAnsi="Tahoma" w:cs="Tahoma"/>
          <w:color w:val="000000" w:themeColor="text1"/>
        </w:rPr>
        <w:t xml:space="preserve"> COLPENSIONES negó el reconocimiento de la pensión de sobrevivientes a ambas reclamantes</w:t>
      </w:r>
      <w:r w:rsidR="00CA159E" w:rsidRPr="000159F1">
        <w:rPr>
          <w:rFonts w:ascii="Tahoma" w:eastAsia="Tahoma" w:hAnsi="Tahoma" w:cs="Tahoma"/>
          <w:color w:val="000000" w:themeColor="text1"/>
        </w:rPr>
        <w:t xml:space="preserve">. La negativa fue confirmada mediante </w:t>
      </w:r>
      <w:r w:rsidR="00F93D14" w:rsidRPr="000159F1">
        <w:rPr>
          <w:rFonts w:ascii="Tahoma" w:eastAsia="Tahoma" w:hAnsi="Tahoma" w:cs="Tahoma"/>
          <w:color w:val="000000" w:themeColor="text1"/>
        </w:rPr>
        <w:t xml:space="preserve">Resolución </w:t>
      </w:r>
      <w:r w:rsidR="75071CB9" w:rsidRPr="000159F1">
        <w:rPr>
          <w:rFonts w:ascii="Tahoma" w:eastAsia="Tahoma" w:hAnsi="Tahoma" w:cs="Tahoma"/>
          <w:color w:val="000000" w:themeColor="text1"/>
        </w:rPr>
        <w:t>SUB-39333</w:t>
      </w:r>
      <w:r w:rsidR="00F93D14" w:rsidRPr="000159F1">
        <w:rPr>
          <w:rFonts w:ascii="Tahoma" w:eastAsia="Tahoma" w:hAnsi="Tahoma" w:cs="Tahoma"/>
          <w:color w:val="000000" w:themeColor="text1"/>
        </w:rPr>
        <w:t xml:space="preserve"> del 12 de febrero de 2020</w:t>
      </w:r>
      <w:r w:rsidR="00F93D14" w:rsidRPr="000159F1">
        <w:rPr>
          <w:rStyle w:val="Refdenotaalpie"/>
          <w:rFonts w:ascii="Tahoma" w:eastAsia="Tahoma" w:hAnsi="Tahoma" w:cs="Tahoma"/>
          <w:color w:val="000000" w:themeColor="text1"/>
        </w:rPr>
        <w:footnoteReference w:id="7"/>
      </w:r>
      <w:r w:rsidR="00F93D14" w:rsidRPr="000159F1">
        <w:rPr>
          <w:rFonts w:ascii="Tahoma" w:eastAsia="Tahoma" w:hAnsi="Tahoma" w:cs="Tahoma"/>
          <w:color w:val="000000" w:themeColor="text1"/>
        </w:rPr>
        <w:t xml:space="preserve"> y </w:t>
      </w:r>
      <w:r w:rsidR="00CA159E" w:rsidRPr="000159F1">
        <w:rPr>
          <w:rFonts w:ascii="Tahoma" w:eastAsia="Tahoma" w:hAnsi="Tahoma" w:cs="Tahoma"/>
          <w:color w:val="000000" w:themeColor="text1"/>
        </w:rPr>
        <w:t xml:space="preserve">Resolución </w:t>
      </w:r>
      <w:proofErr w:type="spellStart"/>
      <w:r w:rsidR="00CA159E" w:rsidRPr="000159F1">
        <w:rPr>
          <w:rFonts w:ascii="Tahoma" w:eastAsia="Tahoma" w:hAnsi="Tahoma" w:cs="Tahoma"/>
          <w:color w:val="000000" w:themeColor="text1"/>
        </w:rPr>
        <w:t>DPE</w:t>
      </w:r>
      <w:proofErr w:type="spellEnd"/>
      <w:r w:rsidR="00CA159E" w:rsidRPr="000159F1">
        <w:rPr>
          <w:rFonts w:ascii="Tahoma" w:eastAsia="Tahoma" w:hAnsi="Tahoma" w:cs="Tahoma"/>
          <w:color w:val="000000" w:themeColor="text1"/>
        </w:rPr>
        <w:t xml:space="preserve"> 3881 del 09 de marzo de 2020</w:t>
      </w:r>
      <w:r w:rsidR="00CA159E" w:rsidRPr="000159F1">
        <w:rPr>
          <w:rStyle w:val="Refdenotaalpie"/>
          <w:rFonts w:ascii="Tahoma" w:eastAsia="Tahoma" w:hAnsi="Tahoma" w:cs="Tahoma"/>
          <w:color w:val="000000" w:themeColor="text1"/>
        </w:rPr>
        <w:footnoteReference w:id="8"/>
      </w:r>
    </w:p>
    <w:p w14:paraId="006A5513" w14:textId="77777777" w:rsidR="00CC15ED" w:rsidRPr="000159F1" w:rsidRDefault="00CC15ED" w:rsidP="000159F1">
      <w:pPr>
        <w:spacing w:line="276" w:lineRule="auto"/>
        <w:ind w:firstLine="708"/>
        <w:jc w:val="both"/>
        <w:rPr>
          <w:rStyle w:val="normaltextrun"/>
          <w:rFonts w:ascii="Tahoma" w:hAnsi="Tahoma" w:cs="Tahoma"/>
          <w:color w:val="000000"/>
        </w:rPr>
      </w:pPr>
      <w:r w:rsidRPr="000159F1">
        <w:rPr>
          <w:rStyle w:val="normaltextrun"/>
          <w:rFonts w:ascii="Tahoma" w:hAnsi="Tahoma" w:cs="Tahoma"/>
          <w:color w:val="000000"/>
        </w:rPr>
        <w:t> </w:t>
      </w:r>
    </w:p>
    <w:p w14:paraId="0A724A3F" w14:textId="1B938AB4" w:rsidR="003631E4" w:rsidRPr="000159F1" w:rsidRDefault="00CC15ED" w:rsidP="000159F1">
      <w:pPr>
        <w:spacing w:line="276" w:lineRule="auto"/>
        <w:ind w:firstLine="708"/>
        <w:jc w:val="both"/>
        <w:rPr>
          <w:rFonts w:ascii="Tahoma" w:eastAsia="Tahoma" w:hAnsi="Tahoma" w:cs="Tahoma"/>
          <w:bCs/>
          <w:color w:val="000000" w:themeColor="text1"/>
        </w:rPr>
      </w:pPr>
      <w:r w:rsidRPr="000159F1">
        <w:rPr>
          <w:rStyle w:val="normaltextrun"/>
          <w:rFonts w:ascii="Tahoma" w:hAnsi="Tahoma" w:cs="Tahoma"/>
          <w:color w:val="000000"/>
        </w:rPr>
        <w:t xml:space="preserve">En ese orden, en este caso no existe duda de que el señor </w:t>
      </w:r>
      <w:r w:rsidR="00CF46B9" w:rsidRPr="000159F1">
        <w:rPr>
          <w:rFonts w:ascii="Tahoma" w:eastAsia="Tahoma" w:hAnsi="Tahoma" w:cs="Tahoma"/>
          <w:color w:val="000000" w:themeColor="text1"/>
        </w:rPr>
        <w:t xml:space="preserve">JOSÉ IGNACIO OLARTE </w:t>
      </w:r>
      <w:proofErr w:type="spellStart"/>
      <w:r w:rsidR="00CF46B9" w:rsidRPr="000159F1">
        <w:rPr>
          <w:rFonts w:ascii="Tahoma" w:eastAsia="Tahoma" w:hAnsi="Tahoma" w:cs="Tahoma"/>
          <w:color w:val="000000" w:themeColor="text1"/>
        </w:rPr>
        <w:t>RAMIREZ</w:t>
      </w:r>
      <w:proofErr w:type="spellEnd"/>
      <w:r w:rsidRPr="000159F1">
        <w:rPr>
          <w:rStyle w:val="normaltextrun"/>
          <w:rFonts w:ascii="Tahoma" w:hAnsi="Tahoma" w:cs="Tahoma"/>
          <w:color w:val="000000"/>
        </w:rPr>
        <w:t xml:space="preserve">, en calidad de pensionado, dejó causado el derecho a la sustitución pensional en favor de sus beneficiarios, razón por la cual, </w:t>
      </w:r>
      <w:r w:rsidR="003631E4" w:rsidRPr="000159F1">
        <w:rPr>
          <w:rFonts w:ascii="Tahoma" w:eastAsia="Tahoma" w:hAnsi="Tahoma" w:cs="Tahoma"/>
          <w:bCs/>
          <w:color w:val="000000" w:themeColor="text1"/>
        </w:rPr>
        <w:t xml:space="preserve">en atención </w:t>
      </w:r>
      <w:r w:rsidRPr="000159F1">
        <w:rPr>
          <w:rFonts w:ascii="Tahoma" w:eastAsia="Tahoma" w:hAnsi="Tahoma" w:cs="Tahoma"/>
          <w:bCs/>
          <w:color w:val="000000" w:themeColor="text1"/>
        </w:rPr>
        <w:t>a</w:t>
      </w:r>
      <w:r w:rsidR="003631E4" w:rsidRPr="000159F1">
        <w:rPr>
          <w:rFonts w:ascii="Tahoma" w:eastAsia="Tahoma" w:hAnsi="Tahoma" w:cs="Tahoma"/>
          <w:bCs/>
          <w:color w:val="000000" w:themeColor="text1"/>
        </w:rPr>
        <w:t xml:space="preserve">l grado jurisdiccional de consulta, es menester evaluar si la señora </w:t>
      </w:r>
      <w:r w:rsidRPr="000159F1">
        <w:rPr>
          <w:rFonts w:ascii="Tahoma" w:hAnsi="Tahoma" w:cs="Tahoma"/>
          <w:lang w:val="es-CO"/>
        </w:rPr>
        <w:t xml:space="preserve">ANA </w:t>
      </w:r>
      <w:proofErr w:type="spellStart"/>
      <w:r w:rsidRPr="000159F1">
        <w:rPr>
          <w:rFonts w:ascii="Tahoma" w:hAnsi="Tahoma" w:cs="Tahoma"/>
          <w:lang w:val="es-CO"/>
        </w:rPr>
        <w:t>D</w:t>
      </w:r>
      <w:r w:rsidR="00CF46B9" w:rsidRPr="000159F1">
        <w:rPr>
          <w:rFonts w:ascii="Tahoma" w:hAnsi="Tahoma" w:cs="Tahoma"/>
          <w:lang w:val="es-CO"/>
        </w:rPr>
        <w:t>E</w:t>
      </w:r>
      <w:r w:rsidRPr="000159F1">
        <w:rPr>
          <w:rFonts w:ascii="Tahoma" w:hAnsi="Tahoma" w:cs="Tahoma"/>
          <w:lang w:val="es-CO"/>
        </w:rPr>
        <w:t>BORA</w:t>
      </w:r>
      <w:proofErr w:type="spellEnd"/>
      <w:r w:rsidRPr="000159F1">
        <w:rPr>
          <w:rFonts w:ascii="Tahoma" w:hAnsi="Tahoma" w:cs="Tahoma"/>
          <w:lang w:val="es-CO"/>
        </w:rPr>
        <w:t xml:space="preserve"> LONDOÑO AGUIRRE</w:t>
      </w:r>
      <w:r w:rsidRPr="000159F1">
        <w:rPr>
          <w:rStyle w:val="normaltextrun"/>
          <w:rFonts w:ascii="Tahoma" w:hAnsi="Tahoma" w:cs="Tahoma"/>
          <w:color w:val="000000"/>
          <w:shd w:val="clear" w:color="auto" w:fill="FFFFFF"/>
        </w:rPr>
        <w:t xml:space="preserve"> y/o </w:t>
      </w:r>
      <w:r w:rsidRPr="000159F1">
        <w:rPr>
          <w:rFonts w:ascii="Tahoma" w:hAnsi="Tahoma" w:cs="Tahoma"/>
          <w:lang w:val="es-CO"/>
        </w:rPr>
        <w:t>MARÍA JUDITH ECHEVERRI ARIAS</w:t>
      </w:r>
      <w:r w:rsidR="003631E4" w:rsidRPr="000159F1">
        <w:rPr>
          <w:rFonts w:ascii="Tahoma" w:eastAsia="Tahoma" w:hAnsi="Tahoma" w:cs="Tahoma"/>
          <w:bCs/>
          <w:color w:val="000000" w:themeColor="text1"/>
        </w:rPr>
        <w:t xml:space="preserve">, </w:t>
      </w:r>
      <w:r w:rsidRPr="000159F1">
        <w:rPr>
          <w:rFonts w:ascii="Tahoma" w:eastAsia="Tahoma" w:hAnsi="Tahoma" w:cs="Tahoma"/>
          <w:bCs/>
          <w:color w:val="000000" w:themeColor="text1"/>
        </w:rPr>
        <w:t>ambas en calidad de compañera permanente</w:t>
      </w:r>
      <w:r w:rsidR="003631E4" w:rsidRPr="000159F1">
        <w:rPr>
          <w:rFonts w:ascii="Tahoma" w:eastAsia="Tahoma" w:hAnsi="Tahoma" w:cs="Tahoma"/>
          <w:bCs/>
          <w:color w:val="000000" w:themeColor="text1"/>
        </w:rPr>
        <w:t xml:space="preserve">, tienen derecho a la sustitución pensional. </w:t>
      </w:r>
    </w:p>
    <w:p w14:paraId="5D9704B6" w14:textId="77777777" w:rsidR="003631E4" w:rsidRPr="000159F1" w:rsidRDefault="003631E4" w:rsidP="000159F1">
      <w:pPr>
        <w:pStyle w:val="Sinespaciado"/>
        <w:spacing w:line="276" w:lineRule="auto"/>
        <w:rPr>
          <w:rFonts w:ascii="Tahoma" w:eastAsia="Tahoma" w:hAnsi="Tahoma" w:cs="Tahoma"/>
          <w:vertAlign w:val="superscript"/>
        </w:rPr>
      </w:pPr>
    </w:p>
    <w:p w14:paraId="059CB24E" w14:textId="0E31DF57" w:rsidR="003631E4" w:rsidRPr="000159F1" w:rsidRDefault="00CF46B9" w:rsidP="000159F1">
      <w:pPr>
        <w:spacing w:line="276" w:lineRule="auto"/>
        <w:ind w:firstLine="708"/>
        <w:jc w:val="both"/>
        <w:rPr>
          <w:rFonts w:ascii="Tahoma" w:eastAsia="Tahoma" w:hAnsi="Tahoma" w:cs="Tahoma"/>
          <w:color w:val="000000" w:themeColor="text1"/>
          <w:lang w:val="es-CO"/>
        </w:rPr>
      </w:pPr>
      <w:r w:rsidRPr="000159F1">
        <w:rPr>
          <w:rFonts w:ascii="Tahoma" w:eastAsia="Tahoma" w:hAnsi="Tahoma" w:cs="Tahoma"/>
          <w:color w:val="000000" w:themeColor="text1"/>
          <w:lang w:val="es-CO"/>
        </w:rPr>
        <w:t>Así, c</w:t>
      </w:r>
      <w:r w:rsidR="003631E4" w:rsidRPr="000159F1">
        <w:rPr>
          <w:rFonts w:ascii="Tahoma" w:eastAsia="Tahoma" w:hAnsi="Tahoma" w:cs="Tahoma"/>
          <w:color w:val="000000" w:themeColor="text1"/>
          <w:lang w:val="es-CO"/>
        </w:rPr>
        <w:t xml:space="preserve">omo primera medida le compete a la Sala, con apoyo en el material probatorio aportado, evaluar si la señora </w:t>
      </w:r>
      <w:r w:rsidR="00CC15ED" w:rsidRPr="000159F1">
        <w:rPr>
          <w:rFonts w:ascii="Tahoma" w:hAnsi="Tahoma" w:cs="Tahoma"/>
          <w:lang w:val="es-CO"/>
        </w:rPr>
        <w:t xml:space="preserve">MARÍA JUDITH ECHEVERRI ARIAS </w:t>
      </w:r>
      <w:r w:rsidR="003631E4" w:rsidRPr="000159F1">
        <w:rPr>
          <w:rFonts w:ascii="Tahoma" w:hAnsi="Tahoma" w:cs="Tahoma"/>
          <w:lang w:val="es-CO"/>
        </w:rPr>
        <w:t xml:space="preserve">acreditó </w:t>
      </w:r>
      <w:r w:rsidR="003631E4" w:rsidRPr="000159F1">
        <w:rPr>
          <w:rFonts w:ascii="Tahoma" w:eastAsia="Tahoma" w:hAnsi="Tahoma" w:cs="Tahoma"/>
          <w:color w:val="000000" w:themeColor="text1"/>
        </w:rPr>
        <w:t>el requisito de convivencia con el causante durante los cinco (05) años anteriores al fallecimiento y, en caso afirmativo, establecer con exactitud los hitos de dicha convivencia con miras a establecer el porcentaje de la cuota parte que le corresponde como beneficiaria de la prestación reclamada</w:t>
      </w:r>
      <w:r w:rsidR="003631E4" w:rsidRPr="000159F1">
        <w:rPr>
          <w:rFonts w:ascii="Tahoma" w:hAnsi="Tahoma" w:cs="Tahoma"/>
          <w:lang w:val="es-CO"/>
        </w:rPr>
        <w:t xml:space="preserve">, en caso de que se confirme el reconocimiento en favor </w:t>
      </w:r>
      <w:r w:rsidR="00CC15ED" w:rsidRPr="000159F1">
        <w:rPr>
          <w:rFonts w:ascii="Tahoma" w:hAnsi="Tahoma" w:cs="Tahoma"/>
          <w:lang w:val="es-CO"/>
        </w:rPr>
        <w:t xml:space="preserve">ANA </w:t>
      </w:r>
      <w:proofErr w:type="spellStart"/>
      <w:r w:rsidR="00CC15ED" w:rsidRPr="000159F1">
        <w:rPr>
          <w:rFonts w:ascii="Tahoma" w:hAnsi="Tahoma" w:cs="Tahoma"/>
          <w:lang w:val="es-CO"/>
        </w:rPr>
        <w:t>D</w:t>
      </w:r>
      <w:r w:rsidRPr="000159F1">
        <w:rPr>
          <w:rFonts w:ascii="Tahoma" w:hAnsi="Tahoma" w:cs="Tahoma"/>
          <w:lang w:val="es-CO"/>
        </w:rPr>
        <w:t>E</w:t>
      </w:r>
      <w:r w:rsidR="00CC15ED" w:rsidRPr="000159F1">
        <w:rPr>
          <w:rFonts w:ascii="Tahoma" w:hAnsi="Tahoma" w:cs="Tahoma"/>
          <w:lang w:val="es-CO"/>
        </w:rPr>
        <w:t>BORA</w:t>
      </w:r>
      <w:proofErr w:type="spellEnd"/>
      <w:r w:rsidR="00CC15ED" w:rsidRPr="000159F1">
        <w:rPr>
          <w:rFonts w:ascii="Tahoma" w:hAnsi="Tahoma" w:cs="Tahoma"/>
          <w:lang w:val="es-CO"/>
        </w:rPr>
        <w:t xml:space="preserve"> LONDOÑO AGUIRRE</w:t>
      </w:r>
      <w:r w:rsidR="003631E4" w:rsidRPr="000159F1">
        <w:rPr>
          <w:rFonts w:ascii="Tahoma" w:hAnsi="Tahoma" w:cs="Tahoma"/>
          <w:lang w:val="es-CO"/>
        </w:rPr>
        <w:t xml:space="preserve">. </w:t>
      </w:r>
    </w:p>
    <w:p w14:paraId="67711B4C" w14:textId="77777777" w:rsidR="003631E4" w:rsidRPr="000159F1" w:rsidRDefault="003631E4" w:rsidP="000159F1">
      <w:pPr>
        <w:pStyle w:val="Sinespaciado"/>
        <w:spacing w:line="276" w:lineRule="auto"/>
        <w:rPr>
          <w:rFonts w:ascii="Tahoma" w:eastAsia="Tahoma" w:hAnsi="Tahoma" w:cs="Tahoma"/>
        </w:rPr>
      </w:pPr>
    </w:p>
    <w:p w14:paraId="79311EF4" w14:textId="7361DC87" w:rsidR="003631E4" w:rsidRPr="000159F1" w:rsidRDefault="003631E4" w:rsidP="000159F1">
      <w:pPr>
        <w:spacing w:line="276" w:lineRule="auto"/>
        <w:ind w:firstLine="708"/>
        <w:jc w:val="both"/>
        <w:rPr>
          <w:rStyle w:val="normaltextrun"/>
          <w:rFonts w:ascii="Tahoma" w:hAnsi="Tahoma" w:cs="Tahoma"/>
          <w:color w:val="000000"/>
        </w:rPr>
      </w:pPr>
      <w:r w:rsidRPr="000159F1">
        <w:rPr>
          <w:rFonts w:ascii="Tahoma" w:eastAsia="Tahoma" w:hAnsi="Tahoma" w:cs="Tahoma"/>
          <w:color w:val="000000" w:themeColor="text1"/>
        </w:rPr>
        <w:t xml:space="preserve">Con ese propósito, </w:t>
      </w:r>
      <w:r w:rsidRPr="000159F1">
        <w:rPr>
          <w:rStyle w:val="normaltextrun"/>
          <w:rFonts w:ascii="Tahoma" w:hAnsi="Tahoma" w:cs="Tahoma"/>
          <w:color w:val="000000"/>
        </w:rPr>
        <w:t xml:space="preserve">como quiera que </w:t>
      </w:r>
      <w:r w:rsidR="00CC15ED" w:rsidRPr="000159F1">
        <w:rPr>
          <w:rStyle w:val="normaltextrun"/>
          <w:rFonts w:ascii="Tahoma" w:hAnsi="Tahoma" w:cs="Tahoma"/>
          <w:color w:val="000000"/>
        </w:rPr>
        <w:t>fue a partir de la prueba testimonial que la jueza concluyó la falta de acreditación del requisito subjetivo por cuenta de la demandante</w:t>
      </w:r>
      <w:r w:rsidRPr="000159F1">
        <w:rPr>
          <w:rStyle w:val="normaltextrun"/>
          <w:rFonts w:ascii="Tahoma" w:hAnsi="Tahoma" w:cs="Tahoma"/>
          <w:color w:val="000000"/>
        </w:rPr>
        <w:t xml:space="preserve">, se relacionará lo dicho por los testigos convocados por la señora </w:t>
      </w:r>
      <w:r w:rsidR="00CC15ED" w:rsidRPr="000159F1">
        <w:rPr>
          <w:rFonts w:ascii="Tahoma" w:hAnsi="Tahoma" w:cs="Tahoma"/>
          <w:lang w:val="es-CO"/>
        </w:rPr>
        <w:t xml:space="preserve">MARÍA JUDITH ECHEVERRI ARIAS, los deponentes escuchados </w:t>
      </w:r>
      <w:r w:rsidR="00CF46B9" w:rsidRPr="000159F1">
        <w:rPr>
          <w:rFonts w:ascii="Tahoma" w:hAnsi="Tahoma" w:cs="Tahoma"/>
          <w:lang w:val="es-CO"/>
        </w:rPr>
        <w:t>por el decreto oficioso de la a-quo</w:t>
      </w:r>
      <w:r w:rsidR="00CC15ED" w:rsidRPr="000159F1">
        <w:rPr>
          <w:rFonts w:ascii="Tahoma" w:hAnsi="Tahoma" w:cs="Tahoma"/>
          <w:lang w:val="es-CO"/>
        </w:rPr>
        <w:t xml:space="preserve"> e, incluso los convocados por la interviniente ad-</w:t>
      </w:r>
      <w:proofErr w:type="spellStart"/>
      <w:r w:rsidR="00CC15ED" w:rsidRPr="000159F1">
        <w:rPr>
          <w:rFonts w:ascii="Tahoma" w:hAnsi="Tahoma" w:cs="Tahoma"/>
          <w:lang w:val="es-CO"/>
        </w:rPr>
        <w:t>excludendum</w:t>
      </w:r>
      <w:proofErr w:type="spellEnd"/>
      <w:r w:rsidRPr="000159F1">
        <w:rPr>
          <w:rFonts w:ascii="Tahoma" w:eastAsia="Tahoma" w:hAnsi="Tahoma" w:cs="Tahoma"/>
          <w:bCs/>
          <w:color w:val="000000" w:themeColor="text1"/>
        </w:rPr>
        <w:t xml:space="preserve">, </w:t>
      </w:r>
      <w:r w:rsidRPr="000159F1">
        <w:rPr>
          <w:rStyle w:val="normaltextrun"/>
          <w:rFonts w:ascii="Tahoma" w:hAnsi="Tahoma" w:cs="Tahoma"/>
          <w:color w:val="000000"/>
        </w:rPr>
        <w:t xml:space="preserve">con relación a la convivencia entre aquella </w:t>
      </w:r>
      <w:r w:rsidRPr="000159F1">
        <w:rPr>
          <w:rFonts w:ascii="Tahoma" w:eastAsia="Tahoma" w:hAnsi="Tahoma" w:cs="Tahoma"/>
          <w:color w:val="000000" w:themeColor="text1"/>
        </w:rPr>
        <w:t xml:space="preserve">y </w:t>
      </w:r>
      <w:r w:rsidR="00CF46B9" w:rsidRPr="000159F1">
        <w:rPr>
          <w:rStyle w:val="normaltextrun"/>
          <w:rFonts w:ascii="Tahoma" w:hAnsi="Tahoma" w:cs="Tahoma"/>
          <w:color w:val="000000"/>
        </w:rPr>
        <w:t xml:space="preserve">el señor </w:t>
      </w:r>
      <w:r w:rsidR="00CF46B9" w:rsidRPr="000159F1">
        <w:rPr>
          <w:rFonts w:ascii="Tahoma" w:eastAsia="Tahoma" w:hAnsi="Tahoma" w:cs="Tahoma"/>
          <w:color w:val="000000" w:themeColor="text1"/>
        </w:rPr>
        <w:t xml:space="preserve">JOSÉ IGNACIO OLARTE </w:t>
      </w:r>
      <w:proofErr w:type="spellStart"/>
      <w:r w:rsidR="00CF46B9" w:rsidRPr="000159F1">
        <w:rPr>
          <w:rFonts w:ascii="Tahoma" w:eastAsia="Tahoma" w:hAnsi="Tahoma" w:cs="Tahoma"/>
          <w:color w:val="000000" w:themeColor="text1"/>
        </w:rPr>
        <w:t>RAMIREZ</w:t>
      </w:r>
      <w:proofErr w:type="spellEnd"/>
      <w:r w:rsidR="00CF46B9" w:rsidRPr="000159F1">
        <w:rPr>
          <w:rFonts w:ascii="Tahoma" w:eastAsia="Tahoma" w:hAnsi="Tahoma" w:cs="Tahoma"/>
          <w:color w:val="000000" w:themeColor="text1"/>
        </w:rPr>
        <w:t>,</w:t>
      </w:r>
      <w:r w:rsidRPr="000159F1">
        <w:rPr>
          <w:rStyle w:val="normaltextrun"/>
          <w:rFonts w:ascii="Tahoma" w:hAnsi="Tahoma" w:cs="Tahoma"/>
          <w:color w:val="000000"/>
        </w:rPr>
        <w:t xml:space="preserve"> con el fin de determinar si </w:t>
      </w:r>
      <w:r w:rsidR="00CF46B9" w:rsidRPr="000159F1">
        <w:rPr>
          <w:rStyle w:val="normaltextrun"/>
          <w:rFonts w:ascii="Tahoma" w:hAnsi="Tahoma" w:cs="Tahoma"/>
          <w:color w:val="000000"/>
        </w:rPr>
        <w:t>acertó</w:t>
      </w:r>
      <w:r w:rsidRPr="000159F1">
        <w:rPr>
          <w:rStyle w:val="normaltextrun"/>
          <w:rFonts w:ascii="Tahoma" w:hAnsi="Tahoma" w:cs="Tahoma"/>
          <w:color w:val="000000"/>
        </w:rPr>
        <w:t xml:space="preserve"> la jueza en el alcance que les dio, al ser valorados en conjunto con el restante material probatorio.</w:t>
      </w:r>
    </w:p>
    <w:p w14:paraId="0C560B14" w14:textId="5BF3A9CC" w:rsidR="00570081" w:rsidRPr="000159F1" w:rsidRDefault="00570081" w:rsidP="000159F1">
      <w:pPr>
        <w:spacing w:line="276" w:lineRule="auto"/>
        <w:ind w:firstLine="708"/>
        <w:jc w:val="both"/>
        <w:rPr>
          <w:rStyle w:val="normaltextrun"/>
          <w:rFonts w:ascii="Tahoma" w:hAnsi="Tahoma" w:cs="Tahoma"/>
          <w:color w:val="000000"/>
        </w:rPr>
      </w:pPr>
    </w:p>
    <w:p w14:paraId="17C68A25" w14:textId="33A82733" w:rsidR="00CB5D98" w:rsidRPr="000159F1" w:rsidRDefault="00570081" w:rsidP="000159F1">
      <w:pPr>
        <w:spacing w:line="276" w:lineRule="auto"/>
        <w:ind w:firstLine="708"/>
        <w:jc w:val="both"/>
        <w:rPr>
          <w:rFonts w:ascii="Tahoma" w:hAnsi="Tahoma" w:cs="Tahoma"/>
          <w:lang w:val="es-MX"/>
        </w:rPr>
      </w:pPr>
      <w:r w:rsidRPr="000159F1">
        <w:rPr>
          <w:rStyle w:val="normaltextrun"/>
          <w:rFonts w:ascii="Tahoma" w:hAnsi="Tahoma" w:cs="Tahoma"/>
          <w:color w:val="000000"/>
        </w:rPr>
        <w:t xml:space="preserve">Así, inicialmente se tiene que rindió interrogatorio de parte la señora </w:t>
      </w:r>
      <w:proofErr w:type="spellStart"/>
      <w:r w:rsidR="003D7BDE" w:rsidRPr="000159F1">
        <w:rPr>
          <w:rStyle w:val="normaltextrun"/>
          <w:rFonts w:ascii="Tahoma" w:hAnsi="Tahoma" w:cs="Tahoma"/>
          <w:b/>
          <w:color w:val="000000"/>
        </w:rPr>
        <w:t>MARIA</w:t>
      </w:r>
      <w:proofErr w:type="spellEnd"/>
      <w:r w:rsidR="003D7BDE" w:rsidRPr="000159F1">
        <w:rPr>
          <w:rStyle w:val="normaltextrun"/>
          <w:rFonts w:ascii="Tahoma" w:hAnsi="Tahoma" w:cs="Tahoma"/>
          <w:b/>
          <w:color w:val="000000"/>
        </w:rPr>
        <w:t xml:space="preserve"> JUDITH ECHEVERRI ARIAS </w:t>
      </w:r>
      <w:r w:rsidRPr="000159F1">
        <w:rPr>
          <w:rStyle w:val="normaltextrun"/>
          <w:rFonts w:ascii="Tahoma" w:hAnsi="Tahoma" w:cs="Tahoma"/>
          <w:color w:val="000000"/>
        </w:rPr>
        <w:t xml:space="preserve">quien relató que </w:t>
      </w:r>
      <w:r w:rsidR="00CB5D98" w:rsidRPr="000159F1">
        <w:rPr>
          <w:rFonts w:ascii="Tahoma" w:hAnsi="Tahoma" w:cs="Tahoma"/>
          <w:lang w:val="es-MX"/>
        </w:rPr>
        <w:t>conoció</w:t>
      </w:r>
      <w:r w:rsidR="00DA4BE5" w:rsidRPr="000159F1">
        <w:rPr>
          <w:rFonts w:ascii="Tahoma" w:hAnsi="Tahoma" w:cs="Tahoma"/>
          <w:lang w:val="es-MX"/>
        </w:rPr>
        <w:t xml:space="preserve"> a JOSÉ IGNACIO OLARTE el 06 de febrero de 1983 </w:t>
      </w:r>
      <w:r w:rsidR="00CB5D98" w:rsidRPr="000159F1">
        <w:rPr>
          <w:rFonts w:ascii="Tahoma" w:hAnsi="Tahoma" w:cs="Tahoma"/>
          <w:lang w:val="es-MX"/>
        </w:rPr>
        <w:t xml:space="preserve">en razón a su actividad de vendedor y que </w:t>
      </w:r>
      <w:r w:rsidR="00DA4BE5" w:rsidRPr="000159F1">
        <w:rPr>
          <w:rFonts w:ascii="Tahoma" w:hAnsi="Tahoma" w:cs="Tahoma"/>
          <w:lang w:val="es-MX"/>
        </w:rPr>
        <w:t xml:space="preserve">en abril de 1988 </w:t>
      </w:r>
      <w:r w:rsidR="00CB5D98" w:rsidRPr="000159F1">
        <w:rPr>
          <w:rFonts w:ascii="Tahoma" w:hAnsi="Tahoma" w:cs="Tahoma"/>
          <w:lang w:val="es-MX"/>
        </w:rPr>
        <w:t xml:space="preserve">iniciaron una </w:t>
      </w:r>
      <w:r w:rsidR="00DA4BE5" w:rsidRPr="000159F1">
        <w:rPr>
          <w:rFonts w:ascii="Tahoma" w:hAnsi="Tahoma" w:cs="Tahoma"/>
          <w:lang w:val="es-MX"/>
        </w:rPr>
        <w:t>relación</w:t>
      </w:r>
      <w:r w:rsidR="00CB5D98" w:rsidRPr="000159F1">
        <w:rPr>
          <w:rFonts w:ascii="Tahoma" w:hAnsi="Tahoma" w:cs="Tahoma"/>
          <w:lang w:val="es-MX"/>
        </w:rPr>
        <w:t xml:space="preserve"> sentimental que se mantuvo vigente</w:t>
      </w:r>
      <w:r w:rsidR="00DA4BE5" w:rsidRPr="000159F1">
        <w:rPr>
          <w:rFonts w:ascii="Tahoma" w:hAnsi="Tahoma" w:cs="Tahoma"/>
          <w:lang w:val="es-MX"/>
        </w:rPr>
        <w:t xml:space="preserve"> hasta </w:t>
      </w:r>
      <w:r w:rsidR="00CB5D98" w:rsidRPr="000159F1">
        <w:rPr>
          <w:rFonts w:ascii="Tahoma" w:hAnsi="Tahoma" w:cs="Tahoma"/>
          <w:lang w:val="es-MX"/>
        </w:rPr>
        <w:t>su fallecimiento. Precisó que siempre vivieron en la casa de su propiedad ubicada en el barrio Villavicencio de Pereira y que se separaban solo cuando el causante debía viajar por su labor como agente vendedor, ausencias que mantuvo por periodos cortos hasta el 2019 que murió.</w:t>
      </w:r>
    </w:p>
    <w:p w14:paraId="54F4AA6A" w14:textId="493A8B02" w:rsidR="00CB5D98" w:rsidRPr="000159F1" w:rsidRDefault="00CB5D98" w:rsidP="000159F1">
      <w:pPr>
        <w:spacing w:line="276" w:lineRule="auto"/>
        <w:ind w:firstLine="708"/>
        <w:jc w:val="both"/>
        <w:rPr>
          <w:rFonts w:ascii="Tahoma" w:hAnsi="Tahoma" w:cs="Tahoma"/>
          <w:lang w:val="es-MX"/>
        </w:rPr>
      </w:pPr>
    </w:p>
    <w:p w14:paraId="5EBDDD76" w14:textId="79CB84DA" w:rsidR="00DA4BE5" w:rsidRPr="000159F1" w:rsidRDefault="00CB5D98" w:rsidP="000159F1">
      <w:pPr>
        <w:spacing w:line="276" w:lineRule="auto"/>
        <w:ind w:firstLine="708"/>
        <w:jc w:val="both"/>
        <w:rPr>
          <w:rFonts w:ascii="Tahoma" w:hAnsi="Tahoma" w:cs="Tahoma"/>
          <w:lang w:val="es-CO"/>
        </w:rPr>
      </w:pPr>
      <w:r w:rsidRPr="000159F1">
        <w:rPr>
          <w:rFonts w:ascii="Tahoma" w:hAnsi="Tahoma" w:cs="Tahoma"/>
          <w:lang w:val="es-MX"/>
        </w:rPr>
        <w:t xml:space="preserve">Aceptó la demandante conocer a la señora </w:t>
      </w:r>
      <w:r w:rsidRPr="000159F1">
        <w:rPr>
          <w:rFonts w:ascii="Tahoma" w:hAnsi="Tahoma" w:cs="Tahoma"/>
          <w:lang w:val="es-CO"/>
        </w:rPr>
        <w:t xml:space="preserve">ANA </w:t>
      </w:r>
      <w:proofErr w:type="spellStart"/>
      <w:r w:rsidRPr="000159F1">
        <w:rPr>
          <w:rFonts w:ascii="Tahoma" w:hAnsi="Tahoma" w:cs="Tahoma"/>
          <w:lang w:val="es-CO"/>
        </w:rPr>
        <w:t>DEBORA</w:t>
      </w:r>
      <w:proofErr w:type="spellEnd"/>
      <w:r w:rsidRPr="000159F1">
        <w:rPr>
          <w:rFonts w:ascii="Tahoma" w:hAnsi="Tahoma" w:cs="Tahoma"/>
          <w:lang w:val="es-CO"/>
        </w:rPr>
        <w:t xml:space="preserve"> LONDOÑO AGUIRRE en razón a que tuvo una hija, de nombre Daniela, con el causante en 1995, pero que, aun con el nacimiento de la hija, la relación entre ella, la demandante, y el señor OLARTE permaneció intacta, puesto que el compañero visitaba a la hija y a su madre, más no se quedaba en las noches con ellas. </w:t>
      </w:r>
    </w:p>
    <w:p w14:paraId="1FEC7C0A" w14:textId="4E5F4C85" w:rsidR="00CB5D98" w:rsidRPr="000159F1" w:rsidRDefault="00CB5D98" w:rsidP="000159F1">
      <w:pPr>
        <w:spacing w:line="276" w:lineRule="auto"/>
        <w:ind w:firstLine="708"/>
        <w:jc w:val="both"/>
        <w:rPr>
          <w:rFonts w:ascii="Tahoma" w:hAnsi="Tahoma" w:cs="Tahoma"/>
          <w:lang w:val="es-MX"/>
        </w:rPr>
      </w:pPr>
    </w:p>
    <w:p w14:paraId="02227DDA" w14:textId="5FE187C0" w:rsidR="00DA4BE5" w:rsidRPr="000159F1" w:rsidRDefault="316C22E5" w:rsidP="000159F1">
      <w:pPr>
        <w:spacing w:line="276" w:lineRule="auto"/>
        <w:ind w:firstLine="708"/>
        <w:jc w:val="both"/>
        <w:rPr>
          <w:rFonts w:ascii="Tahoma" w:hAnsi="Tahoma" w:cs="Tahoma"/>
          <w:lang w:val="es-MX"/>
        </w:rPr>
      </w:pPr>
      <w:r w:rsidRPr="000159F1">
        <w:rPr>
          <w:rFonts w:ascii="Tahoma" w:hAnsi="Tahoma" w:cs="Tahoma"/>
          <w:lang w:val="es-MX"/>
        </w:rPr>
        <w:t>En cuanto al último año de vida del causante, indicó que tenía párkinson, diabetes, tiroides, hipertensión por lo que recibía atención domiciliaria dos o tres veces a la semana y que durante 5 meses en 2019 vivió con Daniela y la madre en Dosquebradas para que les prodigaran los cuidados que requería, aunque, unos 32 días antes de morir, regresó al hogar que compartían.</w:t>
      </w:r>
    </w:p>
    <w:p w14:paraId="0ECCEED2" w14:textId="77777777" w:rsidR="00570081" w:rsidRPr="000159F1" w:rsidRDefault="00570081" w:rsidP="000159F1">
      <w:pPr>
        <w:pStyle w:val="Sinespaciado"/>
        <w:spacing w:line="276" w:lineRule="auto"/>
        <w:rPr>
          <w:rFonts w:ascii="Tahoma" w:hAnsi="Tahoma" w:cs="Tahoma"/>
        </w:rPr>
      </w:pPr>
    </w:p>
    <w:p w14:paraId="2460ABFD" w14:textId="4C48BC02" w:rsidR="00E53618" w:rsidRPr="000159F1" w:rsidRDefault="00570081" w:rsidP="000159F1">
      <w:pPr>
        <w:spacing w:line="276" w:lineRule="auto"/>
        <w:ind w:firstLine="708"/>
        <w:jc w:val="both"/>
        <w:rPr>
          <w:rFonts w:ascii="Tahoma" w:hAnsi="Tahoma" w:cs="Tahoma"/>
          <w:lang w:val="es-MX"/>
        </w:rPr>
      </w:pPr>
      <w:r w:rsidRPr="000159F1">
        <w:rPr>
          <w:rFonts w:ascii="Tahoma" w:hAnsi="Tahoma" w:cs="Tahoma"/>
        </w:rPr>
        <w:t xml:space="preserve">Seguidamente, en el interrogatorio de parte la señora </w:t>
      </w:r>
      <w:r w:rsidR="003D7BDE" w:rsidRPr="000159F1">
        <w:rPr>
          <w:rFonts w:ascii="Tahoma" w:hAnsi="Tahoma" w:cs="Tahoma"/>
          <w:b/>
          <w:bCs/>
          <w:lang w:val="es-CO"/>
        </w:rPr>
        <w:t xml:space="preserve">ANA </w:t>
      </w:r>
      <w:proofErr w:type="spellStart"/>
      <w:r w:rsidR="003D7BDE" w:rsidRPr="000159F1">
        <w:rPr>
          <w:rFonts w:ascii="Tahoma" w:hAnsi="Tahoma" w:cs="Tahoma"/>
          <w:b/>
          <w:bCs/>
          <w:lang w:val="es-CO"/>
        </w:rPr>
        <w:t>DEBORA</w:t>
      </w:r>
      <w:proofErr w:type="spellEnd"/>
      <w:r w:rsidR="003D7BDE" w:rsidRPr="000159F1">
        <w:rPr>
          <w:rFonts w:ascii="Tahoma" w:hAnsi="Tahoma" w:cs="Tahoma"/>
          <w:b/>
          <w:bCs/>
          <w:lang w:val="es-CO"/>
        </w:rPr>
        <w:t xml:space="preserve"> LONDOÑO AGUIRRE </w:t>
      </w:r>
      <w:r w:rsidRPr="000159F1">
        <w:rPr>
          <w:rFonts w:ascii="Tahoma" w:hAnsi="Tahoma" w:cs="Tahoma"/>
          <w:lang w:val="es-CO"/>
        </w:rPr>
        <w:t xml:space="preserve">indicó que </w:t>
      </w:r>
      <w:r w:rsidR="00E53618" w:rsidRPr="000159F1">
        <w:rPr>
          <w:rFonts w:ascii="Tahoma" w:hAnsi="Tahoma" w:cs="Tahoma"/>
          <w:lang w:val="es-CO"/>
        </w:rPr>
        <w:t xml:space="preserve">la convivencia con el causante se tornó permanente cuando nació su hija Daniela, quien tiene 28 años de edad </w:t>
      </w:r>
      <w:r w:rsidR="00E53618" w:rsidRPr="000159F1">
        <w:rPr>
          <w:rFonts w:ascii="Tahoma" w:hAnsi="Tahoma" w:cs="Tahoma"/>
          <w:lang w:val="es-MX"/>
        </w:rPr>
        <w:t xml:space="preserve">y mantuvieron la relación sin separaciones hasta un mes antes del fallecimiento, toda vez que su compañero se trasladó a la casa de </w:t>
      </w:r>
      <w:r w:rsidR="006D3020" w:rsidRPr="000159F1">
        <w:rPr>
          <w:rFonts w:ascii="Tahoma" w:hAnsi="Tahoma" w:cs="Tahoma"/>
          <w:lang w:val="es-MX"/>
        </w:rPr>
        <w:t xml:space="preserve">la señora </w:t>
      </w:r>
      <w:proofErr w:type="spellStart"/>
      <w:r w:rsidR="006D3020" w:rsidRPr="000159F1">
        <w:rPr>
          <w:rFonts w:ascii="Tahoma" w:hAnsi="Tahoma" w:cs="Tahoma"/>
          <w:lang w:val="es-MX"/>
        </w:rPr>
        <w:t>MARIA</w:t>
      </w:r>
      <w:proofErr w:type="spellEnd"/>
      <w:r w:rsidR="006D3020" w:rsidRPr="000159F1">
        <w:rPr>
          <w:rFonts w:ascii="Tahoma" w:hAnsi="Tahoma" w:cs="Tahoma"/>
          <w:lang w:val="es-MX"/>
        </w:rPr>
        <w:t xml:space="preserve"> JUDITH ECHEVERRI ARIAS </w:t>
      </w:r>
      <w:r w:rsidR="00E53618" w:rsidRPr="000159F1">
        <w:rPr>
          <w:rFonts w:ascii="Tahoma" w:hAnsi="Tahoma" w:cs="Tahoma"/>
          <w:lang w:val="es-MX"/>
        </w:rPr>
        <w:t xml:space="preserve">porque ella, la interviniente, ya no era capaz de brindarle las atenciones y cuidados que requería y no contaban con los recursos económicos para pagarle a una persona </w:t>
      </w:r>
      <w:r w:rsidR="00E53618" w:rsidRPr="000159F1">
        <w:rPr>
          <w:rFonts w:ascii="Tahoma" w:hAnsi="Tahoma" w:cs="Tahoma"/>
          <w:lang w:val="es-MX"/>
        </w:rPr>
        <w:lastRenderedPageBreak/>
        <w:t xml:space="preserve">externa que les ayudara y tampoco quisieron internarlo en un </w:t>
      </w:r>
      <w:proofErr w:type="spellStart"/>
      <w:r w:rsidR="00E53618" w:rsidRPr="000159F1">
        <w:rPr>
          <w:rFonts w:ascii="Tahoma" w:hAnsi="Tahoma" w:cs="Tahoma"/>
          <w:lang w:val="es-MX"/>
        </w:rPr>
        <w:t>ancianato</w:t>
      </w:r>
      <w:proofErr w:type="spellEnd"/>
      <w:r w:rsidR="00E53618" w:rsidRPr="000159F1">
        <w:rPr>
          <w:rFonts w:ascii="Tahoma" w:hAnsi="Tahoma" w:cs="Tahoma"/>
          <w:lang w:val="es-MX"/>
        </w:rPr>
        <w:t xml:space="preserve"> que fue la recomendación de los médicos.  </w:t>
      </w:r>
    </w:p>
    <w:p w14:paraId="52961454" w14:textId="6296B88D" w:rsidR="006D3020" w:rsidRPr="000159F1" w:rsidRDefault="006D3020" w:rsidP="000159F1">
      <w:pPr>
        <w:spacing w:line="276" w:lineRule="auto"/>
        <w:ind w:firstLine="708"/>
        <w:jc w:val="both"/>
        <w:rPr>
          <w:rFonts w:ascii="Tahoma" w:hAnsi="Tahoma" w:cs="Tahoma"/>
          <w:lang w:val="es-MX"/>
        </w:rPr>
      </w:pPr>
    </w:p>
    <w:p w14:paraId="67C4142E" w14:textId="36A10B00" w:rsidR="006D3020" w:rsidRPr="000159F1" w:rsidRDefault="006D3020" w:rsidP="000159F1">
      <w:pPr>
        <w:spacing w:line="276" w:lineRule="auto"/>
        <w:ind w:firstLine="708"/>
        <w:jc w:val="both"/>
        <w:rPr>
          <w:rFonts w:ascii="Tahoma" w:hAnsi="Tahoma" w:cs="Tahoma"/>
          <w:lang w:val="es-MX"/>
        </w:rPr>
      </w:pPr>
      <w:r w:rsidRPr="000159F1">
        <w:rPr>
          <w:rFonts w:ascii="Tahoma" w:hAnsi="Tahoma" w:cs="Tahoma"/>
          <w:lang w:val="es-MX"/>
        </w:rPr>
        <w:t xml:space="preserve">Advirtió que hasta que el mismo causante le dijo que lo mejor era irse para donde </w:t>
      </w:r>
      <w:proofErr w:type="spellStart"/>
      <w:r w:rsidRPr="000159F1">
        <w:rPr>
          <w:rFonts w:ascii="Tahoma" w:hAnsi="Tahoma" w:cs="Tahoma"/>
          <w:lang w:val="es-MX"/>
        </w:rPr>
        <w:t>MARIA</w:t>
      </w:r>
      <w:proofErr w:type="spellEnd"/>
      <w:r w:rsidRPr="000159F1">
        <w:rPr>
          <w:rFonts w:ascii="Tahoma" w:hAnsi="Tahoma" w:cs="Tahoma"/>
          <w:lang w:val="es-MX"/>
        </w:rPr>
        <w:t xml:space="preserve"> JUDITH porque ella lo podía cuidar, no se enteró de que aquel y la </w:t>
      </w:r>
      <w:r w:rsidR="008C43E5" w:rsidRPr="000159F1">
        <w:rPr>
          <w:rFonts w:ascii="Tahoma" w:hAnsi="Tahoma" w:cs="Tahoma"/>
          <w:lang w:val="es-MX"/>
        </w:rPr>
        <w:t>demandante</w:t>
      </w:r>
      <w:r w:rsidRPr="000159F1">
        <w:rPr>
          <w:rFonts w:ascii="Tahoma" w:hAnsi="Tahoma" w:cs="Tahoma"/>
          <w:lang w:val="es-MX"/>
        </w:rPr>
        <w:t xml:space="preserve"> tuvieran </w:t>
      </w:r>
      <w:r w:rsidR="008C43E5" w:rsidRPr="000159F1">
        <w:rPr>
          <w:rFonts w:ascii="Tahoma" w:hAnsi="Tahoma" w:cs="Tahoma"/>
          <w:lang w:val="es-MX"/>
        </w:rPr>
        <w:t xml:space="preserve">una relación, ya que nunca percibió </w:t>
      </w:r>
      <w:r w:rsidRPr="000159F1">
        <w:rPr>
          <w:rFonts w:ascii="Tahoma" w:hAnsi="Tahoma" w:cs="Tahoma"/>
          <w:lang w:val="es-MX"/>
        </w:rPr>
        <w:t>comu</w:t>
      </w:r>
      <w:r w:rsidR="008C43E5" w:rsidRPr="000159F1">
        <w:rPr>
          <w:rFonts w:ascii="Tahoma" w:hAnsi="Tahoma" w:cs="Tahoma"/>
          <w:lang w:val="es-MX"/>
        </w:rPr>
        <w:t xml:space="preserve">nicación entre ambos y que, si bien por su actividad como comerciante, su compañero viajaba constantemente, tampoco se ausentaba por semanas, solo algunos días entre semana y por lo general los fines de semana estaba con ella en la casa. </w:t>
      </w:r>
    </w:p>
    <w:p w14:paraId="6C7D6981" w14:textId="77777777" w:rsidR="003631E4" w:rsidRPr="000159F1" w:rsidRDefault="003631E4" w:rsidP="000159F1">
      <w:pPr>
        <w:pStyle w:val="Sinespaciado"/>
        <w:spacing w:line="276" w:lineRule="auto"/>
        <w:rPr>
          <w:rStyle w:val="normaltextrun"/>
          <w:rFonts w:ascii="Tahoma" w:hAnsi="Tahoma" w:cs="Tahoma"/>
          <w:color w:val="000000"/>
        </w:rPr>
      </w:pPr>
    </w:p>
    <w:p w14:paraId="2245653D" w14:textId="28C0590A" w:rsidR="003631E4" w:rsidRPr="000159F1" w:rsidRDefault="00570081" w:rsidP="000159F1">
      <w:pPr>
        <w:spacing w:line="276" w:lineRule="auto"/>
        <w:ind w:firstLine="708"/>
        <w:jc w:val="both"/>
        <w:rPr>
          <w:rFonts w:ascii="Tahoma" w:hAnsi="Tahoma" w:cs="Tahoma"/>
          <w:lang w:val="es-CO"/>
        </w:rPr>
      </w:pPr>
      <w:r w:rsidRPr="000159F1">
        <w:rPr>
          <w:rFonts w:ascii="Tahoma" w:hAnsi="Tahoma" w:cs="Tahoma"/>
        </w:rPr>
        <w:t xml:space="preserve">De los deponentes convocados por la demandante </w:t>
      </w:r>
      <w:proofErr w:type="spellStart"/>
      <w:r w:rsidR="00713D8E" w:rsidRPr="000159F1">
        <w:rPr>
          <w:rFonts w:ascii="Tahoma" w:hAnsi="Tahoma" w:cs="Tahoma"/>
        </w:rPr>
        <w:t>MARIA</w:t>
      </w:r>
      <w:proofErr w:type="spellEnd"/>
      <w:r w:rsidR="00713D8E" w:rsidRPr="000159F1">
        <w:rPr>
          <w:rFonts w:ascii="Tahoma" w:hAnsi="Tahoma" w:cs="Tahoma"/>
        </w:rPr>
        <w:t xml:space="preserve"> JUDITH ECHEVERRI ARIAS</w:t>
      </w:r>
      <w:r w:rsidRPr="000159F1">
        <w:rPr>
          <w:rFonts w:ascii="Tahoma" w:hAnsi="Tahoma" w:cs="Tahoma"/>
        </w:rPr>
        <w:t>, el primero en rendir declaración fue</w:t>
      </w:r>
      <w:r w:rsidR="00713D8E" w:rsidRPr="000159F1">
        <w:rPr>
          <w:rFonts w:ascii="Tahoma" w:hAnsi="Tahoma" w:cs="Tahoma"/>
        </w:rPr>
        <w:t xml:space="preserve"> </w:t>
      </w:r>
      <w:r w:rsidR="00713D8E" w:rsidRPr="000159F1">
        <w:rPr>
          <w:rFonts w:ascii="Tahoma" w:hAnsi="Tahoma" w:cs="Tahoma"/>
          <w:b/>
          <w:lang w:val="es-MX"/>
        </w:rPr>
        <w:t xml:space="preserve">LUIS ALBERTO CUERVO FLORES, </w:t>
      </w:r>
      <w:r w:rsidR="00713D8E" w:rsidRPr="000159F1">
        <w:rPr>
          <w:rFonts w:ascii="Tahoma" w:hAnsi="Tahoma" w:cs="Tahoma"/>
          <w:lang w:val="es-MX"/>
        </w:rPr>
        <w:t>compañero de trabajo de la actora</w:t>
      </w:r>
      <w:r w:rsidR="003631E4" w:rsidRPr="000159F1">
        <w:rPr>
          <w:rFonts w:ascii="Tahoma" w:hAnsi="Tahoma" w:cs="Tahoma"/>
          <w:b/>
          <w:bCs/>
          <w:lang w:val="es-CO"/>
        </w:rPr>
        <w:t xml:space="preserve">. </w:t>
      </w:r>
      <w:r w:rsidR="00713D8E" w:rsidRPr="000159F1">
        <w:rPr>
          <w:rFonts w:ascii="Tahoma" w:hAnsi="Tahoma" w:cs="Tahoma"/>
          <w:lang w:val="es-CO"/>
        </w:rPr>
        <w:t>El testigo</w:t>
      </w:r>
      <w:r w:rsidR="003631E4" w:rsidRPr="000159F1">
        <w:rPr>
          <w:rFonts w:ascii="Tahoma" w:hAnsi="Tahoma" w:cs="Tahoma"/>
          <w:lang w:val="es-CO"/>
        </w:rPr>
        <w:t xml:space="preserve"> afirmó que </w:t>
      </w:r>
      <w:r w:rsidR="00713D8E" w:rsidRPr="000159F1">
        <w:rPr>
          <w:rFonts w:ascii="Tahoma" w:hAnsi="Tahoma" w:cs="Tahoma"/>
          <w:lang w:val="es-CO"/>
        </w:rPr>
        <w:t xml:space="preserve">desde 1995 trabaja en la ESE Salud Pereira, en razón a lo cual conoció a la demandante porque ella también trabaja allí. En cuanto al causante, advirtió que MARÍA JUDITH siempre lo llevaba como su compañero a las integraciones por el día de la familia o fiestas de la empresa de final de año, siendo la última vez que lo vio en el 2018 y que en muy pocas ocasiones los visitó un sábado para jugar dominó en casa de la demandante, siendo la última ocasión en que departieron fuera de la empresa en el 2016. Agregó que conocía de la enfermedad del causante y que la demandante era quien lo cuidaba porque ella misma se lo comentaba en la empresa. </w:t>
      </w:r>
    </w:p>
    <w:p w14:paraId="76248A47" w14:textId="72D9C817" w:rsidR="00657767" w:rsidRPr="000159F1" w:rsidRDefault="00657767" w:rsidP="000159F1">
      <w:pPr>
        <w:spacing w:line="276" w:lineRule="auto"/>
        <w:ind w:firstLine="708"/>
        <w:jc w:val="both"/>
        <w:rPr>
          <w:rFonts w:ascii="Tahoma" w:hAnsi="Tahoma" w:cs="Tahoma"/>
          <w:lang w:val="es-CO"/>
        </w:rPr>
      </w:pPr>
    </w:p>
    <w:p w14:paraId="27DE15C4" w14:textId="3DB1AA29" w:rsidR="00657767" w:rsidRPr="000159F1" w:rsidRDefault="00657767" w:rsidP="000159F1">
      <w:pPr>
        <w:spacing w:line="276" w:lineRule="auto"/>
        <w:ind w:firstLine="708"/>
        <w:jc w:val="both"/>
        <w:rPr>
          <w:rFonts w:ascii="Tahoma" w:hAnsi="Tahoma" w:cs="Tahoma"/>
          <w:lang w:val="es-CO"/>
        </w:rPr>
      </w:pPr>
      <w:r w:rsidRPr="000159F1">
        <w:rPr>
          <w:rFonts w:ascii="Tahoma" w:hAnsi="Tahoma" w:cs="Tahoma"/>
          <w:lang w:val="es-CO"/>
        </w:rPr>
        <w:t xml:space="preserve">A solicitud de la demandante también se escucharon los testimonios de las señoras </w:t>
      </w:r>
      <w:r w:rsidRPr="000159F1">
        <w:rPr>
          <w:rFonts w:ascii="Tahoma" w:hAnsi="Tahoma" w:cs="Tahoma"/>
          <w:b/>
          <w:lang w:val="es-CO"/>
        </w:rPr>
        <w:t>CONSUELO DEL SOCORRO JARAMILLO</w:t>
      </w:r>
      <w:r w:rsidRPr="000159F1">
        <w:rPr>
          <w:rFonts w:ascii="Tahoma" w:hAnsi="Tahoma" w:cs="Tahoma"/>
          <w:lang w:val="es-CO"/>
        </w:rPr>
        <w:t xml:space="preserve"> y </w:t>
      </w:r>
      <w:r w:rsidRPr="000159F1">
        <w:rPr>
          <w:rFonts w:ascii="Tahoma" w:hAnsi="Tahoma" w:cs="Tahoma"/>
          <w:b/>
          <w:lang w:val="es-CO"/>
        </w:rPr>
        <w:t xml:space="preserve">ALBA MIRIAM </w:t>
      </w:r>
      <w:proofErr w:type="spellStart"/>
      <w:r w:rsidRPr="000159F1">
        <w:rPr>
          <w:rFonts w:ascii="Tahoma" w:hAnsi="Tahoma" w:cs="Tahoma"/>
          <w:b/>
          <w:lang w:val="es-CO"/>
        </w:rPr>
        <w:t>PEREZ</w:t>
      </w:r>
      <w:proofErr w:type="spellEnd"/>
      <w:r w:rsidRPr="000159F1">
        <w:rPr>
          <w:rFonts w:ascii="Tahoma" w:hAnsi="Tahoma" w:cs="Tahoma"/>
          <w:b/>
          <w:lang w:val="es-CO"/>
        </w:rPr>
        <w:t xml:space="preserve"> </w:t>
      </w:r>
      <w:proofErr w:type="spellStart"/>
      <w:r w:rsidRPr="000159F1">
        <w:rPr>
          <w:rFonts w:ascii="Tahoma" w:hAnsi="Tahoma" w:cs="Tahoma"/>
          <w:b/>
          <w:lang w:val="es-CO"/>
        </w:rPr>
        <w:t>RINCON</w:t>
      </w:r>
      <w:proofErr w:type="spellEnd"/>
      <w:r w:rsidRPr="000159F1">
        <w:rPr>
          <w:rFonts w:ascii="Tahoma" w:hAnsi="Tahoma" w:cs="Tahoma"/>
          <w:lang w:val="es-CO"/>
        </w:rPr>
        <w:t>, ambas amigas de la actora quienes afirmaron conocerla por más de 20 y 50 años respectivamente, en razón a la vecindad que compartían con ella y, por ello afirmaron que nunca se separó del causante hasta su fallecimiento.</w:t>
      </w:r>
    </w:p>
    <w:p w14:paraId="63D9ADDA" w14:textId="30EF5E8F" w:rsidR="00657767" w:rsidRPr="000159F1" w:rsidRDefault="00657767" w:rsidP="000159F1">
      <w:pPr>
        <w:spacing w:line="276" w:lineRule="auto"/>
        <w:ind w:firstLine="708"/>
        <w:jc w:val="both"/>
        <w:rPr>
          <w:rFonts w:ascii="Tahoma" w:hAnsi="Tahoma" w:cs="Tahoma"/>
          <w:lang w:val="es-CO"/>
        </w:rPr>
      </w:pPr>
    </w:p>
    <w:p w14:paraId="06F6E97E" w14:textId="4A08D2C8" w:rsidR="00657767" w:rsidRPr="000159F1" w:rsidRDefault="00657767" w:rsidP="000159F1">
      <w:pPr>
        <w:spacing w:line="276" w:lineRule="auto"/>
        <w:ind w:firstLine="708"/>
        <w:jc w:val="both"/>
        <w:rPr>
          <w:rFonts w:ascii="Tahoma" w:hAnsi="Tahoma" w:cs="Tahoma"/>
          <w:lang w:val="es-MX"/>
        </w:rPr>
      </w:pPr>
      <w:r w:rsidRPr="000159F1">
        <w:rPr>
          <w:rFonts w:ascii="Tahoma" w:hAnsi="Tahoma" w:cs="Tahoma"/>
          <w:lang w:val="es-CO"/>
        </w:rPr>
        <w:t xml:space="preserve">La señora </w:t>
      </w:r>
      <w:r w:rsidRPr="000159F1">
        <w:rPr>
          <w:rFonts w:ascii="Tahoma" w:hAnsi="Tahoma" w:cs="Tahoma"/>
          <w:b/>
          <w:lang w:val="es-CO"/>
        </w:rPr>
        <w:t>CONSUELO DEL SOCORRO JARAMILLO</w:t>
      </w:r>
      <w:r w:rsidRPr="000159F1">
        <w:rPr>
          <w:rFonts w:ascii="Tahoma" w:hAnsi="Tahoma" w:cs="Tahoma"/>
          <w:lang w:val="es-CO"/>
        </w:rPr>
        <w:t xml:space="preserve"> indicó que acudía a la casa de la demandante a jugar parqués y compartía con la pareja paseos, pero que cuando el causante se empezó a enfermar ella dejó de ir a visitarlos, porque le parecía incomodo, aclarando que el señor JOSÉ IGNACIO estuvo enfermo mucho tiempo, como </w:t>
      </w:r>
      <w:r w:rsidRPr="000159F1">
        <w:rPr>
          <w:rFonts w:ascii="Tahoma" w:hAnsi="Tahoma" w:cs="Tahoma"/>
          <w:lang w:val="es-MX"/>
        </w:rPr>
        <w:t>3 o 4 años antes de fallecer</w:t>
      </w:r>
      <w:r w:rsidR="001C5597" w:rsidRPr="000159F1">
        <w:rPr>
          <w:rFonts w:ascii="Tahoma" w:hAnsi="Tahoma" w:cs="Tahoma"/>
          <w:lang w:val="es-MX"/>
        </w:rPr>
        <w:t xml:space="preserve"> y que lo que supo fue que la demandante era quien se encargaba de cuidarlo, ya que no conoció una relación sentimental diferente por parte de él.</w:t>
      </w:r>
    </w:p>
    <w:p w14:paraId="4F8B14B4" w14:textId="25A61343" w:rsidR="001C5597" w:rsidRPr="000159F1" w:rsidRDefault="001C5597" w:rsidP="000159F1">
      <w:pPr>
        <w:spacing w:line="276" w:lineRule="auto"/>
        <w:ind w:firstLine="708"/>
        <w:jc w:val="both"/>
        <w:rPr>
          <w:rFonts w:ascii="Tahoma" w:hAnsi="Tahoma" w:cs="Tahoma"/>
          <w:lang w:val="es-MX"/>
        </w:rPr>
      </w:pPr>
    </w:p>
    <w:p w14:paraId="728129D7" w14:textId="6E9B9EC8" w:rsidR="00657767" w:rsidRPr="000159F1" w:rsidRDefault="001C5597" w:rsidP="000159F1">
      <w:pPr>
        <w:spacing w:line="276" w:lineRule="auto"/>
        <w:ind w:firstLine="708"/>
        <w:jc w:val="both"/>
        <w:rPr>
          <w:rFonts w:ascii="Tahoma" w:hAnsi="Tahoma" w:cs="Tahoma"/>
          <w:lang w:val="es-MX"/>
        </w:rPr>
      </w:pPr>
      <w:r w:rsidRPr="000159F1">
        <w:rPr>
          <w:rFonts w:ascii="Tahoma" w:hAnsi="Tahoma" w:cs="Tahoma"/>
          <w:lang w:val="es-MX"/>
        </w:rPr>
        <w:t xml:space="preserve">En cuanto a la señora </w:t>
      </w:r>
      <w:r w:rsidR="00657767" w:rsidRPr="000159F1">
        <w:rPr>
          <w:rFonts w:ascii="Tahoma" w:hAnsi="Tahoma" w:cs="Tahoma"/>
          <w:b/>
          <w:bCs/>
          <w:lang w:val="es-MX"/>
        </w:rPr>
        <w:t xml:space="preserve">ALBA MIRIAM </w:t>
      </w:r>
      <w:proofErr w:type="spellStart"/>
      <w:r w:rsidR="00657767" w:rsidRPr="000159F1">
        <w:rPr>
          <w:rFonts w:ascii="Tahoma" w:hAnsi="Tahoma" w:cs="Tahoma"/>
          <w:b/>
          <w:bCs/>
          <w:lang w:val="es-MX"/>
        </w:rPr>
        <w:t>PEREZ</w:t>
      </w:r>
      <w:proofErr w:type="spellEnd"/>
      <w:r w:rsidR="00657767" w:rsidRPr="000159F1">
        <w:rPr>
          <w:rFonts w:ascii="Tahoma" w:hAnsi="Tahoma" w:cs="Tahoma"/>
          <w:b/>
          <w:bCs/>
          <w:lang w:val="es-MX"/>
        </w:rPr>
        <w:t xml:space="preserve"> </w:t>
      </w:r>
      <w:proofErr w:type="spellStart"/>
      <w:r w:rsidR="00657767" w:rsidRPr="000159F1">
        <w:rPr>
          <w:rFonts w:ascii="Tahoma" w:hAnsi="Tahoma" w:cs="Tahoma"/>
          <w:b/>
          <w:bCs/>
          <w:lang w:val="es-MX"/>
        </w:rPr>
        <w:t>RINCON</w:t>
      </w:r>
      <w:proofErr w:type="spellEnd"/>
      <w:r w:rsidR="00657767" w:rsidRPr="000159F1">
        <w:rPr>
          <w:rFonts w:ascii="Tahoma" w:hAnsi="Tahoma" w:cs="Tahoma"/>
          <w:b/>
          <w:bCs/>
          <w:lang w:val="es-MX"/>
        </w:rPr>
        <w:t xml:space="preserve"> </w:t>
      </w:r>
      <w:r w:rsidRPr="000159F1">
        <w:rPr>
          <w:rFonts w:ascii="Tahoma" w:hAnsi="Tahoma" w:cs="Tahoma"/>
          <w:lang w:val="es-MX"/>
        </w:rPr>
        <w:t xml:space="preserve">afirmó que vive en frente de la casa de MARÍA JUDITH y que por ello veía llegar al causante en taxi y también salir con maletas porque era vendedor, ausentándose por varios días, pero que cuando se pensionó dejó de trabajar porque ya se estaba enfermando. Agregó que la pareja acudía a reuniones familiares en casa de la </w:t>
      </w:r>
      <w:proofErr w:type="spellStart"/>
      <w:r w:rsidRPr="000159F1">
        <w:rPr>
          <w:rFonts w:ascii="Tahoma" w:hAnsi="Tahoma" w:cs="Tahoma"/>
          <w:lang w:val="es-MX"/>
        </w:rPr>
        <w:t>testiga</w:t>
      </w:r>
      <w:proofErr w:type="spellEnd"/>
      <w:r w:rsidRPr="000159F1">
        <w:rPr>
          <w:rFonts w:ascii="Tahoma" w:hAnsi="Tahoma" w:cs="Tahoma"/>
          <w:lang w:val="es-MX"/>
        </w:rPr>
        <w:t xml:space="preserve"> y que nunca vio que familiares del causante lo visitaran en la casa de MARÍA JUDITH, así como ella, la </w:t>
      </w:r>
      <w:proofErr w:type="spellStart"/>
      <w:r w:rsidRPr="000159F1">
        <w:rPr>
          <w:rFonts w:ascii="Tahoma" w:hAnsi="Tahoma" w:cs="Tahoma"/>
          <w:lang w:val="es-MX"/>
        </w:rPr>
        <w:t>testiga</w:t>
      </w:r>
      <w:proofErr w:type="spellEnd"/>
      <w:r w:rsidRPr="000159F1">
        <w:rPr>
          <w:rFonts w:ascii="Tahoma" w:hAnsi="Tahoma" w:cs="Tahoma"/>
          <w:lang w:val="es-MX"/>
        </w:rPr>
        <w:t>, tampoco los visitaba, siendo su comunicación con la demandante solo por teléfono y en esas ocasiones aprovecha</w:t>
      </w:r>
      <w:r w:rsidR="70FFC52E" w:rsidRPr="000159F1">
        <w:rPr>
          <w:rFonts w:ascii="Tahoma" w:hAnsi="Tahoma" w:cs="Tahoma"/>
          <w:lang w:val="es-MX"/>
        </w:rPr>
        <w:t>ba</w:t>
      </w:r>
      <w:r w:rsidRPr="000159F1">
        <w:rPr>
          <w:rFonts w:ascii="Tahoma" w:hAnsi="Tahoma" w:cs="Tahoma"/>
          <w:lang w:val="es-MX"/>
        </w:rPr>
        <w:t xml:space="preserve"> para preguntar por el causante, siendo de esta manera que se enteró que él tenía una relación con la señora ANA </w:t>
      </w:r>
      <w:proofErr w:type="spellStart"/>
      <w:r w:rsidRPr="000159F1">
        <w:rPr>
          <w:rFonts w:ascii="Tahoma" w:hAnsi="Tahoma" w:cs="Tahoma"/>
          <w:lang w:val="es-MX"/>
        </w:rPr>
        <w:t>DEBORA</w:t>
      </w:r>
      <w:proofErr w:type="spellEnd"/>
      <w:r w:rsidRPr="000159F1">
        <w:rPr>
          <w:rFonts w:ascii="Tahoma" w:hAnsi="Tahoma" w:cs="Tahoma"/>
          <w:lang w:val="es-MX"/>
        </w:rPr>
        <w:t xml:space="preserve">, quien lo cuidó en la enfermedad por temporadas. </w:t>
      </w:r>
      <w:r w:rsidR="00657767" w:rsidRPr="000159F1">
        <w:rPr>
          <w:rFonts w:ascii="Tahoma" w:hAnsi="Tahoma" w:cs="Tahoma"/>
          <w:lang w:val="es-MX"/>
        </w:rPr>
        <w:t xml:space="preserve"> </w:t>
      </w:r>
    </w:p>
    <w:p w14:paraId="4A590C7C" w14:textId="5540CF15" w:rsidR="001C5597" w:rsidRPr="000159F1" w:rsidRDefault="001C5597" w:rsidP="000159F1">
      <w:pPr>
        <w:spacing w:line="276" w:lineRule="auto"/>
        <w:ind w:firstLine="708"/>
        <w:jc w:val="both"/>
        <w:rPr>
          <w:rFonts w:ascii="Tahoma" w:hAnsi="Tahoma" w:cs="Tahoma"/>
          <w:lang w:val="es-MX"/>
        </w:rPr>
      </w:pPr>
    </w:p>
    <w:p w14:paraId="325530E5" w14:textId="00690022" w:rsidR="001C5597" w:rsidRPr="000159F1" w:rsidRDefault="001C5597" w:rsidP="000159F1">
      <w:pPr>
        <w:spacing w:line="276" w:lineRule="auto"/>
        <w:ind w:firstLine="708"/>
        <w:jc w:val="both"/>
        <w:rPr>
          <w:rFonts w:ascii="Tahoma" w:hAnsi="Tahoma" w:cs="Tahoma"/>
        </w:rPr>
      </w:pPr>
      <w:r w:rsidRPr="000159F1">
        <w:rPr>
          <w:rFonts w:ascii="Tahoma" w:hAnsi="Tahoma" w:cs="Tahoma"/>
          <w:lang w:val="es-MX"/>
        </w:rPr>
        <w:t xml:space="preserve">Como testimonios decretados de oficio por la jueza, se escuchó a </w:t>
      </w:r>
      <w:r w:rsidRPr="000159F1">
        <w:rPr>
          <w:rFonts w:ascii="Tahoma" w:hAnsi="Tahoma" w:cs="Tahoma"/>
          <w:b/>
          <w:bCs/>
          <w:lang w:val="es-MX"/>
        </w:rPr>
        <w:t xml:space="preserve">NORA LIGIA OLARTE ACOSTA </w:t>
      </w:r>
      <w:r w:rsidRPr="000159F1">
        <w:rPr>
          <w:rFonts w:ascii="Tahoma" w:hAnsi="Tahoma" w:cs="Tahoma"/>
          <w:lang w:val="es-MX"/>
        </w:rPr>
        <w:t>y a</w:t>
      </w:r>
      <w:r w:rsidRPr="000159F1">
        <w:rPr>
          <w:rFonts w:ascii="Tahoma" w:hAnsi="Tahoma" w:cs="Tahoma"/>
          <w:b/>
          <w:bCs/>
          <w:lang w:val="es-MX"/>
        </w:rPr>
        <w:t xml:space="preserve"> </w:t>
      </w:r>
      <w:proofErr w:type="spellStart"/>
      <w:r w:rsidRPr="000159F1">
        <w:rPr>
          <w:rFonts w:ascii="Tahoma" w:hAnsi="Tahoma" w:cs="Tahoma"/>
          <w:b/>
          <w:bCs/>
          <w:lang w:val="es-MX"/>
        </w:rPr>
        <w:t>ALVARO</w:t>
      </w:r>
      <w:proofErr w:type="spellEnd"/>
      <w:r w:rsidRPr="000159F1">
        <w:rPr>
          <w:rFonts w:ascii="Tahoma" w:hAnsi="Tahoma" w:cs="Tahoma"/>
          <w:b/>
          <w:bCs/>
          <w:lang w:val="es-MX"/>
        </w:rPr>
        <w:t xml:space="preserve"> OLARTE </w:t>
      </w:r>
      <w:proofErr w:type="spellStart"/>
      <w:r w:rsidRPr="000159F1">
        <w:rPr>
          <w:rFonts w:ascii="Tahoma" w:hAnsi="Tahoma" w:cs="Tahoma"/>
          <w:b/>
          <w:bCs/>
          <w:lang w:val="es-MX"/>
        </w:rPr>
        <w:t>RAIMEZ</w:t>
      </w:r>
      <w:proofErr w:type="spellEnd"/>
      <w:r w:rsidRPr="000159F1">
        <w:rPr>
          <w:rFonts w:ascii="Tahoma" w:hAnsi="Tahoma" w:cs="Tahoma"/>
          <w:lang w:val="es-MX"/>
        </w:rPr>
        <w:t xml:space="preserve">, hija y hermano del causante respectivamente. Ambos testigos reconocieron que su pariente sostuvo una relación con la señora </w:t>
      </w:r>
      <w:proofErr w:type="spellStart"/>
      <w:r w:rsidRPr="000159F1">
        <w:rPr>
          <w:rFonts w:ascii="Tahoma" w:hAnsi="Tahoma" w:cs="Tahoma"/>
        </w:rPr>
        <w:t>MARIA</w:t>
      </w:r>
      <w:proofErr w:type="spellEnd"/>
      <w:r w:rsidRPr="000159F1">
        <w:rPr>
          <w:rFonts w:ascii="Tahoma" w:hAnsi="Tahoma" w:cs="Tahoma"/>
        </w:rPr>
        <w:t xml:space="preserve"> JUDITH ECHEVERRI ARIAS, no obstante, aclararon que nunca convivieron, salvo el último mes de vida que ella lo cuidó</w:t>
      </w:r>
      <w:r w:rsidR="009C1750" w:rsidRPr="000159F1">
        <w:rPr>
          <w:rFonts w:ascii="Tahoma" w:hAnsi="Tahoma" w:cs="Tahoma"/>
        </w:rPr>
        <w:t xml:space="preserve"> y que, todo el resto del tiempo, a quien reconocieron como compañera permanente fue a la señora ANA </w:t>
      </w:r>
      <w:proofErr w:type="spellStart"/>
      <w:r w:rsidR="009C1750" w:rsidRPr="000159F1">
        <w:rPr>
          <w:rFonts w:ascii="Tahoma" w:hAnsi="Tahoma" w:cs="Tahoma"/>
        </w:rPr>
        <w:t>DEBORA</w:t>
      </w:r>
      <w:proofErr w:type="spellEnd"/>
      <w:r w:rsidR="009C1750" w:rsidRPr="000159F1">
        <w:rPr>
          <w:rFonts w:ascii="Tahoma" w:hAnsi="Tahoma" w:cs="Tahoma"/>
        </w:rPr>
        <w:t xml:space="preserve"> LONDOÑO AGUIRRE y que el causante s</w:t>
      </w:r>
      <w:r w:rsidR="10BFCB20" w:rsidRPr="000159F1">
        <w:rPr>
          <w:rFonts w:ascii="Tahoma" w:hAnsi="Tahoma" w:cs="Tahoma"/>
        </w:rPr>
        <w:t>ó</w:t>
      </w:r>
      <w:r w:rsidR="009C1750" w:rsidRPr="000159F1">
        <w:rPr>
          <w:rFonts w:ascii="Tahoma" w:hAnsi="Tahoma" w:cs="Tahoma"/>
        </w:rPr>
        <w:t xml:space="preserve">lo visitaba de forma muy </w:t>
      </w:r>
      <w:r w:rsidR="123184B8" w:rsidRPr="000159F1">
        <w:rPr>
          <w:rFonts w:ascii="Tahoma" w:hAnsi="Tahoma" w:cs="Tahoma"/>
        </w:rPr>
        <w:t>esporádica</w:t>
      </w:r>
      <w:r w:rsidR="009C1750" w:rsidRPr="000159F1">
        <w:rPr>
          <w:rFonts w:ascii="Tahoma" w:hAnsi="Tahoma" w:cs="Tahoma"/>
        </w:rPr>
        <w:t xml:space="preserve"> a la demandante. </w:t>
      </w:r>
    </w:p>
    <w:p w14:paraId="00C2EFA1" w14:textId="77777777" w:rsidR="00713D8E" w:rsidRPr="000159F1" w:rsidRDefault="00713D8E" w:rsidP="000159F1">
      <w:pPr>
        <w:pStyle w:val="Sinespaciado"/>
        <w:spacing w:line="276" w:lineRule="auto"/>
        <w:rPr>
          <w:rFonts w:ascii="Tahoma" w:hAnsi="Tahoma" w:cs="Tahoma"/>
          <w:lang w:val="es-CO"/>
        </w:rPr>
      </w:pPr>
    </w:p>
    <w:p w14:paraId="7BD595B6" w14:textId="32356237" w:rsidR="009C1750" w:rsidRPr="000159F1" w:rsidRDefault="009C1750" w:rsidP="000159F1">
      <w:pPr>
        <w:spacing w:line="276" w:lineRule="auto"/>
        <w:ind w:firstLine="708"/>
        <w:jc w:val="both"/>
        <w:rPr>
          <w:rFonts w:ascii="Tahoma" w:hAnsi="Tahoma" w:cs="Tahoma"/>
          <w:lang w:val="es-MX"/>
        </w:rPr>
      </w:pPr>
      <w:r w:rsidRPr="000159F1">
        <w:rPr>
          <w:rFonts w:ascii="Tahoma" w:hAnsi="Tahoma" w:cs="Tahoma"/>
          <w:b/>
          <w:bCs/>
          <w:lang w:val="es-MX"/>
        </w:rPr>
        <w:t xml:space="preserve">NORA LIGIA OLARTE ACOSTA </w:t>
      </w:r>
      <w:r w:rsidRPr="000159F1">
        <w:rPr>
          <w:rFonts w:ascii="Tahoma" w:hAnsi="Tahoma" w:cs="Tahoma"/>
          <w:lang w:val="es-CO"/>
        </w:rPr>
        <w:t>precisó</w:t>
      </w:r>
      <w:r w:rsidR="003631E4" w:rsidRPr="000159F1">
        <w:rPr>
          <w:rFonts w:ascii="Tahoma" w:hAnsi="Tahoma" w:cs="Tahoma"/>
          <w:lang w:val="es-CO"/>
        </w:rPr>
        <w:t xml:space="preserve"> que</w:t>
      </w:r>
      <w:r w:rsidRPr="000159F1">
        <w:rPr>
          <w:rFonts w:ascii="Tahoma" w:hAnsi="Tahoma" w:cs="Tahoma"/>
          <w:lang w:val="es-CO"/>
        </w:rPr>
        <w:t xml:space="preserve"> su padre</w:t>
      </w:r>
      <w:r w:rsidR="003631E4" w:rsidRPr="000159F1">
        <w:rPr>
          <w:rFonts w:ascii="Tahoma" w:hAnsi="Tahoma" w:cs="Tahoma"/>
          <w:lang w:val="es-CO"/>
        </w:rPr>
        <w:t xml:space="preserve"> </w:t>
      </w:r>
      <w:r w:rsidRPr="000159F1">
        <w:rPr>
          <w:rFonts w:ascii="Tahoma" w:hAnsi="Tahoma" w:cs="Tahoma"/>
          <w:lang w:val="es-MX"/>
        </w:rPr>
        <w:t xml:space="preserve">nunca residió donde MARÍA JUDITH y que solo hacía visitas esporádicas </w:t>
      </w:r>
      <w:r w:rsidRPr="000159F1">
        <w:rPr>
          <w:rFonts w:ascii="Tahoma" w:hAnsi="Tahoma" w:cs="Tahoma"/>
        </w:rPr>
        <w:t>cuando</w:t>
      </w:r>
      <w:r w:rsidRPr="000159F1">
        <w:rPr>
          <w:rFonts w:ascii="Tahoma" w:hAnsi="Tahoma" w:cs="Tahoma"/>
          <w:lang w:val="es-MX"/>
        </w:rPr>
        <w:t xml:space="preserve"> se le podía “volar” a ANA </w:t>
      </w:r>
      <w:proofErr w:type="spellStart"/>
      <w:r w:rsidRPr="000159F1">
        <w:rPr>
          <w:rFonts w:ascii="Tahoma" w:hAnsi="Tahoma" w:cs="Tahoma"/>
          <w:lang w:val="es-MX"/>
        </w:rPr>
        <w:t>DEBORA</w:t>
      </w:r>
      <w:proofErr w:type="spellEnd"/>
      <w:r w:rsidR="00A94965" w:rsidRPr="000159F1">
        <w:rPr>
          <w:rFonts w:ascii="Tahoma" w:hAnsi="Tahoma" w:cs="Tahoma"/>
          <w:lang w:val="es-MX"/>
        </w:rPr>
        <w:t xml:space="preserve"> que para ella ocurría cuando le pagaban a un conductor que lo llevara a las terapias, porque realmente no podía movilizarse solo y, por ello, tampoco pasaba</w:t>
      </w:r>
      <w:r w:rsidRPr="000159F1">
        <w:rPr>
          <w:rFonts w:ascii="Tahoma" w:hAnsi="Tahoma" w:cs="Tahoma"/>
          <w:lang w:val="es-MX"/>
        </w:rPr>
        <w:t xml:space="preserve"> más de un día con </w:t>
      </w:r>
      <w:r w:rsidR="00A94965" w:rsidRPr="000159F1">
        <w:rPr>
          <w:rFonts w:ascii="Tahoma" w:hAnsi="Tahoma" w:cs="Tahoma"/>
          <w:lang w:val="es-MX"/>
        </w:rPr>
        <w:t xml:space="preserve">la demandante. </w:t>
      </w:r>
      <w:r w:rsidR="4A6FD385" w:rsidRPr="000159F1">
        <w:rPr>
          <w:rFonts w:ascii="Tahoma" w:hAnsi="Tahoma" w:cs="Tahoma"/>
          <w:lang w:val="es-MX"/>
        </w:rPr>
        <w:t xml:space="preserve">De ello dio cuenta porque, pese a tener poco contacto con la actora, supo de la relación sentimental con su padre, pero el resto de la familia no supo de ella, ya que solo conocían a ANA </w:t>
      </w:r>
      <w:proofErr w:type="spellStart"/>
      <w:r w:rsidR="4A6FD385" w:rsidRPr="000159F1">
        <w:rPr>
          <w:rFonts w:ascii="Tahoma" w:hAnsi="Tahoma" w:cs="Tahoma"/>
          <w:lang w:val="es-MX"/>
        </w:rPr>
        <w:t>DEBORA</w:t>
      </w:r>
      <w:proofErr w:type="spellEnd"/>
      <w:r w:rsidR="4A6FD385" w:rsidRPr="000159F1">
        <w:rPr>
          <w:rFonts w:ascii="Tahoma" w:hAnsi="Tahoma" w:cs="Tahoma"/>
          <w:lang w:val="es-MX"/>
        </w:rPr>
        <w:t xml:space="preserve"> como la esposa.</w:t>
      </w:r>
      <w:r w:rsidRPr="000159F1">
        <w:rPr>
          <w:rFonts w:ascii="Tahoma" w:hAnsi="Tahoma" w:cs="Tahoma"/>
          <w:lang w:val="es-MX"/>
        </w:rPr>
        <w:t xml:space="preserve"> </w:t>
      </w:r>
      <w:bookmarkStart w:id="5" w:name="_Int_kYRXiWK2"/>
      <w:r w:rsidRPr="000159F1">
        <w:rPr>
          <w:rFonts w:ascii="Tahoma" w:hAnsi="Tahoma" w:cs="Tahoma"/>
          <w:lang w:val="es-MX"/>
        </w:rPr>
        <w:t xml:space="preserve">Referente al último mes de vida que pasó el causante con la demandante, aseguró que se debió a que ANA </w:t>
      </w:r>
      <w:proofErr w:type="spellStart"/>
      <w:r w:rsidRPr="000159F1">
        <w:rPr>
          <w:rFonts w:ascii="Tahoma" w:hAnsi="Tahoma" w:cs="Tahoma"/>
          <w:lang w:val="es-MX"/>
        </w:rPr>
        <w:t>DEBORA</w:t>
      </w:r>
      <w:proofErr w:type="spellEnd"/>
      <w:r w:rsidRPr="000159F1">
        <w:rPr>
          <w:rFonts w:ascii="Tahoma" w:hAnsi="Tahoma" w:cs="Tahoma"/>
          <w:lang w:val="es-MX"/>
        </w:rPr>
        <w:t xml:space="preserve"> estaba presentando problemas médicos y por ello no estaba en condiciones de cuidar de su padre, quien al saber que le estaban buscando una institución para internarlo, la llamó para informarle que prefería irse para donde JUDITH porque ella </w:t>
      </w:r>
      <w:r w:rsidR="00A94965" w:rsidRPr="000159F1">
        <w:rPr>
          <w:rFonts w:ascii="Tahoma" w:hAnsi="Tahoma" w:cs="Tahoma"/>
          <w:lang w:val="es-MX"/>
        </w:rPr>
        <w:t>l</w:t>
      </w:r>
      <w:r w:rsidRPr="000159F1">
        <w:rPr>
          <w:rFonts w:ascii="Tahoma" w:hAnsi="Tahoma" w:cs="Tahoma"/>
          <w:lang w:val="es-MX"/>
        </w:rPr>
        <w:t>e ofreció cuidarlo</w:t>
      </w:r>
      <w:r w:rsidR="00A94965" w:rsidRPr="000159F1">
        <w:rPr>
          <w:rFonts w:ascii="Tahoma" w:hAnsi="Tahoma" w:cs="Tahoma"/>
          <w:lang w:val="es-MX"/>
        </w:rPr>
        <w:t>.</w:t>
      </w:r>
      <w:bookmarkEnd w:id="5"/>
    </w:p>
    <w:p w14:paraId="75309160" w14:textId="634612EC" w:rsidR="001745CC" w:rsidRPr="000159F1" w:rsidRDefault="001745CC" w:rsidP="000159F1">
      <w:pPr>
        <w:spacing w:line="276" w:lineRule="auto"/>
        <w:ind w:firstLine="708"/>
        <w:jc w:val="both"/>
        <w:rPr>
          <w:rFonts w:ascii="Tahoma" w:hAnsi="Tahoma" w:cs="Tahoma"/>
          <w:lang w:val="es-MX"/>
        </w:rPr>
      </w:pPr>
    </w:p>
    <w:p w14:paraId="4882CAE7" w14:textId="6D9FC8B8" w:rsidR="001745CC" w:rsidRPr="000159F1" w:rsidRDefault="001745CC" w:rsidP="000159F1">
      <w:pPr>
        <w:spacing w:line="276" w:lineRule="auto"/>
        <w:ind w:firstLine="708"/>
        <w:jc w:val="both"/>
        <w:rPr>
          <w:rFonts w:ascii="Tahoma" w:hAnsi="Tahoma" w:cs="Tahoma"/>
          <w:lang w:val="es-MX"/>
        </w:rPr>
      </w:pPr>
      <w:r w:rsidRPr="000159F1">
        <w:rPr>
          <w:rFonts w:ascii="Tahoma" w:hAnsi="Tahoma" w:cs="Tahoma"/>
          <w:lang w:val="es-MX"/>
        </w:rPr>
        <w:t xml:space="preserve">El señor </w:t>
      </w:r>
      <w:proofErr w:type="spellStart"/>
      <w:r w:rsidRPr="000159F1">
        <w:rPr>
          <w:rFonts w:ascii="Tahoma" w:hAnsi="Tahoma" w:cs="Tahoma"/>
          <w:b/>
          <w:bCs/>
          <w:lang w:val="es-MX"/>
        </w:rPr>
        <w:t>ALVARO</w:t>
      </w:r>
      <w:proofErr w:type="spellEnd"/>
      <w:r w:rsidRPr="000159F1">
        <w:rPr>
          <w:rFonts w:ascii="Tahoma" w:hAnsi="Tahoma" w:cs="Tahoma"/>
          <w:b/>
          <w:bCs/>
          <w:lang w:val="es-MX"/>
        </w:rPr>
        <w:t xml:space="preserve"> OLARTE </w:t>
      </w:r>
      <w:proofErr w:type="spellStart"/>
      <w:r w:rsidRPr="000159F1">
        <w:rPr>
          <w:rFonts w:ascii="Tahoma" w:hAnsi="Tahoma" w:cs="Tahoma"/>
          <w:b/>
          <w:bCs/>
          <w:lang w:val="es-MX"/>
        </w:rPr>
        <w:t>RA</w:t>
      </w:r>
      <w:r w:rsidR="001E1FAC" w:rsidRPr="000159F1">
        <w:rPr>
          <w:rFonts w:ascii="Tahoma" w:hAnsi="Tahoma" w:cs="Tahoma"/>
          <w:b/>
          <w:bCs/>
          <w:lang w:val="es-MX"/>
        </w:rPr>
        <w:t>M</w:t>
      </w:r>
      <w:r w:rsidRPr="000159F1">
        <w:rPr>
          <w:rFonts w:ascii="Tahoma" w:hAnsi="Tahoma" w:cs="Tahoma"/>
          <w:b/>
          <w:bCs/>
          <w:lang w:val="es-MX"/>
        </w:rPr>
        <w:t>I</w:t>
      </w:r>
      <w:r w:rsidR="001E1FAC" w:rsidRPr="000159F1">
        <w:rPr>
          <w:rFonts w:ascii="Tahoma" w:hAnsi="Tahoma" w:cs="Tahoma"/>
          <w:b/>
          <w:bCs/>
          <w:lang w:val="es-MX"/>
        </w:rPr>
        <w:t>R</w:t>
      </w:r>
      <w:r w:rsidRPr="000159F1">
        <w:rPr>
          <w:rFonts w:ascii="Tahoma" w:hAnsi="Tahoma" w:cs="Tahoma"/>
          <w:b/>
          <w:bCs/>
          <w:lang w:val="es-MX"/>
        </w:rPr>
        <w:t>EZ</w:t>
      </w:r>
      <w:proofErr w:type="spellEnd"/>
      <w:r w:rsidRPr="000159F1">
        <w:rPr>
          <w:rFonts w:ascii="Tahoma" w:hAnsi="Tahoma" w:cs="Tahoma"/>
          <w:lang w:val="es-MX"/>
        </w:rPr>
        <w:t xml:space="preserve"> aseguró que hace apenas 8 años que conoció a MARÍA JUDITH porque su hermano le dijo que era su una amiga y le pedía esporádicamente que le hiciera el favor de llevarlo a la casa de ella, pero que nunca se dio cuenta que la relación fuera estable o fuerte, puesto que su pariente vivió con ANA </w:t>
      </w:r>
      <w:proofErr w:type="spellStart"/>
      <w:r w:rsidRPr="000159F1">
        <w:rPr>
          <w:rFonts w:ascii="Tahoma" w:hAnsi="Tahoma" w:cs="Tahoma"/>
          <w:lang w:val="es-MX"/>
        </w:rPr>
        <w:t>DEBORA</w:t>
      </w:r>
      <w:proofErr w:type="spellEnd"/>
      <w:r w:rsidRPr="000159F1">
        <w:rPr>
          <w:rFonts w:ascii="Tahoma" w:hAnsi="Tahoma" w:cs="Tahoma"/>
          <w:lang w:val="es-MX"/>
        </w:rPr>
        <w:t xml:space="preserve"> hasta su último mes de vida que él, el testigo</w:t>
      </w:r>
      <w:r w:rsidR="0EF71CF9" w:rsidRPr="000159F1">
        <w:rPr>
          <w:rFonts w:ascii="Tahoma" w:hAnsi="Tahoma" w:cs="Tahoma"/>
          <w:lang w:val="es-MX"/>
        </w:rPr>
        <w:t>. Agrega que</w:t>
      </w:r>
      <w:r w:rsidRPr="000159F1">
        <w:rPr>
          <w:rFonts w:ascii="Tahoma" w:hAnsi="Tahoma" w:cs="Tahoma"/>
          <w:lang w:val="es-MX"/>
        </w:rPr>
        <w:t xml:space="preserve"> lo llevó a la casa de la demandante en razón a que ANA </w:t>
      </w:r>
      <w:proofErr w:type="spellStart"/>
      <w:r w:rsidRPr="000159F1">
        <w:rPr>
          <w:rFonts w:ascii="Tahoma" w:hAnsi="Tahoma" w:cs="Tahoma"/>
          <w:lang w:val="es-MX"/>
        </w:rPr>
        <w:t>DEBORA</w:t>
      </w:r>
      <w:proofErr w:type="spellEnd"/>
      <w:r w:rsidRPr="000159F1">
        <w:rPr>
          <w:rFonts w:ascii="Tahoma" w:hAnsi="Tahoma" w:cs="Tahoma"/>
          <w:lang w:val="es-MX"/>
        </w:rPr>
        <w:t xml:space="preserve"> estaba muy enferma y no podía cuidarlo, por lo que la actora podía ayudarle más. </w:t>
      </w:r>
    </w:p>
    <w:p w14:paraId="3644DEB7" w14:textId="77777777" w:rsidR="001745CC" w:rsidRPr="000159F1" w:rsidRDefault="001745CC" w:rsidP="000159F1">
      <w:pPr>
        <w:spacing w:line="276" w:lineRule="auto"/>
        <w:ind w:firstLine="708"/>
        <w:jc w:val="both"/>
        <w:rPr>
          <w:rFonts w:ascii="Tahoma" w:hAnsi="Tahoma" w:cs="Tahoma"/>
          <w:lang w:val="es-MX"/>
        </w:rPr>
      </w:pPr>
    </w:p>
    <w:p w14:paraId="15C31453" w14:textId="34A47AC0" w:rsidR="001745CC" w:rsidRPr="000159F1" w:rsidRDefault="001745CC" w:rsidP="000159F1">
      <w:pPr>
        <w:spacing w:line="276" w:lineRule="auto"/>
        <w:ind w:firstLine="708"/>
        <w:jc w:val="both"/>
        <w:rPr>
          <w:rFonts w:ascii="Tahoma" w:hAnsi="Tahoma" w:cs="Tahoma"/>
        </w:rPr>
      </w:pPr>
      <w:r w:rsidRPr="000159F1">
        <w:rPr>
          <w:rFonts w:ascii="Tahoma" w:hAnsi="Tahoma" w:cs="Tahoma"/>
        </w:rPr>
        <w:t xml:space="preserve">En cuanto a los testimonios de DANIEL BETANCUR, ELIZABETH MOSQUERA CARBALLO y </w:t>
      </w:r>
      <w:proofErr w:type="spellStart"/>
      <w:r w:rsidRPr="000159F1">
        <w:rPr>
          <w:rFonts w:ascii="Tahoma" w:hAnsi="Tahoma" w:cs="Tahoma"/>
        </w:rPr>
        <w:t>MAYDA</w:t>
      </w:r>
      <w:proofErr w:type="spellEnd"/>
      <w:r w:rsidRPr="000159F1">
        <w:rPr>
          <w:rFonts w:ascii="Tahoma" w:hAnsi="Tahoma" w:cs="Tahoma"/>
        </w:rPr>
        <w:t xml:space="preserve"> LUZ MONTOYA MOSQUERA, convocados por parte de la señora ANA </w:t>
      </w:r>
      <w:proofErr w:type="spellStart"/>
      <w:r w:rsidRPr="000159F1">
        <w:rPr>
          <w:rFonts w:ascii="Tahoma" w:hAnsi="Tahoma" w:cs="Tahoma"/>
        </w:rPr>
        <w:t>DEBORA</w:t>
      </w:r>
      <w:proofErr w:type="spellEnd"/>
      <w:r w:rsidRPr="000159F1">
        <w:rPr>
          <w:rFonts w:ascii="Tahoma" w:hAnsi="Tahoma" w:cs="Tahoma"/>
        </w:rPr>
        <w:t xml:space="preserve"> LONDOÑO AGUIRRE, no entrará la Sala en detalles en este momento, como quiera que </w:t>
      </w:r>
      <w:bookmarkStart w:id="6" w:name="_Int_Fam88PwR"/>
      <w:r w:rsidRPr="000159F1">
        <w:rPr>
          <w:rFonts w:ascii="Tahoma" w:hAnsi="Tahoma" w:cs="Tahoma"/>
        </w:rPr>
        <w:t>aseguraron</w:t>
      </w:r>
      <w:bookmarkEnd w:id="6"/>
      <w:r w:rsidRPr="000159F1">
        <w:rPr>
          <w:rFonts w:ascii="Tahoma" w:hAnsi="Tahoma" w:cs="Tahoma"/>
        </w:rPr>
        <w:t xml:space="preserve"> no conocer a</w:t>
      </w:r>
      <w:r w:rsidRPr="000159F1">
        <w:rPr>
          <w:rFonts w:ascii="Tahoma" w:hAnsi="Tahoma" w:cs="Tahoma"/>
          <w:lang w:val="es-CO"/>
        </w:rPr>
        <w:t xml:space="preserve"> la señora MARÍA JUDITH ECHEVERRI ARIAS</w:t>
      </w:r>
      <w:r w:rsidR="00FA7394" w:rsidRPr="000159F1">
        <w:rPr>
          <w:rFonts w:ascii="Tahoma" w:hAnsi="Tahoma" w:cs="Tahoma"/>
          <w:lang w:val="es-CO"/>
        </w:rPr>
        <w:t xml:space="preserve"> o que el causante pasara fuera de la casa que compartía con la interviniente periodos de tiempo</w:t>
      </w:r>
      <w:r w:rsidRPr="000159F1">
        <w:rPr>
          <w:rFonts w:ascii="Tahoma" w:hAnsi="Tahoma" w:cs="Tahoma"/>
          <w:lang w:val="es-CO"/>
        </w:rPr>
        <w:t xml:space="preserve">, por lo que nada pueden aportar respecto al derecho de esta. </w:t>
      </w:r>
    </w:p>
    <w:p w14:paraId="0FA8C20B" w14:textId="5828E527" w:rsidR="001805A1" w:rsidRPr="000159F1" w:rsidRDefault="001805A1" w:rsidP="000159F1">
      <w:pPr>
        <w:spacing w:line="276" w:lineRule="auto"/>
        <w:ind w:firstLine="708"/>
        <w:jc w:val="both"/>
        <w:rPr>
          <w:rFonts w:ascii="Tahoma" w:hAnsi="Tahoma" w:cs="Tahoma"/>
          <w:lang w:val="es-CO"/>
        </w:rPr>
      </w:pPr>
    </w:p>
    <w:p w14:paraId="5E41333C" w14:textId="12380365" w:rsidR="003D7BDE" w:rsidRPr="000159F1" w:rsidRDefault="003D7BDE" w:rsidP="000159F1">
      <w:pPr>
        <w:spacing w:line="276" w:lineRule="auto"/>
        <w:ind w:firstLine="708"/>
        <w:jc w:val="both"/>
        <w:rPr>
          <w:rFonts w:ascii="Tahoma" w:hAnsi="Tahoma" w:cs="Tahoma"/>
        </w:rPr>
      </w:pPr>
      <w:bookmarkStart w:id="7" w:name="_Int_8gLdkeSH"/>
      <w:r w:rsidRPr="000159F1">
        <w:rPr>
          <w:rFonts w:ascii="Tahoma" w:hAnsi="Tahoma" w:cs="Tahoma"/>
        </w:rPr>
        <w:t xml:space="preserve">En ese sentido, analizadas las declaraciones de los deponentes presentados por la parte actora, debe decirse que resulta insuficiente para tener por acreditada la calidad de compañera permanente por parte de </w:t>
      </w:r>
      <w:proofErr w:type="spellStart"/>
      <w:r w:rsidR="0008166C" w:rsidRPr="000159F1">
        <w:rPr>
          <w:rFonts w:ascii="Tahoma" w:hAnsi="Tahoma" w:cs="Tahoma"/>
        </w:rPr>
        <w:t>MARIA</w:t>
      </w:r>
      <w:proofErr w:type="spellEnd"/>
      <w:r w:rsidR="0008166C" w:rsidRPr="000159F1">
        <w:rPr>
          <w:rFonts w:ascii="Tahoma" w:hAnsi="Tahoma" w:cs="Tahoma"/>
        </w:rPr>
        <w:t xml:space="preserve"> JUDITH ECHEVERRI ARIAS </w:t>
      </w:r>
      <w:r w:rsidRPr="000159F1">
        <w:rPr>
          <w:rFonts w:ascii="Tahoma" w:hAnsi="Tahoma" w:cs="Tahoma"/>
        </w:rPr>
        <w:t xml:space="preserve">en la forma en que ha sido entendida por la jurisprudencia patria, toda vez que no dieron cuenta con claridad sobre el tiempo en que compartía la pareja, puesto que fueron vagas sus afirmaciones, de las cuales únicamente se desprende que, en efecto, el causante y la actora tuvieron una relación sentimental que se prolongó en el </w:t>
      </w:r>
      <w:r w:rsidRPr="000159F1">
        <w:rPr>
          <w:rFonts w:ascii="Tahoma" w:hAnsi="Tahoma" w:cs="Tahoma"/>
        </w:rPr>
        <w:lastRenderedPageBreak/>
        <w:t>tiempo, razón por lo que la visitaba en su casa</w:t>
      </w:r>
      <w:r w:rsidR="00B251DF" w:rsidRPr="000159F1">
        <w:rPr>
          <w:rFonts w:ascii="Tahoma" w:hAnsi="Tahoma" w:cs="Tahoma"/>
        </w:rPr>
        <w:t xml:space="preserve"> y la acompañaba a eventos sociales y actividades de integración laboral</w:t>
      </w:r>
      <w:r w:rsidRPr="000159F1">
        <w:rPr>
          <w:rFonts w:ascii="Tahoma" w:hAnsi="Tahoma" w:cs="Tahoma"/>
        </w:rPr>
        <w:t>, más nunca vivió realmente con ella.</w:t>
      </w:r>
      <w:bookmarkEnd w:id="7"/>
    </w:p>
    <w:p w14:paraId="06576529" w14:textId="77777777" w:rsidR="003D7BDE" w:rsidRPr="000159F1" w:rsidRDefault="003D7BDE" w:rsidP="000159F1">
      <w:pPr>
        <w:spacing w:line="276" w:lineRule="auto"/>
        <w:ind w:firstLine="708"/>
        <w:jc w:val="both"/>
        <w:rPr>
          <w:rFonts w:ascii="Tahoma" w:hAnsi="Tahoma" w:cs="Tahoma"/>
        </w:rPr>
      </w:pPr>
    </w:p>
    <w:p w14:paraId="61D079A2" w14:textId="7CBDBD5B" w:rsidR="003D7BDE" w:rsidRPr="000159F1" w:rsidRDefault="003D7BDE" w:rsidP="000159F1">
      <w:pPr>
        <w:spacing w:line="276" w:lineRule="auto"/>
        <w:ind w:firstLine="708"/>
        <w:jc w:val="both"/>
        <w:rPr>
          <w:rFonts w:ascii="Tahoma" w:hAnsi="Tahoma" w:cs="Tahoma"/>
        </w:rPr>
      </w:pPr>
      <w:r w:rsidRPr="000159F1">
        <w:rPr>
          <w:rFonts w:ascii="Tahoma" w:hAnsi="Tahoma" w:cs="Tahoma"/>
        </w:rPr>
        <w:t>Así pues, surge gran cantidad de dudas con los testimonios solicitados por la parte demandante, toda vez que con ellos</w:t>
      </w:r>
      <w:r w:rsidR="00B251DF" w:rsidRPr="000159F1">
        <w:rPr>
          <w:rFonts w:ascii="Tahoma" w:hAnsi="Tahoma" w:cs="Tahoma"/>
        </w:rPr>
        <w:t>, al igual que con las declaraciones del hermano y la hija del causante,</w:t>
      </w:r>
      <w:r w:rsidRPr="000159F1">
        <w:rPr>
          <w:rFonts w:ascii="Tahoma" w:hAnsi="Tahoma" w:cs="Tahoma"/>
        </w:rPr>
        <w:t xml:space="preserve"> se desprende una efectiva relación sentimental más no los elementos constitutivos de una convivencia permanente, puesto que si bien las visitas que realizaba el causante a la actora fueron constantes, no se demostró un verdadero apoyo económico ni espiritual entre ambos, en la medida que gran parte lo aducido por las deponentes les fue transmitido por la demandante, constándole únicamente a aquellas que el causante visitaba a </w:t>
      </w:r>
      <w:proofErr w:type="spellStart"/>
      <w:r w:rsidR="00B251DF" w:rsidRPr="000159F1">
        <w:rPr>
          <w:rFonts w:ascii="Tahoma" w:hAnsi="Tahoma" w:cs="Tahoma"/>
        </w:rPr>
        <w:t>MARIA</w:t>
      </w:r>
      <w:proofErr w:type="spellEnd"/>
      <w:r w:rsidR="00B251DF" w:rsidRPr="000159F1">
        <w:rPr>
          <w:rFonts w:ascii="Tahoma" w:hAnsi="Tahoma" w:cs="Tahoma"/>
        </w:rPr>
        <w:t xml:space="preserve"> JUDITH</w:t>
      </w:r>
      <w:r w:rsidRPr="000159F1">
        <w:rPr>
          <w:rFonts w:ascii="Tahoma" w:hAnsi="Tahoma" w:cs="Tahoma"/>
        </w:rPr>
        <w:t xml:space="preserve"> porque lo veían </w:t>
      </w:r>
      <w:r w:rsidR="00B251DF" w:rsidRPr="000159F1">
        <w:rPr>
          <w:rFonts w:ascii="Tahoma" w:hAnsi="Tahoma" w:cs="Tahoma"/>
        </w:rPr>
        <w:t>cuando acudían a jugar dominó o parqués</w:t>
      </w:r>
      <w:r w:rsidRPr="000159F1">
        <w:rPr>
          <w:rFonts w:ascii="Tahoma" w:hAnsi="Tahoma" w:cs="Tahoma"/>
        </w:rPr>
        <w:t xml:space="preserve">, actividades que por sí solas no dan cuenta de que para el señor </w:t>
      </w:r>
      <w:r w:rsidR="00B251DF" w:rsidRPr="000159F1">
        <w:rPr>
          <w:rFonts w:ascii="Tahoma" w:eastAsia="Tahoma" w:hAnsi="Tahoma" w:cs="Tahoma"/>
          <w:color w:val="000000" w:themeColor="text1"/>
        </w:rPr>
        <w:t xml:space="preserve">JOSÉ IGNACIO OLARTE </w:t>
      </w:r>
      <w:proofErr w:type="spellStart"/>
      <w:r w:rsidR="00B251DF" w:rsidRPr="000159F1">
        <w:rPr>
          <w:rFonts w:ascii="Tahoma" w:eastAsia="Tahoma" w:hAnsi="Tahoma" w:cs="Tahoma"/>
          <w:color w:val="000000" w:themeColor="text1"/>
        </w:rPr>
        <w:t>RAMIREZ</w:t>
      </w:r>
      <w:proofErr w:type="spellEnd"/>
      <w:r w:rsidRPr="000159F1">
        <w:rPr>
          <w:rFonts w:ascii="Tahoma" w:hAnsi="Tahoma" w:cs="Tahoma"/>
        </w:rPr>
        <w:t>, la casa de la actora también fuese su hogar, aunque s</w:t>
      </w:r>
      <w:r w:rsidR="0A07B383" w:rsidRPr="000159F1">
        <w:rPr>
          <w:rFonts w:ascii="Tahoma" w:hAnsi="Tahoma" w:cs="Tahoma"/>
        </w:rPr>
        <w:t xml:space="preserve">ólo por </w:t>
      </w:r>
      <w:r w:rsidR="00B251DF" w:rsidRPr="000159F1">
        <w:rPr>
          <w:rFonts w:ascii="Tahoma" w:hAnsi="Tahoma" w:cs="Tahoma"/>
        </w:rPr>
        <w:t>días</w:t>
      </w:r>
      <w:r w:rsidRPr="000159F1">
        <w:rPr>
          <w:rFonts w:ascii="Tahoma" w:hAnsi="Tahoma" w:cs="Tahoma"/>
        </w:rPr>
        <w:t>.</w:t>
      </w:r>
    </w:p>
    <w:p w14:paraId="269DACE5" w14:textId="09FE9EA4" w:rsidR="00B251DF" w:rsidRPr="000159F1" w:rsidRDefault="00B251DF" w:rsidP="000159F1">
      <w:pPr>
        <w:spacing w:line="276" w:lineRule="auto"/>
        <w:ind w:firstLine="708"/>
        <w:jc w:val="both"/>
        <w:rPr>
          <w:rFonts w:ascii="Tahoma" w:hAnsi="Tahoma" w:cs="Tahoma"/>
        </w:rPr>
      </w:pPr>
    </w:p>
    <w:p w14:paraId="0818BE11" w14:textId="7BACD82A" w:rsidR="00B251DF" w:rsidRPr="000159F1" w:rsidRDefault="00B251DF" w:rsidP="000159F1">
      <w:pPr>
        <w:spacing w:line="276" w:lineRule="auto"/>
        <w:ind w:firstLine="708"/>
        <w:jc w:val="both"/>
        <w:rPr>
          <w:rFonts w:ascii="Tahoma" w:hAnsi="Tahoma" w:cs="Tahoma"/>
        </w:rPr>
      </w:pPr>
      <w:r w:rsidRPr="000159F1">
        <w:rPr>
          <w:rFonts w:ascii="Tahoma" w:hAnsi="Tahoma" w:cs="Tahoma"/>
        </w:rPr>
        <w:t xml:space="preserve">Adicionalmente, no puede pasarse por alto que ni LUIS ALBERTO CUERVO FLORES ni las señoras </w:t>
      </w:r>
      <w:r w:rsidRPr="000159F1">
        <w:rPr>
          <w:rFonts w:ascii="Tahoma" w:hAnsi="Tahoma" w:cs="Tahoma"/>
          <w:lang w:val="es-CO"/>
        </w:rPr>
        <w:t xml:space="preserve">CONSUELO DEL SOCORRO JARAMILLO y ALBA MIRIAM </w:t>
      </w:r>
      <w:proofErr w:type="spellStart"/>
      <w:r w:rsidRPr="000159F1">
        <w:rPr>
          <w:rFonts w:ascii="Tahoma" w:hAnsi="Tahoma" w:cs="Tahoma"/>
          <w:lang w:val="es-CO"/>
        </w:rPr>
        <w:t>PEREZ</w:t>
      </w:r>
      <w:proofErr w:type="spellEnd"/>
      <w:r w:rsidRPr="000159F1">
        <w:rPr>
          <w:rFonts w:ascii="Tahoma" w:hAnsi="Tahoma" w:cs="Tahoma"/>
          <w:lang w:val="es-CO"/>
        </w:rPr>
        <w:t xml:space="preserve"> </w:t>
      </w:r>
      <w:proofErr w:type="spellStart"/>
      <w:r w:rsidRPr="000159F1">
        <w:rPr>
          <w:rFonts w:ascii="Tahoma" w:hAnsi="Tahoma" w:cs="Tahoma"/>
          <w:lang w:val="es-CO"/>
        </w:rPr>
        <w:t>RINCON</w:t>
      </w:r>
      <w:proofErr w:type="spellEnd"/>
      <w:r w:rsidRPr="000159F1">
        <w:rPr>
          <w:rFonts w:ascii="Tahoma" w:hAnsi="Tahoma" w:cs="Tahoma"/>
          <w:lang w:val="es-CO"/>
        </w:rPr>
        <w:t xml:space="preserve"> visitaron en los últimos años de vida la casa de la demandante, puesto que el primero afirmó que en el 2016 fue la última ocasión que acudió a visitarlos, es decir, tres años antes de la muerte, mientras que la señora CONSUELO DEL SOCORRO JARAMILLO dijo no haberlos frecuentado durante la enfermedad del causante, aclarando que este estuvo enfermo entre 3 y 4 años, es decir que sus visitas cesaron entre 2015 y 2016</w:t>
      </w:r>
      <w:r w:rsidR="2541A552" w:rsidRPr="000159F1">
        <w:rPr>
          <w:rFonts w:ascii="Tahoma" w:hAnsi="Tahoma" w:cs="Tahoma"/>
          <w:lang w:val="es-CO"/>
        </w:rPr>
        <w:t>. F</w:t>
      </w:r>
      <w:r w:rsidRPr="000159F1">
        <w:rPr>
          <w:rFonts w:ascii="Tahoma" w:hAnsi="Tahoma" w:cs="Tahoma"/>
          <w:lang w:val="es-CO"/>
        </w:rPr>
        <w:t xml:space="preserve">inalmente, la señora ALBA MIRIAM </w:t>
      </w:r>
      <w:proofErr w:type="spellStart"/>
      <w:r w:rsidRPr="000159F1">
        <w:rPr>
          <w:rFonts w:ascii="Tahoma" w:hAnsi="Tahoma" w:cs="Tahoma"/>
          <w:lang w:val="es-CO"/>
        </w:rPr>
        <w:t>PEREZ</w:t>
      </w:r>
      <w:proofErr w:type="spellEnd"/>
      <w:r w:rsidRPr="000159F1">
        <w:rPr>
          <w:rFonts w:ascii="Tahoma" w:hAnsi="Tahoma" w:cs="Tahoma"/>
          <w:lang w:val="es-CO"/>
        </w:rPr>
        <w:t xml:space="preserve"> </w:t>
      </w:r>
      <w:proofErr w:type="spellStart"/>
      <w:r w:rsidRPr="000159F1">
        <w:rPr>
          <w:rFonts w:ascii="Tahoma" w:hAnsi="Tahoma" w:cs="Tahoma"/>
          <w:lang w:val="es-CO"/>
        </w:rPr>
        <w:t>RINCON</w:t>
      </w:r>
      <w:proofErr w:type="spellEnd"/>
      <w:r w:rsidRPr="000159F1">
        <w:rPr>
          <w:rFonts w:ascii="Tahoma" w:hAnsi="Tahoma" w:cs="Tahoma"/>
          <w:lang w:val="es-CO"/>
        </w:rPr>
        <w:t xml:space="preserve"> aclaró que como vivía al frente de la casa de la actora, se comunicaban por teléfono, más no la visitaba y que lo que sabía era porque esta se lo comentaba o porque veía llegar al causante, sin dar cuenta de épocas o momentos en que este arrimaba al hogar de la demandante.</w:t>
      </w:r>
    </w:p>
    <w:p w14:paraId="15D72E58" w14:textId="77777777" w:rsidR="003D7BDE" w:rsidRPr="000159F1" w:rsidRDefault="003D7BDE" w:rsidP="000159F1">
      <w:pPr>
        <w:spacing w:line="276" w:lineRule="auto"/>
        <w:ind w:firstLine="708"/>
        <w:jc w:val="both"/>
        <w:rPr>
          <w:rFonts w:ascii="Tahoma" w:hAnsi="Tahoma" w:cs="Tahoma"/>
        </w:rPr>
      </w:pPr>
    </w:p>
    <w:p w14:paraId="7B19AE6C" w14:textId="54748286" w:rsidR="003D7BDE" w:rsidRPr="000159F1" w:rsidRDefault="003D7BDE" w:rsidP="000159F1">
      <w:pPr>
        <w:spacing w:line="276" w:lineRule="auto"/>
        <w:ind w:firstLine="708"/>
        <w:jc w:val="both"/>
        <w:rPr>
          <w:rFonts w:ascii="Tahoma" w:hAnsi="Tahoma" w:cs="Tahoma"/>
        </w:rPr>
      </w:pPr>
      <w:r w:rsidRPr="000159F1">
        <w:rPr>
          <w:rFonts w:ascii="Tahoma" w:hAnsi="Tahoma" w:cs="Tahoma"/>
        </w:rPr>
        <w:t xml:space="preserve">De acuerdo a ello, para la Sala la relación de la señora </w:t>
      </w:r>
      <w:proofErr w:type="spellStart"/>
      <w:r w:rsidR="00B251DF" w:rsidRPr="000159F1">
        <w:rPr>
          <w:rFonts w:ascii="Tahoma" w:hAnsi="Tahoma" w:cs="Tahoma"/>
        </w:rPr>
        <w:t>MARIA</w:t>
      </w:r>
      <w:proofErr w:type="spellEnd"/>
      <w:r w:rsidR="00B251DF" w:rsidRPr="000159F1">
        <w:rPr>
          <w:rFonts w:ascii="Tahoma" w:hAnsi="Tahoma" w:cs="Tahoma"/>
        </w:rPr>
        <w:t xml:space="preserve"> JUDITH ECHEVERRI ARIAS</w:t>
      </w:r>
      <w:r w:rsidRPr="000159F1">
        <w:rPr>
          <w:rFonts w:ascii="Tahoma" w:hAnsi="Tahoma" w:cs="Tahoma"/>
        </w:rPr>
        <w:t xml:space="preserve"> y el señor </w:t>
      </w:r>
      <w:r w:rsidR="00B251DF" w:rsidRPr="000159F1">
        <w:rPr>
          <w:rFonts w:ascii="Tahoma" w:eastAsia="Tahoma" w:hAnsi="Tahoma" w:cs="Tahoma"/>
          <w:color w:val="000000" w:themeColor="text1"/>
        </w:rPr>
        <w:t xml:space="preserve">JOSÉ IGNACIO OLARTE </w:t>
      </w:r>
      <w:proofErr w:type="spellStart"/>
      <w:r w:rsidR="00B251DF" w:rsidRPr="000159F1">
        <w:rPr>
          <w:rFonts w:ascii="Tahoma" w:eastAsia="Tahoma" w:hAnsi="Tahoma" w:cs="Tahoma"/>
          <w:color w:val="000000" w:themeColor="text1"/>
        </w:rPr>
        <w:t>RAMIREZ</w:t>
      </w:r>
      <w:proofErr w:type="spellEnd"/>
      <w:r w:rsidR="00B251DF" w:rsidRPr="000159F1">
        <w:rPr>
          <w:rFonts w:ascii="Tahoma" w:hAnsi="Tahoma" w:cs="Tahoma"/>
        </w:rPr>
        <w:t xml:space="preserve"> </w:t>
      </w:r>
      <w:r w:rsidRPr="000159F1">
        <w:rPr>
          <w:rFonts w:ascii="Tahoma" w:hAnsi="Tahoma" w:cs="Tahoma"/>
        </w:rPr>
        <w:t>no llegó a superar la barrera esporádica impuesta por la vida marital que aquel tenía</w:t>
      </w:r>
      <w:r w:rsidR="25C5D774" w:rsidRPr="000159F1">
        <w:rPr>
          <w:rFonts w:ascii="Tahoma" w:hAnsi="Tahoma" w:cs="Tahoma"/>
        </w:rPr>
        <w:t xml:space="preserve"> con la señora ANA </w:t>
      </w:r>
      <w:proofErr w:type="spellStart"/>
      <w:r w:rsidR="25C5D774" w:rsidRPr="000159F1">
        <w:rPr>
          <w:rFonts w:ascii="Tahoma" w:hAnsi="Tahoma" w:cs="Tahoma"/>
        </w:rPr>
        <w:t>DEBORA</w:t>
      </w:r>
      <w:proofErr w:type="spellEnd"/>
      <w:r w:rsidR="25C5D774" w:rsidRPr="000159F1">
        <w:rPr>
          <w:rFonts w:ascii="Tahoma" w:hAnsi="Tahoma" w:cs="Tahoma"/>
        </w:rPr>
        <w:t xml:space="preserve"> LONDOÑO AGUIRRE,</w:t>
      </w:r>
      <w:r w:rsidR="00B251DF" w:rsidRPr="000159F1">
        <w:rPr>
          <w:rFonts w:ascii="Tahoma" w:hAnsi="Tahoma" w:cs="Tahoma"/>
        </w:rPr>
        <w:t xml:space="preserve"> de acuerdo a lo afirmado por sus propios familiares,</w:t>
      </w:r>
      <w:r w:rsidR="5A6C2B09" w:rsidRPr="000159F1">
        <w:rPr>
          <w:rFonts w:ascii="Tahoma" w:hAnsi="Tahoma" w:cs="Tahoma"/>
        </w:rPr>
        <w:t xml:space="preserve"> </w:t>
      </w:r>
      <w:r w:rsidRPr="000159F1">
        <w:rPr>
          <w:rFonts w:ascii="Tahoma" w:hAnsi="Tahoma" w:cs="Tahoma"/>
        </w:rPr>
        <w:t>sin que pueda interpretarse que la clandestinidad</w:t>
      </w:r>
      <w:r w:rsidR="00B251DF" w:rsidRPr="000159F1">
        <w:rPr>
          <w:rFonts w:ascii="Tahoma" w:hAnsi="Tahoma" w:cs="Tahoma"/>
        </w:rPr>
        <w:t xml:space="preserve"> que permea este tipo de relaciones</w:t>
      </w:r>
      <w:r w:rsidRPr="000159F1">
        <w:rPr>
          <w:rFonts w:ascii="Tahoma" w:hAnsi="Tahoma" w:cs="Tahoma"/>
        </w:rPr>
        <w:t xml:space="preserve"> sea motivo suficiente para que las declarantes no pudiesen dar cuentas de otros detalles que permitieran entender que la pareja realmente tenía convivencia efectiva y no encuentros ocasionales, puesto que</w:t>
      </w:r>
      <w:r w:rsidR="00B251DF" w:rsidRPr="000159F1">
        <w:rPr>
          <w:rFonts w:ascii="Tahoma" w:hAnsi="Tahoma" w:cs="Tahoma"/>
        </w:rPr>
        <w:t>, se itera, los testigos no compartieron</w:t>
      </w:r>
      <w:r w:rsidRPr="000159F1">
        <w:rPr>
          <w:rFonts w:ascii="Tahoma" w:hAnsi="Tahoma" w:cs="Tahoma"/>
        </w:rPr>
        <w:t xml:space="preserve"> el tiempo suficiente como para conocer detalles de su vida familiar</w:t>
      </w:r>
      <w:r w:rsidR="00B251DF" w:rsidRPr="000159F1">
        <w:rPr>
          <w:rFonts w:ascii="Tahoma" w:hAnsi="Tahoma" w:cs="Tahoma"/>
        </w:rPr>
        <w:t xml:space="preserve"> y un proyecto de vida en común</w:t>
      </w:r>
      <w:r w:rsidRPr="000159F1">
        <w:rPr>
          <w:rFonts w:ascii="Tahoma" w:hAnsi="Tahoma" w:cs="Tahoma"/>
        </w:rPr>
        <w:t>.</w:t>
      </w:r>
    </w:p>
    <w:p w14:paraId="234557E0" w14:textId="77777777" w:rsidR="003D7BDE" w:rsidRPr="000159F1" w:rsidRDefault="003D7BDE" w:rsidP="000159F1">
      <w:pPr>
        <w:spacing w:line="276" w:lineRule="auto"/>
        <w:ind w:firstLine="708"/>
        <w:jc w:val="both"/>
        <w:rPr>
          <w:rFonts w:ascii="Tahoma" w:hAnsi="Tahoma" w:cs="Tahoma"/>
        </w:rPr>
      </w:pPr>
    </w:p>
    <w:p w14:paraId="4D6448A9" w14:textId="38073C2F" w:rsidR="00CE000B" w:rsidRPr="000159F1" w:rsidRDefault="003D7BDE" w:rsidP="000159F1">
      <w:pPr>
        <w:spacing w:line="276" w:lineRule="auto"/>
        <w:ind w:firstLine="708"/>
        <w:jc w:val="both"/>
        <w:rPr>
          <w:rFonts w:ascii="Tahoma" w:hAnsi="Tahoma" w:cs="Tahoma"/>
        </w:rPr>
      </w:pPr>
      <w:r w:rsidRPr="000159F1">
        <w:rPr>
          <w:rFonts w:ascii="Tahoma" w:hAnsi="Tahoma" w:cs="Tahoma"/>
        </w:rPr>
        <w:t xml:space="preserve">Contrario a lo anterior, </w:t>
      </w:r>
      <w:r w:rsidR="00B251DF" w:rsidRPr="000159F1">
        <w:rPr>
          <w:rFonts w:ascii="Tahoma" w:hAnsi="Tahoma" w:cs="Tahoma"/>
        </w:rPr>
        <w:t>el hermano y la hija del causante</w:t>
      </w:r>
      <w:r w:rsidRPr="000159F1">
        <w:rPr>
          <w:rFonts w:ascii="Tahoma" w:hAnsi="Tahoma" w:cs="Tahoma"/>
        </w:rPr>
        <w:t xml:space="preserve">, acudieron al despacho a reforzar la calidad de beneficiaria de </w:t>
      </w:r>
      <w:r w:rsidR="00B251DF" w:rsidRPr="000159F1">
        <w:rPr>
          <w:rFonts w:ascii="Tahoma" w:hAnsi="Tahoma" w:cs="Tahoma"/>
        </w:rPr>
        <w:t xml:space="preserve">la señora </w:t>
      </w:r>
      <w:r w:rsidR="00B251DF" w:rsidRPr="000159F1">
        <w:rPr>
          <w:rFonts w:ascii="Tahoma" w:hAnsi="Tahoma" w:cs="Tahoma"/>
          <w:lang w:val="es-CO"/>
        </w:rPr>
        <w:t xml:space="preserve">ANA </w:t>
      </w:r>
      <w:proofErr w:type="spellStart"/>
      <w:r w:rsidR="00B251DF" w:rsidRPr="000159F1">
        <w:rPr>
          <w:rFonts w:ascii="Tahoma" w:hAnsi="Tahoma" w:cs="Tahoma"/>
          <w:lang w:val="es-CO"/>
        </w:rPr>
        <w:t>DEBORA</w:t>
      </w:r>
      <w:proofErr w:type="spellEnd"/>
      <w:r w:rsidR="00B251DF" w:rsidRPr="000159F1">
        <w:rPr>
          <w:rFonts w:ascii="Tahoma" w:hAnsi="Tahoma" w:cs="Tahoma"/>
          <w:lang w:val="es-CO"/>
        </w:rPr>
        <w:t xml:space="preserve"> LONDOÑO AGUIRRE</w:t>
      </w:r>
      <w:r w:rsidR="00B251DF" w:rsidRPr="000159F1">
        <w:rPr>
          <w:rFonts w:ascii="Tahoma" w:hAnsi="Tahoma" w:cs="Tahoma"/>
          <w:b/>
          <w:bCs/>
          <w:lang w:val="es-CO"/>
        </w:rPr>
        <w:t xml:space="preserve">, </w:t>
      </w:r>
      <w:r w:rsidR="139A788C" w:rsidRPr="000159F1">
        <w:rPr>
          <w:rFonts w:ascii="Tahoma" w:hAnsi="Tahoma" w:cs="Tahoma"/>
          <w:lang w:val="es-CO"/>
        </w:rPr>
        <w:t xml:space="preserve">corroborando lo dicho por </w:t>
      </w:r>
      <w:r w:rsidR="00B251DF" w:rsidRPr="000159F1">
        <w:rPr>
          <w:rFonts w:ascii="Tahoma" w:hAnsi="Tahoma" w:cs="Tahoma"/>
        </w:rPr>
        <w:t xml:space="preserve">las señoras ELIZABETH MOSQUERA CARBALLO y </w:t>
      </w:r>
      <w:proofErr w:type="spellStart"/>
      <w:r w:rsidR="00B251DF" w:rsidRPr="000159F1">
        <w:rPr>
          <w:rFonts w:ascii="Tahoma" w:hAnsi="Tahoma" w:cs="Tahoma"/>
        </w:rPr>
        <w:t>MAYDA</w:t>
      </w:r>
      <w:proofErr w:type="spellEnd"/>
      <w:r w:rsidR="00B251DF" w:rsidRPr="000159F1">
        <w:rPr>
          <w:rFonts w:ascii="Tahoma" w:hAnsi="Tahoma" w:cs="Tahoma"/>
        </w:rPr>
        <w:t xml:space="preserve"> LUZ MONTOYA MOSQUERA, amigas cercanas de la familia</w:t>
      </w:r>
      <w:r w:rsidR="00CE000B" w:rsidRPr="000159F1">
        <w:rPr>
          <w:rFonts w:ascii="Tahoma" w:hAnsi="Tahoma" w:cs="Tahoma"/>
        </w:rPr>
        <w:t xml:space="preserve">, siendo incluso el causante padrino de bautizo de la señora MONTOYA MOSQUERA. </w:t>
      </w:r>
    </w:p>
    <w:p w14:paraId="25D4A400" w14:textId="77777777" w:rsidR="00CE000B" w:rsidRPr="000159F1" w:rsidRDefault="00CE000B" w:rsidP="000159F1">
      <w:pPr>
        <w:spacing w:line="276" w:lineRule="auto"/>
        <w:ind w:firstLine="708"/>
        <w:jc w:val="both"/>
        <w:rPr>
          <w:rFonts w:ascii="Tahoma" w:hAnsi="Tahoma" w:cs="Tahoma"/>
        </w:rPr>
      </w:pPr>
    </w:p>
    <w:p w14:paraId="364902EB" w14:textId="3A952BF1" w:rsidR="003D7BDE" w:rsidRPr="000159F1" w:rsidRDefault="00CE000B" w:rsidP="000159F1">
      <w:pPr>
        <w:spacing w:line="276" w:lineRule="auto"/>
        <w:ind w:firstLine="708"/>
        <w:jc w:val="both"/>
        <w:rPr>
          <w:rFonts w:ascii="Tahoma" w:hAnsi="Tahoma" w:cs="Tahoma"/>
        </w:rPr>
      </w:pPr>
      <w:bookmarkStart w:id="8" w:name="_Int_TKDW009V"/>
      <w:r w:rsidRPr="000159F1">
        <w:rPr>
          <w:rFonts w:ascii="Tahoma" w:hAnsi="Tahoma" w:cs="Tahoma"/>
        </w:rPr>
        <w:lastRenderedPageBreak/>
        <w:t>Estas últimas declarantes</w:t>
      </w:r>
      <w:r w:rsidR="003D7BDE" w:rsidRPr="000159F1">
        <w:rPr>
          <w:rFonts w:ascii="Tahoma" w:hAnsi="Tahoma" w:cs="Tahoma"/>
        </w:rPr>
        <w:t xml:space="preserve"> aseguraron nunca notar</w:t>
      </w:r>
      <w:r w:rsidR="60C18C3C" w:rsidRPr="000159F1">
        <w:rPr>
          <w:rFonts w:ascii="Tahoma" w:hAnsi="Tahoma" w:cs="Tahoma"/>
        </w:rPr>
        <w:t>on</w:t>
      </w:r>
      <w:r w:rsidR="003D7BDE" w:rsidRPr="000159F1">
        <w:rPr>
          <w:rFonts w:ascii="Tahoma" w:hAnsi="Tahoma" w:cs="Tahoma"/>
        </w:rPr>
        <w:t xml:space="preserve"> la ausencia del causante por periodos de tiempo que denotaran la convivencia simultánea </w:t>
      </w:r>
      <w:r w:rsidRPr="000159F1">
        <w:rPr>
          <w:rFonts w:ascii="Tahoma" w:hAnsi="Tahoma" w:cs="Tahoma"/>
        </w:rPr>
        <w:t xml:space="preserve">en los últimos 05 años de vida, </w:t>
      </w:r>
      <w:r w:rsidR="003D7BDE" w:rsidRPr="000159F1">
        <w:rPr>
          <w:rFonts w:ascii="Tahoma" w:hAnsi="Tahoma" w:cs="Tahoma"/>
        </w:rPr>
        <w:t>de la que pretendía hacer eco la parte actora</w:t>
      </w:r>
      <w:r w:rsidR="33CB042F" w:rsidRPr="000159F1">
        <w:rPr>
          <w:rFonts w:ascii="Tahoma" w:hAnsi="Tahoma" w:cs="Tahoma"/>
        </w:rPr>
        <w:t>;</w:t>
      </w:r>
      <w:r w:rsidR="003D7BDE" w:rsidRPr="000159F1">
        <w:rPr>
          <w:rFonts w:ascii="Tahoma" w:hAnsi="Tahoma" w:cs="Tahoma"/>
        </w:rPr>
        <w:t xml:space="preserve"> antes bien, aseguró </w:t>
      </w:r>
      <w:r w:rsidRPr="000159F1">
        <w:rPr>
          <w:rFonts w:ascii="Tahoma" w:hAnsi="Tahoma" w:cs="Tahoma"/>
        </w:rPr>
        <w:t xml:space="preserve">ELIZABETH MOSQUERA CARBALLO </w:t>
      </w:r>
      <w:r w:rsidR="003D7BDE" w:rsidRPr="000159F1">
        <w:rPr>
          <w:rFonts w:ascii="Tahoma" w:hAnsi="Tahoma" w:cs="Tahoma"/>
        </w:rPr>
        <w:t xml:space="preserve">que </w:t>
      </w:r>
      <w:r w:rsidRPr="000159F1">
        <w:rPr>
          <w:rFonts w:ascii="Tahoma" w:hAnsi="Tahoma" w:cs="Tahoma"/>
        </w:rPr>
        <w:t xml:space="preserve">desde el 2013 que lo conoció siempre lo vio con ANA </w:t>
      </w:r>
      <w:proofErr w:type="spellStart"/>
      <w:r w:rsidRPr="000159F1">
        <w:rPr>
          <w:rFonts w:ascii="Tahoma" w:hAnsi="Tahoma" w:cs="Tahoma"/>
        </w:rPr>
        <w:t>DEBORA</w:t>
      </w:r>
      <w:proofErr w:type="spellEnd"/>
      <w:r w:rsidRPr="000159F1">
        <w:rPr>
          <w:rFonts w:ascii="Tahoma" w:hAnsi="Tahoma" w:cs="Tahoma"/>
        </w:rPr>
        <w:t xml:space="preserve"> y que para ese momento ya no trabajaba porque le llegó la pensión</w:t>
      </w:r>
      <w:r w:rsidR="003D7BDE" w:rsidRPr="000159F1">
        <w:rPr>
          <w:rFonts w:ascii="Tahoma" w:hAnsi="Tahoma" w:cs="Tahoma"/>
        </w:rPr>
        <w:t xml:space="preserve">, mientras que </w:t>
      </w:r>
      <w:proofErr w:type="spellStart"/>
      <w:r w:rsidRPr="000159F1">
        <w:rPr>
          <w:rFonts w:ascii="Tahoma" w:hAnsi="Tahoma" w:cs="Tahoma"/>
        </w:rPr>
        <w:t>MAYDA</w:t>
      </w:r>
      <w:proofErr w:type="spellEnd"/>
      <w:r w:rsidRPr="000159F1">
        <w:rPr>
          <w:rFonts w:ascii="Tahoma" w:hAnsi="Tahoma" w:cs="Tahoma"/>
        </w:rPr>
        <w:t xml:space="preserve"> LUZ MONTOYA MOSQUERA </w:t>
      </w:r>
      <w:r w:rsidR="003D7BDE" w:rsidRPr="000159F1">
        <w:rPr>
          <w:rFonts w:ascii="Tahoma" w:hAnsi="Tahoma" w:cs="Tahoma"/>
        </w:rPr>
        <w:t xml:space="preserve">dijo que nunca tuvo conocimiento de que su </w:t>
      </w:r>
      <w:r w:rsidRPr="000159F1">
        <w:rPr>
          <w:rFonts w:ascii="Tahoma" w:hAnsi="Tahoma" w:cs="Tahoma"/>
        </w:rPr>
        <w:t>padrino</w:t>
      </w:r>
      <w:r w:rsidR="003D7BDE" w:rsidRPr="000159F1">
        <w:rPr>
          <w:rFonts w:ascii="Tahoma" w:hAnsi="Tahoma" w:cs="Tahoma"/>
        </w:rPr>
        <w:t xml:space="preserve"> pasara alguna noche fuera del hogar que compartía con </w:t>
      </w:r>
      <w:r w:rsidRPr="000159F1">
        <w:rPr>
          <w:rFonts w:ascii="Tahoma" w:hAnsi="Tahoma" w:cs="Tahoma"/>
        </w:rPr>
        <w:t>su hija y</w:t>
      </w:r>
      <w:r w:rsidR="003D7BDE" w:rsidRPr="000159F1">
        <w:rPr>
          <w:rFonts w:ascii="Tahoma" w:hAnsi="Tahoma" w:cs="Tahoma"/>
        </w:rPr>
        <w:t xml:space="preserve"> compañera</w:t>
      </w:r>
      <w:r w:rsidRPr="000159F1">
        <w:rPr>
          <w:rFonts w:ascii="Tahoma" w:hAnsi="Tahoma" w:cs="Tahoma"/>
        </w:rPr>
        <w:t>, salvo las noches que pernoctaba fuera de casa cuando se desempeñaba como vendedor, oficio que había dejado de desempeñar muchos años antes de morir, ya que ni siquiera podía caminar o moverse solo</w:t>
      </w:r>
      <w:r w:rsidR="5E605DA3" w:rsidRPr="000159F1">
        <w:rPr>
          <w:rFonts w:ascii="Tahoma" w:hAnsi="Tahoma" w:cs="Tahoma"/>
        </w:rPr>
        <w:t>. Ad</w:t>
      </w:r>
      <w:r w:rsidRPr="000159F1">
        <w:rPr>
          <w:rFonts w:ascii="Tahoma" w:hAnsi="Tahoma" w:cs="Tahoma"/>
        </w:rPr>
        <w:t>icional</w:t>
      </w:r>
      <w:r w:rsidR="1145D8F8" w:rsidRPr="000159F1">
        <w:rPr>
          <w:rFonts w:ascii="Tahoma" w:hAnsi="Tahoma" w:cs="Tahoma"/>
        </w:rPr>
        <w:t xml:space="preserve">mente esta última </w:t>
      </w:r>
      <w:proofErr w:type="spellStart"/>
      <w:r w:rsidR="1145D8F8" w:rsidRPr="000159F1">
        <w:rPr>
          <w:rFonts w:ascii="Tahoma" w:hAnsi="Tahoma" w:cs="Tahoma"/>
        </w:rPr>
        <w:t>testiga</w:t>
      </w:r>
      <w:proofErr w:type="spellEnd"/>
      <w:r w:rsidR="1145D8F8" w:rsidRPr="000159F1">
        <w:rPr>
          <w:rFonts w:ascii="Tahoma" w:hAnsi="Tahoma" w:cs="Tahoma"/>
        </w:rPr>
        <w:t xml:space="preserve"> dijo que </w:t>
      </w:r>
      <w:r w:rsidRPr="000159F1">
        <w:rPr>
          <w:rFonts w:ascii="Tahoma" w:hAnsi="Tahoma" w:cs="Tahoma"/>
        </w:rPr>
        <w:t xml:space="preserve">al mes anterior a su muerte supo que </w:t>
      </w:r>
      <w:r w:rsidR="3F322973" w:rsidRPr="000159F1">
        <w:rPr>
          <w:rFonts w:ascii="Tahoma" w:hAnsi="Tahoma" w:cs="Tahoma"/>
        </w:rPr>
        <w:t xml:space="preserve">el causante </w:t>
      </w:r>
      <w:r w:rsidRPr="000159F1">
        <w:rPr>
          <w:rFonts w:ascii="Tahoma" w:hAnsi="Tahoma" w:cs="Tahoma"/>
        </w:rPr>
        <w:t>se trasladó a otra parte para que le brindaran cuidados, pero que asumió que se encontraba en la casa de su hermano, porque este fue quien lo recogió.</w:t>
      </w:r>
      <w:bookmarkEnd w:id="8"/>
      <w:r w:rsidRPr="000159F1">
        <w:rPr>
          <w:rFonts w:ascii="Tahoma" w:hAnsi="Tahoma" w:cs="Tahoma"/>
        </w:rPr>
        <w:t xml:space="preserve"> </w:t>
      </w:r>
      <w:r w:rsidR="003D7BDE" w:rsidRPr="000159F1">
        <w:rPr>
          <w:rFonts w:ascii="Tahoma" w:hAnsi="Tahoma" w:cs="Tahoma"/>
        </w:rPr>
        <w:t xml:space="preserve"> </w:t>
      </w:r>
    </w:p>
    <w:p w14:paraId="2A01C358" w14:textId="77777777" w:rsidR="003D7BDE" w:rsidRPr="000159F1" w:rsidRDefault="003D7BDE" w:rsidP="000159F1">
      <w:pPr>
        <w:spacing w:line="276" w:lineRule="auto"/>
        <w:ind w:firstLine="708"/>
        <w:jc w:val="both"/>
        <w:rPr>
          <w:rFonts w:ascii="Tahoma" w:hAnsi="Tahoma" w:cs="Tahoma"/>
        </w:rPr>
      </w:pPr>
    </w:p>
    <w:p w14:paraId="35034CD2" w14:textId="4FFD2F56" w:rsidR="003D7BDE" w:rsidRPr="000159F1" w:rsidRDefault="003D7BDE" w:rsidP="000159F1">
      <w:pPr>
        <w:spacing w:line="276" w:lineRule="auto"/>
        <w:ind w:firstLine="708"/>
        <w:jc w:val="both"/>
        <w:rPr>
          <w:rFonts w:ascii="Tahoma" w:hAnsi="Tahoma" w:cs="Tahoma"/>
        </w:rPr>
      </w:pPr>
      <w:r w:rsidRPr="000159F1">
        <w:rPr>
          <w:rFonts w:ascii="Tahoma" w:hAnsi="Tahoma" w:cs="Tahoma"/>
        </w:rPr>
        <w:t xml:space="preserve">En ese orden de ideas, encuentra esta Colegiatura que las pruebas recaudas dentro de la </w:t>
      </w:r>
      <w:proofErr w:type="spellStart"/>
      <w:r w:rsidRPr="000159F1">
        <w:rPr>
          <w:rFonts w:ascii="Tahoma" w:hAnsi="Tahoma" w:cs="Tahoma"/>
        </w:rPr>
        <w:t>litis</w:t>
      </w:r>
      <w:proofErr w:type="spellEnd"/>
      <w:r w:rsidRPr="000159F1">
        <w:rPr>
          <w:rFonts w:ascii="Tahoma" w:hAnsi="Tahoma" w:cs="Tahoma"/>
        </w:rPr>
        <w:t xml:space="preserve"> tienen la contundencia suficiente para demostrar que la señora </w:t>
      </w:r>
      <w:r w:rsidR="00B171BA" w:rsidRPr="000159F1">
        <w:rPr>
          <w:rFonts w:ascii="Tahoma" w:hAnsi="Tahoma" w:cs="Tahoma"/>
        </w:rPr>
        <w:t>MARÍA</w:t>
      </w:r>
      <w:r w:rsidR="00CC1890" w:rsidRPr="000159F1">
        <w:rPr>
          <w:rFonts w:ascii="Tahoma" w:hAnsi="Tahoma" w:cs="Tahoma"/>
        </w:rPr>
        <w:t xml:space="preserve"> JUDITH ECHEVERRI ARIAS no es </w:t>
      </w:r>
      <w:r w:rsidRPr="000159F1">
        <w:rPr>
          <w:rFonts w:ascii="Tahoma" w:hAnsi="Tahoma" w:cs="Tahoma"/>
        </w:rPr>
        <w:t xml:space="preserve">beneficiaria de la sustitución pensional que dejó causada el señor </w:t>
      </w:r>
      <w:r w:rsidR="00CC1890" w:rsidRPr="000159F1">
        <w:rPr>
          <w:rFonts w:ascii="Tahoma" w:eastAsia="Tahoma" w:hAnsi="Tahoma" w:cs="Tahoma"/>
          <w:color w:val="000000" w:themeColor="text1"/>
        </w:rPr>
        <w:t xml:space="preserve">JOSÉ IGNACIO OLARTE </w:t>
      </w:r>
      <w:r w:rsidR="00B171BA" w:rsidRPr="000159F1">
        <w:rPr>
          <w:rFonts w:ascii="Tahoma" w:eastAsia="Tahoma" w:hAnsi="Tahoma" w:cs="Tahoma"/>
          <w:color w:val="000000" w:themeColor="text1"/>
        </w:rPr>
        <w:t>RAMÍREZ</w:t>
      </w:r>
      <w:r w:rsidRPr="000159F1">
        <w:rPr>
          <w:rFonts w:ascii="Tahoma" w:hAnsi="Tahoma" w:cs="Tahoma"/>
        </w:rPr>
        <w:t xml:space="preserve">, pues la relación que </w:t>
      </w:r>
      <w:r w:rsidR="00CC1890" w:rsidRPr="000159F1">
        <w:rPr>
          <w:rFonts w:ascii="Tahoma" w:hAnsi="Tahoma" w:cs="Tahoma"/>
        </w:rPr>
        <w:t>e</w:t>
      </w:r>
      <w:r w:rsidRPr="000159F1">
        <w:rPr>
          <w:rFonts w:ascii="Tahoma" w:hAnsi="Tahoma" w:cs="Tahoma"/>
        </w:rPr>
        <w:t xml:space="preserve">ste sostuvo con </w:t>
      </w:r>
      <w:r w:rsidR="00CC1890" w:rsidRPr="000159F1">
        <w:rPr>
          <w:rFonts w:ascii="Tahoma" w:hAnsi="Tahoma" w:cs="Tahoma"/>
        </w:rPr>
        <w:t xml:space="preserve">aquella </w:t>
      </w:r>
      <w:r w:rsidRPr="000159F1">
        <w:rPr>
          <w:rFonts w:ascii="Tahoma" w:hAnsi="Tahoma" w:cs="Tahoma"/>
        </w:rPr>
        <w:t>se basó únicamente en encuentros y visitas ocasionales, motivo por el cual, acertada resulta la decisión de primera instancia.</w:t>
      </w:r>
    </w:p>
    <w:p w14:paraId="33EBFC1C" w14:textId="77777777" w:rsidR="001805A1" w:rsidRPr="000159F1" w:rsidRDefault="001805A1" w:rsidP="000159F1">
      <w:pPr>
        <w:spacing w:line="276" w:lineRule="auto"/>
        <w:ind w:firstLine="708"/>
        <w:jc w:val="both"/>
        <w:rPr>
          <w:rFonts w:ascii="Tahoma" w:hAnsi="Tahoma" w:cs="Tahoma"/>
          <w:lang w:val="es-CO"/>
        </w:rPr>
      </w:pPr>
    </w:p>
    <w:p w14:paraId="68736D31" w14:textId="166CBC8C" w:rsidR="003631E4" w:rsidRPr="000159F1" w:rsidRDefault="003631E4" w:rsidP="000159F1">
      <w:pPr>
        <w:spacing w:line="276" w:lineRule="auto"/>
        <w:ind w:firstLine="708"/>
        <w:jc w:val="both"/>
        <w:rPr>
          <w:rFonts w:ascii="Tahoma" w:hAnsi="Tahoma" w:cs="Tahoma"/>
        </w:rPr>
      </w:pPr>
      <w:r w:rsidRPr="000159F1">
        <w:rPr>
          <w:rFonts w:ascii="Tahoma" w:hAnsi="Tahoma" w:cs="Tahoma"/>
          <w:lang w:val="es-CO"/>
        </w:rPr>
        <w:t xml:space="preserve">De acuerdo con ello, </w:t>
      </w:r>
      <w:r w:rsidRPr="000159F1">
        <w:rPr>
          <w:rFonts w:ascii="Tahoma" w:hAnsi="Tahoma" w:cs="Tahoma"/>
        </w:rPr>
        <w:t xml:space="preserve">se confirmará la sentencia de primera instancia respecto a la negativa a las pretensiones de la señora </w:t>
      </w:r>
      <w:r w:rsidR="004322DC" w:rsidRPr="000159F1">
        <w:rPr>
          <w:rFonts w:ascii="Tahoma" w:hAnsi="Tahoma" w:cs="Tahoma"/>
          <w:lang w:val="es-CO"/>
        </w:rPr>
        <w:t>MARÍA JUDITH ECHEVERRI ARIAS</w:t>
      </w:r>
      <w:r w:rsidR="004322DC" w:rsidRPr="000159F1">
        <w:rPr>
          <w:rFonts w:ascii="Tahoma" w:hAnsi="Tahoma" w:cs="Tahoma"/>
        </w:rPr>
        <w:t xml:space="preserve"> </w:t>
      </w:r>
      <w:r w:rsidRPr="000159F1">
        <w:rPr>
          <w:rFonts w:ascii="Tahoma" w:hAnsi="Tahoma" w:cs="Tahoma"/>
        </w:rPr>
        <w:t xml:space="preserve">toda vez que no acreditó la convivencia efectiva durante los 05 años que antecedieron al deceso, restando por estudiar la prestación reconocida a la señora </w:t>
      </w:r>
      <w:r w:rsidR="00463FB6" w:rsidRPr="000159F1">
        <w:rPr>
          <w:rFonts w:ascii="Tahoma" w:hAnsi="Tahoma" w:cs="Tahoma"/>
          <w:lang w:val="es-CO"/>
        </w:rPr>
        <w:t xml:space="preserve">ANA </w:t>
      </w:r>
      <w:proofErr w:type="spellStart"/>
      <w:r w:rsidR="00463FB6" w:rsidRPr="000159F1">
        <w:rPr>
          <w:rFonts w:ascii="Tahoma" w:hAnsi="Tahoma" w:cs="Tahoma"/>
          <w:lang w:val="es-CO"/>
        </w:rPr>
        <w:t>DEBORA</w:t>
      </w:r>
      <w:proofErr w:type="spellEnd"/>
      <w:r w:rsidR="00463FB6" w:rsidRPr="000159F1">
        <w:rPr>
          <w:rFonts w:ascii="Tahoma" w:hAnsi="Tahoma" w:cs="Tahoma"/>
          <w:lang w:val="es-CO"/>
        </w:rPr>
        <w:t xml:space="preserve"> LONDOÑO AGUIRRE</w:t>
      </w:r>
      <w:r w:rsidR="00463FB6" w:rsidRPr="000159F1">
        <w:rPr>
          <w:rFonts w:ascii="Tahoma" w:hAnsi="Tahoma" w:cs="Tahoma"/>
        </w:rPr>
        <w:t xml:space="preserve"> </w:t>
      </w:r>
      <w:r w:rsidRPr="000159F1">
        <w:rPr>
          <w:rFonts w:ascii="Tahoma" w:hAnsi="Tahoma" w:cs="Tahoma"/>
        </w:rPr>
        <w:t xml:space="preserve">en virtud del grado jurisdiccional de consulta </w:t>
      </w:r>
      <w:r w:rsidR="00463FB6" w:rsidRPr="000159F1">
        <w:rPr>
          <w:rFonts w:ascii="Tahoma" w:hAnsi="Tahoma" w:cs="Tahoma"/>
        </w:rPr>
        <w:t xml:space="preserve">en favor de </w:t>
      </w:r>
      <w:r w:rsidRPr="000159F1">
        <w:rPr>
          <w:rFonts w:ascii="Tahoma" w:hAnsi="Tahoma" w:cs="Tahoma"/>
        </w:rPr>
        <w:t xml:space="preserve">la administradora pensional. </w:t>
      </w:r>
    </w:p>
    <w:p w14:paraId="2F30CE50" w14:textId="77777777" w:rsidR="003631E4" w:rsidRPr="000159F1" w:rsidRDefault="003631E4" w:rsidP="000159F1">
      <w:pPr>
        <w:spacing w:line="276" w:lineRule="auto"/>
        <w:ind w:firstLine="708"/>
        <w:jc w:val="both"/>
        <w:rPr>
          <w:rFonts w:ascii="Tahoma" w:hAnsi="Tahoma" w:cs="Tahoma"/>
        </w:rPr>
      </w:pPr>
    </w:p>
    <w:p w14:paraId="68950048" w14:textId="61D13BD1" w:rsidR="003631E4" w:rsidRPr="000159F1" w:rsidRDefault="003631E4" w:rsidP="000159F1">
      <w:pPr>
        <w:spacing w:line="276" w:lineRule="auto"/>
        <w:ind w:firstLine="708"/>
        <w:jc w:val="both"/>
        <w:rPr>
          <w:rFonts w:ascii="Tahoma" w:eastAsia="Tahoma" w:hAnsi="Tahoma" w:cs="Tahoma"/>
          <w:color w:val="000000" w:themeColor="text1"/>
        </w:rPr>
      </w:pPr>
      <w:r w:rsidRPr="000159F1">
        <w:rPr>
          <w:rFonts w:ascii="Tahoma" w:hAnsi="Tahoma" w:cs="Tahoma"/>
        </w:rPr>
        <w:t xml:space="preserve">Así, respecto a la </w:t>
      </w:r>
      <w:r w:rsidR="00CC1890" w:rsidRPr="000159F1">
        <w:rPr>
          <w:rFonts w:ascii="Tahoma" w:hAnsi="Tahoma" w:cs="Tahoma"/>
        </w:rPr>
        <w:t xml:space="preserve">señora </w:t>
      </w:r>
      <w:r w:rsidR="00CC1890" w:rsidRPr="000159F1">
        <w:rPr>
          <w:rFonts w:ascii="Tahoma" w:hAnsi="Tahoma" w:cs="Tahoma"/>
          <w:lang w:val="es-CO"/>
        </w:rPr>
        <w:t>LONDOÑO AGUIRRE</w:t>
      </w:r>
      <w:r w:rsidRPr="000159F1">
        <w:rPr>
          <w:rFonts w:ascii="Tahoma" w:hAnsi="Tahoma" w:cs="Tahoma"/>
        </w:rPr>
        <w:t>, no son necesarias mayores elucubraciones para encontrar acertada la decisión de primera instancia, toda vez que</w:t>
      </w:r>
      <w:r w:rsidR="00CC1890" w:rsidRPr="000159F1">
        <w:rPr>
          <w:rFonts w:ascii="Tahoma" w:hAnsi="Tahoma" w:cs="Tahoma"/>
        </w:rPr>
        <w:t xml:space="preserve">, como se indicó, no solo los testigos convocados por la interviniente dieron cuenta de una comunidad de vida, convivencia permanente y relación estable durante los últimos 05 años de vida del causante, sino que incluso los testimonios de NORA LIGIA OLARTE ACOSTA y </w:t>
      </w:r>
      <w:r w:rsidR="00B171BA" w:rsidRPr="000159F1">
        <w:rPr>
          <w:rFonts w:ascii="Tahoma" w:hAnsi="Tahoma" w:cs="Tahoma"/>
        </w:rPr>
        <w:t>ÁLVARO</w:t>
      </w:r>
      <w:r w:rsidR="00CC1890" w:rsidRPr="000159F1">
        <w:rPr>
          <w:rFonts w:ascii="Tahoma" w:hAnsi="Tahoma" w:cs="Tahoma"/>
        </w:rPr>
        <w:t xml:space="preserve"> OLARTE </w:t>
      </w:r>
      <w:r w:rsidR="00B171BA" w:rsidRPr="000159F1">
        <w:rPr>
          <w:rFonts w:ascii="Tahoma" w:hAnsi="Tahoma" w:cs="Tahoma"/>
        </w:rPr>
        <w:t>RAMÍREZ</w:t>
      </w:r>
      <w:r w:rsidR="00CC1890" w:rsidRPr="000159F1">
        <w:rPr>
          <w:rFonts w:ascii="Tahoma" w:hAnsi="Tahoma" w:cs="Tahoma"/>
        </w:rPr>
        <w:t xml:space="preserve">, hija y hermano del causante respectivamente,  decretados de oficio por la jueza, resultaron contundentes para acreditar el derecho en favor de </w:t>
      </w:r>
      <w:r w:rsidR="00DE52BB" w:rsidRPr="000159F1">
        <w:rPr>
          <w:rFonts w:ascii="Tahoma" w:hAnsi="Tahoma" w:cs="Tahoma"/>
        </w:rPr>
        <w:t xml:space="preserve">aquella, siendo de especial relevancia para la Sala </w:t>
      </w:r>
      <w:r w:rsidR="001E1FAC" w:rsidRPr="000159F1">
        <w:rPr>
          <w:rFonts w:ascii="Tahoma" w:hAnsi="Tahoma" w:cs="Tahoma"/>
        </w:rPr>
        <w:t>esta últimas</w:t>
      </w:r>
      <w:r w:rsidR="00DE52BB" w:rsidRPr="000159F1">
        <w:rPr>
          <w:rFonts w:ascii="Tahoma" w:hAnsi="Tahoma" w:cs="Tahoma"/>
        </w:rPr>
        <w:t xml:space="preserve"> declaraciones, como quiera que provienen de familiares cercados al señor </w:t>
      </w:r>
      <w:r w:rsidR="00DE52BB" w:rsidRPr="000159F1">
        <w:rPr>
          <w:rFonts w:ascii="Tahoma" w:eastAsia="Tahoma" w:hAnsi="Tahoma" w:cs="Tahoma"/>
          <w:color w:val="000000" w:themeColor="text1"/>
        </w:rPr>
        <w:t xml:space="preserve">OLARTE </w:t>
      </w:r>
      <w:r w:rsidR="00B171BA" w:rsidRPr="000159F1">
        <w:rPr>
          <w:rFonts w:ascii="Tahoma" w:eastAsia="Tahoma" w:hAnsi="Tahoma" w:cs="Tahoma"/>
          <w:color w:val="000000" w:themeColor="text1"/>
        </w:rPr>
        <w:t>RAMÍREZ</w:t>
      </w:r>
      <w:r w:rsidR="00DE52BB" w:rsidRPr="000159F1">
        <w:rPr>
          <w:rFonts w:ascii="Tahoma" w:eastAsia="Tahoma" w:hAnsi="Tahoma" w:cs="Tahoma"/>
          <w:color w:val="000000" w:themeColor="text1"/>
        </w:rPr>
        <w:t xml:space="preserve"> y no les asiste un interés en las resultas del proceso, al no</w:t>
      </w:r>
      <w:r w:rsidR="00263D13" w:rsidRPr="000159F1">
        <w:rPr>
          <w:rFonts w:ascii="Tahoma" w:eastAsia="Tahoma" w:hAnsi="Tahoma" w:cs="Tahoma"/>
          <w:color w:val="000000" w:themeColor="text1"/>
        </w:rPr>
        <w:t xml:space="preserve"> verse beneficiados ni perjudicados con </w:t>
      </w:r>
      <w:r w:rsidR="00DE52BB" w:rsidRPr="000159F1">
        <w:rPr>
          <w:rFonts w:ascii="Tahoma" w:eastAsia="Tahoma" w:hAnsi="Tahoma" w:cs="Tahoma"/>
          <w:color w:val="000000" w:themeColor="text1"/>
        </w:rPr>
        <w:t xml:space="preserve">el reconocimiento en favor de </w:t>
      </w:r>
      <w:r w:rsidR="00263D13" w:rsidRPr="000159F1">
        <w:rPr>
          <w:rFonts w:ascii="Tahoma" w:eastAsia="Tahoma" w:hAnsi="Tahoma" w:cs="Tahoma"/>
          <w:color w:val="000000" w:themeColor="text1"/>
        </w:rPr>
        <w:t>alguna</w:t>
      </w:r>
      <w:r w:rsidR="00DE52BB" w:rsidRPr="000159F1">
        <w:rPr>
          <w:rFonts w:ascii="Tahoma" w:eastAsia="Tahoma" w:hAnsi="Tahoma" w:cs="Tahoma"/>
          <w:color w:val="000000" w:themeColor="text1"/>
        </w:rPr>
        <w:t xml:space="preserve"> de las reclamantes. </w:t>
      </w:r>
    </w:p>
    <w:p w14:paraId="412B51CE" w14:textId="35EE11AC" w:rsidR="001E1FAC" w:rsidRPr="000159F1" w:rsidRDefault="001E1FAC" w:rsidP="000159F1">
      <w:pPr>
        <w:spacing w:line="276" w:lineRule="auto"/>
        <w:ind w:firstLine="708"/>
        <w:jc w:val="both"/>
        <w:rPr>
          <w:rFonts w:ascii="Tahoma" w:hAnsi="Tahoma" w:cs="Tahoma"/>
          <w:i/>
        </w:rPr>
      </w:pPr>
    </w:p>
    <w:p w14:paraId="46CB46B5" w14:textId="56B7C25E" w:rsidR="00386F0D" w:rsidRPr="000159F1" w:rsidRDefault="001E1FAC" w:rsidP="000159F1">
      <w:pPr>
        <w:spacing w:line="276" w:lineRule="auto"/>
        <w:ind w:firstLine="708"/>
        <w:jc w:val="both"/>
        <w:rPr>
          <w:rFonts w:ascii="Tahoma" w:hAnsi="Tahoma" w:cs="Tahoma"/>
        </w:rPr>
      </w:pPr>
      <w:bookmarkStart w:id="9" w:name="_Int_CGtu4Gzg"/>
      <w:r w:rsidRPr="000159F1">
        <w:rPr>
          <w:rFonts w:ascii="Tahoma" w:hAnsi="Tahoma" w:cs="Tahoma"/>
        </w:rPr>
        <w:t xml:space="preserve">Y es que en calidad de hija y hermano del causante, de los deponentes eran quienes mayor contacto tenían con él, puesto que NORA LIGIA OLARTE ACOSTA aseguró que era la encargada de llevar el mercado a la casa que su padre compartía con ANA </w:t>
      </w:r>
      <w:proofErr w:type="spellStart"/>
      <w:r w:rsidRPr="000159F1">
        <w:rPr>
          <w:rFonts w:ascii="Tahoma" w:hAnsi="Tahoma" w:cs="Tahoma"/>
        </w:rPr>
        <w:t>DEBORA</w:t>
      </w:r>
      <w:proofErr w:type="spellEnd"/>
      <w:r w:rsidRPr="000159F1">
        <w:rPr>
          <w:rFonts w:ascii="Tahoma" w:hAnsi="Tahoma" w:cs="Tahoma"/>
        </w:rPr>
        <w:t xml:space="preserve"> LONDOÑO y la hija común de ambos, </w:t>
      </w:r>
      <w:r w:rsidR="0BFA4114" w:rsidRPr="000159F1">
        <w:rPr>
          <w:rFonts w:ascii="Tahoma" w:hAnsi="Tahoma" w:cs="Tahoma"/>
        </w:rPr>
        <w:t xml:space="preserve">en tanto que </w:t>
      </w:r>
      <w:r w:rsidRPr="000159F1">
        <w:rPr>
          <w:rFonts w:ascii="Tahoma" w:hAnsi="Tahoma" w:cs="Tahoma"/>
        </w:rPr>
        <w:t xml:space="preserve">el señor </w:t>
      </w:r>
      <w:proofErr w:type="spellStart"/>
      <w:r w:rsidR="00386F0D" w:rsidRPr="000159F1">
        <w:rPr>
          <w:rFonts w:ascii="Tahoma" w:hAnsi="Tahoma" w:cs="Tahoma"/>
        </w:rPr>
        <w:t>ALVARO</w:t>
      </w:r>
      <w:proofErr w:type="spellEnd"/>
      <w:r w:rsidR="00386F0D" w:rsidRPr="000159F1">
        <w:rPr>
          <w:rFonts w:ascii="Tahoma" w:hAnsi="Tahoma" w:cs="Tahoma"/>
        </w:rPr>
        <w:t xml:space="preserve"> OLARTE </w:t>
      </w:r>
      <w:proofErr w:type="spellStart"/>
      <w:r w:rsidR="00386F0D" w:rsidRPr="000159F1">
        <w:rPr>
          <w:rFonts w:ascii="Tahoma" w:hAnsi="Tahoma" w:cs="Tahoma"/>
        </w:rPr>
        <w:t>RAMIREZ</w:t>
      </w:r>
      <w:proofErr w:type="spellEnd"/>
      <w:r w:rsidR="00386F0D" w:rsidRPr="000159F1">
        <w:rPr>
          <w:rFonts w:ascii="Tahoma" w:hAnsi="Tahoma" w:cs="Tahoma"/>
        </w:rPr>
        <w:t xml:space="preserve"> afirmó que se encargaba </w:t>
      </w:r>
      <w:r w:rsidRPr="000159F1">
        <w:rPr>
          <w:rFonts w:ascii="Tahoma" w:hAnsi="Tahoma" w:cs="Tahoma"/>
        </w:rPr>
        <w:t xml:space="preserve">de transportar a su </w:t>
      </w:r>
      <w:r w:rsidR="00386F0D" w:rsidRPr="000159F1">
        <w:rPr>
          <w:rFonts w:ascii="Tahoma" w:hAnsi="Tahoma" w:cs="Tahoma"/>
        </w:rPr>
        <w:t xml:space="preserve">hermano, hasta el </w:t>
      </w:r>
      <w:r w:rsidR="00386F0D" w:rsidRPr="000159F1">
        <w:rPr>
          <w:rFonts w:ascii="Tahoma" w:hAnsi="Tahoma" w:cs="Tahoma"/>
        </w:rPr>
        <w:lastRenderedPageBreak/>
        <w:t xml:space="preserve">punto que, en las ocasiones en que el causante quería visitar a </w:t>
      </w:r>
      <w:proofErr w:type="spellStart"/>
      <w:r w:rsidR="00386F0D" w:rsidRPr="000159F1">
        <w:rPr>
          <w:rFonts w:ascii="Tahoma" w:hAnsi="Tahoma" w:cs="Tahoma"/>
        </w:rPr>
        <w:t>MARIA</w:t>
      </w:r>
      <w:proofErr w:type="spellEnd"/>
      <w:r w:rsidR="00386F0D" w:rsidRPr="000159F1">
        <w:rPr>
          <w:rFonts w:ascii="Tahoma" w:hAnsi="Tahoma" w:cs="Tahoma"/>
        </w:rPr>
        <w:t xml:space="preserve"> JUDITH, le pedía el favor que lo llevara donde su “amiga” y, él fue quien lo trasladó el último mes de vida.</w:t>
      </w:r>
    </w:p>
    <w:p w14:paraId="488853AB" w14:textId="77777777" w:rsidR="00386F0D" w:rsidRPr="000159F1" w:rsidRDefault="00386F0D" w:rsidP="000159F1">
      <w:pPr>
        <w:spacing w:line="276" w:lineRule="auto"/>
        <w:ind w:firstLine="708"/>
        <w:jc w:val="both"/>
        <w:rPr>
          <w:rFonts w:ascii="Tahoma" w:hAnsi="Tahoma" w:cs="Tahoma"/>
        </w:rPr>
      </w:pPr>
    </w:p>
    <w:p w14:paraId="794369E5" w14:textId="0BF7E5AF" w:rsidR="001E1FAC" w:rsidRPr="000159F1" w:rsidRDefault="56795841" w:rsidP="000159F1">
      <w:pPr>
        <w:spacing w:line="276" w:lineRule="auto"/>
        <w:ind w:firstLine="708"/>
        <w:jc w:val="both"/>
        <w:rPr>
          <w:rFonts w:ascii="Tahoma" w:hAnsi="Tahoma" w:cs="Tahoma"/>
        </w:rPr>
      </w:pPr>
      <w:bookmarkStart w:id="10" w:name="_Int_v9JayTJy"/>
      <w:bookmarkEnd w:id="9"/>
      <w:r w:rsidRPr="000159F1">
        <w:rPr>
          <w:rFonts w:ascii="Tahoma" w:hAnsi="Tahoma" w:cs="Tahoma"/>
        </w:rPr>
        <w:t>E</w:t>
      </w:r>
      <w:r w:rsidR="00386F0D" w:rsidRPr="000159F1">
        <w:rPr>
          <w:rFonts w:ascii="Tahoma" w:hAnsi="Tahoma" w:cs="Tahoma"/>
        </w:rPr>
        <w:t xml:space="preserve">stos </w:t>
      </w:r>
      <w:r w:rsidR="6A062C1B" w:rsidRPr="000159F1">
        <w:rPr>
          <w:rFonts w:ascii="Tahoma" w:hAnsi="Tahoma" w:cs="Tahoma"/>
        </w:rPr>
        <w:t xml:space="preserve">dos </w:t>
      </w:r>
      <w:r w:rsidR="00386F0D" w:rsidRPr="000159F1">
        <w:rPr>
          <w:rFonts w:ascii="Tahoma" w:hAnsi="Tahoma" w:cs="Tahoma"/>
        </w:rPr>
        <w:t xml:space="preserve">testimonios </w:t>
      </w:r>
      <w:r w:rsidR="001E1FAC" w:rsidRPr="000159F1">
        <w:rPr>
          <w:rFonts w:ascii="Tahoma" w:hAnsi="Tahoma" w:cs="Tahoma"/>
        </w:rPr>
        <w:t>ofrece</w:t>
      </w:r>
      <w:r w:rsidR="00386F0D" w:rsidRPr="000159F1">
        <w:rPr>
          <w:rFonts w:ascii="Tahoma" w:hAnsi="Tahoma" w:cs="Tahoma"/>
        </w:rPr>
        <w:t>n</w:t>
      </w:r>
      <w:r w:rsidR="001E1FAC" w:rsidRPr="000159F1">
        <w:rPr>
          <w:rFonts w:ascii="Tahoma" w:hAnsi="Tahoma" w:cs="Tahoma"/>
        </w:rPr>
        <w:t xml:space="preserve"> la mayor ilustración en cuanto a las circunstancias en que se dio la separación física de los </w:t>
      </w:r>
      <w:r w:rsidR="00386F0D" w:rsidRPr="000159F1">
        <w:rPr>
          <w:rFonts w:ascii="Tahoma" w:hAnsi="Tahoma" w:cs="Tahoma"/>
        </w:rPr>
        <w:t xml:space="preserve">compañeros durante el último mes de vida del causante </w:t>
      </w:r>
      <w:r w:rsidR="001E1FAC" w:rsidRPr="000159F1">
        <w:rPr>
          <w:rFonts w:ascii="Tahoma" w:hAnsi="Tahoma" w:cs="Tahoma"/>
        </w:rPr>
        <w:t xml:space="preserve">y la motivación para que ello ocurriese, </w:t>
      </w:r>
      <w:r w:rsidR="00386F0D" w:rsidRPr="000159F1">
        <w:rPr>
          <w:rFonts w:ascii="Tahoma" w:hAnsi="Tahoma" w:cs="Tahoma"/>
        </w:rPr>
        <w:t xml:space="preserve">expresando que se debió a los propios quebrantos de salud de la compañera que le impedían velar por el cuidado del señor JOSÉ IGNACIO y la negativa de este último a ser internado en una institución especializada. Estas afirmaciones fueron expresadas de forma conteste y sin avizorarse ánimo alguno de favorecer a la interviniente, </w:t>
      </w:r>
      <w:r w:rsidR="001E1FAC" w:rsidRPr="000159F1">
        <w:rPr>
          <w:rFonts w:ascii="Tahoma" w:hAnsi="Tahoma" w:cs="Tahoma"/>
        </w:rPr>
        <w:t xml:space="preserve">máxime que no puede pasarse por alto que su testimonio fue decretado de oficio por la a-quo precisamente con el fin de esclarecer las dudas respecto </w:t>
      </w:r>
      <w:r w:rsidR="00386F0D" w:rsidRPr="000159F1">
        <w:rPr>
          <w:rFonts w:ascii="Tahoma" w:hAnsi="Tahoma" w:cs="Tahoma"/>
        </w:rPr>
        <w:t>a las dos relaciones que se alegaban por las reclamantes</w:t>
      </w:r>
      <w:r w:rsidR="001E1FAC" w:rsidRPr="000159F1">
        <w:rPr>
          <w:rFonts w:ascii="Tahoma" w:hAnsi="Tahoma" w:cs="Tahoma"/>
        </w:rPr>
        <w:t>.</w:t>
      </w:r>
      <w:bookmarkEnd w:id="10"/>
      <w:r w:rsidR="001E1FAC" w:rsidRPr="000159F1">
        <w:rPr>
          <w:rFonts w:ascii="Tahoma" w:hAnsi="Tahoma" w:cs="Tahoma"/>
        </w:rPr>
        <w:t xml:space="preserve">  </w:t>
      </w:r>
    </w:p>
    <w:p w14:paraId="40332EFC" w14:textId="069E4D2C" w:rsidR="00A81B04" w:rsidRPr="000159F1" w:rsidRDefault="00A81B04" w:rsidP="000159F1">
      <w:pPr>
        <w:spacing w:line="276" w:lineRule="auto"/>
        <w:ind w:firstLine="708"/>
        <w:jc w:val="both"/>
        <w:rPr>
          <w:rFonts w:ascii="Tahoma" w:hAnsi="Tahoma" w:cs="Tahoma"/>
        </w:rPr>
      </w:pPr>
    </w:p>
    <w:p w14:paraId="02033960" w14:textId="5DEC3A5C" w:rsidR="00A81B04" w:rsidRPr="000159F1" w:rsidRDefault="00A81B04" w:rsidP="000159F1">
      <w:pPr>
        <w:spacing w:line="276" w:lineRule="auto"/>
        <w:ind w:firstLine="708"/>
        <w:jc w:val="both"/>
        <w:rPr>
          <w:rFonts w:ascii="Tahoma" w:hAnsi="Tahoma" w:cs="Tahoma"/>
        </w:rPr>
      </w:pPr>
      <w:r w:rsidRPr="000159F1">
        <w:rPr>
          <w:rFonts w:ascii="Tahoma" w:hAnsi="Tahoma" w:cs="Tahoma"/>
        </w:rPr>
        <w:t xml:space="preserve">Con todo, si en gracia de discusión se aceptase que hubo convivencia simultánea, no es posible para la Sala establecer el hito inicial de la relación del causante con María Judith, ni menos precisar que dicha convivencia simultánea se presentó en los 5 años anteriores al fallecimiento de JOSÉ IGNACIO. </w:t>
      </w:r>
    </w:p>
    <w:p w14:paraId="0928B20E" w14:textId="142059F3" w:rsidR="001E1FAC" w:rsidRPr="000159F1" w:rsidRDefault="001E1FAC" w:rsidP="000159F1">
      <w:pPr>
        <w:spacing w:line="276" w:lineRule="auto"/>
        <w:ind w:firstLine="708"/>
        <w:jc w:val="both"/>
        <w:rPr>
          <w:rFonts w:ascii="Tahoma" w:hAnsi="Tahoma" w:cs="Tahoma"/>
          <w:i/>
        </w:rPr>
      </w:pPr>
    </w:p>
    <w:p w14:paraId="638CE917" w14:textId="0A8E8429" w:rsidR="00386F0D" w:rsidRPr="000159F1" w:rsidRDefault="00386F0D" w:rsidP="000159F1">
      <w:pPr>
        <w:spacing w:line="276" w:lineRule="auto"/>
        <w:ind w:firstLine="708"/>
        <w:jc w:val="both"/>
        <w:rPr>
          <w:rStyle w:val="normaltextrun"/>
          <w:rFonts w:ascii="Tahoma" w:hAnsi="Tahoma" w:cs="Tahoma"/>
        </w:rPr>
      </w:pPr>
      <w:bookmarkStart w:id="11" w:name="_Int_qsV40Gp9"/>
      <w:r w:rsidRPr="000159F1">
        <w:rPr>
          <w:rStyle w:val="normaltextrun"/>
          <w:rFonts w:ascii="Tahoma" w:hAnsi="Tahoma" w:cs="Tahoma"/>
        </w:rPr>
        <w:t>Esta Corporación ha tenido oportunidad de aclarar que la convivencia entre compañeros o cónyuges no se ve truncada en aquellos casos en los que la pareja no puede cohabitar bajo el mismo techo por razones ajenas a su voluntad, cuando hay una clara intención de permanencia y estabilidad de la pareja a pesar de la distancia física o por separaciones cortas, como en este caso, que no implican que desaparezca</w:t>
      </w:r>
      <w:bookmarkEnd w:id="11"/>
      <w:r w:rsidRPr="000159F1">
        <w:rPr>
          <w:rStyle w:val="normaltextrun"/>
          <w:rFonts w:ascii="Tahoma" w:hAnsi="Tahoma" w:cs="Tahoma"/>
        </w:rPr>
        <w:t xml:space="preserve"> la comunidad de vida y la intención de continuar con un proyecto en común.</w:t>
      </w:r>
    </w:p>
    <w:p w14:paraId="038191CE" w14:textId="77777777" w:rsidR="00386F0D" w:rsidRPr="000159F1" w:rsidRDefault="00386F0D" w:rsidP="000159F1">
      <w:pPr>
        <w:spacing w:line="276" w:lineRule="auto"/>
        <w:ind w:firstLine="708"/>
        <w:jc w:val="both"/>
        <w:rPr>
          <w:rStyle w:val="normaltextrun"/>
          <w:rFonts w:ascii="Tahoma" w:hAnsi="Tahoma" w:cs="Tahoma"/>
        </w:rPr>
      </w:pPr>
    </w:p>
    <w:p w14:paraId="5DBA78A7" w14:textId="77777777" w:rsidR="00386F0D" w:rsidRPr="000159F1" w:rsidRDefault="00386F0D" w:rsidP="000159F1">
      <w:pPr>
        <w:spacing w:line="276" w:lineRule="auto"/>
        <w:ind w:firstLine="708"/>
        <w:jc w:val="both"/>
        <w:rPr>
          <w:rStyle w:val="normaltextrun"/>
          <w:rFonts w:ascii="Tahoma" w:hAnsi="Tahoma" w:cs="Tahoma"/>
          <w:i/>
          <w:iCs/>
        </w:rPr>
      </w:pPr>
      <w:r w:rsidRPr="000159F1">
        <w:rPr>
          <w:rStyle w:val="normaltextrun"/>
          <w:rFonts w:ascii="Tahoma" w:hAnsi="Tahoma" w:cs="Tahoma"/>
        </w:rPr>
        <w:t xml:space="preserve">En este mismo sentido, respecto a que la separación física no impide la comunidad de vida, se ha pronunciado la Corte Suprema de Justicia, Sala de Casación Laboral, en la sentencia CSJ </w:t>
      </w:r>
      <w:proofErr w:type="spellStart"/>
      <w:r w:rsidRPr="000159F1">
        <w:rPr>
          <w:rStyle w:val="normaltextrun"/>
          <w:rFonts w:ascii="Tahoma" w:hAnsi="Tahoma" w:cs="Tahoma"/>
        </w:rPr>
        <w:t>SL</w:t>
      </w:r>
      <w:proofErr w:type="spellEnd"/>
      <w:r w:rsidRPr="000159F1">
        <w:rPr>
          <w:rStyle w:val="normaltextrun"/>
          <w:rFonts w:ascii="Tahoma" w:hAnsi="Tahoma" w:cs="Tahoma"/>
        </w:rPr>
        <w:t xml:space="preserve">, 10 mayo 2007, rad. 30141, reiterada entre otras, en las decisiones CSJ </w:t>
      </w:r>
      <w:proofErr w:type="spellStart"/>
      <w:r w:rsidRPr="000159F1">
        <w:rPr>
          <w:rStyle w:val="normaltextrun"/>
          <w:rFonts w:ascii="Tahoma" w:hAnsi="Tahoma" w:cs="Tahoma"/>
        </w:rPr>
        <w:t>SL12029</w:t>
      </w:r>
      <w:proofErr w:type="spellEnd"/>
      <w:r w:rsidRPr="000159F1">
        <w:rPr>
          <w:rStyle w:val="normaltextrun"/>
          <w:rFonts w:ascii="Tahoma" w:hAnsi="Tahoma" w:cs="Tahoma"/>
        </w:rPr>
        <w:t xml:space="preserve">-2016 y </w:t>
      </w:r>
      <w:proofErr w:type="spellStart"/>
      <w:r w:rsidRPr="000159F1">
        <w:rPr>
          <w:rStyle w:val="normaltextrun"/>
          <w:rFonts w:ascii="Tahoma" w:hAnsi="Tahoma" w:cs="Tahoma"/>
        </w:rPr>
        <w:t>SL3813</w:t>
      </w:r>
      <w:proofErr w:type="spellEnd"/>
      <w:r w:rsidRPr="000159F1">
        <w:rPr>
          <w:rStyle w:val="normaltextrun"/>
          <w:rFonts w:ascii="Tahoma" w:hAnsi="Tahoma" w:cs="Tahoma"/>
        </w:rPr>
        <w:t xml:space="preserve">-2020, en las que se sostuvo que: </w:t>
      </w:r>
      <w:r w:rsidRPr="000159F1">
        <w:rPr>
          <w:rStyle w:val="normaltextrun"/>
          <w:rFonts w:ascii="Tahoma" w:hAnsi="Tahoma" w:cs="Tahoma"/>
          <w:i/>
          <w:iCs/>
        </w:rPr>
        <w:t>“</w:t>
      </w:r>
      <w:r w:rsidRPr="00F0706F">
        <w:rPr>
          <w:rStyle w:val="normaltextrun"/>
          <w:rFonts w:ascii="Tahoma" w:hAnsi="Tahoma" w:cs="Tahoma"/>
          <w:i/>
          <w:iCs/>
          <w:sz w:val="22"/>
        </w:rPr>
        <w:t>La situación de que los esposos o compañeros no puedan estar permanentemente juntos bajo el mismo techo, por circunstancias especiales como podrían ser motivos de salud, de trabajo, de fuerza mayor, etc., no conlleva a que desaparezca la comunidad de vida o la vocación de convivencia de la pareja, que se exige en el citado ordenamiento legal</w:t>
      </w:r>
      <w:r w:rsidRPr="000159F1">
        <w:rPr>
          <w:rStyle w:val="normaltextrun"/>
          <w:rFonts w:ascii="Tahoma" w:hAnsi="Tahoma" w:cs="Tahoma"/>
          <w:i/>
          <w:iCs/>
        </w:rPr>
        <w:t xml:space="preserve">”. </w:t>
      </w:r>
    </w:p>
    <w:p w14:paraId="01F9234C" w14:textId="77777777" w:rsidR="003631E4" w:rsidRPr="000159F1" w:rsidRDefault="003631E4" w:rsidP="000159F1">
      <w:pPr>
        <w:pStyle w:val="Sinespaciado"/>
        <w:spacing w:line="276" w:lineRule="auto"/>
        <w:rPr>
          <w:rFonts w:ascii="Tahoma" w:hAnsi="Tahoma" w:cs="Tahoma"/>
          <w:lang w:val="es-ES_tradnl"/>
        </w:rPr>
      </w:pPr>
    </w:p>
    <w:p w14:paraId="10DDAA8A" w14:textId="216BAB6F" w:rsidR="008D35AB" w:rsidRPr="000159F1" w:rsidRDefault="003631E4" w:rsidP="000159F1">
      <w:pPr>
        <w:spacing w:line="276" w:lineRule="auto"/>
        <w:ind w:firstLine="708"/>
        <w:jc w:val="both"/>
        <w:rPr>
          <w:rFonts w:ascii="Tahoma" w:hAnsi="Tahoma" w:cs="Tahoma"/>
          <w:shd w:val="clear" w:color="auto" w:fill="FFFFFF"/>
        </w:rPr>
      </w:pPr>
      <w:bookmarkStart w:id="12" w:name="_Int_vt8d6zDB"/>
      <w:r w:rsidRPr="000159F1">
        <w:rPr>
          <w:rFonts w:ascii="Tahoma" w:hAnsi="Tahoma" w:cs="Tahoma"/>
        </w:rPr>
        <w:t xml:space="preserve">En este orden de ideas, acreditada la </w:t>
      </w:r>
      <w:r w:rsidR="008D35AB" w:rsidRPr="000159F1">
        <w:rPr>
          <w:rFonts w:ascii="Tahoma" w:hAnsi="Tahoma" w:cs="Tahoma"/>
        </w:rPr>
        <w:t xml:space="preserve">convivencia </w:t>
      </w:r>
      <w:r w:rsidRPr="000159F1">
        <w:rPr>
          <w:rFonts w:ascii="Tahoma" w:hAnsi="Tahoma" w:cs="Tahoma"/>
        </w:rPr>
        <w:t xml:space="preserve">de </w:t>
      </w:r>
      <w:r w:rsidR="00DE52BB" w:rsidRPr="000159F1">
        <w:rPr>
          <w:rFonts w:ascii="Tahoma" w:hAnsi="Tahoma" w:cs="Tahoma"/>
        </w:rPr>
        <w:t xml:space="preserve">la señora </w:t>
      </w:r>
      <w:r w:rsidR="00DE52BB" w:rsidRPr="000159F1">
        <w:rPr>
          <w:rFonts w:ascii="Tahoma" w:hAnsi="Tahoma" w:cs="Tahoma"/>
          <w:lang w:val="es-CO"/>
        </w:rPr>
        <w:t xml:space="preserve">ANA </w:t>
      </w:r>
      <w:proofErr w:type="spellStart"/>
      <w:r w:rsidR="00DE52BB" w:rsidRPr="000159F1">
        <w:rPr>
          <w:rFonts w:ascii="Tahoma" w:hAnsi="Tahoma" w:cs="Tahoma"/>
          <w:lang w:val="es-CO"/>
        </w:rPr>
        <w:t>DEBORA</w:t>
      </w:r>
      <w:proofErr w:type="spellEnd"/>
      <w:r w:rsidR="00DE52BB" w:rsidRPr="000159F1">
        <w:rPr>
          <w:rFonts w:ascii="Tahoma" w:hAnsi="Tahoma" w:cs="Tahoma"/>
          <w:lang w:val="es-CO"/>
        </w:rPr>
        <w:t xml:space="preserve"> LONDOÑO AGUIRRE</w:t>
      </w:r>
      <w:r w:rsidR="00DE52BB" w:rsidRPr="000159F1">
        <w:rPr>
          <w:rFonts w:ascii="Tahoma" w:hAnsi="Tahoma" w:cs="Tahoma"/>
        </w:rPr>
        <w:t xml:space="preserve"> </w:t>
      </w:r>
      <w:r w:rsidRPr="000159F1">
        <w:rPr>
          <w:rFonts w:ascii="Tahoma" w:hAnsi="Tahoma" w:cs="Tahoma"/>
        </w:rPr>
        <w:t xml:space="preserve">con el causante por más de 5 años </w:t>
      </w:r>
      <w:r w:rsidR="00DE52BB" w:rsidRPr="000159F1">
        <w:rPr>
          <w:rFonts w:ascii="Tahoma" w:hAnsi="Tahoma" w:cs="Tahoma"/>
        </w:rPr>
        <w:t xml:space="preserve">anteriores al </w:t>
      </w:r>
      <w:bookmarkEnd w:id="12"/>
      <w:r w:rsidR="00C65670" w:rsidRPr="000159F1">
        <w:rPr>
          <w:rFonts w:ascii="Tahoma" w:hAnsi="Tahoma" w:cs="Tahoma"/>
        </w:rPr>
        <w:t xml:space="preserve">fallecimiento, </w:t>
      </w:r>
      <w:r w:rsidR="00C65670" w:rsidRPr="000159F1">
        <w:rPr>
          <w:rFonts w:ascii="Tahoma" w:hAnsi="Tahoma" w:cs="Tahoma"/>
          <w:shd w:val="clear" w:color="auto" w:fill="FFFFFF"/>
        </w:rPr>
        <w:t>estima</w:t>
      </w:r>
      <w:r w:rsidR="008D35AB" w:rsidRPr="000159F1">
        <w:rPr>
          <w:rFonts w:ascii="Tahoma" w:hAnsi="Tahoma" w:cs="Tahoma"/>
          <w:shd w:val="clear" w:color="auto" w:fill="FFFFFF"/>
        </w:rPr>
        <w:t xml:space="preserve"> la Sala que la </w:t>
      </w:r>
      <w:r w:rsidR="008D35AB" w:rsidRPr="000159F1">
        <w:rPr>
          <w:rFonts w:ascii="Tahoma" w:hAnsi="Tahoma" w:cs="Tahoma"/>
          <w:i/>
          <w:iCs/>
          <w:shd w:val="clear" w:color="auto" w:fill="FFFFFF"/>
        </w:rPr>
        <w:t>a-quo</w:t>
      </w:r>
      <w:r w:rsidR="008D35AB" w:rsidRPr="000159F1">
        <w:rPr>
          <w:rFonts w:ascii="Tahoma" w:hAnsi="Tahoma" w:cs="Tahoma"/>
          <w:shd w:val="clear" w:color="auto" w:fill="FFFFFF"/>
        </w:rPr>
        <w:t xml:space="preserve"> acertó al concluir que aquella había acreditado </w:t>
      </w:r>
      <w:r w:rsidR="00C65670" w:rsidRPr="000159F1">
        <w:rPr>
          <w:rFonts w:ascii="Tahoma" w:hAnsi="Tahoma" w:cs="Tahoma"/>
          <w:shd w:val="clear" w:color="auto" w:fill="FFFFFF"/>
        </w:rPr>
        <w:t>el requisito subjetivo</w:t>
      </w:r>
      <w:r w:rsidR="008D35AB" w:rsidRPr="000159F1">
        <w:rPr>
          <w:rFonts w:ascii="Tahoma" w:hAnsi="Tahoma" w:cs="Tahoma"/>
          <w:shd w:val="clear" w:color="auto" w:fill="FFFFFF"/>
        </w:rPr>
        <w:t xml:space="preserve"> para acceder a la gracia pensional reclamada, sin que la separación física </w:t>
      </w:r>
      <w:r w:rsidR="00C65670" w:rsidRPr="000159F1">
        <w:rPr>
          <w:rFonts w:ascii="Tahoma" w:hAnsi="Tahoma" w:cs="Tahoma"/>
          <w:shd w:val="clear" w:color="auto" w:fill="FFFFFF"/>
        </w:rPr>
        <w:t>el último mes o la relación sentimental con la señora MARÍA JUDITH</w:t>
      </w:r>
      <w:r w:rsidR="008D35AB" w:rsidRPr="000159F1">
        <w:rPr>
          <w:rFonts w:ascii="Tahoma" w:hAnsi="Tahoma" w:cs="Tahoma"/>
          <w:shd w:val="clear" w:color="auto" w:fill="FFFFFF"/>
        </w:rPr>
        <w:t xml:space="preserve"> pueda dar al traste con sus aspiraciones</w:t>
      </w:r>
      <w:r w:rsidR="00C65670" w:rsidRPr="000159F1">
        <w:rPr>
          <w:rFonts w:ascii="Tahoma" w:hAnsi="Tahoma" w:cs="Tahoma"/>
          <w:shd w:val="clear" w:color="auto" w:fill="FFFFFF"/>
        </w:rPr>
        <w:t>.</w:t>
      </w:r>
    </w:p>
    <w:p w14:paraId="22E41A65" w14:textId="77777777" w:rsidR="008D35AB" w:rsidRPr="000159F1" w:rsidRDefault="008D35AB" w:rsidP="000159F1">
      <w:pPr>
        <w:pStyle w:val="Sinespaciado"/>
        <w:spacing w:line="276" w:lineRule="auto"/>
        <w:rPr>
          <w:rFonts w:ascii="Tahoma" w:hAnsi="Tahoma" w:cs="Tahoma"/>
          <w:shd w:val="clear" w:color="auto" w:fill="FFFFFF"/>
        </w:rPr>
      </w:pPr>
    </w:p>
    <w:p w14:paraId="545D44B5" w14:textId="215B4B62" w:rsidR="008D35AB" w:rsidRPr="000159F1" w:rsidRDefault="008D35AB" w:rsidP="000159F1">
      <w:pPr>
        <w:spacing w:line="276" w:lineRule="auto"/>
        <w:ind w:firstLine="708"/>
        <w:jc w:val="both"/>
        <w:rPr>
          <w:rFonts w:ascii="Tahoma" w:eastAsia="Tahoma" w:hAnsi="Tahoma" w:cs="Tahoma"/>
          <w:color w:val="000000" w:themeColor="text1"/>
        </w:rPr>
      </w:pPr>
      <w:r w:rsidRPr="000159F1">
        <w:rPr>
          <w:rFonts w:ascii="Tahoma" w:eastAsia="Tahoma" w:hAnsi="Tahoma" w:cs="Tahoma"/>
          <w:color w:val="000000" w:themeColor="text1"/>
        </w:rPr>
        <w:t xml:space="preserve">En ese entendido, se confirmará la sentencia de primera instancia, al haberse acreditado el derecho que le asiste a la señora </w:t>
      </w:r>
      <w:r w:rsidR="00C65670" w:rsidRPr="000159F1">
        <w:rPr>
          <w:rFonts w:ascii="Tahoma" w:hAnsi="Tahoma" w:cs="Tahoma"/>
          <w:lang w:val="es-CO"/>
        </w:rPr>
        <w:t xml:space="preserve">ANA </w:t>
      </w:r>
      <w:proofErr w:type="spellStart"/>
      <w:r w:rsidR="00C65670" w:rsidRPr="000159F1">
        <w:rPr>
          <w:rFonts w:ascii="Tahoma" w:hAnsi="Tahoma" w:cs="Tahoma"/>
          <w:lang w:val="es-CO"/>
        </w:rPr>
        <w:t>DEBORA</w:t>
      </w:r>
      <w:proofErr w:type="spellEnd"/>
      <w:r w:rsidR="00C65670" w:rsidRPr="000159F1">
        <w:rPr>
          <w:rFonts w:ascii="Tahoma" w:hAnsi="Tahoma" w:cs="Tahoma"/>
          <w:lang w:val="es-CO"/>
        </w:rPr>
        <w:t xml:space="preserve"> LONDOÑO AGUIRRE</w:t>
      </w:r>
      <w:r w:rsidR="00C65670" w:rsidRPr="000159F1">
        <w:rPr>
          <w:rFonts w:ascii="Tahoma" w:hAnsi="Tahoma" w:cs="Tahoma"/>
        </w:rPr>
        <w:t xml:space="preserve"> </w:t>
      </w:r>
      <w:r w:rsidRPr="000159F1">
        <w:rPr>
          <w:rFonts w:ascii="Tahoma" w:hAnsi="Tahoma" w:cs="Tahoma"/>
        </w:rPr>
        <w:t xml:space="preserve">a percibir </w:t>
      </w:r>
      <w:r w:rsidRPr="000159F1">
        <w:rPr>
          <w:rFonts w:ascii="Tahoma" w:eastAsia="Tahoma" w:hAnsi="Tahoma" w:cs="Tahoma"/>
          <w:color w:val="000000" w:themeColor="text1"/>
        </w:rPr>
        <w:t xml:space="preserve">la sustitución pensional, a partir del día siguiente del fallecimiento de su </w:t>
      </w:r>
      <w:r w:rsidRPr="000159F1">
        <w:rPr>
          <w:rFonts w:ascii="Tahoma" w:eastAsia="Tahoma" w:hAnsi="Tahoma" w:cs="Tahoma"/>
          <w:color w:val="000000" w:themeColor="text1"/>
        </w:rPr>
        <w:lastRenderedPageBreak/>
        <w:t xml:space="preserve">compañero, </w:t>
      </w:r>
      <w:r w:rsidR="00C65670" w:rsidRPr="000159F1">
        <w:rPr>
          <w:rFonts w:ascii="Tahoma" w:eastAsia="Tahoma" w:hAnsi="Tahoma" w:cs="Tahoma"/>
          <w:color w:val="000000" w:themeColor="text1"/>
        </w:rPr>
        <w:t>23 de octubre de 2019</w:t>
      </w:r>
      <w:r w:rsidRPr="000159F1">
        <w:rPr>
          <w:rFonts w:ascii="Tahoma" w:eastAsia="Tahoma" w:hAnsi="Tahoma" w:cs="Tahoma"/>
          <w:color w:val="000000" w:themeColor="text1"/>
        </w:rPr>
        <w:t>, en los mismos términos en que el causante percibía la pensión de vejez, esto es, en cuantía del salario mínimo y por 1</w:t>
      </w:r>
      <w:r w:rsidR="00C65670" w:rsidRPr="000159F1">
        <w:rPr>
          <w:rFonts w:ascii="Tahoma" w:eastAsia="Tahoma" w:hAnsi="Tahoma" w:cs="Tahoma"/>
          <w:color w:val="000000" w:themeColor="text1"/>
        </w:rPr>
        <w:t>3</w:t>
      </w:r>
      <w:r w:rsidRPr="000159F1">
        <w:rPr>
          <w:rFonts w:ascii="Tahoma" w:eastAsia="Tahoma" w:hAnsi="Tahoma" w:cs="Tahoma"/>
          <w:color w:val="000000" w:themeColor="text1"/>
        </w:rPr>
        <w:t xml:space="preserve"> mesadas anuales, conforme a la </w:t>
      </w:r>
      <w:r w:rsidRPr="000159F1">
        <w:rPr>
          <w:rStyle w:val="normaltextrun"/>
          <w:rFonts w:ascii="Tahoma" w:hAnsi="Tahoma" w:cs="Tahoma"/>
          <w:color w:val="000000"/>
        </w:rPr>
        <w:t xml:space="preserve">Resolución </w:t>
      </w:r>
      <w:r w:rsidR="00C65670" w:rsidRPr="000159F1">
        <w:rPr>
          <w:rFonts w:ascii="Tahoma" w:eastAsia="Tahoma" w:hAnsi="Tahoma" w:cs="Tahoma"/>
          <w:color w:val="000000" w:themeColor="text1"/>
        </w:rPr>
        <w:t xml:space="preserve">No. </w:t>
      </w:r>
      <w:proofErr w:type="spellStart"/>
      <w:r w:rsidR="00C65670" w:rsidRPr="000159F1">
        <w:rPr>
          <w:rFonts w:ascii="Tahoma" w:eastAsia="Tahoma" w:hAnsi="Tahoma" w:cs="Tahoma"/>
          <w:color w:val="000000" w:themeColor="text1"/>
        </w:rPr>
        <w:t>GNR</w:t>
      </w:r>
      <w:proofErr w:type="spellEnd"/>
      <w:r w:rsidR="00C65670" w:rsidRPr="000159F1">
        <w:rPr>
          <w:rFonts w:ascii="Tahoma" w:eastAsia="Tahoma" w:hAnsi="Tahoma" w:cs="Tahoma"/>
          <w:color w:val="000000" w:themeColor="text1"/>
        </w:rPr>
        <w:t xml:space="preserve"> 043071 del 18 de marzo de 2013</w:t>
      </w:r>
      <w:r w:rsidRPr="000159F1">
        <w:rPr>
          <w:rFonts w:ascii="Tahoma" w:eastAsia="Tahoma" w:hAnsi="Tahoma" w:cs="Tahoma"/>
          <w:color w:val="000000" w:themeColor="text1"/>
        </w:rPr>
        <w:t xml:space="preserve">. </w:t>
      </w:r>
    </w:p>
    <w:p w14:paraId="0C63D735" w14:textId="77777777" w:rsidR="00DE52BB" w:rsidRPr="000159F1" w:rsidRDefault="00DE52BB" w:rsidP="000159F1">
      <w:pPr>
        <w:spacing w:line="276" w:lineRule="auto"/>
        <w:ind w:firstLine="708"/>
        <w:jc w:val="both"/>
        <w:rPr>
          <w:rFonts w:ascii="Tahoma" w:eastAsia="Dotum" w:hAnsi="Tahoma" w:cs="Tahoma"/>
        </w:rPr>
      </w:pPr>
    </w:p>
    <w:p w14:paraId="34B54B95" w14:textId="5339B2F6" w:rsidR="003631E4" w:rsidRPr="000159F1" w:rsidRDefault="003631E4" w:rsidP="000159F1">
      <w:pPr>
        <w:spacing w:line="276" w:lineRule="auto"/>
        <w:ind w:firstLine="708"/>
        <w:jc w:val="both"/>
        <w:rPr>
          <w:rFonts w:ascii="Tahoma" w:eastAsia="Dotum" w:hAnsi="Tahoma" w:cs="Tahoma"/>
        </w:rPr>
      </w:pPr>
      <w:r w:rsidRPr="000159F1">
        <w:rPr>
          <w:rFonts w:ascii="Tahoma" w:eastAsia="Dotum" w:hAnsi="Tahoma" w:cs="Tahoma"/>
        </w:rPr>
        <w:t>En este punto es preciso advertir, ante la excepción de prescripción propuesta por la administradora pensional</w:t>
      </w:r>
      <w:r w:rsidR="00C65670" w:rsidRPr="000159F1">
        <w:rPr>
          <w:rFonts w:ascii="Tahoma" w:eastAsia="Dotum" w:hAnsi="Tahoma" w:cs="Tahoma"/>
        </w:rPr>
        <w:t xml:space="preserve">, </w:t>
      </w:r>
      <w:r w:rsidRPr="000159F1">
        <w:rPr>
          <w:rFonts w:ascii="Tahoma" w:eastAsia="Dotum" w:hAnsi="Tahoma" w:cs="Tahoma"/>
        </w:rPr>
        <w:t xml:space="preserve">que como entre la fecha del fallecimiento y la interposición de la demanda no transcurrieron más de 03 años, ninguna mesada pensional se ha visto afectada por el fenómeno prescriptivo. </w:t>
      </w:r>
    </w:p>
    <w:p w14:paraId="239CD103" w14:textId="0143CCCB" w:rsidR="00C65670" w:rsidRPr="000159F1" w:rsidRDefault="00C65670" w:rsidP="000159F1">
      <w:pPr>
        <w:spacing w:line="276" w:lineRule="auto"/>
        <w:ind w:firstLine="708"/>
        <w:jc w:val="both"/>
        <w:rPr>
          <w:rFonts w:ascii="Tahoma" w:hAnsi="Tahoma" w:cs="Tahoma"/>
          <w:i/>
          <w:iCs/>
        </w:rPr>
      </w:pPr>
    </w:p>
    <w:p w14:paraId="21E89798" w14:textId="31F4ED1B" w:rsidR="00C65670" w:rsidRPr="000159F1" w:rsidRDefault="00C65670" w:rsidP="000159F1">
      <w:pPr>
        <w:spacing w:line="276" w:lineRule="auto"/>
        <w:ind w:firstLine="708"/>
        <w:jc w:val="both"/>
        <w:rPr>
          <w:rFonts w:ascii="Tahoma" w:eastAsia="Tahoma" w:hAnsi="Tahoma" w:cs="Tahoma"/>
          <w:color w:val="000000" w:themeColor="text1"/>
        </w:rPr>
      </w:pPr>
      <w:r w:rsidRPr="000159F1">
        <w:rPr>
          <w:rFonts w:ascii="Tahoma" w:eastAsia="Tahoma" w:hAnsi="Tahoma" w:cs="Tahoma"/>
          <w:color w:val="000000" w:themeColor="text1"/>
        </w:rPr>
        <w:t>Así, se actualizará el monto de la condena en segunda instancia hasta la fecha de corte del mes anterior a la emisión de la presente sentencia, conforme a la siguiente liquidación:</w:t>
      </w:r>
    </w:p>
    <w:p w14:paraId="211446B0" w14:textId="77777777" w:rsidR="00C65670" w:rsidRPr="000159F1" w:rsidRDefault="00C65670" w:rsidP="000159F1">
      <w:pPr>
        <w:spacing w:line="276" w:lineRule="auto"/>
        <w:ind w:firstLine="708"/>
        <w:jc w:val="both"/>
        <w:rPr>
          <w:rFonts w:ascii="Tahoma" w:hAnsi="Tahoma" w:cs="Tahoma"/>
          <w:i/>
          <w:iCs/>
        </w:rPr>
      </w:pPr>
    </w:p>
    <w:p w14:paraId="2A216E2B" w14:textId="22EBD181" w:rsidR="003631E4" w:rsidRDefault="003F204A" w:rsidP="003F204A">
      <w:pPr>
        <w:spacing w:line="360" w:lineRule="auto"/>
        <w:ind w:firstLine="708"/>
        <w:jc w:val="center"/>
        <w:rPr>
          <w:rFonts w:ascii="Arial Narrow" w:hAnsi="Arial Narrow" w:cs="Tahoma"/>
          <w:i/>
          <w:iCs/>
        </w:rPr>
      </w:pPr>
      <w:r w:rsidRPr="003F204A">
        <w:rPr>
          <w:noProof/>
          <w:lang w:val="en-US" w:eastAsia="en-US"/>
        </w:rPr>
        <w:drawing>
          <wp:inline distT="0" distB="0" distL="0" distR="0" wp14:anchorId="0548782A" wp14:editId="7B913F87">
            <wp:extent cx="4686300" cy="1609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1609725"/>
                    </a:xfrm>
                    <a:prstGeom prst="rect">
                      <a:avLst/>
                    </a:prstGeom>
                    <a:noFill/>
                    <a:ln>
                      <a:noFill/>
                    </a:ln>
                  </pic:spPr>
                </pic:pic>
              </a:graphicData>
            </a:graphic>
          </wp:inline>
        </w:drawing>
      </w:r>
    </w:p>
    <w:p w14:paraId="4BD0F9C2" w14:textId="77777777" w:rsidR="003F204A" w:rsidRPr="000159F1" w:rsidRDefault="003F204A" w:rsidP="000159F1">
      <w:pPr>
        <w:spacing w:line="276" w:lineRule="auto"/>
        <w:ind w:firstLine="708"/>
        <w:jc w:val="both"/>
        <w:rPr>
          <w:rFonts w:ascii="Tahoma" w:hAnsi="Tahoma" w:cs="Tahoma"/>
          <w:i/>
          <w:iCs/>
        </w:rPr>
      </w:pPr>
    </w:p>
    <w:p w14:paraId="5F8C35B2" w14:textId="5EA37547" w:rsidR="003631E4" w:rsidRPr="000159F1" w:rsidRDefault="003631E4" w:rsidP="000159F1">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0159F1">
        <w:rPr>
          <w:rFonts w:ascii="Tahoma" w:hAnsi="Tahoma" w:cs="Tahoma"/>
          <w:shd w:val="clear" w:color="auto" w:fill="FFFFFF"/>
        </w:rPr>
        <w:t xml:space="preserve">De acuerdo con lo anterior, COLPENSIONES deberá pagar a la señora </w:t>
      </w:r>
      <w:r w:rsidR="00C65670" w:rsidRPr="000159F1">
        <w:rPr>
          <w:rFonts w:ascii="Tahoma" w:hAnsi="Tahoma" w:cs="Tahoma"/>
          <w:lang w:val="es-CO"/>
        </w:rPr>
        <w:t xml:space="preserve">ANA </w:t>
      </w:r>
      <w:proofErr w:type="spellStart"/>
      <w:r w:rsidR="00C65670" w:rsidRPr="000159F1">
        <w:rPr>
          <w:rFonts w:ascii="Tahoma" w:hAnsi="Tahoma" w:cs="Tahoma"/>
          <w:lang w:val="es-CO"/>
        </w:rPr>
        <w:t>DEBORA</w:t>
      </w:r>
      <w:proofErr w:type="spellEnd"/>
      <w:r w:rsidR="00C65670" w:rsidRPr="000159F1">
        <w:rPr>
          <w:rFonts w:ascii="Tahoma" w:hAnsi="Tahoma" w:cs="Tahoma"/>
          <w:lang w:val="es-CO"/>
        </w:rPr>
        <w:t xml:space="preserve"> LONDOÑO AGUIRRE</w:t>
      </w:r>
      <w:r w:rsidR="00C65670" w:rsidRPr="000159F1">
        <w:rPr>
          <w:rFonts w:ascii="Tahoma" w:hAnsi="Tahoma" w:cs="Tahoma"/>
        </w:rPr>
        <w:t xml:space="preserve"> </w:t>
      </w:r>
      <w:r w:rsidRPr="000159F1">
        <w:rPr>
          <w:rFonts w:ascii="Tahoma" w:hAnsi="Tahoma" w:cs="Tahoma"/>
          <w:shd w:val="clear" w:color="auto" w:fill="FFFFFF"/>
        </w:rPr>
        <w:t>la suma de $</w:t>
      </w:r>
      <w:r w:rsidR="003F204A" w:rsidRPr="000159F1">
        <w:rPr>
          <w:rFonts w:ascii="Tahoma" w:hAnsi="Tahoma" w:cs="Tahoma"/>
          <w:shd w:val="clear" w:color="auto" w:fill="FFFFFF"/>
        </w:rPr>
        <w:t>60.501.935</w:t>
      </w:r>
      <w:r w:rsidRPr="000159F1">
        <w:rPr>
          <w:rFonts w:ascii="Tahoma" w:hAnsi="Tahoma" w:cs="Tahoma"/>
          <w:shd w:val="clear" w:color="auto" w:fill="FFFFFF"/>
        </w:rPr>
        <w:t xml:space="preserve"> por concepto del retroactivo pensional causado del </w:t>
      </w:r>
      <w:r w:rsidR="00C65670" w:rsidRPr="000159F1">
        <w:rPr>
          <w:rFonts w:ascii="Tahoma" w:hAnsi="Tahoma" w:cs="Tahoma"/>
          <w:shd w:val="clear" w:color="auto" w:fill="FFFFFF"/>
        </w:rPr>
        <w:t>23 de octubre de 2019</w:t>
      </w:r>
      <w:r w:rsidRPr="000159F1">
        <w:rPr>
          <w:rFonts w:ascii="Tahoma" w:hAnsi="Tahoma" w:cs="Tahoma"/>
          <w:shd w:val="clear" w:color="auto" w:fill="FFFFFF"/>
        </w:rPr>
        <w:t xml:space="preserve"> y el </w:t>
      </w:r>
      <w:r w:rsidR="00C65670" w:rsidRPr="000159F1">
        <w:rPr>
          <w:rFonts w:ascii="Tahoma" w:hAnsi="Tahoma" w:cs="Tahoma"/>
          <w:shd w:val="clear" w:color="auto" w:fill="FFFFFF"/>
        </w:rPr>
        <w:t>31 de mayo</w:t>
      </w:r>
      <w:r w:rsidRPr="000159F1">
        <w:rPr>
          <w:rFonts w:ascii="Tahoma" w:hAnsi="Tahoma" w:cs="Tahoma"/>
          <w:shd w:val="clear" w:color="auto" w:fill="FFFFFF"/>
        </w:rPr>
        <w:t xml:space="preserve"> del presente año, sin perjuicio de las mesadas posteriores que se causen a partir del 01 de </w:t>
      </w:r>
      <w:r w:rsidR="00C65670" w:rsidRPr="000159F1">
        <w:rPr>
          <w:rFonts w:ascii="Tahoma" w:hAnsi="Tahoma" w:cs="Tahoma"/>
          <w:shd w:val="clear" w:color="auto" w:fill="FFFFFF"/>
        </w:rPr>
        <w:t>junio</w:t>
      </w:r>
      <w:r w:rsidRPr="000159F1">
        <w:rPr>
          <w:rFonts w:ascii="Tahoma" w:hAnsi="Tahoma" w:cs="Tahoma"/>
          <w:shd w:val="clear" w:color="auto" w:fill="FFFFFF"/>
        </w:rPr>
        <w:t xml:space="preserve"> de 2024</w:t>
      </w:r>
      <w:r w:rsidR="00C65670" w:rsidRPr="000159F1">
        <w:rPr>
          <w:rFonts w:ascii="Tahoma" w:hAnsi="Tahoma" w:cs="Tahoma"/>
          <w:shd w:val="clear" w:color="auto" w:fill="FFFFFF"/>
        </w:rPr>
        <w:t>.</w:t>
      </w:r>
    </w:p>
    <w:p w14:paraId="3FD71F4D" w14:textId="3AD8A623" w:rsidR="00537D0B" w:rsidRPr="000159F1" w:rsidRDefault="00537D0B" w:rsidP="000159F1">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3EA34112" w14:textId="02A9AC07" w:rsidR="009F008E" w:rsidRPr="000159F1" w:rsidRDefault="00537D0B" w:rsidP="000159F1">
      <w:pPr>
        <w:pStyle w:val="NormalWeb"/>
        <w:shd w:val="clear" w:color="auto" w:fill="FFFFFF" w:themeFill="background1"/>
        <w:spacing w:before="0" w:beforeAutospacing="0" w:after="0" w:afterAutospacing="0" w:line="276" w:lineRule="auto"/>
        <w:ind w:firstLine="709"/>
        <w:jc w:val="both"/>
        <w:rPr>
          <w:rFonts w:ascii="Tahoma" w:eastAsia="Dotum" w:hAnsi="Tahoma" w:cs="Tahoma"/>
        </w:rPr>
      </w:pPr>
      <w:r w:rsidRPr="000159F1">
        <w:rPr>
          <w:rFonts w:ascii="Tahoma" w:hAnsi="Tahoma" w:cs="Tahoma"/>
          <w:shd w:val="clear" w:color="auto" w:fill="FFFFFF"/>
        </w:rPr>
        <w:t xml:space="preserve">Asimismo, se encuentra acertada </w:t>
      </w:r>
      <w:r w:rsidR="009F008E" w:rsidRPr="000159F1">
        <w:rPr>
          <w:rFonts w:ascii="Tahoma" w:eastAsia="Dotum" w:hAnsi="Tahoma" w:cs="Tahoma"/>
        </w:rPr>
        <w:t xml:space="preserve">la indexación de las sumas adeudadas </w:t>
      </w:r>
      <w:r w:rsidRPr="000159F1">
        <w:rPr>
          <w:rFonts w:ascii="Tahoma" w:eastAsia="Dotum" w:hAnsi="Tahoma" w:cs="Tahoma"/>
        </w:rPr>
        <w:t>ordenada en primera instancia, como quiera que la pérdida de valor adquisitivo de la moneda con el transcurrir del tiempo es un hecho notorio que debe ser resarcido, incluso de oficio, por la administración de justicia</w:t>
      </w:r>
      <w:r w:rsidR="009F008E" w:rsidRPr="000159F1">
        <w:rPr>
          <w:rFonts w:ascii="Tahoma" w:eastAsia="Dotum" w:hAnsi="Tahoma" w:cs="Tahoma"/>
        </w:rPr>
        <w:t>.</w:t>
      </w:r>
    </w:p>
    <w:p w14:paraId="42392DA2" w14:textId="26987653" w:rsidR="00537D0B" w:rsidRPr="000159F1" w:rsidRDefault="00537D0B" w:rsidP="000159F1">
      <w:pPr>
        <w:pStyle w:val="NormalWeb"/>
        <w:shd w:val="clear" w:color="auto" w:fill="FFFFFF" w:themeFill="background1"/>
        <w:spacing w:before="0" w:beforeAutospacing="0" w:after="0" w:afterAutospacing="0" w:line="276" w:lineRule="auto"/>
        <w:ind w:firstLine="709"/>
        <w:jc w:val="both"/>
        <w:rPr>
          <w:rFonts w:ascii="Tahoma" w:eastAsia="Dotum" w:hAnsi="Tahoma" w:cs="Tahoma"/>
        </w:rPr>
      </w:pPr>
    </w:p>
    <w:p w14:paraId="6896DAD6" w14:textId="65BC727D" w:rsidR="006F3EAB" w:rsidRPr="000159F1" w:rsidRDefault="00537D0B" w:rsidP="000159F1">
      <w:pPr>
        <w:spacing w:line="276" w:lineRule="auto"/>
        <w:ind w:firstLine="708"/>
        <w:jc w:val="both"/>
        <w:rPr>
          <w:rFonts w:ascii="Tahoma" w:hAnsi="Tahoma" w:cs="Tahoma"/>
          <w:lang w:val="es-CO"/>
        </w:rPr>
      </w:pPr>
      <w:r w:rsidRPr="000159F1">
        <w:rPr>
          <w:rFonts w:ascii="Tahoma" w:hAnsi="Tahoma" w:cs="Tahoma"/>
          <w:lang w:val="es-CO"/>
        </w:rPr>
        <w:t>Finalmente, e</w:t>
      </w:r>
      <w:r w:rsidR="009F008E" w:rsidRPr="000159F1">
        <w:rPr>
          <w:rFonts w:ascii="Tahoma" w:hAnsi="Tahoma" w:cs="Tahoma"/>
          <w:lang w:val="es-CO"/>
        </w:rPr>
        <w:t xml:space="preserve">n cuanto a la condena en costas, </w:t>
      </w:r>
      <w:r w:rsidRPr="000159F1">
        <w:rPr>
          <w:rFonts w:ascii="Tahoma" w:hAnsi="Tahoma" w:cs="Tahoma"/>
          <w:lang w:val="es-CO"/>
        </w:rPr>
        <w:t>si bien</w:t>
      </w:r>
      <w:r w:rsidR="009F008E" w:rsidRPr="000159F1">
        <w:rPr>
          <w:rFonts w:ascii="Tahoma" w:hAnsi="Tahoma" w:cs="Tahoma"/>
          <w:lang w:val="es-CO"/>
        </w:rPr>
        <w:t xml:space="preserve"> las mismas son de rigor para quien resulte vencido, atendiendo el numeral 4 del art. 365 del </w:t>
      </w:r>
      <w:proofErr w:type="spellStart"/>
      <w:r w:rsidR="009F008E" w:rsidRPr="000159F1">
        <w:rPr>
          <w:rFonts w:ascii="Tahoma" w:hAnsi="Tahoma" w:cs="Tahoma"/>
          <w:lang w:val="es-CO"/>
        </w:rPr>
        <w:t>CST</w:t>
      </w:r>
      <w:proofErr w:type="spellEnd"/>
      <w:r w:rsidR="009F008E" w:rsidRPr="000159F1">
        <w:rPr>
          <w:rFonts w:ascii="Tahoma" w:hAnsi="Tahoma" w:cs="Tahoma"/>
          <w:lang w:val="es-CO"/>
        </w:rPr>
        <w:t>,</w:t>
      </w:r>
      <w:r w:rsidRPr="000159F1">
        <w:rPr>
          <w:rFonts w:ascii="Tahoma" w:hAnsi="Tahoma" w:cs="Tahoma"/>
          <w:lang w:val="es-CO"/>
        </w:rPr>
        <w:t xml:space="preserve"> lo cierto es </w:t>
      </w:r>
      <w:r w:rsidR="006F3EAB" w:rsidRPr="000159F1">
        <w:rPr>
          <w:rFonts w:ascii="Tahoma" w:hAnsi="Tahoma" w:cs="Tahoma"/>
          <w:lang w:val="es-CO"/>
        </w:rPr>
        <w:t>que,</w:t>
      </w:r>
      <w:r w:rsidRPr="000159F1">
        <w:rPr>
          <w:rFonts w:ascii="Tahoma" w:hAnsi="Tahoma" w:cs="Tahoma"/>
          <w:lang w:val="es-CO"/>
        </w:rPr>
        <w:t xml:space="preserve"> al presentarse </w:t>
      </w:r>
      <w:r w:rsidR="006F3EAB" w:rsidRPr="000159F1">
        <w:rPr>
          <w:rFonts w:ascii="Tahoma" w:hAnsi="Tahoma" w:cs="Tahoma"/>
          <w:lang w:val="es-CO"/>
        </w:rPr>
        <w:t>controversia</w:t>
      </w:r>
      <w:r w:rsidRPr="000159F1">
        <w:rPr>
          <w:rFonts w:ascii="Tahoma" w:hAnsi="Tahoma" w:cs="Tahoma"/>
          <w:lang w:val="es-CO"/>
        </w:rPr>
        <w:t xml:space="preserve"> entre beneficiarias, </w:t>
      </w:r>
      <w:r w:rsidR="006F3EAB" w:rsidRPr="000159F1">
        <w:rPr>
          <w:rFonts w:ascii="Tahoma" w:hAnsi="Tahoma" w:cs="Tahoma"/>
          <w:lang w:val="es-CO"/>
        </w:rPr>
        <w:t xml:space="preserve">a </w:t>
      </w:r>
      <w:r w:rsidRPr="000159F1">
        <w:rPr>
          <w:rFonts w:ascii="Tahoma" w:hAnsi="Tahoma" w:cs="Tahoma"/>
          <w:lang w:val="es-CO"/>
        </w:rPr>
        <w:t>COLPENSIONES</w:t>
      </w:r>
      <w:r w:rsidR="006F3EAB" w:rsidRPr="000159F1">
        <w:rPr>
          <w:rFonts w:ascii="Tahoma" w:hAnsi="Tahoma" w:cs="Tahoma"/>
          <w:lang w:val="es-CO"/>
        </w:rPr>
        <w:t xml:space="preserve"> le era dable suspender el trámite de reconocimiento de la prestación a la espera de que la justicia laboral dirima el conflicto y, por ello, era menester que se adelantara el presente proceso. De acuerdo con ello, se revocará la condena en costas por este concepto, en virtud del grado jurisdiccional de consulta en favor de la administradora pensional y, en su lugar se declarará </w:t>
      </w:r>
      <w:r w:rsidR="006F3EAB" w:rsidRPr="000159F1">
        <w:rPr>
          <w:rStyle w:val="normaltextrun"/>
          <w:rFonts w:ascii="Tahoma" w:hAnsi="Tahoma" w:cs="Tahoma"/>
          <w:bCs/>
        </w:rPr>
        <w:t xml:space="preserve">probada la excepción de </w:t>
      </w:r>
      <w:r w:rsidR="006F3EAB" w:rsidRPr="000159F1">
        <w:rPr>
          <w:rFonts w:ascii="Tahoma" w:hAnsi="Tahoma" w:cs="Tahoma"/>
        </w:rPr>
        <w:t>“imposibilidad de condena en costas” propuesta por la administradora pensional.</w:t>
      </w:r>
    </w:p>
    <w:p w14:paraId="54E3C475" w14:textId="40F49D9C" w:rsidR="006F3EAB" w:rsidRPr="000159F1" w:rsidRDefault="006F3EAB" w:rsidP="000159F1">
      <w:pPr>
        <w:spacing w:line="276" w:lineRule="auto"/>
        <w:ind w:firstLine="708"/>
        <w:jc w:val="both"/>
        <w:rPr>
          <w:rFonts w:ascii="Tahoma" w:hAnsi="Tahoma" w:cs="Tahoma"/>
          <w:lang w:val="es-CO"/>
        </w:rPr>
      </w:pPr>
    </w:p>
    <w:p w14:paraId="7304BC49" w14:textId="384B03B4" w:rsidR="009F008E" w:rsidRPr="000159F1" w:rsidRDefault="006F3EAB" w:rsidP="000159F1">
      <w:pPr>
        <w:pStyle w:val="paragraph"/>
        <w:spacing w:before="0" w:beforeAutospacing="0" w:after="0" w:afterAutospacing="0" w:line="276" w:lineRule="auto"/>
        <w:ind w:firstLine="705"/>
        <w:jc w:val="both"/>
        <w:textAlignment w:val="baseline"/>
        <w:rPr>
          <w:rFonts w:ascii="Tahoma" w:eastAsia="Dotum" w:hAnsi="Tahoma" w:cs="Tahoma"/>
        </w:rPr>
      </w:pPr>
      <w:r w:rsidRPr="000159F1">
        <w:rPr>
          <w:rStyle w:val="normaltextrun"/>
          <w:rFonts w:ascii="Tahoma" w:hAnsi="Tahoma" w:cs="Tahoma"/>
        </w:rPr>
        <w:t>En consecuencia, deviene la confirmación de la sentencia de primera instancia, en sede jurisdiccional de consulta, salvo la condena en costas en contra de COLPENSIONES, sin que haya lugar a imponer condena en costas procesales en esta instancia. </w:t>
      </w:r>
      <w:r w:rsidRPr="000159F1">
        <w:rPr>
          <w:rStyle w:val="eop"/>
          <w:rFonts w:ascii="Tahoma" w:hAnsi="Tahoma" w:cs="Tahoma"/>
        </w:rPr>
        <w:t> </w:t>
      </w:r>
    </w:p>
    <w:p w14:paraId="0C795815" w14:textId="77777777" w:rsidR="00482D81" w:rsidRPr="000159F1" w:rsidRDefault="00482D81" w:rsidP="000159F1">
      <w:pPr>
        <w:pStyle w:val="Sinespaciado"/>
        <w:spacing w:line="276" w:lineRule="auto"/>
        <w:rPr>
          <w:rFonts w:ascii="Tahoma" w:hAnsi="Tahoma" w:cs="Tahoma"/>
          <w:lang w:val="es-CO"/>
        </w:rPr>
      </w:pPr>
    </w:p>
    <w:p w14:paraId="45EB873B" w14:textId="44F21532" w:rsidR="0002718C" w:rsidRPr="000159F1" w:rsidRDefault="0002718C" w:rsidP="000159F1">
      <w:pPr>
        <w:tabs>
          <w:tab w:val="left" w:pos="748"/>
        </w:tabs>
        <w:spacing w:line="276" w:lineRule="auto"/>
        <w:jc w:val="both"/>
        <w:rPr>
          <w:rFonts w:ascii="Tahoma" w:hAnsi="Tahoma" w:cs="Tahoma"/>
          <w:lang w:val="es-CO"/>
        </w:rPr>
      </w:pPr>
      <w:r w:rsidRPr="000159F1">
        <w:rPr>
          <w:rFonts w:ascii="Tahoma" w:hAnsi="Tahoma" w:cs="Tahoma"/>
          <w:lang w:val="es-CO"/>
        </w:rPr>
        <w:tab/>
        <w:t xml:space="preserve">En mérito de lo expuesto, el </w:t>
      </w:r>
      <w:r w:rsidRPr="000159F1">
        <w:rPr>
          <w:rFonts w:ascii="Tahoma" w:hAnsi="Tahoma" w:cs="Tahoma"/>
          <w:b/>
          <w:bCs/>
          <w:lang w:val="es-CO"/>
        </w:rPr>
        <w:t>Tribunal Superior del Distrito Judicial de Pereira - Risaralda, Sala Primera de Decisión Laboral,</w:t>
      </w:r>
      <w:r w:rsidRPr="000159F1">
        <w:rPr>
          <w:rFonts w:ascii="Tahoma" w:hAnsi="Tahoma" w:cs="Tahoma"/>
          <w:lang w:val="es-CO"/>
        </w:rPr>
        <w:t xml:space="preserve"> administrando justicia en nombre de la República y por autoridad de la ley,</w:t>
      </w:r>
    </w:p>
    <w:p w14:paraId="277D6B3A" w14:textId="77777777" w:rsidR="009567A8" w:rsidRPr="000159F1" w:rsidRDefault="009567A8" w:rsidP="000159F1">
      <w:pPr>
        <w:pStyle w:val="Sinespaciado"/>
        <w:spacing w:line="276" w:lineRule="auto"/>
        <w:rPr>
          <w:rFonts w:ascii="Tahoma" w:hAnsi="Tahoma" w:cs="Tahoma"/>
          <w:lang w:val="es-CO"/>
        </w:rPr>
      </w:pPr>
    </w:p>
    <w:p w14:paraId="02F30679" w14:textId="37F023CB" w:rsidR="00B6385D" w:rsidRPr="000159F1" w:rsidRDefault="00B6385D" w:rsidP="000159F1">
      <w:pPr>
        <w:widowControl w:val="0"/>
        <w:autoSpaceDE w:val="0"/>
        <w:autoSpaceDN w:val="0"/>
        <w:adjustRightInd w:val="0"/>
        <w:spacing w:line="276" w:lineRule="auto"/>
        <w:jc w:val="center"/>
        <w:rPr>
          <w:rFonts w:ascii="Tahoma" w:hAnsi="Tahoma" w:cs="Tahoma"/>
          <w:b/>
        </w:rPr>
      </w:pPr>
      <w:r w:rsidRPr="000159F1">
        <w:rPr>
          <w:rFonts w:ascii="Tahoma" w:hAnsi="Tahoma" w:cs="Tahoma"/>
          <w:b/>
        </w:rPr>
        <w:t>RESUELVE:</w:t>
      </w:r>
    </w:p>
    <w:p w14:paraId="404BFBF1" w14:textId="77777777" w:rsidR="00B6385D" w:rsidRPr="000159F1" w:rsidRDefault="00B6385D" w:rsidP="000159F1">
      <w:pPr>
        <w:pStyle w:val="Sinespaciado"/>
        <w:spacing w:line="276" w:lineRule="auto"/>
        <w:rPr>
          <w:rFonts w:ascii="Tahoma" w:hAnsi="Tahoma" w:cs="Tahoma"/>
        </w:rPr>
      </w:pPr>
      <w:bookmarkStart w:id="13" w:name="_GoBack"/>
      <w:bookmarkEnd w:id="13"/>
    </w:p>
    <w:p w14:paraId="1DF75A4A" w14:textId="52DE2893" w:rsidR="7C0AE44D" w:rsidRPr="000159F1" w:rsidRDefault="005B5CCA" w:rsidP="000159F1">
      <w:pPr>
        <w:pStyle w:val="paragraph"/>
        <w:spacing w:before="0" w:beforeAutospacing="0" w:after="0" w:afterAutospacing="0" w:line="276" w:lineRule="auto"/>
        <w:ind w:firstLine="720"/>
        <w:jc w:val="both"/>
        <w:textAlignment w:val="baseline"/>
        <w:rPr>
          <w:rFonts w:ascii="Tahoma" w:hAnsi="Tahoma" w:cs="Tahoma"/>
          <w:i/>
        </w:rPr>
      </w:pPr>
      <w:r w:rsidRPr="000159F1">
        <w:rPr>
          <w:rFonts w:ascii="Tahoma" w:hAnsi="Tahoma" w:cs="Tahoma"/>
          <w:b/>
          <w:bCs/>
          <w:u w:val="single"/>
        </w:rPr>
        <w:t>PRIMERO</w:t>
      </w:r>
      <w:r w:rsidR="003F1AFB" w:rsidRPr="000159F1">
        <w:rPr>
          <w:rFonts w:ascii="Tahoma" w:hAnsi="Tahoma" w:cs="Tahoma"/>
          <w:b/>
          <w:bCs/>
        </w:rPr>
        <w:t xml:space="preserve">: </w:t>
      </w:r>
      <w:r w:rsidR="006F3EAB" w:rsidRPr="000159F1">
        <w:rPr>
          <w:rFonts w:ascii="Tahoma" w:hAnsi="Tahoma" w:cs="Tahoma"/>
          <w:b/>
          <w:bCs/>
        </w:rPr>
        <w:t>REVOCAR</w:t>
      </w:r>
      <w:r w:rsidR="002D4FE3" w:rsidRPr="000159F1">
        <w:rPr>
          <w:rFonts w:ascii="Tahoma" w:hAnsi="Tahoma" w:cs="Tahoma"/>
          <w:b/>
          <w:bCs/>
        </w:rPr>
        <w:t xml:space="preserve"> </w:t>
      </w:r>
      <w:r w:rsidR="006F3EAB" w:rsidRPr="000159F1">
        <w:rPr>
          <w:rFonts w:ascii="Tahoma" w:hAnsi="Tahoma" w:cs="Tahoma"/>
        </w:rPr>
        <w:t>el numeral octavo</w:t>
      </w:r>
      <w:r w:rsidR="002D4FE3" w:rsidRPr="000159F1">
        <w:rPr>
          <w:rFonts w:ascii="Tahoma" w:hAnsi="Tahoma" w:cs="Tahoma"/>
        </w:rPr>
        <w:t xml:space="preserve"> de</w:t>
      </w:r>
      <w:r w:rsidR="00005CAA" w:rsidRPr="000159F1">
        <w:rPr>
          <w:rFonts w:ascii="Tahoma" w:hAnsi="Tahoma" w:cs="Tahoma"/>
          <w:b/>
          <w:bCs/>
        </w:rPr>
        <w:t xml:space="preserve"> </w:t>
      </w:r>
      <w:r w:rsidR="00C66F97" w:rsidRPr="000159F1">
        <w:rPr>
          <w:rFonts w:ascii="Tahoma" w:hAnsi="Tahoma" w:cs="Tahoma"/>
        </w:rPr>
        <w:t xml:space="preserve">la sentencia proferida el </w:t>
      </w:r>
      <w:r w:rsidR="006F3EAB" w:rsidRPr="000159F1">
        <w:rPr>
          <w:rFonts w:ascii="Tahoma" w:hAnsi="Tahoma" w:cs="Tahoma"/>
        </w:rPr>
        <w:t xml:space="preserve">19 de abril de 2024 </w:t>
      </w:r>
      <w:r w:rsidR="0039148B" w:rsidRPr="000159F1">
        <w:rPr>
          <w:rFonts w:ascii="Tahoma" w:hAnsi="Tahoma" w:cs="Tahoma"/>
        </w:rPr>
        <w:t xml:space="preserve">por el Juzgado </w:t>
      </w:r>
      <w:r w:rsidR="006F3EAB" w:rsidRPr="000159F1">
        <w:rPr>
          <w:rFonts w:ascii="Tahoma" w:hAnsi="Tahoma" w:cs="Tahoma"/>
        </w:rPr>
        <w:t>segundo</w:t>
      </w:r>
      <w:r w:rsidR="00ED5925" w:rsidRPr="000159F1">
        <w:rPr>
          <w:rFonts w:ascii="Tahoma" w:hAnsi="Tahoma" w:cs="Tahoma"/>
        </w:rPr>
        <w:t xml:space="preserve"> </w:t>
      </w:r>
      <w:r w:rsidR="0039148B" w:rsidRPr="000159F1">
        <w:rPr>
          <w:rFonts w:ascii="Tahoma" w:hAnsi="Tahoma" w:cs="Tahoma"/>
        </w:rPr>
        <w:t xml:space="preserve">Laboral del Circuito de Pereira, dentro del proceso ordinario laboral promovido por </w:t>
      </w:r>
      <w:r w:rsidR="006F3EAB" w:rsidRPr="000159F1">
        <w:rPr>
          <w:rFonts w:ascii="Tahoma" w:hAnsi="Tahoma" w:cs="Tahoma"/>
          <w:b/>
          <w:lang w:val="es-ES"/>
        </w:rPr>
        <w:t>MARÍA JUDITH ECHEVERRI ARIAS</w:t>
      </w:r>
      <w:r w:rsidR="006F3EAB" w:rsidRPr="000159F1">
        <w:rPr>
          <w:rStyle w:val="normaltextrun"/>
          <w:rFonts w:ascii="Tahoma" w:hAnsi="Tahoma" w:cs="Tahoma"/>
          <w:b/>
          <w:lang w:val="es-ES"/>
        </w:rPr>
        <w:t xml:space="preserve"> </w:t>
      </w:r>
      <w:r w:rsidR="006F3EAB" w:rsidRPr="000159F1">
        <w:rPr>
          <w:rStyle w:val="normaltextrun"/>
          <w:rFonts w:ascii="Tahoma" w:hAnsi="Tahoma" w:cs="Tahoma"/>
          <w:lang w:val="es-ES"/>
        </w:rPr>
        <w:t xml:space="preserve">en contra de la </w:t>
      </w:r>
      <w:r w:rsidR="006F3EAB" w:rsidRPr="000159F1">
        <w:rPr>
          <w:rStyle w:val="normaltextrun"/>
          <w:rFonts w:ascii="Tahoma" w:hAnsi="Tahoma" w:cs="Tahoma"/>
          <w:b/>
          <w:lang w:val="es-ES"/>
        </w:rPr>
        <w:t>ADMINISTRADORA COLOMBIANA DE PENSIONES - COLPENSIONES</w:t>
      </w:r>
      <w:r w:rsidR="006F3EAB" w:rsidRPr="000159F1">
        <w:rPr>
          <w:rStyle w:val="normaltextrun"/>
          <w:rFonts w:ascii="Tahoma" w:hAnsi="Tahoma" w:cs="Tahoma"/>
          <w:lang w:val="es-ES"/>
        </w:rPr>
        <w:t xml:space="preserve"> </w:t>
      </w:r>
      <w:r w:rsidR="006F3EAB" w:rsidRPr="000159F1">
        <w:rPr>
          <w:rStyle w:val="normaltextrun"/>
          <w:rFonts w:ascii="Tahoma" w:hAnsi="Tahoma" w:cs="Tahoma"/>
          <w:bCs/>
          <w:lang w:val="es-ES"/>
        </w:rPr>
        <w:t>y la señora</w:t>
      </w:r>
      <w:r w:rsidR="006F3EAB" w:rsidRPr="000159F1">
        <w:rPr>
          <w:rStyle w:val="normaltextrun"/>
          <w:rFonts w:ascii="Tahoma" w:hAnsi="Tahoma" w:cs="Tahoma"/>
          <w:b/>
          <w:bCs/>
          <w:lang w:val="es-ES"/>
        </w:rPr>
        <w:t xml:space="preserve"> ANA DÉBORA LONDOÑO AGUIRRE, </w:t>
      </w:r>
      <w:r w:rsidR="006F3EAB" w:rsidRPr="000159F1">
        <w:rPr>
          <w:rStyle w:val="normaltextrun"/>
          <w:rFonts w:ascii="Tahoma" w:hAnsi="Tahoma" w:cs="Tahoma"/>
          <w:bCs/>
          <w:lang w:val="es-ES"/>
        </w:rPr>
        <w:t>última quien presentó intervención ad-</w:t>
      </w:r>
      <w:proofErr w:type="spellStart"/>
      <w:r w:rsidR="006F3EAB" w:rsidRPr="000159F1">
        <w:rPr>
          <w:rStyle w:val="normaltextrun"/>
          <w:rFonts w:ascii="Tahoma" w:hAnsi="Tahoma" w:cs="Tahoma"/>
          <w:bCs/>
          <w:lang w:val="es-ES"/>
        </w:rPr>
        <w:t>excludendum</w:t>
      </w:r>
      <w:proofErr w:type="spellEnd"/>
      <w:r w:rsidR="006F3EAB" w:rsidRPr="000159F1">
        <w:rPr>
          <w:rStyle w:val="normaltextrun"/>
          <w:rFonts w:ascii="Tahoma" w:hAnsi="Tahoma" w:cs="Tahoma"/>
          <w:bCs/>
          <w:lang w:val="es-ES"/>
        </w:rPr>
        <w:t xml:space="preserve"> y, en su lugar, declarar probada la excepción de </w:t>
      </w:r>
      <w:r w:rsidR="006F3EAB" w:rsidRPr="000159F1">
        <w:rPr>
          <w:rFonts w:ascii="Tahoma" w:hAnsi="Tahoma" w:cs="Tahoma"/>
        </w:rPr>
        <w:t xml:space="preserve">“imposibilidad de condena en costas” propuesta por COLPENSIONES. </w:t>
      </w:r>
    </w:p>
    <w:p w14:paraId="32D6681B" w14:textId="77777777" w:rsidR="002B16E1" w:rsidRPr="000159F1" w:rsidRDefault="002B16E1" w:rsidP="000159F1">
      <w:pPr>
        <w:spacing w:line="276" w:lineRule="auto"/>
        <w:jc w:val="both"/>
        <w:rPr>
          <w:rFonts w:ascii="Tahoma" w:hAnsi="Tahoma" w:cs="Tahoma"/>
          <w:lang w:val="es-CO"/>
        </w:rPr>
      </w:pPr>
    </w:p>
    <w:p w14:paraId="1A1AC539" w14:textId="78E6E789" w:rsidR="0047080F" w:rsidRPr="000159F1" w:rsidRDefault="60D7065F" w:rsidP="000159F1">
      <w:pPr>
        <w:spacing w:line="276" w:lineRule="auto"/>
        <w:ind w:firstLine="708"/>
        <w:jc w:val="both"/>
        <w:rPr>
          <w:rFonts w:ascii="Tahoma" w:hAnsi="Tahoma" w:cs="Tahoma"/>
        </w:rPr>
      </w:pPr>
      <w:r w:rsidRPr="000159F1">
        <w:rPr>
          <w:rFonts w:ascii="Tahoma" w:hAnsi="Tahoma" w:cs="Tahoma"/>
          <w:b/>
          <w:bCs/>
          <w:u w:val="single"/>
        </w:rPr>
        <w:t>SEGUNDO:</w:t>
      </w:r>
      <w:r w:rsidR="3B760F3F" w:rsidRPr="000159F1">
        <w:rPr>
          <w:rFonts w:ascii="Tahoma" w:hAnsi="Tahoma" w:cs="Tahoma"/>
          <w:b/>
          <w:bCs/>
        </w:rPr>
        <w:t xml:space="preserve"> </w:t>
      </w:r>
      <w:r w:rsidR="636D708F" w:rsidRPr="000159F1">
        <w:rPr>
          <w:rFonts w:ascii="Tahoma" w:hAnsi="Tahoma" w:cs="Tahoma"/>
        </w:rPr>
        <w:t xml:space="preserve"> </w:t>
      </w:r>
      <w:r w:rsidR="00D14FA9" w:rsidRPr="000159F1">
        <w:rPr>
          <w:rFonts w:ascii="Tahoma" w:hAnsi="Tahoma" w:cs="Tahoma"/>
          <w:b/>
          <w:bCs/>
        </w:rPr>
        <w:t xml:space="preserve">CONFIRMAR </w:t>
      </w:r>
      <w:r w:rsidR="00D14FA9" w:rsidRPr="000159F1">
        <w:rPr>
          <w:rFonts w:ascii="Tahoma" w:hAnsi="Tahoma" w:cs="Tahoma"/>
        </w:rPr>
        <w:t>en todo lo demás la sentencia consultada</w:t>
      </w:r>
      <w:r w:rsidR="005D7D2F" w:rsidRPr="000159F1">
        <w:rPr>
          <w:rFonts w:ascii="Tahoma" w:hAnsi="Tahoma" w:cs="Tahoma"/>
        </w:rPr>
        <w:t xml:space="preserve">, actualizando la condena al 31 de mayo de 2024, en la suma de </w:t>
      </w:r>
      <w:r w:rsidR="005D7D2F" w:rsidRPr="000159F1">
        <w:rPr>
          <w:rFonts w:ascii="Tahoma" w:hAnsi="Tahoma" w:cs="Tahoma"/>
          <w:shd w:val="clear" w:color="auto" w:fill="FFFFFF"/>
        </w:rPr>
        <w:t>$60.501.935 por concepto del retroactivo pensional causado del 23 de octubre de 2019 y el 31 de mayo del presente año, sin perjuicio de las mesadas posteriores que se causen a partir del 01 de junio de 2024.</w:t>
      </w:r>
    </w:p>
    <w:p w14:paraId="21345B58" w14:textId="669A85C3" w:rsidR="495F84BD" w:rsidRPr="000159F1" w:rsidRDefault="495F84BD" w:rsidP="000159F1">
      <w:pPr>
        <w:spacing w:line="276" w:lineRule="auto"/>
        <w:ind w:firstLine="708"/>
        <w:jc w:val="both"/>
        <w:rPr>
          <w:rFonts w:ascii="Tahoma" w:hAnsi="Tahoma" w:cs="Tahoma"/>
        </w:rPr>
      </w:pPr>
    </w:p>
    <w:p w14:paraId="59DC088F" w14:textId="6B197494" w:rsidR="0047080F" w:rsidRPr="000159F1" w:rsidRDefault="0047080F" w:rsidP="000159F1">
      <w:pPr>
        <w:spacing w:line="276" w:lineRule="auto"/>
        <w:ind w:firstLine="708"/>
        <w:jc w:val="both"/>
        <w:rPr>
          <w:rFonts w:ascii="Tahoma" w:hAnsi="Tahoma" w:cs="Tahoma"/>
        </w:rPr>
      </w:pPr>
      <w:r w:rsidRPr="000159F1">
        <w:rPr>
          <w:rFonts w:ascii="Tahoma" w:hAnsi="Tahoma" w:cs="Tahoma"/>
          <w:b/>
          <w:bCs/>
          <w:u w:val="single"/>
        </w:rPr>
        <w:t>TERCERO:</w:t>
      </w:r>
      <w:r w:rsidR="00D14FA9" w:rsidRPr="000159F1">
        <w:rPr>
          <w:rFonts w:ascii="Tahoma" w:hAnsi="Tahoma" w:cs="Tahoma"/>
        </w:rPr>
        <w:t xml:space="preserve"> </w:t>
      </w:r>
      <w:r w:rsidR="00D14FA9" w:rsidRPr="000159F1">
        <w:rPr>
          <w:rFonts w:ascii="Tahoma" w:hAnsi="Tahoma" w:cs="Tahoma"/>
          <w:b/>
        </w:rPr>
        <w:t>SIN COSTAS</w:t>
      </w:r>
      <w:r w:rsidR="00D14FA9" w:rsidRPr="000159F1">
        <w:rPr>
          <w:rFonts w:ascii="Tahoma" w:hAnsi="Tahoma" w:cs="Tahoma"/>
        </w:rPr>
        <w:t xml:space="preserve"> en esta instancia</w:t>
      </w:r>
      <w:r w:rsidR="005D7D2F" w:rsidRPr="000159F1">
        <w:rPr>
          <w:rFonts w:ascii="Tahoma" w:hAnsi="Tahoma" w:cs="Tahoma"/>
        </w:rPr>
        <w:t>.</w:t>
      </w:r>
    </w:p>
    <w:p w14:paraId="35AA5E01" w14:textId="77777777" w:rsidR="000159F1" w:rsidRPr="000159F1" w:rsidRDefault="000159F1" w:rsidP="000159F1">
      <w:pPr>
        <w:spacing w:line="276" w:lineRule="auto"/>
        <w:ind w:firstLine="708"/>
        <w:jc w:val="both"/>
        <w:rPr>
          <w:rFonts w:ascii="Tahoma" w:eastAsia="Tahoma" w:hAnsi="Tahoma" w:cs="Tahoma"/>
          <w:lang w:eastAsia="en-US"/>
        </w:rPr>
      </w:pPr>
    </w:p>
    <w:p w14:paraId="63E51B56" w14:textId="77777777" w:rsidR="000159F1" w:rsidRPr="000159F1" w:rsidRDefault="000159F1" w:rsidP="000159F1">
      <w:pPr>
        <w:spacing w:line="276" w:lineRule="auto"/>
        <w:ind w:firstLine="709"/>
        <w:rPr>
          <w:rFonts w:ascii="Tahoma" w:eastAsia="Century Gothic" w:hAnsi="Tahoma" w:cs="Tahoma"/>
          <w:b/>
          <w:lang w:val="es-CO" w:eastAsia="en-US"/>
        </w:rPr>
      </w:pPr>
      <w:r w:rsidRPr="000159F1">
        <w:rPr>
          <w:rFonts w:ascii="Tahoma" w:eastAsia="Century Gothic" w:hAnsi="Tahoma" w:cs="Tahoma"/>
          <w:b/>
          <w:lang w:val="es-CO" w:eastAsia="en-US"/>
        </w:rPr>
        <w:t>Notifíquese y cúmplase</w:t>
      </w:r>
    </w:p>
    <w:p w14:paraId="67569D50" w14:textId="77777777" w:rsidR="000159F1" w:rsidRPr="000159F1" w:rsidRDefault="000159F1" w:rsidP="000159F1">
      <w:pPr>
        <w:spacing w:line="264" w:lineRule="auto"/>
        <w:jc w:val="both"/>
        <w:rPr>
          <w:rFonts w:ascii="Tahoma" w:eastAsia="Calibri" w:hAnsi="Tahoma" w:cs="Tahoma"/>
          <w:lang w:val="es-CO" w:eastAsia="en-US"/>
        </w:rPr>
      </w:pPr>
    </w:p>
    <w:p w14:paraId="00DDF58F" w14:textId="77777777" w:rsidR="000159F1" w:rsidRPr="000159F1" w:rsidRDefault="000159F1" w:rsidP="000159F1">
      <w:pPr>
        <w:widowControl w:val="0"/>
        <w:autoSpaceDE w:val="0"/>
        <w:autoSpaceDN w:val="0"/>
        <w:adjustRightInd w:val="0"/>
        <w:spacing w:line="264" w:lineRule="auto"/>
        <w:jc w:val="both"/>
        <w:rPr>
          <w:rFonts w:ascii="Tahoma" w:hAnsi="Tahoma" w:cs="Tahoma"/>
        </w:rPr>
      </w:pPr>
      <w:r w:rsidRPr="000159F1">
        <w:rPr>
          <w:rFonts w:ascii="Tahoma" w:hAnsi="Tahoma" w:cs="Tahoma"/>
        </w:rPr>
        <w:tab/>
        <w:t>La Magistrada ponente,</w:t>
      </w:r>
    </w:p>
    <w:p w14:paraId="5E222D37" w14:textId="77777777" w:rsidR="000159F1" w:rsidRPr="000159F1" w:rsidRDefault="000159F1" w:rsidP="000159F1">
      <w:pPr>
        <w:spacing w:line="264" w:lineRule="auto"/>
        <w:rPr>
          <w:rFonts w:ascii="Tahoma" w:hAnsi="Tahoma" w:cs="Tahoma"/>
        </w:rPr>
      </w:pPr>
    </w:p>
    <w:p w14:paraId="602D6EA5" w14:textId="77777777" w:rsidR="000159F1" w:rsidRPr="000159F1" w:rsidRDefault="000159F1" w:rsidP="000159F1">
      <w:pPr>
        <w:spacing w:line="264" w:lineRule="auto"/>
        <w:rPr>
          <w:rFonts w:ascii="Tahoma" w:hAnsi="Tahoma" w:cs="Tahoma"/>
        </w:rPr>
      </w:pPr>
    </w:p>
    <w:p w14:paraId="49FAA92D" w14:textId="77777777" w:rsidR="000159F1" w:rsidRPr="000159F1" w:rsidRDefault="000159F1" w:rsidP="000159F1">
      <w:pPr>
        <w:spacing w:line="264" w:lineRule="auto"/>
        <w:rPr>
          <w:rFonts w:ascii="Tahoma" w:hAnsi="Tahoma" w:cs="Tahoma"/>
        </w:rPr>
      </w:pPr>
    </w:p>
    <w:p w14:paraId="3038F924" w14:textId="77777777" w:rsidR="000159F1" w:rsidRPr="000159F1" w:rsidRDefault="000159F1" w:rsidP="000159F1">
      <w:pPr>
        <w:keepNext/>
        <w:spacing w:line="264" w:lineRule="auto"/>
        <w:jc w:val="center"/>
        <w:outlineLvl w:val="2"/>
        <w:rPr>
          <w:rFonts w:ascii="Tahoma" w:hAnsi="Tahoma" w:cs="Tahoma"/>
          <w:b/>
          <w:bCs/>
        </w:rPr>
      </w:pPr>
      <w:r w:rsidRPr="000159F1">
        <w:rPr>
          <w:rFonts w:ascii="Tahoma" w:hAnsi="Tahoma" w:cs="Tahoma"/>
          <w:b/>
          <w:bCs/>
        </w:rPr>
        <w:t>ANA LUCÍA CAICEDO CALDERÓN</w:t>
      </w:r>
    </w:p>
    <w:p w14:paraId="14BAB319" w14:textId="77777777" w:rsidR="000159F1" w:rsidRPr="000159F1" w:rsidRDefault="000159F1" w:rsidP="000159F1">
      <w:pPr>
        <w:spacing w:line="264" w:lineRule="auto"/>
        <w:rPr>
          <w:rFonts w:ascii="Tahoma" w:hAnsi="Tahoma" w:cs="Tahoma"/>
        </w:rPr>
      </w:pPr>
    </w:p>
    <w:p w14:paraId="59757177" w14:textId="77777777" w:rsidR="000159F1" w:rsidRPr="000159F1" w:rsidRDefault="000159F1" w:rsidP="000159F1">
      <w:pPr>
        <w:spacing w:line="264" w:lineRule="auto"/>
        <w:ind w:firstLine="708"/>
        <w:rPr>
          <w:rFonts w:ascii="Tahoma" w:hAnsi="Tahoma" w:cs="Tahoma"/>
        </w:rPr>
      </w:pPr>
      <w:bookmarkStart w:id="14" w:name="_Hlk62478330"/>
      <w:r w:rsidRPr="000159F1">
        <w:rPr>
          <w:rFonts w:ascii="Tahoma" w:hAnsi="Tahoma" w:cs="Tahoma"/>
        </w:rPr>
        <w:t>La Magistrada y el Magistrado,</w:t>
      </w:r>
    </w:p>
    <w:p w14:paraId="098EC298" w14:textId="77777777" w:rsidR="000159F1" w:rsidRPr="000159F1" w:rsidRDefault="000159F1" w:rsidP="000159F1">
      <w:pPr>
        <w:spacing w:line="264" w:lineRule="auto"/>
        <w:rPr>
          <w:rFonts w:ascii="Tahoma" w:hAnsi="Tahoma" w:cs="Tahoma"/>
        </w:rPr>
      </w:pPr>
    </w:p>
    <w:p w14:paraId="44CBE4F6" w14:textId="77777777" w:rsidR="000159F1" w:rsidRPr="000159F1" w:rsidRDefault="000159F1" w:rsidP="000159F1">
      <w:pPr>
        <w:spacing w:line="264" w:lineRule="auto"/>
        <w:rPr>
          <w:rFonts w:ascii="Tahoma" w:hAnsi="Tahoma" w:cs="Tahoma"/>
        </w:rPr>
      </w:pPr>
    </w:p>
    <w:p w14:paraId="5D1B7D7E" w14:textId="77777777" w:rsidR="000159F1" w:rsidRPr="000159F1" w:rsidRDefault="000159F1" w:rsidP="000159F1">
      <w:pPr>
        <w:spacing w:line="264" w:lineRule="auto"/>
        <w:rPr>
          <w:rFonts w:ascii="Tahoma" w:hAnsi="Tahoma" w:cs="Tahoma"/>
        </w:rPr>
      </w:pPr>
    </w:p>
    <w:p w14:paraId="4BFEEFA7" w14:textId="7529884D" w:rsidR="005D07DF" w:rsidRPr="000159F1" w:rsidRDefault="000159F1" w:rsidP="000159F1">
      <w:pPr>
        <w:spacing w:line="264" w:lineRule="auto"/>
        <w:jc w:val="both"/>
        <w:rPr>
          <w:rFonts w:ascii="Tahoma" w:eastAsia="Calibri" w:hAnsi="Tahoma" w:cs="Tahoma"/>
          <w:lang w:eastAsia="en-US"/>
        </w:rPr>
      </w:pPr>
      <w:r w:rsidRPr="000159F1">
        <w:rPr>
          <w:rFonts w:ascii="Tahoma" w:hAnsi="Tahoma" w:cs="Tahoma"/>
          <w:b/>
          <w:bCs/>
        </w:rPr>
        <w:t>OLGA LUCÍA HOYOS SEPÚLVEDA</w:t>
      </w:r>
      <w:r w:rsidRPr="000159F1">
        <w:rPr>
          <w:rFonts w:ascii="Tahoma" w:hAnsi="Tahoma" w:cs="Tahoma"/>
          <w:b/>
          <w:bCs/>
        </w:rPr>
        <w:tab/>
      </w:r>
      <w:r w:rsidRPr="000159F1">
        <w:rPr>
          <w:rFonts w:ascii="Tahoma" w:hAnsi="Tahoma" w:cs="Tahoma"/>
          <w:b/>
          <w:bCs/>
        </w:rPr>
        <w:tab/>
        <w:t xml:space="preserve">GERMÁN DARÍO </w:t>
      </w:r>
      <w:proofErr w:type="spellStart"/>
      <w:r w:rsidRPr="000159F1">
        <w:rPr>
          <w:rFonts w:ascii="Tahoma" w:hAnsi="Tahoma" w:cs="Tahoma"/>
          <w:b/>
          <w:bCs/>
        </w:rPr>
        <w:t>GÓEZ</w:t>
      </w:r>
      <w:proofErr w:type="spellEnd"/>
      <w:r w:rsidRPr="000159F1">
        <w:rPr>
          <w:rFonts w:ascii="Tahoma" w:hAnsi="Tahoma" w:cs="Tahoma"/>
          <w:b/>
          <w:bCs/>
        </w:rPr>
        <w:t xml:space="preserve"> </w:t>
      </w:r>
      <w:proofErr w:type="spellStart"/>
      <w:r w:rsidRPr="000159F1">
        <w:rPr>
          <w:rFonts w:ascii="Tahoma" w:hAnsi="Tahoma" w:cs="Tahoma"/>
          <w:b/>
          <w:bCs/>
        </w:rPr>
        <w:t>VINASCO</w:t>
      </w:r>
      <w:bookmarkEnd w:id="14"/>
      <w:proofErr w:type="spellEnd"/>
    </w:p>
    <w:sectPr w:rsidR="005D07DF" w:rsidRPr="000159F1" w:rsidSect="00106E87">
      <w:headerReference w:type="even" r:id="rId12"/>
      <w:headerReference w:type="default" r:id="rId13"/>
      <w:footerReference w:type="default" r:id="rId14"/>
      <w:footerReference w:type="first" r:id="rId15"/>
      <w:pgSz w:w="12242" w:h="18722" w:code="258"/>
      <w:pgMar w:top="1928" w:right="1361" w:bottom="1361" w:left="1928"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B6ED8C" w16cex:dateUtc="2023-01-27T13:00:00Z"/>
  <w16cex:commentExtensible w16cex:durableId="3C6A1502" w16cex:dateUtc="2023-01-26T14:13:00Z"/>
  <w16cex:commentExtensible w16cex:durableId="277E02F0" w16cex:dateUtc="2023-01-27T12:59:00Z"/>
  <w16cex:commentExtensible w16cex:durableId="277E0331" w16cex:dateUtc="2023-01-27T13:00:00Z"/>
  <w16cex:commentExtensible w16cex:durableId="6B1FD214" w16cex:dateUtc="2023-01-26T20:43:00Z"/>
  <w16cex:commentExtensible w16cex:durableId="6AB0DA4F" w16cex:dateUtc="2023-01-30T12:55:13.5Z"/>
  <w16cex:commentExtensible w16cex:durableId="4756A3B0" w16cex:dateUtc="2023-01-30T12:57:48.687Z"/>
  <w16cex:commentExtensible w16cex:durableId="7CE12D58" w16cex:dateUtc="2023-02-03T13:35:23.625Z"/>
  <w16cex:commentExtensible w16cex:durableId="4BC48D6A" w16cex:dateUtc="2023-02-15T04:53:28.293Z"/>
  <w16cex:commentExtensible w16cex:durableId="3FD190EA" w16cex:dateUtc="2023-02-14T16:14:43.794Z"/>
  <w16cex:commentExtensible w16cex:durableId="42D21E7B" w16cex:dateUtc="2023-02-15T05:01:12.456Z"/>
  <w16cex:commentExtensible w16cex:durableId="45D4C562" w16cex:dateUtc="2023-04-19T14:37:19.921Z"/>
  <w16cex:commentExtensible w16cex:durableId="60257F80" w16cex:dateUtc="2023-04-19T14:38:52.616Z"/>
  <w16cex:commentExtensible w16cex:durableId="4F36F178" w16cex:dateUtc="2023-04-19T14:52:36.05Z"/>
  <w16cex:commentExtensible w16cex:durableId="4FF3646A" w16cex:dateUtc="2023-04-19T22:31:24.928Z"/>
  <w16cex:commentExtensible w16cex:durableId="79401BD3" w16cex:dateUtc="2023-04-19T22:38:22.609Z"/>
  <w16cex:commentExtensible w16cex:durableId="2C2F7FA7" w16cex:dateUtc="2023-06-14T15:48:57.228Z"/>
  <w16cex:commentExtensible w16cex:durableId="2FD10013" w16cex:dateUtc="2023-06-15T17:27:48.897Z"/>
  <w16cex:commentExtensible w16cex:durableId="5678386C" w16cex:dateUtc="2024-06-13T15:38:16.8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4BEB8" w14:textId="77777777" w:rsidR="00CD7E88" w:rsidRDefault="00CD7E88">
      <w:r>
        <w:separator/>
      </w:r>
    </w:p>
  </w:endnote>
  <w:endnote w:type="continuationSeparator" w:id="0">
    <w:p w14:paraId="065E4ECD" w14:textId="77777777" w:rsidR="00CD7E88" w:rsidRDefault="00CD7E88">
      <w:r>
        <w:continuationSeparator/>
      </w:r>
    </w:p>
  </w:endnote>
  <w:endnote w:type="continuationNotice" w:id="1">
    <w:p w14:paraId="3C46C6CA" w14:textId="77777777" w:rsidR="00CD7E88" w:rsidRDefault="00CD7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0002AFF" w:usb1="4000ACFF" w:usb2="00000001"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0C87D1F6" w:rsidR="00713D8E" w:rsidRPr="00F0706F" w:rsidRDefault="00713D8E" w:rsidP="00F0706F">
    <w:pPr>
      <w:pStyle w:val="Ttulo"/>
      <w:spacing w:line="240" w:lineRule="auto"/>
      <w:jc w:val="right"/>
      <w:rPr>
        <w:b w:val="0"/>
        <w:sz w:val="18"/>
        <w:szCs w:val="18"/>
      </w:rPr>
    </w:pPr>
    <w:r w:rsidRPr="00F0706F">
      <w:rPr>
        <w:b w:val="0"/>
        <w:sz w:val="18"/>
        <w:szCs w:val="18"/>
      </w:rPr>
      <w:fldChar w:fldCharType="begin"/>
    </w:r>
    <w:r w:rsidRPr="00F0706F">
      <w:rPr>
        <w:b w:val="0"/>
        <w:sz w:val="18"/>
        <w:szCs w:val="18"/>
      </w:rPr>
      <w:instrText>PAGE   \* MERGEFORMAT</w:instrText>
    </w:r>
    <w:r w:rsidRPr="00F0706F">
      <w:rPr>
        <w:b w:val="0"/>
        <w:sz w:val="18"/>
        <w:szCs w:val="18"/>
      </w:rPr>
      <w:fldChar w:fldCharType="separate"/>
    </w:r>
    <w:r w:rsidR="00106E87">
      <w:rPr>
        <w:b w:val="0"/>
        <w:noProof/>
        <w:sz w:val="18"/>
        <w:szCs w:val="18"/>
      </w:rPr>
      <w:t>15</w:t>
    </w:r>
    <w:r w:rsidRPr="00F0706F">
      <w:rPr>
        <w:b w:val="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FAE0" w14:textId="28C6A937" w:rsidR="00713D8E" w:rsidRDefault="00713D8E">
    <w:pPr>
      <w:pStyle w:val="Piedepgina"/>
      <w:jc w:val="right"/>
    </w:pPr>
    <w:r>
      <w:fldChar w:fldCharType="begin"/>
    </w:r>
    <w:r>
      <w:instrText>PAGE   \* MERGEFORMAT</w:instrText>
    </w:r>
    <w:r>
      <w:fldChar w:fldCharType="separate"/>
    </w:r>
    <w:r w:rsidR="00106E87">
      <w:rPr>
        <w:noProof/>
      </w:rPr>
      <w:t>1</w:t>
    </w:r>
    <w:r>
      <w:fldChar w:fldCharType="end"/>
    </w:r>
  </w:p>
  <w:p w14:paraId="167C4D67" w14:textId="77777777" w:rsidR="00713D8E" w:rsidRDefault="00713D8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C020F" w14:textId="77777777" w:rsidR="00CD7E88" w:rsidRDefault="00CD7E88">
      <w:r>
        <w:separator/>
      </w:r>
    </w:p>
  </w:footnote>
  <w:footnote w:type="continuationSeparator" w:id="0">
    <w:p w14:paraId="074256BB" w14:textId="77777777" w:rsidR="00CD7E88" w:rsidRDefault="00CD7E88">
      <w:r>
        <w:continuationSeparator/>
      </w:r>
    </w:p>
  </w:footnote>
  <w:footnote w:type="continuationNotice" w:id="1">
    <w:p w14:paraId="5A646F27" w14:textId="77777777" w:rsidR="00CD7E88" w:rsidRDefault="00CD7E88"/>
  </w:footnote>
  <w:footnote w:id="2">
    <w:p w14:paraId="6071AFFB" w14:textId="1D30D15A" w:rsidR="00713D8E" w:rsidRPr="00F0706F" w:rsidRDefault="00713D8E" w:rsidP="00F0706F">
      <w:pPr>
        <w:pStyle w:val="Textonotapie"/>
        <w:jc w:val="both"/>
        <w:rPr>
          <w:rFonts w:ascii="Arial" w:hAnsi="Arial" w:cs="Arial"/>
          <w:sz w:val="18"/>
          <w:szCs w:val="18"/>
          <w:lang w:val="es-MX"/>
        </w:rPr>
      </w:pPr>
      <w:r w:rsidRPr="00F0706F">
        <w:rPr>
          <w:rStyle w:val="Refdenotaalpie"/>
          <w:rFonts w:ascii="Arial" w:hAnsi="Arial" w:cs="Arial"/>
          <w:sz w:val="18"/>
          <w:szCs w:val="18"/>
        </w:rPr>
        <w:footnoteRef/>
      </w:r>
      <w:r w:rsidRPr="00F0706F">
        <w:rPr>
          <w:rFonts w:ascii="Arial" w:hAnsi="Arial" w:cs="Arial"/>
          <w:sz w:val="18"/>
          <w:szCs w:val="18"/>
        </w:rPr>
        <w:t xml:space="preserve"> </w:t>
      </w:r>
      <w:r w:rsidRPr="00F0706F">
        <w:rPr>
          <w:rFonts w:ascii="Arial" w:hAnsi="Arial" w:cs="Arial"/>
          <w:sz w:val="18"/>
          <w:szCs w:val="18"/>
          <w:lang w:val="es-MX"/>
        </w:rPr>
        <w:t>Archivo 15, página 263 cuaderno de primera instancia</w:t>
      </w:r>
    </w:p>
  </w:footnote>
  <w:footnote w:id="3">
    <w:p w14:paraId="4C89FE2F" w14:textId="1A7447FA" w:rsidR="00713D8E" w:rsidRPr="00F0706F" w:rsidRDefault="00713D8E" w:rsidP="00F0706F">
      <w:pPr>
        <w:pStyle w:val="Textonotapie"/>
        <w:jc w:val="both"/>
        <w:rPr>
          <w:rFonts w:ascii="Arial" w:hAnsi="Arial" w:cs="Arial"/>
          <w:sz w:val="18"/>
          <w:szCs w:val="18"/>
          <w:lang w:val="es-MX"/>
        </w:rPr>
      </w:pPr>
      <w:r w:rsidRPr="00F0706F">
        <w:rPr>
          <w:rStyle w:val="Refdenotaalpie"/>
          <w:rFonts w:ascii="Arial" w:hAnsi="Arial" w:cs="Arial"/>
          <w:sz w:val="18"/>
          <w:szCs w:val="18"/>
        </w:rPr>
        <w:footnoteRef/>
      </w:r>
      <w:r w:rsidRPr="00F0706F">
        <w:rPr>
          <w:rFonts w:ascii="Arial" w:hAnsi="Arial" w:cs="Arial"/>
          <w:sz w:val="18"/>
          <w:szCs w:val="18"/>
        </w:rPr>
        <w:t xml:space="preserve"> </w:t>
      </w:r>
      <w:r w:rsidRPr="00F0706F">
        <w:rPr>
          <w:rFonts w:ascii="Arial" w:hAnsi="Arial" w:cs="Arial"/>
          <w:sz w:val="18"/>
          <w:szCs w:val="18"/>
          <w:lang w:val="es-MX"/>
        </w:rPr>
        <w:t>Archivo 04, página 31, cuaderno de primera instancia</w:t>
      </w:r>
    </w:p>
  </w:footnote>
  <w:footnote w:id="4">
    <w:p w14:paraId="621F3BB8" w14:textId="7202FECF" w:rsidR="00713D8E" w:rsidRPr="00F0706F" w:rsidRDefault="00713D8E" w:rsidP="00F0706F">
      <w:pPr>
        <w:pStyle w:val="Textonotapie"/>
        <w:jc w:val="both"/>
        <w:rPr>
          <w:rFonts w:ascii="Arial" w:hAnsi="Arial" w:cs="Arial"/>
          <w:sz w:val="18"/>
          <w:szCs w:val="18"/>
          <w:lang w:val="es-MX"/>
        </w:rPr>
      </w:pPr>
      <w:r w:rsidRPr="00F0706F">
        <w:rPr>
          <w:rStyle w:val="Refdenotaalpie"/>
          <w:rFonts w:ascii="Arial" w:hAnsi="Arial" w:cs="Arial"/>
          <w:sz w:val="18"/>
          <w:szCs w:val="18"/>
        </w:rPr>
        <w:footnoteRef/>
      </w:r>
      <w:r w:rsidRPr="00F0706F">
        <w:rPr>
          <w:rFonts w:ascii="Arial" w:hAnsi="Arial" w:cs="Arial"/>
          <w:sz w:val="18"/>
          <w:szCs w:val="18"/>
        </w:rPr>
        <w:t xml:space="preserve"> </w:t>
      </w:r>
      <w:r w:rsidRPr="00F0706F">
        <w:rPr>
          <w:rFonts w:ascii="Arial" w:hAnsi="Arial" w:cs="Arial"/>
          <w:sz w:val="18"/>
          <w:szCs w:val="18"/>
          <w:lang w:val="es-MX"/>
        </w:rPr>
        <w:t>Archivo 15, página 350, cuaderno de primera instancia</w:t>
      </w:r>
    </w:p>
  </w:footnote>
  <w:footnote w:id="5">
    <w:p w14:paraId="755C9010" w14:textId="29BCBFB6" w:rsidR="00713D8E" w:rsidRPr="00F0706F" w:rsidRDefault="00713D8E" w:rsidP="00F0706F">
      <w:pPr>
        <w:pStyle w:val="Textonotapie"/>
        <w:jc w:val="both"/>
        <w:rPr>
          <w:rFonts w:ascii="Arial" w:hAnsi="Arial" w:cs="Arial"/>
          <w:sz w:val="18"/>
          <w:szCs w:val="18"/>
          <w:lang w:val="es-MX"/>
        </w:rPr>
      </w:pPr>
      <w:r w:rsidRPr="00F0706F">
        <w:rPr>
          <w:rStyle w:val="Refdenotaalpie"/>
          <w:rFonts w:ascii="Arial" w:hAnsi="Arial" w:cs="Arial"/>
          <w:sz w:val="18"/>
          <w:szCs w:val="18"/>
        </w:rPr>
        <w:footnoteRef/>
      </w:r>
      <w:r w:rsidRPr="00F0706F">
        <w:rPr>
          <w:rFonts w:ascii="Arial" w:hAnsi="Arial" w:cs="Arial"/>
          <w:sz w:val="18"/>
          <w:szCs w:val="18"/>
        </w:rPr>
        <w:t xml:space="preserve"> </w:t>
      </w:r>
      <w:r w:rsidRPr="00F0706F">
        <w:rPr>
          <w:rFonts w:ascii="Arial" w:hAnsi="Arial" w:cs="Arial"/>
          <w:sz w:val="18"/>
          <w:szCs w:val="18"/>
          <w:lang w:val="es-MX"/>
        </w:rPr>
        <w:t>Archivo 15, página 352, cuaderno de primera instancia</w:t>
      </w:r>
    </w:p>
  </w:footnote>
  <w:footnote w:id="6">
    <w:p w14:paraId="421BBE1C" w14:textId="0ADADC6E" w:rsidR="00713D8E" w:rsidRPr="00F0706F" w:rsidRDefault="00713D8E" w:rsidP="00F0706F">
      <w:pPr>
        <w:pStyle w:val="Textonotapie"/>
        <w:jc w:val="both"/>
        <w:rPr>
          <w:rFonts w:ascii="Arial" w:hAnsi="Arial" w:cs="Arial"/>
          <w:sz w:val="18"/>
          <w:szCs w:val="18"/>
          <w:lang w:val="es-MX"/>
        </w:rPr>
      </w:pPr>
      <w:r w:rsidRPr="00F0706F">
        <w:rPr>
          <w:rStyle w:val="Refdenotaalpie"/>
          <w:rFonts w:ascii="Arial" w:hAnsi="Arial" w:cs="Arial"/>
          <w:sz w:val="18"/>
          <w:szCs w:val="18"/>
        </w:rPr>
        <w:footnoteRef/>
      </w:r>
      <w:r w:rsidRPr="00F0706F">
        <w:rPr>
          <w:rFonts w:ascii="Arial" w:hAnsi="Arial" w:cs="Arial"/>
          <w:sz w:val="18"/>
          <w:szCs w:val="18"/>
        </w:rPr>
        <w:t xml:space="preserve"> </w:t>
      </w:r>
      <w:r w:rsidRPr="00F0706F">
        <w:rPr>
          <w:rFonts w:ascii="Arial" w:hAnsi="Arial" w:cs="Arial"/>
          <w:sz w:val="18"/>
          <w:szCs w:val="18"/>
          <w:lang w:val="es-MX"/>
        </w:rPr>
        <w:t>Archivo 15, página 269 y s.s., cuaderno de primera instancia</w:t>
      </w:r>
    </w:p>
  </w:footnote>
  <w:footnote w:id="7">
    <w:p w14:paraId="1992E3A1" w14:textId="2E46A2E6" w:rsidR="00713D8E" w:rsidRPr="00F0706F" w:rsidRDefault="00713D8E" w:rsidP="00F0706F">
      <w:pPr>
        <w:pStyle w:val="Textonotapie"/>
        <w:jc w:val="both"/>
        <w:rPr>
          <w:rFonts w:ascii="Arial" w:hAnsi="Arial" w:cs="Arial"/>
          <w:sz w:val="18"/>
          <w:szCs w:val="18"/>
          <w:lang w:val="es-MX"/>
        </w:rPr>
      </w:pPr>
      <w:r w:rsidRPr="00F0706F">
        <w:rPr>
          <w:rStyle w:val="Refdenotaalpie"/>
          <w:rFonts w:ascii="Arial" w:hAnsi="Arial" w:cs="Arial"/>
          <w:sz w:val="18"/>
          <w:szCs w:val="18"/>
        </w:rPr>
        <w:footnoteRef/>
      </w:r>
      <w:r w:rsidRPr="00F0706F">
        <w:rPr>
          <w:rFonts w:ascii="Arial" w:hAnsi="Arial" w:cs="Arial"/>
          <w:sz w:val="18"/>
          <w:szCs w:val="18"/>
        </w:rPr>
        <w:t xml:space="preserve"> </w:t>
      </w:r>
      <w:r w:rsidRPr="00F0706F">
        <w:rPr>
          <w:rFonts w:ascii="Arial" w:hAnsi="Arial" w:cs="Arial"/>
          <w:sz w:val="18"/>
          <w:szCs w:val="18"/>
          <w:lang w:val="es-MX"/>
        </w:rPr>
        <w:t>Archivo 15, página 292 y s.s., cuaderno de primera instancia</w:t>
      </w:r>
    </w:p>
  </w:footnote>
  <w:footnote w:id="8">
    <w:p w14:paraId="1FA46556" w14:textId="2C76C639" w:rsidR="00713D8E" w:rsidRPr="00F0706F" w:rsidRDefault="00713D8E" w:rsidP="00F0706F">
      <w:pPr>
        <w:pStyle w:val="Textonotapie"/>
        <w:jc w:val="both"/>
        <w:rPr>
          <w:rFonts w:ascii="Arial" w:hAnsi="Arial" w:cs="Arial"/>
          <w:sz w:val="18"/>
          <w:szCs w:val="18"/>
          <w:lang w:val="es-MX"/>
        </w:rPr>
      </w:pPr>
      <w:r w:rsidRPr="00F0706F">
        <w:rPr>
          <w:rStyle w:val="Refdenotaalpie"/>
          <w:rFonts w:ascii="Arial" w:hAnsi="Arial" w:cs="Arial"/>
          <w:sz w:val="18"/>
          <w:szCs w:val="18"/>
        </w:rPr>
        <w:footnoteRef/>
      </w:r>
      <w:r w:rsidRPr="00F0706F">
        <w:rPr>
          <w:rFonts w:ascii="Arial" w:hAnsi="Arial" w:cs="Arial"/>
          <w:sz w:val="18"/>
          <w:szCs w:val="18"/>
        </w:rPr>
        <w:t xml:space="preserve"> </w:t>
      </w:r>
      <w:r w:rsidRPr="00F0706F">
        <w:rPr>
          <w:rFonts w:ascii="Arial" w:hAnsi="Arial" w:cs="Arial"/>
          <w:sz w:val="18"/>
          <w:szCs w:val="18"/>
          <w:lang w:val="es-MX"/>
        </w:rPr>
        <w:t>Archivo 15, página 284 y s.s.,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713D8E" w:rsidRDefault="00713D8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713D8E" w:rsidRDefault="00713D8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84BE" w14:textId="082A7D40" w:rsidR="00713D8E" w:rsidRPr="00F0706F" w:rsidRDefault="00713D8E" w:rsidP="00F0706F">
    <w:pPr>
      <w:pStyle w:val="Ttulo"/>
      <w:spacing w:line="240" w:lineRule="auto"/>
      <w:jc w:val="both"/>
      <w:rPr>
        <w:b w:val="0"/>
        <w:sz w:val="18"/>
        <w:szCs w:val="18"/>
      </w:rPr>
    </w:pPr>
    <w:r w:rsidRPr="00F0706F">
      <w:rPr>
        <w:b w:val="0"/>
        <w:sz w:val="18"/>
        <w:szCs w:val="18"/>
      </w:rPr>
      <w:t>Radicación No.:</w:t>
    </w:r>
    <w:r w:rsidRPr="00F0706F">
      <w:rPr>
        <w:b w:val="0"/>
        <w:sz w:val="18"/>
        <w:szCs w:val="18"/>
      </w:rPr>
      <w:tab/>
      <w:t>66001-31-05-002-2020-00314-01</w:t>
    </w:r>
  </w:p>
  <w:p w14:paraId="1BB2ECF6" w14:textId="655619C3" w:rsidR="00713D8E" w:rsidRPr="00F0706F" w:rsidRDefault="00713D8E" w:rsidP="00F0706F">
    <w:pPr>
      <w:pStyle w:val="Ttulo"/>
      <w:spacing w:line="240" w:lineRule="auto"/>
      <w:jc w:val="both"/>
      <w:rPr>
        <w:b w:val="0"/>
        <w:sz w:val="18"/>
        <w:szCs w:val="18"/>
      </w:rPr>
    </w:pPr>
    <w:r w:rsidRPr="00F0706F">
      <w:rPr>
        <w:b w:val="0"/>
        <w:sz w:val="18"/>
        <w:szCs w:val="18"/>
      </w:rPr>
      <w:t>Demandante:</w:t>
    </w:r>
    <w:r w:rsidRPr="00F0706F">
      <w:rPr>
        <w:b w:val="0"/>
        <w:sz w:val="18"/>
        <w:szCs w:val="18"/>
      </w:rPr>
      <w:tab/>
      <w:t>María Judith Echeverri Arias</w:t>
    </w:r>
  </w:p>
  <w:p w14:paraId="30DC2CB1" w14:textId="647A5DC7" w:rsidR="00713D8E" w:rsidRPr="00F0706F" w:rsidRDefault="00713D8E" w:rsidP="00F0706F">
    <w:pPr>
      <w:pStyle w:val="Ttulo"/>
      <w:spacing w:line="240" w:lineRule="auto"/>
      <w:ind w:left="708" w:hanging="708"/>
      <w:jc w:val="both"/>
      <w:rPr>
        <w:b w:val="0"/>
        <w:sz w:val="18"/>
        <w:szCs w:val="18"/>
      </w:rPr>
    </w:pPr>
    <w:r w:rsidRPr="00F0706F">
      <w:rPr>
        <w:b w:val="0"/>
        <w:sz w:val="18"/>
        <w:szCs w:val="18"/>
      </w:rPr>
      <w:t>Demandado:</w:t>
    </w:r>
    <w:r w:rsidRPr="00F0706F">
      <w:rPr>
        <w:b w:val="0"/>
        <w:sz w:val="18"/>
        <w:szCs w:val="18"/>
      </w:rPr>
      <w:tab/>
      <w:t>Colpensiones y Ana Débora Londoño Aguirre</w:t>
    </w:r>
  </w:p>
</w:hdr>
</file>

<file path=word/intelligence2.xml><?xml version="1.0" encoding="utf-8"?>
<int2:intelligence xmlns:int2="http://schemas.microsoft.com/office/intelligence/2020/intelligence">
  <int2:observations>
    <int2:bookmark int2:bookmarkName="_Int_TKDW009V" int2:invalidationBookmarkName="" int2:hashCode="WllREkRLJtiN+U" int2:id="GqZthrGI">
      <int2:state int2:type="AugLoop_Text_Critique" int2:value="Rejected"/>
    </int2:bookmark>
    <int2:bookmark int2:bookmarkName="_Int_8gLdkeSH" int2:invalidationBookmarkName="" int2:hashCode="hKlPNX4qubuYdw" int2:id="pLLApAtq">
      <int2:state int2:type="AugLoop_Text_Critique" int2:value="Rejected"/>
    </int2:bookmark>
    <int2:bookmark int2:bookmarkName="_Int_Fam88PwR" int2:invalidationBookmarkName="" int2:hashCode="79w0OlEZOZRcHV" int2:id="7gh1tlid">
      <int2:state int2:type="AugLoop_Text_Critique" int2:value="Rejected"/>
    </int2:bookmark>
    <int2:bookmark int2:bookmarkName="_Int_kYRXiWK2" int2:invalidationBookmarkName="" int2:hashCode="3qP78Oo9bI+FEc" int2:id="gBYGDqKq">
      <int2:state int2:type="AugLoop_Text_Critique" int2:value="Rejected"/>
    </int2:bookmark>
    <int2:bookmark int2:bookmarkName="_Int_tOv5NswR" int2:invalidationBookmarkName="" int2:hashCode="j1Khusmi0ezKxD" int2:id="SfhQOzP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C55A8"/>
    <w:multiLevelType w:val="hybridMultilevel"/>
    <w:tmpl w:val="4E50BD20"/>
    <w:lvl w:ilvl="0" w:tplc="500E868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3" w15:restartNumberingAfterBreak="0">
    <w:nsid w:val="13EE4C22"/>
    <w:multiLevelType w:val="hybridMultilevel"/>
    <w:tmpl w:val="1644A76C"/>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5" w15:restartNumberingAfterBreak="0">
    <w:nsid w:val="305A25CD"/>
    <w:multiLevelType w:val="hybridMultilevel"/>
    <w:tmpl w:val="AE72B84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BC94AA2"/>
    <w:multiLevelType w:val="multilevel"/>
    <w:tmpl w:val="B7864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777FBC"/>
    <w:multiLevelType w:val="multilevel"/>
    <w:tmpl w:val="6064754C"/>
    <w:lvl w:ilvl="0">
      <w:start w:val="6"/>
      <w:numFmt w:val="decimal"/>
      <w:lvlText w:val="%1."/>
      <w:lvlJc w:val="left"/>
      <w:pPr>
        <w:ind w:left="450" w:hanging="450"/>
      </w:pPr>
      <w:rPr>
        <w:rFonts w:eastAsia="Times New Roman" w:hint="default"/>
        <w:sz w:val="24"/>
      </w:rPr>
    </w:lvl>
    <w:lvl w:ilvl="1">
      <w:start w:val="1"/>
      <w:numFmt w:val="decimal"/>
      <w:lvlText w:val="%1.%2."/>
      <w:lvlJc w:val="left"/>
      <w:pPr>
        <w:ind w:left="720" w:hanging="72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1080" w:hanging="1080"/>
      </w:pPr>
      <w:rPr>
        <w:rFonts w:eastAsia="Times New Roman" w:hint="default"/>
        <w:sz w:val="24"/>
      </w:rPr>
    </w:lvl>
    <w:lvl w:ilvl="4">
      <w:start w:val="1"/>
      <w:numFmt w:val="decimal"/>
      <w:lvlText w:val="%1.%2.%3.%4.%5."/>
      <w:lvlJc w:val="left"/>
      <w:pPr>
        <w:ind w:left="1440" w:hanging="1440"/>
      </w:pPr>
      <w:rPr>
        <w:rFonts w:eastAsia="Times New Roman" w:hint="default"/>
        <w:sz w:val="24"/>
      </w:rPr>
    </w:lvl>
    <w:lvl w:ilvl="5">
      <w:start w:val="1"/>
      <w:numFmt w:val="decimal"/>
      <w:lvlText w:val="%1.%2.%3.%4.%5.%6."/>
      <w:lvlJc w:val="left"/>
      <w:pPr>
        <w:ind w:left="1440" w:hanging="1440"/>
      </w:pPr>
      <w:rPr>
        <w:rFonts w:eastAsia="Times New Roman" w:hint="default"/>
        <w:sz w:val="24"/>
      </w:rPr>
    </w:lvl>
    <w:lvl w:ilvl="6">
      <w:start w:val="1"/>
      <w:numFmt w:val="decimal"/>
      <w:lvlText w:val="%1.%2.%3.%4.%5.%6.%7."/>
      <w:lvlJc w:val="left"/>
      <w:pPr>
        <w:ind w:left="1800" w:hanging="1800"/>
      </w:pPr>
      <w:rPr>
        <w:rFonts w:eastAsia="Times New Roman" w:hint="default"/>
        <w:sz w:val="24"/>
      </w:rPr>
    </w:lvl>
    <w:lvl w:ilvl="7">
      <w:start w:val="1"/>
      <w:numFmt w:val="decimal"/>
      <w:lvlText w:val="%1.%2.%3.%4.%5.%6.%7.%8."/>
      <w:lvlJc w:val="left"/>
      <w:pPr>
        <w:ind w:left="2160" w:hanging="2160"/>
      </w:pPr>
      <w:rPr>
        <w:rFonts w:eastAsia="Times New Roman" w:hint="default"/>
        <w:sz w:val="24"/>
      </w:rPr>
    </w:lvl>
    <w:lvl w:ilvl="8">
      <w:start w:val="1"/>
      <w:numFmt w:val="decimal"/>
      <w:lvlText w:val="%1.%2.%3.%4.%5.%6.%7.%8.%9."/>
      <w:lvlJc w:val="left"/>
      <w:pPr>
        <w:ind w:left="2160" w:hanging="2160"/>
      </w:pPr>
      <w:rPr>
        <w:rFonts w:eastAsia="Times New Roman" w:hint="default"/>
        <w:sz w:val="24"/>
      </w:rPr>
    </w:lvl>
  </w:abstractNum>
  <w:abstractNum w:abstractNumId="8" w15:restartNumberingAfterBreak="0">
    <w:nsid w:val="4BA41A35"/>
    <w:multiLevelType w:val="multilevel"/>
    <w:tmpl w:val="C38A3688"/>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9" w15:restartNumberingAfterBreak="0">
    <w:nsid w:val="4CAB145A"/>
    <w:multiLevelType w:val="multilevel"/>
    <w:tmpl w:val="F73C765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11" w15:restartNumberingAfterBreak="0">
    <w:nsid w:val="5B23204F"/>
    <w:multiLevelType w:val="multilevel"/>
    <w:tmpl w:val="AAD2A6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672F4D98"/>
    <w:multiLevelType w:val="hybridMultilevel"/>
    <w:tmpl w:val="5738645A"/>
    <w:lvl w:ilvl="0" w:tplc="240A001B">
      <w:start w:val="1"/>
      <w:numFmt w:val="lowerRoman"/>
      <w:lvlText w:val="%1."/>
      <w:lvlJc w:val="right"/>
      <w:pPr>
        <w:ind w:left="720" w:hanging="360"/>
      </w:pPr>
    </w:lvl>
    <w:lvl w:ilvl="1" w:tplc="2E5263C0">
      <w:start w:val="1"/>
      <w:numFmt w:val="lowerRoman"/>
      <w:lvlText w:val="%2."/>
      <w:lvlJc w:val="righ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D3B35D7"/>
    <w:multiLevelType w:val="multilevel"/>
    <w:tmpl w:val="81146A8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9"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0" w15:restartNumberingAfterBreak="0">
    <w:nsid w:val="7C5C248B"/>
    <w:multiLevelType w:val="hybridMultilevel"/>
    <w:tmpl w:val="335A6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2"/>
  </w:num>
  <w:num w:numId="3">
    <w:abstractNumId w:val="18"/>
  </w:num>
  <w:num w:numId="4">
    <w:abstractNumId w:val="16"/>
  </w:num>
  <w:num w:numId="5">
    <w:abstractNumId w:val="2"/>
  </w:num>
  <w:num w:numId="6">
    <w:abstractNumId w:val="10"/>
  </w:num>
  <w:num w:numId="7">
    <w:abstractNumId w:val="14"/>
  </w:num>
  <w:num w:numId="8">
    <w:abstractNumId w:val="4"/>
  </w:num>
  <w:num w:numId="9">
    <w:abstractNumId w:val="19"/>
  </w:num>
  <w:num w:numId="10">
    <w:abstractNumId w:val="13"/>
  </w:num>
  <w:num w:numId="11">
    <w:abstractNumId w:val="6"/>
  </w:num>
  <w:num w:numId="12">
    <w:abstractNumId w:val="7"/>
  </w:num>
  <w:num w:numId="13">
    <w:abstractNumId w:val="11"/>
  </w:num>
  <w:num w:numId="14">
    <w:abstractNumId w:val="17"/>
  </w:num>
  <w:num w:numId="15">
    <w:abstractNumId w:val="1"/>
  </w:num>
  <w:num w:numId="16">
    <w:abstractNumId w:val="20"/>
  </w:num>
  <w:num w:numId="17">
    <w:abstractNumId w:val="8"/>
  </w:num>
  <w:num w:numId="18">
    <w:abstractNumId w:val="15"/>
  </w:num>
  <w:num w:numId="19">
    <w:abstractNumId w:val="5"/>
  </w:num>
  <w:num w:numId="20">
    <w:abstractNumId w:val="3"/>
  </w:num>
  <w:num w:numId="2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1311"/>
    <w:rsid w:val="0000167C"/>
    <w:rsid w:val="00001CEA"/>
    <w:rsid w:val="00001E22"/>
    <w:rsid w:val="00002362"/>
    <w:rsid w:val="00002AA1"/>
    <w:rsid w:val="00002AEC"/>
    <w:rsid w:val="000033DB"/>
    <w:rsid w:val="00004003"/>
    <w:rsid w:val="000043B8"/>
    <w:rsid w:val="0000451C"/>
    <w:rsid w:val="000057C8"/>
    <w:rsid w:val="00005AE6"/>
    <w:rsid w:val="00005CAA"/>
    <w:rsid w:val="00005FD6"/>
    <w:rsid w:val="00006084"/>
    <w:rsid w:val="0000616E"/>
    <w:rsid w:val="00006421"/>
    <w:rsid w:val="0000661C"/>
    <w:rsid w:val="000067FE"/>
    <w:rsid w:val="00006AB3"/>
    <w:rsid w:val="00006F27"/>
    <w:rsid w:val="00007112"/>
    <w:rsid w:val="000108A0"/>
    <w:rsid w:val="000108FA"/>
    <w:rsid w:val="00010DC3"/>
    <w:rsid w:val="000113A2"/>
    <w:rsid w:val="000113AE"/>
    <w:rsid w:val="000116DD"/>
    <w:rsid w:val="000117AB"/>
    <w:rsid w:val="00011DC0"/>
    <w:rsid w:val="00012C31"/>
    <w:rsid w:val="00012EC2"/>
    <w:rsid w:val="00012FD3"/>
    <w:rsid w:val="00013138"/>
    <w:rsid w:val="000131CC"/>
    <w:rsid w:val="000138D2"/>
    <w:rsid w:val="000139C8"/>
    <w:rsid w:val="00014101"/>
    <w:rsid w:val="00014172"/>
    <w:rsid w:val="00014949"/>
    <w:rsid w:val="000149FB"/>
    <w:rsid w:val="00014F1A"/>
    <w:rsid w:val="000153D6"/>
    <w:rsid w:val="00015677"/>
    <w:rsid w:val="000159F1"/>
    <w:rsid w:val="00015C7D"/>
    <w:rsid w:val="00016531"/>
    <w:rsid w:val="00016CEA"/>
    <w:rsid w:val="0001717B"/>
    <w:rsid w:val="000177CA"/>
    <w:rsid w:val="000207D2"/>
    <w:rsid w:val="00020B62"/>
    <w:rsid w:val="00020EAD"/>
    <w:rsid w:val="000212AB"/>
    <w:rsid w:val="00021327"/>
    <w:rsid w:val="00021386"/>
    <w:rsid w:val="000215CB"/>
    <w:rsid w:val="00021B46"/>
    <w:rsid w:val="000222F2"/>
    <w:rsid w:val="000228BF"/>
    <w:rsid w:val="00022A5C"/>
    <w:rsid w:val="00022AA1"/>
    <w:rsid w:val="0002320C"/>
    <w:rsid w:val="00023257"/>
    <w:rsid w:val="0002387D"/>
    <w:rsid w:val="0002448C"/>
    <w:rsid w:val="0002458E"/>
    <w:rsid w:val="00024899"/>
    <w:rsid w:val="00025895"/>
    <w:rsid w:val="00025F8B"/>
    <w:rsid w:val="00026905"/>
    <w:rsid w:val="000269CA"/>
    <w:rsid w:val="0002718C"/>
    <w:rsid w:val="000271CA"/>
    <w:rsid w:val="000277BB"/>
    <w:rsid w:val="00027E37"/>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7A9"/>
    <w:rsid w:val="00040F1C"/>
    <w:rsid w:val="00041F36"/>
    <w:rsid w:val="000423AA"/>
    <w:rsid w:val="000424DD"/>
    <w:rsid w:val="000424FE"/>
    <w:rsid w:val="00042929"/>
    <w:rsid w:val="00042BE8"/>
    <w:rsid w:val="00042D64"/>
    <w:rsid w:val="00043582"/>
    <w:rsid w:val="00043982"/>
    <w:rsid w:val="0004475C"/>
    <w:rsid w:val="00044C28"/>
    <w:rsid w:val="00044E95"/>
    <w:rsid w:val="000454B0"/>
    <w:rsid w:val="00045726"/>
    <w:rsid w:val="00045950"/>
    <w:rsid w:val="000461AB"/>
    <w:rsid w:val="00046230"/>
    <w:rsid w:val="00047432"/>
    <w:rsid w:val="0004788F"/>
    <w:rsid w:val="0004798C"/>
    <w:rsid w:val="000501ED"/>
    <w:rsid w:val="000502A9"/>
    <w:rsid w:val="00050B8B"/>
    <w:rsid w:val="000516FA"/>
    <w:rsid w:val="000526DE"/>
    <w:rsid w:val="0005299F"/>
    <w:rsid w:val="00053381"/>
    <w:rsid w:val="000533A8"/>
    <w:rsid w:val="00053767"/>
    <w:rsid w:val="000539D9"/>
    <w:rsid w:val="00053BBC"/>
    <w:rsid w:val="00053C09"/>
    <w:rsid w:val="00054180"/>
    <w:rsid w:val="00054989"/>
    <w:rsid w:val="00054AC2"/>
    <w:rsid w:val="00056C09"/>
    <w:rsid w:val="00056F1F"/>
    <w:rsid w:val="000575D1"/>
    <w:rsid w:val="00057644"/>
    <w:rsid w:val="00057E02"/>
    <w:rsid w:val="000620EB"/>
    <w:rsid w:val="0006296E"/>
    <w:rsid w:val="0006298A"/>
    <w:rsid w:val="000634C3"/>
    <w:rsid w:val="00063B66"/>
    <w:rsid w:val="00063FBC"/>
    <w:rsid w:val="00064C80"/>
    <w:rsid w:val="00065677"/>
    <w:rsid w:val="00065765"/>
    <w:rsid w:val="00065C21"/>
    <w:rsid w:val="00065E53"/>
    <w:rsid w:val="00067227"/>
    <w:rsid w:val="000701FE"/>
    <w:rsid w:val="0007089E"/>
    <w:rsid w:val="00070FB2"/>
    <w:rsid w:val="000713AE"/>
    <w:rsid w:val="00071C2C"/>
    <w:rsid w:val="000727B4"/>
    <w:rsid w:val="00072803"/>
    <w:rsid w:val="00073AD8"/>
    <w:rsid w:val="00073CDD"/>
    <w:rsid w:val="00074717"/>
    <w:rsid w:val="000755E0"/>
    <w:rsid w:val="000758C9"/>
    <w:rsid w:val="00075CDE"/>
    <w:rsid w:val="00075F8E"/>
    <w:rsid w:val="000768A1"/>
    <w:rsid w:val="00076CCC"/>
    <w:rsid w:val="000770E2"/>
    <w:rsid w:val="00077395"/>
    <w:rsid w:val="00077E20"/>
    <w:rsid w:val="000804F3"/>
    <w:rsid w:val="00080A28"/>
    <w:rsid w:val="0008113C"/>
    <w:rsid w:val="000815B8"/>
    <w:rsid w:val="0008166C"/>
    <w:rsid w:val="000816D0"/>
    <w:rsid w:val="000821A3"/>
    <w:rsid w:val="00082836"/>
    <w:rsid w:val="00082F11"/>
    <w:rsid w:val="000834E1"/>
    <w:rsid w:val="00083C8E"/>
    <w:rsid w:val="00084F5B"/>
    <w:rsid w:val="00085416"/>
    <w:rsid w:val="00085865"/>
    <w:rsid w:val="00085A34"/>
    <w:rsid w:val="00085F79"/>
    <w:rsid w:val="00086703"/>
    <w:rsid w:val="00087119"/>
    <w:rsid w:val="00087799"/>
    <w:rsid w:val="00087A49"/>
    <w:rsid w:val="00087FDF"/>
    <w:rsid w:val="0009025E"/>
    <w:rsid w:val="00090314"/>
    <w:rsid w:val="00090391"/>
    <w:rsid w:val="000905DA"/>
    <w:rsid w:val="00090A38"/>
    <w:rsid w:val="00090C03"/>
    <w:rsid w:val="000910A9"/>
    <w:rsid w:val="00091B1C"/>
    <w:rsid w:val="00091C87"/>
    <w:rsid w:val="00091F7E"/>
    <w:rsid w:val="00092999"/>
    <w:rsid w:val="00092B43"/>
    <w:rsid w:val="000934B4"/>
    <w:rsid w:val="000934F5"/>
    <w:rsid w:val="0009361E"/>
    <w:rsid w:val="00093AD4"/>
    <w:rsid w:val="00093D21"/>
    <w:rsid w:val="00093DFA"/>
    <w:rsid w:val="000945BA"/>
    <w:rsid w:val="0009470B"/>
    <w:rsid w:val="00094805"/>
    <w:rsid w:val="0009509A"/>
    <w:rsid w:val="00095AED"/>
    <w:rsid w:val="00096148"/>
    <w:rsid w:val="0009645A"/>
    <w:rsid w:val="00096A81"/>
    <w:rsid w:val="00096C52"/>
    <w:rsid w:val="00096F31"/>
    <w:rsid w:val="00097251"/>
    <w:rsid w:val="000974DF"/>
    <w:rsid w:val="00097744"/>
    <w:rsid w:val="0009794F"/>
    <w:rsid w:val="00097C8E"/>
    <w:rsid w:val="00097ED3"/>
    <w:rsid w:val="000A032D"/>
    <w:rsid w:val="000A1172"/>
    <w:rsid w:val="000A1286"/>
    <w:rsid w:val="000A129C"/>
    <w:rsid w:val="000A18CA"/>
    <w:rsid w:val="000A2266"/>
    <w:rsid w:val="000A2294"/>
    <w:rsid w:val="000A22BF"/>
    <w:rsid w:val="000A23F4"/>
    <w:rsid w:val="000A29E4"/>
    <w:rsid w:val="000A3567"/>
    <w:rsid w:val="000A36A6"/>
    <w:rsid w:val="000A37DE"/>
    <w:rsid w:val="000A3DFE"/>
    <w:rsid w:val="000A4174"/>
    <w:rsid w:val="000A5A26"/>
    <w:rsid w:val="000A5C99"/>
    <w:rsid w:val="000A61BC"/>
    <w:rsid w:val="000A73FC"/>
    <w:rsid w:val="000A7871"/>
    <w:rsid w:val="000A7A02"/>
    <w:rsid w:val="000B0C39"/>
    <w:rsid w:val="000B0DC6"/>
    <w:rsid w:val="000B0F92"/>
    <w:rsid w:val="000B103B"/>
    <w:rsid w:val="000B1871"/>
    <w:rsid w:val="000B3191"/>
    <w:rsid w:val="000B3201"/>
    <w:rsid w:val="000B408E"/>
    <w:rsid w:val="000B4F1F"/>
    <w:rsid w:val="000B5064"/>
    <w:rsid w:val="000B5A5B"/>
    <w:rsid w:val="000B683D"/>
    <w:rsid w:val="000B6A6F"/>
    <w:rsid w:val="000B6D07"/>
    <w:rsid w:val="000B6FA1"/>
    <w:rsid w:val="000B76B7"/>
    <w:rsid w:val="000B7743"/>
    <w:rsid w:val="000B7C76"/>
    <w:rsid w:val="000B7F7C"/>
    <w:rsid w:val="000C032A"/>
    <w:rsid w:val="000C0395"/>
    <w:rsid w:val="000C0CA5"/>
    <w:rsid w:val="000C1504"/>
    <w:rsid w:val="000C1551"/>
    <w:rsid w:val="000C1808"/>
    <w:rsid w:val="000C2226"/>
    <w:rsid w:val="000C29B3"/>
    <w:rsid w:val="000C2C37"/>
    <w:rsid w:val="000C30C5"/>
    <w:rsid w:val="000C3177"/>
    <w:rsid w:val="000C39D4"/>
    <w:rsid w:val="000C3A33"/>
    <w:rsid w:val="000C49FA"/>
    <w:rsid w:val="000C4CB0"/>
    <w:rsid w:val="000C4DFB"/>
    <w:rsid w:val="000C5830"/>
    <w:rsid w:val="000C5B32"/>
    <w:rsid w:val="000C5B4F"/>
    <w:rsid w:val="000C6F72"/>
    <w:rsid w:val="000C732F"/>
    <w:rsid w:val="000C7393"/>
    <w:rsid w:val="000C7645"/>
    <w:rsid w:val="000C76C5"/>
    <w:rsid w:val="000C79F9"/>
    <w:rsid w:val="000C7DB4"/>
    <w:rsid w:val="000D2236"/>
    <w:rsid w:val="000D2E16"/>
    <w:rsid w:val="000D306C"/>
    <w:rsid w:val="000D33C5"/>
    <w:rsid w:val="000D349C"/>
    <w:rsid w:val="000D3ABC"/>
    <w:rsid w:val="000D4C36"/>
    <w:rsid w:val="000D5362"/>
    <w:rsid w:val="000D56FA"/>
    <w:rsid w:val="000D59A2"/>
    <w:rsid w:val="000D6954"/>
    <w:rsid w:val="000D6E32"/>
    <w:rsid w:val="000D74FA"/>
    <w:rsid w:val="000D78DE"/>
    <w:rsid w:val="000D78EF"/>
    <w:rsid w:val="000D7A48"/>
    <w:rsid w:val="000D7BE7"/>
    <w:rsid w:val="000E02E2"/>
    <w:rsid w:val="000E15CE"/>
    <w:rsid w:val="000E1870"/>
    <w:rsid w:val="000E18F8"/>
    <w:rsid w:val="000E1CB4"/>
    <w:rsid w:val="000E1F40"/>
    <w:rsid w:val="000E1F44"/>
    <w:rsid w:val="000E1FFC"/>
    <w:rsid w:val="000E2911"/>
    <w:rsid w:val="000E2B6D"/>
    <w:rsid w:val="000E2C96"/>
    <w:rsid w:val="000E2F2F"/>
    <w:rsid w:val="000E3D17"/>
    <w:rsid w:val="000E46A6"/>
    <w:rsid w:val="000E4D43"/>
    <w:rsid w:val="000E4F18"/>
    <w:rsid w:val="000E5CE1"/>
    <w:rsid w:val="000E5DEB"/>
    <w:rsid w:val="000E618D"/>
    <w:rsid w:val="000E6949"/>
    <w:rsid w:val="000E6B13"/>
    <w:rsid w:val="000E7211"/>
    <w:rsid w:val="000E7518"/>
    <w:rsid w:val="000E7993"/>
    <w:rsid w:val="000E7A93"/>
    <w:rsid w:val="000E7B1E"/>
    <w:rsid w:val="000F0469"/>
    <w:rsid w:val="000F0540"/>
    <w:rsid w:val="000F0ADC"/>
    <w:rsid w:val="000F0BDD"/>
    <w:rsid w:val="000F13EF"/>
    <w:rsid w:val="000F158B"/>
    <w:rsid w:val="000F1911"/>
    <w:rsid w:val="000F200C"/>
    <w:rsid w:val="000F2BC2"/>
    <w:rsid w:val="000F34FC"/>
    <w:rsid w:val="000F374C"/>
    <w:rsid w:val="000F44F9"/>
    <w:rsid w:val="000F5060"/>
    <w:rsid w:val="000F52F9"/>
    <w:rsid w:val="000F5E64"/>
    <w:rsid w:val="000F5EBD"/>
    <w:rsid w:val="000F6917"/>
    <w:rsid w:val="000F6A05"/>
    <w:rsid w:val="000F6B06"/>
    <w:rsid w:val="000F6FD2"/>
    <w:rsid w:val="000F7199"/>
    <w:rsid w:val="000F719F"/>
    <w:rsid w:val="000F7294"/>
    <w:rsid w:val="000F7D1B"/>
    <w:rsid w:val="001001C8"/>
    <w:rsid w:val="00100C06"/>
    <w:rsid w:val="00100D4D"/>
    <w:rsid w:val="00100EFA"/>
    <w:rsid w:val="001015B5"/>
    <w:rsid w:val="00101ED3"/>
    <w:rsid w:val="00102482"/>
    <w:rsid w:val="00102835"/>
    <w:rsid w:val="001045F3"/>
    <w:rsid w:val="00104664"/>
    <w:rsid w:val="00104A14"/>
    <w:rsid w:val="0010539E"/>
    <w:rsid w:val="00105954"/>
    <w:rsid w:val="00106D1B"/>
    <w:rsid w:val="00106DB6"/>
    <w:rsid w:val="00106E87"/>
    <w:rsid w:val="001070DD"/>
    <w:rsid w:val="001073B1"/>
    <w:rsid w:val="00107553"/>
    <w:rsid w:val="00107712"/>
    <w:rsid w:val="0010779E"/>
    <w:rsid w:val="00107AB5"/>
    <w:rsid w:val="001102C3"/>
    <w:rsid w:val="00110367"/>
    <w:rsid w:val="001103AC"/>
    <w:rsid w:val="00111BE2"/>
    <w:rsid w:val="0011286C"/>
    <w:rsid w:val="00112F15"/>
    <w:rsid w:val="00113705"/>
    <w:rsid w:val="00113870"/>
    <w:rsid w:val="00114499"/>
    <w:rsid w:val="00114AD3"/>
    <w:rsid w:val="001162F4"/>
    <w:rsid w:val="00116423"/>
    <w:rsid w:val="001172A8"/>
    <w:rsid w:val="001174B9"/>
    <w:rsid w:val="001200A6"/>
    <w:rsid w:val="001202B2"/>
    <w:rsid w:val="00120A35"/>
    <w:rsid w:val="00120EAB"/>
    <w:rsid w:val="0012195F"/>
    <w:rsid w:val="00122140"/>
    <w:rsid w:val="00122521"/>
    <w:rsid w:val="001232DC"/>
    <w:rsid w:val="00123412"/>
    <w:rsid w:val="00123767"/>
    <w:rsid w:val="00123AAE"/>
    <w:rsid w:val="001245C1"/>
    <w:rsid w:val="00124D1E"/>
    <w:rsid w:val="001259FE"/>
    <w:rsid w:val="00125BB8"/>
    <w:rsid w:val="00125E35"/>
    <w:rsid w:val="00126266"/>
    <w:rsid w:val="00127403"/>
    <w:rsid w:val="00127EE2"/>
    <w:rsid w:val="00130D74"/>
    <w:rsid w:val="00131250"/>
    <w:rsid w:val="00131C1B"/>
    <w:rsid w:val="00131D6F"/>
    <w:rsid w:val="0013280B"/>
    <w:rsid w:val="001329A7"/>
    <w:rsid w:val="00133641"/>
    <w:rsid w:val="00133DD5"/>
    <w:rsid w:val="00134872"/>
    <w:rsid w:val="001355E4"/>
    <w:rsid w:val="00135707"/>
    <w:rsid w:val="00137A08"/>
    <w:rsid w:val="00137BDE"/>
    <w:rsid w:val="00137E1C"/>
    <w:rsid w:val="001410C3"/>
    <w:rsid w:val="00141D49"/>
    <w:rsid w:val="00142274"/>
    <w:rsid w:val="00142448"/>
    <w:rsid w:val="00143418"/>
    <w:rsid w:val="00143A88"/>
    <w:rsid w:val="001446C7"/>
    <w:rsid w:val="00144DF0"/>
    <w:rsid w:val="0014623C"/>
    <w:rsid w:val="00146321"/>
    <w:rsid w:val="001464C6"/>
    <w:rsid w:val="00146FF0"/>
    <w:rsid w:val="00147041"/>
    <w:rsid w:val="0015027B"/>
    <w:rsid w:val="00150388"/>
    <w:rsid w:val="001506EF"/>
    <w:rsid w:val="00150F76"/>
    <w:rsid w:val="00150FF4"/>
    <w:rsid w:val="001511CE"/>
    <w:rsid w:val="0015175B"/>
    <w:rsid w:val="00151859"/>
    <w:rsid w:val="00151A39"/>
    <w:rsid w:val="00151D93"/>
    <w:rsid w:val="00152518"/>
    <w:rsid w:val="00152925"/>
    <w:rsid w:val="0015346C"/>
    <w:rsid w:val="00153753"/>
    <w:rsid w:val="00153E29"/>
    <w:rsid w:val="001549FC"/>
    <w:rsid w:val="00154A10"/>
    <w:rsid w:val="00154E20"/>
    <w:rsid w:val="00154FBA"/>
    <w:rsid w:val="00155008"/>
    <w:rsid w:val="0015510F"/>
    <w:rsid w:val="0015533E"/>
    <w:rsid w:val="001554E1"/>
    <w:rsid w:val="00155514"/>
    <w:rsid w:val="00155AE5"/>
    <w:rsid w:val="00155EF3"/>
    <w:rsid w:val="00156529"/>
    <w:rsid w:val="00156577"/>
    <w:rsid w:val="0015690B"/>
    <w:rsid w:val="00156F0C"/>
    <w:rsid w:val="001571F6"/>
    <w:rsid w:val="001573DE"/>
    <w:rsid w:val="00157424"/>
    <w:rsid w:val="001577A9"/>
    <w:rsid w:val="00160472"/>
    <w:rsid w:val="00160714"/>
    <w:rsid w:val="0016169A"/>
    <w:rsid w:val="0016178D"/>
    <w:rsid w:val="00161819"/>
    <w:rsid w:val="00161EBF"/>
    <w:rsid w:val="001627AF"/>
    <w:rsid w:val="00162863"/>
    <w:rsid w:val="00162D1D"/>
    <w:rsid w:val="00162F4E"/>
    <w:rsid w:val="00163A57"/>
    <w:rsid w:val="00164C41"/>
    <w:rsid w:val="00166A97"/>
    <w:rsid w:val="00166F5B"/>
    <w:rsid w:val="0016790B"/>
    <w:rsid w:val="00167EBE"/>
    <w:rsid w:val="001700CB"/>
    <w:rsid w:val="0017023C"/>
    <w:rsid w:val="00170532"/>
    <w:rsid w:val="00170E1A"/>
    <w:rsid w:val="0017149D"/>
    <w:rsid w:val="0017184C"/>
    <w:rsid w:val="00171B5F"/>
    <w:rsid w:val="00172149"/>
    <w:rsid w:val="001721F5"/>
    <w:rsid w:val="0017221E"/>
    <w:rsid w:val="001722A2"/>
    <w:rsid w:val="00172B62"/>
    <w:rsid w:val="00172C90"/>
    <w:rsid w:val="00172CAC"/>
    <w:rsid w:val="00173EBE"/>
    <w:rsid w:val="001745CC"/>
    <w:rsid w:val="00175883"/>
    <w:rsid w:val="00175C09"/>
    <w:rsid w:val="00175C4D"/>
    <w:rsid w:val="00175F09"/>
    <w:rsid w:val="00176081"/>
    <w:rsid w:val="001769ED"/>
    <w:rsid w:val="0017736B"/>
    <w:rsid w:val="001773A0"/>
    <w:rsid w:val="001805A1"/>
    <w:rsid w:val="001807B2"/>
    <w:rsid w:val="00180C70"/>
    <w:rsid w:val="00180D9A"/>
    <w:rsid w:val="0018136A"/>
    <w:rsid w:val="001825AF"/>
    <w:rsid w:val="00182710"/>
    <w:rsid w:val="001827BA"/>
    <w:rsid w:val="001836A6"/>
    <w:rsid w:val="00183A73"/>
    <w:rsid w:val="001841F6"/>
    <w:rsid w:val="001843F0"/>
    <w:rsid w:val="0018491F"/>
    <w:rsid w:val="00184CF8"/>
    <w:rsid w:val="00185017"/>
    <w:rsid w:val="00185349"/>
    <w:rsid w:val="00185930"/>
    <w:rsid w:val="00185AC7"/>
    <w:rsid w:val="00185DC7"/>
    <w:rsid w:val="001867EA"/>
    <w:rsid w:val="00186AF7"/>
    <w:rsid w:val="00186CDF"/>
    <w:rsid w:val="00187434"/>
    <w:rsid w:val="001879A9"/>
    <w:rsid w:val="001906E1"/>
    <w:rsid w:val="00190BD1"/>
    <w:rsid w:val="00191410"/>
    <w:rsid w:val="001917DB"/>
    <w:rsid w:val="00191D60"/>
    <w:rsid w:val="00192076"/>
    <w:rsid w:val="00193410"/>
    <w:rsid w:val="00193623"/>
    <w:rsid w:val="001938F9"/>
    <w:rsid w:val="001939B4"/>
    <w:rsid w:val="00193AAA"/>
    <w:rsid w:val="00193D28"/>
    <w:rsid w:val="00194645"/>
    <w:rsid w:val="0019581A"/>
    <w:rsid w:val="00195A62"/>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1BB3"/>
    <w:rsid w:val="001A2137"/>
    <w:rsid w:val="001A262C"/>
    <w:rsid w:val="001A269E"/>
    <w:rsid w:val="001A2FF9"/>
    <w:rsid w:val="001A3192"/>
    <w:rsid w:val="001A325B"/>
    <w:rsid w:val="001A377E"/>
    <w:rsid w:val="001A3BD6"/>
    <w:rsid w:val="001A3CA5"/>
    <w:rsid w:val="001A42CC"/>
    <w:rsid w:val="001A4830"/>
    <w:rsid w:val="001A4C84"/>
    <w:rsid w:val="001A58F6"/>
    <w:rsid w:val="001A5A7A"/>
    <w:rsid w:val="001A5C23"/>
    <w:rsid w:val="001A6356"/>
    <w:rsid w:val="001A6896"/>
    <w:rsid w:val="001A69F9"/>
    <w:rsid w:val="001A74B7"/>
    <w:rsid w:val="001A762A"/>
    <w:rsid w:val="001A7850"/>
    <w:rsid w:val="001A7FD7"/>
    <w:rsid w:val="001B03FF"/>
    <w:rsid w:val="001B0533"/>
    <w:rsid w:val="001B07DE"/>
    <w:rsid w:val="001B0A01"/>
    <w:rsid w:val="001B0B3E"/>
    <w:rsid w:val="001B0B83"/>
    <w:rsid w:val="001B1178"/>
    <w:rsid w:val="001B2375"/>
    <w:rsid w:val="001B237E"/>
    <w:rsid w:val="001B26BD"/>
    <w:rsid w:val="001B2A62"/>
    <w:rsid w:val="001B3055"/>
    <w:rsid w:val="001B3CDE"/>
    <w:rsid w:val="001B3E4E"/>
    <w:rsid w:val="001B3F73"/>
    <w:rsid w:val="001B4078"/>
    <w:rsid w:val="001B409C"/>
    <w:rsid w:val="001B4C7E"/>
    <w:rsid w:val="001B57AE"/>
    <w:rsid w:val="001B5F3A"/>
    <w:rsid w:val="001B66C6"/>
    <w:rsid w:val="001B6E90"/>
    <w:rsid w:val="001B76BD"/>
    <w:rsid w:val="001B7C85"/>
    <w:rsid w:val="001C03A9"/>
    <w:rsid w:val="001C1243"/>
    <w:rsid w:val="001C14EA"/>
    <w:rsid w:val="001C1CDC"/>
    <w:rsid w:val="001C2224"/>
    <w:rsid w:val="001C2451"/>
    <w:rsid w:val="001C24F1"/>
    <w:rsid w:val="001C264B"/>
    <w:rsid w:val="001C2DB5"/>
    <w:rsid w:val="001C4178"/>
    <w:rsid w:val="001C4293"/>
    <w:rsid w:val="001C46CD"/>
    <w:rsid w:val="001C4719"/>
    <w:rsid w:val="001C4780"/>
    <w:rsid w:val="001C512A"/>
    <w:rsid w:val="001C5597"/>
    <w:rsid w:val="001C5B1C"/>
    <w:rsid w:val="001C75FA"/>
    <w:rsid w:val="001C7F1D"/>
    <w:rsid w:val="001D03F9"/>
    <w:rsid w:val="001D153F"/>
    <w:rsid w:val="001D15F7"/>
    <w:rsid w:val="001D19A1"/>
    <w:rsid w:val="001D2272"/>
    <w:rsid w:val="001D2276"/>
    <w:rsid w:val="001D2D28"/>
    <w:rsid w:val="001D305C"/>
    <w:rsid w:val="001D3995"/>
    <w:rsid w:val="001D3A97"/>
    <w:rsid w:val="001D3CA6"/>
    <w:rsid w:val="001D3D66"/>
    <w:rsid w:val="001D3DC4"/>
    <w:rsid w:val="001D5B31"/>
    <w:rsid w:val="001D6479"/>
    <w:rsid w:val="001E0812"/>
    <w:rsid w:val="001E13EB"/>
    <w:rsid w:val="001E1465"/>
    <w:rsid w:val="001E1B48"/>
    <w:rsid w:val="001E1FAC"/>
    <w:rsid w:val="001E34F9"/>
    <w:rsid w:val="001E3682"/>
    <w:rsid w:val="001E36CE"/>
    <w:rsid w:val="001E3A55"/>
    <w:rsid w:val="001E448B"/>
    <w:rsid w:val="001E4B08"/>
    <w:rsid w:val="001E514F"/>
    <w:rsid w:val="001E52A5"/>
    <w:rsid w:val="001E65B7"/>
    <w:rsid w:val="001E7355"/>
    <w:rsid w:val="001E73C0"/>
    <w:rsid w:val="001E75D8"/>
    <w:rsid w:val="001E7B5E"/>
    <w:rsid w:val="001E7CFB"/>
    <w:rsid w:val="001F0BDA"/>
    <w:rsid w:val="001F0CF7"/>
    <w:rsid w:val="001F0DDE"/>
    <w:rsid w:val="001F25BB"/>
    <w:rsid w:val="001F388A"/>
    <w:rsid w:val="001F3AEA"/>
    <w:rsid w:val="001F3CEA"/>
    <w:rsid w:val="001F4666"/>
    <w:rsid w:val="001F47B4"/>
    <w:rsid w:val="001F48BB"/>
    <w:rsid w:val="001F48EE"/>
    <w:rsid w:val="001F4FBB"/>
    <w:rsid w:val="001F54E6"/>
    <w:rsid w:val="001F55B9"/>
    <w:rsid w:val="001F57D2"/>
    <w:rsid w:val="001F582C"/>
    <w:rsid w:val="001F5BC2"/>
    <w:rsid w:val="001F5D82"/>
    <w:rsid w:val="001F5F7F"/>
    <w:rsid w:val="001F6462"/>
    <w:rsid w:val="001F6B11"/>
    <w:rsid w:val="001F6D7A"/>
    <w:rsid w:val="001F7539"/>
    <w:rsid w:val="001F7DFA"/>
    <w:rsid w:val="00200192"/>
    <w:rsid w:val="00200EFC"/>
    <w:rsid w:val="00201216"/>
    <w:rsid w:val="00201DEE"/>
    <w:rsid w:val="0020257E"/>
    <w:rsid w:val="00203502"/>
    <w:rsid w:val="00203E26"/>
    <w:rsid w:val="00204572"/>
    <w:rsid w:val="002054CF"/>
    <w:rsid w:val="00205B3D"/>
    <w:rsid w:val="00205CFF"/>
    <w:rsid w:val="002072A1"/>
    <w:rsid w:val="00207306"/>
    <w:rsid w:val="00207313"/>
    <w:rsid w:val="00207574"/>
    <w:rsid w:val="002078F5"/>
    <w:rsid w:val="00207DF5"/>
    <w:rsid w:val="0021045A"/>
    <w:rsid w:val="00210A79"/>
    <w:rsid w:val="00210ADD"/>
    <w:rsid w:val="002111CB"/>
    <w:rsid w:val="00211281"/>
    <w:rsid w:val="00211ADC"/>
    <w:rsid w:val="00212261"/>
    <w:rsid w:val="002126DB"/>
    <w:rsid w:val="00212876"/>
    <w:rsid w:val="002129DF"/>
    <w:rsid w:val="002129EF"/>
    <w:rsid w:val="00213C99"/>
    <w:rsid w:val="002143B5"/>
    <w:rsid w:val="00214494"/>
    <w:rsid w:val="00214CA4"/>
    <w:rsid w:val="00214E9E"/>
    <w:rsid w:val="002158ED"/>
    <w:rsid w:val="00215AC3"/>
    <w:rsid w:val="00215D91"/>
    <w:rsid w:val="002165E8"/>
    <w:rsid w:val="002168DD"/>
    <w:rsid w:val="00216B8C"/>
    <w:rsid w:val="00216D9B"/>
    <w:rsid w:val="00216E76"/>
    <w:rsid w:val="00217318"/>
    <w:rsid w:val="002201B5"/>
    <w:rsid w:val="0022026F"/>
    <w:rsid w:val="00221452"/>
    <w:rsid w:val="002216EB"/>
    <w:rsid w:val="00221E2C"/>
    <w:rsid w:val="00221F05"/>
    <w:rsid w:val="002225AD"/>
    <w:rsid w:val="0022317F"/>
    <w:rsid w:val="0022375A"/>
    <w:rsid w:val="00223894"/>
    <w:rsid w:val="00223AE4"/>
    <w:rsid w:val="00223C0B"/>
    <w:rsid w:val="002244C1"/>
    <w:rsid w:val="0022458D"/>
    <w:rsid w:val="002248AE"/>
    <w:rsid w:val="002250D5"/>
    <w:rsid w:val="00225A4F"/>
    <w:rsid w:val="00225E30"/>
    <w:rsid w:val="002262B8"/>
    <w:rsid w:val="002262C5"/>
    <w:rsid w:val="002266BC"/>
    <w:rsid w:val="0022734D"/>
    <w:rsid w:val="002273C1"/>
    <w:rsid w:val="00230149"/>
    <w:rsid w:val="002307F0"/>
    <w:rsid w:val="00230B34"/>
    <w:rsid w:val="00230B57"/>
    <w:rsid w:val="00230C46"/>
    <w:rsid w:val="00231133"/>
    <w:rsid w:val="002314B7"/>
    <w:rsid w:val="002323A9"/>
    <w:rsid w:val="0023285F"/>
    <w:rsid w:val="00232F34"/>
    <w:rsid w:val="00233341"/>
    <w:rsid w:val="002338AC"/>
    <w:rsid w:val="00233A7F"/>
    <w:rsid w:val="00233BD7"/>
    <w:rsid w:val="00234046"/>
    <w:rsid w:val="00234388"/>
    <w:rsid w:val="002343F1"/>
    <w:rsid w:val="00234BAC"/>
    <w:rsid w:val="00234E83"/>
    <w:rsid w:val="00235031"/>
    <w:rsid w:val="00235D02"/>
    <w:rsid w:val="00235D95"/>
    <w:rsid w:val="002360AF"/>
    <w:rsid w:val="002361D6"/>
    <w:rsid w:val="0023693B"/>
    <w:rsid w:val="00240060"/>
    <w:rsid w:val="002400B7"/>
    <w:rsid w:val="002400DC"/>
    <w:rsid w:val="002404F3"/>
    <w:rsid w:val="002405F5"/>
    <w:rsid w:val="00240BD7"/>
    <w:rsid w:val="00240EA0"/>
    <w:rsid w:val="00240FF5"/>
    <w:rsid w:val="002411AC"/>
    <w:rsid w:val="002413EE"/>
    <w:rsid w:val="00241B47"/>
    <w:rsid w:val="002420CC"/>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115"/>
    <w:rsid w:val="00246652"/>
    <w:rsid w:val="002468EE"/>
    <w:rsid w:val="00246BA0"/>
    <w:rsid w:val="00246CB1"/>
    <w:rsid w:val="00247231"/>
    <w:rsid w:val="00247347"/>
    <w:rsid w:val="002473AA"/>
    <w:rsid w:val="002477C5"/>
    <w:rsid w:val="00247841"/>
    <w:rsid w:val="00247E47"/>
    <w:rsid w:val="002500A3"/>
    <w:rsid w:val="00250565"/>
    <w:rsid w:val="00250BE8"/>
    <w:rsid w:val="002531AB"/>
    <w:rsid w:val="00253D88"/>
    <w:rsid w:val="00253F53"/>
    <w:rsid w:val="00253F65"/>
    <w:rsid w:val="00253FD6"/>
    <w:rsid w:val="00254181"/>
    <w:rsid w:val="002545B5"/>
    <w:rsid w:val="00254728"/>
    <w:rsid w:val="00255760"/>
    <w:rsid w:val="002557C5"/>
    <w:rsid w:val="002557C8"/>
    <w:rsid w:val="002565B2"/>
    <w:rsid w:val="002568B4"/>
    <w:rsid w:val="0026047E"/>
    <w:rsid w:val="00261293"/>
    <w:rsid w:val="00262666"/>
    <w:rsid w:val="00262830"/>
    <w:rsid w:val="00262975"/>
    <w:rsid w:val="00262D66"/>
    <w:rsid w:val="00262E0F"/>
    <w:rsid w:val="00263D13"/>
    <w:rsid w:val="00264334"/>
    <w:rsid w:val="002643EE"/>
    <w:rsid w:val="00264762"/>
    <w:rsid w:val="00265644"/>
    <w:rsid w:val="00265B6D"/>
    <w:rsid w:val="0026673D"/>
    <w:rsid w:val="00266836"/>
    <w:rsid w:val="002668AB"/>
    <w:rsid w:val="00266F47"/>
    <w:rsid w:val="0026744C"/>
    <w:rsid w:val="002676DC"/>
    <w:rsid w:val="002677BB"/>
    <w:rsid w:val="00267A64"/>
    <w:rsid w:val="002703E0"/>
    <w:rsid w:val="0027052D"/>
    <w:rsid w:val="002709FF"/>
    <w:rsid w:val="00271611"/>
    <w:rsid w:val="002718EF"/>
    <w:rsid w:val="00271B05"/>
    <w:rsid w:val="002723CA"/>
    <w:rsid w:val="0027261A"/>
    <w:rsid w:val="00272C0E"/>
    <w:rsid w:val="00272DB6"/>
    <w:rsid w:val="00274047"/>
    <w:rsid w:val="00274834"/>
    <w:rsid w:val="00274C60"/>
    <w:rsid w:val="00274CA0"/>
    <w:rsid w:val="00275837"/>
    <w:rsid w:val="00275A48"/>
    <w:rsid w:val="002763C1"/>
    <w:rsid w:val="0027657D"/>
    <w:rsid w:val="002765F1"/>
    <w:rsid w:val="00276620"/>
    <w:rsid w:val="00276674"/>
    <w:rsid w:val="002772AD"/>
    <w:rsid w:val="002772C1"/>
    <w:rsid w:val="00277315"/>
    <w:rsid w:val="00277F51"/>
    <w:rsid w:val="00280139"/>
    <w:rsid w:val="002802D1"/>
    <w:rsid w:val="002814C1"/>
    <w:rsid w:val="002818EA"/>
    <w:rsid w:val="002819E9"/>
    <w:rsid w:val="002819FE"/>
    <w:rsid w:val="00281F83"/>
    <w:rsid w:val="00282359"/>
    <w:rsid w:val="002824BC"/>
    <w:rsid w:val="00282667"/>
    <w:rsid w:val="002829E8"/>
    <w:rsid w:val="0028317E"/>
    <w:rsid w:val="00283A8D"/>
    <w:rsid w:val="00283C9B"/>
    <w:rsid w:val="00283EF3"/>
    <w:rsid w:val="00284240"/>
    <w:rsid w:val="00284505"/>
    <w:rsid w:val="00284A68"/>
    <w:rsid w:val="0028503F"/>
    <w:rsid w:val="00285115"/>
    <w:rsid w:val="00285425"/>
    <w:rsid w:val="00286578"/>
    <w:rsid w:val="00286916"/>
    <w:rsid w:val="00286DC0"/>
    <w:rsid w:val="00287075"/>
    <w:rsid w:val="002871EE"/>
    <w:rsid w:val="00290751"/>
    <w:rsid w:val="00290EC5"/>
    <w:rsid w:val="00290FCE"/>
    <w:rsid w:val="00291521"/>
    <w:rsid w:val="00291667"/>
    <w:rsid w:val="00291A2F"/>
    <w:rsid w:val="0029205F"/>
    <w:rsid w:val="00292402"/>
    <w:rsid w:val="002925A8"/>
    <w:rsid w:val="00293351"/>
    <w:rsid w:val="00293646"/>
    <w:rsid w:val="00294282"/>
    <w:rsid w:val="002944C2"/>
    <w:rsid w:val="00294C0A"/>
    <w:rsid w:val="002950EB"/>
    <w:rsid w:val="0029596C"/>
    <w:rsid w:val="00295AB0"/>
    <w:rsid w:val="00295E8D"/>
    <w:rsid w:val="00295FDC"/>
    <w:rsid w:val="0029662F"/>
    <w:rsid w:val="00296B7E"/>
    <w:rsid w:val="00296CCC"/>
    <w:rsid w:val="00297E38"/>
    <w:rsid w:val="002A07BE"/>
    <w:rsid w:val="002A0AB1"/>
    <w:rsid w:val="002A1141"/>
    <w:rsid w:val="002A2366"/>
    <w:rsid w:val="002A2734"/>
    <w:rsid w:val="002A2825"/>
    <w:rsid w:val="002A2B23"/>
    <w:rsid w:val="002A2CD2"/>
    <w:rsid w:val="002A47DA"/>
    <w:rsid w:val="002A5055"/>
    <w:rsid w:val="002A56E7"/>
    <w:rsid w:val="002A6056"/>
    <w:rsid w:val="002A6BA3"/>
    <w:rsid w:val="002A6E4A"/>
    <w:rsid w:val="002A7835"/>
    <w:rsid w:val="002A7981"/>
    <w:rsid w:val="002A7B5A"/>
    <w:rsid w:val="002B0087"/>
    <w:rsid w:val="002B0EB4"/>
    <w:rsid w:val="002B0F0E"/>
    <w:rsid w:val="002B0F49"/>
    <w:rsid w:val="002B16E1"/>
    <w:rsid w:val="002B191F"/>
    <w:rsid w:val="002B20A9"/>
    <w:rsid w:val="002B2511"/>
    <w:rsid w:val="002B2545"/>
    <w:rsid w:val="002B2DEC"/>
    <w:rsid w:val="002B3DDA"/>
    <w:rsid w:val="002B3DE1"/>
    <w:rsid w:val="002B4504"/>
    <w:rsid w:val="002B4874"/>
    <w:rsid w:val="002B581C"/>
    <w:rsid w:val="002B5A64"/>
    <w:rsid w:val="002B60ED"/>
    <w:rsid w:val="002B6380"/>
    <w:rsid w:val="002B6B54"/>
    <w:rsid w:val="002B6D4C"/>
    <w:rsid w:val="002B73AC"/>
    <w:rsid w:val="002B75C5"/>
    <w:rsid w:val="002B776A"/>
    <w:rsid w:val="002B7E9C"/>
    <w:rsid w:val="002B7FD3"/>
    <w:rsid w:val="002C02A6"/>
    <w:rsid w:val="002C0644"/>
    <w:rsid w:val="002C064C"/>
    <w:rsid w:val="002C0BAD"/>
    <w:rsid w:val="002C1403"/>
    <w:rsid w:val="002C1477"/>
    <w:rsid w:val="002C25E0"/>
    <w:rsid w:val="002C2A7C"/>
    <w:rsid w:val="002C31C2"/>
    <w:rsid w:val="002C363A"/>
    <w:rsid w:val="002C3867"/>
    <w:rsid w:val="002C3E78"/>
    <w:rsid w:val="002C3F33"/>
    <w:rsid w:val="002C42A9"/>
    <w:rsid w:val="002C431D"/>
    <w:rsid w:val="002C454D"/>
    <w:rsid w:val="002C4570"/>
    <w:rsid w:val="002C4C8B"/>
    <w:rsid w:val="002C4F26"/>
    <w:rsid w:val="002C5485"/>
    <w:rsid w:val="002C559F"/>
    <w:rsid w:val="002C57E6"/>
    <w:rsid w:val="002C5A23"/>
    <w:rsid w:val="002C5A2E"/>
    <w:rsid w:val="002C6022"/>
    <w:rsid w:val="002C6A38"/>
    <w:rsid w:val="002C6BA8"/>
    <w:rsid w:val="002C6CCF"/>
    <w:rsid w:val="002C77D4"/>
    <w:rsid w:val="002D0017"/>
    <w:rsid w:val="002D07DA"/>
    <w:rsid w:val="002D0DE5"/>
    <w:rsid w:val="002D1A18"/>
    <w:rsid w:val="002D1E02"/>
    <w:rsid w:val="002D211D"/>
    <w:rsid w:val="002D248F"/>
    <w:rsid w:val="002D33E0"/>
    <w:rsid w:val="002D380F"/>
    <w:rsid w:val="002D3D0B"/>
    <w:rsid w:val="002D40E5"/>
    <w:rsid w:val="002D4D0A"/>
    <w:rsid w:val="002D4FE3"/>
    <w:rsid w:val="002D541B"/>
    <w:rsid w:val="002D61C8"/>
    <w:rsid w:val="002D61EE"/>
    <w:rsid w:val="002D7717"/>
    <w:rsid w:val="002E00EB"/>
    <w:rsid w:val="002E051B"/>
    <w:rsid w:val="002E183B"/>
    <w:rsid w:val="002E204B"/>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ED1"/>
    <w:rsid w:val="002F045E"/>
    <w:rsid w:val="002F0805"/>
    <w:rsid w:val="002F0E46"/>
    <w:rsid w:val="002F11B1"/>
    <w:rsid w:val="002F13EA"/>
    <w:rsid w:val="002F151B"/>
    <w:rsid w:val="002F1B5A"/>
    <w:rsid w:val="002F2315"/>
    <w:rsid w:val="002F256A"/>
    <w:rsid w:val="002F347F"/>
    <w:rsid w:val="002F36B3"/>
    <w:rsid w:val="002F394A"/>
    <w:rsid w:val="002F3BB8"/>
    <w:rsid w:val="002F4195"/>
    <w:rsid w:val="002F4257"/>
    <w:rsid w:val="002F445D"/>
    <w:rsid w:val="002F4897"/>
    <w:rsid w:val="002F4962"/>
    <w:rsid w:val="002F5385"/>
    <w:rsid w:val="002F5556"/>
    <w:rsid w:val="002F63EE"/>
    <w:rsid w:val="002F6742"/>
    <w:rsid w:val="002F7245"/>
    <w:rsid w:val="002F748E"/>
    <w:rsid w:val="00300150"/>
    <w:rsid w:val="003018EC"/>
    <w:rsid w:val="00301DB0"/>
    <w:rsid w:val="003021A9"/>
    <w:rsid w:val="003035A7"/>
    <w:rsid w:val="003038FB"/>
    <w:rsid w:val="00303C62"/>
    <w:rsid w:val="003049C6"/>
    <w:rsid w:val="003055F2"/>
    <w:rsid w:val="00305990"/>
    <w:rsid w:val="003060CA"/>
    <w:rsid w:val="003061BB"/>
    <w:rsid w:val="00306290"/>
    <w:rsid w:val="003064FA"/>
    <w:rsid w:val="003066F5"/>
    <w:rsid w:val="00306B02"/>
    <w:rsid w:val="00306F70"/>
    <w:rsid w:val="00307249"/>
    <w:rsid w:val="00307298"/>
    <w:rsid w:val="0030730A"/>
    <w:rsid w:val="00307DD4"/>
    <w:rsid w:val="00307FC0"/>
    <w:rsid w:val="00310103"/>
    <w:rsid w:val="003101CC"/>
    <w:rsid w:val="0031023A"/>
    <w:rsid w:val="0031092F"/>
    <w:rsid w:val="00310B0D"/>
    <w:rsid w:val="00310C08"/>
    <w:rsid w:val="0031125C"/>
    <w:rsid w:val="003112F3"/>
    <w:rsid w:val="00311502"/>
    <w:rsid w:val="003118B3"/>
    <w:rsid w:val="003119DD"/>
    <w:rsid w:val="00311C3F"/>
    <w:rsid w:val="00312030"/>
    <w:rsid w:val="00312087"/>
    <w:rsid w:val="00312A24"/>
    <w:rsid w:val="003135B0"/>
    <w:rsid w:val="003135C5"/>
    <w:rsid w:val="00313731"/>
    <w:rsid w:val="00313C38"/>
    <w:rsid w:val="00313D2B"/>
    <w:rsid w:val="00314029"/>
    <w:rsid w:val="003142FA"/>
    <w:rsid w:val="0031435A"/>
    <w:rsid w:val="00314594"/>
    <w:rsid w:val="00314B1E"/>
    <w:rsid w:val="003151DF"/>
    <w:rsid w:val="00315202"/>
    <w:rsid w:val="003152BE"/>
    <w:rsid w:val="003153A9"/>
    <w:rsid w:val="003155A0"/>
    <w:rsid w:val="00315918"/>
    <w:rsid w:val="0031621A"/>
    <w:rsid w:val="00316687"/>
    <w:rsid w:val="003170DB"/>
    <w:rsid w:val="00317201"/>
    <w:rsid w:val="003174DF"/>
    <w:rsid w:val="00317BF5"/>
    <w:rsid w:val="00320608"/>
    <w:rsid w:val="00320D1D"/>
    <w:rsid w:val="0032124D"/>
    <w:rsid w:val="0032135D"/>
    <w:rsid w:val="003216D0"/>
    <w:rsid w:val="00321806"/>
    <w:rsid w:val="0032207C"/>
    <w:rsid w:val="0032225F"/>
    <w:rsid w:val="00322A5E"/>
    <w:rsid w:val="00322B29"/>
    <w:rsid w:val="00323C2D"/>
    <w:rsid w:val="003247FB"/>
    <w:rsid w:val="00325D21"/>
    <w:rsid w:val="0032600C"/>
    <w:rsid w:val="00326E13"/>
    <w:rsid w:val="00326E2D"/>
    <w:rsid w:val="0032713E"/>
    <w:rsid w:val="00327253"/>
    <w:rsid w:val="003274A7"/>
    <w:rsid w:val="00327884"/>
    <w:rsid w:val="00327D30"/>
    <w:rsid w:val="00330D39"/>
    <w:rsid w:val="00330F03"/>
    <w:rsid w:val="00331BCE"/>
    <w:rsid w:val="00332594"/>
    <w:rsid w:val="00332F27"/>
    <w:rsid w:val="00333929"/>
    <w:rsid w:val="00333C41"/>
    <w:rsid w:val="00333E22"/>
    <w:rsid w:val="00334208"/>
    <w:rsid w:val="0033454A"/>
    <w:rsid w:val="00334AB3"/>
    <w:rsid w:val="00334BE1"/>
    <w:rsid w:val="00335367"/>
    <w:rsid w:val="0033542D"/>
    <w:rsid w:val="00335549"/>
    <w:rsid w:val="003355F3"/>
    <w:rsid w:val="00335AFF"/>
    <w:rsid w:val="00335E64"/>
    <w:rsid w:val="00336559"/>
    <w:rsid w:val="0033658A"/>
    <w:rsid w:val="003366CA"/>
    <w:rsid w:val="00336E4A"/>
    <w:rsid w:val="00337B89"/>
    <w:rsid w:val="00337C3D"/>
    <w:rsid w:val="003425A9"/>
    <w:rsid w:val="00342687"/>
    <w:rsid w:val="00342B91"/>
    <w:rsid w:val="00342F43"/>
    <w:rsid w:val="00342F7C"/>
    <w:rsid w:val="00343A84"/>
    <w:rsid w:val="0034420C"/>
    <w:rsid w:val="00344697"/>
    <w:rsid w:val="00344FE9"/>
    <w:rsid w:val="00345108"/>
    <w:rsid w:val="0034524E"/>
    <w:rsid w:val="00345BFE"/>
    <w:rsid w:val="00346B75"/>
    <w:rsid w:val="00346BF8"/>
    <w:rsid w:val="00346D00"/>
    <w:rsid w:val="003470ED"/>
    <w:rsid w:val="00347661"/>
    <w:rsid w:val="003479EA"/>
    <w:rsid w:val="00347BFA"/>
    <w:rsid w:val="00350219"/>
    <w:rsid w:val="00350F57"/>
    <w:rsid w:val="003513A9"/>
    <w:rsid w:val="003514E5"/>
    <w:rsid w:val="00351DA6"/>
    <w:rsid w:val="00352BAE"/>
    <w:rsid w:val="00353228"/>
    <w:rsid w:val="00353B4B"/>
    <w:rsid w:val="00353C76"/>
    <w:rsid w:val="00353EF9"/>
    <w:rsid w:val="00355296"/>
    <w:rsid w:val="00355E71"/>
    <w:rsid w:val="003561C2"/>
    <w:rsid w:val="003561ED"/>
    <w:rsid w:val="003565B2"/>
    <w:rsid w:val="00356D92"/>
    <w:rsid w:val="003602DD"/>
    <w:rsid w:val="00360FBF"/>
    <w:rsid w:val="003612E6"/>
    <w:rsid w:val="0036166D"/>
    <w:rsid w:val="003619A5"/>
    <w:rsid w:val="00361A25"/>
    <w:rsid w:val="00361C60"/>
    <w:rsid w:val="00361E4B"/>
    <w:rsid w:val="00361F70"/>
    <w:rsid w:val="003621F3"/>
    <w:rsid w:val="003627F9"/>
    <w:rsid w:val="0036298C"/>
    <w:rsid w:val="003631E4"/>
    <w:rsid w:val="003634CD"/>
    <w:rsid w:val="00363588"/>
    <w:rsid w:val="003642A2"/>
    <w:rsid w:val="003644DA"/>
    <w:rsid w:val="00364504"/>
    <w:rsid w:val="0036459D"/>
    <w:rsid w:val="003650EB"/>
    <w:rsid w:val="00365DC1"/>
    <w:rsid w:val="00366AFD"/>
    <w:rsid w:val="00366BFD"/>
    <w:rsid w:val="00366E68"/>
    <w:rsid w:val="0036726D"/>
    <w:rsid w:val="00367E40"/>
    <w:rsid w:val="00371036"/>
    <w:rsid w:val="00371191"/>
    <w:rsid w:val="003720D7"/>
    <w:rsid w:val="003725CC"/>
    <w:rsid w:val="00372E1F"/>
    <w:rsid w:val="0037454D"/>
    <w:rsid w:val="003747F5"/>
    <w:rsid w:val="003750A1"/>
    <w:rsid w:val="0037552F"/>
    <w:rsid w:val="0037582F"/>
    <w:rsid w:val="00375CF8"/>
    <w:rsid w:val="00375D2C"/>
    <w:rsid w:val="00375FD1"/>
    <w:rsid w:val="00376A43"/>
    <w:rsid w:val="0037720D"/>
    <w:rsid w:val="00377B96"/>
    <w:rsid w:val="00377FAD"/>
    <w:rsid w:val="00380ED1"/>
    <w:rsid w:val="00381284"/>
    <w:rsid w:val="00381543"/>
    <w:rsid w:val="00381782"/>
    <w:rsid w:val="003819FA"/>
    <w:rsid w:val="00381A98"/>
    <w:rsid w:val="003821B0"/>
    <w:rsid w:val="003822EF"/>
    <w:rsid w:val="003837C8"/>
    <w:rsid w:val="00384432"/>
    <w:rsid w:val="00384C06"/>
    <w:rsid w:val="00385042"/>
    <w:rsid w:val="0038616C"/>
    <w:rsid w:val="00386E56"/>
    <w:rsid w:val="00386EC9"/>
    <w:rsid w:val="00386F0D"/>
    <w:rsid w:val="00386F57"/>
    <w:rsid w:val="003870B2"/>
    <w:rsid w:val="0038730B"/>
    <w:rsid w:val="00387D04"/>
    <w:rsid w:val="00387EB2"/>
    <w:rsid w:val="003913BF"/>
    <w:rsid w:val="0039148B"/>
    <w:rsid w:val="0039195B"/>
    <w:rsid w:val="00391F0D"/>
    <w:rsid w:val="003921C9"/>
    <w:rsid w:val="003935DC"/>
    <w:rsid w:val="00394320"/>
    <w:rsid w:val="0039489B"/>
    <w:rsid w:val="00395136"/>
    <w:rsid w:val="003951A5"/>
    <w:rsid w:val="0039610D"/>
    <w:rsid w:val="0039694A"/>
    <w:rsid w:val="00396C7A"/>
    <w:rsid w:val="003972A2"/>
    <w:rsid w:val="003976FC"/>
    <w:rsid w:val="003A04F1"/>
    <w:rsid w:val="003A0F99"/>
    <w:rsid w:val="003A1F44"/>
    <w:rsid w:val="003A22EF"/>
    <w:rsid w:val="003A280F"/>
    <w:rsid w:val="003A2C58"/>
    <w:rsid w:val="003A32F3"/>
    <w:rsid w:val="003A388F"/>
    <w:rsid w:val="003A3A6E"/>
    <w:rsid w:val="003A3BBB"/>
    <w:rsid w:val="003A3D86"/>
    <w:rsid w:val="003A3FC4"/>
    <w:rsid w:val="003A3FDF"/>
    <w:rsid w:val="003A4185"/>
    <w:rsid w:val="003A432A"/>
    <w:rsid w:val="003A43C3"/>
    <w:rsid w:val="003A5533"/>
    <w:rsid w:val="003A5634"/>
    <w:rsid w:val="003A5F2B"/>
    <w:rsid w:val="003A6522"/>
    <w:rsid w:val="003A65B1"/>
    <w:rsid w:val="003A66AE"/>
    <w:rsid w:val="003A69EC"/>
    <w:rsid w:val="003A7B37"/>
    <w:rsid w:val="003B02A3"/>
    <w:rsid w:val="003B16C4"/>
    <w:rsid w:val="003B17A1"/>
    <w:rsid w:val="003B1930"/>
    <w:rsid w:val="003B1FBF"/>
    <w:rsid w:val="003B2AC0"/>
    <w:rsid w:val="003B2E57"/>
    <w:rsid w:val="003B4467"/>
    <w:rsid w:val="003B4CEA"/>
    <w:rsid w:val="003B51C2"/>
    <w:rsid w:val="003B5675"/>
    <w:rsid w:val="003B5CD2"/>
    <w:rsid w:val="003B5F57"/>
    <w:rsid w:val="003B6103"/>
    <w:rsid w:val="003B61BF"/>
    <w:rsid w:val="003B650D"/>
    <w:rsid w:val="003B6E9D"/>
    <w:rsid w:val="003B7777"/>
    <w:rsid w:val="003C0C9A"/>
    <w:rsid w:val="003C16A2"/>
    <w:rsid w:val="003C1DD7"/>
    <w:rsid w:val="003C21E6"/>
    <w:rsid w:val="003C2237"/>
    <w:rsid w:val="003C2541"/>
    <w:rsid w:val="003C255F"/>
    <w:rsid w:val="003C2FB0"/>
    <w:rsid w:val="003C3278"/>
    <w:rsid w:val="003C3623"/>
    <w:rsid w:val="003C3EF3"/>
    <w:rsid w:val="003C4838"/>
    <w:rsid w:val="003C485E"/>
    <w:rsid w:val="003C4AB9"/>
    <w:rsid w:val="003C4B44"/>
    <w:rsid w:val="003C5545"/>
    <w:rsid w:val="003C66B9"/>
    <w:rsid w:val="003C6A57"/>
    <w:rsid w:val="003C6A58"/>
    <w:rsid w:val="003C6D5F"/>
    <w:rsid w:val="003C7018"/>
    <w:rsid w:val="003C7149"/>
    <w:rsid w:val="003C7C33"/>
    <w:rsid w:val="003D00F2"/>
    <w:rsid w:val="003D01CA"/>
    <w:rsid w:val="003D2095"/>
    <w:rsid w:val="003D2DEE"/>
    <w:rsid w:val="003D348A"/>
    <w:rsid w:val="003D37B3"/>
    <w:rsid w:val="003D3A68"/>
    <w:rsid w:val="003D4029"/>
    <w:rsid w:val="003D4208"/>
    <w:rsid w:val="003D4545"/>
    <w:rsid w:val="003D48DE"/>
    <w:rsid w:val="003D4A24"/>
    <w:rsid w:val="003D4C3A"/>
    <w:rsid w:val="003D4ECD"/>
    <w:rsid w:val="003D4EEF"/>
    <w:rsid w:val="003D519C"/>
    <w:rsid w:val="003D520A"/>
    <w:rsid w:val="003D5ECA"/>
    <w:rsid w:val="003D5F4E"/>
    <w:rsid w:val="003D721B"/>
    <w:rsid w:val="003D7A20"/>
    <w:rsid w:val="003D7B89"/>
    <w:rsid w:val="003D7BDE"/>
    <w:rsid w:val="003D7C43"/>
    <w:rsid w:val="003D7CFE"/>
    <w:rsid w:val="003E0A76"/>
    <w:rsid w:val="003E0B8D"/>
    <w:rsid w:val="003E0FD2"/>
    <w:rsid w:val="003E1938"/>
    <w:rsid w:val="003E1BB2"/>
    <w:rsid w:val="003E1D76"/>
    <w:rsid w:val="003E1FF0"/>
    <w:rsid w:val="003E21D9"/>
    <w:rsid w:val="003E2409"/>
    <w:rsid w:val="003E34B2"/>
    <w:rsid w:val="003E3A8B"/>
    <w:rsid w:val="003E4883"/>
    <w:rsid w:val="003E5304"/>
    <w:rsid w:val="003E5306"/>
    <w:rsid w:val="003E544D"/>
    <w:rsid w:val="003E56B7"/>
    <w:rsid w:val="003E5AAF"/>
    <w:rsid w:val="003E62D6"/>
    <w:rsid w:val="003E6636"/>
    <w:rsid w:val="003E6A85"/>
    <w:rsid w:val="003E715D"/>
    <w:rsid w:val="003E7344"/>
    <w:rsid w:val="003E7383"/>
    <w:rsid w:val="003E75E1"/>
    <w:rsid w:val="003F0212"/>
    <w:rsid w:val="003F0223"/>
    <w:rsid w:val="003F02EE"/>
    <w:rsid w:val="003F0BE6"/>
    <w:rsid w:val="003F1A0A"/>
    <w:rsid w:val="003F1AFB"/>
    <w:rsid w:val="003F1F88"/>
    <w:rsid w:val="003F204A"/>
    <w:rsid w:val="003F2363"/>
    <w:rsid w:val="003F2DB7"/>
    <w:rsid w:val="003F30EF"/>
    <w:rsid w:val="003F348D"/>
    <w:rsid w:val="003F4570"/>
    <w:rsid w:val="003F45AE"/>
    <w:rsid w:val="003F4EF3"/>
    <w:rsid w:val="003F4F97"/>
    <w:rsid w:val="003F51EC"/>
    <w:rsid w:val="003F52B3"/>
    <w:rsid w:val="003F5592"/>
    <w:rsid w:val="003F5D62"/>
    <w:rsid w:val="003F60CD"/>
    <w:rsid w:val="003F60F7"/>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A6F"/>
    <w:rsid w:val="00402C0E"/>
    <w:rsid w:val="004034A8"/>
    <w:rsid w:val="00403EE1"/>
    <w:rsid w:val="0040469F"/>
    <w:rsid w:val="00404FCE"/>
    <w:rsid w:val="004052FE"/>
    <w:rsid w:val="0040570B"/>
    <w:rsid w:val="004057F1"/>
    <w:rsid w:val="00405B51"/>
    <w:rsid w:val="004068C2"/>
    <w:rsid w:val="00406C6D"/>
    <w:rsid w:val="00407199"/>
    <w:rsid w:val="0040776C"/>
    <w:rsid w:val="00407D53"/>
    <w:rsid w:val="00410261"/>
    <w:rsid w:val="0041071F"/>
    <w:rsid w:val="00410A0E"/>
    <w:rsid w:val="0041273C"/>
    <w:rsid w:val="004127F3"/>
    <w:rsid w:val="00412810"/>
    <w:rsid w:val="00412B4E"/>
    <w:rsid w:val="00412EB1"/>
    <w:rsid w:val="004130F7"/>
    <w:rsid w:val="00413A20"/>
    <w:rsid w:val="00413E1F"/>
    <w:rsid w:val="00413F4B"/>
    <w:rsid w:val="00414671"/>
    <w:rsid w:val="00414B84"/>
    <w:rsid w:val="0041505A"/>
    <w:rsid w:val="004150FE"/>
    <w:rsid w:val="0041535B"/>
    <w:rsid w:val="004158EB"/>
    <w:rsid w:val="00415C0B"/>
    <w:rsid w:val="00415CDE"/>
    <w:rsid w:val="0041613F"/>
    <w:rsid w:val="004166A3"/>
    <w:rsid w:val="00416B10"/>
    <w:rsid w:val="00416F85"/>
    <w:rsid w:val="00417B5B"/>
    <w:rsid w:val="00417C64"/>
    <w:rsid w:val="0042055D"/>
    <w:rsid w:val="004205AD"/>
    <w:rsid w:val="00420F9D"/>
    <w:rsid w:val="00422549"/>
    <w:rsid w:val="004228F4"/>
    <w:rsid w:val="004229C3"/>
    <w:rsid w:val="004229FF"/>
    <w:rsid w:val="00422F50"/>
    <w:rsid w:val="004233E4"/>
    <w:rsid w:val="00425009"/>
    <w:rsid w:val="00425324"/>
    <w:rsid w:val="0042581F"/>
    <w:rsid w:val="004261A0"/>
    <w:rsid w:val="00426234"/>
    <w:rsid w:val="004265FE"/>
    <w:rsid w:val="00426A17"/>
    <w:rsid w:val="00426E9D"/>
    <w:rsid w:val="004275E7"/>
    <w:rsid w:val="0042768E"/>
    <w:rsid w:val="00430558"/>
    <w:rsid w:val="004306D0"/>
    <w:rsid w:val="00430A8F"/>
    <w:rsid w:val="00430C7F"/>
    <w:rsid w:val="0043114E"/>
    <w:rsid w:val="004319EF"/>
    <w:rsid w:val="00431F77"/>
    <w:rsid w:val="00432108"/>
    <w:rsid w:val="004322DC"/>
    <w:rsid w:val="0043376B"/>
    <w:rsid w:val="00433FA1"/>
    <w:rsid w:val="00433FF1"/>
    <w:rsid w:val="0043421D"/>
    <w:rsid w:val="004343C6"/>
    <w:rsid w:val="004347CA"/>
    <w:rsid w:val="00434967"/>
    <w:rsid w:val="004356B3"/>
    <w:rsid w:val="004357B2"/>
    <w:rsid w:val="00435C1D"/>
    <w:rsid w:val="0043741C"/>
    <w:rsid w:val="004403B2"/>
    <w:rsid w:val="00441167"/>
    <w:rsid w:val="00441204"/>
    <w:rsid w:val="004412A1"/>
    <w:rsid w:val="00441AB0"/>
    <w:rsid w:val="00441C3C"/>
    <w:rsid w:val="00442325"/>
    <w:rsid w:val="004423A6"/>
    <w:rsid w:val="004425F1"/>
    <w:rsid w:val="0044269F"/>
    <w:rsid w:val="004434C6"/>
    <w:rsid w:val="00443F05"/>
    <w:rsid w:val="0044400B"/>
    <w:rsid w:val="004445BB"/>
    <w:rsid w:val="00445139"/>
    <w:rsid w:val="00445A76"/>
    <w:rsid w:val="00445F50"/>
    <w:rsid w:val="00446778"/>
    <w:rsid w:val="004472B6"/>
    <w:rsid w:val="0044755D"/>
    <w:rsid w:val="00447A15"/>
    <w:rsid w:val="00450829"/>
    <w:rsid w:val="00450B65"/>
    <w:rsid w:val="004511D9"/>
    <w:rsid w:val="00451A93"/>
    <w:rsid w:val="00451D74"/>
    <w:rsid w:val="004529A7"/>
    <w:rsid w:val="00453D2C"/>
    <w:rsid w:val="004543AB"/>
    <w:rsid w:val="004545A0"/>
    <w:rsid w:val="00454D5B"/>
    <w:rsid w:val="00454E5E"/>
    <w:rsid w:val="00456585"/>
    <w:rsid w:val="004571FD"/>
    <w:rsid w:val="00457599"/>
    <w:rsid w:val="004575BF"/>
    <w:rsid w:val="00457AF3"/>
    <w:rsid w:val="0046001C"/>
    <w:rsid w:val="004603F1"/>
    <w:rsid w:val="00461303"/>
    <w:rsid w:val="00461ADF"/>
    <w:rsid w:val="00461C34"/>
    <w:rsid w:val="00461EE1"/>
    <w:rsid w:val="0046245C"/>
    <w:rsid w:val="00462E1B"/>
    <w:rsid w:val="00462F0D"/>
    <w:rsid w:val="004631FD"/>
    <w:rsid w:val="00463DA1"/>
    <w:rsid w:val="00463E60"/>
    <w:rsid w:val="00463ECE"/>
    <w:rsid w:val="00463FB6"/>
    <w:rsid w:val="00464FDA"/>
    <w:rsid w:val="00465518"/>
    <w:rsid w:val="00466812"/>
    <w:rsid w:val="00466CA4"/>
    <w:rsid w:val="00466E02"/>
    <w:rsid w:val="00467099"/>
    <w:rsid w:val="00467254"/>
    <w:rsid w:val="00467540"/>
    <w:rsid w:val="00467781"/>
    <w:rsid w:val="004678BE"/>
    <w:rsid w:val="004678C3"/>
    <w:rsid w:val="004679C8"/>
    <w:rsid w:val="00467EF2"/>
    <w:rsid w:val="00470028"/>
    <w:rsid w:val="0047080F"/>
    <w:rsid w:val="00470E19"/>
    <w:rsid w:val="004718E2"/>
    <w:rsid w:val="00472BD9"/>
    <w:rsid w:val="00473069"/>
    <w:rsid w:val="00473135"/>
    <w:rsid w:val="0047392F"/>
    <w:rsid w:val="00475340"/>
    <w:rsid w:val="0047546E"/>
    <w:rsid w:val="004757DF"/>
    <w:rsid w:val="00475BF1"/>
    <w:rsid w:val="00475E18"/>
    <w:rsid w:val="004768BC"/>
    <w:rsid w:val="00476D40"/>
    <w:rsid w:val="00476F5C"/>
    <w:rsid w:val="00476F6F"/>
    <w:rsid w:val="00477FB5"/>
    <w:rsid w:val="004801B8"/>
    <w:rsid w:val="0048101C"/>
    <w:rsid w:val="00481298"/>
    <w:rsid w:val="00481B7D"/>
    <w:rsid w:val="004826F7"/>
    <w:rsid w:val="00482D81"/>
    <w:rsid w:val="00482DB2"/>
    <w:rsid w:val="00483B84"/>
    <w:rsid w:val="00483BCD"/>
    <w:rsid w:val="00483D44"/>
    <w:rsid w:val="00483D56"/>
    <w:rsid w:val="00483D99"/>
    <w:rsid w:val="004848CB"/>
    <w:rsid w:val="004848FF"/>
    <w:rsid w:val="00485207"/>
    <w:rsid w:val="00485923"/>
    <w:rsid w:val="00486A4E"/>
    <w:rsid w:val="00487027"/>
    <w:rsid w:val="00487908"/>
    <w:rsid w:val="00487EF1"/>
    <w:rsid w:val="00487FF7"/>
    <w:rsid w:val="004901F4"/>
    <w:rsid w:val="00490335"/>
    <w:rsid w:val="004906E1"/>
    <w:rsid w:val="00490F34"/>
    <w:rsid w:val="00491440"/>
    <w:rsid w:val="00491B22"/>
    <w:rsid w:val="00491B8A"/>
    <w:rsid w:val="0049244C"/>
    <w:rsid w:val="00492486"/>
    <w:rsid w:val="00492A9E"/>
    <w:rsid w:val="00493824"/>
    <w:rsid w:val="004939C2"/>
    <w:rsid w:val="00493E08"/>
    <w:rsid w:val="004940ED"/>
    <w:rsid w:val="00494331"/>
    <w:rsid w:val="00494BA4"/>
    <w:rsid w:val="00494EBE"/>
    <w:rsid w:val="00495560"/>
    <w:rsid w:val="00495E07"/>
    <w:rsid w:val="004A099E"/>
    <w:rsid w:val="004A0D39"/>
    <w:rsid w:val="004A15AD"/>
    <w:rsid w:val="004A1714"/>
    <w:rsid w:val="004A1C5B"/>
    <w:rsid w:val="004A20E0"/>
    <w:rsid w:val="004A212B"/>
    <w:rsid w:val="004A21D0"/>
    <w:rsid w:val="004A26E6"/>
    <w:rsid w:val="004A3185"/>
    <w:rsid w:val="004A31E9"/>
    <w:rsid w:val="004A3235"/>
    <w:rsid w:val="004A3C31"/>
    <w:rsid w:val="004A4351"/>
    <w:rsid w:val="004A48B2"/>
    <w:rsid w:val="004A5014"/>
    <w:rsid w:val="004A5036"/>
    <w:rsid w:val="004A504E"/>
    <w:rsid w:val="004A508D"/>
    <w:rsid w:val="004A5203"/>
    <w:rsid w:val="004A5353"/>
    <w:rsid w:val="004A5823"/>
    <w:rsid w:val="004A5AD5"/>
    <w:rsid w:val="004A6247"/>
    <w:rsid w:val="004A71FC"/>
    <w:rsid w:val="004A7204"/>
    <w:rsid w:val="004A7218"/>
    <w:rsid w:val="004A7233"/>
    <w:rsid w:val="004A75F4"/>
    <w:rsid w:val="004A7C5D"/>
    <w:rsid w:val="004B0127"/>
    <w:rsid w:val="004B019D"/>
    <w:rsid w:val="004B2439"/>
    <w:rsid w:val="004B27E0"/>
    <w:rsid w:val="004B2877"/>
    <w:rsid w:val="004B29F2"/>
    <w:rsid w:val="004B33AE"/>
    <w:rsid w:val="004B3FE6"/>
    <w:rsid w:val="004B4060"/>
    <w:rsid w:val="004B42AA"/>
    <w:rsid w:val="004B46ED"/>
    <w:rsid w:val="004B4AA1"/>
    <w:rsid w:val="004B4C02"/>
    <w:rsid w:val="004B5199"/>
    <w:rsid w:val="004B5434"/>
    <w:rsid w:val="004B5557"/>
    <w:rsid w:val="004B55A8"/>
    <w:rsid w:val="004B55B0"/>
    <w:rsid w:val="004B5B0E"/>
    <w:rsid w:val="004B6A1A"/>
    <w:rsid w:val="004B6FD2"/>
    <w:rsid w:val="004B72C5"/>
    <w:rsid w:val="004B7C9C"/>
    <w:rsid w:val="004B7CFC"/>
    <w:rsid w:val="004C092A"/>
    <w:rsid w:val="004C0DD4"/>
    <w:rsid w:val="004C1050"/>
    <w:rsid w:val="004C1763"/>
    <w:rsid w:val="004C222A"/>
    <w:rsid w:val="004C2405"/>
    <w:rsid w:val="004C2CBB"/>
    <w:rsid w:val="004C36BF"/>
    <w:rsid w:val="004C3D4F"/>
    <w:rsid w:val="004C41AF"/>
    <w:rsid w:val="004C430C"/>
    <w:rsid w:val="004C45EE"/>
    <w:rsid w:val="004C4B30"/>
    <w:rsid w:val="004C4B70"/>
    <w:rsid w:val="004C5151"/>
    <w:rsid w:val="004C547B"/>
    <w:rsid w:val="004C5772"/>
    <w:rsid w:val="004C5A85"/>
    <w:rsid w:val="004C5D36"/>
    <w:rsid w:val="004C63C8"/>
    <w:rsid w:val="004C6653"/>
    <w:rsid w:val="004C6957"/>
    <w:rsid w:val="004C70D2"/>
    <w:rsid w:val="004C784C"/>
    <w:rsid w:val="004C7CED"/>
    <w:rsid w:val="004D0B76"/>
    <w:rsid w:val="004D105A"/>
    <w:rsid w:val="004D13E2"/>
    <w:rsid w:val="004D1915"/>
    <w:rsid w:val="004D1A9D"/>
    <w:rsid w:val="004D3007"/>
    <w:rsid w:val="004D3091"/>
    <w:rsid w:val="004D30C5"/>
    <w:rsid w:val="004D3DBA"/>
    <w:rsid w:val="004D4B81"/>
    <w:rsid w:val="004D51AD"/>
    <w:rsid w:val="004D51AE"/>
    <w:rsid w:val="004D549D"/>
    <w:rsid w:val="004D5CA3"/>
    <w:rsid w:val="004D5F6F"/>
    <w:rsid w:val="004D6361"/>
    <w:rsid w:val="004D6AFD"/>
    <w:rsid w:val="004D6CF1"/>
    <w:rsid w:val="004D7BE8"/>
    <w:rsid w:val="004E0697"/>
    <w:rsid w:val="004E07A2"/>
    <w:rsid w:val="004E126E"/>
    <w:rsid w:val="004E12A4"/>
    <w:rsid w:val="004E16B2"/>
    <w:rsid w:val="004E19FD"/>
    <w:rsid w:val="004E1E18"/>
    <w:rsid w:val="004E218B"/>
    <w:rsid w:val="004E2B0E"/>
    <w:rsid w:val="004E2C92"/>
    <w:rsid w:val="004E3445"/>
    <w:rsid w:val="004E474A"/>
    <w:rsid w:val="004E47DE"/>
    <w:rsid w:val="004E4B9F"/>
    <w:rsid w:val="004E5E6C"/>
    <w:rsid w:val="004E62E1"/>
    <w:rsid w:val="004E6437"/>
    <w:rsid w:val="004E66BC"/>
    <w:rsid w:val="004E6B0C"/>
    <w:rsid w:val="004E70C1"/>
    <w:rsid w:val="004F0469"/>
    <w:rsid w:val="004F068D"/>
    <w:rsid w:val="004F1C0F"/>
    <w:rsid w:val="004F1D2C"/>
    <w:rsid w:val="004F1FD4"/>
    <w:rsid w:val="004F2069"/>
    <w:rsid w:val="004F31FF"/>
    <w:rsid w:val="004F43F1"/>
    <w:rsid w:val="004F48F6"/>
    <w:rsid w:val="004F4F15"/>
    <w:rsid w:val="004F550B"/>
    <w:rsid w:val="004F6882"/>
    <w:rsid w:val="004F69C5"/>
    <w:rsid w:val="004F71FA"/>
    <w:rsid w:val="004F7351"/>
    <w:rsid w:val="004F7C33"/>
    <w:rsid w:val="00500756"/>
    <w:rsid w:val="005012F7"/>
    <w:rsid w:val="005014A9"/>
    <w:rsid w:val="0050220E"/>
    <w:rsid w:val="00503101"/>
    <w:rsid w:val="005051A9"/>
    <w:rsid w:val="00505E54"/>
    <w:rsid w:val="005065A4"/>
    <w:rsid w:val="00507889"/>
    <w:rsid w:val="005079BC"/>
    <w:rsid w:val="005105B7"/>
    <w:rsid w:val="0051061B"/>
    <w:rsid w:val="005107E5"/>
    <w:rsid w:val="00511016"/>
    <w:rsid w:val="005111E7"/>
    <w:rsid w:val="00511AF5"/>
    <w:rsid w:val="00512883"/>
    <w:rsid w:val="00512DED"/>
    <w:rsid w:val="00512F75"/>
    <w:rsid w:val="00513B9C"/>
    <w:rsid w:val="00513D07"/>
    <w:rsid w:val="00514368"/>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47B"/>
    <w:rsid w:val="00524572"/>
    <w:rsid w:val="00524822"/>
    <w:rsid w:val="005248E1"/>
    <w:rsid w:val="005251F3"/>
    <w:rsid w:val="00525A60"/>
    <w:rsid w:val="005263AE"/>
    <w:rsid w:val="00526DA0"/>
    <w:rsid w:val="00526F12"/>
    <w:rsid w:val="005272BC"/>
    <w:rsid w:val="0052733E"/>
    <w:rsid w:val="00527593"/>
    <w:rsid w:val="005276B9"/>
    <w:rsid w:val="00527E73"/>
    <w:rsid w:val="0053068C"/>
    <w:rsid w:val="005313DF"/>
    <w:rsid w:val="00531442"/>
    <w:rsid w:val="00531CF2"/>
    <w:rsid w:val="00532384"/>
    <w:rsid w:val="00532475"/>
    <w:rsid w:val="0053359F"/>
    <w:rsid w:val="005337F5"/>
    <w:rsid w:val="00533B51"/>
    <w:rsid w:val="00533BA1"/>
    <w:rsid w:val="00533FD9"/>
    <w:rsid w:val="00534379"/>
    <w:rsid w:val="00534382"/>
    <w:rsid w:val="00534CEA"/>
    <w:rsid w:val="00535526"/>
    <w:rsid w:val="0053628F"/>
    <w:rsid w:val="005366D1"/>
    <w:rsid w:val="00536B35"/>
    <w:rsid w:val="00537657"/>
    <w:rsid w:val="00537D0B"/>
    <w:rsid w:val="00540A27"/>
    <w:rsid w:val="00540BF2"/>
    <w:rsid w:val="005412EF"/>
    <w:rsid w:val="005416D6"/>
    <w:rsid w:val="005417FF"/>
    <w:rsid w:val="00541CE1"/>
    <w:rsid w:val="00541E75"/>
    <w:rsid w:val="00542138"/>
    <w:rsid w:val="00542C65"/>
    <w:rsid w:val="005430A5"/>
    <w:rsid w:val="00543F0A"/>
    <w:rsid w:val="0054465E"/>
    <w:rsid w:val="0054549D"/>
    <w:rsid w:val="005455F5"/>
    <w:rsid w:val="00545B55"/>
    <w:rsid w:val="0054647D"/>
    <w:rsid w:val="00546BE0"/>
    <w:rsid w:val="00547C05"/>
    <w:rsid w:val="00547DEE"/>
    <w:rsid w:val="00550451"/>
    <w:rsid w:val="00550D5C"/>
    <w:rsid w:val="00551407"/>
    <w:rsid w:val="00551EE8"/>
    <w:rsid w:val="00551FD6"/>
    <w:rsid w:val="00552015"/>
    <w:rsid w:val="0055210C"/>
    <w:rsid w:val="005521C7"/>
    <w:rsid w:val="00552B5A"/>
    <w:rsid w:val="00553402"/>
    <w:rsid w:val="00553A43"/>
    <w:rsid w:val="005544E8"/>
    <w:rsid w:val="0055466E"/>
    <w:rsid w:val="00554D6C"/>
    <w:rsid w:val="00555137"/>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8D6"/>
    <w:rsid w:val="00561ED0"/>
    <w:rsid w:val="00561F1B"/>
    <w:rsid w:val="00561F3C"/>
    <w:rsid w:val="00562173"/>
    <w:rsid w:val="00562260"/>
    <w:rsid w:val="00562441"/>
    <w:rsid w:val="005627E3"/>
    <w:rsid w:val="00562A2B"/>
    <w:rsid w:val="00563866"/>
    <w:rsid w:val="00563942"/>
    <w:rsid w:val="00563FC0"/>
    <w:rsid w:val="005643F4"/>
    <w:rsid w:val="005649CC"/>
    <w:rsid w:val="005651AD"/>
    <w:rsid w:val="005654A9"/>
    <w:rsid w:val="005658F0"/>
    <w:rsid w:val="00566226"/>
    <w:rsid w:val="00566C09"/>
    <w:rsid w:val="00566F7E"/>
    <w:rsid w:val="0056774A"/>
    <w:rsid w:val="0056776A"/>
    <w:rsid w:val="00567BED"/>
    <w:rsid w:val="00567ECB"/>
    <w:rsid w:val="00570081"/>
    <w:rsid w:val="00570552"/>
    <w:rsid w:val="00570C1C"/>
    <w:rsid w:val="00570FA6"/>
    <w:rsid w:val="00572199"/>
    <w:rsid w:val="005721AB"/>
    <w:rsid w:val="00572365"/>
    <w:rsid w:val="0057284F"/>
    <w:rsid w:val="005728DC"/>
    <w:rsid w:val="00572A1F"/>
    <w:rsid w:val="00573164"/>
    <w:rsid w:val="005735A5"/>
    <w:rsid w:val="00573636"/>
    <w:rsid w:val="005739FB"/>
    <w:rsid w:val="00573E3F"/>
    <w:rsid w:val="00574B14"/>
    <w:rsid w:val="005753F5"/>
    <w:rsid w:val="005759F3"/>
    <w:rsid w:val="005763D1"/>
    <w:rsid w:val="00576657"/>
    <w:rsid w:val="005768AD"/>
    <w:rsid w:val="00576A75"/>
    <w:rsid w:val="005771D1"/>
    <w:rsid w:val="005775E0"/>
    <w:rsid w:val="0057796B"/>
    <w:rsid w:val="00577CDE"/>
    <w:rsid w:val="00577F67"/>
    <w:rsid w:val="00580128"/>
    <w:rsid w:val="005803F2"/>
    <w:rsid w:val="00580427"/>
    <w:rsid w:val="0058074D"/>
    <w:rsid w:val="00580919"/>
    <w:rsid w:val="005819B3"/>
    <w:rsid w:val="00581A30"/>
    <w:rsid w:val="005823B7"/>
    <w:rsid w:val="005824BE"/>
    <w:rsid w:val="00582D26"/>
    <w:rsid w:val="00583A31"/>
    <w:rsid w:val="00584A45"/>
    <w:rsid w:val="005850E4"/>
    <w:rsid w:val="0058513D"/>
    <w:rsid w:val="0058542A"/>
    <w:rsid w:val="005872C1"/>
    <w:rsid w:val="0058746D"/>
    <w:rsid w:val="00587680"/>
    <w:rsid w:val="00587896"/>
    <w:rsid w:val="00587936"/>
    <w:rsid w:val="00587E7F"/>
    <w:rsid w:val="00590296"/>
    <w:rsid w:val="00590AD8"/>
    <w:rsid w:val="00591329"/>
    <w:rsid w:val="005918AF"/>
    <w:rsid w:val="00592A13"/>
    <w:rsid w:val="0059335B"/>
    <w:rsid w:val="00593452"/>
    <w:rsid w:val="00593CA9"/>
    <w:rsid w:val="005941FD"/>
    <w:rsid w:val="00594769"/>
    <w:rsid w:val="005949E4"/>
    <w:rsid w:val="00595856"/>
    <w:rsid w:val="0059678F"/>
    <w:rsid w:val="00596972"/>
    <w:rsid w:val="00596BBA"/>
    <w:rsid w:val="0059711C"/>
    <w:rsid w:val="005973FC"/>
    <w:rsid w:val="00597947"/>
    <w:rsid w:val="005A073F"/>
    <w:rsid w:val="005A0929"/>
    <w:rsid w:val="005A0A96"/>
    <w:rsid w:val="005A10CA"/>
    <w:rsid w:val="005A1558"/>
    <w:rsid w:val="005A221E"/>
    <w:rsid w:val="005A228D"/>
    <w:rsid w:val="005A25C9"/>
    <w:rsid w:val="005A25F0"/>
    <w:rsid w:val="005A2620"/>
    <w:rsid w:val="005A2946"/>
    <w:rsid w:val="005A3367"/>
    <w:rsid w:val="005A3587"/>
    <w:rsid w:val="005A3A67"/>
    <w:rsid w:val="005A415F"/>
    <w:rsid w:val="005A4BA6"/>
    <w:rsid w:val="005A577B"/>
    <w:rsid w:val="005A5AA4"/>
    <w:rsid w:val="005A5E6A"/>
    <w:rsid w:val="005A67F3"/>
    <w:rsid w:val="005A6E74"/>
    <w:rsid w:val="005A716C"/>
    <w:rsid w:val="005A75BA"/>
    <w:rsid w:val="005A77A3"/>
    <w:rsid w:val="005A785C"/>
    <w:rsid w:val="005A7AE9"/>
    <w:rsid w:val="005A7B34"/>
    <w:rsid w:val="005B0195"/>
    <w:rsid w:val="005B0811"/>
    <w:rsid w:val="005B087A"/>
    <w:rsid w:val="005B0970"/>
    <w:rsid w:val="005B0DF3"/>
    <w:rsid w:val="005B1010"/>
    <w:rsid w:val="005B1BA2"/>
    <w:rsid w:val="005B1C48"/>
    <w:rsid w:val="005B1F8E"/>
    <w:rsid w:val="005B20D0"/>
    <w:rsid w:val="005B2A5C"/>
    <w:rsid w:val="005B2EFE"/>
    <w:rsid w:val="005B33CE"/>
    <w:rsid w:val="005B34FB"/>
    <w:rsid w:val="005B37F1"/>
    <w:rsid w:val="005B3E31"/>
    <w:rsid w:val="005B4016"/>
    <w:rsid w:val="005B4056"/>
    <w:rsid w:val="005B446D"/>
    <w:rsid w:val="005B5CCA"/>
    <w:rsid w:val="005B69C7"/>
    <w:rsid w:val="005B7021"/>
    <w:rsid w:val="005B72F4"/>
    <w:rsid w:val="005B73A8"/>
    <w:rsid w:val="005C09C2"/>
    <w:rsid w:val="005C0F48"/>
    <w:rsid w:val="005C1171"/>
    <w:rsid w:val="005C214D"/>
    <w:rsid w:val="005C2351"/>
    <w:rsid w:val="005C321D"/>
    <w:rsid w:val="005C36FA"/>
    <w:rsid w:val="005C3B04"/>
    <w:rsid w:val="005C3B83"/>
    <w:rsid w:val="005C4839"/>
    <w:rsid w:val="005C5353"/>
    <w:rsid w:val="005C54F0"/>
    <w:rsid w:val="005C5DEF"/>
    <w:rsid w:val="005C618F"/>
    <w:rsid w:val="005C6217"/>
    <w:rsid w:val="005C76D7"/>
    <w:rsid w:val="005C7C27"/>
    <w:rsid w:val="005D07DF"/>
    <w:rsid w:val="005D0CD0"/>
    <w:rsid w:val="005D1275"/>
    <w:rsid w:val="005D173D"/>
    <w:rsid w:val="005D1C72"/>
    <w:rsid w:val="005D2D57"/>
    <w:rsid w:val="005D322F"/>
    <w:rsid w:val="005D3838"/>
    <w:rsid w:val="005D3FC4"/>
    <w:rsid w:val="005D41D3"/>
    <w:rsid w:val="005D47F3"/>
    <w:rsid w:val="005D4CFA"/>
    <w:rsid w:val="005D4E09"/>
    <w:rsid w:val="005D56BB"/>
    <w:rsid w:val="005D571D"/>
    <w:rsid w:val="005D580C"/>
    <w:rsid w:val="005D5AE3"/>
    <w:rsid w:val="005D651C"/>
    <w:rsid w:val="005D6E3A"/>
    <w:rsid w:val="005D6EA7"/>
    <w:rsid w:val="005D7364"/>
    <w:rsid w:val="005D7395"/>
    <w:rsid w:val="005D797A"/>
    <w:rsid w:val="005D79AB"/>
    <w:rsid w:val="005D7BB4"/>
    <w:rsid w:val="005D7D2F"/>
    <w:rsid w:val="005E0DF3"/>
    <w:rsid w:val="005E1963"/>
    <w:rsid w:val="005E1D1E"/>
    <w:rsid w:val="005E22A0"/>
    <w:rsid w:val="005E2713"/>
    <w:rsid w:val="005E2ACF"/>
    <w:rsid w:val="005E3663"/>
    <w:rsid w:val="005E3C0D"/>
    <w:rsid w:val="005E3DB3"/>
    <w:rsid w:val="005E3DD9"/>
    <w:rsid w:val="005E407F"/>
    <w:rsid w:val="005E4725"/>
    <w:rsid w:val="005E4884"/>
    <w:rsid w:val="005E4B59"/>
    <w:rsid w:val="005E4B64"/>
    <w:rsid w:val="005E4C18"/>
    <w:rsid w:val="005E4C35"/>
    <w:rsid w:val="005E5481"/>
    <w:rsid w:val="005E562F"/>
    <w:rsid w:val="005E6375"/>
    <w:rsid w:val="005E6682"/>
    <w:rsid w:val="005E684E"/>
    <w:rsid w:val="005E6E40"/>
    <w:rsid w:val="005E7DD1"/>
    <w:rsid w:val="005F0D24"/>
    <w:rsid w:val="005F0F58"/>
    <w:rsid w:val="005F15EF"/>
    <w:rsid w:val="005F1887"/>
    <w:rsid w:val="005F21D2"/>
    <w:rsid w:val="005F22AD"/>
    <w:rsid w:val="005F243D"/>
    <w:rsid w:val="005F248C"/>
    <w:rsid w:val="005F2875"/>
    <w:rsid w:val="005F29D6"/>
    <w:rsid w:val="005F2DAD"/>
    <w:rsid w:val="005F2DC3"/>
    <w:rsid w:val="005F2DE1"/>
    <w:rsid w:val="005F3CEB"/>
    <w:rsid w:val="005F3E14"/>
    <w:rsid w:val="005F3E53"/>
    <w:rsid w:val="005F4267"/>
    <w:rsid w:val="005F43B9"/>
    <w:rsid w:val="005F46E5"/>
    <w:rsid w:val="005F4EC3"/>
    <w:rsid w:val="005F4F40"/>
    <w:rsid w:val="005F5194"/>
    <w:rsid w:val="005F5575"/>
    <w:rsid w:val="005F5ADF"/>
    <w:rsid w:val="005F5B27"/>
    <w:rsid w:val="005F6045"/>
    <w:rsid w:val="005F628F"/>
    <w:rsid w:val="005F6EEC"/>
    <w:rsid w:val="005F72A6"/>
    <w:rsid w:val="005F7D5B"/>
    <w:rsid w:val="005F7D80"/>
    <w:rsid w:val="0060004E"/>
    <w:rsid w:val="00600136"/>
    <w:rsid w:val="006001F4"/>
    <w:rsid w:val="006005EE"/>
    <w:rsid w:val="0060123E"/>
    <w:rsid w:val="00601D2E"/>
    <w:rsid w:val="00601E68"/>
    <w:rsid w:val="00601FF4"/>
    <w:rsid w:val="00602689"/>
    <w:rsid w:val="0060282E"/>
    <w:rsid w:val="00602F78"/>
    <w:rsid w:val="006033E3"/>
    <w:rsid w:val="00603759"/>
    <w:rsid w:val="006044FC"/>
    <w:rsid w:val="00604A2C"/>
    <w:rsid w:val="00604C9F"/>
    <w:rsid w:val="00604DEC"/>
    <w:rsid w:val="00605034"/>
    <w:rsid w:val="006051E6"/>
    <w:rsid w:val="00605224"/>
    <w:rsid w:val="00605933"/>
    <w:rsid w:val="006060E9"/>
    <w:rsid w:val="0060657A"/>
    <w:rsid w:val="00606B1F"/>
    <w:rsid w:val="00606C0F"/>
    <w:rsid w:val="006072B6"/>
    <w:rsid w:val="0060738D"/>
    <w:rsid w:val="00607F7E"/>
    <w:rsid w:val="006107F6"/>
    <w:rsid w:val="00610D69"/>
    <w:rsid w:val="006113D9"/>
    <w:rsid w:val="00611598"/>
    <w:rsid w:val="006125F4"/>
    <w:rsid w:val="00612616"/>
    <w:rsid w:val="00612E56"/>
    <w:rsid w:val="0061340F"/>
    <w:rsid w:val="006137C9"/>
    <w:rsid w:val="006139E3"/>
    <w:rsid w:val="00613A32"/>
    <w:rsid w:val="00613FA7"/>
    <w:rsid w:val="00614A87"/>
    <w:rsid w:val="006153AB"/>
    <w:rsid w:val="00615B84"/>
    <w:rsid w:val="00615F04"/>
    <w:rsid w:val="00616C21"/>
    <w:rsid w:val="00616F8E"/>
    <w:rsid w:val="0061724E"/>
    <w:rsid w:val="006172B6"/>
    <w:rsid w:val="00617571"/>
    <w:rsid w:val="00617CF9"/>
    <w:rsid w:val="006204F3"/>
    <w:rsid w:val="006206DD"/>
    <w:rsid w:val="00620DA9"/>
    <w:rsid w:val="006216A1"/>
    <w:rsid w:val="00621A38"/>
    <w:rsid w:val="00621FBF"/>
    <w:rsid w:val="00622F78"/>
    <w:rsid w:val="0062304A"/>
    <w:rsid w:val="0062311A"/>
    <w:rsid w:val="00623155"/>
    <w:rsid w:val="006231BB"/>
    <w:rsid w:val="006236A5"/>
    <w:rsid w:val="00623D2E"/>
    <w:rsid w:val="00624A9F"/>
    <w:rsid w:val="00624D9D"/>
    <w:rsid w:val="00625073"/>
    <w:rsid w:val="00625736"/>
    <w:rsid w:val="00625AAF"/>
    <w:rsid w:val="00625F7A"/>
    <w:rsid w:val="006260AB"/>
    <w:rsid w:val="00626128"/>
    <w:rsid w:val="00627563"/>
    <w:rsid w:val="006278B9"/>
    <w:rsid w:val="00627A55"/>
    <w:rsid w:val="00627D01"/>
    <w:rsid w:val="00630204"/>
    <w:rsid w:val="0063044C"/>
    <w:rsid w:val="0063067E"/>
    <w:rsid w:val="00630B64"/>
    <w:rsid w:val="00630DF7"/>
    <w:rsid w:val="00630F66"/>
    <w:rsid w:val="00630FB8"/>
    <w:rsid w:val="0063143E"/>
    <w:rsid w:val="0063160D"/>
    <w:rsid w:val="00632C4D"/>
    <w:rsid w:val="0063348A"/>
    <w:rsid w:val="00633727"/>
    <w:rsid w:val="00633C82"/>
    <w:rsid w:val="00633D34"/>
    <w:rsid w:val="00633E07"/>
    <w:rsid w:val="006344C0"/>
    <w:rsid w:val="00635ADE"/>
    <w:rsid w:val="00635BF9"/>
    <w:rsid w:val="00635CE4"/>
    <w:rsid w:val="00636627"/>
    <w:rsid w:val="00636635"/>
    <w:rsid w:val="00636812"/>
    <w:rsid w:val="00636945"/>
    <w:rsid w:val="00636BE1"/>
    <w:rsid w:val="00637FD8"/>
    <w:rsid w:val="006406AA"/>
    <w:rsid w:val="00640EE1"/>
    <w:rsid w:val="006414DE"/>
    <w:rsid w:val="0064162F"/>
    <w:rsid w:val="0064274D"/>
    <w:rsid w:val="00643B07"/>
    <w:rsid w:val="00644D88"/>
    <w:rsid w:val="00644F38"/>
    <w:rsid w:val="0064502D"/>
    <w:rsid w:val="00645ABA"/>
    <w:rsid w:val="00645F06"/>
    <w:rsid w:val="00645F28"/>
    <w:rsid w:val="00646E28"/>
    <w:rsid w:val="0064703A"/>
    <w:rsid w:val="006475D0"/>
    <w:rsid w:val="00647C11"/>
    <w:rsid w:val="00647F52"/>
    <w:rsid w:val="00650527"/>
    <w:rsid w:val="00650B0E"/>
    <w:rsid w:val="00650B3E"/>
    <w:rsid w:val="00650FC1"/>
    <w:rsid w:val="0065174A"/>
    <w:rsid w:val="00651911"/>
    <w:rsid w:val="006520C5"/>
    <w:rsid w:val="0065228F"/>
    <w:rsid w:val="006522B0"/>
    <w:rsid w:val="00652678"/>
    <w:rsid w:val="00652B2C"/>
    <w:rsid w:val="0065450B"/>
    <w:rsid w:val="00654623"/>
    <w:rsid w:val="00654BAD"/>
    <w:rsid w:val="00654D3D"/>
    <w:rsid w:val="006553DC"/>
    <w:rsid w:val="00655794"/>
    <w:rsid w:val="00655D86"/>
    <w:rsid w:val="0065759A"/>
    <w:rsid w:val="00657767"/>
    <w:rsid w:val="00660133"/>
    <w:rsid w:val="006609C0"/>
    <w:rsid w:val="00660F77"/>
    <w:rsid w:val="006621E9"/>
    <w:rsid w:val="0066229E"/>
    <w:rsid w:val="0066269A"/>
    <w:rsid w:val="006637CB"/>
    <w:rsid w:val="00663B58"/>
    <w:rsid w:val="00663BEC"/>
    <w:rsid w:val="00664B6C"/>
    <w:rsid w:val="00664D3D"/>
    <w:rsid w:val="0066554D"/>
    <w:rsid w:val="006656BE"/>
    <w:rsid w:val="00666B4D"/>
    <w:rsid w:val="00666B78"/>
    <w:rsid w:val="00667269"/>
    <w:rsid w:val="006672AD"/>
    <w:rsid w:val="006677D7"/>
    <w:rsid w:val="00670E02"/>
    <w:rsid w:val="00670EEA"/>
    <w:rsid w:val="0067116B"/>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6C6"/>
    <w:rsid w:val="00675A8C"/>
    <w:rsid w:val="00676937"/>
    <w:rsid w:val="00676D3D"/>
    <w:rsid w:val="00677620"/>
    <w:rsid w:val="00677622"/>
    <w:rsid w:val="006776BD"/>
    <w:rsid w:val="00677B3F"/>
    <w:rsid w:val="0068004E"/>
    <w:rsid w:val="00681774"/>
    <w:rsid w:val="00681FC4"/>
    <w:rsid w:val="00682049"/>
    <w:rsid w:val="0068233B"/>
    <w:rsid w:val="00682478"/>
    <w:rsid w:val="0068315A"/>
    <w:rsid w:val="006834F0"/>
    <w:rsid w:val="0068387E"/>
    <w:rsid w:val="006838B6"/>
    <w:rsid w:val="00683904"/>
    <w:rsid w:val="00683E6D"/>
    <w:rsid w:val="006840BA"/>
    <w:rsid w:val="006842A5"/>
    <w:rsid w:val="006846CE"/>
    <w:rsid w:val="00684C4F"/>
    <w:rsid w:val="00685405"/>
    <w:rsid w:val="006857A7"/>
    <w:rsid w:val="00686D2E"/>
    <w:rsid w:val="00687ACE"/>
    <w:rsid w:val="00690700"/>
    <w:rsid w:val="0069102A"/>
    <w:rsid w:val="00691445"/>
    <w:rsid w:val="00693263"/>
    <w:rsid w:val="00693296"/>
    <w:rsid w:val="006936EA"/>
    <w:rsid w:val="00693DA5"/>
    <w:rsid w:val="0069400F"/>
    <w:rsid w:val="006944A6"/>
    <w:rsid w:val="00695789"/>
    <w:rsid w:val="00695976"/>
    <w:rsid w:val="006960F1"/>
    <w:rsid w:val="00696229"/>
    <w:rsid w:val="006963CB"/>
    <w:rsid w:val="00696D9D"/>
    <w:rsid w:val="00697587"/>
    <w:rsid w:val="00697666"/>
    <w:rsid w:val="00697CC0"/>
    <w:rsid w:val="00697E72"/>
    <w:rsid w:val="006A0CAC"/>
    <w:rsid w:val="006A0CC1"/>
    <w:rsid w:val="006A19CC"/>
    <w:rsid w:val="006A24A6"/>
    <w:rsid w:val="006A24AC"/>
    <w:rsid w:val="006A29E7"/>
    <w:rsid w:val="006A2AA7"/>
    <w:rsid w:val="006A2AB8"/>
    <w:rsid w:val="006A2C7E"/>
    <w:rsid w:val="006A41E6"/>
    <w:rsid w:val="006A485B"/>
    <w:rsid w:val="006A4958"/>
    <w:rsid w:val="006A52A2"/>
    <w:rsid w:val="006A58D8"/>
    <w:rsid w:val="006A5C36"/>
    <w:rsid w:val="006A5DD7"/>
    <w:rsid w:val="006A5F46"/>
    <w:rsid w:val="006A6626"/>
    <w:rsid w:val="006A7C1E"/>
    <w:rsid w:val="006A7CFC"/>
    <w:rsid w:val="006B057C"/>
    <w:rsid w:val="006B0671"/>
    <w:rsid w:val="006B0EE8"/>
    <w:rsid w:val="006B108A"/>
    <w:rsid w:val="006B1D87"/>
    <w:rsid w:val="006B1FB4"/>
    <w:rsid w:val="006B2034"/>
    <w:rsid w:val="006B2071"/>
    <w:rsid w:val="006B2798"/>
    <w:rsid w:val="006B2831"/>
    <w:rsid w:val="006B2ADA"/>
    <w:rsid w:val="006B2AF0"/>
    <w:rsid w:val="006B2C1E"/>
    <w:rsid w:val="006B2DB9"/>
    <w:rsid w:val="006B3B43"/>
    <w:rsid w:val="006B49D7"/>
    <w:rsid w:val="006B4B48"/>
    <w:rsid w:val="006B53B7"/>
    <w:rsid w:val="006B60D9"/>
    <w:rsid w:val="006B6423"/>
    <w:rsid w:val="006B6960"/>
    <w:rsid w:val="006B7830"/>
    <w:rsid w:val="006B78F8"/>
    <w:rsid w:val="006C02A6"/>
    <w:rsid w:val="006C1952"/>
    <w:rsid w:val="006C23AF"/>
    <w:rsid w:val="006C2C44"/>
    <w:rsid w:val="006C2DC7"/>
    <w:rsid w:val="006C319C"/>
    <w:rsid w:val="006C3280"/>
    <w:rsid w:val="006C3B2F"/>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020"/>
    <w:rsid w:val="006D320F"/>
    <w:rsid w:val="006D32AB"/>
    <w:rsid w:val="006D349E"/>
    <w:rsid w:val="006D3F66"/>
    <w:rsid w:val="006D435F"/>
    <w:rsid w:val="006D4CFE"/>
    <w:rsid w:val="006D4DBE"/>
    <w:rsid w:val="006D5A43"/>
    <w:rsid w:val="006D5F81"/>
    <w:rsid w:val="006D5FD1"/>
    <w:rsid w:val="006D6152"/>
    <w:rsid w:val="006D68B4"/>
    <w:rsid w:val="006D6FA1"/>
    <w:rsid w:val="006D791C"/>
    <w:rsid w:val="006E04D1"/>
    <w:rsid w:val="006E057B"/>
    <w:rsid w:val="006E0CD7"/>
    <w:rsid w:val="006E10D1"/>
    <w:rsid w:val="006E16C9"/>
    <w:rsid w:val="006E26B9"/>
    <w:rsid w:val="006E2A54"/>
    <w:rsid w:val="006E3938"/>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259"/>
    <w:rsid w:val="006F16E1"/>
    <w:rsid w:val="006F1A1E"/>
    <w:rsid w:val="006F216B"/>
    <w:rsid w:val="006F23B3"/>
    <w:rsid w:val="006F2B54"/>
    <w:rsid w:val="006F38E5"/>
    <w:rsid w:val="006F3BA5"/>
    <w:rsid w:val="006F3EAB"/>
    <w:rsid w:val="006F4272"/>
    <w:rsid w:val="006F482C"/>
    <w:rsid w:val="006F4B76"/>
    <w:rsid w:val="006F4C18"/>
    <w:rsid w:val="006F4F3E"/>
    <w:rsid w:val="006F5471"/>
    <w:rsid w:val="006F5A8B"/>
    <w:rsid w:val="006F5E02"/>
    <w:rsid w:val="006F5F0A"/>
    <w:rsid w:val="006F61BD"/>
    <w:rsid w:val="006F63B7"/>
    <w:rsid w:val="006F6FFC"/>
    <w:rsid w:val="006F74C5"/>
    <w:rsid w:val="006F7C76"/>
    <w:rsid w:val="00701153"/>
    <w:rsid w:val="0070134C"/>
    <w:rsid w:val="007014F8"/>
    <w:rsid w:val="007016D8"/>
    <w:rsid w:val="00701E01"/>
    <w:rsid w:val="00701E14"/>
    <w:rsid w:val="007027AC"/>
    <w:rsid w:val="00702DA3"/>
    <w:rsid w:val="007032EF"/>
    <w:rsid w:val="00705900"/>
    <w:rsid w:val="00705943"/>
    <w:rsid w:val="00707856"/>
    <w:rsid w:val="007079A0"/>
    <w:rsid w:val="00707D90"/>
    <w:rsid w:val="00710EDE"/>
    <w:rsid w:val="0071154D"/>
    <w:rsid w:val="00711B3E"/>
    <w:rsid w:val="00711EAF"/>
    <w:rsid w:val="007122E4"/>
    <w:rsid w:val="007125FE"/>
    <w:rsid w:val="0071390C"/>
    <w:rsid w:val="00713A46"/>
    <w:rsid w:val="00713D8E"/>
    <w:rsid w:val="00713DAF"/>
    <w:rsid w:val="00714338"/>
    <w:rsid w:val="00714870"/>
    <w:rsid w:val="00714B35"/>
    <w:rsid w:val="00715566"/>
    <w:rsid w:val="00715E20"/>
    <w:rsid w:val="00716288"/>
    <w:rsid w:val="00716C54"/>
    <w:rsid w:val="00716FC7"/>
    <w:rsid w:val="00717064"/>
    <w:rsid w:val="0071752E"/>
    <w:rsid w:val="0071796D"/>
    <w:rsid w:val="00717ED8"/>
    <w:rsid w:val="0072189C"/>
    <w:rsid w:val="007218BA"/>
    <w:rsid w:val="00723BD9"/>
    <w:rsid w:val="00723FD3"/>
    <w:rsid w:val="007241A8"/>
    <w:rsid w:val="007241F1"/>
    <w:rsid w:val="00724299"/>
    <w:rsid w:val="00724E3A"/>
    <w:rsid w:val="007250AF"/>
    <w:rsid w:val="007250F3"/>
    <w:rsid w:val="007255D0"/>
    <w:rsid w:val="00725BD5"/>
    <w:rsid w:val="00725FC0"/>
    <w:rsid w:val="00726102"/>
    <w:rsid w:val="00727AF6"/>
    <w:rsid w:val="0073076E"/>
    <w:rsid w:val="00730A33"/>
    <w:rsid w:val="00730B52"/>
    <w:rsid w:val="00730F23"/>
    <w:rsid w:val="007310CB"/>
    <w:rsid w:val="007312AF"/>
    <w:rsid w:val="007319A4"/>
    <w:rsid w:val="00731B40"/>
    <w:rsid w:val="00732070"/>
    <w:rsid w:val="0073215F"/>
    <w:rsid w:val="00732D93"/>
    <w:rsid w:val="0073326C"/>
    <w:rsid w:val="00733346"/>
    <w:rsid w:val="0073357B"/>
    <w:rsid w:val="007335A5"/>
    <w:rsid w:val="00733726"/>
    <w:rsid w:val="0073395C"/>
    <w:rsid w:val="00734730"/>
    <w:rsid w:val="0073497E"/>
    <w:rsid w:val="00734AE6"/>
    <w:rsid w:val="00734C45"/>
    <w:rsid w:val="00735676"/>
    <w:rsid w:val="00735908"/>
    <w:rsid w:val="00735D25"/>
    <w:rsid w:val="00737335"/>
    <w:rsid w:val="00737CC9"/>
    <w:rsid w:val="00737D33"/>
    <w:rsid w:val="00740311"/>
    <w:rsid w:val="00740546"/>
    <w:rsid w:val="00741413"/>
    <w:rsid w:val="00741464"/>
    <w:rsid w:val="00741D8B"/>
    <w:rsid w:val="00741F8B"/>
    <w:rsid w:val="00741FA4"/>
    <w:rsid w:val="0074262D"/>
    <w:rsid w:val="007427D6"/>
    <w:rsid w:val="00742DEE"/>
    <w:rsid w:val="00743062"/>
    <w:rsid w:val="007437C2"/>
    <w:rsid w:val="00743EFD"/>
    <w:rsid w:val="00743F97"/>
    <w:rsid w:val="0074423A"/>
    <w:rsid w:val="00744D7A"/>
    <w:rsid w:val="00744FFF"/>
    <w:rsid w:val="00745003"/>
    <w:rsid w:val="00745829"/>
    <w:rsid w:val="00745B8B"/>
    <w:rsid w:val="00746693"/>
    <w:rsid w:val="00746D43"/>
    <w:rsid w:val="00746FF3"/>
    <w:rsid w:val="0074709F"/>
    <w:rsid w:val="00747365"/>
    <w:rsid w:val="007475D7"/>
    <w:rsid w:val="007477DB"/>
    <w:rsid w:val="00747F79"/>
    <w:rsid w:val="0075072D"/>
    <w:rsid w:val="007508EA"/>
    <w:rsid w:val="0075113D"/>
    <w:rsid w:val="00751752"/>
    <w:rsid w:val="007519D3"/>
    <w:rsid w:val="00751D83"/>
    <w:rsid w:val="0075227E"/>
    <w:rsid w:val="007524E8"/>
    <w:rsid w:val="00752774"/>
    <w:rsid w:val="0075315E"/>
    <w:rsid w:val="0075371F"/>
    <w:rsid w:val="007538B1"/>
    <w:rsid w:val="00754099"/>
    <w:rsid w:val="0075410B"/>
    <w:rsid w:val="0075491E"/>
    <w:rsid w:val="007555B0"/>
    <w:rsid w:val="00755CE1"/>
    <w:rsid w:val="0075642A"/>
    <w:rsid w:val="0075687E"/>
    <w:rsid w:val="00756DF9"/>
    <w:rsid w:val="007572F7"/>
    <w:rsid w:val="00757E6E"/>
    <w:rsid w:val="007602A2"/>
    <w:rsid w:val="00761EB7"/>
    <w:rsid w:val="00762382"/>
    <w:rsid w:val="0076244C"/>
    <w:rsid w:val="0076247D"/>
    <w:rsid w:val="007626BD"/>
    <w:rsid w:val="007628FC"/>
    <w:rsid w:val="00762A32"/>
    <w:rsid w:val="00763045"/>
    <w:rsid w:val="0076351A"/>
    <w:rsid w:val="00763610"/>
    <w:rsid w:val="007639E9"/>
    <w:rsid w:val="00763EED"/>
    <w:rsid w:val="0076426B"/>
    <w:rsid w:val="00764919"/>
    <w:rsid w:val="00764D29"/>
    <w:rsid w:val="00764EAF"/>
    <w:rsid w:val="00764F65"/>
    <w:rsid w:val="00765796"/>
    <w:rsid w:val="0076646B"/>
    <w:rsid w:val="00766B8A"/>
    <w:rsid w:val="00766D44"/>
    <w:rsid w:val="00766DE5"/>
    <w:rsid w:val="00766E1A"/>
    <w:rsid w:val="00767572"/>
    <w:rsid w:val="00767752"/>
    <w:rsid w:val="00767887"/>
    <w:rsid w:val="0077011F"/>
    <w:rsid w:val="007701D7"/>
    <w:rsid w:val="00770643"/>
    <w:rsid w:val="0077071F"/>
    <w:rsid w:val="00771E1D"/>
    <w:rsid w:val="007722B2"/>
    <w:rsid w:val="0077280E"/>
    <w:rsid w:val="0077284B"/>
    <w:rsid w:val="0077321F"/>
    <w:rsid w:val="0077374D"/>
    <w:rsid w:val="007754D8"/>
    <w:rsid w:val="007763AA"/>
    <w:rsid w:val="00776540"/>
    <w:rsid w:val="00776A8B"/>
    <w:rsid w:val="00776B24"/>
    <w:rsid w:val="00777145"/>
    <w:rsid w:val="0077789E"/>
    <w:rsid w:val="00780210"/>
    <w:rsid w:val="00780582"/>
    <w:rsid w:val="00780ADC"/>
    <w:rsid w:val="0078138B"/>
    <w:rsid w:val="00781E64"/>
    <w:rsid w:val="00782109"/>
    <w:rsid w:val="007826CB"/>
    <w:rsid w:val="00782C9A"/>
    <w:rsid w:val="00782D54"/>
    <w:rsid w:val="00783314"/>
    <w:rsid w:val="007833A8"/>
    <w:rsid w:val="007837E8"/>
    <w:rsid w:val="007838F2"/>
    <w:rsid w:val="00785436"/>
    <w:rsid w:val="00785469"/>
    <w:rsid w:val="00785BAE"/>
    <w:rsid w:val="00785BF9"/>
    <w:rsid w:val="007860A0"/>
    <w:rsid w:val="007862B1"/>
    <w:rsid w:val="00786520"/>
    <w:rsid w:val="0078749D"/>
    <w:rsid w:val="007876A2"/>
    <w:rsid w:val="00787BE8"/>
    <w:rsid w:val="00787CF8"/>
    <w:rsid w:val="0079079B"/>
    <w:rsid w:val="00790836"/>
    <w:rsid w:val="00790D2F"/>
    <w:rsid w:val="007910C1"/>
    <w:rsid w:val="007916D2"/>
    <w:rsid w:val="0079176D"/>
    <w:rsid w:val="00791841"/>
    <w:rsid w:val="00792211"/>
    <w:rsid w:val="00793198"/>
    <w:rsid w:val="007938CC"/>
    <w:rsid w:val="00793D0E"/>
    <w:rsid w:val="00794113"/>
    <w:rsid w:val="00794AC2"/>
    <w:rsid w:val="00794CB7"/>
    <w:rsid w:val="00794D7D"/>
    <w:rsid w:val="00794FB7"/>
    <w:rsid w:val="00795283"/>
    <w:rsid w:val="00795791"/>
    <w:rsid w:val="00795D19"/>
    <w:rsid w:val="007966A0"/>
    <w:rsid w:val="007967F5"/>
    <w:rsid w:val="0079692B"/>
    <w:rsid w:val="00796989"/>
    <w:rsid w:val="0079708A"/>
    <w:rsid w:val="0079722E"/>
    <w:rsid w:val="007973E2"/>
    <w:rsid w:val="00797511"/>
    <w:rsid w:val="007976B5"/>
    <w:rsid w:val="007979E2"/>
    <w:rsid w:val="00797BB8"/>
    <w:rsid w:val="007A02F0"/>
    <w:rsid w:val="007A06F1"/>
    <w:rsid w:val="007A1A24"/>
    <w:rsid w:val="007A1C16"/>
    <w:rsid w:val="007A1D95"/>
    <w:rsid w:val="007A281E"/>
    <w:rsid w:val="007A3175"/>
    <w:rsid w:val="007A350B"/>
    <w:rsid w:val="007A3F9A"/>
    <w:rsid w:val="007A41F1"/>
    <w:rsid w:val="007A472F"/>
    <w:rsid w:val="007A4826"/>
    <w:rsid w:val="007A4916"/>
    <w:rsid w:val="007A4D61"/>
    <w:rsid w:val="007A632E"/>
    <w:rsid w:val="007A79C7"/>
    <w:rsid w:val="007A7C37"/>
    <w:rsid w:val="007B0848"/>
    <w:rsid w:val="007B0A84"/>
    <w:rsid w:val="007B0C73"/>
    <w:rsid w:val="007B0C81"/>
    <w:rsid w:val="007B133A"/>
    <w:rsid w:val="007B1E9C"/>
    <w:rsid w:val="007B234E"/>
    <w:rsid w:val="007B3159"/>
    <w:rsid w:val="007B427C"/>
    <w:rsid w:val="007B4882"/>
    <w:rsid w:val="007B4A12"/>
    <w:rsid w:val="007B4D1A"/>
    <w:rsid w:val="007B58F5"/>
    <w:rsid w:val="007B5A38"/>
    <w:rsid w:val="007B71CE"/>
    <w:rsid w:val="007B73BF"/>
    <w:rsid w:val="007B7D6F"/>
    <w:rsid w:val="007C0C4D"/>
    <w:rsid w:val="007C1842"/>
    <w:rsid w:val="007C207A"/>
    <w:rsid w:val="007C2139"/>
    <w:rsid w:val="007C22F2"/>
    <w:rsid w:val="007C257E"/>
    <w:rsid w:val="007C2596"/>
    <w:rsid w:val="007C3028"/>
    <w:rsid w:val="007C383D"/>
    <w:rsid w:val="007C500D"/>
    <w:rsid w:val="007C5023"/>
    <w:rsid w:val="007C5426"/>
    <w:rsid w:val="007C5FFC"/>
    <w:rsid w:val="007C63D6"/>
    <w:rsid w:val="007C668A"/>
    <w:rsid w:val="007C6F56"/>
    <w:rsid w:val="007C744B"/>
    <w:rsid w:val="007C7D2B"/>
    <w:rsid w:val="007C7D6A"/>
    <w:rsid w:val="007C7F97"/>
    <w:rsid w:val="007D08C3"/>
    <w:rsid w:val="007D1260"/>
    <w:rsid w:val="007D12D7"/>
    <w:rsid w:val="007D1C8A"/>
    <w:rsid w:val="007D298E"/>
    <w:rsid w:val="007D2A0B"/>
    <w:rsid w:val="007D2C24"/>
    <w:rsid w:val="007D2D77"/>
    <w:rsid w:val="007D302A"/>
    <w:rsid w:val="007D31CF"/>
    <w:rsid w:val="007D3778"/>
    <w:rsid w:val="007D3B6D"/>
    <w:rsid w:val="007D3E08"/>
    <w:rsid w:val="007D4553"/>
    <w:rsid w:val="007D5613"/>
    <w:rsid w:val="007D56F0"/>
    <w:rsid w:val="007D5B63"/>
    <w:rsid w:val="007D5C11"/>
    <w:rsid w:val="007D6E17"/>
    <w:rsid w:val="007D7F0E"/>
    <w:rsid w:val="007E0FDE"/>
    <w:rsid w:val="007E13EB"/>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6CBD"/>
    <w:rsid w:val="007E6FBA"/>
    <w:rsid w:val="007E7D03"/>
    <w:rsid w:val="007E7E41"/>
    <w:rsid w:val="007F06C9"/>
    <w:rsid w:val="007F0E86"/>
    <w:rsid w:val="007F0F5B"/>
    <w:rsid w:val="007F20B9"/>
    <w:rsid w:val="007F2707"/>
    <w:rsid w:val="007F2B54"/>
    <w:rsid w:val="007F2CD5"/>
    <w:rsid w:val="007F2E59"/>
    <w:rsid w:val="007F4058"/>
    <w:rsid w:val="007F43EF"/>
    <w:rsid w:val="007F4D78"/>
    <w:rsid w:val="007F58BB"/>
    <w:rsid w:val="007F5D10"/>
    <w:rsid w:val="007F6008"/>
    <w:rsid w:val="007F6520"/>
    <w:rsid w:val="007F6810"/>
    <w:rsid w:val="007F6D94"/>
    <w:rsid w:val="007F7850"/>
    <w:rsid w:val="007F7BC4"/>
    <w:rsid w:val="0080016A"/>
    <w:rsid w:val="008010EC"/>
    <w:rsid w:val="00801471"/>
    <w:rsid w:val="00801622"/>
    <w:rsid w:val="0080165B"/>
    <w:rsid w:val="008018B1"/>
    <w:rsid w:val="00801B94"/>
    <w:rsid w:val="00801C6C"/>
    <w:rsid w:val="00802272"/>
    <w:rsid w:val="0080238A"/>
    <w:rsid w:val="008027F9"/>
    <w:rsid w:val="00802C6C"/>
    <w:rsid w:val="008038DC"/>
    <w:rsid w:val="00804725"/>
    <w:rsid w:val="00804D2D"/>
    <w:rsid w:val="008050D3"/>
    <w:rsid w:val="00805361"/>
    <w:rsid w:val="008054F8"/>
    <w:rsid w:val="00805A82"/>
    <w:rsid w:val="00805EBC"/>
    <w:rsid w:val="00806549"/>
    <w:rsid w:val="00807046"/>
    <w:rsid w:val="008077E1"/>
    <w:rsid w:val="00807BFD"/>
    <w:rsid w:val="00807E7B"/>
    <w:rsid w:val="008102A8"/>
    <w:rsid w:val="0081058C"/>
    <w:rsid w:val="0081073E"/>
    <w:rsid w:val="00811467"/>
    <w:rsid w:val="0081288C"/>
    <w:rsid w:val="0081288D"/>
    <w:rsid w:val="00812B86"/>
    <w:rsid w:val="00812CF9"/>
    <w:rsid w:val="00812F06"/>
    <w:rsid w:val="008130A6"/>
    <w:rsid w:val="00813532"/>
    <w:rsid w:val="008135F9"/>
    <w:rsid w:val="00813908"/>
    <w:rsid w:val="00813EAE"/>
    <w:rsid w:val="008143A5"/>
    <w:rsid w:val="0081479D"/>
    <w:rsid w:val="00814923"/>
    <w:rsid w:val="00815322"/>
    <w:rsid w:val="008155DB"/>
    <w:rsid w:val="00815A7D"/>
    <w:rsid w:val="008160A5"/>
    <w:rsid w:val="0081628A"/>
    <w:rsid w:val="008165FB"/>
    <w:rsid w:val="0081673E"/>
    <w:rsid w:val="00816784"/>
    <w:rsid w:val="00816C15"/>
    <w:rsid w:val="00816F82"/>
    <w:rsid w:val="0081739F"/>
    <w:rsid w:val="00820469"/>
    <w:rsid w:val="00820CB4"/>
    <w:rsid w:val="00820EF2"/>
    <w:rsid w:val="008219AC"/>
    <w:rsid w:val="008228FE"/>
    <w:rsid w:val="00822ABA"/>
    <w:rsid w:val="00822B15"/>
    <w:rsid w:val="00823A0F"/>
    <w:rsid w:val="00823AB6"/>
    <w:rsid w:val="00823BDB"/>
    <w:rsid w:val="00824291"/>
    <w:rsid w:val="008243A5"/>
    <w:rsid w:val="0082471B"/>
    <w:rsid w:val="00824A9D"/>
    <w:rsid w:val="00824DBF"/>
    <w:rsid w:val="008253A9"/>
    <w:rsid w:val="00826426"/>
    <w:rsid w:val="00826B15"/>
    <w:rsid w:val="008272E2"/>
    <w:rsid w:val="00827473"/>
    <w:rsid w:val="008278C0"/>
    <w:rsid w:val="00827C16"/>
    <w:rsid w:val="00827CFB"/>
    <w:rsid w:val="00827FFD"/>
    <w:rsid w:val="0083001F"/>
    <w:rsid w:val="008300B3"/>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6C37"/>
    <w:rsid w:val="00836E63"/>
    <w:rsid w:val="00836F5B"/>
    <w:rsid w:val="00840BBB"/>
    <w:rsid w:val="0084136C"/>
    <w:rsid w:val="0084167C"/>
    <w:rsid w:val="00842244"/>
    <w:rsid w:val="00842ECF"/>
    <w:rsid w:val="00842FF4"/>
    <w:rsid w:val="008438C8"/>
    <w:rsid w:val="00843EF9"/>
    <w:rsid w:val="00844517"/>
    <w:rsid w:val="00844688"/>
    <w:rsid w:val="00844840"/>
    <w:rsid w:val="0084491B"/>
    <w:rsid w:val="00844E2A"/>
    <w:rsid w:val="00844EF0"/>
    <w:rsid w:val="00845A71"/>
    <w:rsid w:val="00846653"/>
    <w:rsid w:val="00846B1F"/>
    <w:rsid w:val="00847128"/>
    <w:rsid w:val="008476E7"/>
    <w:rsid w:val="00847A45"/>
    <w:rsid w:val="00847E70"/>
    <w:rsid w:val="0085022D"/>
    <w:rsid w:val="00850A53"/>
    <w:rsid w:val="00850B62"/>
    <w:rsid w:val="0085196F"/>
    <w:rsid w:val="00851AB6"/>
    <w:rsid w:val="008528A9"/>
    <w:rsid w:val="00852D1F"/>
    <w:rsid w:val="00852F27"/>
    <w:rsid w:val="00853A4C"/>
    <w:rsid w:val="008546AA"/>
    <w:rsid w:val="008549C4"/>
    <w:rsid w:val="00854A4E"/>
    <w:rsid w:val="00854E0B"/>
    <w:rsid w:val="00855927"/>
    <w:rsid w:val="00855B96"/>
    <w:rsid w:val="00860141"/>
    <w:rsid w:val="00860CDC"/>
    <w:rsid w:val="008615A1"/>
    <w:rsid w:val="00862013"/>
    <w:rsid w:val="00862254"/>
    <w:rsid w:val="0086238E"/>
    <w:rsid w:val="0086299B"/>
    <w:rsid w:val="00862DA4"/>
    <w:rsid w:val="00863046"/>
    <w:rsid w:val="00863432"/>
    <w:rsid w:val="00863B70"/>
    <w:rsid w:val="00863CCE"/>
    <w:rsid w:val="00863D4C"/>
    <w:rsid w:val="00863E28"/>
    <w:rsid w:val="0086487F"/>
    <w:rsid w:val="00864C7F"/>
    <w:rsid w:val="00864D67"/>
    <w:rsid w:val="00864FAF"/>
    <w:rsid w:val="00865B37"/>
    <w:rsid w:val="0086603F"/>
    <w:rsid w:val="00866060"/>
    <w:rsid w:val="00866AB4"/>
    <w:rsid w:val="00866E65"/>
    <w:rsid w:val="00867367"/>
    <w:rsid w:val="00867A99"/>
    <w:rsid w:val="00867D10"/>
    <w:rsid w:val="00870437"/>
    <w:rsid w:val="00870518"/>
    <w:rsid w:val="00871010"/>
    <w:rsid w:val="0087143C"/>
    <w:rsid w:val="008725BF"/>
    <w:rsid w:val="00872F01"/>
    <w:rsid w:val="00873205"/>
    <w:rsid w:val="00873340"/>
    <w:rsid w:val="008734B7"/>
    <w:rsid w:val="00873969"/>
    <w:rsid w:val="00873F8B"/>
    <w:rsid w:val="0087427B"/>
    <w:rsid w:val="00874538"/>
    <w:rsid w:val="0087493E"/>
    <w:rsid w:val="00874A67"/>
    <w:rsid w:val="00874E0C"/>
    <w:rsid w:val="00875638"/>
    <w:rsid w:val="00875854"/>
    <w:rsid w:val="0087586E"/>
    <w:rsid w:val="00875A24"/>
    <w:rsid w:val="008765F7"/>
    <w:rsid w:val="00876B11"/>
    <w:rsid w:val="00877335"/>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6E7F"/>
    <w:rsid w:val="008977D7"/>
    <w:rsid w:val="00897AC0"/>
    <w:rsid w:val="00897C35"/>
    <w:rsid w:val="008A0A4C"/>
    <w:rsid w:val="008A0C42"/>
    <w:rsid w:val="008A0CAD"/>
    <w:rsid w:val="008A0CE2"/>
    <w:rsid w:val="008A1406"/>
    <w:rsid w:val="008A16A9"/>
    <w:rsid w:val="008A16D6"/>
    <w:rsid w:val="008A19D8"/>
    <w:rsid w:val="008A209B"/>
    <w:rsid w:val="008A238D"/>
    <w:rsid w:val="008A2514"/>
    <w:rsid w:val="008A289C"/>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57A"/>
    <w:rsid w:val="008A6784"/>
    <w:rsid w:val="008A693C"/>
    <w:rsid w:val="008A6C58"/>
    <w:rsid w:val="008A6F32"/>
    <w:rsid w:val="008A6FF5"/>
    <w:rsid w:val="008A769D"/>
    <w:rsid w:val="008B1065"/>
    <w:rsid w:val="008B111D"/>
    <w:rsid w:val="008B1B1E"/>
    <w:rsid w:val="008B24F9"/>
    <w:rsid w:val="008B3545"/>
    <w:rsid w:val="008B35A7"/>
    <w:rsid w:val="008B4CC9"/>
    <w:rsid w:val="008B59C3"/>
    <w:rsid w:val="008B61D6"/>
    <w:rsid w:val="008B684D"/>
    <w:rsid w:val="008B69DF"/>
    <w:rsid w:val="008B7A03"/>
    <w:rsid w:val="008B7BFA"/>
    <w:rsid w:val="008B7C41"/>
    <w:rsid w:val="008C0444"/>
    <w:rsid w:val="008C04FE"/>
    <w:rsid w:val="008C0B28"/>
    <w:rsid w:val="008C0B6D"/>
    <w:rsid w:val="008C0B7C"/>
    <w:rsid w:val="008C0C13"/>
    <w:rsid w:val="008C0D89"/>
    <w:rsid w:val="008C1770"/>
    <w:rsid w:val="008C1CF8"/>
    <w:rsid w:val="008C22DA"/>
    <w:rsid w:val="008C2652"/>
    <w:rsid w:val="008C26C2"/>
    <w:rsid w:val="008C27D4"/>
    <w:rsid w:val="008C29CE"/>
    <w:rsid w:val="008C2B48"/>
    <w:rsid w:val="008C2C76"/>
    <w:rsid w:val="008C2EB1"/>
    <w:rsid w:val="008C30F6"/>
    <w:rsid w:val="008C3D5C"/>
    <w:rsid w:val="008C3F1C"/>
    <w:rsid w:val="008C43E5"/>
    <w:rsid w:val="008C4417"/>
    <w:rsid w:val="008C4B93"/>
    <w:rsid w:val="008C5C83"/>
    <w:rsid w:val="008C5D01"/>
    <w:rsid w:val="008C5E5B"/>
    <w:rsid w:val="008C6FBA"/>
    <w:rsid w:val="008C6FEC"/>
    <w:rsid w:val="008C762C"/>
    <w:rsid w:val="008C76AE"/>
    <w:rsid w:val="008C7A13"/>
    <w:rsid w:val="008C7EA7"/>
    <w:rsid w:val="008D04D4"/>
    <w:rsid w:val="008D0698"/>
    <w:rsid w:val="008D0FFB"/>
    <w:rsid w:val="008D10A9"/>
    <w:rsid w:val="008D125A"/>
    <w:rsid w:val="008D2FB8"/>
    <w:rsid w:val="008D308E"/>
    <w:rsid w:val="008D35AB"/>
    <w:rsid w:val="008D4756"/>
    <w:rsid w:val="008D4B0E"/>
    <w:rsid w:val="008D4B1D"/>
    <w:rsid w:val="008D4FD2"/>
    <w:rsid w:val="008D544F"/>
    <w:rsid w:val="008D6240"/>
    <w:rsid w:val="008D6727"/>
    <w:rsid w:val="008D68D0"/>
    <w:rsid w:val="008D69CD"/>
    <w:rsid w:val="008D7B8B"/>
    <w:rsid w:val="008D7BDF"/>
    <w:rsid w:val="008D7C69"/>
    <w:rsid w:val="008D7E7A"/>
    <w:rsid w:val="008E02CC"/>
    <w:rsid w:val="008E053E"/>
    <w:rsid w:val="008E06DE"/>
    <w:rsid w:val="008E073D"/>
    <w:rsid w:val="008E0D71"/>
    <w:rsid w:val="008E130A"/>
    <w:rsid w:val="008E18C6"/>
    <w:rsid w:val="008E1B46"/>
    <w:rsid w:val="008E1BF8"/>
    <w:rsid w:val="008E1C6A"/>
    <w:rsid w:val="008E1CB2"/>
    <w:rsid w:val="008E2285"/>
    <w:rsid w:val="008E2BD3"/>
    <w:rsid w:val="008E3270"/>
    <w:rsid w:val="008E3F03"/>
    <w:rsid w:val="008E40FB"/>
    <w:rsid w:val="008E4311"/>
    <w:rsid w:val="008E4DEE"/>
    <w:rsid w:val="008E596D"/>
    <w:rsid w:val="008E5CE2"/>
    <w:rsid w:val="008E6606"/>
    <w:rsid w:val="008E6C43"/>
    <w:rsid w:val="008E72F2"/>
    <w:rsid w:val="008E7EA3"/>
    <w:rsid w:val="008F02C2"/>
    <w:rsid w:val="008F0316"/>
    <w:rsid w:val="008F0382"/>
    <w:rsid w:val="008F0439"/>
    <w:rsid w:val="008F0536"/>
    <w:rsid w:val="008F1266"/>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71D6"/>
    <w:rsid w:val="00900280"/>
    <w:rsid w:val="00901067"/>
    <w:rsid w:val="00901361"/>
    <w:rsid w:val="0090154D"/>
    <w:rsid w:val="00901EFB"/>
    <w:rsid w:val="00902111"/>
    <w:rsid w:val="00902A37"/>
    <w:rsid w:val="009030CA"/>
    <w:rsid w:val="009035E7"/>
    <w:rsid w:val="00903864"/>
    <w:rsid w:val="00903C8D"/>
    <w:rsid w:val="009042E3"/>
    <w:rsid w:val="009043E0"/>
    <w:rsid w:val="0090466B"/>
    <w:rsid w:val="00904A0D"/>
    <w:rsid w:val="00904F8D"/>
    <w:rsid w:val="00905B2D"/>
    <w:rsid w:val="00905BEF"/>
    <w:rsid w:val="009060BE"/>
    <w:rsid w:val="009062BD"/>
    <w:rsid w:val="009063D2"/>
    <w:rsid w:val="00906CB2"/>
    <w:rsid w:val="00907178"/>
    <w:rsid w:val="0091018E"/>
    <w:rsid w:val="009111F7"/>
    <w:rsid w:val="00911415"/>
    <w:rsid w:val="0091154D"/>
    <w:rsid w:val="00912B95"/>
    <w:rsid w:val="00912BD3"/>
    <w:rsid w:val="009135F2"/>
    <w:rsid w:val="00913BBE"/>
    <w:rsid w:val="00914006"/>
    <w:rsid w:val="009140E1"/>
    <w:rsid w:val="009144C3"/>
    <w:rsid w:val="00915125"/>
    <w:rsid w:val="00915574"/>
    <w:rsid w:val="00915C21"/>
    <w:rsid w:val="00915C57"/>
    <w:rsid w:val="00915E6E"/>
    <w:rsid w:val="0091655F"/>
    <w:rsid w:val="00916848"/>
    <w:rsid w:val="0091686A"/>
    <w:rsid w:val="00916BB3"/>
    <w:rsid w:val="00916D41"/>
    <w:rsid w:val="009172CA"/>
    <w:rsid w:val="009177D4"/>
    <w:rsid w:val="00917DA5"/>
    <w:rsid w:val="0092012F"/>
    <w:rsid w:val="00920A3E"/>
    <w:rsid w:val="00920BFE"/>
    <w:rsid w:val="009210E4"/>
    <w:rsid w:val="009213B6"/>
    <w:rsid w:val="00921A19"/>
    <w:rsid w:val="00921C3B"/>
    <w:rsid w:val="00921D17"/>
    <w:rsid w:val="00922B47"/>
    <w:rsid w:val="00922E77"/>
    <w:rsid w:val="00922FC4"/>
    <w:rsid w:val="009230B8"/>
    <w:rsid w:val="009232A2"/>
    <w:rsid w:val="009234D1"/>
    <w:rsid w:val="00923C8D"/>
    <w:rsid w:val="009246EF"/>
    <w:rsid w:val="00924F0D"/>
    <w:rsid w:val="00925A91"/>
    <w:rsid w:val="009264B9"/>
    <w:rsid w:val="00926550"/>
    <w:rsid w:val="009267D7"/>
    <w:rsid w:val="00926B55"/>
    <w:rsid w:val="00927407"/>
    <w:rsid w:val="00927865"/>
    <w:rsid w:val="009279E8"/>
    <w:rsid w:val="00927FA3"/>
    <w:rsid w:val="0093077C"/>
    <w:rsid w:val="009309E5"/>
    <w:rsid w:val="00930A17"/>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A25"/>
    <w:rsid w:val="009350B6"/>
    <w:rsid w:val="009355E0"/>
    <w:rsid w:val="00936127"/>
    <w:rsid w:val="0093620A"/>
    <w:rsid w:val="00936341"/>
    <w:rsid w:val="0093685F"/>
    <w:rsid w:val="00937265"/>
    <w:rsid w:val="00937BDE"/>
    <w:rsid w:val="00940331"/>
    <w:rsid w:val="009403A0"/>
    <w:rsid w:val="00940725"/>
    <w:rsid w:val="00940D13"/>
    <w:rsid w:val="00940EDF"/>
    <w:rsid w:val="009417F2"/>
    <w:rsid w:val="00941914"/>
    <w:rsid w:val="00941BC6"/>
    <w:rsid w:val="009420F1"/>
    <w:rsid w:val="00942306"/>
    <w:rsid w:val="0094236B"/>
    <w:rsid w:val="009425DB"/>
    <w:rsid w:val="0094285C"/>
    <w:rsid w:val="009429A5"/>
    <w:rsid w:val="00942A20"/>
    <w:rsid w:val="00942A3E"/>
    <w:rsid w:val="00942C75"/>
    <w:rsid w:val="009432E2"/>
    <w:rsid w:val="009436BC"/>
    <w:rsid w:val="00943D69"/>
    <w:rsid w:val="009445F5"/>
    <w:rsid w:val="00944A44"/>
    <w:rsid w:val="009458B5"/>
    <w:rsid w:val="00945CB0"/>
    <w:rsid w:val="009462C5"/>
    <w:rsid w:val="009466F8"/>
    <w:rsid w:val="009476D9"/>
    <w:rsid w:val="00950717"/>
    <w:rsid w:val="009509CC"/>
    <w:rsid w:val="009510BE"/>
    <w:rsid w:val="009516A9"/>
    <w:rsid w:val="00951A53"/>
    <w:rsid w:val="00952585"/>
    <w:rsid w:val="009529F5"/>
    <w:rsid w:val="00952B77"/>
    <w:rsid w:val="00952D0A"/>
    <w:rsid w:val="0095381C"/>
    <w:rsid w:val="00953C96"/>
    <w:rsid w:val="0095406A"/>
    <w:rsid w:val="00955200"/>
    <w:rsid w:val="009555F2"/>
    <w:rsid w:val="009558BE"/>
    <w:rsid w:val="00955A0D"/>
    <w:rsid w:val="00955D06"/>
    <w:rsid w:val="0095606B"/>
    <w:rsid w:val="009567A8"/>
    <w:rsid w:val="00956E84"/>
    <w:rsid w:val="009574D6"/>
    <w:rsid w:val="0095765E"/>
    <w:rsid w:val="00957838"/>
    <w:rsid w:val="00957889"/>
    <w:rsid w:val="00957C97"/>
    <w:rsid w:val="00957E5C"/>
    <w:rsid w:val="00960378"/>
    <w:rsid w:val="00961B0F"/>
    <w:rsid w:val="009622B1"/>
    <w:rsid w:val="00963618"/>
    <w:rsid w:val="009637CB"/>
    <w:rsid w:val="00964932"/>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0EED"/>
    <w:rsid w:val="009712B3"/>
    <w:rsid w:val="009722D3"/>
    <w:rsid w:val="009730BE"/>
    <w:rsid w:val="009736F3"/>
    <w:rsid w:val="00973BC9"/>
    <w:rsid w:val="00974939"/>
    <w:rsid w:val="00974AF1"/>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1A2"/>
    <w:rsid w:val="009849F5"/>
    <w:rsid w:val="00984B2E"/>
    <w:rsid w:val="00984C8A"/>
    <w:rsid w:val="00984E11"/>
    <w:rsid w:val="0098751C"/>
    <w:rsid w:val="009875F0"/>
    <w:rsid w:val="00987B5C"/>
    <w:rsid w:val="0099042D"/>
    <w:rsid w:val="009904DA"/>
    <w:rsid w:val="00990A77"/>
    <w:rsid w:val="00991640"/>
    <w:rsid w:val="00991A3C"/>
    <w:rsid w:val="0099243A"/>
    <w:rsid w:val="00992668"/>
    <w:rsid w:val="0099338C"/>
    <w:rsid w:val="00993AD1"/>
    <w:rsid w:val="00993FC0"/>
    <w:rsid w:val="00994532"/>
    <w:rsid w:val="00994865"/>
    <w:rsid w:val="009952BF"/>
    <w:rsid w:val="00995558"/>
    <w:rsid w:val="0099557A"/>
    <w:rsid w:val="00995E81"/>
    <w:rsid w:val="00996C36"/>
    <w:rsid w:val="00997754"/>
    <w:rsid w:val="009977C1"/>
    <w:rsid w:val="00997B10"/>
    <w:rsid w:val="00997FB1"/>
    <w:rsid w:val="009A0496"/>
    <w:rsid w:val="009A0807"/>
    <w:rsid w:val="009A08FF"/>
    <w:rsid w:val="009A126F"/>
    <w:rsid w:val="009A1429"/>
    <w:rsid w:val="009A1583"/>
    <w:rsid w:val="009A1674"/>
    <w:rsid w:val="009A1C6E"/>
    <w:rsid w:val="009A21D6"/>
    <w:rsid w:val="009A24A3"/>
    <w:rsid w:val="009A2924"/>
    <w:rsid w:val="009A2CAC"/>
    <w:rsid w:val="009A3047"/>
    <w:rsid w:val="009A32A1"/>
    <w:rsid w:val="009A3400"/>
    <w:rsid w:val="009A3B81"/>
    <w:rsid w:val="009A3EDD"/>
    <w:rsid w:val="009A57B9"/>
    <w:rsid w:val="009A5975"/>
    <w:rsid w:val="009A5E41"/>
    <w:rsid w:val="009A5EBF"/>
    <w:rsid w:val="009A6407"/>
    <w:rsid w:val="009A64BA"/>
    <w:rsid w:val="009A680C"/>
    <w:rsid w:val="009A6A74"/>
    <w:rsid w:val="009A6B48"/>
    <w:rsid w:val="009A6B7C"/>
    <w:rsid w:val="009A7069"/>
    <w:rsid w:val="009A7D79"/>
    <w:rsid w:val="009A7E52"/>
    <w:rsid w:val="009B0C2A"/>
    <w:rsid w:val="009B0E87"/>
    <w:rsid w:val="009B1643"/>
    <w:rsid w:val="009B175B"/>
    <w:rsid w:val="009B1877"/>
    <w:rsid w:val="009B198C"/>
    <w:rsid w:val="009B29A6"/>
    <w:rsid w:val="009B2AC8"/>
    <w:rsid w:val="009B360F"/>
    <w:rsid w:val="009B3F8F"/>
    <w:rsid w:val="009B43C5"/>
    <w:rsid w:val="009B5339"/>
    <w:rsid w:val="009B57D8"/>
    <w:rsid w:val="009B5C1C"/>
    <w:rsid w:val="009B6875"/>
    <w:rsid w:val="009B6923"/>
    <w:rsid w:val="009B79EE"/>
    <w:rsid w:val="009B7B37"/>
    <w:rsid w:val="009B7D2C"/>
    <w:rsid w:val="009C0108"/>
    <w:rsid w:val="009C035C"/>
    <w:rsid w:val="009C0BD1"/>
    <w:rsid w:val="009C106A"/>
    <w:rsid w:val="009C1081"/>
    <w:rsid w:val="009C1414"/>
    <w:rsid w:val="009C1475"/>
    <w:rsid w:val="009C1750"/>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58D9"/>
    <w:rsid w:val="009C6037"/>
    <w:rsid w:val="009C6497"/>
    <w:rsid w:val="009C6934"/>
    <w:rsid w:val="009C6BC6"/>
    <w:rsid w:val="009C6E34"/>
    <w:rsid w:val="009C7BC7"/>
    <w:rsid w:val="009D015D"/>
    <w:rsid w:val="009D0F6C"/>
    <w:rsid w:val="009D12E7"/>
    <w:rsid w:val="009D1F44"/>
    <w:rsid w:val="009D1FEA"/>
    <w:rsid w:val="009D20D6"/>
    <w:rsid w:val="009D2CEF"/>
    <w:rsid w:val="009D43E4"/>
    <w:rsid w:val="009D4809"/>
    <w:rsid w:val="009D498E"/>
    <w:rsid w:val="009D4A4E"/>
    <w:rsid w:val="009D4AFD"/>
    <w:rsid w:val="009D5ADA"/>
    <w:rsid w:val="009D6188"/>
    <w:rsid w:val="009D63C8"/>
    <w:rsid w:val="009D679E"/>
    <w:rsid w:val="009D694C"/>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95D"/>
    <w:rsid w:val="009E4BC5"/>
    <w:rsid w:val="009E4E6A"/>
    <w:rsid w:val="009E514E"/>
    <w:rsid w:val="009E5C1F"/>
    <w:rsid w:val="009E63C8"/>
    <w:rsid w:val="009E6A1E"/>
    <w:rsid w:val="009E72A7"/>
    <w:rsid w:val="009E72BD"/>
    <w:rsid w:val="009E782D"/>
    <w:rsid w:val="009E7883"/>
    <w:rsid w:val="009E7E2E"/>
    <w:rsid w:val="009F008E"/>
    <w:rsid w:val="009F1086"/>
    <w:rsid w:val="009F239F"/>
    <w:rsid w:val="009F2CDF"/>
    <w:rsid w:val="009F3150"/>
    <w:rsid w:val="009F3F98"/>
    <w:rsid w:val="009F4358"/>
    <w:rsid w:val="009F443F"/>
    <w:rsid w:val="009F4A0B"/>
    <w:rsid w:val="009F554A"/>
    <w:rsid w:val="009F614B"/>
    <w:rsid w:val="009F6880"/>
    <w:rsid w:val="009F6F9F"/>
    <w:rsid w:val="009F7425"/>
    <w:rsid w:val="009F7588"/>
    <w:rsid w:val="009F7CD1"/>
    <w:rsid w:val="00A0016D"/>
    <w:rsid w:val="00A00DE9"/>
    <w:rsid w:val="00A014B8"/>
    <w:rsid w:val="00A01A26"/>
    <w:rsid w:val="00A02880"/>
    <w:rsid w:val="00A02D6E"/>
    <w:rsid w:val="00A030B2"/>
    <w:rsid w:val="00A0331C"/>
    <w:rsid w:val="00A03A72"/>
    <w:rsid w:val="00A03DD2"/>
    <w:rsid w:val="00A04183"/>
    <w:rsid w:val="00A0445C"/>
    <w:rsid w:val="00A0470B"/>
    <w:rsid w:val="00A0497B"/>
    <w:rsid w:val="00A05643"/>
    <w:rsid w:val="00A064F9"/>
    <w:rsid w:val="00A066EB"/>
    <w:rsid w:val="00A076FC"/>
    <w:rsid w:val="00A079F3"/>
    <w:rsid w:val="00A07A0A"/>
    <w:rsid w:val="00A07C90"/>
    <w:rsid w:val="00A07D8B"/>
    <w:rsid w:val="00A10A06"/>
    <w:rsid w:val="00A10CE2"/>
    <w:rsid w:val="00A10EBC"/>
    <w:rsid w:val="00A117EC"/>
    <w:rsid w:val="00A119A0"/>
    <w:rsid w:val="00A11B0E"/>
    <w:rsid w:val="00A11DB7"/>
    <w:rsid w:val="00A11EBC"/>
    <w:rsid w:val="00A13892"/>
    <w:rsid w:val="00A140F5"/>
    <w:rsid w:val="00A140FF"/>
    <w:rsid w:val="00A14188"/>
    <w:rsid w:val="00A142A0"/>
    <w:rsid w:val="00A145C1"/>
    <w:rsid w:val="00A147A0"/>
    <w:rsid w:val="00A14BB6"/>
    <w:rsid w:val="00A15541"/>
    <w:rsid w:val="00A15D7E"/>
    <w:rsid w:val="00A15DB2"/>
    <w:rsid w:val="00A15E86"/>
    <w:rsid w:val="00A16279"/>
    <w:rsid w:val="00A16285"/>
    <w:rsid w:val="00A163DC"/>
    <w:rsid w:val="00A16C21"/>
    <w:rsid w:val="00A17968"/>
    <w:rsid w:val="00A17B05"/>
    <w:rsid w:val="00A17B13"/>
    <w:rsid w:val="00A17DA7"/>
    <w:rsid w:val="00A17E34"/>
    <w:rsid w:val="00A17E9C"/>
    <w:rsid w:val="00A2011E"/>
    <w:rsid w:val="00A205C8"/>
    <w:rsid w:val="00A206B7"/>
    <w:rsid w:val="00A207D1"/>
    <w:rsid w:val="00A208B3"/>
    <w:rsid w:val="00A20998"/>
    <w:rsid w:val="00A220D6"/>
    <w:rsid w:val="00A22CD4"/>
    <w:rsid w:val="00A22D2F"/>
    <w:rsid w:val="00A22E8B"/>
    <w:rsid w:val="00A23597"/>
    <w:rsid w:val="00A2401C"/>
    <w:rsid w:val="00A24052"/>
    <w:rsid w:val="00A2409F"/>
    <w:rsid w:val="00A2429B"/>
    <w:rsid w:val="00A246AD"/>
    <w:rsid w:val="00A24BAA"/>
    <w:rsid w:val="00A25C78"/>
    <w:rsid w:val="00A25DC4"/>
    <w:rsid w:val="00A269C2"/>
    <w:rsid w:val="00A270E1"/>
    <w:rsid w:val="00A272C8"/>
    <w:rsid w:val="00A278E1"/>
    <w:rsid w:val="00A27BF3"/>
    <w:rsid w:val="00A304E9"/>
    <w:rsid w:val="00A30A68"/>
    <w:rsid w:val="00A30BA3"/>
    <w:rsid w:val="00A30CBC"/>
    <w:rsid w:val="00A315E1"/>
    <w:rsid w:val="00A31EF7"/>
    <w:rsid w:val="00A3227E"/>
    <w:rsid w:val="00A323EA"/>
    <w:rsid w:val="00A32545"/>
    <w:rsid w:val="00A32946"/>
    <w:rsid w:val="00A33693"/>
    <w:rsid w:val="00A33AFB"/>
    <w:rsid w:val="00A3432E"/>
    <w:rsid w:val="00A34573"/>
    <w:rsid w:val="00A35337"/>
    <w:rsid w:val="00A36576"/>
    <w:rsid w:val="00A36C44"/>
    <w:rsid w:val="00A37CF9"/>
    <w:rsid w:val="00A37F81"/>
    <w:rsid w:val="00A40101"/>
    <w:rsid w:val="00A414EA"/>
    <w:rsid w:val="00A419DD"/>
    <w:rsid w:val="00A41ACF"/>
    <w:rsid w:val="00A41D55"/>
    <w:rsid w:val="00A42733"/>
    <w:rsid w:val="00A43BB8"/>
    <w:rsid w:val="00A443BC"/>
    <w:rsid w:val="00A44DE9"/>
    <w:rsid w:val="00A45733"/>
    <w:rsid w:val="00A457C8"/>
    <w:rsid w:val="00A45A43"/>
    <w:rsid w:val="00A4627C"/>
    <w:rsid w:val="00A46592"/>
    <w:rsid w:val="00A46822"/>
    <w:rsid w:val="00A46847"/>
    <w:rsid w:val="00A50320"/>
    <w:rsid w:val="00A5033B"/>
    <w:rsid w:val="00A50E2A"/>
    <w:rsid w:val="00A511F8"/>
    <w:rsid w:val="00A51F3F"/>
    <w:rsid w:val="00A52C48"/>
    <w:rsid w:val="00A52CBE"/>
    <w:rsid w:val="00A5313A"/>
    <w:rsid w:val="00A533AC"/>
    <w:rsid w:val="00A53625"/>
    <w:rsid w:val="00A55509"/>
    <w:rsid w:val="00A557E4"/>
    <w:rsid w:val="00A559ED"/>
    <w:rsid w:val="00A57624"/>
    <w:rsid w:val="00A579D1"/>
    <w:rsid w:val="00A57AA4"/>
    <w:rsid w:val="00A57DE4"/>
    <w:rsid w:val="00A6014B"/>
    <w:rsid w:val="00A605B8"/>
    <w:rsid w:val="00A60815"/>
    <w:rsid w:val="00A616FE"/>
    <w:rsid w:val="00A61B1C"/>
    <w:rsid w:val="00A61F7C"/>
    <w:rsid w:val="00A62240"/>
    <w:rsid w:val="00A6245C"/>
    <w:rsid w:val="00A625EF"/>
    <w:rsid w:val="00A627BB"/>
    <w:rsid w:val="00A64070"/>
    <w:rsid w:val="00A645C6"/>
    <w:rsid w:val="00A64C6A"/>
    <w:rsid w:val="00A64EB2"/>
    <w:rsid w:val="00A652AB"/>
    <w:rsid w:val="00A65508"/>
    <w:rsid w:val="00A656F0"/>
    <w:rsid w:val="00A66012"/>
    <w:rsid w:val="00A664EA"/>
    <w:rsid w:val="00A66547"/>
    <w:rsid w:val="00A665B5"/>
    <w:rsid w:val="00A66778"/>
    <w:rsid w:val="00A66F02"/>
    <w:rsid w:val="00A67174"/>
    <w:rsid w:val="00A67653"/>
    <w:rsid w:val="00A67FEB"/>
    <w:rsid w:val="00A71330"/>
    <w:rsid w:val="00A71433"/>
    <w:rsid w:val="00A71908"/>
    <w:rsid w:val="00A725A2"/>
    <w:rsid w:val="00A72A3C"/>
    <w:rsid w:val="00A72DDF"/>
    <w:rsid w:val="00A72E5A"/>
    <w:rsid w:val="00A730FC"/>
    <w:rsid w:val="00A73541"/>
    <w:rsid w:val="00A73674"/>
    <w:rsid w:val="00A737EB"/>
    <w:rsid w:val="00A73C88"/>
    <w:rsid w:val="00A75C8C"/>
    <w:rsid w:val="00A75EC3"/>
    <w:rsid w:val="00A76033"/>
    <w:rsid w:val="00A76078"/>
    <w:rsid w:val="00A762C5"/>
    <w:rsid w:val="00A77324"/>
    <w:rsid w:val="00A77341"/>
    <w:rsid w:val="00A77719"/>
    <w:rsid w:val="00A77862"/>
    <w:rsid w:val="00A77BAA"/>
    <w:rsid w:val="00A8059C"/>
    <w:rsid w:val="00A80EB6"/>
    <w:rsid w:val="00A8142C"/>
    <w:rsid w:val="00A81B04"/>
    <w:rsid w:val="00A81C64"/>
    <w:rsid w:val="00A81E82"/>
    <w:rsid w:val="00A82F87"/>
    <w:rsid w:val="00A835E0"/>
    <w:rsid w:val="00A83722"/>
    <w:rsid w:val="00A84779"/>
    <w:rsid w:val="00A85896"/>
    <w:rsid w:val="00A85961"/>
    <w:rsid w:val="00A868F7"/>
    <w:rsid w:val="00A86B4F"/>
    <w:rsid w:val="00A86CAE"/>
    <w:rsid w:val="00A874F7"/>
    <w:rsid w:val="00A87B6A"/>
    <w:rsid w:val="00A87FBF"/>
    <w:rsid w:val="00A900A4"/>
    <w:rsid w:val="00A90108"/>
    <w:rsid w:val="00A9046F"/>
    <w:rsid w:val="00A91E04"/>
    <w:rsid w:val="00A91E44"/>
    <w:rsid w:val="00A91FC6"/>
    <w:rsid w:val="00A92401"/>
    <w:rsid w:val="00A93362"/>
    <w:rsid w:val="00A93F75"/>
    <w:rsid w:val="00A942A9"/>
    <w:rsid w:val="00A94470"/>
    <w:rsid w:val="00A94717"/>
    <w:rsid w:val="00A9473B"/>
    <w:rsid w:val="00A94965"/>
    <w:rsid w:val="00A9549C"/>
    <w:rsid w:val="00A95F31"/>
    <w:rsid w:val="00A96079"/>
    <w:rsid w:val="00A96399"/>
    <w:rsid w:val="00A963F2"/>
    <w:rsid w:val="00A96A5C"/>
    <w:rsid w:val="00A97146"/>
    <w:rsid w:val="00A973E3"/>
    <w:rsid w:val="00A97CE4"/>
    <w:rsid w:val="00A97EE7"/>
    <w:rsid w:val="00AA04F1"/>
    <w:rsid w:val="00AA0A66"/>
    <w:rsid w:val="00AA0D24"/>
    <w:rsid w:val="00AA0F11"/>
    <w:rsid w:val="00AA1037"/>
    <w:rsid w:val="00AA14DF"/>
    <w:rsid w:val="00AA1A90"/>
    <w:rsid w:val="00AA1C8E"/>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171"/>
    <w:rsid w:val="00AB0A1C"/>
    <w:rsid w:val="00AB16C0"/>
    <w:rsid w:val="00AB17DE"/>
    <w:rsid w:val="00AB1882"/>
    <w:rsid w:val="00AB1B69"/>
    <w:rsid w:val="00AB2A28"/>
    <w:rsid w:val="00AB31AC"/>
    <w:rsid w:val="00AB3903"/>
    <w:rsid w:val="00AB390C"/>
    <w:rsid w:val="00AB3C23"/>
    <w:rsid w:val="00AB3EE5"/>
    <w:rsid w:val="00AB46AD"/>
    <w:rsid w:val="00AB4E10"/>
    <w:rsid w:val="00AB59B2"/>
    <w:rsid w:val="00AB5BF4"/>
    <w:rsid w:val="00AB5C0F"/>
    <w:rsid w:val="00AB7B56"/>
    <w:rsid w:val="00AB7D82"/>
    <w:rsid w:val="00AC02E8"/>
    <w:rsid w:val="00AC037A"/>
    <w:rsid w:val="00AC0705"/>
    <w:rsid w:val="00AC0A22"/>
    <w:rsid w:val="00AC1433"/>
    <w:rsid w:val="00AC168E"/>
    <w:rsid w:val="00AC2030"/>
    <w:rsid w:val="00AC229F"/>
    <w:rsid w:val="00AC2A42"/>
    <w:rsid w:val="00AC373B"/>
    <w:rsid w:val="00AC38EC"/>
    <w:rsid w:val="00AC3BF4"/>
    <w:rsid w:val="00AC3FB9"/>
    <w:rsid w:val="00AC47F3"/>
    <w:rsid w:val="00AC4C0C"/>
    <w:rsid w:val="00AC5139"/>
    <w:rsid w:val="00AC5D25"/>
    <w:rsid w:val="00AC618B"/>
    <w:rsid w:val="00AC659C"/>
    <w:rsid w:val="00AC6676"/>
    <w:rsid w:val="00AD1694"/>
    <w:rsid w:val="00AD1731"/>
    <w:rsid w:val="00AD17BA"/>
    <w:rsid w:val="00AD1E37"/>
    <w:rsid w:val="00AD252D"/>
    <w:rsid w:val="00AD2E5A"/>
    <w:rsid w:val="00AD2F0D"/>
    <w:rsid w:val="00AD2F77"/>
    <w:rsid w:val="00AD386A"/>
    <w:rsid w:val="00AD3E86"/>
    <w:rsid w:val="00AD40FF"/>
    <w:rsid w:val="00AD43BD"/>
    <w:rsid w:val="00AD45D4"/>
    <w:rsid w:val="00AD4AAA"/>
    <w:rsid w:val="00AD539A"/>
    <w:rsid w:val="00AD5AA2"/>
    <w:rsid w:val="00AD5B8D"/>
    <w:rsid w:val="00AD63F5"/>
    <w:rsid w:val="00AD6878"/>
    <w:rsid w:val="00AD6D51"/>
    <w:rsid w:val="00AD6F87"/>
    <w:rsid w:val="00AD75E9"/>
    <w:rsid w:val="00AD771D"/>
    <w:rsid w:val="00AE0DCC"/>
    <w:rsid w:val="00AE2017"/>
    <w:rsid w:val="00AE2351"/>
    <w:rsid w:val="00AE23DE"/>
    <w:rsid w:val="00AE255E"/>
    <w:rsid w:val="00AE267A"/>
    <w:rsid w:val="00AE2950"/>
    <w:rsid w:val="00AE34D5"/>
    <w:rsid w:val="00AE36A2"/>
    <w:rsid w:val="00AE3984"/>
    <w:rsid w:val="00AE39BF"/>
    <w:rsid w:val="00AE3DFE"/>
    <w:rsid w:val="00AE3F32"/>
    <w:rsid w:val="00AE4222"/>
    <w:rsid w:val="00AE43D5"/>
    <w:rsid w:val="00AE4BBE"/>
    <w:rsid w:val="00AE531D"/>
    <w:rsid w:val="00AE563C"/>
    <w:rsid w:val="00AE6A7B"/>
    <w:rsid w:val="00AE7B7C"/>
    <w:rsid w:val="00AF0852"/>
    <w:rsid w:val="00AF1552"/>
    <w:rsid w:val="00AF1576"/>
    <w:rsid w:val="00AF1635"/>
    <w:rsid w:val="00AF1827"/>
    <w:rsid w:val="00AF1C94"/>
    <w:rsid w:val="00AF254B"/>
    <w:rsid w:val="00AF2607"/>
    <w:rsid w:val="00AF2A41"/>
    <w:rsid w:val="00AF31B3"/>
    <w:rsid w:val="00AF327B"/>
    <w:rsid w:val="00AF411A"/>
    <w:rsid w:val="00AF519E"/>
    <w:rsid w:val="00AF6507"/>
    <w:rsid w:val="00AF6802"/>
    <w:rsid w:val="00AF693E"/>
    <w:rsid w:val="00AF702B"/>
    <w:rsid w:val="00AF706B"/>
    <w:rsid w:val="00AF7100"/>
    <w:rsid w:val="00AF7318"/>
    <w:rsid w:val="00B00484"/>
    <w:rsid w:val="00B00AF5"/>
    <w:rsid w:val="00B00D85"/>
    <w:rsid w:val="00B02250"/>
    <w:rsid w:val="00B0228F"/>
    <w:rsid w:val="00B0340B"/>
    <w:rsid w:val="00B0358A"/>
    <w:rsid w:val="00B03737"/>
    <w:rsid w:val="00B03BA9"/>
    <w:rsid w:val="00B04618"/>
    <w:rsid w:val="00B04698"/>
    <w:rsid w:val="00B04FCD"/>
    <w:rsid w:val="00B0505F"/>
    <w:rsid w:val="00B052E9"/>
    <w:rsid w:val="00B0538B"/>
    <w:rsid w:val="00B05489"/>
    <w:rsid w:val="00B05774"/>
    <w:rsid w:val="00B07D70"/>
    <w:rsid w:val="00B1000D"/>
    <w:rsid w:val="00B10865"/>
    <w:rsid w:val="00B109E0"/>
    <w:rsid w:val="00B11520"/>
    <w:rsid w:val="00B1188A"/>
    <w:rsid w:val="00B11975"/>
    <w:rsid w:val="00B11C8A"/>
    <w:rsid w:val="00B12335"/>
    <w:rsid w:val="00B12B6C"/>
    <w:rsid w:val="00B12BB4"/>
    <w:rsid w:val="00B12DC9"/>
    <w:rsid w:val="00B12ED6"/>
    <w:rsid w:val="00B12FEE"/>
    <w:rsid w:val="00B13258"/>
    <w:rsid w:val="00B13822"/>
    <w:rsid w:val="00B14407"/>
    <w:rsid w:val="00B1491A"/>
    <w:rsid w:val="00B14BDF"/>
    <w:rsid w:val="00B14EDC"/>
    <w:rsid w:val="00B15619"/>
    <w:rsid w:val="00B157B7"/>
    <w:rsid w:val="00B158AB"/>
    <w:rsid w:val="00B15C43"/>
    <w:rsid w:val="00B15DED"/>
    <w:rsid w:val="00B1695C"/>
    <w:rsid w:val="00B16A1C"/>
    <w:rsid w:val="00B16B65"/>
    <w:rsid w:val="00B16E4B"/>
    <w:rsid w:val="00B16F90"/>
    <w:rsid w:val="00B16FAD"/>
    <w:rsid w:val="00B171BA"/>
    <w:rsid w:val="00B17323"/>
    <w:rsid w:val="00B17C1F"/>
    <w:rsid w:val="00B17C94"/>
    <w:rsid w:val="00B17D08"/>
    <w:rsid w:val="00B20741"/>
    <w:rsid w:val="00B20C66"/>
    <w:rsid w:val="00B21BF0"/>
    <w:rsid w:val="00B23581"/>
    <w:rsid w:val="00B24422"/>
    <w:rsid w:val="00B24852"/>
    <w:rsid w:val="00B249AB"/>
    <w:rsid w:val="00B25012"/>
    <w:rsid w:val="00B25057"/>
    <w:rsid w:val="00B251DF"/>
    <w:rsid w:val="00B2540D"/>
    <w:rsid w:val="00B25A30"/>
    <w:rsid w:val="00B26388"/>
    <w:rsid w:val="00B26618"/>
    <w:rsid w:val="00B2675C"/>
    <w:rsid w:val="00B2682E"/>
    <w:rsid w:val="00B26C5D"/>
    <w:rsid w:val="00B26D67"/>
    <w:rsid w:val="00B27423"/>
    <w:rsid w:val="00B27C20"/>
    <w:rsid w:val="00B27E41"/>
    <w:rsid w:val="00B30603"/>
    <w:rsid w:val="00B308C1"/>
    <w:rsid w:val="00B30D4B"/>
    <w:rsid w:val="00B30F21"/>
    <w:rsid w:val="00B30F2B"/>
    <w:rsid w:val="00B31EE0"/>
    <w:rsid w:val="00B31FFA"/>
    <w:rsid w:val="00B320E6"/>
    <w:rsid w:val="00B321C2"/>
    <w:rsid w:val="00B339F8"/>
    <w:rsid w:val="00B34ACF"/>
    <w:rsid w:val="00B34B9C"/>
    <w:rsid w:val="00B34CEC"/>
    <w:rsid w:val="00B34F7E"/>
    <w:rsid w:val="00B35666"/>
    <w:rsid w:val="00B35C7F"/>
    <w:rsid w:val="00B35EBB"/>
    <w:rsid w:val="00B36309"/>
    <w:rsid w:val="00B363D6"/>
    <w:rsid w:val="00B36581"/>
    <w:rsid w:val="00B36B81"/>
    <w:rsid w:val="00B36C81"/>
    <w:rsid w:val="00B3724D"/>
    <w:rsid w:val="00B37588"/>
    <w:rsid w:val="00B37B6A"/>
    <w:rsid w:val="00B37CD7"/>
    <w:rsid w:val="00B40996"/>
    <w:rsid w:val="00B412E2"/>
    <w:rsid w:val="00B41CAF"/>
    <w:rsid w:val="00B4219B"/>
    <w:rsid w:val="00B4244E"/>
    <w:rsid w:val="00B424AD"/>
    <w:rsid w:val="00B42A62"/>
    <w:rsid w:val="00B431C3"/>
    <w:rsid w:val="00B43BEE"/>
    <w:rsid w:val="00B44139"/>
    <w:rsid w:val="00B4463E"/>
    <w:rsid w:val="00B44856"/>
    <w:rsid w:val="00B44F68"/>
    <w:rsid w:val="00B459E5"/>
    <w:rsid w:val="00B45FDD"/>
    <w:rsid w:val="00B46202"/>
    <w:rsid w:val="00B46330"/>
    <w:rsid w:val="00B463CE"/>
    <w:rsid w:val="00B4653C"/>
    <w:rsid w:val="00B467EC"/>
    <w:rsid w:val="00B47ADC"/>
    <w:rsid w:val="00B5039D"/>
    <w:rsid w:val="00B529AB"/>
    <w:rsid w:val="00B540BB"/>
    <w:rsid w:val="00B54344"/>
    <w:rsid w:val="00B54374"/>
    <w:rsid w:val="00B55327"/>
    <w:rsid w:val="00B5545C"/>
    <w:rsid w:val="00B55510"/>
    <w:rsid w:val="00B55CA5"/>
    <w:rsid w:val="00B55E0E"/>
    <w:rsid w:val="00B57912"/>
    <w:rsid w:val="00B604FB"/>
    <w:rsid w:val="00B60EFB"/>
    <w:rsid w:val="00B613C3"/>
    <w:rsid w:val="00B6167B"/>
    <w:rsid w:val="00B61F1B"/>
    <w:rsid w:val="00B61FEC"/>
    <w:rsid w:val="00B62E5F"/>
    <w:rsid w:val="00B62ECD"/>
    <w:rsid w:val="00B63393"/>
    <w:rsid w:val="00B6384D"/>
    <w:rsid w:val="00B6385D"/>
    <w:rsid w:val="00B63C91"/>
    <w:rsid w:val="00B642D6"/>
    <w:rsid w:val="00B648B1"/>
    <w:rsid w:val="00B64B03"/>
    <w:rsid w:val="00B65CB2"/>
    <w:rsid w:val="00B66122"/>
    <w:rsid w:val="00B661CD"/>
    <w:rsid w:val="00B665CD"/>
    <w:rsid w:val="00B66856"/>
    <w:rsid w:val="00B67036"/>
    <w:rsid w:val="00B675B6"/>
    <w:rsid w:val="00B6768A"/>
    <w:rsid w:val="00B67D94"/>
    <w:rsid w:val="00B70629"/>
    <w:rsid w:val="00B70698"/>
    <w:rsid w:val="00B70911"/>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6C7F"/>
    <w:rsid w:val="00B77503"/>
    <w:rsid w:val="00B778DA"/>
    <w:rsid w:val="00B77D92"/>
    <w:rsid w:val="00B77EE8"/>
    <w:rsid w:val="00B77F3D"/>
    <w:rsid w:val="00B80AA6"/>
    <w:rsid w:val="00B80CFD"/>
    <w:rsid w:val="00B8159A"/>
    <w:rsid w:val="00B81BA6"/>
    <w:rsid w:val="00B8247D"/>
    <w:rsid w:val="00B82B47"/>
    <w:rsid w:val="00B82DE7"/>
    <w:rsid w:val="00B82F22"/>
    <w:rsid w:val="00B84528"/>
    <w:rsid w:val="00B8493E"/>
    <w:rsid w:val="00B866C3"/>
    <w:rsid w:val="00B86FB2"/>
    <w:rsid w:val="00B875BD"/>
    <w:rsid w:val="00B90190"/>
    <w:rsid w:val="00B90285"/>
    <w:rsid w:val="00B90554"/>
    <w:rsid w:val="00B91AB8"/>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7BB"/>
    <w:rsid w:val="00BA5060"/>
    <w:rsid w:val="00BA62A0"/>
    <w:rsid w:val="00BA6692"/>
    <w:rsid w:val="00BA6DBA"/>
    <w:rsid w:val="00BA74E0"/>
    <w:rsid w:val="00BA75E4"/>
    <w:rsid w:val="00BA7EF5"/>
    <w:rsid w:val="00BB03E6"/>
    <w:rsid w:val="00BB074E"/>
    <w:rsid w:val="00BB18CF"/>
    <w:rsid w:val="00BB1DE9"/>
    <w:rsid w:val="00BB22D3"/>
    <w:rsid w:val="00BB2660"/>
    <w:rsid w:val="00BB2CF5"/>
    <w:rsid w:val="00BB2DB8"/>
    <w:rsid w:val="00BB3D5A"/>
    <w:rsid w:val="00BB3DFD"/>
    <w:rsid w:val="00BB4372"/>
    <w:rsid w:val="00BB49C1"/>
    <w:rsid w:val="00BB4CA2"/>
    <w:rsid w:val="00BB4F16"/>
    <w:rsid w:val="00BB5402"/>
    <w:rsid w:val="00BB5480"/>
    <w:rsid w:val="00BB6167"/>
    <w:rsid w:val="00BB7253"/>
    <w:rsid w:val="00BB7763"/>
    <w:rsid w:val="00BB7AB8"/>
    <w:rsid w:val="00BC1511"/>
    <w:rsid w:val="00BC17E8"/>
    <w:rsid w:val="00BC18AD"/>
    <w:rsid w:val="00BC1AA0"/>
    <w:rsid w:val="00BC1D27"/>
    <w:rsid w:val="00BC28C3"/>
    <w:rsid w:val="00BC2D1C"/>
    <w:rsid w:val="00BC2DAD"/>
    <w:rsid w:val="00BC39DD"/>
    <w:rsid w:val="00BC3A76"/>
    <w:rsid w:val="00BC3DDD"/>
    <w:rsid w:val="00BC4A13"/>
    <w:rsid w:val="00BC52FE"/>
    <w:rsid w:val="00BC550C"/>
    <w:rsid w:val="00BC6080"/>
    <w:rsid w:val="00BC6C53"/>
    <w:rsid w:val="00BC73DE"/>
    <w:rsid w:val="00BC74E0"/>
    <w:rsid w:val="00BC765E"/>
    <w:rsid w:val="00BC7DEB"/>
    <w:rsid w:val="00BD03CC"/>
    <w:rsid w:val="00BD1142"/>
    <w:rsid w:val="00BD146F"/>
    <w:rsid w:val="00BD2756"/>
    <w:rsid w:val="00BD2C64"/>
    <w:rsid w:val="00BD36E0"/>
    <w:rsid w:val="00BD3899"/>
    <w:rsid w:val="00BD3A7A"/>
    <w:rsid w:val="00BD3B7A"/>
    <w:rsid w:val="00BD3F2E"/>
    <w:rsid w:val="00BD4777"/>
    <w:rsid w:val="00BD497F"/>
    <w:rsid w:val="00BD4A6A"/>
    <w:rsid w:val="00BD5490"/>
    <w:rsid w:val="00BD5E42"/>
    <w:rsid w:val="00BD6412"/>
    <w:rsid w:val="00BD6ACB"/>
    <w:rsid w:val="00BD77FD"/>
    <w:rsid w:val="00BD7A75"/>
    <w:rsid w:val="00BD7E7F"/>
    <w:rsid w:val="00BE0FB0"/>
    <w:rsid w:val="00BE11FC"/>
    <w:rsid w:val="00BE1E35"/>
    <w:rsid w:val="00BE2326"/>
    <w:rsid w:val="00BE236A"/>
    <w:rsid w:val="00BE2A3F"/>
    <w:rsid w:val="00BE2F8F"/>
    <w:rsid w:val="00BE3022"/>
    <w:rsid w:val="00BE36DD"/>
    <w:rsid w:val="00BE396A"/>
    <w:rsid w:val="00BE4066"/>
    <w:rsid w:val="00BE4591"/>
    <w:rsid w:val="00BE4C99"/>
    <w:rsid w:val="00BE4DE5"/>
    <w:rsid w:val="00BE4F53"/>
    <w:rsid w:val="00BE57B4"/>
    <w:rsid w:val="00BE5C2D"/>
    <w:rsid w:val="00BE5D24"/>
    <w:rsid w:val="00BE6786"/>
    <w:rsid w:val="00BE6AB7"/>
    <w:rsid w:val="00BE6F83"/>
    <w:rsid w:val="00BE711F"/>
    <w:rsid w:val="00BE755E"/>
    <w:rsid w:val="00BE77DB"/>
    <w:rsid w:val="00BE7996"/>
    <w:rsid w:val="00BF0956"/>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1FA"/>
    <w:rsid w:val="00BF76A4"/>
    <w:rsid w:val="00BF7882"/>
    <w:rsid w:val="00BF7DBE"/>
    <w:rsid w:val="00C008B3"/>
    <w:rsid w:val="00C011B2"/>
    <w:rsid w:val="00C012C5"/>
    <w:rsid w:val="00C01ACF"/>
    <w:rsid w:val="00C01C27"/>
    <w:rsid w:val="00C0213D"/>
    <w:rsid w:val="00C0263C"/>
    <w:rsid w:val="00C02C55"/>
    <w:rsid w:val="00C0306B"/>
    <w:rsid w:val="00C0371A"/>
    <w:rsid w:val="00C037F2"/>
    <w:rsid w:val="00C04554"/>
    <w:rsid w:val="00C046C2"/>
    <w:rsid w:val="00C049AC"/>
    <w:rsid w:val="00C049AE"/>
    <w:rsid w:val="00C05441"/>
    <w:rsid w:val="00C054DF"/>
    <w:rsid w:val="00C058B7"/>
    <w:rsid w:val="00C05AA6"/>
    <w:rsid w:val="00C05C85"/>
    <w:rsid w:val="00C060DB"/>
    <w:rsid w:val="00C06191"/>
    <w:rsid w:val="00C065B8"/>
    <w:rsid w:val="00C068EF"/>
    <w:rsid w:val="00C06C8F"/>
    <w:rsid w:val="00C07326"/>
    <w:rsid w:val="00C1005D"/>
    <w:rsid w:val="00C10A16"/>
    <w:rsid w:val="00C10B24"/>
    <w:rsid w:val="00C116A8"/>
    <w:rsid w:val="00C117B9"/>
    <w:rsid w:val="00C123A5"/>
    <w:rsid w:val="00C12526"/>
    <w:rsid w:val="00C14339"/>
    <w:rsid w:val="00C14441"/>
    <w:rsid w:val="00C14590"/>
    <w:rsid w:val="00C14820"/>
    <w:rsid w:val="00C151E0"/>
    <w:rsid w:val="00C15685"/>
    <w:rsid w:val="00C15BBB"/>
    <w:rsid w:val="00C162EE"/>
    <w:rsid w:val="00C1698B"/>
    <w:rsid w:val="00C1711B"/>
    <w:rsid w:val="00C1730D"/>
    <w:rsid w:val="00C203EF"/>
    <w:rsid w:val="00C20611"/>
    <w:rsid w:val="00C21135"/>
    <w:rsid w:val="00C212D1"/>
    <w:rsid w:val="00C2166E"/>
    <w:rsid w:val="00C223ED"/>
    <w:rsid w:val="00C22D36"/>
    <w:rsid w:val="00C22ED8"/>
    <w:rsid w:val="00C22F77"/>
    <w:rsid w:val="00C2305D"/>
    <w:rsid w:val="00C235AC"/>
    <w:rsid w:val="00C23C77"/>
    <w:rsid w:val="00C23D59"/>
    <w:rsid w:val="00C23E38"/>
    <w:rsid w:val="00C24068"/>
    <w:rsid w:val="00C24285"/>
    <w:rsid w:val="00C2441F"/>
    <w:rsid w:val="00C24757"/>
    <w:rsid w:val="00C25178"/>
    <w:rsid w:val="00C2518C"/>
    <w:rsid w:val="00C251EA"/>
    <w:rsid w:val="00C25BE3"/>
    <w:rsid w:val="00C2673F"/>
    <w:rsid w:val="00C26832"/>
    <w:rsid w:val="00C26902"/>
    <w:rsid w:val="00C26A49"/>
    <w:rsid w:val="00C26CEE"/>
    <w:rsid w:val="00C277C0"/>
    <w:rsid w:val="00C27809"/>
    <w:rsid w:val="00C27F9F"/>
    <w:rsid w:val="00C30A6A"/>
    <w:rsid w:val="00C30DE3"/>
    <w:rsid w:val="00C30FE4"/>
    <w:rsid w:val="00C3137D"/>
    <w:rsid w:val="00C320AB"/>
    <w:rsid w:val="00C32163"/>
    <w:rsid w:val="00C335F2"/>
    <w:rsid w:val="00C34CD2"/>
    <w:rsid w:val="00C34E89"/>
    <w:rsid w:val="00C352CF"/>
    <w:rsid w:val="00C35920"/>
    <w:rsid w:val="00C36532"/>
    <w:rsid w:val="00C36830"/>
    <w:rsid w:val="00C37EED"/>
    <w:rsid w:val="00C4008B"/>
    <w:rsid w:val="00C401BD"/>
    <w:rsid w:val="00C4023D"/>
    <w:rsid w:val="00C40782"/>
    <w:rsid w:val="00C40A92"/>
    <w:rsid w:val="00C4164E"/>
    <w:rsid w:val="00C41DD0"/>
    <w:rsid w:val="00C41E0D"/>
    <w:rsid w:val="00C41E96"/>
    <w:rsid w:val="00C41F62"/>
    <w:rsid w:val="00C4234D"/>
    <w:rsid w:val="00C42660"/>
    <w:rsid w:val="00C42C6A"/>
    <w:rsid w:val="00C42F19"/>
    <w:rsid w:val="00C42F5C"/>
    <w:rsid w:val="00C4318A"/>
    <w:rsid w:val="00C43477"/>
    <w:rsid w:val="00C43611"/>
    <w:rsid w:val="00C437DE"/>
    <w:rsid w:val="00C43A2B"/>
    <w:rsid w:val="00C43F11"/>
    <w:rsid w:val="00C4516F"/>
    <w:rsid w:val="00C45355"/>
    <w:rsid w:val="00C4537C"/>
    <w:rsid w:val="00C461C2"/>
    <w:rsid w:val="00C465AE"/>
    <w:rsid w:val="00C474EB"/>
    <w:rsid w:val="00C4783E"/>
    <w:rsid w:val="00C47BA9"/>
    <w:rsid w:val="00C47DD1"/>
    <w:rsid w:val="00C47E1D"/>
    <w:rsid w:val="00C47E46"/>
    <w:rsid w:val="00C500D7"/>
    <w:rsid w:val="00C502FE"/>
    <w:rsid w:val="00C5039B"/>
    <w:rsid w:val="00C503E8"/>
    <w:rsid w:val="00C50ADF"/>
    <w:rsid w:val="00C51664"/>
    <w:rsid w:val="00C528B8"/>
    <w:rsid w:val="00C530FE"/>
    <w:rsid w:val="00C533F1"/>
    <w:rsid w:val="00C53793"/>
    <w:rsid w:val="00C53873"/>
    <w:rsid w:val="00C54875"/>
    <w:rsid w:val="00C54F2C"/>
    <w:rsid w:val="00C55120"/>
    <w:rsid w:val="00C55CCF"/>
    <w:rsid w:val="00C55E35"/>
    <w:rsid w:val="00C55F85"/>
    <w:rsid w:val="00C570E0"/>
    <w:rsid w:val="00C5713A"/>
    <w:rsid w:val="00C57525"/>
    <w:rsid w:val="00C57CE2"/>
    <w:rsid w:val="00C57FDF"/>
    <w:rsid w:val="00C603C6"/>
    <w:rsid w:val="00C60D6A"/>
    <w:rsid w:val="00C60E53"/>
    <w:rsid w:val="00C618C4"/>
    <w:rsid w:val="00C61DF1"/>
    <w:rsid w:val="00C62BC9"/>
    <w:rsid w:val="00C62DEC"/>
    <w:rsid w:val="00C63381"/>
    <w:rsid w:val="00C63559"/>
    <w:rsid w:val="00C635C0"/>
    <w:rsid w:val="00C640DD"/>
    <w:rsid w:val="00C6471C"/>
    <w:rsid w:val="00C649C0"/>
    <w:rsid w:val="00C65670"/>
    <w:rsid w:val="00C65EF6"/>
    <w:rsid w:val="00C66F97"/>
    <w:rsid w:val="00C67347"/>
    <w:rsid w:val="00C67D15"/>
    <w:rsid w:val="00C70046"/>
    <w:rsid w:val="00C7139B"/>
    <w:rsid w:val="00C71F76"/>
    <w:rsid w:val="00C7207A"/>
    <w:rsid w:val="00C721C8"/>
    <w:rsid w:val="00C721D7"/>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77F3D"/>
    <w:rsid w:val="00C800AE"/>
    <w:rsid w:val="00C80C49"/>
    <w:rsid w:val="00C819F1"/>
    <w:rsid w:val="00C82438"/>
    <w:rsid w:val="00C8298E"/>
    <w:rsid w:val="00C82A0A"/>
    <w:rsid w:val="00C82E2F"/>
    <w:rsid w:val="00C82E84"/>
    <w:rsid w:val="00C830C2"/>
    <w:rsid w:val="00C833A0"/>
    <w:rsid w:val="00C8349A"/>
    <w:rsid w:val="00C83AA2"/>
    <w:rsid w:val="00C83D43"/>
    <w:rsid w:val="00C84210"/>
    <w:rsid w:val="00C84608"/>
    <w:rsid w:val="00C84924"/>
    <w:rsid w:val="00C8492A"/>
    <w:rsid w:val="00C84BC9"/>
    <w:rsid w:val="00C84D13"/>
    <w:rsid w:val="00C85568"/>
    <w:rsid w:val="00C85CC7"/>
    <w:rsid w:val="00C86746"/>
    <w:rsid w:val="00C8747E"/>
    <w:rsid w:val="00C87F03"/>
    <w:rsid w:val="00C907E0"/>
    <w:rsid w:val="00C908C9"/>
    <w:rsid w:val="00C90C89"/>
    <w:rsid w:val="00C90DC5"/>
    <w:rsid w:val="00C90DD6"/>
    <w:rsid w:val="00C913F3"/>
    <w:rsid w:val="00C91481"/>
    <w:rsid w:val="00C91B31"/>
    <w:rsid w:val="00C91BEB"/>
    <w:rsid w:val="00C91DA4"/>
    <w:rsid w:val="00C92B02"/>
    <w:rsid w:val="00C94E9D"/>
    <w:rsid w:val="00C95190"/>
    <w:rsid w:val="00C956DF"/>
    <w:rsid w:val="00C97859"/>
    <w:rsid w:val="00C97A53"/>
    <w:rsid w:val="00C97B5F"/>
    <w:rsid w:val="00C97F7D"/>
    <w:rsid w:val="00CA06EE"/>
    <w:rsid w:val="00CA0E3F"/>
    <w:rsid w:val="00CA115F"/>
    <w:rsid w:val="00CA159E"/>
    <w:rsid w:val="00CA23C7"/>
    <w:rsid w:val="00CA264C"/>
    <w:rsid w:val="00CA2A47"/>
    <w:rsid w:val="00CA405F"/>
    <w:rsid w:val="00CA451F"/>
    <w:rsid w:val="00CA4DCC"/>
    <w:rsid w:val="00CA51C4"/>
    <w:rsid w:val="00CA5254"/>
    <w:rsid w:val="00CA52DD"/>
    <w:rsid w:val="00CA613D"/>
    <w:rsid w:val="00CA699A"/>
    <w:rsid w:val="00CA70EB"/>
    <w:rsid w:val="00CA7306"/>
    <w:rsid w:val="00CA7923"/>
    <w:rsid w:val="00CB051B"/>
    <w:rsid w:val="00CB077B"/>
    <w:rsid w:val="00CB0AD2"/>
    <w:rsid w:val="00CB140A"/>
    <w:rsid w:val="00CB1A4C"/>
    <w:rsid w:val="00CB1E4D"/>
    <w:rsid w:val="00CB1FC2"/>
    <w:rsid w:val="00CB2060"/>
    <w:rsid w:val="00CB286E"/>
    <w:rsid w:val="00CB2CF2"/>
    <w:rsid w:val="00CB2F1B"/>
    <w:rsid w:val="00CB3572"/>
    <w:rsid w:val="00CB3C06"/>
    <w:rsid w:val="00CB3E56"/>
    <w:rsid w:val="00CB3F3B"/>
    <w:rsid w:val="00CB441D"/>
    <w:rsid w:val="00CB4525"/>
    <w:rsid w:val="00CB4BBF"/>
    <w:rsid w:val="00CB4FC9"/>
    <w:rsid w:val="00CB5CEA"/>
    <w:rsid w:val="00CB5D98"/>
    <w:rsid w:val="00CB6049"/>
    <w:rsid w:val="00CB640E"/>
    <w:rsid w:val="00CB6584"/>
    <w:rsid w:val="00CB7BA0"/>
    <w:rsid w:val="00CB7C32"/>
    <w:rsid w:val="00CB7C9B"/>
    <w:rsid w:val="00CB7D1E"/>
    <w:rsid w:val="00CB7DE9"/>
    <w:rsid w:val="00CC09A2"/>
    <w:rsid w:val="00CC0B64"/>
    <w:rsid w:val="00CC0DC7"/>
    <w:rsid w:val="00CC15ED"/>
    <w:rsid w:val="00CC1890"/>
    <w:rsid w:val="00CC1AE8"/>
    <w:rsid w:val="00CC2B6D"/>
    <w:rsid w:val="00CC2C0A"/>
    <w:rsid w:val="00CC2D31"/>
    <w:rsid w:val="00CC2DD4"/>
    <w:rsid w:val="00CC2FAF"/>
    <w:rsid w:val="00CC362C"/>
    <w:rsid w:val="00CC3B98"/>
    <w:rsid w:val="00CC3C6B"/>
    <w:rsid w:val="00CC3E1B"/>
    <w:rsid w:val="00CC3FCF"/>
    <w:rsid w:val="00CC4D0A"/>
    <w:rsid w:val="00CC516B"/>
    <w:rsid w:val="00CC60B8"/>
    <w:rsid w:val="00CC63F7"/>
    <w:rsid w:val="00CC6A5B"/>
    <w:rsid w:val="00CC6DB3"/>
    <w:rsid w:val="00CC708B"/>
    <w:rsid w:val="00CC72B9"/>
    <w:rsid w:val="00CD0326"/>
    <w:rsid w:val="00CD1C4B"/>
    <w:rsid w:val="00CD2063"/>
    <w:rsid w:val="00CD3B10"/>
    <w:rsid w:val="00CD3EF5"/>
    <w:rsid w:val="00CD425D"/>
    <w:rsid w:val="00CD4263"/>
    <w:rsid w:val="00CD452E"/>
    <w:rsid w:val="00CD4AA0"/>
    <w:rsid w:val="00CD4AD4"/>
    <w:rsid w:val="00CD55CD"/>
    <w:rsid w:val="00CD5941"/>
    <w:rsid w:val="00CD5CEB"/>
    <w:rsid w:val="00CD64B2"/>
    <w:rsid w:val="00CD6847"/>
    <w:rsid w:val="00CD771C"/>
    <w:rsid w:val="00CD7E88"/>
    <w:rsid w:val="00CD7F5A"/>
    <w:rsid w:val="00CE000B"/>
    <w:rsid w:val="00CE0156"/>
    <w:rsid w:val="00CE07B1"/>
    <w:rsid w:val="00CE1149"/>
    <w:rsid w:val="00CE1429"/>
    <w:rsid w:val="00CE16CE"/>
    <w:rsid w:val="00CE1E28"/>
    <w:rsid w:val="00CE1E70"/>
    <w:rsid w:val="00CE27F9"/>
    <w:rsid w:val="00CE28BC"/>
    <w:rsid w:val="00CE3286"/>
    <w:rsid w:val="00CE364B"/>
    <w:rsid w:val="00CE4142"/>
    <w:rsid w:val="00CE4676"/>
    <w:rsid w:val="00CE48BF"/>
    <w:rsid w:val="00CE4E5E"/>
    <w:rsid w:val="00CE4F1A"/>
    <w:rsid w:val="00CE526B"/>
    <w:rsid w:val="00CE52C8"/>
    <w:rsid w:val="00CE590B"/>
    <w:rsid w:val="00CE5EAB"/>
    <w:rsid w:val="00CE5F80"/>
    <w:rsid w:val="00CE5FDE"/>
    <w:rsid w:val="00CE6AF0"/>
    <w:rsid w:val="00CE6D1E"/>
    <w:rsid w:val="00CE788C"/>
    <w:rsid w:val="00CE7899"/>
    <w:rsid w:val="00CE7DF9"/>
    <w:rsid w:val="00CF016E"/>
    <w:rsid w:val="00CF03FA"/>
    <w:rsid w:val="00CF0670"/>
    <w:rsid w:val="00CF1693"/>
    <w:rsid w:val="00CF1E45"/>
    <w:rsid w:val="00CF2084"/>
    <w:rsid w:val="00CF2C37"/>
    <w:rsid w:val="00CF3705"/>
    <w:rsid w:val="00CF3E20"/>
    <w:rsid w:val="00CF4509"/>
    <w:rsid w:val="00CF46B9"/>
    <w:rsid w:val="00CF597D"/>
    <w:rsid w:val="00CF5D44"/>
    <w:rsid w:val="00CF7754"/>
    <w:rsid w:val="00D010BF"/>
    <w:rsid w:val="00D01346"/>
    <w:rsid w:val="00D01532"/>
    <w:rsid w:val="00D0153B"/>
    <w:rsid w:val="00D0181C"/>
    <w:rsid w:val="00D01C6B"/>
    <w:rsid w:val="00D01E34"/>
    <w:rsid w:val="00D01EDD"/>
    <w:rsid w:val="00D022C5"/>
    <w:rsid w:val="00D022DF"/>
    <w:rsid w:val="00D023E5"/>
    <w:rsid w:val="00D02C7C"/>
    <w:rsid w:val="00D031FC"/>
    <w:rsid w:val="00D032C1"/>
    <w:rsid w:val="00D0341E"/>
    <w:rsid w:val="00D03475"/>
    <w:rsid w:val="00D039BB"/>
    <w:rsid w:val="00D0444F"/>
    <w:rsid w:val="00D04F39"/>
    <w:rsid w:val="00D05544"/>
    <w:rsid w:val="00D056CB"/>
    <w:rsid w:val="00D05DD8"/>
    <w:rsid w:val="00D061A8"/>
    <w:rsid w:val="00D061BC"/>
    <w:rsid w:val="00D062D7"/>
    <w:rsid w:val="00D0634F"/>
    <w:rsid w:val="00D0635F"/>
    <w:rsid w:val="00D075BE"/>
    <w:rsid w:val="00D07639"/>
    <w:rsid w:val="00D103EF"/>
    <w:rsid w:val="00D10F44"/>
    <w:rsid w:val="00D11FCD"/>
    <w:rsid w:val="00D12745"/>
    <w:rsid w:val="00D12B22"/>
    <w:rsid w:val="00D12B43"/>
    <w:rsid w:val="00D12BF0"/>
    <w:rsid w:val="00D13595"/>
    <w:rsid w:val="00D13640"/>
    <w:rsid w:val="00D13B16"/>
    <w:rsid w:val="00D13E7F"/>
    <w:rsid w:val="00D14806"/>
    <w:rsid w:val="00D14FA9"/>
    <w:rsid w:val="00D15314"/>
    <w:rsid w:val="00D15399"/>
    <w:rsid w:val="00D157E2"/>
    <w:rsid w:val="00D159ED"/>
    <w:rsid w:val="00D15F31"/>
    <w:rsid w:val="00D16559"/>
    <w:rsid w:val="00D1667C"/>
    <w:rsid w:val="00D16E96"/>
    <w:rsid w:val="00D16ECD"/>
    <w:rsid w:val="00D178D3"/>
    <w:rsid w:val="00D178FE"/>
    <w:rsid w:val="00D17EE4"/>
    <w:rsid w:val="00D17FBE"/>
    <w:rsid w:val="00D201EE"/>
    <w:rsid w:val="00D20B3B"/>
    <w:rsid w:val="00D20FEC"/>
    <w:rsid w:val="00D2164E"/>
    <w:rsid w:val="00D2197D"/>
    <w:rsid w:val="00D21E2D"/>
    <w:rsid w:val="00D225B4"/>
    <w:rsid w:val="00D2285C"/>
    <w:rsid w:val="00D22C3F"/>
    <w:rsid w:val="00D22F7E"/>
    <w:rsid w:val="00D23CCA"/>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74C"/>
    <w:rsid w:val="00D33969"/>
    <w:rsid w:val="00D33BCE"/>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576"/>
    <w:rsid w:val="00D52190"/>
    <w:rsid w:val="00D52404"/>
    <w:rsid w:val="00D52D7E"/>
    <w:rsid w:val="00D52F23"/>
    <w:rsid w:val="00D52F99"/>
    <w:rsid w:val="00D53646"/>
    <w:rsid w:val="00D53678"/>
    <w:rsid w:val="00D53F83"/>
    <w:rsid w:val="00D541AD"/>
    <w:rsid w:val="00D55013"/>
    <w:rsid w:val="00D55531"/>
    <w:rsid w:val="00D5556E"/>
    <w:rsid w:val="00D569F8"/>
    <w:rsid w:val="00D5752C"/>
    <w:rsid w:val="00D60116"/>
    <w:rsid w:val="00D604D6"/>
    <w:rsid w:val="00D60737"/>
    <w:rsid w:val="00D60A90"/>
    <w:rsid w:val="00D6104D"/>
    <w:rsid w:val="00D6118C"/>
    <w:rsid w:val="00D61541"/>
    <w:rsid w:val="00D6168B"/>
    <w:rsid w:val="00D61F7B"/>
    <w:rsid w:val="00D6200D"/>
    <w:rsid w:val="00D6488C"/>
    <w:rsid w:val="00D64C01"/>
    <w:rsid w:val="00D64DC3"/>
    <w:rsid w:val="00D65299"/>
    <w:rsid w:val="00D655CF"/>
    <w:rsid w:val="00D65F50"/>
    <w:rsid w:val="00D66F1F"/>
    <w:rsid w:val="00D67344"/>
    <w:rsid w:val="00D67A20"/>
    <w:rsid w:val="00D702D4"/>
    <w:rsid w:val="00D705D6"/>
    <w:rsid w:val="00D70F03"/>
    <w:rsid w:val="00D713B9"/>
    <w:rsid w:val="00D714A8"/>
    <w:rsid w:val="00D71894"/>
    <w:rsid w:val="00D71C42"/>
    <w:rsid w:val="00D72146"/>
    <w:rsid w:val="00D724B3"/>
    <w:rsid w:val="00D72C0A"/>
    <w:rsid w:val="00D72E6A"/>
    <w:rsid w:val="00D7348D"/>
    <w:rsid w:val="00D73492"/>
    <w:rsid w:val="00D74097"/>
    <w:rsid w:val="00D7420C"/>
    <w:rsid w:val="00D74808"/>
    <w:rsid w:val="00D7486F"/>
    <w:rsid w:val="00D74919"/>
    <w:rsid w:val="00D74C49"/>
    <w:rsid w:val="00D74D58"/>
    <w:rsid w:val="00D7585A"/>
    <w:rsid w:val="00D758B1"/>
    <w:rsid w:val="00D76301"/>
    <w:rsid w:val="00D764DB"/>
    <w:rsid w:val="00D76654"/>
    <w:rsid w:val="00D76702"/>
    <w:rsid w:val="00D76AC9"/>
    <w:rsid w:val="00D77081"/>
    <w:rsid w:val="00D775EE"/>
    <w:rsid w:val="00D77F4F"/>
    <w:rsid w:val="00D80C9F"/>
    <w:rsid w:val="00D81119"/>
    <w:rsid w:val="00D81896"/>
    <w:rsid w:val="00D818F9"/>
    <w:rsid w:val="00D81E4D"/>
    <w:rsid w:val="00D82587"/>
    <w:rsid w:val="00D82F65"/>
    <w:rsid w:val="00D83C73"/>
    <w:rsid w:val="00D84924"/>
    <w:rsid w:val="00D84DEB"/>
    <w:rsid w:val="00D84EA1"/>
    <w:rsid w:val="00D84EAE"/>
    <w:rsid w:val="00D8578D"/>
    <w:rsid w:val="00D85FFD"/>
    <w:rsid w:val="00D865AC"/>
    <w:rsid w:val="00D8679A"/>
    <w:rsid w:val="00D87535"/>
    <w:rsid w:val="00D87E23"/>
    <w:rsid w:val="00D90A00"/>
    <w:rsid w:val="00D90A99"/>
    <w:rsid w:val="00D90B5A"/>
    <w:rsid w:val="00D9131B"/>
    <w:rsid w:val="00D918FC"/>
    <w:rsid w:val="00D9214A"/>
    <w:rsid w:val="00D92B53"/>
    <w:rsid w:val="00D92DCE"/>
    <w:rsid w:val="00D93485"/>
    <w:rsid w:val="00D934FA"/>
    <w:rsid w:val="00D9453B"/>
    <w:rsid w:val="00D946A9"/>
    <w:rsid w:val="00D94B76"/>
    <w:rsid w:val="00D94BC4"/>
    <w:rsid w:val="00D957EB"/>
    <w:rsid w:val="00D967E2"/>
    <w:rsid w:val="00D96830"/>
    <w:rsid w:val="00D96DD1"/>
    <w:rsid w:val="00D96E37"/>
    <w:rsid w:val="00DA0545"/>
    <w:rsid w:val="00DA0FD5"/>
    <w:rsid w:val="00DA23C6"/>
    <w:rsid w:val="00DA386E"/>
    <w:rsid w:val="00DA4022"/>
    <w:rsid w:val="00DA416B"/>
    <w:rsid w:val="00DA46C0"/>
    <w:rsid w:val="00DA4BE5"/>
    <w:rsid w:val="00DA5551"/>
    <w:rsid w:val="00DA59D6"/>
    <w:rsid w:val="00DA614B"/>
    <w:rsid w:val="00DA628A"/>
    <w:rsid w:val="00DA6558"/>
    <w:rsid w:val="00DA7C2A"/>
    <w:rsid w:val="00DA7DCB"/>
    <w:rsid w:val="00DB0141"/>
    <w:rsid w:val="00DB08B1"/>
    <w:rsid w:val="00DB13F5"/>
    <w:rsid w:val="00DB1AF4"/>
    <w:rsid w:val="00DB1CB2"/>
    <w:rsid w:val="00DB1D82"/>
    <w:rsid w:val="00DB1DBC"/>
    <w:rsid w:val="00DB243D"/>
    <w:rsid w:val="00DB2529"/>
    <w:rsid w:val="00DB282C"/>
    <w:rsid w:val="00DB2B48"/>
    <w:rsid w:val="00DB2C15"/>
    <w:rsid w:val="00DB2C63"/>
    <w:rsid w:val="00DB3368"/>
    <w:rsid w:val="00DB3576"/>
    <w:rsid w:val="00DB37B3"/>
    <w:rsid w:val="00DB3AAC"/>
    <w:rsid w:val="00DB3C9B"/>
    <w:rsid w:val="00DB43F4"/>
    <w:rsid w:val="00DB4ED0"/>
    <w:rsid w:val="00DB5589"/>
    <w:rsid w:val="00DB5BA9"/>
    <w:rsid w:val="00DB62EF"/>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7F7"/>
    <w:rsid w:val="00DC4984"/>
    <w:rsid w:val="00DC522E"/>
    <w:rsid w:val="00DC5DA9"/>
    <w:rsid w:val="00DC5DFA"/>
    <w:rsid w:val="00DC62B2"/>
    <w:rsid w:val="00DC65F7"/>
    <w:rsid w:val="00DC6725"/>
    <w:rsid w:val="00DC67D6"/>
    <w:rsid w:val="00DC67FD"/>
    <w:rsid w:val="00DC698A"/>
    <w:rsid w:val="00DC6D50"/>
    <w:rsid w:val="00DC79E4"/>
    <w:rsid w:val="00DC7BB5"/>
    <w:rsid w:val="00DD01F2"/>
    <w:rsid w:val="00DD0EE2"/>
    <w:rsid w:val="00DD1242"/>
    <w:rsid w:val="00DD1394"/>
    <w:rsid w:val="00DD1412"/>
    <w:rsid w:val="00DD14FF"/>
    <w:rsid w:val="00DD1608"/>
    <w:rsid w:val="00DD25A6"/>
    <w:rsid w:val="00DD2BAA"/>
    <w:rsid w:val="00DD3315"/>
    <w:rsid w:val="00DD3742"/>
    <w:rsid w:val="00DD40EE"/>
    <w:rsid w:val="00DD4D98"/>
    <w:rsid w:val="00DD4FE4"/>
    <w:rsid w:val="00DD5421"/>
    <w:rsid w:val="00DD5EC5"/>
    <w:rsid w:val="00DD6E00"/>
    <w:rsid w:val="00DE0119"/>
    <w:rsid w:val="00DE0807"/>
    <w:rsid w:val="00DE0F1D"/>
    <w:rsid w:val="00DE1A4D"/>
    <w:rsid w:val="00DE1CF2"/>
    <w:rsid w:val="00DE1D62"/>
    <w:rsid w:val="00DE2020"/>
    <w:rsid w:val="00DE215A"/>
    <w:rsid w:val="00DE2EB9"/>
    <w:rsid w:val="00DE34DD"/>
    <w:rsid w:val="00DE3A97"/>
    <w:rsid w:val="00DE3FAA"/>
    <w:rsid w:val="00DE5002"/>
    <w:rsid w:val="00DE52BB"/>
    <w:rsid w:val="00DE5884"/>
    <w:rsid w:val="00DE5D5E"/>
    <w:rsid w:val="00DE5E8D"/>
    <w:rsid w:val="00DE696D"/>
    <w:rsid w:val="00DE70C5"/>
    <w:rsid w:val="00DE76F4"/>
    <w:rsid w:val="00DE7825"/>
    <w:rsid w:val="00DE7B42"/>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524A"/>
    <w:rsid w:val="00DF5321"/>
    <w:rsid w:val="00DF5A64"/>
    <w:rsid w:val="00DF5FD8"/>
    <w:rsid w:val="00DF6303"/>
    <w:rsid w:val="00DF7ED5"/>
    <w:rsid w:val="00E00464"/>
    <w:rsid w:val="00E0051C"/>
    <w:rsid w:val="00E0081A"/>
    <w:rsid w:val="00E00922"/>
    <w:rsid w:val="00E00B88"/>
    <w:rsid w:val="00E00CA5"/>
    <w:rsid w:val="00E01A19"/>
    <w:rsid w:val="00E02438"/>
    <w:rsid w:val="00E029F3"/>
    <w:rsid w:val="00E03558"/>
    <w:rsid w:val="00E04642"/>
    <w:rsid w:val="00E055B6"/>
    <w:rsid w:val="00E06B0B"/>
    <w:rsid w:val="00E06B63"/>
    <w:rsid w:val="00E06CAA"/>
    <w:rsid w:val="00E0719A"/>
    <w:rsid w:val="00E075D9"/>
    <w:rsid w:val="00E07908"/>
    <w:rsid w:val="00E07983"/>
    <w:rsid w:val="00E10DB9"/>
    <w:rsid w:val="00E10E35"/>
    <w:rsid w:val="00E11139"/>
    <w:rsid w:val="00E113DD"/>
    <w:rsid w:val="00E1161C"/>
    <w:rsid w:val="00E11AD4"/>
    <w:rsid w:val="00E11C08"/>
    <w:rsid w:val="00E11C87"/>
    <w:rsid w:val="00E1224B"/>
    <w:rsid w:val="00E122E7"/>
    <w:rsid w:val="00E12858"/>
    <w:rsid w:val="00E129E9"/>
    <w:rsid w:val="00E131B9"/>
    <w:rsid w:val="00E13DBC"/>
    <w:rsid w:val="00E14218"/>
    <w:rsid w:val="00E15527"/>
    <w:rsid w:val="00E159FE"/>
    <w:rsid w:val="00E15CBC"/>
    <w:rsid w:val="00E1604A"/>
    <w:rsid w:val="00E162DC"/>
    <w:rsid w:val="00E16B28"/>
    <w:rsid w:val="00E16DFF"/>
    <w:rsid w:val="00E1724B"/>
    <w:rsid w:val="00E174D4"/>
    <w:rsid w:val="00E17562"/>
    <w:rsid w:val="00E17578"/>
    <w:rsid w:val="00E17C92"/>
    <w:rsid w:val="00E17DC6"/>
    <w:rsid w:val="00E17F97"/>
    <w:rsid w:val="00E20CDA"/>
    <w:rsid w:val="00E211F6"/>
    <w:rsid w:val="00E2134C"/>
    <w:rsid w:val="00E215F7"/>
    <w:rsid w:val="00E217F9"/>
    <w:rsid w:val="00E220AC"/>
    <w:rsid w:val="00E221ED"/>
    <w:rsid w:val="00E229E8"/>
    <w:rsid w:val="00E22F60"/>
    <w:rsid w:val="00E2407A"/>
    <w:rsid w:val="00E249C1"/>
    <w:rsid w:val="00E24B33"/>
    <w:rsid w:val="00E24D4B"/>
    <w:rsid w:val="00E2531E"/>
    <w:rsid w:val="00E25D27"/>
    <w:rsid w:val="00E264DC"/>
    <w:rsid w:val="00E26E44"/>
    <w:rsid w:val="00E27672"/>
    <w:rsid w:val="00E27A1F"/>
    <w:rsid w:val="00E30591"/>
    <w:rsid w:val="00E30735"/>
    <w:rsid w:val="00E308CE"/>
    <w:rsid w:val="00E30AC5"/>
    <w:rsid w:val="00E30FB6"/>
    <w:rsid w:val="00E31713"/>
    <w:rsid w:val="00E31ACE"/>
    <w:rsid w:val="00E31D82"/>
    <w:rsid w:val="00E32128"/>
    <w:rsid w:val="00E32AAE"/>
    <w:rsid w:val="00E33D54"/>
    <w:rsid w:val="00E342E5"/>
    <w:rsid w:val="00E344F6"/>
    <w:rsid w:val="00E352B7"/>
    <w:rsid w:val="00E355DA"/>
    <w:rsid w:val="00E3591B"/>
    <w:rsid w:val="00E35D84"/>
    <w:rsid w:val="00E36028"/>
    <w:rsid w:val="00E3641B"/>
    <w:rsid w:val="00E36CBF"/>
    <w:rsid w:val="00E36F1F"/>
    <w:rsid w:val="00E37529"/>
    <w:rsid w:val="00E376A8"/>
    <w:rsid w:val="00E37778"/>
    <w:rsid w:val="00E40FBC"/>
    <w:rsid w:val="00E41462"/>
    <w:rsid w:val="00E41882"/>
    <w:rsid w:val="00E41F7B"/>
    <w:rsid w:val="00E42985"/>
    <w:rsid w:val="00E42FC3"/>
    <w:rsid w:val="00E43CD2"/>
    <w:rsid w:val="00E4453A"/>
    <w:rsid w:val="00E45246"/>
    <w:rsid w:val="00E45B2A"/>
    <w:rsid w:val="00E4641F"/>
    <w:rsid w:val="00E46424"/>
    <w:rsid w:val="00E4696E"/>
    <w:rsid w:val="00E46C5B"/>
    <w:rsid w:val="00E46DD5"/>
    <w:rsid w:val="00E47224"/>
    <w:rsid w:val="00E47542"/>
    <w:rsid w:val="00E523AD"/>
    <w:rsid w:val="00E525E1"/>
    <w:rsid w:val="00E5265A"/>
    <w:rsid w:val="00E529DB"/>
    <w:rsid w:val="00E52A14"/>
    <w:rsid w:val="00E52A52"/>
    <w:rsid w:val="00E52F56"/>
    <w:rsid w:val="00E53618"/>
    <w:rsid w:val="00E54E3C"/>
    <w:rsid w:val="00E5525F"/>
    <w:rsid w:val="00E5533C"/>
    <w:rsid w:val="00E56600"/>
    <w:rsid w:val="00E567BA"/>
    <w:rsid w:val="00E56D30"/>
    <w:rsid w:val="00E56EF9"/>
    <w:rsid w:val="00E57016"/>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3934"/>
    <w:rsid w:val="00E63F1A"/>
    <w:rsid w:val="00E64023"/>
    <w:rsid w:val="00E641D1"/>
    <w:rsid w:val="00E64874"/>
    <w:rsid w:val="00E64A2B"/>
    <w:rsid w:val="00E64FC0"/>
    <w:rsid w:val="00E6509B"/>
    <w:rsid w:val="00E65B05"/>
    <w:rsid w:val="00E65C42"/>
    <w:rsid w:val="00E661B9"/>
    <w:rsid w:val="00E6630B"/>
    <w:rsid w:val="00E663CA"/>
    <w:rsid w:val="00E66958"/>
    <w:rsid w:val="00E66984"/>
    <w:rsid w:val="00E66BCE"/>
    <w:rsid w:val="00E6742E"/>
    <w:rsid w:val="00E704F9"/>
    <w:rsid w:val="00E707A7"/>
    <w:rsid w:val="00E70C8F"/>
    <w:rsid w:val="00E7167D"/>
    <w:rsid w:val="00E71811"/>
    <w:rsid w:val="00E7293C"/>
    <w:rsid w:val="00E72C9D"/>
    <w:rsid w:val="00E734D8"/>
    <w:rsid w:val="00E74698"/>
    <w:rsid w:val="00E74A60"/>
    <w:rsid w:val="00E74E0F"/>
    <w:rsid w:val="00E753B3"/>
    <w:rsid w:val="00E753D1"/>
    <w:rsid w:val="00E75901"/>
    <w:rsid w:val="00E75D5C"/>
    <w:rsid w:val="00E76A5D"/>
    <w:rsid w:val="00E773C2"/>
    <w:rsid w:val="00E77B20"/>
    <w:rsid w:val="00E77DB4"/>
    <w:rsid w:val="00E8064B"/>
    <w:rsid w:val="00E8069F"/>
    <w:rsid w:val="00E811C9"/>
    <w:rsid w:val="00E812BC"/>
    <w:rsid w:val="00E8198B"/>
    <w:rsid w:val="00E819D3"/>
    <w:rsid w:val="00E81F74"/>
    <w:rsid w:val="00E8211B"/>
    <w:rsid w:val="00E82178"/>
    <w:rsid w:val="00E82A33"/>
    <w:rsid w:val="00E8401D"/>
    <w:rsid w:val="00E841BE"/>
    <w:rsid w:val="00E842AF"/>
    <w:rsid w:val="00E853F5"/>
    <w:rsid w:val="00E8572F"/>
    <w:rsid w:val="00E85960"/>
    <w:rsid w:val="00E8639D"/>
    <w:rsid w:val="00E8690A"/>
    <w:rsid w:val="00E8747B"/>
    <w:rsid w:val="00E87C61"/>
    <w:rsid w:val="00E90300"/>
    <w:rsid w:val="00E909DA"/>
    <w:rsid w:val="00E90B59"/>
    <w:rsid w:val="00E90C15"/>
    <w:rsid w:val="00E90C53"/>
    <w:rsid w:val="00E90F31"/>
    <w:rsid w:val="00E91817"/>
    <w:rsid w:val="00E91A36"/>
    <w:rsid w:val="00E91A49"/>
    <w:rsid w:val="00E91C83"/>
    <w:rsid w:val="00E91E06"/>
    <w:rsid w:val="00E91F28"/>
    <w:rsid w:val="00E9208C"/>
    <w:rsid w:val="00E92CA8"/>
    <w:rsid w:val="00E93F2B"/>
    <w:rsid w:val="00E94AE2"/>
    <w:rsid w:val="00E94D03"/>
    <w:rsid w:val="00E94EF5"/>
    <w:rsid w:val="00E94F93"/>
    <w:rsid w:val="00E95175"/>
    <w:rsid w:val="00E95273"/>
    <w:rsid w:val="00E95888"/>
    <w:rsid w:val="00E95BC1"/>
    <w:rsid w:val="00E96784"/>
    <w:rsid w:val="00E9732D"/>
    <w:rsid w:val="00E97D45"/>
    <w:rsid w:val="00EA0160"/>
    <w:rsid w:val="00EA0954"/>
    <w:rsid w:val="00EA10C8"/>
    <w:rsid w:val="00EA10F4"/>
    <w:rsid w:val="00EA14E0"/>
    <w:rsid w:val="00EA1B87"/>
    <w:rsid w:val="00EA2A0C"/>
    <w:rsid w:val="00EA320A"/>
    <w:rsid w:val="00EA36E4"/>
    <w:rsid w:val="00EA3B22"/>
    <w:rsid w:val="00EA3EDD"/>
    <w:rsid w:val="00EA3EFB"/>
    <w:rsid w:val="00EA46B8"/>
    <w:rsid w:val="00EA47A3"/>
    <w:rsid w:val="00EA4C56"/>
    <w:rsid w:val="00EA5395"/>
    <w:rsid w:val="00EA53AB"/>
    <w:rsid w:val="00EA5A1A"/>
    <w:rsid w:val="00EA5B02"/>
    <w:rsid w:val="00EA5F92"/>
    <w:rsid w:val="00EA652A"/>
    <w:rsid w:val="00EA6532"/>
    <w:rsid w:val="00EA73DA"/>
    <w:rsid w:val="00EA7593"/>
    <w:rsid w:val="00EA7BF6"/>
    <w:rsid w:val="00EA7F94"/>
    <w:rsid w:val="00EB0B5E"/>
    <w:rsid w:val="00EB13EB"/>
    <w:rsid w:val="00EB1AE8"/>
    <w:rsid w:val="00EB1EAC"/>
    <w:rsid w:val="00EB2326"/>
    <w:rsid w:val="00EB2B0E"/>
    <w:rsid w:val="00EB2EA6"/>
    <w:rsid w:val="00EB306E"/>
    <w:rsid w:val="00EB3216"/>
    <w:rsid w:val="00EB37C1"/>
    <w:rsid w:val="00EB3D47"/>
    <w:rsid w:val="00EB3DAA"/>
    <w:rsid w:val="00EB4ACF"/>
    <w:rsid w:val="00EB4D73"/>
    <w:rsid w:val="00EB4DB4"/>
    <w:rsid w:val="00EB4E30"/>
    <w:rsid w:val="00EB4F85"/>
    <w:rsid w:val="00EB53BB"/>
    <w:rsid w:val="00EB5516"/>
    <w:rsid w:val="00EB58ED"/>
    <w:rsid w:val="00EB5FBD"/>
    <w:rsid w:val="00EB5FBF"/>
    <w:rsid w:val="00EB61DF"/>
    <w:rsid w:val="00EB6949"/>
    <w:rsid w:val="00EB7676"/>
    <w:rsid w:val="00EB7970"/>
    <w:rsid w:val="00EC0153"/>
    <w:rsid w:val="00EC0163"/>
    <w:rsid w:val="00EC075B"/>
    <w:rsid w:val="00EC15F0"/>
    <w:rsid w:val="00EC1C4F"/>
    <w:rsid w:val="00EC20E7"/>
    <w:rsid w:val="00EC238A"/>
    <w:rsid w:val="00EC2782"/>
    <w:rsid w:val="00EC2895"/>
    <w:rsid w:val="00EC344C"/>
    <w:rsid w:val="00EC38A4"/>
    <w:rsid w:val="00EC3A53"/>
    <w:rsid w:val="00EC3F0B"/>
    <w:rsid w:val="00EC402A"/>
    <w:rsid w:val="00EC4063"/>
    <w:rsid w:val="00EC539B"/>
    <w:rsid w:val="00EC55C4"/>
    <w:rsid w:val="00EC5915"/>
    <w:rsid w:val="00EC5ACA"/>
    <w:rsid w:val="00EC5D13"/>
    <w:rsid w:val="00EC63D1"/>
    <w:rsid w:val="00EC6DA7"/>
    <w:rsid w:val="00EC6F50"/>
    <w:rsid w:val="00EC782C"/>
    <w:rsid w:val="00EC7A0D"/>
    <w:rsid w:val="00EC7BE3"/>
    <w:rsid w:val="00ED0425"/>
    <w:rsid w:val="00ED1219"/>
    <w:rsid w:val="00ED137C"/>
    <w:rsid w:val="00ED1561"/>
    <w:rsid w:val="00ED22CE"/>
    <w:rsid w:val="00ED24E6"/>
    <w:rsid w:val="00ED266D"/>
    <w:rsid w:val="00ED2E2F"/>
    <w:rsid w:val="00ED2E7F"/>
    <w:rsid w:val="00ED365C"/>
    <w:rsid w:val="00ED387F"/>
    <w:rsid w:val="00ED3C01"/>
    <w:rsid w:val="00ED41E1"/>
    <w:rsid w:val="00ED420D"/>
    <w:rsid w:val="00ED4287"/>
    <w:rsid w:val="00ED4DEB"/>
    <w:rsid w:val="00ED57A7"/>
    <w:rsid w:val="00ED5925"/>
    <w:rsid w:val="00ED5A33"/>
    <w:rsid w:val="00ED5F1D"/>
    <w:rsid w:val="00ED5F4D"/>
    <w:rsid w:val="00ED63E9"/>
    <w:rsid w:val="00ED6436"/>
    <w:rsid w:val="00ED65C3"/>
    <w:rsid w:val="00ED69B9"/>
    <w:rsid w:val="00ED6D4F"/>
    <w:rsid w:val="00ED6F70"/>
    <w:rsid w:val="00ED707E"/>
    <w:rsid w:val="00ED7784"/>
    <w:rsid w:val="00ED7EC5"/>
    <w:rsid w:val="00ED7F94"/>
    <w:rsid w:val="00EE06F3"/>
    <w:rsid w:val="00EE0C0E"/>
    <w:rsid w:val="00EE105C"/>
    <w:rsid w:val="00EE1EC2"/>
    <w:rsid w:val="00EE1FB7"/>
    <w:rsid w:val="00EE238E"/>
    <w:rsid w:val="00EE2431"/>
    <w:rsid w:val="00EE359B"/>
    <w:rsid w:val="00EE39A1"/>
    <w:rsid w:val="00EE3A47"/>
    <w:rsid w:val="00EE3DCE"/>
    <w:rsid w:val="00EE45FA"/>
    <w:rsid w:val="00EE4E5A"/>
    <w:rsid w:val="00EE50AA"/>
    <w:rsid w:val="00EE58A3"/>
    <w:rsid w:val="00EE5B24"/>
    <w:rsid w:val="00EE618C"/>
    <w:rsid w:val="00EE6190"/>
    <w:rsid w:val="00EE63F9"/>
    <w:rsid w:val="00EE64F0"/>
    <w:rsid w:val="00EE79C6"/>
    <w:rsid w:val="00EF0357"/>
    <w:rsid w:val="00EF03B3"/>
    <w:rsid w:val="00EF0782"/>
    <w:rsid w:val="00EF07E0"/>
    <w:rsid w:val="00EF1300"/>
    <w:rsid w:val="00EF15D6"/>
    <w:rsid w:val="00EF16AB"/>
    <w:rsid w:val="00EF1BE7"/>
    <w:rsid w:val="00EF2014"/>
    <w:rsid w:val="00EF2107"/>
    <w:rsid w:val="00EF2508"/>
    <w:rsid w:val="00EF27CF"/>
    <w:rsid w:val="00EF3A80"/>
    <w:rsid w:val="00EF40EB"/>
    <w:rsid w:val="00EF4380"/>
    <w:rsid w:val="00EF52DA"/>
    <w:rsid w:val="00EF66DB"/>
    <w:rsid w:val="00EF68AB"/>
    <w:rsid w:val="00EF7099"/>
    <w:rsid w:val="00EF7963"/>
    <w:rsid w:val="00F00139"/>
    <w:rsid w:val="00F007A3"/>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52ED"/>
    <w:rsid w:val="00F05A2F"/>
    <w:rsid w:val="00F06324"/>
    <w:rsid w:val="00F06611"/>
    <w:rsid w:val="00F06D6D"/>
    <w:rsid w:val="00F06E13"/>
    <w:rsid w:val="00F06F3F"/>
    <w:rsid w:val="00F06F73"/>
    <w:rsid w:val="00F0706F"/>
    <w:rsid w:val="00F07853"/>
    <w:rsid w:val="00F07F91"/>
    <w:rsid w:val="00F1041B"/>
    <w:rsid w:val="00F10ADD"/>
    <w:rsid w:val="00F10C6E"/>
    <w:rsid w:val="00F10FCC"/>
    <w:rsid w:val="00F1140A"/>
    <w:rsid w:val="00F11EB8"/>
    <w:rsid w:val="00F12376"/>
    <w:rsid w:val="00F12B71"/>
    <w:rsid w:val="00F12E13"/>
    <w:rsid w:val="00F12E51"/>
    <w:rsid w:val="00F134F4"/>
    <w:rsid w:val="00F136BB"/>
    <w:rsid w:val="00F1387D"/>
    <w:rsid w:val="00F13E1E"/>
    <w:rsid w:val="00F1429C"/>
    <w:rsid w:val="00F1495D"/>
    <w:rsid w:val="00F15705"/>
    <w:rsid w:val="00F1694D"/>
    <w:rsid w:val="00F17981"/>
    <w:rsid w:val="00F17B12"/>
    <w:rsid w:val="00F17CF8"/>
    <w:rsid w:val="00F17E0D"/>
    <w:rsid w:val="00F204EF"/>
    <w:rsid w:val="00F206D8"/>
    <w:rsid w:val="00F20E7A"/>
    <w:rsid w:val="00F22898"/>
    <w:rsid w:val="00F23581"/>
    <w:rsid w:val="00F23B68"/>
    <w:rsid w:val="00F23C19"/>
    <w:rsid w:val="00F23E08"/>
    <w:rsid w:val="00F24727"/>
    <w:rsid w:val="00F24A41"/>
    <w:rsid w:val="00F2554B"/>
    <w:rsid w:val="00F25CF0"/>
    <w:rsid w:val="00F25F18"/>
    <w:rsid w:val="00F2641D"/>
    <w:rsid w:val="00F26DF5"/>
    <w:rsid w:val="00F27290"/>
    <w:rsid w:val="00F2766A"/>
    <w:rsid w:val="00F2785B"/>
    <w:rsid w:val="00F279B0"/>
    <w:rsid w:val="00F30251"/>
    <w:rsid w:val="00F305B2"/>
    <w:rsid w:val="00F30BC2"/>
    <w:rsid w:val="00F31F77"/>
    <w:rsid w:val="00F3226D"/>
    <w:rsid w:val="00F3245D"/>
    <w:rsid w:val="00F33258"/>
    <w:rsid w:val="00F334B6"/>
    <w:rsid w:val="00F335A7"/>
    <w:rsid w:val="00F33E15"/>
    <w:rsid w:val="00F34265"/>
    <w:rsid w:val="00F34504"/>
    <w:rsid w:val="00F34CDE"/>
    <w:rsid w:val="00F35249"/>
    <w:rsid w:val="00F353F9"/>
    <w:rsid w:val="00F3546C"/>
    <w:rsid w:val="00F35609"/>
    <w:rsid w:val="00F35BAB"/>
    <w:rsid w:val="00F35D3F"/>
    <w:rsid w:val="00F3607F"/>
    <w:rsid w:val="00F3628E"/>
    <w:rsid w:val="00F3646F"/>
    <w:rsid w:val="00F36C1D"/>
    <w:rsid w:val="00F372A4"/>
    <w:rsid w:val="00F373AF"/>
    <w:rsid w:val="00F3754E"/>
    <w:rsid w:val="00F41634"/>
    <w:rsid w:val="00F4167E"/>
    <w:rsid w:val="00F416FA"/>
    <w:rsid w:val="00F42339"/>
    <w:rsid w:val="00F423EF"/>
    <w:rsid w:val="00F42B67"/>
    <w:rsid w:val="00F4314A"/>
    <w:rsid w:val="00F43433"/>
    <w:rsid w:val="00F43450"/>
    <w:rsid w:val="00F44318"/>
    <w:rsid w:val="00F44BE8"/>
    <w:rsid w:val="00F44C0F"/>
    <w:rsid w:val="00F45BA6"/>
    <w:rsid w:val="00F470A4"/>
    <w:rsid w:val="00F47785"/>
    <w:rsid w:val="00F479F8"/>
    <w:rsid w:val="00F50014"/>
    <w:rsid w:val="00F501B0"/>
    <w:rsid w:val="00F5068A"/>
    <w:rsid w:val="00F50A32"/>
    <w:rsid w:val="00F50B68"/>
    <w:rsid w:val="00F516D6"/>
    <w:rsid w:val="00F51D3D"/>
    <w:rsid w:val="00F5262C"/>
    <w:rsid w:val="00F527D2"/>
    <w:rsid w:val="00F52F30"/>
    <w:rsid w:val="00F53000"/>
    <w:rsid w:val="00F53BB6"/>
    <w:rsid w:val="00F54596"/>
    <w:rsid w:val="00F5558B"/>
    <w:rsid w:val="00F55B1A"/>
    <w:rsid w:val="00F55DEC"/>
    <w:rsid w:val="00F55ED9"/>
    <w:rsid w:val="00F56DA6"/>
    <w:rsid w:val="00F56FE4"/>
    <w:rsid w:val="00F570B1"/>
    <w:rsid w:val="00F6026C"/>
    <w:rsid w:val="00F60F26"/>
    <w:rsid w:val="00F62AFD"/>
    <w:rsid w:val="00F6310D"/>
    <w:rsid w:val="00F64206"/>
    <w:rsid w:val="00F6428B"/>
    <w:rsid w:val="00F64642"/>
    <w:rsid w:val="00F64CAE"/>
    <w:rsid w:val="00F64F37"/>
    <w:rsid w:val="00F651D8"/>
    <w:rsid w:val="00F65234"/>
    <w:rsid w:val="00F65258"/>
    <w:rsid w:val="00F6531D"/>
    <w:rsid w:val="00F65408"/>
    <w:rsid w:val="00F65904"/>
    <w:rsid w:val="00F65B99"/>
    <w:rsid w:val="00F663B7"/>
    <w:rsid w:val="00F6676D"/>
    <w:rsid w:val="00F67785"/>
    <w:rsid w:val="00F677C4"/>
    <w:rsid w:val="00F677FA"/>
    <w:rsid w:val="00F70786"/>
    <w:rsid w:val="00F70A04"/>
    <w:rsid w:val="00F7114A"/>
    <w:rsid w:val="00F71A8B"/>
    <w:rsid w:val="00F737E4"/>
    <w:rsid w:val="00F73A09"/>
    <w:rsid w:val="00F73A28"/>
    <w:rsid w:val="00F73EDF"/>
    <w:rsid w:val="00F74C2B"/>
    <w:rsid w:val="00F74D45"/>
    <w:rsid w:val="00F7527F"/>
    <w:rsid w:val="00F754A7"/>
    <w:rsid w:val="00F75C5A"/>
    <w:rsid w:val="00F762A6"/>
    <w:rsid w:val="00F768F2"/>
    <w:rsid w:val="00F769B5"/>
    <w:rsid w:val="00F76CC5"/>
    <w:rsid w:val="00F76CDA"/>
    <w:rsid w:val="00F77CA5"/>
    <w:rsid w:val="00F77CFE"/>
    <w:rsid w:val="00F8028A"/>
    <w:rsid w:val="00F805C0"/>
    <w:rsid w:val="00F8109B"/>
    <w:rsid w:val="00F815C1"/>
    <w:rsid w:val="00F8182F"/>
    <w:rsid w:val="00F81F90"/>
    <w:rsid w:val="00F82212"/>
    <w:rsid w:val="00F823F0"/>
    <w:rsid w:val="00F82539"/>
    <w:rsid w:val="00F82A76"/>
    <w:rsid w:val="00F8345A"/>
    <w:rsid w:val="00F837C6"/>
    <w:rsid w:val="00F83D5D"/>
    <w:rsid w:val="00F83EBA"/>
    <w:rsid w:val="00F84162"/>
    <w:rsid w:val="00F84547"/>
    <w:rsid w:val="00F8474F"/>
    <w:rsid w:val="00F8559D"/>
    <w:rsid w:val="00F85686"/>
    <w:rsid w:val="00F85E7E"/>
    <w:rsid w:val="00F87CE0"/>
    <w:rsid w:val="00F90580"/>
    <w:rsid w:val="00F90901"/>
    <w:rsid w:val="00F91224"/>
    <w:rsid w:val="00F91732"/>
    <w:rsid w:val="00F92013"/>
    <w:rsid w:val="00F929A1"/>
    <w:rsid w:val="00F9315B"/>
    <w:rsid w:val="00F932D8"/>
    <w:rsid w:val="00F93C4B"/>
    <w:rsid w:val="00F93D14"/>
    <w:rsid w:val="00F9466F"/>
    <w:rsid w:val="00F94CE3"/>
    <w:rsid w:val="00F94FA6"/>
    <w:rsid w:val="00F95627"/>
    <w:rsid w:val="00F957E0"/>
    <w:rsid w:val="00F95877"/>
    <w:rsid w:val="00F958E4"/>
    <w:rsid w:val="00F95BD9"/>
    <w:rsid w:val="00F95D39"/>
    <w:rsid w:val="00F96496"/>
    <w:rsid w:val="00F968EE"/>
    <w:rsid w:val="00F975AA"/>
    <w:rsid w:val="00F97DBD"/>
    <w:rsid w:val="00FA000A"/>
    <w:rsid w:val="00FA0189"/>
    <w:rsid w:val="00FA035D"/>
    <w:rsid w:val="00FA0390"/>
    <w:rsid w:val="00FA03F4"/>
    <w:rsid w:val="00FA09B4"/>
    <w:rsid w:val="00FA0C36"/>
    <w:rsid w:val="00FA0E0E"/>
    <w:rsid w:val="00FA181D"/>
    <w:rsid w:val="00FA1C72"/>
    <w:rsid w:val="00FA49F7"/>
    <w:rsid w:val="00FA4D61"/>
    <w:rsid w:val="00FA5348"/>
    <w:rsid w:val="00FA5F40"/>
    <w:rsid w:val="00FA64B1"/>
    <w:rsid w:val="00FA70FA"/>
    <w:rsid w:val="00FA7394"/>
    <w:rsid w:val="00FA792B"/>
    <w:rsid w:val="00FB0592"/>
    <w:rsid w:val="00FB0808"/>
    <w:rsid w:val="00FB1198"/>
    <w:rsid w:val="00FB2084"/>
    <w:rsid w:val="00FB2619"/>
    <w:rsid w:val="00FB276C"/>
    <w:rsid w:val="00FB303B"/>
    <w:rsid w:val="00FB372D"/>
    <w:rsid w:val="00FB4032"/>
    <w:rsid w:val="00FB42E8"/>
    <w:rsid w:val="00FB4714"/>
    <w:rsid w:val="00FB49C0"/>
    <w:rsid w:val="00FB57FB"/>
    <w:rsid w:val="00FB5916"/>
    <w:rsid w:val="00FB5F29"/>
    <w:rsid w:val="00FB60F1"/>
    <w:rsid w:val="00FB6C48"/>
    <w:rsid w:val="00FB71DC"/>
    <w:rsid w:val="00FB7611"/>
    <w:rsid w:val="00FB78A4"/>
    <w:rsid w:val="00FC0A65"/>
    <w:rsid w:val="00FC0C2A"/>
    <w:rsid w:val="00FC1123"/>
    <w:rsid w:val="00FC116A"/>
    <w:rsid w:val="00FC13CC"/>
    <w:rsid w:val="00FC18C4"/>
    <w:rsid w:val="00FC1ACE"/>
    <w:rsid w:val="00FC26DD"/>
    <w:rsid w:val="00FC2F9C"/>
    <w:rsid w:val="00FC396E"/>
    <w:rsid w:val="00FC3B84"/>
    <w:rsid w:val="00FC46D3"/>
    <w:rsid w:val="00FC4B4D"/>
    <w:rsid w:val="00FC4ECC"/>
    <w:rsid w:val="00FC53CE"/>
    <w:rsid w:val="00FC54D7"/>
    <w:rsid w:val="00FC5E4E"/>
    <w:rsid w:val="00FC6457"/>
    <w:rsid w:val="00FC6EF4"/>
    <w:rsid w:val="00FC756B"/>
    <w:rsid w:val="00FD04AF"/>
    <w:rsid w:val="00FD0675"/>
    <w:rsid w:val="00FD0D70"/>
    <w:rsid w:val="00FD1829"/>
    <w:rsid w:val="00FD19E3"/>
    <w:rsid w:val="00FD2245"/>
    <w:rsid w:val="00FD2BCE"/>
    <w:rsid w:val="00FD2D31"/>
    <w:rsid w:val="00FD4053"/>
    <w:rsid w:val="00FD45EB"/>
    <w:rsid w:val="00FD4645"/>
    <w:rsid w:val="00FD4C7A"/>
    <w:rsid w:val="00FD5C78"/>
    <w:rsid w:val="00FD6BD3"/>
    <w:rsid w:val="00FD6CA4"/>
    <w:rsid w:val="00FD70AF"/>
    <w:rsid w:val="00FD79BB"/>
    <w:rsid w:val="00FD7D0A"/>
    <w:rsid w:val="00FD7F59"/>
    <w:rsid w:val="00FE0854"/>
    <w:rsid w:val="00FE147D"/>
    <w:rsid w:val="00FE1898"/>
    <w:rsid w:val="00FE18C9"/>
    <w:rsid w:val="00FE1B93"/>
    <w:rsid w:val="00FE2152"/>
    <w:rsid w:val="00FE2CCF"/>
    <w:rsid w:val="00FE2EB0"/>
    <w:rsid w:val="00FE3425"/>
    <w:rsid w:val="00FE3BA0"/>
    <w:rsid w:val="00FE49E5"/>
    <w:rsid w:val="00FE4A5D"/>
    <w:rsid w:val="00FE4AE7"/>
    <w:rsid w:val="00FE6832"/>
    <w:rsid w:val="00FE6979"/>
    <w:rsid w:val="00FE6C7C"/>
    <w:rsid w:val="00FE6CC2"/>
    <w:rsid w:val="00FE6F83"/>
    <w:rsid w:val="00FE74BD"/>
    <w:rsid w:val="00FF058D"/>
    <w:rsid w:val="00FF072B"/>
    <w:rsid w:val="00FF0E55"/>
    <w:rsid w:val="00FF1012"/>
    <w:rsid w:val="00FF1D50"/>
    <w:rsid w:val="00FF1F56"/>
    <w:rsid w:val="00FF280A"/>
    <w:rsid w:val="00FF2903"/>
    <w:rsid w:val="00FF292C"/>
    <w:rsid w:val="00FF2C9C"/>
    <w:rsid w:val="00FF33AA"/>
    <w:rsid w:val="00FF35DA"/>
    <w:rsid w:val="00FF382F"/>
    <w:rsid w:val="00FF3A16"/>
    <w:rsid w:val="00FF3B22"/>
    <w:rsid w:val="00FF3BFC"/>
    <w:rsid w:val="00FF3C8A"/>
    <w:rsid w:val="00FF42BB"/>
    <w:rsid w:val="00FF4C5F"/>
    <w:rsid w:val="00FF4C7F"/>
    <w:rsid w:val="00FF50A1"/>
    <w:rsid w:val="00FF5B88"/>
    <w:rsid w:val="00FF6C24"/>
    <w:rsid w:val="00FF7237"/>
    <w:rsid w:val="00FF768C"/>
    <w:rsid w:val="00FF7B6C"/>
    <w:rsid w:val="01542DA8"/>
    <w:rsid w:val="01908543"/>
    <w:rsid w:val="0200E50C"/>
    <w:rsid w:val="02063D27"/>
    <w:rsid w:val="0212E69A"/>
    <w:rsid w:val="0218C48F"/>
    <w:rsid w:val="027979F6"/>
    <w:rsid w:val="028E0647"/>
    <w:rsid w:val="02AB423F"/>
    <w:rsid w:val="033CF5F5"/>
    <w:rsid w:val="033E013B"/>
    <w:rsid w:val="0358BD72"/>
    <w:rsid w:val="036DC804"/>
    <w:rsid w:val="039823F2"/>
    <w:rsid w:val="03DA1B0C"/>
    <w:rsid w:val="03F17747"/>
    <w:rsid w:val="04D7CC74"/>
    <w:rsid w:val="04EC80AF"/>
    <w:rsid w:val="064A0F6C"/>
    <w:rsid w:val="06AC4A76"/>
    <w:rsid w:val="06BD165C"/>
    <w:rsid w:val="06E98CC9"/>
    <w:rsid w:val="077CE43C"/>
    <w:rsid w:val="081B624D"/>
    <w:rsid w:val="0858B590"/>
    <w:rsid w:val="08741BA2"/>
    <w:rsid w:val="089431E0"/>
    <w:rsid w:val="08BD0F9A"/>
    <w:rsid w:val="08C0620C"/>
    <w:rsid w:val="08C36486"/>
    <w:rsid w:val="08E516E7"/>
    <w:rsid w:val="09459833"/>
    <w:rsid w:val="0959D4DD"/>
    <w:rsid w:val="096DFD8B"/>
    <w:rsid w:val="0A07B383"/>
    <w:rsid w:val="0A3A175D"/>
    <w:rsid w:val="0A57A8E4"/>
    <w:rsid w:val="0AD6DDB2"/>
    <w:rsid w:val="0B33B45D"/>
    <w:rsid w:val="0B5D1E13"/>
    <w:rsid w:val="0BD1F98F"/>
    <w:rsid w:val="0BFA4114"/>
    <w:rsid w:val="0C7D6344"/>
    <w:rsid w:val="0CBC8110"/>
    <w:rsid w:val="0D35C2E0"/>
    <w:rsid w:val="0D7FEF23"/>
    <w:rsid w:val="0E190956"/>
    <w:rsid w:val="0E21C0F3"/>
    <w:rsid w:val="0EF71CF9"/>
    <w:rsid w:val="0EFB57F3"/>
    <w:rsid w:val="0F87F621"/>
    <w:rsid w:val="0F9C927E"/>
    <w:rsid w:val="0FA6FCAE"/>
    <w:rsid w:val="0FB0AA97"/>
    <w:rsid w:val="1012C632"/>
    <w:rsid w:val="107BB914"/>
    <w:rsid w:val="10BFCB20"/>
    <w:rsid w:val="113C4BBA"/>
    <w:rsid w:val="1145D8F8"/>
    <w:rsid w:val="1150AA18"/>
    <w:rsid w:val="1163396B"/>
    <w:rsid w:val="11C9CD27"/>
    <w:rsid w:val="11F34BB3"/>
    <w:rsid w:val="1208A0E9"/>
    <w:rsid w:val="12178975"/>
    <w:rsid w:val="123184B8"/>
    <w:rsid w:val="123CBD07"/>
    <w:rsid w:val="127162E5"/>
    <w:rsid w:val="12AC1797"/>
    <w:rsid w:val="12BDD632"/>
    <w:rsid w:val="12D8BF40"/>
    <w:rsid w:val="13333232"/>
    <w:rsid w:val="13648553"/>
    <w:rsid w:val="139246E6"/>
    <w:rsid w:val="139A788C"/>
    <w:rsid w:val="13E23654"/>
    <w:rsid w:val="14129E93"/>
    <w:rsid w:val="1450A1BF"/>
    <w:rsid w:val="14871747"/>
    <w:rsid w:val="14DBEDB3"/>
    <w:rsid w:val="15CF7172"/>
    <w:rsid w:val="15EFED6A"/>
    <w:rsid w:val="15FA1745"/>
    <w:rsid w:val="161FA342"/>
    <w:rsid w:val="168D1335"/>
    <w:rsid w:val="170D8A49"/>
    <w:rsid w:val="1798C1C1"/>
    <w:rsid w:val="17B4E737"/>
    <w:rsid w:val="17D6C563"/>
    <w:rsid w:val="17FC0397"/>
    <w:rsid w:val="18D0F08D"/>
    <w:rsid w:val="18E610C5"/>
    <w:rsid w:val="190D34B6"/>
    <w:rsid w:val="192ED867"/>
    <w:rsid w:val="19AD9418"/>
    <w:rsid w:val="19DAF52B"/>
    <w:rsid w:val="1A480E88"/>
    <w:rsid w:val="1A58368D"/>
    <w:rsid w:val="1A8205DC"/>
    <w:rsid w:val="1B049F45"/>
    <w:rsid w:val="1B8D4302"/>
    <w:rsid w:val="1B970BFA"/>
    <w:rsid w:val="1BBE6BBB"/>
    <w:rsid w:val="1BBF05D1"/>
    <w:rsid w:val="1C164A11"/>
    <w:rsid w:val="1C1D63A6"/>
    <w:rsid w:val="1C667929"/>
    <w:rsid w:val="1C9B7494"/>
    <w:rsid w:val="1CD6783C"/>
    <w:rsid w:val="1D1F4A8D"/>
    <w:rsid w:val="1D2AC797"/>
    <w:rsid w:val="1D7F6FAE"/>
    <w:rsid w:val="1E0E2065"/>
    <w:rsid w:val="1E1138B6"/>
    <w:rsid w:val="1E2995A5"/>
    <w:rsid w:val="1E4657A1"/>
    <w:rsid w:val="1E542568"/>
    <w:rsid w:val="1F0313D1"/>
    <w:rsid w:val="1F3786F1"/>
    <w:rsid w:val="1F636197"/>
    <w:rsid w:val="1F717242"/>
    <w:rsid w:val="1F7AAE4C"/>
    <w:rsid w:val="206EE2FF"/>
    <w:rsid w:val="208C6B73"/>
    <w:rsid w:val="20BB47C9"/>
    <w:rsid w:val="20C6C7E6"/>
    <w:rsid w:val="21266B43"/>
    <w:rsid w:val="21B863D1"/>
    <w:rsid w:val="21C8418F"/>
    <w:rsid w:val="21F7082B"/>
    <w:rsid w:val="22FBDC9F"/>
    <w:rsid w:val="236DB3BE"/>
    <w:rsid w:val="236EFE6B"/>
    <w:rsid w:val="24995924"/>
    <w:rsid w:val="24C94BC8"/>
    <w:rsid w:val="251AEBE9"/>
    <w:rsid w:val="251F7F39"/>
    <w:rsid w:val="2541A552"/>
    <w:rsid w:val="259A496C"/>
    <w:rsid w:val="25C5D774"/>
    <w:rsid w:val="25CE8C2A"/>
    <w:rsid w:val="2640CACA"/>
    <w:rsid w:val="26BAC948"/>
    <w:rsid w:val="27B4F433"/>
    <w:rsid w:val="283B8EE3"/>
    <w:rsid w:val="28418B54"/>
    <w:rsid w:val="284AFD5D"/>
    <w:rsid w:val="28BDBCE3"/>
    <w:rsid w:val="2919E862"/>
    <w:rsid w:val="2996C8E1"/>
    <w:rsid w:val="2A6B29D0"/>
    <w:rsid w:val="2AF7ECE8"/>
    <w:rsid w:val="2B36082E"/>
    <w:rsid w:val="2B7E1C20"/>
    <w:rsid w:val="2BA73A6E"/>
    <w:rsid w:val="2BE256BE"/>
    <w:rsid w:val="2BFC1B9C"/>
    <w:rsid w:val="2C709D44"/>
    <w:rsid w:val="2D3BEDC7"/>
    <w:rsid w:val="2D515FB5"/>
    <w:rsid w:val="2D5E7474"/>
    <w:rsid w:val="2D756FFE"/>
    <w:rsid w:val="2DAB7C56"/>
    <w:rsid w:val="2DC0331A"/>
    <w:rsid w:val="2DCBC0CA"/>
    <w:rsid w:val="2DDC8D3D"/>
    <w:rsid w:val="2E1B85F7"/>
    <w:rsid w:val="2E49758F"/>
    <w:rsid w:val="2E990E25"/>
    <w:rsid w:val="2F8F8392"/>
    <w:rsid w:val="304D8E12"/>
    <w:rsid w:val="3061CDEC"/>
    <w:rsid w:val="31179DB0"/>
    <w:rsid w:val="3121C216"/>
    <w:rsid w:val="316C22E5"/>
    <w:rsid w:val="3178C9BC"/>
    <w:rsid w:val="325FA417"/>
    <w:rsid w:val="331EF04C"/>
    <w:rsid w:val="334B2930"/>
    <w:rsid w:val="33CB042F"/>
    <w:rsid w:val="33CE6693"/>
    <w:rsid w:val="33F165A2"/>
    <w:rsid w:val="33FB7478"/>
    <w:rsid w:val="3407885A"/>
    <w:rsid w:val="341212BA"/>
    <w:rsid w:val="343F2C14"/>
    <w:rsid w:val="34EC2AEF"/>
    <w:rsid w:val="35290132"/>
    <w:rsid w:val="358B499C"/>
    <w:rsid w:val="35971A8A"/>
    <w:rsid w:val="35FEC516"/>
    <w:rsid w:val="360347E1"/>
    <w:rsid w:val="36CF46AA"/>
    <w:rsid w:val="37783ED9"/>
    <w:rsid w:val="386D4528"/>
    <w:rsid w:val="38B0A7D0"/>
    <w:rsid w:val="38BB560C"/>
    <w:rsid w:val="38CE9547"/>
    <w:rsid w:val="38CEE59B"/>
    <w:rsid w:val="39631CFC"/>
    <w:rsid w:val="3A3DA817"/>
    <w:rsid w:val="3B5B1CA8"/>
    <w:rsid w:val="3B760F3F"/>
    <w:rsid w:val="3BB42198"/>
    <w:rsid w:val="3BE2FE8F"/>
    <w:rsid w:val="3BF1E000"/>
    <w:rsid w:val="3CCAF10D"/>
    <w:rsid w:val="3CE1C0BB"/>
    <w:rsid w:val="3D4FD630"/>
    <w:rsid w:val="3D8E2973"/>
    <w:rsid w:val="3DA22C6F"/>
    <w:rsid w:val="3DE801B2"/>
    <w:rsid w:val="3DF2A656"/>
    <w:rsid w:val="3E1AB65B"/>
    <w:rsid w:val="3E727758"/>
    <w:rsid w:val="3F256CB4"/>
    <w:rsid w:val="3F322973"/>
    <w:rsid w:val="405A0402"/>
    <w:rsid w:val="4065EA38"/>
    <w:rsid w:val="406E965B"/>
    <w:rsid w:val="40DF2A8C"/>
    <w:rsid w:val="417083EE"/>
    <w:rsid w:val="417D1248"/>
    <w:rsid w:val="419F20E4"/>
    <w:rsid w:val="4248B9FC"/>
    <w:rsid w:val="428CC813"/>
    <w:rsid w:val="42988D30"/>
    <w:rsid w:val="42E5C857"/>
    <w:rsid w:val="4309D437"/>
    <w:rsid w:val="432BED71"/>
    <w:rsid w:val="43323A72"/>
    <w:rsid w:val="43700402"/>
    <w:rsid w:val="43F98A02"/>
    <w:rsid w:val="446472ED"/>
    <w:rsid w:val="44A8D8CB"/>
    <w:rsid w:val="44DF1F81"/>
    <w:rsid w:val="453FD2A0"/>
    <w:rsid w:val="45805ABE"/>
    <w:rsid w:val="45B750E9"/>
    <w:rsid w:val="46B03E42"/>
    <w:rsid w:val="46F250AF"/>
    <w:rsid w:val="47226584"/>
    <w:rsid w:val="47603936"/>
    <w:rsid w:val="480D7147"/>
    <w:rsid w:val="48329C86"/>
    <w:rsid w:val="48777362"/>
    <w:rsid w:val="48D46E56"/>
    <w:rsid w:val="49029201"/>
    <w:rsid w:val="4907CEB4"/>
    <w:rsid w:val="495F84BD"/>
    <w:rsid w:val="49A2BAE2"/>
    <w:rsid w:val="4A1545B1"/>
    <w:rsid w:val="4A6FD385"/>
    <w:rsid w:val="4ACC7EE8"/>
    <w:rsid w:val="4AFB45D8"/>
    <w:rsid w:val="4B3626B5"/>
    <w:rsid w:val="4C106A62"/>
    <w:rsid w:val="4CDB71AF"/>
    <w:rsid w:val="4CE35F35"/>
    <w:rsid w:val="4D1D6C18"/>
    <w:rsid w:val="4D21C314"/>
    <w:rsid w:val="4D8B6CA3"/>
    <w:rsid w:val="4DC44F9A"/>
    <w:rsid w:val="4EC845DF"/>
    <w:rsid w:val="4F5222BE"/>
    <w:rsid w:val="4F79F0DA"/>
    <w:rsid w:val="502EE57F"/>
    <w:rsid w:val="50C30D65"/>
    <w:rsid w:val="51188AF7"/>
    <w:rsid w:val="51787D18"/>
    <w:rsid w:val="519DA7FB"/>
    <w:rsid w:val="51DAFC1F"/>
    <w:rsid w:val="52096A84"/>
    <w:rsid w:val="52485089"/>
    <w:rsid w:val="525EDDC6"/>
    <w:rsid w:val="52B46946"/>
    <w:rsid w:val="52CA1189"/>
    <w:rsid w:val="5302B7B1"/>
    <w:rsid w:val="53591DB0"/>
    <w:rsid w:val="53C4486D"/>
    <w:rsid w:val="53C574F7"/>
    <w:rsid w:val="53ED8F9B"/>
    <w:rsid w:val="5449EAAC"/>
    <w:rsid w:val="5511694E"/>
    <w:rsid w:val="553E444E"/>
    <w:rsid w:val="55967E88"/>
    <w:rsid w:val="55ED8B94"/>
    <w:rsid w:val="562D81C9"/>
    <w:rsid w:val="56795841"/>
    <w:rsid w:val="578FF280"/>
    <w:rsid w:val="58199059"/>
    <w:rsid w:val="59369D7D"/>
    <w:rsid w:val="596831C2"/>
    <w:rsid w:val="59CA4C22"/>
    <w:rsid w:val="59FFDE66"/>
    <w:rsid w:val="5A11B571"/>
    <w:rsid w:val="5A2C0B5B"/>
    <w:rsid w:val="5A6C2B09"/>
    <w:rsid w:val="5AC1B065"/>
    <w:rsid w:val="5B040223"/>
    <w:rsid w:val="5B56E370"/>
    <w:rsid w:val="5B7E80BE"/>
    <w:rsid w:val="5BD14470"/>
    <w:rsid w:val="5C3985CC"/>
    <w:rsid w:val="5C440982"/>
    <w:rsid w:val="5C802F46"/>
    <w:rsid w:val="5C9FD284"/>
    <w:rsid w:val="5D15560D"/>
    <w:rsid w:val="5D787E74"/>
    <w:rsid w:val="5D9B5E1E"/>
    <w:rsid w:val="5E605DA3"/>
    <w:rsid w:val="5FA81525"/>
    <w:rsid w:val="60C18C3C"/>
    <w:rsid w:val="60D7065F"/>
    <w:rsid w:val="610416E9"/>
    <w:rsid w:val="61249EF1"/>
    <w:rsid w:val="61791DE2"/>
    <w:rsid w:val="61E771B2"/>
    <w:rsid w:val="62284A5E"/>
    <w:rsid w:val="625FE889"/>
    <w:rsid w:val="62B72AE7"/>
    <w:rsid w:val="62CA3D2C"/>
    <w:rsid w:val="6348D75C"/>
    <w:rsid w:val="636D708F"/>
    <w:rsid w:val="63C777C4"/>
    <w:rsid w:val="641FA5A6"/>
    <w:rsid w:val="64F35A0D"/>
    <w:rsid w:val="661B500B"/>
    <w:rsid w:val="666E0C54"/>
    <w:rsid w:val="66DC5C7C"/>
    <w:rsid w:val="68501E12"/>
    <w:rsid w:val="68EA320D"/>
    <w:rsid w:val="69230EAF"/>
    <w:rsid w:val="6962D009"/>
    <w:rsid w:val="69ABEFB2"/>
    <w:rsid w:val="6A03A14E"/>
    <w:rsid w:val="6A062C1B"/>
    <w:rsid w:val="6A2D41A3"/>
    <w:rsid w:val="6A9912F7"/>
    <w:rsid w:val="6ADD1F74"/>
    <w:rsid w:val="6AFC7FC7"/>
    <w:rsid w:val="6B06CE78"/>
    <w:rsid w:val="6B6933C6"/>
    <w:rsid w:val="6BB0FDB0"/>
    <w:rsid w:val="6CC2D800"/>
    <w:rsid w:val="6D202E55"/>
    <w:rsid w:val="6D5AB421"/>
    <w:rsid w:val="6E4EBA14"/>
    <w:rsid w:val="6E77ABBE"/>
    <w:rsid w:val="6E7AD2B2"/>
    <w:rsid w:val="6E9A3C53"/>
    <w:rsid w:val="6E9EB4F3"/>
    <w:rsid w:val="6EBABE0E"/>
    <w:rsid w:val="6EBD3487"/>
    <w:rsid w:val="6F26DB98"/>
    <w:rsid w:val="6F96FE82"/>
    <w:rsid w:val="6FB1D1E0"/>
    <w:rsid w:val="701CA02A"/>
    <w:rsid w:val="7036A40D"/>
    <w:rsid w:val="70617FCF"/>
    <w:rsid w:val="707DC412"/>
    <w:rsid w:val="709218AA"/>
    <w:rsid w:val="7092B54D"/>
    <w:rsid w:val="70AE70FD"/>
    <w:rsid w:val="70FFC52E"/>
    <w:rsid w:val="713B22AB"/>
    <w:rsid w:val="71D1DD15"/>
    <w:rsid w:val="71E5984E"/>
    <w:rsid w:val="720DFDA6"/>
    <w:rsid w:val="730F225E"/>
    <w:rsid w:val="73103D8C"/>
    <w:rsid w:val="73BAFB8C"/>
    <w:rsid w:val="749DF237"/>
    <w:rsid w:val="74DCD62E"/>
    <w:rsid w:val="75071CB9"/>
    <w:rsid w:val="75426002"/>
    <w:rsid w:val="7573C9F8"/>
    <w:rsid w:val="76951A45"/>
    <w:rsid w:val="76A54E38"/>
    <w:rsid w:val="76A6DE96"/>
    <w:rsid w:val="76F29C4E"/>
    <w:rsid w:val="776CB16E"/>
    <w:rsid w:val="77993983"/>
    <w:rsid w:val="77C751D6"/>
    <w:rsid w:val="7890F1CD"/>
    <w:rsid w:val="793C30DF"/>
    <w:rsid w:val="79BE54B6"/>
    <w:rsid w:val="79CB3CFE"/>
    <w:rsid w:val="7A1399D1"/>
    <w:rsid w:val="7A2312A5"/>
    <w:rsid w:val="7A86BDFB"/>
    <w:rsid w:val="7AF70F89"/>
    <w:rsid w:val="7B4F91CA"/>
    <w:rsid w:val="7BBFA00B"/>
    <w:rsid w:val="7BF742A1"/>
    <w:rsid w:val="7C0AE44D"/>
    <w:rsid w:val="7CADC9FF"/>
    <w:rsid w:val="7CFBB0A9"/>
    <w:rsid w:val="7D148FBC"/>
    <w:rsid w:val="7D463F8C"/>
    <w:rsid w:val="7D8FCE5F"/>
    <w:rsid w:val="7DA75776"/>
    <w:rsid w:val="7DC83689"/>
    <w:rsid w:val="7DDAF9E1"/>
    <w:rsid w:val="7E06757B"/>
    <w:rsid w:val="7E17D2C1"/>
    <w:rsid w:val="7E58E480"/>
    <w:rsid w:val="7E67ECC1"/>
    <w:rsid w:val="7EDB45D7"/>
    <w:rsid w:val="7FEEF438"/>
    <w:rsid w:val="7FF4B4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
    <w:basedOn w:val="Normal"/>
    <w:link w:val="TextonotapieCar"/>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character" w:styleId="Refdecomentario">
    <w:name w:val="annotation reference"/>
    <w:basedOn w:val="Fuentedeprrafopredeter"/>
    <w:semiHidden/>
    <w:unhideWhenUsed/>
    <w:rsid w:val="00A97EE7"/>
    <w:rPr>
      <w:sz w:val="16"/>
      <w:szCs w:val="16"/>
    </w:rPr>
  </w:style>
  <w:style w:type="paragraph" w:styleId="Textocomentario">
    <w:name w:val="annotation text"/>
    <w:basedOn w:val="Normal"/>
    <w:link w:val="TextocomentarioCar"/>
    <w:semiHidden/>
    <w:unhideWhenUsed/>
    <w:rsid w:val="00A97EE7"/>
    <w:rPr>
      <w:sz w:val="20"/>
      <w:szCs w:val="20"/>
    </w:rPr>
  </w:style>
  <w:style w:type="character" w:customStyle="1" w:styleId="TextocomentarioCar">
    <w:name w:val="Texto comentario Car"/>
    <w:basedOn w:val="Fuentedeprrafopredeter"/>
    <w:link w:val="Textocomentario"/>
    <w:semiHidden/>
    <w:rsid w:val="00A97EE7"/>
  </w:style>
  <w:style w:type="paragraph" w:styleId="Asuntodelcomentario">
    <w:name w:val="annotation subject"/>
    <w:basedOn w:val="Textocomentario"/>
    <w:next w:val="Textocomentario"/>
    <w:link w:val="AsuntodelcomentarioCar"/>
    <w:semiHidden/>
    <w:unhideWhenUsed/>
    <w:rsid w:val="00A97EE7"/>
    <w:rPr>
      <w:b/>
      <w:bCs/>
    </w:rPr>
  </w:style>
  <w:style w:type="character" w:customStyle="1" w:styleId="AsuntodelcomentarioCar">
    <w:name w:val="Asunto del comentario Car"/>
    <w:basedOn w:val="TextocomentarioCar"/>
    <w:link w:val="Asuntodelcomentario"/>
    <w:semiHidden/>
    <w:rsid w:val="00A97EE7"/>
    <w:rPr>
      <w:b/>
      <w:bCs/>
    </w:rPr>
  </w:style>
  <w:style w:type="paragraph" w:styleId="Revisin">
    <w:name w:val="Revision"/>
    <w:hidden/>
    <w:uiPriority w:val="99"/>
    <w:semiHidden/>
    <w:rsid w:val="00E74698"/>
    <w:rPr>
      <w:sz w:val="24"/>
      <w:szCs w:val="24"/>
    </w:rPr>
  </w:style>
  <w:style w:type="table" w:styleId="Tabladecuadrcula1Claro-nfasis2">
    <w:name w:val="Grid Table 1 Light Accent 2"/>
    <w:basedOn w:val="Tablanormal"/>
    <w:uiPriority w:val="46"/>
    <w:rsid w:val="003631E4"/>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565">
      <w:bodyDiv w:val="1"/>
      <w:marLeft w:val="0"/>
      <w:marRight w:val="0"/>
      <w:marTop w:val="0"/>
      <w:marBottom w:val="0"/>
      <w:divBdr>
        <w:top w:val="none" w:sz="0" w:space="0" w:color="auto"/>
        <w:left w:val="none" w:sz="0" w:space="0" w:color="auto"/>
        <w:bottom w:val="none" w:sz="0" w:space="0" w:color="auto"/>
        <w:right w:val="none" w:sz="0" w:space="0" w:color="auto"/>
      </w:divBdr>
    </w:div>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39512412">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70337846">
      <w:bodyDiv w:val="1"/>
      <w:marLeft w:val="0"/>
      <w:marRight w:val="0"/>
      <w:marTop w:val="0"/>
      <w:marBottom w:val="0"/>
      <w:divBdr>
        <w:top w:val="none" w:sz="0" w:space="0" w:color="auto"/>
        <w:left w:val="none" w:sz="0" w:space="0" w:color="auto"/>
        <w:bottom w:val="none" w:sz="0" w:space="0" w:color="auto"/>
        <w:right w:val="none" w:sz="0" w:space="0" w:color="auto"/>
      </w:divBdr>
      <w:divsChild>
        <w:div w:id="1933317098">
          <w:marLeft w:val="0"/>
          <w:marRight w:val="0"/>
          <w:marTop w:val="0"/>
          <w:marBottom w:val="0"/>
          <w:divBdr>
            <w:top w:val="none" w:sz="0" w:space="0" w:color="auto"/>
            <w:left w:val="none" w:sz="0" w:space="0" w:color="auto"/>
            <w:bottom w:val="none" w:sz="0" w:space="0" w:color="auto"/>
            <w:right w:val="none" w:sz="0" w:space="0" w:color="auto"/>
          </w:divBdr>
          <w:divsChild>
            <w:div w:id="1134523643">
              <w:marLeft w:val="0"/>
              <w:marRight w:val="0"/>
              <w:marTop w:val="0"/>
              <w:marBottom w:val="0"/>
              <w:divBdr>
                <w:top w:val="none" w:sz="0" w:space="0" w:color="auto"/>
                <w:left w:val="none" w:sz="0" w:space="0" w:color="auto"/>
                <w:bottom w:val="none" w:sz="0" w:space="0" w:color="auto"/>
                <w:right w:val="none" w:sz="0" w:space="0" w:color="auto"/>
              </w:divBdr>
            </w:div>
            <w:div w:id="1873150460">
              <w:marLeft w:val="0"/>
              <w:marRight w:val="0"/>
              <w:marTop w:val="0"/>
              <w:marBottom w:val="0"/>
              <w:divBdr>
                <w:top w:val="none" w:sz="0" w:space="0" w:color="auto"/>
                <w:left w:val="none" w:sz="0" w:space="0" w:color="auto"/>
                <w:bottom w:val="none" w:sz="0" w:space="0" w:color="auto"/>
                <w:right w:val="none" w:sz="0" w:space="0" w:color="auto"/>
              </w:divBdr>
            </w:div>
            <w:div w:id="818962818">
              <w:marLeft w:val="0"/>
              <w:marRight w:val="0"/>
              <w:marTop w:val="0"/>
              <w:marBottom w:val="0"/>
              <w:divBdr>
                <w:top w:val="none" w:sz="0" w:space="0" w:color="auto"/>
                <w:left w:val="none" w:sz="0" w:space="0" w:color="auto"/>
                <w:bottom w:val="none" w:sz="0" w:space="0" w:color="auto"/>
                <w:right w:val="none" w:sz="0" w:space="0" w:color="auto"/>
              </w:divBdr>
            </w:div>
            <w:div w:id="1497570576">
              <w:marLeft w:val="0"/>
              <w:marRight w:val="0"/>
              <w:marTop w:val="0"/>
              <w:marBottom w:val="0"/>
              <w:divBdr>
                <w:top w:val="none" w:sz="0" w:space="0" w:color="auto"/>
                <w:left w:val="none" w:sz="0" w:space="0" w:color="auto"/>
                <w:bottom w:val="none" w:sz="0" w:space="0" w:color="auto"/>
                <w:right w:val="none" w:sz="0" w:space="0" w:color="auto"/>
              </w:divBdr>
            </w:div>
            <w:div w:id="296185466">
              <w:marLeft w:val="0"/>
              <w:marRight w:val="0"/>
              <w:marTop w:val="0"/>
              <w:marBottom w:val="0"/>
              <w:divBdr>
                <w:top w:val="none" w:sz="0" w:space="0" w:color="auto"/>
                <w:left w:val="none" w:sz="0" w:space="0" w:color="auto"/>
                <w:bottom w:val="none" w:sz="0" w:space="0" w:color="auto"/>
                <w:right w:val="none" w:sz="0" w:space="0" w:color="auto"/>
              </w:divBdr>
            </w:div>
          </w:divsChild>
        </w:div>
        <w:div w:id="2036298252">
          <w:marLeft w:val="0"/>
          <w:marRight w:val="0"/>
          <w:marTop w:val="0"/>
          <w:marBottom w:val="0"/>
          <w:divBdr>
            <w:top w:val="none" w:sz="0" w:space="0" w:color="auto"/>
            <w:left w:val="none" w:sz="0" w:space="0" w:color="auto"/>
            <w:bottom w:val="none" w:sz="0" w:space="0" w:color="auto"/>
            <w:right w:val="none" w:sz="0" w:space="0" w:color="auto"/>
          </w:divBdr>
        </w:div>
        <w:div w:id="1733651754">
          <w:marLeft w:val="0"/>
          <w:marRight w:val="0"/>
          <w:marTop w:val="0"/>
          <w:marBottom w:val="0"/>
          <w:divBdr>
            <w:top w:val="none" w:sz="0" w:space="0" w:color="auto"/>
            <w:left w:val="none" w:sz="0" w:space="0" w:color="auto"/>
            <w:bottom w:val="none" w:sz="0" w:space="0" w:color="auto"/>
            <w:right w:val="none" w:sz="0" w:space="0" w:color="auto"/>
          </w:divBdr>
        </w:div>
        <w:div w:id="263347656">
          <w:marLeft w:val="0"/>
          <w:marRight w:val="0"/>
          <w:marTop w:val="0"/>
          <w:marBottom w:val="0"/>
          <w:divBdr>
            <w:top w:val="none" w:sz="0" w:space="0" w:color="auto"/>
            <w:left w:val="none" w:sz="0" w:space="0" w:color="auto"/>
            <w:bottom w:val="none" w:sz="0" w:space="0" w:color="auto"/>
            <w:right w:val="none" w:sz="0" w:space="0" w:color="auto"/>
          </w:divBdr>
        </w:div>
        <w:div w:id="1948151757">
          <w:marLeft w:val="0"/>
          <w:marRight w:val="0"/>
          <w:marTop w:val="0"/>
          <w:marBottom w:val="0"/>
          <w:divBdr>
            <w:top w:val="none" w:sz="0" w:space="0" w:color="auto"/>
            <w:left w:val="none" w:sz="0" w:space="0" w:color="auto"/>
            <w:bottom w:val="none" w:sz="0" w:space="0" w:color="auto"/>
            <w:right w:val="none" w:sz="0" w:space="0" w:color="auto"/>
          </w:divBdr>
        </w:div>
        <w:div w:id="713893318">
          <w:marLeft w:val="0"/>
          <w:marRight w:val="0"/>
          <w:marTop w:val="0"/>
          <w:marBottom w:val="0"/>
          <w:divBdr>
            <w:top w:val="none" w:sz="0" w:space="0" w:color="auto"/>
            <w:left w:val="none" w:sz="0" w:space="0" w:color="auto"/>
            <w:bottom w:val="none" w:sz="0" w:space="0" w:color="auto"/>
            <w:right w:val="none" w:sz="0" w:space="0" w:color="auto"/>
          </w:divBdr>
        </w:div>
        <w:div w:id="672029539">
          <w:marLeft w:val="0"/>
          <w:marRight w:val="0"/>
          <w:marTop w:val="0"/>
          <w:marBottom w:val="0"/>
          <w:divBdr>
            <w:top w:val="none" w:sz="0" w:space="0" w:color="auto"/>
            <w:left w:val="none" w:sz="0" w:space="0" w:color="auto"/>
            <w:bottom w:val="none" w:sz="0" w:space="0" w:color="auto"/>
            <w:right w:val="none" w:sz="0" w:space="0" w:color="auto"/>
          </w:divBdr>
        </w:div>
        <w:div w:id="299381729">
          <w:marLeft w:val="0"/>
          <w:marRight w:val="0"/>
          <w:marTop w:val="0"/>
          <w:marBottom w:val="0"/>
          <w:divBdr>
            <w:top w:val="none" w:sz="0" w:space="0" w:color="auto"/>
            <w:left w:val="none" w:sz="0" w:space="0" w:color="auto"/>
            <w:bottom w:val="none" w:sz="0" w:space="0" w:color="auto"/>
            <w:right w:val="none" w:sz="0" w:space="0" w:color="auto"/>
          </w:divBdr>
        </w:div>
        <w:div w:id="1309557547">
          <w:marLeft w:val="0"/>
          <w:marRight w:val="0"/>
          <w:marTop w:val="0"/>
          <w:marBottom w:val="0"/>
          <w:divBdr>
            <w:top w:val="none" w:sz="0" w:space="0" w:color="auto"/>
            <w:left w:val="none" w:sz="0" w:space="0" w:color="auto"/>
            <w:bottom w:val="none" w:sz="0" w:space="0" w:color="auto"/>
            <w:right w:val="none" w:sz="0" w:space="0" w:color="auto"/>
          </w:divBdr>
        </w:div>
        <w:div w:id="1551114016">
          <w:marLeft w:val="0"/>
          <w:marRight w:val="0"/>
          <w:marTop w:val="0"/>
          <w:marBottom w:val="0"/>
          <w:divBdr>
            <w:top w:val="none" w:sz="0" w:space="0" w:color="auto"/>
            <w:left w:val="none" w:sz="0" w:space="0" w:color="auto"/>
            <w:bottom w:val="none" w:sz="0" w:space="0" w:color="auto"/>
            <w:right w:val="none" w:sz="0" w:space="0" w:color="auto"/>
          </w:divBdr>
        </w:div>
        <w:div w:id="345713738">
          <w:marLeft w:val="0"/>
          <w:marRight w:val="0"/>
          <w:marTop w:val="0"/>
          <w:marBottom w:val="0"/>
          <w:divBdr>
            <w:top w:val="none" w:sz="0" w:space="0" w:color="auto"/>
            <w:left w:val="none" w:sz="0" w:space="0" w:color="auto"/>
            <w:bottom w:val="none" w:sz="0" w:space="0" w:color="auto"/>
            <w:right w:val="none" w:sz="0" w:space="0" w:color="auto"/>
          </w:divBdr>
        </w:div>
      </w:divsChild>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0306110">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21208603">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88320715">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2671227">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705715869">
      <w:bodyDiv w:val="1"/>
      <w:marLeft w:val="0"/>
      <w:marRight w:val="0"/>
      <w:marTop w:val="0"/>
      <w:marBottom w:val="0"/>
      <w:divBdr>
        <w:top w:val="none" w:sz="0" w:space="0" w:color="auto"/>
        <w:left w:val="none" w:sz="0" w:space="0" w:color="auto"/>
        <w:bottom w:val="none" w:sz="0" w:space="0" w:color="auto"/>
        <w:right w:val="none" w:sz="0" w:space="0" w:color="auto"/>
      </w:divBdr>
      <w:divsChild>
        <w:div w:id="89010090">
          <w:marLeft w:val="0"/>
          <w:marRight w:val="0"/>
          <w:marTop w:val="0"/>
          <w:marBottom w:val="0"/>
          <w:divBdr>
            <w:top w:val="none" w:sz="0" w:space="0" w:color="auto"/>
            <w:left w:val="none" w:sz="0" w:space="0" w:color="auto"/>
            <w:bottom w:val="none" w:sz="0" w:space="0" w:color="auto"/>
            <w:right w:val="none" w:sz="0" w:space="0" w:color="auto"/>
          </w:divBdr>
          <w:divsChild>
            <w:div w:id="1274943805">
              <w:marLeft w:val="0"/>
              <w:marRight w:val="0"/>
              <w:marTop w:val="0"/>
              <w:marBottom w:val="0"/>
              <w:divBdr>
                <w:top w:val="none" w:sz="0" w:space="0" w:color="auto"/>
                <w:left w:val="none" w:sz="0" w:space="0" w:color="auto"/>
                <w:bottom w:val="none" w:sz="0" w:space="0" w:color="auto"/>
                <w:right w:val="none" w:sz="0" w:space="0" w:color="auto"/>
              </w:divBdr>
            </w:div>
            <w:div w:id="1331324830">
              <w:marLeft w:val="0"/>
              <w:marRight w:val="0"/>
              <w:marTop w:val="0"/>
              <w:marBottom w:val="0"/>
              <w:divBdr>
                <w:top w:val="none" w:sz="0" w:space="0" w:color="auto"/>
                <w:left w:val="none" w:sz="0" w:space="0" w:color="auto"/>
                <w:bottom w:val="none" w:sz="0" w:space="0" w:color="auto"/>
                <w:right w:val="none" w:sz="0" w:space="0" w:color="auto"/>
              </w:divBdr>
            </w:div>
            <w:div w:id="1314917211">
              <w:marLeft w:val="0"/>
              <w:marRight w:val="0"/>
              <w:marTop w:val="0"/>
              <w:marBottom w:val="0"/>
              <w:divBdr>
                <w:top w:val="none" w:sz="0" w:space="0" w:color="auto"/>
                <w:left w:val="none" w:sz="0" w:space="0" w:color="auto"/>
                <w:bottom w:val="none" w:sz="0" w:space="0" w:color="auto"/>
                <w:right w:val="none" w:sz="0" w:space="0" w:color="auto"/>
              </w:divBdr>
            </w:div>
            <w:div w:id="917978763">
              <w:marLeft w:val="0"/>
              <w:marRight w:val="0"/>
              <w:marTop w:val="0"/>
              <w:marBottom w:val="0"/>
              <w:divBdr>
                <w:top w:val="none" w:sz="0" w:space="0" w:color="auto"/>
                <w:left w:val="none" w:sz="0" w:space="0" w:color="auto"/>
                <w:bottom w:val="none" w:sz="0" w:space="0" w:color="auto"/>
                <w:right w:val="none" w:sz="0" w:space="0" w:color="auto"/>
              </w:divBdr>
            </w:div>
            <w:div w:id="1773815012">
              <w:marLeft w:val="0"/>
              <w:marRight w:val="0"/>
              <w:marTop w:val="0"/>
              <w:marBottom w:val="0"/>
              <w:divBdr>
                <w:top w:val="none" w:sz="0" w:space="0" w:color="auto"/>
                <w:left w:val="none" w:sz="0" w:space="0" w:color="auto"/>
                <w:bottom w:val="none" w:sz="0" w:space="0" w:color="auto"/>
                <w:right w:val="none" w:sz="0" w:space="0" w:color="auto"/>
              </w:divBdr>
            </w:div>
          </w:divsChild>
        </w:div>
        <w:div w:id="319891086">
          <w:marLeft w:val="0"/>
          <w:marRight w:val="0"/>
          <w:marTop w:val="0"/>
          <w:marBottom w:val="0"/>
          <w:divBdr>
            <w:top w:val="none" w:sz="0" w:space="0" w:color="auto"/>
            <w:left w:val="none" w:sz="0" w:space="0" w:color="auto"/>
            <w:bottom w:val="none" w:sz="0" w:space="0" w:color="auto"/>
            <w:right w:val="none" w:sz="0" w:space="0" w:color="auto"/>
          </w:divBdr>
        </w:div>
        <w:div w:id="528641236">
          <w:marLeft w:val="0"/>
          <w:marRight w:val="0"/>
          <w:marTop w:val="0"/>
          <w:marBottom w:val="0"/>
          <w:divBdr>
            <w:top w:val="none" w:sz="0" w:space="0" w:color="auto"/>
            <w:left w:val="none" w:sz="0" w:space="0" w:color="auto"/>
            <w:bottom w:val="none" w:sz="0" w:space="0" w:color="auto"/>
            <w:right w:val="none" w:sz="0" w:space="0" w:color="auto"/>
          </w:divBdr>
        </w:div>
        <w:div w:id="453327437">
          <w:marLeft w:val="0"/>
          <w:marRight w:val="0"/>
          <w:marTop w:val="0"/>
          <w:marBottom w:val="0"/>
          <w:divBdr>
            <w:top w:val="none" w:sz="0" w:space="0" w:color="auto"/>
            <w:left w:val="none" w:sz="0" w:space="0" w:color="auto"/>
            <w:bottom w:val="none" w:sz="0" w:space="0" w:color="auto"/>
            <w:right w:val="none" w:sz="0" w:space="0" w:color="auto"/>
          </w:divBdr>
        </w:div>
        <w:div w:id="884869494">
          <w:marLeft w:val="0"/>
          <w:marRight w:val="0"/>
          <w:marTop w:val="0"/>
          <w:marBottom w:val="0"/>
          <w:divBdr>
            <w:top w:val="none" w:sz="0" w:space="0" w:color="auto"/>
            <w:left w:val="none" w:sz="0" w:space="0" w:color="auto"/>
            <w:bottom w:val="none" w:sz="0" w:space="0" w:color="auto"/>
            <w:right w:val="none" w:sz="0" w:space="0" w:color="auto"/>
          </w:divBdr>
        </w:div>
        <w:div w:id="2035308322">
          <w:marLeft w:val="0"/>
          <w:marRight w:val="0"/>
          <w:marTop w:val="0"/>
          <w:marBottom w:val="0"/>
          <w:divBdr>
            <w:top w:val="none" w:sz="0" w:space="0" w:color="auto"/>
            <w:left w:val="none" w:sz="0" w:space="0" w:color="auto"/>
            <w:bottom w:val="none" w:sz="0" w:space="0" w:color="auto"/>
            <w:right w:val="none" w:sz="0" w:space="0" w:color="auto"/>
          </w:divBdr>
        </w:div>
        <w:div w:id="1403986333">
          <w:marLeft w:val="0"/>
          <w:marRight w:val="0"/>
          <w:marTop w:val="0"/>
          <w:marBottom w:val="0"/>
          <w:divBdr>
            <w:top w:val="none" w:sz="0" w:space="0" w:color="auto"/>
            <w:left w:val="none" w:sz="0" w:space="0" w:color="auto"/>
            <w:bottom w:val="none" w:sz="0" w:space="0" w:color="auto"/>
            <w:right w:val="none" w:sz="0" w:space="0" w:color="auto"/>
          </w:divBdr>
        </w:div>
        <w:div w:id="108404700">
          <w:marLeft w:val="0"/>
          <w:marRight w:val="0"/>
          <w:marTop w:val="0"/>
          <w:marBottom w:val="0"/>
          <w:divBdr>
            <w:top w:val="none" w:sz="0" w:space="0" w:color="auto"/>
            <w:left w:val="none" w:sz="0" w:space="0" w:color="auto"/>
            <w:bottom w:val="none" w:sz="0" w:space="0" w:color="auto"/>
            <w:right w:val="none" w:sz="0" w:space="0" w:color="auto"/>
          </w:divBdr>
        </w:div>
        <w:div w:id="1596981312">
          <w:marLeft w:val="0"/>
          <w:marRight w:val="0"/>
          <w:marTop w:val="0"/>
          <w:marBottom w:val="0"/>
          <w:divBdr>
            <w:top w:val="none" w:sz="0" w:space="0" w:color="auto"/>
            <w:left w:val="none" w:sz="0" w:space="0" w:color="auto"/>
            <w:bottom w:val="none" w:sz="0" w:space="0" w:color="auto"/>
            <w:right w:val="none" w:sz="0" w:space="0" w:color="auto"/>
          </w:divBdr>
        </w:div>
        <w:div w:id="390925714">
          <w:marLeft w:val="0"/>
          <w:marRight w:val="0"/>
          <w:marTop w:val="0"/>
          <w:marBottom w:val="0"/>
          <w:divBdr>
            <w:top w:val="none" w:sz="0" w:space="0" w:color="auto"/>
            <w:left w:val="none" w:sz="0" w:space="0" w:color="auto"/>
            <w:bottom w:val="none" w:sz="0" w:space="0" w:color="auto"/>
            <w:right w:val="none" w:sz="0" w:space="0" w:color="auto"/>
          </w:divBdr>
        </w:div>
        <w:div w:id="461464345">
          <w:marLeft w:val="0"/>
          <w:marRight w:val="0"/>
          <w:marTop w:val="0"/>
          <w:marBottom w:val="0"/>
          <w:divBdr>
            <w:top w:val="none" w:sz="0" w:space="0" w:color="auto"/>
            <w:left w:val="none" w:sz="0" w:space="0" w:color="auto"/>
            <w:bottom w:val="none" w:sz="0" w:space="0" w:color="auto"/>
            <w:right w:val="none" w:sz="0" w:space="0" w:color="auto"/>
          </w:divBdr>
        </w:div>
      </w:divsChild>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16800267">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90285960">
      <w:bodyDiv w:val="1"/>
      <w:marLeft w:val="0"/>
      <w:marRight w:val="0"/>
      <w:marTop w:val="0"/>
      <w:marBottom w:val="0"/>
      <w:divBdr>
        <w:top w:val="none" w:sz="0" w:space="0" w:color="auto"/>
        <w:left w:val="none" w:sz="0" w:space="0" w:color="auto"/>
        <w:bottom w:val="none" w:sz="0" w:space="0" w:color="auto"/>
        <w:right w:val="none" w:sz="0" w:space="0" w:color="auto"/>
      </w:divBdr>
      <w:divsChild>
        <w:div w:id="754934464">
          <w:marLeft w:val="0"/>
          <w:marRight w:val="0"/>
          <w:marTop w:val="0"/>
          <w:marBottom w:val="0"/>
          <w:divBdr>
            <w:top w:val="none" w:sz="0" w:space="0" w:color="auto"/>
            <w:left w:val="none" w:sz="0" w:space="0" w:color="auto"/>
            <w:bottom w:val="none" w:sz="0" w:space="0" w:color="auto"/>
            <w:right w:val="none" w:sz="0" w:space="0" w:color="auto"/>
          </w:divBdr>
        </w:div>
        <w:div w:id="276064237">
          <w:marLeft w:val="0"/>
          <w:marRight w:val="0"/>
          <w:marTop w:val="0"/>
          <w:marBottom w:val="0"/>
          <w:divBdr>
            <w:top w:val="none" w:sz="0" w:space="0" w:color="auto"/>
            <w:left w:val="none" w:sz="0" w:space="0" w:color="auto"/>
            <w:bottom w:val="none" w:sz="0" w:space="0" w:color="auto"/>
            <w:right w:val="none" w:sz="0" w:space="0" w:color="auto"/>
          </w:divBdr>
        </w:div>
        <w:div w:id="149712252">
          <w:marLeft w:val="0"/>
          <w:marRight w:val="0"/>
          <w:marTop w:val="0"/>
          <w:marBottom w:val="0"/>
          <w:divBdr>
            <w:top w:val="none" w:sz="0" w:space="0" w:color="auto"/>
            <w:left w:val="none" w:sz="0" w:space="0" w:color="auto"/>
            <w:bottom w:val="none" w:sz="0" w:space="0" w:color="auto"/>
            <w:right w:val="none" w:sz="0" w:space="0" w:color="auto"/>
          </w:divBdr>
        </w:div>
        <w:div w:id="1550654522">
          <w:marLeft w:val="0"/>
          <w:marRight w:val="0"/>
          <w:marTop w:val="0"/>
          <w:marBottom w:val="0"/>
          <w:divBdr>
            <w:top w:val="none" w:sz="0" w:space="0" w:color="auto"/>
            <w:left w:val="none" w:sz="0" w:space="0" w:color="auto"/>
            <w:bottom w:val="none" w:sz="0" w:space="0" w:color="auto"/>
            <w:right w:val="none" w:sz="0" w:space="0" w:color="auto"/>
          </w:divBdr>
        </w:div>
        <w:div w:id="1872302879">
          <w:marLeft w:val="0"/>
          <w:marRight w:val="0"/>
          <w:marTop w:val="0"/>
          <w:marBottom w:val="0"/>
          <w:divBdr>
            <w:top w:val="none" w:sz="0" w:space="0" w:color="auto"/>
            <w:left w:val="none" w:sz="0" w:space="0" w:color="auto"/>
            <w:bottom w:val="none" w:sz="0" w:space="0" w:color="auto"/>
            <w:right w:val="none" w:sz="0" w:space="0" w:color="auto"/>
          </w:divBdr>
        </w:div>
        <w:div w:id="410590216">
          <w:marLeft w:val="0"/>
          <w:marRight w:val="0"/>
          <w:marTop w:val="0"/>
          <w:marBottom w:val="0"/>
          <w:divBdr>
            <w:top w:val="none" w:sz="0" w:space="0" w:color="auto"/>
            <w:left w:val="none" w:sz="0" w:space="0" w:color="auto"/>
            <w:bottom w:val="none" w:sz="0" w:space="0" w:color="auto"/>
            <w:right w:val="none" w:sz="0" w:space="0" w:color="auto"/>
          </w:divBdr>
        </w:div>
      </w:divsChild>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13414695">
      <w:bodyDiv w:val="1"/>
      <w:marLeft w:val="0"/>
      <w:marRight w:val="0"/>
      <w:marTop w:val="0"/>
      <w:marBottom w:val="0"/>
      <w:divBdr>
        <w:top w:val="none" w:sz="0" w:space="0" w:color="auto"/>
        <w:left w:val="none" w:sz="0" w:space="0" w:color="auto"/>
        <w:bottom w:val="none" w:sz="0" w:space="0" w:color="auto"/>
        <w:right w:val="none" w:sz="0" w:space="0" w:color="auto"/>
      </w:divBdr>
    </w:div>
    <w:div w:id="2024672119">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4161808">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927016f9466141df"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E219C-FC5E-4942-AA40-B3130349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3.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3A48214A-DAEA-493B-ABBE-53BFF300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6220</Words>
  <Characters>35459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41596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hp</cp:lastModifiedBy>
  <cp:revision>8</cp:revision>
  <cp:lastPrinted>2018-11-02T18:38:00Z</cp:lastPrinted>
  <dcterms:created xsi:type="dcterms:W3CDTF">2024-06-06T21:55:00Z</dcterms:created>
  <dcterms:modified xsi:type="dcterms:W3CDTF">2024-07-30T17:26:00Z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57089100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