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FC20E" w14:textId="0671A051" w:rsidR="003F2E6D" w:rsidRPr="00CE1E40" w:rsidRDefault="00CE1E40" w:rsidP="003F2E6D">
      <w:pPr>
        <w:spacing w:line="240" w:lineRule="auto"/>
        <w:rPr>
          <w:rFonts w:ascii="Arial" w:hAnsi="Arial" w:cs="Arial"/>
          <w:b/>
          <w:sz w:val="20"/>
          <w:szCs w:val="12"/>
        </w:rPr>
      </w:pPr>
      <w:r>
        <w:rPr>
          <w:rFonts w:ascii="Arial" w:hAnsi="Arial" w:cs="Arial"/>
          <w:b/>
          <w:sz w:val="20"/>
          <w:szCs w:val="12"/>
        </w:rPr>
        <w:t>VIOLENCIA CONTRA SERVIDOR PÚBLICO / CARACTERÍSTICAS DEL DELITO</w:t>
      </w:r>
    </w:p>
    <w:p w14:paraId="6D744F7A" w14:textId="5C8E81C7" w:rsidR="003F2E6D" w:rsidRPr="00CE1E40" w:rsidRDefault="00CE1E40" w:rsidP="00CE1E40">
      <w:pPr>
        <w:spacing w:line="240" w:lineRule="auto"/>
        <w:rPr>
          <w:rFonts w:ascii="Arial" w:hAnsi="Arial" w:cs="Arial"/>
          <w:sz w:val="20"/>
          <w:szCs w:val="12"/>
        </w:rPr>
      </w:pPr>
      <w:r w:rsidRPr="00CE1E40">
        <w:rPr>
          <w:rFonts w:ascii="Arial" w:hAnsi="Arial" w:cs="Arial"/>
          <w:sz w:val="20"/>
          <w:szCs w:val="12"/>
        </w:rPr>
        <w:t xml:space="preserve">En punto del delito de violencia contra servidor público, la Sala de Casación Penal en CSJ </w:t>
      </w:r>
      <w:proofErr w:type="spellStart"/>
      <w:r w:rsidRPr="00CE1E40">
        <w:rPr>
          <w:rFonts w:ascii="Arial" w:hAnsi="Arial" w:cs="Arial"/>
          <w:sz w:val="20"/>
          <w:szCs w:val="12"/>
        </w:rPr>
        <w:t>SP</w:t>
      </w:r>
      <w:proofErr w:type="spellEnd"/>
      <w:r w:rsidRPr="00CE1E40">
        <w:rPr>
          <w:rFonts w:ascii="Arial" w:hAnsi="Arial" w:cs="Arial"/>
          <w:sz w:val="20"/>
          <w:szCs w:val="12"/>
        </w:rPr>
        <w:t>, 15 jul. 2008, Rad. 28232, respecto a sus características consignó:</w:t>
      </w:r>
      <w:r>
        <w:rPr>
          <w:rFonts w:ascii="Arial" w:hAnsi="Arial" w:cs="Arial"/>
          <w:sz w:val="20"/>
          <w:szCs w:val="12"/>
        </w:rPr>
        <w:t xml:space="preserve"> </w:t>
      </w:r>
      <w:r w:rsidRPr="00CE1E40">
        <w:rPr>
          <w:rFonts w:ascii="Arial" w:hAnsi="Arial" w:cs="Arial"/>
          <w:sz w:val="20"/>
          <w:szCs w:val="12"/>
        </w:rPr>
        <w:t>“Se trata de un tipo penal de sujeto activo indeterminado y en el cual el sujeto pasivo es el funcionario del Estado; que exige para su configuración un medio específico, a saber, el ejercicio de violencia en cualquiera de sus dos modalidades, esto es, física ─entendida como la energía material aplicada a una persona con el fin de someter su voluntad─ o moral ─consistente en la promesa real de un mal futuro dirigido contra una persona o alguna estrechamente vinculada a ella─; con el propósito de obligar al servidor público a la realización u omisión de un acto propio de su cargo, o para que lleve a cabo una conducta contraria a los deberes oficialmente asignados.</w:t>
      </w:r>
      <w:r>
        <w:rPr>
          <w:rFonts w:ascii="Arial" w:hAnsi="Arial" w:cs="Arial"/>
          <w:sz w:val="20"/>
          <w:szCs w:val="12"/>
        </w:rPr>
        <w:t xml:space="preserve"> (…) </w:t>
      </w:r>
      <w:r w:rsidRPr="00CE1E40">
        <w:rPr>
          <w:rFonts w:ascii="Arial" w:hAnsi="Arial" w:cs="Arial"/>
          <w:sz w:val="20"/>
          <w:szCs w:val="12"/>
        </w:rPr>
        <w:t>De lo anterior se puede colegir, que los actos que materializan o exteriorizan la conducta a la cual alude el artículo 429 C.P., se perfeccionan desde el mismo momento de la intimidación o coacción al funcionario -vis compulsiva- hasta su ataque real -vis absoluta- en cualquiera de sus dos modalidades -física o moral-.</w:t>
      </w:r>
    </w:p>
    <w:p w14:paraId="2219E499" w14:textId="77777777" w:rsidR="003F2E6D" w:rsidRPr="003F2E6D" w:rsidRDefault="003F2E6D" w:rsidP="003F2E6D">
      <w:pPr>
        <w:spacing w:line="240" w:lineRule="auto"/>
        <w:rPr>
          <w:rFonts w:ascii="Arial" w:hAnsi="Arial" w:cs="Arial"/>
          <w:sz w:val="20"/>
          <w:szCs w:val="12"/>
        </w:rPr>
      </w:pPr>
    </w:p>
    <w:p w14:paraId="132D5D70" w14:textId="3AC4941F" w:rsidR="00477ED5" w:rsidRPr="00CE1E40" w:rsidRDefault="00477ED5" w:rsidP="00477ED5">
      <w:pPr>
        <w:spacing w:line="240" w:lineRule="auto"/>
        <w:rPr>
          <w:rFonts w:ascii="Arial" w:hAnsi="Arial" w:cs="Arial"/>
          <w:b/>
          <w:sz w:val="20"/>
          <w:szCs w:val="12"/>
        </w:rPr>
      </w:pPr>
      <w:r>
        <w:rPr>
          <w:rFonts w:ascii="Arial" w:hAnsi="Arial" w:cs="Arial"/>
          <w:b/>
          <w:sz w:val="20"/>
          <w:szCs w:val="12"/>
        </w:rPr>
        <w:t xml:space="preserve">VIOLENCIA CONTRA SERVIDOR PÚBLICO / </w:t>
      </w:r>
      <w:r>
        <w:rPr>
          <w:rFonts w:ascii="Arial" w:hAnsi="Arial" w:cs="Arial"/>
          <w:b/>
          <w:sz w:val="20"/>
          <w:szCs w:val="12"/>
        </w:rPr>
        <w:t>VALORACIÓN PROBATORIA / SE CONDENA</w:t>
      </w:r>
    </w:p>
    <w:p w14:paraId="0F47A7C0" w14:textId="32AD405E" w:rsidR="00477ED5" w:rsidRPr="00477ED5" w:rsidRDefault="00477ED5" w:rsidP="00477ED5">
      <w:pPr>
        <w:spacing w:line="240" w:lineRule="auto"/>
        <w:rPr>
          <w:rFonts w:ascii="Arial" w:hAnsi="Arial" w:cs="Arial"/>
          <w:sz w:val="20"/>
          <w:szCs w:val="12"/>
        </w:rPr>
      </w:pPr>
      <w:r>
        <w:rPr>
          <w:rFonts w:ascii="Arial" w:hAnsi="Arial" w:cs="Arial"/>
          <w:sz w:val="20"/>
          <w:szCs w:val="12"/>
        </w:rPr>
        <w:t>… aunq</w:t>
      </w:r>
      <w:r w:rsidRPr="00477ED5">
        <w:rPr>
          <w:rFonts w:ascii="Arial" w:hAnsi="Arial" w:cs="Arial"/>
          <w:sz w:val="20"/>
          <w:szCs w:val="12"/>
        </w:rPr>
        <w:t xml:space="preserve">ue se quiere desligar por parte de los testigos de descargo que </w:t>
      </w:r>
      <w:proofErr w:type="spellStart"/>
      <w:r w:rsidRPr="00477ED5">
        <w:rPr>
          <w:rFonts w:ascii="Arial" w:hAnsi="Arial" w:cs="Arial"/>
          <w:sz w:val="20"/>
          <w:szCs w:val="12"/>
        </w:rPr>
        <w:t>ACG</w:t>
      </w:r>
      <w:proofErr w:type="spellEnd"/>
      <w:r w:rsidRPr="00477ED5">
        <w:rPr>
          <w:rFonts w:ascii="Arial" w:hAnsi="Arial" w:cs="Arial"/>
          <w:sz w:val="20"/>
          <w:szCs w:val="12"/>
        </w:rPr>
        <w:t xml:space="preserve"> participó en la gresca que se suscitó con los policiales luego de que su hermano resultara herido, al decirse que solo ayudó a levantarlo y trasladarlo a un vehículo en compañía de su sobrino</w:t>
      </w:r>
      <w:r>
        <w:rPr>
          <w:rFonts w:ascii="Arial" w:hAnsi="Arial" w:cs="Arial"/>
          <w:sz w:val="20"/>
          <w:szCs w:val="12"/>
        </w:rPr>
        <w:t>…</w:t>
      </w:r>
      <w:r w:rsidRPr="00477ED5">
        <w:rPr>
          <w:rFonts w:ascii="Arial" w:hAnsi="Arial" w:cs="Arial"/>
          <w:sz w:val="20"/>
          <w:szCs w:val="12"/>
        </w:rPr>
        <w:t>, ello para la Sala carece igualmente de veracidad, pues como ya se ha indicado, la información que para la Sala resulta más creíble y apegada a la realidad de lo allí sucedido, es que este, así como otros miembros familiares y miembros de la comunidad, al ver lo sucedido, reaccionaron de manera violenta contra los uniformados</w:t>
      </w:r>
      <w:r>
        <w:rPr>
          <w:rFonts w:ascii="Arial" w:hAnsi="Arial" w:cs="Arial"/>
          <w:sz w:val="20"/>
          <w:szCs w:val="12"/>
        </w:rPr>
        <w:t xml:space="preserve">… </w:t>
      </w:r>
      <w:r w:rsidRPr="00477ED5">
        <w:rPr>
          <w:rFonts w:ascii="Arial" w:hAnsi="Arial" w:cs="Arial"/>
          <w:sz w:val="20"/>
          <w:szCs w:val="12"/>
        </w:rPr>
        <w:t>Estima por consiguiente esta Corporación</w:t>
      </w:r>
      <w:r w:rsidR="0070634C">
        <w:rPr>
          <w:rFonts w:ascii="Arial" w:hAnsi="Arial" w:cs="Arial"/>
          <w:sz w:val="20"/>
          <w:szCs w:val="12"/>
        </w:rPr>
        <w:t>…</w:t>
      </w:r>
      <w:r w:rsidRPr="00477ED5">
        <w:rPr>
          <w:rFonts w:ascii="Arial" w:hAnsi="Arial" w:cs="Arial"/>
          <w:sz w:val="20"/>
          <w:szCs w:val="12"/>
        </w:rPr>
        <w:t xml:space="preserve"> que el ente acusador no solo cumplió con la demostración de la materialización de la ilicitud, sino también con el compromiso que a los mismos les asiste en la ilicitud, al comprobarse que los acusados sí realizaron actos dirigidos a vulnerar la autonomía de los servidores públicos que adelantaban un procedimiento legítimo, de manera dolosa, a sabiendas que ello los ubicaba en los linderos de la codificación penal.</w:t>
      </w:r>
    </w:p>
    <w:p w14:paraId="35A19903" w14:textId="77777777" w:rsidR="00477ED5" w:rsidRPr="003F2E6D" w:rsidRDefault="00477ED5" w:rsidP="003F2E6D">
      <w:pPr>
        <w:spacing w:line="240" w:lineRule="auto"/>
        <w:rPr>
          <w:rFonts w:ascii="Arial" w:hAnsi="Arial" w:cs="Arial"/>
          <w:sz w:val="20"/>
          <w:szCs w:val="12"/>
        </w:rPr>
      </w:pPr>
    </w:p>
    <w:p w14:paraId="2436027D" w14:textId="53A503FA" w:rsidR="003F2E6D" w:rsidRDefault="003F2E6D" w:rsidP="003F2E6D">
      <w:pPr>
        <w:spacing w:line="240" w:lineRule="auto"/>
        <w:rPr>
          <w:rFonts w:ascii="Arial" w:hAnsi="Arial" w:cs="Arial"/>
          <w:sz w:val="20"/>
          <w:szCs w:val="12"/>
        </w:rPr>
      </w:pPr>
    </w:p>
    <w:p w14:paraId="7C967F30" w14:textId="77777777" w:rsidR="0070634C" w:rsidRPr="003F2E6D" w:rsidRDefault="0070634C" w:rsidP="003F2E6D">
      <w:pPr>
        <w:spacing w:line="240" w:lineRule="auto"/>
        <w:rPr>
          <w:rFonts w:ascii="Arial" w:hAnsi="Arial" w:cs="Arial"/>
          <w:sz w:val="20"/>
          <w:szCs w:val="12"/>
        </w:rPr>
      </w:pPr>
    </w:p>
    <w:p w14:paraId="470A316D" w14:textId="77777777" w:rsidR="003F2E6D" w:rsidRPr="003F2E6D" w:rsidRDefault="003F2E6D" w:rsidP="003F2E6D">
      <w:pPr>
        <w:spacing w:line="240" w:lineRule="auto"/>
        <w:jc w:val="center"/>
        <w:rPr>
          <w:b/>
          <w:sz w:val="16"/>
          <w:szCs w:val="12"/>
        </w:rPr>
      </w:pPr>
      <w:r w:rsidRPr="003F2E6D">
        <w:rPr>
          <w:b/>
          <w:sz w:val="16"/>
          <w:szCs w:val="12"/>
        </w:rPr>
        <w:t>REPÚBLICA DE COLOMBIA</w:t>
      </w:r>
    </w:p>
    <w:p w14:paraId="6D170F64" w14:textId="77777777" w:rsidR="003F2E6D" w:rsidRPr="003F2E6D" w:rsidRDefault="003F2E6D" w:rsidP="003F2E6D">
      <w:pPr>
        <w:spacing w:line="240" w:lineRule="auto"/>
        <w:jc w:val="center"/>
        <w:rPr>
          <w:b/>
          <w:sz w:val="16"/>
          <w:szCs w:val="12"/>
        </w:rPr>
      </w:pPr>
      <w:r w:rsidRPr="003F2E6D">
        <w:rPr>
          <w:b/>
          <w:sz w:val="16"/>
          <w:szCs w:val="12"/>
        </w:rPr>
        <w:t>PEREIRA-RISARALDA</w:t>
      </w:r>
    </w:p>
    <w:p w14:paraId="28B665A4" w14:textId="1C3DDD61" w:rsidR="003F2E6D" w:rsidRPr="003F2E6D" w:rsidRDefault="003F2E6D" w:rsidP="003F2E6D">
      <w:pPr>
        <w:spacing w:line="240" w:lineRule="auto"/>
        <w:jc w:val="center"/>
        <w:rPr>
          <w:sz w:val="16"/>
          <w:szCs w:val="12"/>
        </w:rPr>
      </w:pPr>
      <w:r w:rsidRPr="003F2E6D">
        <w:rPr>
          <w:noProof/>
          <w:szCs w:val="20"/>
          <w:lang w:val="en-US" w:eastAsia="en-US"/>
        </w:rPr>
        <w:drawing>
          <wp:anchor distT="0" distB="0" distL="114300" distR="114300" simplePos="0" relativeHeight="251658240" behindDoc="1" locked="0" layoutInCell="1" allowOverlap="1" wp14:anchorId="4FEF6E85" wp14:editId="62240E1A">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2E6D">
        <w:rPr>
          <w:b/>
          <w:sz w:val="16"/>
          <w:szCs w:val="12"/>
        </w:rPr>
        <w:t>RAMA JUDICIAL</w:t>
      </w:r>
    </w:p>
    <w:p w14:paraId="78661739" w14:textId="77777777" w:rsidR="003F2E6D" w:rsidRPr="003F2E6D" w:rsidRDefault="003F2E6D" w:rsidP="003F2E6D">
      <w:pPr>
        <w:spacing w:line="276" w:lineRule="auto"/>
        <w:jc w:val="center"/>
        <w:rPr>
          <w:rFonts w:ascii="Algerian" w:hAnsi="Algerian"/>
          <w:b/>
          <w:sz w:val="28"/>
          <w:szCs w:val="28"/>
        </w:rPr>
      </w:pPr>
      <w:r w:rsidRPr="003F2E6D">
        <w:rPr>
          <w:rFonts w:ascii="Algerian" w:hAnsi="Algerian"/>
          <w:b/>
          <w:smallCaps/>
          <w:color w:val="000000"/>
          <w:sz w:val="28"/>
          <w:szCs w:val="28"/>
        </w:rPr>
        <w:t>TRIBUNAL SUPERIOR DE PEREIRA</w:t>
      </w:r>
    </w:p>
    <w:p w14:paraId="7F95CCF4" w14:textId="77777777" w:rsidR="003F2E6D" w:rsidRPr="003F2E6D" w:rsidRDefault="003F2E6D" w:rsidP="003F2E6D">
      <w:pPr>
        <w:spacing w:line="276" w:lineRule="auto"/>
        <w:jc w:val="center"/>
        <w:rPr>
          <w:rFonts w:ascii="Algerian" w:hAnsi="Algerian"/>
          <w:b/>
          <w:smallCaps/>
          <w:color w:val="000000"/>
          <w:sz w:val="28"/>
          <w:szCs w:val="28"/>
        </w:rPr>
      </w:pPr>
      <w:r w:rsidRPr="003F2E6D">
        <w:rPr>
          <w:rFonts w:ascii="Algerian" w:hAnsi="Algerian"/>
          <w:b/>
          <w:smallCaps/>
          <w:color w:val="000000"/>
          <w:sz w:val="28"/>
          <w:szCs w:val="28"/>
        </w:rPr>
        <w:t>SALA DE DECISIÓN PENAL</w:t>
      </w:r>
    </w:p>
    <w:p w14:paraId="30E4B888" w14:textId="77777777" w:rsidR="003F2E6D" w:rsidRPr="003F2E6D" w:rsidRDefault="003F2E6D" w:rsidP="003F2E6D">
      <w:pPr>
        <w:spacing w:line="276" w:lineRule="auto"/>
        <w:jc w:val="center"/>
        <w:rPr>
          <w:szCs w:val="20"/>
        </w:rPr>
      </w:pPr>
      <w:r w:rsidRPr="003F2E6D">
        <w:rPr>
          <w:szCs w:val="20"/>
        </w:rPr>
        <w:t>Magistrado Ponente</w:t>
      </w:r>
    </w:p>
    <w:p w14:paraId="5188180A" w14:textId="77777777" w:rsidR="003F2E6D" w:rsidRPr="003F2E6D" w:rsidRDefault="003F2E6D" w:rsidP="003F2E6D">
      <w:pPr>
        <w:spacing w:line="276" w:lineRule="auto"/>
        <w:jc w:val="center"/>
        <w:rPr>
          <w:b/>
          <w:sz w:val="24"/>
          <w:szCs w:val="24"/>
        </w:rPr>
      </w:pPr>
      <w:r w:rsidRPr="003F2E6D">
        <w:rPr>
          <w:b/>
          <w:sz w:val="24"/>
          <w:szCs w:val="24"/>
        </w:rPr>
        <w:t>CARLOS ALBERTO PAZ ZÚÑIGA</w:t>
      </w:r>
    </w:p>
    <w:p w14:paraId="6D0F2147" w14:textId="77777777" w:rsidR="003F2E6D" w:rsidRPr="003F2E6D" w:rsidRDefault="003F2E6D" w:rsidP="003F2E6D">
      <w:pPr>
        <w:spacing w:line="276" w:lineRule="auto"/>
        <w:rPr>
          <w:rFonts w:cs="Tahoma"/>
          <w:position w:val="-4"/>
          <w:sz w:val="24"/>
          <w:szCs w:val="24"/>
        </w:rPr>
      </w:pPr>
    </w:p>
    <w:p w14:paraId="275BB366" w14:textId="5968A465" w:rsidR="00EC1715" w:rsidRDefault="00EC1715" w:rsidP="00EC1715">
      <w:pPr>
        <w:spacing w:line="240" w:lineRule="auto"/>
        <w:jc w:val="center"/>
      </w:pPr>
      <w:r>
        <w:t>Pereira,</w:t>
      </w:r>
      <w:r w:rsidR="00E14DBB">
        <w:t xml:space="preserve"> veintisiete</w:t>
      </w:r>
      <w:r>
        <w:t xml:space="preserve"> (</w:t>
      </w:r>
      <w:r w:rsidR="00E14DBB">
        <w:t>27</w:t>
      </w:r>
      <w:r>
        <w:t>) de noviembre de dos mil veintitrés (2023)</w:t>
      </w:r>
    </w:p>
    <w:p w14:paraId="03FE1AE9" w14:textId="14381E25" w:rsidR="00EC1715" w:rsidRDefault="00EC1715" w:rsidP="00EC1715">
      <w:pPr>
        <w:spacing w:line="240" w:lineRule="auto"/>
      </w:pPr>
    </w:p>
    <w:p w14:paraId="47E92524" w14:textId="77777777" w:rsidR="003F2E6D" w:rsidRPr="003F2E6D" w:rsidRDefault="003F2E6D" w:rsidP="003F2E6D">
      <w:pPr>
        <w:spacing w:line="276" w:lineRule="auto"/>
        <w:rPr>
          <w:rFonts w:cs="Tahoma"/>
          <w:sz w:val="24"/>
          <w:szCs w:val="24"/>
        </w:rPr>
      </w:pPr>
    </w:p>
    <w:p w14:paraId="465B21BA" w14:textId="0433BE3F" w:rsidR="00EC1715" w:rsidRPr="003F2E6D" w:rsidRDefault="003F2E6D" w:rsidP="003F2E6D">
      <w:pPr>
        <w:spacing w:line="276" w:lineRule="auto"/>
        <w:jc w:val="center"/>
        <w:rPr>
          <w:rFonts w:cs="Tahoma"/>
          <w:sz w:val="24"/>
          <w:szCs w:val="24"/>
        </w:rPr>
      </w:pPr>
      <w:r w:rsidRPr="003F2E6D">
        <w:rPr>
          <w:rFonts w:cs="Tahoma"/>
          <w:sz w:val="24"/>
          <w:szCs w:val="24"/>
        </w:rPr>
        <w:t xml:space="preserve">Acta de aprobación </w:t>
      </w:r>
      <w:r w:rsidR="00EC1715" w:rsidRPr="003F2E6D">
        <w:rPr>
          <w:rFonts w:cs="Tahoma"/>
          <w:sz w:val="24"/>
          <w:szCs w:val="24"/>
        </w:rPr>
        <w:t xml:space="preserve">No </w:t>
      </w:r>
      <w:r w:rsidR="002C4F1A" w:rsidRPr="003F2E6D">
        <w:rPr>
          <w:rFonts w:cs="Tahoma"/>
          <w:sz w:val="24"/>
          <w:szCs w:val="24"/>
        </w:rPr>
        <w:t>1320</w:t>
      </w:r>
    </w:p>
    <w:p w14:paraId="3129C88B" w14:textId="3B82EDA3" w:rsidR="00EC1715" w:rsidRPr="003F2E6D" w:rsidRDefault="003F2E6D" w:rsidP="003F2E6D">
      <w:pPr>
        <w:spacing w:line="276" w:lineRule="auto"/>
        <w:jc w:val="center"/>
        <w:rPr>
          <w:rFonts w:cs="Tahoma"/>
          <w:sz w:val="24"/>
          <w:szCs w:val="24"/>
        </w:rPr>
      </w:pPr>
      <w:r w:rsidRPr="003F2E6D">
        <w:rPr>
          <w:rFonts w:cs="Tahoma"/>
          <w:sz w:val="24"/>
          <w:szCs w:val="24"/>
        </w:rPr>
        <w:t>Segunda Instancia</w:t>
      </w:r>
    </w:p>
    <w:p w14:paraId="1731F452" w14:textId="257E1856" w:rsidR="003F2E6D" w:rsidRPr="003F2E6D" w:rsidRDefault="003F2E6D" w:rsidP="003F2E6D">
      <w:pPr>
        <w:spacing w:line="276" w:lineRule="auto"/>
        <w:jc w:val="center"/>
        <w:rPr>
          <w:rFonts w:cs="Tahoma"/>
          <w:sz w:val="24"/>
          <w:szCs w:val="24"/>
        </w:rPr>
      </w:pPr>
      <w:r w:rsidRPr="003F2E6D">
        <w:rPr>
          <w:rFonts w:cs="Tahoma"/>
          <w:sz w:val="24"/>
          <w:szCs w:val="24"/>
        </w:rPr>
        <w:t xml:space="preserve">Radicación: </w:t>
      </w:r>
      <w:r w:rsidR="0070634C">
        <w:rPr>
          <w:rFonts w:cs="Tahoma"/>
          <w:sz w:val="24"/>
          <w:szCs w:val="24"/>
        </w:rPr>
        <w:t>660016000035201902598</w:t>
      </w:r>
      <w:r w:rsidR="00C13B4E" w:rsidRPr="00C13B4E">
        <w:rPr>
          <w:rFonts w:cs="Tahoma"/>
          <w:sz w:val="24"/>
          <w:szCs w:val="24"/>
        </w:rPr>
        <w:t>01</w:t>
      </w:r>
    </w:p>
    <w:p w14:paraId="2FE9DE8A" w14:textId="77777777" w:rsidR="003F2E6D" w:rsidRPr="003F2E6D" w:rsidRDefault="003F2E6D" w:rsidP="003F2E6D">
      <w:pPr>
        <w:spacing w:line="276" w:lineRule="auto"/>
        <w:jc w:val="center"/>
        <w:rPr>
          <w:rFonts w:cs="Tahoma"/>
          <w:sz w:val="24"/>
          <w:szCs w:val="24"/>
        </w:rPr>
      </w:pPr>
    </w:p>
    <w:p w14:paraId="2AFF4C85" w14:textId="77777777" w:rsidR="00EC1715" w:rsidRPr="003F2E6D" w:rsidRDefault="00EC1715" w:rsidP="003F2E6D">
      <w:pPr>
        <w:spacing w:line="276" w:lineRule="auto"/>
        <w:rPr>
          <w:rFonts w:cs="Tahoma"/>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5603"/>
      </w:tblGrid>
      <w:tr w:rsidR="00EC1715" w:rsidRPr="003F2E6D" w14:paraId="297210B8" w14:textId="77777777" w:rsidTr="00C13B4E">
        <w:trPr>
          <w:trHeight w:val="259"/>
        </w:trPr>
        <w:tc>
          <w:tcPr>
            <w:tcW w:w="3186" w:type="dxa"/>
            <w:tcBorders>
              <w:top w:val="single" w:sz="4" w:space="0" w:color="auto"/>
              <w:left w:val="single" w:sz="4" w:space="0" w:color="auto"/>
              <w:bottom w:val="single" w:sz="4" w:space="0" w:color="auto"/>
              <w:right w:val="single" w:sz="4" w:space="0" w:color="auto"/>
            </w:tcBorders>
          </w:tcPr>
          <w:p w14:paraId="1F2763DC" w14:textId="760D81DD" w:rsidR="00EC1715" w:rsidRPr="00C13B4E" w:rsidRDefault="00EC1715" w:rsidP="00C13B4E">
            <w:pPr>
              <w:pStyle w:val="Tablaidentificadora"/>
              <w:rPr>
                <w:rFonts w:cs="Tahoma"/>
                <w:sz w:val="22"/>
                <w:szCs w:val="24"/>
              </w:rPr>
            </w:pPr>
            <w:r w:rsidRPr="00C13B4E">
              <w:rPr>
                <w:rFonts w:cs="Tahoma"/>
                <w:sz w:val="22"/>
                <w:szCs w:val="24"/>
              </w:rPr>
              <w:t>Acusado</w:t>
            </w:r>
            <w:r w:rsidR="001F4498" w:rsidRPr="00C13B4E">
              <w:rPr>
                <w:rFonts w:cs="Tahoma"/>
                <w:sz w:val="22"/>
                <w:szCs w:val="24"/>
              </w:rPr>
              <w:t>s:</w:t>
            </w:r>
            <w:r w:rsidRPr="00C13B4E">
              <w:rPr>
                <w:rFonts w:cs="Tahoma"/>
                <w:sz w:val="22"/>
                <w:szCs w:val="24"/>
              </w:rPr>
              <w:t xml:space="preserve"> </w:t>
            </w:r>
          </w:p>
        </w:tc>
        <w:tc>
          <w:tcPr>
            <w:tcW w:w="5603" w:type="dxa"/>
            <w:tcBorders>
              <w:top w:val="single" w:sz="4" w:space="0" w:color="auto"/>
              <w:left w:val="single" w:sz="4" w:space="0" w:color="auto"/>
              <w:bottom w:val="single" w:sz="4" w:space="0" w:color="auto"/>
              <w:right w:val="single" w:sz="4" w:space="0" w:color="auto"/>
            </w:tcBorders>
          </w:tcPr>
          <w:p w14:paraId="452EA4B8" w14:textId="3134B05E" w:rsidR="00EC1715" w:rsidRPr="00C13B4E" w:rsidRDefault="00EC1715" w:rsidP="00C13B4E">
            <w:pPr>
              <w:pStyle w:val="Tablaidentificadora"/>
              <w:rPr>
                <w:rFonts w:cs="Tahoma"/>
                <w:sz w:val="22"/>
                <w:szCs w:val="24"/>
              </w:rPr>
            </w:pPr>
            <w:proofErr w:type="spellStart"/>
            <w:r w:rsidRPr="00C13B4E">
              <w:rPr>
                <w:rFonts w:cs="Tahoma"/>
                <w:sz w:val="22"/>
                <w:szCs w:val="24"/>
              </w:rPr>
              <w:t>ACG</w:t>
            </w:r>
            <w:proofErr w:type="spellEnd"/>
            <w:r w:rsidRPr="00C13B4E">
              <w:rPr>
                <w:rFonts w:cs="Tahoma"/>
                <w:sz w:val="22"/>
                <w:szCs w:val="24"/>
              </w:rPr>
              <w:t xml:space="preserve"> y </w:t>
            </w:r>
            <w:proofErr w:type="spellStart"/>
            <w:r w:rsidRPr="00C13B4E">
              <w:rPr>
                <w:rFonts w:cs="Tahoma"/>
                <w:sz w:val="22"/>
                <w:szCs w:val="24"/>
              </w:rPr>
              <w:t>VJCG</w:t>
            </w:r>
            <w:proofErr w:type="spellEnd"/>
          </w:p>
        </w:tc>
      </w:tr>
      <w:tr w:rsidR="00EC1715" w:rsidRPr="003F2E6D" w14:paraId="3BF80269" w14:textId="77777777" w:rsidTr="00C13B4E">
        <w:trPr>
          <w:trHeight w:val="275"/>
        </w:trPr>
        <w:tc>
          <w:tcPr>
            <w:tcW w:w="3186" w:type="dxa"/>
            <w:tcBorders>
              <w:top w:val="single" w:sz="4" w:space="0" w:color="auto"/>
              <w:left w:val="single" w:sz="4" w:space="0" w:color="auto"/>
              <w:bottom w:val="single" w:sz="4" w:space="0" w:color="auto"/>
              <w:right w:val="single" w:sz="4" w:space="0" w:color="auto"/>
            </w:tcBorders>
          </w:tcPr>
          <w:p w14:paraId="17F82F93" w14:textId="77777777" w:rsidR="00EC1715" w:rsidRPr="00C13B4E" w:rsidRDefault="00EC1715" w:rsidP="00C13B4E">
            <w:pPr>
              <w:pStyle w:val="Tablaidentificadora"/>
              <w:rPr>
                <w:rFonts w:cs="Tahoma"/>
                <w:sz w:val="22"/>
                <w:szCs w:val="24"/>
              </w:rPr>
            </w:pPr>
            <w:r w:rsidRPr="00C13B4E">
              <w:rPr>
                <w:rFonts w:cs="Tahoma"/>
                <w:sz w:val="22"/>
                <w:szCs w:val="24"/>
              </w:rPr>
              <w:t>Cédula de ciudadanía:</w:t>
            </w:r>
          </w:p>
        </w:tc>
        <w:tc>
          <w:tcPr>
            <w:tcW w:w="5603" w:type="dxa"/>
            <w:tcBorders>
              <w:top w:val="single" w:sz="4" w:space="0" w:color="auto"/>
              <w:left w:val="single" w:sz="4" w:space="0" w:color="auto"/>
              <w:bottom w:val="single" w:sz="4" w:space="0" w:color="auto"/>
              <w:right w:val="single" w:sz="4" w:space="0" w:color="auto"/>
            </w:tcBorders>
          </w:tcPr>
          <w:p w14:paraId="2745CDE1" w14:textId="12D04596" w:rsidR="00EC1715" w:rsidRPr="00C13B4E" w:rsidRDefault="00EC1715" w:rsidP="00C13B4E">
            <w:pPr>
              <w:pStyle w:val="Tablaidentificadora"/>
              <w:rPr>
                <w:rFonts w:cs="Tahoma"/>
                <w:sz w:val="22"/>
                <w:szCs w:val="24"/>
              </w:rPr>
            </w:pPr>
          </w:p>
        </w:tc>
      </w:tr>
      <w:tr w:rsidR="00EC1715" w:rsidRPr="003F2E6D" w14:paraId="0AC6EA65" w14:textId="77777777" w:rsidTr="00C13B4E">
        <w:trPr>
          <w:trHeight w:val="259"/>
        </w:trPr>
        <w:tc>
          <w:tcPr>
            <w:tcW w:w="3186" w:type="dxa"/>
            <w:tcBorders>
              <w:top w:val="single" w:sz="4" w:space="0" w:color="auto"/>
              <w:left w:val="single" w:sz="4" w:space="0" w:color="auto"/>
              <w:bottom w:val="single" w:sz="4" w:space="0" w:color="auto"/>
              <w:right w:val="single" w:sz="4" w:space="0" w:color="auto"/>
            </w:tcBorders>
          </w:tcPr>
          <w:p w14:paraId="34814F89" w14:textId="77777777" w:rsidR="00EC1715" w:rsidRPr="00C13B4E" w:rsidRDefault="00EC1715" w:rsidP="00C13B4E">
            <w:pPr>
              <w:pStyle w:val="Tablaidentificadora"/>
              <w:rPr>
                <w:rFonts w:cs="Tahoma"/>
                <w:sz w:val="22"/>
                <w:szCs w:val="24"/>
              </w:rPr>
            </w:pPr>
            <w:r w:rsidRPr="00C13B4E">
              <w:rPr>
                <w:rFonts w:cs="Tahoma"/>
                <w:sz w:val="22"/>
                <w:szCs w:val="24"/>
              </w:rPr>
              <w:t>Delito:</w:t>
            </w:r>
          </w:p>
        </w:tc>
        <w:tc>
          <w:tcPr>
            <w:tcW w:w="5603" w:type="dxa"/>
            <w:tcBorders>
              <w:top w:val="single" w:sz="4" w:space="0" w:color="auto"/>
              <w:left w:val="single" w:sz="4" w:space="0" w:color="auto"/>
              <w:bottom w:val="single" w:sz="4" w:space="0" w:color="auto"/>
              <w:right w:val="single" w:sz="4" w:space="0" w:color="auto"/>
            </w:tcBorders>
          </w:tcPr>
          <w:p w14:paraId="5FD508FE" w14:textId="77777777" w:rsidR="00EC1715" w:rsidRPr="00C13B4E" w:rsidRDefault="00EC1715" w:rsidP="00C13B4E">
            <w:pPr>
              <w:pStyle w:val="Tablaidentificadora"/>
              <w:rPr>
                <w:rFonts w:cs="Tahoma"/>
                <w:sz w:val="22"/>
                <w:szCs w:val="24"/>
              </w:rPr>
            </w:pPr>
            <w:r w:rsidRPr="00C13B4E">
              <w:rPr>
                <w:rFonts w:cs="Tahoma"/>
                <w:sz w:val="22"/>
                <w:szCs w:val="24"/>
              </w:rPr>
              <w:t>Violencia contra servidor público</w:t>
            </w:r>
          </w:p>
        </w:tc>
      </w:tr>
      <w:tr w:rsidR="00EC1715" w:rsidRPr="003F2E6D" w14:paraId="16B27FDE" w14:textId="77777777" w:rsidTr="00C13B4E">
        <w:trPr>
          <w:trHeight w:val="259"/>
        </w:trPr>
        <w:tc>
          <w:tcPr>
            <w:tcW w:w="3186" w:type="dxa"/>
            <w:tcBorders>
              <w:top w:val="single" w:sz="4" w:space="0" w:color="auto"/>
              <w:left w:val="single" w:sz="4" w:space="0" w:color="auto"/>
              <w:bottom w:val="single" w:sz="4" w:space="0" w:color="auto"/>
              <w:right w:val="single" w:sz="4" w:space="0" w:color="auto"/>
            </w:tcBorders>
          </w:tcPr>
          <w:p w14:paraId="0C1ACA4F" w14:textId="0724005A" w:rsidR="00EC1715" w:rsidRPr="00C13B4E" w:rsidRDefault="00EC1715" w:rsidP="00C13B4E">
            <w:pPr>
              <w:pStyle w:val="Tablaidentificadora"/>
              <w:rPr>
                <w:rFonts w:cs="Tahoma"/>
                <w:sz w:val="22"/>
                <w:szCs w:val="24"/>
              </w:rPr>
            </w:pPr>
            <w:r w:rsidRPr="00C13B4E">
              <w:rPr>
                <w:rFonts w:cs="Tahoma"/>
                <w:sz w:val="22"/>
                <w:szCs w:val="24"/>
              </w:rPr>
              <w:t>Víctima</w:t>
            </w:r>
            <w:r w:rsidR="001F4498" w:rsidRPr="00C13B4E">
              <w:rPr>
                <w:rFonts w:cs="Tahoma"/>
                <w:sz w:val="22"/>
                <w:szCs w:val="24"/>
              </w:rPr>
              <w:t>s</w:t>
            </w:r>
            <w:r w:rsidRPr="00C13B4E">
              <w:rPr>
                <w:rFonts w:cs="Tahoma"/>
                <w:sz w:val="22"/>
                <w:szCs w:val="24"/>
              </w:rPr>
              <w:t>:</w:t>
            </w:r>
          </w:p>
        </w:tc>
        <w:tc>
          <w:tcPr>
            <w:tcW w:w="5603" w:type="dxa"/>
            <w:tcBorders>
              <w:top w:val="single" w:sz="4" w:space="0" w:color="auto"/>
              <w:left w:val="single" w:sz="4" w:space="0" w:color="auto"/>
              <w:bottom w:val="single" w:sz="4" w:space="0" w:color="auto"/>
              <w:right w:val="single" w:sz="4" w:space="0" w:color="auto"/>
            </w:tcBorders>
          </w:tcPr>
          <w:p w14:paraId="7ACFF337" w14:textId="39539737" w:rsidR="00EC1715" w:rsidRPr="00C13B4E" w:rsidRDefault="00EC1715" w:rsidP="00847E13">
            <w:pPr>
              <w:pStyle w:val="Tablaidentificadora"/>
              <w:rPr>
                <w:rFonts w:cs="Tahoma"/>
                <w:sz w:val="22"/>
                <w:szCs w:val="24"/>
              </w:rPr>
            </w:pPr>
            <w:r w:rsidRPr="00C13B4E">
              <w:rPr>
                <w:rFonts w:cs="Tahoma"/>
                <w:sz w:val="22"/>
                <w:szCs w:val="24"/>
              </w:rPr>
              <w:t xml:space="preserve">Pt. Jorge Andrés Henao Álvarez y Pt. </w:t>
            </w:r>
            <w:r w:rsidR="00847E13">
              <w:rPr>
                <w:rFonts w:cs="Tahoma"/>
                <w:sz w:val="22"/>
                <w:szCs w:val="24"/>
              </w:rPr>
              <w:t xml:space="preserve">Alexander </w:t>
            </w:r>
            <w:r w:rsidRPr="00C13B4E">
              <w:rPr>
                <w:rFonts w:cs="Tahoma"/>
                <w:sz w:val="22"/>
                <w:szCs w:val="24"/>
              </w:rPr>
              <w:t>Meneses Romero</w:t>
            </w:r>
          </w:p>
        </w:tc>
      </w:tr>
      <w:tr w:rsidR="00EC1715" w:rsidRPr="003F2E6D" w14:paraId="4F494F1F" w14:textId="77777777" w:rsidTr="00C13B4E">
        <w:trPr>
          <w:trHeight w:val="275"/>
        </w:trPr>
        <w:tc>
          <w:tcPr>
            <w:tcW w:w="3186" w:type="dxa"/>
            <w:tcBorders>
              <w:top w:val="single" w:sz="4" w:space="0" w:color="auto"/>
              <w:left w:val="single" w:sz="4" w:space="0" w:color="auto"/>
              <w:bottom w:val="single" w:sz="4" w:space="0" w:color="auto"/>
              <w:right w:val="single" w:sz="4" w:space="0" w:color="auto"/>
            </w:tcBorders>
          </w:tcPr>
          <w:p w14:paraId="58E016ED" w14:textId="77777777" w:rsidR="00EC1715" w:rsidRPr="00C13B4E" w:rsidRDefault="00EC1715" w:rsidP="00C13B4E">
            <w:pPr>
              <w:pStyle w:val="Tablaidentificadora"/>
              <w:rPr>
                <w:rFonts w:cs="Tahoma"/>
                <w:sz w:val="22"/>
                <w:szCs w:val="24"/>
              </w:rPr>
            </w:pPr>
            <w:r w:rsidRPr="00C13B4E">
              <w:rPr>
                <w:rFonts w:cs="Tahoma"/>
                <w:sz w:val="22"/>
                <w:szCs w:val="24"/>
              </w:rPr>
              <w:t>Procedencia:</w:t>
            </w:r>
          </w:p>
        </w:tc>
        <w:tc>
          <w:tcPr>
            <w:tcW w:w="5603" w:type="dxa"/>
            <w:tcBorders>
              <w:top w:val="single" w:sz="4" w:space="0" w:color="auto"/>
              <w:left w:val="single" w:sz="4" w:space="0" w:color="auto"/>
              <w:bottom w:val="single" w:sz="4" w:space="0" w:color="auto"/>
              <w:right w:val="single" w:sz="4" w:space="0" w:color="auto"/>
            </w:tcBorders>
          </w:tcPr>
          <w:p w14:paraId="27DC738A" w14:textId="77777777" w:rsidR="00EC1715" w:rsidRPr="00C13B4E" w:rsidRDefault="00EC1715" w:rsidP="00C13B4E">
            <w:pPr>
              <w:pStyle w:val="Tablaidentificadora"/>
              <w:rPr>
                <w:rFonts w:cs="Tahoma"/>
                <w:sz w:val="22"/>
                <w:szCs w:val="24"/>
              </w:rPr>
            </w:pPr>
            <w:r w:rsidRPr="00C13B4E">
              <w:rPr>
                <w:rFonts w:cs="Tahoma"/>
                <w:sz w:val="22"/>
                <w:szCs w:val="24"/>
              </w:rPr>
              <w:t>Juzgado Cuarto Penal del Circuito con función de conocimiento de Pereira (Rda.)</w:t>
            </w:r>
          </w:p>
        </w:tc>
      </w:tr>
      <w:tr w:rsidR="00EC1715" w:rsidRPr="003F2E6D" w14:paraId="7221EEDE" w14:textId="77777777" w:rsidTr="00C13B4E">
        <w:trPr>
          <w:trHeight w:val="275"/>
        </w:trPr>
        <w:tc>
          <w:tcPr>
            <w:tcW w:w="3186" w:type="dxa"/>
            <w:tcBorders>
              <w:top w:val="single" w:sz="4" w:space="0" w:color="auto"/>
              <w:left w:val="single" w:sz="4" w:space="0" w:color="auto"/>
              <w:bottom w:val="single" w:sz="4" w:space="0" w:color="auto"/>
              <w:right w:val="single" w:sz="4" w:space="0" w:color="auto"/>
            </w:tcBorders>
          </w:tcPr>
          <w:p w14:paraId="4A6D37DF" w14:textId="77777777" w:rsidR="00EC1715" w:rsidRPr="00C13B4E" w:rsidRDefault="00EC1715" w:rsidP="00C13B4E">
            <w:pPr>
              <w:pStyle w:val="Tablaidentificadora"/>
              <w:rPr>
                <w:rFonts w:cs="Tahoma"/>
                <w:sz w:val="22"/>
                <w:szCs w:val="24"/>
              </w:rPr>
            </w:pPr>
            <w:r w:rsidRPr="00C13B4E">
              <w:rPr>
                <w:rFonts w:cs="Tahoma"/>
                <w:sz w:val="22"/>
                <w:szCs w:val="24"/>
              </w:rPr>
              <w:t>Asunto:</w:t>
            </w:r>
          </w:p>
        </w:tc>
        <w:tc>
          <w:tcPr>
            <w:tcW w:w="5603" w:type="dxa"/>
            <w:tcBorders>
              <w:top w:val="single" w:sz="4" w:space="0" w:color="auto"/>
              <w:left w:val="single" w:sz="4" w:space="0" w:color="auto"/>
              <w:bottom w:val="single" w:sz="4" w:space="0" w:color="auto"/>
              <w:right w:val="single" w:sz="4" w:space="0" w:color="auto"/>
            </w:tcBorders>
          </w:tcPr>
          <w:p w14:paraId="5B053728" w14:textId="77777777" w:rsidR="00EC1715" w:rsidRPr="00C13B4E" w:rsidRDefault="00EC1715" w:rsidP="00C13B4E">
            <w:pPr>
              <w:pStyle w:val="Tablaidentificadora"/>
              <w:rPr>
                <w:rFonts w:cs="Tahoma"/>
                <w:sz w:val="22"/>
                <w:szCs w:val="24"/>
              </w:rPr>
            </w:pPr>
            <w:r w:rsidRPr="00C13B4E">
              <w:rPr>
                <w:rFonts w:cs="Tahoma"/>
                <w:sz w:val="22"/>
                <w:szCs w:val="24"/>
              </w:rPr>
              <w:t>Decide apelación interpuesta por la Fiscalía contra la sentencia absolutoria de julio 24 de 2023. SE CONFIRMA</w:t>
            </w:r>
          </w:p>
        </w:tc>
      </w:tr>
    </w:tbl>
    <w:p w14:paraId="1AD5A5B9" w14:textId="77777777" w:rsidR="00EC1715" w:rsidRPr="003F2E6D" w:rsidRDefault="00EC1715" w:rsidP="003F2E6D">
      <w:pPr>
        <w:spacing w:line="276" w:lineRule="auto"/>
        <w:rPr>
          <w:rFonts w:cs="Tahoma"/>
          <w:sz w:val="24"/>
          <w:szCs w:val="24"/>
        </w:rPr>
      </w:pPr>
    </w:p>
    <w:p w14:paraId="1143736A" w14:textId="77777777"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lastRenderedPageBreak/>
        <w:t>El Tribunal Superior del Distrito Judicial de Pereira pronuncia la sentencia en los siguientes términos:</w:t>
      </w:r>
    </w:p>
    <w:p w14:paraId="63AF6EBD" w14:textId="77777777" w:rsidR="00EC1715" w:rsidRPr="003F2E6D" w:rsidRDefault="00EC1715" w:rsidP="003F2E6D">
      <w:pPr>
        <w:pStyle w:val="Textoindependiente2"/>
        <w:spacing w:line="276" w:lineRule="auto"/>
        <w:rPr>
          <w:rFonts w:ascii="Tahoma" w:hAnsi="Tahoma" w:cs="Tahoma"/>
          <w:spacing w:val="-6"/>
          <w:szCs w:val="24"/>
        </w:rPr>
      </w:pPr>
    </w:p>
    <w:p w14:paraId="5C384291" w14:textId="3C9A5546" w:rsidR="00EC1715" w:rsidRPr="00F81C00" w:rsidRDefault="00EC1715" w:rsidP="003F2E6D">
      <w:pPr>
        <w:spacing w:line="276" w:lineRule="auto"/>
        <w:rPr>
          <w:rFonts w:ascii="Algerian" w:hAnsi="Algerian"/>
          <w:sz w:val="30"/>
          <w:szCs w:val="20"/>
        </w:rPr>
      </w:pPr>
      <w:r w:rsidRPr="00F81C00">
        <w:rPr>
          <w:rFonts w:ascii="Algerian" w:hAnsi="Algerian"/>
          <w:sz w:val="30"/>
          <w:szCs w:val="20"/>
        </w:rPr>
        <w:t xml:space="preserve">1.- hechos Y </w:t>
      </w:r>
      <w:r w:rsidR="001F4498" w:rsidRPr="00F81C00">
        <w:rPr>
          <w:rFonts w:ascii="Algerian" w:hAnsi="Algerian"/>
          <w:sz w:val="30"/>
          <w:szCs w:val="20"/>
        </w:rPr>
        <w:t xml:space="preserve">ACTUACIÓN </w:t>
      </w:r>
      <w:r w:rsidR="00C13B4E" w:rsidRPr="00F81C00">
        <w:rPr>
          <w:rFonts w:ascii="Algerian" w:hAnsi="Algerian"/>
          <w:sz w:val="30"/>
          <w:szCs w:val="20"/>
        </w:rPr>
        <w:t>Procesal</w:t>
      </w:r>
    </w:p>
    <w:p w14:paraId="714FFEF5" w14:textId="77777777" w:rsidR="00EC1715" w:rsidRPr="003F2E6D" w:rsidRDefault="00EC1715" w:rsidP="003F2E6D">
      <w:pPr>
        <w:spacing w:line="276" w:lineRule="auto"/>
        <w:rPr>
          <w:rFonts w:cs="Tahoma"/>
          <w:spacing w:val="-6"/>
          <w:sz w:val="24"/>
          <w:szCs w:val="24"/>
        </w:rPr>
      </w:pPr>
    </w:p>
    <w:p w14:paraId="24F4EB00" w14:textId="77777777" w:rsidR="00EC1715" w:rsidRPr="003F2E6D" w:rsidRDefault="00EC1715" w:rsidP="003F2E6D">
      <w:pPr>
        <w:spacing w:line="276" w:lineRule="auto"/>
        <w:rPr>
          <w:rStyle w:val="Numeracinttulo"/>
          <w:rFonts w:cs="Tahoma"/>
          <w:b w:val="0"/>
          <w:spacing w:val="-6"/>
          <w:szCs w:val="24"/>
        </w:rPr>
      </w:pPr>
      <w:r w:rsidRPr="003F2E6D">
        <w:rPr>
          <w:rStyle w:val="Numeracinttulo"/>
          <w:rFonts w:cs="Tahoma"/>
          <w:spacing w:val="-6"/>
          <w:szCs w:val="24"/>
        </w:rPr>
        <w:t xml:space="preserve">1.1.- </w:t>
      </w:r>
      <w:r w:rsidRPr="003F2E6D">
        <w:rPr>
          <w:rStyle w:val="Numeracinttulo"/>
          <w:rFonts w:cs="Tahoma"/>
          <w:b w:val="0"/>
          <w:bCs/>
          <w:szCs w:val="24"/>
        </w:rPr>
        <w:t>Los hechos fueron plasmados por el funcionario de primera instancia, con soporte en el escrito acusatorio, de la siguiente manera:</w:t>
      </w:r>
    </w:p>
    <w:p w14:paraId="62E82B5A" w14:textId="77777777" w:rsidR="00EC1715" w:rsidRPr="003F2E6D" w:rsidRDefault="00EC1715" w:rsidP="003F2E6D">
      <w:pPr>
        <w:pStyle w:val="Default"/>
        <w:spacing w:line="276" w:lineRule="auto"/>
        <w:rPr>
          <w:rFonts w:ascii="Tahoma" w:hAnsi="Tahoma" w:cs="Tahoma"/>
        </w:rPr>
      </w:pPr>
    </w:p>
    <w:p w14:paraId="7FD3F90D" w14:textId="2DCCD178" w:rsidR="00EC1715" w:rsidRPr="00770577" w:rsidRDefault="00EC1715" w:rsidP="00770577">
      <w:pPr>
        <w:autoSpaceDE w:val="0"/>
        <w:autoSpaceDN w:val="0"/>
        <w:adjustRightInd w:val="0"/>
        <w:spacing w:line="240" w:lineRule="auto"/>
        <w:ind w:left="426" w:right="420"/>
        <w:rPr>
          <w:rFonts w:eastAsia="Batang" w:cs="Tahoma"/>
          <w:sz w:val="22"/>
          <w:szCs w:val="24"/>
          <w:lang w:val="es-CO" w:eastAsia="es-CO"/>
        </w:rPr>
      </w:pPr>
      <w:r w:rsidRPr="00770577">
        <w:rPr>
          <w:rFonts w:eastAsia="Batang" w:cs="Tahoma"/>
          <w:sz w:val="22"/>
          <w:szCs w:val="24"/>
          <w:lang w:val="es-CO" w:eastAsia="es-CO"/>
        </w:rPr>
        <w:t xml:space="preserve">“El 07 de diciembre de 2019, los funcionarios de policía </w:t>
      </w:r>
      <w:r w:rsidR="0058324A">
        <w:rPr>
          <w:rFonts w:eastAsia="Batang" w:cs="Tahoma"/>
          <w:sz w:val="22"/>
          <w:szCs w:val="24"/>
          <w:lang w:val="es-CO" w:eastAsia="es-CO"/>
        </w:rPr>
        <w:t>A</w:t>
      </w:r>
      <w:r w:rsidR="00847E13">
        <w:rPr>
          <w:rFonts w:eastAsia="Batang" w:cs="Tahoma"/>
          <w:sz w:val="22"/>
          <w:szCs w:val="24"/>
          <w:lang w:val="es-CO" w:eastAsia="es-CO"/>
        </w:rPr>
        <w:t>lexander</w:t>
      </w:r>
      <w:r w:rsidRPr="00770577">
        <w:rPr>
          <w:rFonts w:eastAsia="Batang" w:cs="Tahoma"/>
          <w:sz w:val="22"/>
          <w:szCs w:val="24"/>
          <w:lang w:val="es-CO" w:eastAsia="es-CO"/>
        </w:rPr>
        <w:t xml:space="preserve"> Meneses Romero y Jorge Andrés Henao Álvarez, se encontraban ejerciendo labores de patrullaje en la vía principal de Nacederos, cuando se disponen a realizar un registro a los señores </w:t>
      </w:r>
      <w:proofErr w:type="spellStart"/>
      <w:r w:rsidR="0058324A">
        <w:rPr>
          <w:rFonts w:eastAsia="Batang" w:cs="Tahoma"/>
          <w:sz w:val="22"/>
          <w:szCs w:val="24"/>
          <w:lang w:val="es-CO" w:eastAsia="es-CO"/>
        </w:rPr>
        <w:t>ACG</w:t>
      </w:r>
      <w:proofErr w:type="spellEnd"/>
      <w:r w:rsidRPr="00770577">
        <w:rPr>
          <w:rFonts w:eastAsia="Batang" w:cs="Tahoma"/>
          <w:sz w:val="22"/>
          <w:szCs w:val="24"/>
          <w:lang w:val="es-CO" w:eastAsia="es-CO"/>
        </w:rPr>
        <w:t xml:space="preserve"> y Víctor Hugo (sic) Chiquito Galeano, así como a otros ciudadanos que los acompañaban, el señor Víctor Hugo (sic) se niega al registro y establecen que porta un arma de fuego y al evitar que utilice el arma en contra de los policiales, se presenta un forcejeo; Víctor Hugo (sic) empuja al funcionario emprendiendo la huida y como es perseguido por los servidores, acciona el arma hacia la dirección donde estos se encontraban para asegurar su huida, recibiendo como respuesta que los funcionarios accionaran su arma ocasionándole al parecer una lesión. Posteriormente se cae, lo que aprovecha el agente Jorge Andrés Henao Álvarez para intentar incautar el arma, momento en</w:t>
      </w:r>
      <w:r w:rsidRPr="00770577">
        <w:rPr>
          <w:rFonts w:cs="Tahoma"/>
          <w:sz w:val="22"/>
          <w:szCs w:val="24"/>
        </w:rPr>
        <w:t xml:space="preserve"> </w:t>
      </w:r>
      <w:r w:rsidRPr="00770577">
        <w:rPr>
          <w:rFonts w:eastAsia="Batang" w:cs="Tahoma"/>
          <w:sz w:val="22"/>
          <w:szCs w:val="24"/>
          <w:lang w:val="es-CO" w:eastAsia="es-CO"/>
        </w:rPr>
        <w:t xml:space="preserve">que es empujado por quien se identificó como </w:t>
      </w:r>
      <w:proofErr w:type="spellStart"/>
      <w:r w:rsidR="00146353">
        <w:rPr>
          <w:rFonts w:eastAsia="Batang" w:cs="Tahoma"/>
          <w:sz w:val="22"/>
          <w:szCs w:val="24"/>
          <w:lang w:val="es-CO" w:eastAsia="es-CO"/>
        </w:rPr>
        <w:t>ACG</w:t>
      </w:r>
      <w:proofErr w:type="spellEnd"/>
      <w:r w:rsidRPr="00770577">
        <w:rPr>
          <w:rFonts w:eastAsia="Batang" w:cs="Tahoma"/>
          <w:sz w:val="22"/>
          <w:szCs w:val="24"/>
          <w:lang w:val="es-CO" w:eastAsia="es-CO"/>
        </w:rPr>
        <w:t xml:space="preserve"> y una mujer que se llevan el arma, lesionan al funcionario, le lanza una roca o piedra y lo arrojan por un barranco”.</w:t>
      </w:r>
    </w:p>
    <w:p w14:paraId="62EC757E" w14:textId="77777777" w:rsidR="00F81C00" w:rsidRPr="003F2E6D" w:rsidRDefault="00F81C00" w:rsidP="00F81C00">
      <w:pPr>
        <w:autoSpaceDE w:val="0"/>
        <w:autoSpaceDN w:val="0"/>
        <w:adjustRightInd w:val="0"/>
        <w:spacing w:line="276" w:lineRule="auto"/>
        <w:ind w:right="335"/>
        <w:rPr>
          <w:rFonts w:cs="Tahoma"/>
          <w:sz w:val="24"/>
          <w:szCs w:val="24"/>
        </w:rPr>
      </w:pPr>
    </w:p>
    <w:p w14:paraId="4CAAEB60" w14:textId="5FCFE8CE" w:rsidR="00EC1715" w:rsidRPr="003F2E6D" w:rsidRDefault="00EC1715" w:rsidP="003F2E6D">
      <w:pPr>
        <w:spacing w:line="276" w:lineRule="auto"/>
        <w:rPr>
          <w:rStyle w:val="Numeracinttulo"/>
          <w:rFonts w:cs="Tahoma"/>
          <w:b w:val="0"/>
          <w:spacing w:val="-6"/>
          <w:szCs w:val="24"/>
        </w:rPr>
      </w:pPr>
      <w:r w:rsidRPr="003F2E6D">
        <w:rPr>
          <w:rStyle w:val="Numeracinttulo"/>
          <w:rFonts w:cs="Tahoma"/>
          <w:spacing w:val="-6"/>
          <w:szCs w:val="24"/>
        </w:rPr>
        <w:t xml:space="preserve">1.2.- </w:t>
      </w:r>
      <w:r w:rsidRPr="003F2E6D">
        <w:rPr>
          <w:rStyle w:val="Numeracinttulo"/>
          <w:rFonts w:cs="Tahoma"/>
          <w:b w:val="0"/>
          <w:bCs/>
          <w:szCs w:val="24"/>
        </w:rPr>
        <w:t xml:space="preserve">Con fundamento en esos hechos, y ante la aprehensión en flagrancia de los ciudadanos </w:t>
      </w:r>
      <w:proofErr w:type="spellStart"/>
      <w:r w:rsidR="00146353">
        <w:rPr>
          <w:rStyle w:val="Numeracinttulo"/>
          <w:rFonts w:cs="Tahoma"/>
          <w:bCs/>
          <w:szCs w:val="24"/>
        </w:rPr>
        <w:t>ACG</w:t>
      </w:r>
      <w:proofErr w:type="spellEnd"/>
      <w:r w:rsidRPr="003F2E6D">
        <w:rPr>
          <w:rStyle w:val="Numeracinttulo"/>
          <w:rFonts w:cs="Tahoma"/>
          <w:b w:val="0"/>
          <w:bCs/>
          <w:szCs w:val="24"/>
        </w:rPr>
        <w:t xml:space="preserve"> y </w:t>
      </w:r>
      <w:proofErr w:type="spellStart"/>
      <w:r w:rsidR="00146353">
        <w:rPr>
          <w:rStyle w:val="Numeracinttulo"/>
          <w:rFonts w:cs="Tahoma"/>
          <w:bCs/>
          <w:szCs w:val="24"/>
        </w:rPr>
        <w:t>VJCG</w:t>
      </w:r>
      <w:proofErr w:type="spellEnd"/>
      <w:r w:rsidRPr="003F2E6D">
        <w:rPr>
          <w:rStyle w:val="Numeracinttulo"/>
          <w:rFonts w:cs="Tahoma"/>
          <w:b w:val="0"/>
          <w:bCs/>
          <w:szCs w:val="24"/>
        </w:rPr>
        <w:t xml:space="preserve">, se procedió a llevar a cabo ante el Juzgado Promiscuo Municipal de Santuario (Rda.) en turno de disponibilidad en esta capital, las audiencias preliminares (diciembre 08 de 2019) por medio de las cuales: </w:t>
      </w:r>
      <w:r w:rsidRPr="003F2E6D">
        <w:rPr>
          <w:rStyle w:val="Numeracinttulo"/>
          <w:rFonts w:cs="Tahoma"/>
          <w:bCs/>
          <w:szCs w:val="24"/>
        </w:rPr>
        <w:t>(i)</w:t>
      </w:r>
      <w:r w:rsidRPr="003F2E6D">
        <w:rPr>
          <w:rStyle w:val="Numeracinttulo"/>
          <w:rFonts w:cs="Tahoma"/>
          <w:b w:val="0"/>
          <w:bCs/>
          <w:szCs w:val="24"/>
        </w:rPr>
        <w:t xml:space="preserve"> se legalizó la captura de </w:t>
      </w:r>
      <w:proofErr w:type="spellStart"/>
      <w:r w:rsidR="00146353">
        <w:rPr>
          <w:rStyle w:val="Numeracinttulo"/>
          <w:rFonts w:cs="Tahoma"/>
          <w:bCs/>
          <w:szCs w:val="24"/>
        </w:rPr>
        <w:t>ACG</w:t>
      </w:r>
      <w:proofErr w:type="spellEnd"/>
      <w:r w:rsidRPr="003F2E6D">
        <w:rPr>
          <w:rStyle w:val="Numeracinttulo"/>
          <w:rFonts w:cs="Tahoma"/>
          <w:b w:val="0"/>
          <w:bCs/>
          <w:szCs w:val="24"/>
        </w:rPr>
        <w:t xml:space="preserve">, pero se decretó ilegal la detención de </w:t>
      </w:r>
      <w:proofErr w:type="spellStart"/>
      <w:r w:rsidR="00146353">
        <w:rPr>
          <w:rStyle w:val="Numeracinttulo"/>
          <w:rFonts w:cs="Tahoma"/>
          <w:bCs/>
          <w:szCs w:val="24"/>
        </w:rPr>
        <w:t>VJCG</w:t>
      </w:r>
      <w:proofErr w:type="spellEnd"/>
      <w:r w:rsidRPr="003F2E6D">
        <w:rPr>
          <w:rStyle w:val="Numeracinttulo"/>
          <w:rFonts w:cs="Tahoma"/>
          <w:b w:val="0"/>
          <w:bCs/>
          <w:szCs w:val="24"/>
        </w:rPr>
        <w:t>, a quien se le concedió libertad</w:t>
      </w:r>
      <w:r w:rsidRPr="003F2E6D">
        <w:rPr>
          <w:rStyle w:val="Numeracinttulo"/>
          <w:rFonts w:cs="Tahoma"/>
          <w:b w:val="0"/>
          <w:bCs/>
          <w:szCs w:val="24"/>
          <w:vertAlign w:val="superscript"/>
        </w:rPr>
        <w:footnoteReference w:id="1"/>
      </w:r>
      <w:r w:rsidRPr="003F2E6D">
        <w:rPr>
          <w:rStyle w:val="Numeracinttulo"/>
          <w:rFonts w:cs="Tahoma"/>
          <w:b w:val="0"/>
          <w:bCs/>
          <w:szCs w:val="24"/>
        </w:rPr>
        <w:t xml:space="preserve">; </w:t>
      </w:r>
      <w:r w:rsidRPr="003F2E6D">
        <w:rPr>
          <w:rStyle w:val="Numeracinttulo"/>
          <w:rFonts w:cs="Tahoma"/>
          <w:bCs/>
          <w:szCs w:val="24"/>
        </w:rPr>
        <w:t>(ii)</w:t>
      </w:r>
      <w:r w:rsidRPr="003F2E6D">
        <w:rPr>
          <w:rStyle w:val="Numeracinttulo"/>
          <w:rFonts w:cs="Tahoma"/>
          <w:b w:val="0"/>
          <w:bCs/>
          <w:szCs w:val="24"/>
        </w:rPr>
        <w:t xml:space="preserve"> se les formuló imputación como coautores a título de dolo del delito de violencia contra servidor público -art. 429 C.P.- los cuales NO ACEPTARON</w:t>
      </w:r>
      <w:r w:rsidR="008B3DC2" w:rsidRPr="003F2E6D">
        <w:rPr>
          <w:rStyle w:val="Numeracinttulo"/>
          <w:rFonts w:cs="Tahoma"/>
          <w:b w:val="0"/>
          <w:bCs/>
          <w:szCs w:val="24"/>
        </w:rPr>
        <w:t>;</w:t>
      </w:r>
      <w:r w:rsidRPr="003F2E6D">
        <w:rPr>
          <w:rStyle w:val="Numeracinttulo"/>
          <w:rFonts w:cs="Tahoma"/>
          <w:b w:val="0"/>
          <w:bCs/>
          <w:szCs w:val="24"/>
        </w:rPr>
        <w:t xml:space="preserve"> y </w:t>
      </w:r>
      <w:r w:rsidRPr="003F2E6D">
        <w:rPr>
          <w:rStyle w:val="Numeracinttulo"/>
          <w:rFonts w:cs="Tahoma"/>
          <w:bCs/>
          <w:szCs w:val="24"/>
        </w:rPr>
        <w:t>(iii)</w:t>
      </w:r>
      <w:r w:rsidRPr="003F2E6D">
        <w:rPr>
          <w:rStyle w:val="Numeracinttulo"/>
          <w:rFonts w:cs="Tahoma"/>
          <w:b w:val="0"/>
          <w:bCs/>
          <w:szCs w:val="24"/>
        </w:rPr>
        <w:t xml:space="preserve"> la Fiscalía retiró la solicitud de imposición de medida de aseguramiento frente a </w:t>
      </w:r>
      <w:proofErr w:type="spellStart"/>
      <w:r w:rsidR="00146353">
        <w:rPr>
          <w:rStyle w:val="Numeracinttulo"/>
          <w:rFonts w:cs="Tahoma"/>
          <w:bCs/>
          <w:szCs w:val="24"/>
        </w:rPr>
        <w:t>ACG</w:t>
      </w:r>
      <w:proofErr w:type="spellEnd"/>
      <w:r w:rsidRPr="003F2E6D">
        <w:rPr>
          <w:rStyle w:val="Numeracinttulo"/>
          <w:rFonts w:cs="Tahoma"/>
          <w:b w:val="0"/>
          <w:bCs/>
          <w:szCs w:val="24"/>
        </w:rPr>
        <w:t>.</w:t>
      </w:r>
      <w:r w:rsidRPr="003F2E6D">
        <w:rPr>
          <w:rStyle w:val="Numeracinttulo"/>
          <w:rFonts w:cs="Tahoma"/>
          <w:b w:val="0"/>
          <w:spacing w:val="-6"/>
          <w:szCs w:val="24"/>
        </w:rPr>
        <w:t xml:space="preserve"> </w:t>
      </w:r>
    </w:p>
    <w:p w14:paraId="5414A8AE" w14:textId="77777777" w:rsidR="00EC1715" w:rsidRPr="003F2E6D" w:rsidRDefault="00EC1715" w:rsidP="003F2E6D">
      <w:pPr>
        <w:spacing w:line="276" w:lineRule="auto"/>
        <w:rPr>
          <w:rStyle w:val="Numeracinttulo"/>
          <w:rFonts w:cs="Tahoma"/>
          <w:spacing w:val="-6"/>
          <w:szCs w:val="24"/>
        </w:rPr>
      </w:pPr>
    </w:p>
    <w:p w14:paraId="3797EDC8" w14:textId="1D88714B" w:rsidR="00EC1715" w:rsidRPr="003F2E6D" w:rsidRDefault="00EC1715" w:rsidP="003F2E6D">
      <w:pPr>
        <w:spacing w:line="276" w:lineRule="auto"/>
        <w:rPr>
          <w:rStyle w:val="Numeracinttulo"/>
          <w:rFonts w:cs="Tahoma"/>
          <w:b w:val="0"/>
          <w:spacing w:val="-6"/>
          <w:szCs w:val="24"/>
        </w:rPr>
      </w:pPr>
      <w:r w:rsidRPr="003F2E6D">
        <w:rPr>
          <w:rStyle w:val="Numeracinttulo"/>
          <w:rFonts w:cs="Tahoma"/>
          <w:spacing w:val="-6"/>
          <w:szCs w:val="24"/>
        </w:rPr>
        <w:t xml:space="preserve">1.3.- </w:t>
      </w:r>
      <w:r w:rsidRPr="003F2E6D">
        <w:rPr>
          <w:rStyle w:val="Numeracinttulo"/>
          <w:rFonts w:cs="Tahoma"/>
          <w:b w:val="0"/>
          <w:bCs/>
          <w:szCs w:val="24"/>
        </w:rPr>
        <w:t xml:space="preserve">La Fiscalía presentó escrito de acusación (diciembre 02 de 2020) cuyo conocimiento le fue asignado al Juzgado Cuarto Penal del Circuito de esta capital, despacho donde se llevó a cabo la audiencia de formulación de acusación (enero 22 de 2021), preparatoria (septiembre 03 de 2021) y luego de diversos aplazamientos se llevó a cabo el juicio oral (marzo 27, junio 26, julio 07 y 24 de 2023) al término del cual se emitió un sentido de fallo de carácter absolutorio y en esa misma ocasión se dictó la </w:t>
      </w:r>
      <w:r w:rsidR="008B3DC2" w:rsidRPr="003F2E6D">
        <w:rPr>
          <w:rStyle w:val="Numeracinttulo"/>
          <w:rFonts w:cs="Tahoma"/>
          <w:b w:val="0"/>
          <w:bCs/>
          <w:szCs w:val="24"/>
        </w:rPr>
        <w:t xml:space="preserve">correspondiente </w:t>
      </w:r>
      <w:r w:rsidRPr="003F2E6D">
        <w:rPr>
          <w:rStyle w:val="Numeracinttulo"/>
          <w:rFonts w:cs="Tahoma"/>
          <w:b w:val="0"/>
          <w:bCs/>
          <w:szCs w:val="24"/>
        </w:rPr>
        <w:t>sentencia.</w:t>
      </w:r>
    </w:p>
    <w:p w14:paraId="5A89F1F0" w14:textId="77777777" w:rsidR="00EC1715" w:rsidRPr="003F2E6D" w:rsidRDefault="00EC1715" w:rsidP="003F2E6D">
      <w:pPr>
        <w:spacing w:line="276" w:lineRule="auto"/>
        <w:rPr>
          <w:rFonts w:cs="Tahoma"/>
          <w:spacing w:val="-6"/>
          <w:sz w:val="24"/>
          <w:szCs w:val="24"/>
        </w:rPr>
      </w:pPr>
      <w:r w:rsidRPr="003F2E6D">
        <w:rPr>
          <w:rFonts w:cs="Tahoma"/>
          <w:spacing w:val="-6"/>
          <w:sz w:val="24"/>
          <w:szCs w:val="24"/>
        </w:rPr>
        <w:t xml:space="preserve"> </w:t>
      </w:r>
    </w:p>
    <w:p w14:paraId="79136DAF" w14:textId="77777777" w:rsidR="00EC1715" w:rsidRPr="003F2E6D" w:rsidRDefault="00EC1715" w:rsidP="003F2E6D">
      <w:pPr>
        <w:spacing w:line="276" w:lineRule="auto"/>
        <w:rPr>
          <w:rStyle w:val="Numeracinttulo"/>
          <w:rFonts w:cs="Tahoma"/>
          <w:b w:val="0"/>
          <w:bCs/>
          <w:szCs w:val="24"/>
        </w:rPr>
      </w:pPr>
      <w:r w:rsidRPr="003F2E6D">
        <w:rPr>
          <w:rStyle w:val="Numeracinttulo"/>
          <w:rFonts w:cs="Tahoma"/>
          <w:szCs w:val="24"/>
        </w:rPr>
        <w:t>1.4.-</w:t>
      </w:r>
      <w:r w:rsidRPr="003F2E6D">
        <w:rPr>
          <w:rFonts w:cs="Tahoma"/>
          <w:spacing w:val="-6"/>
          <w:sz w:val="24"/>
          <w:szCs w:val="24"/>
        </w:rPr>
        <w:t xml:space="preserve"> </w:t>
      </w:r>
      <w:r w:rsidRPr="003F2E6D">
        <w:rPr>
          <w:rStyle w:val="Numeracinttulo"/>
          <w:rFonts w:cs="Tahoma"/>
          <w:b w:val="0"/>
          <w:bCs/>
          <w:szCs w:val="24"/>
        </w:rPr>
        <w:t xml:space="preserve">Para llegar a esa </w:t>
      </w:r>
      <w:r w:rsidR="00A26FD0" w:rsidRPr="003F2E6D">
        <w:rPr>
          <w:rStyle w:val="Numeracinttulo"/>
          <w:rFonts w:cs="Tahoma"/>
          <w:b w:val="0"/>
          <w:bCs/>
          <w:szCs w:val="24"/>
        </w:rPr>
        <w:t>conclusión</w:t>
      </w:r>
      <w:r w:rsidRPr="003F2E6D">
        <w:rPr>
          <w:rStyle w:val="Numeracinttulo"/>
          <w:rFonts w:cs="Tahoma"/>
          <w:b w:val="0"/>
          <w:bCs/>
          <w:szCs w:val="24"/>
        </w:rPr>
        <w:t xml:space="preserve">, el a-quo luego de hacer alusión a las exigencias para emitir un fallo adverso y a jurisprudencia atinente al delito de violencia contra servidor público, señala que en este asunto está acreditada la existencia de un sujeto activo indeterminado, así como la de los sujetos pasivos calificados y las circunstancias espacio temporales en las que se dio el hecho. Respecto </w:t>
      </w:r>
      <w:r w:rsidR="0031117D" w:rsidRPr="003F2E6D">
        <w:rPr>
          <w:rStyle w:val="Numeracinttulo"/>
          <w:rFonts w:cs="Tahoma"/>
          <w:b w:val="0"/>
          <w:bCs/>
          <w:szCs w:val="24"/>
        </w:rPr>
        <w:t xml:space="preserve">al </w:t>
      </w:r>
      <w:r w:rsidRPr="003F2E6D">
        <w:rPr>
          <w:rStyle w:val="Numeracinttulo"/>
          <w:rFonts w:cs="Tahoma"/>
          <w:b w:val="0"/>
          <w:bCs/>
          <w:szCs w:val="24"/>
        </w:rPr>
        <w:t>ingrediente normativo del tipo</w:t>
      </w:r>
      <w:r w:rsidRPr="003F2E6D">
        <w:rPr>
          <w:rFonts w:cs="Tahoma"/>
          <w:spacing w:val="-6"/>
          <w:sz w:val="24"/>
          <w:szCs w:val="24"/>
        </w:rPr>
        <w:t xml:space="preserve"> -obligar al servidor público a ejecutar u omitir algún acto propio de su cargo o efectuar </w:t>
      </w:r>
      <w:r w:rsidRPr="003F2E6D">
        <w:rPr>
          <w:rFonts w:cs="Tahoma"/>
          <w:spacing w:val="-6"/>
          <w:sz w:val="24"/>
          <w:szCs w:val="24"/>
        </w:rPr>
        <w:lastRenderedPageBreak/>
        <w:t>uno contrario a sus deberes oficiales-,</w:t>
      </w:r>
      <w:r w:rsidRPr="003F2E6D">
        <w:rPr>
          <w:rStyle w:val="Numeracinttulo"/>
          <w:rFonts w:cs="Tahoma"/>
          <w:b w:val="0"/>
          <w:bCs/>
          <w:szCs w:val="24"/>
        </w:rPr>
        <w:t xml:space="preserve"> alude a lo reglado en el artículo 159 del Código Nacional de Policía, relativo al procedimiento de “registro a personas”, en tanto lo que se sabe es que al parecer uno de los investigados trató de evitar el mismo.</w:t>
      </w:r>
    </w:p>
    <w:p w14:paraId="7963C92F" w14:textId="77777777" w:rsidR="00EC1715" w:rsidRPr="003F2E6D" w:rsidRDefault="00EC1715" w:rsidP="003F2E6D">
      <w:pPr>
        <w:spacing w:line="276" w:lineRule="auto"/>
        <w:rPr>
          <w:rStyle w:val="Numeracinttulo"/>
          <w:rFonts w:cs="Tahoma"/>
          <w:b w:val="0"/>
          <w:bCs/>
          <w:szCs w:val="24"/>
        </w:rPr>
      </w:pPr>
    </w:p>
    <w:p w14:paraId="0429FE99" w14:textId="77777777"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Y en punto de los actos de violencia, aunque no es necesario que el servidor sufra algún daño en su integridad que amerite incapacidad médico legal</w:t>
      </w:r>
      <w:r w:rsidRPr="003F2E6D">
        <w:rPr>
          <w:rFonts w:cs="Tahoma"/>
          <w:spacing w:val="-6"/>
          <w:sz w:val="24"/>
          <w:szCs w:val="24"/>
        </w:rPr>
        <w:t xml:space="preserve"> -como lo ha sostenido el Tribunal Superior-, </w:t>
      </w:r>
      <w:r w:rsidRPr="003F2E6D">
        <w:rPr>
          <w:rStyle w:val="Numeracinttulo"/>
          <w:rFonts w:cs="Tahoma"/>
          <w:b w:val="0"/>
          <w:bCs/>
          <w:szCs w:val="24"/>
        </w:rPr>
        <w:t>y tampoco puede establecerse una tarifa legal respecto de la comisión de tal conducta, sí es necesario que existan elementos de prueba que guarden coherencia con los dichos de Fiscalía y defensa, a modo de corroboración periférica.</w:t>
      </w:r>
    </w:p>
    <w:p w14:paraId="5A18E40F" w14:textId="77777777" w:rsidR="00EC1715" w:rsidRPr="003F2E6D" w:rsidRDefault="00EC1715" w:rsidP="003F2E6D">
      <w:pPr>
        <w:spacing w:line="276" w:lineRule="auto"/>
        <w:rPr>
          <w:rStyle w:val="Numeracinttulo"/>
          <w:rFonts w:cs="Tahoma"/>
          <w:b w:val="0"/>
          <w:bCs/>
          <w:szCs w:val="24"/>
        </w:rPr>
      </w:pPr>
    </w:p>
    <w:p w14:paraId="07F2014C" w14:textId="5D200A3C" w:rsidR="00EC1715" w:rsidRPr="003F2E6D" w:rsidRDefault="00504807" w:rsidP="003F2E6D">
      <w:pPr>
        <w:spacing w:line="276" w:lineRule="auto"/>
        <w:rPr>
          <w:rStyle w:val="Numeracinttulo"/>
          <w:rFonts w:cs="Tahoma"/>
          <w:b w:val="0"/>
          <w:bCs/>
          <w:szCs w:val="24"/>
        </w:rPr>
      </w:pPr>
      <w:r w:rsidRPr="003F2E6D">
        <w:rPr>
          <w:rStyle w:val="Numeracinttulo"/>
          <w:rFonts w:cs="Tahoma"/>
          <w:b w:val="0"/>
          <w:bCs/>
          <w:szCs w:val="24"/>
        </w:rPr>
        <w:t xml:space="preserve">Estima que en cuanto a </w:t>
      </w:r>
      <w:r w:rsidR="00EC1715" w:rsidRPr="003F2E6D">
        <w:rPr>
          <w:rStyle w:val="Numeracinttulo"/>
          <w:rFonts w:cs="Tahoma"/>
          <w:b w:val="0"/>
          <w:bCs/>
          <w:szCs w:val="24"/>
        </w:rPr>
        <w:t>los actos de violencia ejercido</w:t>
      </w:r>
      <w:r w:rsidR="00217D4F" w:rsidRPr="003F2E6D">
        <w:rPr>
          <w:rStyle w:val="Numeracinttulo"/>
          <w:rFonts w:cs="Tahoma"/>
          <w:b w:val="0"/>
          <w:bCs/>
          <w:szCs w:val="24"/>
        </w:rPr>
        <w:t>s</w:t>
      </w:r>
      <w:r w:rsidR="00EC1715" w:rsidRPr="003F2E6D">
        <w:rPr>
          <w:rStyle w:val="Numeracinttulo"/>
          <w:rFonts w:cs="Tahoma"/>
          <w:b w:val="0"/>
          <w:bCs/>
          <w:szCs w:val="24"/>
        </w:rPr>
        <w:t xml:space="preserve"> por los hermanos </w:t>
      </w:r>
      <w:r w:rsidR="005F16BC">
        <w:rPr>
          <w:rStyle w:val="Numeracinttulo"/>
          <w:rFonts w:cs="Tahoma"/>
          <w:bCs/>
          <w:szCs w:val="24"/>
        </w:rPr>
        <w:t>CG</w:t>
      </w:r>
      <w:r w:rsidR="00EC1715" w:rsidRPr="003F2E6D">
        <w:rPr>
          <w:rStyle w:val="Numeracinttulo"/>
          <w:rFonts w:cs="Tahoma"/>
          <w:b w:val="0"/>
          <w:bCs/>
          <w:szCs w:val="24"/>
        </w:rPr>
        <w:t xml:space="preserve"> contra los policiales, se efectuaron pocas indagaciones, no se hizo una labor exhaustiva para desenmarañar lo sucedido, </w:t>
      </w:r>
      <w:r w:rsidR="00A26FD0" w:rsidRPr="003F2E6D">
        <w:rPr>
          <w:rStyle w:val="Numeracinttulo"/>
          <w:rFonts w:cs="Tahoma"/>
          <w:b w:val="0"/>
          <w:bCs/>
          <w:szCs w:val="24"/>
        </w:rPr>
        <w:t>al enmarcarse</w:t>
      </w:r>
      <w:r w:rsidR="00EC1715" w:rsidRPr="003F2E6D">
        <w:rPr>
          <w:rStyle w:val="Numeracinttulo"/>
          <w:rFonts w:cs="Tahoma"/>
          <w:b w:val="0"/>
          <w:bCs/>
          <w:szCs w:val="24"/>
        </w:rPr>
        <w:t xml:space="preserve"> en un desgaste innecesario sobre aspectos de poca importancia </w:t>
      </w:r>
      <w:r w:rsidRPr="003F2E6D">
        <w:rPr>
          <w:rStyle w:val="Numeracinttulo"/>
          <w:rFonts w:cs="Tahoma"/>
          <w:b w:val="0"/>
          <w:bCs/>
          <w:szCs w:val="24"/>
        </w:rPr>
        <w:t xml:space="preserve">y que no </w:t>
      </w:r>
      <w:r w:rsidR="00EC1715" w:rsidRPr="003F2E6D">
        <w:rPr>
          <w:rStyle w:val="Numeracinttulo"/>
          <w:rFonts w:cs="Tahoma"/>
          <w:b w:val="0"/>
          <w:bCs/>
          <w:szCs w:val="24"/>
        </w:rPr>
        <w:t>aporta</w:t>
      </w:r>
      <w:r w:rsidRPr="003F2E6D">
        <w:rPr>
          <w:rStyle w:val="Numeracinttulo"/>
          <w:rFonts w:cs="Tahoma"/>
          <w:b w:val="0"/>
          <w:bCs/>
          <w:szCs w:val="24"/>
        </w:rPr>
        <w:t>n</w:t>
      </w:r>
      <w:r w:rsidR="00EC1715" w:rsidRPr="003F2E6D">
        <w:rPr>
          <w:rStyle w:val="Numeracinttulo"/>
          <w:rFonts w:cs="Tahoma"/>
          <w:b w:val="0"/>
          <w:bCs/>
          <w:szCs w:val="24"/>
        </w:rPr>
        <w:t xml:space="preserve"> luces sobre lo sucedido, limitándose a una serie de narraciones que nada esclarecen respecto a l</w:t>
      </w:r>
      <w:r w:rsidRPr="003F2E6D">
        <w:rPr>
          <w:rStyle w:val="Numeracinttulo"/>
          <w:rFonts w:cs="Tahoma"/>
          <w:b w:val="0"/>
          <w:bCs/>
          <w:szCs w:val="24"/>
        </w:rPr>
        <w:t xml:space="preserve">os actos de </w:t>
      </w:r>
      <w:r w:rsidR="00EC1715" w:rsidRPr="003F2E6D">
        <w:rPr>
          <w:rStyle w:val="Numeracinttulo"/>
          <w:rFonts w:cs="Tahoma"/>
          <w:b w:val="0"/>
          <w:bCs/>
          <w:szCs w:val="24"/>
        </w:rPr>
        <w:t xml:space="preserve">violencia </w:t>
      </w:r>
      <w:r w:rsidR="00295ED4" w:rsidRPr="003F2E6D">
        <w:rPr>
          <w:rStyle w:val="Numeracinttulo"/>
          <w:rFonts w:cs="Tahoma"/>
          <w:b w:val="0"/>
          <w:bCs/>
          <w:szCs w:val="24"/>
        </w:rPr>
        <w:t xml:space="preserve">frente a </w:t>
      </w:r>
      <w:r w:rsidR="00EC1715" w:rsidRPr="003F2E6D">
        <w:rPr>
          <w:rStyle w:val="Numeracinttulo"/>
          <w:rFonts w:cs="Tahoma"/>
          <w:b w:val="0"/>
          <w:bCs/>
          <w:szCs w:val="24"/>
        </w:rPr>
        <w:t>los uniformados</w:t>
      </w:r>
      <w:r w:rsidRPr="003F2E6D">
        <w:rPr>
          <w:rFonts w:cs="Tahoma"/>
          <w:spacing w:val="-6"/>
          <w:sz w:val="24"/>
          <w:szCs w:val="24"/>
        </w:rPr>
        <w:t xml:space="preserve"> -si</w:t>
      </w:r>
      <w:r w:rsidR="00EC1715" w:rsidRPr="003F2E6D">
        <w:rPr>
          <w:rFonts w:cs="Tahoma"/>
          <w:spacing w:val="-6"/>
          <w:sz w:val="24"/>
          <w:szCs w:val="24"/>
        </w:rPr>
        <w:t xml:space="preserve"> llamaron o no ambulancia, si </w:t>
      </w:r>
      <w:r w:rsidRPr="003F2E6D">
        <w:rPr>
          <w:rFonts w:cs="Tahoma"/>
          <w:spacing w:val="-6"/>
          <w:sz w:val="24"/>
          <w:szCs w:val="24"/>
        </w:rPr>
        <w:t xml:space="preserve">obran </w:t>
      </w:r>
      <w:r w:rsidR="00EC1715" w:rsidRPr="003F2E6D">
        <w:rPr>
          <w:rFonts w:cs="Tahoma"/>
          <w:spacing w:val="-6"/>
          <w:sz w:val="24"/>
          <w:szCs w:val="24"/>
        </w:rPr>
        <w:t>procesos disciplinarios o administrativos, si hubo o no asonada o si el arma apareció</w:t>
      </w:r>
      <w:r w:rsidRPr="003F2E6D">
        <w:rPr>
          <w:rFonts w:cs="Tahoma"/>
          <w:spacing w:val="-6"/>
          <w:sz w:val="24"/>
          <w:szCs w:val="24"/>
        </w:rPr>
        <w:t>-</w:t>
      </w:r>
      <w:r w:rsidR="00217D4F" w:rsidRPr="003F2E6D">
        <w:rPr>
          <w:rFonts w:cs="Tahoma"/>
          <w:spacing w:val="-6"/>
          <w:sz w:val="24"/>
          <w:szCs w:val="24"/>
        </w:rPr>
        <w:t>,</w:t>
      </w:r>
      <w:r w:rsidR="00EC1715" w:rsidRPr="003F2E6D">
        <w:rPr>
          <w:rFonts w:cs="Tahoma"/>
          <w:spacing w:val="-6"/>
          <w:sz w:val="24"/>
          <w:szCs w:val="24"/>
        </w:rPr>
        <w:t xml:space="preserve"> </w:t>
      </w:r>
      <w:r w:rsidR="00EC1715" w:rsidRPr="003F2E6D">
        <w:rPr>
          <w:rStyle w:val="Numeracinttulo"/>
          <w:rFonts w:cs="Tahoma"/>
          <w:b w:val="0"/>
          <w:bCs/>
          <w:szCs w:val="24"/>
        </w:rPr>
        <w:t xml:space="preserve">detalles que no se analizarán, </w:t>
      </w:r>
      <w:r w:rsidR="00A26FD0" w:rsidRPr="003F2E6D">
        <w:rPr>
          <w:rStyle w:val="Numeracinttulo"/>
          <w:rFonts w:cs="Tahoma"/>
          <w:b w:val="0"/>
          <w:bCs/>
          <w:szCs w:val="24"/>
        </w:rPr>
        <w:t xml:space="preserve">lo que </w:t>
      </w:r>
      <w:r w:rsidR="00EC1715" w:rsidRPr="003F2E6D">
        <w:rPr>
          <w:rStyle w:val="Numeracinttulo"/>
          <w:rFonts w:cs="Tahoma"/>
          <w:b w:val="0"/>
          <w:bCs/>
          <w:szCs w:val="24"/>
        </w:rPr>
        <w:t xml:space="preserve">sería un mayor desgaste para la judicatura, sino </w:t>
      </w:r>
      <w:r w:rsidRPr="003F2E6D">
        <w:rPr>
          <w:rStyle w:val="Numeracinttulo"/>
          <w:rFonts w:cs="Tahoma"/>
          <w:b w:val="0"/>
          <w:bCs/>
          <w:szCs w:val="24"/>
        </w:rPr>
        <w:t xml:space="preserve">solo </w:t>
      </w:r>
      <w:r w:rsidR="00EC1715" w:rsidRPr="003F2E6D">
        <w:rPr>
          <w:rStyle w:val="Numeracinttulo"/>
          <w:rFonts w:cs="Tahoma"/>
          <w:b w:val="0"/>
          <w:bCs/>
          <w:szCs w:val="24"/>
        </w:rPr>
        <w:t>aquello que tiene relevancia probatoria</w:t>
      </w:r>
      <w:r w:rsidRPr="003F2E6D">
        <w:rPr>
          <w:rStyle w:val="Numeracinttulo"/>
          <w:rFonts w:cs="Tahoma"/>
          <w:b w:val="0"/>
          <w:bCs/>
          <w:szCs w:val="24"/>
        </w:rPr>
        <w:t>.</w:t>
      </w:r>
    </w:p>
    <w:p w14:paraId="6A287F06" w14:textId="77777777" w:rsidR="00EC1715" w:rsidRPr="003F2E6D" w:rsidRDefault="00EC1715" w:rsidP="003F2E6D">
      <w:pPr>
        <w:spacing w:line="276" w:lineRule="auto"/>
        <w:rPr>
          <w:rStyle w:val="Numeracinttulo"/>
          <w:rFonts w:cs="Tahoma"/>
          <w:b w:val="0"/>
          <w:bCs/>
          <w:szCs w:val="24"/>
        </w:rPr>
      </w:pPr>
    </w:p>
    <w:p w14:paraId="2E9DEEC9" w14:textId="59446749" w:rsidR="00EC1715" w:rsidRPr="003F2E6D" w:rsidRDefault="00504807" w:rsidP="003F2E6D">
      <w:pPr>
        <w:spacing w:line="276" w:lineRule="auto"/>
        <w:rPr>
          <w:rFonts w:cs="Tahoma"/>
          <w:spacing w:val="-6"/>
          <w:sz w:val="24"/>
          <w:szCs w:val="24"/>
        </w:rPr>
      </w:pPr>
      <w:r w:rsidRPr="003F2E6D">
        <w:rPr>
          <w:rStyle w:val="Numeracinttulo"/>
          <w:rFonts w:cs="Tahoma"/>
          <w:b w:val="0"/>
          <w:bCs/>
          <w:szCs w:val="24"/>
        </w:rPr>
        <w:t xml:space="preserve">Y las </w:t>
      </w:r>
      <w:r w:rsidR="00EC1715" w:rsidRPr="003F2E6D">
        <w:rPr>
          <w:rStyle w:val="Numeracinttulo"/>
          <w:rFonts w:cs="Tahoma"/>
          <w:b w:val="0"/>
          <w:bCs/>
          <w:szCs w:val="24"/>
        </w:rPr>
        <w:t xml:space="preserve">únicas pruebas significativas son lo expuesto por las víctimas </w:t>
      </w:r>
      <w:r w:rsidR="00847E13">
        <w:rPr>
          <w:rStyle w:val="Numeracinttulo"/>
          <w:rFonts w:cs="Tahoma"/>
          <w:b w:val="0"/>
          <w:bCs/>
          <w:szCs w:val="24"/>
        </w:rPr>
        <w:t xml:space="preserve">ALEXANDER </w:t>
      </w:r>
      <w:r w:rsidR="00EC1715" w:rsidRPr="003F2E6D">
        <w:rPr>
          <w:rStyle w:val="Numeracinttulo"/>
          <w:rFonts w:cs="Tahoma"/>
          <w:b w:val="0"/>
          <w:bCs/>
          <w:szCs w:val="24"/>
        </w:rPr>
        <w:t>MENESES y JORGE HENAO, así como los testigos de la defensa, quienes tienen o han tenido parentesco con los investigados, y por en</w:t>
      </w:r>
      <w:r w:rsidR="00E2124F" w:rsidRPr="003F2E6D">
        <w:rPr>
          <w:rStyle w:val="Numeracinttulo"/>
          <w:rFonts w:cs="Tahoma"/>
          <w:b w:val="0"/>
          <w:bCs/>
          <w:szCs w:val="24"/>
        </w:rPr>
        <w:t>d</w:t>
      </w:r>
      <w:r w:rsidR="00EC1715" w:rsidRPr="003F2E6D">
        <w:rPr>
          <w:rStyle w:val="Numeracinttulo"/>
          <w:rFonts w:cs="Tahoma"/>
          <w:b w:val="0"/>
          <w:bCs/>
          <w:szCs w:val="24"/>
        </w:rPr>
        <w:t xml:space="preserve">e todas esas declaraciones tienen interés en el asunto e incluso se muestran contradictorias. Y salvo lo expuesto por los policiales, no existen otros testigos presenciales que den cuenta del momento en que </w:t>
      </w:r>
      <w:proofErr w:type="spellStart"/>
      <w:r w:rsidR="00B60098">
        <w:rPr>
          <w:rStyle w:val="Numeracinttulo"/>
          <w:rFonts w:cs="Tahoma"/>
          <w:bCs/>
          <w:szCs w:val="24"/>
        </w:rPr>
        <w:t>VJCG</w:t>
      </w:r>
      <w:proofErr w:type="spellEnd"/>
      <w:r w:rsidR="00EC1715" w:rsidRPr="003F2E6D">
        <w:rPr>
          <w:rStyle w:val="Numeracinttulo"/>
          <w:rFonts w:cs="Tahoma"/>
          <w:b w:val="0"/>
          <w:bCs/>
          <w:szCs w:val="24"/>
        </w:rPr>
        <w:t xml:space="preserve"> agredió a uno </w:t>
      </w:r>
      <w:r w:rsidR="00EC1715" w:rsidRPr="003F2E6D">
        <w:rPr>
          <w:rFonts w:cs="Tahoma"/>
          <w:spacing w:val="-6"/>
          <w:sz w:val="24"/>
          <w:szCs w:val="24"/>
        </w:rPr>
        <w:t>-frente a MENESES al forcejear, darle un golpe y empujarlo- o ambos uniformados -al realizarles disparos-</w:t>
      </w:r>
      <w:r w:rsidRPr="003F2E6D">
        <w:rPr>
          <w:rFonts w:cs="Tahoma"/>
          <w:spacing w:val="-6"/>
          <w:sz w:val="24"/>
          <w:szCs w:val="24"/>
        </w:rPr>
        <w:t xml:space="preserve">; </w:t>
      </w:r>
      <w:r w:rsidRPr="003F2E6D">
        <w:rPr>
          <w:rStyle w:val="Numeracinttulo"/>
          <w:rFonts w:cs="Tahoma"/>
          <w:b w:val="0"/>
          <w:bCs/>
          <w:szCs w:val="24"/>
        </w:rPr>
        <w:t xml:space="preserve">no obstante </w:t>
      </w:r>
      <w:r w:rsidR="00295ED4" w:rsidRPr="003F2E6D">
        <w:rPr>
          <w:rStyle w:val="Numeracinttulo"/>
          <w:rFonts w:cs="Tahoma"/>
          <w:b w:val="0"/>
          <w:bCs/>
          <w:szCs w:val="24"/>
        </w:rPr>
        <w:t xml:space="preserve">acerca de </w:t>
      </w:r>
      <w:r w:rsidR="00EC1715" w:rsidRPr="003F2E6D">
        <w:rPr>
          <w:rStyle w:val="Numeracinttulo"/>
          <w:rFonts w:cs="Tahoma"/>
          <w:b w:val="0"/>
          <w:bCs/>
          <w:szCs w:val="24"/>
        </w:rPr>
        <w:t xml:space="preserve">lo primero, los testigos de la defensa dicen no haberla visto, aunque el hijo de </w:t>
      </w:r>
      <w:r w:rsidR="00EC1715" w:rsidRPr="003F2E6D">
        <w:rPr>
          <w:rStyle w:val="Numeracinttulo"/>
          <w:rFonts w:cs="Tahoma"/>
          <w:bCs/>
          <w:szCs w:val="24"/>
        </w:rPr>
        <w:t>JULIÁN</w:t>
      </w:r>
      <w:r w:rsidR="00EC1715" w:rsidRPr="003F2E6D">
        <w:rPr>
          <w:rStyle w:val="Numeracinttulo"/>
          <w:rFonts w:cs="Tahoma"/>
          <w:b w:val="0"/>
          <w:bCs/>
          <w:szCs w:val="24"/>
        </w:rPr>
        <w:t xml:space="preserve"> negó que haya sucedido, y del análisis de microscopía electrónica de barrido que se practicó a </w:t>
      </w:r>
      <w:proofErr w:type="spellStart"/>
      <w:r w:rsidR="00B60098">
        <w:rPr>
          <w:rStyle w:val="Numeracinttulo"/>
          <w:rFonts w:cs="Tahoma"/>
          <w:bCs/>
          <w:szCs w:val="24"/>
        </w:rPr>
        <w:t>VJCG</w:t>
      </w:r>
      <w:proofErr w:type="spellEnd"/>
      <w:r w:rsidR="00EC1715" w:rsidRPr="003F2E6D">
        <w:rPr>
          <w:rStyle w:val="Numeracinttulo"/>
          <w:rFonts w:cs="Tahoma"/>
          <w:b w:val="0"/>
          <w:bCs/>
          <w:szCs w:val="24"/>
        </w:rPr>
        <w:t xml:space="preserve">, no es conclusivo que haya disparado o no, ni se incautó el arma que portaba o recolectó </w:t>
      </w:r>
      <w:r w:rsidR="00295ED4" w:rsidRPr="003F2E6D">
        <w:rPr>
          <w:rStyle w:val="Numeracinttulo"/>
          <w:rFonts w:cs="Tahoma"/>
          <w:b w:val="0"/>
          <w:bCs/>
          <w:szCs w:val="24"/>
        </w:rPr>
        <w:t>l</w:t>
      </w:r>
      <w:r w:rsidR="00EC1715" w:rsidRPr="003F2E6D">
        <w:rPr>
          <w:rStyle w:val="Numeracinttulo"/>
          <w:rFonts w:cs="Tahoma"/>
          <w:b w:val="0"/>
          <w:bCs/>
          <w:szCs w:val="24"/>
        </w:rPr>
        <w:t xml:space="preserve">os proyectiles disparados. Y aunque los policiales indicaron que </w:t>
      </w:r>
      <w:proofErr w:type="spellStart"/>
      <w:r w:rsidR="00B60098">
        <w:rPr>
          <w:rStyle w:val="Numeracinttulo"/>
          <w:rFonts w:cs="Tahoma"/>
          <w:bCs/>
          <w:szCs w:val="24"/>
        </w:rPr>
        <w:t>VJCG</w:t>
      </w:r>
      <w:proofErr w:type="spellEnd"/>
      <w:r w:rsidR="00EC1715" w:rsidRPr="003F2E6D">
        <w:rPr>
          <w:rStyle w:val="Numeracinttulo"/>
          <w:rFonts w:cs="Tahoma"/>
          <w:b w:val="0"/>
          <w:bCs/>
          <w:szCs w:val="24"/>
        </w:rPr>
        <w:t xml:space="preserve"> corrió por un camino, los testigos de la defensa dicen que se dirigió al interior de su casa.</w:t>
      </w:r>
    </w:p>
    <w:p w14:paraId="7BDE542E" w14:textId="77777777" w:rsidR="00EC1715" w:rsidRPr="003F2E6D" w:rsidRDefault="00EC1715" w:rsidP="003F2E6D">
      <w:pPr>
        <w:spacing w:line="276" w:lineRule="auto"/>
        <w:rPr>
          <w:rFonts w:cs="Tahoma"/>
          <w:spacing w:val="-6"/>
          <w:sz w:val="24"/>
          <w:szCs w:val="24"/>
        </w:rPr>
      </w:pPr>
    </w:p>
    <w:p w14:paraId="1B506DA3" w14:textId="2C1BCD69"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Para el juzgado no es creíble que si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w:t>
      </w:r>
      <w:r w:rsidR="00504807" w:rsidRPr="003F2E6D">
        <w:rPr>
          <w:rStyle w:val="Numeracinttulo"/>
          <w:rFonts w:cs="Tahoma"/>
          <w:b w:val="0"/>
          <w:bCs/>
          <w:szCs w:val="24"/>
        </w:rPr>
        <w:t xml:space="preserve">haya </w:t>
      </w:r>
      <w:r w:rsidRPr="003F2E6D">
        <w:rPr>
          <w:rStyle w:val="Numeracinttulo"/>
          <w:rFonts w:cs="Tahoma"/>
          <w:b w:val="0"/>
          <w:bCs/>
          <w:szCs w:val="24"/>
        </w:rPr>
        <w:t>dispar</w:t>
      </w:r>
      <w:r w:rsidR="00504807" w:rsidRPr="003F2E6D">
        <w:rPr>
          <w:rStyle w:val="Numeracinttulo"/>
          <w:rFonts w:cs="Tahoma"/>
          <w:b w:val="0"/>
          <w:bCs/>
          <w:szCs w:val="24"/>
        </w:rPr>
        <w:t>ado</w:t>
      </w:r>
      <w:r w:rsidRPr="003F2E6D">
        <w:rPr>
          <w:rStyle w:val="Numeracinttulo"/>
          <w:rFonts w:cs="Tahoma"/>
          <w:b w:val="0"/>
          <w:bCs/>
          <w:szCs w:val="24"/>
        </w:rPr>
        <w:t>, se detuviera</w:t>
      </w:r>
      <w:r w:rsidR="00504807" w:rsidRPr="003F2E6D">
        <w:rPr>
          <w:rStyle w:val="Numeracinttulo"/>
          <w:rFonts w:cs="Tahoma"/>
          <w:b w:val="0"/>
          <w:bCs/>
          <w:szCs w:val="24"/>
        </w:rPr>
        <w:t xml:space="preserve"> y recibiera </w:t>
      </w:r>
      <w:r w:rsidRPr="003F2E6D">
        <w:rPr>
          <w:rStyle w:val="Numeracinttulo"/>
          <w:rFonts w:cs="Tahoma"/>
          <w:b w:val="0"/>
          <w:bCs/>
          <w:szCs w:val="24"/>
        </w:rPr>
        <w:t>un disparo en la espalda y no en el pecho</w:t>
      </w:r>
      <w:r w:rsidRPr="003F2E6D">
        <w:rPr>
          <w:rFonts w:cs="Tahoma"/>
          <w:spacing w:val="-6"/>
          <w:sz w:val="24"/>
          <w:szCs w:val="24"/>
        </w:rPr>
        <w:t xml:space="preserve"> -dado que MENESES dijo que se giró a disparar-, </w:t>
      </w:r>
      <w:r w:rsidR="00504807" w:rsidRPr="003F2E6D">
        <w:rPr>
          <w:rStyle w:val="Numeracinttulo"/>
          <w:rFonts w:cs="Tahoma"/>
          <w:b w:val="0"/>
          <w:bCs/>
          <w:szCs w:val="24"/>
        </w:rPr>
        <w:t xml:space="preserve">siendo </w:t>
      </w:r>
      <w:r w:rsidRPr="003F2E6D">
        <w:rPr>
          <w:rStyle w:val="Numeracinttulo"/>
          <w:rFonts w:cs="Tahoma"/>
          <w:b w:val="0"/>
          <w:bCs/>
          <w:szCs w:val="24"/>
        </w:rPr>
        <w:t>inverosímil que dispar</w:t>
      </w:r>
      <w:r w:rsidR="00504807" w:rsidRPr="003F2E6D">
        <w:rPr>
          <w:rStyle w:val="Numeracinttulo"/>
          <w:rFonts w:cs="Tahoma"/>
          <w:b w:val="0"/>
          <w:bCs/>
          <w:szCs w:val="24"/>
        </w:rPr>
        <w:t>ara</w:t>
      </w:r>
      <w:r w:rsidRPr="003F2E6D">
        <w:rPr>
          <w:rStyle w:val="Numeracinttulo"/>
          <w:rFonts w:cs="Tahoma"/>
          <w:b w:val="0"/>
          <w:bCs/>
          <w:szCs w:val="24"/>
        </w:rPr>
        <w:t xml:space="preserve"> mientras apuntaba el arma hacia atrás</w:t>
      </w:r>
      <w:r w:rsidR="00504807" w:rsidRPr="003F2E6D">
        <w:rPr>
          <w:rStyle w:val="Numeracinttulo"/>
          <w:rFonts w:cs="Tahoma"/>
          <w:b w:val="0"/>
          <w:bCs/>
          <w:szCs w:val="24"/>
        </w:rPr>
        <w:t xml:space="preserve"> y corriera </w:t>
      </w:r>
      <w:r w:rsidRPr="003F2E6D">
        <w:rPr>
          <w:rStyle w:val="Numeracinttulo"/>
          <w:rFonts w:cs="Tahoma"/>
          <w:b w:val="0"/>
          <w:bCs/>
          <w:szCs w:val="24"/>
        </w:rPr>
        <w:t>sin mirar</w:t>
      </w:r>
      <w:r w:rsidR="00504807" w:rsidRPr="003F2E6D">
        <w:rPr>
          <w:rStyle w:val="Numeracinttulo"/>
          <w:rFonts w:cs="Tahoma"/>
          <w:b w:val="0"/>
          <w:bCs/>
          <w:szCs w:val="24"/>
        </w:rPr>
        <w:t xml:space="preserve"> dado que </w:t>
      </w:r>
      <w:r w:rsidRPr="003F2E6D">
        <w:rPr>
          <w:rStyle w:val="Numeracinttulo"/>
          <w:rFonts w:cs="Tahoma"/>
          <w:b w:val="0"/>
          <w:bCs/>
          <w:szCs w:val="24"/>
        </w:rPr>
        <w:t>el retroceso del arma lo desestabiliza</w:t>
      </w:r>
      <w:r w:rsidR="00504807" w:rsidRPr="003F2E6D">
        <w:rPr>
          <w:rStyle w:val="Numeracinttulo"/>
          <w:rFonts w:cs="Tahoma"/>
          <w:b w:val="0"/>
          <w:bCs/>
          <w:szCs w:val="24"/>
        </w:rPr>
        <w:t>ría</w:t>
      </w:r>
      <w:r w:rsidRPr="003F2E6D">
        <w:rPr>
          <w:rStyle w:val="Numeracinttulo"/>
          <w:rFonts w:cs="Tahoma"/>
          <w:b w:val="0"/>
          <w:bCs/>
          <w:szCs w:val="24"/>
        </w:rPr>
        <w:t xml:space="preserve">; tampoco resulta razonable pensar que si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se desplazó a una distancia considerable</w:t>
      </w:r>
      <w:r w:rsidR="00E2124F" w:rsidRPr="003F2E6D">
        <w:rPr>
          <w:rFonts w:cs="Tahoma"/>
          <w:spacing w:val="-6"/>
          <w:sz w:val="24"/>
          <w:szCs w:val="24"/>
        </w:rPr>
        <w:t xml:space="preserve"> </w:t>
      </w:r>
      <w:r w:rsidRPr="003F2E6D">
        <w:rPr>
          <w:rFonts w:cs="Tahoma"/>
          <w:spacing w:val="-6"/>
          <w:sz w:val="24"/>
          <w:szCs w:val="24"/>
        </w:rPr>
        <w:t xml:space="preserve">-a 10 ms. de los policías-, </w:t>
      </w:r>
      <w:r w:rsidRPr="003F2E6D">
        <w:rPr>
          <w:rStyle w:val="Numeracinttulo"/>
          <w:rFonts w:cs="Tahoma"/>
          <w:b w:val="0"/>
          <w:bCs/>
          <w:szCs w:val="24"/>
        </w:rPr>
        <w:t xml:space="preserve">su hermano </w:t>
      </w:r>
      <w:proofErr w:type="spellStart"/>
      <w:r w:rsidR="00B60098">
        <w:rPr>
          <w:rStyle w:val="Numeracinttulo"/>
          <w:rFonts w:cs="Tahoma"/>
          <w:bCs/>
          <w:szCs w:val="24"/>
        </w:rPr>
        <w:t>ACG</w:t>
      </w:r>
      <w:proofErr w:type="spellEnd"/>
      <w:r w:rsidRPr="003F2E6D">
        <w:rPr>
          <w:rStyle w:val="Numeracinttulo"/>
          <w:rFonts w:cs="Tahoma"/>
          <w:b w:val="0"/>
          <w:bCs/>
          <w:szCs w:val="24"/>
        </w:rPr>
        <w:t xml:space="preserve"> contara con tiempo para agredir a los policías, socorrer a su hermano y movilizarlo hasta el automóvil para llevarlo al hospital, mucho menos en medio de una presunta asonada -de lo que no hay prueba-, para luego ser capturado, es decir, no huyó mientras llegó el apoyo y sacaban a sus compañeros de un supuesto atrincheramiento.</w:t>
      </w:r>
    </w:p>
    <w:p w14:paraId="778AC2AE" w14:textId="77777777" w:rsidR="00504807" w:rsidRPr="003F2E6D" w:rsidRDefault="00504807" w:rsidP="003F2E6D">
      <w:pPr>
        <w:spacing w:line="276" w:lineRule="auto"/>
        <w:rPr>
          <w:rStyle w:val="Numeracinttulo"/>
          <w:rFonts w:cs="Tahoma"/>
          <w:b w:val="0"/>
          <w:bCs/>
          <w:szCs w:val="24"/>
        </w:rPr>
      </w:pPr>
    </w:p>
    <w:p w14:paraId="215B7D75" w14:textId="5E0D244F" w:rsidR="00EC1715" w:rsidRPr="003F2E6D" w:rsidRDefault="00504807" w:rsidP="003F2E6D">
      <w:pPr>
        <w:spacing w:line="276" w:lineRule="auto"/>
        <w:rPr>
          <w:rStyle w:val="Numeracinttulo"/>
          <w:rFonts w:cs="Tahoma"/>
          <w:b w:val="0"/>
          <w:bCs/>
          <w:szCs w:val="24"/>
        </w:rPr>
      </w:pPr>
      <w:r w:rsidRPr="003F2E6D">
        <w:rPr>
          <w:rStyle w:val="Numeracinttulo"/>
          <w:rFonts w:cs="Tahoma"/>
          <w:b w:val="0"/>
          <w:bCs/>
          <w:szCs w:val="24"/>
        </w:rPr>
        <w:lastRenderedPageBreak/>
        <w:t xml:space="preserve">Salvo lo dicho por los policiales, ninguna otra prueba da cuenta de la agresión por parte de los hermanos </w:t>
      </w:r>
      <w:r w:rsidR="005F16BC">
        <w:rPr>
          <w:rStyle w:val="Numeracinttulo"/>
          <w:rFonts w:cs="Tahoma"/>
          <w:bCs/>
          <w:szCs w:val="24"/>
        </w:rPr>
        <w:t>CG</w:t>
      </w:r>
      <w:r w:rsidR="00EC1715" w:rsidRPr="003F2E6D">
        <w:rPr>
          <w:rStyle w:val="Numeracinttulo"/>
          <w:rFonts w:cs="Tahoma"/>
          <w:b w:val="0"/>
          <w:bCs/>
          <w:szCs w:val="24"/>
        </w:rPr>
        <w:t xml:space="preserve"> y habría que diferenciar si las supuestas agresiones fueron causadas por ellos u otras personas que supuestamente participaron de la asonada. En ese orden </w:t>
      </w:r>
      <w:r w:rsidRPr="003F2E6D">
        <w:rPr>
          <w:rStyle w:val="Numeracinttulo"/>
          <w:rFonts w:cs="Tahoma"/>
          <w:b w:val="0"/>
          <w:bCs/>
          <w:szCs w:val="24"/>
        </w:rPr>
        <w:t xml:space="preserve">al no </w:t>
      </w:r>
      <w:r w:rsidR="00EC1715" w:rsidRPr="003F2E6D">
        <w:rPr>
          <w:rStyle w:val="Numeracinttulo"/>
          <w:rFonts w:cs="Tahoma"/>
          <w:b w:val="0"/>
          <w:bCs/>
          <w:szCs w:val="24"/>
        </w:rPr>
        <w:t>desvirtuar</w:t>
      </w:r>
      <w:r w:rsidRPr="003F2E6D">
        <w:rPr>
          <w:rStyle w:val="Numeracinttulo"/>
          <w:rFonts w:cs="Tahoma"/>
          <w:b w:val="0"/>
          <w:bCs/>
          <w:szCs w:val="24"/>
        </w:rPr>
        <w:t>se</w:t>
      </w:r>
      <w:r w:rsidR="00EC1715" w:rsidRPr="003F2E6D">
        <w:rPr>
          <w:rStyle w:val="Numeracinttulo"/>
          <w:rFonts w:cs="Tahoma"/>
          <w:b w:val="0"/>
          <w:bCs/>
          <w:szCs w:val="24"/>
        </w:rPr>
        <w:t xml:space="preserve"> la presunción de inocencia de los acusados, y </w:t>
      </w:r>
      <w:r w:rsidRPr="003F2E6D">
        <w:rPr>
          <w:rStyle w:val="Numeracinttulo"/>
          <w:rFonts w:cs="Tahoma"/>
          <w:b w:val="0"/>
          <w:bCs/>
          <w:szCs w:val="24"/>
        </w:rPr>
        <w:t>persistir</w:t>
      </w:r>
      <w:r w:rsidR="00EC1715" w:rsidRPr="003F2E6D">
        <w:rPr>
          <w:rStyle w:val="Numeracinttulo"/>
          <w:rFonts w:cs="Tahoma"/>
          <w:b w:val="0"/>
          <w:bCs/>
          <w:szCs w:val="24"/>
        </w:rPr>
        <w:t xml:space="preserve"> duda sobre su responsabilidad, deben ser absueltos.</w:t>
      </w:r>
    </w:p>
    <w:p w14:paraId="4DE8A8E0" w14:textId="77777777" w:rsidR="00EC1715" w:rsidRPr="003F2E6D" w:rsidRDefault="00EC1715" w:rsidP="003F2E6D">
      <w:pPr>
        <w:spacing w:line="276" w:lineRule="auto"/>
        <w:rPr>
          <w:rFonts w:cs="Tahoma"/>
          <w:b/>
          <w:sz w:val="24"/>
          <w:szCs w:val="24"/>
        </w:rPr>
      </w:pPr>
    </w:p>
    <w:p w14:paraId="370EA5A7" w14:textId="3A7950A9" w:rsidR="008E2A2A" w:rsidRPr="003F2E6D" w:rsidRDefault="00EC1715" w:rsidP="003F2E6D">
      <w:pPr>
        <w:spacing w:line="276" w:lineRule="auto"/>
        <w:rPr>
          <w:rStyle w:val="Numeracinttulo"/>
          <w:rFonts w:cs="Tahoma"/>
          <w:b w:val="0"/>
          <w:bCs/>
          <w:szCs w:val="24"/>
        </w:rPr>
      </w:pPr>
      <w:r w:rsidRPr="003F2E6D">
        <w:rPr>
          <w:rStyle w:val="Numeracinttulo"/>
          <w:rFonts w:cs="Tahoma"/>
          <w:spacing w:val="-6"/>
          <w:szCs w:val="24"/>
        </w:rPr>
        <w:t xml:space="preserve">1.5.- </w:t>
      </w:r>
      <w:r w:rsidRPr="003F2E6D">
        <w:rPr>
          <w:rStyle w:val="Numeracinttulo"/>
          <w:rFonts w:cs="Tahoma"/>
          <w:b w:val="0"/>
          <w:bCs/>
          <w:szCs w:val="24"/>
        </w:rPr>
        <w:t>Inconformes con tal determinación, tanto la Fiscalía, el apoderado de víctimas, como el agente del Ministerio Público apelaron lo decidido.</w:t>
      </w:r>
      <w:r w:rsidR="008E2A2A" w:rsidRPr="003F2E6D">
        <w:rPr>
          <w:rStyle w:val="Numeracinttulo"/>
          <w:rFonts w:cs="Tahoma"/>
          <w:b w:val="0"/>
          <w:bCs/>
          <w:szCs w:val="24"/>
        </w:rPr>
        <w:t xml:space="preserve"> </w:t>
      </w:r>
    </w:p>
    <w:p w14:paraId="47F5C452" w14:textId="77777777" w:rsidR="008E2A2A" w:rsidRPr="003F2E6D" w:rsidRDefault="008E2A2A" w:rsidP="003F2E6D">
      <w:pPr>
        <w:spacing w:line="276" w:lineRule="auto"/>
        <w:rPr>
          <w:rFonts w:cs="Tahoma"/>
          <w:b/>
          <w:sz w:val="24"/>
          <w:szCs w:val="24"/>
        </w:rPr>
      </w:pPr>
    </w:p>
    <w:p w14:paraId="27DDE744" w14:textId="57D2D942" w:rsidR="00EC1715" w:rsidRPr="00F81C00" w:rsidRDefault="00EC1715" w:rsidP="003F2E6D">
      <w:pPr>
        <w:spacing w:line="276" w:lineRule="auto"/>
        <w:rPr>
          <w:rFonts w:ascii="Algerian" w:hAnsi="Algerian" w:cs="Tahoma"/>
          <w:sz w:val="30"/>
          <w:szCs w:val="20"/>
        </w:rPr>
      </w:pPr>
      <w:r w:rsidRPr="00F81C00">
        <w:rPr>
          <w:rFonts w:ascii="Algerian" w:hAnsi="Algerian"/>
          <w:sz w:val="30"/>
          <w:szCs w:val="20"/>
        </w:rPr>
        <w:t>2.- Debate</w:t>
      </w:r>
    </w:p>
    <w:p w14:paraId="06FDD720" w14:textId="77777777" w:rsidR="00EC1715" w:rsidRPr="003F2E6D" w:rsidRDefault="00EC1715" w:rsidP="003F2E6D">
      <w:pPr>
        <w:spacing w:line="276" w:lineRule="auto"/>
        <w:rPr>
          <w:rFonts w:cs="Tahoma"/>
          <w:spacing w:val="-6"/>
          <w:sz w:val="24"/>
          <w:szCs w:val="24"/>
        </w:rPr>
      </w:pPr>
    </w:p>
    <w:p w14:paraId="53329BAC" w14:textId="1039C7D9" w:rsidR="00EC1715" w:rsidRDefault="00EC1715" w:rsidP="003F2E6D">
      <w:pPr>
        <w:spacing w:line="276" w:lineRule="auto"/>
        <w:rPr>
          <w:rStyle w:val="Numeracinttulo"/>
          <w:rFonts w:cs="Tahoma"/>
          <w:b w:val="0"/>
          <w:bCs/>
          <w:szCs w:val="24"/>
        </w:rPr>
      </w:pPr>
      <w:r w:rsidRPr="003F2E6D">
        <w:rPr>
          <w:rStyle w:val="Numeracinttulo"/>
          <w:rFonts w:cs="Tahoma"/>
          <w:szCs w:val="24"/>
        </w:rPr>
        <w:t>2.1.-</w:t>
      </w:r>
      <w:r w:rsidRPr="003F2E6D">
        <w:rPr>
          <w:rStyle w:val="Numeracinttulo"/>
          <w:rFonts w:cs="Tahoma"/>
          <w:b w:val="0"/>
          <w:szCs w:val="24"/>
        </w:rPr>
        <w:t xml:space="preserve"> </w:t>
      </w:r>
      <w:r w:rsidRPr="003F2E6D">
        <w:rPr>
          <w:rStyle w:val="Numeracinttulo"/>
          <w:rFonts w:cs="Tahoma"/>
          <w:b w:val="0"/>
          <w:bCs/>
          <w:szCs w:val="24"/>
        </w:rPr>
        <w:t>Fiscalía -recurrente-</w:t>
      </w:r>
    </w:p>
    <w:p w14:paraId="13B4887B" w14:textId="77777777" w:rsidR="00F81C00" w:rsidRPr="003F2E6D" w:rsidRDefault="00F81C00" w:rsidP="003F2E6D">
      <w:pPr>
        <w:spacing w:line="276" w:lineRule="auto"/>
        <w:rPr>
          <w:rStyle w:val="Numeracinttulo"/>
          <w:rFonts w:cs="Tahoma"/>
          <w:bCs/>
          <w:szCs w:val="24"/>
        </w:rPr>
      </w:pPr>
    </w:p>
    <w:p w14:paraId="0B816CFF" w14:textId="77777777"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Solicita se revoque </w:t>
      </w:r>
      <w:r w:rsidR="00A26FD0" w:rsidRPr="003F2E6D">
        <w:rPr>
          <w:rStyle w:val="Numeracinttulo"/>
          <w:rFonts w:cs="Tahoma"/>
          <w:b w:val="0"/>
          <w:bCs/>
          <w:szCs w:val="24"/>
        </w:rPr>
        <w:t xml:space="preserve">el fallo </w:t>
      </w:r>
      <w:r w:rsidRPr="003F2E6D">
        <w:rPr>
          <w:rStyle w:val="Numeracinttulo"/>
          <w:rFonts w:cs="Tahoma"/>
          <w:b w:val="0"/>
          <w:bCs/>
          <w:szCs w:val="24"/>
        </w:rPr>
        <w:t>proferid</w:t>
      </w:r>
      <w:r w:rsidR="00A26FD0" w:rsidRPr="003F2E6D">
        <w:rPr>
          <w:rStyle w:val="Numeracinttulo"/>
          <w:rFonts w:cs="Tahoma"/>
          <w:b w:val="0"/>
          <w:bCs/>
          <w:szCs w:val="24"/>
        </w:rPr>
        <w:t>o</w:t>
      </w:r>
      <w:r w:rsidRPr="003F2E6D">
        <w:rPr>
          <w:rStyle w:val="Numeracinttulo"/>
          <w:rFonts w:cs="Tahoma"/>
          <w:b w:val="0"/>
          <w:bCs/>
          <w:szCs w:val="24"/>
        </w:rPr>
        <w:t xml:space="preserve"> por la primera instancia, y en su lugar se emita un</w:t>
      </w:r>
      <w:r w:rsidR="00A26FD0" w:rsidRPr="003F2E6D">
        <w:rPr>
          <w:rStyle w:val="Numeracinttulo"/>
          <w:rFonts w:cs="Tahoma"/>
          <w:b w:val="0"/>
          <w:bCs/>
          <w:szCs w:val="24"/>
        </w:rPr>
        <w:t xml:space="preserve">o de </w:t>
      </w:r>
      <w:r w:rsidRPr="003F2E6D">
        <w:rPr>
          <w:rStyle w:val="Numeracinttulo"/>
          <w:rFonts w:cs="Tahoma"/>
          <w:b w:val="0"/>
          <w:bCs/>
          <w:szCs w:val="24"/>
        </w:rPr>
        <w:t>condena</w:t>
      </w:r>
      <w:r w:rsidR="00A26FD0" w:rsidRPr="003F2E6D">
        <w:rPr>
          <w:rStyle w:val="Numeracinttulo"/>
          <w:rFonts w:cs="Tahoma"/>
          <w:b w:val="0"/>
          <w:bCs/>
          <w:szCs w:val="24"/>
        </w:rPr>
        <w:t>, a</w:t>
      </w:r>
      <w:r w:rsidRPr="003F2E6D">
        <w:rPr>
          <w:rStyle w:val="Numeracinttulo"/>
          <w:rFonts w:cs="Tahoma"/>
          <w:b w:val="0"/>
          <w:bCs/>
          <w:szCs w:val="24"/>
        </w:rPr>
        <w:t xml:space="preserve"> cuyo efecto manifestó:</w:t>
      </w:r>
    </w:p>
    <w:p w14:paraId="7F3F225D" w14:textId="77777777" w:rsidR="00EC1715" w:rsidRPr="003F2E6D" w:rsidRDefault="00EC1715" w:rsidP="003F2E6D">
      <w:pPr>
        <w:spacing w:line="276" w:lineRule="auto"/>
        <w:rPr>
          <w:rFonts w:cs="Tahoma"/>
          <w:spacing w:val="-6"/>
          <w:sz w:val="24"/>
          <w:szCs w:val="24"/>
        </w:rPr>
      </w:pPr>
    </w:p>
    <w:p w14:paraId="34163EAD" w14:textId="6B197D55"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Luego de hacer alusión a la situación fáctica presentada, </w:t>
      </w:r>
      <w:r w:rsidR="0031117D" w:rsidRPr="003F2E6D">
        <w:rPr>
          <w:rStyle w:val="Numeracinttulo"/>
          <w:rFonts w:cs="Tahoma"/>
          <w:b w:val="0"/>
          <w:bCs/>
          <w:szCs w:val="24"/>
        </w:rPr>
        <w:t xml:space="preserve">refiere </w:t>
      </w:r>
      <w:r w:rsidRPr="003F2E6D">
        <w:rPr>
          <w:rStyle w:val="Numeracinttulo"/>
          <w:rFonts w:cs="Tahoma"/>
          <w:b w:val="0"/>
          <w:bCs/>
          <w:szCs w:val="24"/>
        </w:rPr>
        <w:t xml:space="preserve">que el funcionario de primer nivel no valoró la prueba de corroboración periférica, pese a que hace alusión a su necesidad y valor, y por supuesto que la epicrisis y el dictamen médico prueban una agresión física, sin que se encasille para ello en una tarifa legal.  Estima que el a-quo debió valorar la legitimidad del procedimiento institucional, al ser un elemento estructural del tipo penal, dado que ello se hizo en razón de sus funciones, </w:t>
      </w:r>
      <w:r w:rsidR="004259F1" w:rsidRPr="003F2E6D">
        <w:rPr>
          <w:rStyle w:val="Numeracinttulo"/>
          <w:rFonts w:cs="Tahoma"/>
          <w:b w:val="0"/>
          <w:bCs/>
          <w:szCs w:val="24"/>
        </w:rPr>
        <w:t>pero</w:t>
      </w:r>
      <w:r w:rsidRPr="003F2E6D">
        <w:rPr>
          <w:rStyle w:val="Numeracinttulo"/>
          <w:rFonts w:cs="Tahoma"/>
          <w:b w:val="0"/>
          <w:bCs/>
          <w:szCs w:val="24"/>
        </w:rPr>
        <w:t xml:space="preserve"> al enarbolar el principio de selección probatoria desestimó la solicitud de valoración de credibilidad de los testigos de cada extremo, dadas las evidentes contradicciones de los declarantes de la defensa, quienes ubican a </w:t>
      </w:r>
      <w:proofErr w:type="spellStart"/>
      <w:r w:rsidR="00146353">
        <w:rPr>
          <w:rStyle w:val="Numeracinttulo"/>
          <w:rFonts w:cs="Tahoma"/>
          <w:bCs/>
          <w:szCs w:val="24"/>
        </w:rPr>
        <w:t>ACG</w:t>
      </w:r>
      <w:proofErr w:type="spellEnd"/>
      <w:r w:rsidRPr="003F2E6D">
        <w:rPr>
          <w:rStyle w:val="Numeracinttulo"/>
          <w:rFonts w:cs="Tahoma"/>
          <w:b w:val="0"/>
          <w:bCs/>
          <w:szCs w:val="24"/>
        </w:rPr>
        <w:t xml:space="preserve"> en distintos lugares y acciones</w:t>
      </w:r>
      <w:r w:rsidR="00B75262" w:rsidRPr="003F2E6D">
        <w:rPr>
          <w:rStyle w:val="Numeracinttulo"/>
          <w:rFonts w:cs="Tahoma"/>
          <w:b w:val="0"/>
          <w:bCs/>
          <w:szCs w:val="24"/>
        </w:rPr>
        <w:t xml:space="preserve">; </w:t>
      </w:r>
      <w:r w:rsidR="00812558" w:rsidRPr="003F2E6D">
        <w:rPr>
          <w:rStyle w:val="Numeracinttulo"/>
          <w:rFonts w:cs="Tahoma"/>
          <w:b w:val="0"/>
          <w:bCs/>
          <w:szCs w:val="24"/>
        </w:rPr>
        <w:t xml:space="preserve">también </w:t>
      </w:r>
      <w:r w:rsidR="00643154" w:rsidRPr="003F2E6D">
        <w:rPr>
          <w:rStyle w:val="Numeracinttulo"/>
          <w:rFonts w:cs="Tahoma"/>
          <w:b w:val="0"/>
          <w:bCs/>
          <w:szCs w:val="24"/>
        </w:rPr>
        <w:t xml:space="preserve">menciona </w:t>
      </w:r>
      <w:r w:rsidRPr="003F2E6D">
        <w:rPr>
          <w:rStyle w:val="Numeracinttulo"/>
          <w:rFonts w:cs="Tahoma"/>
          <w:b w:val="0"/>
          <w:bCs/>
          <w:szCs w:val="24"/>
        </w:rPr>
        <w:t>el a-quo que la narrativa de los policiales es disímil a la de los testigos de la defensa</w:t>
      </w:r>
      <w:r w:rsidR="00876FA5" w:rsidRPr="003F2E6D">
        <w:rPr>
          <w:rStyle w:val="Numeracinttulo"/>
          <w:rFonts w:cs="Tahoma"/>
          <w:b w:val="0"/>
          <w:bCs/>
          <w:szCs w:val="24"/>
        </w:rPr>
        <w:t>,</w:t>
      </w:r>
      <w:r w:rsidRPr="003F2E6D">
        <w:rPr>
          <w:rStyle w:val="Numeracinttulo"/>
          <w:rFonts w:cs="Tahoma"/>
          <w:b w:val="0"/>
          <w:bCs/>
          <w:szCs w:val="24"/>
        </w:rPr>
        <w:t xml:space="preserve"> al afirmar los primeros que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salió corriendo por un camino y los otros que se dirigió al interior de su casa, en lo cual se equivoca, </w:t>
      </w:r>
      <w:r w:rsidR="00A26FD0" w:rsidRPr="003F2E6D">
        <w:rPr>
          <w:rStyle w:val="Numeracinttulo"/>
          <w:rFonts w:cs="Tahoma"/>
          <w:b w:val="0"/>
          <w:bCs/>
          <w:szCs w:val="24"/>
        </w:rPr>
        <w:t xml:space="preserve">ya que </w:t>
      </w:r>
      <w:r w:rsidRPr="003F2E6D">
        <w:rPr>
          <w:rStyle w:val="Numeracinttulo"/>
          <w:rFonts w:cs="Tahoma"/>
          <w:b w:val="0"/>
          <w:bCs/>
          <w:szCs w:val="24"/>
        </w:rPr>
        <w:t>ninguno de los aludidos declarantes de descargo hizo tal afirmación.</w:t>
      </w:r>
    </w:p>
    <w:p w14:paraId="546F341C" w14:textId="77777777" w:rsidR="00EC1715" w:rsidRPr="003F2E6D" w:rsidRDefault="00EC1715" w:rsidP="003F2E6D">
      <w:pPr>
        <w:spacing w:line="276" w:lineRule="auto"/>
        <w:rPr>
          <w:rFonts w:cs="Tahoma"/>
          <w:spacing w:val="-6"/>
          <w:sz w:val="24"/>
          <w:szCs w:val="24"/>
        </w:rPr>
      </w:pPr>
    </w:p>
    <w:p w14:paraId="492EF807" w14:textId="057B5E08"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Aunque al funcionario le extraña el por qué no se recogieron los proyectiles, tal exigencia es insulsa, al no tener en cuenta la distancia que puede recorrer un proyectil, lo que sería otro </w:t>
      </w:r>
      <w:r w:rsidR="00683B98" w:rsidRPr="003F2E6D">
        <w:rPr>
          <w:rStyle w:val="Numeracinttulo"/>
          <w:rFonts w:cs="Tahoma"/>
          <w:b w:val="0"/>
          <w:bCs/>
          <w:szCs w:val="24"/>
        </w:rPr>
        <w:t>“</w:t>
      </w:r>
      <w:r w:rsidRPr="003F2E6D">
        <w:rPr>
          <w:rStyle w:val="Numeracinttulo"/>
          <w:rFonts w:cs="Tahoma"/>
          <w:b w:val="0"/>
          <w:bCs/>
          <w:szCs w:val="24"/>
        </w:rPr>
        <w:t>enlistamiento</w:t>
      </w:r>
      <w:r w:rsidR="00683B98" w:rsidRPr="003F2E6D">
        <w:rPr>
          <w:rStyle w:val="Numeracinttulo"/>
          <w:rFonts w:cs="Tahoma"/>
          <w:b w:val="0"/>
          <w:bCs/>
          <w:szCs w:val="24"/>
        </w:rPr>
        <w:t>”</w:t>
      </w:r>
      <w:r w:rsidRPr="003F2E6D">
        <w:rPr>
          <w:rStyle w:val="Numeracinttulo"/>
          <w:rFonts w:cs="Tahoma"/>
          <w:b w:val="0"/>
          <w:bCs/>
          <w:szCs w:val="24"/>
        </w:rPr>
        <w:t xml:space="preserve"> dentro de la tarifa legal que pretende imponer; igualmente</w:t>
      </w:r>
      <w:r w:rsidR="00812558" w:rsidRPr="003F2E6D">
        <w:rPr>
          <w:rStyle w:val="Numeracinttulo"/>
          <w:rFonts w:cs="Tahoma"/>
          <w:b w:val="0"/>
          <w:bCs/>
          <w:szCs w:val="24"/>
        </w:rPr>
        <w:t>,</w:t>
      </w:r>
      <w:r w:rsidRPr="003F2E6D">
        <w:rPr>
          <w:rStyle w:val="Numeracinttulo"/>
          <w:rFonts w:cs="Tahoma"/>
          <w:b w:val="0"/>
          <w:bCs/>
          <w:szCs w:val="24"/>
        </w:rPr>
        <w:t xml:space="preserve"> contrario a lo expuesto por el juez, al decir que era inverosímil que se realizaran disparos apuntando el arma hacia atrás ya que el retroceso del revólver lo hubiera desestabilizado, nunca se habló que se tratara de un arma de alto poder</w:t>
      </w:r>
      <w:r w:rsidRPr="003F2E6D">
        <w:rPr>
          <w:rFonts w:cs="Tahoma"/>
          <w:spacing w:val="-6"/>
          <w:sz w:val="24"/>
          <w:szCs w:val="24"/>
        </w:rPr>
        <w:t xml:space="preserve"> -magnum 357 o 44-,  </w:t>
      </w:r>
      <w:r w:rsidRPr="003F2E6D">
        <w:rPr>
          <w:rStyle w:val="Numeracinttulo"/>
          <w:rFonts w:cs="Tahoma"/>
          <w:b w:val="0"/>
          <w:bCs/>
          <w:szCs w:val="24"/>
        </w:rPr>
        <w:t xml:space="preserve">además de no existir dictamen balístico o de física que sustente tal aseveración. </w:t>
      </w:r>
      <w:r w:rsidR="00295ED4" w:rsidRPr="003F2E6D">
        <w:rPr>
          <w:rStyle w:val="Numeracinttulo"/>
          <w:rFonts w:cs="Tahoma"/>
          <w:b w:val="0"/>
          <w:bCs/>
          <w:szCs w:val="24"/>
        </w:rPr>
        <w:t xml:space="preserve">A diferencia de </w:t>
      </w:r>
      <w:r w:rsidRPr="003F2E6D">
        <w:rPr>
          <w:rStyle w:val="Numeracinttulo"/>
          <w:rFonts w:cs="Tahoma"/>
          <w:b w:val="0"/>
          <w:bCs/>
          <w:szCs w:val="24"/>
        </w:rPr>
        <w:t xml:space="preserve">lo sostenido por el juez, ningún testigo de la defensa ubica a </w:t>
      </w:r>
      <w:proofErr w:type="spellStart"/>
      <w:r w:rsidR="00B60098">
        <w:rPr>
          <w:rStyle w:val="Numeracinttulo"/>
          <w:rFonts w:cs="Tahoma"/>
          <w:bCs/>
          <w:szCs w:val="24"/>
        </w:rPr>
        <w:t>ACG</w:t>
      </w:r>
      <w:proofErr w:type="spellEnd"/>
      <w:r w:rsidRPr="003F2E6D">
        <w:rPr>
          <w:rStyle w:val="Numeracinttulo"/>
          <w:rFonts w:cs="Tahoma"/>
          <w:b w:val="0"/>
          <w:bCs/>
          <w:szCs w:val="24"/>
        </w:rPr>
        <w:t xml:space="preserve"> auxiliando y trasladando a su hermano </w:t>
      </w:r>
      <w:proofErr w:type="spellStart"/>
      <w:r w:rsidR="00B60098">
        <w:rPr>
          <w:rStyle w:val="Numeracinttulo"/>
          <w:rFonts w:cs="Tahoma"/>
          <w:bCs/>
          <w:szCs w:val="24"/>
        </w:rPr>
        <w:t>VJCG</w:t>
      </w:r>
      <w:proofErr w:type="spellEnd"/>
      <w:r w:rsidRPr="003F2E6D">
        <w:rPr>
          <w:rStyle w:val="Numeracinttulo"/>
          <w:rFonts w:cs="Tahoma"/>
          <w:b w:val="0"/>
          <w:bCs/>
          <w:szCs w:val="24"/>
        </w:rPr>
        <w:t>, ya que su reacción ante las lesiones de su consanguíneo fue atacar a lo</w:t>
      </w:r>
      <w:r w:rsidR="004259F1" w:rsidRPr="003F2E6D">
        <w:rPr>
          <w:rStyle w:val="Numeracinttulo"/>
          <w:rFonts w:cs="Tahoma"/>
          <w:b w:val="0"/>
          <w:bCs/>
          <w:szCs w:val="24"/>
        </w:rPr>
        <w:t>s</w:t>
      </w:r>
      <w:r w:rsidRPr="003F2E6D">
        <w:rPr>
          <w:rStyle w:val="Numeracinttulo"/>
          <w:rFonts w:cs="Tahoma"/>
          <w:b w:val="0"/>
          <w:bCs/>
          <w:szCs w:val="24"/>
        </w:rPr>
        <w:t xml:space="preserve"> uniformados</w:t>
      </w:r>
      <w:r w:rsidR="004259F1" w:rsidRPr="003F2E6D">
        <w:rPr>
          <w:rStyle w:val="Numeracinttulo"/>
          <w:rFonts w:cs="Tahoma"/>
          <w:b w:val="0"/>
          <w:bCs/>
          <w:szCs w:val="24"/>
        </w:rPr>
        <w:t xml:space="preserve">, </w:t>
      </w:r>
      <w:r w:rsidR="00683B98" w:rsidRPr="003F2E6D">
        <w:rPr>
          <w:rStyle w:val="Numeracinttulo"/>
          <w:rFonts w:cs="Tahoma"/>
          <w:b w:val="0"/>
          <w:bCs/>
          <w:szCs w:val="24"/>
        </w:rPr>
        <w:t xml:space="preserve">por lo que </w:t>
      </w:r>
      <w:r w:rsidR="004259F1" w:rsidRPr="003F2E6D">
        <w:rPr>
          <w:rStyle w:val="Numeracinttulo"/>
          <w:rFonts w:cs="Tahoma"/>
          <w:b w:val="0"/>
          <w:bCs/>
          <w:szCs w:val="24"/>
        </w:rPr>
        <w:t xml:space="preserve">se </w:t>
      </w:r>
      <w:r w:rsidRPr="003F2E6D">
        <w:rPr>
          <w:rStyle w:val="Numeracinttulo"/>
          <w:rFonts w:cs="Tahoma"/>
          <w:b w:val="0"/>
          <w:bCs/>
          <w:szCs w:val="24"/>
        </w:rPr>
        <w:t>efectuó</w:t>
      </w:r>
      <w:r w:rsidR="00587A8F" w:rsidRPr="003F2E6D">
        <w:rPr>
          <w:rStyle w:val="Numeracinttulo"/>
          <w:rFonts w:cs="Tahoma"/>
          <w:b w:val="0"/>
          <w:bCs/>
          <w:szCs w:val="24"/>
        </w:rPr>
        <w:t xml:space="preserve"> </w:t>
      </w:r>
      <w:r w:rsidRPr="003F2E6D">
        <w:rPr>
          <w:rStyle w:val="Numeracinttulo"/>
          <w:rFonts w:cs="Tahoma"/>
          <w:b w:val="0"/>
          <w:bCs/>
          <w:szCs w:val="24"/>
        </w:rPr>
        <w:t>una valoración sesgada</w:t>
      </w:r>
      <w:r w:rsidR="00587A8F" w:rsidRPr="003F2E6D">
        <w:rPr>
          <w:rStyle w:val="Numeracinttulo"/>
          <w:rFonts w:cs="Tahoma"/>
          <w:b w:val="0"/>
          <w:bCs/>
          <w:szCs w:val="24"/>
        </w:rPr>
        <w:t>.</w:t>
      </w:r>
    </w:p>
    <w:p w14:paraId="29EE06ED" w14:textId="77777777" w:rsidR="00EC1715" w:rsidRPr="003F2E6D" w:rsidRDefault="00EC1715" w:rsidP="003F2E6D">
      <w:pPr>
        <w:spacing w:line="276" w:lineRule="auto"/>
        <w:rPr>
          <w:rStyle w:val="Numeracinttulo"/>
          <w:rFonts w:cs="Tahoma"/>
          <w:b w:val="0"/>
          <w:bCs/>
          <w:szCs w:val="24"/>
        </w:rPr>
      </w:pPr>
    </w:p>
    <w:p w14:paraId="2B8C7888" w14:textId="1394004A" w:rsidR="00587A8F"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En cuanto al informe de </w:t>
      </w:r>
      <w:r w:rsidR="00683B98" w:rsidRPr="003F2E6D">
        <w:rPr>
          <w:rStyle w:val="Numeracinttulo"/>
          <w:rFonts w:cs="Tahoma"/>
          <w:b w:val="0"/>
          <w:bCs/>
          <w:szCs w:val="24"/>
        </w:rPr>
        <w:t>m</w:t>
      </w:r>
      <w:r w:rsidRPr="003F2E6D">
        <w:rPr>
          <w:rStyle w:val="Numeracinttulo"/>
          <w:rFonts w:cs="Tahoma"/>
          <w:b w:val="0"/>
          <w:bCs/>
          <w:szCs w:val="24"/>
        </w:rPr>
        <w:t xml:space="preserve">icroscopia de barrido, si bien no resulta conclusivo, como lo expuso el juez, </w:t>
      </w:r>
      <w:r w:rsidR="00587A8F" w:rsidRPr="003F2E6D">
        <w:rPr>
          <w:rStyle w:val="Numeracinttulo"/>
          <w:rFonts w:cs="Tahoma"/>
          <w:b w:val="0"/>
          <w:bCs/>
          <w:szCs w:val="24"/>
        </w:rPr>
        <w:t>recuérdese que</w:t>
      </w:r>
      <w:r w:rsidRPr="003F2E6D">
        <w:rPr>
          <w:rStyle w:val="Numeracinttulo"/>
          <w:rFonts w:cs="Tahoma"/>
          <w:b w:val="0"/>
          <w:bCs/>
          <w:szCs w:val="24"/>
        </w:rPr>
        <w:t xml:space="preserve"> los residuos pudieron haber desaparecido, entre otros, por presencia excesiva de sangre,</w:t>
      </w:r>
      <w:r w:rsidR="00587A8F" w:rsidRPr="003F2E6D">
        <w:rPr>
          <w:rStyle w:val="Numeracinttulo"/>
          <w:rFonts w:cs="Tahoma"/>
          <w:b w:val="0"/>
          <w:bCs/>
          <w:szCs w:val="24"/>
        </w:rPr>
        <w:t xml:space="preserve"> lo que acá se dio por las lesiones de </w:t>
      </w:r>
      <w:proofErr w:type="spellStart"/>
      <w:r w:rsidR="00B60098">
        <w:rPr>
          <w:rStyle w:val="Numeracinttulo"/>
          <w:rFonts w:cs="Tahoma"/>
          <w:b w:val="0"/>
          <w:bCs/>
          <w:szCs w:val="24"/>
        </w:rPr>
        <w:t>VJCG</w:t>
      </w:r>
      <w:proofErr w:type="spellEnd"/>
      <w:r w:rsidRPr="003F2E6D">
        <w:rPr>
          <w:rStyle w:val="Numeracinttulo"/>
          <w:rFonts w:cs="Tahoma"/>
          <w:b w:val="0"/>
          <w:bCs/>
          <w:szCs w:val="24"/>
        </w:rPr>
        <w:t xml:space="preserve">. Señala </w:t>
      </w:r>
      <w:r w:rsidRPr="003F2E6D">
        <w:rPr>
          <w:rStyle w:val="Numeracinttulo"/>
          <w:rFonts w:cs="Tahoma"/>
          <w:b w:val="0"/>
          <w:bCs/>
          <w:szCs w:val="24"/>
        </w:rPr>
        <w:lastRenderedPageBreak/>
        <w:t xml:space="preserve">finalmente que la verdad real y procesal de lo ocurrido fue lo informado por los policiales, </w:t>
      </w:r>
      <w:r w:rsidR="00587A8F" w:rsidRPr="003F2E6D">
        <w:rPr>
          <w:rStyle w:val="Numeracinttulo"/>
          <w:rFonts w:cs="Tahoma"/>
          <w:b w:val="0"/>
          <w:bCs/>
          <w:szCs w:val="24"/>
        </w:rPr>
        <w:t>a lo cual alude nuevamente.</w:t>
      </w:r>
    </w:p>
    <w:p w14:paraId="46F8C95B" w14:textId="77777777" w:rsidR="00EC1715" w:rsidRPr="003F2E6D" w:rsidRDefault="00587A8F" w:rsidP="003F2E6D">
      <w:pPr>
        <w:spacing w:line="276" w:lineRule="auto"/>
        <w:rPr>
          <w:rFonts w:cs="Tahoma"/>
          <w:spacing w:val="-6"/>
          <w:sz w:val="24"/>
          <w:szCs w:val="24"/>
        </w:rPr>
      </w:pPr>
      <w:r w:rsidRPr="003F2E6D">
        <w:rPr>
          <w:rFonts w:cs="Tahoma"/>
          <w:spacing w:val="-6"/>
          <w:sz w:val="24"/>
          <w:szCs w:val="24"/>
        </w:rPr>
        <w:t xml:space="preserve"> </w:t>
      </w:r>
    </w:p>
    <w:p w14:paraId="51517AA1" w14:textId="77777777" w:rsidR="00EC1715" w:rsidRPr="003F2E6D" w:rsidRDefault="00EC1715" w:rsidP="003F2E6D">
      <w:pPr>
        <w:spacing w:line="276" w:lineRule="auto"/>
        <w:rPr>
          <w:rFonts w:cs="Tahoma"/>
          <w:spacing w:val="-6"/>
          <w:sz w:val="24"/>
          <w:szCs w:val="24"/>
        </w:rPr>
      </w:pPr>
      <w:r w:rsidRPr="003F2E6D">
        <w:rPr>
          <w:rStyle w:val="Numeracinttulo"/>
          <w:rFonts w:cs="Tahoma"/>
          <w:szCs w:val="24"/>
        </w:rPr>
        <w:t>2.2.-</w:t>
      </w:r>
      <w:r w:rsidRPr="003F2E6D">
        <w:rPr>
          <w:rStyle w:val="Numeracinttulo"/>
          <w:rFonts w:cs="Tahoma"/>
          <w:b w:val="0"/>
          <w:szCs w:val="24"/>
        </w:rPr>
        <w:t xml:space="preserve"> Apoderado de víctimas -recurrente-</w:t>
      </w:r>
    </w:p>
    <w:p w14:paraId="3DDA52C6" w14:textId="77777777" w:rsidR="00EC1715" w:rsidRPr="003F2E6D" w:rsidRDefault="00EC1715" w:rsidP="003F2E6D">
      <w:pPr>
        <w:spacing w:line="276" w:lineRule="auto"/>
        <w:rPr>
          <w:rFonts w:cs="Tahoma"/>
          <w:spacing w:val="-6"/>
          <w:sz w:val="24"/>
          <w:szCs w:val="24"/>
        </w:rPr>
      </w:pPr>
    </w:p>
    <w:p w14:paraId="7BA63910" w14:textId="77777777"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Pide se revoque el fallo absolutorio y en su lugar se emita un fallo de condena, y para tal efecto esgrimió:</w:t>
      </w:r>
    </w:p>
    <w:p w14:paraId="32E8116D" w14:textId="77777777" w:rsidR="00EC1715" w:rsidRPr="003F2E6D" w:rsidRDefault="00EC1715" w:rsidP="003F2E6D">
      <w:pPr>
        <w:spacing w:line="276" w:lineRule="auto"/>
        <w:rPr>
          <w:rStyle w:val="Numeracinttulo"/>
          <w:rFonts w:cs="Tahoma"/>
          <w:b w:val="0"/>
          <w:szCs w:val="24"/>
        </w:rPr>
      </w:pPr>
    </w:p>
    <w:p w14:paraId="0BF14AC2" w14:textId="2B4F5750"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La argumentación del juez carece de valoración probatoria en conjunto de los testimonios rendidos por los policías, e igualmente de los rendidos por los testigos de la defensa, al existir entre ellos contradicción, lo que generó un fallo adverso para los afectados que conduce a una vía de hecho por falta de un análisis probatorio integral, </w:t>
      </w:r>
      <w:r w:rsidR="00053066" w:rsidRPr="003F2E6D">
        <w:rPr>
          <w:rStyle w:val="Numeracinttulo"/>
          <w:rFonts w:cs="Tahoma"/>
          <w:b w:val="0"/>
          <w:bCs/>
          <w:szCs w:val="24"/>
        </w:rPr>
        <w:t xml:space="preserve">lo </w:t>
      </w:r>
      <w:r w:rsidRPr="003F2E6D">
        <w:rPr>
          <w:rStyle w:val="Numeracinttulo"/>
          <w:rFonts w:cs="Tahoma"/>
          <w:b w:val="0"/>
          <w:bCs/>
          <w:szCs w:val="24"/>
        </w:rPr>
        <w:t xml:space="preserve">que </w:t>
      </w:r>
      <w:r w:rsidR="00053066" w:rsidRPr="003F2E6D">
        <w:rPr>
          <w:rStyle w:val="Numeracinttulo"/>
          <w:rFonts w:cs="Tahoma"/>
          <w:b w:val="0"/>
          <w:bCs/>
          <w:szCs w:val="24"/>
        </w:rPr>
        <w:t xml:space="preserve">además </w:t>
      </w:r>
      <w:r w:rsidRPr="003F2E6D">
        <w:rPr>
          <w:rStyle w:val="Numeracinttulo"/>
          <w:rFonts w:cs="Tahoma"/>
          <w:b w:val="0"/>
          <w:bCs/>
          <w:szCs w:val="24"/>
        </w:rPr>
        <w:t>comporta un defecto fáctico y una violación al debido proceso.</w:t>
      </w:r>
      <w:r w:rsidR="00587A8F" w:rsidRPr="003F2E6D">
        <w:rPr>
          <w:rStyle w:val="Numeracinttulo"/>
          <w:rFonts w:cs="Tahoma"/>
          <w:b w:val="0"/>
          <w:bCs/>
          <w:szCs w:val="24"/>
        </w:rPr>
        <w:t xml:space="preserve"> Y es que el juez</w:t>
      </w:r>
      <w:r w:rsidRPr="003F2E6D">
        <w:rPr>
          <w:rStyle w:val="Numeracinttulo"/>
          <w:rFonts w:cs="Tahoma"/>
          <w:b w:val="0"/>
          <w:bCs/>
          <w:szCs w:val="24"/>
        </w:rPr>
        <w:t xml:space="preserve"> efectúa apreciaciones subjetivas respecto a los hechos por los cuales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disparó contra los uniformados, sin apoyarse en lo expuesto por estos, l</w:t>
      </w:r>
      <w:r w:rsidR="00587A8F" w:rsidRPr="003F2E6D">
        <w:rPr>
          <w:rStyle w:val="Numeracinttulo"/>
          <w:rFonts w:cs="Tahoma"/>
          <w:b w:val="0"/>
          <w:bCs/>
          <w:szCs w:val="24"/>
        </w:rPr>
        <w:t xml:space="preserve">o que </w:t>
      </w:r>
      <w:r w:rsidRPr="003F2E6D">
        <w:rPr>
          <w:rStyle w:val="Numeracinttulo"/>
          <w:rFonts w:cs="Tahoma"/>
          <w:b w:val="0"/>
          <w:bCs/>
          <w:szCs w:val="24"/>
        </w:rPr>
        <w:t>desestimó y consideró inverosímil</w:t>
      </w:r>
      <w:r w:rsidR="00F44EA3" w:rsidRPr="003F2E6D">
        <w:rPr>
          <w:rStyle w:val="Numeracinttulo"/>
          <w:rFonts w:cs="Tahoma"/>
          <w:b w:val="0"/>
          <w:bCs/>
          <w:szCs w:val="24"/>
        </w:rPr>
        <w:t>;</w:t>
      </w:r>
      <w:r w:rsidRPr="003F2E6D">
        <w:rPr>
          <w:rStyle w:val="Numeracinttulo"/>
          <w:rFonts w:cs="Tahoma"/>
          <w:b w:val="0"/>
          <w:bCs/>
          <w:szCs w:val="24"/>
        </w:rPr>
        <w:t xml:space="preserve"> además no dio importancia a lo expuesto como apoderado de los afectados en los alegatos de conclusión, donde se demostró que </w:t>
      </w:r>
      <w:r w:rsidR="0031117D" w:rsidRPr="003F2E6D">
        <w:rPr>
          <w:rStyle w:val="Numeracinttulo"/>
          <w:rFonts w:cs="Tahoma"/>
          <w:b w:val="0"/>
          <w:bCs/>
          <w:szCs w:val="24"/>
        </w:rPr>
        <w:t xml:space="preserve">hubo </w:t>
      </w:r>
      <w:r w:rsidRPr="003F2E6D">
        <w:rPr>
          <w:rStyle w:val="Numeracinttulo"/>
          <w:rFonts w:cs="Tahoma"/>
          <w:b w:val="0"/>
          <w:bCs/>
          <w:szCs w:val="24"/>
        </w:rPr>
        <w:t xml:space="preserve">una evidente </w:t>
      </w:r>
      <w:r w:rsidR="00295ED4" w:rsidRPr="003F2E6D">
        <w:rPr>
          <w:rStyle w:val="Numeracinttulo"/>
          <w:rFonts w:cs="Tahoma"/>
          <w:b w:val="0"/>
          <w:bCs/>
          <w:szCs w:val="24"/>
        </w:rPr>
        <w:t xml:space="preserve">discrepancia </w:t>
      </w:r>
      <w:r w:rsidRPr="003F2E6D">
        <w:rPr>
          <w:rStyle w:val="Numeracinttulo"/>
          <w:rFonts w:cs="Tahoma"/>
          <w:b w:val="0"/>
          <w:bCs/>
          <w:szCs w:val="24"/>
        </w:rPr>
        <w:t>en l</w:t>
      </w:r>
      <w:r w:rsidR="003138C1" w:rsidRPr="003F2E6D">
        <w:rPr>
          <w:rStyle w:val="Numeracinttulo"/>
          <w:rFonts w:cs="Tahoma"/>
          <w:b w:val="0"/>
          <w:bCs/>
          <w:szCs w:val="24"/>
        </w:rPr>
        <w:t xml:space="preserve">os declarantes </w:t>
      </w:r>
      <w:r w:rsidRPr="003F2E6D">
        <w:rPr>
          <w:rStyle w:val="Numeracinttulo"/>
          <w:rFonts w:cs="Tahoma"/>
          <w:b w:val="0"/>
          <w:bCs/>
          <w:szCs w:val="24"/>
        </w:rPr>
        <w:t>que arrimó la defensa, lo que conllevó a una sesgada valoración probatoria.</w:t>
      </w:r>
    </w:p>
    <w:p w14:paraId="42CDA4E1" w14:textId="77777777" w:rsidR="00EC1715" w:rsidRPr="003F2E6D" w:rsidRDefault="00EC1715" w:rsidP="003F2E6D">
      <w:pPr>
        <w:spacing w:line="276" w:lineRule="auto"/>
        <w:rPr>
          <w:rStyle w:val="Numeracinttulo"/>
          <w:rFonts w:cs="Tahoma"/>
          <w:b w:val="0"/>
          <w:bCs/>
          <w:szCs w:val="24"/>
        </w:rPr>
      </w:pPr>
    </w:p>
    <w:p w14:paraId="663B329D" w14:textId="42D5CB42" w:rsidR="00EC1715" w:rsidRPr="003F2E6D" w:rsidRDefault="003C7821" w:rsidP="003F2E6D">
      <w:pPr>
        <w:spacing w:line="276" w:lineRule="auto"/>
        <w:rPr>
          <w:rStyle w:val="Numeracinttulo"/>
          <w:rFonts w:cs="Tahoma"/>
          <w:b w:val="0"/>
          <w:bCs/>
          <w:szCs w:val="24"/>
        </w:rPr>
      </w:pPr>
      <w:r w:rsidRPr="003F2E6D">
        <w:rPr>
          <w:rStyle w:val="Numeracinttulo"/>
          <w:rFonts w:cs="Tahoma"/>
          <w:b w:val="0"/>
          <w:bCs/>
          <w:szCs w:val="24"/>
        </w:rPr>
        <w:t xml:space="preserve">El no </w:t>
      </w:r>
      <w:r w:rsidR="00EC1715" w:rsidRPr="003F2E6D">
        <w:rPr>
          <w:rStyle w:val="Numeracinttulo"/>
          <w:rFonts w:cs="Tahoma"/>
          <w:b w:val="0"/>
          <w:bCs/>
          <w:szCs w:val="24"/>
        </w:rPr>
        <w:t xml:space="preserve">haber efectuado el funcionario judicial una valoración conjunta de la prueba, con ello vulneró el debido proceso, </w:t>
      </w:r>
      <w:r w:rsidR="00587A8F" w:rsidRPr="003F2E6D">
        <w:rPr>
          <w:rStyle w:val="Numeracinttulo"/>
          <w:rFonts w:cs="Tahoma"/>
          <w:b w:val="0"/>
          <w:bCs/>
          <w:szCs w:val="24"/>
        </w:rPr>
        <w:t xml:space="preserve">pues </w:t>
      </w:r>
      <w:r w:rsidR="00EC1715" w:rsidRPr="003F2E6D">
        <w:rPr>
          <w:rStyle w:val="Numeracinttulo"/>
          <w:rFonts w:cs="Tahoma"/>
          <w:b w:val="0"/>
          <w:bCs/>
          <w:szCs w:val="24"/>
        </w:rPr>
        <w:t xml:space="preserve">acorde con la jurisprudencia el medio idóneo para lograr el convencimiento del administrador de justicia es la prueba, </w:t>
      </w:r>
      <w:r w:rsidR="00587A8F" w:rsidRPr="003F2E6D">
        <w:rPr>
          <w:rStyle w:val="Numeracinttulo"/>
          <w:rFonts w:cs="Tahoma"/>
          <w:b w:val="0"/>
          <w:bCs/>
          <w:szCs w:val="24"/>
        </w:rPr>
        <w:t xml:space="preserve">la que debe </w:t>
      </w:r>
      <w:r w:rsidR="00812558" w:rsidRPr="003F2E6D">
        <w:rPr>
          <w:rStyle w:val="Numeracinttulo"/>
          <w:rFonts w:cs="Tahoma"/>
          <w:b w:val="0"/>
          <w:bCs/>
          <w:szCs w:val="24"/>
        </w:rPr>
        <w:t xml:space="preserve">realizar </w:t>
      </w:r>
      <w:r w:rsidR="00587A8F" w:rsidRPr="003F2E6D">
        <w:rPr>
          <w:rStyle w:val="Numeracinttulo"/>
          <w:rFonts w:cs="Tahoma"/>
          <w:b w:val="0"/>
          <w:bCs/>
          <w:szCs w:val="24"/>
        </w:rPr>
        <w:t>en su integridad</w:t>
      </w:r>
      <w:r w:rsidR="00EC1715" w:rsidRPr="003F2E6D">
        <w:rPr>
          <w:rStyle w:val="Numeracinttulo"/>
          <w:rFonts w:cs="Tahoma"/>
          <w:b w:val="0"/>
          <w:bCs/>
          <w:szCs w:val="24"/>
        </w:rPr>
        <w:t xml:space="preserve"> para cumplir </w:t>
      </w:r>
      <w:r w:rsidR="00587A8F" w:rsidRPr="003F2E6D">
        <w:rPr>
          <w:rStyle w:val="Numeracinttulo"/>
          <w:rFonts w:cs="Tahoma"/>
          <w:b w:val="0"/>
          <w:bCs/>
          <w:szCs w:val="24"/>
        </w:rPr>
        <w:t xml:space="preserve">tal </w:t>
      </w:r>
      <w:r w:rsidR="00EC1715" w:rsidRPr="003F2E6D">
        <w:rPr>
          <w:rStyle w:val="Numeracinttulo"/>
          <w:rFonts w:cs="Tahoma"/>
          <w:b w:val="0"/>
          <w:bCs/>
          <w:szCs w:val="24"/>
        </w:rPr>
        <w:t>mandato legal, lo que no ocurrió</w:t>
      </w:r>
      <w:r w:rsidR="00F44EA3" w:rsidRPr="003F2E6D">
        <w:rPr>
          <w:rStyle w:val="Numeracinttulo"/>
          <w:rFonts w:cs="Tahoma"/>
          <w:b w:val="0"/>
          <w:bCs/>
          <w:szCs w:val="24"/>
        </w:rPr>
        <w:t xml:space="preserve"> en este caso</w:t>
      </w:r>
      <w:r w:rsidR="00587A8F" w:rsidRPr="003F2E6D">
        <w:rPr>
          <w:rStyle w:val="Numeracinttulo"/>
          <w:rFonts w:cs="Tahoma"/>
          <w:b w:val="0"/>
          <w:bCs/>
          <w:szCs w:val="24"/>
        </w:rPr>
        <w:t>.</w:t>
      </w:r>
    </w:p>
    <w:p w14:paraId="081199F0" w14:textId="77777777" w:rsidR="00EC1715" w:rsidRPr="003F2E6D" w:rsidRDefault="00EC1715" w:rsidP="003F2E6D">
      <w:pPr>
        <w:spacing w:line="276" w:lineRule="auto"/>
        <w:rPr>
          <w:rFonts w:cs="Tahoma"/>
          <w:spacing w:val="-6"/>
          <w:sz w:val="24"/>
          <w:szCs w:val="24"/>
        </w:rPr>
      </w:pPr>
    </w:p>
    <w:p w14:paraId="264B4B0E" w14:textId="77777777" w:rsidR="00EC1715" w:rsidRPr="003F2E6D" w:rsidRDefault="00EC1715" w:rsidP="003F2E6D">
      <w:pPr>
        <w:spacing w:line="276" w:lineRule="auto"/>
        <w:rPr>
          <w:rFonts w:cs="Tahoma"/>
          <w:spacing w:val="-6"/>
          <w:sz w:val="24"/>
          <w:szCs w:val="24"/>
        </w:rPr>
      </w:pPr>
      <w:r w:rsidRPr="003F2E6D">
        <w:rPr>
          <w:rStyle w:val="Numeracinttulo"/>
          <w:rFonts w:cs="Tahoma"/>
          <w:szCs w:val="24"/>
        </w:rPr>
        <w:t>2.3.-</w:t>
      </w:r>
      <w:r w:rsidRPr="003F2E6D">
        <w:rPr>
          <w:rStyle w:val="Numeracinttulo"/>
          <w:rFonts w:cs="Tahoma"/>
          <w:b w:val="0"/>
          <w:szCs w:val="24"/>
        </w:rPr>
        <w:t xml:space="preserve"> Agente del Ministerio Público -recurrente-</w:t>
      </w:r>
    </w:p>
    <w:p w14:paraId="318B1AC6" w14:textId="77777777" w:rsidR="00EC1715" w:rsidRPr="003F2E6D" w:rsidRDefault="00EC1715" w:rsidP="003F2E6D">
      <w:pPr>
        <w:spacing w:line="276" w:lineRule="auto"/>
        <w:rPr>
          <w:rFonts w:cs="Tahoma"/>
          <w:spacing w:val="-6"/>
          <w:sz w:val="24"/>
          <w:szCs w:val="24"/>
        </w:rPr>
      </w:pPr>
    </w:p>
    <w:p w14:paraId="408EEABB" w14:textId="77777777"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Reclama que se revoque la sentencia absolutoria y que se emita una de condena, lo cual fundamenta en lo siguiente:</w:t>
      </w:r>
    </w:p>
    <w:p w14:paraId="45CFE8BE" w14:textId="77777777" w:rsidR="00EC1715" w:rsidRPr="003F2E6D" w:rsidRDefault="00EC1715" w:rsidP="003F2E6D">
      <w:pPr>
        <w:spacing w:line="276" w:lineRule="auto"/>
        <w:rPr>
          <w:rStyle w:val="Numeracinttulo"/>
          <w:rFonts w:cs="Tahoma"/>
          <w:b w:val="0"/>
          <w:szCs w:val="24"/>
        </w:rPr>
      </w:pPr>
    </w:p>
    <w:p w14:paraId="54208E93" w14:textId="40917C97" w:rsidR="00EC1715" w:rsidRPr="003F2E6D" w:rsidRDefault="00EC1715" w:rsidP="003F2E6D">
      <w:pPr>
        <w:spacing w:line="276" w:lineRule="auto"/>
        <w:rPr>
          <w:rStyle w:val="Numeracinttulo"/>
          <w:rFonts w:cs="Tahoma"/>
          <w:b w:val="0"/>
          <w:bCs/>
          <w:szCs w:val="24"/>
        </w:rPr>
      </w:pPr>
      <w:r w:rsidRPr="003F2E6D">
        <w:rPr>
          <w:rStyle w:val="Numeracinttulo"/>
          <w:rFonts w:cs="Tahoma"/>
          <w:b w:val="0"/>
          <w:szCs w:val="24"/>
        </w:rPr>
        <w:t xml:space="preserve">Luego de hacer alusión que en </w:t>
      </w:r>
      <w:r w:rsidR="00772A63" w:rsidRPr="003F2E6D">
        <w:rPr>
          <w:rStyle w:val="Numeracinttulo"/>
          <w:rFonts w:cs="Tahoma"/>
          <w:b w:val="0"/>
          <w:szCs w:val="24"/>
        </w:rPr>
        <w:t xml:space="preserve">el </w:t>
      </w:r>
      <w:r w:rsidRPr="003F2E6D">
        <w:rPr>
          <w:rStyle w:val="Numeracinttulo"/>
          <w:rFonts w:cs="Tahoma"/>
          <w:b w:val="0"/>
          <w:szCs w:val="24"/>
        </w:rPr>
        <w:t>curso del juicio, y pese a los hechos jurídicamente relevantes</w:t>
      </w:r>
      <w:r w:rsidR="00772A63" w:rsidRPr="003F2E6D">
        <w:rPr>
          <w:rStyle w:val="Numeracinttulo"/>
          <w:rFonts w:cs="Tahoma"/>
          <w:b w:val="0"/>
          <w:szCs w:val="24"/>
        </w:rPr>
        <w:t xml:space="preserve"> acreditados</w:t>
      </w:r>
      <w:r w:rsidRPr="003F2E6D">
        <w:rPr>
          <w:rStyle w:val="Numeracinttulo"/>
          <w:rFonts w:cs="Tahoma"/>
          <w:b w:val="0"/>
          <w:szCs w:val="24"/>
        </w:rPr>
        <w:t xml:space="preserve">, cobraron mayor importancia aspectos relativos a supuestos errores del procedimiento policivo -existencia o no del arma de fuego por uno de los acusados, injustificada reacción ante la huida al detonar el arma oficial- </w:t>
      </w:r>
      <w:r w:rsidRPr="003F2E6D">
        <w:rPr>
          <w:rStyle w:val="Numeracinttulo"/>
          <w:rFonts w:cs="Tahoma"/>
          <w:b w:val="0"/>
          <w:bCs/>
          <w:szCs w:val="24"/>
        </w:rPr>
        <w:t xml:space="preserve">y aunque lo relativo al desenlace del operativo policial está reservado a la Justicia Penal Militar, al no ser esta la sede para justificar la utilización del arma oficial, o la vinculación de los sospechosos a un grupo armado delictivo, tanto defensa como Fiscalía se preocuparon por brindar claridad a esos objetivos, y a la postre quedó marginado del análisis </w:t>
      </w:r>
      <w:r w:rsidR="00CC45CB" w:rsidRPr="003F2E6D">
        <w:rPr>
          <w:rStyle w:val="Numeracinttulo"/>
          <w:rFonts w:cs="Tahoma"/>
          <w:b w:val="0"/>
          <w:bCs/>
          <w:szCs w:val="24"/>
        </w:rPr>
        <w:t>establecer</w:t>
      </w:r>
      <w:r w:rsidRPr="003F2E6D">
        <w:rPr>
          <w:rStyle w:val="Numeracinttulo"/>
          <w:rFonts w:cs="Tahoma"/>
          <w:b w:val="0"/>
          <w:bCs/>
          <w:szCs w:val="24"/>
        </w:rPr>
        <w:t xml:space="preserve"> si los hermanos </w:t>
      </w:r>
      <w:r w:rsidR="005F16BC">
        <w:rPr>
          <w:rStyle w:val="Numeracinttulo"/>
          <w:rFonts w:cs="Tahoma"/>
          <w:bCs/>
          <w:szCs w:val="24"/>
        </w:rPr>
        <w:t>CG</w:t>
      </w:r>
      <w:r w:rsidR="000824A5" w:rsidRPr="003F2E6D">
        <w:rPr>
          <w:rStyle w:val="Numeracinttulo"/>
          <w:rFonts w:cs="Tahoma"/>
          <w:b w:val="0"/>
          <w:bCs/>
          <w:szCs w:val="24"/>
        </w:rPr>
        <w:t xml:space="preserve"> </w:t>
      </w:r>
      <w:r w:rsidRPr="003F2E6D">
        <w:rPr>
          <w:rStyle w:val="Numeracinttulo"/>
          <w:rFonts w:cs="Tahoma"/>
          <w:b w:val="0"/>
          <w:bCs/>
          <w:szCs w:val="24"/>
        </w:rPr>
        <w:t>usaron la fuerza y agredieron a los policiales para impedir su registro, conforme la tipicidad del delito endilgado.</w:t>
      </w:r>
    </w:p>
    <w:p w14:paraId="000A772C" w14:textId="77777777" w:rsidR="00EC1715" w:rsidRPr="003F2E6D" w:rsidRDefault="00EC1715" w:rsidP="003F2E6D">
      <w:pPr>
        <w:spacing w:line="276" w:lineRule="auto"/>
        <w:rPr>
          <w:rStyle w:val="Numeracinttulo"/>
          <w:rFonts w:cs="Tahoma"/>
          <w:b w:val="0"/>
          <w:bCs/>
          <w:szCs w:val="24"/>
        </w:rPr>
      </w:pPr>
    </w:p>
    <w:p w14:paraId="2C8A7753" w14:textId="77777777" w:rsidR="00EC1715" w:rsidRPr="003F2E6D" w:rsidRDefault="000824A5" w:rsidP="003F2E6D">
      <w:pPr>
        <w:spacing w:line="276" w:lineRule="auto"/>
        <w:rPr>
          <w:rStyle w:val="Numeracinttulo"/>
          <w:rFonts w:cs="Tahoma"/>
          <w:b w:val="0"/>
          <w:bCs/>
          <w:szCs w:val="24"/>
        </w:rPr>
      </w:pPr>
      <w:r w:rsidRPr="003F2E6D">
        <w:rPr>
          <w:rStyle w:val="Numeracinttulo"/>
          <w:rFonts w:cs="Tahoma"/>
          <w:b w:val="0"/>
          <w:bCs/>
          <w:szCs w:val="24"/>
        </w:rPr>
        <w:t>Pese al</w:t>
      </w:r>
      <w:r w:rsidR="00EC1715" w:rsidRPr="003F2E6D">
        <w:rPr>
          <w:rStyle w:val="Numeracinttulo"/>
          <w:rFonts w:cs="Tahoma"/>
          <w:b w:val="0"/>
          <w:bCs/>
          <w:szCs w:val="24"/>
        </w:rPr>
        <w:t xml:space="preserve"> sesg</w:t>
      </w:r>
      <w:r w:rsidRPr="003F2E6D">
        <w:rPr>
          <w:rStyle w:val="Numeracinttulo"/>
          <w:rFonts w:cs="Tahoma"/>
          <w:b w:val="0"/>
          <w:bCs/>
          <w:szCs w:val="24"/>
        </w:rPr>
        <w:t>o</w:t>
      </w:r>
      <w:r w:rsidR="00EC1715" w:rsidRPr="003F2E6D">
        <w:rPr>
          <w:rStyle w:val="Numeracinttulo"/>
          <w:rFonts w:cs="Tahoma"/>
          <w:b w:val="0"/>
          <w:bCs/>
          <w:szCs w:val="24"/>
        </w:rPr>
        <w:t xml:space="preserve"> probatorio en juicio, los medios de prueba superan el umbral para consolidar la existencia del hecho, su configuración como punible y el compromiso de los acusados</w:t>
      </w:r>
      <w:r w:rsidRPr="003F2E6D">
        <w:rPr>
          <w:rStyle w:val="Numeracinttulo"/>
          <w:rFonts w:cs="Tahoma"/>
          <w:b w:val="0"/>
          <w:bCs/>
          <w:szCs w:val="24"/>
        </w:rPr>
        <w:t>,</w:t>
      </w:r>
      <w:r w:rsidR="00EC1715" w:rsidRPr="003F2E6D">
        <w:rPr>
          <w:rStyle w:val="Numeracinttulo"/>
          <w:rFonts w:cs="Tahoma"/>
          <w:b w:val="0"/>
          <w:bCs/>
          <w:szCs w:val="24"/>
        </w:rPr>
        <w:t xml:space="preserve"> más allá de toda duda responsable, lo cual se traduce a partir de lo expuesto por los policiales, cuya credibilidad no impugnó la defensa en lo esencial, por </w:t>
      </w:r>
      <w:r w:rsidR="00EC1715" w:rsidRPr="003F2E6D">
        <w:rPr>
          <w:rStyle w:val="Numeracinttulo"/>
          <w:rFonts w:cs="Tahoma"/>
          <w:b w:val="0"/>
          <w:bCs/>
          <w:szCs w:val="24"/>
        </w:rPr>
        <w:lastRenderedPageBreak/>
        <w:t xml:space="preserve">lo cual refulge clara la correspondencia en sus versiones, sin evidenciarse contradicciones que </w:t>
      </w:r>
      <w:r w:rsidRPr="003F2E6D">
        <w:rPr>
          <w:rStyle w:val="Numeracinttulo"/>
          <w:rFonts w:cs="Tahoma"/>
          <w:b w:val="0"/>
          <w:bCs/>
          <w:szCs w:val="24"/>
        </w:rPr>
        <w:t xml:space="preserve">minen su </w:t>
      </w:r>
      <w:r w:rsidR="00EC1715" w:rsidRPr="003F2E6D">
        <w:rPr>
          <w:rStyle w:val="Numeracinttulo"/>
          <w:rFonts w:cs="Tahoma"/>
          <w:b w:val="0"/>
          <w:bCs/>
          <w:szCs w:val="24"/>
        </w:rPr>
        <w:t>capacidad suasoria.</w:t>
      </w:r>
    </w:p>
    <w:p w14:paraId="571088AA" w14:textId="77777777" w:rsidR="00EC1715" w:rsidRPr="003F2E6D" w:rsidRDefault="00EC1715" w:rsidP="003F2E6D">
      <w:pPr>
        <w:spacing w:line="276" w:lineRule="auto"/>
        <w:rPr>
          <w:rStyle w:val="Numeracinttulo"/>
          <w:rFonts w:cs="Tahoma"/>
          <w:b w:val="0"/>
          <w:bCs/>
          <w:szCs w:val="24"/>
        </w:rPr>
      </w:pPr>
    </w:p>
    <w:p w14:paraId="3057BD3F" w14:textId="6A91609E" w:rsidR="00EC1715" w:rsidRPr="003F2E6D" w:rsidRDefault="00EC1715" w:rsidP="003F2E6D">
      <w:pPr>
        <w:spacing w:line="276" w:lineRule="auto"/>
        <w:rPr>
          <w:rStyle w:val="Numeracinttulo"/>
          <w:rFonts w:cs="Tahoma"/>
          <w:b w:val="0"/>
          <w:szCs w:val="24"/>
        </w:rPr>
      </w:pPr>
      <w:r w:rsidRPr="003F2E6D">
        <w:rPr>
          <w:rStyle w:val="Numeracinttulo"/>
          <w:rFonts w:cs="Tahoma"/>
          <w:b w:val="0"/>
          <w:bCs/>
          <w:szCs w:val="24"/>
        </w:rPr>
        <w:t xml:space="preserve">Se acreditó por la Fiscalía la condición de servidores públicos de los policiales, quienes en cumplimiento de su misión preventiva, </w:t>
      </w:r>
      <w:r w:rsidR="000824A5" w:rsidRPr="003F2E6D">
        <w:rPr>
          <w:rStyle w:val="Numeracinttulo"/>
          <w:rFonts w:cs="Tahoma"/>
          <w:b w:val="0"/>
          <w:bCs/>
          <w:szCs w:val="24"/>
        </w:rPr>
        <w:t>realizarían una “</w:t>
      </w:r>
      <w:r w:rsidRPr="003F2E6D">
        <w:rPr>
          <w:rStyle w:val="Numeracinttulo"/>
          <w:rFonts w:cs="Tahoma"/>
          <w:b w:val="0"/>
          <w:bCs/>
          <w:szCs w:val="24"/>
        </w:rPr>
        <w:t xml:space="preserve">requisa”, como lo faculta el Código Nacional de Policía, </w:t>
      </w:r>
      <w:r w:rsidR="00295ED4" w:rsidRPr="003F2E6D">
        <w:rPr>
          <w:rStyle w:val="Numeracinttulo"/>
          <w:rFonts w:cs="Tahoma"/>
          <w:b w:val="0"/>
          <w:bCs/>
          <w:szCs w:val="24"/>
        </w:rPr>
        <w:t xml:space="preserve">ante lo </w:t>
      </w:r>
      <w:r w:rsidRPr="003F2E6D">
        <w:rPr>
          <w:rStyle w:val="Numeracinttulo"/>
          <w:rFonts w:cs="Tahoma"/>
          <w:b w:val="0"/>
          <w:bCs/>
          <w:szCs w:val="24"/>
        </w:rPr>
        <w:t xml:space="preserve">cual hubo oposición de un grupo de personas, en particular de los hermanos </w:t>
      </w:r>
      <w:r w:rsidR="005F16BC">
        <w:rPr>
          <w:rStyle w:val="Numeracinttulo"/>
          <w:rFonts w:cs="Tahoma"/>
          <w:bCs/>
          <w:szCs w:val="24"/>
        </w:rPr>
        <w:t>CG</w:t>
      </w:r>
      <w:r w:rsidRPr="003F2E6D">
        <w:rPr>
          <w:rStyle w:val="Numeracinttulo"/>
          <w:rFonts w:cs="Tahoma"/>
          <w:b w:val="0"/>
          <w:bCs/>
          <w:szCs w:val="24"/>
        </w:rPr>
        <w:t>, quienes no lo permitieron de forma violenta, con ayuda de otr</w:t>
      </w:r>
      <w:r w:rsidR="00643154" w:rsidRPr="003F2E6D">
        <w:rPr>
          <w:rStyle w:val="Numeracinttulo"/>
          <w:rFonts w:cs="Tahoma"/>
          <w:b w:val="0"/>
          <w:bCs/>
          <w:szCs w:val="24"/>
        </w:rPr>
        <w:t xml:space="preserve">os individuos </w:t>
      </w:r>
      <w:r w:rsidRPr="003F2E6D">
        <w:rPr>
          <w:rStyle w:val="Numeracinttulo"/>
          <w:rFonts w:cs="Tahoma"/>
          <w:b w:val="0"/>
          <w:bCs/>
          <w:szCs w:val="24"/>
        </w:rPr>
        <w:t>no identificad</w:t>
      </w:r>
      <w:r w:rsidR="00643154" w:rsidRPr="003F2E6D">
        <w:rPr>
          <w:rStyle w:val="Numeracinttulo"/>
          <w:rFonts w:cs="Tahoma"/>
          <w:b w:val="0"/>
          <w:bCs/>
          <w:szCs w:val="24"/>
        </w:rPr>
        <w:t>o</w:t>
      </w:r>
      <w:r w:rsidRPr="003F2E6D">
        <w:rPr>
          <w:rStyle w:val="Numeracinttulo"/>
          <w:rFonts w:cs="Tahoma"/>
          <w:b w:val="0"/>
          <w:bCs/>
          <w:szCs w:val="24"/>
        </w:rPr>
        <w:t xml:space="preserve">s, </w:t>
      </w:r>
      <w:r w:rsidR="000824A5" w:rsidRPr="003F2E6D">
        <w:rPr>
          <w:rStyle w:val="Numeracinttulo"/>
          <w:rFonts w:cs="Tahoma"/>
          <w:b w:val="0"/>
          <w:bCs/>
          <w:szCs w:val="24"/>
        </w:rPr>
        <w:t xml:space="preserve">lo que </w:t>
      </w:r>
      <w:r w:rsidRPr="003F2E6D">
        <w:rPr>
          <w:rStyle w:val="Numeracinttulo"/>
          <w:rFonts w:cs="Tahoma"/>
          <w:b w:val="0"/>
          <w:bCs/>
          <w:szCs w:val="24"/>
        </w:rPr>
        <w:t>se materializó con la exhibición de un objeto que el policial identificó como arma de fuego</w:t>
      </w:r>
      <w:r w:rsidRPr="003F2E6D">
        <w:rPr>
          <w:rStyle w:val="Numeracinttulo"/>
          <w:rFonts w:cs="Tahoma"/>
          <w:b w:val="0"/>
          <w:szCs w:val="24"/>
        </w:rPr>
        <w:t xml:space="preserve"> -sin que la presencia o no en el examen de residuos de disparo confirme o descarte tal posesión o que se trate de arma de fogueo o de juguete-, </w:t>
      </w:r>
      <w:r w:rsidRPr="003F2E6D">
        <w:rPr>
          <w:rStyle w:val="Numeracinttulo"/>
          <w:rFonts w:cs="Tahoma"/>
          <w:b w:val="0"/>
          <w:bCs/>
          <w:szCs w:val="24"/>
        </w:rPr>
        <w:t xml:space="preserve">seguida de la persecución y reacción, </w:t>
      </w:r>
      <w:r w:rsidR="000824A5" w:rsidRPr="003F2E6D">
        <w:rPr>
          <w:rStyle w:val="Numeracinttulo"/>
          <w:rFonts w:cs="Tahoma"/>
          <w:b w:val="0"/>
          <w:bCs/>
          <w:szCs w:val="24"/>
        </w:rPr>
        <w:t xml:space="preserve">que </w:t>
      </w:r>
      <w:r w:rsidRPr="003F2E6D">
        <w:rPr>
          <w:rStyle w:val="Numeracinttulo"/>
          <w:rFonts w:cs="Tahoma"/>
          <w:b w:val="0"/>
          <w:bCs/>
          <w:szCs w:val="24"/>
        </w:rPr>
        <w:t xml:space="preserve">dejó como saldo a los hermanos capturados, heridas en cada bando y </w:t>
      </w:r>
      <w:r w:rsidR="000824A5" w:rsidRPr="003F2E6D">
        <w:rPr>
          <w:rStyle w:val="Numeracinttulo"/>
          <w:rFonts w:cs="Tahoma"/>
          <w:b w:val="0"/>
          <w:bCs/>
          <w:szCs w:val="24"/>
        </w:rPr>
        <w:t xml:space="preserve">no </w:t>
      </w:r>
      <w:r w:rsidRPr="003F2E6D">
        <w:rPr>
          <w:rStyle w:val="Numeracinttulo"/>
          <w:rFonts w:cs="Tahoma"/>
          <w:b w:val="0"/>
          <w:bCs/>
          <w:szCs w:val="24"/>
        </w:rPr>
        <w:t>obtención del arma.</w:t>
      </w:r>
    </w:p>
    <w:p w14:paraId="3103EB69" w14:textId="77777777" w:rsidR="00EC1715" w:rsidRPr="003F2E6D" w:rsidRDefault="00EC1715" w:rsidP="003F2E6D">
      <w:pPr>
        <w:spacing w:line="276" w:lineRule="auto"/>
        <w:rPr>
          <w:rStyle w:val="Numeracinttulo"/>
          <w:rFonts w:cs="Tahoma"/>
          <w:b w:val="0"/>
          <w:szCs w:val="24"/>
        </w:rPr>
      </w:pPr>
    </w:p>
    <w:p w14:paraId="7E6AE698" w14:textId="77777777"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Dada la postura defensiva que tildó lo sucedido como “un mal procedimiento”, ya que el herido que este dejó no lo fue por portar un arma sino por estar en prisión domiciliaria, ello resulta indiferente, pues en ambos casos </w:t>
      </w:r>
      <w:r w:rsidR="003C7821" w:rsidRPr="003F2E6D">
        <w:rPr>
          <w:rStyle w:val="Numeracinttulo"/>
          <w:rFonts w:cs="Tahoma"/>
          <w:b w:val="0"/>
          <w:bCs/>
          <w:szCs w:val="24"/>
        </w:rPr>
        <w:t xml:space="preserve">su accionar </w:t>
      </w:r>
      <w:r w:rsidRPr="003F2E6D">
        <w:rPr>
          <w:rStyle w:val="Numeracinttulo"/>
          <w:rFonts w:cs="Tahoma"/>
          <w:b w:val="0"/>
          <w:bCs/>
          <w:szCs w:val="24"/>
        </w:rPr>
        <w:t xml:space="preserve">está ajustado a la legalidad y al ordenamiento jurídico. Y el que los policiales se hayan excedido en la reacción, </w:t>
      </w:r>
      <w:r w:rsidR="000824A5" w:rsidRPr="003F2E6D">
        <w:rPr>
          <w:rStyle w:val="Numeracinttulo"/>
          <w:rFonts w:cs="Tahoma"/>
          <w:b w:val="0"/>
          <w:bCs/>
          <w:szCs w:val="24"/>
        </w:rPr>
        <w:t xml:space="preserve">como </w:t>
      </w:r>
      <w:r w:rsidRPr="003F2E6D">
        <w:rPr>
          <w:rStyle w:val="Numeracinttulo"/>
          <w:rFonts w:cs="Tahoma"/>
          <w:b w:val="0"/>
          <w:bCs/>
          <w:szCs w:val="24"/>
        </w:rPr>
        <w:t>fondo de lo reclamado por la defensa, ninguna incidencia tendría en los resultados de este proceso, ya que las pruebas testimoniales que arrimó la Fiscalía gozan de legalidad y acierto al ser sometidos al tamiz de la contradicción y contrastación con la defensa, en tanto el “error de procedimiento” que alega</w:t>
      </w:r>
      <w:r w:rsidR="001A5AB6" w:rsidRPr="003F2E6D">
        <w:rPr>
          <w:rStyle w:val="Numeracinttulo"/>
          <w:rFonts w:cs="Tahoma"/>
          <w:b w:val="0"/>
          <w:bCs/>
          <w:szCs w:val="24"/>
        </w:rPr>
        <w:t>,</w:t>
      </w:r>
      <w:r w:rsidRPr="003F2E6D">
        <w:rPr>
          <w:rStyle w:val="Numeracinttulo"/>
          <w:rFonts w:cs="Tahoma"/>
          <w:b w:val="0"/>
          <w:bCs/>
          <w:szCs w:val="24"/>
        </w:rPr>
        <w:t xml:space="preserve"> de prosperar lo sería </w:t>
      </w:r>
      <w:r w:rsidR="00B0546E" w:rsidRPr="003F2E6D">
        <w:rPr>
          <w:rStyle w:val="Numeracinttulo"/>
          <w:rFonts w:cs="Tahoma"/>
          <w:b w:val="0"/>
          <w:bCs/>
          <w:szCs w:val="24"/>
        </w:rPr>
        <w:t xml:space="preserve">ante </w:t>
      </w:r>
      <w:r w:rsidRPr="003F2E6D">
        <w:rPr>
          <w:rStyle w:val="Numeracinttulo"/>
          <w:rFonts w:cs="Tahoma"/>
          <w:b w:val="0"/>
          <w:bCs/>
          <w:szCs w:val="24"/>
        </w:rPr>
        <w:t>la Justicia Penal Militar.</w:t>
      </w:r>
    </w:p>
    <w:p w14:paraId="661D520C" w14:textId="77777777" w:rsidR="00EC1715" w:rsidRPr="003F2E6D" w:rsidRDefault="00EC1715" w:rsidP="003F2E6D">
      <w:pPr>
        <w:spacing w:line="276" w:lineRule="auto"/>
        <w:rPr>
          <w:rStyle w:val="Numeracinttulo"/>
          <w:rFonts w:cs="Tahoma"/>
          <w:b w:val="0"/>
          <w:bCs/>
          <w:szCs w:val="24"/>
        </w:rPr>
      </w:pPr>
    </w:p>
    <w:p w14:paraId="0DE187E1" w14:textId="77777777" w:rsidR="00EC1715" w:rsidRPr="003F2E6D" w:rsidRDefault="001A5AB6" w:rsidP="003F2E6D">
      <w:pPr>
        <w:spacing w:line="276" w:lineRule="auto"/>
        <w:rPr>
          <w:rStyle w:val="Numeracinttulo"/>
          <w:rFonts w:cs="Tahoma"/>
          <w:b w:val="0"/>
          <w:bCs/>
          <w:szCs w:val="24"/>
        </w:rPr>
      </w:pPr>
      <w:r w:rsidRPr="003F2E6D">
        <w:rPr>
          <w:rStyle w:val="Numeracinttulo"/>
          <w:rFonts w:cs="Tahoma"/>
          <w:b w:val="0"/>
          <w:bCs/>
          <w:szCs w:val="24"/>
        </w:rPr>
        <w:t>P</w:t>
      </w:r>
      <w:r w:rsidR="00EC1715" w:rsidRPr="003F2E6D">
        <w:rPr>
          <w:rStyle w:val="Numeracinttulo"/>
          <w:rFonts w:cs="Tahoma"/>
          <w:b w:val="0"/>
          <w:bCs/>
          <w:szCs w:val="24"/>
        </w:rPr>
        <w:t xml:space="preserve">ese a la confrontación </w:t>
      </w:r>
      <w:r w:rsidRPr="003F2E6D">
        <w:rPr>
          <w:rStyle w:val="Numeracinttulo"/>
          <w:rFonts w:cs="Tahoma"/>
          <w:b w:val="0"/>
          <w:bCs/>
          <w:szCs w:val="24"/>
        </w:rPr>
        <w:t>probatoria</w:t>
      </w:r>
      <w:r w:rsidR="00EC1715" w:rsidRPr="003F2E6D">
        <w:rPr>
          <w:rStyle w:val="Numeracinttulo"/>
          <w:rFonts w:cs="Tahoma"/>
          <w:b w:val="0"/>
          <w:bCs/>
          <w:szCs w:val="24"/>
        </w:rPr>
        <w:t>, la defensa no logró poner en duda temas de materialidad y responsabilidad del delito, lo que conlleva a desestimar las dudas aducidas en la sentencia, y si bien obran algunas,</w:t>
      </w:r>
      <w:r w:rsidR="00EC1715" w:rsidRPr="003F2E6D">
        <w:rPr>
          <w:rStyle w:val="Numeracinttulo"/>
          <w:rFonts w:cs="Tahoma"/>
          <w:b w:val="0"/>
          <w:szCs w:val="24"/>
        </w:rPr>
        <w:t xml:space="preserve"> -existencia de arma en manos de un coprocesado o la realización de dos disparos-, </w:t>
      </w:r>
      <w:r w:rsidRPr="003F2E6D">
        <w:rPr>
          <w:rStyle w:val="Numeracinttulo"/>
          <w:rFonts w:cs="Tahoma"/>
          <w:b w:val="0"/>
          <w:bCs/>
          <w:szCs w:val="24"/>
        </w:rPr>
        <w:t xml:space="preserve">ellas no </w:t>
      </w:r>
      <w:r w:rsidR="00EC1715" w:rsidRPr="003F2E6D">
        <w:rPr>
          <w:rStyle w:val="Numeracinttulo"/>
          <w:rFonts w:cs="Tahoma"/>
          <w:b w:val="0"/>
          <w:bCs/>
          <w:szCs w:val="24"/>
        </w:rPr>
        <w:t>limitan la consecución del convencimiento más allá de toda duda, sin ser convincente la apreciación del a-quo, al tildar como insular la prueba de cargo, pues la incertidumbre frente a la prueba de absorción atómica se muestra como contraindicio de autoría, pero carece de la contundencia para generar duda para absolver.</w:t>
      </w:r>
    </w:p>
    <w:p w14:paraId="20267D56" w14:textId="77777777" w:rsidR="00EC1715" w:rsidRPr="003F2E6D" w:rsidRDefault="00EC1715" w:rsidP="003F2E6D">
      <w:pPr>
        <w:spacing w:line="276" w:lineRule="auto"/>
        <w:rPr>
          <w:rStyle w:val="Numeracinttulo"/>
          <w:rFonts w:cs="Tahoma"/>
          <w:b w:val="0"/>
          <w:szCs w:val="24"/>
        </w:rPr>
      </w:pPr>
    </w:p>
    <w:p w14:paraId="7FA3015D" w14:textId="28554C92" w:rsidR="00EC1715" w:rsidRPr="003F2E6D" w:rsidRDefault="00EC1715" w:rsidP="003F2E6D">
      <w:pPr>
        <w:spacing w:line="276" w:lineRule="auto"/>
        <w:rPr>
          <w:rStyle w:val="Numeracinttulo"/>
          <w:rFonts w:cs="Tahoma"/>
          <w:b w:val="0"/>
          <w:szCs w:val="24"/>
        </w:rPr>
      </w:pPr>
      <w:r w:rsidRPr="003F2E6D">
        <w:rPr>
          <w:rStyle w:val="Numeracinttulo"/>
          <w:rFonts w:cs="Tahoma"/>
          <w:szCs w:val="24"/>
        </w:rPr>
        <w:t>2.</w:t>
      </w:r>
      <w:r w:rsidR="007635C2" w:rsidRPr="003F2E6D">
        <w:rPr>
          <w:rStyle w:val="Numeracinttulo"/>
          <w:rFonts w:cs="Tahoma"/>
          <w:szCs w:val="24"/>
        </w:rPr>
        <w:t>4</w:t>
      </w:r>
      <w:r w:rsidRPr="003F2E6D">
        <w:rPr>
          <w:rStyle w:val="Numeracinttulo"/>
          <w:rFonts w:cs="Tahoma"/>
          <w:szCs w:val="24"/>
        </w:rPr>
        <w:t>.-</w:t>
      </w:r>
      <w:r w:rsidRPr="003F2E6D">
        <w:rPr>
          <w:rStyle w:val="Numeracinttulo"/>
          <w:rFonts w:cs="Tahoma"/>
          <w:b w:val="0"/>
          <w:szCs w:val="24"/>
        </w:rPr>
        <w:t xml:space="preserve"> </w:t>
      </w:r>
      <w:r w:rsidRPr="003F2E6D">
        <w:rPr>
          <w:rStyle w:val="Numeracinttulo"/>
          <w:rFonts w:cs="Tahoma"/>
          <w:b w:val="0"/>
          <w:bCs/>
          <w:szCs w:val="24"/>
        </w:rPr>
        <w:t>Los demás sujetos procesales no se pronunciaron como no recurrentes dentro del término legal.</w:t>
      </w:r>
    </w:p>
    <w:p w14:paraId="2B7844AC" w14:textId="77777777" w:rsidR="000824A5" w:rsidRPr="003F2E6D" w:rsidRDefault="000824A5" w:rsidP="003F2E6D">
      <w:pPr>
        <w:spacing w:line="276" w:lineRule="auto"/>
        <w:rPr>
          <w:rStyle w:val="Numeracinttulo"/>
          <w:rFonts w:cs="Tahoma"/>
          <w:b w:val="0"/>
          <w:szCs w:val="24"/>
        </w:rPr>
      </w:pPr>
    </w:p>
    <w:p w14:paraId="3FEF45F0" w14:textId="77777777" w:rsidR="00EC1715" w:rsidRPr="003F2E6D" w:rsidRDefault="00EC1715" w:rsidP="003F2E6D">
      <w:pPr>
        <w:spacing w:line="276" w:lineRule="auto"/>
        <w:rPr>
          <w:rStyle w:val="Numeracinttulo"/>
          <w:rFonts w:cs="Tahoma"/>
          <w:szCs w:val="24"/>
        </w:rPr>
      </w:pPr>
      <w:r w:rsidRPr="00F81C00">
        <w:rPr>
          <w:rFonts w:ascii="Algerian" w:hAnsi="Algerian"/>
          <w:sz w:val="30"/>
          <w:szCs w:val="20"/>
        </w:rPr>
        <w:t>3.-</w:t>
      </w:r>
      <w:r w:rsidRPr="003F2E6D">
        <w:rPr>
          <w:rStyle w:val="Algerian"/>
          <w:rFonts w:ascii="Tahoma" w:hAnsi="Tahoma" w:cs="Tahoma"/>
          <w:sz w:val="24"/>
          <w:szCs w:val="24"/>
        </w:rPr>
        <w:t xml:space="preserve"> Para resolver, </w:t>
      </w:r>
      <w:r w:rsidRPr="00F81C00">
        <w:rPr>
          <w:rFonts w:ascii="Algerian" w:hAnsi="Algerian"/>
          <w:sz w:val="30"/>
          <w:szCs w:val="20"/>
        </w:rPr>
        <w:t>se considera</w:t>
      </w:r>
    </w:p>
    <w:p w14:paraId="595ADEA7" w14:textId="77777777" w:rsidR="00EC1715" w:rsidRPr="003F2E6D" w:rsidRDefault="00EC1715" w:rsidP="003F2E6D">
      <w:pPr>
        <w:spacing w:line="276" w:lineRule="auto"/>
        <w:rPr>
          <w:rStyle w:val="Numeracinttulo"/>
          <w:rFonts w:cs="Tahoma"/>
          <w:szCs w:val="24"/>
        </w:rPr>
      </w:pPr>
    </w:p>
    <w:p w14:paraId="0E1C9E0A" w14:textId="77777777" w:rsidR="00EC1715" w:rsidRPr="003F2E6D" w:rsidRDefault="00EC1715" w:rsidP="003F2E6D">
      <w:pPr>
        <w:spacing w:line="276" w:lineRule="auto"/>
        <w:rPr>
          <w:rStyle w:val="Numeracinttulo"/>
          <w:rFonts w:cs="Tahoma"/>
          <w:b w:val="0"/>
          <w:szCs w:val="24"/>
        </w:rPr>
      </w:pPr>
      <w:r w:rsidRPr="003F2E6D">
        <w:rPr>
          <w:rFonts w:cs="Tahoma"/>
          <w:b/>
          <w:sz w:val="24"/>
          <w:szCs w:val="24"/>
        </w:rPr>
        <w:t>3.1.- Competencia</w:t>
      </w:r>
    </w:p>
    <w:p w14:paraId="7AE79249" w14:textId="77777777" w:rsidR="00EC1715" w:rsidRPr="003F2E6D" w:rsidRDefault="00EC1715" w:rsidP="003F2E6D">
      <w:pPr>
        <w:spacing w:line="276" w:lineRule="auto"/>
        <w:rPr>
          <w:rStyle w:val="Numeracinttulo"/>
          <w:rFonts w:cs="Tahoma"/>
          <w:szCs w:val="24"/>
        </w:rPr>
      </w:pPr>
    </w:p>
    <w:p w14:paraId="20E4049D" w14:textId="77777777" w:rsidR="00EC1715" w:rsidRPr="003F2E6D" w:rsidRDefault="00EC1715" w:rsidP="003F2E6D">
      <w:pPr>
        <w:spacing w:line="276" w:lineRule="auto"/>
        <w:rPr>
          <w:rFonts w:cs="Tahoma"/>
          <w:sz w:val="24"/>
          <w:szCs w:val="24"/>
        </w:rPr>
      </w:pPr>
      <w:r w:rsidRPr="003F2E6D">
        <w:rPr>
          <w:rStyle w:val="Numeracinttulo"/>
          <w:rFonts w:cs="Tahoma"/>
          <w:b w:val="0"/>
          <w:bCs/>
          <w:szCs w:val="24"/>
        </w:rPr>
        <w:t>La tiene esta Colegiatura</w:t>
      </w:r>
      <w:r w:rsidR="001F7A9C" w:rsidRPr="003F2E6D">
        <w:rPr>
          <w:rStyle w:val="Numeracinttulo"/>
          <w:rFonts w:cs="Tahoma"/>
          <w:b w:val="0"/>
          <w:bCs/>
          <w:szCs w:val="24"/>
        </w:rPr>
        <w:t>,</w:t>
      </w:r>
      <w:r w:rsidRPr="003F2E6D">
        <w:rPr>
          <w:rStyle w:val="Numeracinttulo"/>
          <w:rFonts w:cs="Tahoma"/>
          <w:b w:val="0"/>
          <w:bCs/>
          <w:szCs w:val="24"/>
        </w:rPr>
        <w:t xml:space="preserve"> de conformidad con los factores objetivo, territorial y funcional a voces de los artículos 20, 34.1 y 179 de la Ley 906 de 2004, al haber sido oportunamente interpuesta y debidamente sustentada una apelación contra providencia susceptible de ese recurso y por las partes habilitadas para hacerlo</w:t>
      </w:r>
      <w:r w:rsidRPr="003F2E6D">
        <w:rPr>
          <w:rFonts w:cs="Tahoma"/>
          <w:sz w:val="24"/>
          <w:szCs w:val="24"/>
        </w:rPr>
        <w:t xml:space="preserve"> -en nuestro caso la Fiscalía, apoderado de víctimas y agente del Ministerio Público-.</w:t>
      </w:r>
    </w:p>
    <w:p w14:paraId="6691CBE1" w14:textId="77777777" w:rsidR="00EC1715" w:rsidRPr="003F2E6D" w:rsidRDefault="00EC1715" w:rsidP="003F2E6D">
      <w:pPr>
        <w:spacing w:line="276" w:lineRule="auto"/>
        <w:rPr>
          <w:rStyle w:val="Numeracinttulo"/>
          <w:rFonts w:cs="Tahoma"/>
          <w:szCs w:val="24"/>
        </w:rPr>
      </w:pPr>
    </w:p>
    <w:p w14:paraId="02477692" w14:textId="77777777" w:rsidR="00EC1715" w:rsidRPr="003F2E6D" w:rsidRDefault="00EC1715" w:rsidP="003F2E6D">
      <w:pPr>
        <w:spacing w:line="276" w:lineRule="auto"/>
        <w:rPr>
          <w:rStyle w:val="Numeracinttulo"/>
          <w:rFonts w:cs="Tahoma"/>
          <w:b w:val="0"/>
          <w:szCs w:val="24"/>
        </w:rPr>
      </w:pPr>
      <w:r w:rsidRPr="003F2E6D">
        <w:rPr>
          <w:rFonts w:cs="Tahoma"/>
          <w:b/>
          <w:sz w:val="24"/>
          <w:szCs w:val="24"/>
        </w:rPr>
        <w:t>3.2.-</w:t>
      </w:r>
      <w:r w:rsidRPr="003F2E6D">
        <w:rPr>
          <w:rFonts w:cs="Tahoma"/>
          <w:sz w:val="24"/>
          <w:szCs w:val="24"/>
        </w:rPr>
        <w:t xml:space="preserve"> </w:t>
      </w:r>
      <w:r w:rsidRPr="003F2E6D">
        <w:rPr>
          <w:rFonts w:cs="Tahoma"/>
          <w:b/>
          <w:sz w:val="24"/>
          <w:szCs w:val="24"/>
        </w:rPr>
        <w:t>Problema jurídico planteado</w:t>
      </w:r>
    </w:p>
    <w:p w14:paraId="0A9C6DDF" w14:textId="77777777" w:rsidR="00EC1715" w:rsidRPr="003F2E6D" w:rsidRDefault="00EC1715" w:rsidP="003F2E6D">
      <w:pPr>
        <w:spacing w:line="276" w:lineRule="auto"/>
        <w:rPr>
          <w:rStyle w:val="Numeracinttulo"/>
          <w:rFonts w:cs="Tahoma"/>
          <w:b w:val="0"/>
          <w:szCs w:val="24"/>
        </w:rPr>
      </w:pPr>
    </w:p>
    <w:p w14:paraId="2E2FCBA6" w14:textId="11EF73D7"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Corresponde al Tribunal establecer si la decisión de condena impuesta, </w:t>
      </w:r>
      <w:r w:rsidR="00AC602E" w:rsidRPr="003F2E6D">
        <w:rPr>
          <w:rStyle w:val="Numeracinttulo"/>
          <w:rFonts w:cs="Tahoma"/>
          <w:b w:val="0"/>
          <w:bCs/>
          <w:szCs w:val="24"/>
        </w:rPr>
        <w:t xml:space="preserve">está </w:t>
      </w:r>
      <w:r w:rsidRPr="003F2E6D">
        <w:rPr>
          <w:rStyle w:val="Numeracinttulo"/>
          <w:rFonts w:cs="Tahoma"/>
          <w:b w:val="0"/>
          <w:bCs/>
          <w:szCs w:val="24"/>
        </w:rPr>
        <w:t xml:space="preserve">acorde con el material probatorio analizado en su conjunto, en cuyo caso se dispondrá su confirmación; de lo contrario, se procederá a la revocación y al </w:t>
      </w:r>
      <w:proofErr w:type="spellStart"/>
      <w:r w:rsidRPr="003F2E6D">
        <w:rPr>
          <w:rStyle w:val="Numeracinttulo"/>
          <w:rFonts w:cs="Tahoma"/>
          <w:b w:val="0"/>
          <w:bCs/>
          <w:szCs w:val="24"/>
        </w:rPr>
        <w:t>proferimiento</w:t>
      </w:r>
      <w:proofErr w:type="spellEnd"/>
      <w:r w:rsidRPr="003F2E6D">
        <w:rPr>
          <w:rStyle w:val="Numeracinttulo"/>
          <w:rFonts w:cs="Tahoma"/>
          <w:b w:val="0"/>
          <w:bCs/>
          <w:szCs w:val="24"/>
        </w:rPr>
        <w:t xml:space="preserve"> de una sentencia de condena, tal y como lo solicitan Fiscalía, apoderado de víctimas y agente del Ministerio Público recurrentes.</w:t>
      </w:r>
    </w:p>
    <w:p w14:paraId="2A3BC012" w14:textId="77777777" w:rsidR="002B7B1B" w:rsidRPr="003F2E6D" w:rsidRDefault="002B7B1B" w:rsidP="003F2E6D">
      <w:pPr>
        <w:spacing w:line="276" w:lineRule="auto"/>
        <w:rPr>
          <w:rStyle w:val="Numeracinttulo"/>
          <w:rFonts w:cs="Tahoma"/>
          <w:b w:val="0"/>
          <w:bCs/>
          <w:szCs w:val="24"/>
        </w:rPr>
      </w:pPr>
    </w:p>
    <w:p w14:paraId="0E7547EF" w14:textId="77777777" w:rsidR="00EC1715" w:rsidRPr="003F2E6D" w:rsidRDefault="00EC1715" w:rsidP="003F2E6D">
      <w:pPr>
        <w:spacing w:line="276" w:lineRule="auto"/>
        <w:rPr>
          <w:rStyle w:val="Numeracinttulo"/>
          <w:rFonts w:cs="Tahoma"/>
          <w:b w:val="0"/>
          <w:szCs w:val="24"/>
        </w:rPr>
      </w:pPr>
      <w:r w:rsidRPr="003F2E6D">
        <w:rPr>
          <w:rFonts w:cs="Tahoma"/>
          <w:b/>
          <w:sz w:val="24"/>
          <w:szCs w:val="24"/>
        </w:rPr>
        <w:t>3.3.- Solución a la controversia</w:t>
      </w:r>
    </w:p>
    <w:p w14:paraId="44554ACE" w14:textId="77777777" w:rsidR="00EC1715" w:rsidRPr="003F2E6D" w:rsidRDefault="00EC1715" w:rsidP="003F2E6D">
      <w:pPr>
        <w:spacing w:line="276" w:lineRule="auto"/>
        <w:rPr>
          <w:rStyle w:val="Numeracinttulo"/>
          <w:rFonts w:cs="Tahoma"/>
          <w:b w:val="0"/>
          <w:szCs w:val="24"/>
        </w:rPr>
      </w:pPr>
    </w:p>
    <w:p w14:paraId="17239668" w14:textId="77777777"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No observa la Colegiatura existencia de vicios sustanciales que afecten garantías fundamentales de las partes e intervinientes, puesto que el trámite de todas las etapas procesales se surtió con acatamiento del debido proceso, y los medios de conocimiento fueron incorporados en debida forma, en consonancia con los principios que rigen el sistema penal acusatorio, por lo que se pasará a realizar el análisis correspondiente del fallo adoptado por la primera instancia, en los términos anunciados.</w:t>
      </w:r>
    </w:p>
    <w:p w14:paraId="4B4DD7E4" w14:textId="77777777" w:rsidR="00EC1715" w:rsidRPr="003F2E6D" w:rsidRDefault="00EC1715" w:rsidP="003F2E6D">
      <w:pPr>
        <w:spacing w:line="276" w:lineRule="auto"/>
        <w:rPr>
          <w:rStyle w:val="Numeracinttulo"/>
          <w:rFonts w:cs="Tahoma"/>
          <w:b w:val="0"/>
          <w:bCs/>
          <w:szCs w:val="24"/>
        </w:rPr>
      </w:pPr>
    </w:p>
    <w:p w14:paraId="046023F1" w14:textId="604B9BBD"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Como se plasmara al comienzo de esta providencia, los hechos génesis de la presente actuación tuvieron ocurrencia en diciembre 07 del año 2019, aproximadamente entre las 7:30 y 8:00 p.m., cuando por parte de los servidores de la Policía Nacional, </w:t>
      </w:r>
      <w:r w:rsidR="00847E13">
        <w:rPr>
          <w:rStyle w:val="Numeracinttulo"/>
          <w:rFonts w:cs="Tahoma"/>
          <w:b w:val="0"/>
          <w:bCs/>
          <w:szCs w:val="24"/>
        </w:rPr>
        <w:t>ALEXANDER</w:t>
      </w:r>
      <w:r w:rsidRPr="003F2E6D">
        <w:rPr>
          <w:rStyle w:val="Numeracinttulo"/>
          <w:rFonts w:cs="Tahoma"/>
          <w:b w:val="0"/>
          <w:bCs/>
          <w:szCs w:val="24"/>
        </w:rPr>
        <w:t xml:space="preserve"> MENESES ROMERO y JORGE ANDRÉS HENAO ÁLVAREZ, en ejercicio de labores de patrullaje en el barrio Nacederos de esta capital, pr</w:t>
      </w:r>
      <w:r w:rsidR="003C7821" w:rsidRPr="003F2E6D">
        <w:rPr>
          <w:rStyle w:val="Numeracinttulo"/>
          <w:rFonts w:cs="Tahoma"/>
          <w:b w:val="0"/>
          <w:bCs/>
          <w:szCs w:val="24"/>
        </w:rPr>
        <w:t xml:space="preserve">etendían </w:t>
      </w:r>
      <w:r w:rsidRPr="003F2E6D">
        <w:rPr>
          <w:rStyle w:val="Numeracinttulo"/>
          <w:rFonts w:cs="Tahoma"/>
          <w:b w:val="0"/>
          <w:bCs/>
          <w:szCs w:val="24"/>
        </w:rPr>
        <w:t xml:space="preserve">efectuar el registro a personas, el señor </w:t>
      </w:r>
      <w:proofErr w:type="spellStart"/>
      <w:r w:rsidR="00146353">
        <w:rPr>
          <w:rStyle w:val="Numeracinttulo"/>
          <w:rFonts w:cs="Tahoma"/>
          <w:bCs/>
          <w:szCs w:val="24"/>
        </w:rPr>
        <w:t>VJCG</w:t>
      </w:r>
      <w:proofErr w:type="spellEnd"/>
      <w:r w:rsidRPr="003F2E6D">
        <w:rPr>
          <w:rStyle w:val="Numeracinttulo"/>
          <w:rFonts w:cs="Tahoma"/>
          <w:b w:val="0"/>
          <w:bCs/>
          <w:szCs w:val="24"/>
        </w:rPr>
        <w:t xml:space="preserve"> se negó al mismo, por cuanto al parecer llevaba consigo en la cintura un arma de fuego, ante lo cual golpea y empuja al policial MENESES ROMERO para proceder a emprender la huida</w:t>
      </w:r>
      <w:r w:rsidR="00F35378" w:rsidRPr="003F2E6D">
        <w:rPr>
          <w:rStyle w:val="Numeracinttulo"/>
          <w:rFonts w:cs="Tahoma"/>
          <w:b w:val="0"/>
          <w:bCs/>
          <w:szCs w:val="24"/>
        </w:rPr>
        <w:t xml:space="preserve"> y desenfunda </w:t>
      </w:r>
      <w:r w:rsidR="00525E21" w:rsidRPr="003F2E6D">
        <w:rPr>
          <w:rStyle w:val="Numeracinttulo"/>
          <w:rFonts w:cs="Tahoma"/>
          <w:b w:val="0"/>
          <w:bCs/>
          <w:szCs w:val="24"/>
        </w:rPr>
        <w:t>el</w:t>
      </w:r>
      <w:r w:rsidR="00F35378" w:rsidRPr="003F2E6D">
        <w:rPr>
          <w:rStyle w:val="Numeracinttulo"/>
          <w:rFonts w:cs="Tahoma"/>
          <w:b w:val="0"/>
          <w:bCs/>
          <w:szCs w:val="24"/>
        </w:rPr>
        <w:t xml:space="preserve"> arma de fuego</w:t>
      </w:r>
      <w:r w:rsidRPr="003F2E6D">
        <w:rPr>
          <w:rStyle w:val="Numeracinttulo"/>
          <w:rFonts w:cs="Tahoma"/>
          <w:b w:val="0"/>
          <w:bCs/>
          <w:szCs w:val="24"/>
        </w:rPr>
        <w:t xml:space="preserve">, </w:t>
      </w:r>
      <w:r w:rsidR="00260FA2" w:rsidRPr="003F2E6D">
        <w:rPr>
          <w:rStyle w:val="Numeracinttulo"/>
          <w:rFonts w:cs="Tahoma"/>
          <w:b w:val="0"/>
          <w:bCs/>
          <w:szCs w:val="24"/>
        </w:rPr>
        <w:t xml:space="preserve">y al ser </w:t>
      </w:r>
      <w:r w:rsidRPr="003F2E6D">
        <w:rPr>
          <w:rStyle w:val="Numeracinttulo"/>
          <w:rFonts w:cs="Tahoma"/>
          <w:b w:val="0"/>
          <w:bCs/>
          <w:szCs w:val="24"/>
        </w:rPr>
        <w:t xml:space="preserve">perseguido por ambos uniformados, acciona </w:t>
      </w:r>
      <w:r w:rsidR="00F35378" w:rsidRPr="003F2E6D">
        <w:rPr>
          <w:rStyle w:val="Numeracinttulo"/>
          <w:rFonts w:cs="Tahoma"/>
          <w:b w:val="0"/>
          <w:bCs/>
          <w:szCs w:val="24"/>
        </w:rPr>
        <w:t xml:space="preserve">el artefacto </w:t>
      </w:r>
      <w:r w:rsidRPr="003F2E6D">
        <w:rPr>
          <w:rStyle w:val="Numeracinttulo"/>
          <w:rFonts w:cs="Tahoma"/>
          <w:b w:val="0"/>
          <w:bCs/>
          <w:szCs w:val="24"/>
        </w:rPr>
        <w:t xml:space="preserve">en dos ocasiones contra </w:t>
      </w:r>
      <w:r w:rsidR="00F35378" w:rsidRPr="003F2E6D">
        <w:rPr>
          <w:rStyle w:val="Numeracinttulo"/>
          <w:rFonts w:cs="Tahoma"/>
          <w:b w:val="0"/>
          <w:bCs/>
          <w:szCs w:val="24"/>
        </w:rPr>
        <w:t>estos</w:t>
      </w:r>
      <w:r w:rsidRPr="003F2E6D">
        <w:rPr>
          <w:rStyle w:val="Numeracinttulo"/>
          <w:rFonts w:cs="Tahoma"/>
          <w:b w:val="0"/>
          <w:bCs/>
          <w:szCs w:val="24"/>
        </w:rPr>
        <w:t xml:space="preserve">, ante lo cual el </w:t>
      </w:r>
      <w:r w:rsidR="00F35378" w:rsidRPr="003F2E6D">
        <w:rPr>
          <w:rStyle w:val="Numeracinttulo"/>
          <w:rFonts w:cs="Tahoma"/>
          <w:b w:val="0"/>
          <w:bCs/>
          <w:szCs w:val="24"/>
        </w:rPr>
        <w:t xml:space="preserve">policial </w:t>
      </w:r>
      <w:r w:rsidRPr="003F2E6D">
        <w:rPr>
          <w:rStyle w:val="Numeracinttulo"/>
          <w:rFonts w:cs="Tahoma"/>
          <w:b w:val="0"/>
          <w:bCs/>
          <w:szCs w:val="24"/>
        </w:rPr>
        <w:t xml:space="preserve">MENESES </w:t>
      </w:r>
      <w:r w:rsidR="00260FA2" w:rsidRPr="003F2E6D">
        <w:rPr>
          <w:rStyle w:val="Numeracinttulo"/>
          <w:rFonts w:cs="Tahoma"/>
          <w:b w:val="0"/>
          <w:bCs/>
          <w:szCs w:val="24"/>
        </w:rPr>
        <w:t xml:space="preserve">también </w:t>
      </w:r>
      <w:r w:rsidRPr="003F2E6D">
        <w:rPr>
          <w:rStyle w:val="Numeracinttulo"/>
          <w:rFonts w:cs="Tahoma"/>
          <w:b w:val="0"/>
          <w:bCs/>
          <w:szCs w:val="24"/>
        </w:rPr>
        <w:t>acciona su arma de dotación, ocasionándole heridas a</w:t>
      </w:r>
      <w:r w:rsidR="00260FA2" w:rsidRPr="003F2E6D">
        <w:rPr>
          <w:rStyle w:val="Numeracinttulo"/>
          <w:rFonts w:cs="Tahoma"/>
          <w:b w:val="0"/>
          <w:bCs/>
          <w:szCs w:val="24"/>
        </w:rPr>
        <w:t xml:space="preserve"> </w:t>
      </w:r>
      <w:proofErr w:type="spellStart"/>
      <w:r w:rsidR="00B60098">
        <w:rPr>
          <w:rStyle w:val="Numeracinttulo"/>
          <w:rFonts w:cs="Tahoma"/>
          <w:bCs/>
          <w:szCs w:val="24"/>
        </w:rPr>
        <w:t>VJCG</w:t>
      </w:r>
      <w:proofErr w:type="spellEnd"/>
      <w:r w:rsidR="00260FA2" w:rsidRPr="003F2E6D">
        <w:rPr>
          <w:rStyle w:val="Numeracinttulo"/>
          <w:rFonts w:cs="Tahoma"/>
          <w:b w:val="0"/>
          <w:bCs/>
          <w:szCs w:val="24"/>
        </w:rPr>
        <w:t>,</w:t>
      </w:r>
      <w:r w:rsidR="00F35378" w:rsidRPr="003F2E6D">
        <w:rPr>
          <w:rStyle w:val="Numeracinttulo"/>
          <w:rFonts w:cs="Tahoma"/>
          <w:b w:val="0"/>
          <w:bCs/>
          <w:szCs w:val="24"/>
        </w:rPr>
        <w:t xml:space="preserve"> y</w:t>
      </w:r>
      <w:r w:rsidR="00260FA2" w:rsidRPr="003F2E6D">
        <w:rPr>
          <w:rStyle w:val="Numeracinttulo"/>
          <w:rFonts w:cs="Tahoma"/>
          <w:b w:val="0"/>
          <w:bCs/>
          <w:szCs w:val="24"/>
        </w:rPr>
        <w:t xml:space="preserve"> cuando </w:t>
      </w:r>
      <w:r w:rsidRPr="003F2E6D">
        <w:rPr>
          <w:rStyle w:val="Numeracinttulo"/>
          <w:rFonts w:cs="Tahoma"/>
          <w:b w:val="0"/>
          <w:bCs/>
          <w:szCs w:val="24"/>
        </w:rPr>
        <w:t>pretendían los gendarmes recuperar el arma usada</w:t>
      </w:r>
      <w:r w:rsidR="00525E21" w:rsidRPr="003F2E6D">
        <w:rPr>
          <w:rStyle w:val="Numeracinttulo"/>
          <w:rFonts w:cs="Tahoma"/>
          <w:b w:val="0"/>
          <w:bCs/>
          <w:szCs w:val="24"/>
        </w:rPr>
        <w:t xml:space="preserve"> por este</w:t>
      </w:r>
      <w:r w:rsidRPr="003F2E6D">
        <w:rPr>
          <w:rStyle w:val="Numeracinttulo"/>
          <w:rFonts w:cs="Tahoma"/>
          <w:b w:val="0"/>
          <w:bCs/>
          <w:szCs w:val="24"/>
        </w:rPr>
        <w:t xml:space="preserve">, fueron atacados por varias </w:t>
      </w:r>
      <w:r w:rsidR="00643154" w:rsidRPr="003F2E6D">
        <w:rPr>
          <w:rStyle w:val="Numeracinttulo"/>
          <w:rFonts w:cs="Tahoma"/>
          <w:b w:val="0"/>
          <w:bCs/>
          <w:szCs w:val="24"/>
        </w:rPr>
        <w:t xml:space="preserve">integrantes </w:t>
      </w:r>
      <w:r w:rsidRPr="003F2E6D">
        <w:rPr>
          <w:rStyle w:val="Numeracinttulo"/>
          <w:rFonts w:cs="Tahoma"/>
          <w:b w:val="0"/>
          <w:bCs/>
          <w:szCs w:val="24"/>
        </w:rPr>
        <w:t xml:space="preserve">de la comunidad, entre los </w:t>
      </w:r>
      <w:r w:rsidR="00260FA2" w:rsidRPr="003F2E6D">
        <w:rPr>
          <w:rStyle w:val="Numeracinttulo"/>
          <w:rFonts w:cs="Tahoma"/>
          <w:b w:val="0"/>
          <w:bCs/>
          <w:szCs w:val="24"/>
        </w:rPr>
        <w:t xml:space="preserve">que </w:t>
      </w:r>
      <w:r w:rsidRPr="003F2E6D">
        <w:rPr>
          <w:rStyle w:val="Numeracinttulo"/>
          <w:rFonts w:cs="Tahoma"/>
          <w:b w:val="0"/>
          <w:bCs/>
          <w:szCs w:val="24"/>
        </w:rPr>
        <w:t xml:space="preserve">se encontraba </w:t>
      </w:r>
      <w:proofErr w:type="spellStart"/>
      <w:r w:rsidR="00146353">
        <w:rPr>
          <w:rStyle w:val="Numeracinttulo"/>
          <w:rFonts w:cs="Tahoma"/>
          <w:bCs/>
          <w:szCs w:val="24"/>
        </w:rPr>
        <w:t>ACG</w:t>
      </w:r>
      <w:proofErr w:type="spellEnd"/>
      <w:r w:rsidRPr="003F2E6D">
        <w:rPr>
          <w:rStyle w:val="Numeracinttulo"/>
          <w:rFonts w:cs="Tahoma"/>
          <w:b w:val="0"/>
          <w:bCs/>
          <w:szCs w:val="24"/>
        </w:rPr>
        <w:t>, hermano del lesionado, quien además de golpearlos, empujó al patrullero JORGE ANDRÉS HENAO por un barranco.</w:t>
      </w:r>
    </w:p>
    <w:p w14:paraId="774F8D6B" w14:textId="77777777" w:rsidR="00EC1715" w:rsidRPr="003F2E6D" w:rsidRDefault="00EC1715" w:rsidP="003F2E6D">
      <w:pPr>
        <w:spacing w:line="276" w:lineRule="auto"/>
        <w:rPr>
          <w:rStyle w:val="Numeracinttulo"/>
          <w:rFonts w:cs="Tahoma"/>
          <w:b w:val="0"/>
          <w:bCs/>
          <w:szCs w:val="24"/>
        </w:rPr>
      </w:pPr>
    </w:p>
    <w:p w14:paraId="41F13CE7" w14:textId="77777777"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Por tales hechos, la Fiscalía les endilgó cargos como coautores del delito de violencia contra servidor público, y concluido el debate probatorio, se emitió fallo absolutorio, por duda probatoria, decisión que será </w:t>
      </w:r>
      <w:r w:rsidR="00260FA2" w:rsidRPr="003F2E6D">
        <w:rPr>
          <w:rStyle w:val="Numeracinttulo"/>
          <w:rFonts w:cs="Tahoma"/>
          <w:b w:val="0"/>
          <w:bCs/>
          <w:szCs w:val="24"/>
        </w:rPr>
        <w:t>objeto de análisis</w:t>
      </w:r>
      <w:r w:rsidRPr="003F2E6D">
        <w:rPr>
          <w:rStyle w:val="Numeracinttulo"/>
          <w:rFonts w:cs="Tahoma"/>
          <w:b w:val="0"/>
          <w:bCs/>
          <w:szCs w:val="24"/>
        </w:rPr>
        <w:t>.</w:t>
      </w:r>
    </w:p>
    <w:p w14:paraId="5EBA4DA5" w14:textId="77777777" w:rsidR="00EC1715" w:rsidRPr="003F2E6D" w:rsidRDefault="00EC1715" w:rsidP="003F2E6D">
      <w:pPr>
        <w:spacing w:line="276" w:lineRule="auto"/>
        <w:rPr>
          <w:rStyle w:val="Numeracinttulo"/>
          <w:rFonts w:cs="Tahoma"/>
          <w:b w:val="0"/>
          <w:bCs/>
          <w:szCs w:val="24"/>
        </w:rPr>
      </w:pPr>
    </w:p>
    <w:p w14:paraId="2C41AA14" w14:textId="6D9B5713"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En sede del juicio oral, por parte del delegado fiscal se arrimaron como evidencias l</w:t>
      </w:r>
      <w:r w:rsidR="003138C1" w:rsidRPr="003F2E6D">
        <w:rPr>
          <w:rStyle w:val="Numeracinttulo"/>
          <w:rFonts w:cs="Tahoma"/>
          <w:b w:val="0"/>
          <w:bCs/>
          <w:szCs w:val="24"/>
        </w:rPr>
        <w:t xml:space="preserve">as declaraciones </w:t>
      </w:r>
      <w:r w:rsidRPr="003F2E6D">
        <w:rPr>
          <w:rStyle w:val="Numeracinttulo"/>
          <w:rFonts w:cs="Tahoma"/>
          <w:b w:val="0"/>
          <w:bCs/>
          <w:szCs w:val="24"/>
        </w:rPr>
        <w:t xml:space="preserve">de los policiales </w:t>
      </w:r>
      <w:r w:rsidR="0058324A">
        <w:rPr>
          <w:rStyle w:val="Numeracinttulo"/>
          <w:rFonts w:cs="Tahoma"/>
          <w:b w:val="0"/>
          <w:bCs/>
          <w:szCs w:val="24"/>
        </w:rPr>
        <w:t>A</w:t>
      </w:r>
      <w:r w:rsidR="00847E13">
        <w:rPr>
          <w:rStyle w:val="Numeracinttulo"/>
          <w:rFonts w:cs="Tahoma"/>
          <w:b w:val="0"/>
          <w:bCs/>
          <w:szCs w:val="24"/>
        </w:rPr>
        <w:t>LEXANDER</w:t>
      </w:r>
      <w:r w:rsidRPr="003F2E6D">
        <w:rPr>
          <w:rStyle w:val="Numeracinttulo"/>
          <w:rFonts w:cs="Tahoma"/>
          <w:b w:val="0"/>
          <w:bCs/>
          <w:szCs w:val="24"/>
        </w:rPr>
        <w:t xml:space="preserve"> MENESES ROMERO y JORGE ANDRÉS HENAO ÁLVAREZ, e ingresó de manera directa </w:t>
      </w:r>
      <w:r w:rsidR="003E4F7E" w:rsidRPr="003F2E6D">
        <w:rPr>
          <w:rStyle w:val="Numeracinttulo"/>
          <w:rFonts w:cs="Tahoma"/>
          <w:b w:val="0"/>
          <w:bCs/>
          <w:szCs w:val="24"/>
        </w:rPr>
        <w:t>e</w:t>
      </w:r>
      <w:r w:rsidRPr="003F2E6D">
        <w:rPr>
          <w:rStyle w:val="Numeracinttulo"/>
          <w:rFonts w:cs="Tahoma"/>
          <w:b w:val="0"/>
          <w:bCs/>
          <w:szCs w:val="24"/>
        </w:rPr>
        <w:t xml:space="preserve">l informe relativo a la plena identificación de los acusados </w:t>
      </w:r>
      <w:r w:rsidR="005F16BC">
        <w:rPr>
          <w:rStyle w:val="Numeracinttulo"/>
          <w:rFonts w:cs="Tahoma"/>
          <w:bCs/>
          <w:szCs w:val="24"/>
        </w:rPr>
        <w:t>CG</w:t>
      </w:r>
      <w:r w:rsidRPr="003F2E6D">
        <w:rPr>
          <w:rStyle w:val="Numeracinttulo"/>
          <w:rFonts w:cs="Tahoma"/>
          <w:b w:val="0"/>
          <w:bCs/>
          <w:szCs w:val="24"/>
        </w:rPr>
        <w:t xml:space="preserve">.  A su turno, por parte de la defensa de los procesados, se arrimaron a juicio los testimonios de CLAUDIA MILENA CHIQUITO CASTAÑO -prima de los investigados-, VALENTINA TAMAYO CARDONA -excompañera sentimental de </w:t>
      </w:r>
      <w:proofErr w:type="spellStart"/>
      <w:r w:rsidR="00146353">
        <w:rPr>
          <w:rStyle w:val="Numeracinttulo"/>
          <w:rFonts w:cs="Tahoma"/>
          <w:b w:val="0"/>
          <w:bCs/>
          <w:szCs w:val="24"/>
        </w:rPr>
        <w:t>VJCG</w:t>
      </w:r>
      <w:proofErr w:type="spellEnd"/>
      <w:r w:rsidRPr="003F2E6D">
        <w:rPr>
          <w:rStyle w:val="Numeracinttulo"/>
          <w:rFonts w:cs="Tahoma"/>
          <w:b w:val="0"/>
          <w:bCs/>
          <w:szCs w:val="24"/>
        </w:rPr>
        <w:t xml:space="preserve">- y </w:t>
      </w:r>
      <w:proofErr w:type="spellStart"/>
      <w:r w:rsidRPr="003F2E6D">
        <w:rPr>
          <w:rStyle w:val="Numeracinttulo"/>
          <w:rFonts w:cs="Tahoma"/>
          <w:b w:val="0"/>
          <w:bCs/>
          <w:szCs w:val="24"/>
        </w:rPr>
        <w:t>JHAN</w:t>
      </w:r>
      <w:proofErr w:type="spellEnd"/>
      <w:r w:rsidRPr="003F2E6D">
        <w:rPr>
          <w:rStyle w:val="Numeracinttulo"/>
          <w:rFonts w:cs="Tahoma"/>
          <w:b w:val="0"/>
          <w:bCs/>
          <w:szCs w:val="24"/>
        </w:rPr>
        <w:t xml:space="preserve"> CARLOS CHIQUITO OSPINA -hijo de </w:t>
      </w:r>
      <w:proofErr w:type="spellStart"/>
      <w:r w:rsidR="00146353">
        <w:rPr>
          <w:rStyle w:val="Numeracinttulo"/>
          <w:rFonts w:cs="Tahoma"/>
          <w:b w:val="0"/>
          <w:bCs/>
          <w:szCs w:val="24"/>
        </w:rPr>
        <w:t>VJCG</w:t>
      </w:r>
      <w:proofErr w:type="spellEnd"/>
      <w:r w:rsidRPr="003F2E6D">
        <w:rPr>
          <w:rStyle w:val="Numeracinttulo"/>
          <w:rFonts w:cs="Tahoma"/>
          <w:b w:val="0"/>
          <w:bCs/>
          <w:szCs w:val="24"/>
        </w:rPr>
        <w:t xml:space="preserve">-. </w:t>
      </w:r>
      <w:r w:rsidR="00A26FD0" w:rsidRPr="003F2E6D">
        <w:rPr>
          <w:rStyle w:val="Numeracinttulo"/>
          <w:rFonts w:cs="Tahoma"/>
          <w:b w:val="0"/>
          <w:bCs/>
          <w:szCs w:val="24"/>
        </w:rPr>
        <w:t xml:space="preserve">Así mismo, </w:t>
      </w:r>
      <w:r w:rsidRPr="003F2E6D">
        <w:rPr>
          <w:rStyle w:val="Numeracinttulo"/>
          <w:rFonts w:cs="Tahoma"/>
          <w:b w:val="0"/>
          <w:bCs/>
          <w:szCs w:val="24"/>
        </w:rPr>
        <w:t xml:space="preserve">se ingresó por parte de la apoderada de </w:t>
      </w:r>
      <w:proofErr w:type="spellStart"/>
      <w:r w:rsidR="00146353">
        <w:rPr>
          <w:rStyle w:val="Numeracinttulo"/>
          <w:rFonts w:cs="Tahoma"/>
          <w:bCs/>
          <w:szCs w:val="24"/>
        </w:rPr>
        <w:t>VJCG</w:t>
      </w:r>
      <w:proofErr w:type="spellEnd"/>
      <w:r w:rsidRPr="003F2E6D">
        <w:rPr>
          <w:rStyle w:val="Numeracinttulo"/>
          <w:rFonts w:cs="Tahoma"/>
          <w:b w:val="0"/>
          <w:bCs/>
          <w:szCs w:val="24"/>
        </w:rPr>
        <w:t xml:space="preserve">, de </w:t>
      </w:r>
      <w:r w:rsidR="00A26FD0" w:rsidRPr="003F2E6D">
        <w:rPr>
          <w:rStyle w:val="Numeracinttulo"/>
          <w:rFonts w:cs="Tahoma"/>
          <w:b w:val="0"/>
          <w:bCs/>
          <w:szCs w:val="24"/>
        </w:rPr>
        <w:t xml:space="preserve">forma </w:t>
      </w:r>
      <w:r w:rsidRPr="003F2E6D">
        <w:rPr>
          <w:rStyle w:val="Numeracinttulo"/>
          <w:rFonts w:cs="Tahoma"/>
          <w:b w:val="0"/>
          <w:bCs/>
          <w:szCs w:val="24"/>
        </w:rPr>
        <w:t xml:space="preserve">directa, la historia clínica del Hospital Universitario San Jorge y con el delegado del ente acusador se estipuló y por ende se dio como un hecho probado, acorde con el informe de investigador de laboratorio que realizó el “análisis por microscopia electrónica de barrido”, relativo a </w:t>
      </w:r>
      <w:r w:rsidRPr="003F2E6D">
        <w:rPr>
          <w:rStyle w:val="Numeracinttulo"/>
          <w:rFonts w:cs="Tahoma"/>
          <w:b w:val="0"/>
          <w:bCs/>
          <w:szCs w:val="24"/>
        </w:rPr>
        <w:lastRenderedPageBreak/>
        <w:t xml:space="preserve">las manos del procesado, </w:t>
      </w:r>
      <w:r w:rsidR="003E4F7E" w:rsidRPr="003F2E6D">
        <w:rPr>
          <w:rStyle w:val="Numeracinttulo"/>
          <w:rFonts w:cs="Tahoma"/>
          <w:b w:val="0"/>
          <w:bCs/>
          <w:szCs w:val="24"/>
        </w:rPr>
        <w:t xml:space="preserve"> que</w:t>
      </w:r>
      <w:r w:rsidRPr="003F2E6D">
        <w:rPr>
          <w:rStyle w:val="Numeracinttulo"/>
          <w:rFonts w:cs="Tahoma"/>
          <w:b w:val="0"/>
          <w:bCs/>
          <w:szCs w:val="24"/>
        </w:rPr>
        <w:t xml:space="preserve"> “no se encontraron partículas metálicas de residuos de disparo”, así como los factores a los cuales puede deberse un tal resultado negativo</w:t>
      </w:r>
      <w:r w:rsidR="003E4F7E" w:rsidRPr="003F2E6D">
        <w:rPr>
          <w:rStyle w:val="Numeracinttulo"/>
          <w:rFonts w:cs="Tahoma"/>
          <w:b w:val="0"/>
          <w:bCs/>
          <w:szCs w:val="24"/>
        </w:rPr>
        <w:t>.</w:t>
      </w:r>
    </w:p>
    <w:p w14:paraId="6E2693C2" w14:textId="77777777" w:rsidR="00EC1715" w:rsidRPr="003F2E6D" w:rsidRDefault="00EC1715" w:rsidP="003F2E6D">
      <w:pPr>
        <w:spacing w:line="276" w:lineRule="auto"/>
        <w:rPr>
          <w:rStyle w:val="Numeracinttulo"/>
          <w:rFonts w:cs="Tahoma"/>
          <w:b w:val="0"/>
          <w:bCs/>
          <w:szCs w:val="24"/>
        </w:rPr>
      </w:pPr>
    </w:p>
    <w:p w14:paraId="58FF7927" w14:textId="28E88F9E"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Del análisis de la prueba válidamente allegada a juicio, el a</w:t>
      </w:r>
      <w:r w:rsidR="00506548" w:rsidRPr="003F2E6D">
        <w:rPr>
          <w:rStyle w:val="Numeracinttulo"/>
          <w:rFonts w:cs="Tahoma"/>
          <w:b w:val="0"/>
          <w:bCs/>
          <w:szCs w:val="24"/>
        </w:rPr>
        <w:t>-</w:t>
      </w:r>
      <w:r w:rsidRPr="003F2E6D">
        <w:rPr>
          <w:rStyle w:val="Numeracinttulo"/>
          <w:rFonts w:cs="Tahoma"/>
          <w:b w:val="0"/>
          <w:bCs/>
          <w:szCs w:val="24"/>
        </w:rPr>
        <w:t xml:space="preserve">quo consideró que no se efectuó una investigación exhaustiva para esclarecer lo sucedido, aunado a que  las partes se enfrascaron en </w:t>
      </w:r>
      <w:r w:rsidR="00A26FD0" w:rsidRPr="003F2E6D">
        <w:rPr>
          <w:rStyle w:val="Numeracinttulo"/>
          <w:rFonts w:cs="Tahoma"/>
          <w:b w:val="0"/>
          <w:bCs/>
          <w:szCs w:val="24"/>
        </w:rPr>
        <w:t xml:space="preserve">temas </w:t>
      </w:r>
      <w:r w:rsidRPr="003F2E6D">
        <w:rPr>
          <w:rStyle w:val="Numeracinttulo"/>
          <w:rFonts w:cs="Tahoma"/>
          <w:b w:val="0"/>
          <w:bCs/>
          <w:szCs w:val="24"/>
        </w:rPr>
        <w:t xml:space="preserve">sin importancia, sin llegar a determinarse lo </w:t>
      </w:r>
      <w:r w:rsidR="002E0EF4" w:rsidRPr="003F2E6D">
        <w:rPr>
          <w:rStyle w:val="Numeracinttulo"/>
          <w:rFonts w:cs="Tahoma"/>
          <w:b w:val="0"/>
          <w:bCs/>
          <w:szCs w:val="24"/>
        </w:rPr>
        <w:t>esencial</w:t>
      </w:r>
      <w:r w:rsidRPr="003F2E6D">
        <w:rPr>
          <w:rStyle w:val="Numeracinttulo"/>
          <w:rFonts w:cs="Tahoma"/>
          <w:b w:val="0"/>
          <w:bCs/>
          <w:szCs w:val="24"/>
        </w:rPr>
        <w:t xml:space="preserve">, esto es, si los policiales fueron víctimas o no de alguna clase de violencia, </w:t>
      </w:r>
      <w:r w:rsidR="00A26FD0" w:rsidRPr="003F2E6D">
        <w:rPr>
          <w:rStyle w:val="Numeracinttulo"/>
          <w:rFonts w:cs="Tahoma"/>
          <w:b w:val="0"/>
          <w:bCs/>
          <w:szCs w:val="24"/>
        </w:rPr>
        <w:t xml:space="preserve">ya que </w:t>
      </w:r>
      <w:r w:rsidRPr="003F2E6D">
        <w:rPr>
          <w:rStyle w:val="Numeracinttulo"/>
          <w:rFonts w:cs="Tahoma"/>
          <w:b w:val="0"/>
          <w:bCs/>
          <w:szCs w:val="24"/>
        </w:rPr>
        <w:t>de ello solo aparece lo expuesto por estos</w:t>
      </w:r>
      <w:r w:rsidR="00815E85" w:rsidRPr="003F2E6D">
        <w:rPr>
          <w:rStyle w:val="Numeracinttulo"/>
          <w:rFonts w:cs="Tahoma"/>
          <w:b w:val="0"/>
          <w:bCs/>
          <w:szCs w:val="24"/>
        </w:rPr>
        <w:t>,</w:t>
      </w:r>
      <w:r w:rsidRPr="003F2E6D">
        <w:rPr>
          <w:rStyle w:val="Numeracinttulo"/>
          <w:rFonts w:cs="Tahoma"/>
          <w:b w:val="0"/>
          <w:bCs/>
          <w:szCs w:val="24"/>
        </w:rPr>
        <w:t xml:space="preserve"> lo que contradicen los testigos de la defensa, aunque todos tienen interés en este asunto, sin ser creíble que si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disparara, para lo cual debió voltearse</w:t>
      </w:r>
      <w:r w:rsidR="002E0EF4" w:rsidRPr="003F2E6D">
        <w:rPr>
          <w:rStyle w:val="Numeracinttulo"/>
          <w:rFonts w:cs="Tahoma"/>
          <w:b w:val="0"/>
          <w:bCs/>
          <w:szCs w:val="24"/>
        </w:rPr>
        <w:t>,</w:t>
      </w:r>
      <w:r w:rsidRPr="003F2E6D">
        <w:rPr>
          <w:rStyle w:val="Numeracinttulo"/>
          <w:rFonts w:cs="Tahoma"/>
          <w:b w:val="0"/>
          <w:bCs/>
          <w:szCs w:val="24"/>
        </w:rPr>
        <w:t xml:space="preserve"> aun así recibi</w:t>
      </w:r>
      <w:r w:rsidR="002E0EF4" w:rsidRPr="003F2E6D">
        <w:rPr>
          <w:rStyle w:val="Numeracinttulo"/>
          <w:rFonts w:cs="Tahoma"/>
          <w:b w:val="0"/>
          <w:bCs/>
          <w:szCs w:val="24"/>
        </w:rPr>
        <w:t>era</w:t>
      </w:r>
      <w:r w:rsidRPr="003F2E6D">
        <w:rPr>
          <w:rStyle w:val="Numeracinttulo"/>
          <w:rFonts w:cs="Tahoma"/>
          <w:b w:val="0"/>
          <w:bCs/>
          <w:szCs w:val="24"/>
        </w:rPr>
        <w:t xml:space="preserve"> un impacto en la espalda y no en el pecho, además </w:t>
      </w:r>
      <w:r w:rsidR="004900B4" w:rsidRPr="003F2E6D">
        <w:rPr>
          <w:rStyle w:val="Numeracinttulo"/>
          <w:rFonts w:cs="Tahoma"/>
          <w:b w:val="0"/>
          <w:bCs/>
          <w:szCs w:val="24"/>
        </w:rPr>
        <w:t xml:space="preserve">de ser </w:t>
      </w:r>
      <w:r w:rsidRPr="003F2E6D">
        <w:rPr>
          <w:rStyle w:val="Numeracinttulo"/>
          <w:rFonts w:cs="Tahoma"/>
          <w:b w:val="0"/>
          <w:bCs/>
          <w:szCs w:val="24"/>
        </w:rPr>
        <w:t>inverosímil que mientras corría disparara hacia atrás</w:t>
      </w:r>
      <w:r w:rsidR="00815E85" w:rsidRPr="003F2E6D">
        <w:rPr>
          <w:rStyle w:val="Numeracinttulo"/>
          <w:rFonts w:cs="Tahoma"/>
          <w:b w:val="0"/>
          <w:bCs/>
          <w:szCs w:val="24"/>
        </w:rPr>
        <w:t>,</w:t>
      </w:r>
      <w:r w:rsidRPr="003F2E6D">
        <w:rPr>
          <w:rStyle w:val="Numeracinttulo"/>
          <w:rFonts w:cs="Tahoma"/>
          <w:b w:val="0"/>
          <w:bCs/>
          <w:szCs w:val="24"/>
        </w:rPr>
        <w:t xml:space="preserve"> ya que el retroceso del arma le haría perder estabilidad,</w:t>
      </w:r>
      <w:r w:rsidR="002E0EF4" w:rsidRPr="003F2E6D">
        <w:rPr>
          <w:rStyle w:val="Numeracinttulo"/>
          <w:rFonts w:cs="Tahoma"/>
          <w:b w:val="0"/>
          <w:bCs/>
          <w:szCs w:val="24"/>
        </w:rPr>
        <w:t xml:space="preserve"> sin que tampoco </w:t>
      </w:r>
      <w:r w:rsidRPr="003F2E6D">
        <w:rPr>
          <w:rStyle w:val="Numeracinttulo"/>
          <w:rFonts w:cs="Tahoma"/>
          <w:b w:val="0"/>
          <w:bCs/>
          <w:szCs w:val="24"/>
        </w:rPr>
        <w:t>result</w:t>
      </w:r>
      <w:r w:rsidR="002E0EF4" w:rsidRPr="003F2E6D">
        <w:rPr>
          <w:rStyle w:val="Numeracinttulo"/>
          <w:rFonts w:cs="Tahoma"/>
          <w:b w:val="0"/>
          <w:bCs/>
          <w:szCs w:val="24"/>
        </w:rPr>
        <w:t>e</w:t>
      </w:r>
      <w:r w:rsidRPr="003F2E6D">
        <w:rPr>
          <w:rStyle w:val="Numeracinttulo"/>
          <w:rFonts w:cs="Tahoma"/>
          <w:b w:val="0"/>
          <w:bCs/>
          <w:szCs w:val="24"/>
        </w:rPr>
        <w:t xml:space="preserve"> válido que </w:t>
      </w:r>
      <w:proofErr w:type="spellStart"/>
      <w:r w:rsidR="00146353">
        <w:rPr>
          <w:rStyle w:val="Numeracinttulo"/>
          <w:rFonts w:cs="Tahoma"/>
          <w:bCs/>
          <w:szCs w:val="24"/>
        </w:rPr>
        <w:t>ACG</w:t>
      </w:r>
      <w:proofErr w:type="spellEnd"/>
      <w:r w:rsidRPr="003F2E6D">
        <w:rPr>
          <w:rStyle w:val="Numeracinttulo"/>
          <w:rFonts w:cs="Tahoma"/>
          <w:b w:val="0"/>
          <w:bCs/>
          <w:szCs w:val="24"/>
        </w:rPr>
        <w:t xml:space="preserve"> contara con tiempo para auxiliar a su hermano, agredir a los policiales y llevarlo a un automóvil, sin irse del lugar para después ser aprehendido. En ese orden</w:t>
      </w:r>
      <w:r w:rsidR="00815E85" w:rsidRPr="003F2E6D">
        <w:rPr>
          <w:rStyle w:val="Numeracinttulo"/>
          <w:rFonts w:cs="Tahoma"/>
          <w:b w:val="0"/>
          <w:bCs/>
          <w:szCs w:val="24"/>
        </w:rPr>
        <w:t>,</w:t>
      </w:r>
      <w:r w:rsidRPr="003F2E6D">
        <w:rPr>
          <w:rStyle w:val="Numeracinttulo"/>
          <w:rFonts w:cs="Tahoma"/>
          <w:b w:val="0"/>
          <w:bCs/>
          <w:szCs w:val="24"/>
        </w:rPr>
        <w:t xml:space="preserve"> al no resquebrajarse la presunción de inocencia y persistir duda sobre su compromiso en la ilicitud, procedió a absolverlos.  Frente a tal </w:t>
      </w:r>
      <w:r w:rsidR="00A26FD0" w:rsidRPr="003F2E6D">
        <w:rPr>
          <w:rStyle w:val="Numeracinttulo"/>
          <w:rFonts w:cs="Tahoma"/>
          <w:b w:val="0"/>
          <w:bCs/>
          <w:szCs w:val="24"/>
        </w:rPr>
        <w:t>proveído</w:t>
      </w:r>
      <w:r w:rsidRPr="003F2E6D">
        <w:rPr>
          <w:rStyle w:val="Numeracinttulo"/>
          <w:rFonts w:cs="Tahoma"/>
          <w:b w:val="0"/>
          <w:bCs/>
          <w:szCs w:val="24"/>
        </w:rPr>
        <w:t xml:space="preserve">, como viene de verse, tanto el delegado del ente acusador, como el apoderado de víctimas y el representante de la sociedad, solicitaron </w:t>
      </w:r>
      <w:r w:rsidR="002E0EF4" w:rsidRPr="003F2E6D">
        <w:rPr>
          <w:rStyle w:val="Numeracinttulo"/>
          <w:rFonts w:cs="Tahoma"/>
          <w:b w:val="0"/>
          <w:bCs/>
          <w:szCs w:val="24"/>
        </w:rPr>
        <w:t xml:space="preserve">al unísono </w:t>
      </w:r>
      <w:r w:rsidRPr="003F2E6D">
        <w:rPr>
          <w:rStyle w:val="Numeracinttulo"/>
          <w:rFonts w:cs="Tahoma"/>
          <w:b w:val="0"/>
          <w:bCs/>
          <w:szCs w:val="24"/>
        </w:rPr>
        <w:t xml:space="preserve">su revocatoria al </w:t>
      </w:r>
      <w:r w:rsidR="00B355FD" w:rsidRPr="003F2E6D">
        <w:rPr>
          <w:rStyle w:val="Numeracinttulo"/>
          <w:rFonts w:cs="Tahoma"/>
          <w:b w:val="0"/>
          <w:bCs/>
          <w:szCs w:val="24"/>
        </w:rPr>
        <w:t>estimar</w:t>
      </w:r>
      <w:r w:rsidRPr="003F2E6D">
        <w:rPr>
          <w:rStyle w:val="Numeracinttulo"/>
          <w:rFonts w:cs="Tahoma"/>
          <w:b w:val="0"/>
          <w:bCs/>
          <w:szCs w:val="24"/>
        </w:rPr>
        <w:t>, entre otros</w:t>
      </w:r>
      <w:r w:rsidR="00B355FD" w:rsidRPr="003F2E6D">
        <w:rPr>
          <w:rStyle w:val="Numeracinttulo"/>
          <w:rFonts w:cs="Tahoma"/>
          <w:b w:val="0"/>
          <w:bCs/>
          <w:szCs w:val="24"/>
        </w:rPr>
        <w:t xml:space="preserve"> argumentos</w:t>
      </w:r>
      <w:r w:rsidRPr="003F2E6D">
        <w:rPr>
          <w:rStyle w:val="Numeracinttulo"/>
          <w:rFonts w:cs="Tahoma"/>
          <w:b w:val="0"/>
          <w:bCs/>
          <w:szCs w:val="24"/>
        </w:rPr>
        <w:t xml:space="preserve">, que el a-quo no </w:t>
      </w:r>
      <w:r w:rsidR="00812558" w:rsidRPr="003F2E6D">
        <w:rPr>
          <w:rStyle w:val="Numeracinttulo"/>
          <w:rFonts w:cs="Tahoma"/>
          <w:b w:val="0"/>
          <w:bCs/>
          <w:szCs w:val="24"/>
        </w:rPr>
        <w:t xml:space="preserve">realizó </w:t>
      </w:r>
      <w:r w:rsidRPr="003F2E6D">
        <w:rPr>
          <w:rStyle w:val="Numeracinttulo"/>
          <w:rFonts w:cs="Tahoma"/>
          <w:b w:val="0"/>
          <w:bCs/>
          <w:szCs w:val="24"/>
        </w:rPr>
        <w:t>una valoración integral de la prueba al acredita</w:t>
      </w:r>
      <w:r w:rsidR="002E0EF4" w:rsidRPr="003F2E6D">
        <w:rPr>
          <w:rStyle w:val="Numeracinttulo"/>
          <w:rFonts w:cs="Tahoma"/>
          <w:b w:val="0"/>
          <w:bCs/>
          <w:szCs w:val="24"/>
        </w:rPr>
        <w:t>rse</w:t>
      </w:r>
      <w:r w:rsidRPr="003F2E6D">
        <w:rPr>
          <w:rStyle w:val="Numeracinttulo"/>
          <w:rFonts w:cs="Tahoma"/>
          <w:b w:val="0"/>
          <w:bCs/>
          <w:szCs w:val="24"/>
        </w:rPr>
        <w:t xml:space="preserve"> no solo la participación de los procesados en el hecho sino su compromiso en los mismos.</w:t>
      </w:r>
    </w:p>
    <w:p w14:paraId="5BD7BAC9" w14:textId="77777777" w:rsidR="00EC1715" w:rsidRPr="003F2E6D" w:rsidRDefault="00EC1715" w:rsidP="003F2E6D">
      <w:pPr>
        <w:spacing w:line="276" w:lineRule="auto"/>
        <w:rPr>
          <w:rFonts w:cs="Tahoma"/>
          <w:bCs/>
          <w:sz w:val="24"/>
          <w:szCs w:val="24"/>
        </w:rPr>
      </w:pPr>
    </w:p>
    <w:p w14:paraId="7E25A741" w14:textId="77777777" w:rsidR="00EC1715" w:rsidRPr="003F2E6D" w:rsidRDefault="00EC1715" w:rsidP="003F2E6D">
      <w:pPr>
        <w:spacing w:line="276" w:lineRule="auto"/>
        <w:rPr>
          <w:rStyle w:val="Numeracinttulo"/>
          <w:rFonts w:cs="Tahoma"/>
          <w:b w:val="0"/>
          <w:bCs/>
          <w:szCs w:val="24"/>
        </w:rPr>
      </w:pPr>
      <w:r w:rsidRPr="003F2E6D">
        <w:rPr>
          <w:rFonts w:cs="Tahoma"/>
          <w:bCs/>
          <w:sz w:val="24"/>
          <w:szCs w:val="24"/>
        </w:rPr>
        <w:t>Con miras a dilucidar el tema objeto de debate, debe empezar la Sala por señalar</w:t>
      </w:r>
      <w:r w:rsidRPr="003F2E6D">
        <w:rPr>
          <w:rStyle w:val="Numeracinttulo"/>
          <w:rFonts w:cs="Tahoma"/>
          <w:b w:val="0"/>
          <w:bCs/>
          <w:szCs w:val="24"/>
        </w:rPr>
        <w:t>, como lo ha dejado sentado la jurisprudencia nacional, que “no toda discusión con un servidor público acarrea la pena por dicho punible”</w:t>
      </w:r>
      <w:r w:rsidRPr="003F2E6D">
        <w:rPr>
          <w:rStyle w:val="Refdenotaalpie"/>
          <w:rFonts w:ascii="Tahoma" w:hAnsi="Tahoma" w:cs="Tahoma"/>
          <w:spacing w:val="-4"/>
          <w:sz w:val="24"/>
          <w:szCs w:val="24"/>
          <w:lang w:val="es-ES_tradnl"/>
        </w:rPr>
        <w:footnoteReference w:id="2"/>
      </w:r>
      <w:r w:rsidRPr="003F2E6D">
        <w:rPr>
          <w:rStyle w:val="Numeracinttulo"/>
          <w:rFonts w:cs="Tahoma"/>
          <w:b w:val="0"/>
          <w:bCs/>
          <w:szCs w:val="24"/>
        </w:rPr>
        <w:t>, y ello comporta pregonar que cada acto en concreto debe ser analizado de manera particular, con miras a verificar si se acatan o no las exigencias que contempla el tipo penal objeto de reproche, esto es, el canon 429 C.P., el cual dispone: “</w:t>
      </w:r>
      <w:r w:rsidRPr="00922635">
        <w:rPr>
          <w:rStyle w:val="Numeracinttulo"/>
          <w:rFonts w:cs="Tahoma"/>
          <w:b w:val="0"/>
          <w:bCs/>
          <w:sz w:val="22"/>
          <w:szCs w:val="24"/>
        </w:rPr>
        <w:t>VIOLENCIA CONTRA SERVIDOR PÚBLICO. El que ejerza violencia contra servidor público, por razón de sus funciones, para obligarlo a ejercer u omitir un acto propio de su cargo o a realizar uno contrario a sus deberes oficiales, incurrirá en prisión […]</w:t>
      </w:r>
      <w:r w:rsidRPr="003F2E6D">
        <w:rPr>
          <w:rStyle w:val="Numeracinttulo"/>
          <w:rFonts w:cs="Tahoma"/>
          <w:b w:val="0"/>
          <w:bCs/>
          <w:szCs w:val="24"/>
        </w:rPr>
        <w:t>”.</w:t>
      </w:r>
    </w:p>
    <w:p w14:paraId="058E5A95" w14:textId="77777777" w:rsidR="00EC1715" w:rsidRPr="003F2E6D" w:rsidRDefault="00EC1715" w:rsidP="003F2E6D">
      <w:pPr>
        <w:spacing w:line="276" w:lineRule="auto"/>
        <w:rPr>
          <w:rStyle w:val="Numeracinttulo"/>
          <w:rFonts w:cs="Tahoma"/>
          <w:b w:val="0"/>
          <w:bCs/>
          <w:szCs w:val="24"/>
        </w:rPr>
      </w:pPr>
    </w:p>
    <w:p w14:paraId="4135C43F" w14:textId="77777777"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De tal normativa, se desprende que incurre en la misma cualquier persona -sujeto activo indeterminado-, que ejerza cualquier acto de violencia, ya sea física</w:t>
      </w:r>
      <w:r w:rsidRPr="003F2E6D">
        <w:rPr>
          <w:rStyle w:val="Refdenotaalpie"/>
          <w:rFonts w:ascii="Tahoma" w:hAnsi="Tahoma" w:cs="Tahoma"/>
          <w:spacing w:val="-4"/>
          <w:sz w:val="24"/>
          <w:szCs w:val="24"/>
          <w:lang w:val="es-ES_tradnl"/>
        </w:rPr>
        <w:footnoteReference w:id="3"/>
      </w:r>
      <w:r w:rsidRPr="003F2E6D">
        <w:rPr>
          <w:rStyle w:val="Numeracinttulo"/>
          <w:rFonts w:cs="Tahoma"/>
          <w:b w:val="0"/>
          <w:bCs/>
          <w:szCs w:val="24"/>
        </w:rPr>
        <w:t xml:space="preserve">, moral o psicológica, contra un servidor público -sujeto activo calificado-, que se encuentre en ejercicio de sus funciones, con el propósito -ingrediente subjetivo-, de obligarlo a ejecutar u omitir un acto propio de su cargo o efectuar uno </w:t>
      </w:r>
      <w:r w:rsidR="00295ED4" w:rsidRPr="003F2E6D">
        <w:rPr>
          <w:rStyle w:val="Numeracinttulo"/>
          <w:rFonts w:cs="Tahoma"/>
          <w:b w:val="0"/>
          <w:bCs/>
          <w:szCs w:val="24"/>
        </w:rPr>
        <w:t xml:space="preserve">distinto </w:t>
      </w:r>
      <w:r w:rsidRPr="003F2E6D">
        <w:rPr>
          <w:rStyle w:val="Numeracinttulo"/>
          <w:rFonts w:cs="Tahoma"/>
          <w:b w:val="0"/>
          <w:bCs/>
          <w:szCs w:val="24"/>
        </w:rPr>
        <w:t>a sus deberes oficiales.</w:t>
      </w:r>
    </w:p>
    <w:p w14:paraId="46B66E9E" w14:textId="77777777" w:rsidR="00EC1715" w:rsidRPr="003F2E6D" w:rsidRDefault="00EC1715" w:rsidP="003F2E6D">
      <w:pPr>
        <w:spacing w:line="276" w:lineRule="auto"/>
        <w:rPr>
          <w:rStyle w:val="Numeracinttulo"/>
          <w:rFonts w:cs="Tahoma"/>
          <w:b w:val="0"/>
          <w:bCs/>
          <w:szCs w:val="24"/>
        </w:rPr>
      </w:pPr>
    </w:p>
    <w:p w14:paraId="5FBE730C" w14:textId="79E44E6C"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De ahí que, en este caso, el problema jurídico que debe resolverse, es si en realidad los hermanos </w:t>
      </w:r>
      <w:r w:rsidR="005F16BC">
        <w:rPr>
          <w:rStyle w:val="Numeracinttulo"/>
          <w:rFonts w:cs="Tahoma"/>
          <w:bCs/>
          <w:szCs w:val="24"/>
        </w:rPr>
        <w:t>CG</w:t>
      </w:r>
      <w:r w:rsidRPr="003F2E6D">
        <w:rPr>
          <w:rStyle w:val="Numeracinttulo"/>
          <w:rFonts w:cs="Tahoma"/>
          <w:b w:val="0"/>
          <w:bCs/>
          <w:szCs w:val="24"/>
        </w:rPr>
        <w:t xml:space="preserve"> en la noche de diciembre 07 de 2019, ejercieron violencia contra los policiales </w:t>
      </w:r>
      <w:r w:rsidR="0058324A">
        <w:rPr>
          <w:rStyle w:val="Numeracinttulo"/>
          <w:rFonts w:cs="Tahoma"/>
          <w:b w:val="0"/>
          <w:bCs/>
          <w:szCs w:val="24"/>
        </w:rPr>
        <w:t>A</w:t>
      </w:r>
      <w:r w:rsidR="00847E13">
        <w:rPr>
          <w:rStyle w:val="Numeracinttulo"/>
          <w:rFonts w:cs="Tahoma"/>
          <w:b w:val="0"/>
          <w:bCs/>
          <w:szCs w:val="24"/>
        </w:rPr>
        <w:t>LEXANDER</w:t>
      </w:r>
      <w:r w:rsidRPr="003F2E6D">
        <w:rPr>
          <w:rStyle w:val="Numeracinttulo"/>
          <w:rFonts w:cs="Tahoma"/>
          <w:b w:val="0"/>
          <w:bCs/>
          <w:szCs w:val="24"/>
        </w:rPr>
        <w:t xml:space="preserve"> MENESES ROMERO y  JORGE ANDRÉS HENAO ÁLVAREZ, para evitar el cumplimiento de una función a su cargo, esto es, el registro corporal a</w:t>
      </w:r>
      <w:r w:rsidR="002E0EF4" w:rsidRPr="003F2E6D">
        <w:rPr>
          <w:rStyle w:val="Numeracinttulo"/>
          <w:rFonts w:cs="Tahoma"/>
          <w:b w:val="0"/>
          <w:bCs/>
          <w:szCs w:val="24"/>
        </w:rPr>
        <w:t xml:space="preserve"> </w:t>
      </w:r>
      <w:proofErr w:type="spellStart"/>
      <w:r w:rsidR="00146353">
        <w:rPr>
          <w:rStyle w:val="Numeracinttulo"/>
          <w:rFonts w:cs="Tahoma"/>
          <w:bCs/>
          <w:szCs w:val="24"/>
        </w:rPr>
        <w:t>VJCG</w:t>
      </w:r>
      <w:proofErr w:type="spellEnd"/>
      <w:r w:rsidRPr="003F2E6D">
        <w:rPr>
          <w:rStyle w:val="Numeracinttulo"/>
          <w:rFonts w:cs="Tahoma"/>
          <w:b w:val="0"/>
          <w:bCs/>
          <w:szCs w:val="24"/>
        </w:rPr>
        <w:t xml:space="preserve">, para lo cual indudablemente debía incursionarse en el análisis integral de la prueba </w:t>
      </w:r>
      <w:r w:rsidRPr="003F2E6D">
        <w:rPr>
          <w:rStyle w:val="Numeracinttulo"/>
          <w:rFonts w:cs="Tahoma"/>
          <w:b w:val="0"/>
          <w:bCs/>
          <w:szCs w:val="24"/>
        </w:rPr>
        <w:lastRenderedPageBreak/>
        <w:t>arrimada a juicio, máxime cuando, como así lo indicó el a-quo</w:t>
      </w:r>
      <w:r w:rsidR="002E0EF4" w:rsidRPr="003F2E6D">
        <w:rPr>
          <w:rStyle w:val="Numeracinttulo"/>
          <w:rFonts w:cs="Tahoma"/>
          <w:b w:val="0"/>
          <w:bCs/>
          <w:szCs w:val="24"/>
        </w:rPr>
        <w:t>,</w:t>
      </w:r>
      <w:r w:rsidRPr="003F2E6D">
        <w:rPr>
          <w:rStyle w:val="Numeracinttulo"/>
          <w:rFonts w:cs="Tahoma"/>
          <w:b w:val="0"/>
          <w:bCs/>
          <w:szCs w:val="24"/>
        </w:rPr>
        <w:t xml:space="preserve"> existían contradicciones entre lo expuesto por los testigos de cargos vs los de descargo, </w:t>
      </w:r>
      <w:r w:rsidR="002E0EF4" w:rsidRPr="003F2E6D">
        <w:rPr>
          <w:rStyle w:val="Numeracinttulo"/>
          <w:rFonts w:cs="Tahoma"/>
          <w:b w:val="0"/>
          <w:bCs/>
          <w:szCs w:val="24"/>
        </w:rPr>
        <w:t xml:space="preserve">y por ende era </w:t>
      </w:r>
      <w:r w:rsidRPr="003F2E6D">
        <w:rPr>
          <w:rStyle w:val="Numeracinttulo"/>
          <w:rFonts w:cs="Tahoma"/>
          <w:b w:val="0"/>
          <w:bCs/>
          <w:szCs w:val="24"/>
        </w:rPr>
        <w:t xml:space="preserve">su deber, lo que pasó por alto, analizarlos de manera integral acorde con las reglas de apreciación y luego en conjunto con los demás elementos allegados, </w:t>
      </w:r>
      <w:r w:rsidR="002E0EF4" w:rsidRPr="003F2E6D">
        <w:rPr>
          <w:rStyle w:val="Numeracinttulo"/>
          <w:rFonts w:cs="Tahoma"/>
          <w:b w:val="0"/>
          <w:bCs/>
          <w:szCs w:val="24"/>
        </w:rPr>
        <w:t>como lo enseña el</w:t>
      </w:r>
      <w:r w:rsidRPr="003F2E6D">
        <w:rPr>
          <w:rStyle w:val="Numeracinttulo"/>
          <w:rFonts w:cs="Tahoma"/>
          <w:b w:val="0"/>
          <w:bCs/>
          <w:szCs w:val="24"/>
        </w:rPr>
        <w:t xml:space="preserve"> canon 380 C.P.P., con miras a determinar su valor probatorio al momento de adoptar la decisión.</w:t>
      </w:r>
    </w:p>
    <w:p w14:paraId="2850706C" w14:textId="77777777" w:rsidR="00EC1715" w:rsidRPr="003F2E6D" w:rsidRDefault="00EC1715" w:rsidP="003F2E6D">
      <w:pPr>
        <w:spacing w:line="276" w:lineRule="auto"/>
        <w:rPr>
          <w:rStyle w:val="Numeracinttulo"/>
          <w:rFonts w:cs="Tahoma"/>
          <w:b w:val="0"/>
          <w:bCs/>
          <w:szCs w:val="24"/>
        </w:rPr>
      </w:pPr>
    </w:p>
    <w:p w14:paraId="30F5A9A4" w14:textId="37CB404D"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Pues bien, </w:t>
      </w:r>
      <w:r w:rsidR="006C6FB6" w:rsidRPr="003F2E6D">
        <w:rPr>
          <w:rStyle w:val="Numeracinttulo"/>
          <w:rFonts w:cs="Tahoma"/>
          <w:b w:val="0"/>
          <w:bCs/>
          <w:szCs w:val="24"/>
        </w:rPr>
        <w:t xml:space="preserve">para ingresar en tal análisis, </w:t>
      </w:r>
      <w:r w:rsidRPr="003F2E6D">
        <w:rPr>
          <w:rStyle w:val="Numeracinttulo"/>
          <w:rFonts w:cs="Tahoma"/>
          <w:b w:val="0"/>
          <w:bCs/>
          <w:szCs w:val="24"/>
        </w:rPr>
        <w:t xml:space="preserve">se tiene que uno de los afectados lo fue el patrullero </w:t>
      </w:r>
      <w:r w:rsidR="0058324A">
        <w:rPr>
          <w:rStyle w:val="Numeracinttulo"/>
          <w:rFonts w:cs="Tahoma"/>
          <w:b w:val="0"/>
          <w:bCs/>
          <w:szCs w:val="24"/>
        </w:rPr>
        <w:t>A</w:t>
      </w:r>
      <w:r w:rsidR="00847E13">
        <w:rPr>
          <w:rStyle w:val="Numeracinttulo"/>
          <w:rFonts w:cs="Tahoma"/>
          <w:b w:val="0"/>
          <w:bCs/>
          <w:szCs w:val="24"/>
        </w:rPr>
        <w:t>LEXANDER</w:t>
      </w:r>
      <w:r w:rsidRPr="003F2E6D">
        <w:rPr>
          <w:rStyle w:val="Numeracinttulo"/>
          <w:rFonts w:cs="Tahoma"/>
          <w:b w:val="0"/>
          <w:bCs/>
          <w:szCs w:val="24"/>
        </w:rPr>
        <w:t xml:space="preserve"> MENESES ROMERO, quien informó en juicio que para la fecha del hecho, había sido asignado al turno en el cuadrante 15, que corresponde, entre otros, al barrio Nacederos -ya que sus labores las desarrolla en el cuadrante 14, sector Belmonte-, y para esa noche, en compañía del uniformado JORGE HENAO ÁLVAREZ, en labores de patrullaje observaron a un grupo entre 8 y 10 personas</w:t>
      </w:r>
      <w:r w:rsidR="007309D3" w:rsidRPr="003F2E6D">
        <w:rPr>
          <w:rStyle w:val="Numeracinttulo"/>
          <w:rFonts w:cs="Tahoma"/>
          <w:b w:val="0"/>
          <w:bCs/>
          <w:szCs w:val="24"/>
        </w:rPr>
        <w:t xml:space="preserve">, </w:t>
      </w:r>
      <w:r w:rsidRPr="003F2E6D">
        <w:rPr>
          <w:rStyle w:val="Numeracinttulo"/>
          <w:rFonts w:cs="Tahoma"/>
          <w:b w:val="0"/>
          <w:bCs/>
          <w:szCs w:val="24"/>
        </w:rPr>
        <w:t xml:space="preserve">al lado de un vehículo </w:t>
      </w:r>
      <w:proofErr w:type="spellStart"/>
      <w:r w:rsidRPr="003F2E6D">
        <w:rPr>
          <w:rStyle w:val="Numeracinttulo"/>
          <w:rFonts w:cs="Tahoma"/>
          <w:b w:val="0"/>
          <w:bCs/>
          <w:szCs w:val="24"/>
        </w:rPr>
        <w:t>Spark</w:t>
      </w:r>
      <w:proofErr w:type="spellEnd"/>
      <w:r w:rsidRPr="003F2E6D">
        <w:rPr>
          <w:rStyle w:val="Numeracinttulo"/>
          <w:rFonts w:cs="Tahoma"/>
          <w:b w:val="0"/>
          <w:bCs/>
          <w:szCs w:val="24"/>
        </w:rPr>
        <w:t xml:space="preserve"> </w:t>
      </w:r>
      <w:proofErr w:type="spellStart"/>
      <w:r w:rsidRPr="003F2E6D">
        <w:rPr>
          <w:rStyle w:val="Numeracinttulo"/>
          <w:rFonts w:cs="Tahoma"/>
          <w:b w:val="0"/>
          <w:bCs/>
          <w:szCs w:val="24"/>
        </w:rPr>
        <w:t>GT</w:t>
      </w:r>
      <w:proofErr w:type="spellEnd"/>
      <w:r w:rsidRPr="003F2E6D">
        <w:rPr>
          <w:rStyle w:val="Numeracinttulo"/>
          <w:rFonts w:cs="Tahoma"/>
          <w:b w:val="0"/>
          <w:bCs/>
          <w:szCs w:val="24"/>
        </w:rPr>
        <w:t>, por lo cual se dispusieron a su registro y cuando proced</w:t>
      </w:r>
      <w:r w:rsidR="007309D3" w:rsidRPr="003F2E6D">
        <w:rPr>
          <w:rStyle w:val="Numeracinttulo"/>
          <w:rFonts w:cs="Tahoma"/>
          <w:b w:val="0"/>
          <w:bCs/>
          <w:szCs w:val="24"/>
        </w:rPr>
        <w:t>ía</w:t>
      </w:r>
      <w:r w:rsidRPr="003F2E6D">
        <w:rPr>
          <w:rStyle w:val="Numeracinttulo"/>
          <w:rFonts w:cs="Tahoma"/>
          <w:b w:val="0"/>
          <w:bCs/>
          <w:szCs w:val="24"/>
        </w:rPr>
        <w:t xml:space="preserve"> a requisar a uno de ellos,</w:t>
      </w:r>
      <w:r w:rsidR="006C6FB6" w:rsidRPr="003F2E6D">
        <w:rPr>
          <w:rStyle w:val="Numeracinttulo"/>
          <w:rFonts w:cs="Tahoma"/>
          <w:b w:val="0"/>
          <w:bCs/>
          <w:szCs w:val="24"/>
        </w:rPr>
        <w:t xml:space="preserve"> le </w:t>
      </w:r>
      <w:r w:rsidRPr="003F2E6D">
        <w:rPr>
          <w:rStyle w:val="Numeracinttulo"/>
          <w:rFonts w:cs="Tahoma"/>
          <w:b w:val="0"/>
          <w:bCs/>
          <w:szCs w:val="24"/>
        </w:rPr>
        <w:t>nota que tenía un arma de fuego en la pretina, y al preguntarle al respecto</w:t>
      </w:r>
      <w:r w:rsidR="007309D3" w:rsidRPr="003F2E6D">
        <w:rPr>
          <w:rStyle w:val="Numeracinttulo"/>
          <w:rFonts w:cs="Tahoma"/>
          <w:b w:val="0"/>
          <w:bCs/>
          <w:szCs w:val="24"/>
        </w:rPr>
        <w:t xml:space="preserve"> este se enoja y</w:t>
      </w:r>
      <w:r w:rsidRPr="003F2E6D">
        <w:rPr>
          <w:rStyle w:val="Numeracinttulo"/>
          <w:rFonts w:cs="Tahoma"/>
          <w:b w:val="0"/>
          <w:bCs/>
          <w:szCs w:val="24"/>
        </w:rPr>
        <w:t xml:space="preserve"> lo golpea en su rostro con el puño y le lanza una patada, lo </w:t>
      </w:r>
      <w:r w:rsidR="006C6FB6" w:rsidRPr="003F2E6D">
        <w:rPr>
          <w:rStyle w:val="Numeracinttulo"/>
          <w:rFonts w:cs="Tahoma"/>
          <w:b w:val="0"/>
          <w:bCs/>
          <w:szCs w:val="24"/>
        </w:rPr>
        <w:t xml:space="preserve">que </w:t>
      </w:r>
      <w:r w:rsidRPr="003F2E6D">
        <w:rPr>
          <w:rStyle w:val="Numeracinttulo"/>
          <w:rFonts w:cs="Tahoma"/>
          <w:b w:val="0"/>
          <w:bCs/>
          <w:szCs w:val="24"/>
        </w:rPr>
        <w:t>hace que caiga y luego tal ciudadano emprende la huida  por un camin</w:t>
      </w:r>
      <w:r w:rsidR="007309D3" w:rsidRPr="003F2E6D">
        <w:rPr>
          <w:rStyle w:val="Numeracinttulo"/>
          <w:rFonts w:cs="Tahoma"/>
          <w:b w:val="0"/>
          <w:bCs/>
          <w:szCs w:val="24"/>
        </w:rPr>
        <w:t>o</w:t>
      </w:r>
      <w:r w:rsidRPr="003F2E6D">
        <w:rPr>
          <w:rStyle w:val="Numeracinttulo"/>
          <w:rFonts w:cs="Tahoma"/>
          <w:b w:val="0"/>
          <w:bCs/>
          <w:szCs w:val="24"/>
        </w:rPr>
        <w:t xml:space="preserve"> o callejón que conduce a una cancha de fútbol y desenfunda un revólver, tipo pavonado, por lo </w:t>
      </w:r>
      <w:r w:rsidR="006C6FB6" w:rsidRPr="003F2E6D">
        <w:rPr>
          <w:rStyle w:val="Numeracinttulo"/>
          <w:rFonts w:cs="Tahoma"/>
          <w:b w:val="0"/>
          <w:bCs/>
          <w:szCs w:val="24"/>
        </w:rPr>
        <w:t xml:space="preserve">que </w:t>
      </w:r>
      <w:r w:rsidRPr="003F2E6D">
        <w:rPr>
          <w:rStyle w:val="Numeracinttulo"/>
          <w:rFonts w:cs="Tahoma"/>
          <w:b w:val="0"/>
          <w:bCs/>
          <w:szCs w:val="24"/>
        </w:rPr>
        <w:t xml:space="preserve">ambos servidores salen en su persecución, y al ir adelante </w:t>
      </w:r>
      <w:r w:rsidR="0031117D" w:rsidRPr="003F2E6D">
        <w:rPr>
          <w:rStyle w:val="Numeracinttulo"/>
          <w:rFonts w:cs="Tahoma"/>
          <w:b w:val="0"/>
          <w:bCs/>
          <w:szCs w:val="24"/>
        </w:rPr>
        <w:t xml:space="preserve">ve </w:t>
      </w:r>
      <w:r w:rsidRPr="003F2E6D">
        <w:rPr>
          <w:rStyle w:val="Numeracinttulo"/>
          <w:rFonts w:cs="Tahoma"/>
          <w:b w:val="0"/>
          <w:bCs/>
          <w:szCs w:val="24"/>
        </w:rPr>
        <w:t xml:space="preserve">que </w:t>
      </w:r>
      <w:r w:rsidR="00643154" w:rsidRPr="003F2E6D">
        <w:rPr>
          <w:rStyle w:val="Numeracinttulo"/>
          <w:rFonts w:cs="Tahoma"/>
          <w:b w:val="0"/>
          <w:bCs/>
          <w:szCs w:val="24"/>
        </w:rPr>
        <w:t xml:space="preserve">el individuo </w:t>
      </w:r>
      <w:r w:rsidRPr="003F2E6D">
        <w:rPr>
          <w:rStyle w:val="Numeracinttulo"/>
          <w:rFonts w:cs="Tahoma"/>
          <w:b w:val="0"/>
          <w:bCs/>
          <w:szCs w:val="24"/>
        </w:rPr>
        <w:t xml:space="preserve">voltea hacia un costado y les realiza dos disparos, y ante ello reacciona para repeler el ataque y salvaguardar su integridad y la de su compañero, </w:t>
      </w:r>
      <w:r w:rsidR="006C6FB6" w:rsidRPr="003F2E6D">
        <w:rPr>
          <w:rStyle w:val="Numeracinttulo"/>
          <w:rFonts w:cs="Tahoma"/>
          <w:b w:val="0"/>
          <w:bCs/>
          <w:szCs w:val="24"/>
        </w:rPr>
        <w:t xml:space="preserve">impactándolo </w:t>
      </w:r>
      <w:r w:rsidRPr="003F2E6D">
        <w:rPr>
          <w:rStyle w:val="Numeracinttulo"/>
          <w:rFonts w:cs="Tahoma"/>
          <w:b w:val="0"/>
          <w:bCs/>
          <w:szCs w:val="24"/>
        </w:rPr>
        <w:t xml:space="preserve">con dos disparos de su arma de dotación -a la altura de la cintura y en un tobillo-, lo que hace que </w:t>
      </w:r>
      <w:r w:rsidR="00643154" w:rsidRPr="003F2E6D">
        <w:rPr>
          <w:rStyle w:val="Numeracinttulo"/>
          <w:rFonts w:cs="Tahoma"/>
          <w:b w:val="0"/>
          <w:bCs/>
          <w:szCs w:val="24"/>
        </w:rPr>
        <w:t>este</w:t>
      </w:r>
      <w:r w:rsidR="006C6FB6" w:rsidRPr="003F2E6D">
        <w:rPr>
          <w:rStyle w:val="Numeracinttulo"/>
          <w:rFonts w:cs="Tahoma"/>
          <w:b w:val="0"/>
          <w:bCs/>
          <w:szCs w:val="24"/>
        </w:rPr>
        <w:t xml:space="preserve"> -</w:t>
      </w:r>
      <w:r w:rsidRPr="003F2E6D">
        <w:rPr>
          <w:rStyle w:val="Numeracinttulo"/>
          <w:rFonts w:cs="Tahoma"/>
          <w:b w:val="0"/>
          <w:bCs/>
          <w:szCs w:val="24"/>
        </w:rPr>
        <w:t>posteriormente identificad</w:t>
      </w:r>
      <w:r w:rsidR="00643154" w:rsidRPr="003F2E6D">
        <w:rPr>
          <w:rStyle w:val="Numeracinttulo"/>
          <w:rFonts w:cs="Tahoma"/>
          <w:b w:val="0"/>
          <w:bCs/>
          <w:szCs w:val="24"/>
        </w:rPr>
        <w:t>o</w:t>
      </w:r>
      <w:r w:rsidRPr="003F2E6D">
        <w:rPr>
          <w:rStyle w:val="Numeracinttulo"/>
          <w:rFonts w:cs="Tahoma"/>
          <w:b w:val="0"/>
          <w:bCs/>
          <w:szCs w:val="24"/>
        </w:rPr>
        <w:t xml:space="preserve"> como </w:t>
      </w:r>
      <w:proofErr w:type="spellStart"/>
      <w:r w:rsidR="00146353">
        <w:rPr>
          <w:rStyle w:val="Numeracinttulo"/>
          <w:rFonts w:cs="Tahoma"/>
          <w:bCs/>
          <w:szCs w:val="24"/>
        </w:rPr>
        <w:t>VJCG</w:t>
      </w:r>
      <w:proofErr w:type="spellEnd"/>
      <w:r w:rsidR="006C6FB6" w:rsidRPr="003F2E6D">
        <w:rPr>
          <w:rStyle w:val="Numeracinttulo"/>
          <w:rFonts w:cs="Tahoma"/>
          <w:bCs/>
          <w:szCs w:val="24"/>
        </w:rPr>
        <w:t>-</w:t>
      </w:r>
      <w:r w:rsidRPr="003F2E6D">
        <w:rPr>
          <w:rStyle w:val="Numeracinttulo"/>
          <w:rFonts w:cs="Tahoma"/>
          <w:b w:val="0"/>
          <w:bCs/>
          <w:szCs w:val="24"/>
        </w:rPr>
        <w:t xml:space="preserve"> se caiga, y</w:t>
      </w:r>
      <w:r w:rsidR="006C6FB6" w:rsidRPr="003F2E6D">
        <w:rPr>
          <w:rStyle w:val="Numeracinttulo"/>
          <w:rFonts w:cs="Tahoma"/>
          <w:b w:val="0"/>
          <w:bCs/>
          <w:szCs w:val="24"/>
        </w:rPr>
        <w:t xml:space="preserve"> al intentar </w:t>
      </w:r>
      <w:r w:rsidRPr="003F2E6D">
        <w:rPr>
          <w:rStyle w:val="Numeracinttulo"/>
          <w:rFonts w:cs="Tahoma"/>
          <w:b w:val="0"/>
          <w:bCs/>
          <w:szCs w:val="24"/>
        </w:rPr>
        <w:t>recuperar el arma que este llevaba, de un costado del sector sale un</w:t>
      </w:r>
      <w:r w:rsidR="00643154" w:rsidRPr="003F2E6D">
        <w:rPr>
          <w:rStyle w:val="Numeracinttulo"/>
          <w:rFonts w:cs="Tahoma"/>
          <w:b w:val="0"/>
          <w:bCs/>
          <w:szCs w:val="24"/>
        </w:rPr>
        <w:t xml:space="preserve"> individuo </w:t>
      </w:r>
      <w:r w:rsidRPr="003F2E6D">
        <w:rPr>
          <w:rStyle w:val="Numeracinttulo"/>
          <w:rFonts w:cs="Tahoma"/>
          <w:b w:val="0"/>
          <w:bCs/>
          <w:szCs w:val="24"/>
        </w:rPr>
        <w:t xml:space="preserve">que lo tumba hacia </w:t>
      </w:r>
      <w:r w:rsidR="006C6FB6" w:rsidRPr="003F2E6D">
        <w:rPr>
          <w:rStyle w:val="Numeracinttulo"/>
          <w:rFonts w:cs="Tahoma"/>
          <w:b w:val="0"/>
          <w:bCs/>
          <w:szCs w:val="24"/>
        </w:rPr>
        <w:t>a</w:t>
      </w:r>
      <w:r w:rsidRPr="003F2E6D">
        <w:rPr>
          <w:rStyle w:val="Numeracinttulo"/>
          <w:rFonts w:cs="Tahoma"/>
          <w:b w:val="0"/>
          <w:bCs/>
          <w:szCs w:val="24"/>
        </w:rPr>
        <w:t>bajo de la cancha, y al ver que su compañero venía le dice que persiga a quien tomó el artefacto, pero detrás de este venían much</w:t>
      </w:r>
      <w:r w:rsidR="00643154" w:rsidRPr="003F2E6D">
        <w:rPr>
          <w:rStyle w:val="Numeracinttulo"/>
          <w:rFonts w:cs="Tahoma"/>
          <w:b w:val="0"/>
          <w:bCs/>
          <w:szCs w:val="24"/>
        </w:rPr>
        <w:t xml:space="preserve">os ciudadanos </w:t>
      </w:r>
      <w:r w:rsidRPr="003F2E6D">
        <w:rPr>
          <w:rStyle w:val="Numeracinttulo"/>
          <w:rFonts w:cs="Tahoma"/>
          <w:b w:val="0"/>
          <w:bCs/>
          <w:szCs w:val="24"/>
        </w:rPr>
        <w:t xml:space="preserve">que lo alcanzan y empiezan un forcejeo, una “asonada” por lo cual fue a apoyar a su compañero, instante donde aprecia a </w:t>
      </w:r>
      <w:proofErr w:type="spellStart"/>
      <w:r w:rsidR="00146353">
        <w:rPr>
          <w:rStyle w:val="Numeracinttulo"/>
          <w:rFonts w:cs="Tahoma"/>
          <w:bCs/>
          <w:szCs w:val="24"/>
        </w:rPr>
        <w:t>ACG</w:t>
      </w:r>
      <w:proofErr w:type="spellEnd"/>
      <w:r w:rsidRPr="003F2E6D">
        <w:rPr>
          <w:rStyle w:val="Numeracinttulo"/>
          <w:rFonts w:cs="Tahoma"/>
          <w:b w:val="0"/>
          <w:bCs/>
          <w:szCs w:val="24"/>
        </w:rPr>
        <w:t xml:space="preserve">, a quien allí lograron retener, por cuanto, con muchas </w:t>
      </w:r>
      <w:r w:rsidR="00643154" w:rsidRPr="003F2E6D">
        <w:rPr>
          <w:rStyle w:val="Numeracinttulo"/>
          <w:rFonts w:cs="Tahoma"/>
          <w:b w:val="0"/>
          <w:bCs/>
          <w:szCs w:val="24"/>
        </w:rPr>
        <w:t xml:space="preserve">otras </w:t>
      </w:r>
      <w:r w:rsidRPr="003F2E6D">
        <w:rPr>
          <w:rStyle w:val="Numeracinttulo"/>
          <w:rFonts w:cs="Tahoma"/>
          <w:b w:val="0"/>
          <w:bCs/>
          <w:szCs w:val="24"/>
        </w:rPr>
        <w:t xml:space="preserve">personas más, le lanzaba golpes con miras a soltarse. </w:t>
      </w:r>
    </w:p>
    <w:p w14:paraId="5B79BA37" w14:textId="77777777" w:rsidR="00EC1715" w:rsidRPr="003F2E6D" w:rsidRDefault="00EC1715" w:rsidP="003F2E6D">
      <w:pPr>
        <w:spacing w:line="276" w:lineRule="auto"/>
        <w:rPr>
          <w:rStyle w:val="Numeracinttulo"/>
          <w:rFonts w:cs="Tahoma"/>
          <w:b w:val="0"/>
          <w:bCs/>
          <w:szCs w:val="24"/>
        </w:rPr>
      </w:pPr>
    </w:p>
    <w:p w14:paraId="67E9AE50" w14:textId="18818F04"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Aduce que otras tres personas levantaron al lesionado y </w:t>
      </w:r>
      <w:r w:rsidR="00B56C1F" w:rsidRPr="003F2E6D">
        <w:rPr>
          <w:rStyle w:val="Numeracinttulo"/>
          <w:rFonts w:cs="Tahoma"/>
          <w:b w:val="0"/>
          <w:bCs/>
          <w:szCs w:val="24"/>
        </w:rPr>
        <w:t>l</w:t>
      </w:r>
      <w:r w:rsidRPr="003F2E6D">
        <w:rPr>
          <w:rStyle w:val="Numeracinttulo"/>
          <w:rFonts w:cs="Tahoma"/>
          <w:b w:val="0"/>
          <w:bCs/>
          <w:szCs w:val="24"/>
        </w:rPr>
        <w:t xml:space="preserve">o suben hacia el callejón para finalmente montarlo en el vehículo </w:t>
      </w:r>
      <w:proofErr w:type="spellStart"/>
      <w:r w:rsidRPr="003F2E6D">
        <w:rPr>
          <w:rStyle w:val="Numeracinttulo"/>
          <w:rFonts w:cs="Tahoma"/>
          <w:b w:val="0"/>
          <w:bCs/>
          <w:szCs w:val="24"/>
        </w:rPr>
        <w:t>Spark</w:t>
      </w:r>
      <w:proofErr w:type="spellEnd"/>
      <w:r w:rsidRPr="003F2E6D">
        <w:rPr>
          <w:rStyle w:val="Numeracinttulo"/>
          <w:rFonts w:cs="Tahoma"/>
          <w:b w:val="0"/>
          <w:bCs/>
          <w:szCs w:val="24"/>
        </w:rPr>
        <w:t xml:space="preserve"> con destino al hospital, sitio donde se les informa por parte de un servidor de la </w:t>
      </w:r>
      <w:proofErr w:type="spellStart"/>
      <w:r w:rsidRPr="003F2E6D">
        <w:rPr>
          <w:rStyle w:val="Numeracinttulo"/>
          <w:rFonts w:cs="Tahoma"/>
          <w:b w:val="0"/>
          <w:bCs/>
          <w:szCs w:val="24"/>
        </w:rPr>
        <w:t>Sijín</w:t>
      </w:r>
      <w:proofErr w:type="spellEnd"/>
      <w:r w:rsidRPr="003F2E6D">
        <w:rPr>
          <w:rStyle w:val="Numeracinttulo"/>
          <w:rFonts w:cs="Tahoma"/>
          <w:b w:val="0"/>
          <w:bCs/>
          <w:szCs w:val="24"/>
        </w:rPr>
        <w:t>, que este se encontraba en detención domiciliaria y que hacía parte de la organización delictiva “Los Rolos”, sin saber al momento del procedimiento que amb</w:t>
      </w:r>
      <w:r w:rsidR="00643154" w:rsidRPr="003F2E6D">
        <w:rPr>
          <w:rStyle w:val="Numeracinttulo"/>
          <w:rFonts w:cs="Tahoma"/>
          <w:b w:val="0"/>
          <w:bCs/>
          <w:szCs w:val="24"/>
        </w:rPr>
        <w:t xml:space="preserve">os hombres </w:t>
      </w:r>
      <w:r w:rsidRPr="003F2E6D">
        <w:rPr>
          <w:rStyle w:val="Numeracinttulo"/>
          <w:rFonts w:cs="Tahoma"/>
          <w:b w:val="0"/>
          <w:bCs/>
          <w:szCs w:val="24"/>
        </w:rPr>
        <w:t xml:space="preserve">eran hermanos, sin haber logrado capturar a otras personas por cuanto solo eran dos policías y muchos quienes los agredían, </w:t>
      </w:r>
      <w:r w:rsidR="00B56C1F" w:rsidRPr="003F2E6D">
        <w:rPr>
          <w:rStyle w:val="Numeracinttulo"/>
          <w:rFonts w:cs="Tahoma"/>
          <w:b w:val="0"/>
          <w:bCs/>
          <w:szCs w:val="24"/>
        </w:rPr>
        <w:t xml:space="preserve">y fue </w:t>
      </w:r>
      <w:r w:rsidRPr="003F2E6D">
        <w:rPr>
          <w:rStyle w:val="Numeracinttulo"/>
          <w:rFonts w:cs="Tahoma"/>
          <w:b w:val="0"/>
          <w:bCs/>
          <w:szCs w:val="24"/>
        </w:rPr>
        <w:t xml:space="preserve">enfático en sostener, ante pregunta del a-quo, que inicialmente quien lo agredió fue </w:t>
      </w:r>
      <w:proofErr w:type="spellStart"/>
      <w:r w:rsidR="00146353">
        <w:rPr>
          <w:rStyle w:val="Numeracinttulo"/>
          <w:rFonts w:cs="Tahoma"/>
          <w:bCs/>
          <w:szCs w:val="24"/>
        </w:rPr>
        <w:t>VJCG</w:t>
      </w:r>
      <w:proofErr w:type="spellEnd"/>
      <w:r w:rsidRPr="003F2E6D">
        <w:rPr>
          <w:rStyle w:val="Numeracinttulo"/>
          <w:rFonts w:cs="Tahoma"/>
          <w:b w:val="0"/>
          <w:bCs/>
          <w:szCs w:val="24"/>
        </w:rPr>
        <w:t xml:space="preserve"> y en la segunda ocasión  </w:t>
      </w:r>
      <w:proofErr w:type="spellStart"/>
      <w:r w:rsidR="00146353">
        <w:rPr>
          <w:rStyle w:val="Numeracinttulo"/>
          <w:rFonts w:cs="Tahoma"/>
          <w:bCs/>
          <w:szCs w:val="24"/>
        </w:rPr>
        <w:t>ACG</w:t>
      </w:r>
      <w:proofErr w:type="spellEnd"/>
      <w:r w:rsidRPr="003F2E6D">
        <w:rPr>
          <w:rStyle w:val="Numeracinttulo"/>
          <w:rFonts w:cs="Tahoma"/>
          <w:b w:val="0"/>
          <w:bCs/>
          <w:szCs w:val="24"/>
        </w:rPr>
        <w:t xml:space="preserve"> durante el forcejeo, cuan</w:t>
      </w:r>
      <w:r w:rsidR="00B56C1F" w:rsidRPr="003F2E6D">
        <w:rPr>
          <w:rStyle w:val="Numeracinttulo"/>
          <w:rFonts w:cs="Tahoma"/>
          <w:b w:val="0"/>
          <w:bCs/>
          <w:szCs w:val="24"/>
        </w:rPr>
        <w:t>d</w:t>
      </w:r>
      <w:r w:rsidRPr="003F2E6D">
        <w:rPr>
          <w:rStyle w:val="Numeracinttulo"/>
          <w:rFonts w:cs="Tahoma"/>
          <w:b w:val="0"/>
          <w:bCs/>
          <w:szCs w:val="24"/>
        </w:rPr>
        <w:t>o intenta escaparse de ellos.</w:t>
      </w:r>
    </w:p>
    <w:p w14:paraId="0AD12734" w14:textId="77777777" w:rsidR="00EC1715" w:rsidRPr="003F2E6D" w:rsidRDefault="00EC1715" w:rsidP="003F2E6D">
      <w:pPr>
        <w:spacing w:line="276" w:lineRule="auto"/>
        <w:rPr>
          <w:rStyle w:val="Numeracinttulo"/>
          <w:rFonts w:cs="Tahoma"/>
          <w:b w:val="0"/>
          <w:bCs/>
          <w:szCs w:val="24"/>
        </w:rPr>
      </w:pPr>
    </w:p>
    <w:p w14:paraId="14D9BE33" w14:textId="25AD50DB"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De la información que en juicio suministró tal policial -</w:t>
      </w:r>
      <w:r w:rsidR="003C7821" w:rsidRPr="003F2E6D">
        <w:rPr>
          <w:rStyle w:val="Numeracinttulo"/>
          <w:rFonts w:cs="Tahoma"/>
          <w:b w:val="0"/>
          <w:bCs/>
          <w:szCs w:val="24"/>
        </w:rPr>
        <w:t>aunque sus cargos</w:t>
      </w:r>
      <w:r w:rsidRPr="003F2E6D">
        <w:rPr>
          <w:rStyle w:val="Numeracinttulo"/>
          <w:rFonts w:cs="Tahoma"/>
          <w:b w:val="0"/>
          <w:bCs/>
          <w:szCs w:val="24"/>
        </w:rPr>
        <w:t xml:space="preserve"> no se acredit</w:t>
      </w:r>
      <w:r w:rsidR="003C7821" w:rsidRPr="003F2E6D">
        <w:rPr>
          <w:rStyle w:val="Numeracinttulo"/>
          <w:rFonts w:cs="Tahoma"/>
          <w:b w:val="0"/>
          <w:bCs/>
          <w:szCs w:val="24"/>
        </w:rPr>
        <w:t>aron</w:t>
      </w:r>
      <w:r w:rsidRPr="003F2E6D">
        <w:rPr>
          <w:rStyle w:val="Numeracinttulo"/>
          <w:rFonts w:cs="Tahoma"/>
          <w:b w:val="0"/>
          <w:bCs/>
          <w:szCs w:val="24"/>
        </w:rPr>
        <w:t xml:space="preserve"> con documentación alguna, tampoco fue desvirtuada ni puesta en duda por la defensa-, para la Sala, refulge claro que </w:t>
      </w:r>
      <w:r w:rsidR="00B56C1F" w:rsidRPr="003F2E6D">
        <w:rPr>
          <w:rStyle w:val="Numeracinttulo"/>
          <w:rFonts w:cs="Tahoma"/>
          <w:b w:val="0"/>
          <w:bCs/>
          <w:szCs w:val="24"/>
        </w:rPr>
        <w:t xml:space="preserve">este </w:t>
      </w:r>
      <w:r w:rsidRPr="003F2E6D">
        <w:rPr>
          <w:rStyle w:val="Numeracinttulo"/>
          <w:rFonts w:cs="Tahoma"/>
          <w:b w:val="0"/>
          <w:bCs/>
          <w:szCs w:val="24"/>
        </w:rPr>
        <w:t>en ejercicio de una de sus tantas labores,</w:t>
      </w:r>
      <w:r w:rsidR="0031117D" w:rsidRPr="003F2E6D">
        <w:rPr>
          <w:rStyle w:val="Numeracinttulo"/>
          <w:rFonts w:cs="Tahoma"/>
          <w:b w:val="0"/>
          <w:bCs/>
          <w:szCs w:val="24"/>
        </w:rPr>
        <w:t xml:space="preserve"> en acatamiento de la normativa constitucional</w:t>
      </w:r>
      <w:r w:rsidRPr="003F2E6D">
        <w:rPr>
          <w:rStyle w:val="Numeracinttulo"/>
          <w:rFonts w:cs="Tahoma"/>
          <w:b w:val="0"/>
          <w:bCs/>
          <w:szCs w:val="24"/>
        </w:rPr>
        <w:t xml:space="preserve"> -art. 218- y </w:t>
      </w:r>
      <w:r w:rsidR="0031117D" w:rsidRPr="003F2E6D">
        <w:rPr>
          <w:rStyle w:val="Numeracinttulo"/>
          <w:rFonts w:cs="Tahoma"/>
          <w:b w:val="0"/>
          <w:bCs/>
          <w:szCs w:val="24"/>
        </w:rPr>
        <w:t>legal</w:t>
      </w:r>
      <w:r w:rsidRPr="003F2E6D">
        <w:rPr>
          <w:rStyle w:val="Numeracinttulo"/>
          <w:rFonts w:cs="Tahoma"/>
          <w:b w:val="0"/>
          <w:bCs/>
          <w:szCs w:val="24"/>
        </w:rPr>
        <w:t xml:space="preserve"> -Código Nacional de Policía, Ley 1801 de 2016-, y en uso de los medios que tal normativa contempla para el cumplimiento efectivo de la función y actividad de Policía, pretendía </w:t>
      </w:r>
      <w:r w:rsidRPr="003F2E6D">
        <w:rPr>
          <w:rStyle w:val="Numeracinttulo"/>
          <w:rFonts w:cs="Tahoma"/>
          <w:b w:val="0"/>
          <w:bCs/>
          <w:szCs w:val="24"/>
        </w:rPr>
        <w:lastRenderedPageBreak/>
        <w:t xml:space="preserve">efectuar un registro al ciudadano </w:t>
      </w:r>
      <w:proofErr w:type="spellStart"/>
      <w:r w:rsidR="00146353">
        <w:rPr>
          <w:rStyle w:val="Numeracinttulo"/>
          <w:rFonts w:cs="Tahoma"/>
          <w:bCs/>
          <w:szCs w:val="24"/>
        </w:rPr>
        <w:t>VJCG</w:t>
      </w:r>
      <w:proofErr w:type="spellEnd"/>
      <w:r w:rsidRPr="003F2E6D">
        <w:rPr>
          <w:rStyle w:val="Numeracinttulo"/>
          <w:rFonts w:cs="Tahoma"/>
          <w:b w:val="0"/>
          <w:bCs/>
          <w:szCs w:val="24"/>
        </w:rPr>
        <w:t xml:space="preserve">, entre otras personas allí presentes, con miras a determinar, si portaba alguna clase de arma, como así lo </w:t>
      </w:r>
      <w:r w:rsidR="0031117D" w:rsidRPr="003F2E6D">
        <w:rPr>
          <w:rStyle w:val="Numeracinttulo"/>
          <w:rFonts w:cs="Tahoma"/>
          <w:b w:val="0"/>
          <w:bCs/>
          <w:szCs w:val="24"/>
        </w:rPr>
        <w:t xml:space="preserve">dispone </w:t>
      </w:r>
      <w:r w:rsidRPr="003F2E6D">
        <w:rPr>
          <w:rStyle w:val="Numeracinttulo"/>
          <w:rFonts w:cs="Tahoma"/>
          <w:b w:val="0"/>
          <w:bCs/>
          <w:szCs w:val="24"/>
        </w:rPr>
        <w:t>el numeral 2º del art. 159 de la aludida normativa.</w:t>
      </w:r>
    </w:p>
    <w:p w14:paraId="006268DF" w14:textId="77777777" w:rsidR="00EC1715" w:rsidRPr="003F2E6D" w:rsidRDefault="00EC1715" w:rsidP="003F2E6D">
      <w:pPr>
        <w:spacing w:line="276" w:lineRule="auto"/>
        <w:rPr>
          <w:rStyle w:val="Numeracinttulo"/>
          <w:rFonts w:cs="Tahoma"/>
          <w:b w:val="0"/>
          <w:bCs/>
          <w:szCs w:val="24"/>
        </w:rPr>
      </w:pPr>
    </w:p>
    <w:p w14:paraId="5A5DEB48" w14:textId="7ACC410A"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Pero la reacción de</w:t>
      </w:r>
      <w:r w:rsidR="00B56C1F" w:rsidRPr="003F2E6D">
        <w:rPr>
          <w:rStyle w:val="Numeracinttulo"/>
          <w:rFonts w:cs="Tahoma"/>
          <w:b w:val="0"/>
          <w:bCs/>
          <w:szCs w:val="24"/>
        </w:rPr>
        <w:t>l</w:t>
      </w:r>
      <w:r w:rsidRPr="003F2E6D">
        <w:rPr>
          <w:rStyle w:val="Numeracinttulo"/>
          <w:rFonts w:cs="Tahoma"/>
          <w:b w:val="0"/>
          <w:bCs/>
          <w:szCs w:val="24"/>
        </w:rPr>
        <w:t xml:space="preserve"> ciudadano, fue la de impedir tal procedimiento para </w:t>
      </w:r>
      <w:r w:rsidR="00B56C1F" w:rsidRPr="003F2E6D">
        <w:rPr>
          <w:rStyle w:val="Numeracinttulo"/>
          <w:rFonts w:cs="Tahoma"/>
          <w:b w:val="0"/>
          <w:bCs/>
          <w:szCs w:val="24"/>
        </w:rPr>
        <w:t xml:space="preserve">ello </w:t>
      </w:r>
      <w:r w:rsidRPr="003F2E6D">
        <w:rPr>
          <w:rStyle w:val="Numeracinttulo"/>
          <w:rFonts w:cs="Tahoma"/>
          <w:b w:val="0"/>
          <w:bCs/>
          <w:szCs w:val="24"/>
        </w:rPr>
        <w:t>golpeó al policial MENESES ROMERO, luego de lo cual salió en huida y al verse seguido, accionó un arma de fuego contra la humanidad de este y su compañero, quienes emprendieron su persecución, lo que conllevó a que el aludido uniformado, en aras de proteger su integridad y la de su compañero, accion</w:t>
      </w:r>
      <w:r w:rsidR="00B56C1F" w:rsidRPr="003F2E6D">
        <w:rPr>
          <w:rStyle w:val="Numeracinttulo"/>
          <w:rFonts w:cs="Tahoma"/>
          <w:b w:val="0"/>
          <w:bCs/>
          <w:szCs w:val="24"/>
        </w:rPr>
        <w:t>ara</w:t>
      </w:r>
      <w:r w:rsidRPr="003F2E6D">
        <w:rPr>
          <w:rStyle w:val="Numeracinttulo"/>
          <w:rFonts w:cs="Tahoma"/>
          <w:b w:val="0"/>
          <w:bCs/>
          <w:szCs w:val="24"/>
        </w:rPr>
        <w:t xml:space="preserve"> su arma de dotación</w:t>
      </w:r>
      <w:r w:rsidRPr="003F2E6D">
        <w:rPr>
          <w:rStyle w:val="Refdenotaalpie"/>
          <w:rFonts w:ascii="Tahoma" w:hAnsi="Tahoma" w:cs="Tahoma"/>
          <w:spacing w:val="-4"/>
          <w:sz w:val="24"/>
          <w:szCs w:val="24"/>
          <w:lang w:val="es-ES_tradnl"/>
        </w:rPr>
        <w:footnoteReference w:id="4"/>
      </w:r>
      <w:r w:rsidRPr="003F2E6D">
        <w:rPr>
          <w:rStyle w:val="Numeracinttulo"/>
          <w:rFonts w:cs="Tahoma"/>
          <w:b w:val="0"/>
          <w:bCs/>
          <w:szCs w:val="24"/>
        </w:rPr>
        <w:t xml:space="preserve"> </w:t>
      </w:r>
      <w:r w:rsidR="00295ED4" w:rsidRPr="003F2E6D">
        <w:rPr>
          <w:rStyle w:val="Numeracinttulo"/>
          <w:rFonts w:cs="Tahoma"/>
          <w:b w:val="0"/>
          <w:bCs/>
          <w:szCs w:val="24"/>
        </w:rPr>
        <w:t>frente a</w:t>
      </w:r>
      <w:r w:rsidRPr="003F2E6D">
        <w:rPr>
          <w:rStyle w:val="Numeracinttulo"/>
          <w:rFonts w:cs="Tahoma"/>
          <w:b w:val="0"/>
          <w:bCs/>
          <w:szCs w:val="24"/>
        </w:rPr>
        <w:t>l agresor, con miras a salvaguardar su integridad física, minimizar el riesgo y pro</w:t>
      </w:r>
      <w:r w:rsidR="003C7821" w:rsidRPr="003F2E6D">
        <w:rPr>
          <w:rStyle w:val="Numeracinttulo"/>
          <w:rFonts w:cs="Tahoma"/>
          <w:b w:val="0"/>
          <w:bCs/>
          <w:szCs w:val="24"/>
        </w:rPr>
        <w:t xml:space="preserve">curar </w:t>
      </w:r>
      <w:r w:rsidRPr="003F2E6D">
        <w:rPr>
          <w:rStyle w:val="Numeracinttulo"/>
          <w:rFonts w:cs="Tahoma"/>
          <w:b w:val="0"/>
          <w:bCs/>
          <w:szCs w:val="24"/>
        </w:rPr>
        <w:t>su detención.</w:t>
      </w:r>
    </w:p>
    <w:p w14:paraId="601812CE" w14:textId="77777777" w:rsidR="00EC1715" w:rsidRPr="003F2E6D" w:rsidRDefault="00EC1715" w:rsidP="003F2E6D">
      <w:pPr>
        <w:spacing w:line="276" w:lineRule="auto"/>
        <w:rPr>
          <w:rStyle w:val="Numeracinttulo"/>
          <w:rFonts w:cs="Tahoma"/>
          <w:b w:val="0"/>
          <w:bCs/>
          <w:szCs w:val="24"/>
        </w:rPr>
      </w:pPr>
    </w:p>
    <w:p w14:paraId="16965569" w14:textId="1F933CEF"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De lo expuesto por el uniformado, se advierte que el señor </w:t>
      </w:r>
      <w:proofErr w:type="spellStart"/>
      <w:r w:rsidR="00146353">
        <w:rPr>
          <w:rStyle w:val="Numeracinttulo"/>
          <w:rFonts w:cs="Tahoma"/>
          <w:bCs/>
          <w:szCs w:val="24"/>
        </w:rPr>
        <w:t>VJCG</w:t>
      </w:r>
      <w:proofErr w:type="spellEnd"/>
      <w:r w:rsidRPr="003F2E6D">
        <w:rPr>
          <w:rStyle w:val="Numeracinttulo"/>
          <w:rFonts w:cs="Tahoma"/>
          <w:b w:val="0"/>
          <w:bCs/>
          <w:szCs w:val="24"/>
        </w:rPr>
        <w:t>,  con miras a evitar un</w:t>
      </w:r>
      <w:r w:rsidR="003C7821" w:rsidRPr="003F2E6D">
        <w:rPr>
          <w:rStyle w:val="Numeracinttulo"/>
          <w:rFonts w:cs="Tahoma"/>
          <w:b w:val="0"/>
          <w:bCs/>
          <w:szCs w:val="24"/>
        </w:rPr>
        <w:t xml:space="preserve"> proceder </w:t>
      </w:r>
      <w:r w:rsidRPr="003F2E6D">
        <w:rPr>
          <w:rStyle w:val="Numeracinttulo"/>
          <w:rFonts w:cs="Tahoma"/>
          <w:b w:val="0"/>
          <w:bCs/>
          <w:szCs w:val="24"/>
        </w:rPr>
        <w:t xml:space="preserve">legal, para lo cual están facultados los miembros de la Policía Nacional, no solo se opuso a ello, sino que además exteriorizó tal malestar, al agredir inicialmente al patrullero MENESES ROMERO, a quien propinó golpes con miras a huir del sitio donde seguramente sería aprehendido, sino que además en la huida, accionó en contra de estos un arma letal, </w:t>
      </w:r>
      <w:r w:rsidR="00B56C1F" w:rsidRPr="003F2E6D">
        <w:rPr>
          <w:rStyle w:val="Numeracinttulo"/>
          <w:rFonts w:cs="Tahoma"/>
          <w:b w:val="0"/>
          <w:bCs/>
          <w:szCs w:val="24"/>
        </w:rPr>
        <w:t>lo que fue repelido</w:t>
      </w:r>
      <w:r w:rsidRPr="003F2E6D">
        <w:rPr>
          <w:rStyle w:val="Numeracinttulo"/>
          <w:rFonts w:cs="Tahoma"/>
          <w:b w:val="0"/>
          <w:bCs/>
          <w:szCs w:val="24"/>
        </w:rPr>
        <w:t>, con las consecuencias negativas para su integridad personal.</w:t>
      </w:r>
    </w:p>
    <w:p w14:paraId="20575831" w14:textId="77777777" w:rsidR="00EC1715" w:rsidRPr="003F2E6D" w:rsidRDefault="00EC1715" w:rsidP="003F2E6D">
      <w:pPr>
        <w:spacing w:line="276" w:lineRule="auto"/>
        <w:rPr>
          <w:rStyle w:val="Numeracinttulo"/>
          <w:rFonts w:cs="Tahoma"/>
          <w:b w:val="0"/>
          <w:bCs/>
          <w:szCs w:val="24"/>
        </w:rPr>
      </w:pPr>
    </w:p>
    <w:p w14:paraId="51DF085F" w14:textId="47D12A26" w:rsidR="00EC1715" w:rsidRPr="003F2E6D" w:rsidRDefault="00B355FD" w:rsidP="003F2E6D">
      <w:pPr>
        <w:spacing w:line="276" w:lineRule="auto"/>
        <w:rPr>
          <w:rStyle w:val="Numeracinttulo"/>
          <w:rFonts w:cs="Tahoma"/>
          <w:b w:val="0"/>
          <w:bCs/>
          <w:szCs w:val="24"/>
        </w:rPr>
      </w:pPr>
      <w:r w:rsidRPr="003F2E6D">
        <w:rPr>
          <w:rStyle w:val="Numeracinttulo"/>
          <w:rFonts w:cs="Tahoma"/>
          <w:b w:val="0"/>
          <w:bCs/>
          <w:szCs w:val="24"/>
        </w:rPr>
        <w:t xml:space="preserve">También rindió </w:t>
      </w:r>
      <w:r w:rsidR="00EC1715" w:rsidRPr="003F2E6D">
        <w:rPr>
          <w:rStyle w:val="Numeracinttulo"/>
          <w:rFonts w:cs="Tahoma"/>
          <w:b w:val="0"/>
          <w:bCs/>
          <w:szCs w:val="24"/>
        </w:rPr>
        <w:t>testimonio en juicio el patrullero JORGE ANDRÉS HENAO ÁLVAREZ, quien en términos similares se refirió a lo sucedido el día del hecho</w:t>
      </w:r>
      <w:r w:rsidR="00C6702A" w:rsidRPr="003F2E6D">
        <w:rPr>
          <w:rStyle w:val="Numeracinttulo"/>
          <w:rFonts w:cs="Tahoma"/>
          <w:b w:val="0"/>
          <w:bCs/>
          <w:szCs w:val="24"/>
        </w:rPr>
        <w:t xml:space="preserve">, al reiterar </w:t>
      </w:r>
      <w:r w:rsidR="00EC1715" w:rsidRPr="003F2E6D">
        <w:rPr>
          <w:rStyle w:val="Numeracinttulo"/>
          <w:rFonts w:cs="Tahoma"/>
          <w:b w:val="0"/>
          <w:bCs/>
          <w:szCs w:val="24"/>
        </w:rPr>
        <w:t xml:space="preserve">que cuando su compañero MENESES ROMERO pretendió la requisa de </w:t>
      </w:r>
      <w:proofErr w:type="spellStart"/>
      <w:r w:rsidR="00146353">
        <w:rPr>
          <w:rStyle w:val="Numeracinttulo"/>
          <w:rFonts w:cs="Tahoma"/>
          <w:bCs/>
          <w:szCs w:val="24"/>
        </w:rPr>
        <w:t>VJCG</w:t>
      </w:r>
      <w:proofErr w:type="spellEnd"/>
      <w:r w:rsidR="00EC1715" w:rsidRPr="003F2E6D">
        <w:rPr>
          <w:rStyle w:val="Numeracinttulo"/>
          <w:rFonts w:cs="Tahoma"/>
          <w:b w:val="0"/>
          <w:bCs/>
          <w:szCs w:val="24"/>
        </w:rPr>
        <w:t xml:space="preserve"> -a quien conoce por laborar por más de un año en ese cuadrante-, se inició entre ellos un forcejeo y cuando </w:t>
      </w:r>
      <w:r w:rsidR="00643154" w:rsidRPr="003F2E6D">
        <w:rPr>
          <w:rStyle w:val="Numeracinttulo"/>
          <w:rFonts w:cs="Tahoma"/>
          <w:b w:val="0"/>
          <w:bCs/>
          <w:szCs w:val="24"/>
        </w:rPr>
        <w:t xml:space="preserve">se dirigía en su </w:t>
      </w:r>
      <w:r w:rsidR="00EC1715" w:rsidRPr="003F2E6D">
        <w:rPr>
          <w:rStyle w:val="Numeracinttulo"/>
          <w:rFonts w:cs="Tahoma"/>
          <w:b w:val="0"/>
          <w:bCs/>
          <w:szCs w:val="24"/>
        </w:rPr>
        <w:t xml:space="preserve">ayuda, </w:t>
      </w:r>
      <w:r w:rsidR="00643154" w:rsidRPr="003F2E6D">
        <w:rPr>
          <w:rStyle w:val="Numeracinttulo"/>
          <w:rFonts w:cs="Tahoma"/>
          <w:b w:val="0"/>
          <w:bCs/>
          <w:szCs w:val="24"/>
        </w:rPr>
        <w:t>ese individuo le dio un</w:t>
      </w:r>
      <w:r w:rsidR="00EC1715" w:rsidRPr="003F2E6D">
        <w:rPr>
          <w:rStyle w:val="Numeracinttulo"/>
          <w:rFonts w:cs="Tahoma"/>
          <w:b w:val="0"/>
          <w:bCs/>
          <w:szCs w:val="24"/>
        </w:rPr>
        <w:t xml:space="preserve"> golpe </w:t>
      </w:r>
      <w:r w:rsidR="00C6702A" w:rsidRPr="003F2E6D">
        <w:rPr>
          <w:rStyle w:val="Numeracinttulo"/>
          <w:rFonts w:cs="Tahoma"/>
          <w:b w:val="0"/>
          <w:bCs/>
          <w:szCs w:val="24"/>
        </w:rPr>
        <w:t xml:space="preserve">a MENESES </w:t>
      </w:r>
      <w:r w:rsidR="00EC1715" w:rsidRPr="003F2E6D">
        <w:rPr>
          <w:rStyle w:val="Numeracinttulo"/>
          <w:rFonts w:cs="Tahoma"/>
          <w:b w:val="0"/>
          <w:bCs/>
          <w:szCs w:val="24"/>
        </w:rPr>
        <w:t>y arranc</w:t>
      </w:r>
      <w:r w:rsidR="00643154" w:rsidRPr="003F2E6D">
        <w:rPr>
          <w:rStyle w:val="Numeracinttulo"/>
          <w:rFonts w:cs="Tahoma"/>
          <w:b w:val="0"/>
          <w:bCs/>
          <w:szCs w:val="24"/>
        </w:rPr>
        <w:t>ó</w:t>
      </w:r>
      <w:r w:rsidR="00EC1715" w:rsidRPr="003F2E6D">
        <w:rPr>
          <w:rStyle w:val="Numeracinttulo"/>
          <w:rFonts w:cs="Tahoma"/>
          <w:b w:val="0"/>
          <w:bCs/>
          <w:szCs w:val="24"/>
        </w:rPr>
        <w:t xml:space="preserve"> a correr, por lo cual lo persiguen por un camino, </w:t>
      </w:r>
      <w:r w:rsidR="006B5E8F" w:rsidRPr="003F2E6D">
        <w:rPr>
          <w:rStyle w:val="Numeracinttulo"/>
          <w:rFonts w:cs="Tahoma"/>
          <w:b w:val="0"/>
          <w:bCs/>
          <w:szCs w:val="24"/>
        </w:rPr>
        <w:t>instante donde el ciudadano</w:t>
      </w:r>
      <w:r w:rsidR="00EC1715" w:rsidRPr="003F2E6D">
        <w:rPr>
          <w:rStyle w:val="Numeracinttulo"/>
          <w:rFonts w:cs="Tahoma"/>
          <w:b w:val="0"/>
          <w:bCs/>
          <w:szCs w:val="24"/>
        </w:rPr>
        <w:t xml:space="preserve"> les efectúa unas detonaciones con un arma de fuego tipo revólver, pavonado -vio el fogonazo del arma y que tal persona echaba la mano hacia atrás mientras corría-</w:t>
      </w:r>
      <w:r w:rsidR="006B5E8F" w:rsidRPr="003F2E6D">
        <w:rPr>
          <w:rStyle w:val="Numeracinttulo"/>
          <w:rFonts w:cs="Tahoma"/>
          <w:b w:val="0"/>
          <w:bCs/>
          <w:szCs w:val="24"/>
        </w:rPr>
        <w:t xml:space="preserve"> </w:t>
      </w:r>
      <w:r w:rsidR="00EC1715" w:rsidRPr="003F2E6D">
        <w:rPr>
          <w:rStyle w:val="Numeracinttulo"/>
          <w:rFonts w:cs="Tahoma"/>
          <w:b w:val="0"/>
          <w:bCs/>
          <w:szCs w:val="24"/>
        </w:rPr>
        <w:t xml:space="preserve">por lo cual su compañero, quien iba adelante, con el fin de reducir la amenaza y proteger su integridad, lo impacta con su arma de dotación y </w:t>
      </w:r>
      <w:r w:rsidR="006B5E8F" w:rsidRPr="003F2E6D">
        <w:rPr>
          <w:rStyle w:val="Numeracinttulo"/>
          <w:rFonts w:cs="Tahoma"/>
          <w:b w:val="0"/>
          <w:bCs/>
          <w:szCs w:val="24"/>
        </w:rPr>
        <w:t xml:space="preserve">al </w:t>
      </w:r>
      <w:r w:rsidR="00EC1715" w:rsidRPr="003F2E6D">
        <w:rPr>
          <w:rStyle w:val="Numeracinttulo"/>
          <w:rFonts w:cs="Tahoma"/>
          <w:b w:val="0"/>
          <w:bCs/>
          <w:szCs w:val="24"/>
        </w:rPr>
        <w:t>pretend</w:t>
      </w:r>
      <w:r w:rsidR="006B5E8F" w:rsidRPr="003F2E6D">
        <w:rPr>
          <w:rStyle w:val="Numeracinttulo"/>
          <w:rFonts w:cs="Tahoma"/>
          <w:b w:val="0"/>
          <w:bCs/>
          <w:szCs w:val="24"/>
        </w:rPr>
        <w:t>er</w:t>
      </w:r>
      <w:r w:rsidR="00EC1715" w:rsidRPr="003F2E6D">
        <w:rPr>
          <w:rStyle w:val="Numeracinttulo"/>
          <w:rFonts w:cs="Tahoma"/>
          <w:b w:val="0"/>
          <w:bCs/>
          <w:szCs w:val="24"/>
        </w:rPr>
        <w:t xml:space="preserve"> auxiliarlo y recuperar el arma “medio barrio” se les fue encima a agredirlos físicamente, </w:t>
      </w:r>
      <w:r w:rsidR="006B5E8F" w:rsidRPr="003F2E6D">
        <w:rPr>
          <w:rStyle w:val="Numeracinttulo"/>
          <w:rFonts w:cs="Tahoma"/>
          <w:b w:val="0"/>
          <w:bCs/>
          <w:szCs w:val="24"/>
        </w:rPr>
        <w:t xml:space="preserve">y se </w:t>
      </w:r>
      <w:r w:rsidR="00EC1715" w:rsidRPr="003F2E6D">
        <w:rPr>
          <w:rStyle w:val="Numeracinttulo"/>
          <w:rFonts w:cs="Tahoma"/>
          <w:b w:val="0"/>
          <w:bCs/>
          <w:szCs w:val="24"/>
        </w:rPr>
        <w:t>les complica el procedimiento, y un</w:t>
      </w:r>
      <w:r w:rsidR="00643154" w:rsidRPr="003F2E6D">
        <w:rPr>
          <w:rStyle w:val="Numeracinttulo"/>
          <w:rFonts w:cs="Tahoma"/>
          <w:b w:val="0"/>
          <w:bCs/>
          <w:szCs w:val="24"/>
        </w:rPr>
        <w:t xml:space="preserve"> ciudadano</w:t>
      </w:r>
      <w:r w:rsidR="006B5E8F" w:rsidRPr="003F2E6D">
        <w:rPr>
          <w:rStyle w:val="Numeracinttulo"/>
          <w:rFonts w:cs="Tahoma"/>
          <w:b w:val="0"/>
          <w:bCs/>
          <w:szCs w:val="24"/>
        </w:rPr>
        <w:t xml:space="preserve">, sin identificar, </w:t>
      </w:r>
      <w:r w:rsidR="00EC1715" w:rsidRPr="003F2E6D">
        <w:rPr>
          <w:rStyle w:val="Numeracinttulo"/>
          <w:rFonts w:cs="Tahoma"/>
          <w:b w:val="0"/>
          <w:bCs/>
          <w:szCs w:val="24"/>
        </w:rPr>
        <w:t xml:space="preserve">se lleva el arma con la que les disparaban. </w:t>
      </w:r>
    </w:p>
    <w:p w14:paraId="745103AB" w14:textId="77777777" w:rsidR="00EC1715" w:rsidRPr="003F2E6D" w:rsidRDefault="00EC1715" w:rsidP="003F2E6D">
      <w:pPr>
        <w:spacing w:line="276" w:lineRule="auto"/>
        <w:rPr>
          <w:rStyle w:val="Numeracinttulo"/>
          <w:rFonts w:cs="Tahoma"/>
          <w:b w:val="0"/>
          <w:bCs/>
          <w:szCs w:val="24"/>
        </w:rPr>
      </w:pPr>
    </w:p>
    <w:p w14:paraId="6306AB2F" w14:textId="21784618"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Agrega que entre </w:t>
      </w:r>
      <w:r w:rsidR="00643154" w:rsidRPr="003F2E6D">
        <w:rPr>
          <w:rStyle w:val="Numeracinttulo"/>
          <w:rFonts w:cs="Tahoma"/>
          <w:b w:val="0"/>
          <w:bCs/>
          <w:szCs w:val="24"/>
        </w:rPr>
        <w:t>quienes</w:t>
      </w:r>
      <w:r w:rsidRPr="003F2E6D">
        <w:rPr>
          <w:rStyle w:val="Numeracinttulo"/>
          <w:rFonts w:cs="Tahoma"/>
          <w:b w:val="0"/>
          <w:bCs/>
          <w:szCs w:val="24"/>
        </w:rPr>
        <w:t xml:space="preserve"> los agredían en la asonada, estaba </w:t>
      </w:r>
      <w:proofErr w:type="spellStart"/>
      <w:r w:rsidR="00146353">
        <w:rPr>
          <w:rStyle w:val="Numeracinttulo"/>
          <w:rFonts w:cs="Tahoma"/>
          <w:bCs/>
          <w:szCs w:val="24"/>
        </w:rPr>
        <w:t>ACG</w:t>
      </w:r>
      <w:proofErr w:type="spellEnd"/>
      <w:r w:rsidRPr="003F2E6D">
        <w:rPr>
          <w:rStyle w:val="Numeracinttulo"/>
          <w:rFonts w:cs="Tahoma"/>
          <w:b w:val="0"/>
          <w:bCs/>
          <w:szCs w:val="24"/>
        </w:rPr>
        <w:t xml:space="preserve"> -al que también reconocía del sector-</w:t>
      </w:r>
      <w:r w:rsidR="00525C31" w:rsidRPr="003F2E6D">
        <w:rPr>
          <w:rStyle w:val="Numeracinttulo"/>
          <w:rFonts w:cs="Tahoma"/>
          <w:b w:val="0"/>
          <w:bCs/>
          <w:szCs w:val="24"/>
        </w:rPr>
        <w:t>,</w:t>
      </w:r>
      <w:r w:rsidRPr="003F2E6D">
        <w:rPr>
          <w:rStyle w:val="Numeracinttulo"/>
          <w:rFonts w:cs="Tahoma"/>
          <w:b w:val="0"/>
          <w:bCs/>
          <w:szCs w:val="24"/>
        </w:rPr>
        <w:t xml:space="preserve"> quien les daba puños, </w:t>
      </w:r>
      <w:r w:rsidR="00525C31" w:rsidRPr="003F2E6D">
        <w:rPr>
          <w:rStyle w:val="Numeracinttulo"/>
          <w:rFonts w:cs="Tahoma"/>
          <w:b w:val="0"/>
          <w:bCs/>
          <w:szCs w:val="24"/>
        </w:rPr>
        <w:t>pero</w:t>
      </w:r>
      <w:r w:rsidR="004900B4" w:rsidRPr="003F2E6D">
        <w:rPr>
          <w:rStyle w:val="Numeracinttulo"/>
          <w:rFonts w:cs="Tahoma"/>
          <w:b w:val="0"/>
          <w:bCs/>
          <w:szCs w:val="24"/>
        </w:rPr>
        <w:t xml:space="preserve"> pudo</w:t>
      </w:r>
      <w:r w:rsidRPr="003F2E6D">
        <w:rPr>
          <w:rStyle w:val="Numeracinttulo"/>
          <w:rFonts w:cs="Tahoma"/>
          <w:b w:val="0"/>
          <w:bCs/>
          <w:szCs w:val="24"/>
        </w:rPr>
        <w:t xml:space="preserve"> ser capturado y sus derechos materializados una vez llegó el apoyo policial, </w:t>
      </w:r>
      <w:r w:rsidR="0057191D" w:rsidRPr="003F2E6D">
        <w:rPr>
          <w:rStyle w:val="Numeracinttulo"/>
          <w:rFonts w:cs="Tahoma"/>
          <w:b w:val="0"/>
          <w:bCs/>
          <w:szCs w:val="24"/>
        </w:rPr>
        <w:t xml:space="preserve">persona que </w:t>
      </w:r>
      <w:r w:rsidRPr="003F2E6D">
        <w:rPr>
          <w:rStyle w:val="Numeracinttulo"/>
          <w:rFonts w:cs="Tahoma"/>
          <w:b w:val="0"/>
          <w:bCs/>
          <w:szCs w:val="24"/>
        </w:rPr>
        <w:t xml:space="preserve">lo echó a rodar por un barranco donde se lastimó un tobillo, </w:t>
      </w:r>
      <w:r w:rsidR="00525C31" w:rsidRPr="003F2E6D">
        <w:rPr>
          <w:rStyle w:val="Numeracinttulo"/>
          <w:rFonts w:cs="Tahoma"/>
          <w:b w:val="0"/>
          <w:bCs/>
          <w:szCs w:val="24"/>
        </w:rPr>
        <w:t>precisando</w:t>
      </w:r>
      <w:r w:rsidRPr="003F2E6D">
        <w:rPr>
          <w:rStyle w:val="Numeracinttulo"/>
          <w:rFonts w:cs="Tahoma"/>
          <w:b w:val="0"/>
          <w:bCs/>
          <w:szCs w:val="24"/>
        </w:rPr>
        <w:t xml:space="preserve"> que cuando iban en persecución de </w:t>
      </w:r>
      <w:proofErr w:type="spellStart"/>
      <w:r w:rsidR="00B60098">
        <w:rPr>
          <w:rStyle w:val="Numeracinttulo"/>
          <w:rFonts w:cs="Tahoma"/>
          <w:bCs/>
          <w:szCs w:val="24"/>
        </w:rPr>
        <w:lastRenderedPageBreak/>
        <w:t>VJCG</w:t>
      </w:r>
      <w:proofErr w:type="spellEnd"/>
      <w:r w:rsidRPr="003F2E6D">
        <w:rPr>
          <w:rStyle w:val="Numeracinttulo"/>
          <w:rFonts w:cs="Tahoma"/>
          <w:b w:val="0"/>
          <w:bCs/>
          <w:szCs w:val="24"/>
        </w:rPr>
        <w:t xml:space="preserve">, la comunidad iba detrás de ellos, ante lo cual trataban de defenderse, sin haber podido ayudar al lesionado ni recuperar el arma, </w:t>
      </w:r>
      <w:r w:rsidR="0057191D" w:rsidRPr="003F2E6D">
        <w:rPr>
          <w:rStyle w:val="Numeracinttulo"/>
          <w:rFonts w:cs="Tahoma"/>
          <w:b w:val="0"/>
          <w:bCs/>
          <w:szCs w:val="24"/>
        </w:rPr>
        <w:t>al s</w:t>
      </w:r>
      <w:r w:rsidR="004900B4" w:rsidRPr="003F2E6D">
        <w:rPr>
          <w:rStyle w:val="Numeracinttulo"/>
          <w:rFonts w:cs="Tahoma"/>
          <w:b w:val="0"/>
          <w:bCs/>
          <w:szCs w:val="24"/>
        </w:rPr>
        <w:t>er</w:t>
      </w:r>
      <w:r w:rsidR="0057191D" w:rsidRPr="003F2E6D">
        <w:rPr>
          <w:rStyle w:val="Numeracinttulo"/>
          <w:rFonts w:cs="Tahoma"/>
          <w:b w:val="0"/>
          <w:bCs/>
          <w:szCs w:val="24"/>
        </w:rPr>
        <w:t xml:space="preserve"> </w:t>
      </w:r>
      <w:r w:rsidRPr="003F2E6D">
        <w:rPr>
          <w:rStyle w:val="Numeracinttulo"/>
          <w:rFonts w:cs="Tahoma"/>
          <w:b w:val="0"/>
          <w:bCs/>
          <w:szCs w:val="24"/>
        </w:rPr>
        <w:t>agredidos y encontrarse en desventaja numérica.</w:t>
      </w:r>
    </w:p>
    <w:p w14:paraId="11E211DA" w14:textId="77777777" w:rsidR="00EC1715" w:rsidRPr="003F2E6D" w:rsidRDefault="00EC1715" w:rsidP="003F2E6D">
      <w:pPr>
        <w:spacing w:line="276" w:lineRule="auto"/>
        <w:rPr>
          <w:rStyle w:val="Numeracinttulo"/>
          <w:rFonts w:cs="Tahoma"/>
          <w:b w:val="0"/>
          <w:bCs/>
          <w:szCs w:val="24"/>
        </w:rPr>
      </w:pPr>
    </w:p>
    <w:p w14:paraId="28D3A1A0" w14:textId="017A8BCD"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De lo mencionado en juicio por el patrullero HENAO ÁLVAREZ, se corrobora la información que suministró su compañero, en punto de que inicialmente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con miras a evitar </w:t>
      </w:r>
      <w:r w:rsidR="003C7821" w:rsidRPr="003F2E6D">
        <w:rPr>
          <w:rStyle w:val="Numeracinttulo"/>
          <w:rFonts w:cs="Tahoma"/>
          <w:b w:val="0"/>
          <w:bCs/>
          <w:szCs w:val="24"/>
        </w:rPr>
        <w:t>la requisa</w:t>
      </w:r>
      <w:r w:rsidRPr="003F2E6D">
        <w:rPr>
          <w:rStyle w:val="Numeracinttulo"/>
          <w:rFonts w:cs="Tahoma"/>
          <w:b w:val="0"/>
          <w:bCs/>
          <w:szCs w:val="24"/>
        </w:rPr>
        <w:t xml:space="preserve">, golpeó a MENESES ROMERO y emprendió la huida, luego de lo cual usó el arma de fuego que llevaba para disparar mientras corría, </w:t>
      </w:r>
      <w:r w:rsidR="007544BC" w:rsidRPr="003F2E6D">
        <w:rPr>
          <w:rStyle w:val="Numeracinttulo"/>
          <w:rFonts w:cs="Tahoma"/>
          <w:b w:val="0"/>
          <w:bCs/>
          <w:szCs w:val="24"/>
        </w:rPr>
        <w:t xml:space="preserve">y para ello giraba </w:t>
      </w:r>
      <w:r w:rsidRPr="003F2E6D">
        <w:rPr>
          <w:rStyle w:val="Numeracinttulo"/>
          <w:rFonts w:cs="Tahoma"/>
          <w:b w:val="0"/>
          <w:bCs/>
          <w:szCs w:val="24"/>
        </w:rPr>
        <w:t xml:space="preserve">su mano hacia atrás, </w:t>
      </w:r>
      <w:r w:rsidR="00C56BB1" w:rsidRPr="003F2E6D">
        <w:rPr>
          <w:rStyle w:val="Numeracinttulo"/>
          <w:rFonts w:cs="Tahoma"/>
          <w:b w:val="0"/>
          <w:bCs/>
          <w:szCs w:val="24"/>
        </w:rPr>
        <w:t>ataques</w:t>
      </w:r>
      <w:r w:rsidRPr="003F2E6D">
        <w:rPr>
          <w:rStyle w:val="Numeracinttulo"/>
          <w:rFonts w:cs="Tahoma"/>
          <w:b w:val="0"/>
          <w:bCs/>
          <w:szCs w:val="24"/>
        </w:rPr>
        <w:t xml:space="preserve"> que indudablemente estaban dirigid</w:t>
      </w:r>
      <w:r w:rsidR="00C56BB1" w:rsidRPr="003F2E6D">
        <w:rPr>
          <w:rStyle w:val="Numeracinttulo"/>
          <w:rFonts w:cs="Tahoma"/>
          <w:b w:val="0"/>
          <w:bCs/>
          <w:szCs w:val="24"/>
        </w:rPr>
        <w:t>o</w:t>
      </w:r>
      <w:r w:rsidRPr="003F2E6D">
        <w:rPr>
          <w:rStyle w:val="Numeracinttulo"/>
          <w:rFonts w:cs="Tahoma"/>
          <w:b w:val="0"/>
          <w:bCs/>
          <w:szCs w:val="24"/>
        </w:rPr>
        <w:t xml:space="preserve">s a impedir que los uniformados cumplieran con su función constitucional y legal, </w:t>
      </w:r>
      <w:r w:rsidR="00C56BB1" w:rsidRPr="003F2E6D">
        <w:rPr>
          <w:rStyle w:val="Numeracinttulo"/>
          <w:rFonts w:cs="Tahoma"/>
          <w:b w:val="0"/>
          <w:bCs/>
          <w:szCs w:val="24"/>
        </w:rPr>
        <w:t>pero</w:t>
      </w:r>
      <w:r w:rsidRPr="003F2E6D">
        <w:rPr>
          <w:rStyle w:val="Numeracinttulo"/>
          <w:rFonts w:cs="Tahoma"/>
          <w:b w:val="0"/>
          <w:bCs/>
          <w:szCs w:val="24"/>
        </w:rPr>
        <w:t xml:space="preserve"> luego de que tal persona fuera reducida amen de los impactos que le fueron propinado</w:t>
      </w:r>
      <w:r w:rsidR="00C56BB1" w:rsidRPr="003F2E6D">
        <w:rPr>
          <w:rStyle w:val="Numeracinttulo"/>
          <w:rFonts w:cs="Tahoma"/>
          <w:b w:val="0"/>
          <w:bCs/>
          <w:szCs w:val="24"/>
        </w:rPr>
        <w:t>s</w:t>
      </w:r>
      <w:r w:rsidRPr="003F2E6D">
        <w:rPr>
          <w:rStyle w:val="Numeracinttulo"/>
          <w:rFonts w:cs="Tahoma"/>
          <w:b w:val="0"/>
          <w:bCs/>
          <w:szCs w:val="24"/>
        </w:rPr>
        <w:t xml:space="preserve"> por </w:t>
      </w:r>
      <w:r w:rsidR="007544BC" w:rsidRPr="003F2E6D">
        <w:rPr>
          <w:rStyle w:val="Numeracinttulo"/>
          <w:rFonts w:cs="Tahoma"/>
          <w:b w:val="0"/>
          <w:bCs/>
          <w:szCs w:val="24"/>
        </w:rPr>
        <w:t xml:space="preserve">MENESES </w:t>
      </w:r>
      <w:r w:rsidRPr="003F2E6D">
        <w:rPr>
          <w:rStyle w:val="Numeracinttulo"/>
          <w:rFonts w:cs="Tahoma"/>
          <w:b w:val="0"/>
          <w:bCs/>
          <w:szCs w:val="24"/>
        </w:rPr>
        <w:t>al repeler el ataque, no lograron auxiliarlo ni mucho menos recuperar el arma que portaba</w:t>
      </w:r>
      <w:r w:rsidR="00C56BB1" w:rsidRPr="003F2E6D">
        <w:rPr>
          <w:rStyle w:val="Numeracinttulo"/>
          <w:rFonts w:cs="Tahoma"/>
          <w:b w:val="0"/>
          <w:bCs/>
          <w:szCs w:val="24"/>
        </w:rPr>
        <w:t xml:space="preserve"> el agresor</w:t>
      </w:r>
      <w:r w:rsidRPr="003F2E6D">
        <w:rPr>
          <w:rStyle w:val="Numeracinttulo"/>
          <w:rFonts w:cs="Tahoma"/>
          <w:b w:val="0"/>
          <w:bCs/>
          <w:szCs w:val="24"/>
        </w:rPr>
        <w:t xml:space="preserve">, </w:t>
      </w:r>
      <w:r w:rsidR="007544BC" w:rsidRPr="003F2E6D">
        <w:rPr>
          <w:rStyle w:val="Numeracinttulo"/>
          <w:rFonts w:cs="Tahoma"/>
          <w:b w:val="0"/>
          <w:bCs/>
          <w:szCs w:val="24"/>
        </w:rPr>
        <w:t xml:space="preserve">al ser </w:t>
      </w:r>
      <w:r w:rsidRPr="003F2E6D">
        <w:rPr>
          <w:rStyle w:val="Numeracinttulo"/>
          <w:rFonts w:cs="Tahoma"/>
          <w:b w:val="0"/>
          <w:bCs/>
          <w:szCs w:val="24"/>
        </w:rPr>
        <w:t xml:space="preserve">atacados por la comunidad, </w:t>
      </w:r>
      <w:r w:rsidR="00C56BB1" w:rsidRPr="003F2E6D">
        <w:rPr>
          <w:rStyle w:val="Numeracinttulo"/>
          <w:rFonts w:cs="Tahoma"/>
          <w:b w:val="0"/>
          <w:bCs/>
          <w:szCs w:val="24"/>
        </w:rPr>
        <w:t>lo que aprovecho</w:t>
      </w:r>
      <w:r w:rsidRPr="003F2E6D">
        <w:rPr>
          <w:rStyle w:val="Numeracinttulo"/>
          <w:rFonts w:cs="Tahoma"/>
          <w:b w:val="0"/>
          <w:bCs/>
          <w:szCs w:val="24"/>
        </w:rPr>
        <w:t xml:space="preserve"> uno de ellos para llevarse el </w:t>
      </w:r>
      <w:r w:rsidR="00C56BB1" w:rsidRPr="003F2E6D">
        <w:rPr>
          <w:rStyle w:val="Numeracinttulo"/>
          <w:rFonts w:cs="Tahoma"/>
          <w:b w:val="0"/>
          <w:bCs/>
          <w:szCs w:val="24"/>
        </w:rPr>
        <w:t xml:space="preserve">aludido </w:t>
      </w:r>
      <w:r w:rsidRPr="003F2E6D">
        <w:rPr>
          <w:rStyle w:val="Numeracinttulo"/>
          <w:rFonts w:cs="Tahoma"/>
          <w:b w:val="0"/>
          <w:bCs/>
          <w:szCs w:val="24"/>
        </w:rPr>
        <w:t>artefacto. Igualmente, reitera, que</w:t>
      </w:r>
      <w:r w:rsidRPr="003F2E6D">
        <w:rPr>
          <w:rStyle w:val="Numeracinttulo"/>
          <w:rFonts w:cs="Tahoma"/>
          <w:bCs/>
          <w:szCs w:val="24"/>
        </w:rPr>
        <w:t xml:space="preserve"> </w:t>
      </w:r>
      <w:proofErr w:type="spellStart"/>
      <w:r w:rsidR="00146353">
        <w:rPr>
          <w:rStyle w:val="Numeracinttulo"/>
          <w:rFonts w:cs="Tahoma"/>
          <w:bCs/>
          <w:szCs w:val="24"/>
        </w:rPr>
        <w:t>ACG</w:t>
      </w:r>
      <w:proofErr w:type="spellEnd"/>
      <w:r w:rsidRPr="003F2E6D">
        <w:rPr>
          <w:rStyle w:val="Numeracinttulo"/>
          <w:rFonts w:cs="Tahoma"/>
          <w:b w:val="0"/>
          <w:bCs/>
          <w:szCs w:val="24"/>
        </w:rPr>
        <w:t>, sí estuvo en la asonada, quien los golpeaba con sus puños, y fue enfático en decir que este lo empujó por un monte</w:t>
      </w:r>
      <w:r w:rsidR="00C56BB1" w:rsidRPr="003F2E6D">
        <w:rPr>
          <w:rStyle w:val="Numeracinttulo"/>
          <w:rFonts w:cs="Tahoma"/>
          <w:b w:val="0"/>
          <w:bCs/>
          <w:szCs w:val="24"/>
        </w:rPr>
        <w:t xml:space="preserve"> </w:t>
      </w:r>
      <w:r w:rsidRPr="003F2E6D">
        <w:rPr>
          <w:rStyle w:val="Numeracinttulo"/>
          <w:rFonts w:cs="Tahoma"/>
          <w:b w:val="0"/>
          <w:bCs/>
          <w:szCs w:val="24"/>
        </w:rPr>
        <w:t xml:space="preserve">donde se </w:t>
      </w:r>
      <w:r w:rsidR="00C56BB1" w:rsidRPr="003F2E6D">
        <w:rPr>
          <w:rStyle w:val="Numeracinttulo"/>
          <w:rFonts w:cs="Tahoma"/>
          <w:b w:val="0"/>
          <w:bCs/>
          <w:szCs w:val="24"/>
        </w:rPr>
        <w:t>lesionó el tobillo</w:t>
      </w:r>
      <w:r w:rsidRPr="003F2E6D">
        <w:rPr>
          <w:rStyle w:val="Numeracinttulo"/>
          <w:rFonts w:cs="Tahoma"/>
          <w:b w:val="0"/>
          <w:bCs/>
          <w:szCs w:val="24"/>
        </w:rPr>
        <w:t>.</w:t>
      </w:r>
    </w:p>
    <w:p w14:paraId="59EC5143" w14:textId="77777777" w:rsidR="00EC1715" w:rsidRPr="003F2E6D" w:rsidRDefault="00EC1715" w:rsidP="003F2E6D">
      <w:pPr>
        <w:spacing w:line="276" w:lineRule="auto"/>
        <w:rPr>
          <w:rStyle w:val="Numeracinttulo"/>
          <w:rFonts w:cs="Tahoma"/>
          <w:b w:val="0"/>
          <w:bCs/>
          <w:szCs w:val="24"/>
        </w:rPr>
      </w:pPr>
    </w:p>
    <w:p w14:paraId="59F664E2" w14:textId="6A7BF9DE"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Dichos testimonios de cargo, en sentir de la Sala, se muestran coherentes, hilados y dan cuenta a no dudarlo, de una situación conflictiva que se evidenció en diciembre 07 de 2019 en el barrio Nacederos de esta capital, </w:t>
      </w:r>
      <w:r w:rsidR="00503AC3" w:rsidRPr="003F2E6D">
        <w:rPr>
          <w:rStyle w:val="Numeracinttulo"/>
          <w:rFonts w:cs="Tahoma"/>
          <w:b w:val="0"/>
          <w:bCs/>
          <w:szCs w:val="24"/>
        </w:rPr>
        <w:t xml:space="preserve">sector </w:t>
      </w:r>
      <w:r w:rsidRPr="003F2E6D">
        <w:rPr>
          <w:rStyle w:val="Numeracinttulo"/>
          <w:rFonts w:cs="Tahoma"/>
          <w:b w:val="0"/>
          <w:bCs/>
          <w:szCs w:val="24"/>
        </w:rPr>
        <w:t xml:space="preserve">que, como </w:t>
      </w:r>
      <w:r w:rsidR="00503AC3" w:rsidRPr="003F2E6D">
        <w:rPr>
          <w:rStyle w:val="Numeracinttulo"/>
          <w:rFonts w:cs="Tahoma"/>
          <w:b w:val="0"/>
          <w:bCs/>
          <w:szCs w:val="24"/>
        </w:rPr>
        <w:t>a</w:t>
      </w:r>
      <w:r w:rsidRPr="003F2E6D">
        <w:rPr>
          <w:rStyle w:val="Numeracinttulo"/>
          <w:rFonts w:cs="Tahoma"/>
          <w:b w:val="0"/>
          <w:bCs/>
          <w:szCs w:val="24"/>
        </w:rPr>
        <w:t xml:space="preserve">sí lo sostuvieron los uniformados, ostenta diversos problemas sociales, al ser lugar donde operan algunas organizaciones delincuenciales, como los “Rolos”, quienes han ostentado el dominio para el expendio y tráfico de estupefacientes en ese lugar.  Si bien es cierto, se desconoce si los hermanos </w:t>
      </w:r>
      <w:r w:rsidR="005F16BC">
        <w:rPr>
          <w:rStyle w:val="Numeracinttulo"/>
          <w:rFonts w:cs="Tahoma"/>
          <w:bCs/>
          <w:szCs w:val="24"/>
        </w:rPr>
        <w:t>CG</w:t>
      </w:r>
      <w:r w:rsidRPr="003F2E6D">
        <w:rPr>
          <w:rStyle w:val="Numeracinttulo"/>
          <w:rFonts w:cs="Tahoma"/>
          <w:b w:val="0"/>
          <w:bCs/>
          <w:szCs w:val="24"/>
        </w:rPr>
        <w:t xml:space="preserve">, hacen o no parte de esa organización, no se puede desconocer que ante </w:t>
      </w:r>
      <w:r w:rsidR="00643154" w:rsidRPr="003F2E6D">
        <w:rPr>
          <w:rStyle w:val="Numeracinttulo"/>
          <w:rFonts w:cs="Tahoma"/>
          <w:b w:val="0"/>
          <w:bCs/>
          <w:szCs w:val="24"/>
        </w:rPr>
        <w:t xml:space="preserve">circunstancias </w:t>
      </w:r>
      <w:r w:rsidRPr="003F2E6D">
        <w:rPr>
          <w:rStyle w:val="Numeracinttulo"/>
          <w:rFonts w:cs="Tahoma"/>
          <w:b w:val="0"/>
          <w:bCs/>
          <w:szCs w:val="24"/>
        </w:rPr>
        <w:t>como las acá sucedidas, donde una persona habitante del barrio pretende ser aprehendida, la cual está en compañía de muchos amigos, familiares y conocidos, fácilmente se pued</w:t>
      </w:r>
      <w:r w:rsidR="00503AC3" w:rsidRPr="003F2E6D">
        <w:rPr>
          <w:rStyle w:val="Numeracinttulo"/>
          <w:rFonts w:cs="Tahoma"/>
          <w:b w:val="0"/>
          <w:bCs/>
          <w:szCs w:val="24"/>
        </w:rPr>
        <w:t>e</w:t>
      </w:r>
      <w:r w:rsidRPr="003F2E6D">
        <w:rPr>
          <w:rStyle w:val="Numeracinttulo"/>
          <w:rFonts w:cs="Tahoma"/>
          <w:b w:val="0"/>
          <w:bCs/>
          <w:szCs w:val="24"/>
        </w:rPr>
        <w:t xml:space="preserve"> suscitar una asonada, lo que para la Sala en este caso bien pudo presentarse, máxime cuando uno de sus habitantes resultó lesionado con el accionar policial.</w:t>
      </w:r>
    </w:p>
    <w:p w14:paraId="5C89215E" w14:textId="77777777" w:rsidR="00EC1715" w:rsidRPr="003F2E6D" w:rsidRDefault="00EC1715" w:rsidP="003F2E6D">
      <w:pPr>
        <w:spacing w:line="276" w:lineRule="auto"/>
        <w:rPr>
          <w:rStyle w:val="Numeracinttulo"/>
          <w:rFonts w:cs="Tahoma"/>
          <w:b w:val="0"/>
          <w:bCs/>
          <w:szCs w:val="24"/>
        </w:rPr>
      </w:pPr>
    </w:p>
    <w:p w14:paraId="7FF99C27" w14:textId="7206F7AB" w:rsidR="00A22786"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Para la Sala entonces, lo expuesto por ambos uniformados, se muestra creíble, y de ello se puede pregonar </w:t>
      </w:r>
      <w:proofErr w:type="gramStart"/>
      <w:r w:rsidRPr="003F2E6D">
        <w:rPr>
          <w:rStyle w:val="Numeracinttulo"/>
          <w:rFonts w:cs="Tahoma"/>
          <w:b w:val="0"/>
          <w:bCs/>
          <w:szCs w:val="24"/>
        </w:rPr>
        <w:t>que</w:t>
      </w:r>
      <w:proofErr w:type="gramEnd"/>
      <w:r w:rsidRPr="003F2E6D">
        <w:rPr>
          <w:rStyle w:val="Numeracinttulo"/>
          <w:rFonts w:cs="Tahoma"/>
          <w:b w:val="0"/>
          <w:bCs/>
          <w:szCs w:val="24"/>
        </w:rPr>
        <w:t xml:space="preserve"> en efecto para la fecha del hecho, los policiales MENESES ROMERO y HENAO ÁLVAREZ, sí recibieron agresiones físicas por parte de los señores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y </w:t>
      </w:r>
      <w:proofErr w:type="spellStart"/>
      <w:r w:rsidR="00460D49">
        <w:rPr>
          <w:rStyle w:val="Numeracinttulo"/>
          <w:rFonts w:cs="Tahoma"/>
          <w:bCs/>
          <w:szCs w:val="24"/>
        </w:rPr>
        <w:t>A</w:t>
      </w:r>
      <w:r w:rsidRPr="003F2E6D">
        <w:rPr>
          <w:rStyle w:val="Numeracinttulo"/>
          <w:rFonts w:cs="Tahoma"/>
          <w:bCs/>
          <w:szCs w:val="24"/>
        </w:rPr>
        <w:t>C</w:t>
      </w:r>
      <w:r w:rsidR="0058324A">
        <w:rPr>
          <w:rStyle w:val="Numeracinttulo"/>
          <w:rFonts w:cs="Tahoma"/>
          <w:bCs/>
          <w:szCs w:val="24"/>
        </w:rPr>
        <w:t>G</w:t>
      </w:r>
      <w:proofErr w:type="spellEnd"/>
      <w:r w:rsidRPr="003F2E6D">
        <w:rPr>
          <w:rStyle w:val="Numeracinttulo"/>
          <w:rFonts w:cs="Tahoma"/>
          <w:b w:val="0"/>
          <w:bCs/>
          <w:szCs w:val="24"/>
        </w:rPr>
        <w:t xml:space="preserve">. </w:t>
      </w:r>
    </w:p>
    <w:p w14:paraId="630B8F30" w14:textId="77777777" w:rsidR="00A22786" w:rsidRPr="003F2E6D" w:rsidRDefault="00A22786" w:rsidP="003F2E6D">
      <w:pPr>
        <w:spacing w:line="276" w:lineRule="auto"/>
        <w:rPr>
          <w:rStyle w:val="Numeracinttulo"/>
          <w:rFonts w:cs="Tahoma"/>
          <w:b w:val="0"/>
          <w:bCs/>
          <w:szCs w:val="24"/>
        </w:rPr>
      </w:pPr>
    </w:p>
    <w:p w14:paraId="13D2093D" w14:textId="6661326B"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Y si bien es cierto pueden existir entre los dichos de los uniformados algunas incongruencias, las mismas no tienen la relevancia suficiente para pregonar que lo expuesto por ellos no haya sucedido</w:t>
      </w:r>
      <w:r w:rsidR="005515D3" w:rsidRPr="003F2E6D">
        <w:rPr>
          <w:rStyle w:val="Numeracinttulo"/>
          <w:rFonts w:cs="Tahoma"/>
          <w:b w:val="0"/>
          <w:bCs/>
          <w:szCs w:val="24"/>
        </w:rPr>
        <w:t xml:space="preserve">. De igual manera, </w:t>
      </w:r>
      <w:r w:rsidRPr="003F2E6D">
        <w:rPr>
          <w:rStyle w:val="Numeracinttulo"/>
          <w:rFonts w:cs="Tahoma"/>
          <w:b w:val="0"/>
          <w:bCs/>
          <w:szCs w:val="24"/>
        </w:rPr>
        <w:t xml:space="preserve">es posible que </w:t>
      </w:r>
      <w:r w:rsidR="005515D3" w:rsidRPr="003F2E6D">
        <w:rPr>
          <w:rStyle w:val="Numeracinttulo"/>
          <w:rFonts w:cs="Tahoma"/>
          <w:b w:val="0"/>
          <w:bCs/>
          <w:szCs w:val="24"/>
        </w:rPr>
        <w:t xml:space="preserve">hubiesen dado algún dato novedoso </w:t>
      </w:r>
      <w:r w:rsidRPr="003F2E6D">
        <w:rPr>
          <w:rStyle w:val="Numeracinttulo"/>
          <w:rFonts w:cs="Tahoma"/>
          <w:b w:val="0"/>
          <w:bCs/>
          <w:szCs w:val="24"/>
        </w:rPr>
        <w:t>en juicio</w:t>
      </w:r>
      <w:r w:rsidR="005515D3" w:rsidRPr="003F2E6D">
        <w:rPr>
          <w:rStyle w:val="Numeracinttulo"/>
          <w:rFonts w:cs="Tahoma"/>
          <w:b w:val="0"/>
          <w:bCs/>
          <w:szCs w:val="24"/>
        </w:rPr>
        <w:t xml:space="preserve"> que</w:t>
      </w:r>
      <w:r w:rsidRPr="003F2E6D">
        <w:rPr>
          <w:rStyle w:val="Numeracinttulo"/>
          <w:rFonts w:cs="Tahoma"/>
          <w:b w:val="0"/>
          <w:bCs/>
          <w:szCs w:val="24"/>
        </w:rPr>
        <w:t xml:space="preserve"> no haya sido plasmado en el informe respectivo -</w:t>
      </w:r>
      <w:r w:rsidR="00643154" w:rsidRPr="003F2E6D">
        <w:rPr>
          <w:rStyle w:val="Numeracinttulo"/>
          <w:rFonts w:cs="Tahoma"/>
          <w:b w:val="0"/>
          <w:bCs/>
          <w:szCs w:val="24"/>
        </w:rPr>
        <w:t xml:space="preserve">el que usó la </w:t>
      </w:r>
      <w:r w:rsidRPr="003F2E6D">
        <w:rPr>
          <w:rStyle w:val="Numeracinttulo"/>
          <w:rFonts w:cs="Tahoma"/>
          <w:b w:val="0"/>
          <w:bCs/>
          <w:szCs w:val="24"/>
        </w:rPr>
        <w:t xml:space="preserve">defensa </w:t>
      </w:r>
      <w:r w:rsidR="00643154" w:rsidRPr="003F2E6D">
        <w:rPr>
          <w:rStyle w:val="Numeracinttulo"/>
          <w:rFonts w:cs="Tahoma"/>
          <w:b w:val="0"/>
          <w:bCs/>
          <w:szCs w:val="24"/>
        </w:rPr>
        <w:t xml:space="preserve">de </w:t>
      </w:r>
      <w:proofErr w:type="spellStart"/>
      <w:r w:rsidR="0058324A">
        <w:rPr>
          <w:rStyle w:val="Numeracinttulo"/>
          <w:rFonts w:cs="Tahoma"/>
          <w:b w:val="0"/>
          <w:bCs/>
          <w:szCs w:val="24"/>
        </w:rPr>
        <w:t>ACG</w:t>
      </w:r>
      <w:proofErr w:type="spellEnd"/>
      <w:r w:rsidR="00643154" w:rsidRPr="003F2E6D">
        <w:rPr>
          <w:rStyle w:val="Numeracinttulo"/>
          <w:rFonts w:cs="Tahoma"/>
          <w:b w:val="0"/>
          <w:bCs/>
          <w:szCs w:val="24"/>
        </w:rPr>
        <w:t xml:space="preserve"> </w:t>
      </w:r>
      <w:r w:rsidRPr="003F2E6D">
        <w:rPr>
          <w:rStyle w:val="Numeracinttulo"/>
          <w:rFonts w:cs="Tahoma"/>
          <w:b w:val="0"/>
          <w:bCs/>
          <w:szCs w:val="24"/>
        </w:rPr>
        <w:t xml:space="preserve">para refrescar memoria-, </w:t>
      </w:r>
      <w:r w:rsidR="00503AC3" w:rsidRPr="003F2E6D">
        <w:rPr>
          <w:rStyle w:val="Numeracinttulo"/>
          <w:rFonts w:cs="Tahoma"/>
          <w:b w:val="0"/>
          <w:bCs/>
          <w:szCs w:val="24"/>
        </w:rPr>
        <w:t xml:space="preserve">en tanto allí se dijo </w:t>
      </w:r>
      <w:r w:rsidRPr="003F2E6D">
        <w:rPr>
          <w:rStyle w:val="Numeracinttulo"/>
          <w:rFonts w:cs="Tahoma"/>
          <w:b w:val="0"/>
          <w:bCs/>
          <w:szCs w:val="24"/>
        </w:rPr>
        <w:t xml:space="preserve">que </w:t>
      </w:r>
      <w:proofErr w:type="spellStart"/>
      <w:r w:rsidR="0058324A">
        <w:rPr>
          <w:rStyle w:val="Numeracinttulo"/>
          <w:rFonts w:cs="Tahoma"/>
          <w:bCs/>
          <w:szCs w:val="24"/>
        </w:rPr>
        <w:t>ACG</w:t>
      </w:r>
      <w:proofErr w:type="spellEnd"/>
      <w:r w:rsidRPr="003F2E6D">
        <w:rPr>
          <w:rStyle w:val="Numeracinttulo"/>
          <w:rFonts w:cs="Tahoma"/>
          <w:b w:val="0"/>
          <w:bCs/>
          <w:szCs w:val="24"/>
        </w:rPr>
        <w:t xml:space="preserve"> fue uno de los que evitó que recuperaran el arma, </w:t>
      </w:r>
      <w:r w:rsidR="005515D3" w:rsidRPr="003F2E6D">
        <w:rPr>
          <w:rStyle w:val="Numeracinttulo"/>
          <w:rFonts w:cs="Tahoma"/>
          <w:b w:val="0"/>
          <w:bCs/>
          <w:szCs w:val="24"/>
        </w:rPr>
        <w:t xml:space="preserve">pero </w:t>
      </w:r>
      <w:r w:rsidR="00643154" w:rsidRPr="003F2E6D">
        <w:rPr>
          <w:rStyle w:val="Numeracinttulo"/>
          <w:rFonts w:cs="Tahoma"/>
          <w:b w:val="0"/>
          <w:bCs/>
          <w:szCs w:val="24"/>
        </w:rPr>
        <w:t>sobre es</w:t>
      </w:r>
      <w:r w:rsidR="005515D3" w:rsidRPr="003F2E6D">
        <w:rPr>
          <w:rStyle w:val="Numeracinttulo"/>
          <w:rFonts w:cs="Tahoma"/>
          <w:b w:val="0"/>
          <w:bCs/>
          <w:szCs w:val="24"/>
        </w:rPr>
        <w:t>to</w:t>
      </w:r>
      <w:r w:rsidR="00643154" w:rsidRPr="003F2E6D">
        <w:rPr>
          <w:rStyle w:val="Numeracinttulo"/>
          <w:rFonts w:cs="Tahoma"/>
          <w:b w:val="0"/>
          <w:bCs/>
          <w:szCs w:val="24"/>
        </w:rPr>
        <w:t xml:space="preserve"> </w:t>
      </w:r>
      <w:r w:rsidRPr="003F2E6D">
        <w:rPr>
          <w:rStyle w:val="Numeracinttulo"/>
          <w:rFonts w:cs="Tahoma"/>
          <w:b w:val="0"/>
          <w:bCs/>
          <w:szCs w:val="24"/>
        </w:rPr>
        <w:t xml:space="preserve">debe decirse </w:t>
      </w:r>
      <w:r w:rsidR="005515D3" w:rsidRPr="003F2E6D">
        <w:rPr>
          <w:rStyle w:val="Numeracinttulo"/>
          <w:rFonts w:cs="Tahoma"/>
          <w:b w:val="0"/>
          <w:bCs/>
          <w:szCs w:val="24"/>
        </w:rPr>
        <w:t xml:space="preserve">que </w:t>
      </w:r>
      <w:r w:rsidRPr="003F2E6D">
        <w:rPr>
          <w:rStyle w:val="Numeracinttulo"/>
          <w:rFonts w:cs="Tahoma"/>
          <w:b w:val="0"/>
          <w:bCs/>
          <w:szCs w:val="24"/>
        </w:rPr>
        <w:t>indudablemente, como así se extrae de la praxis judicial, no todo lo que ocurre en un procedimiento se plasma en los informes</w:t>
      </w:r>
      <w:r w:rsidR="00337AF3" w:rsidRPr="003F2E6D">
        <w:rPr>
          <w:rStyle w:val="Numeracinttulo"/>
          <w:rFonts w:cs="Tahoma"/>
          <w:b w:val="0"/>
          <w:bCs/>
          <w:szCs w:val="24"/>
        </w:rPr>
        <w:t xml:space="preserve">, pues precisamente la practica probatoria que se da en el juicio es </w:t>
      </w:r>
      <w:r w:rsidR="001B6BE8" w:rsidRPr="003F2E6D">
        <w:rPr>
          <w:rStyle w:val="Numeracinttulo"/>
          <w:rFonts w:cs="Tahoma"/>
          <w:b w:val="0"/>
          <w:bCs/>
          <w:szCs w:val="24"/>
        </w:rPr>
        <w:t xml:space="preserve">el momento procesal propicio para aclarar, adicionar o corregir </w:t>
      </w:r>
      <w:r w:rsidR="006057A1" w:rsidRPr="003F2E6D">
        <w:rPr>
          <w:rStyle w:val="Numeracinttulo"/>
          <w:rFonts w:cs="Tahoma"/>
          <w:b w:val="0"/>
          <w:bCs/>
          <w:szCs w:val="24"/>
        </w:rPr>
        <w:t>la información obtenida en los</w:t>
      </w:r>
      <w:r w:rsidR="001B6BE8" w:rsidRPr="003F2E6D">
        <w:rPr>
          <w:rStyle w:val="Numeracinttulo"/>
          <w:rFonts w:cs="Tahoma"/>
          <w:b w:val="0"/>
          <w:bCs/>
          <w:szCs w:val="24"/>
        </w:rPr>
        <w:t xml:space="preserve"> acto</w:t>
      </w:r>
      <w:r w:rsidR="006057A1" w:rsidRPr="003F2E6D">
        <w:rPr>
          <w:rStyle w:val="Numeracinttulo"/>
          <w:rFonts w:cs="Tahoma"/>
          <w:b w:val="0"/>
          <w:bCs/>
          <w:szCs w:val="24"/>
        </w:rPr>
        <w:t>s</w:t>
      </w:r>
      <w:r w:rsidR="001B6BE8" w:rsidRPr="003F2E6D">
        <w:rPr>
          <w:rStyle w:val="Numeracinttulo"/>
          <w:rFonts w:cs="Tahoma"/>
          <w:b w:val="0"/>
          <w:bCs/>
          <w:szCs w:val="24"/>
        </w:rPr>
        <w:t xml:space="preserve"> de investigación, </w:t>
      </w:r>
      <w:r w:rsidRPr="003F2E6D">
        <w:rPr>
          <w:rStyle w:val="Numeracinttulo"/>
          <w:rFonts w:cs="Tahoma"/>
          <w:b w:val="0"/>
          <w:bCs/>
          <w:szCs w:val="24"/>
        </w:rPr>
        <w:t xml:space="preserve"> y acá lo que se sabe, es que </w:t>
      </w:r>
      <w:proofErr w:type="spellStart"/>
      <w:r w:rsidR="0058324A">
        <w:rPr>
          <w:rStyle w:val="Numeracinttulo"/>
          <w:rFonts w:cs="Tahoma"/>
          <w:bCs/>
          <w:szCs w:val="24"/>
        </w:rPr>
        <w:t>ACG</w:t>
      </w:r>
      <w:proofErr w:type="spellEnd"/>
      <w:r w:rsidRPr="003F2E6D">
        <w:rPr>
          <w:rStyle w:val="Numeracinttulo"/>
          <w:rFonts w:cs="Tahoma"/>
          <w:b w:val="0"/>
          <w:bCs/>
          <w:szCs w:val="24"/>
        </w:rPr>
        <w:t xml:space="preserve"> sí participó en la asonada, sí agredió físicamente a los policiales y que ese </w:t>
      </w:r>
      <w:r w:rsidRPr="003F2E6D">
        <w:rPr>
          <w:rStyle w:val="Numeracinttulo"/>
          <w:rFonts w:cs="Tahoma"/>
          <w:b w:val="0"/>
          <w:bCs/>
          <w:szCs w:val="24"/>
        </w:rPr>
        <w:lastRenderedPageBreak/>
        <w:t>accionar, a no dudarlo, impidió que estos pudieran recuperar el arma con la que se les efectuaron l</w:t>
      </w:r>
      <w:r w:rsidR="001B6BE8" w:rsidRPr="003F2E6D">
        <w:rPr>
          <w:rStyle w:val="Numeracinttulo"/>
          <w:rFonts w:cs="Tahoma"/>
          <w:b w:val="0"/>
          <w:bCs/>
          <w:szCs w:val="24"/>
        </w:rPr>
        <w:t>os disparos en su contra</w:t>
      </w:r>
      <w:r w:rsidRPr="003F2E6D">
        <w:rPr>
          <w:rStyle w:val="Numeracinttulo"/>
          <w:rFonts w:cs="Tahoma"/>
          <w:b w:val="0"/>
          <w:bCs/>
          <w:szCs w:val="24"/>
        </w:rPr>
        <w:t xml:space="preserve">. </w:t>
      </w:r>
    </w:p>
    <w:p w14:paraId="7BB926D3" w14:textId="77777777" w:rsidR="00EC1715" w:rsidRPr="003F2E6D" w:rsidRDefault="00EC1715" w:rsidP="003F2E6D">
      <w:pPr>
        <w:spacing w:line="276" w:lineRule="auto"/>
        <w:rPr>
          <w:rFonts w:cs="Tahoma"/>
          <w:sz w:val="24"/>
          <w:szCs w:val="24"/>
        </w:rPr>
      </w:pPr>
    </w:p>
    <w:p w14:paraId="0913594D" w14:textId="0EE731B2"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Para la Sala, en consecuencia, las narrativas de los dos uniformados son perfectamente consecuenciales una de la otra, es decir, no se superponen, antes bien, se COMPLEMENTAN como ha quedado dicho, y dan cuenta que para el día del hecho, y cuando pretendían adelantar un</w:t>
      </w:r>
      <w:r w:rsidR="003C7821" w:rsidRPr="003F2E6D">
        <w:rPr>
          <w:rStyle w:val="Numeracinttulo"/>
          <w:rFonts w:cs="Tahoma"/>
          <w:b w:val="0"/>
          <w:bCs/>
          <w:szCs w:val="24"/>
        </w:rPr>
        <w:t xml:space="preserve"> procedimiento</w:t>
      </w:r>
      <w:r w:rsidRPr="003F2E6D">
        <w:rPr>
          <w:rStyle w:val="Numeracinttulo"/>
          <w:rFonts w:cs="Tahoma"/>
          <w:b w:val="0"/>
          <w:bCs/>
          <w:szCs w:val="24"/>
        </w:rPr>
        <w:t xml:space="preserve">, porque no decirlo, </w:t>
      </w:r>
      <w:r w:rsidR="003C7821" w:rsidRPr="003F2E6D">
        <w:rPr>
          <w:rStyle w:val="Numeracinttulo"/>
          <w:rFonts w:cs="Tahoma"/>
          <w:b w:val="0"/>
          <w:bCs/>
          <w:szCs w:val="24"/>
        </w:rPr>
        <w:t xml:space="preserve">de </w:t>
      </w:r>
      <w:r w:rsidRPr="003F2E6D">
        <w:rPr>
          <w:rStyle w:val="Numeracinttulo"/>
          <w:rFonts w:cs="Tahoma"/>
          <w:b w:val="0"/>
          <w:bCs/>
          <w:szCs w:val="24"/>
        </w:rPr>
        <w:t>rutina</w:t>
      </w:r>
      <w:r w:rsidR="003C7821" w:rsidRPr="003F2E6D">
        <w:rPr>
          <w:rStyle w:val="Numeracinttulo"/>
          <w:rFonts w:cs="Tahoma"/>
          <w:b w:val="0"/>
          <w:bCs/>
          <w:szCs w:val="24"/>
        </w:rPr>
        <w:t xml:space="preserve"> en sus actividades de vigilancia</w:t>
      </w:r>
      <w:r w:rsidRPr="003F2E6D">
        <w:rPr>
          <w:rStyle w:val="Numeracinttulo"/>
          <w:rFonts w:cs="Tahoma"/>
          <w:b w:val="0"/>
          <w:bCs/>
          <w:szCs w:val="24"/>
        </w:rPr>
        <w:t xml:space="preserve">, </w:t>
      </w:r>
      <w:r w:rsidR="003C7821" w:rsidRPr="003F2E6D">
        <w:rPr>
          <w:rStyle w:val="Numeracinttulo"/>
          <w:rFonts w:cs="Tahoma"/>
          <w:b w:val="0"/>
          <w:bCs/>
          <w:szCs w:val="24"/>
        </w:rPr>
        <w:t>derivó en</w:t>
      </w:r>
      <w:r w:rsidRPr="003F2E6D">
        <w:rPr>
          <w:rStyle w:val="Numeracinttulo"/>
          <w:rFonts w:cs="Tahoma"/>
          <w:b w:val="0"/>
          <w:bCs/>
          <w:szCs w:val="24"/>
        </w:rPr>
        <w:t xml:space="preserve"> un</w:t>
      </w:r>
      <w:r w:rsidR="003C7821" w:rsidRPr="003F2E6D">
        <w:rPr>
          <w:rStyle w:val="Numeracinttulo"/>
          <w:rFonts w:cs="Tahoma"/>
          <w:b w:val="0"/>
          <w:bCs/>
          <w:szCs w:val="24"/>
        </w:rPr>
        <w:t>a</w:t>
      </w:r>
      <w:r w:rsidRPr="003F2E6D">
        <w:rPr>
          <w:rStyle w:val="Numeracinttulo"/>
          <w:rFonts w:cs="Tahoma"/>
          <w:b w:val="0"/>
          <w:bCs/>
          <w:szCs w:val="24"/>
        </w:rPr>
        <w:t xml:space="preserve"> más delicad</w:t>
      </w:r>
      <w:r w:rsidR="003C7821" w:rsidRPr="003F2E6D">
        <w:rPr>
          <w:rStyle w:val="Numeracinttulo"/>
          <w:rFonts w:cs="Tahoma"/>
          <w:b w:val="0"/>
          <w:bCs/>
          <w:szCs w:val="24"/>
        </w:rPr>
        <w:t>a</w:t>
      </w:r>
      <w:r w:rsidRPr="003F2E6D">
        <w:rPr>
          <w:rStyle w:val="Numeracinttulo"/>
          <w:rFonts w:cs="Tahoma"/>
          <w:b w:val="0"/>
          <w:bCs/>
          <w:szCs w:val="24"/>
        </w:rPr>
        <w:t xml:space="preserve"> con las consecuencias que ello originó en la integridad del señor </w:t>
      </w:r>
      <w:proofErr w:type="spellStart"/>
      <w:r w:rsidR="00146353">
        <w:rPr>
          <w:rStyle w:val="Numeracinttulo"/>
          <w:rFonts w:cs="Tahoma"/>
          <w:bCs/>
          <w:szCs w:val="24"/>
        </w:rPr>
        <w:t>VJCG</w:t>
      </w:r>
      <w:proofErr w:type="spellEnd"/>
      <w:r w:rsidRPr="003F2E6D">
        <w:rPr>
          <w:rStyle w:val="Numeracinttulo"/>
          <w:rFonts w:cs="Tahoma"/>
          <w:b w:val="0"/>
          <w:bCs/>
          <w:szCs w:val="24"/>
        </w:rPr>
        <w:t>, dado precisamente la reacción violenta que este ejerció frente a dichos servidores.</w:t>
      </w:r>
    </w:p>
    <w:p w14:paraId="4655A122" w14:textId="77777777" w:rsidR="00EC1715" w:rsidRPr="003F2E6D" w:rsidRDefault="00EC1715" w:rsidP="003F2E6D">
      <w:pPr>
        <w:spacing w:line="276" w:lineRule="auto"/>
        <w:rPr>
          <w:rStyle w:val="Numeracinttulo"/>
          <w:rFonts w:cs="Tahoma"/>
          <w:b w:val="0"/>
          <w:bCs/>
          <w:szCs w:val="24"/>
        </w:rPr>
      </w:pPr>
    </w:p>
    <w:p w14:paraId="5E137E1A" w14:textId="6E303C0A"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Ahora bien, por parte de la ban</w:t>
      </w:r>
      <w:r w:rsidR="00D91E6D" w:rsidRPr="003F2E6D">
        <w:rPr>
          <w:rStyle w:val="Numeracinttulo"/>
          <w:rFonts w:cs="Tahoma"/>
          <w:b w:val="0"/>
          <w:bCs/>
          <w:szCs w:val="24"/>
        </w:rPr>
        <w:t>cada</w:t>
      </w:r>
      <w:r w:rsidRPr="003F2E6D">
        <w:rPr>
          <w:rStyle w:val="Numeracinttulo"/>
          <w:rFonts w:cs="Tahoma"/>
          <w:b w:val="0"/>
          <w:bCs/>
          <w:szCs w:val="24"/>
        </w:rPr>
        <w:t xml:space="preserve"> defensiva se </w:t>
      </w:r>
      <w:r w:rsidR="00A40139" w:rsidRPr="003F2E6D">
        <w:rPr>
          <w:rStyle w:val="Numeracinttulo"/>
          <w:rFonts w:cs="Tahoma"/>
          <w:b w:val="0"/>
          <w:bCs/>
          <w:szCs w:val="24"/>
        </w:rPr>
        <w:t>trajo</w:t>
      </w:r>
      <w:r w:rsidRPr="003F2E6D">
        <w:rPr>
          <w:rStyle w:val="Numeracinttulo"/>
          <w:rFonts w:cs="Tahoma"/>
          <w:b w:val="0"/>
          <w:bCs/>
          <w:szCs w:val="24"/>
        </w:rPr>
        <w:t xml:space="preserve"> a juicio algunos declarantes, que controvierten lo expuesto por los policiales que intervinieron en el operativo, una de ellas fue la señora CLAUDIA MILENA CHIQUITO CASTAÑO, prima de los hermanos </w:t>
      </w:r>
      <w:r w:rsidR="005F16BC">
        <w:rPr>
          <w:rStyle w:val="Numeracinttulo"/>
          <w:rFonts w:cs="Tahoma"/>
          <w:bCs/>
          <w:szCs w:val="24"/>
        </w:rPr>
        <w:t>CG</w:t>
      </w:r>
      <w:r w:rsidRPr="003F2E6D">
        <w:rPr>
          <w:rStyle w:val="Numeracinttulo"/>
          <w:rFonts w:cs="Tahoma"/>
          <w:b w:val="0"/>
          <w:bCs/>
          <w:szCs w:val="24"/>
        </w:rPr>
        <w:t xml:space="preserve">,  ciudadana que refirió </w:t>
      </w:r>
      <w:r w:rsidR="00295ED4" w:rsidRPr="003F2E6D">
        <w:rPr>
          <w:rStyle w:val="Numeracinttulo"/>
          <w:rFonts w:cs="Tahoma"/>
          <w:b w:val="0"/>
          <w:bCs/>
          <w:szCs w:val="24"/>
        </w:rPr>
        <w:t xml:space="preserve">hallarse </w:t>
      </w:r>
      <w:r w:rsidRPr="003F2E6D">
        <w:rPr>
          <w:rStyle w:val="Numeracinttulo"/>
          <w:rFonts w:cs="Tahoma"/>
          <w:b w:val="0"/>
          <w:bCs/>
          <w:szCs w:val="24"/>
        </w:rPr>
        <w:t xml:space="preserve">el día del hecho en la vivienda de su primo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w:t>
      </w:r>
      <w:r w:rsidR="00D91E6D" w:rsidRPr="003F2E6D">
        <w:rPr>
          <w:rStyle w:val="Numeracinttulo"/>
          <w:rFonts w:cs="Tahoma"/>
          <w:b w:val="0"/>
          <w:bCs/>
          <w:szCs w:val="24"/>
        </w:rPr>
        <w:t xml:space="preserve">quien </w:t>
      </w:r>
      <w:r w:rsidRPr="003F2E6D">
        <w:rPr>
          <w:rStyle w:val="Numeracinttulo"/>
          <w:rFonts w:cs="Tahoma"/>
          <w:b w:val="0"/>
          <w:bCs/>
          <w:szCs w:val="24"/>
        </w:rPr>
        <w:t xml:space="preserve">por cumplir años en esa fecha la había invitado a una celebración a partir de las 7:30 de la noche en su vivienda, </w:t>
      </w:r>
      <w:r w:rsidR="00D91E6D" w:rsidRPr="003F2E6D">
        <w:rPr>
          <w:rStyle w:val="Numeracinttulo"/>
          <w:rFonts w:cs="Tahoma"/>
          <w:b w:val="0"/>
          <w:bCs/>
          <w:szCs w:val="24"/>
        </w:rPr>
        <w:t xml:space="preserve">la que </w:t>
      </w:r>
      <w:r w:rsidRPr="003F2E6D">
        <w:rPr>
          <w:rStyle w:val="Numeracinttulo"/>
          <w:rFonts w:cs="Tahoma"/>
          <w:b w:val="0"/>
          <w:bCs/>
          <w:szCs w:val="24"/>
        </w:rPr>
        <w:t xml:space="preserve">respecto a lo sucedido indicó que al sitio llegó un policía quien llama a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por su nombre, para requisarlo, lo que hizo en dos ocasiones diferentes -sin especificar lapsos-, y cuando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bajaba para su casa, el policía nuevamente lo llamó para re</w:t>
      </w:r>
      <w:r w:rsidR="00D91E6D" w:rsidRPr="003F2E6D">
        <w:rPr>
          <w:rStyle w:val="Numeracinttulo"/>
          <w:rFonts w:cs="Tahoma"/>
          <w:b w:val="0"/>
          <w:bCs/>
          <w:szCs w:val="24"/>
        </w:rPr>
        <w:t xml:space="preserve">gistrarlo </w:t>
      </w:r>
      <w:r w:rsidRPr="003F2E6D">
        <w:rPr>
          <w:rStyle w:val="Numeracinttulo"/>
          <w:rFonts w:cs="Tahoma"/>
          <w:b w:val="0"/>
          <w:bCs/>
          <w:szCs w:val="24"/>
        </w:rPr>
        <w:t>-por tercera vez-, pero este ya no se dejó requisar y en esas el policía le dio un tiro en el pie -aunque en algunas ocasiones dijo que en el codo- y quedó desmayado en el piso</w:t>
      </w:r>
      <w:r w:rsidR="00A40139" w:rsidRPr="003F2E6D">
        <w:rPr>
          <w:rStyle w:val="Numeracinttulo"/>
          <w:rFonts w:cs="Tahoma"/>
          <w:b w:val="0"/>
          <w:bCs/>
          <w:szCs w:val="24"/>
        </w:rPr>
        <w:t>,</w:t>
      </w:r>
      <w:r w:rsidRPr="003F2E6D">
        <w:rPr>
          <w:rStyle w:val="Numeracinttulo"/>
          <w:rFonts w:cs="Tahoma"/>
          <w:b w:val="0"/>
          <w:bCs/>
          <w:szCs w:val="24"/>
        </w:rPr>
        <w:t xml:space="preserve"> cuando iba a bajar a la pieza para donde su esposa.  Adujo posteriormente que su primo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estaba en “domiciliaria”, aunque reitera que se dejó requisar por dos ocasiones, que no tenía armas en sus manos o cintura, y que fue un tiro el que le dieron, aunque después </w:t>
      </w:r>
      <w:r w:rsidR="0031117D" w:rsidRPr="003F2E6D">
        <w:rPr>
          <w:rStyle w:val="Numeracinttulo"/>
          <w:rFonts w:cs="Tahoma"/>
          <w:b w:val="0"/>
          <w:bCs/>
          <w:szCs w:val="24"/>
        </w:rPr>
        <w:t xml:space="preserve">dijo </w:t>
      </w:r>
      <w:r w:rsidRPr="003F2E6D">
        <w:rPr>
          <w:rStyle w:val="Numeracinttulo"/>
          <w:rFonts w:cs="Tahoma"/>
          <w:b w:val="0"/>
          <w:bCs/>
          <w:szCs w:val="24"/>
        </w:rPr>
        <w:t xml:space="preserve">que uno fue en el pie y otro en la espalda, pero este último no lo vio, a la vez que fue su hermano </w:t>
      </w:r>
      <w:proofErr w:type="spellStart"/>
      <w:r w:rsidR="0058324A">
        <w:rPr>
          <w:rStyle w:val="Numeracinttulo"/>
          <w:rFonts w:cs="Tahoma"/>
          <w:bCs/>
          <w:szCs w:val="24"/>
        </w:rPr>
        <w:t>ACG</w:t>
      </w:r>
      <w:proofErr w:type="spellEnd"/>
      <w:r w:rsidRPr="003F2E6D">
        <w:rPr>
          <w:rStyle w:val="Numeracinttulo"/>
          <w:rFonts w:cs="Tahoma"/>
          <w:b w:val="0"/>
          <w:bCs/>
          <w:szCs w:val="24"/>
        </w:rPr>
        <w:t xml:space="preserve"> y el hijo de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de nombre </w:t>
      </w:r>
      <w:proofErr w:type="spellStart"/>
      <w:r w:rsidRPr="003F2E6D">
        <w:rPr>
          <w:rStyle w:val="Numeracinttulo"/>
          <w:rFonts w:cs="Tahoma"/>
          <w:b w:val="0"/>
          <w:bCs/>
          <w:szCs w:val="24"/>
        </w:rPr>
        <w:t>JHAN</w:t>
      </w:r>
      <w:proofErr w:type="spellEnd"/>
      <w:r w:rsidRPr="003F2E6D">
        <w:rPr>
          <w:rStyle w:val="Numeracinttulo"/>
          <w:rFonts w:cs="Tahoma"/>
          <w:b w:val="0"/>
          <w:bCs/>
          <w:szCs w:val="24"/>
        </w:rPr>
        <w:t xml:space="preserve"> CARLOS</w:t>
      </w:r>
      <w:r w:rsidR="000C721F" w:rsidRPr="003F2E6D">
        <w:rPr>
          <w:rStyle w:val="Numeracinttulo"/>
          <w:rFonts w:cs="Tahoma"/>
          <w:b w:val="0"/>
          <w:bCs/>
          <w:szCs w:val="24"/>
        </w:rPr>
        <w:t>, quienes</w:t>
      </w:r>
      <w:r w:rsidRPr="003F2E6D">
        <w:rPr>
          <w:rStyle w:val="Numeracinttulo"/>
          <w:rFonts w:cs="Tahoma"/>
          <w:b w:val="0"/>
          <w:bCs/>
          <w:szCs w:val="24"/>
        </w:rPr>
        <w:t xml:space="preserve"> lo recogieron. </w:t>
      </w:r>
    </w:p>
    <w:p w14:paraId="2CD982BD" w14:textId="77777777" w:rsidR="00EC1715" w:rsidRPr="003F2E6D" w:rsidRDefault="00EC1715" w:rsidP="003F2E6D">
      <w:pPr>
        <w:spacing w:line="276" w:lineRule="auto"/>
        <w:rPr>
          <w:rStyle w:val="Numeracinttulo"/>
          <w:rFonts w:cs="Tahoma"/>
          <w:b w:val="0"/>
          <w:bCs/>
          <w:szCs w:val="24"/>
        </w:rPr>
      </w:pPr>
    </w:p>
    <w:p w14:paraId="2F795797" w14:textId="7A69B875"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En sede de contrainterrogatorio expresó que el policía </w:t>
      </w:r>
      <w:r w:rsidR="00D91E6D" w:rsidRPr="003F2E6D">
        <w:rPr>
          <w:rStyle w:val="Numeracinttulo"/>
          <w:rFonts w:cs="Tahoma"/>
          <w:b w:val="0"/>
          <w:bCs/>
          <w:szCs w:val="24"/>
        </w:rPr>
        <w:t xml:space="preserve">que </w:t>
      </w:r>
      <w:r w:rsidRPr="003F2E6D">
        <w:rPr>
          <w:rStyle w:val="Numeracinttulo"/>
          <w:rFonts w:cs="Tahoma"/>
          <w:b w:val="0"/>
          <w:bCs/>
          <w:szCs w:val="24"/>
        </w:rPr>
        <w:t xml:space="preserve">llamó a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por su nombre al parecer lo conocía, y que él bajaba para la casa a llamar a la esposa para reunirse en la fiesta cuando le disparó, y que por </w:t>
      </w:r>
      <w:r w:rsidR="00295ED4" w:rsidRPr="003F2E6D">
        <w:rPr>
          <w:rStyle w:val="Numeracinttulo"/>
          <w:rFonts w:cs="Tahoma"/>
          <w:b w:val="0"/>
          <w:bCs/>
          <w:szCs w:val="24"/>
        </w:rPr>
        <w:t xml:space="preserve">hallarse </w:t>
      </w:r>
      <w:r w:rsidRPr="003F2E6D">
        <w:rPr>
          <w:rStyle w:val="Numeracinttulo"/>
          <w:rFonts w:cs="Tahoma"/>
          <w:b w:val="0"/>
          <w:bCs/>
          <w:szCs w:val="24"/>
        </w:rPr>
        <w:t xml:space="preserve">en “domiciliaria” siempre le corría a la Policía, y que para ese momento de los disparos </w:t>
      </w:r>
      <w:proofErr w:type="spellStart"/>
      <w:r w:rsidR="0058324A">
        <w:rPr>
          <w:rStyle w:val="Numeracinttulo"/>
          <w:rFonts w:cs="Tahoma"/>
          <w:bCs/>
          <w:szCs w:val="24"/>
        </w:rPr>
        <w:t>ACG</w:t>
      </w:r>
      <w:proofErr w:type="spellEnd"/>
      <w:r w:rsidRPr="003F2E6D">
        <w:rPr>
          <w:rStyle w:val="Numeracinttulo"/>
          <w:rFonts w:cs="Tahoma"/>
          <w:b w:val="0"/>
          <w:bCs/>
          <w:szCs w:val="24"/>
        </w:rPr>
        <w:t xml:space="preserve"> se encontraba durmiendo en la </w:t>
      </w:r>
      <w:r w:rsidR="00CE5F89" w:rsidRPr="003F2E6D">
        <w:rPr>
          <w:rStyle w:val="Numeracinttulo"/>
          <w:rFonts w:cs="Tahoma"/>
          <w:b w:val="0"/>
          <w:bCs/>
          <w:szCs w:val="24"/>
        </w:rPr>
        <w:t>“</w:t>
      </w:r>
      <w:r w:rsidRPr="003F2E6D">
        <w:rPr>
          <w:rStyle w:val="Numeracinttulo"/>
          <w:rFonts w:cs="Tahoma"/>
          <w:b w:val="0"/>
          <w:bCs/>
          <w:szCs w:val="24"/>
        </w:rPr>
        <w:t>piecita</w:t>
      </w:r>
      <w:r w:rsidR="00CE5F89" w:rsidRPr="003F2E6D">
        <w:rPr>
          <w:rStyle w:val="Numeracinttulo"/>
          <w:rFonts w:cs="Tahoma"/>
          <w:b w:val="0"/>
          <w:bCs/>
          <w:szCs w:val="24"/>
        </w:rPr>
        <w:t>”</w:t>
      </w:r>
      <w:r w:rsidRPr="003F2E6D">
        <w:rPr>
          <w:rStyle w:val="Numeracinttulo"/>
          <w:rFonts w:cs="Tahoma"/>
          <w:b w:val="0"/>
          <w:bCs/>
          <w:szCs w:val="24"/>
        </w:rPr>
        <w:t xml:space="preserve"> de él, sin saber cuándo lo capturaron.</w:t>
      </w:r>
    </w:p>
    <w:p w14:paraId="5D2207E8" w14:textId="77777777" w:rsidR="00EC1715" w:rsidRPr="003F2E6D" w:rsidRDefault="00EC1715" w:rsidP="003F2E6D">
      <w:pPr>
        <w:spacing w:line="276" w:lineRule="auto"/>
        <w:rPr>
          <w:rStyle w:val="Numeracinttulo"/>
          <w:rFonts w:cs="Tahoma"/>
          <w:b w:val="0"/>
          <w:bCs/>
          <w:szCs w:val="24"/>
        </w:rPr>
      </w:pPr>
    </w:p>
    <w:p w14:paraId="7D963721" w14:textId="59C97D04"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De lo </w:t>
      </w:r>
      <w:r w:rsidR="0031117D" w:rsidRPr="003F2E6D">
        <w:rPr>
          <w:rStyle w:val="Numeracinttulo"/>
          <w:rFonts w:cs="Tahoma"/>
          <w:b w:val="0"/>
          <w:bCs/>
          <w:szCs w:val="24"/>
        </w:rPr>
        <w:t xml:space="preserve">manifestado </w:t>
      </w:r>
      <w:r w:rsidRPr="003F2E6D">
        <w:rPr>
          <w:rStyle w:val="Numeracinttulo"/>
          <w:rFonts w:cs="Tahoma"/>
          <w:b w:val="0"/>
          <w:bCs/>
          <w:szCs w:val="24"/>
        </w:rPr>
        <w:t xml:space="preserve">por dicha ciudadana, se advierte que la misma da cuenta que </w:t>
      </w:r>
      <w:r w:rsidR="00D72A86" w:rsidRPr="003F2E6D">
        <w:rPr>
          <w:rStyle w:val="Numeracinttulo"/>
          <w:rFonts w:cs="Tahoma"/>
          <w:b w:val="0"/>
          <w:bCs/>
          <w:szCs w:val="24"/>
        </w:rPr>
        <w:t>e</w:t>
      </w:r>
      <w:r w:rsidRPr="003F2E6D">
        <w:rPr>
          <w:rStyle w:val="Numeracinttulo"/>
          <w:rFonts w:cs="Tahoma"/>
          <w:b w:val="0"/>
          <w:bCs/>
          <w:szCs w:val="24"/>
        </w:rPr>
        <w:t xml:space="preserve">l señor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no solo fue requisado en dos ocasiones, por un gendarme que al parecer lo conocía, </w:t>
      </w:r>
      <w:r w:rsidR="00A26FD0" w:rsidRPr="003F2E6D">
        <w:rPr>
          <w:rStyle w:val="Numeracinttulo"/>
          <w:rFonts w:cs="Tahoma"/>
          <w:b w:val="0"/>
          <w:bCs/>
          <w:szCs w:val="24"/>
        </w:rPr>
        <w:t xml:space="preserve">al llamarlo </w:t>
      </w:r>
      <w:r w:rsidRPr="003F2E6D">
        <w:rPr>
          <w:rStyle w:val="Numeracinttulo"/>
          <w:rFonts w:cs="Tahoma"/>
          <w:b w:val="0"/>
          <w:bCs/>
          <w:szCs w:val="24"/>
        </w:rPr>
        <w:t>por su nombre, sino que cuando quiso hacerlo una tercera vez, al rehusarse a ello, sin más ni más</w:t>
      </w:r>
      <w:r w:rsidR="00D91E6D" w:rsidRPr="003F2E6D">
        <w:rPr>
          <w:rStyle w:val="Numeracinttulo"/>
          <w:rFonts w:cs="Tahoma"/>
          <w:b w:val="0"/>
          <w:bCs/>
          <w:szCs w:val="24"/>
        </w:rPr>
        <w:t>,</w:t>
      </w:r>
      <w:r w:rsidRPr="003F2E6D">
        <w:rPr>
          <w:rStyle w:val="Numeracinttulo"/>
          <w:rFonts w:cs="Tahoma"/>
          <w:b w:val="0"/>
          <w:bCs/>
          <w:szCs w:val="24"/>
        </w:rPr>
        <w:t xml:space="preserve"> el uniformado le propinó un disparo en uno de sus pies, y posteriormente otro en la espalda, aunque </w:t>
      </w:r>
      <w:r w:rsidR="00D91E6D" w:rsidRPr="003F2E6D">
        <w:rPr>
          <w:rStyle w:val="Numeracinttulo"/>
          <w:rFonts w:cs="Tahoma"/>
          <w:b w:val="0"/>
          <w:bCs/>
          <w:szCs w:val="24"/>
        </w:rPr>
        <w:t xml:space="preserve">de este </w:t>
      </w:r>
      <w:r w:rsidRPr="003F2E6D">
        <w:rPr>
          <w:rStyle w:val="Numeracinttulo"/>
          <w:rFonts w:cs="Tahoma"/>
          <w:b w:val="0"/>
          <w:bCs/>
          <w:szCs w:val="24"/>
        </w:rPr>
        <w:t xml:space="preserve">nada vio. </w:t>
      </w:r>
      <w:r w:rsidR="00B355FD" w:rsidRPr="003F2E6D">
        <w:rPr>
          <w:rStyle w:val="Numeracinttulo"/>
          <w:rFonts w:cs="Tahoma"/>
          <w:b w:val="0"/>
          <w:bCs/>
          <w:szCs w:val="24"/>
        </w:rPr>
        <w:t xml:space="preserve">También </w:t>
      </w:r>
      <w:r w:rsidRPr="003F2E6D">
        <w:rPr>
          <w:rStyle w:val="Numeracinttulo"/>
          <w:rFonts w:cs="Tahoma"/>
          <w:b w:val="0"/>
          <w:bCs/>
          <w:szCs w:val="24"/>
        </w:rPr>
        <w:t xml:space="preserve">refirió que para el instante de lo sucedido </w:t>
      </w:r>
      <w:proofErr w:type="spellStart"/>
      <w:r w:rsidR="0058324A">
        <w:rPr>
          <w:rStyle w:val="Numeracinttulo"/>
          <w:rFonts w:cs="Tahoma"/>
          <w:bCs/>
          <w:szCs w:val="24"/>
        </w:rPr>
        <w:t>ACG</w:t>
      </w:r>
      <w:proofErr w:type="spellEnd"/>
      <w:r w:rsidRPr="003F2E6D">
        <w:rPr>
          <w:rStyle w:val="Numeracinttulo"/>
          <w:rFonts w:cs="Tahoma"/>
          <w:bCs/>
          <w:szCs w:val="24"/>
        </w:rPr>
        <w:t xml:space="preserve"> </w:t>
      </w:r>
      <w:r w:rsidR="004900B4" w:rsidRPr="003F2E6D">
        <w:rPr>
          <w:rStyle w:val="Numeracinttulo"/>
          <w:rFonts w:cs="Tahoma"/>
          <w:b w:val="0"/>
          <w:bCs/>
          <w:szCs w:val="24"/>
        </w:rPr>
        <w:t xml:space="preserve">dormía en </w:t>
      </w:r>
      <w:r w:rsidR="00B357BB" w:rsidRPr="003F2E6D">
        <w:rPr>
          <w:rStyle w:val="Numeracinttulo"/>
          <w:rFonts w:cs="Tahoma"/>
          <w:b w:val="0"/>
          <w:bCs/>
          <w:szCs w:val="24"/>
        </w:rPr>
        <w:t xml:space="preserve">su </w:t>
      </w:r>
      <w:r w:rsidRPr="003F2E6D">
        <w:rPr>
          <w:rStyle w:val="Numeracinttulo"/>
          <w:rFonts w:cs="Tahoma"/>
          <w:b w:val="0"/>
          <w:bCs/>
          <w:szCs w:val="24"/>
        </w:rPr>
        <w:t>pie</w:t>
      </w:r>
      <w:r w:rsidR="004900B4" w:rsidRPr="003F2E6D">
        <w:rPr>
          <w:rStyle w:val="Numeracinttulo"/>
          <w:rFonts w:cs="Tahoma"/>
          <w:b w:val="0"/>
          <w:bCs/>
          <w:szCs w:val="24"/>
        </w:rPr>
        <w:t>za y</w:t>
      </w:r>
      <w:r w:rsidRPr="003F2E6D">
        <w:rPr>
          <w:rStyle w:val="Numeracinttulo"/>
          <w:rFonts w:cs="Tahoma"/>
          <w:b w:val="0"/>
          <w:bCs/>
          <w:szCs w:val="24"/>
        </w:rPr>
        <w:t xml:space="preserve"> quien al parecer solo apareció en la escena para ayudar a subir a su hermano a un vehículo, sin que nada, absolutamente nada dijera respecto a alguna clase de agresión en contra de los </w:t>
      </w:r>
      <w:r w:rsidR="00D72A86" w:rsidRPr="003F2E6D">
        <w:rPr>
          <w:rStyle w:val="Numeracinttulo"/>
          <w:rFonts w:cs="Tahoma"/>
          <w:b w:val="0"/>
          <w:bCs/>
          <w:szCs w:val="24"/>
        </w:rPr>
        <w:t>servidores</w:t>
      </w:r>
      <w:r w:rsidRPr="003F2E6D">
        <w:rPr>
          <w:rStyle w:val="Numeracinttulo"/>
          <w:rFonts w:cs="Tahoma"/>
          <w:b w:val="0"/>
          <w:bCs/>
          <w:szCs w:val="24"/>
        </w:rPr>
        <w:t>, ni mucho menos de la presencia de armas en</w:t>
      </w:r>
      <w:r w:rsidR="00C42EC4" w:rsidRPr="003F2E6D">
        <w:rPr>
          <w:rStyle w:val="Numeracinttulo"/>
          <w:rFonts w:cs="Tahoma"/>
          <w:b w:val="0"/>
          <w:bCs/>
          <w:szCs w:val="24"/>
        </w:rPr>
        <w:t xml:space="preserve"> </w:t>
      </w:r>
      <w:r w:rsidRPr="003F2E6D">
        <w:rPr>
          <w:rStyle w:val="Numeracinttulo"/>
          <w:rFonts w:cs="Tahoma"/>
          <w:b w:val="0"/>
          <w:bCs/>
          <w:szCs w:val="24"/>
        </w:rPr>
        <w:t xml:space="preserve">poder de su consanguíneo. Lo que, como se aprecia, difiere ostensiblemente de lo expuesto por los policiales e incluso de lo </w:t>
      </w:r>
      <w:r w:rsidR="00D91E6D" w:rsidRPr="003F2E6D">
        <w:rPr>
          <w:rStyle w:val="Numeracinttulo"/>
          <w:rFonts w:cs="Tahoma"/>
          <w:b w:val="0"/>
          <w:bCs/>
          <w:szCs w:val="24"/>
        </w:rPr>
        <w:t xml:space="preserve">sostenido por </w:t>
      </w:r>
      <w:r w:rsidRPr="003F2E6D">
        <w:rPr>
          <w:rStyle w:val="Numeracinttulo"/>
          <w:rFonts w:cs="Tahoma"/>
          <w:b w:val="0"/>
          <w:bCs/>
          <w:szCs w:val="24"/>
        </w:rPr>
        <w:t xml:space="preserve">los </w:t>
      </w:r>
      <w:r w:rsidR="00D91E6D" w:rsidRPr="003F2E6D">
        <w:rPr>
          <w:rStyle w:val="Numeracinttulo"/>
          <w:rFonts w:cs="Tahoma"/>
          <w:b w:val="0"/>
          <w:bCs/>
          <w:szCs w:val="24"/>
        </w:rPr>
        <w:t xml:space="preserve">otros </w:t>
      </w:r>
      <w:r w:rsidRPr="003F2E6D">
        <w:rPr>
          <w:rStyle w:val="Numeracinttulo"/>
          <w:rFonts w:cs="Tahoma"/>
          <w:b w:val="0"/>
          <w:bCs/>
          <w:szCs w:val="24"/>
        </w:rPr>
        <w:t>testigos de descargos, como se verá.</w:t>
      </w:r>
    </w:p>
    <w:p w14:paraId="06CDE3C1" w14:textId="77777777" w:rsidR="00EC1715" w:rsidRPr="003F2E6D" w:rsidRDefault="00EC1715" w:rsidP="003F2E6D">
      <w:pPr>
        <w:spacing w:line="276" w:lineRule="auto"/>
        <w:rPr>
          <w:rStyle w:val="Numeracinttulo"/>
          <w:rFonts w:cs="Tahoma"/>
          <w:b w:val="0"/>
          <w:bCs/>
          <w:szCs w:val="24"/>
        </w:rPr>
      </w:pPr>
    </w:p>
    <w:p w14:paraId="23A712D8" w14:textId="16E259BC"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lastRenderedPageBreak/>
        <w:t xml:space="preserve">Igualmente, rindió declaración la señora VALENTINA TAMAYO CARDONA, quien para las calendas de lo sucedido era la compañera sentimental del señor </w:t>
      </w:r>
      <w:proofErr w:type="spellStart"/>
      <w:r w:rsidR="00146353">
        <w:rPr>
          <w:rStyle w:val="Numeracinttulo"/>
          <w:rFonts w:cs="Tahoma"/>
          <w:bCs/>
          <w:szCs w:val="24"/>
        </w:rPr>
        <w:t>VJCG</w:t>
      </w:r>
      <w:proofErr w:type="spellEnd"/>
      <w:r w:rsidRPr="003F2E6D">
        <w:rPr>
          <w:rStyle w:val="Numeracinttulo"/>
          <w:rFonts w:cs="Tahoma"/>
          <w:b w:val="0"/>
          <w:bCs/>
          <w:szCs w:val="24"/>
        </w:rPr>
        <w:t xml:space="preserve">, quien informa que el día del hecho se encontraba en la cocina de </w:t>
      </w:r>
      <w:r w:rsidR="000E7675" w:rsidRPr="003F2E6D">
        <w:rPr>
          <w:rStyle w:val="Numeracinttulo"/>
          <w:rFonts w:cs="Tahoma"/>
          <w:b w:val="0"/>
          <w:bCs/>
          <w:szCs w:val="24"/>
        </w:rPr>
        <w:t xml:space="preserve">la </w:t>
      </w:r>
      <w:r w:rsidRPr="003F2E6D">
        <w:rPr>
          <w:rStyle w:val="Numeracinttulo"/>
          <w:rFonts w:cs="Tahoma"/>
          <w:b w:val="0"/>
          <w:bCs/>
          <w:szCs w:val="24"/>
        </w:rPr>
        <w:t xml:space="preserve">vivienda -donde para esa fecha residían, entre otros, </w:t>
      </w:r>
      <w:proofErr w:type="spellStart"/>
      <w:r w:rsidR="00B60098">
        <w:rPr>
          <w:rStyle w:val="Numeracinttulo"/>
          <w:rFonts w:cs="Tahoma"/>
          <w:b w:val="0"/>
          <w:bCs/>
          <w:szCs w:val="24"/>
        </w:rPr>
        <w:t>VJCG</w:t>
      </w:r>
      <w:proofErr w:type="spellEnd"/>
      <w:r w:rsidRPr="003F2E6D">
        <w:rPr>
          <w:rStyle w:val="Numeracinttulo"/>
          <w:rFonts w:cs="Tahoma"/>
          <w:b w:val="0"/>
          <w:bCs/>
          <w:szCs w:val="24"/>
        </w:rPr>
        <w:t xml:space="preserve"> y </w:t>
      </w:r>
      <w:proofErr w:type="spellStart"/>
      <w:r w:rsidR="00146353">
        <w:rPr>
          <w:rStyle w:val="Numeracinttulo"/>
          <w:rFonts w:cs="Tahoma"/>
          <w:b w:val="0"/>
          <w:bCs/>
          <w:szCs w:val="24"/>
        </w:rPr>
        <w:t>ACG</w:t>
      </w:r>
      <w:proofErr w:type="spellEnd"/>
      <w:r w:rsidRPr="003F2E6D">
        <w:rPr>
          <w:rStyle w:val="Numeracinttulo"/>
          <w:rFonts w:cs="Tahoma"/>
          <w:b w:val="0"/>
          <w:bCs/>
          <w:szCs w:val="24"/>
        </w:rPr>
        <w:t xml:space="preserve">-, </w:t>
      </w:r>
      <w:r w:rsidR="00A26FD0" w:rsidRPr="003F2E6D">
        <w:rPr>
          <w:rStyle w:val="Numeracinttulo"/>
          <w:rFonts w:cs="Tahoma"/>
          <w:b w:val="0"/>
          <w:bCs/>
          <w:szCs w:val="24"/>
        </w:rPr>
        <w:t xml:space="preserve">puesto que </w:t>
      </w:r>
      <w:r w:rsidRPr="003F2E6D">
        <w:rPr>
          <w:rStyle w:val="Numeracinttulo"/>
          <w:rFonts w:cs="Tahoma"/>
          <w:b w:val="0"/>
          <w:bCs/>
          <w:szCs w:val="24"/>
        </w:rPr>
        <w:t xml:space="preserve">organizaba lo pertinente para un asado por el cumpleaños de su compañero, cuando escuchó un estruendo y al asomarse por la ventana vio a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que corría </w:t>
      </w:r>
      <w:r w:rsidR="00D72A86" w:rsidRPr="003F2E6D">
        <w:rPr>
          <w:rStyle w:val="Numeracinttulo"/>
          <w:rFonts w:cs="Tahoma"/>
          <w:b w:val="0"/>
          <w:bCs/>
          <w:szCs w:val="24"/>
        </w:rPr>
        <w:t xml:space="preserve">y detrás de él </w:t>
      </w:r>
      <w:r w:rsidRPr="003F2E6D">
        <w:rPr>
          <w:rStyle w:val="Numeracinttulo"/>
          <w:rFonts w:cs="Tahoma"/>
          <w:b w:val="0"/>
          <w:bCs/>
          <w:szCs w:val="24"/>
        </w:rPr>
        <w:t xml:space="preserve">un policía, y al salir otro </w:t>
      </w:r>
      <w:r w:rsidR="00D72A86" w:rsidRPr="003F2E6D">
        <w:rPr>
          <w:rStyle w:val="Numeracinttulo"/>
          <w:rFonts w:cs="Tahoma"/>
          <w:b w:val="0"/>
          <w:bCs/>
          <w:szCs w:val="24"/>
        </w:rPr>
        <w:t xml:space="preserve">uniformado </w:t>
      </w:r>
      <w:r w:rsidRPr="003F2E6D">
        <w:rPr>
          <w:rStyle w:val="Numeracinttulo"/>
          <w:rFonts w:cs="Tahoma"/>
          <w:b w:val="0"/>
          <w:bCs/>
          <w:szCs w:val="24"/>
        </w:rPr>
        <w:t xml:space="preserve">se la llevó por delante, por lo cual JHAN </w:t>
      </w:r>
      <w:r w:rsidR="008F3B5D" w:rsidRPr="003F2E6D">
        <w:rPr>
          <w:rStyle w:val="Numeracinttulo"/>
          <w:rFonts w:cs="Tahoma"/>
          <w:b w:val="0"/>
          <w:bCs/>
          <w:szCs w:val="24"/>
        </w:rPr>
        <w:t xml:space="preserve">CARLOS </w:t>
      </w:r>
      <w:r w:rsidRPr="003F2E6D">
        <w:rPr>
          <w:rStyle w:val="Numeracinttulo"/>
          <w:rFonts w:cs="Tahoma"/>
          <w:b w:val="0"/>
          <w:bCs/>
          <w:szCs w:val="24"/>
        </w:rPr>
        <w:t>le dijo a</w:t>
      </w:r>
      <w:r w:rsidR="00D72A86" w:rsidRPr="003F2E6D">
        <w:rPr>
          <w:rStyle w:val="Numeracinttulo"/>
          <w:rFonts w:cs="Tahoma"/>
          <w:b w:val="0"/>
          <w:bCs/>
          <w:szCs w:val="24"/>
        </w:rPr>
        <w:t xml:space="preserve"> este</w:t>
      </w:r>
      <w:r w:rsidRPr="003F2E6D">
        <w:rPr>
          <w:rStyle w:val="Numeracinttulo"/>
          <w:rFonts w:cs="Tahoma"/>
          <w:b w:val="0"/>
          <w:bCs/>
          <w:szCs w:val="24"/>
        </w:rPr>
        <w:t xml:space="preserve"> que tuviera cuidado, y </w:t>
      </w:r>
      <w:r w:rsidR="00FA078D" w:rsidRPr="003F2E6D">
        <w:rPr>
          <w:rStyle w:val="Numeracinttulo"/>
          <w:rFonts w:cs="Tahoma"/>
          <w:b w:val="0"/>
          <w:bCs/>
          <w:szCs w:val="24"/>
        </w:rPr>
        <w:t xml:space="preserve">vio </w:t>
      </w:r>
      <w:r w:rsidRPr="003F2E6D">
        <w:rPr>
          <w:rStyle w:val="Numeracinttulo"/>
          <w:rFonts w:cs="Tahoma"/>
          <w:b w:val="0"/>
          <w:bCs/>
          <w:szCs w:val="24"/>
        </w:rPr>
        <w:t xml:space="preserve">que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estaba tirado en el piso boca abajo y cuando se iba a </w:t>
      </w:r>
      <w:r w:rsidR="008F3B5D" w:rsidRPr="003F2E6D">
        <w:rPr>
          <w:rStyle w:val="Numeracinttulo"/>
          <w:rFonts w:cs="Tahoma"/>
          <w:b w:val="0"/>
          <w:bCs/>
          <w:szCs w:val="24"/>
        </w:rPr>
        <w:t>levantar</w:t>
      </w:r>
      <w:r w:rsidRPr="003F2E6D">
        <w:rPr>
          <w:rStyle w:val="Numeracinttulo"/>
          <w:rFonts w:cs="Tahoma"/>
          <w:b w:val="0"/>
          <w:bCs/>
          <w:szCs w:val="24"/>
        </w:rPr>
        <w:t xml:space="preserve">, uno de los policías que estaba en un morrito, le disparó en la espalda, y ahí llegó la familia </w:t>
      </w:r>
      <w:r w:rsidR="00FA078D" w:rsidRPr="003F2E6D">
        <w:rPr>
          <w:rStyle w:val="Numeracinttulo"/>
          <w:rFonts w:cs="Tahoma"/>
          <w:b w:val="0"/>
          <w:bCs/>
          <w:szCs w:val="24"/>
        </w:rPr>
        <w:t xml:space="preserve">para </w:t>
      </w:r>
      <w:r w:rsidRPr="003F2E6D">
        <w:rPr>
          <w:rStyle w:val="Numeracinttulo"/>
          <w:rFonts w:cs="Tahoma"/>
          <w:b w:val="0"/>
          <w:bCs/>
          <w:szCs w:val="24"/>
        </w:rPr>
        <w:t xml:space="preserve">tratar de llevarlo al hospital, y entre </w:t>
      </w:r>
      <w:proofErr w:type="spellStart"/>
      <w:r w:rsidRPr="003F2E6D">
        <w:rPr>
          <w:rStyle w:val="Numeracinttulo"/>
          <w:rFonts w:cs="Tahoma"/>
          <w:b w:val="0"/>
          <w:bCs/>
          <w:szCs w:val="24"/>
        </w:rPr>
        <w:t>JHAN</w:t>
      </w:r>
      <w:proofErr w:type="spellEnd"/>
      <w:r w:rsidRPr="003F2E6D">
        <w:rPr>
          <w:rStyle w:val="Numeracinttulo"/>
          <w:rFonts w:cs="Tahoma"/>
          <w:b w:val="0"/>
          <w:bCs/>
          <w:szCs w:val="24"/>
        </w:rPr>
        <w:t xml:space="preserve"> y </w:t>
      </w:r>
      <w:proofErr w:type="spellStart"/>
      <w:r w:rsidR="0058324A">
        <w:rPr>
          <w:rStyle w:val="Numeracinttulo"/>
          <w:rFonts w:cs="Tahoma"/>
          <w:b w:val="0"/>
          <w:bCs/>
          <w:szCs w:val="24"/>
        </w:rPr>
        <w:t>ACG</w:t>
      </w:r>
      <w:proofErr w:type="spellEnd"/>
      <w:r w:rsidRPr="003F2E6D">
        <w:rPr>
          <w:rStyle w:val="Numeracinttulo"/>
          <w:rFonts w:cs="Tahoma"/>
          <w:b w:val="0"/>
          <w:bCs/>
          <w:szCs w:val="24"/>
        </w:rPr>
        <w:t xml:space="preserve"> le ayudaron a levantarlo y los policías solo pedían refuerzo, no </w:t>
      </w:r>
      <w:r w:rsidR="008F3B5D" w:rsidRPr="003F2E6D">
        <w:rPr>
          <w:rStyle w:val="Numeracinttulo"/>
          <w:rFonts w:cs="Tahoma"/>
          <w:b w:val="0"/>
          <w:bCs/>
          <w:szCs w:val="24"/>
        </w:rPr>
        <w:t xml:space="preserve">la </w:t>
      </w:r>
      <w:r w:rsidRPr="003F2E6D">
        <w:rPr>
          <w:rStyle w:val="Numeracinttulo"/>
          <w:rFonts w:cs="Tahoma"/>
          <w:b w:val="0"/>
          <w:bCs/>
          <w:szCs w:val="24"/>
        </w:rPr>
        <w:t>ambulancia</w:t>
      </w:r>
      <w:r w:rsidR="008F3B5D" w:rsidRPr="003F2E6D">
        <w:rPr>
          <w:rStyle w:val="Numeracinttulo"/>
          <w:rFonts w:cs="Tahoma"/>
          <w:b w:val="0"/>
          <w:bCs/>
          <w:szCs w:val="24"/>
        </w:rPr>
        <w:t>.</w:t>
      </w:r>
    </w:p>
    <w:p w14:paraId="5B8AB6FE" w14:textId="77777777" w:rsidR="00EC1715" w:rsidRPr="003F2E6D" w:rsidRDefault="00EC1715" w:rsidP="003F2E6D">
      <w:pPr>
        <w:spacing w:line="276" w:lineRule="auto"/>
        <w:rPr>
          <w:rStyle w:val="Numeracinttulo"/>
          <w:rFonts w:cs="Tahoma"/>
          <w:b w:val="0"/>
          <w:bCs/>
          <w:szCs w:val="24"/>
        </w:rPr>
      </w:pPr>
    </w:p>
    <w:p w14:paraId="739B15E5" w14:textId="1512544A"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Refiere que en la vivienda </w:t>
      </w:r>
      <w:r w:rsidRPr="003F2E6D">
        <w:rPr>
          <w:rStyle w:val="Numeracinttulo"/>
          <w:rFonts w:cs="Tahoma"/>
          <w:b w:val="0"/>
          <w:bCs/>
          <w:szCs w:val="24"/>
          <w:u w:val="single"/>
        </w:rPr>
        <w:t>solo estaba ella</w:t>
      </w:r>
      <w:r w:rsidRPr="003F2E6D">
        <w:rPr>
          <w:rStyle w:val="Numeracinttulo"/>
          <w:rFonts w:cs="Tahoma"/>
          <w:b w:val="0"/>
          <w:bCs/>
          <w:szCs w:val="24"/>
        </w:rPr>
        <w:t xml:space="preserve">, que cuando llegan a auxiliar a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el policía MENESES estaba en la cabecera de él y detrás de ellos el otro uniformado; menciona que escuchó dos detonaciones</w:t>
      </w:r>
      <w:r w:rsidR="00FA078D" w:rsidRPr="003F2E6D">
        <w:rPr>
          <w:rStyle w:val="Numeracinttulo"/>
          <w:rFonts w:cs="Tahoma"/>
          <w:b w:val="0"/>
          <w:bCs/>
          <w:szCs w:val="24"/>
        </w:rPr>
        <w:t xml:space="preserve"> -además del estruendo inicial-</w:t>
      </w:r>
      <w:r w:rsidRPr="003F2E6D">
        <w:rPr>
          <w:rStyle w:val="Numeracinttulo"/>
          <w:rFonts w:cs="Tahoma"/>
          <w:b w:val="0"/>
          <w:bCs/>
          <w:szCs w:val="24"/>
        </w:rPr>
        <w:t>, pero que no sabe si al policía MENESES lo agred</w:t>
      </w:r>
      <w:r w:rsidR="00FA078D" w:rsidRPr="003F2E6D">
        <w:rPr>
          <w:rStyle w:val="Numeracinttulo"/>
          <w:rFonts w:cs="Tahoma"/>
          <w:b w:val="0"/>
          <w:bCs/>
          <w:szCs w:val="24"/>
        </w:rPr>
        <w:t>ían</w:t>
      </w:r>
      <w:r w:rsidR="00714074" w:rsidRPr="003F2E6D">
        <w:rPr>
          <w:rStyle w:val="Numeracinttulo"/>
          <w:rFonts w:cs="Tahoma"/>
          <w:b w:val="0"/>
          <w:bCs/>
          <w:szCs w:val="24"/>
        </w:rPr>
        <w:t>;</w:t>
      </w:r>
      <w:r w:rsidR="00FA078D" w:rsidRPr="003F2E6D">
        <w:rPr>
          <w:rStyle w:val="Numeracinttulo"/>
          <w:rFonts w:cs="Tahoma"/>
          <w:b w:val="0"/>
          <w:bCs/>
          <w:szCs w:val="24"/>
        </w:rPr>
        <w:t xml:space="preserve"> </w:t>
      </w:r>
      <w:r w:rsidR="00714074" w:rsidRPr="003F2E6D">
        <w:rPr>
          <w:rStyle w:val="Numeracinttulo"/>
          <w:rFonts w:cs="Tahoma"/>
          <w:b w:val="0"/>
          <w:bCs/>
          <w:szCs w:val="24"/>
        </w:rPr>
        <w:t>sin embargo,</w:t>
      </w:r>
      <w:r w:rsidRPr="003F2E6D">
        <w:rPr>
          <w:rStyle w:val="Numeracinttulo"/>
          <w:rFonts w:cs="Tahoma"/>
          <w:b w:val="0"/>
          <w:bCs/>
          <w:szCs w:val="24"/>
        </w:rPr>
        <w:t xml:space="preserve"> </w:t>
      </w:r>
      <w:r w:rsidR="00714074" w:rsidRPr="003F2E6D">
        <w:rPr>
          <w:rStyle w:val="Numeracinttulo"/>
          <w:rFonts w:cs="Tahoma"/>
          <w:b w:val="0"/>
          <w:bCs/>
          <w:szCs w:val="24"/>
        </w:rPr>
        <w:t>este</w:t>
      </w:r>
      <w:r w:rsidRPr="003F2E6D">
        <w:rPr>
          <w:rStyle w:val="Numeracinttulo"/>
          <w:rFonts w:cs="Tahoma"/>
          <w:b w:val="0"/>
          <w:bCs/>
          <w:szCs w:val="24"/>
        </w:rPr>
        <w:t xml:space="preserve"> alzó el arma y disparó y el tiro quedó pegado en la pared del baño de la casa. En el contrainterrogatorio indicó que no vio el primer disparo, pero s</w:t>
      </w:r>
      <w:r w:rsidR="00714074" w:rsidRPr="003F2E6D">
        <w:rPr>
          <w:rStyle w:val="Numeracinttulo"/>
          <w:rFonts w:cs="Tahoma"/>
          <w:b w:val="0"/>
          <w:bCs/>
          <w:szCs w:val="24"/>
        </w:rPr>
        <w:t>i</w:t>
      </w:r>
      <w:r w:rsidRPr="003F2E6D">
        <w:rPr>
          <w:rStyle w:val="Numeracinttulo"/>
          <w:rFonts w:cs="Tahoma"/>
          <w:b w:val="0"/>
          <w:bCs/>
          <w:szCs w:val="24"/>
        </w:rPr>
        <w:t xml:space="preserve"> el segundo, y que JHAN </w:t>
      </w:r>
      <w:r w:rsidR="00714074" w:rsidRPr="003F2E6D">
        <w:rPr>
          <w:rStyle w:val="Numeracinttulo"/>
          <w:rFonts w:cs="Tahoma"/>
          <w:b w:val="0"/>
          <w:bCs/>
          <w:szCs w:val="24"/>
        </w:rPr>
        <w:t xml:space="preserve">CARLOS </w:t>
      </w:r>
      <w:r w:rsidRPr="003F2E6D">
        <w:rPr>
          <w:rStyle w:val="Numeracinttulo"/>
          <w:rFonts w:cs="Tahoma"/>
          <w:b w:val="0"/>
          <w:bCs/>
          <w:szCs w:val="24"/>
        </w:rPr>
        <w:t>corr</w:t>
      </w:r>
      <w:r w:rsidR="004900B4" w:rsidRPr="003F2E6D">
        <w:rPr>
          <w:rStyle w:val="Numeracinttulo"/>
          <w:rFonts w:cs="Tahoma"/>
          <w:b w:val="0"/>
          <w:bCs/>
          <w:szCs w:val="24"/>
        </w:rPr>
        <w:t>ía</w:t>
      </w:r>
      <w:r w:rsidRPr="003F2E6D">
        <w:rPr>
          <w:rStyle w:val="Numeracinttulo"/>
          <w:rFonts w:cs="Tahoma"/>
          <w:b w:val="0"/>
          <w:bCs/>
          <w:szCs w:val="24"/>
        </w:rPr>
        <w:t xml:space="preserve"> detrás del policía para ver qué pasaba con el papá.</w:t>
      </w:r>
    </w:p>
    <w:p w14:paraId="1FA3FA6A" w14:textId="77777777" w:rsidR="00EC1715" w:rsidRPr="003F2E6D" w:rsidRDefault="00EC1715" w:rsidP="003F2E6D">
      <w:pPr>
        <w:spacing w:line="276" w:lineRule="auto"/>
        <w:rPr>
          <w:rStyle w:val="Numeracinttulo"/>
          <w:rFonts w:cs="Tahoma"/>
          <w:b w:val="0"/>
          <w:bCs/>
          <w:szCs w:val="24"/>
        </w:rPr>
      </w:pPr>
    </w:p>
    <w:p w14:paraId="4C713933" w14:textId="7DDF0424"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Finalmente se escuchó la declaración de JHAN CARLOS CHIQUITO OSPINA, hijo de </w:t>
      </w:r>
      <w:r w:rsidRPr="003F2E6D">
        <w:rPr>
          <w:rStyle w:val="Numeracinttulo"/>
          <w:rFonts w:cs="Tahoma"/>
          <w:bCs/>
          <w:szCs w:val="24"/>
        </w:rPr>
        <w:t>VICTÓR JULIÁN CHIQUITO</w:t>
      </w:r>
      <w:r w:rsidRPr="003F2E6D">
        <w:rPr>
          <w:rStyle w:val="Numeracinttulo"/>
          <w:rFonts w:cs="Tahoma"/>
          <w:b w:val="0"/>
          <w:bCs/>
          <w:szCs w:val="24"/>
        </w:rPr>
        <w:t>,</w:t>
      </w:r>
      <w:r w:rsidR="000239E1" w:rsidRPr="003F2E6D">
        <w:rPr>
          <w:rStyle w:val="Numeracinttulo"/>
          <w:rFonts w:cs="Tahoma"/>
          <w:b w:val="0"/>
          <w:bCs/>
          <w:szCs w:val="24"/>
        </w:rPr>
        <w:t xml:space="preserve"> quien </w:t>
      </w:r>
      <w:r w:rsidRPr="003F2E6D">
        <w:rPr>
          <w:rStyle w:val="Numeracinttulo"/>
          <w:rFonts w:cs="Tahoma"/>
          <w:b w:val="0"/>
          <w:bCs/>
          <w:szCs w:val="24"/>
        </w:rPr>
        <w:t xml:space="preserve">refirió que el día del hecho </w:t>
      </w:r>
      <w:r w:rsidR="00295ED4" w:rsidRPr="003F2E6D">
        <w:rPr>
          <w:rStyle w:val="Numeracinttulo"/>
          <w:rFonts w:cs="Tahoma"/>
          <w:b w:val="0"/>
          <w:bCs/>
          <w:szCs w:val="24"/>
        </w:rPr>
        <w:t xml:space="preserve">estaba </w:t>
      </w:r>
      <w:r w:rsidRPr="003F2E6D">
        <w:rPr>
          <w:rStyle w:val="Numeracinttulo"/>
          <w:rFonts w:cs="Tahoma"/>
          <w:b w:val="0"/>
          <w:bCs/>
          <w:szCs w:val="24"/>
        </w:rPr>
        <w:t xml:space="preserve">afuera de la casa, y </w:t>
      </w:r>
      <w:r w:rsidR="000239E1" w:rsidRPr="003F2E6D">
        <w:rPr>
          <w:rStyle w:val="Numeracinttulo"/>
          <w:rFonts w:cs="Tahoma"/>
          <w:b w:val="0"/>
          <w:bCs/>
          <w:szCs w:val="24"/>
        </w:rPr>
        <w:t xml:space="preserve">al ser el </w:t>
      </w:r>
      <w:r w:rsidRPr="003F2E6D">
        <w:rPr>
          <w:rStyle w:val="Numeracinttulo"/>
          <w:rFonts w:cs="Tahoma"/>
          <w:b w:val="0"/>
          <w:bCs/>
          <w:szCs w:val="24"/>
        </w:rPr>
        <w:t xml:space="preserve">día </w:t>
      </w:r>
      <w:r w:rsidR="000239E1" w:rsidRPr="003F2E6D">
        <w:rPr>
          <w:rStyle w:val="Numeracinttulo"/>
          <w:rFonts w:cs="Tahoma"/>
          <w:b w:val="0"/>
          <w:bCs/>
          <w:szCs w:val="24"/>
        </w:rPr>
        <w:t xml:space="preserve">de </w:t>
      </w:r>
      <w:r w:rsidRPr="003F2E6D">
        <w:rPr>
          <w:rStyle w:val="Numeracinttulo"/>
          <w:rFonts w:cs="Tahoma"/>
          <w:b w:val="0"/>
          <w:bCs/>
          <w:szCs w:val="24"/>
        </w:rPr>
        <w:t>cumpleaños de su pap</w:t>
      </w:r>
      <w:r w:rsidR="00072BFC" w:rsidRPr="003F2E6D">
        <w:rPr>
          <w:rStyle w:val="Numeracinttulo"/>
          <w:rFonts w:cs="Tahoma"/>
          <w:b w:val="0"/>
          <w:bCs/>
          <w:szCs w:val="24"/>
        </w:rPr>
        <w:t>á</w:t>
      </w:r>
      <w:r w:rsidRPr="003F2E6D">
        <w:rPr>
          <w:rStyle w:val="Numeracinttulo"/>
          <w:rFonts w:cs="Tahoma"/>
          <w:b w:val="0"/>
          <w:bCs/>
          <w:szCs w:val="24"/>
        </w:rPr>
        <w:t xml:space="preserve"> </w:t>
      </w:r>
      <w:r w:rsidR="004900B4" w:rsidRPr="003F2E6D">
        <w:rPr>
          <w:rStyle w:val="Numeracinttulo"/>
          <w:rFonts w:cs="Tahoma"/>
          <w:b w:val="0"/>
          <w:bCs/>
          <w:szCs w:val="24"/>
        </w:rPr>
        <w:t xml:space="preserve">le preparaban </w:t>
      </w:r>
      <w:r w:rsidRPr="003F2E6D">
        <w:rPr>
          <w:rStyle w:val="Numeracinttulo"/>
          <w:rFonts w:cs="Tahoma"/>
          <w:b w:val="0"/>
          <w:bCs/>
          <w:szCs w:val="24"/>
        </w:rPr>
        <w:t>la comida para estar en familia</w:t>
      </w:r>
      <w:r w:rsidR="00072BFC" w:rsidRPr="003F2E6D">
        <w:rPr>
          <w:rStyle w:val="Numeracinttulo"/>
          <w:rFonts w:cs="Tahoma"/>
          <w:b w:val="0"/>
          <w:bCs/>
          <w:szCs w:val="24"/>
        </w:rPr>
        <w:t>;</w:t>
      </w:r>
      <w:r w:rsidR="000239E1" w:rsidRPr="003F2E6D">
        <w:rPr>
          <w:rStyle w:val="Numeracinttulo"/>
          <w:rFonts w:cs="Tahoma"/>
          <w:b w:val="0"/>
          <w:bCs/>
          <w:szCs w:val="24"/>
        </w:rPr>
        <w:t xml:space="preserve"> que </w:t>
      </w:r>
      <w:r w:rsidRPr="003F2E6D">
        <w:rPr>
          <w:rStyle w:val="Numeracinttulo"/>
          <w:rFonts w:cs="Tahoma"/>
          <w:b w:val="0"/>
          <w:bCs/>
          <w:szCs w:val="24"/>
        </w:rPr>
        <w:t>al acercarse unos policías motorizados le pidi</w:t>
      </w:r>
      <w:r w:rsidR="000239E1" w:rsidRPr="003F2E6D">
        <w:rPr>
          <w:rStyle w:val="Numeracinttulo"/>
          <w:rFonts w:cs="Tahoma"/>
          <w:b w:val="0"/>
          <w:bCs/>
          <w:szCs w:val="24"/>
        </w:rPr>
        <w:t>eron</w:t>
      </w:r>
      <w:r w:rsidRPr="003F2E6D">
        <w:rPr>
          <w:rStyle w:val="Numeracinttulo"/>
          <w:rFonts w:cs="Tahoma"/>
          <w:b w:val="0"/>
          <w:bCs/>
          <w:szCs w:val="24"/>
        </w:rPr>
        <w:t xml:space="preserve"> una requisa a su papá y a otr</w:t>
      </w:r>
      <w:r w:rsidR="000239E1" w:rsidRPr="003F2E6D">
        <w:rPr>
          <w:rStyle w:val="Numeracinttulo"/>
          <w:rFonts w:cs="Tahoma"/>
          <w:b w:val="0"/>
          <w:bCs/>
          <w:szCs w:val="24"/>
        </w:rPr>
        <w:t>a persona</w:t>
      </w:r>
      <w:r w:rsidRPr="003F2E6D">
        <w:rPr>
          <w:rStyle w:val="Numeracinttulo"/>
          <w:rFonts w:cs="Tahoma"/>
          <w:b w:val="0"/>
          <w:bCs/>
          <w:szCs w:val="24"/>
        </w:rPr>
        <w:t xml:space="preserve">, ante lo cual su papá se prestó tranquilo y se fue retirando, cuando lo volvieron a llamar para requisarlo de nuevo, como para ese momento </w:t>
      </w:r>
      <w:r w:rsidR="000239E1" w:rsidRPr="003F2E6D">
        <w:rPr>
          <w:rStyle w:val="Numeracinttulo"/>
          <w:rFonts w:cs="Tahoma"/>
          <w:b w:val="0"/>
          <w:bCs/>
          <w:szCs w:val="24"/>
        </w:rPr>
        <w:t xml:space="preserve">su ascendiente </w:t>
      </w:r>
      <w:r w:rsidRPr="003F2E6D">
        <w:rPr>
          <w:rStyle w:val="Numeracinttulo"/>
          <w:rFonts w:cs="Tahoma"/>
          <w:b w:val="0"/>
          <w:bCs/>
          <w:szCs w:val="24"/>
        </w:rPr>
        <w:t xml:space="preserve">estaba en “domiciliaria” le daba miedo que le pidieran los papales y entonces se “metió para la casa” y </w:t>
      </w:r>
      <w:r w:rsidR="00072BFC" w:rsidRPr="003F2E6D">
        <w:rPr>
          <w:rStyle w:val="Numeracinttulo"/>
          <w:rFonts w:cs="Tahoma"/>
          <w:b w:val="0"/>
          <w:bCs/>
          <w:szCs w:val="24"/>
        </w:rPr>
        <w:t xml:space="preserve">justo </w:t>
      </w:r>
      <w:r w:rsidRPr="003F2E6D">
        <w:rPr>
          <w:rStyle w:val="Numeracinttulo"/>
          <w:rFonts w:cs="Tahoma"/>
          <w:b w:val="0"/>
          <w:bCs/>
          <w:szCs w:val="24"/>
        </w:rPr>
        <w:t xml:space="preserve">cuando </w:t>
      </w:r>
      <w:r w:rsidR="00072BFC" w:rsidRPr="003F2E6D">
        <w:rPr>
          <w:rStyle w:val="Numeracinttulo"/>
          <w:rFonts w:cs="Tahoma"/>
          <w:b w:val="0"/>
          <w:bCs/>
          <w:szCs w:val="24"/>
        </w:rPr>
        <w:t>ingresaba</w:t>
      </w:r>
      <w:r w:rsidR="004900B4" w:rsidRPr="003F2E6D">
        <w:rPr>
          <w:rStyle w:val="Numeracinttulo"/>
          <w:rFonts w:cs="Tahoma"/>
          <w:b w:val="0"/>
          <w:bCs/>
          <w:szCs w:val="24"/>
        </w:rPr>
        <w:t xml:space="preserve"> </w:t>
      </w:r>
      <w:r w:rsidR="000904A9" w:rsidRPr="003F2E6D">
        <w:rPr>
          <w:rStyle w:val="Numeracinttulo"/>
          <w:rFonts w:cs="Tahoma"/>
          <w:b w:val="0"/>
          <w:bCs/>
          <w:szCs w:val="24"/>
        </w:rPr>
        <w:t xml:space="preserve">a esta </w:t>
      </w:r>
      <w:r w:rsidRPr="003F2E6D">
        <w:rPr>
          <w:rStyle w:val="Numeracinttulo"/>
          <w:rFonts w:cs="Tahoma"/>
          <w:b w:val="0"/>
          <w:bCs/>
          <w:szCs w:val="24"/>
        </w:rPr>
        <w:t>uno de los policías le disparo en un pie, por lo cual trastabillo</w:t>
      </w:r>
      <w:r w:rsidR="00072BFC" w:rsidRPr="003F2E6D">
        <w:rPr>
          <w:rStyle w:val="Numeracinttulo"/>
          <w:rFonts w:cs="Tahoma"/>
          <w:b w:val="0"/>
          <w:bCs/>
          <w:szCs w:val="24"/>
        </w:rPr>
        <w:t xml:space="preserve">, </w:t>
      </w:r>
      <w:r w:rsidRPr="003F2E6D">
        <w:rPr>
          <w:rStyle w:val="Numeracinttulo"/>
          <w:rFonts w:cs="Tahoma"/>
          <w:b w:val="0"/>
          <w:bCs/>
          <w:szCs w:val="24"/>
        </w:rPr>
        <w:t>cayó al piso</w:t>
      </w:r>
      <w:r w:rsidR="00072BFC" w:rsidRPr="003F2E6D">
        <w:rPr>
          <w:rStyle w:val="Numeracinttulo"/>
          <w:rFonts w:cs="Tahoma"/>
          <w:b w:val="0"/>
          <w:bCs/>
          <w:szCs w:val="24"/>
        </w:rPr>
        <w:t xml:space="preserve"> y</w:t>
      </w:r>
      <w:r w:rsidRPr="003F2E6D">
        <w:rPr>
          <w:rStyle w:val="Numeracinttulo"/>
          <w:rFonts w:cs="Tahoma"/>
          <w:b w:val="0"/>
          <w:bCs/>
          <w:szCs w:val="24"/>
        </w:rPr>
        <w:t xml:space="preserve"> rod</w:t>
      </w:r>
      <w:r w:rsidR="004900B4" w:rsidRPr="003F2E6D">
        <w:rPr>
          <w:rStyle w:val="Numeracinttulo"/>
          <w:rFonts w:cs="Tahoma"/>
          <w:b w:val="0"/>
          <w:bCs/>
          <w:szCs w:val="24"/>
        </w:rPr>
        <w:t xml:space="preserve">ó por </w:t>
      </w:r>
      <w:r w:rsidRPr="003F2E6D">
        <w:rPr>
          <w:rStyle w:val="Numeracinttulo"/>
          <w:rFonts w:cs="Tahoma"/>
          <w:b w:val="0"/>
          <w:bCs/>
          <w:szCs w:val="24"/>
        </w:rPr>
        <w:t>un callejoncito</w:t>
      </w:r>
      <w:r w:rsidR="000904A9" w:rsidRPr="003F2E6D">
        <w:rPr>
          <w:rStyle w:val="Numeracinttulo"/>
          <w:rFonts w:cs="Tahoma"/>
          <w:b w:val="0"/>
          <w:bCs/>
          <w:szCs w:val="24"/>
        </w:rPr>
        <w:t>;</w:t>
      </w:r>
      <w:r w:rsidR="00072BFC" w:rsidRPr="003F2E6D">
        <w:rPr>
          <w:rStyle w:val="Numeracinttulo"/>
          <w:rFonts w:cs="Tahoma"/>
          <w:b w:val="0"/>
          <w:bCs/>
          <w:szCs w:val="24"/>
        </w:rPr>
        <w:t xml:space="preserve"> seguidamente</w:t>
      </w:r>
      <w:r w:rsidRPr="003F2E6D">
        <w:rPr>
          <w:rStyle w:val="Numeracinttulo"/>
          <w:rFonts w:cs="Tahoma"/>
          <w:b w:val="0"/>
          <w:bCs/>
          <w:szCs w:val="24"/>
        </w:rPr>
        <w:t xml:space="preserve"> el policía bajó y le pegó otro tiro en la espalda para rematarlo, </w:t>
      </w:r>
      <w:r w:rsidR="00072BFC" w:rsidRPr="003F2E6D">
        <w:rPr>
          <w:rStyle w:val="Numeracinttulo"/>
          <w:rFonts w:cs="Tahoma"/>
          <w:b w:val="0"/>
          <w:bCs/>
          <w:szCs w:val="24"/>
        </w:rPr>
        <w:t>pero</w:t>
      </w:r>
      <w:r w:rsidRPr="003F2E6D">
        <w:rPr>
          <w:rStyle w:val="Numeracinttulo"/>
          <w:rFonts w:cs="Tahoma"/>
          <w:b w:val="0"/>
          <w:bCs/>
          <w:szCs w:val="24"/>
        </w:rPr>
        <w:t xml:space="preserve"> antes de es</w:t>
      </w:r>
      <w:r w:rsidR="00072BFC" w:rsidRPr="003F2E6D">
        <w:rPr>
          <w:rStyle w:val="Numeracinttulo"/>
          <w:rFonts w:cs="Tahoma"/>
          <w:b w:val="0"/>
          <w:bCs/>
          <w:szCs w:val="24"/>
        </w:rPr>
        <w:t>t</w:t>
      </w:r>
      <w:r w:rsidRPr="003F2E6D">
        <w:rPr>
          <w:rStyle w:val="Numeracinttulo"/>
          <w:rFonts w:cs="Tahoma"/>
          <w:b w:val="0"/>
          <w:bCs/>
          <w:szCs w:val="24"/>
        </w:rPr>
        <w:t>o estrujo a la exmujer de su papá, quien estaba embarazada</w:t>
      </w:r>
      <w:r w:rsidR="00072BFC" w:rsidRPr="003F2E6D">
        <w:rPr>
          <w:rStyle w:val="Numeracinttulo"/>
          <w:rFonts w:cs="Tahoma"/>
          <w:b w:val="0"/>
          <w:bCs/>
          <w:szCs w:val="24"/>
        </w:rPr>
        <w:t xml:space="preserve">. Precisa que </w:t>
      </w:r>
      <w:r w:rsidRPr="003F2E6D">
        <w:rPr>
          <w:rStyle w:val="Numeracinttulo"/>
          <w:rFonts w:cs="Tahoma"/>
          <w:b w:val="0"/>
          <w:bCs/>
          <w:szCs w:val="24"/>
        </w:rPr>
        <w:t>los policías querían arrestar a su papá</w:t>
      </w:r>
      <w:r w:rsidR="00072BFC" w:rsidRPr="003F2E6D">
        <w:rPr>
          <w:rStyle w:val="Numeracinttulo"/>
          <w:rFonts w:cs="Tahoma"/>
          <w:b w:val="0"/>
          <w:bCs/>
          <w:szCs w:val="24"/>
        </w:rPr>
        <w:t xml:space="preserve"> y </w:t>
      </w:r>
      <w:r w:rsidRPr="003F2E6D">
        <w:rPr>
          <w:rStyle w:val="Numeracinttulo"/>
          <w:rFonts w:cs="Tahoma"/>
          <w:b w:val="0"/>
          <w:bCs/>
          <w:szCs w:val="24"/>
        </w:rPr>
        <w:t xml:space="preserve">que </w:t>
      </w:r>
      <w:r w:rsidR="00072BFC" w:rsidRPr="003F2E6D">
        <w:rPr>
          <w:rStyle w:val="Numeracinttulo"/>
          <w:rFonts w:cs="Tahoma"/>
          <w:b w:val="0"/>
          <w:bCs/>
          <w:szCs w:val="24"/>
        </w:rPr>
        <w:t xml:space="preserve">no </w:t>
      </w:r>
      <w:r w:rsidRPr="003F2E6D">
        <w:rPr>
          <w:rStyle w:val="Numeracinttulo"/>
          <w:rFonts w:cs="Tahoma"/>
          <w:b w:val="0"/>
          <w:bCs/>
          <w:szCs w:val="24"/>
        </w:rPr>
        <w:t xml:space="preserve">lo auxiliaran, pero con su tío </w:t>
      </w:r>
      <w:proofErr w:type="spellStart"/>
      <w:r w:rsidR="0058324A">
        <w:rPr>
          <w:rStyle w:val="Numeracinttulo"/>
          <w:rFonts w:cs="Tahoma"/>
          <w:bCs/>
          <w:szCs w:val="24"/>
        </w:rPr>
        <w:t>ACG</w:t>
      </w:r>
      <w:proofErr w:type="spellEnd"/>
      <w:r w:rsidRPr="003F2E6D">
        <w:rPr>
          <w:rStyle w:val="Numeracinttulo"/>
          <w:rFonts w:cs="Tahoma"/>
          <w:b w:val="0"/>
          <w:bCs/>
          <w:szCs w:val="24"/>
        </w:rPr>
        <w:t xml:space="preserve"> y un vecino lo subieron a la vía principal del barrio</w:t>
      </w:r>
      <w:r w:rsidR="000239E1" w:rsidRPr="003F2E6D">
        <w:rPr>
          <w:rStyle w:val="Numeracinttulo"/>
          <w:rFonts w:cs="Tahoma"/>
          <w:b w:val="0"/>
          <w:bCs/>
          <w:szCs w:val="24"/>
        </w:rPr>
        <w:t xml:space="preserve">. </w:t>
      </w:r>
      <w:r w:rsidR="00072BFC" w:rsidRPr="003F2E6D">
        <w:rPr>
          <w:rStyle w:val="Numeracinttulo"/>
          <w:rFonts w:cs="Tahoma"/>
          <w:b w:val="0"/>
          <w:bCs/>
          <w:szCs w:val="24"/>
        </w:rPr>
        <w:t xml:space="preserve">Aclara </w:t>
      </w:r>
      <w:r w:rsidR="000239E1" w:rsidRPr="003F2E6D">
        <w:rPr>
          <w:rStyle w:val="Numeracinttulo"/>
          <w:rFonts w:cs="Tahoma"/>
          <w:b w:val="0"/>
          <w:bCs/>
          <w:szCs w:val="24"/>
        </w:rPr>
        <w:t xml:space="preserve">que a su </w:t>
      </w:r>
      <w:r w:rsidRPr="003F2E6D">
        <w:rPr>
          <w:rStyle w:val="Numeracinttulo"/>
          <w:rFonts w:cs="Tahoma"/>
          <w:b w:val="0"/>
          <w:bCs/>
          <w:szCs w:val="24"/>
        </w:rPr>
        <w:t>papá le propinaron un tiro en el pie y otro en la cintura al lado de la columna</w:t>
      </w:r>
      <w:r w:rsidR="000239E1" w:rsidRPr="003F2E6D">
        <w:rPr>
          <w:rStyle w:val="Numeracinttulo"/>
          <w:rFonts w:cs="Tahoma"/>
          <w:b w:val="0"/>
          <w:bCs/>
          <w:szCs w:val="24"/>
        </w:rPr>
        <w:t>, sin que este</w:t>
      </w:r>
      <w:r w:rsidRPr="003F2E6D">
        <w:rPr>
          <w:rStyle w:val="Numeracinttulo"/>
          <w:rFonts w:cs="Tahoma"/>
          <w:b w:val="0"/>
          <w:bCs/>
          <w:szCs w:val="24"/>
        </w:rPr>
        <w:t xml:space="preserve"> golpe</w:t>
      </w:r>
      <w:r w:rsidR="000239E1" w:rsidRPr="003F2E6D">
        <w:rPr>
          <w:rStyle w:val="Numeracinttulo"/>
          <w:rFonts w:cs="Tahoma"/>
          <w:b w:val="0"/>
          <w:bCs/>
          <w:szCs w:val="24"/>
        </w:rPr>
        <w:t>ara</w:t>
      </w:r>
      <w:r w:rsidRPr="003F2E6D">
        <w:rPr>
          <w:rStyle w:val="Numeracinttulo"/>
          <w:rFonts w:cs="Tahoma"/>
          <w:b w:val="0"/>
          <w:bCs/>
          <w:szCs w:val="24"/>
        </w:rPr>
        <w:t xml:space="preserve"> a ningún policía, </w:t>
      </w:r>
      <w:r w:rsidR="000239E1" w:rsidRPr="003F2E6D">
        <w:rPr>
          <w:rStyle w:val="Numeracinttulo"/>
          <w:rFonts w:cs="Tahoma"/>
          <w:b w:val="0"/>
          <w:bCs/>
          <w:szCs w:val="24"/>
        </w:rPr>
        <w:t xml:space="preserve">no es </w:t>
      </w:r>
      <w:r w:rsidRPr="003F2E6D">
        <w:rPr>
          <w:rStyle w:val="Numeracinttulo"/>
          <w:rFonts w:cs="Tahoma"/>
          <w:b w:val="0"/>
          <w:bCs/>
          <w:szCs w:val="24"/>
        </w:rPr>
        <w:t xml:space="preserve">verdad que tuviera arma, </w:t>
      </w:r>
      <w:r w:rsidR="000239E1" w:rsidRPr="003F2E6D">
        <w:rPr>
          <w:rStyle w:val="Numeracinttulo"/>
          <w:rFonts w:cs="Tahoma"/>
          <w:b w:val="0"/>
          <w:bCs/>
          <w:szCs w:val="24"/>
        </w:rPr>
        <w:t xml:space="preserve">ni alguna de </w:t>
      </w:r>
      <w:r w:rsidRPr="003F2E6D">
        <w:rPr>
          <w:rStyle w:val="Numeracinttulo"/>
          <w:rFonts w:cs="Tahoma"/>
          <w:b w:val="0"/>
          <w:bCs/>
          <w:szCs w:val="24"/>
        </w:rPr>
        <w:t xml:space="preserve">las personas que allí se encontraba atacó a los uniformados, quienes incluso se mostraron groseros con unos primitos suyos también menores de edad, sin percatarse de la captura de su tío </w:t>
      </w:r>
      <w:proofErr w:type="spellStart"/>
      <w:r w:rsidR="0058324A">
        <w:rPr>
          <w:rStyle w:val="Numeracinttulo"/>
          <w:rFonts w:cs="Tahoma"/>
          <w:bCs/>
          <w:szCs w:val="24"/>
        </w:rPr>
        <w:t>ACG</w:t>
      </w:r>
      <w:proofErr w:type="spellEnd"/>
      <w:r w:rsidRPr="003F2E6D">
        <w:rPr>
          <w:rStyle w:val="Numeracinttulo"/>
          <w:rFonts w:cs="Tahoma"/>
          <w:b w:val="0"/>
          <w:bCs/>
          <w:szCs w:val="24"/>
        </w:rPr>
        <w:t xml:space="preserve">, </w:t>
      </w:r>
      <w:r w:rsidR="000239E1" w:rsidRPr="003F2E6D">
        <w:rPr>
          <w:rStyle w:val="Numeracinttulo"/>
          <w:rFonts w:cs="Tahoma"/>
          <w:b w:val="0"/>
          <w:bCs/>
          <w:szCs w:val="24"/>
        </w:rPr>
        <w:t xml:space="preserve">ya que por cuenta de </w:t>
      </w:r>
      <w:r w:rsidRPr="003F2E6D">
        <w:rPr>
          <w:rStyle w:val="Numeracinttulo"/>
          <w:rFonts w:cs="Tahoma"/>
          <w:b w:val="0"/>
          <w:bCs/>
          <w:szCs w:val="24"/>
        </w:rPr>
        <w:t>lo sucedido se encerró en su habitación, lo que reiteró en el contrainterrogatorio.</w:t>
      </w:r>
    </w:p>
    <w:p w14:paraId="2EAC3AC9" w14:textId="77777777" w:rsidR="00EC1715" w:rsidRPr="003F2E6D" w:rsidRDefault="00EC1715" w:rsidP="003F2E6D">
      <w:pPr>
        <w:spacing w:line="276" w:lineRule="auto"/>
        <w:rPr>
          <w:rStyle w:val="Numeracinttulo"/>
          <w:rFonts w:cs="Tahoma"/>
          <w:b w:val="0"/>
          <w:bCs/>
          <w:szCs w:val="24"/>
        </w:rPr>
      </w:pPr>
    </w:p>
    <w:p w14:paraId="20580205" w14:textId="664395E0"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Como se aprecia, tal </w:t>
      </w:r>
      <w:r w:rsidR="00B32614" w:rsidRPr="003F2E6D">
        <w:rPr>
          <w:rStyle w:val="Numeracinttulo"/>
          <w:rFonts w:cs="Tahoma"/>
          <w:b w:val="0"/>
          <w:bCs/>
          <w:szCs w:val="24"/>
        </w:rPr>
        <w:t xml:space="preserve">declaración </w:t>
      </w:r>
      <w:r w:rsidRPr="003F2E6D">
        <w:rPr>
          <w:rStyle w:val="Numeracinttulo"/>
          <w:rFonts w:cs="Tahoma"/>
          <w:b w:val="0"/>
          <w:bCs/>
          <w:szCs w:val="24"/>
        </w:rPr>
        <w:t xml:space="preserve">guarda algo de </w:t>
      </w:r>
      <w:r w:rsidR="003912B7" w:rsidRPr="003F2E6D">
        <w:rPr>
          <w:rStyle w:val="Numeracinttulo"/>
          <w:rFonts w:cs="Tahoma"/>
          <w:b w:val="0"/>
          <w:bCs/>
          <w:szCs w:val="24"/>
        </w:rPr>
        <w:t xml:space="preserve">similitud </w:t>
      </w:r>
      <w:r w:rsidRPr="003F2E6D">
        <w:rPr>
          <w:rStyle w:val="Numeracinttulo"/>
          <w:rFonts w:cs="Tahoma"/>
          <w:b w:val="0"/>
          <w:bCs/>
          <w:szCs w:val="24"/>
        </w:rPr>
        <w:t xml:space="preserve">con lo expuesto por </w:t>
      </w:r>
      <w:r w:rsidR="003912B7" w:rsidRPr="003F2E6D">
        <w:rPr>
          <w:rStyle w:val="Numeracinttulo"/>
          <w:rFonts w:cs="Tahoma"/>
          <w:b w:val="0"/>
          <w:bCs/>
          <w:szCs w:val="24"/>
        </w:rPr>
        <w:t xml:space="preserve">las </w:t>
      </w:r>
      <w:r w:rsidRPr="003F2E6D">
        <w:rPr>
          <w:rStyle w:val="Numeracinttulo"/>
          <w:rFonts w:cs="Tahoma"/>
          <w:b w:val="0"/>
          <w:bCs/>
          <w:szCs w:val="24"/>
        </w:rPr>
        <w:t>testigos anteriores, para s</w:t>
      </w:r>
      <w:r w:rsidR="0031117D" w:rsidRPr="003F2E6D">
        <w:rPr>
          <w:rStyle w:val="Numeracinttulo"/>
          <w:rFonts w:cs="Tahoma"/>
          <w:b w:val="0"/>
          <w:bCs/>
          <w:szCs w:val="24"/>
        </w:rPr>
        <w:t xml:space="preserve">ostener </w:t>
      </w:r>
      <w:r w:rsidRPr="003F2E6D">
        <w:rPr>
          <w:rStyle w:val="Numeracinttulo"/>
          <w:rFonts w:cs="Tahoma"/>
          <w:b w:val="0"/>
          <w:bCs/>
          <w:szCs w:val="24"/>
        </w:rPr>
        <w:t xml:space="preserve">que su padre iba a ser requisado en al menos dos ocasiones, y al rehusarse se alejó del sitio, y cuando iba a entrar a la vivienda por cuanto se </w:t>
      </w:r>
      <w:r w:rsidR="00295ED4" w:rsidRPr="003F2E6D">
        <w:rPr>
          <w:rStyle w:val="Numeracinttulo"/>
          <w:rFonts w:cs="Tahoma"/>
          <w:b w:val="0"/>
          <w:bCs/>
          <w:szCs w:val="24"/>
        </w:rPr>
        <w:t xml:space="preserve">hallaba </w:t>
      </w:r>
      <w:r w:rsidRPr="003F2E6D">
        <w:rPr>
          <w:rStyle w:val="Numeracinttulo"/>
          <w:rFonts w:cs="Tahoma"/>
          <w:b w:val="0"/>
          <w:bCs/>
          <w:szCs w:val="24"/>
        </w:rPr>
        <w:t>en</w:t>
      </w:r>
      <w:r w:rsidR="00F27B46" w:rsidRPr="003F2E6D">
        <w:rPr>
          <w:rStyle w:val="Numeracinttulo"/>
          <w:rFonts w:cs="Tahoma"/>
          <w:b w:val="0"/>
          <w:bCs/>
          <w:szCs w:val="24"/>
        </w:rPr>
        <w:t xml:space="preserve"> </w:t>
      </w:r>
      <w:r w:rsidRPr="003F2E6D">
        <w:rPr>
          <w:rStyle w:val="Numeracinttulo"/>
          <w:rFonts w:cs="Tahoma"/>
          <w:b w:val="0"/>
          <w:bCs/>
          <w:szCs w:val="24"/>
        </w:rPr>
        <w:t xml:space="preserve">“domiciliaria” recibió un disparo, y luego de caer a un callejoncito, el policía bajó al sitio y le propinó otro disparo en la espalda, sin que en </w:t>
      </w:r>
      <w:r w:rsidR="00643154" w:rsidRPr="003F2E6D">
        <w:rPr>
          <w:rStyle w:val="Numeracinttulo"/>
          <w:rFonts w:cs="Tahoma"/>
          <w:b w:val="0"/>
          <w:bCs/>
          <w:szCs w:val="24"/>
        </w:rPr>
        <w:t xml:space="preserve">instante </w:t>
      </w:r>
      <w:r w:rsidRPr="003F2E6D">
        <w:rPr>
          <w:rStyle w:val="Numeracinttulo"/>
          <w:rFonts w:cs="Tahoma"/>
          <w:b w:val="0"/>
          <w:bCs/>
          <w:szCs w:val="24"/>
        </w:rPr>
        <w:t>alguno se presentara agresión frente a los uniformados.</w:t>
      </w:r>
    </w:p>
    <w:p w14:paraId="6B523ADA" w14:textId="77777777" w:rsidR="000239E1" w:rsidRPr="003F2E6D" w:rsidRDefault="000239E1" w:rsidP="003F2E6D">
      <w:pPr>
        <w:spacing w:line="276" w:lineRule="auto"/>
        <w:rPr>
          <w:rStyle w:val="Numeracinttulo"/>
          <w:rFonts w:cs="Tahoma"/>
          <w:b w:val="0"/>
          <w:bCs/>
          <w:szCs w:val="24"/>
        </w:rPr>
      </w:pPr>
    </w:p>
    <w:p w14:paraId="4CA8B082" w14:textId="31EE7F3A"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lastRenderedPageBreak/>
        <w:t xml:space="preserve">Pues bien, de dicha prueba testimonial de descargos que se arrimó a juicio, debe decir la Sala que la misma carece de la credibilidad necesaria para fincar en </w:t>
      </w:r>
      <w:r w:rsidR="003871FD" w:rsidRPr="003F2E6D">
        <w:rPr>
          <w:rStyle w:val="Numeracinttulo"/>
          <w:rFonts w:cs="Tahoma"/>
          <w:b w:val="0"/>
          <w:bCs/>
          <w:szCs w:val="24"/>
        </w:rPr>
        <w:t>ella</w:t>
      </w:r>
      <w:r w:rsidRPr="003F2E6D">
        <w:rPr>
          <w:rStyle w:val="Numeracinttulo"/>
          <w:rFonts w:cs="Tahoma"/>
          <w:b w:val="0"/>
          <w:bCs/>
          <w:szCs w:val="24"/>
        </w:rPr>
        <w:t>, como así lo hizo el a-quo</w:t>
      </w:r>
      <w:r w:rsidR="003871FD" w:rsidRPr="003F2E6D">
        <w:rPr>
          <w:rStyle w:val="Numeracinttulo"/>
          <w:rFonts w:cs="Tahoma"/>
          <w:b w:val="0"/>
          <w:bCs/>
          <w:szCs w:val="24"/>
        </w:rPr>
        <w:t>,</w:t>
      </w:r>
      <w:r w:rsidRPr="003F2E6D">
        <w:rPr>
          <w:rStyle w:val="Numeracinttulo"/>
          <w:rFonts w:cs="Tahoma"/>
          <w:b w:val="0"/>
          <w:bCs/>
          <w:szCs w:val="24"/>
        </w:rPr>
        <w:t xml:space="preserve"> una duda probatoria respecto de la materialización y el compromiso de los hermanos </w:t>
      </w:r>
      <w:r w:rsidR="005F16BC">
        <w:rPr>
          <w:rStyle w:val="Numeracinttulo"/>
          <w:rFonts w:cs="Tahoma"/>
          <w:bCs/>
          <w:szCs w:val="24"/>
        </w:rPr>
        <w:t>CG</w:t>
      </w:r>
      <w:r w:rsidRPr="003F2E6D">
        <w:rPr>
          <w:rStyle w:val="Numeracinttulo"/>
          <w:rFonts w:cs="Tahoma"/>
          <w:b w:val="0"/>
          <w:bCs/>
          <w:szCs w:val="24"/>
        </w:rPr>
        <w:t xml:space="preserve"> en los hechos endilgados.</w:t>
      </w:r>
    </w:p>
    <w:p w14:paraId="7E885A0B" w14:textId="77777777" w:rsidR="00EC1715" w:rsidRPr="003F2E6D" w:rsidRDefault="00EC1715" w:rsidP="003F2E6D">
      <w:pPr>
        <w:spacing w:line="276" w:lineRule="auto"/>
        <w:rPr>
          <w:rStyle w:val="Numeracinttulo"/>
          <w:rFonts w:cs="Tahoma"/>
          <w:b w:val="0"/>
          <w:bCs/>
          <w:szCs w:val="24"/>
        </w:rPr>
      </w:pPr>
    </w:p>
    <w:p w14:paraId="4FF34AA3" w14:textId="19583E12"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Baste mirar que lo dicho por la señora  CLAUDIA MILENA CHIQUITO, en verdad se cae por su propio peso, </w:t>
      </w:r>
      <w:r w:rsidR="00A26FD0" w:rsidRPr="003F2E6D">
        <w:rPr>
          <w:rStyle w:val="Numeracinttulo"/>
          <w:rFonts w:cs="Tahoma"/>
          <w:b w:val="0"/>
          <w:bCs/>
          <w:szCs w:val="24"/>
        </w:rPr>
        <w:t>al no ser</w:t>
      </w:r>
      <w:r w:rsidRPr="003F2E6D">
        <w:rPr>
          <w:rStyle w:val="Numeracinttulo"/>
          <w:rFonts w:cs="Tahoma"/>
          <w:b w:val="0"/>
          <w:bCs/>
          <w:szCs w:val="24"/>
        </w:rPr>
        <w:t xml:space="preserve"> lógico ni coherente, </w:t>
      </w:r>
      <w:r w:rsidR="00A26FD0" w:rsidRPr="003F2E6D">
        <w:rPr>
          <w:rStyle w:val="Numeracinttulo"/>
          <w:rFonts w:cs="Tahoma"/>
          <w:b w:val="0"/>
          <w:bCs/>
          <w:szCs w:val="24"/>
        </w:rPr>
        <w:t xml:space="preserve">y se sale de la praxis policial, </w:t>
      </w:r>
      <w:r w:rsidRPr="003F2E6D">
        <w:rPr>
          <w:rStyle w:val="Numeracinttulo"/>
          <w:rFonts w:cs="Tahoma"/>
          <w:b w:val="0"/>
          <w:bCs/>
          <w:szCs w:val="24"/>
        </w:rPr>
        <w:t>que un patrullero que no conocía con antelación</w:t>
      </w:r>
      <w:r w:rsidR="003871FD" w:rsidRPr="003F2E6D">
        <w:rPr>
          <w:rStyle w:val="Numeracinttulo"/>
          <w:rFonts w:cs="Tahoma"/>
          <w:b w:val="0"/>
          <w:bCs/>
          <w:szCs w:val="24"/>
        </w:rPr>
        <w:t xml:space="preserve"> a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como así lo sostuvo MENESES ROMERO, lo fuera a llamar por su nombre como lo </w:t>
      </w:r>
      <w:r w:rsidR="003871FD" w:rsidRPr="003F2E6D">
        <w:rPr>
          <w:rStyle w:val="Numeracinttulo"/>
          <w:rFonts w:cs="Tahoma"/>
          <w:b w:val="0"/>
          <w:bCs/>
          <w:szCs w:val="24"/>
        </w:rPr>
        <w:t xml:space="preserve">dijo </w:t>
      </w:r>
      <w:r w:rsidRPr="003F2E6D">
        <w:rPr>
          <w:rStyle w:val="Numeracinttulo"/>
          <w:rFonts w:cs="Tahoma"/>
          <w:b w:val="0"/>
          <w:bCs/>
          <w:szCs w:val="24"/>
        </w:rPr>
        <w:t xml:space="preserve">la testigo, </w:t>
      </w:r>
      <w:r w:rsidR="00295ED4" w:rsidRPr="003F2E6D">
        <w:rPr>
          <w:rStyle w:val="Numeracinttulo"/>
          <w:rFonts w:cs="Tahoma"/>
          <w:b w:val="0"/>
          <w:bCs/>
          <w:szCs w:val="24"/>
        </w:rPr>
        <w:t xml:space="preserve">al </w:t>
      </w:r>
      <w:r w:rsidRPr="003F2E6D">
        <w:rPr>
          <w:rStyle w:val="Numeracinttulo"/>
          <w:rFonts w:cs="Tahoma"/>
          <w:b w:val="0"/>
          <w:bCs/>
          <w:szCs w:val="24"/>
        </w:rPr>
        <w:t>pertenec</w:t>
      </w:r>
      <w:r w:rsidR="00295ED4" w:rsidRPr="003F2E6D">
        <w:rPr>
          <w:rStyle w:val="Numeracinttulo"/>
          <w:rFonts w:cs="Tahoma"/>
          <w:b w:val="0"/>
          <w:bCs/>
          <w:szCs w:val="24"/>
        </w:rPr>
        <w:t>er</w:t>
      </w:r>
      <w:r w:rsidRPr="003F2E6D">
        <w:rPr>
          <w:rStyle w:val="Numeracinttulo"/>
          <w:rFonts w:cs="Tahoma"/>
          <w:b w:val="0"/>
          <w:bCs/>
          <w:szCs w:val="24"/>
        </w:rPr>
        <w:t xml:space="preserve"> a un cuadrante diferente a aquel donde ocurrieron los hechos </w:t>
      </w:r>
      <w:r w:rsidR="00295ED4" w:rsidRPr="003F2E6D">
        <w:rPr>
          <w:rStyle w:val="Numeracinttulo"/>
          <w:rFonts w:cs="Tahoma"/>
          <w:b w:val="0"/>
          <w:bCs/>
          <w:szCs w:val="24"/>
        </w:rPr>
        <w:t xml:space="preserve">-a diferencia de HENAO ÁLVAREZ, que sí lo conocía, pero no fue quien abordó a tal persona- </w:t>
      </w:r>
      <w:r w:rsidRPr="003F2E6D">
        <w:rPr>
          <w:rStyle w:val="Numeracinttulo"/>
          <w:rFonts w:cs="Tahoma"/>
          <w:b w:val="0"/>
          <w:bCs/>
          <w:szCs w:val="24"/>
        </w:rPr>
        <w:t>y mucho menos que quisiera practicarle tres requisas y que por no dejarse realizar la última, decidiera sin otro motivo, agredirlo con un arma de fuego</w:t>
      </w:r>
      <w:r w:rsidR="00C54FA8" w:rsidRPr="003F2E6D">
        <w:rPr>
          <w:rStyle w:val="Numeracinttulo"/>
          <w:rFonts w:cs="Tahoma"/>
          <w:b w:val="0"/>
          <w:bCs/>
          <w:szCs w:val="24"/>
        </w:rPr>
        <w:t>;</w:t>
      </w:r>
      <w:r w:rsidR="003871FD" w:rsidRPr="003F2E6D">
        <w:rPr>
          <w:rStyle w:val="Numeracinttulo"/>
          <w:rFonts w:cs="Tahoma"/>
          <w:b w:val="0"/>
          <w:bCs/>
          <w:szCs w:val="24"/>
        </w:rPr>
        <w:t xml:space="preserve"> </w:t>
      </w:r>
      <w:r w:rsidRPr="003F2E6D">
        <w:rPr>
          <w:rStyle w:val="Numeracinttulo"/>
          <w:rFonts w:cs="Tahoma"/>
          <w:b w:val="0"/>
          <w:bCs/>
          <w:szCs w:val="24"/>
        </w:rPr>
        <w:t xml:space="preserve">aunado </w:t>
      </w:r>
      <w:r w:rsidR="003871FD" w:rsidRPr="003F2E6D">
        <w:rPr>
          <w:rStyle w:val="Numeracinttulo"/>
          <w:rFonts w:cs="Tahoma"/>
          <w:b w:val="0"/>
          <w:bCs/>
          <w:szCs w:val="24"/>
        </w:rPr>
        <w:t>a lo anterior</w:t>
      </w:r>
      <w:r w:rsidR="00C54FA8" w:rsidRPr="003F2E6D">
        <w:rPr>
          <w:rStyle w:val="Numeracinttulo"/>
          <w:rFonts w:cs="Tahoma"/>
          <w:b w:val="0"/>
          <w:bCs/>
          <w:szCs w:val="24"/>
        </w:rPr>
        <w:t>;</w:t>
      </w:r>
      <w:r w:rsidR="003871FD" w:rsidRPr="003F2E6D">
        <w:rPr>
          <w:rStyle w:val="Numeracinttulo"/>
          <w:rFonts w:cs="Tahoma"/>
          <w:b w:val="0"/>
          <w:bCs/>
          <w:szCs w:val="24"/>
        </w:rPr>
        <w:t xml:space="preserve"> </w:t>
      </w:r>
      <w:r w:rsidRPr="003F2E6D">
        <w:rPr>
          <w:rStyle w:val="Numeracinttulo"/>
          <w:rFonts w:cs="Tahoma"/>
          <w:b w:val="0"/>
          <w:bCs/>
          <w:szCs w:val="24"/>
        </w:rPr>
        <w:t xml:space="preserve">la </w:t>
      </w:r>
      <w:r w:rsidR="003871FD" w:rsidRPr="003F2E6D">
        <w:rPr>
          <w:rStyle w:val="Numeracinttulo"/>
          <w:rFonts w:cs="Tahoma"/>
          <w:b w:val="0"/>
          <w:bCs/>
          <w:szCs w:val="24"/>
        </w:rPr>
        <w:t xml:space="preserve">testigo </w:t>
      </w:r>
      <w:r w:rsidRPr="003F2E6D">
        <w:rPr>
          <w:rStyle w:val="Numeracinttulo"/>
          <w:rFonts w:cs="Tahoma"/>
          <w:b w:val="0"/>
          <w:bCs/>
          <w:szCs w:val="24"/>
        </w:rPr>
        <w:t xml:space="preserve">señaló que </w:t>
      </w:r>
      <w:proofErr w:type="spellStart"/>
      <w:r w:rsidR="00146353">
        <w:rPr>
          <w:rStyle w:val="Numeracinttulo"/>
          <w:rFonts w:cs="Tahoma"/>
          <w:bCs/>
          <w:szCs w:val="24"/>
        </w:rPr>
        <w:t>ACG</w:t>
      </w:r>
      <w:proofErr w:type="spellEnd"/>
      <w:r w:rsidRPr="003F2E6D">
        <w:rPr>
          <w:rStyle w:val="Numeracinttulo"/>
          <w:rFonts w:cs="Tahoma"/>
          <w:b w:val="0"/>
          <w:bCs/>
          <w:szCs w:val="24"/>
        </w:rPr>
        <w:t xml:space="preserve"> </w:t>
      </w:r>
      <w:r w:rsidR="004900B4" w:rsidRPr="003F2E6D">
        <w:rPr>
          <w:rStyle w:val="Numeracinttulo"/>
          <w:rFonts w:cs="Tahoma"/>
          <w:b w:val="0"/>
          <w:bCs/>
          <w:szCs w:val="24"/>
        </w:rPr>
        <w:t xml:space="preserve">dormía en </w:t>
      </w:r>
      <w:r w:rsidRPr="003F2E6D">
        <w:rPr>
          <w:rStyle w:val="Numeracinttulo"/>
          <w:rFonts w:cs="Tahoma"/>
          <w:b w:val="0"/>
          <w:bCs/>
          <w:szCs w:val="24"/>
        </w:rPr>
        <w:t>su vivienda</w:t>
      </w:r>
      <w:r w:rsidR="00C54FA8" w:rsidRPr="003F2E6D">
        <w:rPr>
          <w:rStyle w:val="Numeracinttulo"/>
          <w:rFonts w:cs="Tahoma"/>
          <w:b w:val="0"/>
          <w:bCs/>
          <w:szCs w:val="24"/>
        </w:rPr>
        <w:t>,</w:t>
      </w:r>
      <w:r w:rsidRPr="003F2E6D">
        <w:rPr>
          <w:rStyle w:val="Numeracinttulo"/>
          <w:rFonts w:cs="Tahoma"/>
          <w:b w:val="0"/>
          <w:bCs/>
          <w:szCs w:val="24"/>
        </w:rPr>
        <w:t xml:space="preserve"> cuando VALENTINA TAMAYO dijo que ella estaba sola en la residencia y JHAN CARLOS CHIQUITO, </w:t>
      </w:r>
      <w:r w:rsidR="0031117D" w:rsidRPr="003F2E6D">
        <w:rPr>
          <w:rStyle w:val="Numeracinttulo"/>
          <w:rFonts w:cs="Tahoma"/>
          <w:b w:val="0"/>
          <w:bCs/>
          <w:szCs w:val="24"/>
        </w:rPr>
        <w:t xml:space="preserve">manifestó </w:t>
      </w:r>
      <w:r w:rsidRPr="003F2E6D">
        <w:rPr>
          <w:rStyle w:val="Numeracinttulo"/>
          <w:rFonts w:cs="Tahoma"/>
          <w:b w:val="0"/>
          <w:bCs/>
          <w:szCs w:val="24"/>
        </w:rPr>
        <w:t>que su tío estaba fumándose un cigarrillo al lado de ellos. Tales expresiones hacen que lo dicho por la aludida testigo carezca de la veracidad suficiente para controvertir el dicho de los policiales.</w:t>
      </w:r>
    </w:p>
    <w:p w14:paraId="31A7A2D2" w14:textId="77777777" w:rsidR="00DC64AF" w:rsidRPr="003F2E6D" w:rsidRDefault="00DC64AF" w:rsidP="003F2E6D">
      <w:pPr>
        <w:spacing w:line="276" w:lineRule="auto"/>
        <w:rPr>
          <w:rStyle w:val="Numeracinttulo"/>
          <w:rFonts w:cs="Tahoma"/>
          <w:b w:val="0"/>
          <w:bCs/>
          <w:szCs w:val="24"/>
        </w:rPr>
      </w:pPr>
    </w:p>
    <w:p w14:paraId="194C5573" w14:textId="77777777"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Igualmente, lo referido por VALENTINA TAMAYO y JHAN CARLOS CHIQUITO, si bien suena más consistente, ello tampoco alcanza a derruir la prueba de cargo, ni generar una duda probatoria imposible de superar, </w:t>
      </w:r>
      <w:r w:rsidR="00A26FD0" w:rsidRPr="003F2E6D">
        <w:rPr>
          <w:rStyle w:val="Numeracinttulo"/>
          <w:rFonts w:cs="Tahoma"/>
          <w:b w:val="0"/>
          <w:bCs/>
          <w:szCs w:val="24"/>
        </w:rPr>
        <w:t xml:space="preserve">ya que </w:t>
      </w:r>
      <w:r w:rsidRPr="003F2E6D">
        <w:rPr>
          <w:rStyle w:val="Numeracinttulo"/>
          <w:rFonts w:cs="Tahoma"/>
          <w:b w:val="0"/>
          <w:bCs/>
          <w:szCs w:val="24"/>
        </w:rPr>
        <w:t xml:space="preserve">la información que </w:t>
      </w:r>
      <w:r w:rsidR="003871FD" w:rsidRPr="003F2E6D">
        <w:rPr>
          <w:rStyle w:val="Numeracinttulo"/>
          <w:rFonts w:cs="Tahoma"/>
          <w:b w:val="0"/>
          <w:bCs/>
          <w:szCs w:val="24"/>
        </w:rPr>
        <w:t xml:space="preserve">estos </w:t>
      </w:r>
      <w:r w:rsidRPr="003F2E6D">
        <w:rPr>
          <w:rStyle w:val="Numeracinttulo"/>
          <w:rFonts w:cs="Tahoma"/>
          <w:b w:val="0"/>
          <w:bCs/>
          <w:szCs w:val="24"/>
        </w:rPr>
        <w:t xml:space="preserve">aportaron </w:t>
      </w:r>
      <w:r w:rsidR="00B355FD" w:rsidRPr="003F2E6D">
        <w:rPr>
          <w:rStyle w:val="Numeracinttulo"/>
          <w:rFonts w:cs="Tahoma"/>
          <w:b w:val="0"/>
          <w:bCs/>
          <w:szCs w:val="24"/>
        </w:rPr>
        <w:t xml:space="preserve">también </w:t>
      </w:r>
      <w:r w:rsidRPr="003F2E6D">
        <w:rPr>
          <w:rStyle w:val="Numeracinttulo"/>
          <w:rFonts w:cs="Tahoma"/>
          <w:b w:val="0"/>
          <w:bCs/>
          <w:szCs w:val="24"/>
        </w:rPr>
        <w:t>se advierte contradictoria y con miras, a no dudarlo, a favorecer los intereses de sus familiares involucrados en la actuación.</w:t>
      </w:r>
    </w:p>
    <w:p w14:paraId="2076EBAE" w14:textId="77777777" w:rsidR="00EC1715" w:rsidRPr="003F2E6D" w:rsidRDefault="00EC1715" w:rsidP="003F2E6D">
      <w:pPr>
        <w:spacing w:line="276" w:lineRule="auto"/>
        <w:rPr>
          <w:rStyle w:val="Numeracinttulo"/>
          <w:rFonts w:cs="Tahoma"/>
          <w:b w:val="0"/>
          <w:bCs/>
          <w:szCs w:val="24"/>
        </w:rPr>
      </w:pPr>
    </w:p>
    <w:p w14:paraId="0D3C2FF5" w14:textId="62496CC2"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Y es que si bien en este</w:t>
      </w:r>
      <w:r w:rsidR="00A26FD0" w:rsidRPr="003F2E6D">
        <w:rPr>
          <w:rStyle w:val="Numeracinttulo"/>
          <w:rFonts w:cs="Tahoma"/>
          <w:b w:val="0"/>
          <w:bCs/>
          <w:szCs w:val="24"/>
        </w:rPr>
        <w:t xml:space="preserve"> caso </w:t>
      </w:r>
      <w:r w:rsidRPr="003F2E6D">
        <w:rPr>
          <w:rStyle w:val="Numeracinttulo"/>
          <w:rFonts w:cs="Tahoma"/>
          <w:b w:val="0"/>
          <w:bCs/>
          <w:szCs w:val="24"/>
        </w:rPr>
        <w:t xml:space="preserve">se pretende indicar que en momento alguno </w:t>
      </w:r>
      <w:r w:rsidR="0031117D" w:rsidRPr="003F2E6D">
        <w:rPr>
          <w:rStyle w:val="Numeracinttulo"/>
          <w:rFonts w:cs="Tahoma"/>
          <w:b w:val="0"/>
          <w:bCs/>
          <w:szCs w:val="24"/>
        </w:rPr>
        <w:t xml:space="preserve">se generó </w:t>
      </w:r>
      <w:r w:rsidRPr="003F2E6D">
        <w:rPr>
          <w:rStyle w:val="Numeracinttulo"/>
          <w:rFonts w:cs="Tahoma"/>
          <w:b w:val="0"/>
          <w:bCs/>
          <w:szCs w:val="24"/>
        </w:rPr>
        <w:t xml:space="preserve">una agresión previa por parte de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hacía los uniformados,</w:t>
      </w:r>
      <w:r w:rsidR="003C7821" w:rsidRPr="003F2E6D">
        <w:rPr>
          <w:rStyle w:val="Numeracinttulo"/>
          <w:rFonts w:cs="Tahoma"/>
          <w:b w:val="0"/>
          <w:bCs/>
          <w:szCs w:val="24"/>
        </w:rPr>
        <w:t xml:space="preserve"> de quien se dice que no </w:t>
      </w:r>
      <w:r w:rsidRPr="003F2E6D">
        <w:rPr>
          <w:rStyle w:val="Numeracinttulo"/>
          <w:rFonts w:cs="Tahoma"/>
          <w:b w:val="0"/>
          <w:bCs/>
          <w:szCs w:val="24"/>
        </w:rPr>
        <w:t xml:space="preserve">portaba ninguna clase de arma, la exposición de los motivos que estos aportan para desligarlos del hecho, </w:t>
      </w:r>
      <w:r w:rsidR="003871FD" w:rsidRPr="003F2E6D">
        <w:rPr>
          <w:rStyle w:val="Numeracinttulo"/>
          <w:rFonts w:cs="Tahoma"/>
          <w:b w:val="0"/>
          <w:bCs/>
          <w:szCs w:val="24"/>
        </w:rPr>
        <w:t xml:space="preserve">en especial su descendiente, carece de la </w:t>
      </w:r>
      <w:r w:rsidRPr="003F2E6D">
        <w:rPr>
          <w:rStyle w:val="Numeracinttulo"/>
          <w:rFonts w:cs="Tahoma"/>
          <w:b w:val="0"/>
          <w:bCs/>
          <w:szCs w:val="24"/>
        </w:rPr>
        <w:t>contundencia necesaria</w:t>
      </w:r>
      <w:r w:rsidR="003871FD" w:rsidRPr="003F2E6D">
        <w:rPr>
          <w:rStyle w:val="Numeracinttulo"/>
          <w:rFonts w:cs="Tahoma"/>
          <w:b w:val="0"/>
          <w:bCs/>
          <w:szCs w:val="24"/>
        </w:rPr>
        <w:t xml:space="preserve"> y al contrario se muestra</w:t>
      </w:r>
      <w:r w:rsidR="008B3DF2" w:rsidRPr="003F2E6D">
        <w:rPr>
          <w:rStyle w:val="Numeracinttulo"/>
          <w:rFonts w:cs="Tahoma"/>
          <w:b w:val="0"/>
          <w:bCs/>
          <w:szCs w:val="24"/>
        </w:rPr>
        <w:t>n</w:t>
      </w:r>
      <w:r w:rsidR="003871FD" w:rsidRPr="003F2E6D">
        <w:rPr>
          <w:rStyle w:val="Numeracinttulo"/>
          <w:rFonts w:cs="Tahoma"/>
          <w:b w:val="0"/>
          <w:bCs/>
          <w:szCs w:val="24"/>
        </w:rPr>
        <w:t xml:space="preserve"> ilógic</w:t>
      </w:r>
      <w:r w:rsidR="008B3DF2" w:rsidRPr="003F2E6D">
        <w:rPr>
          <w:rStyle w:val="Numeracinttulo"/>
          <w:rFonts w:cs="Tahoma"/>
          <w:b w:val="0"/>
          <w:bCs/>
          <w:szCs w:val="24"/>
        </w:rPr>
        <w:t>os</w:t>
      </w:r>
      <w:r w:rsidRPr="003F2E6D">
        <w:rPr>
          <w:rStyle w:val="Numeracinttulo"/>
          <w:rFonts w:cs="Tahoma"/>
          <w:b w:val="0"/>
          <w:bCs/>
          <w:szCs w:val="24"/>
        </w:rPr>
        <w:t xml:space="preserve">. Ello lo sostenemos por cuanto VALENTINA no presenció el </w:t>
      </w:r>
      <w:r w:rsidR="00643154" w:rsidRPr="003F2E6D">
        <w:rPr>
          <w:rStyle w:val="Numeracinttulo"/>
          <w:rFonts w:cs="Tahoma"/>
          <w:b w:val="0"/>
          <w:bCs/>
          <w:szCs w:val="24"/>
        </w:rPr>
        <w:t xml:space="preserve">instante </w:t>
      </w:r>
      <w:r w:rsidRPr="003F2E6D">
        <w:rPr>
          <w:rStyle w:val="Numeracinttulo"/>
          <w:rFonts w:cs="Tahoma"/>
          <w:b w:val="0"/>
          <w:bCs/>
          <w:szCs w:val="24"/>
        </w:rPr>
        <w:t xml:space="preserve">en que se inició el altercado, mucho menos cuando al parecer se </w:t>
      </w:r>
      <w:r w:rsidR="00A26FD0" w:rsidRPr="003F2E6D">
        <w:rPr>
          <w:rStyle w:val="Numeracinttulo"/>
          <w:rFonts w:cs="Tahoma"/>
          <w:b w:val="0"/>
          <w:bCs/>
          <w:szCs w:val="24"/>
        </w:rPr>
        <w:t xml:space="preserve">dieron </w:t>
      </w:r>
      <w:r w:rsidRPr="003F2E6D">
        <w:rPr>
          <w:rStyle w:val="Numeracinttulo"/>
          <w:rFonts w:cs="Tahoma"/>
          <w:b w:val="0"/>
          <w:bCs/>
          <w:szCs w:val="24"/>
        </w:rPr>
        <w:t>los disparo</w:t>
      </w:r>
      <w:r w:rsidR="004900B4" w:rsidRPr="003F2E6D">
        <w:rPr>
          <w:rStyle w:val="Numeracinttulo"/>
          <w:rFonts w:cs="Tahoma"/>
          <w:b w:val="0"/>
          <w:bCs/>
          <w:szCs w:val="24"/>
        </w:rPr>
        <w:t xml:space="preserve">s </w:t>
      </w:r>
      <w:r w:rsidR="00295ED4" w:rsidRPr="003F2E6D">
        <w:rPr>
          <w:rStyle w:val="Numeracinttulo"/>
          <w:rFonts w:cs="Tahoma"/>
          <w:b w:val="0"/>
          <w:bCs/>
          <w:szCs w:val="24"/>
        </w:rPr>
        <w:t xml:space="preserve">frente a </w:t>
      </w:r>
      <w:r w:rsidR="004900B4" w:rsidRPr="003F2E6D">
        <w:rPr>
          <w:rStyle w:val="Numeracinttulo"/>
          <w:rFonts w:cs="Tahoma"/>
          <w:b w:val="0"/>
          <w:bCs/>
          <w:szCs w:val="24"/>
        </w:rPr>
        <w:t>los policiales</w:t>
      </w:r>
      <w:r w:rsidRPr="003F2E6D">
        <w:rPr>
          <w:rStyle w:val="Numeracinttulo"/>
          <w:rFonts w:cs="Tahoma"/>
          <w:b w:val="0"/>
          <w:bCs/>
          <w:szCs w:val="24"/>
        </w:rPr>
        <w:t xml:space="preserve">, y cuando </w:t>
      </w:r>
      <w:r w:rsidR="004900B4" w:rsidRPr="003F2E6D">
        <w:rPr>
          <w:rStyle w:val="Numeracinttulo"/>
          <w:rFonts w:cs="Tahoma"/>
          <w:b w:val="0"/>
          <w:bCs/>
          <w:szCs w:val="24"/>
        </w:rPr>
        <w:t xml:space="preserve">da cuenta de estos, lo es </w:t>
      </w:r>
      <w:r w:rsidRPr="003F2E6D">
        <w:rPr>
          <w:rStyle w:val="Numeracinttulo"/>
          <w:rFonts w:cs="Tahoma"/>
          <w:b w:val="0"/>
          <w:bCs/>
          <w:szCs w:val="24"/>
        </w:rPr>
        <w:t xml:space="preserve">para endilgárselos únicamente a los patrulleros, en especial a MENESES ROMERO, </w:t>
      </w:r>
      <w:r w:rsidR="004900B4" w:rsidRPr="003F2E6D">
        <w:rPr>
          <w:rStyle w:val="Numeracinttulo"/>
          <w:rFonts w:cs="Tahoma"/>
          <w:b w:val="0"/>
          <w:bCs/>
          <w:szCs w:val="24"/>
        </w:rPr>
        <w:t xml:space="preserve">quien en su sentir lo hizo contra su excónyuge cuanto estaba tirado en el piso, </w:t>
      </w:r>
      <w:r w:rsidRPr="003F2E6D">
        <w:rPr>
          <w:rStyle w:val="Numeracinttulo"/>
          <w:rFonts w:cs="Tahoma"/>
          <w:b w:val="0"/>
          <w:bCs/>
          <w:szCs w:val="24"/>
        </w:rPr>
        <w:t xml:space="preserve">como </w:t>
      </w:r>
      <w:r w:rsidR="00B355FD" w:rsidRPr="003F2E6D">
        <w:rPr>
          <w:rStyle w:val="Numeracinttulo"/>
          <w:rFonts w:cs="Tahoma"/>
          <w:b w:val="0"/>
          <w:bCs/>
          <w:szCs w:val="24"/>
        </w:rPr>
        <w:t xml:space="preserve">también </w:t>
      </w:r>
      <w:r w:rsidRPr="003F2E6D">
        <w:rPr>
          <w:rStyle w:val="Numeracinttulo"/>
          <w:rFonts w:cs="Tahoma"/>
          <w:b w:val="0"/>
          <w:bCs/>
          <w:szCs w:val="24"/>
        </w:rPr>
        <w:t xml:space="preserve">lo hizo el joven JHAN CARLOS, </w:t>
      </w:r>
      <w:r w:rsidR="00833CAB" w:rsidRPr="003F2E6D">
        <w:rPr>
          <w:rStyle w:val="Numeracinttulo"/>
          <w:rFonts w:cs="Tahoma"/>
          <w:b w:val="0"/>
          <w:bCs/>
          <w:szCs w:val="24"/>
        </w:rPr>
        <w:t xml:space="preserve">aunque </w:t>
      </w:r>
      <w:r w:rsidR="0031117D" w:rsidRPr="003F2E6D">
        <w:rPr>
          <w:rStyle w:val="Numeracinttulo"/>
          <w:rFonts w:cs="Tahoma"/>
          <w:b w:val="0"/>
          <w:bCs/>
          <w:szCs w:val="24"/>
        </w:rPr>
        <w:t xml:space="preserve">dijo </w:t>
      </w:r>
      <w:r w:rsidR="00833CAB" w:rsidRPr="003F2E6D">
        <w:rPr>
          <w:rStyle w:val="Numeracinttulo"/>
          <w:rFonts w:cs="Tahoma"/>
          <w:b w:val="0"/>
          <w:bCs/>
          <w:szCs w:val="24"/>
        </w:rPr>
        <w:t xml:space="preserve">no conocer la identidad del uniformado, y quien tampoco refirió respecto a agresión alguna </w:t>
      </w:r>
      <w:r w:rsidR="00295ED4" w:rsidRPr="003F2E6D">
        <w:rPr>
          <w:rStyle w:val="Numeracinttulo"/>
          <w:rFonts w:cs="Tahoma"/>
          <w:b w:val="0"/>
          <w:bCs/>
          <w:szCs w:val="24"/>
        </w:rPr>
        <w:t xml:space="preserve">con respecto a </w:t>
      </w:r>
      <w:r w:rsidR="00833CAB" w:rsidRPr="003F2E6D">
        <w:rPr>
          <w:rStyle w:val="Numeracinttulo"/>
          <w:rFonts w:cs="Tahoma"/>
          <w:b w:val="0"/>
          <w:bCs/>
          <w:szCs w:val="24"/>
        </w:rPr>
        <w:t>estos.</w:t>
      </w:r>
    </w:p>
    <w:p w14:paraId="590870E4" w14:textId="77777777" w:rsidR="00833CAB" w:rsidRPr="003F2E6D" w:rsidRDefault="00833CAB" w:rsidP="003F2E6D">
      <w:pPr>
        <w:spacing w:line="276" w:lineRule="auto"/>
        <w:rPr>
          <w:rStyle w:val="Numeracinttulo"/>
          <w:rFonts w:cs="Tahoma"/>
          <w:b w:val="0"/>
          <w:bCs/>
          <w:szCs w:val="24"/>
        </w:rPr>
      </w:pPr>
    </w:p>
    <w:p w14:paraId="33DFBF15" w14:textId="2D07A76B"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Es cierto que en este caso no existen</w:t>
      </w:r>
      <w:r w:rsidR="00833CAB" w:rsidRPr="003F2E6D">
        <w:rPr>
          <w:rStyle w:val="Numeracinttulo"/>
          <w:rFonts w:cs="Tahoma"/>
          <w:b w:val="0"/>
          <w:bCs/>
          <w:szCs w:val="24"/>
        </w:rPr>
        <w:t xml:space="preserve"> </w:t>
      </w:r>
      <w:r w:rsidRPr="003F2E6D">
        <w:rPr>
          <w:rStyle w:val="Numeracinttulo"/>
          <w:rFonts w:cs="Tahoma"/>
          <w:b w:val="0"/>
          <w:bCs/>
          <w:szCs w:val="24"/>
        </w:rPr>
        <w:t>testigos distintos a los policiales y a los familiares de los procesados</w:t>
      </w:r>
      <w:r w:rsidR="00833CAB" w:rsidRPr="003F2E6D">
        <w:rPr>
          <w:rStyle w:val="Numeracinttulo"/>
          <w:rFonts w:cs="Tahoma"/>
          <w:b w:val="0"/>
          <w:bCs/>
          <w:szCs w:val="24"/>
        </w:rPr>
        <w:t xml:space="preserve">, los cuales </w:t>
      </w:r>
      <w:r w:rsidRPr="003F2E6D">
        <w:rPr>
          <w:rStyle w:val="Numeracinttulo"/>
          <w:rFonts w:cs="Tahoma"/>
          <w:b w:val="0"/>
          <w:bCs/>
          <w:szCs w:val="24"/>
        </w:rPr>
        <w:t xml:space="preserve">tienen alguna clase de interés en las resultas del proceso, los primeros, por cuanto al parecer fueron demandados por los hechos donde resultó lesionado el señor </w:t>
      </w:r>
      <w:proofErr w:type="spellStart"/>
      <w:r w:rsidR="00146353">
        <w:rPr>
          <w:rStyle w:val="Numeracinttulo"/>
          <w:rFonts w:cs="Tahoma"/>
          <w:bCs/>
          <w:szCs w:val="24"/>
        </w:rPr>
        <w:t>VJCG</w:t>
      </w:r>
      <w:proofErr w:type="spellEnd"/>
      <w:r w:rsidRPr="003F2E6D">
        <w:rPr>
          <w:rStyle w:val="Numeracinttulo"/>
          <w:rFonts w:cs="Tahoma"/>
          <w:b w:val="0"/>
          <w:bCs/>
          <w:szCs w:val="24"/>
        </w:rPr>
        <w:t xml:space="preserve">, encontrándose vigente un proceso administrativo -como se entendió de lo expuesto de la defensa de </w:t>
      </w:r>
      <w:proofErr w:type="spellStart"/>
      <w:r w:rsidR="00B60098">
        <w:rPr>
          <w:rStyle w:val="Numeracinttulo"/>
          <w:rFonts w:cs="Tahoma"/>
          <w:b w:val="0"/>
          <w:bCs/>
          <w:szCs w:val="24"/>
        </w:rPr>
        <w:t>VJCG</w:t>
      </w:r>
      <w:proofErr w:type="spellEnd"/>
      <w:r w:rsidRPr="003F2E6D">
        <w:rPr>
          <w:rStyle w:val="Numeracinttulo"/>
          <w:rFonts w:cs="Tahoma"/>
          <w:b w:val="0"/>
          <w:bCs/>
          <w:szCs w:val="24"/>
        </w:rPr>
        <w:t>-,  y los segundos, para tratar de sacar en limpio a sus allegados de los cargos que les fueron endilgados. No obstante</w:t>
      </w:r>
      <w:r w:rsidR="00DF71B8" w:rsidRPr="003F2E6D">
        <w:rPr>
          <w:rStyle w:val="Numeracinttulo"/>
          <w:rFonts w:cs="Tahoma"/>
          <w:b w:val="0"/>
          <w:bCs/>
          <w:szCs w:val="24"/>
        </w:rPr>
        <w:t>,</w:t>
      </w:r>
      <w:r w:rsidRPr="003F2E6D">
        <w:rPr>
          <w:rStyle w:val="Numeracinttulo"/>
          <w:rFonts w:cs="Tahoma"/>
          <w:b w:val="0"/>
          <w:bCs/>
          <w:szCs w:val="24"/>
        </w:rPr>
        <w:t xml:space="preserve"> de la información que se suministró en sede de juicio oral, considera la Sala que lo expuesto por los uniformados se ajusta más a la realidad de lo acontecido, que lo </w:t>
      </w:r>
      <w:r w:rsidR="00833CAB" w:rsidRPr="003F2E6D">
        <w:rPr>
          <w:rStyle w:val="Numeracinttulo"/>
          <w:rFonts w:cs="Tahoma"/>
          <w:b w:val="0"/>
          <w:bCs/>
          <w:szCs w:val="24"/>
        </w:rPr>
        <w:t xml:space="preserve">manifestado </w:t>
      </w:r>
      <w:r w:rsidRPr="003F2E6D">
        <w:rPr>
          <w:rStyle w:val="Numeracinttulo"/>
          <w:rFonts w:cs="Tahoma"/>
          <w:b w:val="0"/>
          <w:bCs/>
          <w:szCs w:val="24"/>
        </w:rPr>
        <w:t>por los testigos de la defensa.</w:t>
      </w:r>
    </w:p>
    <w:p w14:paraId="5611E720" w14:textId="77777777" w:rsidR="00EC1715" w:rsidRPr="003F2E6D" w:rsidRDefault="00EC1715" w:rsidP="003F2E6D">
      <w:pPr>
        <w:spacing w:line="276" w:lineRule="auto"/>
        <w:rPr>
          <w:rStyle w:val="Numeracinttulo"/>
          <w:rFonts w:cs="Tahoma"/>
          <w:b w:val="0"/>
          <w:bCs/>
          <w:szCs w:val="24"/>
        </w:rPr>
      </w:pPr>
    </w:p>
    <w:p w14:paraId="07DC8B99" w14:textId="1547C4DB" w:rsidR="00EC1715" w:rsidRPr="003F2E6D" w:rsidRDefault="00943625" w:rsidP="003F2E6D">
      <w:pPr>
        <w:spacing w:line="276" w:lineRule="auto"/>
        <w:rPr>
          <w:rStyle w:val="Numeracinttulo"/>
          <w:rFonts w:cs="Tahoma"/>
          <w:b w:val="0"/>
          <w:bCs/>
          <w:szCs w:val="24"/>
        </w:rPr>
      </w:pPr>
      <w:r w:rsidRPr="003F2E6D">
        <w:rPr>
          <w:rStyle w:val="Numeracinttulo"/>
          <w:rFonts w:cs="Tahoma"/>
          <w:b w:val="0"/>
          <w:bCs/>
          <w:szCs w:val="24"/>
        </w:rPr>
        <w:t>Ahora, y</w:t>
      </w:r>
      <w:r w:rsidR="00EC1715" w:rsidRPr="003F2E6D">
        <w:rPr>
          <w:rStyle w:val="Numeracinttulo"/>
          <w:rFonts w:cs="Tahoma"/>
          <w:b w:val="0"/>
          <w:bCs/>
          <w:szCs w:val="24"/>
        </w:rPr>
        <w:t xml:space="preserve">a fuera porque en efecto </w:t>
      </w:r>
      <w:proofErr w:type="spellStart"/>
      <w:r w:rsidR="00B60098">
        <w:rPr>
          <w:rStyle w:val="Numeracinttulo"/>
          <w:rFonts w:cs="Tahoma"/>
          <w:bCs/>
          <w:szCs w:val="24"/>
        </w:rPr>
        <w:t>VJCG</w:t>
      </w:r>
      <w:proofErr w:type="spellEnd"/>
      <w:r w:rsidR="00EC1715" w:rsidRPr="003F2E6D">
        <w:rPr>
          <w:rStyle w:val="Numeracinttulo"/>
          <w:rFonts w:cs="Tahoma"/>
          <w:b w:val="0"/>
          <w:bCs/>
          <w:szCs w:val="24"/>
        </w:rPr>
        <w:t xml:space="preserve"> llevara consigo un arma de fuego, o porque quiso evadir el control policial por encontrarse </w:t>
      </w:r>
      <w:r w:rsidR="00A21AC0" w:rsidRPr="003F2E6D">
        <w:rPr>
          <w:rStyle w:val="Numeracinttulo"/>
          <w:rFonts w:cs="Tahoma"/>
          <w:b w:val="0"/>
          <w:bCs/>
          <w:szCs w:val="24"/>
        </w:rPr>
        <w:t xml:space="preserve">indebidamente </w:t>
      </w:r>
      <w:r w:rsidR="00EC1715" w:rsidRPr="003F2E6D">
        <w:rPr>
          <w:rStyle w:val="Numeracinttulo"/>
          <w:rFonts w:cs="Tahoma"/>
          <w:b w:val="0"/>
          <w:bCs/>
          <w:szCs w:val="24"/>
        </w:rPr>
        <w:t>en la calle cuando para ese moment</w:t>
      </w:r>
      <w:r w:rsidR="00347DC7" w:rsidRPr="003F2E6D">
        <w:rPr>
          <w:rStyle w:val="Numeracinttulo"/>
          <w:rFonts w:cs="Tahoma"/>
          <w:b w:val="0"/>
          <w:bCs/>
          <w:szCs w:val="24"/>
        </w:rPr>
        <w:t xml:space="preserve">o </w:t>
      </w:r>
      <w:r w:rsidR="00EC1715" w:rsidRPr="003F2E6D">
        <w:rPr>
          <w:rStyle w:val="Numeracinttulo"/>
          <w:rFonts w:cs="Tahoma"/>
          <w:b w:val="0"/>
          <w:bCs/>
          <w:szCs w:val="24"/>
        </w:rPr>
        <w:t xml:space="preserve">al parecer </w:t>
      </w:r>
      <w:r w:rsidR="00347DC7" w:rsidRPr="003F2E6D">
        <w:rPr>
          <w:rStyle w:val="Numeracinttulo"/>
          <w:rFonts w:cs="Tahoma"/>
          <w:b w:val="0"/>
          <w:bCs/>
          <w:szCs w:val="24"/>
        </w:rPr>
        <w:t xml:space="preserve">pesaba </w:t>
      </w:r>
      <w:r w:rsidR="00EC1715" w:rsidRPr="003F2E6D">
        <w:rPr>
          <w:rStyle w:val="Numeracinttulo"/>
          <w:rFonts w:cs="Tahoma"/>
          <w:b w:val="0"/>
          <w:bCs/>
          <w:szCs w:val="24"/>
        </w:rPr>
        <w:t xml:space="preserve">en su contra una </w:t>
      </w:r>
      <w:r w:rsidR="00590E34" w:rsidRPr="003F2E6D">
        <w:rPr>
          <w:rStyle w:val="Numeracinttulo"/>
          <w:rFonts w:cs="Tahoma"/>
          <w:b w:val="0"/>
          <w:bCs/>
          <w:szCs w:val="24"/>
        </w:rPr>
        <w:t xml:space="preserve">medida de </w:t>
      </w:r>
      <w:r w:rsidR="00EC1715" w:rsidRPr="003F2E6D">
        <w:rPr>
          <w:rStyle w:val="Numeracinttulo"/>
          <w:rFonts w:cs="Tahoma"/>
          <w:b w:val="0"/>
          <w:bCs/>
          <w:szCs w:val="24"/>
        </w:rPr>
        <w:t>detención “domiciliaria”, de lo cual se enteraron los gendarmes con posterioridad al hecho, ello quizás fue lo que generó su reacción</w:t>
      </w:r>
      <w:r w:rsidR="00590E34" w:rsidRPr="003F2E6D">
        <w:rPr>
          <w:rStyle w:val="Numeracinttulo"/>
          <w:rFonts w:cs="Tahoma"/>
          <w:b w:val="0"/>
          <w:bCs/>
          <w:szCs w:val="24"/>
        </w:rPr>
        <w:t xml:space="preserve"> de atacar</w:t>
      </w:r>
      <w:r w:rsidR="00EC1715" w:rsidRPr="003F2E6D">
        <w:rPr>
          <w:rStyle w:val="Numeracinttulo"/>
          <w:rFonts w:cs="Tahoma"/>
          <w:b w:val="0"/>
          <w:bCs/>
          <w:szCs w:val="24"/>
        </w:rPr>
        <w:t xml:space="preserve"> a los gendarmes, primero con puños y luego </w:t>
      </w:r>
      <w:r w:rsidR="004900B4" w:rsidRPr="003F2E6D">
        <w:rPr>
          <w:rStyle w:val="Numeracinttulo"/>
          <w:rFonts w:cs="Tahoma"/>
          <w:b w:val="0"/>
          <w:bCs/>
          <w:szCs w:val="24"/>
        </w:rPr>
        <w:t xml:space="preserve">al </w:t>
      </w:r>
      <w:r w:rsidR="00EC1715" w:rsidRPr="003F2E6D">
        <w:rPr>
          <w:rStyle w:val="Numeracinttulo"/>
          <w:rFonts w:cs="Tahoma"/>
          <w:b w:val="0"/>
          <w:bCs/>
          <w:szCs w:val="24"/>
        </w:rPr>
        <w:t>trata</w:t>
      </w:r>
      <w:r w:rsidR="004900B4" w:rsidRPr="003F2E6D">
        <w:rPr>
          <w:rStyle w:val="Numeracinttulo"/>
          <w:rFonts w:cs="Tahoma"/>
          <w:b w:val="0"/>
          <w:bCs/>
          <w:szCs w:val="24"/>
        </w:rPr>
        <w:t>r</w:t>
      </w:r>
      <w:r w:rsidR="00EC1715" w:rsidRPr="003F2E6D">
        <w:rPr>
          <w:rStyle w:val="Numeracinttulo"/>
          <w:rFonts w:cs="Tahoma"/>
          <w:b w:val="0"/>
          <w:bCs/>
          <w:szCs w:val="24"/>
        </w:rPr>
        <w:t xml:space="preserve"> de lesionarlos con arma de fuego</w:t>
      </w:r>
      <w:r w:rsidR="00A21AC0" w:rsidRPr="003F2E6D">
        <w:rPr>
          <w:rStyle w:val="Numeracinttulo"/>
          <w:rFonts w:cs="Tahoma"/>
          <w:b w:val="0"/>
          <w:bCs/>
          <w:szCs w:val="24"/>
        </w:rPr>
        <w:t>,</w:t>
      </w:r>
      <w:r w:rsidR="00590E34" w:rsidRPr="003F2E6D">
        <w:rPr>
          <w:rStyle w:val="Numeracinttulo"/>
          <w:rFonts w:cs="Tahoma"/>
          <w:b w:val="0"/>
          <w:bCs/>
          <w:szCs w:val="24"/>
        </w:rPr>
        <w:t xml:space="preserve"> todo con el propósito de evitar que lo aprehendieran por llevar consigo un artefacto, o por permanecer fuera de su lugar de reclusión, lo que podría comportar la revocatoria de tal beneficio.</w:t>
      </w:r>
    </w:p>
    <w:p w14:paraId="32E41F4F" w14:textId="77777777" w:rsidR="00EC1715" w:rsidRPr="003F2E6D" w:rsidRDefault="00EC1715" w:rsidP="003F2E6D">
      <w:pPr>
        <w:spacing w:line="276" w:lineRule="auto"/>
        <w:rPr>
          <w:rStyle w:val="Numeracinttulo"/>
          <w:rFonts w:cs="Tahoma"/>
          <w:b w:val="0"/>
          <w:bCs/>
          <w:szCs w:val="24"/>
        </w:rPr>
      </w:pPr>
    </w:p>
    <w:p w14:paraId="7491F269" w14:textId="695966D6" w:rsidR="00EC1715" w:rsidRPr="003F2E6D" w:rsidRDefault="00EF2BCF" w:rsidP="003F2E6D">
      <w:pPr>
        <w:spacing w:line="276" w:lineRule="auto"/>
        <w:rPr>
          <w:rStyle w:val="Numeracinttulo"/>
          <w:rFonts w:cs="Tahoma"/>
          <w:b w:val="0"/>
          <w:bCs/>
          <w:szCs w:val="24"/>
        </w:rPr>
      </w:pPr>
      <w:r w:rsidRPr="003F2E6D">
        <w:rPr>
          <w:rStyle w:val="Numeracinttulo"/>
          <w:rFonts w:cs="Tahoma"/>
          <w:b w:val="0"/>
          <w:bCs/>
          <w:szCs w:val="24"/>
        </w:rPr>
        <w:t>De otra parte</w:t>
      </w:r>
      <w:r w:rsidR="00B12442" w:rsidRPr="003F2E6D">
        <w:rPr>
          <w:rStyle w:val="Numeracinttulo"/>
          <w:rFonts w:cs="Tahoma"/>
          <w:b w:val="0"/>
          <w:bCs/>
          <w:szCs w:val="24"/>
        </w:rPr>
        <w:t>,</w:t>
      </w:r>
      <w:r w:rsidR="00EC1715" w:rsidRPr="003F2E6D">
        <w:rPr>
          <w:rStyle w:val="Numeracinttulo"/>
          <w:rFonts w:cs="Tahoma"/>
          <w:b w:val="0"/>
          <w:bCs/>
          <w:szCs w:val="24"/>
        </w:rPr>
        <w:t xml:space="preserve"> si bien es cierto</w:t>
      </w:r>
      <w:r w:rsidR="00B12442" w:rsidRPr="003F2E6D">
        <w:rPr>
          <w:rStyle w:val="Numeracinttulo"/>
          <w:rFonts w:cs="Tahoma"/>
          <w:b w:val="0"/>
          <w:bCs/>
          <w:szCs w:val="24"/>
        </w:rPr>
        <w:t xml:space="preserve"> que</w:t>
      </w:r>
      <w:r w:rsidR="00EC1715" w:rsidRPr="003F2E6D">
        <w:rPr>
          <w:rStyle w:val="Numeracinttulo"/>
          <w:rFonts w:cs="Tahoma"/>
          <w:b w:val="0"/>
          <w:bCs/>
          <w:szCs w:val="24"/>
        </w:rPr>
        <w:t xml:space="preserve"> acorde con el dictamen de </w:t>
      </w:r>
      <w:r w:rsidR="00EC1715" w:rsidRPr="003F2E6D">
        <w:rPr>
          <w:rFonts w:cs="Tahoma"/>
          <w:spacing w:val="-6"/>
          <w:sz w:val="24"/>
          <w:szCs w:val="24"/>
        </w:rPr>
        <w:t xml:space="preserve">microscopía electrónica de barrido que se practicó a </w:t>
      </w:r>
      <w:proofErr w:type="spellStart"/>
      <w:r w:rsidR="00B60098">
        <w:rPr>
          <w:rFonts w:cs="Tahoma"/>
          <w:b/>
          <w:spacing w:val="-6"/>
          <w:sz w:val="24"/>
          <w:szCs w:val="24"/>
        </w:rPr>
        <w:t>VJCG</w:t>
      </w:r>
      <w:proofErr w:type="spellEnd"/>
      <w:r w:rsidR="00EC1715" w:rsidRPr="003F2E6D">
        <w:rPr>
          <w:rFonts w:cs="Tahoma"/>
          <w:spacing w:val="-6"/>
          <w:sz w:val="24"/>
          <w:szCs w:val="24"/>
        </w:rPr>
        <w:t xml:space="preserve">,  </w:t>
      </w:r>
      <w:r w:rsidR="00B12442" w:rsidRPr="003F2E6D">
        <w:rPr>
          <w:rFonts w:cs="Tahoma"/>
          <w:spacing w:val="-6"/>
          <w:sz w:val="24"/>
          <w:szCs w:val="24"/>
        </w:rPr>
        <w:t>a este</w:t>
      </w:r>
      <w:r w:rsidR="00EC1715" w:rsidRPr="003F2E6D">
        <w:rPr>
          <w:rFonts w:cs="Tahoma"/>
          <w:spacing w:val="-6"/>
          <w:sz w:val="24"/>
          <w:szCs w:val="24"/>
        </w:rPr>
        <w:t xml:space="preserve"> no se le hallaron rastros de disparos en sus manos, o que incluso no se haya encontrado el arma, las vainillas o los plomos, como así lo consideró el a-quo, </w:t>
      </w:r>
      <w:r w:rsidR="00F01919" w:rsidRPr="003F2E6D">
        <w:rPr>
          <w:rFonts w:cs="Tahoma"/>
          <w:spacing w:val="-6"/>
          <w:sz w:val="24"/>
          <w:szCs w:val="24"/>
        </w:rPr>
        <w:t xml:space="preserve">ello </w:t>
      </w:r>
      <w:r w:rsidR="00EC1715" w:rsidRPr="003F2E6D">
        <w:rPr>
          <w:rFonts w:cs="Tahoma"/>
          <w:spacing w:val="-6"/>
          <w:sz w:val="24"/>
          <w:szCs w:val="24"/>
        </w:rPr>
        <w:t xml:space="preserve">no es suficiente para demeritar la prueba de cargo acerca de la materialidad de la comisión del delito que les fue endilgado a los hermanos </w:t>
      </w:r>
      <w:r w:rsidR="005F16BC">
        <w:rPr>
          <w:rFonts w:cs="Tahoma"/>
          <w:b/>
          <w:spacing w:val="-6"/>
          <w:sz w:val="24"/>
          <w:szCs w:val="24"/>
        </w:rPr>
        <w:t>CG</w:t>
      </w:r>
      <w:r w:rsidR="00EC1715" w:rsidRPr="003F2E6D">
        <w:rPr>
          <w:rFonts w:cs="Tahoma"/>
          <w:spacing w:val="-6"/>
          <w:sz w:val="24"/>
          <w:szCs w:val="24"/>
        </w:rPr>
        <w:t>,</w:t>
      </w:r>
      <w:r w:rsidR="00295ED4" w:rsidRPr="003F2E6D">
        <w:rPr>
          <w:rFonts w:cs="Tahoma"/>
          <w:spacing w:val="-6"/>
          <w:sz w:val="24"/>
          <w:szCs w:val="24"/>
        </w:rPr>
        <w:t xml:space="preserve"> ya que </w:t>
      </w:r>
      <w:r w:rsidR="00EC1715" w:rsidRPr="003F2E6D">
        <w:rPr>
          <w:rFonts w:cs="Tahoma"/>
          <w:spacing w:val="-6"/>
          <w:sz w:val="24"/>
          <w:szCs w:val="24"/>
        </w:rPr>
        <w:t xml:space="preserve">para la Sala, en contravía de lo expuesto por el funcionario de primer nivel, y acorde con la postura de los recurrentes, </w:t>
      </w:r>
      <w:r w:rsidR="00EC1715" w:rsidRPr="003F2E6D">
        <w:rPr>
          <w:rStyle w:val="Numeracinttulo"/>
          <w:rFonts w:cs="Tahoma"/>
          <w:b w:val="0"/>
          <w:bCs/>
          <w:szCs w:val="24"/>
        </w:rPr>
        <w:t>no hay hesitación alguna acerca de que dichos consanguíneos sí ejercieron violencia física</w:t>
      </w:r>
      <w:r w:rsidR="00295ED4" w:rsidRPr="003F2E6D">
        <w:rPr>
          <w:rStyle w:val="Numeracinttulo"/>
          <w:rFonts w:cs="Tahoma"/>
          <w:b w:val="0"/>
          <w:bCs/>
          <w:szCs w:val="24"/>
        </w:rPr>
        <w:t xml:space="preserve"> hacia </w:t>
      </w:r>
      <w:r w:rsidR="00EC1715" w:rsidRPr="003F2E6D">
        <w:rPr>
          <w:rStyle w:val="Numeracinttulo"/>
          <w:rFonts w:cs="Tahoma"/>
          <w:b w:val="0"/>
          <w:bCs/>
          <w:szCs w:val="24"/>
        </w:rPr>
        <w:t xml:space="preserve">los uniformados, sin que ello se pregone solo por el hecho de haber estado en dicho sitio, como así lo </w:t>
      </w:r>
      <w:r w:rsidR="002C081D" w:rsidRPr="003F2E6D">
        <w:rPr>
          <w:rStyle w:val="Numeracinttulo"/>
          <w:rFonts w:cs="Tahoma"/>
          <w:b w:val="0"/>
          <w:bCs/>
          <w:szCs w:val="24"/>
        </w:rPr>
        <w:t xml:space="preserve">estimó </w:t>
      </w:r>
      <w:r w:rsidR="00EC1715" w:rsidRPr="003F2E6D">
        <w:rPr>
          <w:rStyle w:val="Numeracinttulo"/>
          <w:rFonts w:cs="Tahoma"/>
          <w:b w:val="0"/>
          <w:bCs/>
          <w:szCs w:val="24"/>
        </w:rPr>
        <w:t xml:space="preserve">el juez, sino por cuanto </w:t>
      </w:r>
      <w:r w:rsidR="00F01919" w:rsidRPr="003F2E6D">
        <w:rPr>
          <w:rStyle w:val="Numeracinttulo"/>
          <w:rFonts w:cs="Tahoma"/>
          <w:b w:val="0"/>
          <w:bCs/>
          <w:szCs w:val="24"/>
        </w:rPr>
        <w:t xml:space="preserve">estos con el fin de </w:t>
      </w:r>
      <w:r w:rsidR="00EC1715" w:rsidRPr="003F2E6D">
        <w:rPr>
          <w:rStyle w:val="Numeracinttulo"/>
          <w:rFonts w:cs="Tahoma"/>
          <w:b w:val="0"/>
          <w:bCs/>
          <w:szCs w:val="24"/>
        </w:rPr>
        <w:t xml:space="preserve">evitar </w:t>
      </w:r>
      <w:r w:rsidR="003C7821" w:rsidRPr="003F2E6D">
        <w:rPr>
          <w:rStyle w:val="Numeracinttulo"/>
          <w:rFonts w:cs="Tahoma"/>
          <w:b w:val="0"/>
          <w:bCs/>
          <w:szCs w:val="24"/>
        </w:rPr>
        <w:t xml:space="preserve">la actividad </w:t>
      </w:r>
      <w:r w:rsidR="00EC1715" w:rsidRPr="003F2E6D">
        <w:rPr>
          <w:rStyle w:val="Numeracinttulo"/>
          <w:rFonts w:cs="Tahoma"/>
          <w:b w:val="0"/>
          <w:bCs/>
          <w:szCs w:val="24"/>
        </w:rPr>
        <w:t xml:space="preserve">policial que </w:t>
      </w:r>
      <w:r w:rsidR="00F01919" w:rsidRPr="003F2E6D">
        <w:rPr>
          <w:rStyle w:val="Numeracinttulo"/>
          <w:rFonts w:cs="Tahoma"/>
          <w:b w:val="0"/>
          <w:bCs/>
          <w:szCs w:val="24"/>
        </w:rPr>
        <w:t xml:space="preserve">se </w:t>
      </w:r>
      <w:r w:rsidR="00EC1715" w:rsidRPr="003F2E6D">
        <w:rPr>
          <w:rStyle w:val="Numeracinttulo"/>
          <w:rFonts w:cs="Tahoma"/>
          <w:b w:val="0"/>
          <w:bCs/>
          <w:szCs w:val="24"/>
        </w:rPr>
        <w:t>pretendía efectuar</w:t>
      </w:r>
      <w:r w:rsidR="00F01919" w:rsidRPr="003F2E6D">
        <w:rPr>
          <w:rStyle w:val="Numeracinttulo"/>
          <w:rFonts w:cs="Tahoma"/>
          <w:b w:val="0"/>
          <w:bCs/>
          <w:szCs w:val="24"/>
        </w:rPr>
        <w:t>,</w:t>
      </w:r>
      <w:r w:rsidR="00EC1715" w:rsidRPr="003F2E6D">
        <w:rPr>
          <w:rStyle w:val="Numeracinttulo"/>
          <w:rFonts w:cs="Tahoma"/>
          <w:b w:val="0"/>
          <w:bCs/>
          <w:szCs w:val="24"/>
        </w:rPr>
        <w:t xml:space="preserve"> </w:t>
      </w:r>
      <w:r w:rsidR="00657D5D" w:rsidRPr="003F2E6D">
        <w:rPr>
          <w:rStyle w:val="Numeracinttulo"/>
          <w:rFonts w:cs="Tahoma"/>
          <w:b w:val="0"/>
          <w:bCs/>
          <w:szCs w:val="24"/>
        </w:rPr>
        <w:t>ejecutaron</w:t>
      </w:r>
      <w:r w:rsidR="00EC1715" w:rsidRPr="003F2E6D">
        <w:rPr>
          <w:rStyle w:val="Numeracinttulo"/>
          <w:rFonts w:cs="Tahoma"/>
          <w:b w:val="0"/>
          <w:bCs/>
          <w:szCs w:val="24"/>
        </w:rPr>
        <w:t xml:space="preserve"> actos idóneos en contra de la integridad de los uniformados </w:t>
      </w:r>
      <w:r w:rsidR="00F01919" w:rsidRPr="003F2E6D">
        <w:rPr>
          <w:rStyle w:val="Numeracinttulo"/>
          <w:rFonts w:cs="Tahoma"/>
          <w:b w:val="0"/>
          <w:bCs/>
          <w:szCs w:val="24"/>
        </w:rPr>
        <w:t xml:space="preserve">para impedirlo, </w:t>
      </w:r>
      <w:r w:rsidR="00743D09" w:rsidRPr="003F2E6D">
        <w:rPr>
          <w:rStyle w:val="Numeracinttulo"/>
          <w:rFonts w:cs="Tahoma"/>
          <w:b w:val="0"/>
          <w:bCs/>
          <w:szCs w:val="24"/>
        </w:rPr>
        <w:t xml:space="preserve">puesto que </w:t>
      </w:r>
      <w:r w:rsidR="00EC1715" w:rsidRPr="003F2E6D">
        <w:rPr>
          <w:rStyle w:val="Numeracinttulo"/>
          <w:rFonts w:cs="Tahoma"/>
          <w:b w:val="0"/>
          <w:bCs/>
          <w:szCs w:val="24"/>
        </w:rPr>
        <w:t xml:space="preserve">la </w:t>
      </w:r>
      <w:r w:rsidR="00657D5D" w:rsidRPr="003F2E6D">
        <w:rPr>
          <w:rStyle w:val="Numeracinttulo"/>
          <w:rFonts w:cs="Tahoma"/>
          <w:b w:val="0"/>
          <w:bCs/>
          <w:szCs w:val="24"/>
        </w:rPr>
        <w:t xml:space="preserve">aludida </w:t>
      </w:r>
      <w:r w:rsidR="00EC1715" w:rsidRPr="003F2E6D">
        <w:rPr>
          <w:rStyle w:val="Numeracinttulo"/>
          <w:rFonts w:cs="Tahoma"/>
          <w:b w:val="0"/>
          <w:bCs/>
          <w:szCs w:val="24"/>
        </w:rPr>
        <w:t xml:space="preserve">requisa se enmarca, como viene de verse, dentro de los deberes oficiales que a </w:t>
      </w:r>
      <w:r w:rsidR="00F01919" w:rsidRPr="003F2E6D">
        <w:rPr>
          <w:rStyle w:val="Numeracinttulo"/>
          <w:rFonts w:cs="Tahoma"/>
          <w:b w:val="0"/>
          <w:bCs/>
          <w:szCs w:val="24"/>
        </w:rPr>
        <w:t xml:space="preserve">estos </w:t>
      </w:r>
      <w:r w:rsidR="00EC1715" w:rsidRPr="003F2E6D">
        <w:rPr>
          <w:rStyle w:val="Numeracinttulo"/>
          <w:rFonts w:cs="Tahoma"/>
          <w:b w:val="0"/>
          <w:bCs/>
          <w:szCs w:val="24"/>
        </w:rPr>
        <w:t>les asistía, toda vez que por mandato constitucional -art. 218 CN- les corresponde: “</w:t>
      </w:r>
      <w:r w:rsidR="00EC1715" w:rsidRPr="00922635">
        <w:rPr>
          <w:rStyle w:val="Numeracinttulo"/>
          <w:rFonts w:cs="Tahoma"/>
          <w:b w:val="0"/>
          <w:bCs/>
          <w:sz w:val="22"/>
          <w:szCs w:val="24"/>
        </w:rPr>
        <w:t>el mantenimiento de las condiciones necesarias para el ejercicio de los derechos y libertades públicas, y para asegurar que los habitantes de Colombia convivan en paz</w:t>
      </w:r>
      <w:r w:rsidR="00EC1715" w:rsidRPr="003F2E6D">
        <w:rPr>
          <w:rStyle w:val="Numeracinttulo"/>
          <w:rFonts w:cs="Tahoma"/>
          <w:b w:val="0"/>
          <w:bCs/>
          <w:szCs w:val="24"/>
        </w:rPr>
        <w:t xml:space="preserve">”. </w:t>
      </w:r>
    </w:p>
    <w:p w14:paraId="1E0DA8BF" w14:textId="77777777" w:rsidR="00EC1715" w:rsidRPr="003F2E6D" w:rsidRDefault="00EC1715" w:rsidP="003F2E6D">
      <w:pPr>
        <w:spacing w:line="276" w:lineRule="auto"/>
        <w:rPr>
          <w:rStyle w:val="Numeracinttulo"/>
          <w:rFonts w:cs="Tahoma"/>
          <w:b w:val="0"/>
          <w:bCs/>
          <w:szCs w:val="24"/>
        </w:rPr>
      </w:pPr>
    </w:p>
    <w:p w14:paraId="2492FA20" w14:textId="04A99C6C" w:rsidR="00EC1715" w:rsidRPr="003F2E6D" w:rsidRDefault="004562FF" w:rsidP="003F2E6D">
      <w:pPr>
        <w:spacing w:line="276" w:lineRule="auto"/>
        <w:rPr>
          <w:rStyle w:val="Numeracinttulo"/>
          <w:rFonts w:cs="Tahoma"/>
          <w:b w:val="0"/>
          <w:bCs/>
          <w:szCs w:val="24"/>
        </w:rPr>
      </w:pPr>
      <w:r w:rsidRPr="003F2E6D">
        <w:rPr>
          <w:rStyle w:val="Numeracinttulo"/>
          <w:rFonts w:cs="Tahoma"/>
          <w:b w:val="0"/>
          <w:bCs/>
          <w:szCs w:val="24"/>
        </w:rPr>
        <w:t>Por último</w:t>
      </w:r>
      <w:r w:rsidR="00EC1715" w:rsidRPr="003F2E6D">
        <w:rPr>
          <w:rStyle w:val="Numeracinttulo"/>
          <w:rFonts w:cs="Tahoma"/>
          <w:b w:val="0"/>
          <w:bCs/>
          <w:szCs w:val="24"/>
        </w:rPr>
        <w:t xml:space="preserve">, aunque VALENTINA y JHAN </w:t>
      </w:r>
      <w:r w:rsidRPr="003F2E6D">
        <w:rPr>
          <w:rStyle w:val="Numeracinttulo"/>
          <w:rFonts w:cs="Tahoma"/>
          <w:b w:val="0"/>
          <w:bCs/>
          <w:szCs w:val="24"/>
        </w:rPr>
        <w:t xml:space="preserve">CARLOS </w:t>
      </w:r>
      <w:r w:rsidR="00EC1715" w:rsidRPr="003F2E6D">
        <w:rPr>
          <w:rStyle w:val="Numeracinttulo"/>
          <w:rFonts w:cs="Tahoma"/>
          <w:b w:val="0"/>
          <w:bCs/>
          <w:szCs w:val="24"/>
        </w:rPr>
        <w:t xml:space="preserve">dan cuenta que la herida que sufrió en la espalda </w:t>
      </w:r>
      <w:proofErr w:type="spellStart"/>
      <w:r w:rsidR="00B60098">
        <w:rPr>
          <w:rStyle w:val="Numeracinttulo"/>
          <w:rFonts w:cs="Tahoma"/>
          <w:bCs/>
          <w:szCs w:val="24"/>
        </w:rPr>
        <w:t>VJCG</w:t>
      </w:r>
      <w:proofErr w:type="spellEnd"/>
      <w:r w:rsidR="00EC1715" w:rsidRPr="003F2E6D">
        <w:rPr>
          <w:rStyle w:val="Numeracinttulo"/>
          <w:rFonts w:cs="Tahoma"/>
          <w:b w:val="0"/>
          <w:bCs/>
          <w:szCs w:val="24"/>
        </w:rPr>
        <w:t xml:space="preserve">, lo fue por un disparo que MENESES ROMERO le propinó en situación de indefensión, como así se entiende de sus exposiciones, </w:t>
      </w:r>
      <w:r w:rsidR="00E112FA" w:rsidRPr="003F2E6D">
        <w:rPr>
          <w:rStyle w:val="Numeracinttulo"/>
          <w:rFonts w:cs="Tahoma"/>
          <w:b w:val="0"/>
          <w:bCs/>
          <w:szCs w:val="24"/>
        </w:rPr>
        <w:t xml:space="preserve">ya que en su sentir se </w:t>
      </w:r>
      <w:r w:rsidR="00EC1715" w:rsidRPr="003F2E6D">
        <w:rPr>
          <w:rStyle w:val="Numeracinttulo"/>
          <w:rFonts w:cs="Tahoma"/>
          <w:b w:val="0"/>
          <w:bCs/>
          <w:szCs w:val="24"/>
        </w:rPr>
        <w:t xml:space="preserve">encontraba tirado en el piso boca abajo, para la Sala tal señalamiento, solo se trae a colación con miras a endilgarles a los uniformados un “mal procedimiento”, como lo catalogó VALENTINA en su declaración para hacer más gravoso su accionar, pero ello para el Tribunal carece de </w:t>
      </w:r>
      <w:r w:rsidRPr="003F2E6D">
        <w:rPr>
          <w:rStyle w:val="Numeracinttulo"/>
          <w:rFonts w:cs="Tahoma"/>
          <w:b w:val="0"/>
          <w:bCs/>
          <w:szCs w:val="24"/>
        </w:rPr>
        <w:t>credibilidad, pues no se advierte acorde</w:t>
      </w:r>
      <w:r w:rsidR="007D09C8" w:rsidRPr="003F2E6D">
        <w:rPr>
          <w:rStyle w:val="Numeracinttulo"/>
          <w:rFonts w:cs="Tahoma"/>
          <w:b w:val="0"/>
          <w:bCs/>
          <w:szCs w:val="24"/>
        </w:rPr>
        <w:t xml:space="preserve"> con</w:t>
      </w:r>
      <w:r w:rsidRPr="003F2E6D">
        <w:rPr>
          <w:rStyle w:val="Numeracinttulo"/>
          <w:rFonts w:cs="Tahoma"/>
          <w:b w:val="0"/>
          <w:bCs/>
          <w:szCs w:val="24"/>
        </w:rPr>
        <w:t xml:space="preserve"> la lógica y el sentido común </w:t>
      </w:r>
      <w:r w:rsidR="00EC1715" w:rsidRPr="003F2E6D">
        <w:rPr>
          <w:rStyle w:val="Numeracinttulo"/>
          <w:rFonts w:cs="Tahoma"/>
          <w:b w:val="0"/>
          <w:bCs/>
          <w:szCs w:val="24"/>
        </w:rPr>
        <w:t xml:space="preserve">que un miembro de la Policía Nacional, </w:t>
      </w:r>
      <w:r w:rsidR="00EC1715" w:rsidRPr="003F2E6D">
        <w:rPr>
          <w:rStyle w:val="Numeracinttulo"/>
          <w:rFonts w:cs="Tahoma"/>
          <w:szCs w:val="24"/>
        </w:rPr>
        <w:t>sin más ni más</w:t>
      </w:r>
      <w:r w:rsidR="00EC1715" w:rsidRPr="003F2E6D">
        <w:rPr>
          <w:rStyle w:val="Numeracinttulo"/>
          <w:rFonts w:cs="Tahoma"/>
          <w:b w:val="0"/>
          <w:bCs/>
          <w:szCs w:val="24"/>
        </w:rPr>
        <w:t>, o en palabras del delegado fiscalía “</w:t>
      </w:r>
      <w:r w:rsidR="00EC1715" w:rsidRPr="003F2E6D">
        <w:rPr>
          <w:rStyle w:val="Numeracinttulo"/>
          <w:rFonts w:cs="Tahoma"/>
          <w:szCs w:val="24"/>
        </w:rPr>
        <w:t>de alegría</w:t>
      </w:r>
      <w:r w:rsidR="00EC1715" w:rsidRPr="003F2E6D">
        <w:rPr>
          <w:rStyle w:val="Numeracinttulo"/>
          <w:rFonts w:cs="Tahoma"/>
          <w:b w:val="0"/>
          <w:bCs/>
          <w:szCs w:val="24"/>
        </w:rPr>
        <w:t>”, decida dispararle a alguien</w:t>
      </w:r>
      <w:r w:rsidR="007D09C8" w:rsidRPr="003F2E6D">
        <w:rPr>
          <w:rStyle w:val="Numeracinttulo"/>
          <w:rFonts w:cs="Tahoma"/>
          <w:b w:val="0"/>
          <w:bCs/>
          <w:szCs w:val="24"/>
        </w:rPr>
        <w:t xml:space="preserve"> por negarse a una requisa</w:t>
      </w:r>
      <w:r w:rsidR="00EC1715" w:rsidRPr="003F2E6D">
        <w:rPr>
          <w:rStyle w:val="Numeracinttulo"/>
          <w:rFonts w:cs="Tahoma"/>
          <w:b w:val="0"/>
          <w:bCs/>
          <w:szCs w:val="24"/>
        </w:rPr>
        <w:t xml:space="preserve">, y mucho menos en las condiciones que los testigos refieren, </w:t>
      </w:r>
      <w:r w:rsidR="00743D09" w:rsidRPr="003F2E6D">
        <w:rPr>
          <w:rStyle w:val="Numeracinttulo"/>
          <w:rFonts w:cs="Tahoma"/>
          <w:b w:val="0"/>
          <w:bCs/>
          <w:szCs w:val="24"/>
        </w:rPr>
        <w:t xml:space="preserve">esto es, </w:t>
      </w:r>
      <w:r w:rsidR="00EC1715" w:rsidRPr="003F2E6D">
        <w:rPr>
          <w:rStyle w:val="Numeracinttulo"/>
          <w:rFonts w:cs="Tahoma"/>
          <w:b w:val="0"/>
          <w:bCs/>
          <w:szCs w:val="24"/>
        </w:rPr>
        <w:t>cuando en el lugar habían muchas personas, la mayoría de ellas familiares del afectado</w:t>
      </w:r>
      <w:r w:rsidR="00E112FA" w:rsidRPr="003F2E6D">
        <w:rPr>
          <w:rStyle w:val="Numeracinttulo"/>
          <w:rFonts w:cs="Tahoma"/>
          <w:b w:val="0"/>
          <w:bCs/>
          <w:szCs w:val="24"/>
        </w:rPr>
        <w:t>, quienes serían testigos directos de un tal accionar ilícito</w:t>
      </w:r>
      <w:r w:rsidR="007D09C8" w:rsidRPr="003F2E6D">
        <w:rPr>
          <w:rStyle w:val="Numeracinttulo"/>
          <w:rFonts w:cs="Tahoma"/>
          <w:b w:val="0"/>
          <w:bCs/>
          <w:szCs w:val="24"/>
        </w:rPr>
        <w:t>.</w:t>
      </w:r>
    </w:p>
    <w:p w14:paraId="34DB2458" w14:textId="77777777" w:rsidR="007D09C8" w:rsidRPr="003F2E6D" w:rsidRDefault="007D09C8" w:rsidP="003F2E6D">
      <w:pPr>
        <w:spacing w:line="276" w:lineRule="auto"/>
        <w:rPr>
          <w:rStyle w:val="Numeracinttulo"/>
          <w:rFonts w:cs="Tahoma"/>
          <w:b w:val="0"/>
          <w:bCs/>
          <w:szCs w:val="24"/>
        </w:rPr>
      </w:pPr>
    </w:p>
    <w:p w14:paraId="359273B8" w14:textId="243CDD8C" w:rsidR="00E112FA" w:rsidRPr="003F2E6D" w:rsidRDefault="00E112FA" w:rsidP="003F2E6D">
      <w:pPr>
        <w:spacing w:line="276" w:lineRule="auto"/>
        <w:rPr>
          <w:rStyle w:val="Numeracinttulo"/>
          <w:rFonts w:cs="Tahoma"/>
          <w:b w:val="0"/>
          <w:bCs/>
          <w:szCs w:val="24"/>
        </w:rPr>
      </w:pPr>
      <w:r w:rsidRPr="003F2E6D">
        <w:rPr>
          <w:rStyle w:val="Numeracinttulo"/>
          <w:rFonts w:cs="Tahoma"/>
          <w:b w:val="0"/>
          <w:bCs/>
          <w:szCs w:val="24"/>
        </w:rPr>
        <w:t>Tal exposición para la Corporación</w:t>
      </w:r>
      <w:r w:rsidR="00EC1715" w:rsidRPr="003F2E6D">
        <w:rPr>
          <w:rStyle w:val="Numeracinttulo"/>
          <w:rFonts w:cs="Tahoma"/>
          <w:b w:val="0"/>
          <w:bCs/>
          <w:szCs w:val="24"/>
        </w:rPr>
        <w:t xml:space="preserve"> carece de veracidad y por el contrario, se itera, acorde con lo expuesto por los uniformados, a los cuales la Sala les da crédito, si en efecto el señor </w:t>
      </w:r>
      <w:r w:rsidR="00EC1715" w:rsidRPr="003F2E6D">
        <w:rPr>
          <w:rStyle w:val="Numeracinttulo"/>
          <w:rFonts w:cs="Tahoma"/>
          <w:bCs/>
          <w:szCs w:val="24"/>
        </w:rPr>
        <w:t>VICTOR JULIÁN</w:t>
      </w:r>
      <w:r w:rsidR="00EC1715" w:rsidRPr="003F2E6D">
        <w:rPr>
          <w:rStyle w:val="Numeracinttulo"/>
          <w:rFonts w:cs="Tahoma"/>
          <w:b w:val="0"/>
          <w:bCs/>
          <w:szCs w:val="24"/>
        </w:rPr>
        <w:t xml:space="preserve"> recibió un disparo en su espalda, </w:t>
      </w:r>
      <w:r w:rsidRPr="003F2E6D">
        <w:rPr>
          <w:rStyle w:val="Numeracinttulo"/>
          <w:rFonts w:cs="Tahoma"/>
          <w:b w:val="0"/>
          <w:bCs/>
          <w:szCs w:val="24"/>
        </w:rPr>
        <w:t xml:space="preserve">como se soportó con la historia clínica arrimada por su apoderada, </w:t>
      </w:r>
      <w:r w:rsidR="00EC1715" w:rsidRPr="003F2E6D">
        <w:rPr>
          <w:rStyle w:val="Numeracinttulo"/>
          <w:rFonts w:cs="Tahoma"/>
          <w:b w:val="0"/>
          <w:bCs/>
          <w:szCs w:val="24"/>
        </w:rPr>
        <w:t xml:space="preserve">lo fue precisamente por cuanto al huir de los gendarmes disparaba con su mano hacia atrás, sin que ello implicara que volteara todo su cuerpo, como se entiende de lo expuesto por el a-quo, con el fin de </w:t>
      </w:r>
      <w:r w:rsidR="00EC1715" w:rsidRPr="003F2E6D">
        <w:rPr>
          <w:rStyle w:val="Numeracinttulo"/>
          <w:rFonts w:cs="Tahoma"/>
          <w:b w:val="0"/>
          <w:bCs/>
          <w:szCs w:val="24"/>
        </w:rPr>
        <w:lastRenderedPageBreak/>
        <w:t>evitar la persecución, y ello a no dudarlo habilitaba a los policiales</w:t>
      </w:r>
      <w:r w:rsidR="006914F9" w:rsidRPr="003F2E6D">
        <w:rPr>
          <w:rStyle w:val="Numeracinttulo"/>
          <w:rFonts w:cs="Tahoma"/>
          <w:b w:val="0"/>
          <w:bCs/>
          <w:szCs w:val="24"/>
        </w:rPr>
        <w:t xml:space="preserve"> </w:t>
      </w:r>
      <w:r w:rsidR="00EC1715" w:rsidRPr="003F2E6D">
        <w:rPr>
          <w:rStyle w:val="Numeracinttulo"/>
          <w:rFonts w:cs="Tahoma"/>
          <w:b w:val="0"/>
          <w:bCs/>
          <w:szCs w:val="24"/>
        </w:rPr>
        <w:t>en el marco para el uso de la fuerza,</w:t>
      </w:r>
      <w:r w:rsidRPr="003F2E6D">
        <w:rPr>
          <w:rStyle w:val="Numeracinttulo"/>
          <w:rFonts w:cs="Tahoma"/>
          <w:b w:val="0"/>
          <w:bCs/>
          <w:szCs w:val="24"/>
        </w:rPr>
        <w:t xml:space="preserve"> </w:t>
      </w:r>
      <w:r w:rsidR="00EC1715" w:rsidRPr="003F2E6D">
        <w:rPr>
          <w:rStyle w:val="Numeracinttulo"/>
          <w:rFonts w:cs="Tahoma"/>
          <w:b w:val="0"/>
          <w:bCs/>
          <w:szCs w:val="24"/>
        </w:rPr>
        <w:t>repeler tal ataque</w:t>
      </w:r>
      <w:r w:rsidRPr="003F2E6D">
        <w:rPr>
          <w:rStyle w:val="Numeracinttulo"/>
          <w:rFonts w:cs="Tahoma"/>
          <w:b w:val="0"/>
          <w:bCs/>
          <w:szCs w:val="24"/>
        </w:rPr>
        <w:t xml:space="preserve"> con el fin único de preservar su propia integridad</w:t>
      </w:r>
      <w:r w:rsidR="006914F9" w:rsidRPr="003F2E6D">
        <w:rPr>
          <w:rStyle w:val="Numeracinttulo"/>
          <w:rFonts w:cs="Tahoma"/>
          <w:b w:val="0"/>
          <w:bCs/>
          <w:szCs w:val="24"/>
        </w:rPr>
        <w:t>.</w:t>
      </w:r>
    </w:p>
    <w:p w14:paraId="4E6E285E" w14:textId="77777777" w:rsidR="00E112FA" w:rsidRPr="003F2E6D" w:rsidRDefault="00E112FA" w:rsidP="003F2E6D">
      <w:pPr>
        <w:spacing w:line="276" w:lineRule="auto"/>
        <w:rPr>
          <w:rStyle w:val="Numeracinttulo"/>
          <w:rFonts w:cs="Tahoma"/>
          <w:b w:val="0"/>
          <w:bCs/>
          <w:szCs w:val="24"/>
        </w:rPr>
      </w:pPr>
    </w:p>
    <w:p w14:paraId="730F85C5" w14:textId="4B82867C"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 xml:space="preserve">Para el Tribunal entonces, el accionar de los uniformados fue legítimo, porque tuvo por fuente realizar labores de requisa, pero ante la repulsa del señor </w:t>
      </w:r>
      <w:proofErr w:type="spellStart"/>
      <w:r w:rsidR="00B60098">
        <w:rPr>
          <w:rStyle w:val="Numeracinttulo"/>
          <w:rFonts w:cs="Tahoma"/>
          <w:bCs/>
          <w:szCs w:val="24"/>
        </w:rPr>
        <w:t>VJCG</w:t>
      </w:r>
      <w:proofErr w:type="spellEnd"/>
      <w:r w:rsidRPr="003F2E6D">
        <w:rPr>
          <w:rStyle w:val="Numeracinttulo"/>
          <w:rFonts w:cs="Tahoma"/>
          <w:b w:val="0"/>
          <w:bCs/>
          <w:szCs w:val="24"/>
        </w:rPr>
        <w:t xml:space="preserve">, quien no solo agredió al patrullero MENESES inicialmente para evitar su aprehensión, sino que además uso un arma que portaba para agredirlos, y lo que sobrevino, fue también una lógica consecuencia de ese desenlace, nada distinto a procurarse por los uniformados la salvaguarda de su vida y la reducción del agresor, con los resultados conocidos, lo que a su vez generó la reacción de la comunidad, entre ellos de </w:t>
      </w:r>
      <w:proofErr w:type="spellStart"/>
      <w:r w:rsidR="00146353">
        <w:rPr>
          <w:rStyle w:val="Numeracinttulo"/>
          <w:rFonts w:cs="Tahoma"/>
          <w:bCs/>
          <w:szCs w:val="24"/>
        </w:rPr>
        <w:t>ACG</w:t>
      </w:r>
      <w:proofErr w:type="spellEnd"/>
      <w:r w:rsidRPr="003F2E6D">
        <w:rPr>
          <w:rStyle w:val="Numeracinttulo"/>
          <w:rFonts w:cs="Tahoma"/>
          <w:b w:val="0"/>
          <w:bCs/>
          <w:szCs w:val="24"/>
        </w:rPr>
        <w:t xml:space="preserve">, quienes los agredieron con golpes en diferentes partes del cuerpo e incluso, </w:t>
      </w:r>
      <w:r w:rsidR="00575095" w:rsidRPr="003F2E6D">
        <w:rPr>
          <w:rStyle w:val="Numeracinttulo"/>
          <w:rFonts w:cs="Tahoma"/>
          <w:b w:val="0"/>
          <w:bCs/>
          <w:szCs w:val="24"/>
        </w:rPr>
        <w:t xml:space="preserve">este </w:t>
      </w:r>
      <w:r w:rsidRPr="003F2E6D">
        <w:rPr>
          <w:rStyle w:val="Numeracinttulo"/>
          <w:rFonts w:cs="Tahoma"/>
          <w:b w:val="0"/>
          <w:bCs/>
          <w:szCs w:val="24"/>
        </w:rPr>
        <w:t>empujó al patrullero HENAO ÁLVAREZ por un barran</w:t>
      </w:r>
      <w:r w:rsidR="00133170" w:rsidRPr="003F2E6D">
        <w:rPr>
          <w:rStyle w:val="Numeracinttulo"/>
          <w:rFonts w:cs="Tahoma"/>
          <w:b w:val="0"/>
          <w:bCs/>
          <w:szCs w:val="24"/>
        </w:rPr>
        <w:t>c</w:t>
      </w:r>
      <w:r w:rsidRPr="003F2E6D">
        <w:rPr>
          <w:rStyle w:val="Numeracinttulo"/>
          <w:rFonts w:cs="Tahoma"/>
          <w:b w:val="0"/>
          <w:bCs/>
          <w:szCs w:val="24"/>
        </w:rPr>
        <w:t xml:space="preserve">o, originándole lesiones en uno de sus tobillos, como se clarificó con la lectura de la entrevista que este hizo en juicio a petición de la defensa de </w:t>
      </w:r>
      <w:proofErr w:type="spellStart"/>
      <w:r w:rsidR="00B60098">
        <w:rPr>
          <w:rStyle w:val="Numeracinttulo"/>
          <w:rFonts w:cs="Tahoma"/>
          <w:bCs/>
          <w:szCs w:val="24"/>
        </w:rPr>
        <w:t>VJCG</w:t>
      </w:r>
      <w:proofErr w:type="spellEnd"/>
      <w:r w:rsidRPr="003F2E6D">
        <w:rPr>
          <w:rStyle w:val="Numeracinttulo"/>
          <w:rFonts w:cs="Tahoma"/>
          <w:b w:val="0"/>
          <w:bCs/>
          <w:szCs w:val="24"/>
        </w:rPr>
        <w:t>.</w:t>
      </w:r>
    </w:p>
    <w:p w14:paraId="358BDEC9" w14:textId="77777777" w:rsidR="00EC1715" w:rsidRPr="003F2E6D" w:rsidRDefault="00EC1715" w:rsidP="003F2E6D">
      <w:pPr>
        <w:spacing w:line="276" w:lineRule="auto"/>
        <w:rPr>
          <w:rStyle w:val="Numeracinttulo"/>
          <w:rFonts w:cs="Tahoma"/>
          <w:b w:val="0"/>
          <w:bCs/>
          <w:szCs w:val="24"/>
        </w:rPr>
      </w:pPr>
    </w:p>
    <w:p w14:paraId="51EEA78D" w14:textId="08F989AA" w:rsidR="00EC1715" w:rsidRDefault="00EC1715" w:rsidP="003F2E6D">
      <w:pPr>
        <w:spacing w:line="276" w:lineRule="auto"/>
        <w:rPr>
          <w:rStyle w:val="Numeracinttulo"/>
          <w:rFonts w:cs="Tahoma"/>
          <w:b w:val="0"/>
          <w:bCs/>
          <w:szCs w:val="24"/>
        </w:rPr>
      </w:pPr>
      <w:r w:rsidRPr="003F2E6D">
        <w:rPr>
          <w:rStyle w:val="Numeracinttulo"/>
          <w:rFonts w:cs="Tahoma"/>
          <w:b w:val="0"/>
          <w:bCs/>
          <w:szCs w:val="24"/>
        </w:rPr>
        <w:t>En punto del delito de violencia contra servidor público, la Sala de Casación Penal en CSJ SP, 15 jul. 2008, Rad. 28232, respecto a sus características consignó:</w:t>
      </w:r>
    </w:p>
    <w:p w14:paraId="6822F142" w14:textId="77777777" w:rsidR="00F81C00" w:rsidRPr="003F2E6D" w:rsidRDefault="00F81C00" w:rsidP="003F2E6D">
      <w:pPr>
        <w:spacing w:line="276" w:lineRule="auto"/>
        <w:rPr>
          <w:rStyle w:val="Numeracinttulo"/>
          <w:rFonts w:cs="Tahoma"/>
          <w:b w:val="0"/>
          <w:bCs/>
          <w:szCs w:val="24"/>
        </w:rPr>
      </w:pPr>
    </w:p>
    <w:p w14:paraId="4B9EA097" w14:textId="77777777" w:rsidR="00EC1715" w:rsidRPr="00770577" w:rsidRDefault="00EC1715" w:rsidP="00770577">
      <w:pPr>
        <w:spacing w:line="240" w:lineRule="auto"/>
        <w:ind w:left="426" w:right="420"/>
        <w:rPr>
          <w:rFonts w:cs="Tahoma"/>
          <w:color w:val="000000"/>
          <w:sz w:val="22"/>
          <w:szCs w:val="24"/>
          <w:lang w:val="es-CO" w:eastAsia="es-CO"/>
        </w:rPr>
      </w:pPr>
      <w:r w:rsidRPr="00770577">
        <w:rPr>
          <w:rFonts w:cs="Tahoma"/>
          <w:i/>
          <w:iCs/>
          <w:color w:val="000000"/>
          <w:sz w:val="22"/>
          <w:szCs w:val="24"/>
          <w:lang w:val="es-CO" w:eastAsia="es-CO"/>
        </w:rPr>
        <w:t>“</w:t>
      </w:r>
      <w:r w:rsidRPr="00770577">
        <w:rPr>
          <w:rFonts w:cs="Tahoma"/>
          <w:iCs/>
          <w:color w:val="000000"/>
          <w:sz w:val="22"/>
          <w:szCs w:val="24"/>
          <w:lang w:val="es-CO" w:eastAsia="es-CO"/>
        </w:rPr>
        <w:t>Se trata de un tipo penal de sujeto activo indeterminado y en el cual el sujeto pasivo es el funcionario del Estado; que exige para su configuración un medio específico, a saber, el ejercicio de violencia en cualquiera de sus dos modalidades, esto es, física ─entendida como la energía material aplicada a una persona con el fin de someter su voluntad─ o moral ─consistente en la promesa real de un mal futuro dirigido contra una persona o alguna estrechamente vinculada a ella─; con el propósito de obligar al servidor público a la realización u omisión de un acto propio de su cargo, o para que lleve a cabo una conducta contraria a los deberes oficialmente asignados.</w:t>
      </w:r>
    </w:p>
    <w:p w14:paraId="2FA58B3C" w14:textId="77777777" w:rsidR="00F81C00" w:rsidRPr="00770577" w:rsidRDefault="00F81C00" w:rsidP="00770577">
      <w:pPr>
        <w:spacing w:line="240" w:lineRule="auto"/>
        <w:ind w:left="426" w:right="420"/>
        <w:rPr>
          <w:rFonts w:cs="Tahoma"/>
          <w:iCs/>
          <w:color w:val="000000"/>
          <w:sz w:val="22"/>
          <w:szCs w:val="24"/>
          <w:lang w:val="es-CO" w:eastAsia="es-CO"/>
        </w:rPr>
      </w:pPr>
    </w:p>
    <w:p w14:paraId="1F83AEED" w14:textId="1B413546" w:rsidR="00EC1715" w:rsidRPr="00770577" w:rsidRDefault="00EC1715" w:rsidP="00770577">
      <w:pPr>
        <w:spacing w:line="240" w:lineRule="auto"/>
        <w:ind w:left="426" w:right="420"/>
        <w:rPr>
          <w:rFonts w:cs="Tahoma"/>
          <w:iCs/>
          <w:color w:val="000000"/>
          <w:sz w:val="22"/>
          <w:szCs w:val="24"/>
          <w:lang w:val="es-CO" w:eastAsia="es-CO"/>
        </w:rPr>
      </w:pPr>
      <w:r w:rsidRPr="00770577">
        <w:rPr>
          <w:rFonts w:cs="Tahoma"/>
          <w:iCs/>
          <w:color w:val="000000"/>
          <w:sz w:val="22"/>
          <w:szCs w:val="24"/>
          <w:lang w:val="es-CO" w:eastAsia="es-CO"/>
        </w:rPr>
        <w:t>Busca el legislador a través de la consagración del mencionado delito proteger la autonomía de los servidores estatales investidos de autoridad pública con el fin de que cumplan a cabalidad con las funciones inherentes a su cargo, luego es indispensable la afectación de dicho interés jurídico.</w:t>
      </w:r>
    </w:p>
    <w:p w14:paraId="19DA8D6C" w14:textId="77777777" w:rsidR="00EC1715" w:rsidRPr="00770577" w:rsidRDefault="00EC1715" w:rsidP="00770577">
      <w:pPr>
        <w:spacing w:line="240" w:lineRule="auto"/>
        <w:ind w:left="426" w:right="420"/>
        <w:rPr>
          <w:rFonts w:cs="Tahoma"/>
          <w:color w:val="000000"/>
          <w:sz w:val="22"/>
          <w:szCs w:val="24"/>
          <w:lang w:val="es-CO" w:eastAsia="es-CO"/>
        </w:rPr>
      </w:pPr>
    </w:p>
    <w:p w14:paraId="70701B1C" w14:textId="77777777" w:rsidR="00EC1715" w:rsidRPr="00770577" w:rsidRDefault="00EC1715" w:rsidP="00770577">
      <w:pPr>
        <w:spacing w:line="240" w:lineRule="auto"/>
        <w:ind w:left="426" w:right="420"/>
        <w:rPr>
          <w:rStyle w:val="Numeracinttulo"/>
          <w:rFonts w:cs="Tahoma"/>
          <w:b w:val="0"/>
          <w:bCs/>
          <w:sz w:val="22"/>
          <w:szCs w:val="24"/>
        </w:rPr>
      </w:pPr>
      <w:r w:rsidRPr="00770577">
        <w:rPr>
          <w:rFonts w:cs="Tahoma"/>
          <w:iCs/>
          <w:color w:val="000000"/>
          <w:sz w:val="22"/>
          <w:szCs w:val="24"/>
          <w:lang w:val="es-CO" w:eastAsia="es-CO"/>
        </w:rPr>
        <w:t>Es una conducta esencialmente dolosa pues debe ser realizada deliberadamente al margen de la ley”.</w:t>
      </w:r>
      <w:r w:rsidRPr="00770577">
        <w:rPr>
          <w:rStyle w:val="Numeracinttulo"/>
          <w:rFonts w:cs="Tahoma"/>
          <w:b w:val="0"/>
          <w:bCs/>
          <w:sz w:val="22"/>
          <w:szCs w:val="24"/>
        </w:rPr>
        <w:t xml:space="preserve"> </w:t>
      </w:r>
    </w:p>
    <w:p w14:paraId="17CCE7D4" w14:textId="77777777" w:rsidR="00EC1715" w:rsidRPr="003F2E6D" w:rsidRDefault="00EC1715" w:rsidP="003F2E6D">
      <w:pPr>
        <w:spacing w:line="276" w:lineRule="auto"/>
        <w:rPr>
          <w:rStyle w:val="Numeracinttulo"/>
          <w:rFonts w:cs="Tahoma"/>
          <w:b w:val="0"/>
          <w:bCs/>
          <w:szCs w:val="24"/>
        </w:rPr>
      </w:pPr>
    </w:p>
    <w:p w14:paraId="2AE65DCC" w14:textId="3BA617BE" w:rsidR="00EC1715" w:rsidRPr="003F2E6D" w:rsidRDefault="00EC1715" w:rsidP="003F2E6D">
      <w:pPr>
        <w:spacing w:line="276" w:lineRule="auto"/>
        <w:rPr>
          <w:rFonts w:cs="Tahoma"/>
          <w:spacing w:val="-6"/>
          <w:sz w:val="24"/>
          <w:szCs w:val="24"/>
        </w:rPr>
      </w:pPr>
      <w:r w:rsidRPr="003F2E6D">
        <w:rPr>
          <w:rStyle w:val="Numeracinttulo"/>
          <w:rFonts w:cs="Tahoma"/>
          <w:b w:val="0"/>
          <w:bCs/>
          <w:szCs w:val="24"/>
        </w:rPr>
        <w:t xml:space="preserve">De lo anterior se puede colegir, que los actos que materializan o exteriorizan la conducta a la cual alude el artículo 429 C.P., se perfeccionan desde el mismo momento de la intimidación o coacción al funcionario -vis compulsiva- hasta su ataque real -vis absoluta- en cualquiera de sus dos modalidades -física o moral-. Y para este asunto se corroboró que los policiales MENESES ROMERO y HENAO ÁLVAREZ recibieron golpes en su humanidad, tanto por parte de </w:t>
      </w:r>
      <w:proofErr w:type="spellStart"/>
      <w:r w:rsidR="00B60098">
        <w:rPr>
          <w:rStyle w:val="Numeracinttulo"/>
          <w:rFonts w:cs="Tahoma"/>
          <w:bCs/>
          <w:szCs w:val="24"/>
        </w:rPr>
        <w:t>VJCG</w:t>
      </w:r>
      <w:proofErr w:type="spellEnd"/>
      <w:r w:rsidRPr="003F2E6D">
        <w:rPr>
          <w:rStyle w:val="Numeracinttulo"/>
          <w:rFonts w:cs="Tahoma"/>
          <w:b w:val="0"/>
          <w:bCs/>
          <w:szCs w:val="24"/>
        </w:rPr>
        <w:t>, el primero</w:t>
      </w:r>
      <w:r w:rsidR="00133170" w:rsidRPr="003F2E6D">
        <w:rPr>
          <w:rStyle w:val="Numeracinttulo"/>
          <w:rFonts w:cs="Tahoma"/>
          <w:b w:val="0"/>
          <w:bCs/>
          <w:szCs w:val="24"/>
        </w:rPr>
        <w:t xml:space="preserve"> de ellos</w:t>
      </w:r>
      <w:r w:rsidRPr="003F2E6D">
        <w:rPr>
          <w:rStyle w:val="Numeracinttulo"/>
          <w:rFonts w:cs="Tahoma"/>
          <w:b w:val="0"/>
          <w:bCs/>
          <w:szCs w:val="24"/>
        </w:rPr>
        <w:t xml:space="preserve">, como de </w:t>
      </w:r>
      <w:proofErr w:type="spellStart"/>
      <w:r w:rsidR="00146353">
        <w:rPr>
          <w:rStyle w:val="Numeracinttulo"/>
          <w:rFonts w:cs="Tahoma"/>
          <w:bCs/>
          <w:szCs w:val="24"/>
        </w:rPr>
        <w:t>ACG</w:t>
      </w:r>
      <w:proofErr w:type="spellEnd"/>
      <w:r w:rsidRPr="003F2E6D">
        <w:rPr>
          <w:rStyle w:val="Numeracinttulo"/>
          <w:rFonts w:cs="Tahoma"/>
          <w:b w:val="0"/>
          <w:bCs/>
          <w:szCs w:val="24"/>
        </w:rPr>
        <w:t xml:space="preserve"> ambos uniformados, así como de otras personas de la comunidad, que no lograron ser capturadas, y si bien a la actuación no se arrimó la epicrisis de la atención de urgencias de los uniformados, en especial de HENAO ÁLVAREZ, como sí se hizo para acreditar el ingreso al centro médico de </w:t>
      </w:r>
      <w:proofErr w:type="spellStart"/>
      <w:r w:rsidR="00146353">
        <w:rPr>
          <w:rStyle w:val="Numeracinttulo"/>
          <w:rFonts w:cs="Tahoma"/>
          <w:bCs/>
          <w:szCs w:val="24"/>
        </w:rPr>
        <w:t>VJCG</w:t>
      </w:r>
      <w:proofErr w:type="spellEnd"/>
      <w:r w:rsidRPr="003F2E6D">
        <w:rPr>
          <w:rStyle w:val="Numeracinttulo"/>
          <w:rFonts w:cs="Tahoma"/>
          <w:b w:val="0"/>
          <w:bCs/>
          <w:szCs w:val="24"/>
        </w:rPr>
        <w:t xml:space="preserve">,  </w:t>
      </w:r>
      <w:r w:rsidR="00133170" w:rsidRPr="003F2E6D">
        <w:rPr>
          <w:rStyle w:val="Numeracinttulo"/>
          <w:rFonts w:cs="Tahoma"/>
          <w:b w:val="0"/>
          <w:bCs/>
          <w:szCs w:val="24"/>
        </w:rPr>
        <w:t xml:space="preserve">tal circunstancia </w:t>
      </w:r>
      <w:r w:rsidRPr="003F2E6D">
        <w:rPr>
          <w:rStyle w:val="Numeracinttulo"/>
          <w:rFonts w:cs="Tahoma"/>
          <w:b w:val="0"/>
          <w:bCs/>
          <w:szCs w:val="24"/>
        </w:rPr>
        <w:t xml:space="preserve">carece de relevancia alguna, para llevar a pensar que con ello se desconfigure la incursión en la conducta delictiva atribuida, </w:t>
      </w:r>
      <w:r w:rsidR="00295ED4" w:rsidRPr="003F2E6D">
        <w:rPr>
          <w:rStyle w:val="Numeracinttulo"/>
          <w:rFonts w:cs="Tahoma"/>
          <w:b w:val="0"/>
          <w:bCs/>
          <w:szCs w:val="24"/>
        </w:rPr>
        <w:t>toda vez que</w:t>
      </w:r>
      <w:r w:rsidRPr="003F2E6D">
        <w:rPr>
          <w:rStyle w:val="Numeracinttulo"/>
          <w:rFonts w:cs="Tahoma"/>
          <w:b w:val="0"/>
          <w:bCs/>
          <w:szCs w:val="24"/>
        </w:rPr>
        <w:t xml:space="preserve">, como se vio con antelación, en </w:t>
      </w:r>
      <w:r w:rsidRPr="003F2E6D">
        <w:rPr>
          <w:rFonts w:cs="Tahoma"/>
          <w:spacing w:val="-6"/>
          <w:sz w:val="24"/>
          <w:szCs w:val="24"/>
        </w:rPr>
        <w:t>los ingredientes del tipo penal no se exige un grado específico de violencia, y por ende aún en los eventos en los cuales no exista una afectación física tangible, el injusto se debe entender ejecutado.</w:t>
      </w:r>
    </w:p>
    <w:p w14:paraId="62A93446" w14:textId="77777777" w:rsidR="00133170" w:rsidRPr="003F2E6D" w:rsidRDefault="00133170" w:rsidP="003F2E6D">
      <w:pPr>
        <w:spacing w:line="276" w:lineRule="auto"/>
        <w:rPr>
          <w:rFonts w:cs="Tahoma"/>
          <w:spacing w:val="-6"/>
          <w:sz w:val="24"/>
          <w:szCs w:val="24"/>
        </w:rPr>
      </w:pPr>
    </w:p>
    <w:p w14:paraId="1047411E" w14:textId="67A252E2" w:rsidR="00133170" w:rsidRDefault="00133170" w:rsidP="003F2E6D">
      <w:pPr>
        <w:spacing w:line="276" w:lineRule="auto"/>
        <w:rPr>
          <w:rFonts w:cs="Tahoma"/>
          <w:spacing w:val="-6"/>
          <w:sz w:val="24"/>
          <w:szCs w:val="24"/>
        </w:rPr>
      </w:pPr>
      <w:r w:rsidRPr="003F2E6D">
        <w:rPr>
          <w:rFonts w:cs="Tahoma"/>
          <w:spacing w:val="-6"/>
          <w:sz w:val="24"/>
          <w:szCs w:val="24"/>
        </w:rPr>
        <w:lastRenderedPageBreak/>
        <w:t xml:space="preserve">Y aunque se quiere desligar por parte de los testigos de descargo que </w:t>
      </w:r>
      <w:proofErr w:type="spellStart"/>
      <w:r w:rsidR="00146353">
        <w:rPr>
          <w:rFonts w:cs="Tahoma"/>
          <w:b/>
          <w:spacing w:val="-6"/>
          <w:sz w:val="24"/>
          <w:szCs w:val="24"/>
        </w:rPr>
        <w:t>ACG</w:t>
      </w:r>
      <w:proofErr w:type="spellEnd"/>
      <w:r w:rsidRPr="003F2E6D">
        <w:rPr>
          <w:rFonts w:cs="Tahoma"/>
          <w:spacing w:val="-6"/>
          <w:sz w:val="24"/>
          <w:szCs w:val="24"/>
        </w:rPr>
        <w:t xml:space="preserve"> participó en la gresca que se suscitó con los policiales luego de que su hermano resultara herido, al decirse que solo ayudó a levantarlo y trasladarlo a un vehículo en compañía de su sobrino JHAN </w:t>
      </w:r>
      <w:r w:rsidR="007637C4" w:rsidRPr="003F2E6D">
        <w:rPr>
          <w:rFonts w:cs="Tahoma"/>
          <w:spacing w:val="-6"/>
          <w:sz w:val="24"/>
          <w:szCs w:val="24"/>
        </w:rPr>
        <w:t xml:space="preserve">CARLOS </w:t>
      </w:r>
      <w:r w:rsidRPr="003F2E6D">
        <w:rPr>
          <w:rFonts w:cs="Tahoma"/>
          <w:spacing w:val="-6"/>
          <w:sz w:val="24"/>
          <w:szCs w:val="24"/>
        </w:rPr>
        <w:t xml:space="preserve">CHIQUITO, ello para la Sala carece igualmente de veracidad, </w:t>
      </w:r>
      <w:r w:rsidR="00295ED4" w:rsidRPr="003F2E6D">
        <w:rPr>
          <w:rFonts w:cs="Tahoma"/>
          <w:spacing w:val="-6"/>
          <w:sz w:val="24"/>
          <w:szCs w:val="24"/>
        </w:rPr>
        <w:t xml:space="preserve">pues </w:t>
      </w:r>
      <w:r w:rsidRPr="003F2E6D">
        <w:rPr>
          <w:rFonts w:cs="Tahoma"/>
          <w:spacing w:val="-6"/>
          <w:sz w:val="24"/>
          <w:szCs w:val="24"/>
        </w:rPr>
        <w:t>como ya se ha indicado, la información que para la Sala resulta más creíble y apegada a la realidad de lo allí sucedido, es que este, a</w:t>
      </w:r>
      <w:r w:rsidR="00B355FD" w:rsidRPr="003F2E6D">
        <w:rPr>
          <w:rFonts w:cs="Tahoma"/>
          <w:spacing w:val="-6"/>
          <w:sz w:val="24"/>
          <w:szCs w:val="24"/>
        </w:rPr>
        <w:t xml:space="preserve">sí como </w:t>
      </w:r>
      <w:r w:rsidRPr="003F2E6D">
        <w:rPr>
          <w:rFonts w:cs="Tahoma"/>
          <w:spacing w:val="-6"/>
          <w:sz w:val="24"/>
          <w:szCs w:val="24"/>
        </w:rPr>
        <w:t xml:space="preserve">otros miembros </w:t>
      </w:r>
      <w:r w:rsidR="00B355FD" w:rsidRPr="003F2E6D">
        <w:rPr>
          <w:rFonts w:cs="Tahoma"/>
          <w:spacing w:val="-6"/>
          <w:sz w:val="24"/>
          <w:szCs w:val="24"/>
        </w:rPr>
        <w:t xml:space="preserve">familiares y miembros </w:t>
      </w:r>
      <w:r w:rsidRPr="003F2E6D">
        <w:rPr>
          <w:rFonts w:cs="Tahoma"/>
          <w:spacing w:val="-6"/>
          <w:sz w:val="24"/>
          <w:szCs w:val="24"/>
        </w:rPr>
        <w:t>de la comunidad, al ver lo sucedido, reaccionaron de manera violenta contra los uniformados</w:t>
      </w:r>
      <w:r w:rsidR="007637C4" w:rsidRPr="003F2E6D">
        <w:rPr>
          <w:rFonts w:cs="Tahoma"/>
          <w:spacing w:val="-6"/>
          <w:sz w:val="24"/>
          <w:szCs w:val="24"/>
        </w:rPr>
        <w:t>, y si bien, no se desconoce que al ver a su familiar herido, haya</w:t>
      </w:r>
      <w:r w:rsidR="00B355FD" w:rsidRPr="003F2E6D">
        <w:rPr>
          <w:rFonts w:cs="Tahoma"/>
          <w:spacing w:val="-6"/>
          <w:sz w:val="24"/>
          <w:szCs w:val="24"/>
        </w:rPr>
        <w:t>n</w:t>
      </w:r>
      <w:r w:rsidR="007637C4" w:rsidRPr="003F2E6D">
        <w:rPr>
          <w:rFonts w:cs="Tahoma"/>
          <w:spacing w:val="-6"/>
          <w:sz w:val="24"/>
          <w:szCs w:val="24"/>
        </w:rPr>
        <w:t xml:space="preserve"> querido </w:t>
      </w:r>
      <w:r w:rsidR="00B355FD" w:rsidRPr="003F2E6D">
        <w:rPr>
          <w:rFonts w:cs="Tahoma"/>
          <w:spacing w:val="-6"/>
          <w:sz w:val="24"/>
          <w:szCs w:val="24"/>
        </w:rPr>
        <w:t xml:space="preserve">también </w:t>
      </w:r>
      <w:r w:rsidR="007637C4" w:rsidRPr="003F2E6D">
        <w:rPr>
          <w:rFonts w:cs="Tahoma"/>
          <w:spacing w:val="-6"/>
          <w:sz w:val="24"/>
          <w:szCs w:val="24"/>
        </w:rPr>
        <w:t xml:space="preserve">auxiliarlo, tal circunstancias per se, no excluye su participación de la gresca suscitada, al haber sido percibido de </w:t>
      </w:r>
      <w:r w:rsidR="00A26FD0" w:rsidRPr="003F2E6D">
        <w:rPr>
          <w:rFonts w:cs="Tahoma"/>
          <w:spacing w:val="-6"/>
          <w:sz w:val="24"/>
          <w:szCs w:val="24"/>
        </w:rPr>
        <w:t xml:space="preserve">forma </w:t>
      </w:r>
      <w:r w:rsidR="007637C4" w:rsidRPr="003F2E6D">
        <w:rPr>
          <w:rFonts w:cs="Tahoma"/>
          <w:spacing w:val="-6"/>
          <w:sz w:val="24"/>
          <w:szCs w:val="24"/>
        </w:rPr>
        <w:t xml:space="preserve">directa por los policiales, en especial por HENAO ÁLVAREZ, quien al ser miembro de las patrullas del cuadrante de Nacederos, ya </w:t>
      </w:r>
      <w:r w:rsidR="004F060A" w:rsidRPr="003F2E6D">
        <w:rPr>
          <w:rFonts w:cs="Tahoma"/>
          <w:spacing w:val="-6"/>
          <w:sz w:val="24"/>
          <w:szCs w:val="24"/>
        </w:rPr>
        <w:t>l</w:t>
      </w:r>
      <w:r w:rsidR="007637C4" w:rsidRPr="003F2E6D">
        <w:rPr>
          <w:rFonts w:cs="Tahoma"/>
          <w:spacing w:val="-6"/>
          <w:sz w:val="24"/>
          <w:szCs w:val="24"/>
        </w:rPr>
        <w:t>o conocía y de ahí que se haya podido proceder a su aprehensión.</w:t>
      </w:r>
    </w:p>
    <w:p w14:paraId="1110A64A" w14:textId="77777777" w:rsidR="00F81C00" w:rsidRPr="003F2E6D" w:rsidRDefault="00F81C00" w:rsidP="003F2E6D">
      <w:pPr>
        <w:spacing w:line="276" w:lineRule="auto"/>
        <w:rPr>
          <w:rFonts w:cs="Tahoma"/>
          <w:spacing w:val="-6"/>
          <w:sz w:val="24"/>
          <w:szCs w:val="24"/>
        </w:rPr>
      </w:pPr>
    </w:p>
    <w:p w14:paraId="5F734A85" w14:textId="77777777" w:rsidR="00EC1715" w:rsidRPr="003F2E6D" w:rsidRDefault="007637C4" w:rsidP="003F2E6D">
      <w:pPr>
        <w:spacing w:line="276" w:lineRule="auto"/>
        <w:rPr>
          <w:rStyle w:val="Numeracinttulo"/>
          <w:rFonts w:cs="Tahoma"/>
          <w:b w:val="0"/>
          <w:bCs/>
          <w:szCs w:val="24"/>
        </w:rPr>
      </w:pPr>
      <w:r w:rsidRPr="003F2E6D">
        <w:rPr>
          <w:rStyle w:val="Numeracinttulo"/>
          <w:rFonts w:cs="Tahoma"/>
          <w:b w:val="0"/>
          <w:bCs/>
          <w:szCs w:val="24"/>
        </w:rPr>
        <w:t xml:space="preserve">Estima por consiguiente esta Corporación, en </w:t>
      </w:r>
      <w:r w:rsidR="00EC1715" w:rsidRPr="003F2E6D">
        <w:rPr>
          <w:rStyle w:val="Numeracinttulo"/>
          <w:rFonts w:cs="Tahoma"/>
          <w:b w:val="0"/>
          <w:bCs/>
          <w:szCs w:val="24"/>
        </w:rPr>
        <w:t xml:space="preserve">contravía de lo sostenido por el funcionario de primer nivel que el ente acusador no solo cumplió con la demostración de la materialización de la ilicitud, </w:t>
      </w:r>
      <w:r w:rsidR="00133170" w:rsidRPr="003F2E6D">
        <w:rPr>
          <w:rStyle w:val="Numeracinttulo"/>
          <w:rFonts w:cs="Tahoma"/>
          <w:b w:val="0"/>
          <w:bCs/>
          <w:szCs w:val="24"/>
        </w:rPr>
        <w:t xml:space="preserve">sino también con el compromiso que a los mismos les asiste en la ilicitud, </w:t>
      </w:r>
      <w:r w:rsidR="00EC1715" w:rsidRPr="003F2E6D">
        <w:rPr>
          <w:rStyle w:val="Numeracinttulo"/>
          <w:rFonts w:cs="Tahoma"/>
          <w:b w:val="0"/>
          <w:bCs/>
          <w:szCs w:val="24"/>
        </w:rPr>
        <w:t>al comprobarse que los acusados sí realizaron actos dirigidos a vulnerar la autonomía de los servidores públicos que adelantaban un procedimiento legítimo, de manera dolosa, a sabiendas que ello los ubicaba en los linderos de la codificación penal.</w:t>
      </w:r>
    </w:p>
    <w:p w14:paraId="64FEBBC3" w14:textId="77777777" w:rsidR="00EC1715" w:rsidRPr="003F2E6D" w:rsidRDefault="00EC1715" w:rsidP="003F2E6D">
      <w:pPr>
        <w:spacing w:line="276" w:lineRule="auto"/>
        <w:rPr>
          <w:rStyle w:val="Numeracinttulo"/>
          <w:rFonts w:cs="Tahoma"/>
          <w:b w:val="0"/>
          <w:bCs/>
          <w:szCs w:val="24"/>
        </w:rPr>
      </w:pPr>
    </w:p>
    <w:p w14:paraId="1B7613D0" w14:textId="42B8BA7F" w:rsidR="00EC1715" w:rsidRPr="003F2E6D" w:rsidRDefault="00EC1715" w:rsidP="003F2E6D">
      <w:pPr>
        <w:spacing w:line="276" w:lineRule="auto"/>
        <w:rPr>
          <w:rStyle w:val="Numeracinttulo"/>
          <w:rFonts w:cs="Tahoma"/>
          <w:b w:val="0"/>
          <w:bCs/>
          <w:szCs w:val="24"/>
        </w:rPr>
      </w:pPr>
      <w:r w:rsidRPr="003F2E6D">
        <w:rPr>
          <w:rStyle w:val="Numeracinttulo"/>
          <w:rFonts w:cs="Tahoma"/>
          <w:b w:val="0"/>
          <w:bCs/>
          <w:szCs w:val="24"/>
        </w:rPr>
        <w:t>Así las cosas, las pretendidas falencias probatorias referidas por el a-quo no poseen la connotación suficiente para desvanecer la contundencia de la prueba de cargo, y por lo mismo lo que en derecho corresponde es la revocatoria del fallo confutado, para en su lugar declarar la responsabilidad penal de</w:t>
      </w:r>
      <w:r w:rsidR="00710BE8" w:rsidRPr="003F2E6D">
        <w:rPr>
          <w:rStyle w:val="Numeracinttulo"/>
          <w:rFonts w:cs="Tahoma"/>
          <w:b w:val="0"/>
          <w:bCs/>
          <w:szCs w:val="24"/>
        </w:rPr>
        <w:t xml:space="preserve"> los</w:t>
      </w:r>
      <w:r w:rsidRPr="003F2E6D">
        <w:rPr>
          <w:rStyle w:val="Numeracinttulo"/>
          <w:rFonts w:cs="Tahoma"/>
          <w:b w:val="0"/>
          <w:bCs/>
          <w:szCs w:val="24"/>
        </w:rPr>
        <w:t xml:space="preserve"> procesado</w:t>
      </w:r>
      <w:r w:rsidR="00710BE8" w:rsidRPr="003F2E6D">
        <w:rPr>
          <w:rStyle w:val="Numeracinttulo"/>
          <w:rFonts w:cs="Tahoma"/>
          <w:b w:val="0"/>
          <w:bCs/>
          <w:szCs w:val="24"/>
        </w:rPr>
        <w:t>s</w:t>
      </w:r>
      <w:r w:rsidRPr="003F2E6D">
        <w:rPr>
          <w:rStyle w:val="Numeracinttulo"/>
          <w:rFonts w:cs="Tahoma"/>
          <w:b w:val="0"/>
          <w:bCs/>
          <w:szCs w:val="24"/>
        </w:rPr>
        <w:t xml:space="preserve"> por el punible al cual se contrae el pliego acusatorio.</w:t>
      </w:r>
    </w:p>
    <w:p w14:paraId="1BE2E297" w14:textId="77777777" w:rsidR="00EC1715" w:rsidRPr="003F2E6D" w:rsidRDefault="00EC1715" w:rsidP="003F2E6D">
      <w:pPr>
        <w:spacing w:line="276" w:lineRule="auto"/>
        <w:ind w:right="51"/>
        <w:rPr>
          <w:rFonts w:cs="Tahoma"/>
          <w:sz w:val="24"/>
          <w:szCs w:val="24"/>
        </w:rPr>
      </w:pPr>
    </w:p>
    <w:p w14:paraId="6A1B6E07" w14:textId="77777777" w:rsidR="00EC1715" w:rsidRPr="003F2E6D" w:rsidRDefault="00EC1715" w:rsidP="003F2E6D">
      <w:pPr>
        <w:spacing w:line="276" w:lineRule="auto"/>
        <w:rPr>
          <w:rFonts w:eastAsia="Adobe Gothic Std B" w:cs="Tahoma"/>
          <w:b/>
          <w:iCs/>
          <w:sz w:val="24"/>
          <w:szCs w:val="24"/>
        </w:rPr>
      </w:pPr>
      <w:r w:rsidRPr="003F2E6D">
        <w:rPr>
          <w:rFonts w:eastAsia="Adobe Gothic Std B" w:cs="Tahoma"/>
          <w:b/>
          <w:iCs/>
          <w:sz w:val="24"/>
          <w:szCs w:val="24"/>
        </w:rPr>
        <w:t>Dosificación punitiva</w:t>
      </w:r>
    </w:p>
    <w:p w14:paraId="39590512" w14:textId="77777777" w:rsidR="00EC1715" w:rsidRPr="003F2E6D" w:rsidRDefault="00EC1715" w:rsidP="003F2E6D">
      <w:pPr>
        <w:spacing w:line="276" w:lineRule="auto"/>
        <w:rPr>
          <w:rFonts w:cs="Tahoma"/>
          <w:sz w:val="24"/>
          <w:szCs w:val="24"/>
          <w:lang w:val="es-CO"/>
        </w:rPr>
      </w:pPr>
    </w:p>
    <w:p w14:paraId="2724470D" w14:textId="78FA2397" w:rsidR="00EC1715" w:rsidRPr="003F2E6D" w:rsidRDefault="00EC1715" w:rsidP="003F2E6D">
      <w:pPr>
        <w:spacing w:line="276" w:lineRule="auto"/>
        <w:rPr>
          <w:rFonts w:cs="Tahoma"/>
          <w:sz w:val="24"/>
          <w:szCs w:val="24"/>
          <w:lang w:val="es-CO"/>
        </w:rPr>
      </w:pPr>
      <w:r w:rsidRPr="003F2E6D">
        <w:rPr>
          <w:rFonts w:cs="Tahoma"/>
          <w:sz w:val="24"/>
          <w:szCs w:val="24"/>
          <w:lang w:val="es-CO"/>
        </w:rPr>
        <w:t>A los procesados</w:t>
      </w:r>
      <w:r w:rsidRPr="003F2E6D">
        <w:rPr>
          <w:rStyle w:val="Numeracinttulo"/>
          <w:rFonts w:eastAsia="Batang" w:cs="Tahoma"/>
          <w:szCs w:val="24"/>
        </w:rPr>
        <w:t xml:space="preserve"> </w:t>
      </w:r>
      <w:proofErr w:type="spellStart"/>
      <w:r w:rsidR="00146353">
        <w:rPr>
          <w:rFonts w:cs="Tahoma"/>
          <w:b/>
          <w:sz w:val="24"/>
          <w:szCs w:val="24"/>
        </w:rPr>
        <w:t>ACG</w:t>
      </w:r>
      <w:proofErr w:type="spellEnd"/>
      <w:r w:rsidRPr="003F2E6D">
        <w:rPr>
          <w:rFonts w:cs="Tahoma"/>
          <w:b/>
          <w:sz w:val="24"/>
          <w:szCs w:val="24"/>
        </w:rPr>
        <w:t xml:space="preserve"> </w:t>
      </w:r>
      <w:r w:rsidRPr="003F2E6D">
        <w:rPr>
          <w:rFonts w:cs="Tahoma"/>
          <w:sz w:val="24"/>
          <w:szCs w:val="24"/>
          <w:lang w:val="es-CO"/>
        </w:rPr>
        <w:t xml:space="preserve">y </w:t>
      </w:r>
      <w:proofErr w:type="spellStart"/>
      <w:r w:rsidR="00146353">
        <w:rPr>
          <w:rFonts w:cs="Tahoma"/>
          <w:b/>
          <w:sz w:val="24"/>
          <w:szCs w:val="24"/>
          <w:lang w:val="es-CO"/>
        </w:rPr>
        <w:t>VJCG</w:t>
      </w:r>
      <w:proofErr w:type="spellEnd"/>
      <w:r w:rsidRPr="003F2E6D">
        <w:rPr>
          <w:rFonts w:cs="Tahoma"/>
          <w:sz w:val="24"/>
          <w:szCs w:val="24"/>
          <w:lang w:val="es-CO"/>
        </w:rPr>
        <w:t xml:space="preserve"> se les ha encontrado responsables, en calidad de coautores y a título de dolor, en el punible de violencia contra servidor público a voces de lo reglado en el artículo 429 C.P., el cual comporta una sanción penal que oscila entre los 48 y los 96 meses de prisión</w:t>
      </w:r>
      <w:r w:rsidRPr="003F2E6D">
        <w:rPr>
          <w:rStyle w:val="Refdenotaalpie"/>
          <w:rFonts w:ascii="Tahoma" w:hAnsi="Tahoma" w:cs="Tahoma"/>
          <w:spacing w:val="-4"/>
          <w:sz w:val="24"/>
          <w:szCs w:val="24"/>
          <w:lang w:val="es-ES_tradnl"/>
        </w:rPr>
        <w:footnoteReference w:id="5"/>
      </w:r>
      <w:r w:rsidRPr="003F2E6D">
        <w:rPr>
          <w:rFonts w:cs="Tahoma"/>
          <w:sz w:val="24"/>
          <w:szCs w:val="24"/>
          <w:lang w:val="es-CO"/>
        </w:rPr>
        <w:t>.</w:t>
      </w:r>
    </w:p>
    <w:p w14:paraId="35C68A73" w14:textId="77777777" w:rsidR="00EC1715" w:rsidRPr="003F2E6D" w:rsidRDefault="00EC1715" w:rsidP="003F2E6D">
      <w:pPr>
        <w:spacing w:line="276" w:lineRule="auto"/>
        <w:rPr>
          <w:rFonts w:cs="Tahoma"/>
          <w:sz w:val="24"/>
          <w:szCs w:val="24"/>
          <w:lang w:val="es-CO"/>
        </w:rPr>
      </w:pPr>
    </w:p>
    <w:p w14:paraId="1CBA379E" w14:textId="77777777" w:rsidR="00EC1715" w:rsidRPr="003F2E6D" w:rsidRDefault="00EC1715" w:rsidP="003F2E6D">
      <w:pPr>
        <w:spacing w:line="276" w:lineRule="auto"/>
        <w:rPr>
          <w:rFonts w:cs="Tahoma"/>
          <w:sz w:val="24"/>
          <w:szCs w:val="24"/>
        </w:rPr>
      </w:pPr>
      <w:r w:rsidRPr="003F2E6D">
        <w:rPr>
          <w:rFonts w:cs="Tahoma"/>
          <w:sz w:val="24"/>
          <w:szCs w:val="24"/>
        </w:rPr>
        <w:t xml:space="preserve">En consecuencia, los cuartos de </w:t>
      </w:r>
      <w:r w:rsidRPr="003F2E6D">
        <w:rPr>
          <w:rFonts w:cs="Tahoma"/>
          <w:sz w:val="24"/>
          <w:szCs w:val="24"/>
          <w:lang w:val="es-CO"/>
        </w:rPr>
        <w:t>movilidad</w:t>
      </w:r>
      <w:r w:rsidRPr="003F2E6D">
        <w:rPr>
          <w:rFonts w:cs="Tahoma"/>
          <w:sz w:val="24"/>
          <w:szCs w:val="24"/>
        </w:rPr>
        <w:t xml:space="preserve"> quedarían de la siguiente manera: primer cuarto: de 48 a 60 meses, cuartos medios: de 60 meses 1 día a 84 meses, y cuarto máximo: de 84 meses 1 día a 96 meses.</w:t>
      </w:r>
    </w:p>
    <w:p w14:paraId="2EF47A12" w14:textId="77777777" w:rsidR="00EC1715" w:rsidRPr="003F2E6D" w:rsidRDefault="00EC1715" w:rsidP="003F2E6D">
      <w:pPr>
        <w:spacing w:line="276" w:lineRule="auto"/>
        <w:rPr>
          <w:rFonts w:cs="Tahoma"/>
          <w:sz w:val="24"/>
          <w:szCs w:val="24"/>
        </w:rPr>
      </w:pPr>
    </w:p>
    <w:p w14:paraId="73FBDDED" w14:textId="03B37358" w:rsidR="00EC1715" w:rsidRPr="003F2E6D" w:rsidRDefault="00EC1715" w:rsidP="003F2E6D">
      <w:pPr>
        <w:spacing w:line="276" w:lineRule="auto"/>
        <w:rPr>
          <w:rFonts w:cs="Tahoma"/>
          <w:sz w:val="24"/>
          <w:szCs w:val="24"/>
        </w:rPr>
      </w:pPr>
      <w:r w:rsidRPr="003F2E6D">
        <w:rPr>
          <w:rFonts w:cs="Tahoma"/>
          <w:sz w:val="24"/>
          <w:szCs w:val="24"/>
        </w:rPr>
        <w:t xml:space="preserve">Acorde con la información arrimada a la actuación, se tiene que a los hermanos </w:t>
      </w:r>
      <w:r w:rsidR="005F16BC">
        <w:rPr>
          <w:rFonts w:cs="Tahoma"/>
          <w:b/>
          <w:sz w:val="24"/>
          <w:szCs w:val="24"/>
        </w:rPr>
        <w:t>CG</w:t>
      </w:r>
      <w:r w:rsidRPr="003F2E6D">
        <w:rPr>
          <w:rFonts w:cs="Tahoma"/>
          <w:sz w:val="24"/>
          <w:szCs w:val="24"/>
        </w:rPr>
        <w:t>, al momento de imputarles cargos, no se les endilgaron circunstancias de mayor punibilidad, y a ninguno de los dos se le impuso medida de aseguramiento de detención preventiva</w:t>
      </w:r>
      <w:r w:rsidR="00FD76CF" w:rsidRPr="003F2E6D">
        <w:rPr>
          <w:rFonts w:cs="Tahoma"/>
          <w:sz w:val="24"/>
          <w:szCs w:val="24"/>
        </w:rPr>
        <w:t xml:space="preserve">; </w:t>
      </w:r>
      <w:r w:rsidRPr="003F2E6D">
        <w:rPr>
          <w:rFonts w:cs="Tahoma"/>
          <w:sz w:val="24"/>
          <w:szCs w:val="24"/>
        </w:rPr>
        <w:t xml:space="preserve">igualmente, se aprecia que si bien es cierto en curso del juicio oral el señor </w:t>
      </w:r>
      <w:proofErr w:type="spellStart"/>
      <w:r w:rsidR="00146353">
        <w:rPr>
          <w:rFonts w:cs="Tahoma"/>
          <w:b/>
          <w:sz w:val="24"/>
          <w:szCs w:val="24"/>
        </w:rPr>
        <w:t>ACG</w:t>
      </w:r>
      <w:proofErr w:type="spellEnd"/>
      <w:r w:rsidRPr="003F2E6D">
        <w:rPr>
          <w:rFonts w:cs="Tahoma"/>
          <w:sz w:val="24"/>
          <w:szCs w:val="24"/>
        </w:rPr>
        <w:t xml:space="preserve">, se </w:t>
      </w:r>
      <w:r w:rsidR="00295ED4" w:rsidRPr="003F2E6D">
        <w:rPr>
          <w:rFonts w:cs="Tahoma"/>
          <w:sz w:val="24"/>
          <w:szCs w:val="24"/>
        </w:rPr>
        <w:t xml:space="preserve">hallaba </w:t>
      </w:r>
      <w:r w:rsidRPr="003F2E6D">
        <w:rPr>
          <w:rFonts w:cs="Tahoma"/>
          <w:sz w:val="24"/>
          <w:szCs w:val="24"/>
        </w:rPr>
        <w:t xml:space="preserve">privado de la libertad, lo fue por cuenta de otro </w:t>
      </w:r>
      <w:r w:rsidR="00A26FD0" w:rsidRPr="003F2E6D">
        <w:rPr>
          <w:rFonts w:cs="Tahoma"/>
          <w:sz w:val="24"/>
          <w:szCs w:val="24"/>
        </w:rPr>
        <w:t>proceso</w:t>
      </w:r>
      <w:r w:rsidRPr="003F2E6D">
        <w:rPr>
          <w:rFonts w:cs="Tahoma"/>
          <w:sz w:val="24"/>
          <w:szCs w:val="24"/>
        </w:rPr>
        <w:t xml:space="preserve">, </w:t>
      </w:r>
      <w:r w:rsidRPr="003F2E6D">
        <w:rPr>
          <w:rFonts w:cs="Tahoma"/>
          <w:sz w:val="24"/>
          <w:szCs w:val="24"/>
        </w:rPr>
        <w:lastRenderedPageBreak/>
        <w:t xml:space="preserve">desconociéndose si el mismo </w:t>
      </w:r>
      <w:r w:rsidR="00FD76CF" w:rsidRPr="003F2E6D">
        <w:rPr>
          <w:rFonts w:cs="Tahoma"/>
          <w:sz w:val="24"/>
          <w:szCs w:val="24"/>
        </w:rPr>
        <w:t xml:space="preserve">carecía de </w:t>
      </w:r>
      <w:r w:rsidRPr="003F2E6D">
        <w:rPr>
          <w:rFonts w:cs="Tahoma"/>
          <w:sz w:val="24"/>
          <w:szCs w:val="24"/>
        </w:rPr>
        <w:t>antecedentes penales</w:t>
      </w:r>
      <w:r w:rsidR="00FD76CF" w:rsidRPr="003F2E6D">
        <w:rPr>
          <w:rFonts w:cs="Tahoma"/>
          <w:sz w:val="24"/>
          <w:szCs w:val="24"/>
        </w:rPr>
        <w:t>,</w:t>
      </w:r>
      <w:r w:rsidRPr="003F2E6D">
        <w:rPr>
          <w:rFonts w:cs="Tahoma"/>
          <w:sz w:val="24"/>
          <w:szCs w:val="24"/>
        </w:rPr>
        <w:t xml:space="preserve"> así como su consanguíneo </w:t>
      </w:r>
      <w:proofErr w:type="spellStart"/>
      <w:r w:rsidR="00B60098">
        <w:rPr>
          <w:rFonts w:cs="Tahoma"/>
          <w:b/>
          <w:sz w:val="24"/>
          <w:szCs w:val="24"/>
        </w:rPr>
        <w:t>VJCG</w:t>
      </w:r>
      <w:proofErr w:type="spellEnd"/>
      <w:r w:rsidRPr="003F2E6D">
        <w:rPr>
          <w:rFonts w:cs="Tahoma"/>
          <w:sz w:val="24"/>
          <w:szCs w:val="24"/>
        </w:rPr>
        <w:t xml:space="preserve">, como circunstancia de menor punibilidad, por lo cual, a la luz de lo reglado en el canon 60 CP., estima viable la Corporación moverse dentro del primer cuarto de movilidad, </w:t>
      </w:r>
      <w:r w:rsidR="00FD76CF" w:rsidRPr="003F2E6D">
        <w:rPr>
          <w:rFonts w:cs="Tahoma"/>
          <w:sz w:val="24"/>
          <w:szCs w:val="24"/>
        </w:rPr>
        <w:t xml:space="preserve">por lo que </w:t>
      </w:r>
      <w:r w:rsidRPr="003F2E6D">
        <w:rPr>
          <w:rFonts w:cs="Tahoma"/>
          <w:sz w:val="24"/>
          <w:szCs w:val="24"/>
        </w:rPr>
        <w:t>la Sala se ubicará en el extremo mínimo del primer cuarto y por consiguiente le impondrá como pena a los acá sentenciados, la de cuarenta y ocho (48) meses de prisión.</w:t>
      </w:r>
    </w:p>
    <w:p w14:paraId="207DC1B0" w14:textId="77777777" w:rsidR="00EC1715" w:rsidRPr="003F2E6D" w:rsidRDefault="00EC1715" w:rsidP="003F2E6D">
      <w:pPr>
        <w:spacing w:line="276" w:lineRule="auto"/>
        <w:rPr>
          <w:rFonts w:cs="Tahoma"/>
          <w:sz w:val="24"/>
          <w:szCs w:val="24"/>
        </w:rPr>
      </w:pPr>
    </w:p>
    <w:p w14:paraId="137C48B1" w14:textId="77777777" w:rsidR="00EC1715" w:rsidRPr="003F2E6D" w:rsidRDefault="00EC1715" w:rsidP="003F2E6D">
      <w:pPr>
        <w:spacing w:line="276" w:lineRule="auto"/>
        <w:rPr>
          <w:rFonts w:cs="Tahoma"/>
          <w:sz w:val="24"/>
          <w:szCs w:val="24"/>
        </w:rPr>
      </w:pPr>
      <w:r w:rsidRPr="003F2E6D">
        <w:rPr>
          <w:rFonts w:cs="Tahoma"/>
          <w:sz w:val="24"/>
          <w:szCs w:val="24"/>
        </w:rPr>
        <w:t>Así mismo, se le impondrá la pena accesoria de inhabilitación en el ejercicio de derechos y funciones públicas por un</w:t>
      </w:r>
      <w:r w:rsidR="00B355FD" w:rsidRPr="003F2E6D">
        <w:rPr>
          <w:rFonts w:cs="Tahoma"/>
          <w:sz w:val="24"/>
          <w:szCs w:val="24"/>
        </w:rPr>
        <w:t xml:space="preserve"> plazo similar </w:t>
      </w:r>
      <w:r w:rsidRPr="003F2E6D">
        <w:rPr>
          <w:rFonts w:cs="Tahoma"/>
          <w:sz w:val="24"/>
          <w:szCs w:val="24"/>
        </w:rPr>
        <w:t>al de la pena principal.</w:t>
      </w:r>
    </w:p>
    <w:p w14:paraId="21FD7A48" w14:textId="77777777" w:rsidR="00EC1715" w:rsidRPr="003F2E6D" w:rsidRDefault="00EC1715" w:rsidP="003F2E6D">
      <w:pPr>
        <w:spacing w:line="276" w:lineRule="auto"/>
        <w:rPr>
          <w:rFonts w:cs="Tahoma"/>
          <w:sz w:val="24"/>
          <w:szCs w:val="24"/>
          <w:lang w:val="es-CO"/>
        </w:rPr>
      </w:pPr>
    </w:p>
    <w:p w14:paraId="1448D6AE" w14:textId="77777777" w:rsidR="00EC1715" w:rsidRPr="003F2E6D" w:rsidRDefault="00EC1715" w:rsidP="003F2E6D">
      <w:pPr>
        <w:spacing w:line="276" w:lineRule="auto"/>
        <w:rPr>
          <w:rFonts w:cs="Tahoma"/>
          <w:b/>
          <w:bCs/>
          <w:iCs/>
          <w:sz w:val="24"/>
          <w:szCs w:val="24"/>
        </w:rPr>
      </w:pPr>
      <w:r w:rsidRPr="003F2E6D">
        <w:rPr>
          <w:rFonts w:cs="Tahoma"/>
          <w:b/>
          <w:bCs/>
          <w:iCs/>
          <w:sz w:val="24"/>
          <w:szCs w:val="24"/>
        </w:rPr>
        <w:t>Subrogado y sustituto</w:t>
      </w:r>
    </w:p>
    <w:p w14:paraId="49607F5E" w14:textId="77777777" w:rsidR="00EC1715" w:rsidRPr="003F2E6D" w:rsidRDefault="00EC1715" w:rsidP="003F2E6D">
      <w:pPr>
        <w:spacing w:line="276" w:lineRule="auto"/>
        <w:rPr>
          <w:rFonts w:cs="Tahoma"/>
          <w:b/>
          <w:bCs/>
          <w:iCs/>
          <w:sz w:val="24"/>
          <w:szCs w:val="24"/>
        </w:rPr>
      </w:pPr>
    </w:p>
    <w:p w14:paraId="16030ECB" w14:textId="2AB3BDF7" w:rsidR="00EC1715" w:rsidRPr="003F2E6D" w:rsidRDefault="00EC1715" w:rsidP="003F2E6D">
      <w:pPr>
        <w:spacing w:line="276" w:lineRule="auto"/>
        <w:rPr>
          <w:rFonts w:cs="Tahoma"/>
          <w:sz w:val="24"/>
          <w:szCs w:val="24"/>
          <w:lang w:val="es-ES_tradnl"/>
        </w:rPr>
      </w:pPr>
      <w:r w:rsidRPr="003F2E6D">
        <w:rPr>
          <w:rFonts w:cs="Tahoma"/>
          <w:sz w:val="24"/>
          <w:szCs w:val="24"/>
        </w:rPr>
        <w:t xml:space="preserve">Al respecto debe decirse que el numeral 2º del artículo 63 C.P., modificado por la Ley 1709/14 en su canon 29, establece como uno de los requisitos para la </w:t>
      </w:r>
      <w:r w:rsidRPr="003F2E6D">
        <w:rPr>
          <w:rFonts w:cs="Tahoma"/>
          <w:b/>
          <w:bCs/>
          <w:sz w:val="24"/>
          <w:szCs w:val="24"/>
        </w:rPr>
        <w:t>suspensión de la ejecución de la pena</w:t>
      </w:r>
      <w:r w:rsidRPr="003F2E6D">
        <w:rPr>
          <w:rFonts w:cs="Tahoma"/>
          <w:sz w:val="24"/>
          <w:szCs w:val="24"/>
        </w:rPr>
        <w:t xml:space="preserve">, que la persona no tenga antecedentes y no se trate de los delitos consagrados en el inciso 2º del artículo 68A de la Ley 599/00; igual exigencia objetiva se hace en el artículo 38B del C.P. frente al otorgamiento de la </w:t>
      </w:r>
      <w:r w:rsidRPr="003F2E6D">
        <w:rPr>
          <w:rFonts w:cs="Tahoma"/>
          <w:b/>
          <w:bCs/>
          <w:sz w:val="24"/>
          <w:szCs w:val="24"/>
        </w:rPr>
        <w:t>prisión domiciliaria</w:t>
      </w:r>
      <w:r w:rsidRPr="003F2E6D">
        <w:rPr>
          <w:rFonts w:cs="Tahoma"/>
          <w:sz w:val="24"/>
          <w:szCs w:val="24"/>
        </w:rPr>
        <w:t xml:space="preserve">, lo que en principio tendría plena aplicabilidad en este evento, al tratarse de un delito contra la administración pública, y que por </w:t>
      </w:r>
      <w:r w:rsidR="00643154" w:rsidRPr="003F2E6D">
        <w:rPr>
          <w:rFonts w:cs="Tahoma"/>
          <w:sz w:val="24"/>
          <w:szCs w:val="24"/>
        </w:rPr>
        <w:t xml:space="preserve">lo mismo </w:t>
      </w:r>
      <w:r w:rsidRPr="003F2E6D">
        <w:rPr>
          <w:rFonts w:cs="Tahoma"/>
          <w:sz w:val="24"/>
          <w:szCs w:val="24"/>
        </w:rPr>
        <w:t>se encuentra enlistado en la norma prohibitiva</w:t>
      </w:r>
      <w:r w:rsidR="00D01762" w:rsidRPr="003F2E6D">
        <w:rPr>
          <w:rFonts w:cs="Tahoma"/>
          <w:sz w:val="24"/>
          <w:szCs w:val="24"/>
        </w:rPr>
        <w:t xml:space="preserve">, esto es, </w:t>
      </w:r>
      <w:r w:rsidRPr="003F2E6D">
        <w:rPr>
          <w:rFonts w:cs="Tahoma"/>
          <w:sz w:val="24"/>
          <w:szCs w:val="24"/>
        </w:rPr>
        <w:t xml:space="preserve">excluido para la concesión de beneficios y subrogados penales. </w:t>
      </w:r>
      <w:r w:rsidRPr="003F2E6D">
        <w:rPr>
          <w:rFonts w:cs="Tahoma"/>
          <w:sz w:val="24"/>
          <w:szCs w:val="24"/>
          <w:lang w:val="es-ES_tradnl"/>
        </w:rPr>
        <w:t>Así las cosas, por tal motivo no habría lugar a la concesión de la suspensión de la ejecución de la pena, ni de la prisión domiciliaria.</w:t>
      </w:r>
    </w:p>
    <w:p w14:paraId="0E5B4CD4" w14:textId="77777777" w:rsidR="00EC1715" w:rsidRPr="003F2E6D" w:rsidRDefault="00EC1715" w:rsidP="003F2E6D">
      <w:pPr>
        <w:spacing w:line="276" w:lineRule="auto"/>
        <w:rPr>
          <w:rFonts w:cs="Tahoma"/>
          <w:sz w:val="24"/>
          <w:szCs w:val="24"/>
          <w:lang w:val="es-ES_tradnl"/>
        </w:rPr>
      </w:pPr>
    </w:p>
    <w:p w14:paraId="5F9F14A4" w14:textId="693A8C04" w:rsidR="00EC1715" w:rsidRPr="003F2E6D" w:rsidRDefault="00D01762" w:rsidP="003F2E6D">
      <w:pPr>
        <w:spacing w:line="276" w:lineRule="auto"/>
        <w:rPr>
          <w:rFonts w:cs="Tahoma"/>
          <w:sz w:val="24"/>
          <w:szCs w:val="24"/>
        </w:rPr>
      </w:pPr>
      <w:r w:rsidRPr="003F2E6D">
        <w:rPr>
          <w:rFonts w:cs="Tahoma"/>
          <w:sz w:val="24"/>
          <w:szCs w:val="24"/>
        </w:rPr>
        <w:t>Sin embargo, de</w:t>
      </w:r>
      <w:r w:rsidR="00EC1715" w:rsidRPr="003F2E6D">
        <w:rPr>
          <w:rFonts w:cs="Tahoma"/>
          <w:sz w:val="24"/>
          <w:szCs w:val="24"/>
        </w:rPr>
        <w:t xml:space="preserve"> tiempo atrás esta Corporación, de conformidad con la sentencia </w:t>
      </w:r>
      <w:r w:rsidRPr="003F2E6D">
        <w:rPr>
          <w:rFonts w:cs="Tahoma"/>
          <w:sz w:val="24"/>
          <w:szCs w:val="24"/>
        </w:rPr>
        <w:t xml:space="preserve">   </w:t>
      </w:r>
      <w:r w:rsidR="00EC1715" w:rsidRPr="003F2E6D">
        <w:rPr>
          <w:rFonts w:cs="Tahoma"/>
          <w:sz w:val="24"/>
          <w:szCs w:val="24"/>
        </w:rPr>
        <w:t>C-342/17</w:t>
      </w:r>
      <w:r w:rsidR="00EC1715" w:rsidRPr="003F2E6D">
        <w:rPr>
          <w:rStyle w:val="Refdenotaalpie"/>
          <w:rFonts w:ascii="Tahoma" w:hAnsi="Tahoma" w:cs="Tahoma"/>
          <w:sz w:val="24"/>
          <w:szCs w:val="24"/>
        </w:rPr>
        <w:footnoteReference w:id="6"/>
      </w:r>
      <w:r w:rsidR="00EC1715" w:rsidRPr="003F2E6D">
        <w:rPr>
          <w:rFonts w:cs="Tahoma"/>
          <w:sz w:val="24"/>
          <w:szCs w:val="24"/>
        </w:rPr>
        <w:t xml:space="preserve">,  ha diferido la expedición de la orden de captura hasta la ejecutoria del fallo, cuando se evidencia que a la persona investigada no se le impuso medida de aseguramiento alguna, además de haber asistido a las audiencias para las cuales fue convocado por el despacho de primer nivel, pero tal postura, dados los nuevos lineamientos jurisprudenciales, ha tenido variación, </w:t>
      </w:r>
      <w:r w:rsidR="00295ED4" w:rsidRPr="003F2E6D">
        <w:rPr>
          <w:rFonts w:cs="Tahoma"/>
          <w:sz w:val="24"/>
          <w:szCs w:val="24"/>
        </w:rPr>
        <w:t xml:space="preserve">ya que </w:t>
      </w:r>
      <w:r w:rsidR="004900B4" w:rsidRPr="003F2E6D">
        <w:rPr>
          <w:rFonts w:cs="Tahoma"/>
          <w:sz w:val="24"/>
          <w:szCs w:val="24"/>
        </w:rPr>
        <w:t>al tratarse de</w:t>
      </w:r>
      <w:r w:rsidR="00EC1715" w:rsidRPr="003F2E6D">
        <w:rPr>
          <w:rFonts w:cs="Tahoma"/>
          <w:sz w:val="24"/>
          <w:szCs w:val="24"/>
        </w:rPr>
        <w:t xml:space="preserve"> un delito que no amerita la concesión de subrogado o sustituto alguno por expresa prohibición legal, acorde con lo reglado en el canon 68A C.P., se hacía necesario que la orden restrictiva de la libertad debiera emitirse de manera inmediata.</w:t>
      </w:r>
    </w:p>
    <w:p w14:paraId="74E7B72F" w14:textId="77777777" w:rsidR="00EC1715" w:rsidRPr="003F2E6D" w:rsidRDefault="00EC1715" w:rsidP="003F2E6D">
      <w:pPr>
        <w:spacing w:line="276" w:lineRule="auto"/>
        <w:rPr>
          <w:rFonts w:cs="Tahoma"/>
          <w:sz w:val="24"/>
          <w:szCs w:val="24"/>
        </w:rPr>
      </w:pPr>
    </w:p>
    <w:p w14:paraId="786B7D95" w14:textId="77777777" w:rsidR="00EC1715" w:rsidRPr="003F2E6D" w:rsidRDefault="00EC1715" w:rsidP="003F2E6D">
      <w:pPr>
        <w:spacing w:line="276" w:lineRule="auto"/>
        <w:rPr>
          <w:rFonts w:cs="Tahoma"/>
          <w:sz w:val="24"/>
          <w:szCs w:val="24"/>
        </w:rPr>
      </w:pPr>
      <w:r w:rsidRPr="003F2E6D">
        <w:rPr>
          <w:rFonts w:cs="Tahoma"/>
          <w:sz w:val="24"/>
          <w:szCs w:val="24"/>
        </w:rPr>
        <w:t xml:space="preserve">Al respecto, la Corte Suprema de Justicia ha señalado que </w:t>
      </w:r>
      <w:r w:rsidRPr="003F2E6D">
        <w:rPr>
          <w:rFonts w:cs="Tahoma"/>
          <w:i/>
          <w:iCs/>
          <w:sz w:val="24"/>
          <w:szCs w:val="24"/>
        </w:rPr>
        <w:t>“</w:t>
      </w:r>
      <w:r w:rsidRPr="00922635">
        <w:rPr>
          <w:rFonts w:cs="Tahoma"/>
          <w:i/>
          <w:iCs/>
          <w:sz w:val="22"/>
          <w:szCs w:val="24"/>
        </w:rPr>
        <w:t xml:space="preserve">[…] una vez emitido el sentido del fallo condenatorio, o </w:t>
      </w:r>
      <w:r w:rsidRPr="00922635">
        <w:rPr>
          <w:rFonts w:cs="Tahoma"/>
          <w:b/>
          <w:i/>
          <w:iCs/>
          <w:sz w:val="22"/>
          <w:szCs w:val="24"/>
        </w:rPr>
        <w:t>proferida la decisión de condena, si de conformidad con las normas del código procedimental resulta necesaria la detención, la misma deberá ordenarse de manera inmediata</w:t>
      </w:r>
      <w:r w:rsidRPr="00922635">
        <w:rPr>
          <w:rFonts w:cs="Tahoma"/>
          <w:i/>
          <w:iCs/>
          <w:sz w:val="22"/>
          <w:szCs w:val="24"/>
        </w:rPr>
        <w:t>, independientemente de los recursos que contra esta se interponga</w:t>
      </w:r>
      <w:r w:rsidRPr="003F2E6D">
        <w:rPr>
          <w:rFonts w:cs="Tahoma"/>
          <w:i/>
          <w:iCs/>
          <w:sz w:val="24"/>
          <w:szCs w:val="24"/>
        </w:rPr>
        <w:t>”</w:t>
      </w:r>
      <w:r w:rsidRPr="003F2E6D">
        <w:rPr>
          <w:rStyle w:val="Refdenotaalpie"/>
          <w:rFonts w:ascii="Tahoma" w:hAnsi="Tahoma" w:cs="Tahoma"/>
          <w:sz w:val="24"/>
          <w:szCs w:val="24"/>
        </w:rPr>
        <w:t xml:space="preserve"> </w:t>
      </w:r>
      <w:r w:rsidRPr="003F2E6D">
        <w:rPr>
          <w:rStyle w:val="Refdenotaalpie"/>
          <w:rFonts w:ascii="Tahoma" w:hAnsi="Tahoma" w:cs="Tahoma"/>
          <w:sz w:val="24"/>
          <w:szCs w:val="24"/>
        </w:rPr>
        <w:footnoteReference w:id="7"/>
      </w:r>
      <w:r w:rsidRPr="003F2E6D">
        <w:rPr>
          <w:rFonts w:cs="Tahoma"/>
          <w:i/>
          <w:iCs/>
          <w:sz w:val="24"/>
          <w:szCs w:val="24"/>
        </w:rPr>
        <w:t>.</w:t>
      </w:r>
    </w:p>
    <w:p w14:paraId="4EBDB28A" w14:textId="77777777" w:rsidR="00EC1715" w:rsidRPr="003F2E6D" w:rsidRDefault="00EC1715" w:rsidP="003F2E6D">
      <w:pPr>
        <w:spacing w:line="276" w:lineRule="auto"/>
        <w:rPr>
          <w:rFonts w:cs="Tahoma"/>
          <w:sz w:val="24"/>
          <w:szCs w:val="24"/>
        </w:rPr>
      </w:pPr>
    </w:p>
    <w:p w14:paraId="5E774A3F" w14:textId="77777777" w:rsidR="00EC1715" w:rsidRPr="003F2E6D" w:rsidRDefault="00EC1715" w:rsidP="003F2E6D">
      <w:pPr>
        <w:spacing w:line="276" w:lineRule="auto"/>
        <w:rPr>
          <w:rFonts w:cs="Tahoma"/>
          <w:sz w:val="24"/>
          <w:szCs w:val="24"/>
        </w:rPr>
      </w:pPr>
      <w:r w:rsidRPr="003F2E6D">
        <w:rPr>
          <w:rFonts w:cs="Tahoma"/>
          <w:sz w:val="24"/>
          <w:szCs w:val="24"/>
        </w:rPr>
        <w:lastRenderedPageBreak/>
        <w:t xml:space="preserve">No obstante, la misma jurisprudencia de la Sala de Casación Penal, con miras a unificar la jurisprudencia </w:t>
      </w:r>
      <w:r w:rsidR="00643154" w:rsidRPr="003F2E6D">
        <w:rPr>
          <w:rFonts w:cs="Tahoma"/>
          <w:sz w:val="24"/>
          <w:szCs w:val="24"/>
        </w:rPr>
        <w:t>sobre ese particular</w:t>
      </w:r>
      <w:r w:rsidRPr="003F2E6D">
        <w:rPr>
          <w:rFonts w:cs="Tahoma"/>
          <w:sz w:val="24"/>
          <w:szCs w:val="24"/>
        </w:rPr>
        <w:t xml:space="preserve">, en </w:t>
      </w:r>
      <w:r w:rsidRPr="003F2E6D">
        <w:rPr>
          <w:rFonts w:cs="Tahoma"/>
          <w:b/>
          <w:bCs/>
          <w:sz w:val="24"/>
          <w:szCs w:val="24"/>
        </w:rPr>
        <w:t>sede constitucional</w:t>
      </w:r>
      <w:r w:rsidRPr="003F2E6D">
        <w:rPr>
          <w:rFonts w:cs="Tahoma"/>
          <w:sz w:val="24"/>
          <w:szCs w:val="24"/>
        </w:rPr>
        <w:t xml:space="preserve"> sostuvo:</w:t>
      </w:r>
    </w:p>
    <w:p w14:paraId="2168453B" w14:textId="77777777" w:rsidR="00EC1715" w:rsidRPr="003F2E6D" w:rsidRDefault="00EC1715" w:rsidP="003F2E6D">
      <w:pPr>
        <w:spacing w:line="276" w:lineRule="auto"/>
        <w:rPr>
          <w:rFonts w:cs="Tahoma"/>
          <w:sz w:val="24"/>
          <w:szCs w:val="24"/>
        </w:rPr>
      </w:pPr>
    </w:p>
    <w:p w14:paraId="3834A2F4" w14:textId="0EEC719A" w:rsidR="00EC1715" w:rsidRPr="00770577" w:rsidRDefault="00922635" w:rsidP="00770577">
      <w:pPr>
        <w:spacing w:line="240" w:lineRule="auto"/>
        <w:ind w:left="426" w:right="420"/>
        <w:rPr>
          <w:rFonts w:cs="Tahoma"/>
          <w:i/>
          <w:iCs/>
          <w:sz w:val="22"/>
          <w:szCs w:val="24"/>
        </w:rPr>
      </w:pPr>
      <w:r>
        <w:rPr>
          <w:rFonts w:cs="Tahoma"/>
          <w:i/>
          <w:iCs/>
          <w:sz w:val="22"/>
          <w:szCs w:val="24"/>
        </w:rPr>
        <w:t>“</w:t>
      </w:r>
      <w:r w:rsidR="00EC1715" w:rsidRPr="00770577">
        <w:rPr>
          <w:rFonts w:cs="Tahoma"/>
          <w:i/>
          <w:iCs/>
          <w:sz w:val="22"/>
          <w:szCs w:val="24"/>
        </w:rPr>
        <w:t xml:space="preserve">[…] si al momento de anunciar el sentido del fallo el acusado declarado culpable no se encuentra bajo detención, el funcionario judicial podría permitir que dicho acusado continúe en libertad. Esta condición se mantendría hasta que se dicte la sentencia formal. </w:t>
      </w:r>
      <w:r w:rsidR="00EC1715" w:rsidRPr="00770577">
        <w:rPr>
          <w:rFonts w:cs="Tahoma"/>
          <w:b/>
          <w:i/>
          <w:iCs/>
          <w:sz w:val="22"/>
          <w:szCs w:val="24"/>
        </w:rPr>
        <w:t>Sin embargo, y es crucial subrayarlo, si se estima necesaria la privación de la libertad, el juez ordenará en el acto el encarcelamiento</w:t>
      </w:r>
      <w:r w:rsidR="00EC1715" w:rsidRPr="00770577">
        <w:rPr>
          <w:rFonts w:cs="Tahoma"/>
          <w:i/>
          <w:iCs/>
          <w:sz w:val="22"/>
          <w:szCs w:val="24"/>
        </w:rPr>
        <w:t xml:space="preserve"> (art. 450).</w:t>
      </w:r>
    </w:p>
    <w:p w14:paraId="565C3F29" w14:textId="77777777" w:rsidR="00EC1715" w:rsidRPr="00770577" w:rsidRDefault="00EC1715" w:rsidP="00770577">
      <w:pPr>
        <w:spacing w:line="240" w:lineRule="auto"/>
        <w:ind w:left="426" w:right="420"/>
        <w:rPr>
          <w:rFonts w:cs="Tahoma"/>
          <w:i/>
          <w:iCs/>
          <w:sz w:val="22"/>
          <w:szCs w:val="24"/>
        </w:rPr>
      </w:pPr>
    </w:p>
    <w:p w14:paraId="2BEFDD8A" w14:textId="77777777" w:rsidR="00EC1715" w:rsidRPr="00770577" w:rsidRDefault="00EC1715" w:rsidP="00770577">
      <w:pPr>
        <w:spacing w:line="240" w:lineRule="auto"/>
        <w:ind w:left="426" w:right="420"/>
        <w:rPr>
          <w:rFonts w:cs="Tahoma"/>
          <w:i/>
          <w:iCs/>
          <w:sz w:val="22"/>
          <w:szCs w:val="24"/>
        </w:rPr>
      </w:pPr>
      <w:r w:rsidRPr="00770577">
        <w:rPr>
          <w:rFonts w:cs="Tahoma"/>
          <w:i/>
          <w:iCs/>
          <w:sz w:val="22"/>
          <w:szCs w:val="24"/>
        </w:rPr>
        <w:t>[…]</w:t>
      </w:r>
    </w:p>
    <w:p w14:paraId="2C12C236" w14:textId="77777777" w:rsidR="00EC1715" w:rsidRPr="00770577" w:rsidRDefault="00EC1715" w:rsidP="00770577">
      <w:pPr>
        <w:spacing w:line="240" w:lineRule="auto"/>
        <w:ind w:left="426" w:right="420"/>
        <w:rPr>
          <w:rFonts w:cs="Tahoma"/>
          <w:i/>
          <w:iCs/>
          <w:sz w:val="22"/>
          <w:szCs w:val="24"/>
        </w:rPr>
      </w:pPr>
    </w:p>
    <w:p w14:paraId="3F79F8EB" w14:textId="14CAD886" w:rsidR="00EC1715" w:rsidRPr="00770577" w:rsidRDefault="00EC1715" w:rsidP="00770577">
      <w:pPr>
        <w:spacing w:line="240" w:lineRule="auto"/>
        <w:ind w:left="426" w:right="420"/>
        <w:rPr>
          <w:rFonts w:cs="Tahoma"/>
          <w:i/>
          <w:iCs/>
          <w:sz w:val="22"/>
          <w:szCs w:val="24"/>
        </w:rPr>
      </w:pPr>
      <w:r w:rsidRPr="00770577">
        <w:rPr>
          <w:rFonts w:cs="Tahoma"/>
          <w:i/>
          <w:iCs/>
          <w:sz w:val="22"/>
          <w:szCs w:val="24"/>
        </w:rPr>
        <w:t xml:space="preserve">Basta lo anterior para concluir, como es evidente, que </w:t>
      </w:r>
      <w:r w:rsidRPr="00770577">
        <w:rPr>
          <w:rFonts w:cs="Tahoma"/>
          <w:b/>
          <w:i/>
          <w:iCs/>
          <w:sz w:val="22"/>
          <w:szCs w:val="24"/>
        </w:rPr>
        <w:t>la aprehensión de una persona que no se encuentra privada de la libertad al momento de anunciar un sentido condenatorio del fallo no responde a un imperativo inquebrantable, sino más bien a uno facultativo</w:t>
      </w:r>
      <w:r w:rsidRPr="00770577">
        <w:rPr>
          <w:rFonts w:cs="Tahoma"/>
          <w:i/>
          <w:iCs/>
          <w:sz w:val="22"/>
          <w:szCs w:val="24"/>
        </w:rPr>
        <w:t>. Esto es, si el juez estima que la privación de la libertad es necesaria, tomará la decisión de dictar una orden de encarcelamiento en ese instante. Por el contrario, podría hacerlo en la sentencia escrita. En este último escenario, como atrás se dijo, el juez no sólo tiene la responsabilidad de imponer la pena, sino también de decidir sobre el estado de libertad del acusado, ponderando especialmente la posibilidad o la denegación de sustitutos y subrogados penales.</w:t>
      </w:r>
    </w:p>
    <w:p w14:paraId="454F2085" w14:textId="77777777" w:rsidR="00EC1715" w:rsidRPr="00770577" w:rsidRDefault="00EC1715" w:rsidP="00770577">
      <w:pPr>
        <w:spacing w:line="240" w:lineRule="auto"/>
        <w:ind w:left="426" w:right="420"/>
        <w:rPr>
          <w:rFonts w:cs="Tahoma"/>
          <w:i/>
          <w:iCs/>
          <w:sz w:val="22"/>
          <w:szCs w:val="24"/>
        </w:rPr>
      </w:pPr>
      <w:r w:rsidRPr="00770577">
        <w:rPr>
          <w:rFonts w:cs="Tahoma"/>
          <w:i/>
          <w:iCs/>
          <w:sz w:val="22"/>
          <w:szCs w:val="24"/>
        </w:rPr>
        <w:t>[…]</w:t>
      </w:r>
    </w:p>
    <w:p w14:paraId="079F5D4B" w14:textId="77777777" w:rsidR="00EC1715" w:rsidRPr="00770577" w:rsidRDefault="00EC1715" w:rsidP="00770577">
      <w:pPr>
        <w:spacing w:line="240" w:lineRule="auto"/>
        <w:ind w:left="426" w:right="420"/>
        <w:rPr>
          <w:rFonts w:cs="Tahoma"/>
          <w:i/>
          <w:iCs/>
          <w:sz w:val="22"/>
          <w:szCs w:val="24"/>
        </w:rPr>
      </w:pPr>
    </w:p>
    <w:p w14:paraId="07CACAF6" w14:textId="73342255" w:rsidR="00EC1715" w:rsidRPr="00770577" w:rsidRDefault="00EC1715" w:rsidP="00770577">
      <w:pPr>
        <w:spacing w:line="240" w:lineRule="auto"/>
        <w:ind w:left="426" w:right="420"/>
        <w:rPr>
          <w:rFonts w:cs="Tahoma"/>
          <w:i/>
          <w:iCs/>
          <w:sz w:val="22"/>
          <w:szCs w:val="24"/>
        </w:rPr>
      </w:pPr>
      <w:r w:rsidRPr="00770577">
        <w:rPr>
          <w:rFonts w:cs="Tahoma"/>
          <w:i/>
          <w:iCs/>
          <w:sz w:val="22"/>
          <w:szCs w:val="24"/>
        </w:rPr>
        <w:t>Cada caso, por tanto, requiere un análisis concreto. En el momento del anuncio del fallo, factores relativos a impedimentos objetivos para la concesión de sustitutos y subrogados penales o los antecedentes de evasión procesal, acciones dilatorias, comparecencia forzada o conducción policial, así como el riesgo para la administración de justicia, en casos de delitos cometidos por servidores judiciales, pueden influir en la decisión de privar el derecho a la libertad. Por otra parte, se pueden considerar circunstancias especiales, como enfermedades graves, para diferir la emisión de la orden de captura al momento de notificar en estrados la sentencia escrita.”</w:t>
      </w:r>
      <w:r w:rsidR="00922635">
        <w:rPr>
          <w:rFonts w:cs="Tahoma"/>
          <w:i/>
          <w:iCs/>
          <w:sz w:val="22"/>
          <w:szCs w:val="24"/>
        </w:rPr>
        <w:t xml:space="preserve"> </w:t>
      </w:r>
      <w:r w:rsidRPr="00770577">
        <w:rPr>
          <w:rStyle w:val="Refdenotaalpie"/>
          <w:rFonts w:ascii="Tahoma" w:hAnsi="Tahoma" w:cs="Tahoma"/>
          <w:sz w:val="22"/>
          <w:szCs w:val="24"/>
        </w:rPr>
        <w:t xml:space="preserve"> </w:t>
      </w:r>
      <w:r w:rsidRPr="00770577">
        <w:rPr>
          <w:rStyle w:val="Refdenotaalpie"/>
          <w:rFonts w:ascii="Tahoma" w:hAnsi="Tahoma" w:cs="Tahoma"/>
          <w:sz w:val="22"/>
          <w:szCs w:val="24"/>
        </w:rPr>
        <w:footnoteReference w:id="8"/>
      </w:r>
    </w:p>
    <w:p w14:paraId="606816FB" w14:textId="77777777" w:rsidR="00EC1715" w:rsidRPr="003F2E6D" w:rsidRDefault="00EC1715" w:rsidP="00770577">
      <w:pPr>
        <w:spacing w:line="276" w:lineRule="auto"/>
        <w:ind w:right="335"/>
        <w:rPr>
          <w:rFonts w:cs="Tahoma"/>
          <w:i/>
          <w:iCs/>
          <w:sz w:val="24"/>
          <w:szCs w:val="24"/>
        </w:rPr>
      </w:pPr>
    </w:p>
    <w:p w14:paraId="144672DA" w14:textId="77777777" w:rsidR="00EC1715" w:rsidRPr="003F2E6D" w:rsidRDefault="00EC1715" w:rsidP="003F2E6D">
      <w:pPr>
        <w:spacing w:line="276" w:lineRule="auto"/>
        <w:rPr>
          <w:rFonts w:cs="Tahoma"/>
          <w:sz w:val="24"/>
          <w:szCs w:val="24"/>
        </w:rPr>
      </w:pPr>
      <w:r w:rsidRPr="003F2E6D">
        <w:rPr>
          <w:rFonts w:cs="Tahoma"/>
          <w:sz w:val="24"/>
          <w:szCs w:val="24"/>
        </w:rPr>
        <w:t xml:space="preserve">En punto de la prerrogativa constitucional a la libertad, la máxima guardiana de nuestra Carta Magna en </w:t>
      </w:r>
      <w:r w:rsidRPr="003F2E6D">
        <w:rPr>
          <w:rFonts w:cs="Tahoma"/>
          <w:b/>
          <w:bCs/>
          <w:sz w:val="24"/>
          <w:szCs w:val="24"/>
        </w:rPr>
        <w:t>T-082 de 2023</w:t>
      </w:r>
      <w:r w:rsidRPr="003F2E6D">
        <w:rPr>
          <w:rFonts w:cs="Tahoma"/>
          <w:sz w:val="24"/>
          <w:szCs w:val="24"/>
        </w:rPr>
        <w:t xml:space="preserve">, ha plasmado que </w:t>
      </w:r>
      <w:r w:rsidRPr="003F2E6D">
        <w:rPr>
          <w:rFonts w:cs="Tahoma"/>
          <w:i/>
          <w:iCs/>
          <w:sz w:val="24"/>
          <w:szCs w:val="24"/>
        </w:rPr>
        <w:t>“</w:t>
      </w:r>
      <w:r w:rsidRPr="00922635">
        <w:rPr>
          <w:rFonts w:cs="Tahoma"/>
          <w:i/>
          <w:iCs/>
          <w:sz w:val="22"/>
          <w:szCs w:val="24"/>
        </w:rPr>
        <w:t>No se puede olvidar que la restricción a ese derecho debe ser excepcional y su limitación intramural lo es aún más, dado que se trata de una medida que interfiere de manera profunda los derechos fundamentales de los procesados</w:t>
      </w:r>
      <w:r w:rsidRPr="003F2E6D">
        <w:rPr>
          <w:rFonts w:cs="Tahoma"/>
          <w:sz w:val="24"/>
          <w:szCs w:val="24"/>
        </w:rPr>
        <w:t>.”, y ello lo es por cuanto en efecto en un sistema penal donde la libertad es la regla general, la privación de la misma en cualquier momento es su excepción y por</w:t>
      </w:r>
      <w:r w:rsidR="00295ED4" w:rsidRPr="003F2E6D">
        <w:rPr>
          <w:rFonts w:cs="Tahoma"/>
          <w:sz w:val="24"/>
          <w:szCs w:val="24"/>
        </w:rPr>
        <w:t xml:space="preserve"> tal razón </w:t>
      </w:r>
      <w:r w:rsidRPr="003F2E6D">
        <w:rPr>
          <w:rFonts w:cs="Tahoma"/>
          <w:sz w:val="24"/>
          <w:szCs w:val="24"/>
        </w:rPr>
        <w:t xml:space="preserve">siempre </w:t>
      </w:r>
      <w:r w:rsidR="00295ED4" w:rsidRPr="003F2E6D">
        <w:rPr>
          <w:rFonts w:cs="Tahoma"/>
          <w:sz w:val="24"/>
          <w:szCs w:val="24"/>
        </w:rPr>
        <w:t xml:space="preserve">debe </w:t>
      </w:r>
      <w:r w:rsidRPr="003F2E6D">
        <w:rPr>
          <w:rFonts w:cs="Tahoma"/>
          <w:sz w:val="24"/>
          <w:szCs w:val="24"/>
        </w:rPr>
        <w:t xml:space="preserve">justificarse, lo que comporta pregonar que para capturar a un procesado que viene en libertad, se impone un deber de motivación, que no se satisface simplemente con la negativa de subrogados, sino con la exteriorización de la necesidad de su privación de libertad, como se </w:t>
      </w:r>
      <w:r w:rsidR="0031117D" w:rsidRPr="003F2E6D">
        <w:rPr>
          <w:rFonts w:cs="Tahoma"/>
          <w:sz w:val="24"/>
          <w:szCs w:val="24"/>
        </w:rPr>
        <w:t xml:space="preserve">plasmó </w:t>
      </w:r>
      <w:r w:rsidRPr="003F2E6D">
        <w:rPr>
          <w:rFonts w:cs="Tahoma"/>
          <w:sz w:val="24"/>
          <w:szCs w:val="24"/>
        </w:rPr>
        <w:t xml:space="preserve">en </w:t>
      </w:r>
      <w:r w:rsidRPr="003F2E6D">
        <w:rPr>
          <w:rFonts w:cs="Tahoma"/>
          <w:b/>
          <w:bCs/>
          <w:sz w:val="24"/>
          <w:szCs w:val="24"/>
        </w:rPr>
        <w:t>STP8591-2023</w:t>
      </w:r>
      <w:r w:rsidRPr="003F2E6D">
        <w:rPr>
          <w:rFonts w:cs="Tahoma"/>
          <w:sz w:val="24"/>
          <w:szCs w:val="24"/>
        </w:rPr>
        <w:t>.</w:t>
      </w:r>
    </w:p>
    <w:p w14:paraId="6DB0DC99" w14:textId="77777777" w:rsidR="00EC1715" w:rsidRPr="003F2E6D" w:rsidRDefault="00EC1715" w:rsidP="003F2E6D">
      <w:pPr>
        <w:spacing w:line="276" w:lineRule="auto"/>
        <w:rPr>
          <w:rFonts w:cs="Tahoma"/>
          <w:sz w:val="24"/>
          <w:szCs w:val="24"/>
        </w:rPr>
      </w:pPr>
    </w:p>
    <w:p w14:paraId="350BDDC2" w14:textId="45150373" w:rsidR="00EC1715" w:rsidRPr="003F2E6D" w:rsidRDefault="00EC1715" w:rsidP="003F2E6D">
      <w:pPr>
        <w:spacing w:line="276" w:lineRule="auto"/>
        <w:rPr>
          <w:rFonts w:cs="Tahoma"/>
          <w:sz w:val="24"/>
          <w:szCs w:val="24"/>
        </w:rPr>
      </w:pPr>
      <w:r w:rsidRPr="003F2E6D">
        <w:rPr>
          <w:rFonts w:cs="Tahoma"/>
          <w:sz w:val="24"/>
          <w:szCs w:val="24"/>
        </w:rPr>
        <w:t xml:space="preserve">En este caso en particular, se tiene, como se indicó en precedencia, que a los hermanos </w:t>
      </w:r>
      <w:r w:rsidR="005F16BC">
        <w:rPr>
          <w:rFonts w:cs="Tahoma"/>
          <w:b/>
          <w:sz w:val="24"/>
          <w:szCs w:val="24"/>
        </w:rPr>
        <w:t>CG</w:t>
      </w:r>
      <w:r w:rsidRPr="003F2E6D">
        <w:rPr>
          <w:rFonts w:cs="Tahoma"/>
          <w:sz w:val="24"/>
          <w:szCs w:val="24"/>
        </w:rPr>
        <w:t xml:space="preserve"> no se les impuso medida de aseguramiento alguno, que </w:t>
      </w:r>
      <w:proofErr w:type="spellStart"/>
      <w:r w:rsidR="0058324A">
        <w:rPr>
          <w:rFonts w:cs="Tahoma"/>
          <w:b/>
          <w:sz w:val="24"/>
          <w:szCs w:val="24"/>
        </w:rPr>
        <w:t>ACG</w:t>
      </w:r>
      <w:proofErr w:type="spellEnd"/>
      <w:r w:rsidRPr="003F2E6D">
        <w:rPr>
          <w:rFonts w:cs="Tahoma"/>
          <w:sz w:val="24"/>
          <w:szCs w:val="24"/>
        </w:rPr>
        <w:t xml:space="preserve">, al estar atado a otro proceso, por el cual está detenido, asistió a las audiencias convocadas, y aunque su consanguíneo </w:t>
      </w:r>
      <w:proofErr w:type="spellStart"/>
      <w:r w:rsidR="00B60098">
        <w:rPr>
          <w:rFonts w:cs="Tahoma"/>
          <w:b/>
          <w:sz w:val="24"/>
          <w:szCs w:val="24"/>
        </w:rPr>
        <w:t>VJCG</w:t>
      </w:r>
      <w:proofErr w:type="spellEnd"/>
      <w:r w:rsidRPr="003F2E6D">
        <w:rPr>
          <w:rFonts w:cs="Tahoma"/>
          <w:sz w:val="24"/>
          <w:szCs w:val="24"/>
        </w:rPr>
        <w:t xml:space="preserve"> no fue del todo cumplido con las mismas sí </w:t>
      </w:r>
      <w:r w:rsidR="0031117D" w:rsidRPr="003F2E6D">
        <w:rPr>
          <w:rFonts w:cs="Tahoma"/>
          <w:sz w:val="24"/>
          <w:szCs w:val="24"/>
        </w:rPr>
        <w:t xml:space="preserve">compareció </w:t>
      </w:r>
      <w:r w:rsidRPr="003F2E6D">
        <w:rPr>
          <w:rFonts w:cs="Tahoma"/>
          <w:sz w:val="24"/>
          <w:szCs w:val="24"/>
        </w:rPr>
        <w:t xml:space="preserve">a juicio, concretamente, cuando se dio inicio a la fase probatoria de la defensa, aunado a que </w:t>
      </w:r>
      <w:r w:rsidRPr="003F2E6D">
        <w:rPr>
          <w:rFonts w:cs="Tahoma"/>
          <w:sz w:val="24"/>
          <w:szCs w:val="24"/>
        </w:rPr>
        <w:lastRenderedPageBreak/>
        <w:t>en la actuación, obra constancia del arraigo que este ha tenido en el barrio Nacederos de esta capital.</w:t>
      </w:r>
    </w:p>
    <w:p w14:paraId="23471ED7" w14:textId="77777777" w:rsidR="00EC1715" w:rsidRPr="003F2E6D" w:rsidRDefault="00EC1715" w:rsidP="003F2E6D">
      <w:pPr>
        <w:spacing w:line="276" w:lineRule="auto"/>
        <w:rPr>
          <w:rFonts w:cs="Tahoma"/>
          <w:sz w:val="24"/>
          <w:szCs w:val="24"/>
        </w:rPr>
      </w:pPr>
    </w:p>
    <w:p w14:paraId="7A76DCE4" w14:textId="77777777" w:rsidR="00EC1715" w:rsidRPr="003F2E6D" w:rsidRDefault="00EC1715" w:rsidP="003F2E6D">
      <w:pPr>
        <w:spacing w:line="276" w:lineRule="auto"/>
        <w:rPr>
          <w:rFonts w:cs="Tahoma"/>
          <w:sz w:val="24"/>
          <w:szCs w:val="24"/>
        </w:rPr>
      </w:pPr>
      <w:r w:rsidRPr="003F2E6D">
        <w:rPr>
          <w:rFonts w:cs="Tahoma"/>
          <w:sz w:val="24"/>
          <w:szCs w:val="24"/>
        </w:rPr>
        <w:t xml:space="preserve">Ahora, acorde con lo </w:t>
      </w:r>
      <w:r w:rsidR="0031117D" w:rsidRPr="003F2E6D">
        <w:rPr>
          <w:rFonts w:cs="Tahoma"/>
          <w:sz w:val="24"/>
          <w:szCs w:val="24"/>
        </w:rPr>
        <w:t xml:space="preserve">contemplado </w:t>
      </w:r>
      <w:r w:rsidRPr="003F2E6D">
        <w:rPr>
          <w:rFonts w:cs="Tahoma"/>
          <w:sz w:val="24"/>
          <w:szCs w:val="24"/>
        </w:rPr>
        <w:t xml:space="preserve">en el art. 68A C.P., cuando se incurre en conductas atentatorias </w:t>
      </w:r>
      <w:r w:rsidR="00295ED4" w:rsidRPr="003F2E6D">
        <w:rPr>
          <w:rFonts w:cs="Tahoma"/>
          <w:sz w:val="24"/>
          <w:szCs w:val="24"/>
        </w:rPr>
        <w:t>de</w:t>
      </w:r>
      <w:r w:rsidRPr="003F2E6D">
        <w:rPr>
          <w:rFonts w:cs="Tahoma"/>
          <w:sz w:val="24"/>
          <w:szCs w:val="24"/>
        </w:rPr>
        <w:t xml:space="preserve">l bien jurídico de la administración pública, existe una prohibición legal para la concesión de subrogados o beneficios, pero tal restricción, que nació a la vida jurídica con la expedición de la Ley 1474 de 2011, se estipuló como una medida para sancionar de manera más drástica a quienes cometieren </w:t>
      </w:r>
      <w:r w:rsidRPr="003F2E6D">
        <w:rPr>
          <w:rFonts w:cs="Tahoma"/>
          <w:b/>
          <w:bCs/>
          <w:sz w:val="24"/>
          <w:szCs w:val="24"/>
        </w:rPr>
        <w:t>actos de corrupción</w:t>
      </w:r>
      <w:r w:rsidRPr="003F2E6D">
        <w:rPr>
          <w:rFonts w:cs="Tahoma"/>
          <w:sz w:val="24"/>
          <w:szCs w:val="24"/>
        </w:rPr>
        <w:t xml:space="preserve">, lo que en sentir de la Corporación no aplica en el presente asunto, </w:t>
      </w:r>
      <w:r w:rsidR="00295ED4" w:rsidRPr="003F2E6D">
        <w:rPr>
          <w:rFonts w:cs="Tahoma"/>
          <w:sz w:val="24"/>
          <w:szCs w:val="24"/>
        </w:rPr>
        <w:t xml:space="preserve">ya que </w:t>
      </w:r>
      <w:r w:rsidRPr="003F2E6D">
        <w:rPr>
          <w:rFonts w:cs="Tahoma"/>
          <w:sz w:val="24"/>
          <w:szCs w:val="24"/>
        </w:rPr>
        <w:t>si bien es cierto el delito de violencia contra servidor público -art. 429 C.P.-, se encuentra enlistado en el Título XV, relativo a los delitos contra la administración pública, el mismo nada tiene que ver con actos de corrupción, sino a una agresión</w:t>
      </w:r>
      <w:r w:rsidR="00295ED4" w:rsidRPr="003F2E6D">
        <w:rPr>
          <w:rFonts w:cs="Tahoma"/>
          <w:sz w:val="24"/>
          <w:szCs w:val="24"/>
        </w:rPr>
        <w:t xml:space="preserve"> frente a </w:t>
      </w:r>
      <w:r w:rsidRPr="003F2E6D">
        <w:rPr>
          <w:rFonts w:cs="Tahoma"/>
          <w:sz w:val="24"/>
          <w:szCs w:val="24"/>
        </w:rPr>
        <w:t>miembros de la fuerza pública, con el fin de evitar una actividad propia de su cargo.</w:t>
      </w:r>
    </w:p>
    <w:p w14:paraId="3D051F46" w14:textId="77777777" w:rsidR="00EC1715" w:rsidRPr="003F2E6D" w:rsidRDefault="00EC1715" w:rsidP="003F2E6D">
      <w:pPr>
        <w:spacing w:line="276" w:lineRule="auto"/>
        <w:rPr>
          <w:rFonts w:cs="Tahoma"/>
          <w:sz w:val="24"/>
          <w:szCs w:val="24"/>
        </w:rPr>
      </w:pPr>
    </w:p>
    <w:p w14:paraId="088D916E" w14:textId="412F099B" w:rsidR="00EC1715" w:rsidRPr="003F2E6D" w:rsidRDefault="00EC1715" w:rsidP="003F2E6D">
      <w:pPr>
        <w:spacing w:line="276" w:lineRule="auto"/>
        <w:rPr>
          <w:rFonts w:cs="Tahoma"/>
          <w:b/>
          <w:bCs/>
          <w:sz w:val="24"/>
          <w:szCs w:val="24"/>
        </w:rPr>
      </w:pPr>
      <w:r w:rsidRPr="003F2E6D">
        <w:rPr>
          <w:rFonts w:cs="Tahoma"/>
          <w:sz w:val="24"/>
          <w:szCs w:val="24"/>
        </w:rPr>
        <w:t xml:space="preserve">En ese orden, si bien es cierto, la sanción penal deberá hacerse efectiva en forma intramural, de conformidad con la sentencia C-342/17 y los precedentes jurisprudenciales sobre </w:t>
      </w:r>
      <w:r w:rsidR="003869ED" w:rsidRPr="003F2E6D">
        <w:rPr>
          <w:rFonts w:cs="Tahoma"/>
          <w:sz w:val="24"/>
          <w:szCs w:val="24"/>
        </w:rPr>
        <w:t>l</w:t>
      </w:r>
      <w:r w:rsidRPr="003F2E6D">
        <w:rPr>
          <w:rFonts w:cs="Tahoma"/>
          <w:sz w:val="24"/>
          <w:szCs w:val="24"/>
        </w:rPr>
        <w:t xml:space="preserve">a materia, como quiera que en este caso, una vez le fue formulada imputación a los hermanos </w:t>
      </w:r>
      <w:r w:rsidR="005F16BC">
        <w:rPr>
          <w:rFonts w:cs="Tahoma"/>
          <w:b/>
          <w:sz w:val="24"/>
          <w:szCs w:val="24"/>
        </w:rPr>
        <w:t>CG</w:t>
      </w:r>
      <w:r w:rsidR="001761BC" w:rsidRPr="003F2E6D">
        <w:rPr>
          <w:rFonts w:cs="Tahoma"/>
          <w:b/>
          <w:sz w:val="24"/>
          <w:szCs w:val="24"/>
        </w:rPr>
        <w:t>,</w:t>
      </w:r>
      <w:r w:rsidRPr="003F2E6D">
        <w:rPr>
          <w:rFonts w:cs="Tahoma"/>
          <w:sz w:val="24"/>
          <w:szCs w:val="24"/>
        </w:rPr>
        <w:t xml:space="preserve"> no se les impuso medida de aseguramiento alguna, que los mismos estuvieron prestos a asistir a las audiencias para las que fueron convocados, salvo algunas ausencias del señor </w:t>
      </w:r>
      <w:proofErr w:type="spellStart"/>
      <w:r w:rsidR="00B60098">
        <w:rPr>
          <w:rFonts w:cs="Tahoma"/>
          <w:b/>
          <w:sz w:val="24"/>
          <w:szCs w:val="24"/>
        </w:rPr>
        <w:t>VJCG</w:t>
      </w:r>
      <w:proofErr w:type="spellEnd"/>
      <w:r w:rsidRPr="003F2E6D">
        <w:rPr>
          <w:rFonts w:cs="Tahoma"/>
          <w:sz w:val="24"/>
          <w:szCs w:val="24"/>
        </w:rPr>
        <w:t xml:space="preserve">, y que el delito endilgado, nada tiene que ver con conductas de corrupción, en consonancia con lo reglado en el canon 450 CPP, </w:t>
      </w:r>
      <w:r w:rsidRPr="003F2E6D">
        <w:rPr>
          <w:rFonts w:cs="Tahoma"/>
          <w:b/>
          <w:bCs/>
          <w:sz w:val="24"/>
          <w:szCs w:val="24"/>
        </w:rPr>
        <w:t>la Sala ordenará emitir la orden de captura tan pronto este fallo quede ejecutoriado.</w:t>
      </w:r>
    </w:p>
    <w:p w14:paraId="3A10EA00" w14:textId="77777777" w:rsidR="00EC1715" w:rsidRPr="003F2E6D" w:rsidRDefault="00EC1715" w:rsidP="003F2E6D">
      <w:pPr>
        <w:spacing w:line="276" w:lineRule="auto"/>
        <w:rPr>
          <w:rFonts w:cs="Tahoma"/>
          <w:sz w:val="24"/>
          <w:szCs w:val="24"/>
        </w:rPr>
      </w:pPr>
    </w:p>
    <w:p w14:paraId="35EDCEF4" w14:textId="77777777" w:rsidR="00EC1715" w:rsidRPr="003F2E6D" w:rsidRDefault="00EC1715" w:rsidP="003F2E6D">
      <w:pPr>
        <w:spacing w:line="276" w:lineRule="auto"/>
        <w:rPr>
          <w:rFonts w:cs="Tahoma"/>
          <w:b/>
          <w:bCs/>
          <w:iCs/>
          <w:sz w:val="24"/>
          <w:szCs w:val="24"/>
        </w:rPr>
      </w:pPr>
      <w:r w:rsidRPr="003F2E6D">
        <w:rPr>
          <w:rFonts w:cs="Tahoma"/>
          <w:b/>
          <w:bCs/>
          <w:iCs/>
          <w:sz w:val="24"/>
          <w:szCs w:val="24"/>
        </w:rPr>
        <w:t>De la doble conformidad</w:t>
      </w:r>
    </w:p>
    <w:p w14:paraId="7F292F05" w14:textId="77777777" w:rsidR="00EC1715" w:rsidRPr="003F2E6D" w:rsidRDefault="00EC1715" w:rsidP="003F2E6D">
      <w:pPr>
        <w:spacing w:line="276" w:lineRule="auto"/>
        <w:rPr>
          <w:rFonts w:cs="Tahoma"/>
          <w:b/>
          <w:bCs/>
          <w:sz w:val="24"/>
          <w:szCs w:val="24"/>
        </w:rPr>
      </w:pPr>
    </w:p>
    <w:p w14:paraId="69FDBE7C" w14:textId="77777777" w:rsidR="00EC1715" w:rsidRPr="003F2E6D" w:rsidRDefault="00EC1715" w:rsidP="003F2E6D">
      <w:pPr>
        <w:spacing w:line="276" w:lineRule="auto"/>
        <w:rPr>
          <w:rFonts w:cs="Tahoma"/>
          <w:b/>
          <w:bCs/>
          <w:sz w:val="24"/>
          <w:szCs w:val="24"/>
        </w:rPr>
      </w:pPr>
      <w:r w:rsidRPr="003F2E6D">
        <w:rPr>
          <w:rFonts w:cs="Tahoma"/>
          <w:sz w:val="24"/>
          <w:szCs w:val="24"/>
        </w:rPr>
        <w:t xml:space="preserve">Según lo ordenado por la Corte Constitucional en las sentencias C-792/14 y SU-215/16, que regularon el principio de la doble conformidad, y de lo que en términos similares adujó la misma Alta Corporación en sentencia SU-146/20, al igual que la Sala de Casación Penal en CSJ AP, 03 abr. 2019, Rad. 54215 y CSJ AP, 03 sept. 2020, Rad. 34017, al haber sido emitido por primera vez el fallo de carácter condenatorio en sede de segunda instancia, los </w:t>
      </w:r>
      <w:r w:rsidR="003C7821" w:rsidRPr="003F2E6D">
        <w:rPr>
          <w:rFonts w:cs="Tahoma"/>
          <w:sz w:val="24"/>
          <w:szCs w:val="24"/>
        </w:rPr>
        <w:t xml:space="preserve">procesados </w:t>
      </w:r>
      <w:r w:rsidRPr="003F2E6D">
        <w:rPr>
          <w:rFonts w:cs="Tahoma"/>
          <w:sz w:val="24"/>
          <w:szCs w:val="24"/>
        </w:rPr>
        <w:t xml:space="preserve">tendrán derecho, bien sea de manera directa o por intermedio de sus apoderadas, a interponer y sustentar dentro de las oportunidades establecidas el recurso de </w:t>
      </w:r>
      <w:r w:rsidRPr="003F2E6D">
        <w:rPr>
          <w:rFonts w:cs="Tahoma"/>
          <w:b/>
          <w:bCs/>
          <w:sz w:val="24"/>
          <w:szCs w:val="24"/>
        </w:rPr>
        <w:t>impugnación e</w:t>
      </w:r>
      <w:r w:rsidR="003C7821" w:rsidRPr="003F2E6D">
        <w:rPr>
          <w:rFonts w:cs="Tahoma"/>
          <w:b/>
          <w:bCs/>
          <w:sz w:val="24"/>
          <w:szCs w:val="24"/>
        </w:rPr>
        <w:t>special</w:t>
      </w:r>
      <w:r w:rsidRPr="003F2E6D">
        <w:rPr>
          <w:rFonts w:cs="Tahoma"/>
          <w:sz w:val="24"/>
          <w:szCs w:val="24"/>
        </w:rPr>
        <w:t xml:space="preserve">. Las demás partes e intervinientes -Fiscalía, apoderado de víctimas y agente del Ministerio Público- tienen la posibilidad de presentar recurso de </w:t>
      </w:r>
      <w:r w:rsidRPr="003F2E6D">
        <w:rPr>
          <w:rFonts w:cs="Tahoma"/>
          <w:b/>
          <w:bCs/>
          <w:sz w:val="24"/>
          <w:szCs w:val="24"/>
        </w:rPr>
        <w:t>casación.</w:t>
      </w:r>
    </w:p>
    <w:p w14:paraId="46819C00" w14:textId="77777777" w:rsidR="00EC1715" w:rsidRPr="003F2E6D" w:rsidRDefault="00EC1715" w:rsidP="003F2E6D">
      <w:pPr>
        <w:spacing w:line="276" w:lineRule="auto"/>
        <w:rPr>
          <w:rFonts w:cs="Tahoma"/>
          <w:b/>
          <w:bCs/>
          <w:sz w:val="24"/>
          <w:szCs w:val="24"/>
        </w:rPr>
      </w:pPr>
    </w:p>
    <w:p w14:paraId="754A76A0" w14:textId="77777777" w:rsidR="00EC1715" w:rsidRPr="003F2E6D" w:rsidRDefault="00EC1715" w:rsidP="003F2E6D">
      <w:pPr>
        <w:spacing w:line="276" w:lineRule="auto"/>
        <w:rPr>
          <w:rFonts w:cs="Tahoma"/>
          <w:sz w:val="24"/>
          <w:szCs w:val="24"/>
        </w:rPr>
      </w:pPr>
      <w:r w:rsidRPr="003F2E6D">
        <w:rPr>
          <w:rFonts w:cs="Tahoma"/>
          <w:sz w:val="24"/>
          <w:szCs w:val="24"/>
        </w:rPr>
        <w:t>En mérito de lo expuesto, el Tribunal Superior del Distrito Judicial de Pereira (Rda.), Sala de Decisión Penal, administrando justicia en nombre de la República y por autoridad de la ley,</w:t>
      </w:r>
    </w:p>
    <w:p w14:paraId="44B5D508" w14:textId="77777777" w:rsidR="00EC1715" w:rsidRPr="003F2E6D" w:rsidRDefault="00EC1715" w:rsidP="003F2E6D">
      <w:pPr>
        <w:spacing w:line="276" w:lineRule="auto"/>
        <w:rPr>
          <w:rFonts w:cs="Tahoma"/>
          <w:sz w:val="24"/>
          <w:szCs w:val="24"/>
        </w:rPr>
      </w:pPr>
    </w:p>
    <w:p w14:paraId="0EBA65F5" w14:textId="3115C30C" w:rsidR="00EC1715" w:rsidRPr="003F2E6D" w:rsidRDefault="00EC1715" w:rsidP="003F2E6D">
      <w:pPr>
        <w:spacing w:line="276" w:lineRule="auto"/>
        <w:rPr>
          <w:rFonts w:ascii="Algerian" w:hAnsi="Algerian" w:cs="Tahoma"/>
          <w:sz w:val="30"/>
          <w:szCs w:val="20"/>
        </w:rPr>
      </w:pPr>
      <w:r w:rsidRPr="003F2E6D">
        <w:rPr>
          <w:rFonts w:ascii="Algerian" w:hAnsi="Algerian" w:cs="Tahoma"/>
          <w:sz w:val="30"/>
          <w:szCs w:val="20"/>
        </w:rPr>
        <w:t>FALLA</w:t>
      </w:r>
    </w:p>
    <w:p w14:paraId="1FE61783" w14:textId="77777777" w:rsidR="00EC1715" w:rsidRPr="003F2E6D" w:rsidRDefault="00EC1715" w:rsidP="003F2E6D">
      <w:pPr>
        <w:spacing w:line="276" w:lineRule="auto"/>
        <w:rPr>
          <w:rFonts w:cs="Tahoma"/>
          <w:sz w:val="24"/>
          <w:szCs w:val="24"/>
        </w:rPr>
      </w:pPr>
    </w:p>
    <w:p w14:paraId="5920B635" w14:textId="283CD590" w:rsidR="00EC1715" w:rsidRPr="003F2E6D" w:rsidRDefault="00EC1715" w:rsidP="003F2E6D">
      <w:pPr>
        <w:spacing w:line="276" w:lineRule="auto"/>
        <w:rPr>
          <w:rFonts w:cs="Tahoma"/>
          <w:sz w:val="24"/>
          <w:szCs w:val="24"/>
          <w:lang w:val="es-ES_tradnl"/>
        </w:rPr>
      </w:pPr>
      <w:r w:rsidRPr="003F2E6D">
        <w:rPr>
          <w:rFonts w:cs="Tahoma"/>
          <w:b/>
          <w:sz w:val="24"/>
          <w:szCs w:val="24"/>
        </w:rPr>
        <w:t>PRIMERO</w:t>
      </w:r>
      <w:r w:rsidRPr="003F2E6D">
        <w:rPr>
          <w:rFonts w:cs="Tahoma"/>
          <w:sz w:val="24"/>
          <w:szCs w:val="24"/>
        </w:rPr>
        <w:t xml:space="preserve">: </w:t>
      </w:r>
      <w:r w:rsidRPr="003F2E6D">
        <w:rPr>
          <w:rFonts w:cs="Tahoma"/>
          <w:b/>
          <w:sz w:val="24"/>
          <w:szCs w:val="24"/>
        </w:rPr>
        <w:t>SE REVOCA</w:t>
      </w:r>
      <w:r w:rsidRPr="003F2E6D">
        <w:rPr>
          <w:rFonts w:cs="Tahoma"/>
          <w:sz w:val="24"/>
          <w:szCs w:val="24"/>
        </w:rPr>
        <w:t xml:space="preserve"> la </w:t>
      </w:r>
      <w:r w:rsidRPr="003F2E6D">
        <w:rPr>
          <w:rFonts w:cs="Tahoma"/>
          <w:b/>
          <w:bCs/>
          <w:sz w:val="24"/>
          <w:szCs w:val="24"/>
        </w:rPr>
        <w:t>sentencia absolutoria</w:t>
      </w:r>
      <w:r w:rsidRPr="003F2E6D">
        <w:rPr>
          <w:rFonts w:cs="Tahoma"/>
          <w:sz w:val="24"/>
          <w:szCs w:val="24"/>
        </w:rPr>
        <w:t xml:space="preserve"> proferida por el Juzgado Cuarto Penal </w:t>
      </w:r>
      <w:r w:rsidR="00000EDB" w:rsidRPr="003F2E6D">
        <w:rPr>
          <w:rFonts w:cs="Tahoma"/>
          <w:sz w:val="24"/>
          <w:szCs w:val="24"/>
        </w:rPr>
        <w:t xml:space="preserve">del Circuito </w:t>
      </w:r>
      <w:r w:rsidRPr="003F2E6D">
        <w:rPr>
          <w:rFonts w:cs="Tahoma"/>
          <w:sz w:val="24"/>
          <w:szCs w:val="24"/>
        </w:rPr>
        <w:t xml:space="preserve">de Pereira (Rda.) con función de conocimiento, y en su lugar </w:t>
      </w:r>
      <w:r w:rsidRPr="003F2E6D">
        <w:rPr>
          <w:rFonts w:cs="Tahoma"/>
          <w:b/>
          <w:sz w:val="24"/>
          <w:szCs w:val="24"/>
        </w:rPr>
        <w:t>SE CONDENA</w:t>
      </w:r>
      <w:r w:rsidRPr="003F2E6D">
        <w:rPr>
          <w:rFonts w:cs="Tahoma"/>
          <w:sz w:val="24"/>
          <w:szCs w:val="24"/>
        </w:rPr>
        <w:t xml:space="preserve"> a los </w:t>
      </w:r>
      <w:proofErr w:type="spellStart"/>
      <w:r w:rsidRPr="003F2E6D">
        <w:rPr>
          <w:rFonts w:cs="Tahoma"/>
          <w:sz w:val="24"/>
          <w:szCs w:val="24"/>
        </w:rPr>
        <w:t>coprocesados</w:t>
      </w:r>
      <w:proofErr w:type="spellEnd"/>
      <w:r w:rsidRPr="003F2E6D">
        <w:rPr>
          <w:rFonts w:cs="Tahoma"/>
          <w:sz w:val="24"/>
          <w:szCs w:val="24"/>
        </w:rPr>
        <w:t xml:space="preserve"> </w:t>
      </w:r>
      <w:proofErr w:type="spellStart"/>
      <w:r w:rsidR="00146353">
        <w:rPr>
          <w:rFonts w:cs="Tahoma"/>
          <w:b/>
          <w:sz w:val="24"/>
          <w:szCs w:val="24"/>
        </w:rPr>
        <w:t>ACG</w:t>
      </w:r>
      <w:proofErr w:type="spellEnd"/>
      <w:r w:rsidRPr="003F2E6D">
        <w:rPr>
          <w:rFonts w:cs="Tahoma"/>
          <w:sz w:val="24"/>
          <w:szCs w:val="24"/>
        </w:rPr>
        <w:t xml:space="preserve"> y </w:t>
      </w:r>
      <w:proofErr w:type="spellStart"/>
      <w:r w:rsidR="00146353">
        <w:rPr>
          <w:rFonts w:cs="Tahoma"/>
          <w:b/>
          <w:sz w:val="24"/>
          <w:szCs w:val="24"/>
        </w:rPr>
        <w:t>VJCG</w:t>
      </w:r>
      <w:proofErr w:type="spellEnd"/>
      <w:r w:rsidRPr="003F2E6D">
        <w:rPr>
          <w:rFonts w:cs="Tahoma"/>
          <w:sz w:val="24"/>
          <w:szCs w:val="24"/>
        </w:rPr>
        <w:t xml:space="preserve">, titulares de las cédulas de ciudadanía </w:t>
      </w:r>
      <w:r w:rsidRPr="003F2E6D">
        <w:rPr>
          <w:rFonts w:cs="Tahoma"/>
          <w:sz w:val="24"/>
          <w:szCs w:val="24"/>
        </w:rPr>
        <w:lastRenderedPageBreak/>
        <w:t xml:space="preserve">No 4.517.532 y 1.088.240.799 expedidas en Pereira (Rda.), respectivamente, a la pena principal privativa de la libertad de </w:t>
      </w:r>
      <w:r w:rsidRPr="003F2E6D">
        <w:rPr>
          <w:rFonts w:cs="Tahoma"/>
          <w:b/>
          <w:bCs/>
          <w:sz w:val="24"/>
          <w:szCs w:val="24"/>
        </w:rPr>
        <w:t>cuarenta y ocho (48) meses de prisión,</w:t>
      </w:r>
      <w:r w:rsidRPr="003F2E6D">
        <w:rPr>
          <w:rFonts w:cs="Tahoma"/>
          <w:sz w:val="24"/>
          <w:szCs w:val="24"/>
          <w:lang w:val="es-ES_tradnl"/>
        </w:rPr>
        <w:t xml:space="preserve"> e </w:t>
      </w:r>
      <w:r w:rsidRPr="003F2E6D">
        <w:rPr>
          <w:rFonts w:cs="Tahoma"/>
          <w:b/>
          <w:bCs/>
          <w:sz w:val="24"/>
          <w:szCs w:val="24"/>
          <w:lang w:val="es-ES_tradnl"/>
        </w:rPr>
        <w:t>inhabilidad para el ejercicio de derechos y funciones públicas,</w:t>
      </w:r>
      <w:r w:rsidRPr="003F2E6D">
        <w:rPr>
          <w:rFonts w:cs="Tahoma"/>
          <w:sz w:val="24"/>
          <w:szCs w:val="24"/>
          <w:lang w:val="es-ES_tradnl"/>
        </w:rPr>
        <w:t xml:space="preserve"> por igual término, como </w:t>
      </w:r>
      <w:r w:rsidRPr="003F2E6D">
        <w:rPr>
          <w:rFonts w:cs="Tahoma"/>
          <w:b/>
          <w:bCs/>
          <w:sz w:val="24"/>
          <w:szCs w:val="24"/>
          <w:lang w:val="es-ES_tradnl"/>
        </w:rPr>
        <w:t>coautores</w:t>
      </w:r>
      <w:r w:rsidRPr="003F2E6D">
        <w:rPr>
          <w:rFonts w:cs="Tahoma"/>
          <w:sz w:val="24"/>
          <w:szCs w:val="24"/>
          <w:lang w:val="es-ES_tradnl"/>
        </w:rPr>
        <w:t xml:space="preserve"> responsables del punible de </w:t>
      </w:r>
      <w:r w:rsidRPr="003F2E6D">
        <w:rPr>
          <w:rFonts w:cs="Tahoma"/>
          <w:b/>
          <w:bCs/>
          <w:sz w:val="24"/>
          <w:szCs w:val="24"/>
          <w:lang w:val="es-ES_tradnl"/>
        </w:rPr>
        <w:t>violencia contra servidor público</w:t>
      </w:r>
      <w:r w:rsidRPr="003F2E6D">
        <w:rPr>
          <w:rFonts w:cs="Tahoma"/>
          <w:sz w:val="24"/>
          <w:szCs w:val="24"/>
          <w:lang w:val="es-ES_tradnl"/>
        </w:rPr>
        <w:t xml:space="preserve">, cometido </w:t>
      </w:r>
      <w:r w:rsidR="00295ED4" w:rsidRPr="003F2E6D">
        <w:rPr>
          <w:rFonts w:cs="Tahoma"/>
          <w:sz w:val="24"/>
          <w:szCs w:val="24"/>
          <w:lang w:val="es-ES_tradnl"/>
        </w:rPr>
        <w:t xml:space="preserve">frente a </w:t>
      </w:r>
      <w:r w:rsidRPr="003F2E6D">
        <w:rPr>
          <w:rFonts w:cs="Tahoma"/>
          <w:sz w:val="24"/>
          <w:szCs w:val="24"/>
          <w:lang w:val="es-ES_tradnl"/>
        </w:rPr>
        <w:t xml:space="preserve">los uniformados de la Policía Nacional </w:t>
      </w:r>
      <w:r w:rsidR="0058324A">
        <w:rPr>
          <w:rFonts w:cs="Tahoma"/>
          <w:sz w:val="24"/>
          <w:szCs w:val="24"/>
        </w:rPr>
        <w:t>A</w:t>
      </w:r>
      <w:r w:rsidR="00847E13">
        <w:rPr>
          <w:rFonts w:cs="Tahoma"/>
          <w:sz w:val="24"/>
          <w:szCs w:val="24"/>
        </w:rPr>
        <w:t>LEXANDER</w:t>
      </w:r>
      <w:r w:rsidRPr="003F2E6D">
        <w:rPr>
          <w:rFonts w:cs="Tahoma"/>
          <w:sz w:val="24"/>
          <w:szCs w:val="24"/>
        </w:rPr>
        <w:t xml:space="preserve"> MENESES ROMERO y JORGE ANDRÉS HENAO ÁLVAREZ,</w:t>
      </w:r>
      <w:r w:rsidRPr="003F2E6D">
        <w:rPr>
          <w:rFonts w:cs="Tahoma"/>
          <w:sz w:val="24"/>
          <w:szCs w:val="24"/>
          <w:lang w:val="es-ES_tradnl"/>
        </w:rPr>
        <w:t xml:space="preserve"> en las circunstancias de tiempo, modo y lugar referidas en esta providencia.</w:t>
      </w:r>
    </w:p>
    <w:p w14:paraId="56FB033E" w14:textId="77777777" w:rsidR="00EC1715" w:rsidRPr="003F2E6D" w:rsidRDefault="00EC1715" w:rsidP="003F2E6D">
      <w:pPr>
        <w:spacing w:line="276" w:lineRule="auto"/>
        <w:rPr>
          <w:rFonts w:cs="Tahoma"/>
          <w:sz w:val="24"/>
          <w:szCs w:val="24"/>
        </w:rPr>
      </w:pPr>
    </w:p>
    <w:p w14:paraId="76B84241" w14:textId="63257F0A" w:rsidR="00EC1715" w:rsidRPr="003F2E6D" w:rsidRDefault="00EC1715" w:rsidP="003F2E6D">
      <w:pPr>
        <w:spacing w:line="276" w:lineRule="auto"/>
        <w:rPr>
          <w:rFonts w:cs="Tahoma"/>
          <w:sz w:val="24"/>
          <w:szCs w:val="24"/>
        </w:rPr>
      </w:pPr>
      <w:r w:rsidRPr="003F2E6D">
        <w:rPr>
          <w:rFonts w:cs="Tahoma"/>
          <w:b/>
          <w:sz w:val="24"/>
          <w:szCs w:val="24"/>
        </w:rPr>
        <w:t>SEGUNDO</w:t>
      </w:r>
      <w:r w:rsidRPr="003F2E6D">
        <w:rPr>
          <w:rFonts w:cs="Tahoma"/>
          <w:sz w:val="24"/>
          <w:szCs w:val="24"/>
        </w:rPr>
        <w:t xml:space="preserve">: </w:t>
      </w:r>
      <w:r w:rsidRPr="003F2E6D">
        <w:rPr>
          <w:rFonts w:cs="Tahoma"/>
          <w:b/>
          <w:sz w:val="24"/>
          <w:szCs w:val="24"/>
        </w:rPr>
        <w:t xml:space="preserve">SE NIEGA </w:t>
      </w:r>
      <w:r w:rsidRPr="003F2E6D">
        <w:rPr>
          <w:rFonts w:cs="Tahoma"/>
          <w:sz w:val="24"/>
          <w:szCs w:val="24"/>
        </w:rPr>
        <w:t>a</w:t>
      </w:r>
      <w:r w:rsidR="003C7821" w:rsidRPr="003F2E6D">
        <w:rPr>
          <w:rFonts w:cs="Tahoma"/>
          <w:sz w:val="24"/>
          <w:szCs w:val="24"/>
        </w:rPr>
        <w:t xml:space="preserve"> </w:t>
      </w:r>
      <w:r w:rsidRPr="003F2E6D">
        <w:rPr>
          <w:rFonts w:cs="Tahoma"/>
          <w:sz w:val="24"/>
          <w:szCs w:val="24"/>
        </w:rPr>
        <w:t>l</w:t>
      </w:r>
      <w:r w:rsidR="003C7821" w:rsidRPr="003F2E6D">
        <w:rPr>
          <w:rFonts w:cs="Tahoma"/>
          <w:sz w:val="24"/>
          <w:szCs w:val="24"/>
        </w:rPr>
        <w:t>os</w:t>
      </w:r>
      <w:r w:rsidRPr="003F2E6D">
        <w:rPr>
          <w:rFonts w:cs="Tahoma"/>
          <w:sz w:val="24"/>
          <w:szCs w:val="24"/>
        </w:rPr>
        <w:t xml:space="preserve"> sentenciados la suspensión condicional de la ejecución de la pena y la prisión domiciliaria por expresa prohibición legal. En consecuencia, en firme el fallo condenatorio se ordena librar a través de la Secretaría de la Sala la correspondiente orden de captura en contra de los ciudadanos </w:t>
      </w:r>
      <w:proofErr w:type="spellStart"/>
      <w:r w:rsidR="00146353">
        <w:rPr>
          <w:rFonts w:cs="Tahoma"/>
          <w:b/>
          <w:sz w:val="24"/>
          <w:szCs w:val="24"/>
        </w:rPr>
        <w:t>ACG</w:t>
      </w:r>
      <w:proofErr w:type="spellEnd"/>
      <w:r w:rsidRPr="003F2E6D">
        <w:rPr>
          <w:rFonts w:cs="Tahoma"/>
          <w:sz w:val="24"/>
          <w:szCs w:val="24"/>
        </w:rPr>
        <w:t xml:space="preserve"> y </w:t>
      </w:r>
      <w:proofErr w:type="spellStart"/>
      <w:r w:rsidR="00146353">
        <w:rPr>
          <w:rFonts w:cs="Tahoma"/>
          <w:b/>
          <w:sz w:val="24"/>
          <w:szCs w:val="24"/>
        </w:rPr>
        <w:t>VJCG</w:t>
      </w:r>
      <w:proofErr w:type="spellEnd"/>
      <w:r w:rsidRPr="003F2E6D">
        <w:rPr>
          <w:rFonts w:cs="Tahoma"/>
          <w:b/>
          <w:sz w:val="24"/>
          <w:szCs w:val="24"/>
        </w:rPr>
        <w:t xml:space="preserve">, </w:t>
      </w:r>
      <w:r w:rsidRPr="003F2E6D">
        <w:rPr>
          <w:rFonts w:cs="Tahoma"/>
          <w:sz w:val="24"/>
          <w:szCs w:val="24"/>
        </w:rPr>
        <w:t>en atención a las consideraciones expuestas en la parte motiva.</w:t>
      </w:r>
    </w:p>
    <w:p w14:paraId="15D2A490" w14:textId="77777777" w:rsidR="00EC1715" w:rsidRPr="003F2E6D" w:rsidRDefault="00EC1715" w:rsidP="003F2E6D">
      <w:pPr>
        <w:spacing w:line="276" w:lineRule="auto"/>
        <w:rPr>
          <w:rFonts w:cs="Tahoma"/>
          <w:b/>
          <w:sz w:val="24"/>
          <w:szCs w:val="24"/>
        </w:rPr>
      </w:pPr>
    </w:p>
    <w:p w14:paraId="4CFFDFFC" w14:textId="77777777" w:rsidR="00EC1715" w:rsidRPr="003F2E6D" w:rsidRDefault="00EC1715" w:rsidP="003F2E6D">
      <w:pPr>
        <w:spacing w:line="276" w:lineRule="auto"/>
        <w:rPr>
          <w:rFonts w:cs="Tahoma"/>
          <w:sz w:val="24"/>
          <w:szCs w:val="24"/>
        </w:rPr>
      </w:pPr>
      <w:r w:rsidRPr="003F2E6D">
        <w:rPr>
          <w:rFonts w:cs="Tahoma"/>
          <w:b/>
          <w:sz w:val="24"/>
          <w:szCs w:val="24"/>
        </w:rPr>
        <w:t>TERCERO:</w:t>
      </w:r>
      <w:r w:rsidRPr="003F2E6D">
        <w:rPr>
          <w:rFonts w:cs="Tahoma"/>
          <w:sz w:val="24"/>
          <w:szCs w:val="24"/>
        </w:rPr>
        <w:t xml:space="preserve"> Una vez cause ejecutoria esta determinación, háganse las anotaciones de rigor y líbrense los oficios respectivos a las autoridades a quienes se les deba poner en conocimiento el presente fallo.</w:t>
      </w:r>
      <w:r w:rsidRPr="003F2E6D">
        <w:rPr>
          <w:rFonts w:cs="Tahoma"/>
          <w:b/>
          <w:sz w:val="24"/>
          <w:szCs w:val="24"/>
        </w:rPr>
        <w:t xml:space="preserve"> </w:t>
      </w:r>
    </w:p>
    <w:p w14:paraId="0F409ED1" w14:textId="77777777" w:rsidR="00EC1715" w:rsidRPr="003F2E6D" w:rsidRDefault="00EC1715" w:rsidP="003F2E6D">
      <w:pPr>
        <w:spacing w:line="276" w:lineRule="auto"/>
        <w:rPr>
          <w:rFonts w:cs="Tahoma"/>
          <w:sz w:val="24"/>
          <w:szCs w:val="24"/>
        </w:rPr>
      </w:pPr>
    </w:p>
    <w:p w14:paraId="3D196A5A" w14:textId="77777777" w:rsidR="00EC1715" w:rsidRPr="003F2E6D" w:rsidRDefault="00EC1715" w:rsidP="003F2E6D">
      <w:pPr>
        <w:spacing w:line="276" w:lineRule="auto"/>
        <w:rPr>
          <w:rFonts w:cs="Tahoma"/>
          <w:sz w:val="24"/>
          <w:szCs w:val="24"/>
        </w:rPr>
      </w:pPr>
      <w:r w:rsidRPr="003F2E6D">
        <w:rPr>
          <w:rFonts w:cs="Tahoma"/>
          <w:sz w:val="24"/>
          <w:szCs w:val="24"/>
        </w:rPr>
        <w:t xml:space="preserve">En atención a lo dispuesto por el Consejo Superior de la Judicatura en el artículo 4º del Acuerdo PCSJA20-11518 del 16 de marzo de 2020, la Circular CSJRIC20-75 expedida por el Consejo Seccional de la Judicatura de Risaralda, y la Ley  2213 de junio 13 de 2022, no se realizará audiencia de lectura de decisión, y por ende esta sentencia se notificará por la Secretaría de la Sala vía correo electrónico a las partes e intervinientes, mismo medio por el cual los interesados podrán interponer los correspondientes recursos. </w:t>
      </w:r>
    </w:p>
    <w:p w14:paraId="1311E1E7" w14:textId="77777777" w:rsidR="00EC1715" w:rsidRPr="003F2E6D" w:rsidRDefault="00EC1715" w:rsidP="003F2E6D">
      <w:pPr>
        <w:spacing w:line="276" w:lineRule="auto"/>
        <w:rPr>
          <w:rFonts w:cs="Tahoma"/>
          <w:sz w:val="24"/>
          <w:szCs w:val="24"/>
        </w:rPr>
      </w:pPr>
    </w:p>
    <w:p w14:paraId="30142147" w14:textId="77777777" w:rsidR="00EC1715" w:rsidRPr="003F2E6D" w:rsidRDefault="00EC1715" w:rsidP="003F2E6D">
      <w:pPr>
        <w:spacing w:line="276" w:lineRule="auto"/>
        <w:rPr>
          <w:rFonts w:cs="Tahoma"/>
          <w:sz w:val="24"/>
          <w:szCs w:val="24"/>
        </w:rPr>
      </w:pPr>
      <w:r w:rsidRPr="003F2E6D">
        <w:rPr>
          <w:rFonts w:cs="Tahoma"/>
          <w:sz w:val="24"/>
          <w:szCs w:val="24"/>
        </w:rPr>
        <w:t>Contra est</w:t>
      </w:r>
      <w:r w:rsidR="003C7821" w:rsidRPr="003F2E6D">
        <w:rPr>
          <w:rFonts w:cs="Tahoma"/>
          <w:sz w:val="24"/>
          <w:szCs w:val="24"/>
        </w:rPr>
        <w:t xml:space="preserve">e fallo </w:t>
      </w:r>
      <w:r w:rsidRPr="003F2E6D">
        <w:rPr>
          <w:rFonts w:cs="Tahoma"/>
          <w:sz w:val="24"/>
          <w:szCs w:val="24"/>
        </w:rPr>
        <w:t>procede la impugnación especial por parte de los procesados y/o sus defensoras, mientras que las demás partes e intervinientes tienen la posibilidad de interponer recurso extraordinario de casación, todo ello dentro del término de ley.</w:t>
      </w:r>
    </w:p>
    <w:p w14:paraId="1084ACFB" w14:textId="77777777" w:rsidR="003F2E6D" w:rsidRPr="003F2E6D" w:rsidRDefault="003F2E6D" w:rsidP="003F2E6D">
      <w:pPr>
        <w:spacing w:line="276" w:lineRule="auto"/>
        <w:rPr>
          <w:rFonts w:eastAsia="SimSun" w:cs="Tahoma"/>
          <w:position w:val="-6"/>
          <w:sz w:val="24"/>
          <w:szCs w:val="24"/>
        </w:rPr>
      </w:pPr>
      <w:bookmarkStart w:id="0" w:name="_Hlk139017540"/>
    </w:p>
    <w:p w14:paraId="4CECD666" w14:textId="77777777" w:rsidR="003F2E6D" w:rsidRPr="003F2E6D" w:rsidRDefault="003F2E6D" w:rsidP="003F2E6D">
      <w:pPr>
        <w:spacing w:line="276" w:lineRule="auto"/>
        <w:rPr>
          <w:rFonts w:ascii="Algerian" w:hAnsi="Algerian" w:cs="Tahoma"/>
          <w:sz w:val="30"/>
          <w:szCs w:val="20"/>
        </w:rPr>
      </w:pPr>
      <w:r w:rsidRPr="003F2E6D">
        <w:rPr>
          <w:rFonts w:ascii="Algerian" w:hAnsi="Algerian" w:cs="Tahoma"/>
          <w:sz w:val="30"/>
          <w:szCs w:val="20"/>
        </w:rPr>
        <w:t>NOTIFÍQUESE Y CÚMPLASE</w:t>
      </w:r>
    </w:p>
    <w:p w14:paraId="0DB2C85B" w14:textId="77777777" w:rsidR="003F2E6D" w:rsidRPr="003F2E6D" w:rsidRDefault="003F2E6D" w:rsidP="003F2E6D">
      <w:pPr>
        <w:spacing w:line="276" w:lineRule="auto"/>
        <w:rPr>
          <w:rFonts w:cs="Tahoma"/>
          <w:position w:val="-6"/>
          <w:sz w:val="24"/>
          <w:szCs w:val="24"/>
        </w:rPr>
      </w:pPr>
    </w:p>
    <w:p w14:paraId="1EBCFD43" w14:textId="77777777" w:rsidR="003F2E6D" w:rsidRPr="003F2E6D" w:rsidRDefault="003F2E6D" w:rsidP="003F2E6D">
      <w:pPr>
        <w:spacing w:line="276" w:lineRule="auto"/>
        <w:rPr>
          <w:rFonts w:cs="Tahoma"/>
          <w:position w:val="-4"/>
          <w:sz w:val="24"/>
          <w:szCs w:val="24"/>
        </w:rPr>
      </w:pPr>
    </w:p>
    <w:p w14:paraId="534CC1A4" w14:textId="77777777" w:rsidR="003F2E6D" w:rsidRPr="003F2E6D" w:rsidRDefault="003F2E6D" w:rsidP="003F2E6D">
      <w:pPr>
        <w:spacing w:line="276" w:lineRule="auto"/>
        <w:jc w:val="center"/>
        <w:rPr>
          <w:rFonts w:cs="Tahoma"/>
          <w:b/>
          <w:position w:val="-4"/>
          <w:sz w:val="24"/>
          <w:szCs w:val="24"/>
          <w:lang w:val="es-ES_tradnl"/>
        </w:rPr>
      </w:pPr>
      <w:r w:rsidRPr="003F2E6D">
        <w:rPr>
          <w:rFonts w:cs="Tahoma"/>
          <w:b/>
          <w:position w:val="-4"/>
          <w:sz w:val="24"/>
          <w:szCs w:val="24"/>
          <w:lang w:val="es-ES_tradnl"/>
        </w:rPr>
        <w:t>CARLOS ALBERTO PAZ ZÚÑIGA</w:t>
      </w:r>
    </w:p>
    <w:p w14:paraId="42AD834D" w14:textId="77777777" w:rsidR="003F2E6D" w:rsidRPr="003F2E6D" w:rsidRDefault="003F2E6D" w:rsidP="003F2E6D">
      <w:pPr>
        <w:spacing w:line="276" w:lineRule="auto"/>
        <w:jc w:val="center"/>
        <w:rPr>
          <w:rFonts w:cs="Tahoma"/>
          <w:position w:val="-4"/>
          <w:sz w:val="24"/>
          <w:szCs w:val="24"/>
          <w:lang w:val="es-ES_tradnl"/>
        </w:rPr>
      </w:pPr>
      <w:r w:rsidRPr="003F2E6D">
        <w:rPr>
          <w:rFonts w:cs="Tahoma"/>
          <w:position w:val="-4"/>
          <w:sz w:val="24"/>
          <w:szCs w:val="24"/>
          <w:lang w:val="es-ES_tradnl"/>
        </w:rPr>
        <w:t xml:space="preserve">Magistrado </w:t>
      </w:r>
    </w:p>
    <w:p w14:paraId="3FFAEE46" w14:textId="77777777" w:rsidR="003F2E6D" w:rsidRPr="003F2E6D" w:rsidRDefault="003F2E6D" w:rsidP="003F2E6D">
      <w:pPr>
        <w:spacing w:line="276" w:lineRule="auto"/>
        <w:rPr>
          <w:rFonts w:cs="Tahoma"/>
          <w:position w:val="-4"/>
          <w:sz w:val="24"/>
          <w:szCs w:val="24"/>
          <w:lang w:val="es-ES_tradnl"/>
        </w:rPr>
      </w:pPr>
    </w:p>
    <w:p w14:paraId="1893C46E" w14:textId="77777777" w:rsidR="003F2E6D" w:rsidRPr="003F2E6D" w:rsidRDefault="003F2E6D" w:rsidP="003F2E6D">
      <w:pPr>
        <w:spacing w:line="276" w:lineRule="auto"/>
        <w:rPr>
          <w:rFonts w:cs="Tahoma"/>
          <w:position w:val="-4"/>
          <w:sz w:val="24"/>
          <w:szCs w:val="24"/>
          <w:lang w:val="es-ES_tradnl"/>
        </w:rPr>
      </w:pPr>
    </w:p>
    <w:p w14:paraId="77E370FF" w14:textId="77777777" w:rsidR="003F2E6D" w:rsidRPr="003F2E6D" w:rsidRDefault="003F2E6D" w:rsidP="003F2E6D">
      <w:pPr>
        <w:spacing w:line="276" w:lineRule="auto"/>
        <w:jc w:val="center"/>
        <w:rPr>
          <w:rFonts w:cs="Tahoma"/>
          <w:b/>
          <w:position w:val="-4"/>
          <w:sz w:val="24"/>
          <w:szCs w:val="24"/>
          <w:lang w:val="es-ES_tradnl"/>
        </w:rPr>
      </w:pPr>
      <w:r w:rsidRPr="003F2E6D">
        <w:rPr>
          <w:rFonts w:cs="Tahoma"/>
          <w:b/>
          <w:position w:val="-4"/>
          <w:sz w:val="24"/>
          <w:szCs w:val="24"/>
          <w:lang w:val="es-ES_tradnl"/>
        </w:rPr>
        <w:t>JULIÁN RIVERA LOAIZA</w:t>
      </w:r>
    </w:p>
    <w:p w14:paraId="6B72D9F3" w14:textId="77777777" w:rsidR="003F2E6D" w:rsidRPr="003F2E6D" w:rsidRDefault="003F2E6D" w:rsidP="003F2E6D">
      <w:pPr>
        <w:spacing w:line="276" w:lineRule="auto"/>
        <w:jc w:val="center"/>
        <w:rPr>
          <w:rFonts w:cs="Tahoma"/>
          <w:position w:val="-4"/>
          <w:sz w:val="24"/>
          <w:szCs w:val="24"/>
          <w:lang w:val="es-ES_tradnl"/>
        </w:rPr>
      </w:pPr>
      <w:r w:rsidRPr="003F2E6D">
        <w:rPr>
          <w:rFonts w:cs="Tahoma"/>
          <w:position w:val="-4"/>
          <w:sz w:val="24"/>
          <w:szCs w:val="24"/>
          <w:lang w:val="es-ES_tradnl"/>
        </w:rPr>
        <w:t xml:space="preserve">Magistrado </w:t>
      </w:r>
    </w:p>
    <w:p w14:paraId="30202E19" w14:textId="77777777" w:rsidR="003F2E6D" w:rsidRPr="003F2E6D" w:rsidRDefault="003F2E6D" w:rsidP="003F2E6D">
      <w:pPr>
        <w:spacing w:line="276" w:lineRule="auto"/>
        <w:rPr>
          <w:rFonts w:cs="Tahoma"/>
          <w:position w:val="-4"/>
          <w:sz w:val="24"/>
          <w:szCs w:val="24"/>
          <w:lang w:val="es-ES_tradnl"/>
        </w:rPr>
      </w:pPr>
    </w:p>
    <w:p w14:paraId="41FC1CAF" w14:textId="77777777" w:rsidR="003F2E6D" w:rsidRPr="003F2E6D" w:rsidRDefault="003F2E6D" w:rsidP="003F2E6D">
      <w:pPr>
        <w:spacing w:line="276" w:lineRule="auto"/>
        <w:rPr>
          <w:rFonts w:cs="Tahoma"/>
          <w:position w:val="-4"/>
          <w:sz w:val="24"/>
          <w:szCs w:val="24"/>
          <w:lang w:val="es-ES_tradnl"/>
        </w:rPr>
      </w:pPr>
    </w:p>
    <w:p w14:paraId="7FE54BD9" w14:textId="77777777" w:rsidR="003F2E6D" w:rsidRPr="003F2E6D" w:rsidRDefault="003F2E6D" w:rsidP="003F2E6D">
      <w:pPr>
        <w:spacing w:line="276" w:lineRule="auto"/>
        <w:jc w:val="center"/>
        <w:rPr>
          <w:rFonts w:cs="Tahoma"/>
          <w:b/>
          <w:position w:val="-4"/>
          <w:sz w:val="24"/>
          <w:szCs w:val="24"/>
          <w:lang w:val="es-ES_tradnl"/>
        </w:rPr>
      </w:pPr>
      <w:r w:rsidRPr="003F2E6D">
        <w:rPr>
          <w:rFonts w:cs="Tahoma"/>
          <w:b/>
          <w:position w:val="-4"/>
          <w:sz w:val="24"/>
          <w:szCs w:val="24"/>
          <w:lang w:val="es-ES_tradnl"/>
        </w:rPr>
        <w:t xml:space="preserve">MANUEL </w:t>
      </w:r>
      <w:proofErr w:type="spellStart"/>
      <w:r w:rsidRPr="003F2E6D">
        <w:rPr>
          <w:rFonts w:cs="Tahoma"/>
          <w:b/>
          <w:position w:val="-4"/>
          <w:sz w:val="24"/>
          <w:szCs w:val="24"/>
          <w:lang w:val="es-ES_tradnl"/>
        </w:rPr>
        <w:t>YARZAGARAY</w:t>
      </w:r>
      <w:proofErr w:type="spellEnd"/>
      <w:r w:rsidRPr="003F2E6D">
        <w:rPr>
          <w:rFonts w:cs="Tahoma"/>
          <w:b/>
          <w:position w:val="-4"/>
          <w:sz w:val="24"/>
          <w:szCs w:val="24"/>
          <w:lang w:val="es-ES_tradnl"/>
        </w:rPr>
        <w:t xml:space="preserve"> BANDERA</w:t>
      </w:r>
    </w:p>
    <w:p w14:paraId="1A9BC1B7" w14:textId="77777777" w:rsidR="003F2E6D" w:rsidRPr="003F2E6D" w:rsidRDefault="003F2E6D" w:rsidP="003F2E6D">
      <w:pPr>
        <w:spacing w:line="276" w:lineRule="auto"/>
        <w:jc w:val="center"/>
        <w:rPr>
          <w:rFonts w:cs="Tahoma"/>
          <w:position w:val="-4"/>
          <w:sz w:val="24"/>
          <w:szCs w:val="24"/>
          <w:lang w:val="es-ES_tradnl"/>
        </w:rPr>
      </w:pPr>
      <w:r w:rsidRPr="003F2E6D">
        <w:rPr>
          <w:rFonts w:cs="Tahoma"/>
          <w:position w:val="-4"/>
          <w:sz w:val="24"/>
          <w:szCs w:val="24"/>
          <w:lang w:val="es-ES_tradnl"/>
        </w:rPr>
        <w:t>Magistrado</w:t>
      </w:r>
      <w:bookmarkEnd w:id="0"/>
    </w:p>
    <w:p w14:paraId="7C76A278" w14:textId="6B0062CA" w:rsidR="004A26F3" w:rsidRPr="003F2E6D" w:rsidRDefault="003F2E6D" w:rsidP="003F2E6D">
      <w:pPr>
        <w:spacing w:line="276" w:lineRule="auto"/>
        <w:jc w:val="center"/>
        <w:rPr>
          <w:rFonts w:cs="Tahoma"/>
          <w:sz w:val="24"/>
          <w:szCs w:val="24"/>
          <w:lang w:val="es-ES_tradnl"/>
        </w:rPr>
      </w:pPr>
      <w:bookmarkStart w:id="1" w:name="_GoBack"/>
      <w:bookmarkEnd w:id="1"/>
      <w:r w:rsidRPr="003F2E6D">
        <w:rPr>
          <w:rFonts w:cs="Tahoma"/>
          <w:sz w:val="24"/>
          <w:szCs w:val="24"/>
          <w:lang w:val="es-ES_tradnl"/>
        </w:rPr>
        <w:t>En ausencia justificada</w:t>
      </w:r>
    </w:p>
    <w:sectPr w:rsidR="004A26F3" w:rsidRPr="003F2E6D" w:rsidSect="00922635">
      <w:headerReference w:type="default" r:id="rId8"/>
      <w:footerReference w:type="default" r:id="rId9"/>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90C14" w14:textId="77777777" w:rsidR="00E37D3A" w:rsidRDefault="00E37D3A" w:rsidP="00EC1715">
      <w:pPr>
        <w:spacing w:line="240" w:lineRule="auto"/>
      </w:pPr>
      <w:r>
        <w:separator/>
      </w:r>
    </w:p>
  </w:endnote>
  <w:endnote w:type="continuationSeparator" w:id="0">
    <w:p w14:paraId="27F4B8DD" w14:textId="77777777" w:rsidR="00E37D3A" w:rsidRDefault="00E37D3A" w:rsidP="00EC1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Gothic Std B">
    <w:altName w:val="MS Gothic"/>
    <w:panose1 w:val="00000000000000000000"/>
    <w:charset w:val="80"/>
    <w:family w:val="swiss"/>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8A1A6" w14:textId="299CA296" w:rsidR="004259F1" w:rsidRPr="007A25A3" w:rsidRDefault="004259F1" w:rsidP="007A25A3">
    <w:pPr>
      <w:pStyle w:val="Encabezado"/>
      <w:spacing w:line="240" w:lineRule="auto"/>
      <w:jc w:val="right"/>
      <w:rPr>
        <w:rFonts w:ascii="Arial" w:hAnsi="Arial" w:cs="Arial"/>
        <w:sz w:val="18"/>
        <w:szCs w:val="18"/>
        <w:lang w:val="es-MX"/>
      </w:rPr>
    </w:pPr>
    <w:r w:rsidRPr="007A25A3">
      <w:rPr>
        <w:rFonts w:ascii="Arial" w:hAnsi="Arial" w:cs="Arial"/>
        <w:sz w:val="18"/>
        <w:szCs w:val="18"/>
        <w:lang w:val="es-MX"/>
      </w:rPr>
      <w:t xml:space="preserve">Página </w:t>
    </w:r>
    <w:r w:rsidRPr="007A25A3">
      <w:rPr>
        <w:rFonts w:ascii="Arial" w:hAnsi="Arial" w:cs="Arial"/>
        <w:sz w:val="18"/>
        <w:szCs w:val="18"/>
        <w:lang w:val="es-MX"/>
      </w:rPr>
      <w:fldChar w:fldCharType="begin"/>
    </w:r>
    <w:r w:rsidRPr="007A25A3">
      <w:rPr>
        <w:rFonts w:ascii="Arial" w:hAnsi="Arial" w:cs="Arial"/>
        <w:sz w:val="18"/>
        <w:szCs w:val="18"/>
        <w:lang w:val="es-MX"/>
      </w:rPr>
      <w:instrText xml:space="preserve"> PAGE </w:instrText>
    </w:r>
    <w:r w:rsidRPr="007A25A3">
      <w:rPr>
        <w:rFonts w:ascii="Arial" w:hAnsi="Arial" w:cs="Arial"/>
        <w:sz w:val="18"/>
        <w:szCs w:val="18"/>
        <w:lang w:val="es-MX"/>
      </w:rPr>
      <w:fldChar w:fldCharType="separate"/>
    </w:r>
    <w:r w:rsidR="00C90DF5">
      <w:rPr>
        <w:rFonts w:ascii="Arial" w:hAnsi="Arial" w:cs="Arial"/>
        <w:noProof/>
        <w:sz w:val="18"/>
        <w:szCs w:val="18"/>
        <w:lang w:val="es-MX"/>
      </w:rPr>
      <w:t>21</w:t>
    </w:r>
    <w:r w:rsidRPr="007A25A3">
      <w:rPr>
        <w:rFonts w:ascii="Arial" w:hAnsi="Arial" w:cs="Arial"/>
        <w:sz w:val="18"/>
        <w:szCs w:val="18"/>
        <w:lang w:val="es-MX"/>
      </w:rPr>
      <w:fldChar w:fldCharType="end"/>
    </w:r>
    <w:r w:rsidRPr="007A25A3">
      <w:rPr>
        <w:rFonts w:ascii="Arial" w:hAnsi="Arial" w:cs="Arial"/>
        <w:sz w:val="18"/>
        <w:szCs w:val="18"/>
        <w:lang w:val="es-MX"/>
      </w:rPr>
      <w:t xml:space="preserve"> de </w:t>
    </w:r>
    <w:r w:rsidRPr="007A25A3">
      <w:rPr>
        <w:rFonts w:ascii="Arial" w:hAnsi="Arial" w:cs="Arial"/>
        <w:sz w:val="18"/>
        <w:szCs w:val="18"/>
        <w:lang w:val="es-MX"/>
      </w:rPr>
      <w:fldChar w:fldCharType="begin"/>
    </w:r>
    <w:r w:rsidRPr="007A25A3">
      <w:rPr>
        <w:rFonts w:ascii="Arial" w:hAnsi="Arial" w:cs="Arial"/>
        <w:sz w:val="18"/>
        <w:szCs w:val="18"/>
        <w:lang w:val="es-MX"/>
      </w:rPr>
      <w:instrText xml:space="preserve"> NUMPAGES </w:instrText>
    </w:r>
    <w:r w:rsidRPr="007A25A3">
      <w:rPr>
        <w:rFonts w:ascii="Arial" w:hAnsi="Arial" w:cs="Arial"/>
        <w:sz w:val="18"/>
        <w:szCs w:val="18"/>
        <w:lang w:val="es-MX"/>
      </w:rPr>
      <w:fldChar w:fldCharType="separate"/>
    </w:r>
    <w:r w:rsidR="00C90DF5">
      <w:rPr>
        <w:rFonts w:ascii="Arial" w:hAnsi="Arial" w:cs="Arial"/>
        <w:noProof/>
        <w:sz w:val="18"/>
        <w:szCs w:val="18"/>
        <w:lang w:val="es-MX"/>
      </w:rPr>
      <w:t>21</w:t>
    </w:r>
    <w:r w:rsidRPr="007A25A3">
      <w:rPr>
        <w:rFonts w:ascii="Arial" w:hAnsi="Arial" w:cs="Arial"/>
        <w:sz w:val="18"/>
        <w:szCs w:val="18"/>
        <w:lang w:val="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D510D" w14:textId="77777777" w:rsidR="00E37D3A" w:rsidRDefault="00E37D3A" w:rsidP="00EC1715">
      <w:pPr>
        <w:spacing w:line="240" w:lineRule="auto"/>
      </w:pPr>
      <w:r>
        <w:separator/>
      </w:r>
    </w:p>
  </w:footnote>
  <w:footnote w:type="continuationSeparator" w:id="0">
    <w:p w14:paraId="578DFBF2" w14:textId="77777777" w:rsidR="00E37D3A" w:rsidRDefault="00E37D3A" w:rsidP="00EC1715">
      <w:pPr>
        <w:spacing w:line="240" w:lineRule="auto"/>
      </w:pPr>
      <w:r>
        <w:continuationSeparator/>
      </w:r>
    </w:p>
  </w:footnote>
  <w:footnote w:id="1">
    <w:p w14:paraId="6460CBBA" w14:textId="18FB86A9" w:rsidR="004259F1" w:rsidRPr="00460D49" w:rsidRDefault="004259F1" w:rsidP="00460D49">
      <w:pPr>
        <w:widowControl w:val="0"/>
        <w:autoSpaceDE w:val="0"/>
        <w:autoSpaceDN w:val="0"/>
        <w:adjustRightInd w:val="0"/>
        <w:spacing w:line="240" w:lineRule="auto"/>
        <w:ind w:right="-33"/>
        <w:rPr>
          <w:rFonts w:ascii="Arial" w:hAnsi="Arial" w:cs="Arial"/>
          <w:spacing w:val="-4"/>
          <w:sz w:val="18"/>
          <w:szCs w:val="18"/>
        </w:rPr>
      </w:pPr>
      <w:r w:rsidRPr="00C13B4E">
        <w:rPr>
          <w:rStyle w:val="Refdenotaalpie"/>
          <w:rFonts w:ascii="Arial" w:hAnsi="Arial" w:cs="Arial"/>
          <w:sz w:val="18"/>
          <w:szCs w:val="18"/>
        </w:rPr>
        <w:footnoteRef/>
      </w:r>
      <w:r w:rsidRPr="00C13B4E">
        <w:rPr>
          <w:rFonts w:ascii="Arial" w:hAnsi="Arial" w:cs="Arial"/>
          <w:sz w:val="18"/>
          <w:szCs w:val="18"/>
        </w:rPr>
        <w:t xml:space="preserve"> </w:t>
      </w:r>
      <w:r w:rsidRPr="00C13B4E">
        <w:rPr>
          <w:rFonts w:ascii="Arial" w:hAnsi="Arial" w:cs="Arial"/>
          <w:sz w:val="18"/>
          <w:szCs w:val="18"/>
          <w:lang w:val="es-CO"/>
        </w:rPr>
        <w:t>No obstante que Fiscalía y Defensa interpusieron y sustentaron recurso de apelación contra tal decisión, no obra en el expediente digital información sobre la decisión adoptada en segundo grado.</w:t>
      </w:r>
    </w:p>
  </w:footnote>
  <w:footnote w:id="2">
    <w:p w14:paraId="707492DB" w14:textId="77777777" w:rsidR="004259F1" w:rsidRPr="00C13B4E" w:rsidRDefault="004259F1" w:rsidP="00C13B4E">
      <w:pPr>
        <w:widowControl w:val="0"/>
        <w:autoSpaceDE w:val="0"/>
        <w:autoSpaceDN w:val="0"/>
        <w:adjustRightInd w:val="0"/>
        <w:spacing w:line="240" w:lineRule="auto"/>
        <w:ind w:right="-33"/>
        <w:rPr>
          <w:rFonts w:ascii="Arial" w:hAnsi="Arial" w:cs="Arial"/>
          <w:sz w:val="18"/>
          <w:szCs w:val="18"/>
          <w:lang w:val="es-CO"/>
        </w:rPr>
      </w:pPr>
      <w:r w:rsidRPr="00C13B4E">
        <w:rPr>
          <w:rStyle w:val="Refdenotaalpie"/>
          <w:rFonts w:ascii="Arial" w:hAnsi="Arial" w:cs="Arial"/>
          <w:sz w:val="18"/>
          <w:szCs w:val="18"/>
        </w:rPr>
        <w:footnoteRef/>
      </w:r>
      <w:r w:rsidRPr="00C13B4E">
        <w:rPr>
          <w:rFonts w:ascii="Arial" w:hAnsi="Arial" w:cs="Arial"/>
          <w:sz w:val="18"/>
          <w:szCs w:val="18"/>
        </w:rPr>
        <w:t xml:space="preserve"> </w:t>
      </w:r>
      <w:r w:rsidRPr="00C13B4E">
        <w:rPr>
          <w:rFonts w:ascii="Arial" w:hAnsi="Arial" w:cs="Arial"/>
          <w:sz w:val="18"/>
          <w:szCs w:val="18"/>
          <w:lang w:val="es-CO"/>
        </w:rPr>
        <w:t>CSJ SP, 24 jul. 2013, Radicado 40588</w:t>
      </w:r>
    </w:p>
  </w:footnote>
  <w:footnote w:id="3">
    <w:p w14:paraId="109B9FCC" w14:textId="5C725953" w:rsidR="004259F1" w:rsidRPr="00460D49" w:rsidRDefault="004259F1" w:rsidP="00460D49">
      <w:pPr>
        <w:widowControl w:val="0"/>
        <w:autoSpaceDE w:val="0"/>
        <w:autoSpaceDN w:val="0"/>
        <w:adjustRightInd w:val="0"/>
        <w:spacing w:line="240" w:lineRule="auto"/>
        <w:ind w:right="-33"/>
        <w:rPr>
          <w:rFonts w:ascii="Arial" w:hAnsi="Arial" w:cs="Arial"/>
          <w:spacing w:val="-4"/>
          <w:sz w:val="18"/>
          <w:szCs w:val="18"/>
        </w:rPr>
      </w:pPr>
      <w:r w:rsidRPr="00C13B4E">
        <w:rPr>
          <w:rStyle w:val="Refdenotaalpie"/>
          <w:rFonts w:ascii="Arial" w:hAnsi="Arial" w:cs="Arial"/>
          <w:sz w:val="18"/>
          <w:szCs w:val="18"/>
        </w:rPr>
        <w:footnoteRef/>
      </w:r>
      <w:r w:rsidRPr="00C13B4E">
        <w:rPr>
          <w:rFonts w:ascii="Arial" w:hAnsi="Arial" w:cs="Arial"/>
          <w:sz w:val="18"/>
          <w:szCs w:val="18"/>
        </w:rPr>
        <w:t xml:space="preserve"> </w:t>
      </w:r>
      <w:r w:rsidRPr="00C13B4E">
        <w:rPr>
          <w:rFonts w:ascii="Arial" w:hAnsi="Arial" w:cs="Arial"/>
          <w:sz w:val="18"/>
          <w:szCs w:val="18"/>
          <w:lang w:val="es-CO"/>
        </w:rPr>
        <w:t>Sin que se requiera que la misma sea física, esto es, que el servidor sufra alguna clase de daño en su integridad física, en tanto basta que dichos actos violentos tengan la idoneidad de repercutir negativamente en el cumplimiento de sus deberes y funciones oficiales.</w:t>
      </w:r>
    </w:p>
  </w:footnote>
  <w:footnote w:id="4">
    <w:p w14:paraId="778C3E90" w14:textId="37D9A9C2" w:rsidR="004259F1" w:rsidRPr="00460D49" w:rsidRDefault="004259F1" w:rsidP="00460D49">
      <w:pPr>
        <w:widowControl w:val="0"/>
        <w:autoSpaceDE w:val="0"/>
        <w:autoSpaceDN w:val="0"/>
        <w:adjustRightInd w:val="0"/>
        <w:spacing w:line="240" w:lineRule="auto"/>
        <w:ind w:right="-33"/>
        <w:rPr>
          <w:rFonts w:ascii="Arial" w:hAnsi="Arial" w:cs="Arial"/>
          <w:spacing w:val="-4"/>
          <w:sz w:val="18"/>
          <w:szCs w:val="18"/>
        </w:rPr>
      </w:pPr>
      <w:r w:rsidRPr="00C13B4E">
        <w:rPr>
          <w:rStyle w:val="Refdenotaalpie"/>
          <w:rFonts w:ascii="Arial" w:hAnsi="Arial" w:cs="Arial"/>
          <w:sz w:val="18"/>
          <w:szCs w:val="18"/>
        </w:rPr>
        <w:footnoteRef/>
      </w:r>
      <w:r w:rsidRPr="00C13B4E">
        <w:rPr>
          <w:rFonts w:ascii="Arial" w:hAnsi="Arial" w:cs="Arial"/>
          <w:sz w:val="18"/>
          <w:szCs w:val="18"/>
        </w:rPr>
        <w:t xml:space="preserve"> </w:t>
      </w:r>
      <w:r w:rsidRPr="00C13B4E">
        <w:rPr>
          <w:rFonts w:ascii="Arial" w:hAnsi="Arial" w:cs="Arial"/>
          <w:sz w:val="18"/>
          <w:szCs w:val="18"/>
          <w:lang w:val="es-CO"/>
        </w:rPr>
        <w:t>La resolución 02903 de junio 23 de 2017 “Por la cual se expide el Reglamento para el uso de la fuerza y el empleo de armas, municiones, elementos y dispositivos menos letales, por la Policía Nacional”, señala en su artículo 13° respecto al uso de la fuerza reactiva, más concretamente de armas de fuego, acorde con el inciso 2° del numeral 3° que “Se podrá hacer uso de las armas de fuego en defensa propia o de otras personas, en caso de peligro inminente de muerte o lesiones graves, o con el propósito de evitar la comisión de un delito particularmente grave que entrañe una seria amenaza para la vida. En todo caso, su empleo estará cobijado por el marco jurídico del uso de la fuerza y la reglamentación vigente al respecto”, y respecto al uso diferenciado y proporcionado de la pena, conforme el canon 15 ídem, se dice “No siempre se van a dar en una intervención todos los niveles del uso de la fuerza, toda vez que habrá oportunidades en que bastará una buena verbalización para lograr el control de la situación que se enfrente, y otras en que se deba hacer uso inmediato de la fuerza no letal o potencialmente letal para extinguir la agresión./ Por tanto, el policía debe estar concentrado en observar los cambios de nos niveles de resistencia de la persona intervenida en un procedimiento, para decidir qué nivel de uso de la fuerza debe emplear.”</w:t>
      </w:r>
    </w:p>
  </w:footnote>
  <w:footnote w:id="5">
    <w:p w14:paraId="41D2E864" w14:textId="5D624AF6" w:rsidR="004259F1" w:rsidRPr="00460D49" w:rsidRDefault="004259F1" w:rsidP="00460D49">
      <w:pPr>
        <w:widowControl w:val="0"/>
        <w:autoSpaceDE w:val="0"/>
        <w:autoSpaceDN w:val="0"/>
        <w:adjustRightInd w:val="0"/>
        <w:spacing w:line="240" w:lineRule="auto"/>
        <w:ind w:right="-33"/>
        <w:rPr>
          <w:rFonts w:ascii="Arial" w:hAnsi="Arial" w:cs="Arial"/>
          <w:spacing w:val="-4"/>
          <w:sz w:val="18"/>
          <w:szCs w:val="18"/>
        </w:rPr>
      </w:pPr>
      <w:r w:rsidRPr="00C13B4E">
        <w:rPr>
          <w:rStyle w:val="Refdenotaalpie"/>
          <w:rFonts w:ascii="Arial" w:hAnsi="Arial" w:cs="Arial"/>
          <w:sz w:val="18"/>
          <w:szCs w:val="18"/>
        </w:rPr>
        <w:footnoteRef/>
      </w:r>
      <w:r w:rsidRPr="00C13B4E">
        <w:rPr>
          <w:rFonts w:ascii="Arial" w:hAnsi="Arial" w:cs="Arial"/>
          <w:sz w:val="18"/>
          <w:szCs w:val="18"/>
        </w:rPr>
        <w:t xml:space="preserve"> </w:t>
      </w:r>
      <w:r w:rsidRPr="00C13B4E">
        <w:rPr>
          <w:rFonts w:ascii="Arial" w:hAnsi="Arial" w:cs="Arial"/>
          <w:sz w:val="18"/>
          <w:szCs w:val="18"/>
          <w:lang w:val="es-CO"/>
        </w:rPr>
        <w:t>Al ser la pena vigente para la fecha del hecho, por cuanto en la actualidad, acorde con la Ley 2197 de 2022, que adicionó al Código Penal el artículo 429C, se tiene que en casos como este, donde se usan, entre otras, armas de fuego para ejercer violencia contra servidores públicos, la pena se incrementó de la 1/2 a las 2/3 partes; es decir, actualmente tal delito comportaría una sanción que oscila entre los 72 meses y los 160 meses de prisión.</w:t>
      </w:r>
    </w:p>
  </w:footnote>
  <w:footnote w:id="6">
    <w:p w14:paraId="532A29C8" w14:textId="77777777" w:rsidR="004259F1" w:rsidRPr="00C13B4E" w:rsidRDefault="004259F1" w:rsidP="00C13B4E">
      <w:pPr>
        <w:autoSpaceDE w:val="0"/>
        <w:autoSpaceDN w:val="0"/>
        <w:adjustRightInd w:val="0"/>
        <w:spacing w:line="240" w:lineRule="auto"/>
        <w:rPr>
          <w:rFonts w:ascii="Arial" w:hAnsi="Arial" w:cs="Arial"/>
          <w:sz w:val="18"/>
          <w:szCs w:val="18"/>
          <w:lang w:val="es-CO"/>
        </w:rPr>
      </w:pPr>
      <w:r w:rsidRPr="00C13B4E">
        <w:rPr>
          <w:rStyle w:val="Refdenotaalpie"/>
          <w:rFonts w:ascii="Arial" w:hAnsi="Arial" w:cs="Arial"/>
          <w:sz w:val="18"/>
          <w:szCs w:val="18"/>
        </w:rPr>
        <w:footnoteRef/>
      </w:r>
      <w:r w:rsidRPr="00C13B4E">
        <w:rPr>
          <w:rFonts w:ascii="Arial" w:hAnsi="Arial" w:cs="Arial"/>
          <w:sz w:val="18"/>
          <w:szCs w:val="18"/>
        </w:rPr>
        <w:t xml:space="preserve"> </w:t>
      </w:r>
      <w:r w:rsidRPr="00C13B4E">
        <w:rPr>
          <w:rFonts w:ascii="Arial" w:hAnsi="Arial" w:cs="Arial"/>
          <w:sz w:val="18"/>
          <w:szCs w:val="18"/>
          <w:lang w:eastAsia="es-ES"/>
        </w:rPr>
        <w:t xml:space="preserve">Según palabras de la Corte: “[…] la interpretación de acuerdo con la cual, la norma demandada contiene </w:t>
      </w:r>
      <w:r w:rsidRPr="00C13B4E">
        <w:rPr>
          <w:rFonts w:ascii="Arial" w:hAnsi="Arial" w:cs="Arial"/>
          <w:sz w:val="18"/>
          <w:szCs w:val="18"/>
        </w:rPr>
        <w:t>un mandato que impone la privación de la libertad, cuando se anuncia la condena de un procesado a pena privativa de la libertad y se le niegan subrogados o penas sustitutivas, resulta contraria a la Constitución y las garantías del debido proceso, en tanto que invierte la comprensión constitucional del derecho fundamental a la libertad personal, al establecer como regla general el encarcelamiento y como excepción la libertad personal” […] “</w:t>
      </w:r>
      <w:r w:rsidRPr="00C13B4E">
        <w:rPr>
          <w:rFonts w:ascii="Arial" w:hAnsi="Arial" w:cs="Arial"/>
          <w:sz w:val="18"/>
          <w:szCs w:val="18"/>
          <w:bdr w:val="none" w:sz="0" w:space="0" w:color="auto" w:frame="1"/>
          <w:lang w:eastAsia="es-CO"/>
        </w:rPr>
        <w:t xml:space="preserve">el juez de conocimiento al momento de dictar el sentido de fallo y tomar decisiones alrededor de la libertad del acusado, está en la obligación de evaluar todas las circunstancias relacionadas con el caso y la conducta del mismo, velando por la integridad de sus derechos fundamentales y la vigencia del principio </w:t>
      </w:r>
      <w:r w:rsidRPr="00C13B4E">
        <w:rPr>
          <w:rFonts w:ascii="Arial" w:hAnsi="Arial" w:cs="Arial"/>
          <w:i/>
          <w:sz w:val="18"/>
          <w:szCs w:val="18"/>
          <w:bdr w:val="none" w:sz="0" w:space="0" w:color="auto" w:frame="1"/>
          <w:lang w:eastAsia="es-CO"/>
        </w:rPr>
        <w:t>pro libertate</w:t>
      </w:r>
      <w:r w:rsidRPr="00C13B4E">
        <w:rPr>
          <w:rFonts w:ascii="Arial" w:hAnsi="Arial" w:cs="Arial"/>
          <w:sz w:val="18"/>
          <w:szCs w:val="18"/>
          <w:bdr w:val="none" w:sz="0" w:space="0" w:color="auto" w:frame="1"/>
          <w:lang w:eastAsia="es-CO"/>
        </w:rPr>
        <w:t>. Adicionalmente debe considerar, que la privación de la libertad es excepcional y que más aún debe serlo la privación de la libertad intramural, por implicar una afectación más profunda de los derechos fundamentales […]”</w:t>
      </w:r>
    </w:p>
  </w:footnote>
  <w:footnote w:id="7">
    <w:p w14:paraId="1391B540" w14:textId="77777777" w:rsidR="004259F1" w:rsidRPr="00C13B4E" w:rsidRDefault="004259F1" w:rsidP="00C13B4E">
      <w:pPr>
        <w:autoSpaceDE w:val="0"/>
        <w:autoSpaceDN w:val="0"/>
        <w:adjustRightInd w:val="0"/>
        <w:spacing w:line="240" w:lineRule="auto"/>
        <w:rPr>
          <w:rFonts w:ascii="Arial" w:hAnsi="Arial" w:cs="Arial"/>
          <w:sz w:val="18"/>
          <w:szCs w:val="18"/>
          <w:lang w:val="en-US"/>
        </w:rPr>
      </w:pPr>
      <w:r w:rsidRPr="00C13B4E">
        <w:rPr>
          <w:rStyle w:val="Refdenotaalpie"/>
          <w:rFonts w:ascii="Arial" w:hAnsi="Arial" w:cs="Arial"/>
          <w:sz w:val="18"/>
          <w:szCs w:val="18"/>
        </w:rPr>
        <w:footnoteRef/>
      </w:r>
      <w:r w:rsidRPr="00C13B4E">
        <w:rPr>
          <w:rFonts w:ascii="Arial" w:hAnsi="Arial" w:cs="Arial"/>
          <w:sz w:val="18"/>
          <w:szCs w:val="18"/>
          <w:lang w:val="en-US"/>
        </w:rPr>
        <w:t xml:space="preserve"> </w:t>
      </w:r>
      <w:proofErr w:type="spellStart"/>
      <w:r w:rsidRPr="00C13B4E">
        <w:rPr>
          <w:rFonts w:ascii="Arial" w:hAnsi="Arial" w:cs="Arial"/>
          <w:sz w:val="18"/>
          <w:szCs w:val="18"/>
          <w:lang w:val="en-US"/>
        </w:rPr>
        <w:t>CSJ</w:t>
      </w:r>
      <w:proofErr w:type="spellEnd"/>
      <w:r w:rsidRPr="00C13B4E">
        <w:rPr>
          <w:rFonts w:ascii="Arial" w:hAnsi="Arial" w:cs="Arial"/>
          <w:sz w:val="18"/>
          <w:szCs w:val="18"/>
          <w:lang w:val="en-US"/>
        </w:rPr>
        <w:t xml:space="preserve"> </w:t>
      </w:r>
      <w:proofErr w:type="spellStart"/>
      <w:r w:rsidRPr="00C13B4E">
        <w:rPr>
          <w:rFonts w:ascii="Arial" w:hAnsi="Arial" w:cs="Arial"/>
          <w:sz w:val="18"/>
          <w:szCs w:val="18"/>
          <w:lang w:val="en-US"/>
        </w:rPr>
        <w:t>AHP</w:t>
      </w:r>
      <w:proofErr w:type="spellEnd"/>
      <w:r w:rsidRPr="00C13B4E">
        <w:rPr>
          <w:rFonts w:ascii="Arial" w:hAnsi="Arial" w:cs="Arial"/>
          <w:sz w:val="18"/>
          <w:szCs w:val="18"/>
          <w:lang w:val="en-US"/>
        </w:rPr>
        <w:t>, 24 ago. 2021, rad. 60078.</w:t>
      </w:r>
    </w:p>
  </w:footnote>
  <w:footnote w:id="8">
    <w:p w14:paraId="57E318B0" w14:textId="77777777" w:rsidR="004259F1" w:rsidRPr="00C13B4E" w:rsidRDefault="004259F1" w:rsidP="00C13B4E">
      <w:pPr>
        <w:autoSpaceDE w:val="0"/>
        <w:autoSpaceDN w:val="0"/>
        <w:adjustRightInd w:val="0"/>
        <w:spacing w:line="240" w:lineRule="auto"/>
        <w:rPr>
          <w:rFonts w:ascii="Arial" w:hAnsi="Arial" w:cs="Arial"/>
          <w:sz w:val="18"/>
          <w:szCs w:val="18"/>
          <w:lang w:val="en-US"/>
        </w:rPr>
      </w:pPr>
      <w:r w:rsidRPr="00C13B4E">
        <w:rPr>
          <w:rStyle w:val="Refdenotaalpie"/>
          <w:rFonts w:ascii="Arial" w:hAnsi="Arial" w:cs="Arial"/>
          <w:sz w:val="18"/>
          <w:szCs w:val="18"/>
        </w:rPr>
        <w:footnoteRef/>
      </w:r>
      <w:r w:rsidRPr="00C13B4E">
        <w:rPr>
          <w:rFonts w:ascii="Arial" w:hAnsi="Arial" w:cs="Arial"/>
          <w:sz w:val="18"/>
          <w:szCs w:val="18"/>
          <w:lang w:val="en-US"/>
        </w:rPr>
        <w:t xml:space="preserve"> </w:t>
      </w:r>
      <w:proofErr w:type="spellStart"/>
      <w:r w:rsidRPr="00C13B4E">
        <w:rPr>
          <w:rFonts w:ascii="Arial" w:hAnsi="Arial" w:cs="Arial"/>
          <w:sz w:val="18"/>
          <w:szCs w:val="18"/>
          <w:lang w:val="en-US"/>
        </w:rPr>
        <w:t>CSJ</w:t>
      </w:r>
      <w:proofErr w:type="spellEnd"/>
      <w:r w:rsidRPr="00C13B4E">
        <w:rPr>
          <w:rFonts w:ascii="Arial" w:hAnsi="Arial" w:cs="Arial"/>
          <w:sz w:val="18"/>
          <w:szCs w:val="18"/>
          <w:lang w:val="en-US"/>
        </w:rPr>
        <w:t xml:space="preserve"> </w:t>
      </w:r>
      <w:proofErr w:type="spellStart"/>
      <w:r w:rsidRPr="00C13B4E">
        <w:rPr>
          <w:rFonts w:ascii="Arial" w:hAnsi="Arial" w:cs="Arial"/>
          <w:b/>
          <w:bCs/>
          <w:sz w:val="18"/>
          <w:szCs w:val="18"/>
          <w:lang w:val="en-US"/>
        </w:rPr>
        <w:t>STP8591</w:t>
      </w:r>
      <w:proofErr w:type="spellEnd"/>
      <w:r w:rsidRPr="00C13B4E">
        <w:rPr>
          <w:rFonts w:ascii="Arial" w:hAnsi="Arial" w:cs="Arial"/>
          <w:b/>
          <w:bCs/>
          <w:sz w:val="18"/>
          <w:szCs w:val="18"/>
          <w:lang w:val="en-US"/>
        </w:rPr>
        <w:t>-2023</w:t>
      </w:r>
      <w:r w:rsidRPr="00C13B4E">
        <w:rPr>
          <w:rFonts w:ascii="Arial" w:hAnsi="Arial" w:cs="Arial"/>
          <w:sz w:val="18"/>
          <w:szCs w:val="18"/>
          <w:lang w:val="en-US"/>
        </w:rPr>
        <w:t>, 23 ago. 2023, Rad. 130847.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59F20" w14:textId="25912F40" w:rsidR="004259F1" w:rsidRPr="007A25A3" w:rsidRDefault="007A25A3" w:rsidP="007A25A3">
    <w:pPr>
      <w:pStyle w:val="Encabezado"/>
      <w:spacing w:line="240" w:lineRule="auto"/>
      <w:jc w:val="right"/>
      <w:rPr>
        <w:rFonts w:ascii="Arial" w:hAnsi="Arial" w:cs="Arial"/>
        <w:sz w:val="18"/>
        <w:szCs w:val="18"/>
        <w:lang w:val="es-MX"/>
      </w:rPr>
    </w:pPr>
    <w:r w:rsidRPr="007A25A3">
      <w:rPr>
        <w:rFonts w:ascii="Arial" w:hAnsi="Arial" w:cs="Arial"/>
        <w:sz w:val="18"/>
        <w:szCs w:val="18"/>
        <w:lang w:val="es-MX"/>
      </w:rPr>
      <w:t>Violencia contra servidor público</w:t>
    </w:r>
  </w:p>
  <w:p w14:paraId="65D68024" w14:textId="19C54FC3" w:rsidR="004259F1" w:rsidRPr="007A25A3" w:rsidRDefault="007A25A3" w:rsidP="007A25A3">
    <w:pPr>
      <w:pStyle w:val="Encabezado"/>
      <w:spacing w:line="240" w:lineRule="auto"/>
      <w:jc w:val="right"/>
      <w:rPr>
        <w:rFonts w:ascii="Arial" w:hAnsi="Arial" w:cs="Arial"/>
        <w:sz w:val="18"/>
        <w:szCs w:val="18"/>
        <w:lang w:val="es-MX"/>
      </w:rPr>
    </w:pPr>
    <w:r w:rsidRPr="007A25A3">
      <w:rPr>
        <w:rFonts w:ascii="Arial" w:hAnsi="Arial" w:cs="Arial"/>
        <w:sz w:val="18"/>
        <w:szCs w:val="18"/>
        <w:lang w:val="es-MX"/>
      </w:rPr>
      <w:t>Radicación</w:t>
    </w:r>
    <w:r w:rsidR="004259F1" w:rsidRPr="007A25A3">
      <w:rPr>
        <w:rFonts w:ascii="Arial" w:hAnsi="Arial" w:cs="Arial"/>
        <w:sz w:val="18"/>
        <w:szCs w:val="18"/>
        <w:lang w:val="es-MX"/>
      </w:rPr>
      <w:t>:  660016000035 2019 02598 01</w:t>
    </w:r>
  </w:p>
  <w:p w14:paraId="790022C1" w14:textId="28891DAA" w:rsidR="004259F1" w:rsidRPr="007A25A3" w:rsidRDefault="007A25A3" w:rsidP="007A25A3">
    <w:pPr>
      <w:pStyle w:val="Encabezado"/>
      <w:spacing w:line="240" w:lineRule="auto"/>
      <w:jc w:val="right"/>
      <w:rPr>
        <w:rFonts w:ascii="Arial" w:hAnsi="Arial" w:cs="Arial"/>
        <w:sz w:val="18"/>
        <w:szCs w:val="18"/>
        <w:lang w:val="es-MX"/>
      </w:rPr>
    </w:pPr>
    <w:r w:rsidRPr="007A25A3">
      <w:rPr>
        <w:rFonts w:ascii="Arial" w:hAnsi="Arial" w:cs="Arial"/>
        <w:sz w:val="18"/>
        <w:szCs w:val="18"/>
        <w:lang w:val="es-MX"/>
      </w:rPr>
      <w:t>Procesado</w:t>
    </w:r>
    <w:r>
      <w:rPr>
        <w:rFonts w:ascii="Arial" w:hAnsi="Arial" w:cs="Arial"/>
        <w:sz w:val="18"/>
        <w:szCs w:val="18"/>
        <w:lang w:val="es-MX"/>
      </w:rPr>
      <w:t>s</w:t>
    </w:r>
    <w:r w:rsidR="004259F1" w:rsidRPr="007A25A3">
      <w:rPr>
        <w:rFonts w:ascii="Arial" w:hAnsi="Arial" w:cs="Arial"/>
        <w:sz w:val="18"/>
        <w:szCs w:val="18"/>
        <w:lang w:val="es-MX"/>
      </w:rPr>
      <w:t xml:space="preserve">: </w:t>
    </w:r>
    <w:proofErr w:type="spellStart"/>
    <w:r w:rsidR="004259F1" w:rsidRPr="007A25A3">
      <w:rPr>
        <w:rFonts w:ascii="Arial" w:hAnsi="Arial" w:cs="Arial"/>
        <w:sz w:val="18"/>
        <w:szCs w:val="18"/>
        <w:lang w:val="es-MX"/>
      </w:rPr>
      <w:t>ACG</w:t>
    </w:r>
    <w:proofErr w:type="spellEnd"/>
    <w:r>
      <w:rPr>
        <w:rFonts w:ascii="Arial" w:hAnsi="Arial" w:cs="Arial"/>
        <w:sz w:val="18"/>
        <w:szCs w:val="18"/>
        <w:lang w:val="es-MX"/>
      </w:rPr>
      <w:t xml:space="preserve"> y </w:t>
    </w:r>
    <w:proofErr w:type="spellStart"/>
    <w:r w:rsidR="004259F1" w:rsidRPr="007A25A3">
      <w:rPr>
        <w:rFonts w:ascii="Arial" w:hAnsi="Arial" w:cs="Arial"/>
        <w:sz w:val="18"/>
        <w:szCs w:val="18"/>
        <w:lang w:val="es-MX"/>
      </w:rPr>
      <w:t>VJCG</w:t>
    </w:r>
    <w:proofErr w:type="spellEnd"/>
  </w:p>
  <w:p w14:paraId="15423E14" w14:textId="7F8C2FD9" w:rsidR="004259F1" w:rsidRPr="007A25A3" w:rsidRDefault="007A25A3" w:rsidP="007A25A3">
    <w:pPr>
      <w:pStyle w:val="Encabezado"/>
      <w:spacing w:line="240" w:lineRule="auto"/>
      <w:jc w:val="right"/>
      <w:rPr>
        <w:rFonts w:ascii="Arial" w:hAnsi="Arial" w:cs="Arial"/>
        <w:sz w:val="18"/>
        <w:szCs w:val="18"/>
        <w:lang w:val="es-MX"/>
      </w:rPr>
    </w:pPr>
    <w:r w:rsidRPr="007A25A3">
      <w:rPr>
        <w:rFonts w:ascii="Arial" w:hAnsi="Arial" w:cs="Arial"/>
        <w:sz w:val="18"/>
        <w:szCs w:val="18"/>
        <w:lang w:val="es-MX"/>
      </w:rPr>
      <w:t>Revoca sentencia</w:t>
    </w:r>
  </w:p>
  <w:p w14:paraId="4BA6D6C5" w14:textId="1BA6F0D5" w:rsidR="004259F1" w:rsidRPr="007A25A3" w:rsidRDefault="004259F1" w:rsidP="007A25A3">
    <w:pPr>
      <w:pStyle w:val="Encabezado"/>
      <w:spacing w:line="240" w:lineRule="auto"/>
      <w:jc w:val="right"/>
      <w:rPr>
        <w:rFonts w:ascii="Arial" w:hAnsi="Arial" w:cs="Arial"/>
        <w:sz w:val="18"/>
        <w:szCs w:val="18"/>
        <w:lang w:val="es-MX"/>
      </w:rPr>
    </w:pPr>
    <w:r w:rsidRPr="007A25A3">
      <w:rPr>
        <w:rFonts w:ascii="Arial" w:hAnsi="Arial" w:cs="Arial"/>
        <w:sz w:val="18"/>
        <w:szCs w:val="18"/>
        <w:lang w:val="es-MX"/>
      </w:rPr>
      <w:t>S.</w:t>
    </w:r>
    <w:r w:rsidR="00922635" w:rsidRPr="007A25A3">
      <w:rPr>
        <w:rFonts w:ascii="Arial" w:hAnsi="Arial" w:cs="Arial"/>
        <w:sz w:val="18"/>
        <w:szCs w:val="18"/>
        <w:lang w:val="es-MX"/>
      </w:rPr>
      <w:t xml:space="preserve"> </w:t>
    </w:r>
    <w:r w:rsidRPr="007A25A3">
      <w:rPr>
        <w:rFonts w:ascii="Arial" w:hAnsi="Arial" w:cs="Arial"/>
        <w:sz w:val="18"/>
        <w:szCs w:val="18"/>
        <w:lang w:val="es-MX"/>
      </w:rPr>
      <w:t>N°</w:t>
    </w:r>
    <w:r w:rsidR="00922635" w:rsidRPr="007A25A3">
      <w:rPr>
        <w:rFonts w:ascii="Arial" w:hAnsi="Arial" w:cs="Arial"/>
        <w:sz w:val="18"/>
        <w:szCs w:val="18"/>
        <w:lang w:val="es-MX"/>
      </w:rPr>
      <w:t xml:space="preserve"> </w:t>
    </w:r>
    <w:r w:rsidR="00E14DBB" w:rsidRPr="007A25A3">
      <w:rPr>
        <w:rFonts w:ascii="Arial" w:hAnsi="Arial" w:cs="Arial"/>
        <w:sz w:val="18"/>
        <w:szCs w:val="18"/>
        <w:lang w:val="es-MX"/>
      </w:rPr>
      <w:t>045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269DC"/>
    <w:multiLevelType w:val="hybridMultilevel"/>
    <w:tmpl w:val="BAA4AD66"/>
    <w:lvl w:ilvl="0" w:tplc="CEA66AC6">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15"/>
    <w:rsid w:val="00000EDB"/>
    <w:rsid w:val="000239E1"/>
    <w:rsid w:val="00053066"/>
    <w:rsid w:val="00072BFC"/>
    <w:rsid w:val="000824A5"/>
    <w:rsid w:val="000904A9"/>
    <w:rsid w:val="000905CB"/>
    <w:rsid w:val="00090F39"/>
    <w:rsid w:val="000C4818"/>
    <w:rsid w:val="000C721F"/>
    <w:rsid w:val="000E7675"/>
    <w:rsid w:val="000F1BB3"/>
    <w:rsid w:val="00116361"/>
    <w:rsid w:val="001209FB"/>
    <w:rsid w:val="00133170"/>
    <w:rsid w:val="00140AC7"/>
    <w:rsid w:val="00142980"/>
    <w:rsid w:val="00146353"/>
    <w:rsid w:val="001755A1"/>
    <w:rsid w:val="001761BC"/>
    <w:rsid w:val="001A5AB6"/>
    <w:rsid w:val="001B6BE8"/>
    <w:rsid w:val="001C5325"/>
    <w:rsid w:val="001F4498"/>
    <w:rsid w:val="001F7A9C"/>
    <w:rsid w:val="00217446"/>
    <w:rsid w:val="00217D4F"/>
    <w:rsid w:val="0024030B"/>
    <w:rsid w:val="00240E89"/>
    <w:rsid w:val="00260FA2"/>
    <w:rsid w:val="00295ED4"/>
    <w:rsid w:val="002B7B1B"/>
    <w:rsid w:val="002C081D"/>
    <w:rsid w:val="002C4F1A"/>
    <w:rsid w:val="002E0EF4"/>
    <w:rsid w:val="002F1740"/>
    <w:rsid w:val="002F7A2B"/>
    <w:rsid w:val="0031117D"/>
    <w:rsid w:val="003138C1"/>
    <w:rsid w:val="00337AF3"/>
    <w:rsid w:val="00345299"/>
    <w:rsid w:val="00347DC7"/>
    <w:rsid w:val="003737AF"/>
    <w:rsid w:val="003869ED"/>
    <w:rsid w:val="003871FD"/>
    <w:rsid w:val="003912B7"/>
    <w:rsid w:val="003C7821"/>
    <w:rsid w:val="003E4F7E"/>
    <w:rsid w:val="003F1B2B"/>
    <w:rsid w:val="003F2E6D"/>
    <w:rsid w:val="004259F1"/>
    <w:rsid w:val="0045246B"/>
    <w:rsid w:val="004530E5"/>
    <w:rsid w:val="004562FF"/>
    <w:rsid w:val="00460D49"/>
    <w:rsid w:val="00477ED5"/>
    <w:rsid w:val="004900B4"/>
    <w:rsid w:val="004A26F3"/>
    <w:rsid w:val="004C3408"/>
    <w:rsid w:val="004D1290"/>
    <w:rsid w:val="004E07B2"/>
    <w:rsid w:val="004F060A"/>
    <w:rsid w:val="00503AC3"/>
    <w:rsid w:val="00504807"/>
    <w:rsid w:val="00506548"/>
    <w:rsid w:val="00525C31"/>
    <w:rsid w:val="00525E21"/>
    <w:rsid w:val="00527FDB"/>
    <w:rsid w:val="00550745"/>
    <w:rsid w:val="005515D3"/>
    <w:rsid w:val="005604D9"/>
    <w:rsid w:val="0057191D"/>
    <w:rsid w:val="00575095"/>
    <w:rsid w:val="0058324A"/>
    <w:rsid w:val="00587A8F"/>
    <w:rsid w:val="00590E34"/>
    <w:rsid w:val="005F16BC"/>
    <w:rsid w:val="006057A1"/>
    <w:rsid w:val="00642AA4"/>
    <w:rsid w:val="00643154"/>
    <w:rsid w:val="00651D24"/>
    <w:rsid w:val="00657D5D"/>
    <w:rsid w:val="00683B98"/>
    <w:rsid w:val="006914F9"/>
    <w:rsid w:val="00692452"/>
    <w:rsid w:val="006A66C8"/>
    <w:rsid w:val="006B5E8F"/>
    <w:rsid w:val="006B7A6A"/>
    <w:rsid w:val="006C4E76"/>
    <w:rsid w:val="006C6FB6"/>
    <w:rsid w:val="0070634C"/>
    <w:rsid w:val="00710BE8"/>
    <w:rsid w:val="00714074"/>
    <w:rsid w:val="00726E29"/>
    <w:rsid w:val="007309D3"/>
    <w:rsid w:val="00743D09"/>
    <w:rsid w:val="00747086"/>
    <w:rsid w:val="007544BC"/>
    <w:rsid w:val="007635C2"/>
    <w:rsid w:val="007637C4"/>
    <w:rsid w:val="00767DFF"/>
    <w:rsid w:val="00770577"/>
    <w:rsid w:val="00772A63"/>
    <w:rsid w:val="007965C9"/>
    <w:rsid w:val="007A25A3"/>
    <w:rsid w:val="007C250E"/>
    <w:rsid w:val="007D09C8"/>
    <w:rsid w:val="00812558"/>
    <w:rsid w:val="00815E85"/>
    <w:rsid w:val="008264C0"/>
    <w:rsid w:val="00832D6C"/>
    <w:rsid w:val="00833CAB"/>
    <w:rsid w:val="00847E13"/>
    <w:rsid w:val="0085661F"/>
    <w:rsid w:val="00876FA5"/>
    <w:rsid w:val="008A3CCF"/>
    <w:rsid w:val="008B3DC2"/>
    <w:rsid w:val="008B3DF2"/>
    <w:rsid w:val="008B706F"/>
    <w:rsid w:val="008C3D55"/>
    <w:rsid w:val="008D21DF"/>
    <w:rsid w:val="008E2A2A"/>
    <w:rsid w:val="008F3B5D"/>
    <w:rsid w:val="00915A2C"/>
    <w:rsid w:val="00922635"/>
    <w:rsid w:val="00943625"/>
    <w:rsid w:val="009A196E"/>
    <w:rsid w:val="00A21AC0"/>
    <w:rsid w:val="00A222A1"/>
    <w:rsid w:val="00A22786"/>
    <w:rsid w:val="00A26FD0"/>
    <w:rsid w:val="00A40139"/>
    <w:rsid w:val="00A56F92"/>
    <w:rsid w:val="00AC602E"/>
    <w:rsid w:val="00AD1460"/>
    <w:rsid w:val="00AF0B39"/>
    <w:rsid w:val="00AF7220"/>
    <w:rsid w:val="00B03662"/>
    <w:rsid w:val="00B04E8E"/>
    <w:rsid w:val="00B0546E"/>
    <w:rsid w:val="00B06166"/>
    <w:rsid w:val="00B12442"/>
    <w:rsid w:val="00B13118"/>
    <w:rsid w:val="00B32614"/>
    <w:rsid w:val="00B355FD"/>
    <w:rsid w:val="00B357BB"/>
    <w:rsid w:val="00B35C9F"/>
    <w:rsid w:val="00B56C1F"/>
    <w:rsid w:val="00B60098"/>
    <w:rsid w:val="00B75262"/>
    <w:rsid w:val="00B81A32"/>
    <w:rsid w:val="00B83405"/>
    <w:rsid w:val="00BD1410"/>
    <w:rsid w:val="00BD6FDB"/>
    <w:rsid w:val="00C13B4E"/>
    <w:rsid w:val="00C2658E"/>
    <w:rsid w:val="00C34FC0"/>
    <w:rsid w:val="00C42EC4"/>
    <w:rsid w:val="00C54FA8"/>
    <w:rsid w:val="00C56BB1"/>
    <w:rsid w:val="00C6702A"/>
    <w:rsid w:val="00C73ED4"/>
    <w:rsid w:val="00C74ADE"/>
    <w:rsid w:val="00C85692"/>
    <w:rsid w:val="00C90DF5"/>
    <w:rsid w:val="00C94240"/>
    <w:rsid w:val="00CC45CB"/>
    <w:rsid w:val="00CD5250"/>
    <w:rsid w:val="00CE1E40"/>
    <w:rsid w:val="00CE590B"/>
    <w:rsid w:val="00CE5F89"/>
    <w:rsid w:val="00CF50D1"/>
    <w:rsid w:val="00D01762"/>
    <w:rsid w:val="00D43BC0"/>
    <w:rsid w:val="00D72A86"/>
    <w:rsid w:val="00D91E6D"/>
    <w:rsid w:val="00DB1B0C"/>
    <w:rsid w:val="00DC64AF"/>
    <w:rsid w:val="00DC7D62"/>
    <w:rsid w:val="00DF71B8"/>
    <w:rsid w:val="00E112FA"/>
    <w:rsid w:val="00E14DBB"/>
    <w:rsid w:val="00E2124F"/>
    <w:rsid w:val="00E3700B"/>
    <w:rsid w:val="00E37D3A"/>
    <w:rsid w:val="00E51DA5"/>
    <w:rsid w:val="00E53765"/>
    <w:rsid w:val="00E850FF"/>
    <w:rsid w:val="00EC1715"/>
    <w:rsid w:val="00EC5E6A"/>
    <w:rsid w:val="00ED2ABD"/>
    <w:rsid w:val="00EF2BCF"/>
    <w:rsid w:val="00F01919"/>
    <w:rsid w:val="00F27B46"/>
    <w:rsid w:val="00F35378"/>
    <w:rsid w:val="00F414BC"/>
    <w:rsid w:val="00F44EA3"/>
    <w:rsid w:val="00F54199"/>
    <w:rsid w:val="00F65BFB"/>
    <w:rsid w:val="00F72C1E"/>
    <w:rsid w:val="00F81C00"/>
    <w:rsid w:val="00FA078D"/>
    <w:rsid w:val="00FD76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F951"/>
  <w15:chartTrackingRefBased/>
  <w15:docId w15:val="{A0219CDA-1514-4EED-B45A-36A8183C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15"/>
    <w:pPr>
      <w:spacing w:after="0" w:line="360" w:lineRule="auto"/>
      <w:jc w:val="both"/>
    </w:pPr>
    <w:rPr>
      <w:rFonts w:ascii="Tahoma" w:eastAsia="Times New Roman" w:hAnsi="Tahoma" w:cs="Times New Roman"/>
      <w:sz w:val="26"/>
      <w:szCs w:val="26"/>
      <w:lang w:val="es-ES" w:eastAsia="es-MX"/>
    </w:rPr>
  </w:style>
  <w:style w:type="paragraph" w:styleId="Ttulo1">
    <w:name w:val="heading 1"/>
    <w:basedOn w:val="Normal"/>
    <w:next w:val="Normal"/>
    <w:link w:val="Ttulo1Car"/>
    <w:qFormat/>
    <w:rsid w:val="00EC1715"/>
    <w:pPr>
      <w:keepNext/>
      <w:spacing w:before="240" w:after="60"/>
      <w:outlineLvl w:val="0"/>
    </w:pPr>
    <w:rPr>
      <w:b/>
      <w:bCs/>
      <w:kern w:val="32"/>
      <w:sz w:val="24"/>
      <w:szCs w:val="32"/>
    </w:rPr>
  </w:style>
  <w:style w:type="paragraph" w:styleId="Ttulo2">
    <w:name w:val="heading 2"/>
    <w:basedOn w:val="Normal"/>
    <w:next w:val="Normal"/>
    <w:link w:val="Ttulo2Car"/>
    <w:semiHidden/>
    <w:unhideWhenUsed/>
    <w:qFormat/>
    <w:rsid w:val="00EC1715"/>
    <w:pPr>
      <w:keepNext/>
      <w:spacing w:before="240" w:after="60"/>
      <w:outlineLvl w:val="1"/>
    </w:pPr>
    <w:rPr>
      <w:rFonts w:ascii="Calibri Light" w:hAnsi="Calibri Light"/>
      <w:b/>
      <w:bCs/>
      <w:i/>
      <w:iCs/>
      <w:sz w:val="28"/>
      <w:szCs w:val="28"/>
    </w:rPr>
  </w:style>
  <w:style w:type="paragraph" w:styleId="Ttulo6">
    <w:name w:val="heading 6"/>
    <w:basedOn w:val="Normal"/>
    <w:next w:val="Normal"/>
    <w:link w:val="Ttulo6Car"/>
    <w:qFormat/>
    <w:rsid w:val="00EC1715"/>
    <w:pPr>
      <w:spacing w:before="240" w:after="60"/>
      <w:outlineLvl w:val="5"/>
    </w:pPr>
    <w:rPr>
      <w:rFonts w:ascii="Calibri" w:eastAsia="Batang" w:hAnsi="Calibri"/>
      <w:b/>
      <w:bCs/>
      <w:sz w:val="22"/>
      <w:szCs w:val="22"/>
    </w:rPr>
  </w:style>
  <w:style w:type="paragraph" w:styleId="Ttulo9">
    <w:name w:val="heading 9"/>
    <w:basedOn w:val="Normal"/>
    <w:next w:val="Normal"/>
    <w:link w:val="Ttulo9Car"/>
    <w:qFormat/>
    <w:rsid w:val="00EC1715"/>
    <w:pPr>
      <w:keepNext/>
      <w:overflowPunct w:val="0"/>
      <w:autoSpaceDE w:val="0"/>
      <w:autoSpaceDN w:val="0"/>
      <w:adjustRightInd w:val="0"/>
      <w:jc w:val="center"/>
      <w:outlineLvl w:val="8"/>
    </w:pPr>
    <w:rPr>
      <w:rFonts w:ascii="Bookman Old Style" w:hAnsi="Bookman Old Style"/>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1715"/>
    <w:rPr>
      <w:rFonts w:ascii="Tahoma" w:eastAsia="Times New Roman" w:hAnsi="Tahoma" w:cs="Times New Roman"/>
      <w:b/>
      <w:bCs/>
      <w:kern w:val="32"/>
      <w:sz w:val="24"/>
      <w:szCs w:val="32"/>
      <w:lang w:val="es-ES" w:eastAsia="es-MX"/>
    </w:rPr>
  </w:style>
  <w:style w:type="character" w:customStyle="1" w:styleId="Ttulo2Car">
    <w:name w:val="Título 2 Car"/>
    <w:basedOn w:val="Fuentedeprrafopredeter"/>
    <w:link w:val="Ttulo2"/>
    <w:semiHidden/>
    <w:rsid w:val="00EC1715"/>
    <w:rPr>
      <w:rFonts w:ascii="Calibri Light" w:eastAsia="Times New Roman" w:hAnsi="Calibri Light" w:cs="Times New Roman"/>
      <w:b/>
      <w:bCs/>
      <w:i/>
      <w:iCs/>
      <w:sz w:val="28"/>
      <w:szCs w:val="28"/>
      <w:lang w:val="es-ES" w:eastAsia="es-MX"/>
    </w:rPr>
  </w:style>
  <w:style w:type="character" w:customStyle="1" w:styleId="Ttulo6Car">
    <w:name w:val="Título 6 Car"/>
    <w:basedOn w:val="Fuentedeprrafopredeter"/>
    <w:link w:val="Ttulo6"/>
    <w:rsid w:val="00EC1715"/>
    <w:rPr>
      <w:rFonts w:ascii="Calibri" w:eastAsia="Batang" w:hAnsi="Calibri" w:cs="Times New Roman"/>
      <w:b/>
      <w:bCs/>
      <w:lang w:val="es-ES" w:eastAsia="es-MX"/>
    </w:rPr>
  </w:style>
  <w:style w:type="character" w:customStyle="1" w:styleId="Ttulo9Car">
    <w:name w:val="Título 9 Car"/>
    <w:basedOn w:val="Fuentedeprrafopredeter"/>
    <w:link w:val="Ttulo9"/>
    <w:rsid w:val="00EC1715"/>
    <w:rPr>
      <w:rFonts w:ascii="Bookman Old Style" w:eastAsia="Times New Roman" w:hAnsi="Bookman Old Style" w:cs="Times New Roman"/>
      <w:b/>
      <w:sz w:val="24"/>
      <w:szCs w:val="26"/>
      <w:lang w:val="es-ES" w:eastAsia="es-MX"/>
    </w:rPr>
  </w:style>
  <w:style w:type="paragraph" w:styleId="Piedepgina">
    <w:name w:val="footer"/>
    <w:link w:val="PiedepginaCar"/>
    <w:autoRedefine/>
    <w:rsid w:val="00EC1715"/>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EC1715"/>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 Car,ft,Car"/>
    <w:basedOn w:val="Normal"/>
    <w:link w:val="TextonotapieCar1"/>
    <w:autoRedefine/>
    <w:uiPriority w:val="99"/>
    <w:qFormat/>
    <w:rsid w:val="00EC1715"/>
    <w:pPr>
      <w:overflowPunct w:val="0"/>
      <w:autoSpaceDE w:val="0"/>
      <w:autoSpaceDN w:val="0"/>
      <w:adjustRightInd w:val="0"/>
      <w:spacing w:line="240" w:lineRule="auto"/>
      <w:textAlignment w:val="baseline"/>
    </w:pPr>
    <w:rPr>
      <w:rFonts w:ascii="Verdana" w:hAnsi="Verdana"/>
      <w:sz w:val="20"/>
      <w:szCs w:val="20"/>
      <w:lang w:eastAsia="es-ES"/>
    </w:rPr>
  </w:style>
  <w:style w:type="character" w:customStyle="1" w:styleId="TextonotapieCar">
    <w:name w:val="Texto nota pie Car"/>
    <w:basedOn w:val="Fuentedeprrafopredeter"/>
    <w:uiPriority w:val="99"/>
    <w:semiHidden/>
    <w:rsid w:val="00EC1715"/>
    <w:rPr>
      <w:rFonts w:ascii="Tahoma" w:eastAsia="Times New Roman" w:hAnsi="Tahoma" w:cs="Times New Roman"/>
      <w:sz w:val="20"/>
      <w:szCs w:val="20"/>
      <w:lang w:val="es-ES" w:eastAsia="es-MX"/>
    </w:rPr>
  </w:style>
  <w:style w:type="paragraph" w:customStyle="1" w:styleId="Citajurisprudencial">
    <w:name w:val="Cita jurisprudencial"/>
    <w:autoRedefine/>
    <w:rsid w:val="00EC1715"/>
    <w:pPr>
      <w:tabs>
        <w:tab w:val="left" w:pos="8460"/>
      </w:tabs>
      <w:spacing w:after="0" w:line="360" w:lineRule="auto"/>
      <w:ind w:left="709" w:right="709"/>
      <w:jc w:val="both"/>
    </w:pPr>
    <w:rPr>
      <w:rFonts w:ascii="Verdana" w:eastAsia="Times New Roman" w:hAnsi="Verdana" w:cs="Times New Roman"/>
      <w:sz w:val="20"/>
      <w:szCs w:val="28"/>
      <w:lang w:val="es-ES" w:eastAsia="es-ES"/>
    </w:rPr>
  </w:style>
  <w:style w:type="character" w:customStyle="1" w:styleId="Nombreprincipal">
    <w:name w:val="Nombre principal"/>
    <w:rsid w:val="00EC1715"/>
    <w:rPr>
      <w:rFonts w:ascii="Tahoma" w:hAnsi="Tahoma"/>
      <w:b/>
      <w:smallCaps/>
      <w:sz w:val="22"/>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ootnote number,4_G,f,FZ,R,F"/>
    <w:link w:val="4GChar"/>
    <w:qFormat/>
    <w:rsid w:val="00EC1715"/>
    <w:rPr>
      <w:rFonts w:ascii="Verdana" w:hAnsi="Verdana"/>
      <w:sz w:val="20"/>
      <w:vertAlign w:val="superscript"/>
    </w:rPr>
  </w:style>
  <w:style w:type="character" w:customStyle="1" w:styleId="Algerian">
    <w:name w:val="Algerian"/>
    <w:rsid w:val="00EC1715"/>
    <w:rPr>
      <w:rFonts w:ascii="Algerian" w:hAnsi="Algerian"/>
      <w:sz w:val="30"/>
    </w:rPr>
  </w:style>
  <w:style w:type="paragraph" w:styleId="Encabezado">
    <w:name w:val="header"/>
    <w:basedOn w:val="Normal"/>
    <w:link w:val="EncabezadoCar"/>
    <w:rsid w:val="00EC1715"/>
    <w:pPr>
      <w:tabs>
        <w:tab w:val="center" w:pos="4252"/>
        <w:tab w:val="right" w:pos="8504"/>
      </w:tabs>
    </w:pPr>
    <w:rPr>
      <w:rFonts w:eastAsia="Batang"/>
    </w:rPr>
  </w:style>
  <w:style w:type="character" w:customStyle="1" w:styleId="EncabezadoCar">
    <w:name w:val="Encabezado Car"/>
    <w:basedOn w:val="Fuentedeprrafopredeter"/>
    <w:link w:val="Encabezado"/>
    <w:rsid w:val="00EC1715"/>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EC1715"/>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EC1715"/>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EC1715"/>
    <w:pPr>
      <w:spacing w:line="240" w:lineRule="auto"/>
    </w:pPr>
    <w:rPr>
      <w:sz w:val="24"/>
    </w:rPr>
  </w:style>
  <w:style w:type="paragraph" w:styleId="Textoindependiente3">
    <w:name w:val="Body Text 3"/>
    <w:basedOn w:val="Normal"/>
    <w:link w:val="Textoindependiente3Car"/>
    <w:uiPriority w:val="99"/>
    <w:rsid w:val="00EC1715"/>
    <w:pPr>
      <w:spacing w:after="120"/>
    </w:pPr>
    <w:rPr>
      <w:sz w:val="16"/>
      <w:szCs w:val="16"/>
    </w:rPr>
  </w:style>
  <w:style w:type="character" w:customStyle="1" w:styleId="Textoindependiente3Car">
    <w:name w:val="Texto independiente 3 Car"/>
    <w:basedOn w:val="Fuentedeprrafopredeter"/>
    <w:link w:val="Textoindependiente3"/>
    <w:uiPriority w:val="99"/>
    <w:rsid w:val="00EC1715"/>
    <w:rPr>
      <w:rFonts w:ascii="Tahoma" w:eastAsia="Times New Roman" w:hAnsi="Tahoma" w:cs="Times New Roman"/>
      <w:sz w:val="16"/>
      <w:szCs w:val="16"/>
      <w:lang w:val="es-ES" w:eastAsia="es-MX"/>
    </w:rPr>
  </w:style>
  <w:style w:type="character" w:customStyle="1" w:styleId="Numeracinttulo">
    <w:name w:val="Numeración título"/>
    <w:rsid w:val="00EC1715"/>
    <w:rPr>
      <w:rFonts w:ascii="Tahoma" w:hAnsi="Tahoma"/>
      <w:b/>
      <w:sz w:val="24"/>
    </w:rPr>
  </w:style>
  <w:style w:type="paragraph" w:customStyle="1" w:styleId="AlgerianTtulo">
    <w:name w:val="Algerian Título"/>
    <w:next w:val="Normal"/>
    <w:link w:val="AlgerianTtuloCar"/>
    <w:rsid w:val="00EC1715"/>
    <w:pPr>
      <w:tabs>
        <w:tab w:val="left" w:pos="1202"/>
      </w:tabs>
      <w:spacing w:after="0" w:line="360" w:lineRule="auto"/>
      <w:jc w:val="both"/>
    </w:pPr>
    <w:rPr>
      <w:rFonts w:ascii="Algerian" w:eastAsia="Tahoma" w:hAnsi="Algerian" w:cs="Tahoma"/>
      <w:sz w:val="30"/>
      <w:szCs w:val="26"/>
      <w:lang w:val="es-ES" w:eastAsia="es-ES"/>
    </w:rPr>
  </w:style>
  <w:style w:type="character" w:customStyle="1" w:styleId="AlgerianTtuloCar">
    <w:name w:val="Algerian Título Car"/>
    <w:link w:val="AlgerianTtulo"/>
    <w:rsid w:val="00EC1715"/>
    <w:rPr>
      <w:rFonts w:ascii="Algerian" w:eastAsia="Tahoma" w:hAnsi="Algerian" w:cs="Tahoma"/>
      <w:sz w:val="30"/>
      <w:szCs w:val="26"/>
      <w:lang w:val="es-ES" w:eastAsia="es-ES"/>
    </w:rPr>
  </w:style>
  <w:style w:type="paragraph" w:styleId="Textoindependiente">
    <w:name w:val="Body Text"/>
    <w:basedOn w:val="Normal"/>
    <w:link w:val="TextoindependienteCar"/>
    <w:rsid w:val="00EC1715"/>
    <w:pPr>
      <w:spacing w:after="120"/>
    </w:pPr>
  </w:style>
  <w:style w:type="character" w:customStyle="1" w:styleId="TextoindependienteCar">
    <w:name w:val="Texto independiente Car"/>
    <w:basedOn w:val="Fuentedeprrafopredeter"/>
    <w:link w:val="Textoindependiente"/>
    <w:rsid w:val="00EC1715"/>
    <w:rPr>
      <w:rFonts w:ascii="Tahoma" w:eastAsia="Times New Roman" w:hAnsi="Tahoma" w:cs="Times New Roman"/>
      <w:sz w:val="26"/>
      <w:szCs w:val="26"/>
      <w:lang w:val="es-ES" w:eastAsia="es-MX"/>
    </w:rPr>
  </w:style>
  <w:style w:type="paragraph" w:styleId="Textodeglobo">
    <w:name w:val="Balloon Text"/>
    <w:basedOn w:val="Normal"/>
    <w:link w:val="TextodegloboCar"/>
    <w:rsid w:val="00EC171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EC1715"/>
    <w:rPr>
      <w:rFonts w:ascii="Segoe UI" w:eastAsia="Times New Roman" w:hAnsi="Segoe UI" w:cs="Segoe UI"/>
      <w:sz w:val="18"/>
      <w:szCs w:val="18"/>
      <w:lang w:val="es-ES" w:eastAsia="es-MX"/>
    </w:rPr>
  </w:style>
  <w:style w:type="paragraph" w:customStyle="1" w:styleId="Default">
    <w:name w:val="Default"/>
    <w:rsid w:val="00EC1715"/>
    <w:pPr>
      <w:autoSpaceDE w:val="0"/>
      <w:autoSpaceDN w:val="0"/>
      <w:adjustRightInd w:val="0"/>
      <w:spacing w:after="0" w:line="240" w:lineRule="auto"/>
    </w:pPr>
    <w:rPr>
      <w:rFonts w:ascii="Calisto MT" w:eastAsia="Batang" w:hAnsi="Calisto MT" w:cs="Calisto MT"/>
      <w:color w:val="000000"/>
      <w:sz w:val="24"/>
      <w:szCs w:val="24"/>
      <w:lang w:eastAsia="es-CO"/>
    </w:rPr>
  </w:style>
  <w:style w:type="paragraph" w:styleId="NormalWeb">
    <w:name w:val="Normal (Web)"/>
    <w:basedOn w:val="Normal"/>
    <w:uiPriority w:val="99"/>
    <w:unhideWhenUsed/>
    <w:rsid w:val="00EC1715"/>
    <w:pPr>
      <w:spacing w:before="100" w:beforeAutospacing="1" w:after="100" w:afterAutospacing="1" w:line="240" w:lineRule="auto"/>
      <w:jc w:val="left"/>
    </w:pPr>
    <w:rPr>
      <w:rFonts w:ascii="Times New Roman" w:hAnsi="Times New Roman"/>
      <w:sz w:val="24"/>
      <w:szCs w:val="24"/>
      <w:lang w:val="es-CO" w:eastAsia="es-CO"/>
    </w:rPr>
  </w:style>
  <w:style w:type="paragraph" w:customStyle="1" w:styleId="Profesin">
    <w:name w:val="ProfesiÛn"/>
    <w:basedOn w:val="Normal"/>
    <w:rsid w:val="00EC1715"/>
    <w:pPr>
      <w:tabs>
        <w:tab w:val="left" w:pos="1134"/>
      </w:tabs>
      <w:spacing w:line="360" w:lineRule="atLeast"/>
      <w:jc w:val="center"/>
    </w:pPr>
    <w:rPr>
      <w:rFonts w:ascii="Arial" w:hAnsi="Arial"/>
      <w:b/>
      <w:sz w:val="32"/>
      <w:szCs w:val="20"/>
      <w:lang w:val="es-CO" w:eastAsia="es-ES"/>
    </w:rPr>
  </w:style>
  <w:style w:type="character" w:styleId="Textoennegrita">
    <w:name w:val="Strong"/>
    <w:uiPriority w:val="22"/>
    <w:qFormat/>
    <w:rsid w:val="00EC1715"/>
    <w:rPr>
      <w:b/>
      <w:bCs/>
    </w:rPr>
  </w:style>
  <w:style w:type="character" w:styleId="nfasis">
    <w:name w:val="Emphasis"/>
    <w:uiPriority w:val="20"/>
    <w:qFormat/>
    <w:rsid w:val="00EC1715"/>
    <w:rPr>
      <w:i/>
      <w:iCs/>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uiPriority w:val="99"/>
    <w:locked/>
    <w:rsid w:val="00EC1715"/>
    <w:rPr>
      <w:rFonts w:ascii="Verdana" w:eastAsia="Times New Roman" w:hAnsi="Verdana" w:cs="Times New Roman"/>
      <w:sz w:val="20"/>
      <w:szCs w:val="20"/>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C1715"/>
    <w:pPr>
      <w:spacing w:line="240" w:lineRule="auto"/>
    </w:pPr>
    <w:rPr>
      <w:rFonts w:ascii="Verdana" w:eastAsiaTheme="minorHAnsi" w:hAnsi="Verdana" w:cstheme="minorBidi"/>
      <w:sz w:val="20"/>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21</Pages>
  <Words>9579</Words>
  <Characters>54604</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samsung</cp:lastModifiedBy>
  <cp:revision>123</cp:revision>
  <dcterms:created xsi:type="dcterms:W3CDTF">2023-11-23T18:59:00Z</dcterms:created>
  <dcterms:modified xsi:type="dcterms:W3CDTF">2024-01-31T17:50:00Z</dcterms:modified>
</cp:coreProperties>
</file>