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5F81" w14:textId="4D03EBAB" w:rsidR="00F068C7" w:rsidRPr="004338D9" w:rsidRDefault="004338D9" w:rsidP="00F068C7">
      <w:pPr>
        <w:spacing w:line="240" w:lineRule="auto"/>
        <w:rPr>
          <w:rFonts w:ascii="Arial" w:eastAsia="Times New Roman" w:hAnsi="Arial" w:cs="Arial"/>
          <w:b/>
          <w:sz w:val="20"/>
          <w:szCs w:val="12"/>
          <w:lang w:eastAsia="es-MX"/>
        </w:rPr>
      </w:pPr>
      <w:r w:rsidRPr="004338D9">
        <w:rPr>
          <w:rFonts w:ascii="Arial" w:eastAsia="Times New Roman" w:hAnsi="Arial" w:cs="Arial"/>
          <w:b/>
          <w:sz w:val="20"/>
          <w:szCs w:val="12"/>
          <w:lang w:eastAsia="es-MX"/>
        </w:rPr>
        <w:t>INCAPACIDADES / PRESTACIONES ECONÓMICAS / IMPROCEDENCIA TUTELA / EXCEPCIONES</w:t>
      </w:r>
    </w:p>
    <w:p w14:paraId="3396BAC5" w14:textId="2685173B" w:rsidR="00F068C7" w:rsidRPr="00B87320" w:rsidRDefault="00B87320" w:rsidP="00B87320">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B87320">
        <w:rPr>
          <w:rFonts w:ascii="Arial" w:eastAsia="Times New Roman" w:hAnsi="Arial" w:cs="Arial"/>
          <w:sz w:val="20"/>
          <w:szCs w:val="12"/>
          <w:lang w:eastAsia="es-MX"/>
        </w:rPr>
        <w:t>la pretensión de la accionante va encaminada a que se le concedan las prestaciones económicas a las que en su sentir tiene derecho, pero conforme así lo ha sostenido la jurisprudencia constitucional, la tutela es un mecanismo especial y transitorio que propende por el aseguramiento ágil de las garantías constitucionales; y en tal sentido, en principio no estaría llamada a prosperar cuando se trata de obtener el reconocimiento de un derecho prestacional. No obstante, el juez puede hacer excepciones al observar que está frente a la posible vulneración de prerrogativas fundamentales y se demuestren condiciones</w:t>
      </w:r>
      <w:r>
        <w:rPr>
          <w:rFonts w:ascii="Arial" w:eastAsia="Times New Roman" w:hAnsi="Arial" w:cs="Arial"/>
          <w:sz w:val="20"/>
          <w:szCs w:val="12"/>
          <w:lang w:eastAsia="es-MX"/>
        </w:rPr>
        <w:t>…</w:t>
      </w:r>
    </w:p>
    <w:p w14:paraId="3887E86A" w14:textId="77777777" w:rsidR="00F068C7" w:rsidRPr="00F068C7" w:rsidRDefault="00F068C7" w:rsidP="00F068C7">
      <w:pPr>
        <w:spacing w:line="240" w:lineRule="auto"/>
        <w:rPr>
          <w:rFonts w:ascii="Arial" w:eastAsia="Times New Roman" w:hAnsi="Arial" w:cs="Arial"/>
          <w:sz w:val="20"/>
          <w:szCs w:val="12"/>
          <w:lang w:eastAsia="es-MX"/>
        </w:rPr>
      </w:pPr>
    </w:p>
    <w:p w14:paraId="4802D72B" w14:textId="61739795" w:rsidR="004338D9" w:rsidRPr="004338D9" w:rsidRDefault="004338D9" w:rsidP="004338D9">
      <w:pPr>
        <w:spacing w:line="240" w:lineRule="auto"/>
        <w:rPr>
          <w:rFonts w:ascii="Arial" w:eastAsia="Times New Roman" w:hAnsi="Arial" w:cs="Arial"/>
          <w:b/>
          <w:sz w:val="20"/>
          <w:szCs w:val="12"/>
          <w:lang w:eastAsia="es-MX"/>
        </w:rPr>
      </w:pPr>
      <w:r w:rsidRPr="004338D9">
        <w:rPr>
          <w:rFonts w:ascii="Arial" w:eastAsia="Times New Roman" w:hAnsi="Arial" w:cs="Arial"/>
          <w:b/>
          <w:sz w:val="20"/>
          <w:szCs w:val="12"/>
          <w:lang w:eastAsia="es-MX"/>
        </w:rPr>
        <w:t xml:space="preserve">INCAPACIDADES </w:t>
      </w:r>
      <w:r>
        <w:rPr>
          <w:rFonts w:ascii="Arial" w:eastAsia="Times New Roman" w:hAnsi="Arial" w:cs="Arial"/>
          <w:b/>
          <w:sz w:val="20"/>
          <w:szCs w:val="12"/>
          <w:lang w:eastAsia="es-MX"/>
        </w:rPr>
        <w:t xml:space="preserve">/ OBLIGACIONES LABORALES </w:t>
      </w:r>
      <w:r w:rsidRPr="004338D9">
        <w:rPr>
          <w:rFonts w:ascii="Arial" w:eastAsia="Times New Roman" w:hAnsi="Arial" w:cs="Arial"/>
          <w:b/>
          <w:sz w:val="20"/>
          <w:szCs w:val="12"/>
          <w:lang w:eastAsia="es-MX"/>
        </w:rPr>
        <w:t xml:space="preserve">/ </w:t>
      </w:r>
      <w:r>
        <w:rPr>
          <w:rFonts w:ascii="Arial" w:eastAsia="Times New Roman" w:hAnsi="Arial" w:cs="Arial"/>
          <w:b/>
          <w:sz w:val="20"/>
          <w:szCs w:val="12"/>
          <w:lang w:eastAsia="es-MX"/>
        </w:rPr>
        <w:t>PROCEDENCIA EXCEPCIONAL TUTELA / AFECTACIÓN DERECHOS FUNDAMENTALES / MÍNIMO VITAL</w:t>
      </w:r>
    </w:p>
    <w:p w14:paraId="50EC03F9" w14:textId="5680C39F" w:rsidR="00F068C7" w:rsidRPr="00F068C7" w:rsidRDefault="004338D9" w:rsidP="00F068C7">
      <w:pPr>
        <w:spacing w:line="240" w:lineRule="auto"/>
        <w:rPr>
          <w:rFonts w:ascii="Arial" w:eastAsia="Times New Roman" w:hAnsi="Arial" w:cs="Arial"/>
          <w:sz w:val="20"/>
          <w:szCs w:val="12"/>
          <w:lang w:eastAsia="es-MX"/>
        </w:rPr>
      </w:pPr>
      <w:r w:rsidRPr="004338D9">
        <w:rPr>
          <w:rFonts w:ascii="Arial" w:eastAsia="Times New Roman" w:hAnsi="Arial" w:cs="Arial"/>
          <w:sz w:val="20"/>
          <w:szCs w:val="12"/>
          <w:lang w:eastAsia="es-MX"/>
        </w:rPr>
        <w:t>Así mismo y en relación con la procedencia excepcional de la acción constitucional para exigir garantías económicas laborales, ya desde la sentencia T-212/10 la Alta Corporación precisó que cuando el no pago de las acreencias laborales vulnera o amenaza los derechos fundamentales como la vida, el mínimo vital, la seguridad social y/o la subsistencia, la tutela procede por vía de excepción, para la reclamación de aquellas prestaciones que constituyen la única fuente de sustento o recursos económicos que permitan sufragar las necesidades básicas, personales y familiares de la persona afectada.</w:t>
      </w:r>
    </w:p>
    <w:p w14:paraId="09613CA7" w14:textId="77777777" w:rsidR="00F068C7" w:rsidRPr="00F068C7" w:rsidRDefault="00F068C7" w:rsidP="00F068C7">
      <w:pPr>
        <w:spacing w:line="240" w:lineRule="auto"/>
        <w:rPr>
          <w:rFonts w:ascii="Arial" w:eastAsia="Times New Roman" w:hAnsi="Arial" w:cs="Arial"/>
          <w:sz w:val="20"/>
          <w:szCs w:val="12"/>
          <w:lang w:eastAsia="es-MX"/>
        </w:rPr>
      </w:pPr>
    </w:p>
    <w:p w14:paraId="562805B9" w14:textId="71592D16" w:rsidR="004338D9" w:rsidRPr="004338D9" w:rsidRDefault="004338D9" w:rsidP="004338D9">
      <w:pPr>
        <w:spacing w:line="240" w:lineRule="auto"/>
        <w:rPr>
          <w:rFonts w:ascii="Arial" w:eastAsia="Times New Roman" w:hAnsi="Arial" w:cs="Arial"/>
          <w:b/>
          <w:sz w:val="20"/>
          <w:szCs w:val="12"/>
          <w:lang w:eastAsia="es-MX"/>
        </w:rPr>
      </w:pPr>
      <w:r w:rsidRPr="004338D9">
        <w:rPr>
          <w:rFonts w:ascii="Arial" w:eastAsia="Times New Roman" w:hAnsi="Arial" w:cs="Arial"/>
          <w:b/>
          <w:sz w:val="20"/>
          <w:szCs w:val="12"/>
          <w:lang w:eastAsia="es-MX"/>
        </w:rPr>
        <w:t xml:space="preserve">INCAPACIDADES </w:t>
      </w:r>
      <w:r>
        <w:rPr>
          <w:rFonts w:ascii="Arial" w:eastAsia="Times New Roman" w:hAnsi="Arial" w:cs="Arial"/>
          <w:b/>
          <w:sz w:val="20"/>
          <w:szCs w:val="12"/>
          <w:lang w:eastAsia="es-MX"/>
        </w:rPr>
        <w:t xml:space="preserve">/ </w:t>
      </w:r>
      <w:r w:rsidR="00E91E0B">
        <w:rPr>
          <w:rFonts w:ascii="Arial" w:eastAsia="Times New Roman" w:hAnsi="Arial" w:cs="Arial"/>
          <w:b/>
          <w:sz w:val="20"/>
          <w:szCs w:val="12"/>
          <w:lang w:eastAsia="es-MX"/>
        </w:rPr>
        <w:t xml:space="preserve">ENTIDADES RESPONSABLES DEL PAGO </w:t>
      </w:r>
      <w:r w:rsidRPr="004338D9">
        <w:rPr>
          <w:rFonts w:ascii="Arial" w:eastAsia="Times New Roman" w:hAnsi="Arial" w:cs="Arial"/>
          <w:b/>
          <w:sz w:val="20"/>
          <w:szCs w:val="12"/>
          <w:lang w:eastAsia="es-MX"/>
        </w:rPr>
        <w:t xml:space="preserve">/ </w:t>
      </w:r>
      <w:r w:rsidR="00E91E0B">
        <w:rPr>
          <w:rFonts w:ascii="Arial" w:eastAsia="Times New Roman" w:hAnsi="Arial" w:cs="Arial"/>
          <w:b/>
          <w:sz w:val="20"/>
          <w:szCs w:val="12"/>
          <w:lang w:eastAsia="es-MX"/>
        </w:rPr>
        <w:t xml:space="preserve">CONCEPTO RE REHABILITACIÓN / NO IMPORTA </w:t>
      </w:r>
      <w:r w:rsidR="00DB3026">
        <w:rPr>
          <w:rFonts w:ascii="Arial" w:eastAsia="Times New Roman" w:hAnsi="Arial" w:cs="Arial"/>
          <w:b/>
          <w:sz w:val="20"/>
          <w:szCs w:val="12"/>
          <w:lang w:eastAsia="es-MX"/>
        </w:rPr>
        <w:t>SI ES FAVORABLE O NO</w:t>
      </w:r>
    </w:p>
    <w:p w14:paraId="72609A4C" w14:textId="4C4D3DBC" w:rsidR="00F068C7" w:rsidRPr="00E91E0B" w:rsidRDefault="00E91E0B" w:rsidP="00E91E0B">
      <w:pPr>
        <w:spacing w:line="240" w:lineRule="auto"/>
        <w:rPr>
          <w:rFonts w:ascii="Arial" w:eastAsia="Times New Roman" w:hAnsi="Arial" w:cs="Arial"/>
          <w:sz w:val="20"/>
          <w:szCs w:val="12"/>
          <w:lang w:eastAsia="es-MX"/>
        </w:rPr>
      </w:pPr>
      <w:r w:rsidRPr="00E91E0B">
        <w:rPr>
          <w:rFonts w:ascii="Arial" w:eastAsia="Times New Roman" w:hAnsi="Arial" w:cs="Arial"/>
          <w:sz w:val="20"/>
          <w:szCs w:val="12"/>
          <w:lang w:eastAsia="es-MX"/>
        </w:rPr>
        <w:t xml:space="preserve">Frente a la responsabilidad en el pago de las incapacidades por enfermedades de origen común, se tiene que la misma concurre de la siguiente manera: (ii) para el empleador los primeros dos días -Decreto 2943/13-; (ii) para la </w:t>
      </w:r>
      <w:proofErr w:type="spellStart"/>
      <w:r w:rsidRPr="00E91E0B">
        <w:rPr>
          <w:rFonts w:ascii="Arial" w:eastAsia="Times New Roman" w:hAnsi="Arial" w:cs="Arial"/>
          <w:sz w:val="20"/>
          <w:szCs w:val="12"/>
          <w:lang w:eastAsia="es-MX"/>
        </w:rPr>
        <w:t>EPS</w:t>
      </w:r>
      <w:proofErr w:type="spellEnd"/>
      <w:r w:rsidRPr="00E91E0B">
        <w:rPr>
          <w:rFonts w:ascii="Arial" w:eastAsia="Times New Roman" w:hAnsi="Arial" w:cs="Arial"/>
          <w:sz w:val="20"/>
          <w:szCs w:val="12"/>
          <w:lang w:eastAsia="es-MX"/>
        </w:rPr>
        <w:t xml:space="preserve"> desde el tercer día hasta el día 180 -Decreto 2943/13 y ley 1753/13-; y (iii) para la AFP a partir del día 180 y hasta el 540 -Ley 962/05-, sin importar si el concepto de rehabilitación emitido por la </w:t>
      </w:r>
      <w:proofErr w:type="spellStart"/>
      <w:r w:rsidRPr="00E91E0B">
        <w:rPr>
          <w:rFonts w:ascii="Arial" w:eastAsia="Times New Roman" w:hAnsi="Arial" w:cs="Arial"/>
          <w:sz w:val="20"/>
          <w:szCs w:val="12"/>
          <w:lang w:eastAsia="es-MX"/>
        </w:rPr>
        <w:t>EPS</w:t>
      </w:r>
      <w:proofErr w:type="spellEnd"/>
      <w:r w:rsidRPr="00E91E0B">
        <w:rPr>
          <w:rFonts w:ascii="Arial" w:eastAsia="Times New Roman" w:hAnsi="Arial" w:cs="Arial"/>
          <w:sz w:val="20"/>
          <w:szCs w:val="12"/>
          <w:lang w:eastAsia="es-MX"/>
        </w:rPr>
        <w:t xml:space="preserve"> es favorable o desfavorable -sentencia T-401/17-.</w:t>
      </w:r>
    </w:p>
    <w:p w14:paraId="6E33426E" w14:textId="163B0FE8" w:rsidR="004338D9" w:rsidRDefault="004338D9" w:rsidP="00F068C7">
      <w:pPr>
        <w:spacing w:line="240" w:lineRule="auto"/>
        <w:rPr>
          <w:rFonts w:ascii="Arial" w:eastAsia="Times New Roman" w:hAnsi="Arial" w:cs="Arial"/>
          <w:sz w:val="20"/>
          <w:szCs w:val="12"/>
          <w:lang w:eastAsia="es-MX"/>
        </w:rPr>
      </w:pPr>
    </w:p>
    <w:p w14:paraId="3E8EE8D0" w14:textId="77777777" w:rsidR="00F068C7" w:rsidRPr="00F068C7" w:rsidRDefault="00F068C7" w:rsidP="00F068C7">
      <w:pPr>
        <w:spacing w:line="240" w:lineRule="auto"/>
        <w:rPr>
          <w:rFonts w:ascii="Arial" w:eastAsia="Times New Roman" w:hAnsi="Arial" w:cs="Arial"/>
          <w:sz w:val="20"/>
          <w:szCs w:val="12"/>
          <w:lang w:eastAsia="es-MX"/>
        </w:rPr>
      </w:pPr>
    </w:p>
    <w:p w14:paraId="0B864DEE" w14:textId="77777777" w:rsidR="00F068C7" w:rsidRPr="00F068C7" w:rsidRDefault="00F068C7" w:rsidP="00F068C7">
      <w:pPr>
        <w:spacing w:line="240" w:lineRule="auto"/>
        <w:rPr>
          <w:rFonts w:ascii="Arial" w:eastAsia="Times New Roman" w:hAnsi="Arial" w:cs="Arial"/>
          <w:sz w:val="20"/>
          <w:szCs w:val="12"/>
          <w:lang w:eastAsia="es-MX"/>
        </w:rPr>
      </w:pPr>
    </w:p>
    <w:p w14:paraId="3A68592F" w14:textId="77777777" w:rsidR="00F068C7" w:rsidRPr="00F068C7" w:rsidRDefault="00F068C7" w:rsidP="00F068C7">
      <w:pPr>
        <w:spacing w:line="240" w:lineRule="auto"/>
        <w:jc w:val="center"/>
        <w:rPr>
          <w:rFonts w:eastAsia="Times New Roman" w:cs="Times New Roman"/>
          <w:b/>
          <w:sz w:val="16"/>
          <w:szCs w:val="12"/>
          <w:lang w:eastAsia="es-MX"/>
        </w:rPr>
      </w:pPr>
      <w:r w:rsidRPr="00F068C7">
        <w:rPr>
          <w:rFonts w:eastAsia="Times New Roman" w:cs="Times New Roman"/>
          <w:b/>
          <w:sz w:val="16"/>
          <w:szCs w:val="12"/>
          <w:lang w:eastAsia="es-MX"/>
        </w:rPr>
        <w:t>REPÚBLICA DE COLOMBIA</w:t>
      </w:r>
    </w:p>
    <w:p w14:paraId="503242FB" w14:textId="77777777" w:rsidR="00F068C7" w:rsidRPr="00F068C7" w:rsidRDefault="00F068C7" w:rsidP="00F068C7">
      <w:pPr>
        <w:spacing w:line="240" w:lineRule="auto"/>
        <w:jc w:val="center"/>
        <w:rPr>
          <w:rFonts w:eastAsia="Times New Roman" w:cs="Times New Roman"/>
          <w:b/>
          <w:sz w:val="16"/>
          <w:szCs w:val="12"/>
          <w:lang w:eastAsia="es-MX"/>
        </w:rPr>
      </w:pPr>
      <w:r w:rsidRPr="00F068C7">
        <w:rPr>
          <w:rFonts w:eastAsia="Times New Roman" w:cs="Times New Roman"/>
          <w:b/>
          <w:sz w:val="16"/>
          <w:szCs w:val="12"/>
          <w:lang w:eastAsia="es-MX"/>
        </w:rPr>
        <w:t>PEREIRA-RISARALDA</w:t>
      </w:r>
    </w:p>
    <w:p w14:paraId="33406808" w14:textId="77777777" w:rsidR="00F068C7" w:rsidRPr="00F068C7" w:rsidRDefault="00F068C7" w:rsidP="00F068C7">
      <w:pPr>
        <w:spacing w:line="240" w:lineRule="auto"/>
        <w:jc w:val="center"/>
        <w:rPr>
          <w:rFonts w:eastAsia="Times New Roman" w:cs="Times New Roman"/>
          <w:sz w:val="16"/>
          <w:szCs w:val="12"/>
          <w:lang w:eastAsia="es-MX"/>
        </w:rPr>
      </w:pPr>
      <w:r w:rsidRPr="00F068C7">
        <w:rPr>
          <w:rFonts w:ascii="Times New Roman" w:eastAsia="Times New Roman" w:hAnsi="Times New Roman" w:cs="Times New Roman"/>
          <w:noProof/>
          <w:sz w:val="24"/>
          <w:szCs w:val="20"/>
          <w:lang w:val="en-US" w:eastAsia="en-US"/>
        </w:rPr>
        <w:drawing>
          <wp:anchor distT="0" distB="0" distL="114300" distR="114300" simplePos="0" relativeHeight="251659264" behindDoc="1" locked="0" layoutInCell="1" allowOverlap="1" wp14:anchorId="5756DF72" wp14:editId="3AC6FDDE">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8C7">
        <w:rPr>
          <w:rFonts w:eastAsia="Times New Roman" w:cs="Times New Roman"/>
          <w:b/>
          <w:sz w:val="16"/>
          <w:szCs w:val="12"/>
          <w:lang w:eastAsia="es-MX"/>
        </w:rPr>
        <w:t>RAMA JUDICIAL</w:t>
      </w:r>
    </w:p>
    <w:p w14:paraId="48E3D45F" w14:textId="77777777" w:rsidR="00F068C7" w:rsidRPr="00F068C7" w:rsidRDefault="00F068C7" w:rsidP="00F068C7">
      <w:pPr>
        <w:spacing w:line="276" w:lineRule="auto"/>
        <w:jc w:val="center"/>
        <w:rPr>
          <w:rFonts w:ascii="Algerian" w:eastAsia="Times New Roman" w:hAnsi="Algerian" w:cs="Times New Roman"/>
          <w:b/>
          <w:sz w:val="28"/>
          <w:szCs w:val="28"/>
          <w:lang w:eastAsia="es-MX"/>
        </w:rPr>
      </w:pPr>
      <w:r w:rsidRPr="00F068C7">
        <w:rPr>
          <w:rFonts w:ascii="Algerian" w:eastAsia="Times New Roman" w:hAnsi="Algerian" w:cs="Times New Roman"/>
          <w:b/>
          <w:smallCaps/>
          <w:color w:val="000000"/>
          <w:sz w:val="28"/>
          <w:szCs w:val="28"/>
          <w:lang w:eastAsia="es-MX"/>
        </w:rPr>
        <w:t>TRIBUNAL SUPERIOR DE PEREIRA</w:t>
      </w:r>
    </w:p>
    <w:p w14:paraId="675715B4" w14:textId="77777777" w:rsidR="00F068C7" w:rsidRPr="00F068C7" w:rsidRDefault="00F068C7" w:rsidP="00F068C7">
      <w:pPr>
        <w:spacing w:line="276" w:lineRule="auto"/>
        <w:jc w:val="center"/>
        <w:rPr>
          <w:rFonts w:ascii="Algerian" w:eastAsia="Times New Roman" w:hAnsi="Algerian" w:cs="Times New Roman"/>
          <w:b/>
          <w:smallCaps/>
          <w:color w:val="000000"/>
          <w:sz w:val="28"/>
          <w:szCs w:val="28"/>
          <w:lang w:eastAsia="es-MX"/>
        </w:rPr>
      </w:pPr>
      <w:r w:rsidRPr="00F068C7">
        <w:rPr>
          <w:rFonts w:ascii="Algerian" w:eastAsia="Times New Roman" w:hAnsi="Algerian" w:cs="Times New Roman"/>
          <w:b/>
          <w:smallCaps/>
          <w:color w:val="000000"/>
          <w:sz w:val="28"/>
          <w:szCs w:val="28"/>
          <w:lang w:eastAsia="es-MX"/>
        </w:rPr>
        <w:t>SALA DE DECISIÓN PENAL</w:t>
      </w:r>
    </w:p>
    <w:p w14:paraId="12E88863" w14:textId="77777777" w:rsidR="00F068C7" w:rsidRPr="00F068C7" w:rsidRDefault="00F068C7" w:rsidP="00F068C7">
      <w:pPr>
        <w:spacing w:line="276" w:lineRule="auto"/>
        <w:jc w:val="center"/>
        <w:rPr>
          <w:rFonts w:eastAsia="Times New Roman" w:cs="Times New Roman"/>
          <w:szCs w:val="20"/>
          <w:lang w:eastAsia="es-MX"/>
        </w:rPr>
      </w:pPr>
      <w:r w:rsidRPr="00F068C7">
        <w:rPr>
          <w:rFonts w:eastAsia="Times New Roman" w:cs="Times New Roman"/>
          <w:szCs w:val="20"/>
          <w:lang w:eastAsia="es-MX"/>
        </w:rPr>
        <w:t>Magistrado Ponente</w:t>
      </w:r>
    </w:p>
    <w:p w14:paraId="7DC50A50" w14:textId="77777777" w:rsidR="00F068C7" w:rsidRPr="00F068C7" w:rsidRDefault="00F068C7" w:rsidP="00F068C7">
      <w:pPr>
        <w:spacing w:line="276" w:lineRule="auto"/>
        <w:jc w:val="center"/>
        <w:rPr>
          <w:rFonts w:eastAsia="Times New Roman" w:cs="Times New Roman"/>
          <w:b/>
          <w:sz w:val="24"/>
          <w:szCs w:val="24"/>
          <w:lang w:eastAsia="es-MX"/>
        </w:rPr>
      </w:pPr>
      <w:r w:rsidRPr="00F068C7">
        <w:rPr>
          <w:rFonts w:eastAsia="Times New Roman" w:cs="Times New Roman"/>
          <w:b/>
          <w:sz w:val="24"/>
          <w:szCs w:val="24"/>
          <w:lang w:eastAsia="es-MX"/>
        </w:rPr>
        <w:t>CARLOS ALBERTO PAZ ZÚÑIGA</w:t>
      </w:r>
    </w:p>
    <w:p w14:paraId="0B29A2CA" w14:textId="77777777" w:rsidR="00F068C7" w:rsidRPr="00F068C7" w:rsidRDefault="00F068C7" w:rsidP="00F068C7">
      <w:pPr>
        <w:spacing w:line="276" w:lineRule="auto"/>
        <w:rPr>
          <w:rFonts w:eastAsia="Times New Roman"/>
          <w:position w:val="-4"/>
          <w:sz w:val="24"/>
          <w:szCs w:val="24"/>
          <w:lang w:eastAsia="es-MX"/>
        </w:rPr>
      </w:pPr>
    </w:p>
    <w:p w14:paraId="5240BE57" w14:textId="7BA5EEAC" w:rsidR="0018222E" w:rsidRPr="00DB5C82" w:rsidRDefault="00E17896" w:rsidP="00DB5C82">
      <w:pPr>
        <w:spacing w:line="276" w:lineRule="auto"/>
        <w:jc w:val="center"/>
        <w:rPr>
          <w:sz w:val="24"/>
          <w:szCs w:val="24"/>
        </w:rPr>
      </w:pPr>
      <w:r w:rsidRPr="00DB5C82">
        <w:rPr>
          <w:sz w:val="24"/>
          <w:szCs w:val="24"/>
        </w:rPr>
        <w:t>Pereira,</w:t>
      </w:r>
      <w:r w:rsidR="00121034" w:rsidRPr="00DB5C82">
        <w:rPr>
          <w:sz w:val="24"/>
          <w:szCs w:val="24"/>
        </w:rPr>
        <w:t xml:space="preserve"> </w:t>
      </w:r>
      <w:r w:rsidR="004D661C" w:rsidRPr="00DB5C82">
        <w:rPr>
          <w:sz w:val="24"/>
          <w:szCs w:val="24"/>
        </w:rPr>
        <w:t>veintic</w:t>
      </w:r>
      <w:r w:rsidR="00043993" w:rsidRPr="00DB5C82">
        <w:rPr>
          <w:sz w:val="24"/>
          <w:szCs w:val="24"/>
        </w:rPr>
        <w:t xml:space="preserve">inco </w:t>
      </w:r>
      <w:r w:rsidR="00D22E84" w:rsidRPr="00DB5C82">
        <w:rPr>
          <w:sz w:val="24"/>
          <w:szCs w:val="24"/>
        </w:rPr>
        <w:t>(</w:t>
      </w:r>
      <w:r w:rsidR="004D661C" w:rsidRPr="00DB5C82">
        <w:rPr>
          <w:sz w:val="24"/>
          <w:szCs w:val="24"/>
        </w:rPr>
        <w:t>2</w:t>
      </w:r>
      <w:r w:rsidR="00043993" w:rsidRPr="00DB5C82">
        <w:rPr>
          <w:sz w:val="24"/>
          <w:szCs w:val="24"/>
        </w:rPr>
        <w:t>5</w:t>
      </w:r>
      <w:r w:rsidR="006B44FF" w:rsidRPr="00DB5C82">
        <w:rPr>
          <w:sz w:val="24"/>
          <w:szCs w:val="24"/>
        </w:rPr>
        <w:t>)</w:t>
      </w:r>
      <w:r w:rsidR="00343FA6" w:rsidRPr="00DB5C82">
        <w:rPr>
          <w:sz w:val="24"/>
          <w:szCs w:val="24"/>
        </w:rPr>
        <w:t xml:space="preserve"> de</w:t>
      </w:r>
      <w:r w:rsidR="001A54CE" w:rsidRPr="00DB5C82">
        <w:rPr>
          <w:sz w:val="24"/>
          <w:szCs w:val="24"/>
        </w:rPr>
        <w:t xml:space="preserve"> </w:t>
      </w:r>
      <w:r w:rsidR="00D90A32" w:rsidRPr="00DB5C82">
        <w:rPr>
          <w:sz w:val="24"/>
          <w:szCs w:val="24"/>
        </w:rPr>
        <w:t>octubre</w:t>
      </w:r>
      <w:r w:rsidR="00267F8E" w:rsidRPr="00DB5C82">
        <w:rPr>
          <w:sz w:val="24"/>
          <w:szCs w:val="24"/>
        </w:rPr>
        <w:t xml:space="preserve"> de dos mil </w:t>
      </w:r>
      <w:r w:rsidR="00357006" w:rsidRPr="00DB5C82">
        <w:rPr>
          <w:sz w:val="24"/>
          <w:szCs w:val="24"/>
        </w:rPr>
        <w:t>veintitrés</w:t>
      </w:r>
      <w:r w:rsidR="00267F8E" w:rsidRPr="00DB5C82">
        <w:rPr>
          <w:sz w:val="24"/>
          <w:szCs w:val="24"/>
        </w:rPr>
        <w:t xml:space="preserve"> (202</w:t>
      </w:r>
      <w:r w:rsidR="00357006" w:rsidRPr="00DB5C82">
        <w:rPr>
          <w:sz w:val="24"/>
          <w:szCs w:val="24"/>
        </w:rPr>
        <w:t>3</w:t>
      </w:r>
      <w:r w:rsidR="00267F8E" w:rsidRPr="00DB5C82">
        <w:rPr>
          <w:sz w:val="24"/>
          <w:szCs w:val="24"/>
        </w:rPr>
        <w:t>)</w:t>
      </w:r>
    </w:p>
    <w:p w14:paraId="682BF473" w14:textId="77777777" w:rsidR="001B215E" w:rsidRDefault="001B215E" w:rsidP="001B215E">
      <w:pPr>
        <w:spacing w:line="276" w:lineRule="auto"/>
        <w:rPr>
          <w:sz w:val="24"/>
          <w:szCs w:val="24"/>
        </w:rPr>
      </w:pPr>
    </w:p>
    <w:p w14:paraId="25E197A0" w14:textId="62BC2D8A" w:rsidR="007D7296" w:rsidRPr="00DB5C82" w:rsidRDefault="00121034" w:rsidP="001B215E">
      <w:pPr>
        <w:spacing w:line="276" w:lineRule="auto"/>
        <w:jc w:val="center"/>
        <w:rPr>
          <w:sz w:val="24"/>
          <w:szCs w:val="24"/>
        </w:rPr>
      </w:pPr>
      <w:r w:rsidRPr="00DB5C82">
        <w:rPr>
          <w:sz w:val="24"/>
          <w:szCs w:val="24"/>
        </w:rPr>
        <w:t xml:space="preserve">Acta de Aprobación N° </w:t>
      </w:r>
      <w:r w:rsidR="00043993" w:rsidRPr="00DB5C82">
        <w:rPr>
          <w:sz w:val="24"/>
          <w:szCs w:val="24"/>
        </w:rPr>
        <w:t>1181</w:t>
      </w:r>
    </w:p>
    <w:p w14:paraId="5FAE580C" w14:textId="5213F605" w:rsidR="007D7296" w:rsidRDefault="007D7296" w:rsidP="001B215E">
      <w:pPr>
        <w:spacing w:line="276" w:lineRule="auto"/>
        <w:jc w:val="center"/>
        <w:rPr>
          <w:sz w:val="24"/>
          <w:szCs w:val="24"/>
        </w:rPr>
      </w:pPr>
      <w:r w:rsidRPr="00DB5C82">
        <w:rPr>
          <w:sz w:val="24"/>
          <w:szCs w:val="24"/>
        </w:rPr>
        <w:t xml:space="preserve">Hora: </w:t>
      </w:r>
      <w:r w:rsidR="00043993" w:rsidRPr="00DB5C82">
        <w:rPr>
          <w:sz w:val="24"/>
          <w:szCs w:val="24"/>
        </w:rPr>
        <w:t>7:30 a.m.</w:t>
      </w:r>
    </w:p>
    <w:p w14:paraId="62D1ED2A" w14:textId="4AF1DDFB" w:rsidR="001B215E" w:rsidRPr="00DB5C82" w:rsidRDefault="001B215E" w:rsidP="001B215E">
      <w:pPr>
        <w:spacing w:line="276" w:lineRule="auto"/>
        <w:jc w:val="center"/>
        <w:rPr>
          <w:sz w:val="24"/>
          <w:szCs w:val="24"/>
        </w:rPr>
      </w:pPr>
      <w:r>
        <w:rPr>
          <w:sz w:val="24"/>
          <w:szCs w:val="24"/>
        </w:rPr>
        <w:t xml:space="preserve">Radicación: </w:t>
      </w:r>
      <w:bookmarkStart w:id="0" w:name="_GoBack"/>
      <w:r w:rsidRPr="001B215E">
        <w:rPr>
          <w:sz w:val="24"/>
          <w:szCs w:val="24"/>
        </w:rPr>
        <w:t>66001318700120230005901</w:t>
      </w:r>
      <w:bookmarkEnd w:id="0"/>
    </w:p>
    <w:p w14:paraId="78652C35" w14:textId="101AD572" w:rsidR="0053744A" w:rsidRDefault="0053744A" w:rsidP="00DB5C82">
      <w:pPr>
        <w:tabs>
          <w:tab w:val="left" w:pos="2154"/>
        </w:tabs>
        <w:spacing w:line="276" w:lineRule="auto"/>
        <w:rPr>
          <w:position w:val="-6"/>
          <w:sz w:val="24"/>
          <w:szCs w:val="24"/>
        </w:rPr>
      </w:pPr>
    </w:p>
    <w:p w14:paraId="5C5DF180" w14:textId="77777777" w:rsidR="00343FA6" w:rsidRPr="00DB5C82" w:rsidRDefault="0053744A" w:rsidP="00DB5C82">
      <w:pPr>
        <w:spacing w:line="276" w:lineRule="auto"/>
        <w:rPr>
          <w:rFonts w:ascii="Algerian" w:eastAsia="Times New Roman" w:hAnsi="Algerian"/>
          <w:sz w:val="30"/>
          <w:szCs w:val="20"/>
          <w:lang w:eastAsia="es-MX"/>
        </w:rPr>
      </w:pPr>
      <w:r w:rsidRPr="00DB5C82">
        <w:rPr>
          <w:rFonts w:ascii="Algerian" w:eastAsia="Times New Roman" w:hAnsi="Algerian"/>
          <w:sz w:val="30"/>
          <w:szCs w:val="20"/>
          <w:lang w:eastAsia="es-MX"/>
        </w:rPr>
        <w:t xml:space="preserve">1.- VISTOS </w:t>
      </w:r>
    </w:p>
    <w:p w14:paraId="1B06AC45" w14:textId="77777777" w:rsidR="00343FA6" w:rsidRPr="00DB5C82" w:rsidRDefault="00343FA6" w:rsidP="00DB5C82">
      <w:pPr>
        <w:spacing w:line="276" w:lineRule="auto"/>
        <w:rPr>
          <w:spacing w:val="-6"/>
          <w:position w:val="-6"/>
          <w:sz w:val="24"/>
          <w:szCs w:val="24"/>
        </w:rPr>
      </w:pPr>
    </w:p>
    <w:p w14:paraId="6A0B94B4" w14:textId="17C9AF5D" w:rsidR="0053744A" w:rsidRPr="00DB3026" w:rsidRDefault="00804979" w:rsidP="00DB5C82">
      <w:pPr>
        <w:spacing w:line="276" w:lineRule="auto"/>
        <w:rPr>
          <w:color w:val="2D2D2D"/>
          <w:spacing w:val="-4"/>
          <w:position w:val="-6"/>
          <w:sz w:val="24"/>
          <w:szCs w:val="24"/>
          <w:shd w:val="clear" w:color="auto" w:fill="FFFFFF"/>
        </w:rPr>
      </w:pPr>
      <w:r w:rsidRPr="00DB3026">
        <w:rPr>
          <w:spacing w:val="-4"/>
          <w:position w:val="-6"/>
          <w:sz w:val="24"/>
          <w:szCs w:val="24"/>
        </w:rPr>
        <w:t xml:space="preserve">Desata la Sala por medio de este proveído la impugnación interpuesta por </w:t>
      </w:r>
      <w:r w:rsidR="008F2745" w:rsidRPr="00DB3026">
        <w:rPr>
          <w:spacing w:val="-4"/>
          <w:position w:val="-6"/>
          <w:sz w:val="24"/>
          <w:szCs w:val="24"/>
        </w:rPr>
        <w:t>la Director</w:t>
      </w:r>
      <w:r w:rsidR="00F042FC" w:rsidRPr="00DB3026">
        <w:rPr>
          <w:spacing w:val="-4"/>
          <w:position w:val="-6"/>
          <w:sz w:val="24"/>
          <w:szCs w:val="24"/>
        </w:rPr>
        <w:t>a</w:t>
      </w:r>
      <w:r w:rsidR="008F2745" w:rsidRPr="00DB3026">
        <w:rPr>
          <w:spacing w:val="-4"/>
          <w:position w:val="-6"/>
          <w:sz w:val="24"/>
          <w:szCs w:val="24"/>
        </w:rPr>
        <w:t xml:space="preserve"> de </w:t>
      </w:r>
      <w:r w:rsidR="00043E31" w:rsidRPr="00DB3026">
        <w:rPr>
          <w:spacing w:val="-4"/>
          <w:position w:val="-6"/>
          <w:sz w:val="24"/>
          <w:szCs w:val="24"/>
        </w:rPr>
        <w:t>acciones c</w:t>
      </w:r>
      <w:r w:rsidR="008F2745" w:rsidRPr="00DB3026">
        <w:rPr>
          <w:spacing w:val="-4"/>
          <w:position w:val="-6"/>
          <w:sz w:val="24"/>
          <w:szCs w:val="24"/>
        </w:rPr>
        <w:t xml:space="preserve">onstitucionales </w:t>
      </w:r>
      <w:r w:rsidR="00E37307" w:rsidRPr="00DB3026">
        <w:rPr>
          <w:spacing w:val="-4"/>
          <w:position w:val="-6"/>
          <w:sz w:val="24"/>
          <w:szCs w:val="24"/>
        </w:rPr>
        <w:t xml:space="preserve">de </w:t>
      </w:r>
      <w:r w:rsidR="00E37307" w:rsidRPr="00DB3026">
        <w:rPr>
          <w:b/>
          <w:spacing w:val="-4"/>
          <w:position w:val="-6"/>
          <w:sz w:val="24"/>
          <w:szCs w:val="24"/>
        </w:rPr>
        <w:t>COLPENSIONES</w:t>
      </w:r>
      <w:r w:rsidRPr="00DB3026">
        <w:rPr>
          <w:spacing w:val="-4"/>
          <w:position w:val="-6"/>
          <w:sz w:val="24"/>
          <w:szCs w:val="24"/>
        </w:rPr>
        <w:t xml:space="preserve">, contra el fallo de tutela proferido por el Juzgado </w:t>
      </w:r>
      <w:r w:rsidR="00D90A32" w:rsidRPr="00DB3026">
        <w:rPr>
          <w:spacing w:val="-4"/>
          <w:position w:val="-6"/>
          <w:sz w:val="24"/>
          <w:szCs w:val="24"/>
        </w:rPr>
        <w:t xml:space="preserve">Primero de Ejecución de Penas y Medidas de Seguridad </w:t>
      </w:r>
      <w:r w:rsidR="004D585A" w:rsidRPr="00DB3026">
        <w:rPr>
          <w:spacing w:val="-4"/>
          <w:position w:val="-6"/>
          <w:sz w:val="24"/>
          <w:szCs w:val="24"/>
        </w:rPr>
        <w:t>de esta capital</w:t>
      </w:r>
      <w:r w:rsidRPr="00DB3026">
        <w:rPr>
          <w:spacing w:val="-4"/>
          <w:position w:val="-6"/>
          <w:sz w:val="24"/>
          <w:szCs w:val="24"/>
        </w:rPr>
        <w:t xml:space="preserve">, con ocasión </w:t>
      </w:r>
      <w:r w:rsidR="00E17896" w:rsidRPr="00DB3026">
        <w:rPr>
          <w:spacing w:val="-4"/>
          <w:position w:val="-6"/>
          <w:sz w:val="24"/>
          <w:szCs w:val="24"/>
        </w:rPr>
        <w:t xml:space="preserve">de la acción instaurada </w:t>
      </w:r>
      <w:r w:rsidR="00E37307" w:rsidRPr="00DB3026">
        <w:rPr>
          <w:spacing w:val="-4"/>
          <w:position w:val="-6"/>
          <w:sz w:val="24"/>
          <w:szCs w:val="24"/>
        </w:rPr>
        <w:t xml:space="preserve">por </w:t>
      </w:r>
      <w:r w:rsidR="00D90A32" w:rsidRPr="00DB3026">
        <w:rPr>
          <w:spacing w:val="-4"/>
          <w:position w:val="-6"/>
          <w:sz w:val="24"/>
          <w:szCs w:val="24"/>
        </w:rPr>
        <w:t>la</w:t>
      </w:r>
      <w:r w:rsidR="001A54CE" w:rsidRPr="00DB3026">
        <w:rPr>
          <w:spacing w:val="-4"/>
          <w:position w:val="-6"/>
          <w:sz w:val="24"/>
          <w:szCs w:val="24"/>
        </w:rPr>
        <w:t xml:space="preserve"> señor</w:t>
      </w:r>
      <w:r w:rsidR="00D90A32" w:rsidRPr="00DB3026">
        <w:rPr>
          <w:spacing w:val="-4"/>
          <w:position w:val="-6"/>
          <w:sz w:val="24"/>
          <w:szCs w:val="24"/>
        </w:rPr>
        <w:t>a</w:t>
      </w:r>
      <w:r w:rsidR="00E37307" w:rsidRPr="00DB3026">
        <w:rPr>
          <w:spacing w:val="-4"/>
          <w:position w:val="-6"/>
          <w:sz w:val="24"/>
          <w:szCs w:val="24"/>
        </w:rPr>
        <w:t xml:space="preserve"> </w:t>
      </w:r>
      <w:r w:rsidR="00D90A32" w:rsidRPr="00DB3026">
        <w:rPr>
          <w:b/>
          <w:spacing w:val="-4"/>
          <w:position w:val="-6"/>
          <w:sz w:val="24"/>
          <w:szCs w:val="24"/>
        </w:rPr>
        <w:t xml:space="preserve">MARICELA </w:t>
      </w:r>
      <w:proofErr w:type="spellStart"/>
      <w:r w:rsidR="00D90A32" w:rsidRPr="00DB3026">
        <w:rPr>
          <w:b/>
          <w:spacing w:val="-4"/>
          <w:position w:val="-6"/>
          <w:sz w:val="24"/>
          <w:szCs w:val="24"/>
        </w:rPr>
        <w:t>GUAPACHA</w:t>
      </w:r>
      <w:proofErr w:type="spellEnd"/>
      <w:r w:rsidR="00D90A32" w:rsidRPr="00DB3026">
        <w:rPr>
          <w:b/>
          <w:spacing w:val="-4"/>
          <w:position w:val="-6"/>
          <w:sz w:val="24"/>
          <w:szCs w:val="24"/>
        </w:rPr>
        <w:t xml:space="preserve"> ALCALDE</w:t>
      </w:r>
      <w:r w:rsidR="00C918E4" w:rsidRPr="00DB3026">
        <w:rPr>
          <w:b/>
          <w:spacing w:val="-4"/>
          <w:position w:val="-6"/>
          <w:sz w:val="24"/>
          <w:szCs w:val="24"/>
        </w:rPr>
        <w:t xml:space="preserve">, </w:t>
      </w:r>
      <w:r w:rsidR="00C918E4" w:rsidRPr="00DB3026">
        <w:rPr>
          <w:spacing w:val="-4"/>
          <w:position w:val="-6"/>
          <w:sz w:val="24"/>
          <w:szCs w:val="24"/>
        </w:rPr>
        <w:t>contra la entidad impugnante</w:t>
      </w:r>
      <w:r w:rsidR="00D90A32" w:rsidRPr="00DB3026">
        <w:rPr>
          <w:spacing w:val="-4"/>
          <w:position w:val="-6"/>
          <w:sz w:val="24"/>
          <w:szCs w:val="24"/>
        </w:rPr>
        <w:t xml:space="preserve"> y la </w:t>
      </w:r>
      <w:proofErr w:type="spellStart"/>
      <w:r w:rsidR="00D90A32" w:rsidRPr="00DB3026">
        <w:rPr>
          <w:b/>
          <w:spacing w:val="-4"/>
          <w:position w:val="-6"/>
          <w:sz w:val="24"/>
          <w:szCs w:val="24"/>
        </w:rPr>
        <w:t>EPS</w:t>
      </w:r>
      <w:proofErr w:type="spellEnd"/>
      <w:r w:rsidR="00D90A32" w:rsidRPr="00DB3026">
        <w:rPr>
          <w:b/>
          <w:spacing w:val="-4"/>
          <w:position w:val="-6"/>
          <w:sz w:val="24"/>
          <w:szCs w:val="24"/>
        </w:rPr>
        <w:t xml:space="preserve"> SALUD TOTAL</w:t>
      </w:r>
      <w:r w:rsidR="0095539F" w:rsidRPr="00DB3026">
        <w:rPr>
          <w:spacing w:val="-4"/>
          <w:position w:val="-6"/>
          <w:sz w:val="24"/>
          <w:szCs w:val="24"/>
        </w:rPr>
        <w:t xml:space="preserve">. </w:t>
      </w:r>
    </w:p>
    <w:p w14:paraId="59549BB9" w14:textId="77777777" w:rsidR="0095539F" w:rsidRPr="00DB3026" w:rsidRDefault="0095539F" w:rsidP="00DB5C82">
      <w:pPr>
        <w:spacing w:line="276" w:lineRule="auto"/>
        <w:rPr>
          <w:spacing w:val="-4"/>
          <w:position w:val="-6"/>
          <w:sz w:val="24"/>
          <w:szCs w:val="24"/>
        </w:rPr>
      </w:pPr>
    </w:p>
    <w:p w14:paraId="1DE6FC59" w14:textId="77777777" w:rsidR="0053744A" w:rsidRPr="00DB3026" w:rsidRDefault="0053744A" w:rsidP="00DB5C82">
      <w:pPr>
        <w:spacing w:line="276" w:lineRule="auto"/>
        <w:rPr>
          <w:rFonts w:ascii="Algerian" w:eastAsia="Times New Roman" w:hAnsi="Algerian"/>
          <w:spacing w:val="-4"/>
          <w:sz w:val="30"/>
          <w:szCs w:val="20"/>
          <w:lang w:eastAsia="es-MX"/>
        </w:rPr>
      </w:pPr>
      <w:r w:rsidRPr="00DB3026">
        <w:rPr>
          <w:rFonts w:ascii="Algerian" w:eastAsia="Times New Roman" w:hAnsi="Algerian"/>
          <w:spacing w:val="-4"/>
          <w:sz w:val="30"/>
          <w:szCs w:val="20"/>
          <w:lang w:eastAsia="es-MX"/>
        </w:rPr>
        <w:t xml:space="preserve">2.- DEMANDA </w:t>
      </w:r>
    </w:p>
    <w:p w14:paraId="416BAAA3" w14:textId="77777777" w:rsidR="00E17896" w:rsidRPr="00DB3026" w:rsidRDefault="00E17896" w:rsidP="00DB5C82">
      <w:pPr>
        <w:spacing w:line="276" w:lineRule="auto"/>
        <w:rPr>
          <w:spacing w:val="-4"/>
          <w:position w:val="-6"/>
          <w:sz w:val="24"/>
          <w:szCs w:val="24"/>
          <w:lang w:val="es-MX"/>
        </w:rPr>
      </w:pPr>
    </w:p>
    <w:p w14:paraId="6CCCF902" w14:textId="70190E30" w:rsidR="00AE542E" w:rsidRPr="00DB3026" w:rsidRDefault="00401254" w:rsidP="00DB5C82">
      <w:pPr>
        <w:spacing w:line="276" w:lineRule="auto"/>
        <w:rPr>
          <w:spacing w:val="-4"/>
          <w:position w:val="-6"/>
          <w:sz w:val="24"/>
          <w:szCs w:val="24"/>
          <w:lang w:val="es-MX"/>
        </w:rPr>
      </w:pPr>
      <w:r w:rsidRPr="00DB3026">
        <w:rPr>
          <w:spacing w:val="-4"/>
          <w:position w:val="-6"/>
          <w:sz w:val="24"/>
          <w:szCs w:val="24"/>
          <w:lang w:val="es-MX"/>
        </w:rPr>
        <w:t>Lo sustancial de los hechos que plantea</w:t>
      </w:r>
      <w:r w:rsidR="001A54CE" w:rsidRPr="00DB3026">
        <w:rPr>
          <w:spacing w:val="-4"/>
          <w:position w:val="-6"/>
          <w:sz w:val="24"/>
          <w:szCs w:val="24"/>
          <w:lang w:val="es-MX"/>
        </w:rPr>
        <w:t xml:space="preserve"> </w:t>
      </w:r>
      <w:r w:rsidR="00D90A32" w:rsidRPr="00DB3026">
        <w:rPr>
          <w:spacing w:val="-4"/>
          <w:position w:val="-6"/>
          <w:sz w:val="24"/>
          <w:szCs w:val="24"/>
          <w:lang w:val="es-MX"/>
        </w:rPr>
        <w:t>la</w:t>
      </w:r>
      <w:r w:rsidR="001A54CE" w:rsidRPr="00DB3026">
        <w:rPr>
          <w:spacing w:val="-4"/>
          <w:position w:val="-6"/>
          <w:sz w:val="24"/>
          <w:szCs w:val="24"/>
          <w:lang w:val="es-MX"/>
        </w:rPr>
        <w:t xml:space="preserve"> </w:t>
      </w:r>
      <w:r w:rsidR="00BB07F9" w:rsidRPr="00DB3026">
        <w:rPr>
          <w:spacing w:val="-4"/>
          <w:position w:val="-6"/>
          <w:sz w:val="24"/>
          <w:szCs w:val="24"/>
          <w:lang w:val="es-MX"/>
        </w:rPr>
        <w:t>accionante</w:t>
      </w:r>
      <w:r w:rsidR="00EC20B2" w:rsidRPr="00DB3026">
        <w:rPr>
          <w:spacing w:val="-4"/>
          <w:position w:val="-6"/>
          <w:sz w:val="24"/>
          <w:szCs w:val="24"/>
          <w:lang w:val="es-MX"/>
        </w:rPr>
        <w:t>,</w:t>
      </w:r>
      <w:r w:rsidR="00BB07F9" w:rsidRPr="00DB3026">
        <w:rPr>
          <w:spacing w:val="-4"/>
          <w:position w:val="-6"/>
          <w:sz w:val="24"/>
          <w:szCs w:val="24"/>
          <w:lang w:val="es-MX"/>
        </w:rPr>
        <w:t xml:space="preserve"> </w:t>
      </w:r>
      <w:r w:rsidRPr="00DB3026">
        <w:rPr>
          <w:spacing w:val="-4"/>
          <w:position w:val="-6"/>
          <w:sz w:val="24"/>
          <w:szCs w:val="24"/>
          <w:lang w:val="es-MX"/>
        </w:rPr>
        <w:t>se puede sintetizar así: (i)</w:t>
      </w:r>
      <w:r w:rsidR="00D90A32" w:rsidRPr="00DB3026">
        <w:rPr>
          <w:spacing w:val="-4"/>
          <w:position w:val="-6"/>
          <w:sz w:val="24"/>
          <w:szCs w:val="24"/>
          <w:lang w:val="es-MX"/>
        </w:rPr>
        <w:t xml:space="preserve"> el pasado abril 02 de 2022 fue incapacitada por enfermedad de origen común y desde entonces se </w:t>
      </w:r>
      <w:r w:rsidR="00D90A32" w:rsidRPr="00DB3026">
        <w:rPr>
          <w:spacing w:val="-4"/>
          <w:position w:val="-6"/>
          <w:sz w:val="24"/>
          <w:szCs w:val="24"/>
          <w:lang w:val="es-MX"/>
        </w:rPr>
        <w:lastRenderedPageBreak/>
        <w:t xml:space="preserve">encuentra en igual estado; (ii) se dio inicio al proceso de calificación de </w:t>
      </w:r>
      <w:proofErr w:type="spellStart"/>
      <w:r w:rsidR="00D90A32" w:rsidRPr="00DB3026">
        <w:rPr>
          <w:spacing w:val="-4"/>
          <w:position w:val="-6"/>
          <w:sz w:val="24"/>
          <w:szCs w:val="24"/>
          <w:lang w:val="es-MX"/>
        </w:rPr>
        <w:t>PCL</w:t>
      </w:r>
      <w:proofErr w:type="spellEnd"/>
      <w:r w:rsidR="00D90A32" w:rsidRPr="00DB3026">
        <w:rPr>
          <w:spacing w:val="-4"/>
          <w:position w:val="-6"/>
          <w:sz w:val="24"/>
          <w:szCs w:val="24"/>
          <w:lang w:val="es-MX"/>
        </w:rPr>
        <w:t xml:space="preserve"> en COLPENSIONES; (iii) </w:t>
      </w:r>
      <w:r w:rsidR="00C22FCE" w:rsidRPr="00DB3026">
        <w:rPr>
          <w:spacing w:val="-4"/>
          <w:position w:val="-6"/>
          <w:sz w:val="24"/>
          <w:szCs w:val="24"/>
          <w:lang w:val="es-MX"/>
        </w:rPr>
        <w:t xml:space="preserve">en agosto 09 del año en curso radicó vía correo electrónico ante las entidades accionadas, solicitud de reconocimiento y pago de las incapacidades; (iv) a la fecha no ha recibido ninguna respuesta por parte de las </w:t>
      </w:r>
      <w:proofErr w:type="spellStart"/>
      <w:r w:rsidR="00C22FCE" w:rsidRPr="00DB3026">
        <w:rPr>
          <w:spacing w:val="-4"/>
          <w:position w:val="-6"/>
          <w:sz w:val="24"/>
          <w:szCs w:val="24"/>
          <w:lang w:val="es-MX"/>
        </w:rPr>
        <w:t>EPS</w:t>
      </w:r>
      <w:proofErr w:type="spellEnd"/>
      <w:r w:rsidR="00C22FCE" w:rsidRPr="00DB3026">
        <w:rPr>
          <w:spacing w:val="-4"/>
          <w:position w:val="-6"/>
          <w:sz w:val="24"/>
          <w:szCs w:val="24"/>
          <w:lang w:val="es-MX"/>
        </w:rPr>
        <w:t xml:space="preserve">; y (v) el empleador ha realizado el pago al sistema de seguridad social y siempre ha radicado las incapacidades en debida forma, pero son la </w:t>
      </w:r>
      <w:proofErr w:type="spellStart"/>
      <w:r w:rsidR="00C22FCE" w:rsidRPr="00DB3026">
        <w:rPr>
          <w:spacing w:val="-4"/>
          <w:position w:val="-6"/>
          <w:sz w:val="24"/>
          <w:szCs w:val="24"/>
          <w:lang w:val="es-MX"/>
        </w:rPr>
        <w:t>EPS</w:t>
      </w:r>
      <w:proofErr w:type="spellEnd"/>
      <w:r w:rsidR="00C22FCE" w:rsidRPr="00DB3026">
        <w:rPr>
          <w:spacing w:val="-4"/>
          <w:position w:val="-6"/>
          <w:sz w:val="24"/>
          <w:szCs w:val="24"/>
          <w:lang w:val="es-MX"/>
        </w:rPr>
        <w:t xml:space="preserve"> y la AFP quienes no realizan el pago</w:t>
      </w:r>
      <w:r w:rsidR="0027649D" w:rsidRPr="00DB3026">
        <w:rPr>
          <w:spacing w:val="-4"/>
          <w:position w:val="-6"/>
          <w:sz w:val="24"/>
          <w:szCs w:val="24"/>
          <w:lang w:val="es-MX"/>
        </w:rPr>
        <w:t xml:space="preserve">. </w:t>
      </w:r>
    </w:p>
    <w:p w14:paraId="0CC3AD05" w14:textId="49D14DCA" w:rsidR="0027649D" w:rsidRPr="00DB3026" w:rsidRDefault="0027649D" w:rsidP="00DB5C82">
      <w:pPr>
        <w:spacing w:line="276" w:lineRule="auto"/>
        <w:rPr>
          <w:spacing w:val="-4"/>
          <w:position w:val="-6"/>
          <w:sz w:val="24"/>
          <w:szCs w:val="24"/>
          <w:lang w:val="es-MX"/>
        </w:rPr>
      </w:pPr>
    </w:p>
    <w:p w14:paraId="7DA22854" w14:textId="249ED1FD" w:rsidR="0027649D" w:rsidRPr="00DB3026" w:rsidRDefault="0027649D" w:rsidP="00DB5C82">
      <w:pPr>
        <w:spacing w:line="276" w:lineRule="auto"/>
        <w:rPr>
          <w:spacing w:val="-4"/>
          <w:position w:val="-6"/>
          <w:sz w:val="24"/>
          <w:szCs w:val="24"/>
          <w:lang w:val="es-MX"/>
        </w:rPr>
      </w:pPr>
      <w:r w:rsidRPr="00DB3026">
        <w:rPr>
          <w:spacing w:val="-4"/>
          <w:position w:val="-6"/>
          <w:sz w:val="24"/>
          <w:szCs w:val="24"/>
          <w:lang w:val="es-MX"/>
        </w:rPr>
        <w:t xml:space="preserve">Solicitó la protección de sus derechos fundamentales, </w:t>
      </w:r>
      <w:proofErr w:type="gramStart"/>
      <w:r w:rsidRPr="00DB3026">
        <w:rPr>
          <w:spacing w:val="-4"/>
          <w:position w:val="-6"/>
          <w:sz w:val="24"/>
          <w:szCs w:val="24"/>
          <w:lang w:val="es-MX"/>
        </w:rPr>
        <w:t>y</w:t>
      </w:r>
      <w:proofErr w:type="gramEnd"/>
      <w:r w:rsidRPr="00DB3026">
        <w:rPr>
          <w:spacing w:val="-4"/>
          <w:position w:val="-6"/>
          <w:sz w:val="24"/>
          <w:szCs w:val="24"/>
          <w:lang w:val="es-MX"/>
        </w:rPr>
        <w:t xml:space="preserve"> en consecuencia, se ordene </w:t>
      </w:r>
      <w:r w:rsidR="00C22FCE" w:rsidRPr="00DB3026">
        <w:rPr>
          <w:spacing w:val="-4"/>
          <w:position w:val="-6"/>
          <w:sz w:val="24"/>
          <w:szCs w:val="24"/>
          <w:lang w:val="es-MX"/>
        </w:rPr>
        <w:t>a las entidades accionadas realizar el pago de los siguientes períodos de incapacidad:</w:t>
      </w:r>
    </w:p>
    <w:p w14:paraId="7BEA946C" w14:textId="714CF84E" w:rsidR="00C22FCE" w:rsidRPr="00DB3026" w:rsidRDefault="00C22FCE" w:rsidP="00DB5C82">
      <w:pPr>
        <w:spacing w:line="276" w:lineRule="auto"/>
        <w:rPr>
          <w:spacing w:val="-4"/>
          <w:position w:val="-6"/>
          <w:sz w:val="24"/>
          <w:szCs w:val="24"/>
          <w:lang w:val="es-MX"/>
        </w:rPr>
      </w:pPr>
    </w:p>
    <w:tbl>
      <w:tblPr>
        <w:tblStyle w:val="Tablaconcuadrcula"/>
        <w:tblW w:w="0" w:type="auto"/>
        <w:tblInd w:w="562" w:type="dxa"/>
        <w:tblLayout w:type="fixed"/>
        <w:tblLook w:val="04A0" w:firstRow="1" w:lastRow="0" w:firstColumn="1" w:lastColumn="0" w:noHBand="0" w:noVBand="1"/>
      </w:tblPr>
      <w:tblGrid>
        <w:gridCol w:w="1560"/>
        <w:gridCol w:w="1842"/>
        <w:gridCol w:w="851"/>
        <w:gridCol w:w="1767"/>
        <w:gridCol w:w="1777"/>
      </w:tblGrid>
      <w:tr w:rsidR="005B3EE8" w:rsidRPr="00DB3026" w14:paraId="5BB14B69" w14:textId="77777777" w:rsidTr="000E17B4">
        <w:tc>
          <w:tcPr>
            <w:tcW w:w="1560" w:type="dxa"/>
            <w:vAlign w:val="center"/>
          </w:tcPr>
          <w:p w14:paraId="511B40CA" w14:textId="36F501E9" w:rsidR="005B3EE8" w:rsidRPr="00DB3026" w:rsidRDefault="005B3EE8" w:rsidP="000E17B4">
            <w:pPr>
              <w:spacing w:line="240" w:lineRule="auto"/>
              <w:jc w:val="center"/>
              <w:rPr>
                <w:b/>
                <w:spacing w:val="-4"/>
                <w:position w:val="-6"/>
                <w:sz w:val="22"/>
                <w:szCs w:val="24"/>
                <w:lang w:val="es-MX"/>
              </w:rPr>
            </w:pPr>
            <w:r w:rsidRPr="00DB3026">
              <w:rPr>
                <w:b/>
                <w:spacing w:val="-4"/>
                <w:position w:val="-6"/>
                <w:sz w:val="22"/>
                <w:szCs w:val="24"/>
                <w:lang w:val="es-MX"/>
              </w:rPr>
              <w:t>INICIO</w:t>
            </w:r>
          </w:p>
        </w:tc>
        <w:tc>
          <w:tcPr>
            <w:tcW w:w="1842" w:type="dxa"/>
            <w:vAlign w:val="center"/>
          </w:tcPr>
          <w:p w14:paraId="1D915EA0" w14:textId="14C34E3E" w:rsidR="005B3EE8" w:rsidRPr="00DB3026" w:rsidRDefault="005B3EE8" w:rsidP="000E17B4">
            <w:pPr>
              <w:spacing w:line="240" w:lineRule="auto"/>
              <w:jc w:val="center"/>
              <w:rPr>
                <w:b/>
                <w:spacing w:val="-4"/>
                <w:position w:val="-6"/>
                <w:sz w:val="22"/>
                <w:szCs w:val="24"/>
                <w:lang w:val="es-MX"/>
              </w:rPr>
            </w:pPr>
            <w:r w:rsidRPr="00DB3026">
              <w:rPr>
                <w:b/>
                <w:spacing w:val="-4"/>
                <w:position w:val="-6"/>
                <w:sz w:val="22"/>
                <w:szCs w:val="24"/>
                <w:lang w:val="es-MX"/>
              </w:rPr>
              <w:t>TERMINACIÓN</w:t>
            </w:r>
          </w:p>
        </w:tc>
        <w:tc>
          <w:tcPr>
            <w:tcW w:w="851" w:type="dxa"/>
            <w:vAlign w:val="center"/>
          </w:tcPr>
          <w:p w14:paraId="6CE7E069" w14:textId="70570E13" w:rsidR="005B3EE8" w:rsidRPr="00DB3026" w:rsidRDefault="005B3EE8" w:rsidP="000E17B4">
            <w:pPr>
              <w:spacing w:line="240" w:lineRule="auto"/>
              <w:jc w:val="center"/>
              <w:rPr>
                <w:b/>
                <w:spacing w:val="-4"/>
                <w:position w:val="-6"/>
                <w:sz w:val="22"/>
                <w:szCs w:val="24"/>
                <w:lang w:val="es-MX"/>
              </w:rPr>
            </w:pPr>
            <w:r w:rsidRPr="00DB3026">
              <w:rPr>
                <w:b/>
                <w:spacing w:val="-4"/>
                <w:position w:val="-6"/>
                <w:sz w:val="22"/>
                <w:szCs w:val="24"/>
                <w:lang w:val="es-MX"/>
              </w:rPr>
              <w:t>DÍAS</w:t>
            </w:r>
          </w:p>
        </w:tc>
        <w:tc>
          <w:tcPr>
            <w:tcW w:w="1767" w:type="dxa"/>
            <w:vAlign w:val="center"/>
          </w:tcPr>
          <w:p w14:paraId="16991681" w14:textId="751FF3E7" w:rsidR="005B3EE8" w:rsidRPr="00DB3026" w:rsidRDefault="005B3EE8" w:rsidP="000E17B4">
            <w:pPr>
              <w:spacing w:line="240" w:lineRule="auto"/>
              <w:jc w:val="center"/>
              <w:rPr>
                <w:b/>
                <w:spacing w:val="-4"/>
                <w:position w:val="-6"/>
                <w:sz w:val="22"/>
                <w:szCs w:val="24"/>
                <w:lang w:val="es-MX"/>
              </w:rPr>
            </w:pPr>
            <w:r w:rsidRPr="00DB3026">
              <w:rPr>
                <w:b/>
                <w:spacing w:val="-4"/>
                <w:position w:val="-6"/>
                <w:sz w:val="22"/>
                <w:szCs w:val="24"/>
                <w:lang w:val="es-MX"/>
              </w:rPr>
              <w:t>DÍAS ACUMULADOS</w:t>
            </w:r>
          </w:p>
        </w:tc>
        <w:tc>
          <w:tcPr>
            <w:tcW w:w="1777" w:type="dxa"/>
            <w:vAlign w:val="center"/>
          </w:tcPr>
          <w:p w14:paraId="67EF2026" w14:textId="77F00483" w:rsidR="005B3EE8" w:rsidRPr="00DB3026" w:rsidRDefault="005B3EE8" w:rsidP="000E17B4">
            <w:pPr>
              <w:spacing w:line="240" w:lineRule="auto"/>
              <w:jc w:val="center"/>
              <w:rPr>
                <w:b/>
                <w:spacing w:val="-4"/>
                <w:position w:val="-6"/>
                <w:sz w:val="22"/>
                <w:szCs w:val="24"/>
                <w:lang w:val="es-MX"/>
              </w:rPr>
            </w:pPr>
            <w:r w:rsidRPr="00DB3026">
              <w:rPr>
                <w:b/>
                <w:spacing w:val="-4"/>
                <w:position w:val="-6"/>
                <w:sz w:val="22"/>
                <w:szCs w:val="24"/>
                <w:lang w:val="es-MX"/>
              </w:rPr>
              <w:t>PRÓRROGA</w:t>
            </w:r>
          </w:p>
        </w:tc>
      </w:tr>
      <w:tr w:rsidR="005B3EE8" w:rsidRPr="00DB3026" w14:paraId="1D6CD415" w14:textId="77777777" w:rsidTr="000E17B4">
        <w:tc>
          <w:tcPr>
            <w:tcW w:w="1560" w:type="dxa"/>
          </w:tcPr>
          <w:p w14:paraId="3BA6F3C8" w14:textId="4C8454A7"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02/04/2022</w:t>
            </w:r>
          </w:p>
        </w:tc>
        <w:tc>
          <w:tcPr>
            <w:tcW w:w="1842" w:type="dxa"/>
          </w:tcPr>
          <w:p w14:paraId="0EE30412" w14:textId="1CB2DADA"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01/05/2022</w:t>
            </w:r>
          </w:p>
        </w:tc>
        <w:tc>
          <w:tcPr>
            <w:tcW w:w="851" w:type="dxa"/>
          </w:tcPr>
          <w:p w14:paraId="361FD3CC" w14:textId="702E6591"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30</w:t>
            </w:r>
          </w:p>
        </w:tc>
        <w:tc>
          <w:tcPr>
            <w:tcW w:w="1767" w:type="dxa"/>
          </w:tcPr>
          <w:p w14:paraId="7E0D07DB" w14:textId="4D7AB317"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30</w:t>
            </w:r>
          </w:p>
        </w:tc>
        <w:tc>
          <w:tcPr>
            <w:tcW w:w="1777" w:type="dxa"/>
          </w:tcPr>
          <w:p w14:paraId="16AD9D00" w14:textId="3FB64343"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NO</w:t>
            </w:r>
          </w:p>
        </w:tc>
      </w:tr>
      <w:tr w:rsidR="005B3EE8" w:rsidRPr="00DB3026" w14:paraId="51DBE3F9" w14:textId="77777777" w:rsidTr="000E17B4">
        <w:tc>
          <w:tcPr>
            <w:tcW w:w="1560" w:type="dxa"/>
          </w:tcPr>
          <w:p w14:paraId="7310DD40" w14:textId="187BAB77"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 xml:space="preserve">11/05/2022 </w:t>
            </w:r>
          </w:p>
        </w:tc>
        <w:tc>
          <w:tcPr>
            <w:tcW w:w="1842" w:type="dxa"/>
          </w:tcPr>
          <w:p w14:paraId="6904E638" w14:textId="04814B90"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 xml:space="preserve">09/06/2022 </w:t>
            </w:r>
          </w:p>
        </w:tc>
        <w:tc>
          <w:tcPr>
            <w:tcW w:w="851" w:type="dxa"/>
          </w:tcPr>
          <w:p w14:paraId="7C00E9DA" w14:textId="6F3C7EFE"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30</w:t>
            </w:r>
          </w:p>
        </w:tc>
        <w:tc>
          <w:tcPr>
            <w:tcW w:w="1767" w:type="dxa"/>
          </w:tcPr>
          <w:p w14:paraId="4A184588" w14:textId="052CD847"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60</w:t>
            </w:r>
          </w:p>
        </w:tc>
        <w:tc>
          <w:tcPr>
            <w:tcW w:w="1777" w:type="dxa"/>
          </w:tcPr>
          <w:p w14:paraId="7A84C08D" w14:textId="0DAF4877"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 xml:space="preserve">SI  </w:t>
            </w:r>
          </w:p>
        </w:tc>
      </w:tr>
      <w:tr w:rsidR="005B3EE8" w:rsidRPr="00DB3026" w14:paraId="66C3B98A" w14:textId="77777777" w:rsidTr="000E17B4">
        <w:tc>
          <w:tcPr>
            <w:tcW w:w="1560" w:type="dxa"/>
          </w:tcPr>
          <w:p w14:paraId="7BC59FF2" w14:textId="4315116D"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14/06/2022</w:t>
            </w:r>
          </w:p>
        </w:tc>
        <w:tc>
          <w:tcPr>
            <w:tcW w:w="1842" w:type="dxa"/>
          </w:tcPr>
          <w:p w14:paraId="6795F49B" w14:textId="64107E76"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07/07/2022</w:t>
            </w:r>
          </w:p>
        </w:tc>
        <w:tc>
          <w:tcPr>
            <w:tcW w:w="851" w:type="dxa"/>
          </w:tcPr>
          <w:p w14:paraId="7ED5DB83" w14:textId="3E84DA9F"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30</w:t>
            </w:r>
          </w:p>
        </w:tc>
        <w:tc>
          <w:tcPr>
            <w:tcW w:w="1767" w:type="dxa"/>
          </w:tcPr>
          <w:p w14:paraId="6D531E6F" w14:textId="3C6E3136"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84</w:t>
            </w:r>
          </w:p>
        </w:tc>
        <w:tc>
          <w:tcPr>
            <w:tcW w:w="1777" w:type="dxa"/>
          </w:tcPr>
          <w:p w14:paraId="6C4323DD" w14:textId="34676C3B"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5B3EE8" w:rsidRPr="00DB3026" w14:paraId="1FF67E64" w14:textId="77777777" w:rsidTr="000E17B4">
        <w:tc>
          <w:tcPr>
            <w:tcW w:w="1560" w:type="dxa"/>
          </w:tcPr>
          <w:p w14:paraId="7DB1BE78" w14:textId="0E6EC2BD"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08/07/2022</w:t>
            </w:r>
          </w:p>
        </w:tc>
        <w:tc>
          <w:tcPr>
            <w:tcW w:w="1842" w:type="dxa"/>
          </w:tcPr>
          <w:p w14:paraId="26E4EB8B" w14:textId="2730065C"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06/08/2022</w:t>
            </w:r>
          </w:p>
        </w:tc>
        <w:tc>
          <w:tcPr>
            <w:tcW w:w="851" w:type="dxa"/>
          </w:tcPr>
          <w:p w14:paraId="372D0757" w14:textId="17B1D033"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30</w:t>
            </w:r>
          </w:p>
        </w:tc>
        <w:tc>
          <w:tcPr>
            <w:tcW w:w="1767" w:type="dxa"/>
          </w:tcPr>
          <w:p w14:paraId="557F7842" w14:textId="00689C7C"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114</w:t>
            </w:r>
          </w:p>
        </w:tc>
        <w:tc>
          <w:tcPr>
            <w:tcW w:w="1777" w:type="dxa"/>
          </w:tcPr>
          <w:p w14:paraId="1A829E10" w14:textId="4A3FA050" w:rsidR="005B3EE8" w:rsidRPr="00DB3026" w:rsidRDefault="005B3EE8"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5B3EE8" w:rsidRPr="00DB3026" w14:paraId="04B45967" w14:textId="77777777" w:rsidTr="000E17B4">
        <w:tc>
          <w:tcPr>
            <w:tcW w:w="1560" w:type="dxa"/>
          </w:tcPr>
          <w:p w14:paraId="4E5B8D1B" w14:textId="43D89DAD"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07/08/2022</w:t>
            </w:r>
          </w:p>
        </w:tc>
        <w:tc>
          <w:tcPr>
            <w:tcW w:w="1842" w:type="dxa"/>
          </w:tcPr>
          <w:p w14:paraId="2941294A" w14:textId="49C54484"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26/08/2022</w:t>
            </w:r>
          </w:p>
        </w:tc>
        <w:tc>
          <w:tcPr>
            <w:tcW w:w="851" w:type="dxa"/>
          </w:tcPr>
          <w:p w14:paraId="43D9C59D" w14:textId="17D44C00"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20</w:t>
            </w:r>
          </w:p>
        </w:tc>
        <w:tc>
          <w:tcPr>
            <w:tcW w:w="1767" w:type="dxa"/>
          </w:tcPr>
          <w:p w14:paraId="147EE7B0" w14:textId="78A39B45"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20</w:t>
            </w:r>
          </w:p>
        </w:tc>
        <w:tc>
          <w:tcPr>
            <w:tcW w:w="1777" w:type="dxa"/>
          </w:tcPr>
          <w:p w14:paraId="66CA949E" w14:textId="05A6919F"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NO</w:t>
            </w:r>
          </w:p>
        </w:tc>
      </w:tr>
      <w:tr w:rsidR="005B3EE8" w:rsidRPr="00DB3026" w14:paraId="2E04D6E1" w14:textId="77777777" w:rsidTr="000E17B4">
        <w:tc>
          <w:tcPr>
            <w:tcW w:w="1560" w:type="dxa"/>
          </w:tcPr>
          <w:p w14:paraId="15D67C64" w14:textId="5BCBBB5F"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28/08/2022</w:t>
            </w:r>
          </w:p>
        </w:tc>
        <w:tc>
          <w:tcPr>
            <w:tcW w:w="1842" w:type="dxa"/>
          </w:tcPr>
          <w:p w14:paraId="606ED61A" w14:textId="1C6C595A"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14/09/2022</w:t>
            </w:r>
          </w:p>
        </w:tc>
        <w:tc>
          <w:tcPr>
            <w:tcW w:w="851" w:type="dxa"/>
          </w:tcPr>
          <w:p w14:paraId="1718921E" w14:textId="0F3DFAFA"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28</w:t>
            </w:r>
          </w:p>
        </w:tc>
        <w:tc>
          <w:tcPr>
            <w:tcW w:w="1767" w:type="dxa"/>
          </w:tcPr>
          <w:p w14:paraId="24AA473E" w14:textId="2BE2F724"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48</w:t>
            </w:r>
          </w:p>
        </w:tc>
        <w:tc>
          <w:tcPr>
            <w:tcW w:w="1777" w:type="dxa"/>
          </w:tcPr>
          <w:p w14:paraId="2F92CE65" w14:textId="6FA596D0"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5B3EE8" w:rsidRPr="00DB3026" w14:paraId="2ADA981B" w14:textId="77777777" w:rsidTr="000E17B4">
        <w:tc>
          <w:tcPr>
            <w:tcW w:w="1560" w:type="dxa"/>
          </w:tcPr>
          <w:p w14:paraId="0AB43595" w14:textId="3F834CA1"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24/11/2022</w:t>
            </w:r>
          </w:p>
        </w:tc>
        <w:tc>
          <w:tcPr>
            <w:tcW w:w="1842" w:type="dxa"/>
          </w:tcPr>
          <w:p w14:paraId="3E783F50" w14:textId="291DF6B6"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25/11/2022</w:t>
            </w:r>
          </w:p>
        </w:tc>
        <w:tc>
          <w:tcPr>
            <w:tcW w:w="851" w:type="dxa"/>
          </w:tcPr>
          <w:p w14:paraId="2621C405" w14:textId="7D8E60BB"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w:t>
            </w:r>
          </w:p>
        </w:tc>
        <w:tc>
          <w:tcPr>
            <w:tcW w:w="1767" w:type="dxa"/>
          </w:tcPr>
          <w:p w14:paraId="7869B321" w14:textId="6309EA4E"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120</w:t>
            </w:r>
          </w:p>
        </w:tc>
        <w:tc>
          <w:tcPr>
            <w:tcW w:w="1777" w:type="dxa"/>
          </w:tcPr>
          <w:p w14:paraId="38B5A07C" w14:textId="44828F4F" w:rsidR="005B3EE8"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0DB4222A" w14:textId="77777777" w:rsidTr="000E17B4">
        <w:tc>
          <w:tcPr>
            <w:tcW w:w="1560" w:type="dxa"/>
          </w:tcPr>
          <w:p w14:paraId="77A4CEC9" w14:textId="0A4A13E6"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02/01/2023</w:t>
            </w:r>
          </w:p>
        </w:tc>
        <w:tc>
          <w:tcPr>
            <w:tcW w:w="1842" w:type="dxa"/>
          </w:tcPr>
          <w:p w14:paraId="089DE5F1" w14:textId="5794C152"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02/01/2023</w:t>
            </w:r>
          </w:p>
        </w:tc>
        <w:tc>
          <w:tcPr>
            <w:tcW w:w="851" w:type="dxa"/>
          </w:tcPr>
          <w:p w14:paraId="2C8AF7D6" w14:textId="00C939D0"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w:t>
            </w:r>
          </w:p>
        </w:tc>
        <w:tc>
          <w:tcPr>
            <w:tcW w:w="1767" w:type="dxa"/>
          </w:tcPr>
          <w:p w14:paraId="6A52A9CD" w14:textId="32A6843C"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16</w:t>
            </w:r>
          </w:p>
        </w:tc>
        <w:tc>
          <w:tcPr>
            <w:tcW w:w="1777" w:type="dxa"/>
          </w:tcPr>
          <w:p w14:paraId="00490E3E" w14:textId="60CE16C6"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1FEB6E43" w14:textId="77777777" w:rsidTr="000E17B4">
        <w:tc>
          <w:tcPr>
            <w:tcW w:w="1560" w:type="dxa"/>
          </w:tcPr>
          <w:p w14:paraId="1B3D558D" w14:textId="4E214023"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27/02/2023</w:t>
            </w:r>
          </w:p>
        </w:tc>
        <w:tc>
          <w:tcPr>
            <w:tcW w:w="1842" w:type="dxa"/>
          </w:tcPr>
          <w:p w14:paraId="1B07BCE5" w14:textId="103BA3F0"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28/03/2023</w:t>
            </w:r>
          </w:p>
        </w:tc>
        <w:tc>
          <w:tcPr>
            <w:tcW w:w="851" w:type="dxa"/>
          </w:tcPr>
          <w:p w14:paraId="12E65949" w14:textId="1AC0CB55"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30</w:t>
            </w:r>
          </w:p>
        </w:tc>
        <w:tc>
          <w:tcPr>
            <w:tcW w:w="1767" w:type="dxa"/>
          </w:tcPr>
          <w:p w14:paraId="29FC12EC" w14:textId="72413A95"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101</w:t>
            </w:r>
          </w:p>
        </w:tc>
        <w:tc>
          <w:tcPr>
            <w:tcW w:w="1777" w:type="dxa"/>
          </w:tcPr>
          <w:p w14:paraId="466EB390" w14:textId="58447E7D"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717D9EDC" w14:textId="77777777" w:rsidTr="000E17B4">
        <w:tc>
          <w:tcPr>
            <w:tcW w:w="1560" w:type="dxa"/>
          </w:tcPr>
          <w:p w14:paraId="6A66AB88" w14:textId="6245478E"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10/04/2023</w:t>
            </w:r>
          </w:p>
        </w:tc>
        <w:tc>
          <w:tcPr>
            <w:tcW w:w="1842" w:type="dxa"/>
          </w:tcPr>
          <w:p w14:paraId="7FCF60E9" w14:textId="0407B64A"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29/04/2023</w:t>
            </w:r>
          </w:p>
        </w:tc>
        <w:tc>
          <w:tcPr>
            <w:tcW w:w="851" w:type="dxa"/>
          </w:tcPr>
          <w:p w14:paraId="51C5C90C" w14:textId="222F2BB0"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20</w:t>
            </w:r>
          </w:p>
        </w:tc>
        <w:tc>
          <w:tcPr>
            <w:tcW w:w="1767" w:type="dxa"/>
          </w:tcPr>
          <w:p w14:paraId="2BBEBBAF" w14:textId="332F4B99"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132</w:t>
            </w:r>
          </w:p>
        </w:tc>
        <w:tc>
          <w:tcPr>
            <w:tcW w:w="1777" w:type="dxa"/>
          </w:tcPr>
          <w:p w14:paraId="4F32F8BF" w14:textId="52D45530"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7FB30D71" w14:textId="77777777" w:rsidTr="000E17B4">
        <w:tc>
          <w:tcPr>
            <w:tcW w:w="1560" w:type="dxa"/>
          </w:tcPr>
          <w:p w14:paraId="01501708" w14:textId="763E6CBD"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02/05/2023</w:t>
            </w:r>
          </w:p>
        </w:tc>
        <w:tc>
          <w:tcPr>
            <w:tcW w:w="1842" w:type="dxa"/>
          </w:tcPr>
          <w:p w14:paraId="78903A30" w14:textId="1D351E5C"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11/05/2023</w:t>
            </w:r>
          </w:p>
        </w:tc>
        <w:tc>
          <w:tcPr>
            <w:tcW w:w="851" w:type="dxa"/>
          </w:tcPr>
          <w:p w14:paraId="50152AB0" w14:textId="6C164BF2"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w:t>
            </w:r>
          </w:p>
        </w:tc>
        <w:tc>
          <w:tcPr>
            <w:tcW w:w="1767" w:type="dxa"/>
          </w:tcPr>
          <w:p w14:paraId="571392DA" w14:textId="2243E4C3"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142</w:t>
            </w:r>
          </w:p>
        </w:tc>
        <w:tc>
          <w:tcPr>
            <w:tcW w:w="1777" w:type="dxa"/>
          </w:tcPr>
          <w:p w14:paraId="24F5AB22" w14:textId="59E2FCB6"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034D7FCF" w14:textId="77777777" w:rsidTr="000E17B4">
        <w:tc>
          <w:tcPr>
            <w:tcW w:w="1560" w:type="dxa"/>
          </w:tcPr>
          <w:p w14:paraId="15927587" w14:textId="6EEC8F6C"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12/05/2023</w:t>
            </w:r>
          </w:p>
        </w:tc>
        <w:tc>
          <w:tcPr>
            <w:tcW w:w="1842" w:type="dxa"/>
          </w:tcPr>
          <w:p w14:paraId="2EB36F38" w14:textId="3BAF930B"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12/05/2023</w:t>
            </w:r>
          </w:p>
        </w:tc>
        <w:tc>
          <w:tcPr>
            <w:tcW w:w="851" w:type="dxa"/>
          </w:tcPr>
          <w:p w14:paraId="34BE9382" w14:textId="59A8D214"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w:t>
            </w:r>
          </w:p>
        </w:tc>
        <w:tc>
          <w:tcPr>
            <w:tcW w:w="1767" w:type="dxa"/>
          </w:tcPr>
          <w:p w14:paraId="0E2DA5BE" w14:textId="43A0259D"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143</w:t>
            </w:r>
          </w:p>
        </w:tc>
        <w:tc>
          <w:tcPr>
            <w:tcW w:w="1777" w:type="dxa"/>
          </w:tcPr>
          <w:p w14:paraId="083C1064" w14:textId="4D0C6C0A"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568A3EAB" w14:textId="77777777" w:rsidTr="000E17B4">
        <w:tc>
          <w:tcPr>
            <w:tcW w:w="1560" w:type="dxa"/>
          </w:tcPr>
          <w:p w14:paraId="010CB84F" w14:textId="51EEE110"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15/05/2023</w:t>
            </w:r>
          </w:p>
        </w:tc>
        <w:tc>
          <w:tcPr>
            <w:tcW w:w="1842" w:type="dxa"/>
          </w:tcPr>
          <w:p w14:paraId="6007562F" w14:textId="5E942C7F"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18/05/2023</w:t>
            </w:r>
          </w:p>
        </w:tc>
        <w:tc>
          <w:tcPr>
            <w:tcW w:w="851" w:type="dxa"/>
          </w:tcPr>
          <w:p w14:paraId="14823EB7" w14:textId="757BFCFE"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4</w:t>
            </w:r>
          </w:p>
        </w:tc>
        <w:tc>
          <w:tcPr>
            <w:tcW w:w="1767" w:type="dxa"/>
          </w:tcPr>
          <w:p w14:paraId="63ACB829" w14:textId="697B956D"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147</w:t>
            </w:r>
          </w:p>
        </w:tc>
        <w:tc>
          <w:tcPr>
            <w:tcW w:w="1777" w:type="dxa"/>
          </w:tcPr>
          <w:p w14:paraId="7421FA3F" w14:textId="075840B8"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6F070597" w14:textId="77777777" w:rsidTr="000E17B4">
        <w:tc>
          <w:tcPr>
            <w:tcW w:w="1560" w:type="dxa"/>
          </w:tcPr>
          <w:p w14:paraId="1020D7D6" w14:textId="4C5DE093"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19/05/2023</w:t>
            </w:r>
          </w:p>
        </w:tc>
        <w:tc>
          <w:tcPr>
            <w:tcW w:w="1842" w:type="dxa"/>
          </w:tcPr>
          <w:p w14:paraId="5704E5C3" w14:textId="6300B387"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28/05/2023</w:t>
            </w:r>
          </w:p>
        </w:tc>
        <w:tc>
          <w:tcPr>
            <w:tcW w:w="851" w:type="dxa"/>
          </w:tcPr>
          <w:p w14:paraId="71EF4C71" w14:textId="2FB5928C"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w:t>
            </w:r>
          </w:p>
        </w:tc>
        <w:tc>
          <w:tcPr>
            <w:tcW w:w="1767" w:type="dxa"/>
          </w:tcPr>
          <w:p w14:paraId="04548CC1" w14:textId="02F6B868"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142</w:t>
            </w:r>
          </w:p>
        </w:tc>
        <w:tc>
          <w:tcPr>
            <w:tcW w:w="1777" w:type="dxa"/>
          </w:tcPr>
          <w:p w14:paraId="3AA88BC6" w14:textId="68741624"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72F486AA" w14:textId="77777777" w:rsidTr="000E17B4">
        <w:tc>
          <w:tcPr>
            <w:tcW w:w="1560" w:type="dxa"/>
          </w:tcPr>
          <w:p w14:paraId="6942453F" w14:textId="7992FB24"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29/05/2023</w:t>
            </w:r>
          </w:p>
        </w:tc>
        <w:tc>
          <w:tcPr>
            <w:tcW w:w="1842" w:type="dxa"/>
          </w:tcPr>
          <w:p w14:paraId="2E6771AE" w14:textId="0E59B580"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05/06/2023</w:t>
            </w:r>
          </w:p>
        </w:tc>
        <w:tc>
          <w:tcPr>
            <w:tcW w:w="851" w:type="dxa"/>
          </w:tcPr>
          <w:p w14:paraId="5180FA59" w14:textId="3BBB9CCD"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w:t>
            </w:r>
          </w:p>
        </w:tc>
        <w:tc>
          <w:tcPr>
            <w:tcW w:w="1767" w:type="dxa"/>
          </w:tcPr>
          <w:p w14:paraId="5C1115E0" w14:textId="1924F70A"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165</w:t>
            </w:r>
          </w:p>
        </w:tc>
        <w:tc>
          <w:tcPr>
            <w:tcW w:w="1777" w:type="dxa"/>
          </w:tcPr>
          <w:p w14:paraId="168121A5" w14:textId="5C351974"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3A480B76" w14:textId="77777777" w:rsidTr="000E17B4">
        <w:tc>
          <w:tcPr>
            <w:tcW w:w="1560" w:type="dxa"/>
          </w:tcPr>
          <w:p w14:paraId="4202B0AD" w14:textId="6BAC8C9C"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06/06/2023</w:t>
            </w:r>
          </w:p>
        </w:tc>
        <w:tc>
          <w:tcPr>
            <w:tcW w:w="1842" w:type="dxa"/>
          </w:tcPr>
          <w:p w14:paraId="7C40ACCB" w14:textId="41427032"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15/06/2023</w:t>
            </w:r>
          </w:p>
        </w:tc>
        <w:tc>
          <w:tcPr>
            <w:tcW w:w="851" w:type="dxa"/>
          </w:tcPr>
          <w:p w14:paraId="5831E0AE" w14:textId="5085FE18"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w:t>
            </w:r>
          </w:p>
        </w:tc>
        <w:tc>
          <w:tcPr>
            <w:tcW w:w="1767" w:type="dxa"/>
          </w:tcPr>
          <w:p w14:paraId="0C8553A6" w14:textId="3C26DD0D"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175</w:t>
            </w:r>
          </w:p>
        </w:tc>
        <w:tc>
          <w:tcPr>
            <w:tcW w:w="1777" w:type="dxa"/>
          </w:tcPr>
          <w:p w14:paraId="71E6B203" w14:textId="6E0FE2A8"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13C77CF5" w14:textId="77777777" w:rsidTr="000E17B4">
        <w:tc>
          <w:tcPr>
            <w:tcW w:w="1560" w:type="dxa"/>
          </w:tcPr>
          <w:p w14:paraId="3A08BBFD" w14:textId="633FAC7B"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06/07/2023</w:t>
            </w:r>
          </w:p>
        </w:tc>
        <w:tc>
          <w:tcPr>
            <w:tcW w:w="1842" w:type="dxa"/>
          </w:tcPr>
          <w:p w14:paraId="7C20A94E" w14:textId="3B7F4606"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15/07/2023</w:t>
            </w:r>
          </w:p>
        </w:tc>
        <w:tc>
          <w:tcPr>
            <w:tcW w:w="851" w:type="dxa"/>
          </w:tcPr>
          <w:p w14:paraId="0C0C11B8" w14:textId="61422653"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w:t>
            </w:r>
          </w:p>
        </w:tc>
        <w:tc>
          <w:tcPr>
            <w:tcW w:w="1767" w:type="dxa"/>
          </w:tcPr>
          <w:p w14:paraId="46108766" w14:textId="15D3761B"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185</w:t>
            </w:r>
          </w:p>
        </w:tc>
        <w:tc>
          <w:tcPr>
            <w:tcW w:w="1777" w:type="dxa"/>
          </w:tcPr>
          <w:p w14:paraId="03273FCE" w14:textId="368D5820"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7E548BBF" w14:textId="77777777" w:rsidTr="000E17B4">
        <w:tc>
          <w:tcPr>
            <w:tcW w:w="1560" w:type="dxa"/>
          </w:tcPr>
          <w:p w14:paraId="7D1194E5" w14:textId="7ECB52D1"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15/07/2023</w:t>
            </w:r>
          </w:p>
        </w:tc>
        <w:tc>
          <w:tcPr>
            <w:tcW w:w="1842" w:type="dxa"/>
          </w:tcPr>
          <w:p w14:paraId="268A0403" w14:textId="1E5C9FF3"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24/07/2023</w:t>
            </w:r>
          </w:p>
        </w:tc>
        <w:tc>
          <w:tcPr>
            <w:tcW w:w="851" w:type="dxa"/>
          </w:tcPr>
          <w:p w14:paraId="17C8B372" w14:textId="1F3FFFBA"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w:t>
            </w:r>
          </w:p>
        </w:tc>
        <w:tc>
          <w:tcPr>
            <w:tcW w:w="1767" w:type="dxa"/>
          </w:tcPr>
          <w:p w14:paraId="0998D36A" w14:textId="161CD4CF"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215</w:t>
            </w:r>
          </w:p>
        </w:tc>
        <w:tc>
          <w:tcPr>
            <w:tcW w:w="1777" w:type="dxa"/>
          </w:tcPr>
          <w:p w14:paraId="46F3496C" w14:textId="47C9F2AB"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r w:rsidR="00F25D72" w:rsidRPr="00DB3026" w14:paraId="16CCF2E2" w14:textId="77777777" w:rsidTr="000E17B4">
        <w:tc>
          <w:tcPr>
            <w:tcW w:w="1560" w:type="dxa"/>
          </w:tcPr>
          <w:p w14:paraId="5C8FBF6C" w14:textId="292C0972"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25/07/2023</w:t>
            </w:r>
          </w:p>
        </w:tc>
        <w:tc>
          <w:tcPr>
            <w:tcW w:w="1842" w:type="dxa"/>
          </w:tcPr>
          <w:p w14:paraId="11AF77FD" w14:textId="307DB681"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03/08/2023</w:t>
            </w:r>
          </w:p>
        </w:tc>
        <w:tc>
          <w:tcPr>
            <w:tcW w:w="851" w:type="dxa"/>
          </w:tcPr>
          <w:p w14:paraId="139AF204" w14:textId="65C4A955"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10</w:t>
            </w:r>
          </w:p>
        </w:tc>
        <w:tc>
          <w:tcPr>
            <w:tcW w:w="1767" w:type="dxa"/>
          </w:tcPr>
          <w:p w14:paraId="3A433368" w14:textId="566F68DE"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225</w:t>
            </w:r>
          </w:p>
        </w:tc>
        <w:tc>
          <w:tcPr>
            <w:tcW w:w="1777" w:type="dxa"/>
          </w:tcPr>
          <w:p w14:paraId="3F180036" w14:textId="08729CA3" w:rsidR="00F25D72" w:rsidRPr="00DB3026" w:rsidRDefault="00F25D72" w:rsidP="001B215E">
            <w:pPr>
              <w:spacing w:line="240" w:lineRule="auto"/>
              <w:jc w:val="center"/>
              <w:rPr>
                <w:spacing w:val="-4"/>
                <w:position w:val="-6"/>
                <w:sz w:val="22"/>
                <w:szCs w:val="24"/>
                <w:lang w:val="es-MX"/>
              </w:rPr>
            </w:pPr>
            <w:r w:rsidRPr="00DB3026">
              <w:rPr>
                <w:spacing w:val="-4"/>
                <w:position w:val="-6"/>
                <w:sz w:val="22"/>
                <w:szCs w:val="24"/>
                <w:lang w:val="es-MX"/>
              </w:rPr>
              <w:t>SI</w:t>
            </w:r>
          </w:p>
        </w:tc>
      </w:tr>
    </w:tbl>
    <w:p w14:paraId="30DEB8F4" w14:textId="77777777" w:rsidR="00C22FCE" w:rsidRPr="00DB3026" w:rsidRDefault="00C22FCE" w:rsidP="00DB5C82">
      <w:pPr>
        <w:spacing w:line="276" w:lineRule="auto"/>
        <w:rPr>
          <w:spacing w:val="-4"/>
          <w:position w:val="-6"/>
          <w:sz w:val="24"/>
          <w:szCs w:val="24"/>
          <w:lang w:val="es-MX"/>
        </w:rPr>
      </w:pPr>
    </w:p>
    <w:p w14:paraId="6A236445" w14:textId="77777777" w:rsidR="0053744A" w:rsidRPr="00DB3026" w:rsidRDefault="0053744A" w:rsidP="00DB5C82">
      <w:pPr>
        <w:spacing w:line="276" w:lineRule="auto"/>
        <w:rPr>
          <w:rFonts w:ascii="Algerian" w:eastAsia="Times New Roman" w:hAnsi="Algerian"/>
          <w:spacing w:val="-4"/>
          <w:sz w:val="30"/>
          <w:szCs w:val="20"/>
          <w:lang w:eastAsia="es-MX"/>
        </w:rPr>
      </w:pPr>
      <w:r w:rsidRPr="00DB3026">
        <w:rPr>
          <w:rFonts w:ascii="Algerian" w:eastAsia="Times New Roman" w:hAnsi="Algerian"/>
          <w:spacing w:val="-4"/>
          <w:sz w:val="30"/>
          <w:szCs w:val="20"/>
          <w:lang w:eastAsia="es-MX"/>
        </w:rPr>
        <w:t xml:space="preserve">3.- TRÁMITE Y FALLO </w:t>
      </w:r>
    </w:p>
    <w:p w14:paraId="6ACA8AE6" w14:textId="77777777" w:rsidR="00813B76" w:rsidRPr="00DB3026" w:rsidRDefault="00813B76" w:rsidP="00DB5C82">
      <w:pPr>
        <w:spacing w:line="276" w:lineRule="auto"/>
        <w:rPr>
          <w:spacing w:val="-4"/>
          <w:position w:val="-6"/>
          <w:sz w:val="24"/>
          <w:szCs w:val="24"/>
        </w:rPr>
      </w:pPr>
    </w:p>
    <w:p w14:paraId="7AB9AFFC" w14:textId="1767D98A" w:rsidR="0027649D" w:rsidRPr="00DB3026" w:rsidRDefault="00813B76" w:rsidP="00DB5C82">
      <w:pPr>
        <w:spacing w:line="276" w:lineRule="auto"/>
        <w:rPr>
          <w:spacing w:val="-4"/>
          <w:position w:val="-6"/>
          <w:sz w:val="24"/>
          <w:szCs w:val="24"/>
        </w:rPr>
      </w:pPr>
      <w:r w:rsidRPr="00DB3026">
        <w:rPr>
          <w:b/>
          <w:spacing w:val="-4"/>
          <w:position w:val="-6"/>
          <w:sz w:val="24"/>
          <w:szCs w:val="24"/>
        </w:rPr>
        <w:t>3.1.-</w:t>
      </w:r>
      <w:r w:rsidRPr="00DB3026">
        <w:rPr>
          <w:spacing w:val="-4"/>
          <w:position w:val="-6"/>
          <w:sz w:val="24"/>
          <w:szCs w:val="24"/>
        </w:rPr>
        <w:t xml:space="preserve"> </w:t>
      </w:r>
      <w:r w:rsidR="00A13153" w:rsidRPr="00DB3026">
        <w:rPr>
          <w:spacing w:val="-4"/>
          <w:position w:val="-6"/>
          <w:sz w:val="24"/>
          <w:szCs w:val="24"/>
        </w:rPr>
        <w:t>Una vez admitida la tutela</w:t>
      </w:r>
      <w:r w:rsidR="00F66C5C" w:rsidRPr="00DB3026">
        <w:rPr>
          <w:spacing w:val="-4"/>
          <w:position w:val="-6"/>
          <w:sz w:val="24"/>
          <w:szCs w:val="24"/>
        </w:rPr>
        <w:t xml:space="preserve"> </w:t>
      </w:r>
      <w:r w:rsidR="00C84F32" w:rsidRPr="00DB3026">
        <w:rPr>
          <w:spacing w:val="-4"/>
          <w:position w:val="-6"/>
          <w:sz w:val="24"/>
          <w:szCs w:val="24"/>
        </w:rPr>
        <w:t>–</w:t>
      </w:r>
      <w:r w:rsidR="00F25D72" w:rsidRPr="00DB3026">
        <w:rPr>
          <w:spacing w:val="-4"/>
          <w:position w:val="-6"/>
          <w:sz w:val="24"/>
          <w:szCs w:val="24"/>
        </w:rPr>
        <w:t>septiembre 11</w:t>
      </w:r>
      <w:r w:rsidR="00357006" w:rsidRPr="00DB3026">
        <w:rPr>
          <w:spacing w:val="-4"/>
          <w:position w:val="-6"/>
          <w:sz w:val="24"/>
          <w:szCs w:val="24"/>
        </w:rPr>
        <w:t xml:space="preserve"> de</w:t>
      </w:r>
      <w:r w:rsidR="00833C3D" w:rsidRPr="00DB3026">
        <w:rPr>
          <w:spacing w:val="-4"/>
          <w:position w:val="-6"/>
          <w:sz w:val="24"/>
          <w:szCs w:val="24"/>
        </w:rPr>
        <w:t xml:space="preserve"> 202</w:t>
      </w:r>
      <w:r w:rsidR="00357006" w:rsidRPr="00DB3026">
        <w:rPr>
          <w:spacing w:val="-4"/>
          <w:position w:val="-6"/>
          <w:sz w:val="24"/>
          <w:szCs w:val="24"/>
        </w:rPr>
        <w:t>3</w:t>
      </w:r>
      <w:r w:rsidR="00F66C5C" w:rsidRPr="00DB3026">
        <w:rPr>
          <w:spacing w:val="-4"/>
          <w:position w:val="-6"/>
          <w:sz w:val="24"/>
          <w:szCs w:val="24"/>
        </w:rPr>
        <w:t>-</w:t>
      </w:r>
      <w:r w:rsidR="00A13153" w:rsidRPr="00DB3026">
        <w:rPr>
          <w:spacing w:val="-4"/>
          <w:position w:val="-6"/>
          <w:sz w:val="24"/>
          <w:szCs w:val="24"/>
        </w:rPr>
        <w:t>, el despacho dispuso vincular a</w:t>
      </w:r>
      <w:r w:rsidR="0091064B" w:rsidRPr="00DB3026">
        <w:rPr>
          <w:spacing w:val="-4"/>
          <w:position w:val="-6"/>
          <w:sz w:val="24"/>
          <w:szCs w:val="24"/>
        </w:rPr>
        <w:t>l trámite a</w:t>
      </w:r>
      <w:r w:rsidR="00A13153" w:rsidRPr="00DB3026">
        <w:rPr>
          <w:spacing w:val="-4"/>
          <w:position w:val="-6"/>
          <w:sz w:val="24"/>
          <w:szCs w:val="24"/>
        </w:rPr>
        <w:t xml:space="preserve"> la Administradora del Fondo de Pensiones COLPENSIONES</w:t>
      </w:r>
      <w:r w:rsidR="00F25D72" w:rsidRPr="00DB3026">
        <w:rPr>
          <w:spacing w:val="-4"/>
          <w:position w:val="-6"/>
          <w:sz w:val="24"/>
          <w:szCs w:val="24"/>
        </w:rPr>
        <w:t xml:space="preserve"> y la </w:t>
      </w:r>
      <w:proofErr w:type="spellStart"/>
      <w:r w:rsidR="00F25D72" w:rsidRPr="00DB3026">
        <w:rPr>
          <w:spacing w:val="-4"/>
          <w:position w:val="-6"/>
          <w:sz w:val="24"/>
          <w:szCs w:val="24"/>
        </w:rPr>
        <w:t>EPS</w:t>
      </w:r>
      <w:proofErr w:type="spellEnd"/>
      <w:r w:rsidR="00F25D72" w:rsidRPr="00DB3026">
        <w:rPr>
          <w:spacing w:val="-4"/>
          <w:position w:val="-6"/>
          <w:sz w:val="24"/>
          <w:szCs w:val="24"/>
        </w:rPr>
        <w:t xml:space="preserve"> SALUD TOTAL. Posteriormente, vinculó a </w:t>
      </w:r>
      <w:proofErr w:type="spellStart"/>
      <w:r w:rsidR="00F25D72" w:rsidRPr="00DB3026">
        <w:rPr>
          <w:spacing w:val="-4"/>
          <w:position w:val="-6"/>
          <w:sz w:val="24"/>
          <w:szCs w:val="24"/>
        </w:rPr>
        <w:t>MISTER</w:t>
      </w:r>
      <w:proofErr w:type="spellEnd"/>
      <w:r w:rsidR="00F25D72" w:rsidRPr="00DB3026">
        <w:rPr>
          <w:spacing w:val="-4"/>
          <w:position w:val="-6"/>
          <w:sz w:val="24"/>
          <w:szCs w:val="24"/>
        </w:rPr>
        <w:t xml:space="preserve"> FIESTAS S.A.S. Las dos primeras entidades se pronunciaron dentro del término concedido por el despacho en los siguientes términos: </w:t>
      </w:r>
    </w:p>
    <w:p w14:paraId="06113D0E" w14:textId="5E600538" w:rsidR="002C4C37" w:rsidRPr="00DB3026" w:rsidRDefault="002C4C37" w:rsidP="00DB5C82">
      <w:pPr>
        <w:spacing w:line="276" w:lineRule="auto"/>
        <w:rPr>
          <w:spacing w:val="-4"/>
          <w:position w:val="-6"/>
          <w:sz w:val="24"/>
          <w:szCs w:val="24"/>
        </w:rPr>
      </w:pPr>
    </w:p>
    <w:p w14:paraId="24B52BF5" w14:textId="68660655" w:rsidR="002C4C37" w:rsidRPr="00DB3026" w:rsidRDefault="002C4C37" w:rsidP="00DB5C82">
      <w:pPr>
        <w:spacing w:line="276" w:lineRule="auto"/>
        <w:rPr>
          <w:spacing w:val="-4"/>
          <w:position w:val="-6"/>
          <w:sz w:val="24"/>
          <w:szCs w:val="24"/>
        </w:rPr>
      </w:pPr>
      <w:r w:rsidRPr="00DB3026">
        <w:rPr>
          <w:i/>
          <w:spacing w:val="-4"/>
          <w:position w:val="-6"/>
          <w:sz w:val="24"/>
          <w:szCs w:val="24"/>
        </w:rPr>
        <w:t>- El Gerente Sucursal Pere</w:t>
      </w:r>
      <w:r w:rsidR="00A3599D" w:rsidRPr="00DB3026">
        <w:rPr>
          <w:i/>
          <w:spacing w:val="-4"/>
          <w:position w:val="-6"/>
          <w:sz w:val="24"/>
          <w:szCs w:val="24"/>
        </w:rPr>
        <w:t xml:space="preserve">ira de la </w:t>
      </w:r>
      <w:proofErr w:type="spellStart"/>
      <w:r w:rsidR="00A3599D" w:rsidRPr="00DB3026">
        <w:rPr>
          <w:i/>
          <w:spacing w:val="-4"/>
          <w:position w:val="-6"/>
          <w:sz w:val="24"/>
          <w:szCs w:val="24"/>
        </w:rPr>
        <w:t>EPS</w:t>
      </w:r>
      <w:proofErr w:type="spellEnd"/>
      <w:r w:rsidR="00A3599D" w:rsidRPr="00DB3026">
        <w:rPr>
          <w:i/>
          <w:spacing w:val="-4"/>
          <w:position w:val="-6"/>
          <w:sz w:val="24"/>
          <w:szCs w:val="24"/>
        </w:rPr>
        <w:t xml:space="preserve"> SALUD TOTAL</w:t>
      </w:r>
      <w:r w:rsidR="00A3599D" w:rsidRPr="00DB3026">
        <w:rPr>
          <w:spacing w:val="-4"/>
          <w:position w:val="-6"/>
          <w:sz w:val="24"/>
          <w:szCs w:val="24"/>
        </w:rPr>
        <w:t xml:space="preserve"> informó que de acuerdo a la lista de incapacidades que aporta en la respuesta, las que tienen valor ya fueron pagadas y las que tienen valor $0, corresponden a la AFP. </w:t>
      </w:r>
      <w:r w:rsidR="00F73445" w:rsidRPr="00DB3026">
        <w:rPr>
          <w:spacing w:val="-4"/>
          <w:position w:val="-6"/>
          <w:sz w:val="24"/>
          <w:szCs w:val="24"/>
        </w:rPr>
        <w:t xml:space="preserve">E indicó que las siguientes incapacidades serán priorizadas para su pago, lo cual se materializará a través del empleador </w:t>
      </w:r>
      <w:proofErr w:type="spellStart"/>
      <w:r w:rsidR="00F73445" w:rsidRPr="00DB3026">
        <w:rPr>
          <w:spacing w:val="-4"/>
          <w:position w:val="-6"/>
          <w:sz w:val="24"/>
          <w:szCs w:val="24"/>
        </w:rPr>
        <w:t>BOBEDA</w:t>
      </w:r>
      <w:proofErr w:type="spellEnd"/>
      <w:r w:rsidR="00F73445" w:rsidRPr="00DB3026">
        <w:rPr>
          <w:spacing w:val="-4"/>
          <w:position w:val="-6"/>
          <w:sz w:val="24"/>
          <w:szCs w:val="24"/>
        </w:rPr>
        <w:t xml:space="preserve"> NAVIDAD S.A.S.</w:t>
      </w:r>
    </w:p>
    <w:p w14:paraId="2D0DE59D" w14:textId="092E7FBF" w:rsidR="00F73445" w:rsidRPr="00DB3026" w:rsidRDefault="00F73445" w:rsidP="00DB5C82">
      <w:pPr>
        <w:spacing w:line="276" w:lineRule="auto"/>
        <w:rPr>
          <w:spacing w:val="-4"/>
          <w:position w:val="-6"/>
          <w:sz w:val="24"/>
          <w:szCs w:val="24"/>
          <w:highlight w:val="yellow"/>
        </w:rPr>
      </w:pPr>
    </w:p>
    <w:p w14:paraId="57E76F58" w14:textId="5609F136" w:rsidR="00F73445" w:rsidRPr="00DB3026" w:rsidRDefault="005315EA" w:rsidP="00DB5C82">
      <w:pPr>
        <w:spacing w:line="276" w:lineRule="auto"/>
        <w:rPr>
          <w:spacing w:val="-4"/>
          <w:position w:val="-6"/>
          <w:sz w:val="24"/>
          <w:szCs w:val="24"/>
        </w:rPr>
      </w:pPr>
      <w:r w:rsidRPr="00DB3026">
        <w:rPr>
          <w:spacing w:val="-4"/>
          <w:position w:val="-6"/>
          <w:sz w:val="24"/>
          <w:szCs w:val="24"/>
        </w:rPr>
        <w:t xml:space="preserve">          </w:t>
      </w:r>
      <w:r w:rsidRPr="00DB3026">
        <w:rPr>
          <w:noProof/>
          <w:spacing w:val="-4"/>
          <w:sz w:val="24"/>
          <w:szCs w:val="24"/>
          <w:lang w:val="en-US" w:eastAsia="en-US"/>
        </w:rPr>
        <w:drawing>
          <wp:inline distT="0" distB="0" distL="0" distR="0" wp14:anchorId="7E13F990" wp14:editId="5F5A0757">
            <wp:extent cx="4829849" cy="12384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9849" cy="1238423"/>
                    </a:xfrm>
                    <a:prstGeom prst="rect">
                      <a:avLst/>
                    </a:prstGeom>
                  </pic:spPr>
                </pic:pic>
              </a:graphicData>
            </a:graphic>
          </wp:inline>
        </w:drawing>
      </w:r>
    </w:p>
    <w:p w14:paraId="125E9DBE" w14:textId="54B941D4" w:rsidR="00F25D72" w:rsidRPr="00DB3026" w:rsidRDefault="00F25D72" w:rsidP="00DB5C82">
      <w:pPr>
        <w:spacing w:line="276" w:lineRule="auto"/>
        <w:rPr>
          <w:spacing w:val="-4"/>
          <w:position w:val="-6"/>
          <w:sz w:val="24"/>
          <w:szCs w:val="24"/>
        </w:rPr>
      </w:pPr>
    </w:p>
    <w:p w14:paraId="30CB23CD" w14:textId="77777777" w:rsidR="00F73445" w:rsidRPr="00DB3026" w:rsidRDefault="00F73445" w:rsidP="00DB5C82">
      <w:pPr>
        <w:spacing w:line="276" w:lineRule="auto"/>
        <w:rPr>
          <w:spacing w:val="-4"/>
          <w:position w:val="-6"/>
          <w:sz w:val="24"/>
          <w:szCs w:val="24"/>
        </w:rPr>
      </w:pPr>
      <w:r w:rsidRPr="00DB3026">
        <w:rPr>
          <w:spacing w:val="-4"/>
          <w:position w:val="-6"/>
          <w:sz w:val="24"/>
          <w:szCs w:val="24"/>
        </w:rPr>
        <w:t xml:space="preserve">El accionante ya completó los 180 días de incapacidad continuos en enero 18 de 2023. Por tanto, le corresponde a la AFP COLPENSIONES pagar las incapacidades superiores a los 181 días e iniciar el proceso de calificación de </w:t>
      </w:r>
      <w:proofErr w:type="spellStart"/>
      <w:r w:rsidRPr="00DB3026">
        <w:rPr>
          <w:spacing w:val="-4"/>
          <w:position w:val="-6"/>
          <w:sz w:val="24"/>
          <w:szCs w:val="24"/>
        </w:rPr>
        <w:t>PCL</w:t>
      </w:r>
      <w:proofErr w:type="spellEnd"/>
      <w:r w:rsidRPr="00DB3026">
        <w:rPr>
          <w:spacing w:val="-4"/>
          <w:position w:val="-6"/>
          <w:sz w:val="24"/>
          <w:szCs w:val="24"/>
        </w:rPr>
        <w:t xml:space="preserve">. </w:t>
      </w:r>
    </w:p>
    <w:p w14:paraId="55FFBE78" w14:textId="77777777" w:rsidR="00F73445" w:rsidRPr="00DB3026" w:rsidRDefault="00F73445" w:rsidP="00DB5C82">
      <w:pPr>
        <w:spacing w:line="276" w:lineRule="auto"/>
        <w:rPr>
          <w:spacing w:val="-4"/>
          <w:position w:val="-6"/>
          <w:sz w:val="24"/>
          <w:szCs w:val="24"/>
        </w:rPr>
      </w:pPr>
    </w:p>
    <w:p w14:paraId="4FB708E6" w14:textId="77777777" w:rsidR="00F73445" w:rsidRPr="00DB3026" w:rsidRDefault="00F73445" w:rsidP="00DB5C82">
      <w:pPr>
        <w:spacing w:line="276" w:lineRule="auto"/>
        <w:rPr>
          <w:spacing w:val="-4"/>
          <w:position w:val="-6"/>
          <w:sz w:val="24"/>
          <w:szCs w:val="24"/>
        </w:rPr>
      </w:pPr>
      <w:r w:rsidRPr="00DB3026">
        <w:rPr>
          <w:spacing w:val="-4"/>
          <w:position w:val="-6"/>
          <w:sz w:val="24"/>
          <w:szCs w:val="24"/>
        </w:rPr>
        <w:t xml:space="preserve">Pidió se deniegue la acción de tutela contra la </w:t>
      </w:r>
      <w:proofErr w:type="spellStart"/>
      <w:r w:rsidRPr="00DB3026">
        <w:rPr>
          <w:spacing w:val="-4"/>
          <w:position w:val="-6"/>
          <w:sz w:val="24"/>
          <w:szCs w:val="24"/>
        </w:rPr>
        <w:t>EPS</w:t>
      </w:r>
      <w:proofErr w:type="spellEnd"/>
      <w:r w:rsidRPr="00DB3026">
        <w:rPr>
          <w:spacing w:val="-4"/>
          <w:position w:val="-6"/>
          <w:sz w:val="24"/>
          <w:szCs w:val="24"/>
        </w:rPr>
        <w:t xml:space="preserve">, por cuanto no ha vulnerado ningún derecho fundamental. </w:t>
      </w:r>
    </w:p>
    <w:p w14:paraId="34A15ED1" w14:textId="77777777" w:rsidR="00F73445" w:rsidRPr="00DB3026" w:rsidRDefault="00F73445" w:rsidP="00DB5C82">
      <w:pPr>
        <w:spacing w:line="276" w:lineRule="auto"/>
        <w:rPr>
          <w:spacing w:val="-4"/>
          <w:position w:val="-6"/>
          <w:sz w:val="24"/>
          <w:szCs w:val="24"/>
        </w:rPr>
      </w:pPr>
    </w:p>
    <w:p w14:paraId="72623FBA" w14:textId="5F728F3B" w:rsidR="00F73445" w:rsidRPr="00DB3026" w:rsidRDefault="00F73445" w:rsidP="00DB5C82">
      <w:pPr>
        <w:spacing w:line="276" w:lineRule="auto"/>
        <w:rPr>
          <w:spacing w:val="-4"/>
          <w:position w:val="-6"/>
          <w:sz w:val="24"/>
          <w:szCs w:val="24"/>
        </w:rPr>
      </w:pPr>
      <w:r w:rsidRPr="00DB3026">
        <w:rPr>
          <w:i/>
          <w:spacing w:val="-4"/>
          <w:position w:val="-6"/>
          <w:sz w:val="24"/>
          <w:szCs w:val="24"/>
        </w:rPr>
        <w:t>- La Directora de Acciones Constitucionales de COLPENSIONES</w:t>
      </w:r>
      <w:r w:rsidRPr="00DB3026">
        <w:rPr>
          <w:spacing w:val="-4"/>
          <w:position w:val="-6"/>
          <w:sz w:val="24"/>
          <w:szCs w:val="24"/>
        </w:rPr>
        <w:t xml:space="preserve"> manifestó que dentro de los documentos aportados en la demanda no se evidencia ningún documento que demuestre que la accionante radicó ante la AFP la solicitud de reconocimiento y pago de incapacidades. </w:t>
      </w:r>
    </w:p>
    <w:p w14:paraId="48EDA792" w14:textId="60425D69" w:rsidR="00F73445" w:rsidRPr="00DB3026" w:rsidRDefault="00F73445" w:rsidP="00DB5C82">
      <w:pPr>
        <w:spacing w:line="276" w:lineRule="auto"/>
        <w:rPr>
          <w:spacing w:val="-4"/>
          <w:position w:val="-6"/>
          <w:sz w:val="24"/>
          <w:szCs w:val="24"/>
        </w:rPr>
      </w:pPr>
    </w:p>
    <w:p w14:paraId="6D066906" w14:textId="118BD739" w:rsidR="00F73445" w:rsidRPr="00DB3026" w:rsidRDefault="00F73445" w:rsidP="00DB5C82">
      <w:pPr>
        <w:spacing w:line="276" w:lineRule="auto"/>
        <w:rPr>
          <w:spacing w:val="-4"/>
          <w:position w:val="-6"/>
          <w:sz w:val="24"/>
          <w:szCs w:val="24"/>
        </w:rPr>
      </w:pPr>
      <w:r w:rsidRPr="00DB3026">
        <w:rPr>
          <w:spacing w:val="-4"/>
          <w:position w:val="-6"/>
          <w:sz w:val="24"/>
          <w:szCs w:val="24"/>
        </w:rPr>
        <w:t>Solicitó que se declare improcedente la acción de tutela.</w:t>
      </w:r>
    </w:p>
    <w:p w14:paraId="621F3961" w14:textId="5DDC958E" w:rsidR="00F73445" w:rsidRPr="00DB3026" w:rsidRDefault="00F73445" w:rsidP="00DB5C82">
      <w:pPr>
        <w:spacing w:line="276" w:lineRule="auto"/>
        <w:rPr>
          <w:spacing w:val="-4"/>
          <w:position w:val="-6"/>
          <w:sz w:val="24"/>
          <w:szCs w:val="24"/>
        </w:rPr>
      </w:pPr>
      <w:r w:rsidRPr="00DB3026">
        <w:rPr>
          <w:spacing w:val="-4"/>
          <w:position w:val="-6"/>
          <w:sz w:val="24"/>
          <w:szCs w:val="24"/>
        </w:rPr>
        <w:t xml:space="preserve"> </w:t>
      </w:r>
    </w:p>
    <w:p w14:paraId="63C6F9FD" w14:textId="78209FCB" w:rsidR="001A21A9" w:rsidRPr="00DB3026" w:rsidRDefault="00813B76" w:rsidP="00DB5C82">
      <w:pPr>
        <w:spacing w:line="276" w:lineRule="auto"/>
        <w:rPr>
          <w:spacing w:val="-4"/>
          <w:position w:val="-6"/>
          <w:sz w:val="24"/>
          <w:szCs w:val="24"/>
        </w:rPr>
      </w:pPr>
      <w:r w:rsidRPr="00DB3026">
        <w:rPr>
          <w:b/>
          <w:spacing w:val="-4"/>
          <w:position w:val="-6"/>
          <w:sz w:val="24"/>
          <w:szCs w:val="24"/>
        </w:rPr>
        <w:t>3.</w:t>
      </w:r>
      <w:r w:rsidR="002A6EAB" w:rsidRPr="00DB3026">
        <w:rPr>
          <w:b/>
          <w:spacing w:val="-4"/>
          <w:position w:val="-6"/>
          <w:sz w:val="24"/>
          <w:szCs w:val="24"/>
        </w:rPr>
        <w:t>2</w:t>
      </w:r>
      <w:r w:rsidRPr="00DB3026">
        <w:rPr>
          <w:b/>
          <w:spacing w:val="-4"/>
          <w:position w:val="-6"/>
          <w:sz w:val="24"/>
          <w:szCs w:val="24"/>
        </w:rPr>
        <w:t>.-</w:t>
      </w:r>
      <w:r w:rsidRPr="00DB3026">
        <w:rPr>
          <w:spacing w:val="-4"/>
          <w:position w:val="-6"/>
          <w:sz w:val="24"/>
          <w:szCs w:val="24"/>
        </w:rPr>
        <w:t xml:space="preserve"> </w:t>
      </w:r>
      <w:r w:rsidR="00777EB3" w:rsidRPr="00DB3026">
        <w:rPr>
          <w:spacing w:val="-4"/>
          <w:position w:val="-6"/>
          <w:sz w:val="24"/>
          <w:szCs w:val="24"/>
        </w:rPr>
        <w:t>Culminado el término constitucional</w:t>
      </w:r>
      <w:r w:rsidR="00CE5236" w:rsidRPr="00DB3026">
        <w:rPr>
          <w:spacing w:val="-4"/>
          <w:position w:val="-6"/>
          <w:sz w:val="24"/>
          <w:szCs w:val="24"/>
        </w:rPr>
        <w:t>,</w:t>
      </w:r>
      <w:r w:rsidR="00777EB3" w:rsidRPr="00DB3026">
        <w:rPr>
          <w:spacing w:val="-4"/>
          <w:position w:val="-6"/>
          <w:sz w:val="24"/>
          <w:szCs w:val="24"/>
        </w:rPr>
        <w:t xml:space="preserve"> </w:t>
      </w:r>
      <w:r w:rsidR="005A1B5C" w:rsidRPr="00DB3026">
        <w:rPr>
          <w:spacing w:val="-4"/>
          <w:position w:val="-6"/>
          <w:sz w:val="24"/>
          <w:szCs w:val="24"/>
        </w:rPr>
        <w:t>la juez</w:t>
      </w:r>
      <w:r w:rsidR="00777EB3" w:rsidRPr="00DB3026">
        <w:rPr>
          <w:spacing w:val="-4"/>
          <w:position w:val="-6"/>
          <w:sz w:val="24"/>
          <w:szCs w:val="24"/>
        </w:rPr>
        <w:t xml:space="preserve"> </w:t>
      </w:r>
      <w:r w:rsidR="004A3BCA" w:rsidRPr="00DB3026">
        <w:rPr>
          <w:spacing w:val="-4"/>
          <w:position w:val="-6"/>
          <w:sz w:val="24"/>
          <w:szCs w:val="24"/>
        </w:rPr>
        <w:t xml:space="preserve">a quo mediante sentencia de </w:t>
      </w:r>
      <w:r w:rsidR="00F73445" w:rsidRPr="00DB3026">
        <w:rPr>
          <w:b/>
          <w:bCs/>
          <w:spacing w:val="-4"/>
          <w:position w:val="-6"/>
          <w:sz w:val="24"/>
          <w:szCs w:val="24"/>
        </w:rPr>
        <w:t>septiembre 22</w:t>
      </w:r>
      <w:r w:rsidR="007317AF" w:rsidRPr="00DB3026">
        <w:rPr>
          <w:b/>
          <w:bCs/>
          <w:spacing w:val="-4"/>
          <w:position w:val="-6"/>
          <w:sz w:val="24"/>
          <w:szCs w:val="24"/>
        </w:rPr>
        <w:t xml:space="preserve"> de 2023</w:t>
      </w:r>
      <w:r w:rsidR="004A3BCA" w:rsidRPr="00DB3026">
        <w:rPr>
          <w:spacing w:val="-4"/>
          <w:position w:val="-6"/>
          <w:sz w:val="24"/>
          <w:szCs w:val="24"/>
        </w:rPr>
        <w:t xml:space="preserve"> amparó </w:t>
      </w:r>
      <w:r w:rsidR="009C3EF8" w:rsidRPr="00DB3026">
        <w:rPr>
          <w:spacing w:val="-4"/>
          <w:position w:val="-6"/>
          <w:sz w:val="24"/>
          <w:szCs w:val="24"/>
        </w:rPr>
        <w:t xml:space="preserve">los derechos fundamentales </w:t>
      </w:r>
      <w:r w:rsidR="00022698" w:rsidRPr="00DB3026">
        <w:rPr>
          <w:spacing w:val="-4"/>
          <w:position w:val="-6"/>
          <w:sz w:val="24"/>
          <w:szCs w:val="24"/>
        </w:rPr>
        <w:t>a la seguridad social y el mínimo vital</w:t>
      </w:r>
      <w:r w:rsidR="007317AF" w:rsidRPr="00DB3026">
        <w:rPr>
          <w:spacing w:val="-4"/>
          <w:position w:val="-6"/>
          <w:sz w:val="24"/>
          <w:szCs w:val="24"/>
        </w:rPr>
        <w:t>,</w:t>
      </w:r>
      <w:r w:rsidR="00561BF6" w:rsidRPr="00DB3026">
        <w:rPr>
          <w:spacing w:val="-4"/>
          <w:position w:val="-6"/>
          <w:sz w:val="24"/>
          <w:szCs w:val="24"/>
        </w:rPr>
        <w:t xml:space="preserve"> vulnerados a</w:t>
      </w:r>
      <w:r w:rsidR="00F73445" w:rsidRPr="00DB3026">
        <w:rPr>
          <w:spacing w:val="-4"/>
          <w:position w:val="-6"/>
          <w:sz w:val="24"/>
          <w:szCs w:val="24"/>
        </w:rPr>
        <w:t xml:space="preserve"> </w:t>
      </w:r>
      <w:r w:rsidR="00561BF6" w:rsidRPr="00DB3026">
        <w:rPr>
          <w:spacing w:val="-4"/>
          <w:position w:val="-6"/>
          <w:sz w:val="24"/>
          <w:szCs w:val="24"/>
        </w:rPr>
        <w:t>l</w:t>
      </w:r>
      <w:r w:rsidR="00F73445" w:rsidRPr="00DB3026">
        <w:rPr>
          <w:spacing w:val="-4"/>
          <w:position w:val="-6"/>
          <w:sz w:val="24"/>
          <w:szCs w:val="24"/>
        </w:rPr>
        <w:t>a</w:t>
      </w:r>
      <w:r w:rsidR="00561BF6" w:rsidRPr="00DB3026">
        <w:rPr>
          <w:spacing w:val="-4"/>
          <w:position w:val="-6"/>
          <w:sz w:val="24"/>
          <w:szCs w:val="24"/>
        </w:rPr>
        <w:t xml:space="preserve"> señor</w:t>
      </w:r>
      <w:r w:rsidR="00F73445" w:rsidRPr="00DB3026">
        <w:rPr>
          <w:spacing w:val="-4"/>
          <w:position w:val="-6"/>
          <w:sz w:val="24"/>
          <w:szCs w:val="24"/>
        </w:rPr>
        <w:t>a</w:t>
      </w:r>
      <w:r w:rsidR="00561BF6" w:rsidRPr="00DB3026">
        <w:rPr>
          <w:spacing w:val="-4"/>
          <w:position w:val="-6"/>
          <w:sz w:val="24"/>
          <w:szCs w:val="24"/>
        </w:rPr>
        <w:t xml:space="preserve"> </w:t>
      </w:r>
      <w:r w:rsidR="00F73445" w:rsidRPr="00DB3026">
        <w:rPr>
          <w:b/>
          <w:spacing w:val="-4"/>
          <w:position w:val="-6"/>
          <w:sz w:val="24"/>
          <w:szCs w:val="24"/>
        </w:rPr>
        <w:t xml:space="preserve">MARICELA </w:t>
      </w:r>
      <w:proofErr w:type="spellStart"/>
      <w:r w:rsidR="00F73445" w:rsidRPr="00DB3026">
        <w:rPr>
          <w:b/>
          <w:spacing w:val="-4"/>
          <w:position w:val="-6"/>
          <w:sz w:val="24"/>
          <w:szCs w:val="24"/>
        </w:rPr>
        <w:t>GUAPACHA</w:t>
      </w:r>
      <w:proofErr w:type="spellEnd"/>
      <w:r w:rsidR="00F73445" w:rsidRPr="00DB3026">
        <w:rPr>
          <w:b/>
          <w:spacing w:val="-4"/>
          <w:position w:val="-6"/>
          <w:sz w:val="24"/>
          <w:szCs w:val="24"/>
        </w:rPr>
        <w:t xml:space="preserve"> ALCALDE</w:t>
      </w:r>
      <w:r w:rsidR="00084172" w:rsidRPr="00DB3026">
        <w:rPr>
          <w:spacing w:val="-4"/>
          <w:position w:val="-6"/>
          <w:sz w:val="24"/>
          <w:szCs w:val="24"/>
        </w:rPr>
        <w:t>,</w:t>
      </w:r>
      <w:r w:rsidR="003730E8" w:rsidRPr="00DB3026">
        <w:rPr>
          <w:spacing w:val="-4"/>
          <w:position w:val="-6"/>
          <w:sz w:val="24"/>
          <w:szCs w:val="24"/>
        </w:rPr>
        <w:t xml:space="preserve"> ordenó</w:t>
      </w:r>
      <w:r w:rsidR="00A22DE4" w:rsidRPr="00DB3026">
        <w:rPr>
          <w:spacing w:val="-4"/>
          <w:position w:val="-6"/>
          <w:sz w:val="24"/>
          <w:szCs w:val="24"/>
        </w:rPr>
        <w:t xml:space="preserve">: (i) a la </w:t>
      </w:r>
      <w:proofErr w:type="spellStart"/>
      <w:r w:rsidR="00A22DE4" w:rsidRPr="00DB3026">
        <w:rPr>
          <w:spacing w:val="-4"/>
          <w:position w:val="-6"/>
          <w:sz w:val="24"/>
          <w:szCs w:val="24"/>
        </w:rPr>
        <w:t>EPS</w:t>
      </w:r>
      <w:proofErr w:type="spellEnd"/>
      <w:r w:rsidR="00A22DE4" w:rsidRPr="00DB3026">
        <w:rPr>
          <w:spacing w:val="-4"/>
          <w:position w:val="-6"/>
          <w:sz w:val="24"/>
          <w:szCs w:val="24"/>
        </w:rPr>
        <w:t xml:space="preserve"> SALUD TOTAL que en el término de 48 horas, siguientes a la notificación de la sentencia, reconozca y pague a la accionante las incapacidades médicas prescritas por su médico tratante, generadas hasta el día 180 -</w:t>
      </w:r>
      <w:r w:rsidR="00A22DE4" w:rsidRPr="00DB3026">
        <w:rPr>
          <w:b/>
          <w:spacing w:val="-4"/>
          <w:position w:val="-6"/>
          <w:sz w:val="24"/>
          <w:szCs w:val="24"/>
        </w:rPr>
        <w:t>las que se adeudan</w:t>
      </w:r>
      <w:r w:rsidR="00A22DE4" w:rsidRPr="00DB3026">
        <w:rPr>
          <w:spacing w:val="-4"/>
          <w:position w:val="-6"/>
          <w:sz w:val="24"/>
          <w:szCs w:val="24"/>
        </w:rPr>
        <w:t>-; y (ii) a COLPENSIONES que en igual término, reconozca y pague las incapacidades prescritas por el médico tratante, generadas desde el día 181 hasta el día 540 -</w:t>
      </w:r>
      <w:r w:rsidR="00A22DE4" w:rsidRPr="00DB3026">
        <w:rPr>
          <w:b/>
          <w:spacing w:val="-4"/>
          <w:position w:val="-6"/>
          <w:sz w:val="24"/>
          <w:szCs w:val="24"/>
        </w:rPr>
        <w:t>las que se adeuda</w:t>
      </w:r>
      <w:r w:rsidR="00A22DE4" w:rsidRPr="00DB3026">
        <w:rPr>
          <w:spacing w:val="-4"/>
          <w:position w:val="-6"/>
          <w:sz w:val="24"/>
          <w:szCs w:val="24"/>
        </w:rPr>
        <w:t>-.</w:t>
      </w:r>
    </w:p>
    <w:p w14:paraId="2A6B7FA3" w14:textId="77777777" w:rsidR="00421346" w:rsidRPr="00DB3026" w:rsidRDefault="00421346" w:rsidP="00DB5C82">
      <w:pPr>
        <w:spacing w:line="276" w:lineRule="auto"/>
        <w:rPr>
          <w:spacing w:val="-4"/>
          <w:position w:val="-6"/>
          <w:sz w:val="24"/>
          <w:szCs w:val="24"/>
        </w:rPr>
      </w:pPr>
    </w:p>
    <w:p w14:paraId="3C32E987" w14:textId="77777777" w:rsidR="00A22DE4" w:rsidRPr="00DB3026" w:rsidRDefault="001D28BC" w:rsidP="00DB5C82">
      <w:pPr>
        <w:spacing w:line="276" w:lineRule="auto"/>
        <w:rPr>
          <w:spacing w:val="-4"/>
          <w:position w:val="-6"/>
          <w:sz w:val="24"/>
          <w:szCs w:val="24"/>
        </w:rPr>
      </w:pPr>
      <w:r w:rsidRPr="00DB3026">
        <w:rPr>
          <w:spacing w:val="-4"/>
          <w:position w:val="-6"/>
          <w:sz w:val="24"/>
          <w:szCs w:val="24"/>
        </w:rPr>
        <w:t xml:space="preserve">Para llegar a </w:t>
      </w:r>
      <w:r w:rsidR="00084172" w:rsidRPr="00DB3026">
        <w:rPr>
          <w:spacing w:val="-4"/>
          <w:position w:val="-6"/>
          <w:sz w:val="24"/>
          <w:szCs w:val="24"/>
        </w:rPr>
        <w:t>esa</w:t>
      </w:r>
      <w:r w:rsidRPr="00DB3026">
        <w:rPr>
          <w:spacing w:val="-4"/>
          <w:position w:val="-6"/>
          <w:sz w:val="24"/>
          <w:szCs w:val="24"/>
        </w:rPr>
        <w:t xml:space="preserve"> determinación</w:t>
      </w:r>
      <w:r w:rsidR="00A35510" w:rsidRPr="00DB3026">
        <w:rPr>
          <w:spacing w:val="-4"/>
          <w:position w:val="-6"/>
          <w:sz w:val="24"/>
          <w:szCs w:val="24"/>
        </w:rPr>
        <w:t xml:space="preserve">, </w:t>
      </w:r>
      <w:r w:rsidR="00A22DE4" w:rsidRPr="00DB3026">
        <w:rPr>
          <w:spacing w:val="-4"/>
          <w:position w:val="-6"/>
          <w:sz w:val="24"/>
          <w:szCs w:val="24"/>
        </w:rPr>
        <w:t>el</w:t>
      </w:r>
      <w:r w:rsidR="002576A8" w:rsidRPr="00DB3026">
        <w:rPr>
          <w:spacing w:val="-4"/>
          <w:position w:val="-6"/>
          <w:sz w:val="24"/>
          <w:szCs w:val="24"/>
        </w:rPr>
        <w:t xml:space="preserve"> funcionari</w:t>
      </w:r>
      <w:r w:rsidR="00A22DE4" w:rsidRPr="00DB3026">
        <w:rPr>
          <w:spacing w:val="-4"/>
          <w:position w:val="-6"/>
          <w:sz w:val="24"/>
          <w:szCs w:val="24"/>
        </w:rPr>
        <w:t>o</w:t>
      </w:r>
      <w:r w:rsidRPr="00DB3026">
        <w:rPr>
          <w:spacing w:val="-4"/>
          <w:position w:val="-6"/>
          <w:sz w:val="24"/>
          <w:szCs w:val="24"/>
        </w:rPr>
        <w:t xml:space="preserve"> argument</w:t>
      </w:r>
      <w:r w:rsidR="002576A8" w:rsidRPr="00DB3026">
        <w:rPr>
          <w:spacing w:val="-4"/>
          <w:position w:val="-6"/>
          <w:sz w:val="24"/>
          <w:szCs w:val="24"/>
        </w:rPr>
        <w:t>ó</w:t>
      </w:r>
      <w:r w:rsidR="00025890" w:rsidRPr="00DB3026">
        <w:rPr>
          <w:spacing w:val="-4"/>
          <w:position w:val="-6"/>
          <w:sz w:val="24"/>
          <w:szCs w:val="24"/>
        </w:rPr>
        <w:t xml:space="preserve"> </w:t>
      </w:r>
      <w:r w:rsidR="00421346" w:rsidRPr="00DB3026">
        <w:rPr>
          <w:spacing w:val="-4"/>
          <w:position w:val="-6"/>
          <w:sz w:val="24"/>
          <w:szCs w:val="24"/>
        </w:rPr>
        <w:t>que,</w:t>
      </w:r>
      <w:r w:rsidR="00A22DE4" w:rsidRPr="00DB3026">
        <w:rPr>
          <w:spacing w:val="-4"/>
          <w:position w:val="-6"/>
          <w:sz w:val="24"/>
          <w:szCs w:val="24"/>
        </w:rPr>
        <w:t xml:space="preserve"> la negativa en el pago de la prestación ocasiona la afectación al mínimo vital de la señora </w:t>
      </w:r>
      <w:r w:rsidR="00A22DE4" w:rsidRPr="00DB3026">
        <w:rPr>
          <w:b/>
          <w:spacing w:val="-4"/>
          <w:position w:val="-6"/>
          <w:sz w:val="24"/>
          <w:szCs w:val="24"/>
        </w:rPr>
        <w:t xml:space="preserve">MARICELA </w:t>
      </w:r>
      <w:proofErr w:type="spellStart"/>
      <w:r w:rsidR="00A22DE4" w:rsidRPr="00DB3026">
        <w:rPr>
          <w:b/>
          <w:spacing w:val="-4"/>
          <w:position w:val="-6"/>
          <w:sz w:val="24"/>
          <w:szCs w:val="24"/>
        </w:rPr>
        <w:t>GUAPACHA</w:t>
      </w:r>
      <w:proofErr w:type="spellEnd"/>
      <w:r w:rsidR="00A22DE4" w:rsidRPr="00DB3026">
        <w:rPr>
          <w:spacing w:val="-4"/>
          <w:position w:val="-6"/>
          <w:sz w:val="24"/>
          <w:szCs w:val="24"/>
        </w:rPr>
        <w:t xml:space="preserve"> y la de su familia, el cual se traduce en las dificultades que tiene actualmente para subsistir; por lo que es viable presumirlo conforme a la jurisprudencia constitucional, producto del trabajo que realizaba, al verse interrumpido este emolumento, entonces la subsistencia y la de su familia se ve seriamente comprometida, pues de manera directa está siendo afectada</w:t>
      </w:r>
      <w:r w:rsidR="005A1B5C" w:rsidRPr="00DB3026">
        <w:rPr>
          <w:spacing w:val="-4"/>
          <w:position w:val="-6"/>
          <w:sz w:val="24"/>
          <w:szCs w:val="24"/>
        </w:rPr>
        <w:t>.</w:t>
      </w:r>
    </w:p>
    <w:p w14:paraId="35CCE987" w14:textId="77777777" w:rsidR="00A22DE4" w:rsidRPr="00DB3026" w:rsidRDefault="00A22DE4" w:rsidP="00DB5C82">
      <w:pPr>
        <w:pStyle w:val="AlgerianTtulo"/>
        <w:spacing w:line="276" w:lineRule="auto"/>
        <w:rPr>
          <w:rFonts w:ascii="Tahoma" w:hAnsi="Tahoma"/>
          <w:spacing w:val="-4"/>
          <w:position w:val="-6"/>
          <w:sz w:val="24"/>
          <w:szCs w:val="24"/>
        </w:rPr>
      </w:pPr>
    </w:p>
    <w:p w14:paraId="55826392" w14:textId="6F80A87E" w:rsidR="0053744A" w:rsidRPr="00DB3026" w:rsidRDefault="0053744A" w:rsidP="00DB5C82">
      <w:pPr>
        <w:spacing w:line="276" w:lineRule="auto"/>
        <w:rPr>
          <w:rFonts w:ascii="Algerian" w:eastAsia="Times New Roman" w:hAnsi="Algerian"/>
          <w:spacing w:val="-4"/>
          <w:sz w:val="30"/>
          <w:szCs w:val="20"/>
          <w:lang w:eastAsia="es-MX"/>
        </w:rPr>
      </w:pPr>
      <w:r w:rsidRPr="00DB3026">
        <w:rPr>
          <w:rFonts w:ascii="Algerian" w:eastAsia="Times New Roman" w:hAnsi="Algerian"/>
          <w:spacing w:val="-4"/>
          <w:sz w:val="30"/>
          <w:szCs w:val="20"/>
          <w:lang w:eastAsia="es-MX"/>
        </w:rPr>
        <w:t>4.- IMPUGNACIÓN</w:t>
      </w:r>
    </w:p>
    <w:p w14:paraId="0632C00B" w14:textId="77777777" w:rsidR="00E06271" w:rsidRPr="00DB3026" w:rsidRDefault="00E06271" w:rsidP="00DB5C82">
      <w:pPr>
        <w:spacing w:line="276" w:lineRule="auto"/>
        <w:rPr>
          <w:spacing w:val="-4"/>
          <w:position w:val="-6"/>
          <w:sz w:val="24"/>
          <w:szCs w:val="24"/>
          <w:highlight w:val="yellow"/>
        </w:rPr>
      </w:pPr>
    </w:p>
    <w:p w14:paraId="7B76DE1D" w14:textId="548815ED" w:rsidR="00B4189F" w:rsidRPr="00DB3026" w:rsidRDefault="00E06271" w:rsidP="00DB5C82">
      <w:pPr>
        <w:spacing w:line="276" w:lineRule="auto"/>
        <w:rPr>
          <w:spacing w:val="-4"/>
          <w:position w:val="-6"/>
          <w:sz w:val="24"/>
          <w:szCs w:val="24"/>
        </w:rPr>
      </w:pPr>
      <w:r w:rsidRPr="00DB3026">
        <w:rPr>
          <w:spacing w:val="-4"/>
          <w:position w:val="-6"/>
          <w:sz w:val="24"/>
          <w:szCs w:val="24"/>
        </w:rPr>
        <w:t>Dentro del término oportuno</w:t>
      </w:r>
      <w:r w:rsidR="00EF59E6" w:rsidRPr="00DB3026">
        <w:rPr>
          <w:spacing w:val="-4"/>
          <w:position w:val="-6"/>
          <w:sz w:val="24"/>
          <w:szCs w:val="24"/>
        </w:rPr>
        <w:t xml:space="preserve">, </w:t>
      </w:r>
      <w:r w:rsidR="00720F4D" w:rsidRPr="00DB3026">
        <w:rPr>
          <w:spacing w:val="-4"/>
          <w:position w:val="-6"/>
          <w:sz w:val="24"/>
          <w:szCs w:val="24"/>
        </w:rPr>
        <w:t xml:space="preserve">la Directora de </w:t>
      </w:r>
      <w:r w:rsidR="008043D3" w:rsidRPr="00DB3026">
        <w:rPr>
          <w:spacing w:val="-4"/>
          <w:position w:val="-6"/>
          <w:sz w:val="24"/>
          <w:szCs w:val="24"/>
        </w:rPr>
        <w:t>A</w:t>
      </w:r>
      <w:r w:rsidR="00FE6C88" w:rsidRPr="00DB3026">
        <w:rPr>
          <w:spacing w:val="-4"/>
          <w:position w:val="-6"/>
          <w:sz w:val="24"/>
          <w:szCs w:val="24"/>
        </w:rPr>
        <w:t xml:space="preserve">cciones </w:t>
      </w:r>
      <w:r w:rsidR="008043D3" w:rsidRPr="00DB3026">
        <w:rPr>
          <w:spacing w:val="-4"/>
          <w:position w:val="-6"/>
          <w:sz w:val="24"/>
          <w:szCs w:val="24"/>
        </w:rPr>
        <w:t>C</w:t>
      </w:r>
      <w:r w:rsidR="00FE6C88" w:rsidRPr="00DB3026">
        <w:rPr>
          <w:spacing w:val="-4"/>
          <w:position w:val="-6"/>
          <w:sz w:val="24"/>
          <w:szCs w:val="24"/>
        </w:rPr>
        <w:t>onstitucionales de</w:t>
      </w:r>
      <w:r w:rsidR="00EF59E6" w:rsidRPr="00DB3026">
        <w:rPr>
          <w:spacing w:val="-4"/>
          <w:position w:val="-6"/>
          <w:sz w:val="24"/>
          <w:szCs w:val="24"/>
        </w:rPr>
        <w:t xml:space="preserve"> COLPENSIONES impugn</w:t>
      </w:r>
      <w:r w:rsidR="0035478E" w:rsidRPr="00DB3026">
        <w:rPr>
          <w:spacing w:val="-4"/>
          <w:position w:val="-6"/>
          <w:sz w:val="24"/>
          <w:szCs w:val="24"/>
        </w:rPr>
        <w:t xml:space="preserve">ó </w:t>
      </w:r>
      <w:r w:rsidR="00EF59E6" w:rsidRPr="00DB3026">
        <w:rPr>
          <w:spacing w:val="-4"/>
          <w:position w:val="-6"/>
          <w:sz w:val="24"/>
          <w:szCs w:val="24"/>
        </w:rPr>
        <w:t xml:space="preserve">el fallo, </w:t>
      </w:r>
      <w:r w:rsidR="00640495" w:rsidRPr="00DB3026">
        <w:rPr>
          <w:spacing w:val="-4"/>
          <w:position w:val="-6"/>
          <w:sz w:val="24"/>
          <w:szCs w:val="24"/>
        </w:rPr>
        <w:t xml:space="preserve">y </w:t>
      </w:r>
      <w:r w:rsidR="00B4189F" w:rsidRPr="00DB3026">
        <w:rPr>
          <w:spacing w:val="-4"/>
          <w:position w:val="-6"/>
          <w:sz w:val="24"/>
          <w:szCs w:val="24"/>
        </w:rPr>
        <w:t>solicitó q</w:t>
      </w:r>
      <w:r w:rsidR="00643651" w:rsidRPr="00DB3026">
        <w:rPr>
          <w:spacing w:val="-4"/>
          <w:position w:val="-6"/>
          <w:sz w:val="24"/>
          <w:szCs w:val="24"/>
        </w:rPr>
        <w:t>ue se revoque</w:t>
      </w:r>
      <w:r w:rsidR="00640495" w:rsidRPr="00DB3026">
        <w:rPr>
          <w:spacing w:val="-4"/>
          <w:position w:val="-6"/>
          <w:sz w:val="24"/>
          <w:szCs w:val="24"/>
        </w:rPr>
        <w:t xml:space="preserve"> como quiera que no se cumple</w:t>
      </w:r>
      <w:r w:rsidR="00643651" w:rsidRPr="00DB3026">
        <w:rPr>
          <w:spacing w:val="-4"/>
          <w:position w:val="-6"/>
          <w:sz w:val="24"/>
          <w:szCs w:val="24"/>
        </w:rPr>
        <w:t>n</w:t>
      </w:r>
      <w:r w:rsidR="00640495" w:rsidRPr="00DB3026">
        <w:rPr>
          <w:spacing w:val="-4"/>
          <w:position w:val="-6"/>
          <w:sz w:val="24"/>
          <w:szCs w:val="24"/>
        </w:rPr>
        <w:t xml:space="preserve"> los requisitos de procedibilidad del artículo 6</w:t>
      </w:r>
      <w:r w:rsidR="008043D3" w:rsidRPr="00DB3026">
        <w:rPr>
          <w:spacing w:val="-4"/>
          <w:position w:val="-6"/>
          <w:sz w:val="24"/>
          <w:szCs w:val="24"/>
        </w:rPr>
        <w:t xml:space="preserve">º </w:t>
      </w:r>
      <w:r w:rsidR="00640495" w:rsidRPr="00DB3026">
        <w:rPr>
          <w:spacing w:val="-4"/>
          <w:position w:val="-6"/>
          <w:sz w:val="24"/>
          <w:szCs w:val="24"/>
        </w:rPr>
        <w:t>del Decreto 2591/91, y</w:t>
      </w:r>
      <w:r w:rsidR="00643651" w:rsidRPr="00DB3026">
        <w:rPr>
          <w:spacing w:val="-4"/>
          <w:position w:val="-6"/>
          <w:sz w:val="24"/>
          <w:szCs w:val="24"/>
        </w:rPr>
        <w:t xml:space="preserve"> </w:t>
      </w:r>
      <w:r w:rsidR="00640495" w:rsidRPr="00DB3026">
        <w:rPr>
          <w:spacing w:val="-4"/>
          <w:position w:val="-6"/>
          <w:sz w:val="24"/>
          <w:szCs w:val="24"/>
        </w:rPr>
        <w:t xml:space="preserve">la entidad no vulneró ningún derecho fundamental. </w:t>
      </w:r>
      <w:r w:rsidR="00B4189F" w:rsidRPr="00DB3026">
        <w:rPr>
          <w:spacing w:val="-4"/>
          <w:position w:val="-6"/>
          <w:sz w:val="24"/>
          <w:szCs w:val="24"/>
        </w:rPr>
        <w:t xml:space="preserve">Argumentó: </w:t>
      </w:r>
    </w:p>
    <w:p w14:paraId="03BE048F" w14:textId="2BC1A529" w:rsidR="00B4189F" w:rsidRPr="00DB3026" w:rsidRDefault="00B4189F" w:rsidP="00DB5C82">
      <w:pPr>
        <w:spacing w:line="276" w:lineRule="auto"/>
        <w:rPr>
          <w:spacing w:val="-4"/>
          <w:position w:val="-6"/>
          <w:sz w:val="24"/>
          <w:szCs w:val="24"/>
        </w:rPr>
      </w:pPr>
    </w:p>
    <w:p w14:paraId="3EE9ED1D" w14:textId="47280E69" w:rsidR="00B4189F" w:rsidRPr="00DB3026" w:rsidRDefault="00B4189F" w:rsidP="00DB5C82">
      <w:pPr>
        <w:spacing w:line="276" w:lineRule="auto"/>
        <w:rPr>
          <w:spacing w:val="-4"/>
          <w:position w:val="-6"/>
          <w:sz w:val="24"/>
          <w:szCs w:val="24"/>
        </w:rPr>
      </w:pPr>
      <w:r w:rsidRPr="00DB3026">
        <w:rPr>
          <w:spacing w:val="-4"/>
          <w:position w:val="-6"/>
          <w:sz w:val="24"/>
          <w:szCs w:val="24"/>
        </w:rPr>
        <w:t xml:space="preserve">La entidad promotora de salud remitió a la AFP en febrero 01 de 2023 el concepto médico de rehabilitación DESFAVORABLE. </w:t>
      </w:r>
    </w:p>
    <w:p w14:paraId="66BDA563" w14:textId="147EBF9A" w:rsidR="00B4189F" w:rsidRPr="00DB3026" w:rsidRDefault="00B4189F" w:rsidP="00DB5C82">
      <w:pPr>
        <w:spacing w:line="276" w:lineRule="auto"/>
        <w:rPr>
          <w:spacing w:val="-4"/>
          <w:position w:val="-6"/>
          <w:sz w:val="24"/>
          <w:szCs w:val="24"/>
        </w:rPr>
      </w:pPr>
    </w:p>
    <w:p w14:paraId="5D893B5A" w14:textId="3D67A381" w:rsidR="00B4189F" w:rsidRPr="00DB3026" w:rsidRDefault="00B4189F" w:rsidP="00DB5C82">
      <w:pPr>
        <w:spacing w:line="276" w:lineRule="auto"/>
        <w:rPr>
          <w:spacing w:val="-4"/>
          <w:position w:val="-6"/>
          <w:sz w:val="24"/>
          <w:szCs w:val="24"/>
        </w:rPr>
      </w:pPr>
      <w:r w:rsidRPr="00DB3026">
        <w:rPr>
          <w:spacing w:val="-4"/>
          <w:position w:val="-6"/>
          <w:sz w:val="24"/>
          <w:szCs w:val="24"/>
        </w:rPr>
        <w:t>Conforme a la ley, el pago de incapacidades a favor de un afiliado solo es procedente siempre y cuando exista concepto de rehabilitación FAVORABLE, lo que no ocurre en el presente caso.</w:t>
      </w:r>
    </w:p>
    <w:p w14:paraId="4BF8501F" w14:textId="1026A150" w:rsidR="00B4189F" w:rsidRPr="00DB3026" w:rsidRDefault="00B4189F" w:rsidP="00DB5C82">
      <w:pPr>
        <w:spacing w:line="276" w:lineRule="auto"/>
        <w:rPr>
          <w:spacing w:val="-4"/>
          <w:position w:val="-6"/>
          <w:sz w:val="24"/>
          <w:szCs w:val="24"/>
        </w:rPr>
      </w:pPr>
    </w:p>
    <w:p w14:paraId="35072AB1" w14:textId="4C7CC66E" w:rsidR="00B4189F" w:rsidRPr="00DB3026" w:rsidRDefault="00B4189F" w:rsidP="00DB5C82">
      <w:pPr>
        <w:spacing w:line="276" w:lineRule="auto"/>
        <w:rPr>
          <w:spacing w:val="-4"/>
          <w:position w:val="-6"/>
          <w:sz w:val="24"/>
          <w:szCs w:val="24"/>
        </w:rPr>
      </w:pPr>
      <w:r w:rsidRPr="00DB3026">
        <w:rPr>
          <w:spacing w:val="-4"/>
          <w:position w:val="-6"/>
          <w:sz w:val="24"/>
          <w:szCs w:val="24"/>
        </w:rPr>
        <w:t>Adicionalmente, revisado el expediente no se observa una petición formal de la accionante en la cual solicite el reconocimiento y pago de las incapacidades, por lo que no se puede decir que COLPENSIONES le vulnera a la accionante sus derechos fundamentales.</w:t>
      </w:r>
    </w:p>
    <w:p w14:paraId="61DC4A06" w14:textId="77777777" w:rsidR="00EC36A8" w:rsidRPr="00DB3026" w:rsidRDefault="00EC36A8" w:rsidP="00DB5C82">
      <w:pPr>
        <w:spacing w:line="276" w:lineRule="auto"/>
        <w:rPr>
          <w:spacing w:val="-4"/>
          <w:position w:val="-6"/>
          <w:sz w:val="24"/>
          <w:szCs w:val="24"/>
        </w:rPr>
      </w:pPr>
    </w:p>
    <w:p w14:paraId="650FDE54" w14:textId="77777777" w:rsidR="0053744A" w:rsidRPr="00DB3026" w:rsidRDefault="0053744A" w:rsidP="00DB5C82">
      <w:pPr>
        <w:spacing w:line="276" w:lineRule="auto"/>
        <w:rPr>
          <w:rFonts w:ascii="Algerian" w:eastAsia="Times New Roman" w:hAnsi="Algerian"/>
          <w:spacing w:val="-4"/>
          <w:sz w:val="30"/>
          <w:szCs w:val="20"/>
          <w:lang w:eastAsia="es-MX"/>
        </w:rPr>
      </w:pPr>
      <w:r w:rsidRPr="00DB3026">
        <w:rPr>
          <w:rFonts w:ascii="Algerian" w:eastAsia="Times New Roman" w:hAnsi="Algerian"/>
          <w:spacing w:val="-4"/>
          <w:sz w:val="30"/>
          <w:szCs w:val="20"/>
          <w:lang w:eastAsia="es-MX"/>
        </w:rPr>
        <w:lastRenderedPageBreak/>
        <w:t>5.- POSICIÓN DE LA SALA</w:t>
      </w:r>
    </w:p>
    <w:p w14:paraId="2CD122B8" w14:textId="77777777" w:rsidR="0053744A" w:rsidRPr="00DB3026" w:rsidRDefault="0053744A" w:rsidP="00DB5C82">
      <w:pPr>
        <w:spacing w:line="276" w:lineRule="auto"/>
        <w:rPr>
          <w:spacing w:val="-4"/>
          <w:position w:val="-6"/>
          <w:sz w:val="24"/>
          <w:szCs w:val="24"/>
          <w:lang w:val="es-MX"/>
        </w:rPr>
      </w:pPr>
    </w:p>
    <w:p w14:paraId="6E2DBD64" w14:textId="2A01D50E" w:rsidR="00B75111" w:rsidRPr="00DB3026" w:rsidRDefault="009420B2" w:rsidP="00DB5C82">
      <w:pPr>
        <w:spacing w:line="276" w:lineRule="auto"/>
        <w:rPr>
          <w:spacing w:val="-4"/>
          <w:position w:val="-6"/>
          <w:sz w:val="24"/>
          <w:szCs w:val="24"/>
        </w:rPr>
      </w:pPr>
      <w:r w:rsidRPr="00DB3026">
        <w:rPr>
          <w:spacing w:val="-4"/>
          <w:position w:val="-6"/>
          <w:sz w:val="24"/>
          <w:szCs w:val="24"/>
          <w:lang w:val="es-MX"/>
        </w:rPr>
        <w:t>Se tiene</w:t>
      </w:r>
      <w:r w:rsidRPr="00DB3026">
        <w:rPr>
          <w:spacing w:val="-4"/>
          <w:position w:val="-6"/>
          <w:sz w:val="24"/>
          <w:szCs w:val="24"/>
        </w:rPr>
        <w:t xml:space="preserve"> competencia para decidir la impugnación incoada contra el fallo proferido por el Juzgado </w:t>
      </w:r>
      <w:r w:rsidR="00B4189F" w:rsidRPr="00DB3026">
        <w:rPr>
          <w:spacing w:val="-4"/>
          <w:position w:val="-6"/>
          <w:sz w:val="24"/>
          <w:szCs w:val="24"/>
        </w:rPr>
        <w:t>Primero de Ejecución de Penas y Medidas de Seguridad</w:t>
      </w:r>
      <w:r w:rsidR="00C869EB" w:rsidRPr="00DB3026">
        <w:rPr>
          <w:spacing w:val="-4"/>
          <w:position w:val="-6"/>
          <w:sz w:val="24"/>
          <w:szCs w:val="24"/>
        </w:rPr>
        <w:t xml:space="preserve"> de</w:t>
      </w:r>
      <w:r w:rsidR="0039653D" w:rsidRPr="00DB3026">
        <w:rPr>
          <w:spacing w:val="-4"/>
          <w:position w:val="-6"/>
          <w:sz w:val="24"/>
          <w:szCs w:val="24"/>
        </w:rPr>
        <w:t xml:space="preserve"> esta capital</w:t>
      </w:r>
      <w:r w:rsidRPr="00DB3026">
        <w:rPr>
          <w:spacing w:val="-4"/>
          <w:position w:val="-6"/>
          <w:sz w:val="24"/>
          <w:szCs w:val="24"/>
        </w:rPr>
        <w:t>, según las facultades conferidas en los artículos 86 y 116 de la Constitución Política</w:t>
      </w:r>
      <w:r w:rsidR="008751E1" w:rsidRPr="00DB3026">
        <w:rPr>
          <w:spacing w:val="-4"/>
          <w:position w:val="-6"/>
          <w:sz w:val="24"/>
          <w:szCs w:val="24"/>
        </w:rPr>
        <w:t xml:space="preserve"> y</w:t>
      </w:r>
      <w:r w:rsidRPr="00DB3026">
        <w:rPr>
          <w:spacing w:val="-4"/>
          <w:position w:val="-6"/>
          <w:sz w:val="24"/>
          <w:szCs w:val="24"/>
        </w:rPr>
        <w:t xml:space="preserve"> 32 del Decreto 2591</w:t>
      </w:r>
      <w:r w:rsidR="008723FD" w:rsidRPr="00DB3026">
        <w:rPr>
          <w:spacing w:val="-4"/>
          <w:position w:val="-6"/>
          <w:sz w:val="24"/>
          <w:szCs w:val="24"/>
        </w:rPr>
        <w:t>/</w:t>
      </w:r>
      <w:r w:rsidRPr="00DB3026">
        <w:rPr>
          <w:spacing w:val="-4"/>
          <w:position w:val="-6"/>
          <w:sz w:val="24"/>
          <w:szCs w:val="24"/>
        </w:rPr>
        <w:t>91</w:t>
      </w:r>
      <w:r w:rsidR="00B75111" w:rsidRPr="00DB3026">
        <w:rPr>
          <w:spacing w:val="-4"/>
          <w:position w:val="-6"/>
          <w:sz w:val="24"/>
          <w:szCs w:val="24"/>
        </w:rPr>
        <w:t>.</w:t>
      </w:r>
    </w:p>
    <w:p w14:paraId="6BC78948" w14:textId="77777777" w:rsidR="000A0CBE" w:rsidRPr="00DB3026" w:rsidRDefault="000A0CBE" w:rsidP="00DB5C82">
      <w:pPr>
        <w:spacing w:line="276" w:lineRule="auto"/>
        <w:rPr>
          <w:b/>
          <w:spacing w:val="-4"/>
          <w:position w:val="-6"/>
          <w:sz w:val="24"/>
          <w:szCs w:val="24"/>
        </w:rPr>
      </w:pPr>
    </w:p>
    <w:p w14:paraId="60EA74FB" w14:textId="77777777" w:rsidR="0053744A" w:rsidRPr="00DB3026" w:rsidRDefault="0053744A" w:rsidP="00DB5C82">
      <w:pPr>
        <w:spacing w:line="276" w:lineRule="auto"/>
        <w:rPr>
          <w:spacing w:val="-4"/>
          <w:position w:val="-6"/>
          <w:sz w:val="24"/>
          <w:szCs w:val="24"/>
        </w:rPr>
      </w:pPr>
      <w:r w:rsidRPr="00DB3026">
        <w:rPr>
          <w:b/>
          <w:spacing w:val="-4"/>
          <w:position w:val="-6"/>
          <w:sz w:val="24"/>
          <w:szCs w:val="24"/>
        </w:rPr>
        <w:t>5.1.</w:t>
      </w:r>
      <w:r w:rsidR="005D341C" w:rsidRPr="00DB3026">
        <w:rPr>
          <w:b/>
          <w:spacing w:val="-4"/>
          <w:position w:val="-6"/>
          <w:sz w:val="24"/>
          <w:szCs w:val="24"/>
        </w:rPr>
        <w:t>-</w:t>
      </w:r>
      <w:r w:rsidRPr="00DB3026">
        <w:rPr>
          <w:spacing w:val="-4"/>
          <w:position w:val="-6"/>
          <w:sz w:val="24"/>
          <w:szCs w:val="24"/>
        </w:rPr>
        <w:t xml:space="preserve"> </w:t>
      </w:r>
      <w:r w:rsidRPr="00DB3026">
        <w:rPr>
          <w:b/>
          <w:spacing w:val="-4"/>
          <w:position w:val="-6"/>
          <w:sz w:val="24"/>
          <w:szCs w:val="24"/>
        </w:rPr>
        <w:t>Problema planteado</w:t>
      </w:r>
    </w:p>
    <w:p w14:paraId="1D96BBB2" w14:textId="77777777" w:rsidR="0053744A" w:rsidRPr="00DB3026" w:rsidRDefault="0053744A" w:rsidP="00DB5C82">
      <w:pPr>
        <w:spacing w:line="276" w:lineRule="auto"/>
        <w:rPr>
          <w:spacing w:val="-4"/>
          <w:position w:val="-6"/>
          <w:sz w:val="24"/>
          <w:szCs w:val="24"/>
        </w:rPr>
      </w:pPr>
    </w:p>
    <w:p w14:paraId="3AAB4E77" w14:textId="292BB5B1" w:rsidR="0046786B" w:rsidRPr="00DB3026" w:rsidRDefault="0046786B" w:rsidP="00DB5C82">
      <w:pPr>
        <w:spacing w:line="276" w:lineRule="auto"/>
        <w:rPr>
          <w:spacing w:val="-4"/>
          <w:position w:val="-6"/>
          <w:sz w:val="24"/>
          <w:szCs w:val="24"/>
        </w:rPr>
      </w:pPr>
      <w:r w:rsidRPr="00DB3026">
        <w:rPr>
          <w:spacing w:val="-4"/>
          <w:position w:val="-6"/>
          <w:sz w:val="24"/>
          <w:szCs w:val="24"/>
        </w:rPr>
        <w:t xml:space="preserve">Corresponde al Tribunal </w:t>
      </w:r>
      <w:r w:rsidR="00AB55C3" w:rsidRPr="00DB3026">
        <w:rPr>
          <w:spacing w:val="-4"/>
          <w:position w:val="-6"/>
          <w:sz w:val="24"/>
          <w:szCs w:val="24"/>
        </w:rPr>
        <w:t xml:space="preserve">establecer </w:t>
      </w:r>
      <w:r w:rsidRPr="00DB3026">
        <w:rPr>
          <w:spacing w:val="-4"/>
          <w:position w:val="-6"/>
          <w:sz w:val="24"/>
          <w:szCs w:val="24"/>
        </w:rPr>
        <w:t xml:space="preserve">el grado de acierto o desacierto contenido en el fallo impugnado, en cuanto tuteló </w:t>
      </w:r>
      <w:r w:rsidR="0039653D" w:rsidRPr="00DB3026">
        <w:rPr>
          <w:spacing w:val="-4"/>
          <w:position w:val="-6"/>
          <w:sz w:val="24"/>
          <w:szCs w:val="24"/>
        </w:rPr>
        <w:t>los</w:t>
      </w:r>
      <w:r w:rsidR="00984544" w:rsidRPr="00DB3026">
        <w:rPr>
          <w:spacing w:val="-4"/>
          <w:position w:val="-6"/>
          <w:sz w:val="24"/>
          <w:szCs w:val="24"/>
        </w:rPr>
        <w:t xml:space="preserve"> derecho</w:t>
      </w:r>
      <w:r w:rsidR="0039653D" w:rsidRPr="00DB3026">
        <w:rPr>
          <w:spacing w:val="-4"/>
          <w:position w:val="-6"/>
          <w:sz w:val="24"/>
          <w:szCs w:val="24"/>
        </w:rPr>
        <w:t>s</w:t>
      </w:r>
      <w:r w:rsidR="00984544" w:rsidRPr="00DB3026">
        <w:rPr>
          <w:spacing w:val="-4"/>
          <w:position w:val="-6"/>
          <w:sz w:val="24"/>
          <w:szCs w:val="24"/>
        </w:rPr>
        <w:t xml:space="preserve"> fundamental</w:t>
      </w:r>
      <w:r w:rsidR="0039653D" w:rsidRPr="00DB3026">
        <w:rPr>
          <w:spacing w:val="-4"/>
          <w:position w:val="-6"/>
          <w:sz w:val="24"/>
          <w:szCs w:val="24"/>
        </w:rPr>
        <w:t>es</w:t>
      </w:r>
      <w:r w:rsidR="001251DA" w:rsidRPr="00DB3026">
        <w:rPr>
          <w:spacing w:val="-4"/>
          <w:position w:val="-6"/>
          <w:sz w:val="24"/>
          <w:szCs w:val="24"/>
        </w:rPr>
        <w:t xml:space="preserve"> a</w:t>
      </w:r>
      <w:r w:rsidR="000E3CF8" w:rsidRPr="00DB3026">
        <w:rPr>
          <w:spacing w:val="-4"/>
          <w:position w:val="-6"/>
          <w:sz w:val="24"/>
          <w:szCs w:val="24"/>
        </w:rPr>
        <w:t>l mínimo vital</w:t>
      </w:r>
      <w:r w:rsidR="0039653D" w:rsidRPr="00DB3026">
        <w:rPr>
          <w:spacing w:val="-4"/>
          <w:position w:val="-6"/>
          <w:sz w:val="24"/>
          <w:szCs w:val="24"/>
        </w:rPr>
        <w:t xml:space="preserve"> y </w:t>
      </w:r>
      <w:r w:rsidR="008F658A" w:rsidRPr="00DB3026">
        <w:rPr>
          <w:spacing w:val="-4"/>
          <w:position w:val="-6"/>
          <w:sz w:val="24"/>
          <w:szCs w:val="24"/>
        </w:rPr>
        <w:t>s</w:t>
      </w:r>
      <w:r w:rsidR="0039653D" w:rsidRPr="00DB3026">
        <w:rPr>
          <w:spacing w:val="-4"/>
          <w:position w:val="-6"/>
          <w:sz w:val="24"/>
          <w:szCs w:val="24"/>
        </w:rPr>
        <w:t xml:space="preserve">eguridad </w:t>
      </w:r>
      <w:r w:rsidR="008F658A" w:rsidRPr="00DB3026">
        <w:rPr>
          <w:spacing w:val="-4"/>
          <w:position w:val="-6"/>
          <w:sz w:val="24"/>
          <w:szCs w:val="24"/>
        </w:rPr>
        <w:t>s</w:t>
      </w:r>
      <w:r w:rsidR="0039653D" w:rsidRPr="00DB3026">
        <w:rPr>
          <w:spacing w:val="-4"/>
          <w:position w:val="-6"/>
          <w:sz w:val="24"/>
          <w:szCs w:val="24"/>
        </w:rPr>
        <w:t>ocial</w:t>
      </w:r>
      <w:r w:rsidR="000E3CF8" w:rsidRPr="00DB3026">
        <w:rPr>
          <w:spacing w:val="-4"/>
          <w:position w:val="-6"/>
          <w:sz w:val="24"/>
          <w:szCs w:val="24"/>
        </w:rPr>
        <w:t xml:space="preserve"> de</w:t>
      </w:r>
      <w:r w:rsidR="00B4189F" w:rsidRPr="00DB3026">
        <w:rPr>
          <w:spacing w:val="-4"/>
          <w:position w:val="-6"/>
          <w:sz w:val="24"/>
          <w:szCs w:val="24"/>
        </w:rPr>
        <w:t xml:space="preserve"> </w:t>
      </w:r>
      <w:r w:rsidR="00C3702C" w:rsidRPr="00DB3026">
        <w:rPr>
          <w:spacing w:val="-4"/>
          <w:position w:val="-6"/>
          <w:sz w:val="24"/>
          <w:szCs w:val="24"/>
        </w:rPr>
        <w:t>l</w:t>
      </w:r>
      <w:r w:rsidR="00B4189F" w:rsidRPr="00DB3026">
        <w:rPr>
          <w:spacing w:val="-4"/>
          <w:position w:val="-6"/>
          <w:sz w:val="24"/>
          <w:szCs w:val="24"/>
        </w:rPr>
        <w:t>a</w:t>
      </w:r>
      <w:r w:rsidR="00C3702C" w:rsidRPr="00DB3026">
        <w:rPr>
          <w:spacing w:val="-4"/>
          <w:position w:val="-6"/>
          <w:sz w:val="24"/>
          <w:szCs w:val="24"/>
        </w:rPr>
        <w:t xml:space="preserve"> señor</w:t>
      </w:r>
      <w:r w:rsidR="00B4189F" w:rsidRPr="00DB3026">
        <w:rPr>
          <w:spacing w:val="-4"/>
          <w:position w:val="-6"/>
          <w:sz w:val="24"/>
          <w:szCs w:val="24"/>
        </w:rPr>
        <w:t>a</w:t>
      </w:r>
      <w:r w:rsidR="00C3702C" w:rsidRPr="00DB3026">
        <w:rPr>
          <w:spacing w:val="-4"/>
          <w:position w:val="-6"/>
          <w:sz w:val="24"/>
          <w:szCs w:val="24"/>
        </w:rPr>
        <w:t xml:space="preserve"> </w:t>
      </w:r>
      <w:r w:rsidR="00B4189F" w:rsidRPr="00DB3026">
        <w:rPr>
          <w:b/>
          <w:spacing w:val="-4"/>
          <w:position w:val="-6"/>
          <w:sz w:val="24"/>
          <w:szCs w:val="24"/>
        </w:rPr>
        <w:t xml:space="preserve">MARICELA </w:t>
      </w:r>
      <w:proofErr w:type="spellStart"/>
      <w:r w:rsidR="00B4189F" w:rsidRPr="00DB3026">
        <w:rPr>
          <w:b/>
          <w:spacing w:val="-4"/>
          <w:position w:val="-6"/>
          <w:sz w:val="24"/>
          <w:szCs w:val="24"/>
        </w:rPr>
        <w:t>GUAPACHA</w:t>
      </w:r>
      <w:proofErr w:type="spellEnd"/>
      <w:r w:rsidR="00B4189F" w:rsidRPr="00DB3026">
        <w:rPr>
          <w:b/>
          <w:spacing w:val="-4"/>
          <w:position w:val="-6"/>
          <w:sz w:val="24"/>
          <w:szCs w:val="24"/>
        </w:rPr>
        <w:t xml:space="preserve"> ALCALDE</w:t>
      </w:r>
      <w:r w:rsidR="0047427D" w:rsidRPr="00DB3026">
        <w:rPr>
          <w:b/>
          <w:spacing w:val="-4"/>
          <w:position w:val="-6"/>
          <w:sz w:val="24"/>
          <w:szCs w:val="24"/>
        </w:rPr>
        <w:t>.</w:t>
      </w:r>
      <w:r w:rsidRPr="00DB3026">
        <w:rPr>
          <w:spacing w:val="-4"/>
          <w:position w:val="-6"/>
          <w:sz w:val="24"/>
          <w:szCs w:val="24"/>
        </w:rPr>
        <w:t xml:space="preserve"> De conformidad con el resultado, se procederá a tomar la determinación pertinente, ya sea convalidando la decisión, modificándola o revocándola como lo pide la entidad recurrente.</w:t>
      </w:r>
    </w:p>
    <w:p w14:paraId="011551DF" w14:textId="269CFE74" w:rsidR="00E73B16" w:rsidRPr="00DB3026" w:rsidRDefault="00E73B16" w:rsidP="00DB5C82">
      <w:pPr>
        <w:spacing w:line="276" w:lineRule="auto"/>
        <w:rPr>
          <w:spacing w:val="-4"/>
          <w:position w:val="-6"/>
          <w:sz w:val="24"/>
          <w:szCs w:val="24"/>
          <w:highlight w:val="yellow"/>
        </w:rPr>
      </w:pPr>
    </w:p>
    <w:p w14:paraId="3F258B20" w14:textId="77777777" w:rsidR="0053744A" w:rsidRPr="00DB3026" w:rsidRDefault="0053744A" w:rsidP="00DB5C82">
      <w:pPr>
        <w:spacing w:line="276" w:lineRule="auto"/>
        <w:rPr>
          <w:b/>
          <w:spacing w:val="-4"/>
          <w:position w:val="-6"/>
          <w:sz w:val="24"/>
          <w:szCs w:val="24"/>
        </w:rPr>
      </w:pPr>
      <w:r w:rsidRPr="00DB3026">
        <w:rPr>
          <w:b/>
          <w:spacing w:val="-4"/>
          <w:position w:val="-6"/>
          <w:sz w:val="24"/>
          <w:szCs w:val="24"/>
        </w:rPr>
        <w:t>5.2.</w:t>
      </w:r>
      <w:r w:rsidR="00AE6D39" w:rsidRPr="00DB3026">
        <w:rPr>
          <w:b/>
          <w:spacing w:val="-4"/>
          <w:position w:val="-6"/>
          <w:sz w:val="24"/>
          <w:szCs w:val="24"/>
        </w:rPr>
        <w:t>-</w:t>
      </w:r>
      <w:r w:rsidRPr="00DB3026">
        <w:rPr>
          <w:spacing w:val="-4"/>
          <w:position w:val="-6"/>
          <w:sz w:val="24"/>
          <w:szCs w:val="24"/>
        </w:rPr>
        <w:t xml:space="preserve"> </w:t>
      </w:r>
      <w:r w:rsidRPr="00DB3026">
        <w:rPr>
          <w:b/>
          <w:spacing w:val="-4"/>
          <w:position w:val="-6"/>
          <w:sz w:val="24"/>
          <w:szCs w:val="24"/>
        </w:rPr>
        <w:t>Solución a la controversia</w:t>
      </w:r>
    </w:p>
    <w:p w14:paraId="1E57157B" w14:textId="77777777" w:rsidR="00EE0550" w:rsidRPr="00DB3026" w:rsidRDefault="00EE0550" w:rsidP="00DB5C82">
      <w:pPr>
        <w:spacing w:line="276" w:lineRule="auto"/>
        <w:rPr>
          <w:spacing w:val="-4"/>
          <w:position w:val="-6"/>
          <w:sz w:val="24"/>
          <w:szCs w:val="24"/>
        </w:rPr>
      </w:pPr>
    </w:p>
    <w:p w14:paraId="0DDFD4C5" w14:textId="77777777" w:rsidR="00267F8E" w:rsidRPr="00DB3026" w:rsidRDefault="00267F8E" w:rsidP="00DB5C82">
      <w:pPr>
        <w:spacing w:line="276" w:lineRule="auto"/>
        <w:rPr>
          <w:spacing w:val="-4"/>
          <w:position w:val="-6"/>
          <w:sz w:val="24"/>
          <w:szCs w:val="24"/>
        </w:rPr>
      </w:pPr>
      <w:r w:rsidRPr="00DB3026">
        <w:rPr>
          <w:spacing w:val="-4"/>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5EF24F2C" w14:textId="77777777" w:rsidR="00267F8E" w:rsidRPr="00DB3026" w:rsidRDefault="00267F8E" w:rsidP="00DB5C82">
      <w:pPr>
        <w:spacing w:line="276" w:lineRule="auto"/>
        <w:rPr>
          <w:rFonts w:eastAsia="Times New Roman"/>
          <w:spacing w:val="-4"/>
          <w:position w:val="-6"/>
          <w:sz w:val="24"/>
          <w:szCs w:val="24"/>
        </w:rPr>
      </w:pPr>
    </w:p>
    <w:p w14:paraId="10D44160" w14:textId="210D6A1D" w:rsidR="00267F8E" w:rsidRPr="00DB3026" w:rsidRDefault="00267F8E" w:rsidP="00DB5C82">
      <w:pPr>
        <w:spacing w:line="276" w:lineRule="auto"/>
        <w:rPr>
          <w:rFonts w:eastAsia="Times New Roman"/>
          <w:spacing w:val="-4"/>
          <w:position w:val="-6"/>
          <w:sz w:val="24"/>
          <w:szCs w:val="24"/>
        </w:rPr>
      </w:pPr>
      <w:r w:rsidRPr="00DB3026">
        <w:rPr>
          <w:rFonts w:eastAsia="Times New Roman"/>
          <w:spacing w:val="-4"/>
          <w:position w:val="-6"/>
          <w:sz w:val="24"/>
          <w:szCs w:val="24"/>
        </w:rPr>
        <w:t xml:space="preserve">En el presente caso lo pretendido por </w:t>
      </w:r>
      <w:r w:rsidR="00B4189F" w:rsidRPr="00DB3026">
        <w:rPr>
          <w:rFonts w:eastAsia="Times New Roman"/>
          <w:spacing w:val="-4"/>
          <w:position w:val="-6"/>
          <w:sz w:val="24"/>
          <w:szCs w:val="24"/>
        </w:rPr>
        <w:t>la señora</w:t>
      </w:r>
      <w:r w:rsidR="00E73B16" w:rsidRPr="00DB3026">
        <w:rPr>
          <w:rFonts w:eastAsia="Times New Roman"/>
          <w:spacing w:val="-4"/>
          <w:position w:val="-6"/>
          <w:sz w:val="24"/>
          <w:szCs w:val="24"/>
        </w:rPr>
        <w:t xml:space="preserve"> </w:t>
      </w:r>
      <w:r w:rsidR="00B4189F" w:rsidRPr="00DB3026">
        <w:rPr>
          <w:rFonts w:eastAsia="Times New Roman"/>
          <w:b/>
          <w:spacing w:val="-4"/>
          <w:position w:val="-6"/>
          <w:sz w:val="24"/>
          <w:szCs w:val="24"/>
        </w:rPr>
        <w:t xml:space="preserve">MARICELA </w:t>
      </w:r>
      <w:proofErr w:type="spellStart"/>
      <w:r w:rsidR="00B4189F" w:rsidRPr="00DB3026">
        <w:rPr>
          <w:rFonts w:eastAsia="Times New Roman"/>
          <w:b/>
          <w:spacing w:val="-4"/>
          <w:position w:val="-6"/>
          <w:sz w:val="24"/>
          <w:szCs w:val="24"/>
        </w:rPr>
        <w:t>GUAPACHA</w:t>
      </w:r>
      <w:proofErr w:type="spellEnd"/>
      <w:r w:rsidRPr="00DB3026">
        <w:rPr>
          <w:rFonts w:eastAsia="Times New Roman"/>
          <w:spacing w:val="-4"/>
          <w:position w:val="-6"/>
          <w:sz w:val="24"/>
          <w:szCs w:val="24"/>
        </w:rPr>
        <w:t xml:space="preserve"> es el amparo de su</w:t>
      </w:r>
      <w:r w:rsidR="00D176FC" w:rsidRPr="00DB3026">
        <w:rPr>
          <w:rFonts w:eastAsia="Times New Roman"/>
          <w:spacing w:val="-4"/>
          <w:position w:val="-6"/>
          <w:sz w:val="24"/>
          <w:szCs w:val="24"/>
        </w:rPr>
        <w:t>s</w:t>
      </w:r>
      <w:r w:rsidRPr="00DB3026">
        <w:rPr>
          <w:rFonts w:eastAsia="Times New Roman"/>
          <w:spacing w:val="-4"/>
          <w:position w:val="-6"/>
          <w:sz w:val="24"/>
          <w:szCs w:val="24"/>
        </w:rPr>
        <w:t xml:space="preserve"> derecho</w:t>
      </w:r>
      <w:r w:rsidR="00D176FC" w:rsidRPr="00DB3026">
        <w:rPr>
          <w:rFonts w:eastAsia="Times New Roman"/>
          <w:spacing w:val="-4"/>
          <w:position w:val="-6"/>
          <w:sz w:val="24"/>
          <w:szCs w:val="24"/>
        </w:rPr>
        <w:t>s fundamentales</w:t>
      </w:r>
      <w:r w:rsidRPr="00DB3026">
        <w:rPr>
          <w:rFonts w:eastAsia="Times New Roman"/>
          <w:spacing w:val="-4"/>
          <w:position w:val="-6"/>
          <w:sz w:val="24"/>
          <w:szCs w:val="24"/>
        </w:rPr>
        <w:t xml:space="preserve"> </w:t>
      </w:r>
      <w:r w:rsidR="00E73B16" w:rsidRPr="00DB3026">
        <w:rPr>
          <w:rFonts w:eastAsia="Times New Roman"/>
          <w:spacing w:val="-4"/>
          <w:position w:val="-6"/>
          <w:sz w:val="24"/>
          <w:szCs w:val="24"/>
        </w:rPr>
        <w:t xml:space="preserve">al </w:t>
      </w:r>
      <w:r w:rsidRPr="00DB3026">
        <w:rPr>
          <w:rFonts w:eastAsia="Times New Roman"/>
          <w:spacing w:val="-4"/>
          <w:position w:val="-6"/>
          <w:sz w:val="24"/>
          <w:szCs w:val="24"/>
        </w:rPr>
        <w:t>mínimo vital</w:t>
      </w:r>
      <w:r w:rsidR="00E73B16" w:rsidRPr="00DB3026">
        <w:rPr>
          <w:rFonts w:eastAsia="Times New Roman"/>
          <w:spacing w:val="-4"/>
          <w:position w:val="-6"/>
          <w:sz w:val="24"/>
          <w:szCs w:val="24"/>
        </w:rPr>
        <w:t xml:space="preserve"> y</w:t>
      </w:r>
      <w:r w:rsidR="00D176FC" w:rsidRPr="00DB3026">
        <w:rPr>
          <w:rFonts w:eastAsia="Times New Roman"/>
          <w:spacing w:val="-4"/>
          <w:position w:val="-6"/>
          <w:sz w:val="24"/>
          <w:szCs w:val="24"/>
        </w:rPr>
        <w:t xml:space="preserve"> seguridad soc</w:t>
      </w:r>
      <w:r w:rsidR="00E73B16" w:rsidRPr="00DB3026">
        <w:rPr>
          <w:rFonts w:eastAsia="Times New Roman"/>
          <w:spacing w:val="-4"/>
          <w:position w:val="-6"/>
          <w:sz w:val="24"/>
          <w:szCs w:val="24"/>
        </w:rPr>
        <w:t>ial</w:t>
      </w:r>
      <w:r w:rsidR="008A228D" w:rsidRPr="00DB3026">
        <w:rPr>
          <w:rFonts w:eastAsia="Times New Roman"/>
          <w:spacing w:val="-4"/>
          <w:position w:val="-6"/>
          <w:sz w:val="24"/>
          <w:szCs w:val="24"/>
        </w:rPr>
        <w:t xml:space="preserve">, los cuales </w:t>
      </w:r>
      <w:r w:rsidRPr="00DB3026">
        <w:rPr>
          <w:rFonts w:eastAsia="Times New Roman"/>
          <w:spacing w:val="-4"/>
          <w:position w:val="-6"/>
          <w:sz w:val="24"/>
          <w:szCs w:val="24"/>
        </w:rPr>
        <w:t>considera vulnerado</w:t>
      </w:r>
      <w:r w:rsidR="008A228D" w:rsidRPr="00DB3026">
        <w:rPr>
          <w:rFonts w:eastAsia="Times New Roman"/>
          <w:spacing w:val="-4"/>
          <w:position w:val="-6"/>
          <w:sz w:val="24"/>
          <w:szCs w:val="24"/>
        </w:rPr>
        <w:t>s</w:t>
      </w:r>
      <w:r w:rsidRPr="00DB3026">
        <w:rPr>
          <w:rFonts w:eastAsia="Times New Roman"/>
          <w:spacing w:val="-4"/>
          <w:position w:val="-6"/>
          <w:sz w:val="24"/>
          <w:szCs w:val="24"/>
        </w:rPr>
        <w:t xml:space="preserve"> por parte de COLPENSIONES</w:t>
      </w:r>
      <w:r w:rsidR="00B4189F" w:rsidRPr="00DB3026">
        <w:rPr>
          <w:rFonts w:eastAsia="Times New Roman"/>
          <w:spacing w:val="-4"/>
          <w:position w:val="-6"/>
          <w:sz w:val="24"/>
          <w:szCs w:val="24"/>
        </w:rPr>
        <w:t xml:space="preserve"> y la </w:t>
      </w:r>
      <w:proofErr w:type="spellStart"/>
      <w:r w:rsidR="00B4189F" w:rsidRPr="00DB3026">
        <w:rPr>
          <w:rFonts w:eastAsia="Times New Roman"/>
          <w:spacing w:val="-4"/>
          <w:position w:val="-6"/>
          <w:sz w:val="24"/>
          <w:szCs w:val="24"/>
        </w:rPr>
        <w:t>EPS</w:t>
      </w:r>
      <w:proofErr w:type="spellEnd"/>
      <w:r w:rsidR="00B4189F" w:rsidRPr="00DB3026">
        <w:rPr>
          <w:rFonts w:eastAsia="Times New Roman"/>
          <w:spacing w:val="-4"/>
          <w:position w:val="-6"/>
          <w:sz w:val="24"/>
          <w:szCs w:val="24"/>
        </w:rPr>
        <w:t xml:space="preserve"> SALUD TOTAL</w:t>
      </w:r>
      <w:r w:rsidRPr="00DB3026">
        <w:rPr>
          <w:rFonts w:eastAsia="Times New Roman"/>
          <w:spacing w:val="-4"/>
          <w:position w:val="-6"/>
          <w:sz w:val="24"/>
          <w:szCs w:val="24"/>
        </w:rPr>
        <w:t xml:space="preserve"> toda vez que no se le han pagado </w:t>
      </w:r>
      <w:r w:rsidR="00B4189F" w:rsidRPr="00DB3026">
        <w:rPr>
          <w:rFonts w:eastAsia="Times New Roman"/>
          <w:spacing w:val="-4"/>
          <w:position w:val="-6"/>
          <w:sz w:val="24"/>
          <w:szCs w:val="24"/>
        </w:rPr>
        <w:t>algunas</w:t>
      </w:r>
      <w:r w:rsidRPr="00DB3026">
        <w:rPr>
          <w:rFonts w:eastAsia="Times New Roman"/>
          <w:spacing w:val="-4"/>
          <w:position w:val="-6"/>
          <w:sz w:val="24"/>
          <w:szCs w:val="24"/>
        </w:rPr>
        <w:t xml:space="preserve"> incapacidades generadas con </w:t>
      </w:r>
      <w:r w:rsidR="00B4189F" w:rsidRPr="00DB3026">
        <w:rPr>
          <w:rFonts w:eastAsia="Times New Roman"/>
          <w:spacing w:val="-4"/>
          <w:position w:val="-6"/>
          <w:sz w:val="24"/>
          <w:szCs w:val="24"/>
        </w:rPr>
        <w:t>anterioridad</w:t>
      </w:r>
      <w:r w:rsidRPr="00DB3026">
        <w:rPr>
          <w:rFonts w:eastAsia="Times New Roman"/>
          <w:spacing w:val="-4"/>
          <w:position w:val="-6"/>
          <w:sz w:val="24"/>
          <w:szCs w:val="24"/>
        </w:rPr>
        <w:t xml:space="preserve"> al día 180</w:t>
      </w:r>
      <w:r w:rsidR="00B4189F" w:rsidRPr="00DB3026">
        <w:rPr>
          <w:rFonts w:eastAsia="Times New Roman"/>
          <w:spacing w:val="-4"/>
          <w:position w:val="-6"/>
          <w:sz w:val="24"/>
          <w:szCs w:val="24"/>
        </w:rPr>
        <w:t>, y las posteriores</w:t>
      </w:r>
      <w:r w:rsidRPr="00DB3026">
        <w:rPr>
          <w:rFonts w:eastAsia="Times New Roman"/>
          <w:spacing w:val="-4"/>
          <w:position w:val="-6"/>
          <w:sz w:val="24"/>
          <w:szCs w:val="24"/>
        </w:rPr>
        <w:t>.</w:t>
      </w:r>
    </w:p>
    <w:p w14:paraId="39DCB30D" w14:textId="77777777" w:rsidR="009B5741" w:rsidRPr="00DB3026" w:rsidRDefault="009B5741" w:rsidP="00DB5C82">
      <w:pPr>
        <w:spacing w:line="276" w:lineRule="auto"/>
        <w:rPr>
          <w:spacing w:val="-4"/>
          <w:position w:val="-6"/>
          <w:sz w:val="24"/>
          <w:szCs w:val="24"/>
        </w:rPr>
      </w:pPr>
    </w:p>
    <w:p w14:paraId="3B9FD757" w14:textId="45969760" w:rsidR="007B78B4" w:rsidRPr="00DB3026" w:rsidRDefault="000B1251" w:rsidP="00DB5C82">
      <w:pPr>
        <w:spacing w:line="276" w:lineRule="auto"/>
        <w:rPr>
          <w:rFonts w:eastAsia="Times New Roman"/>
          <w:spacing w:val="-4"/>
          <w:position w:val="-6"/>
          <w:sz w:val="24"/>
          <w:szCs w:val="24"/>
        </w:rPr>
      </w:pPr>
      <w:r w:rsidRPr="00DB3026">
        <w:rPr>
          <w:rFonts w:eastAsia="Times New Roman"/>
          <w:spacing w:val="-4"/>
          <w:position w:val="-6"/>
          <w:sz w:val="24"/>
          <w:szCs w:val="24"/>
        </w:rPr>
        <w:t>Por tanto, l</w:t>
      </w:r>
      <w:r w:rsidR="00267F8E" w:rsidRPr="00DB3026">
        <w:rPr>
          <w:rFonts w:eastAsia="Times New Roman"/>
          <w:spacing w:val="-4"/>
          <w:position w:val="-6"/>
          <w:sz w:val="24"/>
          <w:szCs w:val="24"/>
        </w:rPr>
        <w:t>a pretensión de</w:t>
      </w:r>
      <w:r w:rsidR="00B4189F" w:rsidRPr="00DB3026">
        <w:rPr>
          <w:rFonts w:eastAsia="Times New Roman"/>
          <w:spacing w:val="-4"/>
          <w:position w:val="-6"/>
          <w:sz w:val="24"/>
          <w:szCs w:val="24"/>
        </w:rPr>
        <w:t xml:space="preserve"> </w:t>
      </w:r>
      <w:r w:rsidR="00267F8E" w:rsidRPr="00DB3026">
        <w:rPr>
          <w:rFonts w:eastAsia="Times New Roman"/>
          <w:spacing w:val="-4"/>
          <w:position w:val="-6"/>
          <w:sz w:val="24"/>
          <w:szCs w:val="24"/>
        </w:rPr>
        <w:t>l</w:t>
      </w:r>
      <w:r w:rsidR="00B4189F" w:rsidRPr="00DB3026">
        <w:rPr>
          <w:rFonts w:eastAsia="Times New Roman"/>
          <w:spacing w:val="-4"/>
          <w:position w:val="-6"/>
          <w:sz w:val="24"/>
          <w:szCs w:val="24"/>
        </w:rPr>
        <w:t>a</w:t>
      </w:r>
      <w:r w:rsidR="00267F8E" w:rsidRPr="00DB3026">
        <w:rPr>
          <w:rFonts w:eastAsia="Times New Roman"/>
          <w:spacing w:val="-4"/>
          <w:position w:val="-6"/>
          <w:sz w:val="24"/>
          <w:szCs w:val="24"/>
        </w:rPr>
        <w:t xml:space="preserve"> accionante va encaminada a que se le concedan las prestaciones económicas a las que en su sentir tiene derecho, pero conforme así lo ha sostenido la jurisprudencia constitucional, la tutela es un mecanismo especial y transitorio que propende por el aseguramiento ágil de las garantías constitucionales; y en tal sentido, en principio no estaría llamada a prosperar cuando se trata de obtener el reconocimiento de un derecho prestacional. </w:t>
      </w:r>
    </w:p>
    <w:p w14:paraId="0538DB30" w14:textId="77777777" w:rsidR="007B78B4" w:rsidRPr="00DB3026" w:rsidRDefault="007B78B4" w:rsidP="00DB5C82">
      <w:pPr>
        <w:spacing w:line="276" w:lineRule="auto"/>
        <w:rPr>
          <w:rFonts w:eastAsia="Times New Roman"/>
          <w:spacing w:val="-4"/>
          <w:position w:val="-6"/>
          <w:sz w:val="24"/>
          <w:szCs w:val="24"/>
        </w:rPr>
      </w:pPr>
    </w:p>
    <w:p w14:paraId="6197CB8C" w14:textId="7E14F646" w:rsidR="00267F8E" w:rsidRPr="00DB3026" w:rsidRDefault="00267F8E" w:rsidP="00DB5C82">
      <w:pPr>
        <w:spacing w:line="276" w:lineRule="auto"/>
        <w:rPr>
          <w:spacing w:val="-4"/>
          <w:position w:val="-6"/>
          <w:sz w:val="24"/>
          <w:szCs w:val="24"/>
        </w:rPr>
      </w:pPr>
      <w:r w:rsidRPr="00DB3026">
        <w:rPr>
          <w:rFonts w:eastAsia="Times New Roman"/>
          <w:spacing w:val="-4"/>
          <w:position w:val="-6"/>
          <w:sz w:val="24"/>
          <w:szCs w:val="24"/>
        </w:rPr>
        <w:t>No obstante, el juez puede hacer excepciones al observar que está frente a la posible vulneración de prerrogativas fundamentales y se demuestren condiciones tales como: “</w:t>
      </w:r>
      <w:r w:rsidRPr="00DB3026">
        <w:rPr>
          <w:rFonts w:eastAsia="Times New Roman"/>
          <w:spacing w:val="-4"/>
          <w:position w:val="-6"/>
          <w:sz w:val="22"/>
          <w:szCs w:val="24"/>
        </w:rPr>
        <w:t xml:space="preserve">[…] </w:t>
      </w:r>
      <w:r w:rsidRPr="00DB3026">
        <w:rPr>
          <w:spacing w:val="-4"/>
          <w:position w:val="-6"/>
          <w:sz w:val="22"/>
          <w:szCs w:val="24"/>
        </w:rPr>
        <w:t>(i) que sea presentada para evitar un perjuicio irremediable, (ii) que la falta de reconocimiento de una prestación social vulnere algún derecho fundamental como la vida, la dignidad humana o el mínimo vital y que (iii) la negativa del reconocimiento se origine en actuaciones que por su contradicción con los preceptos legales y constitucionales desvirtúen la presunción de legalidad de las actuaciones de la administración pública o sea evidentemente arbitraria en caso de que sea un particular quien preste este servicio público</w:t>
      </w:r>
      <w:r w:rsidRPr="00DB3026">
        <w:rPr>
          <w:spacing w:val="-4"/>
          <w:position w:val="-6"/>
          <w:sz w:val="24"/>
          <w:szCs w:val="24"/>
        </w:rPr>
        <w:t>”</w:t>
      </w:r>
      <w:r w:rsidRPr="00DB3026">
        <w:rPr>
          <w:color w:val="000000"/>
          <w:spacing w:val="-4"/>
          <w:position w:val="-6"/>
          <w:sz w:val="24"/>
          <w:szCs w:val="24"/>
          <w:vertAlign w:val="superscript"/>
        </w:rPr>
        <w:footnoteReference w:id="1"/>
      </w:r>
      <w:r w:rsidR="004A4046" w:rsidRPr="00DB3026">
        <w:rPr>
          <w:spacing w:val="-4"/>
          <w:position w:val="-6"/>
          <w:sz w:val="24"/>
          <w:szCs w:val="24"/>
        </w:rPr>
        <w:t>.</w:t>
      </w:r>
    </w:p>
    <w:p w14:paraId="176893B4" w14:textId="77777777" w:rsidR="00267F8E" w:rsidRPr="00DB3026" w:rsidRDefault="00267F8E" w:rsidP="00DB5C82">
      <w:pPr>
        <w:spacing w:line="276" w:lineRule="auto"/>
        <w:rPr>
          <w:rFonts w:eastAsia="Times New Roman"/>
          <w:spacing w:val="-4"/>
          <w:position w:val="-6"/>
          <w:sz w:val="24"/>
          <w:szCs w:val="24"/>
          <w:highlight w:val="yellow"/>
        </w:rPr>
      </w:pPr>
    </w:p>
    <w:p w14:paraId="21F70BB4" w14:textId="47E07F73" w:rsidR="00267F8E" w:rsidRPr="00DB3026" w:rsidRDefault="00267F8E" w:rsidP="00DB5C82">
      <w:pPr>
        <w:spacing w:line="276" w:lineRule="auto"/>
        <w:rPr>
          <w:rFonts w:eastAsia="Times New Roman"/>
          <w:spacing w:val="-4"/>
          <w:position w:val="-6"/>
          <w:sz w:val="24"/>
          <w:szCs w:val="24"/>
        </w:rPr>
      </w:pPr>
      <w:r w:rsidRPr="00DB3026">
        <w:rPr>
          <w:rFonts w:eastAsia="Times New Roman"/>
          <w:spacing w:val="-4"/>
          <w:position w:val="-6"/>
          <w:sz w:val="24"/>
          <w:szCs w:val="24"/>
        </w:rPr>
        <w:t xml:space="preserve">Así mismo y </w:t>
      </w:r>
      <w:r w:rsidR="00F7735F" w:rsidRPr="00DB3026">
        <w:rPr>
          <w:rFonts w:eastAsia="Times New Roman"/>
          <w:spacing w:val="-4"/>
          <w:position w:val="-6"/>
          <w:sz w:val="24"/>
          <w:szCs w:val="24"/>
        </w:rPr>
        <w:t>en relación con</w:t>
      </w:r>
      <w:r w:rsidRPr="00DB3026">
        <w:rPr>
          <w:rFonts w:eastAsia="Times New Roman"/>
          <w:spacing w:val="-4"/>
          <w:position w:val="-6"/>
          <w:sz w:val="24"/>
          <w:szCs w:val="24"/>
        </w:rPr>
        <w:t xml:space="preserve"> la procedencia excepcional de la acción constitucional para exigir garantías económicas laborales, </w:t>
      </w:r>
      <w:r w:rsidR="00A71D59" w:rsidRPr="00DB3026">
        <w:rPr>
          <w:rFonts w:eastAsia="Times New Roman"/>
          <w:spacing w:val="-4"/>
          <w:position w:val="-6"/>
          <w:sz w:val="24"/>
          <w:szCs w:val="24"/>
        </w:rPr>
        <w:t>ya desde la</w:t>
      </w:r>
      <w:r w:rsidRPr="00DB3026">
        <w:rPr>
          <w:rFonts w:eastAsia="Times New Roman"/>
          <w:spacing w:val="-4"/>
          <w:position w:val="-6"/>
          <w:sz w:val="24"/>
          <w:szCs w:val="24"/>
        </w:rPr>
        <w:t xml:space="preserve"> sentencia T-212/10 la Alta Corporación precisó que cuando el no pago de las acreencias laborales vulnera o amenaza los derechos </w:t>
      </w:r>
      <w:r w:rsidRPr="00DB3026">
        <w:rPr>
          <w:rFonts w:eastAsia="Times New Roman"/>
          <w:spacing w:val="-4"/>
          <w:position w:val="-6"/>
          <w:sz w:val="24"/>
          <w:szCs w:val="24"/>
        </w:rPr>
        <w:lastRenderedPageBreak/>
        <w:t xml:space="preserve">fundamentales como la vida, el mínimo vital, la seguridad social y/o la subsistencia, </w:t>
      </w:r>
      <w:r w:rsidRPr="00DB3026">
        <w:rPr>
          <w:rFonts w:eastAsia="Times New Roman"/>
          <w:spacing w:val="-4"/>
          <w:position w:val="-6"/>
          <w:sz w:val="24"/>
          <w:szCs w:val="24"/>
          <w:u w:val="single"/>
        </w:rPr>
        <w:t>la tutela procede por vía de excepción</w:t>
      </w:r>
      <w:r w:rsidRPr="00DB3026">
        <w:rPr>
          <w:rFonts w:eastAsia="Times New Roman"/>
          <w:spacing w:val="-4"/>
          <w:position w:val="-6"/>
          <w:sz w:val="24"/>
          <w:szCs w:val="24"/>
        </w:rPr>
        <w:t xml:space="preserve">, </w:t>
      </w:r>
      <w:r w:rsidRPr="00DB3026">
        <w:rPr>
          <w:rFonts w:eastAsia="Times New Roman"/>
          <w:b/>
          <w:spacing w:val="-4"/>
          <w:position w:val="-6"/>
          <w:sz w:val="24"/>
          <w:szCs w:val="24"/>
        </w:rPr>
        <w:t>para la reclamación de aquellas prestaciones que constituyen la única fuente de sustento o recursos económicos que permitan sufragar las necesidades básicas, personales y familiares de la persona afectada</w:t>
      </w:r>
      <w:r w:rsidRPr="00DB3026">
        <w:rPr>
          <w:rFonts w:eastAsia="Times New Roman"/>
          <w:spacing w:val="-4"/>
          <w:position w:val="-6"/>
          <w:sz w:val="24"/>
          <w:szCs w:val="24"/>
        </w:rPr>
        <w:t>.</w:t>
      </w:r>
    </w:p>
    <w:p w14:paraId="1D88AB6B" w14:textId="77777777" w:rsidR="00267F8E" w:rsidRPr="00DB3026" w:rsidRDefault="00267F8E" w:rsidP="00DB5C82">
      <w:pPr>
        <w:spacing w:line="276" w:lineRule="auto"/>
        <w:rPr>
          <w:rFonts w:eastAsia="Times New Roman"/>
          <w:spacing w:val="-4"/>
          <w:position w:val="-6"/>
          <w:sz w:val="24"/>
          <w:szCs w:val="24"/>
          <w:highlight w:val="yellow"/>
        </w:rPr>
      </w:pPr>
    </w:p>
    <w:p w14:paraId="1F24F619" w14:textId="2874B089" w:rsidR="00267F8E" w:rsidRPr="00DB3026" w:rsidRDefault="00267F8E" w:rsidP="00DB5C82">
      <w:pPr>
        <w:spacing w:line="276" w:lineRule="auto"/>
        <w:rPr>
          <w:rFonts w:eastAsia="Times New Roman"/>
          <w:spacing w:val="-4"/>
          <w:position w:val="-6"/>
          <w:sz w:val="24"/>
          <w:szCs w:val="24"/>
        </w:rPr>
      </w:pPr>
      <w:r w:rsidRPr="00DB3026">
        <w:rPr>
          <w:rFonts w:eastAsia="Times New Roman"/>
          <w:spacing w:val="-4"/>
          <w:position w:val="-6"/>
          <w:sz w:val="24"/>
          <w:szCs w:val="24"/>
        </w:rPr>
        <w:t xml:space="preserve">En este caso se avizora que </w:t>
      </w:r>
      <w:r w:rsidR="006B6D5D" w:rsidRPr="00DB3026">
        <w:rPr>
          <w:rFonts w:eastAsia="Times New Roman"/>
          <w:spacing w:val="-4"/>
          <w:position w:val="-6"/>
          <w:sz w:val="24"/>
          <w:szCs w:val="24"/>
        </w:rPr>
        <w:t>la</w:t>
      </w:r>
      <w:r w:rsidR="0076369F" w:rsidRPr="00DB3026">
        <w:rPr>
          <w:rFonts w:eastAsia="Times New Roman"/>
          <w:spacing w:val="-4"/>
          <w:position w:val="-6"/>
          <w:sz w:val="24"/>
          <w:szCs w:val="24"/>
        </w:rPr>
        <w:t xml:space="preserve"> señor</w:t>
      </w:r>
      <w:r w:rsidR="006B6D5D" w:rsidRPr="00DB3026">
        <w:rPr>
          <w:rFonts w:eastAsia="Times New Roman"/>
          <w:spacing w:val="-4"/>
          <w:position w:val="-6"/>
          <w:sz w:val="24"/>
          <w:szCs w:val="24"/>
        </w:rPr>
        <w:t>a</w:t>
      </w:r>
      <w:r w:rsidRPr="00DB3026">
        <w:rPr>
          <w:rFonts w:eastAsia="Times New Roman"/>
          <w:spacing w:val="-4"/>
          <w:position w:val="-6"/>
          <w:sz w:val="24"/>
          <w:szCs w:val="24"/>
        </w:rPr>
        <w:t xml:space="preserve"> </w:t>
      </w:r>
      <w:r w:rsidR="006B6D5D" w:rsidRPr="00DB3026">
        <w:rPr>
          <w:rFonts w:eastAsia="Times New Roman"/>
          <w:b/>
          <w:spacing w:val="-4"/>
          <w:position w:val="-6"/>
          <w:sz w:val="24"/>
          <w:szCs w:val="24"/>
        </w:rPr>
        <w:t xml:space="preserve">MARICELA </w:t>
      </w:r>
      <w:proofErr w:type="spellStart"/>
      <w:r w:rsidR="006B6D5D" w:rsidRPr="00DB3026">
        <w:rPr>
          <w:rFonts w:eastAsia="Times New Roman"/>
          <w:b/>
          <w:spacing w:val="-4"/>
          <w:position w:val="-6"/>
          <w:sz w:val="24"/>
          <w:szCs w:val="24"/>
        </w:rPr>
        <w:t>GUAPACHA</w:t>
      </w:r>
      <w:proofErr w:type="spellEnd"/>
      <w:r w:rsidRPr="00DB3026">
        <w:rPr>
          <w:rFonts w:eastAsia="Times New Roman"/>
          <w:b/>
          <w:spacing w:val="-4"/>
          <w:position w:val="-6"/>
          <w:sz w:val="24"/>
          <w:szCs w:val="24"/>
        </w:rPr>
        <w:t xml:space="preserve"> </w:t>
      </w:r>
      <w:r w:rsidRPr="00DB3026">
        <w:rPr>
          <w:rFonts w:eastAsia="Times New Roman"/>
          <w:spacing w:val="-4"/>
          <w:position w:val="-6"/>
          <w:sz w:val="24"/>
          <w:szCs w:val="24"/>
        </w:rPr>
        <w:t xml:space="preserve">presenta </w:t>
      </w:r>
      <w:r w:rsidR="006B6D5D" w:rsidRPr="00DB3026">
        <w:rPr>
          <w:rFonts w:eastAsia="Times New Roman"/>
          <w:spacing w:val="-4"/>
          <w:position w:val="-6"/>
          <w:sz w:val="24"/>
          <w:szCs w:val="24"/>
        </w:rPr>
        <w:t>varios diagnósticos según se desprende de su historia clínica aportada en los anexos de la demanda de tutela</w:t>
      </w:r>
      <w:r w:rsidR="00E73B16" w:rsidRPr="00DB3026">
        <w:rPr>
          <w:rFonts w:eastAsia="Times New Roman"/>
          <w:spacing w:val="-4"/>
          <w:position w:val="-6"/>
          <w:sz w:val="24"/>
          <w:szCs w:val="24"/>
        </w:rPr>
        <w:t xml:space="preserve">, </w:t>
      </w:r>
      <w:r w:rsidRPr="00DB3026">
        <w:rPr>
          <w:rFonts w:eastAsia="Times New Roman"/>
          <w:spacing w:val="-4"/>
          <w:position w:val="-6"/>
          <w:sz w:val="24"/>
          <w:szCs w:val="24"/>
        </w:rPr>
        <w:t xml:space="preserve"> </w:t>
      </w:r>
      <w:r w:rsidR="006B6D5D" w:rsidRPr="00DB3026">
        <w:rPr>
          <w:rFonts w:eastAsia="Times New Roman"/>
          <w:spacing w:val="-4"/>
          <w:position w:val="-6"/>
          <w:sz w:val="24"/>
          <w:szCs w:val="24"/>
        </w:rPr>
        <w:t xml:space="preserve">las </w:t>
      </w:r>
      <w:r w:rsidRPr="00DB3026">
        <w:rPr>
          <w:rFonts w:eastAsia="Times New Roman"/>
          <w:spacing w:val="-4"/>
          <w:position w:val="-6"/>
          <w:sz w:val="24"/>
          <w:szCs w:val="24"/>
        </w:rPr>
        <w:t>que le ha</w:t>
      </w:r>
      <w:r w:rsidR="00265344" w:rsidRPr="00DB3026">
        <w:rPr>
          <w:rFonts w:eastAsia="Times New Roman"/>
          <w:spacing w:val="-4"/>
          <w:position w:val="-6"/>
          <w:sz w:val="24"/>
          <w:szCs w:val="24"/>
        </w:rPr>
        <w:t>n</w:t>
      </w:r>
      <w:r w:rsidRPr="00DB3026">
        <w:rPr>
          <w:rFonts w:eastAsia="Times New Roman"/>
          <w:spacing w:val="-4"/>
          <w:position w:val="-6"/>
          <w:sz w:val="24"/>
          <w:szCs w:val="24"/>
        </w:rPr>
        <w:t xml:space="preserve"> generado continuas incapacidades, </w:t>
      </w:r>
      <w:r w:rsidR="006B6D5D" w:rsidRPr="00DB3026">
        <w:rPr>
          <w:rFonts w:eastAsia="Times New Roman"/>
          <w:spacing w:val="-4"/>
          <w:position w:val="-6"/>
          <w:sz w:val="24"/>
          <w:szCs w:val="24"/>
        </w:rPr>
        <w:t>y a su vez dieron</w:t>
      </w:r>
      <w:r w:rsidR="00E97CBE" w:rsidRPr="00DB3026">
        <w:rPr>
          <w:rFonts w:eastAsia="Times New Roman"/>
          <w:spacing w:val="-4"/>
          <w:position w:val="-6"/>
          <w:sz w:val="24"/>
          <w:szCs w:val="24"/>
        </w:rPr>
        <w:t xml:space="preserve"> lugar</w:t>
      </w:r>
      <w:r w:rsidRPr="00DB3026">
        <w:rPr>
          <w:rFonts w:eastAsia="Times New Roman"/>
          <w:spacing w:val="-4"/>
          <w:position w:val="-6"/>
          <w:sz w:val="24"/>
          <w:szCs w:val="24"/>
        </w:rPr>
        <w:t xml:space="preserve"> a que por parte de la </w:t>
      </w:r>
      <w:proofErr w:type="spellStart"/>
      <w:r w:rsidR="000B1251" w:rsidRPr="00DB3026">
        <w:rPr>
          <w:rFonts w:eastAsia="Times New Roman"/>
          <w:spacing w:val="-4"/>
          <w:position w:val="-6"/>
          <w:sz w:val="24"/>
          <w:szCs w:val="24"/>
        </w:rPr>
        <w:t>EPS</w:t>
      </w:r>
      <w:proofErr w:type="spellEnd"/>
      <w:r w:rsidR="000B1251" w:rsidRPr="00DB3026">
        <w:rPr>
          <w:rFonts w:eastAsia="Times New Roman"/>
          <w:spacing w:val="-4"/>
          <w:position w:val="-6"/>
          <w:sz w:val="24"/>
          <w:szCs w:val="24"/>
        </w:rPr>
        <w:t xml:space="preserve"> </w:t>
      </w:r>
      <w:r w:rsidR="001E38E1" w:rsidRPr="00DB3026">
        <w:rPr>
          <w:rFonts w:eastAsia="Times New Roman"/>
          <w:spacing w:val="-4"/>
          <w:position w:val="-6"/>
          <w:sz w:val="24"/>
          <w:szCs w:val="24"/>
        </w:rPr>
        <w:t>SALUD TOTAL</w:t>
      </w:r>
      <w:r w:rsidRPr="00DB3026">
        <w:rPr>
          <w:rFonts w:eastAsia="Times New Roman"/>
          <w:spacing w:val="-4"/>
          <w:position w:val="-6"/>
          <w:sz w:val="24"/>
          <w:szCs w:val="24"/>
        </w:rPr>
        <w:t xml:space="preserve"> se le </w:t>
      </w:r>
      <w:r w:rsidR="00A71D59" w:rsidRPr="00DB3026">
        <w:rPr>
          <w:rFonts w:eastAsia="Times New Roman"/>
          <w:spacing w:val="-4"/>
          <w:position w:val="-6"/>
          <w:sz w:val="24"/>
          <w:szCs w:val="24"/>
        </w:rPr>
        <w:t>pagaran</w:t>
      </w:r>
      <w:r w:rsidRPr="00DB3026">
        <w:rPr>
          <w:rFonts w:eastAsia="Times New Roman"/>
          <w:spacing w:val="-4"/>
          <w:position w:val="-6"/>
          <w:sz w:val="24"/>
          <w:szCs w:val="24"/>
        </w:rPr>
        <w:t xml:space="preserve"> los primeros 180 días</w:t>
      </w:r>
      <w:r w:rsidR="006B6D5D" w:rsidRPr="00DB3026">
        <w:rPr>
          <w:rFonts w:eastAsia="Times New Roman"/>
          <w:spacing w:val="-4"/>
          <w:position w:val="-6"/>
          <w:sz w:val="24"/>
          <w:szCs w:val="24"/>
        </w:rPr>
        <w:t xml:space="preserve"> -encontrándose en trámite de pago algunos períodos según lo informó la misma entidad-</w:t>
      </w:r>
      <w:r w:rsidRPr="00DB3026">
        <w:rPr>
          <w:rFonts w:eastAsia="Times New Roman"/>
          <w:spacing w:val="-4"/>
          <w:position w:val="-6"/>
          <w:sz w:val="24"/>
          <w:szCs w:val="24"/>
        </w:rPr>
        <w:t xml:space="preserve">; sin embargo, las incapacidades superiores a dicho término no le han sido pagadas por parte de la entidad responsable, lo que le causa afectación en su mínimo vital como quiera que </w:t>
      </w:r>
      <w:r w:rsidR="00D403B2" w:rsidRPr="00DB3026">
        <w:rPr>
          <w:rFonts w:eastAsia="Times New Roman"/>
          <w:spacing w:val="-4"/>
          <w:position w:val="-6"/>
          <w:sz w:val="24"/>
          <w:szCs w:val="24"/>
        </w:rPr>
        <w:t>no cuenta con recursos para afrontar los gastos básicos diarios</w:t>
      </w:r>
      <w:r w:rsidRPr="00DB3026">
        <w:rPr>
          <w:rFonts w:eastAsia="Times New Roman"/>
          <w:spacing w:val="-4"/>
          <w:position w:val="-6"/>
          <w:sz w:val="24"/>
          <w:szCs w:val="24"/>
        </w:rPr>
        <w:t>. Siendo así, como lo concluyó el despacho de primera instancia, la acción de tutela es procedente para resolver de fondo el asunto, con miras a evitar un mayor daño a la subsistencia de</w:t>
      </w:r>
      <w:r w:rsidR="00224DB3" w:rsidRPr="00DB3026">
        <w:rPr>
          <w:rFonts w:eastAsia="Times New Roman"/>
          <w:spacing w:val="-4"/>
          <w:position w:val="-6"/>
          <w:sz w:val="24"/>
          <w:szCs w:val="24"/>
        </w:rPr>
        <w:t xml:space="preserve"> </w:t>
      </w:r>
      <w:r w:rsidRPr="00DB3026">
        <w:rPr>
          <w:rFonts w:eastAsia="Times New Roman"/>
          <w:spacing w:val="-4"/>
          <w:position w:val="-6"/>
          <w:sz w:val="24"/>
          <w:szCs w:val="24"/>
        </w:rPr>
        <w:t>l</w:t>
      </w:r>
      <w:r w:rsidR="00224DB3" w:rsidRPr="00DB3026">
        <w:rPr>
          <w:rFonts w:eastAsia="Times New Roman"/>
          <w:spacing w:val="-4"/>
          <w:position w:val="-6"/>
          <w:sz w:val="24"/>
          <w:szCs w:val="24"/>
        </w:rPr>
        <w:t>a</w:t>
      </w:r>
      <w:r w:rsidRPr="00DB3026">
        <w:rPr>
          <w:rFonts w:eastAsia="Times New Roman"/>
          <w:spacing w:val="-4"/>
          <w:position w:val="-6"/>
          <w:sz w:val="24"/>
          <w:szCs w:val="24"/>
        </w:rPr>
        <w:t xml:space="preserve"> accionante. </w:t>
      </w:r>
    </w:p>
    <w:p w14:paraId="6801E8D5" w14:textId="77777777" w:rsidR="00267F8E" w:rsidRPr="00DB3026" w:rsidRDefault="00267F8E" w:rsidP="00DB5C82">
      <w:pPr>
        <w:spacing w:line="276" w:lineRule="auto"/>
        <w:rPr>
          <w:rFonts w:eastAsia="Times New Roman"/>
          <w:spacing w:val="-4"/>
          <w:position w:val="-6"/>
          <w:sz w:val="24"/>
          <w:szCs w:val="24"/>
        </w:rPr>
      </w:pPr>
    </w:p>
    <w:p w14:paraId="2C4E25B9" w14:textId="4CB14C4A" w:rsidR="00267F8E" w:rsidRPr="00DB3026" w:rsidRDefault="000B1251" w:rsidP="00DB5C82">
      <w:pPr>
        <w:spacing w:line="276" w:lineRule="auto"/>
        <w:rPr>
          <w:rFonts w:eastAsia="Times New Roman"/>
          <w:spacing w:val="-4"/>
          <w:position w:val="-6"/>
          <w:sz w:val="24"/>
          <w:szCs w:val="24"/>
        </w:rPr>
      </w:pPr>
      <w:r w:rsidRPr="00DB3026">
        <w:rPr>
          <w:rFonts w:eastAsia="Times New Roman"/>
          <w:spacing w:val="-4"/>
          <w:position w:val="-6"/>
          <w:sz w:val="24"/>
          <w:szCs w:val="24"/>
        </w:rPr>
        <w:t>En cuanto, a las entidades responsables del pago de las incapacidades, la Corporación hará</w:t>
      </w:r>
      <w:r w:rsidR="00267F8E" w:rsidRPr="00DB3026">
        <w:rPr>
          <w:rFonts w:eastAsia="Times New Roman"/>
          <w:spacing w:val="-4"/>
          <w:position w:val="-6"/>
          <w:sz w:val="24"/>
          <w:szCs w:val="24"/>
        </w:rPr>
        <w:t xml:space="preserve"> un breve recuento de la normativa existente en la materia, en especial del artículo 142 de Decreto 019/12</w:t>
      </w:r>
      <w:r w:rsidR="00E97CBE" w:rsidRPr="00DB3026">
        <w:rPr>
          <w:rFonts w:eastAsia="Times New Roman"/>
          <w:spacing w:val="-4"/>
          <w:position w:val="-6"/>
          <w:sz w:val="24"/>
          <w:szCs w:val="24"/>
        </w:rPr>
        <w:t>, el cual</w:t>
      </w:r>
      <w:r w:rsidR="00267F8E" w:rsidRPr="00DB3026">
        <w:rPr>
          <w:rFonts w:eastAsia="Times New Roman"/>
          <w:spacing w:val="-4"/>
          <w:position w:val="-6"/>
          <w:sz w:val="24"/>
          <w:szCs w:val="24"/>
        </w:rPr>
        <w:t xml:space="preserve"> prescribe que a partir del tercer día la </w:t>
      </w:r>
      <w:proofErr w:type="spellStart"/>
      <w:r w:rsidR="00267F8E" w:rsidRPr="00DB3026">
        <w:rPr>
          <w:rFonts w:eastAsia="Times New Roman"/>
          <w:spacing w:val="-4"/>
          <w:position w:val="-6"/>
          <w:sz w:val="24"/>
          <w:szCs w:val="24"/>
        </w:rPr>
        <w:t>EPS</w:t>
      </w:r>
      <w:proofErr w:type="spellEnd"/>
      <w:r w:rsidR="00267F8E" w:rsidRPr="00DB3026">
        <w:rPr>
          <w:rFonts w:eastAsia="Times New Roman"/>
          <w:spacing w:val="-4"/>
          <w:position w:val="-6"/>
          <w:sz w:val="24"/>
          <w:szCs w:val="24"/>
        </w:rPr>
        <w:t xml:space="preserve"> a la que se encuentre afiliado el trabajador, debe efectuar el pago de los subsidios hasta el día 180, y en dicho lapso la entidad promotora de salud </w:t>
      </w:r>
      <w:r w:rsidR="00E97CBE" w:rsidRPr="00DB3026">
        <w:rPr>
          <w:rFonts w:eastAsia="Times New Roman"/>
          <w:spacing w:val="-4"/>
          <w:position w:val="-6"/>
          <w:sz w:val="24"/>
          <w:szCs w:val="24"/>
        </w:rPr>
        <w:t>está en la obligación de</w:t>
      </w:r>
      <w:r w:rsidR="00267F8E" w:rsidRPr="00DB3026">
        <w:rPr>
          <w:rFonts w:eastAsia="Times New Roman"/>
          <w:spacing w:val="-4"/>
          <w:position w:val="-6"/>
          <w:sz w:val="24"/>
          <w:szCs w:val="24"/>
        </w:rPr>
        <w:t xml:space="preserve"> emitir el concepto favorable de rehabilitación antes del día 120 de incapacidad temporal</w:t>
      </w:r>
      <w:r w:rsidR="00E97CBE" w:rsidRPr="00DB3026">
        <w:rPr>
          <w:rFonts w:eastAsia="Times New Roman"/>
          <w:spacing w:val="-4"/>
          <w:position w:val="-6"/>
          <w:sz w:val="24"/>
          <w:szCs w:val="24"/>
        </w:rPr>
        <w:t>, para a continuación</w:t>
      </w:r>
      <w:r w:rsidR="00267F8E" w:rsidRPr="00DB3026">
        <w:rPr>
          <w:rFonts w:eastAsia="Times New Roman"/>
          <w:spacing w:val="-4"/>
          <w:position w:val="-6"/>
          <w:sz w:val="24"/>
          <w:szCs w:val="24"/>
        </w:rPr>
        <w:t xml:space="preserve"> enviarlo a más tardar el día 150 al Fondo de Pensiones pertinente -sentencia T-401/17-. </w:t>
      </w:r>
    </w:p>
    <w:p w14:paraId="4D09E4BA" w14:textId="77777777" w:rsidR="00267F8E" w:rsidRPr="00DB3026" w:rsidRDefault="00267F8E" w:rsidP="00DB5C82">
      <w:pPr>
        <w:spacing w:line="276" w:lineRule="auto"/>
        <w:rPr>
          <w:rFonts w:eastAsia="Times New Roman"/>
          <w:spacing w:val="-4"/>
          <w:position w:val="-6"/>
          <w:sz w:val="24"/>
          <w:szCs w:val="24"/>
        </w:rPr>
      </w:pPr>
    </w:p>
    <w:p w14:paraId="0F988818" w14:textId="77777777" w:rsidR="00267F8E" w:rsidRPr="00DB3026" w:rsidRDefault="00267F8E" w:rsidP="00DB5C82">
      <w:pPr>
        <w:spacing w:line="276" w:lineRule="auto"/>
        <w:rPr>
          <w:rFonts w:eastAsia="Times New Roman"/>
          <w:spacing w:val="-4"/>
          <w:position w:val="-6"/>
          <w:sz w:val="24"/>
          <w:szCs w:val="24"/>
        </w:rPr>
      </w:pPr>
      <w:r w:rsidRPr="00DB3026">
        <w:rPr>
          <w:rFonts w:eastAsia="Times New Roman"/>
          <w:spacing w:val="-4"/>
          <w:position w:val="-6"/>
          <w:sz w:val="24"/>
          <w:szCs w:val="24"/>
        </w:rPr>
        <w:t>La jurisprudencia constitucional ha sido enfática en afirmar que con posterioridad al día 180, son los Fondos de Pensiones los encargados del pago de los beneficios económicos por incapacidad, que se hacen extensivos hasta por 360 días más, es decir, hasta el día 540 -sentencias T-920/09 y T-245/15-.</w:t>
      </w:r>
    </w:p>
    <w:p w14:paraId="69A9AFFF" w14:textId="77777777" w:rsidR="00267F8E" w:rsidRPr="00DB3026" w:rsidRDefault="00267F8E" w:rsidP="00DB5C82">
      <w:pPr>
        <w:spacing w:line="276" w:lineRule="auto"/>
        <w:rPr>
          <w:rFonts w:eastAsia="Times New Roman"/>
          <w:spacing w:val="-4"/>
          <w:position w:val="-6"/>
          <w:sz w:val="24"/>
          <w:szCs w:val="24"/>
          <w:lang w:val="es-CO"/>
        </w:rPr>
      </w:pPr>
    </w:p>
    <w:p w14:paraId="2DD1BB14" w14:textId="77777777" w:rsidR="00267F8E" w:rsidRPr="00DB3026" w:rsidRDefault="00267F8E" w:rsidP="00DB5C82">
      <w:pPr>
        <w:spacing w:line="276" w:lineRule="auto"/>
        <w:rPr>
          <w:rFonts w:eastAsia="Times New Roman"/>
          <w:spacing w:val="-4"/>
          <w:position w:val="-6"/>
          <w:sz w:val="24"/>
          <w:szCs w:val="24"/>
        </w:rPr>
      </w:pPr>
      <w:r w:rsidRPr="00DB3026">
        <w:rPr>
          <w:rFonts w:eastAsia="Times New Roman"/>
          <w:spacing w:val="-4"/>
          <w:position w:val="-6"/>
          <w:sz w:val="24"/>
          <w:szCs w:val="24"/>
        </w:rPr>
        <w:t xml:space="preserve">Frente a la responsabilidad en el pago de las incapacidades por enfermedades de origen común, se tiene que la misma concurre de la siguiente manera: (ii) para el empleador los primeros dos días -Decreto 2943/13-; (ii) para la </w:t>
      </w:r>
      <w:proofErr w:type="spellStart"/>
      <w:r w:rsidRPr="00DB3026">
        <w:rPr>
          <w:rFonts w:eastAsia="Times New Roman"/>
          <w:spacing w:val="-4"/>
          <w:position w:val="-6"/>
          <w:sz w:val="24"/>
          <w:szCs w:val="24"/>
        </w:rPr>
        <w:t>EPS</w:t>
      </w:r>
      <w:proofErr w:type="spellEnd"/>
      <w:r w:rsidRPr="00DB3026">
        <w:rPr>
          <w:rFonts w:eastAsia="Times New Roman"/>
          <w:spacing w:val="-4"/>
          <w:position w:val="-6"/>
          <w:sz w:val="24"/>
          <w:szCs w:val="24"/>
        </w:rPr>
        <w:t xml:space="preserve"> desde el</w:t>
      </w:r>
      <w:r w:rsidR="00BA34EB" w:rsidRPr="00DB3026">
        <w:rPr>
          <w:rFonts w:eastAsia="Times New Roman"/>
          <w:spacing w:val="-4"/>
          <w:position w:val="-6"/>
          <w:sz w:val="24"/>
          <w:szCs w:val="24"/>
        </w:rPr>
        <w:t xml:space="preserve"> </w:t>
      </w:r>
      <w:r w:rsidRPr="00DB3026">
        <w:rPr>
          <w:rFonts w:eastAsia="Times New Roman"/>
          <w:spacing w:val="-4"/>
          <w:position w:val="-6"/>
          <w:sz w:val="24"/>
          <w:szCs w:val="24"/>
        </w:rPr>
        <w:t>tercer</w:t>
      </w:r>
      <w:r w:rsidR="00BA34EB" w:rsidRPr="00DB3026">
        <w:rPr>
          <w:rFonts w:eastAsia="Times New Roman"/>
          <w:spacing w:val="-4"/>
          <w:position w:val="-6"/>
          <w:sz w:val="24"/>
          <w:szCs w:val="24"/>
        </w:rPr>
        <w:t xml:space="preserve"> día</w:t>
      </w:r>
      <w:r w:rsidRPr="00DB3026">
        <w:rPr>
          <w:rFonts w:eastAsia="Times New Roman"/>
          <w:spacing w:val="-4"/>
          <w:position w:val="-6"/>
          <w:sz w:val="24"/>
          <w:szCs w:val="24"/>
        </w:rPr>
        <w:t xml:space="preserve"> hasta el día 180 -Decreto 2943/13 y ley 1753/13-; y (iii) para la AFP a partir del día 180 y hasta el 540 -Ley 962/05-, </w:t>
      </w:r>
      <w:r w:rsidRPr="00DB3026">
        <w:rPr>
          <w:rFonts w:eastAsia="Times New Roman"/>
          <w:b/>
          <w:spacing w:val="-4"/>
          <w:position w:val="-6"/>
          <w:sz w:val="24"/>
          <w:szCs w:val="24"/>
        </w:rPr>
        <w:t xml:space="preserve">sin importar si el concepto de rehabilitación emitido por la </w:t>
      </w:r>
      <w:proofErr w:type="spellStart"/>
      <w:r w:rsidRPr="00DB3026">
        <w:rPr>
          <w:rFonts w:eastAsia="Times New Roman"/>
          <w:b/>
          <w:spacing w:val="-4"/>
          <w:position w:val="-6"/>
          <w:sz w:val="24"/>
          <w:szCs w:val="24"/>
        </w:rPr>
        <w:t>EPS</w:t>
      </w:r>
      <w:proofErr w:type="spellEnd"/>
      <w:r w:rsidRPr="00DB3026">
        <w:rPr>
          <w:rFonts w:eastAsia="Times New Roman"/>
          <w:b/>
          <w:spacing w:val="-4"/>
          <w:position w:val="-6"/>
          <w:sz w:val="24"/>
          <w:szCs w:val="24"/>
        </w:rPr>
        <w:t xml:space="preserve"> es favorable o desfavorable</w:t>
      </w:r>
      <w:r w:rsidRPr="00DB3026">
        <w:rPr>
          <w:rFonts w:eastAsia="Times New Roman"/>
          <w:spacing w:val="-4"/>
          <w:position w:val="-6"/>
          <w:sz w:val="24"/>
          <w:szCs w:val="24"/>
        </w:rPr>
        <w:t xml:space="preserve"> -sentencia T-401/17-. </w:t>
      </w:r>
    </w:p>
    <w:p w14:paraId="6202C841" w14:textId="77777777" w:rsidR="00267F8E" w:rsidRPr="00DB3026" w:rsidRDefault="00267F8E" w:rsidP="00DB5C82">
      <w:pPr>
        <w:spacing w:line="276" w:lineRule="auto"/>
        <w:rPr>
          <w:rFonts w:eastAsia="Times New Roman"/>
          <w:spacing w:val="-4"/>
          <w:position w:val="-6"/>
          <w:sz w:val="24"/>
          <w:szCs w:val="24"/>
        </w:rPr>
      </w:pPr>
    </w:p>
    <w:p w14:paraId="1FC94539" w14:textId="77777777" w:rsidR="00267F8E" w:rsidRPr="00DB3026" w:rsidRDefault="00267F8E" w:rsidP="00DB5C82">
      <w:pPr>
        <w:pStyle w:val="NormalWeb"/>
        <w:tabs>
          <w:tab w:val="left" w:pos="567"/>
        </w:tabs>
        <w:spacing w:before="0" w:beforeAutospacing="0" w:after="0" w:afterAutospacing="0" w:line="276" w:lineRule="auto"/>
        <w:ind w:right="-34"/>
        <w:jc w:val="both"/>
        <w:rPr>
          <w:rFonts w:ascii="Tahoma" w:hAnsi="Tahoma" w:cs="Tahoma"/>
          <w:spacing w:val="-4"/>
          <w:position w:val="-6"/>
        </w:rPr>
      </w:pPr>
      <w:r w:rsidRPr="00DB3026">
        <w:rPr>
          <w:rFonts w:ascii="Tahoma" w:hAnsi="Tahoma" w:cs="Tahoma"/>
          <w:spacing w:val="-4"/>
          <w:position w:val="-6"/>
          <w:bdr w:val="none" w:sz="0" w:space="0" w:color="auto" w:frame="1"/>
        </w:rPr>
        <w:t>La misma jurisprudencia ha señalado que la AFP, por regla general, pagará las incapacidades después del día 180 “</w:t>
      </w:r>
      <w:r w:rsidRPr="00DB3026">
        <w:rPr>
          <w:rFonts w:ascii="Tahoma" w:hAnsi="Tahoma" w:cs="Tahoma"/>
          <w:iCs/>
          <w:spacing w:val="-4"/>
          <w:position w:val="-6"/>
          <w:sz w:val="22"/>
          <w:bdr w:val="none" w:sz="0" w:space="0" w:color="auto" w:frame="1"/>
        </w:rPr>
        <w:t>hasta el momento en que la persona se encuentre en condiciones de reincorporarse a la vida laboral o hasta que se determine una pérdida de la capacidad laboral superior al 50%</w:t>
      </w:r>
      <w:r w:rsidRPr="00DB3026">
        <w:rPr>
          <w:rFonts w:ascii="Tahoma" w:hAnsi="Tahoma" w:cs="Tahoma"/>
          <w:iCs/>
          <w:spacing w:val="-4"/>
          <w:position w:val="-6"/>
          <w:bdr w:val="none" w:sz="0" w:space="0" w:color="auto" w:frame="1"/>
        </w:rPr>
        <w:t>”</w:t>
      </w:r>
      <w:r w:rsidRPr="00DB3026">
        <w:rPr>
          <w:rFonts w:ascii="Tahoma" w:hAnsi="Tahoma" w:cs="Tahoma"/>
          <w:spacing w:val="-4"/>
          <w:position w:val="-6"/>
          <w:shd w:val="clear" w:color="auto" w:fill="FFFFFF"/>
        </w:rPr>
        <w:t xml:space="preserve"> -sentencias T-200/17 y T-401/17-.</w:t>
      </w:r>
    </w:p>
    <w:p w14:paraId="07716CDC" w14:textId="77777777" w:rsidR="00267F8E" w:rsidRPr="00DB3026" w:rsidRDefault="00267F8E" w:rsidP="00DB5C82">
      <w:pPr>
        <w:spacing w:line="276" w:lineRule="auto"/>
        <w:rPr>
          <w:rFonts w:eastAsia="Times New Roman"/>
          <w:spacing w:val="-4"/>
          <w:position w:val="-6"/>
          <w:sz w:val="24"/>
          <w:szCs w:val="24"/>
        </w:rPr>
      </w:pPr>
    </w:p>
    <w:p w14:paraId="2569DC89" w14:textId="7DFC5641" w:rsidR="00267F8E" w:rsidRPr="00DB3026" w:rsidRDefault="00267F8E" w:rsidP="00DB5C82">
      <w:pPr>
        <w:spacing w:line="276" w:lineRule="auto"/>
        <w:rPr>
          <w:rFonts w:eastAsia="Times New Roman"/>
          <w:spacing w:val="-4"/>
          <w:position w:val="-6"/>
          <w:sz w:val="24"/>
          <w:szCs w:val="24"/>
        </w:rPr>
      </w:pPr>
      <w:r w:rsidRPr="00DB3026">
        <w:rPr>
          <w:rFonts w:eastAsia="Times New Roman"/>
          <w:spacing w:val="-4"/>
          <w:position w:val="-6"/>
          <w:sz w:val="24"/>
          <w:szCs w:val="24"/>
        </w:rPr>
        <w:t xml:space="preserve">En el presente asunto, la </w:t>
      </w:r>
      <w:proofErr w:type="spellStart"/>
      <w:r w:rsidR="000B1251" w:rsidRPr="00DB3026">
        <w:rPr>
          <w:rFonts w:eastAsia="Times New Roman"/>
          <w:spacing w:val="-4"/>
          <w:position w:val="-6"/>
          <w:sz w:val="24"/>
          <w:szCs w:val="24"/>
        </w:rPr>
        <w:t>EPS</w:t>
      </w:r>
      <w:proofErr w:type="spellEnd"/>
      <w:r w:rsidR="000B1251" w:rsidRPr="00DB3026">
        <w:rPr>
          <w:rFonts w:eastAsia="Times New Roman"/>
          <w:spacing w:val="-4"/>
          <w:position w:val="-6"/>
          <w:sz w:val="24"/>
          <w:szCs w:val="24"/>
        </w:rPr>
        <w:t xml:space="preserve"> </w:t>
      </w:r>
      <w:r w:rsidR="001E38E1" w:rsidRPr="00DB3026">
        <w:rPr>
          <w:rFonts w:eastAsia="Times New Roman"/>
          <w:spacing w:val="-4"/>
          <w:position w:val="-6"/>
          <w:sz w:val="24"/>
          <w:szCs w:val="24"/>
        </w:rPr>
        <w:t>SALUD TOTAL</w:t>
      </w:r>
      <w:r w:rsidRPr="00DB3026">
        <w:rPr>
          <w:rFonts w:eastAsia="Times New Roman"/>
          <w:spacing w:val="-4"/>
          <w:position w:val="-6"/>
          <w:sz w:val="24"/>
          <w:szCs w:val="24"/>
        </w:rPr>
        <w:t xml:space="preserve"> </w:t>
      </w:r>
      <w:r w:rsidR="00752506" w:rsidRPr="00DB3026">
        <w:rPr>
          <w:rFonts w:eastAsia="Times New Roman"/>
          <w:spacing w:val="-4"/>
          <w:position w:val="-6"/>
          <w:sz w:val="24"/>
          <w:szCs w:val="24"/>
        </w:rPr>
        <w:t>emitió</w:t>
      </w:r>
      <w:r w:rsidRPr="00DB3026">
        <w:rPr>
          <w:rFonts w:eastAsia="Times New Roman"/>
          <w:spacing w:val="-4"/>
          <w:position w:val="-6"/>
          <w:sz w:val="24"/>
          <w:szCs w:val="24"/>
        </w:rPr>
        <w:t xml:space="preserve"> el concepto </w:t>
      </w:r>
      <w:r w:rsidR="00224DB3" w:rsidRPr="00DB3026">
        <w:rPr>
          <w:rFonts w:eastAsia="Times New Roman"/>
          <w:spacing w:val="-4"/>
          <w:position w:val="-6"/>
          <w:sz w:val="24"/>
          <w:szCs w:val="24"/>
        </w:rPr>
        <w:t>des</w:t>
      </w:r>
      <w:r w:rsidRPr="00DB3026">
        <w:rPr>
          <w:rFonts w:eastAsia="Times New Roman"/>
          <w:spacing w:val="-4"/>
          <w:position w:val="-6"/>
          <w:sz w:val="24"/>
          <w:szCs w:val="24"/>
        </w:rPr>
        <w:t>favorable de rehabilitación de</w:t>
      </w:r>
      <w:r w:rsidR="00B06CE4" w:rsidRPr="00DB3026">
        <w:rPr>
          <w:rFonts w:eastAsia="Times New Roman"/>
          <w:spacing w:val="-4"/>
          <w:position w:val="-6"/>
          <w:sz w:val="24"/>
          <w:szCs w:val="24"/>
        </w:rPr>
        <w:t xml:space="preserve"> </w:t>
      </w:r>
      <w:r w:rsidR="00224DB3" w:rsidRPr="00DB3026">
        <w:rPr>
          <w:rFonts w:eastAsia="Times New Roman"/>
          <w:spacing w:val="-4"/>
          <w:position w:val="-6"/>
          <w:sz w:val="24"/>
          <w:szCs w:val="24"/>
        </w:rPr>
        <w:t>l</w:t>
      </w:r>
      <w:r w:rsidR="00B06CE4" w:rsidRPr="00DB3026">
        <w:rPr>
          <w:rFonts w:eastAsia="Times New Roman"/>
          <w:spacing w:val="-4"/>
          <w:position w:val="-6"/>
          <w:sz w:val="24"/>
          <w:szCs w:val="24"/>
        </w:rPr>
        <w:t>a</w:t>
      </w:r>
      <w:r w:rsidR="00224DB3" w:rsidRPr="00DB3026">
        <w:rPr>
          <w:rFonts w:eastAsia="Times New Roman"/>
          <w:spacing w:val="-4"/>
          <w:position w:val="-6"/>
          <w:sz w:val="24"/>
          <w:szCs w:val="24"/>
        </w:rPr>
        <w:t xml:space="preserve"> </w:t>
      </w:r>
      <w:r w:rsidRPr="00DB3026">
        <w:rPr>
          <w:rFonts w:eastAsia="Times New Roman"/>
          <w:spacing w:val="-4"/>
          <w:position w:val="-6"/>
          <w:sz w:val="24"/>
          <w:szCs w:val="24"/>
        </w:rPr>
        <w:t>señor</w:t>
      </w:r>
      <w:r w:rsidR="00B06CE4" w:rsidRPr="00DB3026">
        <w:rPr>
          <w:rFonts w:eastAsia="Times New Roman"/>
          <w:spacing w:val="-4"/>
          <w:position w:val="-6"/>
          <w:sz w:val="24"/>
          <w:szCs w:val="24"/>
        </w:rPr>
        <w:t>a</w:t>
      </w:r>
      <w:r w:rsidRPr="00DB3026">
        <w:rPr>
          <w:rFonts w:eastAsia="Times New Roman"/>
          <w:spacing w:val="-4"/>
          <w:position w:val="-6"/>
          <w:sz w:val="24"/>
          <w:szCs w:val="24"/>
        </w:rPr>
        <w:t xml:space="preserve"> </w:t>
      </w:r>
      <w:r w:rsidR="00B06CE4" w:rsidRPr="00DB3026">
        <w:rPr>
          <w:rFonts w:eastAsia="Times New Roman"/>
          <w:b/>
          <w:spacing w:val="-4"/>
          <w:position w:val="-6"/>
          <w:sz w:val="24"/>
          <w:szCs w:val="24"/>
        </w:rPr>
        <w:t xml:space="preserve">MARICELA </w:t>
      </w:r>
      <w:proofErr w:type="spellStart"/>
      <w:r w:rsidR="00B06CE4" w:rsidRPr="00DB3026">
        <w:rPr>
          <w:rFonts w:eastAsia="Times New Roman"/>
          <w:b/>
          <w:spacing w:val="-4"/>
          <w:position w:val="-6"/>
          <w:sz w:val="24"/>
          <w:szCs w:val="24"/>
        </w:rPr>
        <w:t>GUAPACHA</w:t>
      </w:r>
      <w:proofErr w:type="spellEnd"/>
      <w:r w:rsidRPr="00DB3026">
        <w:rPr>
          <w:rFonts w:eastAsia="Times New Roman"/>
          <w:bCs/>
          <w:spacing w:val="-4"/>
          <w:position w:val="-6"/>
          <w:sz w:val="24"/>
          <w:szCs w:val="24"/>
        </w:rPr>
        <w:t>,</w:t>
      </w:r>
      <w:r w:rsidRPr="00DB3026">
        <w:rPr>
          <w:rFonts w:eastAsia="Times New Roman"/>
          <w:spacing w:val="-4"/>
          <w:position w:val="-6"/>
          <w:sz w:val="24"/>
          <w:szCs w:val="24"/>
        </w:rPr>
        <w:t xml:space="preserve"> y procedi</w:t>
      </w:r>
      <w:r w:rsidR="00752506" w:rsidRPr="00DB3026">
        <w:rPr>
          <w:rFonts w:eastAsia="Times New Roman"/>
          <w:spacing w:val="-4"/>
          <w:position w:val="-6"/>
          <w:sz w:val="24"/>
          <w:szCs w:val="24"/>
        </w:rPr>
        <w:t>ó</w:t>
      </w:r>
      <w:r w:rsidRPr="00DB3026">
        <w:rPr>
          <w:rFonts w:eastAsia="Times New Roman"/>
          <w:spacing w:val="-4"/>
          <w:position w:val="-6"/>
          <w:sz w:val="24"/>
          <w:szCs w:val="24"/>
        </w:rPr>
        <w:t xml:space="preserve"> a radicar el documento ante COLPENSIONES</w:t>
      </w:r>
      <w:r w:rsidRPr="00DB3026">
        <w:rPr>
          <w:rStyle w:val="Refdenotaalpie"/>
          <w:rFonts w:ascii="Tahoma" w:eastAsia="Times New Roman" w:hAnsi="Tahoma"/>
          <w:spacing w:val="-4"/>
          <w:position w:val="-6"/>
          <w:sz w:val="24"/>
          <w:szCs w:val="24"/>
        </w:rPr>
        <w:footnoteReference w:id="2"/>
      </w:r>
      <w:r w:rsidR="009F4219" w:rsidRPr="00DB3026">
        <w:rPr>
          <w:rFonts w:eastAsia="Times New Roman"/>
          <w:spacing w:val="-4"/>
          <w:position w:val="-6"/>
          <w:sz w:val="24"/>
          <w:szCs w:val="24"/>
        </w:rPr>
        <w:t>.</w:t>
      </w:r>
      <w:r w:rsidRPr="00DB3026">
        <w:rPr>
          <w:rFonts w:eastAsia="Times New Roman"/>
          <w:spacing w:val="-4"/>
          <w:position w:val="-6"/>
          <w:sz w:val="24"/>
          <w:szCs w:val="24"/>
        </w:rPr>
        <w:t xml:space="preserve"> Esa información se puede corroborar </w:t>
      </w:r>
      <w:r w:rsidR="000B1251" w:rsidRPr="00DB3026">
        <w:rPr>
          <w:rFonts w:eastAsia="Times New Roman"/>
          <w:spacing w:val="-4"/>
          <w:position w:val="-6"/>
          <w:sz w:val="24"/>
          <w:szCs w:val="24"/>
        </w:rPr>
        <w:t xml:space="preserve">con los documentos que aportó </w:t>
      </w:r>
      <w:r w:rsidR="001E38E1" w:rsidRPr="00DB3026">
        <w:rPr>
          <w:rFonts w:eastAsia="Times New Roman"/>
          <w:spacing w:val="-4"/>
          <w:position w:val="-6"/>
          <w:sz w:val="24"/>
          <w:szCs w:val="24"/>
        </w:rPr>
        <w:t>COLPENSIONES</w:t>
      </w:r>
      <w:r w:rsidRPr="00DB3026">
        <w:rPr>
          <w:rFonts w:eastAsia="Times New Roman"/>
          <w:spacing w:val="-4"/>
          <w:position w:val="-6"/>
          <w:sz w:val="24"/>
          <w:szCs w:val="24"/>
        </w:rPr>
        <w:t xml:space="preserve">. </w:t>
      </w:r>
      <w:r w:rsidR="00A71D59" w:rsidRPr="00DB3026">
        <w:rPr>
          <w:rFonts w:eastAsia="Times New Roman"/>
          <w:spacing w:val="-4"/>
          <w:position w:val="-6"/>
          <w:sz w:val="24"/>
          <w:szCs w:val="24"/>
        </w:rPr>
        <w:t xml:space="preserve">Ahora, que el concepto sea desfavorable no excluye de ninguna </w:t>
      </w:r>
      <w:r w:rsidR="00A71D59" w:rsidRPr="00DB3026">
        <w:rPr>
          <w:rFonts w:eastAsia="Times New Roman"/>
          <w:spacing w:val="-4"/>
          <w:position w:val="-6"/>
          <w:sz w:val="24"/>
          <w:szCs w:val="24"/>
        </w:rPr>
        <w:lastRenderedPageBreak/>
        <w:t>responsabilidad a la AFP COLPENSIONES, pues al respecto la Corte Constitucional ya se ha pronunciado, y ha sido clara en señalar que esa no puede ser una razón jurídica para negar el reconocimiento y pago de las incapacidades</w:t>
      </w:r>
      <w:r w:rsidRPr="00DB3026">
        <w:rPr>
          <w:rFonts w:eastAsia="Times New Roman"/>
          <w:spacing w:val="-4"/>
          <w:position w:val="-6"/>
          <w:sz w:val="24"/>
          <w:szCs w:val="24"/>
        </w:rPr>
        <w:t>.</w:t>
      </w:r>
    </w:p>
    <w:p w14:paraId="2EF62E7B" w14:textId="7244D94E" w:rsidR="001E38E1" w:rsidRPr="00DB3026" w:rsidRDefault="001E38E1" w:rsidP="00DB5C82">
      <w:pPr>
        <w:spacing w:line="276" w:lineRule="auto"/>
        <w:rPr>
          <w:rFonts w:eastAsia="Times New Roman"/>
          <w:spacing w:val="-4"/>
          <w:position w:val="-6"/>
          <w:sz w:val="24"/>
          <w:szCs w:val="24"/>
        </w:rPr>
      </w:pPr>
    </w:p>
    <w:p w14:paraId="5651890F" w14:textId="6E4175B2" w:rsidR="001E38E1" w:rsidRPr="00DB3026" w:rsidRDefault="00B06CE4" w:rsidP="00DB5C82">
      <w:pPr>
        <w:spacing w:line="276" w:lineRule="auto"/>
        <w:rPr>
          <w:rFonts w:eastAsia="Times New Roman"/>
          <w:spacing w:val="-4"/>
          <w:position w:val="-6"/>
          <w:sz w:val="24"/>
          <w:szCs w:val="24"/>
        </w:rPr>
      </w:pPr>
      <w:r w:rsidRPr="00DB3026">
        <w:rPr>
          <w:rFonts w:eastAsia="Times New Roman"/>
          <w:spacing w:val="-4"/>
          <w:position w:val="-6"/>
          <w:sz w:val="24"/>
          <w:szCs w:val="24"/>
        </w:rPr>
        <w:t xml:space="preserve">Finalmente, tampoco le asiste razón a la AFP cuando señala que no es procedente el pago las incapacidades ante la ausencia de una reclamación por parte de la accionante, toda vez que la señora </w:t>
      </w:r>
      <w:r w:rsidRPr="00DB3026">
        <w:rPr>
          <w:rFonts w:eastAsia="Times New Roman"/>
          <w:b/>
          <w:spacing w:val="-4"/>
          <w:position w:val="-6"/>
          <w:sz w:val="24"/>
          <w:szCs w:val="24"/>
        </w:rPr>
        <w:t xml:space="preserve">MARICELA </w:t>
      </w:r>
      <w:proofErr w:type="spellStart"/>
      <w:r w:rsidRPr="00DB3026">
        <w:rPr>
          <w:rFonts w:eastAsia="Times New Roman"/>
          <w:b/>
          <w:spacing w:val="-4"/>
          <w:position w:val="-6"/>
          <w:sz w:val="24"/>
          <w:szCs w:val="24"/>
        </w:rPr>
        <w:t>GUAPACHA</w:t>
      </w:r>
      <w:proofErr w:type="spellEnd"/>
      <w:r w:rsidRPr="00DB3026">
        <w:rPr>
          <w:rFonts w:eastAsia="Times New Roman"/>
          <w:spacing w:val="-4"/>
          <w:position w:val="-6"/>
          <w:sz w:val="24"/>
          <w:szCs w:val="24"/>
        </w:rPr>
        <w:t xml:space="preserve"> si aportó en los anexos de la demanda un documento del cual se extrae que en agosto 09 de 2023 envió la solicitud al correo electrónico notificacionesjudiciales@colpensiones.gov.co. Se suma a lo anterior, que la AFP cuenta con la notificación del concepto de rehabilitación desfavorable, documento que sin duda alguna advierte acerca de las incapacidades que presenta la accionante. </w:t>
      </w:r>
    </w:p>
    <w:p w14:paraId="368A4678" w14:textId="14F50BFE" w:rsidR="00267F8E" w:rsidRPr="00DB3026" w:rsidRDefault="00267F8E" w:rsidP="00DB5C82">
      <w:pPr>
        <w:spacing w:line="276" w:lineRule="auto"/>
        <w:rPr>
          <w:rFonts w:eastAsia="Times New Roman"/>
          <w:spacing w:val="-4"/>
          <w:position w:val="-6"/>
          <w:sz w:val="24"/>
          <w:szCs w:val="24"/>
        </w:rPr>
      </w:pPr>
    </w:p>
    <w:p w14:paraId="4FFDD820" w14:textId="511E3F41" w:rsidR="00224DB3" w:rsidRPr="00DB3026" w:rsidRDefault="005F3F07" w:rsidP="00DB5C82">
      <w:pPr>
        <w:spacing w:line="276" w:lineRule="auto"/>
        <w:rPr>
          <w:rFonts w:eastAsia="Times New Roman"/>
          <w:spacing w:val="-4"/>
          <w:position w:val="-6"/>
          <w:sz w:val="24"/>
          <w:szCs w:val="24"/>
        </w:rPr>
      </w:pPr>
      <w:r w:rsidRPr="00DB3026">
        <w:rPr>
          <w:rFonts w:eastAsia="Times New Roman"/>
          <w:spacing w:val="-4"/>
          <w:position w:val="-6"/>
          <w:sz w:val="24"/>
          <w:szCs w:val="24"/>
        </w:rPr>
        <w:t>Así las cosas,</w:t>
      </w:r>
      <w:r w:rsidR="00267F8E" w:rsidRPr="00DB3026">
        <w:rPr>
          <w:rFonts w:eastAsia="Times New Roman"/>
          <w:spacing w:val="-4"/>
          <w:position w:val="-6"/>
          <w:sz w:val="24"/>
          <w:szCs w:val="24"/>
        </w:rPr>
        <w:t xml:space="preserve"> y con fundamento en lo anterior, el Tribunal concluye que</w:t>
      </w:r>
      <w:r w:rsidR="003A5DF4" w:rsidRPr="00DB3026">
        <w:rPr>
          <w:rFonts w:eastAsia="Times New Roman"/>
          <w:spacing w:val="-4"/>
          <w:position w:val="-6"/>
          <w:sz w:val="24"/>
          <w:szCs w:val="24"/>
        </w:rPr>
        <w:t xml:space="preserve"> </w:t>
      </w:r>
      <w:r w:rsidR="00267F8E" w:rsidRPr="00DB3026">
        <w:rPr>
          <w:rFonts w:eastAsia="Times New Roman"/>
          <w:spacing w:val="-4"/>
          <w:position w:val="-6"/>
          <w:sz w:val="24"/>
          <w:szCs w:val="24"/>
        </w:rPr>
        <w:t xml:space="preserve">le corresponde al Fondo de Pensiones el pago de </w:t>
      </w:r>
      <w:r w:rsidR="003D149C" w:rsidRPr="00DB3026">
        <w:rPr>
          <w:rFonts w:eastAsia="Times New Roman"/>
          <w:spacing w:val="-4"/>
          <w:position w:val="-6"/>
          <w:sz w:val="24"/>
          <w:szCs w:val="24"/>
        </w:rPr>
        <w:t xml:space="preserve">subsidios por </w:t>
      </w:r>
      <w:r w:rsidR="00267F8E" w:rsidRPr="00DB3026">
        <w:rPr>
          <w:rFonts w:eastAsia="Times New Roman"/>
          <w:spacing w:val="-4"/>
          <w:position w:val="-6"/>
          <w:sz w:val="24"/>
          <w:szCs w:val="24"/>
        </w:rPr>
        <w:t xml:space="preserve">incapacidades que reclama </w:t>
      </w:r>
      <w:r w:rsidR="00D46CCC" w:rsidRPr="00DB3026">
        <w:rPr>
          <w:rFonts w:eastAsia="Times New Roman"/>
          <w:spacing w:val="-4"/>
          <w:position w:val="-6"/>
          <w:sz w:val="24"/>
          <w:szCs w:val="24"/>
        </w:rPr>
        <w:t xml:space="preserve">la señora </w:t>
      </w:r>
      <w:r w:rsidR="00D46CCC" w:rsidRPr="00DB3026">
        <w:rPr>
          <w:rFonts w:eastAsia="Times New Roman"/>
          <w:b/>
          <w:spacing w:val="-4"/>
          <w:position w:val="-6"/>
          <w:sz w:val="24"/>
          <w:szCs w:val="24"/>
        </w:rPr>
        <w:t xml:space="preserve">MARICELA </w:t>
      </w:r>
      <w:proofErr w:type="spellStart"/>
      <w:r w:rsidR="00D46CCC" w:rsidRPr="00DB3026">
        <w:rPr>
          <w:rFonts w:eastAsia="Times New Roman"/>
          <w:b/>
          <w:spacing w:val="-4"/>
          <w:position w:val="-6"/>
          <w:sz w:val="24"/>
          <w:szCs w:val="24"/>
        </w:rPr>
        <w:t>GUAPACHA</w:t>
      </w:r>
      <w:proofErr w:type="spellEnd"/>
      <w:r w:rsidR="00224DB3" w:rsidRPr="00DB3026">
        <w:rPr>
          <w:rFonts w:eastAsia="Times New Roman"/>
          <w:spacing w:val="-4"/>
          <w:position w:val="-6"/>
          <w:sz w:val="24"/>
          <w:szCs w:val="24"/>
        </w:rPr>
        <w:t xml:space="preserve">, lo que da lugar a que la sentencia de primera instancia sea confirmada. </w:t>
      </w:r>
    </w:p>
    <w:p w14:paraId="5ABDE6A1" w14:textId="7BAE07B3" w:rsidR="00224DB3" w:rsidRPr="00DB3026" w:rsidRDefault="00224DB3" w:rsidP="00DB5C82">
      <w:pPr>
        <w:spacing w:line="276" w:lineRule="auto"/>
        <w:rPr>
          <w:rFonts w:eastAsia="Times New Roman"/>
          <w:spacing w:val="-4"/>
          <w:position w:val="-6"/>
          <w:sz w:val="24"/>
          <w:szCs w:val="24"/>
        </w:rPr>
      </w:pPr>
    </w:p>
    <w:p w14:paraId="57436499" w14:textId="77777777" w:rsidR="00FC2743" w:rsidRPr="00DB3026" w:rsidRDefault="00FC2743" w:rsidP="00DB5C82">
      <w:pPr>
        <w:spacing w:line="276" w:lineRule="auto"/>
        <w:rPr>
          <w:spacing w:val="-4"/>
          <w:position w:val="-6"/>
          <w:sz w:val="24"/>
          <w:szCs w:val="24"/>
        </w:rPr>
      </w:pPr>
      <w:r w:rsidRPr="00DB3026">
        <w:rPr>
          <w:spacing w:val="-4"/>
          <w:position w:val="-6"/>
          <w:sz w:val="24"/>
          <w:szCs w:val="24"/>
        </w:rPr>
        <w:t xml:space="preserve">En mérito de lo expuesto, el Tribunal Superior del Distrito Judicial de Pereira, Sala de Decisión Penal, administrando justicia en nombre de la República y por mandato de la Constitución y la ley,  </w:t>
      </w:r>
    </w:p>
    <w:p w14:paraId="4F771354" w14:textId="1A353C8D" w:rsidR="00FC2743" w:rsidRPr="00DB3026" w:rsidRDefault="00FC2743" w:rsidP="00DB5C82">
      <w:pPr>
        <w:spacing w:line="276" w:lineRule="auto"/>
        <w:rPr>
          <w:spacing w:val="-4"/>
          <w:position w:val="-6"/>
          <w:sz w:val="24"/>
          <w:szCs w:val="24"/>
        </w:rPr>
      </w:pPr>
    </w:p>
    <w:p w14:paraId="704F4B91" w14:textId="77777777" w:rsidR="00267F8E" w:rsidRPr="00DB3026" w:rsidRDefault="00267F8E" w:rsidP="00DB5C82">
      <w:pPr>
        <w:spacing w:line="276" w:lineRule="auto"/>
        <w:rPr>
          <w:rFonts w:ascii="Algerian" w:eastAsia="Times New Roman" w:hAnsi="Algerian"/>
          <w:spacing w:val="-4"/>
          <w:sz w:val="30"/>
          <w:szCs w:val="20"/>
          <w:lang w:eastAsia="es-MX"/>
        </w:rPr>
      </w:pPr>
      <w:r w:rsidRPr="00DB3026">
        <w:rPr>
          <w:rFonts w:ascii="Algerian" w:eastAsia="Times New Roman" w:hAnsi="Algerian"/>
          <w:spacing w:val="-4"/>
          <w:sz w:val="30"/>
          <w:szCs w:val="20"/>
          <w:lang w:eastAsia="es-MX"/>
        </w:rPr>
        <w:t>FALLA</w:t>
      </w:r>
    </w:p>
    <w:p w14:paraId="2D12DD8F" w14:textId="77777777" w:rsidR="00267F8E" w:rsidRPr="00DB3026" w:rsidRDefault="00267F8E" w:rsidP="00DB5C82">
      <w:pPr>
        <w:tabs>
          <w:tab w:val="num" w:pos="600"/>
        </w:tabs>
        <w:spacing w:line="276" w:lineRule="auto"/>
        <w:ind w:right="51"/>
        <w:rPr>
          <w:b/>
          <w:spacing w:val="-4"/>
          <w:position w:val="-6"/>
          <w:sz w:val="24"/>
          <w:szCs w:val="24"/>
        </w:rPr>
      </w:pPr>
    </w:p>
    <w:p w14:paraId="79CF10E9" w14:textId="232E9A32" w:rsidR="005663C6" w:rsidRPr="00DB3026" w:rsidRDefault="00267F8E" w:rsidP="00DB5C82">
      <w:pPr>
        <w:spacing w:line="276" w:lineRule="auto"/>
        <w:rPr>
          <w:rFonts w:eastAsia="Times New Roman"/>
          <w:spacing w:val="-4"/>
          <w:position w:val="-6"/>
          <w:sz w:val="24"/>
          <w:szCs w:val="24"/>
        </w:rPr>
      </w:pPr>
      <w:r w:rsidRPr="00DB3026">
        <w:rPr>
          <w:b/>
          <w:spacing w:val="-4"/>
          <w:position w:val="-6"/>
          <w:sz w:val="24"/>
          <w:szCs w:val="24"/>
        </w:rPr>
        <w:t>PRIMERO: SE CONFIRMA</w:t>
      </w:r>
      <w:r w:rsidR="007B5E73" w:rsidRPr="00DB3026">
        <w:rPr>
          <w:b/>
          <w:spacing w:val="-4"/>
          <w:position w:val="-6"/>
          <w:sz w:val="24"/>
          <w:szCs w:val="24"/>
        </w:rPr>
        <w:t xml:space="preserve"> </w:t>
      </w:r>
      <w:r w:rsidRPr="00DB3026">
        <w:rPr>
          <w:spacing w:val="-4"/>
          <w:position w:val="-6"/>
          <w:sz w:val="24"/>
          <w:szCs w:val="24"/>
        </w:rPr>
        <w:t xml:space="preserve">la sentencia proferida por el Juzgado </w:t>
      </w:r>
      <w:r w:rsidR="00D46CCC" w:rsidRPr="00DB3026">
        <w:rPr>
          <w:spacing w:val="-4"/>
          <w:position w:val="-6"/>
          <w:sz w:val="24"/>
          <w:szCs w:val="24"/>
        </w:rPr>
        <w:t>Primero de Ejecución de Penas y Medidas de Seguridad de Pereira (Rda.)</w:t>
      </w:r>
      <w:r w:rsidRPr="00DB3026">
        <w:rPr>
          <w:spacing w:val="-4"/>
          <w:position w:val="-6"/>
          <w:sz w:val="24"/>
          <w:szCs w:val="24"/>
        </w:rPr>
        <w:t xml:space="preserve"> </w:t>
      </w:r>
      <w:r w:rsidR="002C19E9" w:rsidRPr="00DB3026">
        <w:rPr>
          <w:spacing w:val="-4"/>
          <w:position w:val="-6"/>
          <w:sz w:val="24"/>
          <w:szCs w:val="24"/>
        </w:rPr>
        <w:t>en</w:t>
      </w:r>
      <w:r w:rsidRPr="00DB3026">
        <w:rPr>
          <w:spacing w:val="-4"/>
          <w:position w:val="-6"/>
          <w:sz w:val="24"/>
          <w:szCs w:val="24"/>
        </w:rPr>
        <w:t xml:space="preserve"> </w:t>
      </w:r>
      <w:r w:rsidR="00D46CCC" w:rsidRPr="00DB3026">
        <w:rPr>
          <w:b/>
          <w:bCs/>
          <w:spacing w:val="-4"/>
          <w:position w:val="-6"/>
          <w:sz w:val="24"/>
          <w:szCs w:val="24"/>
        </w:rPr>
        <w:t>septiembre 22</w:t>
      </w:r>
      <w:r w:rsidR="00774ADC" w:rsidRPr="00DB3026">
        <w:rPr>
          <w:b/>
          <w:bCs/>
          <w:spacing w:val="-4"/>
          <w:position w:val="-6"/>
          <w:sz w:val="24"/>
          <w:szCs w:val="24"/>
        </w:rPr>
        <w:t xml:space="preserve"> de 2023</w:t>
      </w:r>
      <w:r w:rsidRPr="00DB3026">
        <w:rPr>
          <w:spacing w:val="-4"/>
          <w:position w:val="-6"/>
          <w:sz w:val="24"/>
          <w:szCs w:val="24"/>
        </w:rPr>
        <w:t xml:space="preserve">, por medio de la cual se protegieron los derechos fundamentales </w:t>
      </w:r>
      <w:r w:rsidR="003C4E74" w:rsidRPr="00DB3026">
        <w:rPr>
          <w:spacing w:val="-4"/>
          <w:position w:val="-6"/>
          <w:sz w:val="24"/>
          <w:szCs w:val="24"/>
        </w:rPr>
        <w:t>al</w:t>
      </w:r>
      <w:r w:rsidR="00774ADC" w:rsidRPr="00DB3026">
        <w:rPr>
          <w:spacing w:val="-4"/>
          <w:position w:val="-6"/>
          <w:sz w:val="24"/>
          <w:szCs w:val="24"/>
        </w:rPr>
        <w:t xml:space="preserve"> mínimo vital y seguridad social </w:t>
      </w:r>
      <w:r w:rsidR="008450CF" w:rsidRPr="00DB3026">
        <w:rPr>
          <w:spacing w:val="-4"/>
          <w:position w:val="-6"/>
          <w:sz w:val="24"/>
          <w:szCs w:val="24"/>
        </w:rPr>
        <w:t>en cabeza</w:t>
      </w:r>
      <w:r w:rsidRPr="00DB3026">
        <w:rPr>
          <w:spacing w:val="-4"/>
          <w:position w:val="-6"/>
          <w:sz w:val="24"/>
          <w:szCs w:val="24"/>
        </w:rPr>
        <w:t xml:space="preserve"> </w:t>
      </w:r>
      <w:r w:rsidR="005E134E" w:rsidRPr="00DB3026">
        <w:rPr>
          <w:spacing w:val="-4"/>
          <w:position w:val="-6"/>
          <w:sz w:val="24"/>
          <w:szCs w:val="24"/>
        </w:rPr>
        <w:t>de</w:t>
      </w:r>
      <w:r w:rsidR="00D46CCC" w:rsidRPr="00DB3026">
        <w:rPr>
          <w:spacing w:val="-4"/>
          <w:position w:val="-6"/>
          <w:sz w:val="24"/>
          <w:szCs w:val="24"/>
        </w:rPr>
        <w:t xml:space="preserve"> </w:t>
      </w:r>
      <w:r w:rsidR="005E134E" w:rsidRPr="00DB3026">
        <w:rPr>
          <w:spacing w:val="-4"/>
          <w:position w:val="-6"/>
          <w:sz w:val="24"/>
          <w:szCs w:val="24"/>
        </w:rPr>
        <w:t>l</w:t>
      </w:r>
      <w:r w:rsidR="00D46CCC" w:rsidRPr="00DB3026">
        <w:rPr>
          <w:spacing w:val="-4"/>
          <w:position w:val="-6"/>
          <w:sz w:val="24"/>
          <w:szCs w:val="24"/>
        </w:rPr>
        <w:t>a</w:t>
      </w:r>
      <w:r w:rsidR="005E134E" w:rsidRPr="00DB3026">
        <w:rPr>
          <w:spacing w:val="-4"/>
          <w:position w:val="-6"/>
          <w:sz w:val="24"/>
          <w:szCs w:val="24"/>
        </w:rPr>
        <w:t xml:space="preserve"> </w:t>
      </w:r>
      <w:r w:rsidRPr="00DB3026">
        <w:rPr>
          <w:spacing w:val="-4"/>
          <w:position w:val="-6"/>
          <w:sz w:val="24"/>
          <w:szCs w:val="24"/>
        </w:rPr>
        <w:t>señor</w:t>
      </w:r>
      <w:r w:rsidR="00D46CCC" w:rsidRPr="00DB3026">
        <w:rPr>
          <w:spacing w:val="-4"/>
          <w:position w:val="-6"/>
          <w:sz w:val="24"/>
          <w:szCs w:val="24"/>
        </w:rPr>
        <w:t>a</w:t>
      </w:r>
      <w:r w:rsidRPr="00DB3026">
        <w:rPr>
          <w:spacing w:val="-4"/>
          <w:position w:val="-6"/>
          <w:sz w:val="24"/>
          <w:szCs w:val="24"/>
        </w:rPr>
        <w:t xml:space="preserve"> </w:t>
      </w:r>
      <w:r w:rsidR="00D46CCC" w:rsidRPr="00DB3026">
        <w:rPr>
          <w:b/>
          <w:spacing w:val="-4"/>
          <w:position w:val="-6"/>
          <w:sz w:val="24"/>
          <w:szCs w:val="24"/>
        </w:rPr>
        <w:t xml:space="preserve">MARICELA </w:t>
      </w:r>
      <w:proofErr w:type="spellStart"/>
      <w:r w:rsidR="00D46CCC" w:rsidRPr="00DB3026">
        <w:rPr>
          <w:b/>
          <w:spacing w:val="-4"/>
          <w:position w:val="-6"/>
          <w:sz w:val="24"/>
          <w:szCs w:val="24"/>
        </w:rPr>
        <w:t>GUAPACHA</w:t>
      </w:r>
      <w:proofErr w:type="spellEnd"/>
      <w:r w:rsidR="00D46CCC" w:rsidRPr="00DB3026">
        <w:rPr>
          <w:b/>
          <w:spacing w:val="-4"/>
          <w:position w:val="-6"/>
          <w:sz w:val="24"/>
          <w:szCs w:val="24"/>
        </w:rPr>
        <w:t xml:space="preserve"> ALCALDE</w:t>
      </w:r>
      <w:r w:rsidRPr="00DB3026">
        <w:rPr>
          <w:spacing w:val="-4"/>
          <w:position w:val="-6"/>
          <w:sz w:val="24"/>
          <w:szCs w:val="24"/>
        </w:rPr>
        <w:t>, vulnerados por la AFP COLPENSIONES.</w:t>
      </w:r>
      <w:r w:rsidR="005663C6" w:rsidRPr="00DB3026">
        <w:rPr>
          <w:rFonts w:eastAsia="Times New Roman"/>
          <w:spacing w:val="-4"/>
          <w:position w:val="-6"/>
          <w:sz w:val="24"/>
          <w:szCs w:val="24"/>
        </w:rPr>
        <w:t xml:space="preserve"> </w:t>
      </w:r>
    </w:p>
    <w:p w14:paraId="254876FA" w14:textId="77777777" w:rsidR="008450CF" w:rsidRPr="00DB3026" w:rsidRDefault="008450CF" w:rsidP="00DB5C82">
      <w:pPr>
        <w:spacing w:line="276" w:lineRule="auto"/>
        <w:rPr>
          <w:rFonts w:eastAsia="Times New Roman"/>
          <w:spacing w:val="-4"/>
          <w:position w:val="-6"/>
          <w:sz w:val="24"/>
          <w:szCs w:val="24"/>
        </w:rPr>
      </w:pPr>
    </w:p>
    <w:p w14:paraId="1ACEE23E" w14:textId="5199589C" w:rsidR="00267F8E" w:rsidRPr="00DB3026" w:rsidRDefault="00267F8E" w:rsidP="00DB5C82">
      <w:pPr>
        <w:spacing w:line="276" w:lineRule="auto"/>
        <w:rPr>
          <w:spacing w:val="-4"/>
          <w:position w:val="-6"/>
          <w:sz w:val="24"/>
          <w:szCs w:val="24"/>
        </w:rPr>
      </w:pPr>
      <w:r w:rsidRPr="00DB3026">
        <w:rPr>
          <w:b/>
          <w:spacing w:val="-4"/>
          <w:position w:val="-6"/>
          <w:sz w:val="24"/>
          <w:szCs w:val="24"/>
        </w:rPr>
        <w:t xml:space="preserve">SEGUNDO: </w:t>
      </w:r>
      <w:r w:rsidRPr="00DB3026">
        <w:rPr>
          <w:spacing w:val="-4"/>
          <w:position w:val="-6"/>
          <w:sz w:val="24"/>
          <w:szCs w:val="24"/>
        </w:rPr>
        <w:t>Por Secretaría se remitirá el expediente a la H. Corte Constitucional para su eventual revisión.</w:t>
      </w:r>
    </w:p>
    <w:p w14:paraId="01DFA97F" w14:textId="77777777" w:rsidR="00DB5C82" w:rsidRPr="00DB5C82" w:rsidRDefault="00DB5C82" w:rsidP="00DB5C82">
      <w:pPr>
        <w:spacing w:line="276" w:lineRule="auto"/>
        <w:rPr>
          <w:rFonts w:eastAsia="SimSun"/>
          <w:position w:val="-6"/>
          <w:sz w:val="24"/>
          <w:szCs w:val="24"/>
          <w:lang w:eastAsia="es-MX"/>
        </w:rPr>
      </w:pPr>
      <w:bookmarkStart w:id="1" w:name="_Hlk139017540"/>
    </w:p>
    <w:p w14:paraId="7C76178B" w14:textId="77777777" w:rsidR="00DB5C82" w:rsidRPr="00DB5C82" w:rsidRDefault="00DB5C82" w:rsidP="00DB5C82">
      <w:pPr>
        <w:spacing w:line="276" w:lineRule="auto"/>
        <w:rPr>
          <w:rFonts w:ascii="Algerian" w:eastAsia="Times New Roman" w:hAnsi="Algerian"/>
          <w:sz w:val="30"/>
          <w:szCs w:val="20"/>
          <w:lang w:eastAsia="es-MX"/>
        </w:rPr>
      </w:pPr>
      <w:r w:rsidRPr="00DB5C82">
        <w:rPr>
          <w:rFonts w:ascii="Algerian" w:eastAsia="Times New Roman" w:hAnsi="Algerian"/>
          <w:sz w:val="30"/>
          <w:szCs w:val="20"/>
          <w:lang w:eastAsia="es-MX"/>
        </w:rPr>
        <w:t>COMUNÍQUESE Y CÚMPLASE</w:t>
      </w:r>
    </w:p>
    <w:p w14:paraId="5972285B" w14:textId="77777777" w:rsidR="00DB5C82" w:rsidRPr="00DB5C82" w:rsidRDefault="00DB5C82" w:rsidP="00DB5C82">
      <w:pPr>
        <w:spacing w:line="276" w:lineRule="auto"/>
        <w:rPr>
          <w:rFonts w:eastAsia="Times New Roman"/>
          <w:position w:val="-6"/>
          <w:sz w:val="24"/>
          <w:szCs w:val="24"/>
          <w:lang w:eastAsia="es-MX"/>
        </w:rPr>
      </w:pPr>
    </w:p>
    <w:p w14:paraId="0B831B61" w14:textId="77777777" w:rsidR="00DB5C82" w:rsidRPr="00DB5C82" w:rsidRDefault="00DB5C82" w:rsidP="00DB5C82">
      <w:pPr>
        <w:spacing w:line="276" w:lineRule="auto"/>
        <w:rPr>
          <w:rFonts w:eastAsia="Times New Roman"/>
          <w:position w:val="-4"/>
          <w:sz w:val="24"/>
          <w:szCs w:val="24"/>
          <w:lang w:eastAsia="es-MX"/>
        </w:rPr>
      </w:pPr>
    </w:p>
    <w:p w14:paraId="3FBE166E" w14:textId="77777777" w:rsidR="00DB5C82" w:rsidRPr="00DB5C82" w:rsidRDefault="00DB5C82" w:rsidP="00DB5C82">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CARLOS ALBERTO PAZ ZÚÑIGA</w:t>
      </w:r>
    </w:p>
    <w:p w14:paraId="7A6F4AA8" w14:textId="77777777" w:rsidR="00DB5C82" w:rsidRPr="00DB5C82" w:rsidRDefault="00DB5C82" w:rsidP="00DB5C82">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 xml:space="preserve">Magistrado </w:t>
      </w:r>
    </w:p>
    <w:p w14:paraId="1A9000ED" w14:textId="77777777" w:rsidR="00DB5C82" w:rsidRPr="00DB5C82" w:rsidRDefault="00DB5C82" w:rsidP="00DB5C82">
      <w:pPr>
        <w:spacing w:line="276" w:lineRule="auto"/>
        <w:rPr>
          <w:rFonts w:eastAsia="Times New Roman"/>
          <w:position w:val="-4"/>
          <w:sz w:val="24"/>
          <w:szCs w:val="24"/>
          <w:lang w:val="es-ES_tradnl" w:eastAsia="es-MX"/>
        </w:rPr>
      </w:pPr>
    </w:p>
    <w:p w14:paraId="21803B2C" w14:textId="77777777" w:rsidR="00DB5C82" w:rsidRPr="00DB5C82" w:rsidRDefault="00DB5C82" w:rsidP="00DB5C82">
      <w:pPr>
        <w:spacing w:line="276" w:lineRule="auto"/>
        <w:rPr>
          <w:rFonts w:eastAsia="Times New Roman"/>
          <w:position w:val="-4"/>
          <w:sz w:val="24"/>
          <w:szCs w:val="24"/>
          <w:lang w:val="es-ES_tradnl" w:eastAsia="es-MX"/>
        </w:rPr>
      </w:pPr>
    </w:p>
    <w:p w14:paraId="4F6ACDDE" w14:textId="77777777" w:rsidR="00DB5C82" w:rsidRPr="00DB5C82" w:rsidRDefault="00DB5C82" w:rsidP="00DB5C82">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JULIÁN RIVERA LOAIZA</w:t>
      </w:r>
    </w:p>
    <w:p w14:paraId="4F68910B" w14:textId="77777777" w:rsidR="00DB5C82" w:rsidRPr="00DB5C82" w:rsidRDefault="00DB5C82" w:rsidP="00DB5C82">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 xml:space="preserve">Magistrado </w:t>
      </w:r>
    </w:p>
    <w:p w14:paraId="79913333" w14:textId="77777777" w:rsidR="00DB5C82" w:rsidRPr="00DB5C82" w:rsidRDefault="00DB5C82" w:rsidP="00DB5C82">
      <w:pPr>
        <w:spacing w:line="276" w:lineRule="auto"/>
        <w:rPr>
          <w:rFonts w:eastAsia="Times New Roman"/>
          <w:position w:val="-4"/>
          <w:sz w:val="24"/>
          <w:szCs w:val="24"/>
          <w:lang w:val="es-ES_tradnl" w:eastAsia="es-MX"/>
        </w:rPr>
      </w:pPr>
    </w:p>
    <w:p w14:paraId="5266346C" w14:textId="77777777" w:rsidR="00DB5C82" w:rsidRPr="00DB5C82" w:rsidRDefault="00DB5C82" w:rsidP="00DB5C82">
      <w:pPr>
        <w:spacing w:line="276" w:lineRule="auto"/>
        <w:rPr>
          <w:rFonts w:eastAsia="Times New Roman"/>
          <w:position w:val="-4"/>
          <w:sz w:val="24"/>
          <w:szCs w:val="24"/>
          <w:lang w:val="es-ES_tradnl" w:eastAsia="es-MX"/>
        </w:rPr>
      </w:pPr>
    </w:p>
    <w:p w14:paraId="35F5E7AE" w14:textId="77777777" w:rsidR="00DB5C82" w:rsidRPr="00DB5C82" w:rsidRDefault="00DB5C82" w:rsidP="00DB5C82">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 xml:space="preserve">MANUEL </w:t>
      </w:r>
      <w:proofErr w:type="spellStart"/>
      <w:r w:rsidRPr="00DB5C82">
        <w:rPr>
          <w:rFonts w:eastAsia="Times New Roman"/>
          <w:b/>
          <w:position w:val="-4"/>
          <w:sz w:val="24"/>
          <w:szCs w:val="24"/>
          <w:lang w:val="es-ES_tradnl" w:eastAsia="es-MX"/>
        </w:rPr>
        <w:t>YARZAGARAY</w:t>
      </w:r>
      <w:proofErr w:type="spellEnd"/>
      <w:r w:rsidRPr="00DB5C82">
        <w:rPr>
          <w:rFonts w:eastAsia="Times New Roman"/>
          <w:b/>
          <w:position w:val="-4"/>
          <w:sz w:val="24"/>
          <w:szCs w:val="24"/>
          <w:lang w:val="es-ES_tradnl" w:eastAsia="es-MX"/>
        </w:rPr>
        <w:t xml:space="preserve"> BANDERA</w:t>
      </w:r>
    </w:p>
    <w:p w14:paraId="35C5CCE3" w14:textId="77777777" w:rsidR="00DB5C82" w:rsidRPr="00DB5C82" w:rsidRDefault="00DB5C82" w:rsidP="00DB5C82">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Magistrado</w:t>
      </w:r>
      <w:bookmarkEnd w:id="1"/>
    </w:p>
    <w:p w14:paraId="6ED1E8A0" w14:textId="318F2E6D" w:rsidR="005146DF" w:rsidRPr="00DB5C82" w:rsidRDefault="00DB5C82" w:rsidP="00DB5C82">
      <w:pPr>
        <w:spacing w:line="276" w:lineRule="auto"/>
        <w:jc w:val="center"/>
        <w:rPr>
          <w:spacing w:val="-6"/>
          <w:position w:val="-6"/>
          <w:sz w:val="24"/>
          <w:szCs w:val="24"/>
        </w:rPr>
      </w:pPr>
      <w:r>
        <w:rPr>
          <w:spacing w:val="-6"/>
          <w:position w:val="-6"/>
          <w:sz w:val="24"/>
          <w:szCs w:val="24"/>
        </w:rPr>
        <w:t>En ausencia justificada</w:t>
      </w:r>
    </w:p>
    <w:sectPr w:rsidR="005146DF" w:rsidRPr="00DB5C82" w:rsidSect="00963B28">
      <w:headerReference w:type="default" r:id="rId13"/>
      <w:footerReference w:type="default" r:id="rId14"/>
      <w:pgSz w:w="12242" w:h="18722" w:code="258"/>
      <w:pgMar w:top="1701" w:right="1134" w:bottom="1134" w:left="170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3341" w14:textId="77777777" w:rsidR="00410F12" w:rsidRDefault="00410F12">
      <w:r>
        <w:separator/>
      </w:r>
    </w:p>
  </w:endnote>
  <w:endnote w:type="continuationSeparator" w:id="0">
    <w:p w14:paraId="5522138C" w14:textId="77777777" w:rsidR="00410F12" w:rsidRDefault="0041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17C6" w14:textId="4BC0F617" w:rsidR="00C024A4" w:rsidRPr="00DB5C82" w:rsidRDefault="00C024A4" w:rsidP="00DB5C82">
    <w:pPr>
      <w:pStyle w:val="Encabezado"/>
      <w:jc w:val="right"/>
      <w:rPr>
        <w:rFonts w:ascii="Arial" w:hAnsi="Arial" w:cs="Arial"/>
        <w:sz w:val="18"/>
      </w:rPr>
    </w:pPr>
    <w:r w:rsidRPr="00DB5C82">
      <w:rPr>
        <w:rFonts w:ascii="Arial" w:hAnsi="Arial" w:cs="Arial"/>
        <w:sz w:val="18"/>
      </w:rPr>
      <w:t xml:space="preserve">Página </w:t>
    </w:r>
    <w:r w:rsidRPr="00DB5C82">
      <w:rPr>
        <w:rFonts w:ascii="Arial" w:hAnsi="Arial" w:cs="Arial"/>
        <w:sz w:val="18"/>
      </w:rPr>
      <w:fldChar w:fldCharType="begin"/>
    </w:r>
    <w:r w:rsidRPr="00DB5C82">
      <w:rPr>
        <w:rFonts w:ascii="Arial" w:hAnsi="Arial" w:cs="Arial"/>
        <w:sz w:val="18"/>
      </w:rPr>
      <w:instrText xml:space="preserve"> PAGE </w:instrText>
    </w:r>
    <w:r w:rsidRPr="00DB5C82">
      <w:rPr>
        <w:rFonts w:ascii="Arial" w:hAnsi="Arial" w:cs="Arial"/>
        <w:sz w:val="18"/>
      </w:rPr>
      <w:fldChar w:fldCharType="separate"/>
    </w:r>
    <w:r w:rsidR="00963B28">
      <w:rPr>
        <w:rFonts w:ascii="Arial" w:hAnsi="Arial" w:cs="Arial"/>
        <w:noProof/>
        <w:sz w:val="18"/>
      </w:rPr>
      <w:t>2</w:t>
    </w:r>
    <w:r w:rsidRPr="00DB5C82">
      <w:rPr>
        <w:rFonts w:ascii="Arial" w:hAnsi="Arial" w:cs="Arial"/>
        <w:sz w:val="18"/>
      </w:rPr>
      <w:fldChar w:fldCharType="end"/>
    </w:r>
    <w:r w:rsidRPr="00DB5C82">
      <w:rPr>
        <w:rFonts w:ascii="Arial" w:hAnsi="Arial" w:cs="Arial"/>
        <w:sz w:val="18"/>
      </w:rPr>
      <w:t xml:space="preserve"> de </w:t>
    </w:r>
    <w:r w:rsidRPr="00DB5C82">
      <w:rPr>
        <w:rFonts w:ascii="Arial" w:hAnsi="Arial" w:cs="Arial"/>
        <w:sz w:val="18"/>
      </w:rPr>
      <w:fldChar w:fldCharType="begin"/>
    </w:r>
    <w:r w:rsidRPr="00DB5C82">
      <w:rPr>
        <w:rFonts w:ascii="Arial" w:hAnsi="Arial" w:cs="Arial"/>
        <w:sz w:val="18"/>
      </w:rPr>
      <w:instrText xml:space="preserve"> NUMPAGES </w:instrText>
    </w:r>
    <w:r w:rsidRPr="00DB5C82">
      <w:rPr>
        <w:rFonts w:ascii="Arial" w:hAnsi="Arial" w:cs="Arial"/>
        <w:sz w:val="18"/>
      </w:rPr>
      <w:fldChar w:fldCharType="separate"/>
    </w:r>
    <w:r w:rsidR="00963B28">
      <w:rPr>
        <w:rFonts w:ascii="Arial" w:hAnsi="Arial" w:cs="Arial"/>
        <w:noProof/>
        <w:sz w:val="18"/>
      </w:rPr>
      <w:t>6</w:t>
    </w:r>
    <w:r w:rsidRPr="00DB5C82">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C95F5" w14:textId="77777777" w:rsidR="00410F12" w:rsidRDefault="00410F12">
      <w:r>
        <w:separator/>
      </w:r>
    </w:p>
  </w:footnote>
  <w:footnote w:type="continuationSeparator" w:id="0">
    <w:p w14:paraId="08F2BF87" w14:textId="77777777" w:rsidR="00410F12" w:rsidRDefault="00410F12">
      <w:r>
        <w:continuationSeparator/>
      </w:r>
    </w:p>
  </w:footnote>
  <w:footnote w:id="1">
    <w:p w14:paraId="20E46974" w14:textId="77777777" w:rsidR="00267F8E" w:rsidRPr="000E17B4" w:rsidRDefault="00267F8E" w:rsidP="000E17B4">
      <w:pPr>
        <w:tabs>
          <w:tab w:val="left" w:pos="7353"/>
          <w:tab w:val="left" w:pos="7920"/>
        </w:tabs>
        <w:spacing w:line="240" w:lineRule="auto"/>
        <w:ind w:right="510"/>
        <w:contextualSpacing/>
        <w:rPr>
          <w:rFonts w:ascii="Arial" w:hAnsi="Arial" w:cs="Arial"/>
          <w:sz w:val="18"/>
          <w:szCs w:val="18"/>
        </w:rPr>
      </w:pPr>
      <w:r w:rsidRPr="000E17B4">
        <w:rPr>
          <w:rFonts w:ascii="Arial" w:hAnsi="Arial" w:cs="Arial"/>
          <w:sz w:val="18"/>
          <w:szCs w:val="18"/>
          <w:vertAlign w:val="superscript"/>
        </w:rPr>
        <w:footnoteRef/>
      </w:r>
      <w:r w:rsidRPr="000E17B4">
        <w:rPr>
          <w:rFonts w:ascii="Arial" w:hAnsi="Arial" w:cs="Arial"/>
          <w:sz w:val="18"/>
          <w:szCs w:val="18"/>
        </w:rPr>
        <w:t xml:space="preserve"> Corte Constitucional, Sentencia T-498</w:t>
      </w:r>
      <w:r w:rsidR="0029620C" w:rsidRPr="000E17B4">
        <w:rPr>
          <w:rFonts w:ascii="Arial" w:hAnsi="Arial" w:cs="Arial"/>
          <w:sz w:val="18"/>
          <w:szCs w:val="18"/>
        </w:rPr>
        <w:t>/</w:t>
      </w:r>
      <w:r w:rsidRPr="000E17B4">
        <w:rPr>
          <w:rFonts w:ascii="Arial" w:hAnsi="Arial" w:cs="Arial"/>
          <w:sz w:val="18"/>
          <w:szCs w:val="18"/>
        </w:rPr>
        <w:t>10.</w:t>
      </w:r>
    </w:p>
  </w:footnote>
  <w:footnote w:id="2">
    <w:p w14:paraId="3BE584B6" w14:textId="75B49985" w:rsidR="00267F8E" w:rsidRPr="000E17B4" w:rsidRDefault="00267F8E" w:rsidP="000E17B4">
      <w:pPr>
        <w:pStyle w:val="Textonotapie"/>
        <w:rPr>
          <w:rFonts w:ascii="Arial" w:hAnsi="Arial" w:cs="Arial"/>
          <w:sz w:val="18"/>
          <w:szCs w:val="18"/>
          <w:lang w:val="es-CO"/>
        </w:rPr>
      </w:pPr>
      <w:r w:rsidRPr="000E17B4">
        <w:rPr>
          <w:rStyle w:val="Refdenotaalpie"/>
          <w:rFonts w:ascii="Arial" w:hAnsi="Arial" w:cs="Arial"/>
          <w:sz w:val="18"/>
          <w:szCs w:val="18"/>
        </w:rPr>
        <w:footnoteRef/>
      </w:r>
      <w:r w:rsidRPr="000E17B4">
        <w:rPr>
          <w:rFonts w:ascii="Arial" w:hAnsi="Arial" w:cs="Arial"/>
          <w:sz w:val="18"/>
          <w:szCs w:val="18"/>
        </w:rPr>
        <w:t xml:space="preserve"> </w:t>
      </w:r>
      <w:r w:rsidR="001E38E1" w:rsidRPr="000E17B4">
        <w:rPr>
          <w:rFonts w:ascii="Arial" w:hAnsi="Arial" w:cs="Arial"/>
          <w:sz w:val="18"/>
          <w:szCs w:val="18"/>
        </w:rPr>
        <w:t>L</w:t>
      </w:r>
      <w:r w:rsidR="00A71D59" w:rsidRPr="000E17B4">
        <w:rPr>
          <w:rFonts w:ascii="Arial" w:hAnsi="Arial" w:cs="Arial"/>
          <w:sz w:val="18"/>
          <w:szCs w:val="18"/>
          <w:lang w:val="es-CO"/>
        </w:rPr>
        <w:t xml:space="preserve">a AFP </w:t>
      </w:r>
      <w:r w:rsidR="001E38E1" w:rsidRPr="000E17B4">
        <w:rPr>
          <w:rFonts w:ascii="Arial" w:hAnsi="Arial" w:cs="Arial"/>
          <w:sz w:val="18"/>
          <w:szCs w:val="18"/>
          <w:lang w:val="es-CO"/>
        </w:rPr>
        <w:t>informó</w:t>
      </w:r>
      <w:r w:rsidR="00A71D59" w:rsidRPr="000E17B4">
        <w:rPr>
          <w:rFonts w:ascii="Arial" w:hAnsi="Arial" w:cs="Arial"/>
          <w:sz w:val="18"/>
          <w:szCs w:val="18"/>
          <w:lang w:val="es-CO"/>
        </w:rPr>
        <w:t xml:space="preserve"> acerca de la existencia</w:t>
      </w:r>
      <w:r w:rsidR="00224DB3" w:rsidRPr="000E17B4">
        <w:rPr>
          <w:rFonts w:ascii="Arial" w:hAnsi="Arial" w:cs="Arial"/>
          <w:sz w:val="18"/>
          <w:szCs w:val="18"/>
          <w:lang w:val="es-CO"/>
        </w:rPr>
        <w:t xml:space="preserve"> del concepto de rehabilitación</w:t>
      </w:r>
      <w:r w:rsidR="00AE1719" w:rsidRPr="000E17B4">
        <w:rPr>
          <w:rFonts w:ascii="Arial" w:hAnsi="Arial" w:cs="Arial"/>
          <w:sz w:val="18"/>
          <w:szCs w:val="18"/>
          <w:lang w:val="es-C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F59D" w14:textId="1D37EF17" w:rsidR="00C024A4" w:rsidRPr="00DB5C82" w:rsidRDefault="001B215E" w:rsidP="00DB5C82">
    <w:pPr>
      <w:pStyle w:val="Encabezado"/>
      <w:jc w:val="right"/>
      <w:rPr>
        <w:rFonts w:ascii="Arial" w:hAnsi="Arial" w:cs="Arial"/>
        <w:sz w:val="18"/>
      </w:rPr>
    </w:pPr>
    <w:r w:rsidRPr="00DB5C82">
      <w:rPr>
        <w:rFonts w:ascii="Arial" w:hAnsi="Arial" w:cs="Arial"/>
        <w:sz w:val="18"/>
      </w:rPr>
      <w:t xml:space="preserve">Sentencia de tutela </w:t>
    </w:r>
    <w:proofErr w:type="spellStart"/>
    <w:r w:rsidR="007E31E5" w:rsidRPr="00DB5C82">
      <w:rPr>
        <w:rFonts w:ascii="Arial" w:hAnsi="Arial" w:cs="Arial"/>
        <w:sz w:val="18"/>
      </w:rPr>
      <w:t>2a</w:t>
    </w:r>
    <w:proofErr w:type="spellEnd"/>
    <w:r w:rsidR="00C024A4" w:rsidRPr="00DB5C82">
      <w:rPr>
        <w:rFonts w:ascii="Arial" w:hAnsi="Arial" w:cs="Arial"/>
        <w:sz w:val="18"/>
      </w:rPr>
      <w:t xml:space="preserve"> </w:t>
    </w:r>
    <w:r w:rsidRPr="00DB5C82">
      <w:rPr>
        <w:rFonts w:ascii="Arial" w:hAnsi="Arial" w:cs="Arial"/>
        <w:sz w:val="18"/>
      </w:rPr>
      <w:t xml:space="preserve">instancia </w:t>
    </w:r>
    <w:r w:rsidR="00C024A4" w:rsidRPr="00DB5C82">
      <w:rPr>
        <w:rFonts w:ascii="Arial" w:hAnsi="Arial" w:cs="Arial"/>
        <w:sz w:val="18"/>
      </w:rPr>
      <w:t>N°</w:t>
    </w:r>
    <w:r w:rsidR="00D95F8F" w:rsidRPr="00DB5C82">
      <w:rPr>
        <w:rFonts w:ascii="Arial" w:hAnsi="Arial" w:cs="Arial"/>
        <w:sz w:val="18"/>
      </w:rPr>
      <w:t xml:space="preserve"> </w:t>
    </w:r>
    <w:r w:rsidR="004D661C" w:rsidRPr="00DB5C82">
      <w:rPr>
        <w:rFonts w:ascii="Arial" w:hAnsi="Arial" w:cs="Arial"/>
        <w:sz w:val="18"/>
      </w:rPr>
      <w:t>170</w:t>
    </w:r>
  </w:p>
  <w:p w14:paraId="0CEB518B" w14:textId="4E129132" w:rsidR="00B60129" w:rsidRPr="00DB5C82" w:rsidRDefault="001B215E" w:rsidP="00DB5C82">
    <w:pPr>
      <w:pStyle w:val="Encabezado"/>
      <w:ind w:left="708"/>
      <w:jc w:val="right"/>
      <w:rPr>
        <w:rFonts w:ascii="Arial" w:hAnsi="Arial" w:cs="Arial"/>
        <w:sz w:val="18"/>
      </w:rPr>
    </w:pPr>
    <w:r w:rsidRPr="00DB5C82">
      <w:rPr>
        <w:rFonts w:ascii="Arial" w:hAnsi="Arial" w:cs="Arial"/>
        <w:sz w:val="18"/>
      </w:rPr>
      <w:t>Radicación</w:t>
    </w:r>
    <w:r w:rsidR="00C024A4" w:rsidRPr="00DB5C82">
      <w:rPr>
        <w:rFonts w:ascii="Arial" w:hAnsi="Arial" w:cs="Arial"/>
        <w:sz w:val="18"/>
      </w:rPr>
      <w:t>:</w:t>
    </w:r>
    <w:r w:rsidR="004D661C" w:rsidRPr="00DB5C82">
      <w:rPr>
        <w:rFonts w:ascii="Arial" w:hAnsi="Arial" w:cs="Arial"/>
        <w:sz w:val="18"/>
      </w:rPr>
      <w:t xml:space="preserve"> </w:t>
    </w:r>
    <w:r>
      <w:rPr>
        <w:rFonts w:ascii="Arial" w:hAnsi="Arial" w:cs="Arial"/>
        <w:sz w:val="18"/>
      </w:rPr>
      <w:t>6600131870012023</w:t>
    </w:r>
    <w:r w:rsidR="00D90A32" w:rsidRPr="00DB5C82">
      <w:rPr>
        <w:rFonts w:ascii="Arial" w:hAnsi="Arial" w:cs="Arial"/>
        <w:sz w:val="18"/>
      </w:rPr>
      <w:t>00059</w:t>
    </w:r>
    <w:r w:rsidR="00986449" w:rsidRPr="00DB5C82">
      <w:rPr>
        <w:rFonts w:ascii="Arial" w:hAnsi="Arial" w:cs="Arial"/>
        <w:sz w:val="18"/>
      </w:rPr>
      <w:t>01</w:t>
    </w:r>
  </w:p>
  <w:p w14:paraId="3AA3FC3E" w14:textId="66D0968A" w:rsidR="00171ABA" w:rsidRPr="00DB5C82" w:rsidRDefault="001B215E" w:rsidP="00DB5C82">
    <w:pPr>
      <w:pStyle w:val="Encabezado"/>
      <w:ind w:left="708"/>
      <w:jc w:val="right"/>
      <w:rPr>
        <w:rFonts w:ascii="Arial" w:hAnsi="Arial" w:cs="Arial"/>
        <w:sz w:val="18"/>
      </w:rPr>
    </w:pPr>
    <w:r w:rsidRPr="00DB5C82">
      <w:rPr>
        <w:rFonts w:ascii="Arial" w:hAnsi="Arial" w:cs="Arial"/>
        <w:sz w:val="18"/>
      </w:rPr>
      <w:t>Accionante</w:t>
    </w:r>
    <w:r>
      <w:rPr>
        <w:rFonts w:ascii="Arial" w:hAnsi="Arial" w:cs="Arial"/>
        <w:sz w:val="18"/>
      </w:rPr>
      <w:t xml:space="preserve">: </w:t>
    </w:r>
    <w:r w:rsidRPr="00DB5C82">
      <w:rPr>
        <w:rFonts w:ascii="Arial" w:hAnsi="Arial" w:cs="Arial"/>
        <w:sz w:val="18"/>
      </w:rPr>
      <w:t xml:space="preserve">Maricela </w:t>
    </w:r>
    <w:proofErr w:type="spellStart"/>
    <w:r w:rsidRPr="00DB5C82">
      <w:rPr>
        <w:rFonts w:ascii="Arial" w:hAnsi="Arial" w:cs="Arial"/>
        <w:sz w:val="18"/>
      </w:rPr>
      <w:t>Guapacha</w:t>
    </w:r>
    <w:proofErr w:type="spellEnd"/>
    <w:r w:rsidRPr="00DB5C82">
      <w:rPr>
        <w:rFonts w:ascii="Arial" w:hAnsi="Arial" w:cs="Arial"/>
        <w:sz w:val="18"/>
      </w:rPr>
      <w:t xml:space="preserve"> Alcalde</w:t>
    </w:r>
  </w:p>
  <w:p w14:paraId="40109996" w14:textId="390AF251" w:rsidR="00BF3AD6" w:rsidRPr="00DB5C82" w:rsidRDefault="001B215E" w:rsidP="00DB5C82">
    <w:pPr>
      <w:pStyle w:val="Encabezado"/>
      <w:jc w:val="right"/>
      <w:rPr>
        <w:rFonts w:ascii="Arial" w:hAnsi="Arial" w:cs="Arial"/>
        <w:sz w:val="18"/>
      </w:rPr>
    </w:pPr>
    <w:r w:rsidRPr="00DB5C82">
      <w:rPr>
        <w:rFonts w:ascii="Arial" w:hAnsi="Arial" w:cs="Arial"/>
        <w:sz w:val="18"/>
      </w:rPr>
      <w:t>Confirma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0A7A6B"/>
    <w:multiLevelType w:val="hybridMultilevel"/>
    <w:tmpl w:val="094899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2298F"/>
    <w:multiLevelType w:val="hybridMultilevel"/>
    <w:tmpl w:val="AA5E49C6"/>
    <w:lvl w:ilvl="0" w:tplc="893E91FA">
      <w:start w:val="2"/>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284FAB"/>
    <w:multiLevelType w:val="hybridMultilevel"/>
    <w:tmpl w:val="04C8CFD4"/>
    <w:lvl w:ilvl="0" w:tplc="05FCF04A">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7531C3"/>
    <w:multiLevelType w:val="hybridMultilevel"/>
    <w:tmpl w:val="D9787164"/>
    <w:lvl w:ilvl="0" w:tplc="BDD4FB8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4A71B2"/>
    <w:multiLevelType w:val="hybridMultilevel"/>
    <w:tmpl w:val="16CCD12E"/>
    <w:lvl w:ilvl="0" w:tplc="F1D64E58">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4C547D38"/>
    <w:multiLevelType w:val="multilevel"/>
    <w:tmpl w:val="AC0E0566"/>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E39267C"/>
    <w:multiLevelType w:val="hybridMultilevel"/>
    <w:tmpl w:val="7AAC8128"/>
    <w:lvl w:ilvl="0" w:tplc="2B96A90A">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8C3123"/>
    <w:multiLevelType w:val="hybridMultilevel"/>
    <w:tmpl w:val="8594FFEC"/>
    <w:lvl w:ilvl="0" w:tplc="AA424848">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9" w15:restartNumberingAfterBreak="0">
    <w:nsid w:val="6BCB2730"/>
    <w:multiLevelType w:val="hybridMultilevel"/>
    <w:tmpl w:val="58842642"/>
    <w:lvl w:ilvl="0" w:tplc="34C2530C">
      <w:start w:val="3"/>
      <w:numFmt w:val="bullet"/>
      <w:lvlText w:val="-"/>
      <w:lvlJc w:val="left"/>
      <w:pPr>
        <w:ind w:left="720" w:hanging="360"/>
      </w:pPr>
      <w:rPr>
        <w:rFonts w:ascii="Tahoma" w:eastAsia="Tahoma" w:hAnsi="Tahoma" w:cs="Tahoma" w:hint="default"/>
        <w:b/>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775736"/>
    <w:multiLevelType w:val="hybridMultilevel"/>
    <w:tmpl w:val="B2CE1A62"/>
    <w:lvl w:ilvl="0" w:tplc="1794FD64">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6"/>
  </w:num>
  <w:num w:numId="5">
    <w:abstractNumId w:val="5"/>
  </w:num>
  <w:num w:numId="6">
    <w:abstractNumId w:val="0"/>
  </w:num>
  <w:num w:numId="7">
    <w:abstractNumId w:val="2"/>
  </w:num>
  <w:num w:numId="8">
    <w:abstractNumId w:val="7"/>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1E4C"/>
    <w:rsid w:val="00002C42"/>
    <w:rsid w:val="00003CD7"/>
    <w:rsid w:val="00005E21"/>
    <w:rsid w:val="00006B31"/>
    <w:rsid w:val="00006C3A"/>
    <w:rsid w:val="00007C64"/>
    <w:rsid w:val="0001302A"/>
    <w:rsid w:val="00022296"/>
    <w:rsid w:val="00022698"/>
    <w:rsid w:val="0002465F"/>
    <w:rsid w:val="00025890"/>
    <w:rsid w:val="0003139A"/>
    <w:rsid w:val="000326BF"/>
    <w:rsid w:val="000376C4"/>
    <w:rsid w:val="00043993"/>
    <w:rsid w:val="00043E31"/>
    <w:rsid w:val="00052F93"/>
    <w:rsid w:val="0005355F"/>
    <w:rsid w:val="000545F8"/>
    <w:rsid w:val="000614B7"/>
    <w:rsid w:val="00071915"/>
    <w:rsid w:val="00074F87"/>
    <w:rsid w:val="00075047"/>
    <w:rsid w:val="00081A2C"/>
    <w:rsid w:val="00084172"/>
    <w:rsid w:val="000849CA"/>
    <w:rsid w:val="0009037C"/>
    <w:rsid w:val="00090DF7"/>
    <w:rsid w:val="00091C35"/>
    <w:rsid w:val="000923A2"/>
    <w:rsid w:val="00093422"/>
    <w:rsid w:val="0009342A"/>
    <w:rsid w:val="00093D9B"/>
    <w:rsid w:val="00094DBD"/>
    <w:rsid w:val="00097D7E"/>
    <w:rsid w:val="000A0CBE"/>
    <w:rsid w:val="000A46A1"/>
    <w:rsid w:val="000B11B2"/>
    <w:rsid w:val="000B1251"/>
    <w:rsid w:val="000B14E2"/>
    <w:rsid w:val="000B1FEF"/>
    <w:rsid w:val="000B28F9"/>
    <w:rsid w:val="000B57C2"/>
    <w:rsid w:val="000B775F"/>
    <w:rsid w:val="000C051F"/>
    <w:rsid w:val="000C0C94"/>
    <w:rsid w:val="000D34C3"/>
    <w:rsid w:val="000D4A57"/>
    <w:rsid w:val="000D6111"/>
    <w:rsid w:val="000E09E0"/>
    <w:rsid w:val="000E17B4"/>
    <w:rsid w:val="000E2E2D"/>
    <w:rsid w:val="000E2E63"/>
    <w:rsid w:val="000E3145"/>
    <w:rsid w:val="000E3CF8"/>
    <w:rsid w:val="000E592B"/>
    <w:rsid w:val="000E67BB"/>
    <w:rsid w:val="000F1A7D"/>
    <w:rsid w:val="000F5127"/>
    <w:rsid w:val="000F5523"/>
    <w:rsid w:val="00100709"/>
    <w:rsid w:val="00100C27"/>
    <w:rsid w:val="0010285C"/>
    <w:rsid w:val="00102DFB"/>
    <w:rsid w:val="00106892"/>
    <w:rsid w:val="00110954"/>
    <w:rsid w:val="00112E0C"/>
    <w:rsid w:val="00113D0C"/>
    <w:rsid w:val="00114D41"/>
    <w:rsid w:val="00116145"/>
    <w:rsid w:val="00121034"/>
    <w:rsid w:val="001220BD"/>
    <w:rsid w:val="001251DA"/>
    <w:rsid w:val="00126914"/>
    <w:rsid w:val="0012762B"/>
    <w:rsid w:val="001314AA"/>
    <w:rsid w:val="00133B3C"/>
    <w:rsid w:val="00133E22"/>
    <w:rsid w:val="001366E9"/>
    <w:rsid w:val="00137CB9"/>
    <w:rsid w:val="00140708"/>
    <w:rsid w:val="00141D53"/>
    <w:rsid w:val="00142EA9"/>
    <w:rsid w:val="00143EB3"/>
    <w:rsid w:val="00146161"/>
    <w:rsid w:val="001478A4"/>
    <w:rsid w:val="001500B7"/>
    <w:rsid w:val="0015174E"/>
    <w:rsid w:val="00155B1B"/>
    <w:rsid w:val="001569BC"/>
    <w:rsid w:val="001602B8"/>
    <w:rsid w:val="0016438A"/>
    <w:rsid w:val="00164BCE"/>
    <w:rsid w:val="001650EC"/>
    <w:rsid w:val="001656B4"/>
    <w:rsid w:val="00170B11"/>
    <w:rsid w:val="00170BD8"/>
    <w:rsid w:val="00171ABA"/>
    <w:rsid w:val="00173319"/>
    <w:rsid w:val="00175135"/>
    <w:rsid w:val="001762F8"/>
    <w:rsid w:val="00180111"/>
    <w:rsid w:val="001806F9"/>
    <w:rsid w:val="001809B2"/>
    <w:rsid w:val="00181638"/>
    <w:rsid w:val="00182027"/>
    <w:rsid w:val="0018222E"/>
    <w:rsid w:val="00182595"/>
    <w:rsid w:val="00184D28"/>
    <w:rsid w:val="001859D8"/>
    <w:rsid w:val="00187216"/>
    <w:rsid w:val="001936F0"/>
    <w:rsid w:val="001957F4"/>
    <w:rsid w:val="001A0B04"/>
    <w:rsid w:val="001A1AC0"/>
    <w:rsid w:val="001A21A9"/>
    <w:rsid w:val="001A3C76"/>
    <w:rsid w:val="001A49FB"/>
    <w:rsid w:val="001A538F"/>
    <w:rsid w:val="001A54CE"/>
    <w:rsid w:val="001A62E0"/>
    <w:rsid w:val="001A71A0"/>
    <w:rsid w:val="001A797A"/>
    <w:rsid w:val="001B215E"/>
    <w:rsid w:val="001C1FCC"/>
    <w:rsid w:val="001C3675"/>
    <w:rsid w:val="001C42E7"/>
    <w:rsid w:val="001C627E"/>
    <w:rsid w:val="001D1910"/>
    <w:rsid w:val="001D229F"/>
    <w:rsid w:val="001D28BC"/>
    <w:rsid w:val="001D2D00"/>
    <w:rsid w:val="001D59B9"/>
    <w:rsid w:val="001D772C"/>
    <w:rsid w:val="001E107E"/>
    <w:rsid w:val="001E333C"/>
    <w:rsid w:val="001E3745"/>
    <w:rsid w:val="001E38E1"/>
    <w:rsid w:val="001E5772"/>
    <w:rsid w:val="001E5F1B"/>
    <w:rsid w:val="001E7D62"/>
    <w:rsid w:val="001F1A72"/>
    <w:rsid w:val="001F2BE3"/>
    <w:rsid w:val="00200F0F"/>
    <w:rsid w:val="00201220"/>
    <w:rsid w:val="0020484A"/>
    <w:rsid w:val="002110C0"/>
    <w:rsid w:val="00212C74"/>
    <w:rsid w:val="00213E9C"/>
    <w:rsid w:val="00214FDC"/>
    <w:rsid w:val="00215538"/>
    <w:rsid w:val="00216F44"/>
    <w:rsid w:val="0022057D"/>
    <w:rsid w:val="00220D26"/>
    <w:rsid w:val="002215CC"/>
    <w:rsid w:val="00224DB3"/>
    <w:rsid w:val="0022638B"/>
    <w:rsid w:val="0022695A"/>
    <w:rsid w:val="00230959"/>
    <w:rsid w:val="002330AF"/>
    <w:rsid w:val="0023478D"/>
    <w:rsid w:val="0023594F"/>
    <w:rsid w:val="00235F92"/>
    <w:rsid w:val="002377B2"/>
    <w:rsid w:val="002432E1"/>
    <w:rsid w:val="00243BFD"/>
    <w:rsid w:val="00244EA5"/>
    <w:rsid w:val="00250AA6"/>
    <w:rsid w:val="00250D34"/>
    <w:rsid w:val="00250E2D"/>
    <w:rsid w:val="00251FE2"/>
    <w:rsid w:val="002576A8"/>
    <w:rsid w:val="00261EE9"/>
    <w:rsid w:val="0026483E"/>
    <w:rsid w:val="00265344"/>
    <w:rsid w:val="0026626A"/>
    <w:rsid w:val="00266E85"/>
    <w:rsid w:val="00267343"/>
    <w:rsid w:val="00267F8E"/>
    <w:rsid w:val="0027251A"/>
    <w:rsid w:val="00273DC5"/>
    <w:rsid w:val="0027649D"/>
    <w:rsid w:val="00281E10"/>
    <w:rsid w:val="00282218"/>
    <w:rsid w:val="00282277"/>
    <w:rsid w:val="002823AB"/>
    <w:rsid w:val="002859BD"/>
    <w:rsid w:val="002904D3"/>
    <w:rsid w:val="00291024"/>
    <w:rsid w:val="00292587"/>
    <w:rsid w:val="00292E70"/>
    <w:rsid w:val="0029620C"/>
    <w:rsid w:val="002A0208"/>
    <w:rsid w:val="002A35AB"/>
    <w:rsid w:val="002A43BF"/>
    <w:rsid w:val="002A5353"/>
    <w:rsid w:val="002A60A3"/>
    <w:rsid w:val="002A6EAB"/>
    <w:rsid w:val="002B11E9"/>
    <w:rsid w:val="002B42AE"/>
    <w:rsid w:val="002B4720"/>
    <w:rsid w:val="002B5D69"/>
    <w:rsid w:val="002B6392"/>
    <w:rsid w:val="002C19E9"/>
    <w:rsid w:val="002C3316"/>
    <w:rsid w:val="002C3DC5"/>
    <w:rsid w:val="002C4C37"/>
    <w:rsid w:val="002C53D2"/>
    <w:rsid w:val="002C57AC"/>
    <w:rsid w:val="002C6593"/>
    <w:rsid w:val="002D1F5A"/>
    <w:rsid w:val="002E064C"/>
    <w:rsid w:val="002E45B4"/>
    <w:rsid w:val="002F0CF8"/>
    <w:rsid w:val="002F1C2B"/>
    <w:rsid w:val="002F2A60"/>
    <w:rsid w:val="002F3360"/>
    <w:rsid w:val="002F731C"/>
    <w:rsid w:val="00300B56"/>
    <w:rsid w:val="00301D7A"/>
    <w:rsid w:val="00307C2B"/>
    <w:rsid w:val="00310017"/>
    <w:rsid w:val="003104FD"/>
    <w:rsid w:val="003141FF"/>
    <w:rsid w:val="00314EED"/>
    <w:rsid w:val="00320234"/>
    <w:rsid w:val="003235FF"/>
    <w:rsid w:val="00327B9B"/>
    <w:rsid w:val="00330E9E"/>
    <w:rsid w:val="00333830"/>
    <w:rsid w:val="0033447A"/>
    <w:rsid w:val="0033693D"/>
    <w:rsid w:val="0034083D"/>
    <w:rsid w:val="003412FE"/>
    <w:rsid w:val="003428BD"/>
    <w:rsid w:val="00342968"/>
    <w:rsid w:val="00343813"/>
    <w:rsid w:val="00343FA6"/>
    <w:rsid w:val="00344ADD"/>
    <w:rsid w:val="00345842"/>
    <w:rsid w:val="00346CBC"/>
    <w:rsid w:val="003472F2"/>
    <w:rsid w:val="003528A9"/>
    <w:rsid w:val="003539CD"/>
    <w:rsid w:val="0035478E"/>
    <w:rsid w:val="00355126"/>
    <w:rsid w:val="003553C8"/>
    <w:rsid w:val="00355A5E"/>
    <w:rsid w:val="00357006"/>
    <w:rsid w:val="00357348"/>
    <w:rsid w:val="00357479"/>
    <w:rsid w:val="00357F57"/>
    <w:rsid w:val="00357F5E"/>
    <w:rsid w:val="003602A6"/>
    <w:rsid w:val="00360DCD"/>
    <w:rsid w:val="00361114"/>
    <w:rsid w:val="00361BE6"/>
    <w:rsid w:val="00362A3A"/>
    <w:rsid w:val="00365489"/>
    <w:rsid w:val="00365E4F"/>
    <w:rsid w:val="00366590"/>
    <w:rsid w:val="00366DC5"/>
    <w:rsid w:val="003677C9"/>
    <w:rsid w:val="00371F87"/>
    <w:rsid w:val="003728D0"/>
    <w:rsid w:val="003730E8"/>
    <w:rsid w:val="00375A72"/>
    <w:rsid w:val="00381E70"/>
    <w:rsid w:val="00382153"/>
    <w:rsid w:val="003843C7"/>
    <w:rsid w:val="00386E8D"/>
    <w:rsid w:val="00390641"/>
    <w:rsid w:val="00391BD8"/>
    <w:rsid w:val="003939AA"/>
    <w:rsid w:val="00396271"/>
    <w:rsid w:val="0039653D"/>
    <w:rsid w:val="003A0640"/>
    <w:rsid w:val="003A079A"/>
    <w:rsid w:val="003A131F"/>
    <w:rsid w:val="003A1AAF"/>
    <w:rsid w:val="003A5DF4"/>
    <w:rsid w:val="003B117C"/>
    <w:rsid w:val="003B2012"/>
    <w:rsid w:val="003B2445"/>
    <w:rsid w:val="003C1253"/>
    <w:rsid w:val="003C12DF"/>
    <w:rsid w:val="003C2571"/>
    <w:rsid w:val="003C3B10"/>
    <w:rsid w:val="003C40E9"/>
    <w:rsid w:val="003C4840"/>
    <w:rsid w:val="003C4E74"/>
    <w:rsid w:val="003D0E93"/>
    <w:rsid w:val="003D149C"/>
    <w:rsid w:val="003D2E33"/>
    <w:rsid w:val="003D435D"/>
    <w:rsid w:val="003D4C94"/>
    <w:rsid w:val="003D6EAF"/>
    <w:rsid w:val="003E1CEA"/>
    <w:rsid w:val="003E2C8D"/>
    <w:rsid w:val="003E4200"/>
    <w:rsid w:val="003E5CA4"/>
    <w:rsid w:val="003E7E46"/>
    <w:rsid w:val="003F032E"/>
    <w:rsid w:val="003F1930"/>
    <w:rsid w:val="003F1EFA"/>
    <w:rsid w:val="003F42FE"/>
    <w:rsid w:val="003F6B77"/>
    <w:rsid w:val="00401254"/>
    <w:rsid w:val="004039F1"/>
    <w:rsid w:val="00404E82"/>
    <w:rsid w:val="00405354"/>
    <w:rsid w:val="00407373"/>
    <w:rsid w:val="00410F12"/>
    <w:rsid w:val="00411BE1"/>
    <w:rsid w:val="00416169"/>
    <w:rsid w:val="00416CA4"/>
    <w:rsid w:val="00421346"/>
    <w:rsid w:val="0042165A"/>
    <w:rsid w:val="004228C3"/>
    <w:rsid w:val="004236D8"/>
    <w:rsid w:val="00423E0A"/>
    <w:rsid w:val="00426BBC"/>
    <w:rsid w:val="00427CEE"/>
    <w:rsid w:val="00427F5E"/>
    <w:rsid w:val="004338D9"/>
    <w:rsid w:val="004361C6"/>
    <w:rsid w:val="00443433"/>
    <w:rsid w:val="00443BCA"/>
    <w:rsid w:val="00443F5F"/>
    <w:rsid w:val="004452B5"/>
    <w:rsid w:val="00446385"/>
    <w:rsid w:val="00447456"/>
    <w:rsid w:val="00450655"/>
    <w:rsid w:val="00450875"/>
    <w:rsid w:val="00452FED"/>
    <w:rsid w:val="004568D5"/>
    <w:rsid w:val="00457EEC"/>
    <w:rsid w:val="00463D76"/>
    <w:rsid w:val="00464366"/>
    <w:rsid w:val="00466F32"/>
    <w:rsid w:val="0046786B"/>
    <w:rsid w:val="0047427D"/>
    <w:rsid w:val="00474EAF"/>
    <w:rsid w:val="0047668A"/>
    <w:rsid w:val="00476F2B"/>
    <w:rsid w:val="00477291"/>
    <w:rsid w:val="00483A8E"/>
    <w:rsid w:val="0048422B"/>
    <w:rsid w:val="00484F62"/>
    <w:rsid w:val="00486363"/>
    <w:rsid w:val="0048669F"/>
    <w:rsid w:val="00490164"/>
    <w:rsid w:val="004905B0"/>
    <w:rsid w:val="00491987"/>
    <w:rsid w:val="004925F7"/>
    <w:rsid w:val="00492DF0"/>
    <w:rsid w:val="00496580"/>
    <w:rsid w:val="004A0ADF"/>
    <w:rsid w:val="004A1CDF"/>
    <w:rsid w:val="004A22AC"/>
    <w:rsid w:val="004A3BCA"/>
    <w:rsid w:val="004A4006"/>
    <w:rsid w:val="004A4046"/>
    <w:rsid w:val="004A6012"/>
    <w:rsid w:val="004A7E76"/>
    <w:rsid w:val="004B48C0"/>
    <w:rsid w:val="004B7321"/>
    <w:rsid w:val="004B79EC"/>
    <w:rsid w:val="004C547C"/>
    <w:rsid w:val="004C7D73"/>
    <w:rsid w:val="004D0352"/>
    <w:rsid w:val="004D064F"/>
    <w:rsid w:val="004D06A1"/>
    <w:rsid w:val="004D585A"/>
    <w:rsid w:val="004D661C"/>
    <w:rsid w:val="004D6F59"/>
    <w:rsid w:val="004E05AC"/>
    <w:rsid w:val="004E1CA2"/>
    <w:rsid w:val="004E2D5A"/>
    <w:rsid w:val="004E4CDB"/>
    <w:rsid w:val="004E50C5"/>
    <w:rsid w:val="004E58AC"/>
    <w:rsid w:val="004E643E"/>
    <w:rsid w:val="00500487"/>
    <w:rsid w:val="00500D86"/>
    <w:rsid w:val="00501279"/>
    <w:rsid w:val="0050252A"/>
    <w:rsid w:val="00503170"/>
    <w:rsid w:val="00505356"/>
    <w:rsid w:val="0050577F"/>
    <w:rsid w:val="00506F36"/>
    <w:rsid w:val="00511AE7"/>
    <w:rsid w:val="00512BC0"/>
    <w:rsid w:val="005146DF"/>
    <w:rsid w:val="00515B55"/>
    <w:rsid w:val="00516DF5"/>
    <w:rsid w:val="005172EE"/>
    <w:rsid w:val="00520EF2"/>
    <w:rsid w:val="00521236"/>
    <w:rsid w:val="00521458"/>
    <w:rsid w:val="00526945"/>
    <w:rsid w:val="00531515"/>
    <w:rsid w:val="005315EA"/>
    <w:rsid w:val="0053744A"/>
    <w:rsid w:val="00543D02"/>
    <w:rsid w:val="00547453"/>
    <w:rsid w:val="00551D61"/>
    <w:rsid w:val="005520FC"/>
    <w:rsid w:val="00553ACF"/>
    <w:rsid w:val="005545B0"/>
    <w:rsid w:val="0055464B"/>
    <w:rsid w:val="005548BC"/>
    <w:rsid w:val="005561F0"/>
    <w:rsid w:val="00556B8C"/>
    <w:rsid w:val="00561BF6"/>
    <w:rsid w:val="0056479F"/>
    <w:rsid w:val="005663C6"/>
    <w:rsid w:val="005666C9"/>
    <w:rsid w:val="00574CE2"/>
    <w:rsid w:val="00574ECA"/>
    <w:rsid w:val="00575ECE"/>
    <w:rsid w:val="00577415"/>
    <w:rsid w:val="00582EB5"/>
    <w:rsid w:val="005837C3"/>
    <w:rsid w:val="005856BD"/>
    <w:rsid w:val="00586161"/>
    <w:rsid w:val="00590D82"/>
    <w:rsid w:val="0059227D"/>
    <w:rsid w:val="0059744B"/>
    <w:rsid w:val="005A12F8"/>
    <w:rsid w:val="005A1322"/>
    <w:rsid w:val="005A17C0"/>
    <w:rsid w:val="005A1B5C"/>
    <w:rsid w:val="005A20DD"/>
    <w:rsid w:val="005A3770"/>
    <w:rsid w:val="005A4802"/>
    <w:rsid w:val="005A5ADA"/>
    <w:rsid w:val="005B24F8"/>
    <w:rsid w:val="005B2504"/>
    <w:rsid w:val="005B3EE8"/>
    <w:rsid w:val="005B5470"/>
    <w:rsid w:val="005B6506"/>
    <w:rsid w:val="005B6D3C"/>
    <w:rsid w:val="005B7A37"/>
    <w:rsid w:val="005C3095"/>
    <w:rsid w:val="005C44EF"/>
    <w:rsid w:val="005C48C0"/>
    <w:rsid w:val="005C756B"/>
    <w:rsid w:val="005D232B"/>
    <w:rsid w:val="005D341C"/>
    <w:rsid w:val="005D5220"/>
    <w:rsid w:val="005D6F99"/>
    <w:rsid w:val="005E0917"/>
    <w:rsid w:val="005E134E"/>
    <w:rsid w:val="005E16B9"/>
    <w:rsid w:val="005E21B1"/>
    <w:rsid w:val="005E331B"/>
    <w:rsid w:val="005E4788"/>
    <w:rsid w:val="005E55C0"/>
    <w:rsid w:val="005F1EFA"/>
    <w:rsid w:val="005F24B0"/>
    <w:rsid w:val="005F3F07"/>
    <w:rsid w:val="005F4F71"/>
    <w:rsid w:val="005F710C"/>
    <w:rsid w:val="005F7D3E"/>
    <w:rsid w:val="005F7E69"/>
    <w:rsid w:val="0060077A"/>
    <w:rsid w:val="00600A6D"/>
    <w:rsid w:val="0060455F"/>
    <w:rsid w:val="006048B6"/>
    <w:rsid w:val="0060534A"/>
    <w:rsid w:val="006062C2"/>
    <w:rsid w:val="00607DE5"/>
    <w:rsid w:val="00607E37"/>
    <w:rsid w:val="00610089"/>
    <w:rsid w:val="00613CD5"/>
    <w:rsid w:val="0061560A"/>
    <w:rsid w:val="00615612"/>
    <w:rsid w:val="0061596A"/>
    <w:rsid w:val="006164DE"/>
    <w:rsid w:val="006223D7"/>
    <w:rsid w:val="006231E1"/>
    <w:rsid w:val="00625FCD"/>
    <w:rsid w:val="00626E01"/>
    <w:rsid w:val="00631DC4"/>
    <w:rsid w:val="006321DF"/>
    <w:rsid w:val="0063408E"/>
    <w:rsid w:val="00634A06"/>
    <w:rsid w:val="00634ED5"/>
    <w:rsid w:val="0063671B"/>
    <w:rsid w:val="00640495"/>
    <w:rsid w:val="006426CC"/>
    <w:rsid w:val="006432B7"/>
    <w:rsid w:val="00643651"/>
    <w:rsid w:val="0064410E"/>
    <w:rsid w:val="006502A7"/>
    <w:rsid w:val="0065270E"/>
    <w:rsid w:val="0065412B"/>
    <w:rsid w:val="00654DFD"/>
    <w:rsid w:val="00656A45"/>
    <w:rsid w:val="00660DEF"/>
    <w:rsid w:val="006619A6"/>
    <w:rsid w:val="00662180"/>
    <w:rsid w:val="006625FB"/>
    <w:rsid w:val="006651B9"/>
    <w:rsid w:val="00666FC3"/>
    <w:rsid w:val="0066774D"/>
    <w:rsid w:val="00667C0F"/>
    <w:rsid w:val="00670A01"/>
    <w:rsid w:val="00672B4A"/>
    <w:rsid w:val="00675916"/>
    <w:rsid w:val="0068156A"/>
    <w:rsid w:val="00681B72"/>
    <w:rsid w:val="00683081"/>
    <w:rsid w:val="006904D3"/>
    <w:rsid w:val="006A2950"/>
    <w:rsid w:val="006A4827"/>
    <w:rsid w:val="006A756C"/>
    <w:rsid w:val="006B1653"/>
    <w:rsid w:val="006B44FF"/>
    <w:rsid w:val="006B6D5D"/>
    <w:rsid w:val="006B701E"/>
    <w:rsid w:val="006B7A17"/>
    <w:rsid w:val="006C1D9B"/>
    <w:rsid w:val="006C2B6C"/>
    <w:rsid w:val="006C2CC2"/>
    <w:rsid w:val="006C2DB4"/>
    <w:rsid w:val="006C3507"/>
    <w:rsid w:val="006C352E"/>
    <w:rsid w:val="006C3FE4"/>
    <w:rsid w:val="006C4A18"/>
    <w:rsid w:val="006C6369"/>
    <w:rsid w:val="006C715A"/>
    <w:rsid w:val="006D0CEC"/>
    <w:rsid w:val="006D14FC"/>
    <w:rsid w:val="006D56FB"/>
    <w:rsid w:val="006D6B6D"/>
    <w:rsid w:val="006D7F05"/>
    <w:rsid w:val="006E04FF"/>
    <w:rsid w:val="006E0723"/>
    <w:rsid w:val="006E167A"/>
    <w:rsid w:val="006E26E0"/>
    <w:rsid w:val="006E5659"/>
    <w:rsid w:val="006E66CE"/>
    <w:rsid w:val="006F099E"/>
    <w:rsid w:val="006F1127"/>
    <w:rsid w:val="006F2D02"/>
    <w:rsid w:val="006F43C5"/>
    <w:rsid w:val="006F6C23"/>
    <w:rsid w:val="006F7B21"/>
    <w:rsid w:val="00702305"/>
    <w:rsid w:val="00702BFB"/>
    <w:rsid w:val="007044CB"/>
    <w:rsid w:val="0070660C"/>
    <w:rsid w:val="007100BF"/>
    <w:rsid w:val="007163DC"/>
    <w:rsid w:val="00720A4C"/>
    <w:rsid w:val="00720F4D"/>
    <w:rsid w:val="0072325A"/>
    <w:rsid w:val="0073102F"/>
    <w:rsid w:val="007317AF"/>
    <w:rsid w:val="007330C5"/>
    <w:rsid w:val="0073322A"/>
    <w:rsid w:val="0073344A"/>
    <w:rsid w:val="00733848"/>
    <w:rsid w:val="0073650E"/>
    <w:rsid w:val="00736C07"/>
    <w:rsid w:val="007377F4"/>
    <w:rsid w:val="00737D95"/>
    <w:rsid w:val="0074149D"/>
    <w:rsid w:val="00743125"/>
    <w:rsid w:val="00743B60"/>
    <w:rsid w:val="007504C0"/>
    <w:rsid w:val="00752506"/>
    <w:rsid w:val="007563A3"/>
    <w:rsid w:val="007605DF"/>
    <w:rsid w:val="00761DAB"/>
    <w:rsid w:val="00762CFB"/>
    <w:rsid w:val="0076369F"/>
    <w:rsid w:val="00765CC3"/>
    <w:rsid w:val="00767632"/>
    <w:rsid w:val="00770618"/>
    <w:rsid w:val="007742B3"/>
    <w:rsid w:val="00774ADC"/>
    <w:rsid w:val="0077642E"/>
    <w:rsid w:val="007776C8"/>
    <w:rsid w:val="00777EB3"/>
    <w:rsid w:val="00783812"/>
    <w:rsid w:val="007862B5"/>
    <w:rsid w:val="0079336E"/>
    <w:rsid w:val="00795323"/>
    <w:rsid w:val="0079614F"/>
    <w:rsid w:val="007A02CC"/>
    <w:rsid w:val="007A0A22"/>
    <w:rsid w:val="007A1686"/>
    <w:rsid w:val="007A18C2"/>
    <w:rsid w:val="007A2E6E"/>
    <w:rsid w:val="007A42B6"/>
    <w:rsid w:val="007A723F"/>
    <w:rsid w:val="007A746C"/>
    <w:rsid w:val="007A7F63"/>
    <w:rsid w:val="007B006A"/>
    <w:rsid w:val="007B0D11"/>
    <w:rsid w:val="007B1C76"/>
    <w:rsid w:val="007B3189"/>
    <w:rsid w:val="007B4F43"/>
    <w:rsid w:val="007B5E73"/>
    <w:rsid w:val="007B78B4"/>
    <w:rsid w:val="007C09BF"/>
    <w:rsid w:val="007C2606"/>
    <w:rsid w:val="007C3653"/>
    <w:rsid w:val="007C3932"/>
    <w:rsid w:val="007C3E8B"/>
    <w:rsid w:val="007D03AD"/>
    <w:rsid w:val="007D0889"/>
    <w:rsid w:val="007D0D24"/>
    <w:rsid w:val="007D1AC1"/>
    <w:rsid w:val="007D297D"/>
    <w:rsid w:val="007D3EC7"/>
    <w:rsid w:val="007D7296"/>
    <w:rsid w:val="007E108A"/>
    <w:rsid w:val="007E1A73"/>
    <w:rsid w:val="007E31E5"/>
    <w:rsid w:val="007E5A80"/>
    <w:rsid w:val="007E776E"/>
    <w:rsid w:val="007F01B1"/>
    <w:rsid w:val="007F2420"/>
    <w:rsid w:val="007F3195"/>
    <w:rsid w:val="007F345C"/>
    <w:rsid w:val="007F3739"/>
    <w:rsid w:val="007F391A"/>
    <w:rsid w:val="007F42DA"/>
    <w:rsid w:val="007F7860"/>
    <w:rsid w:val="00800275"/>
    <w:rsid w:val="00801A19"/>
    <w:rsid w:val="00801B8F"/>
    <w:rsid w:val="00801EFB"/>
    <w:rsid w:val="00801F62"/>
    <w:rsid w:val="00802AE6"/>
    <w:rsid w:val="008031D9"/>
    <w:rsid w:val="008043D3"/>
    <w:rsid w:val="00804979"/>
    <w:rsid w:val="00807B5C"/>
    <w:rsid w:val="00807D28"/>
    <w:rsid w:val="008109F0"/>
    <w:rsid w:val="00813B76"/>
    <w:rsid w:val="00820EE1"/>
    <w:rsid w:val="00821C4C"/>
    <w:rsid w:val="00822806"/>
    <w:rsid w:val="008261CF"/>
    <w:rsid w:val="0082640A"/>
    <w:rsid w:val="008302A6"/>
    <w:rsid w:val="00833C3D"/>
    <w:rsid w:val="00834853"/>
    <w:rsid w:val="00835150"/>
    <w:rsid w:val="008361A4"/>
    <w:rsid w:val="008370D6"/>
    <w:rsid w:val="008407B0"/>
    <w:rsid w:val="008450CF"/>
    <w:rsid w:val="008455FF"/>
    <w:rsid w:val="00845661"/>
    <w:rsid w:val="008462C6"/>
    <w:rsid w:val="008475A1"/>
    <w:rsid w:val="00847C23"/>
    <w:rsid w:val="008509CD"/>
    <w:rsid w:val="00851345"/>
    <w:rsid w:val="0085173B"/>
    <w:rsid w:val="00851E2C"/>
    <w:rsid w:val="008558C0"/>
    <w:rsid w:val="00855C57"/>
    <w:rsid w:val="00857784"/>
    <w:rsid w:val="00860ADD"/>
    <w:rsid w:val="00860C31"/>
    <w:rsid w:val="00861F85"/>
    <w:rsid w:val="00864D23"/>
    <w:rsid w:val="00865252"/>
    <w:rsid w:val="00865658"/>
    <w:rsid w:val="00866C91"/>
    <w:rsid w:val="0087178E"/>
    <w:rsid w:val="008723FD"/>
    <w:rsid w:val="00872B62"/>
    <w:rsid w:val="0087433F"/>
    <w:rsid w:val="008751E1"/>
    <w:rsid w:val="00876149"/>
    <w:rsid w:val="00877588"/>
    <w:rsid w:val="0088128F"/>
    <w:rsid w:val="00881955"/>
    <w:rsid w:val="00882D7F"/>
    <w:rsid w:val="00885AB4"/>
    <w:rsid w:val="00885D9D"/>
    <w:rsid w:val="00886905"/>
    <w:rsid w:val="00886B5E"/>
    <w:rsid w:val="00887493"/>
    <w:rsid w:val="008874FE"/>
    <w:rsid w:val="008905DB"/>
    <w:rsid w:val="0089332B"/>
    <w:rsid w:val="008A049E"/>
    <w:rsid w:val="008A0532"/>
    <w:rsid w:val="008A228D"/>
    <w:rsid w:val="008A51F7"/>
    <w:rsid w:val="008A657F"/>
    <w:rsid w:val="008A6C13"/>
    <w:rsid w:val="008A7A37"/>
    <w:rsid w:val="008B02A3"/>
    <w:rsid w:val="008B1107"/>
    <w:rsid w:val="008B2E37"/>
    <w:rsid w:val="008B51EF"/>
    <w:rsid w:val="008B671E"/>
    <w:rsid w:val="008C0A61"/>
    <w:rsid w:val="008C1242"/>
    <w:rsid w:val="008C331C"/>
    <w:rsid w:val="008C432B"/>
    <w:rsid w:val="008C4E87"/>
    <w:rsid w:val="008C5BBE"/>
    <w:rsid w:val="008C7C76"/>
    <w:rsid w:val="008D1D25"/>
    <w:rsid w:val="008D2B90"/>
    <w:rsid w:val="008D4259"/>
    <w:rsid w:val="008D5E74"/>
    <w:rsid w:val="008D7295"/>
    <w:rsid w:val="008D7646"/>
    <w:rsid w:val="008E0A45"/>
    <w:rsid w:val="008E0E33"/>
    <w:rsid w:val="008E0EAF"/>
    <w:rsid w:val="008E2434"/>
    <w:rsid w:val="008E37B1"/>
    <w:rsid w:val="008E773A"/>
    <w:rsid w:val="008E79BF"/>
    <w:rsid w:val="008F0529"/>
    <w:rsid w:val="008F1061"/>
    <w:rsid w:val="008F1735"/>
    <w:rsid w:val="008F21DA"/>
    <w:rsid w:val="008F2745"/>
    <w:rsid w:val="008F2F65"/>
    <w:rsid w:val="008F658A"/>
    <w:rsid w:val="00904864"/>
    <w:rsid w:val="0090496D"/>
    <w:rsid w:val="00904B4F"/>
    <w:rsid w:val="00906449"/>
    <w:rsid w:val="00907B91"/>
    <w:rsid w:val="009104D1"/>
    <w:rsid w:val="0091064B"/>
    <w:rsid w:val="00915719"/>
    <w:rsid w:val="00921A27"/>
    <w:rsid w:val="00922BDB"/>
    <w:rsid w:val="00923478"/>
    <w:rsid w:val="00924E13"/>
    <w:rsid w:val="00926A82"/>
    <w:rsid w:val="00930B51"/>
    <w:rsid w:val="00931841"/>
    <w:rsid w:val="0093513E"/>
    <w:rsid w:val="00935E24"/>
    <w:rsid w:val="009414C3"/>
    <w:rsid w:val="009420B2"/>
    <w:rsid w:val="009444B3"/>
    <w:rsid w:val="00946764"/>
    <w:rsid w:val="00947527"/>
    <w:rsid w:val="00950D12"/>
    <w:rsid w:val="009511CE"/>
    <w:rsid w:val="00952DB8"/>
    <w:rsid w:val="00953969"/>
    <w:rsid w:val="009550A3"/>
    <w:rsid w:val="0095539F"/>
    <w:rsid w:val="00955439"/>
    <w:rsid w:val="0095667C"/>
    <w:rsid w:val="009612F2"/>
    <w:rsid w:val="009626F4"/>
    <w:rsid w:val="00963B28"/>
    <w:rsid w:val="0097072B"/>
    <w:rsid w:val="009721BE"/>
    <w:rsid w:val="00973B90"/>
    <w:rsid w:val="00974678"/>
    <w:rsid w:val="00980C73"/>
    <w:rsid w:val="00981D3E"/>
    <w:rsid w:val="00983AA3"/>
    <w:rsid w:val="00984544"/>
    <w:rsid w:val="00986449"/>
    <w:rsid w:val="00987704"/>
    <w:rsid w:val="009940CA"/>
    <w:rsid w:val="00996EC2"/>
    <w:rsid w:val="009A0268"/>
    <w:rsid w:val="009A03AF"/>
    <w:rsid w:val="009A1124"/>
    <w:rsid w:val="009A1AC9"/>
    <w:rsid w:val="009A2171"/>
    <w:rsid w:val="009A44DC"/>
    <w:rsid w:val="009A4FB5"/>
    <w:rsid w:val="009B2D5E"/>
    <w:rsid w:val="009B5741"/>
    <w:rsid w:val="009B5E85"/>
    <w:rsid w:val="009C3950"/>
    <w:rsid w:val="009C3EF8"/>
    <w:rsid w:val="009C4F32"/>
    <w:rsid w:val="009C5205"/>
    <w:rsid w:val="009D24DE"/>
    <w:rsid w:val="009D33B5"/>
    <w:rsid w:val="009D3A9B"/>
    <w:rsid w:val="009D4E3F"/>
    <w:rsid w:val="009D4F35"/>
    <w:rsid w:val="009E042E"/>
    <w:rsid w:val="009E11FA"/>
    <w:rsid w:val="009E5556"/>
    <w:rsid w:val="009F4219"/>
    <w:rsid w:val="009F57D1"/>
    <w:rsid w:val="009F7694"/>
    <w:rsid w:val="009F79BE"/>
    <w:rsid w:val="00A0142D"/>
    <w:rsid w:val="00A050FE"/>
    <w:rsid w:val="00A058F1"/>
    <w:rsid w:val="00A05BDC"/>
    <w:rsid w:val="00A0652C"/>
    <w:rsid w:val="00A06A6A"/>
    <w:rsid w:val="00A13153"/>
    <w:rsid w:val="00A13E01"/>
    <w:rsid w:val="00A15512"/>
    <w:rsid w:val="00A15E3B"/>
    <w:rsid w:val="00A16A3B"/>
    <w:rsid w:val="00A1792D"/>
    <w:rsid w:val="00A17D3C"/>
    <w:rsid w:val="00A2103E"/>
    <w:rsid w:val="00A22DE4"/>
    <w:rsid w:val="00A24150"/>
    <w:rsid w:val="00A24BBC"/>
    <w:rsid w:val="00A27EF2"/>
    <w:rsid w:val="00A31572"/>
    <w:rsid w:val="00A32068"/>
    <w:rsid w:val="00A32BB4"/>
    <w:rsid w:val="00A331E4"/>
    <w:rsid w:val="00A35510"/>
    <w:rsid w:val="00A3599D"/>
    <w:rsid w:val="00A367A2"/>
    <w:rsid w:val="00A40DF7"/>
    <w:rsid w:val="00A40EB3"/>
    <w:rsid w:val="00A42DDF"/>
    <w:rsid w:val="00A43FEE"/>
    <w:rsid w:val="00A443CA"/>
    <w:rsid w:val="00A4795C"/>
    <w:rsid w:val="00A50794"/>
    <w:rsid w:val="00A55E99"/>
    <w:rsid w:val="00A64212"/>
    <w:rsid w:val="00A65F9F"/>
    <w:rsid w:val="00A66D59"/>
    <w:rsid w:val="00A6720C"/>
    <w:rsid w:val="00A71D59"/>
    <w:rsid w:val="00A71FA5"/>
    <w:rsid w:val="00A7525D"/>
    <w:rsid w:val="00A7633C"/>
    <w:rsid w:val="00A77B4C"/>
    <w:rsid w:val="00A80E2B"/>
    <w:rsid w:val="00A84195"/>
    <w:rsid w:val="00A8529A"/>
    <w:rsid w:val="00A860C3"/>
    <w:rsid w:val="00A864CE"/>
    <w:rsid w:val="00A8659A"/>
    <w:rsid w:val="00A87F93"/>
    <w:rsid w:val="00A90366"/>
    <w:rsid w:val="00A923A3"/>
    <w:rsid w:val="00A92CA4"/>
    <w:rsid w:val="00A9658A"/>
    <w:rsid w:val="00A97A26"/>
    <w:rsid w:val="00AA09D4"/>
    <w:rsid w:val="00AA1BFE"/>
    <w:rsid w:val="00AA40EC"/>
    <w:rsid w:val="00AA5DF7"/>
    <w:rsid w:val="00AA6073"/>
    <w:rsid w:val="00AB22FF"/>
    <w:rsid w:val="00AB2BD5"/>
    <w:rsid w:val="00AB55C3"/>
    <w:rsid w:val="00AB68C3"/>
    <w:rsid w:val="00AC2F71"/>
    <w:rsid w:val="00AC2FF2"/>
    <w:rsid w:val="00AC5DD9"/>
    <w:rsid w:val="00AC5E88"/>
    <w:rsid w:val="00AD0A95"/>
    <w:rsid w:val="00AD0D5D"/>
    <w:rsid w:val="00AD100B"/>
    <w:rsid w:val="00AD1901"/>
    <w:rsid w:val="00AD3535"/>
    <w:rsid w:val="00AD5E9A"/>
    <w:rsid w:val="00AD7B4C"/>
    <w:rsid w:val="00AE08C4"/>
    <w:rsid w:val="00AE1719"/>
    <w:rsid w:val="00AE1D57"/>
    <w:rsid w:val="00AE542E"/>
    <w:rsid w:val="00AE58C4"/>
    <w:rsid w:val="00AE61BD"/>
    <w:rsid w:val="00AE6D39"/>
    <w:rsid w:val="00AF1882"/>
    <w:rsid w:val="00AF2195"/>
    <w:rsid w:val="00AF273D"/>
    <w:rsid w:val="00AF3CB0"/>
    <w:rsid w:val="00AF4780"/>
    <w:rsid w:val="00AF4883"/>
    <w:rsid w:val="00AF51EA"/>
    <w:rsid w:val="00AF78F0"/>
    <w:rsid w:val="00B0016E"/>
    <w:rsid w:val="00B00CC5"/>
    <w:rsid w:val="00B00D27"/>
    <w:rsid w:val="00B01B5A"/>
    <w:rsid w:val="00B028C5"/>
    <w:rsid w:val="00B0462F"/>
    <w:rsid w:val="00B06CE4"/>
    <w:rsid w:val="00B112BC"/>
    <w:rsid w:val="00B14D80"/>
    <w:rsid w:val="00B1561F"/>
    <w:rsid w:val="00B17664"/>
    <w:rsid w:val="00B27EDC"/>
    <w:rsid w:val="00B407EB"/>
    <w:rsid w:val="00B4189F"/>
    <w:rsid w:val="00B43659"/>
    <w:rsid w:val="00B44BC6"/>
    <w:rsid w:val="00B472FD"/>
    <w:rsid w:val="00B4786E"/>
    <w:rsid w:val="00B5108A"/>
    <w:rsid w:val="00B52853"/>
    <w:rsid w:val="00B54080"/>
    <w:rsid w:val="00B54938"/>
    <w:rsid w:val="00B55661"/>
    <w:rsid w:val="00B564D8"/>
    <w:rsid w:val="00B568A0"/>
    <w:rsid w:val="00B60129"/>
    <w:rsid w:val="00B62500"/>
    <w:rsid w:val="00B63D57"/>
    <w:rsid w:val="00B65CFB"/>
    <w:rsid w:val="00B67012"/>
    <w:rsid w:val="00B74876"/>
    <w:rsid w:val="00B75111"/>
    <w:rsid w:val="00B75979"/>
    <w:rsid w:val="00B76663"/>
    <w:rsid w:val="00B81460"/>
    <w:rsid w:val="00B84695"/>
    <w:rsid w:val="00B854C4"/>
    <w:rsid w:val="00B87320"/>
    <w:rsid w:val="00B91219"/>
    <w:rsid w:val="00B9128E"/>
    <w:rsid w:val="00B91BBD"/>
    <w:rsid w:val="00B963B6"/>
    <w:rsid w:val="00B972D4"/>
    <w:rsid w:val="00BA2CF3"/>
    <w:rsid w:val="00BA34EB"/>
    <w:rsid w:val="00BA3CD8"/>
    <w:rsid w:val="00BA4B35"/>
    <w:rsid w:val="00BA68EF"/>
    <w:rsid w:val="00BA7B4F"/>
    <w:rsid w:val="00BB01E4"/>
    <w:rsid w:val="00BB07F9"/>
    <w:rsid w:val="00BB08FC"/>
    <w:rsid w:val="00BB4EE5"/>
    <w:rsid w:val="00BB5342"/>
    <w:rsid w:val="00BB6C1E"/>
    <w:rsid w:val="00BC16A1"/>
    <w:rsid w:val="00BC2FA0"/>
    <w:rsid w:val="00BC4F7D"/>
    <w:rsid w:val="00BC68DC"/>
    <w:rsid w:val="00BC7203"/>
    <w:rsid w:val="00BD0573"/>
    <w:rsid w:val="00BD2684"/>
    <w:rsid w:val="00BD3842"/>
    <w:rsid w:val="00BD3A41"/>
    <w:rsid w:val="00BD3E19"/>
    <w:rsid w:val="00BD4AF5"/>
    <w:rsid w:val="00BD59BE"/>
    <w:rsid w:val="00BE2737"/>
    <w:rsid w:val="00BE35F8"/>
    <w:rsid w:val="00BE3FB1"/>
    <w:rsid w:val="00BE5FC9"/>
    <w:rsid w:val="00BE7512"/>
    <w:rsid w:val="00BF0F36"/>
    <w:rsid w:val="00BF3AD6"/>
    <w:rsid w:val="00BF3E76"/>
    <w:rsid w:val="00BF4C65"/>
    <w:rsid w:val="00BF5723"/>
    <w:rsid w:val="00BF6353"/>
    <w:rsid w:val="00C00265"/>
    <w:rsid w:val="00C011C2"/>
    <w:rsid w:val="00C02394"/>
    <w:rsid w:val="00C024A4"/>
    <w:rsid w:val="00C0306A"/>
    <w:rsid w:val="00C05B8F"/>
    <w:rsid w:val="00C079B7"/>
    <w:rsid w:val="00C07B4A"/>
    <w:rsid w:val="00C12706"/>
    <w:rsid w:val="00C14953"/>
    <w:rsid w:val="00C15AFB"/>
    <w:rsid w:val="00C16E2A"/>
    <w:rsid w:val="00C17DD5"/>
    <w:rsid w:val="00C208F1"/>
    <w:rsid w:val="00C2295E"/>
    <w:rsid w:val="00C22FCE"/>
    <w:rsid w:val="00C25002"/>
    <w:rsid w:val="00C31213"/>
    <w:rsid w:val="00C34294"/>
    <w:rsid w:val="00C368E0"/>
    <w:rsid w:val="00C36924"/>
    <w:rsid w:val="00C3702C"/>
    <w:rsid w:val="00C41737"/>
    <w:rsid w:val="00C42822"/>
    <w:rsid w:val="00C47665"/>
    <w:rsid w:val="00C504CD"/>
    <w:rsid w:val="00C52BC4"/>
    <w:rsid w:val="00C5489E"/>
    <w:rsid w:val="00C54F9D"/>
    <w:rsid w:val="00C555CE"/>
    <w:rsid w:val="00C6179A"/>
    <w:rsid w:val="00C62886"/>
    <w:rsid w:val="00C62B84"/>
    <w:rsid w:val="00C65906"/>
    <w:rsid w:val="00C66AF9"/>
    <w:rsid w:val="00C66C33"/>
    <w:rsid w:val="00C67317"/>
    <w:rsid w:val="00C72438"/>
    <w:rsid w:val="00C735A7"/>
    <w:rsid w:val="00C73B1F"/>
    <w:rsid w:val="00C75A20"/>
    <w:rsid w:val="00C8275A"/>
    <w:rsid w:val="00C84AB8"/>
    <w:rsid w:val="00C84F32"/>
    <w:rsid w:val="00C8531A"/>
    <w:rsid w:val="00C869EB"/>
    <w:rsid w:val="00C87FEE"/>
    <w:rsid w:val="00C906A4"/>
    <w:rsid w:val="00C917CF"/>
    <w:rsid w:val="00C918E4"/>
    <w:rsid w:val="00C91F58"/>
    <w:rsid w:val="00C921C7"/>
    <w:rsid w:val="00C92FBA"/>
    <w:rsid w:val="00C93B0F"/>
    <w:rsid w:val="00C943BE"/>
    <w:rsid w:val="00C943F0"/>
    <w:rsid w:val="00C972ED"/>
    <w:rsid w:val="00CA387B"/>
    <w:rsid w:val="00CB066D"/>
    <w:rsid w:val="00CB0D1F"/>
    <w:rsid w:val="00CB2D60"/>
    <w:rsid w:val="00CB5051"/>
    <w:rsid w:val="00CB7560"/>
    <w:rsid w:val="00CC0158"/>
    <w:rsid w:val="00CC105E"/>
    <w:rsid w:val="00CC13BC"/>
    <w:rsid w:val="00CC51BC"/>
    <w:rsid w:val="00CC6984"/>
    <w:rsid w:val="00CC7F6C"/>
    <w:rsid w:val="00CD2496"/>
    <w:rsid w:val="00CD2E9B"/>
    <w:rsid w:val="00CD304F"/>
    <w:rsid w:val="00CD4CEE"/>
    <w:rsid w:val="00CE0B69"/>
    <w:rsid w:val="00CE258A"/>
    <w:rsid w:val="00CE2DAC"/>
    <w:rsid w:val="00CE2FC2"/>
    <w:rsid w:val="00CE3898"/>
    <w:rsid w:val="00CE5236"/>
    <w:rsid w:val="00CF3FB4"/>
    <w:rsid w:val="00CF5447"/>
    <w:rsid w:val="00CF7B98"/>
    <w:rsid w:val="00D044EF"/>
    <w:rsid w:val="00D04ACE"/>
    <w:rsid w:val="00D07B7E"/>
    <w:rsid w:val="00D07E26"/>
    <w:rsid w:val="00D123A3"/>
    <w:rsid w:val="00D176FC"/>
    <w:rsid w:val="00D17FD3"/>
    <w:rsid w:val="00D21B5E"/>
    <w:rsid w:val="00D22E84"/>
    <w:rsid w:val="00D243EE"/>
    <w:rsid w:val="00D24B46"/>
    <w:rsid w:val="00D25FD8"/>
    <w:rsid w:val="00D34870"/>
    <w:rsid w:val="00D34CAE"/>
    <w:rsid w:val="00D35D57"/>
    <w:rsid w:val="00D35FA8"/>
    <w:rsid w:val="00D3661E"/>
    <w:rsid w:val="00D403B2"/>
    <w:rsid w:val="00D46CCC"/>
    <w:rsid w:val="00D46D8F"/>
    <w:rsid w:val="00D47DBF"/>
    <w:rsid w:val="00D54B99"/>
    <w:rsid w:val="00D55C26"/>
    <w:rsid w:val="00D64AE8"/>
    <w:rsid w:val="00D66B77"/>
    <w:rsid w:val="00D73D81"/>
    <w:rsid w:val="00D750E9"/>
    <w:rsid w:val="00D755E1"/>
    <w:rsid w:val="00D765BF"/>
    <w:rsid w:val="00D81B5E"/>
    <w:rsid w:val="00D83610"/>
    <w:rsid w:val="00D83F32"/>
    <w:rsid w:val="00D87B5D"/>
    <w:rsid w:val="00D90A32"/>
    <w:rsid w:val="00D91A40"/>
    <w:rsid w:val="00D95F8F"/>
    <w:rsid w:val="00D9746C"/>
    <w:rsid w:val="00D97CD8"/>
    <w:rsid w:val="00DA77AE"/>
    <w:rsid w:val="00DB0A14"/>
    <w:rsid w:val="00DB1A56"/>
    <w:rsid w:val="00DB3026"/>
    <w:rsid w:val="00DB5325"/>
    <w:rsid w:val="00DB5C82"/>
    <w:rsid w:val="00DB6DF6"/>
    <w:rsid w:val="00DB6E02"/>
    <w:rsid w:val="00DC3159"/>
    <w:rsid w:val="00DC5B9C"/>
    <w:rsid w:val="00DC61AD"/>
    <w:rsid w:val="00DC7CD1"/>
    <w:rsid w:val="00DD03A1"/>
    <w:rsid w:val="00DD0DAB"/>
    <w:rsid w:val="00DD135E"/>
    <w:rsid w:val="00DD293F"/>
    <w:rsid w:val="00DD3D11"/>
    <w:rsid w:val="00DD3D1E"/>
    <w:rsid w:val="00DE3F20"/>
    <w:rsid w:val="00DE4534"/>
    <w:rsid w:val="00DF0AD2"/>
    <w:rsid w:val="00DF5A34"/>
    <w:rsid w:val="00DF63E1"/>
    <w:rsid w:val="00E002CC"/>
    <w:rsid w:val="00E01157"/>
    <w:rsid w:val="00E059F4"/>
    <w:rsid w:val="00E05FBB"/>
    <w:rsid w:val="00E06271"/>
    <w:rsid w:val="00E0775B"/>
    <w:rsid w:val="00E111BD"/>
    <w:rsid w:val="00E13331"/>
    <w:rsid w:val="00E141B0"/>
    <w:rsid w:val="00E1463E"/>
    <w:rsid w:val="00E151F1"/>
    <w:rsid w:val="00E161DB"/>
    <w:rsid w:val="00E17896"/>
    <w:rsid w:val="00E17BC8"/>
    <w:rsid w:val="00E22B75"/>
    <w:rsid w:val="00E26A06"/>
    <w:rsid w:val="00E276AA"/>
    <w:rsid w:val="00E308B4"/>
    <w:rsid w:val="00E3100C"/>
    <w:rsid w:val="00E327BA"/>
    <w:rsid w:val="00E330F0"/>
    <w:rsid w:val="00E361D7"/>
    <w:rsid w:val="00E37307"/>
    <w:rsid w:val="00E37973"/>
    <w:rsid w:val="00E40A4B"/>
    <w:rsid w:val="00E41F9C"/>
    <w:rsid w:val="00E42952"/>
    <w:rsid w:val="00E4452F"/>
    <w:rsid w:val="00E44E65"/>
    <w:rsid w:val="00E4522F"/>
    <w:rsid w:val="00E47DBC"/>
    <w:rsid w:val="00E50463"/>
    <w:rsid w:val="00E5229E"/>
    <w:rsid w:val="00E56CE2"/>
    <w:rsid w:val="00E60B4A"/>
    <w:rsid w:val="00E61E1B"/>
    <w:rsid w:val="00E633C6"/>
    <w:rsid w:val="00E65B25"/>
    <w:rsid w:val="00E65DE1"/>
    <w:rsid w:val="00E65EC4"/>
    <w:rsid w:val="00E662FF"/>
    <w:rsid w:val="00E66EF0"/>
    <w:rsid w:val="00E67F48"/>
    <w:rsid w:val="00E72465"/>
    <w:rsid w:val="00E730BE"/>
    <w:rsid w:val="00E7317B"/>
    <w:rsid w:val="00E73B16"/>
    <w:rsid w:val="00E741A2"/>
    <w:rsid w:val="00E77483"/>
    <w:rsid w:val="00E808E2"/>
    <w:rsid w:val="00E82BE9"/>
    <w:rsid w:val="00E837A5"/>
    <w:rsid w:val="00E83D9F"/>
    <w:rsid w:val="00E843C1"/>
    <w:rsid w:val="00E87B84"/>
    <w:rsid w:val="00E91E0B"/>
    <w:rsid w:val="00E9321E"/>
    <w:rsid w:val="00E9371E"/>
    <w:rsid w:val="00E968F7"/>
    <w:rsid w:val="00E96AA9"/>
    <w:rsid w:val="00E97905"/>
    <w:rsid w:val="00E97CBE"/>
    <w:rsid w:val="00EA0105"/>
    <w:rsid w:val="00EA07C9"/>
    <w:rsid w:val="00EA305A"/>
    <w:rsid w:val="00EA4F66"/>
    <w:rsid w:val="00EA5792"/>
    <w:rsid w:val="00EA69BD"/>
    <w:rsid w:val="00EB09BD"/>
    <w:rsid w:val="00EB0C6D"/>
    <w:rsid w:val="00EB1AA2"/>
    <w:rsid w:val="00EB2B2D"/>
    <w:rsid w:val="00EB3DAF"/>
    <w:rsid w:val="00EB4528"/>
    <w:rsid w:val="00EB7017"/>
    <w:rsid w:val="00EC1989"/>
    <w:rsid w:val="00EC1EDE"/>
    <w:rsid w:val="00EC20B2"/>
    <w:rsid w:val="00EC2D2C"/>
    <w:rsid w:val="00EC36A8"/>
    <w:rsid w:val="00EC7B27"/>
    <w:rsid w:val="00EC7F0B"/>
    <w:rsid w:val="00ED128A"/>
    <w:rsid w:val="00ED2767"/>
    <w:rsid w:val="00ED2DA1"/>
    <w:rsid w:val="00ED474C"/>
    <w:rsid w:val="00ED629B"/>
    <w:rsid w:val="00EE0550"/>
    <w:rsid w:val="00EE161E"/>
    <w:rsid w:val="00EE4FAE"/>
    <w:rsid w:val="00EE5918"/>
    <w:rsid w:val="00EE6652"/>
    <w:rsid w:val="00EF287A"/>
    <w:rsid w:val="00EF59E6"/>
    <w:rsid w:val="00EF5BBC"/>
    <w:rsid w:val="00F013AB"/>
    <w:rsid w:val="00F02000"/>
    <w:rsid w:val="00F036D2"/>
    <w:rsid w:val="00F042FC"/>
    <w:rsid w:val="00F05DB0"/>
    <w:rsid w:val="00F06775"/>
    <w:rsid w:val="00F068C7"/>
    <w:rsid w:val="00F10539"/>
    <w:rsid w:val="00F12526"/>
    <w:rsid w:val="00F13167"/>
    <w:rsid w:val="00F131CC"/>
    <w:rsid w:val="00F159CC"/>
    <w:rsid w:val="00F15FC5"/>
    <w:rsid w:val="00F17D10"/>
    <w:rsid w:val="00F23654"/>
    <w:rsid w:val="00F236CB"/>
    <w:rsid w:val="00F24A30"/>
    <w:rsid w:val="00F25D72"/>
    <w:rsid w:val="00F30307"/>
    <w:rsid w:val="00F335BA"/>
    <w:rsid w:val="00F343E4"/>
    <w:rsid w:val="00F36054"/>
    <w:rsid w:val="00F41CDC"/>
    <w:rsid w:val="00F44539"/>
    <w:rsid w:val="00F447F1"/>
    <w:rsid w:val="00F452F8"/>
    <w:rsid w:val="00F5385F"/>
    <w:rsid w:val="00F56615"/>
    <w:rsid w:val="00F60316"/>
    <w:rsid w:val="00F60B86"/>
    <w:rsid w:val="00F631F1"/>
    <w:rsid w:val="00F651F0"/>
    <w:rsid w:val="00F656EB"/>
    <w:rsid w:val="00F66C5C"/>
    <w:rsid w:val="00F67100"/>
    <w:rsid w:val="00F73445"/>
    <w:rsid w:val="00F7735F"/>
    <w:rsid w:val="00F80989"/>
    <w:rsid w:val="00F8175C"/>
    <w:rsid w:val="00F827EF"/>
    <w:rsid w:val="00F83593"/>
    <w:rsid w:val="00F85198"/>
    <w:rsid w:val="00F861B1"/>
    <w:rsid w:val="00F87231"/>
    <w:rsid w:val="00F91001"/>
    <w:rsid w:val="00F9108B"/>
    <w:rsid w:val="00F9270D"/>
    <w:rsid w:val="00F932F8"/>
    <w:rsid w:val="00F939F7"/>
    <w:rsid w:val="00F94908"/>
    <w:rsid w:val="00F95585"/>
    <w:rsid w:val="00F97836"/>
    <w:rsid w:val="00F97A35"/>
    <w:rsid w:val="00F97CBB"/>
    <w:rsid w:val="00FA2345"/>
    <w:rsid w:val="00FA3446"/>
    <w:rsid w:val="00FA6893"/>
    <w:rsid w:val="00FB3A09"/>
    <w:rsid w:val="00FC0598"/>
    <w:rsid w:val="00FC0C07"/>
    <w:rsid w:val="00FC1665"/>
    <w:rsid w:val="00FC2743"/>
    <w:rsid w:val="00FC3839"/>
    <w:rsid w:val="00FC4DE7"/>
    <w:rsid w:val="00FC673E"/>
    <w:rsid w:val="00FC6EA7"/>
    <w:rsid w:val="00FD006C"/>
    <w:rsid w:val="00FD310C"/>
    <w:rsid w:val="00FD3824"/>
    <w:rsid w:val="00FD48E6"/>
    <w:rsid w:val="00FD5575"/>
    <w:rsid w:val="00FE2AE8"/>
    <w:rsid w:val="00FE5952"/>
    <w:rsid w:val="00FE6C88"/>
    <w:rsid w:val="00FE736E"/>
    <w:rsid w:val="00FF178E"/>
    <w:rsid w:val="00FF6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EB526"/>
  <w15:chartTrackingRefBased/>
  <w15:docId w15:val="{ED912D53-B683-479C-90BF-E0C04EDF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FE6C88"/>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qFormat/>
    <w:rsid w:val="004E643E"/>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Footnotes refss,Appel note de bas de page,Fago Fußnotenzeichen,Footnote number,BVI fnr,f,4_G,16 Point,Superscript 6 Point,Ref. de nota al pi,Appel note de bas de...,Ref. de nota al pie 2,Texto de nota al pie,FC"/>
    <w:uiPriority w:val="99"/>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basedOn w:val="Fuentedeprrafopredeter"/>
    <w:rsid w:val="00B854C4"/>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rsid w:val="004E643E"/>
    <w:rPr>
      <w:rFonts w:ascii="Verdana" w:eastAsia="Times New Roman" w:hAnsi="Verdana" w:cs="Tahoma"/>
      <w:lang w:val="es-ES" w:eastAsia="es-ES"/>
    </w:rPr>
  </w:style>
  <w:style w:type="paragraph" w:styleId="Textodeglobo">
    <w:name w:val="Balloon Text"/>
    <w:basedOn w:val="Normal"/>
    <w:link w:val="TextodegloboCar"/>
    <w:rsid w:val="001A62E0"/>
    <w:pPr>
      <w:spacing w:line="240" w:lineRule="auto"/>
    </w:pPr>
    <w:rPr>
      <w:rFonts w:ascii="Segoe UI" w:hAnsi="Segoe UI" w:cs="Segoe UI"/>
      <w:sz w:val="18"/>
      <w:szCs w:val="18"/>
    </w:rPr>
  </w:style>
  <w:style w:type="character" w:customStyle="1" w:styleId="TextodegloboCar">
    <w:name w:val="Texto de globo Car"/>
    <w:link w:val="Textodeglobo"/>
    <w:rsid w:val="001A62E0"/>
    <w:rPr>
      <w:rFonts w:ascii="Segoe UI" w:eastAsia="Tahoma" w:hAnsi="Segoe UI" w:cs="Segoe UI"/>
      <w:sz w:val="18"/>
      <w:szCs w:val="18"/>
      <w:lang w:val="es-ES" w:eastAsia="es-ES"/>
    </w:rPr>
  </w:style>
  <w:style w:type="paragraph" w:styleId="NormalWeb">
    <w:name w:val="Normal (Web)"/>
    <w:basedOn w:val="Normal"/>
    <w:uiPriority w:val="99"/>
    <w:unhideWhenUsed/>
    <w:rsid w:val="00AF78F0"/>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styleId="Textoindependiente">
    <w:name w:val="Body Text"/>
    <w:basedOn w:val="Normal"/>
    <w:link w:val="TextoindependienteCar"/>
    <w:rsid w:val="00052F93"/>
    <w:pPr>
      <w:spacing w:after="120"/>
    </w:pPr>
  </w:style>
  <w:style w:type="character" w:customStyle="1" w:styleId="TextoindependienteCar">
    <w:name w:val="Texto independiente Car"/>
    <w:link w:val="Textoindependiente"/>
    <w:rsid w:val="00052F93"/>
    <w:rPr>
      <w:rFonts w:ascii="Tahoma" w:eastAsia="Tahoma" w:hAnsi="Tahoma" w:cs="Tahoma"/>
      <w:sz w:val="26"/>
      <w:szCs w:val="26"/>
      <w:lang w:val="es-ES" w:eastAsia="es-ES"/>
    </w:rPr>
  </w:style>
  <w:style w:type="paragraph" w:styleId="Prrafodelista">
    <w:name w:val="List Paragraph"/>
    <w:basedOn w:val="Normal"/>
    <w:uiPriority w:val="34"/>
    <w:qFormat/>
    <w:rsid w:val="00052F93"/>
    <w:pPr>
      <w:spacing w:line="240" w:lineRule="auto"/>
      <w:ind w:left="708"/>
      <w:jc w:val="left"/>
    </w:pPr>
    <w:rPr>
      <w:rFonts w:ascii="Times New Roman" w:eastAsia="Times New Roman" w:hAnsi="Times New Roman" w:cs="Times New Roman"/>
      <w:sz w:val="24"/>
      <w:szCs w:val="24"/>
    </w:rPr>
  </w:style>
  <w:style w:type="character" w:customStyle="1" w:styleId="apple-converted-space">
    <w:name w:val="apple-converted-space"/>
    <w:uiPriority w:val="99"/>
    <w:rsid w:val="00052F93"/>
  </w:style>
  <w:style w:type="character" w:styleId="nfasis">
    <w:name w:val="Emphasis"/>
    <w:uiPriority w:val="20"/>
    <w:qFormat/>
    <w:rsid w:val="00520EF2"/>
    <w:rPr>
      <w:i/>
    </w:rPr>
  </w:style>
  <w:style w:type="paragraph" w:customStyle="1" w:styleId="Default">
    <w:name w:val="Default"/>
    <w:rsid w:val="00EA07C9"/>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8C5BBE"/>
    <w:rPr>
      <w:color w:val="0000FF"/>
      <w:u w:val="single"/>
    </w:rPr>
  </w:style>
  <w:style w:type="paragraph" w:customStyle="1" w:styleId="CM13">
    <w:name w:val="CM13"/>
    <w:basedOn w:val="Default"/>
    <w:next w:val="Default"/>
    <w:uiPriority w:val="99"/>
    <w:rsid w:val="00ED2767"/>
    <w:rPr>
      <w:rFonts w:eastAsia="Batang"/>
      <w:color w:val="auto"/>
      <w:lang w:eastAsia="es-CO"/>
    </w:rPr>
  </w:style>
  <w:style w:type="table" w:styleId="Tablaconcuadrcula">
    <w:name w:val="Table Grid"/>
    <w:basedOn w:val="Tablanormal"/>
    <w:rsid w:val="005B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06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3174">
      <w:bodyDiv w:val="1"/>
      <w:marLeft w:val="0"/>
      <w:marRight w:val="0"/>
      <w:marTop w:val="0"/>
      <w:marBottom w:val="0"/>
      <w:divBdr>
        <w:top w:val="none" w:sz="0" w:space="0" w:color="auto"/>
        <w:left w:val="none" w:sz="0" w:space="0" w:color="auto"/>
        <w:bottom w:val="none" w:sz="0" w:space="0" w:color="auto"/>
        <w:right w:val="none" w:sz="0" w:space="0" w:color="auto"/>
      </w:divBdr>
    </w:div>
    <w:div w:id="751858194">
      <w:bodyDiv w:val="1"/>
      <w:marLeft w:val="0"/>
      <w:marRight w:val="0"/>
      <w:marTop w:val="0"/>
      <w:marBottom w:val="0"/>
      <w:divBdr>
        <w:top w:val="none" w:sz="0" w:space="0" w:color="auto"/>
        <w:left w:val="none" w:sz="0" w:space="0" w:color="auto"/>
        <w:bottom w:val="none" w:sz="0" w:space="0" w:color="auto"/>
        <w:right w:val="none" w:sz="0" w:space="0" w:color="auto"/>
      </w:divBdr>
      <w:divsChild>
        <w:div w:id="1526556640">
          <w:marLeft w:val="0"/>
          <w:marRight w:val="0"/>
          <w:marTop w:val="0"/>
          <w:marBottom w:val="0"/>
          <w:divBdr>
            <w:top w:val="none" w:sz="0" w:space="0" w:color="auto"/>
            <w:left w:val="none" w:sz="0" w:space="0" w:color="auto"/>
            <w:bottom w:val="none" w:sz="0" w:space="0" w:color="auto"/>
            <w:right w:val="none" w:sz="0" w:space="0" w:color="auto"/>
          </w:divBdr>
          <w:divsChild>
            <w:div w:id="1113552139">
              <w:marLeft w:val="0"/>
              <w:marRight w:val="0"/>
              <w:marTop w:val="0"/>
              <w:marBottom w:val="0"/>
              <w:divBdr>
                <w:top w:val="none" w:sz="0" w:space="0" w:color="auto"/>
                <w:left w:val="none" w:sz="0" w:space="0" w:color="auto"/>
                <w:bottom w:val="none" w:sz="0" w:space="0" w:color="auto"/>
                <w:right w:val="none" w:sz="0" w:space="0" w:color="auto"/>
              </w:divBdr>
              <w:divsChild>
                <w:div w:id="137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93058">
      <w:bodyDiv w:val="1"/>
      <w:marLeft w:val="0"/>
      <w:marRight w:val="0"/>
      <w:marTop w:val="0"/>
      <w:marBottom w:val="0"/>
      <w:divBdr>
        <w:top w:val="none" w:sz="0" w:space="0" w:color="auto"/>
        <w:left w:val="none" w:sz="0" w:space="0" w:color="auto"/>
        <w:bottom w:val="none" w:sz="0" w:space="0" w:color="auto"/>
        <w:right w:val="none" w:sz="0" w:space="0" w:color="auto"/>
      </w:divBdr>
    </w:div>
    <w:div w:id="1749574484">
      <w:bodyDiv w:val="1"/>
      <w:marLeft w:val="0"/>
      <w:marRight w:val="0"/>
      <w:marTop w:val="0"/>
      <w:marBottom w:val="0"/>
      <w:divBdr>
        <w:top w:val="none" w:sz="0" w:space="0" w:color="auto"/>
        <w:left w:val="none" w:sz="0" w:space="0" w:color="auto"/>
        <w:bottom w:val="none" w:sz="0" w:space="0" w:color="auto"/>
        <w:right w:val="none" w:sz="0" w:space="0" w:color="auto"/>
      </w:divBdr>
    </w:div>
    <w:div w:id="1797140547">
      <w:bodyDiv w:val="1"/>
      <w:marLeft w:val="0"/>
      <w:marRight w:val="0"/>
      <w:marTop w:val="0"/>
      <w:marBottom w:val="0"/>
      <w:divBdr>
        <w:top w:val="none" w:sz="0" w:space="0" w:color="auto"/>
        <w:left w:val="none" w:sz="0" w:space="0" w:color="auto"/>
        <w:bottom w:val="none" w:sz="0" w:space="0" w:color="auto"/>
        <w:right w:val="none" w:sz="0" w:space="0" w:color="auto"/>
      </w:divBdr>
    </w:div>
    <w:div w:id="1902135473">
      <w:bodyDiv w:val="1"/>
      <w:marLeft w:val="0"/>
      <w:marRight w:val="0"/>
      <w:marTop w:val="0"/>
      <w:marBottom w:val="0"/>
      <w:divBdr>
        <w:top w:val="none" w:sz="0" w:space="0" w:color="auto"/>
        <w:left w:val="none" w:sz="0" w:space="0" w:color="auto"/>
        <w:bottom w:val="none" w:sz="0" w:space="0" w:color="auto"/>
        <w:right w:val="none" w:sz="0" w:space="0" w:color="auto"/>
      </w:divBdr>
    </w:div>
    <w:div w:id="19316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B971-AFC2-440D-BA46-3C0FF6BF97E4}">
  <ds:schemaRefs>
    <ds:schemaRef ds:uri="http://schemas.microsoft.com/sharepoint/v3/contenttype/forms"/>
  </ds:schemaRefs>
</ds:datastoreItem>
</file>

<file path=customXml/itemProps2.xml><?xml version="1.0" encoding="utf-8"?>
<ds:datastoreItem xmlns:ds="http://schemas.openxmlformats.org/officeDocument/2006/customXml" ds:itemID="{2EECF032-3BB9-4D65-9EA6-A5662E790B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97FA3-1773-411C-B8AD-A514B6E4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59E7E-C87D-46DB-9C61-4E77CE0B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2343</Words>
  <Characters>13357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12</cp:revision>
  <cp:lastPrinted>2020-03-13T13:13:00Z</cp:lastPrinted>
  <dcterms:created xsi:type="dcterms:W3CDTF">2023-09-04T14:27:00Z</dcterms:created>
  <dcterms:modified xsi:type="dcterms:W3CDTF">2023-11-14T19:41:00Z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