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0818" w14:textId="77777777" w:rsidR="00353D29" w:rsidRPr="003F051D" w:rsidRDefault="00F8072B" w:rsidP="00353D29">
      <w:pPr>
        <w:spacing w:line="240" w:lineRule="auto"/>
        <w:ind w:firstLine="0"/>
        <w:contextualSpacing/>
        <w:rPr>
          <w:rFonts w:eastAsia="Calibri" w:cs="Arial"/>
          <w:b/>
          <w:sz w:val="22"/>
          <w:szCs w:val="22"/>
          <w:lang w:val="es-ES"/>
        </w:rPr>
      </w:pPr>
      <w:hyperlink r:id="rId11" w:history="1">
        <w:r w:rsidR="00353D29" w:rsidRPr="003F051D">
          <w:rPr>
            <w:rFonts w:eastAsia="Calibri" w:cs="Arial"/>
            <w:b/>
            <w:sz w:val="22"/>
            <w:szCs w:val="22"/>
          </w:rPr>
          <w:t xml:space="preserve">INEFICACIA TRASLADO DE RÉGIMEN / </w:t>
        </w:r>
        <w:r w:rsidR="00353D29">
          <w:rPr>
            <w:rFonts w:eastAsia="Calibri" w:cs="Arial"/>
            <w:b/>
            <w:sz w:val="22"/>
            <w:szCs w:val="22"/>
          </w:rPr>
          <w:t xml:space="preserve">DEBERES DE LAS </w:t>
        </w:r>
        <w:r w:rsidR="00353D29" w:rsidRPr="003F051D">
          <w:rPr>
            <w:rFonts w:eastAsia="Calibri" w:cs="Arial"/>
            <w:b/>
            <w:sz w:val="22"/>
            <w:szCs w:val="22"/>
          </w:rPr>
          <w:t xml:space="preserve">AFP </w:t>
        </w:r>
        <w:r w:rsidR="00353D29">
          <w:rPr>
            <w:rFonts w:eastAsia="Calibri" w:cs="Arial"/>
            <w:b/>
            <w:sz w:val="22"/>
            <w:szCs w:val="22"/>
          </w:rPr>
          <w:t>/ GESTIONAR LOS INTERESES DE SUS AFILIADOS</w:t>
        </w:r>
      </w:hyperlink>
    </w:p>
    <w:p w14:paraId="165F38EB" w14:textId="77777777" w:rsidR="00353D29" w:rsidRPr="003F051D" w:rsidRDefault="00353D29" w:rsidP="00353D29">
      <w:pPr>
        <w:spacing w:line="240" w:lineRule="auto"/>
        <w:ind w:firstLine="0"/>
        <w:contextualSpacing/>
        <w:rPr>
          <w:rFonts w:eastAsia="Calibri" w:cs="Arial"/>
          <w:color w:val="000000"/>
          <w:sz w:val="22"/>
          <w:szCs w:val="22"/>
        </w:rPr>
      </w:pPr>
      <w:r w:rsidRPr="003F051D">
        <w:rPr>
          <w:rFonts w:eastAsia="Calibri" w:cs="Arial"/>
          <w:color w:val="000000"/>
          <w:sz w:val="22"/>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5E174BB0" w14:textId="77777777" w:rsidR="00353D29" w:rsidRPr="003F051D" w:rsidRDefault="00353D29" w:rsidP="00353D29">
      <w:pPr>
        <w:spacing w:line="240" w:lineRule="auto"/>
        <w:ind w:firstLine="0"/>
        <w:contextualSpacing/>
        <w:rPr>
          <w:rFonts w:eastAsia="Calibri" w:cs="Arial"/>
          <w:color w:val="000000"/>
          <w:sz w:val="22"/>
          <w:szCs w:val="22"/>
        </w:rPr>
      </w:pPr>
    </w:p>
    <w:p w14:paraId="3EBF813E" w14:textId="77777777" w:rsidR="00353D29" w:rsidRPr="00C447B4" w:rsidRDefault="00F8072B" w:rsidP="00353D29">
      <w:pPr>
        <w:spacing w:line="240" w:lineRule="auto"/>
        <w:ind w:firstLine="0"/>
        <w:contextualSpacing/>
        <w:rPr>
          <w:rFonts w:eastAsia="Calibri" w:cs="Arial"/>
          <w:b/>
          <w:sz w:val="22"/>
          <w:szCs w:val="22"/>
        </w:rPr>
      </w:pPr>
      <w:hyperlink r:id="rId12" w:history="1">
        <w:r w:rsidR="00353D29" w:rsidRPr="003F051D">
          <w:rPr>
            <w:rFonts w:eastAsia="Calibri" w:cs="Arial"/>
            <w:b/>
            <w:sz w:val="22"/>
            <w:szCs w:val="22"/>
          </w:rPr>
          <w:t xml:space="preserve">INEFICACIA TRASLADO DE RÉGIMEN / OBLIGACIÓN AFP </w:t>
        </w:r>
        <w:r w:rsidR="00353D29">
          <w:rPr>
            <w:rFonts w:eastAsia="Calibri" w:cs="Arial"/>
            <w:b/>
            <w:sz w:val="22"/>
            <w:szCs w:val="22"/>
          </w:rPr>
          <w:t xml:space="preserve">/ </w:t>
        </w:r>
        <w:r w:rsidR="00353D29" w:rsidRPr="003F051D">
          <w:rPr>
            <w:rFonts w:eastAsia="Calibri" w:cs="Arial"/>
            <w:b/>
            <w:sz w:val="22"/>
            <w:szCs w:val="22"/>
          </w:rPr>
          <w:t>SUMINISTRAR INFORMACIÓN COMPLETA Y COMPRENSIBLE</w:t>
        </w:r>
      </w:hyperlink>
    </w:p>
    <w:p w14:paraId="53CE0D5A" w14:textId="77777777" w:rsidR="00353D29" w:rsidRPr="003F051D" w:rsidRDefault="00353D29" w:rsidP="00353D29">
      <w:pPr>
        <w:spacing w:line="240" w:lineRule="auto"/>
        <w:ind w:firstLine="0"/>
        <w:contextualSpacing/>
        <w:rPr>
          <w:rFonts w:eastAsia="Calibri" w:cs="Arial"/>
          <w:color w:val="000000"/>
          <w:sz w:val="22"/>
          <w:szCs w:val="22"/>
        </w:rPr>
      </w:pPr>
      <w:r w:rsidRPr="003F051D">
        <w:rPr>
          <w:rFonts w:eastAsia="Calibri" w:cs="Arial"/>
          <w:color w:val="000000"/>
          <w:sz w:val="22"/>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r>
        <w:rPr>
          <w:rFonts w:eastAsia="Calibri" w:cs="Arial"/>
          <w:color w:val="000000"/>
          <w:sz w:val="22"/>
          <w:szCs w:val="22"/>
        </w:rPr>
        <w:t>…</w:t>
      </w:r>
    </w:p>
    <w:p w14:paraId="22E309C4" w14:textId="77777777" w:rsidR="00353D29" w:rsidRPr="003F051D" w:rsidRDefault="00353D29" w:rsidP="00353D29">
      <w:pPr>
        <w:spacing w:line="240" w:lineRule="auto"/>
        <w:ind w:firstLine="0"/>
        <w:contextualSpacing/>
        <w:rPr>
          <w:rFonts w:eastAsia="Calibri" w:cs="Arial"/>
          <w:color w:val="000000"/>
          <w:sz w:val="22"/>
          <w:szCs w:val="22"/>
        </w:rPr>
      </w:pPr>
    </w:p>
    <w:p w14:paraId="7AFA7665" w14:textId="77777777" w:rsidR="00353D29" w:rsidRPr="003F051D" w:rsidRDefault="00F8072B" w:rsidP="00353D29">
      <w:pPr>
        <w:spacing w:line="240" w:lineRule="auto"/>
        <w:ind w:firstLine="0"/>
        <w:contextualSpacing/>
        <w:rPr>
          <w:rFonts w:eastAsia="Calibri" w:cs="Arial"/>
          <w:b/>
          <w:sz w:val="22"/>
          <w:szCs w:val="22"/>
          <w:lang w:val="es-ES"/>
        </w:rPr>
      </w:pPr>
      <w:hyperlink r:id="rId13" w:history="1">
        <w:r w:rsidR="00353D29" w:rsidRPr="003F051D">
          <w:rPr>
            <w:rFonts w:eastAsia="Calibri" w:cs="Arial"/>
            <w:b/>
            <w:sz w:val="22"/>
            <w:szCs w:val="22"/>
          </w:rPr>
          <w:t xml:space="preserve">INEFICACIA TRASLADO DE RÉGIMEN / CARGA </w:t>
        </w:r>
        <w:r w:rsidR="00353D29">
          <w:rPr>
            <w:rFonts w:eastAsia="Calibri" w:cs="Arial"/>
            <w:b/>
            <w:sz w:val="22"/>
            <w:szCs w:val="22"/>
          </w:rPr>
          <w:t xml:space="preserve">PROBATORIA DE LAS AFP / </w:t>
        </w:r>
        <w:r w:rsidR="00353D29" w:rsidRPr="003F051D">
          <w:rPr>
            <w:rFonts w:eastAsia="Calibri" w:cs="Arial"/>
            <w:b/>
            <w:sz w:val="22"/>
            <w:szCs w:val="22"/>
          </w:rPr>
          <w:t>DEMOSTRAR QUE CUMPLIERON DEBER</w:t>
        </w:r>
      </w:hyperlink>
      <w:r w:rsidR="00353D29">
        <w:rPr>
          <w:rFonts w:eastAsia="Calibri" w:cs="Arial"/>
          <w:b/>
          <w:sz w:val="22"/>
          <w:szCs w:val="22"/>
        </w:rPr>
        <w:t xml:space="preserve"> EL DEBER DE INFORMACIÓN</w:t>
      </w:r>
    </w:p>
    <w:p w14:paraId="759D0ADB" w14:textId="77777777" w:rsidR="00353D29" w:rsidRPr="003F051D" w:rsidRDefault="00353D29" w:rsidP="00353D29">
      <w:pPr>
        <w:spacing w:line="240" w:lineRule="auto"/>
        <w:ind w:firstLine="0"/>
        <w:contextualSpacing/>
        <w:rPr>
          <w:rFonts w:eastAsia="Calibri" w:cs="Arial"/>
          <w:color w:val="000000"/>
          <w:sz w:val="22"/>
          <w:szCs w:val="22"/>
        </w:rPr>
      </w:pPr>
      <w:r w:rsidRPr="003F051D">
        <w:rPr>
          <w:rFonts w:eastAsia="Calibri" w:cs="Arial"/>
          <w:color w:val="000000"/>
          <w:sz w:val="22"/>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24B671AA" w14:textId="77777777" w:rsidR="00353D29" w:rsidRPr="00FB29B9" w:rsidRDefault="00353D29" w:rsidP="00353D29">
      <w:pPr>
        <w:spacing w:line="240" w:lineRule="auto"/>
        <w:ind w:firstLine="0"/>
        <w:rPr>
          <w:rFonts w:cs="Arial"/>
          <w:sz w:val="20"/>
        </w:rPr>
      </w:pPr>
    </w:p>
    <w:p w14:paraId="06335536" w14:textId="77777777" w:rsidR="00353D29" w:rsidRPr="00FB29B9" w:rsidRDefault="00353D29" w:rsidP="00353D29">
      <w:pPr>
        <w:spacing w:line="240" w:lineRule="auto"/>
        <w:ind w:firstLine="0"/>
        <w:rPr>
          <w:rFonts w:cs="Arial"/>
          <w:sz w:val="20"/>
        </w:rPr>
      </w:pPr>
    </w:p>
    <w:p w14:paraId="7A58B2E8" w14:textId="77777777" w:rsidR="00353D29" w:rsidRPr="00FB29B9" w:rsidRDefault="00353D29" w:rsidP="00353D29">
      <w:pPr>
        <w:spacing w:line="240" w:lineRule="auto"/>
        <w:ind w:firstLine="0"/>
        <w:rPr>
          <w:rFonts w:cs="Arial"/>
          <w:sz w:val="20"/>
        </w:rPr>
      </w:pPr>
    </w:p>
    <w:p w14:paraId="17B356C1" w14:textId="77777777" w:rsidR="003073FB" w:rsidRPr="006E27D2" w:rsidRDefault="003073FB" w:rsidP="00A217B8">
      <w:pPr>
        <w:spacing w:line="276" w:lineRule="auto"/>
        <w:jc w:val="center"/>
        <w:rPr>
          <w:rFonts w:ascii="Bookman Old Style" w:hAnsi="Bookman Old Style" w:cs="Arial"/>
          <w:b/>
          <w:bCs/>
        </w:rPr>
      </w:pPr>
      <w:r w:rsidRPr="006E27D2">
        <w:rPr>
          <w:rFonts w:ascii="Bookman Old Style" w:hAnsi="Bookman Old Style" w:cs="Arial"/>
          <w:b/>
          <w:bCs/>
        </w:rPr>
        <w:t>REPÚBLICA DE COLOMBIA</w:t>
      </w:r>
    </w:p>
    <w:p w14:paraId="5613DBDD" w14:textId="77777777" w:rsidR="003073FB" w:rsidRPr="006E27D2" w:rsidRDefault="003073FB" w:rsidP="00A217B8">
      <w:pPr>
        <w:spacing w:line="276" w:lineRule="auto"/>
        <w:jc w:val="center"/>
        <w:rPr>
          <w:rFonts w:ascii="Bookman Old Style" w:hAnsi="Bookman Old Style" w:cs="Arial"/>
          <w:b/>
          <w:bCs/>
        </w:rPr>
      </w:pPr>
      <w:r w:rsidRPr="006E27D2">
        <w:rPr>
          <w:rFonts w:ascii="Bookman Old Style" w:hAnsi="Bookman Old Style" w:cs="Arial"/>
          <w:b/>
          <w:bCs/>
        </w:rPr>
        <w:t>RAMA JUDICIAL DEL PODER PÚBLICO</w:t>
      </w:r>
    </w:p>
    <w:p w14:paraId="52E69E80" w14:textId="77777777" w:rsidR="003073FB" w:rsidRPr="006E27D2" w:rsidRDefault="003073FB" w:rsidP="00A217B8">
      <w:pPr>
        <w:spacing w:line="276" w:lineRule="auto"/>
        <w:jc w:val="center"/>
        <w:rPr>
          <w:rFonts w:ascii="Bookman Old Style" w:hAnsi="Bookman Old Style" w:cs="Arial"/>
          <w:b/>
          <w:bCs/>
        </w:rPr>
      </w:pPr>
      <w:r w:rsidRPr="006E27D2">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6E27D2">
        <w:rPr>
          <w:rFonts w:ascii="Bookman Old Style" w:hAnsi="Bookman Old Style" w:cs="Arial"/>
          <w:b/>
          <w:bCs/>
        </w:rPr>
        <w:br w:type="textWrapping" w:clear="all"/>
        <w:t>TRIBUNAL SUPERIOR DEL DISTRITO JUDICIAL DE PEREIRA</w:t>
      </w:r>
    </w:p>
    <w:p w14:paraId="745B7FF2" w14:textId="77777777" w:rsidR="003073FB" w:rsidRPr="006E27D2" w:rsidRDefault="003073FB" w:rsidP="00A217B8">
      <w:pPr>
        <w:spacing w:line="276" w:lineRule="auto"/>
        <w:jc w:val="center"/>
        <w:rPr>
          <w:rFonts w:ascii="Bookman Old Style" w:hAnsi="Bookman Old Style" w:cs="Arial"/>
          <w:b/>
          <w:bCs/>
        </w:rPr>
      </w:pPr>
      <w:r w:rsidRPr="006E27D2">
        <w:rPr>
          <w:rFonts w:ascii="Bookman Old Style" w:hAnsi="Bookman Old Style" w:cs="Arial"/>
          <w:b/>
          <w:bCs/>
        </w:rPr>
        <w:t>SALA DE DECISIÓN LABORAL</w:t>
      </w:r>
    </w:p>
    <w:p w14:paraId="754852E2" w14:textId="77777777" w:rsidR="003073FB" w:rsidRPr="006E27D2" w:rsidRDefault="003073FB" w:rsidP="00A217B8">
      <w:pPr>
        <w:spacing w:line="276" w:lineRule="auto"/>
        <w:rPr>
          <w:rFonts w:ascii="Bookman Old Style" w:hAnsi="Bookman Old Style" w:cs="Arial"/>
        </w:rPr>
      </w:pPr>
    </w:p>
    <w:p w14:paraId="72A09E8F" w14:textId="77777777" w:rsidR="003073FB" w:rsidRPr="006E27D2" w:rsidRDefault="003073FB" w:rsidP="00A217B8">
      <w:pPr>
        <w:spacing w:line="276" w:lineRule="auto"/>
        <w:ind w:firstLine="0"/>
        <w:jc w:val="center"/>
        <w:rPr>
          <w:rFonts w:ascii="Bookman Old Style" w:hAnsi="Bookman Old Style" w:cs="Arial"/>
        </w:rPr>
      </w:pPr>
      <w:r w:rsidRPr="006E27D2">
        <w:rPr>
          <w:rFonts w:ascii="Bookman Old Style" w:hAnsi="Bookman Old Style" w:cs="Arial"/>
          <w:b/>
          <w:bCs/>
        </w:rPr>
        <w:t>Dr. GERMÁN DARÍO GÓEZ VINASCO</w:t>
      </w:r>
    </w:p>
    <w:p w14:paraId="16EFDAE6" w14:textId="77777777" w:rsidR="003073FB" w:rsidRPr="006E27D2" w:rsidRDefault="003073FB" w:rsidP="00A217B8">
      <w:pPr>
        <w:spacing w:line="276" w:lineRule="auto"/>
        <w:ind w:firstLine="0"/>
        <w:jc w:val="center"/>
        <w:rPr>
          <w:rFonts w:ascii="Bookman Old Style" w:hAnsi="Bookman Old Style" w:cs="Arial"/>
        </w:rPr>
      </w:pPr>
      <w:r w:rsidRPr="006E27D2">
        <w:rPr>
          <w:rFonts w:ascii="Bookman Old Style" w:hAnsi="Bookman Old Style" w:cs="Arial"/>
        </w:rPr>
        <w:t>Magistrado Ponente</w:t>
      </w:r>
    </w:p>
    <w:p w14:paraId="0AAD6247" w14:textId="77777777" w:rsidR="003073FB" w:rsidRPr="006E27D2" w:rsidRDefault="003073FB" w:rsidP="00A217B8">
      <w:pPr>
        <w:spacing w:line="276" w:lineRule="auto"/>
        <w:ind w:firstLine="0"/>
        <w:jc w:val="center"/>
        <w:rPr>
          <w:rFonts w:ascii="Bookman Old Style"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2"/>
        <w:gridCol w:w="7203"/>
      </w:tblGrid>
      <w:tr w:rsidR="006E27D2" w:rsidRPr="006E27D2" w14:paraId="70B43AF3" w14:textId="77777777" w:rsidTr="00141646">
        <w:tc>
          <w:tcPr>
            <w:tcW w:w="1121" w:type="pct"/>
            <w:shd w:val="clear" w:color="000000" w:fill="FFFFFF"/>
          </w:tcPr>
          <w:p w14:paraId="38A00487"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bCs/>
                <w:sz w:val="22"/>
                <w:lang w:eastAsia="es-ES"/>
              </w:rPr>
              <w:t>Proceso:</w:t>
            </w:r>
          </w:p>
        </w:tc>
        <w:tc>
          <w:tcPr>
            <w:tcW w:w="3879" w:type="pct"/>
            <w:shd w:val="clear" w:color="000000" w:fill="FFFFFF"/>
            <w:vAlign w:val="center"/>
            <w:hideMark/>
          </w:tcPr>
          <w:p w14:paraId="6DDA7480"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eastAsia="Times New Roman" w:hAnsi="Bookman Old Style" w:cs="Arial"/>
                <w:sz w:val="22"/>
                <w:lang w:val="es-ES_tradnl" w:eastAsia="es-CO"/>
              </w:rPr>
              <w:t>Ordinario Laboral</w:t>
            </w:r>
          </w:p>
        </w:tc>
      </w:tr>
      <w:tr w:rsidR="006E27D2" w:rsidRPr="006E27D2" w14:paraId="4BBBDC7E" w14:textId="77777777" w:rsidTr="00141646">
        <w:tc>
          <w:tcPr>
            <w:tcW w:w="1121" w:type="pct"/>
            <w:shd w:val="clear" w:color="000000" w:fill="FFFFFF"/>
          </w:tcPr>
          <w:p w14:paraId="4D465E35"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bCs/>
                <w:sz w:val="22"/>
                <w:lang w:eastAsia="es-ES"/>
              </w:rPr>
              <w:t>Radicado:</w:t>
            </w:r>
          </w:p>
        </w:tc>
        <w:tc>
          <w:tcPr>
            <w:tcW w:w="3879" w:type="pct"/>
            <w:shd w:val="clear" w:color="000000" w:fill="FFFFFF"/>
            <w:vAlign w:val="center"/>
          </w:tcPr>
          <w:p w14:paraId="1F9900AE" w14:textId="002E9510" w:rsidR="003073FB" w:rsidRPr="006E27D2" w:rsidRDefault="007F4BDC" w:rsidP="006E27D2">
            <w:pPr>
              <w:spacing w:line="240" w:lineRule="auto"/>
              <w:ind w:firstLine="0"/>
              <w:jc w:val="left"/>
              <w:rPr>
                <w:rFonts w:ascii="Bookman Old Style" w:eastAsia="Times New Roman" w:hAnsi="Bookman Old Style" w:cs="Arial"/>
                <w:sz w:val="22"/>
                <w:lang w:eastAsia="es-CO"/>
              </w:rPr>
            </w:pPr>
            <w:r w:rsidRPr="006E27D2">
              <w:rPr>
                <w:rFonts w:ascii="Bookman Old Style" w:eastAsia="Times New Roman" w:hAnsi="Bookman Old Style" w:cs="Arial"/>
                <w:sz w:val="22"/>
                <w:lang w:eastAsia="es-CO"/>
              </w:rPr>
              <w:t>66001310500220210005601</w:t>
            </w:r>
          </w:p>
        </w:tc>
      </w:tr>
      <w:tr w:rsidR="006E27D2" w:rsidRPr="006E27D2" w14:paraId="46E0C80B" w14:textId="77777777" w:rsidTr="00141646">
        <w:tc>
          <w:tcPr>
            <w:tcW w:w="1121" w:type="pct"/>
            <w:shd w:val="clear" w:color="000000" w:fill="FFFFFF"/>
          </w:tcPr>
          <w:p w14:paraId="010699FB"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bCs/>
                <w:sz w:val="22"/>
                <w:lang w:eastAsia="es-ES"/>
              </w:rPr>
              <w:t>Demandante:</w:t>
            </w:r>
          </w:p>
        </w:tc>
        <w:tc>
          <w:tcPr>
            <w:tcW w:w="3879" w:type="pct"/>
            <w:shd w:val="clear" w:color="000000" w:fill="FFFFFF"/>
            <w:vAlign w:val="center"/>
          </w:tcPr>
          <w:p w14:paraId="754DDB3E" w14:textId="5561CE77" w:rsidR="003073FB" w:rsidRPr="006E27D2" w:rsidRDefault="007F4BDC" w:rsidP="006E27D2">
            <w:pPr>
              <w:spacing w:line="240" w:lineRule="auto"/>
              <w:ind w:firstLine="0"/>
              <w:jc w:val="left"/>
              <w:rPr>
                <w:rFonts w:ascii="Bookman Old Style" w:eastAsia="Times New Roman" w:hAnsi="Bookman Old Style" w:cs="Arial"/>
                <w:sz w:val="22"/>
                <w:lang w:eastAsia="es-CO"/>
              </w:rPr>
            </w:pPr>
            <w:r w:rsidRPr="006E27D2">
              <w:rPr>
                <w:rFonts w:ascii="Bookman Old Style" w:eastAsia="Times New Roman" w:hAnsi="Bookman Old Style" w:cs="Arial"/>
                <w:sz w:val="22"/>
                <w:lang w:eastAsia="es-CO"/>
              </w:rPr>
              <w:t>LUZ MARINA CABRERA CHAVES</w:t>
            </w:r>
          </w:p>
        </w:tc>
      </w:tr>
      <w:tr w:rsidR="006E27D2" w:rsidRPr="006E27D2" w14:paraId="4940F96F" w14:textId="77777777" w:rsidTr="00141646">
        <w:tc>
          <w:tcPr>
            <w:tcW w:w="1121" w:type="pct"/>
            <w:shd w:val="clear" w:color="000000" w:fill="FFFFFF"/>
          </w:tcPr>
          <w:p w14:paraId="38673061"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bCs/>
                <w:sz w:val="22"/>
                <w:lang w:eastAsia="es-ES"/>
              </w:rPr>
              <w:t>Demandado:</w:t>
            </w:r>
          </w:p>
        </w:tc>
        <w:tc>
          <w:tcPr>
            <w:tcW w:w="3879" w:type="pct"/>
            <w:shd w:val="clear" w:color="000000" w:fill="FFFFFF"/>
            <w:vAlign w:val="center"/>
          </w:tcPr>
          <w:p w14:paraId="69B7BFAB" w14:textId="13983A93" w:rsidR="003073FB" w:rsidRPr="006E27D2" w:rsidRDefault="000A5FC5" w:rsidP="006E27D2">
            <w:pPr>
              <w:spacing w:line="240" w:lineRule="auto"/>
              <w:ind w:firstLine="0"/>
              <w:jc w:val="left"/>
              <w:rPr>
                <w:rFonts w:ascii="Bookman Old Style" w:eastAsia="Times New Roman" w:hAnsi="Bookman Old Style" w:cs="Arial"/>
                <w:sz w:val="22"/>
                <w:lang w:eastAsia="es-CO"/>
              </w:rPr>
            </w:pPr>
            <w:r w:rsidRPr="006E27D2">
              <w:rPr>
                <w:rFonts w:ascii="Bookman Old Style" w:eastAsia="Times New Roman" w:hAnsi="Bookman Old Style" w:cs="Arial"/>
                <w:noProof/>
                <w:sz w:val="22"/>
                <w:lang w:eastAsia="es-CO"/>
              </w:rPr>
              <w:t>COLPENSIONES</w:t>
            </w:r>
            <w:r w:rsidR="00EA01A3" w:rsidRPr="006E27D2">
              <w:rPr>
                <w:rFonts w:ascii="Bookman Old Style" w:eastAsia="Times New Roman" w:hAnsi="Bookman Old Style" w:cs="Arial"/>
                <w:noProof/>
                <w:sz w:val="22"/>
                <w:lang w:eastAsia="es-CO"/>
              </w:rPr>
              <w:t xml:space="preserve"> y </w:t>
            </w:r>
            <w:r w:rsidR="007F4BDC" w:rsidRPr="006E27D2">
              <w:rPr>
                <w:rFonts w:ascii="Bookman Old Style" w:eastAsia="Times New Roman" w:hAnsi="Bookman Old Style" w:cs="Arial"/>
                <w:noProof/>
                <w:sz w:val="22"/>
                <w:lang w:eastAsia="es-CO"/>
              </w:rPr>
              <w:t>PROTECCIÓN</w:t>
            </w:r>
            <w:r w:rsidR="00C83AF9" w:rsidRPr="006E27D2">
              <w:rPr>
                <w:rFonts w:ascii="Bookman Old Style" w:eastAsia="Times New Roman" w:hAnsi="Bookman Old Style" w:cs="Arial"/>
                <w:noProof/>
                <w:sz w:val="22"/>
                <w:lang w:eastAsia="es-CO"/>
              </w:rPr>
              <w:t xml:space="preserve"> S.A.</w:t>
            </w:r>
            <w:r w:rsidRPr="006E27D2">
              <w:rPr>
                <w:rFonts w:ascii="Bookman Old Style" w:eastAsia="Times New Roman" w:hAnsi="Bookman Old Style" w:cs="Arial"/>
                <w:noProof/>
                <w:sz w:val="22"/>
                <w:lang w:eastAsia="es-CO"/>
              </w:rPr>
              <w:t xml:space="preserve"> </w:t>
            </w:r>
          </w:p>
        </w:tc>
      </w:tr>
      <w:tr w:rsidR="006E27D2" w:rsidRPr="006E27D2" w14:paraId="7D1AC974" w14:textId="77777777" w:rsidTr="00141646">
        <w:tc>
          <w:tcPr>
            <w:tcW w:w="1121" w:type="pct"/>
            <w:shd w:val="clear" w:color="000000" w:fill="FFFFFF"/>
          </w:tcPr>
          <w:p w14:paraId="5CADE9E5"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bCs/>
                <w:sz w:val="22"/>
                <w:lang w:eastAsia="es-ES"/>
              </w:rPr>
              <w:t>Asunto:</w:t>
            </w:r>
          </w:p>
        </w:tc>
        <w:tc>
          <w:tcPr>
            <w:tcW w:w="3879" w:type="pct"/>
            <w:shd w:val="clear" w:color="000000" w:fill="FFFFFF"/>
            <w:hideMark/>
          </w:tcPr>
          <w:p w14:paraId="16F2D67A" w14:textId="56F5BFA0"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sz w:val="22"/>
                <w:lang w:eastAsia="es-CO"/>
              </w:rPr>
              <w:t>Apelación y Consulta Sentencia (</w:t>
            </w:r>
            <w:r w:rsidR="007F4BDC" w:rsidRPr="006E27D2">
              <w:rPr>
                <w:rFonts w:ascii="Bookman Old Style" w:hAnsi="Bookman Old Style" w:cs="Arial"/>
                <w:sz w:val="22"/>
                <w:lang w:eastAsia="es-CO"/>
              </w:rPr>
              <w:t>06</w:t>
            </w:r>
            <w:r w:rsidR="00B60BB9" w:rsidRPr="006E27D2">
              <w:rPr>
                <w:rFonts w:ascii="Bookman Old Style" w:hAnsi="Bookman Old Style" w:cs="Arial"/>
                <w:sz w:val="22"/>
                <w:lang w:eastAsia="es-CO"/>
              </w:rPr>
              <w:t xml:space="preserve"> de </w:t>
            </w:r>
            <w:r w:rsidR="007F4BDC" w:rsidRPr="006E27D2">
              <w:rPr>
                <w:rFonts w:ascii="Bookman Old Style" w:hAnsi="Bookman Old Style" w:cs="Arial"/>
                <w:sz w:val="22"/>
                <w:lang w:eastAsia="es-CO"/>
              </w:rPr>
              <w:t>junio</w:t>
            </w:r>
            <w:r w:rsidR="0052162C" w:rsidRPr="006E27D2">
              <w:rPr>
                <w:rFonts w:ascii="Bookman Old Style" w:hAnsi="Bookman Old Style" w:cs="Arial"/>
                <w:sz w:val="22"/>
                <w:lang w:eastAsia="es-CO"/>
              </w:rPr>
              <w:t xml:space="preserve"> de 2023</w:t>
            </w:r>
            <w:r w:rsidRPr="006E27D2">
              <w:rPr>
                <w:rFonts w:ascii="Bookman Old Style" w:hAnsi="Bookman Old Style" w:cs="Arial"/>
                <w:sz w:val="22"/>
                <w:lang w:eastAsia="es-CO"/>
              </w:rPr>
              <w:t>)</w:t>
            </w:r>
          </w:p>
        </w:tc>
      </w:tr>
      <w:tr w:rsidR="006E27D2" w:rsidRPr="006E27D2" w14:paraId="0D4E96D6" w14:textId="77777777" w:rsidTr="00141646">
        <w:tc>
          <w:tcPr>
            <w:tcW w:w="1121" w:type="pct"/>
            <w:shd w:val="clear" w:color="000000" w:fill="FFFFFF"/>
          </w:tcPr>
          <w:p w14:paraId="07AF5DC2"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bCs/>
                <w:sz w:val="22"/>
                <w:lang w:eastAsia="es-ES"/>
              </w:rPr>
              <w:t>Juzgado:</w:t>
            </w:r>
          </w:p>
        </w:tc>
        <w:tc>
          <w:tcPr>
            <w:tcW w:w="3879" w:type="pct"/>
            <w:shd w:val="clear" w:color="000000" w:fill="FFFFFF"/>
            <w:hideMark/>
          </w:tcPr>
          <w:p w14:paraId="6DAC7D44" w14:textId="127ACF8E" w:rsidR="003073FB" w:rsidRPr="006E27D2" w:rsidRDefault="00E35FD0"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noProof/>
                <w:sz w:val="22"/>
                <w:lang w:eastAsia="es-CO"/>
              </w:rPr>
              <w:t>Segundo</w:t>
            </w:r>
            <w:r w:rsidR="00315036" w:rsidRPr="006E27D2">
              <w:rPr>
                <w:rFonts w:ascii="Bookman Old Style" w:hAnsi="Bookman Old Style" w:cs="Arial"/>
                <w:noProof/>
                <w:sz w:val="22"/>
                <w:lang w:eastAsia="es-CO"/>
              </w:rPr>
              <w:t xml:space="preserve"> </w:t>
            </w:r>
            <w:r w:rsidR="003D7454" w:rsidRPr="006E27D2">
              <w:rPr>
                <w:rFonts w:ascii="Bookman Old Style" w:hAnsi="Bookman Old Style" w:cs="Arial"/>
                <w:sz w:val="22"/>
                <w:lang w:eastAsia="es-CO"/>
              </w:rPr>
              <w:t>Laboral d</w:t>
            </w:r>
            <w:r w:rsidR="00315036" w:rsidRPr="006E27D2">
              <w:rPr>
                <w:rFonts w:ascii="Bookman Old Style" w:hAnsi="Bookman Old Style" w:cs="Arial"/>
                <w:sz w:val="22"/>
                <w:lang w:eastAsia="es-CO"/>
              </w:rPr>
              <w:t xml:space="preserve">el Circuito </w:t>
            </w:r>
            <w:r w:rsidR="003D7454" w:rsidRPr="006E27D2">
              <w:rPr>
                <w:rFonts w:ascii="Bookman Old Style" w:hAnsi="Bookman Old Style" w:cs="Arial"/>
                <w:sz w:val="22"/>
                <w:lang w:eastAsia="es-CO"/>
              </w:rPr>
              <w:t>d</w:t>
            </w:r>
            <w:r w:rsidR="00315036" w:rsidRPr="006E27D2">
              <w:rPr>
                <w:rFonts w:ascii="Bookman Old Style" w:hAnsi="Bookman Old Style" w:cs="Arial"/>
                <w:sz w:val="22"/>
                <w:lang w:eastAsia="es-CO"/>
              </w:rPr>
              <w:t>e Pereira</w:t>
            </w:r>
          </w:p>
        </w:tc>
      </w:tr>
      <w:tr w:rsidR="006E27D2" w:rsidRPr="006E27D2" w14:paraId="107F789A" w14:textId="77777777" w:rsidTr="00141646">
        <w:tc>
          <w:tcPr>
            <w:tcW w:w="1121" w:type="pct"/>
            <w:shd w:val="clear" w:color="000000" w:fill="FFFFFF"/>
          </w:tcPr>
          <w:p w14:paraId="1AFD5068" w14:textId="77777777" w:rsidR="003073FB" w:rsidRPr="006E27D2" w:rsidRDefault="003073FB" w:rsidP="006E27D2">
            <w:pPr>
              <w:spacing w:line="240" w:lineRule="auto"/>
              <w:ind w:firstLine="0"/>
              <w:jc w:val="left"/>
              <w:rPr>
                <w:rFonts w:ascii="Bookman Old Style" w:hAnsi="Bookman Old Style" w:cs="Arial"/>
                <w:bCs/>
                <w:sz w:val="22"/>
                <w:lang w:eastAsia="es-ES"/>
              </w:rPr>
            </w:pPr>
            <w:r w:rsidRPr="006E27D2">
              <w:rPr>
                <w:rFonts w:ascii="Bookman Old Style" w:hAnsi="Bookman Old Style" w:cs="Arial"/>
                <w:bCs/>
                <w:sz w:val="22"/>
                <w:lang w:eastAsia="es-ES"/>
              </w:rPr>
              <w:t>Tema:</w:t>
            </w:r>
          </w:p>
        </w:tc>
        <w:tc>
          <w:tcPr>
            <w:tcW w:w="3879" w:type="pct"/>
            <w:shd w:val="clear" w:color="000000" w:fill="FFFFFF"/>
          </w:tcPr>
          <w:p w14:paraId="03027642" w14:textId="77777777" w:rsidR="003073FB" w:rsidRPr="006E27D2" w:rsidRDefault="003073FB" w:rsidP="006E27D2">
            <w:pPr>
              <w:spacing w:line="240" w:lineRule="auto"/>
              <w:ind w:firstLine="0"/>
              <w:jc w:val="left"/>
              <w:rPr>
                <w:rFonts w:ascii="Bookman Old Style" w:eastAsia="Times New Roman" w:hAnsi="Bookman Old Style" w:cs="Arial"/>
                <w:sz w:val="22"/>
                <w:lang w:val="es-ES_tradnl" w:eastAsia="es-CO"/>
              </w:rPr>
            </w:pPr>
            <w:r w:rsidRPr="006E27D2">
              <w:rPr>
                <w:rFonts w:ascii="Bookman Old Style" w:hAnsi="Bookman Old Style" w:cs="Arial"/>
                <w:sz w:val="22"/>
                <w:lang w:eastAsia="es-CO"/>
              </w:rPr>
              <w:t>Ineficacia de traslado</w:t>
            </w:r>
          </w:p>
        </w:tc>
      </w:tr>
    </w:tbl>
    <w:p w14:paraId="05426F63" w14:textId="77777777" w:rsidR="003073FB" w:rsidRPr="006E27D2" w:rsidRDefault="003073FB" w:rsidP="00A217B8">
      <w:pPr>
        <w:spacing w:line="276" w:lineRule="auto"/>
        <w:ind w:firstLine="0"/>
        <w:rPr>
          <w:rFonts w:ascii="Bookman Old Style" w:hAnsi="Bookman Old Style" w:cs="Arial"/>
        </w:rPr>
      </w:pPr>
    </w:p>
    <w:p w14:paraId="3C3ED7A9" w14:textId="30BB74B0" w:rsidR="003F2659" w:rsidRPr="006E27D2" w:rsidRDefault="003F2659" w:rsidP="00A217B8">
      <w:pPr>
        <w:autoSpaceDE w:val="0"/>
        <w:autoSpaceDN w:val="0"/>
        <w:adjustRightInd w:val="0"/>
        <w:spacing w:line="276" w:lineRule="auto"/>
        <w:ind w:firstLine="0"/>
        <w:jc w:val="center"/>
        <w:rPr>
          <w:rFonts w:ascii="Bookman Old Style" w:hAnsi="Bookman Old Style" w:cs="Arial"/>
          <w:b/>
          <w:bCs/>
          <w:lang w:eastAsia="es-ES"/>
        </w:rPr>
      </w:pPr>
      <w:r w:rsidRPr="006E27D2">
        <w:rPr>
          <w:rFonts w:ascii="Bookman Old Style" w:hAnsi="Bookman Old Style" w:cs="Arial"/>
          <w:b/>
          <w:bCs/>
          <w:lang w:eastAsia="es-ES"/>
        </w:rPr>
        <w:t xml:space="preserve">APROBADO POR ACTA No. </w:t>
      </w:r>
      <w:r w:rsidR="00812FC2" w:rsidRPr="006E27D2">
        <w:rPr>
          <w:rFonts w:ascii="Bookman Old Style" w:hAnsi="Bookman Old Style" w:cs="Arial"/>
          <w:b/>
          <w:bCs/>
          <w:lang w:eastAsia="es-ES"/>
        </w:rPr>
        <w:t>141 DEL 05 DE SEPTIEMBRE DE 2023</w:t>
      </w:r>
    </w:p>
    <w:p w14:paraId="71418D6A" w14:textId="77777777" w:rsidR="003073FB" w:rsidRPr="006E27D2" w:rsidRDefault="003073FB" w:rsidP="00A217B8">
      <w:pPr>
        <w:spacing w:line="276" w:lineRule="auto"/>
        <w:ind w:firstLine="0"/>
        <w:rPr>
          <w:rFonts w:ascii="Bookman Old Style" w:hAnsi="Bookman Old Style" w:cs="Arial"/>
        </w:rPr>
      </w:pPr>
    </w:p>
    <w:p w14:paraId="7ADB16D6" w14:textId="3A2DE140"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Hoy, </w:t>
      </w:r>
      <w:r w:rsidR="00812FC2" w:rsidRPr="006E27D2">
        <w:rPr>
          <w:rFonts w:ascii="Bookman Old Style" w:hAnsi="Bookman Old Style" w:cs="Arial"/>
        </w:rPr>
        <w:t xml:space="preserve">once </w:t>
      </w:r>
      <w:r w:rsidRPr="006E27D2">
        <w:rPr>
          <w:rFonts w:ascii="Bookman Old Style" w:hAnsi="Bookman Old Style" w:cs="Arial"/>
        </w:rPr>
        <w:t>(</w:t>
      </w:r>
      <w:r w:rsidR="00812FC2" w:rsidRPr="006E27D2">
        <w:rPr>
          <w:rFonts w:ascii="Bookman Old Style" w:hAnsi="Bookman Old Style" w:cs="Arial"/>
        </w:rPr>
        <w:t>11</w:t>
      </w:r>
      <w:r w:rsidRPr="006E27D2">
        <w:rPr>
          <w:rFonts w:ascii="Bookman Old Style" w:hAnsi="Bookman Old Style" w:cs="Arial"/>
        </w:rPr>
        <w:t xml:space="preserve">) de </w:t>
      </w:r>
      <w:r w:rsidR="007F4BDC" w:rsidRPr="006E27D2">
        <w:rPr>
          <w:rFonts w:ascii="Bookman Old Style" w:hAnsi="Bookman Old Style" w:cs="Arial"/>
        </w:rPr>
        <w:t>septiembre</w:t>
      </w:r>
      <w:r w:rsidR="0052162C" w:rsidRPr="006E27D2">
        <w:rPr>
          <w:rFonts w:ascii="Bookman Old Style" w:hAnsi="Bookman Old Style" w:cs="Arial"/>
        </w:rPr>
        <w:t xml:space="preserve"> </w:t>
      </w:r>
      <w:r w:rsidRPr="006E27D2">
        <w:rPr>
          <w:rFonts w:ascii="Bookman Old Style" w:hAnsi="Bookman Old Style" w:cs="Arial"/>
        </w:rPr>
        <w:t>de dos mil veinti</w:t>
      </w:r>
      <w:r w:rsidR="00AA3AC4" w:rsidRPr="006E27D2">
        <w:rPr>
          <w:rFonts w:ascii="Bookman Old Style" w:hAnsi="Bookman Old Style" w:cs="Arial"/>
        </w:rPr>
        <w:t>trés</w:t>
      </w:r>
      <w:r w:rsidRPr="006E27D2">
        <w:rPr>
          <w:rFonts w:ascii="Bookman Old Style" w:hAnsi="Bookman Old Style" w:cs="Arial"/>
        </w:rPr>
        <w:t xml:space="preserve"> (202</w:t>
      </w:r>
      <w:r w:rsidR="00AA3AC4" w:rsidRPr="006E27D2">
        <w:rPr>
          <w:rFonts w:ascii="Bookman Old Style" w:hAnsi="Bookman Old Style" w:cs="Arial"/>
        </w:rPr>
        <w:t>3</w:t>
      </w:r>
      <w:r w:rsidRPr="006E27D2">
        <w:rPr>
          <w:rFonts w:ascii="Bookman Old Style" w:hAnsi="Bookman Old Style" w:cs="Arial"/>
        </w:rPr>
        <w:t xml:space="preserve">), el Tribunal Superior de Distrito Judicial de Pereira, Sala de Decisión Laboral integrada por los magistrados Dra. </w:t>
      </w:r>
      <w:r w:rsidRPr="006E27D2">
        <w:rPr>
          <w:rFonts w:ascii="Bookman Old Style" w:hAnsi="Bookman Old Style" w:cs="Arial"/>
          <w:b/>
        </w:rPr>
        <w:t>OLGA LUCIA HOYOS SEPÚLVEDA</w:t>
      </w:r>
      <w:r w:rsidRPr="006E27D2">
        <w:rPr>
          <w:rFonts w:ascii="Bookman Old Style" w:hAnsi="Bookman Old Style" w:cs="Arial"/>
        </w:rPr>
        <w:t xml:space="preserve">, Dr. </w:t>
      </w:r>
      <w:r w:rsidRPr="006E27D2">
        <w:rPr>
          <w:rFonts w:ascii="Bookman Old Style" w:hAnsi="Bookman Old Style" w:cs="Arial"/>
          <w:b/>
        </w:rPr>
        <w:t>JULIO CÉSAR SALAZAR MUÑOZ</w:t>
      </w:r>
      <w:r w:rsidRPr="006E27D2">
        <w:rPr>
          <w:rFonts w:ascii="Bookman Old Style" w:hAnsi="Bookman Old Style" w:cs="Arial"/>
        </w:rPr>
        <w:t xml:space="preserve"> y como ponente Dr. </w:t>
      </w:r>
      <w:r w:rsidRPr="006E27D2">
        <w:rPr>
          <w:rFonts w:ascii="Bookman Old Style" w:hAnsi="Bookman Old Style" w:cs="Arial"/>
          <w:b/>
        </w:rPr>
        <w:t>GERMÁN DARÍO GÓEZ VINASCO</w:t>
      </w:r>
      <w:r w:rsidRPr="006E27D2">
        <w:rPr>
          <w:rFonts w:ascii="Bookman Old Style" w:hAnsi="Bookman Old Style" w:cs="Arial"/>
        </w:rPr>
        <w:t xml:space="preserve">, </w:t>
      </w:r>
      <w:r w:rsidRPr="006E27D2">
        <w:rPr>
          <w:rFonts w:ascii="Bookman Old Style" w:hAnsi="Bookman Old Style" w:cs="Arial"/>
        </w:rPr>
        <w:lastRenderedPageBreak/>
        <w:t xml:space="preserve">procede a resolver </w:t>
      </w:r>
      <w:r w:rsidR="00AA3AC4" w:rsidRPr="006E27D2">
        <w:rPr>
          <w:rFonts w:ascii="Bookman Old Style" w:hAnsi="Bookman Old Style" w:cs="Arial"/>
        </w:rPr>
        <w:t>el</w:t>
      </w:r>
      <w:r w:rsidRPr="006E27D2">
        <w:rPr>
          <w:rFonts w:ascii="Bookman Old Style" w:hAnsi="Bookman Old Style" w:cs="Arial"/>
        </w:rPr>
        <w:t xml:space="preserve"> recurso</w:t>
      </w:r>
      <w:r w:rsidR="00AA3AC4" w:rsidRPr="006E27D2">
        <w:rPr>
          <w:rFonts w:ascii="Bookman Old Style" w:hAnsi="Bookman Old Style" w:cs="Arial"/>
        </w:rPr>
        <w:t xml:space="preserve"> </w:t>
      </w:r>
      <w:r w:rsidRPr="006E27D2">
        <w:rPr>
          <w:rFonts w:ascii="Bookman Old Style" w:hAnsi="Bookman Old Style" w:cs="Arial"/>
        </w:rPr>
        <w:t xml:space="preserve">de apelación interpuesto por </w:t>
      </w:r>
      <w:r w:rsidR="003E507B" w:rsidRPr="006E27D2">
        <w:rPr>
          <w:rFonts w:ascii="Bookman Old Style" w:hAnsi="Bookman Old Style" w:cs="Arial"/>
        </w:rPr>
        <w:t>COLPENSIONES</w:t>
      </w:r>
      <w:r w:rsidR="007F4BDC" w:rsidRPr="006E27D2">
        <w:rPr>
          <w:rFonts w:ascii="Bookman Old Style" w:hAnsi="Bookman Old Style" w:cs="Arial"/>
        </w:rPr>
        <w:t xml:space="preserve"> </w:t>
      </w:r>
      <w:r w:rsidR="00C14CB6" w:rsidRPr="006E27D2">
        <w:rPr>
          <w:rFonts w:ascii="Bookman Old Style" w:hAnsi="Bookman Old Style" w:cs="Arial"/>
        </w:rPr>
        <w:t xml:space="preserve">en </w:t>
      </w:r>
      <w:r w:rsidRPr="006E27D2">
        <w:rPr>
          <w:rFonts w:ascii="Bookman Old Style" w:hAnsi="Bookman Old Style" w:cs="Arial"/>
        </w:rPr>
        <w:t xml:space="preserve">contra la sentencia de primera instancia, así como el </w:t>
      </w:r>
      <w:r w:rsidR="00514F55" w:rsidRPr="006E27D2">
        <w:rPr>
          <w:rFonts w:ascii="Bookman Old Style" w:hAnsi="Bookman Old Style" w:cs="Arial"/>
        </w:rPr>
        <w:t>G</w:t>
      </w:r>
      <w:r w:rsidRPr="006E27D2">
        <w:rPr>
          <w:rFonts w:ascii="Bookman Old Style" w:hAnsi="Bookman Old Style" w:cs="Arial"/>
        </w:rPr>
        <w:t xml:space="preserve">rado </w:t>
      </w:r>
      <w:r w:rsidR="00514F55" w:rsidRPr="006E27D2">
        <w:rPr>
          <w:rFonts w:ascii="Bookman Old Style" w:hAnsi="Bookman Old Style" w:cs="Arial"/>
        </w:rPr>
        <w:t>J</w:t>
      </w:r>
      <w:r w:rsidRPr="006E27D2">
        <w:rPr>
          <w:rFonts w:ascii="Bookman Old Style" w:hAnsi="Bookman Old Style" w:cs="Arial"/>
        </w:rPr>
        <w:t xml:space="preserve">urisdiccional de consulta ordenado a favor de </w:t>
      </w:r>
      <w:r w:rsidR="003E507B" w:rsidRPr="006E27D2">
        <w:rPr>
          <w:rFonts w:ascii="Bookman Old Style" w:hAnsi="Bookman Old Style" w:cs="Arial"/>
        </w:rPr>
        <w:t>COLPENSIONES</w:t>
      </w:r>
      <w:r w:rsidRPr="006E27D2">
        <w:rPr>
          <w:rFonts w:ascii="Bookman Old Style" w:hAnsi="Bookman Old Style" w:cs="Arial"/>
        </w:rPr>
        <w:t xml:space="preserve"> en la misma providencia, proferida por el Juzgado</w:t>
      </w:r>
      <w:r w:rsidR="00C90928" w:rsidRPr="006E27D2">
        <w:rPr>
          <w:rFonts w:ascii="Bookman Old Style" w:hAnsi="Bookman Old Style" w:cs="Arial"/>
        </w:rPr>
        <w:t xml:space="preserve"> </w:t>
      </w:r>
      <w:r w:rsidR="00E35FD0" w:rsidRPr="006E27D2">
        <w:rPr>
          <w:rFonts w:ascii="Bookman Old Style" w:hAnsi="Bookman Old Style" w:cs="Arial"/>
        </w:rPr>
        <w:t>Segundo</w:t>
      </w:r>
      <w:r w:rsidR="00514F55" w:rsidRPr="006E27D2">
        <w:rPr>
          <w:rFonts w:ascii="Bookman Old Style" w:hAnsi="Bookman Old Style" w:cs="Arial"/>
        </w:rPr>
        <w:t xml:space="preserve"> </w:t>
      </w:r>
      <w:r w:rsidR="00315036" w:rsidRPr="006E27D2">
        <w:rPr>
          <w:rFonts w:ascii="Bookman Old Style" w:hAnsi="Bookman Old Style" w:cs="Arial"/>
          <w:noProof/>
        </w:rPr>
        <w:t>Laboral Circuito</w:t>
      </w:r>
      <w:r w:rsidR="00315036" w:rsidRPr="006E27D2">
        <w:rPr>
          <w:rFonts w:ascii="Bookman Old Style" w:hAnsi="Bookman Old Style" w:cs="Arial"/>
        </w:rPr>
        <w:t xml:space="preserve"> </w:t>
      </w:r>
      <w:r w:rsidRPr="006E27D2">
        <w:rPr>
          <w:rFonts w:ascii="Bookman Old Style" w:hAnsi="Bookman Old Style" w:cs="Arial"/>
        </w:rPr>
        <w:t xml:space="preserve">de esta ciudad dentro del proceso </w:t>
      </w:r>
      <w:r w:rsidRPr="006E27D2">
        <w:rPr>
          <w:rFonts w:ascii="Bookman Old Style" w:hAnsi="Bookman Old Style" w:cs="Arial"/>
          <w:b/>
        </w:rPr>
        <w:t>ordinario</w:t>
      </w:r>
      <w:r w:rsidR="006E27D2">
        <w:rPr>
          <w:rFonts w:ascii="Bookman Old Style" w:hAnsi="Bookman Old Style" w:cs="Arial"/>
          <w:b/>
        </w:rPr>
        <w:t xml:space="preserve"> laboral</w:t>
      </w:r>
      <w:r w:rsidRPr="006E27D2">
        <w:rPr>
          <w:rFonts w:ascii="Bookman Old Style" w:hAnsi="Bookman Old Style" w:cs="Arial"/>
        </w:rPr>
        <w:t xml:space="preserve"> promovido por </w:t>
      </w:r>
      <w:bookmarkStart w:id="0" w:name="_Hlk105532493"/>
      <w:r w:rsidR="007F4BDC" w:rsidRPr="006E27D2">
        <w:rPr>
          <w:rFonts w:ascii="Bookman Old Style" w:hAnsi="Bookman Old Style" w:cs="Arial"/>
          <w:b/>
          <w:bCs/>
          <w:noProof/>
        </w:rPr>
        <w:t xml:space="preserve">LUZ MARINA CABRERA CHAVES </w:t>
      </w:r>
      <w:r w:rsidRPr="006E27D2">
        <w:rPr>
          <w:rFonts w:ascii="Bookman Old Style" w:hAnsi="Bookman Old Style" w:cs="Arial"/>
        </w:rPr>
        <w:t xml:space="preserve">contra </w:t>
      </w:r>
      <w:r w:rsidR="0052162C" w:rsidRPr="006E27D2">
        <w:rPr>
          <w:rFonts w:ascii="Bookman Old Style" w:hAnsi="Bookman Old Style" w:cs="Arial"/>
          <w:b/>
          <w:noProof/>
        </w:rPr>
        <w:t>COLPENSIONES</w:t>
      </w:r>
      <w:r w:rsidR="0035686C" w:rsidRPr="006E27D2">
        <w:rPr>
          <w:rFonts w:ascii="Bookman Old Style" w:hAnsi="Bookman Old Style" w:cs="Arial"/>
          <w:b/>
          <w:noProof/>
        </w:rPr>
        <w:t xml:space="preserve"> y </w:t>
      </w:r>
      <w:r w:rsidR="00422AB6" w:rsidRPr="006E27D2">
        <w:rPr>
          <w:rFonts w:ascii="Bookman Old Style" w:hAnsi="Bookman Old Style" w:cs="Arial"/>
          <w:b/>
          <w:noProof/>
        </w:rPr>
        <w:t>P</w:t>
      </w:r>
      <w:r w:rsidR="007F4BDC" w:rsidRPr="006E27D2">
        <w:rPr>
          <w:rFonts w:ascii="Bookman Old Style" w:hAnsi="Bookman Old Style" w:cs="Arial"/>
          <w:b/>
          <w:noProof/>
        </w:rPr>
        <w:t>ROTECCIÓN</w:t>
      </w:r>
      <w:r w:rsidR="00C83AF9" w:rsidRPr="006E27D2">
        <w:rPr>
          <w:rFonts w:ascii="Bookman Old Style" w:hAnsi="Bookman Old Style" w:cs="Arial"/>
          <w:b/>
          <w:noProof/>
        </w:rPr>
        <w:t xml:space="preserve"> S.A.</w:t>
      </w:r>
      <w:r w:rsidR="0052162C" w:rsidRPr="006E27D2">
        <w:rPr>
          <w:rFonts w:ascii="Bookman Old Style" w:hAnsi="Bookman Old Style" w:cs="Arial"/>
          <w:b/>
          <w:noProof/>
        </w:rPr>
        <w:t xml:space="preserve">, </w:t>
      </w:r>
      <w:r w:rsidRPr="006E27D2">
        <w:rPr>
          <w:rFonts w:ascii="Bookman Old Style" w:hAnsi="Bookman Old Style" w:cs="Arial"/>
        </w:rPr>
        <w:t xml:space="preserve">radicado </w:t>
      </w:r>
      <w:r w:rsidR="007F4BDC" w:rsidRPr="006E27D2">
        <w:rPr>
          <w:rFonts w:ascii="Bookman Old Style" w:hAnsi="Bookman Old Style" w:cs="Arial"/>
          <w:b/>
          <w:noProof/>
        </w:rPr>
        <w:t>66001310500220210005601</w:t>
      </w:r>
      <w:r w:rsidRPr="006E27D2">
        <w:rPr>
          <w:rFonts w:ascii="Bookman Old Style" w:hAnsi="Bookman Old Style" w:cs="Arial"/>
        </w:rPr>
        <w:t>.</w:t>
      </w:r>
    </w:p>
    <w:bookmarkEnd w:id="0"/>
    <w:p w14:paraId="42080F58" w14:textId="77777777" w:rsidR="003073FB" w:rsidRPr="006E27D2" w:rsidRDefault="003073FB" w:rsidP="00A217B8">
      <w:pPr>
        <w:spacing w:line="276" w:lineRule="auto"/>
        <w:ind w:firstLine="0"/>
        <w:rPr>
          <w:rFonts w:ascii="Bookman Old Style" w:hAnsi="Bookman Old Style" w:cs="Arial"/>
        </w:rPr>
      </w:pPr>
    </w:p>
    <w:p w14:paraId="74B3665D" w14:textId="77777777" w:rsidR="0005234B" w:rsidRPr="006E27D2" w:rsidRDefault="0005234B" w:rsidP="00A217B8">
      <w:pPr>
        <w:spacing w:line="276" w:lineRule="auto"/>
        <w:ind w:firstLine="0"/>
        <w:rPr>
          <w:rFonts w:ascii="Bookman Old Style" w:hAnsi="Bookman Old Style" w:cs="Arial"/>
        </w:rPr>
      </w:pPr>
      <w:r w:rsidRPr="006E27D2">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6E27D2" w:rsidRDefault="003073FB" w:rsidP="00A217B8">
      <w:pPr>
        <w:spacing w:line="276" w:lineRule="auto"/>
        <w:ind w:firstLine="0"/>
        <w:rPr>
          <w:rFonts w:ascii="Bookman Old Style" w:hAnsi="Bookman Old Style" w:cs="Arial"/>
        </w:rPr>
      </w:pPr>
    </w:p>
    <w:p w14:paraId="1277239E" w14:textId="1E8E80D3" w:rsidR="003073FB" w:rsidRPr="006E27D2" w:rsidRDefault="003073FB" w:rsidP="00A217B8">
      <w:pPr>
        <w:suppressAutoHyphens/>
        <w:spacing w:line="276" w:lineRule="auto"/>
        <w:ind w:firstLine="480"/>
        <w:jc w:val="center"/>
        <w:rPr>
          <w:rFonts w:ascii="Bookman Old Style" w:hAnsi="Bookman Old Style" w:cs="Arial"/>
          <w:b/>
          <w:bCs/>
          <w:spacing w:val="-3"/>
          <w:lang w:eastAsia="es-ES"/>
        </w:rPr>
      </w:pPr>
      <w:r w:rsidRPr="006E27D2">
        <w:rPr>
          <w:rFonts w:ascii="Bookman Old Style" w:hAnsi="Bookman Old Style" w:cs="Arial"/>
          <w:b/>
          <w:bCs/>
          <w:spacing w:val="-3"/>
          <w:lang w:eastAsia="es-ES"/>
        </w:rPr>
        <w:t xml:space="preserve">SENTENCIA No. </w:t>
      </w:r>
      <w:r w:rsidR="00812FC2" w:rsidRPr="006E27D2">
        <w:rPr>
          <w:rFonts w:ascii="Bookman Old Style" w:hAnsi="Bookman Old Style" w:cs="Arial"/>
          <w:b/>
          <w:bCs/>
          <w:spacing w:val="-3"/>
          <w:lang w:eastAsia="es-ES"/>
        </w:rPr>
        <w:t>148</w:t>
      </w:r>
    </w:p>
    <w:p w14:paraId="42AF91E9" w14:textId="77777777" w:rsidR="00B86E32" w:rsidRPr="006E27D2" w:rsidRDefault="00B86E32" w:rsidP="00A217B8">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6E27D2" w:rsidRDefault="003073FB" w:rsidP="00A217B8">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6E27D2">
        <w:rPr>
          <w:rFonts w:ascii="Bookman Old Style" w:hAnsi="Bookman Old Style" w:cs="Arial"/>
          <w:b/>
          <w:bCs/>
        </w:rPr>
        <w:t>ANTECEDENTES</w:t>
      </w:r>
    </w:p>
    <w:p w14:paraId="370072BA" w14:textId="77777777" w:rsidR="003073FB" w:rsidRPr="006E27D2" w:rsidRDefault="003073FB" w:rsidP="00A217B8">
      <w:pPr>
        <w:spacing w:line="276" w:lineRule="auto"/>
        <w:ind w:firstLine="0"/>
        <w:rPr>
          <w:rFonts w:ascii="Bookman Old Style" w:hAnsi="Bookman Old Style" w:cs="Arial"/>
        </w:rPr>
      </w:pPr>
    </w:p>
    <w:p w14:paraId="273E2403" w14:textId="77777777" w:rsidR="003073FB" w:rsidRPr="006E27D2" w:rsidRDefault="003073FB" w:rsidP="00A217B8">
      <w:pPr>
        <w:pStyle w:val="Prrafodelista"/>
        <w:numPr>
          <w:ilvl w:val="0"/>
          <w:numId w:val="2"/>
        </w:numPr>
        <w:spacing w:line="276" w:lineRule="auto"/>
        <w:ind w:left="284"/>
        <w:rPr>
          <w:rFonts w:ascii="Bookman Old Style" w:hAnsi="Bookman Old Style" w:cs="Arial"/>
        </w:rPr>
      </w:pPr>
      <w:r w:rsidRPr="006E27D2">
        <w:rPr>
          <w:rFonts w:ascii="Bookman Old Style" w:hAnsi="Bookman Old Style" w:cs="Arial"/>
          <w:b/>
          <w:bCs/>
        </w:rPr>
        <w:t>Pretensiones</w:t>
      </w:r>
    </w:p>
    <w:p w14:paraId="15F843C9" w14:textId="77777777" w:rsidR="003073FB" w:rsidRPr="006E27D2" w:rsidRDefault="003073FB" w:rsidP="00A217B8">
      <w:pPr>
        <w:spacing w:line="276" w:lineRule="auto"/>
        <w:ind w:firstLine="0"/>
        <w:rPr>
          <w:rFonts w:ascii="Bookman Old Style" w:hAnsi="Bookman Old Style" w:cs="Arial"/>
        </w:rPr>
      </w:pPr>
    </w:p>
    <w:p w14:paraId="704D2E70" w14:textId="37AD619A" w:rsidR="003073FB" w:rsidRPr="006E27D2" w:rsidRDefault="007F4BDC" w:rsidP="00A217B8">
      <w:pPr>
        <w:spacing w:line="276" w:lineRule="auto"/>
        <w:ind w:firstLine="0"/>
        <w:rPr>
          <w:rFonts w:ascii="Bookman Old Style" w:hAnsi="Bookman Old Style" w:cs="Arial"/>
        </w:rPr>
      </w:pPr>
      <w:r w:rsidRPr="006E27D2">
        <w:rPr>
          <w:rFonts w:ascii="Bookman Old Style" w:hAnsi="Bookman Old Style" w:cs="Arial"/>
          <w:b/>
          <w:bCs/>
          <w:noProof/>
        </w:rPr>
        <w:t>LUZ MARINA CABRERA CHAVES</w:t>
      </w:r>
      <w:r w:rsidR="003073FB" w:rsidRPr="006E27D2">
        <w:rPr>
          <w:rFonts w:ascii="Bookman Old Style" w:hAnsi="Bookman Old Style" w:cs="Arial"/>
          <w:b/>
          <w:bCs/>
          <w:noProof/>
        </w:rPr>
        <w:t>,</w:t>
      </w:r>
      <w:r w:rsidR="003073FB" w:rsidRPr="006E27D2">
        <w:rPr>
          <w:rFonts w:ascii="Bookman Old Style" w:hAnsi="Bookman Old Style" w:cs="Arial"/>
          <w:noProof/>
        </w:rPr>
        <w:t xml:space="preserve"> </w:t>
      </w:r>
      <w:r w:rsidR="00C90928" w:rsidRPr="006E27D2">
        <w:rPr>
          <w:rFonts w:ascii="Bookman Old Style" w:hAnsi="Bookman Old Style" w:cs="Arial"/>
          <w:noProof/>
        </w:rPr>
        <w:t>pretende</w:t>
      </w:r>
      <w:r w:rsidR="003073FB" w:rsidRPr="006E27D2">
        <w:rPr>
          <w:rFonts w:ascii="Bookman Old Style" w:hAnsi="Bookman Old Style" w:cs="Arial"/>
          <w:noProof/>
        </w:rPr>
        <w:t xml:space="preserve"> se declare la </w:t>
      </w:r>
      <w:r w:rsidR="00E2785C" w:rsidRPr="006E27D2">
        <w:rPr>
          <w:rFonts w:ascii="Bookman Old Style" w:hAnsi="Bookman Old Style" w:cs="Arial"/>
          <w:noProof/>
        </w:rPr>
        <w:t>ineficacia</w:t>
      </w:r>
      <w:r w:rsidR="003073FB" w:rsidRPr="006E27D2">
        <w:rPr>
          <w:rFonts w:ascii="Bookman Old Style" w:hAnsi="Bookman Old Style" w:cs="Arial"/>
          <w:noProof/>
        </w:rPr>
        <w:t xml:space="preserve"> de</w:t>
      </w:r>
      <w:r w:rsidR="00D34568" w:rsidRPr="006E27D2">
        <w:rPr>
          <w:rFonts w:ascii="Bookman Old Style" w:hAnsi="Bookman Old Style" w:cs="Arial"/>
          <w:noProof/>
        </w:rPr>
        <w:t xml:space="preserve"> </w:t>
      </w:r>
      <w:r w:rsidR="003073FB" w:rsidRPr="006E27D2">
        <w:rPr>
          <w:rFonts w:ascii="Bookman Old Style" w:hAnsi="Bookman Old Style" w:cs="Arial"/>
          <w:noProof/>
        </w:rPr>
        <w:t xml:space="preserve">la afiliación que hizo </w:t>
      </w:r>
      <w:r w:rsidR="0045781C" w:rsidRPr="006E27D2">
        <w:rPr>
          <w:rFonts w:ascii="Bookman Old Style" w:hAnsi="Bookman Old Style" w:cs="Arial"/>
          <w:noProof/>
        </w:rPr>
        <w:t>a</w:t>
      </w:r>
      <w:r w:rsidR="000A5FC5" w:rsidRPr="006E27D2">
        <w:rPr>
          <w:rFonts w:ascii="Bookman Old Style" w:hAnsi="Bookman Old Style" w:cs="Arial"/>
          <w:noProof/>
        </w:rPr>
        <w:t xml:space="preserve">l RAIS efectuado a </w:t>
      </w:r>
      <w:r w:rsidR="00422AB6" w:rsidRPr="006E27D2">
        <w:rPr>
          <w:rFonts w:ascii="Bookman Old Style" w:hAnsi="Bookman Old Style" w:cs="Arial"/>
          <w:noProof/>
        </w:rPr>
        <w:t>P</w:t>
      </w:r>
      <w:r w:rsidRPr="006E27D2">
        <w:rPr>
          <w:rFonts w:ascii="Bookman Old Style" w:hAnsi="Bookman Old Style" w:cs="Arial"/>
          <w:noProof/>
        </w:rPr>
        <w:t>ROTECCIÓN</w:t>
      </w:r>
      <w:r w:rsidR="00B02ABC" w:rsidRPr="006E27D2">
        <w:rPr>
          <w:rFonts w:ascii="Bookman Old Style" w:hAnsi="Bookman Old Style" w:cs="Arial"/>
          <w:noProof/>
        </w:rPr>
        <w:t xml:space="preserve"> </w:t>
      </w:r>
      <w:r w:rsidR="00514F55" w:rsidRPr="006E27D2">
        <w:rPr>
          <w:rFonts w:ascii="Bookman Old Style" w:hAnsi="Bookman Old Style" w:cs="Arial"/>
          <w:noProof/>
        </w:rPr>
        <w:t>S.A</w:t>
      </w:r>
      <w:r w:rsidR="00E720F9" w:rsidRPr="006E27D2">
        <w:rPr>
          <w:rFonts w:ascii="Bookman Old Style" w:hAnsi="Bookman Old Style" w:cs="Arial"/>
          <w:noProof/>
        </w:rPr>
        <w:t>. En</w:t>
      </w:r>
      <w:r w:rsidR="003073FB" w:rsidRPr="006E27D2">
        <w:rPr>
          <w:rFonts w:ascii="Bookman Old Style" w:hAnsi="Bookman Old Style" w:cs="Arial"/>
          <w:noProof/>
        </w:rPr>
        <w:t xml:space="preserve"> consecuencia, solicita que se condene a </w:t>
      </w:r>
      <w:r w:rsidR="00315036" w:rsidRPr="006E27D2">
        <w:rPr>
          <w:rFonts w:ascii="Bookman Old Style" w:hAnsi="Bookman Old Style" w:cs="Arial"/>
          <w:noProof/>
        </w:rPr>
        <w:t>C</w:t>
      </w:r>
      <w:r w:rsidR="00C90928" w:rsidRPr="006E27D2">
        <w:rPr>
          <w:rFonts w:ascii="Bookman Old Style" w:hAnsi="Bookman Old Style" w:cs="Arial"/>
          <w:noProof/>
        </w:rPr>
        <w:t>OLPENSIONES</w:t>
      </w:r>
      <w:r w:rsidR="00315036" w:rsidRPr="006E27D2">
        <w:rPr>
          <w:rFonts w:ascii="Bookman Old Style" w:hAnsi="Bookman Old Style" w:cs="Arial"/>
          <w:noProof/>
        </w:rPr>
        <w:t xml:space="preserve"> </w:t>
      </w:r>
      <w:r w:rsidR="003073FB" w:rsidRPr="006E27D2">
        <w:rPr>
          <w:rFonts w:ascii="Bookman Old Style" w:hAnsi="Bookman Old Style" w:cs="Arial"/>
          <w:noProof/>
        </w:rPr>
        <w:t>a recibirl</w:t>
      </w:r>
      <w:r w:rsidR="00003BB8" w:rsidRPr="006E27D2">
        <w:rPr>
          <w:rFonts w:ascii="Bookman Old Style" w:hAnsi="Bookman Old Style" w:cs="Arial"/>
          <w:noProof/>
        </w:rPr>
        <w:t>a</w:t>
      </w:r>
      <w:r w:rsidR="003073FB" w:rsidRPr="006E27D2">
        <w:rPr>
          <w:rFonts w:ascii="Bookman Old Style" w:hAnsi="Bookman Old Style" w:cs="Arial"/>
          <w:noProof/>
        </w:rPr>
        <w:t xml:space="preserve"> nuevamente como afiliad</w:t>
      </w:r>
      <w:r w:rsidR="00003BB8" w:rsidRPr="006E27D2">
        <w:rPr>
          <w:rFonts w:ascii="Bookman Old Style" w:hAnsi="Bookman Old Style" w:cs="Arial"/>
          <w:noProof/>
        </w:rPr>
        <w:t>a</w:t>
      </w:r>
      <w:r w:rsidR="003073FB" w:rsidRPr="006E27D2">
        <w:rPr>
          <w:rFonts w:ascii="Bookman Old Style" w:hAnsi="Bookman Old Style" w:cs="Arial"/>
          <w:noProof/>
        </w:rPr>
        <w:t xml:space="preserve"> cotizante y a</w:t>
      </w:r>
      <w:r w:rsidR="00D01B34" w:rsidRPr="006E27D2">
        <w:rPr>
          <w:rFonts w:ascii="Bookman Old Style" w:hAnsi="Bookman Old Style" w:cs="Arial"/>
          <w:noProof/>
        </w:rPr>
        <w:t xml:space="preserve"> la </w:t>
      </w:r>
      <w:r w:rsidR="00793226" w:rsidRPr="006E27D2">
        <w:rPr>
          <w:rFonts w:ascii="Bookman Old Style" w:hAnsi="Bookman Old Style" w:cs="Arial"/>
          <w:noProof/>
        </w:rPr>
        <w:t>AFP</w:t>
      </w:r>
      <w:r w:rsidR="00D01B34" w:rsidRPr="006E27D2">
        <w:rPr>
          <w:rFonts w:ascii="Bookman Old Style" w:hAnsi="Bookman Old Style" w:cs="Arial"/>
          <w:noProof/>
        </w:rPr>
        <w:t xml:space="preserve"> a liberar de su</w:t>
      </w:r>
      <w:r w:rsidR="00003BB8" w:rsidRPr="006E27D2">
        <w:rPr>
          <w:rFonts w:ascii="Bookman Old Style" w:hAnsi="Bookman Old Style" w:cs="Arial"/>
          <w:noProof/>
        </w:rPr>
        <w:t>s</w:t>
      </w:r>
      <w:r w:rsidR="00D01B34" w:rsidRPr="006E27D2">
        <w:rPr>
          <w:rFonts w:ascii="Bookman Old Style" w:hAnsi="Bookman Old Style" w:cs="Arial"/>
          <w:noProof/>
        </w:rPr>
        <w:t xml:space="preserve"> base</w:t>
      </w:r>
      <w:r w:rsidR="00003BB8" w:rsidRPr="006E27D2">
        <w:rPr>
          <w:rFonts w:ascii="Bookman Old Style" w:hAnsi="Bookman Old Style" w:cs="Arial"/>
          <w:noProof/>
        </w:rPr>
        <w:t>s</w:t>
      </w:r>
      <w:r w:rsidR="003073FB" w:rsidRPr="006E27D2">
        <w:rPr>
          <w:rFonts w:ascii="Bookman Old Style" w:hAnsi="Bookman Old Style" w:cs="Arial"/>
          <w:noProof/>
        </w:rPr>
        <w:t xml:space="preserve"> de datos a la </w:t>
      </w:r>
      <w:r w:rsidR="00315036" w:rsidRPr="006E27D2">
        <w:rPr>
          <w:rFonts w:ascii="Bookman Old Style" w:hAnsi="Bookman Old Style" w:cs="Arial"/>
          <w:noProof/>
        </w:rPr>
        <w:t xml:space="preserve">parte </w:t>
      </w:r>
      <w:r w:rsidR="003073FB" w:rsidRPr="006E27D2">
        <w:rPr>
          <w:rFonts w:ascii="Bookman Old Style" w:hAnsi="Bookman Old Style" w:cs="Arial"/>
          <w:noProof/>
        </w:rPr>
        <w:t xml:space="preserve">actora </w:t>
      </w:r>
      <w:r w:rsidR="00793226" w:rsidRPr="006E27D2">
        <w:rPr>
          <w:rFonts w:ascii="Bookman Old Style" w:hAnsi="Bookman Old Style" w:cs="Arial"/>
          <w:noProof/>
        </w:rPr>
        <w:t>haciendo</w:t>
      </w:r>
      <w:r w:rsidR="003073FB" w:rsidRPr="006E27D2">
        <w:rPr>
          <w:rFonts w:ascii="Bookman Old Style" w:hAnsi="Bookman Old Style" w:cs="Arial"/>
          <w:noProof/>
        </w:rPr>
        <w:t xml:space="preserve"> el respectivo traslado de sus cotizaciones</w:t>
      </w:r>
      <w:r w:rsidR="00D01B34" w:rsidRPr="006E27D2">
        <w:rPr>
          <w:rFonts w:ascii="Bookman Old Style" w:hAnsi="Bookman Old Style" w:cs="Arial"/>
          <w:noProof/>
        </w:rPr>
        <w:t xml:space="preserve"> y rendimientos</w:t>
      </w:r>
      <w:r w:rsidR="003073FB" w:rsidRPr="006E27D2">
        <w:rPr>
          <w:rFonts w:ascii="Bookman Old Style" w:hAnsi="Bookman Old Style" w:cs="Arial"/>
          <w:noProof/>
        </w:rPr>
        <w:t>. Además, solicita se condene en costas</w:t>
      </w:r>
      <w:r w:rsidR="00711ACF" w:rsidRPr="006E27D2">
        <w:rPr>
          <w:rFonts w:ascii="Bookman Old Style" w:hAnsi="Bookman Old Style" w:cs="Arial"/>
          <w:noProof/>
        </w:rPr>
        <w:t xml:space="preserve"> y lo ultra y extra petita</w:t>
      </w:r>
      <w:r w:rsidR="00B02ABC" w:rsidRPr="006E27D2">
        <w:rPr>
          <w:rFonts w:ascii="Bookman Old Style" w:hAnsi="Bookman Old Style" w:cs="Arial"/>
          <w:noProof/>
        </w:rPr>
        <w:t>.</w:t>
      </w:r>
    </w:p>
    <w:p w14:paraId="5BFB7646" w14:textId="77777777" w:rsidR="003073FB" w:rsidRPr="006E27D2" w:rsidRDefault="003073FB" w:rsidP="00A217B8">
      <w:pPr>
        <w:spacing w:line="276" w:lineRule="auto"/>
        <w:ind w:firstLine="0"/>
        <w:rPr>
          <w:rFonts w:ascii="Bookman Old Style" w:hAnsi="Bookman Old Style" w:cs="Arial"/>
        </w:rPr>
      </w:pPr>
    </w:p>
    <w:p w14:paraId="58F5315F" w14:textId="77777777" w:rsidR="003073FB" w:rsidRPr="006E27D2" w:rsidRDefault="003073FB" w:rsidP="00A217B8">
      <w:pPr>
        <w:pStyle w:val="Prrafodelista"/>
        <w:numPr>
          <w:ilvl w:val="0"/>
          <w:numId w:val="2"/>
        </w:numPr>
        <w:spacing w:line="276" w:lineRule="auto"/>
        <w:ind w:left="284"/>
        <w:rPr>
          <w:rFonts w:ascii="Bookman Old Style" w:hAnsi="Bookman Old Style" w:cs="Arial"/>
        </w:rPr>
      </w:pPr>
      <w:r w:rsidRPr="006E27D2">
        <w:rPr>
          <w:rFonts w:ascii="Bookman Old Style" w:hAnsi="Bookman Old Style" w:cs="Arial"/>
          <w:b/>
          <w:bCs/>
        </w:rPr>
        <w:t>Hechos</w:t>
      </w:r>
    </w:p>
    <w:p w14:paraId="5173F076" w14:textId="77777777" w:rsidR="003073FB" w:rsidRPr="006E27D2" w:rsidRDefault="003073FB" w:rsidP="00A217B8">
      <w:pPr>
        <w:spacing w:line="276" w:lineRule="auto"/>
        <w:ind w:firstLine="0"/>
        <w:rPr>
          <w:rFonts w:ascii="Bookman Old Style" w:hAnsi="Bookman Old Style" w:cs="Arial"/>
        </w:rPr>
      </w:pPr>
    </w:p>
    <w:p w14:paraId="66CB9F19" w14:textId="7CAF7F96" w:rsidR="00BC3046" w:rsidRPr="006E27D2" w:rsidRDefault="003073FB" w:rsidP="00A217B8">
      <w:pPr>
        <w:spacing w:line="276" w:lineRule="auto"/>
        <w:ind w:firstLine="0"/>
        <w:rPr>
          <w:rFonts w:ascii="Bookman Old Style" w:hAnsi="Bookman Old Style" w:cs="Arial"/>
          <w:noProof/>
        </w:rPr>
      </w:pPr>
      <w:r w:rsidRPr="006E27D2">
        <w:rPr>
          <w:rFonts w:ascii="Bookman Old Style" w:hAnsi="Bookman Old Style" w:cs="Arial"/>
          <w:noProof/>
        </w:rPr>
        <w:t>En sustento de lo pretendido, relata que</w:t>
      </w:r>
      <w:r w:rsidR="00422AB6" w:rsidRPr="006E27D2">
        <w:rPr>
          <w:rFonts w:ascii="Bookman Old Style" w:hAnsi="Bookman Old Style" w:cs="Arial"/>
          <w:noProof/>
        </w:rPr>
        <w:t xml:space="preserve"> </w:t>
      </w:r>
      <w:r w:rsidR="007F4BDC" w:rsidRPr="006E27D2">
        <w:rPr>
          <w:rFonts w:ascii="Bookman Old Style" w:hAnsi="Bookman Old Style" w:cs="Arial"/>
          <w:noProof/>
        </w:rPr>
        <w:t xml:space="preserve">nació el 29 de junio de 1966 en la ciudad de Bogotá, que se afilió inicialmente al RPM en el mes de abril de 1991 y continuó cotizando hassta el mes de enero de 1996. Que el 21 de febrero de 1996 suscribió formulario de afiliación con la AFP PROTECCIÓN S.A., sin embargo, el asesor del fondo no le brindó la asesoría completa con información real y suficiente para efectuar el traslado, por ello, solicitó el traslado ante COLPENSIONES, pero el 22 de enero de 2021 la entidad negó la solicitud debido a que se encontraba a menos de 10 años de cumplir la edad pensional. </w:t>
      </w:r>
    </w:p>
    <w:p w14:paraId="131A98DF" w14:textId="14EA0E40" w:rsidR="00315036" w:rsidRPr="006E27D2" w:rsidRDefault="00315036" w:rsidP="00A217B8">
      <w:pPr>
        <w:spacing w:line="276" w:lineRule="auto"/>
        <w:ind w:firstLine="0"/>
        <w:rPr>
          <w:rFonts w:ascii="Bookman Old Style" w:hAnsi="Bookman Old Style" w:cs="Arial"/>
          <w:noProof/>
        </w:rPr>
      </w:pPr>
    </w:p>
    <w:p w14:paraId="5367CFD7" w14:textId="77777777" w:rsidR="003073FB" w:rsidRPr="006E27D2" w:rsidRDefault="003073FB" w:rsidP="00A217B8">
      <w:pPr>
        <w:pStyle w:val="Prrafodelista"/>
        <w:numPr>
          <w:ilvl w:val="0"/>
          <w:numId w:val="2"/>
        </w:numPr>
        <w:spacing w:line="276" w:lineRule="auto"/>
        <w:ind w:left="284"/>
        <w:rPr>
          <w:rFonts w:ascii="Bookman Old Style" w:hAnsi="Bookman Old Style" w:cs="Arial"/>
          <w:b/>
          <w:bCs/>
        </w:rPr>
      </w:pPr>
      <w:r w:rsidRPr="006E27D2">
        <w:rPr>
          <w:rFonts w:ascii="Bookman Old Style" w:hAnsi="Bookman Old Style" w:cs="Arial"/>
          <w:b/>
          <w:bCs/>
        </w:rPr>
        <w:t>Posición de las demandadas.</w:t>
      </w:r>
    </w:p>
    <w:p w14:paraId="509D5ABF" w14:textId="77777777" w:rsidR="003073FB" w:rsidRPr="006E27D2" w:rsidRDefault="003073FB" w:rsidP="00A217B8">
      <w:pPr>
        <w:spacing w:line="276" w:lineRule="auto"/>
        <w:ind w:firstLine="0"/>
        <w:rPr>
          <w:rFonts w:ascii="Bookman Old Style" w:hAnsi="Bookman Old Style" w:cs="Arial"/>
        </w:rPr>
      </w:pPr>
    </w:p>
    <w:p w14:paraId="5BED189A" w14:textId="56661803" w:rsidR="00AC4782" w:rsidRPr="006E27D2" w:rsidRDefault="00AC4782" w:rsidP="00A217B8">
      <w:pPr>
        <w:spacing w:line="276" w:lineRule="auto"/>
        <w:ind w:firstLine="0"/>
        <w:rPr>
          <w:rFonts w:ascii="Bookman Old Style" w:hAnsi="Bookman Old Style" w:cs="Arial"/>
          <w:noProof/>
        </w:rPr>
      </w:pPr>
      <w:r w:rsidRPr="006E27D2">
        <w:rPr>
          <w:rFonts w:ascii="Bookman Old Style" w:hAnsi="Bookman Old Style" w:cs="Arial"/>
          <w:b/>
          <w:bCs/>
          <w:noProof/>
        </w:rPr>
        <w:t>COLPENSIONES</w:t>
      </w:r>
      <w:r w:rsidRPr="006E27D2">
        <w:rPr>
          <w:rFonts w:ascii="Bookman Old Style" w:hAnsi="Bookman Old Style" w:cs="Arial"/>
          <w:noProof/>
        </w:rPr>
        <w:t>, al contestar la dema</w:t>
      </w:r>
      <w:r w:rsidR="00245916" w:rsidRPr="006E27D2">
        <w:rPr>
          <w:rFonts w:ascii="Bookman Old Style" w:hAnsi="Bookman Old Style" w:cs="Arial"/>
          <w:noProof/>
        </w:rPr>
        <w:t>n</w:t>
      </w:r>
      <w:r w:rsidR="00023565" w:rsidRPr="006E27D2">
        <w:rPr>
          <w:rFonts w:ascii="Bookman Old Style" w:hAnsi="Bookman Old Style" w:cs="Arial"/>
          <w:noProof/>
        </w:rPr>
        <w:t xml:space="preserve">da se opuso a las pretensiones aduciendo que </w:t>
      </w:r>
      <w:r w:rsidR="00245916" w:rsidRPr="006E27D2">
        <w:rPr>
          <w:rFonts w:ascii="Bookman Old Style" w:hAnsi="Bookman Old Style" w:cs="Arial"/>
          <w:noProof/>
        </w:rPr>
        <w:t>no le co</w:t>
      </w:r>
      <w:r w:rsidR="00023565" w:rsidRPr="006E27D2">
        <w:rPr>
          <w:rFonts w:ascii="Bookman Old Style" w:hAnsi="Bookman Old Style" w:cs="Arial"/>
          <w:noProof/>
        </w:rPr>
        <w:t xml:space="preserve">nstan los hechos de la demanda por ser ajenos al conocimiento de la entidad. </w:t>
      </w:r>
      <w:r w:rsidR="007F4BDC" w:rsidRPr="006E27D2">
        <w:rPr>
          <w:rFonts w:ascii="Bookman Old Style" w:hAnsi="Bookman Old Style" w:cs="Arial"/>
          <w:noProof/>
        </w:rPr>
        <w:t xml:space="preserve">Señaló que no se evidencia que la </w:t>
      </w:r>
      <w:r w:rsidR="00164A38" w:rsidRPr="006E27D2">
        <w:rPr>
          <w:rFonts w:ascii="Bookman Old Style" w:hAnsi="Bookman Old Style" w:cs="Arial"/>
          <w:noProof/>
        </w:rPr>
        <w:t xml:space="preserve">existiere por parte de PROTECCIÓN engaño alguno o acto que evidencie motivo para que se declare el traslado ineficaz o nulo, puesto que, la actora en virtud de su libertad de escogencia de régimen pensional decidió cambiarse de régimen pensional. Además, la actora se encuentra dentro de la imposibilidad legal para efectuar el retorno al régimen de prima media. </w:t>
      </w:r>
      <w:r w:rsidR="00487981" w:rsidRPr="006E27D2">
        <w:rPr>
          <w:rFonts w:ascii="Bookman Old Style" w:hAnsi="Bookman Old Style" w:cs="Arial"/>
          <w:noProof/>
        </w:rPr>
        <w:t>C</w:t>
      </w:r>
      <w:r w:rsidRPr="006E27D2">
        <w:rPr>
          <w:rFonts w:ascii="Bookman Old Style" w:hAnsi="Bookman Old Style" w:cs="Arial"/>
          <w:noProof/>
        </w:rPr>
        <w:t>omo excepciones propuso:</w:t>
      </w:r>
      <w:r w:rsidR="00F97E1D" w:rsidRPr="006E27D2">
        <w:rPr>
          <w:rFonts w:ascii="Bookman Old Style" w:hAnsi="Bookman Old Style" w:cs="Arial"/>
          <w:noProof/>
        </w:rPr>
        <w:t xml:space="preserve"> </w:t>
      </w:r>
      <w:r w:rsidR="00F97E1D" w:rsidRPr="006E27D2">
        <w:rPr>
          <w:rFonts w:ascii="Bookman Old Style" w:hAnsi="Bookman Old Style" w:cs="Arial"/>
          <w:b/>
          <w:noProof/>
        </w:rPr>
        <w:t xml:space="preserve">Validez de la afiliación al RAIS, </w:t>
      </w:r>
      <w:r w:rsidR="00164A38" w:rsidRPr="006E27D2">
        <w:rPr>
          <w:rFonts w:ascii="Bookman Old Style" w:hAnsi="Bookman Old Style" w:cs="Arial"/>
          <w:b/>
          <w:noProof/>
        </w:rPr>
        <w:t xml:space="preserve">saneamiento de una presunta nulidad, solicitud de </w:t>
      </w:r>
      <w:r w:rsidR="00164A38" w:rsidRPr="006E27D2">
        <w:rPr>
          <w:rFonts w:ascii="Bookman Old Style" w:hAnsi="Bookman Old Style" w:cs="Arial"/>
          <w:b/>
          <w:noProof/>
        </w:rPr>
        <w:lastRenderedPageBreak/>
        <w:t>traslado de dineros de gastos de administración, prescripción, imposibilidad jurídica para reconocer y pagar derechos por fuera del ordenamiento legal, buen fe, imposibilidad de condena en costas, declaratoria de otras excepciones.</w:t>
      </w:r>
      <w:r w:rsidR="00B02ABC" w:rsidRPr="006E27D2">
        <w:rPr>
          <w:rFonts w:ascii="Bookman Old Style" w:hAnsi="Bookman Old Style" w:cs="Arial"/>
          <w:b/>
          <w:bCs/>
          <w:noProof/>
        </w:rPr>
        <w:t xml:space="preserve"> </w:t>
      </w:r>
      <w:r w:rsidR="00B02ABC" w:rsidRPr="006E27D2">
        <w:rPr>
          <w:rFonts w:ascii="Bookman Old Style" w:hAnsi="Bookman Old Style" w:cs="Arial"/>
          <w:bCs/>
          <w:noProof/>
        </w:rPr>
        <w:t>(Anexo</w:t>
      </w:r>
      <w:r w:rsidR="007F4BDC" w:rsidRPr="006E27D2">
        <w:rPr>
          <w:rFonts w:ascii="Bookman Old Style" w:hAnsi="Bookman Old Style" w:cs="Arial"/>
          <w:bCs/>
          <w:noProof/>
        </w:rPr>
        <w:t>09</w:t>
      </w:r>
      <w:r w:rsidR="00B02ABC" w:rsidRPr="006E27D2">
        <w:rPr>
          <w:rFonts w:ascii="Bookman Old Style" w:hAnsi="Bookman Old Style" w:cs="Arial"/>
          <w:bCs/>
          <w:noProof/>
        </w:rPr>
        <w:t>)</w:t>
      </w:r>
    </w:p>
    <w:p w14:paraId="6F8A6785" w14:textId="77777777" w:rsidR="00AC4782" w:rsidRPr="006E27D2" w:rsidRDefault="00AC4782" w:rsidP="00A217B8">
      <w:pPr>
        <w:spacing w:line="276" w:lineRule="auto"/>
        <w:ind w:firstLine="0"/>
        <w:rPr>
          <w:rFonts w:ascii="Bookman Old Style" w:hAnsi="Bookman Old Style" w:cs="Arial"/>
          <w:b/>
          <w:bCs/>
          <w:noProof/>
        </w:rPr>
      </w:pPr>
    </w:p>
    <w:p w14:paraId="7D245FC4" w14:textId="2E8BAC3A" w:rsidR="00122FE2" w:rsidRPr="006E27D2" w:rsidRDefault="002562D0" w:rsidP="00747649">
      <w:pPr>
        <w:tabs>
          <w:tab w:val="left" w:pos="7676"/>
        </w:tabs>
        <w:spacing w:line="276" w:lineRule="auto"/>
        <w:ind w:firstLine="0"/>
        <w:rPr>
          <w:rFonts w:ascii="Bookman Old Style" w:hAnsi="Bookman Old Style" w:cs="Arial"/>
          <w:b/>
          <w:bCs/>
          <w:noProof/>
        </w:rPr>
      </w:pPr>
      <w:r w:rsidRPr="006E27D2">
        <w:rPr>
          <w:rFonts w:ascii="Bookman Old Style" w:hAnsi="Bookman Old Style" w:cs="Arial"/>
          <w:b/>
          <w:bCs/>
          <w:noProof/>
        </w:rPr>
        <w:t xml:space="preserve">PROTECCIÓN </w:t>
      </w:r>
      <w:r w:rsidR="005F20BC" w:rsidRPr="006E27D2">
        <w:rPr>
          <w:rFonts w:ascii="Bookman Old Style" w:hAnsi="Bookman Old Style" w:cs="Arial"/>
          <w:b/>
          <w:bCs/>
          <w:noProof/>
        </w:rPr>
        <w:t xml:space="preserve">S.A. </w:t>
      </w:r>
      <w:r w:rsidR="005F20BC" w:rsidRPr="006E27D2">
        <w:rPr>
          <w:rFonts w:ascii="Bookman Old Style" w:hAnsi="Bookman Old Style" w:cs="Arial"/>
          <w:bCs/>
          <w:noProof/>
        </w:rPr>
        <w:t>se opuso a las pretensiones e indicó que</w:t>
      </w:r>
      <w:r w:rsidR="007444C1" w:rsidRPr="006E27D2">
        <w:rPr>
          <w:rFonts w:ascii="Bookman Old Style" w:hAnsi="Bookman Old Style" w:cs="Arial"/>
          <w:bCs/>
          <w:noProof/>
        </w:rPr>
        <w:t xml:space="preserve"> </w:t>
      </w:r>
      <w:r w:rsidRPr="006E27D2">
        <w:rPr>
          <w:rFonts w:ascii="Bookman Old Style" w:hAnsi="Bookman Old Style" w:cs="Arial"/>
          <w:bCs/>
          <w:noProof/>
        </w:rPr>
        <w:t xml:space="preserve">a la actora se le brindó una asesoría verbal en la cual se le informó que su mesada pensional partiría de los aportes realizados a su cuenta de ahorro individual más los rendimientos causados, de ello, necesitaría un capital que por lo menos le permitiera disfrutar una mesada sobre el 110% del salario mínimo legal mensual vigente. Así mismo se le comunicó cómo se constituiría el monto de la pensión, dependiente éste de las circunstancias y condicione particulares de cada afiliado: edad, beneficiarios, expectativa de vida según la tabla de mortabilidad, saldo de la cuenta individual, factor actuarial, aportes voluntarios, regulación del Ministerio de Hacienda para liquidar la mesada y las demás variables del mercado. Por lo anterior, el fondo cumplió con el deber de información que le correspondía y no hay lugar a declarar la ineficacia de traslado. </w:t>
      </w:r>
      <w:r w:rsidR="005F20BC" w:rsidRPr="006E27D2">
        <w:rPr>
          <w:rFonts w:ascii="Bookman Old Style" w:hAnsi="Bookman Old Style" w:cs="Arial"/>
          <w:bCs/>
          <w:noProof/>
        </w:rPr>
        <w:t>Como excepciones de fondo propuso:</w:t>
      </w:r>
      <w:r w:rsidR="00747649" w:rsidRPr="006E27D2">
        <w:rPr>
          <w:rFonts w:ascii="Bookman Old Style" w:hAnsi="Bookman Old Style" w:cs="Arial"/>
          <w:bCs/>
          <w:noProof/>
        </w:rPr>
        <w:t xml:space="preserve"> </w:t>
      </w:r>
      <w:r w:rsidRPr="006E27D2">
        <w:rPr>
          <w:rFonts w:ascii="Bookman Old Style" w:hAnsi="Bookman Old Style" w:cs="Arial"/>
          <w:b/>
          <w:bCs/>
          <w:noProof/>
        </w:rPr>
        <w:t xml:space="preserve">inexistencia de la obligación y falta de causa para pedir, buena fe, prescripción, aprovechamiento indebido de los recursos públicos del sistema general de pensiones, innominada o genérica, inexistencia de la obligación de devolver la comisión de administración en caso de que se declare la nulidad o ineficacia de la afiliación al RAIS, inexistencia de la obligación de devolver el pago al seguro provisional cuando se declare la nulidad o ineficacia de la afiliación al RAIS, el valor de la futura pensión de vejez no dista entre el RAIS y RPM, nadie está obligado a lo imposible, la negativa de Protección acerca de la ineficacia del traslado de régimen y afiliación a la administradora de pensiones se encuentra precedida de una prohibición legal, Protección S.A. es la actual administradora de los aportes a pensión del demandante. </w:t>
      </w:r>
      <w:r w:rsidR="00747649" w:rsidRPr="006E27D2">
        <w:rPr>
          <w:rFonts w:ascii="Bookman Old Style" w:hAnsi="Bookman Old Style" w:cs="Arial"/>
          <w:bCs/>
          <w:noProof/>
        </w:rPr>
        <w:t>(Anexo1</w:t>
      </w:r>
      <w:r w:rsidR="000D1C42" w:rsidRPr="006E27D2">
        <w:rPr>
          <w:rFonts w:ascii="Bookman Old Style" w:hAnsi="Bookman Old Style" w:cs="Arial"/>
          <w:bCs/>
          <w:noProof/>
        </w:rPr>
        <w:t>6</w:t>
      </w:r>
      <w:r w:rsidR="005F20BC" w:rsidRPr="006E27D2">
        <w:rPr>
          <w:rFonts w:ascii="Bookman Old Style" w:hAnsi="Bookman Old Style" w:cs="Arial"/>
          <w:bCs/>
          <w:noProof/>
        </w:rPr>
        <w:t>)</w:t>
      </w:r>
    </w:p>
    <w:p w14:paraId="524C6945" w14:textId="094D7114" w:rsidR="00B86E32" w:rsidRPr="006E27D2" w:rsidRDefault="00B86E32" w:rsidP="00A217B8">
      <w:pPr>
        <w:tabs>
          <w:tab w:val="left" w:pos="2268"/>
        </w:tabs>
        <w:suppressAutoHyphens/>
        <w:spacing w:line="276" w:lineRule="auto"/>
        <w:ind w:firstLine="0"/>
        <w:rPr>
          <w:rFonts w:ascii="Bookman Old Style" w:hAnsi="Bookman Old Style" w:cs="Arial"/>
        </w:rPr>
      </w:pPr>
    </w:p>
    <w:p w14:paraId="3C981D2F" w14:textId="77777777" w:rsidR="003073FB" w:rsidRPr="006E27D2" w:rsidRDefault="003073FB" w:rsidP="00A217B8">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6E27D2">
        <w:rPr>
          <w:rFonts w:ascii="Bookman Old Style" w:hAnsi="Bookman Old Style" w:cs="Arial"/>
          <w:b/>
          <w:bCs/>
        </w:rPr>
        <w:t>SENTENCIA DE PRIMERA INSTANCIA</w:t>
      </w:r>
    </w:p>
    <w:p w14:paraId="32A474E2" w14:textId="77777777" w:rsidR="003073FB" w:rsidRPr="006E27D2" w:rsidRDefault="003073FB" w:rsidP="00A217B8">
      <w:pPr>
        <w:spacing w:line="276" w:lineRule="auto"/>
        <w:ind w:firstLine="0"/>
        <w:rPr>
          <w:rFonts w:ascii="Bookman Old Style" w:hAnsi="Bookman Old Style" w:cs="Arial"/>
        </w:rPr>
      </w:pPr>
    </w:p>
    <w:p w14:paraId="0026F36E" w14:textId="1605A25F" w:rsidR="004157AE"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La Jueza </w:t>
      </w:r>
      <w:r w:rsidR="00F97E1D" w:rsidRPr="006E27D2">
        <w:rPr>
          <w:rFonts w:ascii="Bookman Old Style" w:hAnsi="Bookman Old Style" w:cs="Arial"/>
          <w:noProof/>
        </w:rPr>
        <w:t>Segundo</w:t>
      </w:r>
      <w:r w:rsidR="00CA3608" w:rsidRPr="006E27D2">
        <w:rPr>
          <w:rFonts w:ascii="Bookman Old Style" w:hAnsi="Bookman Old Style" w:cs="Arial"/>
          <w:noProof/>
        </w:rPr>
        <w:t xml:space="preserve"> </w:t>
      </w:r>
      <w:r w:rsidR="006D4809" w:rsidRPr="006E27D2">
        <w:rPr>
          <w:rFonts w:ascii="Bookman Old Style" w:hAnsi="Bookman Old Style" w:cs="Arial"/>
          <w:noProof/>
        </w:rPr>
        <w:t>Laboral Circuito</w:t>
      </w:r>
      <w:r w:rsidR="006D4809" w:rsidRPr="006E27D2">
        <w:rPr>
          <w:rFonts w:ascii="Bookman Old Style" w:hAnsi="Bookman Old Style" w:cs="Arial"/>
        </w:rPr>
        <w:t xml:space="preserve"> </w:t>
      </w:r>
      <w:r w:rsidR="00EE3DF8" w:rsidRPr="006E27D2">
        <w:rPr>
          <w:rFonts w:ascii="Bookman Old Style" w:hAnsi="Bookman Old Style" w:cs="Arial"/>
        </w:rPr>
        <w:t>de Pereira</w:t>
      </w:r>
      <w:r w:rsidRPr="006E27D2">
        <w:rPr>
          <w:rFonts w:ascii="Bookman Old Style" w:hAnsi="Bookman Old Style" w:cs="Arial"/>
        </w:rPr>
        <w:t>, resolvió</w:t>
      </w:r>
      <w:r w:rsidR="00602792" w:rsidRPr="006E27D2">
        <w:rPr>
          <w:rFonts w:ascii="Bookman Old Style" w:hAnsi="Bookman Old Style" w:cs="Arial"/>
        </w:rPr>
        <w:t xml:space="preserve"> en la audiencia</w:t>
      </w:r>
      <w:r w:rsidR="004157AE" w:rsidRPr="006E27D2">
        <w:rPr>
          <w:rFonts w:ascii="Bookman Old Style" w:hAnsi="Bookman Old Style" w:cs="Arial"/>
        </w:rPr>
        <w:t>:</w:t>
      </w:r>
    </w:p>
    <w:p w14:paraId="5BA6C74D" w14:textId="2838AB84" w:rsidR="00162BA7" w:rsidRPr="006E27D2" w:rsidRDefault="00162BA7" w:rsidP="00A217B8">
      <w:pPr>
        <w:spacing w:line="276" w:lineRule="auto"/>
        <w:ind w:firstLine="0"/>
        <w:rPr>
          <w:rFonts w:ascii="Bookman Old Style" w:hAnsi="Bookman Old Style" w:cs="Arial"/>
          <w:noProof/>
        </w:rPr>
      </w:pPr>
    </w:p>
    <w:p w14:paraId="01B88C88" w14:textId="77777777" w:rsidR="007B5BB1" w:rsidRPr="006E27D2" w:rsidRDefault="00162BA7" w:rsidP="006E27D2">
      <w:pPr>
        <w:spacing w:line="240" w:lineRule="auto"/>
        <w:ind w:left="426" w:right="420" w:firstLine="0"/>
        <w:rPr>
          <w:rFonts w:ascii="Bookman Old Style" w:hAnsi="Bookman Old Style" w:cs="Arial"/>
          <w:i/>
          <w:noProof/>
          <w:sz w:val="22"/>
        </w:rPr>
      </w:pPr>
      <w:r w:rsidRPr="006E27D2">
        <w:rPr>
          <w:rFonts w:ascii="Bookman Old Style" w:hAnsi="Bookman Old Style" w:cs="Arial"/>
          <w:i/>
          <w:sz w:val="22"/>
        </w:rPr>
        <w:t>“</w:t>
      </w:r>
      <w:r w:rsidR="000D1C42" w:rsidRPr="006E27D2">
        <w:rPr>
          <w:rFonts w:ascii="Bookman Old Style" w:hAnsi="Bookman Old Style" w:cs="Arial"/>
          <w:b/>
          <w:i/>
          <w:noProof/>
          <w:sz w:val="22"/>
        </w:rPr>
        <w:t>PRIMERO. DECLARAR INEFICAZ</w:t>
      </w:r>
      <w:r w:rsidR="000D1C42" w:rsidRPr="006E27D2">
        <w:rPr>
          <w:rFonts w:ascii="Bookman Old Style" w:hAnsi="Bookman Old Style" w:cs="Arial"/>
          <w:i/>
          <w:noProof/>
          <w:sz w:val="22"/>
        </w:rPr>
        <w:t xml:space="preserve"> el traslado realizado por la señora </w:t>
      </w:r>
      <w:r w:rsidR="000D1C42" w:rsidRPr="006E27D2">
        <w:rPr>
          <w:rFonts w:ascii="Bookman Old Style" w:hAnsi="Bookman Old Style" w:cs="Arial"/>
          <w:b/>
          <w:i/>
          <w:noProof/>
          <w:sz w:val="22"/>
        </w:rPr>
        <w:t>LUZ MARINA CABRERA CHAVEZ del RPM al RAIS</w:t>
      </w:r>
      <w:r w:rsidR="000D1C42" w:rsidRPr="006E27D2">
        <w:rPr>
          <w:rFonts w:ascii="Bookman Old Style" w:hAnsi="Bookman Old Style" w:cs="Arial"/>
          <w:i/>
          <w:noProof/>
          <w:sz w:val="22"/>
        </w:rPr>
        <w:t xml:space="preserve"> a través de Protección S.A. el 21/02/1996 efectivo el 01/04/1996, por las consideraciones expuestas en esta providencia. </w:t>
      </w:r>
    </w:p>
    <w:p w14:paraId="6A227A28" w14:textId="77777777" w:rsidR="007B5BB1" w:rsidRPr="006E27D2" w:rsidRDefault="000D1C42" w:rsidP="006E27D2">
      <w:pPr>
        <w:spacing w:line="240" w:lineRule="auto"/>
        <w:ind w:left="426" w:right="420" w:firstLine="0"/>
        <w:rPr>
          <w:rFonts w:ascii="Bookman Old Style" w:hAnsi="Bookman Old Style" w:cs="Arial"/>
          <w:i/>
          <w:noProof/>
          <w:sz w:val="22"/>
        </w:rPr>
      </w:pPr>
      <w:r w:rsidRPr="006E27D2">
        <w:rPr>
          <w:rFonts w:ascii="Bookman Old Style" w:hAnsi="Bookman Old Style" w:cs="Arial"/>
          <w:b/>
          <w:i/>
          <w:noProof/>
          <w:sz w:val="22"/>
        </w:rPr>
        <w:t>SEGUNDO. ORDENAR</w:t>
      </w:r>
      <w:r w:rsidRPr="006E27D2">
        <w:rPr>
          <w:rFonts w:ascii="Bookman Old Style" w:hAnsi="Bookman Old Style" w:cs="Arial"/>
          <w:i/>
          <w:noProof/>
          <w:sz w:val="22"/>
        </w:rPr>
        <w:t xml:space="preserve"> a Protección S.A. que en el término improrrogable de un (1) mes contado a partir de la ejecutoria de esta providencia, proceda a normalizar la afiliación en el Sistema de Información de Administradoras de Fondos de Pensiones –SIAFP, trasladar con cargo a sus propios recursos si es necesario, las cotizaciones, rendimientos financieros, bonos pensionales, comisiones, gastos de administración, valores utilizados en los seguros previsionales, los emolumentos destinados a constituir el fonde de garantía de pensión mínima, debidamente indexados a la ADMINISTRADORA COLOMBIANA DE PENSIONES – COLPENSIONES, y entregar el archivo del detalle de aportes realizados durante la permanencia en el RAIS. </w:t>
      </w:r>
    </w:p>
    <w:p w14:paraId="0F0A0EF3" w14:textId="77777777" w:rsidR="007B5BB1" w:rsidRPr="006E27D2" w:rsidRDefault="000D1C42" w:rsidP="006E27D2">
      <w:pPr>
        <w:spacing w:line="240" w:lineRule="auto"/>
        <w:ind w:left="426" w:right="420" w:firstLine="0"/>
        <w:rPr>
          <w:rFonts w:ascii="Bookman Old Style" w:hAnsi="Bookman Old Style" w:cs="Arial"/>
          <w:i/>
          <w:noProof/>
          <w:sz w:val="22"/>
        </w:rPr>
      </w:pPr>
      <w:r w:rsidRPr="006E27D2">
        <w:rPr>
          <w:rFonts w:ascii="Bookman Old Style" w:hAnsi="Bookman Old Style" w:cs="Arial"/>
          <w:b/>
          <w:i/>
          <w:noProof/>
          <w:sz w:val="22"/>
        </w:rPr>
        <w:t>TERCERO. ORDENAR</w:t>
      </w:r>
      <w:r w:rsidRPr="006E27D2">
        <w:rPr>
          <w:rFonts w:ascii="Bookman Old Style" w:hAnsi="Bookman Old Style" w:cs="Arial"/>
          <w:i/>
          <w:noProof/>
          <w:sz w:val="22"/>
        </w:rPr>
        <w:t xml:space="preserve"> a la ADMINISTRADORA COLOMBIANA DE PENSIONES COLPENSIONES que una vez Protección S.A. dé cumplimiento a lo ordenado en el numeral anterior, proceda a aceptar el traslado de la demandante, del régimen </w:t>
      </w:r>
      <w:r w:rsidRPr="006E27D2">
        <w:rPr>
          <w:rFonts w:ascii="Bookman Old Style" w:hAnsi="Bookman Old Style" w:cs="Arial"/>
          <w:i/>
          <w:noProof/>
          <w:sz w:val="22"/>
        </w:rPr>
        <w:lastRenderedPageBreak/>
        <w:t xml:space="preserve">de ahorro individual, al de prima media con prestación definida, sin solución de continuidad, convalidando la información en su historia laboral. </w:t>
      </w:r>
    </w:p>
    <w:p w14:paraId="75BACB90" w14:textId="77777777" w:rsidR="007B5BB1" w:rsidRPr="006E27D2" w:rsidRDefault="000D1C42" w:rsidP="006E27D2">
      <w:pPr>
        <w:spacing w:line="240" w:lineRule="auto"/>
        <w:ind w:left="426" w:right="420" w:firstLine="0"/>
        <w:rPr>
          <w:rFonts w:ascii="Bookman Old Style" w:hAnsi="Bookman Old Style" w:cs="Arial"/>
          <w:i/>
          <w:noProof/>
          <w:sz w:val="22"/>
        </w:rPr>
      </w:pPr>
      <w:r w:rsidRPr="006E27D2">
        <w:rPr>
          <w:rFonts w:ascii="Bookman Old Style" w:hAnsi="Bookman Old Style" w:cs="Arial"/>
          <w:b/>
          <w:i/>
          <w:noProof/>
          <w:sz w:val="22"/>
        </w:rPr>
        <w:t>CUARTO. DECLARAR NO PROBADAS</w:t>
      </w:r>
      <w:r w:rsidRPr="006E27D2">
        <w:rPr>
          <w:rFonts w:ascii="Bookman Old Style" w:hAnsi="Bookman Old Style" w:cs="Arial"/>
          <w:i/>
          <w:noProof/>
          <w:sz w:val="22"/>
        </w:rPr>
        <w:t xml:space="preserve"> las excepciones de mérito propuestas por las demandadas. </w:t>
      </w:r>
    </w:p>
    <w:p w14:paraId="656D1DE8" w14:textId="77777777" w:rsidR="007B5BB1" w:rsidRPr="006E27D2" w:rsidRDefault="000D1C42" w:rsidP="006E27D2">
      <w:pPr>
        <w:spacing w:line="240" w:lineRule="auto"/>
        <w:ind w:left="426" w:right="420" w:firstLine="0"/>
        <w:rPr>
          <w:rFonts w:ascii="Bookman Old Style" w:hAnsi="Bookman Old Style" w:cs="Arial"/>
          <w:i/>
          <w:noProof/>
          <w:sz w:val="22"/>
        </w:rPr>
      </w:pPr>
      <w:r w:rsidRPr="006E27D2">
        <w:rPr>
          <w:rFonts w:ascii="Bookman Old Style" w:hAnsi="Bookman Old Style" w:cs="Arial"/>
          <w:b/>
          <w:i/>
          <w:noProof/>
          <w:sz w:val="22"/>
        </w:rPr>
        <w:t>QUINTO. CONDENAR</w:t>
      </w:r>
      <w:r w:rsidRPr="006E27D2">
        <w:rPr>
          <w:rFonts w:ascii="Bookman Old Style" w:hAnsi="Bookman Old Style" w:cs="Arial"/>
          <w:i/>
          <w:noProof/>
          <w:sz w:val="22"/>
        </w:rPr>
        <w:t xml:space="preserve"> en costas a la parte demandada Protección S.A. y a favor de la demandante. No se imponen costas a cargo de COLPENSIONES. </w:t>
      </w:r>
    </w:p>
    <w:p w14:paraId="2118B8ED" w14:textId="1A205517" w:rsidR="00162BA7" w:rsidRPr="006E27D2" w:rsidRDefault="000D1C42" w:rsidP="006E27D2">
      <w:pPr>
        <w:spacing w:line="240" w:lineRule="auto"/>
        <w:ind w:left="426" w:right="420" w:firstLine="0"/>
        <w:rPr>
          <w:rFonts w:ascii="Bookman Old Style" w:hAnsi="Bookman Old Style" w:cs="Arial"/>
          <w:i/>
          <w:sz w:val="22"/>
        </w:rPr>
      </w:pPr>
      <w:r w:rsidRPr="006E27D2">
        <w:rPr>
          <w:rFonts w:ascii="Bookman Old Style" w:hAnsi="Bookman Old Style" w:cs="Arial"/>
          <w:b/>
          <w:i/>
          <w:noProof/>
          <w:sz w:val="22"/>
        </w:rPr>
        <w:t>SEXTO. SE ORDENA</w:t>
      </w:r>
      <w:r w:rsidRPr="006E27D2">
        <w:rPr>
          <w:rFonts w:ascii="Bookman Old Style" w:hAnsi="Bookman Old Style" w:cs="Arial"/>
          <w:i/>
          <w:noProof/>
          <w:sz w:val="22"/>
        </w:rPr>
        <w:t xml:space="preserve"> la consulta de la presente sentencia ante la H. Sala de Decisión Laboral del Tribunal Superior de Pereira, atendiendo el contenido del art. 69 del CPTSS</w:t>
      </w:r>
      <w:r w:rsidR="00F97E1D" w:rsidRPr="006E27D2">
        <w:rPr>
          <w:rFonts w:ascii="Bookman Old Style" w:hAnsi="Bookman Old Style" w:cs="Arial"/>
          <w:i/>
          <w:sz w:val="22"/>
        </w:rPr>
        <w:t>.</w:t>
      </w:r>
      <w:r w:rsidR="00162BA7" w:rsidRPr="006E27D2">
        <w:rPr>
          <w:rFonts w:ascii="Bookman Old Style" w:hAnsi="Bookman Old Style" w:cs="Arial"/>
          <w:i/>
          <w:sz w:val="22"/>
        </w:rPr>
        <w:t>”</w:t>
      </w:r>
    </w:p>
    <w:p w14:paraId="18B01872" w14:textId="77777777" w:rsidR="00651ED8" w:rsidRPr="006E27D2" w:rsidRDefault="00651ED8" w:rsidP="00A217B8">
      <w:pPr>
        <w:spacing w:line="276" w:lineRule="auto"/>
        <w:ind w:firstLine="0"/>
        <w:rPr>
          <w:rFonts w:ascii="Bookman Old Style" w:hAnsi="Bookman Old Style" w:cs="Arial"/>
        </w:rPr>
      </w:pPr>
    </w:p>
    <w:p w14:paraId="6979A78E" w14:textId="1EE1B18D" w:rsidR="003A5BB7" w:rsidRPr="006E27D2" w:rsidRDefault="00F97E1D" w:rsidP="003A5BB7">
      <w:pPr>
        <w:spacing w:line="276" w:lineRule="auto"/>
        <w:ind w:firstLine="0"/>
        <w:rPr>
          <w:rFonts w:ascii="Bookman Old Style" w:hAnsi="Bookman Old Style" w:cs="Arial"/>
          <w:noProof/>
        </w:rPr>
      </w:pPr>
      <w:r w:rsidRPr="006E27D2">
        <w:rPr>
          <w:rFonts w:ascii="Bookman Old Style" w:hAnsi="Bookman Old Style" w:cs="Arial"/>
        </w:rPr>
        <w:t>En síntesis, el</w:t>
      </w:r>
      <w:r w:rsidR="003A5BB7" w:rsidRPr="006E27D2">
        <w:rPr>
          <w:rFonts w:ascii="Bookman Old Style" w:hAnsi="Bookman Old Style" w:cs="Arial"/>
        </w:rPr>
        <w:t xml:space="preserve"> juez de instancia dedujo </w:t>
      </w:r>
      <w:r w:rsidR="003A5BB7" w:rsidRPr="006E27D2">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siendo la AFP a quien le incumbe la carga de probar que de acuerdo al momento histórico en que se formó el acto cumplió con el deber de información;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7B1DDD5B" w14:textId="77777777" w:rsidR="003A5BB7" w:rsidRPr="006E27D2" w:rsidRDefault="003A5BB7" w:rsidP="003A5BB7">
      <w:pPr>
        <w:spacing w:line="276" w:lineRule="auto"/>
        <w:ind w:firstLine="0"/>
        <w:rPr>
          <w:rFonts w:ascii="Bookman Old Style" w:hAnsi="Bookman Old Style" w:cs="Arial"/>
          <w:noProof/>
        </w:rPr>
      </w:pPr>
    </w:p>
    <w:p w14:paraId="43C1E60B" w14:textId="32C3EA6D" w:rsidR="003A5BB7" w:rsidRPr="006E27D2" w:rsidRDefault="005311C4" w:rsidP="003A5BB7">
      <w:pPr>
        <w:spacing w:line="276" w:lineRule="auto"/>
        <w:ind w:firstLine="0"/>
        <w:rPr>
          <w:rFonts w:ascii="Bookman Old Style" w:hAnsi="Bookman Old Style" w:cs="Arial"/>
          <w:noProof/>
        </w:rPr>
      </w:pPr>
      <w:r w:rsidRPr="006E27D2">
        <w:rPr>
          <w:rFonts w:ascii="Bookman Old Style" w:hAnsi="Bookman Old Style" w:cs="Arial"/>
          <w:noProof/>
        </w:rPr>
        <w:t>En suma, no encontró que la AFP hubiese acreditado que informó</w:t>
      </w:r>
      <w:r w:rsidR="003A5BB7" w:rsidRPr="006E27D2">
        <w:rPr>
          <w:rFonts w:ascii="Bookman Old Style" w:hAnsi="Bookman Old Style" w:cs="Arial"/>
          <w:noProof/>
        </w:rPr>
        <w:t xml:space="preserve"> debidamente a la afiliada al momento del traslado; que solo arrimó el formulario e historiales que resultaron ser insuficient</w:t>
      </w:r>
      <w:r w:rsidRPr="006E27D2">
        <w:rPr>
          <w:rFonts w:ascii="Bookman Old Style" w:hAnsi="Bookman Old Style" w:cs="Arial"/>
          <w:noProof/>
        </w:rPr>
        <w:t>es para acreditar que cumplió</w:t>
      </w:r>
      <w:r w:rsidR="003A5BB7" w:rsidRPr="006E27D2">
        <w:rPr>
          <w:rFonts w:ascii="Bookman Old Style" w:hAnsi="Bookman Old Style" w:cs="Arial"/>
          <w:noProof/>
        </w:rPr>
        <w:t xml:space="preserve"> con el deber de información. En consecuencia, </w:t>
      </w:r>
      <w:r w:rsidRPr="006E27D2">
        <w:rPr>
          <w:rFonts w:ascii="Bookman Old Style" w:hAnsi="Bookman Old Style" w:cs="Arial"/>
          <w:noProof/>
        </w:rPr>
        <w:t xml:space="preserve">declaró la ineficiacia y </w:t>
      </w:r>
      <w:r w:rsidR="003A5BB7" w:rsidRPr="006E27D2">
        <w:rPr>
          <w:rFonts w:ascii="Bookman Old Style" w:hAnsi="Bookman Old Style" w:cs="Arial"/>
          <w:noProof/>
        </w:rPr>
        <w:t>ordenó a COLPENSIONES a recibir a la actora en el RPM.</w:t>
      </w:r>
    </w:p>
    <w:p w14:paraId="6A508F87" w14:textId="77777777" w:rsidR="003073FB" w:rsidRPr="006E27D2" w:rsidRDefault="003073FB" w:rsidP="00A217B8">
      <w:pPr>
        <w:spacing w:line="276" w:lineRule="auto"/>
        <w:ind w:firstLine="0"/>
        <w:rPr>
          <w:rFonts w:ascii="Bookman Old Style" w:hAnsi="Bookman Old Style" w:cs="Arial"/>
          <w:noProof/>
        </w:rPr>
      </w:pPr>
    </w:p>
    <w:p w14:paraId="65CB586C" w14:textId="77777777" w:rsidR="003073FB" w:rsidRPr="006E27D2" w:rsidRDefault="003073FB" w:rsidP="00A217B8">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6E27D2">
        <w:rPr>
          <w:rFonts w:ascii="Bookman Old Style" w:hAnsi="Bookman Old Style" w:cs="Arial"/>
          <w:b/>
          <w:bCs/>
        </w:rPr>
        <w:t>RECURSOS DE APELACIÓN Y CONSULTA</w:t>
      </w:r>
    </w:p>
    <w:p w14:paraId="450C04E5" w14:textId="77777777" w:rsidR="003073FB" w:rsidRPr="006E27D2" w:rsidRDefault="003073FB" w:rsidP="00A217B8">
      <w:pPr>
        <w:spacing w:line="276" w:lineRule="auto"/>
        <w:ind w:left="708" w:firstLine="0"/>
        <w:rPr>
          <w:rFonts w:ascii="Bookman Old Style" w:hAnsi="Bookman Old Style" w:cs="Arial"/>
        </w:rPr>
      </w:pPr>
    </w:p>
    <w:p w14:paraId="0D408438" w14:textId="5A20BD90"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Inconforme con la decisión </w:t>
      </w:r>
      <w:r w:rsidR="007B5BB1" w:rsidRPr="006E27D2">
        <w:rPr>
          <w:rFonts w:ascii="Bookman Old Style" w:hAnsi="Bookman Old Style" w:cs="Arial"/>
        </w:rPr>
        <w:t>el apoderado</w:t>
      </w:r>
      <w:r w:rsidR="003A5BB7" w:rsidRPr="006E27D2">
        <w:rPr>
          <w:rFonts w:ascii="Bookman Old Style" w:hAnsi="Bookman Old Style" w:cs="Arial"/>
        </w:rPr>
        <w:t xml:space="preserve"> de COLPENSIONES </w:t>
      </w:r>
      <w:r w:rsidR="004157AE" w:rsidRPr="006E27D2">
        <w:rPr>
          <w:rFonts w:ascii="Bookman Old Style" w:hAnsi="Bookman Old Style" w:cs="Arial"/>
        </w:rPr>
        <w:t>recurri</w:t>
      </w:r>
      <w:r w:rsidR="007B5BB1" w:rsidRPr="006E27D2">
        <w:rPr>
          <w:rFonts w:ascii="Bookman Old Style" w:hAnsi="Bookman Old Style" w:cs="Arial"/>
        </w:rPr>
        <w:t>ó</w:t>
      </w:r>
      <w:r w:rsidR="004B1E20" w:rsidRPr="006E27D2">
        <w:rPr>
          <w:rFonts w:ascii="Bookman Old Style" w:hAnsi="Bookman Old Style" w:cs="Arial"/>
        </w:rPr>
        <w:t xml:space="preserve"> la sentencia</w:t>
      </w:r>
      <w:r w:rsidRPr="006E27D2">
        <w:rPr>
          <w:rFonts w:ascii="Bookman Old Style" w:hAnsi="Bookman Old Style" w:cs="Arial"/>
        </w:rPr>
        <w:t>, así:</w:t>
      </w:r>
    </w:p>
    <w:p w14:paraId="02624B1A" w14:textId="0FE7DAEC" w:rsidR="00245916" w:rsidRPr="006E27D2" w:rsidRDefault="00245916" w:rsidP="00A217B8">
      <w:pPr>
        <w:spacing w:line="276" w:lineRule="auto"/>
        <w:ind w:firstLine="0"/>
        <w:rPr>
          <w:rFonts w:ascii="Bookman Old Style" w:hAnsi="Bookman Old Style" w:cs="Arial"/>
        </w:rPr>
      </w:pPr>
    </w:p>
    <w:p w14:paraId="0934E179" w14:textId="528A0E2E" w:rsidR="003073FB" w:rsidRPr="006E27D2" w:rsidRDefault="00B65806" w:rsidP="00755286">
      <w:pPr>
        <w:spacing w:line="276" w:lineRule="auto"/>
        <w:ind w:firstLine="0"/>
        <w:rPr>
          <w:rFonts w:ascii="Bookman Old Style" w:hAnsi="Bookman Old Style" w:cs="Arial"/>
          <w:bCs/>
          <w:noProof/>
        </w:rPr>
      </w:pPr>
      <w:bookmarkStart w:id="1" w:name="_Hlk105529623"/>
      <w:r w:rsidRPr="006E27D2">
        <w:rPr>
          <w:rFonts w:ascii="Bookman Old Style" w:hAnsi="Bookman Old Style" w:cs="Arial"/>
          <w:b/>
          <w:bCs/>
          <w:noProof/>
        </w:rPr>
        <w:t>COLPENSIONES</w:t>
      </w:r>
      <w:r w:rsidR="00BB3E0E" w:rsidRPr="006E27D2">
        <w:rPr>
          <w:rFonts w:ascii="Bookman Old Style" w:hAnsi="Bookman Old Style" w:cs="Arial"/>
          <w:b/>
          <w:bCs/>
          <w:noProof/>
        </w:rPr>
        <w:t xml:space="preserve"> </w:t>
      </w:r>
      <w:r w:rsidR="00F723DB" w:rsidRPr="006E27D2">
        <w:rPr>
          <w:rFonts w:ascii="Bookman Old Style" w:hAnsi="Bookman Old Style" w:cs="Arial"/>
          <w:bCs/>
          <w:noProof/>
        </w:rPr>
        <w:t>Indicó que</w:t>
      </w:r>
      <w:r w:rsidR="00C85C10" w:rsidRPr="006E27D2">
        <w:rPr>
          <w:rFonts w:ascii="Bookman Old Style" w:hAnsi="Bookman Old Style" w:cs="Arial"/>
          <w:bCs/>
          <w:noProof/>
        </w:rPr>
        <w:t xml:space="preserve"> </w:t>
      </w:r>
      <w:bookmarkEnd w:id="1"/>
      <w:r w:rsidR="003F35E5" w:rsidRPr="006E27D2">
        <w:rPr>
          <w:rFonts w:ascii="Bookman Old Style" w:hAnsi="Bookman Old Style" w:cs="Arial"/>
          <w:bCs/>
          <w:noProof/>
        </w:rPr>
        <w:t xml:space="preserve">el traslado de la actora es válido pues afirmó en el interrogatorio que firmó el formulario de afiliación de forma voluntaria y sin presiones, por lo que, aplicando las normas vigentes para el caso en concreto, se tiene que la demandante no acreditó el lleno de los requisitos para el traslado, entre ellos, porque no pertenece al régimen de transición y cumplió el límite de edad para acceder al retorno de la afiliación a COLPENSIONES, pues está proxima a cumplir la edad pensional. Agregó que la administradora no participó en el traslado, por tanto, no es dable que se le condene a resarcir un daño que no ocasionó; sin embargo, en caso de que se declare la ineficacia, solicita que a título de sanción se le </w:t>
      </w:r>
      <w:r w:rsidR="00805633" w:rsidRPr="006E27D2">
        <w:rPr>
          <w:rFonts w:ascii="Bookman Old Style" w:hAnsi="Bookman Old Style" w:cs="Arial"/>
          <w:bCs/>
          <w:noProof/>
        </w:rPr>
        <w:t>condene a PROTECCIÓN a pagar un cálculo actuarial con la expectativa de vida de la accionante.</w:t>
      </w:r>
    </w:p>
    <w:p w14:paraId="4932A460" w14:textId="77777777" w:rsidR="00E8261E" w:rsidRPr="006E27D2" w:rsidRDefault="00E8261E" w:rsidP="00755286">
      <w:pPr>
        <w:spacing w:line="276" w:lineRule="auto"/>
        <w:ind w:firstLine="0"/>
        <w:rPr>
          <w:rFonts w:ascii="Bookman Old Style" w:hAnsi="Bookman Old Style" w:cs="Arial"/>
        </w:rPr>
      </w:pPr>
    </w:p>
    <w:p w14:paraId="2BE405C2" w14:textId="77777777" w:rsidR="003073FB" w:rsidRPr="006E27D2" w:rsidRDefault="003073FB" w:rsidP="00A217B8">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6E27D2">
        <w:rPr>
          <w:rFonts w:ascii="Bookman Old Style" w:hAnsi="Bookman Old Style" w:cs="Arial"/>
          <w:b/>
          <w:bCs/>
        </w:rPr>
        <w:t>ALEGATOS</w:t>
      </w:r>
    </w:p>
    <w:p w14:paraId="65BDA796" w14:textId="77777777" w:rsidR="003073FB" w:rsidRPr="006E27D2" w:rsidRDefault="003073FB" w:rsidP="00A217B8">
      <w:pPr>
        <w:spacing w:line="276" w:lineRule="auto"/>
        <w:ind w:left="708" w:firstLine="0"/>
        <w:rPr>
          <w:rFonts w:ascii="Bookman Old Style" w:hAnsi="Bookman Old Style" w:cs="Arial"/>
        </w:rPr>
      </w:pPr>
    </w:p>
    <w:p w14:paraId="552CFC15" w14:textId="77777777" w:rsidR="007370B2" w:rsidRPr="006E27D2" w:rsidRDefault="007370B2" w:rsidP="007370B2">
      <w:pPr>
        <w:spacing w:line="276" w:lineRule="auto"/>
        <w:ind w:firstLine="0"/>
        <w:rPr>
          <w:rFonts w:ascii="Bookman Old Style" w:hAnsi="Bookman Old Style" w:cs="Arial"/>
        </w:rPr>
      </w:pPr>
      <w:r w:rsidRPr="006E27D2">
        <w:rPr>
          <w:rFonts w:ascii="Bookman Old Style" w:hAnsi="Bookman Old Style" w:cs="Arial"/>
        </w:rPr>
        <w:t xml:space="preserve">Teniendo en cuenta que la finalidad de esta etapa es atender la persuasión fáctica y jurídicamente sobre el tema objeto de discusión, bajo ese espectro se </w:t>
      </w:r>
      <w:r w:rsidRPr="006E27D2">
        <w:rPr>
          <w:rFonts w:ascii="Bookman Old Style" w:hAnsi="Bookman Old Style" w:cs="Arial"/>
        </w:rPr>
        <w:lastRenderedPageBreak/>
        <w:t>tendrán en cuentan los alegatos que guardan relación directa con los temas debatidos.</w:t>
      </w:r>
    </w:p>
    <w:p w14:paraId="353E0A2E" w14:textId="77777777" w:rsidR="003073FB" w:rsidRPr="006E27D2" w:rsidRDefault="003073FB" w:rsidP="00A217B8">
      <w:pPr>
        <w:spacing w:line="276" w:lineRule="auto"/>
        <w:ind w:firstLine="0"/>
        <w:rPr>
          <w:rFonts w:ascii="Bookman Old Style" w:hAnsi="Bookman Old Style" w:cs="Arial"/>
        </w:rPr>
      </w:pPr>
    </w:p>
    <w:p w14:paraId="1F41EA21" w14:textId="7777777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6E27D2" w:rsidRDefault="003073FB" w:rsidP="00A217B8">
      <w:pPr>
        <w:spacing w:line="276" w:lineRule="auto"/>
        <w:ind w:firstLine="0"/>
        <w:rPr>
          <w:rFonts w:ascii="Bookman Old Style" w:hAnsi="Bookman Old Style" w:cs="Arial"/>
        </w:rPr>
      </w:pPr>
    </w:p>
    <w:p w14:paraId="0907DB00" w14:textId="77777777" w:rsidR="003073FB" w:rsidRPr="006E27D2" w:rsidRDefault="003073FB" w:rsidP="00A217B8">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6E27D2">
        <w:rPr>
          <w:rFonts w:ascii="Bookman Old Style" w:hAnsi="Bookman Old Style" w:cs="Arial"/>
          <w:b/>
          <w:bCs/>
        </w:rPr>
        <w:t>CONSIDERACIONES</w:t>
      </w:r>
    </w:p>
    <w:p w14:paraId="0D693B5C" w14:textId="77777777" w:rsidR="003073FB" w:rsidRPr="006E27D2" w:rsidRDefault="003073FB" w:rsidP="00A217B8">
      <w:pPr>
        <w:spacing w:line="276" w:lineRule="auto"/>
        <w:ind w:firstLine="0"/>
        <w:rPr>
          <w:rFonts w:ascii="Bookman Old Style" w:hAnsi="Bookman Old Style" w:cs="Arial"/>
          <w:b/>
        </w:rPr>
      </w:pPr>
    </w:p>
    <w:p w14:paraId="65545C56" w14:textId="77777777" w:rsidR="00CA7B8C"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De acuerdo con los recursos y alegatos presentados por las partes, los (el) problema(s) jurídico(s) a ser abordado(s) consiste(n) en:</w:t>
      </w:r>
      <w:r w:rsidR="00CA7B8C" w:rsidRPr="006E27D2">
        <w:rPr>
          <w:rFonts w:ascii="Bookman Old Style" w:hAnsi="Bookman Old Style" w:cs="Arial"/>
        </w:rPr>
        <w:t xml:space="preserve"> </w:t>
      </w:r>
    </w:p>
    <w:p w14:paraId="41C7EEFB" w14:textId="77777777" w:rsidR="00CA7B8C" w:rsidRPr="006E27D2" w:rsidRDefault="00CA7B8C" w:rsidP="00A217B8">
      <w:pPr>
        <w:spacing w:line="276" w:lineRule="auto"/>
        <w:ind w:firstLine="0"/>
        <w:rPr>
          <w:rFonts w:ascii="Bookman Old Style" w:hAnsi="Bookman Old Style" w:cs="Arial"/>
        </w:rPr>
      </w:pPr>
    </w:p>
    <w:p w14:paraId="1E6714B9" w14:textId="3A034260" w:rsidR="003073FB" w:rsidRPr="006E27D2" w:rsidRDefault="00CA7B8C" w:rsidP="00A217B8">
      <w:pPr>
        <w:pStyle w:val="Prrafodelista"/>
        <w:numPr>
          <w:ilvl w:val="0"/>
          <w:numId w:val="3"/>
        </w:numPr>
        <w:spacing w:line="276" w:lineRule="auto"/>
        <w:rPr>
          <w:rFonts w:ascii="Bookman Old Style" w:hAnsi="Bookman Old Style" w:cs="Arial"/>
        </w:rPr>
      </w:pPr>
      <w:r w:rsidRPr="006E27D2">
        <w:rPr>
          <w:rFonts w:ascii="Bookman Old Style" w:hAnsi="Bookman Old Style" w:cs="Arial"/>
        </w:rPr>
        <w:t>E</w:t>
      </w:r>
      <w:r w:rsidR="003073FB" w:rsidRPr="006E27D2">
        <w:rPr>
          <w:rFonts w:ascii="Bookman Old Style" w:hAnsi="Bookman Old Style" w:cs="Arial"/>
        </w:rPr>
        <w:t xml:space="preserve">stablecer si </w:t>
      </w:r>
      <w:r w:rsidR="0085206F" w:rsidRPr="006E27D2">
        <w:rPr>
          <w:rFonts w:ascii="Bookman Old Style" w:hAnsi="Bookman Old Style" w:cs="Arial"/>
        </w:rPr>
        <w:t>había lugar a declarar la ineficacia del traslado de régimen pensional.</w:t>
      </w:r>
    </w:p>
    <w:p w14:paraId="0D172810" w14:textId="68841D13" w:rsidR="00CA7B8C" w:rsidRPr="006E27D2" w:rsidRDefault="00CA7B8C" w:rsidP="00A217B8">
      <w:pPr>
        <w:pStyle w:val="Prrafodelista"/>
        <w:spacing w:line="276" w:lineRule="auto"/>
        <w:ind w:left="1080" w:firstLine="0"/>
        <w:rPr>
          <w:rFonts w:ascii="Bookman Old Style" w:hAnsi="Bookman Old Style" w:cs="Arial"/>
        </w:rPr>
      </w:pPr>
      <w:r w:rsidRPr="006E27D2">
        <w:rPr>
          <w:rFonts w:ascii="Bookman Old Style" w:hAnsi="Bookman Old Style" w:cs="Arial"/>
        </w:rPr>
        <w:t xml:space="preserve"> </w:t>
      </w:r>
    </w:p>
    <w:p w14:paraId="6D1CBF46" w14:textId="3FDC80EA" w:rsidR="0085206F" w:rsidRPr="006E27D2" w:rsidRDefault="0085206F" w:rsidP="00A217B8">
      <w:pPr>
        <w:pStyle w:val="Prrafodelista"/>
        <w:numPr>
          <w:ilvl w:val="0"/>
          <w:numId w:val="3"/>
        </w:numPr>
        <w:spacing w:line="276" w:lineRule="auto"/>
        <w:rPr>
          <w:rFonts w:ascii="Bookman Old Style" w:hAnsi="Bookman Old Style" w:cs="Arial"/>
        </w:rPr>
      </w:pPr>
      <w:r w:rsidRPr="006E27D2">
        <w:rPr>
          <w:rFonts w:ascii="Bookman Old Style" w:hAnsi="Bookman Old Style" w:cs="Arial"/>
        </w:rPr>
        <w:t>Había lugar a ordenar a la</w:t>
      </w:r>
      <w:r w:rsidR="00A31ADD" w:rsidRPr="006E27D2">
        <w:rPr>
          <w:rFonts w:ascii="Bookman Old Style" w:hAnsi="Bookman Old Style" w:cs="Arial"/>
        </w:rPr>
        <w:t>s</w:t>
      </w:r>
      <w:r w:rsidR="008939F9" w:rsidRPr="006E27D2">
        <w:rPr>
          <w:rFonts w:ascii="Bookman Old Style" w:hAnsi="Bookman Old Style" w:cs="Arial"/>
        </w:rPr>
        <w:t xml:space="preserve"> AFP demandada</w:t>
      </w:r>
      <w:r w:rsidRPr="006E27D2">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6E27D2" w:rsidRDefault="00B86E32" w:rsidP="00A217B8">
      <w:pPr>
        <w:pStyle w:val="Prrafodelista"/>
        <w:spacing w:line="276" w:lineRule="auto"/>
        <w:ind w:left="1080" w:firstLine="0"/>
        <w:rPr>
          <w:rFonts w:ascii="Bookman Old Style" w:hAnsi="Bookman Old Style" w:cs="Arial"/>
        </w:rPr>
      </w:pPr>
    </w:p>
    <w:p w14:paraId="5F9943D6" w14:textId="3426429B" w:rsidR="003073FB" w:rsidRPr="006E27D2" w:rsidRDefault="0085206F" w:rsidP="00A217B8">
      <w:pPr>
        <w:pStyle w:val="Prrafodelista"/>
        <w:numPr>
          <w:ilvl w:val="0"/>
          <w:numId w:val="3"/>
        </w:numPr>
        <w:spacing w:line="276" w:lineRule="auto"/>
        <w:rPr>
          <w:rFonts w:ascii="Bookman Old Style" w:hAnsi="Bookman Old Style" w:cs="Arial"/>
        </w:rPr>
      </w:pPr>
      <w:r w:rsidRPr="006E27D2">
        <w:rPr>
          <w:rFonts w:ascii="Bookman Old Style" w:hAnsi="Bookman Old Style" w:cs="Arial"/>
        </w:rPr>
        <w:t>S</w:t>
      </w:r>
      <w:r w:rsidR="003073FB" w:rsidRPr="006E27D2">
        <w:rPr>
          <w:rFonts w:ascii="Bookman Old Style" w:hAnsi="Bookman Old Style" w:cs="Arial"/>
        </w:rPr>
        <w:t>e deberán analizar las órdenes impartidas en la sentencia y el grado jurisdiccional de consulta en favor de Colpensiones.</w:t>
      </w:r>
    </w:p>
    <w:p w14:paraId="15CC5790" w14:textId="77777777" w:rsidR="003073FB" w:rsidRPr="006E27D2" w:rsidRDefault="003073FB" w:rsidP="00A217B8">
      <w:pPr>
        <w:spacing w:line="276" w:lineRule="auto"/>
        <w:ind w:firstLine="0"/>
        <w:rPr>
          <w:rFonts w:ascii="Bookman Old Style" w:hAnsi="Bookman Old Style" w:cs="Arial"/>
        </w:rPr>
      </w:pPr>
    </w:p>
    <w:p w14:paraId="738BA63F" w14:textId="7A38A048" w:rsidR="003073FB" w:rsidRPr="006E27D2" w:rsidRDefault="00D01A10" w:rsidP="00A217B8">
      <w:pPr>
        <w:spacing w:line="276" w:lineRule="auto"/>
        <w:ind w:firstLine="0"/>
        <w:rPr>
          <w:rFonts w:ascii="Bookman Old Style" w:hAnsi="Bookman Old Style" w:cs="Arial"/>
        </w:rPr>
      </w:pPr>
      <w:r w:rsidRPr="006E27D2">
        <w:rPr>
          <w:rFonts w:ascii="Bookman Old Style" w:hAnsi="Bookman Old Style" w:cs="Arial"/>
        </w:rPr>
        <w:t>Para iniciar</w:t>
      </w:r>
      <w:r w:rsidR="003073FB" w:rsidRPr="006E27D2">
        <w:rPr>
          <w:rFonts w:ascii="Bookman Old Style" w:hAnsi="Bookman Old Style" w:cs="Arial"/>
        </w:rPr>
        <w:t xml:space="preserve">, </w:t>
      </w:r>
      <w:r w:rsidRPr="006E27D2">
        <w:rPr>
          <w:rFonts w:ascii="Bookman Old Style" w:hAnsi="Bookman Old Style" w:cs="Arial"/>
        </w:rPr>
        <w:t xml:space="preserve">es de tener en cuenta </w:t>
      </w:r>
      <w:r w:rsidR="003073FB" w:rsidRPr="006E27D2">
        <w:rPr>
          <w:rFonts w:ascii="Bookman Old Style" w:hAnsi="Bookman Old Style" w:cs="Arial"/>
        </w:rPr>
        <w:t>que los siguientes hechos no presentan discusión</w:t>
      </w:r>
      <w:r w:rsidR="00DC68A5" w:rsidRPr="006E27D2">
        <w:rPr>
          <w:rFonts w:ascii="Bookman Old Style" w:hAnsi="Bookman Old Style" w:cs="Arial"/>
        </w:rPr>
        <w:t xml:space="preserve">: </w:t>
      </w:r>
      <w:r w:rsidR="003073FB" w:rsidRPr="006E27D2">
        <w:rPr>
          <w:rFonts w:ascii="Bookman Old Style" w:hAnsi="Bookman Old Style" w:cs="Arial"/>
          <w:b/>
          <w:bCs/>
        </w:rPr>
        <w:t>i)</w:t>
      </w:r>
      <w:r w:rsidR="00952B9A" w:rsidRPr="006E27D2">
        <w:rPr>
          <w:rFonts w:ascii="Bookman Old Style" w:hAnsi="Bookman Old Style" w:cs="Arial"/>
        </w:rPr>
        <w:t xml:space="preserve"> </w:t>
      </w:r>
      <w:r w:rsidR="00FC0FF8" w:rsidRPr="006E27D2">
        <w:rPr>
          <w:rFonts w:ascii="Bookman Old Style" w:hAnsi="Bookman Old Style" w:cs="Arial"/>
        </w:rPr>
        <w:t>L</w:t>
      </w:r>
      <w:r w:rsidR="00A31ADD" w:rsidRPr="006E27D2">
        <w:rPr>
          <w:rFonts w:ascii="Bookman Old Style" w:hAnsi="Bookman Old Style" w:cs="Arial"/>
        </w:rPr>
        <w:t>a</w:t>
      </w:r>
      <w:r w:rsidR="0069307F" w:rsidRPr="006E27D2">
        <w:rPr>
          <w:rFonts w:ascii="Bookman Old Style" w:hAnsi="Bookman Old Style" w:cs="Arial"/>
        </w:rPr>
        <w:t xml:space="preserve"> demandante </w:t>
      </w:r>
      <w:r w:rsidR="00A970EC" w:rsidRPr="006E27D2">
        <w:rPr>
          <w:rFonts w:ascii="Bookman Old Style" w:hAnsi="Bookman Old Style" w:cs="Arial"/>
        </w:rPr>
        <w:t xml:space="preserve">nació </w:t>
      </w:r>
      <w:r w:rsidR="00805633" w:rsidRPr="006E27D2">
        <w:rPr>
          <w:rFonts w:ascii="Bookman Old Style" w:hAnsi="Bookman Old Style" w:cs="Arial"/>
        </w:rPr>
        <w:t>29 de junio de 1966</w:t>
      </w:r>
      <w:r w:rsidR="00012D28" w:rsidRPr="006E27D2">
        <w:rPr>
          <w:rFonts w:ascii="Bookman Old Style" w:hAnsi="Bookman Old Style" w:cs="Arial"/>
        </w:rPr>
        <w:t xml:space="preserve"> (fl.1, anexo</w:t>
      </w:r>
      <w:r w:rsidR="00AC29CD" w:rsidRPr="006E27D2">
        <w:rPr>
          <w:rFonts w:ascii="Bookman Old Style" w:hAnsi="Bookman Old Style" w:cs="Arial"/>
        </w:rPr>
        <w:t>4</w:t>
      </w:r>
      <w:r w:rsidR="00012D28" w:rsidRPr="006E27D2">
        <w:rPr>
          <w:rFonts w:ascii="Bookman Old Style" w:hAnsi="Bookman Old Style" w:cs="Arial"/>
        </w:rPr>
        <w:t>)</w:t>
      </w:r>
      <w:r w:rsidR="007370B2" w:rsidRPr="006E27D2">
        <w:rPr>
          <w:rFonts w:ascii="Bookman Old Style" w:hAnsi="Bookman Old Style" w:cs="Arial"/>
        </w:rPr>
        <w:t>.</w:t>
      </w:r>
      <w:r w:rsidR="003073FB" w:rsidRPr="006E27D2">
        <w:rPr>
          <w:rFonts w:ascii="Bookman Old Style" w:hAnsi="Bookman Old Style" w:cs="Arial"/>
        </w:rPr>
        <w:t xml:space="preserve"> </w:t>
      </w:r>
      <w:r w:rsidR="003073FB" w:rsidRPr="006E27D2">
        <w:rPr>
          <w:rFonts w:ascii="Bookman Old Style" w:hAnsi="Bookman Old Style" w:cs="Arial"/>
          <w:b/>
          <w:bCs/>
        </w:rPr>
        <w:t>ii)</w:t>
      </w:r>
      <w:r w:rsidR="00747649" w:rsidRPr="006E27D2">
        <w:rPr>
          <w:rFonts w:ascii="Bookman Old Style" w:hAnsi="Bookman Old Style" w:cs="Arial"/>
          <w:b/>
          <w:bCs/>
        </w:rPr>
        <w:t xml:space="preserve"> </w:t>
      </w:r>
      <w:r w:rsidR="00012D28" w:rsidRPr="006E27D2">
        <w:rPr>
          <w:rFonts w:ascii="Bookman Old Style" w:hAnsi="Bookman Old Style" w:cs="Arial"/>
          <w:bCs/>
        </w:rPr>
        <w:t xml:space="preserve">El </w:t>
      </w:r>
      <w:r w:rsidR="00805633" w:rsidRPr="006E27D2">
        <w:rPr>
          <w:rFonts w:ascii="Bookman Old Style" w:hAnsi="Bookman Old Style" w:cs="Arial"/>
          <w:bCs/>
        </w:rPr>
        <w:t>21 de febrero de 1996</w:t>
      </w:r>
      <w:r w:rsidR="00012D28" w:rsidRPr="006E27D2">
        <w:rPr>
          <w:rFonts w:ascii="Bookman Old Style" w:hAnsi="Bookman Old Style" w:cs="Arial"/>
          <w:bCs/>
        </w:rPr>
        <w:t xml:space="preserve"> se trasladó de COLPENSIONES a P</w:t>
      </w:r>
      <w:r w:rsidR="00805633" w:rsidRPr="006E27D2">
        <w:rPr>
          <w:rFonts w:ascii="Bookman Old Style" w:hAnsi="Bookman Old Style" w:cs="Arial"/>
          <w:bCs/>
        </w:rPr>
        <w:t>ROTECCIÓN</w:t>
      </w:r>
      <w:r w:rsidR="00012D28" w:rsidRPr="006E27D2">
        <w:rPr>
          <w:rFonts w:ascii="Bookman Old Style" w:hAnsi="Bookman Old Style" w:cs="Arial"/>
          <w:bCs/>
        </w:rPr>
        <w:t xml:space="preserve"> S.A.</w:t>
      </w:r>
      <w:r w:rsidR="00C92D39" w:rsidRPr="006E27D2">
        <w:rPr>
          <w:rFonts w:ascii="Bookman Old Style" w:hAnsi="Bookman Old Style" w:cs="Arial"/>
          <w:bCs/>
        </w:rPr>
        <w:t xml:space="preserve"> </w:t>
      </w:r>
      <w:r w:rsidR="00747649" w:rsidRPr="006E27D2">
        <w:rPr>
          <w:rFonts w:ascii="Bookman Old Style" w:hAnsi="Bookman Old Style" w:cs="Arial"/>
          <w:bCs/>
        </w:rPr>
        <w:t>(fl.</w:t>
      </w:r>
      <w:r w:rsidR="00805633" w:rsidRPr="006E27D2">
        <w:rPr>
          <w:rFonts w:ascii="Bookman Old Style" w:hAnsi="Bookman Old Style" w:cs="Arial"/>
          <w:bCs/>
        </w:rPr>
        <w:t>43</w:t>
      </w:r>
      <w:r w:rsidR="00747649" w:rsidRPr="006E27D2">
        <w:rPr>
          <w:rFonts w:ascii="Bookman Old Style" w:hAnsi="Bookman Old Style" w:cs="Arial"/>
          <w:bCs/>
        </w:rPr>
        <w:t>, anexo1</w:t>
      </w:r>
      <w:r w:rsidR="00805633" w:rsidRPr="006E27D2">
        <w:rPr>
          <w:rFonts w:ascii="Bookman Old Style" w:hAnsi="Bookman Old Style" w:cs="Arial"/>
          <w:bCs/>
        </w:rPr>
        <w:t>6</w:t>
      </w:r>
      <w:r w:rsidR="00747649" w:rsidRPr="006E27D2">
        <w:rPr>
          <w:rFonts w:ascii="Bookman Old Style" w:hAnsi="Bookman Old Style" w:cs="Arial"/>
          <w:bCs/>
        </w:rPr>
        <w:t>)</w:t>
      </w:r>
      <w:r w:rsidR="00805633" w:rsidRPr="006E27D2">
        <w:rPr>
          <w:rFonts w:ascii="Bookman Old Style" w:hAnsi="Bookman Old Style" w:cs="Arial"/>
          <w:bCs/>
        </w:rPr>
        <w:t xml:space="preserve"> </w:t>
      </w:r>
      <w:r w:rsidR="00805633" w:rsidRPr="006E27D2">
        <w:rPr>
          <w:rFonts w:ascii="Bookman Old Style" w:hAnsi="Bookman Old Style" w:cs="Arial"/>
          <w:b/>
          <w:bCs/>
        </w:rPr>
        <w:t xml:space="preserve">iii) </w:t>
      </w:r>
      <w:r w:rsidR="00805633" w:rsidRPr="006E27D2">
        <w:rPr>
          <w:rFonts w:ascii="Bookman Old Style" w:hAnsi="Bookman Old Style" w:cs="Arial"/>
          <w:bCs/>
        </w:rPr>
        <w:t>La fecha de redención normal del bono data del 29 de junio de 2026 (fl.27, anexo16)</w:t>
      </w:r>
      <w:r w:rsidR="00747649" w:rsidRPr="006E27D2">
        <w:rPr>
          <w:rFonts w:ascii="Bookman Old Style" w:hAnsi="Bookman Old Style" w:cs="Arial"/>
          <w:bCs/>
        </w:rPr>
        <w:t xml:space="preserve"> </w:t>
      </w:r>
    </w:p>
    <w:p w14:paraId="4F75A949" w14:textId="77777777" w:rsidR="003073FB" w:rsidRPr="006E27D2" w:rsidRDefault="003073FB" w:rsidP="00A217B8">
      <w:pPr>
        <w:spacing w:line="276" w:lineRule="auto"/>
        <w:ind w:firstLine="0"/>
        <w:rPr>
          <w:rFonts w:ascii="Bookman Old Style" w:hAnsi="Bookman Old Style" w:cs="Arial"/>
        </w:rPr>
      </w:pPr>
    </w:p>
    <w:p w14:paraId="34F9C432" w14:textId="7777777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Conforme a los anteriores referentes, pasa la Sala a desatar la alzada, en los siguientes términos:</w:t>
      </w:r>
    </w:p>
    <w:p w14:paraId="6CE880D6" w14:textId="77777777" w:rsidR="003073FB" w:rsidRPr="006E27D2" w:rsidRDefault="003073FB" w:rsidP="00A217B8">
      <w:pPr>
        <w:spacing w:line="276" w:lineRule="auto"/>
        <w:ind w:firstLine="0"/>
        <w:rPr>
          <w:rFonts w:ascii="Bookman Old Style" w:hAnsi="Bookman Old Style" w:cs="Arial"/>
        </w:rPr>
      </w:pPr>
    </w:p>
    <w:p w14:paraId="2EA3874E" w14:textId="77777777" w:rsidR="003073FB" w:rsidRPr="006E27D2" w:rsidRDefault="003073FB" w:rsidP="00A217B8">
      <w:pPr>
        <w:spacing w:line="276" w:lineRule="auto"/>
        <w:ind w:firstLine="0"/>
        <w:rPr>
          <w:rFonts w:ascii="Bookman Old Style" w:hAnsi="Bookman Old Style" w:cs="Arial"/>
          <w:b/>
        </w:rPr>
      </w:pPr>
      <w:r w:rsidRPr="006E27D2">
        <w:rPr>
          <w:rFonts w:ascii="Bookman Old Style" w:hAnsi="Bookman Old Style" w:cs="Arial"/>
          <w:b/>
        </w:rPr>
        <w:t>DE LA INEFICACIA DEL TRASLADO DE RÉGIMEN.</w:t>
      </w:r>
    </w:p>
    <w:p w14:paraId="528A9506" w14:textId="77777777" w:rsidR="003073FB" w:rsidRPr="006E27D2" w:rsidRDefault="003073FB" w:rsidP="00A217B8">
      <w:pPr>
        <w:spacing w:line="276" w:lineRule="auto"/>
        <w:ind w:firstLine="0"/>
        <w:rPr>
          <w:rFonts w:ascii="Bookman Old Style" w:hAnsi="Bookman Old Style" w:cs="Arial"/>
        </w:rPr>
      </w:pPr>
    </w:p>
    <w:p w14:paraId="2983F148" w14:textId="7777777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6E27D2" w:rsidRDefault="003073FB" w:rsidP="00A217B8">
      <w:pPr>
        <w:spacing w:line="276" w:lineRule="auto"/>
        <w:ind w:firstLine="0"/>
        <w:rPr>
          <w:rFonts w:ascii="Bookman Old Style" w:hAnsi="Bookman Old Style" w:cs="Arial"/>
        </w:rPr>
      </w:pPr>
    </w:p>
    <w:p w14:paraId="40EBAD13" w14:textId="7777777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w:t>
      </w:r>
      <w:r w:rsidRPr="006E27D2">
        <w:rPr>
          <w:rFonts w:ascii="Bookman Old Style" w:hAnsi="Bookman Old Style" w:cs="Arial"/>
        </w:rPr>
        <w:lastRenderedPageBreak/>
        <w:t>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6E27D2" w:rsidRDefault="003073FB" w:rsidP="00A217B8">
      <w:pPr>
        <w:spacing w:line="276" w:lineRule="auto"/>
        <w:ind w:firstLine="0"/>
        <w:rPr>
          <w:rFonts w:ascii="Bookman Old Style" w:hAnsi="Bookman Old Style" w:cs="Arial"/>
        </w:rPr>
      </w:pPr>
    </w:p>
    <w:p w14:paraId="4DFE95DA" w14:textId="7777777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6E27D2" w:rsidRDefault="003073FB" w:rsidP="00A217B8">
      <w:pPr>
        <w:spacing w:line="276" w:lineRule="auto"/>
        <w:ind w:firstLine="0"/>
        <w:rPr>
          <w:rFonts w:ascii="Bookman Old Style" w:hAnsi="Bookman Old Style" w:cs="Arial"/>
        </w:rPr>
      </w:pPr>
    </w:p>
    <w:p w14:paraId="18B7F341" w14:textId="7777777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6E27D2">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6E27D2">
        <w:rPr>
          <w:rFonts w:ascii="Bookman Old Style" w:hAnsi="Bookman Old Style" w:cs="Arial"/>
          <w:i/>
          <w:iCs/>
        </w:rPr>
        <w:t xml:space="preserve">» </w:t>
      </w:r>
      <w:r w:rsidRPr="006E27D2">
        <w:rPr>
          <w:rFonts w:ascii="Bookman Old Style" w:hAnsi="Bookman Old Style" w:cs="Arial"/>
        </w:rPr>
        <w:t xml:space="preserve">(CSJ3719-2021), todo ello por cuanto </w:t>
      </w:r>
      <w:r w:rsidRPr="006E27D2">
        <w:rPr>
          <w:rFonts w:ascii="Bookman Old Style" w:hAnsi="Bookman Old Style" w:cs="Arial"/>
          <w:i/>
          <w:iCs/>
          <w:spacing w:val="-4"/>
        </w:rPr>
        <w:t>«</w:t>
      </w:r>
      <w:r w:rsidRPr="006E27D2">
        <w:rPr>
          <w:rFonts w:ascii="Bookman Old Style" w:hAnsi="Bookman Old Style" w:cs="Arial"/>
          <w:i/>
          <w:iCs/>
          <w:spacing w:val="-4"/>
          <w:u w:val="single"/>
        </w:rPr>
        <w:t>la violación del deber de información se predica frente a la validez del acto jurídico de traslado, considerado en sí mismo</w:t>
      </w:r>
      <w:r w:rsidRPr="006E27D2">
        <w:rPr>
          <w:rFonts w:ascii="Bookman Old Style" w:hAnsi="Bookman Old Style" w:cs="Arial"/>
          <w:i/>
          <w:iCs/>
          <w:spacing w:val="-4"/>
        </w:rPr>
        <w:t xml:space="preserve">» </w:t>
      </w:r>
      <w:r w:rsidRPr="006E27D2">
        <w:rPr>
          <w:rFonts w:ascii="Bookman Old Style" w:hAnsi="Bookman Old Style" w:cs="Arial"/>
          <w:spacing w:val="-4"/>
        </w:rPr>
        <w:t xml:space="preserve">(CSJ SL1452-2019, SL1688-2019, SL1689-2019, SL4025-2021). </w:t>
      </w:r>
    </w:p>
    <w:p w14:paraId="63FBC221" w14:textId="77777777" w:rsidR="003073FB" w:rsidRPr="006E27D2" w:rsidRDefault="003073FB" w:rsidP="00A217B8">
      <w:pPr>
        <w:spacing w:line="276" w:lineRule="auto"/>
        <w:ind w:firstLine="0"/>
        <w:rPr>
          <w:rFonts w:ascii="Bookman Old Style" w:hAnsi="Bookman Old Style" w:cs="Arial"/>
        </w:rPr>
      </w:pPr>
    </w:p>
    <w:p w14:paraId="4C534AB2" w14:textId="0B2206A3"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w:t>
      </w:r>
      <w:r w:rsidRPr="006E27D2">
        <w:rPr>
          <w:rFonts w:ascii="Bookman Old Style" w:hAnsi="Bookman Old Style" w:cs="Arial"/>
        </w:rPr>
        <w:lastRenderedPageBreak/>
        <w:t>en el transcurso del tiempo inconformidad alguna sobre el cambio en el sistema pensional que hizo.</w:t>
      </w:r>
    </w:p>
    <w:p w14:paraId="32657F48" w14:textId="77777777" w:rsidR="003073FB" w:rsidRPr="006E27D2" w:rsidRDefault="003073FB" w:rsidP="00A217B8">
      <w:pPr>
        <w:spacing w:line="276" w:lineRule="auto"/>
        <w:ind w:firstLine="0"/>
        <w:rPr>
          <w:rFonts w:ascii="Bookman Old Style" w:hAnsi="Bookman Old Style" w:cs="Arial"/>
        </w:rPr>
      </w:pPr>
    </w:p>
    <w:p w14:paraId="7AD0C737" w14:textId="6F3D232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6E27D2">
        <w:rPr>
          <w:rFonts w:ascii="Bookman Old Style" w:hAnsi="Bookman Old Style" w:cs="Arial"/>
        </w:rPr>
        <w:t xml:space="preserve">pues no puede pretenderse que </w:t>
      </w:r>
      <w:r w:rsidR="00B53A22">
        <w:rPr>
          <w:rFonts w:ascii="Bookman Old Style" w:hAnsi="Bookman Old Style" w:cs="Arial"/>
        </w:rPr>
        <w:t>e</w:t>
      </w:r>
      <w:r w:rsidR="00952B9A" w:rsidRPr="006E27D2">
        <w:rPr>
          <w:rFonts w:ascii="Bookman Old Style" w:hAnsi="Bookman Old Style" w:cs="Arial"/>
        </w:rPr>
        <w:t>l</w:t>
      </w:r>
      <w:r w:rsidRPr="006E27D2">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6E27D2" w:rsidRDefault="003073FB" w:rsidP="00A217B8">
      <w:pPr>
        <w:spacing w:line="276" w:lineRule="auto"/>
        <w:ind w:firstLine="0"/>
        <w:rPr>
          <w:rFonts w:ascii="Bookman Old Style" w:hAnsi="Bookman Old Style" w:cs="Arial"/>
        </w:rPr>
      </w:pPr>
    </w:p>
    <w:p w14:paraId="24BF4BD6" w14:textId="16679555"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1ED89148" w14:textId="754A41DB" w:rsidR="00607BF6" w:rsidRPr="006E27D2" w:rsidRDefault="00607BF6" w:rsidP="00A217B8">
      <w:pPr>
        <w:spacing w:line="276" w:lineRule="auto"/>
        <w:ind w:firstLine="0"/>
        <w:rPr>
          <w:rFonts w:ascii="Bookman Old Style" w:hAnsi="Bookman Old Style" w:cs="Arial"/>
        </w:rPr>
      </w:pPr>
    </w:p>
    <w:p w14:paraId="2E604DE1" w14:textId="5F0F256B" w:rsidR="003073FB" w:rsidRPr="006E27D2" w:rsidRDefault="003073FB" w:rsidP="00A217B8">
      <w:pPr>
        <w:spacing w:line="276" w:lineRule="auto"/>
        <w:ind w:firstLine="0"/>
        <w:rPr>
          <w:rFonts w:ascii="Bookman Old Style" w:hAnsi="Bookman Old Style" w:cs="Arial"/>
          <w:b/>
          <w:bCs/>
          <w:u w:val="single"/>
        </w:rPr>
      </w:pPr>
      <w:r w:rsidRPr="006E27D2">
        <w:rPr>
          <w:rFonts w:ascii="Bookman Old Style" w:hAnsi="Bookman Old Style" w:cs="Arial"/>
          <w:u w:val="single"/>
        </w:rPr>
        <w:t>¿</w:t>
      </w:r>
      <w:r w:rsidRPr="006E27D2">
        <w:rPr>
          <w:rFonts w:ascii="Bookman Old Style" w:hAnsi="Bookman Old Style" w:cs="Arial"/>
          <w:b/>
          <w:bCs/>
          <w:u w:val="single"/>
        </w:rPr>
        <w:t>Se acreditó el cumplimiento del deber de información por parte de la</w:t>
      </w:r>
      <w:r w:rsidR="00952B9A" w:rsidRPr="006E27D2">
        <w:rPr>
          <w:rFonts w:ascii="Bookman Old Style" w:hAnsi="Bookman Old Style" w:cs="Arial"/>
          <w:b/>
          <w:bCs/>
          <w:u w:val="single"/>
        </w:rPr>
        <w:t>s</w:t>
      </w:r>
      <w:r w:rsidRPr="006E27D2">
        <w:rPr>
          <w:rFonts w:ascii="Bookman Old Style" w:hAnsi="Bookman Old Style" w:cs="Arial"/>
          <w:b/>
          <w:bCs/>
          <w:u w:val="single"/>
        </w:rPr>
        <w:t xml:space="preserve"> accionada</w:t>
      </w:r>
      <w:r w:rsidR="00952B9A" w:rsidRPr="006E27D2">
        <w:rPr>
          <w:rFonts w:ascii="Bookman Old Style" w:hAnsi="Bookman Old Style" w:cs="Arial"/>
          <w:b/>
          <w:bCs/>
          <w:u w:val="single"/>
        </w:rPr>
        <w:t>s</w:t>
      </w:r>
      <w:r w:rsidRPr="006E27D2">
        <w:rPr>
          <w:rFonts w:ascii="Bookman Old Style" w:hAnsi="Bookman Old Style" w:cs="Arial"/>
          <w:b/>
          <w:bCs/>
          <w:u w:val="single"/>
        </w:rPr>
        <w:t>?</w:t>
      </w:r>
    </w:p>
    <w:p w14:paraId="3F988C00" w14:textId="77777777" w:rsidR="003073FB" w:rsidRPr="006E27D2" w:rsidRDefault="003073FB" w:rsidP="00A217B8">
      <w:pPr>
        <w:spacing w:line="276" w:lineRule="auto"/>
        <w:ind w:firstLine="0"/>
        <w:rPr>
          <w:rFonts w:ascii="Bookman Old Style" w:hAnsi="Bookman Old Style" w:cs="Arial"/>
        </w:rPr>
      </w:pPr>
    </w:p>
    <w:p w14:paraId="5A3FBEFB" w14:textId="506A8194"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Aplicando los anteriores criterios al caso que nos ocupa, debe decirse que de la documental adosada por la</w:t>
      </w:r>
      <w:r w:rsidR="007619B8" w:rsidRPr="006E27D2">
        <w:rPr>
          <w:rFonts w:ascii="Bookman Old Style" w:hAnsi="Bookman Old Style" w:cs="Arial"/>
        </w:rPr>
        <w:t xml:space="preserve"> AFP que estuvo</w:t>
      </w:r>
      <w:r w:rsidR="00A31ADD" w:rsidRPr="006E27D2">
        <w:rPr>
          <w:rFonts w:ascii="Bookman Old Style" w:hAnsi="Bookman Old Style" w:cs="Arial"/>
        </w:rPr>
        <w:t xml:space="preserve"> </w:t>
      </w:r>
      <w:r w:rsidRPr="006E27D2">
        <w:rPr>
          <w:rFonts w:ascii="Bookman Old Style" w:hAnsi="Bookman Old Style" w:cs="Arial"/>
        </w:rPr>
        <w:t>a c</w:t>
      </w:r>
      <w:r w:rsidR="00617A19" w:rsidRPr="006E27D2">
        <w:rPr>
          <w:rFonts w:ascii="Bookman Old Style" w:hAnsi="Bookman Old Style" w:cs="Arial"/>
        </w:rPr>
        <w:t>argo del traslado de régimen de</w:t>
      </w:r>
      <w:r w:rsidR="00A31ADD" w:rsidRPr="006E27D2">
        <w:rPr>
          <w:rFonts w:ascii="Bookman Old Style" w:hAnsi="Bookman Old Style" w:cs="Arial"/>
        </w:rPr>
        <w:t xml:space="preserve"> la</w:t>
      </w:r>
      <w:r w:rsidRPr="006E27D2">
        <w:rPr>
          <w:rFonts w:ascii="Bookman Old Style" w:hAnsi="Bookman Old Style" w:cs="Arial"/>
        </w:rPr>
        <w:t xml:space="preserve"> demandante</w:t>
      </w:r>
      <w:r w:rsidR="00A31ADD" w:rsidRPr="006E27D2">
        <w:rPr>
          <w:rFonts w:ascii="Bookman Old Style" w:hAnsi="Bookman Old Style" w:cs="Arial"/>
        </w:rPr>
        <w:t>, ninguna prueba idónea presentaron</w:t>
      </w:r>
      <w:r w:rsidRPr="006E27D2">
        <w:rPr>
          <w:rFonts w:ascii="Bookman Old Style" w:hAnsi="Bookman Old Style" w:cs="Arial"/>
        </w:rPr>
        <w:t xml:space="preserve"> para demostrar que en la antesala de </w:t>
      </w:r>
      <w:r w:rsidR="00617A19" w:rsidRPr="006E27D2">
        <w:rPr>
          <w:rFonts w:ascii="Bookman Old Style" w:hAnsi="Bookman Old Style" w:cs="Arial"/>
        </w:rPr>
        <w:t xml:space="preserve">la decisión que tuvo </w:t>
      </w:r>
      <w:r w:rsidR="00A31ADD" w:rsidRPr="006E27D2">
        <w:rPr>
          <w:rFonts w:ascii="Bookman Old Style" w:hAnsi="Bookman Old Style" w:cs="Arial"/>
        </w:rPr>
        <w:t xml:space="preserve">la </w:t>
      </w:r>
      <w:r w:rsidR="00617A19" w:rsidRPr="006E27D2">
        <w:rPr>
          <w:rFonts w:ascii="Bookman Old Style" w:hAnsi="Bookman Old Style" w:cs="Arial"/>
        </w:rPr>
        <w:t>afiliad</w:t>
      </w:r>
      <w:r w:rsidR="00A31ADD" w:rsidRPr="006E27D2">
        <w:rPr>
          <w:rFonts w:ascii="Bookman Old Style" w:hAnsi="Bookman Old Style" w:cs="Arial"/>
        </w:rPr>
        <w:t>a</w:t>
      </w:r>
      <w:r w:rsidRPr="006E27D2">
        <w:rPr>
          <w:rFonts w:ascii="Bookman Old Style" w:hAnsi="Bookman Old Style" w:cs="Arial"/>
        </w:rPr>
        <w:t xml:space="preserve"> para migrar del RPM con PD, la</w:t>
      </w:r>
      <w:r w:rsidR="00CE7452" w:rsidRPr="006E27D2">
        <w:rPr>
          <w:rFonts w:ascii="Bookman Old Style" w:hAnsi="Bookman Old Style" w:cs="Arial"/>
        </w:rPr>
        <w:t xml:space="preserve"> AFP cumpli</w:t>
      </w:r>
      <w:r w:rsidR="00912AF7" w:rsidRPr="006E27D2">
        <w:rPr>
          <w:rFonts w:ascii="Bookman Old Style" w:hAnsi="Bookman Old Style" w:cs="Arial"/>
        </w:rPr>
        <w:t>ó</w:t>
      </w:r>
      <w:r w:rsidRPr="006E27D2">
        <w:rPr>
          <w:rFonts w:ascii="Bookman Old Style" w:hAnsi="Bookman Old Style" w:cs="Arial"/>
        </w:rPr>
        <w:t xml:space="preserve"> con su deber de información, esto es, dotando </w:t>
      </w:r>
      <w:r w:rsidR="00617A19" w:rsidRPr="006E27D2">
        <w:rPr>
          <w:rFonts w:ascii="Bookman Old Style" w:hAnsi="Bookman Old Style" w:cs="Arial"/>
        </w:rPr>
        <w:t>a</w:t>
      </w:r>
      <w:r w:rsidR="00A31ADD" w:rsidRPr="006E27D2">
        <w:rPr>
          <w:rFonts w:ascii="Bookman Old Style" w:hAnsi="Bookman Old Style" w:cs="Arial"/>
        </w:rPr>
        <w:t xml:space="preserve"> la </w:t>
      </w:r>
      <w:r w:rsidRPr="006E27D2">
        <w:rPr>
          <w:rFonts w:ascii="Bookman Old Style" w:hAnsi="Bookman Old Style" w:cs="Arial"/>
        </w:rPr>
        <w:t>reclamante de todo el conocimiento que requería para adoptar una decisión consciente, racional y ajustada a sus expectativas pensionales.</w:t>
      </w:r>
    </w:p>
    <w:p w14:paraId="5A8E7B00" w14:textId="77777777" w:rsidR="003073FB" w:rsidRPr="006E27D2" w:rsidRDefault="003073FB" w:rsidP="00A217B8">
      <w:pPr>
        <w:spacing w:line="276" w:lineRule="auto"/>
        <w:ind w:firstLine="0"/>
        <w:rPr>
          <w:rFonts w:ascii="Bookman Old Style" w:hAnsi="Bookman Old Style" w:cs="Arial"/>
        </w:rPr>
      </w:pPr>
    </w:p>
    <w:p w14:paraId="27118458" w14:textId="08767CB0"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Ahora, </w:t>
      </w:r>
      <w:r w:rsidR="00700176" w:rsidRPr="006E27D2">
        <w:rPr>
          <w:rFonts w:ascii="Bookman Old Style" w:hAnsi="Bookman Old Style" w:cs="Arial"/>
        </w:rPr>
        <w:t xml:space="preserve">aunque la demandante hubiese firmado </w:t>
      </w:r>
      <w:r w:rsidR="00912AF7" w:rsidRPr="006E27D2">
        <w:rPr>
          <w:rFonts w:ascii="Bookman Old Style" w:hAnsi="Bookman Old Style" w:cs="Arial"/>
        </w:rPr>
        <w:t xml:space="preserve">el </w:t>
      </w:r>
      <w:r w:rsidR="00700176" w:rsidRPr="006E27D2">
        <w:rPr>
          <w:rFonts w:ascii="Bookman Old Style" w:hAnsi="Bookman Old Style" w:cs="Arial"/>
        </w:rPr>
        <w:t xml:space="preserve">formulario de afiliación a </w:t>
      </w:r>
      <w:r w:rsidR="00C76C6A" w:rsidRPr="006E27D2">
        <w:rPr>
          <w:rFonts w:ascii="Bookman Old Style" w:hAnsi="Bookman Old Style" w:cs="Arial"/>
        </w:rPr>
        <w:t>la AFP demandada</w:t>
      </w:r>
      <w:r w:rsidR="00700176" w:rsidRPr="006E27D2">
        <w:rPr>
          <w:rFonts w:ascii="Bookman Old Style" w:hAnsi="Bookman Old Style" w:cs="Arial"/>
        </w:rPr>
        <w:t>,</w:t>
      </w:r>
      <w:r w:rsidR="00CE7452" w:rsidRPr="006E27D2">
        <w:rPr>
          <w:rFonts w:ascii="Bookman Old Style" w:hAnsi="Bookman Old Style" w:cs="Arial"/>
        </w:rPr>
        <w:t xml:space="preserve"> no es posible señalar que </w:t>
      </w:r>
      <w:r w:rsidRPr="006E27D2">
        <w:rPr>
          <w:rFonts w:ascii="Bookman Old Style" w:hAnsi="Bookman Old Style" w:cs="Arial"/>
        </w:rPr>
        <w:t>aceptó haberlo realizado de manera “</w:t>
      </w:r>
      <w:r w:rsidRPr="006E27D2">
        <w:rPr>
          <w:rFonts w:ascii="Bookman Old Style" w:hAnsi="Bookman Old Style" w:cs="Arial"/>
          <w:i/>
          <w:iCs/>
        </w:rPr>
        <w:t>libre, voluntaria y sin presiones”</w:t>
      </w:r>
      <w:r w:rsidR="00713D41" w:rsidRPr="006E27D2">
        <w:rPr>
          <w:rFonts w:ascii="Bookman Old Style" w:hAnsi="Bookman Old Style" w:cs="Arial"/>
          <w:i/>
          <w:iCs/>
        </w:rPr>
        <w:t xml:space="preserve"> </w:t>
      </w:r>
      <w:r w:rsidR="00713D41" w:rsidRPr="006E27D2">
        <w:rPr>
          <w:rFonts w:ascii="Bookman Old Style" w:hAnsi="Bookman Old Style" w:cs="Arial"/>
          <w:iCs/>
        </w:rPr>
        <w:t>y</w:t>
      </w:r>
      <w:r w:rsidRPr="006E27D2">
        <w:rPr>
          <w:rFonts w:ascii="Bookman Old Style" w:hAnsi="Bookman Old Style" w:cs="Arial"/>
        </w:rPr>
        <w:t xml:space="preserve"> de 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 AFP realizar un proyecto pensional, en donde se informara sobre las posibilidades de contar con un </w:t>
      </w:r>
      <w:r w:rsidRPr="006E27D2">
        <w:rPr>
          <w:rFonts w:ascii="Bookman Old Style" w:hAnsi="Bookman Old Style" w:cs="Arial"/>
          <w:i/>
        </w:rPr>
        <w:t>quantum</w:t>
      </w:r>
      <w:r w:rsidRPr="006E27D2">
        <w:rPr>
          <w:rFonts w:ascii="Bookman Old Style" w:hAnsi="Bookman Old Style" w:cs="Arial"/>
        </w:rPr>
        <w:t xml:space="preserve"> ajustado a las expectativas en el régimen al cual se va a trasladar, la diferencia de pagos de aportes y</w:t>
      </w:r>
      <w:r w:rsidR="00B071F5" w:rsidRPr="006E27D2">
        <w:rPr>
          <w:rFonts w:ascii="Bookman Old Style" w:hAnsi="Bookman Old Style" w:cs="Arial"/>
        </w:rPr>
        <w:t>,</w:t>
      </w:r>
      <w:r w:rsidRPr="006E27D2">
        <w:rPr>
          <w:rFonts w:ascii="Bookman Old Style" w:hAnsi="Bookman Old Style" w:cs="Arial"/>
        </w:rPr>
        <w:t xml:space="preserve"> como se ha reiterado, las posibles implicaciones o favorabilidades, permitiendo para el Juzgador, identificar que el traslado se efectuó con total transparencia y bajo una decisión claramente racional. </w:t>
      </w:r>
    </w:p>
    <w:p w14:paraId="42760E83" w14:textId="46177D59" w:rsidR="00BB60BF" w:rsidRPr="006E27D2" w:rsidRDefault="00BB60BF" w:rsidP="00A217B8">
      <w:pPr>
        <w:spacing w:line="276" w:lineRule="auto"/>
        <w:ind w:firstLine="0"/>
        <w:rPr>
          <w:rFonts w:ascii="Bookman Old Style" w:hAnsi="Bookman Old Style" w:cs="Arial"/>
        </w:rPr>
      </w:pPr>
    </w:p>
    <w:p w14:paraId="16139B6D" w14:textId="3781894D" w:rsidR="00CA3608" w:rsidRPr="006E27D2" w:rsidRDefault="00BB60BF" w:rsidP="00A217B8">
      <w:pPr>
        <w:spacing w:line="276" w:lineRule="auto"/>
        <w:ind w:firstLine="0"/>
        <w:rPr>
          <w:rFonts w:ascii="Bookman Old Style" w:hAnsi="Bookman Old Style" w:cs="Arial"/>
        </w:rPr>
      </w:pPr>
      <w:r w:rsidRPr="006E27D2">
        <w:rPr>
          <w:rFonts w:ascii="Bookman Old Style" w:hAnsi="Bookman Old Style" w:cs="Arial"/>
        </w:rPr>
        <w:lastRenderedPageBreak/>
        <w:t xml:space="preserve">Para auscultar si se cumplió con ese propósito, se escuchó </w:t>
      </w:r>
      <w:r w:rsidRPr="006E27D2">
        <w:rPr>
          <w:rFonts w:ascii="Bookman Old Style" w:hAnsi="Bookman Old Style" w:cs="Arial"/>
          <w:b/>
        </w:rPr>
        <w:t>en interrogatorio a la parte demandante</w:t>
      </w:r>
      <w:r w:rsidRPr="006E27D2">
        <w:rPr>
          <w:rFonts w:ascii="Bookman Old Style" w:hAnsi="Bookman Old Style" w:cs="Arial"/>
        </w:rPr>
        <w:t xml:space="preserve"> en lo que respecta a la información que le antecedió a la decisión de trasladarse de régimen, refirió</w:t>
      </w:r>
      <w:r w:rsidR="00A31ADD" w:rsidRPr="006E27D2">
        <w:rPr>
          <w:rFonts w:ascii="Bookman Old Style" w:hAnsi="Bookman Old Style" w:cs="Arial"/>
        </w:rPr>
        <w:t xml:space="preserve"> </w:t>
      </w:r>
      <w:r w:rsidR="009D241D" w:rsidRPr="006E27D2">
        <w:rPr>
          <w:rFonts w:ascii="Bookman Old Style" w:hAnsi="Bookman Old Style" w:cs="Arial"/>
        </w:rPr>
        <w:t xml:space="preserve">que </w:t>
      </w:r>
      <w:r w:rsidR="0080242F" w:rsidRPr="006E27D2">
        <w:rPr>
          <w:rFonts w:ascii="Bookman Old Style" w:hAnsi="Bookman Old Style" w:cs="Arial"/>
        </w:rPr>
        <w:t>es comunicadora social y comenzó a laborar en abril de 1991 y se afilió al ISS hoy COLPENSIONES efectuando cotizaciones hasta el año 1996. Luego, unos asesores del fondo PROTECCIÓN se dirigen a la oficina donde trabajaba y en una asesoría individual comenzaron a hablarle sobre los beneficios de estar afiliada a un fondo privado en el RAIS, que el ISS se iba a acabar, que en el fondo privado podría solicitar la devolución de saldos en caso de no pensionarse, que el monto de la mesada sería más alto que la que podría recibir en el RPM, sin embargo, nunca le hablaron de aportes voluntarios, no le hicieron proyecciones, ni le explicaron la diferencia entre uno y otro régimen. Al momento de revisar un documento de reasesoría, señaló que no recordaba haber firmado ni visto ese documento y que dos días antes de cumplir los 47 años, PROTECCIÓN S.A. le envió un correo electrónico indicándole que podría trasladarse nuevamente a COLPENSIONES. En respuesta a dicho correo, advirtió que el tiempo fue muy corto para tomar una decisión y en todo caso, no le indicaron cuál serían los beneficios de quedarse en el RAIS o trasladarse al RPM, tampoco le hicieron proyecciones ni le dieron más información. Finalmente, advirtió que la mesada que ganaría en el RAIS es insuficiente para solventar sus responsabilidades económicas.</w:t>
      </w:r>
    </w:p>
    <w:p w14:paraId="53AFAE15" w14:textId="15B64EF2" w:rsidR="00D9638B" w:rsidRPr="006E27D2" w:rsidRDefault="00D9638B" w:rsidP="00A217B8">
      <w:pPr>
        <w:spacing w:line="276" w:lineRule="auto"/>
        <w:ind w:firstLine="0"/>
        <w:rPr>
          <w:rFonts w:ascii="Bookman Old Style" w:hAnsi="Bookman Old Style" w:cs="Arial"/>
        </w:rPr>
      </w:pPr>
    </w:p>
    <w:p w14:paraId="47B7551E" w14:textId="4B6CC20B" w:rsidR="00FC0FF8" w:rsidRPr="006E27D2" w:rsidRDefault="00B071F5" w:rsidP="00A217B8">
      <w:pPr>
        <w:spacing w:line="276" w:lineRule="auto"/>
        <w:ind w:firstLine="0"/>
        <w:rPr>
          <w:rStyle w:val="eop"/>
          <w:rFonts w:ascii="Bookman Old Style" w:hAnsi="Bookman Old Style"/>
          <w:shd w:val="clear" w:color="auto" w:fill="FFFFFF"/>
        </w:rPr>
      </w:pPr>
      <w:r w:rsidRPr="006E27D2">
        <w:rPr>
          <w:rStyle w:val="normaltextrun"/>
          <w:rFonts w:ascii="Bookman Old Style" w:hAnsi="Bookman Old Style"/>
          <w:shd w:val="clear" w:color="auto" w:fill="FFFFFF"/>
        </w:rPr>
        <w:t>Pues bien, se advierte que</w:t>
      </w:r>
      <w:r w:rsidR="00805633" w:rsidRPr="006E27D2">
        <w:rPr>
          <w:rStyle w:val="normaltextrun"/>
          <w:rFonts w:ascii="Bookman Old Style" w:hAnsi="Bookman Old Style"/>
          <w:shd w:val="clear" w:color="auto" w:fill="FFFFFF"/>
        </w:rPr>
        <w:t xml:space="preserve"> para la Sala </w:t>
      </w:r>
      <w:r w:rsidRPr="006E27D2">
        <w:rPr>
          <w:rStyle w:val="normaltextrun"/>
          <w:rFonts w:ascii="Bookman Old Style" w:hAnsi="Bookman Old Style"/>
          <w:shd w:val="clear" w:color="auto" w:fill="FFFFFF"/>
        </w:rPr>
        <w:t xml:space="preserve">no se encontraron manifestaciones que, conjunta o individualmente, puedan calificarse como una confesión de haber recibido la información a que estaba obligada la AFP en la antesala del traslado de régimen pensional, lo que implica que </w:t>
      </w:r>
      <w:r w:rsidR="00AC29CD" w:rsidRPr="006E27D2">
        <w:rPr>
          <w:rStyle w:val="normaltextrun"/>
          <w:rFonts w:ascii="Bookman Old Style" w:hAnsi="Bookman Old Style"/>
          <w:shd w:val="clear" w:color="auto" w:fill="FFFFFF"/>
        </w:rPr>
        <w:t>P</w:t>
      </w:r>
      <w:r w:rsidR="00805633" w:rsidRPr="006E27D2">
        <w:rPr>
          <w:rStyle w:val="normaltextrun"/>
          <w:rFonts w:ascii="Bookman Old Style" w:hAnsi="Bookman Old Style"/>
          <w:shd w:val="clear" w:color="auto" w:fill="FFFFFF"/>
        </w:rPr>
        <w:t>ROTECCIÓN</w:t>
      </w:r>
      <w:r w:rsidR="00AC29CD" w:rsidRPr="006E27D2">
        <w:rPr>
          <w:rStyle w:val="normaltextrun"/>
          <w:rFonts w:ascii="Bookman Old Style" w:hAnsi="Bookman Old Style"/>
          <w:shd w:val="clear" w:color="auto" w:fill="FFFFFF"/>
        </w:rPr>
        <w:t xml:space="preserve"> S.A.</w:t>
      </w:r>
      <w:r w:rsidRPr="006E27D2">
        <w:rPr>
          <w:rStyle w:val="normaltextrun"/>
          <w:rFonts w:ascii="Bookman Old Style" w:hAnsi="Bookman Old Style"/>
          <w:shd w:val="clear" w:color="auto" w:fill="FFFFFF"/>
        </w:rPr>
        <w:t xml:space="preserve"> no cumplió el deber de asesoría, aun cuando allegó el formulario que se suscribió de manera libre, voluntaria y sin presiones, ello no basta para concluir que </w:t>
      </w:r>
      <w:r w:rsidR="0036061A" w:rsidRPr="006E27D2">
        <w:rPr>
          <w:rStyle w:val="normaltextrun"/>
          <w:rFonts w:ascii="Bookman Old Style" w:hAnsi="Bookman Old Style"/>
          <w:shd w:val="clear" w:color="auto" w:fill="FFFFFF"/>
        </w:rPr>
        <w:t>asesoró en debida forma a la actora</w:t>
      </w:r>
      <w:r w:rsidRPr="006E27D2">
        <w:rPr>
          <w:rStyle w:val="normaltextrun"/>
          <w:rFonts w:ascii="Bookman Old Style" w:hAnsi="Bookman Old Style"/>
          <w:shd w:val="clear" w:color="auto" w:fill="FFFFFF"/>
        </w:rPr>
        <w:t>.</w:t>
      </w:r>
      <w:r w:rsidRPr="006E27D2">
        <w:rPr>
          <w:rStyle w:val="eop"/>
          <w:rFonts w:ascii="Bookman Old Style" w:hAnsi="Bookman Old Style"/>
          <w:shd w:val="clear" w:color="auto" w:fill="FFFFFF"/>
        </w:rPr>
        <w:t> </w:t>
      </w:r>
    </w:p>
    <w:p w14:paraId="19FB5E14" w14:textId="77777777" w:rsidR="00B071F5" w:rsidRPr="006E27D2" w:rsidRDefault="00B071F5" w:rsidP="00A217B8">
      <w:pPr>
        <w:spacing w:line="276" w:lineRule="auto"/>
        <w:ind w:firstLine="0"/>
        <w:rPr>
          <w:rFonts w:ascii="Bookman Old Style" w:hAnsi="Bookman Old Style" w:cs="Arial"/>
        </w:rPr>
      </w:pPr>
    </w:p>
    <w:p w14:paraId="0ECCFE04" w14:textId="238D190D" w:rsidR="00805633"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Y es que, al analizar</w:t>
      </w:r>
      <w:r w:rsidR="00D95BEB" w:rsidRPr="006E27D2">
        <w:rPr>
          <w:rFonts w:ascii="Bookman Old Style" w:hAnsi="Bookman Old Style" w:cs="Arial"/>
        </w:rPr>
        <w:t xml:space="preserve"> la totalidad</w:t>
      </w:r>
      <w:r w:rsidRPr="006E27D2">
        <w:rPr>
          <w:rFonts w:ascii="Bookman Old Style" w:hAnsi="Bookman Old Style" w:cs="Arial"/>
        </w:rPr>
        <w:t xml:space="preserve"> </w:t>
      </w:r>
      <w:r w:rsidR="00D95BEB" w:rsidRPr="006E27D2">
        <w:rPr>
          <w:rFonts w:ascii="Bookman Old Style" w:hAnsi="Bookman Old Style" w:cs="Arial"/>
        </w:rPr>
        <w:t>d</w:t>
      </w:r>
      <w:r w:rsidRPr="006E27D2">
        <w:rPr>
          <w:rFonts w:ascii="Bookman Old Style" w:hAnsi="Bookman Old Style" w:cs="Arial"/>
        </w:rPr>
        <w:t>el caudal probatorio bajo los parámetros ya traídos a colación, no existen elementos que permitan concluir que, durante el traslado de la parte actora, l</w:t>
      </w:r>
      <w:r w:rsidR="00234859" w:rsidRPr="006E27D2">
        <w:rPr>
          <w:rFonts w:ascii="Bookman Old Style" w:hAnsi="Bookman Old Style" w:cs="Arial"/>
        </w:rPr>
        <w:t>a</w:t>
      </w:r>
      <w:r w:rsidRPr="006E27D2">
        <w:rPr>
          <w:rFonts w:ascii="Bookman Old Style" w:hAnsi="Bookman Old Style" w:cs="Arial"/>
        </w:rPr>
        <w:t xml:space="preserve"> AFP hubiere cumplido con el deber de i</w:t>
      </w:r>
      <w:r w:rsidR="00952B9A" w:rsidRPr="006E27D2">
        <w:rPr>
          <w:rFonts w:ascii="Bookman Old Style" w:hAnsi="Bookman Old Style" w:cs="Arial"/>
        </w:rPr>
        <w:t>nformación que le correspondía</w:t>
      </w:r>
      <w:r w:rsidR="00805633" w:rsidRPr="006E27D2">
        <w:rPr>
          <w:rFonts w:ascii="Bookman Old Style" w:hAnsi="Bookman Old Style" w:cs="Arial"/>
        </w:rPr>
        <w:t xml:space="preserve">. Ahora, se arrimó un documento de </w:t>
      </w:r>
      <w:r w:rsidR="00805633" w:rsidRPr="006E27D2">
        <w:rPr>
          <w:rFonts w:ascii="Bookman Old Style" w:hAnsi="Bookman Old Style" w:cs="Arial"/>
          <w:b/>
        </w:rPr>
        <w:t xml:space="preserve">reasesoría </w:t>
      </w:r>
      <w:r w:rsidR="00805633" w:rsidRPr="006E27D2">
        <w:rPr>
          <w:rFonts w:ascii="Bookman Old Style" w:hAnsi="Bookman Old Style" w:cs="Arial"/>
        </w:rPr>
        <w:t>(fl.22, anexo16) efectuada el 26 de junio de 2013, en el que se indica que fue efectuada por vía correo electrónico por la gestora Soraida Ruiz. También se anexó copia de los correos electrónicos remitidos el 27 de junio de 2013 (fl.23, anexo16) mediante el cual se le informó a la actora algunas características de los regímenes de Prima Media y del de Ahorro Individual, como la forma de pensión en cada uno, sobre la indemnización sustitutiva y la devolución de saldos en caso de no alcanzar las semanas requeridas en el RPM o el capital necesario para pensionarse en el RAIS, los requisitos para obtener la pensión de garantía mínima</w:t>
      </w:r>
      <w:r w:rsidR="006F1A4E" w:rsidRPr="006E27D2">
        <w:rPr>
          <w:rFonts w:ascii="Bookman Old Style" w:hAnsi="Bookman Old Style" w:cs="Arial"/>
        </w:rPr>
        <w:t xml:space="preserve">, las semanas exigidas para obtener la pensión de invalidez y sobrevivencia y las semanas que tenía cotizadas a la fecha. </w:t>
      </w:r>
    </w:p>
    <w:p w14:paraId="5F84949E" w14:textId="4EA0AEE4" w:rsidR="00805633" w:rsidRPr="006E27D2" w:rsidRDefault="00805633" w:rsidP="00A217B8">
      <w:pPr>
        <w:spacing w:line="276" w:lineRule="auto"/>
        <w:ind w:firstLine="0"/>
        <w:rPr>
          <w:rFonts w:ascii="Bookman Old Style" w:hAnsi="Bookman Old Style" w:cs="Arial"/>
        </w:rPr>
      </w:pPr>
    </w:p>
    <w:p w14:paraId="056231E8" w14:textId="56AA61C4" w:rsidR="006F1A4E" w:rsidRPr="006E27D2" w:rsidRDefault="006F1A4E" w:rsidP="006F1A4E">
      <w:pPr>
        <w:spacing w:line="276" w:lineRule="auto"/>
        <w:ind w:firstLine="0"/>
        <w:rPr>
          <w:rFonts w:ascii="Bookman Old Style" w:hAnsi="Bookman Old Style"/>
          <w:i/>
        </w:rPr>
      </w:pPr>
      <w:r w:rsidRPr="006E27D2">
        <w:rPr>
          <w:rFonts w:ascii="Bookman Old Style" w:hAnsi="Bookman Old Style" w:cs="Arial"/>
        </w:rPr>
        <w:t>En respuesta de la misma fecha, la actora contestó: “</w:t>
      </w:r>
      <w:r w:rsidRPr="00EA6EBA">
        <w:rPr>
          <w:rFonts w:ascii="Bookman Old Style" w:hAnsi="Bookman Old Style"/>
          <w:i/>
          <w:sz w:val="22"/>
        </w:rPr>
        <w:t xml:space="preserve">Buenas tardes, me parece el colmo que a dos días de cumplir 47 años de edad, me informen estas cosas que debieron informar con mayor antelación. Es decir que debo tomar una decisión hoy o mañana. No me han informado el valor de mi bono pensional que hace más de dos años quedaron de </w:t>
      </w:r>
      <w:r w:rsidRPr="00EA6EBA">
        <w:rPr>
          <w:rFonts w:ascii="Bookman Old Style" w:hAnsi="Bookman Old Style"/>
          <w:i/>
          <w:sz w:val="22"/>
        </w:rPr>
        <w:lastRenderedPageBreak/>
        <w:t>hacerlo cuando trabajaba en Emas Pasto. Ustedes como expertos en planeación para el retiro deben darme una asesoría y no enviarme estos ladrillos informativos que sólo lo entienden ustedes. Ni siquiera sé cuánto tengo acumulado en recursos, no sé nada porque no me volvieron a enviar información sobre el tema. Qué desilusión, pensé que eran más profesionales. Gracias LUZ MARINA CABRERA CHAVES</w:t>
      </w:r>
      <w:r w:rsidRPr="006E27D2">
        <w:rPr>
          <w:rFonts w:ascii="Bookman Old Style" w:hAnsi="Bookman Old Style"/>
          <w:i/>
        </w:rPr>
        <w:t>”</w:t>
      </w:r>
      <w:r w:rsidR="00EA6EBA">
        <w:rPr>
          <w:rFonts w:ascii="Bookman Old Style" w:hAnsi="Bookman Old Style"/>
          <w:i/>
        </w:rPr>
        <w:t>.</w:t>
      </w:r>
    </w:p>
    <w:p w14:paraId="19E54BBF" w14:textId="0C978C2C" w:rsidR="006F1A4E" w:rsidRPr="006E27D2" w:rsidRDefault="006F1A4E" w:rsidP="006F1A4E">
      <w:pPr>
        <w:spacing w:line="276" w:lineRule="auto"/>
        <w:ind w:firstLine="0"/>
        <w:rPr>
          <w:rFonts w:ascii="Bookman Old Style" w:hAnsi="Bookman Old Style"/>
          <w:i/>
        </w:rPr>
      </w:pPr>
    </w:p>
    <w:p w14:paraId="2CE926CA" w14:textId="634B6E97" w:rsidR="006F1A4E" w:rsidRPr="006E27D2" w:rsidRDefault="006F1A4E" w:rsidP="006F1A4E">
      <w:pPr>
        <w:spacing w:line="276" w:lineRule="auto"/>
        <w:ind w:firstLine="0"/>
        <w:rPr>
          <w:rFonts w:ascii="Bookman Old Style" w:hAnsi="Bookman Old Style"/>
          <w:i/>
        </w:rPr>
      </w:pPr>
      <w:r w:rsidRPr="006E27D2">
        <w:rPr>
          <w:rFonts w:ascii="Bookman Old Style" w:hAnsi="Bookman Old Style"/>
        </w:rPr>
        <w:t>Seguidamente, la mencionada asesora le indicó: “</w:t>
      </w:r>
      <w:r w:rsidRPr="00490F1C">
        <w:rPr>
          <w:rFonts w:ascii="Bookman Old Style" w:hAnsi="Bookman Old Style"/>
          <w:i/>
          <w:sz w:val="22"/>
        </w:rPr>
        <w:t>Señora Luz Marina, anexo encontrara la historia laboral válida para bono donde puede evidenciar el Valor del Cupón Emitido por la Nación por $8,859,000. Adicionalmente nos permitimos informar que en su cuenta individual cuenta con un saldo de$ 24,459,106</w:t>
      </w:r>
      <w:r w:rsidRPr="006E27D2">
        <w:rPr>
          <w:rFonts w:ascii="Bookman Old Style" w:hAnsi="Bookman Old Style"/>
          <w:i/>
        </w:rPr>
        <w:t>.”</w:t>
      </w:r>
    </w:p>
    <w:p w14:paraId="5FDE8A65" w14:textId="777021F9" w:rsidR="006F1A4E" w:rsidRPr="006E27D2" w:rsidRDefault="006F1A4E" w:rsidP="006F1A4E">
      <w:pPr>
        <w:spacing w:line="276" w:lineRule="auto"/>
        <w:ind w:firstLine="0"/>
        <w:rPr>
          <w:rFonts w:ascii="Bookman Old Style" w:hAnsi="Bookman Old Style"/>
          <w:i/>
        </w:rPr>
      </w:pPr>
    </w:p>
    <w:p w14:paraId="23D45322" w14:textId="49F6B890" w:rsidR="006F1A4E" w:rsidRPr="006E27D2" w:rsidRDefault="006F1A4E" w:rsidP="006F1A4E">
      <w:pPr>
        <w:spacing w:line="276" w:lineRule="auto"/>
        <w:ind w:firstLine="0"/>
        <w:rPr>
          <w:rFonts w:ascii="Bookman Old Style" w:hAnsi="Bookman Old Style"/>
          <w:i/>
        </w:rPr>
      </w:pPr>
      <w:r w:rsidRPr="006E27D2">
        <w:rPr>
          <w:rFonts w:ascii="Bookman Old Style" w:hAnsi="Bookman Old Style"/>
        </w:rPr>
        <w:t>Y finalmente, la demandante contestó: “</w:t>
      </w:r>
      <w:r w:rsidRPr="00490F1C">
        <w:rPr>
          <w:rFonts w:ascii="Bookman Old Style" w:hAnsi="Bookman Old Style"/>
          <w:i/>
          <w:sz w:val="22"/>
        </w:rPr>
        <w:t>Hay inconsistencias en mi historia laboral, faltan cotizaciones y no entiendo nada de lo que me envían ... Qué hago entonces? Igual ya estoy sobre el tiempo, sigo pensando que ustedes dejaron pasar el tiempo y yo debo analizar bien, qué falta de profesionalismo el de ustedes. Gracias</w:t>
      </w:r>
      <w:r w:rsidRPr="006E27D2">
        <w:rPr>
          <w:rFonts w:ascii="Bookman Old Style" w:hAnsi="Bookman Old Style"/>
          <w:i/>
        </w:rPr>
        <w:t>”.</w:t>
      </w:r>
    </w:p>
    <w:p w14:paraId="5F002A4D" w14:textId="2463C3A3" w:rsidR="006F1A4E" w:rsidRPr="006E27D2" w:rsidRDefault="006F1A4E" w:rsidP="006F1A4E">
      <w:pPr>
        <w:spacing w:line="276" w:lineRule="auto"/>
        <w:ind w:firstLine="0"/>
        <w:rPr>
          <w:rFonts w:ascii="Bookman Old Style" w:hAnsi="Bookman Old Style"/>
          <w:i/>
        </w:rPr>
      </w:pPr>
    </w:p>
    <w:p w14:paraId="2254FAC4" w14:textId="56A50A2B" w:rsidR="006F1A4E" w:rsidRPr="006E27D2" w:rsidRDefault="006F1A4E" w:rsidP="006F1A4E">
      <w:pPr>
        <w:spacing w:line="276" w:lineRule="auto"/>
        <w:ind w:firstLine="0"/>
        <w:rPr>
          <w:rFonts w:ascii="Bookman Old Style" w:hAnsi="Bookman Old Style" w:cs="Arial"/>
        </w:rPr>
      </w:pPr>
      <w:r w:rsidRPr="006E27D2">
        <w:rPr>
          <w:rFonts w:ascii="Bookman Old Style" w:hAnsi="Bookman Old Style" w:cs="Arial"/>
        </w:rPr>
        <w:t>De lo anterior, se evidencia que si bien existió una reasesoría antes de que la demandante cumpliera los 47 años de edad, la misma no cumplió con los parámetros exigidos y los que se requerían para aseverar que existió un deber de información, pues nótese que en ningún momento se le indicó a la demandante cuál era el régimen que más le convenía, ni el monto aproximado de la mesada pensional que recibiría en uno u otro régimen y mucho menos se le advirtió sobre las desventajas y riegos que trasladarse al RPM o mantener su afiliación en el RAIS.</w:t>
      </w:r>
    </w:p>
    <w:p w14:paraId="598496F9" w14:textId="77777777" w:rsidR="006F1A4E" w:rsidRPr="006E27D2" w:rsidRDefault="006F1A4E" w:rsidP="00A217B8">
      <w:pPr>
        <w:spacing w:line="276" w:lineRule="auto"/>
        <w:ind w:firstLine="0"/>
        <w:rPr>
          <w:rFonts w:ascii="Bookman Old Style" w:hAnsi="Bookman Old Style" w:cs="Arial"/>
        </w:rPr>
      </w:pPr>
    </w:p>
    <w:p w14:paraId="3337942F" w14:textId="130460D4" w:rsidR="003073FB" w:rsidRPr="006E27D2" w:rsidRDefault="006F1A4E" w:rsidP="00A217B8">
      <w:pPr>
        <w:spacing w:line="276" w:lineRule="auto"/>
        <w:ind w:firstLine="0"/>
        <w:rPr>
          <w:rFonts w:ascii="Bookman Old Style" w:hAnsi="Bookman Old Style" w:cs="Arial"/>
        </w:rPr>
      </w:pPr>
      <w:r w:rsidRPr="006E27D2">
        <w:rPr>
          <w:rStyle w:val="normaltextrun"/>
          <w:rFonts w:ascii="Bookman Old Style" w:hAnsi="Bookman Old Style"/>
        </w:rPr>
        <w:t xml:space="preserve">Así las cosas, </w:t>
      </w:r>
      <w:r w:rsidR="00812FC2" w:rsidRPr="006E27D2">
        <w:rPr>
          <w:rStyle w:val="normaltextrun"/>
          <w:rFonts w:ascii="Bookman Old Style" w:hAnsi="Bookman Old Style"/>
        </w:rPr>
        <w:t>resulta</w:t>
      </w:r>
      <w:r w:rsidR="000E587E" w:rsidRPr="006E27D2">
        <w:rPr>
          <w:rStyle w:val="normaltextrun"/>
          <w:rFonts w:ascii="Bookman Old Style" w:hAnsi="Bookman Old Style"/>
        </w:rPr>
        <w:t xml:space="preserve"> </w:t>
      </w:r>
      <w:r w:rsidR="003073FB" w:rsidRPr="006E27D2">
        <w:rPr>
          <w:rFonts w:ascii="Bookman Old Style" w:hAnsi="Bookman Old Style" w:cs="Arial"/>
        </w:rPr>
        <w:t>notorio que la demandada falt</w:t>
      </w:r>
      <w:r w:rsidR="00912AF7" w:rsidRPr="006E27D2">
        <w:rPr>
          <w:rFonts w:ascii="Bookman Old Style" w:hAnsi="Bookman Old Style" w:cs="Arial"/>
        </w:rPr>
        <w:t>ó</w:t>
      </w:r>
      <w:r w:rsidR="003073FB" w:rsidRPr="006E27D2">
        <w:rPr>
          <w:rFonts w:ascii="Bookman Old Style" w:hAnsi="Bookman Old Style" w:cs="Arial"/>
        </w:rPr>
        <w:t xml:space="preserve"> a su deber de «</w:t>
      </w:r>
      <w:r w:rsidR="003073FB" w:rsidRPr="006E27D2">
        <w:rPr>
          <w:rFonts w:ascii="Bookman Old Style" w:hAnsi="Bookman Old Style" w:cs="Arial"/>
          <w:i/>
          <w:iCs/>
        </w:rPr>
        <w:t>información y buen consejo</w:t>
      </w:r>
      <w:r w:rsidR="003073FB" w:rsidRPr="006E27D2">
        <w:rPr>
          <w:rFonts w:ascii="Bookman Old Style" w:hAnsi="Bookman Old Style" w:cs="Arial"/>
        </w:rPr>
        <w:t xml:space="preserve">», pues </w:t>
      </w:r>
      <w:r w:rsidR="00234859" w:rsidRPr="006E27D2">
        <w:rPr>
          <w:rFonts w:ascii="Bookman Old Style" w:hAnsi="Bookman Old Style" w:cs="Arial"/>
        </w:rPr>
        <w:t>omiti</w:t>
      </w:r>
      <w:r w:rsidR="00912AF7" w:rsidRPr="006E27D2">
        <w:rPr>
          <w:rFonts w:ascii="Bookman Old Style" w:hAnsi="Bookman Old Style" w:cs="Arial"/>
        </w:rPr>
        <w:t>ó</w:t>
      </w:r>
      <w:r w:rsidR="003073FB" w:rsidRPr="006E27D2">
        <w:rPr>
          <w:rFonts w:ascii="Bookman Old Style" w:hAnsi="Bookman Old Style" w:cs="Arial"/>
        </w:rPr>
        <w:t xml:space="preserve"> informar a la </w:t>
      </w:r>
      <w:r w:rsidR="001C3AAD" w:rsidRPr="006E27D2">
        <w:rPr>
          <w:rFonts w:ascii="Bookman Old Style" w:hAnsi="Bookman Old Style" w:cs="Arial"/>
        </w:rPr>
        <w:t>actora</w:t>
      </w:r>
      <w:r w:rsidR="003073FB" w:rsidRPr="006E27D2">
        <w:rPr>
          <w:rFonts w:ascii="Bookman Old Style" w:hAnsi="Bookman Old Style" w:cs="Arial"/>
        </w:rPr>
        <w:t xml:space="preserve"> </w:t>
      </w:r>
      <w:r w:rsidRPr="006E27D2">
        <w:rPr>
          <w:rFonts w:ascii="Bookman Old Style" w:hAnsi="Bookman Old Style" w:cs="Arial"/>
        </w:rPr>
        <w:t xml:space="preserve">todos los </w:t>
      </w:r>
      <w:r w:rsidR="003073FB" w:rsidRPr="006E27D2">
        <w:rPr>
          <w:rFonts w:ascii="Bookman Old Style" w:hAnsi="Bookman Old Style" w:cs="Arial"/>
        </w:rPr>
        <w:t xml:space="preserve">aspectos que le permitiesen comprender claramente la conveniencia o inconveniencia de su decisión, </w:t>
      </w:r>
      <w:r w:rsidRPr="006E27D2">
        <w:rPr>
          <w:rFonts w:ascii="Bookman Old Style" w:hAnsi="Bookman Old Style" w:cs="Arial"/>
        </w:rPr>
        <w:t xml:space="preserve">tal como lo ha señalado la Corte Suprema de Justicia </w:t>
      </w:r>
      <w:r w:rsidR="003073FB" w:rsidRPr="006E27D2">
        <w:rPr>
          <w:rFonts w:ascii="Bookman Old Style" w:hAnsi="Bookman Old Style" w:cs="Arial"/>
        </w:rPr>
        <w:t>en las sentencias SL12136-2014 y SL4373-2020, entre otras.</w:t>
      </w:r>
    </w:p>
    <w:p w14:paraId="33784735" w14:textId="285087EF" w:rsidR="006F1A4E" w:rsidRPr="006E27D2" w:rsidRDefault="006F1A4E" w:rsidP="00A217B8">
      <w:pPr>
        <w:spacing w:line="276" w:lineRule="auto"/>
        <w:ind w:firstLine="0"/>
        <w:rPr>
          <w:rFonts w:ascii="Bookman Old Style" w:hAnsi="Bookman Old Style" w:cs="Arial"/>
        </w:rPr>
      </w:pPr>
    </w:p>
    <w:p w14:paraId="347BA0D6" w14:textId="67B86222" w:rsidR="006F1A4E" w:rsidRPr="006E27D2" w:rsidRDefault="006F1A4E" w:rsidP="00A217B8">
      <w:pPr>
        <w:spacing w:line="276" w:lineRule="auto"/>
        <w:ind w:firstLine="0"/>
        <w:rPr>
          <w:rFonts w:ascii="Bookman Old Style" w:hAnsi="Bookman Old Style" w:cs="Arial"/>
        </w:rPr>
      </w:pPr>
      <w:r w:rsidRPr="006E27D2">
        <w:rPr>
          <w:rStyle w:val="normaltextrun"/>
          <w:rFonts w:ascii="Bookman Old Style" w:hAnsi="Bookman Old Style"/>
          <w:shd w:val="clear" w:color="auto" w:fill="FFFFFF"/>
        </w:rPr>
        <w:t xml:space="preserve">En este caso, la </w:t>
      </w:r>
      <w:r w:rsidRPr="006E27D2">
        <w:rPr>
          <w:rStyle w:val="normaltextrun"/>
          <w:rFonts w:ascii="Bookman Old Style" w:hAnsi="Bookman Old Style"/>
          <w:b/>
          <w:bCs/>
          <w:shd w:val="clear" w:color="auto" w:fill="FFFFFF"/>
        </w:rPr>
        <w:t>reasesoría no sanea el incumplimiento de la AFP al deber de información</w:t>
      </w:r>
      <w:r w:rsidRPr="006E27D2">
        <w:rPr>
          <w:rStyle w:val="normaltextrun"/>
          <w:rFonts w:ascii="Bookman Old Style" w:hAnsi="Bookman Old Style"/>
          <w:shd w:val="clear" w:color="auto" w:fill="FFFFFF"/>
        </w:rPr>
        <w:t>, así lo ha explicado la Corte Suprema de Justicia, Sala de Casación Laboral, cuando indicó:</w:t>
      </w:r>
      <w:r w:rsidRPr="006E27D2">
        <w:rPr>
          <w:rStyle w:val="normaltextrun"/>
          <w:rFonts w:ascii="Bookman Old Style" w:hAnsi="Bookman Old Style"/>
          <w:b/>
          <w:bCs/>
          <w:shd w:val="clear" w:color="auto" w:fill="FFFFFF"/>
        </w:rPr>
        <w:t xml:space="preserve"> </w:t>
      </w:r>
      <w:r w:rsidRPr="006E27D2">
        <w:rPr>
          <w:rStyle w:val="normaltextrun"/>
          <w:rFonts w:ascii="Bookman Old Style" w:hAnsi="Bookman Old Style"/>
          <w:shd w:val="clear" w:color="auto" w:fill="FFFFFF"/>
        </w:rPr>
        <w:t>“</w:t>
      </w:r>
      <w:r w:rsidRPr="00490F1C">
        <w:rPr>
          <w:rStyle w:val="normaltextrun"/>
          <w:rFonts w:ascii="Bookman Old Style" w:hAnsi="Bookman Old Style"/>
          <w:b/>
          <w:bCs/>
          <w:i/>
          <w:iCs/>
          <w:sz w:val="22"/>
          <w:shd w:val="clear" w:color="auto" w:fill="FFFFFF"/>
        </w:rPr>
        <w:t>Brindar el servicio de</w:t>
      </w:r>
      <w:r w:rsidRPr="00490F1C">
        <w:rPr>
          <w:rStyle w:val="normaltextrun"/>
          <w:rFonts w:ascii="Times New Roman" w:hAnsi="Times New Roman" w:cs="Times New Roman"/>
          <w:b/>
          <w:bCs/>
          <w:i/>
          <w:iCs/>
          <w:sz w:val="22"/>
          <w:shd w:val="clear" w:color="auto" w:fill="FFFFFF"/>
        </w:rPr>
        <w:t> </w:t>
      </w:r>
      <w:r w:rsidRPr="00490F1C">
        <w:rPr>
          <w:rStyle w:val="normaltextrun"/>
          <w:rFonts w:ascii="Bookman Old Style" w:hAnsi="Bookman Old Style"/>
          <w:b/>
          <w:bCs/>
          <w:i/>
          <w:iCs/>
          <w:sz w:val="22"/>
          <w:shd w:val="clear" w:color="auto" w:fill="FFFFFF"/>
        </w:rPr>
        <w:t>reasesoría</w:t>
      </w:r>
      <w:r w:rsidRPr="00490F1C">
        <w:rPr>
          <w:rStyle w:val="normaltextrun"/>
          <w:rFonts w:ascii="Times New Roman" w:hAnsi="Times New Roman" w:cs="Times New Roman"/>
          <w:b/>
          <w:bCs/>
          <w:i/>
          <w:iCs/>
          <w:sz w:val="22"/>
          <w:shd w:val="clear" w:color="auto" w:fill="FFFFFF"/>
        </w:rPr>
        <w:t> </w:t>
      </w:r>
      <w:r w:rsidRPr="00490F1C">
        <w:rPr>
          <w:rStyle w:val="normaltextrun"/>
          <w:rFonts w:ascii="Bookman Old Style" w:hAnsi="Bookman Old Style"/>
          <w:b/>
          <w:bCs/>
          <w:i/>
          <w:iCs/>
          <w:sz w:val="22"/>
          <w:shd w:val="clear" w:color="auto" w:fill="FFFFFF"/>
        </w:rPr>
        <w:t>al afiliado no sanea el incumplimiento de la administradora de pensiones de su deber de información por dos razones: la primera,</w:t>
      </w:r>
      <w:r w:rsidRPr="00490F1C">
        <w:rPr>
          <w:rStyle w:val="normaltextrun"/>
          <w:rFonts w:ascii="Bookman Old Style" w:hAnsi="Bookman Old Style"/>
          <w:i/>
          <w:iCs/>
          <w:sz w:val="22"/>
          <w:shd w:val="clear" w:color="auto" w:fill="FFFFFF"/>
        </w:rPr>
        <w:t xml:space="preserve"> porque el traslado al régimen de ahorro individual con solidaridad implica la pérdida de los beneficios derivados del régimen de transición y, </w:t>
      </w:r>
      <w:r w:rsidRPr="00490F1C">
        <w:rPr>
          <w:rStyle w:val="normaltextrun"/>
          <w:rFonts w:ascii="Bookman Old Style" w:hAnsi="Bookman Old Style"/>
          <w:b/>
          <w:bCs/>
          <w:i/>
          <w:iCs/>
          <w:sz w:val="22"/>
          <w:shd w:val="clear" w:color="auto" w:fill="FFFFFF"/>
        </w:rPr>
        <w:t>la segunda</w:t>
      </w:r>
      <w:r w:rsidRPr="00490F1C">
        <w:rPr>
          <w:rStyle w:val="normaltextrun"/>
          <w:rFonts w:ascii="Bookman Old Style" w:hAnsi="Bookman Old Style"/>
          <w:i/>
          <w:iCs/>
          <w:sz w:val="22"/>
          <w:shd w:val="clear" w:color="auto" w:fill="FFFFFF"/>
        </w:rPr>
        <w:t>, porque la oportunidad de información se juzga al momento del acto jurídico del traslado no con posterioridad -un dato sólo es relevante y útil si es oportuno</w:t>
      </w:r>
      <w:r w:rsidRPr="006E27D2">
        <w:rPr>
          <w:rStyle w:val="normaltextrun"/>
          <w:rFonts w:ascii="Bookman Old Style" w:hAnsi="Bookman Old Style"/>
          <w:i/>
          <w:iCs/>
          <w:shd w:val="clear" w:color="auto" w:fill="FFFFFF"/>
        </w:rPr>
        <w:t xml:space="preserve">-” </w:t>
      </w:r>
      <w:r w:rsidRPr="006E27D2">
        <w:rPr>
          <w:rStyle w:val="normaltextrun"/>
          <w:rFonts w:ascii="Bookman Old Style" w:hAnsi="Bookman Old Style"/>
          <w:shd w:val="clear" w:color="auto" w:fill="FFFFFF"/>
        </w:rPr>
        <w:t>(SL3785-2022) (Negrilla fuera de texto)</w:t>
      </w:r>
      <w:r w:rsidRPr="006E27D2">
        <w:rPr>
          <w:rStyle w:val="eop"/>
          <w:rFonts w:ascii="Bookman Old Style" w:hAnsi="Bookman Old Style"/>
          <w:shd w:val="clear" w:color="auto" w:fill="FFFFFF"/>
        </w:rPr>
        <w:t> </w:t>
      </w:r>
    </w:p>
    <w:p w14:paraId="763CB054" w14:textId="77777777" w:rsidR="003073FB" w:rsidRPr="006E27D2" w:rsidRDefault="003073FB" w:rsidP="00A217B8">
      <w:pPr>
        <w:spacing w:line="276" w:lineRule="auto"/>
        <w:ind w:firstLine="0"/>
        <w:rPr>
          <w:rFonts w:ascii="Bookman Old Style" w:hAnsi="Bookman Old Style" w:cs="Arial"/>
        </w:rPr>
      </w:pPr>
    </w:p>
    <w:p w14:paraId="11457DE1" w14:textId="7492A478"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A lo anterior se suma, que las ob</w:t>
      </w:r>
      <w:r w:rsidR="00234859" w:rsidRPr="006E27D2">
        <w:rPr>
          <w:rFonts w:ascii="Bookman Old Style" w:hAnsi="Bookman Old Style" w:cs="Arial"/>
        </w:rPr>
        <w:t>ligaciones que debía</w:t>
      </w:r>
      <w:r w:rsidR="003B61B8" w:rsidRPr="006E27D2">
        <w:rPr>
          <w:rFonts w:ascii="Bookman Old Style" w:hAnsi="Bookman Old Style" w:cs="Arial"/>
        </w:rPr>
        <w:t xml:space="preserve"> observar </w:t>
      </w:r>
      <w:r w:rsidR="00234859" w:rsidRPr="006E27D2">
        <w:rPr>
          <w:rFonts w:ascii="Bookman Old Style" w:hAnsi="Bookman Old Style" w:cs="Arial"/>
        </w:rPr>
        <w:t>el fondo de pensiones</w:t>
      </w:r>
      <w:r w:rsidRPr="006E27D2">
        <w:rPr>
          <w:rFonts w:ascii="Bookman Old Style" w:hAnsi="Bookman Old Style" w:cs="Arial"/>
        </w:rPr>
        <w:t xml:space="preserve"> durante el tras</w:t>
      </w:r>
      <w:r w:rsidR="00234859" w:rsidRPr="006E27D2">
        <w:rPr>
          <w:rFonts w:ascii="Bookman Old Style" w:hAnsi="Bookman Old Style" w:cs="Arial"/>
        </w:rPr>
        <w:t>lado de la parte accionante eran las</w:t>
      </w:r>
      <w:r w:rsidRPr="006E27D2">
        <w:rPr>
          <w:rFonts w:ascii="Bookman Old Style" w:hAnsi="Bookman Old Style" w:cs="Arial"/>
        </w:rPr>
        <w:t xml:space="preserve"> contenidas en las normas del sistema vigentes a esa época. De modo q</w:t>
      </w:r>
      <w:r w:rsidR="00ED6949" w:rsidRPr="006E27D2">
        <w:rPr>
          <w:rFonts w:ascii="Bookman Old Style" w:hAnsi="Bookman Old Style" w:cs="Arial"/>
        </w:rPr>
        <w:t xml:space="preserve">ue, </w:t>
      </w:r>
      <w:r w:rsidR="00952B9A" w:rsidRPr="006E27D2">
        <w:rPr>
          <w:rFonts w:ascii="Bookman Old Style" w:hAnsi="Bookman Old Style" w:cs="Arial"/>
        </w:rPr>
        <w:t>a</w:t>
      </w:r>
      <w:r w:rsidR="00492AFC" w:rsidRPr="006E27D2">
        <w:rPr>
          <w:rFonts w:ascii="Bookman Old Style" w:hAnsi="Bookman Old Style" w:cs="Arial"/>
        </w:rPr>
        <w:t>l ser la solicitud del año 199</w:t>
      </w:r>
      <w:r w:rsidR="006F1A4E" w:rsidRPr="006E27D2">
        <w:rPr>
          <w:rFonts w:ascii="Bookman Old Style" w:hAnsi="Bookman Old Style" w:cs="Arial"/>
        </w:rPr>
        <w:t>6</w:t>
      </w:r>
      <w:r w:rsidRPr="006E27D2">
        <w:rPr>
          <w:rFonts w:ascii="Bookman Old Style" w:hAnsi="Bookman Old Style" w:cs="Arial"/>
        </w:rPr>
        <w:t>, es factible pr</w:t>
      </w:r>
      <w:r w:rsidR="006D0204" w:rsidRPr="006E27D2">
        <w:rPr>
          <w:rFonts w:ascii="Bookman Old Style" w:hAnsi="Bookman Old Style" w:cs="Arial"/>
        </w:rPr>
        <w:t>egonar sin vacilación que a la</w:t>
      </w:r>
      <w:r w:rsidR="00952B9A" w:rsidRPr="006E27D2">
        <w:rPr>
          <w:rFonts w:ascii="Bookman Old Style" w:hAnsi="Bookman Old Style" w:cs="Arial"/>
        </w:rPr>
        <w:t xml:space="preserve"> </w:t>
      </w:r>
      <w:r w:rsidRPr="006E27D2">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6E27D2">
        <w:rPr>
          <w:rFonts w:ascii="Bookman Old Style" w:hAnsi="Bookman Old Style" w:cs="Arial"/>
        </w:rPr>
        <w:t xml:space="preserve"> la</w:t>
      </w:r>
      <w:r w:rsidRPr="006E27D2">
        <w:rPr>
          <w:rFonts w:ascii="Bookman Old Style" w:hAnsi="Bookman Old Style" w:cs="Arial"/>
        </w:rPr>
        <w:t xml:space="preserve"> potencial afiliad</w:t>
      </w:r>
      <w:r w:rsidR="00821E0C" w:rsidRPr="006E27D2">
        <w:rPr>
          <w:rFonts w:ascii="Bookman Old Style" w:hAnsi="Bookman Old Style" w:cs="Arial"/>
        </w:rPr>
        <w:t>a</w:t>
      </w:r>
      <w:r w:rsidRPr="006E27D2">
        <w:rPr>
          <w:rFonts w:ascii="Bookman Old Style" w:hAnsi="Bookman Old Style" w:cs="Arial"/>
        </w:rPr>
        <w:t xml:space="preserve"> sobre las características, </w:t>
      </w:r>
      <w:r w:rsidRPr="006E27D2">
        <w:rPr>
          <w:rFonts w:ascii="Bookman Old Style" w:hAnsi="Bookman Old Style" w:cs="Arial"/>
        </w:rPr>
        <w:lastRenderedPageBreak/>
        <w:t>condiciones de acceso, efectos y riesgos de cada uno de los regímenes pensionales.</w:t>
      </w:r>
    </w:p>
    <w:p w14:paraId="31FAE1DA" w14:textId="77777777" w:rsidR="003073FB" w:rsidRPr="006E27D2" w:rsidRDefault="003073FB" w:rsidP="00A217B8">
      <w:pPr>
        <w:spacing w:line="276" w:lineRule="auto"/>
        <w:ind w:firstLine="0"/>
        <w:rPr>
          <w:rFonts w:ascii="Bookman Old Style" w:hAnsi="Bookman Old Style" w:cs="Arial"/>
        </w:rPr>
      </w:pPr>
    </w:p>
    <w:p w14:paraId="00B73C1F" w14:textId="77777777" w:rsidR="003073FB" w:rsidRPr="006E27D2" w:rsidRDefault="003073FB" w:rsidP="00A217B8">
      <w:pPr>
        <w:spacing w:line="276" w:lineRule="auto"/>
        <w:ind w:firstLine="0"/>
        <w:rPr>
          <w:rFonts w:ascii="Bookman Old Style" w:hAnsi="Bookman Old Style" w:cs="Arial"/>
          <w:b/>
          <w:bCs/>
          <w:u w:val="single"/>
        </w:rPr>
      </w:pPr>
      <w:r w:rsidRPr="006E27D2">
        <w:rPr>
          <w:rFonts w:ascii="Bookman Old Style" w:hAnsi="Bookman Old Style" w:cs="Arial"/>
          <w:u w:val="single"/>
        </w:rPr>
        <w:t>¿</w:t>
      </w:r>
      <w:r w:rsidRPr="006E27D2">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6E27D2" w:rsidRDefault="003073FB" w:rsidP="00A217B8">
      <w:pPr>
        <w:spacing w:line="276" w:lineRule="auto"/>
        <w:ind w:firstLine="0"/>
        <w:rPr>
          <w:rFonts w:ascii="Bookman Old Style" w:hAnsi="Bookman Old Style" w:cs="Arial"/>
          <w:highlight w:val="yellow"/>
        </w:rPr>
      </w:pPr>
    </w:p>
    <w:p w14:paraId="1B745D95" w14:textId="70ADBE68"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Frente al tema, no se puede pretender que se tenga como </w:t>
      </w:r>
      <w:r w:rsidR="00ED6949" w:rsidRPr="006E27D2">
        <w:rPr>
          <w:rFonts w:ascii="Bookman Old Style" w:hAnsi="Bookman Old Style" w:cs="Arial"/>
        </w:rPr>
        <w:t>ratificación</w:t>
      </w:r>
      <w:r w:rsidR="00952B9A" w:rsidRPr="006E27D2">
        <w:rPr>
          <w:rFonts w:ascii="Bookman Old Style" w:hAnsi="Bookman Old Style" w:cs="Arial"/>
        </w:rPr>
        <w:t xml:space="preserve"> </w:t>
      </w:r>
      <w:r w:rsidR="00ED6949" w:rsidRPr="006E27D2">
        <w:rPr>
          <w:rFonts w:ascii="Bookman Old Style" w:hAnsi="Bookman Old Style" w:cs="Arial"/>
        </w:rPr>
        <w:t xml:space="preserve">el tiempo en que </w:t>
      </w:r>
      <w:r w:rsidR="003B61B8" w:rsidRPr="006E27D2">
        <w:rPr>
          <w:rFonts w:ascii="Bookman Old Style" w:hAnsi="Bookman Old Style" w:cs="Arial"/>
        </w:rPr>
        <w:t xml:space="preserve">la </w:t>
      </w:r>
      <w:r w:rsidRPr="006E27D2">
        <w:rPr>
          <w:rFonts w:ascii="Bookman Old Style" w:hAnsi="Bookman Old Style" w:cs="Arial"/>
        </w:rPr>
        <w:t>demandante permaneció en el RAIS, el hecho que no se hubiese retractado de su decisión o que no hubiese manifestado la intención de regresar al régimen de prima media, antes de encontrarse inmers</w:t>
      </w:r>
      <w:r w:rsidR="003B61B8" w:rsidRPr="006E27D2">
        <w:rPr>
          <w:rFonts w:ascii="Bookman Old Style" w:hAnsi="Bookman Old Style" w:cs="Arial"/>
        </w:rPr>
        <w:t>a</w:t>
      </w:r>
      <w:r w:rsidRPr="006E27D2">
        <w:rPr>
          <w:rFonts w:ascii="Bookman Old Style" w:hAnsi="Bookman Old Style" w:cs="Arial"/>
        </w:rPr>
        <w:t xml:space="preserve"> en la prohibición de cambiarse de régimen, es decir</w:t>
      </w:r>
      <w:r w:rsidR="003B61B8" w:rsidRPr="006E27D2">
        <w:rPr>
          <w:rFonts w:ascii="Bookman Old Style" w:hAnsi="Bookman Old Style" w:cs="Arial"/>
        </w:rPr>
        <w:t>,</w:t>
      </w:r>
      <w:r w:rsidRPr="006E27D2">
        <w:rPr>
          <w:rFonts w:ascii="Bookman Old Style" w:hAnsi="Bookman Old Style" w:cs="Arial"/>
        </w:rPr>
        <w:t xml:space="preserve">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w:t>
      </w:r>
      <w:r w:rsidR="00234859" w:rsidRPr="006E27D2">
        <w:rPr>
          <w:rFonts w:ascii="Bookman Old Style" w:hAnsi="Bookman Old Style" w:cs="Arial"/>
        </w:rPr>
        <w:t>convenía, pues nunca presentó una solicitud de afiliación</w:t>
      </w:r>
      <w:r w:rsidR="00044B73" w:rsidRPr="006E27D2">
        <w:rPr>
          <w:rFonts w:ascii="Bookman Old Style" w:hAnsi="Bookman Old Style" w:cs="Arial"/>
        </w:rPr>
        <w:t>.</w:t>
      </w:r>
      <w:r w:rsidR="00234859" w:rsidRPr="006E27D2">
        <w:rPr>
          <w:rFonts w:ascii="Bookman Old Style" w:hAnsi="Bookman Old Style" w:cs="Arial"/>
        </w:rPr>
        <w:t xml:space="preserve"> </w:t>
      </w:r>
    </w:p>
    <w:p w14:paraId="5A36D942" w14:textId="77777777" w:rsidR="003073FB" w:rsidRPr="006E27D2" w:rsidRDefault="003073FB" w:rsidP="00A217B8">
      <w:pPr>
        <w:spacing w:line="276" w:lineRule="auto"/>
        <w:ind w:firstLine="0"/>
        <w:rPr>
          <w:rFonts w:ascii="Bookman Old Style" w:hAnsi="Bookman Old Style" w:cs="Arial"/>
          <w:highlight w:val="yellow"/>
        </w:rPr>
      </w:pPr>
    </w:p>
    <w:p w14:paraId="05399D0C" w14:textId="52349E91"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Aquí, se ha de precisar que la permanencia de</w:t>
      </w:r>
      <w:r w:rsidR="003B61B8" w:rsidRPr="006E27D2">
        <w:rPr>
          <w:rFonts w:ascii="Bookman Old Style" w:hAnsi="Bookman Old Style" w:cs="Arial"/>
        </w:rPr>
        <w:t xml:space="preserve"> la </w:t>
      </w:r>
      <w:r w:rsidRPr="006E27D2">
        <w:rPr>
          <w:rFonts w:ascii="Bookman Old Style" w:hAnsi="Bookman Old Style" w:cs="Arial"/>
        </w:rPr>
        <w:t>afiliad</w:t>
      </w:r>
      <w:r w:rsidR="003B61B8" w:rsidRPr="006E27D2">
        <w:rPr>
          <w:rFonts w:ascii="Bookman Old Style" w:hAnsi="Bookman Old Style" w:cs="Arial"/>
        </w:rPr>
        <w:t>a</w:t>
      </w:r>
      <w:r w:rsidRPr="006E27D2">
        <w:rPr>
          <w:rFonts w:ascii="Bookman Old Style" w:hAnsi="Bookman Old Style" w:cs="Arial"/>
        </w:rPr>
        <w:t xml:space="preserve"> por varios años, no son aspectos que derruyan las </w:t>
      </w:r>
      <w:r w:rsidR="00705E27" w:rsidRPr="006E27D2">
        <w:rPr>
          <w:rFonts w:ascii="Bookman Old Style" w:hAnsi="Bookman Old Style" w:cs="Arial"/>
        </w:rPr>
        <w:t xml:space="preserve">conclusiones a las que arribó </w:t>
      </w:r>
      <w:r w:rsidR="006F1A4E" w:rsidRPr="006E27D2">
        <w:rPr>
          <w:rFonts w:ascii="Bookman Old Style" w:hAnsi="Bookman Old Style" w:cs="Arial"/>
        </w:rPr>
        <w:t>el</w:t>
      </w:r>
      <w:r w:rsidRPr="006E27D2">
        <w:rPr>
          <w:rFonts w:ascii="Bookman Old Style" w:hAnsi="Bookman Old Style" w:cs="Arial"/>
        </w:rPr>
        <w:t xml:space="preserve"> </w:t>
      </w:r>
      <w:r w:rsidR="00705E27" w:rsidRPr="006E27D2">
        <w:rPr>
          <w:rFonts w:ascii="Bookman Old Style" w:hAnsi="Bookman Old Style" w:cs="Arial"/>
          <w:i/>
        </w:rPr>
        <w:t>a quo</w:t>
      </w:r>
      <w:r w:rsidRPr="006E27D2">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6E27D2" w:rsidRDefault="003073FB" w:rsidP="00A217B8">
      <w:pPr>
        <w:spacing w:line="276" w:lineRule="auto"/>
        <w:ind w:firstLine="0"/>
        <w:rPr>
          <w:rFonts w:ascii="Bookman Old Style" w:hAnsi="Bookman Old Style" w:cs="Arial"/>
        </w:rPr>
      </w:pPr>
    </w:p>
    <w:p w14:paraId="5CE6261C" w14:textId="21CE948A" w:rsidR="003073FB" w:rsidRPr="006E27D2" w:rsidRDefault="00CC0BF9" w:rsidP="00A217B8">
      <w:pPr>
        <w:spacing w:line="276" w:lineRule="auto"/>
        <w:ind w:firstLine="0"/>
        <w:rPr>
          <w:rFonts w:ascii="Bookman Old Style" w:hAnsi="Bookman Old Style" w:cs="Arial"/>
        </w:rPr>
      </w:pPr>
      <w:r w:rsidRPr="006E27D2">
        <w:rPr>
          <w:rFonts w:ascii="Bookman Old Style" w:hAnsi="Bookman Old Style" w:cs="Arial"/>
        </w:rPr>
        <w:t>Tampoco podría afirmarse</w:t>
      </w:r>
      <w:r w:rsidR="00D234AB" w:rsidRPr="006E27D2">
        <w:rPr>
          <w:rFonts w:ascii="Bookman Old Style" w:hAnsi="Bookman Old Style" w:cs="Arial"/>
        </w:rPr>
        <w:t xml:space="preserve"> </w:t>
      </w:r>
      <w:r w:rsidR="00705E27" w:rsidRPr="006E27D2">
        <w:rPr>
          <w:rFonts w:ascii="Bookman Old Style" w:hAnsi="Bookman Old Style" w:cs="Arial"/>
        </w:rPr>
        <w:t xml:space="preserve">que </w:t>
      </w:r>
      <w:r w:rsidR="003B61B8" w:rsidRPr="006E27D2">
        <w:rPr>
          <w:rFonts w:ascii="Bookman Old Style" w:hAnsi="Bookman Old Style" w:cs="Arial"/>
        </w:rPr>
        <w:t>la</w:t>
      </w:r>
      <w:r w:rsidR="00A57DF7" w:rsidRPr="006E27D2">
        <w:rPr>
          <w:rFonts w:ascii="Bookman Old Style" w:hAnsi="Bookman Old Style" w:cs="Arial"/>
        </w:rPr>
        <w:t xml:space="preserve"> </w:t>
      </w:r>
      <w:r w:rsidR="003073FB" w:rsidRPr="006E27D2">
        <w:rPr>
          <w:rFonts w:ascii="Bookman Old Style" w:hAnsi="Bookman Old Style" w:cs="Arial"/>
        </w:rPr>
        <w:t>actor</w:t>
      </w:r>
      <w:r w:rsidR="003B61B8" w:rsidRPr="006E27D2">
        <w:rPr>
          <w:rFonts w:ascii="Bookman Old Style" w:hAnsi="Bookman Old Style" w:cs="Arial"/>
        </w:rPr>
        <w:t>a</w:t>
      </w:r>
      <w:r w:rsidR="003073FB" w:rsidRPr="006E27D2">
        <w:rPr>
          <w:rFonts w:ascii="Bookman Old Style" w:hAnsi="Bookman Old Style" w:cs="Arial"/>
        </w:rPr>
        <w:t xml:space="preserve"> hizo </w:t>
      </w:r>
      <w:r w:rsidR="003073FB" w:rsidRPr="006E27D2">
        <w:rPr>
          <w:rFonts w:ascii="Bookman Old Style" w:hAnsi="Bookman Old Style" w:cs="Arial"/>
          <w:b/>
          <w:i/>
          <w:iCs/>
        </w:rPr>
        <w:t>actos de relacionamiento que convalidaron su voluntad de pertenecer al RAIS</w:t>
      </w:r>
      <w:r w:rsidR="00D234AB" w:rsidRPr="006E27D2">
        <w:rPr>
          <w:rFonts w:ascii="Bookman Old Style" w:hAnsi="Bookman Old Style" w:cs="Arial"/>
          <w:b/>
        </w:rPr>
        <w:t xml:space="preserve"> </w:t>
      </w:r>
      <w:r w:rsidR="00952B9A" w:rsidRPr="006E27D2">
        <w:rPr>
          <w:rFonts w:ascii="Bookman Old Style" w:hAnsi="Bookman Old Style" w:cs="Arial"/>
        </w:rPr>
        <w:t xml:space="preserve">por </w:t>
      </w:r>
      <w:r w:rsidR="00D234AB" w:rsidRPr="006E27D2">
        <w:rPr>
          <w:rFonts w:ascii="Bookman Old Style" w:hAnsi="Bookman Old Style" w:cs="Arial"/>
        </w:rPr>
        <w:t>permanecer por más de 20</w:t>
      </w:r>
      <w:r w:rsidRPr="006E27D2">
        <w:rPr>
          <w:rFonts w:ascii="Bookman Old Style" w:hAnsi="Bookman Old Style" w:cs="Arial"/>
        </w:rPr>
        <w:t xml:space="preserve"> años en </w:t>
      </w:r>
      <w:r w:rsidR="00D234AB" w:rsidRPr="006E27D2">
        <w:rPr>
          <w:rFonts w:ascii="Bookman Old Style" w:hAnsi="Bookman Old Style" w:cs="Arial"/>
        </w:rPr>
        <w:t>dicha</w:t>
      </w:r>
      <w:r w:rsidR="003F5949" w:rsidRPr="006E27D2">
        <w:rPr>
          <w:rFonts w:ascii="Bookman Old Style" w:hAnsi="Bookman Old Style" w:cs="Arial"/>
        </w:rPr>
        <w:t xml:space="preserve"> </w:t>
      </w:r>
      <w:r w:rsidR="00D234AB" w:rsidRPr="006E27D2">
        <w:rPr>
          <w:rFonts w:ascii="Bookman Old Style" w:hAnsi="Bookman Old Style" w:cs="Arial"/>
        </w:rPr>
        <w:t xml:space="preserve">AFP. A </w:t>
      </w:r>
      <w:r w:rsidR="003073FB" w:rsidRPr="006E27D2">
        <w:rPr>
          <w:rFonts w:ascii="Bookman Old Style" w:hAnsi="Bookman Old Style" w:cs="Arial"/>
        </w:rPr>
        <w:t>propósito de ello, es del caso traer a colación la sentencia SL1055-2022 (2-03-2022)</w:t>
      </w:r>
      <w:r w:rsidR="003073FB" w:rsidRPr="006E27D2">
        <w:rPr>
          <w:rFonts w:ascii="Bookman Old Style" w:hAnsi="Bookman Old Style" w:cs="Arial"/>
          <w:vertAlign w:val="superscript"/>
        </w:rPr>
        <w:footnoteReference w:id="1"/>
      </w:r>
      <w:r w:rsidR="003073FB" w:rsidRPr="006E27D2">
        <w:rPr>
          <w:rFonts w:ascii="Bookman Old Style" w:hAnsi="Bookman Old Style" w:cs="Arial"/>
        </w:rPr>
        <w:t>, que en lo pertinente recalcó:</w:t>
      </w:r>
    </w:p>
    <w:p w14:paraId="0450F06B" w14:textId="77777777" w:rsidR="003073FB" w:rsidRPr="006E27D2" w:rsidRDefault="003073FB" w:rsidP="00A217B8">
      <w:pPr>
        <w:spacing w:line="276" w:lineRule="auto"/>
        <w:ind w:firstLine="0"/>
        <w:rPr>
          <w:rFonts w:ascii="Bookman Old Style" w:hAnsi="Bookman Old Style" w:cs="Arial"/>
        </w:rPr>
      </w:pPr>
    </w:p>
    <w:p w14:paraId="3023F018"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EA6EBA" w:rsidRDefault="003073FB" w:rsidP="00EA6EBA">
      <w:pPr>
        <w:spacing w:line="240" w:lineRule="auto"/>
        <w:ind w:left="426" w:right="420" w:firstLine="0"/>
        <w:rPr>
          <w:rFonts w:ascii="Bookman Old Style" w:hAnsi="Bookman Old Style" w:cs="Arial"/>
          <w:i/>
          <w:iCs/>
          <w:sz w:val="22"/>
        </w:rPr>
      </w:pPr>
    </w:p>
    <w:p w14:paraId="44AE8249"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EA6EBA" w:rsidRDefault="003073FB" w:rsidP="00EA6EBA">
      <w:pPr>
        <w:spacing w:line="240" w:lineRule="auto"/>
        <w:ind w:left="426" w:right="420" w:firstLine="0"/>
        <w:rPr>
          <w:rFonts w:ascii="Bookman Old Style" w:hAnsi="Bookman Old Style" w:cs="Arial"/>
          <w:i/>
          <w:iCs/>
          <w:sz w:val="22"/>
        </w:rPr>
      </w:pPr>
    </w:p>
    <w:p w14:paraId="3CCD02AE"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 xml:space="preserve">Pues bien, como se explicó en las sentencias CSJ SL5686-2021 y SL5688-2021, los argumentos de esta índole son inadmisibles pues desatienden que el eje central de estas discusiones está en determinar si al momento del traslado de </w:t>
      </w:r>
      <w:r w:rsidRPr="00EA6EBA">
        <w:rPr>
          <w:rFonts w:ascii="Bookman Old Style" w:hAnsi="Bookman Old Style" w:cs="Arial"/>
          <w:i/>
          <w:iCs/>
          <w:sz w:val="22"/>
        </w:rPr>
        <w:lastRenderedPageBreak/>
        <w:t>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EA6EBA" w:rsidRDefault="003073FB" w:rsidP="00EA6EBA">
      <w:pPr>
        <w:spacing w:line="240" w:lineRule="auto"/>
        <w:ind w:left="426" w:right="420" w:firstLine="0"/>
        <w:rPr>
          <w:rFonts w:ascii="Bookman Old Style" w:hAnsi="Bookman Old Style" w:cs="Arial"/>
          <w:i/>
          <w:iCs/>
          <w:sz w:val="22"/>
        </w:rPr>
      </w:pPr>
    </w:p>
    <w:p w14:paraId="52FA049A"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EA6EBA" w:rsidRDefault="003073FB" w:rsidP="00EA6EBA">
      <w:pPr>
        <w:spacing w:line="240" w:lineRule="auto"/>
        <w:ind w:left="426" w:right="420" w:firstLine="0"/>
        <w:rPr>
          <w:rFonts w:ascii="Bookman Old Style" w:hAnsi="Bookman Old Style" w:cs="Arial"/>
          <w:i/>
          <w:iCs/>
          <w:sz w:val="22"/>
        </w:rPr>
      </w:pPr>
    </w:p>
    <w:p w14:paraId="0722459B"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6E27D2" w:rsidRDefault="003073FB" w:rsidP="00A217B8">
      <w:pPr>
        <w:spacing w:line="276" w:lineRule="auto"/>
        <w:ind w:firstLine="0"/>
        <w:rPr>
          <w:rFonts w:ascii="Bookman Old Style" w:hAnsi="Bookman Old Style" w:cs="Arial"/>
          <w:highlight w:val="yellow"/>
        </w:rPr>
      </w:pPr>
    </w:p>
    <w:p w14:paraId="2C734B63" w14:textId="66BE7252" w:rsidR="003073FB" w:rsidRPr="006E27D2" w:rsidRDefault="00927BA0" w:rsidP="00A217B8">
      <w:pPr>
        <w:spacing w:line="276" w:lineRule="auto"/>
        <w:ind w:firstLine="0"/>
        <w:rPr>
          <w:rFonts w:ascii="Bookman Old Style" w:hAnsi="Bookman Old Style" w:cs="Arial"/>
        </w:rPr>
      </w:pPr>
      <w:r w:rsidRPr="006E27D2">
        <w:rPr>
          <w:rFonts w:ascii="Bookman Old Style" w:hAnsi="Bookman Old Style" w:cs="Arial"/>
        </w:rPr>
        <w:t>Además, e</w:t>
      </w:r>
      <w:r w:rsidR="003073FB" w:rsidRPr="006E27D2">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w:t>
      </w:r>
      <w:r w:rsidR="00912AF7" w:rsidRPr="006E27D2">
        <w:rPr>
          <w:rFonts w:ascii="Bookman Old Style" w:hAnsi="Bookman Old Style" w:cs="Arial"/>
        </w:rPr>
        <w:t xml:space="preserve"> de cambio de régimen pensional,</w:t>
      </w:r>
      <w:r w:rsidR="003073FB" w:rsidRPr="006E27D2">
        <w:rPr>
          <w:rFonts w:ascii="Bookman Old Style" w:hAnsi="Bookman Old Style" w:cs="Arial"/>
        </w:rPr>
        <w:t xml:space="preserve"> por transgresión del deber de información, debe abordarse desde la institución de la ineficacia</w:t>
      </w:r>
      <w:r w:rsidR="003073FB" w:rsidRPr="006E27D2">
        <w:rPr>
          <w:rFonts w:ascii="Bookman Old Style" w:hAnsi="Bookman Old Style" w:cs="Arial"/>
          <w:vertAlign w:val="superscript"/>
        </w:rPr>
        <w:footnoteReference w:id="2"/>
      </w:r>
      <w:r w:rsidR="003073FB" w:rsidRPr="006E27D2">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FD1875" w:rsidRPr="006E27D2">
        <w:rPr>
          <w:rFonts w:ascii="Bookman Old Style" w:hAnsi="Bookman Old Style" w:cs="Arial"/>
        </w:rPr>
        <w:t>a</w:t>
      </w:r>
      <w:r w:rsidR="003073FB" w:rsidRPr="006E27D2">
        <w:rPr>
          <w:rFonts w:ascii="Bookman Old Style" w:hAnsi="Bookman Old Style" w:cs="Arial"/>
        </w:rPr>
        <w:t xml:space="preserve"> es una situación jurídica consolidada, un hecho consumado, un estatus</w:t>
      </w:r>
      <w:r w:rsidR="00705E27" w:rsidRPr="006E27D2">
        <w:rPr>
          <w:rFonts w:ascii="Bookman Old Style" w:hAnsi="Bookman Old Style" w:cs="Arial"/>
        </w:rPr>
        <w:t xml:space="preserve"> que no es razonable retrotraer</w:t>
      </w:r>
      <w:r w:rsidR="00CC0BF9" w:rsidRPr="006E27D2">
        <w:rPr>
          <w:rFonts w:ascii="Bookman Old Style" w:hAnsi="Bookman Old Style" w:cs="Arial"/>
        </w:rPr>
        <w:t>. Dicha situación</w:t>
      </w:r>
      <w:r w:rsidR="003073FB" w:rsidRPr="006E27D2">
        <w:rPr>
          <w:rFonts w:ascii="Bookman Old Style" w:hAnsi="Bookman Old Style" w:cs="Arial"/>
        </w:rPr>
        <w:t xml:space="preserve"> aquí no ocurre</w:t>
      </w:r>
      <w:r w:rsidR="00CC0BF9" w:rsidRPr="006E27D2">
        <w:rPr>
          <w:rFonts w:ascii="Bookman Old Style" w:hAnsi="Bookman Old Style" w:cs="Arial"/>
        </w:rPr>
        <w:t xml:space="preserve">, por cuanto </w:t>
      </w:r>
      <w:r w:rsidR="003B61B8" w:rsidRPr="006E27D2">
        <w:rPr>
          <w:rFonts w:ascii="Bookman Old Style" w:hAnsi="Bookman Old Style" w:cs="Arial"/>
        </w:rPr>
        <w:t>la</w:t>
      </w:r>
      <w:r w:rsidR="003073FB" w:rsidRPr="006E27D2">
        <w:rPr>
          <w:rFonts w:ascii="Bookman Old Style" w:hAnsi="Bookman Old Style" w:cs="Arial"/>
        </w:rPr>
        <w:t xml:space="preserve"> demandante en la actualidad no </w:t>
      </w:r>
      <w:r w:rsidR="00CC0BF9" w:rsidRPr="006E27D2">
        <w:rPr>
          <w:rFonts w:ascii="Bookman Old Style" w:hAnsi="Bookman Old Style" w:cs="Arial"/>
        </w:rPr>
        <w:t>tiene la condición de pensionad</w:t>
      </w:r>
      <w:r w:rsidR="003B61B8" w:rsidRPr="006E27D2">
        <w:rPr>
          <w:rFonts w:ascii="Bookman Old Style" w:hAnsi="Bookman Old Style" w:cs="Arial"/>
        </w:rPr>
        <w:t>a</w:t>
      </w:r>
      <w:r w:rsidR="005D61AD" w:rsidRPr="006E27D2">
        <w:rPr>
          <w:rFonts w:ascii="Bookman Old Style" w:hAnsi="Bookman Old Style" w:cs="Arial"/>
        </w:rPr>
        <w:t>.</w:t>
      </w:r>
    </w:p>
    <w:p w14:paraId="5E1FCF2F" w14:textId="77777777" w:rsidR="003073FB" w:rsidRPr="006E27D2" w:rsidRDefault="003073FB" w:rsidP="00A217B8">
      <w:pPr>
        <w:spacing w:line="276" w:lineRule="auto"/>
        <w:ind w:firstLine="0"/>
        <w:rPr>
          <w:rFonts w:ascii="Bookman Old Style" w:hAnsi="Bookman Old Style" w:cs="Arial"/>
        </w:rPr>
      </w:pPr>
    </w:p>
    <w:p w14:paraId="2B5BA00F" w14:textId="04B3921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 xml:space="preserve">Conforme a lo expuesto, la ineficacia del traslado que fue decretada por </w:t>
      </w:r>
      <w:r w:rsidR="00C038D0" w:rsidRPr="006E27D2">
        <w:rPr>
          <w:rFonts w:ascii="Bookman Old Style" w:hAnsi="Bookman Old Style" w:cs="Arial"/>
        </w:rPr>
        <w:t>el</w:t>
      </w:r>
      <w:r w:rsidRPr="006E27D2">
        <w:rPr>
          <w:rFonts w:ascii="Bookman Old Style" w:hAnsi="Bookman Old Style" w:cs="Arial"/>
        </w:rPr>
        <w:t xml:space="preserve"> </w:t>
      </w:r>
      <w:r w:rsidRPr="006E27D2">
        <w:rPr>
          <w:rFonts w:ascii="Bookman Old Style" w:hAnsi="Bookman Old Style" w:cs="Arial"/>
          <w:i/>
        </w:rPr>
        <w:t>a-quo</w:t>
      </w:r>
      <w:r w:rsidRPr="006E27D2">
        <w:rPr>
          <w:rFonts w:ascii="Bookman Old Style" w:hAnsi="Bookman Old Style" w:cs="Arial"/>
        </w:rPr>
        <w:t xml:space="preserve"> se generó por</w:t>
      </w:r>
      <w:r w:rsidR="00234859" w:rsidRPr="006E27D2">
        <w:rPr>
          <w:rFonts w:ascii="Bookman Old Style" w:hAnsi="Bookman Old Style" w:cs="Arial"/>
        </w:rPr>
        <w:t xml:space="preserve"> </w:t>
      </w:r>
      <w:r w:rsidR="00912AF7" w:rsidRPr="006E27D2">
        <w:rPr>
          <w:rFonts w:ascii="Bookman Old Style" w:hAnsi="Bookman Old Style" w:cs="Arial"/>
        </w:rPr>
        <w:t xml:space="preserve">ineficacia </w:t>
      </w:r>
      <w:r w:rsidR="00234859" w:rsidRPr="006E27D2">
        <w:rPr>
          <w:rFonts w:ascii="Bookman Old Style" w:hAnsi="Bookman Old Style" w:cs="Arial"/>
        </w:rPr>
        <w:t>en el acto jurídico y</w:t>
      </w:r>
      <w:r w:rsidR="00CC0BF9" w:rsidRPr="006E27D2">
        <w:rPr>
          <w:rFonts w:ascii="Bookman Old Style" w:hAnsi="Bookman Old Style" w:cs="Arial"/>
        </w:rPr>
        <w:t xml:space="preserve"> falta de asesoría de</w:t>
      </w:r>
      <w:r w:rsidR="006D33E5" w:rsidRPr="006E27D2">
        <w:rPr>
          <w:rFonts w:ascii="Bookman Old Style" w:hAnsi="Bookman Old Style" w:cs="Arial"/>
        </w:rPr>
        <w:t xml:space="preserve"> la</w:t>
      </w:r>
      <w:r w:rsidR="00CC0BF9" w:rsidRPr="006E27D2">
        <w:rPr>
          <w:rFonts w:ascii="Bookman Old Style" w:hAnsi="Bookman Old Style" w:cs="Arial"/>
        </w:rPr>
        <w:t xml:space="preserve"> afiliad</w:t>
      </w:r>
      <w:r w:rsidR="006D33E5" w:rsidRPr="006E27D2">
        <w:rPr>
          <w:rFonts w:ascii="Bookman Old Style" w:hAnsi="Bookman Old Style" w:cs="Arial"/>
        </w:rPr>
        <w:t>a</w:t>
      </w:r>
      <w:r w:rsidRPr="006E27D2">
        <w:rPr>
          <w:rFonts w:ascii="Bookman Old Style" w:hAnsi="Bookman Old Style" w:cs="Arial"/>
        </w:rPr>
        <w:t xml:space="preserve"> al mo</w:t>
      </w:r>
      <w:r w:rsidR="00705E27" w:rsidRPr="006E27D2">
        <w:rPr>
          <w:rFonts w:ascii="Bookman Old Style" w:hAnsi="Bookman Old Style" w:cs="Arial"/>
        </w:rPr>
        <w:t>mento de realizar su traslado a</w:t>
      </w:r>
      <w:r w:rsidRPr="006E27D2">
        <w:rPr>
          <w:rFonts w:ascii="Bookman Old Style" w:hAnsi="Bookman Old Style" w:cs="Arial"/>
        </w:rPr>
        <w:t xml:space="preserve"> </w:t>
      </w:r>
      <w:r w:rsidR="00705E27" w:rsidRPr="006E27D2">
        <w:rPr>
          <w:rFonts w:ascii="Bookman Old Style" w:hAnsi="Bookman Old Style" w:cs="Arial"/>
        </w:rPr>
        <w:t>l</w:t>
      </w:r>
      <w:r w:rsidRPr="006E27D2">
        <w:rPr>
          <w:rFonts w:ascii="Bookman Old Style" w:hAnsi="Bookman Old Style" w:cs="Arial"/>
        </w:rPr>
        <w:t>a AFP</w:t>
      </w:r>
      <w:r w:rsidR="006B5472" w:rsidRPr="006E27D2">
        <w:rPr>
          <w:rFonts w:ascii="Bookman Old Style" w:hAnsi="Bookman Old Style" w:cs="Arial"/>
        </w:rPr>
        <w:t xml:space="preserve">, </w:t>
      </w:r>
      <w:r w:rsidRPr="006E27D2">
        <w:rPr>
          <w:rFonts w:ascii="Bookman Old Style" w:hAnsi="Bookman Old Style" w:cs="Arial"/>
        </w:rPr>
        <w:t>situación que permite su retorno al RPM</w:t>
      </w:r>
      <w:r w:rsidR="00705E27" w:rsidRPr="006E27D2">
        <w:rPr>
          <w:rFonts w:ascii="Bookman Old Style" w:hAnsi="Bookman Old Style" w:cs="Arial"/>
        </w:rPr>
        <w:t>,</w:t>
      </w:r>
      <w:r w:rsidRPr="006E27D2">
        <w:rPr>
          <w:rFonts w:ascii="Bookman Old Style" w:hAnsi="Bookman Old Style" w:cs="Arial"/>
        </w:rPr>
        <w:t xml:space="preserve"> independientemente que se encuentre a menos de 10 años de cumplir la edad pensional, pu</w:t>
      </w:r>
      <w:r w:rsidR="00022FE4" w:rsidRPr="006E27D2">
        <w:rPr>
          <w:rFonts w:ascii="Bookman Old Style" w:hAnsi="Bookman Old Style" w:cs="Arial"/>
        </w:rPr>
        <w:t xml:space="preserve">es ello no impide el retorno </w:t>
      </w:r>
      <w:r w:rsidRPr="006E27D2">
        <w:rPr>
          <w:rFonts w:ascii="Bookman Old Style" w:hAnsi="Bookman Old Style" w:cs="Arial"/>
        </w:rPr>
        <w:t>al RPMPD porque no se está frente a un nuevo traslado sino frente a una declaratoria de ineficacia del primigenio que retrotrae las cosas al estado original.</w:t>
      </w:r>
    </w:p>
    <w:p w14:paraId="75182129" w14:textId="77777777" w:rsidR="003073FB" w:rsidRPr="006E27D2" w:rsidRDefault="003073FB" w:rsidP="00A217B8">
      <w:pPr>
        <w:spacing w:line="276" w:lineRule="auto"/>
        <w:ind w:firstLine="0"/>
        <w:rPr>
          <w:rFonts w:ascii="Bookman Old Style" w:hAnsi="Bookman Old Style" w:cs="Arial"/>
        </w:rPr>
      </w:pPr>
    </w:p>
    <w:p w14:paraId="39BD0733" w14:textId="64959384"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Con todo, al no tener vocación de prosperidad los argumentos esbozados por</w:t>
      </w:r>
      <w:r w:rsidR="003F5949" w:rsidRPr="006E27D2">
        <w:rPr>
          <w:rFonts w:ascii="Bookman Old Style" w:hAnsi="Bookman Old Style" w:cs="Arial"/>
        </w:rPr>
        <w:t xml:space="preserve"> </w:t>
      </w:r>
      <w:r w:rsidR="00B56F68" w:rsidRPr="006E27D2">
        <w:rPr>
          <w:rFonts w:ascii="Bookman Old Style" w:hAnsi="Bookman Old Style" w:cs="Arial"/>
        </w:rPr>
        <w:t>COLPENSIONES</w:t>
      </w:r>
      <w:r w:rsidR="003F5949" w:rsidRPr="006E27D2">
        <w:rPr>
          <w:rFonts w:ascii="Bookman Old Style" w:hAnsi="Bookman Old Style" w:cs="Arial"/>
        </w:rPr>
        <w:t>, se deberá confirma</w:t>
      </w:r>
      <w:r w:rsidR="00410952" w:rsidRPr="006E27D2">
        <w:rPr>
          <w:rFonts w:ascii="Bookman Old Style" w:hAnsi="Bookman Old Style" w:cs="Arial"/>
        </w:rPr>
        <w:t>r la ineficacia declarada por el</w:t>
      </w:r>
      <w:r w:rsidR="003F5949" w:rsidRPr="006E27D2">
        <w:rPr>
          <w:rFonts w:ascii="Bookman Old Style" w:hAnsi="Bookman Old Style" w:cs="Arial"/>
        </w:rPr>
        <w:t xml:space="preserve"> </w:t>
      </w:r>
      <w:r w:rsidR="003F5949" w:rsidRPr="006E27D2">
        <w:rPr>
          <w:rFonts w:ascii="Bookman Old Style" w:hAnsi="Bookman Old Style" w:cs="Arial"/>
          <w:i/>
        </w:rPr>
        <w:t>a quo</w:t>
      </w:r>
      <w:r w:rsidR="003F5949" w:rsidRPr="006E27D2">
        <w:rPr>
          <w:rFonts w:ascii="Bookman Old Style" w:hAnsi="Bookman Old Style" w:cs="Arial"/>
        </w:rPr>
        <w:t xml:space="preserve"> de</w:t>
      </w:r>
      <w:r w:rsidR="00912AF7" w:rsidRPr="006E27D2">
        <w:rPr>
          <w:rFonts w:ascii="Bookman Old Style" w:hAnsi="Bookman Old Style" w:cs="Arial"/>
        </w:rPr>
        <w:t>l</w:t>
      </w:r>
      <w:r w:rsidR="003F5949" w:rsidRPr="006E27D2">
        <w:rPr>
          <w:rFonts w:ascii="Bookman Old Style" w:hAnsi="Bookman Old Style" w:cs="Arial"/>
        </w:rPr>
        <w:t xml:space="preserve"> traslado efectuado a la AFP </w:t>
      </w:r>
      <w:r w:rsidR="00C038D0" w:rsidRPr="006E27D2">
        <w:rPr>
          <w:rFonts w:ascii="Bookman Old Style" w:hAnsi="Bookman Old Style" w:cs="Arial"/>
        </w:rPr>
        <w:t>PROTECCIÓN</w:t>
      </w:r>
      <w:r w:rsidR="00912AF7" w:rsidRPr="006E27D2">
        <w:rPr>
          <w:rFonts w:ascii="Bookman Old Style" w:hAnsi="Bookman Old Style" w:cs="Arial"/>
        </w:rPr>
        <w:t xml:space="preserve"> ordenando su retorno a COLPENSIONES.</w:t>
      </w:r>
    </w:p>
    <w:p w14:paraId="27232616" w14:textId="0A78E41A" w:rsidR="00410952" w:rsidRPr="006E27D2" w:rsidRDefault="00410952" w:rsidP="00A217B8">
      <w:pPr>
        <w:spacing w:line="276" w:lineRule="auto"/>
        <w:ind w:firstLine="0"/>
        <w:rPr>
          <w:rFonts w:ascii="Bookman Old Style" w:hAnsi="Bookman Old Style" w:cs="Arial"/>
        </w:rPr>
      </w:pPr>
    </w:p>
    <w:p w14:paraId="166948C2" w14:textId="77777777" w:rsidR="003073FB" w:rsidRPr="006E27D2" w:rsidRDefault="003073FB" w:rsidP="00A217B8">
      <w:pPr>
        <w:spacing w:line="276" w:lineRule="auto"/>
        <w:ind w:firstLine="0"/>
        <w:rPr>
          <w:rFonts w:ascii="Bookman Old Style" w:hAnsi="Bookman Old Style" w:cs="Arial"/>
          <w:b/>
        </w:rPr>
      </w:pPr>
      <w:r w:rsidRPr="006E27D2">
        <w:rPr>
          <w:rFonts w:ascii="Bookman Old Style" w:hAnsi="Bookman Old Style" w:cs="Arial"/>
          <w:b/>
        </w:rPr>
        <w:t>De las condenas impuestas en la sentencia y grado de consulta en lo no recurrido.</w:t>
      </w:r>
    </w:p>
    <w:p w14:paraId="6018F54B" w14:textId="77777777" w:rsidR="003073FB" w:rsidRPr="006E27D2" w:rsidRDefault="003073FB" w:rsidP="00A217B8">
      <w:pPr>
        <w:spacing w:line="276" w:lineRule="auto"/>
        <w:ind w:firstLine="0"/>
        <w:rPr>
          <w:rFonts w:ascii="Bookman Old Style" w:hAnsi="Bookman Old Style" w:cs="Arial"/>
          <w:highlight w:val="yellow"/>
        </w:rPr>
      </w:pPr>
    </w:p>
    <w:p w14:paraId="38872EA4" w14:textId="5659D978"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Resp</w:t>
      </w:r>
      <w:r w:rsidR="006D33E5" w:rsidRPr="006E27D2">
        <w:rPr>
          <w:rFonts w:ascii="Bookman Old Style" w:hAnsi="Bookman Old Style" w:cs="Arial"/>
        </w:rPr>
        <w:t xml:space="preserve">ecto </w:t>
      </w:r>
      <w:r w:rsidRPr="006E27D2">
        <w:rPr>
          <w:rFonts w:ascii="Bookman Old Style" w:hAnsi="Bookman Old Style" w:cs="Arial"/>
        </w:rPr>
        <w:t>a la orden de devolución de los gastos de adm</w:t>
      </w:r>
      <w:r w:rsidR="0036061A" w:rsidRPr="006E27D2">
        <w:rPr>
          <w:rFonts w:ascii="Bookman Old Style" w:hAnsi="Bookman Old Style" w:cs="Arial"/>
        </w:rPr>
        <w:t xml:space="preserve">inistración y demás emolumentos </w:t>
      </w:r>
      <w:r w:rsidR="00D76CA2" w:rsidRPr="006E27D2">
        <w:rPr>
          <w:rFonts w:ascii="Bookman Old Style" w:hAnsi="Bookman Old Style" w:cs="Arial"/>
        </w:rPr>
        <w:t xml:space="preserve">por parte de </w:t>
      </w:r>
      <w:r w:rsidR="00E12055" w:rsidRPr="006E27D2">
        <w:rPr>
          <w:rFonts w:ascii="Bookman Old Style" w:hAnsi="Bookman Old Style" w:cs="Arial"/>
        </w:rPr>
        <w:t>la AFP demandada</w:t>
      </w:r>
      <w:r w:rsidR="00D76CA2" w:rsidRPr="006E27D2">
        <w:rPr>
          <w:rFonts w:ascii="Bookman Old Style" w:hAnsi="Bookman Old Style" w:cs="Arial"/>
        </w:rPr>
        <w:t>,</w:t>
      </w:r>
      <w:r w:rsidRPr="006E27D2">
        <w:rPr>
          <w:rFonts w:ascii="Bookman Old Style" w:hAnsi="Bookman Old Style" w:cs="Arial"/>
        </w:rPr>
        <w:t xml:space="preserve"> se ha de indicar que la consecuencia de la declaración de ineficacia del traslado es que la afiliación se retrotrae al estado en que se en</w:t>
      </w:r>
      <w:r w:rsidR="00CC0BF9" w:rsidRPr="006E27D2">
        <w:rPr>
          <w:rFonts w:ascii="Bookman Old Style" w:hAnsi="Bookman Old Style" w:cs="Arial"/>
        </w:rPr>
        <w:t xml:space="preserve">contraba, lo que implica que la AFP </w:t>
      </w:r>
      <w:r w:rsidR="00C038D0" w:rsidRPr="006E27D2">
        <w:rPr>
          <w:rFonts w:ascii="Bookman Old Style" w:hAnsi="Bookman Old Style" w:cs="Arial"/>
        </w:rPr>
        <w:t>PROTECCIÓN S.A.</w:t>
      </w:r>
      <w:r w:rsidR="00CC0BF9" w:rsidRPr="006E27D2">
        <w:rPr>
          <w:rFonts w:ascii="Bookman Old Style" w:hAnsi="Bookman Old Style" w:cs="Arial"/>
        </w:rPr>
        <w:t xml:space="preserve"> debe</w:t>
      </w:r>
      <w:r w:rsidRPr="006E27D2">
        <w:rPr>
          <w:rFonts w:ascii="Bookman Old Style" w:hAnsi="Bookman Old Style" w:cs="Arial"/>
        </w:rPr>
        <w:t xml:space="preserve"> devolver todos los valores recibidos con </w:t>
      </w:r>
      <w:r w:rsidR="00E12055" w:rsidRPr="006E27D2">
        <w:rPr>
          <w:rFonts w:ascii="Bookman Old Style" w:hAnsi="Bookman Old Style" w:cs="Arial"/>
        </w:rPr>
        <w:t>motivo de la afiliación como lo</w:t>
      </w:r>
      <w:r w:rsidRPr="006E27D2">
        <w:rPr>
          <w:rFonts w:ascii="Bookman Old Style" w:hAnsi="Bookman Old Style" w:cs="Arial"/>
        </w:rPr>
        <w:t xml:space="preserve">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6E27D2" w:rsidRDefault="003073FB" w:rsidP="00A217B8">
      <w:pPr>
        <w:spacing w:line="276" w:lineRule="auto"/>
        <w:ind w:firstLine="0"/>
        <w:rPr>
          <w:rFonts w:ascii="Bookman Old Style" w:hAnsi="Bookman Old Style" w:cs="Arial"/>
        </w:rPr>
      </w:pPr>
    </w:p>
    <w:p w14:paraId="03E3353E"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6E27D2" w:rsidRDefault="003073FB" w:rsidP="00A217B8">
      <w:pPr>
        <w:spacing w:line="276" w:lineRule="auto"/>
        <w:ind w:firstLine="0"/>
        <w:rPr>
          <w:rFonts w:ascii="Bookman Old Style" w:hAnsi="Bookman Old Style" w:cs="Arial"/>
        </w:rPr>
      </w:pPr>
    </w:p>
    <w:p w14:paraId="0A2D0CBB" w14:textId="29189184"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Lo anterior</w:t>
      </w:r>
      <w:r w:rsidR="00B56F68" w:rsidRPr="006E27D2">
        <w:rPr>
          <w:rFonts w:ascii="Bookman Old Style" w:hAnsi="Bookman Old Style" w:cs="Arial"/>
        </w:rPr>
        <w:t>,</w:t>
      </w:r>
      <w:r w:rsidRPr="006E27D2">
        <w:rPr>
          <w:rFonts w:ascii="Bookman Old Style" w:hAnsi="Bookman Old Style" w:cs="Arial"/>
        </w:rPr>
        <w:t xml:space="preserve"> </w:t>
      </w:r>
      <w:r w:rsidR="00912AF7" w:rsidRPr="006E27D2">
        <w:rPr>
          <w:rFonts w:ascii="Bookman Old Style" w:hAnsi="Bookman Old Style" w:cs="Arial"/>
        </w:rPr>
        <w:t xml:space="preserve">obliga a </w:t>
      </w:r>
      <w:r w:rsidR="00E12055" w:rsidRPr="006E27D2">
        <w:rPr>
          <w:rFonts w:ascii="Bookman Old Style" w:hAnsi="Bookman Old Style" w:cs="Arial"/>
        </w:rPr>
        <w:t>la</w:t>
      </w:r>
      <w:r w:rsidR="006D33E5" w:rsidRPr="006E27D2">
        <w:rPr>
          <w:rFonts w:ascii="Bookman Old Style" w:hAnsi="Bookman Old Style" w:cs="Arial"/>
        </w:rPr>
        <w:t xml:space="preserve"> AFP</w:t>
      </w:r>
      <w:r w:rsidR="00912AF7" w:rsidRPr="006E27D2">
        <w:rPr>
          <w:rFonts w:ascii="Bookman Old Style" w:hAnsi="Bookman Old Style" w:cs="Arial"/>
        </w:rPr>
        <w:t xml:space="preserve"> a tras</w:t>
      </w:r>
      <w:r w:rsidRPr="006E27D2">
        <w:rPr>
          <w:rFonts w:ascii="Bookman Old Style" w:hAnsi="Bookman Old Style" w:cs="Arial"/>
        </w:rPr>
        <w:t>ladar todos los dineros que por concepto de aportes y rendimientos se hubieren producido y que hacen parte de la</w:t>
      </w:r>
      <w:r w:rsidR="00ED6949" w:rsidRPr="006E27D2">
        <w:rPr>
          <w:rFonts w:ascii="Bookman Old Style" w:hAnsi="Bookman Old Style" w:cs="Arial"/>
        </w:rPr>
        <w:t xml:space="preserve"> c</w:t>
      </w:r>
      <w:r w:rsidR="006D33E5" w:rsidRPr="006E27D2">
        <w:rPr>
          <w:rFonts w:ascii="Bookman Old Style" w:hAnsi="Bookman Old Style" w:cs="Arial"/>
        </w:rPr>
        <w:t>uenta de ahorro individual de la</w:t>
      </w:r>
      <w:r w:rsidRPr="006E27D2">
        <w:rPr>
          <w:rFonts w:ascii="Bookman Old Style" w:hAnsi="Bookman Old Style" w:cs="Arial"/>
        </w:rPr>
        <w:t xml:space="preserve"> accionante, además de los valores que </w:t>
      </w:r>
      <w:r w:rsidR="0038198A" w:rsidRPr="006E27D2">
        <w:rPr>
          <w:rFonts w:ascii="Bookman Old Style" w:hAnsi="Bookman Old Style" w:cs="Arial"/>
        </w:rPr>
        <w:t>cobró</w:t>
      </w:r>
      <w:r w:rsidRPr="006E27D2">
        <w:rPr>
          <w:rFonts w:ascii="Bookman Old Style" w:hAnsi="Bookman Old Style" w:cs="Arial"/>
        </w:rPr>
        <w:t xml:space="preserve"> a título de cuotas de administración y comisiones, incluidos los aportes destinados para el fondo de garantía de pensión mínima y los valores utilizados en seguros previsionales de invalidez y sobrevivencia, debidamente indexados, con cargo a sus propios recursos, pues todos estos deberán ser abonados en el fondo común que administra </w:t>
      </w:r>
      <w:r w:rsidR="005E0D01" w:rsidRPr="006E27D2">
        <w:rPr>
          <w:rFonts w:ascii="Bookman Old Style" w:hAnsi="Bookman Old Style" w:cs="Arial"/>
        </w:rPr>
        <w:t>COLPENSIONES</w:t>
      </w:r>
      <w:r w:rsidRPr="006E27D2">
        <w:rPr>
          <w:rFonts w:ascii="Bookman Old Style" w:hAnsi="Bookman Old Style" w:cs="Arial"/>
        </w:rPr>
        <w:t xml:space="preserve"> y utilizados para la financiación de la pensión de vejez de la parte demandante (SL1421-2019, SL1688-2019, SL2877-2020, SL4141-2021, SL3611-2021, entre otras más). </w:t>
      </w:r>
    </w:p>
    <w:p w14:paraId="7D4E1435" w14:textId="77777777" w:rsidR="003073FB" w:rsidRPr="006E27D2" w:rsidRDefault="003073FB" w:rsidP="00A217B8">
      <w:pPr>
        <w:spacing w:line="276" w:lineRule="auto"/>
        <w:ind w:firstLine="0"/>
        <w:rPr>
          <w:rFonts w:ascii="Bookman Old Style" w:hAnsi="Bookman Old Style" w:cs="Arial"/>
        </w:rPr>
      </w:pPr>
    </w:p>
    <w:p w14:paraId="376A30E3" w14:textId="56C82D46" w:rsidR="003073FB" w:rsidRPr="006E27D2" w:rsidRDefault="006D33E5" w:rsidP="00A217B8">
      <w:pPr>
        <w:spacing w:line="276" w:lineRule="auto"/>
        <w:ind w:firstLine="0"/>
        <w:rPr>
          <w:rFonts w:ascii="Bookman Old Style" w:hAnsi="Bookman Old Style" w:cs="Arial"/>
        </w:rPr>
      </w:pPr>
      <w:r w:rsidRPr="006E27D2">
        <w:rPr>
          <w:rFonts w:ascii="Bookman Old Style" w:hAnsi="Bookman Old Style" w:cs="Arial"/>
        </w:rPr>
        <w:t xml:space="preserve">Acorde con lo dicho, resulta pertinente </w:t>
      </w:r>
      <w:r w:rsidR="003073FB" w:rsidRPr="006E27D2">
        <w:rPr>
          <w:rFonts w:ascii="Bookman Old Style" w:hAnsi="Bookman Old Style" w:cs="Arial"/>
        </w:rPr>
        <w:t>traer a colación el reciente pronunciamiento de la Sala de Casación Laboral, sentencia SL1017-2022 M.P. Dr. Gerardo Botero Zuluaga, así:</w:t>
      </w:r>
    </w:p>
    <w:p w14:paraId="7FE24336" w14:textId="77777777" w:rsidR="003073FB" w:rsidRPr="006E27D2" w:rsidRDefault="003073FB" w:rsidP="00A217B8">
      <w:pPr>
        <w:spacing w:line="276" w:lineRule="auto"/>
        <w:jc w:val="center"/>
        <w:rPr>
          <w:rFonts w:ascii="Bookman Old Style" w:eastAsia="Bookman Old Style" w:hAnsi="Bookman Old Style" w:cs="Arial"/>
          <w:b/>
          <w:bCs/>
          <w:lang w:val="es-ES"/>
        </w:rPr>
      </w:pPr>
    </w:p>
    <w:p w14:paraId="26396B26"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 xml:space="preserve">   </w:t>
      </w:r>
    </w:p>
    <w:p w14:paraId="6CF714DA" w14:textId="77777777" w:rsidR="003073FB" w:rsidRPr="00EA6EBA" w:rsidRDefault="003073FB"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 xml:space="preserve">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w:t>
      </w:r>
      <w:r w:rsidRPr="00EA6EBA">
        <w:rPr>
          <w:rFonts w:ascii="Bookman Old Style" w:hAnsi="Bookman Old Style" w:cs="Arial"/>
          <w:i/>
          <w:iCs/>
          <w:sz w:val="22"/>
        </w:rPr>
        <w:lastRenderedPageBreak/>
        <w:t>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6E27D2" w:rsidRDefault="003073FB" w:rsidP="00A217B8">
      <w:pPr>
        <w:spacing w:line="276" w:lineRule="auto"/>
        <w:ind w:firstLine="0"/>
        <w:rPr>
          <w:rFonts w:ascii="Bookman Old Style" w:hAnsi="Bookman Old Style" w:cs="Arial"/>
        </w:rPr>
      </w:pPr>
    </w:p>
    <w:p w14:paraId="26BA3654" w14:textId="5325A019" w:rsidR="00476258" w:rsidRPr="006E27D2" w:rsidRDefault="00476258" w:rsidP="00476258">
      <w:pPr>
        <w:spacing w:line="276" w:lineRule="auto"/>
        <w:ind w:firstLine="0"/>
        <w:rPr>
          <w:rFonts w:ascii="Bookman Old Style" w:hAnsi="Bookman Old Style" w:cs="Arial"/>
        </w:rPr>
      </w:pPr>
      <w:r w:rsidRPr="006E27D2">
        <w:rPr>
          <w:rFonts w:ascii="Bookman Old Style" w:hAnsi="Bookman Old Style" w:cs="Arial"/>
        </w:rPr>
        <w:t>Así las cosas, es de concluir que no tiene vocación de prosperidad los argumentos planteados por las recurrentes, lo cual amerita confirmar las órdenes impartidas en la sentencia.</w:t>
      </w:r>
    </w:p>
    <w:p w14:paraId="50C30823" w14:textId="77777777" w:rsidR="00476258" w:rsidRPr="006E27D2" w:rsidRDefault="00476258" w:rsidP="00476258">
      <w:pPr>
        <w:spacing w:line="276" w:lineRule="auto"/>
        <w:ind w:firstLine="0"/>
        <w:rPr>
          <w:rFonts w:ascii="Bookman Old Style" w:hAnsi="Bookman Old Style" w:cs="Arial"/>
        </w:rPr>
      </w:pPr>
    </w:p>
    <w:p w14:paraId="3C5C17D1" w14:textId="77777777" w:rsidR="00DE6E92" w:rsidRPr="006E27D2" w:rsidRDefault="00DE6E92" w:rsidP="00A217B8">
      <w:pPr>
        <w:spacing w:line="276" w:lineRule="auto"/>
        <w:ind w:firstLine="0"/>
        <w:rPr>
          <w:rFonts w:ascii="Bookman Old Style" w:hAnsi="Bookman Old Style" w:cs="Arial"/>
          <w:b/>
          <w:bCs/>
        </w:rPr>
      </w:pPr>
      <w:r w:rsidRPr="006E27D2">
        <w:rPr>
          <w:rFonts w:ascii="Bookman Old Style" w:hAnsi="Bookman Old Style" w:cs="Arial"/>
          <w:b/>
          <w:bCs/>
        </w:rPr>
        <w:t xml:space="preserve">Del bono pensional </w:t>
      </w:r>
    </w:p>
    <w:p w14:paraId="4457859D" w14:textId="77777777" w:rsidR="003073FB" w:rsidRPr="006E27D2" w:rsidRDefault="003073FB" w:rsidP="00A217B8">
      <w:pPr>
        <w:spacing w:line="276" w:lineRule="auto"/>
        <w:ind w:firstLine="0"/>
        <w:rPr>
          <w:rFonts w:ascii="Bookman Old Style" w:hAnsi="Bookman Old Style" w:cs="Arial"/>
        </w:rPr>
      </w:pPr>
    </w:p>
    <w:p w14:paraId="24368726" w14:textId="16202670" w:rsidR="00C038D0" w:rsidRPr="006E27D2" w:rsidRDefault="00C038D0" w:rsidP="00C038D0">
      <w:pPr>
        <w:spacing w:line="276" w:lineRule="auto"/>
        <w:ind w:firstLine="0"/>
        <w:rPr>
          <w:rFonts w:ascii="Bookman Old Style" w:hAnsi="Bookman Old Style" w:cs="Arial"/>
          <w:iCs/>
        </w:rPr>
      </w:pPr>
      <w:r w:rsidRPr="006E27D2">
        <w:rPr>
          <w:rFonts w:ascii="Bookman Old Style" w:hAnsi="Bookman Old Style" w:cs="Arial"/>
        </w:rPr>
        <w:t xml:space="preserve">Respecto del bono, como quiera que la fecha estimada de redención normal de dicho instrumento data del 29-junio-2026, se deberá </w:t>
      </w:r>
      <w:r w:rsidRPr="006E27D2">
        <w:rPr>
          <w:rFonts w:ascii="Bookman Old Style" w:hAnsi="Bookman Old Style" w:cs="Arial"/>
          <w:b/>
        </w:rPr>
        <w:t>ADICIONAR</w:t>
      </w:r>
      <w:r w:rsidRPr="006E27D2">
        <w:rPr>
          <w:rFonts w:ascii="Bookman Old Style" w:hAnsi="Bookman Old Style" w:cs="Arial"/>
        </w:rPr>
        <w:t xml:space="preserve"> la providencia, a fin de ordenar comunicar a la Oficina de Bonos Pensionales del Ministerio de Hacienda y Crédito Público de la decisión aquí adoptada, además, la orden que</w:t>
      </w:r>
      <w:r w:rsidRPr="006E27D2">
        <w:rPr>
          <w:rFonts w:ascii="Bookman Old Style" w:hAnsi="Bookman Old Style" w:cs="Arial"/>
          <w:iCs/>
        </w:rPr>
        <w:t xml:space="preserve"> en el evento de haberse pagado el bono anticipadamente a favor de la </w:t>
      </w:r>
      <w:r w:rsidRPr="006E27D2">
        <w:rPr>
          <w:rFonts w:ascii="Bookman Old Style" w:hAnsi="Bookman Old Style" w:cs="Arial"/>
        </w:rPr>
        <w:t>cuenta de ahorro individual, la AFP PROTECCIÓN S.A. deberá Restituir la suma que</w:t>
      </w:r>
      <w:r w:rsidRPr="006E27D2">
        <w:rPr>
          <w:rFonts w:ascii="Bookman Old Style" w:hAnsi="Bookman Old Style" w:cs="Arial"/>
          <w:iCs/>
        </w:rPr>
        <w:t xml:space="preserve"> hubiese sido pagada por la OBP del Ministerio de Hacienda y Crédito Público, debidamente actualizada a valor presente, debiendo cancelarse dicha indexación, con los recursos propios de dicha AFP. </w:t>
      </w:r>
    </w:p>
    <w:p w14:paraId="7EB23EE0" w14:textId="17230440" w:rsidR="00F313F7" w:rsidRPr="006E27D2" w:rsidRDefault="00F313F7" w:rsidP="000C159B">
      <w:pPr>
        <w:spacing w:line="276" w:lineRule="auto"/>
        <w:ind w:firstLine="0"/>
        <w:rPr>
          <w:rFonts w:ascii="Bookman Old Style" w:hAnsi="Bookman Old Style" w:cs="Arial"/>
        </w:rPr>
      </w:pPr>
    </w:p>
    <w:p w14:paraId="41427C28" w14:textId="38268148" w:rsidR="00F313F7" w:rsidRPr="006E27D2" w:rsidRDefault="00C038D0" w:rsidP="00F313F7">
      <w:pPr>
        <w:spacing w:line="276" w:lineRule="auto"/>
        <w:ind w:firstLine="0"/>
        <w:rPr>
          <w:rFonts w:ascii="Bookman Old Style" w:hAnsi="Bookman Old Style" w:cs="Arial"/>
        </w:rPr>
      </w:pPr>
      <w:r w:rsidRPr="006E27D2">
        <w:rPr>
          <w:rFonts w:ascii="Bookman Old Style" w:hAnsi="Bookman Old Style" w:cs="Arial"/>
        </w:rPr>
        <w:t>Ahora</w:t>
      </w:r>
      <w:r w:rsidR="00F313F7" w:rsidRPr="006E27D2">
        <w:rPr>
          <w:rFonts w:ascii="Bookman Old Style" w:hAnsi="Bookman Old Style" w:cs="Arial"/>
        </w:rPr>
        <w:t>, al revisar la sentencia, específicamente el ordinal Segundo se dispuso:</w:t>
      </w:r>
    </w:p>
    <w:p w14:paraId="2EA1E712" w14:textId="77777777" w:rsidR="00F313F7" w:rsidRPr="006E27D2" w:rsidRDefault="00F313F7" w:rsidP="00F313F7">
      <w:pPr>
        <w:spacing w:line="276" w:lineRule="auto"/>
        <w:ind w:firstLine="0"/>
        <w:rPr>
          <w:rFonts w:ascii="Bookman Old Style" w:hAnsi="Bookman Old Style" w:cs="Arial"/>
          <w:highlight w:val="yellow"/>
        </w:rPr>
      </w:pPr>
    </w:p>
    <w:p w14:paraId="142A5D88" w14:textId="1CD3CA46" w:rsidR="00F313F7" w:rsidRPr="00EA6EBA" w:rsidRDefault="00F313F7" w:rsidP="00EA6EBA">
      <w:pPr>
        <w:spacing w:line="240" w:lineRule="auto"/>
        <w:ind w:left="426" w:right="420" w:firstLine="0"/>
        <w:rPr>
          <w:rFonts w:ascii="Bookman Old Style" w:hAnsi="Bookman Old Style" w:cs="Arial"/>
          <w:i/>
          <w:iCs/>
          <w:sz w:val="22"/>
        </w:rPr>
      </w:pPr>
      <w:r w:rsidRPr="00EA6EBA">
        <w:rPr>
          <w:rFonts w:ascii="Bookman Old Style" w:hAnsi="Bookman Old Style" w:cs="Arial"/>
          <w:i/>
          <w:iCs/>
          <w:sz w:val="22"/>
        </w:rPr>
        <w:t>“</w:t>
      </w:r>
      <w:r w:rsidR="00C038D0" w:rsidRPr="00EA6EBA">
        <w:rPr>
          <w:rFonts w:ascii="Bookman Old Style" w:hAnsi="Bookman Old Style" w:cs="Arial"/>
          <w:i/>
          <w:iCs/>
          <w:sz w:val="22"/>
        </w:rPr>
        <w:t xml:space="preserve">SEGUNDO. ORDENAR a PROTECCIÓN </w:t>
      </w:r>
      <w:r w:rsidRPr="00EA6EBA">
        <w:rPr>
          <w:rFonts w:ascii="Bookman Old Style" w:hAnsi="Bookman Old Style" w:cs="Arial"/>
          <w:i/>
          <w:iCs/>
          <w:sz w:val="22"/>
        </w:rPr>
        <w:t xml:space="preserve">S.A. que en el término improrrogable de un (1) mes contado a partir de la ejecutoria de esta providencia, proceda a normalizar la afiliación en el Sistema de Información de Administradoras de Fondos de Pensiones –SIAFP, trasladar cotizaciones, rendimientos financieros, </w:t>
      </w:r>
      <w:r w:rsidRPr="00EA6EBA">
        <w:rPr>
          <w:rFonts w:ascii="Bookman Old Style" w:hAnsi="Bookman Old Style" w:cs="Arial"/>
          <w:b/>
          <w:i/>
          <w:iCs/>
          <w:sz w:val="22"/>
        </w:rPr>
        <w:t>bonos pensionales</w:t>
      </w:r>
      <w:r w:rsidRPr="00EA6EBA">
        <w:rPr>
          <w:rFonts w:ascii="Bookman Old Style" w:hAnsi="Bookman Old Style" w:cs="Arial"/>
          <w:i/>
          <w:iCs/>
          <w:sz w:val="22"/>
        </w:rPr>
        <w:t>, comisiones, gastos de administración, valores utilizados en los seguros previsionales, los emolumentos destinados a constituir el fondo de garantía de pensión mínima, debidamente indexados a la ADMINISTRADORA COLOMBIANA DE PENSIONES – COLPENSIONES, y entregar el archivo del detalle de aportes realizados du</w:t>
      </w:r>
      <w:r w:rsidR="00C038D0" w:rsidRPr="00EA6EBA">
        <w:rPr>
          <w:rFonts w:ascii="Bookman Old Style" w:hAnsi="Bookman Old Style" w:cs="Arial"/>
          <w:i/>
          <w:iCs/>
          <w:sz w:val="22"/>
        </w:rPr>
        <w:t>rante la permanencia en el RAIS</w:t>
      </w:r>
      <w:r w:rsidRPr="00EA6EBA">
        <w:rPr>
          <w:rFonts w:ascii="Bookman Old Style" w:hAnsi="Bookman Old Style" w:cs="Arial"/>
          <w:i/>
          <w:iCs/>
          <w:sz w:val="22"/>
        </w:rPr>
        <w:t>.”. (Negrilla fuera de texto)</w:t>
      </w:r>
    </w:p>
    <w:p w14:paraId="3852E287" w14:textId="77777777" w:rsidR="00F313F7" w:rsidRPr="006E27D2" w:rsidRDefault="00F313F7" w:rsidP="00F313F7">
      <w:pPr>
        <w:spacing w:line="276" w:lineRule="auto"/>
        <w:ind w:left="708" w:firstLine="0"/>
        <w:rPr>
          <w:rFonts w:ascii="Bookman Old Style" w:hAnsi="Bookman Old Style" w:cs="Arial"/>
          <w:highlight w:val="yellow"/>
        </w:rPr>
      </w:pPr>
    </w:p>
    <w:p w14:paraId="3566BBE1" w14:textId="0FB5F28F" w:rsidR="00F313F7" w:rsidRPr="006E27D2" w:rsidRDefault="00F313F7" w:rsidP="000C159B">
      <w:pPr>
        <w:spacing w:line="276" w:lineRule="auto"/>
        <w:ind w:firstLine="0"/>
        <w:rPr>
          <w:rFonts w:ascii="Bookman Old Style" w:hAnsi="Bookman Old Style" w:cs="Arial"/>
        </w:rPr>
      </w:pPr>
      <w:r w:rsidRPr="006E27D2">
        <w:rPr>
          <w:rFonts w:ascii="Bookman Old Style" w:hAnsi="Bookman Old Style" w:cs="Arial"/>
        </w:rPr>
        <w:t xml:space="preserve">Como se observa, dicho ordinal </w:t>
      </w:r>
      <w:r w:rsidR="00152EE8" w:rsidRPr="006E27D2">
        <w:rPr>
          <w:rFonts w:ascii="Bookman Old Style" w:hAnsi="Bookman Old Style" w:cs="Arial"/>
        </w:rPr>
        <w:t>se deberá MODIFICAR</w:t>
      </w:r>
      <w:r w:rsidRPr="006E27D2">
        <w:rPr>
          <w:rFonts w:ascii="Bookman Old Style" w:hAnsi="Bookman Old Style" w:cs="Arial"/>
        </w:rPr>
        <w:t xml:space="preserve"> porque se hizo alusión a la devolución del bono pensional que, </w:t>
      </w:r>
      <w:r w:rsidR="00C038D0" w:rsidRPr="006E27D2">
        <w:rPr>
          <w:rFonts w:ascii="Bookman Old Style" w:hAnsi="Bookman Old Style" w:cs="Arial"/>
        </w:rPr>
        <w:t>pues</w:t>
      </w:r>
      <w:r w:rsidRPr="006E27D2">
        <w:rPr>
          <w:rFonts w:ascii="Bookman Old Style" w:hAnsi="Bookman Old Style" w:cs="Arial"/>
        </w:rPr>
        <w:t xml:space="preserve"> dicha orden debía ser comunicada a la Oficina de Bonos Pensionales del Ministerio de Hacienda y Crédito Pública que es la encargada de emitir y liquidar los bonos. </w:t>
      </w:r>
    </w:p>
    <w:p w14:paraId="19433523" w14:textId="77777777" w:rsidR="00E12055" w:rsidRPr="006E27D2" w:rsidRDefault="00E12055" w:rsidP="00A217B8">
      <w:pPr>
        <w:spacing w:line="276" w:lineRule="auto"/>
        <w:ind w:right="284"/>
        <w:rPr>
          <w:rFonts w:ascii="Bookman Old Style" w:eastAsia="Bookman Old Style" w:hAnsi="Bookman Old Style" w:cs="Arial"/>
        </w:rPr>
      </w:pPr>
    </w:p>
    <w:p w14:paraId="7F12B2C1" w14:textId="7E5F2B91" w:rsidR="00C41494" w:rsidRPr="006E27D2" w:rsidRDefault="00C41494" w:rsidP="00A217B8">
      <w:pPr>
        <w:spacing w:line="276" w:lineRule="auto"/>
        <w:ind w:firstLine="0"/>
        <w:rPr>
          <w:rFonts w:ascii="Bookman Old Style" w:hAnsi="Bookman Old Style" w:cs="Arial"/>
          <w:b/>
          <w:bCs/>
        </w:rPr>
      </w:pPr>
      <w:r w:rsidRPr="006E27D2">
        <w:rPr>
          <w:rFonts w:ascii="Bookman Old Style" w:hAnsi="Bookman Old Style" w:cs="Arial"/>
          <w:b/>
          <w:bCs/>
        </w:rPr>
        <w:t>De la imposición de costas.</w:t>
      </w:r>
    </w:p>
    <w:p w14:paraId="01492C88" w14:textId="77777777" w:rsidR="00D95BEB" w:rsidRPr="006E27D2" w:rsidRDefault="00D95BEB" w:rsidP="00A217B8">
      <w:pPr>
        <w:spacing w:line="276" w:lineRule="auto"/>
        <w:ind w:firstLine="0"/>
        <w:rPr>
          <w:rFonts w:ascii="Bookman Old Style" w:hAnsi="Bookman Old Style" w:cs="Arial"/>
        </w:rPr>
      </w:pPr>
    </w:p>
    <w:p w14:paraId="3EE586A8" w14:textId="77777777" w:rsidR="00C038D0" w:rsidRPr="006E27D2" w:rsidRDefault="00C038D0" w:rsidP="00C038D0">
      <w:pPr>
        <w:spacing w:line="276" w:lineRule="auto"/>
        <w:ind w:firstLine="0"/>
        <w:rPr>
          <w:rFonts w:ascii="Bookman Old Style" w:hAnsi="Bookman Old Style" w:cs="Arial"/>
        </w:rPr>
      </w:pPr>
      <w:r w:rsidRPr="006E27D2">
        <w:rPr>
          <w:rFonts w:ascii="Bookman Old Style" w:hAnsi="Bookman Old Style" w:cs="Arial"/>
        </w:rPr>
        <w:t xml:space="preserve">Como quiera que se resolvió de forma desfavorable el recurso de apelación interpuesto por </w:t>
      </w:r>
      <w:r w:rsidRPr="006E27D2">
        <w:rPr>
          <w:rFonts w:ascii="Bookman Old Style" w:hAnsi="Bookman Old Style" w:cs="Arial"/>
          <w:b/>
          <w:bCs/>
        </w:rPr>
        <w:t xml:space="preserve">COLPENSIONES </w:t>
      </w:r>
      <w:r w:rsidRPr="006E27D2">
        <w:rPr>
          <w:rFonts w:ascii="Bookman Old Style" w:hAnsi="Bookman Old Style" w:cs="Arial"/>
        </w:rPr>
        <w:t>se le impondrá costas en esta instancia.</w:t>
      </w:r>
    </w:p>
    <w:p w14:paraId="39089F14" w14:textId="77777777" w:rsidR="00AD5BA9" w:rsidRPr="006E27D2" w:rsidRDefault="00AD5BA9" w:rsidP="00A217B8">
      <w:pPr>
        <w:spacing w:line="276" w:lineRule="auto"/>
        <w:ind w:firstLine="0"/>
        <w:rPr>
          <w:rFonts w:ascii="Bookman Old Style" w:hAnsi="Bookman Old Style" w:cs="Arial"/>
        </w:rPr>
      </w:pPr>
    </w:p>
    <w:p w14:paraId="2301E992" w14:textId="5B35C663" w:rsidR="003073FB" w:rsidRPr="006E27D2" w:rsidRDefault="00AD5BA9" w:rsidP="00A217B8">
      <w:pPr>
        <w:spacing w:line="276" w:lineRule="auto"/>
        <w:ind w:firstLine="0"/>
        <w:rPr>
          <w:rFonts w:ascii="Bookman Old Style" w:hAnsi="Bookman Old Style" w:cs="Arial"/>
          <w:b/>
        </w:rPr>
      </w:pPr>
      <w:r w:rsidRPr="006E27D2">
        <w:rPr>
          <w:rFonts w:ascii="Bookman Old Style" w:hAnsi="Bookman Old Style" w:cs="Arial"/>
        </w:rPr>
        <w:t>P</w:t>
      </w:r>
      <w:r w:rsidR="003073FB" w:rsidRPr="006E27D2">
        <w:rPr>
          <w:rFonts w:ascii="Bookman Old Style" w:hAnsi="Bookman Old Style" w:cs="Arial"/>
        </w:rPr>
        <w:t>or lo expuesto</w:t>
      </w:r>
      <w:r w:rsidR="00AF0141" w:rsidRPr="006E27D2">
        <w:rPr>
          <w:rFonts w:ascii="Bookman Old Style" w:hAnsi="Bookman Old Style" w:cs="Arial"/>
          <w:b/>
        </w:rPr>
        <w:t>,</w:t>
      </w:r>
      <w:r w:rsidR="003073FB" w:rsidRPr="006E27D2">
        <w:rPr>
          <w:rFonts w:ascii="Bookman Old Style" w:hAnsi="Bookman Old Style" w:cs="Arial"/>
          <w:b/>
        </w:rPr>
        <w:t xml:space="preserve"> la Sala de Decisión Laboral del Tribunal Superior del Distrito Judicial de Pereira, </w:t>
      </w:r>
      <w:r w:rsidR="003073FB" w:rsidRPr="006E27D2">
        <w:rPr>
          <w:rFonts w:ascii="Bookman Old Style" w:hAnsi="Bookman Old Style" w:cs="Arial"/>
        </w:rPr>
        <w:t>administrando justicia en nombre de la República y por autoridad de la ley</w:t>
      </w:r>
      <w:r w:rsidR="003073FB" w:rsidRPr="006E27D2">
        <w:rPr>
          <w:rFonts w:ascii="Bookman Old Style" w:hAnsi="Bookman Old Style" w:cs="Arial"/>
          <w:b/>
        </w:rPr>
        <w:t>.</w:t>
      </w:r>
    </w:p>
    <w:p w14:paraId="1B6A5444" w14:textId="77777777" w:rsidR="003073FB" w:rsidRPr="006E27D2" w:rsidRDefault="003073FB" w:rsidP="00A217B8">
      <w:pPr>
        <w:spacing w:line="276" w:lineRule="auto"/>
        <w:ind w:firstLine="0"/>
        <w:rPr>
          <w:rFonts w:ascii="Bookman Old Style" w:hAnsi="Bookman Old Style" w:cs="Arial"/>
        </w:rPr>
      </w:pPr>
    </w:p>
    <w:p w14:paraId="592F8074" w14:textId="77777777" w:rsidR="003073FB" w:rsidRPr="006E27D2" w:rsidRDefault="003073FB" w:rsidP="00A217B8">
      <w:pPr>
        <w:spacing w:line="276" w:lineRule="auto"/>
        <w:ind w:firstLine="0"/>
        <w:jc w:val="center"/>
        <w:rPr>
          <w:rFonts w:ascii="Bookman Old Style" w:hAnsi="Bookman Old Style" w:cs="Arial"/>
        </w:rPr>
      </w:pPr>
      <w:r w:rsidRPr="006E27D2">
        <w:rPr>
          <w:rFonts w:ascii="Bookman Old Style" w:hAnsi="Bookman Old Style" w:cs="Arial"/>
          <w:b/>
        </w:rPr>
        <w:t>RESUELVE:</w:t>
      </w:r>
    </w:p>
    <w:p w14:paraId="0D09B413" w14:textId="77777777" w:rsidR="00A8283C" w:rsidRPr="006E27D2" w:rsidRDefault="00A8283C" w:rsidP="00A217B8">
      <w:pPr>
        <w:spacing w:line="276" w:lineRule="auto"/>
        <w:ind w:right="284" w:firstLine="0"/>
        <w:rPr>
          <w:rFonts w:ascii="Bookman Old Style" w:hAnsi="Bookman Old Style" w:cs="Arial"/>
        </w:rPr>
      </w:pPr>
    </w:p>
    <w:p w14:paraId="1AAF624B" w14:textId="3E7F5E71" w:rsidR="00F313F7" w:rsidRPr="006E27D2" w:rsidRDefault="00A8283C" w:rsidP="00A217B8">
      <w:pPr>
        <w:spacing w:line="276" w:lineRule="auto"/>
        <w:ind w:firstLine="0"/>
        <w:rPr>
          <w:rFonts w:ascii="Bookman Old Style" w:eastAsia="Bookman Old Style" w:hAnsi="Bookman Old Style" w:cs="Bookman Old Style"/>
          <w:bCs/>
        </w:rPr>
      </w:pPr>
      <w:r w:rsidRPr="006E27D2">
        <w:rPr>
          <w:rFonts w:ascii="Bookman Old Style" w:eastAsia="Bookman Old Style" w:hAnsi="Bookman Old Style" w:cs="Bookman Old Style"/>
          <w:b/>
          <w:bCs/>
        </w:rPr>
        <w:t>PRIMERO</w:t>
      </w:r>
      <w:r w:rsidR="007F6CA1" w:rsidRPr="006E27D2">
        <w:rPr>
          <w:rFonts w:ascii="Bookman Old Style" w:eastAsia="Bookman Old Style" w:hAnsi="Bookman Old Style" w:cs="Bookman Old Style"/>
          <w:b/>
          <w:bCs/>
        </w:rPr>
        <w:t xml:space="preserve">: </w:t>
      </w:r>
      <w:r w:rsidR="00F313F7" w:rsidRPr="006E27D2">
        <w:rPr>
          <w:rFonts w:ascii="Bookman Old Style" w:eastAsia="Bookman Old Style" w:hAnsi="Bookman Old Style" w:cs="Bookman Old Style"/>
          <w:b/>
          <w:bCs/>
        </w:rPr>
        <w:t xml:space="preserve">MODIFICAR </w:t>
      </w:r>
      <w:r w:rsidR="00F313F7" w:rsidRPr="006E27D2">
        <w:rPr>
          <w:rFonts w:ascii="Bookman Old Style" w:eastAsia="Bookman Old Style" w:hAnsi="Bookman Old Style" w:cs="Bookman Old Style"/>
          <w:bCs/>
        </w:rPr>
        <w:t>el numeral Segundo de la sentencia de primera instancia, que quedará así:</w:t>
      </w:r>
    </w:p>
    <w:p w14:paraId="35EF997A" w14:textId="43DFAFD1" w:rsidR="00F313F7" w:rsidRPr="006E27D2" w:rsidRDefault="00F313F7" w:rsidP="00A217B8">
      <w:pPr>
        <w:spacing w:line="276" w:lineRule="auto"/>
        <w:ind w:firstLine="0"/>
        <w:rPr>
          <w:rFonts w:ascii="Bookman Old Style" w:eastAsia="Bookman Old Style" w:hAnsi="Bookman Old Style" w:cs="Bookman Old Style"/>
          <w:bCs/>
        </w:rPr>
      </w:pPr>
    </w:p>
    <w:p w14:paraId="7A3473A0" w14:textId="1AE12BFB" w:rsidR="00F313F7" w:rsidRPr="006E27D2" w:rsidRDefault="00F313F7" w:rsidP="006E27D2">
      <w:pPr>
        <w:spacing w:line="276" w:lineRule="auto"/>
        <w:ind w:left="426" w:right="420" w:firstLine="0"/>
        <w:rPr>
          <w:rFonts w:ascii="Bookman Old Style" w:hAnsi="Bookman Old Style" w:cs="Arial"/>
          <w:i/>
        </w:rPr>
      </w:pPr>
      <w:r w:rsidRPr="006E27D2">
        <w:rPr>
          <w:rFonts w:ascii="Bookman Old Style" w:hAnsi="Bookman Old Style" w:cs="Arial"/>
          <w:i/>
        </w:rPr>
        <w:t xml:space="preserve">“SEGUNDO. ORDENAR a </w:t>
      </w:r>
      <w:r w:rsidR="00C038D0" w:rsidRPr="006E27D2">
        <w:rPr>
          <w:rFonts w:ascii="Bookman Old Style" w:hAnsi="Bookman Old Style" w:cs="Arial"/>
          <w:i/>
        </w:rPr>
        <w:t>PROTECCIÓN</w:t>
      </w:r>
      <w:r w:rsidRPr="006E27D2">
        <w:rPr>
          <w:rFonts w:ascii="Bookman Old Style" w:hAnsi="Bookman Old Style" w:cs="Arial"/>
          <w:i/>
        </w:rPr>
        <w:t xml:space="preserve"> S.A. que en el término improrrogable de un (1) mes contado a partir de la ejecutoria de esta providencia, proceda a normalizar la afiliación en el Sistema de Información de Administradoras de Fondos de Pensiones –SIAFP, trasladar cotizaciones, rendimientos financieros, comisiones, gastos de administración, valores utilizados en los seguros previsionales, los emolumentos destinados a constituir el fondo de garantía de pensión mínima, debidamente indexados a la ADMINISTRADORA COLOMBIANA DE PENSIONES – COLPENSIONES, y entregar el archivo del detalle de aportes realizados durante la permanencia en el RAIS.”.</w:t>
      </w:r>
    </w:p>
    <w:p w14:paraId="4B60F56E" w14:textId="61B44E1B" w:rsidR="00C038D0" w:rsidRPr="006E27D2" w:rsidRDefault="00C038D0" w:rsidP="00A217B8">
      <w:pPr>
        <w:spacing w:line="276" w:lineRule="auto"/>
        <w:ind w:firstLine="0"/>
        <w:rPr>
          <w:rFonts w:ascii="Bookman Old Style" w:hAnsi="Bookman Old Style" w:cs="Arial"/>
          <w:i/>
        </w:rPr>
      </w:pPr>
    </w:p>
    <w:p w14:paraId="64DE977A" w14:textId="77777777" w:rsidR="00C038D0" w:rsidRPr="006E27D2" w:rsidRDefault="00C038D0" w:rsidP="00C038D0">
      <w:pPr>
        <w:spacing w:line="276" w:lineRule="auto"/>
        <w:ind w:firstLine="0"/>
        <w:rPr>
          <w:rFonts w:ascii="Bookman Old Style" w:hAnsi="Bookman Old Style" w:cs="Arial"/>
          <w:b/>
          <w:bCs/>
        </w:rPr>
      </w:pPr>
      <w:r w:rsidRPr="006E27D2">
        <w:rPr>
          <w:rFonts w:ascii="Bookman Old Style" w:hAnsi="Bookman Old Style" w:cs="Arial"/>
          <w:b/>
        </w:rPr>
        <w:t xml:space="preserve">SEGUNDO: ADICIONAR </w:t>
      </w:r>
      <w:r w:rsidRPr="006E27D2">
        <w:rPr>
          <w:rFonts w:ascii="Bookman Old Style" w:hAnsi="Bookman Old Style" w:cs="Arial"/>
        </w:rPr>
        <w:t xml:space="preserve">la sentencia apelada y consultada, para </w:t>
      </w:r>
      <w:r w:rsidRPr="006E27D2">
        <w:rPr>
          <w:rFonts w:ascii="Bookman Old Style" w:hAnsi="Bookman Old Style" w:cs="Arial"/>
          <w:b/>
        </w:rPr>
        <w:t xml:space="preserve">ORDENAR </w:t>
      </w:r>
      <w:r w:rsidRPr="006E27D2">
        <w:rPr>
          <w:rFonts w:ascii="Bookman Old Style" w:hAnsi="Bookman Old Style" w:cs="Arial"/>
        </w:rPr>
        <w:t xml:space="preserve">que se comunique a la Oficina de Bonos Pensionales del Ministerio de Hacienda y Crédito Público de la decisión aquí adoptada, a fin de retrotraer las cosas al estado en el que se encontraban al momento en que la demandante se cambió de régimen y en el evento de haberse pagado anticipadamente el bono, la </w:t>
      </w:r>
      <w:r w:rsidRPr="006E27D2">
        <w:rPr>
          <w:rFonts w:ascii="Bookman Old Style" w:hAnsi="Bookman Old Style" w:cs="Arial"/>
          <w:b/>
        </w:rPr>
        <w:t>PROTECCIÓN S.A.</w:t>
      </w:r>
      <w:r w:rsidRPr="006E27D2">
        <w:rPr>
          <w:rFonts w:ascii="Bookman Old Style" w:hAnsi="Bookman Old Style" w:cs="Arial"/>
        </w:rPr>
        <w:t xml:space="preserve"> deberá restituir la suma pagada por la OBP, debidamente indexada y con cargo a sus propios recursos.</w:t>
      </w:r>
    </w:p>
    <w:p w14:paraId="6D662916" w14:textId="77777777" w:rsidR="00F313F7" w:rsidRPr="006E27D2" w:rsidRDefault="00F313F7" w:rsidP="00A217B8">
      <w:pPr>
        <w:spacing w:line="276" w:lineRule="auto"/>
        <w:ind w:firstLine="0"/>
        <w:rPr>
          <w:rFonts w:ascii="Bookman Old Style" w:eastAsia="Bookman Old Style" w:hAnsi="Bookman Old Style" w:cs="Bookman Old Style"/>
          <w:b/>
          <w:bCs/>
        </w:rPr>
      </w:pPr>
    </w:p>
    <w:p w14:paraId="40AE2BE7" w14:textId="6D159D73" w:rsidR="003073FB" w:rsidRPr="006E27D2" w:rsidRDefault="00410952" w:rsidP="00A217B8">
      <w:pPr>
        <w:spacing w:line="276" w:lineRule="auto"/>
        <w:ind w:firstLine="0"/>
        <w:rPr>
          <w:rFonts w:ascii="Bookman Old Style" w:eastAsia="Bookman Old Style" w:hAnsi="Bookman Old Style" w:cs="Bookman Old Style"/>
          <w:b/>
          <w:bCs/>
        </w:rPr>
      </w:pPr>
      <w:r w:rsidRPr="006E27D2">
        <w:rPr>
          <w:rFonts w:ascii="Bookman Old Style" w:hAnsi="Bookman Old Style" w:cs="Arial"/>
          <w:b/>
          <w:bCs/>
        </w:rPr>
        <w:t>TERCERO</w:t>
      </w:r>
      <w:r w:rsidR="00F313F7" w:rsidRPr="006E27D2">
        <w:rPr>
          <w:rFonts w:ascii="Bookman Old Style" w:hAnsi="Bookman Old Style" w:cs="Arial"/>
          <w:b/>
          <w:bCs/>
        </w:rPr>
        <w:t xml:space="preserve">: </w:t>
      </w:r>
      <w:r w:rsidR="003073FB" w:rsidRPr="006E27D2">
        <w:rPr>
          <w:rFonts w:ascii="Bookman Old Style" w:hAnsi="Bookman Old Style" w:cs="Arial"/>
          <w:b/>
          <w:bCs/>
        </w:rPr>
        <w:t>CONFIRMAR</w:t>
      </w:r>
      <w:r w:rsidR="3058F59B" w:rsidRPr="006E27D2">
        <w:rPr>
          <w:rFonts w:ascii="Bookman Old Style" w:hAnsi="Bookman Old Style" w:cs="Arial"/>
          <w:b/>
          <w:bCs/>
        </w:rPr>
        <w:t xml:space="preserve"> </w:t>
      </w:r>
      <w:r w:rsidR="00A217B8" w:rsidRPr="006E27D2">
        <w:rPr>
          <w:rFonts w:ascii="Bookman Old Style" w:hAnsi="Bookman Old Style" w:cs="Arial"/>
          <w:bCs/>
        </w:rPr>
        <w:t>en todo</w:t>
      </w:r>
      <w:r w:rsidR="00F313F7" w:rsidRPr="006E27D2">
        <w:rPr>
          <w:rFonts w:ascii="Bookman Old Style" w:hAnsi="Bookman Old Style" w:cs="Arial"/>
          <w:bCs/>
        </w:rPr>
        <w:t xml:space="preserve"> lo demás,</w:t>
      </w:r>
      <w:r w:rsidR="00A217B8" w:rsidRPr="006E27D2">
        <w:rPr>
          <w:rFonts w:ascii="Bookman Old Style" w:hAnsi="Bookman Old Style" w:cs="Arial"/>
          <w:bCs/>
        </w:rPr>
        <w:t xml:space="preserve"> </w:t>
      </w:r>
      <w:r w:rsidR="003073FB" w:rsidRPr="006E27D2">
        <w:rPr>
          <w:rFonts w:ascii="Bookman Old Style" w:hAnsi="Bookman Old Style" w:cs="Arial"/>
        </w:rPr>
        <w:t>la</w:t>
      </w:r>
      <w:r w:rsidR="00705E27" w:rsidRPr="006E27D2">
        <w:rPr>
          <w:rFonts w:ascii="Bookman Old Style" w:hAnsi="Bookman Old Style" w:cs="Arial"/>
        </w:rPr>
        <w:t xml:space="preserve"> sentencia apelada y consultada, proferida por el Juzgado </w:t>
      </w:r>
      <w:r w:rsidR="00F313F7" w:rsidRPr="006E27D2">
        <w:rPr>
          <w:rFonts w:ascii="Bookman Old Style" w:hAnsi="Bookman Old Style" w:cs="Arial"/>
        </w:rPr>
        <w:t xml:space="preserve">Segundo </w:t>
      </w:r>
      <w:r w:rsidR="00705E27" w:rsidRPr="006E27D2">
        <w:rPr>
          <w:rFonts w:ascii="Bookman Old Style" w:hAnsi="Bookman Old Style" w:cs="Arial"/>
        </w:rPr>
        <w:t>Laboral del Circuito de Pereira.</w:t>
      </w:r>
    </w:p>
    <w:p w14:paraId="74D71ABA" w14:textId="77777777" w:rsidR="003073FB" w:rsidRPr="006E27D2" w:rsidRDefault="003073FB" w:rsidP="00A217B8">
      <w:pPr>
        <w:spacing w:line="276" w:lineRule="auto"/>
        <w:ind w:firstLine="0"/>
        <w:rPr>
          <w:rFonts w:ascii="Bookman Old Style" w:hAnsi="Bookman Old Style" w:cs="Arial"/>
        </w:rPr>
      </w:pPr>
    </w:p>
    <w:p w14:paraId="7B293B4A" w14:textId="0E0A7F9D" w:rsidR="003073FB" w:rsidRPr="006E27D2" w:rsidRDefault="00410952" w:rsidP="00A217B8">
      <w:pPr>
        <w:spacing w:line="276" w:lineRule="auto"/>
        <w:ind w:firstLine="0"/>
        <w:rPr>
          <w:rFonts w:ascii="Bookman Old Style" w:hAnsi="Bookman Old Style" w:cs="Arial"/>
        </w:rPr>
      </w:pPr>
      <w:r w:rsidRPr="006E27D2">
        <w:rPr>
          <w:rFonts w:ascii="Bookman Old Style" w:hAnsi="Bookman Old Style" w:cs="Arial"/>
          <w:b/>
          <w:bCs/>
        </w:rPr>
        <w:t>CUARTO</w:t>
      </w:r>
      <w:r w:rsidR="003073FB" w:rsidRPr="006E27D2">
        <w:rPr>
          <w:rFonts w:ascii="Bookman Old Style" w:hAnsi="Bookman Old Style" w:cs="Arial"/>
        </w:rPr>
        <w:t xml:space="preserve">: </w:t>
      </w:r>
      <w:r w:rsidR="003073FB" w:rsidRPr="006E27D2">
        <w:rPr>
          <w:rFonts w:ascii="Bookman Old Style" w:hAnsi="Bookman Old Style" w:cs="Arial"/>
          <w:b/>
          <w:bCs/>
        </w:rPr>
        <w:t>COSTAS</w:t>
      </w:r>
      <w:r w:rsidR="003073FB" w:rsidRPr="006E27D2">
        <w:rPr>
          <w:rFonts w:ascii="Bookman Old Style" w:hAnsi="Bookman Old Style" w:cs="Arial"/>
        </w:rPr>
        <w:t xml:space="preserve"> en esta instancia a cargo </w:t>
      </w:r>
      <w:r w:rsidR="007E05C4" w:rsidRPr="006E27D2">
        <w:rPr>
          <w:rFonts w:ascii="Bookman Old Style" w:hAnsi="Bookman Old Style" w:cs="Arial"/>
        </w:rPr>
        <w:t>de</w:t>
      </w:r>
      <w:r w:rsidR="003073FB" w:rsidRPr="006E27D2">
        <w:rPr>
          <w:rFonts w:ascii="Bookman Old Style" w:hAnsi="Bookman Old Style" w:cs="Arial"/>
        </w:rPr>
        <w:t xml:space="preserve"> </w:t>
      </w:r>
      <w:r w:rsidR="00B56F68" w:rsidRPr="006E27D2">
        <w:rPr>
          <w:rFonts w:ascii="Bookman Old Style" w:hAnsi="Bookman Old Style" w:cs="Arial"/>
          <w:b/>
          <w:bCs/>
        </w:rPr>
        <w:t>COLPENSIONES</w:t>
      </w:r>
      <w:r w:rsidR="00852FA4" w:rsidRPr="006E27D2">
        <w:rPr>
          <w:rFonts w:ascii="Bookman Old Style" w:hAnsi="Bookman Old Style" w:cs="Arial"/>
          <w:b/>
          <w:bCs/>
        </w:rPr>
        <w:t xml:space="preserve"> </w:t>
      </w:r>
      <w:r w:rsidR="003073FB" w:rsidRPr="006E27D2">
        <w:rPr>
          <w:rFonts w:ascii="Bookman Old Style" w:hAnsi="Bookman Old Style" w:cs="Arial"/>
        </w:rPr>
        <w:t>a favor de la parte demandante.</w:t>
      </w:r>
    </w:p>
    <w:p w14:paraId="77D49179" w14:textId="013CEC1C" w:rsidR="003073FB" w:rsidRPr="006E27D2" w:rsidRDefault="003073FB" w:rsidP="00A217B8">
      <w:pPr>
        <w:spacing w:line="276" w:lineRule="auto"/>
        <w:ind w:firstLine="0"/>
        <w:rPr>
          <w:rFonts w:ascii="Bookman Old Style" w:hAnsi="Bookman Old Style" w:cs="Arial"/>
        </w:rPr>
      </w:pPr>
    </w:p>
    <w:p w14:paraId="193AA878" w14:textId="699D9E6F" w:rsidR="00725E4D" w:rsidRPr="006E27D2" w:rsidRDefault="00725E4D" w:rsidP="00A217B8">
      <w:pPr>
        <w:spacing w:line="276" w:lineRule="auto"/>
        <w:ind w:firstLine="0"/>
        <w:jc w:val="center"/>
        <w:rPr>
          <w:rFonts w:ascii="Bookman Old Style" w:hAnsi="Bookman Old Style" w:cs="Arial"/>
        </w:rPr>
      </w:pPr>
      <w:r w:rsidRPr="006E27D2">
        <w:rPr>
          <w:rStyle w:val="normaltextrun"/>
          <w:rFonts w:ascii="Bookman Old Style" w:hAnsi="Bookman Old Style"/>
          <w:b/>
          <w:bCs/>
          <w:shd w:val="clear" w:color="auto" w:fill="FFFFFF"/>
        </w:rPr>
        <w:t>NOTIFÍQUESE Y CÚMPLASE</w:t>
      </w:r>
    </w:p>
    <w:p w14:paraId="7A16B5C2" w14:textId="77777777" w:rsidR="00725E4D" w:rsidRPr="006E27D2" w:rsidRDefault="00725E4D" w:rsidP="00A217B8">
      <w:pPr>
        <w:spacing w:line="276" w:lineRule="auto"/>
        <w:ind w:firstLine="0"/>
        <w:rPr>
          <w:rFonts w:ascii="Bookman Old Style" w:hAnsi="Bookman Old Style" w:cs="Arial"/>
        </w:rPr>
      </w:pPr>
    </w:p>
    <w:p w14:paraId="30DDB815" w14:textId="77777777" w:rsidR="003073FB" w:rsidRPr="006E27D2" w:rsidRDefault="003073FB" w:rsidP="00A217B8">
      <w:pPr>
        <w:spacing w:line="276" w:lineRule="auto"/>
        <w:ind w:firstLine="0"/>
        <w:rPr>
          <w:rFonts w:ascii="Bookman Old Style" w:hAnsi="Bookman Old Style" w:cs="Arial"/>
        </w:rPr>
      </w:pPr>
      <w:r w:rsidRPr="006E27D2">
        <w:rPr>
          <w:rFonts w:ascii="Bookman Old Style" w:hAnsi="Bookman Old Style" w:cs="Arial"/>
        </w:rPr>
        <w:t>Los Magistrados,</w:t>
      </w:r>
    </w:p>
    <w:p w14:paraId="44EBD179" w14:textId="371233A5" w:rsidR="003073FB" w:rsidRPr="00B53A22" w:rsidRDefault="003073FB" w:rsidP="00B53A22">
      <w:pPr>
        <w:spacing w:line="276" w:lineRule="auto"/>
        <w:ind w:firstLine="0"/>
        <w:rPr>
          <w:rFonts w:ascii="Bookman Old Style" w:hAnsi="Bookman Old Style" w:cs="Arial"/>
          <w:bCs/>
        </w:rPr>
      </w:pPr>
    </w:p>
    <w:p w14:paraId="50540161" w14:textId="77777777" w:rsidR="00B53A22" w:rsidRPr="00B53A22" w:rsidRDefault="00B53A22" w:rsidP="00B53A22">
      <w:pPr>
        <w:spacing w:line="276" w:lineRule="auto"/>
        <w:ind w:firstLine="0"/>
        <w:rPr>
          <w:rFonts w:ascii="Bookman Old Style" w:hAnsi="Bookman Old Style" w:cs="Arial"/>
          <w:bCs/>
        </w:rPr>
      </w:pPr>
    </w:p>
    <w:p w14:paraId="359B3AD7" w14:textId="77777777" w:rsidR="003073FB" w:rsidRPr="00B53A22" w:rsidRDefault="003073FB" w:rsidP="00B53A22">
      <w:pPr>
        <w:spacing w:line="276" w:lineRule="auto"/>
        <w:ind w:firstLine="0"/>
        <w:rPr>
          <w:rFonts w:ascii="Bookman Old Style" w:hAnsi="Bookman Old Style" w:cs="Arial"/>
          <w:bCs/>
        </w:rPr>
      </w:pPr>
    </w:p>
    <w:p w14:paraId="1F2D20BA" w14:textId="77777777" w:rsidR="003073FB" w:rsidRPr="006E27D2" w:rsidRDefault="003073FB" w:rsidP="00A217B8">
      <w:pPr>
        <w:spacing w:line="276" w:lineRule="auto"/>
        <w:ind w:firstLine="0"/>
        <w:jc w:val="center"/>
        <w:rPr>
          <w:rFonts w:ascii="Bookman Old Style" w:hAnsi="Bookman Old Style" w:cs="Arial"/>
          <w:b/>
        </w:rPr>
      </w:pPr>
      <w:r w:rsidRPr="006E27D2">
        <w:rPr>
          <w:rFonts w:ascii="Bookman Old Style" w:hAnsi="Bookman Old Style" w:cs="Arial"/>
          <w:b/>
        </w:rPr>
        <w:t>GERMÁN DARÍO GÓEZ VINASCO</w:t>
      </w:r>
    </w:p>
    <w:p w14:paraId="214D3226" w14:textId="41C5C82B" w:rsidR="003073FB" w:rsidRPr="00B53A22" w:rsidRDefault="003073FB" w:rsidP="00B53A22">
      <w:pPr>
        <w:spacing w:line="276" w:lineRule="auto"/>
        <w:ind w:firstLine="0"/>
        <w:rPr>
          <w:rFonts w:ascii="Bookman Old Style" w:hAnsi="Bookman Old Style" w:cs="Arial"/>
          <w:bCs/>
        </w:rPr>
      </w:pPr>
    </w:p>
    <w:p w14:paraId="5B9D02F8" w14:textId="77777777" w:rsidR="00B53A22" w:rsidRPr="00B53A22" w:rsidRDefault="00B53A22" w:rsidP="00B53A22">
      <w:pPr>
        <w:spacing w:line="276" w:lineRule="auto"/>
        <w:ind w:firstLine="0"/>
        <w:rPr>
          <w:rFonts w:ascii="Bookman Old Style" w:hAnsi="Bookman Old Style" w:cs="Arial"/>
          <w:bCs/>
        </w:rPr>
      </w:pPr>
    </w:p>
    <w:p w14:paraId="2989A696" w14:textId="77777777" w:rsidR="003073FB" w:rsidRPr="00B53A22" w:rsidRDefault="003073FB" w:rsidP="00B53A22">
      <w:pPr>
        <w:spacing w:line="276" w:lineRule="auto"/>
        <w:ind w:firstLine="0"/>
        <w:rPr>
          <w:rFonts w:ascii="Bookman Old Style" w:hAnsi="Bookman Old Style" w:cs="Arial"/>
          <w:bCs/>
        </w:rPr>
      </w:pPr>
    </w:p>
    <w:p w14:paraId="20C8869C" w14:textId="77777777" w:rsidR="003073FB" w:rsidRPr="006E27D2" w:rsidRDefault="003073FB" w:rsidP="00A217B8">
      <w:pPr>
        <w:spacing w:line="276" w:lineRule="auto"/>
        <w:ind w:firstLine="0"/>
        <w:jc w:val="center"/>
        <w:rPr>
          <w:rFonts w:ascii="Bookman Old Style" w:hAnsi="Bookman Old Style" w:cs="Arial"/>
          <w:b/>
          <w:bCs/>
        </w:rPr>
      </w:pPr>
      <w:r w:rsidRPr="006E27D2">
        <w:rPr>
          <w:rFonts w:ascii="Bookman Old Style" w:hAnsi="Bookman Old Style" w:cs="Arial"/>
          <w:b/>
          <w:bCs/>
        </w:rPr>
        <w:t>OLGA LUCIA HOYOS SEPÚLVEDA</w:t>
      </w:r>
    </w:p>
    <w:p w14:paraId="7BCF92BF" w14:textId="375D55D9" w:rsidR="00A217B8" w:rsidRPr="006E27D2" w:rsidRDefault="00410952" w:rsidP="00A217B8">
      <w:pPr>
        <w:spacing w:line="276" w:lineRule="auto"/>
        <w:ind w:firstLine="0"/>
        <w:jc w:val="center"/>
        <w:rPr>
          <w:rFonts w:ascii="Bookman Old Style" w:hAnsi="Bookman Old Style" w:cs="Arial"/>
          <w:b/>
          <w:bCs/>
        </w:rPr>
      </w:pPr>
      <w:r w:rsidRPr="006E27D2">
        <w:rPr>
          <w:rFonts w:ascii="Bookman Old Style" w:hAnsi="Bookman Old Style" w:cs="Arial"/>
          <w:b/>
          <w:bCs/>
        </w:rPr>
        <w:t>Aclaración de Voto</w:t>
      </w:r>
    </w:p>
    <w:p w14:paraId="0818E932" w14:textId="3187CCC5" w:rsidR="00A217B8" w:rsidRPr="00B53A22" w:rsidRDefault="00A217B8" w:rsidP="00B53A22">
      <w:pPr>
        <w:spacing w:line="276" w:lineRule="auto"/>
        <w:ind w:firstLine="0"/>
        <w:rPr>
          <w:rFonts w:ascii="Bookman Old Style" w:hAnsi="Bookman Old Style" w:cs="Arial"/>
          <w:bCs/>
        </w:rPr>
      </w:pPr>
    </w:p>
    <w:p w14:paraId="41C771E4" w14:textId="77777777" w:rsidR="00B53A22" w:rsidRPr="00B53A22" w:rsidRDefault="00B53A22" w:rsidP="00B53A22">
      <w:pPr>
        <w:spacing w:line="276" w:lineRule="auto"/>
        <w:ind w:firstLine="0"/>
        <w:rPr>
          <w:rFonts w:ascii="Bookman Old Style" w:hAnsi="Bookman Old Style" w:cs="Arial"/>
          <w:bCs/>
        </w:rPr>
      </w:pPr>
    </w:p>
    <w:p w14:paraId="17DAB712" w14:textId="77777777" w:rsidR="003073FB" w:rsidRPr="00B53A22" w:rsidRDefault="003073FB" w:rsidP="00B53A22">
      <w:pPr>
        <w:spacing w:line="276" w:lineRule="auto"/>
        <w:ind w:firstLine="0"/>
        <w:rPr>
          <w:rFonts w:ascii="Bookman Old Style" w:hAnsi="Bookman Old Style" w:cs="Arial"/>
        </w:rPr>
      </w:pPr>
    </w:p>
    <w:p w14:paraId="3CADE43D" w14:textId="77777777" w:rsidR="003073FB" w:rsidRPr="006E27D2" w:rsidRDefault="003073FB" w:rsidP="00A217B8">
      <w:pPr>
        <w:spacing w:line="276" w:lineRule="auto"/>
        <w:ind w:firstLine="0"/>
        <w:jc w:val="center"/>
        <w:rPr>
          <w:rFonts w:ascii="Bookman Old Style" w:hAnsi="Bookman Old Style" w:cs="Arial"/>
          <w:b/>
          <w:bCs/>
        </w:rPr>
      </w:pPr>
      <w:r w:rsidRPr="006E27D2">
        <w:rPr>
          <w:rFonts w:ascii="Bookman Old Style" w:hAnsi="Bookman Old Style" w:cs="Arial"/>
          <w:b/>
          <w:bCs/>
        </w:rPr>
        <w:t>JULIO CÉSAR SALAZAR MUÑOZ</w:t>
      </w:r>
    </w:p>
    <w:p w14:paraId="12CA1CFC" w14:textId="557BE99D" w:rsidR="58B3FA1E" w:rsidRDefault="00410952" w:rsidP="00A217B8">
      <w:pPr>
        <w:spacing w:line="276" w:lineRule="auto"/>
        <w:ind w:firstLine="0"/>
        <w:jc w:val="center"/>
        <w:rPr>
          <w:rFonts w:ascii="Bookman Old Style" w:hAnsi="Bookman Old Style" w:cs="Arial"/>
          <w:b/>
          <w:bCs/>
        </w:rPr>
      </w:pPr>
      <w:r w:rsidRPr="006E27D2">
        <w:rPr>
          <w:rFonts w:ascii="Bookman Old Style" w:hAnsi="Bookman Old Style" w:cs="Arial"/>
          <w:b/>
          <w:bCs/>
        </w:rPr>
        <w:t>Aclaración de Voto</w:t>
      </w:r>
    </w:p>
    <w:p w14:paraId="0DBDFD7C" w14:textId="4CB24288" w:rsidR="00FA54AF" w:rsidRPr="00FA54AF" w:rsidRDefault="00FA54AF" w:rsidP="00FA54AF">
      <w:pPr>
        <w:spacing w:line="276" w:lineRule="auto"/>
        <w:ind w:firstLine="0"/>
        <w:rPr>
          <w:rFonts w:ascii="Bookman Old Style" w:hAnsi="Bookman Old Style" w:cs="Arial"/>
          <w:bCs/>
        </w:rPr>
      </w:pPr>
    </w:p>
    <w:p w14:paraId="6DAF35FE" w14:textId="75B74243" w:rsidR="00FA54AF" w:rsidRDefault="00FA54AF">
      <w:pPr>
        <w:rPr>
          <w:rFonts w:ascii="Bookman Old Style" w:hAnsi="Bookman Old Style" w:cs="Arial"/>
          <w:bCs/>
        </w:rPr>
      </w:pPr>
      <w:r>
        <w:rPr>
          <w:rFonts w:ascii="Bookman Old Style" w:hAnsi="Bookman Old Style" w:cs="Arial"/>
          <w:bCs/>
        </w:rPr>
        <w:br w:type="page"/>
      </w:r>
    </w:p>
    <w:p w14:paraId="0E6BB1C8" w14:textId="070AE3CD" w:rsidR="00FA54AF" w:rsidRPr="00FA54AF" w:rsidRDefault="00FA54AF" w:rsidP="00FA54AF">
      <w:pPr>
        <w:autoSpaceDE w:val="0"/>
        <w:autoSpaceDN w:val="0"/>
        <w:adjustRightInd w:val="0"/>
        <w:spacing w:line="240" w:lineRule="auto"/>
        <w:ind w:firstLine="0"/>
        <w:rPr>
          <w:rFonts w:eastAsia="Times New Roman" w:cs="Arial"/>
          <w:bCs/>
          <w:spacing w:val="2"/>
          <w:sz w:val="20"/>
          <w:szCs w:val="20"/>
          <w:lang w:val="es-ES" w:eastAsia="es-ES"/>
        </w:rPr>
      </w:pPr>
      <w:r w:rsidRPr="00FA54AF">
        <w:rPr>
          <w:rFonts w:eastAsia="Times New Roman" w:cs="Arial"/>
          <w:bCs/>
          <w:spacing w:val="2"/>
          <w:sz w:val="20"/>
          <w:szCs w:val="20"/>
          <w:lang w:val="es-ES" w:eastAsia="es-ES"/>
        </w:rPr>
        <w:lastRenderedPageBreak/>
        <w:t>Radicación No:</w:t>
      </w:r>
      <w:r w:rsidRPr="00FA54AF">
        <w:rPr>
          <w:rFonts w:eastAsia="Times New Roman" w:cs="Arial"/>
          <w:bCs/>
          <w:spacing w:val="2"/>
          <w:sz w:val="20"/>
          <w:szCs w:val="20"/>
          <w:lang w:val="es-ES" w:eastAsia="es-ES"/>
        </w:rPr>
        <w:tab/>
      </w:r>
      <w:r w:rsidRPr="00FA54AF">
        <w:rPr>
          <w:rFonts w:eastAsia="Times New Roman" w:cs="Arial"/>
          <w:bCs/>
          <w:spacing w:val="2"/>
          <w:sz w:val="20"/>
          <w:szCs w:val="20"/>
          <w:lang w:val="es-ES" w:eastAsia="es-ES"/>
        </w:rPr>
        <w:tab/>
      </w:r>
      <w:r w:rsidR="00F01E24" w:rsidRPr="00F01E24">
        <w:rPr>
          <w:rFonts w:eastAsia="Times New Roman" w:cs="Arial"/>
          <w:bCs/>
          <w:spacing w:val="2"/>
          <w:sz w:val="20"/>
          <w:szCs w:val="20"/>
          <w:lang w:val="es-ES" w:eastAsia="es-ES"/>
        </w:rPr>
        <w:t>66001-31-05-002-2021-00056-01</w:t>
      </w:r>
    </w:p>
    <w:p w14:paraId="54900D49" w14:textId="53580D68" w:rsidR="00FA54AF" w:rsidRPr="00FA54AF" w:rsidRDefault="00FA54AF" w:rsidP="00F01E24">
      <w:pPr>
        <w:autoSpaceDE w:val="0"/>
        <w:autoSpaceDN w:val="0"/>
        <w:adjustRightInd w:val="0"/>
        <w:spacing w:line="240" w:lineRule="auto"/>
        <w:ind w:firstLine="0"/>
        <w:rPr>
          <w:rFonts w:eastAsia="Times New Roman" w:cs="Arial"/>
          <w:bCs/>
          <w:spacing w:val="2"/>
          <w:sz w:val="20"/>
          <w:szCs w:val="20"/>
          <w:lang w:val="es-ES" w:eastAsia="es-ES"/>
        </w:rPr>
      </w:pPr>
      <w:r w:rsidRPr="00FA54AF">
        <w:rPr>
          <w:rFonts w:eastAsia="Times New Roman" w:cs="Arial"/>
          <w:bCs/>
          <w:spacing w:val="2"/>
          <w:sz w:val="20"/>
          <w:szCs w:val="20"/>
          <w:lang w:val="es-ES" w:eastAsia="es-ES"/>
        </w:rPr>
        <w:t>Demandante:</w:t>
      </w:r>
      <w:r w:rsidRPr="00FA54AF">
        <w:rPr>
          <w:rFonts w:eastAsia="Times New Roman" w:cs="Arial"/>
          <w:bCs/>
          <w:spacing w:val="2"/>
          <w:sz w:val="20"/>
          <w:szCs w:val="20"/>
          <w:lang w:val="es-ES" w:eastAsia="es-ES"/>
        </w:rPr>
        <w:tab/>
      </w:r>
      <w:r w:rsidRPr="00FA54AF">
        <w:rPr>
          <w:rFonts w:eastAsia="Times New Roman" w:cs="Arial"/>
          <w:bCs/>
          <w:spacing w:val="2"/>
          <w:sz w:val="20"/>
          <w:szCs w:val="20"/>
          <w:lang w:val="es-ES" w:eastAsia="es-ES"/>
        </w:rPr>
        <w:tab/>
      </w:r>
      <w:r w:rsidR="00F01E24" w:rsidRPr="00F01E24">
        <w:rPr>
          <w:rFonts w:eastAsia="Times New Roman" w:cs="Arial"/>
          <w:bCs/>
          <w:spacing w:val="2"/>
          <w:sz w:val="20"/>
          <w:szCs w:val="20"/>
          <w:lang w:val="es-ES" w:eastAsia="es-ES"/>
        </w:rPr>
        <w:t>Luz Marina Cabrera Chaves</w:t>
      </w:r>
    </w:p>
    <w:p w14:paraId="355A9C3C" w14:textId="77777777" w:rsidR="00FA54AF" w:rsidRPr="00FA54AF" w:rsidRDefault="00FA54AF" w:rsidP="00FA54AF">
      <w:pPr>
        <w:autoSpaceDE w:val="0"/>
        <w:autoSpaceDN w:val="0"/>
        <w:adjustRightInd w:val="0"/>
        <w:spacing w:line="240" w:lineRule="auto"/>
        <w:ind w:firstLine="0"/>
        <w:rPr>
          <w:rFonts w:eastAsia="Times New Roman" w:cs="Arial"/>
          <w:bCs/>
          <w:spacing w:val="2"/>
          <w:sz w:val="20"/>
          <w:szCs w:val="20"/>
          <w:lang w:val="es-ES" w:eastAsia="es-ES"/>
        </w:rPr>
      </w:pPr>
      <w:r w:rsidRPr="00FA54AF">
        <w:rPr>
          <w:rFonts w:eastAsia="Times New Roman" w:cs="Arial"/>
          <w:bCs/>
          <w:spacing w:val="2"/>
          <w:sz w:val="20"/>
          <w:szCs w:val="20"/>
          <w:lang w:val="es-ES" w:eastAsia="es-ES"/>
        </w:rPr>
        <w:t>Demandado:</w:t>
      </w:r>
      <w:r w:rsidRPr="00FA54AF">
        <w:rPr>
          <w:rFonts w:eastAsia="Times New Roman" w:cs="Arial"/>
          <w:bCs/>
          <w:spacing w:val="2"/>
          <w:sz w:val="20"/>
          <w:szCs w:val="20"/>
          <w:lang w:val="es-ES" w:eastAsia="es-ES"/>
        </w:rPr>
        <w:tab/>
      </w:r>
      <w:r w:rsidRPr="00FA54AF">
        <w:rPr>
          <w:rFonts w:eastAsia="Times New Roman" w:cs="Arial"/>
          <w:bCs/>
          <w:spacing w:val="2"/>
          <w:sz w:val="20"/>
          <w:szCs w:val="20"/>
          <w:lang w:val="es-ES" w:eastAsia="es-ES"/>
        </w:rPr>
        <w:tab/>
        <w:t xml:space="preserve">Colpensiones y otros </w:t>
      </w:r>
    </w:p>
    <w:p w14:paraId="70288728" w14:textId="77777777" w:rsidR="00FA54AF" w:rsidRPr="00FA54AF" w:rsidRDefault="00FA54AF" w:rsidP="00FA54AF">
      <w:pPr>
        <w:autoSpaceDE w:val="0"/>
        <w:autoSpaceDN w:val="0"/>
        <w:adjustRightInd w:val="0"/>
        <w:spacing w:line="240" w:lineRule="auto"/>
        <w:ind w:firstLine="0"/>
        <w:rPr>
          <w:rFonts w:eastAsia="Times New Roman" w:cs="Arial"/>
          <w:bCs/>
          <w:spacing w:val="2"/>
          <w:sz w:val="20"/>
          <w:szCs w:val="20"/>
          <w:lang w:val="es-ES" w:eastAsia="es-ES"/>
        </w:rPr>
      </w:pPr>
      <w:r w:rsidRPr="00FA54AF">
        <w:rPr>
          <w:rFonts w:eastAsia="Times New Roman" w:cs="Arial"/>
          <w:bCs/>
          <w:spacing w:val="2"/>
          <w:sz w:val="20"/>
          <w:szCs w:val="20"/>
          <w:lang w:val="es-ES" w:eastAsia="es-ES"/>
        </w:rPr>
        <w:t>Tema:</w:t>
      </w:r>
      <w:r w:rsidRPr="00FA54AF">
        <w:rPr>
          <w:rFonts w:eastAsia="Times New Roman" w:cs="Arial"/>
          <w:bCs/>
          <w:spacing w:val="2"/>
          <w:sz w:val="20"/>
          <w:szCs w:val="20"/>
          <w:lang w:val="es-ES" w:eastAsia="es-ES"/>
        </w:rPr>
        <w:tab/>
      </w:r>
      <w:r w:rsidRPr="00FA54AF">
        <w:rPr>
          <w:rFonts w:eastAsia="Times New Roman" w:cs="Arial"/>
          <w:bCs/>
          <w:spacing w:val="2"/>
          <w:sz w:val="20"/>
          <w:szCs w:val="20"/>
          <w:lang w:val="es-ES" w:eastAsia="es-ES"/>
        </w:rPr>
        <w:tab/>
      </w:r>
      <w:r w:rsidRPr="00FA54AF">
        <w:rPr>
          <w:rFonts w:eastAsia="Times New Roman" w:cs="Arial"/>
          <w:bCs/>
          <w:spacing w:val="2"/>
          <w:sz w:val="20"/>
          <w:szCs w:val="20"/>
          <w:lang w:val="es-ES" w:eastAsia="es-ES"/>
        </w:rPr>
        <w:tab/>
        <w:t>Cumplimiento a exhorto de la Sala de Casación.</w:t>
      </w:r>
    </w:p>
    <w:p w14:paraId="5DD5EFCF" w14:textId="77777777" w:rsidR="00FA54AF" w:rsidRPr="00FA54AF" w:rsidRDefault="00FA54AF" w:rsidP="00FA54AF">
      <w:pPr>
        <w:autoSpaceDE w:val="0"/>
        <w:autoSpaceDN w:val="0"/>
        <w:adjustRightInd w:val="0"/>
        <w:spacing w:line="240" w:lineRule="auto"/>
        <w:ind w:firstLine="0"/>
        <w:rPr>
          <w:rFonts w:eastAsia="Times New Roman" w:cs="Arial"/>
          <w:bCs/>
          <w:spacing w:val="2"/>
          <w:sz w:val="20"/>
          <w:szCs w:val="20"/>
          <w:lang w:val="es-ES" w:eastAsia="es-ES"/>
        </w:rPr>
      </w:pPr>
    </w:p>
    <w:p w14:paraId="735DAFCA" w14:textId="77777777" w:rsidR="00FA54AF" w:rsidRPr="00FA54AF" w:rsidRDefault="00FA54AF" w:rsidP="00FA54AF">
      <w:pPr>
        <w:autoSpaceDE w:val="0"/>
        <w:autoSpaceDN w:val="0"/>
        <w:adjustRightInd w:val="0"/>
        <w:spacing w:line="240" w:lineRule="auto"/>
        <w:ind w:firstLine="0"/>
        <w:rPr>
          <w:rFonts w:eastAsia="Times New Roman" w:cs="Arial"/>
          <w:bCs/>
          <w:spacing w:val="2"/>
          <w:sz w:val="20"/>
          <w:szCs w:val="20"/>
          <w:lang w:val="es-ES" w:eastAsia="es-ES"/>
        </w:rPr>
      </w:pPr>
    </w:p>
    <w:p w14:paraId="6C2DBF2F" w14:textId="77777777" w:rsidR="00FA54AF" w:rsidRPr="00FA54AF" w:rsidRDefault="00FA54AF" w:rsidP="00FA54AF">
      <w:pPr>
        <w:autoSpaceDE w:val="0"/>
        <w:autoSpaceDN w:val="0"/>
        <w:adjustRightInd w:val="0"/>
        <w:spacing w:line="240" w:lineRule="auto"/>
        <w:ind w:firstLine="0"/>
        <w:rPr>
          <w:rFonts w:eastAsia="Times New Roman" w:cs="Arial"/>
          <w:bCs/>
          <w:spacing w:val="2"/>
          <w:sz w:val="20"/>
          <w:szCs w:val="20"/>
          <w:lang w:val="es-ES" w:eastAsia="es-ES"/>
        </w:rPr>
      </w:pPr>
    </w:p>
    <w:p w14:paraId="320C5002" w14:textId="77777777" w:rsidR="00FA54AF" w:rsidRPr="00FA54AF" w:rsidRDefault="00FA54AF" w:rsidP="00FA54AF">
      <w:pPr>
        <w:keepNext/>
        <w:spacing w:line="240" w:lineRule="auto"/>
        <w:ind w:firstLine="0"/>
        <w:jc w:val="center"/>
        <w:outlineLvl w:val="2"/>
        <w:rPr>
          <w:rFonts w:eastAsia="Times New Roman" w:cs="Arial"/>
          <w:b/>
          <w:lang w:val="es-ES_tradnl" w:eastAsia="es-ES"/>
        </w:rPr>
      </w:pPr>
      <w:r w:rsidRPr="00FA54AF">
        <w:rPr>
          <w:rFonts w:eastAsia="Times New Roman" w:cs="Arial"/>
          <w:b/>
          <w:lang w:val="es-ES_tradnl" w:eastAsia="es-ES"/>
        </w:rPr>
        <w:t>TRIBUNAL SUPERIOR DEL DISTRITO JUDICIAL</w:t>
      </w:r>
    </w:p>
    <w:p w14:paraId="1D661FCA" w14:textId="77777777" w:rsidR="00FA54AF" w:rsidRPr="00FA54AF" w:rsidRDefault="00FA54AF" w:rsidP="00FA54AF">
      <w:pPr>
        <w:spacing w:line="240" w:lineRule="auto"/>
        <w:ind w:firstLine="0"/>
        <w:jc w:val="center"/>
        <w:rPr>
          <w:rFonts w:eastAsia="Calibri" w:cs="Arial"/>
          <w:b/>
        </w:rPr>
      </w:pPr>
    </w:p>
    <w:p w14:paraId="71DE51A9" w14:textId="77777777" w:rsidR="00FA54AF" w:rsidRPr="00FA54AF" w:rsidRDefault="00FA54AF" w:rsidP="00FA54AF">
      <w:pPr>
        <w:spacing w:line="240" w:lineRule="auto"/>
        <w:ind w:firstLine="0"/>
        <w:jc w:val="center"/>
        <w:rPr>
          <w:rFonts w:eastAsia="Calibri" w:cs="Arial"/>
          <w:b/>
        </w:rPr>
      </w:pPr>
      <w:r w:rsidRPr="00FA54AF">
        <w:rPr>
          <w:rFonts w:eastAsia="Calibri" w:cs="Arial"/>
          <w:b/>
        </w:rPr>
        <w:t>SALA LABORAL</w:t>
      </w:r>
    </w:p>
    <w:p w14:paraId="78EFB2F5" w14:textId="77777777" w:rsidR="00FA54AF" w:rsidRPr="00FA54AF" w:rsidRDefault="00FA54AF" w:rsidP="00FA54AF">
      <w:pPr>
        <w:spacing w:line="240" w:lineRule="auto"/>
        <w:ind w:firstLine="0"/>
        <w:jc w:val="center"/>
        <w:rPr>
          <w:rFonts w:eastAsia="Times New Roman" w:cs="Arial"/>
          <w:b/>
          <w:lang w:val="es-ES_tradnl" w:eastAsia="es-ES"/>
        </w:rPr>
      </w:pPr>
    </w:p>
    <w:p w14:paraId="1EB156DE" w14:textId="77777777" w:rsidR="00FA54AF" w:rsidRPr="00FA54AF" w:rsidRDefault="00FA54AF" w:rsidP="00FA54AF">
      <w:pPr>
        <w:spacing w:line="240" w:lineRule="auto"/>
        <w:ind w:firstLine="0"/>
        <w:jc w:val="center"/>
        <w:rPr>
          <w:rFonts w:eastAsia="Times New Roman" w:cs="Arial"/>
          <w:b/>
          <w:lang w:val="es-ES_tradnl" w:eastAsia="es-ES"/>
        </w:rPr>
      </w:pPr>
      <w:r w:rsidRPr="00FA54AF">
        <w:rPr>
          <w:rFonts w:eastAsia="Times New Roman" w:cs="Arial"/>
          <w:b/>
          <w:lang w:val="es-ES_tradnl" w:eastAsia="es-ES"/>
        </w:rPr>
        <w:t xml:space="preserve">MAGISTRADO: JULIO CÉSAR SALAZAR MUÑOZ </w:t>
      </w:r>
    </w:p>
    <w:p w14:paraId="145E51DA" w14:textId="77777777" w:rsidR="00FA54AF" w:rsidRPr="00FA54AF" w:rsidRDefault="00FA54AF" w:rsidP="00FA54AF">
      <w:pPr>
        <w:spacing w:line="240" w:lineRule="auto"/>
        <w:ind w:firstLine="0"/>
        <w:jc w:val="center"/>
        <w:rPr>
          <w:rFonts w:eastAsia="Times New Roman" w:cs="Arial"/>
          <w:b/>
          <w:lang w:val="es-ES_tradnl" w:eastAsia="es-ES"/>
        </w:rPr>
      </w:pPr>
    </w:p>
    <w:p w14:paraId="0176CB73" w14:textId="77777777" w:rsidR="00FA54AF" w:rsidRPr="00FA54AF" w:rsidRDefault="00FA54AF" w:rsidP="00FA54AF">
      <w:pPr>
        <w:spacing w:line="240" w:lineRule="auto"/>
        <w:ind w:firstLine="0"/>
        <w:jc w:val="center"/>
        <w:rPr>
          <w:rFonts w:eastAsia="Times New Roman" w:cs="Arial"/>
          <w:b/>
          <w:lang w:val="es-ES_tradnl" w:eastAsia="es-ES"/>
        </w:rPr>
      </w:pPr>
    </w:p>
    <w:p w14:paraId="4567B78B" w14:textId="2CC3D2FD" w:rsidR="00FA54AF" w:rsidRPr="00FA54AF" w:rsidRDefault="00F01E24" w:rsidP="00FA54AF">
      <w:pPr>
        <w:spacing w:line="240" w:lineRule="auto"/>
        <w:ind w:firstLine="0"/>
        <w:jc w:val="center"/>
        <w:rPr>
          <w:rFonts w:eastAsia="Times New Roman" w:cs="Arial"/>
          <w:lang w:val="es-ES_tradnl" w:eastAsia="es-ES"/>
        </w:rPr>
      </w:pPr>
      <w:r w:rsidRPr="00F01E24">
        <w:rPr>
          <w:rFonts w:eastAsia="Times New Roman" w:cs="Arial"/>
          <w:lang w:val="es-ES_tradnl" w:eastAsia="es-ES"/>
        </w:rPr>
        <w:t>Septiembre 25 de 2023</w:t>
      </w:r>
      <w:bookmarkStart w:id="2" w:name="_GoBack"/>
      <w:bookmarkEnd w:id="2"/>
    </w:p>
    <w:p w14:paraId="36F93540" w14:textId="77777777" w:rsidR="00FA54AF" w:rsidRPr="00FA54AF" w:rsidRDefault="00FA54AF" w:rsidP="00FA54AF">
      <w:pPr>
        <w:spacing w:line="240" w:lineRule="auto"/>
        <w:ind w:firstLine="0"/>
        <w:jc w:val="center"/>
        <w:rPr>
          <w:rFonts w:eastAsia="Times New Roman" w:cs="Arial"/>
          <w:b/>
          <w:lang w:val="es-ES_tradnl" w:eastAsia="es-ES"/>
        </w:rPr>
      </w:pPr>
    </w:p>
    <w:p w14:paraId="117CB0D2" w14:textId="77777777" w:rsidR="00FA54AF" w:rsidRPr="00FA54AF" w:rsidRDefault="00FA54AF" w:rsidP="00FA54AF">
      <w:pPr>
        <w:spacing w:line="240" w:lineRule="auto"/>
        <w:ind w:firstLine="0"/>
        <w:jc w:val="center"/>
        <w:rPr>
          <w:rFonts w:eastAsia="Times New Roman" w:cs="Arial"/>
          <w:b/>
          <w:lang w:val="es-ES_tradnl" w:eastAsia="es-ES"/>
        </w:rPr>
      </w:pPr>
    </w:p>
    <w:p w14:paraId="77981039" w14:textId="77777777" w:rsidR="00FA54AF" w:rsidRPr="00FA54AF" w:rsidRDefault="00FA54AF" w:rsidP="00FA54AF">
      <w:pPr>
        <w:spacing w:line="240" w:lineRule="auto"/>
        <w:ind w:firstLine="0"/>
        <w:jc w:val="center"/>
        <w:rPr>
          <w:rFonts w:eastAsia="Times New Roman" w:cs="Arial"/>
          <w:b/>
          <w:lang w:val="es-ES_tradnl" w:eastAsia="es-ES"/>
        </w:rPr>
      </w:pPr>
    </w:p>
    <w:p w14:paraId="1FB353CB" w14:textId="77777777" w:rsidR="00FA54AF" w:rsidRPr="00FA54AF" w:rsidRDefault="00FA54AF" w:rsidP="00FA54AF">
      <w:pPr>
        <w:spacing w:line="240" w:lineRule="auto"/>
        <w:ind w:firstLine="0"/>
        <w:jc w:val="center"/>
        <w:rPr>
          <w:rFonts w:eastAsia="Times New Roman" w:cs="Arial"/>
          <w:b/>
          <w:u w:val="single"/>
          <w:lang w:val="es-ES_tradnl" w:eastAsia="es-ES"/>
        </w:rPr>
      </w:pPr>
      <w:r w:rsidRPr="00FA54AF">
        <w:rPr>
          <w:rFonts w:eastAsia="Times New Roman" w:cs="Arial"/>
          <w:b/>
          <w:u w:val="single"/>
          <w:lang w:val="es-ES_tradnl" w:eastAsia="es-ES"/>
        </w:rPr>
        <w:t>ACLARACIÓN DE VOTO</w:t>
      </w:r>
    </w:p>
    <w:p w14:paraId="3DA25A9A" w14:textId="77777777" w:rsidR="00FA54AF" w:rsidRPr="00FA54AF" w:rsidRDefault="00FA54AF" w:rsidP="00FA54AF">
      <w:pPr>
        <w:spacing w:line="276" w:lineRule="auto"/>
        <w:ind w:firstLine="0"/>
        <w:rPr>
          <w:rFonts w:eastAsia="Times New Roman" w:cs="Arial"/>
          <w:lang w:val="es-ES" w:eastAsia="es-ES"/>
        </w:rPr>
      </w:pPr>
    </w:p>
    <w:p w14:paraId="187AA734" w14:textId="77777777" w:rsidR="00FA54AF" w:rsidRPr="00FA54AF" w:rsidRDefault="00FA54AF" w:rsidP="00FA54AF">
      <w:pPr>
        <w:spacing w:line="276" w:lineRule="auto"/>
        <w:ind w:firstLine="0"/>
        <w:rPr>
          <w:rFonts w:eastAsia="Times New Roman" w:cs="Arial"/>
          <w:lang w:val="es-ES" w:eastAsia="es-ES"/>
        </w:rPr>
      </w:pPr>
    </w:p>
    <w:p w14:paraId="346D46E4" w14:textId="77777777" w:rsidR="00FA54AF" w:rsidRPr="00FA54AF" w:rsidRDefault="00FA54AF" w:rsidP="00FA54AF">
      <w:pPr>
        <w:spacing w:line="276" w:lineRule="auto"/>
        <w:ind w:firstLine="0"/>
        <w:rPr>
          <w:rFonts w:eastAsia="Times New Roman" w:cs="Arial"/>
          <w:lang w:val="es-ES" w:eastAsia="es-ES"/>
        </w:rPr>
      </w:pPr>
    </w:p>
    <w:p w14:paraId="5F4559DD" w14:textId="77777777" w:rsidR="00FA54AF" w:rsidRPr="00FA54AF" w:rsidRDefault="00FA54AF" w:rsidP="00FA54AF">
      <w:pPr>
        <w:spacing w:line="276" w:lineRule="auto"/>
        <w:ind w:firstLine="0"/>
        <w:rPr>
          <w:rFonts w:eastAsia="Times New Roman" w:cs="Arial"/>
          <w:lang w:val="es-ES" w:eastAsia="es-ES"/>
        </w:rPr>
      </w:pPr>
      <w:r w:rsidRPr="00FA54AF">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FA54AF">
        <w:rPr>
          <w:rFonts w:eastAsia="Times New Roman" w:cs="Arial"/>
          <w:b/>
          <w:lang w:val="es-ES" w:eastAsia="es-ES"/>
        </w:rPr>
        <w:t>EXORTAR</w:t>
      </w:r>
      <w:r w:rsidRPr="00FA54AF">
        <w:rPr>
          <w:rFonts w:eastAsia="Times New Roman" w:cs="Arial"/>
          <w:lang w:val="es-ES" w:eastAsia="es-ES"/>
        </w:rPr>
        <w:t xml:space="preserve"> (sic) a la </w:t>
      </w:r>
      <w:r w:rsidRPr="00FA54AF">
        <w:rPr>
          <w:rFonts w:eastAsia="Times New Roman" w:cs="Arial"/>
          <w:b/>
          <w:lang w:val="es-ES" w:eastAsia="es-ES"/>
        </w:rPr>
        <w:t xml:space="preserve">SALA LABORAL DEL TRIBUNAL SUPERIOR DEL DISTRITO JUDICIAL DE PEREIRA </w:t>
      </w:r>
      <w:r w:rsidRPr="00FA54AF">
        <w:rPr>
          <w:rFonts w:eastAsia="Times New Roman" w:cs="Arial"/>
          <w:lang w:val="es-ES" w:eastAsia="es-ES"/>
        </w:rPr>
        <w:t>para que en lo sucesivo acate el precedente judicial emanado de esta Corporación”.</w:t>
      </w:r>
    </w:p>
    <w:p w14:paraId="0295669B" w14:textId="77777777" w:rsidR="00FA54AF" w:rsidRPr="00FA54AF" w:rsidRDefault="00FA54AF" w:rsidP="00FA54AF">
      <w:pPr>
        <w:spacing w:line="276" w:lineRule="auto"/>
        <w:ind w:firstLine="0"/>
        <w:rPr>
          <w:rFonts w:eastAsia="Times New Roman" w:cs="Arial"/>
          <w:lang w:val="es-ES" w:eastAsia="es-ES"/>
        </w:rPr>
      </w:pPr>
    </w:p>
    <w:p w14:paraId="388DEA54" w14:textId="77777777" w:rsidR="00FA54AF" w:rsidRPr="00FA54AF" w:rsidRDefault="00FA54AF" w:rsidP="00FA54AF">
      <w:pPr>
        <w:spacing w:line="276" w:lineRule="auto"/>
        <w:ind w:firstLine="0"/>
        <w:rPr>
          <w:rFonts w:eastAsia="Times New Roman" w:cs="Arial"/>
          <w:lang w:val="es-ES" w:eastAsia="es-ES"/>
        </w:rPr>
      </w:pPr>
      <w:r w:rsidRPr="00FA54AF">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FA54AF">
        <w:rPr>
          <w:rFonts w:eastAsia="Times New Roman" w:cs="Arial"/>
          <w:b/>
          <w:lang w:val="es-ES" w:eastAsia="es-ES"/>
        </w:rPr>
        <w:t>no queda otra posibilidad al suscrito que</w:t>
      </w:r>
      <w:r w:rsidRPr="00FA54AF">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FA54AF">
        <w:rPr>
          <w:rFonts w:eastAsia="Times New Roman" w:cs="Arial"/>
          <w:b/>
          <w:lang w:val="es-ES" w:eastAsia="es-ES"/>
        </w:rPr>
        <w:t>acatar lo resuelto por el superior</w:t>
      </w:r>
      <w:r w:rsidRPr="00FA54AF">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37635DD4" w14:textId="77777777" w:rsidR="00FA54AF" w:rsidRPr="00FA54AF" w:rsidRDefault="00FA54AF" w:rsidP="00FA54AF">
      <w:pPr>
        <w:spacing w:line="276" w:lineRule="auto"/>
        <w:ind w:firstLine="0"/>
        <w:rPr>
          <w:rFonts w:eastAsia="Times New Roman" w:cs="Arial"/>
          <w:lang w:val="es-ES" w:eastAsia="es-ES"/>
        </w:rPr>
      </w:pPr>
    </w:p>
    <w:p w14:paraId="7A13592A" w14:textId="77777777" w:rsidR="00FA54AF" w:rsidRPr="00FA54AF" w:rsidRDefault="00FA54AF" w:rsidP="00FA54AF">
      <w:pPr>
        <w:spacing w:line="276" w:lineRule="auto"/>
        <w:ind w:firstLine="0"/>
        <w:jc w:val="center"/>
        <w:rPr>
          <w:rFonts w:eastAsia="Times New Roman" w:cs="Arial"/>
          <w:b/>
          <w:lang w:val="es-ES" w:eastAsia="es-ES"/>
        </w:rPr>
      </w:pPr>
      <w:r w:rsidRPr="00FA54AF">
        <w:rPr>
          <w:rFonts w:eastAsia="Times New Roman" w:cs="Arial"/>
          <w:b/>
          <w:lang w:val="es-ES" w:eastAsia="es-ES"/>
        </w:rPr>
        <w:t>ANÁLISIS JURÍDICO DE LOS HECHOS DEBATIDOS EN LOS CASOS DE TRASLADOS ENTRE REGÍMENES</w:t>
      </w:r>
    </w:p>
    <w:p w14:paraId="5350A794" w14:textId="77777777" w:rsidR="00FA54AF" w:rsidRPr="00FA54AF" w:rsidRDefault="00FA54AF" w:rsidP="00FA54AF">
      <w:pPr>
        <w:spacing w:line="276" w:lineRule="auto"/>
        <w:ind w:firstLine="0"/>
        <w:rPr>
          <w:rFonts w:eastAsia="Times New Roman" w:cs="Arial"/>
          <w:lang w:val="es-ES" w:eastAsia="es-ES"/>
        </w:rPr>
      </w:pPr>
    </w:p>
    <w:p w14:paraId="5839B467"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FA54AF">
        <w:rPr>
          <w:rFonts w:eastAsia="Times New Roman" w:cs="Arial"/>
          <w:lang w:val="es-ES_tradnl" w:eastAsia="es-ES"/>
        </w:rPr>
        <w:lastRenderedPageBreak/>
        <w:t>su pensión en el RPM sería superior a la que obtendrían en el RAIS, sin percatarse que, si en efecto hubo un engaño u omisión en la información para lograr el traslado por parte de la AFP privada, es ésta quien debe proceder al resarcimiento del eventual daño o perjuicio que con ello haya generado.</w:t>
      </w:r>
    </w:p>
    <w:p w14:paraId="38CAB2E1" w14:textId="77777777" w:rsidR="00FA54AF" w:rsidRPr="00FA54AF" w:rsidRDefault="00FA54AF" w:rsidP="00FA54AF">
      <w:pPr>
        <w:suppressAutoHyphens/>
        <w:spacing w:line="276" w:lineRule="auto"/>
        <w:ind w:firstLine="0"/>
        <w:rPr>
          <w:rFonts w:eastAsia="Times New Roman" w:cs="Arial"/>
          <w:lang w:val="es-ES_tradnl" w:eastAsia="es-ES"/>
        </w:rPr>
      </w:pPr>
    </w:p>
    <w:p w14:paraId="533D24F3"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6BBF557E" w14:textId="77777777" w:rsidR="00FA54AF" w:rsidRPr="00FA54AF" w:rsidRDefault="00FA54AF" w:rsidP="00FA54AF">
      <w:pPr>
        <w:suppressAutoHyphens/>
        <w:spacing w:line="276" w:lineRule="auto"/>
        <w:ind w:firstLine="0"/>
        <w:rPr>
          <w:rFonts w:eastAsia="Times New Roman" w:cs="Arial"/>
          <w:lang w:val="es-ES_tradnl" w:eastAsia="es-ES"/>
        </w:rPr>
      </w:pPr>
    </w:p>
    <w:p w14:paraId="263FAD19"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Como quiera que esta posición se separa expresamente de la línea actual de la Corte Suprema de Justicia, considero necesario </w:t>
      </w:r>
      <w:r w:rsidRPr="00FA54AF">
        <w:rPr>
          <w:rFonts w:eastAsia="Times New Roman" w:cs="Arial"/>
          <w:iCs/>
          <w:lang w:val="es-ES_tradnl" w:eastAsia="es-ES"/>
        </w:rPr>
        <w:t>discurrir sobre los 8 temas jurídicos que a continuación se desarrollan:</w:t>
      </w:r>
    </w:p>
    <w:p w14:paraId="73E06854" w14:textId="77777777" w:rsidR="00FA54AF" w:rsidRPr="00FA54AF" w:rsidRDefault="00FA54AF" w:rsidP="00FA54AF">
      <w:pPr>
        <w:suppressAutoHyphens/>
        <w:spacing w:line="276" w:lineRule="auto"/>
        <w:ind w:firstLine="0"/>
        <w:rPr>
          <w:rFonts w:eastAsia="Times New Roman" w:cs="Arial"/>
          <w:lang w:val="es-ES_tradnl" w:eastAsia="es-ES"/>
        </w:rPr>
      </w:pPr>
    </w:p>
    <w:p w14:paraId="030F4CF7" w14:textId="77777777" w:rsidR="00FA54AF" w:rsidRPr="00FA54AF" w:rsidRDefault="00FA54AF" w:rsidP="00FA54AF">
      <w:pPr>
        <w:numPr>
          <w:ilvl w:val="0"/>
          <w:numId w:val="5"/>
        </w:numPr>
        <w:suppressAutoHyphens/>
        <w:spacing w:after="200" w:line="240" w:lineRule="auto"/>
        <w:ind w:left="426" w:hanging="426"/>
        <w:jc w:val="left"/>
        <w:rPr>
          <w:rFonts w:eastAsia="Times New Roman" w:cs="Arial"/>
          <w:b/>
          <w:lang w:val="es-ES_tradnl" w:eastAsia="es-ES"/>
        </w:rPr>
      </w:pPr>
      <w:r w:rsidRPr="00FA54AF">
        <w:rPr>
          <w:rFonts w:eastAsia="Times New Roman" w:cs="Arial"/>
          <w:b/>
          <w:lang w:val="es-ES_tradnl" w:eastAsia="es-ES"/>
        </w:rPr>
        <w:t>LA JURISPRUDENCIA, LA OBLIGACIÓN DE LOS JUECES DE SEGUIRLA Y LA AUTORIZACIÓN Y FORMA DE APARTARSE DE LA DOCTRINA PROBABLE.</w:t>
      </w:r>
    </w:p>
    <w:p w14:paraId="7D084950" w14:textId="77777777" w:rsidR="00FA54AF" w:rsidRPr="00FA54AF" w:rsidRDefault="00FA54AF" w:rsidP="00FA54AF">
      <w:pPr>
        <w:suppressAutoHyphens/>
        <w:spacing w:line="276" w:lineRule="auto"/>
        <w:ind w:firstLine="0"/>
        <w:rPr>
          <w:rFonts w:eastAsia="Times New Roman" w:cs="Arial"/>
          <w:lang w:val="es-ES_tradnl" w:eastAsia="es-ES"/>
        </w:rPr>
      </w:pPr>
    </w:p>
    <w:p w14:paraId="41F17B00" w14:textId="77777777" w:rsidR="00FA54AF" w:rsidRPr="00FA54AF" w:rsidRDefault="00FA54AF" w:rsidP="00FA54AF">
      <w:pPr>
        <w:spacing w:line="276" w:lineRule="auto"/>
        <w:ind w:right="51" w:firstLine="0"/>
        <w:rPr>
          <w:rFonts w:eastAsia="Times New Roman" w:cs="Arial"/>
          <w:lang w:val="es-ES_tradnl" w:eastAsia="es-ES"/>
        </w:rPr>
      </w:pPr>
      <w:r w:rsidRPr="00FA54AF">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68087FFF" w14:textId="77777777" w:rsidR="00FA54AF" w:rsidRPr="00FA54AF" w:rsidRDefault="00FA54AF" w:rsidP="00FA54AF">
      <w:pPr>
        <w:suppressAutoHyphens/>
        <w:spacing w:line="276" w:lineRule="auto"/>
        <w:ind w:firstLine="0"/>
        <w:rPr>
          <w:rFonts w:eastAsia="Times New Roman" w:cs="Arial"/>
          <w:lang w:val="es-ES_tradnl" w:eastAsia="es-ES"/>
        </w:rPr>
      </w:pPr>
    </w:p>
    <w:p w14:paraId="2923410A" w14:textId="77777777" w:rsidR="00FA54AF" w:rsidRPr="00FA54AF" w:rsidRDefault="00FA54AF" w:rsidP="00FA54AF">
      <w:pPr>
        <w:suppressAutoHyphens/>
        <w:spacing w:line="240" w:lineRule="auto"/>
        <w:ind w:left="426" w:right="420" w:firstLine="0"/>
        <w:rPr>
          <w:rFonts w:eastAsia="Times New Roman" w:cs="Arial"/>
          <w:sz w:val="22"/>
          <w:lang w:val="es-ES" w:eastAsia="es-ES"/>
        </w:rPr>
      </w:pPr>
      <w:r w:rsidRPr="00FA54AF">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FA54AF">
        <w:rPr>
          <w:rFonts w:eastAsia="Times New Roman" w:cs="Arial"/>
          <w:b/>
          <w:bCs/>
          <w:sz w:val="22"/>
          <w:lang w:val="es-ES" w:eastAsia="es-ES"/>
        </w:rPr>
        <w:t>(i)</w:t>
      </w:r>
      <w:r w:rsidRPr="00FA54AF">
        <w:rPr>
          <w:rFonts w:eastAsia="Times New Roman" w:cs="Arial"/>
          <w:sz w:val="22"/>
          <w:lang w:val="es-ES" w:eastAsia="es-ES"/>
        </w:rPr>
        <w:t> de forma explícita las razones por las cuales se separa de aquellos, y </w:t>
      </w:r>
      <w:r w:rsidRPr="00FA54AF">
        <w:rPr>
          <w:rFonts w:eastAsia="Times New Roman" w:cs="Arial"/>
          <w:b/>
          <w:bCs/>
          <w:sz w:val="22"/>
          <w:lang w:val="es-ES" w:eastAsia="es-ES"/>
        </w:rPr>
        <w:t>(ii)</w:t>
      </w:r>
      <w:r w:rsidRPr="00FA54AF">
        <w:rPr>
          <w:rFonts w:eastAsia="Times New Roman" w:cs="Arial"/>
          <w:sz w:val="22"/>
          <w:lang w:val="es-ES" w:eastAsia="es-ES"/>
        </w:rPr>
        <w:t> demuestre con suficiencia que su interpretación aporta un mejor desarrollo a los derechos y principios constitucionales.</w:t>
      </w:r>
      <w:bookmarkStart w:id="3" w:name="_ftnref33"/>
      <w:r w:rsidRPr="00FA54AF">
        <w:rPr>
          <w:rFonts w:eastAsia="Times New Roman" w:cs="Arial"/>
          <w:sz w:val="22"/>
          <w:lang w:val="es-ES" w:eastAsia="es-ES"/>
        </w:rPr>
        <w:t>”</w:t>
      </w:r>
      <w:bookmarkEnd w:id="3"/>
    </w:p>
    <w:p w14:paraId="4882E995" w14:textId="77777777" w:rsidR="00FA54AF" w:rsidRPr="00FA54AF" w:rsidRDefault="00FA54AF" w:rsidP="00FA54AF">
      <w:pPr>
        <w:suppressAutoHyphens/>
        <w:spacing w:line="240" w:lineRule="auto"/>
        <w:ind w:left="426" w:right="420" w:firstLine="0"/>
        <w:rPr>
          <w:rFonts w:eastAsia="Times New Roman" w:cs="Arial"/>
          <w:sz w:val="22"/>
          <w:lang w:val="es-ES" w:eastAsia="es-ES"/>
        </w:rPr>
      </w:pPr>
    </w:p>
    <w:p w14:paraId="6147E7DF" w14:textId="77777777" w:rsidR="00FA54AF" w:rsidRPr="00FA54AF" w:rsidRDefault="00FA54AF" w:rsidP="00FA54AF">
      <w:pPr>
        <w:suppressAutoHyphens/>
        <w:spacing w:line="240" w:lineRule="auto"/>
        <w:ind w:left="426" w:right="420" w:firstLine="0"/>
        <w:rPr>
          <w:rFonts w:eastAsia="Times New Roman" w:cs="Arial"/>
          <w:sz w:val="22"/>
          <w:lang w:val="es-ES" w:eastAsia="es-ES"/>
        </w:rPr>
      </w:pPr>
      <w:r w:rsidRPr="00FA54AF">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FA54AF">
        <w:rPr>
          <w:rFonts w:eastAsia="Times New Roman" w:cs="Arial"/>
          <w:b/>
          <w:sz w:val="22"/>
          <w:lang w:eastAsia="es-ES"/>
        </w:rPr>
        <w:t>sin exponer las razones jurídicas que justifique el cambio de jurisprudencia</w:t>
      </w:r>
      <w:r w:rsidRPr="00FA54AF">
        <w:rPr>
          <w:rFonts w:eastAsia="Times New Roman" w:cs="Arial"/>
          <w:sz w:val="22"/>
          <w:lang w:eastAsia="es-ES"/>
        </w:rPr>
        <w:t>.” (Negrillas fuera del original)</w:t>
      </w:r>
      <w:r w:rsidRPr="00FA54AF">
        <w:rPr>
          <w:rFonts w:eastAsia="Times New Roman" w:cs="Arial"/>
          <w:sz w:val="22"/>
          <w:lang w:val="es-ES" w:eastAsia="es-ES"/>
        </w:rPr>
        <w:t xml:space="preserve"> </w:t>
      </w:r>
    </w:p>
    <w:p w14:paraId="1E9741B0" w14:textId="77777777" w:rsidR="00FA54AF" w:rsidRPr="00FA54AF" w:rsidRDefault="00FA54AF" w:rsidP="00FA54AF">
      <w:pPr>
        <w:suppressAutoHyphens/>
        <w:spacing w:line="276" w:lineRule="auto"/>
        <w:ind w:firstLine="0"/>
        <w:rPr>
          <w:rFonts w:eastAsia="Times New Roman" w:cs="Arial"/>
          <w:lang w:val="es-ES" w:eastAsia="es-ES"/>
        </w:rPr>
      </w:pPr>
      <w:r w:rsidRPr="00FA54AF">
        <w:rPr>
          <w:rFonts w:eastAsia="Times New Roman" w:cs="Arial"/>
          <w:lang w:val="es-ES" w:eastAsia="es-ES"/>
        </w:rPr>
        <w:t> </w:t>
      </w:r>
    </w:p>
    <w:p w14:paraId="2BBFB117" w14:textId="77777777" w:rsidR="00FA54AF" w:rsidRPr="00FA54AF" w:rsidRDefault="00FA54AF" w:rsidP="00FA54AF">
      <w:pPr>
        <w:suppressAutoHyphens/>
        <w:spacing w:line="276" w:lineRule="auto"/>
        <w:ind w:firstLine="0"/>
        <w:rPr>
          <w:rFonts w:eastAsia="Times New Roman" w:cs="Arial"/>
          <w:lang w:val="es-ES" w:eastAsia="es-ES"/>
        </w:rPr>
      </w:pPr>
      <w:r w:rsidRPr="00FA54AF">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73F98303" w14:textId="77777777" w:rsidR="00FA54AF" w:rsidRPr="00FA54AF" w:rsidRDefault="00FA54AF" w:rsidP="00FA54AF">
      <w:pPr>
        <w:suppressAutoHyphens/>
        <w:spacing w:line="276" w:lineRule="auto"/>
        <w:ind w:firstLine="0"/>
        <w:rPr>
          <w:rFonts w:eastAsia="Times New Roman" w:cs="Arial"/>
          <w:b/>
          <w:lang w:val="es-ES_tradnl" w:eastAsia="es-ES"/>
        </w:rPr>
      </w:pPr>
    </w:p>
    <w:p w14:paraId="46240B1E" w14:textId="77777777" w:rsidR="00FA54AF" w:rsidRPr="00FA54AF" w:rsidRDefault="00FA54AF" w:rsidP="00FA54AF">
      <w:pPr>
        <w:numPr>
          <w:ilvl w:val="0"/>
          <w:numId w:val="5"/>
        </w:numPr>
        <w:suppressAutoHyphens/>
        <w:spacing w:after="200" w:line="240" w:lineRule="auto"/>
        <w:ind w:left="567" w:hanging="567"/>
        <w:rPr>
          <w:rFonts w:eastAsia="Times New Roman" w:cs="Arial"/>
          <w:lang w:val="es-ES_tradnl" w:eastAsia="es-ES"/>
        </w:rPr>
      </w:pPr>
      <w:r w:rsidRPr="00FA54AF">
        <w:rPr>
          <w:rFonts w:eastAsia="Times New Roman" w:cs="Arial"/>
          <w:b/>
          <w:lang w:val="es-ES_tradnl" w:eastAsia="es-ES"/>
        </w:rPr>
        <w:t>LA POSICIÓN ACTUAL DE LA SALA DE CASACIÓN LABORAL RESPECTO AL TEMA DE LA NULIDAD O INEFICACIA DE LOS TRASLADOS ENTRE REGÍMENES PENSIONALES.</w:t>
      </w:r>
    </w:p>
    <w:p w14:paraId="6FCB4FA5" w14:textId="77777777" w:rsidR="00FA54AF" w:rsidRPr="00FA54AF" w:rsidRDefault="00FA54AF" w:rsidP="00FA54AF">
      <w:pPr>
        <w:suppressAutoHyphens/>
        <w:spacing w:line="276" w:lineRule="auto"/>
        <w:ind w:firstLine="0"/>
        <w:rPr>
          <w:rFonts w:eastAsia="Times New Roman" w:cs="Arial"/>
          <w:lang w:val="es-ES_tradnl" w:eastAsia="es-ES"/>
        </w:rPr>
      </w:pPr>
    </w:p>
    <w:p w14:paraId="65BB4D4C" w14:textId="77777777" w:rsidR="00FA54AF" w:rsidRPr="00FA54AF" w:rsidRDefault="00FA54AF" w:rsidP="00FA54AF">
      <w:pPr>
        <w:suppressAutoHyphens/>
        <w:spacing w:line="276" w:lineRule="auto"/>
        <w:ind w:firstLine="0"/>
        <w:rPr>
          <w:rFonts w:eastAsia="Times New Roman" w:cs="Arial"/>
          <w:iCs/>
          <w:lang w:val="es-ES_tradnl" w:eastAsia="es-ES"/>
        </w:rPr>
      </w:pPr>
      <w:r w:rsidRPr="00FA54AF">
        <w:rPr>
          <w:rFonts w:eastAsia="Times New Roman" w:cs="Arial"/>
          <w:lang w:val="es-ES_tradnl" w:eastAsia="es-ES"/>
        </w:rPr>
        <w:t xml:space="preserve">En acatamiento de lo señalado en las sentencias C-836 de 2001 y C-621 de 2015 desde ya se deja en evidencia que es conocida la jurisprudencia vigente emanada de la </w:t>
      </w:r>
      <w:r w:rsidRPr="00FA54AF">
        <w:rPr>
          <w:rFonts w:eastAsia="Times New Roman" w:cs="Arial"/>
          <w:iCs/>
          <w:lang w:val="es-ES_tradnl" w:eastAsia="es-ES"/>
        </w:rPr>
        <w:t>Sala de Casación Laboral contenida en las sentencias SL1421-2019, SL1452-2019, SL1688-2019 y SL1689-2019 que se concreta en los siguientes razonamientos:</w:t>
      </w:r>
    </w:p>
    <w:p w14:paraId="5D914D3A" w14:textId="77777777" w:rsidR="00FA54AF" w:rsidRPr="00FA54AF" w:rsidRDefault="00FA54AF" w:rsidP="00FA54AF">
      <w:pPr>
        <w:suppressAutoHyphens/>
        <w:spacing w:line="276" w:lineRule="auto"/>
        <w:ind w:firstLine="0"/>
        <w:rPr>
          <w:rFonts w:eastAsia="Times New Roman" w:cs="Arial"/>
          <w:iCs/>
          <w:lang w:val="es-ES_tradnl" w:eastAsia="es-ES"/>
        </w:rPr>
      </w:pPr>
    </w:p>
    <w:p w14:paraId="2A4C8423" w14:textId="77777777" w:rsidR="00FA54AF" w:rsidRPr="00FA54AF" w:rsidRDefault="00FA54AF" w:rsidP="00FA54AF">
      <w:pPr>
        <w:numPr>
          <w:ilvl w:val="0"/>
          <w:numId w:val="4"/>
        </w:numPr>
        <w:suppressAutoHyphens/>
        <w:spacing w:after="200" w:line="240" w:lineRule="auto"/>
        <w:rPr>
          <w:rFonts w:eastAsia="Times New Roman" w:cs="Arial"/>
          <w:iCs/>
          <w:lang w:val="es-ES_tradnl" w:eastAsia="es-ES"/>
        </w:rPr>
      </w:pPr>
      <w:r w:rsidRPr="00FA54AF">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5475F2ED" w14:textId="77777777" w:rsidR="00FA54AF" w:rsidRPr="00FA54AF" w:rsidRDefault="00FA54AF" w:rsidP="00FA54AF">
      <w:pPr>
        <w:suppressAutoHyphens/>
        <w:spacing w:line="276" w:lineRule="auto"/>
        <w:ind w:left="720" w:firstLine="0"/>
        <w:rPr>
          <w:rFonts w:eastAsia="Times New Roman" w:cs="Arial"/>
          <w:iCs/>
          <w:lang w:val="es-ES_tradnl" w:eastAsia="es-ES"/>
        </w:rPr>
      </w:pPr>
    </w:p>
    <w:p w14:paraId="4BF5617D" w14:textId="77777777" w:rsidR="00FA54AF" w:rsidRPr="00FA54AF" w:rsidRDefault="00FA54AF" w:rsidP="00FA54AF">
      <w:pPr>
        <w:numPr>
          <w:ilvl w:val="0"/>
          <w:numId w:val="4"/>
        </w:numPr>
        <w:suppressAutoHyphens/>
        <w:spacing w:after="200" w:line="240" w:lineRule="auto"/>
        <w:rPr>
          <w:rFonts w:eastAsia="Times New Roman" w:cs="Arial"/>
          <w:i/>
          <w:iCs/>
          <w:lang w:val="es-ES_tradnl" w:eastAsia="es-ES"/>
        </w:rPr>
      </w:pPr>
      <w:r w:rsidRPr="00FA54AF">
        <w:rPr>
          <w:rFonts w:eastAsia="Times New Roman" w:cs="Arial"/>
        </w:rPr>
        <w:t>El deber de información a cargo de las administradoras de fondos de pensiones es un deber que le es exigible desde la creación de estas entidades</w:t>
      </w:r>
      <w:r w:rsidRPr="00FA54AF">
        <w:rPr>
          <w:rFonts w:eastAsia="Times New Roman" w:cs="Arial"/>
          <w:iCs/>
          <w:lang w:val="es-ES_tradnl" w:eastAsia="es-ES"/>
        </w:rPr>
        <w:t xml:space="preserve">, básicamente porque </w:t>
      </w:r>
      <w:r w:rsidRPr="00FA54AF">
        <w:rPr>
          <w:rFonts w:eastAsia="Times New Roman" w:cs="Arial"/>
          <w:i/>
          <w:iCs/>
          <w:lang w:val="es-ES_tradnl" w:eastAsia="es-ES"/>
        </w:rPr>
        <w:t>“</w:t>
      </w:r>
      <w:r w:rsidRPr="00FA54AF">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FA54AF">
        <w:rPr>
          <w:rFonts w:eastAsia="Times New Roman" w:cs="Arial"/>
          <w:i/>
        </w:rPr>
        <w:t xml:space="preserve">”. </w:t>
      </w:r>
      <w:r w:rsidRPr="00FA54AF">
        <w:rPr>
          <w:rFonts w:eastAsia="Times New Roman" w:cs="Arial"/>
        </w:rPr>
        <w:t>Deber cuyo nivel de exigencia se elevó con la expedición</w:t>
      </w:r>
      <w:r w:rsidRPr="00FA54AF">
        <w:rPr>
          <w:rFonts w:eastAsia="Times New Roman" w:cs="Arial"/>
          <w:lang w:val="es-ES_tradnl"/>
        </w:rPr>
        <w:t xml:space="preserve"> de la Ley 1328 de 2009 y el Decreto 2241 de 2010, en la medida que </w:t>
      </w:r>
      <w:r w:rsidRPr="00FA54AF">
        <w:rPr>
          <w:rFonts w:eastAsia="Times New Roman" w:cs="Arial"/>
          <w:i/>
        </w:rPr>
        <w:t>“</w:t>
      </w:r>
      <w:r w:rsidRPr="00FA54AF">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FA54AF">
        <w:rPr>
          <w:rFonts w:eastAsia="Times New Roman" w:cs="Arial"/>
          <w:i/>
        </w:rPr>
        <w:t xml:space="preserve">”, </w:t>
      </w:r>
      <w:r w:rsidRPr="00FA54AF">
        <w:rPr>
          <w:rFonts w:eastAsia="Times New Roman" w:cs="Arial"/>
        </w:rPr>
        <w:t>llegando incluso</w:t>
      </w:r>
      <w:r w:rsidRPr="00FA54AF">
        <w:rPr>
          <w:rFonts w:eastAsia="Times New Roman" w:cs="Arial"/>
          <w:iCs/>
          <w:lang w:val="es-ES_tradnl" w:eastAsia="es-ES"/>
        </w:rPr>
        <w:t xml:space="preserve"> a la exigencia de la doble asesoría prevista en </w:t>
      </w:r>
      <w:r w:rsidRPr="00FA54AF">
        <w:rPr>
          <w:rFonts w:eastAsia="Times New Roman" w:cs="Arial"/>
          <w:lang w:val="es-ES_tradnl"/>
        </w:rPr>
        <w:t>la Ley 1748 de 2014, el Decreto 2071 de 2015 y la Circular Externa n.° 016 de 2016.</w:t>
      </w:r>
      <w:r w:rsidRPr="00FA54AF">
        <w:rPr>
          <w:rFonts w:eastAsia="Times New Roman" w:cs="Arial"/>
          <w:i/>
          <w:iCs/>
          <w:lang w:val="es-ES_tradnl" w:eastAsia="es-ES"/>
        </w:rPr>
        <w:t xml:space="preserve"> </w:t>
      </w:r>
    </w:p>
    <w:p w14:paraId="1FA9C7C3" w14:textId="77777777" w:rsidR="00FA54AF" w:rsidRPr="00FA54AF" w:rsidRDefault="00FA54AF" w:rsidP="00FA54AF">
      <w:pPr>
        <w:suppressAutoHyphens/>
        <w:spacing w:line="276" w:lineRule="auto"/>
        <w:ind w:firstLine="0"/>
        <w:rPr>
          <w:rFonts w:eastAsia="Times New Roman" w:cs="Arial"/>
          <w:i/>
          <w:iCs/>
          <w:lang w:val="es-ES_tradnl" w:eastAsia="es-ES"/>
        </w:rPr>
      </w:pPr>
    </w:p>
    <w:p w14:paraId="4F614507" w14:textId="77777777" w:rsidR="00FA54AF" w:rsidRPr="00FA54AF" w:rsidRDefault="00FA54AF" w:rsidP="00FA54AF">
      <w:pPr>
        <w:numPr>
          <w:ilvl w:val="0"/>
          <w:numId w:val="4"/>
        </w:numPr>
        <w:suppressAutoHyphens/>
        <w:spacing w:after="200" w:line="240" w:lineRule="auto"/>
        <w:rPr>
          <w:rFonts w:eastAsia="Times New Roman" w:cs="Arial"/>
          <w:i/>
          <w:iCs/>
          <w:lang w:val="es-ES_tradnl" w:eastAsia="es-ES"/>
        </w:rPr>
      </w:pPr>
      <w:r w:rsidRPr="00FA54AF">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61A1F86E" w14:textId="77777777" w:rsidR="00FA54AF" w:rsidRPr="00FA54AF" w:rsidRDefault="00FA54AF" w:rsidP="00FA54AF">
      <w:pPr>
        <w:suppressAutoHyphens/>
        <w:spacing w:line="276" w:lineRule="auto"/>
        <w:ind w:firstLine="0"/>
        <w:rPr>
          <w:rFonts w:eastAsia="Times New Roman" w:cs="Arial"/>
          <w:i/>
          <w:iCs/>
          <w:lang w:val="es-ES_tradnl" w:eastAsia="es-ES"/>
        </w:rPr>
      </w:pPr>
    </w:p>
    <w:p w14:paraId="1DC47A77" w14:textId="77777777" w:rsidR="00FA54AF" w:rsidRPr="00FA54AF" w:rsidRDefault="00FA54AF" w:rsidP="00FA54AF">
      <w:pPr>
        <w:numPr>
          <w:ilvl w:val="0"/>
          <w:numId w:val="4"/>
        </w:numPr>
        <w:suppressAutoHyphens/>
        <w:spacing w:after="200" w:line="240" w:lineRule="auto"/>
        <w:rPr>
          <w:rFonts w:eastAsia="Times New Roman" w:cs="Arial"/>
          <w:i/>
          <w:iCs/>
          <w:lang w:val="es-ES_tradnl" w:eastAsia="es-ES"/>
        </w:rPr>
      </w:pPr>
      <w:r w:rsidRPr="00FA54AF">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159AED4B" w14:textId="77777777" w:rsidR="00FA54AF" w:rsidRPr="00FA54AF" w:rsidRDefault="00FA54AF" w:rsidP="00FA54AF">
      <w:pPr>
        <w:suppressAutoHyphens/>
        <w:spacing w:line="276" w:lineRule="auto"/>
        <w:ind w:firstLine="0"/>
        <w:rPr>
          <w:rFonts w:eastAsia="Times New Roman" w:cs="Arial"/>
          <w:i/>
          <w:iCs/>
          <w:lang w:val="es-ES_tradnl" w:eastAsia="es-ES"/>
        </w:rPr>
      </w:pPr>
    </w:p>
    <w:p w14:paraId="738E035A" w14:textId="77777777" w:rsidR="00FA54AF" w:rsidRPr="00FA54AF" w:rsidRDefault="00FA54AF" w:rsidP="00FA54AF">
      <w:pPr>
        <w:numPr>
          <w:ilvl w:val="0"/>
          <w:numId w:val="4"/>
        </w:numPr>
        <w:suppressAutoHyphens/>
        <w:spacing w:after="200" w:line="240" w:lineRule="auto"/>
        <w:rPr>
          <w:rFonts w:eastAsia="Calibri" w:cs="Arial"/>
          <w:lang w:val="es-ES"/>
        </w:rPr>
      </w:pPr>
      <w:r w:rsidRPr="00FA54AF">
        <w:rPr>
          <w:rFonts w:eastAsia="Times New Roman" w:cs="Arial"/>
        </w:rPr>
        <w:t xml:space="preserve">Acreditada la falta de consentimiento informado corresponde declarar la ineficacia del traslado y como consecuencia de ello </w:t>
      </w:r>
      <w:r w:rsidRPr="00FA54AF">
        <w:rPr>
          <w:rFonts w:eastAsia="Times New Roman" w:cs="Arial"/>
          <w:lang w:val="es-ES"/>
        </w:rPr>
        <w:t xml:space="preserve">entonces, para efectos de la concreción de los derechos pensionales reclamados, se debe imponer la obligación de la AFP de trasladar a Colpensiones </w:t>
      </w:r>
      <w:r w:rsidRPr="00FA54AF">
        <w:rPr>
          <w:rFonts w:eastAsia="Times New Roman" w:cs="Arial"/>
        </w:rPr>
        <w:t>los valores correspondientes a las cotizaciones, rendimientos financieros y gastos de administración, pertenecientes a la cuenta de quien demanda</w:t>
      </w:r>
      <w:r w:rsidRPr="00FA54AF">
        <w:rPr>
          <w:rFonts w:eastAsia="Times New Roman" w:cs="Arial"/>
          <w:color w:val="000000"/>
        </w:rPr>
        <w:t xml:space="preserve"> </w:t>
      </w:r>
      <w:r w:rsidRPr="00FA54AF">
        <w:rPr>
          <w:rFonts w:eastAsia="Times New Roman" w:cs="Arial"/>
          <w:lang w:val="es-ES"/>
        </w:rPr>
        <w:t>para que sea esta entidad la que proceda a reconocer la pensión con base en las disposiciones que guían el RPM.</w:t>
      </w:r>
    </w:p>
    <w:p w14:paraId="2A237AE0" w14:textId="77777777" w:rsidR="00FA54AF" w:rsidRPr="00FA54AF" w:rsidRDefault="00FA54AF" w:rsidP="00FA54AF">
      <w:pPr>
        <w:suppressAutoHyphens/>
        <w:spacing w:line="276" w:lineRule="auto"/>
        <w:ind w:firstLine="0"/>
        <w:rPr>
          <w:rFonts w:eastAsia="Times New Roman" w:cs="Arial"/>
          <w:lang w:val="es-ES" w:eastAsia="es-ES"/>
        </w:rPr>
      </w:pPr>
    </w:p>
    <w:p w14:paraId="2E2D9B7F" w14:textId="77777777" w:rsidR="00FA54AF" w:rsidRPr="00FA54AF" w:rsidRDefault="00FA54AF" w:rsidP="00FA54AF">
      <w:pPr>
        <w:numPr>
          <w:ilvl w:val="0"/>
          <w:numId w:val="5"/>
        </w:numPr>
        <w:suppressAutoHyphens/>
        <w:spacing w:after="200" w:line="240" w:lineRule="auto"/>
        <w:ind w:left="567" w:hanging="567"/>
        <w:rPr>
          <w:rFonts w:eastAsia="Times New Roman" w:cs="Arial"/>
          <w:b/>
          <w:lang w:val="es-ES" w:eastAsia="es-ES"/>
        </w:rPr>
      </w:pPr>
      <w:r w:rsidRPr="00FA54AF">
        <w:rPr>
          <w:rFonts w:eastAsia="Times New Roman" w:cs="Arial"/>
          <w:b/>
          <w:lang w:val="es-ES" w:eastAsia="es-ES"/>
        </w:rPr>
        <w:t>CONTENIDO DE LOS ARTÍCULOS 13 LITERAL b) y 271 DE LA LEY 100 DE 1993</w:t>
      </w:r>
    </w:p>
    <w:p w14:paraId="26B332DA" w14:textId="77777777" w:rsidR="00FA54AF" w:rsidRPr="00FA54AF" w:rsidRDefault="00FA54AF" w:rsidP="00FA54AF">
      <w:pPr>
        <w:suppressAutoHyphens/>
        <w:spacing w:line="276" w:lineRule="auto"/>
        <w:ind w:firstLine="0"/>
        <w:rPr>
          <w:rFonts w:eastAsia="Times New Roman" w:cs="Arial"/>
          <w:b/>
          <w:lang w:val="es-ES" w:eastAsia="es-ES"/>
        </w:rPr>
      </w:pPr>
    </w:p>
    <w:p w14:paraId="43B29542" w14:textId="77777777" w:rsidR="00FA54AF" w:rsidRPr="00FA54AF" w:rsidRDefault="00FA54AF" w:rsidP="00FA54AF">
      <w:pPr>
        <w:suppressAutoHyphens/>
        <w:spacing w:line="276" w:lineRule="auto"/>
        <w:ind w:firstLine="0"/>
        <w:rPr>
          <w:rFonts w:eastAsia="Times New Roman" w:cs="Arial"/>
          <w:lang w:val="es-ES" w:eastAsia="es-ES"/>
        </w:rPr>
      </w:pPr>
      <w:r w:rsidRPr="00FA54AF">
        <w:rPr>
          <w:rFonts w:eastAsia="Times New Roman" w:cs="Arial"/>
          <w:lang w:val="es-ES" w:eastAsia="es-ES"/>
        </w:rPr>
        <w:t>De conformidad con el literal b) del artículo 13 de la ley 100 de 199</w:t>
      </w:r>
      <w:r w:rsidRPr="00FA54AF">
        <w:rPr>
          <w:rFonts w:eastAsia="Times New Roman" w:cs="Arial"/>
          <w:b/>
          <w:lang w:val="es-ES" w:eastAsia="es-ES"/>
        </w:rPr>
        <w:t xml:space="preserve">3, </w:t>
      </w:r>
      <w:r w:rsidRPr="00FA54AF">
        <w:rPr>
          <w:rFonts w:eastAsia="Times New Roman" w:cs="Arial"/>
          <w:lang w:val="es-ES" w:eastAsia="es-ES"/>
        </w:rPr>
        <w:t xml:space="preserve">la selección de cualquiera de los regímenes que conforma el sistema general de pensiones es libre y voluntaria, por lo que, si un empleador o alguna persona natural o jurídica desconoce </w:t>
      </w:r>
      <w:r w:rsidRPr="00FA54AF">
        <w:rPr>
          <w:rFonts w:eastAsia="Times New Roman" w:cs="Arial"/>
          <w:lang w:val="es-ES" w:eastAsia="es-ES"/>
        </w:rPr>
        <w:lastRenderedPageBreak/>
        <w:t>ese derecho operan las sanciones de que trata el inciso 1º del artículo 271 ibídem, del que se extrae lo siguiente:</w:t>
      </w:r>
    </w:p>
    <w:p w14:paraId="3514EA6E" w14:textId="77777777" w:rsidR="00FA54AF" w:rsidRPr="00FA54AF" w:rsidRDefault="00FA54AF" w:rsidP="00FA54AF">
      <w:pPr>
        <w:suppressAutoHyphens/>
        <w:spacing w:line="276" w:lineRule="auto"/>
        <w:ind w:firstLine="0"/>
        <w:rPr>
          <w:rFonts w:eastAsia="Times New Roman" w:cs="Arial"/>
          <w:lang w:val="es-ES" w:eastAsia="es-ES"/>
        </w:rPr>
      </w:pPr>
    </w:p>
    <w:p w14:paraId="7E72558C" w14:textId="77777777" w:rsidR="00FA54AF" w:rsidRPr="00FA54AF" w:rsidRDefault="00FA54AF" w:rsidP="00FA54AF">
      <w:pPr>
        <w:numPr>
          <w:ilvl w:val="0"/>
          <w:numId w:val="6"/>
        </w:numPr>
        <w:suppressAutoHyphens/>
        <w:spacing w:after="200" w:line="240" w:lineRule="auto"/>
        <w:rPr>
          <w:rFonts w:eastAsia="Times New Roman" w:cs="Arial"/>
          <w:lang w:val="es-ES_tradnl" w:eastAsia="es-ES"/>
        </w:rPr>
      </w:pPr>
      <w:r w:rsidRPr="00FA54AF">
        <w:rPr>
          <w:rFonts w:eastAsia="Times New Roman" w:cs="Arial"/>
          <w:lang w:val="es-ES_tradnl" w:eastAsia="es-ES"/>
        </w:rPr>
        <w:t>La conducta sancionable consiste en impedir o atentar “en cualquier forma contra el derecho del trabajador a su afiliación y selección de organismos del e instituciones del sistema de seguridad social integral”</w:t>
      </w:r>
    </w:p>
    <w:p w14:paraId="0348E907" w14:textId="77777777" w:rsidR="00FA54AF" w:rsidRPr="00FA54AF" w:rsidRDefault="00FA54AF" w:rsidP="00FA54AF">
      <w:pPr>
        <w:suppressAutoHyphens/>
        <w:spacing w:line="276" w:lineRule="auto"/>
        <w:ind w:left="360" w:firstLine="0"/>
        <w:rPr>
          <w:rFonts w:eastAsia="Times New Roman" w:cs="Arial"/>
          <w:lang w:val="es-ES_tradnl" w:eastAsia="es-ES"/>
        </w:rPr>
      </w:pPr>
    </w:p>
    <w:p w14:paraId="1F206D1D" w14:textId="77777777" w:rsidR="00FA54AF" w:rsidRPr="00FA54AF" w:rsidRDefault="00FA54AF" w:rsidP="00FA54AF">
      <w:pPr>
        <w:numPr>
          <w:ilvl w:val="0"/>
          <w:numId w:val="6"/>
        </w:numPr>
        <w:suppressAutoHyphens/>
        <w:spacing w:after="200" w:line="240" w:lineRule="auto"/>
        <w:rPr>
          <w:rFonts w:eastAsia="Times New Roman" w:cs="Arial"/>
          <w:lang w:val="es-ES_tradnl" w:eastAsia="es-ES"/>
        </w:rPr>
      </w:pPr>
      <w:r w:rsidRPr="00FA54AF">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3A06B486" w14:textId="77777777" w:rsidR="00FA54AF" w:rsidRPr="00FA54AF" w:rsidRDefault="00FA54AF" w:rsidP="00FA54AF">
      <w:pPr>
        <w:suppressAutoHyphens/>
        <w:spacing w:line="276" w:lineRule="auto"/>
        <w:ind w:left="360" w:firstLine="0"/>
        <w:rPr>
          <w:rFonts w:eastAsia="Times New Roman" w:cs="Arial"/>
          <w:b/>
          <w:bCs/>
          <w:lang w:val="es-ES" w:eastAsia="es-ES"/>
        </w:rPr>
      </w:pPr>
    </w:p>
    <w:p w14:paraId="2E4851FF" w14:textId="77777777" w:rsidR="00FA54AF" w:rsidRPr="00FA54AF" w:rsidRDefault="00FA54AF" w:rsidP="00FA54AF">
      <w:pPr>
        <w:numPr>
          <w:ilvl w:val="0"/>
          <w:numId w:val="6"/>
        </w:numPr>
        <w:suppressAutoHyphens/>
        <w:spacing w:after="200" w:line="240" w:lineRule="auto"/>
        <w:rPr>
          <w:rFonts w:eastAsia="Times New Roman" w:cs="Arial"/>
          <w:b/>
          <w:bCs/>
          <w:lang w:val="es-ES" w:eastAsia="es-ES"/>
        </w:rPr>
      </w:pPr>
      <w:r w:rsidRPr="00FA54AF">
        <w:rPr>
          <w:rFonts w:eastAsia="Times New Roman" w:cs="Arial"/>
          <w:b/>
          <w:bCs/>
          <w:lang w:val="es-ES" w:eastAsia="es-ES"/>
        </w:rPr>
        <w:t>La sanción es una multa por un valor entre uno y 50 SMLMV.</w:t>
      </w:r>
    </w:p>
    <w:p w14:paraId="277E6AE5" w14:textId="77777777" w:rsidR="00FA54AF" w:rsidRPr="00FA54AF" w:rsidRDefault="00FA54AF" w:rsidP="00FA54AF">
      <w:pPr>
        <w:suppressAutoHyphens/>
        <w:spacing w:line="276" w:lineRule="auto"/>
        <w:ind w:left="360" w:firstLine="0"/>
        <w:rPr>
          <w:rFonts w:eastAsia="Times New Roman" w:cs="Arial"/>
          <w:b/>
          <w:bCs/>
          <w:lang w:val="es-ES" w:eastAsia="es-ES"/>
        </w:rPr>
      </w:pPr>
    </w:p>
    <w:p w14:paraId="37D7A311" w14:textId="77777777" w:rsidR="00FA54AF" w:rsidRPr="00FA54AF" w:rsidRDefault="00FA54AF" w:rsidP="00FA54AF">
      <w:pPr>
        <w:numPr>
          <w:ilvl w:val="0"/>
          <w:numId w:val="6"/>
        </w:numPr>
        <w:suppressAutoHyphens/>
        <w:spacing w:after="200" w:line="240" w:lineRule="auto"/>
        <w:rPr>
          <w:rFonts w:eastAsia="Times New Roman" w:cs="Arial"/>
          <w:b/>
          <w:bCs/>
          <w:lang w:val="es-ES" w:eastAsia="es-ES"/>
        </w:rPr>
      </w:pPr>
      <w:r w:rsidRPr="00FA54AF">
        <w:rPr>
          <w:rFonts w:eastAsia="Times New Roman" w:cs="Arial"/>
          <w:b/>
          <w:bCs/>
          <w:lang w:val="es-ES" w:eastAsia="es-ES"/>
        </w:rPr>
        <w:t>El funcionario competente para imponerla es el Ministerio del Trabajo y Seguridad Social o el Ministerio de Salud.</w:t>
      </w:r>
    </w:p>
    <w:p w14:paraId="66978EC7" w14:textId="77777777" w:rsidR="00FA54AF" w:rsidRPr="00FA54AF" w:rsidRDefault="00FA54AF" w:rsidP="00FA54AF">
      <w:pPr>
        <w:suppressAutoHyphens/>
        <w:spacing w:line="276" w:lineRule="auto"/>
        <w:ind w:left="360" w:firstLine="0"/>
        <w:rPr>
          <w:rFonts w:eastAsia="Times New Roman" w:cs="Arial"/>
          <w:b/>
          <w:bCs/>
          <w:lang w:val="es-ES" w:eastAsia="es-ES"/>
        </w:rPr>
      </w:pPr>
    </w:p>
    <w:p w14:paraId="5F4D4CB2" w14:textId="77777777" w:rsidR="00FA54AF" w:rsidRPr="00FA54AF" w:rsidRDefault="00FA54AF" w:rsidP="00FA54AF">
      <w:pPr>
        <w:numPr>
          <w:ilvl w:val="0"/>
          <w:numId w:val="6"/>
        </w:numPr>
        <w:suppressAutoHyphens/>
        <w:spacing w:after="200" w:line="240" w:lineRule="auto"/>
        <w:rPr>
          <w:rFonts w:eastAsia="Times New Roman" w:cs="Arial"/>
          <w:b/>
          <w:bCs/>
          <w:lang w:val="es-ES" w:eastAsia="es-ES"/>
        </w:rPr>
      </w:pPr>
      <w:r w:rsidRPr="00FA54AF">
        <w:rPr>
          <w:rFonts w:eastAsia="Times New Roman" w:cs="Arial"/>
          <w:b/>
          <w:bCs/>
          <w:lang w:val="es-ES" w:eastAsia="es-ES"/>
        </w:rPr>
        <w:t>Una vez impuesta la sanción por el funcionario competente la afiliación respectiva podrá realizarse nuevamente en forma libre y espontánea.</w:t>
      </w:r>
    </w:p>
    <w:p w14:paraId="338431CA" w14:textId="77777777" w:rsidR="00FA54AF" w:rsidRPr="00FA54AF" w:rsidRDefault="00FA54AF" w:rsidP="00FA54AF">
      <w:pPr>
        <w:suppressAutoHyphens/>
        <w:spacing w:line="276" w:lineRule="auto"/>
        <w:ind w:firstLine="0"/>
        <w:rPr>
          <w:rFonts w:eastAsia="Times New Roman" w:cs="Arial"/>
          <w:lang w:val="es-ES" w:eastAsia="es-ES"/>
        </w:rPr>
      </w:pPr>
    </w:p>
    <w:p w14:paraId="7176E626" w14:textId="77777777" w:rsidR="00FA54AF" w:rsidRPr="00FA54AF" w:rsidRDefault="00FA54AF" w:rsidP="00FA54AF">
      <w:pPr>
        <w:suppressAutoHyphens/>
        <w:spacing w:line="276" w:lineRule="auto"/>
        <w:ind w:firstLine="0"/>
        <w:rPr>
          <w:rFonts w:eastAsia="Times New Roman" w:cs="Arial"/>
          <w:lang w:val="es-ES" w:eastAsia="es-ES"/>
        </w:rPr>
      </w:pPr>
    </w:p>
    <w:p w14:paraId="796842DA" w14:textId="77777777" w:rsidR="00FA54AF" w:rsidRPr="00FA54AF" w:rsidRDefault="00FA54AF" w:rsidP="00FA54AF">
      <w:pPr>
        <w:numPr>
          <w:ilvl w:val="0"/>
          <w:numId w:val="5"/>
        </w:numPr>
        <w:suppressAutoHyphens/>
        <w:spacing w:after="200" w:line="240" w:lineRule="auto"/>
        <w:ind w:left="426" w:hanging="426"/>
        <w:jc w:val="left"/>
        <w:rPr>
          <w:rFonts w:eastAsia="Times New Roman" w:cs="Arial"/>
          <w:b/>
          <w:lang w:val="es-ES_tradnl" w:eastAsia="es-ES"/>
        </w:rPr>
      </w:pPr>
      <w:r w:rsidRPr="00FA54AF">
        <w:rPr>
          <w:rFonts w:eastAsia="Times New Roman" w:cs="Arial"/>
          <w:b/>
          <w:lang w:val="es-ES_tradnl" w:eastAsia="es-ES"/>
        </w:rPr>
        <w:t>OBSERVACIONES SOBRE EL CONTENIDO DEL ARTÍCULO 271 DE LA LEY 100 DE 1993 Y LA APLICACIÓN QUE VIENE DÁNDOLE LA CORTE SUPREMA.</w:t>
      </w:r>
    </w:p>
    <w:p w14:paraId="2FD9998F" w14:textId="77777777" w:rsidR="00FA54AF" w:rsidRPr="00FA54AF" w:rsidRDefault="00FA54AF" w:rsidP="00FA54AF">
      <w:pPr>
        <w:suppressAutoHyphens/>
        <w:spacing w:line="276" w:lineRule="auto"/>
        <w:ind w:firstLine="0"/>
        <w:rPr>
          <w:rFonts w:eastAsia="Times New Roman" w:cs="Arial"/>
          <w:lang w:val="es-ES_tradnl" w:eastAsia="es-ES"/>
        </w:rPr>
      </w:pPr>
    </w:p>
    <w:p w14:paraId="49E4E03C"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FA54AF">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FA54AF">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FA54AF">
        <w:rPr>
          <w:rFonts w:eastAsia="Times New Roman" w:cs="Arial"/>
          <w:b/>
          <w:lang w:val="es-ES_tradnl" w:eastAsia="es-ES"/>
        </w:rPr>
        <w:t>“Sanciones al empleador”</w:t>
      </w:r>
      <w:r w:rsidRPr="00FA54AF">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6C7B3D1A" w14:textId="77777777" w:rsidR="00FA54AF" w:rsidRPr="00FA54AF" w:rsidRDefault="00FA54AF" w:rsidP="00FA54AF">
      <w:pPr>
        <w:suppressAutoHyphens/>
        <w:spacing w:line="276" w:lineRule="auto"/>
        <w:ind w:firstLine="0"/>
        <w:rPr>
          <w:rFonts w:eastAsia="Times New Roman" w:cs="Arial"/>
          <w:lang w:val="es-ES_tradnl" w:eastAsia="es-ES"/>
        </w:rPr>
      </w:pPr>
    </w:p>
    <w:p w14:paraId="4EE41072"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w:t>
      </w:r>
      <w:r w:rsidRPr="00FA54AF">
        <w:rPr>
          <w:rFonts w:eastAsia="Times New Roman" w:cs="Arial"/>
          <w:lang w:val="es-ES_tradnl" w:eastAsia="es-ES"/>
        </w:rPr>
        <w:lastRenderedPageBreak/>
        <w:t xml:space="preserve">otorgarles la posibilidad de promocionar el nuevo sistema cuya gestión les fue encargada. </w:t>
      </w:r>
    </w:p>
    <w:p w14:paraId="1E57C4F3" w14:textId="77777777" w:rsidR="00FA54AF" w:rsidRPr="00FA54AF" w:rsidRDefault="00FA54AF" w:rsidP="00FA54AF">
      <w:pPr>
        <w:suppressAutoHyphens/>
        <w:spacing w:line="276" w:lineRule="auto"/>
        <w:ind w:firstLine="0"/>
        <w:rPr>
          <w:rFonts w:eastAsia="Times New Roman" w:cs="Arial"/>
          <w:lang w:val="es-ES_tradnl" w:eastAsia="es-ES"/>
        </w:rPr>
      </w:pPr>
    </w:p>
    <w:p w14:paraId="282B6875" w14:textId="77777777" w:rsidR="00FA54AF" w:rsidRPr="00FA54AF" w:rsidRDefault="00FA54AF" w:rsidP="00FA54AF">
      <w:pPr>
        <w:suppressAutoHyphens/>
        <w:spacing w:line="276" w:lineRule="auto"/>
        <w:ind w:firstLine="0"/>
        <w:rPr>
          <w:rFonts w:eastAsia="Times New Roman" w:cs="Arial"/>
          <w:b/>
          <w:lang w:val="es-ES_tradnl" w:eastAsia="es-ES"/>
        </w:rPr>
      </w:pPr>
      <w:r w:rsidRPr="00FA54AF">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FA54AF">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2453239A" w14:textId="77777777" w:rsidR="00FA54AF" w:rsidRPr="00FA54AF" w:rsidRDefault="00FA54AF" w:rsidP="00FA54AF">
      <w:pPr>
        <w:suppressAutoHyphens/>
        <w:spacing w:line="276" w:lineRule="auto"/>
        <w:ind w:firstLine="0"/>
        <w:rPr>
          <w:rFonts w:eastAsia="Times New Roman" w:cs="Arial"/>
          <w:b/>
          <w:lang w:val="es-ES_tradnl" w:eastAsia="es-ES"/>
        </w:rPr>
      </w:pPr>
    </w:p>
    <w:p w14:paraId="24898F48" w14:textId="77777777" w:rsidR="00FA54AF" w:rsidRPr="00FA54AF" w:rsidRDefault="00FA54AF" w:rsidP="00FA54AF">
      <w:pPr>
        <w:suppressAutoHyphens/>
        <w:spacing w:line="276" w:lineRule="auto"/>
        <w:ind w:firstLine="0"/>
        <w:rPr>
          <w:rFonts w:eastAsia="Times New Roman" w:cs="Arial"/>
          <w:b/>
          <w:bCs/>
          <w:lang w:val="es-ES" w:eastAsia="es-ES"/>
        </w:rPr>
      </w:pPr>
      <w:r w:rsidRPr="00FA54AF">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4C4A89CF" w14:textId="77777777" w:rsidR="00FA54AF" w:rsidRPr="00FA54AF" w:rsidRDefault="00FA54AF" w:rsidP="00FA54AF">
      <w:pPr>
        <w:suppressAutoHyphens/>
        <w:spacing w:line="276" w:lineRule="auto"/>
        <w:ind w:firstLine="0"/>
        <w:rPr>
          <w:rFonts w:eastAsia="Times New Roman" w:cs="Arial"/>
          <w:lang w:val="es-ES_tradnl" w:eastAsia="es-ES"/>
        </w:rPr>
      </w:pPr>
    </w:p>
    <w:p w14:paraId="62959D11" w14:textId="77777777" w:rsidR="00FA54AF" w:rsidRPr="00FA54AF" w:rsidRDefault="00FA54AF" w:rsidP="00FA54AF">
      <w:pPr>
        <w:suppressAutoHyphens/>
        <w:spacing w:line="276" w:lineRule="auto"/>
        <w:ind w:firstLine="0"/>
        <w:rPr>
          <w:rFonts w:eastAsia="Times New Roman" w:cs="Arial"/>
          <w:b/>
          <w:bCs/>
          <w:lang w:val="es-ES" w:eastAsia="es-ES"/>
        </w:rPr>
      </w:pPr>
      <w:r w:rsidRPr="00FA54AF">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20B79156" w14:textId="77777777" w:rsidR="00FA54AF" w:rsidRPr="00FA54AF" w:rsidRDefault="00FA54AF" w:rsidP="00FA54AF">
      <w:pPr>
        <w:suppressAutoHyphens/>
        <w:spacing w:line="276" w:lineRule="auto"/>
        <w:ind w:firstLine="0"/>
        <w:rPr>
          <w:rFonts w:eastAsia="Times New Roman" w:cs="Arial"/>
          <w:b/>
          <w:bCs/>
          <w:lang w:val="es-ES" w:eastAsia="es-ES"/>
        </w:rPr>
      </w:pPr>
    </w:p>
    <w:p w14:paraId="3D4F42E5" w14:textId="77777777" w:rsidR="00FA54AF" w:rsidRPr="00FA54AF" w:rsidRDefault="00FA54AF" w:rsidP="00FA54AF">
      <w:pPr>
        <w:suppressAutoHyphens/>
        <w:spacing w:line="276" w:lineRule="auto"/>
        <w:ind w:firstLine="0"/>
        <w:rPr>
          <w:rFonts w:eastAsia="Times New Roman" w:cs="Arial"/>
          <w:b/>
          <w:bCs/>
          <w:lang w:val="es-ES" w:eastAsia="es-ES"/>
        </w:rPr>
      </w:pPr>
      <w:r w:rsidRPr="00FA54AF">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24C61CF1" w14:textId="77777777" w:rsidR="00FA54AF" w:rsidRPr="00FA54AF" w:rsidRDefault="00FA54AF" w:rsidP="00FA54AF">
      <w:pPr>
        <w:suppressAutoHyphens/>
        <w:spacing w:line="276" w:lineRule="auto"/>
        <w:ind w:firstLine="0"/>
        <w:rPr>
          <w:rFonts w:eastAsia="Times New Roman" w:cs="Arial"/>
          <w:b/>
          <w:bCs/>
          <w:lang w:val="es-ES" w:eastAsia="es-ES"/>
        </w:rPr>
      </w:pPr>
    </w:p>
    <w:p w14:paraId="5F51038B" w14:textId="77777777" w:rsidR="00FA54AF" w:rsidRPr="00FA54AF" w:rsidRDefault="00FA54AF" w:rsidP="00FA54AF">
      <w:pPr>
        <w:suppressAutoHyphens/>
        <w:spacing w:line="276" w:lineRule="auto"/>
        <w:ind w:firstLine="0"/>
        <w:rPr>
          <w:rFonts w:eastAsia="Times New Roman" w:cs="Arial"/>
          <w:lang w:val="es-ES" w:eastAsia="es-ES"/>
        </w:rPr>
      </w:pPr>
      <w:r w:rsidRPr="00FA54AF">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FA54AF">
        <w:rPr>
          <w:rFonts w:eastAsia="Times New Roman" w:cs="Arial"/>
          <w:lang w:val="es-ES" w:eastAsia="es-ES"/>
        </w:rPr>
        <w:t>:</w:t>
      </w:r>
    </w:p>
    <w:p w14:paraId="4201DBF7" w14:textId="77777777" w:rsidR="00FA54AF" w:rsidRPr="00FA54AF" w:rsidRDefault="00FA54AF" w:rsidP="00FA54AF">
      <w:pPr>
        <w:suppressAutoHyphens/>
        <w:spacing w:line="276" w:lineRule="auto"/>
        <w:ind w:firstLine="0"/>
        <w:rPr>
          <w:rFonts w:eastAsia="Times New Roman" w:cs="Arial"/>
          <w:lang w:val="es-ES_tradnl" w:eastAsia="es-ES"/>
        </w:rPr>
      </w:pPr>
    </w:p>
    <w:p w14:paraId="5C605EDB" w14:textId="77777777" w:rsidR="00FA54AF" w:rsidRPr="00FA54AF" w:rsidRDefault="00FA54AF" w:rsidP="00FA54AF">
      <w:pPr>
        <w:suppressAutoHyphens/>
        <w:spacing w:line="240" w:lineRule="auto"/>
        <w:ind w:left="426" w:right="420" w:firstLine="0"/>
        <w:rPr>
          <w:rFonts w:eastAsia="Times New Roman" w:cs="Arial"/>
          <w:sz w:val="22"/>
          <w:lang w:val="es-ES_tradnl" w:eastAsia="es-ES"/>
        </w:rPr>
      </w:pPr>
      <w:r w:rsidRPr="00FA54AF">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7823E660" w14:textId="77777777" w:rsidR="00FA54AF" w:rsidRPr="00FA54AF" w:rsidRDefault="00FA54AF" w:rsidP="00FA54AF">
      <w:pPr>
        <w:suppressAutoHyphens/>
        <w:spacing w:line="240" w:lineRule="auto"/>
        <w:ind w:left="426" w:right="420" w:firstLine="0"/>
        <w:rPr>
          <w:rFonts w:eastAsia="Times New Roman" w:cs="Arial"/>
          <w:sz w:val="22"/>
          <w:lang w:val="es-ES_tradnl" w:eastAsia="es-ES"/>
        </w:rPr>
      </w:pPr>
    </w:p>
    <w:p w14:paraId="1449E385" w14:textId="77777777" w:rsidR="00FA54AF" w:rsidRPr="00FA54AF" w:rsidRDefault="00FA54AF" w:rsidP="00FA54AF">
      <w:pPr>
        <w:suppressAutoHyphens/>
        <w:spacing w:line="240" w:lineRule="auto"/>
        <w:ind w:left="851" w:right="845" w:firstLine="0"/>
        <w:rPr>
          <w:rFonts w:eastAsia="Times New Roman" w:cs="Arial"/>
          <w:sz w:val="22"/>
          <w:lang w:val="es-ES_tradnl" w:eastAsia="es-ES"/>
        </w:rPr>
      </w:pPr>
      <w:r w:rsidRPr="00FA54AF">
        <w:rPr>
          <w:rFonts w:eastAsia="Times New Roman" w:cs="Arial"/>
          <w:i/>
          <w:sz w:val="22"/>
          <w:lang w:val="es-ES_tradnl" w:eastAsia="es-ES"/>
        </w:rPr>
        <w:lastRenderedPageBreak/>
        <w:t>“</w:t>
      </w:r>
      <w:r w:rsidRPr="00FA54AF">
        <w:rPr>
          <w:rFonts w:eastAsia="Times New Roman" w:cs="Arial"/>
          <w:b/>
          <w:i/>
          <w:sz w:val="22"/>
          <w:lang w:val="es-ES_tradnl" w:eastAsia="es-ES"/>
        </w:rPr>
        <w:t>Permanencia de la afiliación</w:t>
      </w:r>
      <w:r w:rsidRPr="00FA54AF">
        <w:rPr>
          <w:rFonts w:eastAsia="Times New Roman" w:cs="Arial"/>
          <w:i/>
          <w:sz w:val="22"/>
          <w:lang w:val="es-ES_tradnl" w:eastAsia="es-ES"/>
        </w:rPr>
        <w:t xml:space="preserve">. La afiliación al Sistema General de Pensiones es permanente </w:t>
      </w:r>
      <w:r w:rsidRPr="00FA54AF">
        <w:rPr>
          <w:rFonts w:eastAsia="Times New Roman" w:cs="Arial"/>
          <w:i/>
          <w:sz w:val="22"/>
          <w:u w:val="single"/>
          <w:lang w:val="es-ES_tradnl" w:eastAsia="es-ES"/>
        </w:rPr>
        <w:t>e independiente del régimen que seleccione el afiliado</w:t>
      </w:r>
      <w:r w:rsidRPr="00FA54AF">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71AA157E"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 </w:t>
      </w:r>
    </w:p>
    <w:p w14:paraId="25077B1C"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Y la tercera y más importante, </w:t>
      </w:r>
      <w:r w:rsidRPr="00FA54AF">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FA54AF">
        <w:rPr>
          <w:rFonts w:eastAsia="Times New Roman" w:cs="Arial"/>
          <w:lang w:val="es-ES_tradnl" w:eastAsia="es-ES"/>
        </w:rPr>
        <w:t>.</w:t>
      </w:r>
    </w:p>
    <w:p w14:paraId="2B0AB039" w14:textId="77777777" w:rsidR="00FA54AF" w:rsidRPr="00FA54AF" w:rsidRDefault="00FA54AF" w:rsidP="00FA54AF">
      <w:pPr>
        <w:suppressAutoHyphens/>
        <w:spacing w:line="276" w:lineRule="auto"/>
        <w:ind w:firstLine="0"/>
        <w:rPr>
          <w:rFonts w:eastAsia="Times New Roman" w:cs="Arial"/>
          <w:lang w:val="es-ES_tradnl" w:eastAsia="es-ES"/>
        </w:rPr>
      </w:pPr>
    </w:p>
    <w:p w14:paraId="54174662" w14:textId="77777777" w:rsidR="00FA54AF" w:rsidRPr="00FA54AF" w:rsidRDefault="00FA54AF" w:rsidP="00FA54AF">
      <w:pPr>
        <w:numPr>
          <w:ilvl w:val="0"/>
          <w:numId w:val="5"/>
        </w:numPr>
        <w:suppressAutoHyphens/>
        <w:spacing w:after="200" w:line="240" w:lineRule="auto"/>
        <w:ind w:left="426" w:hanging="426"/>
        <w:jc w:val="left"/>
        <w:rPr>
          <w:rFonts w:eastAsia="Times New Roman" w:cs="Arial"/>
          <w:b/>
          <w:lang w:val="es-ES_tradnl" w:eastAsia="es-ES"/>
        </w:rPr>
      </w:pPr>
      <w:r w:rsidRPr="00FA54AF">
        <w:rPr>
          <w:rFonts w:eastAsia="Times New Roman" w:cs="Arial"/>
          <w:b/>
          <w:lang w:val="es-ES_tradnl" w:eastAsia="es-ES"/>
        </w:rPr>
        <w:t>CONSECUENCIAS DE LA APLICACIÓN DE LA TESIS DE LA INEFICACIA DE LOS TRASLADOS CON FUNDAMENTO EN LOS ARTÍCULOS 13 Y 271 DE LA LEY 100 DE 1993.</w:t>
      </w:r>
    </w:p>
    <w:p w14:paraId="1BF408FA" w14:textId="77777777" w:rsidR="00FA54AF" w:rsidRPr="00FA54AF" w:rsidRDefault="00FA54AF" w:rsidP="00FA54AF">
      <w:pPr>
        <w:suppressAutoHyphens/>
        <w:spacing w:line="276" w:lineRule="auto"/>
        <w:ind w:firstLine="0"/>
        <w:rPr>
          <w:rFonts w:eastAsia="Times New Roman" w:cs="Arial"/>
          <w:lang w:val="es-ES_tradnl" w:eastAsia="es-ES"/>
        </w:rPr>
      </w:pPr>
    </w:p>
    <w:p w14:paraId="7C091D75" w14:textId="77777777" w:rsidR="00FA54AF" w:rsidRPr="00FA54AF" w:rsidRDefault="00FA54AF" w:rsidP="00FA54AF">
      <w:pPr>
        <w:suppressAutoHyphens/>
        <w:spacing w:line="276" w:lineRule="auto"/>
        <w:ind w:firstLine="0"/>
        <w:rPr>
          <w:rFonts w:eastAsia="Times New Roman" w:cs="Arial"/>
          <w:b/>
          <w:bCs/>
          <w:lang w:val="es-ES" w:eastAsia="es-ES"/>
        </w:rPr>
      </w:pPr>
      <w:r w:rsidRPr="00FA54AF">
        <w:rPr>
          <w:rFonts w:eastAsia="Times New Roman" w:cs="Arial"/>
          <w:b/>
          <w:bCs/>
          <w:lang w:val="es-ES" w:eastAsia="es-ES"/>
        </w:rPr>
        <w:t>Las declaraciones de ineficacias de traslados envuelven los siguientes resultados:</w:t>
      </w:r>
    </w:p>
    <w:p w14:paraId="04BC0C04" w14:textId="77777777" w:rsidR="00FA54AF" w:rsidRPr="00FA54AF" w:rsidRDefault="00FA54AF" w:rsidP="00FA54AF">
      <w:pPr>
        <w:suppressAutoHyphens/>
        <w:spacing w:line="276" w:lineRule="auto"/>
        <w:ind w:firstLine="0"/>
        <w:rPr>
          <w:rFonts w:eastAsia="Times New Roman" w:cs="Arial"/>
          <w:b/>
          <w:bCs/>
          <w:lang w:val="es-ES" w:eastAsia="es-ES"/>
        </w:rPr>
      </w:pPr>
    </w:p>
    <w:p w14:paraId="3D25A854" w14:textId="77777777" w:rsidR="00FA54AF" w:rsidRPr="00FA54AF" w:rsidRDefault="00FA54AF" w:rsidP="00FA54AF">
      <w:pPr>
        <w:suppressAutoHyphens/>
        <w:spacing w:line="276" w:lineRule="auto"/>
        <w:ind w:firstLine="0"/>
        <w:rPr>
          <w:rFonts w:eastAsia="Times New Roman" w:cs="Arial"/>
          <w:lang w:val="es-ES" w:eastAsia="es-ES"/>
        </w:rPr>
      </w:pPr>
      <w:r w:rsidRPr="00FA54AF">
        <w:rPr>
          <w:rFonts w:eastAsia="Times New Roman" w:cs="Arial"/>
          <w:b/>
          <w:bCs/>
          <w:lang w:val="es-ES" w:eastAsia="es-ES"/>
        </w:rPr>
        <w:t xml:space="preserve">PRIMERO: Desdibuja nuestro sistema jurídico de responsabilidad </w:t>
      </w:r>
      <w:r w:rsidRPr="00FA54AF">
        <w:rPr>
          <w:rFonts w:eastAsia="Times New Roman" w:cs="Arial"/>
          <w:lang w:val="es-ES" w:eastAsia="es-ES"/>
        </w:rPr>
        <w:t>al imponer la carga de resarcir un daño, a quien no lo produjo, en este caso Colpensiones y de contera la Nación como su garante.</w:t>
      </w:r>
    </w:p>
    <w:p w14:paraId="68B7852A" w14:textId="77777777" w:rsidR="00FA54AF" w:rsidRPr="00FA54AF" w:rsidRDefault="00FA54AF" w:rsidP="00FA54AF">
      <w:pPr>
        <w:suppressAutoHyphens/>
        <w:spacing w:line="276" w:lineRule="auto"/>
        <w:ind w:firstLine="0"/>
        <w:rPr>
          <w:rFonts w:eastAsia="Times New Roman" w:cs="Arial"/>
          <w:iCs/>
          <w:lang w:val="es-ES_tradnl" w:eastAsia="es-ES"/>
        </w:rPr>
      </w:pPr>
    </w:p>
    <w:p w14:paraId="637C969D" w14:textId="77777777" w:rsidR="00FA54AF" w:rsidRPr="00FA54AF" w:rsidRDefault="00FA54AF" w:rsidP="00FA54AF">
      <w:pPr>
        <w:suppressAutoHyphens/>
        <w:spacing w:line="276" w:lineRule="auto"/>
        <w:ind w:firstLine="0"/>
        <w:rPr>
          <w:rFonts w:eastAsia="Times New Roman" w:cs="Arial"/>
          <w:iCs/>
          <w:lang w:val="es-ES_tradnl" w:eastAsia="es-ES"/>
        </w:rPr>
      </w:pPr>
      <w:r w:rsidRPr="00FA54AF">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FA54AF">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FA54AF">
        <w:rPr>
          <w:rFonts w:eastAsia="Times New Roman" w:cs="Arial"/>
          <w:iCs/>
          <w:lang w:val="es-ES_tradnl" w:eastAsia="es-ES"/>
        </w:rPr>
        <w:t>.</w:t>
      </w:r>
    </w:p>
    <w:p w14:paraId="3DAAF6A0" w14:textId="77777777" w:rsidR="00FA54AF" w:rsidRPr="00FA54AF" w:rsidRDefault="00FA54AF" w:rsidP="00FA54AF">
      <w:pPr>
        <w:suppressAutoHyphens/>
        <w:spacing w:line="276" w:lineRule="auto"/>
        <w:ind w:firstLine="0"/>
        <w:rPr>
          <w:rFonts w:eastAsia="Times New Roman" w:cs="Arial"/>
          <w:iCs/>
          <w:lang w:val="es-ES_tradnl" w:eastAsia="es-ES"/>
        </w:rPr>
      </w:pPr>
    </w:p>
    <w:p w14:paraId="62C4400C" w14:textId="77777777" w:rsidR="00FA54AF" w:rsidRPr="00FA54AF" w:rsidRDefault="00FA54AF" w:rsidP="00FA54AF">
      <w:pPr>
        <w:suppressAutoHyphens/>
        <w:spacing w:line="276" w:lineRule="auto"/>
        <w:ind w:firstLine="0"/>
        <w:rPr>
          <w:rFonts w:eastAsia="Times New Roman" w:cs="Arial"/>
          <w:iCs/>
          <w:lang w:val="es-ES_tradnl" w:eastAsia="es-ES"/>
        </w:rPr>
      </w:pPr>
      <w:r w:rsidRPr="00FA54AF">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1DDA0A17" w14:textId="77777777" w:rsidR="00FA54AF" w:rsidRPr="00FA54AF" w:rsidRDefault="00FA54AF" w:rsidP="00FA54AF">
      <w:pPr>
        <w:suppressAutoHyphens/>
        <w:spacing w:line="276" w:lineRule="auto"/>
        <w:ind w:firstLine="0"/>
        <w:rPr>
          <w:rFonts w:eastAsia="Times New Roman" w:cs="Arial"/>
          <w:iCs/>
          <w:lang w:val="es-ES_tradnl" w:eastAsia="es-ES"/>
        </w:rPr>
      </w:pPr>
    </w:p>
    <w:p w14:paraId="50C1E640" w14:textId="77777777" w:rsidR="00FA54AF" w:rsidRPr="00FA54AF" w:rsidRDefault="00FA54AF" w:rsidP="00FA54AF">
      <w:pPr>
        <w:suppressAutoHyphens/>
        <w:spacing w:line="276" w:lineRule="auto"/>
        <w:ind w:firstLine="0"/>
        <w:rPr>
          <w:rFonts w:eastAsia="Times New Roman" w:cs="Arial"/>
          <w:b/>
          <w:iCs/>
          <w:lang w:val="es-ES_tradnl" w:eastAsia="es-ES"/>
        </w:rPr>
      </w:pPr>
      <w:r w:rsidRPr="00FA54AF">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39AB138C" w14:textId="77777777" w:rsidR="00FA54AF" w:rsidRPr="00FA54AF" w:rsidRDefault="00FA54AF" w:rsidP="00FA54AF">
      <w:pPr>
        <w:suppressAutoHyphens/>
        <w:spacing w:line="276" w:lineRule="auto"/>
        <w:ind w:firstLine="0"/>
        <w:rPr>
          <w:rFonts w:eastAsia="Times New Roman" w:cs="Arial"/>
          <w:iCs/>
          <w:lang w:val="es-ES_tradnl" w:eastAsia="es-ES"/>
        </w:rPr>
      </w:pPr>
    </w:p>
    <w:p w14:paraId="7319A3B8" w14:textId="77777777" w:rsidR="00FA54AF" w:rsidRPr="00FA54AF" w:rsidRDefault="00FA54AF" w:rsidP="00FA54AF">
      <w:pPr>
        <w:suppressAutoHyphens/>
        <w:spacing w:line="276" w:lineRule="auto"/>
        <w:ind w:firstLine="0"/>
        <w:rPr>
          <w:rFonts w:eastAsia="Times New Roman" w:cs="Arial"/>
          <w:b/>
          <w:bCs/>
          <w:lang w:val="es-ES" w:eastAsia="es-ES"/>
        </w:rPr>
      </w:pPr>
      <w:r w:rsidRPr="00FA54AF">
        <w:rPr>
          <w:rFonts w:eastAsia="Times New Roman" w:cs="Arial"/>
          <w:b/>
          <w:bCs/>
          <w:lang w:val="es-ES" w:eastAsia="es-ES"/>
        </w:rPr>
        <w:t>SEGUNDO: De manera consciente, sin justificación alguna, inaplica la solución jurídica que el sistema tiene prevista de manera específica para los actos de las AFP que por omisión o falsa información causen perjuicio a los afiliados.</w:t>
      </w:r>
    </w:p>
    <w:p w14:paraId="39AABD16" w14:textId="77777777" w:rsidR="00FA54AF" w:rsidRPr="00FA54AF" w:rsidRDefault="00FA54AF" w:rsidP="00FA54AF">
      <w:pPr>
        <w:suppressAutoHyphens/>
        <w:spacing w:line="276" w:lineRule="auto"/>
        <w:ind w:firstLine="0"/>
        <w:rPr>
          <w:rFonts w:eastAsia="Times New Roman" w:cs="Arial"/>
          <w:iCs/>
          <w:lang w:val="es-ES_tradnl" w:eastAsia="es-ES"/>
        </w:rPr>
      </w:pPr>
    </w:p>
    <w:p w14:paraId="6624B68D" w14:textId="77777777" w:rsidR="00FA54AF" w:rsidRPr="00FA54AF" w:rsidRDefault="00FA54AF" w:rsidP="00FA54AF">
      <w:pPr>
        <w:suppressAutoHyphens/>
        <w:spacing w:line="276" w:lineRule="auto"/>
        <w:ind w:firstLine="0"/>
        <w:rPr>
          <w:rFonts w:eastAsia="Times New Roman" w:cs="Arial"/>
          <w:iCs/>
          <w:lang w:val="es-ES_tradnl" w:eastAsia="es-ES"/>
        </w:rPr>
      </w:pPr>
      <w:r w:rsidRPr="00FA54AF">
        <w:rPr>
          <w:rFonts w:eastAsia="Times New Roman" w:cs="Arial"/>
          <w:iCs/>
          <w:lang w:val="es-ES_tradnl" w:eastAsia="es-ES"/>
        </w:rPr>
        <w:t>A continuación se analizan aspectos de estas dos afirmaciones.</w:t>
      </w:r>
    </w:p>
    <w:p w14:paraId="297C3CF4" w14:textId="77777777" w:rsidR="00FA54AF" w:rsidRPr="00FA54AF" w:rsidRDefault="00FA54AF" w:rsidP="00FA54AF">
      <w:pPr>
        <w:suppressAutoHyphens/>
        <w:spacing w:line="276" w:lineRule="auto"/>
        <w:ind w:firstLine="0"/>
        <w:rPr>
          <w:rFonts w:eastAsia="Times New Roman" w:cs="Arial"/>
          <w:lang w:val="es-ES_tradnl" w:eastAsia="es-ES"/>
        </w:rPr>
      </w:pPr>
    </w:p>
    <w:p w14:paraId="1E3B2E8A" w14:textId="77777777" w:rsidR="00FA54AF" w:rsidRPr="00FA54AF" w:rsidRDefault="00FA54AF" w:rsidP="00FA54AF">
      <w:pPr>
        <w:numPr>
          <w:ilvl w:val="0"/>
          <w:numId w:val="5"/>
        </w:numPr>
        <w:suppressAutoHyphens/>
        <w:spacing w:after="200" w:line="240" w:lineRule="auto"/>
        <w:ind w:left="426" w:hanging="426"/>
        <w:jc w:val="left"/>
        <w:rPr>
          <w:rFonts w:eastAsia="Times New Roman" w:cs="Arial"/>
          <w:b/>
          <w:lang w:val="es-ES_tradnl" w:eastAsia="es-ES"/>
        </w:rPr>
      </w:pPr>
      <w:r w:rsidRPr="00FA54AF">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5F752C10" w14:textId="77777777" w:rsidR="00FA54AF" w:rsidRPr="00FA54AF" w:rsidRDefault="00FA54AF" w:rsidP="00FA54AF">
      <w:pPr>
        <w:suppressAutoHyphens/>
        <w:spacing w:line="276" w:lineRule="auto"/>
        <w:ind w:firstLine="0"/>
        <w:rPr>
          <w:rFonts w:eastAsia="Times New Roman" w:cs="Arial"/>
          <w:b/>
          <w:iCs/>
          <w:lang w:val="es-ES_tradnl" w:eastAsia="es-ES"/>
        </w:rPr>
      </w:pPr>
    </w:p>
    <w:p w14:paraId="2D284A0A" w14:textId="77777777" w:rsidR="00FA54AF" w:rsidRPr="00FA54AF" w:rsidRDefault="00FA54AF" w:rsidP="00FA54AF">
      <w:pPr>
        <w:suppressAutoHyphens/>
        <w:spacing w:line="276" w:lineRule="auto"/>
        <w:ind w:firstLine="0"/>
        <w:rPr>
          <w:rFonts w:eastAsia="Times New Roman" w:cs="Arial"/>
          <w:iCs/>
          <w:lang w:val="es-ES_tradnl" w:eastAsia="es-ES"/>
        </w:rPr>
      </w:pPr>
      <w:r w:rsidRPr="00FA54AF">
        <w:rPr>
          <w:rFonts w:eastAsia="Times New Roman" w:cs="Arial"/>
          <w:iCs/>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7DAD2E81" w14:textId="77777777" w:rsidR="00FA54AF" w:rsidRPr="00FA54AF" w:rsidRDefault="00FA54AF" w:rsidP="00FA54AF">
      <w:pPr>
        <w:suppressAutoHyphens/>
        <w:spacing w:line="276" w:lineRule="auto"/>
        <w:ind w:firstLine="0"/>
        <w:rPr>
          <w:rFonts w:eastAsia="Times New Roman" w:cs="Arial"/>
          <w:iCs/>
          <w:lang w:val="es-ES_tradnl" w:eastAsia="es-ES"/>
        </w:rPr>
      </w:pPr>
    </w:p>
    <w:p w14:paraId="77DE1900" w14:textId="77777777" w:rsidR="00FA54AF" w:rsidRPr="00FA54AF" w:rsidRDefault="00FA54AF" w:rsidP="00FA54AF">
      <w:pPr>
        <w:suppressAutoHyphens/>
        <w:spacing w:line="276" w:lineRule="auto"/>
        <w:ind w:firstLine="0"/>
        <w:rPr>
          <w:rFonts w:eastAsia="Times New Roman" w:cs="Arial"/>
          <w:iCs/>
          <w:lang w:val="es-ES_tradnl" w:eastAsia="es-ES"/>
        </w:rPr>
      </w:pPr>
      <w:r w:rsidRPr="00FA54AF">
        <w:rPr>
          <w:rFonts w:eastAsia="Times New Roman" w:cs="Arial"/>
          <w:iCs/>
          <w:lang w:val="es-ES_tradnl" w:eastAsia="es-ES"/>
        </w:rPr>
        <w:t xml:space="preserve">Al analizar esa limitación la Corte Constitucional fue clara en explicar que </w:t>
      </w:r>
      <w:r w:rsidRPr="00FA54AF">
        <w:rPr>
          <w:rFonts w:eastAsia="Times New Roman" w:cs="Arial"/>
          <w:b/>
          <w:iCs/>
          <w:lang w:val="es-ES_tradnl" w:eastAsia="es-ES"/>
        </w:rPr>
        <w:t>para garantizar la sostenibilidad financiera del sistema de prima media</w:t>
      </w:r>
      <w:r w:rsidRPr="00FA54AF">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1E7204DF" w14:textId="77777777" w:rsidR="00FA54AF" w:rsidRPr="00FA54AF" w:rsidRDefault="00FA54AF" w:rsidP="00FA54AF">
      <w:pPr>
        <w:suppressAutoHyphens/>
        <w:spacing w:line="276" w:lineRule="auto"/>
        <w:ind w:firstLine="0"/>
        <w:rPr>
          <w:rFonts w:eastAsia="Times New Roman" w:cs="Arial"/>
          <w:b/>
          <w:iCs/>
          <w:lang w:val="es-ES_tradnl" w:eastAsia="es-ES"/>
        </w:rPr>
      </w:pPr>
    </w:p>
    <w:p w14:paraId="173199D5" w14:textId="77777777" w:rsidR="00FA54AF" w:rsidRPr="00FA54AF" w:rsidRDefault="00FA54AF" w:rsidP="00FA54AF">
      <w:pPr>
        <w:suppressAutoHyphens/>
        <w:spacing w:line="240" w:lineRule="auto"/>
        <w:ind w:left="426" w:right="420" w:firstLine="0"/>
        <w:rPr>
          <w:rFonts w:eastAsia="Times New Roman" w:cs="Arial"/>
          <w:iCs/>
          <w:sz w:val="22"/>
          <w:lang w:val="es-ES" w:eastAsia="es-ES"/>
        </w:rPr>
      </w:pPr>
      <w:r w:rsidRPr="00FA54AF">
        <w:rPr>
          <w:rFonts w:eastAsia="Times New Roman" w:cs="Arial"/>
          <w:iCs/>
          <w:sz w:val="22"/>
          <w:lang w:eastAsia="es-ES"/>
        </w:rPr>
        <w:t>“Desde esta perspectiva, el </w:t>
      </w:r>
      <w:r w:rsidRPr="00FA54AF">
        <w:rPr>
          <w:rFonts w:eastAsia="Times New Roman" w:cs="Arial"/>
          <w:i/>
          <w:iCs/>
          <w:sz w:val="22"/>
          <w:lang w:eastAsia="es-ES"/>
        </w:rPr>
        <w:t>objetivo </w:t>
      </w:r>
      <w:r w:rsidRPr="00FA54AF">
        <w:rPr>
          <w:rFonts w:eastAsia="Times New Roman" w:cs="Arial"/>
          <w:iCs/>
          <w:sz w:val="22"/>
          <w:lang w:eastAsia="es-ES"/>
        </w:rPr>
        <w:t xml:space="preserve">perseguido con el señalamiento del  período de carencia en la norma acusada, </w:t>
      </w:r>
      <w:r w:rsidRPr="00FA54AF">
        <w:rPr>
          <w:rFonts w:eastAsia="Times New Roman" w:cs="Arial"/>
          <w:b/>
          <w:iCs/>
          <w:sz w:val="22"/>
          <w:lang w:eastAsia="es-ES"/>
        </w:rPr>
        <w:t>consiste en evitar la </w:t>
      </w:r>
      <w:r w:rsidRPr="00FA54AF">
        <w:rPr>
          <w:rFonts w:eastAsia="Times New Roman" w:cs="Arial"/>
          <w:b/>
          <w:i/>
          <w:iCs/>
          <w:sz w:val="22"/>
          <w:lang w:eastAsia="es-ES"/>
        </w:rPr>
        <w:t>descapitalización</w:t>
      </w:r>
      <w:r w:rsidRPr="00FA54AF">
        <w:rPr>
          <w:rFonts w:eastAsia="Times New Roman" w:cs="Arial"/>
          <w:b/>
          <w:iCs/>
          <w:sz w:val="22"/>
          <w:lang w:eastAsia="es-ES"/>
        </w:rPr>
        <w:t> del fondo común del Régimen Solidario de Prima Media con Prestación Definida</w:t>
      </w:r>
      <w:r w:rsidRPr="00FA54AF">
        <w:rPr>
          <w:rFonts w:eastAsia="Times New Roman" w:cs="Arial"/>
          <w:iCs/>
          <w:sz w:val="22"/>
          <w:lang w:eastAsia="es-ES"/>
        </w:rPr>
        <w:t>, que se produciría si se permitiera que las personas que no han contribuido al </w:t>
      </w:r>
      <w:r w:rsidRPr="00FA54AF">
        <w:rPr>
          <w:rFonts w:eastAsia="Times New Roman" w:cs="Arial"/>
          <w:i/>
          <w:iCs/>
          <w:sz w:val="22"/>
          <w:lang w:eastAsia="es-ES"/>
        </w:rPr>
        <w:t>fondo común</w:t>
      </w:r>
      <w:r w:rsidRPr="00FA54AF">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FA54AF">
        <w:rPr>
          <w:rFonts w:eastAsia="Times New Roman" w:cs="Arial"/>
          <w:b/>
          <w:iCs/>
          <w:sz w:val="22"/>
          <w:lang w:eastAsia="es-ES"/>
        </w:rPr>
        <w:t>a poner en riesgo la garantía del derecho irrenunciable a la pensión del resto de cotizantes</w:t>
      </w:r>
      <w:r w:rsidRPr="00FA54AF">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FA54AF">
        <w:rPr>
          <w:rFonts w:eastAsia="Times New Roman" w:cs="Arial"/>
          <w:b/>
          <w:iCs/>
          <w:sz w:val="22"/>
          <w:lang w:eastAsia="es-ES"/>
        </w:rPr>
        <w:t>podría llegar a poner en riesgo la garantía del derecho pensional para los actuales y futuros pensionados</w:t>
      </w:r>
      <w:r w:rsidRPr="00FA54AF">
        <w:rPr>
          <w:rFonts w:eastAsia="Times New Roman" w:cs="Arial"/>
          <w:iCs/>
          <w:sz w:val="22"/>
          <w:lang w:eastAsia="es-ES"/>
        </w:rPr>
        <w:t>.</w:t>
      </w:r>
    </w:p>
    <w:p w14:paraId="64E74A68" w14:textId="77777777" w:rsidR="00FA54AF" w:rsidRPr="00FA54AF" w:rsidRDefault="00FA54AF" w:rsidP="00FA54AF">
      <w:pPr>
        <w:suppressAutoHyphens/>
        <w:spacing w:line="240" w:lineRule="auto"/>
        <w:ind w:left="426" w:right="420" w:firstLine="0"/>
        <w:rPr>
          <w:rFonts w:eastAsia="Times New Roman" w:cs="Arial"/>
          <w:iCs/>
          <w:sz w:val="22"/>
          <w:lang w:val="es-ES" w:eastAsia="es-ES"/>
        </w:rPr>
      </w:pPr>
      <w:r w:rsidRPr="00FA54AF">
        <w:rPr>
          <w:rFonts w:eastAsia="Times New Roman" w:cs="Arial"/>
          <w:iCs/>
          <w:sz w:val="22"/>
          <w:lang w:eastAsia="es-ES"/>
        </w:rPr>
        <w:t> </w:t>
      </w:r>
    </w:p>
    <w:p w14:paraId="181E634E" w14:textId="77777777" w:rsidR="00FA54AF" w:rsidRPr="00FA54AF" w:rsidRDefault="00FA54AF" w:rsidP="00FA54AF">
      <w:pPr>
        <w:suppressAutoHyphens/>
        <w:spacing w:line="240" w:lineRule="auto"/>
        <w:ind w:left="426" w:right="420" w:firstLine="0"/>
        <w:rPr>
          <w:rFonts w:eastAsia="Times New Roman" w:cs="Arial"/>
          <w:iCs/>
          <w:sz w:val="22"/>
          <w:lang w:val="es-ES" w:eastAsia="es-ES"/>
        </w:rPr>
      </w:pPr>
      <w:r w:rsidRPr="00FA54AF">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60D473E9" w14:textId="77777777" w:rsidR="00FA54AF" w:rsidRPr="00FA54AF" w:rsidRDefault="00FA54AF" w:rsidP="00FA54AF">
      <w:pPr>
        <w:suppressAutoHyphens/>
        <w:spacing w:line="240" w:lineRule="auto"/>
        <w:ind w:left="426" w:right="420" w:firstLine="0"/>
        <w:rPr>
          <w:rFonts w:eastAsia="Times New Roman" w:cs="Arial"/>
          <w:iCs/>
          <w:sz w:val="22"/>
          <w:lang w:val="es-ES" w:eastAsia="es-ES"/>
        </w:rPr>
      </w:pPr>
      <w:r w:rsidRPr="00FA54AF">
        <w:rPr>
          <w:rFonts w:eastAsia="Times New Roman" w:cs="Arial"/>
          <w:iCs/>
          <w:sz w:val="22"/>
          <w:lang w:eastAsia="es-ES"/>
        </w:rPr>
        <w:t> </w:t>
      </w:r>
    </w:p>
    <w:p w14:paraId="516FA3E9" w14:textId="77777777" w:rsidR="00FA54AF" w:rsidRPr="00FA54AF" w:rsidRDefault="00FA54AF" w:rsidP="00FA54AF">
      <w:pPr>
        <w:suppressAutoHyphens/>
        <w:spacing w:line="240" w:lineRule="auto"/>
        <w:ind w:left="426" w:right="420" w:firstLine="0"/>
        <w:rPr>
          <w:rFonts w:eastAsia="Times New Roman" w:cs="Arial"/>
          <w:b/>
          <w:iCs/>
          <w:sz w:val="22"/>
          <w:lang w:eastAsia="es-ES"/>
        </w:rPr>
      </w:pPr>
      <w:r w:rsidRPr="00FA54AF">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FA54AF">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FA54AF">
        <w:rPr>
          <w:rFonts w:eastAsia="Times New Roman" w:cs="Arial"/>
          <w:iCs/>
          <w:sz w:val="22"/>
          <w:lang w:eastAsia="es-ES"/>
        </w:rPr>
        <w:t>, cuyo propósito consiste en: </w:t>
      </w:r>
      <w:r w:rsidRPr="00FA54AF">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FA54AF">
        <w:rPr>
          <w:rFonts w:eastAsia="Times New Roman" w:cs="Arial"/>
          <w:iCs/>
          <w:sz w:val="22"/>
          <w:lang w:eastAsia="es-ES"/>
        </w:rPr>
        <w:t>.”</w:t>
      </w:r>
      <w:r w:rsidRPr="00FA54AF">
        <w:rPr>
          <w:rFonts w:eastAsia="Times New Roman" w:cs="Arial"/>
          <w:b/>
          <w:iCs/>
          <w:sz w:val="22"/>
          <w:lang w:eastAsia="es-ES"/>
        </w:rPr>
        <w:t> </w:t>
      </w:r>
    </w:p>
    <w:p w14:paraId="42EFFB8F" w14:textId="77777777" w:rsidR="00FA54AF" w:rsidRPr="00FA54AF" w:rsidRDefault="00FA54AF" w:rsidP="00FA54AF">
      <w:pPr>
        <w:suppressAutoHyphens/>
        <w:spacing w:line="276" w:lineRule="auto"/>
        <w:ind w:firstLine="0"/>
        <w:rPr>
          <w:rFonts w:eastAsia="Times New Roman" w:cs="Arial"/>
          <w:b/>
          <w:iCs/>
          <w:lang w:val="es-ES_tradnl" w:eastAsia="es-ES"/>
        </w:rPr>
      </w:pPr>
    </w:p>
    <w:p w14:paraId="0B927598" w14:textId="77777777" w:rsidR="00FA54AF" w:rsidRPr="00FA54AF" w:rsidRDefault="00FA54AF" w:rsidP="00FA54AF">
      <w:pPr>
        <w:suppressAutoHyphens/>
        <w:spacing w:line="276" w:lineRule="auto"/>
        <w:ind w:firstLine="0"/>
        <w:rPr>
          <w:rFonts w:eastAsia="Times New Roman" w:cs="Arial"/>
          <w:b/>
          <w:iCs/>
          <w:lang w:eastAsia="es-ES"/>
        </w:rPr>
      </w:pPr>
      <w:r w:rsidRPr="00FA54AF">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w:t>
      </w:r>
      <w:r w:rsidRPr="00FA54AF">
        <w:rPr>
          <w:rFonts w:eastAsia="Times New Roman" w:cs="Arial"/>
          <w:iCs/>
          <w:lang w:val="es-ES_tradnl" w:eastAsia="es-ES"/>
        </w:rPr>
        <w:lastRenderedPageBreak/>
        <w:t xml:space="preserve">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FA54AF">
        <w:rPr>
          <w:rFonts w:eastAsia="Times New Roman" w:cs="Arial"/>
          <w:b/>
          <w:iCs/>
          <w:lang w:eastAsia="es-ES"/>
        </w:rPr>
        <w:t>puede llegar a poner en riesgo la garantía del derecho pensional para los actuales y futuros pensionados que si lo hicieron.</w:t>
      </w:r>
    </w:p>
    <w:p w14:paraId="0CB5F721" w14:textId="77777777" w:rsidR="00FA54AF" w:rsidRPr="00FA54AF" w:rsidRDefault="00FA54AF" w:rsidP="00FA54AF">
      <w:pPr>
        <w:suppressAutoHyphens/>
        <w:spacing w:line="276" w:lineRule="auto"/>
        <w:ind w:firstLine="0"/>
        <w:rPr>
          <w:rFonts w:eastAsia="Times New Roman" w:cs="Arial"/>
          <w:b/>
          <w:iCs/>
          <w:lang w:eastAsia="es-ES"/>
        </w:rPr>
      </w:pPr>
    </w:p>
    <w:p w14:paraId="3BD6553A" w14:textId="77777777" w:rsidR="00FA54AF" w:rsidRPr="00FA54AF" w:rsidRDefault="00FA54AF" w:rsidP="00FA54AF">
      <w:pPr>
        <w:suppressAutoHyphens/>
        <w:spacing w:line="276" w:lineRule="auto"/>
        <w:ind w:firstLine="0"/>
        <w:rPr>
          <w:rFonts w:eastAsia="Times New Roman" w:cs="Arial"/>
          <w:iCs/>
          <w:lang w:val="es-ES_tradnl" w:eastAsia="es-ES"/>
        </w:rPr>
      </w:pPr>
      <w:r w:rsidRPr="00FA54AF">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FA54AF">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FA54AF">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28905A4E" w14:textId="77777777" w:rsidR="00FA54AF" w:rsidRPr="00FA54AF" w:rsidRDefault="00FA54AF" w:rsidP="00FA54AF">
      <w:pPr>
        <w:suppressAutoHyphens/>
        <w:spacing w:line="276" w:lineRule="auto"/>
        <w:ind w:firstLine="0"/>
        <w:rPr>
          <w:rFonts w:eastAsia="Times New Roman" w:cs="Arial"/>
          <w:lang w:val="es-ES_tradnl" w:eastAsia="es-ES"/>
        </w:rPr>
      </w:pPr>
    </w:p>
    <w:p w14:paraId="44E519B5" w14:textId="77777777" w:rsidR="00FA54AF" w:rsidRPr="00FA54AF" w:rsidRDefault="00FA54AF" w:rsidP="00FA54AF">
      <w:pPr>
        <w:numPr>
          <w:ilvl w:val="0"/>
          <w:numId w:val="5"/>
        </w:numPr>
        <w:suppressAutoHyphens/>
        <w:spacing w:after="200" w:line="240" w:lineRule="auto"/>
        <w:ind w:left="426" w:hanging="426"/>
        <w:jc w:val="left"/>
        <w:rPr>
          <w:rFonts w:eastAsia="Times New Roman" w:cs="Arial"/>
          <w:b/>
          <w:lang w:val="es-ES_tradnl" w:eastAsia="es-ES"/>
        </w:rPr>
      </w:pPr>
      <w:r w:rsidRPr="00FA54AF">
        <w:rPr>
          <w:rFonts w:eastAsia="Times New Roman" w:cs="Arial"/>
          <w:b/>
          <w:lang w:val="es-ES_tradnl" w:eastAsia="es-ES"/>
        </w:rPr>
        <w:t>EN NUESTRO SISTEMA JURÍDICO ¿QUIEN ES LA PERSONA LLAMADA A RESPONDER POR LOS DAÑOS ANTIJURÍDICOS QUE CAUSE CON SU PROCEDER?</w:t>
      </w:r>
    </w:p>
    <w:p w14:paraId="24181783" w14:textId="77777777" w:rsidR="00FA54AF" w:rsidRPr="00FA54AF" w:rsidRDefault="00FA54AF" w:rsidP="00FA54AF">
      <w:pPr>
        <w:suppressAutoHyphens/>
        <w:spacing w:line="276" w:lineRule="auto"/>
        <w:ind w:firstLine="0"/>
        <w:rPr>
          <w:rFonts w:eastAsia="Times New Roman" w:cs="Arial"/>
          <w:lang w:val="es-ES_tradnl" w:eastAsia="es-ES"/>
        </w:rPr>
      </w:pPr>
    </w:p>
    <w:p w14:paraId="4B4ABF80"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DA17336" w14:textId="77777777" w:rsidR="00FA54AF" w:rsidRPr="00FA54AF" w:rsidRDefault="00FA54AF" w:rsidP="00FA54AF">
      <w:pPr>
        <w:suppressAutoHyphens/>
        <w:spacing w:line="276" w:lineRule="auto"/>
        <w:ind w:firstLine="0"/>
        <w:rPr>
          <w:rFonts w:eastAsia="Times New Roman" w:cs="Arial"/>
          <w:lang w:val="es-ES_tradnl" w:eastAsia="es-ES"/>
        </w:rPr>
      </w:pPr>
    </w:p>
    <w:p w14:paraId="05CD8CB4" w14:textId="77777777" w:rsidR="00FA54AF" w:rsidRPr="00FA54AF" w:rsidRDefault="00FA54AF" w:rsidP="00FA54AF">
      <w:pPr>
        <w:suppressAutoHyphens/>
        <w:spacing w:line="276" w:lineRule="auto"/>
        <w:ind w:firstLine="0"/>
        <w:rPr>
          <w:rFonts w:eastAsia="Times New Roman" w:cs="Arial"/>
          <w:i/>
          <w:lang w:val="es-ES_tradnl" w:eastAsia="es-ES"/>
        </w:rPr>
      </w:pPr>
      <w:r w:rsidRPr="00FA54AF">
        <w:rPr>
          <w:rFonts w:eastAsia="Times New Roman" w:cs="Arial"/>
          <w:lang w:val="es-ES_tradnl" w:eastAsia="es-ES"/>
        </w:rPr>
        <w:lastRenderedPageBreak/>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FA54AF">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FA54AF">
        <w:rPr>
          <w:rFonts w:eastAsia="Times New Roman" w:cs="Arial"/>
          <w:i/>
          <w:lang w:val="es-ES_tradnl" w:eastAsia="es-ES"/>
        </w:rPr>
        <w:t>”.</w:t>
      </w:r>
    </w:p>
    <w:p w14:paraId="399B7DB4" w14:textId="77777777" w:rsidR="00FA54AF" w:rsidRPr="00FA54AF" w:rsidRDefault="00FA54AF" w:rsidP="00FA54AF">
      <w:pPr>
        <w:suppressAutoHyphens/>
        <w:spacing w:line="276" w:lineRule="auto"/>
        <w:ind w:firstLine="0"/>
        <w:rPr>
          <w:rFonts w:eastAsia="Times New Roman" w:cs="Arial"/>
          <w:lang w:val="es-ES_tradnl" w:eastAsia="es-ES"/>
        </w:rPr>
      </w:pPr>
    </w:p>
    <w:p w14:paraId="1D323198" w14:textId="77777777" w:rsidR="00FA54AF" w:rsidRPr="00FA54AF" w:rsidRDefault="00FA54AF" w:rsidP="00FA54AF">
      <w:pPr>
        <w:numPr>
          <w:ilvl w:val="0"/>
          <w:numId w:val="5"/>
        </w:numPr>
        <w:suppressAutoHyphens/>
        <w:spacing w:after="200" w:line="240" w:lineRule="auto"/>
        <w:ind w:left="426" w:hanging="426"/>
        <w:jc w:val="left"/>
        <w:rPr>
          <w:rFonts w:eastAsia="Times New Roman" w:cs="Arial"/>
          <w:b/>
          <w:lang w:val="es-ES_tradnl" w:eastAsia="es-ES"/>
        </w:rPr>
      </w:pPr>
      <w:r w:rsidRPr="00FA54AF">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29A54779" w14:textId="77777777" w:rsidR="00FA54AF" w:rsidRPr="00FA54AF" w:rsidRDefault="00FA54AF" w:rsidP="00FA54AF">
      <w:pPr>
        <w:suppressAutoHyphens/>
        <w:spacing w:line="276" w:lineRule="auto"/>
        <w:ind w:firstLine="0"/>
        <w:rPr>
          <w:rFonts w:eastAsia="Times New Roman" w:cs="Arial"/>
          <w:lang w:val="es-ES_tradnl" w:eastAsia="es-ES"/>
        </w:rPr>
      </w:pPr>
    </w:p>
    <w:p w14:paraId="44B3A9B9" w14:textId="77777777" w:rsidR="00FA54AF" w:rsidRPr="00FA54AF" w:rsidRDefault="00FA54AF" w:rsidP="00FA54AF">
      <w:pPr>
        <w:suppressAutoHyphens/>
        <w:spacing w:line="276" w:lineRule="auto"/>
        <w:ind w:firstLine="0"/>
        <w:rPr>
          <w:rFonts w:eastAsia="Times New Roman" w:cs="Arial"/>
          <w:lang w:val="es-ES" w:eastAsia="es-ES"/>
        </w:rPr>
      </w:pPr>
      <w:r w:rsidRPr="00FA54AF">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FA54AF">
        <w:rPr>
          <w:rFonts w:eastAsia="Times New Roman" w:cs="Arial"/>
          <w:lang w:val="es-ES" w:eastAsia="es-ES"/>
        </w:rPr>
        <w:t xml:space="preserve"> </w:t>
      </w:r>
    </w:p>
    <w:p w14:paraId="3B8303F6" w14:textId="77777777" w:rsidR="00FA54AF" w:rsidRPr="00FA54AF" w:rsidRDefault="00FA54AF" w:rsidP="00FA54AF">
      <w:pPr>
        <w:suppressAutoHyphens/>
        <w:spacing w:line="276" w:lineRule="auto"/>
        <w:ind w:firstLine="0"/>
        <w:rPr>
          <w:rFonts w:eastAsia="Times New Roman" w:cs="Arial"/>
          <w:lang w:val="es-ES_tradnl" w:eastAsia="es-ES"/>
        </w:rPr>
      </w:pPr>
    </w:p>
    <w:p w14:paraId="2C3BC178"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0B79EEEA" w14:textId="77777777" w:rsidR="00FA54AF" w:rsidRPr="00FA54AF" w:rsidRDefault="00FA54AF" w:rsidP="00FA54AF">
      <w:pPr>
        <w:suppressAutoHyphens/>
        <w:spacing w:line="276" w:lineRule="auto"/>
        <w:ind w:firstLine="0"/>
        <w:rPr>
          <w:rFonts w:eastAsia="Times New Roman" w:cs="Arial"/>
          <w:lang w:val="es-ES_tradnl" w:eastAsia="es-ES"/>
        </w:rPr>
      </w:pPr>
    </w:p>
    <w:p w14:paraId="5FCF4413" w14:textId="77777777" w:rsidR="00FA54AF" w:rsidRPr="00FA54AF" w:rsidRDefault="00FA54AF" w:rsidP="00FA54AF">
      <w:pPr>
        <w:suppressAutoHyphens/>
        <w:spacing w:line="240" w:lineRule="auto"/>
        <w:ind w:left="426" w:right="420" w:firstLine="0"/>
        <w:rPr>
          <w:rFonts w:eastAsia="Times New Roman" w:cs="Arial"/>
          <w:sz w:val="22"/>
          <w:lang w:val="es-ES_tradnl" w:eastAsia="es-ES"/>
        </w:rPr>
      </w:pPr>
      <w:r w:rsidRPr="00FA54AF">
        <w:rPr>
          <w:rFonts w:eastAsia="Times New Roman" w:cs="Arial"/>
          <w:b/>
          <w:sz w:val="22"/>
          <w:lang w:eastAsia="es-ES"/>
        </w:rPr>
        <w:t>“Artículo 10</w:t>
      </w:r>
      <w:r w:rsidRPr="00FA54AF">
        <w:rPr>
          <w:rFonts w:eastAsia="Times New Roman" w:cs="Arial"/>
          <w:b/>
          <w:bCs/>
          <w:sz w:val="22"/>
          <w:lang w:eastAsia="es-ES"/>
        </w:rPr>
        <w:t>.</w:t>
      </w:r>
      <w:r w:rsidRPr="00FA54AF">
        <w:rPr>
          <w:rFonts w:eastAsia="Times New Roman" w:cs="Arial"/>
          <w:b/>
          <w:sz w:val="22"/>
          <w:lang w:eastAsia="es-ES"/>
        </w:rPr>
        <w:t xml:space="preserve"> RESPONSABILIDAD DE LOS PROMOTORES. </w:t>
      </w:r>
      <w:r w:rsidRPr="00FA54AF">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FA54AF">
        <w:rPr>
          <w:rFonts w:eastAsia="Times New Roman" w:cs="Arial"/>
          <w:b/>
          <w:sz w:val="22"/>
          <w:lang w:eastAsia="es-ES"/>
        </w:rPr>
        <w:t xml:space="preserve"> sin perjuicio de la responsabilidad de los promotores frente a la correspondiente sociedad administradora del sistema general de pensiones.”</w:t>
      </w:r>
      <w:r w:rsidRPr="00FA54AF">
        <w:rPr>
          <w:rFonts w:eastAsia="Times New Roman" w:cs="Arial"/>
          <w:sz w:val="22"/>
          <w:lang w:eastAsia="es-ES"/>
        </w:rPr>
        <w:t xml:space="preserve"> (Negrillas y subrayas fuera del texto)</w:t>
      </w:r>
    </w:p>
    <w:p w14:paraId="2D73682B" w14:textId="77777777" w:rsidR="00FA54AF" w:rsidRPr="00FA54AF" w:rsidRDefault="00FA54AF" w:rsidP="00FA54AF">
      <w:pPr>
        <w:suppressAutoHyphens/>
        <w:spacing w:line="276" w:lineRule="auto"/>
        <w:ind w:firstLine="0"/>
        <w:rPr>
          <w:rFonts w:eastAsia="Times New Roman" w:cs="Arial"/>
          <w:lang w:val="es-ES_tradnl" w:eastAsia="es-ES"/>
        </w:rPr>
      </w:pPr>
    </w:p>
    <w:p w14:paraId="3F6FF63D"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454659FA" w14:textId="77777777" w:rsidR="00FA54AF" w:rsidRPr="00FA54AF" w:rsidRDefault="00FA54AF" w:rsidP="00FA54AF">
      <w:pPr>
        <w:suppressAutoHyphens/>
        <w:spacing w:line="276" w:lineRule="auto"/>
        <w:ind w:firstLine="0"/>
        <w:rPr>
          <w:rFonts w:eastAsia="Times New Roman" w:cs="Arial"/>
          <w:lang w:val="es-ES_tradnl" w:eastAsia="es-ES"/>
        </w:rPr>
      </w:pPr>
    </w:p>
    <w:p w14:paraId="36F6A12A"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w:t>
      </w:r>
      <w:r w:rsidRPr="00FA54AF">
        <w:rPr>
          <w:rFonts w:eastAsia="Times New Roman" w:cs="Arial"/>
          <w:lang w:val="es-ES_tradnl" w:eastAsia="es-ES"/>
        </w:rPr>
        <w:lastRenderedPageBreak/>
        <w:t xml:space="preserve">aberrante la situación que, trasladado el capital a Colpensiones, este, prácticamente sirve solo para pagar el retroactivo pensional que la concesión de la pensión genera. </w:t>
      </w:r>
    </w:p>
    <w:p w14:paraId="2E919DD4" w14:textId="77777777" w:rsidR="00FA54AF" w:rsidRPr="00FA54AF" w:rsidRDefault="00FA54AF" w:rsidP="00FA54AF">
      <w:pPr>
        <w:suppressAutoHyphens/>
        <w:spacing w:line="276" w:lineRule="auto"/>
        <w:ind w:firstLine="0"/>
        <w:rPr>
          <w:rFonts w:eastAsia="Times New Roman" w:cs="Arial"/>
          <w:lang w:val="es-ES_tradnl" w:eastAsia="es-ES"/>
        </w:rPr>
      </w:pPr>
    </w:p>
    <w:p w14:paraId="23609221"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4AD2B3BC" w14:textId="77777777" w:rsidR="00FA54AF" w:rsidRPr="00FA54AF" w:rsidRDefault="00FA54AF" w:rsidP="00FA54AF">
      <w:pPr>
        <w:suppressAutoHyphens/>
        <w:spacing w:line="276" w:lineRule="auto"/>
        <w:ind w:firstLine="0"/>
        <w:rPr>
          <w:rFonts w:eastAsia="Times New Roman" w:cs="Arial"/>
          <w:lang w:val="es-ES_tradnl" w:eastAsia="es-ES"/>
        </w:rPr>
      </w:pPr>
    </w:p>
    <w:p w14:paraId="10461289"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El anterior es mi sentir jurídico en estos casos, pero itero, me corresponde acatar el exhorto hecho por la Sala de Casación y por eso suscribo esta sentencia.</w:t>
      </w:r>
    </w:p>
    <w:p w14:paraId="6B41C013" w14:textId="77777777" w:rsidR="00FA54AF" w:rsidRPr="00FA54AF" w:rsidRDefault="00FA54AF" w:rsidP="00FA54AF">
      <w:pPr>
        <w:suppressAutoHyphens/>
        <w:spacing w:line="276" w:lineRule="auto"/>
        <w:ind w:firstLine="0"/>
        <w:rPr>
          <w:rFonts w:eastAsia="Times New Roman" w:cs="Arial"/>
          <w:lang w:val="es-ES_tradnl" w:eastAsia="es-ES"/>
        </w:rPr>
      </w:pPr>
    </w:p>
    <w:p w14:paraId="54727C7B" w14:textId="77777777" w:rsidR="00FA54AF" w:rsidRPr="00FA54AF" w:rsidRDefault="00FA54AF" w:rsidP="00FA54AF">
      <w:pPr>
        <w:suppressAutoHyphens/>
        <w:spacing w:line="276" w:lineRule="auto"/>
        <w:ind w:firstLine="0"/>
        <w:rPr>
          <w:rFonts w:eastAsia="Times New Roman" w:cs="Arial"/>
          <w:lang w:val="es-ES_tradnl" w:eastAsia="es-ES"/>
        </w:rPr>
      </w:pPr>
      <w:r w:rsidRPr="00FA54AF">
        <w:rPr>
          <w:rFonts w:eastAsia="Times New Roman" w:cs="Arial"/>
          <w:lang w:val="es-ES_tradnl" w:eastAsia="es-ES"/>
        </w:rPr>
        <w:t>Dejo así aclarado mi voto.</w:t>
      </w:r>
    </w:p>
    <w:p w14:paraId="471E63F5" w14:textId="77777777" w:rsidR="00FA54AF" w:rsidRPr="00FA54AF" w:rsidRDefault="00FA54AF" w:rsidP="00FA54AF">
      <w:pPr>
        <w:suppressAutoHyphens/>
        <w:spacing w:line="276" w:lineRule="auto"/>
        <w:ind w:firstLine="0"/>
        <w:rPr>
          <w:rFonts w:eastAsia="Times New Roman" w:cs="Arial"/>
          <w:lang w:val="es-ES_tradnl" w:eastAsia="es-ES"/>
        </w:rPr>
      </w:pPr>
    </w:p>
    <w:p w14:paraId="73ED8FB5" w14:textId="77777777" w:rsidR="00FA54AF" w:rsidRPr="00FA54AF" w:rsidRDefault="00FA54AF" w:rsidP="00FA54AF">
      <w:pPr>
        <w:suppressAutoHyphens/>
        <w:spacing w:line="276" w:lineRule="auto"/>
        <w:ind w:firstLine="0"/>
        <w:rPr>
          <w:rFonts w:eastAsia="Times New Roman" w:cs="Arial"/>
          <w:lang w:val="es-ES_tradnl" w:eastAsia="es-ES"/>
        </w:rPr>
      </w:pPr>
    </w:p>
    <w:p w14:paraId="7BAF0D8F" w14:textId="77777777" w:rsidR="00FA54AF" w:rsidRPr="00FA54AF" w:rsidRDefault="00FA54AF" w:rsidP="00FA54AF">
      <w:pPr>
        <w:suppressAutoHyphens/>
        <w:spacing w:line="276" w:lineRule="auto"/>
        <w:ind w:firstLine="0"/>
        <w:rPr>
          <w:rFonts w:eastAsia="Times New Roman" w:cs="Arial"/>
          <w:sz w:val="28"/>
          <w:lang w:val="es-ES_tradnl" w:eastAsia="es-ES"/>
        </w:rPr>
      </w:pPr>
    </w:p>
    <w:p w14:paraId="05A81C11" w14:textId="77777777" w:rsidR="00FA54AF" w:rsidRPr="00FA54AF" w:rsidRDefault="00FA54AF" w:rsidP="00FA54AF">
      <w:pPr>
        <w:suppressAutoHyphens/>
        <w:spacing w:line="276" w:lineRule="auto"/>
        <w:ind w:firstLine="0"/>
        <w:rPr>
          <w:rFonts w:eastAsia="Times New Roman" w:cs="Arial"/>
          <w:sz w:val="28"/>
          <w:lang w:val="es-ES_tradnl" w:eastAsia="es-ES"/>
        </w:rPr>
      </w:pPr>
    </w:p>
    <w:p w14:paraId="1D49680F" w14:textId="77777777" w:rsidR="00FA54AF" w:rsidRPr="00FA54AF" w:rsidRDefault="00FA54AF" w:rsidP="00FA54AF">
      <w:pPr>
        <w:widowControl w:val="0"/>
        <w:autoSpaceDE w:val="0"/>
        <w:autoSpaceDN w:val="0"/>
        <w:adjustRightInd w:val="0"/>
        <w:spacing w:line="240" w:lineRule="auto"/>
        <w:ind w:firstLine="0"/>
        <w:jc w:val="center"/>
        <w:rPr>
          <w:rFonts w:eastAsia="Calibri" w:cs="Arial"/>
          <w:b/>
          <w:szCs w:val="22"/>
        </w:rPr>
      </w:pPr>
      <w:r w:rsidRPr="00FA54AF">
        <w:rPr>
          <w:rFonts w:eastAsia="Calibri" w:cs="Arial"/>
          <w:b/>
          <w:szCs w:val="22"/>
        </w:rPr>
        <w:t>JULIO CÉSAR SALAZAR MUÑOZ</w:t>
      </w:r>
    </w:p>
    <w:p w14:paraId="12760140" w14:textId="350CC421" w:rsidR="00FA54AF" w:rsidRPr="00FA54AF" w:rsidRDefault="00FA54AF" w:rsidP="00FA54AF">
      <w:pPr>
        <w:widowControl w:val="0"/>
        <w:autoSpaceDE w:val="0"/>
        <w:autoSpaceDN w:val="0"/>
        <w:adjustRightInd w:val="0"/>
        <w:spacing w:line="240" w:lineRule="auto"/>
        <w:ind w:firstLine="0"/>
        <w:jc w:val="center"/>
        <w:rPr>
          <w:rFonts w:eastAsia="Calibri" w:cs="Arial"/>
          <w:szCs w:val="22"/>
        </w:rPr>
      </w:pPr>
      <w:r w:rsidRPr="00FA54AF">
        <w:rPr>
          <w:rFonts w:eastAsia="Calibri" w:cs="Arial"/>
          <w:szCs w:val="22"/>
        </w:rPr>
        <w:t>Magistrado</w:t>
      </w:r>
    </w:p>
    <w:sectPr w:rsidR="00FA54AF" w:rsidRPr="00FA54AF" w:rsidSect="00B53A22">
      <w:pgSz w:w="12242" w:h="18722" w:code="258"/>
      <w:pgMar w:top="1758" w:right="1191" w:bottom="1191" w:left="1758"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53BC28B7" w16cex:dateUtc="2023-09-01T14:54:40.687Z"/>
  <w16cex:commentExtensible w16cex:durableId="60F8073E" w16cex:dateUtc="2023-09-01T18:46:09.22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F0F02" w14:textId="77777777" w:rsidR="00F8072B" w:rsidRDefault="00F8072B" w:rsidP="00F33495">
      <w:pPr>
        <w:spacing w:line="240" w:lineRule="auto"/>
      </w:pPr>
      <w:r>
        <w:separator/>
      </w:r>
    </w:p>
  </w:endnote>
  <w:endnote w:type="continuationSeparator" w:id="0">
    <w:p w14:paraId="4342AB1F" w14:textId="77777777" w:rsidR="00F8072B" w:rsidRDefault="00F8072B"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pitch w:val="variable"/>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E93D" w14:textId="77777777" w:rsidR="00F8072B" w:rsidRDefault="00F8072B" w:rsidP="00F33495">
      <w:pPr>
        <w:spacing w:line="240" w:lineRule="auto"/>
      </w:pPr>
      <w:r>
        <w:separator/>
      </w:r>
    </w:p>
  </w:footnote>
  <w:footnote w:type="continuationSeparator" w:id="0">
    <w:p w14:paraId="482E047A" w14:textId="77777777" w:rsidR="00F8072B" w:rsidRDefault="00F8072B"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 w:id="2">
    <w:p w14:paraId="78D92625" w14:textId="77777777" w:rsidR="003073FB" w:rsidRDefault="003073FB" w:rsidP="00F33495">
      <w:pPr>
        <w:widowControl w:val="0"/>
        <w:tabs>
          <w:tab w:val="left" w:pos="-720"/>
        </w:tabs>
        <w:suppressAutoHyphens/>
        <w:overflowPunct w:val="0"/>
        <w:autoSpaceDE w:val="0"/>
        <w:autoSpaceDN w:val="0"/>
        <w:adjustRightInd w:val="0"/>
        <w:rPr>
          <w:rFonts w:ascii="Bookman Old Style" w:hAnsi="Bookman Old Style" w:cs="Times New Roman"/>
          <w:sz w:val="16"/>
          <w:szCs w:val="16"/>
        </w:rPr>
      </w:pPr>
      <w:r>
        <w:rPr>
          <w:rStyle w:val="Refdenotaalpie"/>
          <w:rFonts w:ascii="Bookman Old Style" w:hAnsi="Bookman Old Style"/>
          <w:sz w:val="16"/>
          <w:szCs w:val="16"/>
        </w:rPr>
        <w:footnoteRef/>
      </w:r>
      <w:r>
        <w:rPr>
          <w:rFonts w:ascii="Bookman Old Style" w:hAnsi="Bookman Old Style"/>
          <w:sz w:val="16"/>
          <w:szCs w:val="16"/>
        </w:rPr>
        <w:t xml:space="preserve"> CSJ Sentencia </w:t>
      </w:r>
      <w:r>
        <w:rPr>
          <w:rFonts w:ascii="Bookman Old Style" w:hAnsi="Bookman Old Style" w:cs="Estrangelo Edessa"/>
          <w:sz w:val="16"/>
          <w:szCs w:val="16"/>
        </w:rPr>
        <w:t>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12D28"/>
    <w:rsid w:val="00022FE4"/>
    <w:rsid w:val="00023565"/>
    <w:rsid w:val="00027431"/>
    <w:rsid w:val="0002795A"/>
    <w:rsid w:val="00031535"/>
    <w:rsid w:val="00044B73"/>
    <w:rsid w:val="0005234B"/>
    <w:rsid w:val="0005433D"/>
    <w:rsid w:val="00065FC8"/>
    <w:rsid w:val="00067C72"/>
    <w:rsid w:val="000712BA"/>
    <w:rsid w:val="00071E1C"/>
    <w:rsid w:val="00076DF1"/>
    <w:rsid w:val="00077B47"/>
    <w:rsid w:val="00082AF6"/>
    <w:rsid w:val="00085746"/>
    <w:rsid w:val="000861DD"/>
    <w:rsid w:val="00092B58"/>
    <w:rsid w:val="000957E0"/>
    <w:rsid w:val="000A21BE"/>
    <w:rsid w:val="000A3C05"/>
    <w:rsid w:val="000A5FC5"/>
    <w:rsid w:val="000B15C7"/>
    <w:rsid w:val="000B1A5C"/>
    <w:rsid w:val="000C159B"/>
    <w:rsid w:val="000D1C42"/>
    <w:rsid w:val="000D42EA"/>
    <w:rsid w:val="000D7C34"/>
    <w:rsid w:val="000E246F"/>
    <w:rsid w:val="000E4020"/>
    <w:rsid w:val="000E587E"/>
    <w:rsid w:val="000F23AF"/>
    <w:rsid w:val="000F448C"/>
    <w:rsid w:val="00112420"/>
    <w:rsid w:val="001156B3"/>
    <w:rsid w:val="00117457"/>
    <w:rsid w:val="00122FE2"/>
    <w:rsid w:val="001230E0"/>
    <w:rsid w:val="001306A6"/>
    <w:rsid w:val="001363CA"/>
    <w:rsid w:val="00141646"/>
    <w:rsid w:val="00142B50"/>
    <w:rsid w:val="001448CA"/>
    <w:rsid w:val="00152EE8"/>
    <w:rsid w:val="0015434B"/>
    <w:rsid w:val="0016082A"/>
    <w:rsid w:val="00162BA7"/>
    <w:rsid w:val="001642CF"/>
    <w:rsid w:val="00164A38"/>
    <w:rsid w:val="00190886"/>
    <w:rsid w:val="001B2D43"/>
    <w:rsid w:val="001B5DD5"/>
    <w:rsid w:val="001B606C"/>
    <w:rsid w:val="001B7B5E"/>
    <w:rsid w:val="001C0FBC"/>
    <w:rsid w:val="001C23BE"/>
    <w:rsid w:val="001C3AAD"/>
    <w:rsid w:val="001D58D7"/>
    <w:rsid w:val="001D6565"/>
    <w:rsid w:val="001D7B64"/>
    <w:rsid w:val="001E5B8A"/>
    <w:rsid w:val="001F1802"/>
    <w:rsid w:val="001F19EA"/>
    <w:rsid w:val="001F6292"/>
    <w:rsid w:val="00220881"/>
    <w:rsid w:val="00230F37"/>
    <w:rsid w:val="00232FF7"/>
    <w:rsid w:val="00234859"/>
    <w:rsid w:val="002354BD"/>
    <w:rsid w:val="00236A1C"/>
    <w:rsid w:val="00236DBB"/>
    <w:rsid w:val="00245916"/>
    <w:rsid w:val="0024623E"/>
    <w:rsid w:val="002562D0"/>
    <w:rsid w:val="00267F84"/>
    <w:rsid w:val="002735E7"/>
    <w:rsid w:val="00286C10"/>
    <w:rsid w:val="00287F53"/>
    <w:rsid w:val="00295BBB"/>
    <w:rsid w:val="002A3122"/>
    <w:rsid w:val="002A4B87"/>
    <w:rsid w:val="002A7326"/>
    <w:rsid w:val="002B0CB9"/>
    <w:rsid w:val="002B0F2C"/>
    <w:rsid w:val="002B13F4"/>
    <w:rsid w:val="002C26C1"/>
    <w:rsid w:val="002C58D6"/>
    <w:rsid w:val="002C74B1"/>
    <w:rsid w:val="002D2FCB"/>
    <w:rsid w:val="002D4DEF"/>
    <w:rsid w:val="002E0786"/>
    <w:rsid w:val="002E0B67"/>
    <w:rsid w:val="002E354F"/>
    <w:rsid w:val="002E4336"/>
    <w:rsid w:val="002E6268"/>
    <w:rsid w:val="002F4E91"/>
    <w:rsid w:val="002F5890"/>
    <w:rsid w:val="0030045D"/>
    <w:rsid w:val="00301377"/>
    <w:rsid w:val="00302F28"/>
    <w:rsid w:val="00303C6A"/>
    <w:rsid w:val="003073FB"/>
    <w:rsid w:val="0030756B"/>
    <w:rsid w:val="00313A93"/>
    <w:rsid w:val="00315036"/>
    <w:rsid w:val="00321B0D"/>
    <w:rsid w:val="00334487"/>
    <w:rsid w:val="00342C2C"/>
    <w:rsid w:val="00344F92"/>
    <w:rsid w:val="00350DC6"/>
    <w:rsid w:val="00353D29"/>
    <w:rsid w:val="0035686C"/>
    <w:rsid w:val="0036061A"/>
    <w:rsid w:val="003625E2"/>
    <w:rsid w:val="003716D5"/>
    <w:rsid w:val="003738C3"/>
    <w:rsid w:val="00375CDE"/>
    <w:rsid w:val="003803FC"/>
    <w:rsid w:val="0038198A"/>
    <w:rsid w:val="00394BC3"/>
    <w:rsid w:val="003A404B"/>
    <w:rsid w:val="003A5BB7"/>
    <w:rsid w:val="003A5E42"/>
    <w:rsid w:val="003B13F3"/>
    <w:rsid w:val="003B61B8"/>
    <w:rsid w:val="003C3060"/>
    <w:rsid w:val="003C4BD0"/>
    <w:rsid w:val="003D55C7"/>
    <w:rsid w:val="003D7454"/>
    <w:rsid w:val="003E0122"/>
    <w:rsid w:val="003E1839"/>
    <w:rsid w:val="003E507B"/>
    <w:rsid w:val="003F2659"/>
    <w:rsid w:val="003F35E5"/>
    <w:rsid w:val="003F5949"/>
    <w:rsid w:val="00402DE9"/>
    <w:rsid w:val="00410952"/>
    <w:rsid w:val="00410A3C"/>
    <w:rsid w:val="00410CA0"/>
    <w:rsid w:val="00413F66"/>
    <w:rsid w:val="004157AE"/>
    <w:rsid w:val="00417944"/>
    <w:rsid w:val="00422AB6"/>
    <w:rsid w:val="004304FE"/>
    <w:rsid w:val="0043720D"/>
    <w:rsid w:val="00445979"/>
    <w:rsid w:val="00456AF2"/>
    <w:rsid w:val="0045781C"/>
    <w:rsid w:val="00457874"/>
    <w:rsid w:val="00467370"/>
    <w:rsid w:val="004712CC"/>
    <w:rsid w:val="004740FC"/>
    <w:rsid w:val="00476023"/>
    <w:rsid w:val="00476258"/>
    <w:rsid w:val="00476814"/>
    <w:rsid w:val="00487981"/>
    <w:rsid w:val="00490B9C"/>
    <w:rsid w:val="00490F1C"/>
    <w:rsid w:val="00492AFC"/>
    <w:rsid w:val="0049479C"/>
    <w:rsid w:val="004A1DFF"/>
    <w:rsid w:val="004B1E20"/>
    <w:rsid w:val="004B644A"/>
    <w:rsid w:val="004B7C1D"/>
    <w:rsid w:val="004B7E49"/>
    <w:rsid w:val="004C1EB4"/>
    <w:rsid w:val="004C7512"/>
    <w:rsid w:val="004D37CD"/>
    <w:rsid w:val="004E41B6"/>
    <w:rsid w:val="004E6792"/>
    <w:rsid w:val="004F2F73"/>
    <w:rsid w:val="004F6550"/>
    <w:rsid w:val="00506E81"/>
    <w:rsid w:val="00506F10"/>
    <w:rsid w:val="00511505"/>
    <w:rsid w:val="00514F55"/>
    <w:rsid w:val="0052162C"/>
    <w:rsid w:val="00521DCD"/>
    <w:rsid w:val="00523F59"/>
    <w:rsid w:val="005311C4"/>
    <w:rsid w:val="00531510"/>
    <w:rsid w:val="00537696"/>
    <w:rsid w:val="00541F78"/>
    <w:rsid w:val="00543414"/>
    <w:rsid w:val="00550ADF"/>
    <w:rsid w:val="00560095"/>
    <w:rsid w:val="005655B4"/>
    <w:rsid w:val="005663E7"/>
    <w:rsid w:val="0057532E"/>
    <w:rsid w:val="005A47C5"/>
    <w:rsid w:val="005B5103"/>
    <w:rsid w:val="005C7D4C"/>
    <w:rsid w:val="005D61AD"/>
    <w:rsid w:val="005E0D01"/>
    <w:rsid w:val="005E1A33"/>
    <w:rsid w:val="005E1D73"/>
    <w:rsid w:val="005E49DE"/>
    <w:rsid w:val="005E5792"/>
    <w:rsid w:val="005E7553"/>
    <w:rsid w:val="005F20BC"/>
    <w:rsid w:val="00602792"/>
    <w:rsid w:val="006046D4"/>
    <w:rsid w:val="00607BF6"/>
    <w:rsid w:val="00617A19"/>
    <w:rsid w:val="006207BF"/>
    <w:rsid w:val="006212C9"/>
    <w:rsid w:val="00630716"/>
    <w:rsid w:val="006426E7"/>
    <w:rsid w:val="006462DD"/>
    <w:rsid w:val="00651A12"/>
    <w:rsid w:val="00651ED8"/>
    <w:rsid w:val="00654F0A"/>
    <w:rsid w:val="00656F47"/>
    <w:rsid w:val="006601E7"/>
    <w:rsid w:val="00665D1A"/>
    <w:rsid w:val="00684EA5"/>
    <w:rsid w:val="0068594E"/>
    <w:rsid w:val="00690656"/>
    <w:rsid w:val="00691418"/>
    <w:rsid w:val="0069307F"/>
    <w:rsid w:val="0069334D"/>
    <w:rsid w:val="00694ABB"/>
    <w:rsid w:val="006A6D22"/>
    <w:rsid w:val="006B5472"/>
    <w:rsid w:val="006C0A92"/>
    <w:rsid w:val="006C250C"/>
    <w:rsid w:val="006D0204"/>
    <w:rsid w:val="006D16A6"/>
    <w:rsid w:val="006D33E5"/>
    <w:rsid w:val="006D4809"/>
    <w:rsid w:val="006D7317"/>
    <w:rsid w:val="006E27D2"/>
    <w:rsid w:val="006F1A3A"/>
    <w:rsid w:val="006F1A4E"/>
    <w:rsid w:val="00700176"/>
    <w:rsid w:val="007039F8"/>
    <w:rsid w:val="00705E27"/>
    <w:rsid w:val="007065B2"/>
    <w:rsid w:val="00711ACF"/>
    <w:rsid w:val="00713D41"/>
    <w:rsid w:val="007163FF"/>
    <w:rsid w:val="00723359"/>
    <w:rsid w:val="0072357F"/>
    <w:rsid w:val="00725E4D"/>
    <w:rsid w:val="00735854"/>
    <w:rsid w:val="00735FA2"/>
    <w:rsid w:val="007370B2"/>
    <w:rsid w:val="0074011B"/>
    <w:rsid w:val="00740C33"/>
    <w:rsid w:val="00742526"/>
    <w:rsid w:val="007428D6"/>
    <w:rsid w:val="007444C1"/>
    <w:rsid w:val="00747649"/>
    <w:rsid w:val="00750CFE"/>
    <w:rsid w:val="00755286"/>
    <w:rsid w:val="007619B8"/>
    <w:rsid w:val="00762B33"/>
    <w:rsid w:val="0077128B"/>
    <w:rsid w:val="00772963"/>
    <w:rsid w:val="007748C3"/>
    <w:rsid w:val="007803D9"/>
    <w:rsid w:val="00780C27"/>
    <w:rsid w:val="00793226"/>
    <w:rsid w:val="007A00BA"/>
    <w:rsid w:val="007A3178"/>
    <w:rsid w:val="007A3E07"/>
    <w:rsid w:val="007A7FC9"/>
    <w:rsid w:val="007B0C04"/>
    <w:rsid w:val="007B5BB1"/>
    <w:rsid w:val="007C23E2"/>
    <w:rsid w:val="007C3826"/>
    <w:rsid w:val="007D365E"/>
    <w:rsid w:val="007D4216"/>
    <w:rsid w:val="007D5A6E"/>
    <w:rsid w:val="007D5F99"/>
    <w:rsid w:val="007E05C4"/>
    <w:rsid w:val="007E27C9"/>
    <w:rsid w:val="007E5ED5"/>
    <w:rsid w:val="007E7878"/>
    <w:rsid w:val="007F4BDC"/>
    <w:rsid w:val="007F5297"/>
    <w:rsid w:val="007F6CA1"/>
    <w:rsid w:val="007F6F66"/>
    <w:rsid w:val="00800E46"/>
    <w:rsid w:val="0080242F"/>
    <w:rsid w:val="00805633"/>
    <w:rsid w:val="00811554"/>
    <w:rsid w:val="00812FC2"/>
    <w:rsid w:val="00821E0C"/>
    <w:rsid w:val="008431C4"/>
    <w:rsid w:val="0085206F"/>
    <w:rsid w:val="00852FA4"/>
    <w:rsid w:val="008548ED"/>
    <w:rsid w:val="00872EF1"/>
    <w:rsid w:val="008735D0"/>
    <w:rsid w:val="00875FA2"/>
    <w:rsid w:val="008861A6"/>
    <w:rsid w:val="00887DE2"/>
    <w:rsid w:val="00892F6F"/>
    <w:rsid w:val="008939F9"/>
    <w:rsid w:val="008A7078"/>
    <w:rsid w:val="008B32E2"/>
    <w:rsid w:val="008B4CFF"/>
    <w:rsid w:val="008C7AB6"/>
    <w:rsid w:val="008D0808"/>
    <w:rsid w:val="008D21DE"/>
    <w:rsid w:val="008D3386"/>
    <w:rsid w:val="008E01EE"/>
    <w:rsid w:val="008E7069"/>
    <w:rsid w:val="008F66DC"/>
    <w:rsid w:val="009034B4"/>
    <w:rsid w:val="009048C4"/>
    <w:rsid w:val="00904C8C"/>
    <w:rsid w:val="00912AF7"/>
    <w:rsid w:val="00920A60"/>
    <w:rsid w:val="00923CAF"/>
    <w:rsid w:val="009243CC"/>
    <w:rsid w:val="00925FB3"/>
    <w:rsid w:val="00927BA0"/>
    <w:rsid w:val="00927F48"/>
    <w:rsid w:val="0093747B"/>
    <w:rsid w:val="00952B9A"/>
    <w:rsid w:val="0095599D"/>
    <w:rsid w:val="00960D1E"/>
    <w:rsid w:val="00980BBD"/>
    <w:rsid w:val="00986953"/>
    <w:rsid w:val="009A2758"/>
    <w:rsid w:val="009C55AA"/>
    <w:rsid w:val="009D241D"/>
    <w:rsid w:val="009D6243"/>
    <w:rsid w:val="009E0A95"/>
    <w:rsid w:val="009E17E0"/>
    <w:rsid w:val="009E57AA"/>
    <w:rsid w:val="009F6995"/>
    <w:rsid w:val="009F7745"/>
    <w:rsid w:val="00A0229D"/>
    <w:rsid w:val="00A130E8"/>
    <w:rsid w:val="00A13A55"/>
    <w:rsid w:val="00A178C1"/>
    <w:rsid w:val="00A217B8"/>
    <w:rsid w:val="00A242A8"/>
    <w:rsid w:val="00A31ADD"/>
    <w:rsid w:val="00A36F05"/>
    <w:rsid w:val="00A4545B"/>
    <w:rsid w:val="00A53DD1"/>
    <w:rsid w:val="00A57DF7"/>
    <w:rsid w:val="00A63404"/>
    <w:rsid w:val="00A640E8"/>
    <w:rsid w:val="00A6657F"/>
    <w:rsid w:val="00A7310B"/>
    <w:rsid w:val="00A77DDD"/>
    <w:rsid w:val="00A8232E"/>
    <w:rsid w:val="00A8283C"/>
    <w:rsid w:val="00A970EC"/>
    <w:rsid w:val="00AA0E34"/>
    <w:rsid w:val="00AA3658"/>
    <w:rsid w:val="00AA3AC4"/>
    <w:rsid w:val="00AA402C"/>
    <w:rsid w:val="00AA44CC"/>
    <w:rsid w:val="00AA5433"/>
    <w:rsid w:val="00AB3516"/>
    <w:rsid w:val="00AB619D"/>
    <w:rsid w:val="00AB7303"/>
    <w:rsid w:val="00AC1BCC"/>
    <w:rsid w:val="00AC29CD"/>
    <w:rsid w:val="00AC406F"/>
    <w:rsid w:val="00AC4782"/>
    <w:rsid w:val="00AD1AD0"/>
    <w:rsid w:val="00AD506E"/>
    <w:rsid w:val="00AD5BA9"/>
    <w:rsid w:val="00AF0141"/>
    <w:rsid w:val="00B02ABC"/>
    <w:rsid w:val="00B038BF"/>
    <w:rsid w:val="00B071F5"/>
    <w:rsid w:val="00B10442"/>
    <w:rsid w:val="00B11AB5"/>
    <w:rsid w:val="00B17F4E"/>
    <w:rsid w:val="00B307AC"/>
    <w:rsid w:val="00B411AE"/>
    <w:rsid w:val="00B53A22"/>
    <w:rsid w:val="00B56F68"/>
    <w:rsid w:val="00B60BB9"/>
    <w:rsid w:val="00B60C69"/>
    <w:rsid w:val="00B65806"/>
    <w:rsid w:val="00B8370D"/>
    <w:rsid w:val="00B86E32"/>
    <w:rsid w:val="00B95355"/>
    <w:rsid w:val="00BA38AF"/>
    <w:rsid w:val="00BA4C1B"/>
    <w:rsid w:val="00BA73DC"/>
    <w:rsid w:val="00BB3E0E"/>
    <w:rsid w:val="00BB60BF"/>
    <w:rsid w:val="00BB615E"/>
    <w:rsid w:val="00BC3046"/>
    <w:rsid w:val="00BE2F2E"/>
    <w:rsid w:val="00BF3940"/>
    <w:rsid w:val="00C00EBE"/>
    <w:rsid w:val="00C01564"/>
    <w:rsid w:val="00C038D0"/>
    <w:rsid w:val="00C062F0"/>
    <w:rsid w:val="00C13E12"/>
    <w:rsid w:val="00C14CB6"/>
    <w:rsid w:val="00C21BAD"/>
    <w:rsid w:val="00C306F3"/>
    <w:rsid w:val="00C320A2"/>
    <w:rsid w:val="00C41494"/>
    <w:rsid w:val="00C45E94"/>
    <w:rsid w:val="00C53AD7"/>
    <w:rsid w:val="00C63694"/>
    <w:rsid w:val="00C6512C"/>
    <w:rsid w:val="00C72484"/>
    <w:rsid w:val="00C76C6A"/>
    <w:rsid w:val="00C81B30"/>
    <w:rsid w:val="00C838E0"/>
    <w:rsid w:val="00C83AF9"/>
    <w:rsid w:val="00C83F65"/>
    <w:rsid w:val="00C85C10"/>
    <w:rsid w:val="00C90928"/>
    <w:rsid w:val="00C92D39"/>
    <w:rsid w:val="00C9431C"/>
    <w:rsid w:val="00CA3608"/>
    <w:rsid w:val="00CA4E21"/>
    <w:rsid w:val="00CA649F"/>
    <w:rsid w:val="00CA7B8C"/>
    <w:rsid w:val="00CB41EE"/>
    <w:rsid w:val="00CB441B"/>
    <w:rsid w:val="00CB75D5"/>
    <w:rsid w:val="00CC0BF9"/>
    <w:rsid w:val="00CC2ED5"/>
    <w:rsid w:val="00CC4036"/>
    <w:rsid w:val="00CE0B33"/>
    <w:rsid w:val="00CE2F6A"/>
    <w:rsid w:val="00CE7452"/>
    <w:rsid w:val="00CF28F4"/>
    <w:rsid w:val="00D00290"/>
    <w:rsid w:val="00D01A10"/>
    <w:rsid w:val="00D01B34"/>
    <w:rsid w:val="00D07EC8"/>
    <w:rsid w:val="00D11146"/>
    <w:rsid w:val="00D234AB"/>
    <w:rsid w:val="00D31703"/>
    <w:rsid w:val="00D31E75"/>
    <w:rsid w:val="00D32229"/>
    <w:rsid w:val="00D34568"/>
    <w:rsid w:val="00D34B5C"/>
    <w:rsid w:val="00D61232"/>
    <w:rsid w:val="00D756D8"/>
    <w:rsid w:val="00D75F0C"/>
    <w:rsid w:val="00D76CA2"/>
    <w:rsid w:val="00D82C3E"/>
    <w:rsid w:val="00D84351"/>
    <w:rsid w:val="00D85421"/>
    <w:rsid w:val="00D868E3"/>
    <w:rsid w:val="00D94020"/>
    <w:rsid w:val="00D94836"/>
    <w:rsid w:val="00D95BEB"/>
    <w:rsid w:val="00D9638B"/>
    <w:rsid w:val="00DA00EE"/>
    <w:rsid w:val="00DA3BCD"/>
    <w:rsid w:val="00DA4108"/>
    <w:rsid w:val="00DB3683"/>
    <w:rsid w:val="00DB4D44"/>
    <w:rsid w:val="00DC40AE"/>
    <w:rsid w:val="00DC68A5"/>
    <w:rsid w:val="00DD1375"/>
    <w:rsid w:val="00DE0B10"/>
    <w:rsid w:val="00DE6E92"/>
    <w:rsid w:val="00DF0955"/>
    <w:rsid w:val="00DF20CF"/>
    <w:rsid w:val="00DF4640"/>
    <w:rsid w:val="00E05FD5"/>
    <w:rsid w:val="00E0616E"/>
    <w:rsid w:val="00E12055"/>
    <w:rsid w:val="00E26D64"/>
    <w:rsid w:val="00E2785C"/>
    <w:rsid w:val="00E33859"/>
    <w:rsid w:val="00E35B39"/>
    <w:rsid w:val="00E35FD0"/>
    <w:rsid w:val="00E36D9B"/>
    <w:rsid w:val="00E37642"/>
    <w:rsid w:val="00E44599"/>
    <w:rsid w:val="00E47063"/>
    <w:rsid w:val="00E50B1A"/>
    <w:rsid w:val="00E57FFD"/>
    <w:rsid w:val="00E720F9"/>
    <w:rsid w:val="00E8261E"/>
    <w:rsid w:val="00E949B2"/>
    <w:rsid w:val="00EA01A3"/>
    <w:rsid w:val="00EA0771"/>
    <w:rsid w:val="00EA0DE3"/>
    <w:rsid w:val="00EA53E7"/>
    <w:rsid w:val="00EA6EBA"/>
    <w:rsid w:val="00EB069F"/>
    <w:rsid w:val="00EB070A"/>
    <w:rsid w:val="00EB72D3"/>
    <w:rsid w:val="00EC29E5"/>
    <w:rsid w:val="00ED6949"/>
    <w:rsid w:val="00ED6AD9"/>
    <w:rsid w:val="00EE0B76"/>
    <w:rsid w:val="00EE15C5"/>
    <w:rsid w:val="00EE3DF8"/>
    <w:rsid w:val="00EE4A92"/>
    <w:rsid w:val="00EF62B0"/>
    <w:rsid w:val="00F00627"/>
    <w:rsid w:val="00F01230"/>
    <w:rsid w:val="00F01E24"/>
    <w:rsid w:val="00F1327E"/>
    <w:rsid w:val="00F14CE2"/>
    <w:rsid w:val="00F179AE"/>
    <w:rsid w:val="00F22767"/>
    <w:rsid w:val="00F242FD"/>
    <w:rsid w:val="00F31157"/>
    <w:rsid w:val="00F313F7"/>
    <w:rsid w:val="00F33495"/>
    <w:rsid w:val="00F36514"/>
    <w:rsid w:val="00F367AC"/>
    <w:rsid w:val="00F3756C"/>
    <w:rsid w:val="00F43716"/>
    <w:rsid w:val="00F61E94"/>
    <w:rsid w:val="00F64EEF"/>
    <w:rsid w:val="00F67A32"/>
    <w:rsid w:val="00F703CE"/>
    <w:rsid w:val="00F723DB"/>
    <w:rsid w:val="00F8072B"/>
    <w:rsid w:val="00F83F42"/>
    <w:rsid w:val="00F92136"/>
    <w:rsid w:val="00F97E1D"/>
    <w:rsid w:val="00FA54AF"/>
    <w:rsid w:val="00FB0026"/>
    <w:rsid w:val="00FB612F"/>
    <w:rsid w:val="00FB61E7"/>
    <w:rsid w:val="00FC0FF8"/>
    <w:rsid w:val="00FC1431"/>
    <w:rsid w:val="00FC1F77"/>
    <w:rsid w:val="00FD1875"/>
    <w:rsid w:val="00FD1ED5"/>
    <w:rsid w:val="00FD58BE"/>
    <w:rsid w:val="00FE21C5"/>
    <w:rsid w:val="00FF7916"/>
    <w:rsid w:val="021B8C3E"/>
    <w:rsid w:val="02D6B947"/>
    <w:rsid w:val="07F1A0FF"/>
    <w:rsid w:val="0BE19961"/>
    <w:rsid w:val="12811848"/>
    <w:rsid w:val="128EE776"/>
    <w:rsid w:val="1729E6E5"/>
    <w:rsid w:val="1A556105"/>
    <w:rsid w:val="1AAF5C09"/>
    <w:rsid w:val="1B3B8AC5"/>
    <w:rsid w:val="207AB9B7"/>
    <w:rsid w:val="214B2128"/>
    <w:rsid w:val="24D7A82A"/>
    <w:rsid w:val="2B4D5871"/>
    <w:rsid w:val="2CEE1668"/>
    <w:rsid w:val="2CF94062"/>
    <w:rsid w:val="3058F59B"/>
    <w:rsid w:val="32ED0C65"/>
    <w:rsid w:val="36FD0F01"/>
    <w:rsid w:val="38E3A76B"/>
    <w:rsid w:val="39B37113"/>
    <w:rsid w:val="444E164C"/>
    <w:rsid w:val="458A89E0"/>
    <w:rsid w:val="45D043DA"/>
    <w:rsid w:val="4BFC54D7"/>
    <w:rsid w:val="4CB2989C"/>
    <w:rsid w:val="4D866DD9"/>
    <w:rsid w:val="514F5264"/>
    <w:rsid w:val="55CE3C61"/>
    <w:rsid w:val="56B4B4E2"/>
    <w:rsid w:val="58B3FA1E"/>
    <w:rsid w:val="5AC0DFFD"/>
    <w:rsid w:val="5EED0D00"/>
    <w:rsid w:val="5F6692AE"/>
    <w:rsid w:val="6589BD8C"/>
    <w:rsid w:val="662E3246"/>
    <w:rsid w:val="66DEF688"/>
    <w:rsid w:val="67CA02A7"/>
    <w:rsid w:val="6965D308"/>
    <w:rsid w:val="6E33FB40"/>
    <w:rsid w:val="70852B87"/>
    <w:rsid w:val="7220DFE1"/>
    <w:rsid w:val="764D0CE4"/>
    <w:rsid w:val="7984ADA6"/>
    <w:rsid w:val="7B66885C"/>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70120587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86">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2.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79D9910C-D4AD-4676-A475-D6EAAB61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944A3-A1CA-4435-8394-AE579274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10672</Words>
  <Characters>60835</Characters>
  <Application>Microsoft Office Word</Application>
  <DocSecurity>0</DocSecurity>
  <Lines>506</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2023-09-06T16:44:00Z</dcterms:created>
  <dcterms:modified xsi:type="dcterms:W3CDTF">2023-11-02T17:12:00Z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