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0047" w14:textId="3C821267" w:rsidR="00497B81" w:rsidRPr="000372B9" w:rsidRDefault="000372B9" w:rsidP="00497B81">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FUERO SINDICAL / DEFINICIÓN</w:t>
      </w:r>
    </w:p>
    <w:p w14:paraId="2E91A6B2" w14:textId="4AC0A412" w:rsidR="00497B81" w:rsidRDefault="000372B9"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0372B9">
        <w:rPr>
          <w:rFonts w:ascii="Arial" w:eastAsia="Times New Roman" w:hAnsi="Arial" w:cs="Arial"/>
          <w:bCs/>
          <w:sz w:val="20"/>
          <w:szCs w:val="20"/>
          <w:lang w:val="es-ES" w:eastAsia="es-ES"/>
        </w:rPr>
        <w:t xml:space="preserve">Según el artículo 405 del </w:t>
      </w:r>
      <w:proofErr w:type="spellStart"/>
      <w:r w:rsidRPr="000372B9">
        <w:rPr>
          <w:rFonts w:ascii="Arial" w:eastAsia="Times New Roman" w:hAnsi="Arial" w:cs="Arial"/>
          <w:bCs/>
          <w:sz w:val="20"/>
          <w:szCs w:val="20"/>
          <w:lang w:val="es-ES" w:eastAsia="es-ES"/>
        </w:rPr>
        <w:t>C.S.T</w:t>
      </w:r>
      <w:proofErr w:type="spellEnd"/>
      <w:r w:rsidRPr="000372B9">
        <w:rPr>
          <w:rFonts w:ascii="Arial" w:eastAsia="Times New Roman" w:hAnsi="Arial" w:cs="Arial"/>
          <w:bCs/>
          <w:sz w:val="20"/>
          <w:szCs w:val="20"/>
          <w:lang w:val="es-ES" w:eastAsia="es-ES"/>
        </w:rPr>
        <w:t>. se denomina "fuero sindical" la garantía de que gozan algunos trabajadores de no ser despedidos, ni desmejorados en sus condiciones de trabajo, ni trasladados a otros establecimientos de la misma empresa o a un municipio distinto, sin justa causa, previamente calificada por el juez del trabajo.</w:t>
      </w:r>
    </w:p>
    <w:p w14:paraId="0F72BFC2" w14:textId="40333158" w:rsid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572C01B" w14:textId="4FC23E37" w:rsidR="000372B9" w:rsidRPr="000372B9" w:rsidRDefault="000372B9" w:rsidP="000372B9">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FUERO SINDICAL / </w:t>
      </w:r>
      <w:r w:rsidR="000D2BA5">
        <w:rPr>
          <w:rFonts w:ascii="Arial" w:eastAsia="Times New Roman" w:hAnsi="Arial" w:cs="Arial"/>
          <w:b/>
          <w:bCs/>
          <w:sz w:val="20"/>
          <w:szCs w:val="20"/>
          <w:lang w:val="es-ES" w:eastAsia="es-ES"/>
        </w:rPr>
        <w:t>PRESCRIPCIÓN / TÉRMINO</w:t>
      </w:r>
    </w:p>
    <w:p w14:paraId="06F8DBD5" w14:textId="2584B8F1" w:rsidR="00497B81" w:rsidRDefault="000D2BA5"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Pr="000D2BA5">
        <w:rPr>
          <w:rFonts w:ascii="Arial" w:eastAsia="Times New Roman" w:hAnsi="Arial" w:cs="Arial"/>
          <w:bCs/>
          <w:sz w:val="20"/>
          <w:szCs w:val="20"/>
          <w:lang w:val="es-ES" w:eastAsia="es-ES"/>
        </w:rPr>
        <w:t>dispone el artículo 118-A del Código Procesal del Trabajo y la Seguridad Social que las acciones que emanan del fuero sindical prescriben en dos (2) meses, los cuales deben contabilizarse, frente al empleador, desde la fecha en que tuvo conocimiento del hecho que invoca como justa causa o desde que se haya agotado el procedimiento convencional o reglamentario correspondiente según el caso.</w:t>
      </w:r>
    </w:p>
    <w:p w14:paraId="3E860DCE" w14:textId="4F017429" w:rsidR="000372B9" w:rsidRDefault="000372B9"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6EE0D3A8" w14:textId="63AE28E2" w:rsidR="00E2781D" w:rsidRPr="000372B9" w:rsidRDefault="00E2781D" w:rsidP="00E2781D">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FUERO SINDICAL / PRESCRIPCIÓN / </w:t>
      </w:r>
      <w:r w:rsidR="000635A3">
        <w:rPr>
          <w:rFonts w:ascii="Arial" w:eastAsia="Times New Roman" w:hAnsi="Arial" w:cs="Arial"/>
          <w:b/>
          <w:bCs/>
          <w:sz w:val="20"/>
          <w:szCs w:val="20"/>
          <w:lang w:val="es-ES" w:eastAsia="es-ES"/>
        </w:rPr>
        <w:t>FORMA DE COMPUTAR EL TÉRMINO</w:t>
      </w:r>
    </w:p>
    <w:p w14:paraId="05D225BC" w14:textId="38D935BF" w:rsidR="000372B9" w:rsidRDefault="00E2781D" w:rsidP="000D2BA5">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0D2BA5" w:rsidRPr="000D2BA5">
        <w:rPr>
          <w:rFonts w:ascii="Arial" w:eastAsia="Times New Roman" w:hAnsi="Arial" w:cs="Arial"/>
          <w:bCs/>
          <w:sz w:val="20"/>
          <w:szCs w:val="20"/>
          <w:lang w:val="es-ES" w:eastAsia="es-ES"/>
        </w:rPr>
        <w:t>el artículo 117 de la misma obra</w:t>
      </w:r>
      <w:r>
        <w:rPr>
          <w:rFonts w:ascii="Arial" w:eastAsia="Times New Roman" w:hAnsi="Arial" w:cs="Arial"/>
          <w:bCs/>
          <w:sz w:val="20"/>
          <w:szCs w:val="20"/>
          <w:lang w:val="es-ES" w:eastAsia="es-ES"/>
        </w:rPr>
        <w:t xml:space="preserve"> (</w:t>
      </w:r>
      <w:proofErr w:type="spellStart"/>
      <w:r>
        <w:rPr>
          <w:rFonts w:ascii="Arial" w:eastAsia="Times New Roman" w:hAnsi="Arial" w:cs="Arial"/>
          <w:bCs/>
          <w:sz w:val="20"/>
          <w:szCs w:val="20"/>
          <w:lang w:val="es-ES" w:eastAsia="es-ES"/>
        </w:rPr>
        <w:t>CGP</w:t>
      </w:r>
      <w:proofErr w:type="spellEnd"/>
      <w:r>
        <w:rPr>
          <w:rFonts w:ascii="Arial" w:eastAsia="Times New Roman" w:hAnsi="Arial" w:cs="Arial"/>
          <w:bCs/>
          <w:sz w:val="20"/>
          <w:szCs w:val="20"/>
          <w:lang w:val="es-ES" w:eastAsia="es-ES"/>
        </w:rPr>
        <w:t>)</w:t>
      </w:r>
      <w:r w:rsidR="000D2BA5" w:rsidRPr="000D2BA5">
        <w:rPr>
          <w:rFonts w:ascii="Arial" w:eastAsia="Times New Roman" w:hAnsi="Arial" w:cs="Arial"/>
          <w:bCs/>
          <w:sz w:val="20"/>
          <w:szCs w:val="20"/>
          <w:lang w:val="es-ES" w:eastAsia="es-ES"/>
        </w:rPr>
        <w:t>, dispone que “Los términos señalados en este código para la realización de los actos procesales de las partes y los auxiliares de la justicia, son perentorios e improrrogables, salvo disposición en contrario”</w:t>
      </w:r>
      <w:r>
        <w:rPr>
          <w:rFonts w:ascii="Arial" w:eastAsia="Times New Roman" w:hAnsi="Arial" w:cs="Arial"/>
          <w:bCs/>
          <w:sz w:val="20"/>
          <w:szCs w:val="20"/>
          <w:lang w:val="es-ES" w:eastAsia="es-ES"/>
        </w:rPr>
        <w:t xml:space="preserve"> … </w:t>
      </w:r>
      <w:r w:rsidR="000D2BA5" w:rsidRPr="000D2BA5">
        <w:rPr>
          <w:rFonts w:ascii="Arial" w:eastAsia="Times New Roman" w:hAnsi="Arial" w:cs="Arial"/>
          <w:bCs/>
          <w:sz w:val="20"/>
          <w:szCs w:val="20"/>
          <w:lang w:val="es-ES" w:eastAsia="es-ES"/>
        </w:rPr>
        <w:t xml:space="preserve">Ahora, la forma de contabilizar los términos se encuentra claramente determinada, en el artículo 118 </w:t>
      </w:r>
      <w:r w:rsidRPr="000D2BA5">
        <w:rPr>
          <w:rFonts w:ascii="Arial" w:eastAsia="Times New Roman" w:hAnsi="Arial" w:cs="Arial"/>
          <w:bCs/>
          <w:sz w:val="20"/>
          <w:szCs w:val="20"/>
          <w:lang w:val="es-ES" w:eastAsia="es-ES"/>
        </w:rPr>
        <w:t>ibídem</w:t>
      </w:r>
      <w:r w:rsidR="000D2BA5" w:rsidRPr="000D2BA5">
        <w:rPr>
          <w:rFonts w:ascii="Arial" w:eastAsia="Times New Roman" w:hAnsi="Arial" w:cs="Arial"/>
          <w:bCs/>
          <w:sz w:val="20"/>
          <w:szCs w:val="20"/>
          <w:lang w:val="es-ES" w:eastAsia="es-ES"/>
        </w:rPr>
        <w:t>, que para el caso que nos ocupa, en el inciso 7º precisa que “Cuando el término sea de meses o de años, su vencimiento tendrá lugar el mismo día que empezó a correr del correspondiente mes o año</w:t>
      </w:r>
      <w:r>
        <w:rPr>
          <w:rFonts w:ascii="Arial" w:eastAsia="Times New Roman" w:hAnsi="Arial" w:cs="Arial"/>
          <w:bCs/>
          <w:sz w:val="20"/>
          <w:szCs w:val="20"/>
          <w:lang w:val="es-ES" w:eastAsia="es-ES"/>
        </w:rPr>
        <w:t>…</w:t>
      </w:r>
    </w:p>
    <w:p w14:paraId="31AABF14" w14:textId="7E71233A" w:rsid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5DD03BB" w14:textId="08545C2A" w:rsidR="00E2781D" w:rsidRPr="000372B9" w:rsidRDefault="00E2781D" w:rsidP="00E2781D">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FUERO SINDICAL / PRESCRIPCIÓN / </w:t>
      </w:r>
      <w:r w:rsidR="000D3FA3">
        <w:rPr>
          <w:rFonts w:ascii="Arial" w:eastAsia="Times New Roman" w:hAnsi="Arial" w:cs="Arial"/>
          <w:b/>
          <w:bCs/>
          <w:sz w:val="20"/>
          <w:szCs w:val="20"/>
          <w:lang w:val="es-ES" w:eastAsia="es-ES"/>
        </w:rPr>
        <w:t>SUSPENSIÓN</w:t>
      </w:r>
      <w:r w:rsidR="000635A3">
        <w:rPr>
          <w:rFonts w:ascii="Arial" w:eastAsia="Times New Roman" w:hAnsi="Arial" w:cs="Arial"/>
          <w:b/>
          <w:bCs/>
          <w:sz w:val="20"/>
          <w:szCs w:val="20"/>
          <w:lang w:val="es-ES" w:eastAsia="es-ES"/>
        </w:rPr>
        <w:t xml:space="preserve"> DEL</w:t>
      </w:r>
      <w:bookmarkStart w:id="0" w:name="_GoBack"/>
      <w:bookmarkEnd w:id="0"/>
      <w:r w:rsidR="000635A3">
        <w:rPr>
          <w:rFonts w:ascii="Arial" w:eastAsia="Times New Roman" w:hAnsi="Arial" w:cs="Arial"/>
          <w:b/>
          <w:bCs/>
          <w:sz w:val="20"/>
          <w:szCs w:val="20"/>
          <w:lang w:val="es-ES" w:eastAsia="es-ES"/>
        </w:rPr>
        <w:t xml:space="preserve"> TÉRMINO</w:t>
      </w:r>
    </w:p>
    <w:p w14:paraId="5561546A" w14:textId="09D930A7" w:rsidR="00497B81" w:rsidRDefault="000D3FA3"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0D3FA3">
        <w:rPr>
          <w:rFonts w:ascii="Arial" w:eastAsia="Times New Roman" w:hAnsi="Arial" w:cs="Arial"/>
          <w:bCs/>
          <w:sz w:val="20"/>
          <w:szCs w:val="20"/>
          <w:lang w:val="es-ES" w:eastAsia="es-ES"/>
        </w:rPr>
        <w:t xml:space="preserve">En atención al ataque de ciberseguridad que afectó algunas máquinas virtuales del proveedor de soluciones de telecomunicaciones de la Rama Judicial, </w:t>
      </w:r>
      <w:proofErr w:type="spellStart"/>
      <w:r w:rsidRPr="000D3FA3">
        <w:rPr>
          <w:rFonts w:ascii="Arial" w:eastAsia="Times New Roman" w:hAnsi="Arial" w:cs="Arial"/>
          <w:bCs/>
          <w:sz w:val="20"/>
          <w:szCs w:val="20"/>
          <w:lang w:val="es-ES" w:eastAsia="es-ES"/>
        </w:rPr>
        <w:t>FX</w:t>
      </w:r>
      <w:proofErr w:type="spellEnd"/>
      <w:r w:rsidRPr="000D3FA3">
        <w:rPr>
          <w:rFonts w:ascii="Arial" w:eastAsia="Times New Roman" w:hAnsi="Arial" w:cs="Arial"/>
          <w:bCs/>
          <w:sz w:val="20"/>
          <w:szCs w:val="20"/>
          <w:lang w:val="es-ES" w:eastAsia="es-ES"/>
        </w:rPr>
        <w:t xml:space="preserve"> Networks Colombia S.A. en Colombia</w:t>
      </w:r>
      <w:r>
        <w:rPr>
          <w:rFonts w:ascii="Arial" w:eastAsia="Times New Roman" w:hAnsi="Arial" w:cs="Arial"/>
          <w:bCs/>
          <w:sz w:val="20"/>
          <w:szCs w:val="20"/>
          <w:lang w:val="es-ES" w:eastAsia="es-ES"/>
        </w:rPr>
        <w:t>…</w:t>
      </w:r>
      <w:r w:rsidRPr="000D3FA3">
        <w:rPr>
          <w:rFonts w:ascii="Arial" w:eastAsia="Times New Roman" w:hAnsi="Arial" w:cs="Arial"/>
          <w:bCs/>
          <w:sz w:val="20"/>
          <w:szCs w:val="20"/>
          <w:lang w:val="es-ES" w:eastAsia="es-ES"/>
        </w:rPr>
        <w:t xml:space="preserve">, el Consejo Superior de la Judicatura expidió el Acuerdo </w:t>
      </w:r>
      <w:proofErr w:type="spellStart"/>
      <w:r w:rsidRPr="000D3FA3">
        <w:rPr>
          <w:rFonts w:ascii="Arial" w:eastAsia="Times New Roman" w:hAnsi="Arial" w:cs="Arial"/>
          <w:bCs/>
          <w:sz w:val="20"/>
          <w:szCs w:val="20"/>
          <w:lang w:val="es-ES" w:eastAsia="es-ES"/>
        </w:rPr>
        <w:t>PCSJA23</w:t>
      </w:r>
      <w:proofErr w:type="spellEnd"/>
      <w:r w:rsidRPr="000D3FA3">
        <w:rPr>
          <w:rFonts w:ascii="Arial" w:eastAsia="Times New Roman" w:hAnsi="Arial" w:cs="Arial"/>
          <w:bCs/>
          <w:sz w:val="20"/>
          <w:szCs w:val="20"/>
          <w:lang w:val="es-ES" w:eastAsia="es-ES"/>
        </w:rPr>
        <w:t>-12089 de 13 de septiembre de 2023, por medio del cual suspendió los términos judiciales en todo el territorio nacional a partir del 14 y hasta el 20 de septiembre de 2023.</w:t>
      </w:r>
    </w:p>
    <w:p w14:paraId="25FDE8F1" w14:textId="18DE2E75" w:rsid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EA90E3B" w14:textId="77777777" w:rsidR="00497B81" w:rsidRP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4B4BABB" w14:textId="77777777" w:rsidR="00497B81" w:rsidRP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03573ED4" w14:textId="60B6642F" w:rsidR="00497B81" w:rsidRPr="00497B81" w:rsidRDefault="00497B81" w:rsidP="00497B81">
      <w:pPr>
        <w:widowControl w:val="0"/>
        <w:autoSpaceDE w:val="0"/>
        <w:autoSpaceDN w:val="0"/>
        <w:adjustRightInd w:val="0"/>
        <w:spacing w:after="0" w:line="240" w:lineRule="auto"/>
        <w:jc w:val="both"/>
        <w:rPr>
          <w:rFonts w:ascii="Arial" w:eastAsia="Arial" w:hAnsi="Arial" w:cs="Arial"/>
          <w:sz w:val="18"/>
          <w:szCs w:val="18"/>
          <w:lang w:eastAsia="es-CO"/>
        </w:rPr>
      </w:pPr>
      <w:r w:rsidRPr="00497B81">
        <w:rPr>
          <w:rFonts w:ascii="Arial" w:eastAsia="Arial" w:hAnsi="Arial" w:cs="Arial"/>
          <w:sz w:val="18"/>
          <w:szCs w:val="18"/>
          <w:lang w:eastAsia="es-CO"/>
        </w:rPr>
        <w:t>Providencia:</w:t>
      </w:r>
      <w:r>
        <w:rPr>
          <w:rFonts w:ascii="Arial" w:eastAsia="Arial" w:hAnsi="Arial" w:cs="Arial"/>
          <w:sz w:val="18"/>
          <w:szCs w:val="18"/>
          <w:lang w:eastAsia="es-CO"/>
        </w:rPr>
        <w:tab/>
      </w:r>
      <w:r w:rsidRPr="00497B81">
        <w:rPr>
          <w:rFonts w:ascii="Arial" w:eastAsia="Arial" w:hAnsi="Arial" w:cs="Arial"/>
          <w:sz w:val="18"/>
          <w:szCs w:val="18"/>
          <w:lang w:eastAsia="es-CO"/>
        </w:rPr>
        <w:tab/>
        <w:t>Auto de 17 de noviembre de 2023</w:t>
      </w:r>
    </w:p>
    <w:p w14:paraId="45120370" w14:textId="3D2D30EC" w:rsidR="00497B81" w:rsidRPr="00497B81" w:rsidRDefault="00497B81" w:rsidP="00497B81">
      <w:pPr>
        <w:widowControl w:val="0"/>
        <w:autoSpaceDE w:val="0"/>
        <w:autoSpaceDN w:val="0"/>
        <w:adjustRightInd w:val="0"/>
        <w:spacing w:after="0" w:line="240" w:lineRule="auto"/>
        <w:jc w:val="both"/>
        <w:rPr>
          <w:rFonts w:ascii="Arial" w:eastAsia="Arial" w:hAnsi="Arial" w:cs="Arial"/>
          <w:sz w:val="18"/>
          <w:szCs w:val="18"/>
          <w:lang w:eastAsia="es-CO"/>
        </w:rPr>
      </w:pPr>
      <w:r w:rsidRPr="00497B81">
        <w:rPr>
          <w:rFonts w:ascii="Arial" w:eastAsia="Arial" w:hAnsi="Arial" w:cs="Arial"/>
          <w:sz w:val="18"/>
          <w:szCs w:val="18"/>
          <w:lang w:eastAsia="es-CO"/>
        </w:rPr>
        <w:t>Radicación Nro.:</w:t>
      </w:r>
      <w:r w:rsidRPr="00497B81">
        <w:rPr>
          <w:rFonts w:ascii="Arial" w:eastAsia="Arial" w:hAnsi="Arial" w:cs="Arial"/>
          <w:sz w:val="18"/>
          <w:szCs w:val="18"/>
          <w:lang w:eastAsia="es-CO"/>
        </w:rPr>
        <w:tab/>
      </w:r>
      <w:r w:rsidRPr="00497B81">
        <w:rPr>
          <w:rFonts w:ascii="Arial" w:eastAsia="Arial" w:hAnsi="Arial" w:cs="Arial"/>
          <w:sz w:val="18"/>
          <w:szCs w:val="18"/>
          <w:lang w:eastAsia="es-CO"/>
        </w:rPr>
        <w:tab/>
        <w:t>66001310500320230028001</w:t>
      </w:r>
    </w:p>
    <w:p w14:paraId="5F1AB0E8" w14:textId="67A569C4" w:rsidR="00497B81" w:rsidRPr="00497B81" w:rsidRDefault="00497B81" w:rsidP="00497B81">
      <w:pPr>
        <w:widowControl w:val="0"/>
        <w:autoSpaceDE w:val="0"/>
        <w:autoSpaceDN w:val="0"/>
        <w:adjustRightInd w:val="0"/>
        <w:spacing w:after="0" w:line="240" w:lineRule="auto"/>
        <w:jc w:val="both"/>
        <w:rPr>
          <w:rFonts w:ascii="Arial" w:eastAsia="Arial" w:hAnsi="Arial" w:cs="Arial"/>
          <w:sz w:val="18"/>
          <w:szCs w:val="18"/>
          <w:lang w:eastAsia="es-CO"/>
        </w:rPr>
      </w:pPr>
      <w:r w:rsidRPr="00497B81">
        <w:rPr>
          <w:rFonts w:ascii="Arial" w:eastAsia="Arial" w:hAnsi="Arial" w:cs="Arial"/>
          <w:sz w:val="18"/>
          <w:szCs w:val="18"/>
          <w:lang w:eastAsia="es-CO"/>
        </w:rPr>
        <w:t>Proceso:</w:t>
      </w:r>
      <w:r w:rsidRPr="00497B81">
        <w:rPr>
          <w:rFonts w:ascii="Arial" w:eastAsia="Arial" w:hAnsi="Arial" w:cs="Arial"/>
          <w:sz w:val="18"/>
          <w:szCs w:val="18"/>
          <w:lang w:eastAsia="es-CO"/>
        </w:rPr>
        <w:tab/>
      </w:r>
      <w:r w:rsidRPr="00497B81">
        <w:rPr>
          <w:rFonts w:ascii="Arial" w:eastAsia="Arial" w:hAnsi="Arial" w:cs="Arial"/>
          <w:sz w:val="18"/>
          <w:szCs w:val="18"/>
          <w:lang w:eastAsia="es-CO"/>
        </w:rPr>
        <w:tab/>
        <w:t xml:space="preserve">Ordinario Laboral  </w:t>
      </w:r>
    </w:p>
    <w:p w14:paraId="1E01B097" w14:textId="52DF24B7" w:rsidR="00497B81" w:rsidRPr="00497B81" w:rsidRDefault="00497B81" w:rsidP="00497B81">
      <w:pPr>
        <w:widowControl w:val="0"/>
        <w:autoSpaceDE w:val="0"/>
        <w:autoSpaceDN w:val="0"/>
        <w:adjustRightInd w:val="0"/>
        <w:spacing w:after="0" w:line="240" w:lineRule="auto"/>
        <w:jc w:val="both"/>
        <w:rPr>
          <w:rFonts w:ascii="Arial" w:eastAsia="Arial" w:hAnsi="Arial" w:cs="Arial"/>
          <w:sz w:val="18"/>
          <w:szCs w:val="18"/>
          <w:lang w:eastAsia="es-CO"/>
        </w:rPr>
      </w:pPr>
      <w:r w:rsidRPr="00497B81">
        <w:rPr>
          <w:rFonts w:ascii="Arial" w:eastAsia="Arial" w:hAnsi="Arial" w:cs="Arial"/>
          <w:sz w:val="18"/>
          <w:szCs w:val="18"/>
          <w:lang w:eastAsia="es-CO"/>
        </w:rPr>
        <w:t>Demandante:</w:t>
      </w:r>
      <w:r w:rsidRPr="00497B81">
        <w:rPr>
          <w:rFonts w:ascii="Arial" w:eastAsia="Arial" w:hAnsi="Arial" w:cs="Arial"/>
          <w:sz w:val="18"/>
          <w:szCs w:val="18"/>
          <w:lang w:eastAsia="es-CO"/>
        </w:rPr>
        <w:tab/>
      </w:r>
      <w:r w:rsidRPr="00497B81">
        <w:rPr>
          <w:rFonts w:ascii="Arial" w:eastAsia="Arial" w:hAnsi="Arial" w:cs="Arial"/>
          <w:sz w:val="18"/>
          <w:szCs w:val="18"/>
          <w:lang w:eastAsia="es-CO"/>
        </w:rPr>
        <w:tab/>
        <w:t xml:space="preserve">Banco </w:t>
      </w:r>
      <w:proofErr w:type="spellStart"/>
      <w:r w:rsidRPr="00497B81">
        <w:rPr>
          <w:rFonts w:ascii="Arial" w:eastAsia="Arial" w:hAnsi="Arial" w:cs="Arial"/>
          <w:sz w:val="18"/>
          <w:szCs w:val="18"/>
          <w:lang w:eastAsia="es-CO"/>
        </w:rPr>
        <w:t>Itaú</w:t>
      </w:r>
      <w:proofErr w:type="spellEnd"/>
      <w:r w:rsidRPr="00497B81">
        <w:rPr>
          <w:rFonts w:ascii="Arial" w:eastAsia="Arial" w:hAnsi="Arial" w:cs="Arial"/>
          <w:sz w:val="18"/>
          <w:szCs w:val="18"/>
          <w:lang w:eastAsia="es-CO"/>
        </w:rPr>
        <w:t xml:space="preserve"> Colombia S.A.</w:t>
      </w:r>
    </w:p>
    <w:p w14:paraId="41E05172" w14:textId="103997CE" w:rsidR="00497B81" w:rsidRPr="00497B81" w:rsidRDefault="00497B81" w:rsidP="00497B81">
      <w:pPr>
        <w:widowControl w:val="0"/>
        <w:autoSpaceDE w:val="0"/>
        <w:autoSpaceDN w:val="0"/>
        <w:adjustRightInd w:val="0"/>
        <w:spacing w:after="0" w:line="240" w:lineRule="auto"/>
        <w:jc w:val="both"/>
        <w:rPr>
          <w:rFonts w:ascii="Arial" w:eastAsia="Arial" w:hAnsi="Arial" w:cs="Arial"/>
          <w:sz w:val="18"/>
          <w:szCs w:val="18"/>
          <w:lang w:eastAsia="es-CO"/>
        </w:rPr>
      </w:pPr>
      <w:r w:rsidRPr="00497B81">
        <w:rPr>
          <w:rFonts w:ascii="Arial" w:eastAsia="Arial" w:hAnsi="Arial" w:cs="Arial"/>
          <w:sz w:val="18"/>
          <w:szCs w:val="18"/>
          <w:lang w:eastAsia="es-CO"/>
        </w:rPr>
        <w:t>Demandado:</w:t>
      </w:r>
      <w:r>
        <w:rPr>
          <w:rFonts w:ascii="Arial" w:eastAsia="Arial" w:hAnsi="Arial" w:cs="Arial"/>
          <w:sz w:val="18"/>
          <w:szCs w:val="18"/>
          <w:lang w:eastAsia="es-CO"/>
        </w:rPr>
        <w:tab/>
      </w:r>
      <w:r w:rsidRPr="00497B81">
        <w:rPr>
          <w:rFonts w:ascii="Arial" w:eastAsia="Arial" w:hAnsi="Arial" w:cs="Arial"/>
          <w:sz w:val="18"/>
          <w:szCs w:val="18"/>
          <w:lang w:eastAsia="es-CO"/>
        </w:rPr>
        <w:tab/>
        <w:t xml:space="preserve">Claudia María Mora </w:t>
      </w:r>
      <w:proofErr w:type="spellStart"/>
      <w:r w:rsidRPr="00497B81">
        <w:rPr>
          <w:rFonts w:ascii="Arial" w:eastAsia="Arial" w:hAnsi="Arial" w:cs="Arial"/>
          <w:sz w:val="18"/>
          <w:szCs w:val="18"/>
          <w:lang w:eastAsia="es-CO"/>
        </w:rPr>
        <w:t>Quiceno</w:t>
      </w:r>
      <w:proofErr w:type="spellEnd"/>
    </w:p>
    <w:p w14:paraId="36C90D71" w14:textId="11ED5E91" w:rsidR="00497B81" w:rsidRP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eastAsia="es-ES"/>
        </w:rPr>
      </w:pPr>
      <w:r w:rsidRPr="00497B81">
        <w:rPr>
          <w:rFonts w:ascii="Arial" w:eastAsia="Arial" w:hAnsi="Arial" w:cs="Arial"/>
          <w:sz w:val="18"/>
          <w:szCs w:val="18"/>
          <w:lang w:eastAsia="es-CO"/>
        </w:rPr>
        <w:t>Juzgado de origen:</w:t>
      </w:r>
      <w:r w:rsidRPr="00497B81">
        <w:rPr>
          <w:rFonts w:ascii="Arial" w:eastAsia="Arial" w:hAnsi="Arial" w:cs="Arial"/>
          <w:sz w:val="18"/>
          <w:szCs w:val="18"/>
          <w:lang w:eastAsia="es-CO"/>
        </w:rPr>
        <w:tab/>
        <w:t>Tercero Laboral del Circuito de Pereira</w:t>
      </w:r>
    </w:p>
    <w:p w14:paraId="5A157719" w14:textId="1E75E01F" w:rsid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2B23D104" w14:textId="77777777" w:rsidR="00497B81" w:rsidRPr="00497B81" w:rsidRDefault="00497B81" w:rsidP="00497B81">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0486EC20" w14:textId="77777777" w:rsidR="00497B81" w:rsidRPr="00497B81" w:rsidRDefault="00497B81" w:rsidP="00497B81">
      <w:pPr>
        <w:spacing w:after="0" w:line="240" w:lineRule="auto"/>
        <w:ind w:left="2835" w:hanging="2835"/>
        <w:jc w:val="both"/>
        <w:rPr>
          <w:rFonts w:ascii="Arial" w:hAnsi="Arial" w:cs="Arial"/>
          <w:sz w:val="20"/>
          <w:szCs w:val="20"/>
        </w:rPr>
      </w:pPr>
    </w:p>
    <w:p w14:paraId="471D4CA2" w14:textId="77777777" w:rsidR="00497B81" w:rsidRPr="00497B81" w:rsidRDefault="00497B81" w:rsidP="00497B81">
      <w:pPr>
        <w:keepNext/>
        <w:spacing w:after="0"/>
        <w:jc w:val="center"/>
        <w:outlineLvl w:val="2"/>
        <w:rPr>
          <w:rFonts w:ascii="Arial" w:eastAsia="Times New Roman" w:hAnsi="Arial" w:cs="Arial"/>
          <w:b/>
          <w:sz w:val="24"/>
          <w:szCs w:val="24"/>
          <w:lang w:val="es-ES_tradnl" w:eastAsia="es-ES"/>
        </w:rPr>
      </w:pPr>
      <w:r w:rsidRPr="00497B81">
        <w:rPr>
          <w:rFonts w:ascii="Arial" w:eastAsia="Times New Roman" w:hAnsi="Arial" w:cs="Arial"/>
          <w:b/>
          <w:sz w:val="24"/>
          <w:szCs w:val="24"/>
          <w:lang w:val="es-ES_tradnl" w:eastAsia="es-ES"/>
        </w:rPr>
        <w:t>TRIBUNAL SUPERIOR DEL DISTRITO JUDICIAL</w:t>
      </w:r>
    </w:p>
    <w:p w14:paraId="4A11C7DB" w14:textId="77777777" w:rsidR="00497B81" w:rsidRPr="00497B81" w:rsidRDefault="00497B81" w:rsidP="00497B81">
      <w:pPr>
        <w:spacing w:after="0"/>
        <w:jc w:val="center"/>
        <w:rPr>
          <w:rFonts w:ascii="Arial" w:hAnsi="Arial" w:cs="Arial"/>
          <w:b/>
          <w:sz w:val="24"/>
          <w:szCs w:val="24"/>
        </w:rPr>
      </w:pPr>
      <w:r w:rsidRPr="00497B81">
        <w:rPr>
          <w:rFonts w:ascii="Arial" w:hAnsi="Arial" w:cs="Arial"/>
          <w:b/>
          <w:sz w:val="24"/>
          <w:szCs w:val="24"/>
        </w:rPr>
        <w:t>SALA LABORAL</w:t>
      </w:r>
    </w:p>
    <w:p w14:paraId="272CF0B4" w14:textId="77777777" w:rsidR="00497B81" w:rsidRPr="00497B81" w:rsidRDefault="00497B81" w:rsidP="00497B81">
      <w:pPr>
        <w:spacing w:after="0"/>
        <w:jc w:val="center"/>
        <w:rPr>
          <w:rFonts w:ascii="Arial" w:eastAsia="Times New Roman" w:hAnsi="Arial" w:cs="Arial"/>
          <w:b/>
          <w:sz w:val="24"/>
          <w:szCs w:val="24"/>
          <w:lang w:val="es-ES_tradnl" w:eastAsia="es-ES"/>
        </w:rPr>
      </w:pPr>
      <w:r w:rsidRPr="00497B81">
        <w:rPr>
          <w:rFonts w:ascii="Arial" w:eastAsia="Times New Roman" w:hAnsi="Arial" w:cs="Arial"/>
          <w:b/>
          <w:sz w:val="24"/>
          <w:szCs w:val="24"/>
          <w:lang w:val="es-ES_tradnl" w:eastAsia="es-ES"/>
        </w:rPr>
        <w:t xml:space="preserve">MAGISTRADO PONENTE: JULIO CÉSAR SALAZAR MUÑOZ </w:t>
      </w:r>
    </w:p>
    <w:p w14:paraId="021B028F" w14:textId="77777777" w:rsidR="00497B81" w:rsidRPr="00497B81" w:rsidRDefault="00497B81" w:rsidP="006722A9">
      <w:pPr>
        <w:spacing w:after="0"/>
        <w:rPr>
          <w:rFonts w:ascii="Arial" w:eastAsia="Arial" w:hAnsi="Arial" w:cs="Arial"/>
          <w:sz w:val="24"/>
          <w:szCs w:val="24"/>
          <w:lang w:eastAsia="es-CO"/>
        </w:rPr>
      </w:pPr>
    </w:p>
    <w:p w14:paraId="16C582BD" w14:textId="4E3022FA" w:rsidR="00BC21C5" w:rsidRPr="006722A9" w:rsidRDefault="006746F6" w:rsidP="005B3A4D">
      <w:pPr>
        <w:spacing w:after="0"/>
        <w:jc w:val="center"/>
        <w:rPr>
          <w:rFonts w:ascii="Arial" w:hAnsi="Arial" w:cs="Arial"/>
          <w:sz w:val="24"/>
          <w:szCs w:val="24"/>
        </w:rPr>
      </w:pPr>
      <w:r w:rsidRPr="006722A9">
        <w:rPr>
          <w:rFonts w:ascii="Arial" w:hAnsi="Arial" w:cs="Arial"/>
          <w:sz w:val="24"/>
          <w:szCs w:val="24"/>
        </w:rPr>
        <w:t>Pereira</w:t>
      </w:r>
      <w:r w:rsidR="00B3047F" w:rsidRPr="006722A9">
        <w:rPr>
          <w:rFonts w:ascii="Arial" w:hAnsi="Arial" w:cs="Arial"/>
          <w:sz w:val="24"/>
          <w:szCs w:val="24"/>
        </w:rPr>
        <w:t xml:space="preserve">, </w:t>
      </w:r>
      <w:r w:rsidR="25968F6E" w:rsidRPr="006722A9">
        <w:rPr>
          <w:rFonts w:ascii="Arial" w:hAnsi="Arial" w:cs="Arial"/>
          <w:sz w:val="24"/>
          <w:szCs w:val="24"/>
        </w:rPr>
        <w:t>diecis</w:t>
      </w:r>
      <w:r w:rsidR="76B80948" w:rsidRPr="006722A9">
        <w:rPr>
          <w:rFonts w:ascii="Arial" w:hAnsi="Arial" w:cs="Arial"/>
          <w:sz w:val="24"/>
          <w:szCs w:val="24"/>
        </w:rPr>
        <w:t>iete</w:t>
      </w:r>
      <w:r w:rsidR="25968F6E" w:rsidRPr="006722A9">
        <w:rPr>
          <w:rFonts w:ascii="Arial" w:hAnsi="Arial" w:cs="Arial"/>
          <w:sz w:val="24"/>
          <w:szCs w:val="24"/>
        </w:rPr>
        <w:t xml:space="preserve"> </w:t>
      </w:r>
      <w:r w:rsidR="00094FAC" w:rsidRPr="006722A9">
        <w:rPr>
          <w:rFonts w:ascii="Arial" w:hAnsi="Arial" w:cs="Arial"/>
          <w:sz w:val="24"/>
          <w:szCs w:val="24"/>
        </w:rPr>
        <w:t xml:space="preserve">de noviembre de </w:t>
      </w:r>
      <w:r w:rsidR="00C36155" w:rsidRPr="006722A9">
        <w:rPr>
          <w:rFonts w:ascii="Arial" w:hAnsi="Arial" w:cs="Arial"/>
          <w:sz w:val="24"/>
          <w:szCs w:val="24"/>
        </w:rPr>
        <w:t>dos mil veintitrés</w:t>
      </w:r>
    </w:p>
    <w:p w14:paraId="272DC6C9" w14:textId="062BD05C" w:rsidR="006746F6" w:rsidRPr="006722A9" w:rsidRDefault="006746F6" w:rsidP="005B3A4D">
      <w:pPr>
        <w:spacing w:after="0"/>
        <w:jc w:val="center"/>
        <w:rPr>
          <w:rFonts w:ascii="Arial" w:hAnsi="Arial" w:cs="Arial"/>
          <w:sz w:val="24"/>
          <w:szCs w:val="24"/>
        </w:rPr>
      </w:pPr>
      <w:r w:rsidRPr="006722A9">
        <w:rPr>
          <w:rFonts w:ascii="Arial" w:hAnsi="Arial" w:cs="Arial"/>
          <w:sz w:val="24"/>
          <w:szCs w:val="24"/>
        </w:rPr>
        <w:t xml:space="preserve">Acta </w:t>
      </w:r>
      <w:r w:rsidR="564C08FE" w:rsidRPr="006722A9">
        <w:rPr>
          <w:rFonts w:ascii="Arial" w:hAnsi="Arial" w:cs="Arial"/>
          <w:sz w:val="24"/>
          <w:szCs w:val="24"/>
        </w:rPr>
        <w:t>de Sala de Discusión No 187</w:t>
      </w:r>
      <w:r w:rsidR="00C36155" w:rsidRPr="006722A9">
        <w:rPr>
          <w:rFonts w:ascii="Arial" w:hAnsi="Arial" w:cs="Arial"/>
          <w:sz w:val="24"/>
          <w:szCs w:val="24"/>
        </w:rPr>
        <w:t xml:space="preserve"> </w:t>
      </w:r>
      <w:r w:rsidR="062EE6EC" w:rsidRPr="006722A9">
        <w:rPr>
          <w:rFonts w:ascii="Arial" w:hAnsi="Arial" w:cs="Arial"/>
          <w:sz w:val="24"/>
          <w:szCs w:val="24"/>
        </w:rPr>
        <w:t xml:space="preserve">de 17 </w:t>
      </w:r>
      <w:r w:rsidR="00C36155" w:rsidRPr="006722A9">
        <w:rPr>
          <w:rFonts w:ascii="Arial" w:hAnsi="Arial" w:cs="Arial"/>
          <w:sz w:val="24"/>
          <w:szCs w:val="24"/>
        </w:rPr>
        <w:t>de noviembre de 2023</w:t>
      </w:r>
    </w:p>
    <w:p w14:paraId="02EB378F" w14:textId="77777777" w:rsidR="006746F6" w:rsidRPr="006722A9" w:rsidRDefault="006746F6" w:rsidP="003967A5">
      <w:pPr>
        <w:suppressAutoHyphens/>
        <w:spacing w:after="0"/>
        <w:jc w:val="both"/>
        <w:rPr>
          <w:rFonts w:ascii="Arial" w:hAnsi="Arial" w:cs="Arial"/>
          <w:sz w:val="24"/>
          <w:szCs w:val="24"/>
        </w:rPr>
      </w:pPr>
    </w:p>
    <w:p w14:paraId="5D039DA2" w14:textId="162BC788" w:rsidR="008E4E97" w:rsidRPr="006722A9" w:rsidRDefault="006746F6" w:rsidP="006722A9">
      <w:pPr>
        <w:suppressAutoHyphens/>
        <w:spacing w:after="0"/>
        <w:jc w:val="both"/>
        <w:rPr>
          <w:rFonts w:ascii="Arial" w:hAnsi="Arial" w:cs="Arial"/>
          <w:sz w:val="24"/>
          <w:szCs w:val="24"/>
        </w:rPr>
      </w:pPr>
      <w:r w:rsidRPr="006722A9">
        <w:rPr>
          <w:rFonts w:ascii="Arial" w:hAnsi="Arial" w:cs="Arial"/>
          <w:sz w:val="24"/>
          <w:szCs w:val="24"/>
        </w:rPr>
        <w:t xml:space="preserve">En la fecha, </w:t>
      </w:r>
      <w:r w:rsidR="00C64116" w:rsidRPr="006722A9">
        <w:rPr>
          <w:rFonts w:ascii="Arial" w:hAnsi="Arial" w:cs="Arial"/>
          <w:sz w:val="24"/>
          <w:szCs w:val="24"/>
        </w:rPr>
        <w:t>procede</w:t>
      </w:r>
      <w:r w:rsidR="008E4E97" w:rsidRPr="006722A9">
        <w:rPr>
          <w:rFonts w:ascii="Arial" w:hAnsi="Arial" w:cs="Arial"/>
          <w:sz w:val="24"/>
          <w:szCs w:val="24"/>
        </w:rPr>
        <w:t xml:space="preserve"> </w:t>
      </w:r>
      <w:r w:rsidR="00013744" w:rsidRPr="006722A9">
        <w:rPr>
          <w:rFonts w:ascii="Arial" w:hAnsi="Arial" w:cs="Arial"/>
          <w:sz w:val="24"/>
          <w:szCs w:val="24"/>
        </w:rPr>
        <w:t xml:space="preserve">la Sala </w:t>
      </w:r>
      <w:r w:rsidR="00214F01" w:rsidRPr="006722A9">
        <w:rPr>
          <w:rFonts w:ascii="Arial" w:hAnsi="Arial" w:cs="Arial"/>
          <w:sz w:val="24"/>
          <w:szCs w:val="24"/>
        </w:rPr>
        <w:t xml:space="preserve">de Decisión Laboral </w:t>
      </w:r>
      <w:r w:rsidR="008E4E97" w:rsidRPr="006722A9">
        <w:rPr>
          <w:rFonts w:ascii="Arial" w:hAnsi="Arial" w:cs="Arial"/>
          <w:sz w:val="24"/>
          <w:szCs w:val="24"/>
        </w:rPr>
        <w:t xml:space="preserve">a resolver el recurso de apelación interpuesto </w:t>
      </w:r>
      <w:r w:rsidR="006C4830" w:rsidRPr="006722A9">
        <w:rPr>
          <w:rFonts w:ascii="Arial" w:hAnsi="Arial" w:cs="Arial"/>
          <w:sz w:val="24"/>
          <w:szCs w:val="24"/>
        </w:rPr>
        <w:t xml:space="preserve">por </w:t>
      </w:r>
      <w:r w:rsidR="000C67A9" w:rsidRPr="006722A9">
        <w:rPr>
          <w:rFonts w:ascii="Arial" w:hAnsi="Arial" w:cs="Arial"/>
          <w:b/>
          <w:bCs/>
          <w:sz w:val="24"/>
          <w:szCs w:val="24"/>
        </w:rPr>
        <w:t xml:space="preserve">Claudia María Mora </w:t>
      </w:r>
      <w:proofErr w:type="spellStart"/>
      <w:r w:rsidR="000C67A9" w:rsidRPr="006722A9">
        <w:rPr>
          <w:rFonts w:ascii="Arial" w:hAnsi="Arial" w:cs="Arial"/>
          <w:b/>
          <w:bCs/>
          <w:sz w:val="24"/>
          <w:szCs w:val="24"/>
        </w:rPr>
        <w:t>Quiceno</w:t>
      </w:r>
      <w:proofErr w:type="spellEnd"/>
      <w:r w:rsidR="000C67A9" w:rsidRPr="006722A9">
        <w:rPr>
          <w:rFonts w:ascii="Arial" w:hAnsi="Arial" w:cs="Arial"/>
          <w:sz w:val="24"/>
          <w:szCs w:val="24"/>
        </w:rPr>
        <w:t xml:space="preserve"> </w:t>
      </w:r>
      <w:r w:rsidR="00013744" w:rsidRPr="006722A9">
        <w:rPr>
          <w:rFonts w:ascii="Arial" w:hAnsi="Arial" w:cs="Arial"/>
          <w:sz w:val="24"/>
          <w:szCs w:val="24"/>
        </w:rPr>
        <w:t xml:space="preserve">contra el auto de fecha </w:t>
      </w:r>
      <w:r w:rsidR="00C36155" w:rsidRPr="006722A9">
        <w:rPr>
          <w:rFonts w:ascii="Arial" w:hAnsi="Arial" w:cs="Arial"/>
          <w:sz w:val="24"/>
          <w:szCs w:val="24"/>
        </w:rPr>
        <w:t>24 de octubre de 2023</w:t>
      </w:r>
      <w:r w:rsidR="003B31FF" w:rsidRPr="006722A9">
        <w:rPr>
          <w:rFonts w:ascii="Arial" w:hAnsi="Arial" w:cs="Arial"/>
          <w:sz w:val="24"/>
          <w:szCs w:val="24"/>
        </w:rPr>
        <w:t xml:space="preserve"> </w:t>
      </w:r>
      <w:r w:rsidR="008E4E97" w:rsidRPr="006722A9">
        <w:rPr>
          <w:rFonts w:ascii="Arial" w:hAnsi="Arial" w:cs="Arial"/>
          <w:sz w:val="24"/>
          <w:szCs w:val="24"/>
        </w:rPr>
        <w:t xml:space="preserve">por medio del cual el Juzgado </w:t>
      </w:r>
      <w:r w:rsidR="00C36155" w:rsidRPr="006722A9">
        <w:rPr>
          <w:rFonts w:ascii="Arial" w:hAnsi="Arial" w:cs="Arial"/>
          <w:sz w:val="24"/>
          <w:szCs w:val="24"/>
        </w:rPr>
        <w:t>Tercero</w:t>
      </w:r>
      <w:r w:rsidR="007840A2" w:rsidRPr="006722A9">
        <w:rPr>
          <w:rFonts w:ascii="Arial" w:hAnsi="Arial" w:cs="Arial"/>
          <w:sz w:val="24"/>
          <w:szCs w:val="24"/>
        </w:rPr>
        <w:t xml:space="preserve"> Laboral del Circuito</w:t>
      </w:r>
      <w:r w:rsidR="08914F5D" w:rsidRPr="006722A9">
        <w:rPr>
          <w:rFonts w:ascii="Arial" w:hAnsi="Arial" w:cs="Arial"/>
          <w:sz w:val="24"/>
          <w:szCs w:val="24"/>
        </w:rPr>
        <w:t xml:space="preserve"> </w:t>
      </w:r>
      <w:r w:rsidR="002B25B0" w:rsidRPr="006722A9">
        <w:rPr>
          <w:rFonts w:ascii="Arial" w:hAnsi="Arial" w:cs="Arial"/>
          <w:sz w:val="24"/>
          <w:szCs w:val="24"/>
        </w:rPr>
        <w:t xml:space="preserve">declaró no probada la excepción </w:t>
      </w:r>
      <w:r w:rsidR="642ADFBA" w:rsidRPr="006722A9">
        <w:rPr>
          <w:rFonts w:ascii="Arial" w:hAnsi="Arial" w:cs="Arial"/>
          <w:sz w:val="24"/>
          <w:szCs w:val="24"/>
        </w:rPr>
        <w:t xml:space="preserve">previa </w:t>
      </w:r>
      <w:r w:rsidR="002B25B0" w:rsidRPr="006722A9">
        <w:rPr>
          <w:rFonts w:ascii="Arial" w:hAnsi="Arial" w:cs="Arial"/>
          <w:sz w:val="24"/>
          <w:szCs w:val="24"/>
        </w:rPr>
        <w:t>de prescripción</w:t>
      </w:r>
      <w:r w:rsidR="08914F5D" w:rsidRPr="006722A9">
        <w:rPr>
          <w:rFonts w:ascii="Arial" w:hAnsi="Arial" w:cs="Arial"/>
          <w:sz w:val="24"/>
          <w:szCs w:val="24"/>
        </w:rPr>
        <w:t>,</w:t>
      </w:r>
      <w:r w:rsidR="00840E65" w:rsidRPr="006722A9">
        <w:rPr>
          <w:rFonts w:ascii="Arial" w:hAnsi="Arial" w:cs="Arial"/>
          <w:sz w:val="24"/>
          <w:szCs w:val="24"/>
        </w:rPr>
        <w:t xml:space="preserve"> </w:t>
      </w:r>
      <w:r w:rsidR="003B31FF" w:rsidRPr="006722A9">
        <w:rPr>
          <w:rFonts w:ascii="Arial" w:hAnsi="Arial" w:cs="Arial"/>
          <w:sz w:val="24"/>
          <w:szCs w:val="24"/>
        </w:rPr>
        <w:t xml:space="preserve">dentro del proceso </w:t>
      </w:r>
      <w:r w:rsidR="00FE093D" w:rsidRPr="006722A9">
        <w:rPr>
          <w:rFonts w:ascii="Arial" w:hAnsi="Arial" w:cs="Arial"/>
          <w:sz w:val="24"/>
          <w:szCs w:val="24"/>
        </w:rPr>
        <w:t>especial de</w:t>
      </w:r>
      <w:r w:rsidR="007840A2" w:rsidRPr="006722A9">
        <w:rPr>
          <w:rFonts w:ascii="Arial" w:hAnsi="Arial" w:cs="Arial"/>
          <w:sz w:val="24"/>
          <w:szCs w:val="24"/>
        </w:rPr>
        <w:t xml:space="preserve"> </w:t>
      </w:r>
      <w:r w:rsidR="007840A2" w:rsidRPr="000C67A9">
        <w:rPr>
          <w:rFonts w:ascii="Arial" w:hAnsi="Arial" w:cs="Arial"/>
          <w:b/>
          <w:sz w:val="24"/>
          <w:szCs w:val="24"/>
        </w:rPr>
        <w:t>fue</w:t>
      </w:r>
      <w:r w:rsidR="002B25B0" w:rsidRPr="000C67A9">
        <w:rPr>
          <w:rFonts w:ascii="Arial" w:hAnsi="Arial" w:cs="Arial"/>
          <w:b/>
          <w:sz w:val="24"/>
          <w:szCs w:val="24"/>
        </w:rPr>
        <w:t>ro sindical</w:t>
      </w:r>
      <w:r w:rsidR="002B25B0" w:rsidRPr="006722A9">
        <w:rPr>
          <w:rFonts w:ascii="Arial" w:hAnsi="Arial" w:cs="Arial"/>
          <w:sz w:val="24"/>
          <w:szCs w:val="24"/>
        </w:rPr>
        <w:t xml:space="preserve"> –permiso para despedir</w:t>
      </w:r>
      <w:r w:rsidR="000C67A9">
        <w:rPr>
          <w:rFonts w:ascii="Arial" w:hAnsi="Arial" w:cs="Arial"/>
          <w:sz w:val="24"/>
          <w:szCs w:val="24"/>
        </w:rPr>
        <w:t xml:space="preserve"> </w:t>
      </w:r>
      <w:r w:rsidR="002B25B0" w:rsidRPr="006722A9">
        <w:rPr>
          <w:rFonts w:ascii="Arial" w:hAnsi="Arial" w:cs="Arial"/>
          <w:sz w:val="24"/>
          <w:szCs w:val="24"/>
        </w:rPr>
        <w:t xml:space="preserve">iniciado por el </w:t>
      </w:r>
      <w:r w:rsidR="000C67A9" w:rsidRPr="006722A9">
        <w:rPr>
          <w:rFonts w:ascii="Arial" w:hAnsi="Arial" w:cs="Arial"/>
          <w:b/>
          <w:bCs/>
          <w:sz w:val="24"/>
          <w:szCs w:val="24"/>
        </w:rPr>
        <w:t xml:space="preserve">Banco </w:t>
      </w:r>
      <w:proofErr w:type="spellStart"/>
      <w:r w:rsidR="000C67A9" w:rsidRPr="006722A9">
        <w:rPr>
          <w:rFonts w:ascii="Arial" w:hAnsi="Arial" w:cs="Arial"/>
          <w:b/>
          <w:bCs/>
          <w:sz w:val="24"/>
          <w:szCs w:val="24"/>
        </w:rPr>
        <w:t>Itaú</w:t>
      </w:r>
      <w:proofErr w:type="spellEnd"/>
      <w:r w:rsidR="000C67A9" w:rsidRPr="006722A9">
        <w:rPr>
          <w:rFonts w:ascii="Arial" w:hAnsi="Arial" w:cs="Arial"/>
          <w:b/>
          <w:bCs/>
          <w:sz w:val="24"/>
          <w:szCs w:val="24"/>
        </w:rPr>
        <w:t xml:space="preserve"> Colombia S</w:t>
      </w:r>
      <w:r w:rsidR="002B25B0" w:rsidRPr="006722A9">
        <w:rPr>
          <w:rFonts w:ascii="Arial" w:hAnsi="Arial" w:cs="Arial"/>
          <w:b/>
          <w:bCs/>
          <w:sz w:val="24"/>
          <w:szCs w:val="24"/>
        </w:rPr>
        <w:t>.A.</w:t>
      </w:r>
      <w:r w:rsidR="008E4E97" w:rsidRPr="006722A9">
        <w:rPr>
          <w:rFonts w:ascii="Arial" w:hAnsi="Arial" w:cs="Arial"/>
          <w:sz w:val="24"/>
          <w:szCs w:val="24"/>
        </w:rPr>
        <w:t xml:space="preserve"> cuya radicación corresponde al Nº </w:t>
      </w:r>
      <w:r w:rsidR="007840A2" w:rsidRPr="006722A9">
        <w:rPr>
          <w:rFonts w:ascii="Arial" w:hAnsi="Arial" w:cs="Arial"/>
          <w:sz w:val="24"/>
          <w:szCs w:val="24"/>
        </w:rPr>
        <w:t>66001310500</w:t>
      </w:r>
      <w:r w:rsidR="002B25B0" w:rsidRPr="006722A9">
        <w:rPr>
          <w:rFonts w:ascii="Arial" w:hAnsi="Arial" w:cs="Arial"/>
          <w:sz w:val="24"/>
          <w:szCs w:val="24"/>
        </w:rPr>
        <w:t>3202300280</w:t>
      </w:r>
      <w:r w:rsidR="007840A2" w:rsidRPr="006722A9">
        <w:rPr>
          <w:rFonts w:ascii="Arial" w:hAnsi="Arial" w:cs="Arial"/>
          <w:sz w:val="24"/>
          <w:szCs w:val="24"/>
        </w:rPr>
        <w:t>01.</w:t>
      </w:r>
    </w:p>
    <w:p w14:paraId="6A05A809" w14:textId="77777777" w:rsidR="007840A2" w:rsidRPr="006722A9" w:rsidRDefault="007840A2" w:rsidP="006722A9">
      <w:pPr>
        <w:suppressAutoHyphens/>
        <w:spacing w:after="0"/>
        <w:jc w:val="both"/>
        <w:rPr>
          <w:rFonts w:ascii="Arial" w:hAnsi="Arial" w:cs="Arial"/>
          <w:sz w:val="24"/>
          <w:szCs w:val="24"/>
        </w:rPr>
      </w:pPr>
    </w:p>
    <w:p w14:paraId="0F10BAA5" w14:textId="77777777" w:rsidR="008E4E97" w:rsidRPr="006722A9" w:rsidRDefault="008E4E97" w:rsidP="006722A9">
      <w:pPr>
        <w:spacing w:after="0"/>
        <w:jc w:val="center"/>
        <w:rPr>
          <w:rFonts w:ascii="Arial" w:hAnsi="Arial" w:cs="Arial"/>
          <w:b/>
          <w:sz w:val="24"/>
          <w:szCs w:val="24"/>
        </w:rPr>
      </w:pPr>
      <w:r w:rsidRPr="006722A9">
        <w:rPr>
          <w:rFonts w:ascii="Arial" w:hAnsi="Arial" w:cs="Arial"/>
          <w:b/>
          <w:sz w:val="24"/>
          <w:szCs w:val="24"/>
        </w:rPr>
        <w:t>ANTECEDENTES</w:t>
      </w:r>
    </w:p>
    <w:p w14:paraId="5A39BBE3" w14:textId="77777777" w:rsidR="003B31FF" w:rsidRPr="006722A9" w:rsidRDefault="003B31FF" w:rsidP="006722A9">
      <w:pPr>
        <w:pStyle w:val="Textoindependiente"/>
        <w:spacing w:line="276" w:lineRule="auto"/>
        <w:rPr>
          <w:rFonts w:cs="Arial"/>
          <w:sz w:val="24"/>
          <w:szCs w:val="24"/>
        </w:rPr>
      </w:pPr>
    </w:p>
    <w:p w14:paraId="3EEBF71A" w14:textId="6A147586" w:rsidR="00280798" w:rsidRPr="006722A9" w:rsidRDefault="001253F5" w:rsidP="006722A9">
      <w:pPr>
        <w:spacing w:after="0"/>
        <w:jc w:val="both"/>
        <w:rPr>
          <w:rFonts w:ascii="Arial" w:hAnsi="Arial" w:cs="Arial"/>
          <w:sz w:val="24"/>
          <w:szCs w:val="24"/>
          <w:lang w:val="es-ES_tradnl"/>
        </w:rPr>
      </w:pPr>
      <w:r w:rsidRPr="006722A9">
        <w:rPr>
          <w:rFonts w:ascii="Arial" w:hAnsi="Arial" w:cs="Arial"/>
          <w:sz w:val="24"/>
          <w:szCs w:val="24"/>
          <w:lang w:val="es-ES_tradnl"/>
        </w:rPr>
        <w:t>Buscando que la justicia</w:t>
      </w:r>
      <w:r w:rsidR="004A2B8A" w:rsidRPr="006722A9">
        <w:rPr>
          <w:rFonts w:ascii="Arial" w:hAnsi="Arial" w:cs="Arial"/>
          <w:sz w:val="24"/>
          <w:szCs w:val="24"/>
          <w:lang w:val="es-ES_tradnl"/>
        </w:rPr>
        <w:t xml:space="preserve"> laboral, previa declaración de la existencia de una justa causa de terminación del contrato de trabajo,</w:t>
      </w:r>
      <w:r w:rsidRPr="006722A9">
        <w:rPr>
          <w:rFonts w:ascii="Arial" w:hAnsi="Arial" w:cs="Arial"/>
          <w:sz w:val="24"/>
          <w:szCs w:val="24"/>
          <w:lang w:val="es-ES_tradnl"/>
        </w:rPr>
        <w:t xml:space="preserve"> levante el fuero sindical de la señora </w:t>
      </w:r>
      <w:r w:rsidR="00280798" w:rsidRPr="006722A9">
        <w:rPr>
          <w:rFonts w:ascii="Arial" w:hAnsi="Arial" w:cs="Arial"/>
          <w:sz w:val="24"/>
          <w:szCs w:val="24"/>
          <w:lang w:val="es-ES_tradnl"/>
        </w:rPr>
        <w:t>Claudia María Mora Quiceno</w:t>
      </w:r>
      <w:r w:rsidRPr="006722A9">
        <w:rPr>
          <w:rFonts w:ascii="Arial" w:hAnsi="Arial" w:cs="Arial"/>
          <w:sz w:val="24"/>
          <w:szCs w:val="24"/>
          <w:lang w:val="es-ES_tradnl"/>
        </w:rPr>
        <w:t xml:space="preserve"> y autorice </w:t>
      </w:r>
      <w:r w:rsidR="004A2B8A" w:rsidRPr="006722A9">
        <w:rPr>
          <w:rFonts w:ascii="Arial" w:hAnsi="Arial" w:cs="Arial"/>
          <w:sz w:val="24"/>
          <w:szCs w:val="24"/>
          <w:lang w:val="es-ES_tradnl"/>
        </w:rPr>
        <w:t xml:space="preserve">su despido, </w:t>
      </w:r>
      <w:r w:rsidR="00280798" w:rsidRPr="006722A9">
        <w:rPr>
          <w:rFonts w:ascii="Arial" w:hAnsi="Arial" w:cs="Arial"/>
          <w:sz w:val="24"/>
          <w:szCs w:val="24"/>
          <w:lang w:val="es-ES_tradnl"/>
        </w:rPr>
        <w:t xml:space="preserve">el Banco Itaú </w:t>
      </w:r>
      <w:r w:rsidR="00FF6BE5" w:rsidRPr="006722A9">
        <w:rPr>
          <w:rFonts w:ascii="Arial" w:hAnsi="Arial" w:cs="Arial"/>
          <w:sz w:val="24"/>
          <w:szCs w:val="24"/>
          <w:lang w:val="es-ES_tradnl"/>
        </w:rPr>
        <w:t xml:space="preserve">Colombia S.A. </w:t>
      </w:r>
      <w:r w:rsidR="00280798" w:rsidRPr="006722A9">
        <w:rPr>
          <w:rFonts w:ascii="Arial" w:hAnsi="Arial" w:cs="Arial"/>
          <w:sz w:val="24"/>
          <w:szCs w:val="24"/>
          <w:lang w:val="es-ES_tradnl"/>
        </w:rPr>
        <w:t>inició la presente acción especial de fuero sindical –permiso para despedir-.</w:t>
      </w:r>
    </w:p>
    <w:p w14:paraId="51E4F72A" w14:textId="77777777" w:rsidR="00280798" w:rsidRPr="006722A9" w:rsidRDefault="00280798" w:rsidP="006722A9">
      <w:pPr>
        <w:spacing w:after="0"/>
        <w:jc w:val="both"/>
        <w:rPr>
          <w:rFonts w:ascii="Arial" w:hAnsi="Arial" w:cs="Arial"/>
          <w:sz w:val="24"/>
          <w:szCs w:val="24"/>
          <w:lang w:val="es-ES_tradnl"/>
        </w:rPr>
      </w:pPr>
    </w:p>
    <w:p w14:paraId="55536A48" w14:textId="6FFF5705" w:rsidR="00FF6BE5" w:rsidRPr="006722A9" w:rsidRDefault="004A2B8A" w:rsidP="006722A9">
      <w:pPr>
        <w:spacing w:after="0"/>
        <w:jc w:val="both"/>
        <w:rPr>
          <w:rFonts w:ascii="Arial" w:hAnsi="Arial" w:cs="Arial"/>
          <w:sz w:val="24"/>
          <w:szCs w:val="24"/>
          <w:lang w:val="es-ES_tradnl"/>
        </w:rPr>
      </w:pPr>
      <w:r w:rsidRPr="006722A9">
        <w:rPr>
          <w:rFonts w:ascii="Arial" w:hAnsi="Arial" w:cs="Arial"/>
          <w:sz w:val="24"/>
          <w:szCs w:val="24"/>
          <w:lang w:val="es-ES_tradnl"/>
        </w:rPr>
        <w:lastRenderedPageBreak/>
        <w:t xml:space="preserve">La demanda </w:t>
      </w:r>
      <w:r w:rsidR="00FF6BE5" w:rsidRPr="006722A9">
        <w:rPr>
          <w:rFonts w:ascii="Arial" w:hAnsi="Arial" w:cs="Arial"/>
          <w:sz w:val="24"/>
          <w:szCs w:val="24"/>
          <w:lang w:val="es-ES_tradnl"/>
        </w:rPr>
        <w:t>correspondió por reparto al juzgado Tercero Laboral del Circuito de Pereira</w:t>
      </w:r>
      <w:r w:rsidR="00731A7F" w:rsidRPr="006722A9">
        <w:rPr>
          <w:rFonts w:ascii="Arial" w:hAnsi="Arial" w:cs="Arial"/>
          <w:sz w:val="24"/>
          <w:szCs w:val="24"/>
          <w:lang w:val="es-ES_tradnl"/>
        </w:rPr>
        <w:t xml:space="preserve">, despacho que </w:t>
      </w:r>
      <w:r w:rsidR="00FF6BE5" w:rsidRPr="006722A9">
        <w:rPr>
          <w:rFonts w:ascii="Arial" w:hAnsi="Arial" w:cs="Arial"/>
          <w:sz w:val="24"/>
          <w:szCs w:val="24"/>
          <w:lang w:val="es-ES_tradnl"/>
        </w:rPr>
        <w:t xml:space="preserve">la admitió por auto de fecha 4 de octubre de 2023, ordenando la notificación </w:t>
      </w:r>
      <w:r w:rsidR="00731A7F" w:rsidRPr="006722A9">
        <w:rPr>
          <w:rFonts w:ascii="Arial" w:hAnsi="Arial" w:cs="Arial"/>
          <w:sz w:val="24"/>
          <w:szCs w:val="24"/>
          <w:lang w:val="es-ES_tradnl"/>
        </w:rPr>
        <w:t>de</w:t>
      </w:r>
      <w:r w:rsidR="00FF6BE5" w:rsidRPr="006722A9">
        <w:rPr>
          <w:rFonts w:ascii="Arial" w:hAnsi="Arial" w:cs="Arial"/>
          <w:sz w:val="24"/>
          <w:szCs w:val="24"/>
          <w:lang w:val="es-ES_tradnl"/>
        </w:rPr>
        <w:t xml:space="preserve"> la trabajadora y </w:t>
      </w:r>
      <w:r w:rsidR="00731A7F" w:rsidRPr="006722A9">
        <w:rPr>
          <w:rFonts w:ascii="Arial" w:hAnsi="Arial" w:cs="Arial"/>
          <w:sz w:val="24"/>
          <w:szCs w:val="24"/>
          <w:lang w:val="es-ES_tradnl"/>
        </w:rPr>
        <w:t xml:space="preserve">de </w:t>
      </w:r>
      <w:r w:rsidR="00DB0A83" w:rsidRPr="006722A9">
        <w:rPr>
          <w:rFonts w:ascii="Arial" w:hAnsi="Arial" w:cs="Arial"/>
          <w:sz w:val="24"/>
          <w:szCs w:val="24"/>
          <w:lang w:val="es-ES_tradnl"/>
        </w:rPr>
        <w:t>las organizaciones sindicales</w:t>
      </w:r>
      <w:r w:rsidR="00FF6BE5" w:rsidRPr="006722A9">
        <w:rPr>
          <w:rFonts w:ascii="Arial" w:hAnsi="Arial" w:cs="Arial"/>
          <w:sz w:val="24"/>
          <w:szCs w:val="24"/>
          <w:lang w:val="es-ES_tradnl"/>
        </w:rPr>
        <w:t xml:space="preserve"> Bancarios Asociados de Colombia “BAC”, Unión de Trabajadores Financieros “UTF” y </w:t>
      </w:r>
      <w:proofErr w:type="spellStart"/>
      <w:r w:rsidR="00FF6BE5" w:rsidRPr="006722A9">
        <w:rPr>
          <w:rFonts w:ascii="Arial" w:hAnsi="Arial" w:cs="Arial"/>
          <w:sz w:val="24"/>
          <w:szCs w:val="24"/>
          <w:lang w:val="es-ES_tradnl"/>
        </w:rPr>
        <w:t>Sintrabancarios</w:t>
      </w:r>
      <w:proofErr w:type="spellEnd"/>
      <w:r w:rsidR="00FF6BE5" w:rsidRPr="006722A9">
        <w:rPr>
          <w:rFonts w:ascii="Arial" w:hAnsi="Arial" w:cs="Arial"/>
          <w:sz w:val="24"/>
          <w:szCs w:val="24"/>
          <w:lang w:val="es-ES_tradnl"/>
        </w:rPr>
        <w:t>, quienes fueron citados a dar respuesta a la acción en la audiencia especial programada para el 20 de octubre de 2023.</w:t>
      </w:r>
    </w:p>
    <w:p w14:paraId="7D1A920B" w14:textId="5B7D5AB8" w:rsidR="00FF6BE5" w:rsidRPr="006722A9" w:rsidRDefault="00FF6BE5" w:rsidP="006722A9">
      <w:pPr>
        <w:spacing w:after="0"/>
        <w:jc w:val="both"/>
        <w:rPr>
          <w:rFonts w:ascii="Arial" w:hAnsi="Arial" w:cs="Arial"/>
          <w:sz w:val="24"/>
          <w:szCs w:val="24"/>
          <w:lang w:val="es-ES_tradnl"/>
        </w:rPr>
      </w:pPr>
    </w:p>
    <w:p w14:paraId="3F0AF74D" w14:textId="7466C9A6" w:rsidR="00731A7F" w:rsidRPr="006722A9" w:rsidRDefault="00FF6BE5" w:rsidP="006722A9">
      <w:pPr>
        <w:spacing w:after="0"/>
        <w:jc w:val="both"/>
        <w:rPr>
          <w:rFonts w:ascii="Arial" w:hAnsi="Arial" w:cs="Arial"/>
          <w:sz w:val="24"/>
          <w:szCs w:val="24"/>
          <w:lang w:val="es-ES"/>
        </w:rPr>
      </w:pPr>
      <w:r w:rsidRPr="006722A9">
        <w:rPr>
          <w:rFonts w:ascii="Arial" w:hAnsi="Arial" w:cs="Arial"/>
          <w:sz w:val="24"/>
          <w:szCs w:val="24"/>
          <w:lang w:val="es-ES"/>
        </w:rPr>
        <w:t>Por solicitud de la demandada la audiencia fue reprogramada para el día 24 de octubre a las 8 am</w:t>
      </w:r>
      <w:r w:rsidR="00731A7F" w:rsidRPr="006722A9">
        <w:rPr>
          <w:rFonts w:ascii="Arial" w:hAnsi="Arial" w:cs="Arial"/>
          <w:sz w:val="24"/>
          <w:szCs w:val="24"/>
          <w:lang w:val="es-ES"/>
        </w:rPr>
        <w:t>,</w:t>
      </w:r>
      <w:r w:rsidRPr="006722A9">
        <w:rPr>
          <w:rFonts w:ascii="Arial" w:hAnsi="Arial" w:cs="Arial"/>
          <w:sz w:val="24"/>
          <w:szCs w:val="24"/>
          <w:lang w:val="es-ES"/>
        </w:rPr>
        <w:t xml:space="preserve"> oportunidad en la que intervino a través de apoderada judicial, dando respuesta a la demanda y formulando </w:t>
      </w:r>
      <w:r w:rsidR="1618019C" w:rsidRPr="006722A9">
        <w:rPr>
          <w:rFonts w:ascii="Arial" w:hAnsi="Arial" w:cs="Arial"/>
          <w:sz w:val="24"/>
          <w:szCs w:val="24"/>
          <w:lang w:val="es-ES"/>
        </w:rPr>
        <w:t>como</w:t>
      </w:r>
      <w:r w:rsidRPr="006722A9">
        <w:rPr>
          <w:rFonts w:ascii="Arial" w:hAnsi="Arial" w:cs="Arial"/>
          <w:sz w:val="24"/>
          <w:szCs w:val="24"/>
          <w:lang w:val="es-ES"/>
        </w:rPr>
        <w:t xml:space="preserve"> excepción </w:t>
      </w:r>
      <w:r w:rsidR="58661736" w:rsidRPr="006722A9">
        <w:rPr>
          <w:rFonts w:ascii="Arial" w:hAnsi="Arial" w:cs="Arial"/>
          <w:sz w:val="24"/>
          <w:szCs w:val="24"/>
          <w:lang w:val="es-ES"/>
        </w:rPr>
        <w:t>previa</w:t>
      </w:r>
      <w:r w:rsidR="57515AE1" w:rsidRPr="006722A9">
        <w:rPr>
          <w:rFonts w:ascii="Arial" w:hAnsi="Arial" w:cs="Arial"/>
          <w:sz w:val="24"/>
          <w:szCs w:val="24"/>
          <w:lang w:val="es-ES"/>
        </w:rPr>
        <w:t xml:space="preserve"> la</w:t>
      </w:r>
      <w:r w:rsidR="58661736" w:rsidRPr="006722A9">
        <w:rPr>
          <w:rFonts w:ascii="Arial" w:hAnsi="Arial" w:cs="Arial"/>
          <w:sz w:val="24"/>
          <w:szCs w:val="24"/>
          <w:lang w:val="es-ES"/>
        </w:rPr>
        <w:t xml:space="preserve"> de </w:t>
      </w:r>
      <w:r w:rsidRPr="006722A9">
        <w:rPr>
          <w:rFonts w:ascii="Arial" w:hAnsi="Arial" w:cs="Arial"/>
          <w:sz w:val="24"/>
          <w:szCs w:val="24"/>
          <w:lang w:val="es-ES"/>
        </w:rPr>
        <w:t>prescripción</w:t>
      </w:r>
      <w:r w:rsidR="00731A7F" w:rsidRPr="006722A9">
        <w:rPr>
          <w:rFonts w:ascii="Arial" w:hAnsi="Arial" w:cs="Arial"/>
          <w:sz w:val="24"/>
          <w:szCs w:val="24"/>
          <w:lang w:val="es-ES"/>
        </w:rPr>
        <w:t>.</w:t>
      </w:r>
    </w:p>
    <w:p w14:paraId="740CB395" w14:textId="77777777" w:rsidR="00731A7F" w:rsidRPr="006722A9" w:rsidRDefault="00731A7F" w:rsidP="006722A9">
      <w:pPr>
        <w:spacing w:after="0"/>
        <w:jc w:val="both"/>
        <w:rPr>
          <w:rFonts w:ascii="Arial" w:hAnsi="Arial" w:cs="Arial"/>
          <w:sz w:val="24"/>
          <w:szCs w:val="24"/>
          <w:lang w:val="es-ES_tradnl"/>
        </w:rPr>
      </w:pPr>
    </w:p>
    <w:p w14:paraId="41773227" w14:textId="0B25A38F" w:rsidR="00FF6BE5" w:rsidRPr="006722A9" w:rsidRDefault="00731A7F" w:rsidP="006722A9">
      <w:pPr>
        <w:spacing w:after="0"/>
        <w:jc w:val="both"/>
        <w:rPr>
          <w:rFonts w:ascii="Arial" w:hAnsi="Arial" w:cs="Arial"/>
          <w:sz w:val="24"/>
          <w:szCs w:val="24"/>
          <w:lang w:val="es-ES"/>
        </w:rPr>
      </w:pPr>
      <w:r w:rsidRPr="006722A9">
        <w:rPr>
          <w:rFonts w:ascii="Arial" w:hAnsi="Arial" w:cs="Arial"/>
          <w:sz w:val="24"/>
          <w:szCs w:val="24"/>
          <w:lang w:val="es-ES"/>
        </w:rPr>
        <w:t>El fundamento de este medio defensivo descans</w:t>
      </w:r>
      <w:r w:rsidR="40841B9B" w:rsidRPr="006722A9">
        <w:rPr>
          <w:rFonts w:ascii="Arial" w:hAnsi="Arial" w:cs="Arial"/>
          <w:sz w:val="24"/>
          <w:szCs w:val="24"/>
          <w:lang w:val="es-ES"/>
        </w:rPr>
        <w:t>ó</w:t>
      </w:r>
      <w:r w:rsidRPr="006722A9">
        <w:rPr>
          <w:rFonts w:ascii="Arial" w:hAnsi="Arial" w:cs="Arial"/>
          <w:sz w:val="24"/>
          <w:szCs w:val="24"/>
          <w:lang w:val="es-ES"/>
        </w:rPr>
        <w:t xml:space="preserve"> en el hecho de que transcurrieron</w:t>
      </w:r>
      <w:r w:rsidR="00FF6BE5" w:rsidRPr="006722A9">
        <w:rPr>
          <w:rFonts w:ascii="Arial" w:hAnsi="Arial" w:cs="Arial"/>
          <w:sz w:val="24"/>
          <w:szCs w:val="24"/>
          <w:lang w:val="es-ES"/>
        </w:rPr>
        <w:t xml:space="preserve"> más de 2 meses entre la data en que el Banco accionante conoció los hechos constitutivos de la falta imputada y la solicitud de levantamiento del fuero sindical que la ampara.</w:t>
      </w:r>
    </w:p>
    <w:p w14:paraId="7E1FDDE2" w14:textId="0ABDC088" w:rsidR="00FF6BE5" w:rsidRPr="006722A9" w:rsidRDefault="00FF6BE5" w:rsidP="006722A9">
      <w:pPr>
        <w:spacing w:after="0"/>
        <w:jc w:val="both"/>
        <w:rPr>
          <w:rFonts w:ascii="Arial" w:hAnsi="Arial" w:cs="Arial"/>
          <w:sz w:val="24"/>
          <w:szCs w:val="24"/>
          <w:lang w:val="es-ES_tradnl"/>
        </w:rPr>
      </w:pPr>
    </w:p>
    <w:p w14:paraId="4D359E8D" w14:textId="205181B0" w:rsidR="00FF6BE5" w:rsidRPr="006722A9" w:rsidRDefault="00FF6BE5" w:rsidP="006722A9">
      <w:pPr>
        <w:spacing w:after="0"/>
        <w:jc w:val="both"/>
        <w:rPr>
          <w:rFonts w:ascii="Arial" w:hAnsi="Arial" w:cs="Arial"/>
          <w:sz w:val="24"/>
          <w:szCs w:val="24"/>
          <w:lang w:val="es-ES_tradnl"/>
        </w:rPr>
      </w:pPr>
      <w:r w:rsidRPr="006722A9">
        <w:rPr>
          <w:rFonts w:ascii="Arial" w:hAnsi="Arial" w:cs="Arial"/>
          <w:sz w:val="24"/>
          <w:szCs w:val="24"/>
          <w:lang w:val="es-ES_tradnl"/>
        </w:rPr>
        <w:t>Asegura que el despido no constituye una sanción disciplinaria o reglamentaria y</w:t>
      </w:r>
      <w:r w:rsidR="00673BAB" w:rsidRPr="006722A9">
        <w:rPr>
          <w:rFonts w:ascii="Arial" w:hAnsi="Arial" w:cs="Arial"/>
          <w:sz w:val="24"/>
          <w:szCs w:val="24"/>
          <w:lang w:val="es-ES_tradnl"/>
        </w:rPr>
        <w:t xml:space="preserve">, </w:t>
      </w:r>
      <w:r w:rsidRPr="006722A9">
        <w:rPr>
          <w:rFonts w:ascii="Arial" w:hAnsi="Arial" w:cs="Arial"/>
          <w:sz w:val="24"/>
          <w:szCs w:val="24"/>
          <w:lang w:val="es-ES_tradnl"/>
        </w:rPr>
        <w:t>por lo tanto, no es obligatorio adelantar el proceso disciplinario, a menos que las partes así lo acuerden</w:t>
      </w:r>
      <w:r w:rsidR="00673BAB" w:rsidRPr="006722A9">
        <w:rPr>
          <w:rFonts w:ascii="Arial" w:hAnsi="Arial" w:cs="Arial"/>
          <w:sz w:val="24"/>
          <w:szCs w:val="24"/>
          <w:lang w:val="es-ES_tradnl"/>
        </w:rPr>
        <w:t xml:space="preserve">; sostiene además </w:t>
      </w:r>
      <w:r w:rsidRPr="006722A9">
        <w:rPr>
          <w:rFonts w:ascii="Arial" w:hAnsi="Arial" w:cs="Arial"/>
          <w:sz w:val="24"/>
          <w:szCs w:val="24"/>
          <w:lang w:val="es-ES_tradnl"/>
        </w:rPr>
        <w:t xml:space="preserve">que, si en gracia de discusión se entendiera que el término de prescripción se contabiliza al finalizar </w:t>
      </w:r>
      <w:r w:rsidR="00244134" w:rsidRPr="006722A9">
        <w:rPr>
          <w:rFonts w:ascii="Arial" w:hAnsi="Arial" w:cs="Arial"/>
          <w:sz w:val="24"/>
          <w:szCs w:val="24"/>
          <w:lang w:val="es-ES_tradnl"/>
        </w:rPr>
        <w:t>dicho proceso</w:t>
      </w:r>
      <w:r w:rsidR="00673BAB" w:rsidRPr="006722A9">
        <w:rPr>
          <w:rFonts w:ascii="Arial" w:hAnsi="Arial" w:cs="Arial"/>
          <w:sz w:val="24"/>
          <w:szCs w:val="24"/>
          <w:lang w:val="es-ES_tradnl"/>
        </w:rPr>
        <w:t xml:space="preserve">, </w:t>
      </w:r>
      <w:r w:rsidR="009F625A" w:rsidRPr="006722A9">
        <w:rPr>
          <w:rFonts w:ascii="Arial" w:hAnsi="Arial" w:cs="Arial"/>
          <w:sz w:val="24"/>
          <w:szCs w:val="24"/>
          <w:lang w:val="es-ES_tradnl"/>
        </w:rPr>
        <w:t xml:space="preserve">igualmente </w:t>
      </w:r>
      <w:r w:rsidR="00244134" w:rsidRPr="006722A9">
        <w:rPr>
          <w:rFonts w:ascii="Arial" w:hAnsi="Arial" w:cs="Arial"/>
          <w:sz w:val="24"/>
          <w:szCs w:val="24"/>
          <w:lang w:val="es-ES_tradnl"/>
        </w:rPr>
        <w:t xml:space="preserve">se encuentra superado el término de prescripción, ya que la diligencia </w:t>
      </w:r>
      <w:r w:rsidRPr="006722A9">
        <w:rPr>
          <w:rFonts w:ascii="Arial" w:hAnsi="Arial" w:cs="Arial"/>
          <w:sz w:val="24"/>
          <w:szCs w:val="24"/>
          <w:lang w:val="es-ES_tradnl"/>
        </w:rPr>
        <w:t>de descargos se realizó el 26 de julio de 2023 y la demanda de levantamiento de fuero sindical se presentó el 4 de octubre de la presente anualidad.</w:t>
      </w:r>
    </w:p>
    <w:p w14:paraId="072AE1BC" w14:textId="77777777" w:rsidR="00FF6BE5" w:rsidRPr="006722A9" w:rsidRDefault="00FF6BE5" w:rsidP="006722A9">
      <w:pPr>
        <w:spacing w:after="0"/>
        <w:jc w:val="both"/>
        <w:rPr>
          <w:rFonts w:ascii="Arial" w:hAnsi="Arial" w:cs="Arial"/>
          <w:sz w:val="24"/>
          <w:szCs w:val="24"/>
          <w:lang w:val="es-ES_tradnl"/>
        </w:rPr>
      </w:pPr>
    </w:p>
    <w:p w14:paraId="6EE5C7A7" w14:textId="73E45F73" w:rsidR="0091166C" w:rsidRPr="006722A9" w:rsidRDefault="00FF6BE5" w:rsidP="006722A9">
      <w:pPr>
        <w:pStyle w:val="Textoindependiente"/>
        <w:spacing w:line="276" w:lineRule="auto"/>
        <w:rPr>
          <w:rFonts w:cs="Arial"/>
          <w:sz w:val="24"/>
          <w:szCs w:val="24"/>
        </w:rPr>
      </w:pPr>
      <w:r w:rsidRPr="006722A9">
        <w:rPr>
          <w:rFonts w:cs="Arial"/>
          <w:sz w:val="24"/>
          <w:szCs w:val="24"/>
        </w:rPr>
        <w:t>Llegado el día de la audiencia</w:t>
      </w:r>
      <w:r w:rsidR="00193087" w:rsidRPr="006722A9">
        <w:rPr>
          <w:rFonts w:cs="Arial"/>
          <w:sz w:val="24"/>
          <w:szCs w:val="24"/>
        </w:rPr>
        <w:t xml:space="preserve"> de que trata el artículo </w:t>
      </w:r>
      <w:r w:rsidR="00190E4F" w:rsidRPr="006722A9">
        <w:rPr>
          <w:rFonts w:cs="Arial"/>
          <w:sz w:val="24"/>
          <w:szCs w:val="24"/>
        </w:rPr>
        <w:t>1</w:t>
      </w:r>
      <w:r w:rsidR="0091166C" w:rsidRPr="006722A9">
        <w:rPr>
          <w:rFonts w:cs="Arial"/>
          <w:sz w:val="24"/>
          <w:szCs w:val="24"/>
        </w:rPr>
        <w:t>14</w:t>
      </w:r>
      <w:r w:rsidR="00190E4F" w:rsidRPr="006722A9">
        <w:rPr>
          <w:rFonts w:cs="Arial"/>
          <w:sz w:val="24"/>
          <w:szCs w:val="24"/>
        </w:rPr>
        <w:t xml:space="preserve"> de</w:t>
      </w:r>
      <w:r w:rsidR="0091166C" w:rsidRPr="006722A9">
        <w:rPr>
          <w:rFonts w:cs="Arial"/>
          <w:sz w:val="24"/>
          <w:szCs w:val="24"/>
        </w:rPr>
        <w:t>l Código Procesal del Trabajo y de la Seguridad Social</w:t>
      </w:r>
      <w:r w:rsidR="00193087" w:rsidRPr="006722A9">
        <w:rPr>
          <w:rFonts w:cs="Arial"/>
          <w:sz w:val="24"/>
          <w:szCs w:val="24"/>
        </w:rPr>
        <w:t>, la juez de la causa</w:t>
      </w:r>
      <w:r w:rsidR="0845CCCE" w:rsidRPr="006722A9">
        <w:rPr>
          <w:rFonts w:cs="Arial"/>
          <w:sz w:val="24"/>
          <w:szCs w:val="24"/>
        </w:rPr>
        <w:t>,</w:t>
      </w:r>
      <w:r w:rsidR="00193087" w:rsidRPr="006722A9">
        <w:rPr>
          <w:rFonts w:cs="Arial"/>
          <w:sz w:val="24"/>
          <w:szCs w:val="24"/>
        </w:rPr>
        <w:t xml:space="preserve"> </w:t>
      </w:r>
      <w:r w:rsidR="00C342A2" w:rsidRPr="006722A9">
        <w:rPr>
          <w:rFonts w:cs="Arial"/>
          <w:sz w:val="24"/>
          <w:szCs w:val="24"/>
        </w:rPr>
        <w:t xml:space="preserve">previo agotamiento de las etapas </w:t>
      </w:r>
      <w:r w:rsidR="00244134" w:rsidRPr="006722A9">
        <w:rPr>
          <w:rFonts w:cs="Arial"/>
          <w:sz w:val="24"/>
          <w:szCs w:val="24"/>
        </w:rPr>
        <w:t>que anteceden</w:t>
      </w:r>
      <w:r w:rsidR="00C342A2" w:rsidRPr="006722A9">
        <w:rPr>
          <w:rFonts w:cs="Arial"/>
          <w:sz w:val="24"/>
          <w:szCs w:val="24"/>
        </w:rPr>
        <w:t xml:space="preserve"> procedió a definir lo pertinente a la</w:t>
      </w:r>
      <w:r w:rsidRPr="006722A9">
        <w:rPr>
          <w:rFonts w:cs="Arial"/>
          <w:sz w:val="24"/>
          <w:szCs w:val="24"/>
        </w:rPr>
        <w:t xml:space="preserve"> excepción </w:t>
      </w:r>
      <w:r w:rsidR="746C181E" w:rsidRPr="006722A9">
        <w:rPr>
          <w:rFonts w:cs="Arial"/>
          <w:sz w:val="24"/>
          <w:szCs w:val="24"/>
        </w:rPr>
        <w:t xml:space="preserve">previa </w:t>
      </w:r>
      <w:r w:rsidRPr="006722A9">
        <w:rPr>
          <w:rFonts w:cs="Arial"/>
          <w:sz w:val="24"/>
          <w:szCs w:val="24"/>
        </w:rPr>
        <w:t>de prescripción.</w:t>
      </w:r>
    </w:p>
    <w:p w14:paraId="44EAFD9C" w14:textId="77777777" w:rsidR="00696B9C" w:rsidRPr="006722A9" w:rsidRDefault="00696B9C" w:rsidP="006722A9">
      <w:pPr>
        <w:pStyle w:val="Textoindependiente"/>
        <w:spacing w:line="276" w:lineRule="auto"/>
        <w:rPr>
          <w:rFonts w:cs="Arial"/>
          <w:sz w:val="24"/>
          <w:szCs w:val="24"/>
        </w:rPr>
      </w:pPr>
    </w:p>
    <w:p w14:paraId="1D605460" w14:textId="4B1589C6" w:rsidR="00696B9C" w:rsidRPr="006722A9" w:rsidRDefault="00696B9C" w:rsidP="006722A9">
      <w:pPr>
        <w:pStyle w:val="Textoindependiente"/>
        <w:spacing w:line="276" w:lineRule="auto"/>
        <w:rPr>
          <w:rFonts w:cs="Arial"/>
          <w:sz w:val="24"/>
          <w:szCs w:val="24"/>
        </w:rPr>
      </w:pPr>
      <w:r w:rsidRPr="006722A9">
        <w:rPr>
          <w:rFonts w:cs="Arial"/>
          <w:sz w:val="24"/>
          <w:szCs w:val="24"/>
        </w:rPr>
        <w:t xml:space="preserve">Al respecto indicó la </w:t>
      </w:r>
      <w:r w:rsidRPr="006722A9">
        <w:rPr>
          <w:rFonts w:cs="Arial"/>
          <w:i/>
          <w:sz w:val="24"/>
          <w:szCs w:val="24"/>
        </w:rPr>
        <w:t>a quo</w:t>
      </w:r>
      <w:r w:rsidRPr="006722A9">
        <w:rPr>
          <w:rFonts w:cs="Arial"/>
          <w:sz w:val="24"/>
          <w:szCs w:val="24"/>
        </w:rPr>
        <w:t xml:space="preserve"> que</w:t>
      </w:r>
      <w:r w:rsidR="00FF6BE5" w:rsidRPr="006722A9">
        <w:rPr>
          <w:rFonts w:cs="Arial"/>
          <w:sz w:val="24"/>
          <w:szCs w:val="24"/>
        </w:rPr>
        <w:t xml:space="preserve"> la misma no tenía vocación de prosperidad, </w:t>
      </w:r>
      <w:r w:rsidR="00AE7209" w:rsidRPr="006722A9">
        <w:rPr>
          <w:rFonts w:cs="Arial"/>
          <w:sz w:val="24"/>
          <w:szCs w:val="24"/>
        </w:rPr>
        <w:t>dado</w:t>
      </w:r>
      <w:r w:rsidR="00FF6BE5" w:rsidRPr="006722A9">
        <w:rPr>
          <w:rFonts w:cs="Arial"/>
          <w:sz w:val="24"/>
          <w:szCs w:val="24"/>
        </w:rPr>
        <w:t xml:space="preserve"> que el término de 2 meses </w:t>
      </w:r>
      <w:r w:rsidR="00AE7209" w:rsidRPr="006722A9">
        <w:rPr>
          <w:rFonts w:cs="Arial"/>
          <w:sz w:val="24"/>
          <w:szCs w:val="24"/>
        </w:rPr>
        <w:t xml:space="preserve">que prevé el artículo </w:t>
      </w:r>
      <w:proofErr w:type="spellStart"/>
      <w:r w:rsidR="00AE7209" w:rsidRPr="006722A9">
        <w:rPr>
          <w:rFonts w:cs="Arial"/>
          <w:sz w:val="24"/>
          <w:szCs w:val="24"/>
        </w:rPr>
        <w:t>118A</w:t>
      </w:r>
      <w:proofErr w:type="spellEnd"/>
      <w:r w:rsidR="00AE7209" w:rsidRPr="006722A9">
        <w:rPr>
          <w:rFonts w:cs="Arial"/>
          <w:sz w:val="24"/>
          <w:szCs w:val="24"/>
        </w:rPr>
        <w:t xml:space="preserve"> </w:t>
      </w:r>
      <w:r w:rsidR="00EC00A5" w:rsidRPr="006722A9">
        <w:rPr>
          <w:rFonts w:cs="Arial"/>
          <w:sz w:val="24"/>
          <w:szCs w:val="24"/>
        </w:rPr>
        <w:t>ib</w:t>
      </w:r>
      <w:r w:rsidR="000D3FA3">
        <w:rPr>
          <w:rFonts w:cs="Arial"/>
          <w:sz w:val="24"/>
          <w:szCs w:val="24"/>
        </w:rPr>
        <w:t>í</w:t>
      </w:r>
      <w:r w:rsidR="00EC00A5" w:rsidRPr="006722A9">
        <w:rPr>
          <w:rFonts w:cs="Arial"/>
          <w:sz w:val="24"/>
          <w:szCs w:val="24"/>
        </w:rPr>
        <w:t>dem</w:t>
      </w:r>
      <w:r w:rsidR="00AE7209" w:rsidRPr="006722A9">
        <w:rPr>
          <w:rFonts w:cs="Arial"/>
          <w:sz w:val="24"/>
          <w:szCs w:val="24"/>
        </w:rPr>
        <w:t xml:space="preserve"> </w:t>
      </w:r>
      <w:r w:rsidR="00FF6BE5" w:rsidRPr="006722A9">
        <w:rPr>
          <w:rFonts w:cs="Arial"/>
          <w:sz w:val="24"/>
          <w:szCs w:val="24"/>
        </w:rPr>
        <w:t xml:space="preserve">debe contabilizarse desde la terminación del vínculo que lo fue el 25 de agosto de 2023, previo agotamiento del trámite interno adelantado para realizar la investigación </w:t>
      </w:r>
      <w:r w:rsidR="00AE7209" w:rsidRPr="006722A9">
        <w:rPr>
          <w:rFonts w:cs="Arial"/>
          <w:sz w:val="24"/>
          <w:szCs w:val="24"/>
        </w:rPr>
        <w:t>pertinente</w:t>
      </w:r>
      <w:r w:rsidR="00FF6BE5" w:rsidRPr="006722A9">
        <w:rPr>
          <w:rFonts w:cs="Arial"/>
          <w:sz w:val="24"/>
          <w:szCs w:val="24"/>
        </w:rPr>
        <w:t>, por lo que al haber sido presentada la demanda el 4 octubre de 2023, el paso del tiempo no logró afectar las aspiraciones de la entidad bancaria.</w:t>
      </w:r>
    </w:p>
    <w:p w14:paraId="4B94D5A5" w14:textId="77777777" w:rsidR="00111EED" w:rsidRPr="006722A9" w:rsidRDefault="00111EED" w:rsidP="006722A9">
      <w:pPr>
        <w:pStyle w:val="Textoindependiente"/>
        <w:spacing w:line="276" w:lineRule="auto"/>
        <w:rPr>
          <w:rFonts w:cs="Arial"/>
          <w:sz w:val="24"/>
          <w:szCs w:val="24"/>
        </w:rPr>
      </w:pPr>
    </w:p>
    <w:p w14:paraId="33A42B55" w14:textId="253D9BB6" w:rsidR="00FF6BE5" w:rsidRPr="006722A9" w:rsidRDefault="00111EED" w:rsidP="006722A9">
      <w:pPr>
        <w:pStyle w:val="Textoindependiente"/>
        <w:spacing w:line="276" w:lineRule="auto"/>
        <w:rPr>
          <w:rFonts w:cs="Arial"/>
          <w:sz w:val="24"/>
          <w:szCs w:val="24"/>
        </w:rPr>
      </w:pPr>
      <w:r w:rsidRPr="006722A9">
        <w:rPr>
          <w:rFonts w:cs="Arial"/>
          <w:sz w:val="24"/>
          <w:szCs w:val="24"/>
        </w:rPr>
        <w:t xml:space="preserve">Inconforme con la decisión, la parte demandada </w:t>
      </w:r>
      <w:r w:rsidR="00FF6BE5" w:rsidRPr="006722A9">
        <w:rPr>
          <w:rFonts w:cs="Arial"/>
          <w:sz w:val="24"/>
          <w:szCs w:val="24"/>
        </w:rPr>
        <w:t xml:space="preserve">interpuso recurso de reposición y en subsidio apelación </w:t>
      </w:r>
      <w:r w:rsidR="003D5E68" w:rsidRPr="006722A9">
        <w:rPr>
          <w:rFonts w:cs="Arial"/>
          <w:sz w:val="24"/>
          <w:szCs w:val="24"/>
        </w:rPr>
        <w:t>trayendo a colación iguales argumentos a los expuestos al momento de formular la excepción</w:t>
      </w:r>
      <w:r w:rsidR="0F9C761E" w:rsidRPr="006722A9">
        <w:rPr>
          <w:rFonts w:cs="Arial"/>
          <w:sz w:val="24"/>
          <w:szCs w:val="24"/>
        </w:rPr>
        <w:t xml:space="preserve">, adicionando lo referente a que los hechos que originaron la investigación administrativa ocurrieron 3 años </w:t>
      </w:r>
      <w:r w:rsidR="783C7639" w:rsidRPr="006722A9">
        <w:rPr>
          <w:rFonts w:cs="Arial"/>
          <w:sz w:val="24"/>
          <w:szCs w:val="24"/>
        </w:rPr>
        <w:t xml:space="preserve">atrás y en esa oportunidad el banco avaló la constitución de la póliza cuya autenticidad fue cuestionada por el </w:t>
      </w:r>
      <w:r w:rsidR="3B3DFD81" w:rsidRPr="006722A9">
        <w:rPr>
          <w:rFonts w:cs="Arial"/>
          <w:sz w:val="24"/>
          <w:szCs w:val="24"/>
        </w:rPr>
        <w:t>cliente que formuló el reclamo en e</w:t>
      </w:r>
      <w:r w:rsidR="63221A8C" w:rsidRPr="006722A9">
        <w:rPr>
          <w:rFonts w:cs="Arial"/>
          <w:sz w:val="24"/>
          <w:szCs w:val="24"/>
        </w:rPr>
        <w:t>s</w:t>
      </w:r>
      <w:r w:rsidR="3B3DFD81" w:rsidRPr="006722A9">
        <w:rPr>
          <w:rFonts w:cs="Arial"/>
          <w:sz w:val="24"/>
          <w:szCs w:val="24"/>
        </w:rPr>
        <w:t xml:space="preserve">ta anualidad.  </w:t>
      </w:r>
    </w:p>
    <w:p w14:paraId="3CCC70E3" w14:textId="1CDCB3F5" w:rsidR="463F1338" w:rsidRPr="006722A9" w:rsidRDefault="463F1338" w:rsidP="006722A9">
      <w:pPr>
        <w:pStyle w:val="Textoindependiente"/>
        <w:spacing w:line="276" w:lineRule="auto"/>
        <w:rPr>
          <w:rFonts w:cs="Arial"/>
          <w:sz w:val="24"/>
          <w:szCs w:val="24"/>
        </w:rPr>
      </w:pPr>
    </w:p>
    <w:p w14:paraId="0338BBEF" w14:textId="78440680" w:rsidR="3B3DFD81" w:rsidRPr="006722A9" w:rsidRDefault="3B3DFD81" w:rsidP="006722A9">
      <w:pPr>
        <w:pStyle w:val="Textoindependiente"/>
        <w:spacing w:line="276" w:lineRule="auto"/>
        <w:rPr>
          <w:rFonts w:cs="Arial"/>
          <w:sz w:val="24"/>
          <w:szCs w:val="24"/>
        </w:rPr>
      </w:pPr>
      <w:r w:rsidRPr="006722A9">
        <w:rPr>
          <w:rFonts w:cs="Arial"/>
          <w:sz w:val="24"/>
          <w:szCs w:val="24"/>
        </w:rPr>
        <w:t xml:space="preserve">Insiste en que habiendo sido entregado el informe de </w:t>
      </w:r>
      <w:proofErr w:type="spellStart"/>
      <w:r w:rsidR="305151CD" w:rsidRPr="006722A9">
        <w:rPr>
          <w:rFonts w:cs="Arial"/>
          <w:sz w:val="24"/>
          <w:szCs w:val="24"/>
        </w:rPr>
        <w:t>Incocrédito</w:t>
      </w:r>
      <w:proofErr w:type="spellEnd"/>
      <w:r w:rsidR="305151CD" w:rsidRPr="006722A9">
        <w:rPr>
          <w:rFonts w:cs="Arial"/>
          <w:sz w:val="24"/>
          <w:szCs w:val="24"/>
        </w:rPr>
        <w:t xml:space="preserve"> el 20 de junio de 2023, en el que se concluye la alteración de los documentos</w:t>
      </w:r>
      <w:r w:rsidR="13E9D92A" w:rsidRPr="006722A9">
        <w:rPr>
          <w:rFonts w:cs="Arial"/>
          <w:sz w:val="24"/>
          <w:szCs w:val="24"/>
        </w:rPr>
        <w:t xml:space="preserve">, </w:t>
      </w:r>
      <w:r w:rsidR="0A5E447F" w:rsidRPr="006722A9">
        <w:rPr>
          <w:rFonts w:cs="Arial"/>
          <w:sz w:val="24"/>
          <w:szCs w:val="24"/>
        </w:rPr>
        <w:t>trascurrieron más de 4 meses para que se presentara la demanda, por lo que resulta evidente que se configuró la excepción de prescripción.</w:t>
      </w:r>
    </w:p>
    <w:p w14:paraId="13827D2B" w14:textId="3FB05D44" w:rsidR="463F1338" w:rsidRPr="006722A9" w:rsidRDefault="463F1338" w:rsidP="006722A9">
      <w:pPr>
        <w:pStyle w:val="Textoindependiente"/>
        <w:spacing w:line="276" w:lineRule="auto"/>
        <w:rPr>
          <w:rFonts w:cs="Arial"/>
          <w:sz w:val="24"/>
          <w:szCs w:val="24"/>
        </w:rPr>
      </w:pPr>
    </w:p>
    <w:p w14:paraId="6C8E9181" w14:textId="126F6D37" w:rsidR="0A5E447F" w:rsidRPr="006722A9" w:rsidRDefault="0A5E447F" w:rsidP="006722A9">
      <w:pPr>
        <w:pStyle w:val="Textoindependiente"/>
        <w:spacing w:line="276" w:lineRule="auto"/>
        <w:rPr>
          <w:rFonts w:cs="Arial"/>
          <w:sz w:val="24"/>
          <w:szCs w:val="24"/>
        </w:rPr>
      </w:pPr>
      <w:r w:rsidRPr="006722A9">
        <w:rPr>
          <w:rFonts w:cs="Arial"/>
          <w:sz w:val="24"/>
          <w:szCs w:val="24"/>
        </w:rPr>
        <w:t>Precisó también que</w:t>
      </w:r>
      <w:r w:rsidR="0DB4B460" w:rsidRPr="006722A9">
        <w:rPr>
          <w:rFonts w:cs="Arial"/>
          <w:sz w:val="24"/>
          <w:szCs w:val="24"/>
        </w:rPr>
        <w:t>,</w:t>
      </w:r>
      <w:r w:rsidRPr="006722A9">
        <w:rPr>
          <w:rFonts w:cs="Arial"/>
          <w:sz w:val="24"/>
          <w:szCs w:val="24"/>
        </w:rPr>
        <w:t xml:space="preserve"> al margen de la discusión que se genere respecto a la necesidad de agotar el procedimiento disciplinario, este no puede perma</w:t>
      </w:r>
      <w:r w:rsidR="28559C49" w:rsidRPr="006722A9">
        <w:rPr>
          <w:rFonts w:cs="Arial"/>
          <w:sz w:val="24"/>
          <w:szCs w:val="24"/>
        </w:rPr>
        <w:t xml:space="preserve">necer sin definición por </w:t>
      </w:r>
      <w:r w:rsidR="28559C49" w:rsidRPr="006722A9">
        <w:rPr>
          <w:rFonts w:cs="Arial"/>
          <w:sz w:val="24"/>
          <w:szCs w:val="24"/>
        </w:rPr>
        <w:lastRenderedPageBreak/>
        <w:t>parte del empleador, pues ello constituiría un abuso del derecho</w:t>
      </w:r>
      <w:r w:rsidR="662A978C" w:rsidRPr="006722A9">
        <w:rPr>
          <w:rFonts w:cs="Arial"/>
          <w:sz w:val="24"/>
          <w:szCs w:val="24"/>
        </w:rPr>
        <w:t xml:space="preserve"> y, en ese entendido, el término de finalización de dicho proceso debe ser la data en que</w:t>
      </w:r>
      <w:r w:rsidR="2AB1E100" w:rsidRPr="006722A9">
        <w:rPr>
          <w:rFonts w:cs="Arial"/>
          <w:sz w:val="24"/>
          <w:szCs w:val="24"/>
        </w:rPr>
        <w:t xml:space="preserve"> se escuchó en descargos a la trabajadora, es decir el 26</w:t>
      </w:r>
      <w:r w:rsidR="0421EF57" w:rsidRPr="006722A9">
        <w:rPr>
          <w:rFonts w:cs="Arial"/>
          <w:sz w:val="24"/>
          <w:szCs w:val="24"/>
        </w:rPr>
        <w:t xml:space="preserve"> de julio de 2023, por lo tanto, también en ese caso el paso del tiempo afectó </w:t>
      </w:r>
      <w:r w:rsidR="3AAB3C6D" w:rsidRPr="006722A9">
        <w:rPr>
          <w:rFonts w:cs="Arial"/>
          <w:sz w:val="24"/>
          <w:szCs w:val="24"/>
        </w:rPr>
        <w:t>el presente trámite.</w:t>
      </w:r>
    </w:p>
    <w:p w14:paraId="521A5003" w14:textId="77777777" w:rsidR="00FF6BE5" w:rsidRPr="006722A9" w:rsidRDefault="00FF6BE5" w:rsidP="006722A9">
      <w:pPr>
        <w:pStyle w:val="Textoindependiente"/>
        <w:spacing w:line="276" w:lineRule="auto"/>
        <w:rPr>
          <w:rFonts w:cs="Arial"/>
          <w:sz w:val="24"/>
          <w:szCs w:val="24"/>
        </w:rPr>
      </w:pPr>
    </w:p>
    <w:p w14:paraId="2B8E3486" w14:textId="2D27A1BA" w:rsidR="00224499" w:rsidRPr="006722A9" w:rsidRDefault="00FF6BE5" w:rsidP="006722A9">
      <w:pPr>
        <w:pStyle w:val="Textoindependiente"/>
        <w:spacing w:line="276" w:lineRule="auto"/>
        <w:rPr>
          <w:rFonts w:cs="Arial"/>
          <w:sz w:val="24"/>
          <w:szCs w:val="24"/>
        </w:rPr>
      </w:pPr>
      <w:r w:rsidRPr="006722A9">
        <w:rPr>
          <w:rFonts w:cs="Arial"/>
          <w:sz w:val="24"/>
          <w:szCs w:val="24"/>
        </w:rPr>
        <w:t>El juzgado mantuvo la decisión tomada</w:t>
      </w:r>
      <w:r w:rsidR="00224499" w:rsidRPr="006722A9">
        <w:rPr>
          <w:rFonts w:cs="Arial"/>
          <w:sz w:val="24"/>
          <w:szCs w:val="24"/>
        </w:rPr>
        <w:t xml:space="preserve">, procediendo en consecuencia a </w:t>
      </w:r>
      <w:r w:rsidR="00224499" w:rsidRPr="006722A9">
        <w:rPr>
          <w:rFonts w:eastAsia="Arial" w:cs="Arial"/>
          <w:sz w:val="24"/>
          <w:szCs w:val="24"/>
        </w:rPr>
        <w:t>conceder el recurso de apelación en el efecto suspensivo, siendo remitido el expediente digital a esta Corporación para decidir lo pertinente</w:t>
      </w:r>
    </w:p>
    <w:p w14:paraId="5FB5239E" w14:textId="77777777" w:rsidR="00224499" w:rsidRPr="006722A9" w:rsidRDefault="00224499" w:rsidP="006722A9">
      <w:pPr>
        <w:pStyle w:val="Textoindependiente"/>
        <w:spacing w:line="276" w:lineRule="auto"/>
        <w:jc w:val="center"/>
        <w:rPr>
          <w:rFonts w:cs="Arial"/>
          <w:b/>
          <w:sz w:val="24"/>
          <w:szCs w:val="24"/>
        </w:rPr>
      </w:pPr>
    </w:p>
    <w:p w14:paraId="2E0A79F2" w14:textId="2DE5B09C" w:rsidR="00435B2A" w:rsidRPr="006722A9" w:rsidRDefault="00435B2A" w:rsidP="006722A9">
      <w:pPr>
        <w:pStyle w:val="Textoindependiente"/>
        <w:spacing w:line="276" w:lineRule="auto"/>
        <w:jc w:val="center"/>
        <w:rPr>
          <w:rFonts w:cs="Arial"/>
          <w:b/>
          <w:sz w:val="24"/>
          <w:szCs w:val="24"/>
        </w:rPr>
      </w:pPr>
      <w:r w:rsidRPr="006722A9">
        <w:rPr>
          <w:rFonts w:cs="Arial"/>
          <w:b/>
          <w:sz w:val="24"/>
          <w:szCs w:val="24"/>
        </w:rPr>
        <w:t>CONSIDERACIONES</w:t>
      </w:r>
    </w:p>
    <w:p w14:paraId="049F31CB" w14:textId="77777777" w:rsidR="00435B2A" w:rsidRPr="006722A9" w:rsidRDefault="00435B2A" w:rsidP="006722A9">
      <w:pPr>
        <w:pStyle w:val="Textoindependiente"/>
        <w:spacing w:line="276" w:lineRule="auto"/>
        <w:rPr>
          <w:rFonts w:cs="Arial"/>
          <w:sz w:val="24"/>
          <w:szCs w:val="24"/>
        </w:rPr>
      </w:pPr>
    </w:p>
    <w:p w14:paraId="4167840F" w14:textId="7DE96090" w:rsidR="00EF45A7" w:rsidRPr="006722A9" w:rsidRDefault="00553997" w:rsidP="006722A9">
      <w:pPr>
        <w:pStyle w:val="Textoindependiente"/>
        <w:spacing w:line="276" w:lineRule="auto"/>
        <w:jc w:val="left"/>
        <w:rPr>
          <w:rFonts w:cs="Arial"/>
          <w:b/>
          <w:sz w:val="24"/>
          <w:szCs w:val="24"/>
        </w:rPr>
      </w:pPr>
      <w:r w:rsidRPr="006722A9">
        <w:rPr>
          <w:rStyle w:val="normaltextrun"/>
          <w:rFonts w:cs="Arial"/>
          <w:b/>
          <w:bCs/>
          <w:sz w:val="24"/>
          <w:szCs w:val="24"/>
        </w:rPr>
        <w:t>PROBLEMA</w:t>
      </w:r>
      <w:r w:rsidR="00EF45A7" w:rsidRPr="006722A9">
        <w:rPr>
          <w:rStyle w:val="normaltextrun"/>
          <w:rFonts w:cs="Arial"/>
          <w:b/>
          <w:bCs/>
          <w:sz w:val="24"/>
          <w:szCs w:val="24"/>
        </w:rPr>
        <w:t xml:space="preserve"> JURÍDICO</w:t>
      </w:r>
    </w:p>
    <w:p w14:paraId="4101652C" w14:textId="77777777" w:rsidR="00D80673" w:rsidRPr="006722A9" w:rsidRDefault="00D80673" w:rsidP="00E40638">
      <w:pPr>
        <w:ind w:right="731"/>
        <w:jc w:val="both"/>
        <w:rPr>
          <w:rFonts w:ascii="Arial" w:hAnsi="Arial" w:cs="Arial"/>
          <w:b/>
          <w:bCs/>
          <w:i/>
          <w:iCs/>
          <w:sz w:val="24"/>
          <w:szCs w:val="24"/>
        </w:rPr>
      </w:pPr>
    </w:p>
    <w:p w14:paraId="0B103FC2" w14:textId="4C87FF17" w:rsidR="00435B2A" w:rsidRPr="006722A9" w:rsidRDefault="00D80673" w:rsidP="005B3A4D">
      <w:pPr>
        <w:spacing w:after="0"/>
        <w:ind w:left="709" w:right="731"/>
        <w:jc w:val="both"/>
        <w:rPr>
          <w:rFonts w:ascii="Arial" w:hAnsi="Arial" w:cs="Arial"/>
          <w:b/>
          <w:bCs/>
          <w:i/>
          <w:iCs/>
          <w:sz w:val="24"/>
          <w:szCs w:val="24"/>
        </w:rPr>
      </w:pPr>
      <w:r w:rsidRPr="006722A9">
        <w:rPr>
          <w:rFonts w:ascii="Arial" w:hAnsi="Arial" w:cs="Arial"/>
          <w:b/>
          <w:bCs/>
          <w:i/>
          <w:iCs/>
          <w:sz w:val="24"/>
          <w:szCs w:val="24"/>
        </w:rPr>
        <w:t>¿</w:t>
      </w:r>
      <w:r w:rsidR="00AE7209" w:rsidRPr="006722A9">
        <w:rPr>
          <w:rFonts w:ascii="Arial" w:hAnsi="Arial" w:cs="Arial"/>
          <w:b/>
          <w:bCs/>
          <w:i/>
          <w:iCs/>
          <w:sz w:val="24"/>
          <w:szCs w:val="24"/>
        </w:rPr>
        <w:t>Se configuró la excepción de prescripción en el presente asunto</w:t>
      </w:r>
      <w:r w:rsidRPr="006722A9">
        <w:rPr>
          <w:rFonts w:ascii="Arial" w:hAnsi="Arial" w:cs="Arial"/>
          <w:b/>
          <w:bCs/>
          <w:i/>
          <w:iCs/>
          <w:sz w:val="24"/>
          <w:szCs w:val="24"/>
        </w:rPr>
        <w:t>?</w:t>
      </w:r>
    </w:p>
    <w:p w14:paraId="4B99056E" w14:textId="06AEE341" w:rsidR="00435B2A" w:rsidRPr="006722A9" w:rsidRDefault="00435B2A" w:rsidP="005B3A4D">
      <w:pPr>
        <w:spacing w:after="0"/>
        <w:ind w:right="51"/>
        <w:jc w:val="both"/>
        <w:rPr>
          <w:rFonts w:ascii="Arial" w:hAnsi="Arial" w:cs="Arial"/>
          <w:sz w:val="24"/>
          <w:szCs w:val="24"/>
        </w:rPr>
      </w:pPr>
    </w:p>
    <w:p w14:paraId="75D69062" w14:textId="11432A14" w:rsidR="00EF45A7" w:rsidRPr="006722A9" w:rsidRDefault="00EF45A7" w:rsidP="005B3A4D">
      <w:pPr>
        <w:spacing w:after="0"/>
        <w:ind w:right="51"/>
        <w:jc w:val="both"/>
        <w:rPr>
          <w:rFonts w:ascii="Arial" w:hAnsi="Arial" w:cs="Arial"/>
          <w:sz w:val="24"/>
          <w:szCs w:val="24"/>
        </w:rPr>
      </w:pPr>
      <w:r w:rsidRPr="006722A9">
        <w:rPr>
          <w:rFonts w:ascii="Arial" w:hAnsi="Arial" w:cs="Arial"/>
          <w:sz w:val="24"/>
          <w:szCs w:val="24"/>
        </w:rPr>
        <w:t>Para resolver el interrogante formulado es necesario hacer las siguientes precisiones:</w:t>
      </w:r>
    </w:p>
    <w:p w14:paraId="00843A18" w14:textId="07A53755" w:rsidR="07F5065C" w:rsidRPr="006722A9" w:rsidRDefault="07F5065C" w:rsidP="005B3A4D">
      <w:pPr>
        <w:spacing w:after="0"/>
        <w:ind w:right="51"/>
        <w:jc w:val="both"/>
        <w:rPr>
          <w:rFonts w:ascii="Arial" w:hAnsi="Arial" w:cs="Arial"/>
          <w:sz w:val="24"/>
          <w:szCs w:val="24"/>
        </w:rPr>
      </w:pPr>
    </w:p>
    <w:p w14:paraId="2863E26F" w14:textId="38F7D806" w:rsidR="4E7EFDAC" w:rsidRPr="006722A9" w:rsidRDefault="4E7EFDAC" w:rsidP="005B3A4D">
      <w:pPr>
        <w:pStyle w:val="Prrafodelista"/>
        <w:numPr>
          <w:ilvl w:val="0"/>
          <w:numId w:val="15"/>
        </w:numPr>
        <w:spacing w:after="0"/>
        <w:ind w:right="51"/>
        <w:jc w:val="both"/>
        <w:rPr>
          <w:rFonts w:ascii="Arial" w:hAnsi="Arial" w:cs="Arial"/>
          <w:b/>
          <w:bCs/>
          <w:sz w:val="24"/>
          <w:szCs w:val="24"/>
        </w:rPr>
      </w:pPr>
      <w:r w:rsidRPr="006722A9">
        <w:rPr>
          <w:rFonts w:ascii="Arial" w:hAnsi="Arial" w:cs="Arial"/>
          <w:b/>
          <w:bCs/>
          <w:sz w:val="24"/>
          <w:szCs w:val="24"/>
        </w:rPr>
        <w:t>EL FUERO SINDICAL</w:t>
      </w:r>
    </w:p>
    <w:p w14:paraId="7E7898C0" w14:textId="77777777" w:rsidR="00E40638" w:rsidRDefault="00E40638" w:rsidP="005B3A4D">
      <w:pPr>
        <w:spacing w:after="0"/>
        <w:ind w:right="51"/>
        <w:jc w:val="both"/>
        <w:rPr>
          <w:rFonts w:ascii="Arial" w:eastAsia="Arial" w:hAnsi="Arial" w:cs="Arial"/>
          <w:sz w:val="24"/>
          <w:szCs w:val="24"/>
        </w:rPr>
      </w:pPr>
    </w:p>
    <w:p w14:paraId="41FF161A" w14:textId="65C2D52A" w:rsidR="750EEF55" w:rsidRPr="006722A9" w:rsidRDefault="750EEF55" w:rsidP="005B3A4D">
      <w:pPr>
        <w:spacing w:after="0"/>
        <w:ind w:right="51"/>
        <w:jc w:val="both"/>
        <w:rPr>
          <w:rFonts w:ascii="Arial" w:eastAsia="Arial" w:hAnsi="Arial" w:cs="Arial"/>
          <w:b/>
          <w:bCs/>
          <w:sz w:val="24"/>
          <w:szCs w:val="24"/>
        </w:rPr>
      </w:pPr>
      <w:r w:rsidRPr="006722A9">
        <w:rPr>
          <w:rFonts w:ascii="Arial" w:eastAsia="Arial" w:hAnsi="Arial" w:cs="Arial"/>
          <w:sz w:val="24"/>
          <w:szCs w:val="24"/>
        </w:rPr>
        <w:t>Según el artículo 405 del C.S.T. s</w:t>
      </w:r>
      <w:r w:rsidR="4E7EFDAC" w:rsidRPr="006722A9">
        <w:rPr>
          <w:rFonts w:ascii="Arial" w:eastAsia="Arial" w:hAnsi="Arial" w:cs="Arial"/>
          <w:sz w:val="24"/>
          <w:szCs w:val="24"/>
        </w:rPr>
        <w:t>e denomina "</w:t>
      </w:r>
      <w:r w:rsidR="4E7EFDAC" w:rsidRPr="006722A9">
        <w:rPr>
          <w:rFonts w:ascii="Arial" w:eastAsia="Arial" w:hAnsi="Arial" w:cs="Arial"/>
          <w:i/>
          <w:sz w:val="24"/>
          <w:szCs w:val="24"/>
        </w:rPr>
        <w:t>fuero sindical</w:t>
      </w:r>
      <w:r w:rsidR="4E7EFDAC" w:rsidRPr="006722A9">
        <w:rPr>
          <w:rFonts w:ascii="Arial" w:eastAsia="Arial" w:hAnsi="Arial" w:cs="Arial"/>
          <w:sz w:val="24"/>
          <w:szCs w:val="24"/>
        </w:rPr>
        <w:t xml:space="preserve">" la garantía de que gozan algunos trabajadores de no ser despedidos, ni desmejorados en sus condiciones de trabajo, ni trasladados a otros establecimientos de la misma empresa o a un municipio distinto, </w:t>
      </w:r>
      <w:r w:rsidR="4E7EFDAC" w:rsidRPr="006722A9">
        <w:rPr>
          <w:rFonts w:ascii="Arial" w:eastAsia="Arial" w:hAnsi="Arial" w:cs="Arial"/>
          <w:b/>
          <w:bCs/>
          <w:sz w:val="24"/>
          <w:szCs w:val="24"/>
        </w:rPr>
        <w:t>sin justa causa, previamente calificada por el juez del trabajo.</w:t>
      </w:r>
    </w:p>
    <w:p w14:paraId="01755AED" w14:textId="2251A4CF" w:rsidR="07F5065C" w:rsidRPr="006722A9" w:rsidRDefault="07F5065C" w:rsidP="005B3A4D">
      <w:pPr>
        <w:spacing w:after="0"/>
        <w:ind w:right="51"/>
        <w:jc w:val="both"/>
        <w:rPr>
          <w:rFonts w:ascii="Arial" w:eastAsia="Arial" w:hAnsi="Arial" w:cs="Arial"/>
          <w:b/>
          <w:bCs/>
          <w:sz w:val="24"/>
          <w:szCs w:val="24"/>
        </w:rPr>
      </w:pPr>
    </w:p>
    <w:p w14:paraId="0471E0C7" w14:textId="167B1AA2" w:rsidR="14C981F1" w:rsidRPr="006722A9" w:rsidRDefault="14C981F1" w:rsidP="005B3A4D">
      <w:pPr>
        <w:pStyle w:val="Prrafodelista"/>
        <w:numPr>
          <w:ilvl w:val="0"/>
          <w:numId w:val="12"/>
        </w:numPr>
        <w:spacing w:after="0"/>
        <w:ind w:right="51"/>
        <w:jc w:val="both"/>
        <w:rPr>
          <w:rFonts w:ascii="Arial" w:eastAsia="Arial" w:hAnsi="Arial" w:cs="Arial"/>
          <w:b/>
          <w:bCs/>
          <w:sz w:val="24"/>
          <w:szCs w:val="24"/>
        </w:rPr>
      </w:pPr>
      <w:r w:rsidRPr="006722A9">
        <w:rPr>
          <w:rFonts w:ascii="Arial" w:eastAsia="Arial" w:hAnsi="Arial" w:cs="Arial"/>
          <w:b/>
          <w:bCs/>
          <w:sz w:val="24"/>
          <w:szCs w:val="24"/>
        </w:rPr>
        <w:t>LA DEMANDA DE LEVANTAMIENTO DE FUERO SINDICAL</w:t>
      </w:r>
    </w:p>
    <w:p w14:paraId="1478CA42" w14:textId="3E344EA9" w:rsidR="07F5065C" w:rsidRPr="006722A9" w:rsidRDefault="07F5065C" w:rsidP="005B3A4D">
      <w:pPr>
        <w:spacing w:after="0"/>
        <w:ind w:right="51"/>
        <w:jc w:val="both"/>
        <w:rPr>
          <w:rFonts w:ascii="Arial" w:eastAsia="Arial" w:hAnsi="Arial" w:cs="Arial"/>
          <w:b/>
          <w:bCs/>
          <w:sz w:val="24"/>
          <w:szCs w:val="24"/>
        </w:rPr>
      </w:pPr>
    </w:p>
    <w:p w14:paraId="2134583F" w14:textId="04D3750C" w:rsidR="14C981F1" w:rsidRPr="006722A9" w:rsidRDefault="14C981F1" w:rsidP="005B3A4D">
      <w:pPr>
        <w:spacing w:after="0"/>
        <w:ind w:right="51"/>
        <w:jc w:val="both"/>
        <w:rPr>
          <w:rFonts w:ascii="Arial" w:eastAsia="Arial" w:hAnsi="Arial" w:cs="Arial"/>
          <w:sz w:val="24"/>
          <w:szCs w:val="24"/>
        </w:rPr>
      </w:pPr>
      <w:r w:rsidRPr="006722A9">
        <w:rPr>
          <w:rFonts w:ascii="Arial" w:eastAsia="Arial" w:hAnsi="Arial" w:cs="Arial"/>
          <w:sz w:val="24"/>
          <w:szCs w:val="24"/>
        </w:rPr>
        <w:t xml:space="preserve">Por su parte, está previsto en el artículo 113 del C.P.T. que </w:t>
      </w:r>
      <w:r w:rsidR="08FD890F" w:rsidRPr="00386E83">
        <w:rPr>
          <w:rFonts w:ascii="Arial" w:eastAsia="Arial" w:hAnsi="Arial" w:cs="Arial"/>
          <w:szCs w:val="24"/>
        </w:rPr>
        <w:t>“</w:t>
      </w:r>
      <w:r w:rsidRPr="00386E83">
        <w:rPr>
          <w:rFonts w:ascii="Arial" w:eastAsia="Arial" w:hAnsi="Arial" w:cs="Arial"/>
          <w:szCs w:val="24"/>
        </w:rPr>
        <w:t xml:space="preserve">La demanda del empleador tendiente a obtener permiso para despedir a un trabajador amparado por fuero sindical, para desmejorarlo en sus condiciones de trabajo, o para trasladarlo a otro establecimiento de la misma empresa o a un municipio distinto, </w:t>
      </w:r>
      <w:r w:rsidRPr="00386E83">
        <w:rPr>
          <w:rFonts w:ascii="Arial" w:eastAsia="Arial" w:hAnsi="Arial" w:cs="Arial"/>
          <w:b/>
          <w:bCs/>
          <w:szCs w:val="24"/>
        </w:rPr>
        <w:t>deberá expresar la justa causa invocada</w:t>
      </w:r>
      <w:r w:rsidRPr="006722A9">
        <w:rPr>
          <w:rFonts w:ascii="Arial" w:eastAsia="Arial" w:hAnsi="Arial" w:cs="Arial"/>
          <w:sz w:val="24"/>
          <w:szCs w:val="24"/>
        </w:rPr>
        <w:t>.</w:t>
      </w:r>
      <w:r w:rsidR="00386E83">
        <w:rPr>
          <w:rFonts w:ascii="Arial" w:eastAsia="Arial" w:hAnsi="Arial" w:cs="Arial"/>
          <w:sz w:val="24"/>
          <w:szCs w:val="24"/>
        </w:rPr>
        <w:t>”</w:t>
      </w:r>
    </w:p>
    <w:p w14:paraId="0638C7CB" w14:textId="158D3762" w:rsidR="07F5065C" w:rsidRPr="006722A9" w:rsidRDefault="07F5065C" w:rsidP="005B3A4D">
      <w:pPr>
        <w:spacing w:after="0"/>
        <w:ind w:right="51"/>
        <w:jc w:val="both"/>
        <w:rPr>
          <w:rFonts w:ascii="Arial" w:eastAsia="Arial" w:hAnsi="Arial" w:cs="Arial"/>
          <w:sz w:val="24"/>
          <w:szCs w:val="24"/>
        </w:rPr>
      </w:pPr>
    </w:p>
    <w:p w14:paraId="51DC3971" w14:textId="0556A45D" w:rsidR="102F7C69" w:rsidRPr="006722A9" w:rsidRDefault="14C981F1" w:rsidP="005B3A4D">
      <w:pPr>
        <w:pStyle w:val="Prrafodelista"/>
        <w:numPr>
          <w:ilvl w:val="0"/>
          <w:numId w:val="12"/>
        </w:numPr>
        <w:spacing w:after="0"/>
        <w:ind w:right="51"/>
        <w:jc w:val="both"/>
        <w:rPr>
          <w:rFonts w:ascii="Arial" w:hAnsi="Arial" w:cs="Arial"/>
          <w:b/>
          <w:bCs/>
          <w:sz w:val="24"/>
          <w:szCs w:val="24"/>
        </w:rPr>
      </w:pPr>
      <w:r w:rsidRPr="006722A9">
        <w:rPr>
          <w:rFonts w:ascii="Arial" w:hAnsi="Arial" w:cs="Arial"/>
          <w:b/>
          <w:bCs/>
          <w:sz w:val="24"/>
          <w:szCs w:val="24"/>
        </w:rPr>
        <w:t>DE LA PRESCRIPCION EN EL PROCESO DE FUERO SINDICAL</w:t>
      </w:r>
    </w:p>
    <w:p w14:paraId="4A28062E" w14:textId="49F2608F" w:rsidR="07F5065C" w:rsidRPr="006722A9" w:rsidRDefault="07F5065C" w:rsidP="005B3A4D">
      <w:pPr>
        <w:widowControl w:val="0"/>
        <w:spacing w:after="0"/>
        <w:jc w:val="both"/>
        <w:rPr>
          <w:rFonts w:ascii="Arial" w:hAnsi="Arial" w:cs="Arial"/>
          <w:sz w:val="24"/>
          <w:szCs w:val="24"/>
        </w:rPr>
      </w:pPr>
    </w:p>
    <w:p w14:paraId="2C818CDD" w14:textId="1FBCB6C2" w:rsidR="00D77006" w:rsidRPr="006722A9" w:rsidRDefault="7A20329A" w:rsidP="005B3A4D">
      <w:pPr>
        <w:widowControl w:val="0"/>
        <w:autoSpaceDE w:val="0"/>
        <w:autoSpaceDN w:val="0"/>
        <w:adjustRightInd w:val="0"/>
        <w:spacing w:after="0"/>
        <w:jc w:val="both"/>
        <w:rPr>
          <w:rFonts w:ascii="Arial" w:hAnsi="Arial" w:cs="Arial"/>
          <w:spacing w:val="2"/>
          <w:sz w:val="24"/>
          <w:szCs w:val="24"/>
        </w:rPr>
      </w:pPr>
      <w:r w:rsidRPr="006722A9">
        <w:rPr>
          <w:rFonts w:ascii="Arial" w:hAnsi="Arial" w:cs="Arial"/>
          <w:spacing w:val="2"/>
          <w:sz w:val="24"/>
          <w:szCs w:val="24"/>
        </w:rPr>
        <w:t>Finalmente, d</w:t>
      </w:r>
      <w:r w:rsidR="00E176A4" w:rsidRPr="006722A9">
        <w:rPr>
          <w:rFonts w:ascii="Arial" w:hAnsi="Arial" w:cs="Arial"/>
          <w:spacing w:val="2"/>
          <w:sz w:val="24"/>
          <w:szCs w:val="24"/>
        </w:rPr>
        <w:t xml:space="preserve">ispone el artículo </w:t>
      </w:r>
      <w:r w:rsidR="00E10D33" w:rsidRPr="006722A9">
        <w:rPr>
          <w:rFonts w:ascii="Arial" w:hAnsi="Arial" w:cs="Arial"/>
          <w:spacing w:val="2"/>
          <w:sz w:val="24"/>
          <w:szCs w:val="24"/>
        </w:rPr>
        <w:t xml:space="preserve">118-A del </w:t>
      </w:r>
      <w:r w:rsidR="00224499" w:rsidRPr="006722A9">
        <w:rPr>
          <w:rFonts w:ascii="Arial" w:hAnsi="Arial" w:cs="Arial"/>
          <w:spacing w:val="2"/>
          <w:sz w:val="24"/>
          <w:szCs w:val="24"/>
        </w:rPr>
        <w:t xml:space="preserve">Código Procesal del Trabajo y la Seguridad Social </w:t>
      </w:r>
      <w:r w:rsidR="00E10D33" w:rsidRPr="006722A9">
        <w:rPr>
          <w:rFonts w:ascii="Arial" w:hAnsi="Arial" w:cs="Arial"/>
          <w:spacing w:val="2"/>
          <w:sz w:val="24"/>
          <w:szCs w:val="24"/>
        </w:rPr>
        <w:t xml:space="preserve">que las acciones que emanan del fuero sindical prescriben en dos (2) meses, los cuales deben contabilizarse, frente al empleador, </w:t>
      </w:r>
      <w:r w:rsidR="00E10D33" w:rsidRPr="006722A9">
        <w:rPr>
          <w:rFonts w:ascii="Arial" w:hAnsi="Arial" w:cs="Arial"/>
          <w:b/>
          <w:bCs/>
          <w:spacing w:val="2"/>
          <w:sz w:val="24"/>
          <w:szCs w:val="24"/>
        </w:rPr>
        <w:t>desde la fecha en que tuvo conocimiento del hecho que invoca como justa causa</w:t>
      </w:r>
      <w:r w:rsidR="00E10D33" w:rsidRPr="006722A9">
        <w:rPr>
          <w:rFonts w:ascii="Arial" w:hAnsi="Arial" w:cs="Arial"/>
          <w:spacing w:val="2"/>
          <w:sz w:val="24"/>
          <w:szCs w:val="24"/>
        </w:rPr>
        <w:t xml:space="preserve"> </w:t>
      </w:r>
      <w:r w:rsidR="00E10D33" w:rsidRPr="006722A9">
        <w:rPr>
          <w:rFonts w:ascii="Arial" w:hAnsi="Arial" w:cs="Arial"/>
          <w:b/>
          <w:bCs/>
          <w:spacing w:val="2"/>
          <w:sz w:val="24"/>
          <w:szCs w:val="24"/>
        </w:rPr>
        <w:t>o desde que se haya agotado el procedimiento convencional o reglamentario correspondiente</w:t>
      </w:r>
      <w:r w:rsidR="00E10D33" w:rsidRPr="006722A9">
        <w:rPr>
          <w:rFonts w:ascii="Arial" w:hAnsi="Arial" w:cs="Arial"/>
          <w:spacing w:val="2"/>
          <w:sz w:val="24"/>
          <w:szCs w:val="24"/>
        </w:rPr>
        <w:t xml:space="preserve"> según el caso.</w:t>
      </w:r>
    </w:p>
    <w:p w14:paraId="390C7AF6" w14:textId="521C35AE" w:rsidR="532F2DEE" w:rsidRPr="006722A9" w:rsidRDefault="532F2DEE" w:rsidP="005B3A4D">
      <w:pPr>
        <w:widowControl w:val="0"/>
        <w:spacing w:after="0"/>
        <w:jc w:val="both"/>
        <w:rPr>
          <w:rFonts w:ascii="Arial" w:hAnsi="Arial" w:cs="Arial"/>
          <w:sz w:val="24"/>
          <w:szCs w:val="24"/>
        </w:rPr>
      </w:pPr>
    </w:p>
    <w:p w14:paraId="7E52E88F" w14:textId="6141B83E" w:rsidR="44512285" w:rsidRPr="006722A9" w:rsidRDefault="00936C0B" w:rsidP="005B3A4D">
      <w:pPr>
        <w:pStyle w:val="Prrafodelista"/>
        <w:widowControl w:val="0"/>
        <w:numPr>
          <w:ilvl w:val="0"/>
          <w:numId w:val="12"/>
        </w:numPr>
        <w:spacing w:after="0"/>
        <w:jc w:val="both"/>
        <w:rPr>
          <w:rFonts w:ascii="Arial" w:hAnsi="Arial" w:cs="Arial"/>
          <w:b/>
          <w:bCs/>
          <w:sz w:val="24"/>
          <w:szCs w:val="24"/>
        </w:rPr>
      </w:pPr>
      <w:r w:rsidRPr="006722A9">
        <w:rPr>
          <w:rFonts w:ascii="Arial" w:hAnsi="Arial" w:cs="Arial"/>
          <w:b/>
          <w:bCs/>
          <w:sz w:val="24"/>
          <w:szCs w:val="24"/>
        </w:rPr>
        <w:t xml:space="preserve"> </w:t>
      </w:r>
      <w:r w:rsidR="47875A36" w:rsidRPr="006722A9">
        <w:rPr>
          <w:rFonts w:ascii="Arial" w:hAnsi="Arial" w:cs="Arial"/>
          <w:b/>
          <w:bCs/>
          <w:sz w:val="24"/>
          <w:szCs w:val="24"/>
        </w:rPr>
        <w:t>DE LOS TERMINOS CONTABILIZADOS EN MESES</w:t>
      </w:r>
    </w:p>
    <w:p w14:paraId="34C9D667" w14:textId="7C03DD6D" w:rsidR="532F2DEE" w:rsidRPr="006722A9" w:rsidRDefault="532F2DEE" w:rsidP="005B3A4D">
      <w:pPr>
        <w:widowControl w:val="0"/>
        <w:spacing w:after="0"/>
        <w:jc w:val="both"/>
        <w:rPr>
          <w:rFonts w:ascii="Arial" w:hAnsi="Arial" w:cs="Arial"/>
          <w:sz w:val="24"/>
          <w:szCs w:val="24"/>
        </w:rPr>
      </w:pPr>
    </w:p>
    <w:p w14:paraId="35BF596E" w14:textId="4F1F5F9A" w:rsidR="3B345684" w:rsidRPr="006722A9" w:rsidRDefault="3B345684" w:rsidP="006722A9">
      <w:pPr>
        <w:spacing w:after="0"/>
        <w:jc w:val="both"/>
        <w:rPr>
          <w:rFonts w:ascii="Arial" w:hAnsi="Arial" w:cs="Arial"/>
          <w:sz w:val="24"/>
          <w:szCs w:val="24"/>
        </w:rPr>
      </w:pPr>
      <w:r w:rsidRPr="006722A9">
        <w:rPr>
          <w:rFonts w:ascii="Arial" w:eastAsia="Arial" w:hAnsi="Arial" w:cs="Arial"/>
          <w:sz w:val="24"/>
          <w:szCs w:val="24"/>
        </w:rPr>
        <w:t>Dispone el artículo 13 del Código General del Proceso que “</w:t>
      </w:r>
      <w:r w:rsidRPr="00386E83">
        <w:rPr>
          <w:rFonts w:ascii="Arial" w:eastAsia="Arial" w:hAnsi="Arial" w:cs="Arial"/>
          <w:i/>
          <w:iCs/>
          <w:szCs w:val="24"/>
        </w:rPr>
        <w:t>Las normas procesales son de orden público y, por consiguiente, de obligatorio cumplimiento y en ningún caso podrán ser derogadas, modificadas o sustituidas por los funcionarios o particulares, salvo autorización expresa en la Ley</w:t>
      </w:r>
      <w:r w:rsidRPr="006722A9">
        <w:rPr>
          <w:rFonts w:ascii="Arial" w:eastAsia="Arial" w:hAnsi="Arial" w:cs="Arial"/>
          <w:sz w:val="24"/>
          <w:szCs w:val="24"/>
        </w:rPr>
        <w:t>”.</w:t>
      </w:r>
    </w:p>
    <w:p w14:paraId="6EFDF50B" w14:textId="5C0CE5C4" w:rsidR="3B345684" w:rsidRPr="006722A9" w:rsidRDefault="3B345684" w:rsidP="006722A9">
      <w:pPr>
        <w:spacing w:after="0"/>
        <w:jc w:val="both"/>
        <w:rPr>
          <w:rFonts w:ascii="Arial" w:hAnsi="Arial" w:cs="Arial"/>
          <w:sz w:val="24"/>
          <w:szCs w:val="24"/>
        </w:rPr>
      </w:pPr>
      <w:r w:rsidRPr="006722A9">
        <w:rPr>
          <w:rFonts w:ascii="Arial" w:eastAsia="Arial" w:hAnsi="Arial" w:cs="Arial"/>
          <w:sz w:val="24"/>
          <w:szCs w:val="24"/>
        </w:rPr>
        <w:t xml:space="preserve"> </w:t>
      </w:r>
    </w:p>
    <w:p w14:paraId="727BFCB5" w14:textId="658C8DEC" w:rsidR="3B345684" w:rsidRPr="006722A9" w:rsidRDefault="3B345684" w:rsidP="006722A9">
      <w:pPr>
        <w:spacing w:after="0"/>
        <w:jc w:val="both"/>
        <w:rPr>
          <w:rFonts w:ascii="Arial" w:hAnsi="Arial" w:cs="Arial"/>
          <w:sz w:val="24"/>
          <w:szCs w:val="24"/>
        </w:rPr>
      </w:pPr>
      <w:r w:rsidRPr="006722A9">
        <w:rPr>
          <w:rFonts w:ascii="Arial" w:eastAsia="Arial" w:hAnsi="Arial" w:cs="Arial"/>
          <w:sz w:val="24"/>
          <w:szCs w:val="24"/>
          <w:lang w:val="es"/>
        </w:rPr>
        <w:lastRenderedPageBreak/>
        <w:t>En ese sentido, se tiene entonces que las normas que regulan los diversos procedimientos deben ser rigurosamente observadas, tanto por las partes como por los funcionarios judiciales y ello implica, indefectiblemente, respeto de los términos legales dispuestos en las diferentes codificaciones, de allí que el artículo 2º ibidem establezca como una disposición general el acceso a la justicia, garantizando el respeto por el debido proceso y el cumplimiento efectivo de los términos procesales.</w:t>
      </w:r>
    </w:p>
    <w:p w14:paraId="5B5561DF" w14:textId="71D23C04" w:rsidR="3B345684" w:rsidRPr="006722A9" w:rsidRDefault="3B345684" w:rsidP="006722A9">
      <w:pPr>
        <w:spacing w:after="0"/>
        <w:jc w:val="both"/>
        <w:rPr>
          <w:rFonts w:ascii="Arial" w:hAnsi="Arial" w:cs="Arial"/>
          <w:sz w:val="24"/>
          <w:szCs w:val="24"/>
        </w:rPr>
      </w:pPr>
      <w:r w:rsidRPr="006722A9">
        <w:rPr>
          <w:rFonts w:ascii="Arial" w:eastAsia="Arial" w:hAnsi="Arial" w:cs="Arial"/>
          <w:sz w:val="24"/>
          <w:szCs w:val="24"/>
        </w:rPr>
        <w:t xml:space="preserve"> </w:t>
      </w:r>
    </w:p>
    <w:p w14:paraId="3D430344" w14:textId="2D26896C" w:rsidR="3B345684" w:rsidRPr="006722A9" w:rsidRDefault="3B345684" w:rsidP="006722A9">
      <w:pPr>
        <w:spacing w:after="0"/>
        <w:jc w:val="both"/>
        <w:rPr>
          <w:rFonts w:ascii="Arial" w:hAnsi="Arial" w:cs="Arial"/>
          <w:sz w:val="24"/>
          <w:szCs w:val="24"/>
        </w:rPr>
      </w:pPr>
      <w:r w:rsidRPr="006722A9">
        <w:rPr>
          <w:rFonts w:ascii="Arial" w:eastAsia="Arial" w:hAnsi="Arial" w:cs="Arial"/>
          <w:sz w:val="24"/>
          <w:szCs w:val="24"/>
        </w:rPr>
        <w:t>A su vez el artículo 117 de la misma obra, dispone que “</w:t>
      </w:r>
      <w:r w:rsidRPr="00386E83">
        <w:rPr>
          <w:rFonts w:ascii="Arial" w:eastAsia="Arial" w:hAnsi="Arial" w:cs="Arial"/>
          <w:i/>
          <w:iCs/>
          <w:szCs w:val="24"/>
        </w:rPr>
        <w:t>Los términos señalados en este código para la realización de los actos procesales de las partes y los auxiliares de la justicia, son perentorios e improrrogables, salvo disposición en contrario</w:t>
      </w:r>
      <w:r w:rsidRPr="006722A9">
        <w:rPr>
          <w:rFonts w:ascii="Arial" w:eastAsia="Arial" w:hAnsi="Arial" w:cs="Arial"/>
          <w:sz w:val="24"/>
          <w:szCs w:val="24"/>
        </w:rPr>
        <w:t xml:space="preserve">”, debiendo el juez velar por su estricto cumplimiento. </w:t>
      </w:r>
    </w:p>
    <w:p w14:paraId="228A2E48" w14:textId="32A54AA4" w:rsidR="532F2DEE" w:rsidRPr="006722A9" w:rsidRDefault="532F2DEE" w:rsidP="006722A9">
      <w:pPr>
        <w:widowControl w:val="0"/>
        <w:jc w:val="both"/>
        <w:rPr>
          <w:rFonts w:ascii="Arial" w:eastAsia="Arial" w:hAnsi="Arial" w:cs="Arial"/>
          <w:sz w:val="24"/>
          <w:szCs w:val="24"/>
        </w:rPr>
      </w:pPr>
    </w:p>
    <w:p w14:paraId="22FC0568" w14:textId="043F5079" w:rsidR="3B345684" w:rsidRPr="006722A9" w:rsidRDefault="0DA74F80" w:rsidP="005B3A4D">
      <w:pPr>
        <w:spacing w:after="0"/>
        <w:jc w:val="both"/>
        <w:rPr>
          <w:rFonts w:ascii="Arial" w:eastAsia="Arial" w:hAnsi="Arial" w:cs="Arial"/>
          <w:sz w:val="24"/>
          <w:szCs w:val="24"/>
        </w:rPr>
      </w:pPr>
      <w:r w:rsidRPr="006722A9">
        <w:rPr>
          <w:rFonts w:ascii="Arial" w:eastAsia="Arial" w:hAnsi="Arial" w:cs="Arial"/>
          <w:sz w:val="24"/>
          <w:szCs w:val="24"/>
        </w:rPr>
        <w:t xml:space="preserve">Ahora, la forma de contabilizar </w:t>
      </w:r>
      <w:r w:rsidR="202EFAA7" w:rsidRPr="006722A9">
        <w:rPr>
          <w:rFonts w:ascii="Arial" w:eastAsia="Arial" w:hAnsi="Arial" w:cs="Arial"/>
          <w:sz w:val="24"/>
          <w:szCs w:val="24"/>
        </w:rPr>
        <w:t xml:space="preserve">los </w:t>
      </w:r>
      <w:r w:rsidR="721DFAC9" w:rsidRPr="006722A9">
        <w:rPr>
          <w:rFonts w:ascii="Arial" w:eastAsia="Arial" w:hAnsi="Arial" w:cs="Arial"/>
          <w:sz w:val="24"/>
          <w:szCs w:val="24"/>
        </w:rPr>
        <w:t>términos</w:t>
      </w:r>
      <w:r w:rsidR="202EFAA7" w:rsidRPr="006722A9">
        <w:rPr>
          <w:rFonts w:ascii="Arial" w:eastAsia="Arial" w:hAnsi="Arial" w:cs="Arial"/>
          <w:sz w:val="24"/>
          <w:szCs w:val="24"/>
        </w:rPr>
        <w:t xml:space="preserve"> </w:t>
      </w:r>
      <w:r w:rsidRPr="006722A9">
        <w:rPr>
          <w:rFonts w:ascii="Arial" w:eastAsia="Arial" w:hAnsi="Arial" w:cs="Arial"/>
          <w:sz w:val="24"/>
          <w:szCs w:val="24"/>
        </w:rPr>
        <w:t>se encuentra claramente determinada</w:t>
      </w:r>
      <w:r w:rsidR="73B96713" w:rsidRPr="006722A9">
        <w:rPr>
          <w:rFonts w:ascii="Arial" w:eastAsia="Arial" w:hAnsi="Arial" w:cs="Arial"/>
          <w:sz w:val="24"/>
          <w:szCs w:val="24"/>
        </w:rPr>
        <w:t>, e</w:t>
      </w:r>
      <w:r w:rsidRPr="006722A9">
        <w:rPr>
          <w:rFonts w:ascii="Arial" w:eastAsia="Arial" w:hAnsi="Arial" w:cs="Arial"/>
          <w:sz w:val="24"/>
          <w:szCs w:val="24"/>
        </w:rPr>
        <w:t xml:space="preserve">n el </w:t>
      </w:r>
      <w:r w:rsidR="4D2AFF34" w:rsidRPr="006722A9">
        <w:rPr>
          <w:rFonts w:ascii="Arial" w:eastAsia="Arial" w:hAnsi="Arial" w:cs="Arial"/>
          <w:sz w:val="24"/>
          <w:szCs w:val="24"/>
        </w:rPr>
        <w:t xml:space="preserve">artículo 118 </w:t>
      </w:r>
      <w:r w:rsidR="7FFC523E" w:rsidRPr="006722A9">
        <w:rPr>
          <w:rFonts w:ascii="Arial" w:eastAsia="Arial" w:hAnsi="Arial" w:cs="Arial"/>
          <w:sz w:val="24"/>
          <w:szCs w:val="24"/>
        </w:rPr>
        <w:t>ibidem</w:t>
      </w:r>
      <w:r w:rsidR="6604F767" w:rsidRPr="006722A9">
        <w:rPr>
          <w:rFonts w:ascii="Arial" w:eastAsia="Arial" w:hAnsi="Arial" w:cs="Arial"/>
          <w:sz w:val="24"/>
          <w:szCs w:val="24"/>
        </w:rPr>
        <w:t xml:space="preserve">, que para el caso que nos ocupa, </w:t>
      </w:r>
      <w:r w:rsidR="4D2AFF34" w:rsidRPr="006722A9">
        <w:rPr>
          <w:rFonts w:ascii="Arial" w:eastAsia="Arial" w:hAnsi="Arial" w:cs="Arial"/>
          <w:sz w:val="24"/>
          <w:szCs w:val="24"/>
        </w:rPr>
        <w:t>en el</w:t>
      </w:r>
      <w:r w:rsidR="3B309006" w:rsidRPr="006722A9">
        <w:rPr>
          <w:rFonts w:ascii="Arial" w:eastAsia="Arial" w:hAnsi="Arial" w:cs="Arial"/>
          <w:sz w:val="24"/>
          <w:szCs w:val="24"/>
        </w:rPr>
        <w:t xml:space="preserve"> inciso 7º </w:t>
      </w:r>
      <w:r w:rsidR="3624E479" w:rsidRPr="006722A9">
        <w:rPr>
          <w:rFonts w:ascii="Arial" w:eastAsia="Arial" w:hAnsi="Arial" w:cs="Arial"/>
          <w:sz w:val="24"/>
          <w:szCs w:val="24"/>
        </w:rPr>
        <w:t xml:space="preserve">precisa </w:t>
      </w:r>
      <w:r w:rsidR="3B309006" w:rsidRPr="006722A9">
        <w:rPr>
          <w:rFonts w:ascii="Arial" w:eastAsia="Arial" w:hAnsi="Arial" w:cs="Arial"/>
          <w:sz w:val="24"/>
          <w:szCs w:val="24"/>
        </w:rPr>
        <w:t>que “</w:t>
      </w:r>
      <w:r w:rsidR="3B309006" w:rsidRPr="00386E83">
        <w:rPr>
          <w:rFonts w:ascii="Arial" w:eastAsia="Arial" w:hAnsi="Arial" w:cs="Arial"/>
          <w:i/>
          <w:iCs/>
          <w:szCs w:val="24"/>
        </w:rPr>
        <w:t xml:space="preserve">Cuando el término </w:t>
      </w:r>
      <w:r w:rsidR="64B83680" w:rsidRPr="00386E83">
        <w:rPr>
          <w:rFonts w:ascii="Arial" w:eastAsia="Arial" w:hAnsi="Arial" w:cs="Arial"/>
          <w:i/>
          <w:iCs/>
          <w:szCs w:val="24"/>
        </w:rPr>
        <w:t xml:space="preserve">sea de meses o de años, su </w:t>
      </w:r>
      <w:r w:rsidR="0E0219E4" w:rsidRPr="00386E83">
        <w:rPr>
          <w:rFonts w:ascii="Arial" w:eastAsia="Arial" w:hAnsi="Arial" w:cs="Arial"/>
          <w:i/>
          <w:iCs/>
          <w:szCs w:val="24"/>
        </w:rPr>
        <w:t>vencimiento tendrá</w:t>
      </w:r>
      <w:r w:rsidR="64B83680" w:rsidRPr="00386E83">
        <w:rPr>
          <w:rFonts w:ascii="Arial" w:eastAsia="Arial" w:hAnsi="Arial" w:cs="Arial"/>
          <w:i/>
          <w:iCs/>
          <w:szCs w:val="24"/>
        </w:rPr>
        <w:t xml:space="preserve"> lugar el mismo día que empezó a correr del correspondiente mes o año.  S</w:t>
      </w:r>
      <w:r w:rsidR="03CF57EC" w:rsidRPr="00386E83">
        <w:rPr>
          <w:rFonts w:ascii="Arial" w:eastAsia="Arial" w:hAnsi="Arial" w:cs="Arial"/>
          <w:i/>
          <w:iCs/>
          <w:szCs w:val="24"/>
        </w:rPr>
        <w:t>i su vencimiento ocurre en día inhábil se extenderá hasta el primer día hábil siguiente</w:t>
      </w:r>
      <w:r w:rsidR="03CF57EC" w:rsidRPr="006722A9">
        <w:rPr>
          <w:rFonts w:ascii="Arial" w:eastAsia="Arial" w:hAnsi="Arial" w:cs="Arial"/>
          <w:sz w:val="24"/>
          <w:szCs w:val="24"/>
        </w:rPr>
        <w:t>”</w:t>
      </w:r>
      <w:r w:rsidR="06214A8A" w:rsidRPr="006722A9">
        <w:rPr>
          <w:rFonts w:ascii="Arial" w:eastAsia="Arial" w:hAnsi="Arial" w:cs="Arial"/>
          <w:sz w:val="24"/>
          <w:szCs w:val="24"/>
        </w:rPr>
        <w:t>.</w:t>
      </w:r>
    </w:p>
    <w:p w14:paraId="192E0EB1" w14:textId="7F26BE1B" w:rsidR="532F2DEE" w:rsidRPr="006722A9" w:rsidRDefault="532F2DEE" w:rsidP="006722A9">
      <w:pPr>
        <w:pStyle w:val="Textoindependiente"/>
        <w:widowControl w:val="0"/>
        <w:spacing w:line="276" w:lineRule="auto"/>
        <w:rPr>
          <w:rFonts w:eastAsia="Arial" w:cs="Arial"/>
          <w:sz w:val="24"/>
          <w:szCs w:val="24"/>
        </w:rPr>
      </w:pPr>
    </w:p>
    <w:p w14:paraId="72DC150B" w14:textId="7AAA1AEB" w:rsidR="0514F5DC" w:rsidRPr="006722A9" w:rsidRDefault="0514F5DC" w:rsidP="006722A9">
      <w:pPr>
        <w:pStyle w:val="Textoindependiente"/>
        <w:widowControl w:val="0"/>
        <w:spacing w:line="276" w:lineRule="auto"/>
        <w:rPr>
          <w:rFonts w:eastAsia="Arial" w:cs="Arial"/>
          <w:sz w:val="24"/>
          <w:szCs w:val="24"/>
        </w:rPr>
      </w:pPr>
      <w:r w:rsidRPr="006722A9">
        <w:rPr>
          <w:rFonts w:eastAsia="Arial" w:cs="Arial"/>
          <w:sz w:val="24"/>
          <w:szCs w:val="24"/>
        </w:rPr>
        <w:t>Lo anterior significa entonces que</w:t>
      </w:r>
      <w:r w:rsidR="3DE1C7CA" w:rsidRPr="006722A9">
        <w:rPr>
          <w:rFonts w:eastAsia="Arial" w:cs="Arial"/>
          <w:sz w:val="24"/>
          <w:szCs w:val="24"/>
        </w:rPr>
        <w:t xml:space="preserve"> deben considerarse días calendario, por lo tanto, a modo de ejemplo</w:t>
      </w:r>
      <w:r w:rsidR="288A3A3D" w:rsidRPr="006722A9">
        <w:rPr>
          <w:rFonts w:eastAsia="Arial" w:cs="Arial"/>
          <w:sz w:val="24"/>
          <w:szCs w:val="24"/>
        </w:rPr>
        <w:t>,</w:t>
      </w:r>
      <w:r w:rsidRPr="006722A9">
        <w:rPr>
          <w:rFonts w:eastAsia="Arial" w:cs="Arial"/>
          <w:sz w:val="24"/>
          <w:szCs w:val="24"/>
        </w:rPr>
        <w:t xml:space="preserve"> si un término </w:t>
      </w:r>
      <w:r w:rsidR="0D420F54" w:rsidRPr="006722A9">
        <w:rPr>
          <w:rFonts w:eastAsia="Arial" w:cs="Arial"/>
          <w:sz w:val="24"/>
          <w:szCs w:val="24"/>
        </w:rPr>
        <w:t xml:space="preserve">que </w:t>
      </w:r>
      <w:r w:rsidR="1ED53F4E" w:rsidRPr="006722A9">
        <w:rPr>
          <w:rFonts w:eastAsia="Arial" w:cs="Arial"/>
          <w:sz w:val="24"/>
          <w:szCs w:val="24"/>
        </w:rPr>
        <w:t>es establecido</w:t>
      </w:r>
      <w:r w:rsidR="6C50A361" w:rsidRPr="006722A9">
        <w:rPr>
          <w:rFonts w:eastAsia="Arial" w:cs="Arial"/>
          <w:sz w:val="24"/>
          <w:szCs w:val="24"/>
        </w:rPr>
        <w:t xml:space="preserve"> </w:t>
      </w:r>
      <w:r w:rsidRPr="006722A9">
        <w:rPr>
          <w:rFonts w:eastAsia="Arial" w:cs="Arial"/>
          <w:sz w:val="24"/>
          <w:szCs w:val="24"/>
        </w:rPr>
        <w:t xml:space="preserve">en </w:t>
      </w:r>
      <w:r w:rsidR="1E768E1A" w:rsidRPr="006722A9">
        <w:rPr>
          <w:rFonts w:eastAsia="Arial" w:cs="Arial"/>
          <w:sz w:val="24"/>
          <w:szCs w:val="24"/>
        </w:rPr>
        <w:t xml:space="preserve">2 </w:t>
      </w:r>
      <w:r w:rsidRPr="006722A9">
        <w:rPr>
          <w:rFonts w:eastAsia="Arial" w:cs="Arial"/>
          <w:sz w:val="24"/>
          <w:szCs w:val="24"/>
        </w:rPr>
        <w:t>mese</w:t>
      </w:r>
      <w:r w:rsidR="02EAA81F" w:rsidRPr="006722A9">
        <w:rPr>
          <w:rFonts w:eastAsia="Arial" w:cs="Arial"/>
          <w:sz w:val="24"/>
          <w:szCs w:val="24"/>
        </w:rPr>
        <w:t>s</w:t>
      </w:r>
      <w:r w:rsidRPr="006722A9">
        <w:rPr>
          <w:rFonts w:eastAsia="Arial" w:cs="Arial"/>
          <w:sz w:val="24"/>
          <w:szCs w:val="24"/>
        </w:rPr>
        <w:t xml:space="preserve"> empieza a correr el primer día del mes de </w:t>
      </w:r>
      <w:r w:rsidR="20645123" w:rsidRPr="006722A9">
        <w:rPr>
          <w:rFonts w:eastAsia="Arial" w:cs="Arial"/>
          <w:sz w:val="24"/>
          <w:szCs w:val="24"/>
        </w:rPr>
        <w:t xml:space="preserve">septiembre del año que avanza, su vencimiento necesariamente </w:t>
      </w:r>
      <w:r w:rsidR="60C8890A" w:rsidRPr="006722A9">
        <w:rPr>
          <w:rFonts w:eastAsia="Arial" w:cs="Arial"/>
          <w:sz w:val="24"/>
          <w:szCs w:val="24"/>
        </w:rPr>
        <w:t xml:space="preserve">debe ser </w:t>
      </w:r>
      <w:r w:rsidR="20645123" w:rsidRPr="006722A9">
        <w:rPr>
          <w:rFonts w:eastAsia="Arial" w:cs="Arial"/>
          <w:sz w:val="24"/>
          <w:szCs w:val="24"/>
        </w:rPr>
        <w:t>el 1</w:t>
      </w:r>
      <w:r w:rsidR="3B9E42F2" w:rsidRPr="006722A9">
        <w:rPr>
          <w:rFonts w:eastAsia="Arial" w:cs="Arial"/>
          <w:sz w:val="24"/>
          <w:szCs w:val="24"/>
        </w:rPr>
        <w:t>° de noviembre de igual año</w:t>
      </w:r>
      <w:r w:rsidR="1FF1A05E" w:rsidRPr="006722A9">
        <w:rPr>
          <w:rFonts w:eastAsia="Arial" w:cs="Arial"/>
          <w:sz w:val="24"/>
          <w:szCs w:val="24"/>
        </w:rPr>
        <w:t>.</w:t>
      </w:r>
    </w:p>
    <w:p w14:paraId="71C870D0" w14:textId="3BACCED0" w:rsidR="532F2DEE" w:rsidRPr="006722A9" w:rsidRDefault="532F2DEE" w:rsidP="006722A9">
      <w:pPr>
        <w:pStyle w:val="Textoindependiente"/>
        <w:widowControl w:val="0"/>
        <w:spacing w:line="276" w:lineRule="auto"/>
        <w:rPr>
          <w:rFonts w:eastAsia="Arial" w:cs="Arial"/>
          <w:sz w:val="24"/>
          <w:szCs w:val="24"/>
        </w:rPr>
      </w:pPr>
    </w:p>
    <w:p w14:paraId="36AD8C92" w14:textId="5E12F37C" w:rsidR="1FF1A05E" w:rsidRPr="006722A9" w:rsidRDefault="15118343" w:rsidP="006722A9">
      <w:pPr>
        <w:pStyle w:val="Textoindependiente"/>
        <w:widowControl w:val="0"/>
        <w:numPr>
          <w:ilvl w:val="0"/>
          <w:numId w:val="12"/>
        </w:numPr>
        <w:spacing w:line="276" w:lineRule="auto"/>
        <w:rPr>
          <w:rFonts w:eastAsia="Arial" w:cs="Arial"/>
          <w:b/>
          <w:bCs/>
          <w:sz w:val="24"/>
          <w:szCs w:val="24"/>
        </w:rPr>
      </w:pPr>
      <w:r w:rsidRPr="006722A9">
        <w:rPr>
          <w:rFonts w:eastAsia="Arial" w:cs="Arial"/>
          <w:b/>
          <w:bCs/>
          <w:sz w:val="24"/>
          <w:szCs w:val="24"/>
        </w:rPr>
        <w:t>DE LA SUSPENSION DE TÉRM</w:t>
      </w:r>
      <w:r w:rsidR="4F0C5D8E" w:rsidRPr="006722A9">
        <w:rPr>
          <w:rFonts w:eastAsia="Arial" w:cs="Arial"/>
          <w:b/>
          <w:bCs/>
          <w:sz w:val="24"/>
          <w:szCs w:val="24"/>
        </w:rPr>
        <w:t>INO</w:t>
      </w:r>
      <w:r w:rsidRPr="006722A9">
        <w:rPr>
          <w:rFonts w:eastAsia="Arial" w:cs="Arial"/>
          <w:b/>
          <w:bCs/>
          <w:sz w:val="24"/>
          <w:szCs w:val="24"/>
        </w:rPr>
        <w:t xml:space="preserve">S </w:t>
      </w:r>
      <w:r w:rsidR="553A4CF3" w:rsidRPr="006722A9">
        <w:rPr>
          <w:rFonts w:eastAsia="Arial" w:cs="Arial"/>
          <w:b/>
          <w:bCs/>
          <w:sz w:val="24"/>
          <w:szCs w:val="24"/>
        </w:rPr>
        <w:t xml:space="preserve"> </w:t>
      </w:r>
    </w:p>
    <w:p w14:paraId="721EE17F" w14:textId="32A5E704" w:rsidR="532F2DEE" w:rsidRPr="006722A9" w:rsidRDefault="532F2DEE" w:rsidP="006722A9">
      <w:pPr>
        <w:pStyle w:val="Textoindependiente"/>
        <w:spacing w:line="276" w:lineRule="auto"/>
        <w:ind w:right="618"/>
        <w:rPr>
          <w:rFonts w:cs="Arial"/>
          <w:b/>
          <w:bCs/>
          <w:sz w:val="24"/>
          <w:szCs w:val="24"/>
        </w:rPr>
      </w:pPr>
    </w:p>
    <w:p w14:paraId="02DC51FF" w14:textId="122D9BEC" w:rsidR="3EF8A53D" w:rsidRPr="006722A9" w:rsidRDefault="3EF8A53D" w:rsidP="006722A9">
      <w:pPr>
        <w:pStyle w:val="Textoindependiente"/>
        <w:spacing w:line="276" w:lineRule="auto"/>
        <w:ind w:right="-91"/>
        <w:rPr>
          <w:rFonts w:cs="Arial"/>
          <w:sz w:val="24"/>
          <w:szCs w:val="24"/>
        </w:rPr>
      </w:pPr>
      <w:r w:rsidRPr="006722A9">
        <w:rPr>
          <w:rFonts w:cs="Arial"/>
          <w:sz w:val="24"/>
          <w:szCs w:val="24"/>
        </w:rPr>
        <w:t xml:space="preserve">En atención al ataque de ciberseguridad que </w:t>
      </w:r>
      <w:r w:rsidR="18BC6191" w:rsidRPr="006722A9">
        <w:rPr>
          <w:rFonts w:cs="Arial"/>
          <w:sz w:val="24"/>
          <w:szCs w:val="24"/>
        </w:rPr>
        <w:t>afectó algunas máquinas virtuales del proveedor de soluciones de telecomunicaciones</w:t>
      </w:r>
      <w:r w:rsidR="0215A16C" w:rsidRPr="006722A9">
        <w:rPr>
          <w:rFonts w:cs="Arial"/>
          <w:sz w:val="24"/>
          <w:szCs w:val="24"/>
        </w:rPr>
        <w:t xml:space="preserve"> de la Rama Judicial, </w:t>
      </w:r>
      <w:r w:rsidR="18BC6191" w:rsidRPr="006722A9">
        <w:rPr>
          <w:rFonts w:cs="Arial"/>
          <w:sz w:val="24"/>
          <w:szCs w:val="24"/>
        </w:rPr>
        <w:t xml:space="preserve">FX NETWORKS COLOMBIA S.A. en Colombia, </w:t>
      </w:r>
      <w:r w:rsidR="725F7510" w:rsidRPr="006722A9">
        <w:rPr>
          <w:rFonts w:cs="Arial"/>
          <w:sz w:val="24"/>
          <w:szCs w:val="24"/>
        </w:rPr>
        <w:t xml:space="preserve">que implicó la </w:t>
      </w:r>
      <w:r w:rsidR="18BC6191" w:rsidRPr="006722A9">
        <w:rPr>
          <w:rFonts w:cs="Arial"/>
          <w:sz w:val="24"/>
          <w:szCs w:val="24"/>
        </w:rPr>
        <w:t xml:space="preserve">indisponibilidad en las plataformas de servicios que tiene implementadas soluciones ofrecidas por dicha compañía, </w:t>
      </w:r>
      <w:r w:rsidR="34EE8DBB" w:rsidRPr="006722A9">
        <w:rPr>
          <w:rFonts w:cs="Arial"/>
          <w:sz w:val="24"/>
          <w:szCs w:val="24"/>
        </w:rPr>
        <w:t xml:space="preserve">el Consejo Superior de la Judicatura </w:t>
      </w:r>
      <w:r w:rsidR="5769B498" w:rsidRPr="006722A9">
        <w:rPr>
          <w:rFonts w:cs="Arial"/>
          <w:sz w:val="24"/>
          <w:szCs w:val="24"/>
        </w:rPr>
        <w:t>expidió el</w:t>
      </w:r>
      <w:r w:rsidR="66811304" w:rsidRPr="006722A9">
        <w:rPr>
          <w:rFonts w:cs="Arial"/>
          <w:sz w:val="24"/>
          <w:szCs w:val="24"/>
        </w:rPr>
        <w:t xml:space="preserve"> Acuerdo PCSJA23-12089 de 13 de septiembre de 2023, por </w:t>
      </w:r>
      <w:r w:rsidR="51031E34" w:rsidRPr="006722A9">
        <w:rPr>
          <w:rFonts w:cs="Arial"/>
          <w:sz w:val="24"/>
          <w:szCs w:val="24"/>
        </w:rPr>
        <w:t>medio del cual suspendió los términos judiciales en todo el territorio nacional a partir del 14 y hasta el 20 de septiembre de 2023</w:t>
      </w:r>
      <w:r w:rsidR="5A1FEA35" w:rsidRPr="006722A9">
        <w:rPr>
          <w:rFonts w:cs="Arial"/>
          <w:sz w:val="24"/>
          <w:szCs w:val="24"/>
        </w:rPr>
        <w:t>.</w:t>
      </w:r>
    </w:p>
    <w:p w14:paraId="60698F0C" w14:textId="4951D266" w:rsidR="4778226A" w:rsidRPr="006722A9" w:rsidRDefault="4778226A" w:rsidP="006722A9">
      <w:pPr>
        <w:pStyle w:val="Textoindependiente"/>
        <w:spacing w:line="276" w:lineRule="auto"/>
        <w:ind w:right="618"/>
        <w:rPr>
          <w:rFonts w:cs="Arial"/>
          <w:b/>
          <w:bCs/>
          <w:sz w:val="24"/>
          <w:szCs w:val="24"/>
        </w:rPr>
      </w:pPr>
    </w:p>
    <w:p w14:paraId="0A3D9743" w14:textId="002BA513" w:rsidR="004E5C05" w:rsidRPr="006722A9" w:rsidRDefault="5F84C059" w:rsidP="006722A9">
      <w:pPr>
        <w:pStyle w:val="Textoindependiente"/>
        <w:spacing w:line="276" w:lineRule="auto"/>
        <w:ind w:right="618"/>
        <w:rPr>
          <w:rFonts w:cs="Arial"/>
          <w:b/>
          <w:bCs/>
          <w:sz w:val="24"/>
          <w:szCs w:val="24"/>
        </w:rPr>
      </w:pPr>
      <w:r w:rsidRPr="006722A9">
        <w:rPr>
          <w:rFonts w:cs="Arial"/>
          <w:b/>
          <w:bCs/>
          <w:sz w:val="24"/>
          <w:szCs w:val="24"/>
        </w:rPr>
        <w:t>6</w:t>
      </w:r>
      <w:r w:rsidR="00936C0B" w:rsidRPr="006722A9">
        <w:rPr>
          <w:rFonts w:cs="Arial"/>
          <w:b/>
          <w:bCs/>
          <w:sz w:val="24"/>
          <w:szCs w:val="24"/>
        </w:rPr>
        <w:t xml:space="preserve">-  </w:t>
      </w:r>
      <w:r w:rsidR="4D12ABF4" w:rsidRPr="006722A9">
        <w:rPr>
          <w:rFonts w:cs="Arial"/>
          <w:b/>
          <w:bCs/>
          <w:sz w:val="24"/>
          <w:szCs w:val="24"/>
        </w:rPr>
        <w:t>DE</w:t>
      </w:r>
      <w:r w:rsidR="3D6B7181" w:rsidRPr="006722A9">
        <w:rPr>
          <w:rFonts w:cs="Arial"/>
          <w:b/>
          <w:bCs/>
          <w:sz w:val="24"/>
          <w:szCs w:val="24"/>
        </w:rPr>
        <w:t>L CASO CONCRETO</w:t>
      </w:r>
    </w:p>
    <w:p w14:paraId="0A11114F" w14:textId="552112E0" w:rsidR="6B626D63" w:rsidRPr="006722A9" w:rsidRDefault="6B626D63" w:rsidP="005B3A4D">
      <w:pPr>
        <w:pStyle w:val="Textoindependiente"/>
        <w:spacing w:line="276" w:lineRule="auto"/>
        <w:ind w:right="618"/>
        <w:rPr>
          <w:rFonts w:cs="Arial"/>
          <w:b/>
          <w:bCs/>
          <w:sz w:val="24"/>
          <w:szCs w:val="24"/>
        </w:rPr>
      </w:pPr>
    </w:p>
    <w:p w14:paraId="098D6B3E" w14:textId="35FA7F18" w:rsidR="32BBCF0A" w:rsidRDefault="32BBCF0A" w:rsidP="006722A9">
      <w:pPr>
        <w:pStyle w:val="Textoindependiente"/>
        <w:spacing w:line="276" w:lineRule="auto"/>
        <w:ind w:right="284"/>
        <w:rPr>
          <w:rFonts w:cs="Arial"/>
          <w:sz w:val="24"/>
          <w:szCs w:val="24"/>
        </w:rPr>
      </w:pPr>
      <w:r w:rsidRPr="006722A9">
        <w:rPr>
          <w:rFonts w:cs="Arial"/>
          <w:sz w:val="24"/>
          <w:szCs w:val="24"/>
        </w:rPr>
        <w:t>E</w:t>
      </w:r>
      <w:r w:rsidR="5EC1CA69" w:rsidRPr="006722A9">
        <w:rPr>
          <w:rFonts w:cs="Arial"/>
          <w:sz w:val="24"/>
          <w:szCs w:val="24"/>
        </w:rPr>
        <w:t xml:space="preserve">l Banco </w:t>
      </w:r>
      <w:proofErr w:type="spellStart"/>
      <w:r w:rsidR="48EEA76F" w:rsidRPr="006722A9">
        <w:rPr>
          <w:rFonts w:cs="Arial"/>
          <w:sz w:val="24"/>
          <w:szCs w:val="24"/>
        </w:rPr>
        <w:t>Itaú</w:t>
      </w:r>
      <w:proofErr w:type="spellEnd"/>
      <w:r w:rsidR="5EC1CA69" w:rsidRPr="006722A9">
        <w:rPr>
          <w:rFonts w:cs="Arial"/>
          <w:sz w:val="24"/>
          <w:szCs w:val="24"/>
        </w:rPr>
        <w:t xml:space="preserve"> Colombia S.A</w:t>
      </w:r>
      <w:r w:rsidR="47136C60" w:rsidRPr="006722A9">
        <w:rPr>
          <w:rFonts w:cs="Arial"/>
          <w:sz w:val="24"/>
          <w:szCs w:val="24"/>
        </w:rPr>
        <w:t xml:space="preserve">. </w:t>
      </w:r>
      <w:r w:rsidR="75E52F7C" w:rsidRPr="006722A9">
        <w:rPr>
          <w:rFonts w:cs="Arial"/>
          <w:sz w:val="24"/>
          <w:szCs w:val="24"/>
        </w:rPr>
        <w:t>pretende que el juez laboral levante el fuero sindical del que</w:t>
      </w:r>
      <w:r w:rsidR="1ED7A6B3" w:rsidRPr="006722A9">
        <w:rPr>
          <w:rFonts w:cs="Arial"/>
          <w:sz w:val="24"/>
          <w:szCs w:val="24"/>
        </w:rPr>
        <w:t xml:space="preserve"> afirma</w:t>
      </w:r>
      <w:r w:rsidR="75E52F7C" w:rsidRPr="006722A9">
        <w:rPr>
          <w:rFonts w:cs="Arial"/>
          <w:sz w:val="24"/>
          <w:szCs w:val="24"/>
        </w:rPr>
        <w:t xml:space="preserve"> goza la señora Claudia María Mora Quiceno </w:t>
      </w:r>
      <w:r w:rsidR="315DE609" w:rsidRPr="006722A9">
        <w:rPr>
          <w:rFonts w:cs="Arial"/>
          <w:sz w:val="24"/>
          <w:szCs w:val="24"/>
        </w:rPr>
        <w:t xml:space="preserve">en su calidad de integrante de la Junta Directiva de las </w:t>
      </w:r>
      <w:r w:rsidR="297172B7" w:rsidRPr="006722A9">
        <w:rPr>
          <w:rFonts w:cs="Arial"/>
          <w:sz w:val="24"/>
          <w:szCs w:val="24"/>
        </w:rPr>
        <w:t>O</w:t>
      </w:r>
      <w:r w:rsidR="315DE609" w:rsidRPr="006722A9">
        <w:rPr>
          <w:rFonts w:cs="Arial"/>
          <w:sz w:val="24"/>
          <w:szCs w:val="24"/>
        </w:rPr>
        <w:t xml:space="preserve">rganizaciones </w:t>
      </w:r>
      <w:r w:rsidR="6EF9F010" w:rsidRPr="006722A9">
        <w:rPr>
          <w:rFonts w:cs="Arial"/>
          <w:sz w:val="24"/>
          <w:szCs w:val="24"/>
        </w:rPr>
        <w:t>S</w:t>
      </w:r>
      <w:r w:rsidR="315DE609" w:rsidRPr="006722A9">
        <w:rPr>
          <w:rFonts w:cs="Arial"/>
          <w:sz w:val="24"/>
          <w:szCs w:val="24"/>
        </w:rPr>
        <w:t xml:space="preserve">indicales </w:t>
      </w:r>
      <w:proofErr w:type="spellStart"/>
      <w:r w:rsidR="315DE609" w:rsidRPr="006722A9">
        <w:rPr>
          <w:rFonts w:cs="Arial"/>
          <w:sz w:val="24"/>
          <w:szCs w:val="24"/>
        </w:rPr>
        <w:t>BAC</w:t>
      </w:r>
      <w:proofErr w:type="spellEnd"/>
      <w:r w:rsidR="315DE609" w:rsidRPr="006722A9">
        <w:rPr>
          <w:rFonts w:cs="Arial"/>
          <w:sz w:val="24"/>
          <w:szCs w:val="24"/>
        </w:rPr>
        <w:t xml:space="preserve">, UTF y </w:t>
      </w:r>
      <w:proofErr w:type="spellStart"/>
      <w:r w:rsidR="315DE609" w:rsidRPr="006722A9">
        <w:rPr>
          <w:rFonts w:cs="Arial"/>
          <w:sz w:val="24"/>
          <w:szCs w:val="24"/>
        </w:rPr>
        <w:t>Sintrabancarios</w:t>
      </w:r>
      <w:proofErr w:type="spellEnd"/>
      <w:r w:rsidR="4BA4DD0C" w:rsidRPr="006722A9">
        <w:rPr>
          <w:rFonts w:cs="Arial"/>
          <w:sz w:val="24"/>
          <w:szCs w:val="24"/>
        </w:rPr>
        <w:t xml:space="preserve"> y</w:t>
      </w:r>
      <w:r w:rsidR="58C54815" w:rsidRPr="006722A9">
        <w:rPr>
          <w:rFonts w:cs="Arial"/>
          <w:sz w:val="24"/>
          <w:szCs w:val="24"/>
        </w:rPr>
        <w:t>,</w:t>
      </w:r>
      <w:r w:rsidR="4BA4DD0C" w:rsidRPr="006722A9">
        <w:rPr>
          <w:rFonts w:cs="Arial"/>
          <w:sz w:val="24"/>
          <w:szCs w:val="24"/>
        </w:rPr>
        <w:t xml:space="preserve"> en consecuencia, autorice el despido de la trabajadora </w:t>
      </w:r>
      <w:r w:rsidR="50B5CA3A" w:rsidRPr="006722A9">
        <w:rPr>
          <w:rFonts w:cs="Arial"/>
          <w:sz w:val="24"/>
          <w:szCs w:val="24"/>
        </w:rPr>
        <w:t xml:space="preserve">al </w:t>
      </w:r>
      <w:r w:rsidR="4BA4DD0C" w:rsidRPr="006722A9">
        <w:rPr>
          <w:rFonts w:cs="Arial"/>
          <w:sz w:val="24"/>
          <w:szCs w:val="24"/>
        </w:rPr>
        <w:t>haberse configurado una justa causa para dar por termin</w:t>
      </w:r>
      <w:r w:rsidR="34141BA6" w:rsidRPr="006722A9">
        <w:rPr>
          <w:rFonts w:cs="Arial"/>
          <w:sz w:val="24"/>
          <w:szCs w:val="24"/>
        </w:rPr>
        <w:t>ad</w:t>
      </w:r>
      <w:r w:rsidR="4BA4DD0C" w:rsidRPr="006722A9">
        <w:rPr>
          <w:rFonts w:cs="Arial"/>
          <w:sz w:val="24"/>
          <w:szCs w:val="24"/>
        </w:rPr>
        <w:t>o el contrato de trabaj</w:t>
      </w:r>
      <w:r w:rsidR="7D2A8CC9" w:rsidRPr="006722A9">
        <w:rPr>
          <w:rFonts w:cs="Arial"/>
          <w:sz w:val="24"/>
          <w:szCs w:val="24"/>
        </w:rPr>
        <w:t>o a término indefinido suscrito el 1° de febrero de 2013.</w:t>
      </w:r>
    </w:p>
    <w:p w14:paraId="65EA928F" w14:textId="77777777" w:rsidR="00E40638" w:rsidRPr="006722A9" w:rsidRDefault="00E40638" w:rsidP="006722A9">
      <w:pPr>
        <w:pStyle w:val="Textoindependiente"/>
        <w:spacing w:line="276" w:lineRule="auto"/>
        <w:ind w:right="284"/>
        <w:rPr>
          <w:rFonts w:cs="Arial"/>
          <w:sz w:val="24"/>
          <w:szCs w:val="24"/>
        </w:rPr>
      </w:pPr>
    </w:p>
    <w:p w14:paraId="47895FA5" w14:textId="5CB9588C" w:rsidR="3E4B23DD" w:rsidRPr="006722A9" w:rsidRDefault="3E4B23DD" w:rsidP="006722A9">
      <w:pPr>
        <w:pStyle w:val="Textoindependiente"/>
        <w:spacing w:line="276" w:lineRule="auto"/>
        <w:ind w:right="284"/>
        <w:rPr>
          <w:rFonts w:cs="Arial"/>
          <w:sz w:val="24"/>
          <w:szCs w:val="24"/>
        </w:rPr>
      </w:pPr>
      <w:r w:rsidRPr="006722A9">
        <w:rPr>
          <w:rFonts w:cs="Arial"/>
          <w:sz w:val="24"/>
          <w:szCs w:val="24"/>
        </w:rPr>
        <w:t>Los motivos que d</w:t>
      </w:r>
      <w:r w:rsidR="5E251B56" w:rsidRPr="006722A9">
        <w:rPr>
          <w:rFonts w:cs="Arial"/>
          <w:sz w:val="24"/>
          <w:szCs w:val="24"/>
        </w:rPr>
        <w:t>ieron</w:t>
      </w:r>
      <w:r w:rsidRPr="006722A9">
        <w:rPr>
          <w:rFonts w:cs="Arial"/>
          <w:sz w:val="24"/>
          <w:szCs w:val="24"/>
        </w:rPr>
        <w:t xml:space="preserve"> lugar a las pretensiones del Banco se resumen </w:t>
      </w:r>
      <w:r w:rsidR="1BC8CCA2" w:rsidRPr="006722A9">
        <w:rPr>
          <w:rFonts w:cs="Arial"/>
          <w:sz w:val="24"/>
          <w:szCs w:val="24"/>
        </w:rPr>
        <w:t>en la actuación irregular de la accionada</w:t>
      </w:r>
      <w:r w:rsidR="50E925E4" w:rsidRPr="006722A9">
        <w:rPr>
          <w:rFonts w:cs="Arial"/>
          <w:sz w:val="24"/>
          <w:szCs w:val="24"/>
        </w:rPr>
        <w:t xml:space="preserve"> </w:t>
      </w:r>
      <w:r w:rsidR="3F739B7B" w:rsidRPr="006722A9">
        <w:rPr>
          <w:rFonts w:cs="Arial"/>
          <w:i/>
          <w:iCs/>
          <w:sz w:val="24"/>
          <w:szCs w:val="24"/>
        </w:rPr>
        <w:t>-</w:t>
      </w:r>
      <w:r w:rsidR="1BC8CCA2" w:rsidRPr="006722A9">
        <w:rPr>
          <w:rFonts w:cs="Arial"/>
          <w:i/>
          <w:iCs/>
          <w:sz w:val="24"/>
          <w:szCs w:val="24"/>
        </w:rPr>
        <w:t>quien ostenta el c</w:t>
      </w:r>
      <w:r w:rsidR="008EDAD3" w:rsidRPr="006722A9">
        <w:rPr>
          <w:rFonts w:cs="Arial"/>
          <w:i/>
          <w:iCs/>
          <w:sz w:val="24"/>
          <w:szCs w:val="24"/>
        </w:rPr>
        <w:t>argo de Subgerente Per</w:t>
      </w:r>
      <w:r w:rsidR="59F7B8CB" w:rsidRPr="006722A9">
        <w:rPr>
          <w:rFonts w:cs="Arial"/>
          <w:i/>
          <w:iCs/>
          <w:sz w:val="24"/>
          <w:szCs w:val="24"/>
        </w:rPr>
        <w:t>s</w:t>
      </w:r>
      <w:r w:rsidR="008EDAD3" w:rsidRPr="006722A9">
        <w:rPr>
          <w:rFonts w:cs="Arial"/>
          <w:i/>
          <w:iCs/>
          <w:sz w:val="24"/>
          <w:szCs w:val="24"/>
        </w:rPr>
        <w:t>onal Bank II</w:t>
      </w:r>
      <w:r w:rsidR="3D778DEF" w:rsidRPr="006722A9">
        <w:rPr>
          <w:rFonts w:cs="Arial"/>
          <w:i/>
          <w:iCs/>
          <w:sz w:val="24"/>
          <w:szCs w:val="24"/>
        </w:rPr>
        <w:t xml:space="preserve"> en esta ciudad</w:t>
      </w:r>
      <w:r w:rsidR="4349AF1E" w:rsidRPr="006722A9">
        <w:rPr>
          <w:rFonts w:cs="Arial"/>
          <w:sz w:val="24"/>
          <w:szCs w:val="24"/>
        </w:rPr>
        <w:t>-</w:t>
      </w:r>
      <w:r w:rsidR="008EDAD3" w:rsidRPr="006722A9">
        <w:rPr>
          <w:rFonts w:cs="Arial"/>
          <w:sz w:val="24"/>
          <w:szCs w:val="24"/>
        </w:rPr>
        <w:t xml:space="preserve">, </w:t>
      </w:r>
      <w:r w:rsidR="61F63CE9" w:rsidRPr="006722A9">
        <w:rPr>
          <w:rFonts w:cs="Arial"/>
          <w:sz w:val="24"/>
          <w:szCs w:val="24"/>
        </w:rPr>
        <w:t xml:space="preserve">la cual fue </w:t>
      </w:r>
      <w:r w:rsidR="1BC8CCA2" w:rsidRPr="006722A9">
        <w:rPr>
          <w:rFonts w:cs="Arial"/>
          <w:sz w:val="24"/>
          <w:szCs w:val="24"/>
        </w:rPr>
        <w:t>evidenciada por la dependencia encargada de la prevención de fraudes e investigaciones</w:t>
      </w:r>
      <w:r w:rsidR="4BABEE74" w:rsidRPr="006722A9">
        <w:rPr>
          <w:rFonts w:cs="Arial"/>
          <w:sz w:val="24"/>
          <w:szCs w:val="24"/>
        </w:rPr>
        <w:t xml:space="preserve"> de la entidad bancaria</w:t>
      </w:r>
      <w:r w:rsidR="69B9C51B" w:rsidRPr="006722A9">
        <w:rPr>
          <w:rFonts w:cs="Arial"/>
          <w:sz w:val="24"/>
          <w:szCs w:val="24"/>
        </w:rPr>
        <w:t xml:space="preserve"> y que consistió en la tramitación, sin la autorización del cliente identificado como Rodolfo Girón Bedoya</w:t>
      </w:r>
      <w:r w:rsidR="753FE3B4" w:rsidRPr="006722A9">
        <w:rPr>
          <w:rFonts w:cs="Arial"/>
          <w:sz w:val="24"/>
          <w:szCs w:val="24"/>
        </w:rPr>
        <w:t xml:space="preserve">, de la póliza No 273169, </w:t>
      </w:r>
      <w:r w:rsidR="23A88B6A" w:rsidRPr="006722A9">
        <w:rPr>
          <w:rFonts w:cs="Arial"/>
          <w:sz w:val="24"/>
          <w:szCs w:val="24"/>
        </w:rPr>
        <w:t>instrumento que</w:t>
      </w:r>
      <w:r w:rsidR="753FE3B4" w:rsidRPr="006722A9">
        <w:rPr>
          <w:rFonts w:cs="Arial"/>
          <w:sz w:val="24"/>
          <w:szCs w:val="24"/>
        </w:rPr>
        <w:t xml:space="preserve"> fue cargad</w:t>
      </w:r>
      <w:r w:rsidR="583265F3" w:rsidRPr="006722A9">
        <w:rPr>
          <w:rFonts w:cs="Arial"/>
          <w:sz w:val="24"/>
          <w:szCs w:val="24"/>
        </w:rPr>
        <w:t>o</w:t>
      </w:r>
      <w:r w:rsidR="753FE3B4" w:rsidRPr="006722A9">
        <w:rPr>
          <w:rFonts w:cs="Arial"/>
          <w:sz w:val="24"/>
          <w:szCs w:val="24"/>
        </w:rPr>
        <w:t xml:space="preserve"> por esta funcionaria </w:t>
      </w:r>
      <w:r w:rsidR="753FE3B4" w:rsidRPr="006722A9">
        <w:rPr>
          <w:rFonts w:cs="Arial"/>
          <w:sz w:val="24"/>
          <w:szCs w:val="24"/>
        </w:rPr>
        <w:lastRenderedPageBreak/>
        <w:t>al sistema SPEEDY causando con ello un</w:t>
      </w:r>
      <w:r w:rsidR="15ED711C" w:rsidRPr="006722A9">
        <w:rPr>
          <w:rFonts w:cs="Arial"/>
          <w:sz w:val="24"/>
          <w:szCs w:val="24"/>
        </w:rPr>
        <w:t xml:space="preserve"> perjuicio económico al </w:t>
      </w:r>
      <w:r w:rsidR="4AFF9144" w:rsidRPr="006722A9">
        <w:rPr>
          <w:rFonts w:cs="Arial"/>
          <w:sz w:val="24"/>
          <w:szCs w:val="24"/>
        </w:rPr>
        <w:t>Ban</w:t>
      </w:r>
      <w:r w:rsidR="15ED711C" w:rsidRPr="006722A9">
        <w:rPr>
          <w:rFonts w:cs="Arial"/>
          <w:sz w:val="24"/>
          <w:szCs w:val="24"/>
        </w:rPr>
        <w:t>co, dado que tuvo que reintegrar al reclamante la suma de $</w:t>
      </w:r>
      <w:r w:rsidR="22B405C0" w:rsidRPr="006722A9">
        <w:rPr>
          <w:rFonts w:cs="Arial"/>
          <w:sz w:val="24"/>
          <w:szCs w:val="24"/>
        </w:rPr>
        <w:t>281.200.</w:t>
      </w:r>
    </w:p>
    <w:p w14:paraId="46D5AAFC" w14:textId="68C7AB19" w:rsidR="07F5065C" w:rsidRPr="006722A9" w:rsidRDefault="07F5065C" w:rsidP="006722A9">
      <w:pPr>
        <w:pStyle w:val="Textoindependiente"/>
        <w:spacing w:line="276" w:lineRule="auto"/>
        <w:ind w:right="284"/>
        <w:rPr>
          <w:rFonts w:cs="Arial"/>
          <w:sz w:val="24"/>
          <w:szCs w:val="24"/>
        </w:rPr>
      </w:pPr>
    </w:p>
    <w:p w14:paraId="1A8A3718" w14:textId="2128CC3E" w:rsidR="4F5A0AFF" w:rsidRPr="006722A9" w:rsidRDefault="6D09E9AF" w:rsidP="006722A9">
      <w:pPr>
        <w:pStyle w:val="Textoindependiente"/>
        <w:spacing w:line="276" w:lineRule="auto"/>
        <w:rPr>
          <w:rFonts w:cs="Arial"/>
          <w:sz w:val="24"/>
          <w:szCs w:val="24"/>
        </w:rPr>
      </w:pPr>
      <w:r w:rsidRPr="006722A9">
        <w:rPr>
          <w:rFonts w:cs="Arial"/>
          <w:sz w:val="24"/>
          <w:szCs w:val="24"/>
        </w:rPr>
        <w:t>Para definir lo que es materia de recurso debe tenerse presente</w:t>
      </w:r>
      <w:r w:rsidR="13AAA968" w:rsidRPr="006722A9">
        <w:rPr>
          <w:rFonts w:cs="Arial"/>
          <w:sz w:val="24"/>
          <w:szCs w:val="24"/>
        </w:rPr>
        <w:t xml:space="preserve"> que </w:t>
      </w:r>
      <w:r w:rsidR="4F5A0AFF" w:rsidRPr="006722A9">
        <w:rPr>
          <w:rFonts w:cs="Arial"/>
          <w:sz w:val="24"/>
          <w:szCs w:val="24"/>
        </w:rPr>
        <w:t>el empleador tiene pacta</w:t>
      </w:r>
      <w:r w:rsidR="5EEE2AFD" w:rsidRPr="006722A9">
        <w:rPr>
          <w:rFonts w:cs="Arial"/>
          <w:sz w:val="24"/>
          <w:szCs w:val="24"/>
        </w:rPr>
        <w:t>d</w:t>
      </w:r>
      <w:r w:rsidR="746D8BA8" w:rsidRPr="006722A9">
        <w:rPr>
          <w:rFonts w:cs="Arial"/>
          <w:sz w:val="24"/>
          <w:szCs w:val="24"/>
        </w:rPr>
        <w:t>a</w:t>
      </w:r>
      <w:r w:rsidR="4F5A0AFF" w:rsidRPr="006722A9">
        <w:rPr>
          <w:rFonts w:cs="Arial"/>
          <w:sz w:val="24"/>
          <w:szCs w:val="24"/>
        </w:rPr>
        <w:t xml:space="preserve"> con sus sindicatos una </w:t>
      </w:r>
      <w:r w:rsidR="4BEACA95" w:rsidRPr="006722A9">
        <w:rPr>
          <w:rFonts w:cs="Arial"/>
          <w:sz w:val="24"/>
          <w:szCs w:val="24"/>
        </w:rPr>
        <w:t>convención</w:t>
      </w:r>
      <w:r w:rsidR="4F5A0AFF" w:rsidRPr="006722A9">
        <w:rPr>
          <w:rFonts w:cs="Arial"/>
          <w:sz w:val="24"/>
          <w:szCs w:val="24"/>
        </w:rPr>
        <w:t xml:space="preserve"> colectiva</w:t>
      </w:r>
      <w:r w:rsidR="2C27A854" w:rsidRPr="006722A9">
        <w:rPr>
          <w:rFonts w:cs="Arial"/>
          <w:sz w:val="24"/>
          <w:szCs w:val="24"/>
        </w:rPr>
        <w:t xml:space="preserve"> que, </w:t>
      </w:r>
      <w:r w:rsidR="0011B16D" w:rsidRPr="006722A9">
        <w:rPr>
          <w:rFonts w:cs="Arial"/>
          <w:sz w:val="24"/>
          <w:szCs w:val="24"/>
        </w:rPr>
        <w:t xml:space="preserve">si bien fue </w:t>
      </w:r>
      <w:r w:rsidR="7420BD9C" w:rsidRPr="006722A9">
        <w:rPr>
          <w:rFonts w:eastAsia="Arial" w:cs="Arial"/>
          <w:sz w:val="24"/>
          <w:szCs w:val="24"/>
          <w:lang w:val="es-ES"/>
        </w:rPr>
        <w:t xml:space="preserve">suscrita entre el Banco Comercial Antioqueño S.A. y la Asociación Colombiana de Empleados Bancarios “ACEB” el 6 de setiembre de 1991, </w:t>
      </w:r>
      <w:r w:rsidR="4818AC14" w:rsidRPr="006722A9">
        <w:rPr>
          <w:rFonts w:eastAsia="Arial" w:cs="Arial"/>
          <w:sz w:val="24"/>
          <w:szCs w:val="24"/>
          <w:lang w:val="es-ES"/>
        </w:rPr>
        <w:t xml:space="preserve">permanece </w:t>
      </w:r>
      <w:r w:rsidR="7420BD9C" w:rsidRPr="006722A9">
        <w:rPr>
          <w:rFonts w:eastAsia="Arial" w:cs="Arial"/>
          <w:sz w:val="24"/>
          <w:szCs w:val="24"/>
          <w:lang w:val="es-ES"/>
        </w:rPr>
        <w:t xml:space="preserve">vigente </w:t>
      </w:r>
      <w:r w:rsidR="123D1055" w:rsidRPr="006722A9">
        <w:rPr>
          <w:rFonts w:eastAsia="Arial" w:cs="Arial"/>
          <w:sz w:val="24"/>
          <w:szCs w:val="24"/>
          <w:lang w:val="es-ES"/>
        </w:rPr>
        <w:t xml:space="preserve">de acuerdo con lo previsto en el </w:t>
      </w:r>
      <w:r w:rsidR="7420BD9C" w:rsidRPr="006722A9">
        <w:rPr>
          <w:rFonts w:eastAsia="Arial" w:cs="Arial"/>
          <w:sz w:val="24"/>
          <w:szCs w:val="24"/>
          <w:lang w:val="es-ES"/>
        </w:rPr>
        <w:t xml:space="preserve">artículo 49 de las </w:t>
      </w:r>
      <w:r w:rsidR="1DE69657" w:rsidRPr="006722A9">
        <w:rPr>
          <w:rFonts w:eastAsia="Arial" w:cs="Arial"/>
          <w:sz w:val="24"/>
          <w:szCs w:val="24"/>
          <w:lang w:val="es-ES"/>
        </w:rPr>
        <w:t>Convenciones Colectivas</w:t>
      </w:r>
      <w:r w:rsidR="7420BD9C" w:rsidRPr="006722A9">
        <w:rPr>
          <w:rFonts w:eastAsia="Arial" w:cs="Arial"/>
          <w:sz w:val="24"/>
          <w:szCs w:val="24"/>
          <w:lang w:val="es-ES"/>
        </w:rPr>
        <w:t xml:space="preserve"> 2019-2021 y 2021-2023 -</w:t>
      </w:r>
      <w:r w:rsidR="7420BD9C" w:rsidRPr="006722A9">
        <w:rPr>
          <w:rFonts w:eastAsia="Arial" w:cs="Arial"/>
          <w:i/>
          <w:iCs/>
          <w:sz w:val="24"/>
          <w:szCs w:val="24"/>
          <w:lang w:val="es-ES"/>
        </w:rPr>
        <w:t>hojas 204 a 424 del numeral 4 de la carpeta digital de primera instancia</w:t>
      </w:r>
      <w:r w:rsidR="7420BD9C" w:rsidRPr="006722A9">
        <w:rPr>
          <w:rFonts w:eastAsia="Arial" w:cs="Arial"/>
          <w:sz w:val="24"/>
          <w:szCs w:val="24"/>
          <w:lang w:val="es-ES"/>
        </w:rPr>
        <w:t>-</w:t>
      </w:r>
      <w:r w:rsidR="26A1A316" w:rsidRPr="006722A9">
        <w:rPr>
          <w:rFonts w:eastAsia="Arial" w:cs="Arial"/>
          <w:sz w:val="24"/>
          <w:szCs w:val="24"/>
          <w:lang w:val="es-ES"/>
        </w:rPr>
        <w:t>.</w:t>
      </w:r>
    </w:p>
    <w:p w14:paraId="52180BF5" w14:textId="37BC090D" w:rsidR="07F5065C" w:rsidRPr="006722A9" w:rsidRDefault="07F5065C" w:rsidP="006722A9">
      <w:pPr>
        <w:pStyle w:val="Textoindependiente"/>
        <w:spacing w:line="276" w:lineRule="auto"/>
        <w:ind w:right="284"/>
        <w:rPr>
          <w:rFonts w:eastAsia="Arial" w:cs="Arial"/>
          <w:sz w:val="24"/>
          <w:szCs w:val="24"/>
          <w:lang w:val="es-ES"/>
        </w:rPr>
      </w:pPr>
    </w:p>
    <w:p w14:paraId="34E6A0AE" w14:textId="77777777" w:rsidR="00936C0B" w:rsidRPr="006722A9" w:rsidRDefault="26A1A316" w:rsidP="006722A9">
      <w:pPr>
        <w:pStyle w:val="Textoindependiente"/>
        <w:spacing w:line="276" w:lineRule="auto"/>
        <w:rPr>
          <w:rFonts w:eastAsia="Arial" w:cs="Arial"/>
          <w:sz w:val="24"/>
          <w:szCs w:val="24"/>
          <w:lang w:val="es-ES"/>
        </w:rPr>
      </w:pPr>
      <w:r w:rsidRPr="006722A9">
        <w:rPr>
          <w:rFonts w:eastAsia="Arial" w:cs="Arial"/>
          <w:sz w:val="24"/>
          <w:szCs w:val="24"/>
          <w:lang w:val="es-ES"/>
        </w:rPr>
        <w:t xml:space="preserve">En dicho convenio se establece claramente el procedimiento que </w:t>
      </w:r>
      <w:r w:rsidR="2812AF13" w:rsidRPr="006722A9">
        <w:rPr>
          <w:rFonts w:eastAsia="Arial" w:cs="Arial"/>
          <w:sz w:val="24"/>
          <w:szCs w:val="24"/>
          <w:lang w:val="es-ES"/>
        </w:rPr>
        <w:t xml:space="preserve">debe </w:t>
      </w:r>
      <w:r w:rsidRPr="006722A9">
        <w:rPr>
          <w:rFonts w:eastAsia="Arial" w:cs="Arial"/>
          <w:sz w:val="24"/>
          <w:szCs w:val="24"/>
          <w:lang w:val="es-ES"/>
        </w:rPr>
        <w:t xml:space="preserve">observarse </w:t>
      </w:r>
      <w:r w:rsidR="32A9269F" w:rsidRPr="006722A9">
        <w:rPr>
          <w:rFonts w:eastAsia="Arial" w:cs="Arial"/>
          <w:sz w:val="24"/>
          <w:szCs w:val="24"/>
          <w:lang w:val="es-ES"/>
        </w:rPr>
        <w:t xml:space="preserve">antes de dar por </w:t>
      </w:r>
      <w:r w:rsidRPr="006722A9">
        <w:rPr>
          <w:rFonts w:eastAsia="Arial" w:cs="Arial"/>
          <w:sz w:val="24"/>
          <w:szCs w:val="24"/>
          <w:lang w:val="es-ES"/>
        </w:rPr>
        <w:t>terminado el contrato de trabajo a un emple</w:t>
      </w:r>
      <w:r w:rsidR="0F10E1B0" w:rsidRPr="006722A9">
        <w:rPr>
          <w:rFonts w:eastAsia="Arial" w:cs="Arial"/>
          <w:sz w:val="24"/>
          <w:szCs w:val="24"/>
          <w:lang w:val="es-ES"/>
        </w:rPr>
        <w:t>ado invocando una justa causa</w:t>
      </w:r>
      <w:r w:rsidR="0D4102E5" w:rsidRPr="006722A9">
        <w:rPr>
          <w:rFonts w:eastAsia="Arial" w:cs="Arial"/>
          <w:sz w:val="24"/>
          <w:szCs w:val="24"/>
          <w:lang w:val="es-ES"/>
        </w:rPr>
        <w:t xml:space="preserve">, </w:t>
      </w:r>
      <w:r w:rsidR="0DB77717" w:rsidRPr="006722A9">
        <w:rPr>
          <w:rFonts w:eastAsia="Arial" w:cs="Arial"/>
          <w:sz w:val="24"/>
          <w:szCs w:val="24"/>
          <w:lang w:val="es-ES"/>
        </w:rPr>
        <w:t>así</w:t>
      </w:r>
      <w:r w:rsidR="64D08F3F" w:rsidRPr="006722A9">
        <w:rPr>
          <w:rFonts w:eastAsia="Arial" w:cs="Arial"/>
          <w:sz w:val="24"/>
          <w:szCs w:val="24"/>
          <w:lang w:val="es-ES"/>
        </w:rPr>
        <w:t>:</w:t>
      </w:r>
    </w:p>
    <w:p w14:paraId="7139A9E1" w14:textId="6ABA32BB" w:rsidR="7420BD9C" w:rsidRPr="00E40638" w:rsidRDefault="26A1A316" w:rsidP="00E40638">
      <w:pPr>
        <w:pStyle w:val="Textoindependiente"/>
        <w:spacing w:line="240" w:lineRule="auto"/>
        <w:ind w:left="426" w:right="420"/>
        <w:rPr>
          <w:rFonts w:eastAsia="Arial" w:cs="Arial"/>
          <w:i/>
          <w:iCs/>
          <w:sz w:val="22"/>
          <w:szCs w:val="24"/>
          <w:lang w:val="es-ES"/>
        </w:rPr>
      </w:pPr>
      <w:r w:rsidRPr="006722A9">
        <w:rPr>
          <w:rFonts w:cs="Arial"/>
          <w:sz w:val="24"/>
          <w:szCs w:val="24"/>
        </w:rPr>
        <w:br/>
      </w:r>
      <w:r w:rsidR="7420BD9C" w:rsidRPr="00E40638">
        <w:rPr>
          <w:rFonts w:eastAsia="Arial" w:cs="Arial"/>
          <w:sz w:val="22"/>
          <w:szCs w:val="24"/>
          <w:lang w:val="es-ES"/>
        </w:rPr>
        <w:t>“</w:t>
      </w:r>
      <w:r w:rsidR="76848555" w:rsidRPr="00E40638">
        <w:rPr>
          <w:rFonts w:eastAsia="Arial" w:cs="Arial"/>
          <w:i/>
          <w:iCs/>
          <w:sz w:val="22"/>
          <w:szCs w:val="24"/>
          <w:lang w:val="es-ES"/>
        </w:rPr>
        <w:t xml:space="preserve">Artículo 21. </w:t>
      </w:r>
      <w:r w:rsidR="7420BD9C" w:rsidRPr="00E40638">
        <w:rPr>
          <w:rFonts w:eastAsia="Arial" w:cs="Arial"/>
          <w:i/>
          <w:iCs/>
          <w:sz w:val="22"/>
          <w:szCs w:val="24"/>
          <w:lang w:val="es-ES"/>
        </w:rPr>
        <w:t xml:space="preserve">Cuando el Banco vaya a dar por terminado el contrato de trabajo de un empleado amparado por la convención colectiva, invocando una justa causa para hacerlo, antes de tomar la determinación definitivamente, oirá al trabajador inculpado quien podrá asesorarse de la organización sindical </w:t>
      </w:r>
      <w:proofErr w:type="spellStart"/>
      <w:r w:rsidR="7420BD9C" w:rsidRPr="00E40638">
        <w:rPr>
          <w:rFonts w:eastAsia="Arial" w:cs="Arial"/>
          <w:i/>
          <w:iCs/>
          <w:sz w:val="22"/>
          <w:szCs w:val="24"/>
          <w:lang w:val="es-ES"/>
        </w:rPr>
        <w:t>ACEB</w:t>
      </w:r>
      <w:proofErr w:type="spellEnd"/>
      <w:r w:rsidR="7420BD9C" w:rsidRPr="00E40638">
        <w:rPr>
          <w:rFonts w:eastAsia="Arial" w:cs="Arial"/>
          <w:i/>
          <w:iCs/>
          <w:sz w:val="22"/>
          <w:szCs w:val="24"/>
          <w:lang w:val="es-ES"/>
        </w:rPr>
        <w:t>.</w:t>
      </w:r>
    </w:p>
    <w:p w14:paraId="74501382" w14:textId="46BCFDD3" w:rsidR="7420BD9C" w:rsidRPr="00E40638" w:rsidRDefault="7420BD9C" w:rsidP="00E40638">
      <w:pPr>
        <w:spacing w:after="0" w:line="240" w:lineRule="auto"/>
        <w:ind w:left="426" w:right="420"/>
        <w:jc w:val="both"/>
        <w:rPr>
          <w:rFonts w:ascii="Arial" w:hAnsi="Arial" w:cs="Arial"/>
          <w:szCs w:val="24"/>
        </w:rPr>
      </w:pPr>
      <w:r w:rsidRPr="00E40638">
        <w:rPr>
          <w:rFonts w:ascii="Arial" w:eastAsia="Arial" w:hAnsi="Arial" w:cs="Arial"/>
          <w:i/>
          <w:iCs/>
          <w:szCs w:val="24"/>
          <w:lang w:val="es-ES"/>
        </w:rPr>
        <w:t xml:space="preserve"> </w:t>
      </w:r>
    </w:p>
    <w:p w14:paraId="5C3AA0D3" w14:textId="1ADD2833" w:rsidR="7420BD9C" w:rsidRPr="00E40638" w:rsidRDefault="7420BD9C" w:rsidP="00E40638">
      <w:pPr>
        <w:spacing w:after="0" w:line="240" w:lineRule="auto"/>
        <w:ind w:left="426" w:right="420"/>
        <w:jc w:val="both"/>
        <w:rPr>
          <w:rFonts w:ascii="Arial" w:eastAsia="Arial" w:hAnsi="Arial" w:cs="Arial"/>
          <w:i/>
          <w:iCs/>
          <w:szCs w:val="24"/>
          <w:lang w:val="es-ES"/>
        </w:rPr>
      </w:pPr>
      <w:r w:rsidRPr="00E40638">
        <w:rPr>
          <w:rFonts w:ascii="Arial" w:eastAsia="Arial" w:hAnsi="Arial" w:cs="Arial"/>
          <w:i/>
          <w:iCs/>
          <w:szCs w:val="24"/>
          <w:lang w:val="es-ES"/>
        </w:rPr>
        <w:t xml:space="preserve">El trabajador tiene 24 horas (dos días hábiles de trabajo) para presentar los descargos, pasados los </w:t>
      </w:r>
      <w:r w:rsidR="00E40638" w:rsidRPr="00E40638">
        <w:rPr>
          <w:rFonts w:ascii="Arial" w:eastAsia="Arial" w:hAnsi="Arial" w:cs="Arial"/>
          <w:i/>
          <w:iCs/>
          <w:szCs w:val="24"/>
          <w:lang w:val="es-ES"/>
        </w:rPr>
        <w:t>cuales,</w:t>
      </w:r>
      <w:r w:rsidRPr="00E40638">
        <w:rPr>
          <w:rFonts w:ascii="Arial" w:eastAsia="Arial" w:hAnsi="Arial" w:cs="Arial"/>
          <w:i/>
          <w:iCs/>
          <w:szCs w:val="24"/>
          <w:lang w:val="es-ES"/>
        </w:rPr>
        <w:t xml:space="preserve"> si no lo ha hecho, se considera que el trabajador ha renunciado al derecho de ser oído.</w:t>
      </w:r>
    </w:p>
    <w:p w14:paraId="0AE19C1C" w14:textId="3BD6FF2C" w:rsidR="7420BD9C" w:rsidRPr="00E40638" w:rsidRDefault="7420BD9C" w:rsidP="00E40638">
      <w:pPr>
        <w:spacing w:after="0" w:line="240" w:lineRule="auto"/>
        <w:ind w:left="426" w:right="420"/>
        <w:jc w:val="both"/>
        <w:rPr>
          <w:rFonts w:ascii="Arial" w:hAnsi="Arial" w:cs="Arial"/>
          <w:szCs w:val="24"/>
        </w:rPr>
      </w:pPr>
      <w:r w:rsidRPr="00E40638">
        <w:rPr>
          <w:rFonts w:ascii="Arial" w:eastAsia="Arial" w:hAnsi="Arial" w:cs="Arial"/>
          <w:i/>
          <w:iCs/>
          <w:szCs w:val="24"/>
          <w:lang w:val="es-ES"/>
        </w:rPr>
        <w:t xml:space="preserve"> </w:t>
      </w:r>
    </w:p>
    <w:p w14:paraId="70666145" w14:textId="70C6E225" w:rsidR="7420BD9C" w:rsidRPr="00E40638" w:rsidRDefault="7420BD9C" w:rsidP="00E40638">
      <w:pPr>
        <w:spacing w:after="0" w:line="240" w:lineRule="auto"/>
        <w:ind w:left="426" w:right="420"/>
        <w:jc w:val="both"/>
        <w:rPr>
          <w:rFonts w:ascii="Arial" w:eastAsia="Arial" w:hAnsi="Arial" w:cs="Arial"/>
          <w:i/>
          <w:iCs/>
          <w:szCs w:val="24"/>
          <w:lang w:val="es-ES"/>
        </w:rPr>
      </w:pPr>
      <w:r w:rsidRPr="00E40638">
        <w:rPr>
          <w:rFonts w:ascii="Arial" w:eastAsia="Arial" w:hAnsi="Arial" w:cs="Arial"/>
          <w:i/>
          <w:iCs/>
          <w:szCs w:val="24"/>
          <w:lang w:val="es-ES"/>
        </w:rPr>
        <w:t>Evacuado el procedimiento anterior, el Banco puede libremente tomar la determinación de aplicar la justa causa o desistir de su intención de hacerlo, al considerar que las explicaciones son satisfactorias y suficientes.</w:t>
      </w:r>
    </w:p>
    <w:p w14:paraId="349819D2" w14:textId="1C849B00" w:rsidR="7420BD9C" w:rsidRPr="00E40638" w:rsidRDefault="7420BD9C" w:rsidP="00E40638">
      <w:pPr>
        <w:spacing w:after="0" w:line="240" w:lineRule="auto"/>
        <w:ind w:left="426" w:right="420"/>
        <w:jc w:val="both"/>
        <w:rPr>
          <w:rFonts w:ascii="Arial" w:hAnsi="Arial" w:cs="Arial"/>
          <w:szCs w:val="24"/>
        </w:rPr>
      </w:pPr>
      <w:r w:rsidRPr="00E40638">
        <w:rPr>
          <w:rFonts w:ascii="Arial" w:eastAsia="Arial" w:hAnsi="Arial" w:cs="Arial"/>
          <w:i/>
          <w:iCs/>
          <w:szCs w:val="24"/>
          <w:lang w:val="es-ES"/>
        </w:rPr>
        <w:t xml:space="preserve"> </w:t>
      </w:r>
    </w:p>
    <w:p w14:paraId="609B8E2C" w14:textId="6FCE3D98" w:rsidR="7420BD9C" w:rsidRPr="00E40638" w:rsidRDefault="7420BD9C" w:rsidP="00E40638">
      <w:pPr>
        <w:spacing w:after="0" w:line="240" w:lineRule="auto"/>
        <w:ind w:left="426" w:right="420"/>
        <w:jc w:val="both"/>
        <w:rPr>
          <w:rFonts w:ascii="Arial" w:eastAsia="Arial" w:hAnsi="Arial" w:cs="Arial"/>
          <w:szCs w:val="24"/>
          <w:lang w:val="es-ES"/>
        </w:rPr>
      </w:pPr>
      <w:r w:rsidRPr="00E40638">
        <w:rPr>
          <w:rFonts w:ascii="Arial" w:eastAsia="Arial" w:hAnsi="Arial" w:cs="Arial"/>
          <w:i/>
          <w:iCs/>
          <w:szCs w:val="24"/>
          <w:lang w:val="es-ES"/>
        </w:rPr>
        <w:t>Sin embargo, cuando a juicio del Banco se considere que la causa o motivo para tomar la determinación del despido reviste especial gravedad, este tendrá libertad para actuar antes de evacuar el procedimiento”</w:t>
      </w:r>
      <w:r w:rsidRPr="00E40638">
        <w:rPr>
          <w:rFonts w:ascii="Arial" w:eastAsia="Arial" w:hAnsi="Arial" w:cs="Arial"/>
          <w:szCs w:val="24"/>
          <w:lang w:val="es-ES"/>
        </w:rPr>
        <w:t>.</w:t>
      </w:r>
    </w:p>
    <w:p w14:paraId="066F6D3F" w14:textId="6141BED2" w:rsidR="07F5065C" w:rsidRPr="006722A9" w:rsidRDefault="07F5065C" w:rsidP="006722A9">
      <w:pPr>
        <w:pStyle w:val="Textoindependiente"/>
        <w:spacing w:line="276" w:lineRule="auto"/>
        <w:ind w:left="720" w:right="540"/>
        <w:rPr>
          <w:rFonts w:cs="Arial"/>
          <w:sz w:val="24"/>
          <w:szCs w:val="24"/>
        </w:rPr>
      </w:pPr>
    </w:p>
    <w:p w14:paraId="4E607984" w14:textId="1F3E114D" w:rsidR="5EC1CA69" w:rsidRPr="006722A9" w:rsidRDefault="5AD8BFED" w:rsidP="006722A9">
      <w:pPr>
        <w:pStyle w:val="Textoindependiente"/>
        <w:spacing w:line="276" w:lineRule="auto"/>
        <w:ind w:right="284"/>
        <w:rPr>
          <w:rFonts w:cs="Arial"/>
          <w:sz w:val="24"/>
          <w:szCs w:val="24"/>
        </w:rPr>
      </w:pPr>
      <w:r w:rsidRPr="006722A9">
        <w:rPr>
          <w:rFonts w:cs="Arial"/>
          <w:sz w:val="24"/>
          <w:szCs w:val="24"/>
        </w:rPr>
        <w:t>Luego de realizar las investigaciones internas necesarias</w:t>
      </w:r>
      <w:r w:rsidR="287CD562" w:rsidRPr="006722A9">
        <w:rPr>
          <w:rFonts w:cs="Arial"/>
          <w:sz w:val="24"/>
          <w:szCs w:val="24"/>
        </w:rPr>
        <w:t xml:space="preserve">, en desarrollo del procedimiento pactado, </w:t>
      </w:r>
      <w:r w:rsidR="5EC1CA69" w:rsidRPr="006722A9">
        <w:rPr>
          <w:rFonts w:cs="Arial"/>
          <w:sz w:val="24"/>
          <w:szCs w:val="24"/>
        </w:rPr>
        <w:t>el Banco, mediante comunicación de fecha 21 de julio de 2023, llamó a descargos a la señora Claudia María Mora Quiceno, lo cual tuvo lugar 26 de julio de 2022</w:t>
      </w:r>
      <w:r w:rsidR="78C8E759" w:rsidRPr="006722A9">
        <w:rPr>
          <w:rFonts w:cs="Arial"/>
          <w:sz w:val="24"/>
          <w:szCs w:val="24"/>
        </w:rPr>
        <w:t xml:space="preserve"> y,</w:t>
      </w:r>
      <w:r w:rsidR="5EC1CA69" w:rsidRPr="006722A9">
        <w:rPr>
          <w:rFonts w:cs="Arial"/>
          <w:sz w:val="24"/>
          <w:szCs w:val="24"/>
        </w:rPr>
        <w:t xml:space="preserve"> </w:t>
      </w:r>
      <w:r w:rsidR="311930A4" w:rsidRPr="006722A9">
        <w:rPr>
          <w:rFonts w:cs="Arial"/>
          <w:sz w:val="24"/>
          <w:szCs w:val="24"/>
        </w:rPr>
        <w:t>al</w:t>
      </w:r>
      <w:r w:rsidR="5EC1CA69" w:rsidRPr="006722A9">
        <w:rPr>
          <w:rFonts w:cs="Arial"/>
          <w:sz w:val="24"/>
          <w:szCs w:val="24"/>
        </w:rPr>
        <w:t xml:space="preserve"> analizar las pruebas </w:t>
      </w:r>
      <w:r w:rsidR="04A31956" w:rsidRPr="006722A9">
        <w:rPr>
          <w:rFonts w:cs="Arial"/>
          <w:sz w:val="24"/>
          <w:szCs w:val="24"/>
        </w:rPr>
        <w:t>recogidas</w:t>
      </w:r>
      <w:r w:rsidR="5EC1CA69" w:rsidRPr="006722A9">
        <w:rPr>
          <w:rFonts w:cs="Arial"/>
          <w:sz w:val="24"/>
          <w:szCs w:val="24"/>
        </w:rPr>
        <w:t xml:space="preserve">, así como los argumentos expuestos por la trabajadora, el día 25 de agosto de 2023 </w:t>
      </w:r>
      <w:r w:rsidR="7B79139F" w:rsidRPr="006722A9">
        <w:rPr>
          <w:rFonts w:cs="Arial"/>
          <w:sz w:val="24"/>
          <w:szCs w:val="24"/>
        </w:rPr>
        <w:t>decidió dar</w:t>
      </w:r>
      <w:r w:rsidR="5EC1CA69" w:rsidRPr="006722A9">
        <w:rPr>
          <w:rFonts w:cs="Arial"/>
          <w:sz w:val="24"/>
          <w:szCs w:val="24"/>
        </w:rPr>
        <w:t xml:space="preserve"> por terminado el contrato de trabajo </w:t>
      </w:r>
      <w:r w:rsidR="466CFCCE" w:rsidRPr="006722A9">
        <w:rPr>
          <w:rFonts w:cs="Arial"/>
          <w:sz w:val="24"/>
          <w:szCs w:val="24"/>
        </w:rPr>
        <w:t>aducie</w:t>
      </w:r>
      <w:r w:rsidR="5EC1CA69" w:rsidRPr="006722A9">
        <w:rPr>
          <w:rFonts w:cs="Arial"/>
          <w:sz w:val="24"/>
          <w:szCs w:val="24"/>
        </w:rPr>
        <w:t>n</w:t>
      </w:r>
      <w:r w:rsidR="466CFCCE" w:rsidRPr="006722A9">
        <w:rPr>
          <w:rFonts w:cs="Arial"/>
          <w:sz w:val="24"/>
          <w:szCs w:val="24"/>
        </w:rPr>
        <w:t>do</w:t>
      </w:r>
      <w:r w:rsidR="5EC1CA69" w:rsidRPr="006722A9">
        <w:rPr>
          <w:rFonts w:cs="Arial"/>
          <w:sz w:val="24"/>
          <w:szCs w:val="24"/>
        </w:rPr>
        <w:t xml:space="preserve"> justa causa</w:t>
      </w:r>
      <w:r w:rsidR="123A663B" w:rsidRPr="006722A9">
        <w:rPr>
          <w:rFonts w:cs="Arial"/>
          <w:sz w:val="24"/>
          <w:szCs w:val="24"/>
        </w:rPr>
        <w:t>, decisión que quedó diferida a la fecha en que qued</w:t>
      </w:r>
      <w:r w:rsidR="53D34ED9" w:rsidRPr="006722A9">
        <w:rPr>
          <w:rFonts w:cs="Arial"/>
          <w:sz w:val="24"/>
          <w:szCs w:val="24"/>
        </w:rPr>
        <w:t>ara</w:t>
      </w:r>
      <w:r w:rsidR="123A663B" w:rsidRPr="006722A9">
        <w:rPr>
          <w:rFonts w:cs="Arial"/>
          <w:sz w:val="24"/>
          <w:szCs w:val="24"/>
        </w:rPr>
        <w:t xml:space="preserve"> ejecutoriada la sentencia por medio de la cual el juez de trabajo autorice el</w:t>
      </w:r>
      <w:r w:rsidR="7DD5D379" w:rsidRPr="006722A9">
        <w:rPr>
          <w:rFonts w:cs="Arial"/>
          <w:sz w:val="24"/>
          <w:szCs w:val="24"/>
        </w:rPr>
        <w:t xml:space="preserve"> despido, dada su calidad de aforada –h</w:t>
      </w:r>
      <w:r w:rsidR="7DD5D379" w:rsidRPr="006722A9">
        <w:rPr>
          <w:rFonts w:cs="Arial"/>
          <w:i/>
          <w:iCs/>
          <w:sz w:val="24"/>
          <w:szCs w:val="24"/>
        </w:rPr>
        <w:t>oja 69 del numeral 4</w:t>
      </w:r>
      <w:r w:rsidR="48C3B351" w:rsidRPr="006722A9">
        <w:rPr>
          <w:rFonts w:cs="Arial"/>
          <w:i/>
          <w:iCs/>
          <w:sz w:val="24"/>
          <w:szCs w:val="24"/>
        </w:rPr>
        <w:t xml:space="preserve"> del expediente digital de primera instancia</w:t>
      </w:r>
      <w:r w:rsidR="48C3B351" w:rsidRPr="006722A9">
        <w:rPr>
          <w:rFonts w:cs="Arial"/>
          <w:sz w:val="24"/>
          <w:szCs w:val="24"/>
        </w:rPr>
        <w:t>-</w:t>
      </w:r>
      <w:r w:rsidR="5EC1CA69" w:rsidRPr="006722A9">
        <w:rPr>
          <w:rFonts w:cs="Arial"/>
          <w:sz w:val="24"/>
          <w:szCs w:val="24"/>
        </w:rPr>
        <w:t>.</w:t>
      </w:r>
    </w:p>
    <w:p w14:paraId="1A3C2F3E" w14:textId="2FB8623D" w:rsidR="07F5065C" w:rsidRPr="006722A9" w:rsidRDefault="07F5065C" w:rsidP="006722A9">
      <w:pPr>
        <w:pStyle w:val="Textoindependiente"/>
        <w:spacing w:line="276" w:lineRule="auto"/>
        <w:ind w:right="284"/>
        <w:rPr>
          <w:rFonts w:cs="Arial"/>
          <w:b/>
          <w:bCs/>
          <w:sz w:val="24"/>
          <w:szCs w:val="24"/>
        </w:rPr>
      </w:pPr>
    </w:p>
    <w:p w14:paraId="2B3CE8DE" w14:textId="7111B849" w:rsidR="00BA3292" w:rsidRPr="006722A9" w:rsidRDefault="70BD2AE1" w:rsidP="006722A9">
      <w:pPr>
        <w:pStyle w:val="Textoindependiente"/>
        <w:spacing w:line="276" w:lineRule="auto"/>
        <w:ind w:right="-91"/>
        <w:rPr>
          <w:rFonts w:cs="Arial"/>
          <w:sz w:val="24"/>
          <w:szCs w:val="24"/>
        </w:rPr>
      </w:pPr>
      <w:r w:rsidRPr="006722A9">
        <w:rPr>
          <w:rFonts w:cs="Arial"/>
          <w:sz w:val="24"/>
          <w:szCs w:val="24"/>
        </w:rPr>
        <w:t xml:space="preserve">El anterior </w:t>
      </w:r>
      <w:r w:rsidR="3FF26F9E" w:rsidRPr="006722A9">
        <w:rPr>
          <w:rFonts w:cs="Arial"/>
          <w:sz w:val="24"/>
          <w:szCs w:val="24"/>
        </w:rPr>
        <w:t>recuento fáctico</w:t>
      </w:r>
      <w:r w:rsidR="0521BDA3" w:rsidRPr="006722A9">
        <w:rPr>
          <w:rFonts w:cs="Arial"/>
          <w:sz w:val="24"/>
          <w:szCs w:val="24"/>
        </w:rPr>
        <w:t xml:space="preserve"> era necesario para señalar que no le asiste </w:t>
      </w:r>
      <w:r w:rsidR="00373A91" w:rsidRPr="006722A9">
        <w:rPr>
          <w:rFonts w:cs="Arial"/>
          <w:sz w:val="24"/>
          <w:szCs w:val="24"/>
        </w:rPr>
        <w:t>razón a la parte ac</w:t>
      </w:r>
      <w:r w:rsidR="57320EF5" w:rsidRPr="006722A9">
        <w:rPr>
          <w:rFonts w:cs="Arial"/>
          <w:sz w:val="24"/>
          <w:szCs w:val="24"/>
        </w:rPr>
        <w:t>cionada</w:t>
      </w:r>
      <w:r w:rsidR="00373A91" w:rsidRPr="006722A9">
        <w:rPr>
          <w:rFonts w:cs="Arial"/>
          <w:sz w:val="24"/>
          <w:szCs w:val="24"/>
        </w:rPr>
        <w:t xml:space="preserve"> cuando alega que para terminar el contrato de trabajo suscrito con la señora Claudia María Mora Quiceno, por la configuración de una justa causa, el Banc</w:t>
      </w:r>
      <w:r w:rsidR="00ED351A" w:rsidRPr="006722A9">
        <w:rPr>
          <w:rFonts w:cs="Arial"/>
          <w:sz w:val="24"/>
          <w:szCs w:val="24"/>
        </w:rPr>
        <w:t>o Itaú Colombia S.A.</w:t>
      </w:r>
      <w:r w:rsidR="59652C4B" w:rsidRPr="006722A9">
        <w:rPr>
          <w:rFonts w:cs="Arial"/>
          <w:sz w:val="24"/>
          <w:szCs w:val="24"/>
        </w:rPr>
        <w:t xml:space="preserve"> </w:t>
      </w:r>
      <w:r w:rsidR="00ED351A" w:rsidRPr="006722A9">
        <w:rPr>
          <w:rFonts w:cs="Arial"/>
          <w:sz w:val="24"/>
          <w:szCs w:val="24"/>
        </w:rPr>
        <w:t xml:space="preserve">no debía agotar un procedimiento previo, </w:t>
      </w:r>
      <w:r w:rsidR="5AE16B32" w:rsidRPr="006722A9">
        <w:rPr>
          <w:rFonts w:cs="Arial"/>
          <w:sz w:val="24"/>
          <w:szCs w:val="24"/>
        </w:rPr>
        <w:t xml:space="preserve">cuando, como viene de verse, el mismo se encuentra </w:t>
      </w:r>
      <w:r w:rsidR="5BE29F18" w:rsidRPr="006722A9">
        <w:rPr>
          <w:rFonts w:cs="Arial"/>
          <w:sz w:val="24"/>
          <w:szCs w:val="24"/>
        </w:rPr>
        <w:t xml:space="preserve">plenamente </w:t>
      </w:r>
      <w:r w:rsidR="5AE16B32" w:rsidRPr="006722A9">
        <w:rPr>
          <w:rFonts w:cs="Arial"/>
          <w:sz w:val="24"/>
          <w:szCs w:val="24"/>
        </w:rPr>
        <w:t>establecido</w:t>
      </w:r>
      <w:r w:rsidR="728065B2" w:rsidRPr="006722A9">
        <w:rPr>
          <w:rFonts w:cs="Arial"/>
          <w:sz w:val="24"/>
          <w:szCs w:val="24"/>
        </w:rPr>
        <w:t xml:space="preserve"> y constituye un </w:t>
      </w:r>
      <w:r w:rsidR="5AE16B32" w:rsidRPr="006722A9">
        <w:rPr>
          <w:rFonts w:cs="Arial"/>
          <w:sz w:val="24"/>
          <w:szCs w:val="24"/>
        </w:rPr>
        <w:t xml:space="preserve">beneficio </w:t>
      </w:r>
      <w:r w:rsidR="75B77044" w:rsidRPr="006722A9">
        <w:rPr>
          <w:rFonts w:cs="Arial"/>
          <w:sz w:val="24"/>
          <w:szCs w:val="24"/>
        </w:rPr>
        <w:t xml:space="preserve">y una garantía </w:t>
      </w:r>
      <w:r w:rsidR="2797E38D" w:rsidRPr="006722A9">
        <w:rPr>
          <w:rFonts w:cs="Arial"/>
          <w:sz w:val="24"/>
          <w:szCs w:val="24"/>
        </w:rPr>
        <w:t>en</w:t>
      </w:r>
      <w:r w:rsidR="75B77044" w:rsidRPr="006722A9">
        <w:rPr>
          <w:rFonts w:cs="Arial"/>
          <w:sz w:val="24"/>
          <w:szCs w:val="24"/>
        </w:rPr>
        <w:t xml:space="preserve"> </w:t>
      </w:r>
      <w:r w:rsidR="1C4ABF1B" w:rsidRPr="006722A9">
        <w:rPr>
          <w:rFonts w:cs="Arial"/>
          <w:sz w:val="24"/>
          <w:szCs w:val="24"/>
        </w:rPr>
        <w:t>favor de los trabajadores.</w:t>
      </w:r>
    </w:p>
    <w:p w14:paraId="513A3F57" w14:textId="4CE27B9D" w:rsidR="5DDEDDD0" w:rsidRPr="006722A9" w:rsidRDefault="5DDEDDD0" w:rsidP="006722A9">
      <w:pPr>
        <w:pStyle w:val="Textoindependiente"/>
        <w:spacing w:line="276" w:lineRule="auto"/>
        <w:ind w:right="-91"/>
        <w:rPr>
          <w:rFonts w:cs="Arial"/>
          <w:sz w:val="24"/>
          <w:szCs w:val="24"/>
        </w:rPr>
      </w:pPr>
    </w:p>
    <w:p w14:paraId="74CF56D2" w14:textId="20419E1F" w:rsidR="00BA3292" w:rsidRPr="006722A9" w:rsidRDefault="00BA3292" w:rsidP="006722A9">
      <w:pPr>
        <w:pStyle w:val="Textoindependiente"/>
        <w:spacing w:line="276" w:lineRule="auto"/>
        <w:ind w:right="-91"/>
        <w:rPr>
          <w:rFonts w:cs="Arial"/>
          <w:sz w:val="24"/>
          <w:szCs w:val="24"/>
        </w:rPr>
      </w:pPr>
      <w:r w:rsidRPr="006722A9">
        <w:rPr>
          <w:rFonts w:cs="Arial"/>
          <w:sz w:val="24"/>
          <w:szCs w:val="24"/>
        </w:rPr>
        <w:t>D</w:t>
      </w:r>
      <w:r w:rsidR="229340C2" w:rsidRPr="006722A9">
        <w:rPr>
          <w:rFonts w:cs="Arial"/>
          <w:sz w:val="24"/>
          <w:szCs w:val="24"/>
        </w:rPr>
        <w:t>efinido</w:t>
      </w:r>
      <w:r w:rsidR="46967275" w:rsidRPr="006722A9">
        <w:rPr>
          <w:rFonts w:cs="Arial"/>
          <w:sz w:val="24"/>
          <w:szCs w:val="24"/>
        </w:rPr>
        <w:t xml:space="preserve"> lo anterior, </w:t>
      </w:r>
      <w:r w:rsidR="77FDE74D" w:rsidRPr="006722A9">
        <w:rPr>
          <w:rFonts w:cs="Arial"/>
          <w:sz w:val="24"/>
          <w:szCs w:val="24"/>
        </w:rPr>
        <w:t>para r</w:t>
      </w:r>
      <w:r w:rsidR="07AC71FB" w:rsidRPr="006722A9">
        <w:rPr>
          <w:rFonts w:cs="Arial"/>
          <w:sz w:val="24"/>
          <w:szCs w:val="24"/>
        </w:rPr>
        <w:t>esolver</w:t>
      </w:r>
      <w:r w:rsidR="77FDE74D" w:rsidRPr="006722A9">
        <w:rPr>
          <w:rFonts w:cs="Arial"/>
          <w:sz w:val="24"/>
          <w:szCs w:val="24"/>
        </w:rPr>
        <w:t xml:space="preserve"> la excepción previa de prescripción </w:t>
      </w:r>
      <w:r w:rsidR="3959021C" w:rsidRPr="006722A9">
        <w:rPr>
          <w:rFonts w:cs="Arial"/>
          <w:sz w:val="24"/>
          <w:szCs w:val="24"/>
        </w:rPr>
        <w:t>de la acción de levantamiento del fuero sindical</w:t>
      </w:r>
      <w:r w:rsidR="3E4441D9" w:rsidRPr="006722A9">
        <w:rPr>
          <w:rFonts w:cs="Arial"/>
          <w:sz w:val="24"/>
          <w:szCs w:val="24"/>
        </w:rPr>
        <w:t xml:space="preserve"> </w:t>
      </w:r>
      <w:r w:rsidR="77FDE74D" w:rsidRPr="006722A9">
        <w:rPr>
          <w:rFonts w:cs="Arial"/>
          <w:sz w:val="24"/>
          <w:szCs w:val="24"/>
        </w:rPr>
        <w:t xml:space="preserve">propuesta por la demandada, corresponde </w:t>
      </w:r>
      <w:r w:rsidR="434F9A5F" w:rsidRPr="006722A9">
        <w:rPr>
          <w:rFonts w:cs="Arial"/>
          <w:sz w:val="24"/>
          <w:szCs w:val="24"/>
        </w:rPr>
        <w:t>recordar</w:t>
      </w:r>
      <w:r w:rsidR="55DEB71E" w:rsidRPr="006722A9">
        <w:rPr>
          <w:rFonts w:cs="Arial"/>
          <w:sz w:val="24"/>
          <w:szCs w:val="24"/>
        </w:rPr>
        <w:t xml:space="preserve"> que</w:t>
      </w:r>
      <w:r w:rsidR="55FF2B69" w:rsidRPr="006722A9">
        <w:rPr>
          <w:rFonts w:cs="Arial"/>
          <w:sz w:val="24"/>
          <w:szCs w:val="24"/>
        </w:rPr>
        <w:t>,</w:t>
      </w:r>
      <w:r w:rsidR="005E143C" w:rsidRPr="006722A9">
        <w:rPr>
          <w:rFonts w:cs="Arial"/>
          <w:sz w:val="24"/>
          <w:szCs w:val="24"/>
        </w:rPr>
        <w:t xml:space="preserve"> </w:t>
      </w:r>
      <w:r w:rsidR="65DCFC6D" w:rsidRPr="006722A9">
        <w:rPr>
          <w:rFonts w:cs="Arial"/>
          <w:sz w:val="24"/>
          <w:szCs w:val="24"/>
        </w:rPr>
        <w:t xml:space="preserve">según el artículo 118A del Código Procesal del Trabajo y de la Seguridad Social, </w:t>
      </w:r>
      <w:r w:rsidR="005E143C" w:rsidRPr="006722A9">
        <w:rPr>
          <w:rFonts w:cs="Arial"/>
          <w:sz w:val="24"/>
          <w:szCs w:val="24"/>
        </w:rPr>
        <w:t>cuando existe un procedimiento convencional establecido</w:t>
      </w:r>
      <w:r w:rsidR="132CE3AD" w:rsidRPr="006722A9">
        <w:rPr>
          <w:rFonts w:cs="Arial"/>
          <w:sz w:val="24"/>
          <w:szCs w:val="24"/>
        </w:rPr>
        <w:t xml:space="preserve"> para despedir un trabajador </w:t>
      </w:r>
      <w:r w:rsidR="132CE3AD" w:rsidRPr="006722A9">
        <w:rPr>
          <w:rFonts w:cs="Arial"/>
          <w:sz w:val="24"/>
          <w:szCs w:val="24"/>
        </w:rPr>
        <w:lastRenderedPageBreak/>
        <w:t>por justa causa</w:t>
      </w:r>
      <w:r w:rsidR="005E143C" w:rsidRPr="006722A9">
        <w:rPr>
          <w:rFonts w:cs="Arial"/>
          <w:sz w:val="24"/>
          <w:szCs w:val="24"/>
        </w:rPr>
        <w:t xml:space="preserve">, </w:t>
      </w:r>
      <w:r w:rsidR="7B9C2246" w:rsidRPr="006722A9">
        <w:rPr>
          <w:rFonts w:cs="Arial"/>
          <w:sz w:val="24"/>
          <w:szCs w:val="24"/>
        </w:rPr>
        <w:t>el término de prescripción de la acción</w:t>
      </w:r>
      <w:r w:rsidR="005E143C" w:rsidRPr="006722A9">
        <w:rPr>
          <w:rFonts w:cs="Arial"/>
          <w:sz w:val="24"/>
          <w:szCs w:val="24"/>
        </w:rPr>
        <w:t xml:space="preserve"> de dos (2) meses </w:t>
      </w:r>
      <w:r w:rsidR="69EDC522" w:rsidRPr="006722A9">
        <w:rPr>
          <w:rFonts w:cs="Arial"/>
          <w:sz w:val="24"/>
          <w:szCs w:val="24"/>
        </w:rPr>
        <w:t>empieza a contarse a partir del agotamiento d</w:t>
      </w:r>
      <w:r w:rsidR="001CC313" w:rsidRPr="006722A9">
        <w:rPr>
          <w:rFonts w:cs="Arial"/>
          <w:sz w:val="24"/>
          <w:szCs w:val="24"/>
        </w:rPr>
        <w:t>e dicho procedimiento</w:t>
      </w:r>
      <w:r w:rsidRPr="006722A9">
        <w:rPr>
          <w:rFonts w:cs="Arial"/>
          <w:sz w:val="24"/>
          <w:szCs w:val="24"/>
        </w:rPr>
        <w:t>.</w:t>
      </w:r>
    </w:p>
    <w:p w14:paraId="1FE40749" w14:textId="77777777" w:rsidR="00BA3292" w:rsidRPr="006722A9" w:rsidRDefault="00BA3292" w:rsidP="006722A9">
      <w:pPr>
        <w:pStyle w:val="Textoindependiente"/>
        <w:spacing w:line="276" w:lineRule="auto"/>
        <w:ind w:right="-91"/>
        <w:rPr>
          <w:rFonts w:cs="Arial"/>
          <w:sz w:val="24"/>
          <w:szCs w:val="24"/>
        </w:rPr>
      </w:pPr>
    </w:p>
    <w:p w14:paraId="31721C1B" w14:textId="496712D2" w:rsidR="00BA3292" w:rsidRPr="006722A9" w:rsidRDefault="00BA3292" w:rsidP="006722A9">
      <w:pPr>
        <w:pStyle w:val="Textoindependiente"/>
        <w:spacing w:line="276" w:lineRule="auto"/>
        <w:ind w:right="-91"/>
        <w:rPr>
          <w:rFonts w:cs="Arial"/>
          <w:sz w:val="24"/>
          <w:szCs w:val="24"/>
        </w:rPr>
      </w:pPr>
      <w:r w:rsidRPr="006722A9">
        <w:rPr>
          <w:rFonts w:cs="Arial"/>
          <w:sz w:val="24"/>
          <w:szCs w:val="24"/>
        </w:rPr>
        <w:t xml:space="preserve">En este caso, </w:t>
      </w:r>
      <w:r w:rsidR="62A99D6A" w:rsidRPr="006722A9">
        <w:rPr>
          <w:rFonts w:cs="Arial"/>
          <w:sz w:val="24"/>
          <w:szCs w:val="24"/>
        </w:rPr>
        <w:t>de la lectura de la cláusula convencional que establece el</w:t>
      </w:r>
      <w:r w:rsidR="7508F606" w:rsidRPr="006722A9">
        <w:rPr>
          <w:rFonts w:cs="Arial"/>
          <w:sz w:val="24"/>
          <w:szCs w:val="24"/>
        </w:rPr>
        <w:t xml:space="preserve"> procedimiento </w:t>
      </w:r>
      <w:r w:rsidR="223A4D0A" w:rsidRPr="006722A9">
        <w:rPr>
          <w:rFonts w:cs="Arial"/>
          <w:sz w:val="24"/>
          <w:szCs w:val="24"/>
        </w:rPr>
        <w:t>para despedir por justa causa a trabajadores de la entidad Bancaria, se percibe claramente que el mismo</w:t>
      </w:r>
      <w:r w:rsidR="76F7398D" w:rsidRPr="006722A9">
        <w:rPr>
          <w:rFonts w:cs="Arial"/>
          <w:sz w:val="24"/>
          <w:szCs w:val="24"/>
        </w:rPr>
        <w:t xml:space="preserve"> </w:t>
      </w:r>
      <w:r w:rsidR="1D872B37" w:rsidRPr="006722A9">
        <w:rPr>
          <w:rFonts w:cs="Arial"/>
          <w:sz w:val="24"/>
          <w:szCs w:val="24"/>
        </w:rPr>
        <w:t xml:space="preserve">solo consiste en </w:t>
      </w:r>
      <w:r w:rsidR="5EF93CA3" w:rsidRPr="006722A9">
        <w:rPr>
          <w:rFonts w:cs="Arial"/>
          <w:sz w:val="24"/>
          <w:szCs w:val="24"/>
        </w:rPr>
        <w:t xml:space="preserve">la obligación del empleador de </w:t>
      </w:r>
      <w:r w:rsidR="1D872B37" w:rsidRPr="006722A9">
        <w:rPr>
          <w:rFonts w:cs="Arial"/>
          <w:sz w:val="24"/>
          <w:szCs w:val="24"/>
        </w:rPr>
        <w:t xml:space="preserve">oír al empleado </w:t>
      </w:r>
      <w:r w:rsidR="0B80FC07" w:rsidRPr="006722A9">
        <w:rPr>
          <w:rFonts w:cs="Arial"/>
          <w:sz w:val="24"/>
          <w:szCs w:val="24"/>
        </w:rPr>
        <w:t>cuyo contrato se pretende terminar</w:t>
      </w:r>
      <w:r w:rsidR="31EBBDF8" w:rsidRPr="006722A9">
        <w:rPr>
          <w:rFonts w:cs="Arial"/>
          <w:sz w:val="24"/>
          <w:szCs w:val="24"/>
        </w:rPr>
        <w:t>.</w:t>
      </w:r>
    </w:p>
    <w:p w14:paraId="4730FE6D" w14:textId="21C11570" w:rsidR="07F5065C" w:rsidRPr="006722A9" w:rsidRDefault="07F5065C" w:rsidP="006722A9">
      <w:pPr>
        <w:pStyle w:val="Textoindependiente"/>
        <w:spacing w:line="276" w:lineRule="auto"/>
        <w:ind w:right="-91"/>
        <w:rPr>
          <w:rFonts w:cs="Arial"/>
          <w:sz w:val="24"/>
          <w:szCs w:val="24"/>
        </w:rPr>
      </w:pPr>
    </w:p>
    <w:p w14:paraId="30C8984E" w14:textId="0A87A206" w:rsidR="00337E01" w:rsidRPr="006722A9" w:rsidRDefault="150FD8FE" w:rsidP="006722A9">
      <w:pPr>
        <w:pStyle w:val="Textoindependiente"/>
        <w:spacing w:line="276" w:lineRule="auto"/>
        <w:ind w:right="-91"/>
        <w:rPr>
          <w:rFonts w:cs="Arial"/>
          <w:sz w:val="24"/>
          <w:szCs w:val="24"/>
        </w:rPr>
      </w:pPr>
      <w:r w:rsidRPr="006722A9">
        <w:rPr>
          <w:rFonts w:cs="Arial"/>
          <w:sz w:val="24"/>
          <w:szCs w:val="24"/>
        </w:rPr>
        <w:t>De a</w:t>
      </w:r>
      <w:r w:rsidR="7FA6CA0A" w:rsidRPr="006722A9">
        <w:rPr>
          <w:rFonts w:cs="Arial"/>
          <w:sz w:val="24"/>
          <w:szCs w:val="24"/>
        </w:rPr>
        <w:t>llí</w:t>
      </w:r>
      <w:r w:rsidRPr="006722A9">
        <w:rPr>
          <w:rFonts w:cs="Arial"/>
          <w:sz w:val="24"/>
          <w:szCs w:val="24"/>
        </w:rPr>
        <w:t xml:space="preserve"> que</w:t>
      </w:r>
      <w:r w:rsidR="41C880AA" w:rsidRPr="006722A9">
        <w:rPr>
          <w:rFonts w:cs="Arial"/>
          <w:sz w:val="24"/>
          <w:szCs w:val="24"/>
        </w:rPr>
        <w:t>,</w:t>
      </w:r>
      <w:r w:rsidRPr="006722A9">
        <w:rPr>
          <w:rFonts w:cs="Arial"/>
          <w:sz w:val="24"/>
          <w:szCs w:val="24"/>
        </w:rPr>
        <w:t xml:space="preserve"> </w:t>
      </w:r>
      <w:r w:rsidR="0E65F90E" w:rsidRPr="006722A9">
        <w:rPr>
          <w:rFonts w:cs="Arial"/>
          <w:sz w:val="24"/>
          <w:szCs w:val="24"/>
        </w:rPr>
        <w:t>una vez es escuchado el inculpado</w:t>
      </w:r>
      <w:r w:rsidR="4AD330F1" w:rsidRPr="006722A9">
        <w:rPr>
          <w:rFonts w:cs="Arial"/>
          <w:sz w:val="24"/>
          <w:szCs w:val="24"/>
        </w:rPr>
        <w:t>,</w:t>
      </w:r>
      <w:r w:rsidR="0E65F90E" w:rsidRPr="006722A9">
        <w:rPr>
          <w:rFonts w:cs="Arial"/>
          <w:sz w:val="24"/>
          <w:szCs w:val="24"/>
        </w:rPr>
        <w:t xml:space="preserve"> comienza a correr el término de prescripción previsto en el artículo 118</w:t>
      </w:r>
      <w:r w:rsidR="2F138675" w:rsidRPr="006722A9">
        <w:rPr>
          <w:rFonts w:cs="Arial"/>
          <w:sz w:val="24"/>
          <w:szCs w:val="24"/>
        </w:rPr>
        <w:t>A del CPT y SS,</w:t>
      </w:r>
      <w:r w:rsidR="17E061F5" w:rsidRPr="006722A9">
        <w:rPr>
          <w:rFonts w:cs="Arial"/>
          <w:sz w:val="24"/>
          <w:szCs w:val="24"/>
        </w:rPr>
        <w:t xml:space="preserve"> pues </w:t>
      </w:r>
      <w:r w:rsidR="2536C53B" w:rsidRPr="006722A9">
        <w:rPr>
          <w:rFonts w:cs="Arial"/>
          <w:sz w:val="24"/>
          <w:szCs w:val="24"/>
        </w:rPr>
        <w:t xml:space="preserve">el </w:t>
      </w:r>
      <w:r w:rsidR="17E061F5" w:rsidRPr="006722A9">
        <w:rPr>
          <w:rFonts w:cs="Arial"/>
          <w:sz w:val="24"/>
          <w:szCs w:val="24"/>
        </w:rPr>
        <w:t xml:space="preserve">procedimiento convencional solo </w:t>
      </w:r>
      <w:r w:rsidR="15B09EA1" w:rsidRPr="006722A9">
        <w:rPr>
          <w:rFonts w:cs="Arial"/>
          <w:sz w:val="24"/>
          <w:szCs w:val="24"/>
        </w:rPr>
        <w:t>consagra esta etapa</w:t>
      </w:r>
      <w:r w:rsidR="406DF2D5" w:rsidRPr="006722A9">
        <w:rPr>
          <w:rFonts w:cs="Arial"/>
          <w:sz w:val="24"/>
          <w:szCs w:val="24"/>
        </w:rPr>
        <w:t xml:space="preserve"> </w:t>
      </w:r>
      <w:r w:rsidR="05E106B7" w:rsidRPr="006722A9">
        <w:rPr>
          <w:rFonts w:cs="Arial"/>
          <w:sz w:val="24"/>
          <w:szCs w:val="24"/>
        </w:rPr>
        <w:t xml:space="preserve">como previa </w:t>
      </w:r>
      <w:r w:rsidR="62074AAA" w:rsidRPr="006722A9">
        <w:rPr>
          <w:rFonts w:cs="Arial"/>
          <w:sz w:val="24"/>
          <w:szCs w:val="24"/>
        </w:rPr>
        <w:t>a la determinación del Banco</w:t>
      </w:r>
      <w:r w:rsidR="406DF2D5" w:rsidRPr="006722A9">
        <w:rPr>
          <w:rFonts w:cs="Arial"/>
          <w:sz w:val="24"/>
          <w:szCs w:val="24"/>
        </w:rPr>
        <w:t>.</w:t>
      </w:r>
    </w:p>
    <w:p w14:paraId="5ADA2E5B" w14:textId="351DDAD8" w:rsidR="00337E01" w:rsidRPr="006722A9" w:rsidRDefault="00337E01" w:rsidP="006722A9">
      <w:pPr>
        <w:pStyle w:val="Textoindependiente"/>
        <w:spacing w:line="276" w:lineRule="auto"/>
        <w:ind w:right="-91"/>
        <w:rPr>
          <w:rFonts w:cs="Arial"/>
          <w:sz w:val="24"/>
          <w:szCs w:val="24"/>
        </w:rPr>
      </w:pPr>
    </w:p>
    <w:p w14:paraId="5AB08332" w14:textId="62C59615" w:rsidR="00337E01" w:rsidRPr="006722A9" w:rsidRDefault="00DD5319" w:rsidP="006722A9">
      <w:pPr>
        <w:pStyle w:val="Textoindependiente"/>
        <w:spacing w:line="276" w:lineRule="auto"/>
        <w:ind w:right="-91"/>
        <w:rPr>
          <w:rFonts w:cs="Arial"/>
          <w:sz w:val="24"/>
          <w:szCs w:val="24"/>
        </w:rPr>
      </w:pPr>
      <w:r w:rsidRPr="006722A9">
        <w:rPr>
          <w:rFonts w:cs="Arial"/>
          <w:sz w:val="24"/>
          <w:szCs w:val="24"/>
        </w:rPr>
        <w:t>Ahora</w:t>
      </w:r>
      <w:r w:rsidR="002728B3" w:rsidRPr="006722A9">
        <w:rPr>
          <w:rFonts w:cs="Arial"/>
          <w:sz w:val="24"/>
          <w:szCs w:val="24"/>
        </w:rPr>
        <w:t xml:space="preserve"> bien</w:t>
      </w:r>
      <w:r w:rsidRPr="006722A9">
        <w:rPr>
          <w:rFonts w:cs="Arial"/>
          <w:sz w:val="24"/>
          <w:szCs w:val="24"/>
        </w:rPr>
        <w:t xml:space="preserve">, pretender que se contabilice dicho término a partir del conocimiento </w:t>
      </w:r>
      <w:r w:rsidR="00337E01" w:rsidRPr="006722A9">
        <w:rPr>
          <w:rFonts w:cs="Arial"/>
          <w:sz w:val="24"/>
          <w:szCs w:val="24"/>
        </w:rPr>
        <w:t xml:space="preserve">que tuvo el </w:t>
      </w:r>
      <w:r w:rsidRPr="006722A9">
        <w:rPr>
          <w:rFonts w:cs="Arial"/>
          <w:sz w:val="24"/>
          <w:szCs w:val="24"/>
        </w:rPr>
        <w:t>B</w:t>
      </w:r>
      <w:r w:rsidR="00107632" w:rsidRPr="006722A9">
        <w:rPr>
          <w:rFonts w:cs="Arial"/>
          <w:sz w:val="24"/>
          <w:szCs w:val="24"/>
        </w:rPr>
        <w:t>anco de la situación irregular denunciada por el cliente</w:t>
      </w:r>
      <w:r w:rsidR="00337E01" w:rsidRPr="006722A9">
        <w:rPr>
          <w:rFonts w:cs="Arial"/>
          <w:sz w:val="24"/>
          <w:szCs w:val="24"/>
        </w:rPr>
        <w:t xml:space="preserve"> no resulta acertado</w:t>
      </w:r>
      <w:r w:rsidR="37CE2898" w:rsidRPr="006722A9">
        <w:rPr>
          <w:rFonts w:cs="Arial"/>
          <w:sz w:val="24"/>
          <w:szCs w:val="24"/>
        </w:rPr>
        <w:t>,</w:t>
      </w:r>
      <w:r w:rsidR="00337E01" w:rsidRPr="006722A9">
        <w:rPr>
          <w:rFonts w:cs="Arial"/>
          <w:sz w:val="24"/>
          <w:szCs w:val="24"/>
        </w:rPr>
        <w:t xml:space="preserve"> </w:t>
      </w:r>
      <w:r w:rsidR="00107632" w:rsidRPr="006722A9">
        <w:rPr>
          <w:rFonts w:cs="Arial"/>
          <w:sz w:val="24"/>
          <w:szCs w:val="24"/>
        </w:rPr>
        <w:t>pues todavía allí no se contaba con la certeza de la comisión d</w:t>
      </w:r>
      <w:r w:rsidR="7DE9417F" w:rsidRPr="006722A9">
        <w:rPr>
          <w:rFonts w:cs="Arial"/>
          <w:sz w:val="24"/>
          <w:szCs w:val="24"/>
        </w:rPr>
        <w:t>e la conducta</w:t>
      </w:r>
      <w:r w:rsidR="00107632" w:rsidRPr="006722A9">
        <w:rPr>
          <w:rFonts w:cs="Arial"/>
          <w:sz w:val="24"/>
          <w:szCs w:val="24"/>
        </w:rPr>
        <w:t xml:space="preserve"> </w:t>
      </w:r>
      <w:r w:rsidR="6FB1AC51" w:rsidRPr="006722A9">
        <w:rPr>
          <w:rFonts w:cs="Arial"/>
          <w:sz w:val="24"/>
          <w:szCs w:val="24"/>
        </w:rPr>
        <w:t>ni de</w:t>
      </w:r>
      <w:r w:rsidR="00107632" w:rsidRPr="006722A9">
        <w:rPr>
          <w:rFonts w:cs="Arial"/>
          <w:sz w:val="24"/>
          <w:szCs w:val="24"/>
        </w:rPr>
        <w:t xml:space="preserve"> la responsabilidad de personal del banco en el hecho. Tampoco es dable tener como punto de partida </w:t>
      </w:r>
      <w:r w:rsidR="00337E01" w:rsidRPr="006722A9">
        <w:rPr>
          <w:rFonts w:cs="Arial"/>
          <w:sz w:val="24"/>
          <w:szCs w:val="24"/>
        </w:rPr>
        <w:t>el momento en el que el Banco establece la alteración del documento y concluye la responsabilidad de la trabajadora en el hecho, pues hasta ese momento ésta no había sido escuchada por la entidad bancaria, paso que</w:t>
      </w:r>
      <w:r w:rsidR="546CC744" w:rsidRPr="006722A9">
        <w:rPr>
          <w:rFonts w:cs="Arial"/>
          <w:sz w:val="24"/>
          <w:szCs w:val="24"/>
        </w:rPr>
        <w:t>, como viene de verse,</w:t>
      </w:r>
      <w:r w:rsidR="00337E01" w:rsidRPr="006722A9">
        <w:rPr>
          <w:rFonts w:cs="Arial"/>
          <w:sz w:val="24"/>
          <w:szCs w:val="24"/>
        </w:rPr>
        <w:t xml:space="preserve"> resulta indispensable para </w:t>
      </w:r>
      <w:r w:rsidR="16878EE8" w:rsidRPr="006722A9">
        <w:rPr>
          <w:rFonts w:cs="Arial"/>
          <w:sz w:val="24"/>
          <w:szCs w:val="24"/>
        </w:rPr>
        <w:t xml:space="preserve">dar cumplimiento al </w:t>
      </w:r>
      <w:r w:rsidR="00337E01" w:rsidRPr="006722A9">
        <w:rPr>
          <w:rFonts w:cs="Arial"/>
          <w:sz w:val="24"/>
          <w:szCs w:val="24"/>
        </w:rPr>
        <w:t xml:space="preserve">artículo 21 de la Convención Colectiva de Trabajo.  </w:t>
      </w:r>
    </w:p>
    <w:p w14:paraId="5A0DBB45" w14:textId="5B5BB88D" w:rsidR="6360488D" w:rsidRPr="006722A9" w:rsidRDefault="6360488D" w:rsidP="006722A9">
      <w:pPr>
        <w:pStyle w:val="Textoindependiente"/>
        <w:spacing w:line="276" w:lineRule="auto"/>
        <w:ind w:right="-91"/>
        <w:rPr>
          <w:rFonts w:cs="Arial"/>
          <w:sz w:val="24"/>
          <w:szCs w:val="24"/>
        </w:rPr>
      </w:pPr>
    </w:p>
    <w:p w14:paraId="7F4D4833" w14:textId="5F9D9AEC" w:rsidR="7B674052" w:rsidRPr="006722A9" w:rsidRDefault="7B674052" w:rsidP="006722A9">
      <w:pPr>
        <w:pStyle w:val="Textoindependiente"/>
        <w:spacing w:line="276" w:lineRule="auto"/>
        <w:ind w:right="-91"/>
        <w:rPr>
          <w:rFonts w:cs="Arial"/>
          <w:sz w:val="24"/>
          <w:szCs w:val="24"/>
        </w:rPr>
      </w:pPr>
      <w:r w:rsidRPr="006722A9">
        <w:rPr>
          <w:rFonts w:cs="Arial"/>
          <w:sz w:val="24"/>
          <w:szCs w:val="24"/>
        </w:rPr>
        <w:t>En ese mismo sentido, no es dabl</w:t>
      </w:r>
      <w:r w:rsidR="2CD03012" w:rsidRPr="006722A9">
        <w:rPr>
          <w:rFonts w:cs="Arial"/>
          <w:sz w:val="24"/>
          <w:szCs w:val="24"/>
        </w:rPr>
        <w:t>e considerar</w:t>
      </w:r>
      <w:r w:rsidR="0F1EBE5E" w:rsidRPr="006722A9">
        <w:rPr>
          <w:rFonts w:cs="Arial"/>
          <w:sz w:val="24"/>
          <w:szCs w:val="24"/>
        </w:rPr>
        <w:t>, como momento inicial para el conteo del término,</w:t>
      </w:r>
      <w:r w:rsidR="2CD03012" w:rsidRPr="006722A9">
        <w:rPr>
          <w:rFonts w:cs="Arial"/>
          <w:sz w:val="24"/>
          <w:szCs w:val="24"/>
        </w:rPr>
        <w:t xml:space="preserve"> la fecha en que la entidad accionante d</w:t>
      </w:r>
      <w:r w:rsidR="7E4D9CA4" w:rsidRPr="006722A9">
        <w:rPr>
          <w:rFonts w:cs="Arial"/>
          <w:sz w:val="24"/>
          <w:szCs w:val="24"/>
        </w:rPr>
        <w:t>a</w:t>
      </w:r>
      <w:r w:rsidR="2CD03012" w:rsidRPr="006722A9">
        <w:rPr>
          <w:rFonts w:cs="Arial"/>
          <w:sz w:val="24"/>
          <w:szCs w:val="24"/>
        </w:rPr>
        <w:t xml:space="preserve"> por terminado el contrato de trabajo </w:t>
      </w:r>
      <w:r w:rsidR="2B34419C" w:rsidRPr="006722A9">
        <w:rPr>
          <w:rFonts w:cs="Arial"/>
          <w:sz w:val="24"/>
          <w:szCs w:val="24"/>
        </w:rPr>
        <w:t>a</w:t>
      </w:r>
      <w:r w:rsidR="2CD03012" w:rsidRPr="006722A9">
        <w:rPr>
          <w:rFonts w:cs="Arial"/>
          <w:sz w:val="24"/>
          <w:szCs w:val="24"/>
        </w:rPr>
        <w:t xml:space="preserve"> la aforada, </w:t>
      </w:r>
      <w:r w:rsidR="00936C0B" w:rsidRPr="006722A9">
        <w:rPr>
          <w:rFonts w:cs="Arial"/>
          <w:sz w:val="24"/>
          <w:szCs w:val="24"/>
        </w:rPr>
        <w:t>ya que</w:t>
      </w:r>
      <w:r w:rsidR="2CD03012" w:rsidRPr="006722A9">
        <w:rPr>
          <w:rFonts w:cs="Arial"/>
          <w:sz w:val="24"/>
          <w:szCs w:val="24"/>
        </w:rPr>
        <w:t xml:space="preserve"> este es un acto </w:t>
      </w:r>
      <w:r w:rsidR="4994362E" w:rsidRPr="006722A9">
        <w:rPr>
          <w:rFonts w:cs="Arial"/>
          <w:sz w:val="24"/>
          <w:szCs w:val="24"/>
        </w:rPr>
        <w:t>potestativo del empleador que no hace parte del proceso convencional</w:t>
      </w:r>
      <w:r w:rsidR="1775EA60" w:rsidRPr="006722A9">
        <w:rPr>
          <w:rFonts w:cs="Arial"/>
          <w:sz w:val="24"/>
          <w:szCs w:val="24"/>
        </w:rPr>
        <w:t xml:space="preserve"> </w:t>
      </w:r>
      <w:r w:rsidR="036EA5FC" w:rsidRPr="006722A9">
        <w:rPr>
          <w:rFonts w:cs="Arial"/>
          <w:sz w:val="24"/>
          <w:szCs w:val="24"/>
        </w:rPr>
        <w:t xml:space="preserve">y, </w:t>
      </w:r>
      <w:r w:rsidR="1775EA60" w:rsidRPr="006722A9">
        <w:rPr>
          <w:rFonts w:cs="Arial"/>
          <w:sz w:val="24"/>
          <w:szCs w:val="24"/>
        </w:rPr>
        <w:t xml:space="preserve">por </w:t>
      </w:r>
      <w:r w:rsidR="6775E536" w:rsidRPr="006722A9">
        <w:rPr>
          <w:rFonts w:cs="Arial"/>
          <w:sz w:val="24"/>
          <w:szCs w:val="24"/>
        </w:rPr>
        <w:t>ello,</w:t>
      </w:r>
      <w:r w:rsidR="1775EA60" w:rsidRPr="006722A9">
        <w:rPr>
          <w:rFonts w:cs="Arial"/>
          <w:sz w:val="24"/>
          <w:szCs w:val="24"/>
        </w:rPr>
        <w:t xml:space="preserve"> no puede depender </w:t>
      </w:r>
      <w:r w:rsidR="29AEA440" w:rsidRPr="006722A9">
        <w:rPr>
          <w:rFonts w:cs="Arial"/>
          <w:sz w:val="24"/>
          <w:szCs w:val="24"/>
        </w:rPr>
        <w:t xml:space="preserve">de </w:t>
      </w:r>
      <w:r w:rsidR="0F47C88B" w:rsidRPr="006722A9">
        <w:rPr>
          <w:rFonts w:cs="Arial"/>
          <w:sz w:val="24"/>
          <w:szCs w:val="24"/>
        </w:rPr>
        <w:t>él</w:t>
      </w:r>
      <w:r w:rsidR="29AEA440" w:rsidRPr="006722A9">
        <w:rPr>
          <w:rFonts w:cs="Arial"/>
          <w:sz w:val="24"/>
          <w:szCs w:val="24"/>
        </w:rPr>
        <w:t xml:space="preserve"> el inició del conteo bimestral para </w:t>
      </w:r>
      <w:r w:rsidR="1D137C6E" w:rsidRPr="006722A9">
        <w:rPr>
          <w:rFonts w:cs="Arial"/>
          <w:sz w:val="24"/>
          <w:szCs w:val="24"/>
        </w:rPr>
        <w:t>accionar en tiempo en contra de</w:t>
      </w:r>
      <w:r w:rsidR="15701219" w:rsidRPr="006722A9">
        <w:rPr>
          <w:rFonts w:cs="Arial"/>
          <w:sz w:val="24"/>
          <w:szCs w:val="24"/>
        </w:rPr>
        <w:t xml:space="preserve"> la trabajadora.</w:t>
      </w:r>
    </w:p>
    <w:p w14:paraId="1147ACEA" w14:textId="77777777" w:rsidR="008B7380" w:rsidRPr="006722A9" w:rsidRDefault="008B7380" w:rsidP="006722A9">
      <w:pPr>
        <w:pStyle w:val="Textoindependiente"/>
        <w:spacing w:line="276" w:lineRule="auto"/>
        <w:ind w:right="-91"/>
        <w:rPr>
          <w:rFonts w:cs="Arial"/>
          <w:sz w:val="24"/>
          <w:szCs w:val="24"/>
        </w:rPr>
      </w:pPr>
    </w:p>
    <w:p w14:paraId="732878E3" w14:textId="6B7AFFD8" w:rsidR="008B7380" w:rsidRPr="006722A9" w:rsidRDefault="3237210F" w:rsidP="006722A9">
      <w:pPr>
        <w:pStyle w:val="Textoindependiente"/>
        <w:spacing w:line="276" w:lineRule="auto"/>
        <w:ind w:right="-91"/>
        <w:rPr>
          <w:rFonts w:cs="Arial"/>
          <w:sz w:val="24"/>
          <w:szCs w:val="24"/>
        </w:rPr>
      </w:pPr>
      <w:r w:rsidRPr="006722A9">
        <w:rPr>
          <w:rFonts w:cs="Arial"/>
          <w:sz w:val="24"/>
          <w:szCs w:val="24"/>
        </w:rPr>
        <w:t xml:space="preserve">De acuerdo con lo dicho, </w:t>
      </w:r>
      <w:r w:rsidR="2D0B82FC" w:rsidRPr="006722A9">
        <w:rPr>
          <w:rFonts w:cs="Arial"/>
          <w:sz w:val="24"/>
          <w:szCs w:val="24"/>
        </w:rPr>
        <w:t xml:space="preserve">el Banco accionado </w:t>
      </w:r>
      <w:r w:rsidR="6FD5C7A9" w:rsidRPr="006722A9">
        <w:rPr>
          <w:rFonts w:cs="Arial"/>
          <w:sz w:val="24"/>
          <w:szCs w:val="24"/>
        </w:rPr>
        <w:t xml:space="preserve">contaba con el </w:t>
      </w:r>
      <w:r w:rsidR="2D0B82FC" w:rsidRPr="006722A9">
        <w:rPr>
          <w:rFonts w:cs="Arial"/>
          <w:sz w:val="24"/>
          <w:szCs w:val="24"/>
        </w:rPr>
        <w:t>término de dos (2) meses</w:t>
      </w:r>
      <w:r w:rsidR="6C8DC696" w:rsidRPr="006722A9">
        <w:rPr>
          <w:rFonts w:cs="Arial"/>
          <w:sz w:val="24"/>
          <w:szCs w:val="24"/>
        </w:rPr>
        <w:t xml:space="preserve"> </w:t>
      </w:r>
      <w:r w:rsidR="5FA9012B" w:rsidRPr="006722A9">
        <w:rPr>
          <w:rFonts w:cs="Arial"/>
          <w:sz w:val="24"/>
          <w:szCs w:val="24"/>
        </w:rPr>
        <w:t>para solicitar al juez laboral el levantamiento de fuero sindical, lapso que</w:t>
      </w:r>
      <w:r w:rsidR="327F37C8" w:rsidRPr="006722A9">
        <w:rPr>
          <w:rFonts w:cs="Arial"/>
          <w:sz w:val="24"/>
          <w:szCs w:val="24"/>
        </w:rPr>
        <w:t>, al haber sido a</w:t>
      </w:r>
      <w:r w:rsidR="44AA96B0" w:rsidRPr="006722A9">
        <w:rPr>
          <w:rFonts w:cs="Arial"/>
          <w:sz w:val="24"/>
          <w:szCs w:val="24"/>
        </w:rPr>
        <w:t>gotado el procedimiento convencional</w:t>
      </w:r>
      <w:r w:rsidR="327F37C8" w:rsidRPr="006722A9">
        <w:rPr>
          <w:rFonts w:cs="Arial"/>
          <w:sz w:val="24"/>
          <w:szCs w:val="24"/>
        </w:rPr>
        <w:t xml:space="preserve"> el 26 de julio</w:t>
      </w:r>
      <w:r w:rsidR="00936C0B" w:rsidRPr="006722A9">
        <w:rPr>
          <w:rFonts w:cs="Arial"/>
          <w:sz w:val="24"/>
          <w:szCs w:val="24"/>
        </w:rPr>
        <w:t xml:space="preserve"> de 2023</w:t>
      </w:r>
      <w:r w:rsidR="327F37C8" w:rsidRPr="006722A9">
        <w:rPr>
          <w:rFonts w:cs="Arial"/>
          <w:sz w:val="24"/>
          <w:szCs w:val="24"/>
        </w:rPr>
        <w:t>,</w:t>
      </w:r>
      <w:r w:rsidR="5FA9012B" w:rsidRPr="006722A9">
        <w:rPr>
          <w:rFonts w:cs="Arial"/>
          <w:sz w:val="24"/>
          <w:szCs w:val="24"/>
        </w:rPr>
        <w:t xml:space="preserve"> empezó a correr </w:t>
      </w:r>
      <w:r w:rsidR="3989AB98" w:rsidRPr="006722A9">
        <w:rPr>
          <w:rFonts w:cs="Arial"/>
          <w:sz w:val="24"/>
          <w:szCs w:val="24"/>
        </w:rPr>
        <w:t>desde</w:t>
      </w:r>
      <w:r w:rsidR="5FA9012B" w:rsidRPr="006722A9">
        <w:rPr>
          <w:rFonts w:cs="Arial"/>
          <w:sz w:val="24"/>
          <w:szCs w:val="24"/>
        </w:rPr>
        <w:t xml:space="preserve"> </w:t>
      </w:r>
      <w:r w:rsidR="202DCBE8" w:rsidRPr="006722A9">
        <w:rPr>
          <w:rFonts w:cs="Arial"/>
          <w:sz w:val="24"/>
          <w:szCs w:val="24"/>
        </w:rPr>
        <w:t xml:space="preserve">el día </w:t>
      </w:r>
      <w:r w:rsidR="32FC398C" w:rsidRPr="006722A9">
        <w:rPr>
          <w:rFonts w:cs="Arial"/>
          <w:sz w:val="24"/>
          <w:szCs w:val="24"/>
        </w:rPr>
        <w:t xml:space="preserve">siguiente, esto es el </w:t>
      </w:r>
      <w:r w:rsidR="202DCBE8" w:rsidRPr="006722A9">
        <w:rPr>
          <w:rFonts w:cs="Arial"/>
          <w:sz w:val="24"/>
          <w:szCs w:val="24"/>
        </w:rPr>
        <w:t xml:space="preserve">27 de </w:t>
      </w:r>
      <w:r w:rsidR="00936C0B" w:rsidRPr="006722A9">
        <w:rPr>
          <w:rFonts w:cs="Arial"/>
          <w:sz w:val="24"/>
          <w:szCs w:val="24"/>
        </w:rPr>
        <w:t xml:space="preserve">igual mes y año </w:t>
      </w:r>
      <w:r w:rsidR="51DE6FDF" w:rsidRPr="006722A9">
        <w:rPr>
          <w:rFonts w:cs="Arial"/>
          <w:sz w:val="24"/>
          <w:szCs w:val="24"/>
        </w:rPr>
        <w:t>y</w:t>
      </w:r>
      <w:r w:rsidR="0605B17F" w:rsidRPr="006722A9">
        <w:rPr>
          <w:rFonts w:cs="Arial"/>
          <w:sz w:val="24"/>
          <w:szCs w:val="24"/>
        </w:rPr>
        <w:t>, por tratarse de un término de meses, corre</w:t>
      </w:r>
      <w:r w:rsidR="03A12265" w:rsidRPr="006722A9">
        <w:rPr>
          <w:rFonts w:cs="Arial"/>
          <w:sz w:val="24"/>
          <w:szCs w:val="24"/>
        </w:rPr>
        <w:t xml:space="preserve"> hasta el 2</w:t>
      </w:r>
      <w:r w:rsidR="3482EB28" w:rsidRPr="006722A9">
        <w:rPr>
          <w:rFonts w:cs="Arial"/>
          <w:sz w:val="24"/>
          <w:szCs w:val="24"/>
        </w:rPr>
        <w:t>7</w:t>
      </w:r>
      <w:r w:rsidR="03A12265" w:rsidRPr="006722A9">
        <w:rPr>
          <w:rFonts w:cs="Arial"/>
          <w:sz w:val="24"/>
          <w:szCs w:val="24"/>
        </w:rPr>
        <w:t xml:space="preserve"> de septiembre</w:t>
      </w:r>
      <w:r w:rsidR="71575E4F" w:rsidRPr="006722A9">
        <w:rPr>
          <w:rFonts w:cs="Arial"/>
          <w:sz w:val="24"/>
          <w:szCs w:val="24"/>
        </w:rPr>
        <w:t xml:space="preserve"> de igual año</w:t>
      </w:r>
      <w:r w:rsidR="38633E57" w:rsidRPr="006722A9">
        <w:rPr>
          <w:rFonts w:cs="Arial"/>
          <w:sz w:val="24"/>
          <w:szCs w:val="24"/>
        </w:rPr>
        <w:t>,</w:t>
      </w:r>
      <w:r w:rsidR="79F8D241" w:rsidRPr="006722A9">
        <w:rPr>
          <w:rFonts w:cs="Arial"/>
          <w:sz w:val="24"/>
          <w:szCs w:val="24"/>
        </w:rPr>
        <w:t xml:space="preserve"> conforme las consideraciones que se vertieron en precedencia.</w:t>
      </w:r>
    </w:p>
    <w:p w14:paraId="153754B3" w14:textId="30BA0FFF" w:rsidR="3460DDFC" w:rsidRPr="006722A9" w:rsidRDefault="3460DDFC" w:rsidP="006722A9">
      <w:pPr>
        <w:pStyle w:val="Textoindependiente"/>
        <w:spacing w:line="276" w:lineRule="auto"/>
        <w:ind w:right="-91"/>
        <w:rPr>
          <w:rFonts w:cs="Arial"/>
          <w:sz w:val="24"/>
          <w:szCs w:val="24"/>
        </w:rPr>
      </w:pPr>
    </w:p>
    <w:p w14:paraId="692CB167" w14:textId="4E304D3F" w:rsidR="3460DDFC" w:rsidRPr="006722A9" w:rsidRDefault="03A12265" w:rsidP="006722A9">
      <w:pPr>
        <w:pStyle w:val="Textoindependiente"/>
        <w:spacing w:line="276" w:lineRule="auto"/>
        <w:ind w:right="-91"/>
        <w:rPr>
          <w:rFonts w:cs="Arial"/>
          <w:i/>
          <w:iCs/>
          <w:sz w:val="24"/>
          <w:szCs w:val="24"/>
        </w:rPr>
      </w:pPr>
      <w:r w:rsidRPr="006722A9">
        <w:rPr>
          <w:rFonts w:cs="Arial"/>
          <w:sz w:val="24"/>
          <w:szCs w:val="24"/>
        </w:rPr>
        <w:t>Ahora</w:t>
      </w:r>
      <w:r w:rsidR="6D2BA579" w:rsidRPr="006722A9">
        <w:rPr>
          <w:rFonts w:cs="Arial"/>
          <w:sz w:val="24"/>
          <w:szCs w:val="24"/>
        </w:rPr>
        <w:t>,</w:t>
      </w:r>
      <w:r w:rsidRPr="006722A9">
        <w:rPr>
          <w:rFonts w:cs="Arial"/>
          <w:sz w:val="24"/>
          <w:szCs w:val="24"/>
        </w:rPr>
        <w:t xml:space="preserve"> es de anotar que durante el </w:t>
      </w:r>
      <w:r w:rsidR="1AA65FA9" w:rsidRPr="006722A9">
        <w:rPr>
          <w:rFonts w:cs="Arial"/>
          <w:sz w:val="24"/>
          <w:szCs w:val="24"/>
        </w:rPr>
        <w:t>peri</w:t>
      </w:r>
      <w:r w:rsidRPr="006722A9">
        <w:rPr>
          <w:rFonts w:cs="Arial"/>
          <w:sz w:val="24"/>
          <w:szCs w:val="24"/>
        </w:rPr>
        <w:t>o</w:t>
      </w:r>
      <w:r w:rsidR="1AA65FA9" w:rsidRPr="006722A9">
        <w:rPr>
          <w:rFonts w:cs="Arial"/>
          <w:sz w:val="24"/>
          <w:szCs w:val="24"/>
        </w:rPr>
        <w:t>do</w:t>
      </w:r>
      <w:r w:rsidRPr="006722A9">
        <w:rPr>
          <w:rFonts w:cs="Arial"/>
          <w:sz w:val="24"/>
          <w:szCs w:val="24"/>
        </w:rPr>
        <w:t xml:space="preserve"> comprendido entre el 14 y el 20 de septiembre del presente año</w:t>
      </w:r>
      <w:r w:rsidR="6A79AEC1" w:rsidRPr="006722A9">
        <w:rPr>
          <w:rFonts w:cs="Arial"/>
          <w:sz w:val="24"/>
          <w:szCs w:val="24"/>
        </w:rPr>
        <w:t xml:space="preserve"> </w:t>
      </w:r>
      <w:r w:rsidRPr="006722A9">
        <w:rPr>
          <w:rFonts w:cs="Arial"/>
          <w:sz w:val="24"/>
          <w:szCs w:val="24"/>
        </w:rPr>
        <w:t>los t</w:t>
      </w:r>
      <w:r w:rsidR="6E400C3D" w:rsidRPr="006722A9">
        <w:rPr>
          <w:rFonts w:cs="Arial"/>
          <w:sz w:val="24"/>
          <w:szCs w:val="24"/>
        </w:rPr>
        <w:t xml:space="preserve">érminos </w:t>
      </w:r>
      <w:r w:rsidR="70789B34" w:rsidRPr="006722A9">
        <w:rPr>
          <w:rFonts w:cs="Arial"/>
          <w:sz w:val="24"/>
          <w:szCs w:val="24"/>
        </w:rPr>
        <w:t xml:space="preserve">judiciales </w:t>
      </w:r>
      <w:r w:rsidR="6E400C3D" w:rsidRPr="006722A9">
        <w:rPr>
          <w:rFonts w:cs="Arial"/>
          <w:sz w:val="24"/>
          <w:szCs w:val="24"/>
        </w:rPr>
        <w:t>est</w:t>
      </w:r>
      <w:r w:rsidR="79DE068C" w:rsidRPr="006722A9">
        <w:rPr>
          <w:rFonts w:cs="Arial"/>
          <w:sz w:val="24"/>
          <w:szCs w:val="24"/>
        </w:rPr>
        <w:t xml:space="preserve">uvieron suspendidos </w:t>
      </w:r>
      <w:r w:rsidR="16F5FEE2" w:rsidRPr="006722A9">
        <w:rPr>
          <w:rFonts w:cs="Arial"/>
          <w:sz w:val="24"/>
          <w:szCs w:val="24"/>
        </w:rPr>
        <w:t xml:space="preserve">de conformidad </w:t>
      </w:r>
      <w:r w:rsidR="1FE51B66" w:rsidRPr="006722A9">
        <w:rPr>
          <w:rFonts w:cs="Arial"/>
          <w:sz w:val="24"/>
          <w:szCs w:val="24"/>
        </w:rPr>
        <w:t xml:space="preserve">con lo previsto en el Acuerdo PCSJA23-12089 de 13 de septiembre de 2023, </w:t>
      </w:r>
      <w:r w:rsidR="10FA8BFB" w:rsidRPr="006722A9">
        <w:rPr>
          <w:rFonts w:cs="Arial"/>
          <w:sz w:val="24"/>
          <w:szCs w:val="24"/>
        </w:rPr>
        <w:t xml:space="preserve">por lo </w:t>
      </w:r>
      <w:r w:rsidR="78203FB8" w:rsidRPr="006722A9">
        <w:rPr>
          <w:rFonts w:cs="Arial"/>
          <w:sz w:val="24"/>
          <w:szCs w:val="24"/>
        </w:rPr>
        <w:t>que</w:t>
      </w:r>
      <w:r w:rsidR="0C00A058" w:rsidRPr="006722A9">
        <w:rPr>
          <w:rFonts w:cs="Arial"/>
          <w:sz w:val="24"/>
          <w:szCs w:val="24"/>
        </w:rPr>
        <w:t>, al estar corriendo el término de 2 meses de prescripción,</w:t>
      </w:r>
      <w:r w:rsidR="78203FB8" w:rsidRPr="006722A9">
        <w:rPr>
          <w:rFonts w:cs="Arial"/>
          <w:sz w:val="24"/>
          <w:szCs w:val="24"/>
        </w:rPr>
        <w:t xml:space="preserve"> ese número de días deben agregarse a la fecha tope </w:t>
      </w:r>
      <w:r w:rsidR="6570AEAE" w:rsidRPr="006722A9">
        <w:rPr>
          <w:rFonts w:cs="Arial"/>
          <w:sz w:val="24"/>
          <w:szCs w:val="24"/>
        </w:rPr>
        <w:t xml:space="preserve">que tenía la entidad para presentar la demanda de levantamiento de fuero sin que prescribiera la acción. </w:t>
      </w:r>
      <w:r w:rsidR="55D1A766" w:rsidRPr="006722A9">
        <w:rPr>
          <w:rFonts w:cs="Arial"/>
          <w:sz w:val="24"/>
          <w:szCs w:val="24"/>
        </w:rPr>
        <w:t>Así las cosas</w:t>
      </w:r>
      <w:r w:rsidR="10FA8BFB" w:rsidRPr="006722A9">
        <w:rPr>
          <w:rFonts w:cs="Arial"/>
          <w:sz w:val="24"/>
          <w:szCs w:val="24"/>
        </w:rPr>
        <w:t>,</w:t>
      </w:r>
      <w:r w:rsidR="1C08D43F" w:rsidRPr="006722A9">
        <w:rPr>
          <w:rFonts w:cs="Arial"/>
          <w:sz w:val="24"/>
          <w:szCs w:val="24"/>
        </w:rPr>
        <w:t xml:space="preserve"> </w:t>
      </w:r>
      <w:r w:rsidR="58380B0B" w:rsidRPr="006722A9">
        <w:rPr>
          <w:rFonts w:cs="Arial"/>
          <w:sz w:val="24"/>
          <w:szCs w:val="24"/>
        </w:rPr>
        <w:t xml:space="preserve">hasta el </w:t>
      </w:r>
      <w:r w:rsidR="69292841" w:rsidRPr="006722A9">
        <w:rPr>
          <w:rFonts w:cs="Arial"/>
          <w:sz w:val="24"/>
          <w:szCs w:val="24"/>
        </w:rPr>
        <w:t>4</w:t>
      </w:r>
      <w:r w:rsidR="0619D811" w:rsidRPr="006722A9">
        <w:rPr>
          <w:rFonts w:cs="Arial"/>
          <w:sz w:val="24"/>
          <w:szCs w:val="24"/>
        </w:rPr>
        <w:t xml:space="preserve"> de </w:t>
      </w:r>
      <w:r w:rsidR="21A54D70" w:rsidRPr="006722A9">
        <w:rPr>
          <w:rFonts w:cs="Arial"/>
          <w:sz w:val="24"/>
          <w:szCs w:val="24"/>
        </w:rPr>
        <w:t>octubre de la 2023</w:t>
      </w:r>
      <w:r w:rsidR="5BB40BA8" w:rsidRPr="006722A9">
        <w:rPr>
          <w:rFonts w:cs="Arial"/>
          <w:sz w:val="24"/>
          <w:szCs w:val="24"/>
        </w:rPr>
        <w:t xml:space="preserve"> era posible accionar </w:t>
      </w:r>
      <w:r w:rsidR="49047A9E" w:rsidRPr="006722A9">
        <w:rPr>
          <w:rFonts w:cs="Arial"/>
          <w:sz w:val="24"/>
          <w:szCs w:val="24"/>
        </w:rPr>
        <w:t xml:space="preserve">sin que operara el fenómeno de la prescripción </w:t>
      </w:r>
      <w:r w:rsidR="5BB40BA8" w:rsidRPr="006722A9">
        <w:rPr>
          <w:rFonts w:cs="Arial"/>
          <w:sz w:val="24"/>
          <w:szCs w:val="24"/>
        </w:rPr>
        <w:t xml:space="preserve">y fue precisamente en esa </w:t>
      </w:r>
      <w:r w:rsidR="26CAE808" w:rsidRPr="006722A9">
        <w:rPr>
          <w:rFonts w:cs="Arial"/>
          <w:sz w:val="24"/>
          <w:szCs w:val="24"/>
        </w:rPr>
        <w:t>data en que fue presentada la acción especial por parte del Banco Itaú Colombia S.A.</w:t>
      </w:r>
      <w:r w:rsidR="0C98807D" w:rsidRPr="006722A9">
        <w:rPr>
          <w:rFonts w:cs="Arial"/>
          <w:sz w:val="24"/>
          <w:szCs w:val="24"/>
        </w:rPr>
        <w:t xml:space="preserve"> -</w:t>
      </w:r>
      <w:r w:rsidR="0C98807D" w:rsidRPr="006722A9">
        <w:rPr>
          <w:rFonts w:cs="Arial"/>
          <w:i/>
          <w:iCs/>
          <w:sz w:val="24"/>
          <w:szCs w:val="24"/>
        </w:rPr>
        <w:t>numeral 5 del cuaderno digital de primera instancia-.</w:t>
      </w:r>
    </w:p>
    <w:p w14:paraId="4BAD35C2" w14:textId="3040ACE2" w:rsidR="3460DDFC" w:rsidRPr="006722A9" w:rsidRDefault="3460DDFC" w:rsidP="006722A9">
      <w:pPr>
        <w:pStyle w:val="Textoindependiente"/>
        <w:spacing w:line="276" w:lineRule="auto"/>
        <w:ind w:right="-91"/>
        <w:rPr>
          <w:rFonts w:cs="Arial"/>
          <w:sz w:val="24"/>
          <w:szCs w:val="24"/>
        </w:rPr>
      </w:pPr>
    </w:p>
    <w:p w14:paraId="3C55825B" w14:textId="690CED7C" w:rsidR="55900E88" w:rsidRPr="006722A9" w:rsidRDefault="55900E88" w:rsidP="006722A9">
      <w:pPr>
        <w:pStyle w:val="Textoindependiente"/>
        <w:spacing w:line="276" w:lineRule="auto"/>
        <w:ind w:right="-91"/>
        <w:rPr>
          <w:rFonts w:cs="Arial"/>
          <w:sz w:val="24"/>
          <w:szCs w:val="24"/>
        </w:rPr>
      </w:pPr>
      <w:r w:rsidRPr="006722A9">
        <w:rPr>
          <w:rFonts w:cs="Arial"/>
          <w:sz w:val="24"/>
          <w:szCs w:val="24"/>
        </w:rPr>
        <w:t xml:space="preserve">De acuerdo con lo </w:t>
      </w:r>
      <w:r w:rsidR="42635418" w:rsidRPr="006722A9">
        <w:rPr>
          <w:rFonts w:cs="Arial"/>
          <w:sz w:val="24"/>
          <w:szCs w:val="24"/>
        </w:rPr>
        <w:t>expuesto</w:t>
      </w:r>
      <w:r w:rsidRPr="006722A9">
        <w:rPr>
          <w:rFonts w:cs="Arial"/>
          <w:sz w:val="24"/>
          <w:szCs w:val="24"/>
        </w:rPr>
        <w:t xml:space="preserve">, </w:t>
      </w:r>
      <w:r w:rsidR="6310E17F" w:rsidRPr="006722A9">
        <w:rPr>
          <w:rFonts w:cs="Arial"/>
          <w:sz w:val="24"/>
          <w:szCs w:val="24"/>
        </w:rPr>
        <w:t xml:space="preserve">es evidente que el paso del tiempo </w:t>
      </w:r>
      <w:r w:rsidR="217A1502" w:rsidRPr="006722A9">
        <w:rPr>
          <w:rFonts w:cs="Arial"/>
          <w:sz w:val="24"/>
          <w:szCs w:val="24"/>
        </w:rPr>
        <w:t xml:space="preserve">no </w:t>
      </w:r>
      <w:r w:rsidR="6310E17F" w:rsidRPr="006722A9">
        <w:rPr>
          <w:rFonts w:cs="Arial"/>
          <w:sz w:val="24"/>
          <w:szCs w:val="24"/>
        </w:rPr>
        <w:t>logró afectar el accionar de la demandante</w:t>
      </w:r>
      <w:r w:rsidR="30E11D99" w:rsidRPr="006722A9">
        <w:rPr>
          <w:rFonts w:cs="Arial"/>
          <w:sz w:val="24"/>
          <w:szCs w:val="24"/>
        </w:rPr>
        <w:t xml:space="preserve">, razón por la cual la decisión de primer grado será confirmada, pero por </w:t>
      </w:r>
      <w:r w:rsidR="4EE6DEE0" w:rsidRPr="006722A9">
        <w:rPr>
          <w:rFonts w:cs="Arial"/>
          <w:sz w:val="24"/>
          <w:szCs w:val="24"/>
        </w:rPr>
        <w:t xml:space="preserve">las </w:t>
      </w:r>
      <w:r w:rsidR="30E11D99" w:rsidRPr="006722A9">
        <w:rPr>
          <w:rFonts w:cs="Arial"/>
          <w:sz w:val="24"/>
          <w:szCs w:val="24"/>
        </w:rPr>
        <w:t xml:space="preserve">razones </w:t>
      </w:r>
      <w:r w:rsidR="3DBCB3DE" w:rsidRPr="006722A9">
        <w:rPr>
          <w:rFonts w:cs="Arial"/>
          <w:sz w:val="24"/>
          <w:szCs w:val="24"/>
        </w:rPr>
        <w:t>acá expuestas</w:t>
      </w:r>
      <w:r w:rsidR="30E11D99" w:rsidRPr="006722A9">
        <w:rPr>
          <w:rFonts w:cs="Arial"/>
          <w:sz w:val="24"/>
          <w:szCs w:val="24"/>
        </w:rPr>
        <w:t>.</w:t>
      </w:r>
    </w:p>
    <w:p w14:paraId="1E318420" w14:textId="399D8F54" w:rsidR="47EEFF19" w:rsidRPr="006722A9" w:rsidRDefault="47EEFF19" w:rsidP="006722A9">
      <w:pPr>
        <w:pStyle w:val="Textoindependiente"/>
        <w:spacing w:line="276" w:lineRule="auto"/>
        <w:ind w:right="-91"/>
        <w:rPr>
          <w:rFonts w:cs="Arial"/>
          <w:sz w:val="24"/>
          <w:szCs w:val="24"/>
        </w:rPr>
      </w:pPr>
    </w:p>
    <w:p w14:paraId="5A49451E" w14:textId="4FE7C28F" w:rsidR="7B25D507" w:rsidRPr="006722A9" w:rsidRDefault="7B25D507" w:rsidP="006722A9">
      <w:pPr>
        <w:pStyle w:val="Textoindependiente"/>
        <w:spacing w:line="276" w:lineRule="auto"/>
        <w:ind w:right="-91"/>
        <w:rPr>
          <w:rFonts w:cs="Arial"/>
          <w:sz w:val="24"/>
          <w:szCs w:val="24"/>
        </w:rPr>
      </w:pPr>
      <w:r w:rsidRPr="006722A9">
        <w:rPr>
          <w:rFonts w:cs="Arial"/>
          <w:sz w:val="24"/>
          <w:szCs w:val="24"/>
        </w:rPr>
        <w:t xml:space="preserve">Costas en esta instancia </w:t>
      </w:r>
      <w:r w:rsidR="0F4EB61A" w:rsidRPr="006722A9">
        <w:rPr>
          <w:rFonts w:cs="Arial"/>
          <w:sz w:val="24"/>
          <w:szCs w:val="24"/>
        </w:rPr>
        <w:t>a cargo de la recurrente.</w:t>
      </w:r>
    </w:p>
    <w:p w14:paraId="6689948A" w14:textId="43F48770" w:rsidR="4778226A" w:rsidRPr="006722A9" w:rsidRDefault="4778226A" w:rsidP="006722A9">
      <w:pPr>
        <w:pStyle w:val="Textoindependiente"/>
        <w:spacing w:line="276" w:lineRule="auto"/>
        <w:ind w:right="-91"/>
        <w:rPr>
          <w:rFonts w:cs="Arial"/>
          <w:sz w:val="24"/>
          <w:szCs w:val="24"/>
        </w:rPr>
      </w:pPr>
    </w:p>
    <w:p w14:paraId="460EFD34" w14:textId="77777777" w:rsidR="004E5C05" w:rsidRPr="006722A9" w:rsidRDefault="004E5C05" w:rsidP="006722A9">
      <w:pPr>
        <w:spacing w:after="0"/>
        <w:jc w:val="both"/>
        <w:rPr>
          <w:rFonts w:ascii="Arial" w:hAnsi="Arial" w:cs="Arial"/>
          <w:sz w:val="24"/>
          <w:szCs w:val="24"/>
        </w:rPr>
      </w:pPr>
      <w:r w:rsidRPr="006722A9">
        <w:rPr>
          <w:rFonts w:ascii="Arial" w:hAnsi="Arial" w:cs="Arial"/>
          <w:sz w:val="24"/>
          <w:szCs w:val="24"/>
        </w:rPr>
        <w:t xml:space="preserve">En mérito de lo expuesto, la </w:t>
      </w:r>
      <w:r w:rsidRPr="006722A9">
        <w:rPr>
          <w:rFonts w:ascii="Arial" w:hAnsi="Arial" w:cs="Arial"/>
          <w:b/>
          <w:sz w:val="24"/>
          <w:szCs w:val="24"/>
        </w:rPr>
        <w:t>Sala de Decisión Laboral del Tribunal Superior de Pereira</w:t>
      </w:r>
      <w:r w:rsidRPr="006722A9">
        <w:rPr>
          <w:rFonts w:ascii="Arial" w:hAnsi="Arial" w:cs="Arial"/>
          <w:sz w:val="24"/>
          <w:szCs w:val="24"/>
        </w:rPr>
        <w:t xml:space="preserve">, </w:t>
      </w:r>
    </w:p>
    <w:p w14:paraId="6537F28F" w14:textId="77777777" w:rsidR="00BC21C5" w:rsidRPr="006722A9" w:rsidRDefault="00BC21C5" w:rsidP="006722A9">
      <w:pPr>
        <w:pStyle w:val="Textoindependiente"/>
        <w:spacing w:line="276" w:lineRule="auto"/>
        <w:jc w:val="center"/>
        <w:rPr>
          <w:rFonts w:cs="Arial"/>
          <w:b/>
          <w:sz w:val="24"/>
          <w:szCs w:val="24"/>
        </w:rPr>
      </w:pPr>
    </w:p>
    <w:p w14:paraId="68A3624F" w14:textId="77777777" w:rsidR="004E5C05" w:rsidRPr="006722A9" w:rsidRDefault="004E5C05" w:rsidP="006722A9">
      <w:pPr>
        <w:pStyle w:val="Textoindependiente"/>
        <w:spacing w:line="276" w:lineRule="auto"/>
        <w:jc w:val="center"/>
        <w:rPr>
          <w:rFonts w:cs="Arial"/>
          <w:b/>
          <w:sz w:val="24"/>
          <w:szCs w:val="24"/>
        </w:rPr>
      </w:pPr>
      <w:r w:rsidRPr="006722A9">
        <w:rPr>
          <w:rFonts w:cs="Arial"/>
          <w:b/>
          <w:sz w:val="24"/>
          <w:szCs w:val="24"/>
        </w:rPr>
        <w:t>RESUELVE</w:t>
      </w:r>
    </w:p>
    <w:p w14:paraId="6DFB9E20" w14:textId="77777777" w:rsidR="004E5C05" w:rsidRPr="006722A9" w:rsidRDefault="004E5C05" w:rsidP="006722A9">
      <w:pPr>
        <w:pStyle w:val="Textoindependiente"/>
        <w:spacing w:line="276" w:lineRule="auto"/>
        <w:rPr>
          <w:rFonts w:cs="Arial"/>
          <w:sz w:val="24"/>
          <w:szCs w:val="24"/>
        </w:rPr>
      </w:pPr>
    </w:p>
    <w:p w14:paraId="0B5D45D1" w14:textId="3E88F021" w:rsidR="004E5C05" w:rsidRPr="006722A9" w:rsidRDefault="04B89A11" w:rsidP="006722A9">
      <w:pPr>
        <w:spacing w:after="0"/>
        <w:ind w:right="20"/>
        <w:jc w:val="both"/>
        <w:rPr>
          <w:rFonts w:ascii="Arial" w:eastAsia="Times New Roman" w:hAnsi="Arial" w:cs="Arial"/>
          <w:sz w:val="24"/>
          <w:szCs w:val="24"/>
          <w:lang w:val="es-ES" w:eastAsia="es-ES"/>
        </w:rPr>
      </w:pPr>
      <w:r w:rsidRPr="006722A9">
        <w:rPr>
          <w:rFonts w:ascii="Arial" w:eastAsia="Times New Roman" w:hAnsi="Arial" w:cs="Arial"/>
          <w:b/>
          <w:bCs/>
          <w:sz w:val="24"/>
          <w:szCs w:val="24"/>
          <w:lang w:val="es-ES" w:eastAsia="es-ES"/>
        </w:rPr>
        <w:t xml:space="preserve">PRIMERO: </w:t>
      </w:r>
      <w:r w:rsidR="66859097" w:rsidRPr="006722A9">
        <w:rPr>
          <w:rFonts w:ascii="Arial" w:eastAsia="Times New Roman" w:hAnsi="Arial" w:cs="Arial"/>
          <w:b/>
          <w:bCs/>
          <w:sz w:val="24"/>
          <w:szCs w:val="24"/>
          <w:lang w:val="es-ES" w:eastAsia="es-ES"/>
        </w:rPr>
        <w:t>CONFIRMAR</w:t>
      </w:r>
      <w:r w:rsidR="193C61C0" w:rsidRPr="006722A9">
        <w:rPr>
          <w:rFonts w:ascii="Arial" w:eastAsia="Times New Roman" w:hAnsi="Arial" w:cs="Arial"/>
          <w:b/>
          <w:bCs/>
          <w:sz w:val="24"/>
          <w:szCs w:val="24"/>
          <w:lang w:val="es-ES" w:eastAsia="es-ES"/>
        </w:rPr>
        <w:t xml:space="preserve"> </w:t>
      </w:r>
      <w:r w:rsidR="29A71433" w:rsidRPr="006722A9">
        <w:rPr>
          <w:rFonts w:ascii="Arial" w:eastAsia="Times New Roman" w:hAnsi="Arial" w:cs="Arial"/>
          <w:sz w:val="24"/>
          <w:szCs w:val="24"/>
          <w:lang w:val="es-ES" w:eastAsia="es-ES"/>
        </w:rPr>
        <w:t xml:space="preserve">el auto interlocutorio de </w:t>
      </w:r>
      <w:r w:rsidR="0EF75DC4" w:rsidRPr="006722A9">
        <w:rPr>
          <w:rFonts w:ascii="Arial" w:eastAsia="Times New Roman" w:hAnsi="Arial" w:cs="Arial"/>
          <w:sz w:val="24"/>
          <w:szCs w:val="24"/>
          <w:lang w:val="es-ES" w:eastAsia="es-ES"/>
        </w:rPr>
        <w:t>24</w:t>
      </w:r>
      <w:r w:rsidR="67042A50" w:rsidRPr="006722A9">
        <w:rPr>
          <w:rFonts w:ascii="Arial" w:eastAsia="Times New Roman" w:hAnsi="Arial" w:cs="Arial"/>
          <w:sz w:val="24"/>
          <w:szCs w:val="24"/>
          <w:lang w:val="es-ES" w:eastAsia="es-ES"/>
        </w:rPr>
        <w:t xml:space="preserve"> de octubre de 2023 </w:t>
      </w:r>
      <w:r w:rsidR="3D6B7181" w:rsidRPr="006722A9">
        <w:rPr>
          <w:rFonts w:ascii="Arial" w:eastAsia="Times New Roman" w:hAnsi="Arial" w:cs="Arial"/>
          <w:sz w:val="24"/>
          <w:szCs w:val="24"/>
          <w:lang w:val="es-ES" w:eastAsia="es-ES"/>
        </w:rPr>
        <w:t xml:space="preserve">proferido por el Juzgado </w:t>
      </w:r>
      <w:r w:rsidR="67042A50" w:rsidRPr="006722A9">
        <w:rPr>
          <w:rFonts w:ascii="Arial" w:eastAsia="Times New Roman" w:hAnsi="Arial" w:cs="Arial"/>
          <w:sz w:val="24"/>
          <w:szCs w:val="24"/>
          <w:lang w:val="es-ES" w:eastAsia="es-ES"/>
        </w:rPr>
        <w:t>Tercero</w:t>
      </w:r>
      <w:r w:rsidR="34CA4782" w:rsidRPr="006722A9">
        <w:rPr>
          <w:rFonts w:ascii="Arial" w:eastAsia="Times New Roman" w:hAnsi="Arial" w:cs="Arial"/>
          <w:sz w:val="24"/>
          <w:szCs w:val="24"/>
          <w:lang w:val="es-ES" w:eastAsia="es-ES"/>
        </w:rPr>
        <w:t xml:space="preserve"> Laboral del Circuito de Pereira</w:t>
      </w:r>
      <w:r w:rsidR="1E1E3C4E" w:rsidRPr="006722A9">
        <w:rPr>
          <w:rFonts w:ascii="Arial" w:eastAsia="Times New Roman" w:hAnsi="Arial" w:cs="Arial"/>
          <w:sz w:val="24"/>
          <w:szCs w:val="24"/>
          <w:lang w:val="es-ES" w:eastAsia="es-ES"/>
        </w:rPr>
        <w:t>.</w:t>
      </w:r>
    </w:p>
    <w:p w14:paraId="70DF9E56" w14:textId="77777777" w:rsidR="004E5C05" w:rsidRPr="006722A9" w:rsidRDefault="004E5C05" w:rsidP="006722A9">
      <w:pPr>
        <w:widowControl w:val="0"/>
        <w:autoSpaceDE w:val="0"/>
        <w:autoSpaceDN w:val="0"/>
        <w:adjustRightInd w:val="0"/>
        <w:spacing w:after="0"/>
        <w:jc w:val="both"/>
        <w:rPr>
          <w:rFonts w:ascii="Arial" w:eastAsia="Times New Roman" w:hAnsi="Arial" w:cs="Arial"/>
          <w:sz w:val="24"/>
          <w:szCs w:val="24"/>
          <w:lang w:val="es-ES" w:eastAsia="es-ES"/>
        </w:rPr>
      </w:pPr>
    </w:p>
    <w:p w14:paraId="77BBC12A" w14:textId="77777777" w:rsidR="00E429FD" w:rsidRPr="006722A9" w:rsidRDefault="00E429FD" w:rsidP="006722A9">
      <w:pPr>
        <w:widowControl w:val="0"/>
        <w:autoSpaceDE w:val="0"/>
        <w:autoSpaceDN w:val="0"/>
        <w:adjustRightInd w:val="0"/>
        <w:spacing w:after="0"/>
        <w:jc w:val="both"/>
        <w:rPr>
          <w:rFonts w:ascii="Arial" w:eastAsia="Times New Roman" w:hAnsi="Arial" w:cs="Arial"/>
          <w:b/>
          <w:bCs/>
          <w:sz w:val="24"/>
          <w:szCs w:val="24"/>
          <w:lang w:val="es-ES" w:eastAsia="es-ES"/>
        </w:rPr>
      </w:pPr>
    </w:p>
    <w:p w14:paraId="14B25E59" w14:textId="0C8F7D04" w:rsidR="00302660" w:rsidRPr="006722A9" w:rsidRDefault="04B89A11" w:rsidP="006722A9">
      <w:pPr>
        <w:widowControl w:val="0"/>
        <w:autoSpaceDE w:val="0"/>
        <w:autoSpaceDN w:val="0"/>
        <w:adjustRightInd w:val="0"/>
        <w:spacing w:after="0"/>
        <w:jc w:val="both"/>
        <w:rPr>
          <w:rFonts w:ascii="Arial" w:eastAsia="Times New Roman" w:hAnsi="Arial" w:cs="Arial"/>
          <w:sz w:val="24"/>
          <w:szCs w:val="24"/>
          <w:lang w:val="es-ES" w:eastAsia="es-ES"/>
        </w:rPr>
      </w:pPr>
      <w:r w:rsidRPr="006722A9">
        <w:rPr>
          <w:rFonts w:ascii="Arial" w:eastAsia="Times New Roman" w:hAnsi="Arial" w:cs="Arial"/>
          <w:b/>
          <w:bCs/>
          <w:sz w:val="24"/>
          <w:szCs w:val="24"/>
          <w:lang w:val="es-ES" w:eastAsia="es-ES"/>
        </w:rPr>
        <w:t xml:space="preserve">SEGUNDO: </w:t>
      </w:r>
      <w:r w:rsidR="60E2BC84" w:rsidRPr="006722A9">
        <w:rPr>
          <w:rFonts w:ascii="Arial" w:eastAsia="Times New Roman" w:hAnsi="Arial" w:cs="Arial"/>
          <w:b/>
          <w:bCs/>
          <w:sz w:val="24"/>
          <w:szCs w:val="24"/>
          <w:lang w:val="es-ES" w:eastAsia="es-ES"/>
        </w:rPr>
        <w:t>CONDENAR</w:t>
      </w:r>
      <w:r w:rsidR="7586E173" w:rsidRPr="006722A9">
        <w:rPr>
          <w:rFonts w:ascii="Arial" w:eastAsia="Times New Roman" w:hAnsi="Arial" w:cs="Arial"/>
          <w:b/>
          <w:bCs/>
          <w:sz w:val="24"/>
          <w:szCs w:val="24"/>
          <w:lang w:val="es-ES" w:eastAsia="es-ES"/>
        </w:rPr>
        <w:t xml:space="preserve"> </w:t>
      </w:r>
      <w:r w:rsidR="0FB2DD30" w:rsidRPr="006722A9">
        <w:rPr>
          <w:rFonts w:ascii="Arial" w:eastAsia="Times New Roman" w:hAnsi="Arial" w:cs="Arial"/>
          <w:sz w:val="24"/>
          <w:szCs w:val="24"/>
          <w:lang w:val="es-ES" w:eastAsia="es-ES"/>
        </w:rPr>
        <w:t xml:space="preserve">en costas de segunda instancia a la señora </w:t>
      </w:r>
      <w:r w:rsidR="7586E173" w:rsidRPr="006722A9">
        <w:rPr>
          <w:rFonts w:ascii="Arial" w:eastAsia="Times New Roman" w:hAnsi="Arial" w:cs="Arial"/>
          <w:sz w:val="24"/>
          <w:szCs w:val="24"/>
          <w:lang w:val="es-ES" w:eastAsia="es-ES"/>
        </w:rPr>
        <w:t>Claudia María Mora Quiceno.</w:t>
      </w:r>
    </w:p>
    <w:p w14:paraId="25651369" w14:textId="6D670497" w:rsidR="00302660" w:rsidRPr="006722A9" w:rsidRDefault="00302660" w:rsidP="006722A9">
      <w:pPr>
        <w:widowControl w:val="0"/>
        <w:autoSpaceDE w:val="0"/>
        <w:autoSpaceDN w:val="0"/>
        <w:adjustRightInd w:val="0"/>
        <w:spacing w:after="0"/>
        <w:jc w:val="both"/>
        <w:rPr>
          <w:rFonts w:ascii="Arial" w:eastAsia="Times New Roman" w:hAnsi="Arial" w:cs="Arial"/>
          <w:sz w:val="24"/>
          <w:szCs w:val="24"/>
          <w:lang w:val="es-ES" w:eastAsia="es-ES"/>
        </w:rPr>
      </w:pPr>
    </w:p>
    <w:p w14:paraId="259FCA14" w14:textId="5B7D1372" w:rsidR="00302660" w:rsidRPr="006722A9" w:rsidRDefault="399B4631" w:rsidP="006722A9">
      <w:pPr>
        <w:widowControl w:val="0"/>
        <w:autoSpaceDE w:val="0"/>
        <w:autoSpaceDN w:val="0"/>
        <w:adjustRightInd w:val="0"/>
        <w:spacing w:after="0"/>
        <w:jc w:val="both"/>
        <w:rPr>
          <w:rFonts w:ascii="Arial" w:eastAsia="Arial" w:hAnsi="Arial" w:cs="Arial"/>
          <w:sz w:val="24"/>
          <w:szCs w:val="24"/>
        </w:rPr>
      </w:pPr>
      <w:r w:rsidRPr="006722A9">
        <w:rPr>
          <w:rFonts w:ascii="Arial" w:hAnsi="Arial" w:cs="Arial"/>
          <w:sz w:val="24"/>
          <w:szCs w:val="24"/>
          <w:lang w:eastAsia="es-CO"/>
        </w:rPr>
        <w:t>No</w:t>
      </w:r>
      <w:r w:rsidRPr="006722A9">
        <w:rPr>
          <w:rFonts w:ascii="Arial" w:eastAsia="Arial" w:hAnsi="Arial" w:cs="Arial"/>
          <w:sz w:val="24"/>
          <w:szCs w:val="24"/>
        </w:rPr>
        <w:t>tifíquese por estado y a los correos electrónicos de los apoderados de las partes.</w:t>
      </w:r>
    </w:p>
    <w:p w14:paraId="425D4659" w14:textId="77777777" w:rsidR="006722A9" w:rsidRPr="006722A9" w:rsidRDefault="006722A9" w:rsidP="006722A9">
      <w:pPr>
        <w:spacing w:after="0"/>
        <w:jc w:val="both"/>
        <w:rPr>
          <w:rFonts w:ascii="Arial" w:eastAsia="Arial" w:hAnsi="Arial" w:cs="Arial"/>
          <w:sz w:val="24"/>
          <w:szCs w:val="24"/>
          <w:lang w:eastAsia="es-CO"/>
        </w:rPr>
      </w:pPr>
    </w:p>
    <w:p w14:paraId="0F608EF7" w14:textId="77777777" w:rsidR="006722A9" w:rsidRPr="006722A9" w:rsidRDefault="006722A9" w:rsidP="006722A9">
      <w:pPr>
        <w:spacing w:after="0"/>
        <w:jc w:val="both"/>
        <w:textAlignment w:val="baseline"/>
        <w:rPr>
          <w:rFonts w:ascii="Arial" w:eastAsia="Times New Roman" w:hAnsi="Arial" w:cs="Arial"/>
          <w:spacing w:val="-4"/>
          <w:sz w:val="24"/>
          <w:szCs w:val="24"/>
          <w:lang w:val="es-ES" w:eastAsia="es-CO"/>
        </w:rPr>
      </w:pPr>
      <w:r w:rsidRPr="006722A9">
        <w:rPr>
          <w:rFonts w:ascii="Arial" w:eastAsia="Times New Roman" w:hAnsi="Arial" w:cs="Arial"/>
          <w:spacing w:val="-4"/>
          <w:sz w:val="24"/>
          <w:szCs w:val="24"/>
          <w:lang w:val="es-ES" w:eastAsia="es-CO"/>
        </w:rPr>
        <w:t>Quienes Integran la Sala,</w:t>
      </w:r>
    </w:p>
    <w:p w14:paraId="065949EA" w14:textId="77777777" w:rsidR="006722A9" w:rsidRPr="006722A9" w:rsidRDefault="006722A9" w:rsidP="006722A9">
      <w:pPr>
        <w:widowControl w:val="0"/>
        <w:autoSpaceDE w:val="0"/>
        <w:autoSpaceDN w:val="0"/>
        <w:adjustRightInd w:val="0"/>
        <w:spacing w:after="0"/>
        <w:rPr>
          <w:rFonts w:ascii="Arial" w:hAnsi="Arial" w:cs="Arial"/>
          <w:b/>
          <w:sz w:val="24"/>
          <w:szCs w:val="24"/>
        </w:rPr>
      </w:pPr>
    </w:p>
    <w:p w14:paraId="2A75419E" w14:textId="77777777" w:rsidR="006722A9" w:rsidRPr="006722A9" w:rsidRDefault="006722A9" w:rsidP="006722A9">
      <w:pPr>
        <w:widowControl w:val="0"/>
        <w:autoSpaceDE w:val="0"/>
        <w:autoSpaceDN w:val="0"/>
        <w:adjustRightInd w:val="0"/>
        <w:spacing w:after="0"/>
        <w:rPr>
          <w:rFonts w:ascii="Arial" w:hAnsi="Arial" w:cs="Arial"/>
          <w:b/>
          <w:sz w:val="24"/>
          <w:szCs w:val="24"/>
        </w:rPr>
      </w:pPr>
    </w:p>
    <w:p w14:paraId="6F63194C" w14:textId="77777777" w:rsidR="006722A9" w:rsidRPr="006722A9" w:rsidRDefault="006722A9" w:rsidP="006722A9">
      <w:pPr>
        <w:widowControl w:val="0"/>
        <w:autoSpaceDE w:val="0"/>
        <w:autoSpaceDN w:val="0"/>
        <w:adjustRightInd w:val="0"/>
        <w:spacing w:after="0"/>
        <w:rPr>
          <w:rFonts w:ascii="Arial" w:hAnsi="Arial" w:cs="Arial"/>
          <w:b/>
          <w:sz w:val="24"/>
          <w:szCs w:val="24"/>
        </w:rPr>
      </w:pPr>
    </w:p>
    <w:p w14:paraId="47CE5CB7" w14:textId="77777777" w:rsidR="006722A9" w:rsidRPr="006722A9" w:rsidRDefault="006722A9" w:rsidP="006722A9">
      <w:pPr>
        <w:widowControl w:val="0"/>
        <w:autoSpaceDE w:val="0"/>
        <w:autoSpaceDN w:val="0"/>
        <w:adjustRightInd w:val="0"/>
        <w:spacing w:after="0"/>
        <w:jc w:val="center"/>
        <w:rPr>
          <w:rFonts w:ascii="Arial" w:hAnsi="Arial" w:cs="Arial"/>
          <w:b/>
          <w:bCs/>
          <w:sz w:val="24"/>
          <w:szCs w:val="24"/>
        </w:rPr>
      </w:pPr>
      <w:r w:rsidRPr="006722A9">
        <w:rPr>
          <w:rFonts w:ascii="Arial" w:hAnsi="Arial" w:cs="Arial"/>
          <w:b/>
          <w:bCs/>
          <w:sz w:val="24"/>
          <w:szCs w:val="24"/>
        </w:rPr>
        <w:t>JULIO CÉSAR SALAZAR MUÑOZ</w:t>
      </w:r>
    </w:p>
    <w:p w14:paraId="52C7A5BB" w14:textId="77777777" w:rsidR="006722A9" w:rsidRPr="006722A9" w:rsidRDefault="006722A9" w:rsidP="006722A9">
      <w:pPr>
        <w:widowControl w:val="0"/>
        <w:autoSpaceDE w:val="0"/>
        <w:autoSpaceDN w:val="0"/>
        <w:adjustRightInd w:val="0"/>
        <w:spacing w:after="0"/>
        <w:jc w:val="center"/>
        <w:rPr>
          <w:rFonts w:ascii="Arial" w:hAnsi="Arial" w:cs="Arial"/>
          <w:sz w:val="24"/>
          <w:szCs w:val="24"/>
        </w:rPr>
      </w:pPr>
      <w:r w:rsidRPr="006722A9">
        <w:rPr>
          <w:rFonts w:ascii="Arial" w:hAnsi="Arial" w:cs="Arial"/>
          <w:sz w:val="24"/>
          <w:szCs w:val="24"/>
        </w:rPr>
        <w:t>Magistrado Ponente</w:t>
      </w:r>
    </w:p>
    <w:p w14:paraId="502DDB30" w14:textId="77777777" w:rsidR="006722A9" w:rsidRPr="006722A9" w:rsidRDefault="006722A9" w:rsidP="006722A9">
      <w:pPr>
        <w:widowControl w:val="0"/>
        <w:autoSpaceDE w:val="0"/>
        <w:autoSpaceDN w:val="0"/>
        <w:adjustRightInd w:val="0"/>
        <w:spacing w:after="0"/>
        <w:rPr>
          <w:rFonts w:ascii="Arial" w:hAnsi="Arial" w:cs="Arial"/>
          <w:sz w:val="24"/>
          <w:szCs w:val="24"/>
        </w:rPr>
      </w:pPr>
    </w:p>
    <w:p w14:paraId="0A3E9BA1" w14:textId="77777777" w:rsidR="006722A9" w:rsidRPr="006722A9" w:rsidRDefault="006722A9" w:rsidP="006722A9">
      <w:pPr>
        <w:widowControl w:val="0"/>
        <w:autoSpaceDE w:val="0"/>
        <w:autoSpaceDN w:val="0"/>
        <w:adjustRightInd w:val="0"/>
        <w:spacing w:after="0"/>
        <w:rPr>
          <w:rFonts w:ascii="Arial" w:hAnsi="Arial" w:cs="Arial"/>
          <w:sz w:val="24"/>
          <w:szCs w:val="24"/>
        </w:rPr>
      </w:pPr>
    </w:p>
    <w:p w14:paraId="1EE52524" w14:textId="77777777" w:rsidR="006722A9" w:rsidRPr="006722A9" w:rsidRDefault="006722A9" w:rsidP="006722A9">
      <w:pPr>
        <w:widowControl w:val="0"/>
        <w:autoSpaceDE w:val="0"/>
        <w:autoSpaceDN w:val="0"/>
        <w:adjustRightInd w:val="0"/>
        <w:spacing w:after="0"/>
        <w:rPr>
          <w:rFonts w:ascii="Arial" w:hAnsi="Arial" w:cs="Arial"/>
          <w:sz w:val="24"/>
          <w:szCs w:val="24"/>
        </w:rPr>
      </w:pPr>
    </w:p>
    <w:p w14:paraId="57CE8BA7" w14:textId="77777777" w:rsidR="006722A9" w:rsidRPr="006722A9" w:rsidRDefault="006722A9" w:rsidP="006722A9">
      <w:pPr>
        <w:widowControl w:val="0"/>
        <w:autoSpaceDE w:val="0"/>
        <w:autoSpaceDN w:val="0"/>
        <w:adjustRightInd w:val="0"/>
        <w:spacing w:after="0"/>
        <w:rPr>
          <w:rFonts w:ascii="Arial" w:hAnsi="Arial" w:cs="Arial"/>
          <w:sz w:val="24"/>
          <w:szCs w:val="24"/>
        </w:rPr>
      </w:pPr>
      <w:r w:rsidRPr="006722A9">
        <w:rPr>
          <w:rFonts w:ascii="Arial" w:hAnsi="Arial" w:cs="Arial"/>
          <w:b/>
          <w:bCs/>
          <w:sz w:val="24"/>
          <w:szCs w:val="24"/>
        </w:rPr>
        <w:t>ANA LUCÍA CAICEDO CALDERÓN</w:t>
      </w:r>
      <w:r w:rsidRPr="006722A9">
        <w:rPr>
          <w:rFonts w:ascii="Arial" w:hAnsi="Arial" w:cs="Arial"/>
          <w:b/>
          <w:bCs/>
          <w:sz w:val="24"/>
          <w:szCs w:val="24"/>
        </w:rPr>
        <w:tab/>
      </w:r>
      <w:r w:rsidRPr="006722A9">
        <w:rPr>
          <w:rFonts w:ascii="Arial" w:hAnsi="Arial" w:cs="Arial"/>
          <w:b/>
          <w:bCs/>
          <w:sz w:val="24"/>
          <w:szCs w:val="24"/>
        </w:rPr>
        <w:tab/>
        <w:t xml:space="preserve">   GERMÁN DARÍO </w:t>
      </w:r>
      <w:proofErr w:type="spellStart"/>
      <w:r w:rsidRPr="006722A9">
        <w:rPr>
          <w:rFonts w:ascii="Arial" w:hAnsi="Arial" w:cs="Arial"/>
          <w:b/>
          <w:bCs/>
          <w:sz w:val="24"/>
          <w:szCs w:val="24"/>
        </w:rPr>
        <w:t>GÓEZ</w:t>
      </w:r>
      <w:proofErr w:type="spellEnd"/>
      <w:r w:rsidRPr="006722A9">
        <w:rPr>
          <w:rFonts w:ascii="Arial" w:hAnsi="Arial" w:cs="Arial"/>
          <w:b/>
          <w:bCs/>
          <w:sz w:val="24"/>
          <w:szCs w:val="24"/>
        </w:rPr>
        <w:t xml:space="preserve"> </w:t>
      </w:r>
      <w:proofErr w:type="spellStart"/>
      <w:r w:rsidRPr="006722A9">
        <w:rPr>
          <w:rFonts w:ascii="Arial" w:hAnsi="Arial" w:cs="Arial"/>
          <w:b/>
          <w:bCs/>
          <w:sz w:val="24"/>
          <w:szCs w:val="24"/>
        </w:rPr>
        <w:t>VINASCO</w:t>
      </w:r>
      <w:proofErr w:type="spellEnd"/>
    </w:p>
    <w:p w14:paraId="29D05AA3" w14:textId="77777777" w:rsidR="006722A9" w:rsidRPr="006722A9" w:rsidRDefault="006722A9" w:rsidP="006722A9">
      <w:pPr>
        <w:spacing w:after="0"/>
        <w:jc w:val="both"/>
        <w:textAlignment w:val="baseline"/>
        <w:rPr>
          <w:rFonts w:ascii="Arial" w:eastAsia="Times New Roman" w:hAnsi="Arial" w:cs="Arial"/>
          <w:bCs/>
          <w:sz w:val="24"/>
          <w:szCs w:val="24"/>
          <w:lang w:val="es-ES_tradnl"/>
        </w:rPr>
      </w:pPr>
      <w:r w:rsidRPr="006722A9">
        <w:rPr>
          <w:rFonts w:ascii="Arial" w:hAnsi="Arial" w:cs="Arial"/>
          <w:bCs/>
          <w:sz w:val="24"/>
          <w:szCs w:val="24"/>
        </w:rPr>
        <w:t>Magistrada</w:t>
      </w:r>
      <w:r w:rsidRPr="006722A9">
        <w:rPr>
          <w:rFonts w:ascii="Arial" w:hAnsi="Arial" w:cs="Arial"/>
          <w:bCs/>
          <w:sz w:val="24"/>
          <w:szCs w:val="24"/>
        </w:rPr>
        <w:tab/>
      </w:r>
      <w:r w:rsidRPr="006722A9">
        <w:rPr>
          <w:rFonts w:ascii="Arial" w:hAnsi="Arial" w:cs="Arial"/>
          <w:bCs/>
          <w:sz w:val="24"/>
          <w:szCs w:val="24"/>
        </w:rPr>
        <w:tab/>
      </w:r>
      <w:r w:rsidRPr="006722A9">
        <w:rPr>
          <w:rFonts w:ascii="Arial" w:hAnsi="Arial" w:cs="Arial"/>
          <w:bCs/>
          <w:sz w:val="24"/>
          <w:szCs w:val="24"/>
        </w:rPr>
        <w:tab/>
      </w:r>
      <w:r w:rsidRPr="006722A9">
        <w:rPr>
          <w:rFonts w:ascii="Arial" w:hAnsi="Arial" w:cs="Arial"/>
          <w:bCs/>
          <w:sz w:val="24"/>
          <w:szCs w:val="24"/>
        </w:rPr>
        <w:tab/>
      </w:r>
      <w:r w:rsidRPr="006722A9">
        <w:rPr>
          <w:rFonts w:ascii="Arial" w:hAnsi="Arial" w:cs="Arial"/>
          <w:bCs/>
          <w:sz w:val="24"/>
          <w:szCs w:val="24"/>
        </w:rPr>
        <w:tab/>
      </w:r>
      <w:r w:rsidRPr="006722A9">
        <w:rPr>
          <w:rFonts w:ascii="Arial" w:hAnsi="Arial" w:cs="Arial"/>
          <w:bCs/>
          <w:sz w:val="24"/>
          <w:szCs w:val="24"/>
        </w:rPr>
        <w:tab/>
      </w:r>
      <w:r w:rsidRPr="006722A9">
        <w:rPr>
          <w:rFonts w:ascii="Arial" w:hAnsi="Arial" w:cs="Arial"/>
          <w:b/>
          <w:bCs/>
          <w:sz w:val="24"/>
          <w:szCs w:val="24"/>
        </w:rPr>
        <w:t xml:space="preserve">   </w:t>
      </w:r>
      <w:r w:rsidRPr="006722A9">
        <w:rPr>
          <w:rFonts w:ascii="Arial" w:eastAsia="Times New Roman" w:hAnsi="Arial" w:cs="Arial"/>
          <w:bCs/>
          <w:sz w:val="24"/>
          <w:szCs w:val="24"/>
          <w:lang w:val="es-ES_tradnl"/>
        </w:rPr>
        <w:t>Magistrado</w:t>
      </w:r>
    </w:p>
    <w:p w14:paraId="680A4E5D" w14:textId="3D8BB9C7" w:rsidR="00705BF7" w:rsidRPr="006722A9" w:rsidRDefault="006722A9" w:rsidP="006722A9">
      <w:pPr>
        <w:widowControl w:val="0"/>
        <w:autoSpaceDE w:val="0"/>
        <w:autoSpaceDN w:val="0"/>
        <w:adjustRightInd w:val="0"/>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En comisión de servicios</w:t>
      </w:r>
    </w:p>
    <w:sectPr w:rsidR="00705BF7" w:rsidRPr="006722A9" w:rsidSect="00497B81">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55E92B" w16cex:dateUtc="2023-11-16T16:36:09.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D9459" w14:textId="77777777" w:rsidR="00865F19" w:rsidRDefault="00865F19">
      <w:pPr>
        <w:spacing w:after="0" w:line="240" w:lineRule="auto"/>
      </w:pPr>
      <w:r>
        <w:separator/>
      </w:r>
    </w:p>
  </w:endnote>
  <w:endnote w:type="continuationSeparator" w:id="0">
    <w:p w14:paraId="04E44DFA" w14:textId="77777777" w:rsidR="00865F19" w:rsidRDefault="0086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97B0" w14:textId="64526C2B" w:rsidR="00521DD3" w:rsidRPr="000C67A9" w:rsidRDefault="00C13EA0" w:rsidP="000C67A9">
    <w:pPr>
      <w:pStyle w:val="Encabezado"/>
      <w:spacing w:after="0" w:line="240" w:lineRule="auto"/>
      <w:jc w:val="right"/>
      <w:rPr>
        <w:rFonts w:ascii="Arial" w:hAnsi="Arial" w:cs="Arial"/>
        <w:sz w:val="18"/>
        <w:szCs w:val="16"/>
      </w:rPr>
    </w:pPr>
    <w:r w:rsidRPr="000C67A9">
      <w:rPr>
        <w:rFonts w:ascii="Arial" w:hAnsi="Arial" w:cs="Arial"/>
        <w:sz w:val="18"/>
        <w:szCs w:val="16"/>
      </w:rPr>
      <w:fldChar w:fldCharType="begin"/>
    </w:r>
    <w:r w:rsidR="0093212E" w:rsidRPr="000C67A9">
      <w:rPr>
        <w:rFonts w:ascii="Arial" w:hAnsi="Arial" w:cs="Arial"/>
        <w:sz w:val="18"/>
        <w:szCs w:val="16"/>
      </w:rPr>
      <w:instrText>PAGE   \* MERGEFORMAT</w:instrText>
    </w:r>
    <w:r w:rsidRPr="000C67A9">
      <w:rPr>
        <w:rFonts w:ascii="Arial" w:hAnsi="Arial" w:cs="Arial"/>
        <w:sz w:val="18"/>
        <w:szCs w:val="16"/>
      </w:rPr>
      <w:fldChar w:fldCharType="separate"/>
    </w:r>
    <w:r w:rsidR="000635A3">
      <w:rPr>
        <w:rFonts w:ascii="Arial" w:hAnsi="Arial" w:cs="Arial"/>
        <w:noProof/>
        <w:sz w:val="18"/>
        <w:szCs w:val="16"/>
      </w:rPr>
      <w:t>7</w:t>
    </w:r>
    <w:r w:rsidRPr="000C67A9">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A3F7" w14:textId="77777777" w:rsidR="00865F19" w:rsidRDefault="00865F19">
      <w:pPr>
        <w:spacing w:after="0" w:line="240" w:lineRule="auto"/>
      </w:pPr>
      <w:r>
        <w:separator/>
      </w:r>
    </w:p>
  </w:footnote>
  <w:footnote w:type="continuationSeparator" w:id="0">
    <w:p w14:paraId="5B2F1CEF" w14:textId="77777777" w:rsidR="00865F19" w:rsidRDefault="0086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8F1D" w14:textId="77777777" w:rsidR="000C67A9" w:rsidRPr="000C67A9" w:rsidRDefault="003D5E68" w:rsidP="000C67A9">
    <w:pPr>
      <w:pStyle w:val="Encabezado"/>
      <w:spacing w:after="0" w:line="240" w:lineRule="auto"/>
      <w:jc w:val="center"/>
      <w:rPr>
        <w:rFonts w:ascii="Arial" w:hAnsi="Arial" w:cs="Arial"/>
        <w:sz w:val="18"/>
        <w:szCs w:val="16"/>
      </w:rPr>
    </w:pPr>
    <w:r w:rsidRPr="000C67A9">
      <w:rPr>
        <w:rFonts w:ascii="Arial" w:hAnsi="Arial" w:cs="Arial"/>
        <w:sz w:val="18"/>
        <w:szCs w:val="16"/>
      </w:rPr>
      <w:t>Banco Itaú Colombia S.A.</w:t>
    </w:r>
    <w:r w:rsidR="00435B2A" w:rsidRPr="000C67A9">
      <w:rPr>
        <w:rFonts w:ascii="Arial" w:hAnsi="Arial" w:cs="Arial"/>
        <w:sz w:val="18"/>
        <w:szCs w:val="16"/>
      </w:rPr>
      <w:t xml:space="preserve"> Vs </w:t>
    </w:r>
    <w:r w:rsidRPr="000C67A9">
      <w:rPr>
        <w:rFonts w:ascii="Arial" w:hAnsi="Arial" w:cs="Arial"/>
        <w:sz w:val="18"/>
        <w:szCs w:val="16"/>
      </w:rPr>
      <w:t xml:space="preserve">Claudia María Mora </w:t>
    </w:r>
    <w:proofErr w:type="spellStart"/>
    <w:r w:rsidRPr="000C67A9">
      <w:rPr>
        <w:rFonts w:ascii="Arial" w:hAnsi="Arial" w:cs="Arial"/>
        <w:sz w:val="18"/>
        <w:szCs w:val="16"/>
      </w:rPr>
      <w:t>Quiceno</w:t>
    </w:r>
    <w:proofErr w:type="spellEnd"/>
  </w:p>
  <w:p w14:paraId="0A6959E7" w14:textId="1A95A471" w:rsidR="00521DD3" w:rsidRPr="005B3A4D" w:rsidRDefault="00435B2A" w:rsidP="005B3A4D">
    <w:pPr>
      <w:pStyle w:val="Encabezado"/>
      <w:spacing w:after="0" w:line="240" w:lineRule="auto"/>
      <w:jc w:val="center"/>
      <w:rPr>
        <w:rFonts w:ascii="Arial" w:hAnsi="Arial" w:cs="Arial"/>
        <w:sz w:val="18"/>
        <w:szCs w:val="16"/>
      </w:rPr>
    </w:pPr>
    <w:r w:rsidRPr="000C67A9">
      <w:rPr>
        <w:rFonts w:ascii="Arial" w:hAnsi="Arial" w:cs="Arial"/>
        <w:sz w:val="18"/>
        <w:szCs w:val="16"/>
      </w:rPr>
      <w:t xml:space="preserve">Rad. </w:t>
    </w:r>
    <w:r w:rsidRPr="000C67A9">
      <w:rPr>
        <w:rFonts w:ascii="Arial" w:hAnsi="Arial" w:cs="Arial"/>
        <w:bCs/>
        <w:spacing w:val="2"/>
        <w:sz w:val="18"/>
        <w:szCs w:val="16"/>
      </w:rPr>
      <w:t>66001310500</w:t>
    </w:r>
    <w:r w:rsidR="003D5E68" w:rsidRPr="000C67A9">
      <w:rPr>
        <w:rFonts w:ascii="Arial" w:hAnsi="Arial" w:cs="Arial"/>
        <w:bCs/>
        <w:spacing w:val="2"/>
        <w:sz w:val="18"/>
        <w:szCs w:val="16"/>
      </w:rPr>
      <w:t>3202300280</w:t>
    </w:r>
    <w:r w:rsidRPr="000C67A9">
      <w:rPr>
        <w:rFonts w:ascii="Arial" w:hAnsi="Arial" w:cs="Arial"/>
        <w:bCs/>
        <w:spacing w:val="2"/>
        <w:sz w:val="18"/>
        <w:szCs w:val="16"/>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F5AC"/>
    <w:multiLevelType w:val="hybridMultilevel"/>
    <w:tmpl w:val="143CB9B8"/>
    <w:lvl w:ilvl="0" w:tplc="48DA32E4">
      <w:start w:val="1"/>
      <w:numFmt w:val="decimal"/>
      <w:lvlText w:val="%1."/>
      <w:lvlJc w:val="left"/>
      <w:pPr>
        <w:ind w:left="720" w:hanging="360"/>
      </w:pPr>
    </w:lvl>
    <w:lvl w:ilvl="1" w:tplc="DE1694E2">
      <w:start w:val="1"/>
      <w:numFmt w:val="lowerLetter"/>
      <w:lvlText w:val="%2."/>
      <w:lvlJc w:val="left"/>
      <w:pPr>
        <w:ind w:left="1440" w:hanging="360"/>
      </w:pPr>
    </w:lvl>
    <w:lvl w:ilvl="2" w:tplc="0BB6A8DA">
      <w:start w:val="1"/>
      <w:numFmt w:val="lowerRoman"/>
      <w:lvlText w:val="%3."/>
      <w:lvlJc w:val="right"/>
      <w:pPr>
        <w:ind w:left="2160" w:hanging="180"/>
      </w:pPr>
    </w:lvl>
    <w:lvl w:ilvl="3" w:tplc="63FAC5A2">
      <w:start w:val="1"/>
      <w:numFmt w:val="decimal"/>
      <w:lvlText w:val="%4."/>
      <w:lvlJc w:val="left"/>
      <w:pPr>
        <w:ind w:left="2880" w:hanging="360"/>
      </w:pPr>
    </w:lvl>
    <w:lvl w:ilvl="4" w:tplc="4B542D2C">
      <w:start w:val="1"/>
      <w:numFmt w:val="lowerLetter"/>
      <w:lvlText w:val="%5."/>
      <w:lvlJc w:val="left"/>
      <w:pPr>
        <w:ind w:left="3600" w:hanging="360"/>
      </w:pPr>
    </w:lvl>
    <w:lvl w:ilvl="5" w:tplc="48C03D38">
      <w:start w:val="1"/>
      <w:numFmt w:val="lowerRoman"/>
      <w:lvlText w:val="%6."/>
      <w:lvlJc w:val="right"/>
      <w:pPr>
        <w:ind w:left="4320" w:hanging="180"/>
      </w:pPr>
    </w:lvl>
    <w:lvl w:ilvl="6" w:tplc="E82224D0">
      <w:start w:val="1"/>
      <w:numFmt w:val="decimal"/>
      <w:lvlText w:val="%7."/>
      <w:lvlJc w:val="left"/>
      <w:pPr>
        <w:ind w:left="5040" w:hanging="360"/>
      </w:pPr>
    </w:lvl>
    <w:lvl w:ilvl="7" w:tplc="A67A439C">
      <w:start w:val="1"/>
      <w:numFmt w:val="lowerLetter"/>
      <w:lvlText w:val="%8."/>
      <w:lvlJc w:val="left"/>
      <w:pPr>
        <w:ind w:left="5760" w:hanging="360"/>
      </w:pPr>
    </w:lvl>
    <w:lvl w:ilvl="8" w:tplc="33CEDF48">
      <w:start w:val="1"/>
      <w:numFmt w:val="lowerRoman"/>
      <w:lvlText w:val="%9."/>
      <w:lvlJc w:val="right"/>
      <w:pPr>
        <w:ind w:left="6480" w:hanging="180"/>
      </w:pPr>
    </w:lvl>
  </w:abstractNum>
  <w:abstractNum w:abstractNumId="1" w15:restartNumberingAfterBreak="0">
    <w:nsid w:val="03C41E60"/>
    <w:multiLevelType w:val="hybridMultilevel"/>
    <w:tmpl w:val="243A4C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06D7"/>
    <w:multiLevelType w:val="hybridMultilevel"/>
    <w:tmpl w:val="7B84EA0E"/>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09D1C2"/>
    <w:multiLevelType w:val="hybridMultilevel"/>
    <w:tmpl w:val="2D100278"/>
    <w:lvl w:ilvl="0" w:tplc="09901FD6">
      <w:start w:val="1"/>
      <w:numFmt w:val="decimal"/>
      <w:lvlText w:val="%1."/>
      <w:lvlJc w:val="left"/>
      <w:pPr>
        <w:ind w:left="720" w:hanging="360"/>
      </w:pPr>
    </w:lvl>
    <w:lvl w:ilvl="1" w:tplc="C56656FE">
      <w:start w:val="1"/>
      <w:numFmt w:val="lowerLetter"/>
      <w:lvlText w:val="%2."/>
      <w:lvlJc w:val="left"/>
      <w:pPr>
        <w:ind w:left="1440" w:hanging="360"/>
      </w:pPr>
    </w:lvl>
    <w:lvl w:ilvl="2" w:tplc="AFE43C18">
      <w:start w:val="1"/>
      <w:numFmt w:val="lowerRoman"/>
      <w:lvlText w:val="%3."/>
      <w:lvlJc w:val="right"/>
      <w:pPr>
        <w:ind w:left="2160" w:hanging="180"/>
      </w:pPr>
    </w:lvl>
    <w:lvl w:ilvl="3" w:tplc="D9C4B180">
      <w:start w:val="1"/>
      <w:numFmt w:val="decimal"/>
      <w:lvlText w:val="%4."/>
      <w:lvlJc w:val="left"/>
      <w:pPr>
        <w:ind w:left="2880" w:hanging="360"/>
      </w:pPr>
    </w:lvl>
    <w:lvl w:ilvl="4" w:tplc="018A59C0">
      <w:start w:val="1"/>
      <w:numFmt w:val="lowerLetter"/>
      <w:lvlText w:val="%5."/>
      <w:lvlJc w:val="left"/>
      <w:pPr>
        <w:ind w:left="3600" w:hanging="360"/>
      </w:pPr>
    </w:lvl>
    <w:lvl w:ilvl="5" w:tplc="84CE4DA8">
      <w:start w:val="1"/>
      <w:numFmt w:val="lowerRoman"/>
      <w:lvlText w:val="%6."/>
      <w:lvlJc w:val="right"/>
      <w:pPr>
        <w:ind w:left="4320" w:hanging="180"/>
      </w:pPr>
    </w:lvl>
    <w:lvl w:ilvl="6" w:tplc="A850734A">
      <w:start w:val="1"/>
      <w:numFmt w:val="decimal"/>
      <w:lvlText w:val="%7."/>
      <w:lvlJc w:val="left"/>
      <w:pPr>
        <w:ind w:left="5040" w:hanging="360"/>
      </w:pPr>
    </w:lvl>
    <w:lvl w:ilvl="7" w:tplc="77520D94">
      <w:start w:val="1"/>
      <w:numFmt w:val="lowerLetter"/>
      <w:lvlText w:val="%8."/>
      <w:lvlJc w:val="left"/>
      <w:pPr>
        <w:ind w:left="5760" w:hanging="360"/>
      </w:pPr>
    </w:lvl>
    <w:lvl w:ilvl="8" w:tplc="4AB0A9B8">
      <w:start w:val="1"/>
      <w:numFmt w:val="lowerRoman"/>
      <w:lvlText w:val="%9."/>
      <w:lvlJc w:val="right"/>
      <w:pPr>
        <w:ind w:left="6480" w:hanging="180"/>
      </w:pPr>
    </w:lvl>
  </w:abstractNum>
  <w:abstractNum w:abstractNumId="4" w15:restartNumberingAfterBreak="0">
    <w:nsid w:val="192C34C2"/>
    <w:multiLevelType w:val="hybridMultilevel"/>
    <w:tmpl w:val="1C5C38DA"/>
    <w:lvl w:ilvl="0" w:tplc="89F64B8E">
      <w:start w:val="1"/>
      <w:numFmt w:val="decimal"/>
      <w:lvlText w:val="%1-"/>
      <w:lvlJc w:val="left"/>
      <w:pPr>
        <w:ind w:left="720" w:hanging="360"/>
      </w:pPr>
    </w:lvl>
    <w:lvl w:ilvl="1" w:tplc="09320CD0">
      <w:start w:val="1"/>
      <w:numFmt w:val="lowerLetter"/>
      <w:lvlText w:val="%2."/>
      <w:lvlJc w:val="left"/>
      <w:pPr>
        <w:ind w:left="1440" w:hanging="360"/>
      </w:pPr>
    </w:lvl>
    <w:lvl w:ilvl="2" w:tplc="C7524DB6">
      <w:start w:val="1"/>
      <w:numFmt w:val="lowerRoman"/>
      <w:lvlText w:val="%3."/>
      <w:lvlJc w:val="right"/>
      <w:pPr>
        <w:ind w:left="2160" w:hanging="180"/>
      </w:pPr>
    </w:lvl>
    <w:lvl w:ilvl="3" w:tplc="AC0CD1EA">
      <w:start w:val="1"/>
      <w:numFmt w:val="decimal"/>
      <w:lvlText w:val="%4."/>
      <w:lvlJc w:val="left"/>
      <w:pPr>
        <w:ind w:left="2880" w:hanging="360"/>
      </w:pPr>
    </w:lvl>
    <w:lvl w:ilvl="4" w:tplc="736C9468">
      <w:start w:val="1"/>
      <w:numFmt w:val="lowerLetter"/>
      <w:lvlText w:val="%5."/>
      <w:lvlJc w:val="left"/>
      <w:pPr>
        <w:ind w:left="3600" w:hanging="360"/>
      </w:pPr>
    </w:lvl>
    <w:lvl w:ilvl="5" w:tplc="C418726A">
      <w:start w:val="1"/>
      <w:numFmt w:val="lowerRoman"/>
      <w:lvlText w:val="%6."/>
      <w:lvlJc w:val="right"/>
      <w:pPr>
        <w:ind w:left="4320" w:hanging="180"/>
      </w:pPr>
    </w:lvl>
    <w:lvl w:ilvl="6" w:tplc="C7B4FC3E">
      <w:start w:val="1"/>
      <w:numFmt w:val="decimal"/>
      <w:lvlText w:val="%7."/>
      <w:lvlJc w:val="left"/>
      <w:pPr>
        <w:ind w:left="5040" w:hanging="360"/>
      </w:pPr>
    </w:lvl>
    <w:lvl w:ilvl="7" w:tplc="757239CE">
      <w:start w:val="1"/>
      <w:numFmt w:val="lowerLetter"/>
      <w:lvlText w:val="%8."/>
      <w:lvlJc w:val="left"/>
      <w:pPr>
        <w:ind w:left="5760" w:hanging="360"/>
      </w:pPr>
    </w:lvl>
    <w:lvl w:ilvl="8" w:tplc="F804646E">
      <w:start w:val="1"/>
      <w:numFmt w:val="lowerRoman"/>
      <w:lvlText w:val="%9."/>
      <w:lvlJc w:val="right"/>
      <w:pPr>
        <w:ind w:left="6480" w:hanging="180"/>
      </w:pPr>
    </w:lvl>
  </w:abstractNum>
  <w:abstractNum w:abstractNumId="5" w15:restartNumberingAfterBreak="0">
    <w:nsid w:val="223058F8"/>
    <w:multiLevelType w:val="hybridMultilevel"/>
    <w:tmpl w:val="51F48B08"/>
    <w:lvl w:ilvl="0" w:tplc="43F6B712">
      <w:start w:val="1"/>
      <w:numFmt w:val="decimal"/>
      <w:lvlText w:val="%1."/>
      <w:lvlJc w:val="left"/>
      <w:pPr>
        <w:ind w:left="720" w:hanging="360"/>
      </w:pPr>
    </w:lvl>
    <w:lvl w:ilvl="1" w:tplc="DA86E0D8">
      <w:start w:val="1"/>
      <w:numFmt w:val="lowerLetter"/>
      <w:lvlText w:val="%2."/>
      <w:lvlJc w:val="left"/>
      <w:pPr>
        <w:ind w:left="1440" w:hanging="360"/>
      </w:pPr>
    </w:lvl>
    <w:lvl w:ilvl="2" w:tplc="55B42DA6">
      <w:start w:val="1"/>
      <w:numFmt w:val="lowerRoman"/>
      <w:lvlText w:val="%3."/>
      <w:lvlJc w:val="right"/>
      <w:pPr>
        <w:ind w:left="2160" w:hanging="180"/>
      </w:pPr>
    </w:lvl>
    <w:lvl w:ilvl="3" w:tplc="A1D63CD0">
      <w:start w:val="1"/>
      <w:numFmt w:val="decimal"/>
      <w:lvlText w:val="%4."/>
      <w:lvlJc w:val="left"/>
      <w:pPr>
        <w:ind w:left="2880" w:hanging="360"/>
      </w:pPr>
    </w:lvl>
    <w:lvl w:ilvl="4" w:tplc="66600344">
      <w:start w:val="1"/>
      <w:numFmt w:val="lowerLetter"/>
      <w:lvlText w:val="%5."/>
      <w:lvlJc w:val="left"/>
      <w:pPr>
        <w:ind w:left="3600" w:hanging="360"/>
      </w:pPr>
    </w:lvl>
    <w:lvl w:ilvl="5" w:tplc="9D6472A2">
      <w:start w:val="1"/>
      <w:numFmt w:val="lowerRoman"/>
      <w:lvlText w:val="%6."/>
      <w:lvlJc w:val="right"/>
      <w:pPr>
        <w:ind w:left="4320" w:hanging="180"/>
      </w:pPr>
    </w:lvl>
    <w:lvl w:ilvl="6" w:tplc="2418EE46">
      <w:start w:val="1"/>
      <w:numFmt w:val="decimal"/>
      <w:lvlText w:val="%7."/>
      <w:lvlJc w:val="left"/>
      <w:pPr>
        <w:ind w:left="5040" w:hanging="360"/>
      </w:pPr>
    </w:lvl>
    <w:lvl w:ilvl="7" w:tplc="73A01E80">
      <w:start w:val="1"/>
      <w:numFmt w:val="lowerLetter"/>
      <w:lvlText w:val="%8."/>
      <w:lvlJc w:val="left"/>
      <w:pPr>
        <w:ind w:left="5760" w:hanging="360"/>
      </w:pPr>
    </w:lvl>
    <w:lvl w:ilvl="8" w:tplc="688654DA">
      <w:start w:val="1"/>
      <w:numFmt w:val="lowerRoman"/>
      <w:lvlText w:val="%9."/>
      <w:lvlJc w:val="right"/>
      <w:pPr>
        <w:ind w:left="6480" w:hanging="180"/>
      </w:pPr>
    </w:lvl>
  </w:abstractNum>
  <w:abstractNum w:abstractNumId="6"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BE4F1B"/>
    <w:multiLevelType w:val="hybridMultilevel"/>
    <w:tmpl w:val="9ED26DE4"/>
    <w:lvl w:ilvl="0" w:tplc="4ADC5636">
      <w:start w:val="1"/>
      <w:numFmt w:val="decimal"/>
      <w:lvlText w:val="%1-"/>
      <w:lvlJc w:val="left"/>
      <w:pPr>
        <w:ind w:left="360" w:hanging="360"/>
      </w:pPr>
    </w:lvl>
    <w:lvl w:ilvl="1" w:tplc="C14CFEDE">
      <w:start w:val="1"/>
      <w:numFmt w:val="lowerLetter"/>
      <w:lvlText w:val="%2."/>
      <w:lvlJc w:val="left"/>
      <w:pPr>
        <w:ind w:left="1080" w:hanging="360"/>
      </w:pPr>
    </w:lvl>
    <w:lvl w:ilvl="2" w:tplc="1630B406">
      <w:start w:val="1"/>
      <w:numFmt w:val="lowerRoman"/>
      <w:lvlText w:val="%3."/>
      <w:lvlJc w:val="right"/>
      <w:pPr>
        <w:ind w:left="1800" w:hanging="180"/>
      </w:pPr>
    </w:lvl>
    <w:lvl w:ilvl="3" w:tplc="D5A4A4EE">
      <w:start w:val="1"/>
      <w:numFmt w:val="decimal"/>
      <w:lvlText w:val="%4."/>
      <w:lvlJc w:val="left"/>
      <w:pPr>
        <w:ind w:left="2520" w:hanging="360"/>
      </w:pPr>
    </w:lvl>
    <w:lvl w:ilvl="4" w:tplc="E89EA85C">
      <w:start w:val="1"/>
      <w:numFmt w:val="lowerLetter"/>
      <w:lvlText w:val="%5."/>
      <w:lvlJc w:val="left"/>
      <w:pPr>
        <w:ind w:left="3240" w:hanging="360"/>
      </w:pPr>
    </w:lvl>
    <w:lvl w:ilvl="5" w:tplc="859C37EE">
      <w:start w:val="1"/>
      <w:numFmt w:val="lowerRoman"/>
      <w:lvlText w:val="%6."/>
      <w:lvlJc w:val="right"/>
      <w:pPr>
        <w:ind w:left="3960" w:hanging="180"/>
      </w:pPr>
    </w:lvl>
    <w:lvl w:ilvl="6" w:tplc="2612F7D4">
      <w:start w:val="1"/>
      <w:numFmt w:val="decimal"/>
      <w:lvlText w:val="%7."/>
      <w:lvlJc w:val="left"/>
      <w:pPr>
        <w:ind w:left="4680" w:hanging="360"/>
      </w:pPr>
    </w:lvl>
    <w:lvl w:ilvl="7" w:tplc="08E6B5EE">
      <w:start w:val="1"/>
      <w:numFmt w:val="lowerLetter"/>
      <w:lvlText w:val="%8."/>
      <w:lvlJc w:val="left"/>
      <w:pPr>
        <w:ind w:left="5400" w:hanging="360"/>
      </w:pPr>
    </w:lvl>
    <w:lvl w:ilvl="8" w:tplc="DA627770">
      <w:start w:val="1"/>
      <w:numFmt w:val="lowerRoman"/>
      <w:lvlText w:val="%9."/>
      <w:lvlJc w:val="right"/>
      <w:pPr>
        <w:ind w:left="6120" w:hanging="180"/>
      </w:pPr>
    </w:lvl>
  </w:abstractNum>
  <w:abstractNum w:abstractNumId="8" w15:restartNumberingAfterBreak="0">
    <w:nsid w:val="358EBA1A"/>
    <w:multiLevelType w:val="hybridMultilevel"/>
    <w:tmpl w:val="8062D348"/>
    <w:lvl w:ilvl="0" w:tplc="0B4E0630">
      <w:start w:val="1"/>
      <w:numFmt w:val="decimal"/>
      <w:lvlText w:val="%1-"/>
      <w:lvlJc w:val="left"/>
      <w:pPr>
        <w:ind w:left="720" w:hanging="360"/>
      </w:pPr>
    </w:lvl>
    <w:lvl w:ilvl="1" w:tplc="D160FA88">
      <w:start w:val="1"/>
      <w:numFmt w:val="lowerLetter"/>
      <w:lvlText w:val="%2."/>
      <w:lvlJc w:val="left"/>
      <w:pPr>
        <w:ind w:left="1440" w:hanging="360"/>
      </w:pPr>
    </w:lvl>
    <w:lvl w:ilvl="2" w:tplc="D082BEDE">
      <w:start w:val="1"/>
      <w:numFmt w:val="lowerRoman"/>
      <w:lvlText w:val="%3."/>
      <w:lvlJc w:val="right"/>
      <w:pPr>
        <w:ind w:left="2160" w:hanging="180"/>
      </w:pPr>
    </w:lvl>
    <w:lvl w:ilvl="3" w:tplc="EB8A9EA8">
      <w:start w:val="1"/>
      <w:numFmt w:val="decimal"/>
      <w:lvlText w:val="%4."/>
      <w:lvlJc w:val="left"/>
      <w:pPr>
        <w:ind w:left="2880" w:hanging="360"/>
      </w:pPr>
    </w:lvl>
    <w:lvl w:ilvl="4" w:tplc="4022E1FC">
      <w:start w:val="1"/>
      <w:numFmt w:val="lowerLetter"/>
      <w:lvlText w:val="%5."/>
      <w:lvlJc w:val="left"/>
      <w:pPr>
        <w:ind w:left="3600" w:hanging="360"/>
      </w:pPr>
    </w:lvl>
    <w:lvl w:ilvl="5" w:tplc="332A22D0">
      <w:start w:val="1"/>
      <w:numFmt w:val="lowerRoman"/>
      <w:lvlText w:val="%6."/>
      <w:lvlJc w:val="right"/>
      <w:pPr>
        <w:ind w:left="4320" w:hanging="180"/>
      </w:pPr>
    </w:lvl>
    <w:lvl w:ilvl="6" w:tplc="1068E78C">
      <w:start w:val="1"/>
      <w:numFmt w:val="decimal"/>
      <w:lvlText w:val="%7."/>
      <w:lvlJc w:val="left"/>
      <w:pPr>
        <w:ind w:left="5040" w:hanging="360"/>
      </w:pPr>
    </w:lvl>
    <w:lvl w:ilvl="7" w:tplc="754C47DC">
      <w:start w:val="1"/>
      <w:numFmt w:val="lowerLetter"/>
      <w:lvlText w:val="%8."/>
      <w:lvlJc w:val="left"/>
      <w:pPr>
        <w:ind w:left="5760" w:hanging="360"/>
      </w:pPr>
    </w:lvl>
    <w:lvl w:ilvl="8" w:tplc="2FEE34D4">
      <w:start w:val="1"/>
      <w:numFmt w:val="lowerRoman"/>
      <w:lvlText w:val="%9."/>
      <w:lvlJc w:val="right"/>
      <w:pPr>
        <w:ind w:left="6480" w:hanging="180"/>
      </w:pPr>
    </w:lvl>
  </w:abstractNum>
  <w:abstractNum w:abstractNumId="9" w15:restartNumberingAfterBreak="0">
    <w:nsid w:val="38103E28"/>
    <w:multiLevelType w:val="hybridMultilevel"/>
    <w:tmpl w:val="4C98F8CA"/>
    <w:lvl w:ilvl="0" w:tplc="112E8128">
      <w:start w:val="1"/>
      <w:numFmt w:val="decimal"/>
      <w:lvlText w:val="%1."/>
      <w:lvlJc w:val="left"/>
      <w:pPr>
        <w:ind w:left="720" w:hanging="360"/>
      </w:pPr>
    </w:lvl>
    <w:lvl w:ilvl="1" w:tplc="3AA2E602">
      <w:start w:val="1"/>
      <w:numFmt w:val="lowerLetter"/>
      <w:lvlText w:val="%2."/>
      <w:lvlJc w:val="left"/>
      <w:pPr>
        <w:ind w:left="1440" w:hanging="360"/>
      </w:pPr>
    </w:lvl>
    <w:lvl w:ilvl="2" w:tplc="845C5344">
      <w:start w:val="1"/>
      <w:numFmt w:val="lowerRoman"/>
      <w:lvlText w:val="%3."/>
      <w:lvlJc w:val="right"/>
      <w:pPr>
        <w:ind w:left="2160" w:hanging="180"/>
      </w:pPr>
    </w:lvl>
    <w:lvl w:ilvl="3" w:tplc="DF927642">
      <w:start w:val="1"/>
      <w:numFmt w:val="decimal"/>
      <w:lvlText w:val="%4."/>
      <w:lvlJc w:val="left"/>
      <w:pPr>
        <w:ind w:left="2880" w:hanging="360"/>
      </w:pPr>
    </w:lvl>
    <w:lvl w:ilvl="4" w:tplc="635EA248">
      <w:start w:val="1"/>
      <w:numFmt w:val="lowerLetter"/>
      <w:lvlText w:val="%5."/>
      <w:lvlJc w:val="left"/>
      <w:pPr>
        <w:ind w:left="3600" w:hanging="360"/>
      </w:pPr>
    </w:lvl>
    <w:lvl w:ilvl="5" w:tplc="310C1E5C">
      <w:start w:val="1"/>
      <w:numFmt w:val="lowerRoman"/>
      <w:lvlText w:val="%6."/>
      <w:lvlJc w:val="right"/>
      <w:pPr>
        <w:ind w:left="4320" w:hanging="180"/>
      </w:pPr>
    </w:lvl>
    <w:lvl w:ilvl="6" w:tplc="F9281A5C">
      <w:start w:val="1"/>
      <w:numFmt w:val="decimal"/>
      <w:lvlText w:val="%7."/>
      <w:lvlJc w:val="left"/>
      <w:pPr>
        <w:ind w:left="5040" w:hanging="360"/>
      </w:pPr>
    </w:lvl>
    <w:lvl w:ilvl="7" w:tplc="B69E782E">
      <w:start w:val="1"/>
      <w:numFmt w:val="lowerLetter"/>
      <w:lvlText w:val="%8."/>
      <w:lvlJc w:val="left"/>
      <w:pPr>
        <w:ind w:left="5760" w:hanging="360"/>
      </w:pPr>
    </w:lvl>
    <w:lvl w:ilvl="8" w:tplc="11FA0074">
      <w:start w:val="1"/>
      <w:numFmt w:val="lowerRoman"/>
      <w:lvlText w:val="%9."/>
      <w:lvlJc w:val="right"/>
      <w:pPr>
        <w:ind w:left="6480" w:hanging="180"/>
      </w:pPr>
    </w:lvl>
  </w:abstractNum>
  <w:abstractNum w:abstractNumId="10" w15:restartNumberingAfterBreak="0">
    <w:nsid w:val="3B2F3061"/>
    <w:multiLevelType w:val="hybridMultilevel"/>
    <w:tmpl w:val="F4AAE4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6CBD8"/>
    <w:multiLevelType w:val="hybridMultilevel"/>
    <w:tmpl w:val="4B52EB38"/>
    <w:lvl w:ilvl="0" w:tplc="7D2EB1FE">
      <w:start w:val="2"/>
      <w:numFmt w:val="decimal"/>
      <w:lvlText w:val="%1-"/>
      <w:lvlJc w:val="left"/>
      <w:pPr>
        <w:ind w:left="360" w:hanging="360"/>
      </w:pPr>
    </w:lvl>
    <w:lvl w:ilvl="1" w:tplc="CA4C49E2">
      <w:start w:val="1"/>
      <w:numFmt w:val="lowerLetter"/>
      <w:lvlText w:val="%2."/>
      <w:lvlJc w:val="left"/>
      <w:pPr>
        <w:ind w:left="1080" w:hanging="360"/>
      </w:pPr>
    </w:lvl>
    <w:lvl w:ilvl="2" w:tplc="D15EC294">
      <w:start w:val="1"/>
      <w:numFmt w:val="lowerRoman"/>
      <w:lvlText w:val="%3."/>
      <w:lvlJc w:val="right"/>
      <w:pPr>
        <w:ind w:left="1800" w:hanging="180"/>
      </w:pPr>
    </w:lvl>
    <w:lvl w:ilvl="3" w:tplc="61AEB47E">
      <w:start w:val="1"/>
      <w:numFmt w:val="decimal"/>
      <w:lvlText w:val="%4."/>
      <w:lvlJc w:val="left"/>
      <w:pPr>
        <w:ind w:left="2520" w:hanging="360"/>
      </w:pPr>
    </w:lvl>
    <w:lvl w:ilvl="4" w:tplc="B20875AE">
      <w:start w:val="1"/>
      <w:numFmt w:val="lowerLetter"/>
      <w:lvlText w:val="%5."/>
      <w:lvlJc w:val="left"/>
      <w:pPr>
        <w:ind w:left="3240" w:hanging="360"/>
      </w:pPr>
    </w:lvl>
    <w:lvl w:ilvl="5" w:tplc="FD9A8A5C">
      <w:start w:val="1"/>
      <w:numFmt w:val="lowerRoman"/>
      <w:lvlText w:val="%6."/>
      <w:lvlJc w:val="right"/>
      <w:pPr>
        <w:ind w:left="3960" w:hanging="180"/>
      </w:pPr>
    </w:lvl>
    <w:lvl w:ilvl="6" w:tplc="77044180">
      <w:start w:val="1"/>
      <w:numFmt w:val="decimal"/>
      <w:lvlText w:val="%7."/>
      <w:lvlJc w:val="left"/>
      <w:pPr>
        <w:ind w:left="4680" w:hanging="360"/>
      </w:pPr>
    </w:lvl>
    <w:lvl w:ilvl="7" w:tplc="52EC9618">
      <w:start w:val="1"/>
      <w:numFmt w:val="lowerLetter"/>
      <w:lvlText w:val="%8."/>
      <w:lvlJc w:val="left"/>
      <w:pPr>
        <w:ind w:left="5400" w:hanging="360"/>
      </w:pPr>
    </w:lvl>
    <w:lvl w:ilvl="8" w:tplc="BCFA3806">
      <w:start w:val="1"/>
      <w:numFmt w:val="lowerRoman"/>
      <w:lvlText w:val="%9."/>
      <w:lvlJc w:val="right"/>
      <w:pPr>
        <w:ind w:left="6120" w:hanging="180"/>
      </w:pPr>
    </w:lvl>
  </w:abstractNum>
  <w:abstractNum w:abstractNumId="12" w15:restartNumberingAfterBreak="0">
    <w:nsid w:val="4164596C"/>
    <w:multiLevelType w:val="hybridMultilevel"/>
    <w:tmpl w:val="B8366528"/>
    <w:lvl w:ilvl="0" w:tplc="161C9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39E66"/>
    <w:multiLevelType w:val="hybridMultilevel"/>
    <w:tmpl w:val="03868E32"/>
    <w:lvl w:ilvl="0" w:tplc="8B8298CC">
      <w:start w:val="1"/>
      <w:numFmt w:val="decimal"/>
      <w:lvlText w:val="%1-"/>
      <w:lvlJc w:val="left"/>
      <w:pPr>
        <w:ind w:left="360" w:hanging="360"/>
      </w:pPr>
    </w:lvl>
    <w:lvl w:ilvl="1" w:tplc="353457F6">
      <w:start w:val="1"/>
      <w:numFmt w:val="lowerLetter"/>
      <w:lvlText w:val="%2."/>
      <w:lvlJc w:val="left"/>
      <w:pPr>
        <w:ind w:left="1080" w:hanging="360"/>
      </w:pPr>
    </w:lvl>
    <w:lvl w:ilvl="2" w:tplc="E3945156">
      <w:start w:val="1"/>
      <w:numFmt w:val="lowerRoman"/>
      <w:lvlText w:val="%3."/>
      <w:lvlJc w:val="right"/>
      <w:pPr>
        <w:ind w:left="1800" w:hanging="180"/>
      </w:pPr>
    </w:lvl>
    <w:lvl w:ilvl="3" w:tplc="A39E8102">
      <w:start w:val="1"/>
      <w:numFmt w:val="decimal"/>
      <w:lvlText w:val="%4."/>
      <w:lvlJc w:val="left"/>
      <w:pPr>
        <w:ind w:left="2520" w:hanging="360"/>
      </w:pPr>
    </w:lvl>
    <w:lvl w:ilvl="4" w:tplc="D31444C0">
      <w:start w:val="1"/>
      <w:numFmt w:val="lowerLetter"/>
      <w:lvlText w:val="%5."/>
      <w:lvlJc w:val="left"/>
      <w:pPr>
        <w:ind w:left="3240" w:hanging="360"/>
      </w:pPr>
    </w:lvl>
    <w:lvl w:ilvl="5" w:tplc="E050FC94">
      <w:start w:val="1"/>
      <w:numFmt w:val="lowerRoman"/>
      <w:lvlText w:val="%6."/>
      <w:lvlJc w:val="right"/>
      <w:pPr>
        <w:ind w:left="3960" w:hanging="180"/>
      </w:pPr>
    </w:lvl>
    <w:lvl w:ilvl="6" w:tplc="810C3534">
      <w:start w:val="1"/>
      <w:numFmt w:val="decimal"/>
      <w:lvlText w:val="%7."/>
      <w:lvlJc w:val="left"/>
      <w:pPr>
        <w:ind w:left="4680" w:hanging="360"/>
      </w:pPr>
    </w:lvl>
    <w:lvl w:ilvl="7" w:tplc="8FBA5A6A">
      <w:start w:val="1"/>
      <w:numFmt w:val="lowerLetter"/>
      <w:lvlText w:val="%8."/>
      <w:lvlJc w:val="left"/>
      <w:pPr>
        <w:ind w:left="5400" w:hanging="360"/>
      </w:pPr>
    </w:lvl>
    <w:lvl w:ilvl="8" w:tplc="03CE77AA">
      <w:start w:val="1"/>
      <w:numFmt w:val="lowerRoman"/>
      <w:lvlText w:val="%9."/>
      <w:lvlJc w:val="right"/>
      <w:pPr>
        <w:ind w:left="6120" w:hanging="180"/>
      </w:pPr>
    </w:lvl>
  </w:abstractNum>
  <w:abstractNum w:abstractNumId="14"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BBF803"/>
    <w:multiLevelType w:val="hybridMultilevel"/>
    <w:tmpl w:val="094AAA36"/>
    <w:lvl w:ilvl="0" w:tplc="4B5C6B60">
      <w:start w:val="1"/>
      <w:numFmt w:val="decimal"/>
      <w:lvlText w:val="%1."/>
      <w:lvlJc w:val="left"/>
      <w:pPr>
        <w:ind w:left="720" w:hanging="360"/>
      </w:pPr>
    </w:lvl>
    <w:lvl w:ilvl="1" w:tplc="CCCAEEFE">
      <w:start w:val="1"/>
      <w:numFmt w:val="lowerLetter"/>
      <w:lvlText w:val="%2."/>
      <w:lvlJc w:val="left"/>
      <w:pPr>
        <w:ind w:left="1440" w:hanging="360"/>
      </w:pPr>
    </w:lvl>
    <w:lvl w:ilvl="2" w:tplc="41CA5AB2">
      <w:start w:val="1"/>
      <w:numFmt w:val="lowerRoman"/>
      <w:lvlText w:val="%3."/>
      <w:lvlJc w:val="right"/>
      <w:pPr>
        <w:ind w:left="2160" w:hanging="180"/>
      </w:pPr>
    </w:lvl>
    <w:lvl w:ilvl="3" w:tplc="BF14132A">
      <w:start w:val="1"/>
      <w:numFmt w:val="decimal"/>
      <w:lvlText w:val="%4."/>
      <w:lvlJc w:val="left"/>
      <w:pPr>
        <w:ind w:left="2880" w:hanging="360"/>
      </w:pPr>
    </w:lvl>
    <w:lvl w:ilvl="4" w:tplc="7A601258">
      <w:start w:val="1"/>
      <w:numFmt w:val="lowerLetter"/>
      <w:lvlText w:val="%5."/>
      <w:lvlJc w:val="left"/>
      <w:pPr>
        <w:ind w:left="3600" w:hanging="360"/>
      </w:pPr>
    </w:lvl>
    <w:lvl w:ilvl="5" w:tplc="26501C30">
      <w:start w:val="1"/>
      <w:numFmt w:val="lowerRoman"/>
      <w:lvlText w:val="%6."/>
      <w:lvlJc w:val="right"/>
      <w:pPr>
        <w:ind w:left="4320" w:hanging="180"/>
      </w:pPr>
    </w:lvl>
    <w:lvl w:ilvl="6" w:tplc="AA2007C4">
      <w:start w:val="1"/>
      <w:numFmt w:val="decimal"/>
      <w:lvlText w:val="%7."/>
      <w:lvlJc w:val="left"/>
      <w:pPr>
        <w:ind w:left="5040" w:hanging="360"/>
      </w:pPr>
    </w:lvl>
    <w:lvl w:ilvl="7" w:tplc="61E0601E">
      <w:start w:val="1"/>
      <w:numFmt w:val="lowerLetter"/>
      <w:lvlText w:val="%8."/>
      <w:lvlJc w:val="left"/>
      <w:pPr>
        <w:ind w:left="5760" w:hanging="360"/>
      </w:pPr>
    </w:lvl>
    <w:lvl w:ilvl="8" w:tplc="C6AE8968">
      <w:start w:val="1"/>
      <w:numFmt w:val="lowerRoman"/>
      <w:lvlText w:val="%9."/>
      <w:lvlJc w:val="right"/>
      <w:pPr>
        <w:ind w:left="6480" w:hanging="180"/>
      </w:pPr>
    </w:lvl>
  </w:abstractNum>
  <w:abstractNum w:abstractNumId="16" w15:restartNumberingAfterBreak="0">
    <w:nsid w:val="4E933C0D"/>
    <w:multiLevelType w:val="hybridMultilevel"/>
    <w:tmpl w:val="A386D816"/>
    <w:lvl w:ilvl="0" w:tplc="86CCA110">
      <w:start w:val="1"/>
      <w:numFmt w:val="decimal"/>
      <w:lvlText w:val="%1."/>
      <w:lvlJc w:val="left"/>
      <w:pPr>
        <w:ind w:left="720" w:hanging="360"/>
      </w:pPr>
    </w:lvl>
    <w:lvl w:ilvl="1" w:tplc="506A77A0">
      <w:start w:val="1"/>
      <w:numFmt w:val="lowerLetter"/>
      <w:lvlText w:val="%2."/>
      <w:lvlJc w:val="left"/>
      <w:pPr>
        <w:ind w:left="1440" w:hanging="360"/>
      </w:pPr>
    </w:lvl>
    <w:lvl w:ilvl="2" w:tplc="A3F6A062">
      <w:start w:val="1"/>
      <w:numFmt w:val="lowerRoman"/>
      <w:lvlText w:val="%3."/>
      <w:lvlJc w:val="right"/>
      <w:pPr>
        <w:ind w:left="2160" w:hanging="180"/>
      </w:pPr>
    </w:lvl>
    <w:lvl w:ilvl="3" w:tplc="35D0F026">
      <w:start w:val="1"/>
      <w:numFmt w:val="decimal"/>
      <w:lvlText w:val="%4."/>
      <w:lvlJc w:val="left"/>
      <w:pPr>
        <w:ind w:left="2880" w:hanging="360"/>
      </w:pPr>
    </w:lvl>
    <w:lvl w:ilvl="4" w:tplc="69A6A328">
      <w:start w:val="1"/>
      <w:numFmt w:val="lowerLetter"/>
      <w:lvlText w:val="%5."/>
      <w:lvlJc w:val="left"/>
      <w:pPr>
        <w:ind w:left="3600" w:hanging="360"/>
      </w:pPr>
    </w:lvl>
    <w:lvl w:ilvl="5" w:tplc="AA309BAC">
      <w:start w:val="1"/>
      <w:numFmt w:val="lowerRoman"/>
      <w:lvlText w:val="%6."/>
      <w:lvlJc w:val="right"/>
      <w:pPr>
        <w:ind w:left="4320" w:hanging="180"/>
      </w:pPr>
    </w:lvl>
    <w:lvl w:ilvl="6" w:tplc="A1F48548">
      <w:start w:val="1"/>
      <w:numFmt w:val="decimal"/>
      <w:lvlText w:val="%7."/>
      <w:lvlJc w:val="left"/>
      <w:pPr>
        <w:ind w:left="5040" w:hanging="360"/>
      </w:pPr>
    </w:lvl>
    <w:lvl w:ilvl="7" w:tplc="A858D030">
      <w:start w:val="1"/>
      <w:numFmt w:val="lowerLetter"/>
      <w:lvlText w:val="%8."/>
      <w:lvlJc w:val="left"/>
      <w:pPr>
        <w:ind w:left="5760" w:hanging="360"/>
      </w:pPr>
    </w:lvl>
    <w:lvl w:ilvl="8" w:tplc="5FEEC2A2">
      <w:start w:val="1"/>
      <w:numFmt w:val="lowerRoman"/>
      <w:lvlText w:val="%9."/>
      <w:lvlJc w:val="right"/>
      <w:pPr>
        <w:ind w:left="6480" w:hanging="180"/>
      </w:pPr>
    </w:lvl>
  </w:abstractNum>
  <w:abstractNum w:abstractNumId="17" w15:restartNumberingAfterBreak="0">
    <w:nsid w:val="611E02D5"/>
    <w:multiLevelType w:val="hybridMultilevel"/>
    <w:tmpl w:val="741CBA5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1275A"/>
    <w:multiLevelType w:val="hybridMultilevel"/>
    <w:tmpl w:val="F398D4CE"/>
    <w:lvl w:ilvl="0" w:tplc="7BA6057A">
      <w:start w:val="1"/>
      <w:numFmt w:val="decimal"/>
      <w:lvlText w:val="%1."/>
      <w:lvlJc w:val="left"/>
      <w:pPr>
        <w:ind w:left="720" w:hanging="360"/>
      </w:pPr>
    </w:lvl>
    <w:lvl w:ilvl="1" w:tplc="86B658BE">
      <w:start w:val="1"/>
      <w:numFmt w:val="lowerLetter"/>
      <w:lvlText w:val="%2."/>
      <w:lvlJc w:val="left"/>
      <w:pPr>
        <w:ind w:left="1440" w:hanging="360"/>
      </w:pPr>
    </w:lvl>
    <w:lvl w:ilvl="2" w:tplc="EFCC1916">
      <w:start w:val="1"/>
      <w:numFmt w:val="lowerRoman"/>
      <w:lvlText w:val="%3."/>
      <w:lvlJc w:val="right"/>
      <w:pPr>
        <w:ind w:left="2160" w:hanging="180"/>
      </w:pPr>
    </w:lvl>
    <w:lvl w:ilvl="3" w:tplc="A644F10A">
      <w:start w:val="1"/>
      <w:numFmt w:val="decimal"/>
      <w:lvlText w:val="%4."/>
      <w:lvlJc w:val="left"/>
      <w:pPr>
        <w:ind w:left="2880" w:hanging="360"/>
      </w:pPr>
    </w:lvl>
    <w:lvl w:ilvl="4" w:tplc="BF62A95A">
      <w:start w:val="1"/>
      <w:numFmt w:val="lowerLetter"/>
      <w:lvlText w:val="%5."/>
      <w:lvlJc w:val="left"/>
      <w:pPr>
        <w:ind w:left="3600" w:hanging="360"/>
      </w:pPr>
    </w:lvl>
    <w:lvl w:ilvl="5" w:tplc="729AF00A">
      <w:start w:val="1"/>
      <w:numFmt w:val="lowerRoman"/>
      <w:lvlText w:val="%6."/>
      <w:lvlJc w:val="right"/>
      <w:pPr>
        <w:ind w:left="4320" w:hanging="180"/>
      </w:pPr>
    </w:lvl>
    <w:lvl w:ilvl="6" w:tplc="3D8CA452">
      <w:start w:val="1"/>
      <w:numFmt w:val="decimal"/>
      <w:lvlText w:val="%7."/>
      <w:lvlJc w:val="left"/>
      <w:pPr>
        <w:ind w:left="5040" w:hanging="360"/>
      </w:pPr>
    </w:lvl>
    <w:lvl w:ilvl="7" w:tplc="90C2D472">
      <w:start w:val="1"/>
      <w:numFmt w:val="lowerLetter"/>
      <w:lvlText w:val="%8."/>
      <w:lvlJc w:val="left"/>
      <w:pPr>
        <w:ind w:left="5760" w:hanging="360"/>
      </w:pPr>
    </w:lvl>
    <w:lvl w:ilvl="8" w:tplc="B3DA25F2">
      <w:start w:val="1"/>
      <w:numFmt w:val="lowerRoman"/>
      <w:lvlText w:val="%9."/>
      <w:lvlJc w:val="right"/>
      <w:pPr>
        <w:ind w:left="6480" w:hanging="180"/>
      </w:pPr>
    </w:lvl>
  </w:abstractNum>
  <w:abstractNum w:abstractNumId="19" w15:restartNumberingAfterBreak="0">
    <w:nsid w:val="7BB2ED22"/>
    <w:multiLevelType w:val="hybridMultilevel"/>
    <w:tmpl w:val="9A30A0EE"/>
    <w:lvl w:ilvl="0" w:tplc="451CC048">
      <w:start w:val="1"/>
      <w:numFmt w:val="decimal"/>
      <w:lvlText w:val="%1."/>
      <w:lvlJc w:val="left"/>
      <w:pPr>
        <w:ind w:left="720" w:hanging="360"/>
      </w:pPr>
    </w:lvl>
    <w:lvl w:ilvl="1" w:tplc="FA5E901A">
      <w:start w:val="1"/>
      <w:numFmt w:val="lowerLetter"/>
      <w:lvlText w:val="%2."/>
      <w:lvlJc w:val="left"/>
      <w:pPr>
        <w:ind w:left="1440" w:hanging="360"/>
      </w:pPr>
    </w:lvl>
    <w:lvl w:ilvl="2" w:tplc="DC94CDBA">
      <w:start w:val="1"/>
      <w:numFmt w:val="lowerRoman"/>
      <w:lvlText w:val="%3."/>
      <w:lvlJc w:val="right"/>
      <w:pPr>
        <w:ind w:left="2160" w:hanging="180"/>
      </w:pPr>
    </w:lvl>
    <w:lvl w:ilvl="3" w:tplc="E19E1A52">
      <w:start w:val="1"/>
      <w:numFmt w:val="decimal"/>
      <w:lvlText w:val="%4."/>
      <w:lvlJc w:val="left"/>
      <w:pPr>
        <w:ind w:left="2880" w:hanging="360"/>
      </w:pPr>
    </w:lvl>
    <w:lvl w:ilvl="4" w:tplc="16BA3754">
      <w:start w:val="1"/>
      <w:numFmt w:val="lowerLetter"/>
      <w:lvlText w:val="%5."/>
      <w:lvlJc w:val="left"/>
      <w:pPr>
        <w:ind w:left="3600" w:hanging="360"/>
      </w:pPr>
    </w:lvl>
    <w:lvl w:ilvl="5" w:tplc="009A716C">
      <w:start w:val="1"/>
      <w:numFmt w:val="lowerRoman"/>
      <w:lvlText w:val="%6."/>
      <w:lvlJc w:val="right"/>
      <w:pPr>
        <w:ind w:left="4320" w:hanging="180"/>
      </w:pPr>
    </w:lvl>
    <w:lvl w:ilvl="6" w:tplc="C4348BA8">
      <w:start w:val="1"/>
      <w:numFmt w:val="decimal"/>
      <w:lvlText w:val="%7."/>
      <w:lvlJc w:val="left"/>
      <w:pPr>
        <w:ind w:left="5040" w:hanging="360"/>
      </w:pPr>
    </w:lvl>
    <w:lvl w:ilvl="7" w:tplc="5652F05E">
      <w:start w:val="1"/>
      <w:numFmt w:val="lowerLetter"/>
      <w:lvlText w:val="%8."/>
      <w:lvlJc w:val="left"/>
      <w:pPr>
        <w:ind w:left="5760" w:hanging="360"/>
      </w:pPr>
    </w:lvl>
    <w:lvl w:ilvl="8" w:tplc="0094A57A">
      <w:start w:val="1"/>
      <w:numFmt w:val="lowerRoman"/>
      <w:lvlText w:val="%9."/>
      <w:lvlJc w:val="right"/>
      <w:pPr>
        <w:ind w:left="6480" w:hanging="180"/>
      </w:pPr>
    </w:lvl>
  </w:abstractNum>
  <w:abstractNum w:abstractNumId="20" w15:restartNumberingAfterBreak="0">
    <w:nsid w:val="7BF4EB59"/>
    <w:multiLevelType w:val="hybridMultilevel"/>
    <w:tmpl w:val="86C230F0"/>
    <w:lvl w:ilvl="0" w:tplc="C8445888">
      <w:start w:val="1"/>
      <w:numFmt w:val="decimal"/>
      <w:lvlText w:val="%1."/>
      <w:lvlJc w:val="left"/>
      <w:pPr>
        <w:ind w:left="360" w:hanging="360"/>
      </w:pPr>
    </w:lvl>
    <w:lvl w:ilvl="1" w:tplc="AC96789C">
      <w:start w:val="1"/>
      <w:numFmt w:val="lowerLetter"/>
      <w:lvlText w:val="%2."/>
      <w:lvlJc w:val="left"/>
      <w:pPr>
        <w:ind w:left="1080" w:hanging="360"/>
      </w:pPr>
    </w:lvl>
    <w:lvl w:ilvl="2" w:tplc="5E9604D8">
      <w:start w:val="1"/>
      <w:numFmt w:val="lowerRoman"/>
      <w:lvlText w:val="%3."/>
      <w:lvlJc w:val="right"/>
      <w:pPr>
        <w:ind w:left="1800" w:hanging="180"/>
      </w:pPr>
    </w:lvl>
    <w:lvl w:ilvl="3" w:tplc="10B66244">
      <w:start w:val="1"/>
      <w:numFmt w:val="decimal"/>
      <w:lvlText w:val="%4."/>
      <w:lvlJc w:val="left"/>
      <w:pPr>
        <w:ind w:left="2520" w:hanging="360"/>
      </w:pPr>
    </w:lvl>
    <w:lvl w:ilvl="4" w:tplc="4DE243AA">
      <w:start w:val="1"/>
      <w:numFmt w:val="lowerLetter"/>
      <w:lvlText w:val="%5."/>
      <w:lvlJc w:val="left"/>
      <w:pPr>
        <w:ind w:left="3240" w:hanging="360"/>
      </w:pPr>
    </w:lvl>
    <w:lvl w:ilvl="5" w:tplc="5BE610F6">
      <w:start w:val="1"/>
      <w:numFmt w:val="lowerRoman"/>
      <w:lvlText w:val="%6."/>
      <w:lvlJc w:val="right"/>
      <w:pPr>
        <w:ind w:left="3960" w:hanging="180"/>
      </w:pPr>
    </w:lvl>
    <w:lvl w:ilvl="6" w:tplc="2BF47F00">
      <w:start w:val="1"/>
      <w:numFmt w:val="decimal"/>
      <w:lvlText w:val="%7."/>
      <w:lvlJc w:val="left"/>
      <w:pPr>
        <w:ind w:left="4680" w:hanging="360"/>
      </w:pPr>
    </w:lvl>
    <w:lvl w:ilvl="7" w:tplc="B4F82178">
      <w:start w:val="1"/>
      <w:numFmt w:val="lowerLetter"/>
      <w:lvlText w:val="%8."/>
      <w:lvlJc w:val="left"/>
      <w:pPr>
        <w:ind w:left="5400" w:hanging="360"/>
      </w:pPr>
    </w:lvl>
    <w:lvl w:ilvl="8" w:tplc="6628A8D2">
      <w:start w:val="1"/>
      <w:numFmt w:val="lowerRoman"/>
      <w:lvlText w:val="%9."/>
      <w:lvlJc w:val="right"/>
      <w:pPr>
        <w:ind w:left="6120" w:hanging="180"/>
      </w:pPr>
    </w:lvl>
  </w:abstractNum>
  <w:abstractNum w:abstractNumId="21" w15:restartNumberingAfterBreak="0">
    <w:nsid w:val="7C1643C8"/>
    <w:multiLevelType w:val="hybridMultilevel"/>
    <w:tmpl w:val="CDAA7C06"/>
    <w:lvl w:ilvl="0" w:tplc="87881594">
      <w:start w:val="1"/>
      <w:numFmt w:val="decimal"/>
      <w:lvlText w:val="%1."/>
      <w:lvlJc w:val="left"/>
      <w:pPr>
        <w:ind w:left="720" w:hanging="360"/>
      </w:pPr>
    </w:lvl>
    <w:lvl w:ilvl="1" w:tplc="302A142C">
      <w:start w:val="1"/>
      <w:numFmt w:val="lowerLetter"/>
      <w:lvlText w:val="%2."/>
      <w:lvlJc w:val="left"/>
      <w:pPr>
        <w:ind w:left="1440" w:hanging="360"/>
      </w:pPr>
    </w:lvl>
    <w:lvl w:ilvl="2" w:tplc="5DEED93E">
      <w:start w:val="1"/>
      <w:numFmt w:val="lowerRoman"/>
      <w:lvlText w:val="%3."/>
      <w:lvlJc w:val="right"/>
      <w:pPr>
        <w:ind w:left="2160" w:hanging="180"/>
      </w:pPr>
    </w:lvl>
    <w:lvl w:ilvl="3" w:tplc="9EB61966">
      <w:start w:val="1"/>
      <w:numFmt w:val="decimal"/>
      <w:lvlText w:val="%4."/>
      <w:lvlJc w:val="left"/>
      <w:pPr>
        <w:ind w:left="2880" w:hanging="360"/>
      </w:pPr>
    </w:lvl>
    <w:lvl w:ilvl="4" w:tplc="D25CBD40">
      <w:start w:val="1"/>
      <w:numFmt w:val="lowerLetter"/>
      <w:lvlText w:val="%5."/>
      <w:lvlJc w:val="left"/>
      <w:pPr>
        <w:ind w:left="3600" w:hanging="360"/>
      </w:pPr>
    </w:lvl>
    <w:lvl w:ilvl="5" w:tplc="D6FE52A4">
      <w:start w:val="1"/>
      <w:numFmt w:val="lowerRoman"/>
      <w:lvlText w:val="%6."/>
      <w:lvlJc w:val="right"/>
      <w:pPr>
        <w:ind w:left="4320" w:hanging="180"/>
      </w:pPr>
    </w:lvl>
    <w:lvl w:ilvl="6" w:tplc="C6B465EE">
      <w:start w:val="1"/>
      <w:numFmt w:val="decimal"/>
      <w:lvlText w:val="%7."/>
      <w:lvlJc w:val="left"/>
      <w:pPr>
        <w:ind w:left="5040" w:hanging="360"/>
      </w:pPr>
    </w:lvl>
    <w:lvl w:ilvl="7" w:tplc="B8866A56">
      <w:start w:val="1"/>
      <w:numFmt w:val="lowerLetter"/>
      <w:lvlText w:val="%8."/>
      <w:lvlJc w:val="left"/>
      <w:pPr>
        <w:ind w:left="5760" w:hanging="360"/>
      </w:pPr>
    </w:lvl>
    <w:lvl w:ilvl="8" w:tplc="F8823C78">
      <w:start w:val="1"/>
      <w:numFmt w:val="lowerRoman"/>
      <w:lvlText w:val="%9."/>
      <w:lvlJc w:val="right"/>
      <w:pPr>
        <w:ind w:left="6480" w:hanging="180"/>
      </w:pPr>
    </w:lvl>
  </w:abstractNum>
  <w:abstractNum w:abstractNumId="22" w15:restartNumberingAfterBreak="0">
    <w:nsid w:val="7FD02C17"/>
    <w:multiLevelType w:val="hybridMultilevel"/>
    <w:tmpl w:val="389639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3"/>
  </w:num>
  <w:num w:numId="5">
    <w:abstractNumId w:val="20"/>
  </w:num>
  <w:num w:numId="6">
    <w:abstractNumId w:val="0"/>
  </w:num>
  <w:num w:numId="7">
    <w:abstractNumId w:val="5"/>
  </w:num>
  <w:num w:numId="8">
    <w:abstractNumId w:val="19"/>
  </w:num>
  <w:num w:numId="9">
    <w:abstractNumId w:val="21"/>
  </w:num>
  <w:num w:numId="10">
    <w:abstractNumId w:val="9"/>
  </w:num>
  <w:num w:numId="11">
    <w:abstractNumId w:val="16"/>
  </w:num>
  <w:num w:numId="12">
    <w:abstractNumId w:val="11"/>
  </w:num>
  <w:num w:numId="13">
    <w:abstractNumId w:val="7"/>
  </w:num>
  <w:num w:numId="14">
    <w:abstractNumId w:val="8"/>
  </w:num>
  <w:num w:numId="15">
    <w:abstractNumId w:val="1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4"/>
  </w:num>
  <w:num w:numId="21">
    <w:abstractNumId w:val="17"/>
  </w:num>
  <w:num w:numId="22">
    <w:abstractNumId w:val="1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4C58"/>
    <w:rsid w:val="00010359"/>
    <w:rsid w:val="00013744"/>
    <w:rsid w:val="000160C3"/>
    <w:rsid w:val="000256DA"/>
    <w:rsid w:val="00032D3B"/>
    <w:rsid w:val="00034987"/>
    <w:rsid w:val="000372B9"/>
    <w:rsid w:val="00053499"/>
    <w:rsid w:val="0005558D"/>
    <w:rsid w:val="00057751"/>
    <w:rsid w:val="000618DB"/>
    <w:rsid w:val="000635A3"/>
    <w:rsid w:val="0006370E"/>
    <w:rsid w:val="000734C5"/>
    <w:rsid w:val="00074062"/>
    <w:rsid w:val="000750D0"/>
    <w:rsid w:val="0008153B"/>
    <w:rsid w:val="000852F8"/>
    <w:rsid w:val="00094FAC"/>
    <w:rsid w:val="000A37EE"/>
    <w:rsid w:val="000A5B47"/>
    <w:rsid w:val="000A6A9A"/>
    <w:rsid w:val="000A7760"/>
    <w:rsid w:val="000B2E87"/>
    <w:rsid w:val="000B3CC3"/>
    <w:rsid w:val="000C159B"/>
    <w:rsid w:val="000C1AAE"/>
    <w:rsid w:val="000C1BCF"/>
    <w:rsid w:val="000C67A9"/>
    <w:rsid w:val="000C6DF1"/>
    <w:rsid w:val="000D04FD"/>
    <w:rsid w:val="000D1343"/>
    <w:rsid w:val="000D2BA5"/>
    <w:rsid w:val="000D3FA3"/>
    <w:rsid w:val="000D6A25"/>
    <w:rsid w:val="000E0FD9"/>
    <w:rsid w:val="000E65DA"/>
    <w:rsid w:val="000F304F"/>
    <w:rsid w:val="001008DA"/>
    <w:rsid w:val="00100BC3"/>
    <w:rsid w:val="00100BDC"/>
    <w:rsid w:val="00105CCD"/>
    <w:rsid w:val="00107632"/>
    <w:rsid w:val="001108D4"/>
    <w:rsid w:val="0011197B"/>
    <w:rsid w:val="00111EED"/>
    <w:rsid w:val="001123F2"/>
    <w:rsid w:val="00112AF2"/>
    <w:rsid w:val="001145E6"/>
    <w:rsid w:val="0011626E"/>
    <w:rsid w:val="0011B16D"/>
    <w:rsid w:val="00123D02"/>
    <w:rsid w:val="00124003"/>
    <w:rsid w:val="001253F5"/>
    <w:rsid w:val="001374B0"/>
    <w:rsid w:val="001440D8"/>
    <w:rsid w:val="00147160"/>
    <w:rsid w:val="00150AE3"/>
    <w:rsid w:val="001620FC"/>
    <w:rsid w:val="001628F5"/>
    <w:rsid w:val="00163695"/>
    <w:rsid w:val="0017033C"/>
    <w:rsid w:val="00182F04"/>
    <w:rsid w:val="00190E4F"/>
    <w:rsid w:val="001919C2"/>
    <w:rsid w:val="00193087"/>
    <w:rsid w:val="001951E2"/>
    <w:rsid w:val="001952AB"/>
    <w:rsid w:val="0019570E"/>
    <w:rsid w:val="001A2459"/>
    <w:rsid w:val="001A6366"/>
    <w:rsid w:val="001CC313"/>
    <w:rsid w:val="001D49D8"/>
    <w:rsid w:val="001D56D6"/>
    <w:rsid w:val="001D5FFE"/>
    <w:rsid w:val="001F4BA1"/>
    <w:rsid w:val="00200894"/>
    <w:rsid w:val="002014F5"/>
    <w:rsid w:val="0020463E"/>
    <w:rsid w:val="0020662E"/>
    <w:rsid w:val="00206747"/>
    <w:rsid w:val="00206FD5"/>
    <w:rsid w:val="00211AF5"/>
    <w:rsid w:val="00213C63"/>
    <w:rsid w:val="00214F01"/>
    <w:rsid w:val="002168CD"/>
    <w:rsid w:val="00220547"/>
    <w:rsid w:val="0022158D"/>
    <w:rsid w:val="00224499"/>
    <w:rsid w:val="002268F4"/>
    <w:rsid w:val="00226F3A"/>
    <w:rsid w:val="002270BA"/>
    <w:rsid w:val="002276CC"/>
    <w:rsid w:val="0023638D"/>
    <w:rsid w:val="00236E61"/>
    <w:rsid w:val="00244134"/>
    <w:rsid w:val="0024630A"/>
    <w:rsid w:val="002521BD"/>
    <w:rsid w:val="00252556"/>
    <w:rsid w:val="00255281"/>
    <w:rsid w:val="002564C9"/>
    <w:rsid w:val="00260FFD"/>
    <w:rsid w:val="00264957"/>
    <w:rsid w:val="00264EB6"/>
    <w:rsid w:val="002708C9"/>
    <w:rsid w:val="002728B3"/>
    <w:rsid w:val="00274EE1"/>
    <w:rsid w:val="0027601E"/>
    <w:rsid w:val="00280798"/>
    <w:rsid w:val="0028162F"/>
    <w:rsid w:val="002931B7"/>
    <w:rsid w:val="00295775"/>
    <w:rsid w:val="00296D29"/>
    <w:rsid w:val="0029EB7F"/>
    <w:rsid w:val="002A1B23"/>
    <w:rsid w:val="002A4329"/>
    <w:rsid w:val="002A5F02"/>
    <w:rsid w:val="002A6C41"/>
    <w:rsid w:val="002B07F9"/>
    <w:rsid w:val="002B0B83"/>
    <w:rsid w:val="002B0FE1"/>
    <w:rsid w:val="002B25B0"/>
    <w:rsid w:val="002B7909"/>
    <w:rsid w:val="002C33AD"/>
    <w:rsid w:val="002C6298"/>
    <w:rsid w:val="002D1B7F"/>
    <w:rsid w:val="002D37AB"/>
    <w:rsid w:val="002E1ACB"/>
    <w:rsid w:val="002E5961"/>
    <w:rsid w:val="002F0B5D"/>
    <w:rsid w:val="002F2EFA"/>
    <w:rsid w:val="002F3436"/>
    <w:rsid w:val="002F39FE"/>
    <w:rsid w:val="002F450A"/>
    <w:rsid w:val="003001D9"/>
    <w:rsid w:val="00302660"/>
    <w:rsid w:val="0030312F"/>
    <w:rsid w:val="003077EF"/>
    <w:rsid w:val="00310F50"/>
    <w:rsid w:val="00312344"/>
    <w:rsid w:val="003131A7"/>
    <w:rsid w:val="0031321E"/>
    <w:rsid w:val="00316275"/>
    <w:rsid w:val="00324A20"/>
    <w:rsid w:val="0032668D"/>
    <w:rsid w:val="00333465"/>
    <w:rsid w:val="00337E01"/>
    <w:rsid w:val="00341CE7"/>
    <w:rsid w:val="00350092"/>
    <w:rsid w:val="00357902"/>
    <w:rsid w:val="00357B44"/>
    <w:rsid w:val="00360C54"/>
    <w:rsid w:val="0036474A"/>
    <w:rsid w:val="00365CE5"/>
    <w:rsid w:val="00373A91"/>
    <w:rsid w:val="003745FA"/>
    <w:rsid w:val="0037666A"/>
    <w:rsid w:val="00384A8C"/>
    <w:rsid w:val="00386E83"/>
    <w:rsid w:val="0039018C"/>
    <w:rsid w:val="00391E85"/>
    <w:rsid w:val="003962C9"/>
    <w:rsid w:val="003967A5"/>
    <w:rsid w:val="00397C74"/>
    <w:rsid w:val="003A476E"/>
    <w:rsid w:val="003A5F09"/>
    <w:rsid w:val="003B31FF"/>
    <w:rsid w:val="003D09AC"/>
    <w:rsid w:val="003D547B"/>
    <w:rsid w:val="003D5E68"/>
    <w:rsid w:val="003D772E"/>
    <w:rsid w:val="003F00D2"/>
    <w:rsid w:val="003F0BEA"/>
    <w:rsid w:val="003F0E42"/>
    <w:rsid w:val="003F1480"/>
    <w:rsid w:val="003F34C5"/>
    <w:rsid w:val="003F5632"/>
    <w:rsid w:val="00405A8C"/>
    <w:rsid w:val="004066EE"/>
    <w:rsid w:val="00406FA4"/>
    <w:rsid w:val="00407092"/>
    <w:rsid w:val="00407219"/>
    <w:rsid w:val="004128BC"/>
    <w:rsid w:val="00414C18"/>
    <w:rsid w:val="00421343"/>
    <w:rsid w:val="00424368"/>
    <w:rsid w:val="00431E80"/>
    <w:rsid w:val="0043260D"/>
    <w:rsid w:val="00435B2A"/>
    <w:rsid w:val="00436814"/>
    <w:rsid w:val="00437336"/>
    <w:rsid w:val="00441E20"/>
    <w:rsid w:val="00443D82"/>
    <w:rsid w:val="004442DD"/>
    <w:rsid w:val="0045149F"/>
    <w:rsid w:val="004521A4"/>
    <w:rsid w:val="00455C72"/>
    <w:rsid w:val="004713B8"/>
    <w:rsid w:val="00475EC0"/>
    <w:rsid w:val="00482ED1"/>
    <w:rsid w:val="00484263"/>
    <w:rsid w:val="004916F5"/>
    <w:rsid w:val="00497B81"/>
    <w:rsid w:val="004A2B8A"/>
    <w:rsid w:val="004A5D60"/>
    <w:rsid w:val="004B17E4"/>
    <w:rsid w:val="004B2CAA"/>
    <w:rsid w:val="004B65C1"/>
    <w:rsid w:val="004B746F"/>
    <w:rsid w:val="004C03D2"/>
    <w:rsid w:val="004C1778"/>
    <w:rsid w:val="004C37FC"/>
    <w:rsid w:val="004C4476"/>
    <w:rsid w:val="004C6DB9"/>
    <w:rsid w:val="004D00BB"/>
    <w:rsid w:val="004D3406"/>
    <w:rsid w:val="004E0064"/>
    <w:rsid w:val="004E478A"/>
    <w:rsid w:val="004E5C05"/>
    <w:rsid w:val="004E623B"/>
    <w:rsid w:val="004E7070"/>
    <w:rsid w:val="004F2B26"/>
    <w:rsid w:val="004F5F5B"/>
    <w:rsid w:val="00502E9A"/>
    <w:rsid w:val="00503B14"/>
    <w:rsid w:val="00505738"/>
    <w:rsid w:val="00505DFC"/>
    <w:rsid w:val="005124BD"/>
    <w:rsid w:val="00517D0E"/>
    <w:rsid w:val="00520C47"/>
    <w:rsid w:val="00521DD3"/>
    <w:rsid w:val="00524DFE"/>
    <w:rsid w:val="005315D4"/>
    <w:rsid w:val="00552BC8"/>
    <w:rsid w:val="00553997"/>
    <w:rsid w:val="0056442B"/>
    <w:rsid w:val="005648B1"/>
    <w:rsid w:val="00567B56"/>
    <w:rsid w:val="00570C44"/>
    <w:rsid w:val="00570E23"/>
    <w:rsid w:val="00571323"/>
    <w:rsid w:val="00584AC6"/>
    <w:rsid w:val="005907F4"/>
    <w:rsid w:val="00592F66"/>
    <w:rsid w:val="005A0220"/>
    <w:rsid w:val="005B2874"/>
    <w:rsid w:val="005B3A4D"/>
    <w:rsid w:val="005B3ADA"/>
    <w:rsid w:val="005B6189"/>
    <w:rsid w:val="005C02D5"/>
    <w:rsid w:val="005C61C2"/>
    <w:rsid w:val="005D26B4"/>
    <w:rsid w:val="005D37B9"/>
    <w:rsid w:val="005D3C71"/>
    <w:rsid w:val="005D4240"/>
    <w:rsid w:val="005D734C"/>
    <w:rsid w:val="005E06EA"/>
    <w:rsid w:val="005E143C"/>
    <w:rsid w:val="005F2C66"/>
    <w:rsid w:val="005F5302"/>
    <w:rsid w:val="006005A0"/>
    <w:rsid w:val="00600EEA"/>
    <w:rsid w:val="0063485B"/>
    <w:rsid w:val="0063686D"/>
    <w:rsid w:val="00647509"/>
    <w:rsid w:val="0065379D"/>
    <w:rsid w:val="006540BC"/>
    <w:rsid w:val="00655915"/>
    <w:rsid w:val="00656351"/>
    <w:rsid w:val="00657D88"/>
    <w:rsid w:val="00662027"/>
    <w:rsid w:val="00663B49"/>
    <w:rsid w:val="00664A93"/>
    <w:rsid w:val="0066763E"/>
    <w:rsid w:val="006722A9"/>
    <w:rsid w:val="00673BAB"/>
    <w:rsid w:val="006746F6"/>
    <w:rsid w:val="0068199E"/>
    <w:rsid w:val="00682E64"/>
    <w:rsid w:val="00685605"/>
    <w:rsid w:val="006877F2"/>
    <w:rsid w:val="00692371"/>
    <w:rsid w:val="0069579D"/>
    <w:rsid w:val="006968E7"/>
    <w:rsid w:val="00696B9C"/>
    <w:rsid w:val="006A14D0"/>
    <w:rsid w:val="006A3DB5"/>
    <w:rsid w:val="006B5757"/>
    <w:rsid w:val="006B665F"/>
    <w:rsid w:val="006C1B78"/>
    <w:rsid w:val="006C2593"/>
    <w:rsid w:val="006C4830"/>
    <w:rsid w:val="006C7EE7"/>
    <w:rsid w:val="006CF0EE"/>
    <w:rsid w:val="006D2374"/>
    <w:rsid w:val="006D60C9"/>
    <w:rsid w:val="006D6356"/>
    <w:rsid w:val="006E0764"/>
    <w:rsid w:val="006E233B"/>
    <w:rsid w:val="006E3AC5"/>
    <w:rsid w:val="006E3BB6"/>
    <w:rsid w:val="006E4C0F"/>
    <w:rsid w:val="006E680B"/>
    <w:rsid w:val="006E69AB"/>
    <w:rsid w:val="006E702F"/>
    <w:rsid w:val="006F2C44"/>
    <w:rsid w:val="006F7737"/>
    <w:rsid w:val="00703AB4"/>
    <w:rsid w:val="00705BF7"/>
    <w:rsid w:val="00712F6E"/>
    <w:rsid w:val="0071E829"/>
    <w:rsid w:val="00731A7F"/>
    <w:rsid w:val="007326F2"/>
    <w:rsid w:val="007411B7"/>
    <w:rsid w:val="00742FCD"/>
    <w:rsid w:val="007447DA"/>
    <w:rsid w:val="007506C8"/>
    <w:rsid w:val="00750C6E"/>
    <w:rsid w:val="007511B0"/>
    <w:rsid w:val="007566C8"/>
    <w:rsid w:val="00761736"/>
    <w:rsid w:val="00761BC1"/>
    <w:rsid w:val="007778EB"/>
    <w:rsid w:val="007840A2"/>
    <w:rsid w:val="00786BD6"/>
    <w:rsid w:val="007A16B0"/>
    <w:rsid w:val="007A1C8E"/>
    <w:rsid w:val="007A3528"/>
    <w:rsid w:val="007A6C68"/>
    <w:rsid w:val="007B1E46"/>
    <w:rsid w:val="007C019D"/>
    <w:rsid w:val="007C1DB4"/>
    <w:rsid w:val="007D18F4"/>
    <w:rsid w:val="007D3239"/>
    <w:rsid w:val="007D6EA4"/>
    <w:rsid w:val="007E4D49"/>
    <w:rsid w:val="007F1578"/>
    <w:rsid w:val="007F7C15"/>
    <w:rsid w:val="00800C41"/>
    <w:rsid w:val="00801554"/>
    <w:rsid w:val="00805DBF"/>
    <w:rsid w:val="00821C13"/>
    <w:rsid w:val="008227E1"/>
    <w:rsid w:val="008242BE"/>
    <w:rsid w:val="00834C70"/>
    <w:rsid w:val="008355BB"/>
    <w:rsid w:val="00840E65"/>
    <w:rsid w:val="008417EB"/>
    <w:rsid w:val="00845488"/>
    <w:rsid w:val="00846096"/>
    <w:rsid w:val="00850371"/>
    <w:rsid w:val="00853FD7"/>
    <w:rsid w:val="008572DA"/>
    <w:rsid w:val="008613EF"/>
    <w:rsid w:val="00863014"/>
    <w:rsid w:val="00863B46"/>
    <w:rsid w:val="00864830"/>
    <w:rsid w:val="00865273"/>
    <w:rsid w:val="00865F19"/>
    <w:rsid w:val="008728ED"/>
    <w:rsid w:val="00873644"/>
    <w:rsid w:val="0087414D"/>
    <w:rsid w:val="00875C9F"/>
    <w:rsid w:val="00882C02"/>
    <w:rsid w:val="008846F6"/>
    <w:rsid w:val="00890E1E"/>
    <w:rsid w:val="00892BB9"/>
    <w:rsid w:val="008939B5"/>
    <w:rsid w:val="008A2B98"/>
    <w:rsid w:val="008A5622"/>
    <w:rsid w:val="008A7BE4"/>
    <w:rsid w:val="008B3B6F"/>
    <w:rsid w:val="008B7380"/>
    <w:rsid w:val="008C0C89"/>
    <w:rsid w:val="008C3A5C"/>
    <w:rsid w:val="008D36DB"/>
    <w:rsid w:val="008D4D45"/>
    <w:rsid w:val="008D6832"/>
    <w:rsid w:val="008D7DF2"/>
    <w:rsid w:val="008E0E07"/>
    <w:rsid w:val="008E4E97"/>
    <w:rsid w:val="008EDAD3"/>
    <w:rsid w:val="008F0307"/>
    <w:rsid w:val="008F2B2C"/>
    <w:rsid w:val="008F3A01"/>
    <w:rsid w:val="0090780A"/>
    <w:rsid w:val="0091166C"/>
    <w:rsid w:val="009123C9"/>
    <w:rsid w:val="0092138E"/>
    <w:rsid w:val="0093212E"/>
    <w:rsid w:val="0093394E"/>
    <w:rsid w:val="00935F83"/>
    <w:rsid w:val="00936C0B"/>
    <w:rsid w:val="00940E5D"/>
    <w:rsid w:val="0094403E"/>
    <w:rsid w:val="009571C8"/>
    <w:rsid w:val="00957BBC"/>
    <w:rsid w:val="00962BFD"/>
    <w:rsid w:val="0096529F"/>
    <w:rsid w:val="009673E1"/>
    <w:rsid w:val="00970DF4"/>
    <w:rsid w:val="009711C4"/>
    <w:rsid w:val="00973B1D"/>
    <w:rsid w:val="0097406D"/>
    <w:rsid w:val="00980149"/>
    <w:rsid w:val="00985DAD"/>
    <w:rsid w:val="009877D7"/>
    <w:rsid w:val="00990481"/>
    <w:rsid w:val="0099211C"/>
    <w:rsid w:val="00997EDA"/>
    <w:rsid w:val="009A1E65"/>
    <w:rsid w:val="009A1FCF"/>
    <w:rsid w:val="009B0A65"/>
    <w:rsid w:val="009B559E"/>
    <w:rsid w:val="009D0BDB"/>
    <w:rsid w:val="009D26FB"/>
    <w:rsid w:val="009D3E45"/>
    <w:rsid w:val="009E26A4"/>
    <w:rsid w:val="009F244D"/>
    <w:rsid w:val="009F3213"/>
    <w:rsid w:val="009F625A"/>
    <w:rsid w:val="00A00E34"/>
    <w:rsid w:val="00A01ED0"/>
    <w:rsid w:val="00A06018"/>
    <w:rsid w:val="00A1287D"/>
    <w:rsid w:val="00A233A9"/>
    <w:rsid w:val="00A25004"/>
    <w:rsid w:val="00A27B35"/>
    <w:rsid w:val="00A31A40"/>
    <w:rsid w:val="00A33AE9"/>
    <w:rsid w:val="00A33E56"/>
    <w:rsid w:val="00A35123"/>
    <w:rsid w:val="00A353D5"/>
    <w:rsid w:val="00A36F05"/>
    <w:rsid w:val="00A3E103"/>
    <w:rsid w:val="00A415ED"/>
    <w:rsid w:val="00A4376A"/>
    <w:rsid w:val="00A46F13"/>
    <w:rsid w:val="00A505DA"/>
    <w:rsid w:val="00A52386"/>
    <w:rsid w:val="00A66CC5"/>
    <w:rsid w:val="00A67F72"/>
    <w:rsid w:val="00A74F7D"/>
    <w:rsid w:val="00A85F59"/>
    <w:rsid w:val="00A86171"/>
    <w:rsid w:val="00A902DA"/>
    <w:rsid w:val="00A930FD"/>
    <w:rsid w:val="00A93F75"/>
    <w:rsid w:val="00A948A2"/>
    <w:rsid w:val="00A95483"/>
    <w:rsid w:val="00AA4340"/>
    <w:rsid w:val="00AA5C80"/>
    <w:rsid w:val="00AA66B1"/>
    <w:rsid w:val="00AA6A67"/>
    <w:rsid w:val="00AB224C"/>
    <w:rsid w:val="00AB254E"/>
    <w:rsid w:val="00AB61D7"/>
    <w:rsid w:val="00AC66F3"/>
    <w:rsid w:val="00AD19A5"/>
    <w:rsid w:val="00AE7209"/>
    <w:rsid w:val="00AF596F"/>
    <w:rsid w:val="00B016DD"/>
    <w:rsid w:val="00B01BC2"/>
    <w:rsid w:val="00B06814"/>
    <w:rsid w:val="00B1183B"/>
    <w:rsid w:val="00B1799D"/>
    <w:rsid w:val="00B23BAD"/>
    <w:rsid w:val="00B25B78"/>
    <w:rsid w:val="00B25D17"/>
    <w:rsid w:val="00B3047F"/>
    <w:rsid w:val="00B3059A"/>
    <w:rsid w:val="00B31433"/>
    <w:rsid w:val="00B321DD"/>
    <w:rsid w:val="00B32786"/>
    <w:rsid w:val="00B32F4C"/>
    <w:rsid w:val="00B33D3E"/>
    <w:rsid w:val="00B35BF3"/>
    <w:rsid w:val="00B51FFC"/>
    <w:rsid w:val="00B57C61"/>
    <w:rsid w:val="00B62C80"/>
    <w:rsid w:val="00B63C03"/>
    <w:rsid w:val="00B6741B"/>
    <w:rsid w:val="00B73BCE"/>
    <w:rsid w:val="00B85A18"/>
    <w:rsid w:val="00B862C3"/>
    <w:rsid w:val="00B961D8"/>
    <w:rsid w:val="00BA112F"/>
    <w:rsid w:val="00BA3292"/>
    <w:rsid w:val="00BA43E3"/>
    <w:rsid w:val="00BA57E3"/>
    <w:rsid w:val="00BA7D7B"/>
    <w:rsid w:val="00BB1581"/>
    <w:rsid w:val="00BB5B16"/>
    <w:rsid w:val="00BC0945"/>
    <w:rsid w:val="00BC14C3"/>
    <w:rsid w:val="00BC21C5"/>
    <w:rsid w:val="00BC350D"/>
    <w:rsid w:val="00BD28E4"/>
    <w:rsid w:val="00BD322A"/>
    <w:rsid w:val="00BD35ED"/>
    <w:rsid w:val="00BD3C33"/>
    <w:rsid w:val="00BE1DB3"/>
    <w:rsid w:val="00BE22EF"/>
    <w:rsid w:val="00BE6849"/>
    <w:rsid w:val="00BF40F6"/>
    <w:rsid w:val="00C043F0"/>
    <w:rsid w:val="00C0583D"/>
    <w:rsid w:val="00C13EA0"/>
    <w:rsid w:val="00C157DF"/>
    <w:rsid w:val="00C25377"/>
    <w:rsid w:val="00C34287"/>
    <w:rsid w:val="00C342A2"/>
    <w:rsid w:val="00C36155"/>
    <w:rsid w:val="00C64116"/>
    <w:rsid w:val="00C64C20"/>
    <w:rsid w:val="00C734EE"/>
    <w:rsid w:val="00C80CD7"/>
    <w:rsid w:val="00C8729C"/>
    <w:rsid w:val="00C90A57"/>
    <w:rsid w:val="00C9381A"/>
    <w:rsid w:val="00CA5CE3"/>
    <w:rsid w:val="00CB11BE"/>
    <w:rsid w:val="00CB3BDD"/>
    <w:rsid w:val="00CB4864"/>
    <w:rsid w:val="00CB5BC0"/>
    <w:rsid w:val="00CC7F15"/>
    <w:rsid w:val="00CD1ACD"/>
    <w:rsid w:val="00CD3263"/>
    <w:rsid w:val="00CD4DCC"/>
    <w:rsid w:val="00CE3865"/>
    <w:rsid w:val="00CE3E80"/>
    <w:rsid w:val="00CF2E2D"/>
    <w:rsid w:val="00D01C6C"/>
    <w:rsid w:val="00D020C2"/>
    <w:rsid w:val="00D10D3E"/>
    <w:rsid w:val="00D16D89"/>
    <w:rsid w:val="00D3545A"/>
    <w:rsid w:val="00D35C91"/>
    <w:rsid w:val="00D35F71"/>
    <w:rsid w:val="00D37FFA"/>
    <w:rsid w:val="00D43E57"/>
    <w:rsid w:val="00D45ED5"/>
    <w:rsid w:val="00D47837"/>
    <w:rsid w:val="00D52191"/>
    <w:rsid w:val="00D6129C"/>
    <w:rsid w:val="00D70406"/>
    <w:rsid w:val="00D705D7"/>
    <w:rsid w:val="00D731DA"/>
    <w:rsid w:val="00D77006"/>
    <w:rsid w:val="00D774C3"/>
    <w:rsid w:val="00D80673"/>
    <w:rsid w:val="00D81984"/>
    <w:rsid w:val="00D834AF"/>
    <w:rsid w:val="00D96F62"/>
    <w:rsid w:val="00DA168B"/>
    <w:rsid w:val="00DA7262"/>
    <w:rsid w:val="00DB0A83"/>
    <w:rsid w:val="00DB45EE"/>
    <w:rsid w:val="00DB7A0C"/>
    <w:rsid w:val="00DC18DC"/>
    <w:rsid w:val="00DC18F6"/>
    <w:rsid w:val="00DD5319"/>
    <w:rsid w:val="00DE2ADC"/>
    <w:rsid w:val="00DE3FB9"/>
    <w:rsid w:val="00DE3FD3"/>
    <w:rsid w:val="00DE562A"/>
    <w:rsid w:val="00DE6602"/>
    <w:rsid w:val="00DE706D"/>
    <w:rsid w:val="00DF2E54"/>
    <w:rsid w:val="00DF6487"/>
    <w:rsid w:val="00DF64D7"/>
    <w:rsid w:val="00E01A09"/>
    <w:rsid w:val="00E046AB"/>
    <w:rsid w:val="00E10D33"/>
    <w:rsid w:val="00E1156C"/>
    <w:rsid w:val="00E169F4"/>
    <w:rsid w:val="00E16AB3"/>
    <w:rsid w:val="00E16E3D"/>
    <w:rsid w:val="00E176A4"/>
    <w:rsid w:val="00E260CF"/>
    <w:rsid w:val="00E2671D"/>
    <w:rsid w:val="00E26B4C"/>
    <w:rsid w:val="00E271AB"/>
    <w:rsid w:val="00E2781D"/>
    <w:rsid w:val="00E27DB8"/>
    <w:rsid w:val="00E37C5D"/>
    <w:rsid w:val="00E37DA2"/>
    <w:rsid w:val="00E40638"/>
    <w:rsid w:val="00E421DC"/>
    <w:rsid w:val="00E429FD"/>
    <w:rsid w:val="00E43D12"/>
    <w:rsid w:val="00E525A6"/>
    <w:rsid w:val="00E5458A"/>
    <w:rsid w:val="00E54C36"/>
    <w:rsid w:val="00E61371"/>
    <w:rsid w:val="00E76127"/>
    <w:rsid w:val="00E769BB"/>
    <w:rsid w:val="00E7764A"/>
    <w:rsid w:val="00E81539"/>
    <w:rsid w:val="00E86B32"/>
    <w:rsid w:val="00E87E75"/>
    <w:rsid w:val="00E90D9A"/>
    <w:rsid w:val="00E92617"/>
    <w:rsid w:val="00E956CF"/>
    <w:rsid w:val="00EA2BC8"/>
    <w:rsid w:val="00EA653E"/>
    <w:rsid w:val="00EB4156"/>
    <w:rsid w:val="00EB4EF0"/>
    <w:rsid w:val="00EB711E"/>
    <w:rsid w:val="00EC00A5"/>
    <w:rsid w:val="00EC044C"/>
    <w:rsid w:val="00EC1B31"/>
    <w:rsid w:val="00EC324D"/>
    <w:rsid w:val="00EC3430"/>
    <w:rsid w:val="00ED351A"/>
    <w:rsid w:val="00ED3703"/>
    <w:rsid w:val="00EE152A"/>
    <w:rsid w:val="00EE19D2"/>
    <w:rsid w:val="00EE4B8E"/>
    <w:rsid w:val="00EF008D"/>
    <w:rsid w:val="00EF45A7"/>
    <w:rsid w:val="00F0101A"/>
    <w:rsid w:val="00F06475"/>
    <w:rsid w:val="00F08D7D"/>
    <w:rsid w:val="00F12B65"/>
    <w:rsid w:val="00F142D8"/>
    <w:rsid w:val="00F165B3"/>
    <w:rsid w:val="00F242AA"/>
    <w:rsid w:val="00F3217D"/>
    <w:rsid w:val="00F3618A"/>
    <w:rsid w:val="00F417F9"/>
    <w:rsid w:val="00F4400A"/>
    <w:rsid w:val="00F46F5D"/>
    <w:rsid w:val="00F471CF"/>
    <w:rsid w:val="00F47A09"/>
    <w:rsid w:val="00F63C81"/>
    <w:rsid w:val="00F63D32"/>
    <w:rsid w:val="00F803FA"/>
    <w:rsid w:val="00F85D49"/>
    <w:rsid w:val="00F919DE"/>
    <w:rsid w:val="00F948BA"/>
    <w:rsid w:val="00FA0A6F"/>
    <w:rsid w:val="00FA0E2A"/>
    <w:rsid w:val="00FA37DC"/>
    <w:rsid w:val="00FA5563"/>
    <w:rsid w:val="00FB66D9"/>
    <w:rsid w:val="00FC3976"/>
    <w:rsid w:val="00FD0A41"/>
    <w:rsid w:val="00FE093D"/>
    <w:rsid w:val="00FE60C0"/>
    <w:rsid w:val="00FF0425"/>
    <w:rsid w:val="00FF6BE5"/>
    <w:rsid w:val="0108394A"/>
    <w:rsid w:val="01A35EFE"/>
    <w:rsid w:val="01BF74AD"/>
    <w:rsid w:val="0215A16C"/>
    <w:rsid w:val="0236C68A"/>
    <w:rsid w:val="024BE73E"/>
    <w:rsid w:val="0250BDC6"/>
    <w:rsid w:val="029A8E98"/>
    <w:rsid w:val="02D707A1"/>
    <w:rsid w:val="02EAA81F"/>
    <w:rsid w:val="02EB8E84"/>
    <w:rsid w:val="02F18D2F"/>
    <w:rsid w:val="02FBE232"/>
    <w:rsid w:val="036EA5FC"/>
    <w:rsid w:val="03956F70"/>
    <w:rsid w:val="03A12265"/>
    <w:rsid w:val="03CF57EC"/>
    <w:rsid w:val="0421EF57"/>
    <w:rsid w:val="0451C914"/>
    <w:rsid w:val="04A31956"/>
    <w:rsid w:val="04B89A11"/>
    <w:rsid w:val="04D7BAE3"/>
    <w:rsid w:val="0514F5DC"/>
    <w:rsid w:val="0521BDA3"/>
    <w:rsid w:val="0526BFDD"/>
    <w:rsid w:val="05D102F2"/>
    <w:rsid w:val="05E106B7"/>
    <w:rsid w:val="05E9EF62"/>
    <w:rsid w:val="0605B17F"/>
    <w:rsid w:val="06100594"/>
    <w:rsid w:val="0619D811"/>
    <w:rsid w:val="06214A8A"/>
    <w:rsid w:val="06292DF1"/>
    <w:rsid w:val="062EE6EC"/>
    <w:rsid w:val="06C695DC"/>
    <w:rsid w:val="06D2F1BF"/>
    <w:rsid w:val="06D824F4"/>
    <w:rsid w:val="07730509"/>
    <w:rsid w:val="07A4EF2E"/>
    <w:rsid w:val="07AC71FB"/>
    <w:rsid w:val="07F5065C"/>
    <w:rsid w:val="07FA1214"/>
    <w:rsid w:val="080F13E4"/>
    <w:rsid w:val="0845CCCE"/>
    <w:rsid w:val="08914F5D"/>
    <w:rsid w:val="08CA6341"/>
    <w:rsid w:val="08FD890F"/>
    <w:rsid w:val="0905A39A"/>
    <w:rsid w:val="092292D7"/>
    <w:rsid w:val="093087DA"/>
    <w:rsid w:val="09F7A14A"/>
    <w:rsid w:val="0A2BE6BF"/>
    <w:rsid w:val="0A45BE4C"/>
    <w:rsid w:val="0A5DABFC"/>
    <w:rsid w:val="0A5E447F"/>
    <w:rsid w:val="0AA29730"/>
    <w:rsid w:val="0ABE6338"/>
    <w:rsid w:val="0ACF6069"/>
    <w:rsid w:val="0AE376B7"/>
    <w:rsid w:val="0B0403BE"/>
    <w:rsid w:val="0B1F3075"/>
    <w:rsid w:val="0B21B720"/>
    <w:rsid w:val="0B80FC07"/>
    <w:rsid w:val="0B998D36"/>
    <w:rsid w:val="0BC73E9B"/>
    <w:rsid w:val="0BCA2F2F"/>
    <w:rsid w:val="0BFAB70A"/>
    <w:rsid w:val="0C00A058"/>
    <w:rsid w:val="0C0BE585"/>
    <w:rsid w:val="0C98807D"/>
    <w:rsid w:val="0CA0A2F8"/>
    <w:rsid w:val="0CC9A46B"/>
    <w:rsid w:val="0CCAE133"/>
    <w:rsid w:val="0CD08086"/>
    <w:rsid w:val="0CD2C38B"/>
    <w:rsid w:val="0CE6B3B5"/>
    <w:rsid w:val="0D074927"/>
    <w:rsid w:val="0D0ACB45"/>
    <w:rsid w:val="0D4102E5"/>
    <w:rsid w:val="0D420F54"/>
    <w:rsid w:val="0D75F0E3"/>
    <w:rsid w:val="0D7EBD4C"/>
    <w:rsid w:val="0D824CA4"/>
    <w:rsid w:val="0D943330"/>
    <w:rsid w:val="0DA74F80"/>
    <w:rsid w:val="0DA7B5E6"/>
    <w:rsid w:val="0DB4B460"/>
    <w:rsid w:val="0DB77717"/>
    <w:rsid w:val="0DF0120B"/>
    <w:rsid w:val="0DFF6FF8"/>
    <w:rsid w:val="0E0219E4"/>
    <w:rsid w:val="0E0B2073"/>
    <w:rsid w:val="0E25D71D"/>
    <w:rsid w:val="0E299A53"/>
    <w:rsid w:val="0E5957E2"/>
    <w:rsid w:val="0E6574CC"/>
    <w:rsid w:val="0E65F90E"/>
    <w:rsid w:val="0E743D9C"/>
    <w:rsid w:val="0EB1EA10"/>
    <w:rsid w:val="0EC37E2D"/>
    <w:rsid w:val="0EE00C23"/>
    <w:rsid w:val="0EF75DC4"/>
    <w:rsid w:val="0F10E1B0"/>
    <w:rsid w:val="0F1EBE5E"/>
    <w:rsid w:val="0F47C88B"/>
    <w:rsid w:val="0F4EB61A"/>
    <w:rsid w:val="0F68008F"/>
    <w:rsid w:val="0F77740A"/>
    <w:rsid w:val="0F9C761E"/>
    <w:rsid w:val="0FB2DD30"/>
    <w:rsid w:val="102F7C69"/>
    <w:rsid w:val="106DED69"/>
    <w:rsid w:val="1078FD1E"/>
    <w:rsid w:val="107EBD0C"/>
    <w:rsid w:val="108F687E"/>
    <w:rsid w:val="10FA8BFB"/>
    <w:rsid w:val="11F69A7C"/>
    <w:rsid w:val="123A663B"/>
    <w:rsid w:val="123D1055"/>
    <w:rsid w:val="123EE06A"/>
    <w:rsid w:val="127C018C"/>
    <w:rsid w:val="12B84673"/>
    <w:rsid w:val="12DE22A6"/>
    <w:rsid w:val="12F7F117"/>
    <w:rsid w:val="132CE3AD"/>
    <w:rsid w:val="134061BC"/>
    <w:rsid w:val="13454679"/>
    <w:rsid w:val="1366CA63"/>
    <w:rsid w:val="1385A614"/>
    <w:rsid w:val="13A2BFF3"/>
    <w:rsid w:val="13AAA968"/>
    <w:rsid w:val="13DC8747"/>
    <w:rsid w:val="13E9D92A"/>
    <w:rsid w:val="13EB65E5"/>
    <w:rsid w:val="14410054"/>
    <w:rsid w:val="148DB1D7"/>
    <w:rsid w:val="14BA4854"/>
    <w:rsid w:val="14C981F1"/>
    <w:rsid w:val="14F5505E"/>
    <w:rsid w:val="150FD8FE"/>
    <w:rsid w:val="15118343"/>
    <w:rsid w:val="15701219"/>
    <w:rsid w:val="15AED495"/>
    <w:rsid w:val="15B09EA1"/>
    <w:rsid w:val="15ED711C"/>
    <w:rsid w:val="15F15980"/>
    <w:rsid w:val="15F4DABD"/>
    <w:rsid w:val="1615C368"/>
    <w:rsid w:val="1618019C"/>
    <w:rsid w:val="1647853E"/>
    <w:rsid w:val="1664E188"/>
    <w:rsid w:val="16878EE8"/>
    <w:rsid w:val="16D31A99"/>
    <w:rsid w:val="16D62452"/>
    <w:rsid w:val="16F5FEE2"/>
    <w:rsid w:val="16F9B81E"/>
    <w:rsid w:val="174AA4F6"/>
    <w:rsid w:val="1775EA60"/>
    <w:rsid w:val="17976631"/>
    <w:rsid w:val="17E061F5"/>
    <w:rsid w:val="180827AE"/>
    <w:rsid w:val="184BF734"/>
    <w:rsid w:val="185EBE1B"/>
    <w:rsid w:val="1871F76B"/>
    <w:rsid w:val="18BC6191"/>
    <w:rsid w:val="18D93A12"/>
    <w:rsid w:val="1903340D"/>
    <w:rsid w:val="193C61C0"/>
    <w:rsid w:val="199325DA"/>
    <w:rsid w:val="19B59A15"/>
    <w:rsid w:val="19C80AF3"/>
    <w:rsid w:val="1A8D5104"/>
    <w:rsid w:val="1AA65FA9"/>
    <w:rsid w:val="1AD4BB36"/>
    <w:rsid w:val="1AE9348B"/>
    <w:rsid w:val="1B906B02"/>
    <w:rsid w:val="1BC8CCA2"/>
    <w:rsid w:val="1C08D43F"/>
    <w:rsid w:val="1C2913C1"/>
    <w:rsid w:val="1C4ABF1B"/>
    <w:rsid w:val="1C51FC29"/>
    <w:rsid w:val="1C641C41"/>
    <w:rsid w:val="1D137C6E"/>
    <w:rsid w:val="1D2079DD"/>
    <w:rsid w:val="1D413AA9"/>
    <w:rsid w:val="1D4AF1F9"/>
    <w:rsid w:val="1D872B37"/>
    <w:rsid w:val="1DC130DC"/>
    <w:rsid w:val="1DE69657"/>
    <w:rsid w:val="1DF56D7E"/>
    <w:rsid w:val="1E1E3C4E"/>
    <w:rsid w:val="1E2695C0"/>
    <w:rsid w:val="1E6F7BAC"/>
    <w:rsid w:val="1E768E1A"/>
    <w:rsid w:val="1E791ECB"/>
    <w:rsid w:val="1ED53F4E"/>
    <w:rsid w:val="1ED616EB"/>
    <w:rsid w:val="1ED7A6B3"/>
    <w:rsid w:val="1EE18F7D"/>
    <w:rsid w:val="1F619797"/>
    <w:rsid w:val="1FD12EF1"/>
    <w:rsid w:val="1FD760A7"/>
    <w:rsid w:val="1FE51B66"/>
    <w:rsid w:val="1FF1A05E"/>
    <w:rsid w:val="2005BC67"/>
    <w:rsid w:val="2019B710"/>
    <w:rsid w:val="2021DB7F"/>
    <w:rsid w:val="20223EC3"/>
    <w:rsid w:val="202DCBE8"/>
    <w:rsid w:val="202EFAA7"/>
    <w:rsid w:val="20645123"/>
    <w:rsid w:val="2064BFEB"/>
    <w:rsid w:val="2078DB6B"/>
    <w:rsid w:val="208BBB5E"/>
    <w:rsid w:val="208DF1F8"/>
    <w:rsid w:val="21154704"/>
    <w:rsid w:val="21520703"/>
    <w:rsid w:val="217A1502"/>
    <w:rsid w:val="217B5563"/>
    <w:rsid w:val="21A54D70"/>
    <w:rsid w:val="21A5BE30"/>
    <w:rsid w:val="21B6668E"/>
    <w:rsid w:val="2200904C"/>
    <w:rsid w:val="2219303F"/>
    <w:rsid w:val="222E4CC4"/>
    <w:rsid w:val="223A4D0A"/>
    <w:rsid w:val="229340C2"/>
    <w:rsid w:val="22B405C0"/>
    <w:rsid w:val="22E200B1"/>
    <w:rsid w:val="22E3BD67"/>
    <w:rsid w:val="232DF5CC"/>
    <w:rsid w:val="2352C968"/>
    <w:rsid w:val="2372D915"/>
    <w:rsid w:val="23A88B6A"/>
    <w:rsid w:val="23AE803C"/>
    <w:rsid w:val="240A53A8"/>
    <w:rsid w:val="24ABC327"/>
    <w:rsid w:val="24B36160"/>
    <w:rsid w:val="24D16D3C"/>
    <w:rsid w:val="24EE99C9"/>
    <w:rsid w:val="2536C53B"/>
    <w:rsid w:val="254C4C8E"/>
    <w:rsid w:val="255CFD5B"/>
    <w:rsid w:val="25968F6E"/>
    <w:rsid w:val="259BA464"/>
    <w:rsid w:val="25B7BD1A"/>
    <w:rsid w:val="25F67ED0"/>
    <w:rsid w:val="26133D9A"/>
    <w:rsid w:val="2617B412"/>
    <w:rsid w:val="264F31C1"/>
    <w:rsid w:val="2665968E"/>
    <w:rsid w:val="26918047"/>
    <w:rsid w:val="269257B0"/>
    <w:rsid w:val="26A1A316"/>
    <w:rsid w:val="26CAE808"/>
    <w:rsid w:val="26D4016F"/>
    <w:rsid w:val="26DB0D45"/>
    <w:rsid w:val="26E3B886"/>
    <w:rsid w:val="26FEC17A"/>
    <w:rsid w:val="2710E8D9"/>
    <w:rsid w:val="2711D7E9"/>
    <w:rsid w:val="2743DC24"/>
    <w:rsid w:val="27873498"/>
    <w:rsid w:val="2797E38D"/>
    <w:rsid w:val="27C7B793"/>
    <w:rsid w:val="2812AF13"/>
    <w:rsid w:val="28165DF2"/>
    <w:rsid w:val="282D50A8"/>
    <w:rsid w:val="28559C49"/>
    <w:rsid w:val="286FD1D0"/>
    <w:rsid w:val="287CD562"/>
    <w:rsid w:val="288A3A3D"/>
    <w:rsid w:val="28C54C2A"/>
    <w:rsid w:val="28E4B549"/>
    <w:rsid w:val="28F8E60E"/>
    <w:rsid w:val="2904913F"/>
    <w:rsid w:val="29234CCD"/>
    <w:rsid w:val="297172B7"/>
    <w:rsid w:val="29A71433"/>
    <w:rsid w:val="29AEA440"/>
    <w:rsid w:val="29B44A59"/>
    <w:rsid w:val="29DE1541"/>
    <w:rsid w:val="29E9A4B4"/>
    <w:rsid w:val="2A2F9BC3"/>
    <w:rsid w:val="2A3DE74F"/>
    <w:rsid w:val="2A45DD3F"/>
    <w:rsid w:val="2A51E15A"/>
    <w:rsid w:val="2AA061A0"/>
    <w:rsid w:val="2AB1E100"/>
    <w:rsid w:val="2AD292B2"/>
    <w:rsid w:val="2B34419C"/>
    <w:rsid w:val="2BBB8E12"/>
    <w:rsid w:val="2BEDB1BB"/>
    <w:rsid w:val="2C0AE5E8"/>
    <w:rsid w:val="2C1A4838"/>
    <w:rsid w:val="2C27A854"/>
    <w:rsid w:val="2C524050"/>
    <w:rsid w:val="2C6B68AD"/>
    <w:rsid w:val="2C75E765"/>
    <w:rsid w:val="2CD011FD"/>
    <w:rsid w:val="2CD014DC"/>
    <w:rsid w:val="2CD03012"/>
    <w:rsid w:val="2CD434F9"/>
    <w:rsid w:val="2D019934"/>
    <w:rsid w:val="2D0B82FC"/>
    <w:rsid w:val="2D296228"/>
    <w:rsid w:val="2D4264D8"/>
    <w:rsid w:val="2D573E1A"/>
    <w:rsid w:val="2D8EEBA9"/>
    <w:rsid w:val="2D9053CF"/>
    <w:rsid w:val="2DCC5731"/>
    <w:rsid w:val="2E357640"/>
    <w:rsid w:val="2E4878BA"/>
    <w:rsid w:val="2E6198B9"/>
    <w:rsid w:val="2ED7C35E"/>
    <w:rsid w:val="2EDDCBD8"/>
    <w:rsid w:val="2F138675"/>
    <w:rsid w:val="2F4A8BD7"/>
    <w:rsid w:val="2F51E8FA"/>
    <w:rsid w:val="2F6C0F35"/>
    <w:rsid w:val="2F73D2C3"/>
    <w:rsid w:val="2F8746C4"/>
    <w:rsid w:val="2FE88F8D"/>
    <w:rsid w:val="300B323A"/>
    <w:rsid w:val="30295D5D"/>
    <w:rsid w:val="3047C8A1"/>
    <w:rsid w:val="305151CD"/>
    <w:rsid w:val="3054853C"/>
    <w:rsid w:val="30E11D99"/>
    <w:rsid w:val="30F84E41"/>
    <w:rsid w:val="310266E4"/>
    <w:rsid w:val="310EB520"/>
    <w:rsid w:val="310FA324"/>
    <w:rsid w:val="311930A4"/>
    <w:rsid w:val="315DE609"/>
    <w:rsid w:val="31A7029B"/>
    <w:rsid w:val="31EBBDF8"/>
    <w:rsid w:val="31F88A6D"/>
    <w:rsid w:val="3237210F"/>
    <w:rsid w:val="327F37C8"/>
    <w:rsid w:val="328989BC"/>
    <w:rsid w:val="329FC854"/>
    <w:rsid w:val="32A9269F"/>
    <w:rsid w:val="32BBCF0A"/>
    <w:rsid w:val="32FC398C"/>
    <w:rsid w:val="333509DC"/>
    <w:rsid w:val="335CC911"/>
    <w:rsid w:val="3363B79E"/>
    <w:rsid w:val="3389F6B9"/>
    <w:rsid w:val="33D39728"/>
    <w:rsid w:val="340D12EA"/>
    <w:rsid w:val="34141BA6"/>
    <w:rsid w:val="3438C702"/>
    <w:rsid w:val="3460DDFC"/>
    <w:rsid w:val="3482EB28"/>
    <w:rsid w:val="34836266"/>
    <w:rsid w:val="34A13A8D"/>
    <w:rsid w:val="34CA4782"/>
    <w:rsid w:val="34E3A623"/>
    <w:rsid w:val="34EE8DBB"/>
    <w:rsid w:val="350CAB19"/>
    <w:rsid w:val="35823504"/>
    <w:rsid w:val="35A6AF76"/>
    <w:rsid w:val="35DEA7C3"/>
    <w:rsid w:val="35E31447"/>
    <w:rsid w:val="3624E479"/>
    <w:rsid w:val="3664B37B"/>
    <w:rsid w:val="367BBA58"/>
    <w:rsid w:val="36C88B27"/>
    <w:rsid w:val="371BD0B1"/>
    <w:rsid w:val="3734F90E"/>
    <w:rsid w:val="37733977"/>
    <w:rsid w:val="377EE4A8"/>
    <w:rsid w:val="378A7DA4"/>
    <w:rsid w:val="37CCA086"/>
    <w:rsid w:val="37CE2898"/>
    <w:rsid w:val="38633E57"/>
    <w:rsid w:val="38978D48"/>
    <w:rsid w:val="38D0D583"/>
    <w:rsid w:val="38DC2295"/>
    <w:rsid w:val="3900BDC5"/>
    <w:rsid w:val="391E6798"/>
    <w:rsid w:val="3930C358"/>
    <w:rsid w:val="3959021C"/>
    <w:rsid w:val="395D8F04"/>
    <w:rsid w:val="3989AB98"/>
    <w:rsid w:val="399B4631"/>
    <w:rsid w:val="3A159B39"/>
    <w:rsid w:val="3A742330"/>
    <w:rsid w:val="3A8721CE"/>
    <w:rsid w:val="3A99C928"/>
    <w:rsid w:val="3AAADA39"/>
    <w:rsid w:val="3AAB3C6D"/>
    <w:rsid w:val="3ABD521B"/>
    <w:rsid w:val="3ABE72F0"/>
    <w:rsid w:val="3AE258FB"/>
    <w:rsid w:val="3B309006"/>
    <w:rsid w:val="3B345684"/>
    <w:rsid w:val="3B3DFD81"/>
    <w:rsid w:val="3B568E66"/>
    <w:rsid w:val="3B9E42F2"/>
    <w:rsid w:val="3C008712"/>
    <w:rsid w:val="3C5A4351"/>
    <w:rsid w:val="3CCF0D19"/>
    <w:rsid w:val="3CDBEC22"/>
    <w:rsid w:val="3D068227"/>
    <w:rsid w:val="3D6B7181"/>
    <w:rsid w:val="3D733D7E"/>
    <w:rsid w:val="3D778DEF"/>
    <w:rsid w:val="3D8B1235"/>
    <w:rsid w:val="3DAE9239"/>
    <w:rsid w:val="3DBCB3DE"/>
    <w:rsid w:val="3DC4C799"/>
    <w:rsid w:val="3DE1C7CA"/>
    <w:rsid w:val="3E1AE9C8"/>
    <w:rsid w:val="3E25159F"/>
    <w:rsid w:val="3E4441D9"/>
    <w:rsid w:val="3E4B23DD"/>
    <w:rsid w:val="3E892A2B"/>
    <w:rsid w:val="3EE4DFDA"/>
    <w:rsid w:val="3EEB3F32"/>
    <w:rsid w:val="3EF8A53D"/>
    <w:rsid w:val="3F739B7B"/>
    <w:rsid w:val="3F989A21"/>
    <w:rsid w:val="3FF26F9E"/>
    <w:rsid w:val="401361A2"/>
    <w:rsid w:val="40138CE4"/>
    <w:rsid w:val="401D99E6"/>
    <w:rsid w:val="403F8127"/>
    <w:rsid w:val="406DF2D5"/>
    <w:rsid w:val="407B8A14"/>
    <w:rsid w:val="40841B9B"/>
    <w:rsid w:val="4093C7CF"/>
    <w:rsid w:val="40ACF02C"/>
    <w:rsid w:val="4100F360"/>
    <w:rsid w:val="410E4D12"/>
    <w:rsid w:val="4148A642"/>
    <w:rsid w:val="4178C976"/>
    <w:rsid w:val="417B592C"/>
    <w:rsid w:val="417BECD2"/>
    <w:rsid w:val="41C880AA"/>
    <w:rsid w:val="41F252DA"/>
    <w:rsid w:val="422F9830"/>
    <w:rsid w:val="42301A78"/>
    <w:rsid w:val="4242DBD7"/>
    <w:rsid w:val="425DAF00"/>
    <w:rsid w:val="42635418"/>
    <w:rsid w:val="42653DAA"/>
    <w:rsid w:val="42811430"/>
    <w:rsid w:val="4289ED43"/>
    <w:rsid w:val="42A27912"/>
    <w:rsid w:val="42CB8B2E"/>
    <w:rsid w:val="42F886C2"/>
    <w:rsid w:val="43077276"/>
    <w:rsid w:val="4349AF1E"/>
    <w:rsid w:val="434F9A5F"/>
    <w:rsid w:val="435D7F42"/>
    <w:rsid w:val="436A43D0"/>
    <w:rsid w:val="43D98D55"/>
    <w:rsid w:val="4425BDA4"/>
    <w:rsid w:val="44512285"/>
    <w:rsid w:val="44AA96B0"/>
    <w:rsid w:val="44C415AE"/>
    <w:rsid w:val="4514C74E"/>
    <w:rsid w:val="4560652C"/>
    <w:rsid w:val="456B1EAC"/>
    <w:rsid w:val="457F097C"/>
    <w:rsid w:val="45AFE3EF"/>
    <w:rsid w:val="45B9A17A"/>
    <w:rsid w:val="46158A24"/>
    <w:rsid w:val="463F1338"/>
    <w:rsid w:val="466C9A06"/>
    <w:rsid w:val="466CFCCE"/>
    <w:rsid w:val="468C76C3"/>
    <w:rsid w:val="46967275"/>
    <w:rsid w:val="46FAB463"/>
    <w:rsid w:val="47136C60"/>
    <w:rsid w:val="4738454E"/>
    <w:rsid w:val="47443704"/>
    <w:rsid w:val="47528182"/>
    <w:rsid w:val="4778226A"/>
    <w:rsid w:val="47875A36"/>
    <w:rsid w:val="47E80AFA"/>
    <w:rsid w:val="47EEFF19"/>
    <w:rsid w:val="4818AC14"/>
    <w:rsid w:val="48353F19"/>
    <w:rsid w:val="484934CE"/>
    <w:rsid w:val="48A2BF6E"/>
    <w:rsid w:val="48B42916"/>
    <w:rsid w:val="48C3B351"/>
    <w:rsid w:val="48EEA76F"/>
    <w:rsid w:val="48FED5D4"/>
    <w:rsid w:val="49047A9E"/>
    <w:rsid w:val="492B2477"/>
    <w:rsid w:val="492B8A19"/>
    <w:rsid w:val="494037BB"/>
    <w:rsid w:val="49418131"/>
    <w:rsid w:val="4994362E"/>
    <w:rsid w:val="49C84F0F"/>
    <w:rsid w:val="4A1486B1"/>
    <w:rsid w:val="4A3305F2"/>
    <w:rsid w:val="4A781817"/>
    <w:rsid w:val="4ABADFED"/>
    <w:rsid w:val="4ABEB692"/>
    <w:rsid w:val="4AD330F1"/>
    <w:rsid w:val="4AFF9144"/>
    <w:rsid w:val="4B560222"/>
    <w:rsid w:val="4B5E2D11"/>
    <w:rsid w:val="4BA4DD0C"/>
    <w:rsid w:val="4BA8F24B"/>
    <w:rsid w:val="4BABEE74"/>
    <w:rsid w:val="4BEACA95"/>
    <w:rsid w:val="4BED3F5A"/>
    <w:rsid w:val="4C34024A"/>
    <w:rsid w:val="4C4CD30D"/>
    <w:rsid w:val="4CAD68FB"/>
    <w:rsid w:val="4CD41512"/>
    <w:rsid w:val="4D0931F0"/>
    <w:rsid w:val="4D12ABF4"/>
    <w:rsid w:val="4D2735D5"/>
    <w:rsid w:val="4D2AFF34"/>
    <w:rsid w:val="4D5C6680"/>
    <w:rsid w:val="4D611000"/>
    <w:rsid w:val="4DBBBC9A"/>
    <w:rsid w:val="4DEE7B98"/>
    <w:rsid w:val="4E025FD3"/>
    <w:rsid w:val="4E0C377C"/>
    <w:rsid w:val="4E2A09C8"/>
    <w:rsid w:val="4E7EFDAC"/>
    <w:rsid w:val="4EE6DEE0"/>
    <w:rsid w:val="4F0C5D8E"/>
    <w:rsid w:val="4F11CE85"/>
    <w:rsid w:val="4F4704B9"/>
    <w:rsid w:val="4F4B893A"/>
    <w:rsid w:val="4F5A0AFF"/>
    <w:rsid w:val="4F6F66F9"/>
    <w:rsid w:val="4F8A4BF9"/>
    <w:rsid w:val="4F946F26"/>
    <w:rsid w:val="4FBD67C0"/>
    <w:rsid w:val="4FEDD635"/>
    <w:rsid w:val="501875D7"/>
    <w:rsid w:val="507B26A6"/>
    <w:rsid w:val="50B5CA3A"/>
    <w:rsid w:val="50C6D03C"/>
    <w:rsid w:val="50C8EF90"/>
    <w:rsid w:val="50E925E4"/>
    <w:rsid w:val="51031E34"/>
    <w:rsid w:val="51101633"/>
    <w:rsid w:val="51271BFC"/>
    <w:rsid w:val="51303F87"/>
    <w:rsid w:val="514D667B"/>
    <w:rsid w:val="51646DED"/>
    <w:rsid w:val="517B8A56"/>
    <w:rsid w:val="51B1E7A9"/>
    <w:rsid w:val="51B3BED9"/>
    <w:rsid w:val="51B3D875"/>
    <w:rsid w:val="51DE6FDF"/>
    <w:rsid w:val="51E721B2"/>
    <w:rsid w:val="5216F707"/>
    <w:rsid w:val="52DFA89F"/>
    <w:rsid w:val="52EEA348"/>
    <w:rsid w:val="532F2DEE"/>
    <w:rsid w:val="534FD1F3"/>
    <w:rsid w:val="535DDFB9"/>
    <w:rsid w:val="53625335"/>
    <w:rsid w:val="53D34ED9"/>
    <w:rsid w:val="53F52FAA"/>
    <w:rsid w:val="54121A08"/>
    <w:rsid w:val="5431D363"/>
    <w:rsid w:val="5466820B"/>
    <w:rsid w:val="546CC744"/>
    <w:rsid w:val="5487F27E"/>
    <w:rsid w:val="54890DE8"/>
    <w:rsid w:val="549986AB"/>
    <w:rsid w:val="54A25687"/>
    <w:rsid w:val="54EBE6FA"/>
    <w:rsid w:val="54F6A69E"/>
    <w:rsid w:val="5527255D"/>
    <w:rsid w:val="553A4CF3"/>
    <w:rsid w:val="554E2610"/>
    <w:rsid w:val="557232AE"/>
    <w:rsid w:val="5581D56E"/>
    <w:rsid w:val="55900E88"/>
    <w:rsid w:val="55D1A766"/>
    <w:rsid w:val="55DEB71E"/>
    <w:rsid w:val="55FF2B69"/>
    <w:rsid w:val="560117BF"/>
    <w:rsid w:val="561EAE0B"/>
    <w:rsid w:val="5623C2DF"/>
    <w:rsid w:val="563FB997"/>
    <w:rsid w:val="564C08FE"/>
    <w:rsid w:val="565C9C1E"/>
    <w:rsid w:val="56C38837"/>
    <w:rsid w:val="57250C9B"/>
    <w:rsid w:val="57320EF5"/>
    <w:rsid w:val="57373428"/>
    <w:rsid w:val="57515AE1"/>
    <w:rsid w:val="57697425"/>
    <w:rsid w:val="5769B498"/>
    <w:rsid w:val="576CB902"/>
    <w:rsid w:val="579F810B"/>
    <w:rsid w:val="57B9F623"/>
    <w:rsid w:val="57C116EA"/>
    <w:rsid w:val="57C77E25"/>
    <w:rsid w:val="57EB1E41"/>
    <w:rsid w:val="57F3E80C"/>
    <w:rsid w:val="583265F3"/>
    <w:rsid w:val="58380B0B"/>
    <w:rsid w:val="585C683F"/>
    <w:rsid w:val="58661736"/>
    <w:rsid w:val="58820927"/>
    <w:rsid w:val="58C54815"/>
    <w:rsid w:val="58DEE4B1"/>
    <w:rsid w:val="58F03DB4"/>
    <w:rsid w:val="59054486"/>
    <w:rsid w:val="5916D861"/>
    <w:rsid w:val="59190584"/>
    <w:rsid w:val="5937C759"/>
    <w:rsid w:val="59652C4B"/>
    <w:rsid w:val="59658FEA"/>
    <w:rsid w:val="59943CE0"/>
    <w:rsid w:val="59F7B8CB"/>
    <w:rsid w:val="59F90779"/>
    <w:rsid w:val="5A01F6AA"/>
    <w:rsid w:val="5A024E98"/>
    <w:rsid w:val="5A1DD988"/>
    <w:rsid w:val="5A1FEA35"/>
    <w:rsid w:val="5A7B8DDA"/>
    <w:rsid w:val="5AA459C4"/>
    <w:rsid w:val="5AD5C38F"/>
    <w:rsid w:val="5AD8BFED"/>
    <w:rsid w:val="5AE16B32"/>
    <w:rsid w:val="5AEE40A8"/>
    <w:rsid w:val="5B146306"/>
    <w:rsid w:val="5B737BFA"/>
    <w:rsid w:val="5B9FA482"/>
    <w:rsid w:val="5BB40BA8"/>
    <w:rsid w:val="5BC55F0E"/>
    <w:rsid w:val="5BD3DB33"/>
    <w:rsid w:val="5BE29F18"/>
    <w:rsid w:val="5C175E3B"/>
    <w:rsid w:val="5C6F3FB5"/>
    <w:rsid w:val="5CD2D96F"/>
    <w:rsid w:val="5D557A4A"/>
    <w:rsid w:val="5D905C27"/>
    <w:rsid w:val="5D9F131C"/>
    <w:rsid w:val="5DDEDDD0"/>
    <w:rsid w:val="5DE0A32F"/>
    <w:rsid w:val="5E0B1016"/>
    <w:rsid w:val="5E251B56"/>
    <w:rsid w:val="5E791972"/>
    <w:rsid w:val="5E89491E"/>
    <w:rsid w:val="5EC1CA69"/>
    <w:rsid w:val="5ED3AEF0"/>
    <w:rsid w:val="5EDB0C13"/>
    <w:rsid w:val="5EE5016E"/>
    <w:rsid w:val="5EEE2AFD"/>
    <w:rsid w:val="5EF93CA3"/>
    <w:rsid w:val="5F02E5CC"/>
    <w:rsid w:val="5F0613DF"/>
    <w:rsid w:val="5F480ADE"/>
    <w:rsid w:val="5F523BD7"/>
    <w:rsid w:val="5F533240"/>
    <w:rsid w:val="5F84C059"/>
    <w:rsid w:val="5F995819"/>
    <w:rsid w:val="5F99CFDA"/>
    <w:rsid w:val="5FA6CC3A"/>
    <w:rsid w:val="5FA9012B"/>
    <w:rsid w:val="5FEA5607"/>
    <w:rsid w:val="601DDC1B"/>
    <w:rsid w:val="6025197F"/>
    <w:rsid w:val="60C8890A"/>
    <w:rsid w:val="60E2BC84"/>
    <w:rsid w:val="60F6E811"/>
    <w:rsid w:val="6101DF24"/>
    <w:rsid w:val="6135A03B"/>
    <w:rsid w:val="6136E5D7"/>
    <w:rsid w:val="613B84F1"/>
    <w:rsid w:val="6148637C"/>
    <w:rsid w:val="6164B155"/>
    <w:rsid w:val="61B88BF6"/>
    <w:rsid w:val="61E214EF"/>
    <w:rsid w:val="61F63CE9"/>
    <w:rsid w:val="61F7BAAE"/>
    <w:rsid w:val="62074AAA"/>
    <w:rsid w:val="62152F3C"/>
    <w:rsid w:val="6234969E"/>
    <w:rsid w:val="62777099"/>
    <w:rsid w:val="6292A6CC"/>
    <w:rsid w:val="62A99D6A"/>
    <w:rsid w:val="6310E17F"/>
    <w:rsid w:val="631319D2"/>
    <w:rsid w:val="63221A8C"/>
    <w:rsid w:val="6360488D"/>
    <w:rsid w:val="63B87291"/>
    <w:rsid w:val="642ADFBA"/>
    <w:rsid w:val="643F6EBF"/>
    <w:rsid w:val="645099A4"/>
    <w:rsid w:val="646FBC5F"/>
    <w:rsid w:val="647CA5D5"/>
    <w:rsid w:val="64A10083"/>
    <w:rsid w:val="64B83680"/>
    <w:rsid w:val="64D08F3F"/>
    <w:rsid w:val="64E30D37"/>
    <w:rsid w:val="655442F2"/>
    <w:rsid w:val="6570AEAE"/>
    <w:rsid w:val="65A83F11"/>
    <w:rsid w:val="65CCE01F"/>
    <w:rsid w:val="65DCFC6D"/>
    <w:rsid w:val="65F5CDB7"/>
    <w:rsid w:val="6604F767"/>
    <w:rsid w:val="6609115E"/>
    <w:rsid w:val="662A978C"/>
    <w:rsid w:val="663240A3"/>
    <w:rsid w:val="66811304"/>
    <w:rsid w:val="66859097"/>
    <w:rsid w:val="668CA04E"/>
    <w:rsid w:val="66A7D9C5"/>
    <w:rsid w:val="66C14246"/>
    <w:rsid w:val="66C5A587"/>
    <w:rsid w:val="66DD1098"/>
    <w:rsid w:val="67042A50"/>
    <w:rsid w:val="6739CAA0"/>
    <w:rsid w:val="6775E536"/>
    <w:rsid w:val="67AAC675"/>
    <w:rsid w:val="681657E8"/>
    <w:rsid w:val="68192E16"/>
    <w:rsid w:val="681D887F"/>
    <w:rsid w:val="6840C42B"/>
    <w:rsid w:val="68A3D822"/>
    <w:rsid w:val="68A5B54F"/>
    <w:rsid w:val="68FDCEC9"/>
    <w:rsid w:val="69292841"/>
    <w:rsid w:val="69766177"/>
    <w:rsid w:val="697F6215"/>
    <w:rsid w:val="69AADD6F"/>
    <w:rsid w:val="69B9C51B"/>
    <w:rsid w:val="69EDC522"/>
    <w:rsid w:val="6A70672C"/>
    <w:rsid w:val="6A79AEC1"/>
    <w:rsid w:val="6A8583AA"/>
    <w:rsid w:val="6A9FB99D"/>
    <w:rsid w:val="6AA60523"/>
    <w:rsid w:val="6AB34022"/>
    <w:rsid w:val="6AC12C9B"/>
    <w:rsid w:val="6AE26737"/>
    <w:rsid w:val="6B25E8B1"/>
    <w:rsid w:val="6B2D08AE"/>
    <w:rsid w:val="6B308206"/>
    <w:rsid w:val="6B601171"/>
    <w:rsid w:val="6B626D63"/>
    <w:rsid w:val="6B8F3B08"/>
    <w:rsid w:val="6BC25087"/>
    <w:rsid w:val="6BCFCDB3"/>
    <w:rsid w:val="6BD51EF5"/>
    <w:rsid w:val="6C2317B3"/>
    <w:rsid w:val="6C432A2B"/>
    <w:rsid w:val="6C50A361"/>
    <w:rsid w:val="6C8DC696"/>
    <w:rsid w:val="6CED5DEB"/>
    <w:rsid w:val="6D09E9AF"/>
    <w:rsid w:val="6D2BA579"/>
    <w:rsid w:val="6D5275B7"/>
    <w:rsid w:val="6D5FCF69"/>
    <w:rsid w:val="6DAE38B8"/>
    <w:rsid w:val="6DED5B40"/>
    <w:rsid w:val="6E400C3D"/>
    <w:rsid w:val="6E73C710"/>
    <w:rsid w:val="6EB005AF"/>
    <w:rsid w:val="6EBE2806"/>
    <w:rsid w:val="6ECE300C"/>
    <w:rsid w:val="6EF9F010"/>
    <w:rsid w:val="6F076E75"/>
    <w:rsid w:val="6F3156E8"/>
    <w:rsid w:val="6F4A0919"/>
    <w:rsid w:val="6FAA5DF6"/>
    <w:rsid w:val="6FB1AC51"/>
    <w:rsid w:val="6FCF3D25"/>
    <w:rsid w:val="6FD5C7A9"/>
    <w:rsid w:val="6FE5F0AE"/>
    <w:rsid w:val="70535F70"/>
    <w:rsid w:val="706E4D3A"/>
    <w:rsid w:val="70789B34"/>
    <w:rsid w:val="708E4F3E"/>
    <w:rsid w:val="70921188"/>
    <w:rsid w:val="7097702B"/>
    <w:rsid w:val="70BD2AE1"/>
    <w:rsid w:val="70D75A3D"/>
    <w:rsid w:val="70DB382A"/>
    <w:rsid w:val="71008DF6"/>
    <w:rsid w:val="71575E4F"/>
    <w:rsid w:val="7205583E"/>
    <w:rsid w:val="721DFAC9"/>
    <w:rsid w:val="7233408C"/>
    <w:rsid w:val="7237FD90"/>
    <w:rsid w:val="723F0F37"/>
    <w:rsid w:val="725F7510"/>
    <w:rsid w:val="728065B2"/>
    <w:rsid w:val="72A69681"/>
    <w:rsid w:val="72B90A22"/>
    <w:rsid w:val="72E5BE67"/>
    <w:rsid w:val="72E71CA5"/>
    <w:rsid w:val="72F0C788"/>
    <w:rsid w:val="730ADEF5"/>
    <w:rsid w:val="732E1A66"/>
    <w:rsid w:val="73417416"/>
    <w:rsid w:val="73B96713"/>
    <w:rsid w:val="73D0BC6B"/>
    <w:rsid w:val="73DADF98"/>
    <w:rsid w:val="7420BD9C"/>
    <w:rsid w:val="74512393"/>
    <w:rsid w:val="746C181E"/>
    <w:rsid w:val="746D8BA8"/>
    <w:rsid w:val="748FD946"/>
    <w:rsid w:val="74B961D1"/>
    <w:rsid w:val="74E67DB8"/>
    <w:rsid w:val="7508F606"/>
    <w:rsid w:val="750EEF55"/>
    <w:rsid w:val="7538AB4F"/>
    <w:rsid w:val="753FE3B4"/>
    <w:rsid w:val="756C8CCC"/>
    <w:rsid w:val="7576AFF9"/>
    <w:rsid w:val="7586E173"/>
    <w:rsid w:val="75B77044"/>
    <w:rsid w:val="75E52F7C"/>
    <w:rsid w:val="75ECF3F4"/>
    <w:rsid w:val="7614851B"/>
    <w:rsid w:val="762BA9A7"/>
    <w:rsid w:val="76848555"/>
    <w:rsid w:val="76B80948"/>
    <w:rsid w:val="76DF3704"/>
    <w:rsid w:val="76F7398D"/>
    <w:rsid w:val="77085D2D"/>
    <w:rsid w:val="770E916B"/>
    <w:rsid w:val="77637E48"/>
    <w:rsid w:val="77759E60"/>
    <w:rsid w:val="77B92F8A"/>
    <w:rsid w:val="77FDE74D"/>
    <w:rsid w:val="78031B6F"/>
    <w:rsid w:val="78203FB8"/>
    <w:rsid w:val="782DE22F"/>
    <w:rsid w:val="783C7639"/>
    <w:rsid w:val="785D6827"/>
    <w:rsid w:val="78A39792"/>
    <w:rsid w:val="78AE50BB"/>
    <w:rsid w:val="78C01075"/>
    <w:rsid w:val="78C8E759"/>
    <w:rsid w:val="78DE410B"/>
    <w:rsid w:val="78F3D617"/>
    <w:rsid w:val="79146B2E"/>
    <w:rsid w:val="7953E18C"/>
    <w:rsid w:val="79D9F6E2"/>
    <w:rsid w:val="79DE068C"/>
    <w:rsid w:val="79DFC39C"/>
    <w:rsid w:val="79F8D241"/>
    <w:rsid w:val="7A20329A"/>
    <w:rsid w:val="7A41B6D0"/>
    <w:rsid w:val="7A9B1F0A"/>
    <w:rsid w:val="7B25D507"/>
    <w:rsid w:val="7B674052"/>
    <w:rsid w:val="7B79139F"/>
    <w:rsid w:val="7B9C2246"/>
    <w:rsid w:val="7BAFE497"/>
    <w:rsid w:val="7BC699C8"/>
    <w:rsid w:val="7BDCCCF7"/>
    <w:rsid w:val="7BE5F17D"/>
    <w:rsid w:val="7BF49267"/>
    <w:rsid w:val="7BF96982"/>
    <w:rsid w:val="7C41DC85"/>
    <w:rsid w:val="7C70713C"/>
    <w:rsid w:val="7C9BBA04"/>
    <w:rsid w:val="7CE24593"/>
    <w:rsid w:val="7CEA3319"/>
    <w:rsid w:val="7D09E40A"/>
    <w:rsid w:val="7D0F113F"/>
    <w:rsid w:val="7D0FE75C"/>
    <w:rsid w:val="7D2A8CC9"/>
    <w:rsid w:val="7D475F41"/>
    <w:rsid w:val="7D746366"/>
    <w:rsid w:val="7DB625BD"/>
    <w:rsid w:val="7DC71D74"/>
    <w:rsid w:val="7DD5D379"/>
    <w:rsid w:val="7DE9417F"/>
    <w:rsid w:val="7E4D9CA4"/>
    <w:rsid w:val="7EA29CA7"/>
    <w:rsid w:val="7EAD011C"/>
    <w:rsid w:val="7EC698B8"/>
    <w:rsid w:val="7EE78559"/>
    <w:rsid w:val="7F136F12"/>
    <w:rsid w:val="7F47BA92"/>
    <w:rsid w:val="7FA6CA0A"/>
    <w:rsid w:val="7FC5B138"/>
    <w:rsid w:val="7FFC5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AAD"/>
  <w15:docId w15:val="{42295E49-01B4-41DF-897C-49E881C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A5"/>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19A5"/>
    <w:pPr>
      <w:spacing w:after="0" w:line="360" w:lineRule="auto"/>
      <w:jc w:val="both"/>
    </w:pPr>
    <w:rPr>
      <w:rFonts w:ascii="Arial" w:eastAsia="Times New Roman" w:hAnsi="Arial"/>
      <w:sz w:val="26"/>
      <w:szCs w:val="20"/>
      <w:lang w:val="es-ES_tradnl"/>
    </w:rPr>
  </w:style>
  <w:style w:type="paragraph" w:styleId="Ttulo">
    <w:name w:val="Title"/>
    <w:aliases w:val="Puesto"/>
    <w:basedOn w:val="Normal"/>
    <w:qFormat/>
    <w:rsid w:val="00AD19A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D19A5"/>
    <w:pPr>
      <w:tabs>
        <w:tab w:val="center" w:pos="4419"/>
        <w:tab w:val="right" w:pos="8838"/>
      </w:tabs>
    </w:pPr>
  </w:style>
  <w:style w:type="paragraph" w:styleId="Piedepgina">
    <w:name w:val="footer"/>
    <w:basedOn w:val="Normal"/>
    <w:link w:val="PiedepginaCar"/>
    <w:uiPriority w:val="99"/>
    <w:unhideWhenUsed/>
    <w:rsid w:val="00AD19A5"/>
    <w:pPr>
      <w:tabs>
        <w:tab w:val="center" w:pos="4419"/>
        <w:tab w:val="right" w:pos="8838"/>
      </w:tabs>
    </w:pPr>
  </w:style>
  <w:style w:type="character" w:customStyle="1" w:styleId="CarCar7">
    <w:name w:val="Car Car7"/>
    <w:rsid w:val="00AD19A5"/>
    <w:rPr>
      <w:rFonts w:ascii="Arial" w:hAnsi="Arial"/>
      <w:sz w:val="26"/>
      <w:lang w:val="es-ES_tradnl" w:bidi="ar-SA"/>
    </w:rPr>
  </w:style>
  <w:style w:type="character" w:customStyle="1" w:styleId="CarCar5">
    <w:name w:val="Car Car5"/>
    <w:rsid w:val="00AD19A5"/>
    <w:rPr>
      <w:rFonts w:ascii="Calibri" w:eastAsia="Calibri" w:hAnsi="Calibri"/>
      <w:sz w:val="22"/>
      <w:szCs w:val="22"/>
      <w:lang w:val="es-CO" w:eastAsia="en-US" w:bidi="ar-SA"/>
    </w:rPr>
  </w:style>
  <w:style w:type="paragraph" w:styleId="NormalWeb">
    <w:name w:val="Normal (Web)"/>
    <w:basedOn w:val="Normal"/>
    <w:uiPriority w:val="99"/>
    <w:semiHidden/>
    <w:rsid w:val="00AD19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nhideWhenUsed/>
    <w:rsid w:val="00437336"/>
    <w:rPr>
      <w:sz w:val="20"/>
      <w:szCs w:val="20"/>
    </w:rPr>
  </w:style>
  <w:style w:type="character" w:customStyle="1" w:styleId="TextonotapieCar">
    <w:name w:val="Texto nota pie Car"/>
    <w:link w:val="Textonotapie"/>
    <w:rsid w:val="00437336"/>
    <w:rPr>
      <w:rFonts w:ascii="Calibri" w:eastAsia="Calibri" w:hAnsi="Calibri"/>
      <w:lang w:val="es-CO" w:eastAsia="en-US"/>
    </w:rPr>
  </w:style>
  <w:style w:type="character" w:styleId="Refdenotaalpie">
    <w:name w:val="footnote reference"/>
    <w:unhideWhenUsed/>
    <w:rsid w:val="00437336"/>
    <w:rPr>
      <w:vertAlign w:val="superscript"/>
    </w:rPr>
  </w:style>
  <w:style w:type="paragraph" w:customStyle="1" w:styleId="paragraph">
    <w:name w:val="paragraph"/>
    <w:basedOn w:val="Normal"/>
    <w:rsid w:val="00EF45A7"/>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EF45A7"/>
  </w:style>
  <w:style w:type="character" w:customStyle="1" w:styleId="eop">
    <w:name w:val="eop"/>
    <w:basedOn w:val="Fuentedeprrafopredeter"/>
    <w:rsid w:val="00EF45A7"/>
  </w:style>
  <w:style w:type="character" w:styleId="Textoennegrita">
    <w:name w:val="Strong"/>
    <w:basedOn w:val="Fuentedeprrafopredeter"/>
    <w:uiPriority w:val="22"/>
    <w:qFormat/>
    <w:rsid w:val="003F34C5"/>
    <w:rPr>
      <w:b/>
      <w:bCs/>
    </w:rPr>
  </w:style>
  <w:style w:type="character" w:styleId="nfasis">
    <w:name w:val="Emphasis"/>
    <w:basedOn w:val="Fuentedeprrafopredeter"/>
    <w:uiPriority w:val="20"/>
    <w:qFormat/>
    <w:rsid w:val="003F34C5"/>
    <w:rPr>
      <w:i/>
      <w:iCs/>
    </w:rPr>
  </w:style>
  <w:style w:type="paragraph" w:styleId="Prrafodelista">
    <w:name w:val="List Paragraph"/>
    <w:basedOn w:val="Normal"/>
    <w:uiPriority w:val="34"/>
    <w:qFormat/>
    <w:rsid w:val="002014F5"/>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val="es-CO"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8346">
      <w:bodyDiv w:val="1"/>
      <w:marLeft w:val="0"/>
      <w:marRight w:val="0"/>
      <w:marTop w:val="0"/>
      <w:marBottom w:val="0"/>
      <w:divBdr>
        <w:top w:val="none" w:sz="0" w:space="0" w:color="auto"/>
        <w:left w:val="none" w:sz="0" w:space="0" w:color="auto"/>
        <w:bottom w:val="none" w:sz="0" w:space="0" w:color="auto"/>
        <w:right w:val="none" w:sz="0" w:space="0" w:color="auto"/>
      </w:divBdr>
    </w:div>
    <w:div w:id="1948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20a5f0c3c4334c0e"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DDD6-9AEF-4EF9-BFD3-64ACCC7A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26039-3047-4B26-B93A-0127175D0243}">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1EC7284D-FCB8-497E-8D61-D8A9530D64B3}">
  <ds:schemaRefs>
    <ds:schemaRef ds:uri="http://schemas.microsoft.com/sharepoint/v3/contenttype/forms"/>
  </ds:schemaRefs>
</ds:datastoreItem>
</file>

<file path=customXml/itemProps4.xml><?xml version="1.0" encoding="utf-8"?>
<ds:datastoreItem xmlns:ds="http://schemas.openxmlformats.org/officeDocument/2006/customXml" ds:itemID="{AE5B24B9-45E5-427D-A2C4-3DEFA2FF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2790</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7</cp:revision>
  <cp:lastPrinted>2019-11-28T13:08:00Z</cp:lastPrinted>
  <dcterms:created xsi:type="dcterms:W3CDTF">2023-11-17T13:12:00Z</dcterms:created>
  <dcterms:modified xsi:type="dcterms:W3CDTF">2024-01-24T21:59:00Z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