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E5C8D" w14:textId="0BA8AEF6" w:rsidR="005A3EFA" w:rsidRPr="0061029F" w:rsidRDefault="0061029F" w:rsidP="00A50D2D">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DERECHO DE PETICIÓN / DEFINICIÓN / REQUISITOS DE LA RESPUESTA</w:t>
      </w:r>
    </w:p>
    <w:p w14:paraId="46EDFFE6" w14:textId="11060D5B" w:rsidR="005A3EFA" w:rsidRPr="005A3EFA" w:rsidRDefault="00A50D2D" w:rsidP="00A50D2D">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Pr="00A50D2D">
        <w:rPr>
          <w:rFonts w:ascii="Arial" w:eastAsia="Times New Roman" w:hAnsi="Arial" w:cs="Arial"/>
          <w:bCs/>
          <w:sz w:val="20"/>
          <w:szCs w:val="20"/>
          <w:lang w:val="es-ES" w:eastAsia="es-ES"/>
        </w:rPr>
        <w:t>el derecho de petición está consagrado en el artículo 23 de la Cons</w:t>
      </w:r>
      <w:r>
        <w:rPr>
          <w:rFonts w:ascii="Arial" w:eastAsia="Times New Roman" w:hAnsi="Arial" w:cs="Arial"/>
          <w:bCs/>
          <w:sz w:val="20"/>
          <w:szCs w:val="20"/>
          <w:lang w:val="es-ES" w:eastAsia="es-ES"/>
        </w:rPr>
        <w:t xml:space="preserve">titución Nacional, que señala: </w:t>
      </w:r>
      <w:r w:rsidRPr="00A50D2D">
        <w:rPr>
          <w:rFonts w:ascii="Arial" w:eastAsia="Times New Roman" w:hAnsi="Arial" w:cs="Arial"/>
          <w:bCs/>
          <w:sz w:val="20"/>
          <w:szCs w:val="20"/>
          <w:lang w:val="es-ES" w:eastAsia="es-ES"/>
        </w:rPr>
        <w:t>“Toda persona tiene derecho a presentar peticiones respetuosas a las autoridades por motivo de interés general o particula</w:t>
      </w:r>
      <w:r>
        <w:rPr>
          <w:rFonts w:ascii="Arial" w:eastAsia="Times New Roman" w:hAnsi="Arial" w:cs="Arial"/>
          <w:bCs/>
          <w:sz w:val="20"/>
          <w:szCs w:val="20"/>
          <w:lang w:val="es-ES" w:eastAsia="es-ES"/>
        </w:rPr>
        <w:t xml:space="preserve">r y a obtener pronta resolución…” </w:t>
      </w:r>
      <w:r w:rsidRPr="00A50D2D">
        <w:rPr>
          <w:rFonts w:ascii="Arial" w:eastAsia="Times New Roman" w:hAnsi="Arial" w:cs="Arial"/>
          <w:bCs/>
          <w:sz w:val="20"/>
          <w:szCs w:val="20"/>
          <w:lang w:val="es-ES" w:eastAsia="es-ES"/>
        </w:rPr>
        <w:t xml:space="preserve">implica la facultad de obtener de la entidad frente a quien se hace la solicitud una respuesta a tiempo y de fondo, por ello se ha dicho que la respuesta que se dé al derecho de petición debe cumplir los siguientes requisitos: i) Ser oportuna; ii) </w:t>
      </w:r>
      <w:r w:rsidR="0061029F" w:rsidRPr="0061029F">
        <w:rPr>
          <w:rFonts w:ascii="Arial" w:eastAsia="Times New Roman" w:hAnsi="Arial" w:cs="Arial"/>
          <w:bCs/>
          <w:sz w:val="20"/>
          <w:szCs w:val="20"/>
          <w:lang w:val="es-ES" w:eastAsia="es-ES"/>
        </w:rPr>
        <w:t>Resolver de fondo, en forma clara, precisa y congruente lo solicitado, lo cual no implica que deba ser en sentido positivo y; iii) Ser puesta en conocimiento del peticionario</w:t>
      </w:r>
      <w:r w:rsidR="0061029F">
        <w:rPr>
          <w:rFonts w:ascii="Arial" w:eastAsia="Times New Roman" w:hAnsi="Arial" w:cs="Arial"/>
          <w:bCs/>
          <w:sz w:val="20"/>
          <w:szCs w:val="20"/>
          <w:lang w:val="es-ES" w:eastAsia="es-ES"/>
        </w:rPr>
        <w:t>”</w:t>
      </w:r>
      <w:r w:rsidR="0061029F" w:rsidRPr="0061029F">
        <w:rPr>
          <w:rFonts w:ascii="Arial" w:eastAsia="Times New Roman" w:hAnsi="Arial" w:cs="Arial"/>
          <w:bCs/>
          <w:sz w:val="20"/>
          <w:szCs w:val="20"/>
          <w:lang w:val="es-ES" w:eastAsia="es-ES"/>
        </w:rPr>
        <w:t>.</w:t>
      </w:r>
    </w:p>
    <w:p w14:paraId="337F0315" w14:textId="77777777" w:rsidR="005A3EFA" w:rsidRPr="005A3EFA" w:rsidRDefault="005A3EFA" w:rsidP="00A50D2D">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4C158112" w14:textId="28558FA7" w:rsidR="0061029F" w:rsidRPr="0061029F" w:rsidRDefault="0061029F" w:rsidP="0061029F">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DERECHO DE PETICIÓN / </w:t>
      </w:r>
      <w:r w:rsidR="00844812">
        <w:rPr>
          <w:rFonts w:ascii="Arial" w:eastAsia="Times New Roman" w:hAnsi="Arial" w:cs="Arial"/>
          <w:b/>
          <w:bCs/>
          <w:sz w:val="20"/>
          <w:szCs w:val="20"/>
          <w:lang w:val="es-ES" w:eastAsia="es-ES"/>
        </w:rPr>
        <w:t>EN MATERIA PENSIONAL / TÉRMINOS</w:t>
      </w:r>
      <w:r w:rsidR="00B85FC0">
        <w:rPr>
          <w:rFonts w:ascii="Arial" w:eastAsia="Times New Roman" w:hAnsi="Arial" w:cs="Arial"/>
          <w:b/>
          <w:bCs/>
          <w:sz w:val="20"/>
          <w:szCs w:val="20"/>
          <w:lang w:val="es-ES" w:eastAsia="es-ES"/>
        </w:rPr>
        <w:t xml:space="preserve"> PARA RESOLVER</w:t>
      </w:r>
    </w:p>
    <w:p w14:paraId="2AA5FF04" w14:textId="35810572" w:rsidR="005A3EFA" w:rsidRPr="00844812" w:rsidRDefault="00844812" w:rsidP="00844812">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Pr="00844812">
        <w:rPr>
          <w:rFonts w:ascii="Arial" w:eastAsia="Times New Roman" w:hAnsi="Arial" w:cs="Arial"/>
          <w:bCs/>
          <w:sz w:val="20"/>
          <w:szCs w:val="20"/>
          <w:lang w:val="es-ES" w:eastAsia="es-ES"/>
        </w:rPr>
        <w:t>la Corte Constitucional ha analizado el derecho de petición en tratándose del derecho a la seguridad social en pensiones y tiene establecidas unas directrices claras para precisar la oportunidad en que se han d</w:t>
      </w:r>
      <w:r>
        <w:rPr>
          <w:rFonts w:ascii="Arial" w:eastAsia="Times New Roman" w:hAnsi="Arial" w:cs="Arial"/>
          <w:bCs/>
          <w:sz w:val="20"/>
          <w:szCs w:val="20"/>
          <w:lang w:val="es-ES" w:eastAsia="es-ES"/>
        </w:rPr>
        <w:t xml:space="preserve">e resolver las peticiones, así: </w:t>
      </w:r>
      <w:r w:rsidRPr="00844812">
        <w:rPr>
          <w:rFonts w:ascii="Arial" w:eastAsia="Times New Roman" w:hAnsi="Arial" w:cs="Arial"/>
          <w:bCs/>
          <w:sz w:val="20"/>
          <w:szCs w:val="20"/>
          <w:lang w:val="es-ES" w:eastAsia="es-ES"/>
        </w:rPr>
        <w:t>“(…) en relación con los términos para resolver las peticiones relacionadas con derechos pensionales, las autoridades cuentan con varios plazos para dar respuesta: (i) 15 días hábiles para todas las solicitudes en materia pensional</w:t>
      </w:r>
      <w:r w:rsidR="00B85FC0">
        <w:rPr>
          <w:rFonts w:ascii="Arial" w:eastAsia="Times New Roman" w:hAnsi="Arial" w:cs="Arial"/>
          <w:bCs/>
          <w:sz w:val="20"/>
          <w:szCs w:val="20"/>
          <w:lang w:val="es-ES" w:eastAsia="es-ES"/>
        </w:rPr>
        <w:t>...</w:t>
      </w:r>
      <w:r w:rsidRPr="00844812">
        <w:rPr>
          <w:rFonts w:ascii="Arial" w:eastAsia="Times New Roman" w:hAnsi="Arial" w:cs="Arial"/>
          <w:bCs/>
          <w:sz w:val="20"/>
          <w:szCs w:val="20"/>
          <w:lang w:val="es-ES" w:eastAsia="es-ES"/>
        </w:rPr>
        <w:t>; (ii) 4 meses calendario para dar respuesta de fondo a las solicitudes en materia pensional, contados a partir de la presentación de la petición; o (iii) 6 meses para adoptar todas las medidas necesarias tendientes al reconocimiento y pago efectivo de las mesadas pensionales</w:t>
      </w:r>
      <w:r>
        <w:rPr>
          <w:rFonts w:ascii="Arial" w:eastAsia="Times New Roman" w:hAnsi="Arial" w:cs="Arial"/>
          <w:bCs/>
          <w:sz w:val="20"/>
          <w:szCs w:val="20"/>
          <w:lang w:val="es-ES" w:eastAsia="es-ES"/>
        </w:rPr>
        <w:t>.”</w:t>
      </w:r>
    </w:p>
    <w:p w14:paraId="3D3513BF" w14:textId="77777777" w:rsidR="005A3EFA" w:rsidRPr="005A3EFA" w:rsidRDefault="005A3EFA" w:rsidP="00A50D2D">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38435151" w14:textId="77777777" w:rsidR="005A3EFA" w:rsidRPr="005A3EFA" w:rsidRDefault="005A3EFA" w:rsidP="00A50D2D">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0A271463" w14:textId="77777777" w:rsidR="005A3EFA" w:rsidRPr="005A3EFA" w:rsidRDefault="005A3EFA" w:rsidP="00A50D2D">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1B37228E" w14:textId="6363846E" w:rsidR="005A3EFA" w:rsidRPr="005A3EFA" w:rsidRDefault="005A3EFA" w:rsidP="0057268B">
      <w:pPr>
        <w:widowControl w:val="0"/>
        <w:autoSpaceDE w:val="0"/>
        <w:autoSpaceDN w:val="0"/>
        <w:adjustRightInd w:val="0"/>
        <w:spacing w:after="0" w:line="240" w:lineRule="auto"/>
        <w:jc w:val="both"/>
        <w:rPr>
          <w:rFonts w:ascii="Arial" w:eastAsia="Arial" w:hAnsi="Arial" w:cs="Arial"/>
          <w:sz w:val="18"/>
          <w:szCs w:val="18"/>
          <w:lang w:eastAsia="es-CO"/>
        </w:rPr>
      </w:pPr>
      <w:r w:rsidRPr="005A3EFA">
        <w:rPr>
          <w:rFonts w:ascii="Arial" w:eastAsia="Arial" w:hAnsi="Arial" w:cs="Arial"/>
          <w:sz w:val="18"/>
          <w:szCs w:val="18"/>
          <w:lang w:eastAsia="es-CO"/>
        </w:rPr>
        <w:t>Providencia:</w:t>
      </w:r>
      <w:r>
        <w:rPr>
          <w:rFonts w:ascii="Arial" w:eastAsia="Arial" w:hAnsi="Arial" w:cs="Arial"/>
          <w:sz w:val="18"/>
          <w:szCs w:val="18"/>
          <w:lang w:eastAsia="es-CO"/>
        </w:rPr>
        <w:tab/>
      </w:r>
      <w:r>
        <w:rPr>
          <w:rFonts w:ascii="Arial" w:eastAsia="Arial" w:hAnsi="Arial" w:cs="Arial"/>
          <w:sz w:val="18"/>
          <w:szCs w:val="18"/>
          <w:lang w:eastAsia="es-CO"/>
        </w:rPr>
        <w:tab/>
      </w:r>
      <w:r w:rsidRPr="005A3EFA">
        <w:rPr>
          <w:rFonts w:ascii="Arial" w:eastAsia="Arial" w:hAnsi="Arial" w:cs="Arial"/>
          <w:sz w:val="18"/>
          <w:szCs w:val="18"/>
          <w:lang w:eastAsia="es-CO"/>
        </w:rPr>
        <w:t>Sentencia del 25 de octubre de 2023</w:t>
      </w:r>
    </w:p>
    <w:p w14:paraId="2D3571FC" w14:textId="4F0DA134" w:rsidR="005A3EFA" w:rsidRPr="005A3EFA" w:rsidRDefault="005A3EFA" w:rsidP="0057268B">
      <w:pPr>
        <w:widowControl w:val="0"/>
        <w:autoSpaceDE w:val="0"/>
        <w:autoSpaceDN w:val="0"/>
        <w:adjustRightInd w:val="0"/>
        <w:spacing w:after="0" w:line="240" w:lineRule="auto"/>
        <w:jc w:val="both"/>
        <w:rPr>
          <w:rFonts w:ascii="Arial" w:eastAsia="Arial" w:hAnsi="Arial" w:cs="Arial"/>
          <w:sz w:val="18"/>
          <w:szCs w:val="18"/>
          <w:lang w:eastAsia="es-CO"/>
        </w:rPr>
      </w:pPr>
      <w:r w:rsidRPr="005A3EFA">
        <w:rPr>
          <w:rFonts w:ascii="Arial" w:eastAsia="Arial" w:hAnsi="Arial" w:cs="Arial"/>
          <w:sz w:val="18"/>
          <w:szCs w:val="18"/>
          <w:lang w:eastAsia="es-CO"/>
        </w:rPr>
        <w:t>Radicación N°:</w:t>
      </w:r>
      <w:r w:rsidRPr="005A3EFA">
        <w:rPr>
          <w:rFonts w:ascii="Arial" w:eastAsia="Arial" w:hAnsi="Arial" w:cs="Arial"/>
          <w:sz w:val="18"/>
          <w:szCs w:val="18"/>
          <w:lang w:eastAsia="es-CO"/>
        </w:rPr>
        <w:tab/>
      </w:r>
      <w:r w:rsidRPr="005A3EFA">
        <w:rPr>
          <w:rFonts w:ascii="Arial" w:eastAsia="Arial" w:hAnsi="Arial" w:cs="Arial"/>
          <w:sz w:val="18"/>
          <w:szCs w:val="18"/>
          <w:lang w:eastAsia="es-CO"/>
        </w:rPr>
        <w:tab/>
        <w:t>66001310500320231023701</w:t>
      </w:r>
    </w:p>
    <w:p w14:paraId="7662A690" w14:textId="31DD0B54" w:rsidR="005A3EFA" w:rsidRPr="005A3EFA" w:rsidRDefault="005A3EFA" w:rsidP="0057268B">
      <w:pPr>
        <w:widowControl w:val="0"/>
        <w:autoSpaceDE w:val="0"/>
        <w:autoSpaceDN w:val="0"/>
        <w:adjustRightInd w:val="0"/>
        <w:spacing w:after="0" w:line="240" w:lineRule="auto"/>
        <w:jc w:val="both"/>
        <w:rPr>
          <w:rFonts w:ascii="Arial" w:eastAsia="Arial" w:hAnsi="Arial" w:cs="Arial"/>
          <w:sz w:val="18"/>
          <w:szCs w:val="18"/>
          <w:lang w:eastAsia="es-CO"/>
        </w:rPr>
      </w:pPr>
      <w:r w:rsidRPr="005A3EFA">
        <w:rPr>
          <w:rFonts w:ascii="Arial" w:eastAsia="Arial" w:hAnsi="Arial" w:cs="Arial"/>
          <w:sz w:val="18"/>
          <w:szCs w:val="18"/>
          <w:lang w:eastAsia="es-CO"/>
        </w:rPr>
        <w:t>Proceso:</w:t>
      </w:r>
      <w:r w:rsidRPr="005A3EFA">
        <w:rPr>
          <w:rFonts w:ascii="Arial" w:eastAsia="Arial" w:hAnsi="Arial" w:cs="Arial"/>
          <w:sz w:val="18"/>
          <w:szCs w:val="18"/>
          <w:lang w:eastAsia="es-CO"/>
        </w:rPr>
        <w:tab/>
      </w:r>
      <w:r w:rsidRPr="005A3EFA">
        <w:rPr>
          <w:rFonts w:ascii="Arial" w:eastAsia="Arial" w:hAnsi="Arial" w:cs="Arial"/>
          <w:sz w:val="18"/>
          <w:szCs w:val="18"/>
          <w:lang w:eastAsia="es-CO"/>
        </w:rPr>
        <w:tab/>
      </w:r>
      <w:r>
        <w:rPr>
          <w:rFonts w:ascii="Arial" w:eastAsia="Arial" w:hAnsi="Arial" w:cs="Arial"/>
          <w:sz w:val="18"/>
          <w:szCs w:val="18"/>
          <w:lang w:eastAsia="es-CO"/>
        </w:rPr>
        <w:t>Acción de tutela</w:t>
      </w:r>
      <w:r w:rsidRPr="005A3EFA">
        <w:rPr>
          <w:rFonts w:ascii="Arial" w:eastAsia="Arial" w:hAnsi="Arial" w:cs="Arial"/>
          <w:sz w:val="18"/>
          <w:szCs w:val="18"/>
          <w:lang w:eastAsia="es-CO"/>
        </w:rPr>
        <w:t xml:space="preserve"> </w:t>
      </w:r>
    </w:p>
    <w:p w14:paraId="419CD03C" w14:textId="6ACDEF69" w:rsidR="005A3EFA" w:rsidRPr="005A3EFA" w:rsidRDefault="005A3EFA" w:rsidP="0057268B">
      <w:pPr>
        <w:widowControl w:val="0"/>
        <w:autoSpaceDE w:val="0"/>
        <w:autoSpaceDN w:val="0"/>
        <w:adjustRightInd w:val="0"/>
        <w:spacing w:after="0" w:line="240" w:lineRule="auto"/>
        <w:jc w:val="both"/>
        <w:rPr>
          <w:rFonts w:ascii="Arial" w:eastAsia="Arial" w:hAnsi="Arial" w:cs="Arial"/>
          <w:sz w:val="18"/>
          <w:szCs w:val="18"/>
          <w:lang w:eastAsia="es-CO"/>
        </w:rPr>
      </w:pPr>
      <w:r w:rsidRPr="005A3EFA">
        <w:rPr>
          <w:rFonts w:ascii="Arial" w:eastAsia="Arial" w:hAnsi="Arial" w:cs="Arial"/>
          <w:sz w:val="18"/>
          <w:szCs w:val="18"/>
          <w:lang w:eastAsia="es-CO"/>
        </w:rPr>
        <w:t>Accionante:</w:t>
      </w:r>
      <w:r>
        <w:rPr>
          <w:rFonts w:ascii="Arial" w:eastAsia="Arial" w:hAnsi="Arial" w:cs="Arial"/>
          <w:sz w:val="18"/>
          <w:szCs w:val="18"/>
          <w:lang w:eastAsia="es-CO"/>
        </w:rPr>
        <w:tab/>
      </w:r>
      <w:r>
        <w:rPr>
          <w:rFonts w:ascii="Arial" w:eastAsia="Arial" w:hAnsi="Arial" w:cs="Arial"/>
          <w:sz w:val="18"/>
          <w:szCs w:val="18"/>
          <w:lang w:eastAsia="es-CO"/>
        </w:rPr>
        <w:tab/>
      </w:r>
      <w:r w:rsidRPr="005A3EFA">
        <w:rPr>
          <w:rFonts w:ascii="Arial" w:eastAsia="Arial" w:hAnsi="Arial" w:cs="Arial"/>
          <w:sz w:val="18"/>
          <w:szCs w:val="18"/>
          <w:lang w:eastAsia="es-CO"/>
        </w:rPr>
        <w:t>Miguel Ángel Álvarez Agudelo</w:t>
      </w:r>
    </w:p>
    <w:p w14:paraId="37ED5342" w14:textId="64EC82CC" w:rsidR="005A3EFA" w:rsidRPr="005A3EFA" w:rsidRDefault="005A3EFA" w:rsidP="0057268B">
      <w:pPr>
        <w:widowControl w:val="0"/>
        <w:autoSpaceDE w:val="0"/>
        <w:autoSpaceDN w:val="0"/>
        <w:adjustRightInd w:val="0"/>
        <w:spacing w:after="0" w:line="240" w:lineRule="auto"/>
        <w:jc w:val="both"/>
        <w:rPr>
          <w:rFonts w:ascii="Arial" w:eastAsia="Arial" w:hAnsi="Arial" w:cs="Arial"/>
          <w:sz w:val="18"/>
          <w:szCs w:val="18"/>
          <w:lang w:eastAsia="es-CO"/>
        </w:rPr>
      </w:pPr>
      <w:r w:rsidRPr="005A3EFA">
        <w:rPr>
          <w:rFonts w:ascii="Arial" w:eastAsia="Arial" w:hAnsi="Arial" w:cs="Arial"/>
          <w:sz w:val="18"/>
          <w:szCs w:val="18"/>
          <w:lang w:eastAsia="es-CO"/>
        </w:rPr>
        <w:t>Accionado:</w:t>
      </w:r>
      <w:r>
        <w:rPr>
          <w:rFonts w:ascii="Arial" w:eastAsia="Arial" w:hAnsi="Arial" w:cs="Arial"/>
          <w:sz w:val="18"/>
          <w:szCs w:val="18"/>
          <w:lang w:eastAsia="es-CO"/>
        </w:rPr>
        <w:tab/>
      </w:r>
      <w:r>
        <w:rPr>
          <w:rFonts w:ascii="Arial" w:eastAsia="Arial" w:hAnsi="Arial" w:cs="Arial"/>
          <w:sz w:val="18"/>
          <w:szCs w:val="18"/>
          <w:lang w:eastAsia="es-CO"/>
        </w:rPr>
        <w:tab/>
      </w:r>
      <w:r w:rsidRPr="005A3EFA">
        <w:rPr>
          <w:rFonts w:ascii="Arial" w:eastAsia="Arial" w:hAnsi="Arial" w:cs="Arial"/>
          <w:sz w:val="18"/>
          <w:szCs w:val="18"/>
          <w:lang w:eastAsia="es-CO"/>
        </w:rPr>
        <w:t>Colpensiones</w:t>
      </w:r>
    </w:p>
    <w:p w14:paraId="7F37608E" w14:textId="7696EC1B" w:rsidR="005A3EFA" w:rsidRDefault="005A3EFA" w:rsidP="0057268B">
      <w:pPr>
        <w:spacing w:after="0" w:line="240" w:lineRule="auto"/>
        <w:ind w:left="2835" w:hanging="2835"/>
        <w:jc w:val="both"/>
        <w:rPr>
          <w:rFonts w:ascii="Arial" w:hAnsi="Arial" w:cs="Arial"/>
          <w:sz w:val="20"/>
          <w:szCs w:val="20"/>
        </w:rPr>
      </w:pPr>
    </w:p>
    <w:p w14:paraId="16ECBC53" w14:textId="77777777" w:rsidR="0057268B" w:rsidRPr="005A3EFA" w:rsidRDefault="0057268B" w:rsidP="0057268B">
      <w:pPr>
        <w:spacing w:after="0" w:line="240" w:lineRule="auto"/>
        <w:ind w:left="2835" w:hanging="2835"/>
        <w:jc w:val="both"/>
        <w:rPr>
          <w:rFonts w:ascii="Arial" w:hAnsi="Arial" w:cs="Arial"/>
          <w:sz w:val="20"/>
          <w:szCs w:val="20"/>
        </w:rPr>
      </w:pPr>
    </w:p>
    <w:p w14:paraId="0A802086" w14:textId="77777777" w:rsidR="005A3EFA" w:rsidRPr="005A3EFA" w:rsidRDefault="005A3EFA" w:rsidP="0057268B">
      <w:pPr>
        <w:spacing w:after="0" w:line="240" w:lineRule="auto"/>
        <w:ind w:left="2829" w:hanging="2829"/>
        <w:jc w:val="both"/>
        <w:rPr>
          <w:rFonts w:ascii="Arial" w:hAnsi="Arial" w:cs="Arial"/>
          <w:bCs/>
          <w:sz w:val="20"/>
          <w:szCs w:val="20"/>
          <w:lang w:val="es-ES_tradnl"/>
        </w:rPr>
      </w:pPr>
    </w:p>
    <w:p w14:paraId="706C6EBF" w14:textId="77777777" w:rsidR="005A3EFA" w:rsidRPr="005A3EFA" w:rsidRDefault="005A3EFA" w:rsidP="0057268B">
      <w:pPr>
        <w:keepNext/>
        <w:spacing w:after="0"/>
        <w:jc w:val="center"/>
        <w:outlineLvl w:val="2"/>
        <w:rPr>
          <w:rFonts w:ascii="Arial" w:eastAsia="Times New Roman" w:hAnsi="Arial" w:cs="Arial"/>
          <w:b/>
          <w:sz w:val="24"/>
          <w:szCs w:val="24"/>
          <w:lang w:val="es-ES_tradnl" w:eastAsia="es-ES"/>
        </w:rPr>
      </w:pPr>
      <w:r w:rsidRPr="005A3EFA">
        <w:rPr>
          <w:rFonts w:ascii="Arial" w:eastAsia="Times New Roman" w:hAnsi="Arial" w:cs="Arial"/>
          <w:b/>
          <w:sz w:val="24"/>
          <w:szCs w:val="24"/>
          <w:lang w:val="es-ES_tradnl" w:eastAsia="es-ES"/>
        </w:rPr>
        <w:t>TRIBUNAL SUPERIOR DEL DISTRITO JUDICIAL</w:t>
      </w:r>
    </w:p>
    <w:p w14:paraId="0AE18CD3" w14:textId="77777777" w:rsidR="005A3EFA" w:rsidRPr="005A3EFA" w:rsidRDefault="005A3EFA" w:rsidP="0057268B">
      <w:pPr>
        <w:spacing w:after="0"/>
        <w:jc w:val="center"/>
        <w:rPr>
          <w:rFonts w:ascii="Arial" w:hAnsi="Arial" w:cs="Arial"/>
          <w:b/>
          <w:sz w:val="24"/>
          <w:szCs w:val="24"/>
        </w:rPr>
      </w:pPr>
      <w:r w:rsidRPr="005A3EFA">
        <w:rPr>
          <w:rFonts w:ascii="Arial" w:hAnsi="Arial" w:cs="Arial"/>
          <w:b/>
          <w:sz w:val="24"/>
          <w:szCs w:val="24"/>
        </w:rPr>
        <w:t>SALA LABORAL</w:t>
      </w:r>
    </w:p>
    <w:p w14:paraId="09E442D0" w14:textId="77777777" w:rsidR="005A3EFA" w:rsidRPr="005A3EFA" w:rsidRDefault="005A3EFA" w:rsidP="0057268B">
      <w:pPr>
        <w:spacing w:after="0"/>
        <w:jc w:val="center"/>
        <w:rPr>
          <w:rFonts w:ascii="Arial" w:eastAsia="Times New Roman" w:hAnsi="Arial" w:cs="Arial"/>
          <w:b/>
          <w:sz w:val="24"/>
          <w:szCs w:val="24"/>
          <w:lang w:val="es-ES_tradnl" w:eastAsia="es-ES"/>
        </w:rPr>
      </w:pPr>
      <w:r w:rsidRPr="005A3EFA">
        <w:rPr>
          <w:rFonts w:ascii="Arial" w:eastAsia="Times New Roman" w:hAnsi="Arial" w:cs="Arial"/>
          <w:b/>
          <w:sz w:val="24"/>
          <w:szCs w:val="24"/>
          <w:lang w:val="es-ES_tradnl" w:eastAsia="es-ES"/>
        </w:rPr>
        <w:t xml:space="preserve">MAGISTRADO PONENTE: JULIO CÉSAR SALAZAR MUÑOZ </w:t>
      </w:r>
    </w:p>
    <w:p w14:paraId="14E3D5F8" w14:textId="77777777" w:rsidR="005A3EFA" w:rsidRPr="005A3EFA" w:rsidRDefault="005A3EFA" w:rsidP="00A37F2E">
      <w:pPr>
        <w:spacing w:after="0" w:line="240" w:lineRule="auto"/>
        <w:rPr>
          <w:rFonts w:ascii="Arial" w:eastAsia="Arial" w:hAnsi="Arial" w:cs="Arial"/>
          <w:sz w:val="24"/>
          <w:szCs w:val="24"/>
          <w:lang w:eastAsia="es-CO"/>
        </w:rPr>
      </w:pPr>
    </w:p>
    <w:p w14:paraId="187AB017" w14:textId="3797B719" w:rsidR="000D5D3B" w:rsidRPr="005A3EFA" w:rsidRDefault="46C85DC8" w:rsidP="005A3EFA">
      <w:pPr>
        <w:overflowPunct w:val="0"/>
        <w:autoSpaceDE w:val="0"/>
        <w:autoSpaceDN w:val="0"/>
        <w:adjustRightInd w:val="0"/>
        <w:spacing w:after="0"/>
        <w:jc w:val="center"/>
        <w:textAlignment w:val="baseline"/>
        <w:rPr>
          <w:rFonts w:ascii="Arial" w:eastAsia="Times New Roman" w:hAnsi="Arial" w:cs="Arial"/>
          <w:sz w:val="24"/>
          <w:szCs w:val="24"/>
          <w:lang w:val="es-ES" w:eastAsia="es-ES"/>
        </w:rPr>
      </w:pPr>
      <w:r w:rsidRPr="005A3EFA">
        <w:rPr>
          <w:rFonts w:ascii="Arial" w:eastAsia="Times New Roman" w:hAnsi="Arial" w:cs="Arial"/>
          <w:sz w:val="24"/>
          <w:szCs w:val="24"/>
          <w:lang w:val="es-ES" w:eastAsia="es-ES"/>
        </w:rPr>
        <w:t xml:space="preserve">Pereira, </w:t>
      </w:r>
      <w:r w:rsidR="00C427E9" w:rsidRPr="005A3EFA">
        <w:rPr>
          <w:rFonts w:ascii="Arial" w:eastAsia="Times New Roman" w:hAnsi="Arial" w:cs="Arial"/>
          <w:sz w:val="24"/>
          <w:szCs w:val="24"/>
          <w:lang w:val="es-ES" w:eastAsia="es-ES"/>
        </w:rPr>
        <w:t>veintic</w:t>
      </w:r>
      <w:r w:rsidR="201A3D84" w:rsidRPr="005A3EFA">
        <w:rPr>
          <w:rFonts w:ascii="Arial" w:eastAsia="Times New Roman" w:hAnsi="Arial" w:cs="Arial"/>
          <w:sz w:val="24"/>
          <w:szCs w:val="24"/>
          <w:lang w:val="es-ES" w:eastAsia="es-ES"/>
        </w:rPr>
        <w:t>inco</w:t>
      </w:r>
      <w:r w:rsidR="00C427E9" w:rsidRPr="005A3EFA">
        <w:rPr>
          <w:rFonts w:ascii="Arial" w:eastAsia="Times New Roman" w:hAnsi="Arial" w:cs="Arial"/>
          <w:sz w:val="24"/>
          <w:szCs w:val="24"/>
          <w:lang w:val="es-ES" w:eastAsia="es-ES"/>
        </w:rPr>
        <w:t xml:space="preserve"> de octubre de dos mil veintitrés</w:t>
      </w:r>
      <w:r w:rsidRPr="005A3EFA">
        <w:rPr>
          <w:rFonts w:ascii="Arial" w:eastAsia="Times New Roman" w:hAnsi="Arial" w:cs="Arial"/>
          <w:sz w:val="24"/>
          <w:szCs w:val="24"/>
          <w:lang w:val="es-ES" w:eastAsia="es-ES"/>
        </w:rPr>
        <w:t xml:space="preserve"> </w:t>
      </w:r>
    </w:p>
    <w:p w14:paraId="71D0493E" w14:textId="121EAA40" w:rsidR="000D5D3B" w:rsidRPr="005A3EFA" w:rsidRDefault="46C85DC8" w:rsidP="005A3EFA">
      <w:pPr>
        <w:overflowPunct w:val="0"/>
        <w:autoSpaceDE w:val="0"/>
        <w:autoSpaceDN w:val="0"/>
        <w:adjustRightInd w:val="0"/>
        <w:spacing w:after="0"/>
        <w:jc w:val="center"/>
        <w:textAlignment w:val="baseline"/>
        <w:rPr>
          <w:rFonts w:ascii="Arial" w:eastAsia="Times New Roman" w:hAnsi="Arial" w:cs="Arial"/>
          <w:sz w:val="24"/>
          <w:szCs w:val="24"/>
          <w:lang w:val="es-ES" w:eastAsia="es-ES"/>
        </w:rPr>
      </w:pPr>
      <w:r w:rsidRPr="005A3EFA">
        <w:rPr>
          <w:rFonts w:ascii="Arial" w:eastAsia="Times New Roman" w:hAnsi="Arial" w:cs="Arial"/>
          <w:sz w:val="24"/>
          <w:szCs w:val="24"/>
          <w:lang w:val="es-ES" w:eastAsia="es-ES"/>
        </w:rPr>
        <w:t xml:space="preserve">Acta </w:t>
      </w:r>
      <w:r w:rsidR="00C427E9" w:rsidRPr="005A3EFA">
        <w:rPr>
          <w:rFonts w:ascii="Arial" w:eastAsia="Times New Roman" w:hAnsi="Arial" w:cs="Arial"/>
          <w:sz w:val="24"/>
          <w:szCs w:val="24"/>
          <w:lang w:val="es-ES" w:eastAsia="es-ES"/>
        </w:rPr>
        <w:t>de Sala de Discusión No</w:t>
      </w:r>
      <w:r w:rsidR="681A7B84" w:rsidRPr="005A3EFA">
        <w:rPr>
          <w:rFonts w:ascii="Arial" w:eastAsia="Times New Roman" w:hAnsi="Arial" w:cs="Arial"/>
          <w:sz w:val="24"/>
          <w:szCs w:val="24"/>
          <w:lang w:val="es-ES" w:eastAsia="es-ES"/>
        </w:rPr>
        <w:t xml:space="preserve"> 128</w:t>
      </w:r>
      <w:r w:rsidR="003632BE" w:rsidRPr="005A3EFA">
        <w:rPr>
          <w:rFonts w:ascii="Arial" w:eastAsia="Times New Roman" w:hAnsi="Arial" w:cs="Arial"/>
          <w:sz w:val="24"/>
          <w:szCs w:val="24"/>
          <w:lang w:val="es-ES" w:eastAsia="es-ES"/>
        </w:rPr>
        <w:t xml:space="preserve"> de 2</w:t>
      </w:r>
      <w:r w:rsidR="32BD50B7" w:rsidRPr="005A3EFA">
        <w:rPr>
          <w:rFonts w:ascii="Arial" w:eastAsia="Times New Roman" w:hAnsi="Arial" w:cs="Arial"/>
          <w:sz w:val="24"/>
          <w:szCs w:val="24"/>
          <w:lang w:val="es-ES" w:eastAsia="es-ES"/>
        </w:rPr>
        <w:t>5</w:t>
      </w:r>
      <w:r w:rsidR="003632BE" w:rsidRPr="005A3EFA">
        <w:rPr>
          <w:rFonts w:ascii="Arial" w:eastAsia="Times New Roman" w:hAnsi="Arial" w:cs="Arial"/>
          <w:sz w:val="24"/>
          <w:szCs w:val="24"/>
          <w:lang w:val="es-ES" w:eastAsia="es-ES"/>
        </w:rPr>
        <w:t xml:space="preserve"> de octubre de 2023</w:t>
      </w:r>
    </w:p>
    <w:p w14:paraId="5DAB6C7B" w14:textId="4B9CF376" w:rsidR="000D5D3B" w:rsidRPr="00A37F2E" w:rsidRDefault="000D5D3B" w:rsidP="00A37F2E">
      <w:pPr>
        <w:spacing w:after="0" w:line="240" w:lineRule="auto"/>
        <w:rPr>
          <w:rFonts w:ascii="Arial" w:eastAsia="Arial" w:hAnsi="Arial" w:cs="Arial"/>
          <w:sz w:val="24"/>
          <w:szCs w:val="24"/>
          <w:lang w:eastAsia="es-CO"/>
        </w:rPr>
      </w:pPr>
    </w:p>
    <w:p w14:paraId="5F34C5F7" w14:textId="77777777" w:rsidR="00A37F2E" w:rsidRPr="00A37F2E" w:rsidRDefault="00A37F2E" w:rsidP="00A37F2E">
      <w:pPr>
        <w:spacing w:after="0" w:line="240" w:lineRule="auto"/>
        <w:rPr>
          <w:rFonts w:ascii="Arial" w:eastAsia="Arial" w:hAnsi="Arial" w:cs="Arial"/>
          <w:sz w:val="24"/>
          <w:szCs w:val="24"/>
          <w:lang w:eastAsia="es-CO"/>
        </w:rPr>
      </w:pPr>
    </w:p>
    <w:p w14:paraId="63B1DEC2" w14:textId="2FEFD26D" w:rsidR="000D5D3B" w:rsidRPr="00A37F2E" w:rsidRDefault="000D5D3B" w:rsidP="005A3EFA">
      <w:pPr>
        <w:overflowPunct w:val="0"/>
        <w:autoSpaceDE w:val="0"/>
        <w:autoSpaceDN w:val="0"/>
        <w:adjustRightInd w:val="0"/>
        <w:spacing w:after="0"/>
        <w:jc w:val="both"/>
        <w:textAlignment w:val="baseline"/>
        <w:rPr>
          <w:rFonts w:ascii="Arial" w:eastAsia="Times New Roman" w:hAnsi="Arial" w:cs="Arial"/>
          <w:b/>
          <w:bCs/>
          <w:spacing w:val="-4"/>
          <w:sz w:val="24"/>
          <w:szCs w:val="24"/>
          <w:lang w:val="es-ES" w:eastAsia="es-ES"/>
        </w:rPr>
      </w:pPr>
      <w:r w:rsidRPr="00A37F2E">
        <w:rPr>
          <w:rFonts w:ascii="Arial" w:eastAsia="Times New Roman" w:hAnsi="Arial" w:cs="Arial"/>
          <w:spacing w:val="-4"/>
          <w:sz w:val="24"/>
          <w:szCs w:val="24"/>
          <w:lang w:val="es-ES" w:eastAsia="es-ES"/>
        </w:rPr>
        <w:t>Procede la Sala Laboral del Tribunal Superior de Pereira a resolver la impugnación presentada</w:t>
      </w:r>
      <w:r w:rsidR="00105C8C" w:rsidRPr="00A37F2E">
        <w:rPr>
          <w:rFonts w:ascii="Arial" w:eastAsia="Times New Roman" w:hAnsi="Arial" w:cs="Arial"/>
          <w:spacing w:val="-4"/>
          <w:sz w:val="24"/>
          <w:szCs w:val="24"/>
          <w:lang w:val="es-ES" w:eastAsia="es-ES"/>
        </w:rPr>
        <w:t xml:space="preserve"> </w:t>
      </w:r>
      <w:r w:rsidR="00B11553" w:rsidRPr="00A37F2E">
        <w:rPr>
          <w:rFonts w:ascii="Arial" w:eastAsia="Times New Roman" w:hAnsi="Arial" w:cs="Arial"/>
          <w:spacing w:val="-4"/>
          <w:sz w:val="24"/>
          <w:szCs w:val="24"/>
          <w:lang w:val="es-ES" w:eastAsia="es-ES"/>
        </w:rPr>
        <w:t xml:space="preserve">por </w:t>
      </w:r>
      <w:r w:rsidR="005A3EFA" w:rsidRPr="00A37F2E">
        <w:rPr>
          <w:rFonts w:ascii="Arial" w:eastAsia="Times New Roman" w:hAnsi="Arial" w:cs="Arial"/>
          <w:b/>
          <w:bCs/>
          <w:spacing w:val="-4"/>
          <w:sz w:val="24"/>
          <w:szCs w:val="24"/>
          <w:lang w:val="es-ES" w:eastAsia="es-ES"/>
        </w:rPr>
        <w:t>Colpensiones</w:t>
      </w:r>
      <w:r w:rsidR="005A3EFA" w:rsidRPr="00A37F2E">
        <w:rPr>
          <w:rFonts w:ascii="Arial" w:eastAsia="Times New Roman" w:hAnsi="Arial" w:cs="Arial"/>
          <w:spacing w:val="-4"/>
          <w:sz w:val="24"/>
          <w:szCs w:val="24"/>
          <w:lang w:val="es-ES" w:eastAsia="es-ES"/>
        </w:rPr>
        <w:t xml:space="preserve"> </w:t>
      </w:r>
      <w:r w:rsidR="00B11553" w:rsidRPr="00A37F2E">
        <w:rPr>
          <w:rFonts w:ascii="Arial" w:eastAsia="Times New Roman" w:hAnsi="Arial" w:cs="Arial"/>
          <w:spacing w:val="-4"/>
          <w:sz w:val="24"/>
          <w:szCs w:val="24"/>
          <w:lang w:val="es-ES" w:eastAsia="es-ES"/>
        </w:rPr>
        <w:t xml:space="preserve">contra la sentencia proferida por el Juzgado </w:t>
      </w:r>
      <w:r w:rsidR="003632BE" w:rsidRPr="00A37F2E">
        <w:rPr>
          <w:rFonts w:ascii="Arial" w:eastAsia="Times New Roman" w:hAnsi="Arial" w:cs="Arial"/>
          <w:spacing w:val="-4"/>
          <w:sz w:val="24"/>
          <w:szCs w:val="24"/>
          <w:lang w:val="es-ES" w:eastAsia="es-ES"/>
        </w:rPr>
        <w:t>Tercero</w:t>
      </w:r>
      <w:r w:rsidR="00B11553" w:rsidRPr="00A37F2E">
        <w:rPr>
          <w:rFonts w:ascii="Arial" w:eastAsia="Times New Roman" w:hAnsi="Arial" w:cs="Arial"/>
          <w:spacing w:val="-4"/>
          <w:sz w:val="24"/>
          <w:szCs w:val="24"/>
          <w:lang w:val="es-ES" w:eastAsia="es-ES"/>
        </w:rPr>
        <w:t xml:space="preserve"> Laboral del Circuito de Pereira </w:t>
      </w:r>
      <w:r w:rsidR="003632BE" w:rsidRPr="00A37F2E">
        <w:rPr>
          <w:rFonts w:ascii="Arial" w:eastAsia="Times New Roman" w:hAnsi="Arial" w:cs="Arial"/>
          <w:spacing w:val="-4"/>
          <w:sz w:val="24"/>
          <w:szCs w:val="24"/>
          <w:lang w:val="es-ES" w:eastAsia="es-ES"/>
        </w:rPr>
        <w:t>el 8 de septiembre de 2023</w:t>
      </w:r>
      <w:r w:rsidR="00B11553" w:rsidRPr="00A37F2E">
        <w:rPr>
          <w:rFonts w:ascii="Arial" w:eastAsia="Times New Roman" w:hAnsi="Arial" w:cs="Arial"/>
          <w:spacing w:val="-4"/>
          <w:sz w:val="24"/>
          <w:szCs w:val="24"/>
          <w:lang w:val="es-ES" w:eastAsia="es-ES"/>
        </w:rPr>
        <w:t xml:space="preserve">, dentro de la </w:t>
      </w:r>
      <w:r w:rsidR="00B11553" w:rsidRPr="00A37F2E">
        <w:rPr>
          <w:rFonts w:ascii="Arial" w:eastAsia="Times New Roman" w:hAnsi="Arial" w:cs="Arial"/>
          <w:b/>
          <w:spacing w:val="-4"/>
          <w:sz w:val="24"/>
          <w:szCs w:val="24"/>
          <w:lang w:val="es-ES" w:eastAsia="es-ES"/>
        </w:rPr>
        <w:t>acción</w:t>
      </w:r>
      <w:r w:rsidR="005A3EFA" w:rsidRPr="00A37F2E">
        <w:rPr>
          <w:rFonts w:ascii="Arial" w:eastAsia="Times New Roman" w:hAnsi="Arial" w:cs="Arial"/>
          <w:b/>
          <w:spacing w:val="-4"/>
          <w:sz w:val="24"/>
          <w:szCs w:val="24"/>
          <w:lang w:val="es-ES" w:eastAsia="es-ES"/>
        </w:rPr>
        <w:t xml:space="preserve"> de tutela</w:t>
      </w:r>
      <w:r w:rsidR="00B11553" w:rsidRPr="00A37F2E">
        <w:rPr>
          <w:rFonts w:ascii="Arial" w:eastAsia="Times New Roman" w:hAnsi="Arial" w:cs="Arial"/>
          <w:spacing w:val="-4"/>
          <w:sz w:val="24"/>
          <w:szCs w:val="24"/>
          <w:lang w:val="es-ES" w:eastAsia="es-ES"/>
        </w:rPr>
        <w:t xml:space="preserve"> impetrada en su contra por </w:t>
      </w:r>
      <w:r w:rsidR="005A3EFA" w:rsidRPr="00A37F2E">
        <w:rPr>
          <w:rFonts w:ascii="Arial" w:eastAsia="Times New Roman" w:hAnsi="Arial" w:cs="Arial"/>
          <w:b/>
          <w:bCs/>
          <w:spacing w:val="-4"/>
          <w:sz w:val="24"/>
          <w:szCs w:val="24"/>
          <w:lang w:val="es-ES" w:eastAsia="es-ES"/>
        </w:rPr>
        <w:t>Miguel Ángel Álvarez Agudelo</w:t>
      </w:r>
      <w:r w:rsidR="00186059" w:rsidRPr="00A37F2E">
        <w:rPr>
          <w:rFonts w:ascii="Arial" w:eastAsia="Times New Roman" w:hAnsi="Arial" w:cs="Arial"/>
          <w:b/>
          <w:bCs/>
          <w:spacing w:val="-4"/>
          <w:sz w:val="24"/>
          <w:szCs w:val="24"/>
          <w:lang w:val="es-ES" w:eastAsia="es-ES"/>
        </w:rPr>
        <w:t>.</w:t>
      </w:r>
    </w:p>
    <w:p w14:paraId="02EB378F" w14:textId="77777777" w:rsidR="006D73C9" w:rsidRPr="00A37F2E" w:rsidRDefault="006D73C9" w:rsidP="00A37F2E">
      <w:pPr>
        <w:spacing w:after="0" w:line="240" w:lineRule="auto"/>
        <w:rPr>
          <w:rFonts w:ascii="Arial" w:eastAsia="Arial" w:hAnsi="Arial" w:cs="Arial"/>
          <w:sz w:val="24"/>
          <w:szCs w:val="24"/>
          <w:lang w:eastAsia="es-CO"/>
        </w:rPr>
      </w:pPr>
    </w:p>
    <w:p w14:paraId="0F10BAA5" w14:textId="77777777" w:rsidR="00F44E88" w:rsidRPr="00A37F2E" w:rsidRDefault="00F44E88" w:rsidP="005A3EFA">
      <w:pPr>
        <w:pStyle w:val="Ttulo2"/>
        <w:spacing w:line="276" w:lineRule="auto"/>
        <w:jc w:val="center"/>
        <w:rPr>
          <w:rFonts w:ascii="Arial" w:hAnsi="Arial" w:cs="Arial"/>
          <w:b/>
          <w:spacing w:val="-4"/>
          <w:szCs w:val="24"/>
        </w:rPr>
      </w:pPr>
      <w:r w:rsidRPr="00A37F2E">
        <w:rPr>
          <w:rFonts w:ascii="Arial" w:hAnsi="Arial" w:cs="Arial"/>
          <w:b/>
          <w:spacing w:val="-4"/>
          <w:szCs w:val="24"/>
        </w:rPr>
        <w:t>ANTECEDENTES</w:t>
      </w:r>
    </w:p>
    <w:p w14:paraId="6A05A809" w14:textId="77777777" w:rsidR="00F44E88" w:rsidRPr="00A37F2E" w:rsidRDefault="00F44E88" w:rsidP="00A37F2E">
      <w:pPr>
        <w:spacing w:after="0" w:line="240" w:lineRule="auto"/>
        <w:rPr>
          <w:rFonts w:ascii="Arial" w:eastAsia="Arial" w:hAnsi="Arial" w:cs="Arial"/>
          <w:sz w:val="24"/>
          <w:szCs w:val="24"/>
          <w:lang w:eastAsia="es-CO"/>
        </w:rPr>
      </w:pPr>
    </w:p>
    <w:p w14:paraId="63605763" w14:textId="77777777" w:rsidR="00AA3457" w:rsidRPr="00A37F2E" w:rsidRDefault="005F5165" w:rsidP="005A3EFA">
      <w:pPr>
        <w:spacing w:after="0"/>
        <w:jc w:val="both"/>
        <w:rPr>
          <w:rFonts w:ascii="Arial" w:hAnsi="Arial" w:cs="Arial"/>
          <w:spacing w:val="-4"/>
          <w:sz w:val="24"/>
          <w:szCs w:val="24"/>
          <w:lang w:val="es-ES"/>
        </w:rPr>
      </w:pPr>
      <w:r w:rsidRPr="00A37F2E">
        <w:rPr>
          <w:rFonts w:ascii="Arial" w:hAnsi="Arial" w:cs="Arial"/>
          <w:spacing w:val="-4"/>
          <w:sz w:val="24"/>
          <w:szCs w:val="24"/>
          <w:lang w:val="es-ES"/>
        </w:rPr>
        <w:t xml:space="preserve">Informa el señor </w:t>
      </w:r>
      <w:r w:rsidR="003632BE" w:rsidRPr="00A37F2E">
        <w:rPr>
          <w:rFonts w:ascii="Arial" w:hAnsi="Arial" w:cs="Arial"/>
          <w:spacing w:val="-4"/>
          <w:sz w:val="24"/>
          <w:szCs w:val="24"/>
          <w:lang w:val="es-ES"/>
        </w:rPr>
        <w:t>Miguel Ángel Álvarez Agudelo que el día 28 de abril de 2023 presentó ante Colpensiones solicitud de reconocimiento y pago de la pensión de invalidez, petición que no ha sido resuelta a la fecha</w:t>
      </w:r>
      <w:r w:rsidR="00552121" w:rsidRPr="00A37F2E">
        <w:rPr>
          <w:rFonts w:ascii="Arial" w:hAnsi="Arial" w:cs="Arial"/>
          <w:spacing w:val="-4"/>
          <w:sz w:val="24"/>
          <w:szCs w:val="24"/>
          <w:lang w:val="es-ES"/>
        </w:rPr>
        <w:t xml:space="preserve">; no obstante, a pesar de que </w:t>
      </w:r>
      <w:r w:rsidR="003632BE" w:rsidRPr="00A37F2E">
        <w:rPr>
          <w:rFonts w:ascii="Arial" w:hAnsi="Arial" w:cs="Arial"/>
          <w:spacing w:val="-4"/>
          <w:sz w:val="24"/>
          <w:szCs w:val="24"/>
          <w:lang w:val="es-ES"/>
        </w:rPr>
        <w:t>ya trascurrió el término de cuatro (4) meses con que cuenta la entidad accionada para resolver de fondo el asunto</w:t>
      </w:r>
      <w:r w:rsidR="00552121" w:rsidRPr="00A37F2E">
        <w:rPr>
          <w:rFonts w:ascii="Arial" w:hAnsi="Arial" w:cs="Arial"/>
          <w:spacing w:val="-4"/>
          <w:sz w:val="24"/>
          <w:szCs w:val="24"/>
          <w:lang w:val="es-ES"/>
        </w:rPr>
        <w:t>, ningún pronunciamiento conoce al respecto</w:t>
      </w:r>
      <w:r w:rsidR="003632BE" w:rsidRPr="00A37F2E">
        <w:rPr>
          <w:rFonts w:ascii="Arial" w:hAnsi="Arial" w:cs="Arial"/>
          <w:spacing w:val="-4"/>
          <w:sz w:val="24"/>
          <w:szCs w:val="24"/>
          <w:lang w:val="es-ES"/>
        </w:rPr>
        <w:t>.</w:t>
      </w:r>
    </w:p>
    <w:p w14:paraId="5A39BBE3" w14:textId="77777777" w:rsidR="005F5165" w:rsidRPr="00A37F2E" w:rsidRDefault="005F5165" w:rsidP="00A37F2E">
      <w:pPr>
        <w:spacing w:after="0" w:line="240" w:lineRule="auto"/>
        <w:rPr>
          <w:rFonts w:ascii="Arial" w:eastAsia="Arial" w:hAnsi="Arial" w:cs="Arial"/>
          <w:sz w:val="24"/>
          <w:szCs w:val="24"/>
          <w:lang w:eastAsia="es-CO"/>
        </w:rPr>
      </w:pPr>
    </w:p>
    <w:p w14:paraId="52208DE4" w14:textId="77777777" w:rsidR="003632BE" w:rsidRPr="00A37F2E" w:rsidRDefault="00552121" w:rsidP="005A3EFA">
      <w:pPr>
        <w:spacing w:after="0"/>
        <w:jc w:val="both"/>
        <w:rPr>
          <w:rFonts w:ascii="Arial" w:hAnsi="Arial" w:cs="Arial"/>
          <w:spacing w:val="-4"/>
          <w:sz w:val="24"/>
          <w:szCs w:val="24"/>
          <w:lang w:val="es-ES"/>
        </w:rPr>
      </w:pPr>
      <w:r w:rsidRPr="00A37F2E">
        <w:rPr>
          <w:rFonts w:ascii="Arial" w:hAnsi="Arial" w:cs="Arial"/>
          <w:spacing w:val="-4"/>
          <w:sz w:val="24"/>
          <w:szCs w:val="24"/>
          <w:lang w:val="es-ES"/>
        </w:rPr>
        <w:t>Considera,</w:t>
      </w:r>
      <w:r w:rsidR="003632BE" w:rsidRPr="00A37F2E">
        <w:rPr>
          <w:rFonts w:ascii="Arial" w:hAnsi="Arial" w:cs="Arial"/>
          <w:spacing w:val="-4"/>
          <w:sz w:val="24"/>
          <w:szCs w:val="24"/>
          <w:lang w:val="es-ES"/>
        </w:rPr>
        <w:t xml:space="preserve"> por tanto, que la omisión de accionada vulnera el derecho fundamental de petición del cual es titular, por lo que solicita su protección y, como medida de restablecimiento, reclama que se ordene a Colpensiones atender la solicitud radicada en abril de 2023. </w:t>
      </w:r>
    </w:p>
    <w:p w14:paraId="41C8F396" w14:textId="77777777" w:rsidR="00AA3457" w:rsidRPr="00A37F2E" w:rsidRDefault="00AA3457" w:rsidP="00A37F2E">
      <w:pPr>
        <w:spacing w:after="0" w:line="240" w:lineRule="auto"/>
        <w:rPr>
          <w:rFonts w:ascii="Arial" w:eastAsia="Arial" w:hAnsi="Arial" w:cs="Arial"/>
          <w:sz w:val="24"/>
          <w:szCs w:val="24"/>
          <w:lang w:eastAsia="es-CO"/>
        </w:rPr>
      </w:pPr>
    </w:p>
    <w:p w14:paraId="5CE58782" w14:textId="77777777" w:rsidR="00E71372" w:rsidRPr="00A37F2E" w:rsidRDefault="00E71372" w:rsidP="005A3EFA">
      <w:pPr>
        <w:keepNext/>
        <w:overflowPunct w:val="0"/>
        <w:autoSpaceDE w:val="0"/>
        <w:autoSpaceDN w:val="0"/>
        <w:adjustRightInd w:val="0"/>
        <w:spacing w:after="0"/>
        <w:jc w:val="center"/>
        <w:textAlignment w:val="baseline"/>
        <w:outlineLvl w:val="1"/>
        <w:rPr>
          <w:rFonts w:ascii="Arial" w:eastAsia="Times New Roman" w:hAnsi="Arial" w:cs="Arial"/>
          <w:b/>
          <w:spacing w:val="-4"/>
          <w:sz w:val="24"/>
          <w:szCs w:val="24"/>
          <w:lang w:val="es-ES_tradnl" w:eastAsia="es-ES"/>
        </w:rPr>
      </w:pPr>
      <w:r w:rsidRPr="00A37F2E">
        <w:rPr>
          <w:rFonts w:ascii="Arial" w:eastAsia="Times New Roman" w:hAnsi="Arial" w:cs="Arial"/>
          <w:b/>
          <w:spacing w:val="-4"/>
          <w:sz w:val="24"/>
          <w:szCs w:val="24"/>
          <w:lang w:val="es-ES_tradnl" w:eastAsia="es-ES"/>
        </w:rPr>
        <w:t>TRÁMITE IMPARTIDO</w:t>
      </w:r>
    </w:p>
    <w:p w14:paraId="72A3D3EC" w14:textId="77777777" w:rsidR="00E71372" w:rsidRPr="00A37F2E" w:rsidRDefault="00E71372" w:rsidP="00A37F2E">
      <w:pPr>
        <w:spacing w:after="0" w:line="240" w:lineRule="auto"/>
        <w:rPr>
          <w:rFonts w:ascii="Arial" w:eastAsia="Arial" w:hAnsi="Arial" w:cs="Arial"/>
          <w:sz w:val="24"/>
          <w:szCs w:val="24"/>
          <w:lang w:eastAsia="es-CO"/>
        </w:rPr>
      </w:pPr>
    </w:p>
    <w:p w14:paraId="3CA07ADA" w14:textId="77777777" w:rsidR="00EB1DAE" w:rsidRPr="00A37F2E" w:rsidRDefault="00E71372" w:rsidP="005A3EFA">
      <w:pPr>
        <w:overflowPunct w:val="0"/>
        <w:autoSpaceDE w:val="0"/>
        <w:autoSpaceDN w:val="0"/>
        <w:adjustRightInd w:val="0"/>
        <w:spacing w:after="0"/>
        <w:jc w:val="both"/>
        <w:textAlignment w:val="baseline"/>
        <w:rPr>
          <w:rFonts w:ascii="Arial" w:eastAsia="Times New Roman" w:hAnsi="Arial" w:cs="Arial"/>
          <w:spacing w:val="-4"/>
          <w:sz w:val="24"/>
          <w:szCs w:val="24"/>
          <w:lang w:val="es-ES" w:eastAsia="es-ES"/>
        </w:rPr>
      </w:pPr>
      <w:r w:rsidRPr="00A37F2E">
        <w:rPr>
          <w:rFonts w:ascii="Arial" w:eastAsia="Times New Roman" w:hAnsi="Arial" w:cs="Arial"/>
          <w:spacing w:val="-4"/>
          <w:sz w:val="24"/>
          <w:szCs w:val="24"/>
          <w:lang w:val="es-ES" w:eastAsia="es-ES"/>
        </w:rPr>
        <w:t xml:space="preserve">La acción de tutela correspondió por reparto al </w:t>
      </w:r>
      <w:r w:rsidR="00EB1DAE" w:rsidRPr="00A37F2E">
        <w:rPr>
          <w:rFonts w:ascii="Arial" w:eastAsia="Times New Roman" w:hAnsi="Arial" w:cs="Arial"/>
          <w:spacing w:val="-4"/>
          <w:sz w:val="24"/>
          <w:szCs w:val="24"/>
          <w:lang w:val="es-ES" w:eastAsia="es-ES"/>
        </w:rPr>
        <w:t xml:space="preserve">Juzgado </w:t>
      </w:r>
      <w:r w:rsidR="006E4717" w:rsidRPr="00A37F2E">
        <w:rPr>
          <w:rFonts w:ascii="Arial" w:eastAsia="Times New Roman" w:hAnsi="Arial" w:cs="Arial"/>
          <w:spacing w:val="-4"/>
          <w:sz w:val="24"/>
          <w:szCs w:val="24"/>
          <w:lang w:val="es-ES" w:eastAsia="es-ES"/>
        </w:rPr>
        <w:t>Tercero</w:t>
      </w:r>
      <w:r w:rsidR="00EB1DAE" w:rsidRPr="00A37F2E">
        <w:rPr>
          <w:rFonts w:ascii="Arial" w:eastAsia="Times New Roman" w:hAnsi="Arial" w:cs="Arial"/>
          <w:spacing w:val="-4"/>
          <w:sz w:val="24"/>
          <w:szCs w:val="24"/>
          <w:lang w:val="es-ES" w:eastAsia="es-ES"/>
        </w:rPr>
        <w:t xml:space="preserve"> Laboral del Circuito de Pereira</w:t>
      </w:r>
      <w:r w:rsidRPr="00A37F2E">
        <w:rPr>
          <w:rFonts w:ascii="Arial" w:eastAsia="Times New Roman" w:hAnsi="Arial" w:cs="Arial"/>
          <w:spacing w:val="-4"/>
          <w:sz w:val="24"/>
          <w:szCs w:val="24"/>
          <w:lang w:val="es-ES" w:eastAsia="es-ES"/>
        </w:rPr>
        <w:t>, el cual</w:t>
      </w:r>
      <w:r w:rsidR="00EB1DAE" w:rsidRPr="00A37F2E">
        <w:rPr>
          <w:rFonts w:ascii="Arial" w:eastAsia="Times New Roman" w:hAnsi="Arial" w:cs="Arial"/>
          <w:spacing w:val="-4"/>
          <w:sz w:val="24"/>
          <w:szCs w:val="24"/>
          <w:lang w:val="es-ES" w:eastAsia="es-ES"/>
        </w:rPr>
        <w:t>,</w:t>
      </w:r>
      <w:r w:rsidRPr="00A37F2E">
        <w:rPr>
          <w:rFonts w:ascii="Arial" w:eastAsia="Times New Roman" w:hAnsi="Arial" w:cs="Arial"/>
          <w:spacing w:val="-4"/>
          <w:sz w:val="24"/>
          <w:szCs w:val="24"/>
          <w:lang w:val="es-ES" w:eastAsia="es-ES"/>
        </w:rPr>
        <w:t xml:space="preserve"> luego de admitirla corrió traslado por el término de dos (2) días a</w:t>
      </w:r>
      <w:r w:rsidR="00D30557" w:rsidRPr="00A37F2E">
        <w:rPr>
          <w:rFonts w:ascii="Arial" w:eastAsia="Times New Roman" w:hAnsi="Arial" w:cs="Arial"/>
          <w:spacing w:val="-4"/>
          <w:sz w:val="24"/>
          <w:szCs w:val="24"/>
          <w:lang w:val="es-ES" w:eastAsia="es-ES"/>
        </w:rPr>
        <w:t xml:space="preserve"> </w:t>
      </w:r>
      <w:r w:rsidRPr="00A37F2E">
        <w:rPr>
          <w:rFonts w:ascii="Arial" w:eastAsia="Times New Roman" w:hAnsi="Arial" w:cs="Arial"/>
          <w:spacing w:val="-4"/>
          <w:sz w:val="24"/>
          <w:szCs w:val="24"/>
          <w:lang w:val="es-ES" w:eastAsia="es-ES"/>
        </w:rPr>
        <w:t>l</w:t>
      </w:r>
      <w:r w:rsidR="00D30557" w:rsidRPr="00A37F2E">
        <w:rPr>
          <w:rFonts w:ascii="Arial" w:eastAsia="Times New Roman" w:hAnsi="Arial" w:cs="Arial"/>
          <w:spacing w:val="-4"/>
          <w:sz w:val="24"/>
          <w:szCs w:val="24"/>
          <w:lang w:val="es-ES" w:eastAsia="es-ES"/>
        </w:rPr>
        <w:t>a</w:t>
      </w:r>
      <w:r w:rsidRPr="00A37F2E">
        <w:rPr>
          <w:rFonts w:ascii="Arial" w:eastAsia="Times New Roman" w:hAnsi="Arial" w:cs="Arial"/>
          <w:spacing w:val="-4"/>
          <w:sz w:val="24"/>
          <w:szCs w:val="24"/>
          <w:lang w:val="es-ES" w:eastAsia="es-ES"/>
        </w:rPr>
        <w:t xml:space="preserve"> </w:t>
      </w:r>
      <w:r w:rsidR="00D30557" w:rsidRPr="00A37F2E">
        <w:rPr>
          <w:rFonts w:ascii="Arial" w:eastAsia="Times New Roman" w:hAnsi="Arial" w:cs="Arial"/>
          <w:spacing w:val="-4"/>
          <w:sz w:val="24"/>
          <w:szCs w:val="24"/>
          <w:lang w:val="es-ES" w:eastAsia="es-ES"/>
        </w:rPr>
        <w:t>entida</w:t>
      </w:r>
      <w:r w:rsidR="00D236B9" w:rsidRPr="00A37F2E">
        <w:rPr>
          <w:rFonts w:ascii="Arial" w:eastAsia="Times New Roman" w:hAnsi="Arial" w:cs="Arial"/>
          <w:spacing w:val="-4"/>
          <w:sz w:val="24"/>
          <w:szCs w:val="24"/>
          <w:lang w:val="es-ES" w:eastAsia="es-ES"/>
        </w:rPr>
        <w:t>d</w:t>
      </w:r>
      <w:r w:rsidR="00D30557" w:rsidRPr="00A37F2E">
        <w:rPr>
          <w:rFonts w:ascii="Arial" w:eastAsia="Times New Roman" w:hAnsi="Arial" w:cs="Arial"/>
          <w:spacing w:val="-4"/>
          <w:sz w:val="24"/>
          <w:szCs w:val="24"/>
          <w:lang w:val="es-ES" w:eastAsia="es-ES"/>
        </w:rPr>
        <w:t xml:space="preserve"> </w:t>
      </w:r>
      <w:r w:rsidR="00D30557" w:rsidRPr="00A37F2E">
        <w:rPr>
          <w:rFonts w:ascii="Arial" w:eastAsia="Times New Roman" w:hAnsi="Arial" w:cs="Arial"/>
          <w:spacing w:val="-4"/>
          <w:sz w:val="24"/>
          <w:szCs w:val="24"/>
          <w:lang w:val="es-ES" w:eastAsia="es-ES"/>
        </w:rPr>
        <w:lastRenderedPageBreak/>
        <w:t>accionada</w:t>
      </w:r>
      <w:r w:rsidRPr="00A37F2E">
        <w:rPr>
          <w:rFonts w:ascii="Arial" w:eastAsia="Times New Roman" w:hAnsi="Arial" w:cs="Arial"/>
          <w:spacing w:val="-4"/>
          <w:sz w:val="24"/>
          <w:szCs w:val="24"/>
          <w:lang w:val="es-ES" w:eastAsia="es-ES"/>
        </w:rPr>
        <w:t xml:space="preserve"> a efectos de que ejerciera</w:t>
      </w:r>
      <w:r w:rsidR="00D236B9" w:rsidRPr="00A37F2E">
        <w:rPr>
          <w:rFonts w:ascii="Arial" w:eastAsia="Times New Roman" w:hAnsi="Arial" w:cs="Arial"/>
          <w:spacing w:val="-4"/>
          <w:sz w:val="24"/>
          <w:szCs w:val="24"/>
          <w:lang w:val="es-ES" w:eastAsia="es-ES"/>
        </w:rPr>
        <w:t xml:space="preserve"> su derecho de defensa</w:t>
      </w:r>
      <w:r w:rsidR="00526F75" w:rsidRPr="00A37F2E">
        <w:rPr>
          <w:rFonts w:ascii="Arial" w:eastAsia="Times New Roman" w:hAnsi="Arial" w:cs="Arial"/>
          <w:spacing w:val="-4"/>
          <w:sz w:val="24"/>
          <w:szCs w:val="24"/>
          <w:lang w:val="es-ES" w:eastAsia="es-ES"/>
        </w:rPr>
        <w:t>, terminó que transcurrió en silencio</w:t>
      </w:r>
      <w:r w:rsidR="00EB1DAE" w:rsidRPr="00A37F2E">
        <w:rPr>
          <w:rFonts w:ascii="Arial" w:eastAsia="Times New Roman" w:hAnsi="Arial" w:cs="Arial"/>
          <w:spacing w:val="-4"/>
          <w:sz w:val="24"/>
          <w:szCs w:val="24"/>
          <w:lang w:val="es-ES" w:eastAsia="es-ES"/>
        </w:rPr>
        <w:t>.</w:t>
      </w:r>
      <w:r w:rsidR="00FB0176" w:rsidRPr="00A37F2E">
        <w:rPr>
          <w:rFonts w:ascii="Arial" w:eastAsia="Times New Roman" w:hAnsi="Arial" w:cs="Arial"/>
          <w:spacing w:val="-4"/>
          <w:sz w:val="24"/>
          <w:szCs w:val="24"/>
          <w:lang w:val="es-ES" w:eastAsia="es-ES"/>
        </w:rPr>
        <w:t xml:space="preserve">  </w:t>
      </w:r>
    </w:p>
    <w:p w14:paraId="0D0B940D" w14:textId="77777777" w:rsidR="00526F75" w:rsidRPr="00A37F2E" w:rsidRDefault="00526F75" w:rsidP="00A37F2E">
      <w:pPr>
        <w:spacing w:after="0" w:line="240" w:lineRule="auto"/>
        <w:rPr>
          <w:rFonts w:ascii="Arial" w:eastAsia="Arial" w:hAnsi="Arial" w:cs="Arial"/>
          <w:sz w:val="24"/>
          <w:szCs w:val="24"/>
          <w:lang w:eastAsia="es-CO"/>
        </w:rPr>
      </w:pPr>
    </w:p>
    <w:p w14:paraId="31CDA9AC" w14:textId="77777777" w:rsidR="00552121" w:rsidRPr="00A37F2E" w:rsidRDefault="00526F75" w:rsidP="005A3EFA">
      <w:pPr>
        <w:spacing w:after="0"/>
        <w:jc w:val="both"/>
        <w:rPr>
          <w:rFonts w:ascii="Arial" w:eastAsia="Times New Roman" w:hAnsi="Arial" w:cs="Arial"/>
          <w:spacing w:val="-4"/>
          <w:sz w:val="24"/>
          <w:szCs w:val="24"/>
          <w:lang w:val="es-ES" w:eastAsia="es-ES"/>
        </w:rPr>
      </w:pPr>
      <w:r w:rsidRPr="00A37F2E">
        <w:rPr>
          <w:rFonts w:ascii="Arial" w:eastAsia="Times New Roman" w:hAnsi="Arial" w:cs="Arial"/>
          <w:spacing w:val="-4"/>
          <w:sz w:val="24"/>
          <w:szCs w:val="24"/>
          <w:lang w:val="es-ES" w:eastAsia="es-ES"/>
        </w:rPr>
        <w:t xml:space="preserve">Posteriormente, el 8 de septiembre de 2023, el mismo día en que se dictó sentencia, Colpensiones se </w:t>
      </w:r>
      <w:r w:rsidR="002C05F5" w:rsidRPr="00A37F2E">
        <w:rPr>
          <w:rFonts w:ascii="Arial" w:eastAsia="Times New Roman" w:hAnsi="Arial" w:cs="Arial"/>
          <w:spacing w:val="-4"/>
          <w:sz w:val="24"/>
          <w:szCs w:val="24"/>
          <w:lang w:val="es-ES" w:eastAsia="es-ES"/>
        </w:rPr>
        <w:t>vinculó a la litis informando que el actor solicitó ante esa entidad el reconocimiento de la pensión de invalidez el día 28 de abril de 2023</w:t>
      </w:r>
      <w:r w:rsidRPr="00A37F2E">
        <w:rPr>
          <w:rFonts w:ascii="Arial" w:eastAsia="Times New Roman" w:hAnsi="Arial" w:cs="Arial"/>
          <w:spacing w:val="-4"/>
          <w:sz w:val="24"/>
          <w:szCs w:val="24"/>
          <w:lang w:val="es-ES" w:eastAsia="es-ES"/>
        </w:rPr>
        <w:t xml:space="preserve"> y </w:t>
      </w:r>
      <w:r w:rsidR="002C05F5" w:rsidRPr="00A37F2E">
        <w:rPr>
          <w:rFonts w:ascii="Arial" w:eastAsia="Times New Roman" w:hAnsi="Arial" w:cs="Arial"/>
          <w:spacing w:val="-4"/>
          <w:sz w:val="24"/>
          <w:szCs w:val="24"/>
          <w:lang w:val="es-ES" w:eastAsia="es-ES"/>
        </w:rPr>
        <w:t>que esa entidad decidió de fondo la petición mediante Resolución SUB 236922 de 5 de septiembre de 2023, la cual se encuentra en proceso de notificación dada su reciente expedición</w:t>
      </w:r>
      <w:r w:rsidR="00552121" w:rsidRPr="00A37F2E">
        <w:rPr>
          <w:rFonts w:ascii="Arial" w:eastAsia="Times New Roman" w:hAnsi="Arial" w:cs="Arial"/>
          <w:spacing w:val="-4"/>
          <w:sz w:val="24"/>
          <w:szCs w:val="24"/>
          <w:lang w:val="es-ES" w:eastAsia="es-ES"/>
        </w:rPr>
        <w:t>.</w:t>
      </w:r>
    </w:p>
    <w:p w14:paraId="0E27B00A" w14:textId="77777777" w:rsidR="00552121" w:rsidRPr="00A37F2E" w:rsidRDefault="00552121" w:rsidP="00A37F2E">
      <w:pPr>
        <w:spacing w:after="0" w:line="240" w:lineRule="auto"/>
        <w:rPr>
          <w:rFonts w:ascii="Arial" w:eastAsia="Arial" w:hAnsi="Arial" w:cs="Arial"/>
          <w:sz w:val="24"/>
          <w:szCs w:val="24"/>
          <w:lang w:eastAsia="es-CO"/>
        </w:rPr>
      </w:pPr>
    </w:p>
    <w:p w14:paraId="71C92279" w14:textId="77777777" w:rsidR="002C05F5" w:rsidRPr="00A37F2E" w:rsidRDefault="00552121" w:rsidP="005A3EFA">
      <w:pPr>
        <w:spacing w:after="0"/>
        <w:jc w:val="both"/>
        <w:rPr>
          <w:rFonts w:ascii="Arial" w:hAnsi="Arial" w:cs="Arial"/>
          <w:spacing w:val="-4"/>
          <w:sz w:val="24"/>
          <w:szCs w:val="24"/>
        </w:rPr>
      </w:pPr>
      <w:r w:rsidRPr="00A37F2E">
        <w:rPr>
          <w:rFonts w:ascii="Arial" w:eastAsia="Times New Roman" w:hAnsi="Arial" w:cs="Arial"/>
          <w:spacing w:val="-4"/>
          <w:sz w:val="24"/>
          <w:szCs w:val="24"/>
          <w:lang w:val="es-ES" w:eastAsia="es-ES"/>
        </w:rPr>
        <w:t>Conforme esa información, consid</w:t>
      </w:r>
      <w:r w:rsidR="00526F75" w:rsidRPr="00A37F2E">
        <w:rPr>
          <w:rFonts w:ascii="Arial" w:eastAsia="Times New Roman" w:hAnsi="Arial" w:cs="Arial"/>
          <w:spacing w:val="-4"/>
          <w:sz w:val="24"/>
          <w:szCs w:val="24"/>
          <w:lang w:val="es-ES" w:eastAsia="es-ES"/>
        </w:rPr>
        <w:t>era que en est</w:t>
      </w:r>
      <w:r w:rsidRPr="00A37F2E">
        <w:rPr>
          <w:rFonts w:ascii="Arial" w:eastAsia="Times New Roman" w:hAnsi="Arial" w:cs="Arial"/>
          <w:spacing w:val="-4"/>
          <w:sz w:val="24"/>
          <w:szCs w:val="24"/>
          <w:lang w:val="es-ES" w:eastAsia="es-ES"/>
        </w:rPr>
        <w:t>e</w:t>
      </w:r>
      <w:r w:rsidR="00526F75" w:rsidRPr="00A37F2E">
        <w:rPr>
          <w:rFonts w:ascii="Arial" w:eastAsia="Times New Roman" w:hAnsi="Arial" w:cs="Arial"/>
          <w:spacing w:val="-4"/>
          <w:sz w:val="24"/>
          <w:szCs w:val="24"/>
          <w:lang w:val="es-ES" w:eastAsia="es-ES"/>
        </w:rPr>
        <w:t xml:space="preserve"> asunto </w:t>
      </w:r>
      <w:r w:rsidR="002C05F5" w:rsidRPr="00A37F2E">
        <w:rPr>
          <w:rFonts w:ascii="Arial" w:hAnsi="Arial" w:cs="Arial"/>
          <w:spacing w:val="-4"/>
          <w:sz w:val="24"/>
          <w:szCs w:val="24"/>
        </w:rPr>
        <w:t xml:space="preserve">se presenta </w:t>
      </w:r>
      <w:r w:rsidR="00526F75" w:rsidRPr="00A37F2E">
        <w:rPr>
          <w:rFonts w:ascii="Arial" w:hAnsi="Arial" w:cs="Arial"/>
          <w:spacing w:val="-4"/>
          <w:sz w:val="24"/>
          <w:szCs w:val="24"/>
        </w:rPr>
        <w:t>c</w:t>
      </w:r>
      <w:r w:rsidR="002C05F5" w:rsidRPr="00A37F2E">
        <w:rPr>
          <w:rFonts w:ascii="Arial" w:hAnsi="Arial" w:cs="Arial"/>
          <w:spacing w:val="-4"/>
          <w:sz w:val="24"/>
          <w:szCs w:val="24"/>
        </w:rPr>
        <w:t xml:space="preserve">arencia actual de objeto por hecho superado. </w:t>
      </w:r>
    </w:p>
    <w:p w14:paraId="60061E4C" w14:textId="77777777" w:rsidR="00526F75" w:rsidRPr="00A37F2E" w:rsidRDefault="00526F75" w:rsidP="00A37F2E">
      <w:pPr>
        <w:spacing w:after="0" w:line="240" w:lineRule="auto"/>
        <w:rPr>
          <w:rFonts w:ascii="Arial" w:eastAsia="Arial" w:hAnsi="Arial" w:cs="Arial"/>
          <w:sz w:val="24"/>
          <w:szCs w:val="24"/>
          <w:lang w:eastAsia="es-CO"/>
        </w:rPr>
      </w:pPr>
    </w:p>
    <w:p w14:paraId="67F3CFBF" w14:textId="7CA718D8" w:rsidR="00314851" w:rsidRPr="00A37F2E" w:rsidRDefault="00526F75" w:rsidP="005A3EFA">
      <w:pPr>
        <w:overflowPunct w:val="0"/>
        <w:autoSpaceDE w:val="0"/>
        <w:autoSpaceDN w:val="0"/>
        <w:adjustRightInd w:val="0"/>
        <w:spacing w:after="0"/>
        <w:jc w:val="both"/>
        <w:textAlignment w:val="baseline"/>
        <w:rPr>
          <w:rFonts w:ascii="Arial" w:eastAsia="Times New Roman" w:hAnsi="Arial" w:cs="Arial"/>
          <w:spacing w:val="-4"/>
          <w:sz w:val="24"/>
          <w:szCs w:val="24"/>
          <w:lang w:val="es-ES" w:eastAsia="es-ES"/>
        </w:rPr>
      </w:pPr>
      <w:r w:rsidRPr="00A37F2E">
        <w:rPr>
          <w:rFonts w:ascii="Arial" w:eastAsia="Times New Roman" w:hAnsi="Arial" w:cs="Arial"/>
          <w:spacing w:val="-4"/>
          <w:sz w:val="24"/>
          <w:szCs w:val="24"/>
          <w:lang w:val="es-ES" w:eastAsia="es-ES"/>
        </w:rPr>
        <w:t>En la misma data</w:t>
      </w:r>
      <w:r w:rsidR="00552121" w:rsidRPr="00A37F2E">
        <w:rPr>
          <w:rFonts w:ascii="Arial" w:eastAsia="Times New Roman" w:hAnsi="Arial" w:cs="Arial"/>
          <w:spacing w:val="-4"/>
          <w:sz w:val="24"/>
          <w:szCs w:val="24"/>
          <w:lang w:val="es-ES" w:eastAsia="es-ES"/>
        </w:rPr>
        <w:t xml:space="preserve">, </w:t>
      </w:r>
      <w:r w:rsidRPr="00A37F2E">
        <w:rPr>
          <w:rFonts w:ascii="Arial" w:eastAsia="Times New Roman" w:hAnsi="Arial" w:cs="Arial"/>
          <w:spacing w:val="-4"/>
          <w:sz w:val="24"/>
          <w:szCs w:val="24"/>
          <w:lang w:val="es-ES" w:eastAsia="es-ES"/>
        </w:rPr>
        <w:t>se profirió fallo de instancia en el que la</w:t>
      </w:r>
      <w:r w:rsidR="00872B17" w:rsidRPr="00A37F2E">
        <w:rPr>
          <w:rFonts w:ascii="Arial" w:eastAsia="Times New Roman" w:hAnsi="Arial" w:cs="Arial"/>
          <w:spacing w:val="-4"/>
          <w:sz w:val="24"/>
          <w:szCs w:val="24"/>
          <w:lang w:val="es-ES" w:eastAsia="es-ES"/>
        </w:rPr>
        <w:t xml:space="preserve"> </w:t>
      </w:r>
      <w:r w:rsidR="00872B17" w:rsidRPr="00A37F2E">
        <w:rPr>
          <w:rFonts w:ascii="Arial" w:eastAsia="Times New Roman" w:hAnsi="Arial" w:cs="Arial"/>
          <w:i/>
          <w:iCs/>
          <w:spacing w:val="-4"/>
          <w:sz w:val="24"/>
          <w:szCs w:val="24"/>
          <w:lang w:val="es-ES" w:eastAsia="es-ES"/>
        </w:rPr>
        <w:t>a quo</w:t>
      </w:r>
      <w:r w:rsidR="00A051B2" w:rsidRPr="00A37F2E">
        <w:rPr>
          <w:rFonts w:ascii="Arial" w:eastAsia="Times New Roman" w:hAnsi="Arial" w:cs="Arial"/>
          <w:spacing w:val="-4"/>
          <w:sz w:val="24"/>
          <w:szCs w:val="24"/>
          <w:lang w:val="es-ES" w:eastAsia="es-ES"/>
        </w:rPr>
        <w:t xml:space="preserve"> </w:t>
      </w:r>
      <w:r w:rsidR="004B63C3" w:rsidRPr="00A37F2E">
        <w:rPr>
          <w:rFonts w:ascii="Arial" w:eastAsia="Times New Roman" w:hAnsi="Arial" w:cs="Arial"/>
          <w:spacing w:val="-4"/>
          <w:sz w:val="24"/>
          <w:szCs w:val="24"/>
          <w:lang w:val="es-ES" w:eastAsia="es-ES"/>
        </w:rPr>
        <w:t xml:space="preserve">amparó el derecho fundamental </w:t>
      </w:r>
      <w:r w:rsidRPr="00A37F2E">
        <w:rPr>
          <w:rFonts w:ascii="Arial" w:eastAsia="Times New Roman" w:hAnsi="Arial" w:cs="Arial"/>
          <w:spacing w:val="-4"/>
          <w:sz w:val="24"/>
          <w:szCs w:val="24"/>
          <w:lang w:val="es-ES" w:eastAsia="es-ES"/>
        </w:rPr>
        <w:t xml:space="preserve">de petición del accionante </w:t>
      </w:r>
      <w:r w:rsidR="00296176" w:rsidRPr="00A37F2E">
        <w:rPr>
          <w:rFonts w:ascii="Arial" w:eastAsia="Times New Roman" w:hAnsi="Arial" w:cs="Arial"/>
          <w:spacing w:val="-4"/>
          <w:sz w:val="24"/>
          <w:szCs w:val="24"/>
          <w:lang w:val="es-ES" w:eastAsia="es-ES"/>
        </w:rPr>
        <w:t>señalando que, habiendo transcurrido el término legalmente previsto para decidir de fondo la solicitud pensional radicada por el demandante el 28 de abril de 2023, ninguna decisión se había tomado al respe</w:t>
      </w:r>
      <w:r w:rsidR="6698D9F4" w:rsidRPr="00A37F2E">
        <w:rPr>
          <w:rFonts w:ascii="Arial" w:eastAsia="Times New Roman" w:hAnsi="Arial" w:cs="Arial"/>
          <w:spacing w:val="-4"/>
          <w:sz w:val="24"/>
          <w:szCs w:val="24"/>
          <w:lang w:val="es-ES" w:eastAsia="es-ES"/>
        </w:rPr>
        <w:t>c</w:t>
      </w:r>
      <w:r w:rsidR="00296176" w:rsidRPr="00A37F2E">
        <w:rPr>
          <w:rFonts w:ascii="Arial" w:eastAsia="Times New Roman" w:hAnsi="Arial" w:cs="Arial"/>
          <w:spacing w:val="-4"/>
          <w:sz w:val="24"/>
          <w:szCs w:val="24"/>
          <w:lang w:val="es-ES" w:eastAsia="es-ES"/>
        </w:rPr>
        <w:t>to</w:t>
      </w:r>
      <w:r w:rsidR="00552121" w:rsidRPr="00A37F2E">
        <w:rPr>
          <w:rFonts w:ascii="Arial" w:eastAsia="Times New Roman" w:hAnsi="Arial" w:cs="Arial"/>
          <w:spacing w:val="-4"/>
          <w:sz w:val="24"/>
          <w:szCs w:val="24"/>
          <w:lang w:val="es-ES" w:eastAsia="es-ES"/>
        </w:rPr>
        <w:t xml:space="preserve">. En consecuencia, </w:t>
      </w:r>
      <w:r w:rsidR="00296176" w:rsidRPr="00A37F2E">
        <w:rPr>
          <w:rFonts w:ascii="Arial" w:eastAsia="Times New Roman" w:hAnsi="Arial" w:cs="Arial"/>
          <w:spacing w:val="-4"/>
          <w:sz w:val="24"/>
          <w:szCs w:val="24"/>
          <w:lang w:val="es-ES" w:eastAsia="es-ES"/>
        </w:rPr>
        <w:t>ordenó a la entidad</w:t>
      </w:r>
      <w:r w:rsidR="00552121" w:rsidRPr="00A37F2E">
        <w:rPr>
          <w:rFonts w:ascii="Arial" w:eastAsia="Times New Roman" w:hAnsi="Arial" w:cs="Arial"/>
          <w:spacing w:val="-4"/>
          <w:sz w:val="24"/>
          <w:szCs w:val="24"/>
          <w:lang w:val="es-ES" w:eastAsia="es-ES"/>
        </w:rPr>
        <w:t xml:space="preserve"> que</w:t>
      </w:r>
      <w:r w:rsidR="00296176" w:rsidRPr="00A37F2E">
        <w:rPr>
          <w:rFonts w:ascii="Arial" w:eastAsia="Times New Roman" w:hAnsi="Arial" w:cs="Arial"/>
          <w:spacing w:val="-4"/>
          <w:sz w:val="24"/>
          <w:szCs w:val="24"/>
          <w:lang w:val="es-ES" w:eastAsia="es-ES"/>
        </w:rPr>
        <w:t xml:space="preserve">, </w:t>
      </w:r>
      <w:r w:rsidR="00314851" w:rsidRPr="00A37F2E">
        <w:rPr>
          <w:rFonts w:ascii="Arial" w:eastAsia="Times New Roman" w:hAnsi="Arial" w:cs="Arial"/>
          <w:spacing w:val="-4"/>
          <w:sz w:val="24"/>
          <w:szCs w:val="24"/>
          <w:lang w:val="es-ES" w:eastAsia="es-ES"/>
        </w:rPr>
        <w:t>en el término de cuarenta y ocho (48) horas, atend</w:t>
      </w:r>
      <w:r w:rsidR="00552121" w:rsidRPr="00A37F2E">
        <w:rPr>
          <w:rFonts w:ascii="Arial" w:eastAsia="Times New Roman" w:hAnsi="Arial" w:cs="Arial"/>
          <w:spacing w:val="-4"/>
          <w:sz w:val="24"/>
          <w:szCs w:val="24"/>
          <w:lang w:val="es-ES" w:eastAsia="es-ES"/>
        </w:rPr>
        <w:t>iera de manera definitiva el requerimiento del tutelante</w:t>
      </w:r>
      <w:r w:rsidR="00314851" w:rsidRPr="00A37F2E">
        <w:rPr>
          <w:rFonts w:ascii="Arial" w:eastAsia="Times New Roman" w:hAnsi="Arial" w:cs="Arial"/>
          <w:spacing w:val="-4"/>
          <w:sz w:val="24"/>
          <w:szCs w:val="24"/>
          <w:lang w:val="es-ES" w:eastAsia="es-ES"/>
        </w:rPr>
        <w:t>.</w:t>
      </w:r>
    </w:p>
    <w:p w14:paraId="44EAFD9C" w14:textId="77777777" w:rsidR="00314851" w:rsidRPr="00A37F2E" w:rsidRDefault="00314851" w:rsidP="00A37F2E">
      <w:pPr>
        <w:spacing w:after="0" w:line="240" w:lineRule="auto"/>
        <w:rPr>
          <w:rFonts w:ascii="Arial" w:eastAsia="Arial" w:hAnsi="Arial" w:cs="Arial"/>
          <w:sz w:val="24"/>
          <w:szCs w:val="24"/>
          <w:lang w:eastAsia="es-CO"/>
        </w:rPr>
      </w:pPr>
    </w:p>
    <w:p w14:paraId="3F34AFAC" w14:textId="77777777" w:rsidR="00B55ADB" w:rsidRPr="00A37F2E" w:rsidRDefault="00D17036" w:rsidP="005A3EFA">
      <w:pPr>
        <w:overflowPunct w:val="0"/>
        <w:autoSpaceDE w:val="0"/>
        <w:autoSpaceDN w:val="0"/>
        <w:adjustRightInd w:val="0"/>
        <w:spacing w:after="0"/>
        <w:jc w:val="both"/>
        <w:textAlignment w:val="baseline"/>
        <w:rPr>
          <w:rFonts w:ascii="Arial" w:eastAsia="Times New Roman" w:hAnsi="Arial" w:cs="Arial"/>
          <w:spacing w:val="-4"/>
          <w:sz w:val="24"/>
          <w:szCs w:val="24"/>
          <w:lang w:val="es-ES" w:eastAsia="es-ES"/>
        </w:rPr>
      </w:pPr>
      <w:r w:rsidRPr="00A37F2E">
        <w:rPr>
          <w:rFonts w:ascii="Arial" w:eastAsia="Times New Roman" w:hAnsi="Arial" w:cs="Arial"/>
          <w:spacing w:val="-4"/>
          <w:sz w:val="24"/>
          <w:szCs w:val="24"/>
          <w:lang w:val="es-ES" w:eastAsia="es-ES"/>
        </w:rPr>
        <w:t>Inconforme con la decisión</w:t>
      </w:r>
      <w:r w:rsidR="00B47B00" w:rsidRPr="00A37F2E">
        <w:rPr>
          <w:rFonts w:ascii="Arial" w:eastAsia="Times New Roman" w:hAnsi="Arial" w:cs="Arial"/>
          <w:spacing w:val="-4"/>
          <w:sz w:val="24"/>
          <w:szCs w:val="24"/>
          <w:lang w:val="es-ES" w:eastAsia="es-ES"/>
        </w:rPr>
        <w:t>,</w:t>
      </w:r>
      <w:r w:rsidRPr="00A37F2E">
        <w:rPr>
          <w:rFonts w:ascii="Arial" w:eastAsia="Times New Roman" w:hAnsi="Arial" w:cs="Arial"/>
          <w:spacing w:val="-4"/>
          <w:sz w:val="24"/>
          <w:szCs w:val="24"/>
          <w:lang w:val="es-ES" w:eastAsia="es-ES"/>
        </w:rPr>
        <w:t xml:space="preserve"> </w:t>
      </w:r>
      <w:r w:rsidR="00CC6B3F" w:rsidRPr="00A37F2E">
        <w:rPr>
          <w:rFonts w:ascii="Arial" w:eastAsia="Times New Roman" w:hAnsi="Arial" w:cs="Arial"/>
          <w:spacing w:val="-4"/>
          <w:sz w:val="24"/>
          <w:szCs w:val="24"/>
          <w:lang w:val="es-ES" w:eastAsia="es-ES"/>
        </w:rPr>
        <w:t xml:space="preserve">Colpensiones </w:t>
      </w:r>
      <w:r w:rsidR="00296176" w:rsidRPr="00A37F2E">
        <w:rPr>
          <w:rFonts w:ascii="Arial" w:eastAsia="Times New Roman" w:hAnsi="Arial" w:cs="Arial"/>
          <w:spacing w:val="-4"/>
          <w:sz w:val="24"/>
          <w:szCs w:val="24"/>
          <w:lang w:val="es-ES" w:eastAsia="es-ES"/>
        </w:rPr>
        <w:t xml:space="preserve">la impugnó insistiendo </w:t>
      </w:r>
      <w:r w:rsidR="003F1E62" w:rsidRPr="00A37F2E">
        <w:rPr>
          <w:rFonts w:ascii="Arial" w:eastAsia="Times New Roman" w:hAnsi="Arial" w:cs="Arial"/>
          <w:spacing w:val="-4"/>
          <w:sz w:val="24"/>
          <w:szCs w:val="24"/>
          <w:lang w:val="es-ES" w:eastAsia="es-ES"/>
        </w:rPr>
        <w:t>en la configuración del hecho superado, toda vez que</w:t>
      </w:r>
      <w:r w:rsidR="00296176" w:rsidRPr="00A37F2E">
        <w:rPr>
          <w:rFonts w:ascii="Arial" w:eastAsia="Times New Roman" w:hAnsi="Arial" w:cs="Arial"/>
          <w:spacing w:val="-4"/>
          <w:sz w:val="24"/>
          <w:szCs w:val="24"/>
          <w:lang w:val="es-ES" w:eastAsia="es-ES"/>
        </w:rPr>
        <w:t xml:space="preserve"> mediante Resolución SUB 236922 de 5 de septiembre de 2023 decidió la solicitud pensional del señor Miguel Ángel Álvarez Agudelo, la cual fue notificada al correo electrónico que reportó el actor para esos efectos. </w:t>
      </w:r>
    </w:p>
    <w:p w14:paraId="4B94D5A5" w14:textId="77777777" w:rsidR="00210C15" w:rsidRPr="00A37F2E" w:rsidRDefault="00210C15" w:rsidP="00A37F2E">
      <w:pPr>
        <w:spacing w:after="0" w:line="240" w:lineRule="auto"/>
        <w:rPr>
          <w:rFonts w:ascii="Arial" w:eastAsia="Arial" w:hAnsi="Arial" w:cs="Arial"/>
          <w:sz w:val="24"/>
          <w:szCs w:val="24"/>
          <w:lang w:eastAsia="es-CO"/>
        </w:rPr>
      </w:pPr>
    </w:p>
    <w:p w14:paraId="1980271D" w14:textId="77777777" w:rsidR="00D17036" w:rsidRPr="00A37F2E" w:rsidRDefault="00D17036" w:rsidP="005A3EFA">
      <w:pPr>
        <w:overflowPunct w:val="0"/>
        <w:autoSpaceDE w:val="0"/>
        <w:autoSpaceDN w:val="0"/>
        <w:adjustRightInd w:val="0"/>
        <w:spacing w:after="0"/>
        <w:jc w:val="center"/>
        <w:textAlignment w:val="baseline"/>
        <w:rPr>
          <w:rFonts w:ascii="Arial" w:eastAsia="Times New Roman" w:hAnsi="Arial" w:cs="Arial"/>
          <w:b/>
          <w:spacing w:val="-4"/>
          <w:sz w:val="24"/>
          <w:szCs w:val="24"/>
          <w:lang w:val="es-ES_tradnl" w:eastAsia="es-ES"/>
        </w:rPr>
      </w:pPr>
      <w:r w:rsidRPr="00A37F2E">
        <w:rPr>
          <w:rFonts w:ascii="Arial" w:eastAsia="Times New Roman" w:hAnsi="Arial" w:cs="Arial"/>
          <w:b/>
          <w:spacing w:val="-4"/>
          <w:sz w:val="24"/>
          <w:szCs w:val="24"/>
          <w:lang w:val="es-ES_tradnl" w:eastAsia="es-ES"/>
        </w:rPr>
        <w:t>CONSIDERACIONES DE LA SALA</w:t>
      </w:r>
    </w:p>
    <w:p w14:paraId="3DEEC669" w14:textId="77777777" w:rsidR="00D17036" w:rsidRPr="00A37F2E" w:rsidRDefault="00D17036" w:rsidP="00A37F2E">
      <w:pPr>
        <w:spacing w:after="0" w:line="240" w:lineRule="auto"/>
        <w:rPr>
          <w:rFonts w:ascii="Arial" w:eastAsia="Arial" w:hAnsi="Arial" w:cs="Arial"/>
          <w:sz w:val="24"/>
          <w:szCs w:val="24"/>
          <w:lang w:eastAsia="es-CO"/>
        </w:rPr>
      </w:pPr>
    </w:p>
    <w:p w14:paraId="4167840F" w14:textId="77777777" w:rsidR="00D17036" w:rsidRPr="00A37F2E" w:rsidRDefault="00D17036" w:rsidP="005A3EFA">
      <w:pPr>
        <w:overflowPunct w:val="0"/>
        <w:autoSpaceDE w:val="0"/>
        <w:autoSpaceDN w:val="0"/>
        <w:adjustRightInd w:val="0"/>
        <w:spacing w:after="0"/>
        <w:jc w:val="both"/>
        <w:textAlignment w:val="baseline"/>
        <w:rPr>
          <w:rFonts w:ascii="Arial" w:eastAsia="Times New Roman" w:hAnsi="Arial" w:cs="Arial"/>
          <w:b/>
          <w:spacing w:val="-4"/>
          <w:sz w:val="24"/>
          <w:szCs w:val="24"/>
          <w:lang w:val="es-ES_tradnl" w:eastAsia="es-ES"/>
        </w:rPr>
      </w:pPr>
      <w:r w:rsidRPr="00A37F2E">
        <w:rPr>
          <w:rFonts w:ascii="Arial" w:eastAsia="Times New Roman" w:hAnsi="Arial" w:cs="Arial"/>
          <w:b/>
          <w:spacing w:val="-4"/>
          <w:sz w:val="24"/>
          <w:szCs w:val="24"/>
          <w:lang w:val="es-ES_tradnl" w:eastAsia="es-ES"/>
        </w:rPr>
        <w:t>PROBLEMA</w:t>
      </w:r>
      <w:r w:rsidR="00021493" w:rsidRPr="00A37F2E">
        <w:rPr>
          <w:rFonts w:ascii="Arial" w:eastAsia="Times New Roman" w:hAnsi="Arial" w:cs="Arial"/>
          <w:b/>
          <w:spacing w:val="-4"/>
          <w:sz w:val="24"/>
          <w:szCs w:val="24"/>
          <w:lang w:val="es-ES_tradnl" w:eastAsia="es-ES"/>
        </w:rPr>
        <w:t>S</w:t>
      </w:r>
      <w:r w:rsidRPr="00A37F2E">
        <w:rPr>
          <w:rFonts w:ascii="Arial" w:eastAsia="Times New Roman" w:hAnsi="Arial" w:cs="Arial"/>
          <w:b/>
          <w:spacing w:val="-4"/>
          <w:sz w:val="24"/>
          <w:szCs w:val="24"/>
          <w:lang w:val="es-ES_tradnl" w:eastAsia="es-ES"/>
        </w:rPr>
        <w:t xml:space="preserve"> JURÍDICO</w:t>
      </w:r>
      <w:r w:rsidR="00021493" w:rsidRPr="00A37F2E">
        <w:rPr>
          <w:rFonts w:ascii="Arial" w:eastAsia="Times New Roman" w:hAnsi="Arial" w:cs="Arial"/>
          <w:b/>
          <w:spacing w:val="-4"/>
          <w:sz w:val="24"/>
          <w:szCs w:val="24"/>
          <w:lang w:val="es-ES_tradnl" w:eastAsia="es-ES"/>
        </w:rPr>
        <w:t>S</w:t>
      </w:r>
    </w:p>
    <w:p w14:paraId="3656B9AB" w14:textId="77777777" w:rsidR="00195ED4" w:rsidRPr="00A37F2E" w:rsidRDefault="00195ED4" w:rsidP="00A37F2E">
      <w:pPr>
        <w:spacing w:after="0" w:line="240" w:lineRule="auto"/>
        <w:rPr>
          <w:rFonts w:ascii="Arial" w:eastAsia="Arial" w:hAnsi="Arial" w:cs="Arial"/>
          <w:sz w:val="24"/>
          <w:szCs w:val="24"/>
          <w:lang w:eastAsia="es-CO"/>
        </w:rPr>
      </w:pPr>
    </w:p>
    <w:p w14:paraId="707F532A" w14:textId="77777777" w:rsidR="0003041A" w:rsidRPr="00A37F2E" w:rsidRDefault="009E6CC7" w:rsidP="005A3EFA">
      <w:pPr>
        <w:overflowPunct w:val="0"/>
        <w:autoSpaceDE w:val="0"/>
        <w:autoSpaceDN w:val="0"/>
        <w:adjustRightInd w:val="0"/>
        <w:spacing w:after="0"/>
        <w:ind w:left="284" w:right="476"/>
        <w:jc w:val="both"/>
        <w:textAlignment w:val="baseline"/>
        <w:rPr>
          <w:rFonts w:ascii="Arial" w:eastAsia="Times New Roman" w:hAnsi="Arial" w:cs="Arial"/>
          <w:b/>
          <w:bCs/>
          <w:i/>
          <w:iCs/>
          <w:spacing w:val="-4"/>
          <w:sz w:val="24"/>
          <w:szCs w:val="24"/>
          <w:lang w:val="es-ES" w:eastAsia="es-ES"/>
        </w:rPr>
      </w:pPr>
      <w:r w:rsidRPr="00A37F2E">
        <w:rPr>
          <w:rFonts w:ascii="Arial" w:eastAsia="Times New Roman" w:hAnsi="Arial" w:cs="Arial"/>
          <w:b/>
          <w:bCs/>
          <w:i/>
          <w:iCs/>
          <w:spacing w:val="-4"/>
          <w:sz w:val="24"/>
          <w:szCs w:val="24"/>
          <w:lang w:val="es-ES" w:eastAsia="es-ES"/>
        </w:rPr>
        <w:t xml:space="preserve"> ¿Vulneró Colpensiones </w:t>
      </w:r>
      <w:r w:rsidR="3EE7B54C" w:rsidRPr="00A37F2E">
        <w:rPr>
          <w:rFonts w:ascii="Arial" w:eastAsia="Times New Roman" w:hAnsi="Arial" w:cs="Arial"/>
          <w:b/>
          <w:bCs/>
          <w:i/>
          <w:iCs/>
          <w:spacing w:val="-4"/>
          <w:sz w:val="24"/>
          <w:szCs w:val="24"/>
          <w:lang w:val="es-ES" w:eastAsia="es-ES"/>
        </w:rPr>
        <w:t>e</w:t>
      </w:r>
      <w:r w:rsidR="0003041A" w:rsidRPr="00A37F2E">
        <w:rPr>
          <w:rFonts w:ascii="Arial" w:eastAsia="Times New Roman" w:hAnsi="Arial" w:cs="Arial"/>
          <w:b/>
          <w:bCs/>
          <w:i/>
          <w:iCs/>
          <w:spacing w:val="-4"/>
          <w:sz w:val="24"/>
          <w:szCs w:val="24"/>
          <w:lang w:val="es-ES" w:eastAsia="es-ES"/>
        </w:rPr>
        <w:t>l</w:t>
      </w:r>
      <w:r w:rsidR="3EE7B54C" w:rsidRPr="00A37F2E">
        <w:rPr>
          <w:rFonts w:ascii="Arial" w:eastAsia="Times New Roman" w:hAnsi="Arial" w:cs="Arial"/>
          <w:b/>
          <w:bCs/>
          <w:i/>
          <w:iCs/>
          <w:spacing w:val="-4"/>
          <w:sz w:val="24"/>
          <w:szCs w:val="24"/>
          <w:lang w:val="es-ES" w:eastAsia="es-ES"/>
        </w:rPr>
        <w:t xml:space="preserve"> derecho fundamental a la seguridad social del actor al no atender de fondo la solicitud pensional </w:t>
      </w:r>
      <w:r w:rsidR="00296176" w:rsidRPr="00A37F2E">
        <w:rPr>
          <w:rFonts w:ascii="Arial" w:eastAsia="Times New Roman" w:hAnsi="Arial" w:cs="Arial"/>
          <w:b/>
          <w:bCs/>
          <w:i/>
          <w:iCs/>
          <w:spacing w:val="-4"/>
          <w:sz w:val="24"/>
          <w:szCs w:val="24"/>
          <w:lang w:val="es-ES" w:eastAsia="es-ES"/>
        </w:rPr>
        <w:t>radicada el 28 de abril de 2023</w:t>
      </w:r>
      <w:r w:rsidR="00195ED4" w:rsidRPr="00A37F2E">
        <w:rPr>
          <w:rFonts w:ascii="Arial" w:eastAsia="Times New Roman" w:hAnsi="Arial" w:cs="Arial"/>
          <w:b/>
          <w:bCs/>
          <w:i/>
          <w:iCs/>
          <w:spacing w:val="-4"/>
          <w:sz w:val="24"/>
          <w:szCs w:val="24"/>
          <w:lang w:val="es-ES" w:eastAsia="es-ES"/>
        </w:rPr>
        <w:t>?</w:t>
      </w:r>
    </w:p>
    <w:p w14:paraId="45FB0818" w14:textId="77777777" w:rsidR="009237DE" w:rsidRPr="00A37F2E" w:rsidRDefault="009237DE" w:rsidP="00A37F2E">
      <w:pPr>
        <w:spacing w:after="0" w:line="240" w:lineRule="auto"/>
        <w:rPr>
          <w:rFonts w:ascii="Arial" w:eastAsia="Arial" w:hAnsi="Arial" w:cs="Arial"/>
          <w:sz w:val="24"/>
          <w:szCs w:val="24"/>
          <w:lang w:eastAsia="es-CO"/>
        </w:rPr>
      </w:pPr>
    </w:p>
    <w:p w14:paraId="661B0E4D" w14:textId="77777777" w:rsidR="007548E8" w:rsidRPr="00A37F2E" w:rsidRDefault="007548E8" w:rsidP="005A3EFA">
      <w:pPr>
        <w:pStyle w:val="NormalWeb"/>
        <w:spacing w:before="0" w:beforeAutospacing="0" w:after="0" w:afterAutospacing="0" w:line="276" w:lineRule="auto"/>
        <w:jc w:val="both"/>
        <w:rPr>
          <w:rFonts w:ascii="Arial" w:hAnsi="Arial" w:cs="Arial"/>
          <w:spacing w:val="-4"/>
        </w:rPr>
      </w:pPr>
      <w:r w:rsidRPr="00A37F2E">
        <w:rPr>
          <w:rFonts w:ascii="Arial" w:hAnsi="Arial" w:cs="Arial"/>
          <w:spacing w:val="-4"/>
        </w:rPr>
        <w:t xml:space="preserve">Antes de abordar </w:t>
      </w:r>
      <w:r w:rsidR="0003041A" w:rsidRPr="00A37F2E">
        <w:rPr>
          <w:rFonts w:ascii="Arial" w:hAnsi="Arial" w:cs="Arial"/>
          <w:spacing w:val="-4"/>
        </w:rPr>
        <w:t>los</w:t>
      </w:r>
      <w:r w:rsidRPr="00A37F2E">
        <w:rPr>
          <w:rFonts w:ascii="Arial" w:hAnsi="Arial" w:cs="Arial"/>
          <w:spacing w:val="-4"/>
        </w:rPr>
        <w:t xml:space="preserve"> interrogante</w:t>
      </w:r>
      <w:r w:rsidR="0003041A" w:rsidRPr="00A37F2E">
        <w:rPr>
          <w:rFonts w:ascii="Arial" w:hAnsi="Arial" w:cs="Arial"/>
          <w:spacing w:val="-4"/>
        </w:rPr>
        <w:t>s</w:t>
      </w:r>
      <w:r w:rsidRPr="00A37F2E">
        <w:rPr>
          <w:rFonts w:ascii="Arial" w:hAnsi="Arial" w:cs="Arial"/>
          <w:spacing w:val="-4"/>
        </w:rPr>
        <w:t xml:space="preserve"> formulado</w:t>
      </w:r>
      <w:r w:rsidR="0003041A" w:rsidRPr="00A37F2E">
        <w:rPr>
          <w:rFonts w:ascii="Arial" w:hAnsi="Arial" w:cs="Arial"/>
          <w:spacing w:val="-4"/>
        </w:rPr>
        <w:t>s</w:t>
      </w:r>
      <w:r w:rsidRPr="00A37F2E">
        <w:rPr>
          <w:rFonts w:ascii="Arial" w:hAnsi="Arial" w:cs="Arial"/>
          <w:spacing w:val="-4"/>
        </w:rPr>
        <w:t>, cabe recordar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049F31CB" w14:textId="77777777" w:rsidR="43597707" w:rsidRPr="00A37F2E" w:rsidRDefault="43597707" w:rsidP="00A37F2E">
      <w:pPr>
        <w:spacing w:after="0" w:line="240" w:lineRule="auto"/>
        <w:rPr>
          <w:rFonts w:ascii="Arial" w:eastAsia="Arial" w:hAnsi="Arial" w:cs="Arial"/>
          <w:sz w:val="24"/>
          <w:szCs w:val="24"/>
          <w:lang w:eastAsia="es-CO"/>
        </w:rPr>
      </w:pPr>
    </w:p>
    <w:p w14:paraId="5585D845" w14:textId="77777777" w:rsidR="00296176" w:rsidRPr="00A37F2E" w:rsidRDefault="00296176" w:rsidP="005A3EFA">
      <w:pPr>
        <w:numPr>
          <w:ilvl w:val="0"/>
          <w:numId w:val="7"/>
        </w:numPr>
        <w:spacing w:after="0"/>
        <w:jc w:val="both"/>
        <w:rPr>
          <w:rFonts w:ascii="Arial" w:hAnsi="Arial" w:cs="Arial"/>
          <w:b/>
          <w:bCs/>
          <w:spacing w:val="-4"/>
          <w:sz w:val="24"/>
          <w:szCs w:val="24"/>
          <w:lang w:val="es-ES_tradnl"/>
        </w:rPr>
      </w:pPr>
      <w:r w:rsidRPr="00A37F2E">
        <w:rPr>
          <w:rFonts w:ascii="Arial" w:eastAsia="Arial" w:hAnsi="Arial" w:cs="Arial"/>
          <w:spacing w:val="-4"/>
          <w:sz w:val="24"/>
          <w:szCs w:val="24"/>
          <w:lang w:val="es-ES"/>
        </w:rPr>
        <w:t xml:space="preserve"> </w:t>
      </w:r>
      <w:r w:rsidRPr="00A37F2E">
        <w:rPr>
          <w:rFonts w:ascii="Arial" w:hAnsi="Arial" w:cs="Arial"/>
          <w:b/>
          <w:bCs/>
          <w:spacing w:val="-4"/>
          <w:sz w:val="24"/>
          <w:szCs w:val="24"/>
          <w:lang w:val="es-ES_tradnl"/>
        </w:rPr>
        <w:t>TÉRMINOS PARA RESOLVER DERECHOS DE PETICIÓN EN ASUNTOS DE SEGURIDAD SOCIAL EN PENSIONES</w:t>
      </w:r>
    </w:p>
    <w:p w14:paraId="53128261" w14:textId="77777777" w:rsidR="00296176" w:rsidRPr="00A37F2E" w:rsidRDefault="00296176" w:rsidP="00A37F2E">
      <w:pPr>
        <w:spacing w:after="0" w:line="240" w:lineRule="auto"/>
        <w:rPr>
          <w:rFonts w:ascii="Arial" w:eastAsia="Arial" w:hAnsi="Arial" w:cs="Arial"/>
          <w:sz w:val="24"/>
          <w:szCs w:val="24"/>
          <w:lang w:eastAsia="es-CO"/>
        </w:rPr>
      </w:pPr>
    </w:p>
    <w:p w14:paraId="06910D9F" w14:textId="77777777" w:rsidR="00296176" w:rsidRPr="00A37F2E" w:rsidRDefault="00296176" w:rsidP="005A3EFA">
      <w:pPr>
        <w:spacing w:after="0"/>
        <w:jc w:val="both"/>
        <w:rPr>
          <w:rFonts w:ascii="Arial" w:hAnsi="Arial" w:cs="Arial"/>
          <w:spacing w:val="-4"/>
          <w:sz w:val="24"/>
          <w:szCs w:val="24"/>
        </w:rPr>
      </w:pPr>
      <w:r w:rsidRPr="00A37F2E">
        <w:rPr>
          <w:rFonts w:ascii="Arial" w:hAnsi="Arial" w:cs="Arial"/>
          <w:spacing w:val="-4"/>
          <w:sz w:val="24"/>
          <w:szCs w:val="24"/>
          <w:lang w:val="es-ES_tradnl"/>
        </w:rPr>
        <w:t>E</w:t>
      </w:r>
      <w:r w:rsidRPr="00A37F2E">
        <w:rPr>
          <w:rFonts w:ascii="Arial" w:hAnsi="Arial" w:cs="Arial"/>
          <w:spacing w:val="-4"/>
          <w:sz w:val="24"/>
          <w:szCs w:val="24"/>
        </w:rPr>
        <w:t>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62486C05" w14:textId="77777777" w:rsidR="00296176" w:rsidRPr="00A37F2E" w:rsidRDefault="00296176" w:rsidP="00A37F2E">
      <w:pPr>
        <w:spacing w:after="0" w:line="240" w:lineRule="auto"/>
        <w:rPr>
          <w:rFonts w:ascii="Arial" w:eastAsia="Arial" w:hAnsi="Arial" w:cs="Arial"/>
          <w:sz w:val="24"/>
          <w:szCs w:val="24"/>
          <w:lang w:eastAsia="es-CO"/>
        </w:rPr>
      </w:pPr>
    </w:p>
    <w:p w14:paraId="6DDBA3C2" w14:textId="77777777" w:rsidR="00296176" w:rsidRPr="00A37F2E" w:rsidRDefault="00296176" w:rsidP="005A3EFA">
      <w:pPr>
        <w:spacing w:after="0"/>
        <w:jc w:val="both"/>
        <w:rPr>
          <w:rFonts w:ascii="Arial" w:hAnsi="Arial" w:cs="Arial"/>
          <w:spacing w:val="-4"/>
          <w:sz w:val="24"/>
          <w:szCs w:val="24"/>
        </w:rPr>
      </w:pPr>
      <w:r w:rsidRPr="00A37F2E">
        <w:rPr>
          <w:rFonts w:ascii="Arial" w:hAnsi="Arial" w:cs="Arial"/>
          <w:spacing w:val="-4"/>
          <w:sz w:val="24"/>
          <w:szCs w:val="24"/>
        </w:rPr>
        <w:t xml:space="preserve">Al respecto debe reiterarse que el derecho de petición está consagrado en el artículo 23 de la Constitución Nacional, que señala: </w:t>
      </w:r>
    </w:p>
    <w:p w14:paraId="4101652C" w14:textId="77777777" w:rsidR="00296176" w:rsidRPr="00A37F2E" w:rsidRDefault="00296176" w:rsidP="00A37F2E">
      <w:pPr>
        <w:spacing w:after="0" w:line="240" w:lineRule="auto"/>
        <w:rPr>
          <w:rFonts w:ascii="Arial" w:eastAsia="Arial" w:hAnsi="Arial" w:cs="Arial"/>
          <w:sz w:val="24"/>
          <w:szCs w:val="24"/>
          <w:lang w:eastAsia="es-CO"/>
        </w:rPr>
      </w:pPr>
    </w:p>
    <w:p w14:paraId="5000BCCE" w14:textId="77777777" w:rsidR="00296176" w:rsidRPr="00A37F2E" w:rsidRDefault="00296176" w:rsidP="005A3EFA">
      <w:pPr>
        <w:autoSpaceDE w:val="0"/>
        <w:autoSpaceDN w:val="0"/>
        <w:adjustRightInd w:val="0"/>
        <w:spacing w:after="0" w:line="240" w:lineRule="auto"/>
        <w:ind w:left="426" w:right="420"/>
        <w:jc w:val="both"/>
        <w:rPr>
          <w:rFonts w:ascii="Arial" w:hAnsi="Arial" w:cs="Arial"/>
          <w:i/>
          <w:spacing w:val="-4"/>
          <w:szCs w:val="24"/>
          <w:shd w:val="clear" w:color="auto" w:fill="FFFFFF"/>
        </w:rPr>
      </w:pPr>
      <w:r w:rsidRPr="00A37F2E">
        <w:rPr>
          <w:rFonts w:ascii="Arial" w:hAnsi="Arial" w:cs="Arial"/>
          <w:i/>
          <w:spacing w:val="-4"/>
          <w:szCs w:val="24"/>
          <w:shd w:val="clear" w:color="auto" w:fill="FFFFFF"/>
        </w:rPr>
        <w:t>“Toda persona tiene derecho a presentar peticiones respetuosas a las autoridades por motivo de interés general o particular y a obtener pronta resolución.</w:t>
      </w:r>
    </w:p>
    <w:p w14:paraId="4B99056E" w14:textId="77777777" w:rsidR="00296176" w:rsidRPr="00A37F2E" w:rsidRDefault="00296176" w:rsidP="005A3EFA">
      <w:pPr>
        <w:autoSpaceDE w:val="0"/>
        <w:autoSpaceDN w:val="0"/>
        <w:adjustRightInd w:val="0"/>
        <w:spacing w:after="0" w:line="240" w:lineRule="auto"/>
        <w:ind w:left="426" w:right="420"/>
        <w:jc w:val="both"/>
        <w:rPr>
          <w:rFonts w:ascii="Arial" w:hAnsi="Arial" w:cs="Arial"/>
          <w:i/>
          <w:spacing w:val="-4"/>
          <w:szCs w:val="24"/>
          <w:shd w:val="clear" w:color="auto" w:fill="FFFFFF"/>
        </w:rPr>
      </w:pPr>
    </w:p>
    <w:p w14:paraId="5CF188D4" w14:textId="77777777" w:rsidR="00296176" w:rsidRPr="00A37F2E" w:rsidRDefault="00296176" w:rsidP="005A3EFA">
      <w:pPr>
        <w:autoSpaceDE w:val="0"/>
        <w:autoSpaceDN w:val="0"/>
        <w:adjustRightInd w:val="0"/>
        <w:spacing w:after="0" w:line="240" w:lineRule="auto"/>
        <w:ind w:left="426" w:right="420"/>
        <w:jc w:val="both"/>
        <w:rPr>
          <w:rFonts w:ascii="Arial" w:hAnsi="Arial" w:cs="Arial"/>
          <w:i/>
          <w:spacing w:val="-4"/>
          <w:szCs w:val="24"/>
          <w:shd w:val="clear" w:color="auto" w:fill="FFFFFF"/>
        </w:rPr>
      </w:pPr>
      <w:r w:rsidRPr="00A37F2E">
        <w:rPr>
          <w:rFonts w:ascii="Arial" w:hAnsi="Arial" w:cs="Arial"/>
          <w:i/>
          <w:spacing w:val="-4"/>
          <w:szCs w:val="24"/>
          <w:shd w:val="clear" w:color="auto" w:fill="FFFFFF"/>
        </w:rPr>
        <w:t>El legislador podrá reglamentar su ejercicio ante organizaciones privadas para garantizar los derechos fundamentales”.</w:t>
      </w:r>
    </w:p>
    <w:p w14:paraId="1299C43A" w14:textId="77777777" w:rsidR="00296176" w:rsidRPr="00A37F2E" w:rsidRDefault="00296176" w:rsidP="00A37F2E">
      <w:pPr>
        <w:spacing w:after="0" w:line="240" w:lineRule="auto"/>
        <w:rPr>
          <w:rFonts w:ascii="Arial" w:eastAsia="Arial" w:hAnsi="Arial" w:cs="Arial"/>
          <w:sz w:val="24"/>
          <w:szCs w:val="24"/>
          <w:lang w:eastAsia="es-CO"/>
        </w:rPr>
      </w:pPr>
    </w:p>
    <w:p w14:paraId="536B28FB" w14:textId="77777777" w:rsidR="00296176" w:rsidRPr="00A37F2E" w:rsidRDefault="00296176" w:rsidP="005A3EFA">
      <w:pPr>
        <w:tabs>
          <w:tab w:val="left" w:pos="1276"/>
        </w:tabs>
        <w:autoSpaceDN w:val="0"/>
        <w:spacing w:after="0"/>
        <w:jc w:val="both"/>
        <w:rPr>
          <w:rFonts w:ascii="Arial" w:hAnsi="Arial" w:cs="Arial"/>
          <w:spacing w:val="-4"/>
          <w:sz w:val="24"/>
          <w:szCs w:val="24"/>
        </w:rPr>
      </w:pPr>
      <w:r w:rsidRPr="00A37F2E">
        <w:rPr>
          <w:rFonts w:ascii="Arial" w:hAnsi="Arial" w:cs="Arial"/>
          <w:spacing w:val="-4"/>
          <w:sz w:val="24"/>
          <w:szCs w:val="24"/>
        </w:rPr>
        <w:t>A su vez, la ley estatutaria 1755 de 2015, por medio de la cual fue regulado el Derecho Fundamental de Petición, en su artículo 1º sustituyó el artículo 14 de la Ley 1437 de 2011, en los siguientes términos:</w:t>
      </w:r>
    </w:p>
    <w:p w14:paraId="3461D779" w14:textId="77777777" w:rsidR="00296176" w:rsidRPr="00A37F2E" w:rsidRDefault="00296176" w:rsidP="00A37F2E">
      <w:pPr>
        <w:spacing w:after="0" w:line="240" w:lineRule="auto"/>
        <w:rPr>
          <w:rFonts w:ascii="Arial" w:eastAsia="Arial" w:hAnsi="Arial" w:cs="Arial"/>
          <w:sz w:val="24"/>
          <w:szCs w:val="24"/>
          <w:lang w:eastAsia="es-CO"/>
        </w:rPr>
      </w:pPr>
    </w:p>
    <w:p w14:paraId="4F53D673" w14:textId="77777777" w:rsidR="00296176" w:rsidRPr="00A37F2E" w:rsidRDefault="00296176" w:rsidP="005A3EFA">
      <w:pPr>
        <w:autoSpaceDE w:val="0"/>
        <w:autoSpaceDN w:val="0"/>
        <w:adjustRightInd w:val="0"/>
        <w:spacing w:after="0" w:line="240" w:lineRule="auto"/>
        <w:ind w:left="426" w:right="420"/>
        <w:jc w:val="both"/>
        <w:rPr>
          <w:rFonts w:ascii="Arial" w:hAnsi="Arial" w:cs="Arial"/>
          <w:i/>
          <w:spacing w:val="-4"/>
          <w:szCs w:val="24"/>
          <w:shd w:val="clear" w:color="auto" w:fill="FFFFFF"/>
        </w:rPr>
      </w:pPr>
      <w:r w:rsidRPr="00A37F2E">
        <w:rPr>
          <w:rFonts w:ascii="Arial" w:hAnsi="Arial" w:cs="Arial"/>
          <w:i/>
          <w:spacing w:val="-4"/>
          <w:szCs w:val="24"/>
          <w:shd w:val="clear" w:color="auto" w:fill="FFFFFF"/>
        </w:rPr>
        <w:t xml:space="preserve">Artículo 14. Términos para resolver las distintas modalidades de peticiones. Salvo norma legal especial y so pena de sanción disciplinaria, toda petición deberá resolverse dentro de los quince (15) días siguientes a su recepción. </w:t>
      </w:r>
    </w:p>
    <w:p w14:paraId="3CF2D8B6" w14:textId="77777777" w:rsidR="00296176" w:rsidRPr="00A37F2E" w:rsidRDefault="00296176" w:rsidP="00A37F2E">
      <w:pPr>
        <w:spacing w:after="0" w:line="240" w:lineRule="auto"/>
        <w:rPr>
          <w:rFonts w:ascii="Arial" w:eastAsia="Arial" w:hAnsi="Arial" w:cs="Arial"/>
          <w:sz w:val="24"/>
          <w:szCs w:val="24"/>
          <w:lang w:eastAsia="es-CO"/>
        </w:rPr>
      </w:pPr>
    </w:p>
    <w:p w14:paraId="0742F357" w14:textId="77777777" w:rsidR="00296176" w:rsidRPr="00A37F2E" w:rsidRDefault="00296176" w:rsidP="005A3EFA">
      <w:pPr>
        <w:autoSpaceDE w:val="0"/>
        <w:autoSpaceDN w:val="0"/>
        <w:adjustRightInd w:val="0"/>
        <w:spacing w:after="0"/>
        <w:jc w:val="both"/>
        <w:rPr>
          <w:rFonts w:ascii="Arial" w:hAnsi="Arial" w:cs="Arial"/>
          <w:spacing w:val="-4"/>
          <w:sz w:val="24"/>
          <w:szCs w:val="24"/>
        </w:rPr>
      </w:pPr>
      <w:r w:rsidRPr="00A37F2E">
        <w:rPr>
          <w:rFonts w:ascii="Arial" w:hAnsi="Arial" w:cs="Arial"/>
          <w:spacing w:val="-4"/>
          <w:sz w:val="24"/>
          <w:szCs w:val="24"/>
        </w:rPr>
        <w:t xml:space="preserve">Desde otra perspectiva, el derecho de petición implica la facultad de obtener de la entidad frente a quien se hace la solicitud una respuesta a tiempo y de fondo, por ello se ha dicho que la respuesta que se dé al derecho de petición debe cumplir los siguientes requisitos: </w:t>
      </w:r>
      <w:r w:rsidRPr="00A37F2E">
        <w:rPr>
          <w:rFonts w:ascii="Arial" w:hAnsi="Arial" w:cs="Arial"/>
          <w:b/>
          <w:bCs/>
          <w:i/>
          <w:spacing w:val="-4"/>
          <w:sz w:val="24"/>
          <w:szCs w:val="24"/>
        </w:rPr>
        <w:t>i)</w:t>
      </w:r>
      <w:r w:rsidRPr="00A37F2E">
        <w:rPr>
          <w:rFonts w:ascii="Arial" w:hAnsi="Arial" w:cs="Arial"/>
          <w:b/>
          <w:bCs/>
          <w:spacing w:val="-4"/>
          <w:sz w:val="24"/>
          <w:szCs w:val="24"/>
        </w:rPr>
        <w:t xml:space="preserve"> </w:t>
      </w:r>
      <w:r w:rsidRPr="00A37F2E">
        <w:rPr>
          <w:rFonts w:ascii="Arial" w:hAnsi="Arial" w:cs="Arial"/>
          <w:bCs/>
          <w:spacing w:val="-4"/>
          <w:sz w:val="24"/>
          <w:szCs w:val="24"/>
        </w:rPr>
        <w:t>S</w:t>
      </w:r>
      <w:r w:rsidRPr="00A37F2E">
        <w:rPr>
          <w:rFonts w:ascii="Arial" w:hAnsi="Arial" w:cs="Arial"/>
          <w:spacing w:val="-4"/>
          <w:sz w:val="24"/>
          <w:szCs w:val="24"/>
        </w:rPr>
        <w:t xml:space="preserve">er oportuna; </w:t>
      </w:r>
      <w:r w:rsidRPr="00A37F2E">
        <w:rPr>
          <w:rFonts w:ascii="Arial" w:hAnsi="Arial" w:cs="Arial"/>
          <w:b/>
          <w:bCs/>
          <w:i/>
          <w:spacing w:val="-4"/>
          <w:sz w:val="24"/>
          <w:szCs w:val="24"/>
        </w:rPr>
        <w:t>ii)</w:t>
      </w:r>
      <w:r w:rsidRPr="00A37F2E">
        <w:rPr>
          <w:rFonts w:ascii="Arial" w:hAnsi="Arial" w:cs="Arial"/>
          <w:b/>
          <w:bCs/>
          <w:spacing w:val="-4"/>
          <w:sz w:val="24"/>
          <w:szCs w:val="24"/>
        </w:rPr>
        <w:t xml:space="preserve"> </w:t>
      </w:r>
      <w:r w:rsidRPr="00A37F2E">
        <w:rPr>
          <w:rFonts w:ascii="Arial" w:hAnsi="Arial" w:cs="Arial"/>
          <w:spacing w:val="-4"/>
          <w:sz w:val="24"/>
          <w:szCs w:val="24"/>
        </w:rPr>
        <w:t xml:space="preserve">Resolver de fondo, en forma clara, precisa y congruente lo solicitado, lo cual no implica que deba ser en sentido positivo y; </w:t>
      </w:r>
      <w:r w:rsidRPr="00A37F2E">
        <w:rPr>
          <w:rFonts w:ascii="Arial" w:hAnsi="Arial" w:cs="Arial"/>
          <w:i/>
          <w:spacing w:val="-4"/>
          <w:sz w:val="24"/>
          <w:szCs w:val="24"/>
        </w:rPr>
        <w:t>i</w:t>
      </w:r>
      <w:r w:rsidRPr="00A37F2E">
        <w:rPr>
          <w:rFonts w:ascii="Arial" w:hAnsi="Arial" w:cs="Arial"/>
          <w:b/>
          <w:bCs/>
          <w:i/>
          <w:spacing w:val="-4"/>
          <w:sz w:val="24"/>
          <w:szCs w:val="24"/>
        </w:rPr>
        <w:t>ii)</w:t>
      </w:r>
      <w:r w:rsidRPr="00A37F2E">
        <w:rPr>
          <w:rFonts w:ascii="Arial" w:hAnsi="Arial" w:cs="Arial"/>
          <w:b/>
          <w:bCs/>
          <w:spacing w:val="-4"/>
          <w:sz w:val="24"/>
          <w:szCs w:val="24"/>
        </w:rPr>
        <w:t xml:space="preserve"> </w:t>
      </w:r>
      <w:r w:rsidRPr="00A37F2E">
        <w:rPr>
          <w:rFonts w:ascii="Arial" w:hAnsi="Arial" w:cs="Arial"/>
          <w:bCs/>
          <w:spacing w:val="-4"/>
          <w:sz w:val="24"/>
          <w:szCs w:val="24"/>
        </w:rPr>
        <w:t>S</w:t>
      </w:r>
      <w:r w:rsidRPr="00A37F2E">
        <w:rPr>
          <w:rFonts w:ascii="Arial" w:hAnsi="Arial" w:cs="Arial"/>
          <w:spacing w:val="-4"/>
          <w:sz w:val="24"/>
          <w:szCs w:val="24"/>
        </w:rPr>
        <w:t>er puesta en conocimiento del peticionario.</w:t>
      </w:r>
    </w:p>
    <w:p w14:paraId="0FB78278" w14:textId="77777777" w:rsidR="00296176" w:rsidRPr="00A37F2E" w:rsidRDefault="00296176" w:rsidP="00A37F2E">
      <w:pPr>
        <w:spacing w:after="0" w:line="240" w:lineRule="auto"/>
        <w:rPr>
          <w:rFonts w:ascii="Arial" w:eastAsia="Arial" w:hAnsi="Arial" w:cs="Arial"/>
          <w:sz w:val="24"/>
          <w:szCs w:val="24"/>
          <w:lang w:eastAsia="es-CO"/>
        </w:rPr>
      </w:pPr>
    </w:p>
    <w:p w14:paraId="3279A768" w14:textId="46B8606E" w:rsidR="00296176" w:rsidRPr="00A37F2E" w:rsidRDefault="00296176" w:rsidP="005A3EFA">
      <w:pPr>
        <w:autoSpaceDE w:val="0"/>
        <w:autoSpaceDN w:val="0"/>
        <w:adjustRightInd w:val="0"/>
        <w:spacing w:after="0"/>
        <w:jc w:val="both"/>
        <w:rPr>
          <w:rFonts w:ascii="Arial" w:hAnsi="Arial" w:cs="Arial"/>
          <w:spacing w:val="-4"/>
          <w:sz w:val="24"/>
          <w:szCs w:val="24"/>
        </w:rPr>
      </w:pPr>
      <w:r w:rsidRPr="00A37F2E">
        <w:rPr>
          <w:rFonts w:ascii="Arial" w:hAnsi="Arial" w:cs="Arial"/>
          <w:spacing w:val="-4"/>
          <w:sz w:val="24"/>
          <w:szCs w:val="24"/>
        </w:rPr>
        <w:t>Ahora bien, la Corte Constitucional ha analizado el derecho de petición en tratándose del derecho a la seguridad social en pensiones y tiene establecidas unas directrices claras para precisar la oportunidad en que se han de resolver las peticiones, así:</w:t>
      </w:r>
    </w:p>
    <w:p w14:paraId="2A5848AF" w14:textId="77777777" w:rsidR="005A3EFA" w:rsidRPr="00A37F2E" w:rsidRDefault="005A3EFA" w:rsidP="00A37F2E">
      <w:pPr>
        <w:spacing w:after="0" w:line="240" w:lineRule="auto"/>
        <w:rPr>
          <w:rFonts w:ascii="Arial" w:eastAsia="Arial" w:hAnsi="Arial" w:cs="Arial"/>
          <w:sz w:val="24"/>
          <w:szCs w:val="24"/>
          <w:lang w:eastAsia="es-CO"/>
        </w:rPr>
      </w:pPr>
    </w:p>
    <w:p w14:paraId="5794980C" w14:textId="77777777" w:rsidR="00296176" w:rsidRPr="00A37F2E" w:rsidRDefault="00296176" w:rsidP="005A3EFA">
      <w:pPr>
        <w:autoSpaceDE w:val="0"/>
        <w:autoSpaceDN w:val="0"/>
        <w:adjustRightInd w:val="0"/>
        <w:spacing w:after="0" w:line="240" w:lineRule="auto"/>
        <w:ind w:left="426" w:right="420"/>
        <w:jc w:val="both"/>
        <w:rPr>
          <w:rFonts w:ascii="Arial" w:hAnsi="Arial" w:cs="Arial"/>
          <w:spacing w:val="-4"/>
          <w:szCs w:val="24"/>
        </w:rPr>
      </w:pPr>
      <w:r w:rsidRPr="00A37F2E">
        <w:rPr>
          <w:rFonts w:ascii="Arial" w:hAnsi="Arial" w:cs="Arial"/>
          <w:i/>
          <w:spacing w:val="-4"/>
          <w:szCs w:val="24"/>
          <w:shd w:val="clear" w:color="auto" w:fill="FFFFFF"/>
        </w:rPr>
        <w:t>“(…) en relación con los términos para resolver las peticiones relacionadas con derechos pensionales, las autoridades cuentan con varios plazos para dar respuesta</w:t>
      </w:r>
      <w:bookmarkStart w:id="0" w:name="_ftnref53"/>
      <w:r w:rsidRPr="00A37F2E">
        <w:rPr>
          <w:rFonts w:ascii="Arial" w:hAnsi="Arial" w:cs="Arial"/>
          <w:i/>
          <w:spacing w:val="-4"/>
          <w:szCs w:val="24"/>
        </w:rPr>
        <w:fldChar w:fldCharType="begin"/>
      </w:r>
      <w:r w:rsidRPr="00A37F2E">
        <w:rPr>
          <w:rFonts w:ascii="Arial" w:hAnsi="Arial" w:cs="Arial"/>
          <w:i/>
          <w:spacing w:val="-4"/>
          <w:szCs w:val="24"/>
        </w:rPr>
        <w:instrText xml:space="preserve"> HYPERLINK "https://www.corteconstitucional.gov.co/relatoria/2018/T-036-18.htm" \l "_ftn53" \o "" </w:instrText>
      </w:r>
      <w:r w:rsidRPr="00A37F2E">
        <w:rPr>
          <w:rFonts w:ascii="Arial" w:hAnsi="Arial" w:cs="Arial"/>
          <w:i/>
          <w:spacing w:val="-4"/>
          <w:szCs w:val="24"/>
        </w:rPr>
        <w:fldChar w:fldCharType="end"/>
      </w:r>
      <w:bookmarkEnd w:id="0"/>
      <w:r w:rsidRPr="00A37F2E">
        <w:rPr>
          <w:rFonts w:ascii="Arial" w:hAnsi="Arial" w:cs="Arial"/>
          <w:i/>
          <w:spacing w:val="-4"/>
          <w:szCs w:val="24"/>
          <w:shd w:val="clear" w:color="auto" w:fill="FFFFFF"/>
        </w:rPr>
        <w:t>: (</w:t>
      </w:r>
      <w:r w:rsidRPr="00A37F2E">
        <w:rPr>
          <w:rFonts w:ascii="Arial" w:hAnsi="Arial" w:cs="Arial"/>
          <w:i/>
          <w:iCs/>
          <w:spacing w:val="-4"/>
          <w:szCs w:val="24"/>
          <w:shd w:val="clear" w:color="auto" w:fill="FFFFFF"/>
        </w:rPr>
        <w:t>i</w:t>
      </w:r>
      <w:r w:rsidRPr="00A37F2E">
        <w:rPr>
          <w:rFonts w:ascii="Arial" w:hAnsi="Arial" w:cs="Arial"/>
          <w:i/>
          <w:spacing w:val="-4"/>
          <w:szCs w:val="24"/>
          <w:shd w:val="clear" w:color="auto" w:fill="FFFFFF"/>
        </w:rPr>
        <w:t>) </w:t>
      </w:r>
      <w:r w:rsidRPr="00A37F2E">
        <w:rPr>
          <w:rFonts w:ascii="Arial" w:hAnsi="Arial" w:cs="Arial"/>
          <w:b/>
          <w:bCs/>
          <w:i/>
          <w:spacing w:val="-4"/>
          <w:szCs w:val="24"/>
          <w:shd w:val="clear" w:color="auto" w:fill="FFFFFF"/>
        </w:rPr>
        <w:t>15 días hábiles</w:t>
      </w:r>
      <w:r w:rsidRPr="00A37F2E">
        <w:rPr>
          <w:rFonts w:ascii="Arial" w:hAnsi="Arial" w:cs="Arial"/>
          <w:i/>
          <w:spacing w:val="-4"/>
          <w:szCs w:val="24"/>
          <w:shd w:val="clear" w:color="auto" w:fill="FFFFFF"/>
        </w:rPr>
        <w:t> para todas las solicitudes en materia pensional cuando (a) el interesado haya solicitado información sobre el trámite o los procedimientos relativos a la pensión, (b) la autoridad pública requiera para resolver un término mayor a los 15 días, señalando al interesado el tiempo que necesita para resolver, o (c) que se haya interpuesto un recurso contra la decisión dentro del trámite administrativo; (</w:t>
      </w:r>
      <w:r w:rsidRPr="00A37F2E">
        <w:rPr>
          <w:rFonts w:ascii="Arial" w:hAnsi="Arial" w:cs="Arial"/>
          <w:i/>
          <w:iCs/>
          <w:spacing w:val="-4"/>
          <w:szCs w:val="24"/>
          <w:shd w:val="clear" w:color="auto" w:fill="FFFFFF"/>
        </w:rPr>
        <w:t>ii</w:t>
      </w:r>
      <w:r w:rsidRPr="00A37F2E">
        <w:rPr>
          <w:rFonts w:ascii="Arial" w:hAnsi="Arial" w:cs="Arial"/>
          <w:i/>
          <w:spacing w:val="-4"/>
          <w:szCs w:val="24"/>
          <w:shd w:val="clear" w:color="auto" w:fill="FFFFFF"/>
        </w:rPr>
        <w:t>) </w:t>
      </w:r>
      <w:r w:rsidRPr="00A37F2E">
        <w:rPr>
          <w:rFonts w:ascii="Arial" w:hAnsi="Arial" w:cs="Arial"/>
          <w:b/>
          <w:bCs/>
          <w:i/>
          <w:spacing w:val="-4"/>
          <w:szCs w:val="24"/>
          <w:shd w:val="clear" w:color="auto" w:fill="FFFFFF"/>
        </w:rPr>
        <w:t>4 meses calendario</w:t>
      </w:r>
      <w:r w:rsidRPr="00A37F2E">
        <w:rPr>
          <w:rFonts w:ascii="Arial" w:hAnsi="Arial" w:cs="Arial"/>
          <w:i/>
          <w:spacing w:val="-4"/>
          <w:szCs w:val="24"/>
          <w:shd w:val="clear" w:color="auto" w:fill="FFFFFF"/>
        </w:rPr>
        <w:t> para dar respuesta de fondo a las solicitudes en materia pensional, contados a partir de la presentación de la petición; o (</w:t>
      </w:r>
      <w:r w:rsidRPr="00A37F2E">
        <w:rPr>
          <w:rFonts w:ascii="Arial" w:hAnsi="Arial" w:cs="Arial"/>
          <w:i/>
          <w:iCs/>
          <w:spacing w:val="-4"/>
          <w:szCs w:val="24"/>
          <w:shd w:val="clear" w:color="auto" w:fill="FFFFFF"/>
        </w:rPr>
        <w:t>iii</w:t>
      </w:r>
      <w:r w:rsidRPr="00A37F2E">
        <w:rPr>
          <w:rFonts w:ascii="Arial" w:hAnsi="Arial" w:cs="Arial"/>
          <w:i/>
          <w:spacing w:val="-4"/>
          <w:szCs w:val="24"/>
          <w:shd w:val="clear" w:color="auto" w:fill="FFFFFF"/>
        </w:rPr>
        <w:t>) </w:t>
      </w:r>
      <w:r w:rsidRPr="00A37F2E">
        <w:rPr>
          <w:rFonts w:ascii="Arial" w:hAnsi="Arial" w:cs="Arial"/>
          <w:b/>
          <w:bCs/>
          <w:i/>
          <w:spacing w:val="-4"/>
          <w:szCs w:val="24"/>
          <w:shd w:val="clear" w:color="auto" w:fill="FFFFFF"/>
        </w:rPr>
        <w:t>6 meses</w:t>
      </w:r>
      <w:r w:rsidRPr="00A37F2E">
        <w:rPr>
          <w:rFonts w:ascii="Arial" w:hAnsi="Arial" w:cs="Arial"/>
          <w:i/>
          <w:spacing w:val="-4"/>
          <w:szCs w:val="24"/>
          <w:shd w:val="clear" w:color="auto" w:fill="FFFFFF"/>
        </w:rPr>
        <w:t xml:space="preserve"> para adoptar todas las medidas necesarias tendientes al reconocimiento y pago efectivo de las mesadas pensionales (según la Ley 700 de 2001).” </w:t>
      </w:r>
      <w:r w:rsidRPr="00A37F2E">
        <w:rPr>
          <w:rFonts w:ascii="Arial" w:hAnsi="Arial" w:cs="Arial"/>
          <w:spacing w:val="-4"/>
          <w:szCs w:val="24"/>
          <w:shd w:val="clear" w:color="auto" w:fill="FFFFFF"/>
        </w:rPr>
        <w:t>–T-36 de 2018-</w:t>
      </w:r>
    </w:p>
    <w:p w14:paraId="1FC39945" w14:textId="77777777" w:rsidR="00296176" w:rsidRPr="00A37F2E" w:rsidRDefault="00296176" w:rsidP="00A37F2E">
      <w:pPr>
        <w:spacing w:after="0" w:line="240" w:lineRule="auto"/>
        <w:rPr>
          <w:rFonts w:ascii="Arial" w:eastAsia="Arial" w:hAnsi="Arial" w:cs="Arial"/>
          <w:sz w:val="24"/>
          <w:szCs w:val="24"/>
          <w:lang w:eastAsia="es-CO"/>
        </w:rPr>
      </w:pPr>
    </w:p>
    <w:p w14:paraId="018CEB51" w14:textId="77777777" w:rsidR="007A22F5" w:rsidRPr="00A37F2E" w:rsidRDefault="0003041A" w:rsidP="005A3EFA">
      <w:pPr>
        <w:overflowPunct w:val="0"/>
        <w:autoSpaceDE w:val="0"/>
        <w:autoSpaceDN w:val="0"/>
        <w:adjustRightInd w:val="0"/>
        <w:spacing w:after="0"/>
        <w:jc w:val="both"/>
        <w:textAlignment w:val="baseline"/>
        <w:rPr>
          <w:rFonts w:ascii="Arial" w:eastAsia="Times New Roman" w:hAnsi="Arial" w:cs="Arial"/>
          <w:iCs/>
          <w:spacing w:val="-4"/>
          <w:sz w:val="24"/>
          <w:szCs w:val="24"/>
          <w:lang w:val="es-ES_tradnl" w:eastAsia="es-ES"/>
        </w:rPr>
      </w:pPr>
      <w:r w:rsidRPr="00A37F2E">
        <w:rPr>
          <w:rFonts w:ascii="Arial" w:eastAsia="Times New Roman" w:hAnsi="Arial" w:cs="Arial"/>
          <w:b/>
          <w:spacing w:val="-4"/>
          <w:sz w:val="24"/>
          <w:szCs w:val="24"/>
          <w:lang w:val="es-ES_tradnl" w:eastAsia="es-ES"/>
        </w:rPr>
        <w:t>2</w:t>
      </w:r>
      <w:r w:rsidR="00AE5907" w:rsidRPr="00A37F2E">
        <w:rPr>
          <w:rFonts w:ascii="Arial" w:eastAsia="Times New Roman" w:hAnsi="Arial" w:cs="Arial"/>
          <w:b/>
          <w:spacing w:val="-4"/>
          <w:sz w:val="24"/>
          <w:szCs w:val="24"/>
          <w:lang w:val="es-ES_tradnl" w:eastAsia="es-ES"/>
        </w:rPr>
        <w:t xml:space="preserve">. </w:t>
      </w:r>
      <w:r w:rsidR="007C6737" w:rsidRPr="00A37F2E">
        <w:rPr>
          <w:rFonts w:ascii="Arial" w:eastAsia="Times New Roman" w:hAnsi="Arial" w:cs="Arial"/>
          <w:b/>
          <w:spacing w:val="-4"/>
          <w:sz w:val="24"/>
          <w:szCs w:val="24"/>
          <w:lang w:val="es-ES_tradnl" w:eastAsia="es-ES"/>
        </w:rPr>
        <w:t>CASO CONCRETO</w:t>
      </w:r>
    </w:p>
    <w:p w14:paraId="0562CB0E" w14:textId="77777777" w:rsidR="005C4F9B" w:rsidRPr="00A37F2E" w:rsidRDefault="005C4F9B" w:rsidP="00A37F2E">
      <w:pPr>
        <w:spacing w:after="0" w:line="240" w:lineRule="auto"/>
        <w:rPr>
          <w:rFonts w:ascii="Arial" w:eastAsia="Arial" w:hAnsi="Arial" w:cs="Arial"/>
          <w:sz w:val="24"/>
          <w:szCs w:val="24"/>
          <w:lang w:eastAsia="es-CO"/>
        </w:rPr>
      </w:pPr>
    </w:p>
    <w:p w14:paraId="1FF821E4" w14:textId="73DD9CA9" w:rsidR="005C4F9B" w:rsidRPr="00A37F2E" w:rsidRDefault="005C4F9B" w:rsidP="005A3EFA">
      <w:pPr>
        <w:spacing w:after="0"/>
        <w:jc w:val="both"/>
        <w:rPr>
          <w:rFonts w:ascii="Arial" w:hAnsi="Arial" w:cs="Arial"/>
          <w:spacing w:val="-4"/>
          <w:sz w:val="24"/>
          <w:szCs w:val="24"/>
        </w:rPr>
      </w:pPr>
      <w:r w:rsidRPr="00A37F2E">
        <w:rPr>
          <w:rFonts w:ascii="Arial" w:hAnsi="Arial" w:cs="Arial"/>
          <w:spacing w:val="-4"/>
          <w:sz w:val="24"/>
          <w:szCs w:val="24"/>
        </w:rPr>
        <w:t xml:space="preserve">De acuerdo con el libelo inicial, el señor </w:t>
      </w:r>
      <w:r w:rsidR="00E11151" w:rsidRPr="00A37F2E">
        <w:rPr>
          <w:rFonts w:ascii="Arial" w:hAnsi="Arial" w:cs="Arial"/>
          <w:spacing w:val="-4"/>
          <w:sz w:val="24"/>
          <w:szCs w:val="24"/>
        </w:rPr>
        <w:t>Álvarez</w:t>
      </w:r>
      <w:r w:rsidRPr="00A37F2E">
        <w:rPr>
          <w:rFonts w:ascii="Arial" w:hAnsi="Arial" w:cs="Arial"/>
          <w:spacing w:val="-4"/>
          <w:sz w:val="24"/>
          <w:szCs w:val="24"/>
        </w:rPr>
        <w:t xml:space="preserve"> Agudelo</w:t>
      </w:r>
      <w:r w:rsidR="091B2B9D" w:rsidRPr="00A37F2E">
        <w:rPr>
          <w:rFonts w:ascii="Arial" w:hAnsi="Arial" w:cs="Arial"/>
          <w:spacing w:val="-4"/>
          <w:sz w:val="24"/>
          <w:szCs w:val="24"/>
        </w:rPr>
        <w:t>,</w:t>
      </w:r>
      <w:r w:rsidRPr="00A37F2E">
        <w:rPr>
          <w:rFonts w:ascii="Arial" w:hAnsi="Arial" w:cs="Arial"/>
          <w:spacing w:val="-4"/>
          <w:sz w:val="24"/>
          <w:szCs w:val="24"/>
        </w:rPr>
        <w:t xml:space="preserve"> el </w:t>
      </w:r>
      <w:r w:rsidR="00E11151" w:rsidRPr="00A37F2E">
        <w:rPr>
          <w:rFonts w:ascii="Arial" w:hAnsi="Arial" w:cs="Arial"/>
          <w:spacing w:val="-4"/>
          <w:sz w:val="24"/>
          <w:szCs w:val="24"/>
        </w:rPr>
        <w:t>28 de abril</w:t>
      </w:r>
      <w:r w:rsidRPr="00A37F2E">
        <w:rPr>
          <w:rFonts w:ascii="Arial" w:hAnsi="Arial" w:cs="Arial"/>
          <w:spacing w:val="-4"/>
          <w:sz w:val="24"/>
          <w:szCs w:val="24"/>
        </w:rPr>
        <w:t xml:space="preserve"> de 2023, solicitó ante Colpensiones el reconocimiento de la pensión de </w:t>
      </w:r>
      <w:r w:rsidR="00E11151" w:rsidRPr="00A37F2E">
        <w:rPr>
          <w:rFonts w:ascii="Arial" w:hAnsi="Arial" w:cs="Arial"/>
          <w:spacing w:val="-4"/>
          <w:sz w:val="24"/>
          <w:szCs w:val="24"/>
        </w:rPr>
        <w:t>invalide</w:t>
      </w:r>
      <w:r w:rsidRPr="00A37F2E">
        <w:rPr>
          <w:rFonts w:ascii="Arial" w:hAnsi="Arial" w:cs="Arial"/>
          <w:spacing w:val="-4"/>
          <w:sz w:val="24"/>
          <w:szCs w:val="24"/>
        </w:rPr>
        <w:t xml:space="preserve">z, </w:t>
      </w:r>
      <w:r w:rsidR="7A833D8E" w:rsidRPr="00A37F2E">
        <w:rPr>
          <w:rFonts w:ascii="Arial" w:hAnsi="Arial" w:cs="Arial"/>
          <w:spacing w:val="-4"/>
          <w:sz w:val="24"/>
          <w:szCs w:val="24"/>
        </w:rPr>
        <w:t>trámite respecto a la cual no t</w:t>
      </w:r>
      <w:r w:rsidR="08F732F4" w:rsidRPr="00A37F2E">
        <w:rPr>
          <w:rFonts w:ascii="Arial" w:hAnsi="Arial" w:cs="Arial"/>
          <w:spacing w:val="-4"/>
          <w:sz w:val="24"/>
          <w:szCs w:val="24"/>
        </w:rPr>
        <w:t>enía</w:t>
      </w:r>
      <w:r w:rsidR="7A833D8E" w:rsidRPr="00A37F2E">
        <w:rPr>
          <w:rFonts w:ascii="Arial" w:hAnsi="Arial" w:cs="Arial"/>
          <w:spacing w:val="-4"/>
          <w:sz w:val="24"/>
          <w:szCs w:val="24"/>
        </w:rPr>
        <w:t xml:space="preserve"> noticia </w:t>
      </w:r>
      <w:r w:rsidR="2AA5F441" w:rsidRPr="00A37F2E">
        <w:rPr>
          <w:rFonts w:ascii="Arial" w:hAnsi="Arial" w:cs="Arial"/>
          <w:spacing w:val="-4"/>
          <w:sz w:val="24"/>
          <w:szCs w:val="24"/>
        </w:rPr>
        <w:t xml:space="preserve">para el momento en que impetró </w:t>
      </w:r>
      <w:r w:rsidRPr="00A37F2E">
        <w:rPr>
          <w:rFonts w:ascii="Arial" w:hAnsi="Arial" w:cs="Arial"/>
          <w:spacing w:val="-4"/>
          <w:sz w:val="24"/>
          <w:szCs w:val="24"/>
        </w:rPr>
        <w:t xml:space="preserve">la acción constitucional, que lo fue el </w:t>
      </w:r>
      <w:r w:rsidR="00E11151" w:rsidRPr="00A37F2E">
        <w:rPr>
          <w:rFonts w:ascii="Arial" w:hAnsi="Arial" w:cs="Arial"/>
          <w:spacing w:val="-4"/>
          <w:sz w:val="24"/>
          <w:szCs w:val="24"/>
        </w:rPr>
        <w:t>29 de agosto</w:t>
      </w:r>
      <w:r w:rsidRPr="00A37F2E">
        <w:rPr>
          <w:rFonts w:ascii="Arial" w:hAnsi="Arial" w:cs="Arial"/>
          <w:spacing w:val="-4"/>
          <w:sz w:val="24"/>
          <w:szCs w:val="24"/>
        </w:rPr>
        <w:t xml:space="preserve"> de igual</w:t>
      </w:r>
      <w:r w:rsidR="302E7DDB" w:rsidRPr="00A37F2E">
        <w:rPr>
          <w:rFonts w:ascii="Arial" w:hAnsi="Arial" w:cs="Arial"/>
          <w:spacing w:val="-4"/>
          <w:sz w:val="24"/>
          <w:szCs w:val="24"/>
        </w:rPr>
        <w:t xml:space="preserve"> </w:t>
      </w:r>
      <w:r w:rsidRPr="00A37F2E">
        <w:rPr>
          <w:rFonts w:ascii="Arial" w:hAnsi="Arial" w:cs="Arial"/>
          <w:spacing w:val="-4"/>
          <w:sz w:val="24"/>
          <w:szCs w:val="24"/>
        </w:rPr>
        <w:t>año.</w:t>
      </w:r>
    </w:p>
    <w:p w14:paraId="10949B70" w14:textId="2AD4E4C0" w:rsidR="628A7774" w:rsidRPr="006138EA" w:rsidRDefault="628A7774" w:rsidP="006138EA">
      <w:pPr>
        <w:spacing w:after="0" w:line="240" w:lineRule="auto"/>
        <w:rPr>
          <w:rFonts w:ascii="Arial" w:eastAsia="Arial" w:hAnsi="Arial" w:cs="Arial"/>
          <w:sz w:val="24"/>
          <w:szCs w:val="24"/>
          <w:lang w:eastAsia="es-CO"/>
        </w:rPr>
      </w:pPr>
    </w:p>
    <w:p w14:paraId="4B41ACE4" w14:textId="4B4D843B" w:rsidR="005C4F9B" w:rsidRPr="00A37F2E" w:rsidRDefault="005C4F9B" w:rsidP="005A3EFA">
      <w:pPr>
        <w:spacing w:after="0"/>
        <w:jc w:val="both"/>
        <w:rPr>
          <w:rFonts w:ascii="Arial" w:hAnsi="Arial" w:cs="Arial"/>
          <w:spacing w:val="-4"/>
          <w:sz w:val="24"/>
          <w:szCs w:val="24"/>
        </w:rPr>
      </w:pPr>
      <w:r w:rsidRPr="00A37F2E">
        <w:rPr>
          <w:rFonts w:ascii="Arial" w:hAnsi="Arial" w:cs="Arial"/>
          <w:spacing w:val="-4"/>
          <w:sz w:val="24"/>
          <w:szCs w:val="24"/>
        </w:rPr>
        <w:t>Frente a este reclamo, la entidad guardó silencio dentro del t</w:t>
      </w:r>
      <w:r w:rsidR="756A21CB" w:rsidRPr="00A37F2E">
        <w:rPr>
          <w:rFonts w:ascii="Arial" w:hAnsi="Arial" w:cs="Arial"/>
          <w:spacing w:val="-4"/>
          <w:sz w:val="24"/>
          <w:szCs w:val="24"/>
        </w:rPr>
        <w:t>raslado</w:t>
      </w:r>
      <w:r w:rsidRPr="00A37F2E">
        <w:rPr>
          <w:rFonts w:ascii="Arial" w:hAnsi="Arial" w:cs="Arial"/>
          <w:spacing w:val="-4"/>
          <w:sz w:val="24"/>
          <w:szCs w:val="24"/>
        </w:rPr>
        <w:t xml:space="preserve"> conferido para pronunciarse en la instancia anterior, omisión que llevó al juzgado de conocimiento a amparar </w:t>
      </w:r>
      <w:r w:rsidR="00E11151" w:rsidRPr="00A37F2E">
        <w:rPr>
          <w:rFonts w:ascii="Arial" w:hAnsi="Arial" w:cs="Arial"/>
          <w:spacing w:val="-4"/>
          <w:sz w:val="24"/>
          <w:szCs w:val="24"/>
        </w:rPr>
        <w:t xml:space="preserve">el </w:t>
      </w:r>
      <w:r w:rsidRPr="00A37F2E">
        <w:rPr>
          <w:rFonts w:ascii="Arial" w:hAnsi="Arial" w:cs="Arial"/>
          <w:spacing w:val="-4"/>
          <w:sz w:val="24"/>
          <w:szCs w:val="24"/>
        </w:rPr>
        <w:t xml:space="preserve">derecho fundamental de petición, </w:t>
      </w:r>
      <w:r w:rsidR="5462148F" w:rsidRPr="00A37F2E">
        <w:rPr>
          <w:rFonts w:ascii="Arial" w:hAnsi="Arial" w:cs="Arial"/>
          <w:spacing w:val="-4"/>
          <w:sz w:val="24"/>
          <w:szCs w:val="24"/>
        </w:rPr>
        <w:t xml:space="preserve">toda vez que encontró vencido el término con el cual contaba el fondo público de pensiones para </w:t>
      </w:r>
      <w:r w:rsidRPr="00A37F2E">
        <w:rPr>
          <w:rFonts w:ascii="Arial" w:hAnsi="Arial" w:cs="Arial"/>
          <w:spacing w:val="-4"/>
          <w:sz w:val="24"/>
          <w:szCs w:val="24"/>
        </w:rPr>
        <w:t>decidir el asunto.</w:t>
      </w:r>
      <w:r w:rsidR="00E11151" w:rsidRPr="00A37F2E">
        <w:rPr>
          <w:rFonts w:ascii="Arial" w:hAnsi="Arial" w:cs="Arial"/>
          <w:spacing w:val="-4"/>
          <w:sz w:val="24"/>
          <w:szCs w:val="24"/>
        </w:rPr>
        <w:t xml:space="preserve"> </w:t>
      </w:r>
    </w:p>
    <w:p w14:paraId="62EBF3C5" w14:textId="77777777" w:rsidR="005C4F9B" w:rsidRPr="006138EA" w:rsidRDefault="005C4F9B" w:rsidP="006138EA">
      <w:pPr>
        <w:spacing w:after="0" w:line="240" w:lineRule="auto"/>
        <w:rPr>
          <w:rFonts w:ascii="Arial" w:eastAsia="Arial" w:hAnsi="Arial" w:cs="Arial"/>
          <w:sz w:val="24"/>
          <w:szCs w:val="24"/>
          <w:lang w:eastAsia="es-CO"/>
        </w:rPr>
      </w:pPr>
    </w:p>
    <w:p w14:paraId="40D46B3F" w14:textId="77777777" w:rsidR="005C4F9B" w:rsidRPr="00A37F2E" w:rsidRDefault="005C4F9B" w:rsidP="005A3EFA">
      <w:pPr>
        <w:spacing w:after="0"/>
        <w:jc w:val="both"/>
        <w:rPr>
          <w:rFonts w:ascii="Arial" w:hAnsi="Arial" w:cs="Arial"/>
          <w:spacing w:val="-4"/>
          <w:sz w:val="24"/>
          <w:szCs w:val="24"/>
        </w:rPr>
      </w:pPr>
      <w:r w:rsidRPr="00A37F2E">
        <w:rPr>
          <w:rFonts w:ascii="Arial" w:hAnsi="Arial" w:cs="Arial"/>
          <w:spacing w:val="-4"/>
          <w:sz w:val="24"/>
          <w:szCs w:val="24"/>
        </w:rPr>
        <w:t xml:space="preserve">En ese sentido ningún reproche merece la protección impartida por la </w:t>
      </w:r>
      <w:r w:rsidRPr="00A37F2E">
        <w:rPr>
          <w:rFonts w:ascii="Arial" w:hAnsi="Arial" w:cs="Arial"/>
          <w:i/>
          <w:iCs/>
          <w:spacing w:val="-4"/>
          <w:sz w:val="24"/>
          <w:szCs w:val="24"/>
        </w:rPr>
        <w:t xml:space="preserve">a quo, </w:t>
      </w:r>
      <w:r w:rsidRPr="00A37F2E">
        <w:rPr>
          <w:rFonts w:ascii="Arial" w:hAnsi="Arial" w:cs="Arial"/>
          <w:spacing w:val="-4"/>
          <w:sz w:val="24"/>
          <w:szCs w:val="24"/>
        </w:rPr>
        <w:t>ya que, en esta acción le correspondía a la accionada acreditar que dio trámite a la petición del actor, lo cual no hizo.</w:t>
      </w:r>
    </w:p>
    <w:p w14:paraId="6D98A12B" w14:textId="77777777" w:rsidR="005C4F9B" w:rsidRPr="006138EA" w:rsidRDefault="005C4F9B" w:rsidP="006138EA">
      <w:pPr>
        <w:spacing w:after="0" w:line="240" w:lineRule="auto"/>
        <w:rPr>
          <w:rFonts w:ascii="Arial" w:eastAsia="Arial" w:hAnsi="Arial" w:cs="Arial"/>
          <w:sz w:val="24"/>
          <w:szCs w:val="24"/>
          <w:lang w:eastAsia="es-CO"/>
        </w:rPr>
      </w:pPr>
    </w:p>
    <w:p w14:paraId="0CBCE86A" w14:textId="139E024B" w:rsidR="005C4F9B" w:rsidRPr="00A37F2E" w:rsidRDefault="005C4F9B" w:rsidP="005A3EFA">
      <w:pPr>
        <w:spacing w:after="0"/>
        <w:jc w:val="both"/>
        <w:rPr>
          <w:rFonts w:ascii="Arial" w:hAnsi="Arial" w:cs="Arial"/>
          <w:spacing w:val="-4"/>
          <w:sz w:val="24"/>
          <w:szCs w:val="24"/>
        </w:rPr>
      </w:pPr>
      <w:r w:rsidRPr="00A37F2E">
        <w:rPr>
          <w:rFonts w:ascii="Arial" w:hAnsi="Arial" w:cs="Arial"/>
          <w:spacing w:val="-4"/>
          <w:sz w:val="24"/>
          <w:szCs w:val="24"/>
        </w:rPr>
        <w:t xml:space="preserve">Ahora bien, frente a los argumentos expuestos en la primera instancia en la misma fecha en que se profirió la sentencia de primer grado y que fueron reiterados en la impugnación, observa la Sala que </w:t>
      </w:r>
      <w:r w:rsidR="00E11151" w:rsidRPr="00A37F2E">
        <w:rPr>
          <w:rFonts w:ascii="Arial" w:hAnsi="Arial" w:cs="Arial"/>
          <w:spacing w:val="-4"/>
          <w:sz w:val="24"/>
          <w:szCs w:val="24"/>
        </w:rPr>
        <w:t>en el trámite</w:t>
      </w:r>
      <w:r w:rsidR="151134F7" w:rsidRPr="00A37F2E">
        <w:rPr>
          <w:rFonts w:ascii="Arial" w:hAnsi="Arial" w:cs="Arial"/>
          <w:spacing w:val="-4"/>
          <w:sz w:val="24"/>
          <w:szCs w:val="24"/>
        </w:rPr>
        <w:t xml:space="preserve"> adelantado por el juzgado</w:t>
      </w:r>
      <w:r w:rsidR="00E11151" w:rsidRPr="00A37F2E">
        <w:rPr>
          <w:rFonts w:ascii="Arial" w:hAnsi="Arial" w:cs="Arial"/>
          <w:spacing w:val="-4"/>
          <w:sz w:val="24"/>
          <w:szCs w:val="24"/>
        </w:rPr>
        <w:t xml:space="preserve"> Colpensiones aportó copia de la Resolución No SUB</w:t>
      </w:r>
      <w:r w:rsidR="281AAC0E" w:rsidRPr="00A37F2E">
        <w:rPr>
          <w:rFonts w:ascii="Arial" w:hAnsi="Arial" w:cs="Arial"/>
          <w:spacing w:val="-4"/>
          <w:sz w:val="24"/>
          <w:szCs w:val="24"/>
        </w:rPr>
        <w:t xml:space="preserve"> </w:t>
      </w:r>
      <w:r w:rsidR="00E11151" w:rsidRPr="00A37F2E">
        <w:rPr>
          <w:rFonts w:ascii="Arial" w:hAnsi="Arial" w:cs="Arial"/>
          <w:spacing w:val="-4"/>
          <w:sz w:val="24"/>
          <w:szCs w:val="24"/>
        </w:rPr>
        <w:t>236922 de 5 de septiembre de 2023, en la cual se reconoce la pensión de invalidez al accionante, indica</w:t>
      </w:r>
      <w:r w:rsidR="1F26421A" w:rsidRPr="00A37F2E">
        <w:rPr>
          <w:rFonts w:ascii="Arial" w:hAnsi="Arial" w:cs="Arial"/>
          <w:spacing w:val="-4"/>
          <w:sz w:val="24"/>
          <w:szCs w:val="24"/>
        </w:rPr>
        <w:t>ndo</w:t>
      </w:r>
      <w:r w:rsidR="00E11151" w:rsidRPr="00A37F2E">
        <w:rPr>
          <w:rFonts w:ascii="Arial" w:hAnsi="Arial" w:cs="Arial"/>
          <w:spacing w:val="-4"/>
          <w:sz w:val="24"/>
          <w:szCs w:val="24"/>
        </w:rPr>
        <w:t xml:space="preserve"> </w:t>
      </w:r>
      <w:r w:rsidR="0D1980B0" w:rsidRPr="00A37F2E">
        <w:rPr>
          <w:rFonts w:ascii="Arial" w:hAnsi="Arial" w:cs="Arial"/>
          <w:spacing w:val="-4"/>
          <w:sz w:val="24"/>
          <w:szCs w:val="24"/>
        </w:rPr>
        <w:t xml:space="preserve">que </w:t>
      </w:r>
      <w:r w:rsidR="00E11151" w:rsidRPr="00A37F2E">
        <w:rPr>
          <w:rFonts w:ascii="Arial" w:hAnsi="Arial" w:cs="Arial"/>
          <w:spacing w:val="-4"/>
          <w:sz w:val="24"/>
          <w:szCs w:val="24"/>
        </w:rPr>
        <w:t xml:space="preserve">no ha sido notificada por su reciente </w:t>
      </w:r>
      <w:r w:rsidR="00E11151" w:rsidRPr="00A37F2E">
        <w:rPr>
          <w:rFonts w:ascii="Arial" w:hAnsi="Arial" w:cs="Arial"/>
          <w:spacing w:val="-4"/>
          <w:sz w:val="24"/>
          <w:szCs w:val="24"/>
        </w:rPr>
        <w:lastRenderedPageBreak/>
        <w:t>expedición</w:t>
      </w:r>
      <w:r w:rsidR="7C394ABE" w:rsidRPr="00A37F2E">
        <w:rPr>
          <w:rFonts w:ascii="Arial" w:hAnsi="Arial" w:cs="Arial"/>
          <w:spacing w:val="-4"/>
          <w:sz w:val="24"/>
          <w:szCs w:val="24"/>
        </w:rPr>
        <w:t xml:space="preserve">.  Posteriormente, </w:t>
      </w:r>
      <w:r w:rsidR="00E11151" w:rsidRPr="00A37F2E">
        <w:rPr>
          <w:rFonts w:ascii="Arial" w:hAnsi="Arial" w:cs="Arial"/>
          <w:spacing w:val="-4"/>
          <w:sz w:val="24"/>
          <w:szCs w:val="24"/>
        </w:rPr>
        <w:t>al momento de impugnar la sentencia, la entidad informa que la notificación del referido acto administrativo se encuentra surtid</w:t>
      </w:r>
      <w:r w:rsidR="32B0F6DB" w:rsidRPr="00A37F2E">
        <w:rPr>
          <w:rFonts w:ascii="Arial" w:hAnsi="Arial" w:cs="Arial"/>
          <w:spacing w:val="-4"/>
          <w:sz w:val="24"/>
          <w:szCs w:val="24"/>
        </w:rPr>
        <w:t xml:space="preserve">a; </w:t>
      </w:r>
      <w:r w:rsidR="00143945" w:rsidRPr="00A37F2E">
        <w:rPr>
          <w:rFonts w:ascii="Arial" w:hAnsi="Arial" w:cs="Arial"/>
          <w:spacing w:val="-4"/>
          <w:sz w:val="24"/>
          <w:szCs w:val="24"/>
        </w:rPr>
        <w:t xml:space="preserve">sin embargo, ninguna prueba se aportó al plenario que acredite </w:t>
      </w:r>
      <w:r w:rsidR="7CDE6BEF" w:rsidRPr="00A37F2E">
        <w:rPr>
          <w:rFonts w:ascii="Arial" w:hAnsi="Arial" w:cs="Arial"/>
          <w:spacing w:val="-4"/>
          <w:sz w:val="24"/>
          <w:szCs w:val="24"/>
        </w:rPr>
        <w:t>tal afirmación</w:t>
      </w:r>
      <w:r w:rsidR="00143945" w:rsidRPr="00A37F2E">
        <w:rPr>
          <w:rFonts w:ascii="Arial" w:hAnsi="Arial" w:cs="Arial"/>
          <w:spacing w:val="-4"/>
          <w:sz w:val="24"/>
          <w:szCs w:val="24"/>
        </w:rPr>
        <w:t xml:space="preserve">, pues </w:t>
      </w:r>
      <w:r w:rsidR="52F22935" w:rsidRPr="00A37F2E">
        <w:rPr>
          <w:rFonts w:ascii="Arial" w:hAnsi="Arial" w:cs="Arial"/>
          <w:spacing w:val="-4"/>
          <w:sz w:val="24"/>
          <w:szCs w:val="24"/>
        </w:rPr>
        <w:t>aun</w:t>
      </w:r>
      <w:r w:rsidR="63113AA8" w:rsidRPr="00A37F2E">
        <w:rPr>
          <w:rFonts w:ascii="Arial" w:hAnsi="Arial" w:cs="Arial"/>
          <w:spacing w:val="-4"/>
          <w:sz w:val="24"/>
          <w:szCs w:val="24"/>
        </w:rPr>
        <w:t xml:space="preserve"> </w:t>
      </w:r>
      <w:r w:rsidR="00143945" w:rsidRPr="00A37F2E">
        <w:rPr>
          <w:rFonts w:ascii="Arial" w:hAnsi="Arial" w:cs="Arial"/>
          <w:spacing w:val="-4"/>
          <w:sz w:val="24"/>
          <w:szCs w:val="24"/>
        </w:rPr>
        <w:t xml:space="preserve">cuando </w:t>
      </w:r>
      <w:r w:rsidR="49921C8B" w:rsidRPr="00A37F2E">
        <w:rPr>
          <w:rFonts w:ascii="Arial" w:hAnsi="Arial" w:cs="Arial"/>
          <w:spacing w:val="-4"/>
          <w:sz w:val="24"/>
          <w:szCs w:val="24"/>
        </w:rPr>
        <w:t xml:space="preserve">fue aportada </w:t>
      </w:r>
      <w:r w:rsidR="00143945" w:rsidRPr="00A37F2E">
        <w:rPr>
          <w:rFonts w:ascii="Arial" w:hAnsi="Arial" w:cs="Arial"/>
          <w:spacing w:val="-4"/>
          <w:sz w:val="24"/>
          <w:szCs w:val="24"/>
        </w:rPr>
        <w:t>el acta de notificación que da cuenta</w:t>
      </w:r>
      <w:r w:rsidR="7AB36670" w:rsidRPr="00A37F2E">
        <w:rPr>
          <w:rFonts w:ascii="Arial" w:hAnsi="Arial" w:cs="Arial"/>
          <w:spacing w:val="-4"/>
          <w:sz w:val="24"/>
          <w:szCs w:val="24"/>
        </w:rPr>
        <w:t xml:space="preserve"> que</w:t>
      </w:r>
      <w:r w:rsidR="00143945" w:rsidRPr="00A37F2E">
        <w:rPr>
          <w:rFonts w:ascii="Arial" w:hAnsi="Arial" w:cs="Arial"/>
          <w:spacing w:val="-4"/>
          <w:sz w:val="24"/>
          <w:szCs w:val="24"/>
        </w:rPr>
        <w:t xml:space="preserve"> </w:t>
      </w:r>
      <w:r w:rsidR="7F51868B" w:rsidRPr="00A37F2E">
        <w:rPr>
          <w:rFonts w:ascii="Arial" w:hAnsi="Arial" w:cs="Arial"/>
          <w:spacing w:val="-4"/>
          <w:sz w:val="24"/>
          <w:szCs w:val="24"/>
        </w:rPr>
        <w:t xml:space="preserve">dicho acto </w:t>
      </w:r>
      <w:r w:rsidR="00143945" w:rsidRPr="00A37F2E">
        <w:rPr>
          <w:rFonts w:ascii="Arial" w:hAnsi="Arial" w:cs="Arial"/>
          <w:spacing w:val="-4"/>
          <w:sz w:val="24"/>
          <w:szCs w:val="24"/>
        </w:rPr>
        <w:t>se realizó a través de correo electrónico, no hay constancia, reporte o certificado que así lo demuestre.</w:t>
      </w:r>
    </w:p>
    <w:p w14:paraId="2C7D8D74" w14:textId="248B0621" w:rsidR="005C4F9B" w:rsidRPr="006138EA" w:rsidRDefault="005C4F9B" w:rsidP="006138EA">
      <w:pPr>
        <w:spacing w:after="0" w:line="240" w:lineRule="auto"/>
        <w:rPr>
          <w:rFonts w:ascii="Arial" w:eastAsia="Arial" w:hAnsi="Arial" w:cs="Arial"/>
          <w:sz w:val="24"/>
          <w:szCs w:val="24"/>
          <w:lang w:eastAsia="es-CO"/>
        </w:rPr>
      </w:pPr>
    </w:p>
    <w:p w14:paraId="3CD30603" w14:textId="4120DC03" w:rsidR="005C4F9B" w:rsidRPr="00A37F2E" w:rsidRDefault="00143945" w:rsidP="005A3EFA">
      <w:pPr>
        <w:spacing w:after="0"/>
        <w:jc w:val="both"/>
        <w:rPr>
          <w:rFonts w:ascii="Arial" w:hAnsi="Arial" w:cs="Arial"/>
          <w:spacing w:val="-4"/>
          <w:sz w:val="24"/>
          <w:szCs w:val="24"/>
        </w:rPr>
      </w:pPr>
      <w:r w:rsidRPr="00A37F2E">
        <w:rPr>
          <w:rFonts w:ascii="Arial" w:hAnsi="Arial" w:cs="Arial"/>
          <w:spacing w:val="-4"/>
          <w:sz w:val="24"/>
          <w:szCs w:val="24"/>
        </w:rPr>
        <w:t>Conforme con lo expuesto, como quier</w:t>
      </w:r>
      <w:r w:rsidR="62E1E83D" w:rsidRPr="00A37F2E">
        <w:rPr>
          <w:rFonts w:ascii="Arial" w:hAnsi="Arial" w:cs="Arial"/>
          <w:spacing w:val="-4"/>
          <w:sz w:val="24"/>
          <w:szCs w:val="24"/>
        </w:rPr>
        <w:t>a</w:t>
      </w:r>
      <w:r w:rsidRPr="00A37F2E">
        <w:rPr>
          <w:rFonts w:ascii="Arial" w:hAnsi="Arial" w:cs="Arial"/>
          <w:spacing w:val="-4"/>
          <w:sz w:val="24"/>
          <w:szCs w:val="24"/>
        </w:rPr>
        <w:t xml:space="preserve"> que el derecho de petición afectado se restablece en la medida en que su titular conozca el pronunciamiento de la administración, lo cual no se ha efectuado en este caso, lo que corresponde es confirmar la decisión de primer grado, en cuanto tutel</w:t>
      </w:r>
      <w:r w:rsidR="69EBBFE4" w:rsidRPr="00A37F2E">
        <w:rPr>
          <w:rFonts w:ascii="Arial" w:hAnsi="Arial" w:cs="Arial"/>
          <w:spacing w:val="-4"/>
          <w:sz w:val="24"/>
          <w:szCs w:val="24"/>
        </w:rPr>
        <w:t>ó</w:t>
      </w:r>
      <w:r w:rsidRPr="00A37F2E">
        <w:rPr>
          <w:rFonts w:ascii="Arial" w:hAnsi="Arial" w:cs="Arial"/>
          <w:spacing w:val="-4"/>
          <w:sz w:val="24"/>
          <w:szCs w:val="24"/>
        </w:rPr>
        <w:t xml:space="preserve"> la garantía fundamental al derecho de petición, pero la orden impartida </w:t>
      </w:r>
      <w:r w:rsidR="2B46DAB3" w:rsidRPr="00A37F2E">
        <w:rPr>
          <w:rFonts w:ascii="Arial" w:hAnsi="Arial" w:cs="Arial"/>
          <w:spacing w:val="-4"/>
          <w:sz w:val="24"/>
          <w:szCs w:val="24"/>
        </w:rPr>
        <w:t xml:space="preserve">debe necesariamente </w:t>
      </w:r>
      <w:r w:rsidR="3ABC03FE" w:rsidRPr="00A37F2E">
        <w:rPr>
          <w:rFonts w:ascii="Arial" w:hAnsi="Arial" w:cs="Arial"/>
          <w:spacing w:val="-4"/>
          <w:sz w:val="24"/>
          <w:szCs w:val="24"/>
        </w:rPr>
        <w:t>modificarse</w:t>
      </w:r>
      <w:r w:rsidRPr="00A37F2E">
        <w:rPr>
          <w:rFonts w:ascii="Arial" w:hAnsi="Arial" w:cs="Arial"/>
          <w:spacing w:val="-4"/>
          <w:sz w:val="24"/>
          <w:szCs w:val="24"/>
        </w:rPr>
        <w:t xml:space="preserve"> para que Colpensiones</w:t>
      </w:r>
      <w:r w:rsidR="77C42591" w:rsidRPr="00A37F2E">
        <w:rPr>
          <w:rFonts w:ascii="Arial" w:hAnsi="Arial" w:cs="Arial"/>
          <w:spacing w:val="-4"/>
          <w:sz w:val="24"/>
          <w:szCs w:val="24"/>
        </w:rPr>
        <w:t xml:space="preserve">, si aún no lo ha hecho, </w:t>
      </w:r>
      <w:r w:rsidRPr="00A37F2E">
        <w:rPr>
          <w:rFonts w:ascii="Arial" w:hAnsi="Arial" w:cs="Arial"/>
          <w:spacing w:val="-4"/>
          <w:sz w:val="24"/>
          <w:szCs w:val="24"/>
        </w:rPr>
        <w:t xml:space="preserve"> proceda a notificar</w:t>
      </w:r>
      <w:r w:rsidR="001B3F4A" w:rsidRPr="00A37F2E">
        <w:rPr>
          <w:rFonts w:ascii="Arial" w:hAnsi="Arial" w:cs="Arial"/>
          <w:spacing w:val="-4"/>
          <w:sz w:val="24"/>
          <w:szCs w:val="24"/>
        </w:rPr>
        <w:t xml:space="preserve"> al señor Miguel Ángel</w:t>
      </w:r>
      <w:r w:rsidRPr="00A37F2E">
        <w:rPr>
          <w:rFonts w:ascii="Arial" w:hAnsi="Arial" w:cs="Arial"/>
          <w:spacing w:val="-4"/>
          <w:sz w:val="24"/>
          <w:szCs w:val="24"/>
        </w:rPr>
        <w:t xml:space="preserve"> la Resolución SUB 236922 de 2023</w:t>
      </w:r>
      <w:r w:rsidR="71910BC2" w:rsidRPr="00A37F2E">
        <w:rPr>
          <w:rFonts w:ascii="Arial" w:hAnsi="Arial" w:cs="Arial"/>
          <w:spacing w:val="-4"/>
          <w:sz w:val="24"/>
          <w:szCs w:val="24"/>
        </w:rPr>
        <w:t>, por medio de la cual le fue reconocida la pensión de invalidez</w:t>
      </w:r>
      <w:r w:rsidR="005C4F9B" w:rsidRPr="00A37F2E">
        <w:rPr>
          <w:rFonts w:ascii="Arial" w:hAnsi="Arial" w:cs="Arial"/>
          <w:spacing w:val="-4"/>
          <w:sz w:val="24"/>
          <w:szCs w:val="24"/>
        </w:rPr>
        <w:t xml:space="preserve">. </w:t>
      </w:r>
    </w:p>
    <w:p w14:paraId="5997CC1D" w14:textId="77777777" w:rsidR="001B3F4A" w:rsidRPr="006138EA" w:rsidRDefault="001B3F4A" w:rsidP="006138EA">
      <w:pPr>
        <w:spacing w:after="0" w:line="240" w:lineRule="auto"/>
        <w:rPr>
          <w:rFonts w:ascii="Arial" w:eastAsia="Arial" w:hAnsi="Arial" w:cs="Arial"/>
          <w:sz w:val="24"/>
          <w:szCs w:val="24"/>
          <w:lang w:eastAsia="es-CO"/>
        </w:rPr>
      </w:pPr>
    </w:p>
    <w:p w14:paraId="7DF11692" w14:textId="77777777" w:rsidR="005C4F9B" w:rsidRPr="00A37F2E" w:rsidRDefault="001B3F4A" w:rsidP="005A3EFA">
      <w:pPr>
        <w:spacing w:after="0"/>
        <w:jc w:val="both"/>
        <w:rPr>
          <w:rFonts w:ascii="Arial" w:hAnsi="Arial" w:cs="Arial"/>
          <w:spacing w:val="-4"/>
          <w:sz w:val="24"/>
          <w:szCs w:val="24"/>
        </w:rPr>
      </w:pPr>
      <w:r w:rsidRPr="00A37F2E">
        <w:rPr>
          <w:rFonts w:ascii="Arial" w:hAnsi="Arial" w:cs="Arial"/>
          <w:spacing w:val="-4"/>
          <w:sz w:val="24"/>
          <w:szCs w:val="24"/>
        </w:rPr>
        <w:t>E</w:t>
      </w:r>
      <w:r w:rsidR="005C4F9B" w:rsidRPr="00A37F2E">
        <w:rPr>
          <w:rFonts w:ascii="Arial" w:hAnsi="Arial" w:cs="Arial"/>
          <w:spacing w:val="-4"/>
          <w:sz w:val="24"/>
          <w:szCs w:val="24"/>
        </w:rPr>
        <w:t xml:space="preserve">n virtud de lo dicho, la </w:t>
      </w:r>
      <w:r w:rsidR="005C4F9B" w:rsidRPr="00A37F2E">
        <w:rPr>
          <w:rFonts w:ascii="Arial" w:hAnsi="Arial" w:cs="Arial"/>
          <w:b/>
          <w:bCs/>
          <w:spacing w:val="-4"/>
          <w:sz w:val="24"/>
          <w:szCs w:val="24"/>
        </w:rPr>
        <w:t>Sala de Decisión Laboral del Tribunal Superior del Distrito Judicial de Pereira</w:t>
      </w:r>
      <w:r w:rsidR="005C4F9B" w:rsidRPr="00A37F2E">
        <w:rPr>
          <w:rFonts w:ascii="Arial" w:hAnsi="Arial" w:cs="Arial"/>
          <w:spacing w:val="-4"/>
          <w:sz w:val="24"/>
          <w:szCs w:val="24"/>
        </w:rPr>
        <w:t xml:space="preserve">, administrando justicia en nombre del Pueblo y por mandato de la Constitución, </w:t>
      </w:r>
    </w:p>
    <w:p w14:paraId="110FFD37" w14:textId="77777777" w:rsidR="005C4F9B" w:rsidRPr="006138EA" w:rsidRDefault="005C4F9B" w:rsidP="006138EA">
      <w:pPr>
        <w:spacing w:after="0" w:line="240" w:lineRule="auto"/>
        <w:rPr>
          <w:rFonts w:ascii="Arial" w:eastAsia="Arial" w:hAnsi="Arial" w:cs="Arial"/>
          <w:sz w:val="24"/>
          <w:szCs w:val="24"/>
          <w:lang w:eastAsia="es-CO"/>
        </w:rPr>
      </w:pPr>
    </w:p>
    <w:p w14:paraId="23A75B80" w14:textId="77777777" w:rsidR="005C4F9B" w:rsidRPr="00A37F2E" w:rsidRDefault="005C4F9B" w:rsidP="005A3EFA">
      <w:pPr>
        <w:keepNext/>
        <w:spacing w:after="0"/>
        <w:ind w:right="284"/>
        <w:jc w:val="center"/>
        <w:outlineLvl w:val="1"/>
        <w:rPr>
          <w:rFonts w:ascii="Arial" w:hAnsi="Arial" w:cs="Arial"/>
          <w:b/>
          <w:spacing w:val="-4"/>
          <w:sz w:val="24"/>
          <w:szCs w:val="24"/>
          <w:lang w:val="es-ES_tradnl"/>
        </w:rPr>
      </w:pPr>
      <w:r w:rsidRPr="00A37F2E">
        <w:rPr>
          <w:rFonts w:ascii="Arial" w:hAnsi="Arial" w:cs="Arial"/>
          <w:b/>
          <w:spacing w:val="-4"/>
          <w:sz w:val="24"/>
          <w:szCs w:val="24"/>
          <w:lang w:val="es-ES_tradnl"/>
        </w:rPr>
        <w:t>RESUELVE:</w:t>
      </w:r>
    </w:p>
    <w:p w14:paraId="6B699379" w14:textId="77777777" w:rsidR="005C4F9B" w:rsidRPr="006138EA" w:rsidRDefault="005C4F9B" w:rsidP="006138EA">
      <w:pPr>
        <w:spacing w:after="0" w:line="240" w:lineRule="auto"/>
        <w:rPr>
          <w:rFonts w:ascii="Arial" w:eastAsia="Arial" w:hAnsi="Arial" w:cs="Arial"/>
          <w:sz w:val="24"/>
          <w:szCs w:val="24"/>
          <w:lang w:eastAsia="es-CO"/>
        </w:rPr>
      </w:pPr>
    </w:p>
    <w:p w14:paraId="5B26170E" w14:textId="77777777" w:rsidR="005C4F9B" w:rsidRPr="00A37F2E" w:rsidRDefault="005C4F9B" w:rsidP="005A3EFA">
      <w:pPr>
        <w:spacing w:after="0"/>
        <w:jc w:val="both"/>
        <w:rPr>
          <w:rFonts w:ascii="Arial" w:hAnsi="Arial" w:cs="Arial"/>
          <w:spacing w:val="-4"/>
          <w:sz w:val="24"/>
          <w:szCs w:val="24"/>
          <w:lang w:val="es-ES"/>
        </w:rPr>
      </w:pPr>
      <w:r w:rsidRPr="00A37F2E">
        <w:rPr>
          <w:rFonts w:ascii="Arial" w:hAnsi="Arial" w:cs="Arial"/>
          <w:b/>
          <w:bCs/>
          <w:spacing w:val="-4"/>
          <w:sz w:val="24"/>
          <w:szCs w:val="24"/>
          <w:lang w:val="es-ES"/>
        </w:rPr>
        <w:t xml:space="preserve">PRIMERO: </w:t>
      </w:r>
      <w:r w:rsidR="00143945" w:rsidRPr="00A37F2E">
        <w:rPr>
          <w:rFonts w:ascii="Arial" w:hAnsi="Arial" w:cs="Arial"/>
          <w:b/>
          <w:bCs/>
          <w:spacing w:val="-4"/>
          <w:sz w:val="24"/>
          <w:szCs w:val="24"/>
          <w:lang w:val="es-ES"/>
        </w:rPr>
        <w:t>MODIFICAR</w:t>
      </w:r>
      <w:r w:rsidRPr="00A37F2E">
        <w:rPr>
          <w:rFonts w:ascii="Arial" w:hAnsi="Arial" w:cs="Arial"/>
          <w:b/>
          <w:bCs/>
          <w:spacing w:val="-4"/>
          <w:sz w:val="24"/>
          <w:szCs w:val="24"/>
          <w:lang w:val="es-ES"/>
        </w:rPr>
        <w:t xml:space="preserve"> </w:t>
      </w:r>
      <w:r w:rsidR="00143945" w:rsidRPr="00A37F2E">
        <w:rPr>
          <w:rFonts w:ascii="Arial" w:hAnsi="Arial" w:cs="Arial"/>
          <w:spacing w:val="-4"/>
          <w:sz w:val="24"/>
          <w:szCs w:val="24"/>
          <w:lang w:val="es-ES"/>
        </w:rPr>
        <w:t xml:space="preserve">el ordinal </w:t>
      </w:r>
      <w:r w:rsidR="00143945" w:rsidRPr="00A37F2E">
        <w:rPr>
          <w:rFonts w:ascii="Arial" w:hAnsi="Arial" w:cs="Arial"/>
          <w:b/>
          <w:bCs/>
          <w:spacing w:val="-4"/>
          <w:sz w:val="24"/>
          <w:szCs w:val="24"/>
          <w:lang w:val="es-ES"/>
        </w:rPr>
        <w:t>SEGUNDO</w:t>
      </w:r>
      <w:r w:rsidR="00143945" w:rsidRPr="00A37F2E">
        <w:rPr>
          <w:rFonts w:ascii="Arial" w:hAnsi="Arial" w:cs="Arial"/>
          <w:spacing w:val="-4"/>
          <w:sz w:val="24"/>
          <w:szCs w:val="24"/>
          <w:lang w:val="es-ES"/>
        </w:rPr>
        <w:t xml:space="preserve"> de la sentencia </w:t>
      </w:r>
      <w:r w:rsidR="001B3F4A" w:rsidRPr="00A37F2E">
        <w:rPr>
          <w:rFonts w:ascii="Arial" w:hAnsi="Arial" w:cs="Arial"/>
          <w:spacing w:val="-4"/>
          <w:sz w:val="24"/>
          <w:szCs w:val="24"/>
          <w:lang w:val="es-ES"/>
        </w:rPr>
        <w:t>proferida por el Juzgado Tercero Laboral del Circuito de Pereira el día 8 de septiembre de 2023, el cual quedará así:</w:t>
      </w:r>
    </w:p>
    <w:p w14:paraId="3FE9F23F" w14:textId="77777777" w:rsidR="001B3F4A" w:rsidRPr="006138EA" w:rsidRDefault="001B3F4A" w:rsidP="006138EA">
      <w:pPr>
        <w:spacing w:after="0" w:line="240" w:lineRule="auto"/>
        <w:rPr>
          <w:rFonts w:ascii="Arial" w:eastAsia="Arial" w:hAnsi="Arial" w:cs="Arial"/>
          <w:sz w:val="24"/>
          <w:szCs w:val="24"/>
          <w:lang w:eastAsia="es-CO"/>
        </w:rPr>
      </w:pPr>
    </w:p>
    <w:p w14:paraId="432A1B0F" w14:textId="3AF726D9" w:rsidR="001B3F4A" w:rsidRPr="00A37F2E" w:rsidRDefault="001B3F4A" w:rsidP="005A3EFA">
      <w:pPr>
        <w:spacing w:after="0"/>
        <w:ind w:left="426" w:right="420"/>
        <w:jc w:val="both"/>
        <w:rPr>
          <w:rFonts w:ascii="Arial" w:hAnsi="Arial" w:cs="Arial"/>
          <w:b/>
          <w:bCs/>
          <w:i/>
          <w:iCs/>
          <w:spacing w:val="-4"/>
          <w:sz w:val="24"/>
          <w:szCs w:val="24"/>
          <w:lang w:val="es-ES"/>
        </w:rPr>
      </w:pPr>
      <w:r w:rsidRPr="00A37F2E">
        <w:rPr>
          <w:rFonts w:ascii="Arial" w:hAnsi="Arial" w:cs="Arial"/>
          <w:i/>
          <w:iCs/>
          <w:spacing w:val="-4"/>
          <w:sz w:val="24"/>
          <w:szCs w:val="24"/>
        </w:rPr>
        <w:t>“</w:t>
      </w:r>
      <w:r w:rsidRPr="00A37F2E">
        <w:rPr>
          <w:rFonts w:ascii="Arial" w:hAnsi="Arial" w:cs="Arial"/>
          <w:b/>
          <w:bCs/>
          <w:i/>
          <w:iCs/>
          <w:spacing w:val="-4"/>
          <w:sz w:val="24"/>
          <w:szCs w:val="24"/>
        </w:rPr>
        <w:t>SEGUNDO: ORDENAR</w:t>
      </w:r>
      <w:r w:rsidRPr="00A37F2E">
        <w:rPr>
          <w:rFonts w:ascii="Arial" w:hAnsi="Arial" w:cs="Arial"/>
          <w:i/>
          <w:iCs/>
          <w:spacing w:val="-4"/>
          <w:sz w:val="24"/>
          <w:szCs w:val="24"/>
        </w:rPr>
        <w:t xml:space="preserve"> a la ADMINISTRADORA COLOMBIANA DE PENSIONES, en cabeza de la doctora Nazly Yorleny Castillo </w:t>
      </w:r>
      <w:r w:rsidR="005A3EFA" w:rsidRPr="00A37F2E">
        <w:rPr>
          <w:rFonts w:ascii="Arial" w:hAnsi="Arial" w:cs="Arial"/>
          <w:i/>
          <w:iCs/>
          <w:spacing w:val="-4"/>
          <w:sz w:val="24"/>
          <w:szCs w:val="24"/>
        </w:rPr>
        <w:t>Burgos o</w:t>
      </w:r>
      <w:r w:rsidRPr="00A37F2E">
        <w:rPr>
          <w:rFonts w:ascii="Arial" w:hAnsi="Arial" w:cs="Arial"/>
          <w:i/>
          <w:iCs/>
          <w:spacing w:val="-4"/>
          <w:sz w:val="24"/>
          <w:szCs w:val="24"/>
        </w:rPr>
        <w:t xml:space="preserve"> quien hagas sus veces que, en el término improrrogable de cuarenta y ocho (48) horas, contadas a partir de la notificación que se haga de este proveído,</w:t>
      </w:r>
      <w:r w:rsidR="228F3B9E" w:rsidRPr="00A37F2E">
        <w:rPr>
          <w:rFonts w:ascii="Arial" w:hAnsi="Arial" w:cs="Arial"/>
          <w:i/>
          <w:iCs/>
          <w:spacing w:val="-4"/>
          <w:sz w:val="24"/>
          <w:szCs w:val="24"/>
        </w:rPr>
        <w:t xml:space="preserve"> si aún no lo ha hecho, </w:t>
      </w:r>
      <w:r w:rsidRPr="00A37F2E">
        <w:rPr>
          <w:rFonts w:ascii="Arial" w:hAnsi="Arial" w:cs="Arial"/>
          <w:i/>
          <w:iCs/>
          <w:spacing w:val="-4"/>
          <w:sz w:val="24"/>
          <w:szCs w:val="24"/>
        </w:rPr>
        <w:t>proceda a notificar al señor Miguel Ángel Álvarez Agudelo la Resolución No SUB 236922 de 5 de septiembre de 2023.”</w:t>
      </w:r>
    </w:p>
    <w:p w14:paraId="1F72F646" w14:textId="77777777" w:rsidR="001B3F4A" w:rsidRPr="006138EA" w:rsidRDefault="001B3F4A" w:rsidP="006138EA">
      <w:pPr>
        <w:spacing w:after="0" w:line="240" w:lineRule="auto"/>
        <w:rPr>
          <w:rFonts w:ascii="Arial" w:eastAsia="Arial" w:hAnsi="Arial" w:cs="Arial"/>
          <w:sz w:val="24"/>
          <w:szCs w:val="24"/>
          <w:lang w:eastAsia="es-CO"/>
        </w:rPr>
      </w:pPr>
    </w:p>
    <w:p w14:paraId="666F6372" w14:textId="77777777" w:rsidR="005C4F9B" w:rsidRPr="00A37F2E" w:rsidRDefault="001B3F4A" w:rsidP="005A3EFA">
      <w:pPr>
        <w:pStyle w:val="Textoindependiente"/>
        <w:spacing w:line="276" w:lineRule="auto"/>
        <w:rPr>
          <w:rFonts w:cs="Arial"/>
          <w:b/>
          <w:spacing w:val="-4"/>
          <w:szCs w:val="24"/>
        </w:rPr>
      </w:pPr>
      <w:r w:rsidRPr="00A37F2E">
        <w:rPr>
          <w:rFonts w:cs="Arial"/>
          <w:b/>
          <w:spacing w:val="-4"/>
          <w:szCs w:val="24"/>
        </w:rPr>
        <w:t>SEGUNDO</w:t>
      </w:r>
      <w:r w:rsidR="005C4F9B" w:rsidRPr="00A37F2E">
        <w:rPr>
          <w:rFonts w:cs="Arial"/>
          <w:b/>
          <w:spacing w:val="-4"/>
          <w:szCs w:val="24"/>
        </w:rPr>
        <w:t xml:space="preserve">: CONFIRMAR </w:t>
      </w:r>
      <w:r w:rsidR="005C4F9B" w:rsidRPr="00A37F2E">
        <w:rPr>
          <w:rFonts w:cs="Arial"/>
          <w:spacing w:val="-4"/>
          <w:szCs w:val="24"/>
        </w:rPr>
        <w:t>en todo lo demás la providencia impugnada.</w:t>
      </w:r>
      <w:r w:rsidR="005C4F9B" w:rsidRPr="00A37F2E">
        <w:rPr>
          <w:rFonts w:cs="Arial"/>
          <w:b/>
          <w:spacing w:val="-4"/>
          <w:szCs w:val="24"/>
        </w:rPr>
        <w:t xml:space="preserve"> </w:t>
      </w:r>
    </w:p>
    <w:p w14:paraId="08CE6F91" w14:textId="77777777" w:rsidR="005C4F9B" w:rsidRPr="006138EA" w:rsidRDefault="005C4F9B" w:rsidP="006138EA">
      <w:pPr>
        <w:spacing w:after="0" w:line="240" w:lineRule="auto"/>
        <w:rPr>
          <w:rFonts w:ascii="Arial" w:eastAsia="Arial" w:hAnsi="Arial" w:cs="Arial"/>
          <w:sz w:val="24"/>
          <w:szCs w:val="24"/>
          <w:lang w:eastAsia="es-CO"/>
        </w:rPr>
      </w:pPr>
    </w:p>
    <w:p w14:paraId="735B622E" w14:textId="77777777" w:rsidR="005C4F9B" w:rsidRPr="00A37F2E" w:rsidRDefault="001B3F4A" w:rsidP="005A3EFA">
      <w:pPr>
        <w:pStyle w:val="Textoindependiente"/>
        <w:spacing w:line="276" w:lineRule="auto"/>
        <w:rPr>
          <w:rFonts w:cs="Arial"/>
          <w:spacing w:val="-4"/>
          <w:szCs w:val="24"/>
        </w:rPr>
      </w:pPr>
      <w:r w:rsidRPr="00A37F2E">
        <w:rPr>
          <w:rFonts w:cs="Arial"/>
          <w:b/>
          <w:spacing w:val="-4"/>
          <w:szCs w:val="24"/>
        </w:rPr>
        <w:t>TERCERO</w:t>
      </w:r>
      <w:r w:rsidR="005C4F9B" w:rsidRPr="00A37F2E">
        <w:rPr>
          <w:rFonts w:cs="Arial"/>
          <w:b/>
          <w:spacing w:val="-4"/>
          <w:szCs w:val="24"/>
        </w:rPr>
        <w:t xml:space="preserve">: NOTIFICAR </w:t>
      </w:r>
      <w:r w:rsidR="005C4F9B" w:rsidRPr="00A37F2E">
        <w:rPr>
          <w:rFonts w:cs="Arial"/>
          <w:bCs/>
          <w:spacing w:val="-4"/>
          <w:szCs w:val="24"/>
        </w:rPr>
        <w:t>esta decisión a las partes por el medio más expedito.</w:t>
      </w:r>
    </w:p>
    <w:p w14:paraId="61CDCEAD" w14:textId="77777777" w:rsidR="005C4F9B" w:rsidRPr="006138EA" w:rsidRDefault="005C4F9B" w:rsidP="006138EA">
      <w:pPr>
        <w:spacing w:after="0" w:line="240" w:lineRule="auto"/>
        <w:rPr>
          <w:rFonts w:ascii="Arial" w:eastAsia="Arial" w:hAnsi="Arial" w:cs="Arial"/>
          <w:sz w:val="24"/>
          <w:szCs w:val="24"/>
          <w:lang w:eastAsia="es-CO"/>
        </w:rPr>
      </w:pPr>
    </w:p>
    <w:p w14:paraId="7E9872D6" w14:textId="77777777" w:rsidR="005C4F9B" w:rsidRPr="00A37F2E" w:rsidRDefault="001B3F4A" w:rsidP="005A3EFA">
      <w:pPr>
        <w:pStyle w:val="Textoindependiente"/>
        <w:spacing w:line="276" w:lineRule="auto"/>
        <w:rPr>
          <w:rFonts w:cs="Arial"/>
          <w:spacing w:val="-4"/>
          <w:szCs w:val="24"/>
        </w:rPr>
      </w:pPr>
      <w:r w:rsidRPr="00A37F2E">
        <w:rPr>
          <w:rFonts w:cs="Arial"/>
          <w:b/>
          <w:spacing w:val="-4"/>
          <w:szCs w:val="24"/>
        </w:rPr>
        <w:t>CUARTO</w:t>
      </w:r>
      <w:r w:rsidR="005C4F9B" w:rsidRPr="00A37F2E">
        <w:rPr>
          <w:rFonts w:cs="Arial"/>
          <w:b/>
          <w:spacing w:val="-4"/>
          <w:szCs w:val="24"/>
        </w:rPr>
        <w:t xml:space="preserve">: ENVIAR </w:t>
      </w:r>
      <w:r w:rsidR="005C4F9B" w:rsidRPr="00A37F2E">
        <w:rPr>
          <w:rFonts w:cs="Arial"/>
          <w:spacing w:val="-4"/>
          <w:szCs w:val="24"/>
        </w:rPr>
        <w:t>lo más pronto posible a la Corte Constitucional para su eventual revisión.</w:t>
      </w:r>
    </w:p>
    <w:p w14:paraId="6BB9E253" w14:textId="77777777" w:rsidR="005C4F9B" w:rsidRPr="006138EA" w:rsidRDefault="005C4F9B" w:rsidP="006138EA">
      <w:pPr>
        <w:spacing w:after="0" w:line="240" w:lineRule="auto"/>
        <w:rPr>
          <w:rFonts w:ascii="Arial" w:eastAsia="Arial" w:hAnsi="Arial" w:cs="Arial"/>
          <w:sz w:val="24"/>
          <w:szCs w:val="24"/>
          <w:lang w:eastAsia="es-CO"/>
        </w:rPr>
      </w:pPr>
    </w:p>
    <w:p w14:paraId="052F13AF" w14:textId="77777777" w:rsidR="005C4F9B" w:rsidRPr="005A3EFA" w:rsidRDefault="005C4F9B" w:rsidP="005A3EFA">
      <w:pPr>
        <w:spacing w:after="0"/>
        <w:jc w:val="both"/>
        <w:rPr>
          <w:rFonts w:ascii="Arial" w:hAnsi="Arial" w:cs="Arial"/>
          <w:b/>
          <w:sz w:val="24"/>
          <w:szCs w:val="24"/>
        </w:rPr>
      </w:pPr>
      <w:r w:rsidRPr="005A3EFA">
        <w:rPr>
          <w:rFonts w:ascii="Arial" w:hAnsi="Arial" w:cs="Arial"/>
          <w:b/>
          <w:sz w:val="24"/>
          <w:szCs w:val="24"/>
        </w:rPr>
        <w:t>Notifíquese y Cúmplase.</w:t>
      </w:r>
    </w:p>
    <w:p w14:paraId="0E318C7D" w14:textId="77777777" w:rsidR="005A3EFA" w:rsidRPr="005A3EFA" w:rsidRDefault="005A3EFA" w:rsidP="006138EA">
      <w:pPr>
        <w:spacing w:after="0" w:line="240" w:lineRule="auto"/>
        <w:rPr>
          <w:rFonts w:ascii="Arial" w:eastAsia="Arial" w:hAnsi="Arial" w:cs="Arial"/>
          <w:sz w:val="24"/>
          <w:szCs w:val="24"/>
          <w:lang w:eastAsia="es-CO"/>
        </w:rPr>
      </w:pPr>
      <w:bookmarkStart w:id="1" w:name="_GoBack"/>
    </w:p>
    <w:bookmarkEnd w:id="1"/>
    <w:p w14:paraId="1DE746FE" w14:textId="77777777" w:rsidR="005A3EFA" w:rsidRPr="005A3EFA" w:rsidRDefault="005A3EFA" w:rsidP="005A3EFA">
      <w:pPr>
        <w:spacing w:after="0"/>
        <w:jc w:val="both"/>
        <w:textAlignment w:val="baseline"/>
        <w:rPr>
          <w:rFonts w:ascii="Arial" w:eastAsia="Times New Roman" w:hAnsi="Arial" w:cs="Arial"/>
          <w:spacing w:val="-4"/>
          <w:sz w:val="24"/>
          <w:szCs w:val="24"/>
          <w:lang w:val="es-ES" w:eastAsia="es-CO"/>
        </w:rPr>
      </w:pPr>
      <w:r w:rsidRPr="005A3EFA">
        <w:rPr>
          <w:rFonts w:ascii="Arial" w:eastAsia="Times New Roman" w:hAnsi="Arial" w:cs="Arial"/>
          <w:spacing w:val="-4"/>
          <w:sz w:val="24"/>
          <w:szCs w:val="24"/>
          <w:lang w:val="es-ES" w:eastAsia="es-CO"/>
        </w:rPr>
        <w:t>Quienes Integran la Sala,</w:t>
      </w:r>
    </w:p>
    <w:p w14:paraId="4C9B3EDC" w14:textId="77777777" w:rsidR="005A3EFA" w:rsidRPr="005A3EFA" w:rsidRDefault="005A3EFA" w:rsidP="005A3EFA">
      <w:pPr>
        <w:widowControl w:val="0"/>
        <w:autoSpaceDE w:val="0"/>
        <w:autoSpaceDN w:val="0"/>
        <w:adjustRightInd w:val="0"/>
        <w:spacing w:after="0"/>
        <w:rPr>
          <w:rFonts w:ascii="Arial" w:hAnsi="Arial" w:cs="Arial"/>
          <w:b/>
          <w:sz w:val="24"/>
          <w:szCs w:val="24"/>
        </w:rPr>
      </w:pPr>
    </w:p>
    <w:p w14:paraId="7AC76DC9" w14:textId="77777777" w:rsidR="005A3EFA" w:rsidRPr="005A3EFA" w:rsidRDefault="005A3EFA" w:rsidP="005A3EFA">
      <w:pPr>
        <w:widowControl w:val="0"/>
        <w:autoSpaceDE w:val="0"/>
        <w:autoSpaceDN w:val="0"/>
        <w:adjustRightInd w:val="0"/>
        <w:spacing w:after="0"/>
        <w:rPr>
          <w:rFonts w:ascii="Arial" w:hAnsi="Arial" w:cs="Arial"/>
          <w:b/>
          <w:sz w:val="24"/>
          <w:szCs w:val="24"/>
        </w:rPr>
      </w:pPr>
    </w:p>
    <w:p w14:paraId="4FCBBF7D" w14:textId="77777777" w:rsidR="005A3EFA" w:rsidRPr="005A3EFA" w:rsidRDefault="005A3EFA" w:rsidP="005A3EFA">
      <w:pPr>
        <w:widowControl w:val="0"/>
        <w:autoSpaceDE w:val="0"/>
        <w:autoSpaceDN w:val="0"/>
        <w:adjustRightInd w:val="0"/>
        <w:spacing w:after="0"/>
        <w:rPr>
          <w:rFonts w:ascii="Arial" w:hAnsi="Arial" w:cs="Arial"/>
          <w:b/>
          <w:sz w:val="24"/>
          <w:szCs w:val="24"/>
        </w:rPr>
      </w:pPr>
    </w:p>
    <w:p w14:paraId="567E07D5" w14:textId="77777777" w:rsidR="005A3EFA" w:rsidRPr="005A3EFA" w:rsidRDefault="005A3EFA" w:rsidP="005A3EFA">
      <w:pPr>
        <w:widowControl w:val="0"/>
        <w:autoSpaceDE w:val="0"/>
        <w:autoSpaceDN w:val="0"/>
        <w:adjustRightInd w:val="0"/>
        <w:spacing w:after="0"/>
        <w:jc w:val="center"/>
        <w:rPr>
          <w:rFonts w:ascii="Arial" w:hAnsi="Arial" w:cs="Arial"/>
          <w:b/>
          <w:bCs/>
          <w:sz w:val="24"/>
          <w:szCs w:val="24"/>
        </w:rPr>
      </w:pPr>
      <w:r w:rsidRPr="005A3EFA">
        <w:rPr>
          <w:rFonts w:ascii="Arial" w:hAnsi="Arial" w:cs="Arial"/>
          <w:b/>
          <w:bCs/>
          <w:sz w:val="24"/>
          <w:szCs w:val="24"/>
        </w:rPr>
        <w:t>JULIO CÉSAR SALAZAR MUÑOZ</w:t>
      </w:r>
    </w:p>
    <w:p w14:paraId="3BFF6606" w14:textId="77777777" w:rsidR="005A3EFA" w:rsidRPr="005A3EFA" w:rsidRDefault="005A3EFA" w:rsidP="005A3EFA">
      <w:pPr>
        <w:widowControl w:val="0"/>
        <w:autoSpaceDE w:val="0"/>
        <w:autoSpaceDN w:val="0"/>
        <w:adjustRightInd w:val="0"/>
        <w:spacing w:after="0"/>
        <w:jc w:val="center"/>
        <w:rPr>
          <w:rFonts w:ascii="Arial" w:hAnsi="Arial" w:cs="Arial"/>
          <w:sz w:val="24"/>
          <w:szCs w:val="24"/>
        </w:rPr>
      </w:pPr>
      <w:r w:rsidRPr="005A3EFA">
        <w:rPr>
          <w:rFonts w:ascii="Arial" w:hAnsi="Arial" w:cs="Arial"/>
          <w:sz w:val="24"/>
          <w:szCs w:val="24"/>
        </w:rPr>
        <w:t>Magistrado Ponente</w:t>
      </w:r>
    </w:p>
    <w:p w14:paraId="4FF9C062" w14:textId="77777777" w:rsidR="005A3EFA" w:rsidRPr="005A3EFA" w:rsidRDefault="005A3EFA" w:rsidP="005A3EFA">
      <w:pPr>
        <w:widowControl w:val="0"/>
        <w:autoSpaceDE w:val="0"/>
        <w:autoSpaceDN w:val="0"/>
        <w:adjustRightInd w:val="0"/>
        <w:spacing w:after="0"/>
        <w:rPr>
          <w:rFonts w:ascii="Arial" w:hAnsi="Arial" w:cs="Arial"/>
          <w:sz w:val="24"/>
          <w:szCs w:val="24"/>
        </w:rPr>
      </w:pPr>
    </w:p>
    <w:p w14:paraId="3B563F07" w14:textId="77777777" w:rsidR="005A3EFA" w:rsidRPr="005A3EFA" w:rsidRDefault="005A3EFA" w:rsidP="005A3EFA">
      <w:pPr>
        <w:widowControl w:val="0"/>
        <w:autoSpaceDE w:val="0"/>
        <w:autoSpaceDN w:val="0"/>
        <w:adjustRightInd w:val="0"/>
        <w:spacing w:after="0"/>
        <w:rPr>
          <w:rFonts w:ascii="Arial" w:hAnsi="Arial" w:cs="Arial"/>
          <w:sz w:val="24"/>
          <w:szCs w:val="24"/>
        </w:rPr>
      </w:pPr>
    </w:p>
    <w:p w14:paraId="76BCB7B2" w14:textId="77777777" w:rsidR="005A3EFA" w:rsidRPr="005A3EFA" w:rsidRDefault="005A3EFA" w:rsidP="005A3EFA">
      <w:pPr>
        <w:widowControl w:val="0"/>
        <w:autoSpaceDE w:val="0"/>
        <w:autoSpaceDN w:val="0"/>
        <w:adjustRightInd w:val="0"/>
        <w:spacing w:after="0"/>
        <w:rPr>
          <w:rFonts w:ascii="Arial" w:hAnsi="Arial" w:cs="Arial"/>
          <w:sz w:val="24"/>
          <w:szCs w:val="24"/>
        </w:rPr>
      </w:pPr>
    </w:p>
    <w:p w14:paraId="40E024CB" w14:textId="77777777" w:rsidR="005A3EFA" w:rsidRPr="005A3EFA" w:rsidRDefault="005A3EFA" w:rsidP="005A3EFA">
      <w:pPr>
        <w:widowControl w:val="0"/>
        <w:autoSpaceDE w:val="0"/>
        <w:autoSpaceDN w:val="0"/>
        <w:adjustRightInd w:val="0"/>
        <w:spacing w:after="0"/>
        <w:rPr>
          <w:rFonts w:ascii="Arial" w:hAnsi="Arial" w:cs="Arial"/>
          <w:sz w:val="24"/>
          <w:szCs w:val="24"/>
        </w:rPr>
      </w:pPr>
      <w:r w:rsidRPr="005A3EFA">
        <w:rPr>
          <w:rFonts w:ascii="Arial" w:hAnsi="Arial" w:cs="Arial"/>
          <w:b/>
          <w:bCs/>
          <w:sz w:val="24"/>
          <w:szCs w:val="24"/>
        </w:rPr>
        <w:t>ANA LUCÍA CAICEDO CALDERÓN</w:t>
      </w:r>
      <w:r w:rsidRPr="005A3EFA">
        <w:rPr>
          <w:rFonts w:ascii="Arial" w:hAnsi="Arial" w:cs="Arial"/>
          <w:b/>
          <w:bCs/>
          <w:sz w:val="24"/>
          <w:szCs w:val="24"/>
        </w:rPr>
        <w:tab/>
      </w:r>
      <w:r w:rsidRPr="005A3EFA">
        <w:rPr>
          <w:rFonts w:ascii="Arial" w:hAnsi="Arial" w:cs="Arial"/>
          <w:b/>
          <w:bCs/>
          <w:sz w:val="24"/>
          <w:szCs w:val="24"/>
        </w:rPr>
        <w:tab/>
        <w:t xml:space="preserve">   GERMÁN DARÍO GÓEZ VINASCO</w:t>
      </w:r>
    </w:p>
    <w:p w14:paraId="637805D2" w14:textId="2EA38A67" w:rsidR="00D17036" w:rsidRPr="005A3EFA" w:rsidRDefault="005A3EFA" w:rsidP="005A3EFA">
      <w:pPr>
        <w:spacing w:after="0"/>
        <w:jc w:val="both"/>
        <w:textAlignment w:val="baseline"/>
        <w:rPr>
          <w:rFonts w:ascii="Arial" w:eastAsia="Times New Roman" w:hAnsi="Arial" w:cs="Arial"/>
          <w:bCs/>
          <w:sz w:val="24"/>
          <w:szCs w:val="24"/>
          <w:lang w:val="es-ES_tradnl"/>
        </w:rPr>
      </w:pPr>
      <w:r w:rsidRPr="005A3EFA">
        <w:rPr>
          <w:rFonts w:ascii="Arial" w:hAnsi="Arial" w:cs="Arial"/>
          <w:bCs/>
          <w:sz w:val="24"/>
          <w:szCs w:val="24"/>
        </w:rPr>
        <w:t>Magistrada</w:t>
      </w:r>
      <w:r w:rsidRPr="005A3EFA">
        <w:rPr>
          <w:rFonts w:ascii="Arial" w:hAnsi="Arial" w:cs="Arial"/>
          <w:bCs/>
          <w:sz w:val="24"/>
          <w:szCs w:val="24"/>
        </w:rPr>
        <w:tab/>
      </w:r>
      <w:r w:rsidRPr="005A3EFA">
        <w:rPr>
          <w:rFonts w:ascii="Arial" w:hAnsi="Arial" w:cs="Arial"/>
          <w:bCs/>
          <w:sz w:val="24"/>
          <w:szCs w:val="24"/>
        </w:rPr>
        <w:tab/>
      </w:r>
      <w:r w:rsidRPr="005A3EFA">
        <w:rPr>
          <w:rFonts w:ascii="Arial" w:hAnsi="Arial" w:cs="Arial"/>
          <w:bCs/>
          <w:sz w:val="24"/>
          <w:szCs w:val="24"/>
        </w:rPr>
        <w:tab/>
      </w:r>
      <w:r w:rsidRPr="005A3EFA">
        <w:rPr>
          <w:rFonts w:ascii="Arial" w:hAnsi="Arial" w:cs="Arial"/>
          <w:bCs/>
          <w:sz w:val="24"/>
          <w:szCs w:val="24"/>
        </w:rPr>
        <w:tab/>
      </w:r>
      <w:r w:rsidRPr="005A3EFA">
        <w:rPr>
          <w:rFonts w:ascii="Arial" w:hAnsi="Arial" w:cs="Arial"/>
          <w:bCs/>
          <w:sz w:val="24"/>
          <w:szCs w:val="24"/>
        </w:rPr>
        <w:tab/>
      </w:r>
      <w:r w:rsidRPr="005A3EFA">
        <w:rPr>
          <w:rFonts w:ascii="Arial" w:hAnsi="Arial" w:cs="Arial"/>
          <w:bCs/>
          <w:sz w:val="24"/>
          <w:szCs w:val="24"/>
        </w:rPr>
        <w:tab/>
      </w:r>
      <w:r w:rsidRPr="005A3EFA">
        <w:rPr>
          <w:rFonts w:ascii="Arial" w:hAnsi="Arial" w:cs="Arial"/>
          <w:b/>
          <w:bCs/>
          <w:sz w:val="24"/>
          <w:szCs w:val="24"/>
        </w:rPr>
        <w:t xml:space="preserve">   </w:t>
      </w:r>
      <w:r w:rsidRPr="005A3EFA">
        <w:rPr>
          <w:rFonts w:ascii="Arial" w:eastAsia="Times New Roman" w:hAnsi="Arial" w:cs="Arial"/>
          <w:bCs/>
          <w:sz w:val="24"/>
          <w:szCs w:val="24"/>
          <w:lang w:val="es-ES_tradnl"/>
        </w:rPr>
        <w:t>Magistrado</w:t>
      </w:r>
    </w:p>
    <w:sectPr w:rsidR="00D17036" w:rsidRPr="005A3EFA" w:rsidSect="00A37F2E">
      <w:headerReference w:type="default" r:id="rId11"/>
      <w:footerReference w:type="even" r:id="rId12"/>
      <w:footerReference w:type="default" r:id="rId13"/>
      <w:pgSz w:w="12242" w:h="18722" w:code="189"/>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222CD9" w16cex:dateUtc="2020-09-16T21:00:40.182Z"/>
  <w16cex:commentExtensible w16cex:durableId="25736124" w16cex:dateUtc="2020-09-17T13:18:13.548Z"/>
  <w16cex:commentExtensible w16cex:durableId="1531A08B" w16cex:dateUtc="2020-09-29T01:34:05.142Z"/>
  <w16cex:commentExtensible w16cex:durableId="4E47B76B" w16cex:dateUtc="2020-09-29T16:03:11Z"/>
  <w16cex:commentExtensible w16cex:durableId="39BCE273" w16cex:dateUtc="2023-10-24T19:38:35.89Z"/>
  <w16cex:commentExtensible w16cex:durableId="55983E3C" w16cex:dateUtc="2023-10-24T20:34:19.512Z"/>
  <w16cex:commentExtensible w16cex:durableId="1B7B09DE" w16cex:dateUtc="2023-10-24T21:02:07.62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885DD" w14:textId="77777777" w:rsidR="000E5E19" w:rsidRDefault="000E5E19" w:rsidP="00D94117">
      <w:pPr>
        <w:spacing w:after="0" w:line="240" w:lineRule="auto"/>
      </w:pPr>
      <w:r>
        <w:separator/>
      </w:r>
    </w:p>
  </w:endnote>
  <w:endnote w:type="continuationSeparator" w:id="0">
    <w:p w14:paraId="35DA68A7" w14:textId="77777777" w:rsidR="000E5E19" w:rsidRDefault="000E5E19" w:rsidP="00D94117">
      <w:pPr>
        <w:spacing w:after="0" w:line="240" w:lineRule="auto"/>
      </w:pPr>
      <w:r>
        <w:continuationSeparator/>
      </w:r>
    </w:p>
  </w:endnote>
  <w:endnote w:type="continuationNotice" w:id="1">
    <w:p w14:paraId="33193AEC" w14:textId="77777777" w:rsidR="000E5E19" w:rsidRDefault="000E5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man 12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C95F31" w:rsidRDefault="00F34E5B" w:rsidP="00432885">
    <w:pPr>
      <w:pStyle w:val="Piedepgina"/>
      <w:framePr w:wrap="around" w:vAnchor="text" w:hAnchor="margin" w:xAlign="right" w:y="1"/>
      <w:rPr>
        <w:rStyle w:val="Nmerodepgina"/>
      </w:rPr>
    </w:pPr>
    <w:r>
      <w:rPr>
        <w:rStyle w:val="Nmerodepgina"/>
      </w:rPr>
      <w:fldChar w:fldCharType="begin"/>
    </w:r>
    <w:r w:rsidR="00C95F31">
      <w:rPr>
        <w:rStyle w:val="Nmerodepgina"/>
      </w:rPr>
      <w:instrText xml:space="preserve">PAGE  </w:instrText>
    </w:r>
    <w:r>
      <w:rPr>
        <w:rStyle w:val="Nmerodepgina"/>
      </w:rPr>
      <w:fldChar w:fldCharType="end"/>
    </w:r>
  </w:p>
  <w:p w14:paraId="3B7B4B86" w14:textId="77777777" w:rsidR="00C95F31" w:rsidRDefault="00C95F31" w:rsidP="00EF6F6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7B5B" w14:textId="75A725FB" w:rsidR="00C95F31" w:rsidRPr="005A3EFA" w:rsidRDefault="00F34E5B" w:rsidP="005A3EFA">
    <w:pPr>
      <w:pStyle w:val="Encabezado"/>
      <w:framePr w:wrap="around" w:vAnchor="text" w:hAnchor="page" w:x="10781" w:y="453"/>
      <w:spacing w:after="0" w:line="240" w:lineRule="auto"/>
      <w:jc w:val="center"/>
      <w:rPr>
        <w:rFonts w:ascii="Arial" w:hAnsi="Arial" w:cs="Arial"/>
        <w:sz w:val="18"/>
        <w:szCs w:val="14"/>
        <w:lang w:val="es-ES"/>
      </w:rPr>
    </w:pPr>
    <w:r w:rsidRPr="005A3EFA">
      <w:rPr>
        <w:rFonts w:ascii="Arial" w:hAnsi="Arial" w:cs="Arial"/>
        <w:sz w:val="18"/>
        <w:szCs w:val="14"/>
        <w:lang w:val="es-ES"/>
      </w:rPr>
      <w:fldChar w:fldCharType="begin"/>
    </w:r>
    <w:r w:rsidR="00C95F31" w:rsidRPr="005A3EFA">
      <w:rPr>
        <w:rFonts w:ascii="Arial" w:hAnsi="Arial" w:cs="Arial"/>
        <w:sz w:val="18"/>
        <w:szCs w:val="14"/>
        <w:lang w:val="es-ES"/>
      </w:rPr>
      <w:instrText xml:space="preserve">PAGE  </w:instrText>
    </w:r>
    <w:r w:rsidRPr="005A3EFA">
      <w:rPr>
        <w:rFonts w:ascii="Arial" w:hAnsi="Arial" w:cs="Arial"/>
        <w:sz w:val="18"/>
        <w:szCs w:val="14"/>
        <w:lang w:val="es-ES"/>
      </w:rPr>
      <w:fldChar w:fldCharType="separate"/>
    </w:r>
    <w:r w:rsidR="006138EA">
      <w:rPr>
        <w:rFonts w:ascii="Arial" w:hAnsi="Arial" w:cs="Arial"/>
        <w:noProof/>
        <w:sz w:val="18"/>
        <w:szCs w:val="14"/>
        <w:lang w:val="es-ES"/>
      </w:rPr>
      <w:t>4</w:t>
    </w:r>
    <w:r w:rsidRPr="005A3EFA">
      <w:rPr>
        <w:rFonts w:ascii="Arial" w:hAnsi="Arial" w:cs="Arial"/>
        <w:sz w:val="18"/>
        <w:szCs w:val="14"/>
        <w:lang w:val="es-ES"/>
      </w:rPr>
      <w:fldChar w:fldCharType="end"/>
    </w:r>
  </w:p>
  <w:p w14:paraId="463F29E8" w14:textId="77777777" w:rsidR="00C95F31" w:rsidRDefault="00C95F31" w:rsidP="005A3EF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B22D3" w14:textId="77777777" w:rsidR="000E5E19" w:rsidRDefault="000E5E19" w:rsidP="00D94117">
      <w:pPr>
        <w:spacing w:after="0" w:line="240" w:lineRule="auto"/>
      </w:pPr>
      <w:r>
        <w:separator/>
      </w:r>
    </w:p>
  </w:footnote>
  <w:footnote w:type="continuationSeparator" w:id="0">
    <w:p w14:paraId="44BB059C" w14:textId="77777777" w:rsidR="000E5E19" w:rsidRDefault="000E5E19" w:rsidP="00D94117">
      <w:pPr>
        <w:spacing w:after="0" w:line="240" w:lineRule="auto"/>
      </w:pPr>
      <w:r>
        <w:continuationSeparator/>
      </w:r>
    </w:p>
  </w:footnote>
  <w:footnote w:type="continuationNotice" w:id="1">
    <w:p w14:paraId="1C05F6EC" w14:textId="77777777" w:rsidR="000E5E19" w:rsidRDefault="000E5E1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A9E3" w14:textId="77777777" w:rsidR="005A3EFA" w:rsidRPr="005A3EFA" w:rsidRDefault="005C4F9B" w:rsidP="005A3EFA">
    <w:pPr>
      <w:pStyle w:val="Encabezado"/>
      <w:spacing w:after="0" w:line="240" w:lineRule="auto"/>
      <w:jc w:val="center"/>
      <w:rPr>
        <w:rFonts w:ascii="Arial" w:hAnsi="Arial" w:cs="Arial"/>
        <w:sz w:val="18"/>
        <w:szCs w:val="14"/>
      </w:rPr>
    </w:pPr>
    <w:r w:rsidRPr="005A3EFA">
      <w:rPr>
        <w:rFonts w:ascii="Arial" w:hAnsi="Arial" w:cs="Arial"/>
        <w:sz w:val="18"/>
        <w:szCs w:val="14"/>
        <w:lang w:val="es-ES"/>
      </w:rPr>
      <w:t>Miguel Ángel Álvarez Agudelo</w:t>
    </w:r>
    <w:r w:rsidR="00C95F31" w:rsidRPr="005A3EFA">
      <w:rPr>
        <w:rFonts w:ascii="Arial" w:hAnsi="Arial" w:cs="Arial"/>
        <w:sz w:val="18"/>
        <w:szCs w:val="14"/>
      </w:rPr>
      <w:t xml:space="preserve"> Vs </w:t>
    </w:r>
    <w:r w:rsidR="00644D42" w:rsidRPr="005A3EFA">
      <w:rPr>
        <w:rFonts w:ascii="Arial" w:hAnsi="Arial" w:cs="Arial"/>
        <w:sz w:val="18"/>
        <w:szCs w:val="14"/>
      </w:rPr>
      <w:t>Colpensiones</w:t>
    </w:r>
  </w:p>
  <w:p w14:paraId="00938501" w14:textId="2D77A2BB" w:rsidR="00C95F31" w:rsidRPr="005A3EFA" w:rsidRDefault="00C95F31" w:rsidP="005A3EFA">
    <w:pPr>
      <w:pStyle w:val="Encabezado"/>
      <w:spacing w:after="0" w:line="240" w:lineRule="auto"/>
      <w:jc w:val="center"/>
      <w:rPr>
        <w:rFonts w:ascii="Arial" w:hAnsi="Arial" w:cs="Arial"/>
        <w:sz w:val="18"/>
        <w:szCs w:val="14"/>
      </w:rPr>
    </w:pPr>
    <w:r w:rsidRPr="005A3EFA">
      <w:rPr>
        <w:rFonts w:ascii="Arial" w:hAnsi="Arial" w:cs="Arial"/>
        <w:sz w:val="18"/>
        <w:szCs w:val="14"/>
      </w:rPr>
      <w:t xml:space="preserve">Rad. </w:t>
    </w:r>
    <w:r w:rsidR="00934A56" w:rsidRPr="005A3EFA">
      <w:rPr>
        <w:rFonts w:ascii="Arial" w:eastAsia="Times New Roman" w:hAnsi="Arial" w:cs="Arial"/>
        <w:sz w:val="18"/>
        <w:szCs w:val="14"/>
        <w:lang w:val="es-ES" w:eastAsia="es-ES"/>
      </w:rPr>
      <w:t>66001310500</w:t>
    </w:r>
    <w:r w:rsidR="005C4F9B" w:rsidRPr="005A3EFA">
      <w:rPr>
        <w:rFonts w:ascii="Arial" w:eastAsia="Times New Roman" w:hAnsi="Arial" w:cs="Arial"/>
        <w:sz w:val="18"/>
        <w:szCs w:val="14"/>
        <w:lang w:val="es-ES" w:eastAsia="es-ES"/>
      </w:rPr>
      <w:t>320231023701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FAC"/>
    <w:multiLevelType w:val="hybridMultilevel"/>
    <w:tmpl w:val="C73491D4"/>
    <w:lvl w:ilvl="0" w:tplc="808CF50E">
      <w:start w:val="2"/>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8EB128E"/>
    <w:multiLevelType w:val="hybridMultilevel"/>
    <w:tmpl w:val="38DCB66E"/>
    <w:lvl w:ilvl="0" w:tplc="199A9418">
      <w:start w:val="1"/>
      <w:numFmt w:val="decimal"/>
      <w:lvlText w:val="%1."/>
      <w:lvlJc w:val="left"/>
      <w:pPr>
        <w:ind w:left="540" w:hanging="360"/>
      </w:pPr>
      <w:rPr>
        <w:rFonts w:hint="default"/>
        <w:b/>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2" w15:restartNumberingAfterBreak="0">
    <w:nsid w:val="3A102D60"/>
    <w:multiLevelType w:val="hybridMultilevel"/>
    <w:tmpl w:val="F0C4274C"/>
    <w:lvl w:ilvl="0" w:tplc="E222B862">
      <w:start w:val="1"/>
      <w:numFmt w:val="decimal"/>
      <w:lvlText w:val="%1."/>
      <w:lvlJc w:val="left"/>
      <w:pPr>
        <w:ind w:left="720" w:hanging="360"/>
      </w:pPr>
    </w:lvl>
    <w:lvl w:ilvl="1" w:tplc="2E32A792">
      <w:start w:val="1"/>
      <w:numFmt w:val="lowerLetter"/>
      <w:lvlText w:val="%2."/>
      <w:lvlJc w:val="left"/>
      <w:pPr>
        <w:ind w:left="1440" w:hanging="360"/>
      </w:pPr>
    </w:lvl>
    <w:lvl w:ilvl="2" w:tplc="189C9462">
      <w:start w:val="1"/>
      <w:numFmt w:val="lowerRoman"/>
      <w:lvlText w:val="%3."/>
      <w:lvlJc w:val="right"/>
      <w:pPr>
        <w:ind w:left="2160" w:hanging="180"/>
      </w:pPr>
    </w:lvl>
    <w:lvl w:ilvl="3" w:tplc="F4F02B98">
      <w:start w:val="1"/>
      <w:numFmt w:val="decimal"/>
      <w:lvlText w:val="%4."/>
      <w:lvlJc w:val="left"/>
      <w:pPr>
        <w:ind w:left="2880" w:hanging="360"/>
      </w:pPr>
    </w:lvl>
    <w:lvl w:ilvl="4" w:tplc="AF3AC96E">
      <w:start w:val="1"/>
      <w:numFmt w:val="lowerLetter"/>
      <w:lvlText w:val="%5."/>
      <w:lvlJc w:val="left"/>
      <w:pPr>
        <w:ind w:left="3600" w:hanging="360"/>
      </w:pPr>
    </w:lvl>
    <w:lvl w:ilvl="5" w:tplc="2416E79E">
      <w:start w:val="1"/>
      <w:numFmt w:val="lowerRoman"/>
      <w:lvlText w:val="%6."/>
      <w:lvlJc w:val="right"/>
      <w:pPr>
        <w:ind w:left="4320" w:hanging="180"/>
      </w:pPr>
    </w:lvl>
    <w:lvl w:ilvl="6" w:tplc="55D8A9E4">
      <w:start w:val="1"/>
      <w:numFmt w:val="decimal"/>
      <w:lvlText w:val="%7."/>
      <w:lvlJc w:val="left"/>
      <w:pPr>
        <w:ind w:left="5040" w:hanging="360"/>
      </w:pPr>
    </w:lvl>
    <w:lvl w:ilvl="7" w:tplc="2924C47C">
      <w:start w:val="1"/>
      <w:numFmt w:val="lowerLetter"/>
      <w:lvlText w:val="%8."/>
      <w:lvlJc w:val="left"/>
      <w:pPr>
        <w:ind w:left="5760" w:hanging="360"/>
      </w:pPr>
    </w:lvl>
    <w:lvl w:ilvl="8" w:tplc="3B802A26">
      <w:start w:val="1"/>
      <w:numFmt w:val="lowerRoman"/>
      <w:lvlText w:val="%9."/>
      <w:lvlJc w:val="right"/>
      <w:pPr>
        <w:ind w:left="6480" w:hanging="180"/>
      </w:pPr>
    </w:lvl>
  </w:abstractNum>
  <w:abstractNum w:abstractNumId="3" w15:restartNumberingAfterBreak="0">
    <w:nsid w:val="45BA32A8"/>
    <w:multiLevelType w:val="hybridMultilevel"/>
    <w:tmpl w:val="FA2C290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A39208B"/>
    <w:multiLevelType w:val="hybridMultilevel"/>
    <w:tmpl w:val="5F20CF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481DBE"/>
    <w:multiLevelType w:val="hybridMultilevel"/>
    <w:tmpl w:val="67C425B6"/>
    <w:lvl w:ilvl="0" w:tplc="180CCA7A">
      <w:start w:val="2"/>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3B"/>
    <w:rsid w:val="000159CA"/>
    <w:rsid w:val="00021493"/>
    <w:rsid w:val="0003041A"/>
    <w:rsid w:val="000430F1"/>
    <w:rsid w:val="00062050"/>
    <w:rsid w:val="00072455"/>
    <w:rsid w:val="000A13E4"/>
    <w:rsid w:val="000D0174"/>
    <w:rsid w:val="000D2FEC"/>
    <w:rsid w:val="000D40C8"/>
    <w:rsid w:val="000D5D3B"/>
    <w:rsid w:val="000E5E19"/>
    <w:rsid w:val="000E6FE3"/>
    <w:rsid w:val="00105C8C"/>
    <w:rsid w:val="001174DB"/>
    <w:rsid w:val="001237FB"/>
    <w:rsid w:val="00143945"/>
    <w:rsid w:val="00150C0B"/>
    <w:rsid w:val="001700C9"/>
    <w:rsid w:val="00170118"/>
    <w:rsid w:val="00185458"/>
    <w:rsid w:val="00186059"/>
    <w:rsid w:val="00193755"/>
    <w:rsid w:val="00195ED4"/>
    <w:rsid w:val="001A6FCB"/>
    <w:rsid w:val="001A74FB"/>
    <w:rsid w:val="001B3F4A"/>
    <w:rsid w:val="001B6800"/>
    <w:rsid w:val="001C7C4C"/>
    <w:rsid w:val="001D0AA3"/>
    <w:rsid w:val="001E30D0"/>
    <w:rsid w:val="001E7EE8"/>
    <w:rsid w:val="00210C15"/>
    <w:rsid w:val="00215177"/>
    <w:rsid w:val="00217C8E"/>
    <w:rsid w:val="0023779F"/>
    <w:rsid w:val="00261262"/>
    <w:rsid w:val="00266301"/>
    <w:rsid w:val="0026B91D"/>
    <w:rsid w:val="00277246"/>
    <w:rsid w:val="002810C4"/>
    <w:rsid w:val="00285CDF"/>
    <w:rsid w:val="00296176"/>
    <w:rsid w:val="002A533A"/>
    <w:rsid w:val="002A573E"/>
    <w:rsid w:val="002B2CB2"/>
    <w:rsid w:val="002C05F5"/>
    <w:rsid w:val="002D713F"/>
    <w:rsid w:val="002F6AFA"/>
    <w:rsid w:val="0030431A"/>
    <w:rsid w:val="003060BC"/>
    <w:rsid w:val="00306D26"/>
    <w:rsid w:val="00306EDE"/>
    <w:rsid w:val="00314851"/>
    <w:rsid w:val="00330480"/>
    <w:rsid w:val="00334AF1"/>
    <w:rsid w:val="00337D66"/>
    <w:rsid w:val="003531F4"/>
    <w:rsid w:val="00353973"/>
    <w:rsid w:val="0036008C"/>
    <w:rsid w:val="00361D28"/>
    <w:rsid w:val="003632BE"/>
    <w:rsid w:val="0036392C"/>
    <w:rsid w:val="00363FF6"/>
    <w:rsid w:val="003703B3"/>
    <w:rsid w:val="00372D0D"/>
    <w:rsid w:val="00376C7B"/>
    <w:rsid w:val="003B0A1D"/>
    <w:rsid w:val="003C58BB"/>
    <w:rsid w:val="003D59FD"/>
    <w:rsid w:val="003F0298"/>
    <w:rsid w:val="003F030B"/>
    <w:rsid w:val="003F1E62"/>
    <w:rsid w:val="004002CA"/>
    <w:rsid w:val="0040332E"/>
    <w:rsid w:val="00404BD3"/>
    <w:rsid w:val="00406BEC"/>
    <w:rsid w:val="00412B9F"/>
    <w:rsid w:val="00427013"/>
    <w:rsid w:val="00432885"/>
    <w:rsid w:val="00438688"/>
    <w:rsid w:val="0044169F"/>
    <w:rsid w:val="00445AEF"/>
    <w:rsid w:val="004539A1"/>
    <w:rsid w:val="00470E2F"/>
    <w:rsid w:val="0047A0D2"/>
    <w:rsid w:val="004A2CF5"/>
    <w:rsid w:val="004B602B"/>
    <w:rsid w:val="004B63C3"/>
    <w:rsid w:val="004C1439"/>
    <w:rsid w:val="004C30A6"/>
    <w:rsid w:val="004D2335"/>
    <w:rsid w:val="004D7FFA"/>
    <w:rsid w:val="004E0228"/>
    <w:rsid w:val="004E34A6"/>
    <w:rsid w:val="004E4A70"/>
    <w:rsid w:val="005031A3"/>
    <w:rsid w:val="0050452A"/>
    <w:rsid w:val="00506C51"/>
    <w:rsid w:val="005265E7"/>
    <w:rsid w:val="00526F75"/>
    <w:rsid w:val="00531471"/>
    <w:rsid w:val="00533C1C"/>
    <w:rsid w:val="0053666C"/>
    <w:rsid w:val="005440D0"/>
    <w:rsid w:val="005460E5"/>
    <w:rsid w:val="0054615C"/>
    <w:rsid w:val="00552121"/>
    <w:rsid w:val="00555298"/>
    <w:rsid w:val="00555C36"/>
    <w:rsid w:val="005632E3"/>
    <w:rsid w:val="00570C0C"/>
    <w:rsid w:val="00570E22"/>
    <w:rsid w:val="0057268B"/>
    <w:rsid w:val="00575967"/>
    <w:rsid w:val="00596C73"/>
    <w:rsid w:val="005A3EFA"/>
    <w:rsid w:val="005A7FD8"/>
    <w:rsid w:val="005B4188"/>
    <w:rsid w:val="005C09E6"/>
    <w:rsid w:val="005C4F9B"/>
    <w:rsid w:val="005E4229"/>
    <w:rsid w:val="005F5165"/>
    <w:rsid w:val="0060618A"/>
    <w:rsid w:val="0061029F"/>
    <w:rsid w:val="006138EA"/>
    <w:rsid w:val="006246D8"/>
    <w:rsid w:val="00644D42"/>
    <w:rsid w:val="00671BFC"/>
    <w:rsid w:val="00671C99"/>
    <w:rsid w:val="00673D8E"/>
    <w:rsid w:val="006812FF"/>
    <w:rsid w:val="006D0C6E"/>
    <w:rsid w:val="006D73C9"/>
    <w:rsid w:val="006E4717"/>
    <w:rsid w:val="006E613F"/>
    <w:rsid w:val="00751F00"/>
    <w:rsid w:val="007548E8"/>
    <w:rsid w:val="00756C71"/>
    <w:rsid w:val="00770460"/>
    <w:rsid w:val="00775FB0"/>
    <w:rsid w:val="00776A1F"/>
    <w:rsid w:val="00782DBD"/>
    <w:rsid w:val="007867CE"/>
    <w:rsid w:val="007968BB"/>
    <w:rsid w:val="007A22F5"/>
    <w:rsid w:val="007A58F0"/>
    <w:rsid w:val="007C6737"/>
    <w:rsid w:val="007F59A4"/>
    <w:rsid w:val="00801986"/>
    <w:rsid w:val="00804F17"/>
    <w:rsid w:val="00832229"/>
    <w:rsid w:val="00843F83"/>
    <w:rsid w:val="00844812"/>
    <w:rsid w:val="00847218"/>
    <w:rsid w:val="00872B17"/>
    <w:rsid w:val="0087359D"/>
    <w:rsid w:val="008907A5"/>
    <w:rsid w:val="00895D68"/>
    <w:rsid w:val="008A08FD"/>
    <w:rsid w:val="008A7065"/>
    <w:rsid w:val="008B0EB6"/>
    <w:rsid w:val="008C378F"/>
    <w:rsid w:val="008C4BE6"/>
    <w:rsid w:val="008D21D2"/>
    <w:rsid w:val="008F020B"/>
    <w:rsid w:val="008F62D6"/>
    <w:rsid w:val="009124CB"/>
    <w:rsid w:val="009237DE"/>
    <w:rsid w:val="00934A56"/>
    <w:rsid w:val="009419BE"/>
    <w:rsid w:val="00955515"/>
    <w:rsid w:val="00957B70"/>
    <w:rsid w:val="00960CA5"/>
    <w:rsid w:val="009716F0"/>
    <w:rsid w:val="00974117"/>
    <w:rsid w:val="009807EA"/>
    <w:rsid w:val="00985C1D"/>
    <w:rsid w:val="009A07D1"/>
    <w:rsid w:val="009B374B"/>
    <w:rsid w:val="009E6CC7"/>
    <w:rsid w:val="009F265B"/>
    <w:rsid w:val="00A051B2"/>
    <w:rsid w:val="00A10B6C"/>
    <w:rsid w:val="00A14540"/>
    <w:rsid w:val="00A150E1"/>
    <w:rsid w:val="00A27A8E"/>
    <w:rsid w:val="00A3528E"/>
    <w:rsid w:val="00A37F2E"/>
    <w:rsid w:val="00A4DBB7"/>
    <w:rsid w:val="00A50D2D"/>
    <w:rsid w:val="00A5458E"/>
    <w:rsid w:val="00A7111B"/>
    <w:rsid w:val="00A71233"/>
    <w:rsid w:val="00A913DE"/>
    <w:rsid w:val="00AA3457"/>
    <w:rsid w:val="00AA608A"/>
    <w:rsid w:val="00AB36F1"/>
    <w:rsid w:val="00AB7598"/>
    <w:rsid w:val="00AE46B4"/>
    <w:rsid w:val="00AE5907"/>
    <w:rsid w:val="00AE67D8"/>
    <w:rsid w:val="00AF79B9"/>
    <w:rsid w:val="00B03794"/>
    <w:rsid w:val="00B0579F"/>
    <w:rsid w:val="00B11553"/>
    <w:rsid w:val="00B12355"/>
    <w:rsid w:val="00B1539E"/>
    <w:rsid w:val="00B36E51"/>
    <w:rsid w:val="00B42790"/>
    <w:rsid w:val="00B47B00"/>
    <w:rsid w:val="00B51A0C"/>
    <w:rsid w:val="00B535E4"/>
    <w:rsid w:val="00B55ADB"/>
    <w:rsid w:val="00B70A6F"/>
    <w:rsid w:val="00B740C2"/>
    <w:rsid w:val="00B8467F"/>
    <w:rsid w:val="00B85FC0"/>
    <w:rsid w:val="00B87299"/>
    <w:rsid w:val="00BA6603"/>
    <w:rsid w:val="00BB0821"/>
    <w:rsid w:val="00BD4F7A"/>
    <w:rsid w:val="00BF682A"/>
    <w:rsid w:val="00C0A7D7"/>
    <w:rsid w:val="00C224B8"/>
    <w:rsid w:val="00C227B8"/>
    <w:rsid w:val="00C2352E"/>
    <w:rsid w:val="00C36469"/>
    <w:rsid w:val="00C427E9"/>
    <w:rsid w:val="00C43063"/>
    <w:rsid w:val="00C95F31"/>
    <w:rsid w:val="00CC3752"/>
    <w:rsid w:val="00CC3E80"/>
    <w:rsid w:val="00CC6925"/>
    <w:rsid w:val="00CC6B3F"/>
    <w:rsid w:val="00CC7CC5"/>
    <w:rsid w:val="00CC7FD2"/>
    <w:rsid w:val="00D11997"/>
    <w:rsid w:val="00D12285"/>
    <w:rsid w:val="00D17036"/>
    <w:rsid w:val="00D236B9"/>
    <w:rsid w:val="00D30557"/>
    <w:rsid w:val="00D50E92"/>
    <w:rsid w:val="00D82D52"/>
    <w:rsid w:val="00D87460"/>
    <w:rsid w:val="00D907CF"/>
    <w:rsid w:val="00D92907"/>
    <w:rsid w:val="00D93303"/>
    <w:rsid w:val="00D94117"/>
    <w:rsid w:val="00D94F75"/>
    <w:rsid w:val="00D96E1A"/>
    <w:rsid w:val="00DB0030"/>
    <w:rsid w:val="00E10487"/>
    <w:rsid w:val="00E11151"/>
    <w:rsid w:val="00E166E7"/>
    <w:rsid w:val="00E16917"/>
    <w:rsid w:val="00E417C2"/>
    <w:rsid w:val="00E57475"/>
    <w:rsid w:val="00E71372"/>
    <w:rsid w:val="00E84B5E"/>
    <w:rsid w:val="00EA0387"/>
    <w:rsid w:val="00EA58D5"/>
    <w:rsid w:val="00EB060D"/>
    <w:rsid w:val="00EB1DAE"/>
    <w:rsid w:val="00EB83F0"/>
    <w:rsid w:val="00ED4FB4"/>
    <w:rsid w:val="00EE33B8"/>
    <w:rsid w:val="00EF61F6"/>
    <w:rsid w:val="00EF6F60"/>
    <w:rsid w:val="00F00230"/>
    <w:rsid w:val="00F05A3E"/>
    <w:rsid w:val="00F23B8E"/>
    <w:rsid w:val="00F2454A"/>
    <w:rsid w:val="00F25BAA"/>
    <w:rsid w:val="00F32EA8"/>
    <w:rsid w:val="00F34E5B"/>
    <w:rsid w:val="00F44E88"/>
    <w:rsid w:val="00F464A2"/>
    <w:rsid w:val="00F56C88"/>
    <w:rsid w:val="00F835C3"/>
    <w:rsid w:val="00F9226B"/>
    <w:rsid w:val="00F92992"/>
    <w:rsid w:val="00FB0176"/>
    <w:rsid w:val="00FB7BEB"/>
    <w:rsid w:val="00FC70BC"/>
    <w:rsid w:val="00FF4FA0"/>
    <w:rsid w:val="0109B3D1"/>
    <w:rsid w:val="0121A5EA"/>
    <w:rsid w:val="014699A6"/>
    <w:rsid w:val="014ABDA9"/>
    <w:rsid w:val="0152CA5D"/>
    <w:rsid w:val="015BCE7F"/>
    <w:rsid w:val="018B0D76"/>
    <w:rsid w:val="018F7D67"/>
    <w:rsid w:val="019FEE8A"/>
    <w:rsid w:val="01AB68FC"/>
    <w:rsid w:val="01F2528D"/>
    <w:rsid w:val="01F5C031"/>
    <w:rsid w:val="02174AA1"/>
    <w:rsid w:val="02240C23"/>
    <w:rsid w:val="02398116"/>
    <w:rsid w:val="0268F64B"/>
    <w:rsid w:val="0270DC8D"/>
    <w:rsid w:val="02925280"/>
    <w:rsid w:val="02ACA099"/>
    <w:rsid w:val="02B2CB63"/>
    <w:rsid w:val="02B9D096"/>
    <w:rsid w:val="02E52DFA"/>
    <w:rsid w:val="02E68BCA"/>
    <w:rsid w:val="0314E53D"/>
    <w:rsid w:val="0333B9CD"/>
    <w:rsid w:val="03343EB1"/>
    <w:rsid w:val="033E0C9C"/>
    <w:rsid w:val="0361111B"/>
    <w:rsid w:val="03873A38"/>
    <w:rsid w:val="0399AD65"/>
    <w:rsid w:val="03EC21B7"/>
    <w:rsid w:val="03EE22CE"/>
    <w:rsid w:val="04086301"/>
    <w:rsid w:val="04178D0D"/>
    <w:rsid w:val="0428B781"/>
    <w:rsid w:val="0446D0EA"/>
    <w:rsid w:val="0466CE21"/>
    <w:rsid w:val="046CC68F"/>
    <w:rsid w:val="047A0E76"/>
    <w:rsid w:val="047E10B7"/>
    <w:rsid w:val="04AFB8AC"/>
    <w:rsid w:val="04DACC44"/>
    <w:rsid w:val="04EB8AAF"/>
    <w:rsid w:val="04F8E270"/>
    <w:rsid w:val="05038EB2"/>
    <w:rsid w:val="05550DC5"/>
    <w:rsid w:val="0556915B"/>
    <w:rsid w:val="05B67261"/>
    <w:rsid w:val="05D7AECA"/>
    <w:rsid w:val="0614440E"/>
    <w:rsid w:val="061500D3"/>
    <w:rsid w:val="0623FCF9"/>
    <w:rsid w:val="0627D0D6"/>
    <w:rsid w:val="067CFA27"/>
    <w:rsid w:val="06882745"/>
    <w:rsid w:val="068C3C63"/>
    <w:rsid w:val="06952D60"/>
    <w:rsid w:val="06BAD30E"/>
    <w:rsid w:val="078A9054"/>
    <w:rsid w:val="07A790A8"/>
    <w:rsid w:val="07E6BB72"/>
    <w:rsid w:val="07EB77E0"/>
    <w:rsid w:val="0800012B"/>
    <w:rsid w:val="083165A8"/>
    <w:rsid w:val="08450ACF"/>
    <w:rsid w:val="0876A2AC"/>
    <w:rsid w:val="0886853E"/>
    <w:rsid w:val="089637D8"/>
    <w:rsid w:val="08993DAA"/>
    <w:rsid w:val="08CBC88D"/>
    <w:rsid w:val="08CDBC39"/>
    <w:rsid w:val="08F46C57"/>
    <w:rsid w:val="08F732F4"/>
    <w:rsid w:val="091B2B9D"/>
    <w:rsid w:val="09283026"/>
    <w:rsid w:val="09399609"/>
    <w:rsid w:val="093BC938"/>
    <w:rsid w:val="094481CC"/>
    <w:rsid w:val="097CBF89"/>
    <w:rsid w:val="09A8B9E9"/>
    <w:rsid w:val="0A098A42"/>
    <w:rsid w:val="0A29228D"/>
    <w:rsid w:val="0A4DFD05"/>
    <w:rsid w:val="0A4F683C"/>
    <w:rsid w:val="0A61CF1F"/>
    <w:rsid w:val="0A86C571"/>
    <w:rsid w:val="0A976C5A"/>
    <w:rsid w:val="0ABE54F3"/>
    <w:rsid w:val="0ADDB809"/>
    <w:rsid w:val="0AE630EE"/>
    <w:rsid w:val="0AE813D5"/>
    <w:rsid w:val="0B07AFED"/>
    <w:rsid w:val="0B0D9E45"/>
    <w:rsid w:val="0B3F8C27"/>
    <w:rsid w:val="0B46AA7E"/>
    <w:rsid w:val="0B5273AE"/>
    <w:rsid w:val="0B70E8CD"/>
    <w:rsid w:val="0B755A3F"/>
    <w:rsid w:val="0B9A4776"/>
    <w:rsid w:val="0BD78436"/>
    <w:rsid w:val="0BD80EFB"/>
    <w:rsid w:val="0BE7C7ED"/>
    <w:rsid w:val="0BF60C55"/>
    <w:rsid w:val="0C05D5E4"/>
    <w:rsid w:val="0C1774AA"/>
    <w:rsid w:val="0C2EC3A3"/>
    <w:rsid w:val="0C3366A3"/>
    <w:rsid w:val="0C405DCB"/>
    <w:rsid w:val="0C564A76"/>
    <w:rsid w:val="0C89F2C3"/>
    <w:rsid w:val="0CC6E9FE"/>
    <w:rsid w:val="0CD63DE6"/>
    <w:rsid w:val="0CDA4582"/>
    <w:rsid w:val="0CFF83C1"/>
    <w:rsid w:val="0D03DEA9"/>
    <w:rsid w:val="0D1980B0"/>
    <w:rsid w:val="0D28C192"/>
    <w:rsid w:val="0D451E13"/>
    <w:rsid w:val="0D702123"/>
    <w:rsid w:val="0D8733E9"/>
    <w:rsid w:val="0D8EE366"/>
    <w:rsid w:val="0D92E56A"/>
    <w:rsid w:val="0DAB5E37"/>
    <w:rsid w:val="0DACCE51"/>
    <w:rsid w:val="0DB6133E"/>
    <w:rsid w:val="0DC81619"/>
    <w:rsid w:val="0DF27A06"/>
    <w:rsid w:val="0DF63602"/>
    <w:rsid w:val="0E79620A"/>
    <w:rsid w:val="0E910479"/>
    <w:rsid w:val="0EC3327F"/>
    <w:rsid w:val="0F26F4C9"/>
    <w:rsid w:val="0F4FEDBF"/>
    <w:rsid w:val="0F66E67B"/>
    <w:rsid w:val="0F6EC844"/>
    <w:rsid w:val="0F7CAB02"/>
    <w:rsid w:val="0F7F3151"/>
    <w:rsid w:val="0F86E29E"/>
    <w:rsid w:val="0FBFDAC8"/>
    <w:rsid w:val="0FF1E247"/>
    <w:rsid w:val="0FF8DBBE"/>
    <w:rsid w:val="10021178"/>
    <w:rsid w:val="10131951"/>
    <w:rsid w:val="10228EFE"/>
    <w:rsid w:val="1040CF50"/>
    <w:rsid w:val="1047967D"/>
    <w:rsid w:val="104C99F8"/>
    <w:rsid w:val="1059DA3F"/>
    <w:rsid w:val="105D866F"/>
    <w:rsid w:val="1064A204"/>
    <w:rsid w:val="106B31DC"/>
    <w:rsid w:val="1087BCBF"/>
    <w:rsid w:val="10A58163"/>
    <w:rsid w:val="10E17AB3"/>
    <w:rsid w:val="10ECC69C"/>
    <w:rsid w:val="1125B4A9"/>
    <w:rsid w:val="1138C05B"/>
    <w:rsid w:val="117CE574"/>
    <w:rsid w:val="11900B9D"/>
    <w:rsid w:val="11A05F8A"/>
    <w:rsid w:val="11BBC390"/>
    <w:rsid w:val="11BCD31D"/>
    <w:rsid w:val="11D42B1C"/>
    <w:rsid w:val="11ECFEAB"/>
    <w:rsid w:val="11EDF995"/>
    <w:rsid w:val="11F43B0C"/>
    <w:rsid w:val="11FAC4B3"/>
    <w:rsid w:val="1225D39C"/>
    <w:rsid w:val="1265E9B8"/>
    <w:rsid w:val="1271CDFB"/>
    <w:rsid w:val="128222D8"/>
    <w:rsid w:val="129100B9"/>
    <w:rsid w:val="1293DD14"/>
    <w:rsid w:val="129A7995"/>
    <w:rsid w:val="12A92364"/>
    <w:rsid w:val="12DAB7A5"/>
    <w:rsid w:val="12E1BB1B"/>
    <w:rsid w:val="12E94B7E"/>
    <w:rsid w:val="1327FEDC"/>
    <w:rsid w:val="13394E1F"/>
    <w:rsid w:val="133DFD47"/>
    <w:rsid w:val="134F8554"/>
    <w:rsid w:val="13637451"/>
    <w:rsid w:val="13747A08"/>
    <w:rsid w:val="13B7CF6D"/>
    <w:rsid w:val="13C504E6"/>
    <w:rsid w:val="13E7CB91"/>
    <w:rsid w:val="13F36789"/>
    <w:rsid w:val="141A813D"/>
    <w:rsid w:val="143584F5"/>
    <w:rsid w:val="14432E3F"/>
    <w:rsid w:val="145B7AEF"/>
    <w:rsid w:val="145D8B6B"/>
    <w:rsid w:val="1469A816"/>
    <w:rsid w:val="14B24214"/>
    <w:rsid w:val="14B5F96D"/>
    <w:rsid w:val="151134F7"/>
    <w:rsid w:val="151CB7F6"/>
    <w:rsid w:val="151F48A7"/>
    <w:rsid w:val="1547076B"/>
    <w:rsid w:val="154D98E5"/>
    <w:rsid w:val="155F4D7D"/>
    <w:rsid w:val="15782909"/>
    <w:rsid w:val="157DEB83"/>
    <w:rsid w:val="158A9340"/>
    <w:rsid w:val="15AC2DD7"/>
    <w:rsid w:val="15ACAC10"/>
    <w:rsid w:val="16058E55"/>
    <w:rsid w:val="160FBB09"/>
    <w:rsid w:val="16591224"/>
    <w:rsid w:val="16699023"/>
    <w:rsid w:val="167B5B42"/>
    <w:rsid w:val="169DCAAC"/>
    <w:rsid w:val="16BB46BC"/>
    <w:rsid w:val="16CE14D3"/>
    <w:rsid w:val="16D77500"/>
    <w:rsid w:val="16EC1221"/>
    <w:rsid w:val="17049B38"/>
    <w:rsid w:val="17080460"/>
    <w:rsid w:val="17592C46"/>
    <w:rsid w:val="1774B40D"/>
    <w:rsid w:val="177E13E4"/>
    <w:rsid w:val="17926D10"/>
    <w:rsid w:val="179A7922"/>
    <w:rsid w:val="179BA2FD"/>
    <w:rsid w:val="179BEBB6"/>
    <w:rsid w:val="17A640C3"/>
    <w:rsid w:val="17CBA15F"/>
    <w:rsid w:val="17DCB180"/>
    <w:rsid w:val="17F0538F"/>
    <w:rsid w:val="18200AF8"/>
    <w:rsid w:val="18260DD2"/>
    <w:rsid w:val="182C7E63"/>
    <w:rsid w:val="18472114"/>
    <w:rsid w:val="1875B1DB"/>
    <w:rsid w:val="187DF9CB"/>
    <w:rsid w:val="187F8DD0"/>
    <w:rsid w:val="187F9931"/>
    <w:rsid w:val="18A2A330"/>
    <w:rsid w:val="18D4400F"/>
    <w:rsid w:val="18E06217"/>
    <w:rsid w:val="19060AF8"/>
    <w:rsid w:val="1913B1D7"/>
    <w:rsid w:val="19354A01"/>
    <w:rsid w:val="193565DD"/>
    <w:rsid w:val="1950C498"/>
    <w:rsid w:val="1969216D"/>
    <w:rsid w:val="19715DCC"/>
    <w:rsid w:val="197A17E8"/>
    <w:rsid w:val="1996D8B8"/>
    <w:rsid w:val="19C4ACBD"/>
    <w:rsid w:val="19C5A1F9"/>
    <w:rsid w:val="19EAE5ED"/>
    <w:rsid w:val="1A061177"/>
    <w:rsid w:val="1A200E43"/>
    <w:rsid w:val="1A283E71"/>
    <w:rsid w:val="1A30341C"/>
    <w:rsid w:val="1A40E549"/>
    <w:rsid w:val="1A4FE108"/>
    <w:rsid w:val="1A733622"/>
    <w:rsid w:val="1AB30659"/>
    <w:rsid w:val="1ADEF59D"/>
    <w:rsid w:val="1AFF4A42"/>
    <w:rsid w:val="1B0B929A"/>
    <w:rsid w:val="1B3EAF95"/>
    <w:rsid w:val="1B52FE80"/>
    <w:rsid w:val="1B565D08"/>
    <w:rsid w:val="1B6FAF23"/>
    <w:rsid w:val="1B7AE3DC"/>
    <w:rsid w:val="1B8831F3"/>
    <w:rsid w:val="1BA8A082"/>
    <w:rsid w:val="1BB7A8FF"/>
    <w:rsid w:val="1BDEA626"/>
    <w:rsid w:val="1C143539"/>
    <w:rsid w:val="1C16DC87"/>
    <w:rsid w:val="1C49C1BC"/>
    <w:rsid w:val="1C535426"/>
    <w:rsid w:val="1C790F8A"/>
    <w:rsid w:val="1C938023"/>
    <w:rsid w:val="1CBC45A9"/>
    <w:rsid w:val="1CC397B9"/>
    <w:rsid w:val="1CEB3034"/>
    <w:rsid w:val="1D069275"/>
    <w:rsid w:val="1D195CE8"/>
    <w:rsid w:val="1D2DC245"/>
    <w:rsid w:val="1D35B981"/>
    <w:rsid w:val="1D3C379D"/>
    <w:rsid w:val="1D3F4642"/>
    <w:rsid w:val="1D3F6437"/>
    <w:rsid w:val="1D4FC9E5"/>
    <w:rsid w:val="1D549BA6"/>
    <w:rsid w:val="1D59631E"/>
    <w:rsid w:val="1D69B242"/>
    <w:rsid w:val="1DCAD9E3"/>
    <w:rsid w:val="1DDA773D"/>
    <w:rsid w:val="1DDCB9C6"/>
    <w:rsid w:val="1DF73C17"/>
    <w:rsid w:val="1DFD735A"/>
    <w:rsid w:val="1E1BE7F8"/>
    <w:rsid w:val="1E20A70D"/>
    <w:rsid w:val="1E30E7CB"/>
    <w:rsid w:val="1E4DDE09"/>
    <w:rsid w:val="1E639674"/>
    <w:rsid w:val="1E8CE7A2"/>
    <w:rsid w:val="1E98696E"/>
    <w:rsid w:val="1EC0C7DB"/>
    <w:rsid w:val="1ED8A2F4"/>
    <w:rsid w:val="1EE034E1"/>
    <w:rsid w:val="1EE0F2C3"/>
    <w:rsid w:val="1EF02D26"/>
    <w:rsid w:val="1EF16A3B"/>
    <w:rsid w:val="1F1216D2"/>
    <w:rsid w:val="1F123C4F"/>
    <w:rsid w:val="1F20375B"/>
    <w:rsid w:val="1F26421A"/>
    <w:rsid w:val="1F6285F7"/>
    <w:rsid w:val="1F7CE723"/>
    <w:rsid w:val="1F99C1CB"/>
    <w:rsid w:val="1FABB5CC"/>
    <w:rsid w:val="1FAE3C59"/>
    <w:rsid w:val="1FD28B46"/>
    <w:rsid w:val="1FF65683"/>
    <w:rsid w:val="201397BF"/>
    <w:rsid w:val="201A3D84"/>
    <w:rsid w:val="202BEAE4"/>
    <w:rsid w:val="202E8A72"/>
    <w:rsid w:val="2038A162"/>
    <w:rsid w:val="204B45CF"/>
    <w:rsid w:val="204F237B"/>
    <w:rsid w:val="2069D78A"/>
    <w:rsid w:val="2074E0C8"/>
    <w:rsid w:val="20A4D587"/>
    <w:rsid w:val="20B3D226"/>
    <w:rsid w:val="20D0FDC1"/>
    <w:rsid w:val="20EC647C"/>
    <w:rsid w:val="20FEC1BA"/>
    <w:rsid w:val="2110BB20"/>
    <w:rsid w:val="21363DD3"/>
    <w:rsid w:val="213EDB79"/>
    <w:rsid w:val="215B4DA5"/>
    <w:rsid w:val="2170DC7B"/>
    <w:rsid w:val="2173AF04"/>
    <w:rsid w:val="219B1277"/>
    <w:rsid w:val="21A9729B"/>
    <w:rsid w:val="21B39D43"/>
    <w:rsid w:val="21CCE814"/>
    <w:rsid w:val="21D5E8C1"/>
    <w:rsid w:val="21F06681"/>
    <w:rsid w:val="21F587DB"/>
    <w:rsid w:val="22385D25"/>
    <w:rsid w:val="223B3C91"/>
    <w:rsid w:val="223BE3C6"/>
    <w:rsid w:val="2254588B"/>
    <w:rsid w:val="2284E987"/>
    <w:rsid w:val="228F3B9E"/>
    <w:rsid w:val="22AB13AE"/>
    <w:rsid w:val="22BB4354"/>
    <w:rsid w:val="22C74AE9"/>
    <w:rsid w:val="22C91F7B"/>
    <w:rsid w:val="23007E95"/>
    <w:rsid w:val="230B9FB5"/>
    <w:rsid w:val="23221421"/>
    <w:rsid w:val="233D987E"/>
    <w:rsid w:val="233DE4AA"/>
    <w:rsid w:val="233E09D9"/>
    <w:rsid w:val="234181A4"/>
    <w:rsid w:val="234D1C24"/>
    <w:rsid w:val="238F3191"/>
    <w:rsid w:val="23BF9C75"/>
    <w:rsid w:val="23DCE1AE"/>
    <w:rsid w:val="23DD1859"/>
    <w:rsid w:val="23E4D1A5"/>
    <w:rsid w:val="24007C10"/>
    <w:rsid w:val="2427B21C"/>
    <w:rsid w:val="243FBA91"/>
    <w:rsid w:val="24422951"/>
    <w:rsid w:val="24531F2E"/>
    <w:rsid w:val="2454B03D"/>
    <w:rsid w:val="2479E13B"/>
    <w:rsid w:val="2483EC14"/>
    <w:rsid w:val="248EFB77"/>
    <w:rsid w:val="249C9FE9"/>
    <w:rsid w:val="24A51DF7"/>
    <w:rsid w:val="24B1BFD2"/>
    <w:rsid w:val="24D2F017"/>
    <w:rsid w:val="24D7FFE2"/>
    <w:rsid w:val="24DE9A8C"/>
    <w:rsid w:val="24F34B2D"/>
    <w:rsid w:val="25115FC8"/>
    <w:rsid w:val="252467FA"/>
    <w:rsid w:val="2525F2E5"/>
    <w:rsid w:val="252D5B16"/>
    <w:rsid w:val="25411772"/>
    <w:rsid w:val="255D6444"/>
    <w:rsid w:val="25602E39"/>
    <w:rsid w:val="256F63F6"/>
    <w:rsid w:val="25B4ADEE"/>
    <w:rsid w:val="25C5B3E1"/>
    <w:rsid w:val="25C62E63"/>
    <w:rsid w:val="25CCC7C7"/>
    <w:rsid w:val="260B44D5"/>
    <w:rsid w:val="260BE967"/>
    <w:rsid w:val="26220F73"/>
    <w:rsid w:val="264EFDEE"/>
    <w:rsid w:val="265E8FB1"/>
    <w:rsid w:val="26606F41"/>
    <w:rsid w:val="268BF8E1"/>
    <w:rsid w:val="268EEEA3"/>
    <w:rsid w:val="2698870B"/>
    <w:rsid w:val="26B87CF6"/>
    <w:rsid w:val="26DB11D2"/>
    <w:rsid w:val="26E4E1B8"/>
    <w:rsid w:val="26EA1611"/>
    <w:rsid w:val="26EB504B"/>
    <w:rsid w:val="26EC9F3B"/>
    <w:rsid w:val="26F2C05A"/>
    <w:rsid w:val="270AD558"/>
    <w:rsid w:val="2710115A"/>
    <w:rsid w:val="2718B0B1"/>
    <w:rsid w:val="273B212C"/>
    <w:rsid w:val="27485303"/>
    <w:rsid w:val="2750BA94"/>
    <w:rsid w:val="2788F570"/>
    <w:rsid w:val="278B2218"/>
    <w:rsid w:val="280EA667"/>
    <w:rsid w:val="281AAC0E"/>
    <w:rsid w:val="281D1608"/>
    <w:rsid w:val="281DF8DF"/>
    <w:rsid w:val="2821CDD1"/>
    <w:rsid w:val="2851BB5F"/>
    <w:rsid w:val="285FD5ED"/>
    <w:rsid w:val="2861BF76"/>
    <w:rsid w:val="288EEB7D"/>
    <w:rsid w:val="28912246"/>
    <w:rsid w:val="2963861F"/>
    <w:rsid w:val="296885E7"/>
    <w:rsid w:val="2968E613"/>
    <w:rsid w:val="2972EBDE"/>
    <w:rsid w:val="299A97A4"/>
    <w:rsid w:val="299D50CC"/>
    <w:rsid w:val="29A8D924"/>
    <w:rsid w:val="29C8C476"/>
    <w:rsid w:val="29CCDDA8"/>
    <w:rsid w:val="29D19732"/>
    <w:rsid w:val="29FF1A7D"/>
    <w:rsid w:val="2A0C0F40"/>
    <w:rsid w:val="2A162B54"/>
    <w:rsid w:val="2A1DD01F"/>
    <w:rsid w:val="2A269036"/>
    <w:rsid w:val="2A54038E"/>
    <w:rsid w:val="2A62E278"/>
    <w:rsid w:val="2A7B48F8"/>
    <w:rsid w:val="2A9665A0"/>
    <w:rsid w:val="2AA5F441"/>
    <w:rsid w:val="2AD331B2"/>
    <w:rsid w:val="2AE3E4B8"/>
    <w:rsid w:val="2AF39D5C"/>
    <w:rsid w:val="2AFA5D2D"/>
    <w:rsid w:val="2B050D27"/>
    <w:rsid w:val="2B1B5B93"/>
    <w:rsid w:val="2B39817C"/>
    <w:rsid w:val="2B42A4E6"/>
    <w:rsid w:val="2B46DAB3"/>
    <w:rsid w:val="2B5C2097"/>
    <w:rsid w:val="2BA36D8E"/>
    <w:rsid w:val="2BD052E6"/>
    <w:rsid w:val="2BD48D40"/>
    <w:rsid w:val="2BF0BA6F"/>
    <w:rsid w:val="2BF3B8B5"/>
    <w:rsid w:val="2C07CC95"/>
    <w:rsid w:val="2C20234C"/>
    <w:rsid w:val="2C98A4D5"/>
    <w:rsid w:val="2C9EB235"/>
    <w:rsid w:val="2CA47ACB"/>
    <w:rsid w:val="2CAC70CB"/>
    <w:rsid w:val="2CC191EF"/>
    <w:rsid w:val="2CDB1CE2"/>
    <w:rsid w:val="2CE66FA8"/>
    <w:rsid w:val="2CE80FE6"/>
    <w:rsid w:val="2D09B97C"/>
    <w:rsid w:val="2D4FF1A0"/>
    <w:rsid w:val="2D7E4378"/>
    <w:rsid w:val="2D87A4AF"/>
    <w:rsid w:val="2DA83718"/>
    <w:rsid w:val="2DDF293A"/>
    <w:rsid w:val="2DE54E80"/>
    <w:rsid w:val="2DF718B0"/>
    <w:rsid w:val="2DFF4FE6"/>
    <w:rsid w:val="2E0E9121"/>
    <w:rsid w:val="2E2AB71B"/>
    <w:rsid w:val="2E4FF0EB"/>
    <w:rsid w:val="2E63BB78"/>
    <w:rsid w:val="2E91FFD4"/>
    <w:rsid w:val="2E9D2449"/>
    <w:rsid w:val="2EBA0E86"/>
    <w:rsid w:val="2EF3906A"/>
    <w:rsid w:val="2EFD6BE8"/>
    <w:rsid w:val="2F5764EC"/>
    <w:rsid w:val="2F895192"/>
    <w:rsid w:val="2FA49569"/>
    <w:rsid w:val="2FD67D57"/>
    <w:rsid w:val="2FF95814"/>
    <w:rsid w:val="301BE055"/>
    <w:rsid w:val="302E7DDB"/>
    <w:rsid w:val="3034AEEF"/>
    <w:rsid w:val="305E4026"/>
    <w:rsid w:val="30600C5A"/>
    <w:rsid w:val="30A5B8B2"/>
    <w:rsid w:val="30BA737F"/>
    <w:rsid w:val="30CA0F94"/>
    <w:rsid w:val="30CFE171"/>
    <w:rsid w:val="30D50088"/>
    <w:rsid w:val="310F116D"/>
    <w:rsid w:val="311B3154"/>
    <w:rsid w:val="31426767"/>
    <w:rsid w:val="31468D19"/>
    <w:rsid w:val="316583FA"/>
    <w:rsid w:val="3171DB39"/>
    <w:rsid w:val="31755ED4"/>
    <w:rsid w:val="31884397"/>
    <w:rsid w:val="31978F09"/>
    <w:rsid w:val="31A670EE"/>
    <w:rsid w:val="31D57FD9"/>
    <w:rsid w:val="31F632FF"/>
    <w:rsid w:val="32157EEE"/>
    <w:rsid w:val="32423B9A"/>
    <w:rsid w:val="32674268"/>
    <w:rsid w:val="328D213A"/>
    <w:rsid w:val="329D8E39"/>
    <w:rsid w:val="32AF8C5A"/>
    <w:rsid w:val="32B0F6DB"/>
    <w:rsid w:val="32BD50B7"/>
    <w:rsid w:val="32C5C637"/>
    <w:rsid w:val="32C8EB83"/>
    <w:rsid w:val="32D09F38"/>
    <w:rsid w:val="32E92942"/>
    <w:rsid w:val="32FEC3F4"/>
    <w:rsid w:val="33029190"/>
    <w:rsid w:val="3334E3BB"/>
    <w:rsid w:val="3356AD78"/>
    <w:rsid w:val="3358AF89"/>
    <w:rsid w:val="33B3AFBB"/>
    <w:rsid w:val="33CFC716"/>
    <w:rsid w:val="33F3CD8D"/>
    <w:rsid w:val="33FB98BE"/>
    <w:rsid w:val="3427F03A"/>
    <w:rsid w:val="3430836A"/>
    <w:rsid w:val="3450E60A"/>
    <w:rsid w:val="346DFDB1"/>
    <w:rsid w:val="3487478F"/>
    <w:rsid w:val="3496CBB5"/>
    <w:rsid w:val="350AD24F"/>
    <w:rsid w:val="3522CF80"/>
    <w:rsid w:val="35367E34"/>
    <w:rsid w:val="3558FC47"/>
    <w:rsid w:val="35BEBBA1"/>
    <w:rsid w:val="35C8F635"/>
    <w:rsid w:val="35EBA30C"/>
    <w:rsid w:val="36023402"/>
    <w:rsid w:val="3618C83D"/>
    <w:rsid w:val="3631BFA8"/>
    <w:rsid w:val="363DB769"/>
    <w:rsid w:val="369D2854"/>
    <w:rsid w:val="36AC897F"/>
    <w:rsid w:val="36EAC0A5"/>
    <w:rsid w:val="36FDDFED"/>
    <w:rsid w:val="3736AD95"/>
    <w:rsid w:val="3755E1DF"/>
    <w:rsid w:val="37B2D861"/>
    <w:rsid w:val="37B5AEE8"/>
    <w:rsid w:val="37E05560"/>
    <w:rsid w:val="37ECAC1C"/>
    <w:rsid w:val="37FE783E"/>
    <w:rsid w:val="38002276"/>
    <w:rsid w:val="3808B024"/>
    <w:rsid w:val="3843BC76"/>
    <w:rsid w:val="389CC368"/>
    <w:rsid w:val="389F71B8"/>
    <w:rsid w:val="38A040F8"/>
    <w:rsid w:val="38ACFD59"/>
    <w:rsid w:val="38AF542A"/>
    <w:rsid w:val="38CF432E"/>
    <w:rsid w:val="38D4BD15"/>
    <w:rsid w:val="38E273D4"/>
    <w:rsid w:val="38EBAF6C"/>
    <w:rsid w:val="39138F2B"/>
    <w:rsid w:val="392EDD45"/>
    <w:rsid w:val="395A22A3"/>
    <w:rsid w:val="39659B5F"/>
    <w:rsid w:val="3968231E"/>
    <w:rsid w:val="39A6E514"/>
    <w:rsid w:val="39B90E5F"/>
    <w:rsid w:val="39D9BECA"/>
    <w:rsid w:val="39DA81CF"/>
    <w:rsid w:val="39F97B47"/>
    <w:rsid w:val="39FF0440"/>
    <w:rsid w:val="3A23298C"/>
    <w:rsid w:val="3A3A9D8F"/>
    <w:rsid w:val="3A488048"/>
    <w:rsid w:val="3A905830"/>
    <w:rsid w:val="3ABC03FE"/>
    <w:rsid w:val="3AC7F872"/>
    <w:rsid w:val="3B0C2612"/>
    <w:rsid w:val="3B1D0FD4"/>
    <w:rsid w:val="3B1FF45A"/>
    <w:rsid w:val="3B206923"/>
    <w:rsid w:val="3BB502D3"/>
    <w:rsid w:val="3BCF6AC0"/>
    <w:rsid w:val="3BD7DED0"/>
    <w:rsid w:val="3BF13261"/>
    <w:rsid w:val="3C0BE50A"/>
    <w:rsid w:val="3C0CFA67"/>
    <w:rsid w:val="3C835028"/>
    <w:rsid w:val="3C86CD2F"/>
    <w:rsid w:val="3C95B8B6"/>
    <w:rsid w:val="3CA754DD"/>
    <w:rsid w:val="3CABDCAA"/>
    <w:rsid w:val="3CB5CA4F"/>
    <w:rsid w:val="3CC2A150"/>
    <w:rsid w:val="3CE83251"/>
    <w:rsid w:val="3D3EAD7B"/>
    <w:rsid w:val="3D746B1F"/>
    <w:rsid w:val="3D9E35EE"/>
    <w:rsid w:val="3DBF07DF"/>
    <w:rsid w:val="3DBFDE9D"/>
    <w:rsid w:val="3DD6683F"/>
    <w:rsid w:val="3DD70F89"/>
    <w:rsid w:val="3DDF972B"/>
    <w:rsid w:val="3DE1A8E6"/>
    <w:rsid w:val="3DE4F788"/>
    <w:rsid w:val="3DEBA194"/>
    <w:rsid w:val="3DF08935"/>
    <w:rsid w:val="3DF13134"/>
    <w:rsid w:val="3E0FBDC4"/>
    <w:rsid w:val="3E1549AC"/>
    <w:rsid w:val="3E1DD087"/>
    <w:rsid w:val="3E1EB127"/>
    <w:rsid w:val="3E35CFC5"/>
    <w:rsid w:val="3E365B83"/>
    <w:rsid w:val="3E454F16"/>
    <w:rsid w:val="3E67AB9A"/>
    <w:rsid w:val="3E9BD85F"/>
    <w:rsid w:val="3EB0D7B1"/>
    <w:rsid w:val="3EB34DDE"/>
    <w:rsid w:val="3EB438F3"/>
    <w:rsid w:val="3ECC5EBE"/>
    <w:rsid w:val="3EE206BB"/>
    <w:rsid w:val="3EE7B54C"/>
    <w:rsid w:val="3EF21CCD"/>
    <w:rsid w:val="3EF447E2"/>
    <w:rsid w:val="3EFC039D"/>
    <w:rsid w:val="3F03035D"/>
    <w:rsid w:val="3F1FD590"/>
    <w:rsid w:val="3F210B47"/>
    <w:rsid w:val="3F5D93D7"/>
    <w:rsid w:val="3F5E4CF4"/>
    <w:rsid w:val="3F83F994"/>
    <w:rsid w:val="3FD3BAE9"/>
    <w:rsid w:val="3FD92E79"/>
    <w:rsid w:val="3FEBC710"/>
    <w:rsid w:val="4028E2D1"/>
    <w:rsid w:val="405A20E7"/>
    <w:rsid w:val="4065381D"/>
    <w:rsid w:val="40D614AA"/>
    <w:rsid w:val="40DF30EE"/>
    <w:rsid w:val="40E6E8D8"/>
    <w:rsid w:val="40F863F9"/>
    <w:rsid w:val="410A79E9"/>
    <w:rsid w:val="4137C00A"/>
    <w:rsid w:val="415E41E8"/>
    <w:rsid w:val="4168191C"/>
    <w:rsid w:val="417BA6F9"/>
    <w:rsid w:val="418690A5"/>
    <w:rsid w:val="41A67610"/>
    <w:rsid w:val="41AB2018"/>
    <w:rsid w:val="41F9D90E"/>
    <w:rsid w:val="420E8C68"/>
    <w:rsid w:val="4225A6CB"/>
    <w:rsid w:val="42321752"/>
    <w:rsid w:val="4241DF1C"/>
    <w:rsid w:val="4241E2A1"/>
    <w:rsid w:val="425C6CFA"/>
    <w:rsid w:val="42851BBC"/>
    <w:rsid w:val="429E4BA5"/>
    <w:rsid w:val="42AA934E"/>
    <w:rsid w:val="42B9670D"/>
    <w:rsid w:val="42BBF31B"/>
    <w:rsid w:val="42CECB17"/>
    <w:rsid w:val="42D44431"/>
    <w:rsid w:val="42D9DD11"/>
    <w:rsid w:val="42DADEC4"/>
    <w:rsid w:val="42E00804"/>
    <w:rsid w:val="42EFBB2C"/>
    <w:rsid w:val="43051469"/>
    <w:rsid w:val="4313A8B7"/>
    <w:rsid w:val="433FE979"/>
    <w:rsid w:val="4355FC5A"/>
    <w:rsid w:val="43597707"/>
    <w:rsid w:val="435DE6E7"/>
    <w:rsid w:val="439EC2AA"/>
    <w:rsid w:val="43A5ED75"/>
    <w:rsid w:val="43CDF4F6"/>
    <w:rsid w:val="43F8685C"/>
    <w:rsid w:val="4407EEF1"/>
    <w:rsid w:val="44260B30"/>
    <w:rsid w:val="44284441"/>
    <w:rsid w:val="44307EAE"/>
    <w:rsid w:val="4432B3AB"/>
    <w:rsid w:val="44435195"/>
    <w:rsid w:val="44449681"/>
    <w:rsid w:val="445BDA0C"/>
    <w:rsid w:val="445E4839"/>
    <w:rsid w:val="446AA36A"/>
    <w:rsid w:val="4477F224"/>
    <w:rsid w:val="44A9B380"/>
    <w:rsid w:val="44C97DE7"/>
    <w:rsid w:val="44D1A45F"/>
    <w:rsid w:val="44D789B4"/>
    <w:rsid w:val="44E9A926"/>
    <w:rsid w:val="4513E4AE"/>
    <w:rsid w:val="451F5AE2"/>
    <w:rsid w:val="45267D80"/>
    <w:rsid w:val="4532800B"/>
    <w:rsid w:val="45489D27"/>
    <w:rsid w:val="455F9BD9"/>
    <w:rsid w:val="45679F39"/>
    <w:rsid w:val="458DE31C"/>
    <w:rsid w:val="45A7E166"/>
    <w:rsid w:val="45A99372"/>
    <w:rsid w:val="45C7AC79"/>
    <w:rsid w:val="4609E70D"/>
    <w:rsid w:val="46121932"/>
    <w:rsid w:val="461E5952"/>
    <w:rsid w:val="4625446A"/>
    <w:rsid w:val="46377476"/>
    <w:rsid w:val="4648E9B2"/>
    <w:rsid w:val="464E217C"/>
    <w:rsid w:val="46515AEA"/>
    <w:rsid w:val="46B1D115"/>
    <w:rsid w:val="46BD766F"/>
    <w:rsid w:val="46C85DC8"/>
    <w:rsid w:val="46D97B44"/>
    <w:rsid w:val="4705649A"/>
    <w:rsid w:val="470C0021"/>
    <w:rsid w:val="47152F08"/>
    <w:rsid w:val="472D6A46"/>
    <w:rsid w:val="474308E0"/>
    <w:rsid w:val="4746EF70"/>
    <w:rsid w:val="4757CCD1"/>
    <w:rsid w:val="476C652E"/>
    <w:rsid w:val="4780DB17"/>
    <w:rsid w:val="47B49DC0"/>
    <w:rsid w:val="47D64AB6"/>
    <w:rsid w:val="47FD7DD0"/>
    <w:rsid w:val="4830EAA3"/>
    <w:rsid w:val="4847AE3B"/>
    <w:rsid w:val="484CC838"/>
    <w:rsid w:val="487FB1C6"/>
    <w:rsid w:val="4887B374"/>
    <w:rsid w:val="488D54EB"/>
    <w:rsid w:val="4894F8AA"/>
    <w:rsid w:val="48CD1790"/>
    <w:rsid w:val="48D0AF6A"/>
    <w:rsid w:val="48D732BC"/>
    <w:rsid w:val="48E721AC"/>
    <w:rsid w:val="48FE0475"/>
    <w:rsid w:val="4902A157"/>
    <w:rsid w:val="49143586"/>
    <w:rsid w:val="492EF515"/>
    <w:rsid w:val="494846B2"/>
    <w:rsid w:val="4967C12C"/>
    <w:rsid w:val="49921C8B"/>
    <w:rsid w:val="4994A221"/>
    <w:rsid w:val="49A07FBB"/>
    <w:rsid w:val="49B2279D"/>
    <w:rsid w:val="49C5EDC6"/>
    <w:rsid w:val="49CB34D0"/>
    <w:rsid w:val="49DDBA9E"/>
    <w:rsid w:val="4A2644BF"/>
    <w:rsid w:val="4A40DAED"/>
    <w:rsid w:val="4A5408EE"/>
    <w:rsid w:val="4A56F216"/>
    <w:rsid w:val="4A589EF1"/>
    <w:rsid w:val="4A68F015"/>
    <w:rsid w:val="4AB911A5"/>
    <w:rsid w:val="4AC33AC7"/>
    <w:rsid w:val="4AD3BFEB"/>
    <w:rsid w:val="4AD5D2AC"/>
    <w:rsid w:val="4AD65A0E"/>
    <w:rsid w:val="4AD84F0B"/>
    <w:rsid w:val="4B2716A6"/>
    <w:rsid w:val="4B296DC3"/>
    <w:rsid w:val="4B2F0034"/>
    <w:rsid w:val="4B40127B"/>
    <w:rsid w:val="4B4A606C"/>
    <w:rsid w:val="4B4F7989"/>
    <w:rsid w:val="4B4FDC7A"/>
    <w:rsid w:val="4B5E4D38"/>
    <w:rsid w:val="4B708F16"/>
    <w:rsid w:val="4BC53078"/>
    <w:rsid w:val="4C06B2A6"/>
    <w:rsid w:val="4C217031"/>
    <w:rsid w:val="4C3C1DAC"/>
    <w:rsid w:val="4C76E1C8"/>
    <w:rsid w:val="4C893603"/>
    <w:rsid w:val="4CB2403D"/>
    <w:rsid w:val="4D11640D"/>
    <w:rsid w:val="4D46B81C"/>
    <w:rsid w:val="4D4FDD02"/>
    <w:rsid w:val="4D881261"/>
    <w:rsid w:val="4DD15001"/>
    <w:rsid w:val="4DE1A154"/>
    <w:rsid w:val="4DE89A0C"/>
    <w:rsid w:val="4E4DED65"/>
    <w:rsid w:val="4E5D91BE"/>
    <w:rsid w:val="4E5FFF58"/>
    <w:rsid w:val="4E653AAB"/>
    <w:rsid w:val="4E933964"/>
    <w:rsid w:val="4E9CB6FD"/>
    <w:rsid w:val="4EA28652"/>
    <w:rsid w:val="4EA2D894"/>
    <w:rsid w:val="4EB2BD13"/>
    <w:rsid w:val="4EB38CD5"/>
    <w:rsid w:val="4EBCBB2E"/>
    <w:rsid w:val="4EC192D9"/>
    <w:rsid w:val="4ED50291"/>
    <w:rsid w:val="4EE43F35"/>
    <w:rsid w:val="4EE66865"/>
    <w:rsid w:val="4F3138BB"/>
    <w:rsid w:val="4F4C4615"/>
    <w:rsid w:val="4F5D6A73"/>
    <w:rsid w:val="4F81FCC7"/>
    <w:rsid w:val="4F893792"/>
    <w:rsid w:val="4FC0B4DD"/>
    <w:rsid w:val="4FC38B70"/>
    <w:rsid w:val="500FA260"/>
    <w:rsid w:val="501B34A3"/>
    <w:rsid w:val="502668DE"/>
    <w:rsid w:val="50284CEE"/>
    <w:rsid w:val="50291792"/>
    <w:rsid w:val="50375D95"/>
    <w:rsid w:val="50721D7A"/>
    <w:rsid w:val="507DCAE3"/>
    <w:rsid w:val="507EC677"/>
    <w:rsid w:val="50A5C598"/>
    <w:rsid w:val="50AF9018"/>
    <w:rsid w:val="50CB21CD"/>
    <w:rsid w:val="50CD91FB"/>
    <w:rsid w:val="50D54E59"/>
    <w:rsid w:val="510FDE7D"/>
    <w:rsid w:val="5114DDEF"/>
    <w:rsid w:val="5119E499"/>
    <w:rsid w:val="51246AA4"/>
    <w:rsid w:val="5143552D"/>
    <w:rsid w:val="517FD37F"/>
    <w:rsid w:val="519EBA1B"/>
    <w:rsid w:val="51B79E06"/>
    <w:rsid w:val="51DFBC66"/>
    <w:rsid w:val="52059460"/>
    <w:rsid w:val="520F8DFA"/>
    <w:rsid w:val="521EC773"/>
    <w:rsid w:val="5223D44F"/>
    <w:rsid w:val="5237A35C"/>
    <w:rsid w:val="5238F4C0"/>
    <w:rsid w:val="523ECE1D"/>
    <w:rsid w:val="52601374"/>
    <w:rsid w:val="526682F4"/>
    <w:rsid w:val="5272D3D0"/>
    <w:rsid w:val="529CB5F1"/>
    <w:rsid w:val="52BA6560"/>
    <w:rsid w:val="52C79A95"/>
    <w:rsid w:val="52D336AF"/>
    <w:rsid w:val="52E2FD50"/>
    <w:rsid w:val="52E317CE"/>
    <w:rsid w:val="52F22935"/>
    <w:rsid w:val="5303455A"/>
    <w:rsid w:val="53099E91"/>
    <w:rsid w:val="532EBC04"/>
    <w:rsid w:val="5344C85E"/>
    <w:rsid w:val="537638BF"/>
    <w:rsid w:val="5385B807"/>
    <w:rsid w:val="53AD51E4"/>
    <w:rsid w:val="53D80CEC"/>
    <w:rsid w:val="53F05BF2"/>
    <w:rsid w:val="5402C68D"/>
    <w:rsid w:val="5405287F"/>
    <w:rsid w:val="5407D343"/>
    <w:rsid w:val="542DE810"/>
    <w:rsid w:val="5462148F"/>
    <w:rsid w:val="54648E5A"/>
    <w:rsid w:val="549148C2"/>
    <w:rsid w:val="549EB967"/>
    <w:rsid w:val="54A5A3C2"/>
    <w:rsid w:val="54C421A7"/>
    <w:rsid w:val="54CD8707"/>
    <w:rsid w:val="54E73561"/>
    <w:rsid w:val="54E90CA9"/>
    <w:rsid w:val="55050E08"/>
    <w:rsid w:val="55285A85"/>
    <w:rsid w:val="554192C7"/>
    <w:rsid w:val="554424B7"/>
    <w:rsid w:val="554BF65E"/>
    <w:rsid w:val="555EB347"/>
    <w:rsid w:val="55801F58"/>
    <w:rsid w:val="558F69A0"/>
    <w:rsid w:val="5598B69E"/>
    <w:rsid w:val="55C051C6"/>
    <w:rsid w:val="55C9FB03"/>
    <w:rsid w:val="55D253E6"/>
    <w:rsid w:val="55D7401C"/>
    <w:rsid w:val="55EC402D"/>
    <w:rsid w:val="55F9BC2D"/>
    <w:rsid w:val="56164DDC"/>
    <w:rsid w:val="562AD23A"/>
    <w:rsid w:val="5696B6EC"/>
    <w:rsid w:val="56A3F130"/>
    <w:rsid w:val="56A6FD7F"/>
    <w:rsid w:val="56B257FB"/>
    <w:rsid w:val="56B95494"/>
    <w:rsid w:val="56BFF9E1"/>
    <w:rsid w:val="56E4B3AD"/>
    <w:rsid w:val="56EFB0C2"/>
    <w:rsid w:val="5709C9C4"/>
    <w:rsid w:val="57208421"/>
    <w:rsid w:val="572656E2"/>
    <w:rsid w:val="574CEEBD"/>
    <w:rsid w:val="576C712E"/>
    <w:rsid w:val="5770AD44"/>
    <w:rsid w:val="5777A9EC"/>
    <w:rsid w:val="579DA4AA"/>
    <w:rsid w:val="579EC0AA"/>
    <w:rsid w:val="57A1735E"/>
    <w:rsid w:val="57B2B89C"/>
    <w:rsid w:val="57BCB3EF"/>
    <w:rsid w:val="57DF9341"/>
    <w:rsid w:val="5836A44F"/>
    <w:rsid w:val="58407365"/>
    <w:rsid w:val="5845F7AD"/>
    <w:rsid w:val="5866E2DF"/>
    <w:rsid w:val="58EBB011"/>
    <w:rsid w:val="59074497"/>
    <w:rsid w:val="59441D1C"/>
    <w:rsid w:val="595A4A77"/>
    <w:rsid w:val="5991C56B"/>
    <w:rsid w:val="59927C72"/>
    <w:rsid w:val="59E59ECC"/>
    <w:rsid w:val="59ED40F1"/>
    <w:rsid w:val="59F895BD"/>
    <w:rsid w:val="5A02B54E"/>
    <w:rsid w:val="5A0572C8"/>
    <w:rsid w:val="5A234898"/>
    <w:rsid w:val="5A2749CD"/>
    <w:rsid w:val="5A2A401E"/>
    <w:rsid w:val="5A52DF59"/>
    <w:rsid w:val="5A74BED0"/>
    <w:rsid w:val="5A84D36E"/>
    <w:rsid w:val="5A962BE0"/>
    <w:rsid w:val="5AA91273"/>
    <w:rsid w:val="5AE4B4D8"/>
    <w:rsid w:val="5B144489"/>
    <w:rsid w:val="5B317C2F"/>
    <w:rsid w:val="5B8151B6"/>
    <w:rsid w:val="5BB434FE"/>
    <w:rsid w:val="5BBF7E5C"/>
    <w:rsid w:val="5C190A99"/>
    <w:rsid w:val="5C4FE201"/>
    <w:rsid w:val="5C58B312"/>
    <w:rsid w:val="5C92772B"/>
    <w:rsid w:val="5CABE98F"/>
    <w:rsid w:val="5CB1D27D"/>
    <w:rsid w:val="5CB38BF0"/>
    <w:rsid w:val="5CB499A2"/>
    <w:rsid w:val="5D16991D"/>
    <w:rsid w:val="5D47627D"/>
    <w:rsid w:val="5D4BEFEA"/>
    <w:rsid w:val="5D61E4E4"/>
    <w:rsid w:val="5DA0905B"/>
    <w:rsid w:val="5DB9D697"/>
    <w:rsid w:val="5DBC8379"/>
    <w:rsid w:val="5DC31735"/>
    <w:rsid w:val="5DCCA4FA"/>
    <w:rsid w:val="5DECB65A"/>
    <w:rsid w:val="5DFDCBA4"/>
    <w:rsid w:val="5E2650AB"/>
    <w:rsid w:val="5E34C564"/>
    <w:rsid w:val="5E4CE484"/>
    <w:rsid w:val="5EA8564B"/>
    <w:rsid w:val="5EEF97E8"/>
    <w:rsid w:val="5F041A6D"/>
    <w:rsid w:val="5F047AD7"/>
    <w:rsid w:val="5F083E21"/>
    <w:rsid w:val="5F235F84"/>
    <w:rsid w:val="5F2D5533"/>
    <w:rsid w:val="5F45754F"/>
    <w:rsid w:val="5F70094B"/>
    <w:rsid w:val="5FBC9B15"/>
    <w:rsid w:val="5FD4574C"/>
    <w:rsid w:val="5FE87D68"/>
    <w:rsid w:val="5FECB2E2"/>
    <w:rsid w:val="5FEEB194"/>
    <w:rsid w:val="600E5864"/>
    <w:rsid w:val="601D6711"/>
    <w:rsid w:val="602741B1"/>
    <w:rsid w:val="60300CBD"/>
    <w:rsid w:val="60612401"/>
    <w:rsid w:val="60668F8D"/>
    <w:rsid w:val="608F9D73"/>
    <w:rsid w:val="60B90E54"/>
    <w:rsid w:val="60CA7643"/>
    <w:rsid w:val="60CF94FE"/>
    <w:rsid w:val="60D000AE"/>
    <w:rsid w:val="60D9D1F0"/>
    <w:rsid w:val="612FF852"/>
    <w:rsid w:val="613EA281"/>
    <w:rsid w:val="61459563"/>
    <w:rsid w:val="614C3549"/>
    <w:rsid w:val="6160D681"/>
    <w:rsid w:val="616D4D50"/>
    <w:rsid w:val="61A58FB8"/>
    <w:rsid w:val="61ABBF40"/>
    <w:rsid w:val="61C1A697"/>
    <w:rsid w:val="61C61D1C"/>
    <w:rsid w:val="62149094"/>
    <w:rsid w:val="6238EEE5"/>
    <w:rsid w:val="62397144"/>
    <w:rsid w:val="62534CF6"/>
    <w:rsid w:val="6258ADD7"/>
    <w:rsid w:val="625D8544"/>
    <w:rsid w:val="628A7774"/>
    <w:rsid w:val="6290AEB4"/>
    <w:rsid w:val="629BB44D"/>
    <w:rsid w:val="62AE20EA"/>
    <w:rsid w:val="62E1E83D"/>
    <w:rsid w:val="62E34557"/>
    <w:rsid w:val="62E7286C"/>
    <w:rsid w:val="630CCE87"/>
    <w:rsid w:val="63113AA8"/>
    <w:rsid w:val="63997B4D"/>
    <w:rsid w:val="63B40E5B"/>
    <w:rsid w:val="63B887F3"/>
    <w:rsid w:val="63CF6AD8"/>
    <w:rsid w:val="6411A917"/>
    <w:rsid w:val="641D3FB0"/>
    <w:rsid w:val="6433A66A"/>
    <w:rsid w:val="644E54C9"/>
    <w:rsid w:val="64A6F608"/>
    <w:rsid w:val="64AC116B"/>
    <w:rsid w:val="64BB6C78"/>
    <w:rsid w:val="64E04501"/>
    <w:rsid w:val="6503E7BC"/>
    <w:rsid w:val="652CB2A8"/>
    <w:rsid w:val="65355C43"/>
    <w:rsid w:val="65404200"/>
    <w:rsid w:val="6546546F"/>
    <w:rsid w:val="657534BC"/>
    <w:rsid w:val="657E43E7"/>
    <w:rsid w:val="658F8B94"/>
    <w:rsid w:val="65C0D3E4"/>
    <w:rsid w:val="65D40EC4"/>
    <w:rsid w:val="660BE8CB"/>
    <w:rsid w:val="6614F380"/>
    <w:rsid w:val="6626BDFD"/>
    <w:rsid w:val="6676F3C2"/>
    <w:rsid w:val="6697EB7E"/>
    <w:rsid w:val="66982828"/>
    <w:rsid w:val="66983537"/>
    <w:rsid w:val="6698D9F4"/>
    <w:rsid w:val="66A47025"/>
    <w:rsid w:val="66FE4EAC"/>
    <w:rsid w:val="6744C03A"/>
    <w:rsid w:val="675310BA"/>
    <w:rsid w:val="6758726D"/>
    <w:rsid w:val="676AF679"/>
    <w:rsid w:val="6798B6A7"/>
    <w:rsid w:val="67998FFD"/>
    <w:rsid w:val="679DD74F"/>
    <w:rsid w:val="67CAA163"/>
    <w:rsid w:val="67D91047"/>
    <w:rsid w:val="67EB5361"/>
    <w:rsid w:val="67ED4DFF"/>
    <w:rsid w:val="6802D65E"/>
    <w:rsid w:val="6812D50C"/>
    <w:rsid w:val="681A7B84"/>
    <w:rsid w:val="6856D835"/>
    <w:rsid w:val="68578A75"/>
    <w:rsid w:val="686BC5E2"/>
    <w:rsid w:val="68751F5F"/>
    <w:rsid w:val="688C8677"/>
    <w:rsid w:val="68B0BA68"/>
    <w:rsid w:val="68E009F8"/>
    <w:rsid w:val="68E67BB8"/>
    <w:rsid w:val="69251CF9"/>
    <w:rsid w:val="693F83E8"/>
    <w:rsid w:val="695C4EF3"/>
    <w:rsid w:val="69C4D655"/>
    <w:rsid w:val="69C9893E"/>
    <w:rsid w:val="69EBBFE4"/>
    <w:rsid w:val="69ED17B0"/>
    <w:rsid w:val="69F0073A"/>
    <w:rsid w:val="69FDD950"/>
    <w:rsid w:val="6A1640A5"/>
    <w:rsid w:val="6A217E36"/>
    <w:rsid w:val="6A4DB4E6"/>
    <w:rsid w:val="6AB67613"/>
    <w:rsid w:val="6ACB1480"/>
    <w:rsid w:val="6AF83DF0"/>
    <w:rsid w:val="6AF9AFDD"/>
    <w:rsid w:val="6B1B4C01"/>
    <w:rsid w:val="6B248425"/>
    <w:rsid w:val="6B323B1E"/>
    <w:rsid w:val="6B378317"/>
    <w:rsid w:val="6B6F7545"/>
    <w:rsid w:val="6B7AC558"/>
    <w:rsid w:val="6BFDBE35"/>
    <w:rsid w:val="6C0475E1"/>
    <w:rsid w:val="6C5C4600"/>
    <w:rsid w:val="6C5CC75F"/>
    <w:rsid w:val="6C61150D"/>
    <w:rsid w:val="6C640693"/>
    <w:rsid w:val="6C8C856D"/>
    <w:rsid w:val="6C9127F5"/>
    <w:rsid w:val="6C9A0957"/>
    <w:rsid w:val="6CB3F989"/>
    <w:rsid w:val="6CBB96C3"/>
    <w:rsid w:val="6CE341F8"/>
    <w:rsid w:val="6CECF6EC"/>
    <w:rsid w:val="6CF16456"/>
    <w:rsid w:val="6D01B30E"/>
    <w:rsid w:val="6D25C04F"/>
    <w:rsid w:val="6D45EFC7"/>
    <w:rsid w:val="6D537702"/>
    <w:rsid w:val="6D7A9FF6"/>
    <w:rsid w:val="6D983134"/>
    <w:rsid w:val="6D9BB263"/>
    <w:rsid w:val="6DA244C1"/>
    <w:rsid w:val="6DAD69E5"/>
    <w:rsid w:val="6DC82CEB"/>
    <w:rsid w:val="6DE6F1F6"/>
    <w:rsid w:val="6DF8BBCA"/>
    <w:rsid w:val="6E11BA72"/>
    <w:rsid w:val="6E159956"/>
    <w:rsid w:val="6E177CFD"/>
    <w:rsid w:val="6E6E9730"/>
    <w:rsid w:val="6E6EB59D"/>
    <w:rsid w:val="6E6F9A53"/>
    <w:rsid w:val="6E718E42"/>
    <w:rsid w:val="6E8CAD62"/>
    <w:rsid w:val="6EAA61A0"/>
    <w:rsid w:val="6EC75E2F"/>
    <w:rsid w:val="6EC994FB"/>
    <w:rsid w:val="6F2C902C"/>
    <w:rsid w:val="6F334517"/>
    <w:rsid w:val="6F466EEB"/>
    <w:rsid w:val="6F5806F0"/>
    <w:rsid w:val="6F6FA8AD"/>
    <w:rsid w:val="6FD0122D"/>
    <w:rsid w:val="701081BC"/>
    <w:rsid w:val="701C2E1E"/>
    <w:rsid w:val="7049602E"/>
    <w:rsid w:val="706D84FB"/>
    <w:rsid w:val="706EDE1F"/>
    <w:rsid w:val="7074DA27"/>
    <w:rsid w:val="708ACEFA"/>
    <w:rsid w:val="708C98C9"/>
    <w:rsid w:val="70A7FCEF"/>
    <w:rsid w:val="70C4DEF5"/>
    <w:rsid w:val="70CA9A51"/>
    <w:rsid w:val="70D96711"/>
    <w:rsid w:val="70E795AA"/>
    <w:rsid w:val="70FE0F03"/>
    <w:rsid w:val="713A7DCE"/>
    <w:rsid w:val="713BA190"/>
    <w:rsid w:val="7157A8F0"/>
    <w:rsid w:val="715CC5D6"/>
    <w:rsid w:val="71910BC2"/>
    <w:rsid w:val="71BAB736"/>
    <w:rsid w:val="71FB2015"/>
    <w:rsid w:val="71FF92A4"/>
    <w:rsid w:val="72004277"/>
    <w:rsid w:val="7239CD01"/>
    <w:rsid w:val="723F872A"/>
    <w:rsid w:val="7251E707"/>
    <w:rsid w:val="7253E4E2"/>
    <w:rsid w:val="72624A86"/>
    <w:rsid w:val="7269B4D3"/>
    <w:rsid w:val="728BA5AF"/>
    <w:rsid w:val="728D99FF"/>
    <w:rsid w:val="729A3CBD"/>
    <w:rsid w:val="72C0AB58"/>
    <w:rsid w:val="72EE8D52"/>
    <w:rsid w:val="72FFF856"/>
    <w:rsid w:val="73423676"/>
    <w:rsid w:val="734D855C"/>
    <w:rsid w:val="73567C61"/>
    <w:rsid w:val="735F8E3A"/>
    <w:rsid w:val="73A24761"/>
    <w:rsid w:val="73B2F7B9"/>
    <w:rsid w:val="73BE0C22"/>
    <w:rsid w:val="73C2204C"/>
    <w:rsid w:val="73D6BED6"/>
    <w:rsid w:val="73E59010"/>
    <w:rsid w:val="741A27C7"/>
    <w:rsid w:val="7422E91F"/>
    <w:rsid w:val="7438F58E"/>
    <w:rsid w:val="744B0177"/>
    <w:rsid w:val="744B7815"/>
    <w:rsid w:val="744FC792"/>
    <w:rsid w:val="7483CC26"/>
    <w:rsid w:val="74A7A15C"/>
    <w:rsid w:val="74B702FC"/>
    <w:rsid w:val="74D1759F"/>
    <w:rsid w:val="74D7BB78"/>
    <w:rsid w:val="74FA18BE"/>
    <w:rsid w:val="74FC550B"/>
    <w:rsid w:val="751150C4"/>
    <w:rsid w:val="75383FA3"/>
    <w:rsid w:val="753CB2CE"/>
    <w:rsid w:val="75422806"/>
    <w:rsid w:val="754B7B94"/>
    <w:rsid w:val="754DA862"/>
    <w:rsid w:val="755A3058"/>
    <w:rsid w:val="756149F2"/>
    <w:rsid w:val="756A21CB"/>
    <w:rsid w:val="75C27CF4"/>
    <w:rsid w:val="75CD3CAB"/>
    <w:rsid w:val="75E881A0"/>
    <w:rsid w:val="75ECD3CE"/>
    <w:rsid w:val="75F8FBDA"/>
    <w:rsid w:val="76267914"/>
    <w:rsid w:val="762C093E"/>
    <w:rsid w:val="764944D7"/>
    <w:rsid w:val="768B5669"/>
    <w:rsid w:val="769C5B77"/>
    <w:rsid w:val="76C01951"/>
    <w:rsid w:val="76D29067"/>
    <w:rsid w:val="76EC98AD"/>
    <w:rsid w:val="778AD260"/>
    <w:rsid w:val="77BAB647"/>
    <w:rsid w:val="77C42591"/>
    <w:rsid w:val="77CE768B"/>
    <w:rsid w:val="77E2B87A"/>
    <w:rsid w:val="77F2DDF6"/>
    <w:rsid w:val="7801C37D"/>
    <w:rsid w:val="7816EFF5"/>
    <w:rsid w:val="7825E968"/>
    <w:rsid w:val="7827D143"/>
    <w:rsid w:val="7836B516"/>
    <w:rsid w:val="783A2061"/>
    <w:rsid w:val="7844C11C"/>
    <w:rsid w:val="78455848"/>
    <w:rsid w:val="78683BDA"/>
    <w:rsid w:val="787CB4EC"/>
    <w:rsid w:val="788DDE53"/>
    <w:rsid w:val="78BCCAF2"/>
    <w:rsid w:val="795FEF34"/>
    <w:rsid w:val="795FF5F2"/>
    <w:rsid w:val="7965883C"/>
    <w:rsid w:val="7981EF68"/>
    <w:rsid w:val="798C6BF1"/>
    <w:rsid w:val="79A0A174"/>
    <w:rsid w:val="7A1A599B"/>
    <w:rsid w:val="7A34D682"/>
    <w:rsid w:val="7A756BC1"/>
    <w:rsid w:val="7A75AE11"/>
    <w:rsid w:val="7A833D8E"/>
    <w:rsid w:val="7AA3A91B"/>
    <w:rsid w:val="7AA87DAC"/>
    <w:rsid w:val="7AB36670"/>
    <w:rsid w:val="7ACBD768"/>
    <w:rsid w:val="7AE7477E"/>
    <w:rsid w:val="7B0EB57A"/>
    <w:rsid w:val="7B4BD32F"/>
    <w:rsid w:val="7B5081C9"/>
    <w:rsid w:val="7B575B99"/>
    <w:rsid w:val="7B86C5B2"/>
    <w:rsid w:val="7B8BC594"/>
    <w:rsid w:val="7BAB69EF"/>
    <w:rsid w:val="7BD8B8B3"/>
    <w:rsid w:val="7C20C047"/>
    <w:rsid w:val="7C394ABE"/>
    <w:rsid w:val="7C691022"/>
    <w:rsid w:val="7C695D65"/>
    <w:rsid w:val="7C946D7E"/>
    <w:rsid w:val="7C9CB572"/>
    <w:rsid w:val="7CA5EC3F"/>
    <w:rsid w:val="7CD1C975"/>
    <w:rsid w:val="7CDE6BEF"/>
    <w:rsid w:val="7D117584"/>
    <w:rsid w:val="7D3204A6"/>
    <w:rsid w:val="7D382638"/>
    <w:rsid w:val="7D4FD35C"/>
    <w:rsid w:val="7D5EC393"/>
    <w:rsid w:val="7D75CB3D"/>
    <w:rsid w:val="7D83BEEC"/>
    <w:rsid w:val="7D8CDF66"/>
    <w:rsid w:val="7D947D72"/>
    <w:rsid w:val="7DB3D09C"/>
    <w:rsid w:val="7DD2130E"/>
    <w:rsid w:val="7DE20E5C"/>
    <w:rsid w:val="7DEAA6BE"/>
    <w:rsid w:val="7E090658"/>
    <w:rsid w:val="7E123E1B"/>
    <w:rsid w:val="7E314599"/>
    <w:rsid w:val="7E369279"/>
    <w:rsid w:val="7E5E6B4D"/>
    <w:rsid w:val="7E77FBD3"/>
    <w:rsid w:val="7E7FDE47"/>
    <w:rsid w:val="7E8A8BBB"/>
    <w:rsid w:val="7EC01727"/>
    <w:rsid w:val="7EC49D4C"/>
    <w:rsid w:val="7ECCE70D"/>
    <w:rsid w:val="7EFDB38B"/>
    <w:rsid w:val="7F1E4290"/>
    <w:rsid w:val="7F4ED4C7"/>
    <w:rsid w:val="7F51868B"/>
    <w:rsid w:val="7F65BC2B"/>
    <w:rsid w:val="7F6C9CFF"/>
    <w:rsid w:val="7F6DE511"/>
    <w:rsid w:val="7FDB8D11"/>
    <w:rsid w:val="7FE8FA00"/>
    <w:rsid w:val="7FED3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C5E2F"/>
  <w15:docId w15:val="{89B9633B-C27F-443B-B55B-5C9B45D0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83"/>
    <w:pPr>
      <w:spacing w:after="200" w:line="276" w:lineRule="auto"/>
    </w:pPr>
    <w:rPr>
      <w:sz w:val="22"/>
      <w:szCs w:val="22"/>
      <w:lang w:val="es-CO" w:eastAsia="en-US"/>
    </w:rPr>
  </w:style>
  <w:style w:type="paragraph" w:styleId="Ttulo2">
    <w:name w:val="heading 2"/>
    <w:basedOn w:val="Normal"/>
    <w:next w:val="Normal"/>
    <w:link w:val="Ttulo2Car"/>
    <w:qFormat/>
    <w:rsid w:val="00F44E88"/>
    <w:pPr>
      <w:keepNext/>
      <w:overflowPunct w:val="0"/>
      <w:autoSpaceDE w:val="0"/>
      <w:autoSpaceDN w:val="0"/>
      <w:adjustRightInd w:val="0"/>
      <w:spacing w:after="0" w:line="360" w:lineRule="auto"/>
      <w:jc w:val="both"/>
      <w:textAlignment w:val="baseline"/>
      <w:outlineLvl w:val="1"/>
    </w:pPr>
    <w:rPr>
      <w:rFonts w:ascii="Bookman Old Style" w:eastAsia="Times New Roman" w:hAnsi="Bookman Old Style"/>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D5D3B"/>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character" w:customStyle="1" w:styleId="TtuloCar">
    <w:name w:val="Título Car"/>
    <w:link w:val="Ttulo"/>
    <w:rsid w:val="000D5D3B"/>
    <w:rPr>
      <w:rFonts w:ascii="Roman 12cpi" w:eastAsia="Times New Roman" w:hAnsi="Roman 12cpi" w:cs="Times New Roman"/>
      <w:b/>
      <w:bCs/>
      <w:sz w:val="20"/>
      <w:szCs w:val="20"/>
      <w:lang w:val="es-ES" w:eastAsia="es-ES"/>
    </w:rPr>
  </w:style>
  <w:style w:type="character" w:customStyle="1" w:styleId="Ttulo2Car">
    <w:name w:val="Título 2 Car"/>
    <w:link w:val="Ttulo2"/>
    <w:rsid w:val="00F44E88"/>
    <w:rPr>
      <w:rFonts w:ascii="Bookman Old Style" w:eastAsia="Times New Roman" w:hAnsi="Bookman Old Style" w:cs="Times New Roman"/>
      <w:sz w:val="24"/>
      <w:szCs w:val="20"/>
      <w:lang w:val="es-ES_tradnl" w:eastAsia="es-ES"/>
    </w:rPr>
  </w:style>
  <w:style w:type="paragraph" w:styleId="Textoindependiente">
    <w:name w:val="Body Text"/>
    <w:basedOn w:val="Normal"/>
    <w:link w:val="TextoindependienteCar"/>
    <w:rsid w:val="00EA58D5"/>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EA58D5"/>
    <w:rPr>
      <w:rFonts w:ascii="Arial" w:eastAsia="Times New Roman" w:hAnsi="Arial"/>
      <w:sz w:val="24"/>
      <w:lang w:val="es-ES_tradnl" w:eastAsia="es-ES"/>
    </w:rPr>
  </w:style>
  <w:style w:type="paragraph" w:styleId="Encabezado">
    <w:name w:val="header"/>
    <w:basedOn w:val="Normal"/>
    <w:link w:val="EncabezadoCar"/>
    <w:uiPriority w:val="99"/>
    <w:unhideWhenUsed/>
    <w:rsid w:val="00D94117"/>
    <w:pPr>
      <w:tabs>
        <w:tab w:val="center" w:pos="4419"/>
        <w:tab w:val="right" w:pos="8838"/>
      </w:tabs>
    </w:pPr>
  </w:style>
  <w:style w:type="character" w:customStyle="1" w:styleId="EncabezadoCar">
    <w:name w:val="Encabezado Car"/>
    <w:link w:val="Encabezado"/>
    <w:uiPriority w:val="99"/>
    <w:rsid w:val="00D94117"/>
    <w:rPr>
      <w:sz w:val="22"/>
      <w:szCs w:val="22"/>
      <w:lang w:eastAsia="en-US"/>
    </w:rPr>
  </w:style>
  <w:style w:type="paragraph" w:styleId="Piedepgina">
    <w:name w:val="footer"/>
    <w:basedOn w:val="Normal"/>
    <w:link w:val="PiedepginaCar"/>
    <w:uiPriority w:val="99"/>
    <w:unhideWhenUsed/>
    <w:rsid w:val="00D94117"/>
    <w:pPr>
      <w:tabs>
        <w:tab w:val="center" w:pos="4419"/>
        <w:tab w:val="right" w:pos="8838"/>
      </w:tabs>
    </w:pPr>
  </w:style>
  <w:style w:type="character" w:customStyle="1" w:styleId="PiedepginaCar">
    <w:name w:val="Pie de página Car"/>
    <w:link w:val="Piedepgina"/>
    <w:uiPriority w:val="99"/>
    <w:rsid w:val="00D94117"/>
    <w:rPr>
      <w:sz w:val="22"/>
      <w:szCs w:val="22"/>
      <w:lang w:eastAsia="en-US"/>
    </w:rPr>
  </w:style>
  <w:style w:type="character" w:styleId="Nmerodepgina">
    <w:name w:val="page number"/>
    <w:basedOn w:val="Fuentedeprrafopredeter"/>
    <w:rsid w:val="00EF6F60"/>
  </w:style>
  <w:style w:type="paragraph" w:styleId="NormalWeb">
    <w:name w:val="Normal (Web)"/>
    <w:basedOn w:val="Normal"/>
    <w:uiPriority w:val="99"/>
    <w:rsid w:val="007548E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unhideWhenUsed/>
    <w:rsid w:val="00843F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3F83"/>
    <w:rPr>
      <w:lang w:val="es-CO" w:eastAsia="en-US"/>
    </w:rPr>
  </w:style>
  <w:style w:type="character" w:styleId="Refdecomentario">
    <w:name w:val="annotation reference"/>
    <w:basedOn w:val="Fuentedeprrafopredeter"/>
    <w:uiPriority w:val="99"/>
    <w:semiHidden/>
    <w:unhideWhenUsed/>
    <w:rsid w:val="00843F83"/>
    <w:rPr>
      <w:sz w:val="16"/>
      <w:szCs w:val="16"/>
    </w:rPr>
  </w:style>
  <w:style w:type="paragraph" w:styleId="Textodeglobo">
    <w:name w:val="Balloon Text"/>
    <w:basedOn w:val="Normal"/>
    <w:link w:val="TextodegloboCar"/>
    <w:uiPriority w:val="99"/>
    <w:semiHidden/>
    <w:unhideWhenUsed/>
    <w:rsid w:val="000159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59CA"/>
    <w:rPr>
      <w:rFonts w:ascii="Segoe UI" w:hAnsi="Segoe UI" w:cs="Segoe UI"/>
      <w:sz w:val="18"/>
      <w:szCs w:val="18"/>
      <w:lang w:val="es-CO" w:eastAsia="en-US"/>
    </w:rPr>
  </w:style>
  <w:style w:type="paragraph" w:styleId="Asuntodelcomentario">
    <w:name w:val="annotation subject"/>
    <w:basedOn w:val="Textocomentario"/>
    <w:next w:val="Textocomentario"/>
    <w:link w:val="AsuntodelcomentarioCar"/>
    <w:uiPriority w:val="99"/>
    <w:semiHidden/>
    <w:unhideWhenUsed/>
    <w:rsid w:val="000159CA"/>
    <w:rPr>
      <w:b/>
      <w:bCs/>
    </w:rPr>
  </w:style>
  <w:style w:type="character" w:customStyle="1" w:styleId="AsuntodelcomentarioCar">
    <w:name w:val="Asunto del comentario Car"/>
    <w:basedOn w:val="TextocomentarioCar"/>
    <w:link w:val="Asuntodelcomentario"/>
    <w:uiPriority w:val="99"/>
    <w:semiHidden/>
    <w:rsid w:val="000159CA"/>
    <w:rPr>
      <w:b/>
      <w:bCs/>
      <w:lang w:val="es-CO" w:eastAsia="en-US"/>
    </w:rPr>
  </w:style>
  <w:style w:type="character" w:customStyle="1" w:styleId="eop">
    <w:name w:val="eop"/>
    <w:basedOn w:val="Fuentedeprrafopredeter"/>
    <w:rsid w:val="001E7EE8"/>
  </w:style>
  <w:style w:type="paragraph" w:customStyle="1" w:styleId="paragraph">
    <w:name w:val="paragraph"/>
    <w:basedOn w:val="Normal"/>
    <w:rsid w:val="0003041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03041A"/>
  </w:style>
  <w:style w:type="paragraph" w:styleId="Prrafodelista">
    <w:name w:val="List Paragraph"/>
    <w:basedOn w:val="Normal"/>
    <w:uiPriority w:val="34"/>
    <w:qFormat/>
    <w:rsid w:val="00F34E5B"/>
    <w:pPr>
      <w:ind w:left="720"/>
      <w:contextualSpacing/>
    </w:pPr>
  </w:style>
  <w:style w:type="paragraph" w:styleId="Cierre">
    <w:name w:val="Closing"/>
    <w:basedOn w:val="Normal"/>
    <w:link w:val="CierreCar"/>
    <w:rsid w:val="005C4F9B"/>
    <w:pPr>
      <w:overflowPunct w:val="0"/>
      <w:autoSpaceDE w:val="0"/>
      <w:autoSpaceDN w:val="0"/>
      <w:adjustRightInd w:val="0"/>
      <w:spacing w:after="0" w:line="240" w:lineRule="auto"/>
      <w:ind w:left="4252"/>
      <w:textAlignment w:val="baseline"/>
    </w:pPr>
    <w:rPr>
      <w:rFonts w:ascii="Times New Roman" w:eastAsia="Times New Roman" w:hAnsi="Times New Roman"/>
      <w:sz w:val="24"/>
      <w:szCs w:val="20"/>
      <w:lang w:val="es-ES_tradnl" w:eastAsia="es-ES"/>
    </w:rPr>
  </w:style>
  <w:style w:type="character" w:customStyle="1" w:styleId="CierreCar">
    <w:name w:val="Cierre Car"/>
    <w:basedOn w:val="Fuentedeprrafopredeter"/>
    <w:link w:val="Cierre"/>
    <w:rsid w:val="005C4F9B"/>
    <w:rPr>
      <w:rFonts w:ascii="Times New Roman" w:eastAsia="Times New Roman" w:hAnsi="Times New Roman"/>
      <w:sz w:val="24"/>
      <w:lang w:val="es-ES_tradnl"/>
    </w:rPr>
  </w:style>
  <w:style w:type="character" w:customStyle="1" w:styleId="SinespaciadoCar">
    <w:name w:val="Sin espaciado Car"/>
    <w:link w:val="Sinespaciado"/>
    <w:uiPriority w:val="1"/>
    <w:locked/>
    <w:rsid w:val="005C4F9B"/>
    <w:rPr>
      <w:sz w:val="24"/>
      <w:szCs w:val="24"/>
    </w:rPr>
  </w:style>
  <w:style w:type="paragraph" w:styleId="Sinespaciado">
    <w:name w:val="No Spacing"/>
    <w:link w:val="SinespaciadoCar"/>
    <w:uiPriority w:val="1"/>
    <w:qFormat/>
    <w:rsid w:val="005C4F9B"/>
    <w:rPr>
      <w:sz w:val="24"/>
      <w:szCs w:val="24"/>
    </w:rPr>
  </w:style>
  <w:style w:type="character" w:styleId="Hipervnculo">
    <w:name w:val="Hyperlink"/>
    <w:basedOn w:val="Fuentedeprrafopredeter"/>
    <w:uiPriority w:val="99"/>
    <w:unhideWhenUsed/>
    <w:rsid w:val="005C4F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69028">
      <w:bodyDiv w:val="1"/>
      <w:marLeft w:val="0"/>
      <w:marRight w:val="0"/>
      <w:marTop w:val="0"/>
      <w:marBottom w:val="0"/>
      <w:divBdr>
        <w:top w:val="none" w:sz="0" w:space="0" w:color="auto"/>
        <w:left w:val="none" w:sz="0" w:space="0" w:color="auto"/>
        <w:bottom w:val="none" w:sz="0" w:space="0" w:color="auto"/>
        <w:right w:val="none" w:sz="0" w:space="0" w:color="auto"/>
      </w:divBdr>
      <w:divsChild>
        <w:div w:id="2107262555">
          <w:marLeft w:val="0"/>
          <w:marRight w:val="0"/>
          <w:marTop w:val="0"/>
          <w:marBottom w:val="0"/>
          <w:divBdr>
            <w:top w:val="none" w:sz="0" w:space="0" w:color="auto"/>
            <w:left w:val="none" w:sz="0" w:space="0" w:color="auto"/>
            <w:bottom w:val="none" w:sz="0" w:space="0" w:color="auto"/>
            <w:right w:val="none" w:sz="0" w:space="0" w:color="auto"/>
          </w:divBdr>
        </w:div>
        <w:div w:id="769862197">
          <w:marLeft w:val="0"/>
          <w:marRight w:val="0"/>
          <w:marTop w:val="0"/>
          <w:marBottom w:val="0"/>
          <w:divBdr>
            <w:top w:val="none" w:sz="0" w:space="0" w:color="auto"/>
            <w:left w:val="none" w:sz="0" w:space="0" w:color="auto"/>
            <w:bottom w:val="none" w:sz="0" w:space="0" w:color="auto"/>
            <w:right w:val="none" w:sz="0" w:space="0" w:color="auto"/>
          </w:divBdr>
        </w:div>
        <w:div w:id="1345472157">
          <w:marLeft w:val="0"/>
          <w:marRight w:val="0"/>
          <w:marTop w:val="0"/>
          <w:marBottom w:val="0"/>
          <w:divBdr>
            <w:top w:val="none" w:sz="0" w:space="0" w:color="auto"/>
            <w:left w:val="none" w:sz="0" w:space="0" w:color="auto"/>
            <w:bottom w:val="none" w:sz="0" w:space="0" w:color="auto"/>
            <w:right w:val="none" w:sz="0" w:space="0" w:color="auto"/>
          </w:divBdr>
        </w:div>
        <w:div w:id="50083034">
          <w:marLeft w:val="0"/>
          <w:marRight w:val="0"/>
          <w:marTop w:val="0"/>
          <w:marBottom w:val="0"/>
          <w:divBdr>
            <w:top w:val="none" w:sz="0" w:space="0" w:color="auto"/>
            <w:left w:val="none" w:sz="0" w:space="0" w:color="auto"/>
            <w:bottom w:val="none" w:sz="0" w:space="0" w:color="auto"/>
            <w:right w:val="none" w:sz="0" w:space="0" w:color="auto"/>
          </w:divBdr>
        </w:div>
        <w:div w:id="599338511">
          <w:marLeft w:val="0"/>
          <w:marRight w:val="0"/>
          <w:marTop w:val="0"/>
          <w:marBottom w:val="0"/>
          <w:divBdr>
            <w:top w:val="none" w:sz="0" w:space="0" w:color="auto"/>
            <w:left w:val="none" w:sz="0" w:space="0" w:color="auto"/>
            <w:bottom w:val="none" w:sz="0" w:space="0" w:color="auto"/>
            <w:right w:val="none" w:sz="0" w:space="0" w:color="auto"/>
          </w:divBdr>
        </w:div>
        <w:div w:id="147598059">
          <w:marLeft w:val="0"/>
          <w:marRight w:val="0"/>
          <w:marTop w:val="0"/>
          <w:marBottom w:val="0"/>
          <w:divBdr>
            <w:top w:val="none" w:sz="0" w:space="0" w:color="auto"/>
            <w:left w:val="none" w:sz="0" w:space="0" w:color="auto"/>
            <w:bottom w:val="none" w:sz="0" w:space="0" w:color="auto"/>
            <w:right w:val="none" w:sz="0" w:space="0" w:color="auto"/>
          </w:divBdr>
        </w:div>
        <w:div w:id="2117938724">
          <w:marLeft w:val="0"/>
          <w:marRight w:val="0"/>
          <w:marTop w:val="0"/>
          <w:marBottom w:val="0"/>
          <w:divBdr>
            <w:top w:val="none" w:sz="0" w:space="0" w:color="auto"/>
            <w:left w:val="none" w:sz="0" w:space="0" w:color="auto"/>
            <w:bottom w:val="none" w:sz="0" w:space="0" w:color="auto"/>
            <w:right w:val="none" w:sz="0" w:space="0" w:color="auto"/>
          </w:divBdr>
        </w:div>
      </w:divsChild>
    </w:div>
    <w:div w:id="1328241225">
      <w:bodyDiv w:val="1"/>
      <w:marLeft w:val="0"/>
      <w:marRight w:val="0"/>
      <w:marTop w:val="0"/>
      <w:marBottom w:val="0"/>
      <w:divBdr>
        <w:top w:val="none" w:sz="0" w:space="0" w:color="auto"/>
        <w:left w:val="none" w:sz="0" w:space="0" w:color="auto"/>
        <w:bottom w:val="none" w:sz="0" w:space="0" w:color="auto"/>
        <w:right w:val="none" w:sz="0" w:space="0" w:color="auto"/>
      </w:divBdr>
    </w:div>
    <w:div w:id="1510756448">
      <w:bodyDiv w:val="1"/>
      <w:marLeft w:val="0"/>
      <w:marRight w:val="0"/>
      <w:marTop w:val="0"/>
      <w:marBottom w:val="0"/>
      <w:divBdr>
        <w:top w:val="none" w:sz="0" w:space="0" w:color="auto"/>
        <w:left w:val="none" w:sz="0" w:space="0" w:color="auto"/>
        <w:bottom w:val="none" w:sz="0" w:space="0" w:color="auto"/>
        <w:right w:val="none" w:sz="0" w:space="0" w:color="auto"/>
      </w:divBdr>
      <w:divsChild>
        <w:div w:id="252858710">
          <w:marLeft w:val="0"/>
          <w:marRight w:val="0"/>
          <w:marTop w:val="0"/>
          <w:marBottom w:val="0"/>
          <w:divBdr>
            <w:top w:val="none" w:sz="0" w:space="0" w:color="auto"/>
            <w:left w:val="none" w:sz="0" w:space="0" w:color="auto"/>
            <w:bottom w:val="none" w:sz="0" w:space="0" w:color="auto"/>
            <w:right w:val="none" w:sz="0" w:space="0" w:color="auto"/>
          </w:divBdr>
        </w:div>
        <w:div w:id="294336653">
          <w:marLeft w:val="0"/>
          <w:marRight w:val="0"/>
          <w:marTop w:val="0"/>
          <w:marBottom w:val="0"/>
          <w:divBdr>
            <w:top w:val="none" w:sz="0" w:space="0" w:color="auto"/>
            <w:left w:val="none" w:sz="0" w:space="0" w:color="auto"/>
            <w:bottom w:val="none" w:sz="0" w:space="0" w:color="auto"/>
            <w:right w:val="none" w:sz="0" w:space="0" w:color="auto"/>
          </w:divBdr>
        </w:div>
        <w:div w:id="509563139">
          <w:marLeft w:val="0"/>
          <w:marRight w:val="0"/>
          <w:marTop w:val="0"/>
          <w:marBottom w:val="0"/>
          <w:divBdr>
            <w:top w:val="none" w:sz="0" w:space="0" w:color="auto"/>
            <w:left w:val="none" w:sz="0" w:space="0" w:color="auto"/>
            <w:bottom w:val="none" w:sz="0" w:space="0" w:color="auto"/>
            <w:right w:val="none" w:sz="0" w:space="0" w:color="auto"/>
          </w:divBdr>
        </w:div>
        <w:div w:id="780338876">
          <w:marLeft w:val="0"/>
          <w:marRight w:val="0"/>
          <w:marTop w:val="0"/>
          <w:marBottom w:val="0"/>
          <w:divBdr>
            <w:top w:val="none" w:sz="0" w:space="0" w:color="auto"/>
            <w:left w:val="none" w:sz="0" w:space="0" w:color="auto"/>
            <w:bottom w:val="none" w:sz="0" w:space="0" w:color="auto"/>
            <w:right w:val="none" w:sz="0" w:space="0" w:color="auto"/>
          </w:divBdr>
        </w:div>
        <w:div w:id="1180505735">
          <w:marLeft w:val="0"/>
          <w:marRight w:val="0"/>
          <w:marTop w:val="0"/>
          <w:marBottom w:val="0"/>
          <w:divBdr>
            <w:top w:val="none" w:sz="0" w:space="0" w:color="auto"/>
            <w:left w:val="none" w:sz="0" w:space="0" w:color="auto"/>
            <w:bottom w:val="none" w:sz="0" w:space="0" w:color="auto"/>
            <w:right w:val="none" w:sz="0" w:space="0" w:color="auto"/>
          </w:divBdr>
        </w:div>
        <w:div w:id="1345127339">
          <w:marLeft w:val="0"/>
          <w:marRight w:val="0"/>
          <w:marTop w:val="0"/>
          <w:marBottom w:val="0"/>
          <w:divBdr>
            <w:top w:val="none" w:sz="0" w:space="0" w:color="auto"/>
            <w:left w:val="none" w:sz="0" w:space="0" w:color="auto"/>
            <w:bottom w:val="none" w:sz="0" w:space="0" w:color="auto"/>
            <w:right w:val="none" w:sz="0" w:space="0" w:color="auto"/>
          </w:divBdr>
        </w:div>
        <w:div w:id="1370299917">
          <w:marLeft w:val="0"/>
          <w:marRight w:val="0"/>
          <w:marTop w:val="0"/>
          <w:marBottom w:val="0"/>
          <w:divBdr>
            <w:top w:val="none" w:sz="0" w:space="0" w:color="auto"/>
            <w:left w:val="none" w:sz="0" w:space="0" w:color="auto"/>
            <w:bottom w:val="none" w:sz="0" w:space="0" w:color="auto"/>
            <w:right w:val="none" w:sz="0" w:space="0" w:color="auto"/>
          </w:divBdr>
        </w:div>
        <w:div w:id="1387686366">
          <w:marLeft w:val="0"/>
          <w:marRight w:val="0"/>
          <w:marTop w:val="0"/>
          <w:marBottom w:val="0"/>
          <w:divBdr>
            <w:top w:val="none" w:sz="0" w:space="0" w:color="auto"/>
            <w:left w:val="none" w:sz="0" w:space="0" w:color="auto"/>
            <w:bottom w:val="none" w:sz="0" w:space="0" w:color="auto"/>
            <w:right w:val="none" w:sz="0" w:space="0" w:color="auto"/>
          </w:divBdr>
        </w:div>
        <w:div w:id="1510949808">
          <w:marLeft w:val="0"/>
          <w:marRight w:val="0"/>
          <w:marTop w:val="0"/>
          <w:marBottom w:val="0"/>
          <w:divBdr>
            <w:top w:val="none" w:sz="0" w:space="0" w:color="auto"/>
            <w:left w:val="none" w:sz="0" w:space="0" w:color="auto"/>
            <w:bottom w:val="none" w:sz="0" w:space="0" w:color="auto"/>
            <w:right w:val="none" w:sz="0" w:space="0" w:color="auto"/>
          </w:divBdr>
        </w:div>
        <w:div w:id="1513452929">
          <w:marLeft w:val="0"/>
          <w:marRight w:val="0"/>
          <w:marTop w:val="0"/>
          <w:marBottom w:val="0"/>
          <w:divBdr>
            <w:top w:val="none" w:sz="0" w:space="0" w:color="auto"/>
            <w:left w:val="none" w:sz="0" w:space="0" w:color="auto"/>
            <w:bottom w:val="none" w:sz="0" w:space="0" w:color="auto"/>
            <w:right w:val="none" w:sz="0" w:space="0" w:color="auto"/>
          </w:divBdr>
        </w:div>
        <w:div w:id="1573806643">
          <w:marLeft w:val="0"/>
          <w:marRight w:val="0"/>
          <w:marTop w:val="0"/>
          <w:marBottom w:val="0"/>
          <w:divBdr>
            <w:top w:val="none" w:sz="0" w:space="0" w:color="auto"/>
            <w:left w:val="none" w:sz="0" w:space="0" w:color="auto"/>
            <w:bottom w:val="none" w:sz="0" w:space="0" w:color="auto"/>
            <w:right w:val="none" w:sz="0" w:space="0" w:color="auto"/>
          </w:divBdr>
        </w:div>
        <w:div w:id="1645701129">
          <w:marLeft w:val="0"/>
          <w:marRight w:val="0"/>
          <w:marTop w:val="0"/>
          <w:marBottom w:val="0"/>
          <w:divBdr>
            <w:top w:val="none" w:sz="0" w:space="0" w:color="auto"/>
            <w:left w:val="none" w:sz="0" w:space="0" w:color="auto"/>
            <w:bottom w:val="none" w:sz="0" w:space="0" w:color="auto"/>
            <w:right w:val="none" w:sz="0" w:space="0" w:color="auto"/>
          </w:divBdr>
        </w:div>
        <w:div w:id="1659192371">
          <w:marLeft w:val="0"/>
          <w:marRight w:val="0"/>
          <w:marTop w:val="0"/>
          <w:marBottom w:val="0"/>
          <w:divBdr>
            <w:top w:val="none" w:sz="0" w:space="0" w:color="auto"/>
            <w:left w:val="none" w:sz="0" w:space="0" w:color="auto"/>
            <w:bottom w:val="none" w:sz="0" w:space="0" w:color="auto"/>
            <w:right w:val="none" w:sz="0" w:space="0" w:color="auto"/>
          </w:divBdr>
        </w:div>
        <w:div w:id="1907837843">
          <w:marLeft w:val="0"/>
          <w:marRight w:val="0"/>
          <w:marTop w:val="0"/>
          <w:marBottom w:val="0"/>
          <w:divBdr>
            <w:top w:val="none" w:sz="0" w:space="0" w:color="auto"/>
            <w:left w:val="none" w:sz="0" w:space="0" w:color="auto"/>
            <w:bottom w:val="none" w:sz="0" w:space="0" w:color="auto"/>
            <w:right w:val="none" w:sz="0" w:space="0" w:color="auto"/>
          </w:divBdr>
        </w:div>
        <w:div w:id="1974866855">
          <w:marLeft w:val="0"/>
          <w:marRight w:val="0"/>
          <w:marTop w:val="0"/>
          <w:marBottom w:val="0"/>
          <w:divBdr>
            <w:top w:val="none" w:sz="0" w:space="0" w:color="auto"/>
            <w:left w:val="none" w:sz="0" w:space="0" w:color="auto"/>
            <w:bottom w:val="none" w:sz="0" w:space="0" w:color="auto"/>
            <w:right w:val="none" w:sz="0" w:space="0" w:color="auto"/>
          </w:divBdr>
        </w:div>
        <w:div w:id="1999531839">
          <w:marLeft w:val="0"/>
          <w:marRight w:val="0"/>
          <w:marTop w:val="0"/>
          <w:marBottom w:val="0"/>
          <w:divBdr>
            <w:top w:val="none" w:sz="0" w:space="0" w:color="auto"/>
            <w:left w:val="none" w:sz="0" w:space="0" w:color="auto"/>
            <w:bottom w:val="none" w:sz="0" w:space="0" w:color="auto"/>
            <w:right w:val="none" w:sz="0" w:space="0" w:color="auto"/>
          </w:divBdr>
        </w:div>
        <w:div w:id="214415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b7feb9443372414d"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Alejandra Maria Henao Palacio</DisplayName>
        <AccountId>22</AccountId>
        <AccountType/>
      </UserInfo>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D9FE8-B9E1-4F97-BDF6-5C9E27E29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CCB61-D009-41C3-BE7F-B525ACF96F47}">
  <ds:schemaRefs>
    <ds:schemaRef ds:uri="http://schemas.microsoft.com/sharepoint/v3/contenttype/forms"/>
  </ds:schemaRefs>
</ds:datastoreItem>
</file>

<file path=customXml/itemProps3.xml><?xml version="1.0" encoding="utf-8"?>
<ds:datastoreItem xmlns:ds="http://schemas.openxmlformats.org/officeDocument/2006/customXml" ds:itemID="{EA4A204D-9577-4D5F-82D3-76E38904828B}">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4.xml><?xml version="1.0" encoding="utf-8"?>
<ds:datastoreItem xmlns:ds="http://schemas.openxmlformats.org/officeDocument/2006/customXml" ds:itemID="{693F6228-B002-4685-95FF-B9C07C15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1731</Words>
  <Characters>9867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Providencia:                                           Sentencia del 17 de abril de 2013</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17 de abril de 2013</dc:title>
  <dc:creator>Samsung</dc:creator>
  <cp:lastModifiedBy>samsung</cp:lastModifiedBy>
  <cp:revision>14</cp:revision>
  <cp:lastPrinted>2020-09-17T15:51:00Z</cp:lastPrinted>
  <dcterms:created xsi:type="dcterms:W3CDTF">2023-10-24T17:15:00Z</dcterms:created>
  <dcterms:modified xsi:type="dcterms:W3CDTF">2023-11-29T15:57:00Z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