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64C6" w14:textId="307C204D" w:rsidR="00F64BBD" w:rsidRPr="00F87A01" w:rsidRDefault="00F87A01" w:rsidP="00F64BBD">
      <w:pPr>
        <w:spacing w:after="0" w:line="240" w:lineRule="auto"/>
        <w:jc w:val="both"/>
        <w:textAlignment w:val="baseline"/>
        <w:rPr>
          <w:rFonts w:ascii="Arial" w:eastAsia="Times New Roman" w:hAnsi="Arial" w:cs="Arial"/>
          <w:b/>
          <w:bCs/>
          <w:sz w:val="20"/>
          <w:szCs w:val="24"/>
          <w:lang w:eastAsia="es-CO"/>
        </w:rPr>
      </w:pPr>
      <w:r w:rsidRPr="00F87A01">
        <w:rPr>
          <w:rFonts w:ascii="Arial" w:eastAsia="Times New Roman" w:hAnsi="Arial" w:cs="Arial"/>
          <w:b/>
          <w:bCs/>
          <w:sz w:val="20"/>
          <w:szCs w:val="24"/>
          <w:lang w:eastAsia="es-CO"/>
        </w:rPr>
        <w:t>PENSIÓN DE SOBREVIVIENTES / BENEFICIARIA, COMPAÑERA PERMANENTE / REQUISITOS</w:t>
      </w:r>
      <w:r>
        <w:rPr>
          <w:rFonts w:ascii="Arial" w:eastAsia="Times New Roman" w:hAnsi="Arial" w:cs="Arial"/>
          <w:b/>
          <w:bCs/>
          <w:sz w:val="20"/>
          <w:szCs w:val="24"/>
          <w:lang w:eastAsia="es-CO"/>
        </w:rPr>
        <w:t xml:space="preserve"> / CONVIVENCIA / TÉRMINO</w:t>
      </w:r>
    </w:p>
    <w:p w14:paraId="7EB0BDFF" w14:textId="1F39950D" w:rsidR="00F64BBD" w:rsidRPr="00F87A01" w:rsidRDefault="00F87A01" w:rsidP="00F87A01">
      <w:pPr>
        <w:spacing w:after="0" w:line="240" w:lineRule="auto"/>
        <w:jc w:val="both"/>
        <w:textAlignment w:val="baseline"/>
        <w:rPr>
          <w:rFonts w:ascii="Arial" w:eastAsia="Times New Roman" w:hAnsi="Arial" w:cs="Arial"/>
          <w:bCs/>
          <w:sz w:val="20"/>
          <w:szCs w:val="24"/>
          <w:lang w:eastAsia="es-CO"/>
        </w:rPr>
      </w:pPr>
      <w:r w:rsidRPr="00F87A01">
        <w:rPr>
          <w:rFonts w:ascii="Arial" w:eastAsia="Times New Roman" w:hAnsi="Arial" w:cs="Arial"/>
          <w:bCs/>
          <w:sz w:val="20"/>
          <w:szCs w:val="24"/>
          <w:lang w:eastAsia="es-CO"/>
        </w:rPr>
        <w:t>Tiene dicho la Sala de Casación Laboral</w:t>
      </w:r>
      <w:r>
        <w:rPr>
          <w:rFonts w:ascii="Arial" w:eastAsia="Times New Roman" w:hAnsi="Arial" w:cs="Arial"/>
          <w:bCs/>
          <w:sz w:val="20"/>
          <w:szCs w:val="24"/>
          <w:lang w:eastAsia="es-CO"/>
        </w:rPr>
        <w:t>…</w:t>
      </w:r>
      <w:r w:rsidRPr="00F87A01">
        <w:rPr>
          <w:rFonts w:ascii="Arial" w:eastAsia="Times New Roman" w:hAnsi="Arial" w:cs="Arial"/>
          <w:bCs/>
          <w:sz w:val="20"/>
          <w:szCs w:val="24"/>
          <w:lang w:eastAsia="es-CO"/>
        </w:rPr>
        <w:t>, en lo concerniente a los requisitos exigidos a los compañeros permanentes en los artículos 47 y 74 de la ley 100 modificados por el artículo 13 de la ley 797 de 2003, que el requisito de la convivencia al momento del deceso del causante es indispensable para definir el derecho de los beneficiarios. En cuanto a los compañeros permanentes, en tratándose de reclamaciones de sobrevivencia ocasionadas por la muerte de un afiliado, es clara la ley y ha sido pacifica la jurisprudencia del máximo órgano de la jurisdicción ordinaria laboral en sostener que de conformidad con lo previsto en el artículo 13 de la Ley 797 de 2003, les corresponde acreditar una convivencia con la pensionada fallecida igual o superior a los últimos 5 años anteriores a la fecha en que ocurrió el deceso.</w:t>
      </w:r>
    </w:p>
    <w:p w14:paraId="10FE4298" w14:textId="77777777" w:rsidR="00F64BBD" w:rsidRPr="00F64BBD" w:rsidRDefault="00F64BBD" w:rsidP="00F64BBD">
      <w:pPr>
        <w:spacing w:after="0" w:line="240" w:lineRule="auto"/>
        <w:jc w:val="both"/>
        <w:textAlignment w:val="baseline"/>
        <w:rPr>
          <w:rFonts w:ascii="Arial" w:eastAsia="Times New Roman" w:hAnsi="Arial" w:cs="Arial"/>
          <w:bCs/>
          <w:sz w:val="20"/>
          <w:szCs w:val="24"/>
          <w:lang w:eastAsia="es-CO"/>
        </w:rPr>
      </w:pPr>
    </w:p>
    <w:p w14:paraId="5E14BCC6" w14:textId="77777777" w:rsidR="00F64BBD" w:rsidRPr="00F64BBD" w:rsidRDefault="00F64BBD" w:rsidP="00F64BBD">
      <w:pPr>
        <w:spacing w:after="0" w:line="240" w:lineRule="auto"/>
        <w:jc w:val="both"/>
        <w:textAlignment w:val="baseline"/>
        <w:rPr>
          <w:rFonts w:ascii="Arial" w:eastAsia="Times New Roman" w:hAnsi="Arial" w:cs="Arial"/>
          <w:bCs/>
          <w:sz w:val="20"/>
          <w:szCs w:val="24"/>
          <w:lang w:eastAsia="es-CO"/>
        </w:rPr>
      </w:pPr>
    </w:p>
    <w:p w14:paraId="74F5FFAA" w14:textId="77777777" w:rsidR="00F64BBD" w:rsidRPr="00F64BBD" w:rsidRDefault="00F64BBD" w:rsidP="00F64BBD">
      <w:pPr>
        <w:spacing w:after="0" w:line="240" w:lineRule="auto"/>
        <w:jc w:val="both"/>
        <w:textAlignment w:val="baseline"/>
        <w:rPr>
          <w:rFonts w:ascii="Arial" w:eastAsia="Times New Roman" w:hAnsi="Arial" w:cs="Arial"/>
          <w:bCs/>
          <w:sz w:val="20"/>
          <w:szCs w:val="24"/>
          <w:lang w:eastAsia="es-CO"/>
        </w:rPr>
      </w:pPr>
    </w:p>
    <w:p w14:paraId="7F83F246" w14:textId="63CE1B31" w:rsidR="00A47198" w:rsidRPr="00F64BBD" w:rsidRDefault="00A47198" w:rsidP="00F64BBD">
      <w:pPr>
        <w:spacing w:after="0"/>
        <w:jc w:val="center"/>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eastAsia="es-CO"/>
        </w:rPr>
        <w:t>TRIBUNAL SUPERIOR DEL DISTRITO JUDICIAL</w:t>
      </w:r>
      <w:r w:rsidRPr="00F64BBD">
        <w:rPr>
          <w:rFonts w:ascii="Arial" w:eastAsia="Times New Roman" w:hAnsi="Arial" w:cs="Arial"/>
          <w:sz w:val="24"/>
          <w:szCs w:val="24"/>
          <w:lang w:eastAsia="es-CO"/>
        </w:rPr>
        <w:t>      </w:t>
      </w:r>
    </w:p>
    <w:p w14:paraId="03F27546" w14:textId="77777777" w:rsidR="00A47198" w:rsidRPr="00F64BBD" w:rsidRDefault="00A47198" w:rsidP="00F64BBD">
      <w:pPr>
        <w:spacing w:after="0"/>
        <w:jc w:val="center"/>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eastAsia="es-CO"/>
        </w:rPr>
        <w:t>SALA DE DECISIÓN LABORAL</w:t>
      </w:r>
      <w:r w:rsidRPr="00F64BBD">
        <w:rPr>
          <w:rFonts w:ascii="Arial" w:eastAsia="Times New Roman" w:hAnsi="Arial" w:cs="Arial"/>
          <w:sz w:val="24"/>
          <w:szCs w:val="24"/>
          <w:lang w:eastAsia="es-CO"/>
        </w:rPr>
        <w:t>     </w:t>
      </w:r>
    </w:p>
    <w:p w14:paraId="0789AC11" w14:textId="77777777" w:rsidR="00A47198" w:rsidRPr="00F64BBD" w:rsidRDefault="00A47198" w:rsidP="00F64BBD">
      <w:pPr>
        <w:spacing w:after="0"/>
        <w:jc w:val="center"/>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eastAsia="es-CO"/>
        </w:rPr>
        <w:t>MAGISTRADO PONENTE: JULIO CÉSAR SALAZAR MUÑOZ </w:t>
      </w:r>
      <w:r w:rsidRPr="00F64BBD">
        <w:rPr>
          <w:rFonts w:ascii="Arial" w:eastAsia="Times New Roman" w:hAnsi="Arial" w:cs="Arial"/>
          <w:sz w:val="24"/>
          <w:szCs w:val="24"/>
          <w:lang w:eastAsia="es-CO"/>
        </w:rPr>
        <w:t>      </w:t>
      </w:r>
    </w:p>
    <w:p w14:paraId="4F5520DC" w14:textId="77777777" w:rsidR="00F64BBD" w:rsidRPr="00F64BBD" w:rsidRDefault="00F64BBD" w:rsidP="00F64BBD">
      <w:pPr>
        <w:spacing w:after="0"/>
        <w:jc w:val="center"/>
        <w:textAlignment w:val="baseline"/>
        <w:rPr>
          <w:rFonts w:ascii="Arial" w:eastAsia="Times New Roman" w:hAnsi="Arial" w:cs="Arial"/>
          <w:bCs/>
          <w:sz w:val="24"/>
          <w:szCs w:val="24"/>
          <w:lang w:eastAsia="es-CO"/>
        </w:rPr>
      </w:pPr>
    </w:p>
    <w:p w14:paraId="479AAD0A" w14:textId="6A68BE30" w:rsidR="00A47198" w:rsidRPr="00F64BBD" w:rsidRDefault="00F64BBD" w:rsidP="00F64BBD">
      <w:pPr>
        <w:spacing w:after="0"/>
        <w:jc w:val="center"/>
        <w:textAlignment w:val="baseline"/>
        <w:rPr>
          <w:rFonts w:ascii="Arial" w:eastAsia="Times New Roman" w:hAnsi="Arial" w:cs="Arial"/>
          <w:bCs/>
          <w:sz w:val="24"/>
          <w:szCs w:val="24"/>
          <w:lang w:eastAsia="es-CO"/>
        </w:rPr>
      </w:pPr>
      <w:r w:rsidRPr="00F64BBD">
        <w:rPr>
          <w:rFonts w:ascii="Arial" w:eastAsia="Times New Roman" w:hAnsi="Arial" w:cs="Arial"/>
          <w:bCs/>
          <w:sz w:val="24"/>
          <w:szCs w:val="24"/>
          <w:lang w:eastAsia="es-CO"/>
        </w:rPr>
        <w:t>Pereira, dos de agosto de dos mil veintitrés</w:t>
      </w:r>
    </w:p>
    <w:p w14:paraId="5821830B" w14:textId="33FB8857" w:rsidR="00882B9A" w:rsidRPr="00F64BBD" w:rsidRDefault="00882B9A" w:rsidP="00F64BBD">
      <w:pPr>
        <w:spacing w:after="0"/>
        <w:jc w:val="center"/>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Acta de Sala de Discusión No</w:t>
      </w:r>
      <w:r w:rsidR="00791588" w:rsidRPr="00F64BBD">
        <w:rPr>
          <w:rFonts w:ascii="Arial" w:eastAsia="Times New Roman" w:hAnsi="Arial" w:cs="Arial"/>
          <w:sz w:val="24"/>
          <w:szCs w:val="24"/>
          <w:lang w:eastAsia="es-CO"/>
        </w:rPr>
        <w:t xml:space="preserve"> 120</w:t>
      </w:r>
      <w:r w:rsidRPr="00F64BBD">
        <w:rPr>
          <w:rFonts w:ascii="Arial" w:eastAsia="Times New Roman" w:hAnsi="Arial" w:cs="Arial"/>
          <w:sz w:val="24"/>
          <w:szCs w:val="24"/>
          <w:lang w:eastAsia="es-CO"/>
        </w:rPr>
        <w:t xml:space="preserve"> de 31 de mayo de 2023</w:t>
      </w:r>
    </w:p>
    <w:p w14:paraId="1A514653" w14:textId="03E08C37" w:rsidR="00A47198" w:rsidRDefault="00A47198" w:rsidP="00F64BBD">
      <w:pPr>
        <w:spacing w:after="0"/>
        <w:textAlignment w:val="baseline"/>
        <w:rPr>
          <w:rFonts w:ascii="Arial" w:eastAsia="Times New Roman" w:hAnsi="Arial" w:cs="Arial"/>
          <w:sz w:val="24"/>
          <w:szCs w:val="24"/>
          <w:lang w:eastAsia="es-CO"/>
        </w:rPr>
      </w:pPr>
    </w:p>
    <w:p w14:paraId="586FC5E3" w14:textId="77777777" w:rsidR="00891F1D" w:rsidRPr="00F64BBD" w:rsidRDefault="00891F1D" w:rsidP="00F64BBD">
      <w:pPr>
        <w:spacing w:after="0"/>
        <w:textAlignment w:val="baseline"/>
        <w:rPr>
          <w:rFonts w:ascii="Arial" w:eastAsia="Times New Roman" w:hAnsi="Arial" w:cs="Arial"/>
          <w:sz w:val="24"/>
          <w:szCs w:val="24"/>
          <w:lang w:eastAsia="es-CO"/>
        </w:rPr>
      </w:pPr>
    </w:p>
    <w:p w14:paraId="3B03A616" w14:textId="11644B61"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Se resuelve el recurso de apelación interpuesto por la demandante </w:t>
      </w:r>
      <w:r w:rsidR="00F64BBD" w:rsidRPr="00F64BBD">
        <w:rPr>
          <w:rFonts w:ascii="Arial" w:eastAsia="Times New Roman" w:hAnsi="Arial" w:cs="Arial"/>
          <w:b/>
          <w:sz w:val="24"/>
          <w:szCs w:val="24"/>
          <w:lang w:eastAsia="es-CO"/>
        </w:rPr>
        <w:t>María de la Consolación Garzón</w:t>
      </w:r>
      <w:r w:rsidRPr="00F64BBD">
        <w:rPr>
          <w:rFonts w:ascii="Arial" w:eastAsia="Times New Roman" w:hAnsi="Arial" w:cs="Arial"/>
          <w:sz w:val="24"/>
          <w:szCs w:val="24"/>
          <w:lang w:eastAsia="es-CO"/>
        </w:rPr>
        <w:t xml:space="preserve"> en contra de la sentencia proferida por el Juzgado Cuarto Laboral del Circuito el 14 de marzo de 2023, dentro del proceso </w:t>
      </w:r>
      <w:r w:rsidR="00F64BBD">
        <w:rPr>
          <w:rFonts w:ascii="Arial" w:eastAsia="Times New Roman" w:hAnsi="Arial" w:cs="Arial"/>
          <w:b/>
          <w:sz w:val="24"/>
          <w:szCs w:val="24"/>
          <w:lang w:eastAsia="es-CO"/>
        </w:rPr>
        <w:t xml:space="preserve">ordinario laboral </w:t>
      </w:r>
      <w:r w:rsidRPr="00F64BBD">
        <w:rPr>
          <w:rFonts w:ascii="Arial" w:eastAsia="Times New Roman" w:hAnsi="Arial" w:cs="Arial"/>
          <w:sz w:val="24"/>
          <w:szCs w:val="24"/>
          <w:lang w:eastAsia="es-CO"/>
        </w:rPr>
        <w:t xml:space="preserve">que le promueve a la </w:t>
      </w:r>
      <w:r w:rsidR="00F64BBD" w:rsidRPr="00F64BBD">
        <w:rPr>
          <w:rFonts w:ascii="Arial" w:eastAsia="Times New Roman" w:hAnsi="Arial" w:cs="Arial"/>
          <w:b/>
          <w:sz w:val="24"/>
          <w:szCs w:val="24"/>
          <w:lang w:eastAsia="es-CO"/>
        </w:rPr>
        <w:t>Administradora Colombiana de Pensiones</w:t>
      </w:r>
      <w:r w:rsidRPr="00F64BBD">
        <w:rPr>
          <w:rFonts w:ascii="Arial" w:eastAsia="Times New Roman" w:hAnsi="Arial" w:cs="Arial"/>
          <w:sz w:val="24"/>
          <w:szCs w:val="24"/>
          <w:lang w:eastAsia="es-CO"/>
        </w:rPr>
        <w:t>, cuya radicación corresponde al N°</w:t>
      </w:r>
      <w:r w:rsidR="00F64BBD">
        <w:rPr>
          <w:rFonts w:ascii="Arial" w:eastAsia="Times New Roman" w:hAnsi="Arial" w:cs="Arial"/>
          <w:sz w:val="24"/>
          <w:szCs w:val="24"/>
          <w:lang w:eastAsia="es-CO"/>
        </w:rPr>
        <w:t xml:space="preserve"> </w:t>
      </w:r>
      <w:r w:rsidRPr="00F64BBD">
        <w:rPr>
          <w:rFonts w:ascii="Arial" w:eastAsia="Times New Roman" w:hAnsi="Arial" w:cs="Arial"/>
          <w:sz w:val="24"/>
          <w:szCs w:val="24"/>
          <w:lang w:eastAsia="es-CO"/>
        </w:rPr>
        <w:t>66001310500420210040201.</w:t>
      </w:r>
    </w:p>
    <w:p w14:paraId="30175C84" w14:textId="77777777" w:rsidR="00A47198" w:rsidRPr="00F64BBD" w:rsidRDefault="00A47198" w:rsidP="00F64BBD">
      <w:pPr>
        <w:spacing w:after="0"/>
        <w:jc w:val="both"/>
        <w:textAlignment w:val="baseline"/>
        <w:rPr>
          <w:rFonts w:ascii="Arial" w:eastAsia="Times New Roman" w:hAnsi="Arial" w:cs="Arial"/>
          <w:sz w:val="24"/>
          <w:szCs w:val="24"/>
          <w:lang w:eastAsia="es-CO"/>
        </w:rPr>
      </w:pPr>
    </w:p>
    <w:p w14:paraId="0B44FB37" w14:textId="77777777" w:rsidR="00A47198" w:rsidRPr="00F64BBD" w:rsidRDefault="00A47198" w:rsidP="00F64BBD">
      <w:pPr>
        <w:spacing w:after="0"/>
        <w:jc w:val="center"/>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eastAsia="es-CO"/>
        </w:rPr>
        <w:t>ANTECEDENTES</w:t>
      </w:r>
      <w:r w:rsidRPr="00F64BBD">
        <w:rPr>
          <w:rFonts w:ascii="Arial" w:eastAsia="Times New Roman" w:hAnsi="Arial" w:cs="Arial"/>
          <w:sz w:val="24"/>
          <w:szCs w:val="24"/>
          <w:lang w:eastAsia="es-CO"/>
        </w:rPr>
        <w:t>     </w:t>
      </w:r>
    </w:p>
    <w:p w14:paraId="7066167D" w14:textId="77777777"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w:t>
      </w:r>
    </w:p>
    <w:p w14:paraId="73BD03DC" w14:textId="31A47DB1"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Pretende la señora María de la Consolación Garzón que la justicia laboral declare que tiene derecho a que se le reconozca y pague la pensión de sobrevivientes causada con el deceso de su compañero permanente Conrado Arias Marín a partir del 19 de octubre de 2020 en cuantía equivalente al salario mínimo legal mensual vigente, los intereses moratorios del artículo 141 de la ley 100 de 1993 o en su defecto la indexación de las sumas reconocidas, además de las costas procesales a su favor.</w:t>
      </w:r>
    </w:p>
    <w:p w14:paraId="79B10E0E" w14:textId="77777777" w:rsidR="00A47198" w:rsidRPr="00F64BBD" w:rsidRDefault="00A47198" w:rsidP="00F64BBD">
      <w:pPr>
        <w:spacing w:after="0"/>
        <w:jc w:val="both"/>
        <w:textAlignment w:val="baseline"/>
        <w:rPr>
          <w:rFonts w:ascii="Arial" w:eastAsia="Times New Roman" w:hAnsi="Arial" w:cs="Arial"/>
          <w:sz w:val="24"/>
          <w:szCs w:val="24"/>
          <w:lang w:eastAsia="es-CO"/>
        </w:rPr>
      </w:pPr>
    </w:p>
    <w:p w14:paraId="61596A6D" w14:textId="429A9FF1"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Refiere que</w:t>
      </w:r>
      <w:r w:rsidR="00297ACB">
        <w:rPr>
          <w:rFonts w:ascii="Arial" w:eastAsia="Times New Roman" w:hAnsi="Arial" w:cs="Arial"/>
          <w:sz w:val="24"/>
          <w:szCs w:val="24"/>
          <w:lang w:eastAsia="es-CO"/>
        </w:rPr>
        <w:t xml:space="preserve"> e</w:t>
      </w:r>
      <w:r w:rsidRPr="00F64BBD">
        <w:rPr>
          <w:rFonts w:ascii="Arial" w:eastAsia="Times New Roman" w:hAnsi="Arial" w:cs="Arial"/>
          <w:sz w:val="24"/>
          <w:szCs w:val="24"/>
          <w:lang w:eastAsia="es-CO"/>
        </w:rPr>
        <w:t>l señor Conrado Arias Marín falleció el 19 de octubre de 2020, fecha en que se encontraba disfrutando la pensión de vejez reconocida por el Instituto de Seguros Sociales en la resolución N°</w:t>
      </w:r>
      <w:r w:rsidR="00297ACB">
        <w:rPr>
          <w:rFonts w:ascii="Arial" w:eastAsia="Times New Roman" w:hAnsi="Arial" w:cs="Arial"/>
          <w:sz w:val="24"/>
          <w:szCs w:val="24"/>
          <w:lang w:eastAsia="es-CO"/>
        </w:rPr>
        <w:t xml:space="preserve"> </w:t>
      </w:r>
      <w:r w:rsidRPr="00F64BBD">
        <w:rPr>
          <w:rFonts w:ascii="Arial" w:eastAsia="Times New Roman" w:hAnsi="Arial" w:cs="Arial"/>
          <w:sz w:val="24"/>
          <w:szCs w:val="24"/>
          <w:lang w:eastAsia="es-CO"/>
        </w:rPr>
        <w:t xml:space="preserve">1326 de 1° de enero de 2007; el día de su deceso, finalizaron más de treinta y tres años de convivencia entre el pensionado y ella; en dicha unión se procreó un hijo que responde al nombre de Diego Mauricio Arias Garzón, quien para la fecha de la presentación de la demanda tiene 31 años; en abril de 2014 el señor Arias Marín manifestó ante la Nueva </w:t>
      </w:r>
      <w:proofErr w:type="spellStart"/>
      <w:r w:rsidRPr="00F64BBD">
        <w:rPr>
          <w:rFonts w:ascii="Arial" w:eastAsia="Times New Roman" w:hAnsi="Arial" w:cs="Arial"/>
          <w:sz w:val="24"/>
          <w:szCs w:val="24"/>
          <w:lang w:eastAsia="es-CO"/>
        </w:rPr>
        <w:t>EPS</w:t>
      </w:r>
      <w:proofErr w:type="spellEnd"/>
      <w:r w:rsidRPr="00F64BBD">
        <w:rPr>
          <w:rFonts w:ascii="Arial" w:eastAsia="Times New Roman" w:hAnsi="Arial" w:cs="Arial"/>
          <w:sz w:val="24"/>
          <w:szCs w:val="24"/>
          <w:lang w:eastAsia="es-CO"/>
        </w:rPr>
        <w:t xml:space="preserve"> que ya no convivía con ella, razón por la que esa entidad suspendió la atención del servicio de salud</w:t>
      </w:r>
      <w:r w:rsidR="00810AD2" w:rsidRPr="00F64BBD">
        <w:rPr>
          <w:rFonts w:ascii="Arial" w:eastAsia="Times New Roman" w:hAnsi="Arial" w:cs="Arial"/>
          <w:sz w:val="24"/>
          <w:szCs w:val="24"/>
          <w:lang w:eastAsia="es-CO"/>
        </w:rPr>
        <w:t xml:space="preserve">, razón por la que interpuso acción de tutela que fue conocida por el Juzgado Tercero de Familia de Pereira, quien en sentencia de 20 de mayo de 2014 ordenó a la Nueva </w:t>
      </w:r>
      <w:proofErr w:type="spellStart"/>
      <w:r w:rsidR="00810AD2" w:rsidRPr="00F64BBD">
        <w:rPr>
          <w:rFonts w:ascii="Arial" w:eastAsia="Times New Roman" w:hAnsi="Arial" w:cs="Arial"/>
          <w:sz w:val="24"/>
          <w:szCs w:val="24"/>
          <w:lang w:eastAsia="es-CO"/>
        </w:rPr>
        <w:t>EPS</w:t>
      </w:r>
      <w:proofErr w:type="spellEnd"/>
      <w:r w:rsidR="00810AD2" w:rsidRPr="00F64BBD">
        <w:rPr>
          <w:rFonts w:ascii="Arial" w:eastAsia="Times New Roman" w:hAnsi="Arial" w:cs="Arial"/>
          <w:sz w:val="24"/>
          <w:szCs w:val="24"/>
          <w:lang w:eastAsia="es-CO"/>
        </w:rPr>
        <w:t xml:space="preserve"> que le restableciera el servicio de salud; debido a su avanzada edad -86 años- su compañero permanente tenía menguada su capacidad mental, motivo por el que ocasionalmente y sin razón aparente se iba del hogar; añade que </w:t>
      </w:r>
      <w:r w:rsidR="00810AD2" w:rsidRPr="00F64BBD">
        <w:rPr>
          <w:rFonts w:ascii="Arial" w:eastAsia="Times New Roman" w:hAnsi="Arial" w:cs="Arial"/>
          <w:i/>
          <w:iCs/>
          <w:sz w:val="24"/>
          <w:szCs w:val="24"/>
          <w:lang w:eastAsia="es-CO"/>
        </w:rPr>
        <w:t>“</w:t>
      </w:r>
      <w:r w:rsidR="00954C60" w:rsidRPr="00954C60">
        <w:rPr>
          <w:rFonts w:ascii="Arial" w:eastAsia="Times New Roman" w:hAnsi="Arial" w:cs="Arial"/>
          <w:i/>
          <w:iCs/>
          <w:szCs w:val="24"/>
          <w:lang w:eastAsia="es-CO"/>
        </w:rPr>
        <w:t>e</w:t>
      </w:r>
      <w:r w:rsidR="00810AD2" w:rsidRPr="00954C60">
        <w:rPr>
          <w:rFonts w:ascii="Arial" w:eastAsia="Times New Roman" w:hAnsi="Arial" w:cs="Arial"/>
          <w:i/>
          <w:iCs/>
          <w:szCs w:val="24"/>
          <w:lang w:eastAsia="es-CO"/>
        </w:rPr>
        <w:t xml:space="preserve">n el año 2014, el señor </w:t>
      </w:r>
      <w:r w:rsidR="00810AD2" w:rsidRPr="00954C60">
        <w:rPr>
          <w:rFonts w:ascii="Arial" w:eastAsia="Times New Roman" w:hAnsi="Arial" w:cs="Arial"/>
          <w:b/>
          <w:bCs/>
          <w:i/>
          <w:iCs/>
          <w:szCs w:val="24"/>
          <w:lang w:eastAsia="es-CO"/>
        </w:rPr>
        <w:t xml:space="preserve">CONRADO ARIAS MARÍN </w:t>
      </w:r>
      <w:r w:rsidR="00810AD2" w:rsidRPr="00954C60">
        <w:rPr>
          <w:rFonts w:ascii="Arial" w:eastAsia="Times New Roman" w:hAnsi="Arial" w:cs="Arial"/>
          <w:i/>
          <w:iCs/>
          <w:szCs w:val="24"/>
          <w:lang w:eastAsia="es-CO"/>
        </w:rPr>
        <w:t>con 87 años, resolvió mudarse con una de sus hijas del anterior matrimonio</w:t>
      </w:r>
      <w:r w:rsidR="00810AD2" w:rsidRPr="00F64BBD">
        <w:rPr>
          <w:rFonts w:ascii="Arial" w:eastAsia="Times New Roman" w:hAnsi="Arial" w:cs="Arial"/>
          <w:i/>
          <w:iCs/>
          <w:sz w:val="24"/>
          <w:szCs w:val="24"/>
          <w:lang w:eastAsia="es-CO"/>
        </w:rPr>
        <w:t>”</w:t>
      </w:r>
      <w:r w:rsidR="00810AD2" w:rsidRPr="00F64BBD">
        <w:rPr>
          <w:rFonts w:ascii="Arial" w:eastAsia="Times New Roman" w:hAnsi="Arial" w:cs="Arial"/>
          <w:sz w:val="24"/>
          <w:szCs w:val="24"/>
          <w:lang w:eastAsia="es-CO"/>
        </w:rPr>
        <w:t>.</w:t>
      </w:r>
    </w:p>
    <w:p w14:paraId="369E56DC" w14:textId="77777777" w:rsidR="00810AD2" w:rsidRPr="00F64BBD" w:rsidRDefault="00810AD2" w:rsidP="00F64BBD">
      <w:pPr>
        <w:spacing w:after="0"/>
        <w:jc w:val="both"/>
        <w:textAlignment w:val="baseline"/>
        <w:rPr>
          <w:rFonts w:ascii="Arial" w:eastAsia="Times New Roman" w:hAnsi="Arial" w:cs="Arial"/>
          <w:sz w:val="24"/>
          <w:szCs w:val="24"/>
          <w:lang w:eastAsia="es-CO"/>
        </w:rPr>
      </w:pPr>
    </w:p>
    <w:p w14:paraId="3F258B08" w14:textId="6A9F8739" w:rsidR="00A47198" w:rsidRPr="00F64BBD" w:rsidRDefault="00810AD2"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lastRenderedPageBreak/>
        <w:t>El 17 de noviembre de 2020 elevó solicitud de reconocimiento de la pensión de sobrevivientes, la cual fue resuelta negativamente por la Administradora Colombiana de Pensiones en la resolución SUB282220 de 30 de diciembre de 2020.</w:t>
      </w:r>
    </w:p>
    <w:p w14:paraId="292AFCC5" w14:textId="77777777" w:rsidR="00A47198" w:rsidRPr="00F64BBD" w:rsidRDefault="00A47198" w:rsidP="00F64BBD">
      <w:pPr>
        <w:spacing w:after="0"/>
        <w:jc w:val="both"/>
        <w:textAlignment w:val="baseline"/>
        <w:rPr>
          <w:rFonts w:ascii="Arial" w:eastAsia="Times New Roman" w:hAnsi="Arial" w:cs="Arial"/>
          <w:sz w:val="24"/>
          <w:szCs w:val="24"/>
          <w:lang w:eastAsia="es-CO"/>
        </w:rPr>
      </w:pPr>
    </w:p>
    <w:p w14:paraId="7173F2BB" w14:textId="1E288AD4" w:rsidR="00810AD2"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Después de admitirse la demanda en auto de 9 de </w:t>
      </w:r>
      <w:r w:rsidR="00810AD2" w:rsidRPr="00F64BBD">
        <w:rPr>
          <w:rFonts w:ascii="Arial" w:eastAsia="Times New Roman" w:hAnsi="Arial" w:cs="Arial"/>
          <w:sz w:val="24"/>
          <w:szCs w:val="24"/>
          <w:lang w:eastAsia="es-CO"/>
        </w:rPr>
        <w:t>diciembre</w:t>
      </w:r>
      <w:r w:rsidRPr="00F64BBD">
        <w:rPr>
          <w:rFonts w:ascii="Arial" w:eastAsia="Times New Roman" w:hAnsi="Arial" w:cs="Arial"/>
          <w:sz w:val="24"/>
          <w:szCs w:val="24"/>
          <w:lang w:eastAsia="es-CO"/>
        </w:rPr>
        <w:t xml:space="preserve"> de 20</w:t>
      </w:r>
      <w:r w:rsidR="00810AD2" w:rsidRPr="00F64BBD">
        <w:rPr>
          <w:rFonts w:ascii="Arial" w:eastAsia="Times New Roman" w:hAnsi="Arial" w:cs="Arial"/>
          <w:sz w:val="24"/>
          <w:szCs w:val="24"/>
          <w:lang w:eastAsia="es-CO"/>
        </w:rPr>
        <w:t>21</w:t>
      </w:r>
      <w:r w:rsidRPr="00F64BBD">
        <w:rPr>
          <w:rFonts w:ascii="Arial" w:eastAsia="Times New Roman" w:hAnsi="Arial" w:cs="Arial"/>
          <w:sz w:val="24"/>
          <w:szCs w:val="24"/>
          <w:lang w:eastAsia="es-CO"/>
        </w:rPr>
        <w:t xml:space="preserve"> -archivo 0</w:t>
      </w:r>
      <w:r w:rsidR="00810AD2" w:rsidRPr="00F64BBD">
        <w:rPr>
          <w:rFonts w:ascii="Arial" w:eastAsia="Times New Roman" w:hAnsi="Arial" w:cs="Arial"/>
          <w:sz w:val="24"/>
          <w:szCs w:val="24"/>
          <w:lang w:eastAsia="es-CO"/>
        </w:rPr>
        <w:t>5</w:t>
      </w:r>
      <w:r w:rsidRPr="00F64BBD">
        <w:rPr>
          <w:rFonts w:ascii="Arial" w:eastAsia="Times New Roman" w:hAnsi="Arial" w:cs="Arial"/>
          <w:sz w:val="24"/>
          <w:szCs w:val="24"/>
          <w:lang w:eastAsia="es-CO"/>
        </w:rPr>
        <w:t xml:space="preserve"> carpeta primera instancia-, la Administradora Colombiana de Pensiones contestó la </w:t>
      </w:r>
      <w:r w:rsidR="006B70A5" w:rsidRPr="00F64BBD">
        <w:rPr>
          <w:rFonts w:ascii="Arial" w:eastAsia="Times New Roman" w:hAnsi="Arial" w:cs="Arial"/>
          <w:sz w:val="24"/>
          <w:szCs w:val="24"/>
          <w:lang w:eastAsia="es-CO"/>
        </w:rPr>
        <w:t>acción</w:t>
      </w:r>
      <w:r w:rsidRPr="00F64BBD">
        <w:rPr>
          <w:rFonts w:ascii="Arial" w:eastAsia="Times New Roman" w:hAnsi="Arial" w:cs="Arial"/>
          <w:sz w:val="24"/>
          <w:szCs w:val="24"/>
          <w:lang w:eastAsia="es-CO"/>
        </w:rPr>
        <w:t xml:space="preserve"> -archivo </w:t>
      </w:r>
      <w:r w:rsidR="00810AD2" w:rsidRPr="00F64BBD">
        <w:rPr>
          <w:rFonts w:ascii="Arial" w:eastAsia="Times New Roman" w:hAnsi="Arial" w:cs="Arial"/>
          <w:sz w:val="24"/>
          <w:szCs w:val="24"/>
          <w:lang w:eastAsia="es-CO"/>
        </w:rPr>
        <w:t>07</w:t>
      </w:r>
      <w:r w:rsidRPr="00F64BBD">
        <w:rPr>
          <w:rFonts w:ascii="Arial" w:eastAsia="Times New Roman" w:hAnsi="Arial" w:cs="Arial"/>
          <w:sz w:val="24"/>
          <w:szCs w:val="24"/>
          <w:lang w:eastAsia="es-CO"/>
        </w:rPr>
        <w:t xml:space="preserve"> carpeta primera instancia-, </w:t>
      </w:r>
      <w:r w:rsidR="006B70A5" w:rsidRPr="00F64BBD">
        <w:rPr>
          <w:rFonts w:ascii="Arial" w:eastAsia="Times New Roman" w:hAnsi="Arial" w:cs="Arial"/>
          <w:sz w:val="24"/>
          <w:szCs w:val="24"/>
          <w:lang w:eastAsia="es-CO"/>
        </w:rPr>
        <w:t>oponiéndose a la prosperidad de las pretensiones elevadas por la señora María de la Consolación Garzón sosteniendo que ella no cumple con el requisito de convivencia exigido en el artículo 47 de la ley 100 de 1993 modificado por el artículo 13 de la ley 797 de 2003, razón por la que no tiene derecho a que se le reconozca la pensión de sobrevivientes que reclama. Formuló las excepciones de mérito que denominó “</w:t>
      </w:r>
      <w:r w:rsidR="006B70A5" w:rsidRPr="00F64BBD">
        <w:rPr>
          <w:rFonts w:ascii="Arial" w:eastAsia="Times New Roman" w:hAnsi="Arial" w:cs="Arial"/>
          <w:i/>
          <w:sz w:val="24"/>
          <w:szCs w:val="24"/>
          <w:lang w:eastAsia="es-CO"/>
        </w:rPr>
        <w:t>Inexistencia de la obligación”, “Prescripción”, “Buena fe”, “Imposibilidad de condena en costas</w:t>
      </w:r>
      <w:r w:rsidR="006B70A5" w:rsidRPr="00F64BBD">
        <w:rPr>
          <w:rFonts w:ascii="Arial" w:eastAsia="Times New Roman" w:hAnsi="Arial" w:cs="Arial"/>
          <w:sz w:val="24"/>
          <w:szCs w:val="24"/>
          <w:lang w:eastAsia="es-CO"/>
        </w:rPr>
        <w:t>” y “</w:t>
      </w:r>
      <w:r w:rsidR="006B70A5" w:rsidRPr="00F64BBD">
        <w:rPr>
          <w:rFonts w:ascii="Arial" w:eastAsia="Times New Roman" w:hAnsi="Arial" w:cs="Arial"/>
          <w:i/>
          <w:sz w:val="24"/>
          <w:szCs w:val="24"/>
          <w:lang w:eastAsia="es-CO"/>
        </w:rPr>
        <w:t>Genérica</w:t>
      </w:r>
      <w:r w:rsidR="006B70A5" w:rsidRPr="00F64BBD">
        <w:rPr>
          <w:rFonts w:ascii="Arial" w:eastAsia="Times New Roman" w:hAnsi="Arial" w:cs="Arial"/>
          <w:sz w:val="24"/>
          <w:szCs w:val="24"/>
          <w:lang w:eastAsia="es-CO"/>
        </w:rPr>
        <w:t>”.</w:t>
      </w:r>
    </w:p>
    <w:p w14:paraId="5DD61C56" w14:textId="77777777" w:rsidR="00B44E56" w:rsidRPr="00F64BBD" w:rsidRDefault="00B44E56" w:rsidP="00F64BBD">
      <w:pPr>
        <w:spacing w:after="0"/>
        <w:jc w:val="both"/>
        <w:textAlignment w:val="baseline"/>
        <w:rPr>
          <w:rFonts w:ascii="Arial" w:eastAsia="Times New Roman" w:hAnsi="Arial" w:cs="Arial"/>
          <w:sz w:val="24"/>
          <w:szCs w:val="24"/>
          <w:lang w:eastAsia="es-CO"/>
        </w:rPr>
      </w:pPr>
    </w:p>
    <w:p w14:paraId="69B29720" w14:textId="7CDE8F4D" w:rsidR="00B44E56" w:rsidRPr="00F64BBD" w:rsidRDefault="00B44E56"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En sentencia </w:t>
      </w:r>
      <w:r w:rsidR="005B7F7F" w:rsidRPr="00F64BBD">
        <w:rPr>
          <w:rFonts w:ascii="Arial" w:eastAsia="Times New Roman" w:hAnsi="Arial" w:cs="Arial"/>
          <w:sz w:val="24"/>
          <w:szCs w:val="24"/>
          <w:lang w:eastAsia="es-CO"/>
        </w:rPr>
        <w:t>de 14 de marzo de 2023</w:t>
      </w:r>
      <w:r w:rsidR="00977CE4" w:rsidRPr="00F64BBD">
        <w:rPr>
          <w:rFonts w:ascii="Arial" w:eastAsia="Times New Roman" w:hAnsi="Arial" w:cs="Arial"/>
          <w:sz w:val="24"/>
          <w:szCs w:val="24"/>
          <w:lang w:eastAsia="es-CO"/>
        </w:rPr>
        <w:t xml:space="preserve"> la funcionaria de primera instancia, </w:t>
      </w:r>
      <w:r w:rsidR="009D2B98" w:rsidRPr="00F64BBD">
        <w:rPr>
          <w:rFonts w:ascii="Arial" w:eastAsia="Times New Roman" w:hAnsi="Arial" w:cs="Arial"/>
          <w:sz w:val="24"/>
          <w:szCs w:val="24"/>
          <w:lang w:eastAsia="es-CO"/>
        </w:rPr>
        <w:t xml:space="preserve">con base en las pruebas allegadas al plenario, </w:t>
      </w:r>
      <w:r w:rsidR="00A92AE0" w:rsidRPr="00F64BBD">
        <w:rPr>
          <w:rFonts w:ascii="Arial" w:eastAsia="Times New Roman" w:hAnsi="Arial" w:cs="Arial"/>
          <w:sz w:val="24"/>
          <w:szCs w:val="24"/>
          <w:lang w:eastAsia="es-CO"/>
        </w:rPr>
        <w:t xml:space="preserve">determinó que el señor Conrado Arias Marín, fallecido el </w:t>
      </w:r>
      <w:r w:rsidR="00C05E14" w:rsidRPr="00F64BBD">
        <w:rPr>
          <w:rFonts w:ascii="Arial" w:eastAsia="Times New Roman" w:hAnsi="Arial" w:cs="Arial"/>
          <w:sz w:val="24"/>
          <w:szCs w:val="24"/>
          <w:lang w:eastAsia="es-CO"/>
        </w:rPr>
        <w:t>19 de octubre de 2020</w:t>
      </w:r>
      <w:r w:rsidR="00303E6A" w:rsidRPr="00F64BBD">
        <w:rPr>
          <w:rFonts w:ascii="Arial" w:eastAsia="Times New Roman" w:hAnsi="Arial" w:cs="Arial"/>
          <w:sz w:val="24"/>
          <w:szCs w:val="24"/>
          <w:lang w:eastAsia="es-CO"/>
        </w:rPr>
        <w:t xml:space="preserve">, dejó causada la pensión de sobrevivientes a favor de sus beneficiarios ya que para la fecha en que se produjo su deceso </w:t>
      </w:r>
      <w:r w:rsidR="00C9554A" w:rsidRPr="00F64BBD">
        <w:rPr>
          <w:rFonts w:ascii="Arial" w:eastAsia="Times New Roman" w:hAnsi="Arial" w:cs="Arial"/>
          <w:sz w:val="24"/>
          <w:szCs w:val="24"/>
          <w:lang w:eastAsia="es-CO"/>
        </w:rPr>
        <w:t>él se encontraba disfrutando la pensión de vejez otorgada en el año 2006 por el Instituto de Seguros Sociales, cumpliéndose de esa manera con lo determinado en el artículo 46 de la ley 100 de 1993 modificado por el artículo 12 de la ley 797 de 2003.</w:t>
      </w:r>
    </w:p>
    <w:p w14:paraId="206C744F" w14:textId="77777777" w:rsidR="00C9554A" w:rsidRPr="00F64BBD" w:rsidRDefault="00C9554A" w:rsidP="00F64BBD">
      <w:pPr>
        <w:spacing w:after="0"/>
        <w:jc w:val="both"/>
        <w:textAlignment w:val="baseline"/>
        <w:rPr>
          <w:rFonts w:ascii="Arial" w:eastAsia="Times New Roman" w:hAnsi="Arial" w:cs="Arial"/>
          <w:sz w:val="24"/>
          <w:szCs w:val="24"/>
          <w:lang w:eastAsia="es-CO"/>
        </w:rPr>
      </w:pPr>
    </w:p>
    <w:p w14:paraId="2E07C633" w14:textId="32F43867" w:rsidR="00C9554A" w:rsidRPr="00F64BBD" w:rsidRDefault="00C9554A"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A continuación, sostuvo que</w:t>
      </w:r>
      <w:r w:rsidR="00C41843" w:rsidRPr="00F64BBD">
        <w:rPr>
          <w:rFonts w:ascii="Arial" w:eastAsia="Times New Roman" w:hAnsi="Arial" w:cs="Arial"/>
          <w:sz w:val="24"/>
          <w:szCs w:val="24"/>
          <w:lang w:eastAsia="es-CO"/>
        </w:rPr>
        <w:t xml:space="preserve"> a la señora María de la Consolación Garzón, en su calidad de compañera permanente, le correspondía acreditar que convivió con el p</w:t>
      </w:r>
      <w:r w:rsidR="00BA325D" w:rsidRPr="00F64BBD">
        <w:rPr>
          <w:rFonts w:ascii="Arial" w:eastAsia="Times New Roman" w:hAnsi="Arial" w:cs="Arial"/>
          <w:sz w:val="24"/>
          <w:szCs w:val="24"/>
          <w:lang w:eastAsia="es-CO"/>
        </w:rPr>
        <w:t xml:space="preserve">ensionado fallecido dentro de los cinco años anteriores a su deceso, no obstante, al valorar la totalidad de las pruebas arrimadas al proceso </w:t>
      </w:r>
      <w:r w:rsidR="00A10C0D" w:rsidRPr="00F64BBD">
        <w:rPr>
          <w:rFonts w:ascii="Arial" w:eastAsia="Times New Roman" w:hAnsi="Arial" w:cs="Arial"/>
          <w:sz w:val="24"/>
          <w:szCs w:val="24"/>
          <w:lang w:eastAsia="es-CO"/>
        </w:rPr>
        <w:t xml:space="preserve">concluyó que </w:t>
      </w:r>
      <w:r w:rsidR="00E35D55" w:rsidRPr="00F64BBD">
        <w:rPr>
          <w:rFonts w:ascii="Arial" w:eastAsia="Times New Roman" w:hAnsi="Arial" w:cs="Arial"/>
          <w:sz w:val="24"/>
          <w:szCs w:val="24"/>
          <w:lang w:eastAsia="es-CO"/>
        </w:rPr>
        <w:t xml:space="preserve">la demandante no logró acreditar dicha convivencia, </w:t>
      </w:r>
      <w:r w:rsidR="00671ECC" w:rsidRPr="00F64BBD">
        <w:rPr>
          <w:rFonts w:ascii="Arial" w:eastAsia="Times New Roman" w:hAnsi="Arial" w:cs="Arial"/>
          <w:sz w:val="24"/>
          <w:szCs w:val="24"/>
          <w:lang w:eastAsia="es-CO"/>
        </w:rPr>
        <w:t>expresando que lo que se demostró fue que en el año 2014, en una decisión unilateral, el señor Conrado Arias Marín decidió romper la convivencia continua e ininterrumpida que venía sosteniendo desde el año 1989 con la señora María de la Consolación Garzón</w:t>
      </w:r>
      <w:r w:rsidR="00295017" w:rsidRPr="00F64BBD">
        <w:rPr>
          <w:rFonts w:ascii="Arial" w:eastAsia="Times New Roman" w:hAnsi="Arial" w:cs="Arial"/>
          <w:sz w:val="24"/>
          <w:szCs w:val="24"/>
          <w:lang w:eastAsia="es-CO"/>
        </w:rPr>
        <w:t xml:space="preserve">, convivencia que nunca fue restablecida entre la pareja, indicando que </w:t>
      </w:r>
      <w:r w:rsidR="00A534A8" w:rsidRPr="00F64BBD">
        <w:rPr>
          <w:rFonts w:ascii="Arial" w:eastAsia="Times New Roman" w:hAnsi="Arial" w:cs="Arial"/>
          <w:sz w:val="24"/>
          <w:szCs w:val="24"/>
          <w:lang w:eastAsia="es-CO"/>
        </w:rPr>
        <w:t>a partir de ese momento los otrora compañeros permanentes no volvieron a tener contacto</w:t>
      </w:r>
      <w:r w:rsidR="00BF2ABC" w:rsidRPr="00F64BBD">
        <w:rPr>
          <w:rFonts w:ascii="Arial" w:eastAsia="Times New Roman" w:hAnsi="Arial" w:cs="Arial"/>
          <w:sz w:val="24"/>
          <w:szCs w:val="24"/>
          <w:lang w:eastAsia="es-CO"/>
        </w:rPr>
        <w:t>, motivo por el que, al no cumplirse con lo previsto en el artículo 47 de la ley 100 de 1993 modificado por el artículo 13 de la ley 797 de 2003</w:t>
      </w:r>
      <w:r w:rsidR="002A3538" w:rsidRPr="00F64BBD">
        <w:rPr>
          <w:rFonts w:ascii="Arial" w:eastAsia="Times New Roman" w:hAnsi="Arial" w:cs="Arial"/>
          <w:sz w:val="24"/>
          <w:szCs w:val="24"/>
          <w:lang w:eastAsia="es-CO"/>
        </w:rPr>
        <w:t>, tomó la decisión de negar la totalidad de las pretensiones elevadas por la actora</w:t>
      </w:r>
      <w:r w:rsidR="005018AA" w:rsidRPr="00F64BBD">
        <w:rPr>
          <w:rFonts w:ascii="Arial" w:eastAsia="Times New Roman" w:hAnsi="Arial" w:cs="Arial"/>
          <w:sz w:val="24"/>
          <w:szCs w:val="24"/>
          <w:lang w:eastAsia="es-CO"/>
        </w:rPr>
        <w:t xml:space="preserve"> y en consecuencia condenó en costas procesales en un 100% a la señora María Consolación Garzón, en favor de la Administradora Colombiana de Pensiones.</w:t>
      </w:r>
    </w:p>
    <w:p w14:paraId="39FB644F" w14:textId="77777777" w:rsidR="005018AA" w:rsidRPr="00F64BBD" w:rsidRDefault="005018AA" w:rsidP="00F64BBD">
      <w:pPr>
        <w:spacing w:after="0"/>
        <w:jc w:val="both"/>
        <w:textAlignment w:val="baseline"/>
        <w:rPr>
          <w:rFonts w:ascii="Arial" w:eastAsia="Times New Roman" w:hAnsi="Arial" w:cs="Arial"/>
          <w:sz w:val="24"/>
          <w:szCs w:val="24"/>
          <w:lang w:eastAsia="es-CO"/>
        </w:rPr>
      </w:pPr>
    </w:p>
    <w:p w14:paraId="7C744E09" w14:textId="15285120" w:rsidR="002B58BE" w:rsidRPr="00F64BBD" w:rsidRDefault="00957C30"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Inconforme con la decisión, </w:t>
      </w:r>
      <w:r w:rsidR="005406C5" w:rsidRPr="00F64BBD">
        <w:rPr>
          <w:rFonts w:ascii="Arial" w:eastAsia="Times New Roman" w:hAnsi="Arial" w:cs="Arial"/>
          <w:sz w:val="24"/>
          <w:szCs w:val="24"/>
          <w:lang w:eastAsia="es-CO"/>
        </w:rPr>
        <w:t xml:space="preserve">el apoderado judicial de la parte actora </w:t>
      </w:r>
      <w:r w:rsidR="008A131A" w:rsidRPr="00F64BBD">
        <w:rPr>
          <w:rFonts w:ascii="Arial" w:eastAsia="Times New Roman" w:hAnsi="Arial" w:cs="Arial"/>
          <w:sz w:val="24"/>
          <w:szCs w:val="24"/>
          <w:lang w:eastAsia="es-CO"/>
        </w:rPr>
        <w:t>interpuso recurso de apelación manifestando que</w:t>
      </w:r>
      <w:r w:rsidR="00A508A9" w:rsidRPr="00F64BBD">
        <w:rPr>
          <w:rFonts w:ascii="Arial" w:eastAsia="Times New Roman" w:hAnsi="Arial" w:cs="Arial"/>
          <w:sz w:val="24"/>
          <w:szCs w:val="24"/>
          <w:lang w:eastAsia="es-CO"/>
        </w:rPr>
        <w:t xml:space="preserve">, debido a una equivocada valoración probatoria, la </w:t>
      </w:r>
      <w:r w:rsidR="00A508A9" w:rsidRPr="00F64BBD">
        <w:rPr>
          <w:rFonts w:ascii="Arial" w:eastAsia="Times New Roman" w:hAnsi="Arial" w:cs="Arial"/>
          <w:i/>
          <w:iCs/>
          <w:sz w:val="24"/>
          <w:szCs w:val="24"/>
          <w:lang w:eastAsia="es-CO"/>
        </w:rPr>
        <w:t xml:space="preserve">a quo </w:t>
      </w:r>
      <w:r w:rsidR="00A508A9" w:rsidRPr="00F64BBD">
        <w:rPr>
          <w:rFonts w:ascii="Arial" w:eastAsia="Times New Roman" w:hAnsi="Arial" w:cs="Arial"/>
          <w:sz w:val="24"/>
          <w:szCs w:val="24"/>
          <w:lang w:eastAsia="es-CO"/>
        </w:rPr>
        <w:t xml:space="preserve">llegó a una errada conclusión, ya que contrario a lo expresado por ella, lo que quedó demostrado en el proceso es que la </w:t>
      </w:r>
      <w:r w:rsidR="00F35348" w:rsidRPr="00F64BBD">
        <w:rPr>
          <w:rFonts w:ascii="Arial" w:eastAsia="Times New Roman" w:hAnsi="Arial" w:cs="Arial"/>
          <w:sz w:val="24"/>
          <w:szCs w:val="24"/>
          <w:lang w:eastAsia="es-CO"/>
        </w:rPr>
        <w:t>relación de la señora María de la Con</w:t>
      </w:r>
      <w:r w:rsidR="00F70A8A" w:rsidRPr="00F64BBD">
        <w:rPr>
          <w:rFonts w:ascii="Arial" w:eastAsia="Times New Roman" w:hAnsi="Arial" w:cs="Arial"/>
          <w:sz w:val="24"/>
          <w:szCs w:val="24"/>
          <w:lang w:eastAsia="es-CO"/>
        </w:rPr>
        <w:t>solaci</w:t>
      </w:r>
      <w:r w:rsidR="00F35348" w:rsidRPr="00F64BBD">
        <w:rPr>
          <w:rFonts w:ascii="Arial" w:eastAsia="Times New Roman" w:hAnsi="Arial" w:cs="Arial"/>
          <w:sz w:val="24"/>
          <w:szCs w:val="24"/>
          <w:lang w:eastAsia="es-CO"/>
        </w:rPr>
        <w:t xml:space="preserve">ón Garzón y el señor Conrado Arias Marín se mantuvo vigente desde el año 1989 hasta el mes de octubre de 2020 cuando se produjo el deceso del pensionado, añadiendo que en todo caso, de haberse producido una ruptura en la relación entre los compañeros permanentes, el espíritu del artículo 47 de la ley 100 de 1993 modificado por el artículo </w:t>
      </w:r>
      <w:r w:rsidR="002F2818" w:rsidRPr="00F64BBD">
        <w:rPr>
          <w:rFonts w:ascii="Arial" w:eastAsia="Times New Roman" w:hAnsi="Arial" w:cs="Arial"/>
          <w:sz w:val="24"/>
          <w:szCs w:val="24"/>
          <w:lang w:eastAsia="es-CO"/>
        </w:rPr>
        <w:t>13 de la ley 797 de 2003 es el de proteger</w:t>
      </w:r>
      <w:r w:rsidR="001233FA" w:rsidRPr="00F64BBD">
        <w:rPr>
          <w:rFonts w:ascii="Arial" w:eastAsia="Times New Roman" w:hAnsi="Arial" w:cs="Arial"/>
          <w:sz w:val="24"/>
          <w:szCs w:val="24"/>
          <w:lang w:eastAsia="es-CO"/>
        </w:rPr>
        <w:t xml:space="preserve"> los miembros del grupo familiar del pensionado fallecido, por lo que, a pesar de que </w:t>
      </w:r>
      <w:r w:rsidR="00A706AE">
        <w:rPr>
          <w:rFonts w:ascii="Arial" w:eastAsia="Times New Roman" w:hAnsi="Arial" w:cs="Arial"/>
          <w:sz w:val="24"/>
          <w:szCs w:val="24"/>
          <w:lang w:eastAsia="es-CO"/>
        </w:rPr>
        <w:t>haya</w:t>
      </w:r>
      <w:bookmarkStart w:id="0" w:name="_GoBack"/>
      <w:bookmarkEnd w:id="0"/>
      <w:r w:rsidR="001233FA" w:rsidRPr="00F64BBD">
        <w:rPr>
          <w:rFonts w:ascii="Arial" w:eastAsia="Times New Roman" w:hAnsi="Arial" w:cs="Arial"/>
          <w:sz w:val="24"/>
          <w:szCs w:val="24"/>
          <w:lang w:eastAsia="es-CO"/>
        </w:rPr>
        <w:t xml:space="preserve"> ruptura entre los compañeros permanentes </w:t>
      </w:r>
      <w:r w:rsidR="002D413C" w:rsidRPr="00F64BBD">
        <w:rPr>
          <w:rFonts w:ascii="Arial" w:eastAsia="Times New Roman" w:hAnsi="Arial" w:cs="Arial"/>
          <w:sz w:val="24"/>
          <w:szCs w:val="24"/>
          <w:lang w:eastAsia="es-CO"/>
        </w:rPr>
        <w:t xml:space="preserve">en los últimos cinco años anteriores al fallecimiento, lo cierto es que a la compañera permanente supérstite le basta demostrar que convivió durante cinco años </w:t>
      </w:r>
      <w:r w:rsidR="002D413C" w:rsidRPr="00F64BBD">
        <w:rPr>
          <w:rFonts w:ascii="Arial" w:eastAsia="Times New Roman" w:hAnsi="Arial" w:cs="Arial"/>
          <w:sz w:val="24"/>
          <w:szCs w:val="24"/>
          <w:lang w:eastAsia="es-CO"/>
        </w:rPr>
        <w:lastRenderedPageBreak/>
        <w:t xml:space="preserve">en cualquier tiempo con el </w:t>
      </w:r>
      <w:r w:rsidR="008B066E" w:rsidRPr="00F64BBD">
        <w:rPr>
          <w:rFonts w:ascii="Arial" w:eastAsia="Times New Roman" w:hAnsi="Arial" w:cs="Arial"/>
          <w:sz w:val="24"/>
          <w:szCs w:val="24"/>
          <w:lang w:eastAsia="es-CO"/>
        </w:rPr>
        <w:t>causante para que se le reconozca la pensión de sobrevivientes.</w:t>
      </w:r>
    </w:p>
    <w:p w14:paraId="6DA087D9" w14:textId="77777777" w:rsidR="00A86737" w:rsidRPr="00F64BBD" w:rsidRDefault="00A86737" w:rsidP="00F64BBD">
      <w:pPr>
        <w:spacing w:after="0"/>
        <w:jc w:val="both"/>
        <w:textAlignment w:val="baseline"/>
        <w:rPr>
          <w:rFonts w:ascii="Arial" w:eastAsia="Times New Roman" w:hAnsi="Arial" w:cs="Arial"/>
          <w:sz w:val="24"/>
          <w:szCs w:val="24"/>
          <w:lang w:eastAsia="es-CO"/>
        </w:rPr>
      </w:pPr>
    </w:p>
    <w:p w14:paraId="76C9F866" w14:textId="5EE04EE6" w:rsidR="00A47198" w:rsidRPr="00F64BBD" w:rsidRDefault="00A86737"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Por las razones expuestas, solicita que se revoque la sentencia proferida por el Juzgado Cuarto Laboral del Circuito, para que en su lugar se acceda a las pretensiones de la demanda.</w:t>
      </w:r>
    </w:p>
    <w:p w14:paraId="4B36942B" w14:textId="77777777" w:rsidR="00A86737" w:rsidRPr="00F64BBD" w:rsidRDefault="00A86737" w:rsidP="00F64BBD">
      <w:pPr>
        <w:spacing w:after="0"/>
        <w:jc w:val="both"/>
        <w:textAlignment w:val="baseline"/>
        <w:rPr>
          <w:rFonts w:ascii="Arial" w:hAnsi="Arial" w:cs="Arial"/>
          <w:sz w:val="24"/>
          <w:szCs w:val="24"/>
        </w:rPr>
      </w:pPr>
    </w:p>
    <w:p w14:paraId="3D4B5FFC" w14:textId="77777777" w:rsidR="00A47198" w:rsidRPr="00F64BBD" w:rsidRDefault="00A47198" w:rsidP="00F64BBD">
      <w:pPr>
        <w:pStyle w:val="paragraph"/>
        <w:spacing w:before="0" w:beforeAutospacing="0" w:after="0" w:afterAutospacing="0" w:line="276" w:lineRule="auto"/>
        <w:jc w:val="center"/>
        <w:textAlignment w:val="baseline"/>
        <w:rPr>
          <w:rFonts w:ascii="Arial" w:hAnsi="Arial" w:cs="Arial"/>
        </w:rPr>
      </w:pPr>
      <w:r w:rsidRPr="00F64BBD">
        <w:rPr>
          <w:rStyle w:val="normaltextrun"/>
          <w:rFonts w:ascii="Arial" w:eastAsia="Calibri" w:hAnsi="Arial" w:cs="Arial"/>
          <w:b/>
          <w:bCs/>
        </w:rPr>
        <w:t>ALEGATOS DE CONCLUSIÓN</w:t>
      </w:r>
      <w:r w:rsidRPr="00F64BBD">
        <w:rPr>
          <w:rStyle w:val="normaltextrun"/>
          <w:rFonts w:ascii="Arial" w:eastAsia="Calibri" w:hAnsi="Arial" w:cs="Arial"/>
        </w:rPr>
        <w:t>  </w:t>
      </w:r>
      <w:r w:rsidRPr="00F64BBD">
        <w:rPr>
          <w:rStyle w:val="eop"/>
          <w:rFonts w:ascii="Arial" w:hAnsi="Arial" w:cs="Arial"/>
        </w:rPr>
        <w:t> </w:t>
      </w:r>
    </w:p>
    <w:p w14:paraId="0FAE1500" w14:textId="77777777" w:rsidR="00A47198" w:rsidRPr="00F64BBD" w:rsidRDefault="00A47198" w:rsidP="00F64BBD">
      <w:pPr>
        <w:pStyle w:val="paragraph"/>
        <w:spacing w:before="0" w:beforeAutospacing="0" w:after="0" w:afterAutospacing="0" w:line="276" w:lineRule="auto"/>
        <w:jc w:val="center"/>
        <w:textAlignment w:val="baseline"/>
        <w:rPr>
          <w:rFonts w:ascii="Arial" w:hAnsi="Arial" w:cs="Arial"/>
        </w:rPr>
      </w:pPr>
      <w:r w:rsidRPr="00F64BBD">
        <w:rPr>
          <w:rStyle w:val="normaltextrun"/>
          <w:rFonts w:ascii="Arial" w:eastAsia="Calibri" w:hAnsi="Arial" w:cs="Arial"/>
        </w:rPr>
        <w:t>   </w:t>
      </w:r>
      <w:r w:rsidRPr="00F64BBD">
        <w:rPr>
          <w:rStyle w:val="eop"/>
          <w:rFonts w:ascii="Arial" w:hAnsi="Arial" w:cs="Arial"/>
        </w:rPr>
        <w:t> </w:t>
      </w:r>
    </w:p>
    <w:p w14:paraId="697069AA" w14:textId="6B57ABCC" w:rsidR="00882B9A" w:rsidRPr="00F64BBD" w:rsidRDefault="00A47198" w:rsidP="00F64BBD">
      <w:pPr>
        <w:spacing w:after="0"/>
        <w:jc w:val="both"/>
        <w:textAlignment w:val="baseline"/>
        <w:rPr>
          <w:rFonts w:ascii="Arial" w:eastAsia="Times New Roman" w:hAnsi="Arial" w:cs="Arial"/>
          <w:sz w:val="24"/>
          <w:szCs w:val="24"/>
          <w:lang w:eastAsia="es-CO"/>
        </w:rPr>
      </w:pPr>
      <w:r w:rsidRPr="00F64BBD">
        <w:rPr>
          <w:rStyle w:val="normaltextrun"/>
          <w:rFonts w:ascii="Arial" w:hAnsi="Arial" w:cs="Arial"/>
          <w:sz w:val="24"/>
          <w:szCs w:val="24"/>
        </w:rPr>
        <w:t xml:space="preserve">Conforme se dejó plasmado en la constancia emitida por la Secretaría de la Corporación, </w:t>
      </w:r>
      <w:r w:rsidR="00882B9A" w:rsidRPr="00F64BBD">
        <w:rPr>
          <w:rFonts w:ascii="Arial" w:eastAsia="Times New Roman" w:hAnsi="Arial" w:cs="Arial"/>
          <w:sz w:val="24"/>
          <w:szCs w:val="24"/>
          <w:lang w:eastAsia="es-CO"/>
        </w:rPr>
        <w:t>la parte actora remitió en término los alegatos de conclusión en esta sede.</w:t>
      </w:r>
    </w:p>
    <w:p w14:paraId="18928856" w14:textId="77777777" w:rsidR="00882B9A" w:rsidRPr="00F64BBD" w:rsidRDefault="00882B9A" w:rsidP="00F64BBD">
      <w:pPr>
        <w:spacing w:after="0"/>
        <w:jc w:val="both"/>
        <w:textAlignment w:val="baseline"/>
        <w:rPr>
          <w:rFonts w:ascii="Arial" w:eastAsia="Times New Roman" w:hAnsi="Arial" w:cs="Arial"/>
          <w:sz w:val="24"/>
          <w:szCs w:val="24"/>
          <w:lang w:eastAsia="es-CO"/>
        </w:rPr>
      </w:pPr>
    </w:p>
    <w:p w14:paraId="4884FC18" w14:textId="61BFCCFF" w:rsidR="00882B9A" w:rsidRPr="00F64BBD" w:rsidRDefault="00882B9A" w:rsidP="00F64BBD">
      <w:pPr>
        <w:pStyle w:val="paragraph"/>
        <w:spacing w:before="0" w:beforeAutospacing="0" w:after="0" w:afterAutospacing="0" w:line="276" w:lineRule="auto"/>
        <w:jc w:val="both"/>
        <w:textAlignment w:val="baseline"/>
        <w:rPr>
          <w:rStyle w:val="normaltextrun"/>
          <w:rFonts w:ascii="Arial" w:hAnsi="Arial" w:cs="Arial"/>
        </w:rPr>
      </w:pPr>
      <w:r w:rsidRPr="00F64BBD">
        <w:rPr>
          <w:rStyle w:val="normaltextrun"/>
          <w:rFonts w:ascii="Arial" w:hAnsi="Arial" w:cs="Arial"/>
        </w:rPr>
        <w:t xml:space="preserve">En cuanto al contenido de los alegatos de conclusión remitidos por la Administradora Colombiana de Pensiones y el fondo privado de pensiones Porvenir S.A., teniendo en cuenta que el artículo 279 del </w:t>
      </w:r>
      <w:proofErr w:type="spellStart"/>
      <w:r w:rsidRPr="00F64BBD">
        <w:rPr>
          <w:rStyle w:val="normaltextrun"/>
          <w:rFonts w:ascii="Arial" w:hAnsi="Arial" w:cs="Arial"/>
        </w:rPr>
        <w:t>CGP</w:t>
      </w:r>
      <w:proofErr w:type="spellEnd"/>
      <w:r w:rsidRPr="00F64BBD">
        <w:rPr>
          <w:rStyle w:val="normaltextrun"/>
          <w:rFonts w:ascii="Arial" w:hAnsi="Arial" w:cs="Arial"/>
        </w:rPr>
        <w:t xml:space="preserve"> dispone que </w:t>
      </w:r>
      <w:r w:rsidRPr="00F64BBD">
        <w:rPr>
          <w:rStyle w:val="normaltextrun"/>
          <w:rFonts w:ascii="Arial" w:hAnsi="Arial" w:cs="Arial"/>
          <w:i/>
          <w:iCs/>
        </w:rPr>
        <w:t>“</w:t>
      </w:r>
      <w:r w:rsidR="00DC1481" w:rsidRPr="00DC1481">
        <w:rPr>
          <w:rStyle w:val="normaltextrun"/>
          <w:rFonts w:ascii="Arial" w:hAnsi="Arial" w:cs="Arial"/>
          <w:i/>
          <w:iCs/>
          <w:sz w:val="22"/>
        </w:rPr>
        <w:t>n</w:t>
      </w:r>
      <w:r w:rsidRPr="00DC1481">
        <w:rPr>
          <w:rStyle w:val="normaltextrun"/>
          <w:rFonts w:ascii="Arial" w:hAnsi="Arial" w:cs="Arial"/>
          <w:i/>
          <w:iCs/>
          <w:sz w:val="22"/>
        </w:rPr>
        <w:t>o se podrá hacer transcripciones o reproducciones de actas, decisiones o conceptos que obren en el expediente</w:t>
      </w:r>
      <w:r w:rsidRPr="00F64BBD">
        <w:rPr>
          <w:rStyle w:val="normaltextrun"/>
          <w:rFonts w:ascii="Arial" w:hAnsi="Arial" w:cs="Arial"/>
          <w:i/>
          <w:iCs/>
        </w:rPr>
        <w:t>”, </w:t>
      </w:r>
      <w:r w:rsidR="00A04CE0" w:rsidRPr="00F64BBD">
        <w:rPr>
          <w:rStyle w:val="normaltextrun"/>
          <w:rFonts w:ascii="Arial" w:hAnsi="Arial" w:cs="Arial"/>
        </w:rPr>
        <w:t>hay que d</w:t>
      </w:r>
      <w:r w:rsidRPr="00F64BBD">
        <w:rPr>
          <w:rStyle w:val="normaltextrun"/>
          <w:rFonts w:ascii="Arial" w:hAnsi="Arial" w:cs="Arial"/>
        </w:rPr>
        <w:t xml:space="preserve">ecir que, </w:t>
      </w:r>
      <w:r w:rsidR="00A04CE0" w:rsidRPr="00F64BBD">
        <w:rPr>
          <w:rStyle w:val="normaltextrun"/>
          <w:rFonts w:ascii="Arial" w:hAnsi="Arial" w:cs="Arial"/>
        </w:rPr>
        <w:t xml:space="preserve">luego de hacer un análisis pormenorizado de los testimonios y los documentos en los cuales basó la </w:t>
      </w:r>
      <w:r w:rsidR="00A04CE0" w:rsidRPr="00F64BBD">
        <w:rPr>
          <w:rStyle w:val="normaltextrun"/>
          <w:rFonts w:ascii="Arial" w:hAnsi="Arial" w:cs="Arial"/>
          <w:i/>
        </w:rPr>
        <w:t xml:space="preserve"> a quo  </w:t>
      </w:r>
      <w:r w:rsidRPr="00F64BBD">
        <w:rPr>
          <w:rStyle w:val="normaltextrun"/>
          <w:rFonts w:ascii="Arial" w:hAnsi="Arial" w:cs="Arial"/>
        </w:rPr>
        <w:t xml:space="preserve">su </w:t>
      </w:r>
      <w:r w:rsidR="00A04CE0" w:rsidRPr="00F64BBD">
        <w:rPr>
          <w:rStyle w:val="normaltextrun"/>
          <w:rFonts w:ascii="Arial" w:hAnsi="Arial" w:cs="Arial"/>
        </w:rPr>
        <w:t>decisión, la parte actora insiste que se encuentra acreditado el requisito de convivencia exigido por la norma que gobierna la pensión de sobrevivientes</w:t>
      </w:r>
      <w:r w:rsidRPr="00F64BBD">
        <w:rPr>
          <w:rStyle w:val="normaltextrun"/>
          <w:rFonts w:ascii="Arial" w:hAnsi="Arial" w:cs="Arial"/>
        </w:rPr>
        <w:t>.</w:t>
      </w:r>
    </w:p>
    <w:p w14:paraId="52833239" w14:textId="7C8E8C31" w:rsidR="00A47198" w:rsidRPr="00F64BBD" w:rsidRDefault="00A47198" w:rsidP="00F64BBD">
      <w:pPr>
        <w:pStyle w:val="paragraph"/>
        <w:spacing w:before="0" w:beforeAutospacing="0" w:after="0" w:afterAutospacing="0" w:line="276" w:lineRule="auto"/>
        <w:jc w:val="both"/>
        <w:textAlignment w:val="baseline"/>
        <w:rPr>
          <w:rFonts w:ascii="Arial" w:hAnsi="Arial" w:cs="Arial"/>
        </w:rPr>
      </w:pPr>
    </w:p>
    <w:p w14:paraId="0E2A96B7" w14:textId="516B7AF9"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Atendidas las argumentaciones a esta Sala de Decisión le corresponde resolver los siguientes:</w:t>
      </w:r>
    </w:p>
    <w:p w14:paraId="12E4B470" w14:textId="77777777"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w:t>
      </w:r>
    </w:p>
    <w:p w14:paraId="6AEAEAE0" w14:textId="77777777" w:rsidR="00A47198" w:rsidRPr="00F64BBD" w:rsidRDefault="00A47198" w:rsidP="00F64BBD">
      <w:pPr>
        <w:spacing w:after="0"/>
        <w:jc w:val="center"/>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eastAsia="es-CO"/>
        </w:rPr>
        <w:t>PROBLEMAS JURÍDICOS</w:t>
      </w:r>
      <w:r w:rsidRPr="00F64BBD">
        <w:rPr>
          <w:rFonts w:ascii="Arial" w:eastAsia="Times New Roman" w:hAnsi="Arial" w:cs="Arial"/>
          <w:sz w:val="24"/>
          <w:szCs w:val="24"/>
          <w:lang w:eastAsia="es-CO"/>
        </w:rPr>
        <w:t>     </w:t>
      </w:r>
    </w:p>
    <w:p w14:paraId="51418A6F" w14:textId="77777777" w:rsidR="00A47198" w:rsidRPr="00F64BBD" w:rsidRDefault="00A47198" w:rsidP="00F64BBD">
      <w:pPr>
        <w:spacing w:after="0"/>
        <w:jc w:val="center"/>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w:t>
      </w:r>
    </w:p>
    <w:p w14:paraId="5A68B64A" w14:textId="1B416A98" w:rsidR="00A47198" w:rsidRPr="00F64BBD" w:rsidRDefault="00A47198" w:rsidP="00F64BBD">
      <w:pPr>
        <w:spacing w:after="0"/>
        <w:ind w:left="426" w:right="420"/>
        <w:jc w:val="both"/>
        <w:textAlignment w:val="baseline"/>
        <w:rPr>
          <w:rFonts w:ascii="Arial" w:eastAsia="Times New Roman" w:hAnsi="Arial" w:cs="Arial"/>
          <w:i/>
          <w:sz w:val="24"/>
          <w:szCs w:val="24"/>
          <w:lang w:eastAsia="es-CO"/>
        </w:rPr>
      </w:pPr>
      <w:r w:rsidRPr="00F64BBD">
        <w:rPr>
          <w:rFonts w:ascii="Arial" w:eastAsia="Times New Roman" w:hAnsi="Arial" w:cs="Arial"/>
          <w:b/>
          <w:bCs/>
          <w:i/>
          <w:sz w:val="24"/>
          <w:szCs w:val="24"/>
          <w:lang w:val="es-ES" w:eastAsia="es-CO"/>
        </w:rPr>
        <w:t>1. ¿</w:t>
      </w:r>
      <w:r w:rsidR="00F70A8A" w:rsidRPr="00F64BBD">
        <w:rPr>
          <w:rFonts w:ascii="Arial" w:eastAsia="Times New Roman" w:hAnsi="Arial" w:cs="Arial"/>
          <w:b/>
          <w:bCs/>
          <w:i/>
          <w:sz w:val="24"/>
          <w:szCs w:val="24"/>
          <w:lang w:val="es-ES" w:eastAsia="es-CO"/>
        </w:rPr>
        <w:t xml:space="preserve">Acreditó la señora María de la Consolación Garzón el requisito de convivencia exigido a las </w:t>
      </w:r>
      <w:r w:rsidR="00A35E2A" w:rsidRPr="00F64BBD">
        <w:rPr>
          <w:rFonts w:ascii="Arial" w:eastAsia="Times New Roman" w:hAnsi="Arial" w:cs="Arial"/>
          <w:b/>
          <w:bCs/>
          <w:i/>
          <w:sz w:val="24"/>
          <w:szCs w:val="24"/>
          <w:lang w:val="es-ES" w:eastAsia="es-CO"/>
        </w:rPr>
        <w:t xml:space="preserve">compañeras permanentes para ser beneficiarias del </w:t>
      </w:r>
      <w:r w:rsidR="000B5723" w:rsidRPr="00F64BBD">
        <w:rPr>
          <w:rFonts w:ascii="Arial" w:eastAsia="Times New Roman" w:hAnsi="Arial" w:cs="Arial"/>
          <w:b/>
          <w:bCs/>
          <w:i/>
          <w:sz w:val="24"/>
          <w:szCs w:val="24"/>
          <w:lang w:val="es-ES" w:eastAsia="es-CO"/>
        </w:rPr>
        <w:t>señor Conrado Arias Marín y en consecuencia acceder a la pensión de sobrevivientes que reclama</w:t>
      </w:r>
      <w:r w:rsidRPr="00F64BBD">
        <w:rPr>
          <w:rFonts w:ascii="Arial" w:eastAsia="Times New Roman" w:hAnsi="Arial" w:cs="Arial"/>
          <w:b/>
          <w:bCs/>
          <w:i/>
          <w:sz w:val="24"/>
          <w:szCs w:val="24"/>
          <w:lang w:val="es-ES" w:eastAsia="es-CO"/>
        </w:rPr>
        <w:t>?</w:t>
      </w:r>
      <w:r w:rsidRPr="00F64BBD">
        <w:rPr>
          <w:rFonts w:ascii="Arial" w:eastAsia="Times New Roman" w:hAnsi="Arial" w:cs="Arial"/>
          <w:i/>
          <w:sz w:val="24"/>
          <w:szCs w:val="24"/>
          <w:lang w:eastAsia="es-CO"/>
        </w:rPr>
        <w:t>     </w:t>
      </w:r>
    </w:p>
    <w:p w14:paraId="7E261949" w14:textId="77777777" w:rsidR="00A47198" w:rsidRPr="00F64BBD" w:rsidRDefault="00A47198" w:rsidP="00F64BBD">
      <w:pPr>
        <w:spacing w:after="0"/>
        <w:ind w:left="426" w:right="420"/>
        <w:jc w:val="both"/>
        <w:textAlignment w:val="baseline"/>
        <w:rPr>
          <w:rFonts w:ascii="Arial" w:eastAsia="Times New Roman" w:hAnsi="Arial" w:cs="Arial"/>
          <w:i/>
          <w:sz w:val="24"/>
          <w:szCs w:val="24"/>
          <w:lang w:eastAsia="es-CO"/>
        </w:rPr>
      </w:pPr>
      <w:r w:rsidRPr="00F64BBD">
        <w:rPr>
          <w:rFonts w:ascii="Arial" w:eastAsia="Times New Roman" w:hAnsi="Arial" w:cs="Arial"/>
          <w:i/>
          <w:sz w:val="24"/>
          <w:szCs w:val="24"/>
          <w:lang w:eastAsia="es-CO"/>
        </w:rPr>
        <w:t>    </w:t>
      </w:r>
    </w:p>
    <w:p w14:paraId="16A4EEA6" w14:textId="7AADF8EF" w:rsidR="00A47198" w:rsidRPr="00F64BBD" w:rsidRDefault="00A47198" w:rsidP="00F64BBD">
      <w:pPr>
        <w:spacing w:after="0"/>
        <w:ind w:left="426" w:right="420"/>
        <w:jc w:val="both"/>
        <w:textAlignment w:val="baseline"/>
        <w:rPr>
          <w:rFonts w:ascii="Arial" w:eastAsia="Times New Roman" w:hAnsi="Arial" w:cs="Arial"/>
          <w:i/>
          <w:sz w:val="24"/>
          <w:szCs w:val="24"/>
          <w:lang w:eastAsia="es-CO"/>
        </w:rPr>
      </w:pPr>
      <w:r w:rsidRPr="00F64BBD">
        <w:rPr>
          <w:rFonts w:ascii="Arial" w:eastAsia="Times New Roman" w:hAnsi="Arial" w:cs="Arial"/>
          <w:b/>
          <w:bCs/>
          <w:i/>
          <w:sz w:val="24"/>
          <w:szCs w:val="24"/>
          <w:lang w:val="es-ES" w:eastAsia="es-CO"/>
        </w:rPr>
        <w:t xml:space="preserve">2. </w:t>
      </w:r>
      <w:r w:rsidR="000B5723" w:rsidRPr="00F64BBD">
        <w:rPr>
          <w:rFonts w:ascii="Arial" w:eastAsia="Times New Roman" w:hAnsi="Arial" w:cs="Arial"/>
          <w:b/>
          <w:bCs/>
          <w:i/>
          <w:sz w:val="24"/>
          <w:szCs w:val="24"/>
          <w:lang w:val="es-ES" w:eastAsia="es-CO"/>
        </w:rPr>
        <w:t xml:space="preserve">Con base en la respuesta al interrogante anterior ¿Hay lugar a </w:t>
      </w:r>
      <w:r w:rsidR="00F86E7D" w:rsidRPr="00F64BBD">
        <w:rPr>
          <w:rFonts w:ascii="Arial" w:eastAsia="Times New Roman" w:hAnsi="Arial" w:cs="Arial"/>
          <w:b/>
          <w:bCs/>
          <w:i/>
          <w:sz w:val="24"/>
          <w:szCs w:val="24"/>
          <w:lang w:val="es-ES" w:eastAsia="es-CO"/>
        </w:rPr>
        <w:t>revocar la sentencia proferida por el Juzgado Cuarto Laboral del Circuito y en su lugar acceder a las pretensiones de la demanda</w:t>
      </w:r>
      <w:r w:rsidRPr="00F64BBD">
        <w:rPr>
          <w:rFonts w:ascii="Arial" w:eastAsia="Times New Roman" w:hAnsi="Arial" w:cs="Arial"/>
          <w:b/>
          <w:bCs/>
          <w:i/>
          <w:sz w:val="24"/>
          <w:szCs w:val="24"/>
          <w:lang w:val="es-ES" w:eastAsia="es-CO"/>
        </w:rPr>
        <w:t>?</w:t>
      </w:r>
      <w:r w:rsidRPr="00F64BBD">
        <w:rPr>
          <w:rFonts w:ascii="Arial" w:eastAsia="Times New Roman" w:hAnsi="Arial" w:cs="Arial"/>
          <w:i/>
          <w:sz w:val="24"/>
          <w:szCs w:val="24"/>
          <w:lang w:eastAsia="es-CO"/>
        </w:rPr>
        <w:t>    </w:t>
      </w:r>
    </w:p>
    <w:p w14:paraId="506403C9" w14:textId="77777777"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w:t>
      </w:r>
    </w:p>
    <w:p w14:paraId="27F219AD" w14:textId="77777777" w:rsidR="00A47198" w:rsidRPr="00F64BBD" w:rsidRDefault="00A47198" w:rsidP="00F64BBD">
      <w:pPr>
        <w:spacing w:after="0"/>
        <w:jc w:val="both"/>
        <w:textAlignment w:val="baseline"/>
        <w:rPr>
          <w:rFonts w:ascii="Arial" w:hAnsi="Arial" w:cs="Arial"/>
          <w:sz w:val="24"/>
          <w:szCs w:val="24"/>
        </w:rPr>
      </w:pPr>
      <w:r w:rsidRPr="00F64BBD">
        <w:rPr>
          <w:rFonts w:ascii="Arial" w:eastAsia="Times New Roman" w:hAnsi="Arial" w:cs="Arial"/>
          <w:sz w:val="24"/>
          <w:szCs w:val="24"/>
          <w:lang w:eastAsia="es-CO"/>
        </w:rPr>
        <w:t>Con el propósito de dar solución a los interrogantes en el caso concreto, la Sala considera necesario precisar, el siguiente aspecto: </w:t>
      </w:r>
      <w:r w:rsidRPr="00F64BBD">
        <w:rPr>
          <w:rFonts w:ascii="Arial" w:hAnsi="Arial" w:cs="Arial"/>
          <w:sz w:val="24"/>
          <w:szCs w:val="24"/>
        </w:rPr>
        <w:t xml:space="preserve"> </w:t>
      </w:r>
    </w:p>
    <w:p w14:paraId="0DCFCBA8" w14:textId="77777777" w:rsidR="00A47198" w:rsidRPr="00F64BBD" w:rsidRDefault="00A47198" w:rsidP="00F64BBD">
      <w:pPr>
        <w:spacing w:after="0"/>
        <w:jc w:val="both"/>
        <w:textAlignment w:val="baseline"/>
        <w:rPr>
          <w:rFonts w:ascii="Arial" w:hAnsi="Arial" w:cs="Arial"/>
          <w:sz w:val="24"/>
          <w:szCs w:val="24"/>
        </w:rPr>
      </w:pPr>
    </w:p>
    <w:p w14:paraId="77C49C48" w14:textId="7E9A2E90"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val="es-ES" w:eastAsia="es-CO"/>
        </w:rPr>
        <w:t>REQUISITOS QUE DEBEN ACREDITAR LAS COMPAÑERAS PERMANENTES PARA SER BENEFICIARIAS DE LA PENSIÓN DE SOBREVIVIENTES EN VIGENCIA DE LA LEY 797 DE 2003.</w:t>
      </w:r>
      <w:r w:rsidRPr="00F64BBD">
        <w:rPr>
          <w:rFonts w:ascii="Arial" w:eastAsia="Times New Roman" w:hAnsi="Arial" w:cs="Arial"/>
          <w:sz w:val="24"/>
          <w:szCs w:val="24"/>
          <w:lang w:eastAsia="es-CO"/>
        </w:rPr>
        <w:t> </w:t>
      </w:r>
    </w:p>
    <w:p w14:paraId="4CAC7575" w14:textId="77777777" w:rsidR="00A47198" w:rsidRPr="00F64BBD" w:rsidRDefault="00A47198" w:rsidP="00F64BBD">
      <w:pPr>
        <w:spacing w:after="0"/>
        <w:jc w:val="both"/>
        <w:textAlignment w:val="baseline"/>
        <w:rPr>
          <w:rFonts w:ascii="Arial" w:eastAsia="Times New Roman" w:hAnsi="Arial" w:cs="Arial"/>
          <w:sz w:val="24"/>
          <w:szCs w:val="24"/>
          <w:lang w:eastAsia="es-CO"/>
        </w:rPr>
      </w:pPr>
    </w:p>
    <w:p w14:paraId="0F22FAB9" w14:textId="77777777"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val="es-ES" w:eastAsia="es-CO"/>
        </w:rPr>
        <w:t>Es posición pacifica de la jurisprudencia considerar que la norma que rige las pensiones de sobrevivientes es la vigente al momento en el que se produce el fallecimiento del causante.</w:t>
      </w:r>
      <w:r w:rsidRPr="00F64BBD">
        <w:rPr>
          <w:rFonts w:ascii="Arial" w:eastAsia="Times New Roman" w:hAnsi="Arial" w:cs="Arial"/>
          <w:sz w:val="24"/>
          <w:szCs w:val="24"/>
          <w:lang w:eastAsia="es-CO"/>
        </w:rPr>
        <w:t> </w:t>
      </w:r>
    </w:p>
    <w:p w14:paraId="4BF9504A" w14:textId="77777777" w:rsidR="00A47198" w:rsidRPr="00F64BBD" w:rsidRDefault="00A47198" w:rsidP="00F64BBD">
      <w:pPr>
        <w:spacing w:after="0"/>
        <w:jc w:val="both"/>
        <w:textAlignment w:val="baseline"/>
        <w:rPr>
          <w:rFonts w:ascii="Arial" w:eastAsia="Times New Roman" w:hAnsi="Arial" w:cs="Arial"/>
          <w:sz w:val="24"/>
          <w:szCs w:val="24"/>
          <w:lang w:eastAsia="es-CO"/>
        </w:rPr>
      </w:pPr>
    </w:p>
    <w:p w14:paraId="368A12DB" w14:textId="77777777"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Tiene dicho la Sala de Casación Laboral por medio de las sentencias de 20 de mayo de 2008 con radicación Nº32.393, de 22 de agosto de 2012 con radicación Nº45.600 y de 13 de noviembre de 2013 radicación Nº47.031, en lo concerniente a los requisitos </w:t>
      </w:r>
      <w:r w:rsidRPr="00F64BBD">
        <w:rPr>
          <w:rFonts w:ascii="Arial" w:eastAsia="Times New Roman" w:hAnsi="Arial" w:cs="Arial"/>
          <w:sz w:val="24"/>
          <w:szCs w:val="24"/>
          <w:lang w:eastAsia="es-CO"/>
        </w:rPr>
        <w:lastRenderedPageBreak/>
        <w:t>exigidos a los compañeros permanentes en los artículos 47 y 74 de la ley 100 modificados por el artículo 13 de la ley 797 de 2003, que el requisito de la convivencia al momento del deceso del causante es indispensable para definir el derecho de los beneficiarios. </w:t>
      </w:r>
    </w:p>
    <w:p w14:paraId="6A022B94" w14:textId="77777777" w:rsidR="00A47198" w:rsidRPr="00F64BBD" w:rsidRDefault="00A47198" w:rsidP="00F64BBD">
      <w:pPr>
        <w:spacing w:after="0"/>
        <w:jc w:val="both"/>
        <w:textAlignment w:val="baseline"/>
        <w:rPr>
          <w:rFonts w:ascii="Arial" w:eastAsia="Times New Roman" w:hAnsi="Arial" w:cs="Arial"/>
          <w:sz w:val="24"/>
          <w:szCs w:val="24"/>
          <w:lang w:eastAsia="es-CO"/>
        </w:rPr>
      </w:pPr>
    </w:p>
    <w:p w14:paraId="704ECCAA" w14:textId="77777777"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En cuanto a los compañeros permanentes, en tratándose de reclamaciones de sobrevivencia ocasionadas por la muerte de un afiliado, es clara la ley y ha sido pacifica la jurisprudencia del máximo órgano de la jurisdicción ordinaria laboral en sostener que de conformidad con lo previsto en el artículo 13 de la Ley 797 de 2003, les corresponde acreditar una convivencia con la pensionada fallecida igual o superior a los últimos 5 años anteriores a la fecha en que ocurrió el deceso. </w:t>
      </w:r>
    </w:p>
    <w:p w14:paraId="3E3FF8A3" w14:textId="77777777" w:rsidR="00A47198" w:rsidRPr="00F64BBD" w:rsidRDefault="00A47198" w:rsidP="00F64BBD">
      <w:pPr>
        <w:spacing w:after="0"/>
        <w:jc w:val="both"/>
        <w:rPr>
          <w:rFonts w:ascii="Arial" w:hAnsi="Arial" w:cs="Arial"/>
          <w:sz w:val="24"/>
          <w:szCs w:val="24"/>
        </w:rPr>
      </w:pPr>
    </w:p>
    <w:p w14:paraId="373266D9" w14:textId="77777777"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eastAsia="es-CO"/>
        </w:rPr>
        <w:t>EL CASO CONCRETO</w:t>
      </w:r>
      <w:r w:rsidRPr="00F64BBD">
        <w:rPr>
          <w:rFonts w:ascii="Arial" w:eastAsia="Times New Roman" w:hAnsi="Arial" w:cs="Arial"/>
          <w:sz w:val="24"/>
          <w:szCs w:val="24"/>
          <w:lang w:eastAsia="es-CO"/>
        </w:rPr>
        <w:t>.   </w:t>
      </w:r>
    </w:p>
    <w:p w14:paraId="23A0604F" w14:textId="77777777" w:rsidR="00A47198" w:rsidRPr="00F64BBD" w:rsidRDefault="00A47198" w:rsidP="00F64BBD">
      <w:pPr>
        <w:spacing w:after="0"/>
        <w:jc w:val="both"/>
        <w:textAlignment w:val="baseline"/>
        <w:rPr>
          <w:rFonts w:ascii="Arial" w:eastAsia="Times New Roman" w:hAnsi="Arial" w:cs="Arial"/>
          <w:sz w:val="24"/>
          <w:szCs w:val="24"/>
          <w:lang w:eastAsia="es-CO"/>
        </w:rPr>
      </w:pPr>
    </w:p>
    <w:p w14:paraId="24196A8D" w14:textId="5879830D" w:rsidR="008B066E" w:rsidRPr="00F64BBD" w:rsidRDefault="00FC33D5"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Como se aprecia en el registro civil de defunción emitido por </w:t>
      </w:r>
      <w:r w:rsidR="00443697" w:rsidRPr="00F64BBD">
        <w:rPr>
          <w:rFonts w:ascii="Arial" w:eastAsia="Times New Roman" w:hAnsi="Arial" w:cs="Arial"/>
          <w:sz w:val="24"/>
          <w:szCs w:val="24"/>
          <w:lang w:eastAsia="es-CO"/>
        </w:rPr>
        <w:t>la Notaría Quinta del Círculo de Pereira -pág</w:t>
      </w:r>
      <w:r w:rsidR="00D255AA" w:rsidRPr="00F64BBD">
        <w:rPr>
          <w:rFonts w:ascii="Arial" w:eastAsia="Times New Roman" w:hAnsi="Arial" w:cs="Arial"/>
          <w:sz w:val="24"/>
          <w:szCs w:val="24"/>
          <w:lang w:eastAsia="es-CO"/>
        </w:rPr>
        <w:t>s</w:t>
      </w:r>
      <w:r w:rsidR="00443697" w:rsidRPr="00F64BBD">
        <w:rPr>
          <w:rFonts w:ascii="Arial" w:eastAsia="Times New Roman" w:hAnsi="Arial" w:cs="Arial"/>
          <w:sz w:val="24"/>
          <w:szCs w:val="24"/>
          <w:lang w:eastAsia="es-CO"/>
        </w:rPr>
        <w:t>.4</w:t>
      </w:r>
      <w:r w:rsidR="00D255AA" w:rsidRPr="00F64BBD">
        <w:rPr>
          <w:rFonts w:ascii="Arial" w:eastAsia="Times New Roman" w:hAnsi="Arial" w:cs="Arial"/>
          <w:sz w:val="24"/>
          <w:szCs w:val="24"/>
          <w:lang w:eastAsia="es-CO"/>
        </w:rPr>
        <w:t xml:space="preserve"> y 5</w:t>
      </w:r>
      <w:r w:rsidR="00443697" w:rsidRPr="00F64BBD">
        <w:rPr>
          <w:rFonts w:ascii="Arial" w:eastAsia="Times New Roman" w:hAnsi="Arial" w:cs="Arial"/>
          <w:sz w:val="24"/>
          <w:szCs w:val="24"/>
          <w:lang w:eastAsia="es-CO"/>
        </w:rPr>
        <w:t xml:space="preserve"> archivo </w:t>
      </w:r>
      <w:r w:rsidR="00E26336" w:rsidRPr="00F64BBD">
        <w:rPr>
          <w:rFonts w:ascii="Arial" w:eastAsia="Times New Roman" w:hAnsi="Arial" w:cs="Arial"/>
          <w:sz w:val="24"/>
          <w:szCs w:val="24"/>
          <w:lang w:eastAsia="es-CO"/>
        </w:rPr>
        <w:t xml:space="preserve">03 carpeta primera instancia-, el señor Conrado Arias Marín falleció el </w:t>
      </w:r>
      <w:r w:rsidR="00D255AA" w:rsidRPr="00F64BBD">
        <w:rPr>
          <w:rFonts w:ascii="Arial" w:eastAsia="Times New Roman" w:hAnsi="Arial" w:cs="Arial"/>
          <w:sz w:val="24"/>
          <w:szCs w:val="24"/>
          <w:lang w:eastAsia="es-CO"/>
        </w:rPr>
        <w:t>19 de octubre de 2020</w:t>
      </w:r>
      <w:r w:rsidR="003B7C3C" w:rsidRPr="00F64BBD">
        <w:rPr>
          <w:rFonts w:ascii="Arial" w:eastAsia="Times New Roman" w:hAnsi="Arial" w:cs="Arial"/>
          <w:sz w:val="24"/>
          <w:szCs w:val="24"/>
          <w:lang w:eastAsia="es-CO"/>
        </w:rPr>
        <w:t>, fecha en la que se encontraba disfrutando la pensión de vejez que le reconoció el Instituto de Seguros Sociales en la resolución N°</w:t>
      </w:r>
      <w:r w:rsidR="00F87A01">
        <w:rPr>
          <w:rFonts w:ascii="Arial" w:eastAsia="Times New Roman" w:hAnsi="Arial" w:cs="Arial"/>
          <w:sz w:val="24"/>
          <w:szCs w:val="24"/>
          <w:lang w:eastAsia="es-CO"/>
        </w:rPr>
        <w:t xml:space="preserve"> </w:t>
      </w:r>
      <w:r w:rsidR="009B70C8" w:rsidRPr="00F64BBD">
        <w:rPr>
          <w:rFonts w:ascii="Arial" w:eastAsia="Times New Roman" w:hAnsi="Arial" w:cs="Arial"/>
          <w:sz w:val="24"/>
          <w:szCs w:val="24"/>
          <w:lang w:eastAsia="es-CO"/>
        </w:rPr>
        <w:t>1326 de 2006, tal y como se reporta en la resolución SUB282220 de 30 de diciembre de 2020 expedida por la Administradora Colombiana de Pensiones; por lo que, de conformidad con lo previsto en el numeral 1° del artículo 46 de la ley 100 de 1993 modificado por el artículo 12 de la ley 797 de 2003</w:t>
      </w:r>
      <w:r w:rsidR="007A5AD4" w:rsidRPr="00F64BBD">
        <w:rPr>
          <w:rFonts w:ascii="Arial" w:eastAsia="Times New Roman" w:hAnsi="Arial" w:cs="Arial"/>
          <w:sz w:val="24"/>
          <w:szCs w:val="24"/>
          <w:lang w:eastAsia="es-CO"/>
        </w:rPr>
        <w:t>, el señor Conrado Arias Marín dejó causada con su deceso la pensión de sobrevivientes a favor de sus beneficiarios.</w:t>
      </w:r>
    </w:p>
    <w:p w14:paraId="2325B704" w14:textId="77777777" w:rsidR="007A5AD4" w:rsidRPr="00F64BBD" w:rsidRDefault="007A5AD4" w:rsidP="00F64BBD">
      <w:pPr>
        <w:spacing w:after="0"/>
        <w:jc w:val="both"/>
        <w:textAlignment w:val="baseline"/>
        <w:rPr>
          <w:rFonts w:ascii="Arial" w:eastAsia="Times New Roman" w:hAnsi="Arial" w:cs="Arial"/>
          <w:sz w:val="24"/>
          <w:szCs w:val="24"/>
          <w:lang w:eastAsia="es-CO"/>
        </w:rPr>
      </w:pPr>
    </w:p>
    <w:p w14:paraId="638BB58B" w14:textId="6A3F6307" w:rsidR="007A5AD4" w:rsidRPr="00F64BBD" w:rsidRDefault="0030083A"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Ahora bien, </w:t>
      </w:r>
      <w:r w:rsidR="00763928" w:rsidRPr="00F64BBD">
        <w:rPr>
          <w:rFonts w:ascii="Arial" w:eastAsia="Times New Roman" w:hAnsi="Arial" w:cs="Arial"/>
          <w:sz w:val="24"/>
          <w:szCs w:val="24"/>
          <w:lang w:eastAsia="es-CO"/>
        </w:rPr>
        <w:t>al anunciarse la señora María de la Consolación Garzón como la compañera permanente del señor Conrado Arias Marín</w:t>
      </w:r>
      <w:r w:rsidR="006343F0" w:rsidRPr="00F64BBD">
        <w:rPr>
          <w:rFonts w:ascii="Arial" w:eastAsia="Times New Roman" w:hAnsi="Arial" w:cs="Arial"/>
          <w:sz w:val="24"/>
          <w:szCs w:val="24"/>
          <w:lang w:eastAsia="es-CO"/>
        </w:rPr>
        <w:t xml:space="preserve">, le correspondía a la parte actora acreditar el requisito de convivencia mínima exigido en el artículo 47 de la ley 100 de 1993 modificado por el artículo 13 de la ley 797 de 2003 para este tipo de beneficiario, esto es, </w:t>
      </w:r>
      <w:r w:rsidR="005D5886" w:rsidRPr="00F64BBD">
        <w:rPr>
          <w:rFonts w:ascii="Arial" w:eastAsia="Times New Roman" w:hAnsi="Arial" w:cs="Arial"/>
          <w:sz w:val="24"/>
          <w:szCs w:val="24"/>
          <w:lang w:eastAsia="es-CO"/>
        </w:rPr>
        <w:t xml:space="preserve">una convivencia continua e ininterrumpida dentro de los cinco años anteriores a la ocurrencia del fallecimiento del pensionado, es decir, que la accionante tenía la carga </w:t>
      </w:r>
      <w:r w:rsidR="008D4CD7" w:rsidRPr="00F64BBD">
        <w:rPr>
          <w:rFonts w:ascii="Arial" w:eastAsia="Times New Roman" w:hAnsi="Arial" w:cs="Arial"/>
          <w:sz w:val="24"/>
          <w:szCs w:val="24"/>
          <w:lang w:eastAsia="es-CO"/>
        </w:rPr>
        <w:t xml:space="preserve">de probar que tuvo una convivencia continua e ininterrumpida con el señor Arias Marín entre el </w:t>
      </w:r>
      <w:r w:rsidR="00F27C99" w:rsidRPr="00F64BBD">
        <w:rPr>
          <w:rFonts w:ascii="Arial" w:eastAsia="Times New Roman" w:hAnsi="Arial" w:cs="Arial"/>
          <w:sz w:val="24"/>
          <w:szCs w:val="24"/>
          <w:lang w:eastAsia="es-CO"/>
        </w:rPr>
        <w:t xml:space="preserve">19 de octubre de 2015 y la misma calenda del 2020; debiéndose anunciar desde ya, que </w:t>
      </w:r>
      <w:r w:rsidR="00CB248F" w:rsidRPr="00F64BBD">
        <w:rPr>
          <w:rFonts w:ascii="Arial" w:eastAsia="Times New Roman" w:hAnsi="Arial" w:cs="Arial"/>
          <w:sz w:val="24"/>
          <w:szCs w:val="24"/>
          <w:lang w:eastAsia="es-CO"/>
        </w:rPr>
        <w:t xml:space="preserve">la demostración de </w:t>
      </w:r>
      <w:r w:rsidR="00DC74F6" w:rsidRPr="00F64BBD">
        <w:rPr>
          <w:rFonts w:ascii="Arial" w:eastAsia="Times New Roman" w:hAnsi="Arial" w:cs="Arial"/>
          <w:sz w:val="24"/>
          <w:szCs w:val="24"/>
          <w:lang w:eastAsia="es-CO"/>
        </w:rPr>
        <w:t xml:space="preserve">los </w:t>
      </w:r>
      <w:r w:rsidR="00CB248F" w:rsidRPr="00F64BBD">
        <w:rPr>
          <w:rFonts w:ascii="Arial" w:eastAsia="Times New Roman" w:hAnsi="Arial" w:cs="Arial"/>
          <w:sz w:val="24"/>
          <w:szCs w:val="24"/>
          <w:lang w:eastAsia="es-CO"/>
        </w:rPr>
        <w:t>cinco años de convivencia en cualquier tiempo únicamente le es aplicable a los cónyuges su</w:t>
      </w:r>
      <w:r w:rsidR="00A20385" w:rsidRPr="00F64BBD">
        <w:rPr>
          <w:rFonts w:ascii="Arial" w:eastAsia="Times New Roman" w:hAnsi="Arial" w:cs="Arial"/>
          <w:sz w:val="24"/>
          <w:szCs w:val="24"/>
          <w:lang w:eastAsia="es-CO"/>
        </w:rPr>
        <w:t>p</w:t>
      </w:r>
      <w:r w:rsidR="00CB248F" w:rsidRPr="00F64BBD">
        <w:rPr>
          <w:rFonts w:ascii="Arial" w:eastAsia="Times New Roman" w:hAnsi="Arial" w:cs="Arial"/>
          <w:sz w:val="24"/>
          <w:szCs w:val="24"/>
          <w:lang w:eastAsia="es-CO"/>
        </w:rPr>
        <w:t>érstites separados de hecho</w:t>
      </w:r>
      <w:r w:rsidRPr="00F64BBD">
        <w:rPr>
          <w:rFonts w:ascii="Arial" w:eastAsia="Times New Roman" w:hAnsi="Arial" w:cs="Arial"/>
          <w:sz w:val="24"/>
          <w:szCs w:val="24"/>
          <w:lang w:eastAsia="es-CO"/>
        </w:rPr>
        <w:t xml:space="preserve"> </w:t>
      </w:r>
      <w:r w:rsidR="00A20385" w:rsidRPr="00F64BBD">
        <w:rPr>
          <w:rFonts w:ascii="Arial" w:eastAsia="Times New Roman" w:hAnsi="Arial" w:cs="Arial"/>
          <w:sz w:val="24"/>
          <w:szCs w:val="24"/>
          <w:lang w:eastAsia="es-CO"/>
        </w:rPr>
        <w:t>-</w:t>
      </w:r>
      <w:r w:rsidR="00A20385" w:rsidRPr="00F64BBD">
        <w:rPr>
          <w:rFonts w:ascii="Arial" w:eastAsia="Times New Roman" w:hAnsi="Arial" w:cs="Arial"/>
          <w:i/>
          <w:iCs/>
          <w:sz w:val="24"/>
          <w:szCs w:val="24"/>
          <w:lang w:eastAsia="es-CO"/>
        </w:rPr>
        <w:t xml:space="preserve">con sociedad conyugal vigente </w:t>
      </w:r>
      <w:r w:rsidR="007A42F1" w:rsidRPr="00F64BBD">
        <w:rPr>
          <w:rFonts w:ascii="Arial" w:eastAsia="Times New Roman" w:hAnsi="Arial" w:cs="Arial"/>
          <w:i/>
          <w:iCs/>
          <w:sz w:val="24"/>
          <w:szCs w:val="24"/>
          <w:lang w:eastAsia="es-CO"/>
        </w:rPr>
        <w:t>como lo exige la Corte Constitucional</w:t>
      </w:r>
      <w:r w:rsidR="00450C57" w:rsidRPr="00F64BBD">
        <w:rPr>
          <w:rFonts w:ascii="Arial" w:eastAsia="Times New Roman" w:hAnsi="Arial" w:cs="Arial"/>
          <w:i/>
          <w:iCs/>
          <w:sz w:val="24"/>
          <w:szCs w:val="24"/>
          <w:lang w:eastAsia="es-CO"/>
        </w:rPr>
        <w:t xml:space="preserve">; mientras que la Corte </w:t>
      </w:r>
      <w:r w:rsidR="00763F6C" w:rsidRPr="00F64BBD">
        <w:rPr>
          <w:rFonts w:ascii="Arial" w:eastAsia="Times New Roman" w:hAnsi="Arial" w:cs="Arial"/>
          <w:i/>
          <w:iCs/>
          <w:sz w:val="24"/>
          <w:szCs w:val="24"/>
          <w:lang w:eastAsia="es-CO"/>
        </w:rPr>
        <w:t>Suprema de Justicia estima</w:t>
      </w:r>
      <w:r w:rsidR="00450C57" w:rsidRPr="00F64BBD">
        <w:rPr>
          <w:rFonts w:ascii="Arial" w:eastAsia="Times New Roman" w:hAnsi="Arial" w:cs="Arial"/>
          <w:i/>
          <w:iCs/>
          <w:sz w:val="24"/>
          <w:szCs w:val="24"/>
          <w:lang w:eastAsia="es-CO"/>
        </w:rPr>
        <w:t xml:space="preserve"> que </w:t>
      </w:r>
      <w:r w:rsidR="00763F6C" w:rsidRPr="00F64BBD">
        <w:rPr>
          <w:rFonts w:ascii="Arial" w:eastAsia="Times New Roman" w:hAnsi="Arial" w:cs="Arial"/>
          <w:i/>
          <w:iCs/>
          <w:sz w:val="24"/>
          <w:szCs w:val="24"/>
          <w:lang w:eastAsia="es-CO"/>
        </w:rPr>
        <w:t xml:space="preserve">lo que debe acreditarse en esos casos es que </w:t>
      </w:r>
      <w:r w:rsidR="00450C57" w:rsidRPr="00F64BBD">
        <w:rPr>
          <w:rFonts w:ascii="Arial" w:eastAsia="Times New Roman" w:hAnsi="Arial" w:cs="Arial"/>
          <w:i/>
          <w:iCs/>
          <w:sz w:val="24"/>
          <w:szCs w:val="24"/>
          <w:lang w:eastAsia="es-CO"/>
        </w:rPr>
        <w:t>se encuentre vigente el vínculo matrimonial-</w:t>
      </w:r>
      <w:r w:rsidR="005A6AE3" w:rsidRPr="00F64BBD">
        <w:rPr>
          <w:rFonts w:ascii="Arial" w:eastAsia="Times New Roman" w:hAnsi="Arial" w:cs="Arial"/>
          <w:sz w:val="24"/>
          <w:szCs w:val="24"/>
          <w:lang w:eastAsia="es-CO"/>
        </w:rPr>
        <w:t xml:space="preserve">; tal y como lo ha sostenido de manera </w:t>
      </w:r>
      <w:r w:rsidR="704F717F" w:rsidRPr="00F64BBD">
        <w:rPr>
          <w:rFonts w:ascii="Arial" w:eastAsia="Times New Roman" w:hAnsi="Arial" w:cs="Arial"/>
          <w:sz w:val="24"/>
          <w:szCs w:val="24"/>
          <w:lang w:eastAsia="es-CO"/>
        </w:rPr>
        <w:t>pacífica</w:t>
      </w:r>
      <w:r w:rsidR="005A6AE3" w:rsidRPr="00F64BBD">
        <w:rPr>
          <w:rFonts w:ascii="Arial" w:eastAsia="Times New Roman" w:hAnsi="Arial" w:cs="Arial"/>
          <w:sz w:val="24"/>
          <w:szCs w:val="24"/>
          <w:lang w:eastAsia="es-CO"/>
        </w:rPr>
        <w:t xml:space="preserve"> la Sala de Casación Laboral desde </w:t>
      </w:r>
      <w:r w:rsidR="005E66D4" w:rsidRPr="00F64BBD">
        <w:rPr>
          <w:rFonts w:ascii="Arial" w:eastAsia="Times New Roman" w:hAnsi="Arial" w:cs="Arial"/>
          <w:sz w:val="24"/>
          <w:szCs w:val="24"/>
          <w:lang w:eastAsia="es-CO"/>
        </w:rPr>
        <w:t xml:space="preserve">sentencia de 29 de noviembre de 2011 con radicación </w:t>
      </w:r>
      <w:r w:rsidR="00795130" w:rsidRPr="00F64BBD">
        <w:rPr>
          <w:rFonts w:ascii="Arial" w:eastAsia="Times New Roman" w:hAnsi="Arial" w:cs="Arial"/>
          <w:sz w:val="24"/>
          <w:szCs w:val="24"/>
          <w:lang w:eastAsia="es-CO"/>
        </w:rPr>
        <w:t>N°40055</w:t>
      </w:r>
      <w:r w:rsidR="000B4CB1" w:rsidRPr="00F64BBD">
        <w:rPr>
          <w:rFonts w:ascii="Arial" w:eastAsia="Times New Roman" w:hAnsi="Arial" w:cs="Arial"/>
          <w:sz w:val="24"/>
          <w:szCs w:val="24"/>
          <w:lang w:eastAsia="es-CO"/>
        </w:rPr>
        <w:t>, reiterada, entre otras, en providencias CSJ SL1707-2021, CSJ SL2015-2021, CSJ SL2464-2021 y CSJ SL4321-2021.</w:t>
      </w:r>
    </w:p>
    <w:p w14:paraId="3C6C1A53" w14:textId="77777777" w:rsidR="00582E0A" w:rsidRPr="00F64BBD" w:rsidRDefault="00582E0A" w:rsidP="00F64BBD">
      <w:pPr>
        <w:spacing w:after="0"/>
        <w:jc w:val="both"/>
        <w:textAlignment w:val="baseline"/>
        <w:rPr>
          <w:rFonts w:ascii="Arial" w:eastAsia="Times New Roman" w:hAnsi="Arial" w:cs="Arial"/>
          <w:sz w:val="24"/>
          <w:szCs w:val="24"/>
          <w:lang w:eastAsia="es-CO"/>
        </w:rPr>
      </w:pPr>
    </w:p>
    <w:p w14:paraId="593C9D1A" w14:textId="23C54FEA" w:rsidR="00582E0A" w:rsidRPr="00F64BBD" w:rsidRDefault="009B76E1"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Clarificado lo anterior, </w:t>
      </w:r>
      <w:r w:rsidR="00DA1BB7" w:rsidRPr="00F64BBD">
        <w:rPr>
          <w:rFonts w:ascii="Arial" w:eastAsia="Times New Roman" w:hAnsi="Arial" w:cs="Arial"/>
          <w:sz w:val="24"/>
          <w:szCs w:val="24"/>
          <w:lang w:eastAsia="es-CO"/>
        </w:rPr>
        <w:t>procederá la Sala a verificar entonces si la señora María de la Consolación Garzón cumplió con la carga probatoria que le incumbía en este asunto.</w:t>
      </w:r>
    </w:p>
    <w:p w14:paraId="498CAB25" w14:textId="77777777" w:rsidR="00DA1BB7" w:rsidRPr="00F64BBD" w:rsidRDefault="00DA1BB7" w:rsidP="00F64BBD">
      <w:pPr>
        <w:spacing w:after="0"/>
        <w:jc w:val="both"/>
        <w:textAlignment w:val="baseline"/>
        <w:rPr>
          <w:rFonts w:ascii="Arial" w:eastAsia="Times New Roman" w:hAnsi="Arial" w:cs="Arial"/>
          <w:sz w:val="24"/>
          <w:szCs w:val="24"/>
          <w:lang w:eastAsia="es-CO"/>
        </w:rPr>
      </w:pPr>
    </w:p>
    <w:p w14:paraId="587BA697" w14:textId="79A53AC2" w:rsidR="00DA1BB7" w:rsidRPr="00F64BBD" w:rsidRDefault="00DA1BB7"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Con esa finalidad, la </w:t>
      </w:r>
      <w:r w:rsidR="004371D6" w:rsidRPr="00F64BBD">
        <w:rPr>
          <w:rFonts w:ascii="Arial" w:eastAsia="Times New Roman" w:hAnsi="Arial" w:cs="Arial"/>
          <w:sz w:val="24"/>
          <w:szCs w:val="24"/>
          <w:lang w:eastAsia="es-CO"/>
        </w:rPr>
        <w:t xml:space="preserve">parte actora solicitó que fueran oídos los testimonios de los señores Héctor Darío Parra Vásquez e Israel </w:t>
      </w:r>
      <w:r w:rsidR="00137595" w:rsidRPr="00F64BBD">
        <w:rPr>
          <w:rFonts w:ascii="Arial" w:eastAsia="Times New Roman" w:hAnsi="Arial" w:cs="Arial"/>
          <w:sz w:val="24"/>
          <w:szCs w:val="24"/>
          <w:lang w:eastAsia="es-CO"/>
        </w:rPr>
        <w:t>Zapata Garzón.</w:t>
      </w:r>
    </w:p>
    <w:p w14:paraId="7E09891F" w14:textId="77777777" w:rsidR="00137595" w:rsidRPr="00F64BBD" w:rsidRDefault="00137595" w:rsidP="00F64BBD">
      <w:pPr>
        <w:spacing w:after="0"/>
        <w:jc w:val="both"/>
        <w:textAlignment w:val="baseline"/>
        <w:rPr>
          <w:rFonts w:ascii="Arial" w:eastAsia="Times New Roman" w:hAnsi="Arial" w:cs="Arial"/>
          <w:sz w:val="24"/>
          <w:szCs w:val="24"/>
          <w:lang w:eastAsia="es-CO"/>
        </w:rPr>
      </w:pPr>
    </w:p>
    <w:p w14:paraId="46733FDF" w14:textId="71FBE9AB" w:rsidR="00137595" w:rsidRPr="00F64BBD" w:rsidRDefault="00536CF3"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El señor Héctor Darío Parra Vásquez informó que conoce a la señora María de la Consolación Garzón desde hace aproximadamente </w:t>
      </w:r>
      <w:r w:rsidR="00E87F96" w:rsidRPr="00F64BBD">
        <w:rPr>
          <w:rFonts w:ascii="Arial" w:eastAsia="Times New Roman" w:hAnsi="Arial" w:cs="Arial"/>
          <w:sz w:val="24"/>
          <w:szCs w:val="24"/>
          <w:lang w:eastAsia="es-CO"/>
        </w:rPr>
        <w:t xml:space="preserve">14 años, esto es, más o menos </w:t>
      </w:r>
      <w:r w:rsidR="00E87F96" w:rsidRPr="00F64BBD">
        <w:rPr>
          <w:rFonts w:ascii="Arial" w:eastAsia="Times New Roman" w:hAnsi="Arial" w:cs="Arial"/>
          <w:sz w:val="24"/>
          <w:szCs w:val="24"/>
          <w:lang w:eastAsia="es-CO"/>
        </w:rPr>
        <w:lastRenderedPageBreak/>
        <w:t xml:space="preserve">desde el año 2009, en razón a que desde aquella época son vecinos en el barrio Cuba de la ciudad de Pereira; </w:t>
      </w:r>
      <w:r w:rsidR="00BF20DE" w:rsidRPr="00F64BBD">
        <w:rPr>
          <w:rFonts w:ascii="Arial" w:eastAsia="Times New Roman" w:hAnsi="Arial" w:cs="Arial"/>
          <w:sz w:val="24"/>
          <w:szCs w:val="24"/>
          <w:lang w:eastAsia="es-CO"/>
        </w:rPr>
        <w:t xml:space="preserve">en ese contexto, sostuvo que </w:t>
      </w:r>
      <w:r w:rsidR="00DB0B1E" w:rsidRPr="00F64BBD">
        <w:rPr>
          <w:rFonts w:ascii="Arial" w:eastAsia="Times New Roman" w:hAnsi="Arial" w:cs="Arial"/>
          <w:sz w:val="24"/>
          <w:szCs w:val="24"/>
          <w:lang w:eastAsia="es-CO"/>
        </w:rPr>
        <w:t xml:space="preserve">en ese momento vio que la demandante convivía bajo el mismo techo con su compañero permanente Conrado Arias Marín y </w:t>
      </w:r>
      <w:r w:rsidR="007B6D14" w:rsidRPr="00F64BBD">
        <w:rPr>
          <w:rFonts w:ascii="Arial" w:eastAsia="Times New Roman" w:hAnsi="Arial" w:cs="Arial"/>
          <w:sz w:val="24"/>
          <w:szCs w:val="24"/>
          <w:lang w:eastAsia="es-CO"/>
        </w:rPr>
        <w:t>los acompañaba un hijo de la demandante</w:t>
      </w:r>
      <w:r w:rsidR="00FD1CF2" w:rsidRPr="00F64BBD">
        <w:rPr>
          <w:rFonts w:ascii="Arial" w:eastAsia="Times New Roman" w:hAnsi="Arial" w:cs="Arial"/>
          <w:sz w:val="24"/>
          <w:szCs w:val="24"/>
          <w:lang w:eastAsia="es-CO"/>
        </w:rPr>
        <w:t xml:space="preserve">; respondió, ante preguntas que </w:t>
      </w:r>
      <w:r w:rsidR="0029370C" w:rsidRPr="00F64BBD">
        <w:rPr>
          <w:rFonts w:ascii="Arial" w:eastAsia="Times New Roman" w:hAnsi="Arial" w:cs="Arial"/>
          <w:sz w:val="24"/>
          <w:szCs w:val="24"/>
          <w:lang w:eastAsia="es-CO"/>
        </w:rPr>
        <w:t xml:space="preserve">se le realizaran, que el señor Conrado Arias Marín no trabajaba porque era pensionado, añadiendo, en cuanto a su deceso, que no sabe la fecha en que ocurrió, pero que más o menos fue hace unos dos o tres años; </w:t>
      </w:r>
      <w:r w:rsidR="007F36B7" w:rsidRPr="00F64BBD">
        <w:rPr>
          <w:rFonts w:ascii="Arial" w:eastAsia="Times New Roman" w:hAnsi="Arial" w:cs="Arial"/>
          <w:sz w:val="24"/>
          <w:szCs w:val="24"/>
          <w:lang w:eastAsia="es-CO"/>
        </w:rPr>
        <w:t>a renglón seguido sostuvo que no tenía conocimiento hasta cuando habían convivido los compañeros permanentes</w:t>
      </w:r>
      <w:r w:rsidR="00455389" w:rsidRPr="00F64BBD">
        <w:rPr>
          <w:rFonts w:ascii="Arial" w:eastAsia="Times New Roman" w:hAnsi="Arial" w:cs="Arial"/>
          <w:sz w:val="24"/>
          <w:szCs w:val="24"/>
          <w:lang w:eastAsia="es-CO"/>
        </w:rPr>
        <w:t xml:space="preserve">, pero si se dio cuenta que en un par de oportunidades el señor Conrado se fue de la casa por un periodo aproximado de un mes, pero </w:t>
      </w:r>
      <w:r w:rsidR="00E40ABC" w:rsidRPr="00F64BBD">
        <w:rPr>
          <w:rFonts w:ascii="Arial" w:eastAsia="Times New Roman" w:hAnsi="Arial" w:cs="Arial"/>
          <w:sz w:val="24"/>
          <w:szCs w:val="24"/>
          <w:lang w:eastAsia="es-CO"/>
        </w:rPr>
        <w:t>hubo un momento en el que se fue y nunca más regresó</w:t>
      </w:r>
      <w:r w:rsidR="00CF2CED" w:rsidRPr="00F64BBD">
        <w:rPr>
          <w:rFonts w:ascii="Arial" w:eastAsia="Times New Roman" w:hAnsi="Arial" w:cs="Arial"/>
          <w:sz w:val="24"/>
          <w:szCs w:val="24"/>
          <w:lang w:eastAsia="es-CO"/>
        </w:rPr>
        <w:t>, pero manifiesta que no tiene conocimiento sobre cuáles fueron los motivos por los que ellos se separaron</w:t>
      </w:r>
      <w:r w:rsidR="005F45A2" w:rsidRPr="00F64BBD">
        <w:rPr>
          <w:rFonts w:ascii="Arial" w:eastAsia="Times New Roman" w:hAnsi="Arial" w:cs="Arial"/>
          <w:sz w:val="24"/>
          <w:szCs w:val="24"/>
          <w:lang w:eastAsia="es-CO"/>
        </w:rPr>
        <w:t xml:space="preserve">; finalmente manifiesta que, según lo dicho por la señora María de la Consolación, </w:t>
      </w:r>
      <w:r w:rsidR="00F46A0F" w:rsidRPr="00F64BBD">
        <w:rPr>
          <w:rFonts w:ascii="Arial" w:eastAsia="Times New Roman" w:hAnsi="Arial" w:cs="Arial"/>
          <w:sz w:val="24"/>
          <w:szCs w:val="24"/>
          <w:lang w:eastAsia="es-CO"/>
        </w:rPr>
        <w:t>el señor Conrado se fue a vivir con una hija de él, pero la verdad es que a él no le consta nada de eso porque nunca visitó al señor Arias Marín.</w:t>
      </w:r>
    </w:p>
    <w:p w14:paraId="4313C993" w14:textId="77777777" w:rsidR="0056138B" w:rsidRPr="00F64BBD" w:rsidRDefault="0056138B" w:rsidP="00F64BBD">
      <w:pPr>
        <w:spacing w:after="0"/>
        <w:jc w:val="both"/>
        <w:textAlignment w:val="baseline"/>
        <w:rPr>
          <w:rFonts w:ascii="Arial" w:eastAsia="Times New Roman" w:hAnsi="Arial" w:cs="Arial"/>
          <w:sz w:val="24"/>
          <w:szCs w:val="24"/>
          <w:lang w:eastAsia="es-CO"/>
        </w:rPr>
      </w:pPr>
    </w:p>
    <w:p w14:paraId="4C6E3B6E" w14:textId="77777777" w:rsidR="00BC3B86" w:rsidRPr="00F64BBD" w:rsidRDefault="0061424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El señor Israel Zapata Garzón, quien informó ser hijo de la señora María de la Consolación Garzón, sostuvo que su madre inició una relación sentimental con el señor </w:t>
      </w:r>
      <w:r w:rsidR="005663BF" w:rsidRPr="00F64BBD">
        <w:rPr>
          <w:rFonts w:ascii="Arial" w:eastAsia="Times New Roman" w:hAnsi="Arial" w:cs="Arial"/>
          <w:sz w:val="24"/>
          <w:szCs w:val="24"/>
          <w:lang w:eastAsia="es-CO"/>
        </w:rPr>
        <w:t>Conrado Arias Marín aproximadamente en el año 1988, época en la que él -</w:t>
      </w:r>
      <w:r w:rsidR="005663BF" w:rsidRPr="00F64BBD">
        <w:rPr>
          <w:rFonts w:ascii="Arial" w:eastAsia="Times New Roman" w:hAnsi="Arial" w:cs="Arial"/>
          <w:i/>
          <w:iCs/>
          <w:sz w:val="24"/>
          <w:szCs w:val="24"/>
          <w:lang w:eastAsia="es-CO"/>
        </w:rPr>
        <w:t xml:space="preserve">testigo- </w:t>
      </w:r>
      <w:r w:rsidR="005663BF" w:rsidRPr="00F64BBD">
        <w:rPr>
          <w:rFonts w:ascii="Arial" w:eastAsia="Times New Roman" w:hAnsi="Arial" w:cs="Arial"/>
          <w:sz w:val="24"/>
          <w:szCs w:val="24"/>
          <w:lang w:eastAsia="es-CO"/>
        </w:rPr>
        <w:t>tenía más o menos 20</w:t>
      </w:r>
      <w:r w:rsidR="009D687B" w:rsidRPr="00F64BBD">
        <w:rPr>
          <w:rFonts w:ascii="Arial" w:eastAsia="Times New Roman" w:hAnsi="Arial" w:cs="Arial"/>
          <w:sz w:val="24"/>
          <w:szCs w:val="24"/>
          <w:lang w:eastAsia="es-CO"/>
        </w:rPr>
        <w:t xml:space="preserve"> años; indicó que </w:t>
      </w:r>
      <w:r w:rsidR="00986A67" w:rsidRPr="00F64BBD">
        <w:rPr>
          <w:rFonts w:ascii="Arial" w:eastAsia="Times New Roman" w:hAnsi="Arial" w:cs="Arial"/>
          <w:sz w:val="24"/>
          <w:szCs w:val="24"/>
          <w:lang w:eastAsia="es-CO"/>
        </w:rPr>
        <w:t>pasado un año, esto es, en el año 1989, su progenitora y el señor Arias Marín empezaron su convivencia, añadiendo que</w:t>
      </w:r>
      <w:r w:rsidR="00105309" w:rsidRPr="00F64BBD">
        <w:rPr>
          <w:rFonts w:ascii="Arial" w:eastAsia="Times New Roman" w:hAnsi="Arial" w:cs="Arial"/>
          <w:sz w:val="24"/>
          <w:szCs w:val="24"/>
          <w:lang w:eastAsia="es-CO"/>
        </w:rPr>
        <w:t xml:space="preserve"> </w:t>
      </w:r>
      <w:r w:rsidR="00986A67" w:rsidRPr="00F64BBD">
        <w:rPr>
          <w:rFonts w:ascii="Arial" w:eastAsia="Times New Roman" w:hAnsi="Arial" w:cs="Arial"/>
          <w:sz w:val="24"/>
          <w:szCs w:val="24"/>
          <w:lang w:eastAsia="es-CO"/>
        </w:rPr>
        <w:t xml:space="preserve">de esa unión </w:t>
      </w:r>
      <w:r w:rsidR="00105309" w:rsidRPr="00F64BBD">
        <w:rPr>
          <w:rFonts w:ascii="Arial" w:eastAsia="Times New Roman" w:hAnsi="Arial" w:cs="Arial"/>
          <w:sz w:val="24"/>
          <w:szCs w:val="24"/>
          <w:lang w:eastAsia="es-CO"/>
        </w:rPr>
        <w:t xml:space="preserve">nació su hermano Diego Mauricio Arias Garzón; continuó su relato </w:t>
      </w:r>
      <w:r w:rsidR="0022188E" w:rsidRPr="00F64BBD">
        <w:rPr>
          <w:rFonts w:ascii="Arial" w:eastAsia="Times New Roman" w:hAnsi="Arial" w:cs="Arial"/>
          <w:sz w:val="24"/>
          <w:szCs w:val="24"/>
          <w:lang w:eastAsia="es-CO"/>
        </w:rPr>
        <w:t>que la convivencia entre su mamá y el señor Conrado Arias Marín se mantuvo continua e ininterrumpida hasta el año 2014 o 2015</w:t>
      </w:r>
      <w:r w:rsidR="002E659B" w:rsidRPr="00F64BBD">
        <w:rPr>
          <w:rFonts w:ascii="Arial" w:eastAsia="Times New Roman" w:hAnsi="Arial" w:cs="Arial"/>
          <w:sz w:val="24"/>
          <w:szCs w:val="24"/>
          <w:lang w:eastAsia="es-CO"/>
        </w:rPr>
        <w:t>.</w:t>
      </w:r>
      <w:r w:rsidR="005E72FF" w:rsidRPr="00F64BBD">
        <w:rPr>
          <w:rFonts w:ascii="Arial" w:eastAsia="Times New Roman" w:hAnsi="Arial" w:cs="Arial"/>
          <w:sz w:val="24"/>
          <w:szCs w:val="24"/>
          <w:lang w:eastAsia="es-CO"/>
        </w:rPr>
        <w:t xml:space="preserve"> </w:t>
      </w:r>
      <w:r w:rsidR="002E659B" w:rsidRPr="00F64BBD">
        <w:rPr>
          <w:rFonts w:ascii="Arial" w:eastAsia="Times New Roman" w:hAnsi="Arial" w:cs="Arial"/>
          <w:sz w:val="24"/>
          <w:szCs w:val="24"/>
          <w:lang w:eastAsia="es-CO"/>
        </w:rPr>
        <w:t>E</w:t>
      </w:r>
      <w:r w:rsidR="005E72FF" w:rsidRPr="00F64BBD">
        <w:rPr>
          <w:rFonts w:ascii="Arial" w:eastAsia="Times New Roman" w:hAnsi="Arial" w:cs="Arial"/>
          <w:sz w:val="24"/>
          <w:szCs w:val="24"/>
          <w:lang w:eastAsia="es-CO"/>
        </w:rPr>
        <w:t>n torno a esa</w:t>
      </w:r>
      <w:r w:rsidR="002E659B" w:rsidRPr="00F64BBD">
        <w:rPr>
          <w:rFonts w:ascii="Arial" w:eastAsia="Times New Roman" w:hAnsi="Arial" w:cs="Arial"/>
          <w:sz w:val="24"/>
          <w:szCs w:val="24"/>
          <w:lang w:eastAsia="es-CO"/>
        </w:rPr>
        <w:t xml:space="preserve"> última</w:t>
      </w:r>
      <w:r w:rsidR="005E72FF" w:rsidRPr="00F64BBD">
        <w:rPr>
          <w:rFonts w:ascii="Arial" w:eastAsia="Times New Roman" w:hAnsi="Arial" w:cs="Arial"/>
          <w:sz w:val="24"/>
          <w:szCs w:val="24"/>
          <w:lang w:eastAsia="es-CO"/>
        </w:rPr>
        <w:t xml:space="preserve"> afirmación, la directora del proceso le formuló varios interrogantes</w:t>
      </w:r>
      <w:r w:rsidR="002E659B" w:rsidRPr="00F64BBD">
        <w:rPr>
          <w:rFonts w:ascii="Arial" w:eastAsia="Times New Roman" w:hAnsi="Arial" w:cs="Arial"/>
          <w:sz w:val="24"/>
          <w:szCs w:val="24"/>
          <w:lang w:eastAsia="es-CO"/>
        </w:rPr>
        <w:t xml:space="preserve"> al </w:t>
      </w:r>
      <w:r w:rsidR="00D02613" w:rsidRPr="00F64BBD">
        <w:rPr>
          <w:rFonts w:ascii="Arial" w:eastAsia="Times New Roman" w:hAnsi="Arial" w:cs="Arial"/>
          <w:sz w:val="24"/>
          <w:szCs w:val="24"/>
          <w:lang w:eastAsia="es-CO"/>
        </w:rPr>
        <w:t xml:space="preserve">testigo, quien respondió que antes de que se produjera la ruptura </w:t>
      </w:r>
      <w:r w:rsidR="0020299D" w:rsidRPr="00F64BBD">
        <w:rPr>
          <w:rFonts w:ascii="Arial" w:eastAsia="Times New Roman" w:hAnsi="Arial" w:cs="Arial"/>
          <w:sz w:val="24"/>
          <w:szCs w:val="24"/>
          <w:lang w:eastAsia="es-CO"/>
        </w:rPr>
        <w:t xml:space="preserve">en la convivencia entre ellos en el año 2014 o 2015, el señor Arias Marín </w:t>
      </w:r>
      <w:r w:rsidR="00105FD8" w:rsidRPr="00F64BBD">
        <w:rPr>
          <w:rFonts w:ascii="Arial" w:eastAsia="Times New Roman" w:hAnsi="Arial" w:cs="Arial"/>
          <w:sz w:val="24"/>
          <w:szCs w:val="24"/>
          <w:lang w:eastAsia="es-CO"/>
        </w:rPr>
        <w:t xml:space="preserve">se fue un par de veces de la casa para visitar a sus familiares, explicando que al cabo de un mes aproximadamente él regresaba </w:t>
      </w:r>
      <w:r w:rsidR="00F71533" w:rsidRPr="00F64BBD">
        <w:rPr>
          <w:rFonts w:ascii="Arial" w:eastAsia="Times New Roman" w:hAnsi="Arial" w:cs="Arial"/>
          <w:sz w:val="24"/>
          <w:szCs w:val="24"/>
          <w:lang w:eastAsia="es-CO"/>
        </w:rPr>
        <w:t xml:space="preserve">al hogar junto con María de la Consolación, pero en ese año 2014 o 2015, una hija del pensionado de nombre Magnolia, “lo convidó” </w:t>
      </w:r>
      <w:r w:rsidR="007303A7" w:rsidRPr="00F64BBD">
        <w:rPr>
          <w:rFonts w:ascii="Arial" w:eastAsia="Times New Roman" w:hAnsi="Arial" w:cs="Arial"/>
          <w:sz w:val="24"/>
          <w:szCs w:val="24"/>
          <w:lang w:eastAsia="es-CO"/>
        </w:rPr>
        <w:t>a que se fuera a vivir con ella y desde ese momento Conrado se fue</w:t>
      </w:r>
      <w:r w:rsidR="007448E9" w:rsidRPr="00F64BBD">
        <w:rPr>
          <w:rFonts w:ascii="Arial" w:eastAsia="Times New Roman" w:hAnsi="Arial" w:cs="Arial"/>
          <w:sz w:val="24"/>
          <w:szCs w:val="24"/>
          <w:lang w:eastAsia="es-CO"/>
        </w:rPr>
        <w:t xml:space="preserve"> de la casa y no regresó nunca más</w:t>
      </w:r>
      <w:r w:rsidR="00BC3B86" w:rsidRPr="00F64BBD">
        <w:rPr>
          <w:rFonts w:ascii="Arial" w:eastAsia="Times New Roman" w:hAnsi="Arial" w:cs="Arial"/>
          <w:sz w:val="24"/>
          <w:szCs w:val="24"/>
          <w:lang w:eastAsia="es-CO"/>
        </w:rPr>
        <w:t>; seguidamente indicó que no sabe que pasó en adelante con la vida de Conrado hasta que les informaron que había fallecido.</w:t>
      </w:r>
    </w:p>
    <w:p w14:paraId="38140394" w14:textId="77777777" w:rsidR="00BC3B86" w:rsidRPr="00F64BBD" w:rsidRDefault="00BC3B86" w:rsidP="00F64BBD">
      <w:pPr>
        <w:spacing w:after="0"/>
        <w:jc w:val="both"/>
        <w:textAlignment w:val="baseline"/>
        <w:rPr>
          <w:rFonts w:ascii="Arial" w:eastAsia="Times New Roman" w:hAnsi="Arial" w:cs="Arial"/>
          <w:sz w:val="24"/>
          <w:szCs w:val="24"/>
          <w:lang w:eastAsia="es-CO"/>
        </w:rPr>
      </w:pPr>
    </w:p>
    <w:p w14:paraId="177DD9F2" w14:textId="22285101" w:rsidR="00B27222" w:rsidRPr="00F64BBD" w:rsidRDefault="00BC3B86"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En cuanto a la relación que sostuvo la </w:t>
      </w:r>
      <w:r w:rsidR="003C1880" w:rsidRPr="00F64BBD">
        <w:rPr>
          <w:rFonts w:ascii="Arial" w:eastAsia="Times New Roman" w:hAnsi="Arial" w:cs="Arial"/>
          <w:sz w:val="24"/>
          <w:szCs w:val="24"/>
          <w:lang w:eastAsia="es-CO"/>
        </w:rPr>
        <w:t>demandante</w:t>
      </w:r>
      <w:r w:rsidRPr="00F64BBD">
        <w:rPr>
          <w:rFonts w:ascii="Arial" w:eastAsia="Times New Roman" w:hAnsi="Arial" w:cs="Arial"/>
          <w:sz w:val="24"/>
          <w:szCs w:val="24"/>
          <w:lang w:eastAsia="es-CO"/>
        </w:rPr>
        <w:t xml:space="preserve"> </w:t>
      </w:r>
      <w:r w:rsidR="003C1880" w:rsidRPr="00F64BBD">
        <w:rPr>
          <w:rFonts w:ascii="Arial" w:eastAsia="Times New Roman" w:hAnsi="Arial" w:cs="Arial"/>
          <w:sz w:val="24"/>
          <w:szCs w:val="24"/>
          <w:lang w:eastAsia="es-CO"/>
        </w:rPr>
        <w:t xml:space="preserve">y el pensionado fallecido, expresó que mientras convivieron, la relación entre ellos era normal, </w:t>
      </w:r>
      <w:r w:rsidR="00BC3E41" w:rsidRPr="00F64BBD">
        <w:rPr>
          <w:rFonts w:ascii="Arial" w:eastAsia="Times New Roman" w:hAnsi="Arial" w:cs="Arial"/>
          <w:sz w:val="24"/>
          <w:szCs w:val="24"/>
          <w:lang w:eastAsia="es-CO"/>
        </w:rPr>
        <w:t xml:space="preserve">indicando </w:t>
      </w:r>
      <w:r w:rsidR="00576716" w:rsidRPr="00F64BBD">
        <w:rPr>
          <w:rFonts w:ascii="Arial" w:eastAsia="Times New Roman" w:hAnsi="Arial" w:cs="Arial"/>
          <w:sz w:val="24"/>
          <w:szCs w:val="24"/>
          <w:lang w:eastAsia="es-CO"/>
        </w:rPr>
        <w:t>que,</w:t>
      </w:r>
      <w:r w:rsidR="00BC3E41" w:rsidRPr="00F64BBD">
        <w:rPr>
          <w:rFonts w:ascii="Arial" w:eastAsia="Times New Roman" w:hAnsi="Arial" w:cs="Arial"/>
          <w:sz w:val="24"/>
          <w:szCs w:val="24"/>
          <w:lang w:eastAsia="es-CO"/>
        </w:rPr>
        <w:t xml:space="preserve"> si bien se presentaban inconvenientes entre ellos, lo cierto es que Conrado nunca agredió ni maltrató a su mamá</w:t>
      </w:r>
      <w:r w:rsidR="00B27222" w:rsidRPr="00F64BBD">
        <w:rPr>
          <w:rFonts w:ascii="Arial" w:eastAsia="Times New Roman" w:hAnsi="Arial" w:cs="Arial"/>
          <w:sz w:val="24"/>
          <w:szCs w:val="24"/>
          <w:lang w:eastAsia="es-CO"/>
        </w:rPr>
        <w:t>, reiterando que el trato y en general la relación entre ellos era normal.</w:t>
      </w:r>
    </w:p>
    <w:p w14:paraId="06EC57F4" w14:textId="77777777" w:rsidR="00B27222" w:rsidRPr="00F64BBD" w:rsidRDefault="00B27222" w:rsidP="00F64BBD">
      <w:pPr>
        <w:spacing w:after="0"/>
        <w:jc w:val="both"/>
        <w:textAlignment w:val="baseline"/>
        <w:rPr>
          <w:rFonts w:ascii="Arial" w:eastAsia="Times New Roman" w:hAnsi="Arial" w:cs="Arial"/>
          <w:sz w:val="24"/>
          <w:szCs w:val="24"/>
          <w:lang w:eastAsia="es-CO"/>
        </w:rPr>
      </w:pPr>
    </w:p>
    <w:p w14:paraId="0E9D2F38" w14:textId="7399400F" w:rsidR="00DB1C6E" w:rsidRPr="00F64BBD" w:rsidRDefault="005A4487"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Conforme con lo expuesto por los testigos, </w:t>
      </w:r>
      <w:r w:rsidR="00531C83" w:rsidRPr="00F64BBD">
        <w:rPr>
          <w:rFonts w:ascii="Arial" w:eastAsia="Times New Roman" w:hAnsi="Arial" w:cs="Arial"/>
          <w:sz w:val="24"/>
          <w:szCs w:val="24"/>
          <w:lang w:eastAsia="es-CO"/>
        </w:rPr>
        <w:t>quienes hicieron un relato espontáne</w:t>
      </w:r>
      <w:r w:rsidR="005117CB" w:rsidRPr="00F64BBD">
        <w:rPr>
          <w:rFonts w:ascii="Arial" w:eastAsia="Times New Roman" w:hAnsi="Arial" w:cs="Arial"/>
          <w:sz w:val="24"/>
          <w:szCs w:val="24"/>
          <w:lang w:eastAsia="es-CO"/>
        </w:rPr>
        <w:t>o</w:t>
      </w:r>
      <w:r w:rsidR="00531C83" w:rsidRPr="00F64BBD">
        <w:rPr>
          <w:rFonts w:ascii="Arial" w:eastAsia="Times New Roman" w:hAnsi="Arial" w:cs="Arial"/>
          <w:sz w:val="24"/>
          <w:szCs w:val="24"/>
          <w:lang w:eastAsia="es-CO"/>
        </w:rPr>
        <w:t xml:space="preserve">, coherente y claro de </w:t>
      </w:r>
      <w:r w:rsidR="005117CB" w:rsidRPr="00F64BBD">
        <w:rPr>
          <w:rFonts w:ascii="Arial" w:eastAsia="Times New Roman" w:hAnsi="Arial" w:cs="Arial"/>
          <w:sz w:val="24"/>
          <w:szCs w:val="24"/>
          <w:lang w:eastAsia="es-CO"/>
        </w:rPr>
        <w:t xml:space="preserve">los hechos que les constaban frente a la relación y convivencia sostenida entre la señora María de la Consolación </w:t>
      </w:r>
      <w:r w:rsidR="00DC32EF" w:rsidRPr="00F64BBD">
        <w:rPr>
          <w:rFonts w:ascii="Arial" w:eastAsia="Times New Roman" w:hAnsi="Arial" w:cs="Arial"/>
          <w:sz w:val="24"/>
          <w:szCs w:val="24"/>
          <w:lang w:eastAsia="es-CO"/>
        </w:rPr>
        <w:t>Garzón y</w:t>
      </w:r>
      <w:r w:rsidR="00007FE7" w:rsidRPr="00F64BBD">
        <w:rPr>
          <w:rFonts w:ascii="Arial" w:eastAsia="Times New Roman" w:hAnsi="Arial" w:cs="Arial"/>
          <w:sz w:val="24"/>
          <w:szCs w:val="24"/>
          <w:lang w:eastAsia="es-CO"/>
        </w:rPr>
        <w:t xml:space="preserve"> </w:t>
      </w:r>
      <w:r w:rsidR="00DC32EF" w:rsidRPr="00F64BBD">
        <w:rPr>
          <w:rFonts w:ascii="Arial" w:eastAsia="Times New Roman" w:hAnsi="Arial" w:cs="Arial"/>
          <w:sz w:val="24"/>
          <w:szCs w:val="24"/>
          <w:lang w:eastAsia="es-CO"/>
        </w:rPr>
        <w:t>el señor Conrado Arias Garzón -</w:t>
      </w:r>
      <w:r w:rsidR="00DC32EF" w:rsidRPr="00F64BBD">
        <w:rPr>
          <w:rFonts w:ascii="Arial" w:eastAsia="Times New Roman" w:hAnsi="Arial" w:cs="Arial"/>
          <w:i/>
          <w:iCs/>
          <w:sz w:val="24"/>
          <w:szCs w:val="24"/>
          <w:lang w:eastAsia="es-CO"/>
        </w:rPr>
        <w:t>siendo el último de ellos precisamente un hijo de la demandante</w:t>
      </w:r>
      <w:r w:rsidR="00DC32EF" w:rsidRPr="00F64BBD">
        <w:rPr>
          <w:rFonts w:ascii="Arial" w:eastAsia="Times New Roman" w:hAnsi="Arial" w:cs="Arial"/>
          <w:sz w:val="24"/>
          <w:szCs w:val="24"/>
          <w:lang w:eastAsia="es-CO"/>
        </w:rPr>
        <w:t>-</w:t>
      </w:r>
      <w:r w:rsidR="00007FE7" w:rsidRPr="00F64BBD">
        <w:rPr>
          <w:rFonts w:ascii="Arial" w:eastAsia="Times New Roman" w:hAnsi="Arial" w:cs="Arial"/>
          <w:sz w:val="24"/>
          <w:szCs w:val="24"/>
          <w:lang w:eastAsia="es-CO"/>
        </w:rPr>
        <w:t>, sin que se evidenciara ningún ánimo de favorecer con sus dichos los intereses de la parte actora</w:t>
      </w:r>
      <w:r w:rsidR="005B4D09" w:rsidRPr="00F64BBD">
        <w:rPr>
          <w:rFonts w:ascii="Arial" w:eastAsia="Times New Roman" w:hAnsi="Arial" w:cs="Arial"/>
          <w:sz w:val="24"/>
          <w:szCs w:val="24"/>
          <w:lang w:eastAsia="es-CO"/>
        </w:rPr>
        <w:t>, razones por las que a los mismos debe otorgársele completa credibilidad</w:t>
      </w:r>
      <w:r w:rsidR="000D7616" w:rsidRPr="00F64BBD">
        <w:rPr>
          <w:rFonts w:ascii="Arial" w:eastAsia="Times New Roman" w:hAnsi="Arial" w:cs="Arial"/>
          <w:sz w:val="24"/>
          <w:szCs w:val="24"/>
          <w:lang w:eastAsia="es-CO"/>
        </w:rPr>
        <w:t xml:space="preserve">, no queda duda que, a pesar de que la demandante y </w:t>
      </w:r>
      <w:r w:rsidR="00DE08E8" w:rsidRPr="00F64BBD">
        <w:rPr>
          <w:rFonts w:ascii="Arial" w:eastAsia="Times New Roman" w:hAnsi="Arial" w:cs="Arial"/>
          <w:sz w:val="24"/>
          <w:szCs w:val="24"/>
          <w:lang w:eastAsia="es-CO"/>
        </w:rPr>
        <w:t>el pensionado fallecido venían sosteniendo una convivencia continua a ininterrumpida desde aproximadamente el año 1989, lo cierto es que</w:t>
      </w:r>
      <w:r w:rsidR="00DB1C6E" w:rsidRPr="00F64BBD">
        <w:rPr>
          <w:rFonts w:ascii="Arial" w:eastAsia="Times New Roman" w:hAnsi="Arial" w:cs="Arial"/>
          <w:sz w:val="24"/>
          <w:szCs w:val="24"/>
          <w:lang w:eastAsia="es-CO"/>
        </w:rPr>
        <w:t xml:space="preserve"> ella se rompió en el año 2014 o 2015</w:t>
      </w:r>
      <w:r w:rsidR="00D37A03" w:rsidRPr="00F64BBD">
        <w:rPr>
          <w:rFonts w:ascii="Arial" w:eastAsia="Times New Roman" w:hAnsi="Arial" w:cs="Arial"/>
          <w:sz w:val="24"/>
          <w:szCs w:val="24"/>
          <w:lang w:eastAsia="es-CO"/>
        </w:rPr>
        <w:t>, y si bien e</w:t>
      </w:r>
      <w:r w:rsidR="004D0C9E" w:rsidRPr="00F64BBD">
        <w:rPr>
          <w:rFonts w:ascii="Arial" w:eastAsia="Times New Roman" w:hAnsi="Arial" w:cs="Arial"/>
          <w:sz w:val="24"/>
          <w:szCs w:val="24"/>
          <w:lang w:eastAsia="es-CO"/>
        </w:rPr>
        <w:t>l</w:t>
      </w:r>
      <w:r w:rsidR="00D37A03" w:rsidRPr="00F64BBD">
        <w:rPr>
          <w:rFonts w:ascii="Arial" w:eastAsia="Times New Roman" w:hAnsi="Arial" w:cs="Arial"/>
          <w:sz w:val="24"/>
          <w:szCs w:val="24"/>
          <w:lang w:eastAsia="es-CO"/>
        </w:rPr>
        <w:t xml:space="preserve"> testigo Héctor Darío Parra Vásquez </w:t>
      </w:r>
      <w:r w:rsidR="004D0C9E" w:rsidRPr="00F64BBD">
        <w:rPr>
          <w:rFonts w:ascii="Arial" w:eastAsia="Times New Roman" w:hAnsi="Arial" w:cs="Arial"/>
          <w:sz w:val="24"/>
          <w:szCs w:val="24"/>
          <w:lang w:eastAsia="es-CO"/>
        </w:rPr>
        <w:t xml:space="preserve">no tiene conocimiento cuales fueron las causas de la ruptura, no es </w:t>
      </w:r>
      <w:r w:rsidR="004D0C9E" w:rsidRPr="00F64BBD">
        <w:rPr>
          <w:rFonts w:ascii="Arial" w:eastAsia="Times New Roman" w:hAnsi="Arial" w:cs="Arial"/>
          <w:sz w:val="24"/>
          <w:szCs w:val="24"/>
          <w:lang w:eastAsia="es-CO"/>
        </w:rPr>
        <w:lastRenderedPageBreak/>
        <w:t xml:space="preserve">menos cierto que el señor Israel Zapata Garzón </w:t>
      </w:r>
      <w:r w:rsidR="00972FA2" w:rsidRPr="00F64BBD">
        <w:rPr>
          <w:rFonts w:ascii="Arial" w:eastAsia="Times New Roman" w:hAnsi="Arial" w:cs="Arial"/>
          <w:sz w:val="24"/>
          <w:szCs w:val="24"/>
          <w:lang w:eastAsia="es-CO"/>
        </w:rPr>
        <w:t>sostuvo que él tomó la decisión de irse luego de que su hija Magnolia “lo convidara” a irse a vivir con ella</w:t>
      </w:r>
      <w:r w:rsidR="00D31C54" w:rsidRPr="00F64BBD">
        <w:rPr>
          <w:rFonts w:ascii="Arial" w:eastAsia="Times New Roman" w:hAnsi="Arial" w:cs="Arial"/>
          <w:sz w:val="24"/>
          <w:szCs w:val="24"/>
          <w:lang w:eastAsia="es-CO"/>
        </w:rPr>
        <w:t>, momento a partir del cual no volvieron a saber nada del causante hasta que se presentó su deceso</w:t>
      </w:r>
      <w:r w:rsidR="00BD2A9D" w:rsidRPr="00F64BBD">
        <w:rPr>
          <w:rFonts w:ascii="Arial" w:eastAsia="Times New Roman" w:hAnsi="Arial" w:cs="Arial"/>
          <w:sz w:val="24"/>
          <w:szCs w:val="24"/>
          <w:lang w:eastAsia="es-CO"/>
        </w:rPr>
        <w:t>, ya que él no reactivó la convivencia con su progenitora</w:t>
      </w:r>
      <w:r w:rsidR="00255778" w:rsidRPr="00F64BBD">
        <w:rPr>
          <w:rFonts w:ascii="Arial" w:eastAsia="Times New Roman" w:hAnsi="Arial" w:cs="Arial"/>
          <w:sz w:val="24"/>
          <w:szCs w:val="24"/>
          <w:lang w:eastAsia="es-CO"/>
        </w:rPr>
        <w:t xml:space="preserve">, es decir que, de acuerdo con lo informado por el hijo de la demandante, </w:t>
      </w:r>
      <w:r w:rsidR="007C3834" w:rsidRPr="00F64BBD">
        <w:rPr>
          <w:rFonts w:ascii="Arial" w:eastAsia="Times New Roman" w:hAnsi="Arial" w:cs="Arial"/>
          <w:sz w:val="24"/>
          <w:szCs w:val="24"/>
          <w:lang w:eastAsia="es-CO"/>
        </w:rPr>
        <w:t xml:space="preserve">la ruptura en la convivencia entre María de la Consolación Garzón y el señor Conrado Arias Marín se produjo por una decisión </w:t>
      </w:r>
      <w:r w:rsidR="008A282A" w:rsidRPr="00F64BBD">
        <w:rPr>
          <w:rFonts w:ascii="Arial" w:eastAsia="Times New Roman" w:hAnsi="Arial" w:cs="Arial"/>
          <w:sz w:val="24"/>
          <w:szCs w:val="24"/>
          <w:lang w:eastAsia="es-CO"/>
        </w:rPr>
        <w:t>del pensionado fallecido</w:t>
      </w:r>
      <w:r w:rsidR="00884114" w:rsidRPr="00F64BBD">
        <w:rPr>
          <w:rFonts w:ascii="Arial" w:eastAsia="Times New Roman" w:hAnsi="Arial" w:cs="Arial"/>
          <w:sz w:val="24"/>
          <w:szCs w:val="24"/>
          <w:lang w:eastAsia="es-CO"/>
        </w:rPr>
        <w:t xml:space="preserve">; siendo del caso </w:t>
      </w:r>
      <w:r w:rsidR="00402536" w:rsidRPr="00F64BBD">
        <w:rPr>
          <w:rFonts w:ascii="Arial" w:eastAsia="Times New Roman" w:hAnsi="Arial" w:cs="Arial"/>
          <w:sz w:val="24"/>
          <w:szCs w:val="24"/>
          <w:lang w:eastAsia="es-CO"/>
        </w:rPr>
        <w:t>precisa</w:t>
      </w:r>
      <w:r w:rsidR="00884114" w:rsidRPr="00F64BBD">
        <w:rPr>
          <w:rFonts w:ascii="Arial" w:eastAsia="Times New Roman" w:hAnsi="Arial" w:cs="Arial"/>
          <w:sz w:val="24"/>
          <w:szCs w:val="24"/>
          <w:lang w:eastAsia="es-CO"/>
        </w:rPr>
        <w:t xml:space="preserve">r que esa separación no fue producto de algún tipo de agresión o violencia física o verbal </w:t>
      </w:r>
      <w:r w:rsidR="00402536" w:rsidRPr="00F64BBD">
        <w:rPr>
          <w:rFonts w:ascii="Arial" w:eastAsia="Times New Roman" w:hAnsi="Arial" w:cs="Arial"/>
          <w:sz w:val="24"/>
          <w:szCs w:val="24"/>
          <w:lang w:eastAsia="es-CO"/>
        </w:rPr>
        <w:t>del causante en contra de la demandante, pues como bien lo refirió el hijo de la actora Israel Zapata Garzón, la relación entre ellos era normal</w:t>
      </w:r>
      <w:r w:rsidR="00E42E5F" w:rsidRPr="00F64BBD">
        <w:rPr>
          <w:rFonts w:ascii="Arial" w:eastAsia="Times New Roman" w:hAnsi="Arial" w:cs="Arial"/>
          <w:sz w:val="24"/>
          <w:szCs w:val="24"/>
          <w:lang w:eastAsia="es-CO"/>
        </w:rPr>
        <w:t>, con sus inconvenientes, pero desprovista de malos tratos.</w:t>
      </w:r>
    </w:p>
    <w:p w14:paraId="58EDCED0" w14:textId="77777777" w:rsidR="00E42E5F" w:rsidRPr="00F64BBD" w:rsidRDefault="00E42E5F" w:rsidP="00F64BBD">
      <w:pPr>
        <w:spacing w:after="0"/>
        <w:jc w:val="both"/>
        <w:textAlignment w:val="baseline"/>
        <w:rPr>
          <w:rFonts w:ascii="Arial" w:eastAsia="Times New Roman" w:hAnsi="Arial" w:cs="Arial"/>
          <w:sz w:val="24"/>
          <w:szCs w:val="24"/>
          <w:lang w:eastAsia="es-CO"/>
        </w:rPr>
      </w:pPr>
    </w:p>
    <w:p w14:paraId="1A459D57" w14:textId="4F0DEF13" w:rsidR="00E42E5F" w:rsidRPr="00F64BBD" w:rsidRDefault="009D1904"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De acuerdo con lo expuesto, no queda duda que </w:t>
      </w:r>
      <w:r w:rsidR="00105E77" w:rsidRPr="00F64BBD">
        <w:rPr>
          <w:rFonts w:ascii="Arial" w:eastAsia="Times New Roman" w:hAnsi="Arial" w:cs="Arial"/>
          <w:sz w:val="24"/>
          <w:szCs w:val="24"/>
          <w:lang w:eastAsia="es-CO"/>
        </w:rPr>
        <w:t xml:space="preserve">entre el 19 de octubre de 2015 y la misma calendad del año 2020 no hubo convivencia </w:t>
      </w:r>
      <w:r w:rsidR="000373FE" w:rsidRPr="00F64BBD">
        <w:rPr>
          <w:rFonts w:ascii="Arial" w:eastAsia="Times New Roman" w:hAnsi="Arial" w:cs="Arial"/>
          <w:sz w:val="24"/>
          <w:szCs w:val="24"/>
          <w:lang w:eastAsia="es-CO"/>
        </w:rPr>
        <w:t>entre la señora María de la Consolación Garzón y el señor Conrado Arias Marín, por lo que, de conformidad con lo previsto en el artículo 47 de la ley 100 de 1993 modificado por el artículo 13 de la ley 797 de 2003</w:t>
      </w:r>
      <w:r w:rsidR="002E333E" w:rsidRPr="00F64BBD">
        <w:rPr>
          <w:rFonts w:ascii="Arial" w:eastAsia="Times New Roman" w:hAnsi="Arial" w:cs="Arial"/>
          <w:sz w:val="24"/>
          <w:szCs w:val="24"/>
          <w:lang w:eastAsia="es-CO"/>
        </w:rPr>
        <w:t xml:space="preserve">, la demandante no tiene derecho a que se le reconozca la pensión de sobrevivientes </w:t>
      </w:r>
      <w:r w:rsidR="00194250" w:rsidRPr="00F64BBD">
        <w:rPr>
          <w:rFonts w:ascii="Arial" w:eastAsia="Times New Roman" w:hAnsi="Arial" w:cs="Arial"/>
          <w:sz w:val="24"/>
          <w:szCs w:val="24"/>
          <w:lang w:eastAsia="es-CO"/>
        </w:rPr>
        <w:t>que reclama, razón por la que se confirmará la sentencia proferida por el Juzgado Cuarto Laboral del Circuito.</w:t>
      </w:r>
    </w:p>
    <w:p w14:paraId="702E2162" w14:textId="77777777" w:rsidR="00194250" w:rsidRPr="00F64BBD" w:rsidRDefault="00194250" w:rsidP="00F64BBD">
      <w:pPr>
        <w:spacing w:after="0"/>
        <w:jc w:val="both"/>
        <w:textAlignment w:val="baseline"/>
        <w:rPr>
          <w:rFonts w:ascii="Arial" w:eastAsia="Times New Roman" w:hAnsi="Arial" w:cs="Arial"/>
          <w:sz w:val="24"/>
          <w:szCs w:val="24"/>
          <w:lang w:eastAsia="es-CO"/>
        </w:rPr>
      </w:pPr>
    </w:p>
    <w:p w14:paraId="50257F77" w14:textId="0E747A33" w:rsidR="00194250" w:rsidRPr="00F64BBD" w:rsidRDefault="00194250"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xml:space="preserve">De esta manera queda resuelto negativamente el recurso de apelación interpuesto por la parte actora </w:t>
      </w:r>
      <w:proofErr w:type="gramStart"/>
      <w:r w:rsidRPr="00F64BBD">
        <w:rPr>
          <w:rFonts w:ascii="Arial" w:eastAsia="Times New Roman" w:hAnsi="Arial" w:cs="Arial"/>
          <w:sz w:val="24"/>
          <w:szCs w:val="24"/>
          <w:lang w:eastAsia="es-CO"/>
        </w:rPr>
        <w:t>y</w:t>
      </w:r>
      <w:proofErr w:type="gramEnd"/>
      <w:r w:rsidRPr="00F64BBD">
        <w:rPr>
          <w:rFonts w:ascii="Arial" w:eastAsia="Times New Roman" w:hAnsi="Arial" w:cs="Arial"/>
          <w:sz w:val="24"/>
          <w:szCs w:val="24"/>
          <w:lang w:eastAsia="es-CO"/>
        </w:rPr>
        <w:t xml:space="preserve"> en consecuencia, </w:t>
      </w:r>
      <w:r w:rsidR="00725A5A" w:rsidRPr="00F64BBD">
        <w:rPr>
          <w:rFonts w:ascii="Arial" w:eastAsia="Times New Roman" w:hAnsi="Arial" w:cs="Arial"/>
          <w:sz w:val="24"/>
          <w:szCs w:val="24"/>
          <w:lang w:eastAsia="es-CO"/>
        </w:rPr>
        <w:t xml:space="preserve">aplicando lo dispuesto en el numeral 1° del artículo 365 del </w:t>
      </w:r>
      <w:proofErr w:type="spellStart"/>
      <w:r w:rsidR="00725A5A" w:rsidRPr="00F64BBD">
        <w:rPr>
          <w:rFonts w:ascii="Arial" w:eastAsia="Times New Roman" w:hAnsi="Arial" w:cs="Arial"/>
          <w:sz w:val="24"/>
          <w:szCs w:val="24"/>
          <w:lang w:eastAsia="es-CO"/>
        </w:rPr>
        <w:t>CGP</w:t>
      </w:r>
      <w:proofErr w:type="spellEnd"/>
      <w:r w:rsidR="00725A5A" w:rsidRPr="00F64BBD">
        <w:rPr>
          <w:rFonts w:ascii="Arial" w:eastAsia="Times New Roman" w:hAnsi="Arial" w:cs="Arial"/>
          <w:sz w:val="24"/>
          <w:szCs w:val="24"/>
          <w:lang w:eastAsia="es-CO"/>
        </w:rPr>
        <w:t>, se condenará en costas procesales en un 100% en esta sede a la señora María de la Consolación Garzón, en favor de la Administradora Colombiana de Pensiones.</w:t>
      </w:r>
      <w:r w:rsidRPr="00F64BBD">
        <w:rPr>
          <w:rFonts w:ascii="Arial" w:eastAsia="Times New Roman" w:hAnsi="Arial" w:cs="Arial"/>
          <w:sz w:val="24"/>
          <w:szCs w:val="24"/>
          <w:lang w:eastAsia="es-CO"/>
        </w:rPr>
        <w:t xml:space="preserve"> </w:t>
      </w:r>
    </w:p>
    <w:p w14:paraId="390CBDF4" w14:textId="77777777" w:rsidR="00725A5A" w:rsidRPr="00F64BBD" w:rsidRDefault="00725A5A" w:rsidP="00F64BBD">
      <w:pPr>
        <w:spacing w:after="0"/>
        <w:jc w:val="both"/>
        <w:textAlignment w:val="baseline"/>
        <w:rPr>
          <w:rFonts w:ascii="Arial" w:eastAsia="Times New Roman" w:hAnsi="Arial" w:cs="Arial"/>
          <w:sz w:val="24"/>
          <w:szCs w:val="24"/>
          <w:lang w:eastAsia="es-CO"/>
        </w:rPr>
      </w:pPr>
    </w:p>
    <w:p w14:paraId="5B3FD5B6" w14:textId="66327704"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En mérito de lo expuesto, la </w:t>
      </w:r>
      <w:r w:rsidRPr="00F64BBD">
        <w:rPr>
          <w:rFonts w:ascii="Arial" w:eastAsia="Times New Roman" w:hAnsi="Arial" w:cs="Arial"/>
          <w:b/>
          <w:bCs/>
          <w:sz w:val="24"/>
          <w:szCs w:val="24"/>
          <w:lang w:eastAsia="es-CO"/>
        </w:rPr>
        <w:t>Sala de Decisión Laboral del Tribunal Superior de Pereira</w:t>
      </w:r>
      <w:r w:rsidRPr="00F64BBD">
        <w:rPr>
          <w:rFonts w:ascii="Arial" w:eastAsia="Times New Roman" w:hAnsi="Arial" w:cs="Arial"/>
          <w:sz w:val="24"/>
          <w:szCs w:val="24"/>
          <w:lang w:eastAsia="es-CO"/>
        </w:rPr>
        <w:t>, administrando justicia en nombre de la República y por autoridad de la ley,     </w:t>
      </w:r>
    </w:p>
    <w:p w14:paraId="3AF69723" w14:textId="77777777"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w:t>
      </w:r>
    </w:p>
    <w:p w14:paraId="2110E266" w14:textId="77777777" w:rsidR="00A47198" w:rsidRPr="00F64BBD" w:rsidRDefault="00A47198" w:rsidP="00F64BBD">
      <w:pPr>
        <w:spacing w:after="0"/>
        <w:jc w:val="center"/>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eastAsia="es-CO"/>
        </w:rPr>
        <w:t>RESUELVE</w:t>
      </w:r>
      <w:r w:rsidRPr="00F64BBD">
        <w:rPr>
          <w:rFonts w:ascii="Arial" w:eastAsia="Times New Roman" w:hAnsi="Arial" w:cs="Arial"/>
          <w:sz w:val="24"/>
          <w:szCs w:val="24"/>
          <w:lang w:eastAsia="es-CO"/>
        </w:rPr>
        <w:t>     </w:t>
      </w:r>
    </w:p>
    <w:p w14:paraId="1FCA1DE0" w14:textId="77777777" w:rsidR="00A47198" w:rsidRPr="00F64BBD" w:rsidRDefault="00A47198" w:rsidP="00F64BBD">
      <w:pPr>
        <w:spacing w:after="0"/>
        <w:jc w:val="center"/>
        <w:textAlignment w:val="baseline"/>
        <w:rPr>
          <w:rFonts w:ascii="Arial" w:eastAsia="Times New Roman" w:hAnsi="Arial" w:cs="Arial"/>
          <w:sz w:val="24"/>
          <w:szCs w:val="24"/>
          <w:lang w:eastAsia="es-CO"/>
        </w:rPr>
      </w:pPr>
      <w:r w:rsidRPr="00F64BBD">
        <w:rPr>
          <w:rFonts w:ascii="Arial" w:eastAsia="Times New Roman" w:hAnsi="Arial" w:cs="Arial"/>
          <w:sz w:val="24"/>
          <w:szCs w:val="24"/>
          <w:lang w:eastAsia="es-CO"/>
        </w:rPr>
        <w:t>     </w:t>
      </w:r>
    </w:p>
    <w:p w14:paraId="27E8E468" w14:textId="77777777"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eastAsia="es-CO"/>
        </w:rPr>
        <w:t xml:space="preserve">PRIMERO. CONFIRMAR </w:t>
      </w:r>
      <w:r w:rsidRPr="00F64BBD">
        <w:rPr>
          <w:rFonts w:ascii="Arial" w:eastAsia="Times New Roman" w:hAnsi="Arial" w:cs="Arial"/>
          <w:sz w:val="24"/>
          <w:szCs w:val="24"/>
          <w:lang w:eastAsia="es-CO"/>
        </w:rPr>
        <w:t xml:space="preserve">la sentencia recurrida. </w:t>
      </w:r>
    </w:p>
    <w:p w14:paraId="2C8F2EF1" w14:textId="77777777" w:rsidR="00A47198" w:rsidRPr="00F64BBD" w:rsidRDefault="00A47198" w:rsidP="00F64BBD">
      <w:pPr>
        <w:spacing w:after="0"/>
        <w:jc w:val="both"/>
        <w:textAlignment w:val="baseline"/>
        <w:rPr>
          <w:rFonts w:ascii="Arial" w:eastAsia="Times New Roman" w:hAnsi="Arial" w:cs="Arial"/>
          <w:sz w:val="24"/>
          <w:szCs w:val="24"/>
          <w:lang w:eastAsia="es-CO"/>
        </w:rPr>
      </w:pPr>
    </w:p>
    <w:p w14:paraId="0C08A022" w14:textId="1D01A334" w:rsidR="00A47198" w:rsidRPr="00F64BBD" w:rsidRDefault="00A47198" w:rsidP="00F64BBD">
      <w:pPr>
        <w:spacing w:after="0"/>
        <w:jc w:val="both"/>
        <w:textAlignment w:val="baseline"/>
        <w:rPr>
          <w:rFonts w:ascii="Arial" w:eastAsia="Times New Roman" w:hAnsi="Arial" w:cs="Arial"/>
          <w:sz w:val="24"/>
          <w:szCs w:val="24"/>
          <w:lang w:eastAsia="es-CO"/>
        </w:rPr>
      </w:pPr>
      <w:r w:rsidRPr="00F64BBD">
        <w:rPr>
          <w:rFonts w:ascii="Arial" w:eastAsia="Times New Roman" w:hAnsi="Arial" w:cs="Arial"/>
          <w:b/>
          <w:bCs/>
          <w:sz w:val="24"/>
          <w:szCs w:val="24"/>
          <w:lang w:eastAsia="es-CO"/>
        </w:rPr>
        <w:t xml:space="preserve">SEGUNDO. CONDENAR </w:t>
      </w:r>
      <w:r w:rsidRPr="00F64BBD">
        <w:rPr>
          <w:rFonts w:ascii="Arial" w:eastAsia="Times New Roman" w:hAnsi="Arial" w:cs="Arial"/>
          <w:sz w:val="24"/>
          <w:szCs w:val="24"/>
          <w:lang w:eastAsia="es-CO"/>
        </w:rPr>
        <w:t xml:space="preserve">en costas procesales en un 100% </w:t>
      </w:r>
      <w:r w:rsidR="00725A5A" w:rsidRPr="00F64BBD">
        <w:rPr>
          <w:rFonts w:ascii="Arial" w:eastAsia="Times New Roman" w:hAnsi="Arial" w:cs="Arial"/>
          <w:sz w:val="24"/>
          <w:szCs w:val="24"/>
          <w:lang w:eastAsia="es-CO"/>
        </w:rPr>
        <w:t>a</w:t>
      </w:r>
      <w:r w:rsidRPr="00F64BBD">
        <w:rPr>
          <w:rFonts w:ascii="Arial" w:eastAsia="Times New Roman" w:hAnsi="Arial" w:cs="Arial"/>
          <w:sz w:val="24"/>
          <w:szCs w:val="24"/>
          <w:lang w:eastAsia="es-CO"/>
        </w:rPr>
        <w:t xml:space="preserve"> la parte actora, en favor de </w:t>
      </w:r>
      <w:r w:rsidR="00725A5A" w:rsidRPr="00F64BBD">
        <w:rPr>
          <w:rFonts w:ascii="Arial" w:eastAsia="Times New Roman" w:hAnsi="Arial" w:cs="Arial"/>
          <w:sz w:val="24"/>
          <w:szCs w:val="24"/>
          <w:lang w:eastAsia="es-CO"/>
        </w:rPr>
        <w:t>la entidad accionada.</w:t>
      </w:r>
    </w:p>
    <w:p w14:paraId="41F3DDE4" w14:textId="77777777" w:rsidR="00A47198" w:rsidRPr="00F64BBD" w:rsidRDefault="00A47198" w:rsidP="00F64BBD">
      <w:pPr>
        <w:spacing w:after="0"/>
        <w:jc w:val="both"/>
        <w:textAlignment w:val="baseline"/>
        <w:rPr>
          <w:rFonts w:ascii="Arial" w:eastAsia="Times New Roman" w:hAnsi="Arial" w:cs="Arial"/>
          <w:sz w:val="24"/>
          <w:szCs w:val="24"/>
          <w:lang w:eastAsia="es-CO"/>
        </w:rPr>
      </w:pPr>
    </w:p>
    <w:p w14:paraId="6EF048A2" w14:textId="77777777" w:rsidR="00665E2C" w:rsidRPr="00F64BBD" w:rsidRDefault="00665E2C" w:rsidP="00F64BBD">
      <w:pPr>
        <w:pStyle w:val="paragraph"/>
        <w:spacing w:before="0" w:beforeAutospacing="0" w:after="0" w:afterAutospacing="0" w:line="276" w:lineRule="auto"/>
        <w:jc w:val="both"/>
        <w:textAlignment w:val="baseline"/>
        <w:rPr>
          <w:rFonts w:ascii="Arial" w:hAnsi="Arial" w:cs="Arial"/>
        </w:rPr>
      </w:pPr>
      <w:r w:rsidRPr="00F64BBD">
        <w:rPr>
          <w:rFonts w:ascii="Arial" w:eastAsia="Arial" w:hAnsi="Arial" w:cs="Arial"/>
        </w:rPr>
        <w:t>Notifíquese por estado y a los correos electrónicos de los apoderados de las partes.</w:t>
      </w:r>
    </w:p>
    <w:p w14:paraId="54568671" w14:textId="77777777" w:rsidR="00F64BBD" w:rsidRPr="00F64BBD" w:rsidRDefault="00F64BBD" w:rsidP="00F64BBD">
      <w:pPr>
        <w:spacing w:after="0"/>
        <w:jc w:val="both"/>
        <w:rPr>
          <w:rFonts w:ascii="Arial" w:eastAsia="Arial" w:hAnsi="Arial" w:cs="Arial"/>
          <w:sz w:val="24"/>
          <w:szCs w:val="24"/>
          <w:lang w:eastAsia="es-CO"/>
        </w:rPr>
      </w:pPr>
    </w:p>
    <w:p w14:paraId="16707E16" w14:textId="77777777" w:rsidR="00F64BBD" w:rsidRPr="00F64BBD" w:rsidRDefault="00F64BBD" w:rsidP="00F64BBD">
      <w:pPr>
        <w:spacing w:after="0"/>
        <w:jc w:val="both"/>
        <w:textAlignment w:val="baseline"/>
        <w:rPr>
          <w:rFonts w:ascii="Arial" w:eastAsia="Times New Roman" w:hAnsi="Arial" w:cs="Arial"/>
          <w:spacing w:val="-4"/>
          <w:sz w:val="24"/>
          <w:szCs w:val="24"/>
          <w:lang w:val="es-ES" w:eastAsia="es-CO"/>
        </w:rPr>
      </w:pPr>
      <w:r w:rsidRPr="00F64BBD">
        <w:rPr>
          <w:rFonts w:ascii="Arial" w:eastAsia="Times New Roman" w:hAnsi="Arial" w:cs="Arial"/>
          <w:spacing w:val="-4"/>
          <w:sz w:val="24"/>
          <w:szCs w:val="24"/>
          <w:lang w:val="es-ES" w:eastAsia="es-CO"/>
        </w:rPr>
        <w:t>Quienes Integran la Sala,</w:t>
      </w:r>
    </w:p>
    <w:p w14:paraId="74A1CE15" w14:textId="77777777" w:rsidR="00F64BBD" w:rsidRPr="00F64BBD" w:rsidRDefault="00F64BBD" w:rsidP="00F64BBD">
      <w:pPr>
        <w:widowControl w:val="0"/>
        <w:autoSpaceDE w:val="0"/>
        <w:autoSpaceDN w:val="0"/>
        <w:adjustRightInd w:val="0"/>
        <w:spacing w:after="0"/>
        <w:rPr>
          <w:rFonts w:ascii="Arial" w:hAnsi="Arial" w:cs="Arial"/>
          <w:b/>
          <w:sz w:val="24"/>
          <w:szCs w:val="24"/>
        </w:rPr>
      </w:pPr>
    </w:p>
    <w:p w14:paraId="7E6BEF64" w14:textId="77777777" w:rsidR="00F64BBD" w:rsidRPr="00F64BBD" w:rsidRDefault="00F64BBD" w:rsidP="00F64BBD">
      <w:pPr>
        <w:widowControl w:val="0"/>
        <w:autoSpaceDE w:val="0"/>
        <w:autoSpaceDN w:val="0"/>
        <w:adjustRightInd w:val="0"/>
        <w:spacing w:after="0"/>
        <w:rPr>
          <w:rFonts w:ascii="Arial" w:hAnsi="Arial" w:cs="Arial"/>
          <w:b/>
          <w:sz w:val="24"/>
          <w:szCs w:val="24"/>
        </w:rPr>
      </w:pPr>
    </w:p>
    <w:p w14:paraId="0DCBC199" w14:textId="77777777" w:rsidR="00F64BBD" w:rsidRPr="00F64BBD" w:rsidRDefault="00F64BBD" w:rsidP="00F64BBD">
      <w:pPr>
        <w:widowControl w:val="0"/>
        <w:autoSpaceDE w:val="0"/>
        <w:autoSpaceDN w:val="0"/>
        <w:adjustRightInd w:val="0"/>
        <w:spacing w:after="0"/>
        <w:rPr>
          <w:rFonts w:ascii="Arial" w:hAnsi="Arial" w:cs="Arial"/>
          <w:b/>
          <w:sz w:val="24"/>
          <w:szCs w:val="24"/>
        </w:rPr>
      </w:pPr>
    </w:p>
    <w:p w14:paraId="5CCEBE35" w14:textId="77777777" w:rsidR="00F64BBD" w:rsidRPr="00F64BBD" w:rsidRDefault="00F64BBD" w:rsidP="00F64BBD">
      <w:pPr>
        <w:widowControl w:val="0"/>
        <w:autoSpaceDE w:val="0"/>
        <w:autoSpaceDN w:val="0"/>
        <w:adjustRightInd w:val="0"/>
        <w:spacing w:after="0"/>
        <w:jc w:val="center"/>
        <w:rPr>
          <w:rFonts w:ascii="Arial" w:hAnsi="Arial" w:cs="Arial"/>
          <w:b/>
          <w:bCs/>
          <w:sz w:val="24"/>
          <w:szCs w:val="24"/>
        </w:rPr>
      </w:pPr>
      <w:r w:rsidRPr="00F64BBD">
        <w:rPr>
          <w:rFonts w:ascii="Arial" w:hAnsi="Arial" w:cs="Arial"/>
          <w:b/>
          <w:bCs/>
          <w:sz w:val="24"/>
          <w:szCs w:val="24"/>
        </w:rPr>
        <w:t>JULIO CÉSAR SALAZAR MUÑOZ</w:t>
      </w:r>
    </w:p>
    <w:p w14:paraId="0263D6DE" w14:textId="77777777" w:rsidR="00F64BBD" w:rsidRPr="00F64BBD" w:rsidRDefault="00F64BBD" w:rsidP="00F64BBD">
      <w:pPr>
        <w:widowControl w:val="0"/>
        <w:autoSpaceDE w:val="0"/>
        <w:autoSpaceDN w:val="0"/>
        <w:adjustRightInd w:val="0"/>
        <w:spacing w:after="0"/>
        <w:jc w:val="center"/>
        <w:rPr>
          <w:rFonts w:ascii="Arial" w:hAnsi="Arial" w:cs="Arial"/>
          <w:sz w:val="24"/>
          <w:szCs w:val="24"/>
        </w:rPr>
      </w:pPr>
      <w:r w:rsidRPr="00F64BBD">
        <w:rPr>
          <w:rFonts w:ascii="Arial" w:hAnsi="Arial" w:cs="Arial"/>
          <w:sz w:val="24"/>
          <w:szCs w:val="24"/>
        </w:rPr>
        <w:t>Magistrado Ponente</w:t>
      </w:r>
    </w:p>
    <w:p w14:paraId="4B36AD6F" w14:textId="77777777" w:rsidR="00F64BBD" w:rsidRPr="00F64BBD" w:rsidRDefault="00F64BBD" w:rsidP="00F64BBD">
      <w:pPr>
        <w:widowControl w:val="0"/>
        <w:autoSpaceDE w:val="0"/>
        <w:autoSpaceDN w:val="0"/>
        <w:adjustRightInd w:val="0"/>
        <w:spacing w:after="0"/>
        <w:rPr>
          <w:rFonts w:ascii="Arial" w:hAnsi="Arial" w:cs="Arial"/>
          <w:sz w:val="24"/>
          <w:szCs w:val="24"/>
        </w:rPr>
      </w:pPr>
    </w:p>
    <w:p w14:paraId="0BA84A4E" w14:textId="77777777" w:rsidR="00F64BBD" w:rsidRPr="00F64BBD" w:rsidRDefault="00F64BBD" w:rsidP="00F64BBD">
      <w:pPr>
        <w:widowControl w:val="0"/>
        <w:autoSpaceDE w:val="0"/>
        <w:autoSpaceDN w:val="0"/>
        <w:adjustRightInd w:val="0"/>
        <w:spacing w:after="0"/>
        <w:rPr>
          <w:rFonts w:ascii="Arial" w:hAnsi="Arial" w:cs="Arial"/>
          <w:sz w:val="24"/>
          <w:szCs w:val="24"/>
        </w:rPr>
      </w:pPr>
    </w:p>
    <w:p w14:paraId="523747AF" w14:textId="77777777" w:rsidR="00F64BBD" w:rsidRPr="00F64BBD" w:rsidRDefault="00F64BBD" w:rsidP="00F64BBD">
      <w:pPr>
        <w:widowControl w:val="0"/>
        <w:autoSpaceDE w:val="0"/>
        <w:autoSpaceDN w:val="0"/>
        <w:adjustRightInd w:val="0"/>
        <w:spacing w:after="0"/>
        <w:rPr>
          <w:rFonts w:ascii="Arial" w:hAnsi="Arial" w:cs="Arial"/>
          <w:sz w:val="24"/>
          <w:szCs w:val="24"/>
        </w:rPr>
      </w:pPr>
    </w:p>
    <w:p w14:paraId="2DC5EB01" w14:textId="77777777" w:rsidR="00F64BBD" w:rsidRPr="00F64BBD" w:rsidRDefault="00F64BBD" w:rsidP="00F64BBD">
      <w:pPr>
        <w:widowControl w:val="0"/>
        <w:autoSpaceDE w:val="0"/>
        <w:autoSpaceDN w:val="0"/>
        <w:adjustRightInd w:val="0"/>
        <w:spacing w:after="0"/>
        <w:rPr>
          <w:rFonts w:ascii="Arial" w:hAnsi="Arial" w:cs="Arial"/>
          <w:sz w:val="24"/>
          <w:szCs w:val="24"/>
        </w:rPr>
      </w:pPr>
      <w:r w:rsidRPr="00F64BBD">
        <w:rPr>
          <w:rFonts w:ascii="Arial" w:hAnsi="Arial" w:cs="Arial"/>
          <w:b/>
          <w:bCs/>
          <w:sz w:val="24"/>
          <w:szCs w:val="24"/>
        </w:rPr>
        <w:t>ANA LUCÍA CAICEDO CALDERÓN</w:t>
      </w:r>
      <w:r w:rsidRPr="00F64BBD">
        <w:rPr>
          <w:rFonts w:ascii="Arial" w:hAnsi="Arial" w:cs="Arial"/>
          <w:b/>
          <w:bCs/>
          <w:sz w:val="24"/>
          <w:szCs w:val="24"/>
        </w:rPr>
        <w:tab/>
      </w:r>
      <w:r w:rsidRPr="00F64BBD">
        <w:rPr>
          <w:rFonts w:ascii="Arial" w:hAnsi="Arial" w:cs="Arial"/>
          <w:b/>
          <w:bCs/>
          <w:sz w:val="24"/>
          <w:szCs w:val="24"/>
        </w:rPr>
        <w:tab/>
        <w:t xml:space="preserve">   GERMÁN DARÍO </w:t>
      </w:r>
      <w:proofErr w:type="spellStart"/>
      <w:r w:rsidRPr="00F64BBD">
        <w:rPr>
          <w:rFonts w:ascii="Arial" w:hAnsi="Arial" w:cs="Arial"/>
          <w:b/>
          <w:bCs/>
          <w:sz w:val="24"/>
          <w:szCs w:val="24"/>
        </w:rPr>
        <w:t>GÓEZ</w:t>
      </w:r>
      <w:proofErr w:type="spellEnd"/>
      <w:r w:rsidRPr="00F64BBD">
        <w:rPr>
          <w:rFonts w:ascii="Arial" w:hAnsi="Arial" w:cs="Arial"/>
          <w:b/>
          <w:bCs/>
          <w:sz w:val="24"/>
          <w:szCs w:val="24"/>
        </w:rPr>
        <w:t xml:space="preserve"> </w:t>
      </w:r>
      <w:proofErr w:type="spellStart"/>
      <w:r w:rsidRPr="00F64BBD">
        <w:rPr>
          <w:rFonts w:ascii="Arial" w:hAnsi="Arial" w:cs="Arial"/>
          <w:b/>
          <w:bCs/>
          <w:sz w:val="24"/>
          <w:szCs w:val="24"/>
        </w:rPr>
        <w:t>VINASCO</w:t>
      </w:r>
      <w:proofErr w:type="spellEnd"/>
    </w:p>
    <w:p w14:paraId="68528A04" w14:textId="5A5DA62F" w:rsidR="00AC027B" w:rsidRPr="00F64BBD" w:rsidRDefault="00F64BBD" w:rsidP="00F64BBD">
      <w:pPr>
        <w:spacing w:after="0"/>
        <w:jc w:val="both"/>
        <w:textAlignment w:val="baseline"/>
        <w:rPr>
          <w:rFonts w:ascii="Arial" w:eastAsia="Times New Roman" w:hAnsi="Arial" w:cs="Arial"/>
          <w:bCs/>
          <w:sz w:val="24"/>
          <w:szCs w:val="24"/>
          <w:lang w:val="es-ES_tradnl"/>
        </w:rPr>
      </w:pPr>
      <w:r w:rsidRPr="00F64BBD">
        <w:rPr>
          <w:rFonts w:ascii="Arial" w:hAnsi="Arial" w:cs="Arial"/>
          <w:bCs/>
          <w:sz w:val="24"/>
          <w:szCs w:val="24"/>
        </w:rPr>
        <w:t>Magistrada</w:t>
      </w:r>
      <w:r w:rsidRPr="00F64BBD">
        <w:rPr>
          <w:rFonts w:ascii="Arial" w:hAnsi="Arial" w:cs="Arial"/>
          <w:bCs/>
          <w:sz w:val="24"/>
          <w:szCs w:val="24"/>
        </w:rPr>
        <w:tab/>
      </w:r>
      <w:r w:rsidRPr="00F64BBD">
        <w:rPr>
          <w:rFonts w:ascii="Arial" w:hAnsi="Arial" w:cs="Arial"/>
          <w:bCs/>
          <w:sz w:val="24"/>
          <w:szCs w:val="24"/>
        </w:rPr>
        <w:tab/>
      </w:r>
      <w:r w:rsidRPr="00F64BBD">
        <w:rPr>
          <w:rFonts w:ascii="Arial" w:hAnsi="Arial" w:cs="Arial"/>
          <w:bCs/>
          <w:sz w:val="24"/>
          <w:szCs w:val="24"/>
        </w:rPr>
        <w:tab/>
      </w:r>
      <w:r w:rsidRPr="00F64BBD">
        <w:rPr>
          <w:rFonts w:ascii="Arial" w:hAnsi="Arial" w:cs="Arial"/>
          <w:bCs/>
          <w:sz w:val="24"/>
          <w:szCs w:val="24"/>
        </w:rPr>
        <w:tab/>
      </w:r>
      <w:r w:rsidRPr="00F64BBD">
        <w:rPr>
          <w:rFonts w:ascii="Arial" w:hAnsi="Arial" w:cs="Arial"/>
          <w:bCs/>
          <w:sz w:val="24"/>
          <w:szCs w:val="24"/>
        </w:rPr>
        <w:tab/>
      </w:r>
      <w:r w:rsidRPr="00F64BBD">
        <w:rPr>
          <w:rFonts w:ascii="Arial" w:hAnsi="Arial" w:cs="Arial"/>
          <w:bCs/>
          <w:sz w:val="24"/>
          <w:szCs w:val="24"/>
        </w:rPr>
        <w:tab/>
      </w:r>
      <w:r w:rsidRPr="00F64BBD">
        <w:rPr>
          <w:rFonts w:ascii="Arial" w:hAnsi="Arial" w:cs="Arial"/>
          <w:b/>
          <w:bCs/>
          <w:sz w:val="24"/>
          <w:szCs w:val="24"/>
        </w:rPr>
        <w:t xml:space="preserve">   </w:t>
      </w:r>
      <w:r w:rsidRPr="00F64BBD">
        <w:rPr>
          <w:rFonts w:ascii="Arial" w:eastAsia="Times New Roman" w:hAnsi="Arial" w:cs="Arial"/>
          <w:bCs/>
          <w:sz w:val="24"/>
          <w:szCs w:val="24"/>
          <w:lang w:val="es-ES_tradnl"/>
        </w:rPr>
        <w:t>Magistrado</w:t>
      </w:r>
    </w:p>
    <w:sectPr w:rsidR="00AC027B" w:rsidRPr="00F64BBD" w:rsidSect="00576716">
      <w:headerReference w:type="default" r:id="rId9"/>
      <w:footerReference w:type="default" r:id="rId10"/>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1637A8" w16cex:dateUtc="2023-07-25T16:05:32.94Z"/>
  <w16cex:commentExtensible w16cex:durableId="0ACE2DC1" w16cex:dateUtc="2023-07-28T21:02:08.101Z"/>
  <w16cex:commentExtensible w16cex:durableId="571D9524" w16cex:dateUtc="2023-08-01T11:06:29.76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E94B4" w14:textId="77777777" w:rsidR="00440451" w:rsidRDefault="00440451" w:rsidP="00882B9A">
      <w:pPr>
        <w:spacing w:after="0" w:line="240" w:lineRule="auto"/>
      </w:pPr>
      <w:r>
        <w:separator/>
      </w:r>
    </w:p>
  </w:endnote>
  <w:endnote w:type="continuationSeparator" w:id="0">
    <w:p w14:paraId="5F293760" w14:textId="77777777" w:rsidR="00440451" w:rsidRDefault="00440451" w:rsidP="0088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939663"/>
      <w:docPartObj>
        <w:docPartGallery w:val="Page Numbers (Bottom of Page)"/>
        <w:docPartUnique/>
      </w:docPartObj>
    </w:sdtPr>
    <w:sdtEndPr>
      <w:rPr>
        <w:rFonts w:ascii="Arial" w:eastAsia="Times New Roman" w:hAnsi="Arial" w:cs="Arial"/>
        <w:sz w:val="18"/>
        <w:szCs w:val="14"/>
        <w:lang w:eastAsia="es-CO"/>
      </w:rPr>
    </w:sdtEndPr>
    <w:sdtContent>
      <w:p w14:paraId="63A8380C" w14:textId="29953C97" w:rsidR="00882B9A" w:rsidRPr="00F64BBD" w:rsidRDefault="00882B9A">
        <w:pPr>
          <w:pStyle w:val="Piedepgina"/>
          <w:jc w:val="right"/>
          <w:rPr>
            <w:rFonts w:ascii="Arial" w:eastAsia="Times New Roman" w:hAnsi="Arial" w:cs="Arial"/>
            <w:sz w:val="18"/>
            <w:szCs w:val="14"/>
            <w:lang w:eastAsia="es-CO"/>
          </w:rPr>
        </w:pPr>
        <w:r w:rsidRPr="00F64BBD">
          <w:rPr>
            <w:rFonts w:ascii="Arial" w:eastAsia="Times New Roman" w:hAnsi="Arial" w:cs="Arial"/>
            <w:sz w:val="18"/>
            <w:szCs w:val="14"/>
            <w:lang w:eastAsia="es-CO"/>
          </w:rPr>
          <w:fldChar w:fldCharType="begin"/>
        </w:r>
        <w:r w:rsidRPr="00F64BBD">
          <w:rPr>
            <w:rFonts w:ascii="Arial" w:eastAsia="Times New Roman" w:hAnsi="Arial" w:cs="Arial"/>
            <w:sz w:val="18"/>
            <w:szCs w:val="14"/>
            <w:lang w:eastAsia="es-CO"/>
          </w:rPr>
          <w:instrText>PAGE   \* MERGEFORMAT</w:instrText>
        </w:r>
        <w:r w:rsidRPr="00F64BBD">
          <w:rPr>
            <w:rFonts w:ascii="Arial" w:eastAsia="Times New Roman" w:hAnsi="Arial" w:cs="Arial"/>
            <w:sz w:val="18"/>
            <w:szCs w:val="14"/>
            <w:lang w:eastAsia="es-CO"/>
          </w:rPr>
          <w:fldChar w:fldCharType="separate"/>
        </w:r>
        <w:r w:rsidR="00A706AE">
          <w:rPr>
            <w:rFonts w:ascii="Arial" w:eastAsia="Times New Roman" w:hAnsi="Arial" w:cs="Arial"/>
            <w:noProof/>
            <w:sz w:val="18"/>
            <w:szCs w:val="14"/>
            <w:lang w:eastAsia="es-CO"/>
          </w:rPr>
          <w:t>6</w:t>
        </w:r>
        <w:r w:rsidRPr="00F64BBD">
          <w:rPr>
            <w:rFonts w:ascii="Arial" w:eastAsia="Times New Roman" w:hAnsi="Arial" w:cs="Arial"/>
            <w:sz w:val="18"/>
            <w:szCs w:val="14"/>
            <w:lang w:eastAsia="es-CO"/>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2F2E6" w14:textId="77777777" w:rsidR="00440451" w:rsidRDefault="00440451" w:rsidP="00882B9A">
      <w:pPr>
        <w:spacing w:after="0" w:line="240" w:lineRule="auto"/>
      </w:pPr>
      <w:r>
        <w:separator/>
      </w:r>
    </w:p>
  </w:footnote>
  <w:footnote w:type="continuationSeparator" w:id="0">
    <w:p w14:paraId="6EC273F9" w14:textId="77777777" w:rsidR="00440451" w:rsidRDefault="00440451" w:rsidP="00882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7456" w14:textId="77777777" w:rsidR="00F64BBD" w:rsidRPr="00F64BBD" w:rsidRDefault="00882B9A" w:rsidP="00F64BBD">
    <w:pPr>
      <w:spacing w:after="0" w:line="240" w:lineRule="auto"/>
      <w:jc w:val="center"/>
      <w:textAlignment w:val="baseline"/>
      <w:rPr>
        <w:rFonts w:ascii="Arial" w:eastAsia="Times New Roman" w:hAnsi="Arial" w:cs="Arial"/>
        <w:sz w:val="18"/>
        <w:szCs w:val="14"/>
        <w:lang w:eastAsia="es-CO"/>
      </w:rPr>
    </w:pPr>
    <w:r w:rsidRPr="00F64BBD">
      <w:rPr>
        <w:rFonts w:ascii="Arial" w:eastAsia="Times New Roman" w:hAnsi="Arial" w:cs="Arial"/>
        <w:sz w:val="18"/>
        <w:szCs w:val="14"/>
        <w:lang w:eastAsia="es-CO"/>
      </w:rPr>
      <w:t>María de la Consolación Garzón Vs Colpensiones</w:t>
    </w:r>
  </w:p>
  <w:p w14:paraId="33D7431C" w14:textId="5DCF7EF9" w:rsidR="00882B9A" w:rsidRPr="00F64BBD" w:rsidRDefault="00F64BBD" w:rsidP="00F64BBD">
    <w:pPr>
      <w:spacing w:after="0" w:line="240" w:lineRule="auto"/>
      <w:jc w:val="center"/>
      <w:textAlignment w:val="baseline"/>
      <w:rPr>
        <w:rFonts w:ascii="Arial" w:eastAsia="Times New Roman" w:hAnsi="Arial" w:cs="Arial"/>
        <w:sz w:val="18"/>
        <w:szCs w:val="14"/>
        <w:lang w:eastAsia="es-CO"/>
      </w:rPr>
    </w:pPr>
    <w:r w:rsidRPr="00F64BBD">
      <w:rPr>
        <w:rFonts w:ascii="Arial" w:eastAsia="Times New Roman" w:hAnsi="Arial" w:cs="Arial"/>
        <w:sz w:val="18"/>
        <w:szCs w:val="14"/>
        <w:lang w:eastAsia="es-CO"/>
      </w:rPr>
      <w:t>Rad. 66001310500420210040201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98"/>
    <w:rsid w:val="00007FE7"/>
    <w:rsid w:val="000373FE"/>
    <w:rsid w:val="000B4CB1"/>
    <w:rsid w:val="000B5723"/>
    <w:rsid w:val="000D60E9"/>
    <w:rsid w:val="000D7616"/>
    <w:rsid w:val="00105309"/>
    <w:rsid w:val="00105587"/>
    <w:rsid w:val="00105E77"/>
    <w:rsid w:val="00105FD8"/>
    <w:rsid w:val="00114073"/>
    <w:rsid w:val="001233FA"/>
    <w:rsid w:val="00137595"/>
    <w:rsid w:val="00194250"/>
    <w:rsid w:val="0020299D"/>
    <w:rsid w:val="0022188E"/>
    <w:rsid w:val="00255778"/>
    <w:rsid w:val="00280F6E"/>
    <w:rsid w:val="0029370C"/>
    <w:rsid w:val="00295017"/>
    <w:rsid w:val="00297ACB"/>
    <w:rsid w:val="002A3538"/>
    <w:rsid w:val="002B58BE"/>
    <w:rsid w:val="002D413C"/>
    <w:rsid w:val="002E333E"/>
    <w:rsid w:val="002E659B"/>
    <w:rsid w:val="002F2818"/>
    <w:rsid w:val="0030083A"/>
    <w:rsid w:val="00303E6A"/>
    <w:rsid w:val="003B7C3C"/>
    <w:rsid w:val="003C1880"/>
    <w:rsid w:val="00402536"/>
    <w:rsid w:val="00414FAD"/>
    <w:rsid w:val="004371D6"/>
    <w:rsid w:val="00440451"/>
    <w:rsid w:val="00443697"/>
    <w:rsid w:val="00450C57"/>
    <w:rsid w:val="00455389"/>
    <w:rsid w:val="004D0C9E"/>
    <w:rsid w:val="005018AA"/>
    <w:rsid w:val="005117CB"/>
    <w:rsid w:val="00531C83"/>
    <w:rsid w:val="00536CF3"/>
    <w:rsid w:val="005406C5"/>
    <w:rsid w:val="0056138B"/>
    <w:rsid w:val="005663BF"/>
    <w:rsid w:val="00575928"/>
    <w:rsid w:val="00576716"/>
    <w:rsid w:val="00582E0A"/>
    <w:rsid w:val="005A4487"/>
    <w:rsid w:val="005A6AE3"/>
    <w:rsid w:val="005B4D09"/>
    <w:rsid w:val="005B7F7F"/>
    <w:rsid w:val="005D1DF7"/>
    <w:rsid w:val="005D5886"/>
    <w:rsid w:val="005E66D4"/>
    <w:rsid w:val="005E72FF"/>
    <w:rsid w:val="005F45A2"/>
    <w:rsid w:val="00602BD1"/>
    <w:rsid w:val="00614248"/>
    <w:rsid w:val="006343F0"/>
    <w:rsid w:val="00665E2C"/>
    <w:rsid w:val="00671ECC"/>
    <w:rsid w:val="006B70A5"/>
    <w:rsid w:val="006C0374"/>
    <w:rsid w:val="00725A5A"/>
    <w:rsid w:val="00727535"/>
    <w:rsid w:val="007303A7"/>
    <w:rsid w:val="007448E9"/>
    <w:rsid w:val="00752E1B"/>
    <w:rsid w:val="00763928"/>
    <w:rsid w:val="00763F6C"/>
    <w:rsid w:val="00791588"/>
    <w:rsid w:val="00795130"/>
    <w:rsid w:val="007A42F1"/>
    <w:rsid w:val="007A5AD4"/>
    <w:rsid w:val="007B6D14"/>
    <w:rsid w:val="007C3834"/>
    <w:rsid w:val="007F36B7"/>
    <w:rsid w:val="00810AD2"/>
    <w:rsid w:val="00810BA0"/>
    <w:rsid w:val="00845790"/>
    <w:rsid w:val="00853DB9"/>
    <w:rsid w:val="00882B9A"/>
    <w:rsid w:val="00884114"/>
    <w:rsid w:val="00891F1D"/>
    <w:rsid w:val="008A131A"/>
    <w:rsid w:val="008A282A"/>
    <w:rsid w:val="008B066E"/>
    <w:rsid w:val="008D4CD7"/>
    <w:rsid w:val="00946F60"/>
    <w:rsid w:val="00952AF4"/>
    <w:rsid w:val="00954C60"/>
    <w:rsid w:val="00957C30"/>
    <w:rsid w:val="00972FA2"/>
    <w:rsid w:val="00977CE4"/>
    <w:rsid w:val="00986A67"/>
    <w:rsid w:val="009B70C8"/>
    <w:rsid w:val="009B76E1"/>
    <w:rsid w:val="009C563A"/>
    <w:rsid w:val="009D1904"/>
    <w:rsid w:val="009D2B98"/>
    <w:rsid w:val="009D687B"/>
    <w:rsid w:val="00A04CE0"/>
    <w:rsid w:val="00A10C0D"/>
    <w:rsid w:val="00A20385"/>
    <w:rsid w:val="00A35E2A"/>
    <w:rsid w:val="00A47198"/>
    <w:rsid w:val="00A508A9"/>
    <w:rsid w:val="00A534A8"/>
    <w:rsid w:val="00A706AE"/>
    <w:rsid w:val="00A86737"/>
    <w:rsid w:val="00A92AE0"/>
    <w:rsid w:val="00AC027B"/>
    <w:rsid w:val="00B27222"/>
    <w:rsid w:val="00B342E3"/>
    <w:rsid w:val="00B44E56"/>
    <w:rsid w:val="00BA325D"/>
    <w:rsid w:val="00BC3B86"/>
    <w:rsid w:val="00BC3E41"/>
    <w:rsid w:val="00BD2A9D"/>
    <w:rsid w:val="00BD5A3F"/>
    <w:rsid w:val="00BE2C11"/>
    <w:rsid w:val="00BF20DE"/>
    <w:rsid w:val="00BF2ABC"/>
    <w:rsid w:val="00C0136C"/>
    <w:rsid w:val="00C05E14"/>
    <w:rsid w:val="00C41843"/>
    <w:rsid w:val="00C9554A"/>
    <w:rsid w:val="00CB248F"/>
    <w:rsid w:val="00CF2CED"/>
    <w:rsid w:val="00D02613"/>
    <w:rsid w:val="00D2087E"/>
    <w:rsid w:val="00D255AA"/>
    <w:rsid w:val="00D31C54"/>
    <w:rsid w:val="00D37A03"/>
    <w:rsid w:val="00DA1BB7"/>
    <w:rsid w:val="00DB0B1E"/>
    <w:rsid w:val="00DB1C6E"/>
    <w:rsid w:val="00DC1481"/>
    <w:rsid w:val="00DC32EF"/>
    <w:rsid w:val="00DC74F6"/>
    <w:rsid w:val="00DE08E8"/>
    <w:rsid w:val="00DE7E8E"/>
    <w:rsid w:val="00E26336"/>
    <w:rsid w:val="00E35D55"/>
    <w:rsid w:val="00E40ABC"/>
    <w:rsid w:val="00E42E5F"/>
    <w:rsid w:val="00E479C8"/>
    <w:rsid w:val="00E87F96"/>
    <w:rsid w:val="00F05D77"/>
    <w:rsid w:val="00F20968"/>
    <w:rsid w:val="00F27C99"/>
    <w:rsid w:val="00F35348"/>
    <w:rsid w:val="00F46A0F"/>
    <w:rsid w:val="00F64BBD"/>
    <w:rsid w:val="00F70A8A"/>
    <w:rsid w:val="00F71533"/>
    <w:rsid w:val="00F86E7D"/>
    <w:rsid w:val="00F87A01"/>
    <w:rsid w:val="00FC33D5"/>
    <w:rsid w:val="00FD1CF2"/>
    <w:rsid w:val="00FE4A9C"/>
    <w:rsid w:val="117CD02E"/>
    <w:rsid w:val="40ADFC5D"/>
    <w:rsid w:val="4C26353D"/>
    <w:rsid w:val="595A42CF"/>
    <w:rsid w:val="704F7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D5CB"/>
  <w15:chartTrackingRefBased/>
  <w15:docId w15:val="{B802E97A-A9BC-44EB-A67F-607D45AA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198"/>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4719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A47198"/>
  </w:style>
  <w:style w:type="character" w:customStyle="1" w:styleId="eop">
    <w:name w:val="eop"/>
    <w:rsid w:val="00A47198"/>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82B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2B9A"/>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882B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B9A"/>
    <w:rPr>
      <w:rFonts w:ascii="Calibri" w:eastAsia="Calibri" w:hAnsi="Calibri" w:cs="Times New Roman"/>
      <w:kern w:val="0"/>
      <w14:ligatures w14:val="none"/>
    </w:rPr>
  </w:style>
  <w:style w:type="paragraph" w:styleId="Piedepgina">
    <w:name w:val="footer"/>
    <w:basedOn w:val="Normal"/>
    <w:link w:val="PiedepginaCar"/>
    <w:uiPriority w:val="99"/>
    <w:unhideWhenUsed/>
    <w:rsid w:val="00882B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2B9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3891">
      <w:bodyDiv w:val="1"/>
      <w:marLeft w:val="0"/>
      <w:marRight w:val="0"/>
      <w:marTop w:val="0"/>
      <w:marBottom w:val="0"/>
      <w:divBdr>
        <w:top w:val="none" w:sz="0" w:space="0" w:color="auto"/>
        <w:left w:val="none" w:sz="0" w:space="0" w:color="auto"/>
        <w:bottom w:val="none" w:sz="0" w:space="0" w:color="auto"/>
        <w:right w:val="none" w:sz="0" w:space="0" w:color="auto"/>
      </w:divBdr>
    </w:div>
    <w:div w:id="1470630629">
      <w:bodyDiv w:val="1"/>
      <w:marLeft w:val="0"/>
      <w:marRight w:val="0"/>
      <w:marTop w:val="0"/>
      <w:marBottom w:val="0"/>
      <w:divBdr>
        <w:top w:val="none" w:sz="0" w:space="0" w:color="auto"/>
        <w:left w:val="none" w:sz="0" w:space="0" w:color="auto"/>
        <w:bottom w:val="none" w:sz="0" w:space="0" w:color="auto"/>
        <w:right w:val="none" w:sz="0" w:space="0" w:color="auto"/>
      </w:divBdr>
    </w:div>
    <w:div w:id="1992052680">
      <w:bodyDiv w:val="1"/>
      <w:marLeft w:val="0"/>
      <w:marRight w:val="0"/>
      <w:marTop w:val="0"/>
      <w:marBottom w:val="0"/>
      <w:divBdr>
        <w:top w:val="none" w:sz="0" w:space="0" w:color="auto"/>
        <w:left w:val="none" w:sz="0" w:space="0" w:color="auto"/>
        <w:bottom w:val="none" w:sz="0" w:space="0" w:color="auto"/>
        <w:right w:val="none" w:sz="0" w:space="0" w:color="auto"/>
      </w:divBdr>
    </w:div>
    <w:div w:id="206755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21d1021b83e9454c"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C9797-C509-4E26-A692-6D13766D7AA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12839793-4AC7-4853-B13C-88CDF077C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C7EDA-E08E-4D38-A8FC-C30D4B866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2779</Words>
  <Characters>15845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146</cp:revision>
  <dcterms:created xsi:type="dcterms:W3CDTF">2023-07-21T19:42:00Z</dcterms:created>
  <dcterms:modified xsi:type="dcterms:W3CDTF">2023-10-05T16:26:00Z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