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FEF7F" w14:textId="35E90A03" w:rsidR="007E6369" w:rsidRPr="005254A2" w:rsidRDefault="005254A2">
      <w:pPr>
        <w:pStyle w:val="Puesto"/>
        <w:jc w:val="both"/>
        <w:rPr>
          <w:rFonts w:ascii="Arial" w:hAnsi="Arial" w:cs="Arial"/>
          <w:bCs w:val="0"/>
          <w:szCs w:val="18"/>
        </w:rPr>
      </w:pPr>
      <w:r w:rsidRPr="005254A2">
        <w:rPr>
          <w:rFonts w:ascii="Arial" w:hAnsi="Arial" w:cs="Arial"/>
          <w:bCs w:val="0"/>
          <w:szCs w:val="18"/>
        </w:rPr>
        <w:t>DEBIDO PROCESO / VICTIMAS CONFLICTO ARMADO / SUBSIDIARIEDAD TUTELA</w:t>
      </w:r>
    </w:p>
    <w:p w14:paraId="3996FC00" w14:textId="74654528" w:rsidR="00D042FB" w:rsidRDefault="00D042FB" w:rsidP="00D042FB">
      <w:pPr>
        <w:pStyle w:val="Puesto"/>
        <w:jc w:val="both"/>
        <w:rPr>
          <w:rFonts w:ascii="Arial" w:hAnsi="Arial" w:cs="Arial"/>
          <w:b w:val="0"/>
          <w:bCs w:val="0"/>
          <w:szCs w:val="18"/>
        </w:rPr>
      </w:pPr>
      <w:r w:rsidRPr="00D042FB">
        <w:rPr>
          <w:rFonts w:ascii="Arial" w:hAnsi="Arial" w:cs="Arial"/>
          <w:b w:val="0"/>
          <w:bCs w:val="0"/>
          <w:szCs w:val="18"/>
        </w:rPr>
        <w:t>Según el inciso 3° del mismo canon, la acción de tutela “solo procederá cuando el afectado no disponga de otro medio de defensa judicial, salvo que aquella se utilice como mecanismo transitorio para evitar un perjuicio irremediable”.</w:t>
      </w:r>
      <w:r>
        <w:rPr>
          <w:rFonts w:ascii="Arial" w:hAnsi="Arial" w:cs="Arial"/>
          <w:b w:val="0"/>
          <w:bCs w:val="0"/>
          <w:szCs w:val="18"/>
        </w:rPr>
        <w:t xml:space="preserve"> (…) </w:t>
      </w:r>
      <w:r w:rsidRPr="00D042FB">
        <w:rPr>
          <w:rFonts w:ascii="Arial" w:hAnsi="Arial" w:cs="Arial"/>
          <w:b w:val="0"/>
          <w:bCs w:val="0"/>
          <w:szCs w:val="18"/>
        </w:rPr>
        <w:t>No obstante, el carácter residual de éste mecanismo de protección especial, de siempre ha reconocido la Corte Constitucional la situación de extrema vulnerabilidad y desprotección que afrontan las personas que han sido víctimas del conflicto armado, razón por la cual ha reconocido en ellas la condición de sujetos de especial protección y en virtud de ello ha considerado procedente la acción de tutela</w:t>
      </w:r>
      <w:r w:rsidR="005254A2">
        <w:rPr>
          <w:rFonts w:ascii="Arial" w:hAnsi="Arial" w:cs="Arial"/>
          <w:b w:val="0"/>
          <w:bCs w:val="0"/>
          <w:szCs w:val="18"/>
        </w:rPr>
        <w:t>…</w:t>
      </w:r>
    </w:p>
    <w:p w14:paraId="36B7CEC0" w14:textId="77777777" w:rsidR="007E6369" w:rsidRDefault="007E6369">
      <w:pPr>
        <w:pStyle w:val="Puesto"/>
        <w:jc w:val="both"/>
        <w:rPr>
          <w:rFonts w:ascii="Arial" w:hAnsi="Arial" w:cs="Arial"/>
          <w:b w:val="0"/>
          <w:bCs w:val="0"/>
          <w:szCs w:val="18"/>
        </w:rPr>
      </w:pPr>
    </w:p>
    <w:p w14:paraId="105CECF8" w14:textId="44CD1A47" w:rsidR="005254A2" w:rsidRPr="005254A2" w:rsidRDefault="005254A2" w:rsidP="005254A2">
      <w:pPr>
        <w:pStyle w:val="Puesto"/>
        <w:jc w:val="both"/>
        <w:rPr>
          <w:rFonts w:ascii="Arial" w:hAnsi="Arial" w:cs="Arial"/>
          <w:bCs w:val="0"/>
          <w:szCs w:val="18"/>
        </w:rPr>
      </w:pPr>
      <w:r w:rsidRPr="005254A2">
        <w:rPr>
          <w:rFonts w:ascii="Arial" w:hAnsi="Arial" w:cs="Arial"/>
          <w:bCs w:val="0"/>
          <w:szCs w:val="18"/>
        </w:rPr>
        <w:t xml:space="preserve">DEBIDO PROCESO / PAGO INDEMNIZACIÓN ADMINISTRATIVA </w:t>
      </w:r>
      <w:r w:rsidRPr="005254A2">
        <w:rPr>
          <w:rFonts w:ascii="Arial" w:hAnsi="Arial" w:cs="Arial"/>
          <w:bCs w:val="0"/>
          <w:szCs w:val="18"/>
        </w:rPr>
        <w:t>/ UARIV</w:t>
      </w:r>
    </w:p>
    <w:p w14:paraId="7E21231E" w14:textId="57FBB225" w:rsidR="007E6369" w:rsidRDefault="005254A2" w:rsidP="005254A2">
      <w:pPr>
        <w:pStyle w:val="Puesto"/>
        <w:jc w:val="both"/>
        <w:rPr>
          <w:rFonts w:ascii="Arial" w:hAnsi="Arial" w:cs="Arial"/>
          <w:b w:val="0"/>
          <w:bCs w:val="0"/>
          <w:szCs w:val="18"/>
        </w:rPr>
      </w:pPr>
      <w:r w:rsidRPr="005254A2">
        <w:rPr>
          <w:rFonts w:ascii="Arial" w:hAnsi="Arial" w:cs="Arial"/>
          <w:b w:val="0"/>
          <w:bCs w:val="0"/>
          <w:szCs w:val="18"/>
        </w:rPr>
        <w:t>La ley 1448 de 2011, por medio de la cual “se dictan medidas de atención, asistencia y reparación integral a las víctimas del conflicto armado interno y se dictan otras disposiciones” prevé en el artículo 132 la competencia del Gobierno Nacional para reglamentar “el trámite, procedimiento, mecanismos, montos y demás lineamientos para otorgar la indemnización individual por la vía administrativa a las víctimas”</w:t>
      </w:r>
    </w:p>
    <w:p w14:paraId="225E3502" w14:textId="77777777" w:rsidR="007E6369" w:rsidRDefault="007E6369">
      <w:pPr>
        <w:pStyle w:val="Puesto"/>
        <w:jc w:val="both"/>
        <w:rPr>
          <w:rFonts w:ascii="Arial" w:hAnsi="Arial" w:cs="Arial"/>
          <w:b w:val="0"/>
          <w:bCs w:val="0"/>
          <w:szCs w:val="18"/>
        </w:rPr>
      </w:pPr>
    </w:p>
    <w:p w14:paraId="4323CA8A" w14:textId="0AF3E805" w:rsidR="005040B1" w:rsidRPr="005040B1" w:rsidRDefault="005040B1" w:rsidP="005040B1">
      <w:pPr>
        <w:pStyle w:val="Puesto"/>
        <w:jc w:val="both"/>
        <w:rPr>
          <w:rFonts w:ascii="Arial" w:hAnsi="Arial" w:cs="Arial"/>
          <w:b w:val="0"/>
          <w:bCs w:val="0"/>
          <w:szCs w:val="18"/>
        </w:rPr>
      </w:pPr>
      <w:r w:rsidRPr="005254A2">
        <w:rPr>
          <w:rFonts w:ascii="Arial" w:hAnsi="Arial" w:cs="Arial"/>
          <w:bCs w:val="0"/>
          <w:szCs w:val="18"/>
        </w:rPr>
        <w:t>PAGO INDEMNIZACIÓN ADMINISTRATIVA / UARIV</w:t>
      </w:r>
      <w:r>
        <w:rPr>
          <w:rFonts w:ascii="Arial" w:hAnsi="Arial" w:cs="Arial"/>
          <w:bCs w:val="0"/>
          <w:szCs w:val="18"/>
        </w:rPr>
        <w:t xml:space="preserve"> / MARCO NORMATIVO</w:t>
      </w:r>
    </w:p>
    <w:p w14:paraId="7E235CA3" w14:textId="68613C36" w:rsidR="007E6369" w:rsidRDefault="005040B1" w:rsidP="005040B1">
      <w:pPr>
        <w:pStyle w:val="Puesto"/>
        <w:jc w:val="both"/>
        <w:rPr>
          <w:rFonts w:ascii="Arial" w:hAnsi="Arial" w:cs="Arial"/>
          <w:b w:val="0"/>
          <w:bCs w:val="0"/>
          <w:szCs w:val="18"/>
        </w:rPr>
      </w:pPr>
      <w:r w:rsidRPr="005040B1">
        <w:rPr>
          <w:rFonts w:ascii="Arial" w:hAnsi="Arial" w:cs="Arial"/>
          <w:b w:val="0"/>
          <w:bCs w:val="0"/>
          <w:szCs w:val="18"/>
        </w:rPr>
        <w:t>La Ley 1448 de 2011 estableció en el artículo 25 el Derecho a la reparación integral que en su tenor literal establece:</w:t>
      </w:r>
      <w:r>
        <w:rPr>
          <w:rFonts w:ascii="Arial" w:hAnsi="Arial" w:cs="Arial"/>
          <w:b w:val="0"/>
          <w:bCs w:val="0"/>
          <w:szCs w:val="18"/>
        </w:rPr>
        <w:t xml:space="preserve"> </w:t>
      </w:r>
      <w:r w:rsidRPr="005040B1">
        <w:rPr>
          <w:rFonts w:ascii="Arial" w:hAnsi="Arial" w:cs="Arial"/>
          <w:b w:val="0"/>
          <w:bCs w:val="0"/>
          <w:szCs w:val="18"/>
        </w:rPr>
        <w:t>“Las víctimas tienen derecho a ser reparadas de manera adecuada, diferenciada, transformadora y efectiva por el daño que han sufrido como consecuencia de las violaciones de que trata el artículo 3o de la presente Ley.</w:t>
      </w:r>
      <w:r>
        <w:rPr>
          <w:rFonts w:ascii="Arial" w:hAnsi="Arial" w:cs="Arial"/>
          <w:b w:val="0"/>
          <w:bCs w:val="0"/>
          <w:szCs w:val="18"/>
        </w:rPr>
        <w:t xml:space="preserve"> </w:t>
      </w:r>
      <w:r w:rsidRPr="005040B1">
        <w:rPr>
          <w:rFonts w:ascii="Arial" w:hAnsi="Arial" w:cs="Arial"/>
          <w:b w:val="0"/>
          <w:bCs w:val="0"/>
          <w:szCs w:val="18"/>
        </w:rPr>
        <w:t>La reparación comprende las medidas de restitución, indemnización, rehabilitación, satisfacción y garantías de no repetición, en sus dimensiones individual, colectiva, material, moral y simbólica. Cada una de estas medidas será implementada a favor de la víctima dependiendo de la vulneración en sus derechos y las características del hecho victimizante”.</w:t>
      </w:r>
    </w:p>
    <w:p w14:paraId="50531B71" w14:textId="77777777" w:rsidR="007E6369" w:rsidRDefault="007E6369">
      <w:pPr>
        <w:pStyle w:val="Puesto"/>
        <w:jc w:val="both"/>
        <w:rPr>
          <w:rFonts w:ascii="Arial" w:hAnsi="Arial" w:cs="Arial"/>
          <w:b w:val="0"/>
          <w:bCs w:val="0"/>
          <w:szCs w:val="18"/>
        </w:rPr>
      </w:pPr>
    </w:p>
    <w:p w14:paraId="103F6B74" w14:textId="77777777" w:rsidR="007E6369" w:rsidRDefault="007E6369">
      <w:pPr>
        <w:pStyle w:val="Puesto"/>
        <w:jc w:val="both"/>
        <w:rPr>
          <w:rFonts w:ascii="Arial" w:hAnsi="Arial" w:cs="Arial"/>
          <w:b w:val="0"/>
          <w:bCs w:val="0"/>
          <w:szCs w:val="18"/>
        </w:rPr>
      </w:pPr>
    </w:p>
    <w:p w14:paraId="54422B59" w14:textId="77777777" w:rsidR="007E6369" w:rsidRDefault="007E6369">
      <w:pPr>
        <w:pStyle w:val="Puesto"/>
        <w:jc w:val="both"/>
        <w:rPr>
          <w:rFonts w:ascii="Arial" w:hAnsi="Arial" w:cs="Arial"/>
          <w:b w:val="0"/>
          <w:bCs w:val="0"/>
          <w:szCs w:val="18"/>
        </w:rPr>
      </w:pPr>
    </w:p>
    <w:p w14:paraId="1B1764F1" w14:textId="0985CA14" w:rsidR="00AA5E72" w:rsidRPr="00787C3C" w:rsidRDefault="00AA5E72">
      <w:pPr>
        <w:pStyle w:val="Puesto"/>
        <w:jc w:val="both"/>
        <w:rPr>
          <w:rFonts w:ascii="Arial" w:hAnsi="Arial" w:cs="Arial"/>
          <w:b w:val="0"/>
          <w:bCs w:val="0"/>
          <w:szCs w:val="18"/>
        </w:rPr>
      </w:pPr>
      <w:r w:rsidRPr="00787C3C">
        <w:rPr>
          <w:rFonts w:ascii="Arial" w:hAnsi="Arial" w:cs="Arial"/>
          <w:b w:val="0"/>
          <w:bCs w:val="0"/>
          <w:szCs w:val="18"/>
        </w:rPr>
        <w:t>Providencia:</w:t>
      </w:r>
      <w:r w:rsidR="00787C3C">
        <w:rPr>
          <w:rFonts w:ascii="Arial" w:hAnsi="Arial" w:cs="Arial"/>
          <w:b w:val="0"/>
          <w:bCs w:val="0"/>
          <w:szCs w:val="18"/>
        </w:rPr>
        <w:tab/>
      </w:r>
      <w:r w:rsidRPr="00787C3C">
        <w:rPr>
          <w:sz w:val="22"/>
        </w:rPr>
        <w:tab/>
      </w:r>
      <w:r w:rsidRPr="00787C3C">
        <w:rPr>
          <w:rFonts w:ascii="Arial" w:hAnsi="Arial" w:cs="Arial"/>
          <w:b w:val="0"/>
          <w:bCs w:val="0"/>
          <w:szCs w:val="18"/>
        </w:rPr>
        <w:t xml:space="preserve">Sentencia </w:t>
      </w:r>
      <w:r w:rsidR="007F0BCD" w:rsidRPr="00787C3C">
        <w:rPr>
          <w:rFonts w:ascii="Arial" w:hAnsi="Arial" w:cs="Arial"/>
          <w:b w:val="0"/>
          <w:bCs w:val="0"/>
          <w:szCs w:val="18"/>
        </w:rPr>
        <w:t xml:space="preserve">de </w:t>
      </w:r>
      <w:r w:rsidR="00F528DC" w:rsidRPr="00787C3C">
        <w:rPr>
          <w:rFonts w:ascii="Arial" w:hAnsi="Arial" w:cs="Arial"/>
          <w:b w:val="0"/>
          <w:bCs w:val="0"/>
          <w:szCs w:val="18"/>
        </w:rPr>
        <w:t>2</w:t>
      </w:r>
      <w:r w:rsidR="35C47BBD" w:rsidRPr="00787C3C">
        <w:rPr>
          <w:rFonts w:ascii="Arial" w:hAnsi="Arial" w:cs="Arial"/>
          <w:b w:val="0"/>
          <w:bCs w:val="0"/>
          <w:szCs w:val="18"/>
        </w:rPr>
        <w:t>8</w:t>
      </w:r>
      <w:r w:rsidR="00F56701" w:rsidRPr="00787C3C">
        <w:rPr>
          <w:rFonts w:ascii="Arial" w:hAnsi="Arial" w:cs="Arial"/>
          <w:b w:val="0"/>
          <w:bCs w:val="0"/>
          <w:szCs w:val="18"/>
        </w:rPr>
        <w:t xml:space="preserve"> de julio</w:t>
      </w:r>
      <w:r w:rsidR="001436B4" w:rsidRPr="00787C3C">
        <w:rPr>
          <w:rFonts w:ascii="Arial" w:hAnsi="Arial" w:cs="Arial"/>
          <w:b w:val="0"/>
          <w:bCs w:val="0"/>
          <w:szCs w:val="18"/>
        </w:rPr>
        <w:t xml:space="preserve"> de 202</w:t>
      </w:r>
      <w:r w:rsidR="00F56701" w:rsidRPr="00787C3C">
        <w:rPr>
          <w:rFonts w:ascii="Arial" w:hAnsi="Arial" w:cs="Arial"/>
          <w:b w:val="0"/>
          <w:bCs w:val="0"/>
          <w:szCs w:val="18"/>
        </w:rPr>
        <w:t>3</w:t>
      </w:r>
    </w:p>
    <w:p w14:paraId="4FD7450D" w14:textId="7885DAD6" w:rsidR="00AA5E72" w:rsidRPr="00787C3C" w:rsidRDefault="00AA5E72">
      <w:pPr>
        <w:pStyle w:val="Puesto"/>
        <w:jc w:val="both"/>
        <w:rPr>
          <w:rFonts w:ascii="Arial" w:hAnsi="Arial" w:cs="Arial"/>
          <w:b w:val="0"/>
          <w:szCs w:val="18"/>
        </w:rPr>
      </w:pPr>
      <w:r w:rsidRPr="00787C3C">
        <w:rPr>
          <w:rFonts w:ascii="Arial" w:hAnsi="Arial" w:cs="Arial"/>
          <w:b w:val="0"/>
          <w:szCs w:val="18"/>
        </w:rPr>
        <w:t>Radicación Nro.:</w:t>
      </w:r>
      <w:r w:rsidRPr="00787C3C">
        <w:rPr>
          <w:rFonts w:ascii="Arial" w:hAnsi="Arial" w:cs="Arial"/>
          <w:b w:val="0"/>
          <w:szCs w:val="18"/>
        </w:rPr>
        <w:tab/>
      </w:r>
      <w:r w:rsidR="00F56701" w:rsidRPr="00787C3C">
        <w:rPr>
          <w:rFonts w:ascii="Arial" w:hAnsi="Arial" w:cs="Arial"/>
          <w:b w:val="0"/>
          <w:szCs w:val="18"/>
        </w:rPr>
        <w:t>66001310500120230019001</w:t>
      </w:r>
    </w:p>
    <w:p w14:paraId="54DD73F1" w14:textId="10C246A5" w:rsidR="00AA5E72" w:rsidRPr="00787C3C" w:rsidRDefault="00AA5E72" w:rsidP="00787C3C">
      <w:pPr>
        <w:pStyle w:val="Puesto"/>
        <w:jc w:val="both"/>
        <w:rPr>
          <w:rFonts w:ascii="Arial" w:hAnsi="Arial" w:cs="Arial"/>
          <w:b w:val="0"/>
          <w:szCs w:val="18"/>
        </w:rPr>
      </w:pPr>
      <w:r w:rsidRPr="00787C3C">
        <w:rPr>
          <w:rFonts w:ascii="Arial" w:hAnsi="Arial" w:cs="Arial"/>
          <w:b w:val="0"/>
          <w:szCs w:val="18"/>
        </w:rPr>
        <w:t>Accionante:</w:t>
      </w:r>
      <w:r w:rsidR="00787C3C">
        <w:rPr>
          <w:rFonts w:ascii="Arial" w:hAnsi="Arial" w:cs="Arial"/>
          <w:b w:val="0"/>
          <w:szCs w:val="18"/>
        </w:rPr>
        <w:tab/>
      </w:r>
      <w:r w:rsidR="00787C3C" w:rsidRPr="00787C3C">
        <w:rPr>
          <w:rFonts w:ascii="Arial" w:hAnsi="Arial" w:cs="Arial"/>
          <w:b w:val="0"/>
          <w:szCs w:val="18"/>
        </w:rPr>
        <w:tab/>
      </w:r>
      <w:r w:rsidR="00F56701" w:rsidRPr="00787C3C">
        <w:rPr>
          <w:rFonts w:ascii="Arial" w:hAnsi="Arial" w:cs="Arial"/>
          <w:b w:val="0"/>
          <w:szCs w:val="18"/>
        </w:rPr>
        <w:t xml:space="preserve">Tatiana Betancourt </w:t>
      </w:r>
      <w:proofErr w:type="spellStart"/>
      <w:r w:rsidR="00F56701" w:rsidRPr="00787C3C">
        <w:rPr>
          <w:rFonts w:ascii="Arial" w:hAnsi="Arial" w:cs="Arial"/>
          <w:b w:val="0"/>
          <w:szCs w:val="18"/>
        </w:rPr>
        <w:t>Gomez</w:t>
      </w:r>
      <w:proofErr w:type="spellEnd"/>
    </w:p>
    <w:p w14:paraId="49EF7D54" w14:textId="56C5F05D" w:rsidR="00AA5E72" w:rsidRPr="00787C3C" w:rsidRDefault="00AA5E72" w:rsidP="00787C3C">
      <w:pPr>
        <w:pStyle w:val="Puesto"/>
        <w:jc w:val="both"/>
        <w:rPr>
          <w:rFonts w:ascii="Arial" w:hAnsi="Arial" w:cs="Arial"/>
          <w:b w:val="0"/>
          <w:szCs w:val="18"/>
        </w:rPr>
      </w:pPr>
      <w:r w:rsidRPr="00787C3C">
        <w:rPr>
          <w:rFonts w:ascii="Arial" w:hAnsi="Arial" w:cs="Arial"/>
          <w:b w:val="0"/>
          <w:szCs w:val="18"/>
        </w:rPr>
        <w:t>Accionados:</w:t>
      </w:r>
      <w:r w:rsidRPr="00787C3C">
        <w:rPr>
          <w:rFonts w:ascii="Arial" w:hAnsi="Arial" w:cs="Arial"/>
          <w:b w:val="0"/>
          <w:szCs w:val="18"/>
        </w:rPr>
        <w:tab/>
      </w:r>
      <w:r w:rsidR="00787C3C">
        <w:rPr>
          <w:rFonts w:ascii="Arial" w:hAnsi="Arial" w:cs="Arial"/>
          <w:b w:val="0"/>
          <w:szCs w:val="18"/>
        </w:rPr>
        <w:tab/>
      </w:r>
      <w:r w:rsidR="0016493D" w:rsidRPr="00787C3C">
        <w:rPr>
          <w:rFonts w:ascii="Arial" w:hAnsi="Arial" w:cs="Arial"/>
          <w:b w:val="0"/>
          <w:szCs w:val="18"/>
        </w:rPr>
        <w:t>Unidad para la Atención y Reparación Integral a las Víctimas</w:t>
      </w:r>
    </w:p>
    <w:p w14:paraId="71E36858" w14:textId="338B80BC" w:rsidR="00AA5E72" w:rsidRPr="00787C3C" w:rsidRDefault="00AA5E72" w:rsidP="00787C3C">
      <w:pPr>
        <w:pStyle w:val="Puesto"/>
        <w:jc w:val="both"/>
        <w:rPr>
          <w:rFonts w:ascii="Arial" w:hAnsi="Arial" w:cs="Arial"/>
          <w:b w:val="0"/>
          <w:szCs w:val="18"/>
        </w:rPr>
      </w:pPr>
      <w:r w:rsidRPr="00787C3C">
        <w:rPr>
          <w:rFonts w:ascii="Arial" w:hAnsi="Arial" w:cs="Arial"/>
          <w:b w:val="0"/>
          <w:szCs w:val="18"/>
        </w:rPr>
        <w:t>Proceso:</w:t>
      </w:r>
      <w:r w:rsidR="00787C3C" w:rsidRPr="00787C3C">
        <w:rPr>
          <w:rFonts w:ascii="Arial" w:hAnsi="Arial" w:cs="Arial"/>
          <w:b w:val="0"/>
          <w:szCs w:val="18"/>
        </w:rPr>
        <w:tab/>
      </w:r>
      <w:r w:rsidR="00787C3C">
        <w:rPr>
          <w:rFonts w:ascii="Arial" w:hAnsi="Arial" w:cs="Arial"/>
          <w:b w:val="0"/>
          <w:szCs w:val="18"/>
        </w:rPr>
        <w:tab/>
      </w:r>
      <w:r w:rsidRPr="00787C3C">
        <w:rPr>
          <w:rFonts w:ascii="Arial" w:hAnsi="Arial" w:cs="Arial"/>
          <w:b w:val="0"/>
          <w:szCs w:val="18"/>
        </w:rPr>
        <w:t xml:space="preserve">Acción de Tutela </w:t>
      </w:r>
    </w:p>
    <w:p w14:paraId="27D37B14" w14:textId="650CACFD" w:rsidR="008808F6" w:rsidRPr="00787C3C" w:rsidRDefault="008808F6" w:rsidP="00787C3C">
      <w:pPr>
        <w:pStyle w:val="Puesto"/>
        <w:jc w:val="both"/>
        <w:rPr>
          <w:rFonts w:ascii="Arial" w:hAnsi="Arial" w:cs="Arial"/>
          <w:b w:val="0"/>
          <w:szCs w:val="18"/>
        </w:rPr>
      </w:pPr>
      <w:r w:rsidRPr="00787C3C">
        <w:rPr>
          <w:rFonts w:ascii="Arial" w:hAnsi="Arial" w:cs="Arial"/>
          <w:b w:val="0"/>
          <w:szCs w:val="18"/>
        </w:rPr>
        <w:t>Juzgado de Origen:</w:t>
      </w:r>
      <w:r w:rsidR="00787C3C">
        <w:rPr>
          <w:rFonts w:ascii="Arial" w:hAnsi="Arial" w:cs="Arial"/>
          <w:b w:val="0"/>
          <w:szCs w:val="18"/>
        </w:rPr>
        <w:tab/>
      </w:r>
      <w:r w:rsidR="00F56701" w:rsidRPr="00787C3C">
        <w:rPr>
          <w:rFonts w:ascii="Arial" w:hAnsi="Arial" w:cs="Arial"/>
          <w:b w:val="0"/>
          <w:szCs w:val="18"/>
        </w:rPr>
        <w:t>Primero Laboral del Circuito de Pereira</w:t>
      </w:r>
      <w:r w:rsidR="0007634E" w:rsidRPr="00787C3C">
        <w:rPr>
          <w:rFonts w:ascii="Arial" w:hAnsi="Arial" w:cs="Arial"/>
          <w:b w:val="0"/>
          <w:szCs w:val="18"/>
        </w:rPr>
        <w:t xml:space="preserve"> </w:t>
      </w:r>
    </w:p>
    <w:p w14:paraId="24545016" w14:textId="0CDA51C2" w:rsidR="003609C7" w:rsidRPr="00787C3C" w:rsidRDefault="00AA5E72" w:rsidP="00556113">
      <w:pPr>
        <w:pStyle w:val="Puesto"/>
        <w:jc w:val="both"/>
        <w:rPr>
          <w:rFonts w:ascii="Arial" w:hAnsi="Arial" w:cs="Arial"/>
          <w:b w:val="0"/>
          <w:bCs w:val="0"/>
          <w:szCs w:val="18"/>
        </w:rPr>
      </w:pPr>
      <w:r w:rsidRPr="00787C3C">
        <w:rPr>
          <w:rFonts w:ascii="Arial" w:hAnsi="Arial" w:cs="Arial"/>
          <w:b w:val="0"/>
          <w:bCs w:val="0"/>
          <w:szCs w:val="18"/>
        </w:rPr>
        <w:t>Magistrado Ponente:</w:t>
      </w:r>
      <w:r w:rsidRPr="00787C3C">
        <w:rPr>
          <w:rFonts w:ascii="Arial" w:hAnsi="Arial" w:cs="Arial"/>
          <w:b w:val="0"/>
          <w:bCs w:val="0"/>
          <w:szCs w:val="18"/>
        </w:rPr>
        <w:tab/>
        <w:t>Julio César Salazar Muñoz</w:t>
      </w:r>
    </w:p>
    <w:p w14:paraId="672A6659" w14:textId="1BA2443D" w:rsidR="00556113" w:rsidRPr="00787C3C" w:rsidRDefault="00556113" w:rsidP="00556113">
      <w:pPr>
        <w:pStyle w:val="Puesto"/>
        <w:jc w:val="both"/>
        <w:rPr>
          <w:rFonts w:ascii="Arial" w:hAnsi="Arial" w:cs="Arial"/>
          <w:b w:val="0"/>
          <w:bCs w:val="0"/>
          <w:szCs w:val="18"/>
        </w:rPr>
      </w:pPr>
    </w:p>
    <w:p w14:paraId="3B209E25" w14:textId="77777777" w:rsidR="00787C3C" w:rsidRPr="00787C3C" w:rsidRDefault="00787C3C" w:rsidP="00556113">
      <w:pPr>
        <w:pStyle w:val="Puesto"/>
        <w:jc w:val="both"/>
        <w:rPr>
          <w:rFonts w:ascii="Arial" w:hAnsi="Arial" w:cs="Arial"/>
          <w:b w:val="0"/>
          <w:bCs w:val="0"/>
          <w:szCs w:val="18"/>
        </w:rPr>
      </w:pPr>
    </w:p>
    <w:p w14:paraId="0A37501D" w14:textId="77777777" w:rsidR="00556113" w:rsidRPr="00787C3C" w:rsidRDefault="00556113" w:rsidP="00556113">
      <w:pPr>
        <w:pStyle w:val="Puesto"/>
        <w:jc w:val="both"/>
        <w:rPr>
          <w:rFonts w:ascii="Arial" w:hAnsi="Arial" w:cs="Arial"/>
          <w:b w:val="0"/>
          <w:bCs w:val="0"/>
          <w:szCs w:val="18"/>
        </w:rPr>
      </w:pPr>
    </w:p>
    <w:p w14:paraId="1C3BEE41" w14:textId="54B34D67" w:rsidR="00AA5E72" w:rsidRPr="00787C3C" w:rsidRDefault="00AA5E72" w:rsidP="00787C3C">
      <w:pPr>
        <w:pStyle w:val="Ttulo3"/>
        <w:spacing w:line="276" w:lineRule="auto"/>
        <w:jc w:val="center"/>
        <w:rPr>
          <w:rFonts w:cs="Arial"/>
          <w:sz w:val="24"/>
          <w:szCs w:val="24"/>
        </w:rPr>
      </w:pPr>
      <w:r w:rsidRPr="00787C3C">
        <w:rPr>
          <w:rFonts w:cs="Arial"/>
          <w:sz w:val="24"/>
          <w:szCs w:val="24"/>
        </w:rPr>
        <w:t>RIBUNAL SUPERIOR DEL DISTRITO JUDICIAL</w:t>
      </w:r>
    </w:p>
    <w:p w14:paraId="51A40248" w14:textId="77777777" w:rsidR="00AA5E72" w:rsidRPr="00787C3C" w:rsidRDefault="00AA5E72" w:rsidP="00787C3C">
      <w:pPr>
        <w:spacing w:line="276" w:lineRule="auto"/>
        <w:jc w:val="center"/>
        <w:rPr>
          <w:rFonts w:ascii="Arial" w:hAnsi="Arial" w:cs="Arial"/>
          <w:b/>
          <w:sz w:val="24"/>
          <w:szCs w:val="24"/>
        </w:rPr>
      </w:pPr>
      <w:r w:rsidRPr="00787C3C">
        <w:rPr>
          <w:rFonts w:ascii="Arial" w:hAnsi="Arial" w:cs="Arial"/>
          <w:b/>
          <w:sz w:val="24"/>
          <w:szCs w:val="24"/>
        </w:rPr>
        <w:t>SALA LABORAL</w:t>
      </w:r>
    </w:p>
    <w:p w14:paraId="4E77816B" w14:textId="77777777" w:rsidR="00AA5E72" w:rsidRPr="00787C3C" w:rsidRDefault="00AA5E72" w:rsidP="00787C3C">
      <w:pPr>
        <w:spacing w:line="276" w:lineRule="auto"/>
        <w:jc w:val="center"/>
        <w:rPr>
          <w:rFonts w:ascii="Arial" w:hAnsi="Arial" w:cs="Arial"/>
          <w:b/>
          <w:sz w:val="24"/>
          <w:szCs w:val="24"/>
        </w:rPr>
      </w:pPr>
      <w:r w:rsidRPr="00787C3C">
        <w:rPr>
          <w:rFonts w:ascii="Arial" w:hAnsi="Arial" w:cs="Arial"/>
          <w:b/>
          <w:sz w:val="24"/>
          <w:szCs w:val="24"/>
        </w:rPr>
        <w:t>MAGISTRADO PONENTE: JULIO CÉSAR SALAZAR MUÑOZ</w:t>
      </w:r>
    </w:p>
    <w:p w14:paraId="5DAB6C7B" w14:textId="77777777" w:rsidR="00AA5E72" w:rsidRPr="00787C3C" w:rsidRDefault="00AA5E72" w:rsidP="00787C3C">
      <w:pPr>
        <w:spacing w:line="276" w:lineRule="auto"/>
        <w:jc w:val="center"/>
        <w:rPr>
          <w:rFonts w:ascii="Arial" w:hAnsi="Arial" w:cs="Arial"/>
          <w:sz w:val="24"/>
          <w:szCs w:val="24"/>
        </w:rPr>
      </w:pPr>
    </w:p>
    <w:p w14:paraId="26568A70" w14:textId="08EB1BAB" w:rsidR="00414D2E" w:rsidRPr="00787C3C" w:rsidRDefault="00AA5E72" w:rsidP="00787C3C">
      <w:pPr>
        <w:spacing w:line="276" w:lineRule="auto"/>
        <w:jc w:val="center"/>
        <w:rPr>
          <w:rFonts w:ascii="Arial" w:hAnsi="Arial" w:cs="Arial"/>
          <w:sz w:val="24"/>
          <w:szCs w:val="24"/>
        </w:rPr>
      </w:pPr>
      <w:r w:rsidRPr="00787C3C">
        <w:rPr>
          <w:rFonts w:ascii="Arial" w:hAnsi="Arial" w:cs="Arial"/>
          <w:sz w:val="24"/>
          <w:szCs w:val="24"/>
        </w:rPr>
        <w:t xml:space="preserve">Pereira, </w:t>
      </w:r>
      <w:r w:rsidR="00F528DC" w:rsidRPr="00787C3C">
        <w:rPr>
          <w:rFonts w:ascii="Arial" w:hAnsi="Arial" w:cs="Arial"/>
          <w:sz w:val="24"/>
          <w:szCs w:val="24"/>
        </w:rPr>
        <w:t>veinti</w:t>
      </w:r>
      <w:r w:rsidR="2B66ED20" w:rsidRPr="00787C3C">
        <w:rPr>
          <w:rFonts w:ascii="Arial" w:hAnsi="Arial" w:cs="Arial"/>
          <w:sz w:val="24"/>
          <w:szCs w:val="24"/>
        </w:rPr>
        <w:t>ocho</w:t>
      </w:r>
      <w:r w:rsidR="00F56701" w:rsidRPr="00787C3C">
        <w:rPr>
          <w:rFonts w:ascii="Arial" w:hAnsi="Arial" w:cs="Arial"/>
          <w:sz w:val="24"/>
          <w:szCs w:val="24"/>
        </w:rPr>
        <w:t xml:space="preserve"> de julio de dos mil veintitrés</w:t>
      </w:r>
    </w:p>
    <w:p w14:paraId="7FF64277" w14:textId="47F23FC2" w:rsidR="00AA5E72" w:rsidRPr="00787C3C" w:rsidRDefault="00AA5E72" w:rsidP="00787C3C">
      <w:pPr>
        <w:spacing w:line="276" w:lineRule="auto"/>
        <w:jc w:val="center"/>
        <w:rPr>
          <w:rFonts w:ascii="Arial" w:hAnsi="Arial" w:cs="Arial"/>
          <w:sz w:val="24"/>
          <w:szCs w:val="24"/>
        </w:rPr>
      </w:pPr>
      <w:r w:rsidRPr="00787C3C">
        <w:rPr>
          <w:rFonts w:ascii="Arial" w:hAnsi="Arial" w:cs="Arial"/>
          <w:sz w:val="24"/>
          <w:szCs w:val="24"/>
        </w:rPr>
        <w:t xml:space="preserve">Acta </w:t>
      </w:r>
      <w:r w:rsidR="15DDBE12" w:rsidRPr="00787C3C">
        <w:rPr>
          <w:rFonts w:ascii="Arial" w:hAnsi="Arial" w:cs="Arial"/>
          <w:sz w:val="24"/>
          <w:szCs w:val="24"/>
        </w:rPr>
        <w:t xml:space="preserve">de Discusión </w:t>
      </w:r>
      <w:r w:rsidRPr="00787C3C">
        <w:rPr>
          <w:rFonts w:ascii="Arial" w:hAnsi="Arial" w:cs="Arial"/>
          <w:sz w:val="24"/>
          <w:szCs w:val="24"/>
        </w:rPr>
        <w:t>N° 0</w:t>
      </w:r>
      <w:r w:rsidR="7E7541B4" w:rsidRPr="00787C3C">
        <w:rPr>
          <w:rFonts w:ascii="Arial" w:hAnsi="Arial" w:cs="Arial"/>
          <w:sz w:val="24"/>
          <w:szCs w:val="24"/>
        </w:rPr>
        <w:t>81</w:t>
      </w:r>
      <w:r w:rsidR="4CF135EA" w:rsidRPr="00787C3C">
        <w:rPr>
          <w:rFonts w:ascii="Arial" w:hAnsi="Arial" w:cs="Arial"/>
          <w:sz w:val="24"/>
          <w:szCs w:val="24"/>
        </w:rPr>
        <w:t xml:space="preserve"> de</w:t>
      </w:r>
      <w:r w:rsidR="007A3B37" w:rsidRPr="00787C3C">
        <w:rPr>
          <w:rFonts w:ascii="Arial" w:hAnsi="Arial" w:cs="Arial"/>
          <w:sz w:val="24"/>
          <w:szCs w:val="24"/>
        </w:rPr>
        <w:t xml:space="preserve"> </w:t>
      </w:r>
      <w:r w:rsidR="00F528DC" w:rsidRPr="00787C3C">
        <w:rPr>
          <w:rFonts w:ascii="Arial" w:hAnsi="Arial" w:cs="Arial"/>
          <w:sz w:val="24"/>
          <w:szCs w:val="24"/>
        </w:rPr>
        <w:t>2</w:t>
      </w:r>
      <w:r w:rsidR="370FCDB8" w:rsidRPr="00787C3C">
        <w:rPr>
          <w:rFonts w:ascii="Arial" w:hAnsi="Arial" w:cs="Arial"/>
          <w:sz w:val="24"/>
          <w:szCs w:val="24"/>
        </w:rPr>
        <w:t>8</w:t>
      </w:r>
      <w:r w:rsidR="00F56701" w:rsidRPr="00787C3C">
        <w:rPr>
          <w:rFonts w:ascii="Arial" w:hAnsi="Arial" w:cs="Arial"/>
          <w:sz w:val="24"/>
          <w:szCs w:val="24"/>
        </w:rPr>
        <w:t xml:space="preserve"> de julio de 2023</w:t>
      </w:r>
    </w:p>
    <w:p w14:paraId="02EB378F" w14:textId="5585553E" w:rsidR="00F929BF" w:rsidRPr="00787C3C" w:rsidRDefault="00F929BF" w:rsidP="00787C3C">
      <w:pPr>
        <w:pStyle w:val="Textoindependiente"/>
        <w:spacing w:line="276" w:lineRule="auto"/>
        <w:rPr>
          <w:rFonts w:cs="Arial"/>
          <w:sz w:val="24"/>
          <w:szCs w:val="24"/>
        </w:rPr>
      </w:pPr>
    </w:p>
    <w:p w14:paraId="77241F82" w14:textId="77777777" w:rsidR="00787C3C" w:rsidRPr="00787C3C" w:rsidRDefault="00787C3C" w:rsidP="00787C3C">
      <w:pPr>
        <w:pStyle w:val="Textoindependiente"/>
        <w:spacing w:line="276" w:lineRule="auto"/>
        <w:rPr>
          <w:rFonts w:cs="Arial"/>
          <w:sz w:val="24"/>
          <w:szCs w:val="24"/>
        </w:rPr>
      </w:pPr>
    </w:p>
    <w:p w14:paraId="53247EAB" w14:textId="11BF9932" w:rsidR="00DE73E7" w:rsidRPr="00787C3C" w:rsidRDefault="00F1246D" w:rsidP="00787C3C">
      <w:pPr>
        <w:pStyle w:val="Textoindependiente"/>
        <w:spacing w:line="276" w:lineRule="auto"/>
        <w:rPr>
          <w:rFonts w:cs="Arial"/>
          <w:b/>
          <w:bCs/>
          <w:sz w:val="24"/>
          <w:szCs w:val="24"/>
        </w:rPr>
      </w:pPr>
      <w:r w:rsidRPr="00787C3C">
        <w:rPr>
          <w:rFonts w:cs="Arial"/>
          <w:sz w:val="24"/>
          <w:szCs w:val="24"/>
        </w:rPr>
        <w:t>P</w:t>
      </w:r>
      <w:r w:rsidR="00E605C6" w:rsidRPr="00787C3C">
        <w:rPr>
          <w:rFonts w:cs="Arial"/>
          <w:sz w:val="24"/>
          <w:szCs w:val="24"/>
        </w:rPr>
        <w:t xml:space="preserve">rocede la Sala </w:t>
      </w:r>
      <w:r w:rsidR="00AA5E72" w:rsidRPr="00787C3C">
        <w:rPr>
          <w:rFonts w:cs="Arial"/>
          <w:sz w:val="24"/>
          <w:szCs w:val="24"/>
        </w:rPr>
        <w:t xml:space="preserve">Laboral del Tribunal Superior del Distrito Judicial de Pereira a </w:t>
      </w:r>
      <w:r w:rsidR="00004135" w:rsidRPr="00787C3C">
        <w:rPr>
          <w:rFonts w:cs="Arial"/>
          <w:sz w:val="24"/>
          <w:szCs w:val="24"/>
        </w:rPr>
        <w:t xml:space="preserve">decidir </w:t>
      </w:r>
      <w:r w:rsidR="00A07190" w:rsidRPr="00787C3C">
        <w:rPr>
          <w:rFonts w:cs="Arial"/>
          <w:sz w:val="24"/>
          <w:szCs w:val="24"/>
        </w:rPr>
        <w:t xml:space="preserve">la </w:t>
      </w:r>
      <w:r w:rsidR="00004135" w:rsidRPr="00787C3C">
        <w:rPr>
          <w:rFonts w:cs="Arial"/>
          <w:sz w:val="24"/>
          <w:szCs w:val="24"/>
        </w:rPr>
        <w:t xml:space="preserve">impugnación formulada </w:t>
      </w:r>
      <w:r w:rsidR="0033108F" w:rsidRPr="00787C3C">
        <w:rPr>
          <w:rFonts w:cs="Arial"/>
          <w:sz w:val="24"/>
          <w:szCs w:val="24"/>
        </w:rPr>
        <w:t xml:space="preserve">por </w:t>
      </w:r>
      <w:r w:rsidR="0030584E" w:rsidRPr="00787C3C">
        <w:rPr>
          <w:rFonts w:cs="Arial"/>
          <w:sz w:val="24"/>
          <w:szCs w:val="24"/>
        </w:rPr>
        <w:t xml:space="preserve">la </w:t>
      </w:r>
      <w:r w:rsidR="00A07190" w:rsidRPr="00787C3C">
        <w:rPr>
          <w:rFonts w:cs="Arial"/>
          <w:b/>
          <w:bCs/>
          <w:sz w:val="24"/>
          <w:szCs w:val="24"/>
        </w:rPr>
        <w:t>Unidad para la Atención y Reparación Integral a las Víctimas</w:t>
      </w:r>
      <w:r w:rsidR="00A07190" w:rsidRPr="00787C3C">
        <w:rPr>
          <w:rFonts w:cs="Arial"/>
          <w:sz w:val="24"/>
          <w:szCs w:val="24"/>
        </w:rPr>
        <w:t xml:space="preserve"> </w:t>
      </w:r>
      <w:r w:rsidR="00004135" w:rsidRPr="00787C3C">
        <w:rPr>
          <w:rFonts w:cs="Arial"/>
          <w:sz w:val="24"/>
          <w:szCs w:val="24"/>
        </w:rPr>
        <w:t xml:space="preserve">contra la sentencia proferida por el Juzgado </w:t>
      </w:r>
      <w:r w:rsidR="00F56701" w:rsidRPr="00787C3C">
        <w:rPr>
          <w:rFonts w:cs="Arial"/>
          <w:sz w:val="24"/>
          <w:szCs w:val="24"/>
        </w:rPr>
        <w:t xml:space="preserve">Primero Laboral del Circuito de Pereira el </w:t>
      </w:r>
      <w:r w:rsidR="00F528DC" w:rsidRPr="00787C3C">
        <w:rPr>
          <w:rFonts w:cs="Arial"/>
          <w:sz w:val="24"/>
          <w:szCs w:val="24"/>
        </w:rPr>
        <w:t>13</w:t>
      </w:r>
      <w:r w:rsidR="00F56701" w:rsidRPr="00787C3C">
        <w:rPr>
          <w:rFonts w:cs="Arial"/>
          <w:sz w:val="24"/>
          <w:szCs w:val="24"/>
        </w:rPr>
        <w:t xml:space="preserve"> de junio de 2023</w:t>
      </w:r>
      <w:r w:rsidR="00004135" w:rsidRPr="00787C3C">
        <w:rPr>
          <w:rFonts w:cs="Arial"/>
          <w:sz w:val="24"/>
          <w:szCs w:val="24"/>
        </w:rPr>
        <w:t xml:space="preserve">, dentro de la </w:t>
      </w:r>
      <w:r w:rsidR="00004135" w:rsidRPr="00A07190">
        <w:rPr>
          <w:rFonts w:cs="Arial"/>
          <w:b/>
          <w:sz w:val="24"/>
          <w:szCs w:val="24"/>
        </w:rPr>
        <w:t>acción de tutela</w:t>
      </w:r>
      <w:r w:rsidR="00004135" w:rsidRPr="00787C3C">
        <w:rPr>
          <w:rFonts w:cs="Arial"/>
          <w:sz w:val="24"/>
          <w:szCs w:val="24"/>
        </w:rPr>
        <w:t xml:space="preserve"> </w:t>
      </w:r>
      <w:r w:rsidR="00D84D5F" w:rsidRPr="00787C3C">
        <w:rPr>
          <w:rFonts w:cs="Arial"/>
          <w:sz w:val="24"/>
          <w:szCs w:val="24"/>
        </w:rPr>
        <w:t xml:space="preserve">que le promueve </w:t>
      </w:r>
      <w:r w:rsidR="00F56701" w:rsidRPr="00787C3C">
        <w:rPr>
          <w:rFonts w:cs="Arial"/>
          <w:sz w:val="24"/>
          <w:szCs w:val="24"/>
        </w:rPr>
        <w:t>la señora</w:t>
      </w:r>
      <w:r w:rsidR="009C2702" w:rsidRPr="00787C3C">
        <w:rPr>
          <w:rFonts w:cs="Arial"/>
          <w:sz w:val="24"/>
          <w:szCs w:val="24"/>
        </w:rPr>
        <w:t xml:space="preserve"> </w:t>
      </w:r>
      <w:r w:rsidR="00A07190" w:rsidRPr="00787C3C">
        <w:rPr>
          <w:rFonts w:cs="Arial"/>
          <w:b/>
          <w:bCs/>
          <w:sz w:val="24"/>
          <w:szCs w:val="24"/>
        </w:rPr>
        <w:t>Tatiana Betancourt Gómez</w:t>
      </w:r>
      <w:r w:rsidR="00F56701" w:rsidRPr="00787C3C">
        <w:rPr>
          <w:rFonts w:cs="Arial"/>
          <w:b/>
          <w:bCs/>
          <w:sz w:val="24"/>
          <w:szCs w:val="24"/>
        </w:rPr>
        <w:t>.</w:t>
      </w:r>
    </w:p>
    <w:p w14:paraId="6A05A809" w14:textId="318A44C0" w:rsidR="00DE73E7" w:rsidRDefault="00DE73E7" w:rsidP="00787C3C">
      <w:pPr>
        <w:pStyle w:val="Textoindependiente"/>
        <w:spacing w:line="276" w:lineRule="auto"/>
        <w:rPr>
          <w:rFonts w:cs="Arial"/>
          <w:b/>
          <w:bCs/>
          <w:sz w:val="24"/>
          <w:szCs w:val="24"/>
        </w:rPr>
      </w:pPr>
    </w:p>
    <w:p w14:paraId="207C49A1" w14:textId="77777777" w:rsidR="005040B1" w:rsidRPr="00787C3C" w:rsidRDefault="005040B1" w:rsidP="00787C3C">
      <w:pPr>
        <w:pStyle w:val="Textoindependiente"/>
        <w:spacing w:line="276" w:lineRule="auto"/>
        <w:rPr>
          <w:rFonts w:cs="Arial"/>
          <w:b/>
          <w:bCs/>
          <w:sz w:val="24"/>
          <w:szCs w:val="24"/>
        </w:rPr>
      </w:pPr>
    </w:p>
    <w:p w14:paraId="3DDAE31D" w14:textId="77777777" w:rsidR="00AA5E72" w:rsidRPr="00787C3C" w:rsidRDefault="00AA5E72" w:rsidP="00787C3C">
      <w:pPr>
        <w:pStyle w:val="Textoindependiente"/>
        <w:spacing w:line="276" w:lineRule="auto"/>
        <w:rPr>
          <w:rFonts w:cs="Arial"/>
          <w:b/>
          <w:sz w:val="24"/>
          <w:szCs w:val="24"/>
        </w:rPr>
      </w:pPr>
      <w:r w:rsidRPr="00787C3C">
        <w:rPr>
          <w:rFonts w:cs="Arial"/>
          <w:b/>
          <w:sz w:val="24"/>
          <w:szCs w:val="24"/>
        </w:rPr>
        <w:t>HECHOS QUE ORIGINARON LA ACCIÓN:</w:t>
      </w:r>
    </w:p>
    <w:p w14:paraId="5A39BBE3" w14:textId="77777777" w:rsidR="00FB52F9" w:rsidRPr="00787C3C" w:rsidRDefault="00FB52F9" w:rsidP="00787C3C">
      <w:pPr>
        <w:spacing w:line="276" w:lineRule="auto"/>
        <w:jc w:val="both"/>
        <w:rPr>
          <w:rFonts w:ascii="Arial" w:hAnsi="Arial" w:cs="Arial"/>
          <w:sz w:val="24"/>
          <w:szCs w:val="24"/>
        </w:rPr>
      </w:pPr>
    </w:p>
    <w:p w14:paraId="4661ABFB" w14:textId="60A652BD" w:rsidR="0036679B" w:rsidRPr="00787C3C" w:rsidRDefault="001436B4" w:rsidP="00787C3C">
      <w:pPr>
        <w:spacing w:line="276" w:lineRule="auto"/>
        <w:jc w:val="both"/>
        <w:rPr>
          <w:rFonts w:ascii="Arial" w:hAnsi="Arial" w:cs="Arial"/>
          <w:sz w:val="24"/>
          <w:szCs w:val="24"/>
        </w:rPr>
      </w:pPr>
      <w:r w:rsidRPr="00787C3C">
        <w:rPr>
          <w:rFonts w:ascii="Arial" w:hAnsi="Arial" w:cs="Arial"/>
          <w:sz w:val="24"/>
          <w:szCs w:val="24"/>
        </w:rPr>
        <w:t>Indica el señor</w:t>
      </w:r>
      <w:r w:rsidR="5F385420" w:rsidRPr="00787C3C">
        <w:rPr>
          <w:rFonts w:ascii="Arial" w:hAnsi="Arial" w:cs="Arial"/>
          <w:sz w:val="24"/>
          <w:szCs w:val="24"/>
        </w:rPr>
        <w:t>a</w:t>
      </w:r>
      <w:r w:rsidR="00F56701" w:rsidRPr="00787C3C">
        <w:rPr>
          <w:rFonts w:ascii="Arial" w:hAnsi="Arial" w:cs="Arial"/>
          <w:sz w:val="24"/>
          <w:szCs w:val="24"/>
        </w:rPr>
        <w:t xml:space="preserve"> Tatiana Betancourt Gómez que se encuentra incluida en el Registr</w:t>
      </w:r>
      <w:r w:rsidR="4964061B" w:rsidRPr="00787C3C">
        <w:rPr>
          <w:rFonts w:ascii="Arial" w:hAnsi="Arial" w:cs="Arial"/>
          <w:sz w:val="24"/>
          <w:szCs w:val="24"/>
        </w:rPr>
        <w:t>o</w:t>
      </w:r>
      <w:r w:rsidR="00F56701" w:rsidRPr="00787C3C">
        <w:rPr>
          <w:rFonts w:ascii="Arial" w:hAnsi="Arial" w:cs="Arial"/>
          <w:sz w:val="24"/>
          <w:szCs w:val="24"/>
        </w:rPr>
        <w:t xml:space="preserve"> Único de Víctimas por el homicidio de su padre, </w:t>
      </w:r>
      <w:r w:rsidR="0036679B" w:rsidRPr="00787C3C">
        <w:rPr>
          <w:rFonts w:ascii="Arial" w:hAnsi="Arial" w:cs="Arial"/>
          <w:sz w:val="24"/>
          <w:szCs w:val="24"/>
        </w:rPr>
        <w:t xml:space="preserve">Carlos Alberto Álvarez </w:t>
      </w:r>
      <w:proofErr w:type="spellStart"/>
      <w:r w:rsidR="0036679B" w:rsidRPr="00787C3C">
        <w:rPr>
          <w:rFonts w:ascii="Arial" w:hAnsi="Arial" w:cs="Arial"/>
          <w:sz w:val="24"/>
          <w:szCs w:val="24"/>
        </w:rPr>
        <w:t>Felix</w:t>
      </w:r>
      <w:proofErr w:type="spellEnd"/>
      <w:r w:rsidR="0AD720D1" w:rsidRPr="00787C3C">
        <w:rPr>
          <w:rFonts w:ascii="Arial" w:hAnsi="Arial" w:cs="Arial"/>
          <w:sz w:val="24"/>
          <w:szCs w:val="24"/>
        </w:rPr>
        <w:t>; que fue</w:t>
      </w:r>
      <w:r w:rsidR="0036679B" w:rsidRPr="00787C3C">
        <w:rPr>
          <w:rFonts w:ascii="Arial" w:hAnsi="Arial" w:cs="Arial"/>
          <w:sz w:val="24"/>
          <w:szCs w:val="24"/>
        </w:rPr>
        <w:t xml:space="preserve"> reconocida como víctima</w:t>
      </w:r>
      <w:r w:rsidR="2EB5ABF3" w:rsidRPr="00787C3C">
        <w:rPr>
          <w:rFonts w:ascii="Arial" w:hAnsi="Arial" w:cs="Arial"/>
          <w:sz w:val="24"/>
          <w:szCs w:val="24"/>
        </w:rPr>
        <w:t xml:space="preserve"> del conflicto armado en Colombia</w:t>
      </w:r>
      <w:r w:rsidR="0036679B" w:rsidRPr="00787C3C">
        <w:rPr>
          <w:rFonts w:ascii="Arial" w:hAnsi="Arial" w:cs="Arial"/>
          <w:sz w:val="24"/>
          <w:szCs w:val="24"/>
        </w:rPr>
        <w:t xml:space="preserve"> mediante Resolución No 2015-67819T de 18 de mayo de 2018; que la Unidad para la Atención y Reparación Integra</w:t>
      </w:r>
      <w:r w:rsidR="0AD9DB84" w:rsidRPr="00787C3C">
        <w:rPr>
          <w:rFonts w:ascii="Arial" w:hAnsi="Arial" w:cs="Arial"/>
          <w:sz w:val="24"/>
          <w:szCs w:val="24"/>
        </w:rPr>
        <w:t>l</w:t>
      </w:r>
      <w:r w:rsidR="0036679B" w:rsidRPr="00787C3C">
        <w:rPr>
          <w:rFonts w:ascii="Arial" w:hAnsi="Arial" w:cs="Arial"/>
          <w:sz w:val="24"/>
          <w:szCs w:val="24"/>
        </w:rPr>
        <w:t xml:space="preserve"> a las Víctimas le indicó que debía radicar una serie de documentos</w:t>
      </w:r>
      <w:r w:rsidR="002F7ACE" w:rsidRPr="00787C3C">
        <w:rPr>
          <w:rFonts w:ascii="Arial" w:hAnsi="Arial" w:cs="Arial"/>
          <w:sz w:val="24"/>
          <w:szCs w:val="24"/>
        </w:rPr>
        <w:t xml:space="preserve"> (registro </w:t>
      </w:r>
      <w:r w:rsidR="002F7ACE" w:rsidRPr="00787C3C">
        <w:rPr>
          <w:rFonts w:ascii="Arial" w:hAnsi="Arial" w:cs="Arial"/>
          <w:sz w:val="24"/>
          <w:szCs w:val="24"/>
        </w:rPr>
        <w:lastRenderedPageBreak/>
        <w:t xml:space="preserve">de defunción de su padre y abuelos, la copia de la cédula de su progenitora, la copia de su registro civil y </w:t>
      </w:r>
      <w:r w:rsidR="59B4E809" w:rsidRPr="00787C3C">
        <w:rPr>
          <w:rFonts w:ascii="Arial" w:hAnsi="Arial" w:cs="Arial"/>
          <w:sz w:val="24"/>
          <w:szCs w:val="24"/>
        </w:rPr>
        <w:t xml:space="preserve">de su </w:t>
      </w:r>
      <w:r w:rsidR="002F7ACE" w:rsidRPr="00787C3C">
        <w:rPr>
          <w:rFonts w:ascii="Arial" w:hAnsi="Arial" w:cs="Arial"/>
          <w:sz w:val="24"/>
          <w:szCs w:val="24"/>
        </w:rPr>
        <w:t xml:space="preserve">cédula de ciudadanía y dos declaraciones </w:t>
      </w:r>
      <w:proofErr w:type="spellStart"/>
      <w:r w:rsidR="002F7ACE" w:rsidRPr="00787C3C">
        <w:rPr>
          <w:rFonts w:ascii="Arial" w:hAnsi="Arial" w:cs="Arial"/>
          <w:sz w:val="24"/>
          <w:szCs w:val="24"/>
        </w:rPr>
        <w:t>extrajuicio</w:t>
      </w:r>
      <w:proofErr w:type="spellEnd"/>
      <w:r w:rsidR="002F7ACE" w:rsidRPr="00787C3C">
        <w:rPr>
          <w:rFonts w:ascii="Arial" w:hAnsi="Arial" w:cs="Arial"/>
          <w:sz w:val="24"/>
          <w:szCs w:val="24"/>
        </w:rPr>
        <w:t>)</w:t>
      </w:r>
      <w:r w:rsidR="0036679B" w:rsidRPr="00787C3C">
        <w:rPr>
          <w:rFonts w:ascii="Arial" w:hAnsi="Arial" w:cs="Arial"/>
          <w:sz w:val="24"/>
          <w:szCs w:val="24"/>
        </w:rPr>
        <w:t xml:space="preserve">, lo cual no pudo realizar sino hasta el 14 de marzo de 2023 </w:t>
      </w:r>
      <w:r w:rsidR="267D44DB" w:rsidRPr="00787C3C">
        <w:rPr>
          <w:rFonts w:ascii="Arial" w:hAnsi="Arial" w:cs="Arial"/>
          <w:sz w:val="24"/>
          <w:szCs w:val="24"/>
        </w:rPr>
        <w:t xml:space="preserve">cuando envió esta documentación </w:t>
      </w:r>
      <w:r w:rsidR="0036679B" w:rsidRPr="00787C3C">
        <w:rPr>
          <w:rFonts w:ascii="Arial" w:hAnsi="Arial" w:cs="Arial"/>
          <w:sz w:val="24"/>
          <w:szCs w:val="24"/>
        </w:rPr>
        <w:t xml:space="preserve">al correo </w:t>
      </w:r>
      <w:hyperlink r:id="rId11">
        <w:r w:rsidR="0036679B" w:rsidRPr="00787C3C">
          <w:rPr>
            <w:rStyle w:val="Hipervnculo"/>
            <w:rFonts w:ascii="Arial" w:hAnsi="Arial" w:cs="Arial"/>
            <w:sz w:val="24"/>
            <w:szCs w:val="24"/>
          </w:rPr>
          <w:t>servicioalciudadano@unidadvictimas.gov.co</w:t>
        </w:r>
      </w:hyperlink>
      <w:r w:rsidR="0036679B" w:rsidRPr="00787C3C">
        <w:rPr>
          <w:rFonts w:ascii="Arial" w:hAnsi="Arial" w:cs="Arial"/>
          <w:sz w:val="24"/>
          <w:szCs w:val="24"/>
        </w:rPr>
        <w:t>, ya que personalmente no pudo hacerlo debido a que la entidad no tiene documentado</w:t>
      </w:r>
      <w:r w:rsidR="002457C1" w:rsidRPr="00787C3C">
        <w:rPr>
          <w:rFonts w:ascii="Arial" w:hAnsi="Arial" w:cs="Arial"/>
          <w:sz w:val="24"/>
          <w:szCs w:val="24"/>
        </w:rPr>
        <w:t>r</w:t>
      </w:r>
      <w:r w:rsidR="0036679B" w:rsidRPr="00787C3C">
        <w:rPr>
          <w:rFonts w:ascii="Arial" w:hAnsi="Arial" w:cs="Arial"/>
          <w:sz w:val="24"/>
          <w:szCs w:val="24"/>
        </w:rPr>
        <w:t xml:space="preserve"> y no </w:t>
      </w:r>
      <w:r w:rsidR="002457C1" w:rsidRPr="00787C3C">
        <w:rPr>
          <w:rFonts w:ascii="Arial" w:hAnsi="Arial" w:cs="Arial"/>
          <w:sz w:val="24"/>
          <w:szCs w:val="24"/>
        </w:rPr>
        <w:t>hay funcionarios autorizados para recibir documentos</w:t>
      </w:r>
      <w:r w:rsidR="2D6365B2" w:rsidRPr="00787C3C">
        <w:rPr>
          <w:rFonts w:ascii="Arial" w:hAnsi="Arial" w:cs="Arial"/>
          <w:sz w:val="24"/>
          <w:szCs w:val="24"/>
        </w:rPr>
        <w:t xml:space="preserve"> en esta ciudad</w:t>
      </w:r>
      <w:r w:rsidR="002457C1" w:rsidRPr="00787C3C">
        <w:rPr>
          <w:rFonts w:ascii="Arial" w:hAnsi="Arial" w:cs="Arial"/>
          <w:sz w:val="24"/>
          <w:szCs w:val="24"/>
        </w:rPr>
        <w:t>.</w:t>
      </w:r>
    </w:p>
    <w:p w14:paraId="41C8F396" w14:textId="77777777" w:rsidR="002457C1" w:rsidRPr="00787C3C" w:rsidRDefault="002457C1" w:rsidP="00787C3C">
      <w:pPr>
        <w:spacing w:line="276" w:lineRule="auto"/>
        <w:jc w:val="both"/>
        <w:rPr>
          <w:rFonts w:ascii="Arial" w:hAnsi="Arial" w:cs="Arial"/>
          <w:sz w:val="24"/>
          <w:szCs w:val="24"/>
        </w:rPr>
      </w:pPr>
    </w:p>
    <w:p w14:paraId="0C50A7F7" w14:textId="17BAB579" w:rsidR="002457C1" w:rsidRPr="00787C3C" w:rsidRDefault="002457C1" w:rsidP="00787C3C">
      <w:pPr>
        <w:spacing w:line="276" w:lineRule="auto"/>
        <w:jc w:val="both"/>
        <w:rPr>
          <w:rFonts w:ascii="Arial" w:hAnsi="Arial" w:cs="Arial"/>
          <w:sz w:val="24"/>
          <w:szCs w:val="24"/>
        </w:rPr>
      </w:pPr>
      <w:r w:rsidRPr="00787C3C">
        <w:rPr>
          <w:rFonts w:ascii="Arial" w:hAnsi="Arial" w:cs="Arial"/>
          <w:sz w:val="24"/>
          <w:szCs w:val="24"/>
        </w:rPr>
        <w:t>Cuenta que el día 23 de igual mes y año, le fue informado por parte de la Unidad para la Atención y Reparación Integra</w:t>
      </w:r>
      <w:r w:rsidR="022E92D2" w:rsidRPr="00787C3C">
        <w:rPr>
          <w:rFonts w:ascii="Arial" w:hAnsi="Arial" w:cs="Arial"/>
          <w:sz w:val="24"/>
          <w:szCs w:val="24"/>
        </w:rPr>
        <w:t>l</w:t>
      </w:r>
      <w:r w:rsidRPr="00787C3C">
        <w:rPr>
          <w:rFonts w:ascii="Arial" w:hAnsi="Arial" w:cs="Arial"/>
          <w:sz w:val="24"/>
          <w:szCs w:val="24"/>
        </w:rPr>
        <w:t xml:space="preserve"> a las Víctimas que debía agendar una cita de orientación personalizada para entregarle información y para que allegue los documentos necesarios del caso.</w:t>
      </w:r>
    </w:p>
    <w:p w14:paraId="72A3D3EC" w14:textId="77777777" w:rsidR="002457C1" w:rsidRPr="00787C3C" w:rsidRDefault="002457C1" w:rsidP="00787C3C">
      <w:pPr>
        <w:spacing w:line="276" w:lineRule="auto"/>
        <w:jc w:val="both"/>
        <w:rPr>
          <w:rFonts w:ascii="Arial" w:hAnsi="Arial" w:cs="Arial"/>
          <w:sz w:val="24"/>
          <w:szCs w:val="24"/>
        </w:rPr>
      </w:pPr>
    </w:p>
    <w:p w14:paraId="07AF6458" w14:textId="3DBE60D2" w:rsidR="002457C1" w:rsidRPr="00787C3C" w:rsidRDefault="002457C1" w:rsidP="00787C3C">
      <w:pPr>
        <w:spacing w:line="276" w:lineRule="auto"/>
        <w:jc w:val="both"/>
        <w:rPr>
          <w:rFonts w:ascii="Arial" w:hAnsi="Arial" w:cs="Arial"/>
          <w:sz w:val="24"/>
          <w:szCs w:val="24"/>
        </w:rPr>
      </w:pPr>
      <w:r w:rsidRPr="00787C3C">
        <w:rPr>
          <w:rFonts w:ascii="Arial" w:hAnsi="Arial" w:cs="Arial"/>
          <w:sz w:val="24"/>
          <w:szCs w:val="24"/>
        </w:rPr>
        <w:t>Considera que la respuesta de la Unidad para la Atención y Reparación Integra</w:t>
      </w:r>
      <w:r w:rsidR="1935D8A2" w:rsidRPr="00787C3C">
        <w:rPr>
          <w:rFonts w:ascii="Arial" w:hAnsi="Arial" w:cs="Arial"/>
          <w:sz w:val="24"/>
          <w:szCs w:val="24"/>
        </w:rPr>
        <w:t>l</w:t>
      </w:r>
      <w:r w:rsidRPr="00787C3C">
        <w:rPr>
          <w:rFonts w:ascii="Arial" w:hAnsi="Arial" w:cs="Arial"/>
          <w:sz w:val="24"/>
          <w:szCs w:val="24"/>
        </w:rPr>
        <w:t xml:space="preserve"> a las </w:t>
      </w:r>
      <w:r w:rsidR="02954FB5" w:rsidRPr="00787C3C">
        <w:rPr>
          <w:rFonts w:ascii="Arial" w:hAnsi="Arial" w:cs="Arial"/>
          <w:sz w:val="24"/>
          <w:szCs w:val="24"/>
        </w:rPr>
        <w:t>Víctimas</w:t>
      </w:r>
      <w:r w:rsidRPr="00787C3C">
        <w:rPr>
          <w:rFonts w:ascii="Arial" w:hAnsi="Arial" w:cs="Arial"/>
          <w:sz w:val="24"/>
          <w:szCs w:val="24"/>
        </w:rPr>
        <w:t xml:space="preserve"> vulnera </w:t>
      </w:r>
      <w:r w:rsidR="31CE0F7B" w:rsidRPr="00787C3C">
        <w:rPr>
          <w:rFonts w:ascii="Arial" w:hAnsi="Arial" w:cs="Arial"/>
          <w:sz w:val="24"/>
          <w:szCs w:val="24"/>
        </w:rPr>
        <w:t>los</w:t>
      </w:r>
      <w:r w:rsidRPr="00787C3C">
        <w:rPr>
          <w:rFonts w:ascii="Arial" w:hAnsi="Arial" w:cs="Arial"/>
          <w:sz w:val="24"/>
          <w:szCs w:val="24"/>
        </w:rPr>
        <w:t xml:space="preserve"> derechos fundamentales al debido proceso, buena fe y a la dignidad humana, en tanto le imponen una carga que no puede cumplir, pues se ha acercado a las oficinas de la UARIV en esta ciudad y todavía no hay una persona</w:t>
      </w:r>
      <w:r w:rsidR="79166D42" w:rsidRPr="00787C3C">
        <w:rPr>
          <w:rFonts w:ascii="Arial" w:hAnsi="Arial" w:cs="Arial"/>
          <w:sz w:val="24"/>
          <w:szCs w:val="24"/>
        </w:rPr>
        <w:t xml:space="preserve"> autorizada para recibir </w:t>
      </w:r>
      <w:r w:rsidRPr="00787C3C">
        <w:rPr>
          <w:rFonts w:ascii="Arial" w:hAnsi="Arial" w:cs="Arial"/>
          <w:sz w:val="24"/>
          <w:szCs w:val="24"/>
        </w:rPr>
        <w:t>la documentación que le fue solicitada.</w:t>
      </w:r>
    </w:p>
    <w:p w14:paraId="0D0B940D" w14:textId="77777777" w:rsidR="002457C1" w:rsidRPr="00787C3C" w:rsidRDefault="002457C1" w:rsidP="00787C3C">
      <w:pPr>
        <w:spacing w:line="276" w:lineRule="auto"/>
        <w:jc w:val="both"/>
        <w:rPr>
          <w:rFonts w:ascii="Arial" w:hAnsi="Arial" w:cs="Arial"/>
          <w:sz w:val="24"/>
          <w:szCs w:val="24"/>
        </w:rPr>
      </w:pPr>
    </w:p>
    <w:p w14:paraId="6E4F15E2" w14:textId="12593D66" w:rsidR="002457C1" w:rsidRPr="00787C3C" w:rsidRDefault="002457C1" w:rsidP="00787C3C">
      <w:pPr>
        <w:spacing w:line="276" w:lineRule="auto"/>
        <w:jc w:val="both"/>
        <w:rPr>
          <w:rFonts w:ascii="Arial" w:hAnsi="Arial" w:cs="Arial"/>
          <w:sz w:val="24"/>
          <w:szCs w:val="24"/>
        </w:rPr>
      </w:pPr>
      <w:r w:rsidRPr="00787C3C">
        <w:rPr>
          <w:rFonts w:ascii="Arial" w:hAnsi="Arial" w:cs="Arial"/>
          <w:sz w:val="24"/>
          <w:szCs w:val="24"/>
        </w:rPr>
        <w:t xml:space="preserve">Es por lo anterior que solicita </w:t>
      </w:r>
      <w:r w:rsidR="002F7ACE" w:rsidRPr="00787C3C">
        <w:rPr>
          <w:rFonts w:ascii="Arial" w:hAnsi="Arial" w:cs="Arial"/>
          <w:sz w:val="24"/>
          <w:szCs w:val="24"/>
        </w:rPr>
        <w:t>que se amparen dichas garantías y se ordene la Unidad para la Atención y Reparación Integra</w:t>
      </w:r>
      <w:r w:rsidR="177E1498" w:rsidRPr="00787C3C">
        <w:rPr>
          <w:rFonts w:ascii="Arial" w:hAnsi="Arial" w:cs="Arial"/>
          <w:sz w:val="24"/>
          <w:szCs w:val="24"/>
        </w:rPr>
        <w:t>l</w:t>
      </w:r>
      <w:r w:rsidR="002F7ACE" w:rsidRPr="00787C3C">
        <w:rPr>
          <w:rFonts w:ascii="Arial" w:hAnsi="Arial" w:cs="Arial"/>
          <w:sz w:val="24"/>
          <w:szCs w:val="24"/>
        </w:rPr>
        <w:t xml:space="preserve"> a las Víctimas, recibir los documentos requeridos por esa entidad. </w:t>
      </w:r>
    </w:p>
    <w:p w14:paraId="0E27B00A" w14:textId="6076AA0B" w:rsidR="0036679B" w:rsidRDefault="0036679B" w:rsidP="00787C3C">
      <w:pPr>
        <w:spacing w:line="276" w:lineRule="auto"/>
        <w:jc w:val="both"/>
        <w:rPr>
          <w:rFonts w:ascii="Arial" w:hAnsi="Arial" w:cs="Arial"/>
          <w:sz w:val="24"/>
          <w:szCs w:val="24"/>
        </w:rPr>
      </w:pPr>
    </w:p>
    <w:p w14:paraId="43664236" w14:textId="77777777" w:rsidR="005040B1" w:rsidRPr="00787C3C" w:rsidRDefault="005040B1" w:rsidP="00787C3C">
      <w:pPr>
        <w:spacing w:line="276" w:lineRule="auto"/>
        <w:jc w:val="both"/>
        <w:rPr>
          <w:rFonts w:ascii="Arial" w:hAnsi="Arial" w:cs="Arial"/>
          <w:sz w:val="24"/>
          <w:szCs w:val="24"/>
        </w:rPr>
      </w:pPr>
    </w:p>
    <w:p w14:paraId="5CE58782" w14:textId="77777777" w:rsidR="00795192" w:rsidRPr="00787C3C" w:rsidRDefault="00795192" w:rsidP="00787C3C">
      <w:pPr>
        <w:pStyle w:val="Ttulo2"/>
        <w:spacing w:line="276" w:lineRule="auto"/>
        <w:jc w:val="center"/>
        <w:rPr>
          <w:rFonts w:cs="Arial"/>
          <w:szCs w:val="24"/>
        </w:rPr>
      </w:pPr>
      <w:r w:rsidRPr="00787C3C">
        <w:rPr>
          <w:rFonts w:cs="Arial"/>
          <w:szCs w:val="24"/>
        </w:rPr>
        <w:t>TRÁMITE IMPARTIDO</w:t>
      </w:r>
    </w:p>
    <w:p w14:paraId="60061E4C" w14:textId="77777777" w:rsidR="00795192" w:rsidRPr="00787C3C" w:rsidRDefault="00795192" w:rsidP="00787C3C">
      <w:pPr>
        <w:spacing w:line="276" w:lineRule="auto"/>
        <w:rPr>
          <w:rFonts w:ascii="Arial" w:hAnsi="Arial" w:cs="Arial"/>
          <w:sz w:val="24"/>
          <w:szCs w:val="24"/>
        </w:rPr>
      </w:pPr>
    </w:p>
    <w:p w14:paraId="78B3AFA8" w14:textId="77777777" w:rsidR="00145DC6" w:rsidRPr="00787C3C" w:rsidRDefault="00D0364D" w:rsidP="00787C3C">
      <w:pPr>
        <w:spacing w:line="276" w:lineRule="auto"/>
        <w:jc w:val="both"/>
        <w:rPr>
          <w:rFonts w:ascii="Arial" w:hAnsi="Arial" w:cs="Arial"/>
          <w:sz w:val="24"/>
          <w:szCs w:val="24"/>
        </w:rPr>
      </w:pPr>
      <w:r w:rsidRPr="00787C3C">
        <w:rPr>
          <w:rFonts w:ascii="Arial" w:hAnsi="Arial" w:cs="Arial"/>
          <w:sz w:val="24"/>
          <w:szCs w:val="24"/>
        </w:rPr>
        <w:t xml:space="preserve">Mediante auto de fecha </w:t>
      </w:r>
      <w:r w:rsidR="002F7ACE" w:rsidRPr="00787C3C">
        <w:rPr>
          <w:rFonts w:ascii="Arial" w:hAnsi="Arial" w:cs="Arial"/>
          <w:sz w:val="24"/>
          <w:szCs w:val="24"/>
        </w:rPr>
        <w:t>31 de mayo</w:t>
      </w:r>
      <w:r w:rsidRPr="00787C3C">
        <w:rPr>
          <w:rFonts w:ascii="Arial" w:hAnsi="Arial" w:cs="Arial"/>
          <w:sz w:val="24"/>
          <w:szCs w:val="24"/>
        </w:rPr>
        <w:t xml:space="preserve">, </w:t>
      </w:r>
      <w:r w:rsidR="005E01CD" w:rsidRPr="00787C3C">
        <w:rPr>
          <w:rFonts w:ascii="Arial" w:hAnsi="Arial" w:cs="Arial"/>
          <w:sz w:val="24"/>
          <w:szCs w:val="24"/>
        </w:rPr>
        <w:t>el</w:t>
      </w:r>
      <w:r w:rsidRPr="00787C3C">
        <w:rPr>
          <w:rFonts w:ascii="Arial" w:hAnsi="Arial" w:cs="Arial"/>
          <w:sz w:val="24"/>
          <w:szCs w:val="24"/>
        </w:rPr>
        <w:t xml:space="preserve"> Juzgado </w:t>
      </w:r>
      <w:r w:rsidR="002F7ACE" w:rsidRPr="00787C3C">
        <w:rPr>
          <w:rFonts w:ascii="Arial" w:hAnsi="Arial" w:cs="Arial"/>
          <w:sz w:val="24"/>
          <w:szCs w:val="24"/>
        </w:rPr>
        <w:t>Primero Laboral del Circuito de Pereira</w:t>
      </w:r>
      <w:r w:rsidRPr="00787C3C">
        <w:rPr>
          <w:rFonts w:ascii="Arial" w:hAnsi="Arial" w:cs="Arial"/>
          <w:sz w:val="24"/>
          <w:szCs w:val="24"/>
        </w:rPr>
        <w:t xml:space="preserve">, admitió la acción y corrió traslado de la misma a la Unidad para la Atención y Reparación Integral a las Víctimas, </w:t>
      </w:r>
      <w:r w:rsidR="00F10FEA" w:rsidRPr="00787C3C">
        <w:rPr>
          <w:rFonts w:ascii="Arial" w:hAnsi="Arial" w:cs="Arial"/>
          <w:sz w:val="24"/>
          <w:szCs w:val="24"/>
        </w:rPr>
        <w:t>por el término de dos (2) días</w:t>
      </w:r>
      <w:r w:rsidR="00764436" w:rsidRPr="00787C3C">
        <w:rPr>
          <w:rFonts w:ascii="Arial" w:hAnsi="Arial" w:cs="Arial"/>
          <w:sz w:val="24"/>
          <w:szCs w:val="24"/>
        </w:rPr>
        <w:t>.</w:t>
      </w:r>
    </w:p>
    <w:p w14:paraId="44EAFD9C" w14:textId="77777777" w:rsidR="00764436" w:rsidRPr="00787C3C" w:rsidRDefault="00764436" w:rsidP="00787C3C">
      <w:pPr>
        <w:spacing w:line="276" w:lineRule="auto"/>
        <w:jc w:val="both"/>
        <w:rPr>
          <w:rFonts w:ascii="Arial" w:hAnsi="Arial" w:cs="Arial"/>
          <w:sz w:val="24"/>
          <w:szCs w:val="24"/>
        </w:rPr>
      </w:pPr>
    </w:p>
    <w:p w14:paraId="65487CCF" w14:textId="32F7614E" w:rsidR="0080550A" w:rsidRPr="00787C3C" w:rsidRDefault="00764436" w:rsidP="00787C3C">
      <w:pPr>
        <w:spacing w:line="276" w:lineRule="auto"/>
        <w:jc w:val="both"/>
        <w:rPr>
          <w:rFonts w:ascii="Arial" w:hAnsi="Arial" w:cs="Arial"/>
          <w:sz w:val="24"/>
          <w:szCs w:val="24"/>
        </w:rPr>
      </w:pPr>
      <w:r w:rsidRPr="00787C3C">
        <w:rPr>
          <w:rFonts w:ascii="Arial" w:hAnsi="Arial" w:cs="Arial"/>
          <w:sz w:val="24"/>
          <w:szCs w:val="24"/>
        </w:rPr>
        <w:t xml:space="preserve">La </w:t>
      </w:r>
      <w:r w:rsidR="1A17B90F" w:rsidRPr="00787C3C">
        <w:rPr>
          <w:rFonts w:ascii="Arial" w:hAnsi="Arial" w:cs="Arial"/>
          <w:sz w:val="24"/>
          <w:szCs w:val="24"/>
        </w:rPr>
        <w:t>entidad accionada en</w:t>
      </w:r>
      <w:r w:rsidR="008C09FF" w:rsidRPr="00787C3C">
        <w:rPr>
          <w:rFonts w:ascii="Arial" w:hAnsi="Arial" w:cs="Arial"/>
          <w:sz w:val="24"/>
          <w:szCs w:val="24"/>
        </w:rPr>
        <w:t xml:space="preserve"> su defensa admitió que </w:t>
      </w:r>
      <w:r w:rsidR="002F7ACE" w:rsidRPr="00787C3C">
        <w:rPr>
          <w:rFonts w:ascii="Arial" w:hAnsi="Arial" w:cs="Arial"/>
          <w:sz w:val="24"/>
          <w:szCs w:val="24"/>
        </w:rPr>
        <w:t>la actora</w:t>
      </w:r>
      <w:r w:rsidR="008C09FF" w:rsidRPr="00787C3C">
        <w:rPr>
          <w:rFonts w:ascii="Arial" w:hAnsi="Arial" w:cs="Arial"/>
          <w:sz w:val="24"/>
          <w:szCs w:val="24"/>
        </w:rPr>
        <w:t xml:space="preserve"> se encuentra registrad</w:t>
      </w:r>
      <w:r w:rsidR="002F7ACE" w:rsidRPr="00787C3C">
        <w:rPr>
          <w:rFonts w:ascii="Arial" w:hAnsi="Arial" w:cs="Arial"/>
          <w:sz w:val="24"/>
          <w:szCs w:val="24"/>
        </w:rPr>
        <w:t>a</w:t>
      </w:r>
      <w:r w:rsidR="008C09FF" w:rsidRPr="00787C3C">
        <w:rPr>
          <w:rFonts w:ascii="Arial" w:hAnsi="Arial" w:cs="Arial"/>
          <w:sz w:val="24"/>
          <w:szCs w:val="24"/>
        </w:rPr>
        <w:t xml:space="preserve"> en el Registro Único de Víctimas </w:t>
      </w:r>
      <w:r w:rsidR="00E2168B" w:rsidRPr="00787C3C">
        <w:rPr>
          <w:rFonts w:ascii="Arial" w:hAnsi="Arial" w:cs="Arial"/>
          <w:sz w:val="24"/>
          <w:szCs w:val="24"/>
        </w:rPr>
        <w:t xml:space="preserve">por el hecho </w:t>
      </w:r>
      <w:proofErr w:type="spellStart"/>
      <w:r w:rsidR="00E2168B" w:rsidRPr="00787C3C">
        <w:rPr>
          <w:rFonts w:ascii="Arial" w:hAnsi="Arial" w:cs="Arial"/>
          <w:sz w:val="24"/>
          <w:szCs w:val="24"/>
        </w:rPr>
        <w:t>victimizante</w:t>
      </w:r>
      <w:proofErr w:type="spellEnd"/>
      <w:r w:rsidR="00E2168B" w:rsidRPr="00787C3C">
        <w:rPr>
          <w:rFonts w:ascii="Arial" w:hAnsi="Arial" w:cs="Arial"/>
          <w:sz w:val="24"/>
          <w:szCs w:val="24"/>
        </w:rPr>
        <w:t xml:space="preserve"> </w:t>
      </w:r>
      <w:r w:rsidR="002F7ACE" w:rsidRPr="00787C3C">
        <w:rPr>
          <w:rFonts w:ascii="Arial" w:hAnsi="Arial" w:cs="Arial"/>
          <w:sz w:val="24"/>
          <w:szCs w:val="24"/>
        </w:rPr>
        <w:t xml:space="preserve">homicidio; que le informó a ésta </w:t>
      </w:r>
      <w:r w:rsidR="031981D7" w:rsidRPr="00787C3C">
        <w:rPr>
          <w:rFonts w:ascii="Arial" w:hAnsi="Arial" w:cs="Arial"/>
          <w:sz w:val="24"/>
          <w:szCs w:val="24"/>
        </w:rPr>
        <w:t xml:space="preserve">que </w:t>
      </w:r>
      <w:r w:rsidR="002F7ACE" w:rsidRPr="00787C3C">
        <w:rPr>
          <w:rFonts w:ascii="Arial" w:hAnsi="Arial" w:cs="Arial"/>
          <w:sz w:val="24"/>
          <w:szCs w:val="24"/>
        </w:rPr>
        <w:t>la solicitud de indemnización administrativa se encuentra en la etapa de validación de la documentación aportada</w:t>
      </w:r>
      <w:r w:rsidR="5622F9C9" w:rsidRPr="00787C3C">
        <w:rPr>
          <w:rFonts w:ascii="Arial" w:hAnsi="Arial" w:cs="Arial"/>
          <w:sz w:val="24"/>
          <w:szCs w:val="24"/>
        </w:rPr>
        <w:t xml:space="preserve"> etapa previa a su radicación</w:t>
      </w:r>
      <w:r w:rsidR="002F7ACE" w:rsidRPr="00787C3C">
        <w:rPr>
          <w:rFonts w:ascii="Arial" w:hAnsi="Arial" w:cs="Arial"/>
          <w:sz w:val="24"/>
          <w:szCs w:val="24"/>
        </w:rPr>
        <w:t xml:space="preserve">, </w:t>
      </w:r>
      <w:r w:rsidR="1F1D7B04" w:rsidRPr="00787C3C">
        <w:rPr>
          <w:rFonts w:ascii="Arial" w:hAnsi="Arial" w:cs="Arial"/>
          <w:sz w:val="24"/>
          <w:szCs w:val="24"/>
        </w:rPr>
        <w:t>surtida la cual</w:t>
      </w:r>
      <w:r w:rsidR="002F7ACE" w:rsidRPr="00787C3C">
        <w:rPr>
          <w:rFonts w:ascii="Arial" w:hAnsi="Arial" w:cs="Arial"/>
          <w:sz w:val="24"/>
          <w:szCs w:val="24"/>
        </w:rPr>
        <w:t xml:space="preserve">, </w:t>
      </w:r>
      <w:r w:rsidR="68D28AD3" w:rsidRPr="00787C3C">
        <w:rPr>
          <w:rFonts w:ascii="Arial" w:hAnsi="Arial" w:cs="Arial"/>
          <w:sz w:val="24"/>
          <w:szCs w:val="24"/>
        </w:rPr>
        <w:t xml:space="preserve">empieza a correr el </w:t>
      </w:r>
      <w:r w:rsidR="002F7ACE" w:rsidRPr="00787C3C">
        <w:rPr>
          <w:rFonts w:ascii="Arial" w:hAnsi="Arial" w:cs="Arial"/>
          <w:sz w:val="24"/>
          <w:szCs w:val="24"/>
        </w:rPr>
        <w:t>término de 120 días hábiles</w:t>
      </w:r>
      <w:r w:rsidR="1FAEEFB1" w:rsidRPr="00787C3C">
        <w:rPr>
          <w:rFonts w:ascii="Arial" w:hAnsi="Arial" w:cs="Arial"/>
          <w:sz w:val="24"/>
          <w:szCs w:val="24"/>
        </w:rPr>
        <w:t xml:space="preserve"> con el que cuenta para</w:t>
      </w:r>
      <w:r w:rsidR="002F7ACE" w:rsidRPr="00787C3C">
        <w:rPr>
          <w:rFonts w:ascii="Arial" w:hAnsi="Arial" w:cs="Arial"/>
          <w:sz w:val="24"/>
          <w:szCs w:val="24"/>
        </w:rPr>
        <w:t xml:space="preserve"> resolver</w:t>
      </w:r>
      <w:r w:rsidR="79F898BB" w:rsidRPr="00787C3C">
        <w:rPr>
          <w:rFonts w:ascii="Arial" w:hAnsi="Arial" w:cs="Arial"/>
          <w:sz w:val="24"/>
          <w:szCs w:val="24"/>
        </w:rPr>
        <w:t>.</w:t>
      </w:r>
    </w:p>
    <w:p w14:paraId="0D8FE757" w14:textId="7929C41D" w:rsidR="0080550A" w:rsidRPr="00787C3C" w:rsidRDefault="0080550A" w:rsidP="00787C3C">
      <w:pPr>
        <w:spacing w:line="276" w:lineRule="auto"/>
        <w:jc w:val="both"/>
        <w:rPr>
          <w:rFonts w:ascii="Arial" w:hAnsi="Arial" w:cs="Arial"/>
          <w:sz w:val="24"/>
          <w:szCs w:val="24"/>
        </w:rPr>
      </w:pPr>
    </w:p>
    <w:p w14:paraId="0809F7B2" w14:textId="692CB1AB" w:rsidR="0080550A" w:rsidRPr="00787C3C" w:rsidRDefault="79F898BB" w:rsidP="00787C3C">
      <w:pPr>
        <w:spacing w:line="276" w:lineRule="auto"/>
        <w:jc w:val="both"/>
        <w:rPr>
          <w:rFonts w:ascii="Arial" w:hAnsi="Arial" w:cs="Arial"/>
          <w:sz w:val="24"/>
          <w:szCs w:val="24"/>
        </w:rPr>
      </w:pPr>
      <w:r w:rsidRPr="00787C3C">
        <w:rPr>
          <w:rFonts w:ascii="Arial" w:hAnsi="Arial" w:cs="Arial"/>
          <w:sz w:val="24"/>
          <w:szCs w:val="24"/>
        </w:rPr>
        <w:t xml:space="preserve">Señala que </w:t>
      </w:r>
      <w:r w:rsidR="002F7ACE" w:rsidRPr="00787C3C">
        <w:rPr>
          <w:rFonts w:ascii="Arial" w:hAnsi="Arial" w:cs="Arial"/>
          <w:sz w:val="24"/>
          <w:szCs w:val="24"/>
        </w:rPr>
        <w:t xml:space="preserve">de ser procedente la medida de reparación, </w:t>
      </w:r>
      <w:r w:rsidR="0080550A" w:rsidRPr="00787C3C">
        <w:rPr>
          <w:rFonts w:ascii="Arial" w:hAnsi="Arial" w:cs="Arial"/>
          <w:sz w:val="24"/>
          <w:szCs w:val="24"/>
        </w:rPr>
        <w:t xml:space="preserve">de no advertir una situación de urgencia manifiesta o de extrema vulnerabilidad, </w:t>
      </w:r>
      <w:r w:rsidR="002F7ACE" w:rsidRPr="00787C3C">
        <w:rPr>
          <w:rFonts w:ascii="Arial" w:hAnsi="Arial" w:cs="Arial"/>
          <w:sz w:val="24"/>
          <w:szCs w:val="24"/>
        </w:rPr>
        <w:t xml:space="preserve">debe someterse el asunto al Método Técnico de Priorización, </w:t>
      </w:r>
      <w:r w:rsidR="0080550A" w:rsidRPr="00787C3C">
        <w:rPr>
          <w:rFonts w:ascii="Arial" w:hAnsi="Arial" w:cs="Arial"/>
          <w:sz w:val="24"/>
          <w:szCs w:val="24"/>
        </w:rPr>
        <w:t>el cual fue explicado en extenso.</w:t>
      </w:r>
    </w:p>
    <w:p w14:paraId="4B94D5A5" w14:textId="77777777" w:rsidR="0080550A" w:rsidRPr="00787C3C" w:rsidRDefault="0080550A" w:rsidP="00787C3C">
      <w:pPr>
        <w:spacing w:line="276" w:lineRule="auto"/>
        <w:jc w:val="both"/>
        <w:rPr>
          <w:rFonts w:ascii="Arial" w:hAnsi="Arial" w:cs="Arial"/>
          <w:sz w:val="24"/>
          <w:szCs w:val="24"/>
        </w:rPr>
      </w:pPr>
    </w:p>
    <w:p w14:paraId="39F1D9A4" w14:textId="3B286141" w:rsidR="0080550A" w:rsidRPr="00787C3C" w:rsidRDefault="0080550A" w:rsidP="00787C3C">
      <w:pPr>
        <w:spacing w:line="276" w:lineRule="auto"/>
        <w:jc w:val="both"/>
        <w:rPr>
          <w:rFonts w:ascii="Arial" w:hAnsi="Arial" w:cs="Arial"/>
          <w:sz w:val="24"/>
          <w:szCs w:val="24"/>
        </w:rPr>
      </w:pPr>
      <w:r w:rsidRPr="00787C3C">
        <w:rPr>
          <w:rFonts w:ascii="Arial" w:hAnsi="Arial" w:cs="Arial"/>
          <w:sz w:val="24"/>
          <w:szCs w:val="24"/>
        </w:rPr>
        <w:t xml:space="preserve">Por lo anterior, refiere que en este asunto- </w:t>
      </w:r>
      <w:r w:rsidRPr="00787C3C">
        <w:rPr>
          <w:rFonts w:ascii="Arial" w:hAnsi="Arial" w:cs="Arial"/>
          <w:i/>
          <w:iCs/>
          <w:sz w:val="24"/>
          <w:szCs w:val="24"/>
        </w:rPr>
        <w:t xml:space="preserve">sin argumentos que así lo </w:t>
      </w:r>
      <w:r w:rsidR="2D59D447" w:rsidRPr="00787C3C">
        <w:rPr>
          <w:rFonts w:ascii="Arial" w:hAnsi="Arial" w:cs="Arial"/>
          <w:i/>
          <w:iCs/>
          <w:sz w:val="24"/>
          <w:szCs w:val="24"/>
        </w:rPr>
        <w:t>soporte</w:t>
      </w:r>
      <w:r w:rsidR="10B1774F" w:rsidRPr="00787C3C">
        <w:rPr>
          <w:rFonts w:ascii="Arial" w:hAnsi="Arial" w:cs="Arial"/>
          <w:i/>
          <w:iCs/>
          <w:sz w:val="24"/>
          <w:szCs w:val="24"/>
        </w:rPr>
        <w:t>n</w:t>
      </w:r>
      <w:r w:rsidRPr="00787C3C">
        <w:rPr>
          <w:rFonts w:ascii="Arial" w:hAnsi="Arial" w:cs="Arial"/>
          <w:sz w:val="24"/>
          <w:szCs w:val="24"/>
        </w:rPr>
        <w:t>-, se configuró el hecho superado y en tal virtud debe negarse la protección reclamada.</w:t>
      </w:r>
      <w:r w:rsidR="002F7ACE" w:rsidRPr="00787C3C">
        <w:rPr>
          <w:rFonts w:ascii="Arial" w:hAnsi="Arial" w:cs="Arial"/>
          <w:sz w:val="24"/>
          <w:szCs w:val="24"/>
        </w:rPr>
        <w:t xml:space="preserve"> </w:t>
      </w:r>
    </w:p>
    <w:p w14:paraId="3DEEC669" w14:textId="77777777" w:rsidR="0080550A" w:rsidRPr="00787C3C" w:rsidRDefault="0080550A" w:rsidP="00787C3C">
      <w:pPr>
        <w:spacing w:line="276" w:lineRule="auto"/>
        <w:jc w:val="both"/>
        <w:rPr>
          <w:rFonts w:ascii="Arial" w:hAnsi="Arial" w:cs="Arial"/>
          <w:sz w:val="24"/>
          <w:szCs w:val="24"/>
        </w:rPr>
      </w:pPr>
    </w:p>
    <w:p w14:paraId="2BA3CE14" w14:textId="39E24829" w:rsidR="005A201B" w:rsidRPr="00787C3C" w:rsidRDefault="005A201B" w:rsidP="00787C3C">
      <w:pPr>
        <w:spacing w:line="276" w:lineRule="auto"/>
        <w:jc w:val="both"/>
        <w:rPr>
          <w:rFonts w:ascii="Arial" w:hAnsi="Arial" w:cs="Arial"/>
          <w:sz w:val="24"/>
          <w:szCs w:val="24"/>
        </w:rPr>
      </w:pPr>
      <w:r w:rsidRPr="00787C3C">
        <w:rPr>
          <w:rFonts w:ascii="Arial" w:hAnsi="Arial" w:cs="Arial"/>
          <w:sz w:val="24"/>
          <w:szCs w:val="24"/>
        </w:rPr>
        <w:t xml:space="preserve">Llegado el día de fallo, la juez de la causa tuteló el derecho fundamental de petición del cual es titular </w:t>
      </w:r>
      <w:r w:rsidR="0080550A" w:rsidRPr="00787C3C">
        <w:rPr>
          <w:rFonts w:ascii="Arial" w:hAnsi="Arial" w:cs="Arial"/>
          <w:sz w:val="24"/>
          <w:szCs w:val="24"/>
        </w:rPr>
        <w:t>la señora Tatiana Betancourt Gómez</w:t>
      </w:r>
      <w:r w:rsidRPr="00787C3C">
        <w:rPr>
          <w:rFonts w:ascii="Arial" w:hAnsi="Arial" w:cs="Arial"/>
          <w:sz w:val="24"/>
          <w:szCs w:val="24"/>
        </w:rPr>
        <w:t xml:space="preserve">, al evidenciar </w:t>
      </w:r>
      <w:r w:rsidR="0080550A" w:rsidRPr="00787C3C">
        <w:rPr>
          <w:rFonts w:ascii="Arial" w:hAnsi="Arial" w:cs="Arial"/>
          <w:sz w:val="24"/>
          <w:szCs w:val="24"/>
        </w:rPr>
        <w:t>que en este trámite se acreditó que la citada señora, el día 14 de marzo de 2023</w:t>
      </w:r>
      <w:r w:rsidR="4ACCF9EF" w:rsidRPr="00787C3C">
        <w:rPr>
          <w:rFonts w:ascii="Arial" w:hAnsi="Arial" w:cs="Arial"/>
          <w:sz w:val="24"/>
          <w:szCs w:val="24"/>
        </w:rPr>
        <w:t>,</w:t>
      </w:r>
      <w:r w:rsidR="0080550A" w:rsidRPr="00787C3C">
        <w:rPr>
          <w:rFonts w:ascii="Arial" w:hAnsi="Arial" w:cs="Arial"/>
          <w:sz w:val="24"/>
          <w:szCs w:val="24"/>
        </w:rPr>
        <w:t xml:space="preserve"> remitió al correo electrónico</w:t>
      </w:r>
      <w:r w:rsidR="0022142A" w:rsidRPr="00787C3C">
        <w:rPr>
          <w:rFonts w:ascii="Arial" w:hAnsi="Arial" w:cs="Arial"/>
          <w:sz w:val="24"/>
          <w:szCs w:val="24"/>
        </w:rPr>
        <w:t xml:space="preserve"> </w:t>
      </w:r>
      <w:hyperlink r:id="rId12">
        <w:r w:rsidR="0080550A" w:rsidRPr="00787C3C">
          <w:rPr>
            <w:rStyle w:val="Hipervnculo"/>
            <w:rFonts w:ascii="Arial" w:hAnsi="Arial" w:cs="Arial"/>
            <w:sz w:val="24"/>
            <w:szCs w:val="24"/>
          </w:rPr>
          <w:t>servicioalciudadano@unidadvictimas.gov.co</w:t>
        </w:r>
      </w:hyperlink>
      <w:r w:rsidR="0080550A" w:rsidRPr="00787C3C">
        <w:rPr>
          <w:rFonts w:ascii="Arial" w:hAnsi="Arial" w:cs="Arial"/>
          <w:sz w:val="24"/>
          <w:szCs w:val="24"/>
        </w:rPr>
        <w:t xml:space="preserve"> los documentos requeridos por la acciona</w:t>
      </w:r>
      <w:r w:rsidR="00D92CFA" w:rsidRPr="00787C3C">
        <w:rPr>
          <w:rFonts w:ascii="Arial" w:hAnsi="Arial" w:cs="Arial"/>
          <w:sz w:val="24"/>
          <w:szCs w:val="24"/>
        </w:rPr>
        <w:t>da</w:t>
      </w:r>
      <w:r w:rsidR="0080550A" w:rsidRPr="00787C3C">
        <w:rPr>
          <w:rFonts w:ascii="Arial" w:hAnsi="Arial" w:cs="Arial"/>
          <w:sz w:val="24"/>
          <w:szCs w:val="24"/>
        </w:rPr>
        <w:t xml:space="preserve"> y sin embargo la entidad nada refiere en torno a los mismos y sólo se limita a </w:t>
      </w:r>
      <w:r w:rsidR="00D92CFA" w:rsidRPr="00787C3C">
        <w:rPr>
          <w:rFonts w:ascii="Arial" w:hAnsi="Arial" w:cs="Arial"/>
          <w:sz w:val="24"/>
          <w:szCs w:val="24"/>
        </w:rPr>
        <w:t xml:space="preserve">alegar que la solicitud de la peticionaria se encuentra en estado de </w:t>
      </w:r>
      <w:r w:rsidR="00D92CFA" w:rsidRPr="00787C3C">
        <w:rPr>
          <w:rFonts w:ascii="Arial" w:hAnsi="Arial" w:cs="Arial"/>
          <w:sz w:val="24"/>
          <w:szCs w:val="24"/>
        </w:rPr>
        <w:lastRenderedPageBreak/>
        <w:t>validación de documentos, por lo que dicho silencio pone de manifiesto la afectación de dicha garantía.</w:t>
      </w:r>
    </w:p>
    <w:p w14:paraId="3656B9AB" w14:textId="77777777" w:rsidR="005A201B" w:rsidRPr="00787C3C" w:rsidRDefault="005A201B" w:rsidP="00787C3C">
      <w:pPr>
        <w:spacing w:line="276" w:lineRule="auto"/>
        <w:jc w:val="both"/>
        <w:rPr>
          <w:rFonts w:ascii="Arial" w:hAnsi="Arial" w:cs="Arial"/>
          <w:sz w:val="24"/>
          <w:szCs w:val="24"/>
        </w:rPr>
      </w:pPr>
    </w:p>
    <w:p w14:paraId="15B7288F" w14:textId="614AD611" w:rsidR="005215A5" w:rsidRPr="00787C3C" w:rsidRDefault="005215A5" w:rsidP="00787C3C">
      <w:pPr>
        <w:spacing w:line="276" w:lineRule="auto"/>
        <w:jc w:val="both"/>
        <w:rPr>
          <w:rFonts w:ascii="Arial" w:hAnsi="Arial" w:cs="Arial"/>
          <w:sz w:val="24"/>
          <w:szCs w:val="24"/>
        </w:rPr>
      </w:pPr>
      <w:r w:rsidRPr="00787C3C">
        <w:rPr>
          <w:rFonts w:ascii="Arial" w:hAnsi="Arial" w:cs="Arial"/>
          <w:sz w:val="24"/>
          <w:szCs w:val="24"/>
        </w:rPr>
        <w:t>Consecuente con lo anterior, l</w:t>
      </w:r>
      <w:r w:rsidR="005A201B" w:rsidRPr="00787C3C">
        <w:rPr>
          <w:rFonts w:ascii="Arial" w:hAnsi="Arial" w:cs="Arial"/>
          <w:sz w:val="24"/>
          <w:szCs w:val="24"/>
        </w:rPr>
        <w:t xml:space="preserve">e </w:t>
      </w:r>
      <w:r w:rsidR="61BCD11D" w:rsidRPr="00787C3C">
        <w:rPr>
          <w:rFonts w:ascii="Arial" w:hAnsi="Arial" w:cs="Arial"/>
          <w:sz w:val="24"/>
          <w:szCs w:val="24"/>
        </w:rPr>
        <w:t>ordenó dar</w:t>
      </w:r>
      <w:r w:rsidR="00D92CFA" w:rsidRPr="00787C3C">
        <w:rPr>
          <w:rFonts w:ascii="Arial" w:hAnsi="Arial" w:cs="Arial"/>
          <w:sz w:val="24"/>
          <w:szCs w:val="24"/>
        </w:rPr>
        <w:t xml:space="preserve"> respuesta a la petición radicada por la actora el 14 de marzo de 2023, sin perjuicio </w:t>
      </w:r>
      <w:r w:rsidR="3B421C02" w:rsidRPr="00787C3C">
        <w:rPr>
          <w:rFonts w:ascii="Arial" w:hAnsi="Arial" w:cs="Arial"/>
          <w:sz w:val="24"/>
          <w:szCs w:val="24"/>
        </w:rPr>
        <w:t xml:space="preserve">de </w:t>
      </w:r>
      <w:r w:rsidR="00D92CFA" w:rsidRPr="00787C3C">
        <w:rPr>
          <w:rFonts w:ascii="Arial" w:hAnsi="Arial" w:cs="Arial"/>
          <w:sz w:val="24"/>
          <w:szCs w:val="24"/>
        </w:rPr>
        <w:t xml:space="preserve">que, </w:t>
      </w:r>
      <w:r w:rsidR="7D90319C" w:rsidRPr="00787C3C">
        <w:rPr>
          <w:rFonts w:ascii="Arial" w:hAnsi="Arial" w:cs="Arial"/>
          <w:sz w:val="24"/>
          <w:szCs w:val="24"/>
        </w:rPr>
        <w:t>si se</w:t>
      </w:r>
      <w:r w:rsidR="00D92CFA" w:rsidRPr="00787C3C">
        <w:rPr>
          <w:rFonts w:ascii="Arial" w:hAnsi="Arial" w:cs="Arial"/>
          <w:sz w:val="24"/>
          <w:szCs w:val="24"/>
        </w:rPr>
        <w:t xml:space="preserve"> acredita</w:t>
      </w:r>
      <w:r w:rsidR="03ADFDD9" w:rsidRPr="00787C3C">
        <w:rPr>
          <w:rFonts w:ascii="Arial" w:hAnsi="Arial" w:cs="Arial"/>
          <w:sz w:val="24"/>
          <w:szCs w:val="24"/>
        </w:rPr>
        <w:t>n</w:t>
      </w:r>
      <w:r w:rsidR="00D92CFA" w:rsidRPr="00787C3C">
        <w:rPr>
          <w:rFonts w:ascii="Arial" w:hAnsi="Arial" w:cs="Arial"/>
          <w:sz w:val="24"/>
          <w:szCs w:val="24"/>
        </w:rPr>
        <w:t xml:space="preserve"> todos los requisitos proceda a emitir y notificar el acto administrativo acatando el fallo</w:t>
      </w:r>
      <w:r w:rsidR="007E6369">
        <w:rPr>
          <w:rFonts w:ascii="Arial" w:hAnsi="Arial" w:cs="Arial"/>
          <w:sz w:val="24"/>
          <w:szCs w:val="24"/>
        </w:rPr>
        <w:t xml:space="preserve"> y</w:t>
      </w:r>
      <w:r w:rsidR="00D92CFA" w:rsidRPr="00787C3C">
        <w:rPr>
          <w:rFonts w:ascii="Arial" w:hAnsi="Arial" w:cs="Arial"/>
          <w:sz w:val="24"/>
          <w:szCs w:val="24"/>
        </w:rPr>
        <w:t xml:space="preserve"> </w:t>
      </w:r>
      <w:r w:rsidR="007E6369" w:rsidRPr="00787C3C">
        <w:rPr>
          <w:rFonts w:ascii="Arial" w:hAnsi="Arial" w:cs="Arial"/>
          <w:sz w:val="24"/>
          <w:szCs w:val="24"/>
        </w:rPr>
        <w:t>señalando,</w:t>
      </w:r>
      <w:r w:rsidR="00D92CFA" w:rsidRPr="00787C3C">
        <w:rPr>
          <w:rFonts w:ascii="Arial" w:hAnsi="Arial" w:cs="Arial"/>
          <w:sz w:val="24"/>
          <w:szCs w:val="24"/>
        </w:rPr>
        <w:t xml:space="preserve"> además, de manera concreta la fecha en la que hará la indemnización administrativa.</w:t>
      </w:r>
    </w:p>
    <w:p w14:paraId="45FB0818" w14:textId="77777777" w:rsidR="00D92CFA" w:rsidRPr="00787C3C" w:rsidRDefault="00D92CFA" w:rsidP="00787C3C">
      <w:pPr>
        <w:spacing w:line="276" w:lineRule="auto"/>
        <w:jc w:val="both"/>
        <w:rPr>
          <w:rFonts w:ascii="Arial" w:hAnsi="Arial" w:cs="Arial"/>
          <w:sz w:val="24"/>
          <w:szCs w:val="24"/>
        </w:rPr>
      </w:pPr>
    </w:p>
    <w:p w14:paraId="138CFFAA" w14:textId="4AE223E7" w:rsidR="005B231D" w:rsidRPr="00787C3C" w:rsidRDefault="00D92CFA" w:rsidP="00787C3C">
      <w:pPr>
        <w:spacing w:line="276" w:lineRule="auto"/>
        <w:jc w:val="both"/>
        <w:rPr>
          <w:rFonts w:ascii="Arial" w:hAnsi="Arial" w:cs="Arial"/>
          <w:sz w:val="24"/>
          <w:szCs w:val="24"/>
        </w:rPr>
      </w:pPr>
      <w:r w:rsidRPr="00787C3C">
        <w:rPr>
          <w:rFonts w:ascii="Arial" w:hAnsi="Arial" w:cs="Arial"/>
          <w:sz w:val="24"/>
          <w:szCs w:val="24"/>
        </w:rPr>
        <w:t>Inconforme con la decisión</w:t>
      </w:r>
      <w:r w:rsidR="480F48CA" w:rsidRPr="00787C3C">
        <w:rPr>
          <w:rFonts w:ascii="Arial" w:hAnsi="Arial" w:cs="Arial"/>
          <w:sz w:val="24"/>
          <w:szCs w:val="24"/>
        </w:rPr>
        <w:t>,</w:t>
      </w:r>
      <w:r w:rsidRPr="00787C3C">
        <w:rPr>
          <w:rFonts w:ascii="Arial" w:hAnsi="Arial" w:cs="Arial"/>
          <w:sz w:val="24"/>
          <w:szCs w:val="24"/>
        </w:rPr>
        <w:t xml:space="preserve"> </w:t>
      </w:r>
      <w:r w:rsidR="00FE659A" w:rsidRPr="00787C3C">
        <w:rPr>
          <w:rFonts w:ascii="Arial" w:hAnsi="Arial" w:cs="Arial"/>
          <w:sz w:val="24"/>
          <w:szCs w:val="24"/>
        </w:rPr>
        <w:t>l</w:t>
      </w:r>
      <w:r w:rsidR="5FB5BED2" w:rsidRPr="00787C3C">
        <w:rPr>
          <w:rFonts w:ascii="Arial" w:hAnsi="Arial" w:cs="Arial"/>
          <w:sz w:val="24"/>
          <w:szCs w:val="24"/>
        </w:rPr>
        <w:t>a tutelada la</w:t>
      </w:r>
      <w:r w:rsidR="00FE659A" w:rsidRPr="00787C3C">
        <w:rPr>
          <w:rFonts w:ascii="Arial" w:hAnsi="Arial" w:cs="Arial"/>
          <w:sz w:val="24"/>
          <w:szCs w:val="24"/>
        </w:rPr>
        <w:t xml:space="preserve"> impugnó trayendo a colación iguales argumentos a los expuestos al momento de dar respuesta la demanda</w:t>
      </w:r>
      <w:r w:rsidR="003E5D67" w:rsidRPr="00787C3C">
        <w:rPr>
          <w:rFonts w:ascii="Arial" w:hAnsi="Arial" w:cs="Arial"/>
          <w:sz w:val="24"/>
          <w:szCs w:val="24"/>
        </w:rPr>
        <w:t xml:space="preserve">, señalando que </w:t>
      </w:r>
      <w:r w:rsidR="005B231D" w:rsidRPr="00787C3C">
        <w:rPr>
          <w:rFonts w:ascii="Arial" w:hAnsi="Arial" w:cs="Arial"/>
          <w:sz w:val="24"/>
          <w:szCs w:val="24"/>
        </w:rPr>
        <w:t>el gran número de reclamantes impide la indemnización para todas las víctimas del conflicto</w:t>
      </w:r>
      <w:r w:rsidR="3F08316B" w:rsidRPr="00787C3C">
        <w:rPr>
          <w:rFonts w:ascii="Arial" w:hAnsi="Arial" w:cs="Arial"/>
          <w:sz w:val="24"/>
          <w:szCs w:val="24"/>
        </w:rPr>
        <w:t xml:space="preserve">, </w:t>
      </w:r>
      <w:r w:rsidR="65826E72" w:rsidRPr="00787C3C">
        <w:rPr>
          <w:rFonts w:ascii="Arial" w:hAnsi="Arial" w:cs="Arial"/>
          <w:sz w:val="24"/>
          <w:szCs w:val="24"/>
        </w:rPr>
        <w:t>ya que,</w:t>
      </w:r>
      <w:r w:rsidR="3F08316B" w:rsidRPr="00787C3C">
        <w:rPr>
          <w:rFonts w:ascii="Arial" w:hAnsi="Arial" w:cs="Arial"/>
          <w:sz w:val="24"/>
          <w:szCs w:val="24"/>
        </w:rPr>
        <w:t xml:space="preserve"> para </w:t>
      </w:r>
      <w:r w:rsidR="005B231D" w:rsidRPr="00787C3C">
        <w:rPr>
          <w:rFonts w:ascii="Arial" w:hAnsi="Arial" w:cs="Arial"/>
          <w:sz w:val="24"/>
          <w:szCs w:val="24"/>
        </w:rPr>
        <w:t>diciembre de 2022</w:t>
      </w:r>
      <w:r w:rsidR="4141778A" w:rsidRPr="00787C3C">
        <w:rPr>
          <w:rFonts w:ascii="Arial" w:hAnsi="Arial" w:cs="Arial"/>
          <w:sz w:val="24"/>
          <w:szCs w:val="24"/>
        </w:rPr>
        <w:t xml:space="preserve">, </w:t>
      </w:r>
      <w:r w:rsidR="005B231D" w:rsidRPr="00787C3C">
        <w:rPr>
          <w:rFonts w:ascii="Arial" w:hAnsi="Arial" w:cs="Arial"/>
          <w:sz w:val="24"/>
          <w:szCs w:val="24"/>
        </w:rPr>
        <w:t xml:space="preserve">5.438.226 víctimas estaban pendientes de pago, requiriéndose </w:t>
      </w:r>
      <w:r w:rsidR="77468038" w:rsidRPr="00787C3C">
        <w:rPr>
          <w:rFonts w:ascii="Arial" w:hAnsi="Arial" w:cs="Arial"/>
          <w:sz w:val="24"/>
          <w:szCs w:val="24"/>
        </w:rPr>
        <w:t>para ello una suma igual a</w:t>
      </w:r>
      <w:r w:rsidR="005B231D" w:rsidRPr="00787C3C">
        <w:rPr>
          <w:rFonts w:ascii="Arial" w:hAnsi="Arial" w:cs="Arial"/>
          <w:sz w:val="24"/>
          <w:szCs w:val="24"/>
        </w:rPr>
        <w:t xml:space="preserve"> $33.654.037.181.200.</w:t>
      </w:r>
    </w:p>
    <w:p w14:paraId="049F31CB" w14:textId="77777777" w:rsidR="005B231D" w:rsidRPr="00787C3C" w:rsidRDefault="005B231D" w:rsidP="00787C3C">
      <w:pPr>
        <w:spacing w:line="276" w:lineRule="auto"/>
        <w:jc w:val="both"/>
        <w:rPr>
          <w:rFonts w:ascii="Arial" w:hAnsi="Arial" w:cs="Arial"/>
          <w:sz w:val="24"/>
          <w:szCs w:val="24"/>
        </w:rPr>
      </w:pPr>
    </w:p>
    <w:p w14:paraId="095E40C8" w14:textId="19B62A36" w:rsidR="00FE659A" w:rsidRPr="00787C3C" w:rsidRDefault="005B231D" w:rsidP="00787C3C">
      <w:pPr>
        <w:spacing w:line="276" w:lineRule="auto"/>
        <w:jc w:val="both"/>
        <w:rPr>
          <w:rFonts w:ascii="Arial" w:hAnsi="Arial" w:cs="Arial"/>
          <w:sz w:val="24"/>
          <w:szCs w:val="24"/>
          <w:lang w:val="es-CO"/>
        </w:rPr>
      </w:pPr>
      <w:r w:rsidRPr="00787C3C">
        <w:rPr>
          <w:rFonts w:ascii="Arial" w:hAnsi="Arial" w:cs="Arial"/>
          <w:sz w:val="24"/>
          <w:szCs w:val="24"/>
        </w:rPr>
        <w:t xml:space="preserve">También añade que la decisión impartida deviene ilegal dado que trasgrede el proceso administrativo legalmente establecido </w:t>
      </w:r>
      <w:r w:rsidR="3C4970D9" w:rsidRPr="00787C3C">
        <w:rPr>
          <w:rFonts w:ascii="Arial" w:hAnsi="Arial" w:cs="Arial"/>
          <w:sz w:val="24"/>
          <w:szCs w:val="24"/>
        </w:rPr>
        <w:t>y afecta</w:t>
      </w:r>
      <w:r w:rsidRPr="00787C3C">
        <w:rPr>
          <w:rFonts w:ascii="Arial" w:hAnsi="Arial" w:cs="Arial"/>
          <w:sz w:val="24"/>
          <w:szCs w:val="24"/>
        </w:rPr>
        <w:t xml:space="preserve"> el derecho a la igual</w:t>
      </w:r>
      <w:r w:rsidR="2F419DA3" w:rsidRPr="00787C3C">
        <w:rPr>
          <w:rFonts w:ascii="Arial" w:hAnsi="Arial" w:cs="Arial"/>
          <w:sz w:val="24"/>
          <w:szCs w:val="24"/>
        </w:rPr>
        <w:t>dad</w:t>
      </w:r>
      <w:r w:rsidRPr="00787C3C">
        <w:rPr>
          <w:rFonts w:ascii="Arial" w:hAnsi="Arial" w:cs="Arial"/>
          <w:sz w:val="24"/>
          <w:szCs w:val="24"/>
        </w:rPr>
        <w:t xml:space="preserve"> de otras personas que tienen </w:t>
      </w:r>
      <w:r w:rsidR="253A6554" w:rsidRPr="00787C3C">
        <w:rPr>
          <w:rFonts w:ascii="Arial" w:hAnsi="Arial" w:cs="Arial"/>
          <w:sz w:val="24"/>
          <w:szCs w:val="24"/>
        </w:rPr>
        <w:t>las mismas</w:t>
      </w:r>
      <w:r w:rsidRPr="00787C3C">
        <w:rPr>
          <w:rFonts w:ascii="Arial" w:hAnsi="Arial" w:cs="Arial"/>
          <w:sz w:val="24"/>
          <w:szCs w:val="24"/>
        </w:rPr>
        <w:t xml:space="preserve"> pretensiones de la actora.  </w:t>
      </w:r>
    </w:p>
    <w:p w14:paraId="62486C05" w14:textId="0A88A80D" w:rsidR="00F65258" w:rsidRDefault="00F65258" w:rsidP="00A07190">
      <w:pPr>
        <w:overflowPunct w:val="0"/>
        <w:autoSpaceDE w:val="0"/>
        <w:autoSpaceDN w:val="0"/>
        <w:adjustRightInd w:val="0"/>
        <w:spacing w:line="276" w:lineRule="auto"/>
        <w:jc w:val="both"/>
        <w:textAlignment w:val="baseline"/>
        <w:rPr>
          <w:rFonts w:ascii="Arial" w:hAnsi="Arial" w:cs="Arial"/>
          <w:sz w:val="24"/>
          <w:szCs w:val="24"/>
        </w:rPr>
      </w:pPr>
    </w:p>
    <w:p w14:paraId="37A3A4E8" w14:textId="77777777" w:rsidR="005040B1" w:rsidRPr="00787C3C" w:rsidRDefault="005040B1" w:rsidP="00A07190">
      <w:pPr>
        <w:overflowPunct w:val="0"/>
        <w:autoSpaceDE w:val="0"/>
        <w:autoSpaceDN w:val="0"/>
        <w:adjustRightInd w:val="0"/>
        <w:spacing w:line="276" w:lineRule="auto"/>
        <w:jc w:val="both"/>
        <w:textAlignment w:val="baseline"/>
        <w:rPr>
          <w:rFonts w:ascii="Arial" w:hAnsi="Arial" w:cs="Arial"/>
          <w:sz w:val="24"/>
          <w:szCs w:val="24"/>
        </w:rPr>
      </w:pPr>
    </w:p>
    <w:p w14:paraId="171B753B" w14:textId="77777777" w:rsidR="0030745D" w:rsidRPr="00787C3C" w:rsidRDefault="0030745D" w:rsidP="00A07190">
      <w:pPr>
        <w:pStyle w:val="Ttulo2"/>
        <w:spacing w:line="276" w:lineRule="auto"/>
        <w:jc w:val="center"/>
        <w:rPr>
          <w:rFonts w:cs="Arial"/>
          <w:szCs w:val="24"/>
        </w:rPr>
      </w:pPr>
      <w:r w:rsidRPr="00787C3C">
        <w:rPr>
          <w:rFonts w:cs="Arial"/>
          <w:szCs w:val="24"/>
        </w:rPr>
        <w:t xml:space="preserve">CONSIDERACIONES </w:t>
      </w:r>
      <w:r w:rsidR="00F65258" w:rsidRPr="00787C3C">
        <w:rPr>
          <w:rFonts w:cs="Arial"/>
          <w:szCs w:val="24"/>
        </w:rPr>
        <w:t xml:space="preserve"> </w:t>
      </w:r>
    </w:p>
    <w:p w14:paraId="4101652C" w14:textId="77777777" w:rsidR="0030745D" w:rsidRPr="00787C3C" w:rsidRDefault="0030745D" w:rsidP="00A07190">
      <w:pPr>
        <w:spacing w:line="276" w:lineRule="auto"/>
        <w:jc w:val="both"/>
        <w:rPr>
          <w:rFonts w:ascii="Arial" w:hAnsi="Arial" w:cs="Arial"/>
          <w:sz w:val="24"/>
          <w:szCs w:val="24"/>
        </w:rPr>
      </w:pPr>
    </w:p>
    <w:p w14:paraId="74D71D0C" w14:textId="77777777" w:rsidR="0030745D" w:rsidRPr="00787C3C" w:rsidRDefault="0030745D" w:rsidP="00A07190">
      <w:pPr>
        <w:pStyle w:val="Textoindependiente2"/>
        <w:spacing w:line="276" w:lineRule="auto"/>
        <w:ind w:right="0"/>
        <w:rPr>
          <w:rFonts w:cs="Arial"/>
          <w:szCs w:val="24"/>
        </w:rPr>
      </w:pPr>
      <w:r w:rsidRPr="00787C3C">
        <w:rPr>
          <w:rFonts w:cs="Arial"/>
          <w:szCs w:val="24"/>
        </w:rPr>
        <w:t>El asunto bajo análisis plantea a la Sala</w:t>
      </w:r>
      <w:r w:rsidR="006C3494" w:rsidRPr="00787C3C">
        <w:rPr>
          <w:rFonts w:cs="Arial"/>
          <w:szCs w:val="24"/>
        </w:rPr>
        <w:t xml:space="preserve"> el siguiente</w:t>
      </w:r>
      <w:r w:rsidR="00DD034F" w:rsidRPr="00787C3C">
        <w:rPr>
          <w:rFonts w:cs="Arial"/>
          <w:szCs w:val="24"/>
        </w:rPr>
        <w:t xml:space="preserve"> </w:t>
      </w:r>
      <w:r w:rsidRPr="00787C3C">
        <w:rPr>
          <w:rFonts w:cs="Arial"/>
          <w:szCs w:val="24"/>
        </w:rPr>
        <w:t>problema jurídico:</w:t>
      </w:r>
    </w:p>
    <w:p w14:paraId="4B99056E" w14:textId="77777777" w:rsidR="0030745D" w:rsidRPr="00787C3C" w:rsidRDefault="0030745D" w:rsidP="00A07190">
      <w:pPr>
        <w:pStyle w:val="Textoindependiente2"/>
        <w:spacing w:line="276" w:lineRule="auto"/>
        <w:ind w:right="0"/>
        <w:rPr>
          <w:rFonts w:cs="Arial"/>
          <w:szCs w:val="24"/>
        </w:rPr>
      </w:pPr>
    </w:p>
    <w:p w14:paraId="7DBC2CD5" w14:textId="3DAD2228" w:rsidR="0030745D" w:rsidRPr="00787C3C" w:rsidRDefault="00DD034F" w:rsidP="00A07190">
      <w:pPr>
        <w:spacing w:line="276" w:lineRule="auto"/>
        <w:ind w:left="360" w:right="380"/>
        <w:jc w:val="both"/>
        <w:rPr>
          <w:rFonts w:ascii="Arial" w:hAnsi="Arial" w:cs="Arial"/>
          <w:b/>
          <w:bCs/>
          <w:i/>
          <w:iCs/>
          <w:sz w:val="24"/>
          <w:szCs w:val="24"/>
        </w:rPr>
      </w:pPr>
      <w:r w:rsidRPr="00787C3C">
        <w:rPr>
          <w:rFonts w:ascii="Arial" w:hAnsi="Arial" w:cs="Arial"/>
          <w:b/>
          <w:bCs/>
          <w:i/>
          <w:iCs/>
          <w:sz w:val="24"/>
          <w:szCs w:val="24"/>
        </w:rPr>
        <w:t>¿</w:t>
      </w:r>
      <w:r w:rsidR="005B231D" w:rsidRPr="00787C3C">
        <w:rPr>
          <w:rFonts w:ascii="Arial" w:hAnsi="Arial" w:cs="Arial"/>
          <w:b/>
          <w:bCs/>
          <w:i/>
          <w:iCs/>
          <w:sz w:val="24"/>
          <w:szCs w:val="24"/>
        </w:rPr>
        <w:t>Vulner</w:t>
      </w:r>
      <w:r w:rsidR="153AAAC5" w:rsidRPr="00787C3C">
        <w:rPr>
          <w:rFonts w:ascii="Arial" w:hAnsi="Arial" w:cs="Arial"/>
          <w:b/>
          <w:bCs/>
          <w:i/>
          <w:iCs/>
          <w:sz w:val="24"/>
          <w:szCs w:val="24"/>
        </w:rPr>
        <w:t>ó</w:t>
      </w:r>
      <w:r w:rsidR="005B231D" w:rsidRPr="00787C3C">
        <w:rPr>
          <w:rFonts w:ascii="Arial" w:hAnsi="Arial" w:cs="Arial"/>
          <w:b/>
          <w:bCs/>
          <w:i/>
          <w:iCs/>
          <w:sz w:val="24"/>
          <w:szCs w:val="24"/>
        </w:rPr>
        <w:t xml:space="preserve"> </w:t>
      </w:r>
      <w:r w:rsidR="00C73080" w:rsidRPr="00787C3C">
        <w:rPr>
          <w:rFonts w:ascii="Arial" w:hAnsi="Arial" w:cs="Arial"/>
          <w:b/>
          <w:bCs/>
          <w:i/>
          <w:iCs/>
          <w:sz w:val="24"/>
          <w:szCs w:val="24"/>
        </w:rPr>
        <w:t>la</w:t>
      </w:r>
      <w:r w:rsidR="0022142A" w:rsidRPr="00787C3C">
        <w:rPr>
          <w:rFonts w:ascii="Arial" w:hAnsi="Arial" w:cs="Arial"/>
          <w:b/>
          <w:bCs/>
          <w:i/>
          <w:iCs/>
          <w:sz w:val="24"/>
          <w:szCs w:val="24"/>
        </w:rPr>
        <w:t xml:space="preserve"> Unidad para la Atención y Reparación Integra</w:t>
      </w:r>
      <w:r w:rsidR="2A542A42" w:rsidRPr="00787C3C">
        <w:rPr>
          <w:rFonts w:ascii="Arial" w:hAnsi="Arial" w:cs="Arial"/>
          <w:b/>
          <w:bCs/>
          <w:i/>
          <w:iCs/>
          <w:sz w:val="24"/>
          <w:szCs w:val="24"/>
        </w:rPr>
        <w:t>l</w:t>
      </w:r>
      <w:r w:rsidR="0022142A" w:rsidRPr="00787C3C">
        <w:rPr>
          <w:rFonts w:ascii="Arial" w:hAnsi="Arial" w:cs="Arial"/>
          <w:b/>
          <w:bCs/>
          <w:i/>
          <w:iCs/>
          <w:sz w:val="24"/>
          <w:szCs w:val="24"/>
        </w:rPr>
        <w:t xml:space="preserve"> a las Víctimas</w:t>
      </w:r>
      <w:r w:rsidR="00C73080" w:rsidRPr="00787C3C">
        <w:rPr>
          <w:rFonts w:ascii="Arial" w:hAnsi="Arial" w:cs="Arial"/>
          <w:b/>
          <w:bCs/>
          <w:i/>
          <w:iCs/>
          <w:sz w:val="24"/>
          <w:szCs w:val="24"/>
        </w:rPr>
        <w:t xml:space="preserve"> </w:t>
      </w:r>
      <w:r w:rsidR="00AC2281" w:rsidRPr="00787C3C">
        <w:rPr>
          <w:rFonts w:ascii="Arial" w:hAnsi="Arial" w:cs="Arial"/>
          <w:b/>
          <w:bCs/>
          <w:i/>
          <w:iCs/>
          <w:sz w:val="24"/>
          <w:szCs w:val="24"/>
        </w:rPr>
        <w:t>el derecho fundamental de petición de la actora, al no radicar la solicitud de reparación administrativa cómo víctima el conflicto armado</w:t>
      </w:r>
      <w:r w:rsidRPr="00787C3C">
        <w:rPr>
          <w:rFonts w:ascii="Arial" w:hAnsi="Arial" w:cs="Arial"/>
          <w:b/>
          <w:bCs/>
          <w:i/>
          <w:iCs/>
          <w:sz w:val="24"/>
          <w:szCs w:val="24"/>
        </w:rPr>
        <w:t>?</w:t>
      </w:r>
    </w:p>
    <w:p w14:paraId="1299C43A" w14:textId="77777777" w:rsidR="00DD034F" w:rsidRPr="00787C3C" w:rsidRDefault="00DD034F" w:rsidP="00A07190">
      <w:pPr>
        <w:spacing w:line="276" w:lineRule="auto"/>
        <w:ind w:left="360" w:right="380"/>
        <w:jc w:val="both"/>
        <w:rPr>
          <w:rFonts w:ascii="Arial" w:hAnsi="Arial" w:cs="Arial"/>
          <w:b/>
          <w:i/>
          <w:sz w:val="24"/>
          <w:szCs w:val="24"/>
        </w:rPr>
      </w:pPr>
    </w:p>
    <w:p w14:paraId="55BFD3C8" w14:textId="77777777" w:rsidR="0030745D" w:rsidRPr="00787C3C" w:rsidRDefault="000437FA" w:rsidP="00A07190">
      <w:pPr>
        <w:pStyle w:val="NormalWeb"/>
        <w:spacing w:before="0" w:beforeAutospacing="0" w:after="0" w:afterAutospacing="0" w:line="276" w:lineRule="auto"/>
        <w:jc w:val="both"/>
        <w:rPr>
          <w:rFonts w:ascii="Arial" w:hAnsi="Arial" w:cs="Arial"/>
        </w:rPr>
      </w:pPr>
      <w:r w:rsidRPr="00787C3C">
        <w:rPr>
          <w:rFonts w:ascii="Arial" w:hAnsi="Arial" w:cs="Arial"/>
        </w:rPr>
        <w:t>Para resolver el interrogante planteado es necesario tener en cuenta las siguientes consideraciones</w:t>
      </w:r>
      <w:r w:rsidR="0030745D" w:rsidRPr="00787C3C">
        <w:rPr>
          <w:rFonts w:ascii="Arial" w:hAnsi="Arial" w:cs="Arial"/>
        </w:rPr>
        <w:t>.</w:t>
      </w:r>
    </w:p>
    <w:p w14:paraId="2B45E48C" w14:textId="6BD6C5B1" w:rsidR="230B81C1" w:rsidRDefault="230B81C1" w:rsidP="00A07190">
      <w:pPr>
        <w:spacing w:line="276" w:lineRule="auto"/>
        <w:ind w:right="46"/>
        <w:jc w:val="both"/>
        <w:rPr>
          <w:rFonts w:ascii="Arial" w:hAnsi="Arial" w:cs="Arial"/>
          <w:b/>
          <w:bCs/>
          <w:sz w:val="24"/>
          <w:szCs w:val="24"/>
          <w:lang w:val="es-ES"/>
        </w:rPr>
      </w:pPr>
    </w:p>
    <w:p w14:paraId="296B0718" w14:textId="77777777" w:rsidR="005040B1" w:rsidRPr="00A07190" w:rsidRDefault="005040B1" w:rsidP="00A07190">
      <w:pPr>
        <w:spacing w:line="276" w:lineRule="auto"/>
        <w:ind w:right="46"/>
        <w:jc w:val="both"/>
        <w:rPr>
          <w:rFonts w:ascii="Arial" w:hAnsi="Arial" w:cs="Arial"/>
          <w:b/>
          <w:bCs/>
          <w:sz w:val="24"/>
          <w:szCs w:val="24"/>
          <w:lang w:val="es-ES"/>
        </w:rPr>
      </w:pPr>
    </w:p>
    <w:p w14:paraId="2F6E7BE2" w14:textId="77777777" w:rsidR="000437FA" w:rsidRPr="00787C3C" w:rsidRDefault="000437FA" w:rsidP="00A07190">
      <w:pPr>
        <w:spacing w:line="276" w:lineRule="auto"/>
        <w:ind w:right="46"/>
        <w:jc w:val="both"/>
        <w:rPr>
          <w:rFonts w:ascii="Arial" w:hAnsi="Arial" w:cs="Arial"/>
          <w:b/>
          <w:sz w:val="24"/>
          <w:szCs w:val="24"/>
        </w:rPr>
      </w:pPr>
      <w:r w:rsidRPr="00787C3C">
        <w:rPr>
          <w:rFonts w:ascii="Arial" w:hAnsi="Arial" w:cs="Arial"/>
          <w:b/>
          <w:sz w:val="24"/>
          <w:szCs w:val="24"/>
        </w:rPr>
        <w:t>1.</w:t>
      </w:r>
      <w:r w:rsidRPr="00787C3C">
        <w:rPr>
          <w:rFonts w:ascii="Arial" w:hAnsi="Arial" w:cs="Arial"/>
          <w:sz w:val="24"/>
          <w:szCs w:val="24"/>
        </w:rPr>
        <w:t xml:space="preserve"> </w:t>
      </w:r>
      <w:r w:rsidRPr="00787C3C">
        <w:rPr>
          <w:rFonts w:ascii="Arial" w:hAnsi="Arial" w:cs="Arial"/>
          <w:b/>
          <w:sz w:val="24"/>
          <w:szCs w:val="24"/>
        </w:rPr>
        <w:t>PROCEDENCIA DE LA ACCION DE TUTELA.</w:t>
      </w:r>
    </w:p>
    <w:p w14:paraId="06C1C4E4" w14:textId="77777777" w:rsidR="00A07190" w:rsidRDefault="00A07190" w:rsidP="00A07190">
      <w:pPr>
        <w:spacing w:line="276" w:lineRule="auto"/>
        <w:jc w:val="both"/>
        <w:rPr>
          <w:rFonts w:ascii="Arial" w:hAnsi="Arial" w:cs="Arial"/>
          <w:sz w:val="24"/>
          <w:szCs w:val="24"/>
        </w:rPr>
      </w:pPr>
    </w:p>
    <w:p w14:paraId="12B38573" w14:textId="627A3EA2" w:rsidR="000437FA" w:rsidRPr="00787C3C" w:rsidRDefault="000437FA" w:rsidP="00A07190">
      <w:pPr>
        <w:spacing w:line="276" w:lineRule="auto"/>
        <w:jc w:val="both"/>
        <w:rPr>
          <w:rFonts w:ascii="Arial" w:hAnsi="Arial" w:cs="Arial"/>
          <w:i/>
          <w:sz w:val="24"/>
          <w:szCs w:val="24"/>
        </w:rPr>
      </w:pPr>
      <w:r w:rsidRPr="00787C3C">
        <w:rPr>
          <w:rFonts w:ascii="Arial" w:hAnsi="Arial" w:cs="Arial"/>
          <w:sz w:val="24"/>
          <w:szCs w:val="24"/>
        </w:rPr>
        <w:t xml:space="preserve">Según el inciso 3° del mismo canon, la acción de tutela </w:t>
      </w:r>
      <w:r w:rsidRPr="00787C3C">
        <w:rPr>
          <w:rFonts w:ascii="Arial" w:hAnsi="Arial" w:cs="Arial"/>
          <w:i/>
          <w:sz w:val="24"/>
          <w:szCs w:val="24"/>
        </w:rPr>
        <w:t>“solo procederá cuando el afectado no disponga de otro medio de defensa judicial, salvo que aquella se utilice como mecanismo transitorio para evitar un perjuicio irremediable”.</w:t>
      </w:r>
    </w:p>
    <w:p w14:paraId="4DDBEF00" w14:textId="77777777" w:rsidR="000437FA" w:rsidRPr="00787C3C" w:rsidRDefault="000437FA" w:rsidP="00A07190">
      <w:pPr>
        <w:spacing w:line="276" w:lineRule="auto"/>
        <w:jc w:val="both"/>
        <w:rPr>
          <w:rFonts w:ascii="Arial" w:hAnsi="Arial" w:cs="Arial"/>
          <w:i/>
          <w:sz w:val="24"/>
          <w:szCs w:val="24"/>
        </w:rPr>
      </w:pPr>
    </w:p>
    <w:p w14:paraId="75BCAC3A" w14:textId="77777777" w:rsidR="000437FA" w:rsidRPr="00787C3C" w:rsidRDefault="000437FA" w:rsidP="00A07190">
      <w:pPr>
        <w:spacing w:line="276" w:lineRule="auto"/>
        <w:jc w:val="both"/>
        <w:rPr>
          <w:rFonts w:ascii="Arial" w:hAnsi="Arial" w:cs="Arial"/>
          <w:sz w:val="24"/>
          <w:szCs w:val="24"/>
        </w:rPr>
      </w:pPr>
      <w:r w:rsidRPr="00787C3C">
        <w:rPr>
          <w:rFonts w:ascii="Arial" w:hAnsi="Arial" w:cs="Arial"/>
          <w:sz w:val="24"/>
          <w:szCs w:val="24"/>
        </w:rPr>
        <w:t>La acción de tutela es pues subsidiaria, no alternativa o supletoria de los recursos ordinarios, pues procede cuando la persona no cuenta con otros medios de defensa judicial, o cuando este sea ineficaz, o para evitar un perjuicio irremediable, como mecanismo transitorio mientras la justicia decide.</w:t>
      </w:r>
    </w:p>
    <w:p w14:paraId="3461D779" w14:textId="77777777" w:rsidR="000437FA" w:rsidRPr="00787C3C" w:rsidRDefault="000437FA" w:rsidP="00A07190">
      <w:pPr>
        <w:spacing w:line="276" w:lineRule="auto"/>
        <w:jc w:val="both"/>
        <w:rPr>
          <w:rFonts w:ascii="Arial" w:hAnsi="Arial" w:cs="Arial"/>
          <w:sz w:val="24"/>
          <w:szCs w:val="24"/>
        </w:rPr>
      </w:pPr>
    </w:p>
    <w:p w14:paraId="314E7388" w14:textId="77777777" w:rsidR="000437FA" w:rsidRPr="00787C3C" w:rsidRDefault="000437FA" w:rsidP="00A07190">
      <w:pPr>
        <w:spacing w:line="276" w:lineRule="auto"/>
        <w:jc w:val="both"/>
        <w:rPr>
          <w:rStyle w:val="FontStyle24"/>
          <w:rFonts w:ascii="Arial" w:hAnsi="Arial" w:cs="Arial"/>
          <w:sz w:val="24"/>
          <w:szCs w:val="24"/>
        </w:rPr>
      </w:pPr>
      <w:r w:rsidRPr="00787C3C">
        <w:rPr>
          <w:rStyle w:val="FontStyle24"/>
          <w:rFonts w:ascii="Arial" w:hAnsi="Arial" w:cs="Arial"/>
          <w:sz w:val="24"/>
          <w:szCs w:val="24"/>
          <w:lang w:eastAsia="es-ES_tradnl"/>
        </w:rPr>
        <w:t xml:space="preserve">No obstante, el carácter residual de éste mecanismo de protección especial, de siempre ha reconocido la Corte Constitucional la situación de extrema vulnerabilidad y desprotección que afrontan las personas que han </w:t>
      </w:r>
      <w:r w:rsidR="004145E5" w:rsidRPr="00787C3C">
        <w:rPr>
          <w:rStyle w:val="FontStyle24"/>
          <w:rFonts w:ascii="Arial" w:hAnsi="Arial" w:cs="Arial"/>
          <w:sz w:val="24"/>
          <w:szCs w:val="24"/>
          <w:lang w:eastAsia="es-ES_tradnl"/>
        </w:rPr>
        <w:t xml:space="preserve">sido víctimas del </w:t>
      </w:r>
      <w:r w:rsidRPr="00787C3C">
        <w:rPr>
          <w:rStyle w:val="FontStyle24"/>
          <w:rFonts w:ascii="Arial" w:hAnsi="Arial" w:cs="Arial"/>
          <w:sz w:val="24"/>
          <w:szCs w:val="24"/>
          <w:lang w:eastAsia="es-ES_tradnl"/>
        </w:rPr>
        <w:t xml:space="preserve">conflicto armado, razón por la cual ha reconocido en ellas la condición de sujetos de especial protección </w:t>
      </w:r>
      <w:r w:rsidRPr="00787C3C">
        <w:rPr>
          <w:rStyle w:val="FontStyle24"/>
          <w:rFonts w:ascii="Arial" w:hAnsi="Arial" w:cs="Arial"/>
          <w:sz w:val="24"/>
          <w:szCs w:val="24"/>
          <w:lang w:eastAsia="es-ES_tradnl"/>
        </w:rPr>
        <w:lastRenderedPageBreak/>
        <w:t>y en virtud de ello ha considerado procedente la acción de tutela para amparar los derechos de éste golpeado sector de la población</w:t>
      </w:r>
      <w:r w:rsidRPr="00787C3C">
        <w:rPr>
          <w:rStyle w:val="Refdenotaalpie"/>
          <w:rFonts w:ascii="Arial" w:hAnsi="Arial" w:cs="Arial"/>
          <w:bCs/>
          <w:iCs/>
          <w:sz w:val="24"/>
          <w:szCs w:val="24"/>
        </w:rPr>
        <w:footnoteReference w:id="1"/>
      </w:r>
      <w:r w:rsidRPr="00787C3C">
        <w:rPr>
          <w:rStyle w:val="FontStyle24"/>
          <w:rFonts w:ascii="Arial" w:hAnsi="Arial" w:cs="Arial"/>
          <w:sz w:val="24"/>
          <w:szCs w:val="24"/>
          <w:lang w:eastAsia="es-ES_tradnl"/>
        </w:rPr>
        <w:t>.</w:t>
      </w:r>
    </w:p>
    <w:p w14:paraId="3CF2D8B6" w14:textId="7DE514D9" w:rsidR="000437FA" w:rsidRDefault="000437FA" w:rsidP="00A07190">
      <w:pPr>
        <w:spacing w:line="276" w:lineRule="auto"/>
        <w:jc w:val="both"/>
        <w:rPr>
          <w:rFonts w:ascii="Arial" w:hAnsi="Arial" w:cs="Arial"/>
          <w:b/>
          <w:sz w:val="24"/>
          <w:szCs w:val="24"/>
        </w:rPr>
      </w:pPr>
    </w:p>
    <w:p w14:paraId="585DD1CD" w14:textId="77777777" w:rsidR="005040B1" w:rsidRPr="00787C3C" w:rsidRDefault="005040B1" w:rsidP="00A07190">
      <w:pPr>
        <w:spacing w:line="276" w:lineRule="auto"/>
        <w:jc w:val="both"/>
        <w:rPr>
          <w:rFonts w:ascii="Arial" w:hAnsi="Arial" w:cs="Arial"/>
          <w:b/>
          <w:sz w:val="24"/>
          <w:szCs w:val="24"/>
        </w:rPr>
      </w:pPr>
    </w:p>
    <w:p w14:paraId="350C0ACD" w14:textId="4718D604" w:rsidR="00B86A47" w:rsidRPr="00787C3C" w:rsidRDefault="000020FD" w:rsidP="00A07190">
      <w:pPr>
        <w:spacing w:line="276" w:lineRule="auto"/>
        <w:jc w:val="both"/>
        <w:rPr>
          <w:rFonts w:ascii="Arial" w:hAnsi="Arial" w:cs="Arial"/>
          <w:b/>
          <w:bCs/>
          <w:sz w:val="24"/>
          <w:szCs w:val="24"/>
        </w:rPr>
      </w:pPr>
      <w:r w:rsidRPr="00787C3C">
        <w:rPr>
          <w:rFonts w:ascii="Arial" w:hAnsi="Arial" w:cs="Arial"/>
          <w:b/>
          <w:bCs/>
          <w:sz w:val="24"/>
          <w:szCs w:val="24"/>
        </w:rPr>
        <w:t xml:space="preserve">2. </w:t>
      </w:r>
      <w:r w:rsidR="00B86A47" w:rsidRPr="00787C3C">
        <w:rPr>
          <w:rFonts w:ascii="Arial" w:hAnsi="Arial" w:cs="Arial"/>
          <w:b/>
          <w:bCs/>
          <w:sz w:val="24"/>
          <w:szCs w:val="24"/>
        </w:rPr>
        <w:t>D</w:t>
      </w:r>
      <w:r w:rsidR="003D4FB8" w:rsidRPr="00787C3C">
        <w:rPr>
          <w:rFonts w:ascii="Arial" w:hAnsi="Arial" w:cs="Arial"/>
          <w:b/>
          <w:bCs/>
          <w:sz w:val="24"/>
          <w:szCs w:val="24"/>
        </w:rPr>
        <w:t xml:space="preserve">EL PAGO DE LA INDEMNIZACIÓN </w:t>
      </w:r>
      <w:r w:rsidR="005254A2" w:rsidRPr="00787C3C">
        <w:rPr>
          <w:rFonts w:ascii="Arial" w:hAnsi="Arial" w:cs="Arial"/>
          <w:b/>
          <w:bCs/>
          <w:sz w:val="24"/>
          <w:szCs w:val="24"/>
        </w:rPr>
        <w:t xml:space="preserve">ADMINISTRATIVA </w:t>
      </w:r>
      <w:r w:rsidR="73241D96" w:rsidRPr="00787C3C">
        <w:rPr>
          <w:rFonts w:ascii="Arial" w:hAnsi="Arial" w:cs="Arial"/>
          <w:b/>
          <w:bCs/>
          <w:sz w:val="24"/>
          <w:szCs w:val="24"/>
        </w:rPr>
        <w:t>DE LAS</w:t>
      </w:r>
      <w:r w:rsidR="003D4FB8" w:rsidRPr="00787C3C">
        <w:rPr>
          <w:rFonts w:ascii="Arial" w:hAnsi="Arial" w:cs="Arial"/>
          <w:b/>
          <w:bCs/>
          <w:sz w:val="24"/>
          <w:szCs w:val="24"/>
        </w:rPr>
        <w:t xml:space="preserve"> VÍCTIMAS DEL CONFLICTO ARMADO EN COLOMBIA.</w:t>
      </w:r>
    </w:p>
    <w:p w14:paraId="0FB78278" w14:textId="77777777" w:rsidR="00B86A47" w:rsidRPr="00787C3C" w:rsidRDefault="00B86A47" w:rsidP="00A07190">
      <w:pPr>
        <w:spacing w:line="276" w:lineRule="auto"/>
        <w:jc w:val="both"/>
        <w:rPr>
          <w:rFonts w:ascii="Arial" w:hAnsi="Arial" w:cs="Arial"/>
          <w:b/>
          <w:sz w:val="24"/>
          <w:szCs w:val="24"/>
        </w:rPr>
      </w:pPr>
    </w:p>
    <w:p w14:paraId="44A45E5E" w14:textId="77777777" w:rsidR="001D7299" w:rsidRPr="00787C3C" w:rsidRDefault="00B86A47" w:rsidP="00A07190">
      <w:pPr>
        <w:spacing w:line="276" w:lineRule="auto"/>
        <w:jc w:val="both"/>
        <w:rPr>
          <w:rFonts w:ascii="Arial" w:hAnsi="Arial" w:cs="Arial"/>
          <w:sz w:val="24"/>
          <w:szCs w:val="24"/>
        </w:rPr>
      </w:pPr>
      <w:r w:rsidRPr="00787C3C">
        <w:rPr>
          <w:rFonts w:ascii="Arial" w:hAnsi="Arial" w:cs="Arial"/>
          <w:sz w:val="24"/>
          <w:szCs w:val="24"/>
        </w:rPr>
        <w:t>La ley 1448 de 2011, por medio de la cual “</w:t>
      </w:r>
      <w:r w:rsidRPr="00787C3C">
        <w:rPr>
          <w:rFonts w:ascii="Arial" w:hAnsi="Arial" w:cs="Arial"/>
          <w:i/>
          <w:sz w:val="24"/>
          <w:szCs w:val="24"/>
        </w:rPr>
        <w:t>se dictan medidas de atención, asistencia y reparación integral a las víctimas del conflicto armado interno y se dictan otras disposiciones</w:t>
      </w:r>
      <w:r w:rsidRPr="00787C3C">
        <w:rPr>
          <w:rFonts w:ascii="Arial" w:hAnsi="Arial" w:cs="Arial"/>
          <w:sz w:val="24"/>
          <w:szCs w:val="24"/>
        </w:rPr>
        <w:t xml:space="preserve">” prevé en el artículo 132 </w:t>
      </w:r>
      <w:r w:rsidR="001D7299" w:rsidRPr="00787C3C">
        <w:rPr>
          <w:rFonts w:ascii="Arial" w:hAnsi="Arial" w:cs="Arial"/>
          <w:sz w:val="24"/>
          <w:szCs w:val="24"/>
        </w:rPr>
        <w:t>la competencia del Gobierno Nacional para reglamentar “</w:t>
      </w:r>
      <w:r w:rsidRPr="00787C3C">
        <w:rPr>
          <w:rFonts w:ascii="Arial" w:hAnsi="Arial" w:cs="Arial"/>
          <w:i/>
          <w:sz w:val="24"/>
          <w:szCs w:val="24"/>
        </w:rPr>
        <w:t>el trámite, procedimiento, mecanismos, montos y demás lineamientos para otorgar la indemnización individual por la ví</w:t>
      </w:r>
      <w:r w:rsidR="001D7299" w:rsidRPr="00787C3C">
        <w:rPr>
          <w:rFonts w:ascii="Arial" w:hAnsi="Arial" w:cs="Arial"/>
          <w:i/>
          <w:sz w:val="24"/>
          <w:szCs w:val="24"/>
        </w:rPr>
        <w:t>a administrativa a las víctimas</w:t>
      </w:r>
      <w:r w:rsidR="001D7299" w:rsidRPr="00787C3C">
        <w:rPr>
          <w:rFonts w:ascii="Arial" w:hAnsi="Arial" w:cs="Arial"/>
          <w:sz w:val="24"/>
          <w:szCs w:val="24"/>
        </w:rPr>
        <w:t>”</w:t>
      </w:r>
    </w:p>
    <w:p w14:paraId="1FC39945" w14:textId="77777777" w:rsidR="001D7299" w:rsidRPr="00787C3C" w:rsidRDefault="001D7299" w:rsidP="00A07190">
      <w:pPr>
        <w:spacing w:line="276" w:lineRule="auto"/>
        <w:jc w:val="both"/>
        <w:rPr>
          <w:rFonts w:ascii="Arial" w:hAnsi="Arial" w:cs="Arial"/>
          <w:sz w:val="24"/>
          <w:szCs w:val="24"/>
        </w:rPr>
      </w:pPr>
    </w:p>
    <w:p w14:paraId="154C374B" w14:textId="77777777" w:rsidR="00E65D4A" w:rsidRPr="00787C3C" w:rsidRDefault="00FD669F" w:rsidP="00A07190">
      <w:pPr>
        <w:spacing w:line="276" w:lineRule="auto"/>
        <w:jc w:val="both"/>
        <w:rPr>
          <w:rFonts w:ascii="Arial" w:hAnsi="Arial" w:cs="Arial"/>
          <w:sz w:val="24"/>
          <w:szCs w:val="24"/>
        </w:rPr>
      </w:pPr>
      <w:r w:rsidRPr="00787C3C">
        <w:rPr>
          <w:rFonts w:ascii="Arial" w:hAnsi="Arial" w:cs="Arial"/>
          <w:sz w:val="24"/>
          <w:szCs w:val="24"/>
        </w:rPr>
        <w:t xml:space="preserve">En sentencia T-386 de 2018 la Corte Constitucional, respecto a la procedencia de la acción de tutela para solicitar el reconocimiento y pago de la indemnización administrativa </w:t>
      </w:r>
      <w:r w:rsidR="004070B0" w:rsidRPr="00787C3C">
        <w:rPr>
          <w:rFonts w:ascii="Arial" w:hAnsi="Arial" w:cs="Arial"/>
          <w:sz w:val="24"/>
          <w:szCs w:val="24"/>
        </w:rPr>
        <w:t xml:space="preserve">de </w:t>
      </w:r>
      <w:r w:rsidRPr="00787C3C">
        <w:rPr>
          <w:rFonts w:ascii="Arial" w:hAnsi="Arial" w:cs="Arial"/>
          <w:sz w:val="24"/>
          <w:szCs w:val="24"/>
        </w:rPr>
        <w:t>las víctimas del conflicto armado, precis</w:t>
      </w:r>
      <w:r w:rsidR="004070B0" w:rsidRPr="00787C3C">
        <w:rPr>
          <w:rFonts w:ascii="Arial" w:hAnsi="Arial" w:cs="Arial"/>
          <w:sz w:val="24"/>
          <w:szCs w:val="24"/>
        </w:rPr>
        <w:t>ó</w:t>
      </w:r>
      <w:r w:rsidRPr="00787C3C">
        <w:rPr>
          <w:rFonts w:ascii="Arial" w:hAnsi="Arial" w:cs="Arial"/>
          <w:sz w:val="24"/>
          <w:szCs w:val="24"/>
        </w:rPr>
        <w:t xml:space="preserve"> que:</w:t>
      </w:r>
    </w:p>
    <w:p w14:paraId="0562CB0E" w14:textId="77777777" w:rsidR="00E65D4A" w:rsidRPr="00787C3C" w:rsidRDefault="00E65D4A" w:rsidP="00A07190">
      <w:pPr>
        <w:spacing w:line="276" w:lineRule="auto"/>
        <w:rPr>
          <w:rFonts w:ascii="Arial" w:hAnsi="Arial" w:cs="Arial"/>
          <w:sz w:val="24"/>
          <w:szCs w:val="24"/>
        </w:rPr>
      </w:pPr>
    </w:p>
    <w:p w14:paraId="7D7FD5F6" w14:textId="77777777" w:rsidR="000D560A" w:rsidRPr="00A07190" w:rsidRDefault="00FD669F" w:rsidP="00A07190">
      <w:pPr>
        <w:ind w:left="426" w:right="476"/>
        <w:jc w:val="both"/>
        <w:rPr>
          <w:rFonts w:ascii="Arial" w:hAnsi="Arial" w:cs="Arial"/>
          <w:i/>
          <w:sz w:val="22"/>
          <w:szCs w:val="24"/>
        </w:rPr>
      </w:pPr>
      <w:r w:rsidRPr="00A07190">
        <w:rPr>
          <w:rFonts w:ascii="Arial" w:hAnsi="Arial" w:cs="Arial"/>
          <w:i/>
          <w:color w:val="000000"/>
          <w:sz w:val="22"/>
          <w:szCs w:val="24"/>
          <w:shd w:val="clear" w:color="auto" w:fill="FFFFFF"/>
        </w:rPr>
        <w:t>“</w:t>
      </w:r>
      <w:r w:rsidR="000D560A" w:rsidRPr="00A07190">
        <w:rPr>
          <w:rFonts w:ascii="Arial" w:hAnsi="Arial" w:cs="Arial"/>
          <w:i/>
          <w:color w:val="000000"/>
          <w:sz w:val="22"/>
          <w:szCs w:val="24"/>
          <w:shd w:val="clear" w:color="auto" w:fill="FFFFFF"/>
        </w:rPr>
        <w:t>En la medida en que la indemnización corresponde a una pretensión de carácter económico, que es reconocida una sola vez y que, en principio, no se encuentra ligada a la satisfacción de necesidades básicas, por regla general, su reconocimiento y pago no impacta en la realización de garantías de naturaleza fundamental, más allá de las discusiones que pueden llegar a presentarse, por ejemplo, por la falta de respuesta a una solicitud dirigida a obtener su otorgamiento, cuando de por medio se encuentra la protección del derecho de petición; o por la omisión en el cumplimiento de los requisitos previstos para su entrega, en términos de satisfacción del derecho al debido proceso</w:t>
      </w:r>
      <w:r w:rsidR="00846A0F" w:rsidRPr="00A07190">
        <w:rPr>
          <w:rFonts w:ascii="Arial" w:hAnsi="Arial" w:cs="Arial"/>
          <w:i/>
          <w:color w:val="000000"/>
          <w:sz w:val="22"/>
          <w:szCs w:val="24"/>
          <w:shd w:val="clear" w:color="auto" w:fill="FFFFFF"/>
        </w:rPr>
        <w:t>”</w:t>
      </w:r>
      <w:r w:rsidR="000D560A" w:rsidRPr="00A07190">
        <w:rPr>
          <w:rFonts w:ascii="Arial" w:hAnsi="Arial" w:cs="Arial"/>
          <w:i/>
          <w:color w:val="000000"/>
          <w:sz w:val="22"/>
          <w:szCs w:val="24"/>
          <w:shd w:val="clear" w:color="auto" w:fill="FFFFFF"/>
        </w:rPr>
        <w:t>.</w:t>
      </w:r>
    </w:p>
    <w:p w14:paraId="62EBF3C5" w14:textId="115368AA" w:rsidR="0032766F" w:rsidRDefault="0032766F" w:rsidP="00A07190">
      <w:pPr>
        <w:tabs>
          <w:tab w:val="left" w:pos="8789"/>
        </w:tabs>
        <w:spacing w:line="276" w:lineRule="auto"/>
        <w:ind w:left="720" w:right="-91" w:hanging="720"/>
        <w:jc w:val="both"/>
        <w:rPr>
          <w:rFonts w:ascii="Arial" w:hAnsi="Arial" w:cs="Arial"/>
          <w:b/>
          <w:iCs/>
          <w:sz w:val="24"/>
          <w:szCs w:val="24"/>
        </w:rPr>
      </w:pPr>
    </w:p>
    <w:p w14:paraId="47E2F1A3" w14:textId="77777777" w:rsidR="005040B1" w:rsidRPr="00787C3C" w:rsidRDefault="005040B1" w:rsidP="00A07190">
      <w:pPr>
        <w:tabs>
          <w:tab w:val="left" w:pos="8789"/>
        </w:tabs>
        <w:spacing w:line="276" w:lineRule="auto"/>
        <w:ind w:left="720" w:right="-91" w:hanging="720"/>
        <w:jc w:val="both"/>
        <w:rPr>
          <w:rFonts w:ascii="Arial" w:hAnsi="Arial" w:cs="Arial"/>
          <w:b/>
          <w:iCs/>
          <w:sz w:val="24"/>
          <w:szCs w:val="24"/>
        </w:rPr>
      </w:pPr>
    </w:p>
    <w:p w14:paraId="538171D1" w14:textId="77777777" w:rsidR="00F25CA1" w:rsidRPr="00787C3C" w:rsidRDefault="0032766F" w:rsidP="00A07190">
      <w:pPr>
        <w:tabs>
          <w:tab w:val="left" w:pos="8789"/>
        </w:tabs>
        <w:spacing w:line="276" w:lineRule="auto"/>
        <w:ind w:left="284" w:right="-91" w:hanging="284"/>
        <w:jc w:val="both"/>
        <w:rPr>
          <w:rFonts w:ascii="Arial" w:hAnsi="Arial" w:cs="Arial"/>
          <w:b/>
          <w:iCs/>
          <w:sz w:val="24"/>
          <w:szCs w:val="24"/>
        </w:rPr>
      </w:pPr>
      <w:r w:rsidRPr="00787C3C">
        <w:rPr>
          <w:rFonts w:ascii="Arial" w:hAnsi="Arial" w:cs="Arial"/>
          <w:b/>
          <w:iCs/>
          <w:sz w:val="24"/>
          <w:szCs w:val="24"/>
        </w:rPr>
        <w:t xml:space="preserve">3. </w:t>
      </w:r>
      <w:r w:rsidR="00F25CA1" w:rsidRPr="00787C3C">
        <w:rPr>
          <w:rFonts w:ascii="Arial" w:hAnsi="Arial" w:cs="Arial"/>
          <w:b/>
          <w:iCs/>
          <w:sz w:val="24"/>
          <w:szCs w:val="24"/>
        </w:rPr>
        <w:t xml:space="preserve">DEL MARCO NORMATIVO DE LA INDEMNIZACIÓN ADMINISTRATIVA </w:t>
      </w:r>
      <w:r w:rsidR="00A13E06" w:rsidRPr="00787C3C">
        <w:rPr>
          <w:rFonts w:ascii="Arial" w:hAnsi="Arial" w:cs="Arial"/>
          <w:b/>
          <w:iCs/>
          <w:sz w:val="24"/>
          <w:szCs w:val="24"/>
        </w:rPr>
        <w:t>COMO VÍCTIMA DEL CONFLICTO ARMADO COLOMBIANO</w:t>
      </w:r>
    </w:p>
    <w:p w14:paraId="6D98A12B" w14:textId="77777777" w:rsidR="00F25CA1" w:rsidRPr="00787C3C" w:rsidRDefault="00F25CA1" w:rsidP="00A07190">
      <w:pPr>
        <w:tabs>
          <w:tab w:val="left" w:pos="8789"/>
        </w:tabs>
        <w:spacing w:line="276" w:lineRule="auto"/>
        <w:ind w:left="720" w:right="-91" w:hanging="720"/>
        <w:jc w:val="both"/>
        <w:rPr>
          <w:rFonts w:ascii="Arial" w:hAnsi="Arial" w:cs="Arial"/>
          <w:b/>
          <w:iCs/>
          <w:sz w:val="24"/>
          <w:szCs w:val="24"/>
        </w:rPr>
      </w:pPr>
    </w:p>
    <w:p w14:paraId="25334010" w14:textId="77777777" w:rsidR="00AE0960" w:rsidRPr="00787C3C" w:rsidRDefault="00AE0960" w:rsidP="00A07190">
      <w:pPr>
        <w:tabs>
          <w:tab w:val="left" w:pos="8789"/>
        </w:tabs>
        <w:spacing w:line="276" w:lineRule="auto"/>
        <w:ind w:right="-91"/>
        <w:jc w:val="both"/>
        <w:rPr>
          <w:rFonts w:ascii="Arial" w:hAnsi="Arial" w:cs="Arial"/>
          <w:iCs/>
          <w:sz w:val="24"/>
          <w:szCs w:val="24"/>
        </w:rPr>
      </w:pPr>
      <w:r w:rsidRPr="00787C3C">
        <w:rPr>
          <w:rFonts w:ascii="Arial" w:hAnsi="Arial" w:cs="Arial"/>
          <w:sz w:val="24"/>
          <w:szCs w:val="24"/>
        </w:rPr>
        <w:t>La</w:t>
      </w:r>
      <w:r w:rsidR="00F25CA1" w:rsidRPr="00787C3C">
        <w:rPr>
          <w:rFonts w:ascii="Arial" w:hAnsi="Arial" w:cs="Arial"/>
          <w:sz w:val="24"/>
          <w:szCs w:val="24"/>
        </w:rPr>
        <w:t xml:space="preserve"> Ley 1448 de 2011 </w:t>
      </w:r>
      <w:r w:rsidR="00601691" w:rsidRPr="00787C3C">
        <w:rPr>
          <w:rFonts w:ascii="Arial" w:hAnsi="Arial" w:cs="Arial"/>
          <w:sz w:val="24"/>
          <w:szCs w:val="24"/>
        </w:rPr>
        <w:t xml:space="preserve">estableció </w:t>
      </w:r>
      <w:r w:rsidRPr="00787C3C">
        <w:rPr>
          <w:rFonts w:ascii="Arial" w:hAnsi="Arial" w:cs="Arial"/>
          <w:sz w:val="24"/>
          <w:szCs w:val="24"/>
        </w:rPr>
        <w:t>en el artículo 25 el Derecho a la reparación integral que en su tenor literal establece:</w:t>
      </w:r>
    </w:p>
    <w:p w14:paraId="58449F45" w14:textId="6722FF34" w:rsidR="230B81C1" w:rsidRPr="00787C3C" w:rsidRDefault="230B81C1" w:rsidP="00A07190">
      <w:pPr>
        <w:tabs>
          <w:tab w:val="left" w:pos="8789"/>
        </w:tabs>
        <w:spacing w:line="276" w:lineRule="auto"/>
        <w:ind w:right="-91"/>
        <w:jc w:val="both"/>
        <w:rPr>
          <w:rFonts w:ascii="Arial" w:hAnsi="Arial" w:cs="Arial"/>
          <w:sz w:val="24"/>
          <w:szCs w:val="24"/>
        </w:rPr>
      </w:pPr>
    </w:p>
    <w:p w14:paraId="4EC28C8A" w14:textId="77777777" w:rsidR="00AE0960" w:rsidRPr="00A07190" w:rsidRDefault="00AE0960" w:rsidP="00A07190">
      <w:pPr>
        <w:pStyle w:val="NormalWeb"/>
        <w:spacing w:before="0" w:beforeAutospacing="0" w:after="0" w:afterAutospacing="0"/>
        <w:ind w:left="426" w:right="420"/>
        <w:jc w:val="both"/>
        <w:rPr>
          <w:rFonts w:ascii="Arial" w:hAnsi="Arial" w:cs="Arial"/>
          <w:i/>
          <w:sz w:val="22"/>
        </w:rPr>
      </w:pPr>
      <w:r w:rsidRPr="00A07190">
        <w:rPr>
          <w:rFonts w:ascii="Arial" w:hAnsi="Arial" w:cs="Arial"/>
          <w:i/>
          <w:iCs/>
          <w:sz w:val="22"/>
        </w:rPr>
        <w:t>“</w:t>
      </w:r>
      <w:r w:rsidRPr="00A07190">
        <w:rPr>
          <w:rFonts w:ascii="Arial" w:hAnsi="Arial" w:cs="Arial"/>
          <w:i/>
          <w:sz w:val="22"/>
        </w:rPr>
        <w:t>Las víctimas tienen derecho a ser reparadas de manera adecuada, diferenciada, transformadora y efectiva por el daño que han sufrido como consecuencia de las violaciones de que trata el artículo </w:t>
      </w:r>
      <w:hyperlink r:id="rId13" w:anchor="3" w:history="1">
        <w:r w:rsidRPr="00A07190">
          <w:rPr>
            <w:rStyle w:val="Hipervnculo"/>
            <w:rFonts w:ascii="Arial" w:hAnsi="Arial" w:cs="Arial"/>
            <w:i/>
            <w:color w:val="auto"/>
            <w:sz w:val="22"/>
          </w:rPr>
          <w:t>3</w:t>
        </w:r>
      </w:hyperlink>
      <w:r w:rsidRPr="00A07190">
        <w:rPr>
          <w:rFonts w:ascii="Arial" w:hAnsi="Arial" w:cs="Arial"/>
          <w:i/>
          <w:sz w:val="22"/>
        </w:rPr>
        <w:t>o de la presente Ley.</w:t>
      </w:r>
    </w:p>
    <w:p w14:paraId="4381D991" w14:textId="77777777" w:rsidR="001B2C07" w:rsidRDefault="001B2C07" w:rsidP="00A07190">
      <w:pPr>
        <w:pStyle w:val="NormalWeb"/>
        <w:spacing w:before="0" w:beforeAutospacing="0" w:after="0" w:afterAutospacing="0"/>
        <w:ind w:left="426" w:right="420"/>
        <w:jc w:val="both"/>
        <w:rPr>
          <w:rFonts w:ascii="Arial" w:hAnsi="Arial" w:cs="Arial"/>
          <w:i/>
          <w:sz w:val="22"/>
        </w:rPr>
      </w:pPr>
    </w:p>
    <w:p w14:paraId="5AD07487" w14:textId="47C3F459" w:rsidR="00AE0960" w:rsidRPr="00A07190" w:rsidRDefault="00AE0960" w:rsidP="00A07190">
      <w:pPr>
        <w:pStyle w:val="NormalWeb"/>
        <w:spacing w:before="0" w:beforeAutospacing="0" w:after="0" w:afterAutospacing="0"/>
        <w:ind w:left="426" w:right="420"/>
        <w:jc w:val="both"/>
        <w:rPr>
          <w:rFonts w:ascii="Arial" w:hAnsi="Arial" w:cs="Arial"/>
          <w:i/>
          <w:sz w:val="22"/>
        </w:rPr>
      </w:pPr>
      <w:r w:rsidRPr="00A07190">
        <w:rPr>
          <w:rFonts w:ascii="Arial" w:hAnsi="Arial" w:cs="Arial"/>
          <w:i/>
          <w:sz w:val="22"/>
        </w:rPr>
        <w:t>La reparación comprende las medidas de restitución, indemnización, rehabilitación, satisfacción y garantías de no repetición, en sus dimensiones individual, colectiva, material, moral y simbólica. Cada una de estas medidas será implementada a favor de la víctima dependiendo de la vulneración en sus derechos y las características del hecho victimizante”.</w:t>
      </w:r>
    </w:p>
    <w:p w14:paraId="2946DB82" w14:textId="77777777" w:rsidR="00A547A2" w:rsidRPr="00787C3C" w:rsidRDefault="00A547A2" w:rsidP="00A07190">
      <w:pPr>
        <w:tabs>
          <w:tab w:val="left" w:pos="8789"/>
        </w:tabs>
        <w:spacing w:line="276" w:lineRule="auto"/>
        <w:ind w:right="-91"/>
        <w:jc w:val="both"/>
        <w:rPr>
          <w:rFonts w:ascii="Arial" w:hAnsi="Arial" w:cs="Arial"/>
          <w:iCs/>
          <w:sz w:val="24"/>
          <w:szCs w:val="24"/>
        </w:rPr>
      </w:pPr>
    </w:p>
    <w:p w14:paraId="4E8E74F9" w14:textId="052085C9" w:rsidR="00AE0960" w:rsidRPr="00787C3C" w:rsidRDefault="00AE0960" w:rsidP="00A07190">
      <w:pPr>
        <w:tabs>
          <w:tab w:val="left" w:pos="8789"/>
        </w:tabs>
        <w:spacing w:line="276" w:lineRule="auto"/>
        <w:ind w:right="-91"/>
        <w:jc w:val="both"/>
        <w:rPr>
          <w:rFonts w:ascii="Arial" w:hAnsi="Arial" w:cs="Arial"/>
          <w:sz w:val="24"/>
          <w:szCs w:val="24"/>
        </w:rPr>
      </w:pPr>
      <w:r w:rsidRPr="00787C3C">
        <w:rPr>
          <w:rFonts w:ascii="Arial" w:hAnsi="Arial" w:cs="Arial"/>
          <w:iCs/>
          <w:sz w:val="24"/>
          <w:szCs w:val="24"/>
        </w:rPr>
        <w:t xml:space="preserve">A su vez, el artículo 28 del mismo cuerpo normativo en los numerales 10 y 11 precisa que las victimas tiene </w:t>
      </w:r>
      <w:r w:rsidR="00B30FA0" w:rsidRPr="00787C3C">
        <w:rPr>
          <w:rFonts w:ascii="Arial" w:hAnsi="Arial" w:cs="Arial"/>
          <w:iCs/>
          <w:sz w:val="24"/>
          <w:szCs w:val="24"/>
        </w:rPr>
        <w:t>“</w:t>
      </w:r>
      <w:r w:rsidR="00D042FB" w:rsidRPr="00787C3C">
        <w:rPr>
          <w:rFonts w:ascii="Arial" w:hAnsi="Arial" w:cs="Arial"/>
          <w:i/>
          <w:sz w:val="24"/>
          <w:szCs w:val="24"/>
          <w:lang w:val="es-ES"/>
        </w:rPr>
        <w:t>d</w:t>
      </w:r>
      <w:r w:rsidR="00D042FB">
        <w:rPr>
          <w:rFonts w:ascii="Arial" w:hAnsi="Arial" w:cs="Arial"/>
          <w:i/>
          <w:sz w:val="24"/>
          <w:szCs w:val="24"/>
          <w:lang w:val="es-ES"/>
        </w:rPr>
        <w:t xml:space="preserve">erecho </w:t>
      </w:r>
      <w:r w:rsidRPr="00787C3C">
        <w:rPr>
          <w:rFonts w:ascii="Arial" w:hAnsi="Arial" w:cs="Arial"/>
          <w:i/>
          <w:sz w:val="24"/>
          <w:szCs w:val="24"/>
        </w:rPr>
        <w:t xml:space="preserve">a la información sobre las rutas y los medios de acceso a las medidas que se establecen en la presente </w:t>
      </w:r>
      <w:r w:rsidR="00D042FB" w:rsidRPr="00787C3C">
        <w:rPr>
          <w:rFonts w:ascii="Arial" w:hAnsi="Arial" w:cs="Arial"/>
          <w:i/>
          <w:sz w:val="24"/>
          <w:szCs w:val="24"/>
        </w:rPr>
        <w:t>Ley</w:t>
      </w:r>
      <w:r w:rsidR="00D042FB" w:rsidRPr="00787C3C">
        <w:rPr>
          <w:rFonts w:ascii="Arial" w:hAnsi="Arial" w:cs="Arial"/>
          <w:sz w:val="24"/>
          <w:szCs w:val="24"/>
        </w:rPr>
        <w:t>” y “</w:t>
      </w:r>
      <w:r w:rsidRPr="00787C3C">
        <w:rPr>
          <w:rFonts w:ascii="Arial" w:hAnsi="Arial" w:cs="Arial"/>
          <w:i/>
          <w:sz w:val="24"/>
          <w:szCs w:val="24"/>
        </w:rPr>
        <w:t>derecho a conocer el estado de procesos judiciales y administrativos que se estén adelantando, en los que tengan un interés como parte o intervinientes</w:t>
      </w:r>
      <w:r w:rsidRPr="00787C3C">
        <w:rPr>
          <w:rFonts w:ascii="Arial" w:hAnsi="Arial" w:cs="Arial"/>
          <w:sz w:val="24"/>
          <w:szCs w:val="24"/>
        </w:rPr>
        <w:t>”.</w:t>
      </w:r>
    </w:p>
    <w:p w14:paraId="5997CC1D" w14:textId="77777777" w:rsidR="00B30FA0" w:rsidRPr="00787C3C" w:rsidRDefault="00B30FA0" w:rsidP="00A07190">
      <w:pPr>
        <w:tabs>
          <w:tab w:val="left" w:pos="8789"/>
        </w:tabs>
        <w:spacing w:line="276" w:lineRule="auto"/>
        <w:ind w:right="-91"/>
        <w:jc w:val="both"/>
        <w:rPr>
          <w:rFonts w:ascii="Arial" w:hAnsi="Arial" w:cs="Arial"/>
          <w:sz w:val="24"/>
          <w:szCs w:val="24"/>
        </w:rPr>
      </w:pPr>
    </w:p>
    <w:p w14:paraId="6626A7C8" w14:textId="339BA7AD" w:rsidR="00B30FA0" w:rsidRPr="00787C3C" w:rsidRDefault="00B30FA0" w:rsidP="00A07190">
      <w:pPr>
        <w:spacing w:line="276" w:lineRule="auto"/>
        <w:jc w:val="both"/>
        <w:rPr>
          <w:rFonts w:ascii="Arial" w:hAnsi="Arial" w:cs="Arial"/>
          <w:sz w:val="24"/>
          <w:szCs w:val="24"/>
        </w:rPr>
      </w:pPr>
      <w:r w:rsidRPr="00787C3C">
        <w:rPr>
          <w:rFonts w:ascii="Arial" w:hAnsi="Arial" w:cs="Arial"/>
          <w:sz w:val="24"/>
          <w:szCs w:val="24"/>
        </w:rPr>
        <w:lastRenderedPageBreak/>
        <w:t xml:space="preserve">Ahora, el procedimiento para la solicitud de indemnización se encuentran prevista </w:t>
      </w:r>
      <w:r w:rsidR="59C52176" w:rsidRPr="00787C3C">
        <w:rPr>
          <w:rFonts w:ascii="Arial" w:hAnsi="Arial" w:cs="Arial"/>
          <w:sz w:val="24"/>
          <w:szCs w:val="24"/>
        </w:rPr>
        <w:t>Resolución No 01049 de 2019, por medio de la cual se adoptó el método técnico de priorización.</w:t>
      </w:r>
    </w:p>
    <w:p w14:paraId="11421D4C" w14:textId="77777777" w:rsidR="230B81C1" w:rsidRPr="00787C3C" w:rsidRDefault="230B81C1" w:rsidP="00A07190">
      <w:pPr>
        <w:spacing w:line="276" w:lineRule="auto"/>
        <w:jc w:val="both"/>
        <w:rPr>
          <w:rFonts w:ascii="Arial" w:hAnsi="Arial" w:cs="Arial"/>
          <w:sz w:val="24"/>
          <w:szCs w:val="24"/>
        </w:rPr>
      </w:pPr>
    </w:p>
    <w:p w14:paraId="61D87EBF" w14:textId="780BAFF0" w:rsidR="59C52176" w:rsidRPr="00787C3C" w:rsidRDefault="59C52176" w:rsidP="00A07190">
      <w:pPr>
        <w:spacing w:line="276" w:lineRule="auto"/>
        <w:jc w:val="both"/>
        <w:rPr>
          <w:rFonts w:ascii="Arial" w:hAnsi="Arial" w:cs="Arial"/>
          <w:sz w:val="24"/>
          <w:szCs w:val="24"/>
        </w:rPr>
      </w:pPr>
      <w:r w:rsidRPr="00787C3C">
        <w:rPr>
          <w:rFonts w:ascii="Arial" w:hAnsi="Arial" w:cs="Arial"/>
          <w:sz w:val="24"/>
          <w:szCs w:val="24"/>
        </w:rPr>
        <w:t>Es así entonces que en el artículo 7° de</w:t>
      </w:r>
      <w:r w:rsidR="24B3014E" w:rsidRPr="00787C3C">
        <w:rPr>
          <w:rFonts w:ascii="Arial" w:hAnsi="Arial" w:cs="Arial"/>
          <w:sz w:val="24"/>
          <w:szCs w:val="24"/>
        </w:rPr>
        <w:t xml:space="preserve">l referido Acto Administrativo </w:t>
      </w:r>
      <w:r w:rsidRPr="00787C3C">
        <w:rPr>
          <w:rFonts w:ascii="Arial" w:hAnsi="Arial" w:cs="Arial"/>
          <w:sz w:val="24"/>
          <w:szCs w:val="24"/>
        </w:rPr>
        <w:t>se señalan las fases de la solicitud de indemnización para víctimas residentes en el territorio nacional, siendo estas</w:t>
      </w:r>
    </w:p>
    <w:p w14:paraId="0A3DFF7B" w14:textId="77777777" w:rsidR="230B81C1" w:rsidRPr="00787C3C" w:rsidRDefault="230B81C1" w:rsidP="00A07190">
      <w:pPr>
        <w:spacing w:line="276" w:lineRule="auto"/>
        <w:jc w:val="both"/>
        <w:rPr>
          <w:rFonts w:ascii="Arial" w:hAnsi="Arial" w:cs="Arial"/>
          <w:sz w:val="24"/>
          <w:szCs w:val="24"/>
        </w:rPr>
      </w:pPr>
    </w:p>
    <w:p w14:paraId="5D0E9887" w14:textId="77777777" w:rsidR="59C52176" w:rsidRPr="00A07190" w:rsidRDefault="59C52176" w:rsidP="00A07190">
      <w:pPr>
        <w:ind w:left="426" w:right="420"/>
        <w:jc w:val="both"/>
        <w:rPr>
          <w:rFonts w:ascii="Arial" w:hAnsi="Arial" w:cs="Arial"/>
          <w:i/>
          <w:iCs/>
          <w:color w:val="000000" w:themeColor="text1"/>
          <w:sz w:val="22"/>
          <w:szCs w:val="24"/>
          <w:lang w:val="es-CO" w:eastAsia="es-CO"/>
        </w:rPr>
      </w:pPr>
      <w:r w:rsidRPr="00A07190">
        <w:rPr>
          <w:rFonts w:ascii="Arial" w:hAnsi="Arial" w:cs="Arial"/>
          <w:b/>
          <w:bCs/>
          <w:i/>
          <w:iCs/>
          <w:color w:val="000000" w:themeColor="text1"/>
          <w:sz w:val="22"/>
          <w:szCs w:val="24"/>
          <w:lang w:val="es-CO" w:eastAsia="es-CO"/>
        </w:rPr>
        <w:t>“Artículo7. Fase de solicitud de indemnización para víctimas residentes en el territorio nacional. </w:t>
      </w:r>
      <w:r w:rsidRPr="00A07190">
        <w:rPr>
          <w:rFonts w:ascii="Arial" w:hAnsi="Arial" w:cs="Arial"/>
          <w:i/>
          <w:iCs/>
          <w:color w:val="000000" w:themeColor="text1"/>
          <w:sz w:val="22"/>
          <w:szCs w:val="24"/>
          <w:lang w:val="es-CO" w:eastAsia="es-CO"/>
        </w:rPr>
        <w:t>Las víctimas residentes en el territorio nacional que a la entrada en vigencia de la presente resolución no hayan presentado solicitud de indemnización, deberán hacerlo de manera personal y voluntaria, así: </w:t>
      </w:r>
    </w:p>
    <w:p w14:paraId="0895AF9B" w14:textId="690BDD2D" w:rsidR="230B81C1" w:rsidRPr="00A07190" w:rsidRDefault="230B81C1" w:rsidP="00A07190">
      <w:pPr>
        <w:ind w:left="426" w:right="420"/>
        <w:jc w:val="both"/>
        <w:rPr>
          <w:rFonts w:ascii="Arial" w:hAnsi="Arial" w:cs="Arial"/>
          <w:i/>
          <w:iCs/>
          <w:color w:val="000000" w:themeColor="text1"/>
          <w:sz w:val="22"/>
          <w:szCs w:val="24"/>
          <w:lang w:val="es-CO" w:eastAsia="es-CO"/>
        </w:rPr>
      </w:pPr>
    </w:p>
    <w:p w14:paraId="4AEA9532" w14:textId="77777777" w:rsidR="59C52176" w:rsidRPr="00A07190" w:rsidRDefault="59C52176" w:rsidP="00A07190">
      <w:pPr>
        <w:pStyle w:val="Prrafodelista"/>
        <w:numPr>
          <w:ilvl w:val="0"/>
          <w:numId w:val="13"/>
        </w:numPr>
        <w:ind w:left="426" w:right="420"/>
        <w:jc w:val="both"/>
        <w:rPr>
          <w:rFonts w:ascii="Arial" w:hAnsi="Arial" w:cs="Arial"/>
          <w:i/>
          <w:iCs/>
          <w:color w:val="000000" w:themeColor="text1"/>
          <w:sz w:val="22"/>
          <w:szCs w:val="24"/>
          <w:lang w:val="es-CO" w:eastAsia="es-CO"/>
        </w:rPr>
      </w:pPr>
      <w:r w:rsidRPr="00A07190">
        <w:rPr>
          <w:rFonts w:ascii="Arial" w:hAnsi="Arial" w:cs="Arial"/>
          <w:i/>
          <w:iCs/>
          <w:color w:val="000000" w:themeColor="text1"/>
          <w:sz w:val="22"/>
          <w:szCs w:val="24"/>
          <w:lang w:val="es-CO" w:eastAsia="es-CO"/>
        </w:rPr>
        <w:t>Solicitar el agendamiento de una cita a través de cualquiera de los canales de atención y servicio al ciudadano dispuestos por la Unidad para las Víctimas. Al agenciarse la cita, la Unidad para las Víctimas informará y orientará a la víctima acerca del procedimiento previsto en el presente acto administrativo, así como de los documentos conducentes y pertinentes que deben presentar para cada caso. </w:t>
      </w:r>
    </w:p>
    <w:p w14:paraId="3FC199A6" w14:textId="77777777" w:rsidR="230B81C1" w:rsidRPr="00A07190" w:rsidRDefault="230B81C1" w:rsidP="00A07190">
      <w:pPr>
        <w:pStyle w:val="Prrafodelista"/>
        <w:ind w:left="426" w:right="420"/>
        <w:jc w:val="both"/>
        <w:rPr>
          <w:rFonts w:ascii="Arial" w:hAnsi="Arial" w:cs="Arial"/>
          <w:i/>
          <w:iCs/>
          <w:color w:val="000000" w:themeColor="text1"/>
          <w:sz w:val="22"/>
          <w:szCs w:val="24"/>
          <w:lang w:val="es-CO" w:eastAsia="es-CO"/>
        </w:rPr>
      </w:pPr>
    </w:p>
    <w:p w14:paraId="71B30479" w14:textId="77777777" w:rsidR="59C52176" w:rsidRPr="00A07190" w:rsidRDefault="59C52176" w:rsidP="00A07190">
      <w:pPr>
        <w:ind w:left="426" w:right="420"/>
        <w:jc w:val="both"/>
        <w:rPr>
          <w:rFonts w:ascii="Arial" w:hAnsi="Arial" w:cs="Arial"/>
          <w:i/>
          <w:iCs/>
          <w:color w:val="000000" w:themeColor="text1"/>
          <w:sz w:val="22"/>
          <w:szCs w:val="24"/>
          <w:lang w:val="es-CO" w:eastAsia="es-CO"/>
        </w:rPr>
      </w:pPr>
      <w:r w:rsidRPr="00A07190">
        <w:rPr>
          <w:rFonts w:ascii="Arial" w:hAnsi="Arial" w:cs="Arial"/>
          <w:b/>
          <w:bCs/>
          <w:i/>
          <w:iCs/>
          <w:color w:val="000000" w:themeColor="text1"/>
          <w:sz w:val="22"/>
          <w:szCs w:val="24"/>
          <w:lang w:val="es-CO" w:eastAsia="es-CO"/>
        </w:rPr>
        <w:t>b)</w:t>
      </w:r>
      <w:r w:rsidRPr="00A07190">
        <w:rPr>
          <w:rFonts w:ascii="Arial" w:hAnsi="Arial" w:cs="Arial"/>
          <w:i/>
          <w:iCs/>
          <w:color w:val="000000" w:themeColor="text1"/>
          <w:sz w:val="22"/>
          <w:szCs w:val="24"/>
          <w:lang w:val="es-CO" w:eastAsia="es-CO"/>
        </w:rPr>
        <w:t> Acudir a la cita en la fecha y hora señalada, y adicionalmente: </w:t>
      </w:r>
    </w:p>
    <w:p w14:paraId="729EFFFA" w14:textId="09E343AA" w:rsidR="230B81C1" w:rsidRPr="00A07190" w:rsidRDefault="230B81C1" w:rsidP="00A07190">
      <w:pPr>
        <w:ind w:left="426" w:right="420"/>
        <w:jc w:val="both"/>
        <w:rPr>
          <w:rFonts w:ascii="Arial" w:hAnsi="Arial" w:cs="Arial"/>
          <w:i/>
          <w:iCs/>
          <w:color w:val="000000" w:themeColor="text1"/>
          <w:sz w:val="22"/>
          <w:szCs w:val="24"/>
          <w:lang w:val="es-CO" w:eastAsia="es-CO"/>
        </w:rPr>
      </w:pPr>
    </w:p>
    <w:p w14:paraId="22D2E78F" w14:textId="77777777" w:rsidR="59C52176" w:rsidRPr="00A07190" w:rsidRDefault="59C52176" w:rsidP="00A07190">
      <w:pPr>
        <w:ind w:left="426" w:right="420"/>
        <w:jc w:val="both"/>
        <w:rPr>
          <w:rFonts w:ascii="Arial" w:hAnsi="Arial" w:cs="Arial"/>
          <w:i/>
          <w:iCs/>
          <w:color w:val="000000" w:themeColor="text1"/>
          <w:sz w:val="22"/>
          <w:szCs w:val="24"/>
          <w:lang w:val="es-CO" w:eastAsia="es-CO"/>
        </w:rPr>
      </w:pPr>
      <w:r w:rsidRPr="00A07190">
        <w:rPr>
          <w:rFonts w:ascii="Arial" w:hAnsi="Arial" w:cs="Arial"/>
          <w:i/>
          <w:iCs/>
          <w:color w:val="000000" w:themeColor="text1"/>
          <w:sz w:val="22"/>
          <w:szCs w:val="24"/>
          <w:lang w:val="es-CO" w:eastAsia="es-CO"/>
        </w:rPr>
        <w:t xml:space="preserve">1. Presentar la solicitud de indemnización con la documentación requerida según el hecho </w:t>
      </w:r>
      <w:proofErr w:type="spellStart"/>
      <w:r w:rsidRPr="00A07190">
        <w:rPr>
          <w:rFonts w:ascii="Arial" w:hAnsi="Arial" w:cs="Arial"/>
          <w:i/>
          <w:iCs/>
          <w:color w:val="000000" w:themeColor="text1"/>
          <w:sz w:val="22"/>
          <w:szCs w:val="24"/>
          <w:lang w:val="es-CO" w:eastAsia="es-CO"/>
        </w:rPr>
        <w:t>victimizante</w:t>
      </w:r>
      <w:proofErr w:type="spellEnd"/>
      <w:r w:rsidRPr="00A07190">
        <w:rPr>
          <w:rFonts w:ascii="Arial" w:hAnsi="Arial" w:cs="Arial"/>
          <w:i/>
          <w:iCs/>
          <w:color w:val="000000" w:themeColor="text1"/>
          <w:sz w:val="22"/>
          <w:szCs w:val="24"/>
          <w:lang w:val="es-CO" w:eastAsia="es-CO"/>
        </w:rPr>
        <w:t xml:space="preserve"> por el cual se solicita la indemnización administrativa. </w:t>
      </w:r>
    </w:p>
    <w:p w14:paraId="22E8EA3F" w14:textId="67E821AB" w:rsidR="230B81C1" w:rsidRPr="00A07190" w:rsidRDefault="230B81C1" w:rsidP="00A07190">
      <w:pPr>
        <w:ind w:left="426" w:right="420"/>
        <w:jc w:val="both"/>
        <w:rPr>
          <w:rFonts w:ascii="Arial" w:hAnsi="Arial" w:cs="Arial"/>
          <w:i/>
          <w:iCs/>
          <w:color w:val="000000" w:themeColor="text1"/>
          <w:sz w:val="22"/>
          <w:szCs w:val="24"/>
          <w:lang w:val="es-CO" w:eastAsia="es-CO"/>
        </w:rPr>
      </w:pPr>
    </w:p>
    <w:p w14:paraId="166083B9" w14:textId="11A258A2" w:rsidR="60AFE9FC" w:rsidRPr="00A07190" w:rsidRDefault="60AFE9FC" w:rsidP="00A07190">
      <w:pPr>
        <w:ind w:left="426" w:right="420"/>
        <w:jc w:val="both"/>
        <w:rPr>
          <w:rFonts w:ascii="Arial" w:hAnsi="Arial" w:cs="Arial"/>
          <w:sz w:val="22"/>
          <w:szCs w:val="24"/>
        </w:rPr>
      </w:pPr>
      <w:r w:rsidRPr="00A07190">
        <w:rPr>
          <w:rFonts w:ascii="Arial" w:eastAsia="Arial" w:hAnsi="Arial" w:cs="Arial"/>
          <w:i/>
          <w:iCs/>
          <w:color w:val="000000" w:themeColor="text1"/>
          <w:sz w:val="22"/>
          <w:szCs w:val="24"/>
          <w:lang w:val="es-CO"/>
        </w:rPr>
        <w:t xml:space="preserve">2. En caso de no presentar la documentación solicitada, la víctima deberá completarla, para lo cual, la Unidad para las Víctimas concederá una nueva cita. </w:t>
      </w:r>
    </w:p>
    <w:p w14:paraId="1FCA1942" w14:textId="5436B822" w:rsidR="60AFE9FC" w:rsidRPr="00A07190" w:rsidRDefault="60AFE9FC" w:rsidP="00A07190">
      <w:pPr>
        <w:ind w:left="426" w:right="420"/>
        <w:jc w:val="both"/>
        <w:rPr>
          <w:rFonts w:ascii="Arial" w:hAnsi="Arial" w:cs="Arial"/>
          <w:sz w:val="22"/>
          <w:szCs w:val="24"/>
        </w:rPr>
      </w:pPr>
      <w:r w:rsidRPr="00A07190">
        <w:rPr>
          <w:rFonts w:ascii="Arial" w:eastAsia="Arial" w:hAnsi="Arial" w:cs="Arial"/>
          <w:i/>
          <w:iCs/>
          <w:color w:val="000000" w:themeColor="text1"/>
          <w:sz w:val="22"/>
          <w:szCs w:val="24"/>
          <w:lang w:val="es-CO"/>
        </w:rPr>
        <w:t xml:space="preserve"> </w:t>
      </w:r>
    </w:p>
    <w:p w14:paraId="56227ECD" w14:textId="3DE7E1C7" w:rsidR="60AFE9FC" w:rsidRPr="00A07190" w:rsidRDefault="60AFE9FC" w:rsidP="00A07190">
      <w:pPr>
        <w:ind w:left="426" w:right="420"/>
        <w:jc w:val="both"/>
        <w:rPr>
          <w:rFonts w:ascii="Arial" w:hAnsi="Arial" w:cs="Arial"/>
          <w:sz w:val="22"/>
          <w:szCs w:val="24"/>
        </w:rPr>
      </w:pPr>
      <w:r w:rsidRPr="00A07190">
        <w:rPr>
          <w:rFonts w:ascii="Arial" w:eastAsia="Arial" w:hAnsi="Arial" w:cs="Arial"/>
          <w:i/>
          <w:iCs/>
          <w:color w:val="000000" w:themeColor="text1"/>
          <w:sz w:val="22"/>
          <w:szCs w:val="24"/>
          <w:lang w:val="es-CO"/>
        </w:rPr>
        <w:t xml:space="preserve">3. Una vez se haya presentado la totalidad de la documentación requerida, la víctima debe diligenciar el formulario de la solicitud de indemnización administrativa, en conjunto con la Unidad para las Víctimas y de manera exclusiva con el talento humano que se disponga para tal efecto. </w:t>
      </w:r>
    </w:p>
    <w:p w14:paraId="08F9A095" w14:textId="5FFC5FCA" w:rsidR="60AFE9FC" w:rsidRPr="00A07190" w:rsidRDefault="60AFE9FC" w:rsidP="00A07190">
      <w:pPr>
        <w:ind w:left="426" w:right="420"/>
        <w:jc w:val="both"/>
        <w:rPr>
          <w:rFonts w:ascii="Arial" w:eastAsia="Arial" w:hAnsi="Arial" w:cs="Arial"/>
          <w:i/>
          <w:iCs/>
          <w:color w:val="000000" w:themeColor="text1"/>
          <w:sz w:val="22"/>
          <w:szCs w:val="24"/>
          <w:lang w:val="es-CO"/>
        </w:rPr>
      </w:pPr>
      <w:r w:rsidRPr="00A07190">
        <w:rPr>
          <w:rFonts w:ascii="Arial" w:eastAsia="Arial" w:hAnsi="Arial" w:cs="Arial"/>
          <w:i/>
          <w:iCs/>
          <w:color w:val="000000" w:themeColor="text1"/>
          <w:sz w:val="22"/>
          <w:szCs w:val="24"/>
          <w:lang w:val="es-CO"/>
        </w:rPr>
        <w:t xml:space="preserve">Solo hasta que se haya diligenciado el formulario de la solicitud de indemnización, se entenderá completa la solicitud y se entregará a la víctima un radicado de cierre. </w:t>
      </w:r>
    </w:p>
    <w:p w14:paraId="3AA9ED11" w14:textId="2FE51C7C" w:rsidR="60AFE9FC" w:rsidRPr="00A07190" w:rsidRDefault="60AFE9FC" w:rsidP="00A07190">
      <w:pPr>
        <w:ind w:left="426" w:right="420"/>
        <w:jc w:val="both"/>
        <w:rPr>
          <w:rFonts w:ascii="Arial" w:hAnsi="Arial" w:cs="Arial"/>
          <w:sz w:val="22"/>
          <w:szCs w:val="24"/>
        </w:rPr>
      </w:pPr>
      <w:r w:rsidRPr="00A07190">
        <w:rPr>
          <w:rFonts w:ascii="Arial" w:eastAsia="Arial" w:hAnsi="Arial" w:cs="Arial"/>
          <w:i/>
          <w:iCs/>
          <w:color w:val="000000" w:themeColor="text1"/>
          <w:sz w:val="22"/>
          <w:szCs w:val="24"/>
          <w:lang w:val="es-CO"/>
        </w:rPr>
        <w:t xml:space="preserve"> </w:t>
      </w:r>
    </w:p>
    <w:p w14:paraId="1DAE6F39" w14:textId="2923213F" w:rsidR="60AFE9FC" w:rsidRPr="00A07190" w:rsidRDefault="60AFE9FC" w:rsidP="00A07190">
      <w:pPr>
        <w:ind w:left="426" w:right="420"/>
        <w:jc w:val="both"/>
        <w:rPr>
          <w:rFonts w:ascii="Arial" w:eastAsia="Arial" w:hAnsi="Arial" w:cs="Arial"/>
          <w:i/>
          <w:iCs/>
          <w:color w:val="000000" w:themeColor="text1"/>
          <w:sz w:val="22"/>
          <w:szCs w:val="24"/>
          <w:lang w:val="es-CO"/>
        </w:rPr>
      </w:pPr>
      <w:r w:rsidRPr="00A07190">
        <w:rPr>
          <w:rFonts w:ascii="Arial" w:eastAsia="Arial" w:hAnsi="Arial" w:cs="Arial"/>
          <w:b/>
          <w:bCs/>
          <w:i/>
          <w:iCs/>
          <w:color w:val="000000" w:themeColor="text1"/>
          <w:sz w:val="22"/>
          <w:szCs w:val="24"/>
          <w:lang w:val="es-CO"/>
        </w:rPr>
        <w:t xml:space="preserve">Parágrafo 1. </w:t>
      </w:r>
      <w:r w:rsidRPr="00A07190">
        <w:rPr>
          <w:rFonts w:ascii="Arial" w:eastAsia="Arial" w:hAnsi="Arial" w:cs="Arial"/>
          <w:i/>
          <w:iCs/>
          <w:color w:val="000000" w:themeColor="text1"/>
          <w:sz w:val="22"/>
          <w:szCs w:val="24"/>
          <w:lang w:val="es-CO"/>
        </w:rPr>
        <w:t xml:space="preserve">Cuando la víctima no pueda acudir a un punto presencial para entregar la documentación y efectuar el diligenciamiento conjunto, la Unidad para las Víctimas dispondrá del canal telefónico o virtual, así como de jornadas móviles, cuyas fechas serán oportunamente divulgadas. </w:t>
      </w:r>
    </w:p>
    <w:p w14:paraId="1E401549" w14:textId="378EB050" w:rsidR="60AFE9FC" w:rsidRPr="00A07190" w:rsidRDefault="60AFE9FC" w:rsidP="00A07190">
      <w:pPr>
        <w:ind w:left="426" w:right="420"/>
        <w:jc w:val="both"/>
        <w:rPr>
          <w:rFonts w:ascii="Arial" w:hAnsi="Arial" w:cs="Arial"/>
          <w:sz w:val="22"/>
          <w:szCs w:val="24"/>
        </w:rPr>
      </w:pPr>
      <w:r w:rsidRPr="00A07190">
        <w:rPr>
          <w:rFonts w:ascii="Arial" w:eastAsia="Arial" w:hAnsi="Arial" w:cs="Arial"/>
          <w:i/>
          <w:iCs/>
          <w:color w:val="000000" w:themeColor="text1"/>
          <w:sz w:val="22"/>
          <w:szCs w:val="24"/>
          <w:lang w:val="es-CO"/>
        </w:rPr>
        <w:t xml:space="preserve"> </w:t>
      </w:r>
    </w:p>
    <w:p w14:paraId="46D43B62" w14:textId="43D7FA07" w:rsidR="60AFE9FC" w:rsidRPr="00A07190" w:rsidRDefault="60AFE9FC" w:rsidP="00A07190">
      <w:pPr>
        <w:ind w:left="426" w:right="420"/>
        <w:jc w:val="both"/>
        <w:rPr>
          <w:rFonts w:ascii="Arial" w:eastAsia="Arial" w:hAnsi="Arial" w:cs="Arial"/>
          <w:i/>
          <w:iCs/>
          <w:color w:val="000000" w:themeColor="text1"/>
          <w:sz w:val="22"/>
          <w:szCs w:val="24"/>
          <w:lang w:val="es-CO"/>
        </w:rPr>
      </w:pPr>
      <w:r w:rsidRPr="00A07190">
        <w:rPr>
          <w:rFonts w:ascii="Arial" w:eastAsia="Arial" w:hAnsi="Arial" w:cs="Arial"/>
          <w:b/>
          <w:bCs/>
          <w:i/>
          <w:iCs/>
          <w:color w:val="000000" w:themeColor="text1"/>
          <w:sz w:val="22"/>
          <w:szCs w:val="24"/>
          <w:lang w:val="es-CO"/>
        </w:rPr>
        <w:t xml:space="preserve">Parágrafo 2. </w:t>
      </w:r>
      <w:r w:rsidRPr="00A07190">
        <w:rPr>
          <w:rFonts w:ascii="Arial" w:eastAsia="Arial" w:hAnsi="Arial" w:cs="Arial"/>
          <w:i/>
          <w:iCs/>
          <w:color w:val="000000" w:themeColor="text1"/>
          <w:sz w:val="22"/>
          <w:szCs w:val="24"/>
          <w:lang w:val="es-CO"/>
        </w:rPr>
        <w:t>Cuando la solicitud verse sobre un único destinatario y éste sea menor de edad, podrá realizar el procedimiento a través de su representante legal. En caso de discapacidad o enfermedad que dificulte acercarse a cumplir la cita, se podrá autorizar a un tercero con firma y/o huella”</w:t>
      </w:r>
    </w:p>
    <w:p w14:paraId="144A5D23" w14:textId="6440EC2B" w:rsidR="00F528DC" w:rsidRDefault="00F528DC" w:rsidP="00A07190">
      <w:pPr>
        <w:spacing w:line="276" w:lineRule="auto"/>
        <w:jc w:val="both"/>
        <w:rPr>
          <w:rFonts w:ascii="Arial" w:hAnsi="Arial" w:cs="Arial"/>
          <w:b/>
          <w:sz w:val="24"/>
          <w:szCs w:val="24"/>
        </w:rPr>
      </w:pPr>
    </w:p>
    <w:p w14:paraId="29B11B9E" w14:textId="77777777" w:rsidR="005040B1" w:rsidRPr="00787C3C" w:rsidRDefault="005040B1" w:rsidP="00A07190">
      <w:pPr>
        <w:spacing w:line="276" w:lineRule="auto"/>
        <w:jc w:val="both"/>
        <w:rPr>
          <w:rFonts w:ascii="Arial" w:hAnsi="Arial" w:cs="Arial"/>
          <w:b/>
          <w:sz w:val="24"/>
          <w:szCs w:val="24"/>
        </w:rPr>
      </w:pPr>
    </w:p>
    <w:p w14:paraId="471445AA" w14:textId="5E91D206" w:rsidR="0030745D" w:rsidRPr="00787C3C" w:rsidRDefault="005040B1" w:rsidP="00A07190">
      <w:pPr>
        <w:spacing w:line="276" w:lineRule="auto"/>
        <w:jc w:val="both"/>
        <w:rPr>
          <w:rFonts w:ascii="Arial" w:hAnsi="Arial" w:cs="Arial"/>
          <w:b/>
          <w:sz w:val="24"/>
          <w:szCs w:val="24"/>
        </w:rPr>
      </w:pPr>
      <w:r>
        <w:rPr>
          <w:rFonts w:ascii="Arial" w:hAnsi="Arial" w:cs="Arial"/>
          <w:b/>
          <w:sz w:val="24"/>
          <w:szCs w:val="24"/>
        </w:rPr>
        <w:t>4</w:t>
      </w:r>
      <w:r w:rsidR="0030745D" w:rsidRPr="00787C3C">
        <w:rPr>
          <w:rFonts w:ascii="Arial" w:hAnsi="Arial" w:cs="Arial"/>
          <w:b/>
          <w:sz w:val="24"/>
          <w:szCs w:val="24"/>
        </w:rPr>
        <w:t>. CASO CONCRETO</w:t>
      </w:r>
    </w:p>
    <w:p w14:paraId="738610EB" w14:textId="77777777" w:rsidR="001A233C" w:rsidRPr="00787C3C" w:rsidRDefault="001A233C" w:rsidP="00A07190">
      <w:pPr>
        <w:tabs>
          <w:tab w:val="left" w:pos="0"/>
        </w:tabs>
        <w:suppressAutoHyphens/>
        <w:spacing w:line="276" w:lineRule="auto"/>
        <w:jc w:val="both"/>
        <w:rPr>
          <w:rFonts w:ascii="Arial" w:hAnsi="Arial" w:cs="Arial"/>
          <w:sz w:val="24"/>
          <w:szCs w:val="24"/>
        </w:rPr>
      </w:pPr>
    </w:p>
    <w:p w14:paraId="75B19B0C" w14:textId="5E95DBF1" w:rsidR="00AC2281" w:rsidRPr="00787C3C" w:rsidRDefault="00591CD8" w:rsidP="00A07190">
      <w:pPr>
        <w:suppressAutoHyphens/>
        <w:spacing w:line="276" w:lineRule="auto"/>
        <w:jc w:val="both"/>
        <w:rPr>
          <w:rFonts w:ascii="Arial" w:hAnsi="Arial" w:cs="Arial"/>
          <w:sz w:val="24"/>
          <w:szCs w:val="24"/>
        </w:rPr>
      </w:pPr>
      <w:r w:rsidRPr="00787C3C">
        <w:rPr>
          <w:rFonts w:ascii="Arial" w:hAnsi="Arial" w:cs="Arial"/>
          <w:sz w:val="24"/>
          <w:szCs w:val="24"/>
        </w:rPr>
        <w:t>Para dar solución al problema jurídico planteado, hay que indicar que ninguna discusión amerita la calidad de víctima que alega</w:t>
      </w:r>
      <w:r w:rsidR="00F65258" w:rsidRPr="00787C3C">
        <w:rPr>
          <w:rFonts w:ascii="Arial" w:hAnsi="Arial" w:cs="Arial"/>
          <w:sz w:val="24"/>
          <w:szCs w:val="24"/>
        </w:rPr>
        <w:t>n</w:t>
      </w:r>
      <w:r w:rsidRPr="00787C3C">
        <w:rPr>
          <w:rFonts w:ascii="Arial" w:hAnsi="Arial" w:cs="Arial"/>
          <w:sz w:val="24"/>
          <w:szCs w:val="24"/>
        </w:rPr>
        <w:t xml:space="preserve"> </w:t>
      </w:r>
      <w:r w:rsidR="00AC2281" w:rsidRPr="00787C3C">
        <w:rPr>
          <w:rFonts w:ascii="Arial" w:hAnsi="Arial" w:cs="Arial"/>
          <w:sz w:val="24"/>
          <w:szCs w:val="24"/>
        </w:rPr>
        <w:t>la señora</w:t>
      </w:r>
      <w:r w:rsidR="000123DB" w:rsidRPr="00787C3C">
        <w:rPr>
          <w:rFonts w:ascii="Arial" w:hAnsi="Arial" w:cs="Arial"/>
          <w:sz w:val="24"/>
          <w:szCs w:val="24"/>
        </w:rPr>
        <w:t xml:space="preserve"> </w:t>
      </w:r>
      <w:r w:rsidR="00AC2281" w:rsidRPr="00787C3C">
        <w:rPr>
          <w:rFonts w:ascii="Arial" w:hAnsi="Arial" w:cs="Arial"/>
          <w:sz w:val="24"/>
          <w:szCs w:val="24"/>
        </w:rPr>
        <w:t xml:space="preserve">Tatiana Betancourt Gómez, pues tal </w:t>
      </w:r>
      <w:r w:rsidR="7840AB62" w:rsidRPr="00787C3C">
        <w:rPr>
          <w:rFonts w:ascii="Arial" w:hAnsi="Arial" w:cs="Arial"/>
          <w:sz w:val="24"/>
          <w:szCs w:val="24"/>
        </w:rPr>
        <w:t>condición</w:t>
      </w:r>
      <w:r w:rsidR="00AC2281" w:rsidRPr="00787C3C">
        <w:rPr>
          <w:rFonts w:ascii="Arial" w:hAnsi="Arial" w:cs="Arial"/>
          <w:sz w:val="24"/>
          <w:szCs w:val="24"/>
        </w:rPr>
        <w:t xml:space="preserve"> fue reconocida por la Unidad para la Atención y Reparación Integra</w:t>
      </w:r>
      <w:r w:rsidR="504CE256" w:rsidRPr="00787C3C">
        <w:rPr>
          <w:rFonts w:ascii="Arial" w:hAnsi="Arial" w:cs="Arial"/>
          <w:sz w:val="24"/>
          <w:szCs w:val="24"/>
        </w:rPr>
        <w:t>l</w:t>
      </w:r>
      <w:r w:rsidR="00AC2281" w:rsidRPr="00787C3C">
        <w:rPr>
          <w:rFonts w:ascii="Arial" w:hAnsi="Arial" w:cs="Arial"/>
          <w:sz w:val="24"/>
          <w:szCs w:val="24"/>
        </w:rPr>
        <w:t xml:space="preserve"> a las Víctimas</w:t>
      </w:r>
      <w:r w:rsidR="5A5E4135" w:rsidRPr="00787C3C">
        <w:rPr>
          <w:rFonts w:ascii="Arial" w:hAnsi="Arial" w:cs="Arial"/>
          <w:sz w:val="24"/>
          <w:szCs w:val="24"/>
        </w:rPr>
        <w:t xml:space="preserve"> mediante Resolución N</w:t>
      </w:r>
      <w:r w:rsidR="1F6783E9" w:rsidRPr="00787C3C">
        <w:rPr>
          <w:rFonts w:ascii="Arial" w:hAnsi="Arial" w:cs="Arial"/>
          <w:sz w:val="24"/>
          <w:szCs w:val="24"/>
        </w:rPr>
        <w:t>o.</w:t>
      </w:r>
      <w:r w:rsidR="5A5E4135" w:rsidRPr="00787C3C">
        <w:rPr>
          <w:rFonts w:ascii="Arial" w:hAnsi="Arial" w:cs="Arial"/>
          <w:sz w:val="24"/>
          <w:szCs w:val="24"/>
        </w:rPr>
        <w:t xml:space="preserve"> 2015-67819T de 2018.  Tampoco presenta reparos que la misma persona presentó </w:t>
      </w:r>
      <w:r w:rsidR="00AC2281" w:rsidRPr="00787C3C">
        <w:rPr>
          <w:rFonts w:ascii="Arial" w:hAnsi="Arial" w:cs="Arial"/>
          <w:sz w:val="24"/>
          <w:szCs w:val="24"/>
        </w:rPr>
        <w:t>solicitud para que le fuera reconocida la reparación administrativa y que dicha petición se encuentra en proceso de validación de documentos, pues así lo informó en este trámite la entidad accionada.</w:t>
      </w:r>
    </w:p>
    <w:p w14:paraId="637805D2" w14:textId="77777777" w:rsidR="00AC2281" w:rsidRPr="00787C3C" w:rsidRDefault="00AC2281" w:rsidP="00A07190">
      <w:pPr>
        <w:tabs>
          <w:tab w:val="left" w:pos="0"/>
        </w:tabs>
        <w:suppressAutoHyphens/>
        <w:spacing w:line="276" w:lineRule="auto"/>
        <w:jc w:val="both"/>
        <w:rPr>
          <w:rFonts w:ascii="Arial" w:hAnsi="Arial" w:cs="Arial"/>
          <w:sz w:val="24"/>
          <w:szCs w:val="24"/>
        </w:rPr>
      </w:pPr>
    </w:p>
    <w:p w14:paraId="42361FF0" w14:textId="4CDFE9B5" w:rsidR="00E42BB0" w:rsidRPr="00787C3C" w:rsidRDefault="00AC2281" w:rsidP="00A07190">
      <w:pPr>
        <w:suppressAutoHyphens/>
        <w:spacing w:line="276" w:lineRule="auto"/>
        <w:jc w:val="both"/>
        <w:rPr>
          <w:rFonts w:ascii="Arial" w:hAnsi="Arial" w:cs="Arial"/>
          <w:sz w:val="24"/>
          <w:szCs w:val="24"/>
        </w:rPr>
      </w:pPr>
      <w:r w:rsidRPr="00787C3C">
        <w:rPr>
          <w:rFonts w:ascii="Arial" w:hAnsi="Arial" w:cs="Arial"/>
          <w:sz w:val="24"/>
          <w:szCs w:val="24"/>
        </w:rPr>
        <w:lastRenderedPageBreak/>
        <w:t xml:space="preserve">Ahora bien, en el libelo inicial </w:t>
      </w:r>
      <w:r w:rsidR="7B6CDA07" w:rsidRPr="00787C3C">
        <w:rPr>
          <w:rFonts w:ascii="Arial" w:hAnsi="Arial" w:cs="Arial"/>
          <w:sz w:val="24"/>
          <w:szCs w:val="24"/>
        </w:rPr>
        <w:t xml:space="preserve">la tutelante </w:t>
      </w:r>
      <w:r w:rsidR="36E59094" w:rsidRPr="00787C3C">
        <w:rPr>
          <w:rFonts w:ascii="Arial" w:hAnsi="Arial" w:cs="Arial"/>
          <w:sz w:val="24"/>
          <w:szCs w:val="24"/>
        </w:rPr>
        <w:t xml:space="preserve">indica que </w:t>
      </w:r>
      <w:r w:rsidRPr="00787C3C">
        <w:rPr>
          <w:rFonts w:ascii="Arial" w:hAnsi="Arial" w:cs="Arial"/>
          <w:sz w:val="24"/>
          <w:szCs w:val="24"/>
        </w:rPr>
        <w:t xml:space="preserve">la </w:t>
      </w:r>
      <w:r w:rsidR="4E7651FA" w:rsidRPr="00787C3C">
        <w:rPr>
          <w:rFonts w:ascii="Arial" w:hAnsi="Arial" w:cs="Arial"/>
          <w:sz w:val="24"/>
          <w:szCs w:val="24"/>
        </w:rPr>
        <w:t xml:space="preserve"> Unidad para la Atención y Reparación Integra</w:t>
      </w:r>
      <w:r w:rsidR="75428AE2" w:rsidRPr="00787C3C">
        <w:rPr>
          <w:rFonts w:ascii="Arial" w:hAnsi="Arial" w:cs="Arial"/>
          <w:sz w:val="24"/>
          <w:szCs w:val="24"/>
        </w:rPr>
        <w:t>l</w:t>
      </w:r>
      <w:r w:rsidR="4E7651FA" w:rsidRPr="00787C3C">
        <w:rPr>
          <w:rFonts w:ascii="Arial" w:hAnsi="Arial" w:cs="Arial"/>
          <w:sz w:val="24"/>
          <w:szCs w:val="24"/>
        </w:rPr>
        <w:t xml:space="preserve"> a las Víctimas</w:t>
      </w:r>
      <w:r w:rsidRPr="00787C3C">
        <w:rPr>
          <w:rFonts w:ascii="Arial" w:hAnsi="Arial" w:cs="Arial"/>
          <w:sz w:val="24"/>
          <w:szCs w:val="24"/>
        </w:rPr>
        <w:t xml:space="preserve"> le solicitó la remisión del registro civil de defunción de sus abuelos y de su padre, así como de la copia de la cédula de su progenitora y la suya, incluido su registro civil y dos declaraciones </w:t>
      </w:r>
      <w:proofErr w:type="spellStart"/>
      <w:r w:rsidRPr="00787C3C">
        <w:rPr>
          <w:rFonts w:ascii="Arial" w:hAnsi="Arial" w:cs="Arial"/>
          <w:sz w:val="24"/>
          <w:szCs w:val="24"/>
        </w:rPr>
        <w:t>extrajuicio</w:t>
      </w:r>
      <w:proofErr w:type="spellEnd"/>
      <w:r w:rsidRPr="00787C3C">
        <w:rPr>
          <w:rFonts w:ascii="Arial" w:hAnsi="Arial" w:cs="Arial"/>
          <w:sz w:val="24"/>
          <w:szCs w:val="24"/>
        </w:rPr>
        <w:t xml:space="preserve">, documentos que acreditó haberlos remitido al correo electrónico </w:t>
      </w:r>
      <w:hyperlink r:id="rId14">
        <w:r w:rsidR="008D3A66" w:rsidRPr="00787C3C">
          <w:rPr>
            <w:rStyle w:val="Hipervnculo"/>
            <w:rFonts w:ascii="Arial" w:hAnsi="Arial" w:cs="Arial"/>
            <w:sz w:val="24"/>
            <w:szCs w:val="24"/>
          </w:rPr>
          <w:t>servicioalciudadano@unidadvictimas.gov.co</w:t>
        </w:r>
      </w:hyperlink>
      <w:r w:rsidR="008D3A66" w:rsidRPr="00787C3C">
        <w:rPr>
          <w:rFonts w:ascii="Arial" w:hAnsi="Arial" w:cs="Arial"/>
          <w:sz w:val="24"/>
          <w:szCs w:val="24"/>
        </w:rPr>
        <w:t>, siendo incluso emitid</w:t>
      </w:r>
      <w:r w:rsidR="2DC8C493" w:rsidRPr="00787C3C">
        <w:rPr>
          <w:rFonts w:ascii="Arial" w:hAnsi="Arial" w:cs="Arial"/>
          <w:sz w:val="24"/>
          <w:szCs w:val="24"/>
        </w:rPr>
        <w:t>o</w:t>
      </w:r>
      <w:r w:rsidR="008D3A66" w:rsidRPr="00787C3C">
        <w:rPr>
          <w:rFonts w:ascii="Arial" w:hAnsi="Arial" w:cs="Arial"/>
          <w:sz w:val="24"/>
          <w:szCs w:val="24"/>
        </w:rPr>
        <w:t xml:space="preserve"> acuse de recibido por parte de la entidad. -</w:t>
      </w:r>
      <w:r w:rsidR="008D3A66" w:rsidRPr="00787C3C">
        <w:rPr>
          <w:rFonts w:ascii="Arial" w:hAnsi="Arial" w:cs="Arial"/>
          <w:i/>
          <w:iCs/>
          <w:sz w:val="24"/>
          <w:szCs w:val="24"/>
        </w:rPr>
        <w:t>numeral 02 del cuaderno digital de primera instancia</w:t>
      </w:r>
      <w:r w:rsidR="008D3A66" w:rsidRPr="00787C3C">
        <w:rPr>
          <w:rFonts w:ascii="Arial" w:hAnsi="Arial" w:cs="Arial"/>
          <w:sz w:val="24"/>
          <w:szCs w:val="24"/>
        </w:rPr>
        <w:t>-; sin embargo</w:t>
      </w:r>
      <w:r w:rsidR="3E73AA0C" w:rsidRPr="00787C3C">
        <w:rPr>
          <w:rFonts w:ascii="Arial" w:hAnsi="Arial" w:cs="Arial"/>
          <w:sz w:val="24"/>
          <w:szCs w:val="24"/>
        </w:rPr>
        <w:t>,</w:t>
      </w:r>
      <w:r w:rsidR="008D3A66" w:rsidRPr="00787C3C">
        <w:rPr>
          <w:rFonts w:ascii="Arial" w:hAnsi="Arial" w:cs="Arial"/>
          <w:sz w:val="24"/>
          <w:szCs w:val="24"/>
        </w:rPr>
        <w:t xml:space="preserve"> a la fecha, la entidad accionada nada ha dicho respecto la inicialización del trámite de la solicitud de indemnización administrativa.</w:t>
      </w:r>
    </w:p>
    <w:p w14:paraId="463F29E8" w14:textId="77777777" w:rsidR="008D3A66" w:rsidRPr="00787C3C" w:rsidRDefault="008D3A66" w:rsidP="00A07190">
      <w:pPr>
        <w:tabs>
          <w:tab w:val="left" w:pos="0"/>
        </w:tabs>
        <w:suppressAutoHyphens/>
        <w:spacing w:line="276" w:lineRule="auto"/>
        <w:jc w:val="both"/>
        <w:rPr>
          <w:rFonts w:ascii="Arial" w:hAnsi="Arial" w:cs="Arial"/>
          <w:sz w:val="24"/>
          <w:szCs w:val="24"/>
        </w:rPr>
      </w:pPr>
    </w:p>
    <w:p w14:paraId="6349C036" w14:textId="75BB3592" w:rsidR="008D3A66" w:rsidRPr="00787C3C" w:rsidRDefault="008D3A66" w:rsidP="00A07190">
      <w:pPr>
        <w:suppressAutoHyphens/>
        <w:spacing w:line="276" w:lineRule="auto"/>
        <w:jc w:val="both"/>
        <w:rPr>
          <w:rFonts w:ascii="Arial" w:hAnsi="Arial" w:cs="Arial"/>
          <w:sz w:val="24"/>
          <w:szCs w:val="24"/>
        </w:rPr>
      </w:pPr>
      <w:r w:rsidRPr="00787C3C">
        <w:rPr>
          <w:rFonts w:ascii="Arial" w:hAnsi="Arial" w:cs="Arial"/>
          <w:sz w:val="24"/>
          <w:szCs w:val="24"/>
        </w:rPr>
        <w:t xml:space="preserve">De acuerdo con ello, se tiene que la vulneración que evidencia la Sala no es al derecho de petición sino al debido proceso, pues la omisión Unidad para la Atención y Reparación Integra a las Víctimas ha impedido seguir adelante con el trámite que debe </w:t>
      </w:r>
      <w:r w:rsidR="5B437EC2" w:rsidRPr="00787C3C">
        <w:rPr>
          <w:rFonts w:ascii="Arial" w:hAnsi="Arial" w:cs="Arial"/>
          <w:sz w:val="24"/>
          <w:szCs w:val="24"/>
        </w:rPr>
        <w:t>iniciarse</w:t>
      </w:r>
      <w:r w:rsidRPr="00787C3C">
        <w:rPr>
          <w:rFonts w:ascii="Arial" w:hAnsi="Arial" w:cs="Arial"/>
          <w:sz w:val="24"/>
          <w:szCs w:val="24"/>
        </w:rPr>
        <w:t xml:space="preserve"> con el fin de que la señora Betancourt Gómez pueda ser reparada administrativamente por la muerte de su progenitor.</w:t>
      </w:r>
    </w:p>
    <w:p w14:paraId="3B7B4B86" w14:textId="77777777" w:rsidR="00602766" w:rsidRPr="00787C3C" w:rsidRDefault="00602766" w:rsidP="00A07190">
      <w:pPr>
        <w:tabs>
          <w:tab w:val="left" w:pos="0"/>
        </w:tabs>
        <w:suppressAutoHyphens/>
        <w:spacing w:line="276" w:lineRule="auto"/>
        <w:jc w:val="both"/>
        <w:rPr>
          <w:rFonts w:ascii="Arial" w:hAnsi="Arial" w:cs="Arial"/>
          <w:sz w:val="24"/>
          <w:szCs w:val="24"/>
        </w:rPr>
      </w:pPr>
    </w:p>
    <w:p w14:paraId="29B0B217" w14:textId="4D0236DC" w:rsidR="008D3A66" w:rsidRPr="00787C3C" w:rsidRDefault="00454501" w:rsidP="00A07190">
      <w:pPr>
        <w:spacing w:line="276" w:lineRule="auto"/>
        <w:jc w:val="both"/>
        <w:rPr>
          <w:rFonts w:ascii="Arial" w:hAnsi="Arial" w:cs="Arial"/>
          <w:sz w:val="24"/>
          <w:szCs w:val="24"/>
        </w:rPr>
      </w:pPr>
      <w:r w:rsidRPr="00787C3C">
        <w:rPr>
          <w:rFonts w:ascii="Arial" w:hAnsi="Arial" w:cs="Arial"/>
          <w:sz w:val="24"/>
          <w:szCs w:val="24"/>
        </w:rPr>
        <w:t>Con forme con lo expuesto</w:t>
      </w:r>
      <w:r w:rsidR="008D3A66" w:rsidRPr="00787C3C">
        <w:rPr>
          <w:rFonts w:ascii="Arial" w:hAnsi="Arial" w:cs="Arial"/>
          <w:sz w:val="24"/>
          <w:szCs w:val="24"/>
        </w:rPr>
        <w:t xml:space="preserve">, la protección ordenada en primera instancia debe ser modificada para amparar </w:t>
      </w:r>
      <w:r w:rsidR="78B6A46A" w:rsidRPr="00787C3C">
        <w:rPr>
          <w:rFonts w:ascii="Arial" w:hAnsi="Arial" w:cs="Arial"/>
          <w:sz w:val="24"/>
          <w:szCs w:val="24"/>
        </w:rPr>
        <w:t>dicha garantía constitucional.</w:t>
      </w:r>
    </w:p>
    <w:p w14:paraId="3A0FF5F2" w14:textId="77777777" w:rsidR="008D3A66" w:rsidRPr="00787C3C" w:rsidRDefault="008D3A66" w:rsidP="00A07190">
      <w:pPr>
        <w:tabs>
          <w:tab w:val="left" w:pos="0"/>
        </w:tabs>
        <w:suppressAutoHyphens/>
        <w:spacing w:line="276" w:lineRule="auto"/>
        <w:jc w:val="both"/>
        <w:rPr>
          <w:rFonts w:ascii="Arial" w:hAnsi="Arial" w:cs="Arial"/>
          <w:sz w:val="24"/>
          <w:szCs w:val="24"/>
        </w:rPr>
      </w:pPr>
    </w:p>
    <w:p w14:paraId="47B9B539" w14:textId="77777777" w:rsidR="00DB7840" w:rsidRPr="00787C3C" w:rsidRDefault="008D3A66" w:rsidP="00A07190">
      <w:pPr>
        <w:pStyle w:val="NormalWeb"/>
        <w:spacing w:before="0" w:beforeAutospacing="0" w:after="0" w:afterAutospacing="0" w:line="276" w:lineRule="auto"/>
        <w:jc w:val="both"/>
        <w:rPr>
          <w:rFonts w:ascii="Arial" w:hAnsi="Arial" w:cs="Arial"/>
          <w:color w:val="000000"/>
        </w:rPr>
      </w:pPr>
      <w:r w:rsidRPr="00787C3C">
        <w:rPr>
          <w:rFonts w:ascii="Arial" w:hAnsi="Arial" w:cs="Arial"/>
        </w:rPr>
        <w:t xml:space="preserve">En igual sentido debe ser modificada la orden impartida </w:t>
      </w:r>
      <w:r w:rsidR="00000AA7" w:rsidRPr="00787C3C">
        <w:rPr>
          <w:rFonts w:ascii="Arial" w:hAnsi="Arial" w:cs="Arial"/>
        </w:rPr>
        <w:t xml:space="preserve">por la </w:t>
      </w:r>
      <w:r w:rsidR="00000AA7" w:rsidRPr="00787C3C">
        <w:rPr>
          <w:rFonts w:ascii="Arial" w:hAnsi="Arial" w:cs="Arial"/>
          <w:i/>
          <w:iCs/>
        </w:rPr>
        <w:t>a quo</w:t>
      </w:r>
      <w:r w:rsidR="00000AA7" w:rsidRPr="00787C3C">
        <w:rPr>
          <w:rFonts w:ascii="Arial" w:hAnsi="Arial" w:cs="Arial"/>
          <w:b/>
          <w:bCs/>
        </w:rPr>
        <w:t xml:space="preserve"> </w:t>
      </w:r>
      <w:r w:rsidR="00000AA7" w:rsidRPr="00787C3C">
        <w:rPr>
          <w:rFonts w:ascii="Arial" w:hAnsi="Arial" w:cs="Arial"/>
        </w:rPr>
        <w:t>en la sentencia, toda vez que la misma debe estar dirigida a que se tengan en cuenta los instrumentos remitidos por la tutelante con el fin de que se proceda a radicar la solicitud de indemnización administrativa pretendida por la actora, de conformidad con lo previsto en el artículo 7º de la Resolución No 01049 del 15 de marzo de 2019</w:t>
      </w:r>
      <w:r w:rsidR="00DB7840" w:rsidRPr="00787C3C">
        <w:rPr>
          <w:rFonts w:ascii="Arial" w:hAnsi="Arial" w:cs="Arial"/>
        </w:rPr>
        <w:t>, que establece en el numeral 3º que “</w:t>
      </w:r>
      <w:r w:rsidR="00DB7840" w:rsidRPr="00787C3C">
        <w:rPr>
          <w:rFonts w:ascii="Arial" w:hAnsi="Arial" w:cs="Arial"/>
          <w:i/>
          <w:iCs/>
          <w:color w:val="000000" w:themeColor="text1"/>
        </w:rPr>
        <w:t>Una vez se haya presentado la totalidad de la documentación requerida, la víctima debe diligenciar el formulario de la solicitud de indemnización administrativa, en conjunto con la Unidad para las Víctimas y de manera exclusiva con el talento humano que se disponga para tal efecto. Solo hasta que se haya diligenciado el formulario de la solicitud de indemnización, se entenderá completa la solicitud y se entregará a la víctima un radicado de cierre</w:t>
      </w:r>
      <w:r w:rsidR="00DB7840" w:rsidRPr="00787C3C">
        <w:rPr>
          <w:rFonts w:ascii="Arial" w:hAnsi="Arial" w:cs="Arial"/>
          <w:color w:val="000000" w:themeColor="text1"/>
        </w:rPr>
        <w:t>”. </w:t>
      </w:r>
    </w:p>
    <w:p w14:paraId="70031FCE" w14:textId="2DD7C2B5" w:rsidR="230B81C1" w:rsidRPr="00787C3C" w:rsidRDefault="230B81C1" w:rsidP="00A07190">
      <w:pPr>
        <w:pStyle w:val="NormalWeb"/>
        <w:spacing w:before="0" w:beforeAutospacing="0" w:after="0" w:afterAutospacing="0" w:line="276" w:lineRule="auto"/>
        <w:jc w:val="both"/>
        <w:rPr>
          <w:rFonts w:ascii="Arial" w:hAnsi="Arial" w:cs="Arial"/>
          <w:color w:val="000000" w:themeColor="text1"/>
        </w:rPr>
      </w:pPr>
    </w:p>
    <w:p w14:paraId="2D74B872" w14:textId="08D1A1A0" w:rsidR="72D44028" w:rsidRPr="00787C3C" w:rsidRDefault="72D44028" w:rsidP="00A07190">
      <w:pPr>
        <w:pStyle w:val="NormalWeb"/>
        <w:spacing w:before="0" w:beforeAutospacing="0" w:after="0" w:afterAutospacing="0" w:line="276" w:lineRule="auto"/>
        <w:jc w:val="both"/>
        <w:rPr>
          <w:rFonts w:ascii="Arial" w:hAnsi="Arial" w:cs="Arial"/>
          <w:color w:val="000000" w:themeColor="text1"/>
        </w:rPr>
      </w:pPr>
      <w:r w:rsidRPr="00787C3C">
        <w:rPr>
          <w:rFonts w:ascii="Arial" w:hAnsi="Arial" w:cs="Arial"/>
          <w:color w:val="000000" w:themeColor="text1"/>
        </w:rPr>
        <w:t xml:space="preserve">Lo anterior </w:t>
      </w:r>
      <w:r w:rsidR="4EA5DE1C" w:rsidRPr="00787C3C">
        <w:rPr>
          <w:rFonts w:ascii="Arial" w:hAnsi="Arial" w:cs="Arial"/>
          <w:color w:val="000000" w:themeColor="text1"/>
        </w:rPr>
        <w:t>resulta</w:t>
      </w:r>
      <w:r w:rsidR="0E156256" w:rsidRPr="00787C3C">
        <w:rPr>
          <w:rFonts w:ascii="Arial" w:hAnsi="Arial" w:cs="Arial"/>
          <w:color w:val="000000" w:themeColor="text1"/>
        </w:rPr>
        <w:t xml:space="preserve"> necesario, </w:t>
      </w:r>
      <w:r w:rsidRPr="00787C3C">
        <w:rPr>
          <w:rFonts w:ascii="Arial" w:hAnsi="Arial" w:cs="Arial"/>
          <w:color w:val="000000" w:themeColor="text1"/>
        </w:rPr>
        <w:t>porque la juez de la causa consideró no sólo que se ya encontraba vencido el término para decidir el fondo del asunto, obvia</w:t>
      </w:r>
      <w:r w:rsidR="58B67D8F" w:rsidRPr="00787C3C">
        <w:rPr>
          <w:rFonts w:ascii="Arial" w:hAnsi="Arial" w:cs="Arial"/>
          <w:color w:val="000000" w:themeColor="text1"/>
        </w:rPr>
        <w:t>n</w:t>
      </w:r>
      <w:r w:rsidRPr="00787C3C">
        <w:rPr>
          <w:rFonts w:ascii="Arial" w:hAnsi="Arial" w:cs="Arial"/>
          <w:color w:val="000000" w:themeColor="text1"/>
        </w:rPr>
        <w:t>do así la etapa de radicación,</w:t>
      </w:r>
      <w:r w:rsidR="3179255A" w:rsidRPr="00787C3C">
        <w:rPr>
          <w:rFonts w:ascii="Arial" w:hAnsi="Arial" w:cs="Arial"/>
          <w:color w:val="000000" w:themeColor="text1"/>
        </w:rPr>
        <w:t xml:space="preserve"> </w:t>
      </w:r>
      <w:r w:rsidRPr="00787C3C">
        <w:rPr>
          <w:rFonts w:ascii="Arial" w:hAnsi="Arial" w:cs="Arial"/>
          <w:color w:val="000000" w:themeColor="text1"/>
        </w:rPr>
        <w:t xml:space="preserve">sino que también </w:t>
      </w:r>
      <w:r w:rsidR="69B77427" w:rsidRPr="00787C3C">
        <w:rPr>
          <w:rFonts w:ascii="Arial" w:hAnsi="Arial" w:cs="Arial"/>
          <w:color w:val="000000" w:themeColor="text1"/>
        </w:rPr>
        <w:t>dispuso, que en caso de ser favorable la decisión</w:t>
      </w:r>
      <w:r w:rsidR="40096FBC" w:rsidRPr="00787C3C">
        <w:rPr>
          <w:rFonts w:ascii="Arial" w:hAnsi="Arial" w:cs="Arial"/>
          <w:color w:val="000000" w:themeColor="text1"/>
        </w:rPr>
        <w:t>,</w:t>
      </w:r>
      <w:r w:rsidR="69B77427" w:rsidRPr="00787C3C">
        <w:rPr>
          <w:rFonts w:ascii="Arial" w:hAnsi="Arial" w:cs="Arial"/>
          <w:color w:val="000000" w:themeColor="text1"/>
        </w:rPr>
        <w:t xml:space="preserve"> debía informarse la fecha en que se haría efectiva la </w:t>
      </w:r>
      <w:r w:rsidR="34A553FF" w:rsidRPr="00787C3C">
        <w:rPr>
          <w:rFonts w:ascii="Arial" w:hAnsi="Arial" w:cs="Arial"/>
          <w:color w:val="000000" w:themeColor="text1"/>
        </w:rPr>
        <w:t>indemnización</w:t>
      </w:r>
      <w:r w:rsidR="69B77427" w:rsidRPr="00787C3C">
        <w:rPr>
          <w:rFonts w:ascii="Arial" w:hAnsi="Arial" w:cs="Arial"/>
          <w:color w:val="000000" w:themeColor="text1"/>
        </w:rPr>
        <w:t xml:space="preserve">, cuando ello depende </w:t>
      </w:r>
      <w:r w:rsidR="17322E57" w:rsidRPr="00787C3C">
        <w:rPr>
          <w:rFonts w:ascii="Arial" w:hAnsi="Arial" w:cs="Arial"/>
          <w:color w:val="000000" w:themeColor="text1"/>
        </w:rPr>
        <w:t>de la disponibilidad presupuestal</w:t>
      </w:r>
      <w:r w:rsidR="6D67D4EE" w:rsidRPr="00787C3C">
        <w:rPr>
          <w:rFonts w:ascii="Arial" w:hAnsi="Arial" w:cs="Arial"/>
          <w:color w:val="000000" w:themeColor="text1"/>
        </w:rPr>
        <w:t xml:space="preserve"> de la Unidad, al igual que </w:t>
      </w:r>
      <w:r w:rsidR="61E6252C" w:rsidRPr="00787C3C">
        <w:rPr>
          <w:rFonts w:ascii="Arial" w:hAnsi="Arial" w:cs="Arial"/>
          <w:color w:val="000000" w:themeColor="text1"/>
        </w:rPr>
        <w:t>de la aplicación Método Técnico de Priorización</w:t>
      </w:r>
      <w:r w:rsidR="192EB74E" w:rsidRPr="00787C3C">
        <w:rPr>
          <w:rFonts w:ascii="Arial" w:hAnsi="Arial" w:cs="Arial"/>
          <w:color w:val="000000" w:themeColor="text1"/>
        </w:rPr>
        <w:t xml:space="preserve"> que se realiza anualmente</w:t>
      </w:r>
      <w:r w:rsidR="61E6252C" w:rsidRPr="00787C3C">
        <w:rPr>
          <w:rFonts w:ascii="Arial" w:hAnsi="Arial" w:cs="Arial"/>
          <w:color w:val="000000" w:themeColor="text1"/>
        </w:rPr>
        <w:t>.</w:t>
      </w:r>
    </w:p>
    <w:p w14:paraId="5630AD66" w14:textId="77777777" w:rsidR="00DB7840" w:rsidRPr="00787C3C" w:rsidRDefault="00DB7840" w:rsidP="00A07190">
      <w:pPr>
        <w:pStyle w:val="NormalWeb"/>
        <w:spacing w:before="0" w:beforeAutospacing="0" w:after="0" w:afterAutospacing="0" w:line="276" w:lineRule="auto"/>
        <w:jc w:val="both"/>
        <w:rPr>
          <w:rFonts w:ascii="Arial" w:hAnsi="Arial" w:cs="Arial"/>
          <w:color w:val="000000"/>
        </w:rPr>
      </w:pPr>
    </w:p>
    <w:p w14:paraId="5143AA91" w14:textId="0D5210AB" w:rsidR="00DB7840" w:rsidRPr="00787C3C" w:rsidRDefault="00DB7840" w:rsidP="00A07190">
      <w:pPr>
        <w:pStyle w:val="NormalWeb"/>
        <w:spacing w:before="0" w:beforeAutospacing="0" w:after="0" w:afterAutospacing="0" w:line="276" w:lineRule="auto"/>
        <w:jc w:val="both"/>
        <w:rPr>
          <w:rFonts w:ascii="Arial" w:hAnsi="Arial" w:cs="Arial"/>
        </w:rPr>
      </w:pPr>
      <w:r w:rsidRPr="00787C3C">
        <w:rPr>
          <w:rFonts w:ascii="Arial" w:hAnsi="Arial" w:cs="Arial"/>
          <w:color w:val="000000" w:themeColor="text1"/>
        </w:rPr>
        <w:t xml:space="preserve">De acuerdo con lo anterior, se ordenará a la Directora Técnica de Reparaciones de la </w:t>
      </w:r>
      <w:r w:rsidRPr="00787C3C">
        <w:rPr>
          <w:rFonts w:ascii="Arial" w:hAnsi="Arial" w:cs="Arial"/>
        </w:rPr>
        <w:t xml:space="preserve">Unidad para la Atención y Reparación Integra a las Víctimas, doctora ANDREA NATHALIA ROMERO FIGUEROA, que en el término improrrogable de cuarenta y ocho </w:t>
      </w:r>
      <w:r w:rsidR="3A6076D7" w:rsidRPr="00787C3C">
        <w:rPr>
          <w:rFonts w:ascii="Arial" w:hAnsi="Arial" w:cs="Arial"/>
        </w:rPr>
        <w:t xml:space="preserve">(48) </w:t>
      </w:r>
      <w:r w:rsidRPr="00787C3C">
        <w:rPr>
          <w:rFonts w:ascii="Arial" w:hAnsi="Arial" w:cs="Arial"/>
        </w:rPr>
        <w:t xml:space="preserve">horas contadas a partir de la notificación que se haga del presente proveído, proceda, si aún no lo ha hecho, a validar la documentación remitida por la señora Tatiana Betancourt Gómez el día 14 de marzo de 2023 a través del correo electrónico </w:t>
      </w:r>
      <w:hyperlink r:id="rId15">
        <w:r w:rsidRPr="00787C3C">
          <w:rPr>
            <w:rStyle w:val="Hipervnculo"/>
            <w:rFonts w:ascii="Arial" w:hAnsi="Arial" w:cs="Arial"/>
          </w:rPr>
          <w:t>servicioalciudadano@unidadvictimas.gov.co</w:t>
        </w:r>
        <w:r w:rsidR="24A327AD" w:rsidRPr="00787C3C">
          <w:rPr>
            <w:rStyle w:val="Hipervnculo"/>
            <w:rFonts w:ascii="Arial" w:hAnsi="Arial" w:cs="Arial"/>
          </w:rPr>
          <w:t>,</w:t>
        </w:r>
      </w:hyperlink>
      <w:r w:rsidR="24A327AD" w:rsidRPr="00787C3C">
        <w:rPr>
          <w:rFonts w:ascii="Arial" w:hAnsi="Arial" w:cs="Arial"/>
        </w:rPr>
        <w:t xml:space="preserve"> así mismo, deberá</w:t>
      </w:r>
      <w:r w:rsidRPr="00787C3C">
        <w:rPr>
          <w:rFonts w:ascii="Arial" w:hAnsi="Arial" w:cs="Arial"/>
        </w:rPr>
        <w:t xml:space="preserve"> inform</w:t>
      </w:r>
      <w:r w:rsidR="4EFE2B1B" w:rsidRPr="00787C3C">
        <w:rPr>
          <w:rFonts w:ascii="Arial" w:hAnsi="Arial" w:cs="Arial"/>
        </w:rPr>
        <w:t>arle</w:t>
      </w:r>
      <w:r w:rsidRPr="00787C3C">
        <w:rPr>
          <w:rFonts w:ascii="Arial" w:hAnsi="Arial" w:cs="Arial"/>
        </w:rPr>
        <w:t xml:space="preserve"> por qué medio realmente efectivo debe realizar el diligenciamiento del formulario de la solicitud de indemnización administrativa.</w:t>
      </w:r>
    </w:p>
    <w:p w14:paraId="61829076" w14:textId="77777777" w:rsidR="008D3A66" w:rsidRPr="00787C3C" w:rsidRDefault="008D3A66" w:rsidP="00A07190">
      <w:pPr>
        <w:tabs>
          <w:tab w:val="left" w:pos="0"/>
        </w:tabs>
        <w:suppressAutoHyphens/>
        <w:spacing w:line="276" w:lineRule="auto"/>
        <w:jc w:val="both"/>
        <w:rPr>
          <w:rFonts w:ascii="Arial" w:hAnsi="Arial" w:cs="Arial"/>
          <w:sz w:val="24"/>
          <w:szCs w:val="24"/>
        </w:rPr>
      </w:pPr>
    </w:p>
    <w:p w14:paraId="2238E731" w14:textId="49382DA5" w:rsidR="0030745D" w:rsidRPr="00787C3C" w:rsidRDefault="0030745D" w:rsidP="00A07190">
      <w:pPr>
        <w:pStyle w:val="Textoindependiente"/>
        <w:spacing w:line="276" w:lineRule="auto"/>
        <w:rPr>
          <w:rFonts w:cs="Arial"/>
          <w:sz w:val="24"/>
          <w:szCs w:val="24"/>
        </w:rPr>
      </w:pPr>
      <w:r w:rsidRPr="00787C3C">
        <w:rPr>
          <w:rFonts w:cs="Arial"/>
          <w:sz w:val="24"/>
          <w:szCs w:val="24"/>
        </w:rPr>
        <w:lastRenderedPageBreak/>
        <w:t xml:space="preserve">En virtud de lo anterior, la </w:t>
      </w:r>
      <w:r w:rsidRPr="00787C3C">
        <w:rPr>
          <w:rFonts w:cs="Arial"/>
          <w:b/>
          <w:bCs/>
          <w:sz w:val="24"/>
          <w:szCs w:val="24"/>
        </w:rPr>
        <w:t xml:space="preserve">Sala de Decisión </w:t>
      </w:r>
      <w:r w:rsidR="00B14E2D" w:rsidRPr="00787C3C">
        <w:rPr>
          <w:rFonts w:cs="Arial"/>
          <w:b/>
          <w:bCs/>
          <w:sz w:val="24"/>
          <w:szCs w:val="24"/>
        </w:rPr>
        <w:t>Labora</w:t>
      </w:r>
      <w:r w:rsidR="035744E3" w:rsidRPr="00787C3C">
        <w:rPr>
          <w:rFonts w:cs="Arial"/>
          <w:b/>
          <w:bCs/>
          <w:sz w:val="24"/>
          <w:szCs w:val="24"/>
        </w:rPr>
        <w:t>l</w:t>
      </w:r>
      <w:r w:rsidR="00B14E2D" w:rsidRPr="00787C3C">
        <w:rPr>
          <w:rFonts w:cs="Arial"/>
          <w:b/>
          <w:bCs/>
          <w:sz w:val="24"/>
          <w:szCs w:val="24"/>
        </w:rPr>
        <w:t xml:space="preserve"> </w:t>
      </w:r>
      <w:r w:rsidRPr="00787C3C">
        <w:rPr>
          <w:rFonts w:cs="Arial"/>
          <w:b/>
          <w:bCs/>
          <w:sz w:val="24"/>
          <w:szCs w:val="24"/>
        </w:rPr>
        <w:t>del Tribunal Superior del Distrito Judicial de Pereira</w:t>
      </w:r>
      <w:r w:rsidRPr="00787C3C">
        <w:rPr>
          <w:rFonts w:cs="Arial"/>
          <w:sz w:val="24"/>
          <w:szCs w:val="24"/>
        </w:rPr>
        <w:t xml:space="preserve">, administrando justicia en nombre del Pueblo y </w:t>
      </w:r>
      <w:r w:rsidR="005040B1">
        <w:rPr>
          <w:rFonts w:cs="Arial"/>
          <w:sz w:val="24"/>
          <w:szCs w:val="24"/>
        </w:rPr>
        <w:t>por mandato de la Constitución,</w:t>
      </w:r>
    </w:p>
    <w:p w14:paraId="2BA226A1" w14:textId="3A3B2471" w:rsidR="0030745D" w:rsidRDefault="0030745D" w:rsidP="005040B1">
      <w:pPr>
        <w:pStyle w:val="Textoindependiente"/>
        <w:spacing w:line="276" w:lineRule="auto"/>
        <w:rPr>
          <w:rFonts w:cs="Arial"/>
          <w:bCs/>
          <w:sz w:val="24"/>
          <w:szCs w:val="24"/>
        </w:rPr>
      </w:pPr>
    </w:p>
    <w:p w14:paraId="09F1D45A" w14:textId="77777777" w:rsidR="005040B1" w:rsidRPr="005040B1" w:rsidRDefault="005040B1" w:rsidP="005040B1">
      <w:pPr>
        <w:pStyle w:val="Textoindependiente"/>
        <w:spacing w:line="276" w:lineRule="auto"/>
        <w:rPr>
          <w:rFonts w:cs="Arial"/>
          <w:bCs/>
          <w:sz w:val="24"/>
          <w:szCs w:val="24"/>
        </w:rPr>
      </w:pPr>
    </w:p>
    <w:p w14:paraId="23A75B80" w14:textId="77777777" w:rsidR="0030745D" w:rsidRPr="00787C3C" w:rsidRDefault="0030745D" w:rsidP="00A07190">
      <w:pPr>
        <w:pStyle w:val="Textoindependiente"/>
        <w:spacing w:line="276" w:lineRule="auto"/>
        <w:jc w:val="center"/>
        <w:rPr>
          <w:rFonts w:cs="Arial"/>
          <w:b/>
          <w:bCs/>
          <w:sz w:val="24"/>
          <w:szCs w:val="24"/>
        </w:rPr>
      </w:pPr>
      <w:r w:rsidRPr="00787C3C">
        <w:rPr>
          <w:rFonts w:cs="Arial"/>
          <w:b/>
          <w:bCs/>
          <w:sz w:val="24"/>
          <w:szCs w:val="24"/>
        </w:rPr>
        <w:t>RESUELVE:</w:t>
      </w:r>
    </w:p>
    <w:p w14:paraId="17AD93B2" w14:textId="77777777" w:rsidR="0030745D" w:rsidRPr="00787C3C" w:rsidRDefault="0030745D" w:rsidP="00A07190">
      <w:pPr>
        <w:pStyle w:val="Textoindependiente"/>
        <w:spacing w:line="276" w:lineRule="auto"/>
        <w:rPr>
          <w:rFonts w:cs="Arial"/>
          <w:sz w:val="24"/>
          <w:szCs w:val="24"/>
        </w:rPr>
      </w:pPr>
    </w:p>
    <w:p w14:paraId="76CFB70A" w14:textId="4E7F6CAC" w:rsidR="0030745D" w:rsidRPr="00787C3C" w:rsidRDefault="00742B33" w:rsidP="00A07190">
      <w:pPr>
        <w:suppressAutoHyphens/>
        <w:spacing w:line="276" w:lineRule="auto"/>
        <w:jc w:val="both"/>
        <w:rPr>
          <w:rFonts w:ascii="Arial" w:hAnsi="Arial" w:cs="Arial"/>
          <w:sz w:val="24"/>
          <w:szCs w:val="24"/>
        </w:rPr>
      </w:pPr>
      <w:r w:rsidRPr="00787C3C">
        <w:rPr>
          <w:rFonts w:ascii="Arial" w:hAnsi="Arial" w:cs="Arial"/>
          <w:b/>
          <w:bCs/>
          <w:sz w:val="24"/>
          <w:szCs w:val="24"/>
        </w:rPr>
        <w:t>PRIMERO: MODIFICAR</w:t>
      </w:r>
      <w:r w:rsidR="0030745D" w:rsidRPr="00787C3C">
        <w:rPr>
          <w:rFonts w:ascii="Arial" w:hAnsi="Arial" w:cs="Arial"/>
          <w:b/>
          <w:bCs/>
          <w:sz w:val="24"/>
          <w:szCs w:val="24"/>
        </w:rPr>
        <w:t xml:space="preserve"> </w:t>
      </w:r>
      <w:r w:rsidR="00F528DC" w:rsidRPr="00787C3C">
        <w:rPr>
          <w:rFonts w:ascii="Arial" w:hAnsi="Arial" w:cs="Arial"/>
          <w:sz w:val="24"/>
          <w:szCs w:val="24"/>
        </w:rPr>
        <w:t>los ordinales PRIMERO</w:t>
      </w:r>
      <w:r w:rsidRPr="00787C3C">
        <w:rPr>
          <w:rFonts w:ascii="Arial" w:hAnsi="Arial" w:cs="Arial"/>
          <w:sz w:val="24"/>
          <w:szCs w:val="24"/>
        </w:rPr>
        <w:t xml:space="preserve"> </w:t>
      </w:r>
      <w:r w:rsidR="00F528DC" w:rsidRPr="00787C3C">
        <w:rPr>
          <w:rFonts w:ascii="Arial" w:hAnsi="Arial" w:cs="Arial"/>
          <w:sz w:val="24"/>
          <w:szCs w:val="24"/>
        </w:rPr>
        <w:t xml:space="preserve">y SEGUNDO </w:t>
      </w:r>
      <w:r w:rsidRPr="00787C3C">
        <w:rPr>
          <w:rFonts w:ascii="Arial" w:hAnsi="Arial" w:cs="Arial"/>
          <w:sz w:val="24"/>
          <w:szCs w:val="24"/>
        </w:rPr>
        <w:t xml:space="preserve">de </w:t>
      </w:r>
      <w:r w:rsidR="0030745D" w:rsidRPr="00787C3C">
        <w:rPr>
          <w:rFonts w:ascii="Arial" w:hAnsi="Arial" w:cs="Arial"/>
          <w:sz w:val="24"/>
          <w:szCs w:val="24"/>
        </w:rPr>
        <w:t>la sen</w:t>
      </w:r>
      <w:r w:rsidR="004E6B41" w:rsidRPr="00787C3C">
        <w:rPr>
          <w:rFonts w:ascii="Arial" w:hAnsi="Arial" w:cs="Arial"/>
          <w:sz w:val="24"/>
          <w:szCs w:val="24"/>
        </w:rPr>
        <w:t xml:space="preserve">tencia proferida por el Juzgado </w:t>
      </w:r>
      <w:r w:rsidR="00F528DC" w:rsidRPr="00787C3C">
        <w:rPr>
          <w:rFonts w:ascii="Arial" w:hAnsi="Arial" w:cs="Arial"/>
          <w:sz w:val="24"/>
          <w:szCs w:val="24"/>
        </w:rPr>
        <w:t>Primero Laboral del Circuito de Pereira</w:t>
      </w:r>
      <w:r w:rsidR="0030745D" w:rsidRPr="00787C3C">
        <w:rPr>
          <w:rFonts w:ascii="Arial" w:hAnsi="Arial" w:cs="Arial"/>
          <w:sz w:val="24"/>
          <w:szCs w:val="24"/>
        </w:rPr>
        <w:t xml:space="preserve">, el día </w:t>
      </w:r>
      <w:r w:rsidR="00F528DC" w:rsidRPr="00787C3C">
        <w:rPr>
          <w:rFonts w:ascii="Arial" w:hAnsi="Arial" w:cs="Arial"/>
          <w:sz w:val="24"/>
          <w:szCs w:val="24"/>
        </w:rPr>
        <w:t>13 de junio de 2023</w:t>
      </w:r>
      <w:r w:rsidRPr="00787C3C">
        <w:rPr>
          <w:rFonts w:ascii="Arial" w:hAnsi="Arial" w:cs="Arial"/>
          <w:sz w:val="24"/>
          <w:szCs w:val="24"/>
        </w:rPr>
        <w:t xml:space="preserve">, </w:t>
      </w:r>
      <w:r w:rsidR="00F528DC" w:rsidRPr="00787C3C">
        <w:rPr>
          <w:rFonts w:ascii="Arial" w:hAnsi="Arial" w:cs="Arial"/>
          <w:sz w:val="24"/>
          <w:szCs w:val="24"/>
        </w:rPr>
        <w:t>los cuales quedarán</w:t>
      </w:r>
      <w:r w:rsidRPr="00787C3C">
        <w:rPr>
          <w:rFonts w:ascii="Arial" w:hAnsi="Arial" w:cs="Arial"/>
          <w:sz w:val="24"/>
          <w:szCs w:val="24"/>
        </w:rPr>
        <w:t xml:space="preserve"> así:</w:t>
      </w:r>
    </w:p>
    <w:p w14:paraId="0DE4B5B7" w14:textId="77777777" w:rsidR="00F528DC" w:rsidRPr="00787C3C" w:rsidRDefault="00F528DC" w:rsidP="00A07190">
      <w:pPr>
        <w:tabs>
          <w:tab w:val="left" w:pos="0"/>
        </w:tabs>
        <w:suppressAutoHyphens/>
        <w:spacing w:line="276" w:lineRule="auto"/>
        <w:jc w:val="both"/>
        <w:rPr>
          <w:rFonts w:ascii="Arial" w:hAnsi="Arial" w:cs="Arial"/>
          <w:sz w:val="24"/>
          <w:szCs w:val="24"/>
        </w:rPr>
      </w:pPr>
    </w:p>
    <w:p w14:paraId="661D3C3A" w14:textId="6D394DB3" w:rsidR="00F528DC" w:rsidRPr="00787C3C" w:rsidRDefault="00F528DC" w:rsidP="00A07190">
      <w:pPr>
        <w:suppressAutoHyphens/>
        <w:spacing w:line="276" w:lineRule="auto"/>
        <w:ind w:left="426" w:right="420"/>
        <w:jc w:val="both"/>
        <w:rPr>
          <w:rFonts w:ascii="Arial" w:hAnsi="Arial" w:cs="Arial"/>
          <w:i/>
          <w:iCs/>
          <w:sz w:val="24"/>
          <w:szCs w:val="24"/>
        </w:rPr>
      </w:pPr>
      <w:r w:rsidRPr="00787C3C">
        <w:rPr>
          <w:rFonts w:ascii="Arial" w:hAnsi="Arial" w:cs="Arial"/>
          <w:b/>
          <w:bCs/>
          <w:i/>
          <w:iCs/>
          <w:sz w:val="24"/>
          <w:szCs w:val="24"/>
        </w:rPr>
        <w:t>PRIMERO: TUTELA</w:t>
      </w:r>
      <w:r w:rsidR="7E59CC24" w:rsidRPr="00787C3C">
        <w:rPr>
          <w:rFonts w:ascii="Arial" w:hAnsi="Arial" w:cs="Arial"/>
          <w:b/>
          <w:bCs/>
          <w:i/>
          <w:iCs/>
          <w:sz w:val="24"/>
          <w:szCs w:val="24"/>
        </w:rPr>
        <w:t>R</w:t>
      </w:r>
      <w:r w:rsidRPr="00787C3C">
        <w:rPr>
          <w:rFonts w:ascii="Arial" w:hAnsi="Arial" w:cs="Arial"/>
          <w:i/>
          <w:iCs/>
          <w:sz w:val="24"/>
          <w:szCs w:val="24"/>
        </w:rPr>
        <w:t xml:space="preserve"> el derecho fundamental al debido proceso de la señora TATIANA BETANCOURT GÓMEZ, identificada con la cédula de ciudadanía No 1.088.299.909.</w:t>
      </w:r>
    </w:p>
    <w:p w14:paraId="66204FF1" w14:textId="77777777" w:rsidR="00F528DC" w:rsidRPr="00787C3C" w:rsidRDefault="00F528DC" w:rsidP="00A07190">
      <w:pPr>
        <w:tabs>
          <w:tab w:val="left" w:pos="0"/>
        </w:tabs>
        <w:suppressAutoHyphens/>
        <w:spacing w:line="276" w:lineRule="auto"/>
        <w:ind w:left="426" w:right="420"/>
        <w:jc w:val="both"/>
        <w:rPr>
          <w:rFonts w:ascii="Arial" w:hAnsi="Arial" w:cs="Arial"/>
          <w:sz w:val="24"/>
          <w:szCs w:val="24"/>
        </w:rPr>
      </w:pPr>
    </w:p>
    <w:p w14:paraId="036B4C8E" w14:textId="2CC74FD2" w:rsidR="00F528DC" w:rsidRPr="00787C3C" w:rsidRDefault="00742B33" w:rsidP="00A07190">
      <w:pPr>
        <w:pStyle w:val="NormalWeb"/>
        <w:spacing w:before="0" w:beforeAutospacing="0" w:after="0" w:afterAutospacing="0" w:line="276" w:lineRule="auto"/>
        <w:ind w:left="426" w:right="420"/>
        <w:jc w:val="both"/>
        <w:rPr>
          <w:rFonts w:ascii="Arial" w:hAnsi="Arial" w:cs="Arial"/>
          <w:i/>
          <w:iCs/>
        </w:rPr>
      </w:pPr>
      <w:r w:rsidRPr="00787C3C">
        <w:rPr>
          <w:rFonts w:ascii="Arial" w:hAnsi="Arial" w:cs="Arial"/>
          <w:i/>
          <w:iCs/>
        </w:rPr>
        <w:t>“</w:t>
      </w:r>
      <w:r w:rsidR="002D0584" w:rsidRPr="00787C3C">
        <w:rPr>
          <w:rFonts w:ascii="Arial" w:hAnsi="Arial" w:cs="Arial"/>
          <w:b/>
          <w:bCs/>
          <w:i/>
          <w:iCs/>
        </w:rPr>
        <w:t>SEGUNDO: ORDENAR</w:t>
      </w:r>
      <w:r w:rsidR="002D0584" w:rsidRPr="00787C3C">
        <w:rPr>
          <w:rFonts w:ascii="Arial" w:hAnsi="Arial" w:cs="Arial"/>
          <w:i/>
          <w:iCs/>
        </w:rPr>
        <w:t xml:space="preserve"> </w:t>
      </w:r>
      <w:r w:rsidR="00F528DC" w:rsidRPr="00787C3C">
        <w:rPr>
          <w:rFonts w:ascii="Arial" w:hAnsi="Arial" w:cs="Arial"/>
          <w:i/>
          <w:iCs/>
          <w:color w:val="000000" w:themeColor="text1"/>
        </w:rPr>
        <w:t xml:space="preserve">a la Directora Técnica de Reparaciones de la </w:t>
      </w:r>
      <w:r w:rsidR="00F528DC" w:rsidRPr="00787C3C">
        <w:rPr>
          <w:rFonts w:ascii="Arial" w:hAnsi="Arial" w:cs="Arial"/>
          <w:i/>
          <w:iCs/>
        </w:rPr>
        <w:t xml:space="preserve">Unidad </w:t>
      </w:r>
      <w:bookmarkStart w:id="0" w:name="_GoBack"/>
      <w:bookmarkEnd w:id="0"/>
      <w:r w:rsidR="00F528DC" w:rsidRPr="00787C3C">
        <w:rPr>
          <w:rFonts w:ascii="Arial" w:hAnsi="Arial" w:cs="Arial"/>
          <w:i/>
          <w:iCs/>
        </w:rPr>
        <w:t xml:space="preserve">para la Atención y Reparación Integra a las Víctimas, doctora ANDREA NATHALIA ROMERO FIGUEROA, que en el término improrrogable de cuarenta y ocho horas contadas a partir de la notificación que se haga del presente proveído, proceda, si aún no lo ha hecho, a validar la documentación remitida por la señora Tatiana Betancourt Gómez el día 14 de marzo de 2023 a través del correo electrónico </w:t>
      </w:r>
      <w:hyperlink r:id="rId16">
        <w:r w:rsidR="00F528DC" w:rsidRPr="00787C3C">
          <w:rPr>
            <w:rStyle w:val="Hipervnculo"/>
            <w:rFonts w:ascii="Arial" w:hAnsi="Arial" w:cs="Arial"/>
            <w:i/>
            <w:iCs/>
          </w:rPr>
          <w:t>servicioalciudadano@unidadvictimas.gov.co</w:t>
        </w:r>
        <w:r w:rsidR="19B2E970" w:rsidRPr="00787C3C">
          <w:rPr>
            <w:rStyle w:val="Hipervnculo"/>
            <w:rFonts w:ascii="Arial" w:hAnsi="Arial" w:cs="Arial"/>
            <w:i/>
            <w:iCs/>
          </w:rPr>
          <w:t>;</w:t>
        </w:r>
      </w:hyperlink>
      <w:r w:rsidR="19B2E970" w:rsidRPr="00787C3C">
        <w:rPr>
          <w:rFonts w:ascii="Arial" w:hAnsi="Arial" w:cs="Arial"/>
          <w:i/>
          <w:iCs/>
        </w:rPr>
        <w:t xml:space="preserve"> así mismo </w:t>
      </w:r>
      <w:r w:rsidR="672608A4" w:rsidRPr="00787C3C">
        <w:rPr>
          <w:rFonts w:ascii="Arial" w:hAnsi="Arial" w:cs="Arial"/>
          <w:i/>
          <w:iCs/>
        </w:rPr>
        <w:t>deberá</w:t>
      </w:r>
      <w:r w:rsidR="00F528DC" w:rsidRPr="00787C3C">
        <w:rPr>
          <w:rFonts w:ascii="Arial" w:hAnsi="Arial" w:cs="Arial"/>
          <w:i/>
          <w:iCs/>
        </w:rPr>
        <w:t xml:space="preserve"> inform</w:t>
      </w:r>
      <w:r w:rsidR="2ACC2535" w:rsidRPr="00787C3C">
        <w:rPr>
          <w:rFonts w:ascii="Arial" w:hAnsi="Arial" w:cs="Arial"/>
          <w:i/>
          <w:iCs/>
        </w:rPr>
        <w:t>arle</w:t>
      </w:r>
      <w:r w:rsidR="00F528DC" w:rsidRPr="00787C3C">
        <w:rPr>
          <w:rFonts w:ascii="Arial" w:hAnsi="Arial" w:cs="Arial"/>
          <w:i/>
          <w:iCs/>
        </w:rPr>
        <w:t xml:space="preserve"> por qué medio realmente efectivo debe realizar el diligenciamiento del formulario de la solicitud de indemnización administrativa.</w:t>
      </w:r>
    </w:p>
    <w:p w14:paraId="2DBF0D7D" w14:textId="77777777" w:rsidR="00742B33" w:rsidRPr="00787C3C" w:rsidRDefault="00742B33" w:rsidP="00A07190">
      <w:pPr>
        <w:tabs>
          <w:tab w:val="left" w:pos="851"/>
        </w:tabs>
        <w:suppressAutoHyphens/>
        <w:spacing w:line="276" w:lineRule="auto"/>
        <w:ind w:left="851" w:right="760"/>
        <w:jc w:val="both"/>
        <w:rPr>
          <w:rFonts w:ascii="Arial" w:hAnsi="Arial" w:cs="Arial"/>
          <w:i/>
          <w:sz w:val="24"/>
          <w:szCs w:val="24"/>
        </w:rPr>
      </w:pPr>
    </w:p>
    <w:p w14:paraId="6B62F1B3" w14:textId="77777777" w:rsidR="0030745D" w:rsidRPr="00787C3C" w:rsidRDefault="0030745D" w:rsidP="00A07190">
      <w:pPr>
        <w:tabs>
          <w:tab w:val="left" w:pos="0"/>
        </w:tabs>
        <w:suppressAutoHyphens/>
        <w:spacing w:line="276" w:lineRule="auto"/>
        <w:jc w:val="both"/>
        <w:rPr>
          <w:rFonts w:ascii="Arial" w:hAnsi="Arial" w:cs="Arial"/>
          <w:sz w:val="24"/>
          <w:szCs w:val="24"/>
        </w:rPr>
      </w:pPr>
    </w:p>
    <w:p w14:paraId="277C1BC4" w14:textId="77777777" w:rsidR="00D34242" w:rsidRPr="00787C3C" w:rsidRDefault="003653C4" w:rsidP="00A07190">
      <w:pPr>
        <w:tabs>
          <w:tab w:val="left" w:pos="0"/>
        </w:tabs>
        <w:suppressAutoHyphens/>
        <w:spacing w:line="276" w:lineRule="auto"/>
        <w:jc w:val="both"/>
        <w:rPr>
          <w:rFonts w:ascii="Arial" w:hAnsi="Arial" w:cs="Arial"/>
          <w:spacing w:val="-2"/>
          <w:sz w:val="24"/>
          <w:szCs w:val="24"/>
        </w:rPr>
      </w:pPr>
      <w:r w:rsidRPr="00787C3C">
        <w:rPr>
          <w:rFonts w:ascii="Arial" w:hAnsi="Arial" w:cs="Arial"/>
          <w:b/>
          <w:spacing w:val="-2"/>
          <w:sz w:val="24"/>
          <w:szCs w:val="24"/>
        </w:rPr>
        <w:t xml:space="preserve">SEGUNDO: </w:t>
      </w:r>
      <w:r w:rsidR="00742B33" w:rsidRPr="00787C3C">
        <w:rPr>
          <w:rFonts w:ascii="Arial" w:hAnsi="Arial" w:cs="Arial"/>
          <w:b/>
          <w:spacing w:val="-2"/>
          <w:sz w:val="24"/>
          <w:szCs w:val="24"/>
        </w:rPr>
        <w:t xml:space="preserve">CONFIRMAR </w:t>
      </w:r>
      <w:r w:rsidR="00742B33" w:rsidRPr="00787C3C">
        <w:rPr>
          <w:rFonts w:ascii="Arial" w:hAnsi="Arial" w:cs="Arial"/>
          <w:spacing w:val="-2"/>
          <w:sz w:val="24"/>
          <w:szCs w:val="24"/>
        </w:rPr>
        <w:t>en todo lo demás la providencia impugnada.</w:t>
      </w:r>
    </w:p>
    <w:p w14:paraId="02F2C34E" w14:textId="77777777" w:rsidR="00742B33" w:rsidRPr="00787C3C" w:rsidRDefault="00742B33" w:rsidP="00A07190">
      <w:pPr>
        <w:tabs>
          <w:tab w:val="left" w:pos="0"/>
        </w:tabs>
        <w:suppressAutoHyphens/>
        <w:spacing w:line="276" w:lineRule="auto"/>
        <w:jc w:val="both"/>
        <w:rPr>
          <w:rFonts w:ascii="Arial" w:hAnsi="Arial" w:cs="Arial"/>
          <w:spacing w:val="-2"/>
          <w:sz w:val="24"/>
          <w:szCs w:val="24"/>
        </w:rPr>
      </w:pPr>
    </w:p>
    <w:p w14:paraId="4BEC2E78" w14:textId="1DCFB7C8" w:rsidR="0030745D" w:rsidRPr="00787C3C" w:rsidRDefault="00742B33" w:rsidP="00A07190">
      <w:pPr>
        <w:suppressAutoHyphens/>
        <w:spacing w:line="276" w:lineRule="auto"/>
        <w:jc w:val="both"/>
        <w:rPr>
          <w:rFonts w:ascii="Arial" w:hAnsi="Arial" w:cs="Arial"/>
          <w:b/>
          <w:bCs/>
          <w:sz w:val="24"/>
          <w:szCs w:val="24"/>
        </w:rPr>
      </w:pPr>
      <w:r w:rsidRPr="00787C3C">
        <w:rPr>
          <w:rFonts w:ascii="Arial" w:hAnsi="Arial" w:cs="Arial"/>
          <w:b/>
          <w:bCs/>
          <w:spacing w:val="-2"/>
          <w:sz w:val="24"/>
          <w:szCs w:val="24"/>
        </w:rPr>
        <w:t>TERCERO</w:t>
      </w:r>
      <w:r w:rsidR="00D34242" w:rsidRPr="00787C3C">
        <w:rPr>
          <w:rFonts w:ascii="Arial" w:hAnsi="Arial" w:cs="Arial"/>
          <w:b/>
          <w:bCs/>
          <w:spacing w:val="-2"/>
          <w:sz w:val="24"/>
          <w:szCs w:val="24"/>
        </w:rPr>
        <w:t xml:space="preserve">: </w:t>
      </w:r>
      <w:r w:rsidR="0030745D" w:rsidRPr="00787C3C">
        <w:rPr>
          <w:rFonts w:ascii="Arial" w:hAnsi="Arial" w:cs="Arial"/>
          <w:b/>
          <w:bCs/>
          <w:sz w:val="24"/>
          <w:szCs w:val="24"/>
        </w:rPr>
        <w:t xml:space="preserve">NOTIFICAR </w:t>
      </w:r>
      <w:r w:rsidR="0030745D" w:rsidRPr="00787C3C">
        <w:rPr>
          <w:rFonts w:ascii="Arial" w:hAnsi="Arial" w:cs="Arial"/>
          <w:sz w:val="24"/>
          <w:szCs w:val="24"/>
        </w:rPr>
        <w:t>a las partes por el medio más expedito.</w:t>
      </w:r>
    </w:p>
    <w:p w14:paraId="680A4E5D" w14:textId="77777777" w:rsidR="0030745D" w:rsidRPr="00787C3C" w:rsidRDefault="0030745D" w:rsidP="00A07190">
      <w:pPr>
        <w:spacing w:line="276" w:lineRule="auto"/>
        <w:jc w:val="both"/>
        <w:rPr>
          <w:rFonts w:ascii="Arial" w:hAnsi="Arial" w:cs="Arial"/>
          <w:sz w:val="24"/>
          <w:szCs w:val="24"/>
        </w:rPr>
      </w:pPr>
    </w:p>
    <w:p w14:paraId="1DF86160" w14:textId="77777777" w:rsidR="0030745D" w:rsidRPr="00787C3C" w:rsidRDefault="00742B33" w:rsidP="00A07190">
      <w:pPr>
        <w:pStyle w:val="Textoindependiente"/>
        <w:spacing w:line="276" w:lineRule="auto"/>
        <w:rPr>
          <w:rFonts w:cs="Arial"/>
          <w:sz w:val="24"/>
          <w:szCs w:val="24"/>
        </w:rPr>
      </w:pPr>
      <w:r w:rsidRPr="00787C3C">
        <w:rPr>
          <w:rFonts w:cs="Arial"/>
          <w:b/>
          <w:bCs/>
          <w:sz w:val="24"/>
          <w:szCs w:val="24"/>
        </w:rPr>
        <w:t>CUARTO</w:t>
      </w:r>
      <w:r w:rsidR="0030745D" w:rsidRPr="00787C3C">
        <w:rPr>
          <w:rFonts w:cs="Arial"/>
          <w:b/>
          <w:bCs/>
          <w:sz w:val="24"/>
          <w:szCs w:val="24"/>
        </w:rPr>
        <w:t>: ENV</w:t>
      </w:r>
      <w:r w:rsidR="00D54E8B" w:rsidRPr="00787C3C">
        <w:rPr>
          <w:rFonts w:cs="Arial"/>
          <w:b/>
          <w:bCs/>
          <w:sz w:val="24"/>
          <w:szCs w:val="24"/>
        </w:rPr>
        <w:t>IAR</w:t>
      </w:r>
      <w:r w:rsidR="0030745D" w:rsidRPr="00787C3C">
        <w:rPr>
          <w:rFonts w:cs="Arial"/>
          <w:sz w:val="24"/>
          <w:szCs w:val="24"/>
        </w:rPr>
        <w:t xml:space="preserve"> a la Corte Constitucional, para su eventual revisión.</w:t>
      </w:r>
    </w:p>
    <w:p w14:paraId="296FEF7D" w14:textId="77777777" w:rsidR="0030745D" w:rsidRPr="00787C3C" w:rsidRDefault="0030745D" w:rsidP="00A07190">
      <w:pPr>
        <w:spacing w:line="276" w:lineRule="auto"/>
        <w:ind w:right="51"/>
        <w:jc w:val="both"/>
        <w:rPr>
          <w:rFonts w:ascii="Arial" w:hAnsi="Arial" w:cs="Arial"/>
          <w:sz w:val="24"/>
          <w:szCs w:val="24"/>
        </w:rPr>
      </w:pPr>
    </w:p>
    <w:p w14:paraId="052F13AF" w14:textId="77777777" w:rsidR="0030745D" w:rsidRPr="00787C3C" w:rsidRDefault="0030745D" w:rsidP="00A07190">
      <w:pPr>
        <w:spacing w:line="276" w:lineRule="auto"/>
        <w:jc w:val="both"/>
        <w:rPr>
          <w:rFonts w:ascii="Arial" w:hAnsi="Arial" w:cs="Arial"/>
          <w:b/>
          <w:bCs/>
          <w:sz w:val="24"/>
          <w:szCs w:val="24"/>
        </w:rPr>
      </w:pPr>
      <w:r w:rsidRPr="00787C3C">
        <w:rPr>
          <w:rFonts w:ascii="Arial" w:hAnsi="Arial" w:cs="Arial"/>
          <w:b/>
          <w:bCs/>
          <w:sz w:val="24"/>
          <w:szCs w:val="24"/>
        </w:rPr>
        <w:t>Notifíquese y Cúmplase.</w:t>
      </w:r>
    </w:p>
    <w:p w14:paraId="387B4DCB" w14:textId="77777777" w:rsidR="00787C3C" w:rsidRPr="00787C3C" w:rsidRDefault="00787C3C" w:rsidP="00787C3C">
      <w:pPr>
        <w:spacing w:line="276" w:lineRule="auto"/>
        <w:ind w:right="20"/>
        <w:jc w:val="both"/>
        <w:rPr>
          <w:rFonts w:ascii="Arial" w:hAnsi="Arial" w:cs="Arial"/>
          <w:sz w:val="24"/>
          <w:szCs w:val="24"/>
        </w:rPr>
      </w:pPr>
    </w:p>
    <w:p w14:paraId="6D6448C6" w14:textId="77777777" w:rsidR="00787C3C" w:rsidRPr="00787C3C" w:rsidRDefault="00787C3C" w:rsidP="00787C3C">
      <w:pPr>
        <w:spacing w:line="276" w:lineRule="auto"/>
        <w:ind w:right="20"/>
        <w:jc w:val="both"/>
        <w:rPr>
          <w:rFonts w:ascii="Arial" w:hAnsi="Arial" w:cs="Arial"/>
          <w:sz w:val="24"/>
          <w:szCs w:val="24"/>
        </w:rPr>
      </w:pPr>
      <w:r w:rsidRPr="00787C3C">
        <w:rPr>
          <w:rFonts w:ascii="Arial" w:hAnsi="Arial" w:cs="Arial"/>
          <w:sz w:val="24"/>
          <w:szCs w:val="24"/>
        </w:rPr>
        <w:t>Quienes Integran la Sala,</w:t>
      </w:r>
    </w:p>
    <w:p w14:paraId="3B48C094" w14:textId="77777777" w:rsidR="00787C3C" w:rsidRPr="00787C3C" w:rsidRDefault="00787C3C" w:rsidP="00787C3C">
      <w:pPr>
        <w:widowControl w:val="0"/>
        <w:autoSpaceDE w:val="0"/>
        <w:autoSpaceDN w:val="0"/>
        <w:adjustRightInd w:val="0"/>
        <w:spacing w:line="276" w:lineRule="auto"/>
        <w:rPr>
          <w:rFonts w:ascii="Arial" w:eastAsia="Calibri" w:hAnsi="Arial" w:cs="Arial"/>
          <w:b/>
          <w:sz w:val="24"/>
          <w:szCs w:val="24"/>
          <w:lang w:val="es-CO" w:eastAsia="en-US"/>
        </w:rPr>
      </w:pPr>
    </w:p>
    <w:p w14:paraId="7110AFED" w14:textId="77777777" w:rsidR="00787C3C" w:rsidRPr="00787C3C" w:rsidRDefault="00787C3C" w:rsidP="00787C3C">
      <w:pPr>
        <w:widowControl w:val="0"/>
        <w:autoSpaceDE w:val="0"/>
        <w:autoSpaceDN w:val="0"/>
        <w:adjustRightInd w:val="0"/>
        <w:spacing w:line="276" w:lineRule="auto"/>
        <w:rPr>
          <w:rFonts w:ascii="Arial" w:eastAsia="Calibri" w:hAnsi="Arial" w:cs="Arial"/>
          <w:b/>
          <w:sz w:val="24"/>
          <w:szCs w:val="24"/>
          <w:lang w:val="es-CO" w:eastAsia="en-US"/>
        </w:rPr>
      </w:pPr>
    </w:p>
    <w:p w14:paraId="2839FFD9" w14:textId="77777777" w:rsidR="00787C3C" w:rsidRPr="00787C3C" w:rsidRDefault="00787C3C" w:rsidP="00787C3C">
      <w:pPr>
        <w:widowControl w:val="0"/>
        <w:autoSpaceDE w:val="0"/>
        <w:autoSpaceDN w:val="0"/>
        <w:adjustRightInd w:val="0"/>
        <w:spacing w:line="276" w:lineRule="auto"/>
        <w:rPr>
          <w:rFonts w:ascii="Arial" w:eastAsia="Calibri" w:hAnsi="Arial" w:cs="Arial"/>
          <w:b/>
          <w:sz w:val="24"/>
          <w:szCs w:val="24"/>
          <w:lang w:val="es-CO" w:eastAsia="en-US"/>
        </w:rPr>
      </w:pPr>
    </w:p>
    <w:p w14:paraId="5418FF46" w14:textId="77777777" w:rsidR="00787C3C" w:rsidRPr="00787C3C" w:rsidRDefault="00787C3C" w:rsidP="00787C3C">
      <w:pPr>
        <w:widowControl w:val="0"/>
        <w:autoSpaceDE w:val="0"/>
        <w:autoSpaceDN w:val="0"/>
        <w:adjustRightInd w:val="0"/>
        <w:spacing w:line="276" w:lineRule="auto"/>
        <w:jc w:val="center"/>
        <w:rPr>
          <w:rFonts w:ascii="Arial" w:eastAsia="Calibri" w:hAnsi="Arial" w:cs="Arial"/>
          <w:b/>
          <w:bCs/>
          <w:sz w:val="24"/>
          <w:szCs w:val="24"/>
          <w:lang w:val="es-CO" w:eastAsia="en-US"/>
        </w:rPr>
      </w:pPr>
      <w:r w:rsidRPr="00787C3C">
        <w:rPr>
          <w:rFonts w:ascii="Arial" w:eastAsia="Calibri" w:hAnsi="Arial" w:cs="Arial"/>
          <w:b/>
          <w:bCs/>
          <w:sz w:val="24"/>
          <w:szCs w:val="24"/>
          <w:lang w:val="es-CO" w:eastAsia="en-US"/>
        </w:rPr>
        <w:t>JULIO CÉSAR SALAZAR MUÑOZ</w:t>
      </w:r>
    </w:p>
    <w:p w14:paraId="5E05F94B" w14:textId="77777777" w:rsidR="00787C3C" w:rsidRPr="00787C3C" w:rsidRDefault="00787C3C" w:rsidP="00787C3C">
      <w:pPr>
        <w:widowControl w:val="0"/>
        <w:autoSpaceDE w:val="0"/>
        <w:autoSpaceDN w:val="0"/>
        <w:adjustRightInd w:val="0"/>
        <w:spacing w:line="276" w:lineRule="auto"/>
        <w:jc w:val="center"/>
        <w:rPr>
          <w:rFonts w:ascii="Arial" w:eastAsia="Calibri" w:hAnsi="Arial" w:cs="Arial"/>
          <w:sz w:val="24"/>
          <w:szCs w:val="24"/>
          <w:lang w:val="es-CO" w:eastAsia="en-US"/>
        </w:rPr>
      </w:pPr>
      <w:r w:rsidRPr="00787C3C">
        <w:rPr>
          <w:rFonts w:ascii="Arial" w:eastAsia="Calibri" w:hAnsi="Arial" w:cs="Arial"/>
          <w:sz w:val="24"/>
          <w:szCs w:val="24"/>
          <w:lang w:val="es-CO" w:eastAsia="en-US"/>
        </w:rPr>
        <w:t>Magistrado Ponente</w:t>
      </w:r>
    </w:p>
    <w:p w14:paraId="26399C6C" w14:textId="77777777" w:rsidR="00787C3C" w:rsidRPr="00787C3C" w:rsidRDefault="00787C3C" w:rsidP="00787C3C">
      <w:pPr>
        <w:widowControl w:val="0"/>
        <w:autoSpaceDE w:val="0"/>
        <w:autoSpaceDN w:val="0"/>
        <w:adjustRightInd w:val="0"/>
        <w:spacing w:line="276" w:lineRule="auto"/>
        <w:rPr>
          <w:rFonts w:ascii="Arial" w:eastAsia="Calibri" w:hAnsi="Arial" w:cs="Arial"/>
          <w:sz w:val="24"/>
          <w:szCs w:val="24"/>
          <w:lang w:val="es-CO" w:eastAsia="en-US"/>
        </w:rPr>
      </w:pPr>
    </w:p>
    <w:p w14:paraId="0B329D79" w14:textId="77777777" w:rsidR="00787C3C" w:rsidRPr="00787C3C" w:rsidRDefault="00787C3C" w:rsidP="00787C3C">
      <w:pPr>
        <w:widowControl w:val="0"/>
        <w:autoSpaceDE w:val="0"/>
        <w:autoSpaceDN w:val="0"/>
        <w:adjustRightInd w:val="0"/>
        <w:spacing w:line="276" w:lineRule="auto"/>
        <w:rPr>
          <w:rFonts w:ascii="Arial" w:eastAsia="Calibri" w:hAnsi="Arial" w:cs="Arial"/>
          <w:sz w:val="24"/>
          <w:szCs w:val="24"/>
          <w:lang w:val="es-CO" w:eastAsia="en-US"/>
        </w:rPr>
      </w:pPr>
    </w:p>
    <w:p w14:paraId="2FCFF450" w14:textId="77777777" w:rsidR="00787C3C" w:rsidRPr="00787C3C" w:rsidRDefault="00787C3C" w:rsidP="00787C3C">
      <w:pPr>
        <w:widowControl w:val="0"/>
        <w:autoSpaceDE w:val="0"/>
        <w:autoSpaceDN w:val="0"/>
        <w:adjustRightInd w:val="0"/>
        <w:spacing w:line="276" w:lineRule="auto"/>
        <w:rPr>
          <w:rFonts w:ascii="Arial" w:eastAsia="Calibri" w:hAnsi="Arial" w:cs="Arial"/>
          <w:sz w:val="24"/>
          <w:szCs w:val="24"/>
          <w:lang w:val="es-CO" w:eastAsia="en-US"/>
        </w:rPr>
      </w:pPr>
    </w:p>
    <w:p w14:paraId="57DC743B" w14:textId="77777777" w:rsidR="00787C3C" w:rsidRPr="00787C3C" w:rsidRDefault="00787C3C" w:rsidP="00787C3C">
      <w:pPr>
        <w:widowControl w:val="0"/>
        <w:autoSpaceDE w:val="0"/>
        <w:autoSpaceDN w:val="0"/>
        <w:adjustRightInd w:val="0"/>
        <w:spacing w:line="276" w:lineRule="auto"/>
        <w:rPr>
          <w:rFonts w:ascii="Arial" w:eastAsia="Calibri" w:hAnsi="Arial" w:cs="Arial"/>
          <w:sz w:val="24"/>
          <w:szCs w:val="24"/>
          <w:lang w:val="es-CO" w:eastAsia="en-US"/>
        </w:rPr>
      </w:pPr>
      <w:r w:rsidRPr="00787C3C">
        <w:rPr>
          <w:rFonts w:ascii="Arial" w:eastAsia="Calibri" w:hAnsi="Arial" w:cs="Arial"/>
          <w:b/>
          <w:bCs/>
          <w:sz w:val="24"/>
          <w:szCs w:val="24"/>
          <w:lang w:val="es-CO" w:eastAsia="en-US"/>
        </w:rPr>
        <w:t>ANA LUCÍA CAICEDO CALDERON</w:t>
      </w:r>
      <w:r w:rsidRPr="00787C3C">
        <w:rPr>
          <w:rFonts w:ascii="Arial" w:eastAsia="Calibri" w:hAnsi="Arial" w:cs="Arial"/>
          <w:b/>
          <w:bCs/>
          <w:sz w:val="24"/>
          <w:szCs w:val="24"/>
          <w:lang w:val="es-CO" w:eastAsia="en-US"/>
        </w:rPr>
        <w:tab/>
      </w:r>
      <w:r w:rsidRPr="00787C3C">
        <w:rPr>
          <w:rFonts w:ascii="Arial" w:eastAsia="Calibri" w:hAnsi="Arial" w:cs="Arial"/>
          <w:b/>
          <w:bCs/>
          <w:sz w:val="24"/>
          <w:szCs w:val="24"/>
          <w:lang w:val="es-CO" w:eastAsia="en-US"/>
        </w:rPr>
        <w:tab/>
        <w:t xml:space="preserve">   GERMÁN DARÍO GÓEZ VINASCO</w:t>
      </w:r>
    </w:p>
    <w:p w14:paraId="40FF91CC" w14:textId="7830DA1E" w:rsidR="00787C3C" w:rsidRPr="00787C3C" w:rsidRDefault="00787C3C" w:rsidP="00787C3C">
      <w:pPr>
        <w:spacing w:line="276" w:lineRule="auto"/>
        <w:jc w:val="both"/>
        <w:textAlignment w:val="baseline"/>
        <w:rPr>
          <w:rFonts w:ascii="Arial" w:hAnsi="Arial" w:cs="Arial"/>
          <w:bCs/>
          <w:sz w:val="24"/>
          <w:szCs w:val="24"/>
          <w:lang w:eastAsia="en-US"/>
        </w:rPr>
      </w:pPr>
      <w:r w:rsidRPr="00787C3C">
        <w:rPr>
          <w:rFonts w:ascii="Arial" w:eastAsia="Calibri" w:hAnsi="Arial" w:cs="Arial"/>
          <w:bCs/>
          <w:sz w:val="24"/>
          <w:szCs w:val="24"/>
          <w:lang w:val="es-CO" w:eastAsia="en-US"/>
        </w:rPr>
        <w:t>Magistrada</w:t>
      </w:r>
      <w:r w:rsidRPr="00787C3C">
        <w:rPr>
          <w:rFonts w:ascii="Arial" w:eastAsia="Calibri" w:hAnsi="Arial" w:cs="Arial"/>
          <w:bCs/>
          <w:sz w:val="24"/>
          <w:szCs w:val="24"/>
          <w:lang w:val="es-CO" w:eastAsia="en-US"/>
        </w:rPr>
        <w:tab/>
      </w:r>
      <w:r w:rsidRPr="00787C3C">
        <w:rPr>
          <w:rFonts w:ascii="Arial" w:eastAsia="Calibri" w:hAnsi="Arial" w:cs="Arial"/>
          <w:bCs/>
          <w:sz w:val="24"/>
          <w:szCs w:val="24"/>
          <w:lang w:val="es-CO" w:eastAsia="en-US"/>
        </w:rPr>
        <w:tab/>
      </w:r>
      <w:r w:rsidRPr="00787C3C">
        <w:rPr>
          <w:rFonts w:ascii="Arial" w:eastAsia="Calibri" w:hAnsi="Arial" w:cs="Arial"/>
          <w:bCs/>
          <w:sz w:val="24"/>
          <w:szCs w:val="24"/>
          <w:lang w:val="es-CO" w:eastAsia="en-US"/>
        </w:rPr>
        <w:tab/>
      </w:r>
      <w:r w:rsidRPr="00787C3C">
        <w:rPr>
          <w:rFonts w:ascii="Arial" w:eastAsia="Calibri" w:hAnsi="Arial" w:cs="Arial"/>
          <w:bCs/>
          <w:sz w:val="24"/>
          <w:szCs w:val="24"/>
          <w:lang w:val="es-CO" w:eastAsia="en-US"/>
        </w:rPr>
        <w:tab/>
      </w:r>
      <w:r w:rsidRPr="00787C3C">
        <w:rPr>
          <w:rFonts w:ascii="Arial" w:eastAsia="Calibri" w:hAnsi="Arial" w:cs="Arial"/>
          <w:bCs/>
          <w:sz w:val="24"/>
          <w:szCs w:val="24"/>
          <w:lang w:val="es-CO" w:eastAsia="en-US"/>
        </w:rPr>
        <w:tab/>
      </w:r>
      <w:r w:rsidRPr="00787C3C">
        <w:rPr>
          <w:rFonts w:ascii="Arial" w:eastAsia="Calibri" w:hAnsi="Arial" w:cs="Arial"/>
          <w:bCs/>
          <w:sz w:val="24"/>
          <w:szCs w:val="24"/>
          <w:lang w:val="es-CO" w:eastAsia="en-US"/>
        </w:rPr>
        <w:tab/>
      </w:r>
      <w:r w:rsidRPr="00787C3C">
        <w:rPr>
          <w:rFonts w:ascii="Arial" w:eastAsia="Calibri" w:hAnsi="Arial" w:cs="Arial"/>
          <w:b/>
          <w:bCs/>
          <w:sz w:val="24"/>
          <w:szCs w:val="24"/>
          <w:lang w:val="es-CO" w:eastAsia="en-US"/>
        </w:rPr>
        <w:t xml:space="preserve">   </w:t>
      </w:r>
      <w:r w:rsidRPr="00787C3C">
        <w:rPr>
          <w:rFonts w:ascii="Arial" w:hAnsi="Arial" w:cs="Arial"/>
          <w:bCs/>
          <w:sz w:val="24"/>
          <w:szCs w:val="24"/>
          <w:lang w:eastAsia="en-US"/>
        </w:rPr>
        <w:t>Magistrado</w:t>
      </w:r>
    </w:p>
    <w:sectPr w:rsidR="00787C3C" w:rsidRPr="00787C3C" w:rsidSect="00787C3C">
      <w:headerReference w:type="default" r:id="rId17"/>
      <w:footerReference w:type="even" r:id="rId18"/>
      <w:footerReference w:type="default" r:id="rId19"/>
      <w:pgSz w:w="12242" w:h="18722" w:code="258"/>
      <w:pgMar w:top="1871" w:right="1304" w:bottom="1304" w:left="1871" w:header="567" w:footer="567" w:gutter="0"/>
      <w:cols w:space="720"/>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89AADFB" w16cex:dateUtc="2023-07-27T20:28:32.764Z"/>
  <w16cex:commentExtensible w16cex:durableId="6961F1E5" w16cex:dateUtc="2023-07-28T18:37:38.28Z"/>
  <w16cex:commentExtensible w16cex:durableId="0AC83285" w16cex:dateUtc="2023-07-28T18:43:14.17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B784F" w14:textId="77777777" w:rsidR="00335277" w:rsidRDefault="00335277">
      <w:r>
        <w:separator/>
      </w:r>
    </w:p>
  </w:endnote>
  <w:endnote w:type="continuationSeparator" w:id="0">
    <w:p w14:paraId="2004C095" w14:textId="77777777" w:rsidR="00335277" w:rsidRDefault="0033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DB7840" w:rsidRDefault="00DB78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D18F9B" w14:textId="77777777" w:rsidR="00DB7840" w:rsidRDefault="00DB784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C7B5B" w14:textId="097B148F" w:rsidR="00DB7840" w:rsidRPr="001B2C07" w:rsidRDefault="00DB7840" w:rsidP="001B2C07">
    <w:pPr>
      <w:pStyle w:val="Piedepgina"/>
      <w:framePr w:wrap="around" w:vAnchor="text" w:hAnchor="page" w:x="10857" w:y="20"/>
      <w:rPr>
        <w:rStyle w:val="Nmerodepgina"/>
        <w:rFonts w:ascii="Arial" w:hAnsi="Arial" w:cs="Arial"/>
        <w:sz w:val="18"/>
      </w:rPr>
    </w:pPr>
    <w:r w:rsidRPr="001B2C07">
      <w:rPr>
        <w:rStyle w:val="Nmerodepgina"/>
        <w:rFonts w:ascii="Arial" w:hAnsi="Arial" w:cs="Arial"/>
        <w:sz w:val="18"/>
      </w:rPr>
      <w:fldChar w:fldCharType="begin"/>
    </w:r>
    <w:r w:rsidRPr="001B2C07">
      <w:rPr>
        <w:rStyle w:val="Nmerodepgina"/>
        <w:rFonts w:ascii="Arial" w:hAnsi="Arial" w:cs="Arial"/>
        <w:sz w:val="18"/>
      </w:rPr>
      <w:instrText xml:space="preserve">PAGE  </w:instrText>
    </w:r>
    <w:r w:rsidRPr="001B2C07">
      <w:rPr>
        <w:rStyle w:val="Nmerodepgina"/>
        <w:rFonts w:ascii="Arial" w:hAnsi="Arial" w:cs="Arial"/>
        <w:sz w:val="18"/>
      </w:rPr>
      <w:fldChar w:fldCharType="separate"/>
    </w:r>
    <w:r w:rsidR="00E57E1A">
      <w:rPr>
        <w:rStyle w:val="Nmerodepgina"/>
        <w:rFonts w:ascii="Arial" w:hAnsi="Arial" w:cs="Arial"/>
        <w:noProof/>
        <w:sz w:val="18"/>
      </w:rPr>
      <w:t>7</w:t>
    </w:r>
    <w:r w:rsidRPr="001B2C07">
      <w:rPr>
        <w:rStyle w:val="Nmerodepgina"/>
        <w:rFonts w:ascii="Arial" w:hAnsi="Arial" w:cs="Arial"/>
        <w:sz w:val="18"/>
      </w:rPr>
      <w:fldChar w:fldCharType="end"/>
    </w:r>
  </w:p>
  <w:p w14:paraId="664355AD" w14:textId="77777777" w:rsidR="00DB7840" w:rsidRDefault="00DB7840">
    <w:pPr>
      <w:pStyle w:val="Piedepgina"/>
      <w:ind w:left="360"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2BCA5" w14:textId="77777777" w:rsidR="00335277" w:rsidRDefault="00335277">
      <w:r>
        <w:separator/>
      </w:r>
    </w:p>
  </w:footnote>
  <w:footnote w:type="continuationSeparator" w:id="0">
    <w:p w14:paraId="2DF4AC4C" w14:textId="77777777" w:rsidR="00335277" w:rsidRDefault="00335277">
      <w:r>
        <w:continuationSeparator/>
      </w:r>
    </w:p>
  </w:footnote>
  <w:footnote w:id="1">
    <w:p w14:paraId="07C6C1B7" w14:textId="77777777" w:rsidR="00DB7840" w:rsidRPr="00C11FEA" w:rsidRDefault="00DB7840" w:rsidP="000437FA">
      <w:pPr>
        <w:pStyle w:val="Textonotapie"/>
        <w:jc w:val="both"/>
        <w:rPr>
          <w:rFonts w:ascii="Arial" w:hAnsi="Arial" w:cs="Arial"/>
          <w:sz w:val="16"/>
          <w:szCs w:val="16"/>
        </w:rPr>
      </w:pPr>
      <w:r w:rsidRPr="00C11FEA">
        <w:rPr>
          <w:rStyle w:val="Refdenotaalpie"/>
          <w:rFonts w:cs="Arial"/>
          <w:sz w:val="16"/>
          <w:szCs w:val="16"/>
        </w:rPr>
        <w:footnoteRef/>
      </w:r>
      <w:r w:rsidRPr="00C11FEA">
        <w:rPr>
          <w:rFonts w:ascii="Arial" w:hAnsi="Arial" w:cs="Arial"/>
          <w:sz w:val="16"/>
          <w:szCs w:val="16"/>
        </w:rPr>
        <w:t xml:space="preserve"> Sentencia T-</w:t>
      </w:r>
      <w:r>
        <w:rPr>
          <w:rFonts w:ascii="Arial" w:hAnsi="Arial" w:cs="Arial"/>
          <w:sz w:val="16"/>
          <w:szCs w:val="16"/>
        </w:rPr>
        <w:t>407-2017</w:t>
      </w:r>
      <w:r w:rsidRPr="00C11FEA">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A6657" w14:textId="136A8D08" w:rsidR="00DB7840" w:rsidRPr="00787C3C" w:rsidRDefault="00F528DC" w:rsidP="009E4847">
    <w:pPr>
      <w:pStyle w:val="Puesto"/>
      <w:ind w:left="2832" w:hanging="2832"/>
      <w:rPr>
        <w:rFonts w:ascii="Arial" w:hAnsi="Arial" w:cs="Arial"/>
        <w:b w:val="0"/>
        <w:sz w:val="18"/>
        <w:szCs w:val="14"/>
      </w:rPr>
    </w:pPr>
    <w:r w:rsidRPr="00787C3C">
      <w:rPr>
        <w:rFonts w:ascii="Arial" w:hAnsi="Arial" w:cs="Arial"/>
        <w:b w:val="0"/>
        <w:sz w:val="18"/>
        <w:szCs w:val="14"/>
        <w:lang w:val="es-MX"/>
      </w:rPr>
      <w:t xml:space="preserve">Tatiana Betancourt Gómez </w:t>
    </w:r>
    <w:r w:rsidR="00DB7840" w:rsidRPr="00787C3C">
      <w:rPr>
        <w:rFonts w:ascii="Arial" w:hAnsi="Arial" w:cs="Arial"/>
        <w:b w:val="0"/>
        <w:sz w:val="18"/>
        <w:szCs w:val="14"/>
        <w:lang w:val="es-MX"/>
      </w:rPr>
      <w:t>Vs</w:t>
    </w:r>
    <w:r w:rsidR="00DB7840" w:rsidRPr="00787C3C">
      <w:rPr>
        <w:rFonts w:ascii="Arial" w:hAnsi="Arial" w:cs="Arial"/>
        <w:sz w:val="18"/>
        <w:szCs w:val="14"/>
        <w:lang w:val="es-MX"/>
      </w:rPr>
      <w:t xml:space="preserve"> </w:t>
    </w:r>
    <w:r w:rsidR="00DB7840" w:rsidRPr="00787C3C">
      <w:rPr>
        <w:rFonts w:ascii="Arial" w:hAnsi="Arial" w:cs="Arial"/>
        <w:b w:val="0"/>
        <w:sz w:val="18"/>
        <w:szCs w:val="14"/>
      </w:rPr>
      <w:t>Unidad para la Atención y Reparación Integral a las Víctimas</w:t>
    </w:r>
  </w:p>
  <w:p w14:paraId="4B1F511A" w14:textId="550873A8" w:rsidR="00DB7840" w:rsidRPr="00787C3C" w:rsidRDefault="00DB7840" w:rsidP="00787C3C">
    <w:pPr>
      <w:pStyle w:val="Encabezado"/>
      <w:ind w:right="360"/>
      <w:jc w:val="center"/>
      <w:rPr>
        <w:rFonts w:ascii="Arial" w:hAnsi="Arial" w:cs="Arial"/>
        <w:sz w:val="18"/>
        <w:szCs w:val="14"/>
        <w:lang w:val="es-MX"/>
      </w:rPr>
    </w:pPr>
    <w:r w:rsidRPr="00787C3C">
      <w:rPr>
        <w:rFonts w:ascii="Arial" w:hAnsi="Arial" w:cs="Arial"/>
        <w:sz w:val="18"/>
        <w:szCs w:val="14"/>
        <w:lang w:val="es-MX"/>
      </w:rPr>
      <w:t xml:space="preserve"> Rad</w:t>
    </w:r>
    <w:r w:rsidR="00787C3C">
      <w:rPr>
        <w:rFonts w:ascii="Arial" w:hAnsi="Arial" w:cs="Arial"/>
        <w:sz w:val="18"/>
        <w:szCs w:val="14"/>
        <w:lang w:val="es-MX"/>
      </w:rPr>
      <w:t>.</w:t>
    </w:r>
    <w:r w:rsidRPr="00787C3C">
      <w:rPr>
        <w:rFonts w:ascii="Arial" w:hAnsi="Arial" w:cs="Arial"/>
        <w:sz w:val="18"/>
        <w:szCs w:val="14"/>
        <w:lang w:val="es-MX"/>
      </w:rPr>
      <w:t xml:space="preserve"> </w:t>
    </w:r>
    <w:r w:rsidR="00F528DC" w:rsidRPr="00787C3C">
      <w:rPr>
        <w:rFonts w:ascii="Arial" w:hAnsi="Arial" w:cs="Arial"/>
        <w:sz w:val="18"/>
        <w:szCs w:val="14"/>
        <w:lang w:val="es-MX"/>
      </w:rPr>
      <w:t>66001310500120230019001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4CF"/>
    <w:multiLevelType w:val="hybridMultilevel"/>
    <w:tmpl w:val="37CE5E7C"/>
    <w:lvl w:ilvl="0" w:tplc="FF24BE8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826B52"/>
    <w:multiLevelType w:val="hybridMultilevel"/>
    <w:tmpl w:val="72ACB0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7B0326"/>
    <w:multiLevelType w:val="hybridMultilevel"/>
    <w:tmpl w:val="84CE4E58"/>
    <w:lvl w:ilvl="0" w:tplc="AE208F86">
      <w:start w:val="1"/>
      <w:numFmt w:val="decimal"/>
      <w:lvlText w:val="%1."/>
      <w:lvlJc w:val="left"/>
      <w:pPr>
        <w:tabs>
          <w:tab w:val="num" w:pos="864"/>
        </w:tabs>
        <w:ind w:left="864" w:hanging="50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053063E"/>
    <w:multiLevelType w:val="hybridMultilevel"/>
    <w:tmpl w:val="4EDE0120"/>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19E2AF8"/>
    <w:multiLevelType w:val="hybridMultilevel"/>
    <w:tmpl w:val="A4D29DA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1B82F45"/>
    <w:multiLevelType w:val="hybridMultilevel"/>
    <w:tmpl w:val="6AE69346"/>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F777383"/>
    <w:multiLevelType w:val="hybridMultilevel"/>
    <w:tmpl w:val="E12E595E"/>
    <w:lvl w:ilvl="0" w:tplc="9F38B726">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4181210E"/>
    <w:multiLevelType w:val="hybridMultilevel"/>
    <w:tmpl w:val="32B48F7C"/>
    <w:lvl w:ilvl="0" w:tplc="74929BDE">
      <w:start w:val="1"/>
      <w:numFmt w:val="lowerLetter"/>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8" w15:restartNumberingAfterBreak="0">
    <w:nsid w:val="43111561"/>
    <w:multiLevelType w:val="hybridMultilevel"/>
    <w:tmpl w:val="006EE3D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BB35FA1"/>
    <w:multiLevelType w:val="hybridMultilevel"/>
    <w:tmpl w:val="EE66522E"/>
    <w:lvl w:ilvl="0" w:tplc="205E406A">
      <w:start w:val="1"/>
      <w:numFmt w:val="lowerLetter"/>
      <w:lvlText w:val="%1."/>
      <w:lvlJc w:val="left"/>
      <w:pPr>
        <w:ind w:left="1080"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 w15:restartNumberingAfterBreak="0">
    <w:nsid w:val="614726FE"/>
    <w:multiLevelType w:val="hybridMultilevel"/>
    <w:tmpl w:val="EA928BC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7C8976AA"/>
    <w:multiLevelType w:val="hybridMultilevel"/>
    <w:tmpl w:val="2F52DCF0"/>
    <w:lvl w:ilvl="0" w:tplc="4D40233C">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7EFD7D53"/>
    <w:multiLevelType w:val="singleLevel"/>
    <w:tmpl w:val="3F064E78"/>
    <w:lvl w:ilvl="0">
      <w:start w:val="4"/>
      <w:numFmt w:val="decimal"/>
      <w:lvlText w:val="%1."/>
      <w:legacy w:legacy="1" w:legacySpace="0" w:legacyIndent="346"/>
      <w:lvlJc w:val="left"/>
      <w:rPr>
        <w:rFonts w:ascii="Tahoma" w:hAnsi="Tahoma" w:cs="Tahoma" w:hint="default"/>
      </w:rPr>
    </w:lvl>
  </w:abstractNum>
  <w:num w:numId="1">
    <w:abstractNumId w:val="9"/>
  </w:num>
  <w:num w:numId="2">
    <w:abstractNumId w:val="1"/>
  </w:num>
  <w:num w:numId="3">
    <w:abstractNumId w:val="12"/>
  </w:num>
  <w:num w:numId="4">
    <w:abstractNumId w:val="5"/>
  </w:num>
  <w:num w:numId="5">
    <w:abstractNumId w:val="4"/>
  </w:num>
  <w:num w:numId="6">
    <w:abstractNumId w:val="10"/>
  </w:num>
  <w:num w:numId="7">
    <w:abstractNumId w:val="0"/>
  </w:num>
  <w:num w:numId="8">
    <w:abstractNumId w:val="11"/>
  </w:num>
  <w:num w:numId="9">
    <w:abstractNumId w:val="8"/>
  </w:num>
  <w:num w:numId="10">
    <w:abstractNumId w:val="3"/>
  </w:num>
  <w:num w:numId="11">
    <w:abstractNumId w:val="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80"/>
    <w:rsid w:val="00000AA7"/>
    <w:rsid w:val="000020FD"/>
    <w:rsid w:val="00004135"/>
    <w:rsid w:val="000042CC"/>
    <w:rsid w:val="00004694"/>
    <w:rsid w:val="0000597A"/>
    <w:rsid w:val="000123DB"/>
    <w:rsid w:val="000135E1"/>
    <w:rsid w:val="00013A96"/>
    <w:rsid w:val="00014EE9"/>
    <w:rsid w:val="00017CF5"/>
    <w:rsid w:val="000207DF"/>
    <w:rsid w:val="00021DF1"/>
    <w:rsid w:val="00022C28"/>
    <w:rsid w:val="00024681"/>
    <w:rsid w:val="00024E3A"/>
    <w:rsid w:val="0002796E"/>
    <w:rsid w:val="0004007F"/>
    <w:rsid w:val="00041C69"/>
    <w:rsid w:val="00042127"/>
    <w:rsid w:val="000437FA"/>
    <w:rsid w:val="00044417"/>
    <w:rsid w:val="00045BD4"/>
    <w:rsid w:val="00050FFD"/>
    <w:rsid w:val="00057478"/>
    <w:rsid w:val="0006175D"/>
    <w:rsid w:val="00061CBC"/>
    <w:rsid w:val="00062F26"/>
    <w:rsid w:val="00063CDC"/>
    <w:rsid w:val="000716B6"/>
    <w:rsid w:val="00073070"/>
    <w:rsid w:val="00073B1B"/>
    <w:rsid w:val="00076311"/>
    <w:rsid w:val="0007634E"/>
    <w:rsid w:val="0009017B"/>
    <w:rsid w:val="000913FD"/>
    <w:rsid w:val="00092341"/>
    <w:rsid w:val="000B324C"/>
    <w:rsid w:val="000B5751"/>
    <w:rsid w:val="000B705E"/>
    <w:rsid w:val="000C3B61"/>
    <w:rsid w:val="000D1AA8"/>
    <w:rsid w:val="000D3404"/>
    <w:rsid w:val="000D3A30"/>
    <w:rsid w:val="000D560A"/>
    <w:rsid w:val="000D56B7"/>
    <w:rsid w:val="000D6A08"/>
    <w:rsid w:val="000E2ACC"/>
    <w:rsid w:val="000E2F17"/>
    <w:rsid w:val="000E3E59"/>
    <w:rsid w:val="000E4419"/>
    <w:rsid w:val="000E6FF6"/>
    <w:rsid w:val="000F07A0"/>
    <w:rsid w:val="000F1100"/>
    <w:rsid w:val="000F1767"/>
    <w:rsid w:val="000F4FBC"/>
    <w:rsid w:val="00100363"/>
    <w:rsid w:val="00103B9A"/>
    <w:rsid w:val="0010458B"/>
    <w:rsid w:val="001074F7"/>
    <w:rsid w:val="0011523F"/>
    <w:rsid w:val="00115264"/>
    <w:rsid w:val="00115652"/>
    <w:rsid w:val="00115BD6"/>
    <w:rsid w:val="0012140D"/>
    <w:rsid w:val="00122255"/>
    <w:rsid w:val="00122C4B"/>
    <w:rsid w:val="001239D3"/>
    <w:rsid w:val="00132F63"/>
    <w:rsid w:val="00140265"/>
    <w:rsid w:val="0014160B"/>
    <w:rsid w:val="001436B4"/>
    <w:rsid w:val="001441EA"/>
    <w:rsid w:val="00144883"/>
    <w:rsid w:val="00145175"/>
    <w:rsid w:val="00145551"/>
    <w:rsid w:val="00145AAC"/>
    <w:rsid w:val="00145DC6"/>
    <w:rsid w:val="00147DA8"/>
    <w:rsid w:val="001531D9"/>
    <w:rsid w:val="0015486B"/>
    <w:rsid w:val="001548F7"/>
    <w:rsid w:val="001568BB"/>
    <w:rsid w:val="0016361C"/>
    <w:rsid w:val="00163C0E"/>
    <w:rsid w:val="0016493D"/>
    <w:rsid w:val="00164E34"/>
    <w:rsid w:val="00165A1E"/>
    <w:rsid w:val="00165B81"/>
    <w:rsid w:val="00170209"/>
    <w:rsid w:val="001709DB"/>
    <w:rsid w:val="00171444"/>
    <w:rsid w:val="00180455"/>
    <w:rsid w:val="00180A6E"/>
    <w:rsid w:val="00181632"/>
    <w:rsid w:val="00186670"/>
    <w:rsid w:val="0018757F"/>
    <w:rsid w:val="00191D5E"/>
    <w:rsid w:val="001A119A"/>
    <w:rsid w:val="001A2112"/>
    <w:rsid w:val="001A233C"/>
    <w:rsid w:val="001A36F0"/>
    <w:rsid w:val="001A4BEE"/>
    <w:rsid w:val="001A5CA6"/>
    <w:rsid w:val="001B0357"/>
    <w:rsid w:val="001B21B9"/>
    <w:rsid w:val="001B2C07"/>
    <w:rsid w:val="001B432E"/>
    <w:rsid w:val="001B7E6C"/>
    <w:rsid w:val="001C40E8"/>
    <w:rsid w:val="001C61D0"/>
    <w:rsid w:val="001C70DD"/>
    <w:rsid w:val="001D7299"/>
    <w:rsid w:val="001D7782"/>
    <w:rsid w:val="001E1472"/>
    <w:rsid w:val="001F1D54"/>
    <w:rsid w:val="001F2833"/>
    <w:rsid w:val="001F4419"/>
    <w:rsid w:val="001F5E97"/>
    <w:rsid w:val="001F7B55"/>
    <w:rsid w:val="00202EA2"/>
    <w:rsid w:val="00204DC0"/>
    <w:rsid w:val="00206E51"/>
    <w:rsid w:val="00213588"/>
    <w:rsid w:val="0022131E"/>
    <w:rsid w:val="0022142A"/>
    <w:rsid w:val="00222CD9"/>
    <w:rsid w:val="0022465B"/>
    <w:rsid w:val="00224E39"/>
    <w:rsid w:val="00230F0D"/>
    <w:rsid w:val="00232E06"/>
    <w:rsid w:val="00236C78"/>
    <w:rsid w:val="002370C1"/>
    <w:rsid w:val="0023730A"/>
    <w:rsid w:val="00237348"/>
    <w:rsid w:val="00237D31"/>
    <w:rsid w:val="00240378"/>
    <w:rsid w:val="00243C98"/>
    <w:rsid w:val="002457C1"/>
    <w:rsid w:val="0024778C"/>
    <w:rsid w:val="0025409E"/>
    <w:rsid w:val="00263094"/>
    <w:rsid w:val="00264E20"/>
    <w:rsid w:val="002679F9"/>
    <w:rsid w:val="00275FAE"/>
    <w:rsid w:val="0028580F"/>
    <w:rsid w:val="00285C37"/>
    <w:rsid w:val="00291F16"/>
    <w:rsid w:val="002A0488"/>
    <w:rsid w:val="002A4995"/>
    <w:rsid w:val="002A5A5D"/>
    <w:rsid w:val="002C07C3"/>
    <w:rsid w:val="002C088F"/>
    <w:rsid w:val="002C4B3D"/>
    <w:rsid w:val="002C555F"/>
    <w:rsid w:val="002C601A"/>
    <w:rsid w:val="002D0584"/>
    <w:rsid w:val="002D1BE7"/>
    <w:rsid w:val="002D2E77"/>
    <w:rsid w:val="002D40A7"/>
    <w:rsid w:val="002D4BD9"/>
    <w:rsid w:val="002D4DFD"/>
    <w:rsid w:val="002D5871"/>
    <w:rsid w:val="002E1CAA"/>
    <w:rsid w:val="002E4547"/>
    <w:rsid w:val="002E5FDB"/>
    <w:rsid w:val="002F0926"/>
    <w:rsid w:val="002F1D86"/>
    <w:rsid w:val="002F2CD2"/>
    <w:rsid w:val="002F4B6D"/>
    <w:rsid w:val="002F7ACE"/>
    <w:rsid w:val="0030465A"/>
    <w:rsid w:val="0030584E"/>
    <w:rsid w:val="00305BF2"/>
    <w:rsid w:val="003063AD"/>
    <w:rsid w:val="0030745D"/>
    <w:rsid w:val="003121C8"/>
    <w:rsid w:val="00312E86"/>
    <w:rsid w:val="00315096"/>
    <w:rsid w:val="00315AC2"/>
    <w:rsid w:val="00321DC0"/>
    <w:rsid w:val="003256D5"/>
    <w:rsid w:val="00326339"/>
    <w:rsid w:val="0032766F"/>
    <w:rsid w:val="0033108F"/>
    <w:rsid w:val="00331627"/>
    <w:rsid w:val="00335277"/>
    <w:rsid w:val="003356A1"/>
    <w:rsid w:val="003400E5"/>
    <w:rsid w:val="00342E61"/>
    <w:rsid w:val="00346066"/>
    <w:rsid w:val="00351568"/>
    <w:rsid w:val="003520BE"/>
    <w:rsid w:val="0035455F"/>
    <w:rsid w:val="003547EB"/>
    <w:rsid w:val="00355AA6"/>
    <w:rsid w:val="0035649D"/>
    <w:rsid w:val="003609C7"/>
    <w:rsid w:val="003625D3"/>
    <w:rsid w:val="003653C4"/>
    <w:rsid w:val="0036679B"/>
    <w:rsid w:val="00373410"/>
    <w:rsid w:val="00373A44"/>
    <w:rsid w:val="00374A0D"/>
    <w:rsid w:val="00377FC8"/>
    <w:rsid w:val="003808ED"/>
    <w:rsid w:val="003812F6"/>
    <w:rsid w:val="003851D2"/>
    <w:rsid w:val="00385C1D"/>
    <w:rsid w:val="00386C6E"/>
    <w:rsid w:val="00391109"/>
    <w:rsid w:val="00391F04"/>
    <w:rsid w:val="0039498D"/>
    <w:rsid w:val="003A2D44"/>
    <w:rsid w:val="003B2BA3"/>
    <w:rsid w:val="003B388F"/>
    <w:rsid w:val="003B77A1"/>
    <w:rsid w:val="003C0F8B"/>
    <w:rsid w:val="003C3A4A"/>
    <w:rsid w:val="003D3F9E"/>
    <w:rsid w:val="003D4FB8"/>
    <w:rsid w:val="003E0A57"/>
    <w:rsid w:val="003E3687"/>
    <w:rsid w:val="003E5585"/>
    <w:rsid w:val="003E5D67"/>
    <w:rsid w:val="003E651B"/>
    <w:rsid w:val="003E739C"/>
    <w:rsid w:val="003F0FCF"/>
    <w:rsid w:val="003F6F15"/>
    <w:rsid w:val="00404189"/>
    <w:rsid w:val="004070B0"/>
    <w:rsid w:val="004122F1"/>
    <w:rsid w:val="0041409C"/>
    <w:rsid w:val="00414227"/>
    <w:rsid w:val="004145E5"/>
    <w:rsid w:val="00414D2E"/>
    <w:rsid w:val="004179A0"/>
    <w:rsid w:val="004233EC"/>
    <w:rsid w:val="00427122"/>
    <w:rsid w:val="00432681"/>
    <w:rsid w:val="00435637"/>
    <w:rsid w:val="00442CFA"/>
    <w:rsid w:val="00444C0E"/>
    <w:rsid w:val="00446530"/>
    <w:rsid w:val="004465A9"/>
    <w:rsid w:val="00447120"/>
    <w:rsid w:val="004507C9"/>
    <w:rsid w:val="00454501"/>
    <w:rsid w:val="00454671"/>
    <w:rsid w:val="00460CAA"/>
    <w:rsid w:val="00461AD7"/>
    <w:rsid w:val="00462541"/>
    <w:rsid w:val="004647B5"/>
    <w:rsid w:val="00465E3C"/>
    <w:rsid w:val="00470847"/>
    <w:rsid w:val="00472EF0"/>
    <w:rsid w:val="004801A6"/>
    <w:rsid w:val="00481A14"/>
    <w:rsid w:val="00484CA6"/>
    <w:rsid w:val="004850E8"/>
    <w:rsid w:val="00486A59"/>
    <w:rsid w:val="00486AA5"/>
    <w:rsid w:val="004905B2"/>
    <w:rsid w:val="00493844"/>
    <w:rsid w:val="004A2E53"/>
    <w:rsid w:val="004A55A8"/>
    <w:rsid w:val="004A67AF"/>
    <w:rsid w:val="004B0C4E"/>
    <w:rsid w:val="004B0FCE"/>
    <w:rsid w:val="004B15BF"/>
    <w:rsid w:val="004B2C08"/>
    <w:rsid w:val="004B4466"/>
    <w:rsid w:val="004B50D6"/>
    <w:rsid w:val="004C4829"/>
    <w:rsid w:val="004C5F08"/>
    <w:rsid w:val="004E031C"/>
    <w:rsid w:val="004E04A1"/>
    <w:rsid w:val="004E120A"/>
    <w:rsid w:val="004E1484"/>
    <w:rsid w:val="004E30A5"/>
    <w:rsid w:val="004E4213"/>
    <w:rsid w:val="004E50DE"/>
    <w:rsid w:val="004E62C5"/>
    <w:rsid w:val="004E6B41"/>
    <w:rsid w:val="004F2342"/>
    <w:rsid w:val="004F461E"/>
    <w:rsid w:val="004F4D44"/>
    <w:rsid w:val="005040B1"/>
    <w:rsid w:val="00506AD1"/>
    <w:rsid w:val="0051058B"/>
    <w:rsid w:val="00511444"/>
    <w:rsid w:val="00514B59"/>
    <w:rsid w:val="005215A5"/>
    <w:rsid w:val="0052208D"/>
    <w:rsid w:val="00522447"/>
    <w:rsid w:val="00523E6A"/>
    <w:rsid w:val="0052520F"/>
    <w:rsid w:val="005254A2"/>
    <w:rsid w:val="00526E42"/>
    <w:rsid w:val="00531D5C"/>
    <w:rsid w:val="00531F6E"/>
    <w:rsid w:val="00532D38"/>
    <w:rsid w:val="00537425"/>
    <w:rsid w:val="005425E4"/>
    <w:rsid w:val="00544BA4"/>
    <w:rsid w:val="005454C9"/>
    <w:rsid w:val="0055081D"/>
    <w:rsid w:val="00550A05"/>
    <w:rsid w:val="00551C32"/>
    <w:rsid w:val="005522FB"/>
    <w:rsid w:val="00552589"/>
    <w:rsid w:val="00552F11"/>
    <w:rsid w:val="00556113"/>
    <w:rsid w:val="005619AA"/>
    <w:rsid w:val="00561F39"/>
    <w:rsid w:val="00564373"/>
    <w:rsid w:val="0057099E"/>
    <w:rsid w:val="00571F41"/>
    <w:rsid w:val="005820BA"/>
    <w:rsid w:val="00583D75"/>
    <w:rsid w:val="0058737F"/>
    <w:rsid w:val="005901E1"/>
    <w:rsid w:val="0059024B"/>
    <w:rsid w:val="00590F3D"/>
    <w:rsid w:val="00591CD8"/>
    <w:rsid w:val="0059378B"/>
    <w:rsid w:val="00593D93"/>
    <w:rsid w:val="00594040"/>
    <w:rsid w:val="005975EB"/>
    <w:rsid w:val="005A1F6A"/>
    <w:rsid w:val="005A201B"/>
    <w:rsid w:val="005A40AF"/>
    <w:rsid w:val="005B02BF"/>
    <w:rsid w:val="005B0B79"/>
    <w:rsid w:val="005B231D"/>
    <w:rsid w:val="005B3424"/>
    <w:rsid w:val="005B465F"/>
    <w:rsid w:val="005C0E2A"/>
    <w:rsid w:val="005C1B25"/>
    <w:rsid w:val="005D0855"/>
    <w:rsid w:val="005D1426"/>
    <w:rsid w:val="005D27DD"/>
    <w:rsid w:val="005D485E"/>
    <w:rsid w:val="005E01CD"/>
    <w:rsid w:val="005E6472"/>
    <w:rsid w:val="005E6FDC"/>
    <w:rsid w:val="005F03EF"/>
    <w:rsid w:val="005F0EDA"/>
    <w:rsid w:val="005F120E"/>
    <w:rsid w:val="005F1387"/>
    <w:rsid w:val="005F3724"/>
    <w:rsid w:val="005F4671"/>
    <w:rsid w:val="005F5FFA"/>
    <w:rsid w:val="006001BC"/>
    <w:rsid w:val="00600D3F"/>
    <w:rsid w:val="00601691"/>
    <w:rsid w:val="00602766"/>
    <w:rsid w:val="006057BE"/>
    <w:rsid w:val="0060666F"/>
    <w:rsid w:val="00606973"/>
    <w:rsid w:val="006112B8"/>
    <w:rsid w:val="00616E2C"/>
    <w:rsid w:val="00617C76"/>
    <w:rsid w:val="00624A5C"/>
    <w:rsid w:val="0063014D"/>
    <w:rsid w:val="00631C59"/>
    <w:rsid w:val="00634751"/>
    <w:rsid w:val="0063627A"/>
    <w:rsid w:val="006425FF"/>
    <w:rsid w:val="006460AA"/>
    <w:rsid w:val="00647F29"/>
    <w:rsid w:val="00651A00"/>
    <w:rsid w:val="00651C20"/>
    <w:rsid w:val="006536AE"/>
    <w:rsid w:val="006704C9"/>
    <w:rsid w:val="006708DC"/>
    <w:rsid w:val="0068097A"/>
    <w:rsid w:val="006817BE"/>
    <w:rsid w:val="0068238F"/>
    <w:rsid w:val="00684C7B"/>
    <w:rsid w:val="00687E06"/>
    <w:rsid w:val="00692D5A"/>
    <w:rsid w:val="006A2406"/>
    <w:rsid w:val="006A606D"/>
    <w:rsid w:val="006B28DE"/>
    <w:rsid w:val="006B547E"/>
    <w:rsid w:val="006B6496"/>
    <w:rsid w:val="006B6525"/>
    <w:rsid w:val="006C0549"/>
    <w:rsid w:val="006C2F49"/>
    <w:rsid w:val="006C3494"/>
    <w:rsid w:val="006C383C"/>
    <w:rsid w:val="006C6E18"/>
    <w:rsid w:val="006D2775"/>
    <w:rsid w:val="006D6331"/>
    <w:rsid w:val="006D7317"/>
    <w:rsid w:val="006E0F51"/>
    <w:rsid w:val="006E2EE2"/>
    <w:rsid w:val="006E3792"/>
    <w:rsid w:val="006E394E"/>
    <w:rsid w:val="006E6E4E"/>
    <w:rsid w:val="006F3F5B"/>
    <w:rsid w:val="006F503F"/>
    <w:rsid w:val="006F52DA"/>
    <w:rsid w:val="006F5FC2"/>
    <w:rsid w:val="006F686A"/>
    <w:rsid w:val="00702DF2"/>
    <w:rsid w:val="007037D1"/>
    <w:rsid w:val="00704714"/>
    <w:rsid w:val="007062C8"/>
    <w:rsid w:val="0071105D"/>
    <w:rsid w:val="0071133D"/>
    <w:rsid w:val="00712C28"/>
    <w:rsid w:val="00716307"/>
    <w:rsid w:val="00717957"/>
    <w:rsid w:val="00717F67"/>
    <w:rsid w:val="00721033"/>
    <w:rsid w:val="007224F9"/>
    <w:rsid w:val="00725215"/>
    <w:rsid w:val="007253DA"/>
    <w:rsid w:val="007276FD"/>
    <w:rsid w:val="007321FB"/>
    <w:rsid w:val="007325C0"/>
    <w:rsid w:val="007339B9"/>
    <w:rsid w:val="00736542"/>
    <w:rsid w:val="007409ED"/>
    <w:rsid w:val="007424AE"/>
    <w:rsid w:val="0074287D"/>
    <w:rsid w:val="00742B33"/>
    <w:rsid w:val="007459ED"/>
    <w:rsid w:val="00746BF5"/>
    <w:rsid w:val="00750E2A"/>
    <w:rsid w:val="0075205E"/>
    <w:rsid w:val="007544CD"/>
    <w:rsid w:val="007566B1"/>
    <w:rsid w:val="00762340"/>
    <w:rsid w:val="00764436"/>
    <w:rsid w:val="00765425"/>
    <w:rsid w:val="007657C7"/>
    <w:rsid w:val="00771D4D"/>
    <w:rsid w:val="00774153"/>
    <w:rsid w:val="00775FA3"/>
    <w:rsid w:val="00776269"/>
    <w:rsid w:val="00780BD3"/>
    <w:rsid w:val="00780FE1"/>
    <w:rsid w:val="00783E48"/>
    <w:rsid w:val="007858B4"/>
    <w:rsid w:val="00787C3C"/>
    <w:rsid w:val="00792562"/>
    <w:rsid w:val="00795192"/>
    <w:rsid w:val="00795992"/>
    <w:rsid w:val="00795CE3"/>
    <w:rsid w:val="00796971"/>
    <w:rsid w:val="007970C2"/>
    <w:rsid w:val="007A1E82"/>
    <w:rsid w:val="007A3B37"/>
    <w:rsid w:val="007A46D6"/>
    <w:rsid w:val="007A6C50"/>
    <w:rsid w:val="007A76E6"/>
    <w:rsid w:val="007B2B3E"/>
    <w:rsid w:val="007B452C"/>
    <w:rsid w:val="007B7FF9"/>
    <w:rsid w:val="007C0009"/>
    <w:rsid w:val="007C3813"/>
    <w:rsid w:val="007D46C6"/>
    <w:rsid w:val="007D767E"/>
    <w:rsid w:val="007E0402"/>
    <w:rsid w:val="007E3DAA"/>
    <w:rsid w:val="007E51B3"/>
    <w:rsid w:val="007E6369"/>
    <w:rsid w:val="007E6A4F"/>
    <w:rsid w:val="007E741D"/>
    <w:rsid w:val="007F0864"/>
    <w:rsid w:val="007F0BCD"/>
    <w:rsid w:val="007F1E96"/>
    <w:rsid w:val="007F4453"/>
    <w:rsid w:val="0080550A"/>
    <w:rsid w:val="00805C0D"/>
    <w:rsid w:val="00807C13"/>
    <w:rsid w:val="00812675"/>
    <w:rsid w:val="008161F4"/>
    <w:rsid w:val="00817FA6"/>
    <w:rsid w:val="00821EBE"/>
    <w:rsid w:val="008238EB"/>
    <w:rsid w:val="008239B6"/>
    <w:rsid w:val="00825C29"/>
    <w:rsid w:val="008268AA"/>
    <w:rsid w:val="00830E84"/>
    <w:rsid w:val="00832DC0"/>
    <w:rsid w:val="0083529B"/>
    <w:rsid w:val="00837EFE"/>
    <w:rsid w:val="00843316"/>
    <w:rsid w:val="00843D83"/>
    <w:rsid w:val="00846A0F"/>
    <w:rsid w:val="00847CE6"/>
    <w:rsid w:val="0085004D"/>
    <w:rsid w:val="00851D37"/>
    <w:rsid w:val="00854755"/>
    <w:rsid w:val="008554CF"/>
    <w:rsid w:val="008562A7"/>
    <w:rsid w:val="0085698C"/>
    <w:rsid w:val="00862268"/>
    <w:rsid w:val="00863B6D"/>
    <w:rsid w:val="00871552"/>
    <w:rsid w:val="00871F9F"/>
    <w:rsid w:val="0087487F"/>
    <w:rsid w:val="008808F6"/>
    <w:rsid w:val="00881803"/>
    <w:rsid w:val="00883913"/>
    <w:rsid w:val="00890536"/>
    <w:rsid w:val="00892680"/>
    <w:rsid w:val="00892DDF"/>
    <w:rsid w:val="0089461F"/>
    <w:rsid w:val="00897503"/>
    <w:rsid w:val="008A0FBB"/>
    <w:rsid w:val="008A3561"/>
    <w:rsid w:val="008A436C"/>
    <w:rsid w:val="008B2A49"/>
    <w:rsid w:val="008B2DCA"/>
    <w:rsid w:val="008B4B41"/>
    <w:rsid w:val="008C09FF"/>
    <w:rsid w:val="008C1338"/>
    <w:rsid w:val="008C3300"/>
    <w:rsid w:val="008C4629"/>
    <w:rsid w:val="008D05D2"/>
    <w:rsid w:val="008D35D6"/>
    <w:rsid w:val="008D3A66"/>
    <w:rsid w:val="008D4C81"/>
    <w:rsid w:val="008E1577"/>
    <w:rsid w:val="008E2C83"/>
    <w:rsid w:val="008E2FCD"/>
    <w:rsid w:val="008E4685"/>
    <w:rsid w:val="008E498A"/>
    <w:rsid w:val="008F1F40"/>
    <w:rsid w:val="008F3898"/>
    <w:rsid w:val="008F58CE"/>
    <w:rsid w:val="008F60E4"/>
    <w:rsid w:val="008F6BF9"/>
    <w:rsid w:val="00905EC3"/>
    <w:rsid w:val="00907A11"/>
    <w:rsid w:val="0091197C"/>
    <w:rsid w:val="00914EFC"/>
    <w:rsid w:val="00925A87"/>
    <w:rsid w:val="009266A6"/>
    <w:rsid w:val="00930739"/>
    <w:rsid w:val="00930B1F"/>
    <w:rsid w:val="00930B68"/>
    <w:rsid w:val="00930D30"/>
    <w:rsid w:val="0093206A"/>
    <w:rsid w:val="00935170"/>
    <w:rsid w:val="00942D80"/>
    <w:rsid w:val="009453B0"/>
    <w:rsid w:val="009461CB"/>
    <w:rsid w:val="00950EAF"/>
    <w:rsid w:val="009512CF"/>
    <w:rsid w:val="00952BE2"/>
    <w:rsid w:val="009575E7"/>
    <w:rsid w:val="009628A8"/>
    <w:rsid w:val="00963054"/>
    <w:rsid w:val="00966FBC"/>
    <w:rsid w:val="00967A93"/>
    <w:rsid w:val="00973303"/>
    <w:rsid w:val="00973534"/>
    <w:rsid w:val="00977B8D"/>
    <w:rsid w:val="00982EDA"/>
    <w:rsid w:val="0098774A"/>
    <w:rsid w:val="00991D60"/>
    <w:rsid w:val="00994FB9"/>
    <w:rsid w:val="00995645"/>
    <w:rsid w:val="009A042E"/>
    <w:rsid w:val="009A056C"/>
    <w:rsid w:val="009A1311"/>
    <w:rsid w:val="009A32EB"/>
    <w:rsid w:val="009A7010"/>
    <w:rsid w:val="009B02D5"/>
    <w:rsid w:val="009B4A56"/>
    <w:rsid w:val="009B6C34"/>
    <w:rsid w:val="009C2702"/>
    <w:rsid w:val="009C42BB"/>
    <w:rsid w:val="009C57B3"/>
    <w:rsid w:val="009C645D"/>
    <w:rsid w:val="009D0025"/>
    <w:rsid w:val="009D0221"/>
    <w:rsid w:val="009D098B"/>
    <w:rsid w:val="009E0C58"/>
    <w:rsid w:val="009E2493"/>
    <w:rsid w:val="009E4847"/>
    <w:rsid w:val="009E5D9B"/>
    <w:rsid w:val="009F59D2"/>
    <w:rsid w:val="00A04E2C"/>
    <w:rsid w:val="00A07190"/>
    <w:rsid w:val="00A07662"/>
    <w:rsid w:val="00A10A96"/>
    <w:rsid w:val="00A13E06"/>
    <w:rsid w:val="00A13E24"/>
    <w:rsid w:val="00A14FA7"/>
    <w:rsid w:val="00A22BEA"/>
    <w:rsid w:val="00A2432E"/>
    <w:rsid w:val="00A26899"/>
    <w:rsid w:val="00A27757"/>
    <w:rsid w:val="00A336D8"/>
    <w:rsid w:val="00A360A2"/>
    <w:rsid w:val="00A37603"/>
    <w:rsid w:val="00A4264F"/>
    <w:rsid w:val="00A547A2"/>
    <w:rsid w:val="00A55410"/>
    <w:rsid w:val="00A61696"/>
    <w:rsid w:val="00A65725"/>
    <w:rsid w:val="00A73AA2"/>
    <w:rsid w:val="00A75FFF"/>
    <w:rsid w:val="00A761F4"/>
    <w:rsid w:val="00A811E7"/>
    <w:rsid w:val="00A82994"/>
    <w:rsid w:val="00A82D62"/>
    <w:rsid w:val="00A82F4A"/>
    <w:rsid w:val="00A86596"/>
    <w:rsid w:val="00A865F3"/>
    <w:rsid w:val="00A90F1F"/>
    <w:rsid w:val="00A93371"/>
    <w:rsid w:val="00A93ADF"/>
    <w:rsid w:val="00A9612D"/>
    <w:rsid w:val="00A97347"/>
    <w:rsid w:val="00AA0395"/>
    <w:rsid w:val="00AA5E72"/>
    <w:rsid w:val="00AA63FC"/>
    <w:rsid w:val="00AB0FDC"/>
    <w:rsid w:val="00AB754A"/>
    <w:rsid w:val="00AB7E89"/>
    <w:rsid w:val="00AC2281"/>
    <w:rsid w:val="00AC5E3F"/>
    <w:rsid w:val="00AD2454"/>
    <w:rsid w:val="00AD2F62"/>
    <w:rsid w:val="00AD40E5"/>
    <w:rsid w:val="00AD5FC3"/>
    <w:rsid w:val="00AD739E"/>
    <w:rsid w:val="00AE0960"/>
    <w:rsid w:val="00AF55BD"/>
    <w:rsid w:val="00B027EB"/>
    <w:rsid w:val="00B04EE4"/>
    <w:rsid w:val="00B051E4"/>
    <w:rsid w:val="00B0686C"/>
    <w:rsid w:val="00B10EC4"/>
    <w:rsid w:val="00B124FE"/>
    <w:rsid w:val="00B14E2D"/>
    <w:rsid w:val="00B15C10"/>
    <w:rsid w:val="00B160F3"/>
    <w:rsid w:val="00B167C3"/>
    <w:rsid w:val="00B30FA0"/>
    <w:rsid w:val="00B31227"/>
    <w:rsid w:val="00B35809"/>
    <w:rsid w:val="00B37AEF"/>
    <w:rsid w:val="00B40953"/>
    <w:rsid w:val="00B409BB"/>
    <w:rsid w:val="00B412F5"/>
    <w:rsid w:val="00B420A5"/>
    <w:rsid w:val="00B4213B"/>
    <w:rsid w:val="00B450E2"/>
    <w:rsid w:val="00B451D7"/>
    <w:rsid w:val="00B459C6"/>
    <w:rsid w:val="00B471C7"/>
    <w:rsid w:val="00B515A5"/>
    <w:rsid w:val="00B5178F"/>
    <w:rsid w:val="00B54561"/>
    <w:rsid w:val="00B56CE4"/>
    <w:rsid w:val="00B57C6E"/>
    <w:rsid w:val="00B61113"/>
    <w:rsid w:val="00B629BD"/>
    <w:rsid w:val="00B70B42"/>
    <w:rsid w:val="00B71657"/>
    <w:rsid w:val="00B748A4"/>
    <w:rsid w:val="00B80E49"/>
    <w:rsid w:val="00B823C0"/>
    <w:rsid w:val="00B828A3"/>
    <w:rsid w:val="00B86A47"/>
    <w:rsid w:val="00B90209"/>
    <w:rsid w:val="00B905FF"/>
    <w:rsid w:val="00B93381"/>
    <w:rsid w:val="00B94888"/>
    <w:rsid w:val="00B94D71"/>
    <w:rsid w:val="00B96A68"/>
    <w:rsid w:val="00BA04B5"/>
    <w:rsid w:val="00BA06B8"/>
    <w:rsid w:val="00BA0CCB"/>
    <w:rsid w:val="00BA2633"/>
    <w:rsid w:val="00BA5247"/>
    <w:rsid w:val="00BA7080"/>
    <w:rsid w:val="00BB05A3"/>
    <w:rsid w:val="00BC2354"/>
    <w:rsid w:val="00BC5567"/>
    <w:rsid w:val="00BC561D"/>
    <w:rsid w:val="00BD054D"/>
    <w:rsid w:val="00BE21D3"/>
    <w:rsid w:val="00BE3438"/>
    <w:rsid w:val="00BE6466"/>
    <w:rsid w:val="00BE6528"/>
    <w:rsid w:val="00BF03C3"/>
    <w:rsid w:val="00BF2443"/>
    <w:rsid w:val="00BF2C63"/>
    <w:rsid w:val="00C002DB"/>
    <w:rsid w:val="00C01523"/>
    <w:rsid w:val="00C01D2F"/>
    <w:rsid w:val="00C023B6"/>
    <w:rsid w:val="00C0742C"/>
    <w:rsid w:val="00C13187"/>
    <w:rsid w:val="00C133B2"/>
    <w:rsid w:val="00C14DE8"/>
    <w:rsid w:val="00C171D7"/>
    <w:rsid w:val="00C21532"/>
    <w:rsid w:val="00C23345"/>
    <w:rsid w:val="00C238BE"/>
    <w:rsid w:val="00C23ACD"/>
    <w:rsid w:val="00C26C99"/>
    <w:rsid w:val="00C328DF"/>
    <w:rsid w:val="00C4089F"/>
    <w:rsid w:val="00C50671"/>
    <w:rsid w:val="00C51750"/>
    <w:rsid w:val="00C52EA3"/>
    <w:rsid w:val="00C56AEF"/>
    <w:rsid w:val="00C5742A"/>
    <w:rsid w:val="00C575BD"/>
    <w:rsid w:val="00C60E44"/>
    <w:rsid w:val="00C6139D"/>
    <w:rsid w:val="00C628D1"/>
    <w:rsid w:val="00C64769"/>
    <w:rsid w:val="00C65884"/>
    <w:rsid w:val="00C7065D"/>
    <w:rsid w:val="00C71EE1"/>
    <w:rsid w:val="00C73080"/>
    <w:rsid w:val="00C8231D"/>
    <w:rsid w:val="00C83447"/>
    <w:rsid w:val="00C86DDB"/>
    <w:rsid w:val="00C93CF7"/>
    <w:rsid w:val="00C97106"/>
    <w:rsid w:val="00C97F11"/>
    <w:rsid w:val="00CA4229"/>
    <w:rsid w:val="00CB45C5"/>
    <w:rsid w:val="00CB6520"/>
    <w:rsid w:val="00CB7EF5"/>
    <w:rsid w:val="00CC7509"/>
    <w:rsid w:val="00CC7651"/>
    <w:rsid w:val="00CD44D9"/>
    <w:rsid w:val="00CD5C27"/>
    <w:rsid w:val="00CD6AED"/>
    <w:rsid w:val="00CE0281"/>
    <w:rsid w:val="00CF2AA3"/>
    <w:rsid w:val="00CF3238"/>
    <w:rsid w:val="00CF39D9"/>
    <w:rsid w:val="00D0364D"/>
    <w:rsid w:val="00D0395F"/>
    <w:rsid w:val="00D042FB"/>
    <w:rsid w:val="00D069F9"/>
    <w:rsid w:val="00D074F1"/>
    <w:rsid w:val="00D15E14"/>
    <w:rsid w:val="00D17475"/>
    <w:rsid w:val="00D21778"/>
    <w:rsid w:val="00D34242"/>
    <w:rsid w:val="00D40677"/>
    <w:rsid w:val="00D42D91"/>
    <w:rsid w:val="00D4435B"/>
    <w:rsid w:val="00D447CF"/>
    <w:rsid w:val="00D47E8A"/>
    <w:rsid w:val="00D5206F"/>
    <w:rsid w:val="00D52E58"/>
    <w:rsid w:val="00D53122"/>
    <w:rsid w:val="00D54E8B"/>
    <w:rsid w:val="00D61CB4"/>
    <w:rsid w:val="00D74893"/>
    <w:rsid w:val="00D76A7F"/>
    <w:rsid w:val="00D77C78"/>
    <w:rsid w:val="00D81EA2"/>
    <w:rsid w:val="00D84D5F"/>
    <w:rsid w:val="00D84FB0"/>
    <w:rsid w:val="00D86ECD"/>
    <w:rsid w:val="00D876E6"/>
    <w:rsid w:val="00D87915"/>
    <w:rsid w:val="00D9205D"/>
    <w:rsid w:val="00D92CFA"/>
    <w:rsid w:val="00D9387E"/>
    <w:rsid w:val="00D93C54"/>
    <w:rsid w:val="00D954F7"/>
    <w:rsid w:val="00D95B83"/>
    <w:rsid w:val="00D9727D"/>
    <w:rsid w:val="00D97F66"/>
    <w:rsid w:val="00DA6A10"/>
    <w:rsid w:val="00DB2D89"/>
    <w:rsid w:val="00DB41B1"/>
    <w:rsid w:val="00DB50B6"/>
    <w:rsid w:val="00DB5102"/>
    <w:rsid w:val="00DB7840"/>
    <w:rsid w:val="00DC02D8"/>
    <w:rsid w:val="00DC39A9"/>
    <w:rsid w:val="00DC3BBA"/>
    <w:rsid w:val="00DC46D6"/>
    <w:rsid w:val="00DD034F"/>
    <w:rsid w:val="00DD08FD"/>
    <w:rsid w:val="00DD79BB"/>
    <w:rsid w:val="00DE07FB"/>
    <w:rsid w:val="00DE0C08"/>
    <w:rsid w:val="00DE33DE"/>
    <w:rsid w:val="00DE3E3D"/>
    <w:rsid w:val="00DE4191"/>
    <w:rsid w:val="00DE73E7"/>
    <w:rsid w:val="00DE7514"/>
    <w:rsid w:val="00DF2C78"/>
    <w:rsid w:val="00DF2E7A"/>
    <w:rsid w:val="00DF5687"/>
    <w:rsid w:val="00DF64F4"/>
    <w:rsid w:val="00E01591"/>
    <w:rsid w:val="00E022F1"/>
    <w:rsid w:val="00E02A6D"/>
    <w:rsid w:val="00E04F25"/>
    <w:rsid w:val="00E052D2"/>
    <w:rsid w:val="00E137BA"/>
    <w:rsid w:val="00E13BDF"/>
    <w:rsid w:val="00E17F53"/>
    <w:rsid w:val="00E21070"/>
    <w:rsid w:val="00E2168B"/>
    <w:rsid w:val="00E26CD1"/>
    <w:rsid w:val="00E3673E"/>
    <w:rsid w:val="00E36848"/>
    <w:rsid w:val="00E42220"/>
    <w:rsid w:val="00E42BB0"/>
    <w:rsid w:val="00E50C15"/>
    <w:rsid w:val="00E542FB"/>
    <w:rsid w:val="00E556FF"/>
    <w:rsid w:val="00E55E3A"/>
    <w:rsid w:val="00E57A10"/>
    <w:rsid w:val="00E57E1A"/>
    <w:rsid w:val="00E605C6"/>
    <w:rsid w:val="00E61FE9"/>
    <w:rsid w:val="00E63B5E"/>
    <w:rsid w:val="00E65513"/>
    <w:rsid w:val="00E65D4A"/>
    <w:rsid w:val="00E6772B"/>
    <w:rsid w:val="00E67861"/>
    <w:rsid w:val="00E7364F"/>
    <w:rsid w:val="00E73C9F"/>
    <w:rsid w:val="00E82778"/>
    <w:rsid w:val="00E85A6E"/>
    <w:rsid w:val="00E86F5F"/>
    <w:rsid w:val="00E87479"/>
    <w:rsid w:val="00E87572"/>
    <w:rsid w:val="00E878C7"/>
    <w:rsid w:val="00E90614"/>
    <w:rsid w:val="00E96CB6"/>
    <w:rsid w:val="00EA469D"/>
    <w:rsid w:val="00EA6856"/>
    <w:rsid w:val="00EA7394"/>
    <w:rsid w:val="00EB211D"/>
    <w:rsid w:val="00EB423B"/>
    <w:rsid w:val="00EC59C6"/>
    <w:rsid w:val="00EC5F39"/>
    <w:rsid w:val="00ED1DD9"/>
    <w:rsid w:val="00ED2C12"/>
    <w:rsid w:val="00ED5C40"/>
    <w:rsid w:val="00ED7AE8"/>
    <w:rsid w:val="00EE1408"/>
    <w:rsid w:val="00EE3EAD"/>
    <w:rsid w:val="00EE63C7"/>
    <w:rsid w:val="00EE7FBC"/>
    <w:rsid w:val="00EF2ED7"/>
    <w:rsid w:val="00EF3782"/>
    <w:rsid w:val="00EF38A0"/>
    <w:rsid w:val="00F0466B"/>
    <w:rsid w:val="00F06931"/>
    <w:rsid w:val="00F0779D"/>
    <w:rsid w:val="00F10FEA"/>
    <w:rsid w:val="00F11A6B"/>
    <w:rsid w:val="00F1246D"/>
    <w:rsid w:val="00F12970"/>
    <w:rsid w:val="00F1732A"/>
    <w:rsid w:val="00F17927"/>
    <w:rsid w:val="00F20AC2"/>
    <w:rsid w:val="00F25CA1"/>
    <w:rsid w:val="00F27B58"/>
    <w:rsid w:val="00F27E24"/>
    <w:rsid w:val="00F34327"/>
    <w:rsid w:val="00F3606E"/>
    <w:rsid w:val="00F46CD3"/>
    <w:rsid w:val="00F47F52"/>
    <w:rsid w:val="00F528DC"/>
    <w:rsid w:val="00F52F90"/>
    <w:rsid w:val="00F5433B"/>
    <w:rsid w:val="00F56701"/>
    <w:rsid w:val="00F56C15"/>
    <w:rsid w:val="00F65258"/>
    <w:rsid w:val="00F75FAB"/>
    <w:rsid w:val="00F768B0"/>
    <w:rsid w:val="00F83107"/>
    <w:rsid w:val="00F8565B"/>
    <w:rsid w:val="00F9158E"/>
    <w:rsid w:val="00F929BF"/>
    <w:rsid w:val="00F958D1"/>
    <w:rsid w:val="00F9690A"/>
    <w:rsid w:val="00F9751B"/>
    <w:rsid w:val="00F97BBC"/>
    <w:rsid w:val="00FA226C"/>
    <w:rsid w:val="00FA41C4"/>
    <w:rsid w:val="00FA4640"/>
    <w:rsid w:val="00FA47C7"/>
    <w:rsid w:val="00FA5593"/>
    <w:rsid w:val="00FA5CB8"/>
    <w:rsid w:val="00FA74FF"/>
    <w:rsid w:val="00FB0EC1"/>
    <w:rsid w:val="00FB52F9"/>
    <w:rsid w:val="00FB56DA"/>
    <w:rsid w:val="00FC1EF2"/>
    <w:rsid w:val="00FC2523"/>
    <w:rsid w:val="00FC719F"/>
    <w:rsid w:val="00FC72FB"/>
    <w:rsid w:val="00FD1ED8"/>
    <w:rsid w:val="00FD669F"/>
    <w:rsid w:val="00FD7EC0"/>
    <w:rsid w:val="00FE0ACF"/>
    <w:rsid w:val="00FE4146"/>
    <w:rsid w:val="00FE4481"/>
    <w:rsid w:val="00FE659A"/>
    <w:rsid w:val="00FE67D7"/>
    <w:rsid w:val="00FE71B4"/>
    <w:rsid w:val="00FF2B3C"/>
    <w:rsid w:val="00FF3128"/>
    <w:rsid w:val="00FF4238"/>
    <w:rsid w:val="01A0514F"/>
    <w:rsid w:val="022E92D2"/>
    <w:rsid w:val="02954FB5"/>
    <w:rsid w:val="0303CD35"/>
    <w:rsid w:val="031981D7"/>
    <w:rsid w:val="035744E3"/>
    <w:rsid w:val="03ADFDD9"/>
    <w:rsid w:val="047BD4D7"/>
    <w:rsid w:val="085B8307"/>
    <w:rsid w:val="0A4F317B"/>
    <w:rsid w:val="0AD720D1"/>
    <w:rsid w:val="0AD9DB84"/>
    <w:rsid w:val="0B21153D"/>
    <w:rsid w:val="0B9323C9"/>
    <w:rsid w:val="0BAD12EF"/>
    <w:rsid w:val="0E098EC0"/>
    <w:rsid w:val="0E156256"/>
    <w:rsid w:val="0EDEED04"/>
    <w:rsid w:val="0F037FCE"/>
    <w:rsid w:val="10B1774F"/>
    <w:rsid w:val="139E35AE"/>
    <w:rsid w:val="1422A996"/>
    <w:rsid w:val="14AA56B5"/>
    <w:rsid w:val="153A060F"/>
    <w:rsid w:val="153AAAC5"/>
    <w:rsid w:val="153F8B6B"/>
    <w:rsid w:val="15A9DD8F"/>
    <w:rsid w:val="15DDBE12"/>
    <w:rsid w:val="17322E57"/>
    <w:rsid w:val="177E1498"/>
    <w:rsid w:val="192EB74E"/>
    <w:rsid w:val="1935D8A2"/>
    <w:rsid w:val="19B2E970"/>
    <w:rsid w:val="1A17B90F"/>
    <w:rsid w:val="1AEFFF4E"/>
    <w:rsid w:val="1B4B5C7D"/>
    <w:rsid w:val="1B637AE7"/>
    <w:rsid w:val="1CA4F0DC"/>
    <w:rsid w:val="1E27A010"/>
    <w:rsid w:val="1F1D7B04"/>
    <w:rsid w:val="1F6783E9"/>
    <w:rsid w:val="1FAEEFB1"/>
    <w:rsid w:val="2102F60C"/>
    <w:rsid w:val="213FE87E"/>
    <w:rsid w:val="216FB160"/>
    <w:rsid w:val="229E1370"/>
    <w:rsid w:val="230B81C1"/>
    <w:rsid w:val="24A327AD"/>
    <w:rsid w:val="24B3014E"/>
    <w:rsid w:val="253A6554"/>
    <w:rsid w:val="267D44DB"/>
    <w:rsid w:val="26B5D864"/>
    <w:rsid w:val="27CE8256"/>
    <w:rsid w:val="28204979"/>
    <w:rsid w:val="2985D8AF"/>
    <w:rsid w:val="2A542A42"/>
    <w:rsid w:val="2ACC2535"/>
    <w:rsid w:val="2B66ED20"/>
    <w:rsid w:val="2C486525"/>
    <w:rsid w:val="2CE3DB3F"/>
    <w:rsid w:val="2D59D447"/>
    <w:rsid w:val="2D6365B2"/>
    <w:rsid w:val="2DC8C493"/>
    <w:rsid w:val="2EB5ABF3"/>
    <w:rsid w:val="2F419DA3"/>
    <w:rsid w:val="2FD9943B"/>
    <w:rsid w:val="3175649C"/>
    <w:rsid w:val="3179255A"/>
    <w:rsid w:val="31CE0F7B"/>
    <w:rsid w:val="34A553FF"/>
    <w:rsid w:val="35879FF4"/>
    <w:rsid w:val="35C47BBD"/>
    <w:rsid w:val="36E59094"/>
    <w:rsid w:val="370A47F8"/>
    <w:rsid w:val="370FCDB8"/>
    <w:rsid w:val="3784F773"/>
    <w:rsid w:val="39DD8A2B"/>
    <w:rsid w:val="3A6076D7"/>
    <w:rsid w:val="3B1C46E2"/>
    <w:rsid w:val="3B421C02"/>
    <w:rsid w:val="3C4970D9"/>
    <w:rsid w:val="3D933F04"/>
    <w:rsid w:val="3DC2978E"/>
    <w:rsid w:val="3E0E0641"/>
    <w:rsid w:val="3E73AA0C"/>
    <w:rsid w:val="3F08316B"/>
    <w:rsid w:val="3FEFB805"/>
    <w:rsid w:val="40096FBC"/>
    <w:rsid w:val="403A9A68"/>
    <w:rsid w:val="412EFC29"/>
    <w:rsid w:val="4141778A"/>
    <w:rsid w:val="41ADF7F2"/>
    <w:rsid w:val="464CB045"/>
    <w:rsid w:val="47009E80"/>
    <w:rsid w:val="47285948"/>
    <w:rsid w:val="4739941F"/>
    <w:rsid w:val="480F48CA"/>
    <w:rsid w:val="4964061B"/>
    <w:rsid w:val="4A580C84"/>
    <w:rsid w:val="4A5FFA0A"/>
    <w:rsid w:val="4ACCF9EF"/>
    <w:rsid w:val="4CF135EA"/>
    <w:rsid w:val="4DA8D5A3"/>
    <w:rsid w:val="4E7651FA"/>
    <w:rsid w:val="4EA5DE1C"/>
    <w:rsid w:val="4EFE2B1B"/>
    <w:rsid w:val="4F2B7DA7"/>
    <w:rsid w:val="504CE256"/>
    <w:rsid w:val="520F58A1"/>
    <w:rsid w:val="535ECEE2"/>
    <w:rsid w:val="53963FCC"/>
    <w:rsid w:val="5622F9C9"/>
    <w:rsid w:val="57368F8C"/>
    <w:rsid w:val="574FB7E9"/>
    <w:rsid w:val="58B67D8F"/>
    <w:rsid w:val="59B4E809"/>
    <w:rsid w:val="59C52176"/>
    <w:rsid w:val="5A5E4135"/>
    <w:rsid w:val="5B437EC2"/>
    <w:rsid w:val="5C0A00AF"/>
    <w:rsid w:val="5D1DA0C1"/>
    <w:rsid w:val="5E09DBD0"/>
    <w:rsid w:val="5F385420"/>
    <w:rsid w:val="5FB5BED2"/>
    <w:rsid w:val="60AFE9FC"/>
    <w:rsid w:val="60DD71D2"/>
    <w:rsid w:val="61BCD11D"/>
    <w:rsid w:val="61BFF9EE"/>
    <w:rsid w:val="61E6252C"/>
    <w:rsid w:val="64ED9039"/>
    <w:rsid w:val="65826E72"/>
    <w:rsid w:val="65A1CCED"/>
    <w:rsid w:val="66AC936E"/>
    <w:rsid w:val="672608A4"/>
    <w:rsid w:val="6782E3A9"/>
    <w:rsid w:val="679795B9"/>
    <w:rsid w:val="684863CF"/>
    <w:rsid w:val="68BC7803"/>
    <w:rsid w:val="68D28AD3"/>
    <w:rsid w:val="697A2371"/>
    <w:rsid w:val="69863415"/>
    <w:rsid w:val="69B77427"/>
    <w:rsid w:val="69CB0BD3"/>
    <w:rsid w:val="6A86E7EA"/>
    <w:rsid w:val="6B66DC34"/>
    <w:rsid w:val="6D67D4EE"/>
    <w:rsid w:val="72D44028"/>
    <w:rsid w:val="72EF3196"/>
    <w:rsid w:val="73241D96"/>
    <w:rsid w:val="737B0AE0"/>
    <w:rsid w:val="75428AE2"/>
    <w:rsid w:val="7601816D"/>
    <w:rsid w:val="76434A30"/>
    <w:rsid w:val="77468038"/>
    <w:rsid w:val="7840AB62"/>
    <w:rsid w:val="78B6A46A"/>
    <w:rsid w:val="79166D42"/>
    <w:rsid w:val="79183FFB"/>
    <w:rsid w:val="79815711"/>
    <w:rsid w:val="79F898BB"/>
    <w:rsid w:val="7A793F42"/>
    <w:rsid w:val="7B6CDA07"/>
    <w:rsid w:val="7B7CFFFE"/>
    <w:rsid w:val="7D90319C"/>
    <w:rsid w:val="7E59CC24"/>
    <w:rsid w:val="7E7541B4"/>
    <w:rsid w:val="7EB4A0C0"/>
    <w:rsid w:val="7F8F3B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9C13B"/>
  <w15:docId w15:val="{6697DF29-D435-493E-887D-3B5F7DD5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973"/>
    <w:rPr>
      <w:lang w:val="es-ES_tradnl"/>
    </w:rPr>
  </w:style>
  <w:style w:type="paragraph" w:styleId="Ttulo1">
    <w:name w:val="heading 1"/>
    <w:basedOn w:val="Normal"/>
    <w:next w:val="Normal"/>
    <w:qFormat/>
    <w:rsid w:val="00606973"/>
    <w:pPr>
      <w:keepNext/>
      <w:ind w:right="-187"/>
      <w:jc w:val="both"/>
      <w:outlineLvl w:val="0"/>
    </w:pPr>
    <w:rPr>
      <w:rFonts w:ascii="Arial" w:hAnsi="Arial" w:cs="Arial"/>
      <w:sz w:val="24"/>
      <w:szCs w:val="29"/>
    </w:rPr>
  </w:style>
  <w:style w:type="paragraph" w:styleId="Ttulo2">
    <w:name w:val="heading 2"/>
    <w:basedOn w:val="Normal"/>
    <w:next w:val="Normal"/>
    <w:qFormat/>
    <w:rsid w:val="00606973"/>
    <w:pPr>
      <w:keepNext/>
      <w:spacing w:line="360" w:lineRule="auto"/>
      <w:ind w:right="284"/>
      <w:jc w:val="both"/>
      <w:outlineLvl w:val="1"/>
    </w:pPr>
    <w:rPr>
      <w:rFonts w:ascii="Arial" w:hAnsi="Arial"/>
      <w:b/>
      <w:sz w:val="24"/>
    </w:rPr>
  </w:style>
  <w:style w:type="paragraph" w:styleId="Ttulo3">
    <w:name w:val="heading 3"/>
    <w:basedOn w:val="Normal"/>
    <w:next w:val="Normal"/>
    <w:qFormat/>
    <w:rsid w:val="00606973"/>
    <w:pPr>
      <w:keepNext/>
      <w:spacing w:line="360" w:lineRule="auto"/>
      <w:jc w:val="both"/>
      <w:outlineLvl w:val="2"/>
    </w:pPr>
    <w:rPr>
      <w:rFonts w:ascii="Arial" w:hAnsi="Arial"/>
      <w:b/>
      <w:sz w:val="36"/>
    </w:rPr>
  </w:style>
  <w:style w:type="paragraph" w:styleId="Ttulo5">
    <w:name w:val="heading 5"/>
    <w:basedOn w:val="Normal"/>
    <w:next w:val="Normal"/>
    <w:qFormat/>
    <w:rsid w:val="00606973"/>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06973"/>
    <w:pPr>
      <w:tabs>
        <w:tab w:val="center" w:pos="4252"/>
        <w:tab w:val="right" w:pos="8504"/>
      </w:tabs>
    </w:pPr>
  </w:style>
  <w:style w:type="paragraph" w:styleId="Textonotapie">
    <w:name w:val="footnote text"/>
    <w:aliases w:val="Texto nota pie Car,Footnote Text Char Char Char Char Char,Footnote Text Char Char Char Char,Footnote reference,FA Fu,texto de nota al pie,Footnote Text Char Char Char,Footnote Text Char,Footnote Text Char Char Char Char Char Char Char Cha"/>
    <w:basedOn w:val="Normal"/>
    <w:link w:val="TextonotapieCar2"/>
    <w:qFormat/>
    <w:rsid w:val="00606973"/>
  </w:style>
  <w:style w:type="character" w:styleId="Refdenotaalpie">
    <w:name w:val="footnote reference"/>
    <w:aliases w:val="Texto de nota al pie,referencia nota al pie,Footnotes refss,Appel note de bas de page,Fago Fußnotenzeichen,Footnote number,BVI fnr,f,Footnote symbol,Footnote,Ref,de nota al pie,Footnote Text Char1 Car Car Car Car,Ref. de nota al pie "/>
    <w:link w:val="4GChar"/>
    <w:uiPriority w:val="99"/>
    <w:qFormat/>
    <w:rsid w:val="00606973"/>
    <w:rPr>
      <w:vertAlign w:val="superscript"/>
    </w:rPr>
  </w:style>
  <w:style w:type="paragraph" w:styleId="Textoindependiente">
    <w:name w:val="Body Text"/>
    <w:basedOn w:val="Normal"/>
    <w:link w:val="TextoindependienteCar"/>
    <w:rsid w:val="00606973"/>
    <w:pPr>
      <w:spacing w:line="360" w:lineRule="auto"/>
      <w:jc w:val="both"/>
    </w:pPr>
    <w:rPr>
      <w:rFonts w:ascii="Arial" w:hAnsi="Arial"/>
      <w:sz w:val="26"/>
    </w:rPr>
  </w:style>
  <w:style w:type="paragraph" w:styleId="Piedepgina">
    <w:name w:val="footer"/>
    <w:basedOn w:val="Normal"/>
    <w:rsid w:val="00606973"/>
    <w:pPr>
      <w:tabs>
        <w:tab w:val="center" w:pos="4419"/>
        <w:tab w:val="right" w:pos="8838"/>
      </w:tabs>
    </w:pPr>
  </w:style>
  <w:style w:type="paragraph" w:styleId="Textoindependiente2">
    <w:name w:val="Body Text 2"/>
    <w:basedOn w:val="Normal"/>
    <w:rsid w:val="00606973"/>
    <w:pPr>
      <w:spacing w:line="360" w:lineRule="auto"/>
      <w:ind w:right="51"/>
      <w:jc w:val="both"/>
    </w:pPr>
    <w:rPr>
      <w:rFonts w:ascii="Arial" w:hAnsi="Arial"/>
      <w:sz w:val="24"/>
    </w:rPr>
  </w:style>
  <w:style w:type="paragraph" w:customStyle="1" w:styleId="Puesto">
    <w:name w:val="Puesto"/>
    <w:basedOn w:val="Normal"/>
    <w:qFormat/>
    <w:rsid w:val="00606973"/>
    <w:pPr>
      <w:widowControl w:val="0"/>
      <w:autoSpaceDE w:val="0"/>
      <w:autoSpaceDN w:val="0"/>
      <w:adjustRightInd w:val="0"/>
      <w:jc w:val="center"/>
    </w:pPr>
    <w:rPr>
      <w:rFonts w:ascii="Roman 12cpi" w:hAnsi="Roman 12cpi"/>
      <w:b/>
      <w:bCs/>
      <w:lang w:val="es-ES"/>
    </w:rPr>
  </w:style>
  <w:style w:type="paragraph" w:styleId="NormalWeb">
    <w:name w:val="Normal (Web)"/>
    <w:basedOn w:val="Normal"/>
    <w:uiPriority w:val="99"/>
    <w:rsid w:val="00606973"/>
    <w:pPr>
      <w:spacing w:before="100" w:beforeAutospacing="1" w:after="100" w:afterAutospacing="1"/>
    </w:pPr>
    <w:rPr>
      <w:sz w:val="24"/>
      <w:szCs w:val="24"/>
      <w:lang w:val="es-ES"/>
    </w:rPr>
  </w:style>
  <w:style w:type="paragraph" w:styleId="Cierre">
    <w:name w:val="Closing"/>
    <w:basedOn w:val="Normal"/>
    <w:rsid w:val="00606973"/>
    <w:pPr>
      <w:overflowPunct w:val="0"/>
      <w:autoSpaceDE w:val="0"/>
      <w:autoSpaceDN w:val="0"/>
      <w:adjustRightInd w:val="0"/>
      <w:ind w:left="4252"/>
      <w:textAlignment w:val="baseline"/>
    </w:pPr>
    <w:rPr>
      <w:sz w:val="24"/>
    </w:rPr>
  </w:style>
  <w:style w:type="character" w:customStyle="1" w:styleId="CarCar4">
    <w:name w:val="Car Car4"/>
    <w:rsid w:val="00606973"/>
    <w:rPr>
      <w:lang w:val="es-ES_tradnl" w:eastAsia="es-ES" w:bidi="ar-SA"/>
    </w:rPr>
  </w:style>
  <w:style w:type="paragraph" w:styleId="Sinespaciado">
    <w:name w:val="No Spacing"/>
    <w:qFormat/>
    <w:rsid w:val="00606973"/>
    <w:rPr>
      <w:rFonts w:ascii="Calibri" w:hAnsi="Calibri"/>
      <w:sz w:val="22"/>
      <w:szCs w:val="22"/>
      <w:lang w:eastAsia="en-US"/>
    </w:rPr>
  </w:style>
  <w:style w:type="character" w:customStyle="1" w:styleId="SinespaciadoCar">
    <w:name w:val="Sin espaciado Car"/>
    <w:rsid w:val="00606973"/>
    <w:rPr>
      <w:rFonts w:ascii="Calibri" w:hAnsi="Calibri"/>
      <w:sz w:val="22"/>
      <w:szCs w:val="22"/>
      <w:lang w:val="es-ES" w:eastAsia="en-US" w:bidi="ar-SA"/>
    </w:rPr>
  </w:style>
  <w:style w:type="character" w:customStyle="1" w:styleId="CarCar5">
    <w:name w:val="Car Car5"/>
    <w:rsid w:val="00606973"/>
    <w:rPr>
      <w:lang w:val="es-ES_tradnl" w:eastAsia="es-ES" w:bidi="ar-SA"/>
    </w:rPr>
  </w:style>
  <w:style w:type="character" w:customStyle="1" w:styleId="apple-style-span">
    <w:name w:val="apple-style-span"/>
    <w:rsid w:val="00606973"/>
    <w:rPr>
      <w:rFonts w:ascii="Times New Roman" w:hAnsi="Times New Roman" w:cs="Times New Roman" w:hint="default"/>
    </w:rPr>
  </w:style>
  <w:style w:type="character" w:customStyle="1" w:styleId="apple-converted-space">
    <w:name w:val="apple-converted-space"/>
    <w:rsid w:val="00606973"/>
    <w:rPr>
      <w:rFonts w:ascii="Times New Roman" w:hAnsi="Times New Roman" w:cs="Times New Roman" w:hint="default"/>
    </w:rPr>
  </w:style>
  <w:style w:type="paragraph" w:styleId="Textoindependiente3">
    <w:name w:val="Body Text 3"/>
    <w:basedOn w:val="Normal"/>
    <w:rsid w:val="00606973"/>
    <w:pPr>
      <w:autoSpaceDE w:val="0"/>
      <w:autoSpaceDN w:val="0"/>
      <w:adjustRightInd w:val="0"/>
    </w:pPr>
    <w:rPr>
      <w:rFonts w:ascii="Arial" w:hAnsi="Arial" w:cs="Arial"/>
      <w:sz w:val="24"/>
      <w:szCs w:val="26"/>
      <w:lang w:val="es-ES"/>
    </w:rPr>
  </w:style>
  <w:style w:type="character" w:styleId="Nmerodepgina">
    <w:name w:val="page number"/>
    <w:basedOn w:val="Fuentedeprrafopredeter"/>
    <w:rsid w:val="00606973"/>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r Char Char Car,Footnote Text Char Car"/>
    <w:locked/>
    <w:rsid w:val="00606973"/>
    <w:rPr>
      <w:lang w:val="es-ES_tradnl" w:eastAsia="es-ES" w:bidi="ar-SA"/>
    </w:rPr>
  </w:style>
  <w:style w:type="paragraph" w:customStyle="1" w:styleId="Style6">
    <w:name w:val="Style6"/>
    <w:basedOn w:val="Normal"/>
    <w:rsid w:val="00606973"/>
    <w:pPr>
      <w:widowControl w:val="0"/>
      <w:autoSpaceDE w:val="0"/>
      <w:autoSpaceDN w:val="0"/>
      <w:adjustRightInd w:val="0"/>
    </w:pPr>
    <w:rPr>
      <w:rFonts w:ascii="Tahoma" w:hAnsi="Tahoma"/>
      <w:sz w:val="24"/>
      <w:szCs w:val="24"/>
      <w:lang w:val="es-ES"/>
    </w:rPr>
  </w:style>
  <w:style w:type="paragraph" w:customStyle="1" w:styleId="Style7">
    <w:name w:val="Style7"/>
    <w:basedOn w:val="Normal"/>
    <w:rsid w:val="00606973"/>
    <w:pPr>
      <w:widowControl w:val="0"/>
      <w:autoSpaceDE w:val="0"/>
      <w:autoSpaceDN w:val="0"/>
      <w:adjustRightInd w:val="0"/>
      <w:spacing w:line="435" w:lineRule="exact"/>
      <w:ind w:firstLine="1138"/>
      <w:jc w:val="both"/>
    </w:pPr>
    <w:rPr>
      <w:rFonts w:ascii="Tahoma" w:hAnsi="Tahoma"/>
      <w:sz w:val="24"/>
      <w:szCs w:val="24"/>
      <w:lang w:val="es-ES"/>
    </w:rPr>
  </w:style>
  <w:style w:type="paragraph" w:customStyle="1" w:styleId="Style9">
    <w:name w:val="Style9"/>
    <w:basedOn w:val="Normal"/>
    <w:rsid w:val="00606973"/>
    <w:pPr>
      <w:widowControl w:val="0"/>
      <w:autoSpaceDE w:val="0"/>
      <w:autoSpaceDN w:val="0"/>
      <w:adjustRightInd w:val="0"/>
      <w:spacing w:line="254" w:lineRule="exact"/>
      <w:jc w:val="both"/>
    </w:pPr>
    <w:rPr>
      <w:rFonts w:ascii="Tahoma" w:hAnsi="Tahoma"/>
      <w:sz w:val="24"/>
      <w:szCs w:val="24"/>
      <w:lang w:val="es-ES"/>
    </w:rPr>
  </w:style>
  <w:style w:type="paragraph" w:customStyle="1" w:styleId="Style14">
    <w:name w:val="Style14"/>
    <w:basedOn w:val="Normal"/>
    <w:rsid w:val="00606973"/>
    <w:pPr>
      <w:widowControl w:val="0"/>
      <w:autoSpaceDE w:val="0"/>
      <w:autoSpaceDN w:val="0"/>
      <w:adjustRightInd w:val="0"/>
    </w:pPr>
    <w:rPr>
      <w:rFonts w:ascii="Tahoma" w:hAnsi="Tahoma"/>
      <w:sz w:val="24"/>
      <w:szCs w:val="24"/>
      <w:lang w:val="es-ES"/>
    </w:rPr>
  </w:style>
  <w:style w:type="character" w:customStyle="1" w:styleId="FontStyle20">
    <w:name w:val="Font Style20"/>
    <w:rsid w:val="00606973"/>
    <w:rPr>
      <w:rFonts w:ascii="Arial" w:hAnsi="Arial" w:cs="Arial"/>
      <w:color w:val="000000"/>
      <w:sz w:val="20"/>
      <w:szCs w:val="20"/>
    </w:rPr>
  </w:style>
  <w:style w:type="character" w:customStyle="1" w:styleId="FontStyle22">
    <w:name w:val="Font Style22"/>
    <w:rsid w:val="00606973"/>
    <w:rPr>
      <w:rFonts w:ascii="Arial" w:hAnsi="Arial" w:cs="Arial"/>
      <w:color w:val="000000"/>
      <w:sz w:val="18"/>
      <w:szCs w:val="18"/>
    </w:rPr>
  </w:style>
  <w:style w:type="character" w:customStyle="1" w:styleId="FontStyle23">
    <w:name w:val="Font Style23"/>
    <w:rsid w:val="00606973"/>
    <w:rPr>
      <w:rFonts w:ascii="Tahoma" w:hAnsi="Tahoma" w:cs="Tahoma"/>
      <w:b/>
      <w:bCs/>
      <w:color w:val="000000"/>
      <w:sz w:val="20"/>
      <w:szCs w:val="20"/>
    </w:rPr>
  </w:style>
  <w:style w:type="character" w:customStyle="1" w:styleId="FontStyle24">
    <w:name w:val="Font Style24"/>
    <w:rsid w:val="00606973"/>
    <w:rPr>
      <w:rFonts w:ascii="Tahoma" w:hAnsi="Tahoma" w:cs="Tahoma"/>
      <w:color w:val="000000"/>
      <w:sz w:val="20"/>
      <w:szCs w:val="20"/>
    </w:rPr>
  </w:style>
  <w:style w:type="paragraph" w:customStyle="1" w:styleId="Default">
    <w:name w:val="Default"/>
    <w:rsid w:val="00606973"/>
    <w:pPr>
      <w:autoSpaceDE w:val="0"/>
      <w:autoSpaceDN w:val="0"/>
      <w:adjustRightInd w:val="0"/>
    </w:pPr>
    <w:rPr>
      <w:rFonts w:ascii="Arial" w:hAnsi="Arial" w:cs="Arial"/>
      <w:color w:val="000000"/>
      <w:sz w:val="24"/>
      <w:szCs w:val="24"/>
    </w:rPr>
  </w:style>
  <w:style w:type="character" w:customStyle="1" w:styleId="textonavy">
    <w:name w:val="texto_navy"/>
    <w:basedOn w:val="Fuentedeprrafopredeter"/>
    <w:rsid w:val="00606973"/>
  </w:style>
  <w:style w:type="character" w:styleId="Hipervnculo">
    <w:name w:val="Hyperlink"/>
    <w:uiPriority w:val="99"/>
    <w:rsid w:val="00606973"/>
    <w:rPr>
      <w:color w:val="0000FF"/>
      <w:u w:val="single"/>
    </w:rPr>
  </w:style>
  <w:style w:type="character" w:customStyle="1" w:styleId="st">
    <w:name w:val="st"/>
    <w:basedOn w:val="Fuentedeprrafopredeter"/>
    <w:rsid w:val="00606973"/>
  </w:style>
  <w:style w:type="character" w:styleId="Textoennegrita">
    <w:name w:val="Strong"/>
    <w:uiPriority w:val="22"/>
    <w:qFormat/>
    <w:rsid w:val="00C21532"/>
    <w:rPr>
      <w:rFonts w:cs="Times New Roman"/>
      <w:b/>
    </w:rPr>
  </w:style>
  <w:style w:type="character" w:customStyle="1" w:styleId="TextonotapieCar2">
    <w:name w:val="Texto nota pie Car2"/>
    <w:aliases w:val="Texto nota pie Car Car1,Footnote Text Char Char Char Char Char Car1,Footnote Text Char Char Char Char Car1,Footnote reference Car1,FA Fu Car1,texto de nota al pie Car1,Footnote Text Char Char Char Car1,Footnote Text Char Car1"/>
    <w:link w:val="Textonotapie"/>
    <w:uiPriority w:val="99"/>
    <w:rsid w:val="00BA0CCB"/>
    <w:rPr>
      <w:lang w:val="es-ES_tradnl" w:eastAsia="es-ES" w:bidi="ar-SA"/>
    </w:rPr>
  </w:style>
  <w:style w:type="paragraph" w:styleId="Textodeglobo">
    <w:name w:val="Balloon Text"/>
    <w:basedOn w:val="Normal"/>
    <w:link w:val="TextodegloboCar"/>
    <w:rsid w:val="008E1577"/>
    <w:rPr>
      <w:rFonts w:ascii="Segoe UI" w:hAnsi="Segoe UI" w:cs="Segoe UI"/>
      <w:sz w:val="18"/>
      <w:szCs w:val="18"/>
    </w:rPr>
  </w:style>
  <w:style w:type="character" w:customStyle="1" w:styleId="TextodegloboCar">
    <w:name w:val="Texto de globo Car"/>
    <w:link w:val="Textodeglobo"/>
    <w:rsid w:val="008E1577"/>
    <w:rPr>
      <w:rFonts w:ascii="Segoe UI" w:hAnsi="Segoe UI" w:cs="Segoe UI"/>
      <w:sz w:val="18"/>
      <w:szCs w:val="18"/>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0D560A"/>
    <w:pPr>
      <w:jc w:val="both"/>
    </w:pPr>
    <w:rPr>
      <w:vertAlign w:val="superscript"/>
      <w:lang w:val="es-ES"/>
    </w:rPr>
  </w:style>
  <w:style w:type="paragraph" w:customStyle="1" w:styleId="nueve">
    <w:name w:val="nueve"/>
    <w:basedOn w:val="Normal"/>
    <w:rsid w:val="001D7299"/>
    <w:pPr>
      <w:spacing w:before="100" w:beforeAutospacing="1" w:after="100" w:afterAutospacing="1"/>
    </w:pPr>
    <w:rPr>
      <w:sz w:val="24"/>
      <w:szCs w:val="24"/>
      <w:lang w:val="es-ES"/>
    </w:rPr>
  </w:style>
  <w:style w:type="paragraph" w:styleId="Prrafodelista">
    <w:name w:val="List Paragraph"/>
    <w:basedOn w:val="Normal"/>
    <w:uiPriority w:val="34"/>
    <w:qFormat/>
    <w:rsid w:val="00E65D4A"/>
    <w:pPr>
      <w:ind w:left="708"/>
    </w:pPr>
  </w:style>
  <w:style w:type="paragraph" w:styleId="Textocomentario">
    <w:name w:val="annotation text"/>
    <w:basedOn w:val="Normal"/>
    <w:link w:val="TextocomentarioCar"/>
    <w:semiHidden/>
    <w:unhideWhenUsed/>
    <w:rsid w:val="00AC5E3F"/>
  </w:style>
  <w:style w:type="character" w:customStyle="1" w:styleId="TextocomentarioCar">
    <w:name w:val="Texto comentario Car"/>
    <w:basedOn w:val="Fuentedeprrafopredeter"/>
    <w:link w:val="Textocomentario"/>
    <w:semiHidden/>
    <w:rsid w:val="00AC5E3F"/>
    <w:rPr>
      <w:lang w:val="es-ES_tradnl"/>
    </w:rPr>
  </w:style>
  <w:style w:type="character" w:styleId="Refdecomentario">
    <w:name w:val="annotation reference"/>
    <w:basedOn w:val="Fuentedeprrafopredeter"/>
    <w:semiHidden/>
    <w:unhideWhenUsed/>
    <w:rsid w:val="00AC5E3F"/>
    <w:rPr>
      <w:sz w:val="16"/>
      <w:szCs w:val="16"/>
    </w:rPr>
  </w:style>
  <w:style w:type="paragraph" w:styleId="Asuntodelcomentario">
    <w:name w:val="annotation subject"/>
    <w:basedOn w:val="Textocomentario"/>
    <w:next w:val="Textocomentario"/>
    <w:link w:val="AsuntodelcomentarioCar"/>
    <w:semiHidden/>
    <w:unhideWhenUsed/>
    <w:rsid w:val="009C42BB"/>
    <w:rPr>
      <w:b/>
      <w:bCs/>
    </w:rPr>
  </w:style>
  <w:style w:type="character" w:customStyle="1" w:styleId="AsuntodelcomentarioCar">
    <w:name w:val="Asunto del comentario Car"/>
    <w:basedOn w:val="TextocomentarioCar"/>
    <w:link w:val="Asuntodelcomentario"/>
    <w:semiHidden/>
    <w:rsid w:val="009C42BB"/>
    <w:rPr>
      <w:b/>
      <w:bCs/>
      <w:lang w:val="es-ES_tradnl"/>
    </w:rPr>
  </w:style>
  <w:style w:type="character" w:customStyle="1" w:styleId="TextoindependienteCar">
    <w:name w:val="Texto independiente Car"/>
    <w:basedOn w:val="Fuentedeprrafopredeter"/>
    <w:link w:val="Textoindependiente"/>
    <w:rsid w:val="00493844"/>
    <w:rPr>
      <w:rFonts w:ascii="Arial" w:hAnsi="Arial"/>
      <w:sz w:val="26"/>
      <w:lang w:val="es-ES_tradnl"/>
    </w:rPr>
  </w:style>
  <w:style w:type="character" w:customStyle="1" w:styleId="eop">
    <w:name w:val="eop"/>
    <w:basedOn w:val="Fuentedeprrafopredeter"/>
    <w:rsid w:val="00493844"/>
  </w:style>
  <w:style w:type="character" w:customStyle="1" w:styleId="UnresolvedMention">
    <w:name w:val="Unresolved Mention"/>
    <w:basedOn w:val="Fuentedeprrafopredeter"/>
    <w:uiPriority w:val="99"/>
    <w:semiHidden/>
    <w:unhideWhenUsed/>
    <w:rsid w:val="00366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4234">
      <w:bodyDiv w:val="1"/>
      <w:marLeft w:val="0"/>
      <w:marRight w:val="0"/>
      <w:marTop w:val="0"/>
      <w:marBottom w:val="0"/>
      <w:divBdr>
        <w:top w:val="none" w:sz="0" w:space="0" w:color="auto"/>
        <w:left w:val="none" w:sz="0" w:space="0" w:color="auto"/>
        <w:bottom w:val="none" w:sz="0" w:space="0" w:color="auto"/>
        <w:right w:val="none" w:sz="0" w:space="0" w:color="auto"/>
      </w:divBdr>
    </w:div>
    <w:div w:id="492570714">
      <w:bodyDiv w:val="1"/>
      <w:marLeft w:val="0"/>
      <w:marRight w:val="0"/>
      <w:marTop w:val="0"/>
      <w:marBottom w:val="0"/>
      <w:divBdr>
        <w:top w:val="none" w:sz="0" w:space="0" w:color="auto"/>
        <w:left w:val="none" w:sz="0" w:space="0" w:color="auto"/>
        <w:bottom w:val="none" w:sz="0" w:space="0" w:color="auto"/>
        <w:right w:val="none" w:sz="0" w:space="0" w:color="auto"/>
      </w:divBdr>
    </w:div>
    <w:div w:id="671375279">
      <w:bodyDiv w:val="1"/>
      <w:marLeft w:val="0"/>
      <w:marRight w:val="0"/>
      <w:marTop w:val="0"/>
      <w:marBottom w:val="0"/>
      <w:divBdr>
        <w:top w:val="none" w:sz="0" w:space="0" w:color="auto"/>
        <w:left w:val="none" w:sz="0" w:space="0" w:color="auto"/>
        <w:bottom w:val="none" w:sz="0" w:space="0" w:color="auto"/>
        <w:right w:val="none" w:sz="0" w:space="0" w:color="auto"/>
      </w:divBdr>
    </w:div>
    <w:div w:id="678238225">
      <w:bodyDiv w:val="1"/>
      <w:marLeft w:val="0"/>
      <w:marRight w:val="0"/>
      <w:marTop w:val="0"/>
      <w:marBottom w:val="0"/>
      <w:divBdr>
        <w:top w:val="none" w:sz="0" w:space="0" w:color="auto"/>
        <w:left w:val="none" w:sz="0" w:space="0" w:color="auto"/>
        <w:bottom w:val="none" w:sz="0" w:space="0" w:color="auto"/>
        <w:right w:val="none" w:sz="0" w:space="0" w:color="auto"/>
      </w:divBdr>
    </w:div>
    <w:div w:id="1406996970">
      <w:bodyDiv w:val="1"/>
      <w:marLeft w:val="0"/>
      <w:marRight w:val="0"/>
      <w:marTop w:val="0"/>
      <w:marBottom w:val="0"/>
      <w:divBdr>
        <w:top w:val="none" w:sz="0" w:space="0" w:color="auto"/>
        <w:left w:val="none" w:sz="0" w:space="0" w:color="auto"/>
        <w:bottom w:val="none" w:sz="0" w:space="0" w:color="auto"/>
        <w:right w:val="none" w:sz="0" w:space="0" w:color="auto"/>
      </w:divBdr>
    </w:div>
    <w:div w:id="1521505517">
      <w:bodyDiv w:val="1"/>
      <w:marLeft w:val="0"/>
      <w:marRight w:val="0"/>
      <w:marTop w:val="0"/>
      <w:marBottom w:val="0"/>
      <w:divBdr>
        <w:top w:val="none" w:sz="0" w:space="0" w:color="auto"/>
        <w:left w:val="none" w:sz="0" w:space="0" w:color="auto"/>
        <w:bottom w:val="none" w:sz="0" w:space="0" w:color="auto"/>
        <w:right w:val="none" w:sz="0" w:space="0" w:color="auto"/>
      </w:divBdr>
    </w:div>
    <w:div w:id="1721586360">
      <w:bodyDiv w:val="1"/>
      <w:marLeft w:val="0"/>
      <w:marRight w:val="0"/>
      <w:marTop w:val="0"/>
      <w:marBottom w:val="0"/>
      <w:divBdr>
        <w:top w:val="none" w:sz="0" w:space="0" w:color="auto"/>
        <w:left w:val="none" w:sz="0" w:space="0" w:color="auto"/>
        <w:bottom w:val="none" w:sz="0" w:space="0" w:color="auto"/>
        <w:right w:val="none" w:sz="0" w:space="0" w:color="auto"/>
      </w:divBdr>
    </w:div>
    <w:div w:id="1791825402">
      <w:bodyDiv w:val="1"/>
      <w:marLeft w:val="0"/>
      <w:marRight w:val="0"/>
      <w:marTop w:val="0"/>
      <w:marBottom w:val="0"/>
      <w:divBdr>
        <w:top w:val="none" w:sz="0" w:space="0" w:color="auto"/>
        <w:left w:val="none" w:sz="0" w:space="0" w:color="auto"/>
        <w:bottom w:val="none" w:sz="0" w:space="0" w:color="auto"/>
        <w:right w:val="none" w:sz="0" w:space="0" w:color="auto"/>
      </w:divBdr>
    </w:div>
    <w:div w:id="189250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1448_2011.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bf2167889653436d"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servicioalciudadano@unidadvictimas.gov.c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ervicioalciudadano@unidadvictimas.gov.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ioalciudadano@unidadvictimas.gov.co" TargetMode="External"/><Relationship Id="rId5" Type="http://schemas.openxmlformats.org/officeDocument/2006/relationships/numbering" Target="numbering.xml"/><Relationship Id="rId15" Type="http://schemas.openxmlformats.org/officeDocument/2006/relationships/hyperlink" Target="mailto:servicioalciudadano@unidadvictimas.gov.co"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icioalciudadano@unidadvictimas.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157412b-f7d0-435c-8dc3-c57cc9ba3390">
      <UserInfo>
        <DisplayName>German Dario Goez Vinasco</DisplayName>
        <AccountId>206</AccountId>
        <AccountType/>
      </UserInfo>
      <UserInfo>
        <DisplayName>Ana Lucia Caicedo Calderon</DisplayName>
        <AccountId>20</AccountId>
        <AccountType/>
      </UserInfo>
      <UserInfo>
        <DisplayName>Julio Cesar Salazar Muñoz</DisplayName>
        <AccountId>12</AccountId>
        <AccountType/>
      </UserInfo>
    </SharedWithUsers>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217E7-7465-4AF4-9181-D052DF52017D}">
  <ds:schemaRefs>
    <ds:schemaRef ds:uri="http://schemas.microsoft.com/sharepoint/v3/contenttype/forms"/>
  </ds:schemaRefs>
</ds:datastoreItem>
</file>

<file path=customXml/itemProps2.xml><?xml version="1.0" encoding="utf-8"?>
<ds:datastoreItem xmlns:ds="http://schemas.openxmlformats.org/officeDocument/2006/customXml" ds:itemID="{EB980D4A-9B86-4A72-B79E-02206E410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5AB97-9AF7-4E47-BB67-9FF48F398957}">
  <ds:schemaRefs>
    <ds:schemaRef ds:uri="http://schemas.microsoft.com/office/2006/metadata/properties"/>
    <ds:schemaRef ds:uri="http://schemas.microsoft.com/office/infopath/2007/PartnerControls"/>
    <ds:schemaRef ds:uri="b157412b-f7d0-435c-8dc3-c57cc9ba3390"/>
    <ds:schemaRef ds:uri="dded84e4-001b-470d-a0e6-15ddd3924142"/>
  </ds:schemaRefs>
</ds:datastoreItem>
</file>

<file path=customXml/itemProps4.xml><?xml version="1.0" encoding="utf-8"?>
<ds:datastoreItem xmlns:ds="http://schemas.openxmlformats.org/officeDocument/2006/customXml" ds:itemID="{3151B8A6-E6CC-4071-AE04-F7B2D1A5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2950</Words>
  <Characters>16819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Providencia:                               Sentencia del 13 de enero de 2012</vt:lpstr>
    </vt:vector>
  </TitlesOfParts>
  <Company>Consejo Superior de la Judicatura</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                               Sentencia del 13 de enero de 2012</dc:title>
  <dc:creator>hmejiau</dc:creator>
  <cp:lastModifiedBy>samsung</cp:lastModifiedBy>
  <cp:revision>11</cp:revision>
  <cp:lastPrinted>2019-02-04T21:07:00Z</cp:lastPrinted>
  <dcterms:created xsi:type="dcterms:W3CDTF">2023-07-27T18:12:00Z</dcterms:created>
  <dcterms:modified xsi:type="dcterms:W3CDTF">2023-09-13T15:13:00Z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