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DA3F9" w14:textId="37FE0E10" w:rsidR="00B4198C" w:rsidRPr="00B4198C" w:rsidRDefault="00B4198C" w:rsidP="00B4198C">
      <w:pPr>
        <w:spacing w:after="0" w:line="240" w:lineRule="auto"/>
        <w:jc w:val="both"/>
        <w:rPr>
          <w:rFonts w:ascii="Arial" w:eastAsia="Arial" w:hAnsi="Arial" w:cs="Arial"/>
          <w:sz w:val="20"/>
          <w:szCs w:val="18"/>
          <w:lang w:val="es-CO"/>
        </w:rPr>
      </w:pPr>
      <w:r>
        <w:rPr>
          <w:rFonts w:ascii="Arial" w:eastAsia="Arial" w:hAnsi="Arial" w:cs="Arial"/>
          <w:b/>
          <w:bCs/>
          <w:sz w:val="20"/>
          <w:szCs w:val="18"/>
          <w:lang w:val="es-ES"/>
        </w:rPr>
        <w:t>SEGURIDAD SOCIAL / CALIFICACIÓN PCL</w:t>
      </w:r>
      <w:r w:rsidRPr="00B4198C">
        <w:rPr>
          <w:rFonts w:ascii="Arial" w:eastAsia="Arial" w:hAnsi="Arial" w:cs="Arial"/>
          <w:b/>
          <w:bCs/>
          <w:sz w:val="20"/>
          <w:szCs w:val="18"/>
          <w:lang w:val="es-ES"/>
        </w:rPr>
        <w:t xml:space="preserve"> </w:t>
      </w:r>
      <w:r>
        <w:rPr>
          <w:rFonts w:ascii="Arial" w:eastAsia="Arial" w:hAnsi="Arial" w:cs="Arial"/>
          <w:b/>
          <w:bCs/>
          <w:sz w:val="20"/>
          <w:szCs w:val="18"/>
          <w:lang w:val="es-ES"/>
        </w:rPr>
        <w:t>/ EXÁMENES C</w:t>
      </w:r>
      <w:r w:rsidRPr="00B4198C">
        <w:rPr>
          <w:rFonts w:ascii="Arial" w:eastAsia="Arial" w:hAnsi="Arial" w:cs="Arial"/>
          <w:b/>
          <w:bCs/>
          <w:sz w:val="20"/>
          <w:szCs w:val="18"/>
          <w:lang w:val="es-ES"/>
        </w:rPr>
        <w:t>OMPLEMENTARIOS</w:t>
      </w:r>
    </w:p>
    <w:p w14:paraId="517C8450" w14:textId="1665EBBA" w:rsidR="00B4198C" w:rsidRDefault="00B4198C" w:rsidP="00B4198C">
      <w:pPr>
        <w:spacing w:after="0" w:line="240" w:lineRule="auto"/>
        <w:jc w:val="both"/>
        <w:rPr>
          <w:rFonts w:ascii="Arial" w:eastAsia="Arial" w:hAnsi="Arial" w:cs="Arial"/>
          <w:sz w:val="20"/>
          <w:szCs w:val="18"/>
          <w:lang w:val="es-ES"/>
        </w:rPr>
      </w:pPr>
      <w:r w:rsidRPr="00B4198C">
        <w:rPr>
          <w:rFonts w:ascii="Arial" w:eastAsia="Arial" w:hAnsi="Arial" w:cs="Arial"/>
          <w:sz w:val="20"/>
          <w:szCs w:val="18"/>
          <w:lang w:val="es-ES"/>
        </w:rPr>
        <w:t>Como quiera que no existe regulación en relación con el procedimiento que debe seguir la entidad que emite calificación de invalidez en la primera oportunidad, necesario es remitirse al Decreto 1352 de 2013, por medio del cual se reglamentó la organización y el funcionamiento de las Juntas de Calificación de Invalidez, y se dictan otras disposiciones, dentro de las funciones asignadas a dichos órganos, estableció la de “</w:t>
      </w:r>
      <w:r w:rsidRPr="00B4198C">
        <w:rPr>
          <w:rFonts w:ascii="Arial" w:eastAsia="Arial" w:hAnsi="Arial" w:cs="Arial"/>
          <w:i/>
          <w:iCs/>
          <w:sz w:val="20"/>
          <w:szCs w:val="18"/>
          <w:lang w:val="es-ES"/>
        </w:rPr>
        <w:t>Ordenar la práctica de exámenes y evaluaciones complementarias, diferentes a los acompañados en el expediente que considere indispensables para fundamentar su dictamen</w:t>
      </w:r>
      <w:r w:rsidRPr="00B4198C">
        <w:rPr>
          <w:rFonts w:ascii="Arial" w:eastAsia="Arial" w:hAnsi="Arial" w:cs="Arial"/>
          <w:sz w:val="20"/>
          <w:szCs w:val="18"/>
          <w:lang w:val="es-ES"/>
        </w:rPr>
        <w:t>”</w:t>
      </w:r>
      <w:r>
        <w:rPr>
          <w:rFonts w:ascii="Arial" w:eastAsia="Arial" w:hAnsi="Arial" w:cs="Arial"/>
          <w:sz w:val="20"/>
          <w:szCs w:val="18"/>
          <w:lang w:val="es-ES"/>
        </w:rPr>
        <w:t>.</w:t>
      </w:r>
    </w:p>
    <w:p w14:paraId="09899690" w14:textId="77777777" w:rsidR="00B4198C" w:rsidRDefault="00B4198C" w:rsidP="6A02BEFB">
      <w:pPr>
        <w:spacing w:after="0" w:line="240" w:lineRule="auto"/>
        <w:jc w:val="both"/>
        <w:rPr>
          <w:rFonts w:ascii="Arial" w:eastAsia="Arial" w:hAnsi="Arial" w:cs="Arial"/>
          <w:sz w:val="20"/>
          <w:szCs w:val="18"/>
          <w:lang w:val="es-ES"/>
        </w:rPr>
      </w:pPr>
    </w:p>
    <w:p w14:paraId="0B04247E" w14:textId="0D02A3C0" w:rsidR="00B4198C" w:rsidRDefault="00B4198C" w:rsidP="6A02BEFB">
      <w:pPr>
        <w:spacing w:after="0" w:line="240" w:lineRule="auto"/>
        <w:jc w:val="both"/>
        <w:rPr>
          <w:rFonts w:ascii="Arial" w:eastAsia="Arial" w:hAnsi="Arial" w:cs="Arial"/>
          <w:sz w:val="20"/>
          <w:szCs w:val="18"/>
          <w:lang w:val="es-ES"/>
        </w:rPr>
      </w:pPr>
      <w:r>
        <w:rPr>
          <w:rFonts w:ascii="Arial" w:eastAsia="Arial" w:hAnsi="Arial" w:cs="Arial"/>
          <w:b/>
          <w:bCs/>
          <w:sz w:val="20"/>
          <w:szCs w:val="18"/>
          <w:lang w:val="es-ES"/>
        </w:rPr>
        <w:t>CALIFICACIÓN PCL</w:t>
      </w:r>
      <w:r>
        <w:rPr>
          <w:rFonts w:ascii="Arial" w:eastAsia="Arial" w:hAnsi="Arial" w:cs="Arial"/>
          <w:b/>
          <w:bCs/>
          <w:sz w:val="20"/>
          <w:szCs w:val="18"/>
          <w:lang w:val="es-ES"/>
        </w:rPr>
        <w:t xml:space="preserve"> / </w:t>
      </w:r>
      <w:r>
        <w:rPr>
          <w:rFonts w:ascii="Arial" w:eastAsia="Arial" w:hAnsi="Arial" w:cs="Arial"/>
          <w:b/>
          <w:bCs/>
          <w:sz w:val="20"/>
          <w:szCs w:val="18"/>
          <w:lang w:val="es-ES"/>
        </w:rPr>
        <w:t>EXÁMENES C</w:t>
      </w:r>
      <w:r w:rsidRPr="00B4198C">
        <w:rPr>
          <w:rFonts w:ascii="Arial" w:eastAsia="Arial" w:hAnsi="Arial" w:cs="Arial"/>
          <w:b/>
          <w:bCs/>
          <w:sz w:val="20"/>
          <w:szCs w:val="18"/>
          <w:lang w:val="es-ES"/>
        </w:rPr>
        <w:t xml:space="preserve">OMPLEMENTARIOS </w:t>
      </w:r>
      <w:r>
        <w:rPr>
          <w:rFonts w:ascii="Arial" w:eastAsia="Arial" w:hAnsi="Arial" w:cs="Arial"/>
          <w:b/>
          <w:bCs/>
          <w:sz w:val="20"/>
          <w:szCs w:val="18"/>
          <w:lang w:val="es-ES"/>
        </w:rPr>
        <w:t>/</w:t>
      </w:r>
      <w:r>
        <w:rPr>
          <w:rFonts w:ascii="Arial" w:eastAsia="Arial" w:hAnsi="Arial" w:cs="Arial"/>
          <w:b/>
          <w:bCs/>
          <w:sz w:val="20"/>
          <w:szCs w:val="18"/>
          <w:lang w:val="es-ES"/>
        </w:rPr>
        <w:t xml:space="preserve"> DESISTIMIENTO TÁCITO</w:t>
      </w:r>
    </w:p>
    <w:p w14:paraId="3916F02D" w14:textId="1DDFD96B" w:rsidR="00B4198C" w:rsidRDefault="00B4198C" w:rsidP="00B4198C">
      <w:pPr>
        <w:spacing w:after="0" w:line="240" w:lineRule="auto"/>
        <w:jc w:val="both"/>
        <w:rPr>
          <w:rFonts w:ascii="Arial" w:eastAsia="Arial" w:hAnsi="Arial" w:cs="Arial"/>
          <w:sz w:val="20"/>
          <w:szCs w:val="18"/>
          <w:lang w:val="es-ES"/>
        </w:rPr>
      </w:pPr>
      <w:r>
        <w:rPr>
          <w:rFonts w:ascii="Arial" w:eastAsia="Arial" w:hAnsi="Arial" w:cs="Arial"/>
          <w:sz w:val="20"/>
          <w:szCs w:val="18"/>
          <w:lang w:val="es-ES"/>
        </w:rPr>
        <w:t xml:space="preserve">… </w:t>
      </w:r>
      <w:r w:rsidRPr="00B4198C">
        <w:rPr>
          <w:rFonts w:ascii="Arial" w:eastAsia="Arial" w:hAnsi="Arial" w:cs="Arial"/>
          <w:sz w:val="20"/>
          <w:szCs w:val="18"/>
          <w:lang w:val="es-ES"/>
        </w:rPr>
        <w:t>las consecuencias de no aportar tales valoraciones al proceso de calificación por parte del calificado deben extraerse necesariamente del procedimiento adelantado para las solicitudes de calificación incompletas, contenido en el artículo 31 ibidem, que en su tenor literal señala:</w:t>
      </w:r>
      <w:r>
        <w:rPr>
          <w:rFonts w:ascii="Arial" w:eastAsia="Arial" w:hAnsi="Arial" w:cs="Arial"/>
          <w:sz w:val="20"/>
          <w:szCs w:val="18"/>
          <w:lang w:val="es-ES"/>
        </w:rPr>
        <w:t xml:space="preserve"> </w:t>
      </w:r>
      <w:r w:rsidRPr="00B4198C">
        <w:rPr>
          <w:rFonts w:ascii="Arial" w:eastAsia="Arial" w:hAnsi="Arial" w:cs="Arial"/>
          <w:sz w:val="20"/>
          <w:szCs w:val="18"/>
          <w:lang w:val="es-ES"/>
        </w:rPr>
        <w:t>“</w:t>
      </w:r>
      <w:r>
        <w:rPr>
          <w:rFonts w:ascii="Arial" w:eastAsia="Arial" w:hAnsi="Arial" w:cs="Arial"/>
          <w:sz w:val="20"/>
          <w:szCs w:val="18"/>
          <w:lang w:val="es-ES"/>
        </w:rPr>
        <w:t xml:space="preserve">… </w:t>
      </w:r>
      <w:r w:rsidRPr="00B4198C">
        <w:rPr>
          <w:rFonts w:ascii="Arial" w:eastAsia="Arial" w:hAnsi="Arial" w:cs="Arial"/>
          <w:sz w:val="20"/>
          <w:szCs w:val="18"/>
          <w:lang w:val="es-ES"/>
        </w:rPr>
        <w:t>Se entenderá que el peticionario ha desistido de su solicitud ante la junta cuando no allegue los requisitos faltantes, salvo que antes de vencer el plazo concedido radique solicitud de prórroga hasta por un término igual</w:t>
      </w:r>
      <w:r>
        <w:rPr>
          <w:rFonts w:ascii="Arial" w:eastAsia="Arial" w:hAnsi="Arial" w:cs="Arial"/>
          <w:sz w:val="20"/>
          <w:szCs w:val="18"/>
          <w:lang w:val="es-ES"/>
        </w:rPr>
        <w:t>”</w:t>
      </w:r>
      <w:r w:rsidRPr="00B4198C">
        <w:rPr>
          <w:rFonts w:ascii="Arial" w:eastAsia="Arial" w:hAnsi="Arial" w:cs="Arial"/>
          <w:sz w:val="20"/>
          <w:szCs w:val="18"/>
          <w:lang w:val="es-ES"/>
        </w:rPr>
        <w:t>.</w:t>
      </w:r>
    </w:p>
    <w:p w14:paraId="25AB779D" w14:textId="3E189BBA" w:rsidR="00B4198C" w:rsidRDefault="00B4198C" w:rsidP="6A02BEFB">
      <w:pPr>
        <w:spacing w:after="0" w:line="240" w:lineRule="auto"/>
        <w:jc w:val="both"/>
        <w:rPr>
          <w:rFonts w:ascii="Arial" w:eastAsia="Arial" w:hAnsi="Arial" w:cs="Arial"/>
          <w:sz w:val="20"/>
          <w:szCs w:val="18"/>
          <w:lang w:val="es-ES"/>
        </w:rPr>
      </w:pPr>
    </w:p>
    <w:p w14:paraId="4A963CEB" w14:textId="1FCCC858" w:rsidR="00B4198C" w:rsidRPr="00B4198C" w:rsidRDefault="00B4198C" w:rsidP="00B4198C">
      <w:pPr>
        <w:spacing w:after="0" w:line="240" w:lineRule="auto"/>
        <w:jc w:val="both"/>
        <w:rPr>
          <w:rFonts w:ascii="Arial" w:eastAsia="Arial" w:hAnsi="Arial" w:cs="Arial"/>
          <w:b/>
          <w:iCs/>
          <w:sz w:val="20"/>
          <w:szCs w:val="18"/>
          <w:lang w:val="es-ES_tradnl"/>
        </w:rPr>
      </w:pPr>
      <w:r>
        <w:rPr>
          <w:rFonts w:ascii="Arial" w:eastAsia="Arial" w:hAnsi="Arial" w:cs="Arial"/>
          <w:b/>
          <w:bCs/>
          <w:sz w:val="20"/>
          <w:szCs w:val="18"/>
          <w:lang w:val="es-ES"/>
        </w:rPr>
        <w:t xml:space="preserve">CALIFICACIÓN PCL </w:t>
      </w:r>
      <w:r>
        <w:rPr>
          <w:rFonts w:ascii="Arial" w:eastAsia="Arial" w:hAnsi="Arial" w:cs="Arial"/>
          <w:b/>
          <w:bCs/>
          <w:sz w:val="20"/>
          <w:szCs w:val="18"/>
          <w:lang w:val="es-ES"/>
        </w:rPr>
        <w:t xml:space="preserve">/ </w:t>
      </w:r>
      <w:r w:rsidRPr="00B4198C">
        <w:rPr>
          <w:rFonts w:ascii="Arial" w:eastAsia="Arial" w:hAnsi="Arial" w:cs="Arial"/>
          <w:b/>
          <w:iCs/>
          <w:sz w:val="20"/>
          <w:szCs w:val="18"/>
          <w:lang w:val="es-ES_tradnl"/>
        </w:rPr>
        <w:t>DEBIDO PROCESO ADMINISTRATIVO</w:t>
      </w:r>
    </w:p>
    <w:p w14:paraId="00ABE5C2" w14:textId="77777777" w:rsidR="00B4198C" w:rsidRPr="00B4198C" w:rsidRDefault="00B4198C" w:rsidP="00B4198C">
      <w:pPr>
        <w:spacing w:after="0" w:line="240" w:lineRule="auto"/>
        <w:jc w:val="both"/>
        <w:rPr>
          <w:rFonts w:ascii="Arial" w:eastAsia="Arial" w:hAnsi="Arial" w:cs="Arial"/>
          <w:sz w:val="20"/>
          <w:szCs w:val="18"/>
          <w:lang w:val="es-CO"/>
        </w:rPr>
      </w:pPr>
      <w:r w:rsidRPr="00B4198C">
        <w:rPr>
          <w:rFonts w:ascii="Arial" w:eastAsia="Arial" w:hAnsi="Arial" w:cs="Arial"/>
          <w:sz w:val="20"/>
          <w:szCs w:val="18"/>
          <w:lang w:val="es-CO"/>
        </w:rPr>
        <w:t xml:space="preserve">El artículo 29 superior, señala que </w:t>
      </w:r>
      <w:r w:rsidRPr="00B4198C">
        <w:rPr>
          <w:rFonts w:ascii="Arial" w:eastAsia="Arial" w:hAnsi="Arial" w:cs="Arial"/>
          <w:i/>
          <w:iCs/>
          <w:sz w:val="20"/>
          <w:szCs w:val="18"/>
          <w:lang w:val="es-CO"/>
        </w:rPr>
        <w:t xml:space="preserve">"el debido proceso se aplicará a toda clase de actuaciones judiciales y administrativas", </w:t>
      </w:r>
      <w:r w:rsidRPr="00B4198C">
        <w:rPr>
          <w:rFonts w:ascii="Arial" w:eastAsia="Arial" w:hAnsi="Arial" w:cs="Arial"/>
          <w:sz w:val="20"/>
          <w:szCs w:val="18"/>
          <w:lang w:val="es-CO"/>
        </w:rPr>
        <w:t xml:space="preserve">lo cual indica que tanto las autoridades judiciales como las administrativas, deben actuar respetando y garantizando el ejercicio del derecho de defensa, dentro de los procedimientos diseñados por el legislador. </w:t>
      </w:r>
      <w:r w:rsidRPr="00B4198C">
        <w:rPr>
          <w:rFonts w:ascii="Arial" w:eastAsia="Arial" w:hAnsi="Arial" w:cs="Arial"/>
          <w:sz w:val="20"/>
          <w:szCs w:val="18"/>
          <w:lang w:val="es-ES"/>
        </w:rPr>
        <w:t>En cuanto se refiere al debido proceso administrativo, la jurisprudencia constitucional ha precisado que es un derecho que tiene rango fundamental, ya que a través de él se busca que toda actuación administrativa se someta a las normas y a la jurisprudencia que regula la aplicación de los principios constitucionales</w:t>
      </w:r>
      <w:r w:rsidRPr="00B4198C">
        <w:rPr>
          <w:rFonts w:ascii="Arial" w:eastAsia="Arial" w:hAnsi="Arial" w:cs="Arial"/>
          <w:i/>
          <w:iCs/>
          <w:sz w:val="20"/>
          <w:szCs w:val="18"/>
          <w:lang w:val="es-ES"/>
        </w:rPr>
        <w:t>.</w:t>
      </w:r>
    </w:p>
    <w:p w14:paraId="3976A692" w14:textId="17E101D6" w:rsidR="00B4198C" w:rsidRDefault="00B4198C" w:rsidP="6A02BEFB">
      <w:pPr>
        <w:spacing w:after="0" w:line="240" w:lineRule="auto"/>
        <w:jc w:val="both"/>
        <w:rPr>
          <w:rFonts w:ascii="Arial" w:eastAsia="Arial" w:hAnsi="Arial" w:cs="Arial"/>
          <w:sz w:val="20"/>
          <w:szCs w:val="18"/>
          <w:lang w:val="es-ES"/>
        </w:rPr>
      </w:pPr>
    </w:p>
    <w:p w14:paraId="2D92987D" w14:textId="77777777" w:rsidR="00B4198C" w:rsidRDefault="00B4198C" w:rsidP="6A02BEFB">
      <w:pPr>
        <w:spacing w:after="0" w:line="240" w:lineRule="auto"/>
        <w:jc w:val="both"/>
        <w:rPr>
          <w:rFonts w:ascii="Arial" w:eastAsia="Arial" w:hAnsi="Arial" w:cs="Arial"/>
          <w:sz w:val="20"/>
          <w:szCs w:val="18"/>
          <w:lang w:val="es-ES"/>
        </w:rPr>
      </w:pPr>
    </w:p>
    <w:p w14:paraId="0D3BC1BD" w14:textId="77777777" w:rsidR="00B4198C" w:rsidRDefault="00B4198C" w:rsidP="6A02BEFB">
      <w:pPr>
        <w:spacing w:after="0" w:line="240" w:lineRule="auto"/>
        <w:jc w:val="both"/>
        <w:rPr>
          <w:rFonts w:ascii="Arial" w:eastAsia="Arial" w:hAnsi="Arial" w:cs="Arial"/>
          <w:sz w:val="20"/>
          <w:szCs w:val="18"/>
          <w:lang w:val="es-ES"/>
        </w:rPr>
      </w:pPr>
    </w:p>
    <w:p w14:paraId="71501EAA" w14:textId="6BF0BAD1" w:rsidR="00982CEB" w:rsidRPr="00F87DD1" w:rsidRDefault="004C4365" w:rsidP="6A02BEFB">
      <w:pPr>
        <w:spacing w:after="0" w:line="240" w:lineRule="auto"/>
        <w:jc w:val="both"/>
        <w:rPr>
          <w:rFonts w:ascii="Arial" w:eastAsia="Arial" w:hAnsi="Arial" w:cs="Arial"/>
          <w:sz w:val="20"/>
          <w:szCs w:val="18"/>
          <w:lang w:val="es-ES"/>
        </w:rPr>
      </w:pPr>
      <w:r w:rsidRPr="00F87DD1">
        <w:rPr>
          <w:rFonts w:ascii="Arial" w:eastAsia="Arial" w:hAnsi="Arial" w:cs="Arial"/>
          <w:sz w:val="20"/>
          <w:szCs w:val="18"/>
          <w:lang w:val="es-ES"/>
        </w:rPr>
        <w:t>Providencia:</w:t>
      </w:r>
      <w:r w:rsidR="00F87DD1">
        <w:rPr>
          <w:rFonts w:ascii="Arial" w:eastAsia="Arial" w:hAnsi="Arial" w:cs="Arial"/>
          <w:sz w:val="20"/>
          <w:szCs w:val="18"/>
          <w:lang w:val="es-ES"/>
        </w:rPr>
        <w:tab/>
      </w:r>
      <w:r w:rsidRPr="00F87DD1">
        <w:rPr>
          <w:sz w:val="24"/>
          <w:lang w:val="es-CO"/>
        </w:rPr>
        <w:tab/>
      </w:r>
      <w:r w:rsidRPr="00F87DD1">
        <w:rPr>
          <w:rFonts w:ascii="Arial" w:eastAsia="Arial" w:hAnsi="Arial" w:cs="Arial"/>
          <w:sz w:val="20"/>
          <w:szCs w:val="18"/>
          <w:lang w:val="es-ES"/>
        </w:rPr>
        <w:t xml:space="preserve">Sentencia de </w:t>
      </w:r>
      <w:r w:rsidR="001B3291" w:rsidRPr="00F87DD1">
        <w:rPr>
          <w:rFonts w:ascii="Arial" w:eastAsia="Arial" w:hAnsi="Arial" w:cs="Arial"/>
          <w:sz w:val="20"/>
          <w:szCs w:val="18"/>
          <w:lang w:val="es-ES"/>
        </w:rPr>
        <w:t>1</w:t>
      </w:r>
      <w:r w:rsidR="2DE2BCC7" w:rsidRPr="00F87DD1">
        <w:rPr>
          <w:rFonts w:ascii="Arial" w:eastAsia="Arial" w:hAnsi="Arial" w:cs="Arial"/>
          <w:sz w:val="20"/>
          <w:szCs w:val="18"/>
          <w:lang w:val="es-ES"/>
        </w:rPr>
        <w:t>8</w:t>
      </w:r>
      <w:r w:rsidR="001B3291" w:rsidRPr="00F87DD1">
        <w:rPr>
          <w:rFonts w:ascii="Arial" w:eastAsia="Arial" w:hAnsi="Arial" w:cs="Arial"/>
          <w:sz w:val="20"/>
          <w:szCs w:val="18"/>
          <w:lang w:val="es-ES"/>
        </w:rPr>
        <w:t xml:space="preserve"> de julio </w:t>
      </w:r>
      <w:r w:rsidRPr="00F87DD1">
        <w:rPr>
          <w:rFonts w:ascii="Arial" w:eastAsia="Arial" w:hAnsi="Arial" w:cs="Arial"/>
          <w:sz w:val="20"/>
          <w:szCs w:val="18"/>
          <w:lang w:val="es-ES"/>
        </w:rPr>
        <w:t>de 2023</w:t>
      </w:r>
    </w:p>
    <w:p w14:paraId="0406EE46" w14:textId="24360FCD" w:rsidR="00982CEB" w:rsidRPr="00F87DD1" w:rsidRDefault="004C4365">
      <w:pPr>
        <w:spacing w:after="0" w:line="240" w:lineRule="auto"/>
        <w:jc w:val="both"/>
        <w:rPr>
          <w:rFonts w:ascii="Arial" w:eastAsia="Arial" w:hAnsi="Arial" w:cs="Arial"/>
          <w:sz w:val="20"/>
          <w:lang w:val="es-ES"/>
        </w:rPr>
      </w:pPr>
      <w:r w:rsidRPr="00F87DD1">
        <w:rPr>
          <w:rFonts w:ascii="Arial" w:eastAsia="Arial" w:hAnsi="Arial" w:cs="Arial"/>
          <w:sz w:val="20"/>
          <w:lang w:val="es-ES"/>
        </w:rPr>
        <w:t>Radicación Nro.:</w:t>
      </w:r>
      <w:r w:rsidRPr="00F87DD1">
        <w:rPr>
          <w:rFonts w:ascii="Roman 12cpi" w:eastAsia="Roman 12cpi" w:hAnsi="Roman 12cpi" w:cs="Roman 12cpi"/>
          <w:b/>
          <w:sz w:val="20"/>
          <w:lang w:val="es-ES"/>
        </w:rPr>
        <w:tab/>
      </w:r>
      <w:r w:rsidR="001B3291" w:rsidRPr="00F87DD1">
        <w:rPr>
          <w:rFonts w:ascii="Arial" w:eastAsia="Arial" w:hAnsi="Arial" w:cs="Arial"/>
          <w:sz w:val="20"/>
          <w:lang w:val="es-ES"/>
        </w:rPr>
        <w:t>6600130500520230017701</w:t>
      </w:r>
    </w:p>
    <w:p w14:paraId="63BF54FA" w14:textId="4908FCEB" w:rsidR="00982CEB" w:rsidRPr="00F87DD1" w:rsidRDefault="004C4365">
      <w:pPr>
        <w:spacing w:after="0" w:line="240" w:lineRule="auto"/>
        <w:jc w:val="both"/>
        <w:rPr>
          <w:rFonts w:ascii="Arial" w:eastAsia="Arial" w:hAnsi="Arial" w:cs="Arial"/>
          <w:sz w:val="20"/>
          <w:szCs w:val="18"/>
          <w:lang w:val="es-ES"/>
        </w:rPr>
      </w:pPr>
      <w:r w:rsidRPr="00F87DD1">
        <w:rPr>
          <w:rFonts w:ascii="Arial" w:eastAsia="Arial" w:hAnsi="Arial" w:cs="Arial"/>
          <w:sz w:val="20"/>
          <w:szCs w:val="18"/>
          <w:lang w:val="es-ES"/>
        </w:rPr>
        <w:t>Accionante:</w:t>
      </w:r>
      <w:r w:rsidRPr="00F87DD1">
        <w:rPr>
          <w:rFonts w:ascii="Arial" w:eastAsia="Arial" w:hAnsi="Arial" w:cs="Arial"/>
          <w:sz w:val="20"/>
          <w:szCs w:val="18"/>
          <w:lang w:val="es-ES"/>
        </w:rPr>
        <w:tab/>
      </w:r>
      <w:r w:rsidRPr="00F87DD1">
        <w:rPr>
          <w:rFonts w:ascii="Arial" w:eastAsia="Arial" w:hAnsi="Arial" w:cs="Arial"/>
          <w:sz w:val="20"/>
          <w:szCs w:val="18"/>
          <w:lang w:val="es-ES"/>
        </w:rPr>
        <w:tab/>
      </w:r>
      <w:r w:rsidR="001B3291" w:rsidRPr="00F87DD1">
        <w:rPr>
          <w:rFonts w:ascii="Arial" w:eastAsia="Arial" w:hAnsi="Arial" w:cs="Arial"/>
          <w:sz w:val="20"/>
          <w:szCs w:val="18"/>
          <w:lang w:val="es-ES"/>
        </w:rPr>
        <w:t>Germán Londoño Castaño</w:t>
      </w:r>
      <w:r w:rsidRPr="00F87DD1">
        <w:rPr>
          <w:rFonts w:ascii="Arial" w:eastAsia="Arial" w:hAnsi="Arial" w:cs="Arial"/>
          <w:sz w:val="20"/>
          <w:szCs w:val="18"/>
          <w:lang w:val="es-ES"/>
        </w:rPr>
        <w:t xml:space="preserve"> </w:t>
      </w:r>
    </w:p>
    <w:p w14:paraId="13731D48" w14:textId="5E5EEC94" w:rsidR="00982CEB" w:rsidRPr="00F87DD1" w:rsidRDefault="004C4365" w:rsidP="00F87DD1">
      <w:pPr>
        <w:spacing w:after="0" w:line="240" w:lineRule="auto"/>
        <w:jc w:val="both"/>
        <w:rPr>
          <w:rFonts w:ascii="Arial" w:eastAsia="Arial" w:hAnsi="Arial" w:cs="Arial"/>
          <w:sz w:val="20"/>
          <w:szCs w:val="18"/>
          <w:lang w:val="es-ES"/>
        </w:rPr>
      </w:pPr>
      <w:r w:rsidRPr="00F87DD1">
        <w:rPr>
          <w:rFonts w:ascii="Arial" w:eastAsia="Arial" w:hAnsi="Arial" w:cs="Arial"/>
          <w:sz w:val="20"/>
          <w:szCs w:val="18"/>
          <w:lang w:val="es-ES"/>
        </w:rPr>
        <w:t>Accionados:</w:t>
      </w:r>
      <w:r w:rsidR="00F87DD1">
        <w:rPr>
          <w:rFonts w:ascii="Arial" w:eastAsia="Arial" w:hAnsi="Arial" w:cs="Arial"/>
          <w:sz w:val="20"/>
          <w:szCs w:val="18"/>
          <w:lang w:val="es-ES"/>
        </w:rPr>
        <w:tab/>
      </w:r>
      <w:r w:rsidR="00F87DD1" w:rsidRPr="00F87DD1">
        <w:rPr>
          <w:rFonts w:ascii="Arial" w:eastAsia="Arial" w:hAnsi="Arial" w:cs="Arial"/>
          <w:sz w:val="20"/>
          <w:szCs w:val="18"/>
          <w:lang w:val="es-ES"/>
        </w:rPr>
        <w:tab/>
      </w:r>
      <w:r w:rsidRPr="00F87DD1">
        <w:rPr>
          <w:rFonts w:ascii="Arial" w:eastAsia="Arial" w:hAnsi="Arial" w:cs="Arial"/>
          <w:sz w:val="20"/>
          <w:szCs w:val="18"/>
          <w:lang w:val="es-ES"/>
        </w:rPr>
        <w:t xml:space="preserve">Colpensiones y </w:t>
      </w:r>
      <w:proofErr w:type="spellStart"/>
      <w:r w:rsidR="001B3291" w:rsidRPr="00F87DD1">
        <w:rPr>
          <w:rFonts w:ascii="Arial" w:eastAsia="Arial" w:hAnsi="Arial" w:cs="Arial"/>
          <w:sz w:val="20"/>
          <w:szCs w:val="18"/>
          <w:lang w:val="es-ES"/>
        </w:rPr>
        <w:t>Cosmitet</w:t>
      </w:r>
      <w:proofErr w:type="spellEnd"/>
    </w:p>
    <w:p w14:paraId="783ADD84" w14:textId="7AA6C3AD" w:rsidR="00982CEB" w:rsidRPr="00F87DD1" w:rsidRDefault="004C4365" w:rsidP="00F87DD1">
      <w:pPr>
        <w:spacing w:after="0" w:line="240" w:lineRule="auto"/>
        <w:jc w:val="both"/>
        <w:rPr>
          <w:rFonts w:ascii="Arial" w:eastAsia="Arial" w:hAnsi="Arial" w:cs="Arial"/>
          <w:sz w:val="20"/>
          <w:szCs w:val="18"/>
          <w:lang w:val="es-ES"/>
        </w:rPr>
      </w:pPr>
      <w:r w:rsidRPr="00F87DD1">
        <w:rPr>
          <w:rFonts w:ascii="Arial" w:eastAsia="Arial" w:hAnsi="Arial" w:cs="Arial"/>
          <w:sz w:val="20"/>
          <w:szCs w:val="18"/>
          <w:lang w:val="es-ES"/>
        </w:rPr>
        <w:t>Proceso:</w:t>
      </w:r>
      <w:r w:rsidR="00F87DD1" w:rsidRPr="00F87DD1">
        <w:rPr>
          <w:rFonts w:ascii="Arial" w:eastAsia="Arial" w:hAnsi="Arial" w:cs="Arial"/>
          <w:sz w:val="20"/>
          <w:szCs w:val="18"/>
          <w:lang w:val="es-ES"/>
        </w:rPr>
        <w:tab/>
      </w:r>
      <w:r w:rsidR="00F87DD1">
        <w:rPr>
          <w:rFonts w:ascii="Arial" w:eastAsia="Arial" w:hAnsi="Arial" w:cs="Arial"/>
          <w:sz w:val="20"/>
          <w:szCs w:val="18"/>
          <w:lang w:val="es-ES"/>
        </w:rPr>
        <w:tab/>
      </w:r>
      <w:r w:rsidRPr="00F87DD1">
        <w:rPr>
          <w:rFonts w:ascii="Arial" w:eastAsia="Arial" w:hAnsi="Arial" w:cs="Arial"/>
          <w:sz w:val="20"/>
          <w:szCs w:val="18"/>
          <w:lang w:val="es-ES"/>
        </w:rPr>
        <w:t xml:space="preserve">Acción de Tutela </w:t>
      </w:r>
    </w:p>
    <w:p w14:paraId="09BBE9D8" w14:textId="5B926757" w:rsidR="00982CEB" w:rsidRPr="00F87DD1" w:rsidRDefault="004C4365" w:rsidP="00F87DD1">
      <w:pPr>
        <w:spacing w:after="0" w:line="240" w:lineRule="auto"/>
        <w:jc w:val="both"/>
        <w:rPr>
          <w:rFonts w:ascii="Arial" w:eastAsia="Arial" w:hAnsi="Arial" w:cs="Arial"/>
          <w:sz w:val="20"/>
          <w:szCs w:val="18"/>
          <w:lang w:val="es-ES"/>
        </w:rPr>
      </w:pPr>
      <w:r w:rsidRPr="00F87DD1">
        <w:rPr>
          <w:rFonts w:ascii="Arial" w:eastAsia="Arial" w:hAnsi="Arial" w:cs="Arial"/>
          <w:sz w:val="20"/>
          <w:szCs w:val="18"/>
          <w:lang w:val="es-ES"/>
        </w:rPr>
        <w:t>Juzgado de Origen:</w:t>
      </w:r>
      <w:r w:rsidR="00F87DD1" w:rsidRPr="00F87DD1">
        <w:rPr>
          <w:rFonts w:ascii="Arial" w:eastAsia="Arial" w:hAnsi="Arial" w:cs="Arial"/>
          <w:sz w:val="20"/>
          <w:szCs w:val="18"/>
          <w:lang w:val="es-ES"/>
        </w:rPr>
        <w:tab/>
      </w:r>
      <w:r w:rsidRPr="00F87DD1">
        <w:rPr>
          <w:rFonts w:ascii="Arial" w:eastAsia="Arial" w:hAnsi="Arial" w:cs="Arial"/>
          <w:sz w:val="20"/>
          <w:szCs w:val="18"/>
          <w:lang w:val="es-ES"/>
        </w:rPr>
        <w:t xml:space="preserve">Juzgado </w:t>
      </w:r>
      <w:r w:rsidR="001B3291" w:rsidRPr="00F87DD1">
        <w:rPr>
          <w:rFonts w:ascii="Arial" w:eastAsia="Arial" w:hAnsi="Arial" w:cs="Arial"/>
          <w:sz w:val="20"/>
          <w:szCs w:val="18"/>
          <w:lang w:val="es-ES"/>
        </w:rPr>
        <w:t>Quinto Laboral del Circuito de Pereira</w:t>
      </w:r>
    </w:p>
    <w:p w14:paraId="55930090" w14:textId="22DB9E91" w:rsidR="00982CEB" w:rsidRPr="00F87DD1" w:rsidRDefault="004C4365">
      <w:pPr>
        <w:spacing w:after="0" w:line="240" w:lineRule="auto"/>
        <w:jc w:val="both"/>
        <w:rPr>
          <w:rFonts w:ascii="Arial" w:eastAsia="Arial" w:hAnsi="Arial" w:cs="Arial"/>
          <w:sz w:val="20"/>
          <w:lang w:val="es-ES"/>
        </w:rPr>
      </w:pPr>
      <w:r w:rsidRPr="00F87DD1">
        <w:rPr>
          <w:rFonts w:ascii="Arial" w:eastAsia="Arial" w:hAnsi="Arial" w:cs="Arial"/>
          <w:sz w:val="20"/>
          <w:lang w:val="es-ES"/>
        </w:rPr>
        <w:t>M</w:t>
      </w:r>
      <w:r w:rsidR="00F87DD1">
        <w:rPr>
          <w:rFonts w:ascii="Arial" w:eastAsia="Arial" w:hAnsi="Arial" w:cs="Arial"/>
          <w:sz w:val="20"/>
          <w:lang w:val="es-ES"/>
        </w:rPr>
        <w:t>agistrado Ponente:</w:t>
      </w:r>
      <w:r w:rsidR="00F87DD1">
        <w:rPr>
          <w:rFonts w:ascii="Arial" w:eastAsia="Arial" w:hAnsi="Arial" w:cs="Arial"/>
          <w:sz w:val="20"/>
          <w:lang w:val="es-ES"/>
        </w:rPr>
        <w:tab/>
      </w:r>
      <w:r w:rsidRPr="00F87DD1">
        <w:rPr>
          <w:rFonts w:ascii="Arial" w:eastAsia="Arial" w:hAnsi="Arial" w:cs="Arial"/>
          <w:sz w:val="20"/>
          <w:lang w:val="es-ES"/>
        </w:rPr>
        <w:t>Julio César Salazar Muñoz</w:t>
      </w:r>
    </w:p>
    <w:p w14:paraId="29D6B04F" w14:textId="5F1D9A9F" w:rsidR="00982CEB" w:rsidRPr="00F87DD1" w:rsidRDefault="004C4365">
      <w:pPr>
        <w:spacing w:after="0" w:line="240" w:lineRule="auto"/>
        <w:jc w:val="both"/>
        <w:rPr>
          <w:rFonts w:ascii="Arial" w:eastAsia="Arial" w:hAnsi="Arial" w:cs="Arial"/>
          <w:sz w:val="20"/>
          <w:lang w:val="es-ES"/>
        </w:rPr>
      </w:pPr>
      <w:r w:rsidRPr="00F87DD1">
        <w:rPr>
          <w:rFonts w:ascii="Arial" w:eastAsia="Arial" w:hAnsi="Arial" w:cs="Arial"/>
          <w:sz w:val="20"/>
          <w:lang w:val="es-ES"/>
        </w:rPr>
        <w:t xml:space="preserve"> </w:t>
      </w:r>
    </w:p>
    <w:p w14:paraId="0DC1A766" w14:textId="77777777" w:rsidR="00F87DD1" w:rsidRPr="00F87DD1" w:rsidRDefault="00F87DD1">
      <w:pPr>
        <w:spacing w:after="0" w:line="240" w:lineRule="auto"/>
        <w:jc w:val="both"/>
        <w:rPr>
          <w:rFonts w:ascii="Arial" w:eastAsia="Arial" w:hAnsi="Arial" w:cs="Arial"/>
          <w:sz w:val="20"/>
          <w:lang w:val="es-ES"/>
        </w:rPr>
      </w:pPr>
    </w:p>
    <w:p w14:paraId="672A6659" w14:textId="77777777" w:rsidR="00982CEB" w:rsidRPr="00F87DD1" w:rsidRDefault="00982CEB">
      <w:pPr>
        <w:spacing w:after="0" w:line="240" w:lineRule="auto"/>
        <w:jc w:val="both"/>
        <w:rPr>
          <w:rFonts w:ascii="Arial" w:eastAsia="Arial" w:hAnsi="Arial" w:cs="Arial"/>
          <w:sz w:val="20"/>
          <w:lang w:val="es-ES"/>
        </w:rPr>
      </w:pPr>
    </w:p>
    <w:p w14:paraId="1C3BEE41" w14:textId="77777777" w:rsidR="00982CEB" w:rsidRPr="00F87DD1" w:rsidRDefault="004C4365" w:rsidP="00F87DD1">
      <w:pPr>
        <w:keepNext/>
        <w:spacing w:after="0" w:line="276" w:lineRule="auto"/>
        <w:jc w:val="center"/>
        <w:rPr>
          <w:rFonts w:ascii="Arial" w:eastAsia="Arial" w:hAnsi="Arial" w:cs="Arial"/>
          <w:b/>
          <w:sz w:val="24"/>
          <w:szCs w:val="24"/>
          <w:lang w:val="es-ES"/>
        </w:rPr>
      </w:pPr>
      <w:r w:rsidRPr="00F87DD1">
        <w:rPr>
          <w:rFonts w:ascii="Arial" w:eastAsia="Arial" w:hAnsi="Arial" w:cs="Arial"/>
          <w:b/>
          <w:sz w:val="24"/>
          <w:szCs w:val="24"/>
          <w:lang w:val="es-ES"/>
        </w:rPr>
        <w:t>TRIBUNAL SUPERIOR DEL DISTRITO JUDICIAL</w:t>
      </w:r>
    </w:p>
    <w:p w14:paraId="51A40248" w14:textId="77777777" w:rsidR="00982CEB" w:rsidRPr="00F87DD1" w:rsidRDefault="004C4365" w:rsidP="00F87DD1">
      <w:pPr>
        <w:spacing w:after="0" w:line="276" w:lineRule="auto"/>
        <w:jc w:val="center"/>
        <w:rPr>
          <w:rFonts w:ascii="Arial" w:eastAsia="Arial" w:hAnsi="Arial" w:cs="Arial"/>
          <w:b/>
          <w:sz w:val="24"/>
          <w:szCs w:val="24"/>
          <w:lang w:val="es-ES"/>
        </w:rPr>
      </w:pPr>
      <w:r w:rsidRPr="00F87DD1">
        <w:rPr>
          <w:rFonts w:ascii="Arial" w:eastAsia="Arial" w:hAnsi="Arial" w:cs="Arial"/>
          <w:b/>
          <w:sz w:val="24"/>
          <w:szCs w:val="24"/>
          <w:lang w:val="es-ES"/>
        </w:rPr>
        <w:t>SALA LABORAL</w:t>
      </w:r>
    </w:p>
    <w:p w14:paraId="4E77816B" w14:textId="77777777" w:rsidR="00982CEB" w:rsidRPr="00F87DD1" w:rsidRDefault="004C4365" w:rsidP="00F87DD1">
      <w:pPr>
        <w:spacing w:after="0" w:line="276" w:lineRule="auto"/>
        <w:jc w:val="center"/>
        <w:rPr>
          <w:rFonts w:ascii="Arial" w:eastAsia="Arial" w:hAnsi="Arial" w:cs="Arial"/>
          <w:b/>
          <w:sz w:val="24"/>
          <w:szCs w:val="24"/>
          <w:lang w:val="es-ES"/>
        </w:rPr>
      </w:pPr>
      <w:r w:rsidRPr="00F87DD1">
        <w:rPr>
          <w:rFonts w:ascii="Arial" w:eastAsia="Arial" w:hAnsi="Arial" w:cs="Arial"/>
          <w:b/>
          <w:sz w:val="24"/>
          <w:szCs w:val="24"/>
          <w:lang w:val="es-ES"/>
        </w:rPr>
        <w:t>MAGISTRADO PONENTE: JULIO CÉSAR SALAZAR MUÑOZ</w:t>
      </w:r>
    </w:p>
    <w:p w14:paraId="0A37501D" w14:textId="77777777" w:rsidR="00982CEB" w:rsidRPr="00F87DD1" w:rsidRDefault="00982CEB" w:rsidP="00F87DD1">
      <w:pPr>
        <w:spacing w:after="0" w:line="276" w:lineRule="auto"/>
        <w:jc w:val="center"/>
        <w:rPr>
          <w:rFonts w:ascii="Arial" w:eastAsia="Arial" w:hAnsi="Arial" w:cs="Arial"/>
          <w:sz w:val="24"/>
          <w:szCs w:val="24"/>
          <w:lang w:val="es-ES"/>
        </w:rPr>
      </w:pPr>
    </w:p>
    <w:p w14:paraId="1ABD9534" w14:textId="7779953E" w:rsidR="00982CEB" w:rsidRPr="00F87DD1" w:rsidRDefault="004C4365" w:rsidP="00F87DD1">
      <w:pPr>
        <w:spacing w:after="0" w:line="276" w:lineRule="auto"/>
        <w:jc w:val="center"/>
        <w:rPr>
          <w:rFonts w:ascii="Arial" w:eastAsia="Arial" w:hAnsi="Arial" w:cs="Arial"/>
          <w:sz w:val="24"/>
          <w:szCs w:val="24"/>
          <w:lang w:val="es-ES"/>
        </w:rPr>
      </w:pPr>
      <w:r w:rsidRPr="00F87DD1">
        <w:rPr>
          <w:rFonts w:ascii="Arial" w:eastAsia="Arial" w:hAnsi="Arial" w:cs="Arial"/>
          <w:sz w:val="24"/>
          <w:szCs w:val="24"/>
          <w:lang w:val="es-ES"/>
        </w:rPr>
        <w:t xml:space="preserve">Pereira, </w:t>
      </w:r>
      <w:r w:rsidR="333C53F0" w:rsidRPr="00F87DD1">
        <w:rPr>
          <w:rFonts w:ascii="Arial" w:eastAsia="Arial" w:hAnsi="Arial" w:cs="Arial"/>
          <w:sz w:val="24"/>
          <w:szCs w:val="24"/>
          <w:lang w:val="es-ES"/>
        </w:rPr>
        <w:t>dieciocho d</w:t>
      </w:r>
      <w:r w:rsidR="05786EC6" w:rsidRPr="00F87DD1">
        <w:rPr>
          <w:rFonts w:ascii="Arial" w:eastAsia="Arial" w:hAnsi="Arial" w:cs="Arial"/>
          <w:sz w:val="24"/>
          <w:szCs w:val="24"/>
          <w:lang w:val="es-ES"/>
        </w:rPr>
        <w:t>e</w:t>
      </w:r>
      <w:r w:rsidR="001B3291" w:rsidRPr="00F87DD1">
        <w:rPr>
          <w:rFonts w:ascii="Arial" w:eastAsia="Arial" w:hAnsi="Arial" w:cs="Arial"/>
          <w:sz w:val="24"/>
          <w:szCs w:val="24"/>
          <w:lang w:val="es-ES"/>
        </w:rPr>
        <w:t xml:space="preserve"> julio de dos</w:t>
      </w:r>
      <w:r w:rsidRPr="00F87DD1">
        <w:rPr>
          <w:rFonts w:ascii="Arial" w:eastAsia="Arial" w:hAnsi="Arial" w:cs="Arial"/>
          <w:sz w:val="24"/>
          <w:szCs w:val="24"/>
          <w:lang w:val="es-ES"/>
        </w:rPr>
        <w:t xml:space="preserve"> mil veintitrés</w:t>
      </w:r>
    </w:p>
    <w:p w14:paraId="72CBE733" w14:textId="6C323A5F" w:rsidR="00982CEB" w:rsidRPr="00F87DD1" w:rsidRDefault="004C4365" w:rsidP="00F87DD1">
      <w:pPr>
        <w:spacing w:after="0" w:line="276" w:lineRule="auto"/>
        <w:jc w:val="center"/>
        <w:rPr>
          <w:rFonts w:ascii="Arial" w:eastAsia="Arial" w:hAnsi="Arial" w:cs="Arial"/>
          <w:sz w:val="24"/>
          <w:szCs w:val="24"/>
          <w:lang w:val="es-ES"/>
        </w:rPr>
      </w:pPr>
      <w:r w:rsidRPr="00F87DD1">
        <w:rPr>
          <w:rFonts w:ascii="Arial" w:eastAsia="Arial" w:hAnsi="Arial" w:cs="Arial"/>
          <w:sz w:val="24"/>
          <w:szCs w:val="24"/>
          <w:lang w:val="es-ES"/>
        </w:rPr>
        <w:t>Acta de Sala de Discusión N</w:t>
      </w:r>
      <w:r w:rsidR="0803A5AE" w:rsidRPr="00F87DD1">
        <w:rPr>
          <w:rFonts w:ascii="Arial" w:eastAsia="Arial" w:hAnsi="Arial" w:cs="Arial"/>
          <w:sz w:val="24"/>
          <w:szCs w:val="24"/>
          <w:lang w:val="es-ES"/>
        </w:rPr>
        <w:t>o 72</w:t>
      </w:r>
      <w:r w:rsidRPr="00F87DD1">
        <w:rPr>
          <w:rFonts w:ascii="Arial" w:eastAsia="Arial" w:hAnsi="Arial" w:cs="Arial"/>
          <w:sz w:val="24"/>
          <w:szCs w:val="24"/>
          <w:lang w:val="es-ES"/>
        </w:rPr>
        <w:t xml:space="preserve"> de </w:t>
      </w:r>
      <w:r w:rsidR="001B3291" w:rsidRPr="00F87DD1">
        <w:rPr>
          <w:rFonts w:ascii="Arial" w:eastAsia="Arial" w:hAnsi="Arial" w:cs="Arial"/>
          <w:sz w:val="24"/>
          <w:szCs w:val="24"/>
          <w:lang w:val="es-ES"/>
        </w:rPr>
        <w:t>1</w:t>
      </w:r>
      <w:r w:rsidR="653419BB" w:rsidRPr="00F87DD1">
        <w:rPr>
          <w:rFonts w:ascii="Arial" w:eastAsia="Arial" w:hAnsi="Arial" w:cs="Arial"/>
          <w:sz w:val="24"/>
          <w:szCs w:val="24"/>
          <w:lang w:val="es-ES"/>
        </w:rPr>
        <w:t>8</w:t>
      </w:r>
      <w:r w:rsidR="001B3291" w:rsidRPr="00F87DD1">
        <w:rPr>
          <w:rFonts w:ascii="Arial" w:eastAsia="Arial" w:hAnsi="Arial" w:cs="Arial"/>
          <w:sz w:val="24"/>
          <w:szCs w:val="24"/>
          <w:lang w:val="es-ES"/>
        </w:rPr>
        <w:t xml:space="preserve"> de julio </w:t>
      </w:r>
      <w:r w:rsidRPr="00F87DD1">
        <w:rPr>
          <w:rFonts w:ascii="Arial" w:eastAsia="Arial" w:hAnsi="Arial" w:cs="Arial"/>
          <w:sz w:val="24"/>
          <w:szCs w:val="24"/>
          <w:lang w:val="es-ES"/>
        </w:rPr>
        <w:t>de 2023</w:t>
      </w:r>
    </w:p>
    <w:p w14:paraId="5DAB6C7B" w14:textId="6AADC2D9" w:rsidR="00982CEB" w:rsidRPr="00F87DD1" w:rsidRDefault="00982CEB" w:rsidP="00F87DD1">
      <w:pPr>
        <w:spacing w:after="0" w:line="276" w:lineRule="auto"/>
        <w:jc w:val="both"/>
        <w:rPr>
          <w:rFonts w:ascii="Arial" w:eastAsia="Arial" w:hAnsi="Arial" w:cs="Arial"/>
          <w:sz w:val="24"/>
          <w:szCs w:val="24"/>
          <w:lang w:val="es-ES"/>
        </w:rPr>
      </w:pPr>
      <w:bookmarkStart w:id="0" w:name="_GoBack"/>
      <w:bookmarkEnd w:id="0"/>
    </w:p>
    <w:p w14:paraId="2718FA8A" w14:textId="77777777" w:rsidR="00F87DD1" w:rsidRPr="00F87DD1" w:rsidRDefault="00F87DD1" w:rsidP="00F87DD1">
      <w:pPr>
        <w:spacing w:after="0" w:line="276" w:lineRule="auto"/>
        <w:jc w:val="both"/>
        <w:rPr>
          <w:rFonts w:ascii="Arial" w:eastAsia="Arial" w:hAnsi="Arial" w:cs="Arial"/>
          <w:sz w:val="24"/>
          <w:szCs w:val="24"/>
          <w:lang w:val="es-ES"/>
        </w:rPr>
      </w:pPr>
    </w:p>
    <w:p w14:paraId="2FBA78A7" w14:textId="14D7D371" w:rsidR="00982CEB" w:rsidRPr="00F87DD1" w:rsidRDefault="004C4365"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 xml:space="preserve">Procede la Sala de Decisión Laboral del Tribunal Superior del Distrito Judicial de Pereira a decidir la impugnación presentada por la </w:t>
      </w:r>
      <w:r w:rsidRPr="00F87DD1">
        <w:rPr>
          <w:rFonts w:ascii="Arial" w:eastAsia="Arial" w:hAnsi="Arial" w:cs="Arial"/>
          <w:b/>
          <w:sz w:val="24"/>
          <w:szCs w:val="24"/>
          <w:lang w:val="es-ES"/>
        </w:rPr>
        <w:t>Administradora Colombiana de Pensiones –</w:t>
      </w:r>
      <w:r w:rsidR="00A010F1">
        <w:rPr>
          <w:rFonts w:ascii="Arial" w:eastAsia="Arial" w:hAnsi="Arial" w:cs="Arial"/>
          <w:b/>
          <w:sz w:val="24"/>
          <w:szCs w:val="24"/>
          <w:lang w:val="es-ES"/>
        </w:rPr>
        <w:t xml:space="preserve"> </w:t>
      </w:r>
      <w:r w:rsidRPr="00F87DD1">
        <w:rPr>
          <w:rFonts w:ascii="Arial" w:eastAsia="Arial" w:hAnsi="Arial" w:cs="Arial"/>
          <w:b/>
          <w:sz w:val="24"/>
          <w:szCs w:val="24"/>
          <w:lang w:val="es-ES"/>
        </w:rPr>
        <w:t>Colpensiones</w:t>
      </w:r>
      <w:r w:rsidRPr="00F87DD1">
        <w:rPr>
          <w:rFonts w:ascii="Arial" w:eastAsia="Arial" w:hAnsi="Arial" w:cs="Arial"/>
          <w:sz w:val="24"/>
          <w:szCs w:val="24"/>
          <w:lang w:val="es-ES"/>
        </w:rPr>
        <w:t xml:space="preserve"> contra la sentencia proferida </w:t>
      </w:r>
      <w:r w:rsidR="001B3291" w:rsidRPr="00F87DD1">
        <w:rPr>
          <w:rFonts w:ascii="Arial" w:eastAsia="Arial" w:hAnsi="Arial" w:cs="Arial"/>
          <w:sz w:val="24"/>
          <w:szCs w:val="24"/>
          <w:lang w:val="es-ES"/>
        </w:rPr>
        <w:t>por el Juzgado Quinto Laboral del Circuito de Pereira</w:t>
      </w:r>
      <w:r w:rsidRPr="00F87DD1">
        <w:rPr>
          <w:rFonts w:ascii="Arial" w:eastAsia="Arial" w:hAnsi="Arial" w:cs="Arial"/>
          <w:sz w:val="24"/>
          <w:szCs w:val="24"/>
          <w:lang w:val="es-ES"/>
        </w:rPr>
        <w:t xml:space="preserve"> el día </w:t>
      </w:r>
      <w:r w:rsidR="001B3291" w:rsidRPr="00F87DD1">
        <w:rPr>
          <w:rFonts w:ascii="Arial" w:eastAsia="Arial" w:hAnsi="Arial" w:cs="Arial"/>
          <w:sz w:val="24"/>
          <w:szCs w:val="24"/>
          <w:lang w:val="es-ES"/>
        </w:rPr>
        <w:t>7 de junio</w:t>
      </w:r>
      <w:r w:rsidRPr="00F87DD1">
        <w:rPr>
          <w:rFonts w:ascii="Arial" w:eastAsia="Arial" w:hAnsi="Arial" w:cs="Arial"/>
          <w:sz w:val="24"/>
          <w:szCs w:val="24"/>
          <w:lang w:val="es-ES"/>
        </w:rPr>
        <w:t xml:space="preserve"> de 2023, dentro de la </w:t>
      </w:r>
      <w:r w:rsidRPr="00A010F1">
        <w:rPr>
          <w:rFonts w:ascii="Arial" w:eastAsia="Arial" w:hAnsi="Arial" w:cs="Arial"/>
          <w:b/>
          <w:sz w:val="24"/>
          <w:szCs w:val="24"/>
          <w:lang w:val="es-ES"/>
        </w:rPr>
        <w:t>acción de tutela</w:t>
      </w:r>
      <w:r w:rsidRPr="00F87DD1">
        <w:rPr>
          <w:rFonts w:ascii="Arial" w:eastAsia="Arial" w:hAnsi="Arial" w:cs="Arial"/>
          <w:sz w:val="24"/>
          <w:szCs w:val="24"/>
          <w:lang w:val="es-ES"/>
        </w:rPr>
        <w:t xml:space="preserve"> que le adelanta el señor </w:t>
      </w:r>
      <w:r w:rsidR="001B3291" w:rsidRPr="00A010F1">
        <w:rPr>
          <w:rFonts w:ascii="Arial" w:eastAsia="Arial" w:hAnsi="Arial" w:cs="Arial"/>
          <w:b/>
          <w:sz w:val="24"/>
          <w:szCs w:val="24"/>
          <w:lang w:val="es-ES"/>
        </w:rPr>
        <w:t>Germán Londoño Castaño</w:t>
      </w:r>
      <w:r w:rsidRPr="00F87DD1">
        <w:rPr>
          <w:rFonts w:ascii="Arial" w:eastAsia="Arial" w:hAnsi="Arial" w:cs="Arial"/>
          <w:sz w:val="24"/>
          <w:szCs w:val="24"/>
          <w:lang w:val="es-ES"/>
        </w:rPr>
        <w:t xml:space="preserve">, donde también funge como accionada </w:t>
      </w:r>
      <w:proofErr w:type="spellStart"/>
      <w:r w:rsidR="001B3291" w:rsidRPr="00A010F1">
        <w:rPr>
          <w:rFonts w:ascii="Arial" w:eastAsia="Arial" w:hAnsi="Arial" w:cs="Arial"/>
          <w:b/>
          <w:sz w:val="24"/>
          <w:szCs w:val="24"/>
          <w:lang w:val="es-ES"/>
        </w:rPr>
        <w:t>Cosmitet</w:t>
      </w:r>
      <w:proofErr w:type="spellEnd"/>
      <w:r w:rsidR="001B3291" w:rsidRPr="00A010F1">
        <w:rPr>
          <w:rFonts w:ascii="Arial" w:eastAsia="Arial" w:hAnsi="Arial" w:cs="Arial"/>
          <w:b/>
          <w:sz w:val="24"/>
          <w:szCs w:val="24"/>
          <w:lang w:val="es-ES"/>
        </w:rPr>
        <w:t xml:space="preserve"> Ltda</w:t>
      </w:r>
      <w:r w:rsidRPr="00A010F1">
        <w:rPr>
          <w:rFonts w:ascii="Arial" w:eastAsia="Arial" w:hAnsi="Arial" w:cs="Arial"/>
          <w:b/>
          <w:sz w:val="24"/>
          <w:szCs w:val="24"/>
          <w:shd w:val="clear" w:color="auto" w:fill="FAF9F8"/>
          <w:lang w:val="es-ES"/>
        </w:rPr>
        <w:t>.</w:t>
      </w:r>
      <w:r w:rsidRPr="00F87DD1">
        <w:rPr>
          <w:rFonts w:ascii="Arial" w:eastAsia="Arial" w:hAnsi="Arial" w:cs="Arial"/>
          <w:sz w:val="24"/>
          <w:szCs w:val="24"/>
          <w:lang w:val="es-ES"/>
        </w:rPr>
        <w:t xml:space="preserve"> </w:t>
      </w:r>
    </w:p>
    <w:p w14:paraId="02EB378F" w14:textId="77777777" w:rsidR="00982CEB" w:rsidRPr="00F87DD1" w:rsidRDefault="00982CEB" w:rsidP="00F87DD1">
      <w:pPr>
        <w:spacing w:after="0" w:line="276" w:lineRule="auto"/>
        <w:jc w:val="both"/>
        <w:rPr>
          <w:rFonts w:ascii="Arial" w:eastAsia="Arial" w:hAnsi="Arial" w:cs="Arial"/>
          <w:b/>
          <w:sz w:val="24"/>
          <w:szCs w:val="24"/>
          <w:lang w:val="es-ES"/>
        </w:rPr>
      </w:pPr>
    </w:p>
    <w:p w14:paraId="6A05A809" w14:textId="77777777" w:rsidR="00982CEB" w:rsidRPr="00F87DD1" w:rsidRDefault="00982CEB" w:rsidP="00F87DD1">
      <w:pPr>
        <w:spacing w:after="0" w:line="276" w:lineRule="auto"/>
        <w:jc w:val="both"/>
        <w:rPr>
          <w:rFonts w:ascii="Arial" w:eastAsia="Arial" w:hAnsi="Arial" w:cs="Arial"/>
          <w:sz w:val="24"/>
          <w:szCs w:val="24"/>
          <w:lang w:val="es-ES"/>
        </w:rPr>
      </w:pPr>
    </w:p>
    <w:p w14:paraId="3DDAE31D" w14:textId="77777777" w:rsidR="00982CEB" w:rsidRPr="00F87DD1" w:rsidRDefault="004C4365" w:rsidP="00F87DD1">
      <w:pPr>
        <w:keepNext/>
        <w:spacing w:after="0" w:line="276" w:lineRule="auto"/>
        <w:ind w:right="284"/>
        <w:jc w:val="both"/>
        <w:rPr>
          <w:rFonts w:ascii="Arial" w:eastAsia="Arial" w:hAnsi="Arial" w:cs="Arial"/>
          <w:b/>
          <w:sz w:val="24"/>
          <w:szCs w:val="24"/>
          <w:lang w:val="es-ES"/>
        </w:rPr>
      </w:pPr>
      <w:r w:rsidRPr="00F87DD1">
        <w:rPr>
          <w:rFonts w:ascii="Arial" w:eastAsia="Arial" w:hAnsi="Arial" w:cs="Arial"/>
          <w:b/>
          <w:sz w:val="24"/>
          <w:szCs w:val="24"/>
          <w:lang w:val="es-ES"/>
        </w:rPr>
        <w:t>HECHOS QUE ORIGINARON LA ACCIÓN:</w:t>
      </w:r>
    </w:p>
    <w:p w14:paraId="5A39BBE3" w14:textId="77777777" w:rsidR="00982CEB" w:rsidRPr="00F87DD1" w:rsidRDefault="00982CEB" w:rsidP="00F87DD1">
      <w:pPr>
        <w:spacing w:after="0" w:line="276" w:lineRule="auto"/>
        <w:jc w:val="both"/>
        <w:rPr>
          <w:rFonts w:ascii="Arial" w:eastAsia="Arial" w:hAnsi="Arial" w:cs="Arial"/>
          <w:sz w:val="24"/>
          <w:szCs w:val="24"/>
          <w:lang w:val="es-ES"/>
        </w:rPr>
      </w:pPr>
    </w:p>
    <w:p w14:paraId="0057AE03" w14:textId="5FA1745A" w:rsidR="004C4365" w:rsidRPr="00F87DD1" w:rsidRDefault="00E11009"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 xml:space="preserve">Informa el señor Germán Londoño Castaño que en la actualidad cuenta con 67 años de edad; que padece de diferentes enfermedades que </w:t>
      </w:r>
      <w:r w:rsidR="39AE9D98" w:rsidRPr="00F87DD1">
        <w:rPr>
          <w:rFonts w:ascii="Arial" w:eastAsia="Arial" w:hAnsi="Arial" w:cs="Arial"/>
          <w:sz w:val="24"/>
          <w:szCs w:val="24"/>
          <w:lang w:val="es-ES"/>
        </w:rPr>
        <w:t xml:space="preserve">han </w:t>
      </w:r>
      <w:r w:rsidR="73C9709C" w:rsidRPr="00F87DD1">
        <w:rPr>
          <w:rFonts w:ascii="Arial" w:eastAsia="Arial" w:hAnsi="Arial" w:cs="Arial"/>
          <w:sz w:val="24"/>
          <w:szCs w:val="24"/>
          <w:lang w:val="es-ES"/>
        </w:rPr>
        <w:t>afectado</w:t>
      </w:r>
      <w:r w:rsidR="26255B28" w:rsidRPr="00F87DD1">
        <w:rPr>
          <w:rFonts w:ascii="Arial" w:eastAsia="Arial" w:hAnsi="Arial" w:cs="Arial"/>
          <w:sz w:val="24"/>
          <w:szCs w:val="24"/>
          <w:lang w:val="es-ES"/>
        </w:rPr>
        <w:t xml:space="preserve"> su estado de salud, razón por la cual </w:t>
      </w:r>
      <w:r w:rsidR="082E035E" w:rsidRPr="00F87DD1">
        <w:rPr>
          <w:rFonts w:ascii="Arial" w:eastAsia="Arial" w:hAnsi="Arial" w:cs="Arial"/>
          <w:sz w:val="24"/>
          <w:szCs w:val="24"/>
          <w:lang w:val="es-ES"/>
        </w:rPr>
        <w:t>s</w:t>
      </w:r>
      <w:r w:rsidR="001F0D28" w:rsidRPr="00F87DD1">
        <w:rPr>
          <w:rFonts w:ascii="Arial" w:eastAsia="Arial" w:hAnsi="Arial" w:cs="Arial"/>
          <w:sz w:val="24"/>
          <w:szCs w:val="24"/>
          <w:lang w:val="es-ES"/>
        </w:rPr>
        <w:t xml:space="preserve">olicitó a Colpensiones </w:t>
      </w:r>
      <w:r w:rsidR="64326D82" w:rsidRPr="00F87DD1">
        <w:rPr>
          <w:rFonts w:ascii="Arial" w:eastAsia="Arial" w:hAnsi="Arial" w:cs="Arial"/>
          <w:sz w:val="24"/>
          <w:szCs w:val="24"/>
          <w:lang w:val="es-ES"/>
        </w:rPr>
        <w:t>la valoración de la p</w:t>
      </w:r>
      <w:r w:rsidR="52070E9A" w:rsidRPr="00F87DD1">
        <w:rPr>
          <w:rFonts w:ascii="Arial" w:eastAsia="Arial" w:hAnsi="Arial" w:cs="Arial"/>
          <w:sz w:val="24"/>
          <w:szCs w:val="24"/>
          <w:lang w:val="es-ES"/>
        </w:rPr>
        <w:t>ér</w:t>
      </w:r>
      <w:r w:rsidR="64326D82" w:rsidRPr="00F87DD1">
        <w:rPr>
          <w:rFonts w:ascii="Arial" w:eastAsia="Arial" w:hAnsi="Arial" w:cs="Arial"/>
          <w:sz w:val="24"/>
          <w:szCs w:val="24"/>
          <w:lang w:val="es-ES"/>
        </w:rPr>
        <w:t>dida de capacidad laboral</w:t>
      </w:r>
      <w:r w:rsidR="001F0D28" w:rsidRPr="00F87DD1">
        <w:rPr>
          <w:rFonts w:ascii="Arial" w:eastAsia="Arial" w:hAnsi="Arial" w:cs="Arial"/>
          <w:sz w:val="24"/>
          <w:szCs w:val="24"/>
          <w:lang w:val="es-ES"/>
        </w:rPr>
        <w:t xml:space="preserve">; que para iniciar el trámite la entidad </w:t>
      </w:r>
      <w:r w:rsidR="69DA1AE3" w:rsidRPr="00F87DD1">
        <w:rPr>
          <w:rFonts w:ascii="Arial" w:eastAsia="Arial" w:hAnsi="Arial" w:cs="Arial"/>
          <w:sz w:val="24"/>
          <w:szCs w:val="24"/>
          <w:lang w:val="es-ES"/>
        </w:rPr>
        <w:t>lo r</w:t>
      </w:r>
      <w:r w:rsidR="001F0D28" w:rsidRPr="00F87DD1">
        <w:rPr>
          <w:rFonts w:ascii="Arial" w:eastAsia="Arial" w:hAnsi="Arial" w:cs="Arial"/>
          <w:sz w:val="24"/>
          <w:szCs w:val="24"/>
          <w:lang w:val="es-ES"/>
        </w:rPr>
        <w:t xml:space="preserve">equirió para que aportara alguna calificación anterior, en caso de existir, con su respetiva nota de ejecutoria, así </w:t>
      </w:r>
      <w:r w:rsidR="001F0D28" w:rsidRPr="00F87DD1">
        <w:rPr>
          <w:rFonts w:ascii="Arial" w:eastAsia="Arial" w:hAnsi="Arial" w:cs="Arial"/>
          <w:sz w:val="24"/>
          <w:szCs w:val="24"/>
          <w:lang w:val="es-ES"/>
        </w:rPr>
        <w:lastRenderedPageBreak/>
        <w:t>como “</w:t>
      </w:r>
      <w:r w:rsidR="001F0D28" w:rsidRPr="00A010F1">
        <w:rPr>
          <w:rFonts w:ascii="Arial" w:eastAsia="Arial" w:hAnsi="Arial" w:cs="Arial"/>
          <w:i/>
          <w:iCs/>
          <w:szCs w:val="24"/>
          <w:lang w:val="es-ES"/>
        </w:rPr>
        <w:t xml:space="preserve">Valoración por neurología no mayor a seis meses donde se especifique, con respecto a la patología epilepsia y síndromes epilépticos sintomáticos relacionados con localizaciones (focales) (parciales) y con ataques parciales simples: Número de crisis mensuales/anuales presentadas durante el último año; Fecha de diagnóstico de la patología examen neurológico completo, tratamientos instaurados y pendientes, pronóstico funcional. </w:t>
      </w:r>
      <w:r w:rsidR="004C4365" w:rsidRPr="00A010F1">
        <w:rPr>
          <w:rFonts w:ascii="Arial" w:eastAsia="Arial" w:hAnsi="Arial" w:cs="Arial"/>
          <w:i/>
          <w:iCs/>
          <w:szCs w:val="24"/>
          <w:lang w:val="es-ES"/>
        </w:rPr>
        <w:t xml:space="preserve"> Se solicita valoración por oftalmología de EPS no mayor a seis meses, en donde se especifique, con respecto a la patología hipermetropía, catarata senil: Diagnóstico actualizado, examen visual, agudeza visual lejana sin corrección y con corrección, tratamientos instaurados y pendientes, pronósticos</w:t>
      </w:r>
      <w:r w:rsidR="617C37E5" w:rsidRPr="00A010F1">
        <w:rPr>
          <w:rFonts w:ascii="Arial" w:eastAsia="Arial" w:hAnsi="Arial" w:cs="Arial"/>
          <w:i/>
          <w:iCs/>
          <w:szCs w:val="24"/>
          <w:lang w:val="es-ES"/>
        </w:rPr>
        <w:t>.</w:t>
      </w:r>
      <w:r w:rsidR="004C4365" w:rsidRPr="00A010F1">
        <w:rPr>
          <w:rFonts w:ascii="Arial" w:eastAsia="Arial" w:hAnsi="Arial" w:cs="Arial"/>
          <w:szCs w:val="24"/>
          <w:lang w:val="es-ES"/>
        </w:rPr>
        <w:t xml:space="preserve"> </w:t>
      </w:r>
      <w:r w:rsidR="004C4365" w:rsidRPr="00A010F1">
        <w:rPr>
          <w:rFonts w:ascii="Arial" w:eastAsia="Arial" w:hAnsi="Arial" w:cs="Arial"/>
          <w:i/>
          <w:iCs/>
          <w:szCs w:val="24"/>
          <w:lang w:val="es-ES"/>
        </w:rPr>
        <w:t>Historia clínica de psiquiatría de los últimos tres años</w:t>
      </w:r>
      <w:r w:rsidR="02ADF76F" w:rsidRPr="00F87DD1">
        <w:rPr>
          <w:rFonts w:ascii="Arial" w:eastAsia="Arial" w:hAnsi="Arial" w:cs="Arial"/>
          <w:i/>
          <w:iCs/>
          <w:sz w:val="24"/>
          <w:szCs w:val="24"/>
          <w:lang w:val="es-ES"/>
        </w:rPr>
        <w:t>”</w:t>
      </w:r>
      <w:r w:rsidR="004C4365" w:rsidRPr="00F87DD1">
        <w:rPr>
          <w:rFonts w:ascii="Arial" w:eastAsia="Arial" w:hAnsi="Arial" w:cs="Arial"/>
          <w:sz w:val="24"/>
          <w:szCs w:val="24"/>
          <w:lang w:val="es-ES"/>
        </w:rPr>
        <w:t xml:space="preserve">, documentos y exámenes que </w:t>
      </w:r>
      <w:r w:rsidR="13ED72A8" w:rsidRPr="00F87DD1">
        <w:rPr>
          <w:rFonts w:ascii="Arial" w:eastAsia="Arial" w:hAnsi="Arial" w:cs="Arial"/>
          <w:sz w:val="24"/>
          <w:szCs w:val="24"/>
          <w:lang w:val="es-ES"/>
        </w:rPr>
        <w:t>se pidió</w:t>
      </w:r>
      <w:r w:rsidR="004C4365" w:rsidRPr="00F87DD1">
        <w:rPr>
          <w:rFonts w:ascii="Arial" w:eastAsia="Arial" w:hAnsi="Arial" w:cs="Arial"/>
          <w:sz w:val="24"/>
          <w:szCs w:val="24"/>
          <w:lang w:val="es-ES"/>
        </w:rPr>
        <w:t xml:space="preserve"> aportar en los treinta (30) días siguientes a la notificación del oficio.</w:t>
      </w:r>
    </w:p>
    <w:p w14:paraId="41C8F396" w14:textId="77777777" w:rsidR="004C4365" w:rsidRPr="00F87DD1" w:rsidRDefault="004C4365" w:rsidP="00F87DD1">
      <w:pPr>
        <w:spacing w:after="0" w:line="276" w:lineRule="auto"/>
        <w:jc w:val="both"/>
        <w:rPr>
          <w:rFonts w:ascii="Arial" w:eastAsia="Arial" w:hAnsi="Arial" w:cs="Arial"/>
          <w:sz w:val="24"/>
          <w:szCs w:val="24"/>
          <w:lang w:val="es-ES"/>
        </w:rPr>
      </w:pPr>
    </w:p>
    <w:p w14:paraId="07EE36B2" w14:textId="61F297FE" w:rsidR="00982CEB" w:rsidRPr="00F87DD1" w:rsidRDefault="4AE75251"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 xml:space="preserve">Indica que el día 14 de febrero de 2023 presentó derecho de petición ante Colpensiones y </w:t>
      </w:r>
      <w:proofErr w:type="spellStart"/>
      <w:r w:rsidRPr="00F87DD1">
        <w:rPr>
          <w:rFonts w:ascii="Arial" w:eastAsia="Arial" w:hAnsi="Arial" w:cs="Arial"/>
          <w:sz w:val="24"/>
          <w:szCs w:val="24"/>
          <w:lang w:val="es-ES"/>
        </w:rPr>
        <w:t>Cosmitet</w:t>
      </w:r>
      <w:proofErr w:type="spellEnd"/>
      <w:r w:rsidRPr="00F87DD1">
        <w:rPr>
          <w:rFonts w:ascii="Arial" w:eastAsia="Arial" w:hAnsi="Arial" w:cs="Arial"/>
          <w:sz w:val="24"/>
          <w:szCs w:val="24"/>
          <w:lang w:val="es-ES"/>
        </w:rPr>
        <w:t xml:space="preserve"> EPS para que de manera conju</w:t>
      </w:r>
      <w:r w:rsidR="2F178F41" w:rsidRPr="00F87DD1">
        <w:rPr>
          <w:rFonts w:ascii="Arial" w:eastAsia="Arial" w:hAnsi="Arial" w:cs="Arial"/>
          <w:sz w:val="24"/>
          <w:szCs w:val="24"/>
          <w:lang w:val="es-ES"/>
        </w:rPr>
        <w:t>n</w:t>
      </w:r>
      <w:r w:rsidR="41599868" w:rsidRPr="00F87DD1">
        <w:rPr>
          <w:rFonts w:ascii="Arial" w:eastAsia="Arial" w:hAnsi="Arial" w:cs="Arial"/>
          <w:sz w:val="24"/>
          <w:szCs w:val="24"/>
          <w:lang w:val="es-ES"/>
        </w:rPr>
        <w:t>ta realizara</w:t>
      </w:r>
      <w:r w:rsidR="79B787FE" w:rsidRPr="00F87DD1">
        <w:rPr>
          <w:rFonts w:ascii="Arial" w:eastAsia="Arial" w:hAnsi="Arial" w:cs="Arial"/>
          <w:sz w:val="24"/>
          <w:szCs w:val="24"/>
          <w:lang w:val="es-ES"/>
        </w:rPr>
        <w:t>n</w:t>
      </w:r>
      <w:r w:rsidR="41599868" w:rsidRPr="00F87DD1">
        <w:rPr>
          <w:rFonts w:ascii="Arial" w:eastAsia="Arial" w:hAnsi="Arial" w:cs="Arial"/>
          <w:sz w:val="24"/>
          <w:szCs w:val="24"/>
          <w:lang w:val="es-ES"/>
        </w:rPr>
        <w:t xml:space="preserve"> todas las gestiones pertinentes </w:t>
      </w:r>
      <w:r w:rsidR="34ABEEFD" w:rsidRPr="00F87DD1">
        <w:rPr>
          <w:rFonts w:ascii="Arial" w:eastAsia="Arial" w:hAnsi="Arial" w:cs="Arial"/>
          <w:sz w:val="24"/>
          <w:szCs w:val="24"/>
          <w:lang w:val="es-ES"/>
        </w:rPr>
        <w:t xml:space="preserve">para </w:t>
      </w:r>
      <w:r w:rsidR="41599868" w:rsidRPr="00F87DD1">
        <w:rPr>
          <w:rFonts w:ascii="Arial" w:eastAsia="Arial" w:hAnsi="Arial" w:cs="Arial"/>
          <w:sz w:val="24"/>
          <w:szCs w:val="24"/>
          <w:lang w:val="es-ES"/>
        </w:rPr>
        <w:t xml:space="preserve">la realización de </w:t>
      </w:r>
      <w:r w:rsidR="799A9DD7" w:rsidRPr="00F87DD1">
        <w:rPr>
          <w:rFonts w:ascii="Arial" w:eastAsia="Arial" w:hAnsi="Arial" w:cs="Arial"/>
          <w:sz w:val="24"/>
          <w:szCs w:val="24"/>
          <w:lang w:val="es-ES"/>
        </w:rPr>
        <w:t>los</w:t>
      </w:r>
      <w:r w:rsidR="41599868" w:rsidRPr="00F87DD1">
        <w:rPr>
          <w:rFonts w:ascii="Arial" w:eastAsia="Arial" w:hAnsi="Arial" w:cs="Arial"/>
          <w:sz w:val="24"/>
          <w:szCs w:val="24"/>
          <w:lang w:val="es-ES"/>
        </w:rPr>
        <w:t xml:space="preserve"> exámenes médicos complementarios </w:t>
      </w:r>
      <w:r w:rsidR="6F2371A3" w:rsidRPr="00F87DD1">
        <w:rPr>
          <w:rFonts w:ascii="Arial" w:eastAsia="Arial" w:hAnsi="Arial" w:cs="Arial"/>
          <w:sz w:val="24"/>
          <w:szCs w:val="24"/>
          <w:lang w:val="es-ES"/>
        </w:rPr>
        <w:t>en orden continuar con</w:t>
      </w:r>
      <w:r w:rsidR="41599868" w:rsidRPr="00F87DD1">
        <w:rPr>
          <w:rFonts w:ascii="Arial" w:eastAsia="Arial" w:hAnsi="Arial" w:cs="Arial"/>
          <w:sz w:val="24"/>
          <w:szCs w:val="24"/>
          <w:lang w:val="es-ES"/>
        </w:rPr>
        <w:t xml:space="preserve"> </w:t>
      </w:r>
      <w:r w:rsidR="01D302AE" w:rsidRPr="00F87DD1">
        <w:rPr>
          <w:rFonts w:ascii="Arial" w:eastAsia="Arial" w:hAnsi="Arial" w:cs="Arial"/>
          <w:sz w:val="24"/>
          <w:szCs w:val="24"/>
          <w:lang w:val="es-ES"/>
        </w:rPr>
        <w:t>el trámite de</w:t>
      </w:r>
      <w:r w:rsidR="41599868" w:rsidRPr="00F87DD1">
        <w:rPr>
          <w:rFonts w:ascii="Arial" w:eastAsia="Arial" w:hAnsi="Arial" w:cs="Arial"/>
          <w:sz w:val="24"/>
          <w:szCs w:val="24"/>
          <w:lang w:val="es-ES"/>
        </w:rPr>
        <w:t xml:space="preserve"> ca</w:t>
      </w:r>
      <w:r w:rsidR="045B1FB0" w:rsidRPr="00F87DD1">
        <w:rPr>
          <w:rFonts w:ascii="Arial" w:eastAsia="Arial" w:hAnsi="Arial" w:cs="Arial"/>
          <w:sz w:val="24"/>
          <w:szCs w:val="24"/>
          <w:lang w:val="es-ES"/>
        </w:rPr>
        <w:t>lificación</w:t>
      </w:r>
      <w:r w:rsidR="3FE2D803" w:rsidRPr="00F87DD1">
        <w:rPr>
          <w:rFonts w:ascii="Arial" w:eastAsia="Arial" w:hAnsi="Arial" w:cs="Arial"/>
          <w:sz w:val="24"/>
          <w:szCs w:val="24"/>
          <w:lang w:val="es-ES"/>
        </w:rPr>
        <w:t>; cuenta que en esa misma misiva solicitó a Colpensiones</w:t>
      </w:r>
      <w:r w:rsidR="1CB9A5D6" w:rsidRPr="00F87DD1">
        <w:rPr>
          <w:rFonts w:ascii="Arial" w:eastAsia="Arial" w:hAnsi="Arial" w:cs="Arial"/>
          <w:sz w:val="24"/>
          <w:szCs w:val="24"/>
          <w:lang w:val="es-ES"/>
        </w:rPr>
        <w:t xml:space="preserve"> que le fuera otorgada una prórroga para cumplir con la carga impuesta</w:t>
      </w:r>
      <w:r w:rsidR="4F0C3562" w:rsidRPr="00F87DD1">
        <w:rPr>
          <w:rFonts w:ascii="Arial" w:eastAsia="Arial" w:hAnsi="Arial" w:cs="Arial"/>
          <w:sz w:val="24"/>
          <w:szCs w:val="24"/>
          <w:lang w:val="es-ES"/>
        </w:rPr>
        <w:t>.</w:t>
      </w:r>
      <w:r w:rsidR="7ADEABBE" w:rsidRPr="00F87DD1">
        <w:rPr>
          <w:rFonts w:ascii="Arial" w:eastAsia="Arial" w:hAnsi="Arial" w:cs="Arial"/>
          <w:sz w:val="24"/>
          <w:szCs w:val="24"/>
          <w:lang w:val="es-ES"/>
        </w:rPr>
        <w:t xml:space="preserve">  De dicha petición, afirma no ha obtenido respuesta por parte de las destinatarias.</w:t>
      </w:r>
    </w:p>
    <w:p w14:paraId="658DDEBB" w14:textId="3C9A97FB" w:rsidR="00982CEB" w:rsidRPr="00F87DD1" w:rsidRDefault="00982CEB" w:rsidP="00F87DD1">
      <w:pPr>
        <w:spacing w:after="0" w:line="276" w:lineRule="auto"/>
        <w:jc w:val="both"/>
        <w:rPr>
          <w:rFonts w:ascii="Arial" w:eastAsia="Arial" w:hAnsi="Arial" w:cs="Arial"/>
          <w:sz w:val="24"/>
          <w:szCs w:val="24"/>
          <w:lang w:val="es-ES"/>
        </w:rPr>
      </w:pPr>
    </w:p>
    <w:p w14:paraId="58CE794B" w14:textId="5A3D9FF3" w:rsidR="00982CEB" w:rsidRPr="00F87DD1" w:rsidRDefault="3F3AC458"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Cuenta que el 7 de marzo de 2023 aportó parte de la his</w:t>
      </w:r>
      <w:r w:rsidR="09B9DB86" w:rsidRPr="00F87DD1">
        <w:rPr>
          <w:rFonts w:ascii="Arial" w:eastAsia="Arial" w:hAnsi="Arial" w:cs="Arial"/>
          <w:sz w:val="24"/>
          <w:szCs w:val="24"/>
          <w:lang w:val="es-ES"/>
        </w:rPr>
        <w:t xml:space="preserve">toria clínica y exámenes complementarios y solicitó una nueva </w:t>
      </w:r>
      <w:r w:rsidR="6C7DE529" w:rsidRPr="00F87DD1">
        <w:rPr>
          <w:rFonts w:ascii="Arial" w:eastAsia="Arial" w:hAnsi="Arial" w:cs="Arial"/>
          <w:sz w:val="24"/>
          <w:szCs w:val="24"/>
          <w:lang w:val="es-ES"/>
        </w:rPr>
        <w:t>prórroga</w:t>
      </w:r>
      <w:r w:rsidR="5477525D" w:rsidRPr="00F87DD1">
        <w:rPr>
          <w:rFonts w:ascii="Arial" w:eastAsia="Arial" w:hAnsi="Arial" w:cs="Arial"/>
          <w:sz w:val="24"/>
          <w:szCs w:val="24"/>
          <w:lang w:val="es-ES"/>
        </w:rPr>
        <w:t xml:space="preserve"> para entregar los documentos faltantes, pero el fondo de pensiones no ha dicho nada al respecto</w:t>
      </w:r>
      <w:r w:rsidR="02F039CE" w:rsidRPr="00F87DD1">
        <w:rPr>
          <w:rFonts w:ascii="Arial" w:eastAsia="Arial" w:hAnsi="Arial" w:cs="Arial"/>
          <w:sz w:val="24"/>
          <w:szCs w:val="24"/>
          <w:lang w:val="es-ES"/>
        </w:rPr>
        <w:t>.</w:t>
      </w:r>
    </w:p>
    <w:p w14:paraId="074DB1A9" w14:textId="6B07DB95" w:rsidR="00982CEB" w:rsidRPr="00F87DD1" w:rsidRDefault="00982CEB" w:rsidP="00F87DD1">
      <w:pPr>
        <w:spacing w:after="0" w:line="276" w:lineRule="auto"/>
        <w:jc w:val="both"/>
        <w:rPr>
          <w:rFonts w:ascii="Arial" w:eastAsia="Arial" w:hAnsi="Arial" w:cs="Arial"/>
          <w:sz w:val="24"/>
          <w:szCs w:val="24"/>
          <w:lang w:val="es-ES"/>
        </w:rPr>
      </w:pPr>
    </w:p>
    <w:p w14:paraId="1FD8D2CE" w14:textId="32020EC1" w:rsidR="00982CEB" w:rsidRPr="00F87DD1" w:rsidRDefault="3976589D"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Refiere que el 8 de mayo de 2023 envió un nuevo derecho de petic</w:t>
      </w:r>
      <w:r w:rsidR="4ECDE62A" w:rsidRPr="00F87DD1">
        <w:rPr>
          <w:rFonts w:ascii="Arial" w:eastAsia="Arial" w:hAnsi="Arial" w:cs="Arial"/>
          <w:sz w:val="24"/>
          <w:szCs w:val="24"/>
          <w:lang w:val="es-ES"/>
        </w:rPr>
        <w:t xml:space="preserve">ión </w:t>
      </w:r>
      <w:r w:rsidR="576DB067" w:rsidRPr="00F87DD1">
        <w:rPr>
          <w:rFonts w:ascii="Arial" w:eastAsia="Arial" w:hAnsi="Arial" w:cs="Arial"/>
          <w:sz w:val="24"/>
          <w:szCs w:val="24"/>
          <w:lang w:val="es-ES"/>
        </w:rPr>
        <w:t>adjuntando el historial médico</w:t>
      </w:r>
      <w:r w:rsidR="615B176C" w:rsidRPr="00F87DD1">
        <w:rPr>
          <w:rFonts w:ascii="Arial" w:eastAsia="Arial" w:hAnsi="Arial" w:cs="Arial"/>
          <w:sz w:val="24"/>
          <w:szCs w:val="24"/>
          <w:lang w:val="es-ES"/>
        </w:rPr>
        <w:t xml:space="preserve"> completo</w:t>
      </w:r>
      <w:r w:rsidR="3A0DCD1D" w:rsidRPr="00F87DD1">
        <w:rPr>
          <w:rFonts w:ascii="Arial" w:eastAsia="Arial" w:hAnsi="Arial" w:cs="Arial"/>
          <w:sz w:val="24"/>
          <w:szCs w:val="24"/>
          <w:lang w:val="es-ES"/>
        </w:rPr>
        <w:t xml:space="preserve">, solicitando </w:t>
      </w:r>
      <w:r w:rsidR="17F15AD3" w:rsidRPr="00F87DD1">
        <w:rPr>
          <w:rFonts w:ascii="Arial" w:eastAsia="Arial" w:hAnsi="Arial" w:cs="Arial"/>
          <w:sz w:val="24"/>
          <w:szCs w:val="24"/>
          <w:lang w:val="es-ES"/>
        </w:rPr>
        <w:t xml:space="preserve">reanudar el proceso </w:t>
      </w:r>
      <w:r w:rsidR="6788874C" w:rsidRPr="00F87DD1">
        <w:rPr>
          <w:rFonts w:ascii="Arial" w:eastAsia="Arial" w:hAnsi="Arial" w:cs="Arial"/>
          <w:sz w:val="24"/>
          <w:szCs w:val="24"/>
          <w:lang w:val="es-ES"/>
        </w:rPr>
        <w:t>en aras a que se determine la pérdida de capacidad laboral</w:t>
      </w:r>
      <w:r w:rsidR="7F534B46" w:rsidRPr="00F87DD1">
        <w:rPr>
          <w:rFonts w:ascii="Arial" w:eastAsia="Arial" w:hAnsi="Arial" w:cs="Arial"/>
          <w:sz w:val="24"/>
          <w:szCs w:val="24"/>
          <w:lang w:val="es-ES"/>
        </w:rPr>
        <w:t>.</w:t>
      </w:r>
    </w:p>
    <w:p w14:paraId="7060D91E" w14:textId="02F5EA1C" w:rsidR="00982CEB" w:rsidRPr="00F87DD1" w:rsidRDefault="00982CEB" w:rsidP="00F87DD1">
      <w:pPr>
        <w:spacing w:after="0" w:line="276" w:lineRule="auto"/>
        <w:jc w:val="both"/>
        <w:rPr>
          <w:rFonts w:ascii="Arial" w:eastAsia="Arial" w:hAnsi="Arial" w:cs="Arial"/>
          <w:sz w:val="24"/>
          <w:szCs w:val="24"/>
          <w:lang w:val="es-ES"/>
        </w:rPr>
      </w:pPr>
    </w:p>
    <w:p w14:paraId="113617BD" w14:textId="1AB89B61" w:rsidR="00982CEB" w:rsidRPr="00F87DD1" w:rsidRDefault="7F534B46"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 xml:space="preserve">Considera que la omisión en que ha incurrido la entidad vulnera </w:t>
      </w:r>
      <w:r w:rsidR="6AEEB885" w:rsidRPr="00F87DD1">
        <w:rPr>
          <w:rFonts w:ascii="Arial" w:eastAsia="Arial" w:hAnsi="Arial" w:cs="Arial"/>
          <w:sz w:val="24"/>
          <w:szCs w:val="24"/>
          <w:lang w:val="es-ES"/>
        </w:rPr>
        <w:t>los derechos fundamentales a la salud, integridad física y moral, debido proceso, seguridad social y mínimo vital, por lo que reclama al juez de tutela su protecci</w:t>
      </w:r>
      <w:r w:rsidR="50A7C182" w:rsidRPr="00F87DD1">
        <w:rPr>
          <w:rFonts w:ascii="Arial" w:eastAsia="Arial" w:hAnsi="Arial" w:cs="Arial"/>
          <w:sz w:val="24"/>
          <w:szCs w:val="24"/>
          <w:lang w:val="es-ES"/>
        </w:rPr>
        <w:t>ón y, como medida de restablecimient</w:t>
      </w:r>
      <w:r w:rsidR="770CBD81" w:rsidRPr="00F87DD1">
        <w:rPr>
          <w:rFonts w:ascii="Arial" w:eastAsia="Arial" w:hAnsi="Arial" w:cs="Arial"/>
          <w:sz w:val="24"/>
          <w:szCs w:val="24"/>
          <w:lang w:val="es-ES"/>
        </w:rPr>
        <w:t xml:space="preserve">o, </w:t>
      </w:r>
      <w:r w:rsidR="50A7C182" w:rsidRPr="00F87DD1">
        <w:rPr>
          <w:rFonts w:ascii="Arial" w:eastAsia="Arial" w:hAnsi="Arial" w:cs="Arial"/>
          <w:sz w:val="24"/>
          <w:szCs w:val="24"/>
          <w:lang w:val="es-ES"/>
        </w:rPr>
        <w:t xml:space="preserve">pide que se ordene a Colpensiones reactive el proceso de </w:t>
      </w:r>
      <w:r w:rsidR="26DD681A" w:rsidRPr="00F87DD1">
        <w:rPr>
          <w:rFonts w:ascii="Arial" w:eastAsia="Arial" w:hAnsi="Arial" w:cs="Arial"/>
          <w:sz w:val="24"/>
          <w:szCs w:val="24"/>
          <w:lang w:val="es-ES"/>
        </w:rPr>
        <w:t xml:space="preserve">calificación, agende la cita para valoración y proceda a emitir el respectivo dictamen.  </w:t>
      </w:r>
    </w:p>
    <w:p w14:paraId="6030B691" w14:textId="4538E0D5" w:rsidR="00982CEB" w:rsidRPr="00F87DD1" w:rsidRDefault="00982CEB" w:rsidP="00F87DD1">
      <w:pPr>
        <w:spacing w:after="0" w:line="276" w:lineRule="auto"/>
        <w:jc w:val="both"/>
        <w:rPr>
          <w:rFonts w:ascii="Arial" w:eastAsia="Arial" w:hAnsi="Arial" w:cs="Arial"/>
          <w:sz w:val="24"/>
          <w:szCs w:val="24"/>
          <w:lang w:val="es-ES"/>
        </w:rPr>
      </w:pPr>
    </w:p>
    <w:p w14:paraId="2594162F" w14:textId="0E389133" w:rsidR="00982CEB" w:rsidRPr="00F87DD1" w:rsidRDefault="26DD681A"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 xml:space="preserve">Frente a </w:t>
      </w:r>
      <w:proofErr w:type="spellStart"/>
      <w:r w:rsidR="00A010F1" w:rsidRPr="00F87DD1">
        <w:rPr>
          <w:rFonts w:ascii="Arial" w:eastAsia="Arial" w:hAnsi="Arial" w:cs="Arial"/>
          <w:sz w:val="24"/>
          <w:szCs w:val="24"/>
          <w:lang w:val="es-ES"/>
        </w:rPr>
        <w:t>Cosmitet</w:t>
      </w:r>
      <w:proofErr w:type="spellEnd"/>
      <w:r w:rsidR="00A010F1" w:rsidRPr="00F87DD1">
        <w:rPr>
          <w:rFonts w:ascii="Arial" w:eastAsia="Arial" w:hAnsi="Arial" w:cs="Arial"/>
          <w:sz w:val="24"/>
          <w:szCs w:val="24"/>
          <w:lang w:val="es-ES"/>
        </w:rPr>
        <w:t>, pretende</w:t>
      </w:r>
      <w:r w:rsidR="4F99C761" w:rsidRPr="00F87DD1">
        <w:rPr>
          <w:rFonts w:ascii="Arial" w:eastAsia="Arial" w:hAnsi="Arial" w:cs="Arial"/>
          <w:sz w:val="24"/>
          <w:szCs w:val="24"/>
          <w:lang w:val="es-ES"/>
        </w:rPr>
        <w:t xml:space="preserve"> que</w:t>
      </w:r>
      <w:r w:rsidR="50A7C182" w:rsidRPr="00F87DD1">
        <w:rPr>
          <w:rFonts w:ascii="Arial" w:eastAsia="Arial" w:hAnsi="Arial" w:cs="Arial"/>
          <w:sz w:val="24"/>
          <w:szCs w:val="24"/>
          <w:lang w:val="es-ES"/>
        </w:rPr>
        <w:t>, en el evento en que se requieran más valoracione</w:t>
      </w:r>
      <w:r w:rsidR="08E61050" w:rsidRPr="00F87DD1">
        <w:rPr>
          <w:rFonts w:ascii="Arial" w:eastAsia="Arial" w:hAnsi="Arial" w:cs="Arial"/>
          <w:sz w:val="24"/>
          <w:szCs w:val="24"/>
          <w:lang w:val="es-ES"/>
        </w:rPr>
        <w:t>s y exámenes, realice las gestiones necesarias para cumplir con lo pedido por el fondo y así culminar el trámite administrativo</w:t>
      </w:r>
      <w:r w:rsidR="6E9F194C" w:rsidRPr="00F87DD1">
        <w:rPr>
          <w:rFonts w:ascii="Arial" w:eastAsia="Arial" w:hAnsi="Arial" w:cs="Arial"/>
          <w:sz w:val="24"/>
          <w:szCs w:val="24"/>
          <w:lang w:val="es-ES"/>
        </w:rPr>
        <w:t>.</w:t>
      </w:r>
      <w:r w:rsidR="46051893" w:rsidRPr="00F87DD1">
        <w:rPr>
          <w:rFonts w:ascii="Arial" w:eastAsia="Arial" w:hAnsi="Arial" w:cs="Arial"/>
          <w:sz w:val="24"/>
          <w:szCs w:val="24"/>
          <w:lang w:val="es-ES"/>
        </w:rPr>
        <w:t xml:space="preserve"> </w:t>
      </w:r>
    </w:p>
    <w:p w14:paraId="464082C4" w14:textId="72EEF245" w:rsidR="00982CEB" w:rsidRPr="00F87DD1" w:rsidRDefault="00982CEB" w:rsidP="00F87DD1">
      <w:pPr>
        <w:spacing w:after="0" w:line="276" w:lineRule="auto"/>
        <w:jc w:val="both"/>
        <w:rPr>
          <w:rFonts w:ascii="Arial" w:eastAsia="Arial" w:hAnsi="Arial" w:cs="Arial"/>
          <w:sz w:val="24"/>
          <w:szCs w:val="24"/>
          <w:lang w:val="es-ES"/>
        </w:rPr>
      </w:pPr>
    </w:p>
    <w:p w14:paraId="5CE58782" w14:textId="2A032DD4" w:rsidR="00982CEB" w:rsidRPr="00F87DD1" w:rsidRDefault="3FE2D803" w:rsidP="00F87DD1">
      <w:pPr>
        <w:keepNext/>
        <w:spacing w:after="0" w:line="276" w:lineRule="auto"/>
        <w:jc w:val="center"/>
        <w:rPr>
          <w:rFonts w:ascii="Arial" w:eastAsia="Arial" w:hAnsi="Arial" w:cs="Arial"/>
          <w:b/>
          <w:bCs/>
          <w:sz w:val="24"/>
          <w:szCs w:val="24"/>
          <w:lang w:val="es-ES"/>
        </w:rPr>
      </w:pPr>
      <w:r w:rsidRPr="00F87DD1">
        <w:rPr>
          <w:rFonts w:ascii="Arial" w:eastAsia="Arial" w:hAnsi="Arial" w:cs="Arial"/>
          <w:sz w:val="24"/>
          <w:szCs w:val="24"/>
          <w:lang w:val="es-ES"/>
        </w:rPr>
        <w:t xml:space="preserve"> </w:t>
      </w:r>
      <w:r w:rsidR="045B1FB0" w:rsidRPr="00F87DD1">
        <w:rPr>
          <w:rFonts w:ascii="Arial" w:eastAsia="Arial" w:hAnsi="Arial" w:cs="Arial"/>
          <w:sz w:val="24"/>
          <w:szCs w:val="24"/>
          <w:lang w:val="es-ES"/>
        </w:rPr>
        <w:t xml:space="preserve"> </w:t>
      </w:r>
      <w:r w:rsidR="004C4365" w:rsidRPr="00F87DD1">
        <w:rPr>
          <w:rFonts w:ascii="Arial" w:eastAsia="Arial" w:hAnsi="Arial" w:cs="Arial"/>
          <w:b/>
          <w:bCs/>
          <w:sz w:val="24"/>
          <w:szCs w:val="24"/>
          <w:lang w:val="es-ES"/>
        </w:rPr>
        <w:t>TRÁMITE IMPARTIDO</w:t>
      </w:r>
    </w:p>
    <w:p w14:paraId="4B94D5A5" w14:textId="77777777" w:rsidR="00982CEB" w:rsidRPr="00F87DD1" w:rsidRDefault="00982CEB" w:rsidP="00F87DD1">
      <w:pPr>
        <w:spacing w:after="0" w:line="276" w:lineRule="auto"/>
        <w:rPr>
          <w:rFonts w:ascii="Arial" w:eastAsia="Times New Roman" w:hAnsi="Arial" w:cs="Arial"/>
          <w:sz w:val="24"/>
          <w:szCs w:val="24"/>
          <w:lang w:val="es-ES"/>
        </w:rPr>
      </w:pPr>
    </w:p>
    <w:p w14:paraId="063400DC" w14:textId="5D0343FC" w:rsidR="00982CEB" w:rsidRPr="00F87DD1" w:rsidRDefault="004C4365"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 xml:space="preserve">La acción de tutela correspondió por reparto al Juzgado </w:t>
      </w:r>
      <w:r w:rsidR="651EC215" w:rsidRPr="00F87DD1">
        <w:rPr>
          <w:rFonts w:ascii="Arial" w:eastAsia="Arial" w:hAnsi="Arial" w:cs="Arial"/>
          <w:sz w:val="24"/>
          <w:szCs w:val="24"/>
          <w:lang w:val="es-ES"/>
        </w:rPr>
        <w:t>Quinto Laboral del Circuito</w:t>
      </w:r>
      <w:r w:rsidR="44D4BFE4" w:rsidRPr="00F87DD1">
        <w:rPr>
          <w:rFonts w:ascii="Arial" w:eastAsia="Arial" w:hAnsi="Arial" w:cs="Arial"/>
          <w:sz w:val="24"/>
          <w:szCs w:val="24"/>
          <w:lang w:val="es-ES"/>
        </w:rPr>
        <w:t xml:space="preserve"> de Pereira</w:t>
      </w:r>
      <w:r w:rsidRPr="00F87DD1">
        <w:rPr>
          <w:rFonts w:ascii="Arial" w:eastAsia="Arial" w:hAnsi="Arial" w:cs="Arial"/>
          <w:sz w:val="24"/>
          <w:szCs w:val="24"/>
          <w:lang w:val="es-ES"/>
        </w:rPr>
        <w:t xml:space="preserve">, el cual, luego de admitirla por auto </w:t>
      </w:r>
      <w:r w:rsidR="4FFBE9A3" w:rsidRPr="00F87DD1">
        <w:rPr>
          <w:rFonts w:ascii="Arial" w:eastAsia="Arial" w:hAnsi="Arial" w:cs="Arial"/>
          <w:sz w:val="24"/>
          <w:szCs w:val="24"/>
          <w:lang w:val="es-ES"/>
        </w:rPr>
        <w:t>12 de mayo</w:t>
      </w:r>
      <w:r w:rsidRPr="00F87DD1">
        <w:rPr>
          <w:rFonts w:ascii="Arial" w:eastAsia="Arial" w:hAnsi="Arial" w:cs="Arial"/>
          <w:sz w:val="24"/>
          <w:szCs w:val="24"/>
          <w:lang w:val="es-ES"/>
        </w:rPr>
        <w:t xml:space="preserve"> del año que avanza, corrió traslado por dos (2) días a </w:t>
      </w:r>
      <w:r w:rsidR="095C0958" w:rsidRPr="00F87DD1">
        <w:rPr>
          <w:rFonts w:ascii="Arial" w:eastAsia="Arial" w:hAnsi="Arial" w:cs="Arial"/>
          <w:sz w:val="24"/>
          <w:szCs w:val="24"/>
          <w:lang w:val="es-ES"/>
        </w:rPr>
        <w:t>las entidades accionadas</w:t>
      </w:r>
      <w:r w:rsidR="676C1685" w:rsidRPr="00F87DD1">
        <w:rPr>
          <w:rFonts w:ascii="Arial" w:eastAsia="Arial" w:hAnsi="Arial" w:cs="Arial"/>
          <w:sz w:val="24"/>
          <w:szCs w:val="24"/>
          <w:lang w:val="es-ES"/>
        </w:rPr>
        <w:t>.</w:t>
      </w:r>
      <w:r w:rsidRPr="00F87DD1">
        <w:rPr>
          <w:rFonts w:ascii="Arial" w:eastAsia="Arial" w:hAnsi="Arial" w:cs="Arial"/>
          <w:sz w:val="24"/>
          <w:szCs w:val="24"/>
          <w:lang w:val="es-ES"/>
        </w:rPr>
        <w:t xml:space="preserve"> </w:t>
      </w:r>
    </w:p>
    <w:p w14:paraId="3DEEC669" w14:textId="77777777" w:rsidR="00982CEB" w:rsidRPr="00F87DD1" w:rsidRDefault="00982CEB" w:rsidP="00F87DD1">
      <w:pPr>
        <w:spacing w:after="0" w:line="276" w:lineRule="auto"/>
        <w:jc w:val="both"/>
        <w:rPr>
          <w:rFonts w:ascii="Arial" w:eastAsia="Arial" w:hAnsi="Arial" w:cs="Arial"/>
          <w:sz w:val="24"/>
          <w:szCs w:val="24"/>
          <w:lang w:val="es-ES"/>
        </w:rPr>
      </w:pPr>
    </w:p>
    <w:p w14:paraId="2836C408" w14:textId="1060C236" w:rsidR="144D8AED" w:rsidRPr="00F87DD1" w:rsidRDefault="144D8AED"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 xml:space="preserve">Colpensiones integró la litis </w:t>
      </w:r>
      <w:r w:rsidR="196B7398" w:rsidRPr="00F87DD1">
        <w:rPr>
          <w:rFonts w:ascii="Arial" w:eastAsia="Arial" w:hAnsi="Arial" w:cs="Arial"/>
          <w:sz w:val="24"/>
          <w:szCs w:val="24"/>
          <w:lang w:val="es-ES"/>
        </w:rPr>
        <w:t>informando, frente al caso concreto</w:t>
      </w:r>
      <w:r w:rsidR="7D7353E5" w:rsidRPr="00F87DD1">
        <w:rPr>
          <w:rFonts w:ascii="Arial" w:eastAsia="Arial" w:hAnsi="Arial" w:cs="Arial"/>
          <w:sz w:val="24"/>
          <w:szCs w:val="24"/>
          <w:lang w:val="es-ES"/>
        </w:rPr>
        <w:t>,</w:t>
      </w:r>
      <w:r w:rsidR="196B7398" w:rsidRPr="00F87DD1">
        <w:rPr>
          <w:rFonts w:ascii="Arial" w:eastAsia="Arial" w:hAnsi="Arial" w:cs="Arial"/>
          <w:sz w:val="24"/>
          <w:szCs w:val="24"/>
          <w:lang w:val="es-ES"/>
        </w:rPr>
        <w:t xml:space="preserve"> que e</w:t>
      </w:r>
      <w:r w:rsidR="54097A88" w:rsidRPr="00F87DD1">
        <w:rPr>
          <w:rFonts w:ascii="Arial" w:eastAsia="Arial" w:hAnsi="Arial" w:cs="Arial"/>
          <w:sz w:val="24"/>
          <w:szCs w:val="24"/>
          <w:lang w:val="es-ES"/>
        </w:rPr>
        <w:t>l</w:t>
      </w:r>
      <w:r w:rsidR="196B7398" w:rsidRPr="00F87DD1">
        <w:rPr>
          <w:rFonts w:ascii="Arial" w:eastAsia="Arial" w:hAnsi="Arial" w:cs="Arial"/>
          <w:sz w:val="24"/>
          <w:szCs w:val="24"/>
          <w:lang w:val="es-ES"/>
        </w:rPr>
        <w:t xml:space="preserve"> día 20 de febrero de 2023 emitió oficio concediendo la prórroga solicitada</w:t>
      </w:r>
      <w:r w:rsidR="52EFA55B" w:rsidRPr="00F87DD1">
        <w:rPr>
          <w:rFonts w:ascii="Arial" w:eastAsia="Arial" w:hAnsi="Arial" w:cs="Arial"/>
          <w:sz w:val="24"/>
          <w:szCs w:val="24"/>
          <w:lang w:val="es-ES"/>
        </w:rPr>
        <w:t>, la cual surt</w:t>
      </w:r>
      <w:r w:rsidR="690EC124" w:rsidRPr="00F87DD1">
        <w:rPr>
          <w:rFonts w:ascii="Arial" w:eastAsia="Arial" w:hAnsi="Arial" w:cs="Arial"/>
          <w:sz w:val="24"/>
          <w:szCs w:val="24"/>
          <w:lang w:val="es-ES"/>
        </w:rPr>
        <w:t>ía</w:t>
      </w:r>
      <w:r w:rsidR="52EFA55B" w:rsidRPr="00F87DD1">
        <w:rPr>
          <w:rFonts w:ascii="Arial" w:eastAsia="Arial" w:hAnsi="Arial" w:cs="Arial"/>
          <w:sz w:val="24"/>
          <w:szCs w:val="24"/>
          <w:lang w:val="es-ES"/>
        </w:rPr>
        <w:t xml:space="preserve"> efectos entre el 6 de marzo y el 6 de abril del año que avanza</w:t>
      </w:r>
      <w:r w:rsidR="59563BBF" w:rsidRPr="00F87DD1">
        <w:rPr>
          <w:rFonts w:ascii="Arial" w:eastAsia="Arial" w:hAnsi="Arial" w:cs="Arial"/>
          <w:sz w:val="24"/>
          <w:szCs w:val="24"/>
          <w:lang w:val="es-ES"/>
        </w:rPr>
        <w:t>,</w:t>
      </w:r>
      <w:r w:rsidR="16EBB001" w:rsidRPr="00F87DD1">
        <w:rPr>
          <w:rFonts w:ascii="Arial" w:eastAsia="Arial" w:hAnsi="Arial" w:cs="Arial"/>
          <w:sz w:val="24"/>
          <w:szCs w:val="24"/>
          <w:lang w:val="es-ES"/>
        </w:rPr>
        <w:t xml:space="preserve"> infor</w:t>
      </w:r>
      <w:r w:rsidR="214D0FF2" w:rsidRPr="00F87DD1">
        <w:rPr>
          <w:rFonts w:ascii="Arial" w:eastAsia="Arial" w:hAnsi="Arial" w:cs="Arial"/>
          <w:sz w:val="24"/>
          <w:szCs w:val="24"/>
          <w:lang w:val="es-ES"/>
        </w:rPr>
        <w:t>m</w:t>
      </w:r>
      <w:r w:rsidR="16EBB001" w:rsidRPr="00F87DD1">
        <w:rPr>
          <w:rFonts w:ascii="Arial" w:eastAsia="Arial" w:hAnsi="Arial" w:cs="Arial"/>
          <w:sz w:val="24"/>
          <w:szCs w:val="24"/>
          <w:lang w:val="es-ES"/>
        </w:rPr>
        <w:t xml:space="preserve">ando de paso al actor que no era </w:t>
      </w:r>
      <w:r w:rsidR="59563BBF" w:rsidRPr="00F87DD1">
        <w:rPr>
          <w:rFonts w:ascii="Arial" w:eastAsia="Arial" w:hAnsi="Arial" w:cs="Arial"/>
          <w:sz w:val="24"/>
          <w:szCs w:val="24"/>
          <w:lang w:val="es-ES"/>
        </w:rPr>
        <w:t>posible otorgar un término adicional</w:t>
      </w:r>
      <w:r w:rsidR="70F594ED" w:rsidRPr="00F87DD1">
        <w:rPr>
          <w:rFonts w:ascii="Arial" w:eastAsia="Arial" w:hAnsi="Arial" w:cs="Arial"/>
          <w:sz w:val="24"/>
          <w:szCs w:val="24"/>
          <w:lang w:val="es-ES"/>
        </w:rPr>
        <w:t xml:space="preserve"> al ya concedido</w:t>
      </w:r>
      <w:r w:rsidR="59563BBF" w:rsidRPr="00F87DD1">
        <w:rPr>
          <w:rFonts w:ascii="Arial" w:eastAsia="Arial" w:hAnsi="Arial" w:cs="Arial"/>
          <w:sz w:val="24"/>
          <w:szCs w:val="24"/>
          <w:lang w:val="es-ES"/>
        </w:rPr>
        <w:t xml:space="preserve">; que </w:t>
      </w:r>
      <w:r w:rsidR="335BED21" w:rsidRPr="00F87DD1">
        <w:rPr>
          <w:rFonts w:ascii="Arial" w:eastAsia="Arial" w:hAnsi="Arial" w:cs="Arial"/>
          <w:sz w:val="24"/>
          <w:szCs w:val="24"/>
          <w:lang w:val="es-ES"/>
        </w:rPr>
        <w:t>la</w:t>
      </w:r>
      <w:r w:rsidR="59563BBF" w:rsidRPr="00F87DD1">
        <w:rPr>
          <w:rFonts w:ascii="Arial" w:eastAsia="Arial" w:hAnsi="Arial" w:cs="Arial"/>
          <w:sz w:val="24"/>
          <w:szCs w:val="24"/>
          <w:lang w:val="es-ES"/>
        </w:rPr>
        <w:t xml:space="preserve"> segunda prórroga, s</w:t>
      </w:r>
      <w:r w:rsidR="70E6FD25" w:rsidRPr="00F87DD1">
        <w:rPr>
          <w:rFonts w:ascii="Arial" w:eastAsia="Arial" w:hAnsi="Arial" w:cs="Arial"/>
          <w:sz w:val="24"/>
          <w:szCs w:val="24"/>
          <w:lang w:val="es-ES"/>
        </w:rPr>
        <w:t xml:space="preserve">olicitada el 10 de marzo de 2023,  fue negada mediante oficio de 22 de </w:t>
      </w:r>
      <w:r w:rsidR="70E6FD25" w:rsidRPr="00F87DD1">
        <w:rPr>
          <w:rFonts w:ascii="Arial" w:eastAsia="Arial" w:hAnsi="Arial" w:cs="Arial"/>
          <w:sz w:val="24"/>
          <w:szCs w:val="24"/>
          <w:lang w:val="es-ES"/>
        </w:rPr>
        <w:lastRenderedPageBreak/>
        <w:t>marzo de 2023</w:t>
      </w:r>
      <w:r w:rsidR="1E61B755" w:rsidRPr="00F87DD1">
        <w:rPr>
          <w:rFonts w:ascii="Arial" w:eastAsia="Arial" w:hAnsi="Arial" w:cs="Arial"/>
          <w:sz w:val="24"/>
          <w:szCs w:val="24"/>
          <w:lang w:val="es-ES"/>
        </w:rPr>
        <w:t xml:space="preserve">, advirtiendo que dicha garantía opera </w:t>
      </w:r>
      <w:r w:rsidR="7782B689" w:rsidRPr="00F87DD1">
        <w:rPr>
          <w:rFonts w:ascii="Arial" w:eastAsia="Arial" w:hAnsi="Arial" w:cs="Arial"/>
          <w:sz w:val="24"/>
          <w:szCs w:val="24"/>
          <w:lang w:val="es-ES"/>
        </w:rPr>
        <w:t>solo por una vez</w:t>
      </w:r>
      <w:r w:rsidR="3C09FFFD" w:rsidRPr="00F87DD1">
        <w:rPr>
          <w:rFonts w:ascii="Arial" w:eastAsia="Arial" w:hAnsi="Arial" w:cs="Arial"/>
          <w:sz w:val="24"/>
          <w:szCs w:val="24"/>
          <w:lang w:val="es-ES"/>
        </w:rPr>
        <w:t xml:space="preserve"> y que, </w:t>
      </w:r>
      <w:r w:rsidR="178DDEBC" w:rsidRPr="00F87DD1">
        <w:rPr>
          <w:rFonts w:ascii="Arial" w:eastAsia="Arial" w:hAnsi="Arial" w:cs="Arial"/>
          <w:sz w:val="24"/>
          <w:szCs w:val="24"/>
          <w:lang w:val="es-ES"/>
        </w:rPr>
        <w:t xml:space="preserve">en el evento de no contarse </w:t>
      </w:r>
      <w:r w:rsidR="12881CCD" w:rsidRPr="00F87DD1">
        <w:rPr>
          <w:rFonts w:ascii="Arial" w:eastAsia="Arial" w:hAnsi="Arial" w:cs="Arial"/>
          <w:sz w:val="24"/>
          <w:szCs w:val="24"/>
          <w:lang w:val="es-ES"/>
        </w:rPr>
        <w:t xml:space="preserve">con </w:t>
      </w:r>
      <w:r w:rsidR="2F14C91B" w:rsidRPr="00F87DD1">
        <w:rPr>
          <w:rFonts w:ascii="Arial" w:eastAsia="Arial" w:hAnsi="Arial" w:cs="Arial"/>
          <w:sz w:val="24"/>
          <w:szCs w:val="24"/>
          <w:lang w:val="es-ES"/>
        </w:rPr>
        <w:t>la documentación requerida</w:t>
      </w:r>
      <w:r w:rsidR="42279976" w:rsidRPr="00F87DD1">
        <w:rPr>
          <w:rFonts w:ascii="Arial" w:eastAsia="Arial" w:hAnsi="Arial" w:cs="Arial"/>
          <w:sz w:val="24"/>
          <w:szCs w:val="24"/>
          <w:lang w:val="es-ES"/>
        </w:rPr>
        <w:t xml:space="preserve">, </w:t>
      </w:r>
      <w:r w:rsidR="0EDE54F0" w:rsidRPr="00F87DD1">
        <w:rPr>
          <w:rFonts w:ascii="Arial" w:eastAsia="Arial" w:hAnsi="Arial" w:cs="Arial"/>
          <w:sz w:val="24"/>
          <w:szCs w:val="24"/>
          <w:lang w:val="es-ES"/>
        </w:rPr>
        <w:t xml:space="preserve"> se entender</w:t>
      </w:r>
      <w:r w:rsidR="63A255EA" w:rsidRPr="00F87DD1">
        <w:rPr>
          <w:rFonts w:ascii="Arial" w:eastAsia="Arial" w:hAnsi="Arial" w:cs="Arial"/>
          <w:sz w:val="24"/>
          <w:szCs w:val="24"/>
          <w:lang w:val="es-ES"/>
        </w:rPr>
        <w:t xml:space="preserve">ía desistida </w:t>
      </w:r>
      <w:r w:rsidR="0EDE54F0" w:rsidRPr="00F87DD1">
        <w:rPr>
          <w:rFonts w:ascii="Arial" w:eastAsia="Arial" w:hAnsi="Arial" w:cs="Arial"/>
          <w:sz w:val="24"/>
          <w:szCs w:val="24"/>
          <w:lang w:val="es-ES"/>
        </w:rPr>
        <w:t xml:space="preserve"> la solicitud de calificación</w:t>
      </w:r>
      <w:r w:rsidR="3C590F1F" w:rsidRPr="00F87DD1">
        <w:rPr>
          <w:rFonts w:ascii="Arial" w:eastAsia="Arial" w:hAnsi="Arial" w:cs="Arial"/>
          <w:sz w:val="24"/>
          <w:szCs w:val="24"/>
          <w:lang w:val="es-ES"/>
        </w:rPr>
        <w:t>.</w:t>
      </w:r>
    </w:p>
    <w:p w14:paraId="78AF9A23" w14:textId="138906F6" w:rsidR="631E1049" w:rsidRPr="00F87DD1" w:rsidRDefault="631E1049" w:rsidP="00F87DD1">
      <w:pPr>
        <w:spacing w:after="0" w:line="276" w:lineRule="auto"/>
        <w:jc w:val="both"/>
        <w:rPr>
          <w:rFonts w:ascii="Arial" w:eastAsia="Arial" w:hAnsi="Arial" w:cs="Arial"/>
          <w:sz w:val="24"/>
          <w:szCs w:val="24"/>
          <w:lang w:val="es-ES"/>
        </w:rPr>
      </w:pPr>
    </w:p>
    <w:p w14:paraId="001C9FD3" w14:textId="729259CE" w:rsidR="7391D1D8" w:rsidRPr="00F87DD1" w:rsidRDefault="7391D1D8"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 xml:space="preserve">Informa también la entidad que el 3 de mayo </w:t>
      </w:r>
      <w:r w:rsidR="7E218D13" w:rsidRPr="00F87DD1">
        <w:rPr>
          <w:rFonts w:ascii="Arial" w:eastAsia="Arial" w:hAnsi="Arial" w:cs="Arial"/>
          <w:sz w:val="24"/>
          <w:szCs w:val="24"/>
          <w:lang w:val="es-ES"/>
        </w:rPr>
        <w:t>de 2023 el accionante radicó documentos que denomin</w:t>
      </w:r>
      <w:r w:rsidR="2A16E13B" w:rsidRPr="00F87DD1">
        <w:rPr>
          <w:rFonts w:ascii="Arial" w:eastAsia="Arial" w:hAnsi="Arial" w:cs="Arial"/>
          <w:sz w:val="24"/>
          <w:szCs w:val="24"/>
          <w:lang w:val="es-ES"/>
        </w:rPr>
        <w:t xml:space="preserve">ó exámenes complementarios, a los cuales se les está dando </w:t>
      </w:r>
      <w:r w:rsidR="7504C112" w:rsidRPr="00F87DD1">
        <w:rPr>
          <w:rFonts w:ascii="Arial" w:eastAsia="Arial" w:hAnsi="Arial" w:cs="Arial"/>
          <w:sz w:val="24"/>
          <w:szCs w:val="24"/>
          <w:lang w:val="es-ES"/>
        </w:rPr>
        <w:t xml:space="preserve">el trámite </w:t>
      </w:r>
      <w:r w:rsidR="2B02B7B7" w:rsidRPr="00F87DD1">
        <w:rPr>
          <w:rFonts w:ascii="Arial" w:eastAsia="Arial" w:hAnsi="Arial" w:cs="Arial"/>
          <w:sz w:val="24"/>
          <w:szCs w:val="24"/>
          <w:lang w:val="es-ES"/>
        </w:rPr>
        <w:t>pe</w:t>
      </w:r>
      <w:r w:rsidR="22473B1C" w:rsidRPr="00F87DD1">
        <w:rPr>
          <w:rFonts w:ascii="Arial" w:eastAsia="Arial" w:hAnsi="Arial" w:cs="Arial"/>
          <w:sz w:val="24"/>
          <w:szCs w:val="24"/>
          <w:lang w:val="es-ES"/>
        </w:rPr>
        <w:t>r</w:t>
      </w:r>
      <w:r w:rsidR="2B02B7B7" w:rsidRPr="00F87DD1">
        <w:rPr>
          <w:rFonts w:ascii="Arial" w:eastAsia="Arial" w:hAnsi="Arial" w:cs="Arial"/>
          <w:sz w:val="24"/>
          <w:szCs w:val="24"/>
          <w:lang w:val="es-ES"/>
        </w:rPr>
        <w:t>tinente</w:t>
      </w:r>
      <w:r w:rsidR="28854679" w:rsidRPr="00F87DD1">
        <w:rPr>
          <w:rFonts w:ascii="Arial" w:eastAsia="Arial" w:hAnsi="Arial" w:cs="Arial"/>
          <w:sz w:val="24"/>
          <w:szCs w:val="24"/>
          <w:lang w:val="es-ES"/>
        </w:rPr>
        <w:t>.</w:t>
      </w:r>
    </w:p>
    <w:p w14:paraId="11E74CCB" w14:textId="2E9C36B8" w:rsidR="631E1049" w:rsidRPr="00F87DD1" w:rsidRDefault="631E1049" w:rsidP="00F87DD1">
      <w:pPr>
        <w:spacing w:after="0" w:line="276" w:lineRule="auto"/>
        <w:jc w:val="both"/>
        <w:rPr>
          <w:rFonts w:ascii="Arial" w:eastAsia="Arial" w:hAnsi="Arial" w:cs="Arial"/>
          <w:sz w:val="24"/>
          <w:szCs w:val="24"/>
          <w:lang w:val="es-ES"/>
        </w:rPr>
      </w:pPr>
    </w:p>
    <w:p w14:paraId="4D6D2E35" w14:textId="0B8DB3D6" w:rsidR="28854679" w:rsidRPr="00F87DD1" w:rsidRDefault="28854679"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Por lo demás, alega que la acción de tutela no es</w:t>
      </w:r>
      <w:r w:rsidR="209FA0CE" w:rsidRPr="00F87DD1">
        <w:rPr>
          <w:rFonts w:ascii="Arial" w:eastAsia="Arial" w:hAnsi="Arial" w:cs="Arial"/>
          <w:sz w:val="24"/>
          <w:szCs w:val="24"/>
          <w:lang w:val="es-ES"/>
        </w:rPr>
        <w:t xml:space="preserve"> la vía para </w:t>
      </w:r>
      <w:r w:rsidRPr="00F87DD1">
        <w:rPr>
          <w:rFonts w:ascii="Arial" w:eastAsia="Arial" w:hAnsi="Arial" w:cs="Arial"/>
          <w:sz w:val="24"/>
          <w:szCs w:val="24"/>
          <w:lang w:val="es-ES"/>
        </w:rPr>
        <w:t>atender los reclamos del actor, pues para ello fueron previstos los mecanismos ordinarios de defensa</w:t>
      </w:r>
      <w:r w:rsidR="424F3BB8" w:rsidRPr="00F87DD1">
        <w:rPr>
          <w:rFonts w:ascii="Arial" w:eastAsia="Arial" w:hAnsi="Arial" w:cs="Arial"/>
          <w:sz w:val="24"/>
          <w:szCs w:val="24"/>
          <w:lang w:val="es-ES"/>
        </w:rPr>
        <w:t xml:space="preserve"> judicial</w:t>
      </w:r>
      <w:r w:rsidR="01157B93" w:rsidRPr="00F87DD1">
        <w:rPr>
          <w:rFonts w:ascii="Arial" w:eastAsia="Arial" w:hAnsi="Arial" w:cs="Arial"/>
          <w:sz w:val="24"/>
          <w:szCs w:val="24"/>
          <w:lang w:val="es-ES"/>
        </w:rPr>
        <w:t>,</w:t>
      </w:r>
      <w:r w:rsidR="78CC6E8E" w:rsidRPr="00F87DD1">
        <w:rPr>
          <w:rFonts w:ascii="Arial" w:eastAsia="Arial" w:hAnsi="Arial" w:cs="Arial"/>
          <w:sz w:val="24"/>
          <w:szCs w:val="24"/>
          <w:lang w:val="es-ES"/>
        </w:rPr>
        <w:t xml:space="preserve"> cuya instrucción está a cargo del juez labora</w:t>
      </w:r>
      <w:r w:rsidR="5ADC4722" w:rsidRPr="00F87DD1">
        <w:rPr>
          <w:rFonts w:ascii="Arial" w:eastAsia="Arial" w:hAnsi="Arial" w:cs="Arial"/>
          <w:sz w:val="24"/>
          <w:szCs w:val="24"/>
          <w:lang w:val="es-ES"/>
        </w:rPr>
        <w:t>l</w:t>
      </w:r>
      <w:r w:rsidR="78CC6E8E" w:rsidRPr="00F87DD1">
        <w:rPr>
          <w:rFonts w:ascii="Arial" w:eastAsia="Arial" w:hAnsi="Arial" w:cs="Arial"/>
          <w:sz w:val="24"/>
          <w:szCs w:val="24"/>
          <w:lang w:val="es-ES"/>
        </w:rPr>
        <w:t xml:space="preserve"> </w:t>
      </w:r>
      <w:r w:rsidR="7229385B" w:rsidRPr="00F87DD1">
        <w:rPr>
          <w:rFonts w:ascii="Arial" w:eastAsia="Arial" w:hAnsi="Arial" w:cs="Arial"/>
          <w:sz w:val="24"/>
          <w:szCs w:val="24"/>
          <w:lang w:val="es-ES"/>
        </w:rPr>
        <w:t>c</w:t>
      </w:r>
      <w:r w:rsidR="78CC6E8E" w:rsidRPr="00F87DD1">
        <w:rPr>
          <w:rFonts w:ascii="Arial" w:eastAsia="Arial" w:hAnsi="Arial" w:cs="Arial"/>
          <w:sz w:val="24"/>
          <w:szCs w:val="24"/>
          <w:lang w:val="es-ES"/>
        </w:rPr>
        <w:t>onform</w:t>
      </w:r>
      <w:r w:rsidR="5A8589E9" w:rsidRPr="00F87DD1">
        <w:rPr>
          <w:rFonts w:ascii="Arial" w:eastAsia="Arial" w:hAnsi="Arial" w:cs="Arial"/>
          <w:sz w:val="24"/>
          <w:szCs w:val="24"/>
          <w:lang w:val="es-ES"/>
        </w:rPr>
        <w:t>e lo</w:t>
      </w:r>
      <w:r w:rsidR="78CC6E8E" w:rsidRPr="00F87DD1">
        <w:rPr>
          <w:rFonts w:ascii="Arial" w:eastAsia="Arial" w:hAnsi="Arial" w:cs="Arial"/>
          <w:sz w:val="24"/>
          <w:szCs w:val="24"/>
          <w:lang w:val="es-ES"/>
        </w:rPr>
        <w:t xml:space="preserve"> pre</w:t>
      </w:r>
      <w:r w:rsidR="35A1C6A2" w:rsidRPr="00F87DD1">
        <w:rPr>
          <w:rFonts w:ascii="Arial" w:eastAsia="Arial" w:hAnsi="Arial" w:cs="Arial"/>
          <w:sz w:val="24"/>
          <w:szCs w:val="24"/>
          <w:lang w:val="es-ES"/>
        </w:rPr>
        <w:t>v</w:t>
      </w:r>
      <w:r w:rsidR="0A125E99" w:rsidRPr="00F87DD1">
        <w:rPr>
          <w:rFonts w:ascii="Arial" w:eastAsia="Arial" w:hAnsi="Arial" w:cs="Arial"/>
          <w:sz w:val="24"/>
          <w:szCs w:val="24"/>
          <w:lang w:val="es-ES"/>
        </w:rPr>
        <w:t>é</w:t>
      </w:r>
      <w:r w:rsidR="78CC6E8E" w:rsidRPr="00F87DD1">
        <w:rPr>
          <w:rFonts w:ascii="Arial" w:eastAsia="Arial" w:hAnsi="Arial" w:cs="Arial"/>
          <w:sz w:val="24"/>
          <w:szCs w:val="24"/>
          <w:lang w:val="es-ES"/>
        </w:rPr>
        <w:t xml:space="preserve"> el artículo 6°</w:t>
      </w:r>
      <w:r w:rsidR="39AA8799" w:rsidRPr="00F87DD1">
        <w:rPr>
          <w:rFonts w:ascii="Arial" w:eastAsia="Arial" w:hAnsi="Arial" w:cs="Arial"/>
          <w:sz w:val="24"/>
          <w:szCs w:val="24"/>
          <w:lang w:val="es-ES"/>
        </w:rPr>
        <w:t xml:space="preserve"> del Decreto 2591</w:t>
      </w:r>
      <w:r w:rsidR="291F3E6A" w:rsidRPr="00F87DD1">
        <w:rPr>
          <w:rFonts w:ascii="Arial" w:eastAsia="Arial" w:hAnsi="Arial" w:cs="Arial"/>
          <w:sz w:val="24"/>
          <w:szCs w:val="24"/>
          <w:lang w:val="es-ES"/>
        </w:rPr>
        <w:t xml:space="preserve">, </w:t>
      </w:r>
      <w:r w:rsidR="692B204E" w:rsidRPr="00F87DD1">
        <w:rPr>
          <w:rFonts w:ascii="Arial" w:eastAsia="Arial" w:hAnsi="Arial" w:cs="Arial"/>
          <w:sz w:val="24"/>
          <w:szCs w:val="24"/>
          <w:lang w:val="es-ES"/>
        </w:rPr>
        <w:t>resultando claro entonces que el presente asunto</w:t>
      </w:r>
      <w:r w:rsidR="12C3D8B7" w:rsidRPr="00F87DD1">
        <w:rPr>
          <w:rFonts w:ascii="Arial" w:eastAsia="Arial" w:hAnsi="Arial" w:cs="Arial"/>
          <w:sz w:val="24"/>
          <w:szCs w:val="24"/>
          <w:lang w:val="es-ES"/>
        </w:rPr>
        <w:t xml:space="preserve"> </w:t>
      </w:r>
      <w:r w:rsidR="291F3E6A" w:rsidRPr="00F87DD1">
        <w:rPr>
          <w:rFonts w:ascii="Arial" w:eastAsia="Arial" w:hAnsi="Arial" w:cs="Arial"/>
          <w:sz w:val="24"/>
          <w:szCs w:val="24"/>
          <w:lang w:val="es-ES"/>
        </w:rPr>
        <w:t xml:space="preserve">escapa </w:t>
      </w:r>
      <w:r w:rsidR="641C4391" w:rsidRPr="00F87DD1">
        <w:rPr>
          <w:rFonts w:ascii="Arial" w:eastAsia="Arial" w:hAnsi="Arial" w:cs="Arial"/>
          <w:sz w:val="24"/>
          <w:szCs w:val="24"/>
          <w:lang w:val="es-ES"/>
        </w:rPr>
        <w:t>de la órbita de competencia del juez laboral</w:t>
      </w:r>
      <w:r w:rsidR="4EBBF858" w:rsidRPr="00F87DD1">
        <w:rPr>
          <w:rFonts w:ascii="Arial" w:eastAsia="Arial" w:hAnsi="Arial" w:cs="Arial"/>
          <w:sz w:val="24"/>
          <w:szCs w:val="24"/>
          <w:lang w:val="es-ES"/>
        </w:rPr>
        <w:t>;</w:t>
      </w:r>
      <w:r w:rsidR="403E92E6" w:rsidRPr="00F87DD1">
        <w:rPr>
          <w:rFonts w:ascii="Arial" w:eastAsia="Arial" w:hAnsi="Arial" w:cs="Arial"/>
          <w:sz w:val="24"/>
          <w:szCs w:val="24"/>
          <w:lang w:val="es-ES"/>
        </w:rPr>
        <w:t xml:space="preserve"> también precisa que </w:t>
      </w:r>
      <w:r w:rsidR="5C712DAE" w:rsidRPr="00F87DD1">
        <w:rPr>
          <w:rFonts w:ascii="Arial" w:eastAsia="Arial" w:hAnsi="Arial" w:cs="Arial"/>
          <w:sz w:val="24"/>
          <w:szCs w:val="24"/>
          <w:lang w:val="es-ES"/>
        </w:rPr>
        <w:t xml:space="preserve">de </w:t>
      </w:r>
      <w:r w:rsidR="4EBBF858" w:rsidRPr="00F87DD1">
        <w:rPr>
          <w:rFonts w:ascii="Arial" w:eastAsia="Arial" w:hAnsi="Arial" w:cs="Arial"/>
          <w:sz w:val="24"/>
          <w:szCs w:val="24"/>
          <w:lang w:val="es-ES"/>
        </w:rPr>
        <w:t xml:space="preserve">acuerdo con la Resolución 343 de 2017 expedida por esa entidad, </w:t>
      </w:r>
      <w:r w:rsidR="1839E3DA" w:rsidRPr="00F87DD1">
        <w:rPr>
          <w:rFonts w:ascii="Arial" w:eastAsia="Arial" w:hAnsi="Arial" w:cs="Arial"/>
          <w:sz w:val="24"/>
          <w:szCs w:val="24"/>
          <w:lang w:val="es-ES"/>
        </w:rPr>
        <w:t xml:space="preserve"> el término con el que cuenta para la emisión de dictámenes de pérd</w:t>
      </w:r>
      <w:r w:rsidR="73E32609" w:rsidRPr="00F87DD1">
        <w:rPr>
          <w:rFonts w:ascii="Arial" w:eastAsia="Arial" w:hAnsi="Arial" w:cs="Arial"/>
          <w:sz w:val="24"/>
          <w:szCs w:val="24"/>
          <w:lang w:val="es-ES"/>
        </w:rPr>
        <w:t>i</w:t>
      </w:r>
      <w:r w:rsidR="1839E3DA" w:rsidRPr="00F87DD1">
        <w:rPr>
          <w:rFonts w:ascii="Arial" w:eastAsia="Arial" w:hAnsi="Arial" w:cs="Arial"/>
          <w:sz w:val="24"/>
          <w:szCs w:val="24"/>
          <w:lang w:val="es-ES"/>
        </w:rPr>
        <w:t>d</w:t>
      </w:r>
      <w:r w:rsidR="6BAAE084" w:rsidRPr="00F87DD1">
        <w:rPr>
          <w:rFonts w:ascii="Arial" w:eastAsia="Arial" w:hAnsi="Arial" w:cs="Arial"/>
          <w:sz w:val="24"/>
          <w:szCs w:val="24"/>
          <w:lang w:val="es-ES"/>
        </w:rPr>
        <w:t>a</w:t>
      </w:r>
      <w:r w:rsidR="1839E3DA" w:rsidRPr="00F87DD1">
        <w:rPr>
          <w:rFonts w:ascii="Arial" w:eastAsia="Arial" w:hAnsi="Arial" w:cs="Arial"/>
          <w:sz w:val="24"/>
          <w:szCs w:val="24"/>
          <w:lang w:val="es-ES"/>
        </w:rPr>
        <w:t xml:space="preserve"> de capacidad laboral</w:t>
      </w:r>
      <w:r w:rsidR="33DF4A27" w:rsidRPr="00F87DD1">
        <w:rPr>
          <w:rFonts w:ascii="Arial" w:eastAsia="Arial" w:hAnsi="Arial" w:cs="Arial"/>
          <w:sz w:val="24"/>
          <w:szCs w:val="24"/>
          <w:lang w:val="es-ES"/>
        </w:rPr>
        <w:t xml:space="preserve"> </w:t>
      </w:r>
      <w:r w:rsidR="1839E3DA" w:rsidRPr="00F87DD1">
        <w:rPr>
          <w:rFonts w:ascii="Arial" w:eastAsia="Arial" w:hAnsi="Arial" w:cs="Arial"/>
          <w:sz w:val="24"/>
          <w:szCs w:val="24"/>
          <w:lang w:val="es-ES"/>
        </w:rPr>
        <w:t xml:space="preserve">es de </w:t>
      </w:r>
      <w:r w:rsidR="5F7E9348" w:rsidRPr="00F87DD1">
        <w:rPr>
          <w:rFonts w:ascii="Arial" w:eastAsia="Arial" w:hAnsi="Arial" w:cs="Arial"/>
          <w:sz w:val="24"/>
          <w:szCs w:val="24"/>
          <w:lang w:val="es-ES"/>
        </w:rPr>
        <w:t>4</w:t>
      </w:r>
      <w:r w:rsidR="1839E3DA" w:rsidRPr="00F87DD1">
        <w:rPr>
          <w:rFonts w:ascii="Arial" w:eastAsia="Arial" w:hAnsi="Arial" w:cs="Arial"/>
          <w:sz w:val="24"/>
          <w:szCs w:val="24"/>
          <w:lang w:val="es-ES"/>
        </w:rPr>
        <w:t xml:space="preserve"> meses</w:t>
      </w:r>
      <w:r w:rsidR="21C5FC93" w:rsidRPr="00F87DD1">
        <w:rPr>
          <w:rFonts w:ascii="Arial" w:eastAsia="Arial" w:hAnsi="Arial" w:cs="Arial"/>
          <w:sz w:val="24"/>
          <w:szCs w:val="24"/>
          <w:lang w:val="es-ES"/>
        </w:rPr>
        <w:t xml:space="preserve">, </w:t>
      </w:r>
      <w:r w:rsidR="03C35933" w:rsidRPr="00F87DD1">
        <w:rPr>
          <w:rFonts w:ascii="Arial" w:eastAsia="Arial" w:hAnsi="Arial" w:cs="Arial"/>
          <w:sz w:val="24"/>
          <w:szCs w:val="24"/>
          <w:lang w:val="es-ES"/>
        </w:rPr>
        <w:t>m</w:t>
      </w:r>
      <w:r w:rsidR="5E9E4D94" w:rsidRPr="00F87DD1">
        <w:rPr>
          <w:rFonts w:ascii="Arial" w:eastAsia="Arial" w:hAnsi="Arial" w:cs="Arial"/>
          <w:sz w:val="24"/>
          <w:szCs w:val="24"/>
          <w:lang w:val="es-ES"/>
        </w:rPr>
        <w:t xml:space="preserve">ismo que en este </w:t>
      </w:r>
      <w:r w:rsidR="04C5DC5A" w:rsidRPr="00F87DD1">
        <w:rPr>
          <w:rFonts w:ascii="Arial" w:eastAsia="Arial" w:hAnsi="Arial" w:cs="Arial"/>
          <w:sz w:val="24"/>
          <w:szCs w:val="24"/>
          <w:lang w:val="es-ES"/>
        </w:rPr>
        <w:t>caso</w:t>
      </w:r>
      <w:r w:rsidR="5E9E4D94" w:rsidRPr="00F87DD1">
        <w:rPr>
          <w:rFonts w:ascii="Arial" w:eastAsia="Arial" w:hAnsi="Arial" w:cs="Arial"/>
          <w:sz w:val="24"/>
          <w:szCs w:val="24"/>
          <w:lang w:val="es-ES"/>
        </w:rPr>
        <w:t xml:space="preserve"> no ha fenecido</w:t>
      </w:r>
      <w:r w:rsidR="291F3E6A" w:rsidRPr="00F87DD1">
        <w:rPr>
          <w:rFonts w:ascii="Arial" w:eastAsia="Arial" w:hAnsi="Arial" w:cs="Arial"/>
          <w:sz w:val="24"/>
          <w:szCs w:val="24"/>
          <w:lang w:val="es-ES"/>
        </w:rPr>
        <w:t>.</w:t>
      </w:r>
    </w:p>
    <w:p w14:paraId="79DB1BA1" w14:textId="221D0F48" w:rsidR="631E1049" w:rsidRPr="00F87DD1" w:rsidRDefault="631E1049" w:rsidP="00F87DD1">
      <w:pPr>
        <w:spacing w:after="0" w:line="276" w:lineRule="auto"/>
        <w:jc w:val="both"/>
        <w:rPr>
          <w:rFonts w:ascii="Arial" w:eastAsia="Arial" w:hAnsi="Arial" w:cs="Arial"/>
          <w:sz w:val="24"/>
          <w:szCs w:val="24"/>
          <w:lang w:val="es-ES"/>
        </w:rPr>
      </w:pPr>
    </w:p>
    <w:p w14:paraId="1C7C60B0" w14:textId="2386CBA8" w:rsidR="03584F55" w:rsidRPr="00F87DD1" w:rsidRDefault="03584F55" w:rsidP="00F87DD1">
      <w:pPr>
        <w:spacing w:after="0" w:line="276" w:lineRule="auto"/>
        <w:jc w:val="both"/>
        <w:rPr>
          <w:rFonts w:ascii="Arial" w:eastAsia="Arial" w:hAnsi="Arial" w:cs="Arial"/>
          <w:sz w:val="24"/>
          <w:szCs w:val="24"/>
          <w:lang w:val="es-ES"/>
        </w:rPr>
      </w:pPr>
      <w:proofErr w:type="spellStart"/>
      <w:r w:rsidRPr="00F87DD1">
        <w:rPr>
          <w:rFonts w:ascii="Arial" w:eastAsia="Arial" w:hAnsi="Arial" w:cs="Arial"/>
          <w:sz w:val="24"/>
          <w:szCs w:val="24"/>
          <w:lang w:val="es-ES"/>
        </w:rPr>
        <w:t>Cosmitet</w:t>
      </w:r>
      <w:proofErr w:type="spellEnd"/>
      <w:r w:rsidRPr="00F87DD1">
        <w:rPr>
          <w:rFonts w:ascii="Arial" w:eastAsia="Arial" w:hAnsi="Arial" w:cs="Arial"/>
          <w:sz w:val="24"/>
          <w:szCs w:val="24"/>
          <w:lang w:val="es-ES"/>
        </w:rPr>
        <w:t xml:space="preserve"> </w:t>
      </w:r>
      <w:r w:rsidR="7D5E0CA9" w:rsidRPr="00F87DD1">
        <w:rPr>
          <w:rFonts w:ascii="Arial" w:eastAsia="Arial" w:hAnsi="Arial" w:cs="Arial"/>
          <w:sz w:val="24"/>
          <w:szCs w:val="24"/>
          <w:lang w:val="es-ES"/>
        </w:rPr>
        <w:t>a su turno, luego de hacer un recuento legal de su naturaleza jurídi</w:t>
      </w:r>
      <w:r w:rsidR="54F8FB15" w:rsidRPr="00F87DD1">
        <w:rPr>
          <w:rFonts w:ascii="Arial" w:eastAsia="Arial" w:hAnsi="Arial" w:cs="Arial"/>
          <w:sz w:val="24"/>
          <w:szCs w:val="24"/>
          <w:lang w:val="es-ES"/>
        </w:rPr>
        <w:t>ca par</w:t>
      </w:r>
      <w:r w:rsidR="57CF544C" w:rsidRPr="00F87DD1">
        <w:rPr>
          <w:rFonts w:ascii="Arial" w:eastAsia="Arial" w:hAnsi="Arial" w:cs="Arial"/>
          <w:sz w:val="24"/>
          <w:szCs w:val="24"/>
          <w:lang w:val="es-ES"/>
        </w:rPr>
        <w:t>a</w:t>
      </w:r>
      <w:r w:rsidR="54F8FB15" w:rsidRPr="00F87DD1">
        <w:rPr>
          <w:rFonts w:ascii="Arial" w:eastAsia="Arial" w:hAnsi="Arial" w:cs="Arial"/>
          <w:sz w:val="24"/>
          <w:szCs w:val="24"/>
          <w:lang w:val="es-ES"/>
        </w:rPr>
        <w:t xml:space="preserve"> a precisar que tiene la calidad de IPS, indicó que ha garantizado al usuario los servicios de salud que ha requerido</w:t>
      </w:r>
      <w:r w:rsidR="32966BF7" w:rsidRPr="00F87DD1">
        <w:rPr>
          <w:rFonts w:ascii="Arial" w:eastAsia="Arial" w:hAnsi="Arial" w:cs="Arial"/>
          <w:sz w:val="24"/>
          <w:szCs w:val="24"/>
          <w:lang w:val="es-ES"/>
        </w:rPr>
        <w:t>, dentro de l</w:t>
      </w:r>
      <w:r w:rsidR="25DBA939" w:rsidRPr="00F87DD1">
        <w:rPr>
          <w:rFonts w:ascii="Arial" w:eastAsia="Arial" w:hAnsi="Arial" w:cs="Arial"/>
          <w:sz w:val="24"/>
          <w:szCs w:val="24"/>
          <w:lang w:val="es-ES"/>
        </w:rPr>
        <w:t>o</w:t>
      </w:r>
      <w:r w:rsidR="32966BF7" w:rsidRPr="00F87DD1">
        <w:rPr>
          <w:rFonts w:ascii="Arial" w:eastAsia="Arial" w:hAnsi="Arial" w:cs="Arial"/>
          <w:sz w:val="24"/>
          <w:szCs w:val="24"/>
          <w:lang w:val="es-ES"/>
        </w:rPr>
        <w:t>s que se cuenta la atención por neurología, oftalmología y psiquiatría</w:t>
      </w:r>
      <w:r w:rsidR="64F25682" w:rsidRPr="00F87DD1">
        <w:rPr>
          <w:rFonts w:ascii="Arial" w:eastAsia="Arial" w:hAnsi="Arial" w:cs="Arial"/>
          <w:sz w:val="24"/>
          <w:szCs w:val="24"/>
          <w:lang w:val="es-ES"/>
        </w:rPr>
        <w:t>, especialidades que fueron atendidas en el primer semestre de este año y tienen programados controles en los próximos meses.</w:t>
      </w:r>
    </w:p>
    <w:p w14:paraId="2E220F3C" w14:textId="7AC0F11C" w:rsidR="631E1049" w:rsidRPr="00F87DD1" w:rsidRDefault="631E1049" w:rsidP="00F87DD1">
      <w:pPr>
        <w:spacing w:after="0" w:line="276" w:lineRule="auto"/>
        <w:jc w:val="both"/>
        <w:rPr>
          <w:rFonts w:ascii="Arial" w:eastAsia="Arial" w:hAnsi="Arial" w:cs="Arial"/>
          <w:sz w:val="24"/>
          <w:szCs w:val="24"/>
          <w:lang w:val="es-ES"/>
        </w:rPr>
      </w:pPr>
    </w:p>
    <w:p w14:paraId="4D030171" w14:textId="22DEEC5E" w:rsidR="3E6264D9" w:rsidRPr="00F87DD1" w:rsidRDefault="3E6264D9"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Refiere que la orden que pretende el actor frente a esa entidad inv</w:t>
      </w:r>
      <w:r w:rsidR="39088AE7" w:rsidRPr="00F87DD1">
        <w:rPr>
          <w:rFonts w:ascii="Arial" w:eastAsia="Arial" w:hAnsi="Arial" w:cs="Arial"/>
          <w:sz w:val="24"/>
          <w:szCs w:val="24"/>
          <w:lang w:val="es-ES"/>
        </w:rPr>
        <w:t xml:space="preserve">olucra una situación futura e incierta, </w:t>
      </w:r>
      <w:r w:rsidR="436AC18B" w:rsidRPr="00F87DD1">
        <w:rPr>
          <w:rFonts w:ascii="Arial" w:eastAsia="Arial" w:hAnsi="Arial" w:cs="Arial"/>
          <w:sz w:val="24"/>
          <w:szCs w:val="24"/>
          <w:lang w:val="es-ES"/>
        </w:rPr>
        <w:t>para lo cual no fue prevista la acción tutela</w:t>
      </w:r>
      <w:r w:rsidR="5AFB82F1" w:rsidRPr="00F87DD1">
        <w:rPr>
          <w:rFonts w:ascii="Arial" w:eastAsia="Arial" w:hAnsi="Arial" w:cs="Arial"/>
          <w:sz w:val="24"/>
          <w:szCs w:val="24"/>
          <w:lang w:val="es-ES"/>
        </w:rPr>
        <w:t>, por lo que la solicitud de amparo deviene improcedente</w:t>
      </w:r>
      <w:r w:rsidR="1C75156D" w:rsidRPr="00F87DD1">
        <w:rPr>
          <w:rFonts w:ascii="Arial" w:eastAsia="Arial" w:hAnsi="Arial" w:cs="Arial"/>
          <w:sz w:val="24"/>
          <w:szCs w:val="24"/>
          <w:lang w:val="es-ES"/>
        </w:rPr>
        <w:t>.</w:t>
      </w:r>
    </w:p>
    <w:p w14:paraId="4B16FA03" w14:textId="165C03AC" w:rsidR="631E1049" w:rsidRPr="00F87DD1" w:rsidRDefault="631E1049" w:rsidP="00F87DD1">
      <w:pPr>
        <w:spacing w:after="0" w:line="276" w:lineRule="auto"/>
        <w:jc w:val="both"/>
        <w:rPr>
          <w:rFonts w:ascii="Arial" w:eastAsia="Arial" w:hAnsi="Arial" w:cs="Arial"/>
          <w:sz w:val="24"/>
          <w:szCs w:val="24"/>
          <w:lang w:val="es-ES"/>
        </w:rPr>
      </w:pPr>
    </w:p>
    <w:p w14:paraId="406AF293" w14:textId="6F96CEF2" w:rsidR="00982CEB" w:rsidRPr="00F87DD1" w:rsidRDefault="004C4365"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 xml:space="preserve">Llegado el día del fallo, la juez </w:t>
      </w:r>
      <w:r w:rsidRPr="00F87DD1">
        <w:rPr>
          <w:rFonts w:ascii="Arial" w:eastAsia="Arial" w:hAnsi="Arial" w:cs="Arial"/>
          <w:i/>
          <w:iCs/>
          <w:sz w:val="24"/>
          <w:szCs w:val="24"/>
          <w:lang w:val="es-ES"/>
        </w:rPr>
        <w:t>a-quo</w:t>
      </w:r>
      <w:r w:rsidRPr="00F87DD1">
        <w:rPr>
          <w:rFonts w:ascii="Arial" w:eastAsia="Arial" w:hAnsi="Arial" w:cs="Arial"/>
          <w:sz w:val="24"/>
          <w:szCs w:val="24"/>
          <w:lang w:val="es-ES"/>
        </w:rPr>
        <w:t xml:space="preserve"> amparó los derechos fundamentales </w:t>
      </w:r>
      <w:r w:rsidR="57087893" w:rsidRPr="00F87DD1">
        <w:rPr>
          <w:rFonts w:ascii="Arial" w:eastAsia="Arial" w:hAnsi="Arial" w:cs="Arial"/>
          <w:sz w:val="24"/>
          <w:szCs w:val="24"/>
          <w:lang w:val="es-ES"/>
        </w:rPr>
        <w:t xml:space="preserve">al </w:t>
      </w:r>
      <w:r w:rsidRPr="00F87DD1">
        <w:rPr>
          <w:rFonts w:ascii="Arial" w:eastAsia="Arial" w:hAnsi="Arial" w:cs="Arial"/>
          <w:sz w:val="24"/>
          <w:szCs w:val="24"/>
          <w:lang w:val="es-ES"/>
        </w:rPr>
        <w:t xml:space="preserve">debido proceso y seguridad social de los cuales es titular el señor </w:t>
      </w:r>
      <w:r w:rsidR="32FB6FDB" w:rsidRPr="00F87DD1">
        <w:rPr>
          <w:rFonts w:ascii="Arial" w:eastAsia="Arial" w:hAnsi="Arial" w:cs="Arial"/>
          <w:sz w:val="24"/>
          <w:szCs w:val="24"/>
          <w:lang w:val="es-ES"/>
        </w:rPr>
        <w:t>Germán Londoño Castaño</w:t>
      </w:r>
      <w:r w:rsidRPr="00F87DD1">
        <w:rPr>
          <w:rFonts w:ascii="Arial" w:eastAsia="Arial" w:hAnsi="Arial" w:cs="Arial"/>
          <w:sz w:val="24"/>
          <w:szCs w:val="24"/>
          <w:lang w:val="es-ES"/>
        </w:rPr>
        <w:t xml:space="preserve">, al advertirlos vulnerados por Colpensiones, entidad que </w:t>
      </w:r>
      <w:r w:rsidR="0F30B1BB" w:rsidRPr="00F87DD1">
        <w:rPr>
          <w:rFonts w:ascii="Arial" w:eastAsia="Arial" w:hAnsi="Arial" w:cs="Arial"/>
          <w:sz w:val="24"/>
          <w:szCs w:val="24"/>
          <w:lang w:val="es-ES"/>
        </w:rPr>
        <w:t>le negó</w:t>
      </w:r>
      <w:r w:rsidR="57E55DB9" w:rsidRPr="00F87DD1">
        <w:rPr>
          <w:rFonts w:ascii="Arial" w:eastAsia="Arial" w:hAnsi="Arial" w:cs="Arial"/>
          <w:sz w:val="24"/>
          <w:szCs w:val="24"/>
          <w:lang w:val="es-ES"/>
        </w:rPr>
        <w:t xml:space="preserve"> una segunda prórroga para aportar los documentos que complementaran su historia </w:t>
      </w:r>
      <w:r w:rsidR="6621F55D" w:rsidRPr="00F87DD1">
        <w:rPr>
          <w:rFonts w:ascii="Arial" w:eastAsia="Arial" w:hAnsi="Arial" w:cs="Arial"/>
          <w:sz w:val="24"/>
          <w:szCs w:val="24"/>
          <w:lang w:val="es-ES"/>
        </w:rPr>
        <w:t>clínica</w:t>
      </w:r>
      <w:r w:rsidR="64B35E51" w:rsidRPr="00F87DD1">
        <w:rPr>
          <w:rFonts w:ascii="Arial" w:eastAsia="Arial" w:hAnsi="Arial" w:cs="Arial"/>
          <w:sz w:val="24"/>
          <w:szCs w:val="24"/>
          <w:lang w:val="es-ES"/>
        </w:rPr>
        <w:t xml:space="preserve">, cuando la norma que regula el asunto, esto es el </w:t>
      </w:r>
      <w:r w:rsidR="67D6F714" w:rsidRPr="00F87DD1">
        <w:rPr>
          <w:rFonts w:ascii="Arial" w:eastAsia="Arial" w:hAnsi="Arial" w:cs="Arial"/>
          <w:sz w:val="24"/>
          <w:szCs w:val="24"/>
          <w:lang w:val="es-ES"/>
        </w:rPr>
        <w:t xml:space="preserve">artículo 17 de la Ley 1437 de 2011 no prevé una limitación </w:t>
      </w:r>
      <w:r w:rsidR="5FBB5EF9" w:rsidRPr="00F87DD1">
        <w:rPr>
          <w:rFonts w:ascii="Arial" w:eastAsia="Arial" w:hAnsi="Arial" w:cs="Arial"/>
          <w:sz w:val="24"/>
          <w:szCs w:val="24"/>
          <w:lang w:val="es-ES"/>
        </w:rPr>
        <w:t>en ese sentido</w:t>
      </w:r>
      <w:r w:rsidR="46A77D1B" w:rsidRPr="00F87DD1">
        <w:rPr>
          <w:rFonts w:ascii="Arial" w:eastAsia="Arial" w:hAnsi="Arial" w:cs="Arial"/>
          <w:sz w:val="24"/>
          <w:szCs w:val="24"/>
          <w:lang w:val="es-ES"/>
        </w:rPr>
        <w:t xml:space="preserve">, máxime cuando </w:t>
      </w:r>
      <w:r w:rsidR="4C5C0E6E" w:rsidRPr="00F87DD1">
        <w:rPr>
          <w:rFonts w:ascii="Arial" w:eastAsia="Arial" w:hAnsi="Arial" w:cs="Arial"/>
          <w:sz w:val="24"/>
          <w:szCs w:val="24"/>
          <w:lang w:val="es-ES"/>
        </w:rPr>
        <w:t xml:space="preserve">se evidencia la diligencia del peticionario, que realizó las </w:t>
      </w:r>
      <w:r w:rsidR="46A77D1B" w:rsidRPr="00F87DD1">
        <w:rPr>
          <w:rFonts w:ascii="Arial" w:eastAsia="Arial" w:hAnsi="Arial" w:cs="Arial"/>
          <w:sz w:val="24"/>
          <w:szCs w:val="24"/>
          <w:lang w:val="es-ES"/>
        </w:rPr>
        <w:t>gestiones necesarias para cumplir con el requerimiento realizado por esa entidad</w:t>
      </w:r>
      <w:r w:rsidR="28582C8F" w:rsidRPr="00F87DD1">
        <w:rPr>
          <w:rFonts w:ascii="Arial" w:eastAsia="Arial" w:hAnsi="Arial" w:cs="Arial"/>
          <w:sz w:val="24"/>
          <w:szCs w:val="24"/>
          <w:lang w:val="es-ES"/>
        </w:rPr>
        <w:t xml:space="preserve">, lo cual </w:t>
      </w:r>
      <w:r w:rsidR="3157BEC5" w:rsidRPr="00F87DD1">
        <w:rPr>
          <w:rFonts w:ascii="Arial" w:eastAsia="Arial" w:hAnsi="Arial" w:cs="Arial"/>
          <w:sz w:val="24"/>
          <w:szCs w:val="24"/>
          <w:lang w:val="es-ES"/>
        </w:rPr>
        <w:t>se concretó</w:t>
      </w:r>
      <w:r w:rsidR="28582C8F" w:rsidRPr="00F87DD1">
        <w:rPr>
          <w:rFonts w:ascii="Arial" w:eastAsia="Arial" w:hAnsi="Arial" w:cs="Arial"/>
          <w:sz w:val="24"/>
          <w:szCs w:val="24"/>
          <w:lang w:val="es-ES"/>
        </w:rPr>
        <w:t xml:space="preserve"> el 3 de mayo de 2023.</w:t>
      </w:r>
    </w:p>
    <w:p w14:paraId="09ADD474" w14:textId="76B12EE3" w:rsidR="00982CEB" w:rsidRPr="00F87DD1" w:rsidRDefault="00982CEB" w:rsidP="00F87DD1">
      <w:pPr>
        <w:spacing w:after="0" w:line="276" w:lineRule="auto"/>
        <w:jc w:val="both"/>
        <w:rPr>
          <w:rFonts w:ascii="Arial" w:eastAsia="Arial" w:hAnsi="Arial" w:cs="Arial"/>
          <w:sz w:val="24"/>
          <w:szCs w:val="24"/>
          <w:lang w:val="es-ES"/>
        </w:rPr>
      </w:pPr>
    </w:p>
    <w:p w14:paraId="3D4F6CD9" w14:textId="216F1FAF" w:rsidR="00982CEB" w:rsidRPr="00F87DD1" w:rsidRDefault="28582C8F"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 xml:space="preserve">Así mismo estableció </w:t>
      </w:r>
      <w:r w:rsidR="4C31E89B" w:rsidRPr="00F87DD1">
        <w:rPr>
          <w:rFonts w:ascii="Arial" w:eastAsia="Arial" w:hAnsi="Arial" w:cs="Arial"/>
          <w:sz w:val="24"/>
          <w:szCs w:val="24"/>
          <w:lang w:val="es-ES"/>
        </w:rPr>
        <w:t>que la entidad ya contaba con la documentación necesaria para dar continuidad al trámite de calificación, encontrándose incluso vencido el término con el que c</w:t>
      </w:r>
      <w:r w:rsidR="34C2DF62" w:rsidRPr="00F87DD1">
        <w:rPr>
          <w:rFonts w:ascii="Arial" w:eastAsia="Arial" w:hAnsi="Arial" w:cs="Arial"/>
          <w:sz w:val="24"/>
          <w:szCs w:val="24"/>
          <w:lang w:val="es-ES"/>
        </w:rPr>
        <w:t>uenta</w:t>
      </w:r>
      <w:r w:rsidR="464F8459" w:rsidRPr="00F87DD1">
        <w:rPr>
          <w:rFonts w:ascii="Arial" w:eastAsia="Arial" w:hAnsi="Arial" w:cs="Arial"/>
          <w:sz w:val="24"/>
          <w:szCs w:val="24"/>
          <w:lang w:val="es-ES"/>
        </w:rPr>
        <w:t xml:space="preserve"> para definir el asunto, por lo que le ordenó citar al actor con el fin de </w:t>
      </w:r>
      <w:r w:rsidR="00B4198C">
        <w:rPr>
          <w:rFonts w:ascii="Arial" w:eastAsia="Arial" w:hAnsi="Arial" w:cs="Arial"/>
          <w:sz w:val="24"/>
          <w:szCs w:val="24"/>
          <w:lang w:val="es-ES"/>
        </w:rPr>
        <w:t xml:space="preserve">que </w:t>
      </w:r>
      <w:r w:rsidR="78AB6EE4" w:rsidRPr="00F87DD1">
        <w:rPr>
          <w:rFonts w:ascii="Arial" w:eastAsia="Arial" w:hAnsi="Arial" w:cs="Arial"/>
          <w:sz w:val="24"/>
          <w:szCs w:val="24"/>
          <w:lang w:val="es-ES"/>
        </w:rPr>
        <w:t>le sea realizada la valoración de pérdida de capacidad laboral</w:t>
      </w:r>
      <w:r w:rsidR="37505416" w:rsidRPr="00F87DD1">
        <w:rPr>
          <w:rFonts w:ascii="Arial" w:eastAsia="Arial" w:hAnsi="Arial" w:cs="Arial"/>
          <w:sz w:val="24"/>
          <w:szCs w:val="24"/>
          <w:lang w:val="es-ES"/>
        </w:rPr>
        <w:t>, instándola</w:t>
      </w:r>
      <w:r w:rsidR="69960D92" w:rsidRPr="00F87DD1">
        <w:rPr>
          <w:rFonts w:ascii="Arial" w:eastAsia="Arial" w:hAnsi="Arial" w:cs="Arial"/>
          <w:sz w:val="24"/>
          <w:szCs w:val="24"/>
          <w:lang w:val="es-ES"/>
        </w:rPr>
        <w:t>,</w:t>
      </w:r>
      <w:r w:rsidR="37505416" w:rsidRPr="00F87DD1">
        <w:rPr>
          <w:rFonts w:ascii="Arial" w:eastAsia="Arial" w:hAnsi="Arial" w:cs="Arial"/>
          <w:sz w:val="24"/>
          <w:szCs w:val="24"/>
          <w:lang w:val="es-ES"/>
        </w:rPr>
        <w:t xml:space="preserve"> además</w:t>
      </w:r>
      <w:r w:rsidR="0ECCC44F" w:rsidRPr="00F87DD1">
        <w:rPr>
          <w:rFonts w:ascii="Arial" w:eastAsia="Arial" w:hAnsi="Arial" w:cs="Arial"/>
          <w:sz w:val="24"/>
          <w:szCs w:val="24"/>
          <w:lang w:val="es-ES"/>
        </w:rPr>
        <w:t>,</w:t>
      </w:r>
      <w:r w:rsidR="37505416" w:rsidRPr="00F87DD1">
        <w:rPr>
          <w:rFonts w:ascii="Arial" w:eastAsia="Arial" w:hAnsi="Arial" w:cs="Arial"/>
          <w:sz w:val="24"/>
          <w:szCs w:val="24"/>
          <w:lang w:val="es-ES"/>
        </w:rPr>
        <w:t xml:space="preserve"> a impartir el trámite dentro de los términos previstos en el artículo 38 del Decreto 1352 de 2013</w:t>
      </w:r>
      <w:r w:rsidR="6D556F0A" w:rsidRPr="00F87DD1">
        <w:rPr>
          <w:rFonts w:ascii="Arial" w:eastAsia="Arial" w:hAnsi="Arial" w:cs="Arial"/>
          <w:sz w:val="24"/>
          <w:szCs w:val="24"/>
          <w:lang w:val="es-ES"/>
        </w:rPr>
        <w:t>.</w:t>
      </w:r>
    </w:p>
    <w:p w14:paraId="2CB25F12" w14:textId="4BF26E6A" w:rsidR="00982CEB" w:rsidRPr="00F87DD1" w:rsidRDefault="00982CEB" w:rsidP="00F87DD1">
      <w:pPr>
        <w:spacing w:after="0" w:line="276" w:lineRule="auto"/>
        <w:jc w:val="both"/>
        <w:rPr>
          <w:rFonts w:ascii="Arial" w:eastAsia="Arial" w:hAnsi="Arial" w:cs="Arial"/>
          <w:sz w:val="24"/>
          <w:szCs w:val="24"/>
          <w:lang w:val="es-ES"/>
        </w:rPr>
      </w:pPr>
    </w:p>
    <w:p w14:paraId="7ADCC110" w14:textId="7236ED41" w:rsidR="00982CEB" w:rsidRPr="00F87DD1" w:rsidRDefault="6D556F0A"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 xml:space="preserve">Frente a </w:t>
      </w:r>
      <w:proofErr w:type="spellStart"/>
      <w:r w:rsidRPr="00F87DD1">
        <w:rPr>
          <w:rFonts w:ascii="Arial" w:eastAsia="Arial" w:hAnsi="Arial" w:cs="Arial"/>
          <w:sz w:val="24"/>
          <w:szCs w:val="24"/>
          <w:lang w:val="es-ES"/>
        </w:rPr>
        <w:t>Cosmitet</w:t>
      </w:r>
      <w:proofErr w:type="spellEnd"/>
      <w:r w:rsidRPr="00F87DD1">
        <w:rPr>
          <w:rFonts w:ascii="Arial" w:eastAsia="Arial" w:hAnsi="Arial" w:cs="Arial"/>
          <w:sz w:val="24"/>
          <w:szCs w:val="24"/>
          <w:lang w:val="es-ES"/>
        </w:rPr>
        <w:t>, evidenció</w:t>
      </w:r>
      <w:r w:rsidR="3A6651AC" w:rsidRPr="00F87DD1">
        <w:rPr>
          <w:rFonts w:ascii="Arial" w:eastAsia="Arial" w:hAnsi="Arial" w:cs="Arial"/>
          <w:sz w:val="24"/>
          <w:szCs w:val="24"/>
          <w:lang w:val="es-ES"/>
        </w:rPr>
        <w:t xml:space="preserve"> </w:t>
      </w:r>
      <w:r w:rsidRPr="00F87DD1">
        <w:rPr>
          <w:rFonts w:ascii="Arial" w:eastAsia="Arial" w:hAnsi="Arial" w:cs="Arial"/>
          <w:sz w:val="24"/>
          <w:szCs w:val="24"/>
          <w:lang w:val="es-ES"/>
        </w:rPr>
        <w:t xml:space="preserve">que </w:t>
      </w:r>
      <w:r w:rsidR="283AF2C4" w:rsidRPr="00F87DD1">
        <w:rPr>
          <w:rFonts w:ascii="Arial" w:eastAsia="Arial" w:hAnsi="Arial" w:cs="Arial"/>
          <w:sz w:val="24"/>
          <w:szCs w:val="24"/>
          <w:lang w:val="es-ES"/>
        </w:rPr>
        <w:t xml:space="preserve">la </w:t>
      </w:r>
      <w:r w:rsidRPr="00F87DD1">
        <w:rPr>
          <w:rFonts w:ascii="Arial" w:eastAsia="Arial" w:hAnsi="Arial" w:cs="Arial"/>
          <w:sz w:val="24"/>
          <w:szCs w:val="24"/>
          <w:lang w:val="es-ES"/>
        </w:rPr>
        <w:t xml:space="preserve">afectación de las garantías fundamentales </w:t>
      </w:r>
      <w:r w:rsidR="13D2863E" w:rsidRPr="00F87DD1">
        <w:rPr>
          <w:rFonts w:ascii="Arial" w:eastAsia="Arial" w:hAnsi="Arial" w:cs="Arial"/>
          <w:sz w:val="24"/>
          <w:szCs w:val="24"/>
          <w:lang w:val="es-ES"/>
        </w:rPr>
        <w:t>de titularidad del accionante, no fuero</w:t>
      </w:r>
      <w:r w:rsidR="377C25FF" w:rsidRPr="00F87DD1">
        <w:rPr>
          <w:rFonts w:ascii="Arial" w:eastAsia="Arial" w:hAnsi="Arial" w:cs="Arial"/>
          <w:sz w:val="24"/>
          <w:szCs w:val="24"/>
          <w:lang w:val="es-ES"/>
        </w:rPr>
        <w:t>n</w:t>
      </w:r>
      <w:r w:rsidR="13D2863E" w:rsidRPr="00F87DD1">
        <w:rPr>
          <w:rFonts w:ascii="Arial" w:eastAsia="Arial" w:hAnsi="Arial" w:cs="Arial"/>
          <w:sz w:val="24"/>
          <w:szCs w:val="24"/>
          <w:lang w:val="es-ES"/>
        </w:rPr>
        <w:t xml:space="preserve"> originada</w:t>
      </w:r>
      <w:r w:rsidR="11651591" w:rsidRPr="00F87DD1">
        <w:rPr>
          <w:rFonts w:ascii="Arial" w:eastAsia="Arial" w:hAnsi="Arial" w:cs="Arial"/>
          <w:sz w:val="24"/>
          <w:szCs w:val="24"/>
          <w:lang w:val="es-ES"/>
        </w:rPr>
        <w:t>s</w:t>
      </w:r>
      <w:r w:rsidRPr="00F87DD1">
        <w:rPr>
          <w:rFonts w:ascii="Arial" w:eastAsia="Arial" w:hAnsi="Arial" w:cs="Arial"/>
          <w:sz w:val="24"/>
          <w:szCs w:val="24"/>
          <w:lang w:val="es-ES"/>
        </w:rPr>
        <w:t xml:space="preserve"> por la acción u omisi</w:t>
      </w:r>
      <w:r w:rsidR="349A1E79" w:rsidRPr="00F87DD1">
        <w:rPr>
          <w:rFonts w:ascii="Arial" w:eastAsia="Arial" w:hAnsi="Arial" w:cs="Arial"/>
          <w:sz w:val="24"/>
          <w:szCs w:val="24"/>
          <w:lang w:val="es-ES"/>
        </w:rPr>
        <w:t>ón de esa entidad.</w:t>
      </w:r>
    </w:p>
    <w:p w14:paraId="1AEAC68E" w14:textId="59CC421D" w:rsidR="00982CEB" w:rsidRPr="00F87DD1" w:rsidRDefault="00982CEB" w:rsidP="00F87DD1">
      <w:pPr>
        <w:spacing w:after="0" w:line="276" w:lineRule="auto"/>
        <w:jc w:val="both"/>
        <w:rPr>
          <w:rFonts w:ascii="Arial" w:eastAsia="Arial" w:hAnsi="Arial" w:cs="Arial"/>
          <w:sz w:val="24"/>
          <w:szCs w:val="24"/>
          <w:lang w:val="es-ES"/>
        </w:rPr>
      </w:pPr>
    </w:p>
    <w:p w14:paraId="0562CB0E" w14:textId="21EB9012" w:rsidR="00982CEB" w:rsidRPr="00F87DD1" w:rsidRDefault="6D556F0A"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Inconforme co</w:t>
      </w:r>
      <w:r w:rsidR="20358BB8" w:rsidRPr="00F87DD1">
        <w:rPr>
          <w:rFonts w:ascii="Arial" w:eastAsia="Arial" w:hAnsi="Arial" w:cs="Arial"/>
          <w:sz w:val="24"/>
          <w:szCs w:val="24"/>
          <w:lang w:val="es-ES"/>
        </w:rPr>
        <w:t xml:space="preserve">n la decisión, Colpensiones la impugnó </w:t>
      </w:r>
      <w:r w:rsidR="002F9768" w:rsidRPr="00F87DD1">
        <w:rPr>
          <w:rFonts w:ascii="Arial" w:eastAsia="Arial" w:hAnsi="Arial" w:cs="Arial"/>
          <w:sz w:val="24"/>
          <w:szCs w:val="24"/>
          <w:lang w:val="es-ES"/>
        </w:rPr>
        <w:t>indicando qu</w:t>
      </w:r>
      <w:r w:rsidR="1A1C9D85" w:rsidRPr="00F87DD1">
        <w:rPr>
          <w:rFonts w:ascii="Arial" w:eastAsia="Arial" w:hAnsi="Arial" w:cs="Arial"/>
          <w:sz w:val="24"/>
          <w:szCs w:val="24"/>
          <w:lang w:val="es-ES"/>
        </w:rPr>
        <w:t xml:space="preserve">e el día 17 de mayo de 2023 le fue remitido oficio al accionante </w:t>
      </w:r>
      <w:r w:rsidR="52DF1E74" w:rsidRPr="00F87DD1">
        <w:rPr>
          <w:rFonts w:ascii="Arial" w:eastAsia="Arial" w:hAnsi="Arial" w:cs="Arial"/>
          <w:sz w:val="24"/>
          <w:szCs w:val="24"/>
          <w:lang w:val="es-ES"/>
        </w:rPr>
        <w:t>informándole</w:t>
      </w:r>
      <w:r w:rsidR="1A1C9D85" w:rsidRPr="00F87DD1">
        <w:rPr>
          <w:rFonts w:ascii="Arial" w:eastAsia="Arial" w:hAnsi="Arial" w:cs="Arial"/>
          <w:sz w:val="24"/>
          <w:szCs w:val="24"/>
          <w:lang w:val="es-ES"/>
        </w:rPr>
        <w:t xml:space="preserve"> que el expediente fue archivado en consideración a que en tres oportunidades la entida</w:t>
      </w:r>
      <w:r w:rsidR="2795BB92" w:rsidRPr="00F87DD1">
        <w:rPr>
          <w:rFonts w:ascii="Arial" w:eastAsia="Arial" w:hAnsi="Arial" w:cs="Arial"/>
          <w:sz w:val="24"/>
          <w:szCs w:val="24"/>
          <w:lang w:val="es-ES"/>
        </w:rPr>
        <w:t>d</w:t>
      </w:r>
      <w:r w:rsidR="1A1C9D85" w:rsidRPr="00F87DD1">
        <w:rPr>
          <w:rFonts w:ascii="Arial" w:eastAsia="Arial" w:hAnsi="Arial" w:cs="Arial"/>
          <w:sz w:val="24"/>
          <w:szCs w:val="24"/>
          <w:lang w:val="es-ES"/>
        </w:rPr>
        <w:t xml:space="preserve">, a través del </w:t>
      </w:r>
      <w:r w:rsidR="2CCC2E8F" w:rsidRPr="00F87DD1">
        <w:rPr>
          <w:rFonts w:ascii="Arial" w:eastAsia="Arial" w:hAnsi="Arial" w:cs="Arial"/>
          <w:sz w:val="24"/>
          <w:szCs w:val="24"/>
          <w:lang w:val="es-ES"/>
        </w:rPr>
        <w:lastRenderedPageBreak/>
        <w:t>prestador de servicios de medi</w:t>
      </w:r>
      <w:r w:rsidR="0F923E41" w:rsidRPr="00F87DD1">
        <w:rPr>
          <w:rFonts w:ascii="Arial" w:eastAsia="Arial" w:hAnsi="Arial" w:cs="Arial"/>
          <w:sz w:val="24"/>
          <w:szCs w:val="24"/>
          <w:lang w:val="es-ES"/>
        </w:rPr>
        <w:t>ci</w:t>
      </w:r>
      <w:r w:rsidR="2CCC2E8F" w:rsidRPr="00F87DD1">
        <w:rPr>
          <w:rFonts w:ascii="Arial" w:eastAsia="Arial" w:hAnsi="Arial" w:cs="Arial"/>
          <w:sz w:val="24"/>
          <w:szCs w:val="24"/>
          <w:lang w:val="es-ES"/>
        </w:rPr>
        <w:t>na laboral</w:t>
      </w:r>
      <w:r w:rsidR="0DF3FBC1" w:rsidRPr="00F87DD1">
        <w:rPr>
          <w:rFonts w:ascii="Arial" w:eastAsia="Arial" w:hAnsi="Arial" w:cs="Arial"/>
          <w:sz w:val="24"/>
          <w:szCs w:val="24"/>
          <w:lang w:val="es-ES"/>
        </w:rPr>
        <w:t>,</w:t>
      </w:r>
      <w:r w:rsidR="2CCC2E8F" w:rsidRPr="00F87DD1">
        <w:rPr>
          <w:rFonts w:ascii="Arial" w:eastAsia="Arial" w:hAnsi="Arial" w:cs="Arial"/>
          <w:sz w:val="24"/>
          <w:szCs w:val="24"/>
          <w:lang w:val="es-ES"/>
        </w:rPr>
        <w:t xml:space="preserve"> se intentó comunicar telefónicamente con él con el fin de realizar una entrevista orientada a obt</w:t>
      </w:r>
      <w:r w:rsidR="111E6375" w:rsidRPr="00F87DD1">
        <w:rPr>
          <w:rFonts w:ascii="Arial" w:eastAsia="Arial" w:hAnsi="Arial" w:cs="Arial"/>
          <w:sz w:val="24"/>
          <w:szCs w:val="24"/>
          <w:lang w:val="es-ES"/>
        </w:rPr>
        <w:t>e</w:t>
      </w:r>
      <w:r w:rsidR="2CCC2E8F" w:rsidRPr="00F87DD1">
        <w:rPr>
          <w:rFonts w:ascii="Arial" w:eastAsia="Arial" w:hAnsi="Arial" w:cs="Arial"/>
          <w:sz w:val="24"/>
          <w:szCs w:val="24"/>
          <w:lang w:val="es-ES"/>
        </w:rPr>
        <w:t xml:space="preserve">ner información para emitir el </w:t>
      </w:r>
      <w:r w:rsidR="3481522A" w:rsidRPr="00F87DD1">
        <w:rPr>
          <w:rFonts w:ascii="Arial" w:eastAsia="Arial" w:hAnsi="Arial" w:cs="Arial"/>
          <w:sz w:val="24"/>
          <w:szCs w:val="24"/>
          <w:lang w:val="es-ES"/>
        </w:rPr>
        <w:t>dictamen</w:t>
      </w:r>
      <w:r w:rsidR="2CCC2E8F" w:rsidRPr="00F87DD1">
        <w:rPr>
          <w:rFonts w:ascii="Arial" w:eastAsia="Arial" w:hAnsi="Arial" w:cs="Arial"/>
          <w:sz w:val="24"/>
          <w:szCs w:val="24"/>
          <w:lang w:val="es-ES"/>
        </w:rPr>
        <w:t xml:space="preserve"> y en n</w:t>
      </w:r>
      <w:r w:rsidR="766C3B42" w:rsidRPr="00F87DD1">
        <w:rPr>
          <w:rFonts w:ascii="Arial" w:eastAsia="Arial" w:hAnsi="Arial" w:cs="Arial"/>
          <w:sz w:val="24"/>
          <w:szCs w:val="24"/>
          <w:lang w:val="es-ES"/>
        </w:rPr>
        <w:t xml:space="preserve">inguna de las </w:t>
      </w:r>
      <w:r w:rsidR="00A010F1" w:rsidRPr="00F87DD1">
        <w:rPr>
          <w:rFonts w:ascii="Arial" w:eastAsia="Arial" w:hAnsi="Arial" w:cs="Arial"/>
          <w:sz w:val="24"/>
          <w:szCs w:val="24"/>
          <w:lang w:val="es-ES"/>
        </w:rPr>
        <w:t>ocasiones fue</w:t>
      </w:r>
      <w:r w:rsidR="766C3B42" w:rsidRPr="00F87DD1">
        <w:rPr>
          <w:rFonts w:ascii="Arial" w:eastAsia="Arial" w:hAnsi="Arial" w:cs="Arial"/>
          <w:sz w:val="24"/>
          <w:szCs w:val="24"/>
          <w:lang w:val="es-ES"/>
        </w:rPr>
        <w:t xml:space="preserve"> atendido el llamado.</w:t>
      </w:r>
    </w:p>
    <w:p w14:paraId="66248764" w14:textId="1F31E80E" w:rsidR="631E1049" w:rsidRPr="00F87DD1" w:rsidRDefault="631E1049" w:rsidP="00F87DD1">
      <w:pPr>
        <w:spacing w:after="0" w:line="276" w:lineRule="auto"/>
        <w:jc w:val="both"/>
        <w:rPr>
          <w:rFonts w:ascii="Arial" w:eastAsia="Arial" w:hAnsi="Arial" w:cs="Arial"/>
          <w:sz w:val="24"/>
          <w:szCs w:val="24"/>
          <w:lang w:val="es-ES"/>
        </w:rPr>
      </w:pPr>
    </w:p>
    <w:p w14:paraId="41B73BED" w14:textId="034C5796" w:rsidR="24438566" w:rsidRPr="00F87DD1" w:rsidRDefault="24438566"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Como argumentos complementarios trajo a colación los expuestos al momento de dar respuesta a la acción, adicionando lo pertinente</w:t>
      </w:r>
      <w:r w:rsidR="25E0B9DB" w:rsidRPr="00F87DD1">
        <w:rPr>
          <w:rFonts w:ascii="Arial" w:eastAsia="Arial" w:hAnsi="Arial" w:cs="Arial"/>
          <w:sz w:val="24"/>
          <w:szCs w:val="24"/>
          <w:lang w:val="es-ES"/>
        </w:rPr>
        <w:t xml:space="preserve"> respecto </w:t>
      </w:r>
      <w:r w:rsidR="46324A8E" w:rsidRPr="00F87DD1">
        <w:rPr>
          <w:rFonts w:ascii="Arial" w:eastAsia="Arial" w:hAnsi="Arial" w:cs="Arial"/>
          <w:sz w:val="24"/>
          <w:szCs w:val="24"/>
          <w:lang w:val="es-ES"/>
        </w:rPr>
        <w:t xml:space="preserve">a </w:t>
      </w:r>
      <w:r w:rsidR="25E0B9DB" w:rsidRPr="00F87DD1">
        <w:rPr>
          <w:rFonts w:ascii="Arial" w:eastAsia="Arial" w:hAnsi="Arial" w:cs="Arial"/>
          <w:sz w:val="24"/>
          <w:szCs w:val="24"/>
          <w:lang w:val="es-ES"/>
        </w:rPr>
        <w:t>las peticiones incompletas</w:t>
      </w:r>
      <w:r w:rsidR="6E55E2C7" w:rsidRPr="00F87DD1">
        <w:rPr>
          <w:rFonts w:ascii="Arial" w:eastAsia="Arial" w:hAnsi="Arial" w:cs="Arial"/>
          <w:sz w:val="24"/>
          <w:szCs w:val="24"/>
          <w:lang w:val="es-ES"/>
        </w:rPr>
        <w:t xml:space="preserve"> y la inexistencia de la vulneración alegada, dado que en la actualidad no </w:t>
      </w:r>
      <w:r w:rsidR="5B5B2924" w:rsidRPr="00F87DD1">
        <w:rPr>
          <w:rFonts w:ascii="Arial" w:eastAsia="Arial" w:hAnsi="Arial" w:cs="Arial"/>
          <w:sz w:val="24"/>
          <w:szCs w:val="24"/>
          <w:lang w:val="es-ES"/>
        </w:rPr>
        <w:t>se encue</w:t>
      </w:r>
      <w:r w:rsidR="767FFC0B" w:rsidRPr="00F87DD1">
        <w:rPr>
          <w:rFonts w:ascii="Arial" w:eastAsia="Arial" w:hAnsi="Arial" w:cs="Arial"/>
          <w:sz w:val="24"/>
          <w:szCs w:val="24"/>
          <w:lang w:val="es-ES"/>
        </w:rPr>
        <w:t>n</w:t>
      </w:r>
      <w:r w:rsidR="5B5B2924" w:rsidRPr="00F87DD1">
        <w:rPr>
          <w:rFonts w:ascii="Arial" w:eastAsia="Arial" w:hAnsi="Arial" w:cs="Arial"/>
          <w:sz w:val="24"/>
          <w:szCs w:val="24"/>
          <w:lang w:val="es-ES"/>
        </w:rPr>
        <w:t>tra</w:t>
      </w:r>
      <w:r w:rsidR="6E55E2C7" w:rsidRPr="00F87DD1">
        <w:rPr>
          <w:rFonts w:ascii="Arial" w:eastAsia="Arial" w:hAnsi="Arial" w:cs="Arial"/>
          <w:sz w:val="24"/>
          <w:szCs w:val="24"/>
          <w:lang w:val="es-ES"/>
        </w:rPr>
        <w:t xml:space="preserve"> ninguna petición del accionante pendiente de atender.</w:t>
      </w:r>
    </w:p>
    <w:p w14:paraId="089DA8A0" w14:textId="0130319D" w:rsidR="631E1049" w:rsidRPr="00F87DD1" w:rsidRDefault="631E1049" w:rsidP="00F87DD1">
      <w:pPr>
        <w:spacing w:after="0" w:line="276" w:lineRule="auto"/>
        <w:jc w:val="both"/>
        <w:rPr>
          <w:rFonts w:ascii="Arial" w:eastAsia="Arial" w:hAnsi="Arial" w:cs="Arial"/>
          <w:sz w:val="24"/>
          <w:szCs w:val="24"/>
          <w:lang w:val="es-ES"/>
        </w:rPr>
      </w:pPr>
    </w:p>
    <w:p w14:paraId="1980271D" w14:textId="77777777" w:rsidR="00982CEB" w:rsidRPr="00F87DD1" w:rsidRDefault="004C4365" w:rsidP="00F87DD1">
      <w:pPr>
        <w:spacing w:after="0" w:line="276" w:lineRule="auto"/>
        <w:jc w:val="center"/>
        <w:rPr>
          <w:rFonts w:ascii="Arial" w:eastAsia="Arial" w:hAnsi="Arial" w:cs="Arial"/>
          <w:b/>
          <w:sz w:val="24"/>
          <w:szCs w:val="24"/>
          <w:lang w:val="es-ES"/>
        </w:rPr>
      </w:pPr>
      <w:r w:rsidRPr="00F87DD1">
        <w:rPr>
          <w:rFonts w:ascii="Arial" w:eastAsia="Arial" w:hAnsi="Arial" w:cs="Arial"/>
          <w:b/>
          <w:sz w:val="24"/>
          <w:szCs w:val="24"/>
          <w:lang w:val="es-ES"/>
        </w:rPr>
        <w:t>CONSIDERACIONES DE LA SALA</w:t>
      </w:r>
    </w:p>
    <w:p w14:paraId="0A6959E7" w14:textId="77777777" w:rsidR="00982CEB" w:rsidRPr="00F87DD1" w:rsidRDefault="004C4365" w:rsidP="00F87DD1">
      <w:pPr>
        <w:spacing w:after="0" w:line="276" w:lineRule="auto"/>
        <w:jc w:val="both"/>
        <w:rPr>
          <w:rFonts w:ascii="Arial" w:eastAsia="Calibri" w:hAnsi="Arial" w:cs="Arial"/>
          <w:sz w:val="24"/>
          <w:szCs w:val="24"/>
          <w:lang w:val="es-ES"/>
        </w:rPr>
      </w:pPr>
      <w:r w:rsidRPr="00F87DD1">
        <w:rPr>
          <w:rFonts w:ascii="Arial" w:eastAsia="Calibri" w:hAnsi="Arial" w:cs="Arial"/>
          <w:sz w:val="24"/>
          <w:szCs w:val="24"/>
          <w:lang w:val="es-ES"/>
        </w:rPr>
        <w:t xml:space="preserve"> </w:t>
      </w:r>
    </w:p>
    <w:p w14:paraId="2E900D0E" w14:textId="071F4B6B" w:rsidR="3372340A" w:rsidRPr="00F87DD1" w:rsidRDefault="3372340A"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El asunto bajo análisis plantea a la Sala los siguientes lo problemas jurídicos:</w:t>
      </w:r>
    </w:p>
    <w:p w14:paraId="051EAEFB" w14:textId="4A72118F" w:rsidR="3372340A" w:rsidRPr="00F87DD1" w:rsidRDefault="3372340A" w:rsidP="00F87DD1">
      <w:pPr>
        <w:spacing w:after="0" w:line="276" w:lineRule="auto"/>
        <w:jc w:val="both"/>
        <w:rPr>
          <w:rFonts w:ascii="Arial" w:hAnsi="Arial" w:cs="Arial"/>
          <w:sz w:val="24"/>
          <w:szCs w:val="24"/>
          <w:lang w:val="es-CO"/>
        </w:rPr>
      </w:pPr>
      <w:r w:rsidRPr="00F87DD1">
        <w:rPr>
          <w:rFonts w:ascii="Arial" w:eastAsia="Times New Roman" w:hAnsi="Arial" w:cs="Arial"/>
          <w:sz w:val="24"/>
          <w:szCs w:val="24"/>
          <w:lang w:val="es-ES"/>
        </w:rPr>
        <w:t xml:space="preserve"> </w:t>
      </w:r>
    </w:p>
    <w:p w14:paraId="271DF790" w14:textId="382723D0" w:rsidR="3372340A" w:rsidRPr="00F87DD1" w:rsidRDefault="3372340A" w:rsidP="00F87DD1">
      <w:pPr>
        <w:spacing w:after="0" w:line="276" w:lineRule="auto"/>
        <w:ind w:left="426" w:right="420"/>
        <w:jc w:val="both"/>
        <w:rPr>
          <w:rFonts w:ascii="Arial" w:eastAsia="Arial" w:hAnsi="Arial" w:cs="Arial"/>
          <w:b/>
          <w:bCs/>
          <w:i/>
          <w:iCs/>
          <w:sz w:val="24"/>
          <w:szCs w:val="24"/>
          <w:lang w:val="es-ES"/>
        </w:rPr>
      </w:pPr>
      <w:r w:rsidRPr="00F87DD1">
        <w:rPr>
          <w:rFonts w:ascii="Arial" w:eastAsia="Arial" w:hAnsi="Arial" w:cs="Arial"/>
          <w:b/>
          <w:bCs/>
          <w:i/>
          <w:iCs/>
          <w:sz w:val="24"/>
          <w:szCs w:val="24"/>
          <w:lang w:val="es-ES"/>
        </w:rPr>
        <w:t>¿</w:t>
      </w:r>
      <w:r w:rsidR="3239A263" w:rsidRPr="00F87DD1">
        <w:rPr>
          <w:rFonts w:ascii="Arial" w:eastAsia="Arial" w:hAnsi="Arial" w:cs="Arial"/>
          <w:b/>
          <w:bCs/>
          <w:i/>
          <w:iCs/>
          <w:sz w:val="24"/>
          <w:szCs w:val="24"/>
          <w:lang w:val="es-ES"/>
        </w:rPr>
        <w:t>Es responsable Colpensiones de la vulneración de las garantías fundamentales al debido proceso y segu</w:t>
      </w:r>
      <w:r w:rsidR="49CA63C9" w:rsidRPr="00F87DD1">
        <w:rPr>
          <w:rFonts w:ascii="Arial" w:eastAsia="Arial" w:hAnsi="Arial" w:cs="Arial"/>
          <w:b/>
          <w:bCs/>
          <w:i/>
          <w:iCs/>
          <w:sz w:val="24"/>
          <w:szCs w:val="24"/>
          <w:lang w:val="es-ES"/>
        </w:rPr>
        <w:t>r</w:t>
      </w:r>
      <w:r w:rsidR="3239A263" w:rsidRPr="00F87DD1">
        <w:rPr>
          <w:rFonts w:ascii="Arial" w:eastAsia="Arial" w:hAnsi="Arial" w:cs="Arial"/>
          <w:b/>
          <w:bCs/>
          <w:i/>
          <w:iCs/>
          <w:sz w:val="24"/>
          <w:szCs w:val="24"/>
          <w:lang w:val="es-ES"/>
        </w:rPr>
        <w:t xml:space="preserve">idad social del actor al no dar continuidad al </w:t>
      </w:r>
      <w:r w:rsidR="7A69B84D" w:rsidRPr="00F87DD1">
        <w:rPr>
          <w:rFonts w:ascii="Arial" w:eastAsia="Arial" w:hAnsi="Arial" w:cs="Arial"/>
          <w:b/>
          <w:bCs/>
          <w:i/>
          <w:iCs/>
          <w:sz w:val="24"/>
          <w:szCs w:val="24"/>
          <w:lang w:val="es-ES"/>
        </w:rPr>
        <w:t>trámite</w:t>
      </w:r>
      <w:r w:rsidR="3239A263" w:rsidRPr="00F87DD1">
        <w:rPr>
          <w:rFonts w:ascii="Arial" w:eastAsia="Arial" w:hAnsi="Arial" w:cs="Arial"/>
          <w:b/>
          <w:bCs/>
          <w:i/>
          <w:iCs/>
          <w:sz w:val="24"/>
          <w:szCs w:val="24"/>
          <w:lang w:val="es-ES"/>
        </w:rPr>
        <w:t xml:space="preserve"> de valoración en prime</w:t>
      </w:r>
      <w:r w:rsidR="5F51B579" w:rsidRPr="00F87DD1">
        <w:rPr>
          <w:rFonts w:ascii="Arial" w:eastAsia="Arial" w:hAnsi="Arial" w:cs="Arial"/>
          <w:b/>
          <w:bCs/>
          <w:i/>
          <w:iCs/>
          <w:sz w:val="24"/>
          <w:szCs w:val="24"/>
          <w:lang w:val="es-ES"/>
        </w:rPr>
        <w:t>r</w:t>
      </w:r>
      <w:r w:rsidR="3239A263" w:rsidRPr="00F87DD1">
        <w:rPr>
          <w:rFonts w:ascii="Arial" w:eastAsia="Arial" w:hAnsi="Arial" w:cs="Arial"/>
          <w:b/>
          <w:bCs/>
          <w:i/>
          <w:iCs/>
          <w:sz w:val="24"/>
          <w:szCs w:val="24"/>
          <w:lang w:val="es-ES"/>
        </w:rPr>
        <w:t>a op</w:t>
      </w:r>
      <w:r w:rsidR="4EF9BB4D" w:rsidRPr="00F87DD1">
        <w:rPr>
          <w:rFonts w:ascii="Arial" w:eastAsia="Arial" w:hAnsi="Arial" w:cs="Arial"/>
          <w:b/>
          <w:bCs/>
          <w:i/>
          <w:iCs/>
          <w:sz w:val="24"/>
          <w:szCs w:val="24"/>
          <w:lang w:val="es-ES"/>
        </w:rPr>
        <w:t xml:space="preserve">ortunidad </w:t>
      </w:r>
      <w:r w:rsidR="17106CFE" w:rsidRPr="00F87DD1">
        <w:rPr>
          <w:rFonts w:ascii="Arial" w:eastAsia="Arial" w:hAnsi="Arial" w:cs="Arial"/>
          <w:b/>
          <w:bCs/>
          <w:i/>
          <w:iCs/>
          <w:sz w:val="24"/>
          <w:szCs w:val="24"/>
          <w:lang w:val="es-ES"/>
        </w:rPr>
        <w:t xml:space="preserve">de la pérdida de capacidad laboral </w:t>
      </w:r>
      <w:r w:rsidR="7A47CF3E" w:rsidRPr="00F87DD1">
        <w:rPr>
          <w:rFonts w:ascii="Arial" w:eastAsia="Arial" w:hAnsi="Arial" w:cs="Arial"/>
          <w:b/>
          <w:bCs/>
          <w:i/>
          <w:iCs/>
          <w:sz w:val="24"/>
          <w:szCs w:val="24"/>
          <w:lang w:val="es-ES"/>
        </w:rPr>
        <w:t>iniciada</w:t>
      </w:r>
      <w:r w:rsidR="17106CFE" w:rsidRPr="00F87DD1">
        <w:rPr>
          <w:rFonts w:ascii="Arial" w:eastAsia="Arial" w:hAnsi="Arial" w:cs="Arial"/>
          <w:b/>
          <w:bCs/>
          <w:i/>
          <w:iCs/>
          <w:sz w:val="24"/>
          <w:szCs w:val="24"/>
          <w:lang w:val="es-ES"/>
        </w:rPr>
        <w:t xml:space="preserve"> </w:t>
      </w:r>
      <w:r w:rsidR="3491805B" w:rsidRPr="00F87DD1">
        <w:rPr>
          <w:rFonts w:ascii="Arial" w:eastAsia="Arial" w:hAnsi="Arial" w:cs="Arial"/>
          <w:b/>
          <w:bCs/>
          <w:i/>
          <w:iCs/>
          <w:sz w:val="24"/>
          <w:szCs w:val="24"/>
          <w:lang w:val="es-ES"/>
        </w:rPr>
        <w:t>ante esa entidad</w:t>
      </w:r>
      <w:r w:rsidRPr="00F87DD1">
        <w:rPr>
          <w:rFonts w:ascii="Arial" w:eastAsia="Arial" w:hAnsi="Arial" w:cs="Arial"/>
          <w:b/>
          <w:bCs/>
          <w:i/>
          <w:iCs/>
          <w:sz w:val="24"/>
          <w:szCs w:val="24"/>
          <w:lang w:val="es-ES"/>
        </w:rPr>
        <w:t>?</w:t>
      </w:r>
    </w:p>
    <w:p w14:paraId="16950640" w14:textId="7534F29B" w:rsidR="3372340A" w:rsidRPr="00F87DD1" w:rsidRDefault="3372340A" w:rsidP="00F87DD1">
      <w:pPr>
        <w:spacing w:after="0" w:line="276" w:lineRule="auto"/>
        <w:jc w:val="both"/>
        <w:rPr>
          <w:rFonts w:ascii="Arial" w:hAnsi="Arial" w:cs="Arial"/>
          <w:sz w:val="24"/>
          <w:szCs w:val="24"/>
          <w:lang w:val="es-CO"/>
        </w:rPr>
      </w:pPr>
      <w:r w:rsidRPr="00F87DD1">
        <w:rPr>
          <w:rFonts w:ascii="Arial" w:eastAsia="Arial" w:hAnsi="Arial" w:cs="Arial"/>
          <w:sz w:val="24"/>
          <w:szCs w:val="24"/>
          <w:lang w:val="es"/>
        </w:rPr>
        <w:t xml:space="preserve"> </w:t>
      </w:r>
    </w:p>
    <w:p w14:paraId="70618D1D" w14:textId="01C2E983" w:rsidR="3372340A" w:rsidRPr="00F87DD1" w:rsidRDefault="3372340A" w:rsidP="00F87DD1">
      <w:pPr>
        <w:spacing w:after="0" w:line="276" w:lineRule="auto"/>
        <w:jc w:val="both"/>
        <w:rPr>
          <w:rFonts w:ascii="Arial" w:hAnsi="Arial" w:cs="Arial"/>
          <w:sz w:val="24"/>
          <w:szCs w:val="24"/>
          <w:lang w:val="es-CO"/>
        </w:rPr>
      </w:pPr>
      <w:r w:rsidRPr="00F87DD1">
        <w:rPr>
          <w:rFonts w:ascii="Arial" w:eastAsia="Arial" w:hAnsi="Arial" w:cs="Arial"/>
          <w:sz w:val="24"/>
          <w:szCs w:val="24"/>
          <w:lang w:val="es"/>
        </w:rPr>
        <w:t xml:space="preserve"> </w:t>
      </w:r>
    </w:p>
    <w:p w14:paraId="59D34C46" w14:textId="4206D49C" w:rsidR="3372340A" w:rsidRPr="00F87DD1" w:rsidRDefault="3372340A" w:rsidP="00F87DD1">
      <w:pPr>
        <w:spacing w:after="0" w:line="276" w:lineRule="auto"/>
        <w:jc w:val="both"/>
        <w:rPr>
          <w:rFonts w:ascii="Arial" w:hAnsi="Arial" w:cs="Arial"/>
          <w:sz w:val="24"/>
          <w:szCs w:val="24"/>
          <w:lang w:val="es-CO"/>
        </w:rPr>
      </w:pPr>
      <w:r w:rsidRPr="00F87DD1">
        <w:rPr>
          <w:rFonts w:ascii="Arial" w:eastAsia="Arial" w:hAnsi="Arial" w:cs="Arial"/>
          <w:sz w:val="24"/>
          <w:szCs w:val="24"/>
          <w:lang w:val="es"/>
        </w:rPr>
        <w:t>Antes de abordar el interrogante formulado, cabe recordar que 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01A6519E" w14:textId="4CA389B3" w:rsidR="3372340A" w:rsidRPr="00F87DD1" w:rsidRDefault="3372340A" w:rsidP="00F87DD1">
      <w:pPr>
        <w:spacing w:after="0" w:line="276" w:lineRule="auto"/>
        <w:jc w:val="both"/>
        <w:rPr>
          <w:rFonts w:ascii="Arial" w:hAnsi="Arial" w:cs="Arial"/>
          <w:sz w:val="24"/>
          <w:szCs w:val="24"/>
          <w:lang w:val="es-CO"/>
        </w:rPr>
      </w:pPr>
      <w:r w:rsidRPr="00F87DD1">
        <w:rPr>
          <w:rFonts w:ascii="Arial" w:eastAsia="Arial" w:hAnsi="Arial" w:cs="Arial"/>
          <w:b/>
          <w:bCs/>
          <w:sz w:val="24"/>
          <w:szCs w:val="24"/>
          <w:lang w:val="es-ES"/>
        </w:rPr>
        <w:t xml:space="preserve"> </w:t>
      </w:r>
      <w:r w:rsidRPr="00F87DD1">
        <w:rPr>
          <w:rFonts w:ascii="Arial" w:eastAsia="Arial" w:hAnsi="Arial" w:cs="Arial"/>
          <w:sz w:val="24"/>
          <w:szCs w:val="24"/>
          <w:lang w:val="es"/>
        </w:rPr>
        <w:t xml:space="preserve"> </w:t>
      </w:r>
      <w:r w:rsidRPr="00F87DD1">
        <w:rPr>
          <w:rFonts w:ascii="Arial" w:eastAsia="Arial" w:hAnsi="Arial" w:cs="Arial"/>
          <w:sz w:val="24"/>
          <w:szCs w:val="24"/>
          <w:lang w:val="es-ES"/>
        </w:rPr>
        <w:t xml:space="preserve"> </w:t>
      </w:r>
    </w:p>
    <w:p w14:paraId="0FE533F2" w14:textId="04D92547" w:rsidR="3372340A" w:rsidRPr="00F87DD1" w:rsidRDefault="3372340A" w:rsidP="00F87DD1">
      <w:pPr>
        <w:pStyle w:val="Prrafodelista"/>
        <w:numPr>
          <w:ilvl w:val="0"/>
          <w:numId w:val="3"/>
        </w:numPr>
        <w:spacing w:after="0" w:line="276" w:lineRule="auto"/>
        <w:ind w:left="360"/>
        <w:jc w:val="both"/>
        <w:rPr>
          <w:rFonts w:ascii="Arial" w:eastAsia="Arial" w:hAnsi="Arial" w:cs="Arial"/>
          <w:b/>
          <w:bCs/>
          <w:sz w:val="24"/>
          <w:szCs w:val="24"/>
          <w:lang w:val="es-ES"/>
        </w:rPr>
      </w:pPr>
      <w:r w:rsidRPr="00F87DD1">
        <w:rPr>
          <w:rFonts w:ascii="Arial" w:eastAsia="Arial" w:hAnsi="Arial" w:cs="Arial"/>
          <w:b/>
          <w:bCs/>
          <w:sz w:val="24"/>
          <w:szCs w:val="24"/>
          <w:lang w:val="es-ES"/>
        </w:rPr>
        <w:t xml:space="preserve">DE LOS </w:t>
      </w:r>
      <w:bookmarkStart w:id="1" w:name="_Hlk145428777"/>
      <w:r w:rsidRPr="00F87DD1">
        <w:rPr>
          <w:rFonts w:ascii="Arial" w:eastAsia="Arial" w:hAnsi="Arial" w:cs="Arial"/>
          <w:b/>
          <w:bCs/>
          <w:sz w:val="24"/>
          <w:szCs w:val="24"/>
          <w:lang w:val="es-ES"/>
        </w:rPr>
        <w:t>EXÁMENES COMPLEMENTARIOS PARA REALIZAR LA CALIFICACIÓN DE PÉRDIDA DE CAPACIDAD LABORAL EN LA PRIMERA OPORTUNIDAD.</w:t>
      </w:r>
    </w:p>
    <w:p w14:paraId="5FB2E768" w14:textId="085E4B7F" w:rsidR="3372340A" w:rsidRPr="00F87DD1" w:rsidRDefault="3372340A" w:rsidP="00F87DD1">
      <w:pPr>
        <w:spacing w:after="0" w:line="276" w:lineRule="auto"/>
        <w:jc w:val="both"/>
        <w:rPr>
          <w:rFonts w:ascii="Arial" w:hAnsi="Arial" w:cs="Arial"/>
          <w:sz w:val="24"/>
          <w:szCs w:val="24"/>
          <w:lang w:val="es-CO"/>
        </w:rPr>
      </w:pPr>
      <w:r w:rsidRPr="00F87DD1">
        <w:rPr>
          <w:rFonts w:ascii="Arial" w:eastAsia="Arial" w:hAnsi="Arial" w:cs="Arial"/>
          <w:b/>
          <w:bCs/>
          <w:sz w:val="24"/>
          <w:szCs w:val="24"/>
          <w:lang w:val="es-ES"/>
        </w:rPr>
        <w:t xml:space="preserve"> </w:t>
      </w:r>
    </w:p>
    <w:p w14:paraId="752417BB" w14:textId="6C534D3E" w:rsidR="3372340A" w:rsidRPr="00F87DD1" w:rsidRDefault="3372340A" w:rsidP="00F87DD1">
      <w:pPr>
        <w:spacing w:after="0" w:line="276" w:lineRule="auto"/>
        <w:jc w:val="both"/>
        <w:rPr>
          <w:rFonts w:ascii="Arial" w:hAnsi="Arial" w:cs="Arial"/>
          <w:sz w:val="24"/>
          <w:szCs w:val="24"/>
          <w:lang w:val="es-CO"/>
        </w:rPr>
      </w:pPr>
      <w:r w:rsidRPr="00F87DD1">
        <w:rPr>
          <w:rFonts w:ascii="Arial" w:eastAsia="Arial" w:hAnsi="Arial" w:cs="Arial"/>
          <w:sz w:val="24"/>
          <w:szCs w:val="24"/>
          <w:lang w:val="es-ES"/>
        </w:rPr>
        <w:t>Como quiera que no existe regulación en relación con el procedimiento que debe seguir la entidad que emite calificación de invalidez en la primera oportunidad, necesario es remitirse al Decreto 1352 de 2013, por medio del cual se reglamentó la organización y el funcionamiento de las Juntas de Calificación de Invalidez, y se dictan otras disposiciones, dentro de las funciones asignadas a dichos órganos, estableció la de “</w:t>
      </w:r>
      <w:r w:rsidRPr="00A010F1">
        <w:rPr>
          <w:rFonts w:ascii="Arial" w:eastAsia="Arial" w:hAnsi="Arial" w:cs="Arial"/>
          <w:i/>
          <w:iCs/>
          <w:szCs w:val="24"/>
          <w:lang w:val="es-ES"/>
        </w:rPr>
        <w:t>Ordenar la práctica de exámenes y evaluaciones complementarias, diferentes a los acompañados en el expediente que considere indispensables para fundamentar su dictamen</w:t>
      </w:r>
      <w:r w:rsidRPr="00F87DD1">
        <w:rPr>
          <w:rFonts w:ascii="Arial" w:eastAsia="Arial" w:hAnsi="Arial" w:cs="Arial"/>
          <w:sz w:val="24"/>
          <w:szCs w:val="24"/>
          <w:lang w:val="es-ES"/>
        </w:rPr>
        <w:t xml:space="preserve">” </w:t>
      </w:r>
      <w:bookmarkEnd w:id="1"/>
      <w:r w:rsidRPr="00F87DD1">
        <w:rPr>
          <w:rFonts w:ascii="Arial" w:eastAsia="Arial" w:hAnsi="Arial" w:cs="Arial"/>
          <w:sz w:val="24"/>
          <w:szCs w:val="24"/>
          <w:lang w:val="es-ES"/>
        </w:rPr>
        <w:t xml:space="preserve">–numeral 9º artículo 10-. </w:t>
      </w:r>
    </w:p>
    <w:p w14:paraId="40C43B39" w14:textId="1710041E" w:rsidR="3372340A" w:rsidRPr="00F87DD1" w:rsidRDefault="3372340A" w:rsidP="00F87DD1">
      <w:pPr>
        <w:spacing w:after="0" w:line="276" w:lineRule="auto"/>
        <w:jc w:val="both"/>
        <w:rPr>
          <w:rFonts w:ascii="Arial" w:hAnsi="Arial" w:cs="Arial"/>
          <w:sz w:val="24"/>
          <w:szCs w:val="24"/>
          <w:lang w:val="es-CO"/>
        </w:rPr>
      </w:pPr>
      <w:r w:rsidRPr="00F87DD1">
        <w:rPr>
          <w:rFonts w:ascii="Arial" w:eastAsia="Arial" w:hAnsi="Arial" w:cs="Arial"/>
          <w:sz w:val="24"/>
          <w:szCs w:val="24"/>
          <w:lang w:val="es-ES"/>
        </w:rPr>
        <w:t xml:space="preserve"> </w:t>
      </w:r>
    </w:p>
    <w:p w14:paraId="199DF04B" w14:textId="66C845A9" w:rsidR="3372340A" w:rsidRPr="00F87DD1" w:rsidRDefault="3372340A" w:rsidP="00F87DD1">
      <w:pPr>
        <w:spacing w:after="0" w:line="276" w:lineRule="auto"/>
        <w:jc w:val="both"/>
        <w:rPr>
          <w:rFonts w:ascii="Arial" w:hAnsi="Arial" w:cs="Arial"/>
          <w:sz w:val="24"/>
          <w:szCs w:val="24"/>
          <w:lang w:val="es-CO"/>
        </w:rPr>
      </w:pPr>
      <w:r w:rsidRPr="00F87DD1">
        <w:rPr>
          <w:rFonts w:ascii="Arial" w:eastAsia="Arial" w:hAnsi="Arial" w:cs="Arial"/>
          <w:sz w:val="24"/>
          <w:szCs w:val="24"/>
          <w:lang w:val="es-ES"/>
        </w:rPr>
        <w:t xml:space="preserve">Ahora, las consecuencias de no aportar tales valoraciones al proceso de calificación por parte del </w:t>
      </w:r>
      <w:r w:rsidR="27F8C39A" w:rsidRPr="00F87DD1">
        <w:rPr>
          <w:rFonts w:ascii="Arial" w:eastAsia="Arial" w:hAnsi="Arial" w:cs="Arial"/>
          <w:sz w:val="24"/>
          <w:szCs w:val="24"/>
          <w:lang w:val="es-ES"/>
        </w:rPr>
        <w:t>calificado</w:t>
      </w:r>
      <w:r w:rsidRPr="00F87DD1">
        <w:rPr>
          <w:rFonts w:ascii="Arial" w:eastAsia="Arial" w:hAnsi="Arial" w:cs="Arial"/>
          <w:sz w:val="24"/>
          <w:szCs w:val="24"/>
          <w:lang w:val="es-ES"/>
        </w:rPr>
        <w:t xml:space="preserve"> deben extraerse necesariamente del procedimiento adelantado para las solicitudes de calificación incompletas, contenido en el artículo 31 </w:t>
      </w:r>
      <w:r w:rsidR="71AFFEA8" w:rsidRPr="00F87DD1">
        <w:rPr>
          <w:rFonts w:ascii="Arial" w:eastAsia="Arial" w:hAnsi="Arial" w:cs="Arial"/>
          <w:sz w:val="24"/>
          <w:szCs w:val="24"/>
          <w:lang w:val="es-ES"/>
        </w:rPr>
        <w:t>ibidem</w:t>
      </w:r>
      <w:r w:rsidRPr="00F87DD1">
        <w:rPr>
          <w:rFonts w:ascii="Arial" w:eastAsia="Arial" w:hAnsi="Arial" w:cs="Arial"/>
          <w:sz w:val="24"/>
          <w:szCs w:val="24"/>
          <w:lang w:val="es-ES"/>
        </w:rPr>
        <w:t>, que en su tenor literal señala:</w:t>
      </w:r>
    </w:p>
    <w:p w14:paraId="3460A3B2" w14:textId="5707CAE1" w:rsidR="3372340A" w:rsidRPr="00F87DD1" w:rsidRDefault="3372340A" w:rsidP="00F87DD1">
      <w:pPr>
        <w:spacing w:after="0" w:line="276" w:lineRule="auto"/>
        <w:jc w:val="both"/>
        <w:rPr>
          <w:rFonts w:ascii="Arial" w:hAnsi="Arial" w:cs="Arial"/>
          <w:sz w:val="24"/>
          <w:szCs w:val="24"/>
          <w:lang w:val="es-CO"/>
        </w:rPr>
      </w:pPr>
      <w:r w:rsidRPr="00F87DD1">
        <w:rPr>
          <w:rFonts w:ascii="Arial" w:eastAsia="Times New Roman" w:hAnsi="Arial" w:cs="Arial"/>
          <w:sz w:val="24"/>
          <w:szCs w:val="24"/>
          <w:lang w:val="es-ES"/>
        </w:rPr>
        <w:t xml:space="preserve"> </w:t>
      </w:r>
    </w:p>
    <w:p w14:paraId="7DD894F5" w14:textId="44F5DA56" w:rsidR="3372340A" w:rsidRPr="00A010F1" w:rsidRDefault="3372340A" w:rsidP="00A010F1">
      <w:pPr>
        <w:spacing w:after="0" w:line="240" w:lineRule="auto"/>
        <w:ind w:left="450" w:right="420"/>
        <w:jc w:val="both"/>
        <w:rPr>
          <w:rFonts w:ascii="Arial" w:eastAsia="Arial" w:hAnsi="Arial" w:cs="Arial"/>
          <w:i/>
          <w:iCs/>
          <w:szCs w:val="24"/>
          <w:lang w:val="es-ES"/>
        </w:rPr>
      </w:pPr>
      <w:r w:rsidRPr="00A010F1">
        <w:rPr>
          <w:rFonts w:ascii="Arial" w:eastAsia="Times New Roman" w:hAnsi="Arial" w:cs="Arial"/>
          <w:szCs w:val="24"/>
          <w:lang w:val="es-ES"/>
        </w:rPr>
        <w:t>“</w:t>
      </w:r>
      <w:r w:rsidRPr="00A010F1">
        <w:rPr>
          <w:rFonts w:ascii="Arial" w:eastAsia="Arial" w:hAnsi="Arial" w:cs="Arial"/>
          <w:i/>
          <w:iCs/>
          <w:szCs w:val="24"/>
          <w:lang w:val="es-ES"/>
        </w:rPr>
        <w:t xml:space="preserve">Cuando la solicitud no esté acompañada de los documentos señalados en el artículo 30 del presente decreto, que son los requisitos mínimos que debe contener la calificación en primera oportunidad para solicitar el dictamen ante la Junta Regional y Nacional de Calificación de Invalidez, la correspondiente Junta, indicará al solicitante cuáles son los documentos faltantes a través de una lista de chequeo. </w:t>
      </w:r>
    </w:p>
    <w:p w14:paraId="0852A6C4" w14:textId="11FC25FB" w:rsidR="3372340A" w:rsidRPr="00A010F1" w:rsidRDefault="3372340A" w:rsidP="00A010F1">
      <w:pPr>
        <w:spacing w:after="0" w:line="240" w:lineRule="auto"/>
        <w:ind w:left="450" w:right="420"/>
        <w:jc w:val="both"/>
        <w:rPr>
          <w:rFonts w:ascii="Arial" w:hAnsi="Arial" w:cs="Arial"/>
          <w:szCs w:val="24"/>
          <w:lang w:val="es-CO"/>
        </w:rPr>
      </w:pPr>
      <w:r w:rsidRPr="00A010F1">
        <w:rPr>
          <w:rFonts w:ascii="Arial" w:eastAsia="Arial" w:hAnsi="Arial" w:cs="Arial"/>
          <w:i/>
          <w:iCs/>
          <w:szCs w:val="24"/>
          <w:lang w:val="es-ES"/>
        </w:rPr>
        <w:t xml:space="preserve"> </w:t>
      </w:r>
    </w:p>
    <w:p w14:paraId="00E03A73" w14:textId="4116C8E0" w:rsidR="3372340A" w:rsidRPr="00A010F1" w:rsidRDefault="3372340A" w:rsidP="00A010F1">
      <w:pPr>
        <w:spacing w:after="0" w:line="240" w:lineRule="auto"/>
        <w:ind w:left="450" w:right="420"/>
        <w:jc w:val="both"/>
        <w:rPr>
          <w:rFonts w:ascii="Arial" w:eastAsia="Arial" w:hAnsi="Arial" w:cs="Arial"/>
          <w:i/>
          <w:iCs/>
          <w:szCs w:val="24"/>
          <w:lang w:val="es-ES"/>
        </w:rPr>
      </w:pPr>
      <w:r w:rsidRPr="00A010F1">
        <w:rPr>
          <w:rFonts w:ascii="Arial" w:eastAsia="Arial" w:hAnsi="Arial" w:cs="Arial"/>
          <w:i/>
          <w:iCs/>
          <w:szCs w:val="24"/>
          <w:lang w:val="es-ES"/>
        </w:rPr>
        <w:t xml:space="preserve">La lista de chequeo será firmada por el </w:t>
      </w:r>
      <w:r w:rsidR="2430097F" w:rsidRPr="00A010F1">
        <w:rPr>
          <w:rFonts w:ascii="Arial" w:eastAsia="Arial" w:hAnsi="Arial" w:cs="Arial"/>
          <w:i/>
          <w:iCs/>
          <w:szCs w:val="24"/>
          <w:lang w:val="es-ES"/>
        </w:rPr>
        <w:t>Director</w:t>
      </w:r>
      <w:r w:rsidRPr="00A010F1">
        <w:rPr>
          <w:rFonts w:ascii="Arial" w:eastAsia="Arial" w:hAnsi="Arial" w:cs="Arial"/>
          <w:i/>
          <w:iCs/>
          <w:szCs w:val="24"/>
          <w:lang w:val="es-ES"/>
        </w:rPr>
        <w:t xml:space="preserve"> Administrativo y Financiero de la junta, debe contener el número de radicado y será devuelta al solicitante, en este </w:t>
      </w:r>
      <w:r w:rsidRPr="00A010F1">
        <w:rPr>
          <w:rFonts w:ascii="Arial" w:eastAsia="Arial" w:hAnsi="Arial" w:cs="Arial"/>
          <w:i/>
          <w:iCs/>
          <w:szCs w:val="24"/>
          <w:lang w:val="es-ES"/>
        </w:rPr>
        <w:lastRenderedPageBreak/>
        <w:t xml:space="preserve">caso el expediente no quedará en la Junta de Calificación de Invalidez sino seguirá en custodia del solicitante. Se otorgará un término de treinta (30) días calendario para que allegue el expediente completo, lapso durante el cual estará suspendido el término para decidir. </w:t>
      </w:r>
    </w:p>
    <w:p w14:paraId="7FD3E427" w14:textId="5F74416F" w:rsidR="3372340A" w:rsidRPr="00A010F1" w:rsidRDefault="3372340A" w:rsidP="00A010F1">
      <w:pPr>
        <w:spacing w:after="0" w:line="240" w:lineRule="auto"/>
        <w:ind w:left="450" w:right="420"/>
        <w:jc w:val="both"/>
        <w:rPr>
          <w:rFonts w:ascii="Arial" w:hAnsi="Arial" w:cs="Arial"/>
          <w:szCs w:val="24"/>
          <w:lang w:val="es-CO"/>
        </w:rPr>
      </w:pPr>
      <w:r w:rsidRPr="00A010F1">
        <w:rPr>
          <w:rFonts w:ascii="Arial" w:eastAsia="Arial" w:hAnsi="Arial" w:cs="Arial"/>
          <w:i/>
          <w:iCs/>
          <w:szCs w:val="24"/>
          <w:lang w:val="es-ES"/>
        </w:rPr>
        <w:t xml:space="preserve"> </w:t>
      </w:r>
    </w:p>
    <w:p w14:paraId="4F4573A4" w14:textId="17400A64" w:rsidR="3372340A" w:rsidRPr="00A010F1" w:rsidRDefault="3372340A" w:rsidP="00A010F1">
      <w:pPr>
        <w:spacing w:after="0" w:line="240" w:lineRule="auto"/>
        <w:ind w:left="450" w:right="420"/>
        <w:jc w:val="both"/>
        <w:rPr>
          <w:rFonts w:ascii="Arial" w:eastAsia="Arial" w:hAnsi="Arial" w:cs="Arial"/>
          <w:i/>
          <w:iCs/>
          <w:szCs w:val="24"/>
          <w:lang w:val="es-ES"/>
        </w:rPr>
      </w:pPr>
      <w:r w:rsidRPr="00A010F1">
        <w:rPr>
          <w:rFonts w:ascii="Arial" w:eastAsia="Arial" w:hAnsi="Arial" w:cs="Arial"/>
          <w:i/>
          <w:iCs/>
          <w:szCs w:val="24"/>
          <w:lang w:val="es-ES"/>
        </w:rPr>
        <w:t xml:space="preserve">Se entenderá que el peticionario ha desistido de su solicitud ante la junta cuando no allegue los requisitos faltantes, salvo que antes de vencer el plazo concedido radique solicitud de prórroga hasta por un término igual. </w:t>
      </w:r>
    </w:p>
    <w:p w14:paraId="6BD81F99" w14:textId="094B461E" w:rsidR="3372340A" w:rsidRPr="00A010F1" w:rsidRDefault="3372340A" w:rsidP="00A010F1">
      <w:pPr>
        <w:spacing w:after="0" w:line="240" w:lineRule="auto"/>
        <w:ind w:left="450" w:right="420"/>
        <w:jc w:val="both"/>
        <w:rPr>
          <w:rFonts w:ascii="Arial" w:hAnsi="Arial" w:cs="Arial"/>
          <w:szCs w:val="24"/>
          <w:lang w:val="es-CO"/>
        </w:rPr>
      </w:pPr>
      <w:r w:rsidRPr="00A010F1">
        <w:rPr>
          <w:rFonts w:ascii="Arial" w:eastAsia="Arial" w:hAnsi="Arial" w:cs="Arial"/>
          <w:i/>
          <w:iCs/>
          <w:szCs w:val="24"/>
          <w:lang w:val="es-ES"/>
        </w:rPr>
        <w:t xml:space="preserve"> </w:t>
      </w:r>
    </w:p>
    <w:p w14:paraId="7544EC38" w14:textId="3175EEE6" w:rsidR="3372340A" w:rsidRPr="00A010F1" w:rsidRDefault="3372340A" w:rsidP="00A010F1">
      <w:pPr>
        <w:spacing w:after="0" w:line="240" w:lineRule="auto"/>
        <w:ind w:left="450" w:right="420"/>
        <w:jc w:val="both"/>
        <w:rPr>
          <w:rFonts w:ascii="Arial" w:eastAsia="Arial" w:hAnsi="Arial" w:cs="Arial"/>
          <w:i/>
          <w:iCs/>
          <w:szCs w:val="24"/>
          <w:lang w:val="es-ES"/>
        </w:rPr>
      </w:pPr>
      <w:r w:rsidRPr="00A010F1">
        <w:rPr>
          <w:rFonts w:ascii="Arial" w:eastAsia="Arial" w:hAnsi="Arial" w:cs="Arial"/>
          <w:i/>
          <w:iCs/>
          <w:szCs w:val="24"/>
          <w:lang w:val="es-ES"/>
        </w:rPr>
        <w:t>Vencidos los términos establecidos en el presente artículo, el Director Administrativo y Financiero decretará el desistimiento y el archivo de la solicitud, sin perjuicio de que la misma pueda ser nuevamente presentada con el lleno de los requisitos incluyendo nuevo pago de los honorarios del correspondiente”.</w:t>
      </w:r>
    </w:p>
    <w:p w14:paraId="4430759C" w14:textId="465263AF" w:rsidR="3372340A" w:rsidRPr="00F87DD1" w:rsidRDefault="3372340A" w:rsidP="00F87DD1">
      <w:pPr>
        <w:spacing w:after="0" w:line="276" w:lineRule="auto"/>
        <w:ind w:left="450" w:right="720"/>
        <w:jc w:val="both"/>
        <w:rPr>
          <w:rFonts w:ascii="Arial" w:hAnsi="Arial" w:cs="Arial"/>
          <w:sz w:val="24"/>
          <w:szCs w:val="24"/>
          <w:lang w:val="es-CO"/>
        </w:rPr>
      </w:pPr>
      <w:r w:rsidRPr="00F87DD1">
        <w:rPr>
          <w:rFonts w:ascii="Arial" w:eastAsia="Arial" w:hAnsi="Arial" w:cs="Arial"/>
          <w:sz w:val="24"/>
          <w:szCs w:val="24"/>
          <w:lang w:val="es-ES"/>
        </w:rPr>
        <w:t xml:space="preserve"> </w:t>
      </w:r>
    </w:p>
    <w:p w14:paraId="5D40C743" w14:textId="3A1A2C43" w:rsidR="3372340A" w:rsidRPr="00F87DD1" w:rsidRDefault="4C98E0F2" w:rsidP="00F87DD1">
      <w:pPr>
        <w:tabs>
          <w:tab w:val="left" w:pos="8789"/>
        </w:tabs>
        <w:spacing w:after="0" w:line="276" w:lineRule="auto"/>
        <w:jc w:val="both"/>
        <w:rPr>
          <w:rFonts w:ascii="Arial" w:hAnsi="Arial" w:cs="Arial"/>
          <w:sz w:val="24"/>
          <w:szCs w:val="24"/>
          <w:lang w:val="es-CO"/>
        </w:rPr>
      </w:pPr>
      <w:r w:rsidRPr="00F87DD1">
        <w:rPr>
          <w:rFonts w:ascii="Arial" w:eastAsia="Arial" w:hAnsi="Arial" w:cs="Arial"/>
          <w:b/>
          <w:bCs/>
          <w:sz w:val="24"/>
          <w:szCs w:val="24"/>
          <w:lang w:val="es-ES"/>
        </w:rPr>
        <w:t>2</w:t>
      </w:r>
      <w:r w:rsidR="3372340A" w:rsidRPr="00F87DD1">
        <w:rPr>
          <w:rFonts w:ascii="Arial" w:eastAsia="Arial" w:hAnsi="Arial" w:cs="Arial"/>
          <w:b/>
          <w:bCs/>
          <w:sz w:val="24"/>
          <w:szCs w:val="24"/>
          <w:lang w:val="es-ES"/>
        </w:rPr>
        <w:t>. DEBIDO PROCESO.</w:t>
      </w:r>
    </w:p>
    <w:p w14:paraId="01C1F61E" w14:textId="5E748066" w:rsidR="3372340A" w:rsidRPr="00F87DD1" w:rsidRDefault="3372340A" w:rsidP="00F87DD1">
      <w:pPr>
        <w:tabs>
          <w:tab w:val="left" w:pos="8789"/>
        </w:tabs>
        <w:spacing w:after="0" w:line="276" w:lineRule="auto"/>
        <w:jc w:val="both"/>
        <w:rPr>
          <w:rFonts w:ascii="Arial" w:hAnsi="Arial" w:cs="Arial"/>
          <w:sz w:val="24"/>
          <w:szCs w:val="24"/>
          <w:lang w:val="es-CO"/>
        </w:rPr>
      </w:pPr>
    </w:p>
    <w:p w14:paraId="617B7FE8" w14:textId="7F1C303E" w:rsidR="3372340A" w:rsidRPr="00F87DD1" w:rsidRDefault="3372340A" w:rsidP="00F87DD1">
      <w:pPr>
        <w:tabs>
          <w:tab w:val="left" w:pos="8789"/>
        </w:tabs>
        <w:spacing w:after="0" w:line="276" w:lineRule="auto"/>
        <w:jc w:val="both"/>
        <w:rPr>
          <w:rFonts w:ascii="Arial" w:hAnsi="Arial" w:cs="Arial"/>
          <w:sz w:val="24"/>
          <w:szCs w:val="24"/>
          <w:lang w:val="es-CO"/>
        </w:rPr>
      </w:pPr>
      <w:r w:rsidRPr="00F87DD1">
        <w:rPr>
          <w:rFonts w:ascii="Arial" w:eastAsia="Arial" w:hAnsi="Arial" w:cs="Arial"/>
          <w:sz w:val="24"/>
          <w:szCs w:val="24"/>
          <w:lang w:val="es-ES"/>
        </w:rPr>
        <w:t xml:space="preserve">El artículo 29 superior, señala que </w:t>
      </w:r>
      <w:r w:rsidRPr="00F87DD1">
        <w:rPr>
          <w:rFonts w:ascii="Arial" w:eastAsia="Arial" w:hAnsi="Arial" w:cs="Arial"/>
          <w:i/>
          <w:iCs/>
          <w:sz w:val="24"/>
          <w:szCs w:val="24"/>
          <w:lang w:val="es-ES"/>
        </w:rPr>
        <w:t>"</w:t>
      </w:r>
      <w:r w:rsidRPr="00A010F1">
        <w:rPr>
          <w:rFonts w:ascii="Arial" w:eastAsia="Arial" w:hAnsi="Arial" w:cs="Arial"/>
          <w:i/>
          <w:iCs/>
          <w:szCs w:val="24"/>
          <w:lang w:val="es-ES"/>
        </w:rPr>
        <w:t>el debido proceso se aplicará a toda clase de actuaciones judiciales y administrativas</w:t>
      </w:r>
      <w:r w:rsidRPr="00F87DD1">
        <w:rPr>
          <w:rFonts w:ascii="Arial" w:eastAsia="Arial" w:hAnsi="Arial" w:cs="Arial"/>
          <w:i/>
          <w:iCs/>
          <w:sz w:val="24"/>
          <w:szCs w:val="24"/>
          <w:lang w:val="es-ES"/>
        </w:rPr>
        <w:t xml:space="preserve">", </w:t>
      </w:r>
      <w:r w:rsidRPr="00F87DD1">
        <w:rPr>
          <w:rFonts w:ascii="Arial" w:eastAsia="Arial" w:hAnsi="Arial" w:cs="Arial"/>
          <w:sz w:val="24"/>
          <w:szCs w:val="24"/>
          <w:lang w:val="es-ES"/>
        </w:rPr>
        <w:t>lo cual indica que tanto las autoridades judiciales como las administrativas, deben actuar respetando y garantizando el ejercicio del derecho de defensa, dentro de los procedimientos diseñados por el legislador.</w:t>
      </w:r>
    </w:p>
    <w:p w14:paraId="052A6526" w14:textId="5533611D" w:rsidR="6A02BEFB" w:rsidRPr="00F87DD1" w:rsidRDefault="6A02BEFB" w:rsidP="00F87DD1">
      <w:pPr>
        <w:tabs>
          <w:tab w:val="left" w:pos="8789"/>
        </w:tabs>
        <w:spacing w:after="0" w:line="276" w:lineRule="auto"/>
        <w:jc w:val="both"/>
        <w:rPr>
          <w:rFonts w:ascii="Arial" w:eastAsia="Arial" w:hAnsi="Arial" w:cs="Arial"/>
          <w:sz w:val="24"/>
          <w:szCs w:val="24"/>
          <w:lang w:val="es-ES"/>
        </w:rPr>
      </w:pPr>
    </w:p>
    <w:p w14:paraId="5AA4ED9A" w14:textId="208B0497" w:rsidR="3372340A" w:rsidRPr="00F87DD1" w:rsidRDefault="3372340A" w:rsidP="00F87DD1">
      <w:pPr>
        <w:spacing w:after="0" w:line="276" w:lineRule="auto"/>
        <w:jc w:val="both"/>
        <w:rPr>
          <w:rFonts w:ascii="Arial" w:hAnsi="Arial" w:cs="Arial"/>
          <w:sz w:val="24"/>
          <w:szCs w:val="24"/>
          <w:lang w:val="es-CO"/>
        </w:rPr>
      </w:pPr>
      <w:r w:rsidRPr="00F87DD1">
        <w:rPr>
          <w:rFonts w:ascii="Arial" w:eastAsia="Arial" w:hAnsi="Arial" w:cs="Arial"/>
          <w:sz w:val="24"/>
          <w:szCs w:val="24"/>
          <w:lang w:val="es"/>
        </w:rPr>
        <w:t>En cuanto se refiere al debido proceso administrativo, la jurisprudencia constitucional ha precisado que es un derecho que tiene rango fundamental, ya que a través de él se busca que toda actuación administrativa se someta a las normas y a la jurisprudencia que regula la aplicación de los principios constitucionales</w:t>
      </w:r>
      <w:r w:rsidRPr="00F87DD1">
        <w:rPr>
          <w:rFonts w:ascii="Arial" w:eastAsia="Arial" w:hAnsi="Arial" w:cs="Arial"/>
          <w:i/>
          <w:iCs/>
          <w:sz w:val="24"/>
          <w:szCs w:val="24"/>
          <w:lang w:val="es"/>
        </w:rPr>
        <w:t>.</w:t>
      </w:r>
      <w:r w:rsidRPr="00F87DD1">
        <w:rPr>
          <w:rFonts w:ascii="Arial" w:eastAsia="Arial" w:hAnsi="Arial" w:cs="Arial"/>
          <w:sz w:val="24"/>
          <w:szCs w:val="24"/>
          <w:lang w:val="es"/>
        </w:rPr>
        <w:t xml:space="preserve"> Así, en la Sentencia T-023 de 2018, esta Corporación sostuvo:</w:t>
      </w:r>
    </w:p>
    <w:p w14:paraId="41D66C91" w14:textId="34293B7A" w:rsidR="631E1049" w:rsidRPr="00F87DD1" w:rsidRDefault="631E1049" w:rsidP="00F87DD1">
      <w:pPr>
        <w:spacing w:after="0" w:line="276" w:lineRule="auto"/>
        <w:jc w:val="both"/>
        <w:rPr>
          <w:rFonts w:ascii="Arial" w:eastAsia="Times New Roman" w:hAnsi="Arial" w:cs="Arial"/>
          <w:color w:val="2D2D2D"/>
          <w:sz w:val="24"/>
          <w:szCs w:val="24"/>
          <w:lang w:val="es-ES"/>
        </w:rPr>
      </w:pPr>
    </w:p>
    <w:p w14:paraId="0256ABBC" w14:textId="6F71B239" w:rsidR="3372340A" w:rsidRPr="00A010F1" w:rsidRDefault="3372340A" w:rsidP="00A010F1">
      <w:pPr>
        <w:spacing w:after="0" w:line="240" w:lineRule="auto"/>
        <w:ind w:left="426" w:right="420"/>
        <w:jc w:val="both"/>
        <w:rPr>
          <w:rFonts w:ascii="Arial" w:eastAsia="Arial" w:hAnsi="Arial" w:cs="Arial"/>
          <w:szCs w:val="24"/>
          <w:lang w:val="es-ES"/>
        </w:rPr>
      </w:pPr>
      <w:r w:rsidRPr="00A010F1">
        <w:rPr>
          <w:rFonts w:ascii="Arial" w:eastAsia="Arial" w:hAnsi="Arial" w:cs="Arial"/>
          <w:szCs w:val="24"/>
          <w:lang w:val="es-ES"/>
        </w:rPr>
        <w:t>“</w:t>
      </w:r>
      <w:r w:rsidRPr="00A010F1">
        <w:rPr>
          <w:rFonts w:ascii="Arial" w:eastAsia="Arial" w:hAnsi="Arial" w:cs="Arial"/>
          <w:i/>
          <w:iCs/>
          <w:szCs w:val="24"/>
          <w:lang w:val="es-ES"/>
        </w:rPr>
        <w:t>En efecto, esta Corporación ha sostenido que el derecho al debido proceso administrativo se entiende vulnerado cuando las autoridades públicas, en ejercicio de la función administrativa, no siguen estrictamente los actos y procedimientos establecidos en la ley para la adopción de sus decisiones y, por esa vía, desconocen las garantías reconocidas a los administrados</w:t>
      </w:r>
      <w:r w:rsidRPr="00A010F1">
        <w:rPr>
          <w:rFonts w:ascii="Arial" w:eastAsia="Arial" w:hAnsi="Arial" w:cs="Arial"/>
          <w:szCs w:val="24"/>
          <w:lang w:val="es-ES"/>
        </w:rPr>
        <w:t>”.</w:t>
      </w:r>
    </w:p>
    <w:p w14:paraId="77138C1B" w14:textId="45AF8F95" w:rsidR="631E1049" w:rsidRPr="00F87DD1" w:rsidRDefault="631E1049" w:rsidP="00F87DD1">
      <w:pPr>
        <w:spacing w:after="0" w:line="276" w:lineRule="auto"/>
        <w:jc w:val="both"/>
        <w:rPr>
          <w:rFonts w:ascii="Arial" w:eastAsia="Arial" w:hAnsi="Arial" w:cs="Arial"/>
          <w:sz w:val="24"/>
          <w:szCs w:val="24"/>
          <w:lang w:val="es"/>
        </w:rPr>
      </w:pPr>
    </w:p>
    <w:p w14:paraId="6F1DE731" w14:textId="224BD14F" w:rsidR="3372340A" w:rsidRPr="00F87DD1" w:rsidRDefault="3372340A" w:rsidP="00F87DD1">
      <w:pPr>
        <w:spacing w:after="0" w:line="276" w:lineRule="auto"/>
        <w:jc w:val="both"/>
        <w:rPr>
          <w:rFonts w:ascii="Arial" w:eastAsia="Arial" w:hAnsi="Arial" w:cs="Arial"/>
          <w:b/>
          <w:bCs/>
          <w:sz w:val="24"/>
          <w:szCs w:val="24"/>
          <w:lang w:val="es-ES"/>
        </w:rPr>
      </w:pPr>
      <w:r w:rsidRPr="00F87DD1">
        <w:rPr>
          <w:rFonts w:ascii="Arial" w:eastAsia="Arial" w:hAnsi="Arial" w:cs="Arial"/>
          <w:b/>
          <w:bCs/>
          <w:sz w:val="24"/>
          <w:szCs w:val="24"/>
          <w:lang w:val="es"/>
        </w:rPr>
        <w:t xml:space="preserve"> </w:t>
      </w:r>
      <w:r w:rsidR="06570627" w:rsidRPr="00F87DD1">
        <w:rPr>
          <w:rFonts w:ascii="Arial" w:eastAsia="Arial" w:hAnsi="Arial" w:cs="Arial"/>
          <w:b/>
          <w:bCs/>
          <w:sz w:val="24"/>
          <w:szCs w:val="24"/>
          <w:lang w:val="es"/>
        </w:rPr>
        <w:t>3</w:t>
      </w:r>
      <w:r w:rsidR="7E7EB896" w:rsidRPr="00F87DD1">
        <w:rPr>
          <w:rFonts w:ascii="Arial" w:eastAsia="Arial" w:hAnsi="Arial" w:cs="Arial"/>
          <w:b/>
          <w:bCs/>
          <w:sz w:val="24"/>
          <w:szCs w:val="24"/>
          <w:lang w:val="es"/>
        </w:rPr>
        <w:t xml:space="preserve">. </w:t>
      </w:r>
      <w:r w:rsidRPr="00F87DD1">
        <w:rPr>
          <w:rFonts w:ascii="Arial" w:eastAsia="Arial" w:hAnsi="Arial" w:cs="Arial"/>
          <w:b/>
          <w:bCs/>
          <w:sz w:val="24"/>
          <w:szCs w:val="24"/>
          <w:lang w:val="es-ES"/>
        </w:rPr>
        <w:t>CASO CONCRETO</w:t>
      </w:r>
    </w:p>
    <w:p w14:paraId="7CAB57F7" w14:textId="4A0E03E4" w:rsidR="3372340A" w:rsidRPr="00F87DD1" w:rsidRDefault="3372340A" w:rsidP="00F87DD1">
      <w:pPr>
        <w:tabs>
          <w:tab w:val="left" w:pos="0"/>
        </w:tabs>
        <w:spacing w:after="0" w:line="276" w:lineRule="auto"/>
        <w:jc w:val="both"/>
        <w:rPr>
          <w:rFonts w:ascii="Arial" w:hAnsi="Arial" w:cs="Arial"/>
          <w:sz w:val="24"/>
          <w:szCs w:val="24"/>
          <w:lang w:val="es-CO"/>
        </w:rPr>
      </w:pPr>
      <w:r w:rsidRPr="00F87DD1">
        <w:rPr>
          <w:rFonts w:ascii="Arial" w:eastAsia="Arial" w:hAnsi="Arial" w:cs="Arial"/>
          <w:sz w:val="24"/>
          <w:szCs w:val="24"/>
          <w:lang w:val="es-ES"/>
        </w:rPr>
        <w:t xml:space="preserve"> </w:t>
      </w:r>
    </w:p>
    <w:p w14:paraId="752182FE" w14:textId="3F2A01A2" w:rsidR="7685498E" w:rsidRPr="00F87DD1" w:rsidRDefault="7685498E"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 xml:space="preserve">Si bien inicialmente </w:t>
      </w:r>
      <w:r w:rsidR="6220B6CD" w:rsidRPr="00F87DD1">
        <w:rPr>
          <w:rFonts w:ascii="Arial" w:eastAsia="Arial" w:hAnsi="Arial" w:cs="Arial"/>
          <w:sz w:val="24"/>
          <w:szCs w:val="24"/>
          <w:lang w:val="es-ES"/>
        </w:rPr>
        <w:t xml:space="preserve">la conducta denunciada por el actor como </w:t>
      </w:r>
      <w:proofErr w:type="spellStart"/>
      <w:r w:rsidR="6220B6CD" w:rsidRPr="00F87DD1">
        <w:rPr>
          <w:rFonts w:ascii="Arial" w:eastAsia="Arial" w:hAnsi="Arial" w:cs="Arial"/>
          <w:sz w:val="24"/>
          <w:szCs w:val="24"/>
          <w:lang w:val="es-ES"/>
        </w:rPr>
        <w:t>vulneratoria</w:t>
      </w:r>
      <w:proofErr w:type="spellEnd"/>
      <w:r w:rsidR="6220B6CD" w:rsidRPr="00F87DD1">
        <w:rPr>
          <w:rFonts w:ascii="Arial" w:eastAsia="Arial" w:hAnsi="Arial" w:cs="Arial"/>
          <w:sz w:val="24"/>
          <w:szCs w:val="24"/>
          <w:lang w:val="es-ES"/>
        </w:rPr>
        <w:t xml:space="preserve"> de sus derechos fundamentales </w:t>
      </w:r>
      <w:r w:rsidR="11202A66" w:rsidRPr="00F87DD1">
        <w:rPr>
          <w:rFonts w:ascii="Arial" w:eastAsia="Arial" w:hAnsi="Arial" w:cs="Arial"/>
          <w:sz w:val="24"/>
          <w:szCs w:val="24"/>
          <w:lang w:val="es-ES"/>
        </w:rPr>
        <w:t>fue</w:t>
      </w:r>
      <w:r w:rsidR="6220B6CD" w:rsidRPr="00F87DD1">
        <w:rPr>
          <w:rFonts w:ascii="Arial" w:eastAsia="Arial" w:hAnsi="Arial" w:cs="Arial"/>
          <w:sz w:val="24"/>
          <w:szCs w:val="24"/>
          <w:lang w:val="es-ES"/>
        </w:rPr>
        <w:t xml:space="preserve"> el silencio de Colpensiones frente a las peticiones </w:t>
      </w:r>
      <w:r w:rsidR="0E9A3D17" w:rsidRPr="00F87DD1">
        <w:rPr>
          <w:rFonts w:ascii="Arial" w:eastAsia="Arial" w:hAnsi="Arial" w:cs="Arial"/>
          <w:sz w:val="24"/>
          <w:szCs w:val="24"/>
          <w:lang w:val="es-ES"/>
        </w:rPr>
        <w:t xml:space="preserve">por él elevadas </w:t>
      </w:r>
      <w:r w:rsidR="35F682D0" w:rsidRPr="00F87DD1">
        <w:rPr>
          <w:rFonts w:ascii="Arial" w:eastAsia="Arial" w:hAnsi="Arial" w:cs="Arial"/>
          <w:sz w:val="24"/>
          <w:szCs w:val="24"/>
          <w:lang w:val="es-ES"/>
        </w:rPr>
        <w:t xml:space="preserve">y que están </w:t>
      </w:r>
      <w:r w:rsidR="6220B6CD" w:rsidRPr="00F87DD1">
        <w:rPr>
          <w:rFonts w:ascii="Arial" w:eastAsia="Arial" w:hAnsi="Arial" w:cs="Arial"/>
          <w:sz w:val="24"/>
          <w:szCs w:val="24"/>
          <w:lang w:val="es-ES"/>
        </w:rPr>
        <w:t>relacionadas con la extensión del té</w:t>
      </w:r>
      <w:r w:rsidR="3B90C524" w:rsidRPr="00F87DD1">
        <w:rPr>
          <w:rFonts w:ascii="Arial" w:eastAsia="Arial" w:hAnsi="Arial" w:cs="Arial"/>
          <w:sz w:val="24"/>
          <w:szCs w:val="24"/>
          <w:lang w:val="es-ES"/>
        </w:rPr>
        <w:t xml:space="preserve">rmino </w:t>
      </w:r>
      <w:r w:rsidR="032D6913" w:rsidRPr="00F87DD1">
        <w:rPr>
          <w:rFonts w:ascii="Arial" w:eastAsia="Arial" w:hAnsi="Arial" w:cs="Arial"/>
          <w:sz w:val="24"/>
          <w:szCs w:val="24"/>
          <w:lang w:val="es-ES"/>
        </w:rPr>
        <w:t>conferido por la entidad para aportar las valoraciones y exámenes que complemente</w:t>
      </w:r>
      <w:r w:rsidR="5D7C9A93" w:rsidRPr="00F87DD1">
        <w:rPr>
          <w:rFonts w:ascii="Arial" w:eastAsia="Arial" w:hAnsi="Arial" w:cs="Arial"/>
          <w:sz w:val="24"/>
          <w:szCs w:val="24"/>
          <w:lang w:val="es-ES"/>
        </w:rPr>
        <w:t>n</w:t>
      </w:r>
      <w:r w:rsidR="032D6913" w:rsidRPr="00F87DD1">
        <w:rPr>
          <w:rFonts w:ascii="Arial" w:eastAsia="Arial" w:hAnsi="Arial" w:cs="Arial"/>
          <w:sz w:val="24"/>
          <w:szCs w:val="24"/>
          <w:lang w:val="es-ES"/>
        </w:rPr>
        <w:t xml:space="preserve"> su historia clínica</w:t>
      </w:r>
      <w:r w:rsidR="77CAC1F4" w:rsidRPr="00F87DD1">
        <w:rPr>
          <w:rFonts w:ascii="Arial" w:eastAsia="Arial" w:hAnsi="Arial" w:cs="Arial"/>
          <w:sz w:val="24"/>
          <w:szCs w:val="24"/>
          <w:lang w:val="es-ES"/>
        </w:rPr>
        <w:t xml:space="preserve"> y la </w:t>
      </w:r>
      <w:r w:rsidR="69CCC597" w:rsidRPr="00F87DD1">
        <w:rPr>
          <w:rFonts w:ascii="Arial" w:eastAsia="Arial" w:hAnsi="Arial" w:cs="Arial"/>
          <w:sz w:val="24"/>
          <w:szCs w:val="24"/>
          <w:lang w:val="es-ES"/>
        </w:rPr>
        <w:t>radicación de tales instrumentos con el fin de continuar con el trámite pertinente</w:t>
      </w:r>
      <w:r w:rsidR="0C499A6A" w:rsidRPr="00F87DD1">
        <w:rPr>
          <w:rFonts w:ascii="Arial" w:eastAsia="Arial" w:hAnsi="Arial" w:cs="Arial"/>
          <w:sz w:val="24"/>
          <w:szCs w:val="24"/>
          <w:lang w:val="es-ES"/>
        </w:rPr>
        <w:t xml:space="preserve">, en el curso de la actuación la </w:t>
      </w:r>
      <w:r w:rsidR="3372340A" w:rsidRPr="00F87DD1">
        <w:rPr>
          <w:rFonts w:ascii="Arial" w:eastAsia="Arial" w:hAnsi="Arial" w:cs="Arial"/>
          <w:sz w:val="24"/>
          <w:szCs w:val="24"/>
          <w:lang w:val="es-ES"/>
        </w:rPr>
        <w:t xml:space="preserve">AFP accionada </w:t>
      </w:r>
      <w:r w:rsidR="7E83EA6B" w:rsidRPr="00F87DD1">
        <w:rPr>
          <w:rFonts w:ascii="Arial" w:eastAsia="Arial" w:hAnsi="Arial" w:cs="Arial"/>
          <w:sz w:val="24"/>
          <w:szCs w:val="24"/>
          <w:lang w:val="es-ES"/>
        </w:rPr>
        <w:t xml:space="preserve">aportó evidencia que </w:t>
      </w:r>
      <w:r w:rsidR="245E8DF2" w:rsidRPr="00F87DD1">
        <w:rPr>
          <w:rFonts w:ascii="Arial" w:eastAsia="Arial" w:hAnsi="Arial" w:cs="Arial"/>
          <w:sz w:val="24"/>
          <w:szCs w:val="24"/>
          <w:lang w:val="es-ES"/>
        </w:rPr>
        <w:t xml:space="preserve">demuestra que </w:t>
      </w:r>
      <w:r w:rsidR="7E83EA6B" w:rsidRPr="00F87DD1">
        <w:rPr>
          <w:rFonts w:ascii="Arial" w:eastAsia="Arial" w:hAnsi="Arial" w:cs="Arial"/>
          <w:sz w:val="24"/>
          <w:szCs w:val="24"/>
          <w:lang w:val="es-ES"/>
        </w:rPr>
        <w:t>la</w:t>
      </w:r>
      <w:r w:rsidR="37D7D46F" w:rsidRPr="00F87DD1">
        <w:rPr>
          <w:rFonts w:ascii="Arial" w:eastAsia="Arial" w:hAnsi="Arial" w:cs="Arial"/>
          <w:sz w:val="24"/>
          <w:szCs w:val="24"/>
          <w:lang w:val="es-ES"/>
        </w:rPr>
        <w:t>s</w:t>
      </w:r>
      <w:r w:rsidR="7E83EA6B" w:rsidRPr="00F87DD1">
        <w:rPr>
          <w:rFonts w:ascii="Arial" w:eastAsia="Arial" w:hAnsi="Arial" w:cs="Arial"/>
          <w:sz w:val="24"/>
          <w:szCs w:val="24"/>
          <w:lang w:val="es-ES"/>
        </w:rPr>
        <w:t xml:space="preserve"> solicitud</w:t>
      </w:r>
      <w:r w:rsidR="102343EC" w:rsidRPr="00F87DD1">
        <w:rPr>
          <w:rFonts w:ascii="Arial" w:eastAsia="Arial" w:hAnsi="Arial" w:cs="Arial"/>
          <w:sz w:val="24"/>
          <w:szCs w:val="24"/>
          <w:lang w:val="es-ES"/>
        </w:rPr>
        <w:t>es</w:t>
      </w:r>
      <w:r w:rsidR="7E83EA6B" w:rsidRPr="00F87DD1">
        <w:rPr>
          <w:rFonts w:ascii="Arial" w:eastAsia="Arial" w:hAnsi="Arial" w:cs="Arial"/>
          <w:sz w:val="24"/>
          <w:szCs w:val="24"/>
          <w:lang w:val="es-ES"/>
        </w:rPr>
        <w:t xml:space="preserve"> de prórrog</w:t>
      </w:r>
      <w:r w:rsidR="0904924B" w:rsidRPr="00F87DD1">
        <w:rPr>
          <w:rFonts w:ascii="Arial" w:eastAsia="Arial" w:hAnsi="Arial" w:cs="Arial"/>
          <w:sz w:val="24"/>
          <w:szCs w:val="24"/>
          <w:lang w:val="es-ES"/>
        </w:rPr>
        <w:t>a</w:t>
      </w:r>
      <w:r w:rsidR="2E5DC544" w:rsidRPr="00F87DD1">
        <w:rPr>
          <w:rFonts w:ascii="Arial" w:eastAsia="Arial" w:hAnsi="Arial" w:cs="Arial"/>
          <w:sz w:val="24"/>
          <w:szCs w:val="24"/>
          <w:lang w:val="es-ES"/>
        </w:rPr>
        <w:t xml:space="preserve">, </w:t>
      </w:r>
      <w:r w:rsidR="30DFD4F7" w:rsidRPr="00F87DD1">
        <w:rPr>
          <w:rFonts w:ascii="Arial" w:eastAsia="Arial" w:hAnsi="Arial" w:cs="Arial"/>
          <w:sz w:val="24"/>
          <w:szCs w:val="24"/>
          <w:lang w:val="es-ES"/>
        </w:rPr>
        <w:t>fueron atendidas mediante comunicaciones de fechas 20 de febrero y 22 de marzo de 20</w:t>
      </w:r>
      <w:r w:rsidR="6F84BA28" w:rsidRPr="00F87DD1">
        <w:rPr>
          <w:rFonts w:ascii="Arial" w:eastAsia="Arial" w:hAnsi="Arial" w:cs="Arial"/>
          <w:sz w:val="24"/>
          <w:szCs w:val="24"/>
          <w:lang w:val="es-ES"/>
        </w:rPr>
        <w:t>23</w:t>
      </w:r>
      <w:r w:rsidR="23A4932F" w:rsidRPr="00F87DD1">
        <w:rPr>
          <w:rFonts w:ascii="Arial" w:eastAsia="Arial" w:hAnsi="Arial" w:cs="Arial"/>
          <w:sz w:val="24"/>
          <w:szCs w:val="24"/>
          <w:lang w:val="es-ES"/>
        </w:rPr>
        <w:t>,</w:t>
      </w:r>
      <w:r w:rsidR="6F84BA28" w:rsidRPr="00F87DD1">
        <w:rPr>
          <w:rFonts w:ascii="Arial" w:eastAsia="Arial" w:hAnsi="Arial" w:cs="Arial"/>
          <w:sz w:val="24"/>
          <w:szCs w:val="24"/>
          <w:lang w:val="es-ES"/>
        </w:rPr>
        <w:t xml:space="preserve"> </w:t>
      </w:r>
      <w:r w:rsidR="7A84D986" w:rsidRPr="00F87DD1">
        <w:rPr>
          <w:rFonts w:ascii="Arial" w:eastAsia="Arial" w:hAnsi="Arial" w:cs="Arial"/>
          <w:sz w:val="24"/>
          <w:szCs w:val="24"/>
          <w:lang w:val="es-ES"/>
        </w:rPr>
        <w:t xml:space="preserve">las cuales fueron </w:t>
      </w:r>
      <w:r w:rsidR="6F84BA28" w:rsidRPr="00F87DD1">
        <w:rPr>
          <w:rFonts w:ascii="Arial" w:eastAsia="Arial" w:hAnsi="Arial" w:cs="Arial"/>
          <w:sz w:val="24"/>
          <w:szCs w:val="24"/>
          <w:lang w:val="es-ES"/>
        </w:rPr>
        <w:t xml:space="preserve">remitidas por correo certificado a la dirección reportada en el trámite </w:t>
      </w:r>
      <w:r w:rsidR="4BAAA805" w:rsidRPr="00F87DD1">
        <w:rPr>
          <w:rFonts w:ascii="Arial" w:eastAsia="Arial" w:hAnsi="Arial" w:cs="Arial"/>
          <w:sz w:val="24"/>
          <w:szCs w:val="24"/>
          <w:lang w:val="es-ES"/>
        </w:rPr>
        <w:t>-</w:t>
      </w:r>
      <w:r w:rsidR="7D2EA5FE" w:rsidRPr="00F87DD1">
        <w:rPr>
          <w:rFonts w:ascii="Arial" w:eastAsia="Arial" w:hAnsi="Arial" w:cs="Arial"/>
          <w:i/>
          <w:iCs/>
          <w:sz w:val="24"/>
          <w:szCs w:val="24"/>
          <w:lang w:val="es-ES"/>
        </w:rPr>
        <w:t>hoja 14 y siguientes del numeral 6°</w:t>
      </w:r>
      <w:r w:rsidR="0D2FC7F5" w:rsidRPr="00F87DD1">
        <w:rPr>
          <w:rFonts w:ascii="Arial" w:eastAsia="Arial" w:hAnsi="Arial" w:cs="Arial"/>
          <w:i/>
          <w:iCs/>
          <w:sz w:val="24"/>
          <w:szCs w:val="24"/>
          <w:lang w:val="es-ES"/>
        </w:rPr>
        <w:t xml:space="preserve"> del cuaderno digital de primera instancia</w:t>
      </w:r>
      <w:r w:rsidR="7D2EA5FE" w:rsidRPr="00F87DD1">
        <w:rPr>
          <w:rFonts w:ascii="Arial" w:eastAsia="Arial" w:hAnsi="Arial" w:cs="Arial"/>
          <w:sz w:val="24"/>
          <w:szCs w:val="24"/>
          <w:lang w:val="es-ES"/>
        </w:rPr>
        <w:t xml:space="preserve">-. </w:t>
      </w:r>
      <w:r w:rsidR="3C2745A0" w:rsidRPr="00F87DD1">
        <w:rPr>
          <w:rFonts w:ascii="Arial" w:eastAsia="Arial" w:hAnsi="Arial" w:cs="Arial"/>
          <w:sz w:val="24"/>
          <w:szCs w:val="24"/>
          <w:lang w:val="es-ES"/>
        </w:rPr>
        <w:t xml:space="preserve"> </w:t>
      </w:r>
    </w:p>
    <w:p w14:paraId="1E4B87F7" w14:textId="767D798F" w:rsidR="631E1049" w:rsidRPr="00F87DD1" w:rsidRDefault="631E1049" w:rsidP="00F87DD1">
      <w:pPr>
        <w:tabs>
          <w:tab w:val="left" w:pos="0"/>
        </w:tabs>
        <w:spacing w:after="0" w:line="276" w:lineRule="auto"/>
        <w:jc w:val="both"/>
        <w:rPr>
          <w:rFonts w:ascii="Arial" w:eastAsia="Arial" w:hAnsi="Arial" w:cs="Arial"/>
          <w:sz w:val="24"/>
          <w:szCs w:val="24"/>
          <w:lang w:val="es-ES"/>
        </w:rPr>
      </w:pPr>
    </w:p>
    <w:p w14:paraId="60303EA0" w14:textId="4B468E44" w:rsidR="3C2745A0" w:rsidRPr="00F87DD1" w:rsidRDefault="3C2745A0"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 xml:space="preserve">En dichas misivas, Colpensiones accede a extender por un mes más el lapso otorgado </w:t>
      </w:r>
      <w:r w:rsidR="69A1FFCF" w:rsidRPr="00F87DD1">
        <w:rPr>
          <w:rFonts w:ascii="Arial" w:eastAsia="Arial" w:hAnsi="Arial" w:cs="Arial"/>
          <w:sz w:val="24"/>
          <w:szCs w:val="24"/>
          <w:lang w:val="es-ES"/>
        </w:rPr>
        <w:t xml:space="preserve">para la entrega de las valoraciones y </w:t>
      </w:r>
      <w:r w:rsidR="76C88BC9" w:rsidRPr="00F87DD1">
        <w:rPr>
          <w:rFonts w:ascii="Arial" w:eastAsia="Arial" w:hAnsi="Arial" w:cs="Arial"/>
          <w:sz w:val="24"/>
          <w:szCs w:val="24"/>
          <w:lang w:val="es-ES"/>
        </w:rPr>
        <w:t>exámenes</w:t>
      </w:r>
      <w:r w:rsidR="69A1FFCF" w:rsidRPr="00F87DD1">
        <w:rPr>
          <w:rFonts w:ascii="Arial" w:eastAsia="Arial" w:hAnsi="Arial" w:cs="Arial"/>
          <w:sz w:val="24"/>
          <w:szCs w:val="24"/>
          <w:lang w:val="es-ES"/>
        </w:rPr>
        <w:t xml:space="preserve"> requeridos al iniciar el trámite de calificación</w:t>
      </w:r>
      <w:r w:rsidR="3362AF87" w:rsidRPr="00F87DD1">
        <w:rPr>
          <w:rFonts w:ascii="Arial" w:eastAsia="Arial" w:hAnsi="Arial" w:cs="Arial"/>
          <w:sz w:val="24"/>
          <w:szCs w:val="24"/>
          <w:lang w:val="es-ES"/>
        </w:rPr>
        <w:t xml:space="preserve"> </w:t>
      </w:r>
      <w:r w:rsidR="69A1FFCF" w:rsidRPr="00F87DD1">
        <w:rPr>
          <w:rFonts w:ascii="Arial" w:eastAsia="Arial" w:hAnsi="Arial" w:cs="Arial"/>
          <w:sz w:val="24"/>
          <w:szCs w:val="24"/>
          <w:lang w:val="es-ES"/>
        </w:rPr>
        <w:t>de pérdida de capacidad laboral</w:t>
      </w:r>
      <w:r w:rsidR="4380D6D0" w:rsidRPr="00F87DD1">
        <w:rPr>
          <w:rFonts w:ascii="Arial" w:eastAsia="Arial" w:hAnsi="Arial" w:cs="Arial"/>
          <w:sz w:val="24"/>
          <w:szCs w:val="24"/>
          <w:lang w:val="es-ES"/>
        </w:rPr>
        <w:t>, el cual</w:t>
      </w:r>
      <w:r w:rsidR="62E9E053" w:rsidRPr="00F87DD1">
        <w:rPr>
          <w:rFonts w:ascii="Arial" w:eastAsia="Arial" w:hAnsi="Arial" w:cs="Arial"/>
          <w:sz w:val="24"/>
          <w:szCs w:val="24"/>
          <w:lang w:val="es-ES"/>
        </w:rPr>
        <w:t xml:space="preserve"> informó que </w:t>
      </w:r>
      <w:r w:rsidR="4380D6D0" w:rsidRPr="00F87DD1">
        <w:rPr>
          <w:rFonts w:ascii="Arial" w:eastAsia="Arial" w:hAnsi="Arial" w:cs="Arial"/>
          <w:sz w:val="24"/>
          <w:szCs w:val="24"/>
          <w:lang w:val="es-ES"/>
        </w:rPr>
        <w:t>venc</w:t>
      </w:r>
      <w:r w:rsidR="04C2FF23" w:rsidRPr="00F87DD1">
        <w:rPr>
          <w:rFonts w:ascii="Arial" w:eastAsia="Arial" w:hAnsi="Arial" w:cs="Arial"/>
          <w:sz w:val="24"/>
          <w:szCs w:val="24"/>
          <w:lang w:val="es-ES"/>
        </w:rPr>
        <w:t>ía</w:t>
      </w:r>
      <w:r w:rsidR="4380D6D0" w:rsidRPr="00F87DD1">
        <w:rPr>
          <w:rFonts w:ascii="Arial" w:eastAsia="Arial" w:hAnsi="Arial" w:cs="Arial"/>
          <w:sz w:val="24"/>
          <w:szCs w:val="24"/>
          <w:lang w:val="es-ES"/>
        </w:rPr>
        <w:t xml:space="preserve"> el 6 de abril de 2023; frente a la segunda prórroga </w:t>
      </w:r>
      <w:r w:rsidR="0D6D2CAB" w:rsidRPr="00F87DD1">
        <w:rPr>
          <w:rFonts w:ascii="Arial" w:eastAsia="Arial" w:hAnsi="Arial" w:cs="Arial"/>
          <w:sz w:val="24"/>
          <w:szCs w:val="24"/>
          <w:lang w:val="es-ES"/>
        </w:rPr>
        <w:t>le fue informado al actor que ésta solo se otorga por una sola vez</w:t>
      </w:r>
      <w:r w:rsidR="790899E9" w:rsidRPr="00F87DD1">
        <w:rPr>
          <w:rFonts w:ascii="Arial" w:eastAsia="Arial" w:hAnsi="Arial" w:cs="Arial"/>
          <w:sz w:val="24"/>
          <w:szCs w:val="24"/>
          <w:lang w:val="es-ES"/>
        </w:rPr>
        <w:t xml:space="preserve"> y en consecuencia negó la solicitud, no sin antes prevenirlo </w:t>
      </w:r>
      <w:r w:rsidR="4E236EA2" w:rsidRPr="00F87DD1">
        <w:rPr>
          <w:rFonts w:ascii="Arial" w:eastAsia="Arial" w:hAnsi="Arial" w:cs="Arial"/>
          <w:sz w:val="24"/>
          <w:szCs w:val="24"/>
          <w:lang w:val="es-ES"/>
        </w:rPr>
        <w:t>del</w:t>
      </w:r>
      <w:r w:rsidR="790899E9" w:rsidRPr="00F87DD1">
        <w:rPr>
          <w:rFonts w:ascii="Arial" w:eastAsia="Arial" w:hAnsi="Arial" w:cs="Arial"/>
          <w:sz w:val="24"/>
          <w:szCs w:val="24"/>
          <w:lang w:val="es-ES"/>
        </w:rPr>
        <w:t xml:space="preserve"> </w:t>
      </w:r>
      <w:r w:rsidR="790899E9" w:rsidRPr="00F87DD1">
        <w:rPr>
          <w:rFonts w:ascii="Arial" w:eastAsia="Arial" w:hAnsi="Arial" w:cs="Arial"/>
          <w:sz w:val="24"/>
          <w:szCs w:val="24"/>
          <w:lang w:val="es-ES"/>
        </w:rPr>
        <w:lastRenderedPageBreak/>
        <w:t>archiv</w:t>
      </w:r>
      <w:r w:rsidR="041B9FDD" w:rsidRPr="00F87DD1">
        <w:rPr>
          <w:rFonts w:ascii="Arial" w:eastAsia="Arial" w:hAnsi="Arial" w:cs="Arial"/>
          <w:sz w:val="24"/>
          <w:szCs w:val="24"/>
          <w:lang w:val="es-ES"/>
        </w:rPr>
        <w:t>o</w:t>
      </w:r>
      <w:r w:rsidR="790899E9" w:rsidRPr="00F87DD1">
        <w:rPr>
          <w:rFonts w:ascii="Arial" w:eastAsia="Arial" w:hAnsi="Arial" w:cs="Arial"/>
          <w:sz w:val="24"/>
          <w:szCs w:val="24"/>
          <w:lang w:val="es-ES"/>
        </w:rPr>
        <w:t xml:space="preserve"> el expediente </w:t>
      </w:r>
      <w:r w:rsidR="42A24073" w:rsidRPr="00F87DD1">
        <w:rPr>
          <w:rFonts w:ascii="Arial" w:eastAsia="Arial" w:hAnsi="Arial" w:cs="Arial"/>
          <w:sz w:val="24"/>
          <w:szCs w:val="24"/>
          <w:lang w:val="es-ES"/>
        </w:rPr>
        <w:t xml:space="preserve">en el evento de evidenciarse que el mismo </w:t>
      </w:r>
      <w:r w:rsidR="753BB7CA" w:rsidRPr="00F87DD1">
        <w:rPr>
          <w:rFonts w:ascii="Arial" w:eastAsia="Arial" w:hAnsi="Arial" w:cs="Arial"/>
          <w:sz w:val="24"/>
          <w:szCs w:val="24"/>
          <w:lang w:val="es-ES"/>
        </w:rPr>
        <w:t>no</w:t>
      </w:r>
      <w:r w:rsidR="42A24073" w:rsidRPr="00F87DD1">
        <w:rPr>
          <w:rFonts w:ascii="Arial" w:eastAsia="Arial" w:hAnsi="Arial" w:cs="Arial"/>
          <w:sz w:val="24"/>
          <w:szCs w:val="24"/>
          <w:lang w:val="es-ES"/>
        </w:rPr>
        <w:t xml:space="preserve"> cuenta con la documentación</w:t>
      </w:r>
      <w:r w:rsidR="7C4703BF" w:rsidRPr="00F87DD1">
        <w:rPr>
          <w:rFonts w:ascii="Arial" w:eastAsia="Arial" w:hAnsi="Arial" w:cs="Arial"/>
          <w:sz w:val="24"/>
          <w:szCs w:val="24"/>
          <w:lang w:val="es-ES"/>
        </w:rPr>
        <w:t>, pero a su vez, le recomiendan radicar lo pertinente una vez cuente con la información requerida</w:t>
      </w:r>
      <w:r w:rsidR="247B6912" w:rsidRPr="00F87DD1">
        <w:rPr>
          <w:rFonts w:ascii="Arial" w:eastAsia="Arial" w:hAnsi="Arial" w:cs="Arial"/>
          <w:sz w:val="24"/>
          <w:szCs w:val="24"/>
          <w:lang w:val="es-ES"/>
        </w:rPr>
        <w:t xml:space="preserve"> –</w:t>
      </w:r>
      <w:r w:rsidR="247B6912" w:rsidRPr="00F87DD1">
        <w:rPr>
          <w:rFonts w:ascii="Arial" w:eastAsia="Arial" w:hAnsi="Arial" w:cs="Arial"/>
          <w:i/>
          <w:iCs/>
          <w:sz w:val="24"/>
          <w:szCs w:val="24"/>
          <w:lang w:val="es-ES"/>
        </w:rPr>
        <w:t>hoja 16 de</w:t>
      </w:r>
      <w:r w:rsidR="038EC9D2" w:rsidRPr="00F87DD1">
        <w:rPr>
          <w:rFonts w:ascii="Arial" w:eastAsia="Arial" w:hAnsi="Arial" w:cs="Arial"/>
          <w:i/>
          <w:iCs/>
          <w:sz w:val="24"/>
          <w:szCs w:val="24"/>
          <w:lang w:val="es-ES"/>
        </w:rPr>
        <w:t>l numeral 6° del cuaderno digital de primeras instancia</w:t>
      </w:r>
      <w:r w:rsidR="038EC9D2" w:rsidRPr="00F87DD1">
        <w:rPr>
          <w:rFonts w:ascii="Arial" w:eastAsia="Arial" w:hAnsi="Arial" w:cs="Arial"/>
          <w:sz w:val="24"/>
          <w:szCs w:val="24"/>
          <w:lang w:val="es-ES"/>
        </w:rPr>
        <w:t>-</w:t>
      </w:r>
      <w:r w:rsidR="7C4703BF" w:rsidRPr="00F87DD1">
        <w:rPr>
          <w:rFonts w:ascii="Arial" w:eastAsia="Arial" w:hAnsi="Arial" w:cs="Arial"/>
          <w:sz w:val="24"/>
          <w:szCs w:val="24"/>
          <w:lang w:val="es-ES"/>
        </w:rPr>
        <w:t>.</w:t>
      </w:r>
    </w:p>
    <w:p w14:paraId="7B972B8E" w14:textId="0337B07D" w:rsidR="631E1049" w:rsidRPr="00F87DD1" w:rsidRDefault="631E1049" w:rsidP="00F87DD1">
      <w:pPr>
        <w:tabs>
          <w:tab w:val="left" w:pos="0"/>
        </w:tabs>
        <w:spacing w:after="0" w:line="276" w:lineRule="auto"/>
        <w:jc w:val="both"/>
        <w:rPr>
          <w:rFonts w:ascii="Arial" w:eastAsia="Arial" w:hAnsi="Arial" w:cs="Arial"/>
          <w:sz w:val="24"/>
          <w:szCs w:val="24"/>
          <w:lang w:val="es-ES"/>
        </w:rPr>
      </w:pPr>
    </w:p>
    <w:p w14:paraId="3D02D84C" w14:textId="667F8DC3" w:rsidR="265E16BB" w:rsidRPr="00F87DD1" w:rsidRDefault="265E16BB"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P</w:t>
      </w:r>
      <w:r w:rsidR="3732C3D3" w:rsidRPr="00F87DD1">
        <w:rPr>
          <w:rFonts w:ascii="Arial" w:eastAsia="Arial" w:hAnsi="Arial" w:cs="Arial"/>
          <w:sz w:val="24"/>
          <w:szCs w:val="24"/>
          <w:lang w:val="es-ES"/>
        </w:rPr>
        <w:t xml:space="preserve">ara la Sala no merece reproche el trámite adelantado </w:t>
      </w:r>
      <w:r w:rsidR="5F9D996E" w:rsidRPr="00F87DD1">
        <w:rPr>
          <w:rFonts w:ascii="Arial" w:eastAsia="Arial" w:hAnsi="Arial" w:cs="Arial"/>
          <w:sz w:val="24"/>
          <w:szCs w:val="24"/>
          <w:lang w:val="es-ES"/>
        </w:rPr>
        <w:t xml:space="preserve">por </w:t>
      </w:r>
      <w:r w:rsidR="3732C3D3" w:rsidRPr="00F87DD1">
        <w:rPr>
          <w:rFonts w:ascii="Arial" w:eastAsia="Arial" w:hAnsi="Arial" w:cs="Arial"/>
          <w:sz w:val="24"/>
          <w:szCs w:val="24"/>
          <w:lang w:val="es-ES"/>
        </w:rPr>
        <w:t>Colpensiones</w:t>
      </w:r>
      <w:r w:rsidR="5B0C7FDF" w:rsidRPr="00F87DD1">
        <w:rPr>
          <w:rFonts w:ascii="Arial" w:eastAsia="Arial" w:hAnsi="Arial" w:cs="Arial"/>
          <w:sz w:val="24"/>
          <w:szCs w:val="24"/>
          <w:lang w:val="es-ES"/>
        </w:rPr>
        <w:t xml:space="preserve"> respecto a la solicitud de </w:t>
      </w:r>
      <w:r w:rsidR="6071E25D" w:rsidRPr="00F87DD1">
        <w:rPr>
          <w:rFonts w:ascii="Arial" w:eastAsia="Arial" w:hAnsi="Arial" w:cs="Arial"/>
          <w:sz w:val="24"/>
          <w:szCs w:val="24"/>
          <w:lang w:val="es-ES"/>
        </w:rPr>
        <w:t xml:space="preserve">valoraciones y </w:t>
      </w:r>
      <w:r w:rsidR="2E15F7D2" w:rsidRPr="00F87DD1">
        <w:rPr>
          <w:rFonts w:ascii="Arial" w:eastAsia="Arial" w:hAnsi="Arial" w:cs="Arial"/>
          <w:sz w:val="24"/>
          <w:szCs w:val="24"/>
          <w:lang w:val="es-ES"/>
        </w:rPr>
        <w:t>exámenes</w:t>
      </w:r>
      <w:r w:rsidR="5B0C7FDF" w:rsidRPr="00F87DD1">
        <w:rPr>
          <w:rFonts w:ascii="Arial" w:eastAsia="Arial" w:hAnsi="Arial" w:cs="Arial"/>
          <w:sz w:val="24"/>
          <w:szCs w:val="24"/>
          <w:lang w:val="es-ES"/>
        </w:rPr>
        <w:t xml:space="preserve"> complementarios</w:t>
      </w:r>
      <w:r w:rsidR="228003B8" w:rsidRPr="00F87DD1">
        <w:rPr>
          <w:rFonts w:ascii="Arial" w:eastAsia="Arial" w:hAnsi="Arial" w:cs="Arial"/>
          <w:sz w:val="24"/>
          <w:szCs w:val="24"/>
          <w:lang w:val="es-ES"/>
        </w:rPr>
        <w:t xml:space="preserve"> y la </w:t>
      </w:r>
      <w:r w:rsidR="51F02DF0" w:rsidRPr="00F87DD1">
        <w:rPr>
          <w:rFonts w:ascii="Arial" w:eastAsia="Arial" w:hAnsi="Arial" w:cs="Arial"/>
          <w:sz w:val="24"/>
          <w:szCs w:val="24"/>
          <w:lang w:val="es-ES"/>
        </w:rPr>
        <w:t>prórroga</w:t>
      </w:r>
      <w:r w:rsidR="228003B8" w:rsidRPr="00F87DD1">
        <w:rPr>
          <w:rFonts w:ascii="Arial" w:eastAsia="Arial" w:hAnsi="Arial" w:cs="Arial"/>
          <w:sz w:val="24"/>
          <w:szCs w:val="24"/>
          <w:lang w:val="es-ES"/>
        </w:rPr>
        <w:t xml:space="preserve"> concedida al actor para aportar estos</w:t>
      </w:r>
      <w:r w:rsidR="62DAF3D7" w:rsidRPr="00F87DD1">
        <w:rPr>
          <w:rFonts w:ascii="Arial" w:eastAsia="Arial" w:hAnsi="Arial" w:cs="Arial"/>
          <w:sz w:val="24"/>
          <w:szCs w:val="24"/>
          <w:lang w:val="es-ES"/>
        </w:rPr>
        <w:t>, como tampoco la negativa a conceder</w:t>
      </w:r>
      <w:r w:rsidR="50AF94EF" w:rsidRPr="00F87DD1">
        <w:rPr>
          <w:rFonts w:ascii="Arial" w:eastAsia="Arial" w:hAnsi="Arial" w:cs="Arial"/>
          <w:sz w:val="24"/>
          <w:szCs w:val="24"/>
          <w:lang w:val="es-ES"/>
        </w:rPr>
        <w:t xml:space="preserve"> una nueva extensión del término para esos efecto</w:t>
      </w:r>
      <w:r w:rsidR="0C359CCB" w:rsidRPr="00F87DD1">
        <w:rPr>
          <w:rFonts w:ascii="Arial" w:eastAsia="Arial" w:hAnsi="Arial" w:cs="Arial"/>
          <w:sz w:val="24"/>
          <w:szCs w:val="24"/>
          <w:lang w:val="es-ES"/>
        </w:rPr>
        <w:t>s, al advertir que la norma que regula el asunto no contempla tal posibilidad, porqu</w:t>
      </w:r>
      <w:r w:rsidR="06533889" w:rsidRPr="00F87DD1">
        <w:rPr>
          <w:rFonts w:ascii="Arial" w:eastAsia="Arial" w:hAnsi="Arial" w:cs="Arial"/>
          <w:sz w:val="24"/>
          <w:szCs w:val="24"/>
          <w:lang w:val="es-ES"/>
        </w:rPr>
        <w:t>e en la misma misiva en la que le comunica esta decisión, l</w:t>
      </w:r>
      <w:r w:rsidR="66160EF8" w:rsidRPr="00F87DD1">
        <w:rPr>
          <w:rFonts w:ascii="Arial" w:eastAsia="Arial" w:hAnsi="Arial" w:cs="Arial"/>
          <w:sz w:val="24"/>
          <w:szCs w:val="24"/>
          <w:lang w:val="es-ES"/>
        </w:rPr>
        <w:t>o</w:t>
      </w:r>
      <w:r w:rsidR="06533889" w:rsidRPr="00F87DD1">
        <w:rPr>
          <w:rFonts w:ascii="Arial" w:eastAsia="Arial" w:hAnsi="Arial" w:cs="Arial"/>
          <w:sz w:val="24"/>
          <w:szCs w:val="24"/>
          <w:lang w:val="es-ES"/>
        </w:rPr>
        <w:t xml:space="preserve"> invita a radicar </w:t>
      </w:r>
      <w:r w:rsidR="1DE3F9EF" w:rsidRPr="00F87DD1">
        <w:rPr>
          <w:rFonts w:ascii="Arial" w:eastAsia="Arial" w:hAnsi="Arial" w:cs="Arial"/>
          <w:sz w:val="24"/>
          <w:szCs w:val="24"/>
          <w:lang w:val="es-ES"/>
        </w:rPr>
        <w:t xml:space="preserve">la documentación </w:t>
      </w:r>
      <w:r w:rsidR="31098401" w:rsidRPr="00F87DD1">
        <w:rPr>
          <w:rFonts w:ascii="Arial" w:eastAsia="Arial" w:hAnsi="Arial" w:cs="Arial"/>
          <w:sz w:val="24"/>
          <w:szCs w:val="24"/>
          <w:lang w:val="es-ES"/>
        </w:rPr>
        <w:t>solicit</w:t>
      </w:r>
      <w:r w:rsidR="1DE3F9EF" w:rsidRPr="00F87DD1">
        <w:rPr>
          <w:rFonts w:ascii="Arial" w:eastAsia="Arial" w:hAnsi="Arial" w:cs="Arial"/>
          <w:sz w:val="24"/>
          <w:szCs w:val="24"/>
          <w:lang w:val="es-ES"/>
        </w:rPr>
        <w:t>a</w:t>
      </w:r>
      <w:r w:rsidR="384E0710" w:rsidRPr="00F87DD1">
        <w:rPr>
          <w:rFonts w:ascii="Arial" w:eastAsia="Arial" w:hAnsi="Arial" w:cs="Arial"/>
          <w:sz w:val="24"/>
          <w:szCs w:val="24"/>
          <w:lang w:val="es-ES"/>
        </w:rPr>
        <w:t>da</w:t>
      </w:r>
      <w:r w:rsidR="1DE3F9EF" w:rsidRPr="00F87DD1">
        <w:rPr>
          <w:rFonts w:ascii="Arial" w:eastAsia="Arial" w:hAnsi="Arial" w:cs="Arial"/>
          <w:sz w:val="24"/>
          <w:szCs w:val="24"/>
          <w:lang w:val="es-ES"/>
        </w:rPr>
        <w:t xml:space="preserve"> una vez cuente con ella,</w:t>
      </w:r>
      <w:r w:rsidR="0CAB95D3" w:rsidRPr="00F87DD1">
        <w:rPr>
          <w:rFonts w:ascii="Arial" w:eastAsia="Arial" w:hAnsi="Arial" w:cs="Arial"/>
          <w:sz w:val="24"/>
          <w:szCs w:val="24"/>
          <w:lang w:val="es-ES"/>
        </w:rPr>
        <w:t xml:space="preserve"> sin establecer plazos ni fechas.</w:t>
      </w:r>
    </w:p>
    <w:p w14:paraId="778BA295" w14:textId="1DDF8703" w:rsidR="631E1049" w:rsidRPr="00F87DD1" w:rsidRDefault="631E1049" w:rsidP="00F87DD1">
      <w:pPr>
        <w:tabs>
          <w:tab w:val="left" w:pos="0"/>
        </w:tabs>
        <w:spacing w:after="0" w:line="276" w:lineRule="auto"/>
        <w:jc w:val="both"/>
        <w:rPr>
          <w:rFonts w:ascii="Arial" w:eastAsia="Arial" w:hAnsi="Arial" w:cs="Arial"/>
          <w:sz w:val="24"/>
          <w:szCs w:val="24"/>
          <w:lang w:val="es-ES"/>
        </w:rPr>
      </w:pPr>
    </w:p>
    <w:p w14:paraId="6B4E82F0" w14:textId="2C83D761" w:rsidR="4A82AFF0" w:rsidRPr="00F87DD1" w:rsidRDefault="4A82AFF0"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 xml:space="preserve">Nótese entonces que ninguna consecuencia generó la </w:t>
      </w:r>
      <w:r w:rsidR="38575108" w:rsidRPr="00F87DD1">
        <w:rPr>
          <w:rFonts w:ascii="Arial" w:eastAsia="Arial" w:hAnsi="Arial" w:cs="Arial"/>
          <w:sz w:val="24"/>
          <w:szCs w:val="24"/>
          <w:lang w:val="es-ES"/>
        </w:rPr>
        <w:t>radicación</w:t>
      </w:r>
      <w:r w:rsidRPr="00F87DD1">
        <w:rPr>
          <w:rFonts w:ascii="Arial" w:eastAsia="Arial" w:hAnsi="Arial" w:cs="Arial"/>
          <w:sz w:val="24"/>
          <w:szCs w:val="24"/>
          <w:lang w:val="es-ES"/>
        </w:rPr>
        <w:t xml:space="preserve"> de los documentos por fuera del término conferido, </w:t>
      </w:r>
      <w:r w:rsidR="7CDE9A7B" w:rsidRPr="00F87DD1">
        <w:rPr>
          <w:rFonts w:ascii="Arial" w:eastAsia="Arial" w:hAnsi="Arial" w:cs="Arial"/>
          <w:sz w:val="24"/>
          <w:szCs w:val="24"/>
          <w:lang w:val="es-ES"/>
        </w:rPr>
        <w:t>ya que la entidad</w:t>
      </w:r>
      <w:r w:rsidR="7AE9BF9B" w:rsidRPr="00F87DD1">
        <w:rPr>
          <w:rFonts w:ascii="Arial" w:eastAsia="Arial" w:hAnsi="Arial" w:cs="Arial"/>
          <w:sz w:val="24"/>
          <w:szCs w:val="24"/>
          <w:lang w:val="es-ES"/>
        </w:rPr>
        <w:t xml:space="preserve"> no emitió decisión archivando el expediente por no cumplirse</w:t>
      </w:r>
      <w:r w:rsidR="39683DC1" w:rsidRPr="00F87DD1">
        <w:rPr>
          <w:rFonts w:ascii="Arial" w:eastAsia="Arial" w:hAnsi="Arial" w:cs="Arial"/>
          <w:sz w:val="24"/>
          <w:szCs w:val="24"/>
          <w:lang w:val="es-ES"/>
        </w:rPr>
        <w:t>,</w:t>
      </w:r>
      <w:r w:rsidR="7AE9BF9B" w:rsidRPr="00F87DD1">
        <w:rPr>
          <w:rFonts w:ascii="Arial" w:eastAsia="Arial" w:hAnsi="Arial" w:cs="Arial"/>
          <w:sz w:val="24"/>
          <w:szCs w:val="24"/>
          <w:lang w:val="es-ES"/>
        </w:rPr>
        <w:t xml:space="preserve"> en términos</w:t>
      </w:r>
      <w:r w:rsidR="1390C928" w:rsidRPr="00F87DD1">
        <w:rPr>
          <w:rFonts w:ascii="Arial" w:eastAsia="Arial" w:hAnsi="Arial" w:cs="Arial"/>
          <w:sz w:val="24"/>
          <w:szCs w:val="24"/>
          <w:lang w:val="es-ES"/>
        </w:rPr>
        <w:t>,</w:t>
      </w:r>
      <w:r w:rsidR="33280E69" w:rsidRPr="00F87DD1">
        <w:rPr>
          <w:rFonts w:ascii="Arial" w:eastAsia="Arial" w:hAnsi="Arial" w:cs="Arial"/>
          <w:sz w:val="24"/>
          <w:szCs w:val="24"/>
          <w:lang w:val="es-ES"/>
        </w:rPr>
        <w:t xml:space="preserve"> el requerimiento realizado previamente </w:t>
      </w:r>
      <w:r w:rsidR="45D79F73" w:rsidRPr="00F87DD1">
        <w:rPr>
          <w:rFonts w:ascii="Arial" w:eastAsia="Arial" w:hAnsi="Arial" w:cs="Arial"/>
          <w:sz w:val="24"/>
          <w:szCs w:val="24"/>
          <w:lang w:val="es-ES"/>
        </w:rPr>
        <w:t>y recibió</w:t>
      </w:r>
      <w:r w:rsidR="7CDE9A7B" w:rsidRPr="00F87DD1">
        <w:rPr>
          <w:rFonts w:ascii="Arial" w:eastAsia="Arial" w:hAnsi="Arial" w:cs="Arial"/>
          <w:sz w:val="24"/>
          <w:szCs w:val="24"/>
          <w:lang w:val="es-ES"/>
        </w:rPr>
        <w:t xml:space="preserve"> la documentación sin reparo</w:t>
      </w:r>
      <w:r w:rsidR="0E8CF7A0" w:rsidRPr="00F87DD1">
        <w:rPr>
          <w:rFonts w:ascii="Arial" w:eastAsia="Arial" w:hAnsi="Arial" w:cs="Arial"/>
          <w:sz w:val="24"/>
          <w:szCs w:val="24"/>
          <w:lang w:val="es-ES"/>
        </w:rPr>
        <w:t xml:space="preserve"> </w:t>
      </w:r>
      <w:r w:rsidR="0C981CC0" w:rsidRPr="00F87DD1">
        <w:rPr>
          <w:rFonts w:ascii="Arial" w:eastAsia="Arial" w:hAnsi="Arial" w:cs="Arial"/>
          <w:sz w:val="24"/>
          <w:szCs w:val="24"/>
          <w:lang w:val="es-ES"/>
        </w:rPr>
        <w:t>alguno.</w:t>
      </w:r>
    </w:p>
    <w:p w14:paraId="4251BE88" w14:textId="6CD3B1D4" w:rsidR="631E1049" w:rsidRPr="00F87DD1" w:rsidRDefault="631E1049" w:rsidP="00F87DD1">
      <w:pPr>
        <w:tabs>
          <w:tab w:val="left" w:pos="0"/>
        </w:tabs>
        <w:spacing w:after="0" w:line="276" w:lineRule="auto"/>
        <w:jc w:val="both"/>
        <w:rPr>
          <w:rFonts w:ascii="Arial" w:eastAsia="Arial" w:hAnsi="Arial" w:cs="Arial"/>
          <w:sz w:val="24"/>
          <w:szCs w:val="24"/>
          <w:lang w:val="es-ES"/>
        </w:rPr>
      </w:pPr>
    </w:p>
    <w:p w14:paraId="47B08D61" w14:textId="6BC422B6" w:rsidR="0C981CC0" w:rsidRPr="00F87DD1" w:rsidRDefault="0C981CC0"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Ahora, frente a</w:t>
      </w:r>
      <w:r w:rsidR="4CDD16BC" w:rsidRPr="00F87DD1">
        <w:rPr>
          <w:rFonts w:ascii="Arial" w:eastAsia="Arial" w:hAnsi="Arial" w:cs="Arial"/>
          <w:sz w:val="24"/>
          <w:szCs w:val="24"/>
          <w:lang w:val="es-ES"/>
        </w:rPr>
        <w:t xml:space="preserve">l </w:t>
      </w:r>
      <w:r w:rsidRPr="00F87DD1">
        <w:rPr>
          <w:rFonts w:ascii="Arial" w:eastAsia="Arial" w:hAnsi="Arial" w:cs="Arial"/>
          <w:sz w:val="24"/>
          <w:szCs w:val="24"/>
          <w:lang w:val="es-ES"/>
        </w:rPr>
        <w:t>término</w:t>
      </w:r>
      <w:r w:rsidR="2B826F56" w:rsidRPr="00F87DD1">
        <w:rPr>
          <w:rFonts w:ascii="Arial" w:eastAsia="Arial" w:hAnsi="Arial" w:cs="Arial"/>
          <w:sz w:val="24"/>
          <w:szCs w:val="24"/>
          <w:lang w:val="es-ES"/>
        </w:rPr>
        <w:t xml:space="preserve"> con </w:t>
      </w:r>
      <w:r w:rsidR="572ACF29" w:rsidRPr="00F87DD1">
        <w:rPr>
          <w:rFonts w:ascii="Arial" w:eastAsia="Arial" w:hAnsi="Arial" w:cs="Arial"/>
          <w:sz w:val="24"/>
          <w:szCs w:val="24"/>
          <w:lang w:val="es-ES"/>
        </w:rPr>
        <w:t>e</w:t>
      </w:r>
      <w:r w:rsidR="2B826F56" w:rsidRPr="00F87DD1">
        <w:rPr>
          <w:rFonts w:ascii="Arial" w:eastAsia="Arial" w:hAnsi="Arial" w:cs="Arial"/>
          <w:sz w:val="24"/>
          <w:szCs w:val="24"/>
          <w:lang w:val="es-ES"/>
        </w:rPr>
        <w:t xml:space="preserve">l que cuenta Colpensiones </w:t>
      </w:r>
      <w:r w:rsidR="31E905BA" w:rsidRPr="00F87DD1">
        <w:rPr>
          <w:rFonts w:ascii="Arial" w:eastAsia="Arial" w:hAnsi="Arial" w:cs="Arial"/>
          <w:sz w:val="24"/>
          <w:szCs w:val="24"/>
          <w:lang w:val="es-ES"/>
        </w:rPr>
        <w:t xml:space="preserve">para emitir el dictamen, luego de contar </w:t>
      </w:r>
      <w:r w:rsidR="0301272B" w:rsidRPr="00F87DD1">
        <w:rPr>
          <w:rFonts w:ascii="Arial" w:eastAsia="Arial" w:hAnsi="Arial" w:cs="Arial"/>
          <w:sz w:val="24"/>
          <w:szCs w:val="24"/>
          <w:lang w:val="es-ES"/>
        </w:rPr>
        <w:t>con el expediente completo</w:t>
      </w:r>
      <w:r w:rsidR="016A3F48" w:rsidRPr="00F87DD1">
        <w:rPr>
          <w:rFonts w:ascii="Arial" w:eastAsia="Arial" w:hAnsi="Arial" w:cs="Arial"/>
          <w:sz w:val="24"/>
          <w:szCs w:val="24"/>
          <w:lang w:val="es-ES"/>
        </w:rPr>
        <w:t>,</w:t>
      </w:r>
      <w:r w:rsidR="0301272B" w:rsidRPr="00F87DD1">
        <w:rPr>
          <w:rFonts w:ascii="Arial" w:eastAsia="Arial" w:hAnsi="Arial" w:cs="Arial"/>
          <w:sz w:val="24"/>
          <w:szCs w:val="24"/>
          <w:lang w:val="es-ES"/>
        </w:rPr>
        <w:t xml:space="preserve"> </w:t>
      </w:r>
      <w:r w:rsidR="5A514674" w:rsidRPr="00F87DD1">
        <w:rPr>
          <w:rFonts w:ascii="Arial" w:eastAsia="Arial" w:hAnsi="Arial" w:cs="Arial"/>
          <w:sz w:val="24"/>
          <w:szCs w:val="24"/>
          <w:lang w:val="es-ES"/>
        </w:rPr>
        <w:t>se tiene que este</w:t>
      </w:r>
      <w:r w:rsidR="0301272B" w:rsidRPr="00F87DD1">
        <w:rPr>
          <w:rFonts w:ascii="Arial" w:eastAsia="Arial" w:hAnsi="Arial" w:cs="Arial"/>
          <w:sz w:val="24"/>
          <w:szCs w:val="24"/>
          <w:lang w:val="es-ES"/>
        </w:rPr>
        <w:t xml:space="preserve"> </w:t>
      </w:r>
      <w:r w:rsidR="6434C846" w:rsidRPr="00F87DD1">
        <w:rPr>
          <w:rFonts w:ascii="Arial" w:eastAsia="Arial" w:hAnsi="Arial" w:cs="Arial"/>
          <w:sz w:val="24"/>
          <w:szCs w:val="24"/>
          <w:lang w:val="es-ES"/>
        </w:rPr>
        <w:t xml:space="preserve">es </w:t>
      </w:r>
      <w:r w:rsidR="0301272B" w:rsidRPr="00F87DD1">
        <w:rPr>
          <w:rFonts w:ascii="Arial" w:eastAsia="Arial" w:hAnsi="Arial" w:cs="Arial"/>
          <w:sz w:val="24"/>
          <w:szCs w:val="24"/>
          <w:lang w:val="es-ES"/>
        </w:rPr>
        <w:t xml:space="preserve">de </w:t>
      </w:r>
      <w:r w:rsidR="2B826F56" w:rsidRPr="00F87DD1">
        <w:rPr>
          <w:rFonts w:ascii="Arial" w:eastAsia="Arial" w:hAnsi="Arial" w:cs="Arial"/>
          <w:sz w:val="24"/>
          <w:szCs w:val="24"/>
          <w:lang w:val="es-ES"/>
        </w:rPr>
        <w:t>4 meses</w:t>
      </w:r>
      <w:r w:rsidR="1516B69C" w:rsidRPr="00F87DD1">
        <w:rPr>
          <w:rFonts w:ascii="Arial" w:eastAsia="Arial" w:hAnsi="Arial" w:cs="Arial"/>
          <w:sz w:val="24"/>
          <w:szCs w:val="24"/>
          <w:lang w:val="es-ES"/>
        </w:rPr>
        <w:t>,</w:t>
      </w:r>
      <w:r w:rsidR="2B826F56" w:rsidRPr="00F87DD1">
        <w:rPr>
          <w:rFonts w:ascii="Arial" w:eastAsia="Arial" w:hAnsi="Arial" w:cs="Arial"/>
          <w:sz w:val="24"/>
          <w:szCs w:val="24"/>
          <w:lang w:val="es-ES"/>
        </w:rPr>
        <w:t xml:space="preserve"> </w:t>
      </w:r>
      <w:r w:rsidR="6D2C5040" w:rsidRPr="00F87DD1">
        <w:rPr>
          <w:rFonts w:ascii="Arial" w:eastAsia="Arial" w:hAnsi="Arial" w:cs="Arial"/>
          <w:sz w:val="24"/>
          <w:szCs w:val="24"/>
          <w:lang w:val="es-ES"/>
        </w:rPr>
        <w:t>de conformidad con lo dispuesto e</w:t>
      </w:r>
      <w:r w:rsidR="60BCB1E0" w:rsidRPr="00F87DD1">
        <w:rPr>
          <w:rFonts w:ascii="Arial" w:eastAsia="Arial" w:hAnsi="Arial" w:cs="Arial"/>
          <w:sz w:val="24"/>
          <w:szCs w:val="24"/>
          <w:lang w:val="es-ES"/>
        </w:rPr>
        <w:t xml:space="preserve">n la Resolución 343 de 2017, expedida en consideración con lo dispuesto </w:t>
      </w:r>
      <w:r w:rsidR="52BEB583" w:rsidRPr="00F87DD1">
        <w:rPr>
          <w:rFonts w:ascii="Arial" w:eastAsia="Arial" w:hAnsi="Arial" w:cs="Arial"/>
          <w:sz w:val="24"/>
          <w:szCs w:val="24"/>
          <w:lang w:val="es-ES"/>
        </w:rPr>
        <w:t>en el artículo 22 de la Ley 1437 de 2011, modificado por la Ley 1755 de 2015</w:t>
      </w:r>
      <w:r w:rsidR="2501E8D7" w:rsidRPr="00F87DD1">
        <w:rPr>
          <w:rFonts w:ascii="Arial" w:eastAsia="Arial" w:hAnsi="Arial" w:cs="Arial"/>
          <w:sz w:val="24"/>
          <w:szCs w:val="24"/>
          <w:lang w:val="es-ES"/>
        </w:rPr>
        <w:t>, por lo que, en este caso</w:t>
      </w:r>
      <w:r w:rsidR="7AD0D147" w:rsidRPr="00F87DD1">
        <w:rPr>
          <w:rFonts w:ascii="Arial" w:eastAsia="Arial" w:hAnsi="Arial" w:cs="Arial"/>
          <w:sz w:val="24"/>
          <w:szCs w:val="24"/>
          <w:lang w:val="es-ES"/>
        </w:rPr>
        <w:t>,</w:t>
      </w:r>
      <w:r w:rsidR="2501E8D7" w:rsidRPr="00F87DD1">
        <w:rPr>
          <w:rFonts w:ascii="Arial" w:eastAsia="Arial" w:hAnsi="Arial" w:cs="Arial"/>
          <w:sz w:val="24"/>
          <w:szCs w:val="24"/>
          <w:lang w:val="es-ES"/>
        </w:rPr>
        <w:t xml:space="preserve"> la entidad</w:t>
      </w:r>
      <w:r w:rsidR="3F10C0F0" w:rsidRPr="00F87DD1">
        <w:rPr>
          <w:rFonts w:ascii="Arial" w:eastAsia="Arial" w:hAnsi="Arial" w:cs="Arial"/>
          <w:sz w:val="24"/>
          <w:szCs w:val="24"/>
          <w:lang w:val="es-ES"/>
        </w:rPr>
        <w:t xml:space="preserve"> está </w:t>
      </w:r>
      <w:r w:rsidR="00F87DD1" w:rsidRPr="00F87DD1">
        <w:rPr>
          <w:rFonts w:ascii="Arial" w:eastAsia="Arial" w:hAnsi="Arial" w:cs="Arial"/>
          <w:sz w:val="24"/>
          <w:szCs w:val="24"/>
          <w:lang w:val="es-ES"/>
        </w:rPr>
        <w:t>en tiempo</w:t>
      </w:r>
      <w:r w:rsidR="2501E8D7" w:rsidRPr="00F87DD1">
        <w:rPr>
          <w:rFonts w:ascii="Arial" w:eastAsia="Arial" w:hAnsi="Arial" w:cs="Arial"/>
          <w:sz w:val="24"/>
          <w:szCs w:val="24"/>
          <w:lang w:val="es-ES"/>
        </w:rPr>
        <w:t xml:space="preserve"> para resolver lo pertinente</w:t>
      </w:r>
      <w:r w:rsidR="5DC469C6" w:rsidRPr="00F87DD1">
        <w:rPr>
          <w:rFonts w:ascii="Arial" w:eastAsia="Arial" w:hAnsi="Arial" w:cs="Arial"/>
          <w:sz w:val="24"/>
          <w:szCs w:val="24"/>
          <w:lang w:val="es-ES"/>
        </w:rPr>
        <w:t>.</w:t>
      </w:r>
    </w:p>
    <w:p w14:paraId="690CAB74" w14:textId="2049BB13" w:rsidR="631E1049" w:rsidRPr="00F87DD1" w:rsidRDefault="631E1049" w:rsidP="00F87DD1">
      <w:pPr>
        <w:tabs>
          <w:tab w:val="left" w:pos="0"/>
        </w:tabs>
        <w:spacing w:after="0" w:line="276" w:lineRule="auto"/>
        <w:jc w:val="both"/>
        <w:rPr>
          <w:rFonts w:ascii="Arial" w:eastAsia="Arial" w:hAnsi="Arial" w:cs="Arial"/>
          <w:sz w:val="24"/>
          <w:szCs w:val="24"/>
          <w:lang w:val="es-ES"/>
        </w:rPr>
      </w:pPr>
    </w:p>
    <w:p w14:paraId="39128E6C" w14:textId="6E6190DA" w:rsidR="5DC469C6" w:rsidRPr="00F87DD1" w:rsidRDefault="5DC469C6"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No obstante lo anterior, tiene conocimiento la Sala que</w:t>
      </w:r>
      <w:r w:rsidR="3C9E60C0" w:rsidRPr="00F87DD1">
        <w:rPr>
          <w:rFonts w:ascii="Arial" w:eastAsia="Arial" w:hAnsi="Arial" w:cs="Arial"/>
          <w:sz w:val="24"/>
          <w:szCs w:val="24"/>
          <w:lang w:val="es-ES"/>
        </w:rPr>
        <w:t xml:space="preserve"> </w:t>
      </w:r>
      <w:r w:rsidRPr="00F87DD1">
        <w:rPr>
          <w:rFonts w:ascii="Arial" w:eastAsia="Arial" w:hAnsi="Arial" w:cs="Arial"/>
          <w:sz w:val="24"/>
          <w:szCs w:val="24"/>
          <w:lang w:val="es-ES"/>
        </w:rPr>
        <w:t>al impugnar la decisión Colpensiones informó del archivo del expediente</w:t>
      </w:r>
      <w:r w:rsidR="133C58FA" w:rsidRPr="00F87DD1">
        <w:rPr>
          <w:rFonts w:ascii="Arial" w:eastAsia="Arial" w:hAnsi="Arial" w:cs="Arial"/>
          <w:sz w:val="24"/>
          <w:szCs w:val="24"/>
          <w:lang w:val="es-ES"/>
        </w:rPr>
        <w:t xml:space="preserve"> en atención a que el actor no atendió ninguno de los tres llamados</w:t>
      </w:r>
      <w:r w:rsidR="0F30A549" w:rsidRPr="00F87DD1">
        <w:rPr>
          <w:rFonts w:ascii="Arial" w:eastAsia="Arial" w:hAnsi="Arial" w:cs="Arial"/>
          <w:sz w:val="24"/>
          <w:szCs w:val="24"/>
          <w:lang w:val="es-ES"/>
        </w:rPr>
        <w:t xml:space="preserve"> que </w:t>
      </w:r>
      <w:r w:rsidR="133C58FA" w:rsidRPr="00F87DD1">
        <w:rPr>
          <w:rFonts w:ascii="Arial" w:eastAsia="Arial" w:hAnsi="Arial" w:cs="Arial"/>
          <w:sz w:val="24"/>
          <w:szCs w:val="24"/>
          <w:lang w:val="es-ES"/>
        </w:rPr>
        <w:t xml:space="preserve">vía telefónica le hizo el área de medicina laboral, </w:t>
      </w:r>
      <w:r w:rsidR="7D8706E4" w:rsidRPr="00F87DD1">
        <w:rPr>
          <w:rFonts w:ascii="Arial" w:eastAsia="Arial" w:hAnsi="Arial" w:cs="Arial"/>
          <w:sz w:val="24"/>
          <w:szCs w:val="24"/>
          <w:lang w:val="es-ES"/>
        </w:rPr>
        <w:t>con el fin de realizar una entrevista</w:t>
      </w:r>
      <w:r w:rsidR="3BC31F82" w:rsidRPr="00F87DD1">
        <w:rPr>
          <w:rFonts w:ascii="Arial" w:eastAsia="Arial" w:hAnsi="Arial" w:cs="Arial"/>
          <w:sz w:val="24"/>
          <w:szCs w:val="24"/>
          <w:lang w:val="es-ES"/>
        </w:rPr>
        <w:t>, por ese mismo medio,</w:t>
      </w:r>
      <w:r w:rsidR="7D8706E4" w:rsidRPr="00F87DD1">
        <w:rPr>
          <w:rFonts w:ascii="Arial" w:eastAsia="Arial" w:hAnsi="Arial" w:cs="Arial"/>
          <w:sz w:val="24"/>
          <w:szCs w:val="24"/>
          <w:lang w:val="es-ES"/>
        </w:rPr>
        <w:t xml:space="preserve"> orientada a</w:t>
      </w:r>
      <w:r w:rsidR="1FAF71C4" w:rsidRPr="00F87DD1">
        <w:rPr>
          <w:rFonts w:ascii="Arial" w:eastAsia="Arial" w:hAnsi="Arial" w:cs="Arial"/>
          <w:sz w:val="24"/>
          <w:szCs w:val="24"/>
          <w:lang w:val="es-ES"/>
        </w:rPr>
        <w:t xml:space="preserve"> obtener</w:t>
      </w:r>
      <w:r w:rsidR="7D8706E4" w:rsidRPr="00F87DD1">
        <w:rPr>
          <w:rFonts w:ascii="Arial" w:eastAsia="Arial" w:hAnsi="Arial" w:cs="Arial"/>
          <w:sz w:val="24"/>
          <w:szCs w:val="24"/>
          <w:lang w:val="es-ES"/>
        </w:rPr>
        <w:t xml:space="preserve"> información para </w:t>
      </w:r>
      <w:r w:rsidR="74EE6D05" w:rsidRPr="00F87DD1">
        <w:rPr>
          <w:rFonts w:ascii="Arial" w:eastAsia="Arial" w:hAnsi="Arial" w:cs="Arial"/>
          <w:sz w:val="24"/>
          <w:szCs w:val="24"/>
          <w:lang w:val="es-ES"/>
        </w:rPr>
        <w:t>emitir</w:t>
      </w:r>
      <w:r w:rsidR="7D8706E4" w:rsidRPr="00F87DD1">
        <w:rPr>
          <w:rFonts w:ascii="Arial" w:eastAsia="Arial" w:hAnsi="Arial" w:cs="Arial"/>
          <w:sz w:val="24"/>
          <w:szCs w:val="24"/>
          <w:lang w:val="es-ES"/>
        </w:rPr>
        <w:t xml:space="preserve"> el dictamen</w:t>
      </w:r>
      <w:r w:rsidR="728ECB92" w:rsidRPr="00F87DD1">
        <w:rPr>
          <w:rFonts w:ascii="Arial" w:eastAsia="Arial" w:hAnsi="Arial" w:cs="Arial"/>
          <w:sz w:val="24"/>
          <w:szCs w:val="24"/>
          <w:lang w:val="es-ES"/>
        </w:rPr>
        <w:t>.</w:t>
      </w:r>
    </w:p>
    <w:p w14:paraId="6C07D025" w14:textId="312DFFA5" w:rsidR="631E1049" w:rsidRPr="00F87DD1" w:rsidRDefault="631E1049" w:rsidP="00F87DD1">
      <w:pPr>
        <w:tabs>
          <w:tab w:val="left" w:pos="0"/>
        </w:tabs>
        <w:spacing w:after="0" w:line="276" w:lineRule="auto"/>
        <w:jc w:val="both"/>
        <w:rPr>
          <w:rFonts w:ascii="Arial" w:eastAsia="Arial" w:hAnsi="Arial" w:cs="Arial"/>
          <w:sz w:val="24"/>
          <w:szCs w:val="24"/>
          <w:lang w:val="es-ES"/>
        </w:rPr>
      </w:pPr>
    </w:p>
    <w:p w14:paraId="2F7E2F1D" w14:textId="0FAEE8F9" w:rsidR="728ECB92" w:rsidRPr="00F87DD1" w:rsidRDefault="728ECB92"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Al respecto, cabe decir que de tal afirmación</w:t>
      </w:r>
      <w:r w:rsidR="400A4F71" w:rsidRPr="00F87DD1">
        <w:rPr>
          <w:rFonts w:ascii="Arial" w:eastAsia="Arial" w:hAnsi="Arial" w:cs="Arial"/>
          <w:sz w:val="24"/>
          <w:szCs w:val="24"/>
          <w:lang w:val="es-ES"/>
        </w:rPr>
        <w:t xml:space="preserve"> no se</w:t>
      </w:r>
      <w:r w:rsidRPr="00F87DD1">
        <w:rPr>
          <w:rFonts w:ascii="Arial" w:eastAsia="Arial" w:hAnsi="Arial" w:cs="Arial"/>
          <w:sz w:val="24"/>
          <w:szCs w:val="24"/>
          <w:lang w:val="es-ES"/>
        </w:rPr>
        <w:t xml:space="preserve"> aportó al plenario</w:t>
      </w:r>
      <w:r w:rsidR="69C66FBF" w:rsidRPr="00F87DD1">
        <w:rPr>
          <w:rFonts w:ascii="Arial" w:eastAsia="Arial" w:hAnsi="Arial" w:cs="Arial"/>
          <w:sz w:val="24"/>
          <w:szCs w:val="24"/>
          <w:lang w:val="es-ES"/>
        </w:rPr>
        <w:t xml:space="preserve">, la cual resultaba necesaria para </w:t>
      </w:r>
      <w:r w:rsidRPr="00F87DD1">
        <w:rPr>
          <w:rFonts w:ascii="Arial" w:eastAsia="Arial" w:hAnsi="Arial" w:cs="Arial"/>
          <w:sz w:val="24"/>
          <w:szCs w:val="24"/>
          <w:lang w:val="es-ES"/>
        </w:rPr>
        <w:t>estable</w:t>
      </w:r>
      <w:r w:rsidR="6E6F9E9B" w:rsidRPr="00F87DD1">
        <w:rPr>
          <w:rFonts w:ascii="Arial" w:eastAsia="Arial" w:hAnsi="Arial" w:cs="Arial"/>
          <w:sz w:val="24"/>
          <w:szCs w:val="24"/>
          <w:lang w:val="es-ES"/>
        </w:rPr>
        <w:t>cer</w:t>
      </w:r>
      <w:r w:rsidRPr="00F87DD1">
        <w:rPr>
          <w:rFonts w:ascii="Arial" w:eastAsia="Arial" w:hAnsi="Arial" w:cs="Arial"/>
          <w:sz w:val="24"/>
          <w:szCs w:val="24"/>
          <w:lang w:val="es-ES"/>
        </w:rPr>
        <w:t xml:space="preserve"> con claridad que tales llamadas tuvieron lugar y que, en efecto</w:t>
      </w:r>
      <w:r w:rsidR="63E40B7D" w:rsidRPr="00F87DD1">
        <w:rPr>
          <w:rFonts w:ascii="Arial" w:eastAsia="Arial" w:hAnsi="Arial" w:cs="Arial"/>
          <w:sz w:val="24"/>
          <w:szCs w:val="24"/>
          <w:lang w:val="es-ES"/>
        </w:rPr>
        <w:t>,</w:t>
      </w:r>
      <w:r w:rsidRPr="00F87DD1">
        <w:rPr>
          <w:rFonts w:ascii="Arial" w:eastAsia="Arial" w:hAnsi="Arial" w:cs="Arial"/>
          <w:sz w:val="24"/>
          <w:szCs w:val="24"/>
          <w:lang w:val="es-ES"/>
        </w:rPr>
        <w:t xml:space="preserve"> </w:t>
      </w:r>
      <w:r w:rsidR="43D5E3E1" w:rsidRPr="00F87DD1">
        <w:rPr>
          <w:rFonts w:ascii="Arial" w:eastAsia="Arial" w:hAnsi="Arial" w:cs="Arial"/>
          <w:sz w:val="24"/>
          <w:szCs w:val="24"/>
          <w:lang w:val="es-ES"/>
        </w:rPr>
        <w:t xml:space="preserve">las mismas fueron realizadas </w:t>
      </w:r>
      <w:r w:rsidRPr="00F87DD1">
        <w:rPr>
          <w:rFonts w:ascii="Arial" w:eastAsia="Arial" w:hAnsi="Arial" w:cs="Arial"/>
          <w:sz w:val="24"/>
          <w:szCs w:val="24"/>
          <w:lang w:val="es-ES"/>
        </w:rPr>
        <w:t xml:space="preserve">al abonado telefónico </w:t>
      </w:r>
      <w:r w:rsidR="54BA84A6" w:rsidRPr="00F87DD1">
        <w:rPr>
          <w:rFonts w:ascii="Arial" w:eastAsia="Arial" w:hAnsi="Arial" w:cs="Arial"/>
          <w:sz w:val="24"/>
          <w:szCs w:val="24"/>
          <w:lang w:val="es-ES"/>
        </w:rPr>
        <w:t>reportado por el acto</w:t>
      </w:r>
      <w:r w:rsidR="1C225A4B" w:rsidRPr="00F87DD1">
        <w:rPr>
          <w:rFonts w:ascii="Arial" w:eastAsia="Arial" w:hAnsi="Arial" w:cs="Arial"/>
          <w:sz w:val="24"/>
          <w:szCs w:val="24"/>
          <w:lang w:val="es-ES"/>
        </w:rPr>
        <w:t>r para efectos de lo anterior.</w:t>
      </w:r>
    </w:p>
    <w:p w14:paraId="73105BFD" w14:textId="7A2443F0" w:rsidR="728ECB92" w:rsidRPr="00F87DD1" w:rsidRDefault="728ECB92" w:rsidP="00F87DD1">
      <w:pPr>
        <w:spacing w:after="0" w:line="276" w:lineRule="auto"/>
        <w:jc w:val="both"/>
        <w:rPr>
          <w:rFonts w:ascii="Arial" w:eastAsia="Arial" w:hAnsi="Arial" w:cs="Arial"/>
          <w:sz w:val="24"/>
          <w:szCs w:val="24"/>
          <w:lang w:val="es-ES"/>
        </w:rPr>
      </w:pPr>
    </w:p>
    <w:p w14:paraId="686A4808" w14:textId="3EAFB720" w:rsidR="728ECB92" w:rsidRPr="00F87DD1" w:rsidRDefault="1C225A4B"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Pero al margen de lo anterior, estima la Sala que dicho</w:t>
      </w:r>
      <w:r w:rsidR="44F8BBC4" w:rsidRPr="00F87DD1">
        <w:rPr>
          <w:rFonts w:ascii="Arial" w:eastAsia="Arial" w:hAnsi="Arial" w:cs="Arial"/>
          <w:sz w:val="24"/>
          <w:szCs w:val="24"/>
          <w:lang w:val="es-ES"/>
        </w:rPr>
        <w:t xml:space="preserve"> argumento</w:t>
      </w:r>
      <w:r w:rsidR="33935237" w:rsidRPr="00F87DD1">
        <w:rPr>
          <w:rFonts w:ascii="Arial" w:eastAsia="Arial" w:hAnsi="Arial" w:cs="Arial"/>
          <w:sz w:val="24"/>
          <w:szCs w:val="24"/>
          <w:lang w:val="es-ES"/>
        </w:rPr>
        <w:t xml:space="preserve"> no </w:t>
      </w:r>
      <w:r w:rsidR="121A38E3" w:rsidRPr="00F87DD1">
        <w:rPr>
          <w:rFonts w:ascii="Arial" w:eastAsia="Arial" w:hAnsi="Arial" w:cs="Arial"/>
          <w:sz w:val="24"/>
          <w:szCs w:val="24"/>
          <w:lang w:val="es-ES"/>
        </w:rPr>
        <w:t>resulta</w:t>
      </w:r>
      <w:r w:rsidR="33935237" w:rsidRPr="00F87DD1">
        <w:rPr>
          <w:rFonts w:ascii="Arial" w:eastAsia="Arial" w:hAnsi="Arial" w:cs="Arial"/>
          <w:sz w:val="24"/>
          <w:szCs w:val="24"/>
          <w:lang w:val="es-ES"/>
        </w:rPr>
        <w:t xml:space="preserve"> </w:t>
      </w:r>
      <w:r w:rsidR="499D147A" w:rsidRPr="00F87DD1">
        <w:rPr>
          <w:rFonts w:ascii="Arial" w:eastAsia="Arial" w:hAnsi="Arial" w:cs="Arial"/>
          <w:sz w:val="24"/>
          <w:szCs w:val="24"/>
          <w:lang w:val="es-ES"/>
        </w:rPr>
        <w:t xml:space="preserve">suficiente para </w:t>
      </w:r>
      <w:r w:rsidR="5F88A65E" w:rsidRPr="00F87DD1">
        <w:rPr>
          <w:rFonts w:ascii="Arial" w:eastAsia="Arial" w:hAnsi="Arial" w:cs="Arial"/>
          <w:sz w:val="24"/>
          <w:szCs w:val="24"/>
          <w:lang w:val="es-ES"/>
        </w:rPr>
        <w:t>terminar el proceso, pues</w:t>
      </w:r>
      <w:r w:rsidR="26846236" w:rsidRPr="00F87DD1">
        <w:rPr>
          <w:rFonts w:ascii="Arial" w:eastAsia="Arial" w:hAnsi="Arial" w:cs="Arial"/>
          <w:sz w:val="24"/>
          <w:szCs w:val="24"/>
          <w:lang w:val="es-ES"/>
        </w:rPr>
        <w:t xml:space="preserve"> el medio utilizado por la entidad no es la única vía </w:t>
      </w:r>
      <w:r w:rsidR="5F88A65E" w:rsidRPr="00F87DD1">
        <w:rPr>
          <w:rFonts w:ascii="Arial" w:eastAsia="Arial" w:hAnsi="Arial" w:cs="Arial"/>
          <w:sz w:val="24"/>
          <w:szCs w:val="24"/>
          <w:lang w:val="es-ES"/>
        </w:rPr>
        <w:t>para comu</w:t>
      </w:r>
      <w:r w:rsidR="3C96F097" w:rsidRPr="00F87DD1">
        <w:rPr>
          <w:rFonts w:ascii="Arial" w:eastAsia="Arial" w:hAnsi="Arial" w:cs="Arial"/>
          <w:sz w:val="24"/>
          <w:szCs w:val="24"/>
          <w:lang w:val="es-ES"/>
        </w:rPr>
        <w:t>ni</w:t>
      </w:r>
      <w:r w:rsidR="5F88A65E" w:rsidRPr="00F87DD1">
        <w:rPr>
          <w:rFonts w:ascii="Arial" w:eastAsia="Arial" w:hAnsi="Arial" w:cs="Arial"/>
          <w:sz w:val="24"/>
          <w:szCs w:val="24"/>
          <w:lang w:val="es-ES"/>
        </w:rPr>
        <w:t xml:space="preserve">carse con el actor, </w:t>
      </w:r>
      <w:r w:rsidR="2440238A" w:rsidRPr="00F87DD1">
        <w:rPr>
          <w:rFonts w:ascii="Arial" w:eastAsia="Arial" w:hAnsi="Arial" w:cs="Arial"/>
          <w:sz w:val="24"/>
          <w:szCs w:val="24"/>
          <w:lang w:val="es-ES"/>
        </w:rPr>
        <w:t>ya que</w:t>
      </w:r>
      <w:r w:rsidR="5F88A65E" w:rsidRPr="00F87DD1">
        <w:rPr>
          <w:rFonts w:ascii="Arial" w:eastAsia="Arial" w:hAnsi="Arial" w:cs="Arial"/>
          <w:sz w:val="24"/>
          <w:szCs w:val="24"/>
          <w:lang w:val="es-ES"/>
        </w:rPr>
        <w:t xml:space="preserve"> bien se le pudo enviar citación ví</w:t>
      </w:r>
      <w:r w:rsidR="36BF80DC" w:rsidRPr="00F87DD1">
        <w:rPr>
          <w:rFonts w:ascii="Arial" w:eastAsia="Arial" w:hAnsi="Arial" w:cs="Arial"/>
          <w:sz w:val="24"/>
          <w:szCs w:val="24"/>
          <w:lang w:val="es-ES"/>
        </w:rPr>
        <w:t xml:space="preserve">a correo certificado como se viene haciendo hasta ahora o </w:t>
      </w:r>
      <w:r w:rsidR="07BD0DB6" w:rsidRPr="00F87DD1">
        <w:rPr>
          <w:rFonts w:ascii="Arial" w:eastAsia="Arial" w:hAnsi="Arial" w:cs="Arial"/>
          <w:sz w:val="24"/>
          <w:szCs w:val="24"/>
          <w:lang w:val="es-ES"/>
        </w:rPr>
        <w:t xml:space="preserve">citarlo </w:t>
      </w:r>
      <w:r w:rsidR="36BF80DC" w:rsidRPr="00F87DD1">
        <w:rPr>
          <w:rFonts w:ascii="Arial" w:eastAsia="Arial" w:hAnsi="Arial" w:cs="Arial"/>
          <w:sz w:val="24"/>
          <w:szCs w:val="24"/>
          <w:lang w:val="es-ES"/>
        </w:rPr>
        <w:t>a través del correo electrónico</w:t>
      </w:r>
      <w:r w:rsidR="759268A1" w:rsidRPr="00F87DD1">
        <w:rPr>
          <w:rFonts w:ascii="Arial" w:eastAsia="Arial" w:hAnsi="Arial" w:cs="Arial"/>
          <w:sz w:val="24"/>
          <w:szCs w:val="24"/>
          <w:lang w:val="es-ES"/>
        </w:rPr>
        <w:t>, medios que no agotó la accionada.</w:t>
      </w:r>
    </w:p>
    <w:p w14:paraId="5288992A" w14:textId="0B0906F2" w:rsidR="631E1049" w:rsidRPr="00F87DD1" w:rsidRDefault="631E1049" w:rsidP="00F87DD1">
      <w:pPr>
        <w:tabs>
          <w:tab w:val="left" w:pos="0"/>
        </w:tabs>
        <w:spacing w:after="0" w:line="276" w:lineRule="auto"/>
        <w:jc w:val="both"/>
        <w:rPr>
          <w:rFonts w:ascii="Arial" w:eastAsia="Arial" w:hAnsi="Arial" w:cs="Arial"/>
          <w:sz w:val="24"/>
          <w:szCs w:val="24"/>
          <w:lang w:val="es-ES"/>
        </w:rPr>
      </w:pPr>
    </w:p>
    <w:p w14:paraId="73653691" w14:textId="15275FFA" w:rsidR="6B117683" w:rsidRPr="00F87DD1" w:rsidRDefault="6B117683" w:rsidP="00F87DD1">
      <w:pPr>
        <w:spacing w:after="0" w:line="276" w:lineRule="auto"/>
        <w:jc w:val="both"/>
        <w:rPr>
          <w:rFonts w:ascii="Arial" w:eastAsia="Arial" w:hAnsi="Arial" w:cs="Arial"/>
          <w:sz w:val="24"/>
          <w:szCs w:val="24"/>
          <w:lang w:val="es-ES"/>
        </w:rPr>
      </w:pPr>
      <w:r w:rsidRPr="00F87DD1">
        <w:rPr>
          <w:rFonts w:ascii="Arial" w:eastAsia="Arial" w:hAnsi="Arial" w:cs="Arial"/>
          <w:sz w:val="24"/>
          <w:szCs w:val="24"/>
          <w:lang w:val="es-ES"/>
        </w:rPr>
        <w:t>De acuerdo con lo expuesto,</w:t>
      </w:r>
      <w:r w:rsidR="14F4C574" w:rsidRPr="00F87DD1">
        <w:rPr>
          <w:rFonts w:ascii="Arial" w:eastAsia="Arial" w:hAnsi="Arial" w:cs="Arial"/>
          <w:sz w:val="24"/>
          <w:szCs w:val="24"/>
          <w:lang w:val="es-ES"/>
        </w:rPr>
        <w:t xml:space="preserve"> se mantendrá </w:t>
      </w:r>
      <w:r w:rsidRPr="00F87DD1">
        <w:rPr>
          <w:rFonts w:ascii="Arial" w:eastAsia="Arial" w:hAnsi="Arial" w:cs="Arial"/>
          <w:sz w:val="24"/>
          <w:szCs w:val="24"/>
          <w:lang w:val="es-ES"/>
        </w:rPr>
        <w:t>la protección</w:t>
      </w:r>
      <w:r w:rsidR="576333AC" w:rsidRPr="00F87DD1">
        <w:rPr>
          <w:rFonts w:ascii="Arial" w:eastAsia="Arial" w:hAnsi="Arial" w:cs="Arial"/>
          <w:sz w:val="24"/>
          <w:szCs w:val="24"/>
          <w:lang w:val="es-ES"/>
        </w:rPr>
        <w:t xml:space="preserve"> impartida en primera instancia</w:t>
      </w:r>
      <w:r w:rsidR="7E4FB078" w:rsidRPr="00F87DD1">
        <w:rPr>
          <w:rFonts w:ascii="Arial" w:eastAsia="Arial" w:hAnsi="Arial" w:cs="Arial"/>
          <w:sz w:val="24"/>
          <w:szCs w:val="24"/>
          <w:lang w:val="es-ES"/>
        </w:rPr>
        <w:t xml:space="preserve"> y </w:t>
      </w:r>
      <w:r w:rsidR="716CAB7B" w:rsidRPr="00F87DD1">
        <w:rPr>
          <w:rFonts w:ascii="Arial" w:eastAsia="Arial" w:hAnsi="Arial" w:cs="Arial"/>
          <w:sz w:val="24"/>
          <w:szCs w:val="24"/>
          <w:lang w:val="es-ES"/>
        </w:rPr>
        <w:t xml:space="preserve">la </w:t>
      </w:r>
      <w:r w:rsidR="0D684EA1" w:rsidRPr="00F87DD1">
        <w:rPr>
          <w:rFonts w:ascii="Arial" w:eastAsia="Arial" w:hAnsi="Arial" w:cs="Arial"/>
          <w:sz w:val="24"/>
          <w:szCs w:val="24"/>
          <w:lang w:val="es-ES"/>
        </w:rPr>
        <w:t>orden consignada en el numeral segundo de la sentencia impugnada, más no así l</w:t>
      </w:r>
      <w:r w:rsidR="37114F07" w:rsidRPr="00F87DD1">
        <w:rPr>
          <w:rFonts w:ascii="Arial" w:eastAsia="Arial" w:hAnsi="Arial" w:cs="Arial"/>
          <w:sz w:val="24"/>
          <w:szCs w:val="24"/>
          <w:lang w:val="es-ES"/>
        </w:rPr>
        <w:t xml:space="preserve">o dispuesto en el ordinal tercero </w:t>
      </w:r>
      <w:r w:rsidR="4E4667AB" w:rsidRPr="00F87DD1">
        <w:rPr>
          <w:rFonts w:ascii="Arial" w:eastAsia="Arial" w:hAnsi="Arial" w:cs="Arial"/>
          <w:sz w:val="24"/>
          <w:szCs w:val="24"/>
          <w:lang w:val="es-ES"/>
        </w:rPr>
        <w:t>de la</w:t>
      </w:r>
      <w:r w:rsidR="31B3BBD9" w:rsidRPr="00F87DD1">
        <w:rPr>
          <w:rFonts w:ascii="Arial" w:eastAsia="Arial" w:hAnsi="Arial" w:cs="Arial"/>
          <w:sz w:val="24"/>
          <w:szCs w:val="24"/>
          <w:lang w:val="es-ES"/>
        </w:rPr>
        <w:t xml:space="preserve"> misma</w:t>
      </w:r>
      <w:r w:rsidR="4E4667AB" w:rsidRPr="00F87DD1">
        <w:rPr>
          <w:rFonts w:ascii="Arial" w:eastAsia="Arial" w:hAnsi="Arial" w:cs="Arial"/>
          <w:sz w:val="24"/>
          <w:szCs w:val="24"/>
          <w:lang w:val="es-ES"/>
        </w:rPr>
        <w:t xml:space="preserve">, toda vez que </w:t>
      </w:r>
      <w:r w:rsidR="67FE3D66" w:rsidRPr="00F87DD1">
        <w:rPr>
          <w:rFonts w:ascii="Arial" w:eastAsia="Arial" w:hAnsi="Arial" w:cs="Arial"/>
          <w:sz w:val="24"/>
          <w:szCs w:val="24"/>
          <w:lang w:val="es-ES"/>
        </w:rPr>
        <w:t xml:space="preserve">Colpensiones </w:t>
      </w:r>
      <w:r w:rsidR="4E4667AB" w:rsidRPr="00F87DD1">
        <w:rPr>
          <w:rFonts w:ascii="Arial" w:eastAsia="Arial" w:hAnsi="Arial" w:cs="Arial"/>
          <w:sz w:val="24"/>
          <w:szCs w:val="24"/>
          <w:lang w:val="es-ES"/>
        </w:rPr>
        <w:t xml:space="preserve">se encuentra en términos para </w:t>
      </w:r>
      <w:r w:rsidR="19344783" w:rsidRPr="00F87DD1">
        <w:rPr>
          <w:rFonts w:ascii="Arial" w:eastAsia="Arial" w:hAnsi="Arial" w:cs="Arial"/>
          <w:sz w:val="24"/>
          <w:szCs w:val="24"/>
          <w:lang w:val="es-ES"/>
        </w:rPr>
        <w:t>valorar en primera oportunidad la pérdida de capacidad laboral del actor.</w:t>
      </w:r>
    </w:p>
    <w:p w14:paraId="539EE3A2" w14:textId="4071F582" w:rsidR="631E1049" w:rsidRPr="00F87DD1" w:rsidRDefault="631E1049" w:rsidP="00F87DD1">
      <w:pPr>
        <w:tabs>
          <w:tab w:val="left" w:pos="0"/>
        </w:tabs>
        <w:spacing w:after="0" w:line="276" w:lineRule="auto"/>
        <w:jc w:val="both"/>
        <w:rPr>
          <w:rFonts w:ascii="Arial" w:eastAsia="Arial" w:hAnsi="Arial" w:cs="Arial"/>
          <w:sz w:val="24"/>
          <w:szCs w:val="24"/>
          <w:lang w:val="es-ES"/>
        </w:rPr>
      </w:pPr>
    </w:p>
    <w:p w14:paraId="2238E731" w14:textId="77777777" w:rsidR="00982CEB" w:rsidRPr="00F87DD1" w:rsidRDefault="004C4365" w:rsidP="00F87DD1">
      <w:pPr>
        <w:spacing w:after="0" w:line="276" w:lineRule="auto"/>
        <w:jc w:val="both"/>
        <w:rPr>
          <w:rFonts w:ascii="Arial" w:eastAsia="Calibri" w:hAnsi="Arial" w:cs="Arial"/>
          <w:sz w:val="24"/>
          <w:szCs w:val="24"/>
          <w:lang w:val="es-ES"/>
        </w:rPr>
      </w:pPr>
      <w:r w:rsidRPr="00F87DD1">
        <w:rPr>
          <w:rFonts w:ascii="Arial" w:eastAsia="Arial" w:hAnsi="Arial" w:cs="Arial"/>
          <w:sz w:val="24"/>
          <w:szCs w:val="24"/>
          <w:lang w:val="es-ES"/>
        </w:rPr>
        <w:lastRenderedPageBreak/>
        <w:t xml:space="preserve">En virtud de lo anterior, la </w:t>
      </w:r>
      <w:r w:rsidRPr="00F87DD1">
        <w:rPr>
          <w:rFonts w:ascii="Arial" w:eastAsia="Arial" w:hAnsi="Arial" w:cs="Arial"/>
          <w:b/>
          <w:sz w:val="24"/>
          <w:szCs w:val="24"/>
          <w:lang w:val="es-ES"/>
        </w:rPr>
        <w:t>Sala de Decisión Laboral del Tribunal Superior del Distrito Judicial de Pereira</w:t>
      </w:r>
      <w:r w:rsidRPr="00F87DD1">
        <w:rPr>
          <w:rFonts w:ascii="Arial" w:eastAsia="Arial" w:hAnsi="Arial" w:cs="Arial"/>
          <w:sz w:val="24"/>
          <w:szCs w:val="24"/>
          <w:lang w:val="es-ES"/>
        </w:rPr>
        <w:t xml:space="preserve">, administrando justicia en nombre del Pueblo y por mandato de la Constitución, </w:t>
      </w:r>
    </w:p>
    <w:p w14:paraId="23DD831B" w14:textId="77777777" w:rsidR="00982CEB" w:rsidRPr="00F87DD1" w:rsidRDefault="004C4365" w:rsidP="00F87DD1">
      <w:pPr>
        <w:spacing w:after="0" w:line="276" w:lineRule="auto"/>
        <w:jc w:val="center"/>
        <w:rPr>
          <w:rFonts w:ascii="Arial" w:eastAsia="Calibri" w:hAnsi="Arial" w:cs="Arial"/>
          <w:sz w:val="24"/>
          <w:szCs w:val="24"/>
          <w:lang w:val="es-ES"/>
        </w:rPr>
      </w:pPr>
      <w:r w:rsidRPr="00F87DD1">
        <w:rPr>
          <w:rFonts w:ascii="Arial" w:eastAsia="Arial" w:hAnsi="Arial" w:cs="Arial"/>
          <w:b/>
          <w:sz w:val="24"/>
          <w:szCs w:val="24"/>
          <w:lang w:val="es-ES"/>
        </w:rPr>
        <w:t xml:space="preserve"> </w:t>
      </w:r>
    </w:p>
    <w:p w14:paraId="23A75B80" w14:textId="77777777" w:rsidR="00982CEB" w:rsidRPr="00F87DD1" w:rsidRDefault="004C4365" w:rsidP="00F87DD1">
      <w:pPr>
        <w:spacing w:after="0" w:line="276" w:lineRule="auto"/>
        <w:jc w:val="center"/>
        <w:rPr>
          <w:rFonts w:ascii="Arial" w:eastAsia="Calibri" w:hAnsi="Arial" w:cs="Arial"/>
          <w:sz w:val="24"/>
          <w:szCs w:val="24"/>
          <w:lang w:val="es-ES"/>
        </w:rPr>
      </w:pPr>
      <w:r w:rsidRPr="00F87DD1">
        <w:rPr>
          <w:rFonts w:ascii="Arial" w:eastAsia="Arial" w:hAnsi="Arial" w:cs="Arial"/>
          <w:b/>
          <w:sz w:val="24"/>
          <w:szCs w:val="24"/>
          <w:lang w:val="es-ES"/>
        </w:rPr>
        <w:t>RESUELVE:</w:t>
      </w:r>
    </w:p>
    <w:p w14:paraId="28CE8CB7" w14:textId="77777777" w:rsidR="00982CEB" w:rsidRPr="00F87DD1" w:rsidRDefault="004C4365" w:rsidP="00F87DD1">
      <w:pPr>
        <w:spacing w:after="0" w:line="276" w:lineRule="auto"/>
        <w:jc w:val="both"/>
        <w:rPr>
          <w:rFonts w:ascii="Arial" w:eastAsia="Calibri" w:hAnsi="Arial" w:cs="Arial"/>
          <w:sz w:val="24"/>
          <w:szCs w:val="24"/>
          <w:lang w:val="es-ES"/>
        </w:rPr>
      </w:pPr>
      <w:r w:rsidRPr="00F87DD1">
        <w:rPr>
          <w:rFonts w:ascii="Arial" w:eastAsia="Arial" w:hAnsi="Arial" w:cs="Arial"/>
          <w:sz w:val="24"/>
          <w:szCs w:val="24"/>
          <w:lang w:val="es-ES"/>
        </w:rPr>
        <w:t xml:space="preserve"> </w:t>
      </w:r>
    </w:p>
    <w:p w14:paraId="07459315" w14:textId="5A54A56A" w:rsidR="00982CEB" w:rsidRPr="00F87DD1" w:rsidRDefault="004C4365" w:rsidP="00F87DD1">
      <w:pPr>
        <w:spacing w:after="0" w:line="276" w:lineRule="auto"/>
        <w:jc w:val="both"/>
        <w:rPr>
          <w:rFonts w:ascii="Arial" w:eastAsia="Arial" w:hAnsi="Arial" w:cs="Arial"/>
          <w:sz w:val="24"/>
          <w:szCs w:val="24"/>
          <w:lang w:val="es-ES"/>
        </w:rPr>
      </w:pPr>
      <w:r w:rsidRPr="00F87DD1">
        <w:rPr>
          <w:rFonts w:ascii="Arial" w:eastAsia="Arial" w:hAnsi="Arial" w:cs="Arial"/>
          <w:b/>
          <w:bCs/>
          <w:sz w:val="24"/>
          <w:szCs w:val="24"/>
          <w:lang w:val="es-ES"/>
        </w:rPr>
        <w:t xml:space="preserve">PRIMERO: </w:t>
      </w:r>
      <w:r w:rsidR="3A66070C" w:rsidRPr="00F87DD1">
        <w:rPr>
          <w:rFonts w:ascii="Arial" w:eastAsia="Arial" w:hAnsi="Arial" w:cs="Arial"/>
          <w:b/>
          <w:bCs/>
          <w:sz w:val="24"/>
          <w:szCs w:val="24"/>
          <w:lang w:val="es-ES"/>
        </w:rPr>
        <w:t xml:space="preserve">REVOCAR </w:t>
      </w:r>
      <w:r w:rsidR="3A66070C" w:rsidRPr="00F87DD1">
        <w:rPr>
          <w:rFonts w:ascii="Arial" w:eastAsia="Arial" w:hAnsi="Arial" w:cs="Arial"/>
          <w:sz w:val="24"/>
          <w:szCs w:val="24"/>
          <w:lang w:val="es-ES"/>
        </w:rPr>
        <w:t>el ordinal</w:t>
      </w:r>
      <w:r w:rsidR="3A66070C" w:rsidRPr="00F87DD1">
        <w:rPr>
          <w:rFonts w:ascii="Arial" w:eastAsia="Arial" w:hAnsi="Arial" w:cs="Arial"/>
          <w:b/>
          <w:bCs/>
          <w:sz w:val="24"/>
          <w:szCs w:val="24"/>
          <w:lang w:val="es-ES"/>
        </w:rPr>
        <w:t xml:space="preserve"> TERCERO </w:t>
      </w:r>
      <w:r w:rsidRPr="00F87DD1">
        <w:rPr>
          <w:rFonts w:ascii="Arial" w:eastAsia="Arial" w:hAnsi="Arial" w:cs="Arial"/>
          <w:sz w:val="24"/>
          <w:szCs w:val="24"/>
          <w:lang w:val="es-ES"/>
        </w:rPr>
        <w:t xml:space="preserve">de la sentencia proferida por el Juzgado Laboral </w:t>
      </w:r>
      <w:r w:rsidR="72A455D9" w:rsidRPr="00F87DD1">
        <w:rPr>
          <w:rFonts w:ascii="Arial" w:eastAsia="Arial" w:hAnsi="Arial" w:cs="Arial"/>
          <w:sz w:val="24"/>
          <w:szCs w:val="24"/>
          <w:lang w:val="es-ES"/>
        </w:rPr>
        <w:t>Quinto Laboral del Circuito de Pereira</w:t>
      </w:r>
      <w:r w:rsidRPr="00F87DD1">
        <w:rPr>
          <w:rFonts w:ascii="Arial" w:eastAsia="Arial" w:hAnsi="Arial" w:cs="Arial"/>
          <w:sz w:val="24"/>
          <w:szCs w:val="24"/>
          <w:lang w:val="es-ES"/>
        </w:rPr>
        <w:t xml:space="preserve"> </w:t>
      </w:r>
      <w:r w:rsidR="00B4198C" w:rsidRPr="00F87DD1">
        <w:rPr>
          <w:rFonts w:ascii="Arial" w:eastAsia="Arial" w:hAnsi="Arial" w:cs="Arial"/>
          <w:sz w:val="24"/>
          <w:szCs w:val="24"/>
          <w:lang w:val="es-ES"/>
        </w:rPr>
        <w:t>el 26</w:t>
      </w:r>
      <w:r w:rsidR="45ADCDCC" w:rsidRPr="00F87DD1">
        <w:rPr>
          <w:rFonts w:ascii="Arial" w:eastAsia="Arial" w:hAnsi="Arial" w:cs="Arial"/>
          <w:sz w:val="24"/>
          <w:szCs w:val="24"/>
          <w:lang w:val="es-ES"/>
        </w:rPr>
        <w:t xml:space="preserve"> de mayo </w:t>
      </w:r>
      <w:r w:rsidRPr="00F87DD1">
        <w:rPr>
          <w:rFonts w:ascii="Arial" w:eastAsia="Arial" w:hAnsi="Arial" w:cs="Arial"/>
          <w:sz w:val="24"/>
          <w:szCs w:val="24"/>
          <w:lang w:val="es-ES"/>
        </w:rPr>
        <w:t>de 2023</w:t>
      </w:r>
      <w:r w:rsidR="6B3CF9BF" w:rsidRPr="00F87DD1">
        <w:rPr>
          <w:rFonts w:ascii="Arial" w:eastAsia="Arial" w:hAnsi="Arial" w:cs="Arial"/>
          <w:sz w:val="24"/>
          <w:szCs w:val="24"/>
          <w:lang w:val="es-ES"/>
        </w:rPr>
        <w:t>.</w:t>
      </w:r>
    </w:p>
    <w:p w14:paraId="4C97B9A7" w14:textId="516171B5" w:rsidR="631E1049" w:rsidRPr="00F87DD1" w:rsidRDefault="631E1049" w:rsidP="00F87DD1">
      <w:pPr>
        <w:spacing w:after="0" w:line="276" w:lineRule="auto"/>
        <w:jc w:val="both"/>
        <w:rPr>
          <w:rFonts w:ascii="Arial" w:eastAsia="Arial" w:hAnsi="Arial" w:cs="Arial"/>
          <w:sz w:val="24"/>
          <w:szCs w:val="24"/>
          <w:lang w:val="es-ES"/>
        </w:rPr>
      </w:pPr>
    </w:p>
    <w:p w14:paraId="481EBE6B" w14:textId="034330DC" w:rsidR="00982CEB" w:rsidRPr="00F87DD1" w:rsidRDefault="0E6279CB" w:rsidP="00F87DD1">
      <w:pPr>
        <w:spacing w:after="0" w:line="276" w:lineRule="auto"/>
        <w:jc w:val="both"/>
        <w:rPr>
          <w:rFonts w:ascii="Arial" w:eastAsia="Arial" w:hAnsi="Arial" w:cs="Arial"/>
          <w:sz w:val="24"/>
          <w:szCs w:val="24"/>
          <w:lang w:val="es-ES"/>
        </w:rPr>
      </w:pPr>
      <w:r w:rsidRPr="00F87DD1">
        <w:rPr>
          <w:rFonts w:ascii="Arial" w:eastAsia="Arial" w:hAnsi="Arial" w:cs="Arial"/>
          <w:b/>
          <w:bCs/>
          <w:sz w:val="24"/>
          <w:szCs w:val="24"/>
          <w:lang w:val="es-ES"/>
        </w:rPr>
        <w:t>SEGUNDO</w:t>
      </w:r>
      <w:r w:rsidR="004C4365" w:rsidRPr="00F87DD1">
        <w:rPr>
          <w:rFonts w:ascii="Arial" w:eastAsia="Arial" w:hAnsi="Arial" w:cs="Arial"/>
          <w:b/>
          <w:bCs/>
          <w:sz w:val="24"/>
          <w:szCs w:val="24"/>
          <w:lang w:val="es-ES"/>
        </w:rPr>
        <w:t xml:space="preserve">: CONFIRMAR </w:t>
      </w:r>
      <w:r w:rsidR="004C4365" w:rsidRPr="00F87DD1">
        <w:rPr>
          <w:rFonts w:ascii="Arial" w:eastAsia="Arial" w:hAnsi="Arial" w:cs="Arial"/>
          <w:sz w:val="24"/>
          <w:szCs w:val="24"/>
          <w:lang w:val="es-ES"/>
        </w:rPr>
        <w:t>en todo lo demás la providencia revisada.</w:t>
      </w:r>
    </w:p>
    <w:p w14:paraId="1895D3B7" w14:textId="77777777" w:rsidR="00982CEB" w:rsidRPr="00F87DD1" w:rsidRDefault="004C4365" w:rsidP="00F87DD1">
      <w:pPr>
        <w:spacing w:after="0" w:line="276" w:lineRule="auto"/>
        <w:jc w:val="both"/>
        <w:rPr>
          <w:rFonts w:ascii="Arial" w:eastAsia="Calibri" w:hAnsi="Arial" w:cs="Arial"/>
          <w:sz w:val="24"/>
          <w:szCs w:val="24"/>
          <w:lang w:val="es-ES"/>
        </w:rPr>
      </w:pPr>
      <w:r w:rsidRPr="00F87DD1">
        <w:rPr>
          <w:rFonts w:ascii="Arial" w:eastAsia="Calibri" w:hAnsi="Arial" w:cs="Arial"/>
          <w:sz w:val="24"/>
          <w:szCs w:val="24"/>
          <w:lang w:val="es-ES"/>
        </w:rPr>
        <w:t xml:space="preserve"> </w:t>
      </w:r>
    </w:p>
    <w:p w14:paraId="36915A5A" w14:textId="249679D3" w:rsidR="00982CEB" w:rsidRPr="00F87DD1" w:rsidRDefault="2A26B868" w:rsidP="00F87DD1">
      <w:pPr>
        <w:spacing w:after="0" w:line="276" w:lineRule="auto"/>
        <w:jc w:val="both"/>
        <w:rPr>
          <w:rFonts w:ascii="Arial" w:eastAsia="Arial" w:hAnsi="Arial" w:cs="Arial"/>
          <w:sz w:val="24"/>
          <w:szCs w:val="24"/>
          <w:lang w:val="es-ES"/>
        </w:rPr>
      </w:pPr>
      <w:r w:rsidRPr="00F87DD1">
        <w:rPr>
          <w:rFonts w:ascii="Arial" w:eastAsia="Arial" w:hAnsi="Arial" w:cs="Arial"/>
          <w:b/>
          <w:bCs/>
          <w:sz w:val="24"/>
          <w:szCs w:val="24"/>
          <w:lang w:val="es-ES"/>
        </w:rPr>
        <w:t>TERCERO</w:t>
      </w:r>
      <w:r w:rsidR="004C4365" w:rsidRPr="00F87DD1">
        <w:rPr>
          <w:rFonts w:ascii="Arial" w:eastAsia="Arial" w:hAnsi="Arial" w:cs="Arial"/>
          <w:b/>
          <w:bCs/>
          <w:sz w:val="24"/>
          <w:szCs w:val="24"/>
          <w:lang w:val="es-ES"/>
        </w:rPr>
        <w:t xml:space="preserve">: NOTIFICAR </w:t>
      </w:r>
      <w:r w:rsidR="004C4365" w:rsidRPr="00F87DD1">
        <w:rPr>
          <w:rFonts w:ascii="Arial" w:eastAsia="Arial" w:hAnsi="Arial" w:cs="Arial"/>
          <w:sz w:val="24"/>
          <w:szCs w:val="24"/>
          <w:lang w:val="es-ES"/>
        </w:rPr>
        <w:t>a las partes por el medio más expedito.</w:t>
      </w:r>
      <w:r w:rsidR="004C4365" w:rsidRPr="00F87DD1">
        <w:rPr>
          <w:rFonts w:ascii="Arial" w:hAnsi="Arial" w:cs="Arial"/>
          <w:sz w:val="24"/>
          <w:szCs w:val="24"/>
          <w:lang w:val="es-CO"/>
        </w:rPr>
        <w:tab/>
      </w:r>
    </w:p>
    <w:p w14:paraId="7FDE0BDC" w14:textId="77777777" w:rsidR="00982CEB" w:rsidRPr="00F87DD1" w:rsidRDefault="004C4365" w:rsidP="00F87DD1">
      <w:pPr>
        <w:spacing w:after="0" w:line="276" w:lineRule="auto"/>
        <w:jc w:val="both"/>
        <w:rPr>
          <w:rFonts w:ascii="Arial" w:eastAsia="Calibri" w:hAnsi="Arial" w:cs="Arial"/>
          <w:sz w:val="24"/>
          <w:szCs w:val="24"/>
          <w:lang w:val="es-ES"/>
        </w:rPr>
      </w:pPr>
      <w:r w:rsidRPr="00F87DD1">
        <w:rPr>
          <w:rFonts w:ascii="Arial" w:eastAsia="Arial" w:hAnsi="Arial" w:cs="Arial"/>
          <w:sz w:val="24"/>
          <w:szCs w:val="24"/>
          <w:lang w:val="es-ES"/>
        </w:rPr>
        <w:t xml:space="preserve"> </w:t>
      </w:r>
    </w:p>
    <w:p w14:paraId="607E29B3" w14:textId="3B1FB74E" w:rsidR="00982CEB" w:rsidRPr="00F87DD1" w:rsidRDefault="11D768B1" w:rsidP="00F87DD1">
      <w:pPr>
        <w:spacing w:after="0" w:line="276" w:lineRule="auto"/>
        <w:jc w:val="both"/>
        <w:rPr>
          <w:rFonts w:ascii="Arial" w:eastAsia="Arial" w:hAnsi="Arial" w:cs="Arial"/>
          <w:b/>
          <w:bCs/>
          <w:sz w:val="24"/>
          <w:szCs w:val="24"/>
          <w:lang w:val="es-ES"/>
        </w:rPr>
      </w:pPr>
      <w:r w:rsidRPr="00F87DD1">
        <w:rPr>
          <w:rFonts w:ascii="Arial" w:eastAsia="Arial" w:hAnsi="Arial" w:cs="Arial"/>
          <w:b/>
          <w:bCs/>
          <w:sz w:val="24"/>
          <w:szCs w:val="24"/>
          <w:lang w:val="es-ES"/>
        </w:rPr>
        <w:t>CUARTO</w:t>
      </w:r>
      <w:r w:rsidR="004C4365" w:rsidRPr="00F87DD1">
        <w:rPr>
          <w:rFonts w:ascii="Arial" w:eastAsia="Arial" w:hAnsi="Arial" w:cs="Arial"/>
          <w:b/>
          <w:bCs/>
          <w:sz w:val="24"/>
          <w:szCs w:val="24"/>
          <w:lang w:val="es-ES"/>
        </w:rPr>
        <w:t xml:space="preserve">: ENVIAR </w:t>
      </w:r>
      <w:r w:rsidR="004C4365" w:rsidRPr="00F87DD1">
        <w:rPr>
          <w:rFonts w:ascii="Arial" w:eastAsia="Arial" w:hAnsi="Arial" w:cs="Arial"/>
          <w:sz w:val="24"/>
          <w:szCs w:val="24"/>
          <w:lang w:val="es-ES"/>
        </w:rPr>
        <w:t>a la Corte Constitucional para su eventual revisión.</w:t>
      </w:r>
    </w:p>
    <w:p w14:paraId="6C1031F9" w14:textId="7B629A3C" w:rsidR="00982CEB" w:rsidRPr="00F87DD1" w:rsidRDefault="004C4365" w:rsidP="00F87DD1">
      <w:pPr>
        <w:spacing w:after="0" w:line="276" w:lineRule="auto"/>
        <w:jc w:val="both"/>
        <w:rPr>
          <w:rFonts w:ascii="Arial" w:eastAsia="Calibri" w:hAnsi="Arial" w:cs="Arial"/>
          <w:sz w:val="24"/>
          <w:szCs w:val="24"/>
          <w:lang w:val="es-ES"/>
        </w:rPr>
      </w:pPr>
      <w:r w:rsidRPr="00F87DD1">
        <w:rPr>
          <w:rFonts w:ascii="Arial" w:eastAsia="Arial" w:hAnsi="Arial" w:cs="Arial"/>
          <w:sz w:val="24"/>
          <w:szCs w:val="24"/>
          <w:lang w:val="es-ES"/>
        </w:rPr>
        <w:t xml:space="preserve">  </w:t>
      </w:r>
    </w:p>
    <w:p w14:paraId="052F13AF" w14:textId="77777777" w:rsidR="00982CEB" w:rsidRPr="00F87DD1" w:rsidRDefault="004C4365" w:rsidP="00F87DD1">
      <w:pPr>
        <w:spacing w:after="0" w:line="276" w:lineRule="auto"/>
        <w:jc w:val="both"/>
        <w:rPr>
          <w:rFonts w:ascii="Arial" w:eastAsia="Calibri" w:hAnsi="Arial" w:cs="Arial"/>
          <w:sz w:val="24"/>
          <w:szCs w:val="24"/>
          <w:lang w:val="es-ES"/>
        </w:rPr>
      </w:pPr>
      <w:r w:rsidRPr="00F87DD1">
        <w:rPr>
          <w:rFonts w:ascii="Arial" w:eastAsia="Arial" w:hAnsi="Arial" w:cs="Arial"/>
          <w:b/>
          <w:sz w:val="24"/>
          <w:szCs w:val="24"/>
          <w:lang w:val="es-ES"/>
        </w:rPr>
        <w:t>Notifíquese y Cúmplase.</w:t>
      </w:r>
    </w:p>
    <w:p w14:paraId="53F4A881" w14:textId="77777777" w:rsidR="00F87DD1" w:rsidRPr="00F87DD1" w:rsidRDefault="00F87DD1" w:rsidP="00F87DD1">
      <w:pPr>
        <w:spacing w:after="0" w:line="276" w:lineRule="auto"/>
        <w:ind w:right="20"/>
        <w:jc w:val="both"/>
        <w:rPr>
          <w:rFonts w:ascii="Arial" w:eastAsia="Times New Roman" w:hAnsi="Arial" w:cs="Arial"/>
          <w:sz w:val="24"/>
          <w:szCs w:val="24"/>
          <w:lang w:val="es-ES_tradnl" w:eastAsia="es-ES"/>
        </w:rPr>
      </w:pPr>
    </w:p>
    <w:p w14:paraId="6BF13A99" w14:textId="77777777" w:rsidR="00F87DD1" w:rsidRPr="00F87DD1" w:rsidRDefault="00F87DD1" w:rsidP="00F87DD1">
      <w:pPr>
        <w:spacing w:after="0" w:line="276" w:lineRule="auto"/>
        <w:ind w:right="20"/>
        <w:jc w:val="both"/>
        <w:rPr>
          <w:rFonts w:ascii="Arial" w:eastAsia="Times New Roman" w:hAnsi="Arial" w:cs="Arial"/>
          <w:sz w:val="24"/>
          <w:szCs w:val="24"/>
          <w:lang w:val="es-ES_tradnl" w:eastAsia="es-ES"/>
        </w:rPr>
      </w:pPr>
      <w:r w:rsidRPr="00F87DD1">
        <w:rPr>
          <w:rFonts w:ascii="Arial" w:eastAsia="Times New Roman" w:hAnsi="Arial" w:cs="Arial"/>
          <w:sz w:val="24"/>
          <w:szCs w:val="24"/>
          <w:lang w:val="es-ES_tradnl" w:eastAsia="es-ES"/>
        </w:rPr>
        <w:t>Quienes Integran la Sala,</w:t>
      </w:r>
    </w:p>
    <w:p w14:paraId="2061E257" w14:textId="77777777" w:rsidR="00F87DD1" w:rsidRPr="00F87DD1" w:rsidRDefault="00F87DD1" w:rsidP="00F87DD1">
      <w:pPr>
        <w:widowControl w:val="0"/>
        <w:autoSpaceDE w:val="0"/>
        <w:autoSpaceDN w:val="0"/>
        <w:adjustRightInd w:val="0"/>
        <w:spacing w:after="0" w:line="276" w:lineRule="auto"/>
        <w:rPr>
          <w:rFonts w:ascii="Arial" w:eastAsia="Calibri" w:hAnsi="Arial" w:cs="Arial"/>
          <w:b/>
          <w:sz w:val="24"/>
          <w:szCs w:val="24"/>
          <w:lang w:val="es-CO"/>
        </w:rPr>
      </w:pPr>
    </w:p>
    <w:p w14:paraId="6634E6AA" w14:textId="77777777" w:rsidR="00F87DD1" w:rsidRPr="00F87DD1" w:rsidRDefault="00F87DD1" w:rsidP="00F87DD1">
      <w:pPr>
        <w:widowControl w:val="0"/>
        <w:autoSpaceDE w:val="0"/>
        <w:autoSpaceDN w:val="0"/>
        <w:adjustRightInd w:val="0"/>
        <w:spacing w:after="0" w:line="276" w:lineRule="auto"/>
        <w:rPr>
          <w:rFonts w:ascii="Arial" w:eastAsia="Calibri" w:hAnsi="Arial" w:cs="Arial"/>
          <w:b/>
          <w:sz w:val="24"/>
          <w:szCs w:val="24"/>
          <w:lang w:val="es-CO"/>
        </w:rPr>
      </w:pPr>
    </w:p>
    <w:p w14:paraId="1681F767" w14:textId="77777777" w:rsidR="00F87DD1" w:rsidRPr="00F87DD1" w:rsidRDefault="00F87DD1" w:rsidP="00F87DD1">
      <w:pPr>
        <w:widowControl w:val="0"/>
        <w:autoSpaceDE w:val="0"/>
        <w:autoSpaceDN w:val="0"/>
        <w:adjustRightInd w:val="0"/>
        <w:spacing w:after="0" w:line="276" w:lineRule="auto"/>
        <w:rPr>
          <w:rFonts w:ascii="Arial" w:eastAsia="Calibri" w:hAnsi="Arial" w:cs="Arial"/>
          <w:b/>
          <w:sz w:val="24"/>
          <w:szCs w:val="24"/>
          <w:lang w:val="es-CO"/>
        </w:rPr>
      </w:pPr>
    </w:p>
    <w:p w14:paraId="12FCF6A0" w14:textId="77777777" w:rsidR="00F87DD1" w:rsidRPr="00F87DD1" w:rsidRDefault="00F87DD1" w:rsidP="00F87DD1">
      <w:pPr>
        <w:widowControl w:val="0"/>
        <w:autoSpaceDE w:val="0"/>
        <w:autoSpaceDN w:val="0"/>
        <w:adjustRightInd w:val="0"/>
        <w:spacing w:after="0" w:line="276" w:lineRule="auto"/>
        <w:jc w:val="center"/>
        <w:rPr>
          <w:rFonts w:ascii="Arial" w:eastAsia="Calibri" w:hAnsi="Arial" w:cs="Arial"/>
          <w:b/>
          <w:bCs/>
          <w:sz w:val="24"/>
          <w:szCs w:val="24"/>
          <w:lang w:val="es-CO"/>
        </w:rPr>
      </w:pPr>
      <w:r w:rsidRPr="00F87DD1">
        <w:rPr>
          <w:rFonts w:ascii="Arial" w:eastAsia="Calibri" w:hAnsi="Arial" w:cs="Arial"/>
          <w:b/>
          <w:bCs/>
          <w:sz w:val="24"/>
          <w:szCs w:val="24"/>
          <w:lang w:val="es-CO"/>
        </w:rPr>
        <w:t>JULIO CÉSAR SALAZAR MUÑOZ</w:t>
      </w:r>
    </w:p>
    <w:p w14:paraId="0D8E0130" w14:textId="77777777" w:rsidR="00F87DD1" w:rsidRPr="00F87DD1" w:rsidRDefault="00F87DD1" w:rsidP="00F87DD1">
      <w:pPr>
        <w:widowControl w:val="0"/>
        <w:autoSpaceDE w:val="0"/>
        <w:autoSpaceDN w:val="0"/>
        <w:adjustRightInd w:val="0"/>
        <w:spacing w:after="0" w:line="276" w:lineRule="auto"/>
        <w:jc w:val="center"/>
        <w:rPr>
          <w:rFonts w:ascii="Arial" w:eastAsia="Calibri" w:hAnsi="Arial" w:cs="Arial"/>
          <w:sz w:val="24"/>
          <w:szCs w:val="24"/>
          <w:lang w:val="es-CO"/>
        </w:rPr>
      </w:pPr>
      <w:r w:rsidRPr="00F87DD1">
        <w:rPr>
          <w:rFonts w:ascii="Arial" w:eastAsia="Calibri" w:hAnsi="Arial" w:cs="Arial"/>
          <w:sz w:val="24"/>
          <w:szCs w:val="24"/>
          <w:lang w:val="es-CO"/>
        </w:rPr>
        <w:t>Magistrado Ponente</w:t>
      </w:r>
    </w:p>
    <w:p w14:paraId="1BD05699" w14:textId="77777777" w:rsidR="00F87DD1" w:rsidRPr="00F87DD1" w:rsidRDefault="00F87DD1" w:rsidP="00F87DD1">
      <w:pPr>
        <w:widowControl w:val="0"/>
        <w:autoSpaceDE w:val="0"/>
        <w:autoSpaceDN w:val="0"/>
        <w:adjustRightInd w:val="0"/>
        <w:spacing w:after="0" w:line="276" w:lineRule="auto"/>
        <w:rPr>
          <w:rFonts w:ascii="Arial" w:eastAsia="Calibri" w:hAnsi="Arial" w:cs="Arial"/>
          <w:sz w:val="24"/>
          <w:szCs w:val="24"/>
          <w:lang w:val="es-CO"/>
        </w:rPr>
      </w:pPr>
    </w:p>
    <w:p w14:paraId="2296DBFD" w14:textId="77777777" w:rsidR="00F87DD1" w:rsidRPr="00F87DD1" w:rsidRDefault="00F87DD1" w:rsidP="00F87DD1">
      <w:pPr>
        <w:widowControl w:val="0"/>
        <w:autoSpaceDE w:val="0"/>
        <w:autoSpaceDN w:val="0"/>
        <w:adjustRightInd w:val="0"/>
        <w:spacing w:after="0" w:line="276" w:lineRule="auto"/>
        <w:rPr>
          <w:rFonts w:ascii="Arial" w:eastAsia="Calibri" w:hAnsi="Arial" w:cs="Arial"/>
          <w:sz w:val="24"/>
          <w:szCs w:val="24"/>
          <w:lang w:val="es-CO"/>
        </w:rPr>
      </w:pPr>
    </w:p>
    <w:p w14:paraId="1082396D" w14:textId="77777777" w:rsidR="00F87DD1" w:rsidRPr="00F87DD1" w:rsidRDefault="00F87DD1" w:rsidP="00F87DD1">
      <w:pPr>
        <w:widowControl w:val="0"/>
        <w:autoSpaceDE w:val="0"/>
        <w:autoSpaceDN w:val="0"/>
        <w:adjustRightInd w:val="0"/>
        <w:spacing w:after="0" w:line="276" w:lineRule="auto"/>
        <w:rPr>
          <w:rFonts w:ascii="Arial" w:eastAsia="Calibri" w:hAnsi="Arial" w:cs="Arial"/>
          <w:sz w:val="24"/>
          <w:szCs w:val="24"/>
          <w:lang w:val="es-CO"/>
        </w:rPr>
      </w:pPr>
    </w:p>
    <w:p w14:paraId="6EE1CD22" w14:textId="77777777" w:rsidR="00F87DD1" w:rsidRPr="00F87DD1" w:rsidRDefault="00F87DD1" w:rsidP="00F87DD1">
      <w:pPr>
        <w:widowControl w:val="0"/>
        <w:autoSpaceDE w:val="0"/>
        <w:autoSpaceDN w:val="0"/>
        <w:adjustRightInd w:val="0"/>
        <w:spacing w:after="0" w:line="276" w:lineRule="auto"/>
        <w:rPr>
          <w:rFonts w:ascii="Arial" w:eastAsia="Calibri" w:hAnsi="Arial" w:cs="Arial"/>
          <w:sz w:val="24"/>
          <w:szCs w:val="24"/>
          <w:lang w:val="es-CO"/>
        </w:rPr>
      </w:pPr>
      <w:r w:rsidRPr="00F87DD1">
        <w:rPr>
          <w:rFonts w:ascii="Arial" w:eastAsia="Calibri" w:hAnsi="Arial" w:cs="Arial"/>
          <w:b/>
          <w:bCs/>
          <w:sz w:val="24"/>
          <w:szCs w:val="24"/>
          <w:lang w:val="es-CO"/>
        </w:rPr>
        <w:t>ANA LUCÍA CAICEDO CALDERON</w:t>
      </w:r>
      <w:r w:rsidRPr="00F87DD1">
        <w:rPr>
          <w:rFonts w:ascii="Arial" w:eastAsia="Calibri" w:hAnsi="Arial" w:cs="Arial"/>
          <w:b/>
          <w:bCs/>
          <w:sz w:val="24"/>
          <w:szCs w:val="24"/>
          <w:lang w:val="es-CO"/>
        </w:rPr>
        <w:tab/>
      </w:r>
      <w:r w:rsidRPr="00F87DD1">
        <w:rPr>
          <w:rFonts w:ascii="Arial" w:eastAsia="Calibri" w:hAnsi="Arial" w:cs="Arial"/>
          <w:b/>
          <w:bCs/>
          <w:sz w:val="24"/>
          <w:szCs w:val="24"/>
          <w:lang w:val="es-CO"/>
        </w:rPr>
        <w:tab/>
        <w:t xml:space="preserve">   GERMÁN DARÍO GÓEZ VINASCO</w:t>
      </w:r>
    </w:p>
    <w:p w14:paraId="48BDD45C" w14:textId="01ABA29A" w:rsidR="00982CEB" w:rsidRPr="00F87DD1" w:rsidRDefault="00F87DD1" w:rsidP="00F87DD1">
      <w:pPr>
        <w:spacing w:after="0" w:line="276" w:lineRule="auto"/>
        <w:jc w:val="both"/>
        <w:textAlignment w:val="baseline"/>
        <w:rPr>
          <w:rFonts w:ascii="Arial" w:eastAsia="Times New Roman" w:hAnsi="Arial" w:cs="Arial"/>
          <w:bCs/>
          <w:sz w:val="24"/>
          <w:szCs w:val="24"/>
          <w:lang w:val="es-ES_tradnl"/>
        </w:rPr>
      </w:pPr>
      <w:r w:rsidRPr="00F87DD1">
        <w:rPr>
          <w:rFonts w:ascii="Arial" w:eastAsia="Calibri" w:hAnsi="Arial" w:cs="Arial"/>
          <w:bCs/>
          <w:sz w:val="24"/>
          <w:szCs w:val="24"/>
          <w:lang w:val="es-CO"/>
        </w:rPr>
        <w:t>Magistrada</w:t>
      </w:r>
      <w:r w:rsidRPr="00F87DD1">
        <w:rPr>
          <w:rFonts w:ascii="Arial" w:eastAsia="Calibri" w:hAnsi="Arial" w:cs="Arial"/>
          <w:bCs/>
          <w:sz w:val="24"/>
          <w:szCs w:val="24"/>
          <w:lang w:val="es-CO"/>
        </w:rPr>
        <w:tab/>
      </w:r>
      <w:r w:rsidRPr="00F87DD1">
        <w:rPr>
          <w:rFonts w:ascii="Arial" w:eastAsia="Calibri" w:hAnsi="Arial" w:cs="Arial"/>
          <w:bCs/>
          <w:sz w:val="24"/>
          <w:szCs w:val="24"/>
          <w:lang w:val="es-CO"/>
        </w:rPr>
        <w:tab/>
      </w:r>
      <w:r w:rsidRPr="00F87DD1">
        <w:rPr>
          <w:rFonts w:ascii="Arial" w:eastAsia="Calibri" w:hAnsi="Arial" w:cs="Arial"/>
          <w:bCs/>
          <w:sz w:val="24"/>
          <w:szCs w:val="24"/>
          <w:lang w:val="es-CO"/>
        </w:rPr>
        <w:tab/>
      </w:r>
      <w:r w:rsidRPr="00F87DD1">
        <w:rPr>
          <w:rFonts w:ascii="Arial" w:eastAsia="Calibri" w:hAnsi="Arial" w:cs="Arial"/>
          <w:bCs/>
          <w:sz w:val="24"/>
          <w:szCs w:val="24"/>
          <w:lang w:val="es-CO"/>
        </w:rPr>
        <w:tab/>
      </w:r>
      <w:r w:rsidRPr="00F87DD1">
        <w:rPr>
          <w:rFonts w:ascii="Arial" w:eastAsia="Calibri" w:hAnsi="Arial" w:cs="Arial"/>
          <w:bCs/>
          <w:sz w:val="24"/>
          <w:szCs w:val="24"/>
          <w:lang w:val="es-CO"/>
        </w:rPr>
        <w:tab/>
      </w:r>
      <w:r w:rsidRPr="00F87DD1">
        <w:rPr>
          <w:rFonts w:ascii="Arial" w:eastAsia="Calibri" w:hAnsi="Arial" w:cs="Arial"/>
          <w:bCs/>
          <w:sz w:val="24"/>
          <w:szCs w:val="24"/>
          <w:lang w:val="es-CO"/>
        </w:rPr>
        <w:tab/>
      </w:r>
      <w:r w:rsidRPr="00F87DD1">
        <w:rPr>
          <w:rFonts w:ascii="Arial" w:eastAsia="Calibri" w:hAnsi="Arial" w:cs="Arial"/>
          <w:b/>
          <w:bCs/>
          <w:sz w:val="24"/>
          <w:szCs w:val="24"/>
          <w:lang w:val="es-CO"/>
        </w:rPr>
        <w:t xml:space="preserve">   </w:t>
      </w:r>
      <w:r w:rsidRPr="00F87DD1">
        <w:rPr>
          <w:rFonts w:ascii="Arial" w:eastAsia="Times New Roman" w:hAnsi="Arial" w:cs="Arial"/>
          <w:bCs/>
          <w:sz w:val="24"/>
          <w:szCs w:val="24"/>
          <w:lang w:val="es-ES_tradnl"/>
        </w:rPr>
        <w:t>Magistrado</w:t>
      </w:r>
    </w:p>
    <w:sectPr w:rsidR="00982CEB" w:rsidRPr="00F87DD1" w:rsidSect="00F87DD1">
      <w:pgSz w:w="12242" w:h="18722" w:code="258"/>
      <w:pgMar w:top="1871" w:right="1304" w:bottom="1304" w:left="1871"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7F0528" w16cex:dateUtc="2023-07-14T19:43:27.717Z"/>
  <w16cex:commentExtensible w16cex:durableId="47577255" w16cex:dateUtc="2023-07-17T20:32:03.593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E1A86"/>
    <w:multiLevelType w:val="hybridMultilevel"/>
    <w:tmpl w:val="D34A5E62"/>
    <w:lvl w:ilvl="0" w:tplc="4E9065BA">
      <w:start w:val="1"/>
      <w:numFmt w:val="decimal"/>
      <w:lvlText w:val="%1."/>
      <w:lvlJc w:val="left"/>
      <w:pPr>
        <w:ind w:left="720" w:hanging="360"/>
      </w:pPr>
    </w:lvl>
    <w:lvl w:ilvl="1" w:tplc="2578BB9E">
      <w:start w:val="1"/>
      <w:numFmt w:val="lowerLetter"/>
      <w:lvlText w:val="%2."/>
      <w:lvlJc w:val="left"/>
      <w:pPr>
        <w:ind w:left="1440" w:hanging="360"/>
      </w:pPr>
    </w:lvl>
    <w:lvl w:ilvl="2" w:tplc="11CAECAE">
      <w:start w:val="1"/>
      <w:numFmt w:val="lowerRoman"/>
      <w:lvlText w:val="%3."/>
      <w:lvlJc w:val="right"/>
      <w:pPr>
        <w:ind w:left="2160" w:hanging="180"/>
      </w:pPr>
    </w:lvl>
    <w:lvl w:ilvl="3" w:tplc="7B806936">
      <w:start w:val="1"/>
      <w:numFmt w:val="decimal"/>
      <w:lvlText w:val="%4."/>
      <w:lvlJc w:val="left"/>
      <w:pPr>
        <w:ind w:left="2880" w:hanging="360"/>
      </w:pPr>
    </w:lvl>
    <w:lvl w:ilvl="4" w:tplc="D8C2029C">
      <w:start w:val="1"/>
      <w:numFmt w:val="lowerLetter"/>
      <w:lvlText w:val="%5."/>
      <w:lvlJc w:val="left"/>
      <w:pPr>
        <w:ind w:left="3600" w:hanging="360"/>
      </w:pPr>
    </w:lvl>
    <w:lvl w:ilvl="5" w:tplc="793EDC72">
      <w:start w:val="1"/>
      <w:numFmt w:val="lowerRoman"/>
      <w:lvlText w:val="%6."/>
      <w:lvlJc w:val="right"/>
      <w:pPr>
        <w:ind w:left="4320" w:hanging="180"/>
      </w:pPr>
    </w:lvl>
    <w:lvl w:ilvl="6" w:tplc="7C1A80F2">
      <w:start w:val="1"/>
      <w:numFmt w:val="decimal"/>
      <w:lvlText w:val="%7."/>
      <w:lvlJc w:val="left"/>
      <w:pPr>
        <w:ind w:left="5040" w:hanging="360"/>
      </w:pPr>
    </w:lvl>
    <w:lvl w:ilvl="7" w:tplc="43F68800">
      <w:start w:val="1"/>
      <w:numFmt w:val="lowerLetter"/>
      <w:lvlText w:val="%8."/>
      <w:lvlJc w:val="left"/>
      <w:pPr>
        <w:ind w:left="5760" w:hanging="360"/>
      </w:pPr>
    </w:lvl>
    <w:lvl w:ilvl="8" w:tplc="ECF29BCE">
      <w:start w:val="1"/>
      <w:numFmt w:val="lowerRoman"/>
      <w:lvlText w:val="%9."/>
      <w:lvlJc w:val="right"/>
      <w:pPr>
        <w:ind w:left="6480" w:hanging="180"/>
      </w:pPr>
    </w:lvl>
  </w:abstractNum>
  <w:abstractNum w:abstractNumId="1" w15:restartNumberingAfterBreak="0">
    <w:nsid w:val="6F213955"/>
    <w:multiLevelType w:val="hybridMultilevel"/>
    <w:tmpl w:val="493E56CC"/>
    <w:lvl w:ilvl="0" w:tplc="5BF8AFD0">
      <w:start w:val="2"/>
      <w:numFmt w:val="decimal"/>
      <w:lvlText w:val="%1."/>
      <w:lvlJc w:val="left"/>
      <w:pPr>
        <w:ind w:left="720" w:hanging="360"/>
      </w:pPr>
    </w:lvl>
    <w:lvl w:ilvl="1" w:tplc="30C8C930">
      <w:start w:val="1"/>
      <w:numFmt w:val="lowerLetter"/>
      <w:lvlText w:val="%2."/>
      <w:lvlJc w:val="left"/>
      <w:pPr>
        <w:ind w:left="1440" w:hanging="360"/>
      </w:pPr>
    </w:lvl>
    <w:lvl w:ilvl="2" w:tplc="F2BCBCAA">
      <w:start w:val="1"/>
      <w:numFmt w:val="lowerRoman"/>
      <w:lvlText w:val="%3."/>
      <w:lvlJc w:val="right"/>
      <w:pPr>
        <w:ind w:left="2160" w:hanging="180"/>
      </w:pPr>
    </w:lvl>
    <w:lvl w:ilvl="3" w:tplc="4BB4A91E">
      <w:start w:val="1"/>
      <w:numFmt w:val="decimal"/>
      <w:lvlText w:val="%4."/>
      <w:lvlJc w:val="left"/>
      <w:pPr>
        <w:ind w:left="2880" w:hanging="360"/>
      </w:pPr>
    </w:lvl>
    <w:lvl w:ilvl="4" w:tplc="966A0F12">
      <w:start w:val="1"/>
      <w:numFmt w:val="lowerLetter"/>
      <w:lvlText w:val="%5."/>
      <w:lvlJc w:val="left"/>
      <w:pPr>
        <w:ind w:left="3600" w:hanging="360"/>
      </w:pPr>
    </w:lvl>
    <w:lvl w:ilvl="5" w:tplc="6944B6BA">
      <w:start w:val="1"/>
      <w:numFmt w:val="lowerRoman"/>
      <w:lvlText w:val="%6."/>
      <w:lvlJc w:val="right"/>
      <w:pPr>
        <w:ind w:left="4320" w:hanging="180"/>
      </w:pPr>
    </w:lvl>
    <w:lvl w:ilvl="6" w:tplc="81426080">
      <w:start w:val="1"/>
      <w:numFmt w:val="decimal"/>
      <w:lvlText w:val="%7."/>
      <w:lvlJc w:val="left"/>
      <w:pPr>
        <w:ind w:left="5040" w:hanging="360"/>
      </w:pPr>
    </w:lvl>
    <w:lvl w:ilvl="7" w:tplc="7512A84A">
      <w:start w:val="1"/>
      <w:numFmt w:val="lowerLetter"/>
      <w:lvlText w:val="%8."/>
      <w:lvlJc w:val="left"/>
      <w:pPr>
        <w:ind w:left="5760" w:hanging="360"/>
      </w:pPr>
    </w:lvl>
    <w:lvl w:ilvl="8" w:tplc="AB8E125C">
      <w:start w:val="1"/>
      <w:numFmt w:val="lowerRoman"/>
      <w:lvlText w:val="%9."/>
      <w:lvlJc w:val="right"/>
      <w:pPr>
        <w:ind w:left="6480" w:hanging="180"/>
      </w:pPr>
    </w:lvl>
  </w:abstractNum>
  <w:abstractNum w:abstractNumId="2" w15:restartNumberingAfterBreak="0">
    <w:nsid w:val="76006F46"/>
    <w:multiLevelType w:val="hybridMultilevel"/>
    <w:tmpl w:val="087CF08A"/>
    <w:lvl w:ilvl="0" w:tplc="A6049750">
      <w:start w:val="4"/>
      <w:numFmt w:val="decimal"/>
      <w:lvlText w:val="%1."/>
      <w:lvlJc w:val="left"/>
      <w:pPr>
        <w:ind w:left="720" w:hanging="360"/>
      </w:pPr>
    </w:lvl>
    <w:lvl w:ilvl="1" w:tplc="5ED46706">
      <w:start w:val="1"/>
      <w:numFmt w:val="lowerLetter"/>
      <w:lvlText w:val="%2."/>
      <w:lvlJc w:val="left"/>
      <w:pPr>
        <w:ind w:left="1440" w:hanging="360"/>
      </w:pPr>
    </w:lvl>
    <w:lvl w:ilvl="2" w:tplc="AEAECD96">
      <w:start w:val="1"/>
      <w:numFmt w:val="lowerRoman"/>
      <w:lvlText w:val="%3."/>
      <w:lvlJc w:val="right"/>
      <w:pPr>
        <w:ind w:left="2160" w:hanging="180"/>
      </w:pPr>
    </w:lvl>
    <w:lvl w:ilvl="3" w:tplc="B2585FD0">
      <w:start w:val="1"/>
      <w:numFmt w:val="decimal"/>
      <w:lvlText w:val="%4."/>
      <w:lvlJc w:val="left"/>
      <w:pPr>
        <w:ind w:left="2880" w:hanging="360"/>
      </w:pPr>
    </w:lvl>
    <w:lvl w:ilvl="4" w:tplc="278EEBB8">
      <w:start w:val="1"/>
      <w:numFmt w:val="lowerLetter"/>
      <w:lvlText w:val="%5."/>
      <w:lvlJc w:val="left"/>
      <w:pPr>
        <w:ind w:left="3600" w:hanging="360"/>
      </w:pPr>
    </w:lvl>
    <w:lvl w:ilvl="5" w:tplc="AECEADD6">
      <w:start w:val="1"/>
      <w:numFmt w:val="lowerRoman"/>
      <w:lvlText w:val="%6."/>
      <w:lvlJc w:val="right"/>
      <w:pPr>
        <w:ind w:left="4320" w:hanging="180"/>
      </w:pPr>
    </w:lvl>
    <w:lvl w:ilvl="6" w:tplc="9E0815BC">
      <w:start w:val="1"/>
      <w:numFmt w:val="decimal"/>
      <w:lvlText w:val="%7."/>
      <w:lvlJc w:val="left"/>
      <w:pPr>
        <w:ind w:left="5040" w:hanging="360"/>
      </w:pPr>
    </w:lvl>
    <w:lvl w:ilvl="7" w:tplc="409ADAA0">
      <w:start w:val="1"/>
      <w:numFmt w:val="lowerLetter"/>
      <w:lvlText w:val="%8."/>
      <w:lvlJc w:val="left"/>
      <w:pPr>
        <w:ind w:left="5760" w:hanging="360"/>
      </w:pPr>
    </w:lvl>
    <w:lvl w:ilvl="8" w:tplc="C06A51B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CEB"/>
    <w:rsid w:val="001B3291"/>
    <w:rsid w:val="001F0D28"/>
    <w:rsid w:val="002F9768"/>
    <w:rsid w:val="004C4365"/>
    <w:rsid w:val="006EC5A1"/>
    <w:rsid w:val="0084E076"/>
    <w:rsid w:val="00982CEB"/>
    <w:rsid w:val="009F828B"/>
    <w:rsid w:val="00A010F1"/>
    <w:rsid w:val="00B4198C"/>
    <w:rsid w:val="00E11009"/>
    <w:rsid w:val="00F87DD1"/>
    <w:rsid w:val="01157B93"/>
    <w:rsid w:val="01514438"/>
    <w:rsid w:val="016A3F48"/>
    <w:rsid w:val="01803267"/>
    <w:rsid w:val="019E25D3"/>
    <w:rsid w:val="01D302AE"/>
    <w:rsid w:val="01DDEC14"/>
    <w:rsid w:val="01FADCB4"/>
    <w:rsid w:val="0220B0D7"/>
    <w:rsid w:val="025D795C"/>
    <w:rsid w:val="025D7FD7"/>
    <w:rsid w:val="02910F99"/>
    <w:rsid w:val="02ADF76F"/>
    <w:rsid w:val="02D139B5"/>
    <w:rsid w:val="02F039CE"/>
    <w:rsid w:val="0301272B"/>
    <w:rsid w:val="032D6913"/>
    <w:rsid w:val="03584F55"/>
    <w:rsid w:val="038EC9D2"/>
    <w:rsid w:val="03C35933"/>
    <w:rsid w:val="03D34DF5"/>
    <w:rsid w:val="03FDC201"/>
    <w:rsid w:val="041B9FDD"/>
    <w:rsid w:val="045B1FB0"/>
    <w:rsid w:val="04C2FF23"/>
    <w:rsid w:val="04C5DC5A"/>
    <w:rsid w:val="04D21DEB"/>
    <w:rsid w:val="04EA6D4A"/>
    <w:rsid w:val="0554BA31"/>
    <w:rsid w:val="05786EC6"/>
    <w:rsid w:val="06533889"/>
    <w:rsid w:val="06570627"/>
    <w:rsid w:val="066DEE4C"/>
    <w:rsid w:val="06863DAB"/>
    <w:rsid w:val="0697FDEC"/>
    <w:rsid w:val="06F38C87"/>
    <w:rsid w:val="071EF46D"/>
    <w:rsid w:val="073562C3"/>
    <w:rsid w:val="0751C879"/>
    <w:rsid w:val="07BD0DB6"/>
    <w:rsid w:val="08026E10"/>
    <w:rsid w:val="0803A5AE"/>
    <w:rsid w:val="082E035E"/>
    <w:rsid w:val="08E61050"/>
    <w:rsid w:val="08EA274A"/>
    <w:rsid w:val="0904924B"/>
    <w:rsid w:val="091918F0"/>
    <w:rsid w:val="095C0958"/>
    <w:rsid w:val="096EEDA7"/>
    <w:rsid w:val="09B9DB86"/>
    <w:rsid w:val="0A125E99"/>
    <w:rsid w:val="0A6891BC"/>
    <w:rsid w:val="0A7E14C0"/>
    <w:rsid w:val="0B3A0ED2"/>
    <w:rsid w:val="0B59AECE"/>
    <w:rsid w:val="0BA43980"/>
    <w:rsid w:val="0C359CCB"/>
    <w:rsid w:val="0C466C47"/>
    <w:rsid w:val="0C499A6A"/>
    <w:rsid w:val="0C7FD090"/>
    <w:rsid w:val="0C981CC0"/>
    <w:rsid w:val="0CAB95D3"/>
    <w:rsid w:val="0CCB96CD"/>
    <w:rsid w:val="0CE7ECD3"/>
    <w:rsid w:val="0D110F09"/>
    <w:rsid w:val="0D2FC7F5"/>
    <w:rsid w:val="0D30889C"/>
    <w:rsid w:val="0D684EA1"/>
    <w:rsid w:val="0D6D2CAB"/>
    <w:rsid w:val="0D825ADE"/>
    <w:rsid w:val="0D8ECF6E"/>
    <w:rsid w:val="0DF3FBC1"/>
    <w:rsid w:val="0E6279CB"/>
    <w:rsid w:val="0E8B330A"/>
    <w:rsid w:val="0E8CF7A0"/>
    <w:rsid w:val="0E9A3D17"/>
    <w:rsid w:val="0ECCC44F"/>
    <w:rsid w:val="0EDE54F0"/>
    <w:rsid w:val="0F30A549"/>
    <w:rsid w:val="0F30B1BB"/>
    <w:rsid w:val="0F437319"/>
    <w:rsid w:val="0F547A21"/>
    <w:rsid w:val="0F7E0D09"/>
    <w:rsid w:val="0F923E41"/>
    <w:rsid w:val="100D7FF5"/>
    <w:rsid w:val="102343EC"/>
    <w:rsid w:val="109B0440"/>
    <w:rsid w:val="109F5A5E"/>
    <w:rsid w:val="10D0B003"/>
    <w:rsid w:val="10D53DB8"/>
    <w:rsid w:val="111E6375"/>
    <w:rsid w:val="11202A66"/>
    <w:rsid w:val="115E0278"/>
    <w:rsid w:val="11651591"/>
    <w:rsid w:val="11B88E79"/>
    <w:rsid w:val="11C2D3CC"/>
    <w:rsid w:val="11D768B1"/>
    <w:rsid w:val="11DF540D"/>
    <w:rsid w:val="121A38E3"/>
    <w:rsid w:val="12881CCD"/>
    <w:rsid w:val="12C3D8B7"/>
    <w:rsid w:val="133C58FA"/>
    <w:rsid w:val="13545EDA"/>
    <w:rsid w:val="1390C928"/>
    <w:rsid w:val="13D2863E"/>
    <w:rsid w:val="13ED72A8"/>
    <w:rsid w:val="141BD351"/>
    <w:rsid w:val="1425AB24"/>
    <w:rsid w:val="144D8AED"/>
    <w:rsid w:val="148D552A"/>
    <w:rsid w:val="14BFA95F"/>
    <w:rsid w:val="14EA0E98"/>
    <w:rsid w:val="14F4C574"/>
    <w:rsid w:val="1516B69C"/>
    <w:rsid w:val="1586A3A6"/>
    <w:rsid w:val="16075FDE"/>
    <w:rsid w:val="16272FAB"/>
    <w:rsid w:val="16717679"/>
    <w:rsid w:val="1674397E"/>
    <w:rsid w:val="16834F43"/>
    <w:rsid w:val="1688E306"/>
    <w:rsid w:val="168BFF9C"/>
    <w:rsid w:val="168ECF19"/>
    <w:rsid w:val="16EBB001"/>
    <w:rsid w:val="170A45C4"/>
    <w:rsid w:val="17106CFE"/>
    <w:rsid w:val="174EC3E6"/>
    <w:rsid w:val="178DDEBC"/>
    <w:rsid w:val="17F15AD3"/>
    <w:rsid w:val="1839E3DA"/>
    <w:rsid w:val="1851DF9D"/>
    <w:rsid w:val="18882F88"/>
    <w:rsid w:val="19344783"/>
    <w:rsid w:val="1960C64D"/>
    <w:rsid w:val="196B7398"/>
    <w:rsid w:val="1A1C9D85"/>
    <w:rsid w:val="1A3AE1F4"/>
    <w:rsid w:val="1A41E686"/>
    <w:rsid w:val="1A493E99"/>
    <w:rsid w:val="1A4CDC4F"/>
    <w:rsid w:val="1A74A67F"/>
    <w:rsid w:val="1AE8EC43"/>
    <w:rsid w:val="1B066647"/>
    <w:rsid w:val="1B39FF97"/>
    <w:rsid w:val="1B8E43B7"/>
    <w:rsid w:val="1BBB5969"/>
    <w:rsid w:val="1BE20D05"/>
    <w:rsid w:val="1C225A4B"/>
    <w:rsid w:val="1C42F5D7"/>
    <w:rsid w:val="1C75156D"/>
    <w:rsid w:val="1C77E99F"/>
    <w:rsid w:val="1C792BFD"/>
    <w:rsid w:val="1C92961F"/>
    <w:rsid w:val="1CB9A5D6"/>
    <w:rsid w:val="1CE0B7FD"/>
    <w:rsid w:val="1CFB4120"/>
    <w:rsid w:val="1D61C5D8"/>
    <w:rsid w:val="1D66D785"/>
    <w:rsid w:val="1D798748"/>
    <w:rsid w:val="1D80DF5B"/>
    <w:rsid w:val="1D91B58B"/>
    <w:rsid w:val="1DC2B597"/>
    <w:rsid w:val="1DE3F9EF"/>
    <w:rsid w:val="1E0CECB5"/>
    <w:rsid w:val="1E0EE4F3"/>
    <w:rsid w:val="1E5421DE"/>
    <w:rsid w:val="1E61B755"/>
    <w:rsid w:val="1E8AC345"/>
    <w:rsid w:val="1F31B8E6"/>
    <w:rsid w:val="1F94051F"/>
    <w:rsid w:val="1FAF71C4"/>
    <w:rsid w:val="200B9B44"/>
    <w:rsid w:val="20358BB8"/>
    <w:rsid w:val="209FA0CE"/>
    <w:rsid w:val="20CD8947"/>
    <w:rsid w:val="21102894"/>
    <w:rsid w:val="2120AF8D"/>
    <w:rsid w:val="2146739D"/>
    <w:rsid w:val="214D0FF2"/>
    <w:rsid w:val="21C5FC93"/>
    <w:rsid w:val="21C891A0"/>
    <w:rsid w:val="22473B1C"/>
    <w:rsid w:val="228003B8"/>
    <w:rsid w:val="22CBA5E1"/>
    <w:rsid w:val="22D3BF1B"/>
    <w:rsid w:val="2317C00D"/>
    <w:rsid w:val="23891D03"/>
    <w:rsid w:val="23923ADF"/>
    <w:rsid w:val="23A4932F"/>
    <w:rsid w:val="2430097F"/>
    <w:rsid w:val="2440238A"/>
    <w:rsid w:val="24438566"/>
    <w:rsid w:val="24451D3A"/>
    <w:rsid w:val="245E8DF2"/>
    <w:rsid w:val="24677642"/>
    <w:rsid w:val="247B6912"/>
    <w:rsid w:val="249A6909"/>
    <w:rsid w:val="24C14A02"/>
    <w:rsid w:val="2501E8D7"/>
    <w:rsid w:val="25DBA939"/>
    <w:rsid w:val="25E0B9DB"/>
    <w:rsid w:val="26255B28"/>
    <w:rsid w:val="263BDA26"/>
    <w:rsid w:val="265E16BB"/>
    <w:rsid w:val="26846236"/>
    <w:rsid w:val="2694DF86"/>
    <w:rsid w:val="26DD681A"/>
    <w:rsid w:val="27227F14"/>
    <w:rsid w:val="276609AA"/>
    <w:rsid w:val="2795BB92"/>
    <w:rsid w:val="279F1704"/>
    <w:rsid w:val="27BDB4BF"/>
    <w:rsid w:val="27CAF387"/>
    <w:rsid w:val="27F8C39A"/>
    <w:rsid w:val="283AF2C4"/>
    <w:rsid w:val="283C10B6"/>
    <w:rsid w:val="28582C8F"/>
    <w:rsid w:val="28854679"/>
    <w:rsid w:val="29188E5D"/>
    <w:rsid w:val="291B5DDA"/>
    <w:rsid w:val="291F3E6A"/>
    <w:rsid w:val="29D7E117"/>
    <w:rsid w:val="2A16E13B"/>
    <w:rsid w:val="2A26B868"/>
    <w:rsid w:val="2AF55581"/>
    <w:rsid w:val="2B02B7B7"/>
    <w:rsid w:val="2B0F4B49"/>
    <w:rsid w:val="2B826F56"/>
    <w:rsid w:val="2B87B754"/>
    <w:rsid w:val="2C27BC32"/>
    <w:rsid w:val="2C40F0FC"/>
    <w:rsid w:val="2C47689B"/>
    <w:rsid w:val="2C477EC6"/>
    <w:rsid w:val="2C8EEDF7"/>
    <w:rsid w:val="2CAA731F"/>
    <w:rsid w:val="2CCC2E8F"/>
    <w:rsid w:val="2CE0A8C2"/>
    <w:rsid w:val="2DD278F7"/>
    <w:rsid w:val="2DE2BCC7"/>
    <w:rsid w:val="2DE8E2EA"/>
    <w:rsid w:val="2E13CDE6"/>
    <w:rsid w:val="2E15F7D2"/>
    <w:rsid w:val="2E5DC544"/>
    <w:rsid w:val="2E6A45A8"/>
    <w:rsid w:val="2F14C91B"/>
    <w:rsid w:val="2F178F41"/>
    <w:rsid w:val="2F18F090"/>
    <w:rsid w:val="2F717701"/>
    <w:rsid w:val="2FB1DF81"/>
    <w:rsid w:val="2FCD9BB1"/>
    <w:rsid w:val="300879A6"/>
    <w:rsid w:val="300A6C27"/>
    <w:rsid w:val="300D6E1C"/>
    <w:rsid w:val="3049AF97"/>
    <w:rsid w:val="30DFD4F7"/>
    <w:rsid w:val="31098401"/>
    <w:rsid w:val="311AEFE9"/>
    <w:rsid w:val="3157BEC5"/>
    <w:rsid w:val="316E8761"/>
    <w:rsid w:val="31A1E66A"/>
    <w:rsid w:val="31A9D3F0"/>
    <w:rsid w:val="31B3BBD9"/>
    <w:rsid w:val="31E905BA"/>
    <w:rsid w:val="3239A263"/>
    <w:rsid w:val="325B382A"/>
    <w:rsid w:val="325E7325"/>
    <w:rsid w:val="32966BF7"/>
    <w:rsid w:val="32FB6FDB"/>
    <w:rsid w:val="33280E69"/>
    <w:rsid w:val="333C53F0"/>
    <w:rsid w:val="335BED21"/>
    <w:rsid w:val="3362AF87"/>
    <w:rsid w:val="3372340A"/>
    <w:rsid w:val="337B5014"/>
    <w:rsid w:val="33935237"/>
    <w:rsid w:val="33DF4A27"/>
    <w:rsid w:val="344B6DAE"/>
    <w:rsid w:val="3481522A"/>
    <w:rsid w:val="3491805B"/>
    <w:rsid w:val="349A1E79"/>
    <w:rsid w:val="34ABEEFD"/>
    <w:rsid w:val="34BBA08F"/>
    <w:rsid w:val="34C2DF62"/>
    <w:rsid w:val="34E174B2"/>
    <w:rsid w:val="34E898FE"/>
    <w:rsid w:val="3524AB5B"/>
    <w:rsid w:val="3596D4FB"/>
    <w:rsid w:val="35A1C6A2"/>
    <w:rsid w:val="35E0B885"/>
    <w:rsid w:val="35F682D0"/>
    <w:rsid w:val="36279BBB"/>
    <w:rsid w:val="36641CB6"/>
    <w:rsid w:val="36745D73"/>
    <w:rsid w:val="3691B8CA"/>
    <w:rsid w:val="36BF80DC"/>
    <w:rsid w:val="37114F07"/>
    <w:rsid w:val="371F2D68"/>
    <w:rsid w:val="3732A55C"/>
    <w:rsid w:val="3732C3D3"/>
    <w:rsid w:val="37377A69"/>
    <w:rsid w:val="37505416"/>
    <w:rsid w:val="377C25FF"/>
    <w:rsid w:val="378999F5"/>
    <w:rsid w:val="3792E1C6"/>
    <w:rsid w:val="37BF8539"/>
    <w:rsid w:val="37C4A088"/>
    <w:rsid w:val="37D7D46F"/>
    <w:rsid w:val="38191574"/>
    <w:rsid w:val="384E0710"/>
    <w:rsid w:val="38575108"/>
    <w:rsid w:val="38C3AA05"/>
    <w:rsid w:val="38DDD158"/>
    <w:rsid w:val="39088AE7"/>
    <w:rsid w:val="391589CA"/>
    <w:rsid w:val="392BB375"/>
    <w:rsid w:val="39683DC1"/>
    <w:rsid w:val="3975B679"/>
    <w:rsid w:val="3976589D"/>
    <w:rsid w:val="39A80BB4"/>
    <w:rsid w:val="39AA8799"/>
    <w:rsid w:val="39AE9D98"/>
    <w:rsid w:val="39BDA529"/>
    <w:rsid w:val="39C45499"/>
    <w:rsid w:val="3A0DCD1D"/>
    <w:rsid w:val="3A578248"/>
    <w:rsid w:val="3A5F7A66"/>
    <w:rsid w:val="3A66070C"/>
    <w:rsid w:val="3A6651AC"/>
    <w:rsid w:val="3B47CE96"/>
    <w:rsid w:val="3B90C524"/>
    <w:rsid w:val="3BC31F82"/>
    <w:rsid w:val="3BC77004"/>
    <w:rsid w:val="3BFF611E"/>
    <w:rsid w:val="3C09FFFD"/>
    <w:rsid w:val="3C25857E"/>
    <w:rsid w:val="3C2745A0"/>
    <w:rsid w:val="3C590F1F"/>
    <w:rsid w:val="3C96F097"/>
    <w:rsid w:val="3C9E60C0"/>
    <w:rsid w:val="3CE39EF7"/>
    <w:rsid w:val="3D1026BF"/>
    <w:rsid w:val="3D7CAB6A"/>
    <w:rsid w:val="3DAF60B3"/>
    <w:rsid w:val="3E6264D9"/>
    <w:rsid w:val="3EF5E63D"/>
    <w:rsid w:val="3F10C0F0"/>
    <w:rsid w:val="3F3AC458"/>
    <w:rsid w:val="3F430720"/>
    <w:rsid w:val="3F9E1F06"/>
    <w:rsid w:val="3FC3C9D3"/>
    <w:rsid w:val="3FE2D803"/>
    <w:rsid w:val="3FF4E427"/>
    <w:rsid w:val="400A4F71"/>
    <w:rsid w:val="40242759"/>
    <w:rsid w:val="403E92E6"/>
    <w:rsid w:val="40772D7B"/>
    <w:rsid w:val="407B5DBE"/>
    <w:rsid w:val="40BBF814"/>
    <w:rsid w:val="40FB2A87"/>
    <w:rsid w:val="41599868"/>
    <w:rsid w:val="415F9A34"/>
    <w:rsid w:val="41E481F3"/>
    <w:rsid w:val="42279976"/>
    <w:rsid w:val="424F3BB8"/>
    <w:rsid w:val="4262942D"/>
    <w:rsid w:val="4278B202"/>
    <w:rsid w:val="42A24073"/>
    <w:rsid w:val="42DBD319"/>
    <w:rsid w:val="42E6FBD0"/>
    <w:rsid w:val="42E7C746"/>
    <w:rsid w:val="42EBBCDA"/>
    <w:rsid w:val="42FB6A95"/>
    <w:rsid w:val="430794B5"/>
    <w:rsid w:val="432C84E9"/>
    <w:rsid w:val="436AC18B"/>
    <w:rsid w:val="4380D6D0"/>
    <w:rsid w:val="43997AB1"/>
    <w:rsid w:val="43A0463D"/>
    <w:rsid w:val="43D5E3E1"/>
    <w:rsid w:val="44508DC2"/>
    <w:rsid w:val="448397A7"/>
    <w:rsid w:val="44A32390"/>
    <w:rsid w:val="44D4BFE4"/>
    <w:rsid w:val="44F8BBC4"/>
    <w:rsid w:val="451C22B5"/>
    <w:rsid w:val="458CF627"/>
    <w:rsid w:val="45ADCDCC"/>
    <w:rsid w:val="45B84167"/>
    <w:rsid w:val="45D79F73"/>
    <w:rsid w:val="46051893"/>
    <w:rsid w:val="46324A8E"/>
    <w:rsid w:val="464F8459"/>
    <w:rsid w:val="468EB437"/>
    <w:rsid w:val="46A77D1B"/>
    <w:rsid w:val="46B7F316"/>
    <w:rsid w:val="46DF1F6C"/>
    <w:rsid w:val="47DB9FAE"/>
    <w:rsid w:val="481C7350"/>
    <w:rsid w:val="4828445C"/>
    <w:rsid w:val="484EEE6A"/>
    <w:rsid w:val="48A712EE"/>
    <w:rsid w:val="48B57930"/>
    <w:rsid w:val="492D7A77"/>
    <w:rsid w:val="494B149D"/>
    <w:rsid w:val="499D147A"/>
    <w:rsid w:val="49A9C233"/>
    <w:rsid w:val="49CA63C9"/>
    <w:rsid w:val="4A2A35C4"/>
    <w:rsid w:val="4A82AFF0"/>
    <w:rsid w:val="4AC94AD8"/>
    <w:rsid w:val="4AE75251"/>
    <w:rsid w:val="4B8D6262"/>
    <w:rsid w:val="4BAAA805"/>
    <w:rsid w:val="4BE58776"/>
    <w:rsid w:val="4C0D4F9C"/>
    <w:rsid w:val="4C31E89B"/>
    <w:rsid w:val="4C5C0E6E"/>
    <w:rsid w:val="4C6931E9"/>
    <w:rsid w:val="4C82B55F"/>
    <w:rsid w:val="4C98E0F2"/>
    <w:rsid w:val="4CDD16BC"/>
    <w:rsid w:val="4D3F2248"/>
    <w:rsid w:val="4DA1F868"/>
    <w:rsid w:val="4E09DBBA"/>
    <w:rsid w:val="4E16ECC9"/>
    <w:rsid w:val="4E236EA2"/>
    <w:rsid w:val="4E44883E"/>
    <w:rsid w:val="4E4667AB"/>
    <w:rsid w:val="4EBBF858"/>
    <w:rsid w:val="4ECDE62A"/>
    <w:rsid w:val="4EF9BB4D"/>
    <w:rsid w:val="4F0C3562"/>
    <w:rsid w:val="4F62FA83"/>
    <w:rsid w:val="4F6A32F0"/>
    <w:rsid w:val="4F7D6B76"/>
    <w:rsid w:val="4F99C761"/>
    <w:rsid w:val="4FB2BD2A"/>
    <w:rsid w:val="4FCB675C"/>
    <w:rsid w:val="4FE90182"/>
    <w:rsid w:val="4FEDC3BD"/>
    <w:rsid w:val="4FFBE9A3"/>
    <w:rsid w:val="5052E6A0"/>
    <w:rsid w:val="50A7C182"/>
    <w:rsid w:val="50AF94EF"/>
    <w:rsid w:val="50B13DE4"/>
    <w:rsid w:val="50E4D51C"/>
    <w:rsid w:val="50FBBD5C"/>
    <w:rsid w:val="5108B4C6"/>
    <w:rsid w:val="5113CD34"/>
    <w:rsid w:val="51388C5C"/>
    <w:rsid w:val="5175036A"/>
    <w:rsid w:val="519580D5"/>
    <w:rsid w:val="51AC849E"/>
    <w:rsid w:val="51F02DF0"/>
    <w:rsid w:val="52029343"/>
    <w:rsid w:val="52070E9A"/>
    <w:rsid w:val="525250D2"/>
    <w:rsid w:val="525725DF"/>
    <w:rsid w:val="5280A57D"/>
    <w:rsid w:val="52BEB583"/>
    <w:rsid w:val="52D87519"/>
    <w:rsid w:val="52DF1E74"/>
    <w:rsid w:val="52EFA55B"/>
    <w:rsid w:val="52F1F6E3"/>
    <w:rsid w:val="535F6102"/>
    <w:rsid w:val="53661663"/>
    <w:rsid w:val="539F0C2F"/>
    <w:rsid w:val="53EE2133"/>
    <w:rsid w:val="53F41192"/>
    <w:rsid w:val="54097A88"/>
    <w:rsid w:val="543FAC5A"/>
    <w:rsid w:val="544C867B"/>
    <w:rsid w:val="5477525D"/>
    <w:rsid w:val="54BA84A6"/>
    <w:rsid w:val="54F8FB15"/>
    <w:rsid w:val="553A3405"/>
    <w:rsid w:val="5599110C"/>
    <w:rsid w:val="55A014A5"/>
    <w:rsid w:val="55AEA201"/>
    <w:rsid w:val="55D218D2"/>
    <w:rsid w:val="561E029F"/>
    <w:rsid w:val="565D0541"/>
    <w:rsid w:val="56C22824"/>
    <w:rsid w:val="56C3BDC0"/>
    <w:rsid w:val="57087893"/>
    <w:rsid w:val="57102668"/>
    <w:rsid w:val="572ACF29"/>
    <w:rsid w:val="572FB251"/>
    <w:rsid w:val="5754E40B"/>
    <w:rsid w:val="576333AC"/>
    <w:rsid w:val="576DB067"/>
    <w:rsid w:val="57764EE5"/>
    <w:rsid w:val="577E4F3D"/>
    <w:rsid w:val="57A7CDE0"/>
    <w:rsid w:val="57C8A55F"/>
    <w:rsid w:val="57CF544C"/>
    <w:rsid w:val="57E55DB9"/>
    <w:rsid w:val="5832D225"/>
    <w:rsid w:val="58338CBE"/>
    <w:rsid w:val="583B9501"/>
    <w:rsid w:val="583CDF27"/>
    <w:rsid w:val="58794AF6"/>
    <w:rsid w:val="59131D7D"/>
    <w:rsid w:val="5922914F"/>
    <w:rsid w:val="593C7B04"/>
    <w:rsid w:val="59563BBF"/>
    <w:rsid w:val="59610430"/>
    <w:rsid w:val="59CEA286"/>
    <w:rsid w:val="59CF4B11"/>
    <w:rsid w:val="5A2728F7"/>
    <w:rsid w:val="5A514674"/>
    <w:rsid w:val="5A8149D6"/>
    <w:rsid w:val="5A8589E9"/>
    <w:rsid w:val="5AD84B65"/>
    <w:rsid w:val="5ADC4722"/>
    <w:rsid w:val="5AFB82F1"/>
    <w:rsid w:val="5B0C7FDF"/>
    <w:rsid w:val="5B307664"/>
    <w:rsid w:val="5B5B2924"/>
    <w:rsid w:val="5BCE3281"/>
    <w:rsid w:val="5BF1390E"/>
    <w:rsid w:val="5C251CEA"/>
    <w:rsid w:val="5C42C621"/>
    <w:rsid w:val="5C712DAE"/>
    <w:rsid w:val="5C741BC6"/>
    <w:rsid w:val="5CA0C6AF"/>
    <w:rsid w:val="5CCC46C5"/>
    <w:rsid w:val="5D124888"/>
    <w:rsid w:val="5D7C9A93"/>
    <w:rsid w:val="5DC04B3E"/>
    <w:rsid w:val="5DC0ED4B"/>
    <w:rsid w:val="5DC469C6"/>
    <w:rsid w:val="5DDA4064"/>
    <w:rsid w:val="5DDE9682"/>
    <w:rsid w:val="5E9E4D94"/>
    <w:rsid w:val="5EBCE0A6"/>
    <w:rsid w:val="5EE88C7A"/>
    <w:rsid w:val="5F38C160"/>
    <w:rsid w:val="5F3B9F92"/>
    <w:rsid w:val="5F51B579"/>
    <w:rsid w:val="5F7E9348"/>
    <w:rsid w:val="5F88A65E"/>
    <w:rsid w:val="5F938F40"/>
    <w:rsid w:val="5F9D996E"/>
    <w:rsid w:val="5FBB5EF9"/>
    <w:rsid w:val="5FD461E7"/>
    <w:rsid w:val="604C2A67"/>
    <w:rsid w:val="604FE20D"/>
    <w:rsid w:val="6071E25D"/>
    <w:rsid w:val="60845CDB"/>
    <w:rsid w:val="60B7DCD8"/>
    <w:rsid w:val="60BCB1E0"/>
    <w:rsid w:val="60BF8CB1"/>
    <w:rsid w:val="60C4AABA"/>
    <w:rsid w:val="60D966CE"/>
    <w:rsid w:val="6106B730"/>
    <w:rsid w:val="610D22E6"/>
    <w:rsid w:val="6111E126"/>
    <w:rsid w:val="615B176C"/>
    <w:rsid w:val="617C37E5"/>
    <w:rsid w:val="6184CE3B"/>
    <w:rsid w:val="61E5B9AB"/>
    <w:rsid w:val="6220B6CD"/>
    <w:rsid w:val="625B5D12"/>
    <w:rsid w:val="6293BC61"/>
    <w:rsid w:val="62B59F0D"/>
    <w:rsid w:val="62C6D9E4"/>
    <w:rsid w:val="62DAF3D7"/>
    <w:rsid w:val="62E9E053"/>
    <w:rsid w:val="631E1049"/>
    <w:rsid w:val="63209E9C"/>
    <w:rsid w:val="635A8388"/>
    <w:rsid w:val="638782CF"/>
    <w:rsid w:val="63A255EA"/>
    <w:rsid w:val="63BBFD9D"/>
    <w:rsid w:val="63C931CD"/>
    <w:rsid w:val="63CC46ED"/>
    <w:rsid w:val="63E40B7D"/>
    <w:rsid w:val="64110790"/>
    <w:rsid w:val="641622DF"/>
    <w:rsid w:val="641C4391"/>
    <w:rsid w:val="64326D82"/>
    <w:rsid w:val="6434C846"/>
    <w:rsid w:val="644DD806"/>
    <w:rsid w:val="64B35E51"/>
    <w:rsid w:val="64F25682"/>
    <w:rsid w:val="651EC215"/>
    <w:rsid w:val="653419BB"/>
    <w:rsid w:val="6560EB7E"/>
    <w:rsid w:val="6569DB9E"/>
    <w:rsid w:val="65E55249"/>
    <w:rsid w:val="65E9A867"/>
    <w:rsid w:val="66160EF8"/>
    <w:rsid w:val="6621F55D"/>
    <w:rsid w:val="662D12DC"/>
    <w:rsid w:val="6647A8F5"/>
    <w:rsid w:val="66854156"/>
    <w:rsid w:val="66BBC875"/>
    <w:rsid w:val="674DC3A1"/>
    <w:rsid w:val="674E0527"/>
    <w:rsid w:val="676C1685"/>
    <w:rsid w:val="6788874C"/>
    <w:rsid w:val="67C5DF30"/>
    <w:rsid w:val="67D6F714"/>
    <w:rsid w:val="67FE3D66"/>
    <w:rsid w:val="6818EDE5"/>
    <w:rsid w:val="6821403D"/>
    <w:rsid w:val="686B7730"/>
    <w:rsid w:val="688133D9"/>
    <w:rsid w:val="68D1D9C6"/>
    <w:rsid w:val="690EC124"/>
    <w:rsid w:val="691F7A2E"/>
    <w:rsid w:val="692B204E"/>
    <w:rsid w:val="697F49B7"/>
    <w:rsid w:val="698331B3"/>
    <w:rsid w:val="69960D92"/>
    <w:rsid w:val="69A1FFCF"/>
    <w:rsid w:val="69C66FBF"/>
    <w:rsid w:val="69CCC597"/>
    <w:rsid w:val="69DA1AE3"/>
    <w:rsid w:val="69F8B916"/>
    <w:rsid w:val="6A02BEFB"/>
    <w:rsid w:val="6A03DBDD"/>
    <w:rsid w:val="6A9FCA65"/>
    <w:rsid w:val="6AAA961D"/>
    <w:rsid w:val="6AEEB885"/>
    <w:rsid w:val="6B117683"/>
    <w:rsid w:val="6B3CF9BF"/>
    <w:rsid w:val="6B942A50"/>
    <w:rsid w:val="6B948977"/>
    <w:rsid w:val="6BAAE084"/>
    <w:rsid w:val="6BD02687"/>
    <w:rsid w:val="6C32364F"/>
    <w:rsid w:val="6C7DE529"/>
    <w:rsid w:val="6C9A33E9"/>
    <w:rsid w:val="6CB35C46"/>
    <w:rsid w:val="6CD455EB"/>
    <w:rsid w:val="6D2C5040"/>
    <w:rsid w:val="6D556F0A"/>
    <w:rsid w:val="6E55E2C7"/>
    <w:rsid w:val="6E5D1A75"/>
    <w:rsid w:val="6E65E0F9"/>
    <w:rsid w:val="6E6F9E9B"/>
    <w:rsid w:val="6E9A9729"/>
    <w:rsid w:val="6E9F194C"/>
    <w:rsid w:val="6ED74D00"/>
    <w:rsid w:val="6F07CDC4"/>
    <w:rsid w:val="6F2371A3"/>
    <w:rsid w:val="6F59170C"/>
    <w:rsid w:val="6F805DA7"/>
    <w:rsid w:val="6F84BA28"/>
    <w:rsid w:val="6FA2F7D5"/>
    <w:rsid w:val="70E6FD25"/>
    <w:rsid w:val="70F594ED"/>
    <w:rsid w:val="71041F6E"/>
    <w:rsid w:val="7110F98F"/>
    <w:rsid w:val="716CAB7B"/>
    <w:rsid w:val="716DA50C"/>
    <w:rsid w:val="71870AD2"/>
    <w:rsid w:val="71AFFEA8"/>
    <w:rsid w:val="7209C3BE"/>
    <w:rsid w:val="720DEF8B"/>
    <w:rsid w:val="7229385B"/>
    <w:rsid w:val="723F6E86"/>
    <w:rsid w:val="727377B7"/>
    <w:rsid w:val="728ECB92"/>
    <w:rsid w:val="72A455D9"/>
    <w:rsid w:val="72B5A802"/>
    <w:rsid w:val="72D6780B"/>
    <w:rsid w:val="73016E9A"/>
    <w:rsid w:val="73612082"/>
    <w:rsid w:val="737B164A"/>
    <w:rsid w:val="7391D1D8"/>
    <w:rsid w:val="739F9B5C"/>
    <w:rsid w:val="73C9709C"/>
    <w:rsid w:val="73E32609"/>
    <w:rsid w:val="73FC1666"/>
    <w:rsid w:val="7451CAFC"/>
    <w:rsid w:val="74CC5BF9"/>
    <w:rsid w:val="74EE6D05"/>
    <w:rsid w:val="7504C112"/>
    <w:rsid w:val="7516E6AB"/>
    <w:rsid w:val="752429E9"/>
    <w:rsid w:val="753BB7CA"/>
    <w:rsid w:val="7557BEC3"/>
    <w:rsid w:val="759268A1"/>
    <w:rsid w:val="75E5B6D3"/>
    <w:rsid w:val="7641162F"/>
    <w:rsid w:val="766C3B42"/>
    <w:rsid w:val="767FFC0B"/>
    <w:rsid w:val="7685498E"/>
    <w:rsid w:val="76C88BC9"/>
    <w:rsid w:val="770CBD81"/>
    <w:rsid w:val="7764C2C7"/>
    <w:rsid w:val="7782B689"/>
    <w:rsid w:val="77CAC1F4"/>
    <w:rsid w:val="783709CD"/>
    <w:rsid w:val="783966B2"/>
    <w:rsid w:val="7841D06D"/>
    <w:rsid w:val="784DBA02"/>
    <w:rsid w:val="7892617A"/>
    <w:rsid w:val="78AB6EE4"/>
    <w:rsid w:val="78CC6E8E"/>
    <w:rsid w:val="790899E9"/>
    <w:rsid w:val="799A9DD7"/>
    <w:rsid w:val="79B787FE"/>
    <w:rsid w:val="79F3BC45"/>
    <w:rsid w:val="7A47CF3E"/>
    <w:rsid w:val="7A69B84D"/>
    <w:rsid w:val="7A71FDF7"/>
    <w:rsid w:val="7A84D986"/>
    <w:rsid w:val="7AD0D147"/>
    <w:rsid w:val="7ADEABBE"/>
    <w:rsid w:val="7AE9BF9B"/>
    <w:rsid w:val="7B148752"/>
    <w:rsid w:val="7B5F849C"/>
    <w:rsid w:val="7B6C3267"/>
    <w:rsid w:val="7B86282F"/>
    <w:rsid w:val="7BBBB547"/>
    <w:rsid w:val="7C3ACAFC"/>
    <w:rsid w:val="7C4703BF"/>
    <w:rsid w:val="7CDE9A7B"/>
    <w:rsid w:val="7CE3EEED"/>
    <w:rsid w:val="7D0A7AF0"/>
    <w:rsid w:val="7D2EA5FE"/>
    <w:rsid w:val="7D5E0CA9"/>
    <w:rsid w:val="7D651804"/>
    <w:rsid w:val="7D666810"/>
    <w:rsid w:val="7D7353E5"/>
    <w:rsid w:val="7D8706E4"/>
    <w:rsid w:val="7D8A0EB3"/>
    <w:rsid w:val="7D8E807C"/>
    <w:rsid w:val="7E218D13"/>
    <w:rsid w:val="7E400A26"/>
    <w:rsid w:val="7E4FB078"/>
    <w:rsid w:val="7E7EB896"/>
    <w:rsid w:val="7E83EA6B"/>
    <w:rsid w:val="7E8CEC06"/>
    <w:rsid w:val="7ED3374C"/>
    <w:rsid w:val="7F117694"/>
    <w:rsid w:val="7F25D899"/>
    <w:rsid w:val="7F53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75C7"/>
  <w15:docId w15:val="{7FF41053-8186-4B19-8643-F93FBC8C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87D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7D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7f1a2da11c0b4616"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D95AE-87E5-4BF4-B030-BA5D5C48E9B7}">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F4B000E2-FB34-4140-9659-B804174EC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29670-B68B-45A0-8762-115346DD3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2955</Words>
  <Characters>16257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Relatoria Tribunal Superior - Risaralda - Pereira</cp:lastModifiedBy>
  <cp:revision>10</cp:revision>
  <dcterms:created xsi:type="dcterms:W3CDTF">2023-07-11T03:37:00Z</dcterms:created>
  <dcterms:modified xsi:type="dcterms:W3CDTF">2023-09-12T21:39:00Z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