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F7E5B" w14:textId="098805F0" w:rsidR="00997802" w:rsidRPr="00997802" w:rsidRDefault="00997802" w:rsidP="00997802">
      <w:pPr>
        <w:pStyle w:val="Ttulo"/>
        <w:jc w:val="both"/>
        <w:rPr>
          <w:rFonts w:ascii="Arial" w:hAnsi="Arial" w:cs="Arial"/>
          <w:bCs w:val="0"/>
          <w:szCs w:val="18"/>
          <w:lang w:val="es-ES_tradnl"/>
        </w:rPr>
      </w:pPr>
      <w:r w:rsidRPr="00997802">
        <w:rPr>
          <w:rFonts w:ascii="Arial" w:hAnsi="Arial" w:cs="Arial"/>
          <w:bCs w:val="0"/>
          <w:szCs w:val="18"/>
          <w:lang w:val="es-ES_tradnl"/>
        </w:rPr>
        <w:t>DERECHO DE PETICIÓN</w:t>
      </w:r>
      <w:r>
        <w:rPr>
          <w:rFonts w:ascii="Arial" w:hAnsi="Arial" w:cs="Arial"/>
          <w:bCs w:val="0"/>
          <w:szCs w:val="18"/>
          <w:lang w:val="es-ES_tradnl"/>
        </w:rPr>
        <w:t xml:space="preserve"> / REGULACIÓN LEGAL</w:t>
      </w:r>
    </w:p>
    <w:p w14:paraId="52C880BE" w14:textId="77EB5AA2" w:rsidR="00ED3041" w:rsidRPr="00997802" w:rsidRDefault="00997802" w:rsidP="00997802">
      <w:pPr>
        <w:pStyle w:val="Ttulo"/>
        <w:jc w:val="both"/>
        <w:rPr>
          <w:rFonts w:ascii="Arial" w:hAnsi="Arial" w:cs="Arial"/>
          <w:b w:val="0"/>
          <w:bCs w:val="0"/>
          <w:szCs w:val="18"/>
          <w:lang w:val="es-ES_tradnl"/>
        </w:rPr>
      </w:pPr>
      <w:r w:rsidRPr="00997802">
        <w:rPr>
          <w:rFonts w:ascii="Arial" w:hAnsi="Arial" w:cs="Arial"/>
          <w:b w:val="0"/>
          <w:bCs w:val="0"/>
          <w:szCs w:val="18"/>
          <w:lang w:val="es-ES_tradnl"/>
        </w:rPr>
        <w:t>El derecho de petición está consagrado en el artículo 23 de la Constitu</w:t>
      </w:r>
      <w:r>
        <w:rPr>
          <w:rFonts w:ascii="Arial" w:hAnsi="Arial" w:cs="Arial"/>
          <w:b w:val="0"/>
          <w:bCs w:val="0"/>
          <w:szCs w:val="18"/>
          <w:lang w:val="es-ES_tradnl"/>
        </w:rPr>
        <w:t xml:space="preserve">ción Nacional, el cual señala: </w:t>
      </w:r>
      <w:r w:rsidRPr="00997802">
        <w:rPr>
          <w:rFonts w:ascii="Arial" w:hAnsi="Arial" w:cs="Arial"/>
          <w:b w:val="0"/>
          <w:bCs w:val="0"/>
          <w:szCs w:val="18"/>
          <w:lang w:val="es-ES_tradnl"/>
        </w:rPr>
        <w:t>“Toda persona tiene derecho a presentar peticiones respetuosas a las autoridades por motivo de interés general o particular y a obtener pronta resolución.</w:t>
      </w:r>
      <w:r>
        <w:rPr>
          <w:rFonts w:ascii="Arial" w:hAnsi="Arial" w:cs="Arial"/>
          <w:b w:val="0"/>
          <w:bCs w:val="0"/>
          <w:szCs w:val="18"/>
          <w:lang w:val="es-ES_tradnl"/>
        </w:rPr>
        <w:t xml:space="preserve"> </w:t>
      </w:r>
      <w:r w:rsidRPr="00997802">
        <w:rPr>
          <w:rFonts w:ascii="Arial" w:hAnsi="Arial" w:cs="Arial"/>
          <w:b w:val="0"/>
          <w:bCs w:val="0"/>
          <w:szCs w:val="18"/>
          <w:lang w:val="es-ES_tradnl"/>
        </w:rPr>
        <w:t>A su vez, la ley estatutaria 1755 de 2015, por medio de la cual fue regulado el Derecho Fundamental de Petición, en su artículo 1º sustituyó el artículo 14 y 21 de la Ley 1437 de 2011, en los siguientes términos:</w:t>
      </w:r>
      <w:r>
        <w:rPr>
          <w:rFonts w:ascii="Arial" w:hAnsi="Arial" w:cs="Arial"/>
          <w:b w:val="0"/>
          <w:bCs w:val="0"/>
          <w:szCs w:val="18"/>
          <w:lang w:val="es-ES_tradnl"/>
        </w:rPr>
        <w:t xml:space="preserve"> </w:t>
      </w:r>
      <w:r w:rsidRPr="00997802">
        <w:rPr>
          <w:rFonts w:ascii="Arial" w:hAnsi="Arial" w:cs="Arial"/>
          <w:b w:val="0"/>
          <w:bCs w:val="0"/>
          <w:szCs w:val="18"/>
          <w:lang w:val="es-ES_tradnl"/>
        </w:rPr>
        <w:t>Artículo 14. Términos para resolver las distintas modalidades de peticiones. Salvo norma legal especial y so pena de sanción disciplinaria, toda petición deberá resolverse dentro de los quince (15) días siguientes a su recepción.</w:t>
      </w:r>
    </w:p>
    <w:p w14:paraId="22ADA9EC" w14:textId="77777777" w:rsidR="00ED3041" w:rsidRPr="00997802" w:rsidRDefault="00ED3041" w:rsidP="008934B3">
      <w:pPr>
        <w:pStyle w:val="Ttulo"/>
        <w:jc w:val="both"/>
        <w:rPr>
          <w:rFonts w:ascii="Arial" w:hAnsi="Arial" w:cs="Arial"/>
          <w:b w:val="0"/>
          <w:bCs w:val="0"/>
          <w:szCs w:val="18"/>
          <w:lang w:val="es-ES_tradnl"/>
        </w:rPr>
      </w:pPr>
    </w:p>
    <w:p w14:paraId="5882C563" w14:textId="78D0115E" w:rsidR="00997802" w:rsidRPr="00997802" w:rsidRDefault="00997802" w:rsidP="00997802">
      <w:pPr>
        <w:pStyle w:val="Ttulo"/>
        <w:jc w:val="both"/>
        <w:rPr>
          <w:rFonts w:ascii="Arial" w:hAnsi="Arial" w:cs="Arial"/>
          <w:bCs w:val="0"/>
          <w:szCs w:val="18"/>
          <w:lang w:val="es-ES_tradnl"/>
        </w:rPr>
      </w:pPr>
      <w:r w:rsidRPr="00997802">
        <w:rPr>
          <w:rFonts w:ascii="Arial" w:hAnsi="Arial" w:cs="Arial"/>
          <w:bCs w:val="0"/>
          <w:szCs w:val="18"/>
          <w:lang w:val="es-ES_tradnl"/>
        </w:rPr>
        <w:t>DERECHO DE PETICIÓN</w:t>
      </w:r>
      <w:r>
        <w:rPr>
          <w:rFonts w:ascii="Arial" w:hAnsi="Arial" w:cs="Arial"/>
          <w:bCs w:val="0"/>
          <w:szCs w:val="18"/>
          <w:lang w:val="es-ES_tradnl"/>
        </w:rPr>
        <w:t xml:space="preserve"> / REQUISITOS RESPUESTA</w:t>
      </w:r>
    </w:p>
    <w:p w14:paraId="01E3EC78" w14:textId="308D657D" w:rsidR="00ED3041" w:rsidRDefault="00997802" w:rsidP="008934B3">
      <w:pPr>
        <w:pStyle w:val="Ttulo"/>
        <w:jc w:val="both"/>
        <w:rPr>
          <w:rFonts w:ascii="Arial" w:hAnsi="Arial" w:cs="Arial"/>
          <w:b w:val="0"/>
          <w:bCs w:val="0"/>
          <w:szCs w:val="18"/>
        </w:rPr>
      </w:pPr>
      <w:r w:rsidRPr="00997802">
        <w:rPr>
          <w:rFonts w:ascii="Arial" w:hAnsi="Arial" w:cs="Arial"/>
          <w:b w:val="0"/>
          <w:bCs w:val="0"/>
          <w:szCs w:val="18"/>
        </w:rPr>
        <w:t>Desde otra perspectiva, el derecho de petición implica la facultad de obtener de la entidad frente a quien se hace la solicitud una respuesta a tiempo y de fondo, por ello se ha dicho que la respuesta que se dé al derecho de petición debe cumplir los siguientes requisitos: i) Ser oportuna; ii) Resolver de fondo, en forma clara, precisa y congruente lo solicitado y; iii) Ser puesta en conocimiento del peticionario.</w:t>
      </w:r>
    </w:p>
    <w:p w14:paraId="0C118368" w14:textId="77777777" w:rsidR="00ED3041" w:rsidRDefault="00ED3041" w:rsidP="008934B3">
      <w:pPr>
        <w:pStyle w:val="Ttulo"/>
        <w:jc w:val="both"/>
        <w:rPr>
          <w:rFonts w:ascii="Arial" w:hAnsi="Arial" w:cs="Arial"/>
          <w:b w:val="0"/>
          <w:bCs w:val="0"/>
          <w:szCs w:val="18"/>
        </w:rPr>
      </w:pPr>
    </w:p>
    <w:p w14:paraId="49C72B60" w14:textId="77777777" w:rsidR="00ED3041" w:rsidRDefault="00ED3041" w:rsidP="008934B3">
      <w:pPr>
        <w:pStyle w:val="Ttulo"/>
        <w:jc w:val="both"/>
        <w:rPr>
          <w:rFonts w:ascii="Arial" w:hAnsi="Arial" w:cs="Arial"/>
          <w:b w:val="0"/>
          <w:bCs w:val="0"/>
          <w:szCs w:val="18"/>
        </w:rPr>
      </w:pPr>
    </w:p>
    <w:p w14:paraId="271F75BE" w14:textId="77777777" w:rsidR="00ED3041" w:rsidRDefault="00ED3041" w:rsidP="008934B3">
      <w:pPr>
        <w:pStyle w:val="Ttulo"/>
        <w:jc w:val="both"/>
        <w:rPr>
          <w:rFonts w:ascii="Arial" w:hAnsi="Arial" w:cs="Arial"/>
          <w:b w:val="0"/>
          <w:bCs w:val="0"/>
          <w:szCs w:val="18"/>
        </w:rPr>
      </w:pPr>
    </w:p>
    <w:p w14:paraId="73B6929D" w14:textId="49961BC3" w:rsidR="00AA5E72" w:rsidRPr="008934B3" w:rsidRDefault="00AA5E72" w:rsidP="008934B3">
      <w:pPr>
        <w:pStyle w:val="Ttulo"/>
        <w:jc w:val="both"/>
        <w:rPr>
          <w:rFonts w:ascii="Arial" w:hAnsi="Arial" w:cs="Arial"/>
          <w:b w:val="0"/>
          <w:bCs w:val="0"/>
          <w:szCs w:val="18"/>
        </w:rPr>
      </w:pPr>
      <w:r w:rsidRPr="008934B3">
        <w:rPr>
          <w:rFonts w:ascii="Arial" w:hAnsi="Arial" w:cs="Arial"/>
          <w:b w:val="0"/>
          <w:bCs w:val="0"/>
          <w:szCs w:val="18"/>
        </w:rPr>
        <w:t>Providencia:</w:t>
      </w:r>
      <w:r w:rsidR="008934B3">
        <w:rPr>
          <w:rFonts w:ascii="Arial" w:hAnsi="Arial" w:cs="Arial"/>
          <w:b w:val="0"/>
          <w:bCs w:val="0"/>
          <w:szCs w:val="18"/>
        </w:rPr>
        <w:tab/>
      </w:r>
      <w:r w:rsidRPr="008934B3">
        <w:rPr>
          <w:sz w:val="22"/>
        </w:rPr>
        <w:tab/>
      </w:r>
      <w:r w:rsidRPr="008934B3">
        <w:rPr>
          <w:rFonts w:ascii="Arial" w:hAnsi="Arial" w:cs="Arial"/>
          <w:b w:val="0"/>
          <w:bCs w:val="0"/>
          <w:szCs w:val="18"/>
        </w:rPr>
        <w:t xml:space="preserve">Sentencia </w:t>
      </w:r>
      <w:r w:rsidR="007F0BCD" w:rsidRPr="008934B3">
        <w:rPr>
          <w:rFonts w:ascii="Arial" w:hAnsi="Arial" w:cs="Arial"/>
          <w:b w:val="0"/>
          <w:bCs w:val="0"/>
          <w:szCs w:val="18"/>
        </w:rPr>
        <w:t xml:space="preserve">de </w:t>
      </w:r>
      <w:r w:rsidR="0F8CBE94" w:rsidRPr="008934B3">
        <w:rPr>
          <w:rFonts w:ascii="Arial" w:hAnsi="Arial" w:cs="Arial"/>
          <w:b w:val="0"/>
          <w:bCs w:val="0"/>
          <w:szCs w:val="18"/>
        </w:rPr>
        <w:t>25</w:t>
      </w:r>
      <w:r w:rsidR="00C46C2E" w:rsidRPr="008934B3">
        <w:rPr>
          <w:rFonts w:ascii="Arial" w:hAnsi="Arial" w:cs="Arial"/>
          <w:b w:val="0"/>
          <w:bCs w:val="0"/>
          <w:szCs w:val="18"/>
        </w:rPr>
        <w:t xml:space="preserve"> de julio</w:t>
      </w:r>
      <w:r w:rsidR="00D55F6C" w:rsidRPr="008934B3">
        <w:rPr>
          <w:rFonts w:ascii="Arial" w:hAnsi="Arial" w:cs="Arial"/>
          <w:b w:val="0"/>
          <w:bCs w:val="0"/>
          <w:szCs w:val="18"/>
        </w:rPr>
        <w:t xml:space="preserve"> de</w:t>
      </w:r>
      <w:r w:rsidR="003A2F68" w:rsidRPr="008934B3">
        <w:rPr>
          <w:rFonts w:ascii="Arial" w:hAnsi="Arial" w:cs="Arial"/>
          <w:b w:val="0"/>
          <w:bCs w:val="0"/>
          <w:szCs w:val="18"/>
        </w:rPr>
        <w:t xml:space="preserve"> </w:t>
      </w:r>
      <w:r w:rsidR="00D55F6C" w:rsidRPr="008934B3">
        <w:rPr>
          <w:rFonts w:ascii="Arial" w:hAnsi="Arial" w:cs="Arial"/>
          <w:b w:val="0"/>
          <w:bCs w:val="0"/>
          <w:szCs w:val="18"/>
        </w:rPr>
        <w:t>2023</w:t>
      </w:r>
    </w:p>
    <w:p w14:paraId="205E2715" w14:textId="4CFA009A" w:rsidR="00AA5E72" w:rsidRPr="008934B3" w:rsidRDefault="00AA5E72" w:rsidP="008934B3">
      <w:pPr>
        <w:pStyle w:val="Ttulo"/>
        <w:jc w:val="both"/>
        <w:rPr>
          <w:rFonts w:ascii="Arial" w:hAnsi="Arial" w:cs="Arial"/>
          <w:b w:val="0"/>
          <w:bCs w:val="0"/>
          <w:szCs w:val="18"/>
        </w:rPr>
      </w:pPr>
      <w:r w:rsidRPr="008934B3">
        <w:rPr>
          <w:rFonts w:ascii="Arial" w:hAnsi="Arial" w:cs="Arial"/>
          <w:b w:val="0"/>
          <w:bCs w:val="0"/>
          <w:szCs w:val="18"/>
        </w:rPr>
        <w:t>Radicación Nro.:</w:t>
      </w:r>
      <w:r w:rsidRPr="008934B3">
        <w:rPr>
          <w:sz w:val="22"/>
        </w:rPr>
        <w:tab/>
      </w:r>
      <w:r w:rsidR="00757C4E" w:rsidRPr="008934B3">
        <w:rPr>
          <w:rFonts w:ascii="Arial" w:hAnsi="Arial" w:cs="Arial"/>
          <w:b w:val="0"/>
          <w:bCs w:val="0"/>
          <w:szCs w:val="18"/>
        </w:rPr>
        <w:t>6</w:t>
      </w:r>
      <w:r w:rsidR="00352CC4" w:rsidRPr="008934B3">
        <w:rPr>
          <w:rFonts w:ascii="Arial" w:hAnsi="Arial" w:cs="Arial"/>
          <w:b w:val="0"/>
          <w:bCs w:val="0"/>
          <w:szCs w:val="18"/>
        </w:rPr>
        <w:t>60013105</w:t>
      </w:r>
      <w:r w:rsidR="00757C4E" w:rsidRPr="008934B3">
        <w:rPr>
          <w:rFonts w:ascii="Arial" w:hAnsi="Arial" w:cs="Arial"/>
          <w:b w:val="0"/>
          <w:bCs w:val="0"/>
          <w:szCs w:val="18"/>
        </w:rPr>
        <w:t>00</w:t>
      </w:r>
      <w:r w:rsidR="00C46C2E" w:rsidRPr="008934B3">
        <w:rPr>
          <w:rFonts w:ascii="Arial" w:hAnsi="Arial" w:cs="Arial"/>
          <w:b w:val="0"/>
          <w:bCs w:val="0"/>
          <w:szCs w:val="18"/>
        </w:rPr>
        <w:t>5202310181</w:t>
      </w:r>
      <w:r w:rsidR="333923E6" w:rsidRPr="008934B3">
        <w:rPr>
          <w:rFonts w:ascii="Arial" w:hAnsi="Arial" w:cs="Arial"/>
          <w:b w:val="0"/>
          <w:bCs w:val="0"/>
          <w:szCs w:val="18"/>
        </w:rPr>
        <w:t>01</w:t>
      </w:r>
    </w:p>
    <w:p w14:paraId="6D74A217" w14:textId="753F0260" w:rsidR="00AA5E72" w:rsidRPr="008934B3" w:rsidRDefault="00AA5E72" w:rsidP="008934B3">
      <w:pPr>
        <w:pStyle w:val="Ttulo"/>
        <w:jc w:val="both"/>
        <w:rPr>
          <w:rFonts w:ascii="Arial" w:hAnsi="Arial" w:cs="Arial"/>
          <w:b w:val="0"/>
          <w:bCs w:val="0"/>
          <w:szCs w:val="18"/>
        </w:rPr>
      </w:pPr>
      <w:r w:rsidRPr="008934B3">
        <w:rPr>
          <w:rFonts w:ascii="Arial" w:hAnsi="Arial" w:cs="Arial"/>
          <w:b w:val="0"/>
          <w:bCs w:val="0"/>
          <w:szCs w:val="18"/>
        </w:rPr>
        <w:t>Accionante:</w:t>
      </w:r>
      <w:r w:rsidR="008934B3">
        <w:rPr>
          <w:rFonts w:ascii="Arial" w:hAnsi="Arial" w:cs="Arial"/>
          <w:b w:val="0"/>
          <w:bCs w:val="0"/>
          <w:szCs w:val="18"/>
        </w:rPr>
        <w:tab/>
      </w:r>
      <w:r w:rsidRPr="008934B3">
        <w:rPr>
          <w:rFonts w:ascii="Arial" w:hAnsi="Arial" w:cs="Arial"/>
          <w:b w:val="0"/>
          <w:bCs w:val="0"/>
          <w:szCs w:val="18"/>
        </w:rPr>
        <w:tab/>
      </w:r>
      <w:r w:rsidR="00C46C2E" w:rsidRPr="008934B3">
        <w:rPr>
          <w:rFonts w:ascii="Arial" w:hAnsi="Arial" w:cs="Arial"/>
          <w:b w:val="0"/>
          <w:bCs w:val="0"/>
          <w:szCs w:val="18"/>
        </w:rPr>
        <w:t xml:space="preserve">Luis Carlos José Peña </w:t>
      </w:r>
      <w:r w:rsidR="3704E8F0" w:rsidRPr="008934B3">
        <w:rPr>
          <w:rFonts w:ascii="Arial" w:hAnsi="Arial" w:cs="Arial"/>
          <w:b w:val="0"/>
          <w:bCs w:val="0"/>
          <w:szCs w:val="18"/>
        </w:rPr>
        <w:t>Rodríguez</w:t>
      </w:r>
    </w:p>
    <w:p w14:paraId="40514464" w14:textId="4BAADF22" w:rsidR="007B0D41" w:rsidRPr="008934B3" w:rsidRDefault="00AA5E72" w:rsidP="008934B3">
      <w:pPr>
        <w:pStyle w:val="Ttulo"/>
        <w:jc w:val="both"/>
        <w:rPr>
          <w:rFonts w:ascii="Arial" w:hAnsi="Arial" w:cs="Arial"/>
          <w:b w:val="0"/>
          <w:bCs w:val="0"/>
          <w:szCs w:val="18"/>
        </w:rPr>
      </w:pPr>
      <w:r w:rsidRPr="008934B3">
        <w:rPr>
          <w:rFonts w:ascii="Arial" w:hAnsi="Arial" w:cs="Arial"/>
          <w:b w:val="0"/>
          <w:bCs w:val="0"/>
          <w:szCs w:val="18"/>
        </w:rPr>
        <w:t>Accionados:</w:t>
      </w:r>
      <w:r w:rsidRPr="008934B3">
        <w:rPr>
          <w:rFonts w:ascii="Arial" w:hAnsi="Arial" w:cs="Arial"/>
          <w:b w:val="0"/>
          <w:bCs w:val="0"/>
          <w:szCs w:val="18"/>
        </w:rPr>
        <w:tab/>
      </w:r>
      <w:r w:rsidR="008934B3">
        <w:rPr>
          <w:rFonts w:ascii="Arial" w:hAnsi="Arial" w:cs="Arial"/>
          <w:b w:val="0"/>
          <w:bCs w:val="0"/>
          <w:szCs w:val="18"/>
        </w:rPr>
        <w:tab/>
      </w:r>
      <w:r w:rsidR="00C46C2E" w:rsidRPr="008934B3">
        <w:rPr>
          <w:rFonts w:ascii="Arial" w:hAnsi="Arial" w:cs="Arial"/>
          <w:b w:val="0"/>
          <w:bCs w:val="0"/>
          <w:szCs w:val="18"/>
        </w:rPr>
        <w:t>Ministerio de Defensa Nacional –Policía Nacional</w:t>
      </w:r>
      <w:r w:rsidR="00757C4E" w:rsidRPr="008934B3">
        <w:rPr>
          <w:rFonts w:ascii="Arial" w:hAnsi="Arial" w:cs="Arial"/>
          <w:b w:val="0"/>
          <w:bCs w:val="0"/>
          <w:szCs w:val="18"/>
        </w:rPr>
        <w:t xml:space="preserve"> </w:t>
      </w:r>
    </w:p>
    <w:p w14:paraId="71E36858" w14:textId="5F459925" w:rsidR="00AA5E72" w:rsidRPr="008934B3" w:rsidRDefault="00AA5E72" w:rsidP="008934B3">
      <w:pPr>
        <w:pStyle w:val="Ttulo"/>
        <w:jc w:val="both"/>
        <w:rPr>
          <w:rFonts w:ascii="Arial" w:hAnsi="Arial" w:cs="Arial"/>
          <w:b w:val="0"/>
          <w:bCs w:val="0"/>
          <w:szCs w:val="18"/>
        </w:rPr>
      </w:pPr>
      <w:r w:rsidRPr="008934B3">
        <w:rPr>
          <w:rFonts w:ascii="Arial" w:hAnsi="Arial" w:cs="Arial"/>
          <w:b w:val="0"/>
          <w:bCs w:val="0"/>
          <w:szCs w:val="18"/>
        </w:rPr>
        <w:t>Proceso:</w:t>
      </w:r>
      <w:r w:rsidR="008934B3">
        <w:rPr>
          <w:rFonts w:ascii="Arial" w:hAnsi="Arial" w:cs="Arial"/>
          <w:b w:val="0"/>
          <w:bCs w:val="0"/>
          <w:szCs w:val="18"/>
        </w:rPr>
        <w:tab/>
      </w:r>
      <w:r w:rsidRPr="008934B3">
        <w:rPr>
          <w:rFonts w:ascii="Arial" w:hAnsi="Arial" w:cs="Arial"/>
          <w:b w:val="0"/>
          <w:bCs w:val="0"/>
          <w:szCs w:val="18"/>
        </w:rPr>
        <w:tab/>
        <w:t xml:space="preserve">Acción de Tutela </w:t>
      </w:r>
    </w:p>
    <w:p w14:paraId="6A10B5D0" w14:textId="179FAA64" w:rsidR="008808F6" w:rsidRPr="008934B3" w:rsidRDefault="008808F6" w:rsidP="008934B3">
      <w:pPr>
        <w:pStyle w:val="Ttulo"/>
        <w:jc w:val="both"/>
        <w:rPr>
          <w:rFonts w:ascii="Arial" w:hAnsi="Arial" w:cs="Arial"/>
          <w:b w:val="0"/>
          <w:bCs w:val="0"/>
          <w:szCs w:val="18"/>
        </w:rPr>
      </w:pPr>
      <w:r w:rsidRPr="008934B3">
        <w:rPr>
          <w:rFonts w:ascii="Arial" w:hAnsi="Arial" w:cs="Arial"/>
          <w:b w:val="0"/>
          <w:bCs w:val="0"/>
          <w:szCs w:val="18"/>
        </w:rPr>
        <w:t xml:space="preserve">Juzgado </w:t>
      </w:r>
      <w:r w:rsidR="002C3642" w:rsidRPr="008934B3">
        <w:rPr>
          <w:rFonts w:ascii="Arial" w:hAnsi="Arial" w:cs="Arial"/>
          <w:b w:val="0"/>
          <w:bCs w:val="0"/>
          <w:szCs w:val="18"/>
        </w:rPr>
        <w:t>de Origen:</w:t>
      </w:r>
      <w:r w:rsidR="008934B3">
        <w:rPr>
          <w:rFonts w:ascii="Arial" w:hAnsi="Arial" w:cs="Arial"/>
          <w:b w:val="0"/>
          <w:bCs w:val="0"/>
          <w:szCs w:val="18"/>
        </w:rPr>
        <w:tab/>
      </w:r>
      <w:r w:rsidR="00757C4E" w:rsidRPr="008934B3">
        <w:rPr>
          <w:rFonts w:ascii="Arial" w:hAnsi="Arial" w:cs="Arial"/>
          <w:b w:val="0"/>
          <w:bCs w:val="0"/>
          <w:szCs w:val="18"/>
        </w:rPr>
        <w:t xml:space="preserve">Juzgado </w:t>
      </w:r>
      <w:r w:rsidR="00D55F6C" w:rsidRPr="008934B3">
        <w:rPr>
          <w:rFonts w:ascii="Arial" w:hAnsi="Arial" w:cs="Arial"/>
          <w:b w:val="0"/>
          <w:bCs w:val="0"/>
          <w:szCs w:val="18"/>
        </w:rPr>
        <w:t>Cuar</w:t>
      </w:r>
      <w:r w:rsidR="003A2F68" w:rsidRPr="008934B3">
        <w:rPr>
          <w:rFonts w:ascii="Arial" w:hAnsi="Arial" w:cs="Arial"/>
          <w:b w:val="0"/>
          <w:bCs w:val="0"/>
          <w:szCs w:val="18"/>
        </w:rPr>
        <w:t>t</w:t>
      </w:r>
      <w:r w:rsidR="00D55F6C" w:rsidRPr="008934B3">
        <w:rPr>
          <w:rFonts w:ascii="Arial" w:hAnsi="Arial" w:cs="Arial"/>
          <w:b w:val="0"/>
          <w:bCs w:val="0"/>
          <w:szCs w:val="18"/>
        </w:rPr>
        <w:t>o</w:t>
      </w:r>
      <w:r w:rsidR="007B0D41" w:rsidRPr="008934B3">
        <w:rPr>
          <w:rFonts w:ascii="Arial" w:hAnsi="Arial" w:cs="Arial"/>
          <w:b w:val="0"/>
          <w:bCs w:val="0"/>
          <w:szCs w:val="18"/>
        </w:rPr>
        <w:t xml:space="preserve"> Laboral del Circuito de Pereira</w:t>
      </w:r>
    </w:p>
    <w:p w14:paraId="55930090" w14:textId="090EBD71" w:rsidR="003609C7" w:rsidRPr="008934B3" w:rsidRDefault="00AA5E72" w:rsidP="008934B3">
      <w:pPr>
        <w:pStyle w:val="Ttulo"/>
        <w:jc w:val="both"/>
        <w:rPr>
          <w:rFonts w:ascii="Arial" w:hAnsi="Arial" w:cs="Arial"/>
          <w:b w:val="0"/>
          <w:bCs w:val="0"/>
          <w:szCs w:val="18"/>
        </w:rPr>
      </w:pPr>
      <w:r w:rsidRPr="008934B3">
        <w:rPr>
          <w:rFonts w:ascii="Arial" w:hAnsi="Arial" w:cs="Arial"/>
          <w:b w:val="0"/>
          <w:bCs w:val="0"/>
          <w:szCs w:val="18"/>
        </w:rPr>
        <w:t>Magistrado Ponente:</w:t>
      </w:r>
      <w:r w:rsidRPr="008934B3">
        <w:rPr>
          <w:rFonts w:ascii="Arial" w:hAnsi="Arial" w:cs="Arial"/>
          <w:b w:val="0"/>
          <w:bCs w:val="0"/>
          <w:szCs w:val="18"/>
        </w:rPr>
        <w:tab/>
        <w:t>Julio César Salazar Muñoz</w:t>
      </w:r>
    </w:p>
    <w:p w14:paraId="7D0C7FCE" w14:textId="6D17E684" w:rsidR="008934B3" w:rsidRPr="008934B3" w:rsidRDefault="008934B3" w:rsidP="008934B3">
      <w:pPr>
        <w:pStyle w:val="Ttulo"/>
        <w:jc w:val="both"/>
        <w:rPr>
          <w:rFonts w:ascii="Arial" w:hAnsi="Arial" w:cs="Arial"/>
          <w:b w:val="0"/>
          <w:bCs w:val="0"/>
          <w:szCs w:val="18"/>
        </w:rPr>
      </w:pPr>
    </w:p>
    <w:p w14:paraId="48F347FE" w14:textId="77777777" w:rsidR="008934B3" w:rsidRPr="008934B3" w:rsidRDefault="008934B3" w:rsidP="008934B3">
      <w:pPr>
        <w:pStyle w:val="Ttulo"/>
        <w:jc w:val="both"/>
        <w:rPr>
          <w:rFonts w:ascii="Arial" w:hAnsi="Arial" w:cs="Arial"/>
          <w:b w:val="0"/>
          <w:bCs w:val="0"/>
          <w:szCs w:val="18"/>
        </w:rPr>
      </w:pPr>
    </w:p>
    <w:p w14:paraId="672A6659" w14:textId="77777777" w:rsidR="00556113" w:rsidRPr="008934B3" w:rsidRDefault="00556113" w:rsidP="008934B3">
      <w:pPr>
        <w:pStyle w:val="Ttulo"/>
        <w:jc w:val="both"/>
        <w:rPr>
          <w:rFonts w:ascii="Arial" w:hAnsi="Arial" w:cs="Arial"/>
          <w:b w:val="0"/>
          <w:bCs w:val="0"/>
          <w:szCs w:val="18"/>
        </w:rPr>
      </w:pPr>
    </w:p>
    <w:p w14:paraId="1C3BEE41" w14:textId="77777777" w:rsidR="00AA5E72" w:rsidRPr="008934B3" w:rsidRDefault="00AA5E72" w:rsidP="008934B3">
      <w:pPr>
        <w:pStyle w:val="Ttulo3"/>
        <w:spacing w:line="276" w:lineRule="auto"/>
        <w:jc w:val="center"/>
        <w:rPr>
          <w:rFonts w:cs="Arial"/>
          <w:sz w:val="24"/>
          <w:szCs w:val="24"/>
        </w:rPr>
      </w:pPr>
      <w:r w:rsidRPr="008934B3">
        <w:rPr>
          <w:rFonts w:cs="Arial"/>
          <w:sz w:val="24"/>
          <w:szCs w:val="24"/>
        </w:rPr>
        <w:t>TRIBUNAL SUPERIOR DEL DISTRITO JUDICIAL</w:t>
      </w:r>
    </w:p>
    <w:p w14:paraId="51A40248" w14:textId="77777777" w:rsidR="00AA5E72" w:rsidRPr="008934B3" w:rsidRDefault="00AA5E72" w:rsidP="008934B3">
      <w:pPr>
        <w:spacing w:line="276" w:lineRule="auto"/>
        <w:jc w:val="center"/>
        <w:rPr>
          <w:rFonts w:ascii="Arial" w:hAnsi="Arial" w:cs="Arial"/>
          <w:b/>
          <w:sz w:val="24"/>
          <w:szCs w:val="24"/>
        </w:rPr>
      </w:pPr>
      <w:r w:rsidRPr="008934B3">
        <w:rPr>
          <w:rFonts w:ascii="Arial" w:hAnsi="Arial" w:cs="Arial"/>
          <w:b/>
          <w:sz w:val="24"/>
          <w:szCs w:val="24"/>
        </w:rPr>
        <w:t>SALA LABORAL</w:t>
      </w:r>
    </w:p>
    <w:p w14:paraId="4E77816B" w14:textId="77777777" w:rsidR="00AA5E72" w:rsidRPr="008934B3" w:rsidRDefault="00AA5E72" w:rsidP="008934B3">
      <w:pPr>
        <w:spacing w:line="276" w:lineRule="auto"/>
        <w:jc w:val="center"/>
        <w:rPr>
          <w:rFonts w:ascii="Arial" w:hAnsi="Arial" w:cs="Arial"/>
          <w:b/>
          <w:sz w:val="24"/>
          <w:szCs w:val="24"/>
        </w:rPr>
      </w:pPr>
      <w:r w:rsidRPr="008934B3">
        <w:rPr>
          <w:rFonts w:ascii="Arial" w:hAnsi="Arial" w:cs="Arial"/>
          <w:b/>
          <w:sz w:val="24"/>
          <w:szCs w:val="24"/>
        </w:rPr>
        <w:t>MAGISTRADO PONENTE: JULIO CÉSAR SALAZAR MUÑOZ</w:t>
      </w:r>
    </w:p>
    <w:p w14:paraId="0A37501D" w14:textId="77777777" w:rsidR="00AA5E72" w:rsidRPr="008934B3" w:rsidRDefault="00AA5E72" w:rsidP="008934B3">
      <w:pPr>
        <w:spacing w:line="276" w:lineRule="auto"/>
        <w:jc w:val="center"/>
        <w:rPr>
          <w:rFonts w:ascii="Arial" w:hAnsi="Arial" w:cs="Arial"/>
          <w:sz w:val="24"/>
          <w:szCs w:val="24"/>
        </w:rPr>
      </w:pPr>
    </w:p>
    <w:p w14:paraId="42DDD264" w14:textId="0234E068" w:rsidR="00414D2E" w:rsidRPr="008934B3" w:rsidRDefault="00AA5E72" w:rsidP="008934B3">
      <w:pPr>
        <w:spacing w:line="276" w:lineRule="auto"/>
        <w:jc w:val="center"/>
        <w:rPr>
          <w:rFonts w:ascii="Arial" w:hAnsi="Arial" w:cs="Arial"/>
          <w:sz w:val="24"/>
          <w:szCs w:val="24"/>
        </w:rPr>
      </w:pPr>
      <w:r w:rsidRPr="008934B3">
        <w:rPr>
          <w:rFonts w:ascii="Arial" w:hAnsi="Arial" w:cs="Arial"/>
          <w:sz w:val="24"/>
          <w:szCs w:val="24"/>
        </w:rPr>
        <w:t xml:space="preserve">Pereira, </w:t>
      </w:r>
      <w:r w:rsidR="0669594B" w:rsidRPr="008934B3">
        <w:rPr>
          <w:rFonts w:ascii="Arial" w:hAnsi="Arial" w:cs="Arial"/>
          <w:sz w:val="24"/>
          <w:szCs w:val="24"/>
        </w:rPr>
        <w:t>veinticinco</w:t>
      </w:r>
      <w:r w:rsidR="00C46C2E" w:rsidRPr="008934B3">
        <w:rPr>
          <w:rFonts w:ascii="Arial" w:hAnsi="Arial" w:cs="Arial"/>
          <w:sz w:val="24"/>
          <w:szCs w:val="24"/>
        </w:rPr>
        <w:t xml:space="preserve"> de julio de dos mil veintitrés</w:t>
      </w:r>
    </w:p>
    <w:p w14:paraId="6FD15A14" w14:textId="0E9D29E1" w:rsidR="00AA5E72" w:rsidRPr="008934B3" w:rsidRDefault="00AA5E72" w:rsidP="008934B3">
      <w:pPr>
        <w:spacing w:line="276" w:lineRule="auto"/>
        <w:jc w:val="center"/>
        <w:rPr>
          <w:rFonts w:ascii="Arial" w:hAnsi="Arial" w:cs="Arial"/>
          <w:sz w:val="24"/>
          <w:szCs w:val="24"/>
        </w:rPr>
      </w:pPr>
      <w:r w:rsidRPr="008934B3">
        <w:rPr>
          <w:rFonts w:ascii="Arial" w:hAnsi="Arial" w:cs="Arial"/>
          <w:sz w:val="24"/>
          <w:szCs w:val="24"/>
        </w:rPr>
        <w:t xml:space="preserve">Acta </w:t>
      </w:r>
      <w:r w:rsidR="000B2FEF" w:rsidRPr="008934B3">
        <w:rPr>
          <w:rFonts w:ascii="Arial" w:hAnsi="Arial" w:cs="Arial"/>
          <w:sz w:val="24"/>
          <w:szCs w:val="24"/>
        </w:rPr>
        <w:t xml:space="preserve">de Sala de Discusión </w:t>
      </w:r>
      <w:r w:rsidRPr="008934B3">
        <w:rPr>
          <w:rFonts w:ascii="Arial" w:hAnsi="Arial" w:cs="Arial"/>
          <w:sz w:val="24"/>
          <w:szCs w:val="24"/>
        </w:rPr>
        <w:t>N</w:t>
      </w:r>
      <w:r w:rsidR="00006663" w:rsidRPr="008934B3">
        <w:rPr>
          <w:rFonts w:ascii="Arial" w:hAnsi="Arial" w:cs="Arial"/>
          <w:sz w:val="24"/>
          <w:szCs w:val="24"/>
        </w:rPr>
        <w:t xml:space="preserve"> </w:t>
      </w:r>
      <w:r w:rsidR="00E52B4E" w:rsidRPr="008934B3">
        <w:rPr>
          <w:rFonts w:ascii="Arial" w:hAnsi="Arial" w:cs="Arial"/>
          <w:sz w:val="24"/>
          <w:szCs w:val="24"/>
        </w:rPr>
        <w:t>0</w:t>
      </w:r>
      <w:r w:rsidR="77BB374F" w:rsidRPr="008934B3">
        <w:rPr>
          <w:rFonts w:ascii="Arial" w:hAnsi="Arial" w:cs="Arial"/>
          <w:sz w:val="24"/>
          <w:szCs w:val="24"/>
        </w:rPr>
        <w:t>75</w:t>
      </w:r>
      <w:r w:rsidR="00D55F6C" w:rsidRPr="008934B3">
        <w:rPr>
          <w:rFonts w:ascii="Arial" w:hAnsi="Arial" w:cs="Arial"/>
          <w:sz w:val="24"/>
          <w:szCs w:val="24"/>
        </w:rPr>
        <w:t xml:space="preserve"> </w:t>
      </w:r>
      <w:r w:rsidR="00006663" w:rsidRPr="008934B3">
        <w:rPr>
          <w:rFonts w:ascii="Arial" w:hAnsi="Arial" w:cs="Arial"/>
          <w:sz w:val="24"/>
          <w:szCs w:val="24"/>
        </w:rPr>
        <w:t>de</w:t>
      </w:r>
      <w:r w:rsidR="00C46C2E" w:rsidRPr="008934B3">
        <w:rPr>
          <w:rFonts w:ascii="Arial" w:hAnsi="Arial" w:cs="Arial"/>
          <w:sz w:val="24"/>
          <w:szCs w:val="24"/>
        </w:rPr>
        <w:t xml:space="preserve"> </w:t>
      </w:r>
      <w:r w:rsidR="7CAE477D" w:rsidRPr="008934B3">
        <w:rPr>
          <w:rFonts w:ascii="Arial" w:hAnsi="Arial" w:cs="Arial"/>
          <w:sz w:val="24"/>
          <w:szCs w:val="24"/>
        </w:rPr>
        <w:t>25</w:t>
      </w:r>
      <w:r w:rsidR="00C46C2E" w:rsidRPr="008934B3">
        <w:rPr>
          <w:rFonts w:ascii="Arial" w:hAnsi="Arial" w:cs="Arial"/>
          <w:sz w:val="24"/>
          <w:szCs w:val="24"/>
        </w:rPr>
        <w:t xml:space="preserve"> de julio de 2023</w:t>
      </w:r>
    </w:p>
    <w:p w14:paraId="5DAB6C7B" w14:textId="15BED6EF" w:rsidR="00F929BF" w:rsidRDefault="00F929BF" w:rsidP="008934B3">
      <w:pPr>
        <w:pStyle w:val="Textoindependiente"/>
        <w:spacing w:line="276" w:lineRule="auto"/>
        <w:rPr>
          <w:rFonts w:cs="Arial"/>
          <w:sz w:val="24"/>
          <w:szCs w:val="24"/>
        </w:rPr>
      </w:pPr>
    </w:p>
    <w:p w14:paraId="55484C44" w14:textId="77777777" w:rsidR="00D13DF4" w:rsidRPr="008934B3" w:rsidRDefault="00D13DF4" w:rsidP="008934B3">
      <w:pPr>
        <w:pStyle w:val="Textoindependiente"/>
        <w:spacing w:line="276" w:lineRule="auto"/>
        <w:rPr>
          <w:rFonts w:cs="Arial"/>
          <w:sz w:val="24"/>
          <w:szCs w:val="24"/>
        </w:rPr>
      </w:pPr>
    </w:p>
    <w:p w14:paraId="02EB378F" w14:textId="7F83756D" w:rsidR="00630C67" w:rsidRPr="008934B3" w:rsidRDefault="00E605C6" w:rsidP="008934B3">
      <w:pPr>
        <w:pStyle w:val="Textoindependiente"/>
        <w:spacing w:line="276" w:lineRule="auto"/>
        <w:rPr>
          <w:rFonts w:cs="Arial"/>
          <w:sz w:val="24"/>
          <w:szCs w:val="24"/>
        </w:rPr>
      </w:pPr>
      <w:r w:rsidRPr="008934B3">
        <w:rPr>
          <w:rFonts w:cs="Arial"/>
          <w:sz w:val="24"/>
          <w:szCs w:val="24"/>
        </w:rPr>
        <w:t xml:space="preserve">Procede la Sala </w:t>
      </w:r>
      <w:r w:rsidR="00C80517" w:rsidRPr="008934B3">
        <w:rPr>
          <w:rFonts w:cs="Arial"/>
          <w:sz w:val="24"/>
          <w:szCs w:val="24"/>
        </w:rPr>
        <w:t xml:space="preserve">de Decisión Laboral del </w:t>
      </w:r>
      <w:r w:rsidR="00AA5E72" w:rsidRPr="008934B3">
        <w:rPr>
          <w:rFonts w:cs="Arial"/>
          <w:sz w:val="24"/>
          <w:szCs w:val="24"/>
        </w:rPr>
        <w:t xml:space="preserve">Tribunal Superior del Distrito Judicial de Pereira a </w:t>
      </w:r>
      <w:r w:rsidR="00004135" w:rsidRPr="008934B3">
        <w:rPr>
          <w:rFonts w:cs="Arial"/>
          <w:sz w:val="24"/>
          <w:szCs w:val="24"/>
        </w:rPr>
        <w:t>decidir la impugnación</w:t>
      </w:r>
      <w:r w:rsidR="003A2F68" w:rsidRPr="008934B3">
        <w:rPr>
          <w:rFonts w:cs="Arial"/>
          <w:sz w:val="24"/>
          <w:szCs w:val="24"/>
        </w:rPr>
        <w:t xml:space="preserve"> presentada por </w:t>
      </w:r>
      <w:r w:rsidR="00C46C2E" w:rsidRPr="008934B3">
        <w:rPr>
          <w:rFonts w:cs="Arial"/>
          <w:sz w:val="24"/>
          <w:szCs w:val="24"/>
        </w:rPr>
        <w:t xml:space="preserve">el </w:t>
      </w:r>
      <w:r w:rsidR="00C46C2E" w:rsidRPr="00D13DF4">
        <w:rPr>
          <w:rFonts w:cs="Arial"/>
          <w:b/>
          <w:sz w:val="24"/>
          <w:szCs w:val="24"/>
        </w:rPr>
        <w:t>Ministerio de Defensa Nacional- Policía Nacional</w:t>
      </w:r>
      <w:r w:rsidR="00C46C2E" w:rsidRPr="008934B3">
        <w:rPr>
          <w:rFonts w:cs="Arial"/>
          <w:sz w:val="24"/>
          <w:szCs w:val="24"/>
        </w:rPr>
        <w:t xml:space="preserve"> </w:t>
      </w:r>
      <w:r w:rsidR="00004135" w:rsidRPr="008934B3">
        <w:rPr>
          <w:rFonts w:cs="Arial"/>
          <w:sz w:val="24"/>
          <w:szCs w:val="24"/>
        </w:rPr>
        <w:t>contra la sen</w:t>
      </w:r>
      <w:r w:rsidR="00C84F18" w:rsidRPr="008934B3">
        <w:rPr>
          <w:rFonts w:cs="Arial"/>
          <w:sz w:val="24"/>
          <w:szCs w:val="24"/>
        </w:rPr>
        <w:t>tencia proferida por el Juzgado</w:t>
      </w:r>
      <w:r w:rsidR="005B0B79" w:rsidRPr="008934B3">
        <w:rPr>
          <w:rFonts w:cs="Arial"/>
          <w:sz w:val="24"/>
          <w:szCs w:val="24"/>
        </w:rPr>
        <w:t xml:space="preserve"> </w:t>
      </w:r>
      <w:r w:rsidR="00C46C2E" w:rsidRPr="008934B3">
        <w:rPr>
          <w:rFonts w:cs="Arial"/>
          <w:sz w:val="24"/>
          <w:szCs w:val="24"/>
        </w:rPr>
        <w:t>Quinto</w:t>
      </w:r>
      <w:r w:rsidR="00D55F6C" w:rsidRPr="008934B3">
        <w:rPr>
          <w:rFonts w:cs="Arial"/>
          <w:sz w:val="24"/>
          <w:szCs w:val="24"/>
        </w:rPr>
        <w:t xml:space="preserve"> </w:t>
      </w:r>
      <w:r w:rsidR="005B0B79" w:rsidRPr="008934B3">
        <w:rPr>
          <w:rFonts w:cs="Arial"/>
          <w:sz w:val="24"/>
          <w:szCs w:val="24"/>
        </w:rPr>
        <w:t>Laboral del Circuito</w:t>
      </w:r>
      <w:r w:rsidR="00004135" w:rsidRPr="008934B3">
        <w:rPr>
          <w:rFonts w:cs="Arial"/>
          <w:sz w:val="24"/>
          <w:szCs w:val="24"/>
        </w:rPr>
        <w:t xml:space="preserve"> </w:t>
      </w:r>
      <w:r w:rsidR="00DB1D74" w:rsidRPr="008934B3">
        <w:rPr>
          <w:rFonts w:cs="Arial"/>
          <w:sz w:val="24"/>
          <w:szCs w:val="24"/>
        </w:rPr>
        <w:t xml:space="preserve">de </w:t>
      </w:r>
      <w:r w:rsidR="00210DF2" w:rsidRPr="008934B3">
        <w:rPr>
          <w:rFonts w:cs="Arial"/>
          <w:sz w:val="24"/>
          <w:szCs w:val="24"/>
        </w:rPr>
        <w:t>Pereira</w:t>
      </w:r>
      <w:r w:rsidR="00C84F18" w:rsidRPr="008934B3">
        <w:rPr>
          <w:rFonts w:cs="Arial"/>
          <w:sz w:val="24"/>
          <w:szCs w:val="24"/>
        </w:rPr>
        <w:t xml:space="preserve"> </w:t>
      </w:r>
      <w:r w:rsidR="00004135" w:rsidRPr="008934B3">
        <w:rPr>
          <w:rFonts w:cs="Arial"/>
          <w:sz w:val="24"/>
          <w:szCs w:val="24"/>
        </w:rPr>
        <w:t xml:space="preserve">el día </w:t>
      </w:r>
      <w:r w:rsidR="00C46C2E" w:rsidRPr="008934B3">
        <w:rPr>
          <w:rFonts w:cs="Arial"/>
          <w:sz w:val="24"/>
          <w:szCs w:val="24"/>
        </w:rPr>
        <w:t>31 de mayo de</w:t>
      </w:r>
      <w:r w:rsidR="00D55F6C" w:rsidRPr="008934B3">
        <w:rPr>
          <w:rFonts w:cs="Arial"/>
          <w:sz w:val="24"/>
          <w:szCs w:val="24"/>
        </w:rPr>
        <w:t xml:space="preserve"> 2023</w:t>
      </w:r>
      <w:r w:rsidR="00004135" w:rsidRPr="008934B3">
        <w:rPr>
          <w:rFonts w:cs="Arial"/>
          <w:sz w:val="24"/>
          <w:szCs w:val="24"/>
        </w:rPr>
        <w:t xml:space="preserve">, dentro de la </w:t>
      </w:r>
      <w:r w:rsidR="00004135" w:rsidRPr="00D13DF4">
        <w:rPr>
          <w:rFonts w:cs="Arial"/>
          <w:b/>
          <w:sz w:val="24"/>
          <w:szCs w:val="24"/>
        </w:rPr>
        <w:t>acción de tutela</w:t>
      </w:r>
      <w:r w:rsidR="00004135" w:rsidRPr="008934B3">
        <w:rPr>
          <w:rFonts w:cs="Arial"/>
          <w:sz w:val="24"/>
          <w:szCs w:val="24"/>
        </w:rPr>
        <w:t xml:space="preserve"> </w:t>
      </w:r>
      <w:r w:rsidR="001B5C06" w:rsidRPr="008934B3">
        <w:rPr>
          <w:rFonts w:cs="Arial"/>
          <w:sz w:val="24"/>
          <w:szCs w:val="24"/>
        </w:rPr>
        <w:t>que</w:t>
      </w:r>
      <w:r w:rsidR="000338C3" w:rsidRPr="008934B3">
        <w:rPr>
          <w:rFonts w:cs="Arial"/>
          <w:sz w:val="24"/>
          <w:szCs w:val="24"/>
        </w:rPr>
        <w:t xml:space="preserve"> </w:t>
      </w:r>
      <w:r w:rsidR="00757C4E" w:rsidRPr="008934B3">
        <w:rPr>
          <w:rFonts w:cs="Arial"/>
          <w:sz w:val="24"/>
          <w:szCs w:val="24"/>
        </w:rPr>
        <w:t>le adelanta</w:t>
      </w:r>
      <w:r w:rsidR="00C46C2E" w:rsidRPr="008934B3">
        <w:rPr>
          <w:rFonts w:cs="Arial"/>
          <w:sz w:val="24"/>
          <w:szCs w:val="24"/>
        </w:rPr>
        <w:t xml:space="preserve"> el señor </w:t>
      </w:r>
      <w:r w:rsidR="00C46C2E" w:rsidRPr="00D13DF4">
        <w:rPr>
          <w:rFonts w:cs="Arial"/>
          <w:b/>
          <w:sz w:val="24"/>
          <w:szCs w:val="24"/>
        </w:rPr>
        <w:t>Luis Carlos Peña Rodríguez</w:t>
      </w:r>
      <w:r w:rsidR="6E7D25FF" w:rsidRPr="008934B3">
        <w:rPr>
          <w:rFonts w:cs="Arial"/>
          <w:sz w:val="24"/>
          <w:szCs w:val="24"/>
        </w:rPr>
        <w:t xml:space="preserve">, trámite </w:t>
      </w:r>
      <w:r w:rsidR="1AEFF61C" w:rsidRPr="008934B3">
        <w:rPr>
          <w:rFonts w:cs="Arial"/>
          <w:sz w:val="24"/>
          <w:szCs w:val="24"/>
        </w:rPr>
        <w:t>al</w:t>
      </w:r>
      <w:r w:rsidR="6E7D25FF" w:rsidRPr="008934B3">
        <w:rPr>
          <w:rFonts w:cs="Arial"/>
          <w:sz w:val="24"/>
          <w:szCs w:val="24"/>
        </w:rPr>
        <w:t xml:space="preserve"> que fue</w:t>
      </w:r>
      <w:r w:rsidR="2A3DB9E3" w:rsidRPr="008934B3">
        <w:rPr>
          <w:rFonts w:cs="Arial"/>
          <w:sz w:val="24"/>
          <w:szCs w:val="24"/>
        </w:rPr>
        <w:t xml:space="preserve"> vinculado el </w:t>
      </w:r>
      <w:r w:rsidR="2A3DB9E3" w:rsidRPr="00D13DF4">
        <w:rPr>
          <w:rFonts w:cs="Arial"/>
          <w:b/>
          <w:sz w:val="24"/>
          <w:szCs w:val="24"/>
        </w:rPr>
        <w:t>Ejército Nacional</w:t>
      </w:r>
      <w:r w:rsidR="2A3DB9E3" w:rsidRPr="008934B3">
        <w:rPr>
          <w:rFonts w:cs="Arial"/>
          <w:sz w:val="24"/>
          <w:szCs w:val="24"/>
        </w:rPr>
        <w:t>.</w:t>
      </w:r>
    </w:p>
    <w:p w14:paraId="6A05A809" w14:textId="77777777" w:rsidR="00AA5E72" w:rsidRPr="008934B3" w:rsidRDefault="00AA5E72" w:rsidP="008934B3">
      <w:pPr>
        <w:spacing w:line="276" w:lineRule="auto"/>
        <w:jc w:val="both"/>
        <w:rPr>
          <w:rFonts w:ascii="Arial" w:hAnsi="Arial" w:cs="Arial"/>
          <w:sz w:val="24"/>
          <w:szCs w:val="24"/>
        </w:rPr>
      </w:pPr>
    </w:p>
    <w:p w14:paraId="3DDAE31D" w14:textId="77777777" w:rsidR="0099774B" w:rsidRPr="008934B3" w:rsidRDefault="0099774B" w:rsidP="008934B3">
      <w:pPr>
        <w:pStyle w:val="Ttulo2"/>
        <w:spacing w:line="276" w:lineRule="auto"/>
        <w:rPr>
          <w:rFonts w:cs="Arial"/>
          <w:szCs w:val="24"/>
        </w:rPr>
      </w:pPr>
      <w:r w:rsidRPr="008934B3">
        <w:rPr>
          <w:rFonts w:cs="Arial"/>
          <w:szCs w:val="24"/>
        </w:rPr>
        <w:t>HECHOS QUE ORIGINARON LA ACCIÓN:</w:t>
      </w:r>
    </w:p>
    <w:p w14:paraId="5A39BBE3" w14:textId="77777777" w:rsidR="0099774B" w:rsidRPr="008934B3" w:rsidRDefault="0099774B" w:rsidP="008934B3">
      <w:pPr>
        <w:spacing w:line="276" w:lineRule="auto"/>
        <w:jc w:val="both"/>
        <w:rPr>
          <w:rFonts w:ascii="Arial" w:hAnsi="Arial" w:cs="Arial"/>
          <w:sz w:val="24"/>
          <w:szCs w:val="24"/>
        </w:rPr>
      </w:pPr>
    </w:p>
    <w:p w14:paraId="3AA2F166" w14:textId="0129AA07" w:rsidR="003A77F0" w:rsidRPr="008934B3" w:rsidRDefault="00456C1A" w:rsidP="008934B3">
      <w:pPr>
        <w:spacing w:line="276" w:lineRule="auto"/>
        <w:jc w:val="both"/>
        <w:rPr>
          <w:rFonts w:ascii="Arial" w:hAnsi="Arial" w:cs="Arial"/>
          <w:sz w:val="24"/>
          <w:szCs w:val="24"/>
        </w:rPr>
      </w:pPr>
      <w:r w:rsidRPr="008934B3">
        <w:rPr>
          <w:rFonts w:ascii="Arial" w:hAnsi="Arial" w:cs="Arial"/>
          <w:sz w:val="24"/>
          <w:szCs w:val="24"/>
        </w:rPr>
        <w:t xml:space="preserve">Informa </w:t>
      </w:r>
      <w:r w:rsidR="000A6710" w:rsidRPr="008934B3">
        <w:rPr>
          <w:rFonts w:ascii="Arial" w:hAnsi="Arial" w:cs="Arial"/>
          <w:sz w:val="24"/>
          <w:szCs w:val="24"/>
        </w:rPr>
        <w:t xml:space="preserve">el señor Luis Carlos Peña </w:t>
      </w:r>
      <w:r w:rsidR="00A041D0" w:rsidRPr="008934B3">
        <w:rPr>
          <w:rFonts w:ascii="Arial" w:hAnsi="Arial" w:cs="Arial"/>
          <w:sz w:val="24"/>
          <w:szCs w:val="24"/>
        </w:rPr>
        <w:t xml:space="preserve">Rodríguez </w:t>
      </w:r>
      <w:r w:rsidR="000A6710" w:rsidRPr="008934B3">
        <w:rPr>
          <w:rFonts w:ascii="Arial" w:hAnsi="Arial" w:cs="Arial"/>
          <w:sz w:val="24"/>
          <w:szCs w:val="24"/>
        </w:rPr>
        <w:t>que el día 13 de enero de 2023</w:t>
      </w:r>
      <w:r w:rsidR="00A041D0" w:rsidRPr="008934B3">
        <w:rPr>
          <w:rFonts w:ascii="Arial" w:hAnsi="Arial" w:cs="Arial"/>
          <w:sz w:val="24"/>
          <w:szCs w:val="24"/>
        </w:rPr>
        <w:t xml:space="preserve"> presentó derecho de petición ante el Ministerio de Defensa Nacional – Policía Nacional </w:t>
      </w:r>
      <w:r w:rsidR="0FF6C2E0" w:rsidRPr="008934B3">
        <w:rPr>
          <w:rFonts w:ascii="Arial" w:hAnsi="Arial" w:cs="Arial"/>
          <w:sz w:val="24"/>
          <w:szCs w:val="24"/>
        </w:rPr>
        <w:t>con el fin de que le fuera brindada</w:t>
      </w:r>
      <w:r w:rsidR="000A6710" w:rsidRPr="008934B3">
        <w:rPr>
          <w:rFonts w:ascii="Arial" w:hAnsi="Arial" w:cs="Arial"/>
          <w:sz w:val="24"/>
          <w:szCs w:val="24"/>
        </w:rPr>
        <w:t xml:space="preserve"> información respecto al pago de la sentencia con asignación de turno 401-S-</w:t>
      </w:r>
      <w:r w:rsidR="003A77F0" w:rsidRPr="008934B3">
        <w:rPr>
          <w:rFonts w:ascii="Arial" w:hAnsi="Arial" w:cs="Arial"/>
          <w:sz w:val="24"/>
          <w:szCs w:val="24"/>
        </w:rPr>
        <w:t>2016</w:t>
      </w:r>
      <w:r w:rsidR="2B30B4AF" w:rsidRPr="008934B3">
        <w:rPr>
          <w:rFonts w:ascii="Arial" w:hAnsi="Arial" w:cs="Arial"/>
          <w:sz w:val="24"/>
          <w:szCs w:val="24"/>
        </w:rPr>
        <w:t>,</w:t>
      </w:r>
      <w:r w:rsidR="30A45047" w:rsidRPr="008934B3">
        <w:rPr>
          <w:rFonts w:ascii="Arial" w:hAnsi="Arial" w:cs="Arial"/>
          <w:sz w:val="24"/>
          <w:szCs w:val="24"/>
        </w:rPr>
        <w:t xml:space="preserve"> </w:t>
      </w:r>
      <w:r w:rsidR="41576C52" w:rsidRPr="008934B3">
        <w:rPr>
          <w:rFonts w:ascii="Arial" w:hAnsi="Arial" w:cs="Arial"/>
          <w:sz w:val="24"/>
          <w:szCs w:val="24"/>
        </w:rPr>
        <w:t xml:space="preserve">el cual </w:t>
      </w:r>
      <w:r w:rsidR="30A45047" w:rsidRPr="008934B3">
        <w:rPr>
          <w:rFonts w:ascii="Arial" w:hAnsi="Arial" w:cs="Arial"/>
          <w:sz w:val="24"/>
          <w:szCs w:val="24"/>
        </w:rPr>
        <w:t xml:space="preserve">no ha sido </w:t>
      </w:r>
      <w:r w:rsidR="003A77F0" w:rsidRPr="008934B3">
        <w:rPr>
          <w:rFonts w:ascii="Arial" w:hAnsi="Arial" w:cs="Arial"/>
          <w:sz w:val="24"/>
          <w:szCs w:val="24"/>
        </w:rPr>
        <w:t>atendido a la fecha</w:t>
      </w:r>
      <w:r w:rsidR="4E9BA811" w:rsidRPr="008934B3">
        <w:rPr>
          <w:rFonts w:ascii="Arial" w:hAnsi="Arial" w:cs="Arial"/>
          <w:sz w:val="24"/>
          <w:szCs w:val="24"/>
        </w:rPr>
        <w:t>.</w:t>
      </w:r>
    </w:p>
    <w:p w14:paraId="626B52E5" w14:textId="32CA14F3" w:rsidR="003A77F0" w:rsidRPr="008934B3" w:rsidRDefault="003A77F0" w:rsidP="008934B3">
      <w:pPr>
        <w:spacing w:line="276" w:lineRule="auto"/>
        <w:jc w:val="both"/>
        <w:rPr>
          <w:rFonts w:ascii="Arial" w:hAnsi="Arial" w:cs="Arial"/>
          <w:sz w:val="24"/>
          <w:szCs w:val="24"/>
        </w:rPr>
      </w:pPr>
    </w:p>
    <w:p w14:paraId="30CBA3CD" w14:textId="63842DA3" w:rsidR="003A77F0" w:rsidRPr="008934B3" w:rsidRDefault="4E9BA811" w:rsidP="008934B3">
      <w:pPr>
        <w:spacing w:line="276" w:lineRule="auto"/>
        <w:jc w:val="both"/>
        <w:rPr>
          <w:rFonts w:ascii="Arial" w:hAnsi="Arial" w:cs="Arial"/>
          <w:sz w:val="24"/>
          <w:szCs w:val="24"/>
        </w:rPr>
      </w:pPr>
      <w:r w:rsidRPr="008934B3">
        <w:rPr>
          <w:rFonts w:ascii="Arial" w:hAnsi="Arial" w:cs="Arial"/>
          <w:sz w:val="24"/>
          <w:szCs w:val="24"/>
        </w:rPr>
        <w:t xml:space="preserve">Refiere que el silencio de la Institución en torno a su solicitud afecta </w:t>
      </w:r>
      <w:r w:rsidR="003A77F0" w:rsidRPr="008934B3">
        <w:rPr>
          <w:rFonts w:ascii="Arial" w:hAnsi="Arial" w:cs="Arial"/>
          <w:sz w:val="24"/>
          <w:szCs w:val="24"/>
        </w:rPr>
        <w:t>el derecho</w:t>
      </w:r>
      <w:r w:rsidR="00ED3041">
        <w:rPr>
          <w:rFonts w:ascii="Arial" w:hAnsi="Arial" w:cs="Arial"/>
          <w:sz w:val="24"/>
          <w:szCs w:val="24"/>
        </w:rPr>
        <w:t xml:space="preserve"> de</w:t>
      </w:r>
      <w:r w:rsidR="003A77F0" w:rsidRPr="008934B3">
        <w:rPr>
          <w:rFonts w:ascii="Arial" w:hAnsi="Arial" w:cs="Arial"/>
          <w:sz w:val="24"/>
          <w:szCs w:val="24"/>
        </w:rPr>
        <w:t xml:space="preserve"> petición</w:t>
      </w:r>
      <w:r w:rsidR="06D9F6DF" w:rsidRPr="008934B3">
        <w:rPr>
          <w:rFonts w:ascii="Arial" w:hAnsi="Arial" w:cs="Arial"/>
          <w:sz w:val="24"/>
          <w:szCs w:val="24"/>
        </w:rPr>
        <w:t xml:space="preserve"> del cual es titular, motivo por el </w:t>
      </w:r>
      <w:r w:rsidR="65E43609" w:rsidRPr="008934B3">
        <w:rPr>
          <w:rFonts w:ascii="Arial" w:hAnsi="Arial" w:cs="Arial"/>
          <w:sz w:val="24"/>
          <w:szCs w:val="24"/>
        </w:rPr>
        <w:t>cual reclama su protección por la vía constitucional y como medida de restablecimiento pide que se ordene</w:t>
      </w:r>
      <w:r w:rsidR="003A77F0" w:rsidRPr="008934B3">
        <w:rPr>
          <w:rFonts w:ascii="Arial" w:hAnsi="Arial" w:cs="Arial"/>
          <w:sz w:val="24"/>
          <w:szCs w:val="24"/>
        </w:rPr>
        <w:t xml:space="preserve"> a la accionada dar respuesta de fondo a la solicitud.</w:t>
      </w:r>
    </w:p>
    <w:p w14:paraId="72A3D3EC" w14:textId="77777777" w:rsidR="0099774B" w:rsidRPr="008934B3" w:rsidRDefault="0099774B" w:rsidP="008934B3">
      <w:pPr>
        <w:spacing w:line="276" w:lineRule="auto"/>
        <w:jc w:val="both"/>
        <w:rPr>
          <w:rFonts w:ascii="Arial" w:hAnsi="Arial" w:cs="Arial"/>
          <w:sz w:val="24"/>
          <w:szCs w:val="24"/>
        </w:rPr>
      </w:pPr>
    </w:p>
    <w:p w14:paraId="5CE58782" w14:textId="77777777" w:rsidR="0099774B" w:rsidRPr="008934B3" w:rsidRDefault="0099774B" w:rsidP="008934B3">
      <w:pPr>
        <w:pStyle w:val="Ttulo2"/>
        <w:spacing w:line="276" w:lineRule="auto"/>
        <w:jc w:val="center"/>
        <w:rPr>
          <w:rFonts w:cs="Arial"/>
          <w:szCs w:val="24"/>
        </w:rPr>
      </w:pPr>
      <w:r w:rsidRPr="008934B3">
        <w:rPr>
          <w:rFonts w:cs="Arial"/>
          <w:szCs w:val="24"/>
        </w:rPr>
        <w:t>TRÁMITE IMPARTIDO</w:t>
      </w:r>
    </w:p>
    <w:p w14:paraId="0D0B940D" w14:textId="77777777" w:rsidR="0099774B" w:rsidRPr="008934B3" w:rsidRDefault="0099774B" w:rsidP="008934B3">
      <w:pPr>
        <w:spacing w:line="276" w:lineRule="auto"/>
        <w:rPr>
          <w:rFonts w:ascii="Arial" w:hAnsi="Arial" w:cs="Arial"/>
          <w:sz w:val="24"/>
          <w:szCs w:val="24"/>
        </w:rPr>
      </w:pPr>
    </w:p>
    <w:p w14:paraId="27713656" w14:textId="0EA53364" w:rsidR="00B92005" w:rsidRPr="008934B3" w:rsidRDefault="0099774B" w:rsidP="008934B3">
      <w:pPr>
        <w:spacing w:line="276" w:lineRule="auto"/>
        <w:jc w:val="both"/>
        <w:rPr>
          <w:rFonts w:ascii="Arial" w:hAnsi="Arial" w:cs="Arial"/>
          <w:sz w:val="24"/>
          <w:szCs w:val="24"/>
        </w:rPr>
      </w:pPr>
      <w:r w:rsidRPr="008934B3">
        <w:rPr>
          <w:rFonts w:ascii="Arial" w:hAnsi="Arial" w:cs="Arial"/>
          <w:sz w:val="24"/>
          <w:szCs w:val="24"/>
        </w:rPr>
        <w:t xml:space="preserve">La acción de tutela correspondió por reparto al Juzgado </w:t>
      </w:r>
      <w:r w:rsidR="003A77F0" w:rsidRPr="008934B3">
        <w:rPr>
          <w:rFonts w:ascii="Arial" w:hAnsi="Arial" w:cs="Arial"/>
          <w:sz w:val="24"/>
          <w:szCs w:val="24"/>
        </w:rPr>
        <w:t>Quinto</w:t>
      </w:r>
      <w:r w:rsidR="00121D1D" w:rsidRPr="008934B3">
        <w:rPr>
          <w:rFonts w:ascii="Arial" w:hAnsi="Arial" w:cs="Arial"/>
          <w:sz w:val="24"/>
          <w:szCs w:val="24"/>
        </w:rPr>
        <w:t xml:space="preserve"> Laboral del Circuito de Pereira</w:t>
      </w:r>
      <w:r w:rsidRPr="008934B3">
        <w:rPr>
          <w:rFonts w:ascii="Arial" w:hAnsi="Arial" w:cs="Arial"/>
          <w:sz w:val="24"/>
          <w:szCs w:val="24"/>
        </w:rPr>
        <w:t xml:space="preserve">, el cual, luego de admitirla por auto </w:t>
      </w:r>
      <w:r w:rsidR="003A77F0" w:rsidRPr="008934B3">
        <w:rPr>
          <w:rFonts w:ascii="Arial" w:hAnsi="Arial" w:cs="Arial"/>
          <w:sz w:val="24"/>
          <w:szCs w:val="24"/>
        </w:rPr>
        <w:t>19 de mayo</w:t>
      </w:r>
      <w:r w:rsidR="00632A99" w:rsidRPr="008934B3">
        <w:rPr>
          <w:rFonts w:ascii="Arial" w:hAnsi="Arial" w:cs="Arial"/>
          <w:sz w:val="24"/>
          <w:szCs w:val="24"/>
        </w:rPr>
        <w:t xml:space="preserve"> </w:t>
      </w:r>
      <w:r w:rsidRPr="008934B3">
        <w:rPr>
          <w:rFonts w:ascii="Arial" w:hAnsi="Arial" w:cs="Arial"/>
          <w:sz w:val="24"/>
          <w:szCs w:val="24"/>
        </w:rPr>
        <w:t xml:space="preserve">del año que avanza, corrió </w:t>
      </w:r>
      <w:r w:rsidRPr="008934B3">
        <w:rPr>
          <w:rFonts w:ascii="Arial" w:hAnsi="Arial" w:cs="Arial"/>
          <w:sz w:val="24"/>
          <w:szCs w:val="24"/>
        </w:rPr>
        <w:lastRenderedPageBreak/>
        <w:t>traslado por dos (2) días</w:t>
      </w:r>
      <w:r w:rsidR="00DE2381" w:rsidRPr="008934B3">
        <w:rPr>
          <w:rFonts w:ascii="Arial" w:hAnsi="Arial" w:cs="Arial"/>
          <w:sz w:val="24"/>
          <w:szCs w:val="24"/>
        </w:rPr>
        <w:t xml:space="preserve"> </w:t>
      </w:r>
      <w:r w:rsidR="00B92005" w:rsidRPr="008934B3">
        <w:rPr>
          <w:rFonts w:ascii="Arial" w:hAnsi="Arial" w:cs="Arial"/>
          <w:sz w:val="24"/>
          <w:szCs w:val="24"/>
        </w:rPr>
        <w:t>a la entidad accionada, lapso que también le fue conferido al Ejército Nacional, entidad que fue vinculada de oficio.</w:t>
      </w:r>
    </w:p>
    <w:p w14:paraId="0E27B00A" w14:textId="77777777" w:rsidR="00230DB3" w:rsidRPr="008934B3" w:rsidRDefault="00230DB3" w:rsidP="008934B3">
      <w:pPr>
        <w:spacing w:line="276" w:lineRule="auto"/>
        <w:jc w:val="both"/>
        <w:rPr>
          <w:rFonts w:ascii="Arial" w:hAnsi="Arial" w:cs="Arial"/>
          <w:sz w:val="24"/>
          <w:szCs w:val="24"/>
        </w:rPr>
      </w:pPr>
    </w:p>
    <w:p w14:paraId="0DC9A0D6" w14:textId="4CBE4E8B" w:rsidR="00B87530" w:rsidRPr="008934B3" w:rsidRDefault="00B92005" w:rsidP="008934B3">
      <w:pPr>
        <w:spacing w:line="276" w:lineRule="auto"/>
        <w:jc w:val="both"/>
        <w:rPr>
          <w:rFonts w:ascii="Arial" w:hAnsi="Arial" w:cs="Arial"/>
          <w:sz w:val="24"/>
          <w:szCs w:val="24"/>
        </w:rPr>
      </w:pPr>
      <w:r w:rsidRPr="008934B3">
        <w:rPr>
          <w:rFonts w:ascii="Arial" w:hAnsi="Arial" w:cs="Arial"/>
          <w:sz w:val="24"/>
          <w:szCs w:val="24"/>
        </w:rPr>
        <w:t xml:space="preserve">El </w:t>
      </w:r>
      <w:r w:rsidR="00797D91" w:rsidRPr="008934B3">
        <w:rPr>
          <w:rFonts w:ascii="Arial" w:hAnsi="Arial" w:cs="Arial"/>
          <w:sz w:val="24"/>
          <w:szCs w:val="24"/>
        </w:rPr>
        <w:t xml:space="preserve">Ministerio de Defensa Nacional –Comando General de las Fuerzas Militares </w:t>
      </w:r>
      <w:r w:rsidRPr="008934B3">
        <w:rPr>
          <w:rFonts w:ascii="Arial" w:hAnsi="Arial" w:cs="Arial"/>
          <w:sz w:val="24"/>
          <w:szCs w:val="24"/>
        </w:rPr>
        <w:t>Ejército Nacional</w:t>
      </w:r>
      <w:r w:rsidR="00797D91" w:rsidRPr="008934B3">
        <w:rPr>
          <w:rFonts w:ascii="Arial" w:hAnsi="Arial" w:cs="Arial"/>
          <w:sz w:val="24"/>
          <w:szCs w:val="24"/>
        </w:rPr>
        <w:t>, indicó que</w:t>
      </w:r>
      <w:r w:rsidR="00D56C3B" w:rsidRPr="008934B3">
        <w:rPr>
          <w:rFonts w:ascii="Arial" w:hAnsi="Arial" w:cs="Arial"/>
          <w:sz w:val="24"/>
          <w:szCs w:val="24"/>
        </w:rPr>
        <w:t xml:space="preserve"> </w:t>
      </w:r>
      <w:r w:rsidR="7D74F76F" w:rsidRPr="008934B3">
        <w:rPr>
          <w:rFonts w:ascii="Arial" w:hAnsi="Arial" w:cs="Arial"/>
          <w:sz w:val="24"/>
          <w:szCs w:val="24"/>
        </w:rPr>
        <w:t xml:space="preserve">el </w:t>
      </w:r>
      <w:r w:rsidR="00D56C3B" w:rsidRPr="008934B3">
        <w:rPr>
          <w:rFonts w:ascii="Arial" w:hAnsi="Arial" w:cs="Arial"/>
          <w:sz w:val="24"/>
          <w:szCs w:val="24"/>
        </w:rPr>
        <w:t>General Comandante del Ejército Nacional no es el competente para atender los requerimiento del actor, toda vez que la dependencia encargada</w:t>
      </w:r>
      <w:r w:rsidR="1DEABD50" w:rsidRPr="008934B3">
        <w:rPr>
          <w:rFonts w:ascii="Arial" w:hAnsi="Arial" w:cs="Arial"/>
          <w:sz w:val="24"/>
          <w:szCs w:val="24"/>
        </w:rPr>
        <w:t xml:space="preserve"> </w:t>
      </w:r>
      <w:r w:rsidR="507E6F62" w:rsidRPr="008934B3">
        <w:rPr>
          <w:rFonts w:ascii="Arial" w:hAnsi="Arial" w:cs="Arial"/>
          <w:sz w:val="24"/>
          <w:szCs w:val="24"/>
        </w:rPr>
        <w:t>de dar respuesta a la petición del actor</w:t>
      </w:r>
      <w:r w:rsidR="00D56C3B" w:rsidRPr="008934B3">
        <w:rPr>
          <w:rFonts w:ascii="Arial" w:hAnsi="Arial" w:cs="Arial"/>
          <w:sz w:val="24"/>
          <w:szCs w:val="24"/>
        </w:rPr>
        <w:t xml:space="preserve"> es el Grupo de Reconocimiento de Obligaciones Litigiosas de la Dirección de Asuntos Legales del Ministerio de Defensa N</w:t>
      </w:r>
      <w:r w:rsidR="00641323" w:rsidRPr="008934B3">
        <w:rPr>
          <w:rFonts w:ascii="Arial" w:hAnsi="Arial" w:cs="Arial"/>
          <w:sz w:val="24"/>
          <w:szCs w:val="24"/>
        </w:rPr>
        <w:t xml:space="preserve">acional, </w:t>
      </w:r>
      <w:r w:rsidR="0AD80691" w:rsidRPr="008934B3">
        <w:rPr>
          <w:rFonts w:ascii="Arial" w:hAnsi="Arial" w:cs="Arial"/>
          <w:sz w:val="24"/>
          <w:szCs w:val="24"/>
        </w:rPr>
        <w:t>dependenci</w:t>
      </w:r>
      <w:r w:rsidR="3637785F" w:rsidRPr="008934B3">
        <w:rPr>
          <w:rFonts w:ascii="Arial" w:hAnsi="Arial" w:cs="Arial"/>
          <w:sz w:val="24"/>
          <w:szCs w:val="24"/>
        </w:rPr>
        <w:t>a que ya se encargó de ello, conforme</w:t>
      </w:r>
      <w:r w:rsidR="00641323" w:rsidRPr="008934B3">
        <w:rPr>
          <w:rFonts w:ascii="Arial" w:hAnsi="Arial" w:cs="Arial"/>
          <w:sz w:val="24"/>
          <w:szCs w:val="24"/>
        </w:rPr>
        <w:t xml:space="preserve"> dan cuenta </w:t>
      </w:r>
      <w:r w:rsidR="00D56C3B" w:rsidRPr="008934B3">
        <w:rPr>
          <w:rFonts w:ascii="Arial" w:hAnsi="Arial" w:cs="Arial"/>
          <w:sz w:val="24"/>
          <w:szCs w:val="24"/>
        </w:rPr>
        <w:t>los oficios de octubre 25 de 2022 y febrero 21 de 2023</w:t>
      </w:r>
      <w:r w:rsidR="00641323" w:rsidRPr="008934B3">
        <w:rPr>
          <w:rFonts w:ascii="Arial" w:hAnsi="Arial" w:cs="Arial"/>
          <w:sz w:val="24"/>
          <w:szCs w:val="24"/>
        </w:rPr>
        <w:t xml:space="preserve">, los cuales fueron aportados al plenario </w:t>
      </w:r>
      <w:r w:rsidR="00B87530" w:rsidRPr="008934B3">
        <w:rPr>
          <w:rFonts w:ascii="Arial" w:hAnsi="Arial" w:cs="Arial"/>
          <w:sz w:val="24"/>
          <w:szCs w:val="24"/>
        </w:rPr>
        <w:t>como pruebas.</w:t>
      </w:r>
    </w:p>
    <w:p w14:paraId="6A479730" w14:textId="55B390A8" w:rsidR="00B87530" w:rsidRPr="008934B3" w:rsidRDefault="00B87530" w:rsidP="008934B3">
      <w:pPr>
        <w:spacing w:line="276" w:lineRule="auto"/>
        <w:jc w:val="both"/>
        <w:rPr>
          <w:rFonts w:ascii="Arial" w:hAnsi="Arial" w:cs="Arial"/>
          <w:sz w:val="24"/>
          <w:szCs w:val="24"/>
        </w:rPr>
      </w:pPr>
    </w:p>
    <w:p w14:paraId="64C154D8" w14:textId="76308CD0" w:rsidR="00B87530" w:rsidRPr="008934B3" w:rsidRDefault="74DC5D90" w:rsidP="008934B3">
      <w:pPr>
        <w:spacing w:line="276" w:lineRule="auto"/>
        <w:jc w:val="both"/>
        <w:rPr>
          <w:rFonts w:ascii="Arial" w:hAnsi="Arial" w:cs="Arial"/>
          <w:sz w:val="24"/>
          <w:szCs w:val="24"/>
        </w:rPr>
      </w:pPr>
      <w:r w:rsidRPr="008934B3">
        <w:rPr>
          <w:rFonts w:ascii="Arial" w:hAnsi="Arial" w:cs="Arial"/>
          <w:sz w:val="24"/>
          <w:szCs w:val="24"/>
        </w:rPr>
        <w:t xml:space="preserve">Refiere que, en virtud a lo expuesto, procedió a dar traslado </w:t>
      </w:r>
      <w:r w:rsidR="00B87530" w:rsidRPr="008934B3">
        <w:rPr>
          <w:rFonts w:ascii="Arial" w:hAnsi="Arial" w:cs="Arial"/>
          <w:sz w:val="24"/>
          <w:szCs w:val="24"/>
        </w:rPr>
        <w:t>a dicha dependencia para que se pronuncié en torno a los hechos de la acción.</w:t>
      </w:r>
    </w:p>
    <w:p w14:paraId="592705B5" w14:textId="77777777" w:rsidR="00B87530" w:rsidRPr="008934B3" w:rsidRDefault="00B87530" w:rsidP="008934B3">
      <w:pPr>
        <w:spacing w:line="276" w:lineRule="auto"/>
        <w:jc w:val="both"/>
        <w:rPr>
          <w:rFonts w:ascii="Arial" w:hAnsi="Arial" w:cs="Arial"/>
          <w:sz w:val="24"/>
          <w:szCs w:val="24"/>
        </w:rPr>
      </w:pPr>
    </w:p>
    <w:p w14:paraId="5BAC48CB" w14:textId="6691A74C" w:rsidR="00B44918" w:rsidRPr="008934B3" w:rsidRDefault="00B87530" w:rsidP="008934B3">
      <w:pPr>
        <w:spacing w:line="276" w:lineRule="auto"/>
        <w:jc w:val="both"/>
        <w:rPr>
          <w:rFonts w:ascii="Arial" w:hAnsi="Arial" w:cs="Arial"/>
          <w:sz w:val="24"/>
          <w:szCs w:val="24"/>
        </w:rPr>
      </w:pPr>
      <w:r w:rsidRPr="008934B3">
        <w:rPr>
          <w:rFonts w:ascii="Arial" w:hAnsi="Arial" w:cs="Arial"/>
          <w:sz w:val="24"/>
          <w:szCs w:val="24"/>
        </w:rPr>
        <w:t>El Ministerio de Defensa Nacional – Policía Nacional informó</w:t>
      </w:r>
      <w:r w:rsidR="2E8AD090" w:rsidRPr="008934B3">
        <w:rPr>
          <w:rFonts w:ascii="Arial" w:hAnsi="Arial" w:cs="Arial"/>
          <w:sz w:val="24"/>
          <w:szCs w:val="24"/>
        </w:rPr>
        <w:t xml:space="preserve"> </w:t>
      </w:r>
      <w:r w:rsidRPr="008934B3">
        <w:rPr>
          <w:rFonts w:ascii="Arial" w:hAnsi="Arial" w:cs="Arial"/>
          <w:sz w:val="24"/>
          <w:szCs w:val="24"/>
        </w:rPr>
        <w:t xml:space="preserve">a su turno </w:t>
      </w:r>
      <w:r w:rsidR="00EC1AED" w:rsidRPr="008934B3">
        <w:rPr>
          <w:rFonts w:ascii="Arial" w:hAnsi="Arial" w:cs="Arial"/>
          <w:sz w:val="24"/>
          <w:szCs w:val="24"/>
        </w:rPr>
        <w:t>que el día 29 de mayo de 2023</w:t>
      </w:r>
      <w:r w:rsidR="552A1295" w:rsidRPr="008934B3">
        <w:rPr>
          <w:rFonts w:ascii="Arial" w:hAnsi="Arial" w:cs="Arial"/>
          <w:sz w:val="24"/>
          <w:szCs w:val="24"/>
        </w:rPr>
        <w:t xml:space="preserve">, fue remitido al correo electrónico </w:t>
      </w:r>
      <w:hyperlink r:id="rId10">
        <w:r w:rsidR="552A1295" w:rsidRPr="008934B3">
          <w:rPr>
            <w:rStyle w:val="Hipervnculo"/>
            <w:rFonts w:ascii="Arial" w:hAnsi="Arial" w:cs="Arial"/>
            <w:sz w:val="24"/>
            <w:szCs w:val="24"/>
          </w:rPr>
          <w:t>luisfranpr01@hotmail.com,</w:t>
        </w:r>
      </w:hyperlink>
      <w:r w:rsidR="552A1295" w:rsidRPr="008934B3">
        <w:rPr>
          <w:rFonts w:ascii="Arial" w:hAnsi="Arial" w:cs="Arial"/>
          <w:sz w:val="24"/>
          <w:szCs w:val="24"/>
        </w:rPr>
        <w:t xml:space="preserve"> </w:t>
      </w:r>
      <w:r w:rsidR="00EC1AED" w:rsidRPr="008934B3">
        <w:rPr>
          <w:rFonts w:ascii="Arial" w:hAnsi="Arial" w:cs="Arial"/>
          <w:sz w:val="24"/>
          <w:szCs w:val="24"/>
        </w:rPr>
        <w:t xml:space="preserve">respuesta al derecho de petición radicado por el abogado Luis Carlos Peña Rodríguez, </w:t>
      </w:r>
      <w:r w:rsidR="0038389F" w:rsidRPr="008934B3">
        <w:rPr>
          <w:rFonts w:ascii="Arial" w:hAnsi="Arial" w:cs="Arial"/>
          <w:sz w:val="24"/>
          <w:szCs w:val="24"/>
        </w:rPr>
        <w:t>informando a esté</w:t>
      </w:r>
      <w:r w:rsidR="00EC1AED" w:rsidRPr="008934B3">
        <w:rPr>
          <w:rFonts w:ascii="Arial" w:hAnsi="Arial" w:cs="Arial"/>
          <w:sz w:val="24"/>
          <w:szCs w:val="24"/>
        </w:rPr>
        <w:t xml:space="preserve"> que</w:t>
      </w:r>
      <w:r w:rsidR="0C6D1EF7" w:rsidRPr="008934B3">
        <w:rPr>
          <w:rFonts w:ascii="Arial" w:hAnsi="Arial" w:cs="Arial"/>
          <w:sz w:val="24"/>
          <w:szCs w:val="24"/>
        </w:rPr>
        <w:t>,</w:t>
      </w:r>
      <w:r w:rsidR="00EC1AED" w:rsidRPr="008934B3">
        <w:rPr>
          <w:rFonts w:ascii="Arial" w:hAnsi="Arial" w:cs="Arial"/>
          <w:sz w:val="24"/>
          <w:szCs w:val="24"/>
        </w:rPr>
        <w:t xml:space="preserve"> frente al cumplimiento de la sentencia proferida por el Tribunal Administrativo de Arauca</w:t>
      </w:r>
      <w:r w:rsidR="0087425B" w:rsidRPr="008934B3">
        <w:rPr>
          <w:rFonts w:ascii="Arial" w:hAnsi="Arial" w:cs="Arial"/>
          <w:sz w:val="24"/>
          <w:szCs w:val="24"/>
        </w:rPr>
        <w:t>,</w:t>
      </w:r>
      <w:r w:rsidR="00EC1AED" w:rsidRPr="008934B3">
        <w:rPr>
          <w:rFonts w:ascii="Arial" w:hAnsi="Arial" w:cs="Arial"/>
          <w:sz w:val="24"/>
          <w:szCs w:val="24"/>
        </w:rPr>
        <w:t xml:space="preserve"> que confirmó la providencia del Juzgado Primero Administrativo de Arauca, </w:t>
      </w:r>
      <w:r w:rsidR="0087425B" w:rsidRPr="008934B3">
        <w:rPr>
          <w:rFonts w:ascii="Arial" w:hAnsi="Arial" w:cs="Arial"/>
          <w:sz w:val="24"/>
          <w:szCs w:val="24"/>
        </w:rPr>
        <w:t>dentro del proceso de reparación directa iniciado por las señoras Elsa Soto Pineda y Nilsen Milagros Ocampo Cabezas, solicitó al Jefe del Grupo Reconocimiento de Obligaciones Litigiosas del Ministerio de Defensa información sobre el pago de la sentencia en comento</w:t>
      </w:r>
      <w:r w:rsidR="2A6476C1" w:rsidRPr="008934B3">
        <w:rPr>
          <w:rFonts w:ascii="Arial" w:hAnsi="Arial" w:cs="Arial"/>
          <w:sz w:val="24"/>
          <w:szCs w:val="24"/>
        </w:rPr>
        <w:t>,</w:t>
      </w:r>
      <w:r w:rsidR="0087425B" w:rsidRPr="008934B3">
        <w:rPr>
          <w:rFonts w:ascii="Arial" w:hAnsi="Arial" w:cs="Arial"/>
          <w:sz w:val="24"/>
          <w:szCs w:val="24"/>
        </w:rPr>
        <w:t xml:space="preserve"> sin</w:t>
      </w:r>
      <w:r w:rsidR="722627F3" w:rsidRPr="008934B3">
        <w:rPr>
          <w:rFonts w:ascii="Arial" w:hAnsi="Arial" w:cs="Arial"/>
          <w:sz w:val="24"/>
          <w:szCs w:val="24"/>
        </w:rPr>
        <w:t xml:space="preserve"> que a la fecha se haya recibido </w:t>
      </w:r>
      <w:r w:rsidR="0087425B" w:rsidRPr="008934B3">
        <w:rPr>
          <w:rFonts w:ascii="Arial" w:hAnsi="Arial" w:cs="Arial"/>
          <w:sz w:val="24"/>
          <w:szCs w:val="24"/>
        </w:rPr>
        <w:t xml:space="preserve">respuesta o </w:t>
      </w:r>
      <w:r w:rsidR="07680A52" w:rsidRPr="008934B3">
        <w:rPr>
          <w:rFonts w:ascii="Arial" w:hAnsi="Arial" w:cs="Arial"/>
          <w:sz w:val="24"/>
          <w:szCs w:val="24"/>
        </w:rPr>
        <w:t>se conozca</w:t>
      </w:r>
      <w:r w:rsidR="0087425B" w:rsidRPr="008934B3">
        <w:rPr>
          <w:rFonts w:ascii="Arial" w:hAnsi="Arial" w:cs="Arial"/>
          <w:sz w:val="24"/>
          <w:szCs w:val="24"/>
        </w:rPr>
        <w:t xml:space="preserve"> acto administrativo donde se relacione el pago rea</w:t>
      </w:r>
      <w:r w:rsidR="0038389F" w:rsidRPr="008934B3">
        <w:rPr>
          <w:rFonts w:ascii="Arial" w:hAnsi="Arial" w:cs="Arial"/>
          <w:sz w:val="24"/>
          <w:szCs w:val="24"/>
        </w:rPr>
        <w:t>lizado por esta entidad</w:t>
      </w:r>
      <w:r w:rsidR="485BCE8B" w:rsidRPr="008934B3">
        <w:rPr>
          <w:rFonts w:ascii="Arial" w:hAnsi="Arial" w:cs="Arial"/>
          <w:sz w:val="24"/>
          <w:szCs w:val="24"/>
        </w:rPr>
        <w:t>.</w:t>
      </w:r>
    </w:p>
    <w:p w14:paraId="79CEE8FC" w14:textId="409D7011" w:rsidR="00B44918" w:rsidRPr="008934B3" w:rsidRDefault="00B44918" w:rsidP="008934B3">
      <w:pPr>
        <w:spacing w:line="276" w:lineRule="auto"/>
        <w:jc w:val="both"/>
        <w:rPr>
          <w:rFonts w:ascii="Arial" w:hAnsi="Arial" w:cs="Arial"/>
          <w:sz w:val="24"/>
          <w:szCs w:val="24"/>
        </w:rPr>
      </w:pPr>
    </w:p>
    <w:p w14:paraId="04B20EBC" w14:textId="4856156D" w:rsidR="00B44918" w:rsidRPr="008934B3" w:rsidRDefault="485BCE8B" w:rsidP="008934B3">
      <w:pPr>
        <w:spacing w:line="276" w:lineRule="auto"/>
        <w:jc w:val="both"/>
        <w:rPr>
          <w:rFonts w:ascii="Arial" w:hAnsi="Arial" w:cs="Arial"/>
          <w:sz w:val="24"/>
          <w:szCs w:val="24"/>
        </w:rPr>
      </w:pPr>
      <w:r w:rsidRPr="008934B3">
        <w:rPr>
          <w:rFonts w:ascii="Arial" w:hAnsi="Arial" w:cs="Arial"/>
          <w:sz w:val="24"/>
          <w:szCs w:val="24"/>
        </w:rPr>
        <w:t>Cuenta que</w:t>
      </w:r>
      <w:r w:rsidR="7AEA358D" w:rsidRPr="008934B3">
        <w:rPr>
          <w:rFonts w:ascii="Arial" w:hAnsi="Arial" w:cs="Arial"/>
          <w:sz w:val="24"/>
          <w:szCs w:val="24"/>
        </w:rPr>
        <w:t>,</w:t>
      </w:r>
      <w:r w:rsidRPr="008934B3">
        <w:rPr>
          <w:rFonts w:ascii="Arial" w:hAnsi="Arial" w:cs="Arial"/>
          <w:sz w:val="24"/>
          <w:szCs w:val="24"/>
        </w:rPr>
        <w:t xml:space="preserve"> en la misma misiva</w:t>
      </w:r>
      <w:r w:rsidR="6EEBC034" w:rsidRPr="008934B3">
        <w:rPr>
          <w:rFonts w:ascii="Arial" w:hAnsi="Arial" w:cs="Arial"/>
          <w:sz w:val="24"/>
          <w:szCs w:val="24"/>
        </w:rPr>
        <w:t xml:space="preserve">, </w:t>
      </w:r>
      <w:r w:rsidR="0CE317FF" w:rsidRPr="008934B3">
        <w:rPr>
          <w:rFonts w:ascii="Arial" w:hAnsi="Arial" w:cs="Arial"/>
          <w:sz w:val="24"/>
          <w:szCs w:val="24"/>
        </w:rPr>
        <w:t>comunicó al actor que procedería a requerir nuevamente la información anterior, la cual consi</w:t>
      </w:r>
      <w:r w:rsidR="6A6B1F68" w:rsidRPr="008934B3">
        <w:rPr>
          <w:rFonts w:ascii="Arial" w:hAnsi="Arial" w:cs="Arial"/>
          <w:sz w:val="24"/>
          <w:szCs w:val="24"/>
        </w:rPr>
        <w:t>d</w:t>
      </w:r>
      <w:r w:rsidR="0CE317FF" w:rsidRPr="008934B3">
        <w:rPr>
          <w:rFonts w:ascii="Arial" w:hAnsi="Arial" w:cs="Arial"/>
          <w:sz w:val="24"/>
          <w:szCs w:val="24"/>
        </w:rPr>
        <w:t>era necesar</w:t>
      </w:r>
      <w:r w:rsidR="7FEFA260" w:rsidRPr="008934B3">
        <w:rPr>
          <w:rFonts w:ascii="Arial" w:hAnsi="Arial" w:cs="Arial"/>
          <w:sz w:val="24"/>
          <w:szCs w:val="24"/>
        </w:rPr>
        <w:t xml:space="preserve">ia para establecer </w:t>
      </w:r>
      <w:r w:rsidR="4C0C2F52" w:rsidRPr="008934B3">
        <w:rPr>
          <w:rFonts w:ascii="Arial" w:hAnsi="Arial" w:cs="Arial"/>
          <w:sz w:val="24"/>
          <w:szCs w:val="24"/>
        </w:rPr>
        <w:t xml:space="preserve">previamente </w:t>
      </w:r>
      <w:r w:rsidR="0038389F" w:rsidRPr="008934B3">
        <w:rPr>
          <w:rFonts w:ascii="Arial" w:hAnsi="Arial" w:cs="Arial"/>
          <w:sz w:val="24"/>
          <w:szCs w:val="24"/>
        </w:rPr>
        <w:t>si se ha realizado algún pago en cumplimiento de la sentencia</w:t>
      </w:r>
      <w:r w:rsidR="45A598EE" w:rsidRPr="008934B3">
        <w:rPr>
          <w:rFonts w:ascii="Arial" w:hAnsi="Arial" w:cs="Arial"/>
          <w:sz w:val="24"/>
          <w:szCs w:val="24"/>
        </w:rPr>
        <w:t>,</w:t>
      </w:r>
      <w:r w:rsidR="044A7E20" w:rsidRPr="008934B3">
        <w:rPr>
          <w:rFonts w:ascii="Arial" w:hAnsi="Arial" w:cs="Arial"/>
          <w:sz w:val="24"/>
          <w:szCs w:val="24"/>
        </w:rPr>
        <w:t xml:space="preserve"> para así determinar si hay lugar a cancelar </w:t>
      </w:r>
      <w:r w:rsidR="0038389F" w:rsidRPr="008934B3">
        <w:rPr>
          <w:rFonts w:ascii="Arial" w:hAnsi="Arial" w:cs="Arial"/>
          <w:sz w:val="24"/>
          <w:szCs w:val="24"/>
        </w:rPr>
        <w:t>el porcentaje que corresponde a la institución</w:t>
      </w:r>
      <w:r w:rsidR="00B44918" w:rsidRPr="008934B3">
        <w:rPr>
          <w:rFonts w:ascii="Arial" w:hAnsi="Arial" w:cs="Arial"/>
          <w:sz w:val="24"/>
          <w:szCs w:val="24"/>
        </w:rPr>
        <w:t>.  Adicionalmente, sugirió al peticionario remitir derecho de petición a la citada dependencia para que realice el pago de la sentencia.</w:t>
      </w:r>
    </w:p>
    <w:p w14:paraId="6C778109" w14:textId="51252288" w:rsidR="00B44918" w:rsidRPr="008934B3" w:rsidRDefault="00B44918" w:rsidP="008934B3">
      <w:pPr>
        <w:spacing w:line="276" w:lineRule="auto"/>
        <w:jc w:val="both"/>
        <w:rPr>
          <w:rFonts w:ascii="Arial" w:hAnsi="Arial" w:cs="Arial"/>
          <w:sz w:val="24"/>
          <w:szCs w:val="24"/>
        </w:rPr>
      </w:pPr>
    </w:p>
    <w:p w14:paraId="58D3F3EC" w14:textId="07A87C60" w:rsidR="007710E7" w:rsidRPr="008934B3" w:rsidRDefault="007710E7" w:rsidP="008934B3">
      <w:pPr>
        <w:spacing w:line="276" w:lineRule="auto"/>
        <w:jc w:val="both"/>
        <w:rPr>
          <w:rFonts w:ascii="Arial" w:hAnsi="Arial" w:cs="Arial"/>
          <w:sz w:val="24"/>
          <w:szCs w:val="24"/>
        </w:rPr>
      </w:pPr>
      <w:r w:rsidRPr="008934B3">
        <w:rPr>
          <w:rFonts w:ascii="Arial" w:hAnsi="Arial" w:cs="Arial"/>
          <w:sz w:val="24"/>
          <w:szCs w:val="24"/>
        </w:rPr>
        <w:t xml:space="preserve">De acuerdo con lo expuesto, estima que </w:t>
      </w:r>
      <w:r w:rsidR="7BB1E440" w:rsidRPr="008934B3">
        <w:rPr>
          <w:rFonts w:ascii="Arial" w:hAnsi="Arial" w:cs="Arial"/>
          <w:sz w:val="24"/>
          <w:szCs w:val="24"/>
        </w:rPr>
        <w:t>no ha sido su accionar el que ha afectado el derecho fundamental de petición que se denuncia como desconocido en este asunto.</w:t>
      </w:r>
    </w:p>
    <w:p w14:paraId="083A551A" w14:textId="69F4B4B3" w:rsidR="007710E7" w:rsidRPr="008934B3" w:rsidRDefault="007710E7" w:rsidP="008934B3">
      <w:pPr>
        <w:spacing w:line="276" w:lineRule="auto"/>
        <w:jc w:val="both"/>
        <w:rPr>
          <w:rFonts w:ascii="Arial" w:hAnsi="Arial" w:cs="Arial"/>
          <w:sz w:val="24"/>
          <w:szCs w:val="24"/>
        </w:rPr>
      </w:pPr>
    </w:p>
    <w:p w14:paraId="3FF93220" w14:textId="4C9E7985" w:rsidR="0087425B" w:rsidRPr="008934B3" w:rsidRDefault="007710E7" w:rsidP="008934B3">
      <w:pPr>
        <w:spacing w:line="276" w:lineRule="auto"/>
        <w:jc w:val="both"/>
        <w:rPr>
          <w:rFonts w:ascii="Arial" w:hAnsi="Arial" w:cs="Arial"/>
          <w:sz w:val="24"/>
          <w:szCs w:val="24"/>
        </w:rPr>
      </w:pPr>
      <w:r w:rsidRPr="008934B3">
        <w:rPr>
          <w:rFonts w:ascii="Arial" w:hAnsi="Arial" w:cs="Arial"/>
          <w:sz w:val="24"/>
          <w:szCs w:val="24"/>
        </w:rPr>
        <w:t xml:space="preserve">Como argumentos adicionales, la entidad precisa que la acción de tutela no es la vía establecida para el cobro de sentencias, pues para ello fueron previstos los </w:t>
      </w:r>
      <w:r w:rsidR="00472F22" w:rsidRPr="008934B3">
        <w:rPr>
          <w:rFonts w:ascii="Arial" w:hAnsi="Arial" w:cs="Arial"/>
          <w:sz w:val="24"/>
          <w:szCs w:val="24"/>
        </w:rPr>
        <w:t xml:space="preserve">mecanismos ordinarios de defensa judicial, </w:t>
      </w:r>
      <w:r w:rsidR="007F1DD1" w:rsidRPr="008934B3">
        <w:rPr>
          <w:rFonts w:ascii="Arial" w:hAnsi="Arial" w:cs="Arial"/>
          <w:sz w:val="24"/>
          <w:szCs w:val="24"/>
        </w:rPr>
        <w:t xml:space="preserve">a los cuales debe acudir el peticionario, </w:t>
      </w:r>
      <w:r w:rsidR="4DF3AD80" w:rsidRPr="008934B3">
        <w:rPr>
          <w:rFonts w:ascii="Arial" w:hAnsi="Arial" w:cs="Arial"/>
          <w:sz w:val="24"/>
          <w:szCs w:val="24"/>
        </w:rPr>
        <w:t>toda vez</w:t>
      </w:r>
      <w:r w:rsidR="007F1DD1" w:rsidRPr="008934B3">
        <w:rPr>
          <w:rFonts w:ascii="Arial" w:hAnsi="Arial" w:cs="Arial"/>
          <w:sz w:val="24"/>
          <w:szCs w:val="24"/>
        </w:rPr>
        <w:t xml:space="preserve"> que no se encuentra</w:t>
      </w:r>
      <w:r w:rsidR="00333D15" w:rsidRPr="008934B3">
        <w:rPr>
          <w:rFonts w:ascii="Arial" w:hAnsi="Arial" w:cs="Arial"/>
          <w:sz w:val="24"/>
          <w:szCs w:val="24"/>
        </w:rPr>
        <w:t xml:space="preserve"> en una situación que se lo impida ya sea desde el punto de vista fáctico o jurídico, por lo </w:t>
      </w:r>
      <w:r w:rsidR="6C1A8B0F" w:rsidRPr="008934B3">
        <w:rPr>
          <w:rFonts w:ascii="Arial" w:hAnsi="Arial" w:cs="Arial"/>
          <w:sz w:val="24"/>
          <w:szCs w:val="24"/>
        </w:rPr>
        <w:t>tanto, es la acción ejecutiva la que debe ser utilizada</w:t>
      </w:r>
      <w:r w:rsidR="00333D15" w:rsidRPr="008934B3">
        <w:rPr>
          <w:rFonts w:ascii="Arial" w:hAnsi="Arial" w:cs="Arial"/>
          <w:sz w:val="24"/>
          <w:szCs w:val="24"/>
        </w:rPr>
        <w:t xml:space="preserve"> para perseguir el pago de la condena</w:t>
      </w:r>
      <w:r w:rsidR="51D3940C" w:rsidRPr="008934B3">
        <w:rPr>
          <w:rFonts w:ascii="Arial" w:hAnsi="Arial" w:cs="Arial"/>
          <w:sz w:val="24"/>
          <w:szCs w:val="24"/>
        </w:rPr>
        <w:t xml:space="preserve">, </w:t>
      </w:r>
      <w:r w:rsidR="4C5FF874" w:rsidRPr="008934B3">
        <w:rPr>
          <w:rFonts w:ascii="Arial" w:hAnsi="Arial" w:cs="Arial"/>
          <w:sz w:val="24"/>
          <w:szCs w:val="24"/>
        </w:rPr>
        <w:t>dado que en la actuación administrativa no se acreditaron condiciones especiales</w:t>
      </w:r>
      <w:r w:rsidR="00006B7D" w:rsidRPr="008934B3">
        <w:rPr>
          <w:rFonts w:ascii="Arial" w:hAnsi="Arial" w:cs="Arial"/>
          <w:sz w:val="24"/>
          <w:szCs w:val="24"/>
        </w:rPr>
        <w:t xml:space="preserve"> para que </w:t>
      </w:r>
      <w:r w:rsidR="4F1D5E6F" w:rsidRPr="008934B3">
        <w:rPr>
          <w:rFonts w:ascii="Arial" w:hAnsi="Arial" w:cs="Arial"/>
          <w:sz w:val="24"/>
          <w:szCs w:val="24"/>
        </w:rPr>
        <w:t>se</w:t>
      </w:r>
      <w:r w:rsidR="00006B7D" w:rsidRPr="008934B3">
        <w:rPr>
          <w:rFonts w:ascii="Arial" w:hAnsi="Arial" w:cs="Arial"/>
          <w:sz w:val="24"/>
          <w:szCs w:val="24"/>
        </w:rPr>
        <w:t xml:space="preserve"> altere el orden asignado </w:t>
      </w:r>
      <w:r w:rsidR="116B740A" w:rsidRPr="008934B3">
        <w:rPr>
          <w:rFonts w:ascii="Arial" w:hAnsi="Arial" w:cs="Arial"/>
          <w:sz w:val="24"/>
          <w:szCs w:val="24"/>
        </w:rPr>
        <w:t xml:space="preserve">en consideración a </w:t>
      </w:r>
      <w:r w:rsidR="00006B7D" w:rsidRPr="008934B3">
        <w:rPr>
          <w:rFonts w:ascii="Arial" w:hAnsi="Arial" w:cs="Arial"/>
          <w:sz w:val="24"/>
          <w:szCs w:val="24"/>
        </w:rPr>
        <w:t>la disponibilidad presupuestal</w:t>
      </w:r>
      <w:r w:rsidR="00333D15" w:rsidRPr="008934B3">
        <w:rPr>
          <w:rFonts w:ascii="Arial" w:hAnsi="Arial" w:cs="Arial"/>
          <w:sz w:val="24"/>
          <w:szCs w:val="24"/>
        </w:rPr>
        <w:t>.</w:t>
      </w:r>
    </w:p>
    <w:p w14:paraId="37E412D3" w14:textId="21E799C3" w:rsidR="00476DF0" w:rsidRPr="008934B3" w:rsidRDefault="00476DF0" w:rsidP="008934B3">
      <w:pPr>
        <w:spacing w:line="276" w:lineRule="auto"/>
        <w:jc w:val="both"/>
        <w:rPr>
          <w:rFonts w:ascii="Arial" w:hAnsi="Arial" w:cs="Arial"/>
          <w:sz w:val="24"/>
          <w:szCs w:val="24"/>
        </w:rPr>
      </w:pPr>
    </w:p>
    <w:p w14:paraId="4D0288BC" w14:textId="0195BA2B" w:rsidR="00476DF0" w:rsidRPr="008934B3" w:rsidRDefault="00476DF0" w:rsidP="008934B3">
      <w:pPr>
        <w:spacing w:line="276" w:lineRule="auto"/>
        <w:jc w:val="both"/>
        <w:rPr>
          <w:rFonts w:ascii="Arial" w:hAnsi="Arial" w:cs="Arial"/>
          <w:sz w:val="24"/>
          <w:szCs w:val="24"/>
        </w:rPr>
      </w:pPr>
      <w:r w:rsidRPr="008934B3">
        <w:rPr>
          <w:rFonts w:ascii="Arial" w:hAnsi="Arial" w:cs="Arial"/>
          <w:sz w:val="24"/>
          <w:szCs w:val="24"/>
        </w:rPr>
        <w:t xml:space="preserve">Llegado el día del fallo, la </w:t>
      </w:r>
      <w:r w:rsidRPr="008934B3">
        <w:rPr>
          <w:rFonts w:ascii="Arial" w:hAnsi="Arial" w:cs="Arial"/>
          <w:i/>
          <w:iCs/>
          <w:sz w:val="24"/>
          <w:szCs w:val="24"/>
        </w:rPr>
        <w:t>a quo</w:t>
      </w:r>
      <w:r w:rsidRPr="008934B3">
        <w:rPr>
          <w:rFonts w:ascii="Arial" w:hAnsi="Arial" w:cs="Arial"/>
          <w:sz w:val="24"/>
          <w:szCs w:val="24"/>
        </w:rPr>
        <w:t xml:space="preserve"> amparó el derecho fundamental de petición del cual es titular el señor Luis Carlos José Peña Rodríguez, al advertir que la Policía Nacional no ha dado res</w:t>
      </w:r>
      <w:r w:rsidR="00DB1079" w:rsidRPr="008934B3">
        <w:rPr>
          <w:rFonts w:ascii="Arial" w:hAnsi="Arial" w:cs="Arial"/>
          <w:sz w:val="24"/>
          <w:szCs w:val="24"/>
        </w:rPr>
        <w:t>puesta a la solicitud cuya desatención generó la iniciación de la presente acción</w:t>
      </w:r>
      <w:r w:rsidR="3D60C831" w:rsidRPr="008934B3">
        <w:rPr>
          <w:rFonts w:ascii="Arial" w:hAnsi="Arial" w:cs="Arial"/>
          <w:sz w:val="24"/>
          <w:szCs w:val="24"/>
        </w:rPr>
        <w:t xml:space="preserve">, </w:t>
      </w:r>
      <w:r w:rsidR="0C9892B2" w:rsidRPr="008934B3">
        <w:rPr>
          <w:rFonts w:ascii="Arial" w:hAnsi="Arial" w:cs="Arial"/>
          <w:sz w:val="24"/>
          <w:szCs w:val="24"/>
        </w:rPr>
        <w:t>pues,</w:t>
      </w:r>
      <w:r w:rsidR="004E6D5E" w:rsidRPr="008934B3">
        <w:rPr>
          <w:rFonts w:ascii="Arial" w:hAnsi="Arial" w:cs="Arial"/>
          <w:sz w:val="24"/>
          <w:szCs w:val="24"/>
        </w:rPr>
        <w:t xml:space="preserve"> aunque brindó una respuesta, ésta, aparte de no ser de fondo, no fue notificada.</w:t>
      </w:r>
    </w:p>
    <w:p w14:paraId="19291734" w14:textId="46A480D7" w:rsidR="004E6D5E" w:rsidRPr="008934B3" w:rsidRDefault="004E6D5E" w:rsidP="008934B3">
      <w:pPr>
        <w:spacing w:line="276" w:lineRule="auto"/>
        <w:jc w:val="both"/>
        <w:rPr>
          <w:rFonts w:ascii="Arial" w:hAnsi="Arial" w:cs="Arial"/>
          <w:sz w:val="24"/>
          <w:szCs w:val="24"/>
        </w:rPr>
      </w:pPr>
    </w:p>
    <w:p w14:paraId="2FEF9C49" w14:textId="224087AE" w:rsidR="004E6D5E" w:rsidRPr="008934B3" w:rsidRDefault="004E6D5E" w:rsidP="008934B3">
      <w:pPr>
        <w:spacing w:line="276" w:lineRule="auto"/>
        <w:jc w:val="both"/>
        <w:rPr>
          <w:rFonts w:ascii="Arial" w:hAnsi="Arial" w:cs="Arial"/>
          <w:sz w:val="24"/>
          <w:szCs w:val="24"/>
        </w:rPr>
      </w:pPr>
      <w:r w:rsidRPr="008934B3">
        <w:rPr>
          <w:rFonts w:ascii="Arial" w:hAnsi="Arial" w:cs="Arial"/>
          <w:sz w:val="24"/>
          <w:szCs w:val="24"/>
        </w:rPr>
        <w:t xml:space="preserve">También advirtió que para que se pueda producir una respuesta de fondo se hace necesario que el jefe del grupo de reconocimiento de obligaciones litigiosas del Ministerio de Defensa </w:t>
      </w:r>
      <w:r w:rsidR="2B356949" w:rsidRPr="008934B3">
        <w:rPr>
          <w:rFonts w:ascii="Arial" w:hAnsi="Arial" w:cs="Arial"/>
          <w:sz w:val="24"/>
          <w:szCs w:val="24"/>
        </w:rPr>
        <w:t>informe</w:t>
      </w:r>
      <w:r w:rsidR="08DA60A0" w:rsidRPr="008934B3">
        <w:rPr>
          <w:rFonts w:ascii="Arial" w:hAnsi="Arial" w:cs="Arial"/>
          <w:sz w:val="24"/>
          <w:szCs w:val="24"/>
        </w:rPr>
        <w:t xml:space="preserve"> </w:t>
      </w:r>
      <w:r w:rsidRPr="008934B3">
        <w:rPr>
          <w:rFonts w:ascii="Arial" w:hAnsi="Arial" w:cs="Arial"/>
          <w:sz w:val="24"/>
          <w:szCs w:val="24"/>
        </w:rPr>
        <w:t>las gestiones que han adelantado para el cumplimiento de la sentencia proferida en el proceso radicado 81-0011331-002-2009-0096-00</w:t>
      </w:r>
      <w:r w:rsidR="007634C4" w:rsidRPr="008934B3">
        <w:rPr>
          <w:rFonts w:ascii="Arial" w:hAnsi="Arial" w:cs="Arial"/>
          <w:sz w:val="24"/>
          <w:szCs w:val="24"/>
        </w:rPr>
        <w:t xml:space="preserve">, si ha realizado pagos y </w:t>
      </w:r>
      <w:r w:rsidR="05313037" w:rsidRPr="008934B3">
        <w:rPr>
          <w:rFonts w:ascii="Arial" w:hAnsi="Arial" w:cs="Arial"/>
          <w:sz w:val="24"/>
          <w:szCs w:val="24"/>
        </w:rPr>
        <w:t>en caso positivo en qué porcentaje</w:t>
      </w:r>
      <w:r w:rsidR="007634C4" w:rsidRPr="008934B3">
        <w:rPr>
          <w:rFonts w:ascii="Arial" w:hAnsi="Arial" w:cs="Arial"/>
          <w:sz w:val="24"/>
          <w:szCs w:val="24"/>
        </w:rPr>
        <w:t>.</w:t>
      </w:r>
    </w:p>
    <w:p w14:paraId="13B78FEC" w14:textId="021E1FF3" w:rsidR="007634C4" w:rsidRPr="008934B3" w:rsidRDefault="007634C4" w:rsidP="008934B3">
      <w:pPr>
        <w:spacing w:line="276" w:lineRule="auto"/>
        <w:jc w:val="both"/>
        <w:rPr>
          <w:rFonts w:ascii="Arial" w:hAnsi="Arial" w:cs="Arial"/>
          <w:sz w:val="24"/>
          <w:szCs w:val="24"/>
        </w:rPr>
      </w:pPr>
    </w:p>
    <w:p w14:paraId="58BC653F" w14:textId="26E5322F" w:rsidR="007634C4" w:rsidRPr="008934B3" w:rsidRDefault="007634C4" w:rsidP="008934B3">
      <w:pPr>
        <w:spacing w:line="276" w:lineRule="auto"/>
        <w:jc w:val="both"/>
        <w:rPr>
          <w:rFonts w:ascii="Arial" w:hAnsi="Arial" w:cs="Arial"/>
          <w:sz w:val="24"/>
          <w:szCs w:val="24"/>
        </w:rPr>
      </w:pPr>
      <w:r w:rsidRPr="008934B3">
        <w:rPr>
          <w:rFonts w:ascii="Arial" w:hAnsi="Arial" w:cs="Arial"/>
          <w:sz w:val="24"/>
          <w:szCs w:val="24"/>
        </w:rPr>
        <w:t>Por todo lo anterior, consideró la funcionaria de primer grado que</w:t>
      </w:r>
      <w:r w:rsidR="007E6D25" w:rsidRPr="008934B3">
        <w:rPr>
          <w:rFonts w:ascii="Arial" w:hAnsi="Arial" w:cs="Arial"/>
          <w:sz w:val="24"/>
          <w:szCs w:val="24"/>
        </w:rPr>
        <w:t xml:space="preserve"> el derecho de petición del actor se restablece en la medida en que </w:t>
      </w:r>
      <w:r w:rsidRPr="008934B3">
        <w:rPr>
          <w:rFonts w:ascii="Arial" w:hAnsi="Arial" w:cs="Arial"/>
          <w:sz w:val="24"/>
          <w:szCs w:val="24"/>
        </w:rPr>
        <w:t xml:space="preserve">dicha dependencia </w:t>
      </w:r>
      <w:r w:rsidR="007E6D25" w:rsidRPr="008934B3">
        <w:rPr>
          <w:rFonts w:ascii="Arial" w:hAnsi="Arial" w:cs="Arial"/>
          <w:sz w:val="24"/>
          <w:szCs w:val="24"/>
        </w:rPr>
        <w:t>atienda el requerimiento realizado por el Grupo de Ejecución de Decisiones Judicial</w:t>
      </w:r>
      <w:r w:rsidR="00D1258A" w:rsidRPr="008934B3">
        <w:rPr>
          <w:rFonts w:ascii="Arial" w:hAnsi="Arial" w:cs="Arial"/>
          <w:sz w:val="24"/>
          <w:szCs w:val="24"/>
        </w:rPr>
        <w:t>es, para que éste a su vez le dé respuesta de fondo a la solicitud elevada</w:t>
      </w:r>
      <w:r w:rsidR="3D6F7F04" w:rsidRPr="008934B3">
        <w:rPr>
          <w:rFonts w:ascii="Arial" w:hAnsi="Arial" w:cs="Arial"/>
          <w:sz w:val="24"/>
          <w:szCs w:val="24"/>
        </w:rPr>
        <w:t xml:space="preserve"> </w:t>
      </w:r>
      <w:r w:rsidR="00D1258A" w:rsidRPr="008934B3">
        <w:rPr>
          <w:rFonts w:ascii="Arial" w:hAnsi="Arial" w:cs="Arial"/>
          <w:sz w:val="24"/>
          <w:szCs w:val="24"/>
        </w:rPr>
        <w:t>el día 21 de abril de 2023, por lo que en tal sentido fueron impartidas las órdenes por parte del juzgado.</w:t>
      </w:r>
    </w:p>
    <w:p w14:paraId="6DEEE072" w14:textId="33467036" w:rsidR="00D1258A" w:rsidRPr="008934B3" w:rsidRDefault="00D1258A" w:rsidP="008934B3">
      <w:pPr>
        <w:spacing w:line="276" w:lineRule="auto"/>
        <w:jc w:val="both"/>
        <w:rPr>
          <w:rFonts w:ascii="Arial" w:hAnsi="Arial" w:cs="Arial"/>
          <w:sz w:val="24"/>
          <w:szCs w:val="24"/>
        </w:rPr>
      </w:pPr>
    </w:p>
    <w:p w14:paraId="45C4E947" w14:textId="11FB3966" w:rsidR="00C95E2F" w:rsidRPr="008934B3" w:rsidRDefault="00D1258A" w:rsidP="008934B3">
      <w:pPr>
        <w:spacing w:line="276" w:lineRule="auto"/>
        <w:jc w:val="both"/>
        <w:rPr>
          <w:rFonts w:ascii="Arial" w:hAnsi="Arial" w:cs="Arial"/>
          <w:sz w:val="24"/>
          <w:szCs w:val="24"/>
        </w:rPr>
      </w:pPr>
      <w:r w:rsidRPr="008934B3">
        <w:rPr>
          <w:rFonts w:ascii="Arial" w:hAnsi="Arial" w:cs="Arial"/>
          <w:sz w:val="24"/>
          <w:szCs w:val="24"/>
        </w:rPr>
        <w:t>S</w:t>
      </w:r>
      <w:r w:rsidR="00426878" w:rsidRPr="008934B3">
        <w:rPr>
          <w:rFonts w:ascii="Arial" w:hAnsi="Arial" w:cs="Arial"/>
          <w:sz w:val="24"/>
          <w:szCs w:val="24"/>
        </w:rPr>
        <w:t>i bien en escrito presentado por el Ministerio de Defensa Nacional – Policía Nacional, Secretaria General – Grupo de Ejecuciones Decisiones Judiciales</w:t>
      </w:r>
      <w:r w:rsidR="325AB947" w:rsidRPr="008934B3">
        <w:rPr>
          <w:rFonts w:ascii="Arial" w:hAnsi="Arial" w:cs="Arial"/>
          <w:sz w:val="24"/>
          <w:szCs w:val="24"/>
        </w:rPr>
        <w:t>, se</w:t>
      </w:r>
      <w:r w:rsidR="00426878" w:rsidRPr="008934B3">
        <w:rPr>
          <w:rFonts w:ascii="Arial" w:hAnsi="Arial" w:cs="Arial"/>
          <w:sz w:val="24"/>
          <w:szCs w:val="24"/>
        </w:rPr>
        <w:t xml:space="preserve"> </w:t>
      </w:r>
      <w:r w:rsidR="0B684566" w:rsidRPr="008934B3">
        <w:rPr>
          <w:rFonts w:ascii="Arial" w:hAnsi="Arial" w:cs="Arial"/>
          <w:sz w:val="24"/>
          <w:szCs w:val="24"/>
        </w:rPr>
        <w:t xml:space="preserve">hace referencia al </w:t>
      </w:r>
      <w:r w:rsidR="00426878" w:rsidRPr="008934B3">
        <w:rPr>
          <w:rFonts w:ascii="Arial" w:hAnsi="Arial" w:cs="Arial"/>
          <w:sz w:val="24"/>
          <w:szCs w:val="24"/>
        </w:rPr>
        <w:t xml:space="preserve">cumplimiento de la orden de tutela, lo cierto es que en realidad están manifestando la imposibilidad de dar respuesta a la petición </w:t>
      </w:r>
      <w:r w:rsidR="527FAC75" w:rsidRPr="008934B3">
        <w:rPr>
          <w:rFonts w:ascii="Arial" w:hAnsi="Arial" w:cs="Arial"/>
          <w:sz w:val="24"/>
          <w:szCs w:val="24"/>
        </w:rPr>
        <w:t>debid</w:t>
      </w:r>
      <w:r w:rsidR="00426878" w:rsidRPr="008934B3">
        <w:rPr>
          <w:rFonts w:ascii="Arial" w:hAnsi="Arial" w:cs="Arial"/>
          <w:sz w:val="24"/>
          <w:szCs w:val="24"/>
        </w:rPr>
        <w:t xml:space="preserve">o a la omisión del Ministerio de Defensa – Ejército </w:t>
      </w:r>
      <w:r w:rsidR="00D5484C" w:rsidRPr="008934B3">
        <w:rPr>
          <w:rFonts w:ascii="Arial" w:hAnsi="Arial" w:cs="Arial"/>
          <w:sz w:val="24"/>
          <w:szCs w:val="24"/>
        </w:rPr>
        <w:t>Nacional</w:t>
      </w:r>
      <w:r w:rsidR="6140E234" w:rsidRPr="008934B3">
        <w:rPr>
          <w:rFonts w:ascii="Arial" w:hAnsi="Arial" w:cs="Arial"/>
          <w:sz w:val="24"/>
          <w:szCs w:val="24"/>
        </w:rPr>
        <w:t xml:space="preserve">, entidad </w:t>
      </w:r>
      <w:r w:rsidR="4E43EF5A" w:rsidRPr="008934B3">
        <w:rPr>
          <w:rFonts w:ascii="Arial" w:hAnsi="Arial" w:cs="Arial"/>
          <w:sz w:val="24"/>
          <w:szCs w:val="24"/>
        </w:rPr>
        <w:t xml:space="preserve">que </w:t>
      </w:r>
      <w:r w:rsidR="00D5484C" w:rsidRPr="008934B3">
        <w:rPr>
          <w:rFonts w:ascii="Arial" w:hAnsi="Arial" w:cs="Arial"/>
          <w:sz w:val="24"/>
          <w:szCs w:val="24"/>
        </w:rPr>
        <w:t xml:space="preserve">no ha atendido el requerimiento </w:t>
      </w:r>
      <w:r w:rsidR="04DB9701" w:rsidRPr="008934B3">
        <w:rPr>
          <w:rFonts w:ascii="Arial" w:hAnsi="Arial" w:cs="Arial"/>
          <w:sz w:val="24"/>
          <w:szCs w:val="24"/>
        </w:rPr>
        <w:t>realizado</w:t>
      </w:r>
      <w:r w:rsidR="5342E5D7" w:rsidRPr="008934B3">
        <w:rPr>
          <w:rFonts w:ascii="Arial" w:hAnsi="Arial" w:cs="Arial"/>
          <w:sz w:val="24"/>
          <w:szCs w:val="24"/>
        </w:rPr>
        <w:t xml:space="preserve"> previamente, </w:t>
      </w:r>
      <w:r w:rsidR="7F7C4B76" w:rsidRPr="008934B3">
        <w:rPr>
          <w:rFonts w:ascii="Arial" w:hAnsi="Arial" w:cs="Arial"/>
          <w:sz w:val="24"/>
          <w:szCs w:val="24"/>
        </w:rPr>
        <w:t xml:space="preserve">por lo que pide que </w:t>
      </w:r>
      <w:r w:rsidR="7DB41992" w:rsidRPr="008934B3">
        <w:rPr>
          <w:rFonts w:ascii="Arial" w:hAnsi="Arial" w:cs="Arial"/>
          <w:sz w:val="24"/>
          <w:szCs w:val="24"/>
        </w:rPr>
        <w:t>la sentencia de primera instancia</w:t>
      </w:r>
      <w:r w:rsidR="409354CD" w:rsidRPr="008934B3">
        <w:rPr>
          <w:rFonts w:ascii="Arial" w:hAnsi="Arial" w:cs="Arial"/>
          <w:sz w:val="24"/>
          <w:szCs w:val="24"/>
        </w:rPr>
        <w:t xml:space="preserve"> sea revocada.</w:t>
      </w:r>
    </w:p>
    <w:p w14:paraId="1BE4F6F9" w14:textId="77777777" w:rsidR="00C95E2F" w:rsidRPr="008934B3" w:rsidRDefault="00C95E2F" w:rsidP="008934B3">
      <w:pPr>
        <w:spacing w:line="276" w:lineRule="auto"/>
        <w:jc w:val="both"/>
        <w:rPr>
          <w:rFonts w:ascii="Arial" w:hAnsi="Arial" w:cs="Arial"/>
          <w:sz w:val="24"/>
          <w:szCs w:val="24"/>
        </w:rPr>
      </w:pPr>
    </w:p>
    <w:p w14:paraId="2BF2D7CD" w14:textId="77777777" w:rsidR="00C95E2F" w:rsidRPr="008934B3" w:rsidRDefault="00C95E2F" w:rsidP="008934B3">
      <w:pPr>
        <w:pStyle w:val="Ttulo2"/>
        <w:spacing w:line="276" w:lineRule="auto"/>
        <w:jc w:val="center"/>
        <w:rPr>
          <w:rFonts w:cs="Arial"/>
          <w:szCs w:val="24"/>
        </w:rPr>
      </w:pPr>
      <w:r w:rsidRPr="008934B3">
        <w:rPr>
          <w:rFonts w:cs="Arial"/>
          <w:szCs w:val="24"/>
        </w:rPr>
        <w:t>CONSIDERACIONES</w:t>
      </w:r>
    </w:p>
    <w:p w14:paraId="1E4D96D6" w14:textId="77777777" w:rsidR="00C95E2F" w:rsidRPr="008934B3" w:rsidRDefault="00C95E2F" w:rsidP="008934B3">
      <w:pPr>
        <w:pStyle w:val="Textoindependiente2"/>
        <w:spacing w:line="276" w:lineRule="auto"/>
        <w:ind w:right="0"/>
        <w:rPr>
          <w:rFonts w:cs="Arial"/>
          <w:szCs w:val="24"/>
        </w:rPr>
      </w:pPr>
    </w:p>
    <w:p w14:paraId="21A04E89" w14:textId="1992FB92" w:rsidR="00C95E2F" w:rsidRPr="008934B3" w:rsidRDefault="00C95E2F" w:rsidP="008934B3">
      <w:pPr>
        <w:pStyle w:val="Textoindependiente"/>
        <w:spacing w:line="276" w:lineRule="auto"/>
        <w:rPr>
          <w:rFonts w:cs="Arial"/>
          <w:sz w:val="24"/>
          <w:szCs w:val="24"/>
        </w:rPr>
      </w:pPr>
      <w:r w:rsidRPr="008934B3">
        <w:rPr>
          <w:rFonts w:cs="Arial"/>
          <w:sz w:val="24"/>
          <w:szCs w:val="24"/>
        </w:rPr>
        <w:t xml:space="preserve">El asunto bajo </w:t>
      </w:r>
      <w:r w:rsidR="38195094" w:rsidRPr="008934B3">
        <w:rPr>
          <w:rFonts w:cs="Arial"/>
          <w:sz w:val="24"/>
          <w:szCs w:val="24"/>
        </w:rPr>
        <w:t>análisis</w:t>
      </w:r>
      <w:r w:rsidRPr="008934B3">
        <w:rPr>
          <w:rFonts w:cs="Arial"/>
          <w:sz w:val="24"/>
          <w:szCs w:val="24"/>
        </w:rPr>
        <w:t xml:space="preserve"> plantea a la Sala el siguiente problema jurídico:</w:t>
      </w:r>
    </w:p>
    <w:p w14:paraId="1DF1997D" w14:textId="77777777" w:rsidR="00C95E2F" w:rsidRPr="008934B3" w:rsidRDefault="00C95E2F" w:rsidP="008934B3">
      <w:pPr>
        <w:pStyle w:val="Textoindependienteprimerasangra2"/>
        <w:spacing w:line="276" w:lineRule="auto"/>
        <w:jc w:val="both"/>
        <w:rPr>
          <w:rFonts w:ascii="Arial" w:hAnsi="Arial" w:cs="Arial"/>
          <w:b/>
          <w:i/>
          <w:sz w:val="24"/>
          <w:szCs w:val="24"/>
        </w:rPr>
      </w:pPr>
    </w:p>
    <w:p w14:paraId="589A2155" w14:textId="6DF9CBFF" w:rsidR="00C95E2F" w:rsidRPr="008934B3" w:rsidRDefault="00C95E2F" w:rsidP="00D13DF4">
      <w:pPr>
        <w:pStyle w:val="Textoindependienteprimerasangra2"/>
        <w:spacing w:line="276" w:lineRule="auto"/>
        <w:ind w:left="426" w:right="418" w:firstLine="0"/>
        <w:jc w:val="both"/>
        <w:rPr>
          <w:rFonts w:ascii="Arial" w:hAnsi="Arial" w:cs="Arial"/>
          <w:b/>
          <w:bCs/>
          <w:i/>
          <w:iCs/>
          <w:sz w:val="24"/>
          <w:szCs w:val="24"/>
        </w:rPr>
      </w:pPr>
      <w:r w:rsidRPr="008934B3">
        <w:rPr>
          <w:rFonts w:ascii="Arial" w:hAnsi="Arial" w:cs="Arial"/>
          <w:b/>
          <w:bCs/>
          <w:i/>
          <w:iCs/>
          <w:sz w:val="24"/>
          <w:szCs w:val="24"/>
        </w:rPr>
        <w:t>¿Dentro del trámite adelantado en torno al cumplimiento de la orden judicial se evidencia la vulneración del derecho fundamental de petición por parte de las accionadas?</w:t>
      </w:r>
    </w:p>
    <w:p w14:paraId="51FFB029" w14:textId="77777777" w:rsidR="00C95E2F" w:rsidRPr="008934B3" w:rsidRDefault="00C95E2F" w:rsidP="008934B3">
      <w:pPr>
        <w:pStyle w:val="Textoindependiente"/>
        <w:spacing w:line="276" w:lineRule="auto"/>
        <w:rPr>
          <w:rFonts w:cs="Arial"/>
          <w:sz w:val="24"/>
          <w:szCs w:val="24"/>
        </w:rPr>
      </w:pPr>
    </w:p>
    <w:p w14:paraId="3B15C023" w14:textId="16E45E3B" w:rsidR="00C95E2F" w:rsidRPr="008934B3" w:rsidRDefault="00C95E2F" w:rsidP="008934B3">
      <w:pPr>
        <w:pStyle w:val="Textoindependiente"/>
        <w:spacing w:line="276" w:lineRule="auto"/>
        <w:rPr>
          <w:rFonts w:cs="Arial"/>
          <w:sz w:val="24"/>
          <w:szCs w:val="24"/>
        </w:rPr>
      </w:pPr>
      <w:r w:rsidRPr="008934B3">
        <w:rPr>
          <w:rFonts w:cs="Arial"/>
          <w:sz w:val="24"/>
          <w:szCs w:val="24"/>
        </w:rPr>
        <w:t>Antes de abordar la solución al problema jurídico, debe precisarse que el artículo 86 de la Constitución Nacional consagró la acción de tutela para proteger los derechos fundamentales de las personas cuando resulten amenazados o vulnerados por acción u omisión de cualquier autoridad pública, o de los particulares en ciertos casos.</w:t>
      </w:r>
    </w:p>
    <w:p w14:paraId="4C78C6B8" w14:textId="77777777" w:rsidR="00C95E2F" w:rsidRPr="008934B3" w:rsidRDefault="00C95E2F" w:rsidP="008934B3">
      <w:pPr>
        <w:spacing w:line="276" w:lineRule="auto"/>
        <w:ind w:right="20"/>
        <w:jc w:val="both"/>
        <w:rPr>
          <w:rFonts w:ascii="Arial" w:hAnsi="Arial" w:cs="Arial"/>
          <w:sz w:val="24"/>
          <w:szCs w:val="24"/>
        </w:rPr>
      </w:pPr>
    </w:p>
    <w:p w14:paraId="506C7009" w14:textId="77777777" w:rsidR="00C95E2F" w:rsidRPr="008934B3" w:rsidRDefault="00C95E2F" w:rsidP="008934B3">
      <w:pPr>
        <w:spacing w:line="276" w:lineRule="auto"/>
        <w:ind w:right="20"/>
        <w:jc w:val="both"/>
        <w:rPr>
          <w:rFonts w:ascii="Arial" w:hAnsi="Arial" w:cs="Arial"/>
          <w:b/>
          <w:sz w:val="24"/>
          <w:szCs w:val="24"/>
        </w:rPr>
      </w:pPr>
      <w:r w:rsidRPr="008934B3">
        <w:rPr>
          <w:rFonts w:ascii="Arial" w:hAnsi="Arial" w:cs="Arial"/>
          <w:b/>
          <w:sz w:val="24"/>
          <w:szCs w:val="24"/>
        </w:rPr>
        <w:t>1. DERECHO DE PETICIÓN</w:t>
      </w:r>
    </w:p>
    <w:p w14:paraId="6B12F863" w14:textId="77777777" w:rsidR="00C95E2F" w:rsidRPr="008934B3" w:rsidRDefault="00C95E2F" w:rsidP="008934B3">
      <w:pPr>
        <w:spacing w:line="276" w:lineRule="auto"/>
        <w:jc w:val="both"/>
        <w:rPr>
          <w:rFonts w:ascii="Arial" w:hAnsi="Arial" w:cs="Arial"/>
          <w:b/>
          <w:sz w:val="24"/>
          <w:szCs w:val="24"/>
        </w:rPr>
      </w:pPr>
    </w:p>
    <w:p w14:paraId="51CFD61D" w14:textId="3655CEBF" w:rsidR="00C95E2F" w:rsidRPr="008934B3" w:rsidRDefault="00C95E2F" w:rsidP="008934B3">
      <w:pPr>
        <w:spacing w:line="276" w:lineRule="auto"/>
        <w:jc w:val="both"/>
        <w:rPr>
          <w:rFonts w:ascii="Arial" w:hAnsi="Arial" w:cs="Arial"/>
          <w:sz w:val="24"/>
          <w:szCs w:val="24"/>
        </w:rPr>
      </w:pPr>
      <w:r w:rsidRPr="008934B3">
        <w:rPr>
          <w:rFonts w:ascii="Arial" w:hAnsi="Arial" w:cs="Arial"/>
          <w:sz w:val="24"/>
          <w:szCs w:val="24"/>
        </w:rPr>
        <w:t>El derecho de petición</w:t>
      </w:r>
      <w:r w:rsidR="3585D87F" w:rsidRPr="008934B3">
        <w:rPr>
          <w:rFonts w:ascii="Arial" w:hAnsi="Arial" w:cs="Arial"/>
          <w:sz w:val="24"/>
          <w:szCs w:val="24"/>
        </w:rPr>
        <w:t xml:space="preserve"> </w:t>
      </w:r>
      <w:r w:rsidRPr="008934B3">
        <w:rPr>
          <w:rFonts w:ascii="Arial" w:hAnsi="Arial" w:cs="Arial"/>
          <w:sz w:val="24"/>
          <w:szCs w:val="24"/>
        </w:rPr>
        <w:t xml:space="preserve">está consagrado en el artículo 23 de la Constitución Nacional, el cual señala: </w:t>
      </w:r>
    </w:p>
    <w:p w14:paraId="2D5602F5" w14:textId="77777777" w:rsidR="00C95E2F" w:rsidRPr="008934B3" w:rsidRDefault="00C95E2F" w:rsidP="008934B3">
      <w:pPr>
        <w:spacing w:line="276" w:lineRule="auto"/>
        <w:jc w:val="both"/>
        <w:rPr>
          <w:rFonts w:ascii="Arial" w:hAnsi="Arial" w:cs="Arial"/>
          <w:sz w:val="24"/>
          <w:szCs w:val="24"/>
        </w:rPr>
      </w:pPr>
    </w:p>
    <w:p w14:paraId="57BC4479" w14:textId="77777777" w:rsidR="00C95E2F" w:rsidRPr="00D13DF4" w:rsidRDefault="00C95E2F" w:rsidP="00D13DF4">
      <w:pPr>
        <w:ind w:left="426" w:right="418"/>
        <w:jc w:val="both"/>
        <w:rPr>
          <w:rFonts w:ascii="Arial" w:hAnsi="Arial" w:cs="Arial"/>
          <w:i/>
          <w:sz w:val="22"/>
          <w:szCs w:val="24"/>
        </w:rPr>
      </w:pPr>
      <w:r w:rsidRPr="00D13DF4">
        <w:rPr>
          <w:rFonts w:ascii="Arial" w:hAnsi="Arial" w:cs="Arial"/>
          <w:i/>
          <w:sz w:val="22"/>
          <w:szCs w:val="24"/>
        </w:rPr>
        <w:t>“Toda persona tiene derecho a presentar peticiones respetuosas a las autoridades por motivo de interés general o particular y a obtener pronta resolución.</w:t>
      </w:r>
    </w:p>
    <w:p w14:paraId="6C9BBD22" w14:textId="77777777" w:rsidR="00C95E2F" w:rsidRPr="00D13DF4" w:rsidRDefault="00C95E2F" w:rsidP="00D13DF4">
      <w:pPr>
        <w:ind w:left="426" w:right="418"/>
        <w:jc w:val="both"/>
        <w:rPr>
          <w:rFonts w:ascii="Arial" w:hAnsi="Arial" w:cs="Arial"/>
          <w:i/>
          <w:sz w:val="22"/>
          <w:szCs w:val="24"/>
        </w:rPr>
      </w:pPr>
    </w:p>
    <w:p w14:paraId="2DB39FC3" w14:textId="77777777" w:rsidR="00C95E2F" w:rsidRPr="00D13DF4" w:rsidRDefault="00C95E2F" w:rsidP="00D13DF4">
      <w:pPr>
        <w:ind w:left="426" w:right="418"/>
        <w:jc w:val="both"/>
        <w:rPr>
          <w:rFonts w:ascii="Arial" w:hAnsi="Arial" w:cs="Arial"/>
          <w:i/>
          <w:sz w:val="22"/>
          <w:szCs w:val="24"/>
        </w:rPr>
      </w:pPr>
      <w:r w:rsidRPr="00D13DF4">
        <w:rPr>
          <w:rFonts w:ascii="Arial" w:hAnsi="Arial" w:cs="Arial"/>
          <w:i/>
          <w:sz w:val="22"/>
          <w:szCs w:val="24"/>
        </w:rPr>
        <w:t>El legislador podrá reglamentar su ejercicio ante organizaciones privadas para garantizar los derechos fundamentales”.</w:t>
      </w:r>
    </w:p>
    <w:p w14:paraId="5F04D095" w14:textId="77777777" w:rsidR="00C95E2F" w:rsidRPr="008934B3" w:rsidRDefault="00C95E2F" w:rsidP="008934B3">
      <w:pPr>
        <w:spacing w:line="276" w:lineRule="auto"/>
        <w:jc w:val="both"/>
        <w:rPr>
          <w:rFonts w:ascii="Arial" w:hAnsi="Arial" w:cs="Arial"/>
          <w:i/>
          <w:sz w:val="24"/>
          <w:szCs w:val="24"/>
        </w:rPr>
      </w:pPr>
    </w:p>
    <w:p w14:paraId="56C2CEAD" w14:textId="17007404" w:rsidR="00C95E2F" w:rsidRPr="008934B3" w:rsidRDefault="00C95E2F" w:rsidP="008934B3">
      <w:pPr>
        <w:tabs>
          <w:tab w:val="left" w:pos="1276"/>
        </w:tabs>
        <w:autoSpaceDN w:val="0"/>
        <w:spacing w:line="276" w:lineRule="auto"/>
        <w:jc w:val="both"/>
        <w:rPr>
          <w:rFonts w:ascii="Arial" w:hAnsi="Arial" w:cs="Arial"/>
          <w:sz w:val="24"/>
          <w:szCs w:val="24"/>
        </w:rPr>
      </w:pPr>
      <w:r w:rsidRPr="008934B3">
        <w:rPr>
          <w:rFonts w:ascii="Arial" w:hAnsi="Arial" w:cs="Arial"/>
          <w:sz w:val="24"/>
          <w:szCs w:val="24"/>
        </w:rPr>
        <w:t>A su vez, la ley estatutaria 1755 de 2015, por medio de la cual fue regulado el Derecho Fundamental de Petición, en su artículo 1º sustituyó el artículo 14 y 21 de la Ley 1437 de 2011, en los siguientes términos:</w:t>
      </w:r>
    </w:p>
    <w:p w14:paraId="5E5A0A35" w14:textId="77777777" w:rsidR="00C95E2F" w:rsidRPr="008934B3" w:rsidRDefault="00C95E2F" w:rsidP="008934B3">
      <w:pPr>
        <w:spacing w:line="276" w:lineRule="auto"/>
        <w:ind w:left="284"/>
        <w:jc w:val="both"/>
        <w:rPr>
          <w:rFonts w:ascii="Arial" w:hAnsi="Arial" w:cs="Arial"/>
          <w:i/>
          <w:sz w:val="24"/>
          <w:szCs w:val="24"/>
        </w:rPr>
      </w:pPr>
    </w:p>
    <w:p w14:paraId="3F468EA9" w14:textId="77777777" w:rsidR="00C95E2F" w:rsidRPr="00D13DF4" w:rsidRDefault="00C95E2F" w:rsidP="00D13DF4">
      <w:pPr>
        <w:ind w:left="426" w:right="418"/>
        <w:jc w:val="both"/>
        <w:rPr>
          <w:rFonts w:ascii="Arial" w:hAnsi="Arial" w:cs="Arial"/>
          <w:i/>
          <w:sz w:val="22"/>
          <w:szCs w:val="24"/>
        </w:rPr>
      </w:pPr>
      <w:r w:rsidRPr="00D13DF4">
        <w:rPr>
          <w:rFonts w:ascii="Arial" w:hAnsi="Arial" w:cs="Arial"/>
          <w:i/>
          <w:sz w:val="22"/>
          <w:szCs w:val="24"/>
        </w:rPr>
        <w:t xml:space="preserve">Artículo 14. Términos para resolver las distintas modalidades de peticiones. Salvo norma legal especial y so pena de sanción disciplinaria, toda petición deberá resolverse dentro de los quince (15) días siguientes a su recepción. </w:t>
      </w:r>
    </w:p>
    <w:p w14:paraId="10DBC975" w14:textId="77777777" w:rsidR="00C95E2F" w:rsidRPr="00D13DF4" w:rsidRDefault="00C95E2F" w:rsidP="00D13DF4">
      <w:pPr>
        <w:ind w:left="426" w:right="418"/>
        <w:jc w:val="both"/>
        <w:rPr>
          <w:rFonts w:ascii="Arial" w:hAnsi="Arial" w:cs="Arial"/>
          <w:i/>
          <w:sz w:val="22"/>
          <w:szCs w:val="24"/>
        </w:rPr>
      </w:pPr>
    </w:p>
    <w:p w14:paraId="5ACC3BBC" w14:textId="77777777" w:rsidR="00C95E2F" w:rsidRPr="00D13DF4" w:rsidRDefault="00C95E2F" w:rsidP="00D13DF4">
      <w:pPr>
        <w:ind w:left="426" w:right="418"/>
        <w:jc w:val="both"/>
        <w:rPr>
          <w:rFonts w:ascii="Arial" w:hAnsi="Arial" w:cs="Arial"/>
          <w:i/>
          <w:sz w:val="22"/>
          <w:szCs w:val="24"/>
        </w:rPr>
      </w:pPr>
      <w:r w:rsidRPr="00D13DF4">
        <w:rPr>
          <w:rFonts w:ascii="Arial" w:hAnsi="Arial" w:cs="Arial"/>
          <w:i/>
          <w:sz w:val="22"/>
          <w:szCs w:val="24"/>
        </w:rPr>
        <w:t>(…)</w:t>
      </w:r>
    </w:p>
    <w:p w14:paraId="681C77E8" w14:textId="77777777" w:rsidR="00C95E2F" w:rsidRPr="00D13DF4" w:rsidRDefault="00C95E2F" w:rsidP="00D13DF4">
      <w:pPr>
        <w:ind w:left="426" w:right="418"/>
        <w:jc w:val="both"/>
        <w:rPr>
          <w:rFonts w:ascii="Arial" w:hAnsi="Arial" w:cs="Arial"/>
          <w:i/>
          <w:sz w:val="22"/>
          <w:szCs w:val="24"/>
        </w:rPr>
      </w:pPr>
    </w:p>
    <w:p w14:paraId="1AF1AA50" w14:textId="7DAD109E" w:rsidR="00C95E2F" w:rsidRPr="00D13DF4" w:rsidRDefault="00C95E2F" w:rsidP="00D13DF4">
      <w:pPr>
        <w:ind w:left="426" w:right="418"/>
        <w:jc w:val="both"/>
        <w:rPr>
          <w:rFonts w:ascii="Arial" w:hAnsi="Arial" w:cs="Arial"/>
          <w:i/>
          <w:sz w:val="22"/>
          <w:szCs w:val="24"/>
        </w:rPr>
      </w:pPr>
      <w:r w:rsidRPr="00D13DF4">
        <w:rPr>
          <w:rFonts w:ascii="Arial" w:hAnsi="Arial" w:cs="Arial"/>
          <w:i/>
          <w:sz w:val="22"/>
          <w:szCs w:val="24"/>
        </w:rPr>
        <w:t>Artículo. </w:t>
      </w:r>
      <w:r w:rsidRPr="00D13DF4">
        <w:rPr>
          <w:rStyle w:val="iaj"/>
          <w:rFonts w:ascii="Arial" w:hAnsi="Arial" w:cs="Arial"/>
          <w:i/>
          <w:iCs/>
          <w:sz w:val="22"/>
          <w:szCs w:val="24"/>
        </w:rPr>
        <w:t>Funcionario sin competencia. </w:t>
      </w:r>
      <w:r w:rsidRPr="00D13DF4">
        <w:rPr>
          <w:rFonts w:ascii="Arial" w:hAnsi="Arial" w:cs="Arial"/>
          <w:i/>
          <w:sz w:val="22"/>
          <w:szCs w:val="24"/>
        </w:rPr>
        <w:t>Si la autoridad a quien se dirige la petición no es la competente, se informará de inmediato al interesado si este actúa verbalmente, o dentro de los cinco (5) días siguientes al de la recepción, si obró por escrito. Dentro del término señalado remitirá la petición al competente y enviará copia del oficio remisorio al peticionario o en caso de no existir funcionario competente así se lo comunicará. Los términos para decidir o responder se contarán a partir del día siguiente a la recepción de la Petición por la autoridad competente.</w:t>
      </w:r>
    </w:p>
    <w:p w14:paraId="441F74C9" w14:textId="77777777" w:rsidR="00C95E2F" w:rsidRPr="008934B3" w:rsidRDefault="00C95E2F" w:rsidP="008934B3">
      <w:pPr>
        <w:autoSpaceDE w:val="0"/>
        <w:autoSpaceDN w:val="0"/>
        <w:adjustRightInd w:val="0"/>
        <w:spacing w:line="276" w:lineRule="auto"/>
        <w:jc w:val="both"/>
        <w:rPr>
          <w:rFonts w:ascii="Arial" w:hAnsi="Arial" w:cs="Arial"/>
          <w:sz w:val="24"/>
          <w:szCs w:val="24"/>
        </w:rPr>
      </w:pPr>
    </w:p>
    <w:p w14:paraId="1D4BC5F3" w14:textId="77777777" w:rsidR="00C95E2F" w:rsidRPr="008934B3" w:rsidRDefault="00C95E2F" w:rsidP="008934B3">
      <w:pPr>
        <w:autoSpaceDE w:val="0"/>
        <w:autoSpaceDN w:val="0"/>
        <w:adjustRightInd w:val="0"/>
        <w:spacing w:line="276" w:lineRule="auto"/>
        <w:jc w:val="both"/>
        <w:rPr>
          <w:rFonts w:ascii="Arial" w:hAnsi="Arial" w:cs="Arial"/>
          <w:sz w:val="24"/>
          <w:szCs w:val="24"/>
        </w:rPr>
      </w:pPr>
      <w:r w:rsidRPr="008934B3">
        <w:rPr>
          <w:rFonts w:ascii="Arial" w:hAnsi="Arial" w:cs="Arial"/>
          <w:sz w:val="24"/>
          <w:szCs w:val="24"/>
        </w:rPr>
        <w:t xml:space="preserve">Desde otra perspectiva, el derecho de petición implica la facultad de obtener de la entidad frente a quien se hace la solicitud una respuesta a tiempo y de fondo, por ello se ha dicho que la respuesta que se dé al derecho de petición debe cumplir los siguientes requisitos: </w:t>
      </w:r>
      <w:r w:rsidRPr="008934B3">
        <w:rPr>
          <w:rFonts w:ascii="Arial" w:hAnsi="Arial" w:cs="Arial"/>
          <w:b/>
          <w:bCs/>
          <w:i/>
          <w:sz w:val="24"/>
          <w:szCs w:val="24"/>
        </w:rPr>
        <w:t>i)</w:t>
      </w:r>
      <w:r w:rsidRPr="008934B3">
        <w:rPr>
          <w:rFonts w:ascii="Arial" w:hAnsi="Arial" w:cs="Arial"/>
          <w:b/>
          <w:bCs/>
          <w:sz w:val="24"/>
          <w:szCs w:val="24"/>
        </w:rPr>
        <w:t xml:space="preserve"> </w:t>
      </w:r>
      <w:r w:rsidRPr="008934B3">
        <w:rPr>
          <w:rFonts w:ascii="Arial" w:hAnsi="Arial" w:cs="Arial"/>
          <w:bCs/>
          <w:sz w:val="24"/>
          <w:szCs w:val="24"/>
        </w:rPr>
        <w:t>S</w:t>
      </w:r>
      <w:r w:rsidRPr="008934B3">
        <w:rPr>
          <w:rFonts w:ascii="Arial" w:hAnsi="Arial" w:cs="Arial"/>
          <w:sz w:val="24"/>
          <w:szCs w:val="24"/>
        </w:rPr>
        <w:t xml:space="preserve">er oportuna; </w:t>
      </w:r>
      <w:r w:rsidRPr="008934B3">
        <w:rPr>
          <w:rFonts w:ascii="Arial" w:hAnsi="Arial" w:cs="Arial"/>
          <w:b/>
          <w:bCs/>
          <w:i/>
          <w:sz w:val="24"/>
          <w:szCs w:val="24"/>
        </w:rPr>
        <w:t>ii)</w:t>
      </w:r>
      <w:r w:rsidRPr="008934B3">
        <w:rPr>
          <w:rFonts w:ascii="Arial" w:hAnsi="Arial" w:cs="Arial"/>
          <w:b/>
          <w:bCs/>
          <w:sz w:val="24"/>
          <w:szCs w:val="24"/>
        </w:rPr>
        <w:t xml:space="preserve"> </w:t>
      </w:r>
      <w:r w:rsidRPr="008934B3">
        <w:rPr>
          <w:rFonts w:ascii="Arial" w:hAnsi="Arial" w:cs="Arial"/>
          <w:sz w:val="24"/>
          <w:szCs w:val="24"/>
        </w:rPr>
        <w:t xml:space="preserve">Resolver de fondo, en forma clara, precisa y congruente lo solicitado y; </w:t>
      </w:r>
      <w:r w:rsidRPr="008934B3">
        <w:rPr>
          <w:rFonts w:ascii="Arial" w:hAnsi="Arial" w:cs="Arial"/>
          <w:i/>
          <w:sz w:val="24"/>
          <w:szCs w:val="24"/>
        </w:rPr>
        <w:t>i</w:t>
      </w:r>
      <w:r w:rsidRPr="008934B3">
        <w:rPr>
          <w:rFonts w:ascii="Arial" w:hAnsi="Arial" w:cs="Arial"/>
          <w:b/>
          <w:bCs/>
          <w:i/>
          <w:sz w:val="24"/>
          <w:szCs w:val="24"/>
        </w:rPr>
        <w:t>ii)</w:t>
      </w:r>
      <w:r w:rsidRPr="008934B3">
        <w:rPr>
          <w:rFonts w:ascii="Arial" w:hAnsi="Arial" w:cs="Arial"/>
          <w:b/>
          <w:bCs/>
          <w:sz w:val="24"/>
          <w:szCs w:val="24"/>
        </w:rPr>
        <w:t xml:space="preserve"> </w:t>
      </w:r>
      <w:r w:rsidRPr="008934B3">
        <w:rPr>
          <w:rFonts w:ascii="Arial" w:hAnsi="Arial" w:cs="Arial"/>
          <w:bCs/>
          <w:sz w:val="24"/>
          <w:szCs w:val="24"/>
        </w:rPr>
        <w:t>S</w:t>
      </w:r>
      <w:r w:rsidRPr="008934B3">
        <w:rPr>
          <w:rFonts w:ascii="Arial" w:hAnsi="Arial" w:cs="Arial"/>
          <w:sz w:val="24"/>
          <w:szCs w:val="24"/>
        </w:rPr>
        <w:t>er puesta en conocimiento del peticionario.</w:t>
      </w:r>
    </w:p>
    <w:p w14:paraId="7EF5AE60" w14:textId="77777777" w:rsidR="00C95E2F" w:rsidRPr="008934B3" w:rsidRDefault="00C95E2F" w:rsidP="008934B3">
      <w:pPr>
        <w:spacing w:line="276" w:lineRule="auto"/>
        <w:jc w:val="both"/>
        <w:rPr>
          <w:rFonts w:ascii="Arial" w:hAnsi="Arial" w:cs="Arial"/>
          <w:sz w:val="24"/>
          <w:szCs w:val="24"/>
        </w:rPr>
      </w:pPr>
    </w:p>
    <w:p w14:paraId="322F946F" w14:textId="77777777" w:rsidR="00C95E2F" w:rsidRPr="008934B3" w:rsidRDefault="00C95E2F" w:rsidP="008934B3">
      <w:pPr>
        <w:spacing w:line="276" w:lineRule="auto"/>
        <w:jc w:val="both"/>
        <w:rPr>
          <w:rFonts w:ascii="Arial" w:hAnsi="Arial" w:cs="Arial"/>
          <w:sz w:val="24"/>
          <w:szCs w:val="24"/>
        </w:rPr>
      </w:pPr>
      <w:r w:rsidRPr="008934B3">
        <w:rPr>
          <w:rFonts w:ascii="Arial" w:hAnsi="Arial" w:cs="Arial"/>
          <w:sz w:val="24"/>
          <w:szCs w:val="24"/>
        </w:rPr>
        <w:t>Conforme con lo anterior, el titular de la petición tiene derecho a obtener, dentro de los términos legales, la correspondiente contestación, bien sea en interés particular como en el presente caso, o general. Con este derecho se busca básicamente que se brinde respuesta precisa y de fondo a lo solicitado, sin que ello implique que la contestación sea obligatoriamente en sentido positivo.</w:t>
      </w:r>
    </w:p>
    <w:p w14:paraId="6D7EAAFC" w14:textId="2315C8FB" w:rsidR="22FF2490" w:rsidRPr="008934B3" w:rsidRDefault="22FF2490" w:rsidP="008934B3">
      <w:pPr>
        <w:spacing w:line="276" w:lineRule="auto"/>
        <w:rPr>
          <w:rFonts w:ascii="Arial" w:hAnsi="Arial" w:cs="Arial"/>
          <w:b/>
          <w:bCs/>
          <w:sz w:val="24"/>
          <w:szCs w:val="24"/>
          <w:lang w:val="es-ES"/>
        </w:rPr>
      </w:pPr>
    </w:p>
    <w:p w14:paraId="2146DA8D" w14:textId="1CC57841" w:rsidR="00C95E2F" w:rsidRPr="008934B3" w:rsidRDefault="00C95E2F" w:rsidP="008934B3">
      <w:pPr>
        <w:spacing w:line="276" w:lineRule="auto"/>
        <w:rPr>
          <w:rFonts w:ascii="Arial" w:hAnsi="Arial" w:cs="Arial"/>
          <w:b/>
          <w:sz w:val="24"/>
          <w:szCs w:val="24"/>
          <w:lang w:val="es-ES"/>
        </w:rPr>
      </w:pPr>
      <w:r w:rsidRPr="008934B3">
        <w:rPr>
          <w:rFonts w:ascii="Arial" w:hAnsi="Arial" w:cs="Arial"/>
          <w:b/>
          <w:sz w:val="24"/>
          <w:szCs w:val="24"/>
          <w:lang w:val="es-ES"/>
        </w:rPr>
        <w:t>2.  CASO CONCRETO</w:t>
      </w:r>
    </w:p>
    <w:p w14:paraId="363B0966" w14:textId="77777777" w:rsidR="00C95E2F" w:rsidRPr="008934B3" w:rsidRDefault="00C95E2F" w:rsidP="008934B3">
      <w:pPr>
        <w:pStyle w:val="Textoindependiente2"/>
        <w:spacing w:line="276" w:lineRule="auto"/>
        <w:ind w:right="0"/>
        <w:rPr>
          <w:rFonts w:cs="Arial"/>
          <w:b/>
          <w:bCs/>
          <w:szCs w:val="24"/>
          <w:lang w:val="es-ES"/>
        </w:rPr>
      </w:pPr>
    </w:p>
    <w:p w14:paraId="218E8B78" w14:textId="08AAB880" w:rsidR="00C95E2F" w:rsidRPr="008934B3" w:rsidRDefault="32955870" w:rsidP="008934B3">
      <w:pPr>
        <w:spacing w:line="276" w:lineRule="auto"/>
        <w:jc w:val="both"/>
        <w:rPr>
          <w:rFonts w:ascii="Arial" w:hAnsi="Arial" w:cs="Arial"/>
          <w:sz w:val="24"/>
          <w:szCs w:val="24"/>
        </w:rPr>
      </w:pPr>
      <w:r w:rsidRPr="008934B3">
        <w:rPr>
          <w:rFonts w:ascii="Arial" w:hAnsi="Arial" w:cs="Arial"/>
          <w:sz w:val="24"/>
          <w:szCs w:val="24"/>
        </w:rPr>
        <w:t>Sea lo primero advertir que si bien Ministerio de Defensa Nacional – Policía Nacional, Secretaria General – Grupo de Ejecuciones Decisiones Judiciales, no indicó en el escrito presentado con posterioridad a la notificaci</w:t>
      </w:r>
      <w:r w:rsidR="3DDD1F30" w:rsidRPr="008934B3">
        <w:rPr>
          <w:rFonts w:ascii="Arial" w:hAnsi="Arial" w:cs="Arial"/>
          <w:sz w:val="24"/>
          <w:szCs w:val="24"/>
        </w:rPr>
        <w:t xml:space="preserve">ón </w:t>
      </w:r>
      <w:r w:rsidR="13F9E51A" w:rsidRPr="008934B3">
        <w:rPr>
          <w:rFonts w:ascii="Arial" w:hAnsi="Arial" w:cs="Arial"/>
          <w:sz w:val="24"/>
          <w:szCs w:val="24"/>
        </w:rPr>
        <w:t>de</w:t>
      </w:r>
      <w:r w:rsidR="3DDD1F30" w:rsidRPr="008934B3">
        <w:rPr>
          <w:rFonts w:ascii="Arial" w:hAnsi="Arial" w:cs="Arial"/>
          <w:sz w:val="24"/>
          <w:szCs w:val="24"/>
        </w:rPr>
        <w:t xml:space="preserve"> la sentencia de primer grado que se trataba de la impugnación</w:t>
      </w:r>
      <w:r w:rsidR="734C57B2" w:rsidRPr="008934B3">
        <w:rPr>
          <w:rFonts w:ascii="Arial" w:hAnsi="Arial" w:cs="Arial"/>
          <w:sz w:val="24"/>
          <w:szCs w:val="24"/>
        </w:rPr>
        <w:t xml:space="preserve"> de dicha providencia</w:t>
      </w:r>
      <w:r w:rsidR="3DDD1F30" w:rsidRPr="008934B3">
        <w:rPr>
          <w:rFonts w:ascii="Arial" w:hAnsi="Arial" w:cs="Arial"/>
          <w:sz w:val="24"/>
          <w:szCs w:val="24"/>
        </w:rPr>
        <w:t xml:space="preserve">, lo cierto es que así lo interpretó la juez de instancia al advertir que en el mismo </w:t>
      </w:r>
      <w:r w:rsidR="6654F298" w:rsidRPr="008934B3">
        <w:rPr>
          <w:rFonts w:ascii="Arial" w:hAnsi="Arial" w:cs="Arial"/>
          <w:sz w:val="24"/>
          <w:szCs w:val="24"/>
        </w:rPr>
        <w:t>la citada</w:t>
      </w:r>
      <w:r w:rsidR="3DDD1F30" w:rsidRPr="008934B3">
        <w:rPr>
          <w:rFonts w:ascii="Arial" w:hAnsi="Arial" w:cs="Arial"/>
          <w:sz w:val="24"/>
          <w:szCs w:val="24"/>
        </w:rPr>
        <w:t xml:space="preserve"> dependencia estaba manifestando la imposibili</w:t>
      </w:r>
      <w:r w:rsidR="565F78A0" w:rsidRPr="008934B3">
        <w:rPr>
          <w:rFonts w:ascii="Arial" w:hAnsi="Arial" w:cs="Arial"/>
          <w:sz w:val="24"/>
          <w:szCs w:val="24"/>
        </w:rPr>
        <w:t>dad de dar</w:t>
      </w:r>
      <w:r w:rsidR="7D7C4F31" w:rsidRPr="008934B3">
        <w:rPr>
          <w:rFonts w:ascii="Arial" w:hAnsi="Arial" w:cs="Arial"/>
          <w:sz w:val="24"/>
          <w:szCs w:val="24"/>
        </w:rPr>
        <w:t xml:space="preserve"> cumplimiento a la orden</w:t>
      </w:r>
      <w:r w:rsidR="37D3A126" w:rsidRPr="008934B3">
        <w:rPr>
          <w:rFonts w:ascii="Arial" w:hAnsi="Arial" w:cs="Arial"/>
          <w:sz w:val="24"/>
          <w:szCs w:val="24"/>
        </w:rPr>
        <w:t xml:space="preserve"> de tutela, </w:t>
      </w:r>
      <w:r w:rsidR="61467E99" w:rsidRPr="008934B3">
        <w:rPr>
          <w:rFonts w:ascii="Arial" w:hAnsi="Arial" w:cs="Arial"/>
          <w:sz w:val="24"/>
          <w:szCs w:val="24"/>
        </w:rPr>
        <w:t>solicitando de paso que ésta fuera revocada</w:t>
      </w:r>
      <w:r w:rsidR="7D7C4F31" w:rsidRPr="008934B3">
        <w:rPr>
          <w:rFonts w:ascii="Arial" w:hAnsi="Arial" w:cs="Arial"/>
          <w:sz w:val="24"/>
          <w:szCs w:val="24"/>
        </w:rPr>
        <w:t xml:space="preserve">, razón por la cual procedió a conceder la </w:t>
      </w:r>
      <w:r w:rsidR="0F31956C" w:rsidRPr="008934B3">
        <w:rPr>
          <w:rFonts w:ascii="Arial" w:hAnsi="Arial" w:cs="Arial"/>
          <w:sz w:val="24"/>
          <w:szCs w:val="24"/>
        </w:rPr>
        <w:t xml:space="preserve">impugnación, decisión frente a la </w:t>
      </w:r>
      <w:r w:rsidR="565F78A0" w:rsidRPr="008934B3">
        <w:rPr>
          <w:rFonts w:ascii="Arial" w:hAnsi="Arial" w:cs="Arial"/>
          <w:sz w:val="24"/>
          <w:szCs w:val="24"/>
        </w:rPr>
        <w:t xml:space="preserve"> </w:t>
      </w:r>
      <w:r w:rsidR="51A1E6EE" w:rsidRPr="008934B3">
        <w:rPr>
          <w:rFonts w:ascii="Arial" w:hAnsi="Arial" w:cs="Arial"/>
          <w:sz w:val="24"/>
          <w:szCs w:val="24"/>
        </w:rPr>
        <w:t>cual la Sala no tiene ningún reparo.</w:t>
      </w:r>
    </w:p>
    <w:p w14:paraId="4E70E440" w14:textId="59DEE072" w:rsidR="64AF71FE" w:rsidRPr="008934B3" w:rsidRDefault="64AF71FE" w:rsidP="008934B3">
      <w:pPr>
        <w:spacing w:line="276" w:lineRule="auto"/>
        <w:jc w:val="both"/>
        <w:rPr>
          <w:rFonts w:ascii="Arial" w:hAnsi="Arial" w:cs="Arial"/>
          <w:sz w:val="24"/>
          <w:szCs w:val="24"/>
        </w:rPr>
      </w:pPr>
    </w:p>
    <w:p w14:paraId="4E66704B" w14:textId="22506E4B" w:rsidR="00CA7881" w:rsidRPr="008934B3" w:rsidRDefault="51A1E6EE" w:rsidP="008934B3">
      <w:pPr>
        <w:spacing w:line="276" w:lineRule="auto"/>
        <w:jc w:val="both"/>
        <w:rPr>
          <w:rFonts w:ascii="Arial" w:hAnsi="Arial" w:cs="Arial"/>
          <w:sz w:val="24"/>
          <w:szCs w:val="24"/>
        </w:rPr>
      </w:pPr>
      <w:r w:rsidRPr="008934B3">
        <w:rPr>
          <w:rFonts w:ascii="Arial" w:hAnsi="Arial" w:cs="Arial"/>
          <w:sz w:val="24"/>
          <w:szCs w:val="24"/>
        </w:rPr>
        <w:t>Precisado lo anterior, p</w:t>
      </w:r>
      <w:r w:rsidR="00CA7881" w:rsidRPr="008934B3">
        <w:rPr>
          <w:rFonts w:ascii="Arial" w:hAnsi="Arial" w:cs="Arial"/>
          <w:sz w:val="24"/>
          <w:szCs w:val="24"/>
        </w:rPr>
        <w:t xml:space="preserve">ara dar contexto a la solución del problema jurídico </w:t>
      </w:r>
      <w:r w:rsidR="23E539C6" w:rsidRPr="008934B3">
        <w:rPr>
          <w:rFonts w:ascii="Arial" w:hAnsi="Arial" w:cs="Arial"/>
          <w:sz w:val="24"/>
          <w:szCs w:val="24"/>
        </w:rPr>
        <w:t xml:space="preserve">planteado </w:t>
      </w:r>
      <w:r w:rsidR="00CA7881" w:rsidRPr="008934B3">
        <w:rPr>
          <w:rFonts w:ascii="Arial" w:hAnsi="Arial" w:cs="Arial"/>
          <w:sz w:val="24"/>
          <w:szCs w:val="24"/>
        </w:rPr>
        <w:t xml:space="preserve">en este asunto, es necesario indicar que </w:t>
      </w:r>
      <w:r w:rsidR="70579F61" w:rsidRPr="008934B3">
        <w:rPr>
          <w:rFonts w:ascii="Arial" w:hAnsi="Arial" w:cs="Arial"/>
          <w:sz w:val="24"/>
          <w:szCs w:val="24"/>
        </w:rPr>
        <w:t>el abogado</w:t>
      </w:r>
      <w:r w:rsidR="00CA7881" w:rsidRPr="008934B3">
        <w:rPr>
          <w:rFonts w:ascii="Arial" w:hAnsi="Arial" w:cs="Arial"/>
          <w:sz w:val="24"/>
          <w:szCs w:val="24"/>
        </w:rPr>
        <w:t xml:space="preserve"> Luis Carlos José Peña Rodríguez, el día 21 de abril de 2023 presentó ante el Ministerio de Defensa Nacional – Policía Nacional, </w:t>
      </w:r>
      <w:r w:rsidR="6FCCA020" w:rsidRPr="008934B3">
        <w:rPr>
          <w:rFonts w:ascii="Arial" w:hAnsi="Arial" w:cs="Arial"/>
          <w:sz w:val="24"/>
          <w:szCs w:val="24"/>
        </w:rPr>
        <w:t xml:space="preserve">derecho de petición </w:t>
      </w:r>
      <w:r w:rsidR="00CA7881" w:rsidRPr="008934B3">
        <w:rPr>
          <w:rFonts w:ascii="Arial" w:hAnsi="Arial" w:cs="Arial"/>
          <w:sz w:val="24"/>
          <w:szCs w:val="24"/>
        </w:rPr>
        <w:t>relacionado con el pago de la cuenta de cobro presentad</w:t>
      </w:r>
      <w:r w:rsidR="0EA3E342" w:rsidRPr="008934B3">
        <w:rPr>
          <w:rFonts w:ascii="Arial" w:hAnsi="Arial" w:cs="Arial"/>
          <w:sz w:val="24"/>
          <w:szCs w:val="24"/>
        </w:rPr>
        <w:t>a</w:t>
      </w:r>
      <w:r w:rsidR="00CA7881" w:rsidRPr="008934B3">
        <w:rPr>
          <w:rFonts w:ascii="Arial" w:hAnsi="Arial" w:cs="Arial"/>
          <w:sz w:val="24"/>
          <w:szCs w:val="24"/>
        </w:rPr>
        <w:t xml:space="preserve"> por la señora Elsa Soto Agudelo.</w:t>
      </w:r>
    </w:p>
    <w:p w14:paraId="03958892" w14:textId="77777777" w:rsidR="00CA7881" w:rsidRPr="008934B3" w:rsidRDefault="00CA7881" w:rsidP="008934B3">
      <w:pPr>
        <w:spacing w:line="276" w:lineRule="auto"/>
        <w:jc w:val="both"/>
        <w:rPr>
          <w:rFonts w:ascii="Arial" w:hAnsi="Arial" w:cs="Arial"/>
          <w:sz w:val="24"/>
          <w:szCs w:val="24"/>
        </w:rPr>
      </w:pPr>
    </w:p>
    <w:p w14:paraId="64F24DAA" w14:textId="71940616" w:rsidR="00793254" w:rsidRPr="008934B3" w:rsidRDefault="00CA7881" w:rsidP="008934B3">
      <w:pPr>
        <w:spacing w:line="276" w:lineRule="auto"/>
        <w:jc w:val="both"/>
        <w:rPr>
          <w:rFonts w:ascii="Arial" w:hAnsi="Arial" w:cs="Arial"/>
          <w:sz w:val="24"/>
          <w:szCs w:val="24"/>
        </w:rPr>
      </w:pPr>
      <w:r w:rsidRPr="008934B3">
        <w:rPr>
          <w:rFonts w:ascii="Arial" w:hAnsi="Arial" w:cs="Arial"/>
          <w:sz w:val="24"/>
          <w:szCs w:val="24"/>
        </w:rPr>
        <w:t>D</w:t>
      </w:r>
      <w:r w:rsidR="00793254" w:rsidRPr="008934B3">
        <w:rPr>
          <w:rFonts w:ascii="Arial" w:hAnsi="Arial" w:cs="Arial"/>
          <w:sz w:val="24"/>
          <w:szCs w:val="24"/>
        </w:rPr>
        <w:t>icho</w:t>
      </w:r>
      <w:r w:rsidRPr="008934B3">
        <w:rPr>
          <w:rFonts w:ascii="Arial" w:hAnsi="Arial" w:cs="Arial"/>
          <w:sz w:val="24"/>
          <w:szCs w:val="24"/>
        </w:rPr>
        <w:t xml:space="preserve"> cobro se refiere </w:t>
      </w:r>
      <w:r w:rsidR="78D78C9B" w:rsidRPr="008934B3">
        <w:rPr>
          <w:rFonts w:ascii="Arial" w:hAnsi="Arial" w:cs="Arial"/>
          <w:sz w:val="24"/>
          <w:szCs w:val="24"/>
        </w:rPr>
        <w:t>a</w:t>
      </w:r>
      <w:r w:rsidRPr="008934B3">
        <w:rPr>
          <w:rFonts w:ascii="Arial" w:hAnsi="Arial" w:cs="Arial"/>
          <w:sz w:val="24"/>
          <w:szCs w:val="24"/>
        </w:rPr>
        <w:t xml:space="preserve"> la sentencia proferida por el Juzgado Primero Administrativo de Arauca de fecha 18 de junio de 2013, confirmada por el Tribunal Administrativo de Arauca de 21 de enero de 2016, el cual fue radicado el 22 de abril de 2016</w:t>
      </w:r>
      <w:r w:rsidR="4F1F12B9" w:rsidRPr="008934B3">
        <w:rPr>
          <w:rFonts w:ascii="Arial" w:hAnsi="Arial" w:cs="Arial"/>
          <w:sz w:val="24"/>
          <w:szCs w:val="24"/>
        </w:rPr>
        <w:t>, siéndole</w:t>
      </w:r>
      <w:r w:rsidR="00793254" w:rsidRPr="008934B3">
        <w:rPr>
          <w:rFonts w:ascii="Arial" w:hAnsi="Arial" w:cs="Arial"/>
          <w:sz w:val="24"/>
          <w:szCs w:val="24"/>
        </w:rPr>
        <w:t xml:space="preserve"> asignado el turno de pago 401–S-2016.</w:t>
      </w:r>
    </w:p>
    <w:p w14:paraId="61DFF6EE" w14:textId="77777777" w:rsidR="00793254" w:rsidRPr="008934B3" w:rsidRDefault="00793254" w:rsidP="008934B3">
      <w:pPr>
        <w:spacing w:line="276" w:lineRule="auto"/>
        <w:jc w:val="both"/>
        <w:rPr>
          <w:rFonts w:ascii="Arial" w:hAnsi="Arial" w:cs="Arial"/>
          <w:sz w:val="24"/>
          <w:szCs w:val="24"/>
        </w:rPr>
      </w:pPr>
    </w:p>
    <w:p w14:paraId="0C56859C" w14:textId="58A7D151" w:rsidR="00701212" w:rsidRPr="008934B3" w:rsidRDefault="00860D68" w:rsidP="008934B3">
      <w:pPr>
        <w:spacing w:line="276" w:lineRule="auto"/>
        <w:jc w:val="both"/>
        <w:rPr>
          <w:rFonts w:ascii="Arial" w:hAnsi="Arial" w:cs="Arial"/>
          <w:sz w:val="24"/>
          <w:szCs w:val="24"/>
        </w:rPr>
      </w:pPr>
      <w:r w:rsidRPr="008934B3">
        <w:rPr>
          <w:rFonts w:ascii="Arial" w:hAnsi="Arial" w:cs="Arial"/>
          <w:sz w:val="24"/>
          <w:szCs w:val="24"/>
        </w:rPr>
        <w:t xml:space="preserve">Ahora, la </w:t>
      </w:r>
      <w:r w:rsidR="00793254" w:rsidRPr="008934B3">
        <w:rPr>
          <w:rFonts w:ascii="Arial" w:hAnsi="Arial" w:cs="Arial"/>
          <w:sz w:val="24"/>
          <w:szCs w:val="24"/>
        </w:rPr>
        <w:t>decisión judicial</w:t>
      </w:r>
      <w:r w:rsidRPr="008934B3">
        <w:rPr>
          <w:rFonts w:ascii="Arial" w:hAnsi="Arial" w:cs="Arial"/>
          <w:sz w:val="24"/>
          <w:szCs w:val="24"/>
        </w:rPr>
        <w:t xml:space="preserve"> se originó dentro de un proceso de reparación directa</w:t>
      </w:r>
      <w:r w:rsidR="2E718552" w:rsidRPr="008934B3">
        <w:rPr>
          <w:rFonts w:ascii="Arial" w:hAnsi="Arial" w:cs="Arial"/>
          <w:sz w:val="24"/>
          <w:szCs w:val="24"/>
        </w:rPr>
        <w:t xml:space="preserve"> iniciado en contra de </w:t>
      </w:r>
      <w:r w:rsidRPr="008934B3">
        <w:rPr>
          <w:rFonts w:ascii="Arial" w:hAnsi="Arial" w:cs="Arial"/>
          <w:sz w:val="24"/>
          <w:szCs w:val="24"/>
        </w:rPr>
        <w:t xml:space="preserve">la </w:t>
      </w:r>
      <w:r w:rsidR="00F35A16" w:rsidRPr="008934B3">
        <w:rPr>
          <w:rFonts w:ascii="Arial" w:hAnsi="Arial" w:cs="Arial"/>
          <w:sz w:val="24"/>
          <w:szCs w:val="24"/>
        </w:rPr>
        <w:t>Nación Ministerio de Defensa – Ejército Nacional y Policía Nacional</w:t>
      </w:r>
      <w:r w:rsidR="4BE4AAFA" w:rsidRPr="008934B3">
        <w:rPr>
          <w:rFonts w:ascii="Arial" w:hAnsi="Arial" w:cs="Arial"/>
          <w:sz w:val="24"/>
          <w:szCs w:val="24"/>
        </w:rPr>
        <w:t xml:space="preserve">, en el cual fueron </w:t>
      </w:r>
      <w:r w:rsidR="00F35A16" w:rsidRPr="008934B3">
        <w:rPr>
          <w:rFonts w:ascii="Arial" w:hAnsi="Arial" w:cs="Arial"/>
          <w:sz w:val="24"/>
          <w:szCs w:val="24"/>
        </w:rPr>
        <w:t>condenada</w:t>
      </w:r>
      <w:r w:rsidR="0046163E" w:rsidRPr="008934B3">
        <w:rPr>
          <w:rFonts w:ascii="Arial" w:hAnsi="Arial" w:cs="Arial"/>
          <w:sz w:val="24"/>
          <w:szCs w:val="24"/>
        </w:rPr>
        <w:t>s</w:t>
      </w:r>
      <w:r w:rsidR="00F35A16" w:rsidRPr="008934B3">
        <w:rPr>
          <w:rFonts w:ascii="Arial" w:hAnsi="Arial" w:cs="Arial"/>
          <w:sz w:val="24"/>
          <w:szCs w:val="24"/>
        </w:rPr>
        <w:t xml:space="preserve"> solidariamente</w:t>
      </w:r>
      <w:r w:rsidR="0046163E" w:rsidRPr="008934B3">
        <w:rPr>
          <w:rFonts w:ascii="Arial" w:hAnsi="Arial" w:cs="Arial"/>
          <w:sz w:val="24"/>
          <w:szCs w:val="24"/>
        </w:rPr>
        <w:t xml:space="preserve"> ambas instituciones</w:t>
      </w:r>
      <w:r w:rsidR="00F35A16" w:rsidRPr="008934B3">
        <w:rPr>
          <w:rFonts w:ascii="Arial" w:hAnsi="Arial" w:cs="Arial"/>
          <w:sz w:val="24"/>
          <w:szCs w:val="24"/>
        </w:rPr>
        <w:t xml:space="preserve"> al pago de los perjuicios ocasionados por el fallecimiento de los señores JULIO CÈSAR MONROY SOTO </w:t>
      </w:r>
      <w:r w:rsidR="39B94C12" w:rsidRPr="008934B3">
        <w:rPr>
          <w:rFonts w:ascii="Arial" w:hAnsi="Arial" w:cs="Arial"/>
          <w:sz w:val="24"/>
          <w:szCs w:val="24"/>
        </w:rPr>
        <w:t>y</w:t>
      </w:r>
      <w:r w:rsidR="00F35A16" w:rsidRPr="008934B3">
        <w:rPr>
          <w:rFonts w:ascii="Arial" w:hAnsi="Arial" w:cs="Arial"/>
          <w:sz w:val="24"/>
          <w:szCs w:val="24"/>
        </w:rPr>
        <w:t xml:space="preserve"> YIMIN ARELY GARC</w:t>
      </w:r>
      <w:r w:rsidR="00701212" w:rsidRPr="008934B3">
        <w:rPr>
          <w:rFonts w:ascii="Arial" w:hAnsi="Arial" w:cs="Arial"/>
          <w:sz w:val="24"/>
          <w:szCs w:val="24"/>
        </w:rPr>
        <w:t>ÉS.</w:t>
      </w:r>
    </w:p>
    <w:p w14:paraId="0A9613D6" w14:textId="77777777" w:rsidR="00701212" w:rsidRPr="008934B3" w:rsidRDefault="00701212" w:rsidP="008934B3">
      <w:pPr>
        <w:spacing w:line="276" w:lineRule="auto"/>
        <w:jc w:val="both"/>
        <w:rPr>
          <w:rFonts w:ascii="Arial" w:hAnsi="Arial" w:cs="Arial"/>
          <w:sz w:val="24"/>
          <w:szCs w:val="24"/>
        </w:rPr>
      </w:pPr>
    </w:p>
    <w:p w14:paraId="1A47577E" w14:textId="3B78FE98" w:rsidR="0034235C" w:rsidRPr="008934B3" w:rsidRDefault="00701212" w:rsidP="008934B3">
      <w:pPr>
        <w:spacing w:line="276" w:lineRule="auto"/>
        <w:jc w:val="both"/>
        <w:rPr>
          <w:rFonts w:ascii="Arial" w:hAnsi="Arial" w:cs="Arial"/>
          <w:i/>
          <w:iCs/>
          <w:sz w:val="24"/>
          <w:szCs w:val="24"/>
        </w:rPr>
      </w:pPr>
      <w:r w:rsidRPr="008934B3">
        <w:rPr>
          <w:rFonts w:ascii="Arial" w:hAnsi="Arial" w:cs="Arial"/>
          <w:sz w:val="24"/>
          <w:szCs w:val="24"/>
        </w:rPr>
        <w:lastRenderedPageBreak/>
        <w:t>Dicho esto</w:t>
      </w:r>
      <w:r w:rsidR="190BBEAB" w:rsidRPr="008934B3">
        <w:rPr>
          <w:rFonts w:ascii="Arial" w:hAnsi="Arial" w:cs="Arial"/>
          <w:sz w:val="24"/>
          <w:szCs w:val="24"/>
        </w:rPr>
        <w:t>,</w:t>
      </w:r>
      <w:r w:rsidRPr="008934B3">
        <w:rPr>
          <w:rFonts w:ascii="Arial" w:hAnsi="Arial" w:cs="Arial"/>
          <w:sz w:val="24"/>
          <w:szCs w:val="24"/>
        </w:rPr>
        <w:t xml:space="preserve"> se tiene que</w:t>
      </w:r>
      <w:r w:rsidR="1D83D97E" w:rsidRPr="008934B3">
        <w:rPr>
          <w:rFonts w:ascii="Arial" w:hAnsi="Arial" w:cs="Arial"/>
          <w:sz w:val="24"/>
          <w:szCs w:val="24"/>
        </w:rPr>
        <w:t>,</w:t>
      </w:r>
      <w:r w:rsidRPr="008934B3">
        <w:rPr>
          <w:rFonts w:ascii="Arial" w:hAnsi="Arial" w:cs="Arial"/>
          <w:sz w:val="24"/>
          <w:szCs w:val="24"/>
        </w:rPr>
        <w:t xml:space="preserve"> en relación con la respuesta a la petición que se denuncia desatendida, </w:t>
      </w:r>
      <w:r w:rsidR="007635C9" w:rsidRPr="008934B3">
        <w:rPr>
          <w:rFonts w:ascii="Arial" w:hAnsi="Arial" w:cs="Arial"/>
          <w:sz w:val="24"/>
          <w:szCs w:val="24"/>
        </w:rPr>
        <w:t xml:space="preserve">el Grupo de Ejecución de Decisiones Judiciales </w:t>
      </w:r>
      <w:r w:rsidR="00410BED" w:rsidRPr="008934B3">
        <w:rPr>
          <w:rFonts w:ascii="Arial" w:hAnsi="Arial" w:cs="Arial"/>
          <w:sz w:val="24"/>
          <w:szCs w:val="24"/>
        </w:rPr>
        <w:t xml:space="preserve">indicó que </w:t>
      </w:r>
      <w:r w:rsidR="007635C9" w:rsidRPr="008934B3">
        <w:rPr>
          <w:rFonts w:ascii="Arial" w:hAnsi="Arial" w:cs="Arial"/>
          <w:sz w:val="24"/>
          <w:szCs w:val="24"/>
        </w:rPr>
        <w:t>informó al actor que requería que el Jefe del Grupo de Reconocimiento de Obligaciones Litigiosas del Ministerio de Defensa informara sobre el pago de la sentencia en comento</w:t>
      </w:r>
      <w:r w:rsidR="0034235C" w:rsidRPr="008934B3">
        <w:rPr>
          <w:rFonts w:ascii="Arial" w:hAnsi="Arial" w:cs="Arial"/>
          <w:sz w:val="24"/>
          <w:szCs w:val="24"/>
        </w:rPr>
        <w:t xml:space="preserve">, lo cual resulta necesario para evitar cancelar la condena por ambas instituciones o </w:t>
      </w:r>
      <w:r w:rsidR="1AD6E330" w:rsidRPr="008934B3">
        <w:rPr>
          <w:rFonts w:ascii="Arial" w:hAnsi="Arial" w:cs="Arial"/>
          <w:sz w:val="24"/>
          <w:szCs w:val="24"/>
        </w:rPr>
        <w:t xml:space="preserve">realizar </w:t>
      </w:r>
      <w:r w:rsidR="0034235C" w:rsidRPr="008934B3">
        <w:rPr>
          <w:rFonts w:ascii="Arial" w:hAnsi="Arial" w:cs="Arial"/>
          <w:sz w:val="24"/>
          <w:szCs w:val="24"/>
        </w:rPr>
        <w:t xml:space="preserve">un pago por </w:t>
      </w:r>
      <w:r w:rsidR="0069485E" w:rsidRPr="008934B3">
        <w:rPr>
          <w:rFonts w:ascii="Arial" w:hAnsi="Arial" w:cs="Arial"/>
          <w:sz w:val="24"/>
          <w:szCs w:val="24"/>
        </w:rPr>
        <w:t>diferente</w:t>
      </w:r>
      <w:r w:rsidR="0034235C" w:rsidRPr="008934B3">
        <w:rPr>
          <w:rFonts w:ascii="Arial" w:hAnsi="Arial" w:cs="Arial"/>
          <w:sz w:val="24"/>
          <w:szCs w:val="24"/>
        </w:rPr>
        <w:t xml:space="preserve"> </w:t>
      </w:r>
      <w:r w:rsidR="615575A1" w:rsidRPr="008934B3">
        <w:rPr>
          <w:rFonts w:ascii="Arial" w:hAnsi="Arial" w:cs="Arial"/>
          <w:sz w:val="24"/>
          <w:szCs w:val="24"/>
        </w:rPr>
        <w:t xml:space="preserve">suma </w:t>
      </w:r>
      <w:r w:rsidR="0034235C" w:rsidRPr="008934B3">
        <w:rPr>
          <w:rFonts w:ascii="Arial" w:hAnsi="Arial" w:cs="Arial"/>
          <w:sz w:val="24"/>
          <w:szCs w:val="24"/>
        </w:rPr>
        <w:t>a la que realmente corresponde</w:t>
      </w:r>
      <w:r w:rsidR="2F241ED5" w:rsidRPr="008934B3">
        <w:rPr>
          <w:rFonts w:ascii="Arial" w:hAnsi="Arial" w:cs="Arial"/>
          <w:sz w:val="24"/>
          <w:szCs w:val="24"/>
        </w:rPr>
        <w:t xml:space="preserve"> y</w:t>
      </w:r>
      <w:r w:rsidR="0034235C" w:rsidRPr="008934B3">
        <w:rPr>
          <w:rFonts w:ascii="Arial" w:hAnsi="Arial" w:cs="Arial"/>
          <w:sz w:val="24"/>
          <w:szCs w:val="24"/>
        </w:rPr>
        <w:t xml:space="preserve"> que hasta la fecha no ha obtenido esa información </w:t>
      </w:r>
      <w:r w:rsidR="00DF5858" w:rsidRPr="008934B3">
        <w:rPr>
          <w:rFonts w:ascii="Arial" w:hAnsi="Arial" w:cs="Arial"/>
          <w:sz w:val="24"/>
          <w:szCs w:val="24"/>
        </w:rPr>
        <w:t xml:space="preserve">a pesar de haber </w:t>
      </w:r>
      <w:r w:rsidR="3076607D" w:rsidRPr="008934B3">
        <w:rPr>
          <w:rFonts w:ascii="Arial" w:hAnsi="Arial" w:cs="Arial"/>
          <w:sz w:val="24"/>
          <w:szCs w:val="24"/>
        </w:rPr>
        <w:t xml:space="preserve">sido </w:t>
      </w:r>
      <w:r w:rsidR="00DF5858" w:rsidRPr="008934B3">
        <w:rPr>
          <w:rFonts w:ascii="Arial" w:hAnsi="Arial" w:cs="Arial"/>
          <w:sz w:val="24"/>
          <w:szCs w:val="24"/>
        </w:rPr>
        <w:t>reitera</w:t>
      </w:r>
      <w:r w:rsidR="6CCFBE38" w:rsidRPr="008934B3">
        <w:rPr>
          <w:rFonts w:ascii="Arial" w:hAnsi="Arial" w:cs="Arial"/>
          <w:sz w:val="24"/>
          <w:szCs w:val="24"/>
        </w:rPr>
        <w:t>da</w:t>
      </w:r>
      <w:r w:rsidR="00DF5858" w:rsidRPr="008934B3">
        <w:rPr>
          <w:rFonts w:ascii="Arial" w:hAnsi="Arial" w:cs="Arial"/>
          <w:sz w:val="24"/>
          <w:szCs w:val="24"/>
        </w:rPr>
        <w:t xml:space="preserve"> </w:t>
      </w:r>
      <w:r w:rsidR="5C319D1F" w:rsidRPr="008934B3">
        <w:rPr>
          <w:rFonts w:ascii="Arial" w:hAnsi="Arial" w:cs="Arial"/>
          <w:sz w:val="24"/>
          <w:szCs w:val="24"/>
        </w:rPr>
        <w:t>la</w:t>
      </w:r>
      <w:r w:rsidR="00DF5858" w:rsidRPr="008934B3">
        <w:rPr>
          <w:rFonts w:ascii="Arial" w:hAnsi="Arial" w:cs="Arial"/>
          <w:sz w:val="24"/>
          <w:szCs w:val="24"/>
        </w:rPr>
        <w:t xml:space="preserve"> solicitud a la citada dependencia</w:t>
      </w:r>
      <w:r w:rsidR="345EED94" w:rsidRPr="008934B3">
        <w:rPr>
          <w:rFonts w:ascii="Arial" w:hAnsi="Arial" w:cs="Arial"/>
          <w:sz w:val="24"/>
          <w:szCs w:val="24"/>
        </w:rPr>
        <w:t>.</w:t>
      </w:r>
    </w:p>
    <w:p w14:paraId="7160BCB7" w14:textId="7B775182" w:rsidR="0034235C" w:rsidRPr="008934B3" w:rsidRDefault="0034235C" w:rsidP="008934B3">
      <w:pPr>
        <w:spacing w:line="276" w:lineRule="auto"/>
        <w:jc w:val="both"/>
        <w:rPr>
          <w:rFonts w:ascii="Arial" w:hAnsi="Arial" w:cs="Arial"/>
          <w:sz w:val="24"/>
          <w:szCs w:val="24"/>
        </w:rPr>
      </w:pPr>
    </w:p>
    <w:p w14:paraId="4A911DC4" w14:textId="0159FC0A" w:rsidR="0034235C" w:rsidRPr="008934B3" w:rsidRDefault="345EED94" w:rsidP="008934B3">
      <w:pPr>
        <w:spacing w:line="276" w:lineRule="auto"/>
        <w:jc w:val="both"/>
        <w:rPr>
          <w:rFonts w:ascii="Arial" w:hAnsi="Arial" w:cs="Arial"/>
          <w:sz w:val="24"/>
          <w:szCs w:val="24"/>
        </w:rPr>
      </w:pPr>
      <w:r w:rsidRPr="008934B3">
        <w:rPr>
          <w:rFonts w:ascii="Arial" w:hAnsi="Arial" w:cs="Arial"/>
          <w:sz w:val="24"/>
          <w:szCs w:val="24"/>
        </w:rPr>
        <w:t>No obstante lo manifestado por la accionada, al plenario no fue aportada</w:t>
      </w:r>
      <w:r w:rsidR="00410BED" w:rsidRPr="008934B3">
        <w:rPr>
          <w:rFonts w:ascii="Arial" w:hAnsi="Arial" w:cs="Arial"/>
          <w:sz w:val="24"/>
          <w:szCs w:val="24"/>
        </w:rPr>
        <w:t xml:space="preserve"> ninguna prueba </w:t>
      </w:r>
      <w:r w:rsidR="4BEFAEFA" w:rsidRPr="008934B3">
        <w:rPr>
          <w:rFonts w:ascii="Arial" w:hAnsi="Arial" w:cs="Arial"/>
          <w:sz w:val="24"/>
          <w:szCs w:val="24"/>
        </w:rPr>
        <w:t xml:space="preserve">de que tal comunicación fue remitida </w:t>
      </w:r>
      <w:r w:rsidR="00410BED" w:rsidRPr="008934B3">
        <w:rPr>
          <w:rFonts w:ascii="Arial" w:hAnsi="Arial" w:cs="Arial"/>
          <w:sz w:val="24"/>
          <w:szCs w:val="24"/>
        </w:rPr>
        <w:t>al actor</w:t>
      </w:r>
      <w:r w:rsidR="378B1C39" w:rsidRPr="008934B3">
        <w:rPr>
          <w:rFonts w:ascii="Arial" w:hAnsi="Arial" w:cs="Arial"/>
          <w:sz w:val="24"/>
          <w:szCs w:val="24"/>
        </w:rPr>
        <w:t xml:space="preserve">, lo que pone en evidencia la vulneración del derecho fundamental de petición, pues es </w:t>
      </w:r>
      <w:r w:rsidR="7630016A" w:rsidRPr="008934B3">
        <w:rPr>
          <w:rFonts w:ascii="Arial" w:hAnsi="Arial" w:cs="Arial"/>
          <w:sz w:val="24"/>
          <w:szCs w:val="24"/>
        </w:rPr>
        <w:t>requisito</w:t>
      </w:r>
      <w:r w:rsidR="378B1C39" w:rsidRPr="008934B3">
        <w:rPr>
          <w:rFonts w:ascii="Arial" w:hAnsi="Arial" w:cs="Arial"/>
          <w:sz w:val="24"/>
          <w:szCs w:val="24"/>
        </w:rPr>
        <w:t xml:space="preserve"> </w:t>
      </w:r>
      <w:r w:rsidR="378B1C39" w:rsidRPr="008934B3">
        <w:rPr>
          <w:rFonts w:ascii="Arial" w:hAnsi="Arial" w:cs="Arial"/>
          <w:i/>
          <w:iCs/>
          <w:sz w:val="24"/>
          <w:szCs w:val="24"/>
        </w:rPr>
        <w:t>sine qua non</w:t>
      </w:r>
      <w:r w:rsidR="378B1C39" w:rsidRPr="008934B3">
        <w:rPr>
          <w:rFonts w:ascii="Arial" w:hAnsi="Arial" w:cs="Arial"/>
          <w:sz w:val="24"/>
          <w:szCs w:val="24"/>
        </w:rPr>
        <w:t xml:space="preserve"> que el peticionario se</w:t>
      </w:r>
      <w:r w:rsidR="570EAA45" w:rsidRPr="008934B3">
        <w:rPr>
          <w:rFonts w:ascii="Arial" w:hAnsi="Arial" w:cs="Arial"/>
          <w:sz w:val="24"/>
          <w:szCs w:val="24"/>
        </w:rPr>
        <w:t>a</w:t>
      </w:r>
      <w:r w:rsidR="378B1C39" w:rsidRPr="008934B3">
        <w:rPr>
          <w:rFonts w:ascii="Arial" w:hAnsi="Arial" w:cs="Arial"/>
          <w:sz w:val="24"/>
          <w:szCs w:val="24"/>
        </w:rPr>
        <w:t xml:space="preserve"> notificado de la repuesta que la administración bri</w:t>
      </w:r>
      <w:r w:rsidR="16DD8ED2" w:rsidRPr="008934B3">
        <w:rPr>
          <w:rFonts w:ascii="Arial" w:hAnsi="Arial" w:cs="Arial"/>
          <w:sz w:val="24"/>
          <w:szCs w:val="24"/>
        </w:rPr>
        <w:t>nda a sus solicitudes</w:t>
      </w:r>
      <w:r w:rsidR="48C52C06" w:rsidRPr="008934B3">
        <w:rPr>
          <w:rFonts w:ascii="Arial" w:hAnsi="Arial" w:cs="Arial"/>
          <w:sz w:val="24"/>
          <w:szCs w:val="24"/>
        </w:rPr>
        <w:t>, para considerar que tal garantía constitucional se encuentra satisfech</w:t>
      </w:r>
      <w:r w:rsidR="288BEBF6" w:rsidRPr="008934B3">
        <w:rPr>
          <w:rFonts w:ascii="Arial" w:hAnsi="Arial" w:cs="Arial"/>
          <w:sz w:val="24"/>
          <w:szCs w:val="24"/>
        </w:rPr>
        <w:t>a.</w:t>
      </w:r>
    </w:p>
    <w:p w14:paraId="35DAC75C" w14:textId="77777777" w:rsidR="0034235C" w:rsidRPr="008934B3" w:rsidRDefault="0034235C" w:rsidP="008934B3">
      <w:pPr>
        <w:spacing w:line="276" w:lineRule="auto"/>
        <w:jc w:val="both"/>
        <w:rPr>
          <w:rFonts w:ascii="Arial" w:hAnsi="Arial" w:cs="Arial"/>
          <w:sz w:val="24"/>
          <w:szCs w:val="24"/>
        </w:rPr>
      </w:pPr>
    </w:p>
    <w:p w14:paraId="1CCDAADD" w14:textId="5B14727C" w:rsidR="00130060" w:rsidRPr="008934B3" w:rsidRDefault="0046163E" w:rsidP="008934B3">
      <w:pPr>
        <w:spacing w:line="276" w:lineRule="auto"/>
        <w:jc w:val="both"/>
        <w:rPr>
          <w:rFonts w:ascii="Arial" w:hAnsi="Arial" w:cs="Arial"/>
          <w:sz w:val="24"/>
          <w:szCs w:val="24"/>
        </w:rPr>
      </w:pPr>
      <w:r w:rsidRPr="008934B3">
        <w:rPr>
          <w:rFonts w:ascii="Arial" w:hAnsi="Arial" w:cs="Arial"/>
          <w:sz w:val="24"/>
          <w:szCs w:val="24"/>
        </w:rPr>
        <w:t>P</w:t>
      </w:r>
      <w:r w:rsidR="004C068B" w:rsidRPr="008934B3">
        <w:rPr>
          <w:rFonts w:ascii="Arial" w:hAnsi="Arial" w:cs="Arial"/>
          <w:sz w:val="24"/>
          <w:szCs w:val="24"/>
        </w:rPr>
        <w:t xml:space="preserve">ero además, observa la Sala que existe </w:t>
      </w:r>
      <w:r w:rsidR="4A59EC98" w:rsidRPr="008934B3">
        <w:rPr>
          <w:rFonts w:ascii="Arial" w:hAnsi="Arial" w:cs="Arial"/>
          <w:sz w:val="24"/>
          <w:szCs w:val="24"/>
        </w:rPr>
        <w:t>una</w:t>
      </w:r>
      <w:r w:rsidR="004C068B" w:rsidRPr="008934B3">
        <w:rPr>
          <w:rFonts w:ascii="Arial" w:hAnsi="Arial" w:cs="Arial"/>
          <w:sz w:val="24"/>
          <w:szCs w:val="24"/>
        </w:rPr>
        <w:t xml:space="preserve"> inconsistencia en el trámite dado por el </w:t>
      </w:r>
      <w:r w:rsidRPr="008934B3">
        <w:rPr>
          <w:rFonts w:ascii="Arial" w:hAnsi="Arial" w:cs="Arial"/>
          <w:sz w:val="24"/>
          <w:szCs w:val="24"/>
        </w:rPr>
        <w:t>Ministerio de Defensa –</w:t>
      </w:r>
      <w:r w:rsidR="00151AEB">
        <w:rPr>
          <w:rFonts w:ascii="Arial" w:hAnsi="Arial" w:cs="Arial"/>
          <w:sz w:val="24"/>
          <w:szCs w:val="24"/>
        </w:rPr>
        <w:t xml:space="preserve"> </w:t>
      </w:r>
      <w:r w:rsidRPr="008934B3">
        <w:rPr>
          <w:rFonts w:ascii="Arial" w:hAnsi="Arial" w:cs="Arial"/>
          <w:sz w:val="24"/>
          <w:szCs w:val="24"/>
        </w:rPr>
        <w:t>Policía Nacional –</w:t>
      </w:r>
      <w:r w:rsidR="00151AEB">
        <w:rPr>
          <w:rFonts w:ascii="Arial" w:hAnsi="Arial" w:cs="Arial"/>
          <w:sz w:val="24"/>
          <w:szCs w:val="24"/>
        </w:rPr>
        <w:t xml:space="preserve"> </w:t>
      </w:r>
      <w:r w:rsidRPr="008934B3">
        <w:rPr>
          <w:rFonts w:ascii="Arial" w:hAnsi="Arial" w:cs="Arial"/>
          <w:sz w:val="24"/>
          <w:szCs w:val="24"/>
        </w:rPr>
        <w:t xml:space="preserve">Jefatura de Grupo de Ejecución de Decisiones Judiciales </w:t>
      </w:r>
      <w:r w:rsidR="004C068B" w:rsidRPr="008934B3">
        <w:rPr>
          <w:rFonts w:ascii="Arial" w:hAnsi="Arial" w:cs="Arial"/>
          <w:sz w:val="24"/>
          <w:szCs w:val="24"/>
        </w:rPr>
        <w:t xml:space="preserve">a la petición del actor, pues mientras afirma que ha solicitado al Grupo de Reconocimiento de Obligaciones Litigiosas información relacionada con el pago de la condena que de manera solidaria le ha sido impuesta tanto al Ejército Nacional como a la Policía Nacional, ésta dependencia </w:t>
      </w:r>
      <w:r w:rsidR="00D73A07" w:rsidRPr="008934B3">
        <w:rPr>
          <w:rFonts w:ascii="Arial" w:hAnsi="Arial" w:cs="Arial"/>
          <w:sz w:val="24"/>
          <w:szCs w:val="24"/>
        </w:rPr>
        <w:t>le informó al actor</w:t>
      </w:r>
      <w:r w:rsidR="52577C6D" w:rsidRPr="008934B3">
        <w:rPr>
          <w:rFonts w:ascii="Arial" w:hAnsi="Arial" w:cs="Arial"/>
          <w:sz w:val="24"/>
          <w:szCs w:val="24"/>
        </w:rPr>
        <w:t>,</w:t>
      </w:r>
      <w:r w:rsidR="00D73A07" w:rsidRPr="008934B3">
        <w:rPr>
          <w:rFonts w:ascii="Arial" w:hAnsi="Arial" w:cs="Arial"/>
          <w:sz w:val="24"/>
          <w:szCs w:val="24"/>
        </w:rPr>
        <w:t xml:space="preserve"> mediante comunicación de 25 de octubre de 2022</w:t>
      </w:r>
      <w:r w:rsidR="00130060" w:rsidRPr="008934B3">
        <w:rPr>
          <w:rFonts w:ascii="Arial" w:hAnsi="Arial" w:cs="Arial"/>
          <w:sz w:val="24"/>
          <w:szCs w:val="24"/>
        </w:rPr>
        <w:t xml:space="preserve"> –</w:t>
      </w:r>
      <w:r w:rsidR="00130060" w:rsidRPr="008934B3">
        <w:rPr>
          <w:rFonts w:ascii="Arial" w:hAnsi="Arial" w:cs="Arial"/>
          <w:i/>
          <w:iCs/>
          <w:sz w:val="24"/>
          <w:szCs w:val="24"/>
        </w:rPr>
        <w:t xml:space="preserve">hojas </w:t>
      </w:r>
      <w:r w:rsidR="00211944" w:rsidRPr="008934B3">
        <w:rPr>
          <w:rFonts w:ascii="Arial" w:hAnsi="Arial" w:cs="Arial"/>
          <w:i/>
          <w:iCs/>
          <w:sz w:val="24"/>
          <w:szCs w:val="24"/>
        </w:rPr>
        <w:t>5 y del numeral 3</w:t>
      </w:r>
      <w:r w:rsidR="00130060" w:rsidRPr="008934B3">
        <w:rPr>
          <w:rFonts w:ascii="Arial" w:hAnsi="Arial" w:cs="Arial"/>
          <w:i/>
          <w:iCs/>
          <w:sz w:val="24"/>
          <w:szCs w:val="24"/>
        </w:rPr>
        <w:t xml:space="preserve"> del expediente digital de primera instancia</w:t>
      </w:r>
      <w:r w:rsidR="00130060" w:rsidRPr="008934B3">
        <w:rPr>
          <w:rFonts w:ascii="Arial" w:hAnsi="Arial" w:cs="Arial"/>
          <w:sz w:val="24"/>
          <w:szCs w:val="24"/>
        </w:rPr>
        <w:t xml:space="preserve"> – </w:t>
      </w:r>
      <w:r w:rsidR="2ED6F2A4" w:rsidRPr="008934B3">
        <w:rPr>
          <w:rFonts w:ascii="Arial" w:hAnsi="Arial" w:cs="Arial"/>
          <w:sz w:val="24"/>
          <w:szCs w:val="24"/>
        </w:rPr>
        <w:t xml:space="preserve">que </w:t>
      </w:r>
      <w:r w:rsidR="00130060" w:rsidRPr="008934B3">
        <w:rPr>
          <w:rFonts w:ascii="Arial" w:hAnsi="Arial" w:cs="Arial"/>
          <w:sz w:val="24"/>
          <w:szCs w:val="24"/>
        </w:rPr>
        <w:t>“</w:t>
      </w:r>
      <w:r w:rsidR="00130060" w:rsidRPr="00D13DF4">
        <w:rPr>
          <w:rFonts w:ascii="Arial" w:hAnsi="Arial" w:cs="Arial"/>
          <w:i/>
          <w:iCs/>
          <w:sz w:val="22"/>
          <w:szCs w:val="24"/>
        </w:rPr>
        <w:t>revisad</w:t>
      </w:r>
      <w:r w:rsidR="544593F7" w:rsidRPr="00D13DF4">
        <w:rPr>
          <w:rFonts w:ascii="Arial" w:hAnsi="Arial" w:cs="Arial"/>
          <w:i/>
          <w:iCs/>
          <w:sz w:val="22"/>
          <w:szCs w:val="24"/>
        </w:rPr>
        <w:t>o (sic)</w:t>
      </w:r>
      <w:r w:rsidR="00130060" w:rsidRPr="00D13DF4">
        <w:rPr>
          <w:rFonts w:ascii="Arial" w:hAnsi="Arial" w:cs="Arial"/>
          <w:i/>
          <w:iCs/>
          <w:sz w:val="22"/>
          <w:szCs w:val="24"/>
        </w:rPr>
        <w:t xml:space="preserve"> nuestra base de datos del aplicativo que relaciona las PQRS allegadas a nuestra entidad, </w:t>
      </w:r>
      <w:r w:rsidR="00130060" w:rsidRPr="00D13DF4">
        <w:rPr>
          <w:rFonts w:ascii="Arial" w:hAnsi="Arial" w:cs="Arial"/>
          <w:b/>
          <w:i/>
          <w:iCs/>
          <w:sz w:val="22"/>
          <w:szCs w:val="24"/>
        </w:rPr>
        <w:t>N</w:t>
      </w:r>
      <w:r w:rsidR="00130060" w:rsidRPr="00D13DF4">
        <w:rPr>
          <w:rFonts w:ascii="Arial" w:hAnsi="Arial" w:cs="Arial"/>
          <w:b/>
          <w:bCs/>
          <w:i/>
          <w:iCs/>
          <w:sz w:val="22"/>
          <w:szCs w:val="24"/>
        </w:rPr>
        <w:t>O se logra evidenciar solicitud de pago o traslado de la cuenta de cobro presentada por usted a la Policía Nacional</w:t>
      </w:r>
      <w:r w:rsidR="00130060" w:rsidRPr="00D13DF4">
        <w:rPr>
          <w:rFonts w:ascii="Arial" w:hAnsi="Arial" w:cs="Arial"/>
          <w:i/>
          <w:iCs/>
          <w:sz w:val="22"/>
          <w:szCs w:val="24"/>
        </w:rPr>
        <w:t xml:space="preserve"> del proceso de reparación directa por la muerte de los patrulleros JULIO CÉSAR MONROY SOTO y YIMIN ARLEY GARCÈS ESCOBAR (actora ELSA SOTO AGUDELO y otros)</w:t>
      </w:r>
      <w:r w:rsidR="00130060" w:rsidRPr="008934B3">
        <w:rPr>
          <w:rFonts w:ascii="Arial" w:hAnsi="Arial" w:cs="Arial"/>
          <w:sz w:val="24"/>
          <w:szCs w:val="24"/>
        </w:rPr>
        <w:t>”</w:t>
      </w:r>
      <w:r w:rsidR="12DEDFF7" w:rsidRPr="008934B3">
        <w:rPr>
          <w:rFonts w:ascii="Arial" w:hAnsi="Arial" w:cs="Arial"/>
          <w:sz w:val="24"/>
          <w:szCs w:val="24"/>
        </w:rPr>
        <w:t xml:space="preserve"> -Negrilla para resaltar-.</w:t>
      </w:r>
    </w:p>
    <w:p w14:paraId="1C63D294" w14:textId="540C9F77" w:rsidR="00130060" w:rsidRPr="008934B3" w:rsidRDefault="00130060" w:rsidP="008934B3">
      <w:pPr>
        <w:spacing w:line="276" w:lineRule="auto"/>
        <w:jc w:val="both"/>
        <w:rPr>
          <w:rFonts w:ascii="Arial" w:hAnsi="Arial" w:cs="Arial"/>
          <w:sz w:val="24"/>
          <w:szCs w:val="24"/>
        </w:rPr>
      </w:pPr>
    </w:p>
    <w:p w14:paraId="3DC254D1" w14:textId="5AE50F00" w:rsidR="00DF5858" w:rsidRPr="008934B3" w:rsidRDefault="447B8181" w:rsidP="008934B3">
      <w:pPr>
        <w:spacing w:line="276" w:lineRule="auto"/>
        <w:jc w:val="both"/>
        <w:rPr>
          <w:rFonts w:ascii="Arial" w:hAnsi="Arial" w:cs="Arial"/>
          <w:sz w:val="24"/>
          <w:szCs w:val="24"/>
        </w:rPr>
      </w:pPr>
      <w:r w:rsidRPr="008934B3">
        <w:rPr>
          <w:rFonts w:ascii="Arial" w:hAnsi="Arial" w:cs="Arial"/>
          <w:sz w:val="24"/>
          <w:szCs w:val="24"/>
        </w:rPr>
        <w:t xml:space="preserve">Lo </w:t>
      </w:r>
      <w:r w:rsidR="00DF5858" w:rsidRPr="008934B3">
        <w:rPr>
          <w:rFonts w:ascii="Arial" w:hAnsi="Arial" w:cs="Arial"/>
          <w:sz w:val="24"/>
          <w:szCs w:val="24"/>
        </w:rPr>
        <w:t>anterior</w:t>
      </w:r>
      <w:r w:rsidR="6D426C93" w:rsidRPr="008934B3">
        <w:rPr>
          <w:rFonts w:ascii="Arial" w:hAnsi="Arial" w:cs="Arial"/>
          <w:sz w:val="24"/>
          <w:szCs w:val="24"/>
        </w:rPr>
        <w:t>, pone en e</w:t>
      </w:r>
      <w:r w:rsidR="00DF5858" w:rsidRPr="008934B3">
        <w:rPr>
          <w:rFonts w:ascii="Arial" w:hAnsi="Arial" w:cs="Arial"/>
          <w:sz w:val="24"/>
          <w:szCs w:val="24"/>
        </w:rPr>
        <w:t xml:space="preserve">videncia que no existe justificación para que en la actualidad la Policía Nacional se sustraiga de dar respuesta al actor </w:t>
      </w:r>
      <w:r w:rsidR="75CDE118" w:rsidRPr="008934B3">
        <w:rPr>
          <w:rFonts w:ascii="Arial" w:hAnsi="Arial" w:cs="Arial"/>
          <w:sz w:val="24"/>
          <w:szCs w:val="24"/>
        </w:rPr>
        <w:t>porque el oficio antes</w:t>
      </w:r>
      <w:r w:rsidR="00DF5858" w:rsidRPr="008934B3">
        <w:rPr>
          <w:rFonts w:ascii="Arial" w:hAnsi="Arial" w:cs="Arial"/>
          <w:sz w:val="24"/>
          <w:szCs w:val="24"/>
        </w:rPr>
        <w:t xml:space="preserve"> referid</w:t>
      </w:r>
      <w:r w:rsidR="6F4B998B" w:rsidRPr="008934B3">
        <w:rPr>
          <w:rFonts w:ascii="Arial" w:hAnsi="Arial" w:cs="Arial"/>
          <w:sz w:val="24"/>
          <w:szCs w:val="24"/>
        </w:rPr>
        <w:t>o</w:t>
      </w:r>
      <w:r w:rsidR="00DF5858" w:rsidRPr="008934B3">
        <w:rPr>
          <w:rFonts w:ascii="Arial" w:hAnsi="Arial" w:cs="Arial"/>
          <w:sz w:val="24"/>
          <w:szCs w:val="24"/>
        </w:rPr>
        <w:t xml:space="preserve"> fue aportad</w:t>
      </w:r>
      <w:r w:rsidR="64331234" w:rsidRPr="008934B3">
        <w:rPr>
          <w:rFonts w:ascii="Arial" w:hAnsi="Arial" w:cs="Arial"/>
          <w:sz w:val="24"/>
          <w:szCs w:val="24"/>
        </w:rPr>
        <w:t>o</w:t>
      </w:r>
      <w:r w:rsidR="00DF5858" w:rsidRPr="008934B3">
        <w:rPr>
          <w:rFonts w:ascii="Arial" w:hAnsi="Arial" w:cs="Arial"/>
          <w:sz w:val="24"/>
          <w:szCs w:val="24"/>
        </w:rPr>
        <w:t xml:space="preserve"> al presente trámite y de </w:t>
      </w:r>
      <w:r w:rsidR="182469C5" w:rsidRPr="008934B3">
        <w:rPr>
          <w:rFonts w:ascii="Arial" w:hAnsi="Arial" w:cs="Arial"/>
          <w:sz w:val="24"/>
          <w:szCs w:val="24"/>
        </w:rPr>
        <w:t>é</w:t>
      </w:r>
      <w:r w:rsidR="00DF5858" w:rsidRPr="008934B3">
        <w:rPr>
          <w:rFonts w:ascii="Arial" w:hAnsi="Arial" w:cs="Arial"/>
          <w:sz w:val="24"/>
          <w:szCs w:val="24"/>
        </w:rPr>
        <w:t xml:space="preserve">l se </w:t>
      </w:r>
      <w:r w:rsidR="65D2F24F" w:rsidRPr="008934B3">
        <w:rPr>
          <w:rFonts w:ascii="Arial" w:hAnsi="Arial" w:cs="Arial"/>
          <w:sz w:val="24"/>
          <w:szCs w:val="24"/>
        </w:rPr>
        <w:t>le c</w:t>
      </w:r>
      <w:r w:rsidR="00DF5858" w:rsidRPr="008934B3">
        <w:rPr>
          <w:rFonts w:ascii="Arial" w:hAnsi="Arial" w:cs="Arial"/>
          <w:sz w:val="24"/>
          <w:szCs w:val="24"/>
        </w:rPr>
        <w:t xml:space="preserve">orrió traslado al momento de notificarse la admisión de la acción de tutela, por lo tanto, con esta prueba, el argumento de la imposibilidad de cumplir con la orden del juzgado </w:t>
      </w:r>
      <w:r w:rsidR="712B8AE8" w:rsidRPr="008934B3">
        <w:rPr>
          <w:rFonts w:ascii="Arial" w:hAnsi="Arial" w:cs="Arial"/>
          <w:sz w:val="24"/>
          <w:szCs w:val="24"/>
        </w:rPr>
        <w:t>queda sin soporte alguno.</w:t>
      </w:r>
    </w:p>
    <w:p w14:paraId="45A589AE" w14:textId="77777777" w:rsidR="00C479DF" w:rsidRPr="008934B3" w:rsidRDefault="00C479DF" w:rsidP="008934B3">
      <w:pPr>
        <w:spacing w:line="276" w:lineRule="auto"/>
        <w:jc w:val="both"/>
        <w:rPr>
          <w:rFonts w:ascii="Arial" w:hAnsi="Arial" w:cs="Arial"/>
          <w:sz w:val="24"/>
          <w:szCs w:val="24"/>
        </w:rPr>
      </w:pPr>
    </w:p>
    <w:p w14:paraId="168D4853" w14:textId="26CEEAFE" w:rsidR="00C95E2F" w:rsidRPr="008934B3" w:rsidRDefault="00C479DF" w:rsidP="008934B3">
      <w:pPr>
        <w:spacing w:line="276" w:lineRule="auto"/>
        <w:jc w:val="both"/>
        <w:rPr>
          <w:rFonts w:ascii="Arial" w:hAnsi="Arial" w:cs="Arial"/>
          <w:sz w:val="24"/>
          <w:szCs w:val="24"/>
        </w:rPr>
      </w:pPr>
      <w:r w:rsidRPr="008934B3">
        <w:rPr>
          <w:rFonts w:ascii="Arial" w:hAnsi="Arial" w:cs="Arial"/>
          <w:sz w:val="24"/>
          <w:szCs w:val="24"/>
        </w:rPr>
        <w:t xml:space="preserve">En este punto específico, </w:t>
      </w:r>
      <w:r w:rsidR="013558C4" w:rsidRPr="008934B3">
        <w:rPr>
          <w:rFonts w:ascii="Arial" w:hAnsi="Arial" w:cs="Arial"/>
          <w:sz w:val="24"/>
          <w:szCs w:val="24"/>
        </w:rPr>
        <w:t>es necesario precis</w:t>
      </w:r>
      <w:r w:rsidR="1C6B5286" w:rsidRPr="008934B3">
        <w:rPr>
          <w:rFonts w:ascii="Arial" w:hAnsi="Arial" w:cs="Arial"/>
          <w:sz w:val="24"/>
          <w:szCs w:val="24"/>
        </w:rPr>
        <w:t xml:space="preserve">ar </w:t>
      </w:r>
      <w:r w:rsidRPr="008934B3">
        <w:rPr>
          <w:rFonts w:ascii="Arial" w:hAnsi="Arial" w:cs="Arial"/>
          <w:sz w:val="24"/>
          <w:szCs w:val="24"/>
        </w:rPr>
        <w:t>que la Sala de Casación Laboral, en sede de Tutela, ha señalado, respecto a las peticiones relacionadas con el cumplimiento de una sentencia judicial, que para la parte actora basta “</w:t>
      </w:r>
      <w:r w:rsidRPr="001A72D3">
        <w:rPr>
          <w:rFonts w:ascii="Arial" w:hAnsi="Arial" w:cs="Arial"/>
          <w:i/>
          <w:iCs/>
          <w:sz w:val="22"/>
          <w:szCs w:val="24"/>
        </w:rPr>
        <w:t>la demostración de que radicó un escrito donde solicitó a la Administración pronunciamiento sobre algún aspecto de su competencia o información relacionada con sus funciones</w:t>
      </w:r>
      <w:r w:rsidRPr="008934B3">
        <w:rPr>
          <w:rStyle w:val="Refdenotaalpie"/>
          <w:rFonts w:ascii="Arial" w:hAnsi="Arial" w:cs="Arial"/>
          <w:i/>
          <w:iCs/>
          <w:sz w:val="24"/>
          <w:szCs w:val="24"/>
        </w:rPr>
        <w:footnoteReference w:id="1"/>
      </w:r>
      <w:r w:rsidRPr="008934B3">
        <w:rPr>
          <w:rFonts w:ascii="Arial" w:hAnsi="Arial" w:cs="Arial"/>
          <w:i/>
          <w:iCs/>
          <w:sz w:val="24"/>
          <w:szCs w:val="24"/>
        </w:rPr>
        <w:t>”</w:t>
      </w:r>
      <w:r w:rsidRPr="008934B3">
        <w:rPr>
          <w:rFonts w:ascii="Arial" w:hAnsi="Arial" w:cs="Arial"/>
          <w:sz w:val="24"/>
          <w:szCs w:val="24"/>
        </w:rPr>
        <w:t xml:space="preserve"> para que, de no obtener respuesta por la entidad, proceda al amparo del derecho de petición</w:t>
      </w:r>
      <w:r w:rsidR="2398565A" w:rsidRPr="008934B3">
        <w:rPr>
          <w:rFonts w:ascii="Arial" w:hAnsi="Arial" w:cs="Arial"/>
          <w:sz w:val="24"/>
          <w:szCs w:val="24"/>
        </w:rPr>
        <w:t xml:space="preserve">; sin embargo, </w:t>
      </w:r>
      <w:r w:rsidR="65386103" w:rsidRPr="008934B3">
        <w:rPr>
          <w:rFonts w:ascii="Arial" w:hAnsi="Arial" w:cs="Arial"/>
          <w:sz w:val="24"/>
          <w:szCs w:val="24"/>
        </w:rPr>
        <w:t>precisa</w:t>
      </w:r>
      <w:r w:rsidR="2398565A" w:rsidRPr="008934B3">
        <w:rPr>
          <w:rFonts w:ascii="Arial" w:hAnsi="Arial" w:cs="Arial"/>
          <w:sz w:val="24"/>
          <w:szCs w:val="24"/>
        </w:rPr>
        <w:t xml:space="preserve"> la Sala que tal protección</w:t>
      </w:r>
      <w:r w:rsidRPr="008934B3">
        <w:rPr>
          <w:rFonts w:ascii="Arial" w:hAnsi="Arial" w:cs="Arial"/>
          <w:sz w:val="24"/>
          <w:szCs w:val="24"/>
        </w:rPr>
        <w:t xml:space="preserve"> </w:t>
      </w:r>
      <w:r w:rsidR="00C95E2F" w:rsidRPr="008934B3">
        <w:rPr>
          <w:rFonts w:ascii="Arial" w:hAnsi="Arial" w:cs="Arial"/>
          <w:sz w:val="24"/>
          <w:szCs w:val="24"/>
        </w:rPr>
        <w:t>no implica la orden de pago, pues es bien sabido que para tales efectos fue previsto el proceso ejecutivo, mismo que en el presente asunto no ha sido descalificado como mecanismo idóneo y eficaz p</w:t>
      </w:r>
      <w:r w:rsidR="3480460E" w:rsidRPr="008934B3">
        <w:rPr>
          <w:rFonts w:ascii="Arial" w:hAnsi="Arial" w:cs="Arial"/>
          <w:sz w:val="24"/>
          <w:szCs w:val="24"/>
        </w:rPr>
        <w:t>ara lograr el cumplimiento de la condena</w:t>
      </w:r>
      <w:r w:rsidR="00C95E2F" w:rsidRPr="008934B3">
        <w:rPr>
          <w:rFonts w:ascii="Arial" w:hAnsi="Arial" w:cs="Arial"/>
          <w:sz w:val="24"/>
          <w:szCs w:val="24"/>
        </w:rPr>
        <w:t>.</w:t>
      </w:r>
    </w:p>
    <w:p w14:paraId="451C53B8" w14:textId="06D246D9" w:rsidR="00C95E2F" w:rsidRPr="008934B3" w:rsidRDefault="00C95E2F" w:rsidP="008934B3">
      <w:pPr>
        <w:spacing w:line="276" w:lineRule="auto"/>
        <w:jc w:val="both"/>
        <w:rPr>
          <w:rFonts w:ascii="Arial" w:hAnsi="Arial" w:cs="Arial"/>
          <w:sz w:val="24"/>
          <w:szCs w:val="24"/>
        </w:rPr>
      </w:pPr>
    </w:p>
    <w:p w14:paraId="082DB913" w14:textId="4E8C42A2" w:rsidR="00C479DF" w:rsidRPr="008934B3" w:rsidRDefault="00C479DF" w:rsidP="008934B3">
      <w:pPr>
        <w:spacing w:line="276" w:lineRule="auto"/>
        <w:jc w:val="both"/>
        <w:rPr>
          <w:rFonts w:ascii="Arial" w:hAnsi="Arial" w:cs="Arial"/>
          <w:sz w:val="24"/>
          <w:szCs w:val="24"/>
        </w:rPr>
      </w:pPr>
      <w:r w:rsidRPr="008934B3">
        <w:rPr>
          <w:rFonts w:ascii="Arial" w:hAnsi="Arial" w:cs="Arial"/>
          <w:sz w:val="24"/>
          <w:szCs w:val="24"/>
        </w:rPr>
        <w:t xml:space="preserve">De </w:t>
      </w:r>
      <w:r w:rsidR="005A5363" w:rsidRPr="008934B3">
        <w:rPr>
          <w:rFonts w:ascii="Arial" w:hAnsi="Arial" w:cs="Arial"/>
          <w:sz w:val="24"/>
          <w:szCs w:val="24"/>
        </w:rPr>
        <w:t xml:space="preserve">acuerdo con todo lo expuesto, la protección del derecho fundamental de petición impartida en primera instancia será confirmada, pero las órdenes </w:t>
      </w:r>
      <w:r w:rsidR="1A912379" w:rsidRPr="008934B3">
        <w:rPr>
          <w:rFonts w:ascii="Arial" w:hAnsi="Arial" w:cs="Arial"/>
          <w:sz w:val="24"/>
          <w:szCs w:val="24"/>
        </w:rPr>
        <w:t xml:space="preserve">que buscan </w:t>
      </w:r>
      <w:r w:rsidR="005A5363" w:rsidRPr="008934B3">
        <w:rPr>
          <w:rFonts w:ascii="Arial" w:hAnsi="Arial" w:cs="Arial"/>
          <w:sz w:val="24"/>
          <w:szCs w:val="24"/>
        </w:rPr>
        <w:t>su restablecimiento no se mantendrán, pues</w:t>
      </w:r>
      <w:r w:rsidR="02FA7FE0" w:rsidRPr="008934B3">
        <w:rPr>
          <w:rFonts w:ascii="Arial" w:hAnsi="Arial" w:cs="Arial"/>
          <w:sz w:val="24"/>
          <w:szCs w:val="24"/>
        </w:rPr>
        <w:t xml:space="preserve"> como viene de verse</w:t>
      </w:r>
      <w:r w:rsidR="6F9BF6EB" w:rsidRPr="008934B3">
        <w:rPr>
          <w:rFonts w:ascii="Arial" w:hAnsi="Arial" w:cs="Arial"/>
          <w:sz w:val="24"/>
          <w:szCs w:val="24"/>
        </w:rPr>
        <w:t xml:space="preserve">, para que el Grupo de </w:t>
      </w:r>
      <w:r w:rsidR="6F9BF6EB" w:rsidRPr="008934B3">
        <w:rPr>
          <w:rFonts w:ascii="Arial" w:hAnsi="Arial" w:cs="Arial"/>
          <w:sz w:val="24"/>
          <w:szCs w:val="24"/>
        </w:rPr>
        <w:lastRenderedPageBreak/>
        <w:t xml:space="preserve">Ejecución de Decisiones Judiciales de la Policía Nacional dé respuesta a la solicitud el actor, </w:t>
      </w:r>
      <w:r w:rsidR="30F711BA" w:rsidRPr="008934B3">
        <w:rPr>
          <w:rFonts w:ascii="Arial" w:hAnsi="Arial" w:cs="Arial"/>
          <w:sz w:val="24"/>
          <w:szCs w:val="24"/>
        </w:rPr>
        <w:t xml:space="preserve"> no es necesario el condicionamiento establecido en el </w:t>
      </w:r>
      <w:r w:rsidR="5BBB964C" w:rsidRPr="008934B3">
        <w:rPr>
          <w:rFonts w:ascii="Arial" w:hAnsi="Arial" w:cs="Arial"/>
          <w:sz w:val="24"/>
          <w:szCs w:val="24"/>
        </w:rPr>
        <w:t>ORDINAL TERCERO</w:t>
      </w:r>
      <w:r w:rsidR="30F711BA" w:rsidRPr="008934B3">
        <w:rPr>
          <w:rFonts w:ascii="Arial" w:hAnsi="Arial" w:cs="Arial"/>
          <w:sz w:val="24"/>
          <w:szCs w:val="24"/>
        </w:rPr>
        <w:t xml:space="preserve"> de la decisión de primer grado</w:t>
      </w:r>
      <w:r w:rsidR="37E1DA40" w:rsidRPr="008934B3">
        <w:rPr>
          <w:rFonts w:ascii="Arial" w:hAnsi="Arial" w:cs="Arial"/>
          <w:sz w:val="24"/>
          <w:szCs w:val="24"/>
        </w:rPr>
        <w:t xml:space="preserve">, relacionado con la </w:t>
      </w:r>
      <w:r w:rsidR="24AA8D89" w:rsidRPr="008934B3">
        <w:rPr>
          <w:rFonts w:ascii="Arial" w:hAnsi="Arial" w:cs="Arial"/>
          <w:sz w:val="24"/>
          <w:szCs w:val="24"/>
        </w:rPr>
        <w:t xml:space="preserve"> información que debía suministrar </w:t>
      </w:r>
      <w:r w:rsidR="2E40DC1D" w:rsidRPr="008934B3">
        <w:rPr>
          <w:rFonts w:ascii="Arial" w:hAnsi="Arial" w:cs="Arial"/>
          <w:sz w:val="24"/>
          <w:szCs w:val="24"/>
        </w:rPr>
        <w:t xml:space="preserve">previamente </w:t>
      </w:r>
      <w:r w:rsidR="24AA8D89" w:rsidRPr="008934B3">
        <w:rPr>
          <w:rFonts w:ascii="Arial" w:hAnsi="Arial" w:cs="Arial"/>
          <w:sz w:val="24"/>
          <w:szCs w:val="24"/>
        </w:rPr>
        <w:t xml:space="preserve">el grupo de </w:t>
      </w:r>
      <w:r w:rsidR="005A5363" w:rsidRPr="008934B3">
        <w:rPr>
          <w:rFonts w:ascii="Arial" w:hAnsi="Arial" w:cs="Arial"/>
          <w:sz w:val="24"/>
          <w:szCs w:val="24"/>
        </w:rPr>
        <w:t>Grupo de Reconocimiento de Obligaciones Litigiosas del Ministerio de Defensa</w:t>
      </w:r>
      <w:r w:rsidR="79DDB3DE" w:rsidRPr="008934B3">
        <w:rPr>
          <w:rFonts w:ascii="Arial" w:hAnsi="Arial" w:cs="Arial"/>
          <w:sz w:val="24"/>
          <w:szCs w:val="24"/>
        </w:rPr>
        <w:t>, porque la misma ya obra en este proceso, lo cual implica también que la orden impartida a</w:t>
      </w:r>
      <w:r w:rsidR="2C399E6A" w:rsidRPr="008934B3">
        <w:rPr>
          <w:rFonts w:ascii="Arial" w:hAnsi="Arial" w:cs="Arial"/>
          <w:sz w:val="24"/>
          <w:szCs w:val="24"/>
        </w:rPr>
        <w:t xml:space="preserve"> ésta última dependencia, la cual fue consignada en el ORDINAL SEGUNDO de la sentencia, será revocada, en consideración a que</w:t>
      </w:r>
      <w:r w:rsidR="005A5363" w:rsidRPr="008934B3">
        <w:rPr>
          <w:rFonts w:ascii="Arial" w:hAnsi="Arial" w:cs="Arial"/>
          <w:sz w:val="24"/>
          <w:szCs w:val="24"/>
        </w:rPr>
        <w:t xml:space="preserve"> ninguna injerencia </w:t>
      </w:r>
      <w:r w:rsidR="1E3BA20D" w:rsidRPr="008934B3">
        <w:rPr>
          <w:rFonts w:ascii="Arial" w:hAnsi="Arial" w:cs="Arial"/>
          <w:sz w:val="24"/>
          <w:szCs w:val="24"/>
        </w:rPr>
        <w:t>tuvo</w:t>
      </w:r>
      <w:r w:rsidR="005A5363" w:rsidRPr="008934B3">
        <w:rPr>
          <w:rFonts w:ascii="Arial" w:hAnsi="Arial" w:cs="Arial"/>
          <w:sz w:val="24"/>
          <w:szCs w:val="24"/>
        </w:rPr>
        <w:t xml:space="preserve"> en la afectación de la garantía</w:t>
      </w:r>
      <w:r w:rsidR="59B1EE63" w:rsidRPr="008934B3">
        <w:rPr>
          <w:rFonts w:ascii="Arial" w:hAnsi="Arial" w:cs="Arial"/>
          <w:sz w:val="24"/>
          <w:szCs w:val="24"/>
        </w:rPr>
        <w:t xml:space="preserve"> constitucional </w:t>
      </w:r>
      <w:r w:rsidR="005A5363" w:rsidRPr="008934B3">
        <w:rPr>
          <w:rFonts w:ascii="Arial" w:hAnsi="Arial" w:cs="Arial"/>
          <w:sz w:val="24"/>
          <w:szCs w:val="24"/>
        </w:rPr>
        <w:t xml:space="preserve"> amparada.</w:t>
      </w:r>
    </w:p>
    <w:p w14:paraId="20C1F277" w14:textId="77777777" w:rsidR="00C95E2F" w:rsidRPr="008934B3" w:rsidRDefault="00C95E2F" w:rsidP="008934B3">
      <w:pPr>
        <w:spacing w:line="276" w:lineRule="auto"/>
        <w:jc w:val="both"/>
        <w:rPr>
          <w:rFonts w:ascii="Arial" w:hAnsi="Arial" w:cs="Arial"/>
          <w:sz w:val="24"/>
          <w:szCs w:val="24"/>
        </w:rPr>
      </w:pPr>
    </w:p>
    <w:p w14:paraId="4B7F734E" w14:textId="77777777" w:rsidR="00C95E2F" w:rsidRPr="008934B3" w:rsidRDefault="00C95E2F" w:rsidP="008934B3">
      <w:pPr>
        <w:pStyle w:val="Textoindependiente2"/>
        <w:spacing w:line="276" w:lineRule="auto"/>
        <w:ind w:right="0"/>
        <w:rPr>
          <w:rFonts w:cs="Arial"/>
          <w:szCs w:val="24"/>
        </w:rPr>
      </w:pPr>
      <w:r w:rsidRPr="008934B3">
        <w:rPr>
          <w:rFonts w:cs="Arial"/>
          <w:szCs w:val="24"/>
        </w:rPr>
        <w:t xml:space="preserve">En virtud de lo anterior, la </w:t>
      </w:r>
      <w:r w:rsidRPr="008934B3">
        <w:rPr>
          <w:rFonts w:cs="Arial"/>
          <w:b/>
          <w:szCs w:val="24"/>
        </w:rPr>
        <w:t>Sala de Decisión del Tribunal Superior del Distrito Judicial de Pereira</w:t>
      </w:r>
      <w:r w:rsidRPr="008934B3">
        <w:rPr>
          <w:rFonts w:cs="Arial"/>
          <w:szCs w:val="24"/>
        </w:rPr>
        <w:t xml:space="preserve">, administrando justicia en nombre del Pueblo y por mandato de la Constitución, </w:t>
      </w:r>
    </w:p>
    <w:p w14:paraId="73775A63" w14:textId="77777777" w:rsidR="00C95E2F" w:rsidRPr="008934B3" w:rsidRDefault="00C95E2F" w:rsidP="008934B3">
      <w:pPr>
        <w:pStyle w:val="Ttulo5"/>
        <w:spacing w:line="276" w:lineRule="auto"/>
        <w:jc w:val="center"/>
        <w:rPr>
          <w:rFonts w:ascii="Arial" w:hAnsi="Arial" w:cs="Arial"/>
          <w:i w:val="0"/>
          <w:sz w:val="24"/>
          <w:szCs w:val="24"/>
        </w:rPr>
      </w:pPr>
      <w:r w:rsidRPr="008934B3">
        <w:rPr>
          <w:rFonts w:ascii="Arial" w:hAnsi="Arial" w:cs="Arial"/>
          <w:i w:val="0"/>
          <w:sz w:val="24"/>
          <w:szCs w:val="24"/>
        </w:rPr>
        <w:t>RESUELVE:</w:t>
      </w:r>
    </w:p>
    <w:p w14:paraId="44D38D1D" w14:textId="77777777" w:rsidR="00C95E2F" w:rsidRPr="008934B3" w:rsidRDefault="00C95E2F" w:rsidP="008934B3">
      <w:pPr>
        <w:spacing w:line="276" w:lineRule="auto"/>
        <w:jc w:val="both"/>
        <w:rPr>
          <w:rFonts w:ascii="Arial" w:hAnsi="Arial" w:cs="Arial"/>
          <w:b/>
          <w:sz w:val="24"/>
          <w:szCs w:val="24"/>
        </w:rPr>
      </w:pPr>
    </w:p>
    <w:p w14:paraId="66E775C0" w14:textId="77777777" w:rsidR="009F5BC3" w:rsidRPr="008934B3" w:rsidRDefault="00C95E2F" w:rsidP="008934B3">
      <w:pPr>
        <w:spacing w:line="276" w:lineRule="auto"/>
        <w:jc w:val="both"/>
        <w:rPr>
          <w:rFonts w:ascii="Arial" w:hAnsi="Arial" w:cs="Arial"/>
          <w:sz w:val="24"/>
          <w:szCs w:val="24"/>
        </w:rPr>
      </w:pPr>
      <w:r w:rsidRPr="008934B3">
        <w:rPr>
          <w:rFonts w:ascii="Arial" w:hAnsi="Arial" w:cs="Arial"/>
          <w:b/>
          <w:bCs/>
          <w:sz w:val="24"/>
          <w:szCs w:val="24"/>
        </w:rPr>
        <w:t xml:space="preserve">PRIMERO: </w:t>
      </w:r>
      <w:r w:rsidR="005A5363" w:rsidRPr="008934B3">
        <w:rPr>
          <w:rFonts w:ascii="Arial" w:hAnsi="Arial" w:cs="Arial"/>
          <w:b/>
          <w:bCs/>
          <w:sz w:val="24"/>
          <w:szCs w:val="24"/>
        </w:rPr>
        <w:t xml:space="preserve">REVOCAR </w:t>
      </w:r>
      <w:r w:rsidRPr="008934B3">
        <w:rPr>
          <w:rFonts w:ascii="Arial" w:hAnsi="Arial" w:cs="Arial"/>
          <w:sz w:val="24"/>
          <w:szCs w:val="24"/>
        </w:rPr>
        <w:t xml:space="preserve">el </w:t>
      </w:r>
      <w:r w:rsidRPr="008934B3">
        <w:rPr>
          <w:rFonts w:ascii="Arial" w:hAnsi="Arial" w:cs="Arial"/>
          <w:b/>
          <w:bCs/>
          <w:sz w:val="24"/>
          <w:szCs w:val="24"/>
        </w:rPr>
        <w:t xml:space="preserve">ORDINAL SEGUNDO </w:t>
      </w:r>
      <w:r w:rsidRPr="008934B3">
        <w:rPr>
          <w:rFonts w:ascii="Arial" w:hAnsi="Arial" w:cs="Arial"/>
          <w:sz w:val="24"/>
          <w:szCs w:val="24"/>
        </w:rPr>
        <w:t xml:space="preserve">de la </w:t>
      </w:r>
      <w:r w:rsidR="005A5363" w:rsidRPr="008934B3">
        <w:rPr>
          <w:rFonts w:ascii="Arial" w:hAnsi="Arial" w:cs="Arial"/>
          <w:sz w:val="24"/>
          <w:szCs w:val="24"/>
        </w:rPr>
        <w:t>sentencia proferida por el juzgado Quinto Laboral del Circuito de Pereira el 31 de mayo de 2023</w:t>
      </w:r>
      <w:r w:rsidR="009F5BC3" w:rsidRPr="008934B3">
        <w:rPr>
          <w:rFonts w:ascii="Arial" w:hAnsi="Arial" w:cs="Arial"/>
          <w:sz w:val="24"/>
          <w:szCs w:val="24"/>
        </w:rPr>
        <w:t>.</w:t>
      </w:r>
    </w:p>
    <w:p w14:paraId="035D7408" w14:textId="77777777" w:rsidR="009F5BC3" w:rsidRPr="008934B3" w:rsidRDefault="009F5BC3" w:rsidP="008934B3">
      <w:pPr>
        <w:spacing w:line="276" w:lineRule="auto"/>
        <w:jc w:val="both"/>
        <w:rPr>
          <w:rFonts w:ascii="Arial" w:hAnsi="Arial" w:cs="Arial"/>
          <w:sz w:val="24"/>
          <w:szCs w:val="24"/>
        </w:rPr>
      </w:pPr>
    </w:p>
    <w:p w14:paraId="02D962D6" w14:textId="6575326E" w:rsidR="00C95E2F" w:rsidRPr="008934B3" w:rsidRDefault="009F5BC3" w:rsidP="008934B3">
      <w:pPr>
        <w:spacing w:line="276" w:lineRule="auto"/>
        <w:jc w:val="both"/>
        <w:rPr>
          <w:rFonts w:ascii="Arial" w:hAnsi="Arial" w:cs="Arial"/>
          <w:sz w:val="24"/>
          <w:szCs w:val="24"/>
        </w:rPr>
      </w:pPr>
      <w:r w:rsidRPr="008934B3">
        <w:rPr>
          <w:rFonts w:ascii="Arial" w:hAnsi="Arial" w:cs="Arial"/>
          <w:b/>
          <w:bCs/>
          <w:sz w:val="24"/>
          <w:szCs w:val="24"/>
        </w:rPr>
        <w:t xml:space="preserve">SEGUNDO: MODIFICAR </w:t>
      </w:r>
      <w:r w:rsidRPr="008934B3">
        <w:rPr>
          <w:rFonts w:ascii="Arial" w:hAnsi="Arial" w:cs="Arial"/>
          <w:sz w:val="24"/>
          <w:szCs w:val="24"/>
        </w:rPr>
        <w:t xml:space="preserve">el </w:t>
      </w:r>
      <w:r w:rsidRPr="008934B3">
        <w:rPr>
          <w:rFonts w:ascii="Arial" w:hAnsi="Arial" w:cs="Arial"/>
          <w:b/>
          <w:bCs/>
          <w:sz w:val="24"/>
          <w:szCs w:val="24"/>
        </w:rPr>
        <w:t xml:space="preserve">ORDINAL TERCERO </w:t>
      </w:r>
      <w:r w:rsidRPr="008934B3">
        <w:rPr>
          <w:rFonts w:ascii="Arial" w:hAnsi="Arial" w:cs="Arial"/>
          <w:sz w:val="24"/>
          <w:szCs w:val="24"/>
        </w:rPr>
        <w:t xml:space="preserve">de la misma providencia </w:t>
      </w:r>
      <w:r w:rsidR="005A5363" w:rsidRPr="008934B3">
        <w:rPr>
          <w:rFonts w:ascii="Arial" w:hAnsi="Arial" w:cs="Arial"/>
          <w:sz w:val="24"/>
          <w:szCs w:val="24"/>
        </w:rPr>
        <w:t xml:space="preserve">el cual </w:t>
      </w:r>
      <w:r w:rsidR="00C95E2F" w:rsidRPr="008934B3">
        <w:rPr>
          <w:rFonts w:ascii="Arial" w:hAnsi="Arial" w:cs="Arial"/>
          <w:sz w:val="24"/>
          <w:szCs w:val="24"/>
        </w:rPr>
        <w:t>quedará así:</w:t>
      </w:r>
    </w:p>
    <w:p w14:paraId="68B1624A" w14:textId="77777777" w:rsidR="00C95E2F" w:rsidRPr="008934B3" w:rsidRDefault="00C95E2F" w:rsidP="008934B3">
      <w:pPr>
        <w:spacing w:line="276" w:lineRule="auto"/>
        <w:jc w:val="both"/>
        <w:rPr>
          <w:rFonts w:ascii="Arial" w:hAnsi="Arial" w:cs="Arial"/>
          <w:b/>
          <w:sz w:val="24"/>
          <w:szCs w:val="24"/>
        </w:rPr>
      </w:pPr>
    </w:p>
    <w:p w14:paraId="6498E50B" w14:textId="0088A0A1" w:rsidR="00B67D19" w:rsidRPr="008934B3" w:rsidRDefault="00C95E2F" w:rsidP="001A72D3">
      <w:pPr>
        <w:spacing w:line="276" w:lineRule="auto"/>
        <w:ind w:left="426" w:right="418"/>
        <w:jc w:val="both"/>
        <w:rPr>
          <w:rFonts w:ascii="Arial" w:hAnsi="Arial" w:cs="Arial"/>
          <w:i/>
          <w:iCs/>
          <w:sz w:val="24"/>
          <w:szCs w:val="24"/>
        </w:rPr>
      </w:pPr>
      <w:r w:rsidRPr="008934B3">
        <w:rPr>
          <w:rFonts w:ascii="Arial" w:hAnsi="Arial" w:cs="Arial"/>
          <w:b/>
          <w:bCs/>
          <w:i/>
          <w:iCs/>
          <w:sz w:val="24"/>
          <w:szCs w:val="24"/>
        </w:rPr>
        <w:t>“</w:t>
      </w:r>
      <w:r w:rsidR="009F5BC3" w:rsidRPr="008934B3">
        <w:rPr>
          <w:rFonts w:ascii="Arial" w:hAnsi="Arial" w:cs="Arial"/>
          <w:b/>
          <w:bCs/>
          <w:i/>
          <w:iCs/>
          <w:sz w:val="24"/>
          <w:szCs w:val="24"/>
        </w:rPr>
        <w:t>TERCER</w:t>
      </w:r>
      <w:r w:rsidRPr="008934B3">
        <w:rPr>
          <w:rFonts w:ascii="Arial" w:hAnsi="Arial" w:cs="Arial"/>
          <w:b/>
          <w:bCs/>
          <w:i/>
          <w:iCs/>
          <w:sz w:val="24"/>
          <w:szCs w:val="24"/>
        </w:rPr>
        <w:t xml:space="preserve">O: ORDENAR </w:t>
      </w:r>
      <w:r w:rsidRPr="008934B3">
        <w:rPr>
          <w:rFonts w:ascii="Arial" w:hAnsi="Arial" w:cs="Arial"/>
          <w:i/>
          <w:iCs/>
          <w:sz w:val="24"/>
          <w:szCs w:val="24"/>
        </w:rPr>
        <w:t>a la</w:t>
      </w:r>
      <w:r w:rsidRPr="008934B3">
        <w:rPr>
          <w:rFonts w:ascii="Arial" w:hAnsi="Arial" w:cs="Arial"/>
          <w:b/>
          <w:bCs/>
          <w:i/>
          <w:iCs/>
          <w:sz w:val="24"/>
          <w:szCs w:val="24"/>
        </w:rPr>
        <w:t xml:space="preserve"> </w:t>
      </w:r>
      <w:r w:rsidR="005A5363" w:rsidRPr="008934B3">
        <w:rPr>
          <w:rFonts w:ascii="Arial" w:hAnsi="Arial" w:cs="Arial"/>
          <w:b/>
          <w:bCs/>
          <w:i/>
          <w:iCs/>
          <w:sz w:val="24"/>
          <w:szCs w:val="24"/>
        </w:rPr>
        <w:t>POLICÍA NACIONAL</w:t>
      </w:r>
      <w:r w:rsidRPr="008934B3">
        <w:rPr>
          <w:rFonts w:ascii="Arial" w:hAnsi="Arial" w:cs="Arial"/>
          <w:b/>
          <w:bCs/>
          <w:i/>
          <w:iCs/>
          <w:sz w:val="24"/>
          <w:szCs w:val="24"/>
        </w:rPr>
        <w:t xml:space="preserve">, </w:t>
      </w:r>
      <w:r w:rsidRPr="008934B3">
        <w:rPr>
          <w:rFonts w:ascii="Arial" w:hAnsi="Arial" w:cs="Arial"/>
          <w:i/>
          <w:iCs/>
          <w:sz w:val="24"/>
          <w:szCs w:val="24"/>
        </w:rPr>
        <w:t xml:space="preserve">a través </w:t>
      </w:r>
      <w:r w:rsidR="005A5363" w:rsidRPr="008934B3">
        <w:rPr>
          <w:rFonts w:ascii="Arial" w:hAnsi="Arial" w:cs="Arial"/>
          <w:i/>
          <w:iCs/>
          <w:sz w:val="24"/>
          <w:szCs w:val="24"/>
        </w:rPr>
        <w:t xml:space="preserve">del </w:t>
      </w:r>
      <w:r w:rsidR="005A5363" w:rsidRPr="008934B3">
        <w:rPr>
          <w:rFonts w:ascii="Arial" w:hAnsi="Arial" w:cs="Arial"/>
          <w:b/>
          <w:i/>
          <w:iCs/>
          <w:sz w:val="24"/>
          <w:szCs w:val="24"/>
        </w:rPr>
        <w:t>GRUPO DE EJECUCIÓN DE DECISIONES JUDICIALES</w:t>
      </w:r>
      <w:r w:rsidR="009F5BC3" w:rsidRPr="008934B3">
        <w:rPr>
          <w:rFonts w:ascii="Arial" w:hAnsi="Arial" w:cs="Arial"/>
          <w:b/>
          <w:i/>
          <w:iCs/>
          <w:sz w:val="24"/>
          <w:szCs w:val="24"/>
        </w:rPr>
        <w:t xml:space="preserve"> </w:t>
      </w:r>
      <w:r w:rsidR="009F5BC3" w:rsidRPr="008934B3">
        <w:rPr>
          <w:rFonts w:ascii="Arial" w:hAnsi="Arial" w:cs="Arial"/>
          <w:i/>
          <w:iCs/>
          <w:sz w:val="24"/>
          <w:szCs w:val="24"/>
        </w:rPr>
        <w:t xml:space="preserve">en cabeza del Mayor Sebastián Henao Montoya o quien hagas sus veces, que en el término de cuarenta y ocho (48) horas siguientes a la notificación de la presente providencia </w:t>
      </w:r>
      <w:r w:rsidR="00B67D19" w:rsidRPr="008934B3">
        <w:rPr>
          <w:rFonts w:ascii="Arial" w:hAnsi="Arial" w:cs="Arial"/>
          <w:i/>
          <w:iCs/>
          <w:sz w:val="24"/>
          <w:szCs w:val="24"/>
        </w:rPr>
        <w:t>proceda a dar respuesta clara, congruente y de fondo a la solicitud presentada por el accionante el 21 de abril de 2023, notificándole en debida forma la contestación a que haya lugar.</w:t>
      </w:r>
    </w:p>
    <w:p w14:paraId="6ADD772E" w14:textId="77777777" w:rsidR="00B67D19" w:rsidRPr="008934B3" w:rsidRDefault="00B67D19" w:rsidP="008934B3">
      <w:pPr>
        <w:spacing w:line="276" w:lineRule="auto"/>
        <w:ind w:left="426" w:right="474"/>
        <w:jc w:val="both"/>
        <w:rPr>
          <w:rFonts w:ascii="Arial" w:hAnsi="Arial" w:cs="Arial"/>
          <w:i/>
          <w:iCs/>
          <w:sz w:val="24"/>
          <w:szCs w:val="24"/>
        </w:rPr>
      </w:pPr>
    </w:p>
    <w:p w14:paraId="07A8EDDA" w14:textId="454E4D23" w:rsidR="00C95E2F" w:rsidRPr="008934B3" w:rsidRDefault="2B637A0D" w:rsidP="008934B3">
      <w:pPr>
        <w:pStyle w:val="Textoindependiente"/>
        <w:spacing w:line="276" w:lineRule="auto"/>
        <w:rPr>
          <w:rFonts w:cs="Arial"/>
          <w:sz w:val="24"/>
          <w:szCs w:val="24"/>
        </w:rPr>
      </w:pPr>
      <w:r w:rsidRPr="008934B3">
        <w:rPr>
          <w:rFonts w:cs="Arial"/>
          <w:b/>
          <w:bCs/>
          <w:sz w:val="24"/>
          <w:szCs w:val="24"/>
        </w:rPr>
        <w:t>TERCERO</w:t>
      </w:r>
      <w:r w:rsidR="00C95E2F" w:rsidRPr="008934B3">
        <w:rPr>
          <w:rFonts w:cs="Arial"/>
          <w:b/>
          <w:bCs/>
          <w:sz w:val="24"/>
          <w:szCs w:val="24"/>
        </w:rPr>
        <w:t xml:space="preserve">: CONFIRMAR </w:t>
      </w:r>
      <w:r w:rsidR="00C95E2F" w:rsidRPr="008934B3">
        <w:rPr>
          <w:rFonts w:cs="Arial"/>
          <w:sz w:val="24"/>
          <w:szCs w:val="24"/>
        </w:rPr>
        <w:t>en todo lo demás la providencia impugnada.</w:t>
      </w:r>
    </w:p>
    <w:p w14:paraId="76B98B26" w14:textId="77777777" w:rsidR="00C95E2F" w:rsidRPr="008934B3" w:rsidRDefault="00C95E2F" w:rsidP="008934B3">
      <w:pPr>
        <w:pStyle w:val="Textoindependiente"/>
        <w:spacing w:line="276" w:lineRule="auto"/>
        <w:rPr>
          <w:rFonts w:cs="Arial"/>
          <w:b/>
          <w:sz w:val="24"/>
          <w:szCs w:val="24"/>
        </w:rPr>
      </w:pPr>
    </w:p>
    <w:p w14:paraId="471C3188" w14:textId="45594E37" w:rsidR="00C95E2F" w:rsidRPr="008934B3" w:rsidRDefault="1F96E568" w:rsidP="008934B3">
      <w:pPr>
        <w:pStyle w:val="Textoindependiente"/>
        <w:spacing w:line="276" w:lineRule="auto"/>
        <w:rPr>
          <w:rFonts w:cs="Arial"/>
          <w:sz w:val="24"/>
          <w:szCs w:val="24"/>
        </w:rPr>
      </w:pPr>
      <w:r w:rsidRPr="008934B3">
        <w:rPr>
          <w:rFonts w:cs="Arial"/>
          <w:b/>
          <w:bCs/>
          <w:sz w:val="24"/>
          <w:szCs w:val="24"/>
        </w:rPr>
        <w:t>CUARTO</w:t>
      </w:r>
      <w:r w:rsidR="00C95E2F" w:rsidRPr="008934B3">
        <w:rPr>
          <w:rFonts w:cs="Arial"/>
          <w:b/>
          <w:bCs/>
          <w:sz w:val="24"/>
          <w:szCs w:val="24"/>
        </w:rPr>
        <w:t xml:space="preserve">: NOTIFICAR </w:t>
      </w:r>
      <w:r w:rsidR="00C95E2F" w:rsidRPr="008934B3">
        <w:rPr>
          <w:rFonts w:cs="Arial"/>
          <w:sz w:val="24"/>
          <w:szCs w:val="24"/>
        </w:rPr>
        <w:t>esta decisión a las partes por el medio más expedito.</w:t>
      </w:r>
    </w:p>
    <w:p w14:paraId="1FA50AA5" w14:textId="77777777" w:rsidR="00C95E2F" w:rsidRPr="008934B3" w:rsidRDefault="00C95E2F" w:rsidP="008934B3">
      <w:pPr>
        <w:pStyle w:val="Textoindependiente"/>
        <w:spacing w:line="276" w:lineRule="auto"/>
        <w:rPr>
          <w:rFonts w:cs="Arial"/>
          <w:b/>
          <w:sz w:val="24"/>
          <w:szCs w:val="24"/>
        </w:rPr>
      </w:pPr>
    </w:p>
    <w:p w14:paraId="1996266C" w14:textId="54353B69" w:rsidR="00C95E2F" w:rsidRPr="008934B3" w:rsidRDefault="756EA75A" w:rsidP="008934B3">
      <w:pPr>
        <w:widowControl w:val="0"/>
        <w:spacing w:line="276" w:lineRule="auto"/>
        <w:jc w:val="both"/>
        <w:rPr>
          <w:rFonts w:ascii="Arial" w:hAnsi="Arial" w:cs="Arial"/>
          <w:sz w:val="24"/>
          <w:szCs w:val="24"/>
        </w:rPr>
      </w:pPr>
      <w:r w:rsidRPr="008934B3">
        <w:rPr>
          <w:rFonts w:ascii="Arial" w:hAnsi="Arial" w:cs="Arial"/>
          <w:b/>
          <w:bCs/>
          <w:sz w:val="24"/>
          <w:szCs w:val="24"/>
        </w:rPr>
        <w:t>QUINTO</w:t>
      </w:r>
      <w:r w:rsidR="00C95E2F" w:rsidRPr="008934B3">
        <w:rPr>
          <w:rFonts w:ascii="Arial" w:hAnsi="Arial" w:cs="Arial"/>
          <w:b/>
          <w:bCs/>
          <w:sz w:val="24"/>
          <w:szCs w:val="24"/>
        </w:rPr>
        <w:t>: REMITIR</w:t>
      </w:r>
      <w:r w:rsidR="00C95E2F" w:rsidRPr="008934B3">
        <w:rPr>
          <w:rFonts w:ascii="Arial" w:hAnsi="Arial" w:cs="Arial"/>
          <w:sz w:val="24"/>
          <w:szCs w:val="24"/>
        </w:rPr>
        <w:t xml:space="preserve"> a la Corte Constitucional para su eventual revisión.</w:t>
      </w:r>
      <w:r w:rsidR="00C95E2F" w:rsidRPr="008934B3">
        <w:rPr>
          <w:rFonts w:ascii="Arial" w:hAnsi="Arial" w:cs="Arial"/>
          <w:sz w:val="24"/>
          <w:szCs w:val="24"/>
        </w:rPr>
        <w:tab/>
      </w:r>
    </w:p>
    <w:p w14:paraId="304CC5D7" w14:textId="77777777" w:rsidR="00C95E2F" w:rsidRPr="008934B3" w:rsidRDefault="00C95E2F" w:rsidP="008934B3">
      <w:pPr>
        <w:spacing w:line="276" w:lineRule="auto"/>
        <w:jc w:val="both"/>
        <w:rPr>
          <w:rFonts w:ascii="Arial" w:hAnsi="Arial" w:cs="Arial"/>
          <w:b/>
          <w:spacing w:val="-2"/>
          <w:sz w:val="24"/>
          <w:szCs w:val="24"/>
        </w:rPr>
      </w:pPr>
    </w:p>
    <w:p w14:paraId="0C4EA353" w14:textId="77777777" w:rsidR="00C95E2F" w:rsidRPr="008934B3" w:rsidRDefault="00C95E2F" w:rsidP="008934B3">
      <w:pPr>
        <w:spacing w:line="276" w:lineRule="auto"/>
        <w:jc w:val="both"/>
        <w:rPr>
          <w:rFonts w:ascii="Arial" w:hAnsi="Arial" w:cs="Arial"/>
          <w:spacing w:val="-2"/>
          <w:sz w:val="24"/>
          <w:szCs w:val="24"/>
        </w:rPr>
      </w:pPr>
      <w:r w:rsidRPr="008934B3">
        <w:rPr>
          <w:rFonts w:ascii="Arial" w:hAnsi="Arial" w:cs="Arial"/>
          <w:b/>
          <w:spacing w:val="-2"/>
          <w:sz w:val="24"/>
          <w:szCs w:val="24"/>
        </w:rPr>
        <w:t>CÓPIESE, NOTIFÍQUESE Y CÚMPLASE.</w:t>
      </w:r>
      <w:r w:rsidRPr="008934B3">
        <w:rPr>
          <w:rFonts w:ascii="Arial" w:hAnsi="Arial" w:cs="Arial"/>
          <w:spacing w:val="-2"/>
          <w:sz w:val="24"/>
          <w:szCs w:val="24"/>
        </w:rPr>
        <w:t xml:space="preserve"> </w:t>
      </w:r>
    </w:p>
    <w:p w14:paraId="2210A9FB" w14:textId="77777777" w:rsidR="008934B3" w:rsidRPr="008934B3" w:rsidRDefault="008934B3" w:rsidP="008934B3">
      <w:pPr>
        <w:spacing w:line="276" w:lineRule="auto"/>
        <w:ind w:right="20"/>
        <w:jc w:val="both"/>
        <w:rPr>
          <w:rFonts w:ascii="Arial" w:hAnsi="Arial" w:cs="Arial"/>
          <w:sz w:val="24"/>
          <w:szCs w:val="24"/>
        </w:rPr>
      </w:pPr>
    </w:p>
    <w:p w14:paraId="7455BCD9" w14:textId="77777777" w:rsidR="008934B3" w:rsidRPr="008934B3" w:rsidRDefault="008934B3" w:rsidP="008934B3">
      <w:pPr>
        <w:spacing w:line="276" w:lineRule="auto"/>
        <w:ind w:right="20"/>
        <w:jc w:val="both"/>
        <w:rPr>
          <w:rFonts w:ascii="Arial" w:hAnsi="Arial" w:cs="Arial"/>
          <w:sz w:val="24"/>
          <w:szCs w:val="24"/>
        </w:rPr>
      </w:pPr>
      <w:r w:rsidRPr="008934B3">
        <w:rPr>
          <w:rFonts w:ascii="Arial" w:hAnsi="Arial" w:cs="Arial"/>
          <w:sz w:val="24"/>
          <w:szCs w:val="24"/>
        </w:rPr>
        <w:t>Quienes Integran la Sala,</w:t>
      </w:r>
    </w:p>
    <w:p w14:paraId="183AD9A7" w14:textId="77777777" w:rsidR="008934B3" w:rsidRPr="008934B3" w:rsidRDefault="008934B3" w:rsidP="008934B3">
      <w:pPr>
        <w:widowControl w:val="0"/>
        <w:autoSpaceDE w:val="0"/>
        <w:autoSpaceDN w:val="0"/>
        <w:adjustRightInd w:val="0"/>
        <w:spacing w:line="276" w:lineRule="auto"/>
        <w:rPr>
          <w:rFonts w:ascii="Arial" w:eastAsia="Calibri" w:hAnsi="Arial" w:cs="Arial"/>
          <w:b/>
          <w:sz w:val="24"/>
          <w:szCs w:val="24"/>
          <w:lang w:val="es-CO" w:eastAsia="en-US"/>
        </w:rPr>
      </w:pPr>
    </w:p>
    <w:p w14:paraId="24BCA939" w14:textId="77777777" w:rsidR="008934B3" w:rsidRPr="008934B3" w:rsidRDefault="008934B3" w:rsidP="008934B3">
      <w:pPr>
        <w:widowControl w:val="0"/>
        <w:autoSpaceDE w:val="0"/>
        <w:autoSpaceDN w:val="0"/>
        <w:adjustRightInd w:val="0"/>
        <w:spacing w:line="276" w:lineRule="auto"/>
        <w:rPr>
          <w:rFonts w:ascii="Arial" w:eastAsia="Calibri" w:hAnsi="Arial" w:cs="Arial"/>
          <w:b/>
          <w:sz w:val="24"/>
          <w:szCs w:val="24"/>
          <w:lang w:val="es-CO" w:eastAsia="en-US"/>
        </w:rPr>
      </w:pPr>
    </w:p>
    <w:p w14:paraId="74B4A31B" w14:textId="77777777" w:rsidR="008934B3" w:rsidRPr="008934B3" w:rsidRDefault="008934B3" w:rsidP="008934B3">
      <w:pPr>
        <w:widowControl w:val="0"/>
        <w:autoSpaceDE w:val="0"/>
        <w:autoSpaceDN w:val="0"/>
        <w:adjustRightInd w:val="0"/>
        <w:spacing w:line="276" w:lineRule="auto"/>
        <w:rPr>
          <w:rFonts w:ascii="Arial" w:eastAsia="Calibri" w:hAnsi="Arial" w:cs="Arial"/>
          <w:b/>
          <w:sz w:val="24"/>
          <w:szCs w:val="24"/>
          <w:lang w:val="es-CO" w:eastAsia="en-US"/>
        </w:rPr>
      </w:pPr>
    </w:p>
    <w:p w14:paraId="50E233E0" w14:textId="77777777" w:rsidR="008934B3" w:rsidRPr="008934B3" w:rsidRDefault="008934B3" w:rsidP="008934B3">
      <w:pPr>
        <w:widowControl w:val="0"/>
        <w:autoSpaceDE w:val="0"/>
        <w:autoSpaceDN w:val="0"/>
        <w:adjustRightInd w:val="0"/>
        <w:spacing w:line="276" w:lineRule="auto"/>
        <w:jc w:val="center"/>
        <w:rPr>
          <w:rFonts w:ascii="Arial" w:eastAsia="Calibri" w:hAnsi="Arial" w:cs="Arial"/>
          <w:b/>
          <w:bCs/>
          <w:sz w:val="24"/>
          <w:szCs w:val="24"/>
          <w:lang w:val="es-CO" w:eastAsia="en-US"/>
        </w:rPr>
      </w:pPr>
      <w:r w:rsidRPr="008934B3">
        <w:rPr>
          <w:rFonts w:ascii="Arial" w:eastAsia="Calibri" w:hAnsi="Arial" w:cs="Arial"/>
          <w:b/>
          <w:bCs/>
          <w:sz w:val="24"/>
          <w:szCs w:val="24"/>
          <w:lang w:val="es-CO" w:eastAsia="en-US"/>
        </w:rPr>
        <w:t>JULIO CÉSAR SALAZAR MUÑOZ</w:t>
      </w:r>
    </w:p>
    <w:p w14:paraId="10ECF5F7" w14:textId="77777777" w:rsidR="008934B3" w:rsidRPr="008934B3" w:rsidRDefault="008934B3" w:rsidP="008934B3">
      <w:pPr>
        <w:widowControl w:val="0"/>
        <w:autoSpaceDE w:val="0"/>
        <w:autoSpaceDN w:val="0"/>
        <w:adjustRightInd w:val="0"/>
        <w:spacing w:line="276" w:lineRule="auto"/>
        <w:jc w:val="center"/>
        <w:rPr>
          <w:rFonts w:ascii="Arial" w:eastAsia="Calibri" w:hAnsi="Arial" w:cs="Arial"/>
          <w:sz w:val="24"/>
          <w:szCs w:val="24"/>
          <w:lang w:val="es-CO" w:eastAsia="en-US"/>
        </w:rPr>
      </w:pPr>
      <w:r w:rsidRPr="008934B3">
        <w:rPr>
          <w:rFonts w:ascii="Arial" w:eastAsia="Calibri" w:hAnsi="Arial" w:cs="Arial"/>
          <w:sz w:val="24"/>
          <w:szCs w:val="24"/>
          <w:lang w:val="es-CO" w:eastAsia="en-US"/>
        </w:rPr>
        <w:t>Magistrado Ponente</w:t>
      </w:r>
    </w:p>
    <w:p w14:paraId="6DA4B32F" w14:textId="77777777" w:rsidR="008934B3" w:rsidRPr="008934B3" w:rsidRDefault="008934B3" w:rsidP="008934B3">
      <w:pPr>
        <w:widowControl w:val="0"/>
        <w:autoSpaceDE w:val="0"/>
        <w:autoSpaceDN w:val="0"/>
        <w:adjustRightInd w:val="0"/>
        <w:spacing w:line="276" w:lineRule="auto"/>
        <w:rPr>
          <w:rFonts w:ascii="Arial" w:eastAsia="Calibri" w:hAnsi="Arial" w:cs="Arial"/>
          <w:sz w:val="24"/>
          <w:szCs w:val="24"/>
          <w:lang w:val="es-CO" w:eastAsia="en-US"/>
        </w:rPr>
      </w:pPr>
    </w:p>
    <w:p w14:paraId="627B0397" w14:textId="77777777" w:rsidR="008934B3" w:rsidRPr="008934B3" w:rsidRDefault="008934B3" w:rsidP="008934B3">
      <w:pPr>
        <w:widowControl w:val="0"/>
        <w:autoSpaceDE w:val="0"/>
        <w:autoSpaceDN w:val="0"/>
        <w:adjustRightInd w:val="0"/>
        <w:spacing w:line="276" w:lineRule="auto"/>
        <w:rPr>
          <w:rFonts w:ascii="Arial" w:eastAsia="Calibri" w:hAnsi="Arial" w:cs="Arial"/>
          <w:sz w:val="24"/>
          <w:szCs w:val="24"/>
          <w:lang w:val="es-CO" w:eastAsia="en-US"/>
        </w:rPr>
      </w:pPr>
    </w:p>
    <w:p w14:paraId="244598E4" w14:textId="77777777" w:rsidR="008934B3" w:rsidRPr="008934B3" w:rsidRDefault="008934B3" w:rsidP="008934B3">
      <w:pPr>
        <w:widowControl w:val="0"/>
        <w:autoSpaceDE w:val="0"/>
        <w:autoSpaceDN w:val="0"/>
        <w:adjustRightInd w:val="0"/>
        <w:spacing w:line="276" w:lineRule="auto"/>
        <w:rPr>
          <w:rFonts w:ascii="Arial" w:eastAsia="Calibri" w:hAnsi="Arial" w:cs="Arial"/>
          <w:sz w:val="24"/>
          <w:szCs w:val="24"/>
          <w:lang w:val="es-CO" w:eastAsia="en-US"/>
        </w:rPr>
      </w:pPr>
    </w:p>
    <w:p w14:paraId="1D071EEC" w14:textId="77777777" w:rsidR="008934B3" w:rsidRPr="008934B3" w:rsidRDefault="008934B3" w:rsidP="008934B3">
      <w:pPr>
        <w:widowControl w:val="0"/>
        <w:autoSpaceDE w:val="0"/>
        <w:autoSpaceDN w:val="0"/>
        <w:adjustRightInd w:val="0"/>
        <w:spacing w:line="276" w:lineRule="auto"/>
        <w:rPr>
          <w:rFonts w:ascii="Arial" w:eastAsia="Calibri" w:hAnsi="Arial" w:cs="Arial"/>
          <w:sz w:val="24"/>
          <w:szCs w:val="24"/>
          <w:lang w:val="es-CO" w:eastAsia="en-US"/>
        </w:rPr>
      </w:pPr>
      <w:r w:rsidRPr="008934B3">
        <w:rPr>
          <w:rFonts w:ascii="Arial" w:eastAsia="Calibri" w:hAnsi="Arial" w:cs="Arial"/>
          <w:b/>
          <w:bCs/>
          <w:sz w:val="24"/>
          <w:szCs w:val="24"/>
          <w:lang w:val="es-CO" w:eastAsia="en-US"/>
        </w:rPr>
        <w:t>ANA LUCÍA CAICEDO CALDERON</w:t>
      </w:r>
      <w:r w:rsidRPr="008934B3">
        <w:rPr>
          <w:rFonts w:ascii="Arial" w:eastAsia="Calibri" w:hAnsi="Arial" w:cs="Arial"/>
          <w:b/>
          <w:bCs/>
          <w:sz w:val="24"/>
          <w:szCs w:val="24"/>
          <w:lang w:val="es-CO" w:eastAsia="en-US"/>
        </w:rPr>
        <w:tab/>
      </w:r>
      <w:r w:rsidRPr="008934B3">
        <w:rPr>
          <w:rFonts w:ascii="Arial" w:eastAsia="Calibri" w:hAnsi="Arial" w:cs="Arial"/>
          <w:b/>
          <w:bCs/>
          <w:sz w:val="24"/>
          <w:szCs w:val="24"/>
          <w:lang w:val="es-CO" w:eastAsia="en-US"/>
        </w:rPr>
        <w:tab/>
        <w:t xml:space="preserve">   GERMÁN DARÍO GÓEZ VINASCO</w:t>
      </w:r>
    </w:p>
    <w:p w14:paraId="353A1123" w14:textId="77777777" w:rsidR="008934B3" w:rsidRPr="008934B3" w:rsidRDefault="008934B3" w:rsidP="008934B3">
      <w:pPr>
        <w:spacing w:line="276" w:lineRule="auto"/>
        <w:jc w:val="both"/>
        <w:textAlignment w:val="baseline"/>
        <w:rPr>
          <w:rFonts w:ascii="Arial" w:hAnsi="Arial" w:cs="Arial"/>
          <w:bCs/>
          <w:sz w:val="24"/>
          <w:szCs w:val="24"/>
          <w:lang w:eastAsia="en-US"/>
        </w:rPr>
      </w:pPr>
      <w:r w:rsidRPr="008934B3">
        <w:rPr>
          <w:rFonts w:ascii="Arial" w:eastAsia="Calibri" w:hAnsi="Arial" w:cs="Arial"/>
          <w:bCs/>
          <w:sz w:val="24"/>
          <w:szCs w:val="24"/>
          <w:lang w:val="es-CO" w:eastAsia="en-US"/>
        </w:rPr>
        <w:t>Magistrada</w:t>
      </w:r>
      <w:r w:rsidRPr="008934B3">
        <w:rPr>
          <w:rFonts w:ascii="Arial" w:eastAsia="Calibri" w:hAnsi="Arial" w:cs="Arial"/>
          <w:bCs/>
          <w:sz w:val="24"/>
          <w:szCs w:val="24"/>
          <w:lang w:val="es-CO" w:eastAsia="en-US"/>
        </w:rPr>
        <w:tab/>
      </w:r>
      <w:r w:rsidRPr="008934B3">
        <w:rPr>
          <w:rFonts w:ascii="Arial" w:eastAsia="Calibri" w:hAnsi="Arial" w:cs="Arial"/>
          <w:bCs/>
          <w:sz w:val="24"/>
          <w:szCs w:val="24"/>
          <w:lang w:val="es-CO" w:eastAsia="en-US"/>
        </w:rPr>
        <w:tab/>
      </w:r>
      <w:r w:rsidRPr="008934B3">
        <w:rPr>
          <w:rFonts w:ascii="Arial" w:eastAsia="Calibri" w:hAnsi="Arial" w:cs="Arial"/>
          <w:bCs/>
          <w:sz w:val="24"/>
          <w:szCs w:val="24"/>
          <w:lang w:val="es-CO" w:eastAsia="en-US"/>
        </w:rPr>
        <w:tab/>
      </w:r>
      <w:r w:rsidRPr="008934B3">
        <w:rPr>
          <w:rFonts w:ascii="Arial" w:eastAsia="Calibri" w:hAnsi="Arial" w:cs="Arial"/>
          <w:bCs/>
          <w:sz w:val="24"/>
          <w:szCs w:val="24"/>
          <w:lang w:val="es-CO" w:eastAsia="en-US"/>
        </w:rPr>
        <w:tab/>
      </w:r>
      <w:r w:rsidRPr="008934B3">
        <w:rPr>
          <w:rFonts w:ascii="Arial" w:eastAsia="Calibri" w:hAnsi="Arial" w:cs="Arial"/>
          <w:bCs/>
          <w:sz w:val="24"/>
          <w:szCs w:val="24"/>
          <w:lang w:val="es-CO" w:eastAsia="en-US"/>
        </w:rPr>
        <w:tab/>
      </w:r>
      <w:r w:rsidRPr="008934B3">
        <w:rPr>
          <w:rFonts w:ascii="Arial" w:eastAsia="Calibri" w:hAnsi="Arial" w:cs="Arial"/>
          <w:bCs/>
          <w:sz w:val="24"/>
          <w:szCs w:val="24"/>
          <w:lang w:val="es-CO" w:eastAsia="en-US"/>
        </w:rPr>
        <w:tab/>
      </w:r>
      <w:r w:rsidRPr="008934B3">
        <w:rPr>
          <w:rFonts w:ascii="Arial" w:eastAsia="Calibri" w:hAnsi="Arial" w:cs="Arial"/>
          <w:b/>
          <w:bCs/>
          <w:sz w:val="24"/>
          <w:szCs w:val="24"/>
          <w:lang w:val="es-CO" w:eastAsia="en-US"/>
        </w:rPr>
        <w:t xml:space="preserve">   </w:t>
      </w:r>
      <w:r w:rsidRPr="008934B3">
        <w:rPr>
          <w:rFonts w:ascii="Arial" w:hAnsi="Arial" w:cs="Arial"/>
          <w:bCs/>
          <w:sz w:val="24"/>
          <w:szCs w:val="24"/>
          <w:lang w:eastAsia="en-US"/>
        </w:rPr>
        <w:t>Magistrado</w:t>
      </w:r>
    </w:p>
    <w:p w14:paraId="35144FE9" w14:textId="0CC55448" w:rsidR="00C95E2F" w:rsidRPr="008934B3" w:rsidRDefault="008934B3" w:rsidP="008934B3">
      <w:pPr>
        <w:spacing w:line="276" w:lineRule="auto"/>
        <w:jc w:val="both"/>
        <w:rPr>
          <w:rFonts w:ascii="Arial" w:eastAsia="Arial" w:hAnsi="Arial" w:cs="Arial"/>
          <w:sz w:val="24"/>
          <w:szCs w:val="24"/>
          <w:lang w:val="es-CO" w:eastAsia="es-CO"/>
        </w:rPr>
      </w:pPr>
      <w:r w:rsidRPr="008934B3">
        <w:rPr>
          <w:rFonts w:ascii="Arial" w:eastAsia="Arial" w:hAnsi="Arial" w:cs="Arial"/>
          <w:sz w:val="24"/>
          <w:szCs w:val="24"/>
          <w:lang w:val="es-CO" w:eastAsia="es-CO"/>
        </w:rPr>
        <w:t>En uso de permiso</w:t>
      </w:r>
      <w:bookmarkStart w:id="0" w:name="_GoBack"/>
      <w:bookmarkEnd w:id="0"/>
    </w:p>
    <w:sectPr w:rsidR="00C95E2F" w:rsidRPr="008934B3" w:rsidSect="00151AEB">
      <w:headerReference w:type="default" r:id="rId11"/>
      <w:footerReference w:type="even" r:id="rId12"/>
      <w:footerReference w:type="default" r:id="rId13"/>
      <w:pgSz w:w="12240" w:h="18720" w:code="258"/>
      <w:pgMar w:top="1758" w:right="1191" w:bottom="1191" w:left="1758" w:header="567" w:footer="567" w:gutter="0"/>
      <w:cols w:space="720"/>
      <w:titlePg/>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E6A2660" w16cex:dateUtc="2023-07-18T15:23:58.207Z"/>
  <w16cex:commentExtensible w16cex:durableId="66A261A4" w16cex:dateUtc="2023-07-19T18:35:17.419Z"/>
  <w16cex:commentExtensible w16cex:durableId="6B40D748" w16cex:dateUtc="2023-07-19T18:38:49.088Z"/>
  <w16cex:commentExtensible w16cex:durableId="70634039" w16cex:dateUtc="2023-07-19T18:39:12.513Z"/>
  <w16cex:commentExtensible w16cex:durableId="117A6DB2" w16cex:dateUtc="2023-07-19T18:39:52.616Z"/>
  <w16cex:commentExtensible w16cex:durableId="30A068F7" w16cex:dateUtc="2023-07-19T20:14:39.456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8E7E9" w14:textId="77777777" w:rsidR="00E03EAF" w:rsidRDefault="00E03EAF">
      <w:r>
        <w:separator/>
      </w:r>
    </w:p>
  </w:endnote>
  <w:endnote w:type="continuationSeparator" w:id="0">
    <w:p w14:paraId="65420825" w14:textId="77777777" w:rsidR="00E03EAF" w:rsidRDefault="00E0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7634C4" w:rsidRDefault="007634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BF0D7D" w14:textId="77777777" w:rsidR="007634C4" w:rsidRDefault="007634C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D5D3" w14:textId="7FEF8D06" w:rsidR="007634C4" w:rsidRPr="008934B3" w:rsidRDefault="007634C4" w:rsidP="008934B3">
    <w:pPr>
      <w:pStyle w:val="Piedepgina"/>
      <w:framePr w:wrap="around" w:vAnchor="text" w:hAnchor="page" w:x="11070" w:y="-41"/>
      <w:rPr>
        <w:rStyle w:val="Nmerodepgina"/>
        <w:rFonts w:ascii="Arial" w:hAnsi="Arial" w:cs="Arial"/>
        <w:sz w:val="18"/>
      </w:rPr>
    </w:pPr>
    <w:r w:rsidRPr="008934B3">
      <w:rPr>
        <w:rStyle w:val="Nmerodepgina"/>
        <w:rFonts w:ascii="Arial" w:hAnsi="Arial" w:cs="Arial"/>
        <w:sz w:val="18"/>
      </w:rPr>
      <w:fldChar w:fldCharType="begin"/>
    </w:r>
    <w:r w:rsidRPr="008934B3">
      <w:rPr>
        <w:rStyle w:val="Nmerodepgina"/>
        <w:rFonts w:ascii="Arial" w:hAnsi="Arial" w:cs="Arial"/>
        <w:sz w:val="18"/>
      </w:rPr>
      <w:instrText xml:space="preserve">PAGE  </w:instrText>
    </w:r>
    <w:r w:rsidRPr="008934B3">
      <w:rPr>
        <w:rStyle w:val="Nmerodepgina"/>
        <w:rFonts w:ascii="Arial" w:hAnsi="Arial" w:cs="Arial"/>
        <w:sz w:val="18"/>
      </w:rPr>
      <w:fldChar w:fldCharType="separate"/>
    </w:r>
    <w:r w:rsidR="00151AEB">
      <w:rPr>
        <w:rStyle w:val="Nmerodepgina"/>
        <w:rFonts w:ascii="Arial" w:hAnsi="Arial" w:cs="Arial"/>
        <w:noProof/>
        <w:sz w:val="18"/>
      </w:rPr>
      <w:t>6</w:t>
    </w:r>
    <w:r w:rsidRPr="008934B3">
      <w:rPr>
        <w:rStyle w:val="Nmerodepgina"/>
        <w:rFonts w:ascii="Arial" w:hAnsi="Arial" w:cs="Arial"/>
        <w:sz w:val="18"/>
      </w:rPr>
      <w:fldChar w:fldCharType="end"/>
    </w:r>
  </w:p>
  <w:p w14:paraId="17AD93B2" w14:textId="77777777" w:rsidR="007634C4" w:rsidRPr="008934B3" w:rsidRDefault="007634C4" w:rsidP="008934B3">
    <w:pPr>
      <w:pStyle w:val="Piedepgina"/>
      <w:ind w:left="360" w:right="360"/>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548BF" w14:textId="77777777" w:rsidR="00E03EAF" w:rsidRDefault="00E03EAF">
      <w:r>
        <w:separator/>
      </w:r>
    </w:p>
  </w:footnote>
  <w:footnote w:type="continuationSeparator" w:id="0">
    <w:p w14:paraId="62709908" w14:textId="77777777" w:rsidR="00E03EAF" w:rsidRDefault="00E03EAF">
      <w:r>
        <w:continuationSeparator/>
      </w:r>
    </w:p>
  </w:footnote>
  <w:footnote w:id="1">
    <w:p w14:paraId="7480F110" w14:textId="77777777" w:rsidR="00C479DF" w:rsidRPr="00C8252D" w:rsidRDefault="00C479DF" w:rsidP="00C479DF">
      <w:pPr>
        <w:jc w:val="both"/>
        <w:rPr>
          <w:rFonts w:ascii="Arial" w:hAnsi="Arial" w:cs="Arial"/>
          <w:sz w:val="16"/>
          <w:szCs w:val="16"/>
        </w:rPr>
      </w:pPr>
      <w:r w:rsidRPr="00C8252D">
        <w:rPr>
          <w:rStyle w:val="Refdenotaalpie"/>
          <w:rFonts w:ascii="Arial" w:hAnsi="Arial" w:cs="Arial"/>
          <w:sz w:val="16"/>
          <w:szCs w:val="16"/>
        </w:rPr>
        <w:footnoteRef/>
      </w:r>
      <w:r w:rsidRPr="00C8252D">
        <w:rPr>
          <w:rFonts w:ascii="Arial" w:hAnsi="Arial" w:cs="Arial"/>
          <w:sz w:val="16"/>
          <w:szCs w:val="16"/>
        </w:rPr>
        <w:t xml:space="preserve"> Sala de Casación Laboral STL14318-2014.Radicación No 56189.</w:t>
      </w:r>
    </w:p>
    <w:p w14:paraId="11ACDFB0" w14:textId="77777777" w:rsidR="00C479DF" w:rsidRPr="00C8252D" w:rsidRDefault="00C479DF" w:rsidP="00C479DF">
      <w:pPr>
        <w:pStyle w:val="Textonotapie"/>
        <w:rPr>
          <w:rFonts w:ascii="Arial" w:hAnsi="Arial" w:cs="Arial"/>
          <w:sz w:val="16"/>
          <w:szCs w:val="16"/>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B49DF" w14:textId="77777777" w:rsidR="008934B3" w:rsidRPr="008934B3" w:rsidRDefault="007634C4" w:rsidP="008934B3">
    <w:pPr>
      <w:pStyle w:val="Encabezado"/>
      <w:ind w:right="360"/>
      <w:jc w:val="center"/>
      <w:rPr>
        <w:rFonts w:ascii="Arial" w:hAnsi="Arial" w:cs="Arial"/>
        <w:sz w:val="18"/>
        <w:szCs w:val="14"/>
        <w:lang w:val="es-MX"/>
      </w:rPr>
    </w:pPr>
    <w:r w:rsidRPr="008934B3">
      <w:rPr>
        <w:rFonts w:ascii="Arial" w:hAnsi="Arial" w:cs="Arial"/>
        <w:sz w:val="18"/>
        <w:szCs w:val="14"/>
        <w:lang w:val="es-MX"/>
      </w:rPr>
      <w:t xml:space="preserve">Luis Carlos José Peña </w:t>
    </w:r>
    <w:r w:rsidR="00E52B4E" w:rsidRPr="008934B3">
      <w:rPr>
        <w:rFonts w:ascii="Arial" w:hAnsi="Arial" w:cs="Arial"/>
        <w:sz w:val="18"/>
        <w:szCs w:val="14"/>
        <w:lang w:val="es-MX"/>
      </w:rPr>
      <w:t>Rodríguez Vs</w:t>
    </w:r>
    <w:r w:rsidR="008934B3" w:rsidRPr="008934B3">
      <w:rPr>
        <w:rFonts w:ascii="Arial" w:hAnsi="Arial" w:cs="Arial"/>
        <w:sz w:val="18"/>
        <w:szCs w:val="14"/>
        <w:lang w:val="es-MX"/>
      </w:rPr>
      <w:t xml:space="preserve"> Colpensiones y otras</w:t>
    </w:r>
  </w:p>
  <w:p w14:paraId="3B7B4B86" w14:textId="3E40961A" w:rsidR="007634C4" w:rsidRPr="008934B3" w:rsidRDefault="007634C4" w:rsidP="008934B3">
    <w:pPr>
      <w:pStyle w:val="Encabezado"/>
      <w:ind w:right="360"/>
      <w:jc w:val="center"/>
      <w:rPr>
        <w:rFonts w:ascii="Arial" w:hAnsi="Arial" w:cs="Arial"/>
        <w:sz w:val="18"/>
        <w:szCs w:val="14"/>
        <w:lang w:val="es-MX"/>
      </w:rPr>
    </w:pPr>
    <w:r w:rsidRPr="008934B3">
      <w:rPr>
        <w:rFonts w:ascii="Arial" w:hAnsi="Arial" w:cs="Arial"/>
        <w:sz w:val="18"/>
        <w:szCs w:val="14"/>
        <w:lang w:val="es-MX"/>
      </w:rPr>
      <w:t>Rad 6600130500520230018101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4CF"/>
    <w:multiLevelType w:val="hybridMultilevel"/>
    <w:tmpl w:val="37CE5E7C"/>
    <w:lvl w:ilvl="0" w:tplc="FF24BE8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826B52"/>
    <w:multiLevelType w:val="hybridMultilevel"/>
    <w:tmpl w:val="72ACB0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7B0326"/>
    <w:multiLevelType w:val="hybridMultilevel"/>
    <w:tmpl w:val="84CE4E58"/>
    <w:lvl w:ilvl="0" w:tplc="AE208F86">
      <w:start w:val="1"/>
      <w:numFmt w:val="decimal"/>
      <w:lvlText w:val="%1."/>
      <w:lvlJc w:val="left"/>
      <w:pPr>
        <w:tabs>
          <w:tab w:val="num" w:pos="864"/>
        </w:tabs>
        <w:ind w:left="864" w:hanging="50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053063E"/>
    <w:multiLevelType w:val="hybridMultilevel"/>
    <w:tmpl w:val="4EDE0120"/>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19E2AF8"/>
    <w:multiLevelType w:val="hybridMultilevel"/>
    <w:tmpl w:val="A4D29DA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1B82F45"/>
    <w:multiLevelType w:val="hybridMultilevel"/>
    <w:tmpl w:val="6AE69346"/>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3111561"/>
    <w:multiLevelType w:val="hybridMultilevel"/>
    <w:tmpl w:val="006EE3D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BB35FA1"/>
    <w:multiLevelType w:val="hybridMultilevel"/>
    <w:tmpl w:val="EE66522E"/>
    <w:lvl w:ilvl="0" w:tplc="205E406A">
      <w:start w:val="1"/>
      <w:numFmt w:val="lowerLetter"/>
      <w:lvlText w:val="%1."/>
      <w:lvlJc w:val="left"/>
      <w:pPr>
        <w:ind w:left="1080"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614726FE"/>
    <w:multiLevelType w:val="hybridMultilevel"/>
    <w:tmpl w:val="EA928BC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7C8976AA"/>
    <w:multiLevelType w:val="hybridMultilevel"/>
    <w:tmpl w:val="2F52DCF0"/>
    <w:lvl w:ilvl="0" w:tplc="4D40233C">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7EFD7D53"/>
    <w:multiLevelType w:val="hybridMultilevel"/>
    <w:tmpl w:val="3F064E78"/>
    <w:lvl w:ilvl="0" w:tplc="74926B00">
      <w:start w:val="4"/>
      <w:numFmt w:val="decimal"/>
      <w:lvlText w:val="%1."/>
      <w:legacy w:legacy="1" w:legacySpace="0" w:legacyIndent="346"/>
      <w:lvlJc w:val="left"/>
      <w:rPr>
        <w:rFonts w:ascii="Tahoma" w:hAnsi="Tahoma" w:cs="Tahoma" w:hint="default"/>
      </w:rPr>
    </w:lvl>
    <w:lvl w:ilvl="1" w:tplc="71AEBC90">
      <w:numFmt w:val="decimal"/>
      <w:lvlText w:val=""/>
      <w:lvlJc w:val="left"/>
    </w:lvl>
    <w:lvl w:ilvl="2" w:tplc="6E1C9CAA">
      <w:numFmt w:val="decimal"/>
      <w:lvlText w:val=""/>
      <w:lvlJc w:val="left"/>
    </w:lvl>
    <w:lvl w:ilvl="3" w:tplc="D1C27B8A">
      <w:numFmt w:val="decimal"/>
      <w:lvlText w:val=""/>
      <w:lvlJc w:val="left"/>
    </w:lvl>
    <w:lvl w:ilvl="4" w:tplc="00120586">
      <w:numFmt w:val="decimal"/>
      <w:lvlText w:val=""/>
      <w:lvlJc w:val="left"/>
    </w:lvl>
    <w:lvl w:ilvl="5" w:tplc="2EC21FAA">
      <w:numFmt w:val="decimal"/>
      <w:lvlText w:val=""/>
      <w:lvlJc w:val="left"/>
    </w:lvl>
    <w:lvl w:ilvl="6" w:tplc="0E0AE8E2">
      <w:numFmt w:val="decimal"/>
      <w:lvlText w:val=""/>
      <w:lvlJc w:val="left"/>
    </w:lvl>
    <w:lvl w:ilvl="7" w:tplc="A42C9D78">
      <w:numFmt w:val="decimal"/>
      <w:lvlText w:val=""/>
      <w:lvlJc w:val="left"/>
    </w:lvl>
    <w:lvl w:ilvl="8" w:tplc="6AD28F80">
      <w:numFmt w:val="decimal"/>
      <w:lvlText w:val=""/>
      <w:lvlJc w:val="left"/>
    </w:lvl>
  </w:abstractNum>
  <w:num w:numId="1">
    <w:abstractNumId w:val="7"/>
  </w:num>
  <w:num w:numId="2">
    <w:abstractNumId w:val="1"/>
  </w:num>
  <w:num w:numId="3">
    <w:abstractNumId w:val="10"/>
  </w:num>
  <w:num w:numId="4">
    <w:abstractNumId w:val="5"/>
  </w:num>
  <w:num w:numId="5">
    <w:abstractNumId w:val="4"/>
  </w:num>
  <w:num w:numId="6">
    <w:abstractNumId w:val="8"/>
  </w:num>
  <w:num w:numId="7">
    <w:abstractNumId w:val="0"/>
  </w:num>
  <w:num w:numId="8">
    <w:abstractNumId w:val="9"/>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80"/>
    <w:rsid w:val="00004135"/>
    <w:rsid w:val="000042CC"/>
    <w:rsid w:val="00004694"/>
    <w:rsid w:val="00006663"/>
    <w:rsid w:val="000069C6"/>
    <w:rsid w:val="00006B7D"/>
    <w:rsid w:val="00013A96"/>
    <w:rsid w:val="00014EE9"/>
    <w:rsid w:val="00017CF5"/>
    <w:rsid w:val="000207DF"/>
    <w:rsid w:val="00021DF1"/>
    <w:rsid w:val="00024681"/>
    <w:rsid w:val="00024E3A"/>
    <w:rsid w:val="000338C3"/>
    <w:rsid w:val="000367C5"/>
    <w:rsid w:val="00040C96"/>
    <w:rsid w:val="00041C69"/>
    <w:rsid w:val="00042127"/>
    <w:rsid w:val="00044417"/>
    <w:rsid w:val="00045BD4"/>
    <w:rsid w:val="00047AE0"/>
    <w:rsid w:val="00047B9B"/>
    <w:rsid w:val="00050FFD"/>
    <w:rsid w:val="000544C6"/>
    <w:rsid w:val="00055D67"/>
    <w:rsid w:val="00056160"/>
    <w:rsid w:val="000600B0"/>
    <w:rsid w:val="0006153C"/>
    <w:rsid w:val="000620D5"/>
    <w:rsid w:val="00062F26"/>
    <w:rsid w:val="00063CDC"/>
    <w:rsid w:val="00071109"/>
    <w:rsid w:val="00072EED"/>
    <w:rsid w:val="00073B1B"/>
    <w:rsid w:val="00076311"/>
    <w:rsid w:val="0007634E"/>
    <w:rsid w:val="0008408F"/>
    <w:rsid w:val="00086ACE"/>
    <w:rsid w:val="0009017B"/>
    <w:rsid w:val="000913FD"/>
    <w:rsid w:val="00092341"/>
    <w:rsid w:val="000954D7"/>
    <w:rsid w:val="000957E0"/>
    <w:rsid w:val="0009582A"/>
    <w:rsid w:val="00096011"/>
    <w:rsid w:val="000961CC"/>
    <w:rsid w:val="000A55E4"/>
    <w:rsid w:val="000A6710"/>
    <w:rsid w:val="000B2FEF"/>
    <w:rsid w:val="000B324C"/>
    <w:rsid w:val="000B5751"/>
    <w:rsid w:val="000B6756"/>
    <w:rsid w:val="000C4E7E"/>
    <w:rsid w:val="000C79FC"/>
    <w:rsid w:val="000D1AA8"/>
    <w:rsid w:val="000D2ADC"/>
    <w:rsid w:val="000D3404"/>
    <w:rsid w:val="000D3A30"/>
    <w:rsid w:val="000D4A92"/>
    <w:rsid w:val="000D6A08"/>
    <w:rsid w:val="000E0CDB"/>
    <w:rsid w:val="000E0D50"/>
    <w:rsid w:val="000E2ACC"/>
    <w:rsid w:val="000E34CB"/>
    <w:rsid w:val="000E3E59"/>
    <w:rsid w:val="000E4419"/>
    <w:rsid w:val="000E6FF6"/>
    <w:rsid w:val="000F07A0"/>
    <w:rsid w:val="000F1100"/>
    <w:rsid w:val="000F1767"/>
    <w:rsid w:val="000F4FBC"/>
    <w:rsid w:val="000F7421"/>
    <w:rsid w:val="00100363"/>
    <w:rsid w:val="00103860"/>
    <w:rsid w:val="00103B9A"/>
    <w:rsid w:val="0010458B"/>
    <w:rsid w:val="0011147A"/>
    <w:rsid w:val="00111D50"/>
    <w:rsid w:val="00114B82"/>
    <w:rsid w:val="00115264"/>
    <w:rsid w:val="00115BD6"/>
    <w:rsid w:val="001172F0"/>
    <w:rsid w:val="00117439"/>
    <w:rsid w:val="0012140D"/>
    <w:rsid w:val="00121CEF"/>
    <w:rsid w:val="00121D1D"/>
    <w:rsid w:val="00122255"/>
    <w:rsid w:val="00122B54"/>
    <w:rsid w:val="001239D3"/>
    <w:rsid w:val="001243F5"/>
    <w:rsid w:val="00124955"/>
    <w:rsid w:val="001264E7"/>
    <w:rsid w:val="00130060"/>
    <w:rsid w:val="00130152"/>
    <w:rsid w:val="00132BB1"/>
    <w:rsid w:val="00132F63"/>
    <w:rsid w:val="00132FD3"/>
    <w:rsid w:val="001368DC"/>
    <w:rsid w:val="00140BB0"/>
    <w:rsid w:val="0014160B"/>
    <w:rsid w:val="001424AB"/>
    <w:rsid w:val="001441EA"/>
    <w:rsid w:val="00144883"/>
    <w:rsid w:val="00145175"/>
    <w:rsid w:val="00147850"/>
    <w:rsid w:val="001515E7"/>
    <w:rsid w:val="00151AEB"/>
    <w:rsid w:val="00154D86"/>
    <w:rsid w:val="0016361C"/>
    <w:rsid w:val="00163C0E"/>
    <w:rsid w:val="001647A8"/>
    <w:rsid w:val="00165A1E"/>
    <w:rsid w:val="0017105E"/>
    <w:rsid w:val="00171444"/>
    <w:rsid w:val="001728A8"/>
    <w:rsid w:val="00175FC1"/>
    <w:rsid w:val="00180A6E"/>
    <w:rsid w:val="001817C1"/>
    <w:rsid w:val="00183333"/>
    <w:rsid w:val="0018451B"/>
    <w:rsid w:val="0018483A"/>
    <w:rsid w:val="00186670"/>
    <w:rsid w:val="001866B9"/>
    <w:rsid w:val="0018757F"/>
    <w:rsid w:val="00191D5E"/>
    <w:rsid w:val="001948DD"/>
    <w:rsid w:val="00197CFE"/>
    <w:rsid w:val="001A2112"/>
    <w:rsid w:val="001A2558"/>
    <w:rsid w:val="001A4BEE"/>
    <w:rsid w:val="001A5CA6"/>
    <w:rsid w:val="001A72D3"/>
    <w:rsid w:val="001B0357"/>
    <w:rsid w:val="001B5724"/>
    <w:rsid w:val="001B5C06"/>
    <w:rsid w:val="001B7E6C"/>
    <w:rsid w:val="001C40E8"/>
    <w:rsid w:val="001C61D0"/>
    <w:rsid w:val="001D1F03"/>
    <w:rsid w:val="001D7782"/>
    <w:rsid w:val="001F1D54"/>
    <w:rsid w:val="001F5E97"/>
    <w:rsid w:val="001F7B55"/>
    <w:rsid w:val="00205412"/>
    <w:rsid w:val="00206E51"/>
    <w:rsid w:val="00210DF2"/>
    <w:rsid w:val="00211944"/>
    <w:rsid w:val="00213588"/>
    <w:rsid w:val="00222AC5"/>
    <w:rsid w:val="0022465B"/>
    <w:rsid w:val="00227179"/>
    <w:rsid w:val="00230DB3"/>
    <w:rsid w:val="00232E06"/>
    <w:rsid w:val="00236D74"/>
    <w:rsid w:val="0023730A"/>
    <w:rsid w:val="00237D31"/>
    <w:rsid w:val="00240378"/>
    <w:rsid w:val="00243C98"/>
    <w:rsid w:val="002520CF"/>
    <w:rsid w:val="002555F6"/>
    <w:rsid w:val="00255CF5"/>
    <w:rsid w:val="002604B6"/>
    <w:rsid w:val="00263094"/>
    <w:rsid w:val="0026686D"/>
    <w:rsid w:val="00275FAE"/>
    <w:rsid w:val="002840A0"/>
    <w:rsid w:val="00285535"/>
    <w:rsid w:val="0028580F"/>
    <w:rsid w:val="00285C37"/>
    <w:rsid w:val="00290B8A"/>
    <w:rsid w:val="00294AA5"/>
    <w:rsid w:val="00295E66"/>
    <w:rsid w:val="0029740B"/>
    <w:rsid w:val="002A0488"/>
    <w:rsid w:val="002A4995"/>
    <w:rsid w:val="002B1D79"/>
    <w:rsid w:val="002B287C"/>
    <w:rsid w:val="002C07C3"/>
    <w:rsid w:val="002C2288"/>
    <w:rsid w:val="002C3642"/>
    <w:rsid w:val="002C555F"/>
    <w:rsid w:val="002D1BE7"/>
    <w:rsid w:val="002D2E77"/>
    <w:rsid w:val="002D40A7"/>
    <w:rsid w:val="002D5871"/>
    <w:rsid w:val="002E4547"/>
    <w:rsid w:val="002E5FDB"/>
    <w:rsid w:val="002F09F9"/>
    <w:rsid w:val="002F1D86"/>
    <w:rsid w:val="002F2CD2"/>
    <w:rsid w:val="002F4FEA"/>
    <w:rsid w:val="002F7090"/>
    <w:rsid w:val="00303E15"/>
    <w:rsid w:val="00303FB3"/>
    <w:rsid w:val="00305BF2"/>
    <w:rsid w:val="0030745D"/>
    <w:rsid w:val="003121C8"/>
    <w:rsid w:val="00315AC2"/>
    <w:rsid w:val="003266F3"/>
    <w:rsid w:val="0033108F"/>
    <w:rsid w:val="00331627"/>
    <w:rsid w:val="003319ED"/>
    <w:rsid w:val="00333D15"/>
    <w:rsid w:val="0034235C"/>
    <w:rsid w:val="00342E61"/>
    <w:rsid w:val="00352CC4"/>
    <w:rsid w:val="00355572"/>
    <w:rsid w:val="00355AA6"/>
    <w:rsid w:val="0035649D"/>
    <w:rsid w:val="003609C7"/>
    <w:rsid w:val="003611C5"/>
    <w:rsid w:val="003613B6"/>
    <w:rsid w:val="00364847"/>
    <w:rsid w:val="003653C4"/>
    <w:rsid w:val="00374A0D"/>
    <w:rsid w:val="00376779"/>
    <w:rsid w:val="00377FC8"/>
    <w:rsid w:val="0038097B"/>
    <w:rsid w:val="003812F6"/>
    <w:rsid w:val="0038389F"/>
    <w:rsid w:val="00385C1D"/>
    <w:rsid w:val="00386C6E"/>
    <w:rsid w:val="003873F4"/>
    <w:rsid w:val="00390A56"/>
    <w:rsid w:val="00391109"/>
    <w:rsid w:val="00391F04"/>
    <w:rsid w:val="0039498D"/>
    <w:rsid w:val="0039674B"/>
    <w:rsid w:val="00397DB4"/>
    <w:rsid w:val="003A1FA9"/>
    <w:rsid w:val="003A2F68"/>
    <w:rsid w:val="003A4C1B"/>
    <w:rsid w:val="003A77F0"/>
    <w:rsid w:val="003B25F5"/>
    <w:rsid w:val="003B2803"/>
    <w:rsid w:val="003B2BA3"/>
    <w:rsid w:val="003B69AF"/>
    <w:rsid w:val="003C0F8B"/>
    <w:rsid w:val="003D5064"/>
    <w:rsid w:val="003E0A57"/>
    <w:rsid w:val="003E3687"/>
    <w:rsid w:val="003E4BCB"/>
    <w:rsid w:val="003E651B"/>
    <w:rsid w:val="003E9A76"/>
    <w:rsid w:val="003F0FCF"/>
    <w:rsid w:val="003F6F15"/>
    <w:rsid w:val="004003F4"/>
    <w:rsid w:val="004046EF"/>
    <w:rsid w:val="00410BED"/>
    <w:rsid w:val="00412E8F"/>
    <w:rsid w:val="0041409C"/>
    <w:rsid w:val="00414D2E"/>
    <w:rsid w:val="0041509C"/>
    <w:rsid w:val="00421EA5"/>
    <w:rsid w:val="00426878"/>
    <w:rsid w:val="00427122"/>
    <w:rsid w:val="00435637"/>
    <w:rsid w:val="004410F3"/>
    <w:rsid w:val="004426B9"/>
    <w:rsid w:val="00444C0E"/>
    <w:rsid w:val="00445241"/>
    <w:rsid w:val="00446530"/>
    <w:rsid w:val="00447120"/>
    <w:rsid w:val="0044717E"/>
    <w:rsid w:val="004507C9"/>
    <w:rsid w:val="0045126E"/>
    <w:rsid w:val="004513E8"/>
    <w:rsid w:val="00456C1A"/>
    <w:rsid w:val="0046163E"/>
    <w:rsid w:val="00462541"/>
    <w:rsid w:val="004647B5"/>
    <w:rsid w:val="00470847"/>
    <w:rsid w:val="004729AC"/>
    <w:rsid w:val="00472EF0"/>
    <w:rsid w:val="00472F22"/>
    <w:rsid w:val="00476DF0"/>
    <w:rsid w:val="004801A6"/>
    <w:rsid w:val="00482051"/>
    <w:rsid w:val="00482CD8"/>
    <w:rsid w:val="00483424"/>
    <w:rsid w:val="00483567"/>
    <w:rsid w:val="0048458E"/>
    <w:rsid w:val="00484CA6"/>
    <w:rsid w:val="00486A59"/>
    <w:rsid w:val="00486AA5"/>
    <w:rsid w:val="004905B2"/>
    <w:rsid w:val="004A2E53"/>
    <w:rsid w:val="004A67AF"/>
    <w:rsid w:val="004B064B"/>
    <w:rsid w:val="004B0C4E"/>
    <w:rsid w:val="004B0FCE"/>
    <w:rsid w:val="004B2C08"/>
    <w:rsid w:val="004B441C"/>
    <w:rsid w:val="004B50D6"/>
    <w:rsid w:val="004B658D"/>
    <w:rsid w:val="004B7EB4"/>
    <w:rsid w:val="004C068B"/>
    <w:rsid w:val="004C31CD"/>
    <w:rsid w:val="004C4829"/>
    <w:rsid w:val="004C5F08"/>
    <w:rsid w:val="004C6496"/>
    <w:rsid w:val="004D6C4A"/>
    <w:rsid w:val="004E031C"/>
    <w:rsid w:val="004E04A1"/>
    <w:rsid w:val="004E1978"/>
    <w:rsid w:val="004E30A5"/>
    <w:rsid w:val="004E4213"/>
    <w:rsid w:val="004E50DE"/>
    <w:rsid w:val="004E62C5"/>
    <w:rsid w:val="004E6784"/>
    <w:rsid w:val="004E6B41"/>
    <w:rsid w:val="004E6D5E"/>
    <w:rsid w:val="004F0091"/>
    <w:rsid w:val="004F2342"/>
    <w:rsid w:val="004F4D44"/>
    <w:rsid w:val="00505951"/>
    <w:rsid w:val="00506AD1"/>
    <w:rsid w:val="005115F3"/>
    <w:rsid w:val="005120EE"/>
    <w:rsid w:val="00514B59"/>
    <w:rsid w:val="00522447"/>
    <w:rsid w:val="00523E6A"/>
    <w:rsid w:val="0052504F"/>
    <w:rsid w:val="00526E42"/>
    <w:rsid w:val="00541143"/>
    <w:rsid w:val="005416C5"/>
    <w:rsid w:val="005425E4"/>
    <w:rsid w:val="00543C88"/>
    <w:rsid w:val="00545E1F"/>
    <w:rsid w:val="0055081D"/>
    <w:rsid w:val="00552F11"/>
    <w:rsid w:val="005541CB"/>
    <w:rsid w:val="00556113"/>
    <w:rsid w:val="005619AA"/>
    <w:rsid w:val="00561F39"/>
    <w:rsid w:val="00571F41"/>
    <w:rsid w:val="0057331D"/>
    <w:rsid w:val="005741AF"/>
    <w:rsid w:val="005820BA"/>
    <w:rsid w:val="0058737F"/>
    <w:rsid w:val="0059024B"/>
    <w:rsid w:val="00592E26"/>
    <w:rsid w:val="0059378B"/>
    <w:rsid w:val="005939D3"/>
    <w:rsid w:val="00594040"/>
    <w:rsid w:val="005974B3"/>
    <w:rsid w:val="005975EB"/>
    <w:rsid w:val="005A1F6A"/>
    <w:rsid w:val="005A5363"/>
    <w:rsid w:val="005B0B79"/>
    <w:rsid w:val="005B2EE8"/>
    <w:rsid w:val="005B3424"/>
    <w:rsid w:val="005B435E"/>
    <w:rsid w:val="005C1B25"/>
    <w:rsid w:val="005D0855"/>
    <w:rsid w:val="005D1426"/>
    <w:rsid w:val="005D27DD"/>
    <w:rsid w:val="005D485E"/>
    <w:rsid w:val="005F120E"/>
    <w:rsid w:val="005F1387"/>
    <w:rsid w:val="005F2AE3"/>
    <w:rsid w:val="005F3724"/>
    <w:rsid w:val="005F5FFA"/>
    <w:rsid w:val="006001BC"/>
    <w:rsid w:val="00600CF0"/>
    <w:rsid w:val="006033E2"/>
    <w:rsid w:val="006057BE"/>
    <w:rsid w:val="00605F65"/>
    <w:rsid w:val="0061058B"/>
    <w:rsid w:val="006112B8"/>
    <w:rsid w:val="00616E2C"/>
    <w:rsid w:val="00624A5C"/>
    <w:rsid w:val="00630C67"/>
    <w:rsid w:val="00632A99"/>
    <w:rsid w:val="00634751"/>
    <w:rsid w:val="0063627A"/>
    <w:rsid w:val="00641323"/>
    <w:rsid w:val="00646C33"/>
    <w:rsid w:val="00651A00"/>
    <w:rsid w:val="00651C20"/>
    <w:rsid w:val="006536AE"/>
    <w:rsid w:val="00662C85"/>
    <w:rsid w:val="006704C9"/>
    <w:rsid w:val="006708DC"/>
    <w:rsid w:val="006717B7"/>
    <w:rsid w:val="0067399D"/>
    <w:rsid w:val="006778FE"/>
    <w:rsid w:val="0068097A"/>
    <w:rsid w:val="00682020"/>
    <w:rsid w:val="0068238F"/>
    <w:rsid w:val="00683F57"/>
    <w:rsid w:val="00684C7B"/>
    <w:rsid w:val="00686396"/>
    <w:rsid w:val="00687E06"/>
    <w:rsid w:val="00692D5A"/>
    <w:rsid w:val="0069485E"/>
    <w:rsid w:val="006A2406"/>
    <w:rsid w:val="006B547E"/>
    <w:rsid w:val="006B6525"/>
    <w:rsid w:val="006B740B"/>
    <w:rsid w:val="006C6D6C"/>
    <w:rsid w:val="006D2775"/>
    <w:rsid w:val="006D6331"/>
    <w:rsid w:val="006E0F51"/>
    <w:rsid w:val="006E116B"/>
    <w:rsid w:val="006E2EE2"/>
    <w:rsid w:val="006E3B7C"/>
    <w:rsid w:val="006E3D9D"/>
    <w:rsid w:val="006E3EFA"/>
    <w:rsid w:val="006E6E4E"/>
    <w:rsid w:val="006F3F5B"/>
    <w:rsid w:val="006F503F"/>
    <w:rsid w:val="006F595F"/>
    <w:rsid w:val="006F5FC2"/>
    <w:rsid w:val="006F622B"/>
    <w:rsid w:val="00701212"/>
    <w:rsid w:val="0070486E"/>
    <w:rsid w:val="007062C8"/>
    <w:rsid w:val="00710F72"/>
    <w:rsid w:val="00712B5C"/>
    <w:rsid w:val="00717957"/>
    <w:rsid w:val="00717F67"/>
    <w:rsid w:val="00721033"/>
    <w:rsid w:val="007224F9"/>
    <w:rsid w:val="00725215"/>
    <w:rsid w:val="007253DA"/>
    <w:rsid w:val="007276FD"/>
    <w:rsid w:val="007321FB"/>
    <w:rsid w:val="00733806"/>
    <w:rsid w:val="007339B9"/>
    <w:rsid w:val="00736542"/>
    <w:rsid w:val="007409ED"/>
    <w:rsid w:val="007424AE"/>
    <w:rsid w:val="0074287D"/>
    <w:rsid w:val="007459ED"/>
    <w:rsid w:val="00746BF5"/>
    <w:rsid w:val="007502C1"/>
    <w:rsid w:val="00750E2A"/>
    <w:rsid w:val="00750FCC"/>
    <w:rsid w:val="00752FCF"/>
    <w:rsid w:val="00755B57"/>
    <w:rsid w:val="00756409"/>
    <w:rsid w:val="00757C4E"/>
    <w:rsid w:val="00762340"/>
    <w:rsid w:val="007634C4"/>
    <w:rsid w:val="007635C9"/>
    <w:rsid w:val="007710E7"/>
    <w:rsid w:val="0077240F"/>
    <w:rsid w:val="00774153"/>
    <w:rsid w:val="00776269"/>
    <w:rsid w:val="00780BD3"/>
    <w:rsid w:val="00783E48"/>
    <w:rsid w:val="007917A1"/>
    <w:rsid w:val="007927EF"/>
    <w:rsid w:val="00793254"/>
    <w:rsid w:val="00795192"/>
    <w:rsid w:val="00796971"/>
    <w:rsid w:val="00797D91"/>
    <w:rsid w:val="007A1CE0"/>
    <w:rsid w:val="007A1E82"/>
    <w:rsid w:val="007A23D8"/>
    <w:rsid w:val="007A46D6"/>
    <w:rsid w:val="007A53F8"/>
    <w:rsid w:val="007A61DB"/>
    <w:rsid w:val="007A6C50"/>
    <w:rsid w:val="007B0D41"/>
    <w:rsid w:val="007B3619"/>
    <w:rsid w:val="007B7FF9"/>
    <w:rsid w:val="007C2A11"/>
    <w:rsid w:val="007C2BF1"/>
    <w:rsid w:val="007D1C8A"/>
    <w:rsid w:val="007D2639"/>
    <w:rsid w:val="007D46C6"/>
    <w:rsid w:val="007D767E"/>
    <w:rsid w:val="007E3DAA"/>
    <w:rsid w:val="007E451B"/>
    <w:rsid w:val="007E57F8"/>
    <w:rsid w:val="007E6A4F"/>
    <w:rsid w:val="007E6C67"/>
    <w:rsid w:val="007E6D25"/>
    <w:rsid w:val="007F0864"/>
    <w:rsid w:val="007F0BCD"/>
    <w:rsid w:val="007F1DD1"/>
    <w:rsid w:val="007F2060"/>
    <w:rsid w:val="007F4453"/>
    <w:rsid w:val="00804082"/>
    <w:rsid w:val="00805C0D"/>
    <w:rsid w:val="00812675"/>
    <w:rsid w:val="0081548C"/>
    <w:rsid w:val="00815D0C"/>
    <w:rsid w:val="00817FA6"/>
    <w:rsid w:val="00821EBE"/>
    <w:rsid w:val="008239B6"/>
    <w:rsid w:val="008268AA"/>
    <w:rsid w:val="00830E84"/>
    <w:rsid w:val="008313BA"/>
    <w:rsid w:val="00832DC0"/>
    <w:rsid w:val="008343B6"/>
    <w:rsid w:val="0083529B"/>
    <w:rsid w:val="008365AD"/>
    <w:rsid w:val="00841344"/>
    <w:rsid w:val="00843997"/>
    <w:rsid w:val="00843D83"/>
    <w:rsid w:val="0085004D"/>
    <w:rsid w:val="00851D37"/>
    <w:rsid w:val="00852061"/>
    <w:rsid w:val="0085698C"/>
    <w:rsid w:val="00860D68"/>
    <w:rsid w:val="00861847"/>
    <w:rsid w:val="00864D80"/>
    <w:rsid w:val="00865522"/>
    <w:rsid w:val="0087425B"/>
    <w:rsid w:val="0087487F"/>
    <w:rsid w:val="00877410"/>
    <w:rsid w:val="008808F6"/>
    <w:rsid w:val="00883537"/>
    <w:rsid w:val="00883913"/>
    <w:rsid w:val="0088624B"/>
    <w:rsid w:val="00892DDF"/>
    <w:rsid w:val="008934B3"/>
    <w:rsid w:val="0089461F"/>
    <w:rsid w:val="00897503"/>
    <w:rsid w:val="008A0FBB"/>
    <w:rsid w:val="008A436C"/>
    <w:rsid w:val="008A4876"/>
    <w:rsid w:val="008B2A49"/>
    <w:rsid w:val="008B4B41"/>
    <w:rsid w:val="008B758B"/>
    <w:rsid w:val="008C2AA8"/>
    <w:rsid w:val="008C3300"/>
    <w:rsid w:val="008C7370"/>
    <w:rsid w:val="008D05D2"/>
    <w:rsid w:val="008D6D9E"/>
    <w:rsid w:val="008E1577"/>
    <w:rsid w:val="008E2FCD"/>
    <w:rsid w:val="008E31DB"/>
    <w:rsid w:val="008E498A"/>
    <w:rsid w:val="008F1EC2"/>
    <w:rsid w:val="008F58CE"/>
    <w:rsid w:val="00902384"/>
    <w:rsid w:val="00904090"/>
    <w:rsid w:val="00904AF4"/>
    <w:rsid w:val="00905274"/>
    <w:rsid w:val="00915B9E"/>
    <w:rsid w:val="0092327B"/>
    <w:rsid w:val="00925A87"/>
    <w:rsid w:val="009266A6"/>
    <w:rsid w:val="00930739"/>
    <w:rsid w:val="00930B1F"/>
    <w:rsid w:val="00930B68"/>
    <w:rsid w:val="00930D30"/>
    <w:rsid w:val="0093206A"/>
    <w:rsid w:val="009450CF"/>
    <w:rsid w:val="0094667F"/>
    <w:rsid w:val="00950EAF"/>
    <w:rsid w:val="009512CF"/>
    <w:rsid w:val="00960509"/>
    <w:rsid w:val="009616FA"/>
    <w:rsid w:val="009628A8"/>
    <w:rsid w:val="00966FBC"/>
    <w:rsid w:val="00967A93"/>
    <w:rsid w:val="00977B8D"/>
    <w:rsid w:val="00982EDA"/>
    <w:rsid w:val="00984CE2"/>
    <w:rsid w:val="0098774A"/>
    <w:rsid w:val="00991D60"/>
    <w:rsid w:val="00996729"/>
    <w:rsid w:val="0099774B"/>
    <w:rsid w:val="00997802"/>
    <w:rsid w:val="009A042E"/>
    <w:rsid w:val="009A056C"/>
    <w:rsid w:val="009A1311"/>
    <w:rsid w:val="009A5B59"/>
    <w:rsid w:val="009B02D5"/>
    <w:rsid w:val="009B076F"/>
    <w:rsid w:val="009B4A56"/>
    <w:rsid w:val="009C57B3"/>
    <w:rsid w:val="009D0025"/>
    <w:rsid w:val="009D5A92"/>
    <w:rsid w:val="009E2493"/>
    <w:rsid w:val="009E544F"/>
    <w:rsid w:val="009E5D9B"/>
    <w:rsid w:val="009E6777"/>
    <w:rsid w:val="009F59D2"/>
    <w:rsid w:val="009F5BC3"/>
    <w:rsid w:val="00A027FD"/>
    <w:rsid w:val="00A041D0"/>
    <w:rsid w:val="00A044CB"/>
    <w:rsid w:val="00A07662"/>
    <w:rsid w:val="00A10A96"/>
    <w:rsid w:val="00A13E24"/>
    <w:rsid w:val="00A1443C"/>
    <w:rsid w:val="00A150E3"/>
    <w:rsid w:val="00A2432E"/>
    <w:rsid w:val="00A24A1F"/>
    <w:rsid w:val="00A25E98"/>
    <w:rsid w:val="00A336D8"/>
    <w:rsid w:val="00A359EA"/>
    <w:rsid w:val="00A360A2"/>
    <w:rsid w:val="00A37603"/>
    <w:rsid w:val="00A37E05"/>
    <w:rsid w:val="00A4264F"/>
    <w:rsid w:val="00A44DCD"/>
    <w:rsid w:val="00A52FAE"/>
    <w:rsid w:val="00A55410"/>
    <w:rsid w:val="00A61696"/>
    <w:rsid w:val="00A65725"/>
    <w:rsid w:val="00A73CF6"/>
    <w:rsid w:val="00A74388"/>
    <w:rsid w:val="00A808C3"/>
    <w:rsid w:val="00A865F3"/>
    <w:rsid w:val="00A93371"/>
    <w:rsid w:val="00A9612D"/>
    <w:rsid w:val="00A97347"/>
    <w:rsid w:val="00AA5E72"/>
    <w:rsid w:val="00AA63FC"/>
    <w:rsid w:val="00AB31A0"/>
    <w:rsid w:val="00AB387F"/>
    <w:rsid w:val="00AB4755"/>
    <w:rsid w:val="00AB4E63"/>
    <w:rsid w:val="00AB754A"/>
    <w:rsid w:val="00AC49F1"/>
    <w:rsid w:val="00AD2454"/>
    <w:rsid w:val="00AD2F62"/>
    <w:rsid w:val="00AD40E5"/>
    <w:rsid w:val="00AD5CAC"/>
    <w:rsid w:val="00AD5FC3"/>
    <w:rsid w:val="00AE3C09"/>
    <w:rsid w:val="00AE5241"/>
    <w:rsid w:val="00AE5FB1"/>
    <w:rsid w:val="00AE6A6F"/>
    <w:rsid w:val="00AF5131"/>
    <w:rsid w:val="00AF5312"/>
    <w:rsid w:val="00AF55BD"/>
    <w:rsid w:val="00AF71C3"/>
    <w:rsid w:val="00AFCFA8"/>
    <w:rsid w:val="00B027EB"/>
    <w:rsid w:val="00B04EF6"/>
    <w:rsid w:val="00B051E4"/>
    <w:rsid w:val="00B10EC4"/>
    <w:rsid w:val="00B124FE"/>
    <w:rsid w:val="00B27513"/>
    <w:rsid w:val="00B278C8"/>
    <w:rsid w:val="00B34C01"/>
    <w:rsid w:val="00B35809"/>
    <w:rsid w:val="00B3714D"/>
    <w:rsid w:val="00B37881"/>
    <w:rsid w:val="00B37AEF"/>
    <w:rsid w:val="00B40D8C"/>
    <w:rsid w:val="00B4213B"/>
    <w:rsid w:val="00B43134"/>
    <w:rsid w:val="00B44918"/>
    <w:rsid w:val="00B450E2"/>
    <w:rsid w:val="00B451D7"/>
    <w:rsid w:val="00B459C6"/>
    <w:rsid w:val="00B5178F"/>
    <w:rsid w:val="00B51B95"/>
    <w:rsid w:val="00B53005"/>
    <w:rsid w:val="00B57C6E"/>
    <w:rsid w:val="00B61113"/>
    <w:rsid w:val="00B67D19"/>
    <w:rsid w:val="00B70B42"/>
    <w:rsid w:val="00B71657"/>
    <w:rsid w:val="00B73586"/>
    <w:rsid w:val="00B748A4"/>
    <w:rsid w:val="00B80CDA"/>
    <w:rsid w:val="00B828A3"/>
    <w:rsid w:val="00B84039"/>
    <w:rsid w:val="00B87530"/>
    <w:rsid w:val="00B92005"/>
    <w:rsid w:val="00B94D71"/>
    <w:rsid w:val="00B9603E"/>
    <w:rsid w:val="00B96A68"/>
    <w:rsid w:val="00BA06B8"/>
    <w:rsid w:val="00BA0CCB"/>
    <w:rsid w:val="00BA4BAF"/>
    <w:rsid w:val="00BA7080"/>
    <w:rsid w:val="00BB05A3"/>
    <w:rsid w:val="00BC5567"/>
    <w:rsid w:val="00BD3DF0"/>
    <w:rsid w:val="00BE158D"/>
    <w:rsid w:val="00BE21D3"/>
    <w:rsid w:val="00BE3438"/>
    <w:rsid w:val="00BE39E2"/>
    <w:rsid w:val="00BE6466"/>
    <w:rsid w:val="00BF02F0"/>
    <w:rsid w:val="00BF2443"/>
    <w:rsid w:val="00BF2C63"/>
    <w:rsid w:val="00C002DB"/>
    <w:rsid w:val="00C0103F"/>
    <w:rsid w:val="00C01523"/>
    <w:rsid w:val="00C01D2F"/>
    <w:rsid w:val="00C023B6"/>
    <w:rsid w:val="00C13187"/>
    <w:rsid w:val="00C133B2"/>
    <w:rsid w:val="00C14328"/>
    <w:rsid w:val="00C171D7"/>
    <w:rsid w:val="00C174D0"/>
    <w:rsid w:val="00C20589"/>
    <w:rsid w:val="00C21532"/>
    <w:rsid w:val="00C220EC"/>
    <w:rsid w:val="00C23345"/>
    <w:rsid w:val="00C238BE"/>
    <w:rsid w:val="00C23ACD"/>
    <w:rsid w:val="00C328DF"/>
    <w:rsid w:val="00C32D98"/>
    <w:rsid w:val="00C37028"/>
    <w:rsid w:val="00C4089F"/>
    <w:rsid w:val="00C42D8D"/>
    <w:rsid w:val="00C46C2E"/>
    <w:rsid w:val="00C479DF"/>
    <w:rsid w:val="00C50671"/>
    <w:rsid w:val="00C5377A"/>
    <w:rsid w:val="00C5429A"/>
    <w:rsid w:val="00C56AEF"/>
    <w:rsid w:val="00C57306"/>
    <w:rsid w:val="00C628D1"/>
    <w:rsid w:val="00C65884"/>
    <w:rsid w:val="00C73E3A"/>
    <w:rsid w:val="00C80517"/>
    <w:rsid w:val="00C8231D"/>
    <w:rsid w:val="00C83447"/>
    <w:rsid w:val="00C84F18"/>
    <w:rsid w:val="00C851C0"/>
    <w:rsid w:val="00C86DDB"/>
    <w:rsid w:val="00C92C9C"/>
    <w:rsid w:val="00C95E2F"/>
    <w:rsid w:val="00C97106"/>
    <w:rsid w:val="00CA4229"/>
    <w:rsid w:val="00CA780A"/>
    <w:rsid w:val="00CA7881"/>
    <w:rsid w:val="00CA799E"/>
    <w:rsid w:val="00CB3587"/>
    <w:rsid w:val="00CB6EBE"/>
    <w:rsid w:val="00CC61D2"/>
    <w:rsid w:val="00CC698D"/>
    <w:rsid w:val="00CC7477"/>
    <w:rsid w:val="00CC7509"/>
    <w:rsid w:val="00CC7651"/>
    <w:rsid w:val="00CC7F54"/>
    <w:rsid w:val="00CD30C3"/>
    <w:rsid w:val="00CD5C27"/>
    <w:rsid w:val="00CD5E16"/>
    <w:rsid w:val="00CD6AED"/>
    <w:rsid w:val="00CE0281"/>
    <w:rsid w:val="00CE190C"/>
    <w:rsid w:val="00CE3661"/>
    <w:rsid w:val="00CE6937"/>
    <w:rsid w:val="00CF0726"/>
    <w:rsid w:val="00CF2AA3"/>
    <w:rsid w:val="00CF3238"/>
    <w:rsid w:val="00CF39D9"/>
    <w:rsid w:val="00CF4071"/>
    <w:rsid w:val="00D00D40"/>
    <w:rsid w:val="00D0395F"/>
    <w:rsid w:val="00D069F9"/>
    <w:rsid w:val="00D07A13"/>
    <w:rsid w:val="00D10CBF"/>
    <w:rsid w:val="00D1258A"/>
    <w:rsid w:val="00D13DF4"/>
    <w:rsid w:val="00D17E4A"/>
    <w:rsid w:val="00D26D27"/>
    <w:rsid w:val="00D42A10"/>
    <w:rsid w:val="00D4435B"/>
    <w:rsid w:val="00D50F5C"/>
    <w:rsid w:val="00D5206F"/>
    <w:rsid w:val="00D5484C"/>
    <w:rsid w:val="00D55F6C"/>
    <w:rsid w:val="00D56C3B"/>
    <w:rsid w:val="00D63E4B"/>
    <w:rsid w:val="00D67EF7"/>
    <w:rsid w:val="00D710E3"/>
    <w:rsid w:val="00D71C5B"/>
    <w:rsid w:val="00D73A07"/>
    <w:rsid w:val="00D74893"/>
    <w:rsid w:val="00D755FA"/>
    <w:rsid w:val="00D81EA2"/>
    <w:rsid w:val="00D84D5F"/>
    <w:rsid w:val="00D86ECD"/>
    <w:rsid w:val="00D876E6"/>
    <w:rsid w:val="00D93C54"/>
    <w:rsid w:val="00D954F7"/>
    <w:rsid w:val="00D95B83"/>
    <w:rsid w:val="00D9727D"/>
    <w:rsid w:val="00DA18F0"/>
    <w:rsid w:val="00DA5971"/>
    <w:rsid w:val="00DA648F"/>
    <w:rsid w:val="00DA6A10"/>
    <w:rsid w:val="00DB1079"/>
    <w:rsid w:val="00DB1D74"/>
    <w:rsid w:val="00DB2D89"/>
    <w:rsid w:val="00DB4463"/>
    <w:rsid w:val="00DB5102"/>
    <w:rsid w:val="00DB70C1"/>
    <w:rsid w:val="00DC1C05"/>
    <w:rsid w:val="00DC39A9"/>
    <w:rsid w:val="00DC3BBA"/>
    <w:rsid w:val="00DC4560"/>
    <w:rsid w:val="00DC5993"/>
    <w:rsid w:val="00DD79BB"/>
    <w:rsid w:val="00DE07FB"/>
    <w:rsid w:val="00DE2381"/>
    <w:rsid w:val="00DE2D06"/>
    <w:rsid w:val="00DE3E3D"/>
    <w:rsid w:val="00DF2C78"/>
    <w:rsid w:val="00DF2E7A"/>
    <w:rsid w:val="00DF2EC8"/>
    <w:rsid w:val="00DF5687"/>
    <w:rsid w:val="00DF5858"/>
    <w:rsid w:val="00E022F1"/>
    <w:rsid w:val="00E03EAF"/>
    <w:rsid w:val="00E04F25"/>
    <w:rsid w:val="00E06A51"/>
    <w:rsid w:val="00E11741"/>
    <w:rsid w:val="00E13BDF"/>
    <w:rsid w:val="00E14985"/>
    <w:rsid w:val="00E1709B"/>
    <w:rsid w:val="00E17F53"/>
    <w:rsid w:val="00E21070"/>
    <w:rsid w:val="00E22475"/>
    <w:rsid w:val="00E26CD1"/>
    <w:rsid w:val="00E50C15"/>
    <w:rsid w:val="00E52B4E"/>
    <w:rsid w:val="00E532FA"/>
    <w:rsid w:val="00E542FB"/>
    <w:rsid w:val="00E556FF"/>
    <w:rsid w:val="00E605C6"/>
    <w:rsid w:val="00E6132B"/>
    <w:rsid w:val="00E63B5E"/>
    <w:rsid w:val="00E71FB5"/>
    <w:rsid w:val="00E7364F"/>
    <w:rsid w:val="00E73C9F"/>
    <w:rsid w:val="00E82778"/>
    <w:rsid w:val="00E85A6E"/>
    <w:rsid w:val="00E87479"/>
    <w:rsid w:val="00E87572"/>
    <w:rsid w:val="00E878C7"/>
    <w:rsid w:val="00E90614"/>
    <w:rsid w:val="00E92DF8"/>
    <w:rsid w:val="00E944F8"/>
    <w:rsid w:val="00E96A4F"/>
    <w:rsid w:val="00E96CB6"/>
    <w:rsid w:val="00E977C4"/>
    <w:rsid w:val="00EA3D8A"/>
    <w:rsid w:val="00EA469D"/>
    <w:rsid w:val="00EA5F4F"/>
    <w:rsid w:val="00EA7394"/>
    <w:rsid w:val="00EA7C52"/>
    <w:rsid w:val="00EB211D"/>
    <w:rsid w:val="00EB314D"/>
    <w:rsid w:val="00EB423B"/>
    <w:rsid w:val="00EC0E0C"/>
    <w:rsid w:val="00EC1AED"/>
    <w:rsid w:val="00EC3C14"/>
    <w:rsid w:val="00EC5F39"/>
    <w:rsid w:val="00ED1554"/>
    <w:rsid w:val="00ED1DD9"/>
    <w:rsid w:val="00ED2C12"/>
    <w:rsid w:val="00ED3041"/>
    <w:rsid w:val="00ED5C40"/>
    <w:rsid w:val="00ED73D9"/>
    <w:rsid w:val="00ED7AE8"/>
    <w:rsid w:val="00EE1408"/>
    <w:rsid w:val="00EE3EAD"/>
    <w:rsid w:val="00EE6007"/>
    <w:rsid w:val="00EE63C7"/>
    <w:rsid w:val="00EE691D"/>
    <w:rsid w:val="00EE7FBC"/>
    <w:rsid w:val="00EF38A0"/>
    <w:rsid w:val="00F00B27"/>
    <w:rsid w:val="00F02157"/>
    <w:rsid w:val="00F0466B"/>
    <w:rsid w:val="00F06000"/>
    <w:rsid w:val="00F06931"/>
    <w:rsid w:val="00F0779D"/>
    <w:rsid w:val="00F117F5"/>
    <w:rsid w:val="00F11A6B"/>
    <w:rsid w:val="00F2106B"/>
    <w:rsid w:val="00F27B58"/>
    <w:rsid w:val="00F34327"/>
    <w:rsid w:val="00F35A16"/>
    <w:rsid w:val="00F3606E"/>
    <w:rsid w:val="00F40392"/>
    <w:rsid w:val="00F4071B"/>
    <w:rsid w:val="00F46CD3"/>
    <w:rsid w:val="00F47818"/>
    <w:rsid w:val="00F47F52"/>
    <w:rsid w:val="00F51D58"/>
    <w:rsid w:val="00F5237A"/>
    <w:rsid w:val="00F52F90"/>
    <w:rsid w:val="00F6191E"/>
    <w:rsid w:val="00F659DB"/>
    <w:rsid w:val="00F67867"/>
    <w:rsid w:val="00F768B0"/>
    <w:rsid w:val="00F8213E"/>
    <w:rsid w:val="00F826FD"/>
    <w:rsid w:val="00F83107"/>
    <w:rsid w:val="00F83A37"/>
    <w:rsid w:val="00F8565B"/>
    <w:rsid w:val="00F85A79"/>
    <w:rsid w:val="00F9158E"/>
    <w:rsid w:val="00F929BF"/>
    <w:rsid w:val="00F935EF"/>
    <w:rsid w:val="00F950A0"/>
    <w:rsid w:val="00F9690A"/>
    <w:rsid w:val="00F97BBC"/>
    <w:rsid w:val="00FA2D42"/>
    <w:rsid w:val="00FA4640"/>
    <w:rsid w:val="00FA47C7"/>
    <w:rsid w:val="00FA483B"/>
    <w:rsid w:val="00FA5593"/>
    <w:rsid w:val="00FA5CB8"/>
    <w:rsid w:val="00FA74FF"/>
    <w:rsid w:val="00FB0EC1"/>
    <w:rsid w:val="00FB4B8B"/>
    <w:rsid w:val="00FB56DA"/>
    <w:rsid w:val="00FC1EF2"/>
    <w:rsid w:val="00FC2523"/>
    <w:rsid w:val="00FC39F2"/>
    <w:rsid w:val="00FC72FB"/>
    <w:rsid w:val="00FD1ED8"/>
    <w:rsid w:val="00FD2246"/>
    <w:rsid w:val="00FD3CBB"/>
    <w:rsid w:val="00FD7EC0"/>
    <w:rsid w:val="00FE0ACF"/>
    <w:rsid w:val="00FE4146"/>
    <w:rsid w:val="00FF415C"/>
    <w:rsid w:val="00FF4238"/>
    <w:rsid w:val="0125A49A"/>
    <w:rsid w:val="013558C4"/>
    <w:rsid w:val="0139D5DD"/>
    <w:rsid w:val="024BA009"/>
    <w:rsid w:val="028E5647"/>
    <w:rsid w:val="02B5CADE"/>
    <w:rsid w:val="02BB6617"/>
    <w:rsid w:val="02FA7FE0"/>
    <w:rsid w:val="0355E748"/>
    <w:rsid w:val="03AE102D"/>
    <w:rsid w:val="03D11C70"/>
    <w:rsid w:val="03D36C4B"/>
    <w:rsid w:val="042A26A8"/>
    <w:rsid w:val="043FFBC1"/>
    <w:rsid w:val="044A7E20"/>
    <w:rsid w:val="04AF8197"/>
    <w:rsid w:val="04DB9701"/>
    <w:rsid w:val="04FAB05F"/>
    <w:rsid w:val="05313037"/>
    <w:rsid w:val="05E341EF"/>
    <w:rsid w:val="06000C15"/>
    <w:rsid w:val="0628443A"/>
    <w:rsid w:val="062DA14F"/>
    <w:rsid w:val="0657A657"/>
    <w:rsid w:val="0669594B"/>
    <w:rsid w:val="0673DA89"/>
    <w:rsid w:val="06D9F6DF"/>
    <w:rsid w:val="07348CBF"/>
    <w:rsid w:val="07680A52"/>
    <w:rsid w:val="078ED73A"/>
    <w:rsid w:val="07E882C7"/>
    <w:rsid w:val="080FAAEA"/>
    <w:rsid w:val="088B3E72"/>
    <w:rsid w:val="08B12F23"/>
    <w:rsid w:val="08DA60A0"/>
    <w:rsid w:val="094C60C2"/>
    <w:rsid w:val="098A1182"/>
    <w:rsid w:val="09FAED2E"/>
    <w:rsid w:val="0A2DD16B"/>
    <w:rsid w:val="0A415358"/>
    <w:rsid w:val="0A42FFBB"/>
    <w:rsid w:val="0A4940DE"/>
    <w:rsid w:val="0AD80691"/>
    <w:rsid w:val="0B32DCC7"/>
    <w:rsid w:val="0B684566"/>
    <w:rsid w:val="0B90B317"/>
    <w:rsid w:val="0BB64234"/>
    <w:rsid w:val="0BB7208C"/>
    <w:rsid w:val="0C076F03"/>
    <w:rsid w:val="0C6D1EF7"/>
    <w:rsid w:val="0C836099"/>
    <w:rsid w:val="0C9892B2"/>
    <w:rsid w:val="0CE317FF"/>
    <w:rsid w:val="0D2C8378"/>
    <w:rsid w:val="0D2DD708"/>
    <w:rsid w:val="0D521295"/>
    <w:rsid w:val="0D65722D"/>
    <w:rsid w:val="0DAF93BF"/>
    <w:rsid w:val="0E36C4C5"/>
    <w:rsid w:val="0E38B334"/>
    <w:rsid w:val="0E72803F"/>
    <w:rsid w:val="0E8D9144"/>
    <w:rsid w:val="0EA3E342"/>
    <w:rsid w:val="0F02081B"/>
    <w:rsid w:val="0F1CB201"/>
    <w:rsid w:val="0F31956C"/>
    <w:rsid w:val="0F59D1EE"/>
    <w:rsid w:val="0F8CBE94"/>
    <w:rsid w:val="0F98DAB2"/>
    <w:rsid w:val="0FA5BB8E"/>
    <w:rsid w:val="0FD81AFD"/>
    <w:rsid w:val="0FF6C2E0"/>
    <w:rsid w:val="10512A2E"/>
    <w:rsid w:val="1089B357"/>
    <w:rsid w:val="10CAB7C3"/>
    <w:rsid w:val="113DCB4A"/>
    <w:rsid w:val="1156D1BC"/>
    <w:rsid w:val="116B740A"/>
    <w:rsid w:val="11FA0D04"/>
    <w:rsid w:val="122D47E0"/>
    <w:rsid w:val="125D882A"/>
    <w:rsid w:val="12920C6D"/>
    <w:rsid w:val="12DEDFF7"/>
    <w:rsid w:val="12E99A03"/>
    <w:rsid w:val="1318FE38"/>
    <w:rsid w:val="13C15419"/>
    <w:rsid w:val="13F02324"/>
    <w:rsid w:val="13F9E51A"/>
    <w:rsid w:val="1507B1F3"/>
    <w:rsid w:val="1515065D"/>
    <w:rsid w:val="1541EC7E"/>
    <w:rsid w:val="16625F3B"/>
    <w:rsid w:val="1673FF2B"/>
    <w:rsid w:val="169B26BC"/>
    <w:rsid w:val="16BA302B"/>
    <w:rsid w:val="16BCA9B6"/>
    <w:rsid w:val="16D9FC1B"/>
    <w:rsid w:val="16DD8ED2"/>
    <w:rsid w:val="16DE2F18"/>
    <w:rsid w:val="170C5473"/>
    <w:rsid w:val="170DB3BA"/>
    <w:rsid w:val="1737A4B2"/>
    <w:rsid w:val="17D86765"/>
    <w:rsid w:val="17EEA542"/>
    <w:rsid w:val="18025E7C"/>
    <w:rsid w:val="182469C5"/>
    <w:rsid w:val="18587A17"/>
    <w:rsid w:val="18A824D4"/>
    <w:rsid w:val="190BBEAB"/>
    <w:rsid w:val="1943E91E"/>
    <w:rsid w:val="1A1DADB0"/>
    <w:rsid w:val="1A1DE81F"/>
    <w:rsid w:val="1A5F64A8"/>
    <w:rsid w:val="1A676DD9"/>
    <w:rsid w:val="1A8B4146"/>
    <w:rsid w:val="1A912379"/>
    <w:rsid w:val="1AD6E330"/>
    <w:rsid w:val="1AEFF61C"/>
    <w:rsid w:val="1BAF6300"/>
    <w:rsid w:val="1C0EFFAC"/>
    <w:rsid w:val="1C1A8C62"/>
    <w:rsid w:val="1C1F2C99"/>
    <w:rsid w:val="1C6B5286"/>
    <w:rsid w:val="1D03FA63"/>
    <w:rsid w:val="1D2F91C9"/>
    <w:rsid w:val="1D79981B"/>
    <w:rsid w:val="1D83D97E"/>
    <w:rsid w:val="1D8DA133"/>
    <w:rsid w:val="1D97056A"/>
    <w:rsid w:val="1DBAFCFA"/>
    <w:rsid w:val="1DEABD50"/>
    <w:rsid w:val="1E3BA20D"/>
    <w:rsid w:val="1F96E568"/>
    <w:rsid w:val="1F9B0B2D"/>
    <w:rsid w:val="1FF200EE"/>
    <w:rsid w:val="2036BC76"/>
    <w:rsid w:val="20CEA62C"/>
    <w:rsid w:val="215E0F2C"/>
    <w:rsid w:val="22393F93"/>
    <w:rsid w:val="22C46926"/>
    <w:rsid w:val="22FF2490"/>
    <w:rsid w:val="2348CFC9"/>
    <w:rsid w:val="2398565A"/>
    <w:rsid w:val="23A80D47"/>
    <w:rsid w:val="23E539C6"/>
    <w:rsid w:val="23FFE01F"/>
    <w:rsid w:val="247FF13C"/>
    <w:rsid w:val="24AA8D89"/>
    <w:rsid w:val="24B52AC3"/>
    <w:rsid w:val="24DEC049"/>
    <w:rsid w:val="2544F045"/>
    <w:rsid w:val="25530507"/>
    <w:rsid w:val="25CB562B"/>
    <w:rsid w:val="261ED9BA"/>
    <w:rsid w:val="26226C26"/>
    <w:rsid w:val="26638988"/>
    <w:rsid w:val="2690CF56"/>
    <w:rsid w:val="273DE7B0"/>
    <w:rsid w:val="2767268C"/>
    <w:rsid w:val="287E7633"/>
    <w:rsid w:val="288BEBF6"/>
    <w:rsid w:val="28B6D1A0"/>
    <w:rsid w:val="298DF673"/>
    <w:rsid w:val="2A3DB9E3"/>
    <w:rsid w:val="2A6476C1"/>
    <w:rsid w:val="2A6FBBA3"/>
    <w:rsid w:val="2A7458CF"/>
    <w:rsid w:val="2A78FE1C"/>
    <w:rsid w:val="2A9EC74E"/>
    <w:rsid w:val="2AA18622"/>
    <w:rsid w:val="2AC19116"/>
    <w:rsid w:val="2B2153FD"/>
    <w:rsid w:val="2B30B4AF"/>
    <w:rsid w:val="2B356949"/>
    <w:rsid w:val="2B637A0D"/>
    <w:rsid w:val="2BA9B588"/>
    <w:rsid w:val="2BC0794A"/>
    <w:rsid w:val="2BF263A7"/>
    <w:rsid w:val="2C0D58E7"/>
    <w:rsid w:val="2C399E6A"/>
    <w:rsid w:val="2CA2D550"/>
    <w:rsid w:val="2CD083F6"/>
    <w:rsid w:val="2D711A66"/>
    <w:rsid w:val="2DC9660F"/>
    <w:rsid w:val="2DD288F0"/>
    <w:rsid w:val="2E249466"/>
    <w:rsid w:val="2E40DC1D"/>
    <w:rsid w:val="2E6C5457"/>
    <w:rsid w:val="2E718552"/>
    <w:rsid w:val="2E8AD090"/>
    <w:rsid w:val="2ED6F2A4"/>
    <w:rsid w:val="2F11628A"/>
    <w:rsid w:val="2F2140FE"/>
    <w:rsid w:val="2F241ED5"/>
    <w:rsid w:val="2FAB6A27"/>
    <w:rsid w:val="2FC064C7"/>
    <w:rsid w:val="2FD10AE0"/>
    <w:rsid w:val="300A6BCE"/>
    <w:rsid w:val="302B9D5C"/>
    <w:rsid w:val="3076607D"/>
    <w:rsid w:val="30A45047"/>
    <w:rsid w:val="30F711BA"/>
    <w:rsid w:val="312606A5"/>
    <w:rsid w:val="314C32B6"/>
    <w:rsid w:val="3150B42F"/>
    <w:rsid w:val="315C3528"/>
    <w:rsid w:val="325AB947"/>
    <w:rsid w:val="32955870"/>
    <w:rsid w:val="32C55CE0"/>
    <w:rsid w:val="32EC8490"/>
    <w:rsid w:val="33133D85"/>
    <w:rsid w:val="333923E6"/>
    <w:rsid w:val="335EF393"/>
    <w:rsid w:val="337A8C46"/>
    <w:rsid w:val="3401257D"/>
    <w:rsid w:val="3408899C"/>
    <w:rsid w:val="341A6010"/>
    <w:rsid w:val="342C8AAF"/>
    <w:rsid w:val="345EED94"/>
    <w:rsid w:val="3480460E"/>
    <w:rsid w:val="349CC60A"/>
    <w:rsid w:val="34A0B72A"/>
    <w:rsid w:val="356DDBC2"/>
    <w:rsid w:val="3585D87F"/>
    <w:rsid w:val="36285E01"/>
    <w:rsid w:val="3637785F"/>
    <w:rsid w:val="367F53C2"/>
    <w:rsid w:val="3704E8F0"/>
    <w:rsid w:val="37132A86"/>
    <w:rsid w:val="371DA35F"/>
    <w:rsid w:val="378B1C39"/>
    <w:rsid w:val="37D3A126"/>
    <w:rsid w:val="37E1DA40"/>
    <w:rsid w:val="37EAA763"/>
    <w:rsid w:val="38195094"/>
    <w:rsid w:val="38AEFAE7"/>
    <w:rsid w:val="38D53CCD"/>
    <w:rsid w:val="391C5AAE"/>
    <w:rsid w:val="39B94C12"/>
    <w:rsid w:val="3A656C55"/>
    <w:rsid w:val="3A710D2E"/>
    <w:rsid w:val="3AF56217"/>
    <w:rsid w:val="3B03176E"/>
    <w:rsid w:val="3B6646D2"/>
    <w:rsid w:val="3BE14093"/>
    <w:rsid w:val="3BF73DE5"/>
    <w:rsid w:val="3BFF8F1A"/>
    <w:rsid w:val="3C07807A"/>
    <w:rsid w:val="3C763E4D"/>
    <w:rsid w:val="3CDF30C2"/>
    <w:rsid w:val="3D328007"/>
    <w:rsid w:val="3D5DA439"/>
    <w:rsid w:val="3D60C831"/>
    <w:rsid w:val="3D6F7F04"/>
    <w:rsid w:val="3D9A6EEC"/>
    <w:rsid w:val="3DDD1F30"/>
    <w:rsid w:val="3E0E5520"/>
    <w:rsid w:val="3E1B19B4"/>
    <w:rsid w:val="3E3F032E"/>
    <w:rsid w:val="3E580D4F"/>
    <w:rsid w:val="3E716901"/>
    <w:rsid w:val="3E762EFD"/>
    <w:rsid w:val="3E962440"/>
    <w:rsid w:val="3EC3ABAE"/>
    <w:rsid w:val="3F4815B9"/>
    <w:rsid w:val="3F5225F6"/>
    <w:rsid w:val="3F5566F6"/>
    <w:rsid w:val="3F7273D5"/>
    <w:rsid w:val="3FA3971E"/>
    <w:rsid w:val="4068163D"/>
    <w:rsid w:val="409354CD"/>
    <w:rsid w:val="40BA0CCC"/>
    <w:rsid w:val="41576C52"/>
    <w:rsid w:val="4164ACAA"/>
    <w:rsid w:val="41E6AB43"/>
    <w:rsid w:val="41E73A22"/>
    <w:rsid w:val="4205F12A"/>
    <w:rsid w:val="4213F1EB"/>
    <w:rsid w:val="42A73A42"/>
    <w:rsid w:val="42C51BE0"/>
    <w:rsid w:val="43827BA4"/>
    <w:rsid w:val="443DF1B2"/>
    <w:rsid w:val="447B8181"/>
    <w:rsid w:val="44C105B1"/>
    <w:rsid w:val="44CFC9B4"/>
    <w:rsid w:val="45346DF7"/>
    <w:rsid w:val="458F2A7D"/>
    <w:rsid w:val="45A598EE"/>
    <w:rsid w:val="45E1B559"/>
    <w:rsid w:val="45F28944"/>
    <w:rsid w:val="4678F16F"/>
    <w:rsid w:val="46AC6F23"/>
    <w:rsid w:val="470F3EDC"/>
    <w:rsid w:val="474D81CD"/>
    <w:rsid w:val="4777C85B"/>
    <w:rsid w:val="47A563D0"/>
    <w:rsid w:val="483CC46A"/>
    <w:rsid w:val="485BCE8B"/>
    <w:rsid w:val="485E42F5"/>
    <w:rsid w:val="489265ED"/>
    <w:rsid w:val="48C52C06"/>
    <w:rsid w:val="48CD0C37"/>
    <w:rsid w:val="49324962"/>
    <w:rsid w:val="4A3BABA6"/>
    <w:rsid w:val="4A59EC98"/>
    <w:rsid w:val="4A68DC98"/>
    <w:rsid w:val="4A842670"/>
    <w:rsid w:val="4AA7B2E4"/>
    <w:rsid w:val="4AC33E02"/>
    <w:rsid w:val="4AEB8F3D"/>
    <w:rsid w:val="4AFA2148"/>
    <w:rsid w:val="4BA3AF7B"/>
    <w:rsid w:val="4BC9E0BA"/>
    <w:rsid w:val="4BE4AAFA"/>
    <w:rsid w:val="4BEFAEFA"/>
    <w:rsid w:val="4BF078AD"/>
    <w:rsid w:val="4BFF1B38"/>
    <w:rsid w:val="4BFFBB46"/>
    <w:rsid w:val="4C0C2F52"/>
    <w:rsid w:val="4C1FF6D1"/>
    <w:rsid w:val="4C490397"/>
    <w:rsid w:val="4C52F139"/>
    <w:rsid w:val="4C533B6B"/>
    <w:rsid w:val="4C5FF874"/>
    <w:rsid w:val="4CBCF91F"/>
    <w:rsid w:val="4DEF0BCC"/>
    <w:rsid w:val="4DF3AD80"/>
    <w:rsid w:val="4E221F2A"/>
    <w:rsid w:val="4E43EF5A"/>
    <w:rsid w:val="4E5508BC"/>
    <w:rsid w:val="4E6ADAF7"/>
    <w:rsid w:val="4E9BA811"/>
    <w:rsid w:val="4EDB503D"/>
    <w:rsid w:val="4F1D5E6F"/>
    <w:rsid w:val="4F1F12B9"/>
    <w:rsid w:val="4F48C117"/>
    <w:rsid w:val="4F537406"/>
    <w:rsid w:val="4F5DA7AB"/>
    <w:rsid w:val="4F96937A"/>
    <w:rsid w:val="4FD60DD8"/>
    <w:rsid w:val="50282328"/>
    <w:rsid w:val="50382CF4"/>
    <w:rsid w:val="5052AF99"/>
    <w:rsid w:val="507E6F62"/>
    <w:rsid w:val="50D81E1C"/>
    <w:rsid w:val="50FE6002"/>
    <w:rsid w:val="5106AD1A"/>
    <w:rsid w:val="512C5586"/>
    <w:rsid w:val="5149CDAE"/>
    <w:rsid w:val="51624745"/>
    <w:rsid w:val="51A1E6EE"/>
    <w:rsid w:val="51B73E88"/>
    <w:rsid w:val="51D3940C"/>
    <w:rsid w:val="51EF21CA"/>
    <w:rsid w:val="51FD47C1"/>
    <w:rsid w:val="51FE68D9"/>
    <w:rsid w:val="521CD882"/>
    <w:rsid w:val="522F1F25"/>
    <w:rsid w:val="52577C6D"/>
    <w:rsid w:val="5273EE7D"/>
    <w:rsid w:val="527FAC75"/>
    <w:rsid w:val="52F20018"/>
    <w:rsid w:val="5342E5D7"/>
    <w:rsid w:val="543E4DDC"/>
    <w:rsid w:val="544593F7"/>
    <w:rsid w:val="54CEF2D7"/>
    <w:rsid w:val="54F3050E"/>
    <w:rsid w:val="552A1295"/>
    <w:rsid w:val="554770B1"/>
    <w:rsid w:val="556E5504"/>
    <w:rsid w:val="55B3E32B"/>
    <w:rsid w:val="55ECACA1"/>
    <w:rsid w:val="55FFC6A9"/>
    <w:rsid w:val="565F78A0"/>
    <w:rsid w:val="5669E3BF"/>
    <w:rsid w:val="568AAFAB"/>
    <w:rsid w:val="56F56911"/>
    <w:rsid w:val="57098B92"/>
    <w:rsid w:val="570EAA45"/>
    <w:rsid w:val="576D0D8F"/>
    <w:rsid w:val="57887D02"/>
    <w:rsid w:val="57A1A55F"/>
    <w:rsid w:val="5848CC4A"/>
    <w:rsid w:val="58A5F5C6"/>
    <w:rsid w:val="58A92E07"/>
    <w:rsid w:val="58CFEF3B"/>
    <w:rsid w:val="58F36EB9"/>
    <w:rsid w:val="59244D63"/>
    <w:rsid w:val="59B1EE63"/>
    <w:rsid w:val="59C29CBD"/>
    <w:rsid w:val="59DC1EF7"/>
    <w:rsid w:val="59E64644"/>
    <w:rsid w:val="5A27EA67"/>
    <w:rsid w:val="5ACE6ED4"/>
    <w:rsid w:val="5B3D54E2"/>
    <w:rsid w:val="5B7B86C0"/>
    <w:rsid w:val="5BA5E4DC"/>
    <w:rsid w:val="5BBB964C"/>
    <w:rsid w:val="5C078FFD"/>
    <w:rsid w:val="5C319D1F"/>
    <w:rsid w:val="5C751682"/>
    <w:rsid w:val="5C946DDB"/>
    <w:rsid w:val="5D13BFB9"/>
    <w:rsid w:val="5D175721"/>
    <w:rsid w:val="5D421A83"/>
    <w:rsid w:val="5DA96AD6"/>
    <w:rsid w:val="5DD16252"/>
    <w:rsid w:val="5E10E6E3"/>
    <w:rsid w:val="5E3D1FB2"/>
    <w:rsid w:val="5EA277DF"/>
    <w:rsid w:val="5EB32782"/>
    <w:rsid w:val="5EB8F451"/>
    <w:rsid w:val="5ED59258"/>
    <w:rsid w:val="5EDDEAE4"/>
    <w:rsid w:val="5EED2663"/>
    <w:rsid w:val="5F453B37"/>
    <w:rsid w:val="5F938EE7"/>
    <w:rsid w:val="5FD45420"/>
    <w:rsid w:val="5FD534A2"/>
    <w:rsid w:val="6002F45D"/>
    <w:rsid w:val="600FB798"/>
    <w:rsid w:val="604EF7E3"/>
    <w:rsid w:val="607162B9"/>
    <w:rsid w:val="6079BB45"/>
    <w:rsid w:val="60D77928"/>
    <w:rsid w:val="60DB0120"/>
    <w:rsid w:val="60E55841"/>
    <w:rsid w:val="6140E234"/>
    <w:rsid w:val="61467E99"/>
    <w:rsid w:val="615575A1"/>
    <w:rsid w:val="6171EF44"/>
    <w:rsid w:val="620D331A"/>
    <w:rsid w:val="624CF278"/>
    <w:rsid w:val="6275A7A9"/>
    <w:rsid w:val="628128A2"/>
    <w:rsid w:val="62EC6137"/>
    <w:rsid w:val="635F1B1C"/>
    <w:rsid w:val="637B51DB"/>
    <w:rsid w:val="63A9037B"/>
    <w:rsid w:val="63CACF09"/>
    <w:rsid w:val="64331234"/>
    <w:rsid w:val="64669F93"/>
    <w:rsid w:val="64AF71FE"/>
    <w:rsid w:val="64D65948"/>
    <w:rsid w:val="64F82DCB"/>
    <w:rsid w:val="65386103"/>
    <w:rsid w:val="65860092"/>
    <w:rsid w:val="65CCBE29"/>
    <w:rsid w:val="65D2F24F"/>
    <w:rsid w:val="65E43609"/>
    <w:rsid w:val="662D1BB5"/>
    <w:rsid w:val="6654F298"/>
    <w:rsid w:val="665C62EB"/>
    <w:rsid w:val="66B79777"/>
    <w:rsid w:val="66DD6B01"/>
    <w:rsid w:val="66FA5204"/>
    <w:rsid w:val="672D924F"/>
    <w:rsid w:val="67A76E02"/>
    <w:rsid w:val="67A8333C"/>
    <w:rsid w:val="68140C22"/>
    <w:rsid w:val="68157740"/>
    <w:rsid w:val="682FCE8D"/>
    <w:rsid w:val="683AB513"/>
    <w:rsid w:val="6866ACFE"/>
    <w:rsid w:val="687C1372"/>
    <w:rsid w:val="688DF02F"/>
    <w:rsid w:val="68C962B0"/>
    <w:rsid w:val="68EBD999"/>
    <w:rsid w:val="695977AC"/>
    <w:rsid w:val="6964BC77"/>
    <w:rsid w:val="6981F7D2"/>
    <w:rsid w:val="69CB9EEE"/>
    <w:rsid w:val="69D6E5B8"/>
    <w:rsid w:val="6A653311"/>
    <w:rsid w:val="6A6B1F68"/>
    <w:rsid w:val="6A8879C3"/>
    <w:rsid w:val="6AD22D95"/>
    <w:rsid w:val="6AE7F790"/>
    <w:rsid w:val="6AF598E7"/>
    <w:rsid w:val="6B6ACD0F"/>
    <w:rsid w:val="6B72B619"/>
    <w:rsid w:val="6BE22555"/>
    <w:rsid w:val="6C1A8B0F"/>
    <w:rsid w:val="6C9C5D39"/>
    <w:rsid w:val="6CBBA320"/>
    <w:rsid w:val="6CBE94DB"/>
    <w:rsid w:val="6CCFBE38"/>
    <w:rsid w:val="6CD069CC"/>
    <w:rsid w:val="6CE8E863"/>
    <w:rsid w:val="6CFC3666"/>
    <w:rsid w:val="6D426C93"/>
    <w:rsid w:val="6E0DE250"/>
    <w:rsid w:val="6E7D25FF"/>
    <w:rsid w:val="6EB3D2E0"/>
    <w:rsid w:val="6EC54B49"/>
    <w:rsid w:val="6EEBC034"/>
    <w:rsid w:val="6EF5EDF6"/>
    <w:rsid w:val="6F2EDCD7"/>
    <w:rsid w:val="6F4B998B"/>
    <w:rsid w:val="6F73DA3D"/>
    <w:rsid w:val="6F9BF6EB"/>
    <w:rsid w:val="6FCCA020"/>
    <w:rsid w:val="702FE7A8"/>
    <w:rsid w:val="704FA341"/>
    <w:rsid w:val="70579F61"/>
    <w:rsid w:val="706971CB"/>
    <w:rsid w:val="712B8AE8"/>
    <w:rsid w:val="715A8EE2"/>
    <w:rsid w:val="722627F3"/>
    <w:rsid w:val="722E5345"/>
    <w:rsid w:val="72804F7A"/>
    <w:rsid w:val="72DD4706"/>
    <w:rsid w:val="72F27660"/>
    <w:rsid w:val="730F90F8"/>
    <w:rsid w:val="734B60D8"/>
    <w:rsid w:val="734C57B2"/>
    <w:rsid w:val="73A05A52"/>
    <w:rsid w:val="73A1128D"/>
    <w:rsid w:val="73DE805D"/>
    <w:rsid w:val="740585B8"/>
    <w:rsid w:val="74A21A67"/>
    <w:rsid w:val="74A589F2"/>
    <w:rsid w:val="74DC5D90"/>
    <w:rsid w:val="74E86610"/>
    <w:rsid w:val="752F61A5"/>
    <w:rsid w:val="755315B3"/>
    <w:rsid w:val="7568BB04"/>
    <w:rsid w:val="756EA75A"/>
    <w:rsid w:val="757AAB0D"/>
    <w:rsid w:val="75B13444"/>
    <w:rsid w:val="75CDE118"/>
    <w:rsid w:val="75F07032"/>
    <w:rsid w:val="7618F435"/>
    <w:rsid w:val="7630016A"/>
    <w:rsid w:val="765D0058"/>
    <w:rsid w:val="76D5A8C7"/>
    <w:rsid w:val="76F73746"/>
    <w:rsid w:val="76F74D71"/>
    <w:rsid w:val="76FE5F3F"/>
    <w:rsid w:val="774D04A5"/>
    <w:rsid w:val="77BB374F"/>
    <w:rsid w:val="7812AF7C"/>
    <w:rsid w:val="786AC52A"/>
    <w:rsid w:val="78931DD2"/>
    <w:rsid w:val="78AC462F"/>
    <w:rsid w:val="78D78C9B"/>
    <w:rsid w:val="790ABAB2"/>
    <w:rsid w:val="792DAE86"/>
    <w:rsid w:val="79DDB3DE"/>
    <w:rsid w:val="79EA18A6"/>
    <w:rsid w:val="79F1CE9F"/>
    <w:rsid w:val="79F6901F"/>
    <w:rsid w:val="7A2EEE33"/>
    <w:rsid w:val="7AA68B13"/>
    <w:rsid w:val="7AEA358D"/>
    <w:rsid w:val="7B7EE012"/>
    <w:rsid w:val="7BB1E440"/>
    <w:rsid w:val="7BBCF58A"/>
    <w:rsid w:val="7C25090F"/>
    <w:rsid w:val="7C375630"/>
    <w:rsid w:val="7C761313"/>
    <w:rsid w:val="7C8435CD"/>
    <w:rsid w:val="7CAE477D"/>
    <w:rsid w:val="7D0BC9A8"/>
    <w:rsid w:val="7D2CBE0D"/>
    <w:rsid w:val="7D57049B"/>
    <w:rsid w:val="7D62D04F"/>
    <w:rsid w:val="7D6ABDD5"/>
    <w:rsid w:val="7D74F76F"/>
    <w:rsid w:val="7D7C4F31"/>
    <w:rsid w:val="7DB41992"/>
    <w:rsid w:val="7E28E85D"/>
    <w:rsid w:val="7EFFCEED"/>
    <w:rsid w:val="7F025F56"/>
    <w:rsid w:val="7F13FF46"/>
    <w:rsid w:val="7F6D84BD"/>
    <w:rsid w:val="7F7C4B76"/>
    <w:rsid w:val="7FEFA2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9584FA"/>
  <w15:docId w15:val="{FEB1B2EE-4B5E-42D3-9968-B6B62F2B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7C1"/>
    <w:rPr>
      <w:lang w:val="es-ES_tradnl"/>
    </w:rPr>
  </w:style>
  <w:style w:type="paragraph" w:styleId="Ttulo1">
    <w:name w:val="heading 1"/>
    <w:basedOn w:val="Normal"/>
    <w:next w:val="Normal"/>
    <w:qFormat/>
    <w:rsid w:val="001817C1"/>
    <w:pPr>
      <w:keepNext/>
      <w:ind w:right="-187"/>
      <w:jc w:val="both"/>
      <w:outlineLvl w:val="0"/>
    </w:pPr>
    <w:rPr>
      <w:rFonts w:ascii="Arial" w:hAnsi="Arial" w:cs="Arial"/>
      <w:sz w:val="24"/>
      <w:szCs w:val="29"/>
    </w:rPr>
  </w:style>
  <w:style w:type="paragraph" w:styleId="Ttulo2">
    <w:name w:val="heading 2"/>
    <w:basedOn w:val="Normal"/>
    <w:next w:val="Normal"/>
    <w:qFormat/>
    <w:rsid w:val="001817C1"/>
    <w:pPr>
      <w:keepNext/>
      <w:spacing w:line="360" w:lineRule="auto"/>
      <w:ind w:right="284"/>
      <w:jc w:val="both"/>
      <w:outlineLvl w:val="1"/>
    </w:pPr>
    <w:rPr>
      <w:rFonts w:ascii="Arial" w:hAnsi="Arial"/>
      <w:b/>
      <w:sz w:val="24"/>
    </w:rPr>
  </w:style>
  <w:style w:type="paragraph" w:styleId="Ttulo3">
    <w:name w:val="heading 3"/>
    <w:basedOn w:val="Normal"/>
    <w:next w:val="Normal"/>
    <w:qFormat/>
    <w:rsid w:val="001817C1"/>
    <w:pPr>
      <w:keepNext/>
      <w:spacing w:line="360" w:lineRule="auto"/>
      <w:jc w:val="both"/>
      <w:outlineLvl w:val="2"/>
    </w:pPr>
    <w:rPr>
      <w:rFonts w:ascii="Arial" w:hAnsi="Arial"/>
      <w:b/>
      <w:sz w:val="36"/>
    </w:rPr>
  </w:style>
  <w:style w:type="paragraph" w:styleId="Ttulo5">
    <w:name w:val="heading 5"/>
    <w:basedOn w:val="Normal"/>
    <w:next w:val="Normal"/>
    <w:qFormat/>
    <w:rsid w:val="001817C1"/>
    <w:pPr>
      <w:spacing w:before="240" w:after="60"/>
      <w:outlineLvl w:val="4"/>
    </w:pPr>
    <w:rPr>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817C1"/>
    <w:pPr>
      <w:tabs>
        <w:tab w:val="center" w:pos="4252"/>
        <w:tab w:val="right" w:pos="8504"/>
      </w:tabs>
    </w:pPr>
  </w:style>
  <w:style w:type="paragraph" w:styleId="Textonotapie">
    <w:name w:val="footnote text"/>
    <w:aliases w:val="Texto nota pie Car,Footnote Text Char Char Char Char Char,Footnote Text Char Char Char Char,Footnote reference,FA Fu,texto de nota al pie,Footnote Text Char Char Char,Footnote Text Char,Footnote Text Char Char Char Char Char Char Char Cha"/>
    <w:basedOn w:val="Normal"/>
    <w:link w:val="TextonotapieCar2"/>
    <w:rsid w:val="001817C1"/>
  </w:style>
  <w:style w:type="character" w:styleId="Refdenotaalpie">
    <w:name w:val="footnote reference"/>
    <w:aliases w:val="Texto de nota al pie,referencia nota al pie,Footnotes refss,Appel note de bas de page,Fago Fußnotenzeichen,Footnote number,BVI fnr,f,Footnote symbol,Footnote,Ref,de nota al pie,Footnote Text Char1 Car Car Car Car"/>
    <w:rsid w:val="001817C1"/>
    <w:rPr>
      <w:vertAlign w:val="superscript"/>
    </w:rPr>
  </w:style>
  <w:style w:type="paragraph" w:styleId="Textoindependiente">
    <w:name w:val="Body Text"/>
    <w:basedOn w:val="Normal"/>
    <w:link w:val="TextoindependienteCar"/>
    <w:rsid w:val="001817C1"/>
    <w:pPr>
      <w:spacing w:line="360" w:lineRule="auto"/>
      <w:jc w:val="both"/>
    </w:pPr>
    <w:rPr>
      <w:rFonts w:ascii="Arial" w:hAnsi="Arial"/>
      <w:sz w:val="26"/>
    </w:rPr>
  </w:style>
  <w:style w:type="paragraph" w:styleId="Piedepgina">
    <w:name w:val="footer"/>
    <w:basedOn w:val="Normal"/>
    <w:rsid w:val="001817C1"/>
    <w:pPr>
      <w:tabs>
        <w:tab w:val="center" w:pos="4419"/>
        <w:tab w:val="right" w:pos="8838"/>
      </w:tabs>
    </w:pPr>
  </w:style>
  <w:style w:type="paragraph" w:styleId="Textoindependiente2">
    <w:name w:val="Body Text 2"/>
    <w:basedOn w:val="Normal"/>
    <w:rsid w:val="001817C1"/>
    <w:pPr>
      <w:spacing w:line="360" w:lineRule="auto"/>
      <w:ind w:right="51"/>
      <w:jc w:val="both"/>
    </w:pPr>
    <w:rPr>
      <w:rFonts w:ascii="Arial" w:hAnsi="Arial"/>
      <w:sz w:val="24"/>
    </w:rPr>
  </w:style>
  <w:style w:type="paragraph" w:styleId="Ttulo">
    <w:name w:val="Title"/>
    <w:aliases w:val="Puesto"/>
    <w:basedOn w:val="Normal"/>
    <w:qFormat/>
    <w:rsid w:val="001817C1"/>
    <w:pPr>
      <w:widowControl w:val="0"/>
      <w:autoSpaceDE w:val="0"/>
      <w:autoSpaceDN w:val="0"/>
      <w:adjustRightInd w:val="0"/>
      <w:jc w:val="center"/>
    </w:pPr>
    <w:rPr>
      <w:rFonts w:ascii="Roman 12cpi" w:hAnsi="Roman 12cpi"/>
      <w:b/>
      <w:bCs/>
      <w:lang w:val="es-ES"/>
    </w:rPr>
  </w:style>
  <w:style w:type="paragraph" w:styleId="NormalWeb">
    <w:name w:val="Normal (Web)"/>
    <w:basedOn w:val="Normal"/>
    <w:uiPriority w:val="99"/>
    <w:rsid w:val="001817C1"/>
    <w:pPr>
      <w:spacing w:before="100" w:beforeAutospacing="1" w:after="100" w:afterAutospacing="1"/>
    </w:pPr>
    <w:rPr>
      <w:sz w:val="24"/>
      <w:szCs w:val="24"/>
      <w:lang w:val="es-ES"/>
    </w:rPr>
  </w:style>
  <w:style w:type="paragraph" w:styleId="Cierre">
    <w:name w:val="Closing"/>
    <w:basedOn w:val="Normal"/>
    <w:rsid w:val="001817C1"/>
    <w:pPr>
      <w:overflowPunct w:val="0"/>
      <w:autoSpaceDE w:val="0"/>
      <w:autoSpaceDN w:val="0"/>
      <w:adjustRightInd w:val="0"/>
      <w:ind w:left="4252"/>
      <w:textAlignment w:val="baseline"/>
    </w:pPr>
    <w:rPr>
      <w:sz w:val="24"/>
    </w:rPr>
  </w:style>
  <w:style w:type="character" w:customStyle="1" w:styleId="CarCar4">
    <w:name w:val="Car Car4"/>
    <w:rsid w:val="001817C1"/>
    <w:rPr>
      <w:lang w:val="es-ES_tradnl" w:eastAsia="es-ES" w:bidi="ar-SA"/>
    </w:rPr>
  </w:style>
  <w:style w:type="paragraph" w:styleId="Sinespaciado">
    <w:name w:val="No Spacing"/>
    <w:qFormat/>
    <w:rsid w:val="001817C1"/>
    <w:rPr>
      <w:rFonts w:ascii="Calibri" w:hAnsi="Calibri"/>
      <w:sz w:val="22"/>
      <w:szCs w:val="22"/>
      <w:lang w:eastAsia="en-US"/>
    </w:rPr>
  </w:style>
  <w:style w:type="character" w:customStyle="1" w:styleId="SinespaciadoCar">
    <w:name w:val="Sin espaciado Car"/>
    <w:rsid w:val="001817C1"/>
    <w:rPr>
      <w:rFonts w:ascii="Calibri" w:hAnsi="Calibri"/>
      <w:sz w:val="22"/>
      <w:szCs w:val="22"/>
      <w:lang w:val="es-ES" w:eastAsia="en-US" w:bidi="ar-SA"/>
    </w:rPr>
  </w:style>
  <w:style w:type="character" w:customStyle="1" w:styleId="CarCar5">
    <w:name w:val="Car Car5"/>
    <w:rsid w:val="001817C1"/>
    <w:rPr>
      <w:lang w:val="es-ES_tradnl" w:eastAsia="es-ES" w:bidi="ar-SA"/>
    </w:rPr>
  </w:style>
  <w:style w:type="character" w:customStyle="1" w:styleId="apple-style-span">
    <w:name w:val="apple-style-span"/>
    <w:rsid w:val="001817C1"/>
    <w:rPr>
      <w:rFonts w:ascii="Times New Roman" w:hAnsi="Times New Roman" w:cs="Times New Roman" w:hint="default"/>
    </w:rPr>
  </w:style>
  <w:style w:type="character" w:customStyle="1" w:styleId="apple-converted-space">
    <w:name w:val="apple-converted-space"/>
    <w:rsid w:val="001817C1"/>
    <w:rPr>
      <w:rFonts w:ascii="Times New Roman" w:hAnsi="Times New Roman" w:cs="Times New Roman" w:hint="default"/>
    </w:rPr>
  </w:style>
  <w:style w:type="paragraph" w:styleId="Textoindependiente3">
    <w:name w:val="Body Text 3"/>
    <w:basedOn w:val="Normal"/>
    <w:rsid w:val="001817C1"/>
    <w:pPr>
      <w:autoSpaceDE w:val="0"/>
      <w:autoSpaceDN w:val="0"/>
      <w:adjustRightInd w:val="0"/>
    </w:pPr>
    <w:rPr>
      <w:rFonts w:ascii="Arial" w:hAnsi="Arial" w:cs="Arial"/>
      <w:sz w:val="24"/>
      <w:szCs w:val="26"/>
      <w:lang w:val="es-ES"/>
    </w:rPr>
  </w:style>
  <w:style w:type="character" w:styleId="Nmerodepgina">
    <w:name w:val="page number"/>
    <w:basedOn w:val="Fuentedeprrafopredeter"/>
    <w:rsid w:val="001817C1"/>
  </w:style>
  <w:style w:type="character" w:customStyle="1" w:styleId="TextonotapieCar1">
    <w:name w:val="Texto nota pie Car1"/>
    <w:aliases w:val="Texto nota pie Car Car,Footnote Text Char Char Char Char Char Car,Footnote Text Char Char Char Char Car,Footnote reference Car,FA Fu Car,texto de nota al pie Car,Footnote Text Char Char Char Car,Footnote Text Char Car"/>
    <w:semiHidden/>
    <w:locked/>
    <w:rsid w:val="001817C1"/>
    <w:rPr>
      <w:lang w:val="es-ES_tradnl" w:eastAsia="es-ES" w:bidi="ar-SA"/>
    </w:rPr>
  </w:style>
  <w:style w:type="paragraph" w:customStyle="1" w:styleId="Style6">
    <w:name w:val="Style6"/>
    <w:basedOn w:val="Normal"/>
    <w:rsid w:val="001817C1"/>
    <w:pPr>
      <w:widowControl w:val="0"/>
      <w:autoSpaceDE w:val="0"/>
      <w:autoSpaceDN w:val="0"/>
      <w:adjustRightInd w:val="0"/>
    </w:pPr>
    <w:rPr>
      <w:rFonts w:ascii="Tahoma" w:hAnsi="Tahoma"/>
      <w:sz w:val="24"/>
      <w:szCs w:val="24"/>
      <w:lang w:val="es-ES"/>
    </w:rPr>
  </w:style>
  <w:style w:type="paragraph" w:customStyle="1" w:styleId="Style7">
    <w:name w:val="Style7"/>
    <w:basedOn w:val="Normal"/>
    <w:rsid w:val="001817C1"/>
    <w:pPr>
      <w:widowControl w:val="0"/>
      <w:autoSpaceDE w:val="0"/>
      <w:autoSpaceDN w:val="0"/>
      <w:adjustRightInd w:val="0"/>
      <w:spacing w:line="435" w:lineRule="exact"/>
      <w:ind w:firstLine="1138"/>
      <w:jc w:val="both"/>
    </w:pPr>
    <w:rPr>
      <w:rFonts w:ascii="Tahoma" w:hAnsi="Tahoma"/>
      <w:sz w:val="24"/>
      <w:szCs w:val="24"/>
      <w:lang w:val="es-ES"/>
    </w:rPr>
  </w:style>
  <w:style w:type="paragraph" w:customStyle="1" w:styleId="Style9">
    <w:name w:val="Style9"/>
    <w:basedOn w:val="Normal"/>
    <w:rsid w:val="001817C1"/>
    <w:pPr>
      <w:widowControl w:val="0"/>
      <w:autoSpaceDE w:val="0"/>
      <w:autoSpaceDN w:val="0"/>
      <w:adjustRightInd w:val="0"/>
      <w:spacing w:line="254" w:lineRule="exact"/>
      <w:jc w:val="both"/>
    </w:pPr>
    <w:rPr>
      <w:rFonts w:ascii="Tahoma" w:hAnsi="Tahoma"/>
      <w:sz w:val="24"/>
      <w:szCs w:val="24"/>
      <w:lang w:val="es-ES"/>
    </w:rPr>
  </w:style>
  <w:style w:type="paragraph" w:customStyle="1" w:styleId="Style14">
    <w:name w:val="Style14"/>
    <w:basedOn w:val="Normal"/>
    <w:rsid w:val="001817C1"/>
    <w:pPr>
      <w:widowControl w:val="0"/>
      <w:autoSpaceDE w:val="0"/>
      <w:autoSpaceDN w:val="0"/>
      <w:adjustRightInd w:val="0"/>
    </w:pPr>
    <w:rPr>
      <w:rFonts w:ascii="Tahoma" w:hAnsi="Tahoma"/>
      <w:sz w:val="24"/>
      <w:szCs w:val="24"/>
      <w:lang w:val="es-ES"/>
    </w:rPr>
  </w:style>
  <w:style w:type="character" w:customStyle="1" w:styleId="FontStyle20">
    <w:name w:val="Font Style20"/>
    <w:rsid w:val="001817C1"/>
    <w:rPr>
      <w:rFonts w:ascii="Arial" w:hAnsi="Arial" w:cs="Arial"/>
      <w:color w:val="000000"/>
      <w:sz w:val="20"/>
      <w:szCs w:val="20"/>
    </w:rPr>
  </w:style>
  <w:style w:type="character" w:customStyle="1" w:styleId="FontStyle22">
    <w:name w:val="Font Style22"/>
    <w:rsid w:val="001817C1"/>
    <w:rPr>
      <w:rFonts w:ascii="Arial" w:hAnsi="Arial" w:cs="Arial"/>
      <w:color w:val="000000"/>
      <w:sz w:val="18"/>
      <w:szCs w:val="18"/>
    </w:rPr>
  </w:style>
  <w:style w:type="character" w:customStyle="1" w:styleId="FontStyle23">
    <w:name w:val="Font Style23"/>
    <w:rsid w:val="001817C1"/>
    <w:rPr>
      <w:rFonts w:ascii="Tahoma" w:hAnsi="Tahoma" w:cs="Tahoma"/>
      <w:b/>
      <w:bCs/>
      <w:color w:val="000000"/>
      <w:sz w:val="20"/>
      <w:szCs w:val="20"/>
    </w:rPr>
  </w:style>
  <w:style w:type="character" w:customStyle="1" w:styleId="FontStyle24">
    <w:name w:val="Font Style24"/>
    <w:rsid w:val="001817C1"/>
    <w:rPr>
      <w:rFonts w:ascii="Tahoma" w:hAnsi="Tahoma" w:cs="Tahoma"/>
      <w:color w:val="000000"/>
      <w:sz w:val="20"/>
      <w:szCs w:val="20"/>
    </w:rPr>
  </w:style>
  <w:style w:type="paragraph" w:customStyle="1" w:styleId="Default">
    <w:name w:val="Default"/>
    <w:rsid w:val="001817C1"/>
    <w:pPr>
      <w:autoSpaceDE w:val="0"/>
      <w:autoSpaceDN w:val="0"/>
      <w:adjustRightInd w:val="0"/>
    </w:pPr>
    <w:rPr>
      <w:rFonts w:ascii="Arial" w:hAnsi="Arial" w:cs="Arial"/>
      <w:color w:val="000000"/>
      <w:sz w:val="24"/>
      <w:szCs w:val="24"/>
    </w:rPr>
  </w:style>
  <w:style w:type="character" w:customStyle="1" w:styleId="textonavy">
    <w:name w:val="texto_navy"/>
    <w:basedOn w:val="Fuentedeprrafopredeter"/>
    <w:rsid w:val="001817C1"/>
  </w:style>
  <w:style w:type="character" w:styleId="Hipervnculo">
    <w:name w:val="Hyperlink"/>
    <w:uiPriority w:val="99"/>
    <w:rsid w:val="001817C1"/>
    <w:rPr>
      <w:color w:val="0000FF"/>
      <w:u w:val="single"/>
    </w:rPr>
  </w:style>
  <w:style w:type="character" w:customStyle="1" w:styleId="st">
    <w:name w:val="st"/>
    <w:basedOn w:val="Fuentedeprrafopredeter"/>
    <w:rsid w:val="001817C1"/>
  </w:style>
  <w:style w:type="character" w:styleId="Textoennegrita">
    <w:name w:val="Strong"/>
    <w:qFormat/>
    <w:rsid w:val="00C21532"/>
    <w:rPr>
      <w:rFonts w:cs="Times New Roman"/>
      <w:b/>
    </w:rPr>
  </w:style>
  <w:style w:type="character" w:customStyle="1" w:styleId="TextonotapieCar2">
    <w:name w:val="Texto nota pie Car2"/>
    <w:aliases w:val="Texto nota pie Car Car1,Footnote Text Char Char Char Char Char Car1,Footnote Text Char Char Char Char Car1,Footnote reference Car1,FA Fu Car1,texto de nota al pie Car1,Footnote Text Char Char Char Car1,Footnote Text Char Car1"/>
    <w:link w:val="Textonotapie"/>
    <w:uiPriority w:val="99"/>
    <w:rsid w:val="00BA0CCB"/>
    <w:rPr>
      <w:lang w:val="es-ES_tradnl" w:eastAsia="es-ES" w:bidi="ar-SA"/>
    </w:rPr>
  </w:style>
  <w:style w:type="paragraph" w:styleId="Textodeglobo">
    <w:name w:val="Balloon Text"/>
    <w:basedOn w:val="Normal"/>
    <w:link w:val="TextodegloboCar"/>
    <w:rsid w:val="008E1577"/>
    <w:rPr>
      <w:rFonts w:ascii="Segoe UI" w:hAnsi="Segoe UI"/>
      <w:sz w:val="18"/>
      <w:szCs w:val="18"/>
    </w:rPr>
  </w:style>
  <w:style w:type="character" w:customStyle="1" w:styleId="TextodegloboCar">
    <w:name w:val="Texto de globo Car"/>
    <w:link w:val="Textodeglobo"/>
    <w:rsid w:val="008E1577"/>
    <w:rPr>
      <w:rFonts w:ascii="Segoe UI" w:hAnsi="Segoe UI" w:cs="Segoe UI"/>
      <w:sz w:val="18"/>
      <w:szCs w:val="18"/>
      <w:lang w:val="es-ES_tradnl"/>
    </w:rPr>
  </w:style>
  <w:style w:type="paragraph" w:customStyle="1" w:styleId="paragraph">
    <w:name w:val="paragraph"/>
    <w:basedOn w:val="Normal"/>
    <w:rsid w:val="002520CF"/>
    <w:pPr>
      <w:spacing w:before="100" w:beforeAutospacing="1" w:after="100" w:afterAutospacing="1"/>
    </w:pPr>
    <w:rPr>
      <w:sz w:val="24"/>
      <w:szCs w:val="24"/>
      <w:lang w:val="es-ES"/>
    </w:rPr>
  </w:style>
  <w:style w:type="character" w:customStyle="1" w:styleId="normaltextrun">
    <w:name w:val="normaltextrun"/>
    <w:basedOn w:val="Fuentedeprrafopredeter"/>
    <w:rsid w:val="002520CF"/>
  </w:style>
  <w:style w:type="character" w:customStyle="1" w:styleId="eop">
    <w:name w:val="eop"/>
    <w:basedOn w:val="Fuentedeprrafopredeter"/>
    <w:rsid w:val="002520CF"/>
  </w:style>
  <w:style w:type="character" w:customStyle="1" w:styleId="tooltiptext">
    <w:name w:val="tooltiptext"/>
    <w:basedOn w:val="Fuentedeprrafopredeter"/>
    <w:rsid w:val="002F4FEA"/>
  </w:style>
  <w:style w:type="paragraph" w:styleId="Textocomentario">
    <w:name w:val="annotation text"/>
    <w:basedOn w:val="Normal"/>
    <w:link w:val="TextocomentarioCar"/>
    <w:rsid w:val="00E532FA"/>
  </w:style>
  <w:style w:type="character" w:customStyle="1" w:styleId="TextocomentarioCar">
    <w:name w:val="Texto comentario Car"/>
    <w:basedOn w:val="Fuentedeprrafopredeter"/>
    <w:link w:val="Textocomentario"/>
    <w:rsid w:val="00E532FA"/>
    <w:rPr>
      <w:lang w:val="es-ES_tradnl"/>
    </w:rPr>
  </w:style>
  <w:style w:type="character" w:styleId="Refdecomentario">
    <w:name w:val="annotation reference"/>
    <w:basedOn w:val="Fuentedeprrafopredeter"/>
    <w:rsid w:val="00E532FA"/>
    <w:rPr>
      <w:sz w:val="16"/>
      <w:szCs w:val="16"/>
    </w:rPr>
  </w:style>
  <w:style w:type="paragraph" w:styleId="Sangradetextonormal">
    <w:name w:val="Body Text Indent"/>
    <w:basedOn w:val="Normal"/>
    <w:link w:val="SangradetextonormalCar"/>
    <w:semiHidden/>
    <w:unhideWhenUsed/>
    <w:rsid w:val="00C95E2F"/>
    <w:pPr>
      <w:spacing w:after="120"/>
      <w:ind w:left="283"/>
    </w:pPr>
  </w:style>
  <w:style w:type="character" w:customStyle="1" w:styleId="SangradetextonormalCar">
    <w:name w:val="Sangría de texto normal Car"/>
    <w:basedOn w:val="Fuentedeprrafopredeter"/>
    <w:link w:val="Sangradetextonormal"/>
    <w:semiHidden/>
    <w:rsid w:val="00C95E2F"/>
    <w:rPr>
      <w:lang w:val="es-ES_tradnl"/>
    </w:rPr>
  </w:style>
  <w:style w:type="paragraph" w:styleId="Textoindependienteprimerasangra2">
    <w:name w:val="Body Text First Indent 2"/>
    <w:basedOn w:val="Sangradetextonormal"/>
    <w:link w:val="Textoindependienteprimerasangra2Car"/>
    <w:semiHidden/>
    <w:unhideWhenUsed/>
    <w:rsid w:val="00C95E2F"/>
    <w:pPr>
      <w:spacing w:after="0"/>
      <w:ind w:left="360" w:firstLine="360"/>
    </w:pPr>
  </w:style>
  <w:style w:type="character" w:customStyle="1" w:styleId="Textoindependienteprimerasangra2Car">
    <w:name w:val="Texto independiente primera sangría 2 Car"/>
    <w:basedOn w:val="SangradetextonormalCar"/>
    <w:link w:val="Textoindependienteprimerasangra2"/>
    <w:semiHidden/>
    <w:rsid w:val="00C95E2F"/>
    <w:rPr>
      <w:lang w:val="es-ES_tradnl"/>
    </w:rPr>
  </w:style>
  <w:style w:type="character" w:customStyle="1" w:styleId="TextoindependienteCar">
    <w:name w:val="Texto independiente Car"/>
    <w:link w:val="Textoindependiente"/>
    <w:rsid w:val="00C95E2F"/>
    <w:rPr>
      <w:rFonts w:ascii="Arial" w:hAnsi="Arial"/>
      <w:sz w:val="26"/>
      <w:lang w:val="es-ES_tradnl"/>
    </w:rPr>
  </w:style>
  <w:style w:type="character" w:customStyle="1" w:styleId="iaj">
    <w:name w:val="i_aj"/>
    <w:basedOn w:val="Fuentedeprrafopredeter"/>
    <w:rsid w:val="00C95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4331">
      <w:bodyDiv w:val="1"/>
      <w:marLeft w:val="0"/>
      <w:marRight w:val="0"/>
      <w:marTop w:val="0"/>
      <w:marBottom w:val="0"/>
      <w:divBdr>
        <w:top w:val="none" w:sz="0" w:space="0" w:color="auto"/>
        <w:left w:val="none" w:sz="0" w:space="0" w:color="auto"/>
        <w:bottom w:val="none" w:sz="0" w:space="0" w:color="auto"/>
        <w:right w:val="none" w:sz="0" w:space="0" w:color="auto"/>
      </w:divBdr>
    </w:div>
    <w:div w:id="580481950">
      <w:bodyDiv w:val="1"/>
      <w:marLeft w:val="0"/>
      <w:marRight w:val="0"/>
      <w:marTop w:val="0"/>
      <w:marBottom w:val="0"/>
      <w:divBdr>
        <w:top w:val="none" w:sz="0" w:space="0" w:color="auto"/>
        <w:left w:val="none" w:sz="0" w:space="0" w:color="auto"/>
        <w:bottom w:val="none" w:sz="0" w:space="0" w:color="auto"/>
        <w:right w:val="none" w:sz="0" w:space="0" w:color="auto"/>
      </w:divBdr>
    </w:div>
    <w:div w:id="649675883">
      <w:bodyDiv w:val="1"/>
      <w:marLeft w:val="0"/>
      <w:marRight w:val="0"/>
      <w:marTop w:val="0"/>
      <w:marBottom w:val="0"/>
      <w:divBdr>
        <w:top w:val="none" w:sz="0" w:space="0" w:color="auto"/>
        <w:left w:val="none" w:sz="0" w:space="0" w:color="auto"/>
        <w:bottom w:val="none" w:sz="0" w:space="0" w:color="auto"/>
        <w:right w:val="none" w:sz="0" w:space="0" w:color="auto"/>
      </w:divBdr>
    </w:div>
    <w:div w:id="678238225">
      <w:bodyDiv w:val="1"/>
      <w:marLeft w:val="0"/>
      <w:marRight w:val="0"/>
      <w:marTop w:val="0"/>
      <w:marBottom w:val="0"/>
      <w:divBdr>
        <w:top w:val="none" w:sz="0" w:space="0" w:color="auto"/>
        <w:left w:val="none" w:sz="0" w:space="0" w:color="auto"/>
        <w:bottom w:val="none" w:sz="0" w:space="0" w:color="auto"/>
        <w:right w:val="none" w:sz="0" w:space="0" w:color="auto"/>
      </w:divBdr>
    </w:div>
    <w:div w:id="1181699768">
      <w:bodyDiv w:val="1"/>
      <w:marLeft w:val="0"/>
      <w:marRight w:val="0"/>
      <w:marTop w:val="0"/>
      <w:marBottom w:val="0"/>
      <w:divBdr>
        <w:top w:val="none" w:sz="0" w:space="0" w:color="auto"/>
        <w:left w:val="none" w:sz="0" w:space="0" w:color="auto"/>
        <w:bottom w:val="none" w:sz="0" w:space="0" w:color="auto"/>
        <w:right w:val="none" w:sz="0" w:space="0" w:color="auto"/>
      </w:divBdr>
    </w:div>
    <w:div w:id="1500658003">
      <w:bodyDiv w:val="1"/>
      <w:marLeft w:val="0"/>
      <w:marRight w:val="0"/>
      <w:marTop w:val="0"/>
      <w:marBottom w:val="0"/>
      <w:divBdr>
        <w:top w:val="none" w:sz="0" w:space="0" w:color="auto"/>
        <w:left w:val="none" w:sz="0" w:space="0" w:color="auto"/>
        <w:bottom w:val="none" w:sz="0" w:space="0" w:color="auto"/>
        <w:right w:val="none" w:sz="0" w:space="0" w:color="auto"/>
      </w:divBdr>
      <w:divsChild>
        <w:div w:id="150371823">
          <w:marLeft w:val="0"/>
          <w:marRight w:val="0"/>
          <w:marTop w:val="0"/>
          <w:marBottom w:val="0"/>
          <w:divBdr>
            <w:top w:val="none" w:sz="0" w:space="0" w:color="auto"/>
            <w:left w:val="none" w:sz="0" w:space="0" w:color="auto"/>
            <w:bottom w:val="none" w:sz="0" w:space="0" w:color="auto"/>
            <w:right w:val="none" w:sz="0" w:space="0" w:color="auto"/>
          </w:divBdr>
        </w:div>
        <w:div w:id="752550514">
          <w:marLeft w:val="0"/>
          <w:marRight w:val="0"/>
          <w:marTop w:val="0"/>
          <w:marBottom w:val="0"/>
          <w:divBdr>
            <w:top w:val="none" w:sz="0" w:space="0" w:color="auto"/>
            <w:left w:val="none" w:sz="0" w:space="0" w:color="auto"/>
            <w:bottom w:val="none" w:sz="0" w:space="0" w:color="auto"/>
            <w:right w:val="none" w:sz="0" w:space="0" w:color="auto"/>
          </w:divBdr>
        </w:div>
        <w:div w:id="1221137098">
          <w:marLeft w:val="0"/>
          <w:marRight w:val="0"/>
          <w:marTop w:val="0"/>
          <w:marBottom w:val="0"/>
          <w:divBdr>
            <w:top w:val="none" w:sz="0" w:space="0" w:color="auto"/>
            <w:left w:val="none" w:sz="0" w:space="0" w:color="auto"/>
            <w:bottom w:val="none" w:sz="0" w:space="0" w:color="auto"/>
            <w:right w:val="none" w:sz="0" w:space="0" w:color="auto"/>
          </w:divBdr>
        </w:div>
        <w:div w:id="1410035832">
          <w:marLeft w:val="0"/>
          <w:marRight w:val="0"/>
          <w:marTop w:val="0"/>
          <w:marBottom w:val="0"/>
          <w:divBdr>
            <w:top w:val="none" w:sz="0" w:space="0" w:color="auto"/>
            <w:left w:val="none" w:sz="0" w:space="0" w:color="auto"/>
            <w:bottom w:val="none" w:sz="0" w:space="0" w:color="auto"/>
            <w:right w:val="none" w:sz="0" w:space="0" w:color="auto"/>
          </w:divBdr>
        </w:div>
        <w:div w:id="1516572372">
          <w:marLeft w:val="0"/>
          <w:marRight w:val="0"/>
          <w:marTop w:val="0"/>
          <w:marBottom w:val="0"/>
          <w:divBdr>
            <w:top w:val="none" w:sz="0" w:space="0" w:color="auto"/>
            <w:left w:val="none" w:sz="0" w:space="0" w:color="auto"/>
            <w:bottom w:val="none" w:sz="0" w:space="0" w:color="auto"/>
            <w:right w:val="none" w:sz="0" w:space="0" w:color="auto"/>
          </w:divBdr>
        </w:div>
        <w:div w:id="1600791731">
          <w:marLeft w:val="0"/>
          <w:marRight w:val="0"/>
          <w:marTop w:val="0"/>
          <w:marBottom w:val="0"/>
          <w:divBdr>
            <w:top w:val="none" w:sz="0" w:space="0" w:color="auto"/>
            <w:left w:val="none" w:sz="0" w:space="0" w:color="auto"/>
            <w:bottom w:val="none" w:sz="0" w:space="0" w:color="auto"/>
            <w:right w:val="none" w:sz="0" w:space="0" w:color="auto"/>
          </w:divBdr>
        </w:div>
        <w:div w:id="1631354688">
          <w:marLeft w:val="0"/>
          <w:marRight w:val="0"/>
          <w:marTop w:val="0"/>
          <w:marBottom w:val="0"/>
          <w:divBdr>
            <w:top w:val="none" w:sz="0" w:space="0" w:color="auto"/>
            <w:left w:val="none" w:sz="0" w:space="0" w:color="auto"/>
            <w:bottom w:val="none" w:sz="0" w:space="0" w:color="auto"/>
            <w:right w:val="none" w:sz="0" w:space="0" w:color="auto"/>
          </w:divBdr>
        </w:div>
        <w:div w:id="1755056287">
          <w:marLeft w:val="0"/>
          <w:marRight w:val="0"/>
          <w:marTop w:val="0"/>
          <w:marBottom w:val="0"/>
          <w:divBdr>
            <w:top w:val="none" w:sz="0" w:space="0" w:color="auto"/>
            <w:left w:val="none" w:sz="0" w:space="0" w:color="auto"/>
            <w:bottom w:val="none" w:sz="0" w:space="0" w:color="auto"/>
            <w:right w:val="none" w:sz="0" w:space="0" w:color="auto"/>
          </w:divBdr>
        </w:div>
        <w:div w:id="1797943310">
          <w:marLeft w:val="0"/>
          <w:marRight w:val="0"/>
          <w:marTop w:val="0"/>
          <w:marBottom w:val="0"/>
          <w:divBdr>
            <w:top w:val="none" w:sz="0" w:space="0" w:color="auto"/>
            <w:left w:val="none" w:sz="0" w:space="0" w:color="auto"/>
            <w:bottom w:val="none" w:sz="0" w:space="0" w:color="auto"/>
            <w:right w:val="none" w:sz="0" w:space="0" w:color="auto"/>
          </w:divBdr>
        </w:div>
        <w:div w:id="1944260670">
          <w:marLeft w:val="0"/>
          <w:marRight w:val="0"/>
          <w:marTop w:val="0"/>
          <w:marBottom w:val="0"/>
          <w:divBdr>
            <w:top w:val="none" w:sz="0" w:space="0" w:color="auto"/>
            <w:left w:val="none" w:sz="0" w:space="0" w:color="auto"/>
            <w:bottom w:val="none" w:sz="0" w:space="0" w:color="auto"/>
            <w:right w:val="none" w:sz="0" w:space="0" w:color="auto"/>
          </w:divBdr>
        </w:div>
      </w:divsChild>
    </w:div>
    <w:div w:id="1521505517">
      <w:bodyDiv w:val="1"/>
      <w:marLeft w:val="0"/>
      <w:marRight w:val="0"/>
      <w:marTop w:val="0"/>
      <w:marBottom w:val="0"/>
      <w:divBdr>
        <w:top w:val="none" w:sz="0" w:space="0" w:color="auto"/>
        <w:left w:val="none" w:sz="0" w:space="0" w:color="auto"/>
        <w:bottom w:val="none" w:sz="0" w:space="0" w:color="auto"/>
        <w:right w:val="none" w:sz="0" w:space="0" w:color="auto"/>
      </w:divBdr>
    </w:div>
    <w:div w:id="1757632202">
      <w:bodyDiv w:val="1"/>
      <w:marLeft w:val="0"/>
      <w:marRight w:val="0"/>
      <w:marTop w:val="0"/>
      <w:marBottom w:val="0"/>
      <w:divBdr>
        <w:top w:val="none" w:sz="0" w:space="0" w:color="auto"/>
        <w:left w:val="none" w:sz="0" w:space="0" w:color="auto"/>
        <w:bottom w:val="none" w:sz="0" w:space="0" w:color="auto"/>
        <w:right w:val="none" w:sz="0" w:space="0" w:color="auto"/>
      </w:divBdr>
    </w:div>
    <w:div w:id="178985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85844171aa37418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uisfranpr01@hot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157412b-f7d0-435c-8dc3-c57cc9ba3390">
      <UserInfo>
        <DisplayName>German Dario Goez Vinasco</DisplayName>
        <AccountId>206</AccountId>
        <AccountType/>
      </UserInfo>
      <UserInfo>
        <DisplayName>Ana Lucia Caicedo Calderon</DisplayName>
        <AccountId>20</AccountId>
        <AccountType/>
      </UserInfo>
      <UserInfo>
        <DisplayName>Julio Cesar Salazar Muñoz</DisplayName>
        <AccountId>12</AccountId>
        <AccountType/>
      </UserInfo>
    </SharedWithUsers>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148D75-87DB-4762-AE25-50472BAB2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91303-39F8-4F73-9721-CD2E1630F39C}">
  <ds:schemaRefs>
    <ds:schemaRef ds:uri="http://schemas.microsoft.com/office/2006/metadata/properties"/>
    <ds:schemaRef ds:uri="http://schemas.microsoft.com/office/infopath/2007/PartnerControls"/>
    <ds:schemaRef ds:uri="b157412b-f7d0-435c-8dc3-c57cc9ba3390"/>
    <ds:schemaRef ds:uri="dded84e4-001b-470d-a0e6-15ddd3924142"/>
  </ds:schemaRefs>
</ds:datastoreItem>
</file>

<file path=customXml/itemProps3.xml><?xml version="1.0" encoding="utf-8"?>
<ds:datastoreItem xmlns:ds="http://schemas.openxmlformats.org/officeDocument/2006/customXml" ds:itemID="{24E53715-0918-4C6D-978D-4868AC4D30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2642</Words>
  <Characters>15061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Providencia:                               Sentencia del 13 de enero de 2012</vt:lpstr>
    </vt:vector>
  </TitlesOfParts>
  <Company>Consejo Superior de la Judicatura</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Providencia:                               Sentencia del 13 de enero de 2012</dc:title>
  <dc:creator>hmejiau</dc:creator>
  <cp:lastModifiedBy>samsung</cp:lastModifiedBy>
  <cp:revision>25</cp:revision>
  <cp:lastPrinted>2020-01-31T19:46:00Z</cp:lastPrinted>
  <dcterms:created xsi:type="dcterms:W3CDTF">2023-07-15T03:58:00Z</dcterms:created>
  <dcterms:modified xsi:type="dcterms:W3CDTF">2023-09-13T01:41:00Z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