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45FCC9" w14:textId="77777777" w:rsidR="002F61C8" w:rsidRPr="002F61C8" w:rsidRDefault="002F61C8" w:rsidP="002F61C8">
      <w:pPr>
        <w:pBdr>
          <w:top w:val="single" w:sz="4" w:space="0" w:color="auto"/>
          <w:left w:val="single" w:sz="4" w:space="4" w:color="auto"/>
          <w:bottom w:val="single" w:sz="4" w:space="1" w:color="auto"/>
          <w:right w:val="single" w:sz="4" w:space="4" w:color="auto"/>
        </w:pBdr>
        <w:shd w:val="clear" w:color="auto" w:fill="FFFFFF"/>
        <w:spacing w:after="0" w:line="240" w:lineRule="auto"/>
        <w:jc w:val="both"/>
        <w:rPr>
          <w:rFonts w:ascii="Arial" w:eastAsia="Times New Roman" w:hAnsi="Arial" w:cs="Arial"/>
          <w:color w:val="FF0000"/>
          <w:spacing w:val="-4"/>
          <w:sz w:val="18"/>
          <w:szCs w:val="18"/>
          <w:lang w:val="es-419" w:eastAsia="fr-FR"/>
        </w:rPr>
      </w:pPr>
      <w:bookmarkStart w:id="0" w:name="_Hlk136258282"/>
      <w:bookmarkStart w:id="1" w:name="_Hlk141165409"/>
      <w:r w:rsidRPr="002F61C8">
        <w:rPr>
          <w:rFonts w:ascii="Arial" w:eastAsia="Times New Roman" w:hAnsi="Arial" w:cs="Arial"/>
          <w:color w:val="FF0000"/>
          <w:spacing w:val="-4"/>
          <w:sz w:val="18"/>
          <w:szCs w:val="18"/>
          <w:lang w:val="es-419" w:eastAsia="fr-FR"/>
        </w:rPr>
        <w:t>El siguiente es el documento presentado por el Magistrado Ponente que sirvió de base para proferir la providencia dentro del presente proceso.  El contenido total y fiel de la decisión debe ser verificado en la respectiva Secretaría.</w:t>
      </w:r>
    </w:p>
    <w:p w14:paraId="31FF83A9" w14:textId="77777777" w:rsidR="002F61C8" w:rsidRPr="002F61C8" w:rsidRDefault="002F61C8" w:rsidP="002F61C8">
      <w:pPr>
        <w:spacing w:after="0" w:line="240" w:lineRule="auto"/>
        <w:jc w:val="both"/>
        <w:rPr>
          <w:rFonts w:ascii="Arial" w:eastAsia="Times New Roman" w:hAnsi="Arial" w:cs="Arial"/>
          <w:sz w:val="20"/>
          <w:szCs w:val="20"/>
          <w:lang w:val="es-419" w:eastAsia="es-ES"/>
        </w:rPr>
      </w:pPr>
    </w:p>
    <w:p w14:paraId="7FFF67A0" w14:textId="3B5CD54C" w:rsidR="002F61C8" w:rsidRPr="002F61C8" w:rsidRDefault="002F61C8" w:rsidP="002F61C8">
      <w:pPr>
        <w:spacing w:after="0" w:line="240" w:lineRule="auto"/>
        <w:jc w:val="both"/>
        <w:rPr>
          <w:rFonts w:ascii="Arial" w:eastAsia="Times New Roman" w:hAnsi="Arial" w:cs="Arial"/>
          <w:sz w:val="20"/>
          <w:szCs w:val="20"/>
          <w:lang w:val="es-419" w:eastAsia="es-ES"/>
        </w:rPr>
      </w:pPr>
      <w:r w:rsidRPr="002F61C8">
        <w:rPr>
          <w:rFonts w:ascii="Arial" w:eastAsia="Times New Roman" w:hAnsi="Arial" w:cs="Arial"/>
          <w:sz w:val="20"/>
          <w:szCs w:val="20"/>
          <w:lang w:val="es-419" w:eastAsia="es-ES"/>
        </w:rPr>
        <w:t>Providencia:</w:t>
      </w:r>
      <w:r>
        <w:rPr>
          <w:rFonts w:ascii="Arial" w:eastAsia="Times New Roman" w:hAnsi="Arial" w:cs="Arial"/>
          <w:sz w:val="20"/>
          <w:szCs w:val="20"/>
          <w:lang w:val="es-419" w:eastAsia="es-ES"/>
        </w:rPr>
        <w:tab/>
      </w:r>
      <w:r w:rsidRPr="002F61C8">
        <w:rPr>
          <w:rFonts w:ascii="Arial" w:eastAsia="Times New Roman" w:hAnsi="Arial" w:cs="Arial"/>
          <w:sz w:val="20"/>
          <w:szCs w:val="20"/>
          <w:lang w:val="es-419" w:eastAsia="es-ES"/>
        </w:rPr>
        <w:tab/>
        <w:t>Auto de 7 de junio de 2023</w:t>
      </w:r>
    </w:p>
    <w:p w14:paraId="043764A8" w14:textId="4866FB9E" w:rsidR="002F61C8" w:rsidRPr="002F61C8" w:rsidRDefault="002F61C8" w:rsidP="002F61C8">
      <w:pPr>
        <w:spacing w:after="0" w:line="240" w:lineRule="auto"/>
        <w:jc w:val="both"/>
        <w:rPr>
          <w:rFonts w:ascii="Arial" w:eastAsia="Times New Roman" w:hAnsi="Arial" w:cs="Arial"/>
          <w:sz w:val="20"/>
          <w:szCs w:val="20"/>
          <w:lang w:val="es-419" w:eastAsia="es-ES"/>
        </w:rPr>
      </w:pPr>
      <w:r w:rsidRPr="002F61C8">
        <w:rPr>
          <w:rFonts w:ascii="Arial" w:eastAsia="Times New Roman" w:hAnsi="Arial" w:cs="Arial"/>
          <w:sz w:val="20"/>
          <w:szCs w:val="20"/>
          <w:lang w:val="es-419" w:eastAsia="es-ES"/>
        </w:rPr>
        <w:t>Radicación Nro.:</w:t>
      </w:r>
      <w:r w:rsidRPr="002F61C8">
        <w:rPr>
          <w:rFonts w:ascii="Arial" w:eastAsia="Times New Roman" w:hAnsi="Arial" w:cs="Arial"/>
          <w:sz w:val="20"/>
          <w:szCs w:val="20"/>
          <w:lang w:val="es-419" w:eastAsia="es-ES"/>
        </w:rPr>
        <w:tab/>
        <w:t>66001</w:t>
      </w:r>
      <w:r w:rsidR="00E31C6C">
        <w:rPr>
          <w:rFonts w:ascii="Arial" w:eastAsia="Times New Roman" w:hAnsi="Arial" w:cs="Arial"/>
          <w:sz w:val="20"/>
          <w:szCs w:val="20"/>
          <w:lang w:val="es-419" w:eastAsia="es-ES"/>
        </w:rPr>
        <w:t>-</w:t>
      </w:r>
      <w:r w:rsidRPr="002F61C8">
        <w:rPr>
          <w:rFonts w:ascii="Arial" w:eastAsia="Times New Roman" w:hAnsi="Arial" w:cs="Arial"/>
          <w:sz w:val="20"/>
          <w:szCs w:val="20"/>
          <w:lang w:val="es-419" w:eastAsia="es-ES"/>
        </w:rPr>
        <w:t>31</w:t>
      </w:r>
      <w:r w:rsidR="00E31C6C">
        <w:rPr>
          <w:rFonts w:ascii="Arial" w:eastAsia="Times New Roman" w:hAnsi="Arial" w:cs="Arial"/>
          <w:sz w:val="20"/>
          <w:szCs w:val="20"/>
          <w:lang w:val="es-419" w:eastAsia="es-ES"/>
        </w:rPr>
        <w:t>-</w:t>
      </w:r>
      <w:r w:rsidRPr="002F61C8">
        <w:rPr>
          <w:rFonts w:ascii="Arial" w:eastAsia="Times New Roman" w:hAnsi="Arial" w:cs="Arial"/>
          <w:sz w:val="20"/>
          <w:szCs w:val="20"/>
          <w:lang w:val="es-419" w:eastAsia="es-ES"/>
        </w:rPr>
        <w:t>05</w:t>
      </w:r>
      <w:r w:rsidR="00E31C6C">
        <w:rPr>
          <w:rFonts w:ascii="Arial" w:eastAsia="Times New Roman" w:hAnsi="Arial" w:cs="Arial"/>
          <w:sz w:val="20"/>
          <w:szCs w:val="20"/>
          <w:lang w:val="es-419" w:eastAsia="es-ES"/>
        </w:rPr>
        <w:t>-</w:t>
      </w:r>
      <w:r w:rsidRPr="002F61C8">
        <w:rPr>
          <w:rFonts w:ascii="Arial" w:eastAsia="Times New Roman" w:hAnsi="Arial" w:cs="Arial"/>
          <w:sz w:val="20"/>
          <w:szCs w:val="20"/>
          <w:lang w:val="es-419" w:eastAsia="es-ES"/>
        </w:rPr>
        <w:t>003</w:t>
      </w:r>
      <w:r w:rsidR="00E31C6C">
        <w:rPr>
          <w:rFonts w:ascii="Arial" w:eastAsia="Times New Roman" w:hAnsi="Arial" w:cs="Arial"/>
          <w:sz w:val="20"/>
          <w:szCs w:val="20"/>
          <w:lang w:val="es-419" w:eastAsia="es-ES"/>
        </w:rPr>
        <w:t>-</w:t>
      </w:r>
      <w:r w:rsidRPr="002F61C8">
        <w:rPr>
          <w:rFonts w:ascii="Arial" w:eastAsia="Times New Roman" w:hAnsi="Arial" w:cs="Arial"/>
          <w:sz w:val="20"/>
          <w:szCs w:val="20"/>
          <w:lang w:val="es-419" w:eastAsia="es-ES"/>
        </w:rPr>
        <w:t>2021</w:t>
      </w:r>
      <w:r w:rsidR="00E31C6C">
        <w:rPr>
          <w:rFonts w:ascii="Arial" w:eastAsia="Times New Roman" w:hAnsi="Arial" w:cs="Arial"/>
          <w:sz w:val="20"/>
          <w:szCs w:val="20"/>
          <w:lang w:val="es-419" w:eastAsia="es-ES"/>
        </w:rPr>
        <w:t>-</w:t>
      </w:r>
      <w:r w:rsidRPr="002F61C8">
        <w:rPr>
          <w:rFonts w:ascii="Arial" w:eastAsia="Times New Roman" w:hAnsi="Arial" w:cs="Arial"/>
          <w:sz w:val="20"/>
          <w:szCs w:val="20"/>
          <w:lang w:val="es-419" w:eastAsia="es-ES"/>
        </w:rPr>
        <w:t>00131</w:t>
      </w:r>
      <w:r w:rsidR="00E31C6C">
        <w:rPr>
          <w:rFonts w:ascii="Arial" w:eastAsia="Times New Roman" w:hAnsi="Arial" w:cs="Arial"/>
          <w:sz w:val="20"/>
          <w:szCs w:val="20"/>
          <w:lang w:val="es-419" w:eastAsia="es-ES"/>
        </w:rPr>
        <w:t>-</w:t>
      </w:r>
      <w:r w:rsidRPr="002F61C8">
        <w:rPr>
          <w:rFonts w:ascii="Arial" w:eastAsia="Times New Roman" w:hAnsi="Arial" w:cs="Arial"/>
          <w:sz w:val="20"/>
          <w:szCs w:val="20"/>
          <w:lang w:val="es-419" w:eastAsia="es-ES"/>
        </w:rPr>
        <w:t>02</w:t>
      </w:r>
    </w:p>
    <w:p w14:paraId="5C1D3A80" w14:textId="49540E43" w:rsidR="002F61C8" w:rsidRPr="002F61C8" w:rsidRDefault="002F61C8" w:rsidP="002F61C8">
      <w:pPr>
        <w:spacing w:after="0" w:line="240" w:lineRule="auto"/>
        <w:jc w:val="both"/>
        <w:rPr>
          <w:rFonts w:ascii="Arial" w:eastAsia="Times New Roman" w:hAnsi="Arial" w:cs="Arial"/>
          <w:sz w:val="20"/>
          <w:szCs w:val="20"/>
          <w:lang w:val="es-419" w:eastAsia="es-ES"/>
        </w:rPr>
      </w:pPr>
      <w:r w:rsidRPr="002F61C8">
        <w:rPr>
          <w:rFonts w:ascii="Arial" w:eastAsia="Times New Roman" w:hAnsi="Arial" w:cs="Arial"/>
          <w:sz w:val="20"/>
          <w:szCs w:val="20"/>
          <w:lang w:val="es-419" w:eastAsia="es-ES"/>
        </w:rPr>
        <w:t>Proceso:</w:t>
      </w:r>
      <w:r w:rsidRPr="002F61C8">
        <w:rPr>
          <w:rFonts w:ascii="Arial" w:eastAsia="Times New Roman" w:hAnsi="Arial" w:cs="Arial"/>
          <w:sz w:val="20"/>
          <w:szCs w:val="20"/>
          <w:lang w:val="es-419" w:eastAsia="es-ES"/>
        </w:rPr>
        <w:tab/>
      </w:r>
      <w:r w:rsidRPr="002F61C8">
        <w:rPr>
          <w:rFonts w:ascii="Arial" w:eastAsia="Times New Roman" w:hAnsi="Arial" w:cs="Arial"/>
          <w:sz w:val="20"/>
          <w:szCs w:val="20"/>
          <w:lang w:val="es-419" w:eastAsia="es-ES"/>
        </w:rPr>
        <w:tab/>
        <w:t xml:space="preserve">Ordinario Laboral  </w:t>
      </w:r>
    </w:p>
    <w:p w14:paraId="685A268D" w14:textId="38B3EA85" w:rsidR="002F61C8" w:rsidRPr="002F61C8" w:rsidRDefault="002F61C8" w:rsidP="002F61C8">
      <w:pPr>
        <w:spacing w:after="0" w:line="240" w:lineRule="auto"/>
        <w:jc w:val="both"/>
        <w:rPr>
          <w:rFonts w:ascii="Arial" w:eastAsia="Times New Roman" w:hAnsi="Arial" w:cs="Arial"/>
          <w:sz w:val="20"/>
          <w:szCs w:val="20"/>
          <w:lang w:val="es-419" w:eastAsia="es-ES"/>
        </w:rPr>
      </w:pPr>
      <w:r w:rsidRPr="002F61C8">
        <w:rPr>
          <w:rFonts w:ascii="Arial" w:eastAsia="Times New Roman" w:hAnsi="Arial" w:cs="Arial"/>
          <w:sz w:val="20"/>
          <w:szCs w:val="20"/>
          <w:lang w:val="es-419" w:eastAsia="es-ES"/>
        </w:rPr>
        <w:t>Demandante:</w:t>
      </w:r>
      <w:r w:rsidRPr="002F61C8">
        <w:rPr>
          <w:rFonts w:ascii="Arial" w:eastAsia="Times New Roman" w:hAnsi="Arial" w:cs="Arial"/>
          <w:sz w:val="20"/>
          <w:szCs w:val="20"/>
          <w:lang w:val="es-419" w:eastAsia="es-ES"/>
        </w:rPr>
        <w:tab/>
      </w:r>
      <w:r w:rsidRPr="002F61C8">
        <w:rPr>
          <w:rFonts w:ascii="Arial" w:eastAsia="Times New Roman" w:hAnsi="Arial" w:cs="Arial"/>
          <w:sz w:val="20"/>
          <w:szCs w:val="20"/>
          <w:lang w:val="es-419" w:eastAsia="es-ES"/>
        </w:rPr>
        <w:tab/>
        <w:t xml:space="preserve">Gloria Amparo Plata Aladino </w:t>
      </w:r>
    </w:p>
    <w:p w14:paraId="6585D832" w14:textId="41AD7DD8" w:rsidR="002F61C8" w:rsidRPr="002F61C8" w:rsidRDefault="002F61C8" w:rsidP="002F61C8">
      <w:pPr>
        <w:spacing w:after="0" w:line="240" w:lineRule="auto"/>
        <w:jc w:val="both"/>
        <w:rPr>
          <w:rFonts w:ascii="Arial" w:eastAsia="Times New Roman" w:hAnsi="Arial" w:cs="Arial"/>
          <w:sz w:val="20"/>
          <w:szCs w:val="20"/>
          <w:lang w:val="es-419" w:eastAsia="es-ES"/>
        </w:rPr>
      </w:pPr>
      <w:r w:rsidRPr="002F61C8">
        <w:rPr>
          <w:rFonts w:ascii="Arial" w:eastAsia="Times New Roman" w:hAnsi="Arial" w:cs="Arial"/>
          <w:sz w:val="20"/>
          <w:szCs w:val="20"/>
          <w:lang w:val="es-419" w:eastAsia="es-ES"/>
        </w:rPr>
        <w:t>Demandado:</w:t>
      </w:r>
      <w:r>
        <w:rPr>
          <w:rFonts w:ascii="Arial" w:eastAsia="Times New Roman" w:hAnsi="Arial" w:cs="Arial"/>
          <w:sz w:val="20"/>
          <w:szCs w:val="20"/>
          <w:lang w:val="es-419" w:eastAsia="es-ES"/>
        </w:rPr>
        <w:tab/>
      </w:r>
      <w:r w:rsidRPr="002F61C8">
        <w:rPr>
          <w:rFonts w:ascii="Arial" w:eastAsia="Times New Roman" w:hAnsi="Arial" w:cs="Arial"/>
          <w:sz w:val="20"/>
          <w:szCs w:val="20"/>
          <w:lang w:val="es-419" w:eastAsia="es-ES"/>
        </w:rPr>
        <w:tab/>
        <w:t>Colpensiones y otros</w:t>
      </w:r>
    </w:p>
    <w:p w14:paraId="5AC3E25C" w14:textId="37C1941F" w:rsidR="002F61C8" w:rsidRPr="002F61C8" w:rsidRDefault="002F61C8" w:rsidP="002F61C8">
      <w:pPr>
        <w:spacing w:after="0" w:line="240" w:lineRule="auto"/>
        <w:jc w:val="both"/>
        <w:rPr>
          <w:rFonts w:ascii="Arial" w:eastAsia="Times New Roman" w:hAnsi="Arial" w:cs="Arial"/>
          <w:sz w:val="20"/>
          <w:szCs w:val="20"/>
          <w:lang w:val="es-419" w:eastAsia="es-ES"/>
        </w:rPr>
      </w:pPr>
      <w:r w:rsidRPr="002F61C8">
        <w:rPr>
          <w:rFonts w:ascii="Arial" w:eastAsia="Times New Roman" w:hAnsi="Arial" w:cs="Arial"/>
          <w:sz w:val="20"/>
          <w:szCs w:val="20"/>
          <w:lang w:val="es-419" w:eastAsia="es-ES"/>
        </w:rPr>
        <w:t>Juzgado de origen:</w:t>
      </w:r>
      <w:r w:rsidRPr="002F61C8">
        <w:rPr>
          <w:rFonts w:ascii="Arial" w:eastAsia="Times New Roman" w:hAnsi="Arial" w:cs="Arial"/>
          <w:sz w:val="20"/>
          <w:szCs w:val="20"/>
          <w:lang w:val="es-419" w:eastAsia="es-ES"/>
        </w:rPr>
        <w:tab/>
        <w:t>Juzgado Tercero Laboral del Circuito de Pereira</w:t>
      </w:r>
    </w:p>
    <w:p w14:paraId="46F0E880" w14:textId="185C3C23" w:rsidR="002F61C8" w:rsidRPr="002F61C8" w:rsidRDefault="002F61C8" w:rsidP="002F61C8">
      <w:pPr>
        <w:spacing w:after="0" w:line="240" w:lineRule="auto"/>
        <w:jc w:val="both"/>
        <w:rPr>
          <w:rFonts w:ascii="Arial" w:eastAsia="Times New Roman" w:hAnsi="Arial" w:cs="Arial"/>
          <w:sz w:val="20"/>
          <w:szCs w:val="20"/>
          <w:lang w:val="es-419" w:eastAsia="es-ES"/>
        </w:rPr>
      </w:pPr>
      <w:r w:rsidRPr="002F61C8">
        <w:rPr>
          <w:rFonts w:ascii="Arial" w:eastAsia="Times New Roman" w:hAnsi="Arial" w:cs="Arial"/>
          <w:sz w:val="20"/>
          <w:szCs w:val="20"/>
          <w:lang w:val="es-419" w:eastAsia="es-ES"/>
        </w:rPr>
        <w:t>Magistrado Ponente:</w:t>
      </w:r>
      <w:r w:rsidRPr="002F61C8">
        <w:rPr>
          <w:rFonts w:ascii="Arial" w:eastAsia="Times New Roman" w:hAnsi="Arial" w:cs="Arial"/>
          <w:sz w:val="20"/>
          <w:szCs w:val="20"/>
          <w:lang w:val="es-419" w:eastAsia="es-ES"/>
        </w:rPr>
        <w:tab/>
        <w:t>Julio César Salazar Muñoz</w:t>
      </w:r>
    </w:p>
    <w:p w14:paraId="231449AC" w14:textId="77777777" w:rsidR="002F61C8" w:rsidRPr="002F61C8" w:rsidRDefault="002F61C8" w:rsidP="002F61C8">
      <w:pPr>
        <w:spacing w:after="0" w:line="240" w:lineRule="auto"/>
        <w:jc w:val="both"/>
        <w:rPr>
          <w:rFonts w:ascii="Arial" w:eastAsia="Times New Roman" w:hAnsi="Arial" w:cs="Arial"/>
          <w:sz w:val="20"/>
          <w:szCs w:val="20"/>
          <w:lang w:val="es-419" w:eastAsia="es-ES"/>
        </w:rPr>
      </w:pPr>
    </w:p>
    <w:p w14:paraId="5C5B16C9" w14:textId="73F49BC2" w:rsidR="002F61C8" w:rsidRPr="002F61C8" w:rsidRDefault="0055447C" w:rsidP="002F61C8">
      <w:pPr>
        <w:spacing w:after="0" w:line="240" w:lineRule="auto"/>
        <w:jc w:val="both"/>
        <w:rPr>
          <w:rFonts w:ascii="Arial" w:eastAsia="Arial" w:hAnsi="Arial" w:cs="Arial"/>
          <w:color w:val="000000"/>
          <w:sz w:val="20"/>
          <w:szCs w:val="20"/>
          <w:lang w:val="es-ES" w:eastAsia="es-ES"/>
        </w:rPr>
      </w:pPr>
      <w:r w:rsidRPr="002F61C8">
        <w:rPr>
          <w:rFonts w:ascii="Arial" w:eastAsia="Arial" w:hAnsi="Arial" w:cs="Arial"/>
          <w:b/>
          <w:bCs/>
          <w:color w:val="000000"/>
          <w:sz w:val="20"/>
          <w:szCs w:val="20"/>
          <w:u w:val="single"/>
          <w:lang w:val="es-419"/>
        </w:rPr>
        <w:t>TEMAS:</w:t>
      </w:r>
      <w:r w:rsidRPr="002F61C8">
        <w:rPr>
          <w:rFonts w:ascii="Arial" w:eastAsia="Arial" w:hAnsi="Arial" w:cs="Arial"/>
          <w:b/>
          <w:bCs/>
          <w:color w:val="000000"/>
          <w:sz w:val="20"/>
          <w:szCs w:val="20"/>
          <w:lang w:val="es-419"/>
        </w:rPr>
        <w:tab/>
      </w:r>
      <w:r>
        <w:rPr>
          <w:rFonts w:ascii="Arial" w:eastAsia="Arial" w:hAnsi="Arial" w:cs="Arial"/>
          <w:b/>
          <w:bCs/>
          <w:color w:val="000000"/>
          <w:sz w:val="20"/>
          <w:szCs w:val="20"/>
          <w:lang w:val="es-419"/>
        </w:rPr>
        <w:t>AGENCIAS EN DERECHO / REGULACIÓN LEGAL / PRETENSIONES NO PECUNIARIAS / ACUERDO 10554 DE 2016 / ESTIMACIÓN EN SALARIOS MÍNIMOS / MÁXIMOS Y MÍNIMOS / OTROS CRITERIOS A TENER EN CUENTA / NATURALEZA, CALIDAD Y DURACIÓN DE LA GESTIÓN / CUANTÍA DEL PROCESO.</w:t>
      </w:r>
    </w:p>
    <w:p w14:paraId="2D860BEA" w14:textId="77777777" w:rsidR="002F61C8" w:rsidRPr="002F61C8" w:rsidRDefault="002F61C8" w:rsidP="002F61C8">
      <w:pPr>
        <w:widowControl w:val="0"/>
        <w:autoSpaceDE w:val="0"/>
        <w:autoSpaceDN w:val="0"/>
        <w:adjustRightInd w:val="0"/>
        <w:spacing w:after="0" w:line="240" w:lineRule="auto"/>
        <w:jc w:val="both"/>
        <w:rPr>
          <w:rFonts w:ascii="Arial" w:eastAsia="Arial" w:hAnsi="Arial" w:cs="Arial"/>
          <w:color w:val="000000"/>
          <w:sz w:val="20"/>
          <w:szCs w:val="20"/>
          <w:lang w:val="es-ES" w:eastAsia="es-ES"/>
        </w:rPr>
      </w:pPr>
    </w:p>
    <w:p w14:paraId="0A83E342" w14:textId="4C16E412" w:rsidR="002F61C8" w:rsidRPr="002F61C8" w:rsidRDefault="0093345B" w:rsidP="002F61C8">
      <w:pPr>
        <w:widowControl w:val="0"/>
        <w:autoSpaceDE w:val="0"/>
        <w:autoSpaceDN w:val="0"/>
        <w:adjustRightInd w:val="0"/>
        <w:spacing w:after="0" w:line="240" w:lineRule="auto"/>
        <w:jc w:val="both"/>
        <w:rPr>
          <w:rFonts w:ascii="Arial" w:eastAsia="Arial" w:hAnsi="Arial" w:cs="Arial"/>
          <w:color w:val="000000"/>
          <w:sz w:val="20"/>
          <w:szCs w:val="20"/>
          <w:lang w:val="es-ES" w:eastAsia="es-ES"/>
        </w:rPr>
      </w:pPr>
      <w:r w:rsidRPr="0093345B">
        <w:rPr>
          <w:rFonts w:ascii="Arial" w:eastAsia="Arial" w:hAnsi="Arial" w:cs="Arial"/>
          <w:color w:val="000000"/>
          <w:sz w:val="20"/>
          <w:szCs w:val="20"/>
          <w:lang w:val="es-ES" w:eastAsia="es-ES"/>
        </w:rPr>
        <w:t>El Código General de Proceso, dispone en su artículo 365 modificado por la Ley 1395 de 2010, la condena en costas a la parte vencida en juicio o a quien se le resuelva desfavorablemente el recurso de apelación, súplica, queja, casación</w:t>
      </w:r>
      <w:r>
        <w:rPr>
          <w:rFonts w:ascii="Arial" w:eastAsia="Arial" w:hAnsi="Arial" w:cs="Arial"/>
          <w:color w:val="000000"/>
          <w:sz w:val="20"/>
          <w:szCs w:val="20"/>
          <w:lang w:val="es-ES" w:eastAsia="es-ES"/>
        </w:rPr>
        <w:t>…</w:t>
      </w:r>
    </w:p>
    <w:p w14:paraId="00B206E4" w14:textId="77777777" w:rsidR="002F61C8" w:rsidRPr="002F61C8" w:rsidRDefault="002F61C8" w:rsidP="002F61C8">
      <w:pPr>
        <w:widowControl w:val="0"/>
        <w:autoSpaceDE w:val="0"/>
        <w:autoSpaceDN w:val="0"/>
        <w:adjustRightInd w:val="0"/>
        <w:spacing w:after="0" w:line="240" w:lineRule="auto"/>
        <w:jc w:val="both"/>
        <w:rPr>
          <w:rFonts w:ascii="Arial" w:eastAsia="Arial" w:hAnsi="Arial" w:cs="Arial"/>
          <w:color w:val="000000"/>
          <w:sz w:val="20"/>
          <w:szCs w:val="20"/>
          <w:lang w:val="es-ES" w:eastAsia="es-ES"/>
        </w:rPr>
      </w:pPr>
    </w:p>
    <w:p w14:paraId="48BEF6E0" w14:textId="2913CA48" w:rsidR="002F61C8" w:rsidRPr="002F61C8" w:rsidRDefault="0093345B" w:rsidP="002F61C8">
      <w:pPr>
        <w:widowControl w:val="0"/>
        <w:autoSpaceDE w:val="0"/>
        <w:autoSpaceDN w:val="0"/>
        <w:adjustRightInd w:val="0"/>
        <w:spacing w:after="0" w:line="240" w:lineRule="auto"/>
        <w:jc w:val="both"/>
        <w:rPr>
          <w:rFonts w:ascii="Arial" w:eastAsia="Arial" w:hAnsi="Arial" w:cs="Arial"/>
          <w:color w:val="000000"/>
          <w:sz w:val="20"/>
          <w:szCs w:val="20"/>
          <w:lang w:val="es-ES" w:eastAsia="es-ES"/>
        </w:rPr>
      </w:pPr>
      <w:r>
        <w:rPr>
          <w:rFonts w:ascii="Arial" w:eastAsia="Arial" w:hAnsi="Arial" w:cs="Arial"/>
          <w:color w:val="000000"/>
          <w:sz w:val="20"/>
          <w:szCs w:val="20"/>
          <w:lang w:val="es-ES" w:eastAsia="es-ES"/>
        </w:rPr>
        <w:t xml:space="preserve">… </w:t>
      </w:r>
      <w:r w:rsidRPr="0093345B">
        <w:rPr>
          <w:rFonts w:ascii="Arial" w:eastAsia="Arial" w:hAnsi="Arial" w:cs="Arial"/>
          <w:color w:val="000000"/>
          <w:sz w:val="20"/>
          <w:szCs w:val="20"/>
          <w:lang w:val="es-ES" w:eastAsia="es-ES"/>
        </w:rPr>
        <w:t>para establecer el valor de las costas, deben observarse una serie de circunstancias propias, que se extraen del debate procesal en estricto cumplimiento del canon 366 ibidem, que dispone en su numeral 4º: “Para la fijación de agencias en derecho deberán aplicarse las tarifas que establezca el Consejo Superior de la Judicatura</w:t>
      </w:r>
      <w:r>
        <w:rPr>
          <w:rFonts w:ascii="Arial" w:eastAsia="Arial" w:hAnsi="Arial" w:cs="Arial"/>
          <w:color w:val="000000"/>
          <w:sz w:val="20"/>
          <w:szCs w:val="20"/>
          <w:lang w:val="es-ES" w:eastAsia="es-ES"/>
        </w:rPr>
        <w:t>…”</w:t>
      </w:r>
    </w:p>
    <w:p w14:paraId="6111C2FF" w14:textId="77777777" w:rsidR="002F61C8" w:rsidRPr="002F61C8" w:rsidRDefault="002F61C8" w:rsidP="002F61C8">
      <w:pPr>
        <w:widowControl w:val="0"/>
        <w:autoSpaceDE w:val="0"/>
        <w:autoSpaceDN w:val="0"/>
        <w:adjustRightInd w:val="0"/>
        <w:spacing w:after="0" w:line="240" w:lineRule="auto"/>
        <w:jc w:val="both"/>
        <w:rPr>
          <w:rFonts w:ascii="Arial" w:eastAsia="Arial" w:hAnsi="Arial" w:cs="Arial"/>
          <w:color w:val="000000"/>
          <w:sz w:val="20"/>
          <w:szCs w:val="20"/>
          <w:lang w:val="es-ES" w:eastAsia="es-ES"/>
        </w:rPr>
      </w:pPr>
    </w:p>
    <w:p w14:paraId="01728ADB" w14:textId="4D79D871" w:rsidR="002F61C8" w:rsidRPr="002F61C8" w:rsidRDefault="0093345B" w:rsidP="0093345B">
      <w:pPr>
        <w:widowControl w:val="0"/>
        <w:autoSpaceDE w:val="0"/>
        <w:autoSpaceDN w:val="0"/>
        <w:adjustRightInd w:val="0"/>
        <w:spacing w:after="0" w:line="240" w:lineRule="auto"/>
        <w:jc w:val="both"/>
        <w:rPr>
          <w:rFonts w:ascii="Arial" w:eastAsia="Arial" w:hAnsi="Arial" w:cs="Arial"/>
          <w:color w:val="000000"/>
          <w:sz w:val="20"/>
          <w:szCs w:val="20"/>
          <w:lang w:val="es-ES" w:eastAsia="es-ES"/>
        </w:rPr>
      </w:pPr>
      <w:r>
        <w:rPr>
          <w:rFonts w:ascii="Arial" w:eastAsia="Arial" w:hAnsi="Arial" w:cs="Arial"/>
          <w:color w:val="000000"/>
          <w:sz w:val="20"/>
          <w:szCs w:val="20"/>
          <w:lang w:val="es-ES" w:eastAsia="es-ES"/>
        </w:rPr>
        <w:t>…</w:t>
      </w:r>
      <w:r w:rsidRPr="0093345B">
        <w:rPr>
          <w:rFonts w:ascii="Arial" w:eastAsia="Arial" w:hAnsi="Arial" w:cs="Arial"/>
          <w:color w:val="000000"/>
          <w:sz w:val="20"/>
          <w:szCs w:val="20"/>
          <w:lang w:val="es-ES" w:eastAsia="es-ES"/>
        </w:rPr>
        <w:t xml:space="preserve"> la normatividad vigente respecto a las tarifas de agencias en derecho es el Acuerdo PSAA16-10554 de 2016, expedido por el Consejo Superior de la Judicatura, acto administrativo que empezó a regir a partir de la fecha de su publicación que lo fue el 5 de agosto de esa anualidad</w:t>
      </w:r>
      <w:r>
        <w:rPr>
          <w:rFonts w:ascii="Arial" w:eastAsia="Arial" w:hAnsi="Arial" w:cs="Arial"/>
          <w:color w:val="000000"/>
          <w:sz w:val="20"/>
          <w:szCs w:val="20"/>
          <w:lang w:val="es-ES" w:eastAsia="es-ES"/>
        </w:rPr>
        <w:t>…</w:t>
      </w:r>
    </w:p>
    <w:p w14:paraId="22459B59" w14:textId="77777777" w:rsidR="002F61C8" w:rsidRPr="002F61C8" w:rsidRDefault="002F61C8" w:rsidP="002F61C8">
      <w:pPr>
        <w:widowControl w:val="0"/>
        <w:autoSpaceDE w:val="0"/>
        <w:autoSpaceDN w:val="0"/>
        <w:adjustRightInd w:val="0"/>
        <w:spacing w:after="0" w:line="240" w:lineRule="auto"/>
        <w:jc w:val="both"/>
        <w:rPr>
          <w:rFonts w:ascii="Arial" w:eastAsia="Arial" w:hAnsi="Arial" w:cs="Arial"/>
          <w:color w:val="000000"/>
          <w:sz w:val="20"/>
          <w:szCs w:val="20"/>
          <w:lang w:val="es-ES" w:eastAsia="es-ES"/>
        </w:rPr>
      </w:pPr>
    </w:p>
    <w:p w14:paraId="63656A1E" w14:textId="2409B0EE" w:rsidR="002F61C8" w:rsidRDefault="0093345B" w:rsidP="002F61C8">
      <w:pPr>
        <w:widowControl w:val="0"/>
        <w:autoSpaceDE w:val="0"/>
        <w:autoSpaceDN w:val="0"/>
        <w:adjustRightInd w:val="0"/>
        <w:spacing w:after="0" w:line="240" w:lineRule="auto"/>
        <w:jc w:val="both"/>
        <w:rPr>
          <w:rFonts w:ascii="Arial" w:eastAsia="Arial" w:hAnsi="Arial" w:cs="Arial"/>
          <w:color w:val="000000"/>
          <w:sz w:val="20"/>
          <w:szCs w:val="20"/>
          <w:lang w:val="es-ES" w:eastAsia="es-ES"/>
        </w:rPr>
      </w:pPr>
      <w:r w:rsidRPr="0093345B">
        <w:rPr>
          <w:rFonts w:ascii="Arial" w:eastAsia="Arial" w:hAnsi="Arial" w:cs="Arial"/>
          <w:color w:val="000000"/>
          <w:sz w:val="20"/>
          <w:szCs w:val="20"/>
          <w:lang w:val="es-ES" w:eastAsia="es-ES"/>
        </w:rPr>
        <w:t>Dicho Acuerdo</w:t>
      </w:r>
      <w:r>
        <w:rPr>
          <w:rFonts w:ascii="Arial" w:eastAsia="Arial" w:hAnsi="Arial" w:cs="Arial"/>
          <w:color w:val="000000"/>
          <w:sz w:val="20"/>
          <w:szCs w:val="20"/>
          <w:lang w:val="es-ES" w:eastAsia="es-ES"/>
        </w:rPr>
        <w:t>…</w:t>
      </w:r>
      <w:r w:rsidRPr="0093345B">
        <w:rPr>
          <w:rFonts w:ascii="Arial" w:eastAsia="Arial" w:hAnsi="Arial" w:cs="Arial"/>
          <w:color w:val="000000"/>
          <w:sz w:val="20"/>
          <w:szCs w:val="20"/>
          <w:lang w:val="es-ES" w:eastAsia="es-ES"/>
        </w:rPr>
        <w:t xml:space="preserve"> en el numeral 1º de del artículo 5º se establece: “b) por la naturaleza del asunto.  En aquellos asuntos que carezcan de cuantía o pretensiones pecuniarias, entre 1 y 10 S.M.M.L.V”.</w:t>
      </w:r>
    </w:p>
    <w:p w14:paraId="089451DD" w14:textId="0068A304" w:rsidR="0093345B" w:rsidRDefault="0093345B" w:rsidP="002F61C8">
      <w:pPr>
        <w:widowControl w:val="0"/>
        <w:autoSpaceDE w:val="0"/>
        <w:autoSpaceDN w:val="0"/>
        <w:adjustRightInd w:val="0"/>
        <w:spacing w:after="0" w:line="240" w:lineRule="auto"/>
        <w:jc w:val="both"/>
        <w:rPr>
          <w:rFonts w:ascii="Arial" w:eastAsia="Arial" w:hAnsi="Arial" w:cs="Arial"/>
          <w:color w:val="000000"/>
          <w:sz w:val="20"/>
          <w:szCs w:val="20"/>
          <w:lang w:val="es-ES" w:eastAsia="es-ES"/>
        </w:rPr>
      </w:pPr>
    </w:p>
    <w:p w14:paraId="49427624" w14:textId="3A4800B9" w:rsidR="0093345B" w:rsidRDefault="0093345B" w:rsidP="002F61C8">
      <w:pPr>
        <w:widowControl w:val="0"/>
        <w:autoSpaceDE w:val="0"/>
        <w:autoSpaceDN w:val="0"/>
        <w:adjustRightInd w:val="0"/>
        <w:spacing w:after="0" w:line="240" w:lineRule="auto"/>
        <w:jc w:val="both"/>
        <w:rPr>
          <w:rFonts w:ascii="Arial" w:eastAsia="Arial" w:hAnsi="Arial" w:cs="Arial"/>
          <w:color w:val="000000"/>
          <w:sz w:val="20"/>
          <w:szCs w:val="20"/>
          <w:lang w:val="es-ES" w:eastAsia="es-ES"/>
        </w:rPr>
      </w:pPr>
      <w:r>
        <w:rPr>
          <w:rFonts w:ascii="Arial" w:eastAsia="Arial" w:hAnsi="Arial" w:cs="Arial"/>
          <w:color w:val="000000"/>
          <w:sz w:val="20"/>
          <w:szCs w:val="20"/>
          <w:lang w:val="es-ES" w:eastAsia="es-ES"/>
        </w:rPr>
        <w:t xml:space="preserve">… </w:t>
      </w:r>
      <w:r w:rsidRPr="0093345B">
        <w:rPr>
          <w:rFonts w:ascii="Arial" w:eastAsia="Arial" w:hAnsi="Arial" w:cs="Arial"/>
          <w:color w:val="000000"/>
          <w:sz w:val="20"/>
          <w:szCs w:val="20"/>
          <w:lang w:val="es-ES" w:eastAsia="es-ES"/>
        </w:rPr>
        <w:t>la norma otorga al operador jurídico la facultad de moverse entre los topes mínimos y máximos establecidos en el Acuerdo No PSAA16-10554 de 2016, debiendo antes analizar los presupuestos</w:t>
      </w:r>
      <w:r>
        <w:rPr>
          <w:rFonts w:ascii="Arial" w:eastAsia="Arial" w:hAnsi="Arial" w:cs="Arial"/>
          <w:color w:val="000000"/>
          <w:sz w:val="20"/>
          <w:szCs w:val="20"/>
          <w:lang w:val="es-ES" w:eastAsia="es-ES"/>
        </w:rPr>
        <w:t>…</w:t>
      </w:r>
      <w:r w:rsidRPr="0093345B">
        <w:rPr>
          <w:rFonts w:ascii="Arial" w:eastAsia="Arial" w:hAnsi="Arial" w:cs="Arial"/>
          <w:color w:val="000000"/>
          <w:sz w:val="20"/>
          <w:szCs w:val="20"/>
          <w:lang w:val="es-ES" w:eastAsia="es-ES"/>
        </w:rPr>
        <w:t xml:space="preserve"> establecidos en el artículo 2º ibidem, que en su tenor literal dispone: “Para la fijación de agencias en derecho el funcionario judicial tendrá en cuenta, dentro del rango de las tarifas mínimas y máximas establecidas por este acuerdo, la naturaleza, la calidad y la duración de la gestión realizada por el apoderado o la parte que litigó personalmente, la cuantía del proceso y demás circunstancias especiales</w:t>
      </w:r>
      <w:r>
        <w:rPr>
          <w:rFonts w:ascii="Arial" w:eastAsia="Arial" w:hAnsi="Arial" w:cs="Arial"/>
          <w:color w:val="000000"/>
          <w:sz w:val="20"/>
          <w:szCs w:val="20"/>
          <w:lang w:val="es-ES" w:eastAsia="es-ES"/>
        </w:rPr>
        <w:t>…”</w:t>
      </w:r>
    </w:p>
    <w:p w14:paraId="486ACB3F" w14:textId="77777777" w:rsidR="0093345B" w:rsidRDefault="0093345B" w:rsidP="002F61C8">
      <w:pPr>
        <w:widowControl w:val="0"/>
        <w:autoSpaceDE w:val="0"/>
        <w:autoSpaceDN w:val="0"/>
        <w:adjustRightInd w:val="0"/>
        <w:spacing w:after="0" w:line="240" w:lineRule="auto"/>
        <w:jc w:val="both"/>
        <w:rPr>
          <w:rFonts w:ascii="Arial" w:eastAsia="Arial" w:hAnsi="Arial" w:cs="Arial"/>
          <w:color w:val="000000"/>
          <w:sz w:val="20"/>
          <w:szCs w:val="20"/>
          <w:lang w:val="es-ES" w:eastAsia="es-ES"/>
        </w:rPr>
      </w:pPr>
    </w:p>
    <w:p w14:paraId="719181F8" w14:textId="04DC0320" w:rsidR="0093345B" w:rsidRDefault="0093345B" w:rsidP="002F61C8">
      <w:pPr>
        <w:widowControl w:val="0"/>
        <w:autoSpaceDE w:val="0"/>
        <w:autoSpaceDN w:val="0"/>
        <w:adjustRightInd w:val="0"/>
        <w:spacing w:after="0" w:line="240" w:lineRule="auto"/>
        <w:jc w:val="both"/>
        <w:rPr>
          <w:rFonts w:ascii="Arial" w:eastAsia="Arial" w:hAnsi="Arial" w:cs="Arial"/>
          <w:color w:val="000000"/>
          <w:sz w:val="20"/>
          <w:szCs w:val="20"/>
          <w:lang w:val="es-ES" w:eastAsia="es-ES"/>
        </w:rPr>
      </w:pPr>
      <w:r>
        <w:rPr>
          <w:rFonts w:ascii="Arial" w:eastAsia="Arial" w:hAnsi="Arial" w:cs="Arial"/>
          <w:color w:val="000000"/>
          <w:sz w:val="20"/>
          <w:szCs w:val="20"/>
          <w:lang w:val="es-ES" w:eastAsia="es-ES"/>
        </w:rPr>
        <w:t xml:space="preserve">… </w:t>
      </w:r>
      <w:r w:rsidRPr="0093345B">
        <w:rPr>
          <w:rFonts w:ascii="Arial" w:eastAsia="Arial" w:hAnsi="Arial" w:cs="Arial"/>
          <w:color w:val="000000"/>
          <w:sz w:val="20"/>
          <w:szCs w:val="20"/>
          <w:lang w:val="es-ES" w:eastAsia="es-ES"/>
        </w:rPr>
        <w:t>en el parágrafo del artículo 3º de la disposición que se viene citando, se establece “Para los efectos de este acuerdo entiéndase que las pretensiones no son de índole pecuniario cuando lo que se pide sea la simple declaración o ejecución de obligaciones de hacer o no hacer</w:t>
      </w:r>
      <w:r>
        <w:rPr>
          <w:rFonts w:ascii="Arial" w:eastAsia="Arial" w:hAnsi="Arial" w:cs="Arial"/>
          <w:color w:val="000000"/>
          <w:sz w:val="20"/>
          <w:szCs w:val="20"/>
          <w:lang w:val="es-ES" w:eastAsia="es-ES"/>
        </w:rPr>
        <w:t>…</w:t>
      </w:r>
    </w:p>
    <w:p w14:paraId="421A822F" w14:textId="77777777" w:rsidR="0093345B" w:rsidRPr="002F61C8" w:rsidRDefault="0093345B" w:rsidP="002F61C8">
      <w:pPr>
        <w:widowControl w:val="0"/>
        <w:autoSpaceDE w:val="0"/>
        <w:autoSpaceDN w:val="0"/>
        <w:adjustRightInd w:val="0"/>
        <w:spacing w:after="0" w:line="240" w:lineRule="auto"/>
        <w:jc w:val="both"/>
        <w:rPr>
          <w:rFonts w:ascii="Arial" w:eastAsia="Arial" w:hAnsi="Arial" w:cs="Arial"/>
          <w:color w:val="000000"/>
          <w:sz w:val="20"/>
          <w:szCs w:val="20"/>
          <w:lang w:val="es-ES" w:eastAsia="es-ES"/>
        </w:rPr>
      </w:pPr>
    </w:p>
    <w:p w14:paraId="44A4DC80" w14:textId="77777777" w:rsidR="002F61C8" w:rsidRPr="002F61C8" w:rsidRDefault="002F61C8" w:rsidP="002F61C8">
      <w:pPr>
        <w:widowControl w:val="0"/>
        <w:autoSpaceDE w:val="0"/>
        <w:autoSpaceDN w:val="0"/>
        <w:adjustRightInd w:val="0"/>
        <w:spacing w:after="0" w:line="240" w:lineRule="auto"/>
        <w:jc w:val="both"/>
        <w:rPr>
          <w:rFonts w:ascii="Arial" w:eastAsia="Arial" w:hAnsi="Arial" w:cs="Arial"/>
          <w:color w:val="000000"/>
          <w:sz w:val="20"/>
          <w:szCs w:val="20"/>
          <w:lang w:val="es-ES" w:eastAsia="es-ES"/>
        </w:rPr>
      </w:pPr>
    </w:p>
    <w:p w14:paraId="03ABE356" w14:textId="77777777" w:rsidR="002F61C8" w:rsidRPr="002F61C8" w:rsidRDefault="002F61C8" w:rsidP="002F61C8">
      <w:pPr>
        <w:widowControl w:val="0"/>
        <w:autoSpaceDE w:val="0"/>
        <w:autoSpaceDN w:val="0"/>
        <w:adjustRightInd w:val="0"/>
        <w:spacing w:after="0" w:line="240" w:lineRule="auto"/>
        <w:jc w:val="both"/>
        <w:rPr>
          <w:rFonts w:ascii="Arial" w:eastAsia="Arial" w:hAnsi="Arial" w:cs="Arial"/>
          <w:color w:val="000000"/>
          <w:sz w:val="20"/>
          <w:szCs w:val="20"/>
          <w:lang w:val="es-ES" w:eastAsia="es-ES"/>
        </w:rPr>
      </w:pPr>
    </w:p>
    <w:bookmarkEnd w:id="0"/>
    <w:p w14:paraId="4A76DB6C" w14:textId="77777777" w:rsidR="002F61C8" w:rsidRPr="002F61C8" w:rsidRDefault="002F61C8" w:rsidP="002F61C8">
      <w:pPr>
        <w:keepNext/>
        <w:spacing w:after="0"/>
        <w:jc w:val="center"/>
        <w:rPr>
          <w:rFonts w:ascii="Arial" w:eastAsia="Arial" w:hAnsi="Arial" w:cs="Arial"/>
          <w:b/>
          <w:sz w:val="24"/>
          <w:szCs w:val="24"/>
          <w:lang w:eastAsia="es-CO"/>
        </w:rPr>
      </w:pPr>
      <w:r w:rsidRPr="002F61C8">
        <w:rPr>
          <w:rFonts w:ascii="Arial" w:eastAsia="Arial" w:hAnsi="Arial" w:cs="Arial"/>
          <w:b/>
          <w:sz w:val="24"/>
          <w:szCs w:val="24"/>
          <w:lang w:eastAsia="es-CO"/>
        </w:rPr>
        <w:t>TRIBUNAL SUPERIOR DEL DISTRITO JUDICIAL</w:t>
      </w:r>
    </w:p>
    <w:p w14:paraId="4CCC91B4" w14:textId="77777777" w:rsidR="002F61C8" w:rsidRPr="002F61C8" w:rsidRDefault="002F61C8" w:rsidP="002F61C8">
      <w:pPr>
        <w:spacing w:after="0"/>
        <w:jc w:val="center"/>
        <w:rPr>
          <w:rFonts w:ascii="Arial" w:eastAsia="Arial" w:hAnsi="Arial" w:cs="Arial"/>
          <w:b/>
          <w:sz w:val="24"/>
          <w:szCs w:val="24"/>
          <w:lang w:eastAsia="es-CO"/>
        </w:rPr>
      </w:pPr>
      <w:r w:rsidRPr="002F61C8">
        <w:rPr>
          <w:rFonts w:ascii="Arial" w:eastAsia="Arial" w:hAnsi="Arial" w:cs="Arial"/>
          <w:b/>
          <w:sz w:val="24"/>
          <w:szCs w:val="24"/>
          <w:lang w:eastAsia="es-CO"/>
        </w:rPr>
        <w:t>SALA LABORAL</w:t>
      </w:r>
    </w:p>
    <w:p w14:paraId="5EFE8D91" w14:textId="77777777" w:rsidR="002F61C8" w:rsidRPr="002F61C8" w:rsidRDefault="002F61C8" w:rsidP="002F61C8">
      <w:pPr>
        <w:spacing w:after="0"/>
        <w:jc w:val="center"/>
        <w:rPr>
          <w:rFonts w:ascii="Arial" w:eastAsia="Arial" w:hAnsi="Arial" w:cs="Arial"/>
          <w:b/>
          <w:sz w:val="24"/>
          <w:szCs w:val="24"/>
          <w:lang w:eastAsia="es-CO"/>
        </w:rPr>
      </w:pPr>
      <w:r w:rsidRPr="002F61C8">
        <w:rPr>
          <w:rFonts w:ascii="Arial" w:eastAsia="Arial" w:hAnsi="Arial" w:cs="Arial"/>
          <w:b/>
          <w:sz w:val="24"/>
          <w:szCs w:val="24"/>
          <w:lang w:eastAsia="es-CO"/>
        </w:rPr>
        <w:t xml:space="preserve">MAGISTRADO PONENTE: JULIO CÉSAR SALAZAR MUÑOZ </w:t>
      </w:r>
    </w:p>
    <w:p w14:paraId="6689D215" w14:textId="77777777" w:rsidR="002F61C8" w:rsidRPr="002F61C8" w:rsidRDefault="002F61C8" w:rsidP="002F61C8">
      <w:pPr>
        <w:spacing w:after="0"/>
        <w:rPr>
          <w:rFonts w:ascii="Arial" w:eastAsia="Arial" w:hAnsi="Arial" w:cs="Arial"/>
          <w:sz w:val="24"/>
          <w:szCs w:val="24"/>
          <w:lang w:eastAsia="es-CO"/>
        </w:rPr>
      </w:pPr>
    </w:p>
    <w:bookmarkEnd w:id="1"/>
    <w:p w14:paraId="0EE334E8" w14:textId="1AFE1B84" w:rsidR="006746F6" w:rsidRPr="002F61C8" w:rsidRDefault="006746F6" w:rsidP="002E0BF0">
      <w:pPr>
        <w:spacing w:after="0"/>
        <w:jc w:val="center"/>
        <w:rPr>
          <w:rFonts w:ascii="Arial" w:hAnsi="Arial" w:cs="Arial"/>
          <w:sz w:val="24"/>
          <w:szCs w:val="24"/>
        </w:rPr>
      </w:pPr>
      <w:r w:rsidRPr="002F61C8">
        <w:rPr>
          <w:rFonts w:ascii="Arial" w:hAnsi="Arial" w:cs="Arial"/>
          <w:sz w:val="24"/>
          <w:szCs w:val="24"/>
        </w:rPr>
        <w:t>Pereira</w:t>
      </w:r>
      <w:r w:rsidR="00B3047F" w:rsidRPr="002F61C8">
        <w:rPr>
          <w:rFonts w:ascii="Arial" w:hAnsi="Arial" w:cs="Arial"/>
          <w:sz w:val="24"/>
          <w:szCs w:val="24"/>
        </w:rPr>
        <w:t xml:space="preserve">, </w:t>
      </w:r>
      <w:r w:rsidR="00B96769" w:rsidRPr="002F61C8">
        <w:rPr>
          <w:rFonts w:ascii="Arial" w:hAnsi="Arial" w:cs="Arial"/>
          <w:sz w:val="24"/>
          <w:szCs w:val="24"/>
        </w:rPr>
        <w:t>siete de junio</w:t>
      </w:r>
      <w:r w:rsidR="00893DD3" w:rsidRPr="002F61C8">
        <w:rPr>
          <w:rFonts w:ascii="Arial" w:hAnsi="Arial" w:cs="Arial"/>
          <w:sz w:val="24"/>
          <w:szCs w:val="24"/>
        </w:rPr>
        <w:t xml:space="preserve"> de dos mil veinti</w:t>
      </w:r>
      <w:r w:rsidR="00B96769" w:rsidRPr="002F61C8">
        <w:rPr>
          <w:rFonts w:ascii="Arial" w:hAnsi="Arial" w:cs="Arial"/>
          <w:sz w:val="24"/>
          <w:szCs w:val="24"/>
        </w:rPr>
        <w:t>trés</w:t>
      </w:r>
    </w:p>
    <w:p w14:paraId="70F021DD" w14:textId="69D39BF8" w:rsidR="006746F6" w:rsidRPr="002F61C8" w:rsidRDefault="006746F6" w:rsidP="002E0BF0">
      <w:pPr>
        <w:spacing w:after="0"/>
        <w:jc w:val="center"/>
        <w:rPr>
          <w:rFonts w:ascii="Arial" w:hAnsi="Arial" w:cs="Arial"/>
          <w:sz w:val="24"/>
          <w:szCs w:val="24"/>
        </w:rPr>
      </w:pPr>
      <w:r w:rsidRPr="002F61C8">
        <w:rPr>
          <w:rFonts w:ascii="Arial" w:hAnsi="Arial" w:cs="Arial"/>
          <w:sz w:val="24"/>
          <w:szCs w:val="24"/>
        </w:rPr>
        <w:t xml:space="preserve">Acta </w:t>
      </w:r>
      <w:r w:rsidR="006001A0" w:rsidRPr="002F61C8">
        <w:rPr>
          <w:rFonts w:ascii="Arial" w:hAnsi="Arial" w:cs="Arial"/>
          <w:sz w:val="24"/>
          <w:szCs w:val="24"/>
        </w:rPr>
        <w:t>de Sala de Discusión No</w:t>
      </w:r>
      <w:r w:rsidR="00FF33C0" w:rsidRPr="002F61C8">
        <w:rPr>
          <w:rFonts w:ascii="Arial" w:hAnsi="Arial" w:cs="Arial"/>
          <w:sz w:val="24"/>
          <w:szCs w:val="24"/>
        </w:rPr>
        <w:t xml:space="preserve"> </w:t>
      </w:r>
      <w:r w:rsidR="006F035C" w:rsidRPr="002F61C8">
        <w:rPr>
          <w:rFonts w:ascii="Arial" w:hAnsi="Arial" w:cs="Arial"/>
          <w:sz w:val="24"/>
          <w:szCs w:val="24"/>
        </w:rPr>
        <w:t>089</w:t>
      </w:r>
      <w:r w:rsidR="00FF33C0" w:rsidRPr="002F61C8">
        <w:rPr>
          <w:rFonts w:ascii="Arial" w:hAnsi="Arial" w:cs="Arial"/>
          <w:sz w:val="24"/>
          <w:szCs w:val="24"/>
        </w:rPr>
        <w:t xml:space="preserve"> </w:t>
      </w:r>
      <w:r w:rsidRPr="002F61C8">
        <w:rPr>
          <w:rFonts w:ascii="Arial" w:hAnsi="Arial" w:cs="Arial"/>
          <w:sz w:val="24"/>
          <w:szCs w:val="24"/>
        </w:rPr>
        <w:t xml:space="preserve">de </w:t>
      </w:r>
      <w:r w:rsidR="00B96769" w:rsidRPr="002F61C8">
        <w:rPr>
          <w:rFonts w:ascii="Arial" w:hAnsi="Arial" w:cs="Arial"/>
          <w:sz w:val="24"/>
          <w:szCs w:val="24"/>
        </w:rPr>
        <w:t>5 de junio de 2023</w:t>
      </w:r>
    </w:p>
    <w:p w14:paraId="02EB378F" w14:textId="6D789034" w:rsidR="00B03CEF" w:rsidRDefault="00B03CEF" w:rsidP="002F61C8">
      <w:pPr>
        <w:suppressAutoHyphens/>
        <w:spacing w:after="0"/>
        <w:jc w:val="both"/>
        <w:rPr>
          <w:rFonts w:ascii="Arial" w:hAnsi="Arial" w:cs="Arial"/>
          <w:sz w:val="24"/>
          <w:szCs w:val="24"/>
        </w:rPr>
      </w:pPr>
    </w:p>
    <w:p w14:paraId="45410A89" w14:textId="77777777" w:rsidR="002E0BF0" w:rsidRPr="002F61C8" w:rsidRDefault="002E0BF0" w:rsidP="002F61C8">
      <w:pPr>
        <w:suppressAutoHyphens/>
        <w:spacing w:after="0"/>
        <w:jc w:val="both"/>
        <w:rPr>
          <w:rFonts w:ascii="Arial" w:hAnsi="Arial" w:cs="Arial"/>
          <w:sz w:val="24"/>
          <w:szCs w:val="24"/>
        </w:rPr>
      </w:pPr>
    </w:p>
    <w:p w14:paraId="3776424C" w14:textId="740AE86B" w:rsidR="008E4E97" w:rsidRPr="002F61C8" w:rsidRDefault="006746F6" w:rsidP="002F61C8">
      <w:pPr>
        <w:suppressAutoHyphens/>
        <w:spacing w:after="0"/>
        <w:jc w:val="both"/>
        <w:rPr>
          <w:rFonts w:ascii="Arial" w:hAnsi="Arial" w:cs="Arial"/>
          <w:sz w:val="24"/>
          <w:szCs w:val="24"/>
        </w:rPr>
      </w:pPr>
      <w:r w:rsidRPr="002F61C8">
        <w:rPr>
          <w:rFonts w:ascii="Arial" w:hAnsi="Arial" w:cs="Arial"/>
          <w:sz w:val="24"/>
          <w:szCs w:val="24"/>
        </w:rPr>
        <w:t xml:space="preserve">En la fecha, </w:t>
      </w:r>
      <w:r w:rsidR="00C64116" w:rsidRPr="002F61C8">
        <w:rPr>
          <w:rFonts w:ascii="Arial" w:hAnsi="Arial" w:cs="Arial"/>
          <w:sz w:val="24"/>
          <w:szCs w:val="24"/>
        </w:rPr>
        <w:t>procede</w:t>
      </w:r>
      <w:r w:rsidR="008E4E97" w:rsidRPr="002F61C8">
        <w:rPr>
          <w:rFonts w:ascii="Arial" w:hAnsi="Arial" w:cs="Arial"/>
          <w:sz w:val="24"/>
          <w:szCs w:val="24"/>
        </w:rPr>
        <w:t xml:space="preserve"> </w:t>
      </w:r>
      <w:r w:rsidR="00013744" w:rsidRPr="002F61C8">
        <w:rPr>
          <w:rFonts w:ascii="Arial" w:hAnsi="Arial" w:cs="Arial"/>
          <w:sz w:val="24"/>
          <w:szCs w:val="24"/>
        </w:rPr>
        <w:t xml:space="preserve">la Sala </w:t>
      </w:r>
      <w:r w:rsidR="00A37A0F" w:rsidRPr="002F61C8">
        <w:rPr>
          <w:rFonts w:ascii="Arial" w:hAnsi="Arial" w:cs="Arial"/>
          <w:sz w:val="24"/>
          <w:szCs w:val="24"/>
        </w:rPr>
        <w:t xml:space="preserve">de Decisión Laboral </w:t>
      </w:r>
      <w:r w:rsidR="008E4E97" w:rsidRPr="002F61C8">
        <w:rPr>
          <w:rFonts w:ascii="Arial" w:hAnsi="Arial" w:cs="Arial"/>
          <w:sz w:val="24"/>
          <w:szCs w:val="24"/>
        </w:rPr>
        <w:t xml:space="preserve">a resolver el recurso de apelación interpuesto por </w:t>
      </w:r>
      <w:r w:rsidR="00B96769" w:rsidRPr="002F61C8">
        <w:rPr>
          <w:rFonts w:ascii="Arial" w:hAnsi="Arial" w:cs="Arial"/>
          <w:b/>
          <w:sz w:val="24"/>
          <w:szCs w:val="24"/>
        </w:rPr>
        <w:t xml:space="preserve">Gloria </w:t>
      </w:r>
      <w:r w:rsidR="00422D4D" w:rsidRPr="002F61C8">
        <w:rPr>
          <w:rFonts w:ascii="Arial" w:hAnsi="Arial" w:cs="Arial"/>
          <w:b/>
          <w:sz w:val="24"/>
          <w:szCs w:val="24"/>
        </w:rPr>
        <w:t>Amparo Plata Aladino</w:t>
      </w:r>
      <w:r w:rsidR="00013744" w:rsidRPr="002F61C8">
        <w:rPr>
          <w:rFonts w:ascii="Arial" w:hAnsi="Arial" w:cs="Arial"/>
          <w:sz w:val="24"/>
          <w:szCs w:val="24"/>
        </w:rPr>
        <w:t xml:space="preserve"> contra el auto de fecha </w:t>
      </w:r>
      <w:r w:rsidR="00422D4D" w:rsidRPr="002F61C8">
        <w:rPr>
          <w:rFonts w:ascii="Arial" w:hAnsi="Arial" w:cs="Arial"/>
          <w:sz w:val="24"/>
          <w:szCs w:val="24"/>
        </w:rPr>
        <w:t>8 de febrero de 2023</w:t>
      </w:r>
      <w:r w:rsidR="00931573" w:rsidRPr="002F61C8">
        <w:rPr>
          <w:rFonts w:ascii="Arial" w:hAnsi="Arial" w:cs="Arial"/>
          <w:sz w:val="24"/>
          <w:szCs w:val="24"/>
        </w:rPr>
        <w:t xml:space="preserve"> </w:t>
      </w:r>
      <w:r w:rsidR="009A6D78" w:rsidRPr="002F61C8">
        <w:rPr>
          <w:rFonts w:ascii="Arial" w:hAnsi="Arial" w:cs="Arial"/>
          <w:sz w:val="24"/>
          <w:szCs w:val="24"/>
        </w:rPr>
        <w:t xml:space="preserve">por medio del cual el Juzgado </w:t>
      </w:r>
      <w:r w:rsidR="00422D4D" w:rsidRPr="002F61C8">
        <w:rPr>
          <w:rFonts w:ascii="Arial" w:hAnsi="Arial" w:cs="Arial"/>
          <w:sz w:val="24"/>
          <w:szCs w:val="24"/>
        </w:rPr>
        <w:t>Tercero</w:t>
      </w:r>
      <w:r w:rsidR="00931573" w:rsidRPr="002F61C8">
        <w:rPr>
          <w:rFonts w:ascii="Arial" w:hAnsi="Arial" w:cs="Arial"/>
          <w:sz w:val="24"/>
          <w:szCs w:val="24"/>
        </w:rPr>
        <w:t xml:space="preserve"> Laboral del Circuito de </w:t>
      </w:r>
      <w:r w:rsidR="659F9D16" w:rsidRPr="002F61C8">
        <w:rPr>
          <w:rFonts w:ascii="Arial" w:hAnsi="Arial" w:cs="Arial"/>
          <w:sz w:val="24"/>
          <w:szCs w:val="24"/>
        </w:rPr>
        <w:t>Pereira aprobó</w:t>
      </w:r>
      <w:r w:rsidR="00524DFE" w:rsidRPr="002F61C8">
        <w:rPr>
          <w:rFonts w:ascii="Arial" w:hAnsi="Arial" w:cs="Arial"/>
          <w:sz w:val="24"/>
          <w:szCs w:val="24"/>
        </w:rPr>
        <w:t xml:space="preserve"> la liquidación</w:t>
      </w:r>
      <w:r w:rsidR="008E4E97" w:rsidRPr="002F61C8">
        <w:rPr>
          <w:rFonts w:ascii="Arial" w:hAnsi="Arial" w:cs="Arial"/>
          <w:sz w:val="24"/>
          <w:szCs w:val="24"/>
        </w:rPr>
        <w:t xml:space="preserve"> de las costas </w:t>
      </w:r>
      <w:r w:rsidR="00524DFE" w:rsidRPr="002F61C8">
        <w:rPr>
          <w:rFonts w:ascii="Arial" w:hAnsi="Arial" w:cs="Arial"/>
          <w:sz w:val="24"/>
          <w:szCs w:val="24"/>
        </w:rPr>
        <w:t xml:space="preserve">dentro del proceso </w:t>
      </w:r>
      <w:r w:rsidR="00524DFE" w:rsidRPr="00E31C6C">
        <w:rPr>
          <w:rFonts w:ascii="Arial" w:hAnsi="Arial" w:cs="Arial"/>
          <w:b/>
          <w:sz w:val="24"/>
          <w:szCs w:val="24"/>
        </w:rPr>
        <w:t>ordinario laboral</w:t>
      </w:r>
      <w:r w:rsidR="00524DFE" w:rsidRPr="002F61C8">
        <w:rPr>
          <w:rFonts w:ascii="Arial" w:hAnsi="Arial" w:cs="Arial"/>
          <w:sz w:val="24"/>
          <w:szCs w:val="24"/>
        </w:rPr>
        <w:t xml:space="preserve"> </w:t>
      </w:r>
      <w:r w:rsidR="00B03CEF" w:rsidRPr="002F61C8">
        <w:rPr>
          <w:rFonts w:ascii="Arial" w:hAnsi="Arial" w:cs="Arial"/>
          <w:sz w:val="24"/>
          <w:szCs w:val="24"/>
        </w:rPr>
        <w:t xml:space="preserve">que </w:t>
      </w:r>
      <w:r w:rsidR="00422D4D" w:rsidRPr="002F61C8">
        <w:rPr>
          <w:rFonts w:ascii="Arial" w:hAnsi="Arial" w:cs="Arial"/>
          <w:sz w:val="24"/>
          <w:szCs w:val="24"/>
        </w:rPr>
        <w:t xml:space="preserve">la recurrente </w:t>
      </w:r>
      <w:r w:rsidR="00931573" w:rsidRPr="002F61C8">
        <w:rPr>
          <w:rFonts w:ascii="Arial" w:hAnsi="Arial" w:cs="Arial"/>
          <w:sz w:val="24"/>
          <w:szCs w:val="24"/>
        </w:rPr>
        <w:t>l</w:t>
      </w:r>
      <w:r w:rsidR="00093A3D" w:rsidRPr="002F61C8">
        <w:rPr>
          <w:rFonts w:ascii="Arial" w:hAnsi="Arial" w:cs="Arial"/>
          <w:sz w:val="24"/>
          <w:szCs w:val="24"/>
        </w:rPr>
        <w:t xml:space="preserve">e promueve a </w:t>
      </w:r>
      <w:r w:rsidR="00C67955" w:rsidRPr="002F61C8">
        <w:rPr>
          <w:rFonts w:ascii="Arial" w:hAnsi="Arial" w:cs="Arial"/>
          <w:b/>
          <w:bCs/>
          <w:sz w:val="24"/>
          <w:szCs w:val="24"/>
        </w:rPr>
        <w:t>C</w:t>
      </w:r>
      <w:r w:rsidR="00931573" w:rsidRPr="002F61C8">
        <w:rPr>
          <w:rFonts w:ascii="Arial" w:hAnsi="Arial" w:cs="Arial"/>
          <w:b/>
          <w:bCs/>
          <w:sz w:val="24"/>
          <w:szCs w:val="24"/>
        </w:rPr>
        <w:t xml:space="preserve">olpensiones </w:t>
      </w:r>
      <w:r w:rsidR="00931573" w:rsidRPr="002F61C8">
        <w:rPr>
          <w:rFonts w:ascii="Arial" w:hAnsi="Arial" w:cs="Arial"/>
          <w:sz w:val="24"/>
          <w:szCs w:val="24"/>
        </w:rPr>
        <w:t xml:space="preserve">y </w:t>
      </w:r>
      <w:r w:rsidR="11856977" w:rsidRPr="002F61C8">
        <w:rPr>
          <w:rFonts w:ascii="Arial" w:hAnsi="Arial" w:cs="Arial"/>
          <w:sz w:val="24"/>
          <w:szCs w:val="24"/>
        </w:rPr>
        <w:t>a la</w:t>
      </w:r>
      <w:r w:rsidR="0012555B" w:rsidRPr="002F61C8">
        <w:rPr>
          <w:rFonts w:ascii="Arial" w:hAnsi="Arial" w:cs="Arial"/>
          <w:sz w:val="24"/>
          <w:szCs w:val="24"/>
        </w:rPr>
        <w:t xml:space="preserve"> </w:t>
      </w:r>
      <w:r w:rsidR="00931573" w:rsidRPr="002F61C8">
        <w:rPr>
          <w:rFonts w:ascii="Arial" w:hAnsi="Arial" w:cs="Arial"/>
          <w:b/>
          <w:bCs/>
          <w:sz w:val="24"/>
          <w:szCs w:val="24"/>
        </w:rPr>
        <w:t xml:space="preserve">AFP </w:t>
      </w:r>
      <w:r w:rsidR="004D029E" w:rsidRPr="002F61C8">
        <w:rPr>
          <w:rFonts w:ascii="Arial" w:hAnsi="Arial" w:cs="Arial"/>
          <w:b/>
          <w:bCs/>
          <w:sz w:val="24"/>
          <w:szCs w:val="24"/>
        </w:rPr>
        <w:t>P</w:t>
      </w:r>
      <w:r w:rsidR="00422D4D" w:rsidRPr="002F61C8">
        <w:rPr>
          <w:rFonts w:ascii="Arial" w:hAnsi="Arial" w:cs="Arial"/>
          <w:b/>
          <w:bCs/>
          <w:sz w:val="24"/>
          <w:szCs w:val="24"/>
        </w:rPr>
        <w:t>rotección</w:t>
      </w:r>
      <w:r w:rsidR="00EC2CC3" w:rsidRPr="002F61C8">
        <w:rPr>
          <w:rFonts w:ascii="Arial" w:hAnsi="Arial" w:cs="Arial"/>
          <w:b/>
          <w:bCs/>
          <w:sz w:val="24"/>
          <w:szCs w:val="24"/>
        </w:rPr>
        <w:t xml:space="preserve">, </w:t>
      </w:r>
      <w:r w:rsidR="008E4E97" w:rsidRPr="002F61C8">
        <w:rPr>
          <w:rFonts w:ascii="Arial" w:hAnsi="Arial" w:cs="Arial"/>
          <w:sz w:val="24"/>
          <w:szCs w:val="24"/>
        </w:rPr>
        <w:t xml:space="preserve">cuya radicación corresponde al Nº </w:t>
      </w:r>
      <w:r w:rsidR="00931573" w:rsidRPr="002F61C8">
        <w:rPr>
          <w:rFonts w:ascii="Arial" w:hAnsi="Arial" w:cs="Arial"/>
          <w:sz w:val="24"/>
          <w:szCs w:val="24"/>
        </w:rPr>
        <w:t>66001</w:t>
      </w:r>
      <w:r w:rsidR="00E31C6C">
        <w:rPr>
          <w:rFonts w:ascii="Arial" w:hAnsi="Arial" w:cs="Arial"/>
          <w:sz w:val="24"/>
          <w:szCs w:val="24"/>
        </w:rPr>
        <w:t>-</w:t>
      </w:r>
      <w:r w:rsidR="00931573" w:rsidRPr="002F61C8">
        <w:rPr>
          <w:rFonts w:ascii="Arial" w:hAnsi="Arial" w:cs="Arial"/>
          <w:sz w:val="24"/>
          <w:szCs w:val="24"/>
        </w:rPr>
        <w:t>31</w:t>
      </w:r>
      <w:r w:rsidR="00E31C6C">
        <w:rPr>
          <w:rFonts w:ascii="Arial" w:hAnsi="Arial" w:cs="Arial"/>
          <w:sz w:val="24"/>
          <w:szCs w:val="24"/>
        </w:rPr>
        <w:t>-</w:t>
      </w:r>
      <w:r w:rsidR="00931573" w:rsidRPr="002F61C8">
        <w:rPr>
          <w:rFonts w:ascii="Arial" w:hAnsi="Arial" w:cs="Arial"/>
          <w:sz w:val="24"/>
          <w:szCs w:val="24"/>
        </w:rPr>
        <w:t>05</w:t>
      </w:r>
      <w:r w:rsidR="00E31C6C">
        <w:rPr>
          <w:rFonts w:ascii="Arial" w:hAnsi="Arial" w:cs="Arial"/>
          <w:sz w:val="24"/>
          <w:szCs w:val="24"/>
        </w:rPr>
        <w:t>-</w:t>
      </w:r>
      <w:r w:rsidR="00931573" w:rsidRPr="002F61C8">
        <w:rPr>
          <w:rFonts w:ascii="Arial" w:hAnsi="Arial" w:cs="Arial"/>
          <w:sz w:val="24"/>
          <w:szCs w:val="24"/>
        </w:rPr>
        <w:t>00</w:t>
      </w:r>
      <w:r w:rsidR="00422D4D" w:rsidRPr="002F61C8">
        <w:rPr>
          <w:rFonts w:ascii="Arial" w:hAnsi="Arial" w:cs="Arial"/>
          <w:sz w:val="24"/>
          <w:szCs w:val="24"/>
        </w:rPr>
        <w:t>3</w:t>
      </w:r>
      <w:r w:rsidR="00E31C6C">
        <w:rPr>
          <w:rFonts w:ascii="Arial" w:hAnsi="Arial" w:cs="Arial"/>
          <w:sz w:val="24"/>
          <w:szCs w:val="24"/>
        </w:rPr>
        <w:t>-</w:t>
      </w:r>
      <w:r w:rsidR="00422D4D" w:rsidRPr="002F61C8">
        <w:rPr>
          <w:rFonts w:ascii="Arial" w:hAnsi="Arial" w:cs="Arial"/>
          <w:sz w:val="24"/>
          <w:szCs w:val="24"/>
        </w:rPr>
        <w:t>2021</w:t>
      </w:r>
      <w:r w:rsidR="00E31C6C">
        <w:rPr>
          <w:rFonts w:ascii="Arial" w:hAnsi="Arial" w:cs="Arial"/>
          <w:sz w:val="24"/>
          <w:szCs w:val="24"/>
        </w:rPr>
        <w:t>-</w:t>
      </w:r>
      <w:r w:rsidR="00422D4D" w:rsidRPr="002F61C8">
        <w:rPr>
          <w:rFonts w:ascii="Arial" w:hAnsi="Arial" w:cs="Arial"/>
          <w:sz w:val="24"/>
          <w:szCs w:val="24"/>
        </w:rPr>
        <w:t>00131</w:t>
      </w:r>
      <w:r w:rsidR="00E31C6C">
        <w:rPr>
          <w:rFonts w:ascii="Arial" w:hAnsi="Arial" w:cs="Arial"/>
          <w:sz w:val="24"/>
          <w:szCs w:val="24"/>
        </w:rPr>
        <w:t>-</w:t>
      </w:r>
      <w:r w:rsidR="004D029E" w:rsidRPr="002F61C8">
        <w:rPr>
          <w:rFonts w:ascii="Arial" w:hAnsi="Arial" w:cs="Arial"/>
          <w:sz w:val="24"/>
          <w:szCs w:val="24"/>
        </w:rPr>
        <w:t>0</w:t>
      </w:r>
      <w:r w:rsidR="00EC2CC3" w:rsidRPr="002F61C8">
        <w:rPr>
          <w:rFonts w:ascii="Arial" w:hAnsi="Arial" w:cs="Arial"/>
          <w:sz w:val="24"/>
          <w:szCs w:val="24"/>
        </w:rPr>
        <w:t>2</w:t>
      </w:r>
      <w:r w:rsidR="0012555B" w:rsidRPr="002F61C8">
        <w:rPr>
          <w:rFonts w:ascii="Arial" w:hAnsi="Arial" w:cs="Arial"/>
          <w:sz w:val="24"/>
          <w:szCs w:val="24"/>
        </w:rPr>
        <w:t>.</w:t>
      </w:r>
    </w:p>
    <w:p w14:paraId="6A05A809" w14:textId="77777777" w:rsidR="008E4E97" w:rsidRPr="002F61C8" w:rsidRDefault="008E4E97" w:rsidP="002F61C8">
      <w:pPr>
        <w:spacing w:after="0"/>
        <w:rPr>
          <w:rFonts w:ascii="Arial" w:hAnsi="Arial" w:cs="Arial"/>
          <w:sz w:val="24"/>
          <w:szCs w:val="24"/>
        </w:rPr>
      </w:pPr>
    </w:p>
    <w:p w14:paraId="0F10BAA5" w14:textId="77777777" w:rsidR="008E4E97" w:rsidRPr="002F61C8" w:rsidRDefault="008E4E97" w:rsidP="002F61C8">
      <w:pPr>
        <w:spacing w:after="0"/>
        <w:jc w:val="center"/>
        <w:rPr>
          <w:rFonts w:ascii="Arial" w:hAnsi="Arial" w:cs="Arial"/>
          <w:b/>
          <w:sz w:val="24"/>
          <w:szCs w:val="24"/>
        </w:rPr>
      </w:pPr>
      <w:r w:rsidRPr="002F61C8">
        <w:rPr>
          <w:rFonts w:ascii="Arial" w:hAnsi="Arial" w:cs="Arial"/>
          <w:b/>
          <w:sz w:val="24"/>
          <w:szCs w:val="24"/>
        </w:rPr>
        <w:lastRenderedPageBreak/>
        <w:t>ANTECEDENTES</w:t>
      </w:r>
    </w:p>
    <w:p w14:paraId="5A39BBE3" w14:textId="77777777" w:rsidR="008E4E97" w:rsidRPr="002F61C8" w:rsidRDefault="008E4E97" w:rsidP="002F61C8">
      <w:pPr>
        <w:spacing w:after="0"/>
        <w:jc w:val="center"/>
        <w:rPr>
          <w:rFonts w:ascii="Arial" w:hAnsi="Arial" w:cs="Arial"/>
          <w:b/>
          <w:sz w:val="24"/>
          <w:szCs w:val="24"/>
        </w:rPr>
      </w:pPr>
    </w:p>
    <w:p w14:paraId="048B2E3A" w14:textId="77777777" w:rsidR="00EC2CC3" w:rsidRPr="002F61C8" w:rsidRDefault="008E4E97" w:rsidP="002F61C8">
      <w:pPr>
        <w:pStyle w:val="Textoindependiente"/>
        <w:spacing w:line="276" w:lineRule="auto"/>
        <w:rPr>
          <w:rFonts w:cs="Arial"/>
          <w:sz w:val="24"/>
          <w:szCs w:val="24"/>
        </w:rPr>
      </w:pPr>
      <w:r w:rsidRPr="002F61C8">
        <w:rPr>
          <w:rFonts w:cs="Arial"/>
          <w:sz w:val="24"/>
          <w:szCs w:val="24"/>
        </w:rPr>
        <w:t xml:space="preserve">Mediante sentencia proferida el día </w:t>
      </w:r>
      <w:r w:rsidR="00422D4D" w:rsidRPr="002F61C8">
        <w:rPr>
          <w:rFonts w:cs="Arial"/>
          <w:sz w:val="24"/>
          <w:szCs w:val="24"/>
        </w:rPr>
        <w:t>19 de julio de 2022</w:t>
      </w:r>
      <w:r w:rsidR="00F73E88" w:rsidRPr="002F61C8">
        <w:rPr>
          <w:rFonts w:cs="Arial"/>
          <w:sz w:val="24"/>
          <w:szCs w:val="24"/>
        </w:rPr>
        <w:t xml:space="preserve">, el juzgado de conocimiento </w:t>
      </w:r>
      <w:r w:rsidR="00063F9B" w:rsidRPr="002F61C8">
        <w:rPr>
          <w:rFonts w:cs="Arial"/>
          <w:sz w:val="24"/>
          <w:szCs w:val="24"/>
        </w:rPr>
        <w:t xml:space="preserve">declaró </w:t>
      </w:r>
      <w:r w:rsidR="00EC2CC3" w:rsidRPr="002F61C8">
        <w:rPr>
          <w:rFonts w:cs="Arial"/>
          <w:sz w:val="24"/>
          <w:szCs w:val="24"/>
        </w:rPr>
        <w:t xml:space="preserve">ineficaz el traslado al RAIS de la señora </w:t>
      </w:r>
      <w:r w:rsidR="00422D4D" w:rsidRPr="002F61C8">
        <w:rPr>
          <w:rFonts w:cs="Arial"/>
          <w:sz w:val="24"/>
          <w:szCs w:val="24"/>
        </w:rPr>
        <w:t>Gloria Amparo Plata Aladino</w:t>
      </w:r>
      <w:r w:rsidR="00EC2CC3" w:rsidRPr="002F61C8">
        <w:rPr>
          <w:rFonts w:cs="Arial"/>
          <w:sz w:val="24"/>
          <w:szCs w:val="24"/>
        </w:rPr>
        <w:t xml:space="preserve">, realizado el </w:t>
      </w:r>
      <w:r w:rsidR="00422D4D" w:rsidRPr="002F61C8">
        <w:rPr>
          <w:rFonts w:cs="Arial"/>
          <w:sz w:val="24"/>
          <w:szCs w:val="24"/>
        </w:rPr>
        <w:t>19</w:t>
      </w:r>
      <w:r w:rsidR="00A355C7" w:rsidRPr="002F61C8">
        <w:rPr>
          <w:rFonts w:cs="Arial"/>
          <w:sz w:val="24"/>
          <w:szCs w:val="24"/>
        </w:rPr>
        <w:t xml:space="preserve"> de diciembre de 199</w:t>
      </w:r>
      <w:r w:rsidR="00422D4D" w:rsidRPr="002F61C8">
        <w:rPr>
          <w:rFonts w:cs="Arial"/>
          <w:sz w:val="24"/>
          <w:szCs w:val="24"/>
        </w:rPr>
        <w:t>6</w:t>
      </w:r>
      <w:r w:rsidR="00063F9B" w:rsidRPr="002F61C8">
        <w:rPr>
          <w:rFonts w:cs="Arial"/>
          <w:sz w:val="24"/>
          <w:szCs w:val="24"/>
        </w:rPr>
        <w:t xml:space="preserve"> </w:t>
      </w:r>
      <w:r w:rsidR="00EC2CC3" w:rsidRPr="002F61C8">
        <w:rPr>
          <w:rFonts w:cs="Arial"/>
          <w:sz w:val="24"/>
          <w:szCs w:val="24"/>
        </w:rPr>
        <w:t xml:space="preserve">con la AFP </w:t>
      </w:r>
      <w:r w:rsidR="00422D4D" w:rsidRPr="002F61C8">
        <w:rPr>
          <w:rFonts w:cs="Arial"/>
          <w:sz w:val="24"/>
          <w:szCs w:val="24"/>
        </w:rPr>
        <w:t xml:space="preserve">Protección S.A. </w:t>
      </w:r>
      <w:r w:rsidR="00063F9B" w:rsidRPr="002F61C8">
        <w:rPr>
          <w:rFonts w:cs="Arial"/>
          <w:sz w:val="24"/>
          <w:szCs w:val="24"/>
        </w:rPr>
        <w:t>ordenando a</w:t>
      </w:r>
      <w:r w:rsidR="00DD1B69" w:rsidRPr="002F61C8">
        <w:rPr>
          <w:rFonts w:cs="Arial"/>
          <w:sz w:val="24"/>
          <w:szCs w:val="24"/>
        </w:rPr>
        <w:t xml:space="preserve"> este último</w:t>
      </w:r>
      <w:r w:rsidR="00063F9B" w:rsidRPr="002F61C8">
        <w:rPr>
          <w:rFonts w:cs="Arial"/>
          <w:sz w:val="24"/>
          <w:szCs w:val="24"/>
        </w:rPr>
        <w:t xml:space="preserve">, entre otras </w:t>
      </w:r>
      <w:r w:rsidR="2EE5A429" w:rsidRPr="002F61C8">
        <w:rPr>
          <w:rFonts w:cs="Arial"/>
          <w:sz w:val="24"/>
          <w:szCs w:val="24"/>
        </w:rPr>
        <w:t>cosas,</w:t>
      </w:r>
      <w:r w:rsidR="00063F9B" w:rsidRPr="002F61C8">
        <w:rPr>
          <w:rFonts w:cs="Arial"/>
          <w:sz w:val="24"/>
          <w:szCs w:val="24"/>
        </w:rPr>
        <w:t xml:space="preserve"> trasladar la totalidad del capital acumulado en la cuenta de ahorro individual de la afiliada a Colpensiones, así como </w:t>
      </w:r>
      <w:r w:rsidR="00A3165F" w:rsidRPr="002F61C8">
        <w:rPr>
          <w:rFonts w:cs="Arial"/>
          <w:sz w:val="24"/>
          <w:szCs w:val="24"/>
        </w:rPr>
        <w:t>los gastos de administración</w:t>
      </w:r>
      <w:r w:rsidR="000D0164" w:rsidRPr="002F61C8">
        <w:rPr>
          <w:rFonts w:cs="Arial"/>
          <w:sz w:val="24"/>
          <w:szCs w:val="24"/>
        </w:rPr>
        <w:t xml:space="preserve"> y las primas de los seguros previsionales de invalidez y sobrevivientes y los recursos destinados para</w:t>
      </w:r>
      <w:r w:rsidR="00893DD3" w:rsidRPr="002F61C8">
        <w:rPr>
          <w:rFonts w:cs="Arial"/>
          <w:sz w:val="24"/>
          <w:szCs w:val="24"/>
        </w:rPr>
        <w:t xml:space="preserve"> financian la garantía de pensión mínima</w:t>
      </w:r>
      <w:r w:rsidR="00DD1B69" w:rsidRPr="002F61C8">
        <w:rPr>
          <w:rFonts w:cs="Arial"/>
          <w:sz w:val="24"/>
          <w:szCs w:val="24"/>
        </w:rPr>
        <w:t>.</w:t>
      </w:r>
    </w:p>
    <w:p w14:paraId="41C8F396" w14:textId="77777777" w:rsidR="00EC2CC3" w:rsidRPr="002F61C8" w:rsidRDefault="00EC2CC3" w:rsidP="002F61C8">
      <w:pPr>
        <w:pStyle w:val="Textoindependiente"/>
        <w:spacing w:line="276" w:lineRule="auto"/>
        <w:rPr>
          <w:rFonts w:cs="Arial"/>
          <w:sz w:val="24"/>
          <w:szCs w:val="24"/>
        </w:rPr>
      </w:pPr>
    </w:p>
    <w:p w14:paraId="25499DD0" w14:textId="77777777" w:rsidR="0017594F" w:rsidRPr="002F61C8" w:rsidRDefault="0017594F" w:rsidP="002F61C8">
      <w:pPr>
        <w:pStyle w:val="Textoindependiente"/>
        <w:spacing w:line="276" w:lineRule="auto"/>
        <w:rPr>
          <w:rFonts w:cs="Arial"/>
          <w:sz w:val="24"/>
          <w:szCs w:val="24"/>
        </w:rPr>
      </w:pPr>
      <w:r w:rsidRPr="002F61C8">
        <w:rPr>
          <w:rFonts w:cs="Arial"/>
          <w:sz w:val="24"/>
          <w:szCs w:val="24"/>
        </w:rPr>
        <w:t>Las costas procesales</w:t>
      </w:r>
      <w:r w:rsidR="0012555B" w:rsidRPr="002F61C8">
        <w:rPr>
          <w:rFonts w:cs="Arial"/>
          <w:sz w:val="24"/>
          <w:szCs w:val="24"/>
        </w:rPr>
        <w:t xml:space="preserve"> fueron cargadas en contra de la</w:t>
      </w:r>
      <w:r w:rsidR="00DD1B69" w:rsidRPr="002F61C8">
        <w:rPr>
          <w:rFonts w:cs="Arial"/>
          <w:sz w:val="24"/>
          <w:szCs w:val="24"/>
        </w:rPr>
        <w:t>s</w:t>
      </w:r>
      <w:r w:rsidR="0012555B" w:rsidRPr="002F61C8">
        <w:rPr>
          <w:rFonts w:cs="Arial"/>
          <w:sz w:val="24"/>
          <w:szCs w:val="24"/>
        </w:rPr>
        <w:t xml:space="preserve"> AFP</w:t>
      </w:r>
      <w:r w:rsidR="00DD1B69" w:rsidRPr="002F61C8">
        <w:rPr>
          <w:rFonts w:cs="Arial"/>
          <w:sz w:val="24"/>
          <w:szCs w:val="24"/>
        </w:rPr>
        <w:t xml:space="preserve"> P</w:t>
      </w:r>
      <w:r w:rsidR="009447DB" w:rsidRPr="002F61C8">
        <w:rPr>
          <w:rFonts w:cs="Arial"/>
          <w:sz w:val="24"/>
          <w:szCs w:val="24"/>
        </w:rPr>
        <w:t>rotección</w:t>
      </w:r>
      <w:r w:rsidR="00DD1B69" w:rsidRPr="002F61C8">
        <w:rPr>
          <w:rFonts w:cs="Arial"/>
          <w:sz w:val="24"/>
          <w:szCs w:val="24"/>
        </w:rPr>
        <w:t xml:space="preserve"> S.A. </w:t>
      </w:r>
      <w:r w:rsidR="00B7617E" w:rsidRPr="002F61C8">
        <w:rPr>
          <w:rFonts w:cs="Arial"/>
          <w:sz w:val="24"/>
          <w:szCs w:val="24"/>
        </w:rPr>
        <w:t xml:space="preserve">en un </w:t>
      </w:r>
      <w:r w:rsidR="009447DB" w:rsidRPr="002F61C8">
        <w:rPr>
          <w:rFonts w:cs="Arial"/>
          <w:sz w:val="24"/>
          <w:szCs w:val="24"/>
        </w:rPr>
        <w:t>10</w:t>
      </w:r>
      <w:r w:rsidR="00B7617E" w:rsidRPr="002F61C8">
        <w:rPr>
          <w:rFonts w:cs="Arial"/>
          <w:sz w:val="24"/>
          <w:szCs w:val="24"/>
        </w:rPr>
        <w:t>0%</w:t>
      </w:r>
      <w:r w:rsidR="001D1E42" w:rsidRPr="002F61C8">
        <w:rPr>
          <w:rFonts w:cs="Arial"/>
          <w:sz w:val="24"/>
          <w:szCs w:val="24"/>
        </w:rPr>
        <w:t>.</w:t>
      </w:r>
    </w:p>
    <w:p w14:paraId="72A3D3EC" w14:textId="77777777" w:rsidR="001D1E42" w:rsidRPr="002F61C8" w:rsidRDefault="001D1E42" w:rsidP="002F61C8">
      <w:pPr>
        <w:pStyle w:val="Textoindependiente"/>
        <w:spacing w:line="276" w:lineRule="auto"/>
        <w:rPr>
          <w:rFonts w:cs="Arial"/>
          <w:sz w:val="24"/>
          <w:szCs w:val="24"/>
        </w:rPr>
      </w:pPr>
    </w:p>
    <w:p w14:paraId="422A0F22" w14:textId="36D9D622" w:rsidR="00CB6297" w:rsidRPr="002F61C8" w:rsidRDefault="001D1E42" w:rsidP="002F61C8">
      <w:pPr>
        <w:pStyle w:val="Textoindependiente"/>
        <w:spacing w:line="276" w:lineRule="auto"/>
        <w:rPr>
          <w:rFonts w:cs="Arial"/>
          <w:sz w:val="24"/>
          <w:szCs w:val="24"/>
        </w:rPr>
      </w:pPr>
      <w:r w:rsidRPr="002F61C8">
        <w:rPr>
          <w:rFonts w:cs="Arial"/>
          <w:sz w:val="24"/>
          <w:szCs w:val="24"/>
        </w:rPr>
        <w:t xml:space="preserve">Mediante providencia de fecha </w:t>
      </w:r>
      <w:r w:rsidR="009447DB" w:rsidRPr="002F61C8">
        <w:rPr>
          <w:rFonts w:cs="Arial"/>
          <w:sz w:val="24"/>
          <w:szCs w:val="24"/>
        </w:rPr>
        <w:t>16 de noviembre de 2022</w:t>
      </w:r>
      <w:r w:rsidRPr="002F61C8">
        <w:rPr>
          <w:rFonts w:cs="Arial"/>
          <w:sz w:val="24"/>
          <w:szCs w:val="24"/>
        </w:rPr>
        <w:t xml:space="preserve">, </w:t>
      </w:r>
      <w:r w:rsidR="00123712" w:rsidRPr="002F61C8">
        <w:rPr>
          <w:rFonts w:cs="Arial"/>
          <w:sz w:val="24"/>
          <w:szCs w:val="24"/>
        </w:rPr>
        <w:t>esta Sala de Decisión</w:t>
      </w:r>
      <w:r w:rsidR="0017594F" w:rsidRPr="002F61C8">
        <w:rPr>
          <w:rFonts w:cs="Arial"/>
          <w:sz w:val="24"/>
          <w:szCs w:val="24"/>
        </w:rPr>
        <w:t xml:space="preserve"> </w:t>
      </w:r>
      <w:r w:rsidR="006E1BF1" w:rsidRPr="002F61C8">
        <w:rPr>
          <w:rFonts w:cs="Arial"/>
          <w:sz w:val="24"/>
          <w:szCs w:val="24"/>
        </w:rPr>
        <w:t xml:space="preserve">confirmó la de primer </w:t>
      </w:r>
      <w:r w:rsidR="00946BE8" w:rsidRPr="002F61C8">
        <w:rPr>
          <w:rFonts w:cs="Arial"/>
          <w:sz w:val="24"/>
          <w:szCs w:val="24"/>
        </w:rPr>
        <w:t xml:space="preserve">grado en lo que respecta a la declaratoria de ineficacia del traslado de régimen; no obstante se modificaron las órdenes impartidas </w:t>
      </w:r>
      <w:r w:rsidR="005D2B42" w:rsidRPr="002F61C8">
        <w:rPr>
          <w:rFonts w:cs="Arial"/>
          <w:sz w:val="24"/>
          <w:szCs w:val="24"/>
        </w:rPr>
        <w:t xml:space="preserve">a la AFP </w:t>
      </w:r>
      <w:r w:rsidR="00657D09" w:rsidRPr="002F61C8">
        <w:rPr>
          <w:rFonts w:cs="Arial"/>
          <w:sz w:val="24"/>
          <w:szCs w:val="24"/>
        </w:rPr>
        <w:t>Protección</w:t>
      </w:r>
      <w:r w:rsidR="00434077" w:rsidRPr="002F61C8">
        <w:rPr>
          <w:rFonts w:cs="Arial"/>
          <w:sz w:val="24"/>
          <w:szCs w:val="24"/>
        </w:rPr>
        <w:t xml:space="preserve"> </w:t>
      </w:r>
      <w:r w:rsidR="005D2B42" w:rsidRPr="002F61C8">
        <w:rPr>
          <w:rFonts w:cs="Arial"/>
          <w:sz w:val="24"/>
          <w:szCs w:val="24"/>
        </w:rPr>
        <w:t>S.A.</w:t>
      </w:r>
      <w:r w:rsidR="00946BE8" w:rsidRPr="002F61C8">
        <w:rPr>
          <w:rFonts w:cs="Arial"/>
          <w:sz w:val="24"/>
          <w:szCs w:val="24"/>
        </w:rPr>
        <w:t xml:space="preserve"> las cuales se concretaron </w:t>
      </w:r>
      <w:r w:rsidR="6A468E3E" w:rsidRPr="002F61C8">
        <w:rPr>
          <w:rFonts w:cs="Arial"/>
          <w:sz w:val="24"/>
          <w:szCs w:val="24"/>
        </w:rPr>
        <w:t>a</w:t>
      </w:r>
      <w:r w:rsidR="00946BE8" w:rsidRPr="002F61C8">
        <w:rPr>
          <w:rFonts w:cs="Arial"/>
          <w:sz w:val="24"/>
          <w:szCs w:val="24"/>
        </w:rPr>
        <w:t xml:space="preserve"> imponer a este fondo</w:t>
      </w:r>
      <w:r w:rsidR="002245A3" w:rsidRPr="002F61C8">
        <w:rPr>
          <w:rFonts w:cs="Arial"/>
          <w:sz w:val="24"/>
          <w:szCs w:val="24"/>
        </w:rPr>
        <w:t xml:space="preserve"> girar </w:t>
      </w:r>
      <w:r w:rsidR="293DC7B4" w:rsidRPr="002F61C8">
        <w:rPr>
          <w:rFonts w:cs="Arial"/>
          <w:sz w:val="24"/>
          <w:szCs w:val="24"/>
        </w:rPr>
        <w:t xml:space="preserve">a Colpensiones </w:t>
      </w:r>
      <w:r w:rsidR="002245A3" w:rsidRPr="002F61C8">
        <w:rPr>
          <w:rFonts w:cs="Arial"/>
          <w:sz w:val="24"/>
          <w:szCs w:val="24"/>
        </w:rPr>
        <w:t>el saldo total de la cuenta de ahorro individual de la actora, proveniente de las cotizaciones efectuadas al sistema general de pensiones junto con los intereses y rendimientos financieros que se hayan c</w:t>
      </w:r>
      <w:r w:rsidR="00B7617E" w:rsidRPr="002F61C8">
        <w:rPr>
          <w:rFonts w:cs="Arial"/>
          <w:sz w:val="24"/>
          <w:szCs w:val="24"/>
        </w:rPr>
        <w:t>ausado</w:t>
      </w:r>
      <w:r w:rsidR="00946BE8" w:rsidRPr="002F61C8">
        <w:rPr>
          <w:rFonts w:cs="Arial"/>
          <w:sz w:val="24"/>
          <w:szCs w:val="24"/>
        </w:rPr>
        <w:t xml:space="preserve">, al igual que los recursos, debidamente indexados, destinados a pagar los gastos o cuotas de administración, así como aquéllas que fueron dirigidas a financiar la garantía de pensión mínima y las primas de los seguros previsionales de invalidez. </w:t>
      </w:r>
    </w:p>
    <w:p w14:paraId="0D0B940D" w14:textId="77777777" w:rsidR="00CB6297" w:rsidRPr="002F61C8" w:rsidRDefault="00CB6297" w:rsidP="002F61C8">
      <w:pPr>
        <w:pStyle w:val="Textoindependiente"/>
        <w:spacing w:line="276" w:lineRule="auto"/>
        <w:rPr>
          <w:rFonts w:cs="Arial"/>
          <w:sz w:val="24"/>
          <w:szCs w:val="24"/>
        </w:rPr>
      </w:pPr>
    </w:p>
    <w:p w14:paraId="00320CDC" w14:textId="77777777" w:rsidR="005D2B42" w:rsidRPr="002F61C8" w:rsidRDefault="005F3B2B" w:rsidP="002F61C8">
      <w:pPr>
        <w:pStyle w:val="Textoindependiente"/>
        <w:spacing w:line="276" w:lineRule="auto"/>
        <w:rPr>
          <w:rFonts w:cs="Arial"/>
          <w:sz w:val="24"/>
          <w:szCs w:val="24"/>
        </w:rPr>
      </w:pPr>
      <w:r w:rsidRPr="002F61C8">
        <w:rPr>
          <w:rFonts w:cs="Arial"/>
          <w:sz w:val="24"/>
          <w:szCs w:val="24"/>
        </w:rPr>
        <w:t xml:space="preserve">Una vez retornó el expediente al Juzgado de origen fueron fijadas, liquidadas y aprobadas las agencias </w:t>
      </w:r>
      <w:r w:rsidR="003D0919" w:rsidRPr="002F61C8">
        <w:rPr>
          <w:rFonts w:cs="Arial"/>
          <w:sz w:val="24"/>
          <w:szCs w:val="24"/>
        </w:rPr>
        <w:t xml:space="preserve">en derecho de primera instancia a cargo de la AFP Protección S.A. en la suma </w:t>
      </w:r>
      <w:r w:rsidR="00E611D3" w:rsidRPr="002F61C8">
        <w:rPr>
          <w:rFonts w:cs="Arial"/>
          <w:sz w:val="24"/>
          <w:szCs w:val="24"/>
        </w:rPr>
        <w:t>de $1.160.000</w:t>
      </w:r>
      <w:r w:rsidR="001C3AEA" w:rsidRPr="002F61C8">
        <w:rPr>
          <w:rFonts w:cs="Arial"/>
          <w:sz w:val="24"/>
          <w:szCs w:val="24"/>
        </w:rPr>
        <w:t xml:space="preserve"> </w:t>
      </w:r>
      <w:r w:rsidR="003D0919" w:rsidRPr="002F61C8">
        <w:rPr>
          <w:rFonts w:cs="Arial"/>
          <w:sz w:val="24"/>
          <w:szCs w:val="24"/>
        </w:rPr>
        <w:t>y las de segunda instancia impuestas a Colpensiones, en una suma igual.</w:t>
      </w:r>
    </w:p>
    <w:p w14:paraId="0E27B00A" w14:textId="77777777" w:rsidR="003D0919" w:rsidRPr="002F61C8" w:rsidRDefault="003D0919" w:rsidP="002F61C8">
      <w:pPr>
        <w:pStyle w:val="Textoindependiente"/>
        <w:spacing w:line="276" w:lineRule="auto"/>
        <w:rPr>
          <w:rFonts w:cs="Arial"/>
          <w:sz w:val="24"/>
          <w:szCs w:val="24"/>
        </w:rPr>
      </w:pPr>
    </w:p>
    <w:p w14:paraId="17BE8B2A" w14:textId="01368D1A" w:rsidR="00330AC8" w:rsidRPr="002F61C8" w:rsidRDefault="00A96300" w:rsidP="002F61C8">
      <w:pPr>
        <w:spacing w:after="0"/>
        <w:jc w:val="both"/>
        <w:textAlignment w:val="baseline"/>
        <w:rPr>
          <w:rFonts w:ascii="Arial" w:eastAsia="Times New Roman" w:hAnsi="Arial" w:cs="Arial"/>
          <w:sz w:val="24"/>
          <w:szCs w:val="24"/>
          <w:lang w:val="es-ES" w:eastAsia="es-ES"/>
        </w:rPr>
      </w:pPr>
      <w:r w:rsidRPr="002F61C8">
        <w:rPr>
          <w:rFonts w:ascii="Arial" w:hAnsi="Arial" w:cs="Arial"/>
          <w:sz w:val="24"/>
          <w:szCs w:val="24"/>
        </w:rPr>
        <w:t xml:space="preserve">Inconforme con la tasación efectuada por el </w:t>
      </w:r>
      <w:r w:rsidRPr="002F61C8">
        <w:rPr>
          <w:rFonts w:ascii="Arial" w:hAnsi="Arial" w:cs="Arial"/>
          <w:i/>
          <w:iCs/>
          <w:sz w:val="24"/>
          <w:szCs w:val="24"/>
        </w:rPr>
        <w:t xml:space="preserve">a quo, </w:t>
      </w:r>
      <w:r w:rsidR="00E611D3" w:rsidRPr="002F61C8">
        <w:rPr>
          <w:rFonts w:ascii="Arial" w:hAnsi="Arial" w:cs="Arial"/>
          <w:sz w:val="24"/>
          <w:szCs w:val="24"/>
        </w:rPr>
        <w:t>la promotora de la acción</w:t>
      </w:r>
      <w:r w:rsidRPr="002F61C8">
        <w:rPr>
          <w:rFonts w:ascii="Arial" w:hAnsi="Arial" w:cs="Arial"/>
          <w:sz w:val="24"/>
          <w:szCs w:val="24"/>
        </w:rPr>
        <w:t xml:space="preserve">  </w:t>
      </w:r>
      <w:r w:rsidR="00330AC8" w:rsidRPr="002F61C8">
        <w:rPr>
          <w:rFonts w:ascii="Arial" w:eastAsia="Times New Roman" w:hAnsi="Arial" w:cs="Arial"/>
          <w:sz w:val="24"/>
          <w:szCs w:val="24"/>
          <w:lang w:val="es-ES" w:eastAsia="es-ES"/>
        </w:rPr>
        <w:t>interpuso el recurso de</w:t>
      </w:r>
      <w:r w:rsidR="00E611D3" w:rsidRPr="002F61C8">
        <w:rPr>
          <w:rFonts w:ascii="Arial" w:eastAsia="Times New Roman" w:hAnsi="Arial" w:cs="Arial"/>
          <w:sz w:val="24"/>
          <w:szCs w:val="24"/>
          <w:lang w:val="es-ES" w:eastAsia="es-ES"/>
        </w:rPr>
        <w:t xml:space="preserve"> </w:t>
      </w:r>
      <w:r w:rsidR="00330AC8" w:rsidRPr="002F61C8">
        <w:rPr>
          <w:rFonts w:ascii="Arial" w:eastAsia="Times New Roman" w:hAnsi="Arial" w:cs="Arial"/>
          <w:sz w:val="24"/>
          <w:szCs w:val="24"/>
          <w:lang w:val="es-ES" w:eastAsia="es-ES"/>
        </w:rPr>
        <w:t> reposición y en subsidio el de apelación argumentando</w:t>
      </w:r>
      <w:r w:rsidR="00E611D3" w:rsidRPr="002F61C8">
        <w:rPr>
          <w:rFonts w:ascii="Arial" w:eastAsia="Times New Roman" w:hAnsi="Arial" w:cs="Arial"/>
          <w:sz w:val="24"/>
          <w:szCs w:val="24"/>
          <w:lang w:val="es-ES" w:eastAsia="es-ES"/>
        </w:rPr>
        <w:t>, luego de hacer una reseña jurídica y jurisprudencial relacionada con la finalidad de las costas procesales, que en est</w:t>
      </w:r>
      <w:r w:rsidR="00657D09" w:rsidRPr="002F61C8">
        <w:rPr>
          <w:rFonts w:ascii="Arial" w:eastAsia="Times New Roman" w:hAnsi="Arial" w:cs="Arial"/>
          <w:sz w:val="24"/>
          <w:szCs w:val="24"/>
          <w:lang w:val="es-ES" w:eastAsia="es-ES"/>
        </w:rPr>
        <w:t>e</w:t>
      </w:r>
      <w:r w:rsidR="00E611D3" w:rsidRPr="002F61C8">
        <w:rPr>
          <w:rFonts w:ascii="Arial" w:eastAsia="Times New Roman" w:hAnsi="Arial" w:cs="Arial"/>
          <w:sz w:val="24"/>
          <w:szCs w:val="24"/>
          <w:lang w:val="es-ES" w:eastAsia="es-ES"/>
        </w:rPr>
        <w:t xml:space="preserve"> asunto no se analizaron de manera adecuada los criterios establecidos en el Acuerdo No PSAA16-10554 de 2016 para establecer el monto de las agencias en derecho, dado que</w:t>
      </w:r>
      <w:r w:rsidR="3788B791" w:rsidRPr="002F61C8">
        <w:rPr>
          <w:rFonts w:ascii="Arial" w:eastAsia="Times New Roman" w:hAnsi="Arial" w:cs="Arial"/>
          <w:sz w:val="24"/>
          <w:szCs w:val="24"/>
          <w:lang w:val="es-ES" w:eastAsia="es-ES"/>
        </w:rPr>
        <w:t>:</w:t>
      </w:r>
      <w:r w:rsidR="00E611D3" w:rsidRPr="002F61C8">
        <w:rPr>
          <w:rFonts w:ascii="Arial" w:eastAsia="Times New Roman" w:hAnsi="Arial" w:cs="Arial"/>
          <w:sz w:val="24"/>
          <w:szCs w:val="24"/>
          <w:lang w:val="es-ES" w:eastAsia="es-ES"/>
        </w:rPr>
        <w:t xml:space="preserve"> </w:t>
      </w:r>
      <w:r w:rsidR="297EF4EB" w:rsidRPr="002F61C8">
        <w:rPr>
          <w:rFonts w:ascii="Arial" w:eastAsia="Times New Roman" w:hAnsi="Arial" w:cs="Arial"/>
          <w:sz w:val="24"/>
          <w:szCs w:val="24"/>
          <w:lang w:val="es-ES" w:eastAsia="es-ES"/>
        </w:rPr>
        <w:t>L</w:t>
      </w:r>
      <w:r w:rsidR="00E611D3" w:rsidRPr="002F61C8">
        <w:rPr>
          <w:rFonts w:ascii="Arial" w:eastAsia="Times New Roman" w:hAnsi="Arial" w:cs="Arial"/>
          <w:sz w:val="24"/>
          <w:szCs w:val="24"/>
          <w:lang w:val="es-ES" w:eastAsia="es-ES"/>
        </w:rPr>
        <w:t xml:space="preserve">a calidad de la demanda </w:t>
      </w:r>
      <w:r w:rsidR="6EFAE573" w:rsidRPr="002F61C8">
        <w:rPr>
          <w:rFonts w:ascii="Arial" w:eastAsia="Times New Roman" w:hAnsi="Arial" w:cs="Arial"/>
          <w:sz w:val="24"/>
          <w:szCs w:val="24"/>
          <w:lang w:val="es-ES" w:eastAsia="es-ES"/>
        </w:rPr>
        <w:t>fue</w:t>
      </w:r>
      <w:r w:rsidR="00E611D3" w:rsidRPr="002F61C8">
        <w:rPr>
          <w:rFonts w:ascii="Arial" w:eastAsia="Times New Roman" w:hAnsi="Arial" w:cs="Arial"/>
          <w:sz w:val="24"/>
          <w:szCs w:val="24"/>
          <w:lang w:val="es-ES" w:eastAsia="es-ES"/>
        </w:rPr>
        <w:t xml:space="preserve"> excelente y</w:t>
      </w:r>
      <w:r w:rsidR="003D0919" w:rsidRPr="002F61C8">
        <w:rPr>
          <w:rFonts w:ascii="Arial" w:eastAsia="Times New Roman" w:hAnsi="Arial" w:cs="Arial"/>
          <w:sz w:val="24"/>
          <w:szCs w:val="24"/>
          <w:lang w:val="es-ES" w:eastAsia="es-ES"/>
        </w:rPr>
        <w:t xml:space="preserve"> se</w:t>
      </w:r>
      <w:r w:rsidR="00E611D3" w:rsidRPr="002F61C8">
        <w:rPr>
          <w:rFonts w:ascii="Arial" w:eastAsia="Times New Roman" w:hAnsi="Arial" w:cs="Arial"/>
          <w:sz w:val="24"/>
          <w:szCs w:val="24"/>
          <w:lang w:val="es-ES" w:eastAsia="es-ES"/>
        </w:rPr>
        <w:t xml:space="preserve"> cumpl</w:t>
      </w:r>
      <w:r w:rsidR="653EE55D" w:rsidRPr="002F61C8">
        <w:rPr>
          <w:rFonts w:ascii="Arial" w:eastAsia="Times New Roman" w:hAnsi="Arial" w:cs="Arial"/>
          <w:sz w:val="24"/>
          <w:szCs w:val="24"/>
          <w:lang w:val="es-ES" w:eastAsia="es-ES"/>
        </w:rPr>
        <w:t>ieron</w:t>
      </w:r>
      <w:r w:rsidR="00E611D3" w:rsidRPr="002F61C8">
        <w:rPr>
          <w:rFonts w:ascii="Arial" w:eastAsia="Times New Roman" w:hAnsi="Arial" w:cs="Arial"/>
          <w:sz w:val="24"/>
          <w:szCs w:val="24"/>
          <w:lang w:val="es-ES" w:eastAsia="es-ES"/>
        </w:rPr>
        <w:t xml:space="preserve"> rigurosamente los requisitos previstos para su admisión</w:t>
      </w:r>
      <w:r w:rsidR="00657D09" w:rsidRPr="002F61C8">
        <w:rPr>
          <w:rFonts w:ascii="Arial" w:eastAsia="Times New Roman" w:hAnsi="Arial" w:cs="Arial"/>
          <w:sz w:val="24"/>
          <w:szCs w:val="24"/>
          <w:lang w:val="es-ES" w:eastAsia="es-ES"/>
        </w:rPr>
        <w:t xml:space="preserve">; que la gestión de su apoderado se mantiene en la actualidad </w:t>
      </w:r>
      <w:r w:rsidR="00E611D3" w:rsidRPr="002F61C8">
        <w:rPr>
          <w:rFonts w:ascii="Arial" w:eastAsia="Times New Roman" w:hAnsi="Arial" w:cs="Arial"/>
          <w:sz w:val="24"/>
          <w:szCs w:val="24"/>
          <w:lang w:val="es-ES" w:eastAsia="es-ES"/>
        </w:rPr>
        <w:t xml:space="preserve">eficiente </w:t>
      </w:r>
      <w:r w:rsidR="00B228FE" w:rsidRPr="002F61C8">
        <w:rPr>
          <w:rFonts w:ascii="Arial" w:eastAsia="Times New Roman" w:hAnsi="Arial" w:cs="Arial"/>
          <w:sz w:val="24"/>
          <w:szCs w:val="24"/>
          <w:lang w:val="es-ES" w:eastAsia="es-ES"/>
        </w:rPr>
        <w:t>y diligente</w:t>
      </w:r>
      <w:r w:rsidR="00657D09" w:rsidRPr="002F61C8">
        <w:rPr>
          <w:rFonts w:ascii="Arial" w:eastAsia="Times New Roman" w:hAnsi="Arial" w:cs="Arial"/>
          <w:sz w:val="24"/>
          <w:szCs w:val="24"/>
          <w:lang w:val="es-ES" w:eastAsia="es-ES"/>
        </w:rPr>
        <w:t xml:space="preserve">; que </w:t>
      </w:r>
      <w:r w:rsidR="00B228FE" w:rsidRPr="002F61C8">
        <w:rPr>
          <w:rFonts w:ascii="Arial" w:eastAsia="Times New Roman" w:hAnsi="Arial" w:cs="Arial"/>
          <w:sz w:val="24"/>
          <w:szCs w:val="24"/>
          <w:lang w:val="es-ES" w:eastAsia="es-ES"/>
        </w:rPr>
        <w:t xml:space="preserve">el proceso </w:t>
      </w:r>
      <w:r w:rsidR="003D0919" w:rsidRPr="002F61C8">
        <w:rPr>
          <w:rFonts w:ascii="Arial" w:eastAsia="Times New Roman" w:hAnsi="Arial" w:cs="Arial"/>
          <w:sz w:val="24"/>
          <w:szCs w:val="24"/>
          <w:lang w:val="es-ES" w:eastAsia="es-ES"/>
        </w:rPr>
        <w:t>tuvo una duración de 1</w:t>
      </w:r>
      <w:r w:rsidR="00B228FE" w:rsidRPr="002F61C8">
        <w:rPr>
          <w:rFonts w:ascii="Arial" w:eastAsia="Times New Roman" w:hAnsi="Arial" w:cs="Arial"/>
          <w:sz w:val="24"/>
          <w:szCs w:val="24"/>
          <w:lang w:val="es-ES" w:eastAsia="es-ES"/>
        </w:rPr>
        <w:t>5 meses en primera instancia y poco más de tres meses en esta Sede</w:t>
      </w:r>
      <w:r w:rsidR="00657D09" w:rsidRPr="002F61C8">
        <w:rPr>
          <w:rFonts w:ascii="Arial" w:eastAsia="Times New Roman" w:hAnsi="Arial" w:cs="Arial"/>
          <w:sz w:val="24"/>
          <w:szCs w:val="24"/>
          <w:lang w:val="es-ES" w:eastAsia="es-ES"/>
        </w:rPr>
        <w:t xml:space="preserve">, </w:t>
      </w:r>
      <w:r w:rsidR="003D0919" w:rsidRPr="002F61C8">
        <w:rPr>
          <w:rFonts w:ascii="Arial" w:eastAsia="Times New Roman" w:hAnsi="Arial" w:cs="Arial"/>
          <w:sz w:val="24"/>
          <w:szCs w:val="24"/>
          <w:lang w:val="es-ES" w:eastAsia="es-ES"/>
        </w:rPr>
        <w:t xml:space="preserve">lapso dentro del cual se debe contabilizar el tiempo invertido en las </w:t>
      </w:r>
      <w:r w:rsidR="00B228FE" w:rsidRPr="002F61C8">
        <w:rPr>
          <w:rFonts w:ascii="Arial" w:eastAsia="Times New Roman" w:hAnsi="Arial" w:cs="Arial"/>
          <w:sz w:val="24"/>
          <w:szCs w:val="24"/>
          <w:lang w:val="es-ES" w:eastAsia="es-ES"/>
        </w:rPr>
        <w:t>gestiones realizada</w:t>
      </w:r>
      <w:r w:rsidR="003D0919" w:rsidRPr="002F61C8">
        <w:rPr>
          <w:rFonts w:ascii="Arial" w:eastAsia="Times New Roman" w:hAnsi="Arial" w:cs="Arial"/>
          <w:sz w:val="24"/>
          <w:szCs w:val="24"/>
          <w:lang w:val="es-ES" w:eastAsia="es-ES"/>
        </w:rPr>
        <w:t>s</w:t>
      </w:r>
      <w:r w:rsidR="00B228FE" w:rsidRPr="002F61C8">
        <w:rPr>
          <w:rFonts w:ascii="Arial" w:eastAsia="Times New Roman" w:hAnsi="Arial" w:cs="Arial"/>
          <w:sz w:val="24"/>
          <w:szCs w:val="24"/>
          <w:lang w:val="es-ES" w:eastAsia="es-ES"/>
        </w:rPr>
        <w:t xml:space="preserve"> previa</w:t>
      </w:r>
      <w:r w:rsidR="4A38489B" w:rsidRPr="002F61C8">
        <w:rPr>
          <w:rFonts w:ascii="Arial" w:eastAsia="Times New Roman" w:hAnsi="Arial" w:cs="Arial"/>
          <w:sz w:val="24"/>
          <w:szCs w:val="24"/>
          <w:lang w:val="es-ES" w:eastAsia="es-ES"/>
        </w:rPr>
        <w:t>mente</w:t>
      </w:r>
      <w:r w:rsidR="00B228FE" w:rsidRPr="002F61C8">
        <w:rPr>
          <w:rFonts w:ascii="Arial" w:eastAsia="Times New Roman" w:hAnsi="Arial" w:cs="Arial"/>
          <w:sz w:val="24"/>
          <w:szCs w:val="24"/>
          <w:lang w:val="es-ES" w:eastAsia="es-ES"/>
        </w:rPr>
        <w:t xml:space="preserve"> a la interposición de la demanda</w:t>
      </w:r>
      <w:r w:rsidR="00C5025D" w:rsidRPr="002F61C8">
        <w:rPr>
          <w:rFonts w:ascii="Arial" w:eastAsia="Times New Roman" w:hAnsi="Arial" w:cs="Arial"/>
          <w:sz w:val="24"/>
          <w:szCs w:val="24"/>
          <w:lang w:val="es-ES" w:eastAsia="es-ES"/>
        </w:rPr>
        <w:t xml:space="preserve"> y las que se han efectuado después de la sentencia favorable, por lo que solicita que se fijen y aprueben costas por </w:t>
      </w:r>
      <w:r w:rsidR="001770CF" w:rsidRPr="002F61C8">
        <w:rPr>
          <w:rFonts w:ascii="Arial" w:eastAsia="Times New Roman" w:hAnsi="Arial" w:cs="Arial"/>
          <w:sz w:val="24"/>
          <w:szCs w:val="24"/>
          <w:lang w:val="es-ES" w:eastAsia="es-ES"/>
        </w:rPr>
        <w:t>el equivalente a</w:t>
      </w:r>
      <w:r w:rsidR="00C5025D" w:rsidRPr="002F61C8">
        <w:rPr>
          <w:rFonts w:ascii="Arial" w:eastAsia="Times New Roman" w:hAnsi="Arial" w:cs="Arial"/>
          <w:sz w:val="24"/>
          <w:szCs w:val="24"/>
          <w:lang w:val="es-ES" w:eastAsia="es-ES"/>
        </w:rPr>
        <w:t xml:space="preserve"> 3 salario</w:t>
      </w:r>
      <w:r w:rsidR="00A13990" w:rsidRPr="002F61C8">
        <w:rPr>
          <w:rFonts w:ascii="Arial" w:eastAsia="Times New Roman" w:hAnsi="Arial" w:cs="Arial"/>
          <w:sz w:val="24"/>
          <w:szCs w:val="24"/>
          <w:lang w:val="es-ES" w:eastAsia="es-ES"/>
        </w:rPr>
        <w:t>s</w:t>
      </w:r>
      <w:r w:rsidR="00C5025D" w:rsidRPr="002F61C8">
        <w:rPr>
          <w:rFonts w:ascii="Arial" w:eastAsia="Times New Roman" w:hAnsi="Arial" w:cs="Arial"/>
          <w:sz w:val="24"/>
          <w:szCs w:val="24"/>
          <w:lang w:val="es-ES" w:eastAsia="es-ES"/>
        </w:rPr>
        <w:t xml:space="preserve"> mínimos legales mensuales vigentes</w:t>
      </w:r>
      <w:r w:rsidR="00233D7A" w:rsidRPr="002F61C8">
        <w:rPr>
          <w:rFonts w:ascii="Arial" w:eastAsia="Times New Roman" w:hAnsi="Arial" w:cs="Arial"/>
          <w:sz w:val="24"/>
          <w:szCs w:val="24"/>
          <w:lang w:val="es-ES" w:eastAsia="es-ES"/>
        </w:rPr>
        <w:t xml:space="preserve">, por ser </w:t>
      </w:r>
      <w:r w:rsidR="00657D09" w:rsidRPr="002F61C8">
        <w:rPr>
          <w:rFonts w:ascii="Arial" w:eastAsia="Times New Roman" w:hAnsi="Arial" w:cs="Arial"/>
          <w:sz w:val="24"/>
          <w:szCs w:val="24"/>
          <w:lang w:val="es-ES" w:eastAsia="es-ES"/>
        </w:rPr>
        <w:t xml:space="preserve">esta </w:t>
      </w:r>
      <w:r w:rsidR="00233D7A" w:rsidRPr="002F61C8">
        <w:rPr>
          <w:rFonts w:ascii="Arial" w:eastAsia="Times New Roman" w:hAnsi="Arial" w:cs="Arial"/>
          <w:sz w:val="24"/>
          <w:szCs w:val="24"/>
          <w:lang w:val="es-ES" w:eastAsia="es-ES"/>
        </w:rPr>
        <w:t xml:space="preserve">una suma </w:t>
      </w:r>
      <w:r w:rsidR="001770CF" w:rsidRPr="002F61C8">
        <w:rPr>
          <w:rFonts w:ascii="Arial" w:eastAsia="Times New Roman" w:hAnsi="Arial" w:cs="Arial"/>
          <w:i/>
          <w:iCs/>
          <w:sz w:val="24"/>
          <w:szCs w:val="24"/>
          <w:lang w:val="es-ES" w:eastAsia="es-ES"/>
        </w:rPr>
        <w:t>i)</w:t>
      </w:r>
      <w:r w:rsidR="001770CF" w:rsidRPr="002F61C8">
        <w:rPr>
          <w:rFonts w:ascii="Arial" w:eastAsia="Times New Roman" w:hAnsi="Arial" w:cs="Arial"/>
          <w:sz w:val="24"/>
          <w:szCs w:val="24"/>
          <w:lang w:val="es-ES" w:eastAsia="es-ES"/>
        </w:rPr>
        <w:t xml:space="preserve"> </w:t>
      </w:r>
      <w:r w:rsidR="00233D7A" w:rsidRPr="002F61C8">
        <w:rPr>
          <w:rFonts w:ascii="Arial" w:eastAsia="Times New Roman" w:hAnsi="Arial" w:cs="Arial"/>
          <w:sz w:val="24"/>
          <w:szCs w:val="24"/>
          <w:lang w:val="es-ES" w:eastAsia="es-ES"/>
        </w:rPr>
        <w:t>ajustada a la realidad procesa</w:t>
      </w:r>
      <w:r w:rsidR="003D0919" w:rsidRPr="002F61C8">
        <w:rPr>
          <w:rFonts w:ascii="Arial" w:eastAsia="Times New Roman" w:hAnsi="Arial" w:cs="Arial"/>
          <w:sz w:val="24"/>
          <w:szCs w:val="24"/>
          <w:lang w:val="es-ES" w:eastAsia="es-ES"/>
        </w:rPr>
        <w:t>l</w:t>
      </w:r>
      <w:r w:rsidR="001770CF" w:rsidRPr="002F61C8">
        <w:rPr>
          <w:rFonts w:ascii="Arial" w:eastAsia="Times New Roman" w:hAnsi="Arial" w:cs="Arial"/>
          <w:sz w:val="24"/>
          <w:szCs w:val="24"/>
          <w:lang w:val="es-ES" w:eastAsia="es-ES"/>
        </w:rPr>
        <w:t xml:space="preserve">, </w:t>
      </w:r>
      <w:r w:rsidR="001770CF" w:rsidRPr="002F61C8">
        <w:rPr>
          <w:rFonts w:ascii="Arial" w:eastAsia="Times New Roman" w:hAnsi="Arial" w:cs="Arial"/>
          <w:i/>
          <w:iCs/>
          <w:sz w:val="24"/>
          <w:szCs w:val="24"/>
          <w:lang w:val="es-ES" w:eastAsia="es-ES"/>
        </w:rPr>
        <w:t>ii)</w:t>
      </w:r>
      <w:r w:rsidR="003D0919" w:rsidRPr="002F61C8">
        <w:rPr>
          <w:rFonts w:ascii="Arial" w:eastAsia="Times New Roman" w:hAnsi="Arial" w:cs="Arial"/>
          <w:sz w:val="24"/>
          <w:szCs w:val="24"/>
          <w:lang w:val="es-ES" w:eastAsia="es-ES"/>
        </w:rPr>
        <w:t xml:space="preserve"> que ha sido considerada como </w:t>
      </w:r>
      <w:r w:rsidR="001770CF" w:rsidRPr="002F61C8">
        <w:rPr>
          <w:rFonts w:ascii="Arial" w:eastAsia="Times New Roman" w:hAnsi="Arial" w:cs="Arial"/>
          <w:sz w:val="24"/>
          <w:szCs w:val="24"/>
          <w:lang w:val="es-ES" w:eastAsia="es-ES"/>
        </w:rPr>
        <w:t>adecuada por la jurisdicción laboral</w:t>
      </w:r>
      <w:r w:rsidR="00330AC8" w:rsidRPr="002F61C8">
        <w:rPr>
          <w:rFonts w:ascii="Arial" w:eastAsia="Times New Roman" w:hAnsi="Arial" w:cs="Arial"/>
          <w:sz w:val="24"/>
          <w:szCs w:val="24"/>
          <w:lang w:val="es-ES" w:eastAsia="es-ES"/>
        </w:rPr>
        <w:t>  </w:t>
      </w:r>
      <w:r w:rsidR="001770CF" w:rsidRPr="002F61C8">
        <w:rPr>
          <w:rFonts w:ascii="Arial" w:eastAsia="Times New Roman" w:hAnsi="Arial" w:cs="Arial"/>
          <w:sz w:val="24"/>
          <w:szCs w:val="24"/>
          <w:lang w:val="es-ES" w:eastAsia="es-ES"/>
        </w:rPr>
        <w:t xml:space="preserve">y </w:t>
      </w:r>
      <w:r w:rsidR="001770CF" w:rsidRPr="002F61C8">
        <w:rPr>
          <w:rFonts w:ascii="Arial" w:eastAsia="Times New Roman" w:hAnsi="Arial" w:cs="Arial"/>
          <w:i/>
          <w:iCs/>
          <w:sz w:val="24"/>
          <w:szCs w:val="24"/>
          <w:lang w:val="es-ES" w:eastAsia="es-ES"/>
        </w:rPr>
        <w:t>iii)</w:t>
      </w:r>
      <w:r w:rsidR="001770CF" w:rsidRPr="002F61C8">
        <w:rPr>
          <w:rFonts w:ascii="Arial" w:eastAsia="Times New Roman" w:hAnsi="Arial" w:cs="Arial"/>
          <w:sz w:val="24"/>
          <w:szCs w:val="24"/>
          <w:lang w:val="es-ES" w:eastAsia="es-ES"/>
        </w:rPr>
        <w:t xml:space="preserve"> resulta proporcional en consideración con lo fijado por la actuación de segunda instancia y el tiempo de duración del trámite ante el Superior.</w:t>
      </w:r>
    </w:p>
    <w:p w14:paraId="6E7BEAA2" w14:textId="77777777" w:rsidR="00330AC8" w:rsidRPr="002F61C8" w:rsidRDefault="00330AC8" w:rsidP="002F61C8">
      <w:pPr>
        <w:spacing w:after="0"/>
        <w:jc w:val="both"/>
        <w:textAlignment w:val="baseline"/>
        <w:rPr>
          <w:rFonts w:ascii="Arial" w:eastAsia="Times New Roman" w:hAnsi="Arial" w:cs="Arial"/>
          <w:sz w:val="24"/>
          <w:szCs w:val="24"/>
          <w:lang w:val="es-ES" w:eastAsia="es-ES"/>
        </w:rPr>
      </w:pPr>
      <w:r w:rsidRPr="002F61C8">
        <w:rPr>
          <w:rFonts w:ascii="Arial" w:eastAsia="Times New Roman" w:hAnsi="Arial" w:cs="Arial"/>
          <w:sz w:val="24"/>
          <w:szCs w:val="24"/>
          <w:lang w:val="es-ES" w:eastAsia="es-ES"/>
        </w:rPr>
        <w:t> </w:t>
      </w:r>
    </w:p>
    <w:p w14:paraId="7D001714" w14:textId="176A3CB9" w:rsidR="00BA0194" w:rsidRPr="002F61C8" w:rsidRDefault="003268E5" w:rsidP="002F61C8">
      <w:pPr>
        <w:pStyle w:val="Textoindependiente"/>
        <w:spacing w:line="276" w:lineRule="auto"/>
        <w:rPr>
          <w:rFonts w:cs="Arial"/>
          <w:sz w:val="24"/>
          <w:szCs w:val="24"/>
        </w:rPr>
      </w:pPr>
      <w:r w:rsidRPr="002F61C8">
        <w:rPr>
          <w:rFonts w:cs="Arial"/>
          <w:sz w:val="24"/>
          <w:szCs w:val="24"/>
        </w:rPr>
        <w:t xml:space="preserve">En providencia de fecha </w:t>
      </w:r>
      <w:r w:rsidR="00233D7A" w:rsidRPr="002F61C8">
        <w:rPr>
          <w:rFonts w:cs="Arial"/>
          <w:sz w:val="24"/>
          <w:szCs w:val="24"/>
        </w:rPr>
        <w:t>23 de febrero</w:t>
      </w:r>
      <w:r w:rsidR="004B034A" w:rsidRPr="002F61C8">
        <w:rPr>
          <w:rFonts w:cs="Arial"/>
          <w:sz w:val="24"/>
          <w:szCs w:val="24"/>
        </w:rPr>
        <w:t xml:space="preserve"> de 202</w:t>
      </w:r>
      <w:r w:rsidR="00233D7A" w:rsidRPr="002F61C8">
        <w:rPr>
          <w:rFonts w:cs="Arial"/>
          <w:sz w:val="24"/>
          <w:szCs w:val="24"/>
        </w:rPr>
        <w:t xml:space="preserve">3 </w:t>
      </w:r>
      <w:r w:rsidRPr="002F61C8">
        <w:rPr>
          <w:rFonts w:cs="Arial"/>
          <w:sz w:val="24"/>
          <w:szCs w:val="24"/>
        </w:rPr>
        <w:t xml:space="preserve">del año que avanza el juzgado de conocimiento se mantuvo en la tasación de costas realizada, </w:t>
      </w:r>
      <w:r w:rsidR="009E6435" w:rsidRPr="002F61C8">
        <w:rPr>
          <w:rFonts w:cs="Arial"/>
          <w:sz w:val="24"/>
          <w:szCs w:val="24"/>
        </w:rPr>
        <w:t>al considerar</w:t>
      </w:r>
      <w:r w:rsidR="007F1345" w:rsidRPr="002F61C8">
        <w:rPr>
          <w:rFonts w:cs="Arial"/>
          <w:sz w:val="24"/>
          <w:szCs w:val="24"/>
        </w:rPr>
        <w:t xml:space="preserve"> que </w:t>
      </w:r>
      <w:r w:rsidR="00EA3B30" w:rsidRPr="002F61C8">
        <w:rPr>
          <w:rFonts w:cs="Arial"/>
          <w:sz w:val="24"/>
          <w:szCs w:val="24"/>
        </w:rPr>
        <w:t>la calificación que el apoderado realiza a la actuación que desarroll</w:t>
      </w:r>
      <w:r w:rsidR="762D9CC2" w:rsidRPr="002F61C8">
        <w:rPr>
          <w:rFonts w:cs="Arial"/>
          <w:sz w:val="24"/>
          <w:szCs w:val="24"/>
        </w:rPr>
        <w:t>ó</w:t>
      </w:r>
      <w:r w:rsidR="00EA3B30" w:rsidRPr="002F61C8">
        <w:rPr>
          <w:rFonts w:cs="Arial"/>
          <w:sz w:val="24"/>
          <w:szCs w:val="24"/>
        </w:rPr>
        <w:t xml:space="preserve"> en este trámite, no </w:t>
      </w:r>
      <w:r w:rsidR="00EA3B30" w:rsidRPr="002F61C8">
        <w:rPr>
          <w:rFonts w:cs="Arial"/>
          <w:sz w:val="24"/>
          <w:szCs w:val="24"/>
        </w:rPr>
        <w:lastRenderedPageBreak/>
        <w:t>es más que el deber que le atañe en el ejercicio de su profesión y que la duración del proceso no es tan significativa como para señalar que la actor</w:t>
      </w:r>
      <w:r w:rsidR="000D52F1" w:rsidRPr="002F61C8">
        <w:rPr>
          <w:rFonts w:cs="Arial"/>
          <w:sz w:val="24"/>
          <w:szCs w:val="24"/>
        </w:rPr>
        <w:t>a</w:t>
      </w:r>
      <w:r w:rsidR="00EA3B30" w:rsidRPr="002F61C8">
        <w:rPr>
          <w:rFonts w:cs="Arial"/>
          <w:sz w:val="24"/>
          <w:szCs w:val="24"/>
        </w:rPr>
        <w:t xml:space="preserve"> estuvo sometida a demoras injustificadas</w:t>
      </w:r>
      <w:r w:rsidR="000D52F1" w:rsidRPr="002F61C8">
        <w:rPr>
          <w:rFonts w:cs="Arial"/>
          <w:sz w:val="24"/>
          <w:szCs w:val="24"/>
        </w:rPr>
        <w:t xml:space="preserve">, por lo que concluye </w:t>
      </w:r>
      <w:r w:rsidR="00EA3B30" w:rsidRPr="002F61C8">
        <w:rPr>
          <w:rFonts w:cs="Arial"/>
          <w:sz w:val="24"/>
          <w:szCs w:val="24"/>
        </w:rPr>
        <w:t>que el monto establec</w:t>
      </w:r>
      <w:r w:rsidR="000D52F1" w:rsidRPr="002F61C8">
        <w:rPr>
          <w:rFonts w:cs="Arial"/>
          <w:sz w:val="24"/>
          <w:szCs w:val="24"/>
        </w:rPr>
        <w:t>ido</w:t>
      </w:r>
      <w:r w:rsidR="00EA3B30" w:rsidRPr="002F61C8">
        <w:rPr>
          <w:rFonts w:cs="Arial"/>
          <w:sz w:val="24"/>
          <w:szCs w:val="24"/>
        </w:rPr>
        <w:t xml:space="preserve"> se ajusta a las particularidades del caso concreto, </w:t>
      </w:r>
      <w:r w:rsidR="000D52F1" w:rsidRPr="002F61C8">
        <w:rPr>
          <w:rFonts w:cs="Arial"/>
          <w:sz w:val="24"/>
          <w:szCs w:val="24"/>
        </w:rPr>
        <w:t>en el que no se advierta</w:t>
      </w:r>
      <w:r w:rsidR="00EA3B30" w:rsidRPr="002F61C8">
        <w:rPr>
          <w:rFonts w:cs="Arial"/>
          <w:sz w:val="24"/>
          <w:szCs w:val="24"/>
        </w:rPr>
        <w:t xml:space="preserve"> una situación especial que lleve al juzgado a modificar la decisión recurrida.</w:t>
      </w:r>
    </w:p>
    <w:p w14:paraId="60061E4C" w14:textId="77777777" w:rsidR="00C76F81" w:rsidRPr="002F61C8" w:rsidRDefault="00C76F81" w:rsidP="002F61C8">
      <w:pPr>
        <w:pStyle w:val="paragraph"/>
        <w:spacing w:before="0" w:beforeAutospacing="0" w:after="0" w:afterAutospacing="0" w:line="276" w:lineRule="auto"/>
        <w:jc w:val="center"/>
        <w:textAlignment w:val="baseline"/>
        <w:rPr>
          <w:rStyle w:val="normaltextrun"/>
          <w:rFonts w:ascii="Arial" w:hAnsi="Arial" w:cs="Arial"/>
          <w:b/>
          <w:bCs/>
        </w:rPr>
      </w:pPr>
    </w:p>
    <w:p w14:paraId="07313AAE" w14:textId="5F2571AC" w:rsidR="00C76F81" w:rsidRPr="002F61C8" w:rsidRDefault="00C76F81" w:rsidP="002F61C8">
      <w:pPr>
        <w:pStyle w:val="paragraph"/>
        <w:spacing w:before="0" w:beforeAutospacing="0" w:after="0" w:afterAutospacing="0" w:line="276" w:lineRule="auto"/>
        <w:jc w:val="center"/>
        <w:textAlignment w:val="baseline"/>
        <w:rPr>
          <w:rFonts w:ascii="Arial" w:hAnsi="Arial" w:cs="Arial"/>
        </w:rPr>
      </w:pPr>
      <w:r w:rsidRPr="002F61C8">
        <w:rPr>
          <w:rStyle w:val="normaltextrun"/>
          <w:rFonts w:ascii="Arial" w:hAnsi="Arial" w:cs="Arial"/>
          <w:b/>
          <w:bCs/>
        </w:rPr>
        <w:t>ALEGATOS DE CONCLUSIÓN</w:t>
      </w:r>
    </w:p>
    <w:p w14:paraId="675C8173" w14:textId="2D2A963C" w:rsidR="00C76F81" w:rsidRPr="002F61C8" w:rsidRDefault="00C76F81" w:rsidP="002F61C8">
      <w:pPr>
        <w:pStyle w:val="paragraph"/>
        <w:spacing w:before="0" w:beforeAutospacing="0" w:after="0" w:afterAutospacing="0" w:line="276" w:lineRule="auto"/>
        <w:textAlignment w:val="baseline"/>
        <w:rPr>
          <w:rStyle w:val="eop"/>
          <w:rFonts w:ascii="Arial" w:hAnsi="Arial" w:cs="Arial"/>
        </w:rPr>
      </w:pPr>
    </w:p>
    <w:p w14:paraId="188E71EE" w14:textId="55D24C1E" w:rsidR="000F4C0F" w:rsidRPr="002F61C8" w:rsidRDefault="00C76F81" w:rsidP="002F61C8">
      <w:pPr>
        <w:pStyle w:val="paragraph"/>
        <w:spacing w:before="0" w:beforeAutospacing="0" w:after="0" w:afterAutospacing="0" w:line="276" w:lineRule="auto"/>
        <w:textAlignment w:val="baseline"/>
        <w:rPr>
          <w:rStyle w:val="normaltextrun"/>
          <w:rFonts w:ascii="Arial" w:hAnsi="Arial" w:cs="Arial"/>
        </w:rPr>
      </w:pPr>
      <w:r w:rsidRPr="002F61C8">
        <w:rPr>
          <w:rStyle w:val="normaltextrun"/>
          <w:rFonts w:ascii="Arial" w:hAnsi="Arial" w:cs="Arial"/>
        </w:rPr>
        <w:t>Conforme se dejó plasmado en la constancia emitida por la Secretaría de la Corporación</w:t>
      </w:r>
      <w:r w:rsidR="002E0BF0">
        <w:rPr>
          <w:rStyle w:val="normaltextrun"/>
          <w:rFonts w:ascii="Arial" w:hAnsi="Arial" w:cs="Arial"/>
        </w:rPr>
        <w:t>,</w:t>
      </w:r>
      <w:r w:rsidR="00C15D12" w:rsidRPr="002F61C8">
        <w:rPr>
          <w:rStyle w:val="normaltextrun"/>
          <w:rFonts w:ascii="Arial" w:hAnsi="Arial" w:cs="Arial"/>
        </w:rPr>
        <w:t xml:space="preserve"> </w:t>
      </w:r>
      <w:r w:rsidR="00EA3B30" w:rsidRPr="002F61C8">
        <w:rPr>
          <w:rStyle w:val="normaltextrun"/>
          <w:rFonts w:ascii="Arial" w:hAnsi="Arial" w:cs="Arial"/>
        </w:rPr>
        <w:t>ningún</w:t>
      </w:r>
      <w:r w:rsidR="000D52F1" w:rsidRPr="002F61C8">
        <w:rPr>
          <w:rStyle w:val="normaltextrun"/>
          <w:rFonts w:ascii="Arial" w:hAnsi="Arial" w:cs="Arial"/>
        </w:rPr>
        <w:t xml:space="preserve"> </w:t>
      </w:r>
      <w:r w:rsidR="00EA3B30" w:rsidRPr="002F61C8">
        <w:rPr>
          <w:rStyle w:val="normaltextrun"/>
          <w:rFonts w:ascii="Arial" w:hAnsi="Arial" w:cs="Arial"/>
        </w:rPr>
        <w:t>pronunciamiento</w:t>
      </w:r>
      <w:r w:rsidR="006F035C" w:rsidRPr="002F61C8">
        <w:rPr>
          <w:rStyle w:val="normaltextrun"/>
          <w:rFonts w:ascii="Arial" w:hAnsi="Arial" w:cs="Arial"/>
        </w:rPr>
        <w:t xml:space="preserve"> </w:t>
      </w:r>
      <w:r w:rsidR="00EA3B30" w:rsidRPr="002F61C8">
        <w:rPr>
          <w:rStyle w:val="normaltextrun"/>
          <w:rFonts w:ascii="Arial" w:hAnsi="Arial" w:cs="Arial"/>
        </w:rPr>
        <w:t>efectuaron las partes durante el lapso conferido para formular alegatos de conclusión.</w:t>
      </w:r>
    </w:p>
    <w:p w14:paraId="44EAFD9C" w14:textId="77777777" w:rsidR="000F4C0F" w:rsidRPr="002F61C8" w:rsidRDefault="000F4C0F" w:rsidP="002F61C8">
      <w:pPr>
        <w:pStyle w:val="paragraph"/>
        <w:spacing w:before="0" w:beforeAutospacing="0" w:after="0" w:afterAutospacing="0" w:line="276" w:lineRule="auto"/>
        <w:textAlignment w:val="baseline"/>
        <w:rPr>
          <w:rStyle w:val="normaltextrun"/>
          <w:rFonts w:ascii="Arial" w:hAnsi="Arial" w:cs="Arial"/>
        </w:rPr>
      </w:pPr>
    </w:p>
    <w:p w14:paraId="197B4108" w14:textId="77777777" w:rsidR="00C76F81" w:rsidRPr="002F61C8" w:rsidRDefault="00C76F81" w:rsidP="002F61C8">
      <w:pPr>
        <w:pStyle w:val="paragraph"/>
        <w:spacing w:before="0" w:beforeAutospacing="0" w:after="0" w:afterAutospacing="0" w:line="276" w:lineRule="auto"/>
        <w:textAlignment w:val="baseline"/>
        <w:rPr>
          <w:rFonts w:ascii="Arial" w:hAnsi="Arial" w:cs="Arial"/>
        </w:rPr>
      </w:pPr>
      <w:r w:rsidRPr="002F61C8">
        <w:rPr>
          <w:rStyle w:val="normaltextrun"/>
          <w:rFonts w:ascii="Arial" w:hAnsi="Arial" w:cs="Arial"/>
        </w:rPr>
        <w:t>Reunida la Sala, lo que corresponde es la solución del siguiente</w:t>
      </w:r>
      <w:r w:rsidR="52A996AD" w:rsidRPr="002F61C8">
        <w:rPr>
          <w:rStyle w:val="normaltextrun"/>
          <w:rFonts w:ascii="Arial" w:hAnsi="Arial" w:cs="Arial"/>
        </w:rPr>
        <w:t>:</w:t>
      </w:r>
      <w:r w:rsidRPr="002F61C8">
        <w:rPr>
          <w:rStyle w:val="eop"/>
          <w:rFonts w:ascii="Arial" w:hAnsi="Arial" w:cs="Arial"/>
        </w:rPr>
        <w:t> </w:t>
      </w:r>
    </w:p>
    <w:p w14:paraId="4B94D5A5" w14:textId="77777777" w:rsidR="009E6435" w:rsidRPr="002F61C8" w:rsidRDefault="009E6435" w:rsidP="002F61C8">
      <w:pPr>
        <w:pStyle w:val="Textoindependiente"/>
        <w:spacing w:line="276" w:lineRule="auto"/>
        <w:rPr>
          <w:rFonts w:cs="Arial"/>
          <w:sz w:val="24"/>
          <w:szCs w:val="24"/>
        </w:rPr>
      </w:pPr>
    </w:p>
    <w:p w14:paraId="3DEEC669" w14:textId="77777777" w:rsidR="000F4C0F" w:rsidRPr="002F61C8" w:rsidRDefault="000F4C0F" w:rsidP="002F61C8">
      <w:pPr>
        <w:pStyle w:val="paragraph"/>
        <w:spacing w:before="0" w:beforeAutospacing="0" w:after="0" w:afterAutospacing="0" w:line="276" w:lineRule="auto"/>
        <w:textAlignment w:val="baseline"/>
        <w:rPr>
          <w:rFonts w:ascii="Arial" w:hAnsi="Arial" w:cs="Arial"/>
        </w:rPr>
      </w:pPr>
    </w:p>
    <w:p w14:paraId="4650F320" w14:textId="77777777" w:rsidR="00940ECF" w:rsidRPr="002F61C8" w:rsidRDefault="000F4C0F" w:rsidP="002F61C8">
      <w:pPr>
        <w:pStyle w:val="Textoindependiente"/>
        <w:spacing w:line="276" w:lineRule="auto"/>
        <w:jc w:val="center"/>
        <w:rPr>
          <w:rFonts w:cs="Arial"/>
          <w:b/>
          <w:sz w:val="24"/>
          <w:szCs w:val="24"/>
        </w:rPr>
      </w:pPr>
      <w:r w:rsidRPr="002F61C8">
        <w:rPr>
          <w:rStyle w:val="normaltextrun"/>
          <w:rFonts w:cs="Arial"/>
          <w:b/>
          <w:bCs/>
          <w:sz w:val="24"/>
          <w:szCs w:val="24"/>
        </w:rPr>
        <w:t>PROBLEMA JURÍDICO</w:t>
      </w:r>
    </w:p>
    <w:p w14:paraId="3656B9AB" w14:textId="77777777" w:rsidR="00940ECF" w:rsidRPr="002F61C8" w:rsidRDefault="00940ECF" w:rsidP="002F61C8">
      <w:pPr>
        <w:pStyle w:val="Textoindependiente"/>
        <w:spacing w:line="276" w:lineRule="auto"/>
        <w:ind w:right="335"/>
        <w:rPr>
          <w:rFonts w:cs="Arial"/>
          <w:sz w:val="24"/>
          <w:szCs w:val="24"/>
        </w:rPr>
      </w:pPr>
    </w:p>
    <w:p w14:paraId="61A3E001" w14:textId="77777777" w:rsidR="00940ECF" w:rsidRPr="002F61C8" w:rsidRDefault="00940ECF" w:rsidP="002F61C8">
      <w:pPr>
        <w:pStyle w:val="Textoindependiente"/>
        <w:spacing w:line="276" w:lineRule="auto"/>
        <w:ind w:left="426" w:right="335"/>
        <w:rPr>
          <w:rFonts w:cs="Arial"/>
          <w:sz w:val="24"/>
          <w:szCs w:val="24"/>
        </w:rPr>
      </w:pPr>
      <w:r w:rsidRPr="002F61C8">
        <w:rPr>
          <w:rFonts w:cs="Arial"/>
          <w:b/>
          <w:i/>
          <w:sz w:val="24"/>
          <w:szCs w:val="24"/>
        </w:rPr>
        <w:t>¿El monto reconocido a título de agencias en derecho se encuentra a justado a lo establecido en el Acuerdo</w:t>
      </w:r>
      <w:r w:rsidR="00FF7EB4" w:rsidRPr="002F61C8">
        <w:rPr>
          <w:rFonts w:cs="Arial"/>
          <w:sz w:val="24"/>
          <w:szCs w:val="24"/>
        </w:rPr>
        <w:t xml:space="preserve"> </w:t>
      </w:r>
      <w:r w:rsidR="00FF7EB4" w:rsidRPr="002F61C8">
        <w:rPr>
          <w:rFonts w:cs="Arial"/>
          <w:b/>
          <w:i/>
          <w:sz w:val="24"/>
          <w:szCs w:val="24"/>
        </w:rPr>
        <w:t>PSAA 16 – 10554 de 2016</w:t>
      </w:r>
      <w:r w:rsidRPr="002F61C8">
        <w:rPr>
          <w:rFonts w:cs="Arial"/>
          <w:b/>
          <w:i/>
          <w:sz w:val="24"/>
          <w:szCs w:val="24"/>
        </w:rPr>
        <w:t>?</w:t>
      </w:r>
    </w:p>
    <w:p w14:paraId="45FB0818" w14:textId="77777777" w:rsidR="00940ECF" w:rsidRPr="002F61C8" w:rsidRDefault="00940ECF" w:rsidP="002F61C8">
      <w:pPr>
        <w:pStyle w:val="Textoindependiente"/>
        <w:spacing w:line="276" w:lineRule="auto"/>
        <w:rPr>
          <w:rFonts w:cs="Arial"/>
          <w:sz w:val="24"/>
          <w:szCs w:val="24"/>
        </w:rPr>
      </w:pPr>
    </w:p>
    <w:p w14:paraId="585BC9A6" w14:textId="77777777" w:rsidR="00EA3B30" w:rsidRPr="002E0BF0" w:rsidRDefault="00940ECF" w:rsidP="002E0BF0">
      <w:pPr>
        <w:spacing w:after="0"/>
        <w:jc w:val="both"/>
        <w:textAlignment w:val="baseline"/>
        <w:rPr>
          <w:rFonts w:ascii="Arial" w:eastAsia="Times New Roman" w:hAnsi="Arial" w:cs="Arial"/>
          <w:sz w:val="24"/>
          <w:szCs w:val="24"/>
          <w:lang w:val="es-ES" w:eastAsia="es-CO"/>
        </w:rPr>
      </w:pPr>
      <w:r w:rsidRPr="002E0BF0">
        <w:rPr>
          <w:rFonts w:ascii="Arial" w:eastAsia="Times New Roman" w:hAnsi="Arial" w:cs="Arial"/>
          <w:sz w:val="24"/>
          <w:szCs w:val="24"/>
          <w:lang w:val="es-ES" w:eastAsia="es-CO"/>
        </w:rPr>
        <w:t>Para resolver el interrogante formulado es necesario hacer las siguientes precisiones:</w:t>
      </w:r>
    </w:p>
    <w:p w14:paraId="049F31CB" w14:textId="77777777" w:rsidR="00EA3B30" w:rsidRPr="002E0BF0" w:rsidRDefault="00EA3B30" w:rsidP="002E0BF0">
      <w:pPr>
        <w:spacing w:after="0"/>
        <w:jc w:val="both"/>
        <w:textAlignment w:val="baseline"/>
        <w:rPr>
          <w:rFonts w:ascii="Arial" w:eastAsia="Times New Roman" w:hAnsi="Arial" w:cs="Arial"/>
          <w:sz w:val="24"/>
          <w:szCs w:val="24"/>
          <w:lang w:val="es-ES" w:eastAsia="es-CO"/>
        </w:rPr>
      </w:pPr>
    </w:p>
    <w:p w14:paraId="55726720" w14:textId="77777777" w:rsidR="00EA3B30" w:rsidRPr="002F61C8" w:rsidRDefault="00EA3B30" w:rsidP="002F61C8">
      <w:pPr>
        <w:pStyle w:val="paragraph"/>
        <w:numPr>
          <w:ilvl w:val="0"/>
          <w:numId w:val="5"/>
        </w:numPr>
        <w:tabs>
          <w:tab w:val="left" w:pos="567"/>
        </w:tabs>
        <w:spacing w:before="0" w:beforeAutospacing="0" w:after="0" w:afterAutospacing="0" w:line="276" w:lineRule="auto"/>
        <w:ind w:hanging="720"/>
        <w:textAlignment w:val="baseline"/>
        <w:rPr>
          <w:rFonts w:ascii="Arial" w:hAnsi="Arial" w:cs="Arial"/>
          <w:lang w:val="es-CO" w:eastAsia="es-CO"/>
        </w:rPr>
      </w:pPr>
      <w:r w:rsidRPr="002F61C8">
        <w:rPr>
          <w:rFonts w:ascii="Arial" w:hAnsi="Arial" w:cs="Arial"/>
          <w:b/>
          <w:bCs/>
          <w:lang w:eastAsia="es-CO"/>
        </w:rPr>
        <w:t>FIJACION DE AGENCIAS EN DERECHO   </w:t>
      </w:r>
      <w:r w:rsidRPr="002F61C8">
        <w:rPr>
          <w:rFonts w:ascii="Arial" w:hAnsi="Arial" w:cs="Arial"/>
          <w:lang w:val="es-CO" w:eastAsia="es-CO"/>
        </w:rPr>
        <w:t> </w:t>
      </w:r>
    </w:p>
    <w:p w14:paraId="63E4A9CD" w14:textId="77777777" w:rsidR="00EA3B30" w:rsidRPr="002F61C8" w:rsidRDefault="00EA3B30" w:rsidP="002F61C8">
      <w:pPr>
        <w:spacing w:after="0"/>
        <w:jc w:val="both"/>
        <w:textAlignment w:val="baseline"/>
        <w:rPr>
          <w:rFonts w:ascii="Arial" w:eastAsia="Times New Roman" w:hAnsi="Arial" w:cs="Arial"/>
          <w:sz w:val="24"/>
          <w:szCs w:val="24"/>
          <w:lang w:eastAsia="es-CO"/>
        </w:rPr>
      </w:pPr>
      <w:r w:rsidRPr="002F61C8">
        <w:rPr>
          <w:rFonts w:ascii="Arial" w:eastAsia="Times New Roman" w:hAnsi="Arial" w:cs="Arial"/>
          <w:sz w:val="24"/>
          <w:szCs w:val="24"/>
          <w:lang w:eastAsia="es-CO"/>
        </w:rPr>
        <w:t> </w:t>
      </w:r>
    </w:p>
    <w:p w14:paraId="5FA9D745" w14:textId="2538658D" w:rsidR="00EA3B30" w:rsidRPr="002F61C8" w:rsidRDefault="00434E36" w:rsidP="002F61C8">
      <w:pPr>
        <w:spacing w:after="0"/>
        <w:jc w:val="both"/>
        <w:textAlignment w:val="baseline"/>
        <w:rPr>
          <w:rFonts w:ascii="Arial" w:eastAsia="Times New Roman" w:hAnsi="Arial" w:cs="Arial"/>
          <w:sz w:val="24"/>
          <w:szCs w:val="24"/>
          <w:lang w:eastAsia="es-CO"/>
        </w:rPr>
      </w:pPr>
      <w:r w:rsidRPr="002F61C8">
        <w:rPr>
          <w:rFonts w:ascii="Arial" w:eastAsia="Times New Roman" w:hAnsi="Arial" w:cs="Arial"/>
          <w:sz w:val="24"/>
          <w:szCs w:val="24"/>
          <w:lang w:val="es-ES" w:eastAsia="es-CO"/>
        </w:rPr>
        <w:t>El Código General de Proceso, dispone en su artículo 365 modificado por la Ley 1395 de 2010, la condena en costas a la parte vencida en juicio o a quien se le resuelva desfavorablemente el recurso de apelación, súplica, queja, casación</w:t>
      </w:r>
      <w:r w:rsidR="00EA3B30" w:rsidRPr="002F61C8">
        <w:rPr>
          <w:rFonts w:ascii="Arial" w:eastAsia="Times New Roman" w:hAnsi="Arial" w:cs="Arial"/>
          <w:sz w:val="24"/>
          <w:szCs w:val="24"/>
          <w:lang w:val="es-ES" w:eastAsia="es-CO"/>
        </w:rPr>
        <w:t>, revisión o anulación que haya formulado; así como a quien se le resuelva de manera desfavorable un incidente, la formulación de excepciones previas, una solicitud de nulidad o un amparo de pobreza, sin perjuicio de lo dispuesto en relación con la temeridad o mala fe.</w:t>
      </w:r>
      <w:r w:rsidR="00EA3B30" w:rsidRPr="002F61C8">
        <w:rPr>
          <w:rFonts w:ascii="Arial" w:eastAsia="Times New Roman" w:hAnsi="Arial" w:cs="Arial"/>
          <w:sz w:val="24"/>
          <w:szCs w:val="24"/>
          <w:lang w:eastAsia="es-CO"/>
        </w:rPr>
        <w:t> </w:t>
      </w:r>
    </w:p>
    <w:p w14:paraId="4F6584BE" w14:textId="77777777" w:rsidR="00EA3B30" w:rsidRPr="002F61C8" w:rsidRDefault="00EA3B30" w:rsidP="002F61C8">
      <w:pPr>
        <w:spacing w:after="0"/>
        <w:jc w:val="both"/>
        <w:textAlignment w:val="baseline"/>
        <w:rPr>
          <w:rFonts w:ascii="Arial" w:eastAsia="Times New Roman" w:hAnsi="Arial" w:cs="Arial"/>
          <w:sz w:val="24"/>
          <w:szCs w:val="24"/>
          <w:lang w:eastAsia="es-CO"/>
        </w:rPr>
      </w:pPr>
      <w:r w:rsidRPr="002F61C8">
        <w:rPr>
          <w:rFonts w:ascii="Arial" w:eastAsia="Times New Roman" w:hAnsi="Arial" w:cs="Arial"/>
          <w:sz w:val="24"/>
          <w:szCs w:val="24"/>
          <w:lang w:eastAsia="es-CO"/>
        </w:rPr>
        <w:t> </w:t>
      </w:r>
    </w:p>
    <w:p w14:paraId="1383D78C" w14:textId="77777777" w:rsidR="00EA3B30" w:rsidRPr="002F61C8" w:rsidRDefault="00EA3B30" w:rsidP="002F61C8">
      <w:pPr>
        <w:spacing w:after="0"/>
        <w:jc w:val="both"/>
        <w:textAlignment w:val="baseline"/>
        <w:rPr>
          <w:rFonts w:ascii="Arial" w:eastAsia="Times New Roman" w:hAnsi="Arial" w:cs="Arial"/>
          <w:sz w:val="24"/>
          <w:szCs w:val="24"/>
          <w:lang w:eastAsia="es-CO"/>
        </w:rPr>
      </w:pPr>
      <w:r w:rsidRPr="002F61C8">
        <w:rPr>
          <w:rFonts w:ascii="Arial" w:eastAsia="Times New Roman" w:hAnsi="Arial" w:cs="Arial"/>
          <w:sz w:val="24"/>
          <w:szCs w:val="24"/>
          <w:lang w:val="es-ES" w:eastAsia="es-CO"/>
        </w:rPr>
        <w:t>Es indiscutible que</w:t>
      </w:r>
      <w:r w:rsidR="00855EAE" w:rsidRPr="002F61C8">
        <w:rPr>
          <w:rFonts w:ascii="Arial" w:eastAsia="Times New Roman" w:hAnsi="Arial" w:cs="Arial"/>
          <w:sz w:val="24"/>
          <w:szCs w:val="24"/>
          <w:lang w:val="es-ES" w:eastAsia="es-CO"/>
        </w:rPr>
        <w:t>,</w:t>
      </w:r>
      <w:r w:rsidRPr="002F61C8">
        <w:rPr>
          <w:rFonts w:ascii="Arial" w:eastAsia="Times New Roman" w:hAnsi="Arial" w:cs="Arial"/>
          <w:sz w:val="24"/>
          <w:szCs w:val="24"/>
          <w:lang w:val="es-ES" w:eastAsia="es-CO"/>
        </w:rPr>
        <w:t xml:space="preserve"> </w:t>
      </w:r>
      <w:bookmarkStart w:id="2" w:name="_Hlk141774182"/>
      <w:r w:rsidRPr="002F61C8">
        <w:rPr>
          <w:rFonts w:ascii="Arial" w:eastAsia="Times New Roman" w:hAnsi="Arial" w:cs="Arial"/>
          <w:sz w:val="24"/>
          <w:szCs w:val="24"/>
          <w:lang w:val="es-ES" w:eastAsia="es-CO"/>
        </w:rPr>
        <w:t xml:space="preserve">para establecer el valor de las costas, deben observarse una serie de circunstancias propias, que se extraen del debate procesal en estricto cumplimiento del canon 366 </w:t>
      </w:r>
      <w:r w:rsidR="00855EAE" w:rsidRPr="002F61C8">
        <w:rPr>
          <w:rFonts w:ascii="Arial" w:eastAsia="Times New Roman" w:hAnsi="Arial" w:cs="Arial"/>
          <w:sz w:val="24"/>
          <w:szCs w:val="24"/>
          <w:lang w:val="es-ES" w:eastAsia="es-CO"/>
        </w:rPr>
        <w:t>ibidem</w:t>
      </w:r>
      <w:r w:rsidRPr="002F61C8">
        <w:rPr>
          <w:rFonts w:ascii="Arial" w:eastAsia="Times New Roman" w:hAnsi="Arial" w:cs="Arial"/>
          <w:sz w:val="24"/>
          <w:szCs w:val="24"/>
          <w:lang w:val="es-ES" w:eastAsia="es-CO"/>
        </w:rPr>
        <w:t xml:space="preserve">, que dispone en su numeral 4º: </w:t>
      </w:r>
      <w:r w:rsidRPr="002F61C8">
        <w:rPr>
          <w:rFonts w:ascii="Arial" w:eastAsia="Times New Roman" w:hAnsi="Arial" w:cs="Arial"/>
          <w:i/>
          <w:iCs/>
          <w:sz w:val="24"/>
          <w:szCs w:val="24"/>
          <w:lang w:val="es-ES" w:eastAsia="es-CO"/>
        </w:rPr>
        <w:t>“</w:t>
      </w:r>
      <w:r w:rsidRPr="002E0BF0">
        <w:rPr>
          <w:rFonts w:ascii="Arial" w:eastAsia="Times New Roman" w:hAnsi="Arial" w:cs="Arial"/>
          <w:i/>
          <w:iCs/>
          <w:szCs w:val="24"/>
          <w:lang w:val="es-ES" w:eastAsia="es-CO"/>
        </w:rPr>
        <w:t>Para la fijación de agencias en derecho deberán aplicarse las tarifas que establezca el Consejo Superior de la Judicatura</w:t>
      </w:r>
      <w:bookmarkEnd w:id="2"/>
      <w:r w:rsidRPr="002E0BF0">
        <w:rPr>
          <w:rFonts w:ascii="Arial" w:eastAsia="Times New Roman" w:hAnsi="Arial" w:cs="Arial"/>
          <w:i/>
          <w:iCs/>
          <w:szCs w:val="24"/>
          <w:lang w:val="es-ES" w:eastAsia="es-CO"/>
        </w:rPr>
        <w:t>. Si aquéllas establecen solamente un mínimo, o éste y un máximo, el juez tendrá en cuenta, además, la naturaleza, calidad y duración de la gestión realizada por el apoderado o la parte que litigó personalmente, la cuantía del proceso y otras circunstancias especiales, sin que pueda exceder el máximo de dichas tarifas</w:t>
      </w:r>
      <w:r w:rsidRPr="002F61C8">
        <w:rPr>
          <w:rFonts w:ascii="Arial" w:eastAsia="Times New Roman" w:hAnsi="Arial" w:cs="Arial"/>
          <w:i/>
          <w:iCs/>
          <w:sz w:val="24"/>
          <w:szCs w:val="24"/>
          <w:lang w:val="es-ES" w:eastAsia="es-CO"/>
        </w:rPr>
        <w:t>.”</w:t>
      </w:r>
      <w:r w:rsidRPr="002F61C8">
        <w:rPr>
          <w:rFonts w:ascii="Arial" w:eastAsia="Times New Roman" w:hAnsi="Arial" w:cs="Arial"/>
          <w:sz w:val="24"/>
          <w:szCs w:val="24"/>
          <w:lang w:eastAsia="es-CO"/>
        </w:rPr>
        <w:t> </w:t>
      </w:r>
    </w:p>
    <w:p w14:paraId="09AF38FC" w14:textId="77777777" w:rsidR="00EA3B30" w:rsidRPr="002F61C8" w:rsidRDefault="00EA3B30" w:rsidP="002F61C8">
      <w:pPr>
        <w:spacing w:after="0"/>
        <w:jc w:val="both"/>
        <w:textAlignment w:val="baseline"/>
        <w:rPr>
          <w:rFonts w:ascii="Arial" w:eastAsia="Times New Roman" w:hAnsi="Arial" w:cs="Arial"/>
          <w:sz w:val="24"/>
          <w:szCs w:val="24"/>
          <w:lang w:eastAsia="es-CO"/>
        </w:rPr>
      </w:pPr>
      <w:r w:rsidRPr="002F61C8">
        <w:rPr>
          <w:rFonts w:ascii="Arial" w:eastAsia="Times New Roman" w:hAnsi="Arial" w:cs="Arial"/>
          <w:sz w:val="24"/>
          <w:szCs w:val="24"/>
          <w:lang w:eastAsia="es-CO"/>
        </w:rPr>
        <w:t> </w:t>
      </w:r>
    </w:p>
    <w:p w14:paraId="28231251" w14:textId="77777777" w:rsidR="00EA3B30" w:rsidRPr="002F61C8" w:rsidRDefault="00EA3B30" w:rsidP="002F61C8">
      <w:pPr>
        <w:spacing w:after="0"/>
        <w:jc w:val="both"/>
        <w:textAlignment w:val="baseline"/>
        <w:rPr>
          <w:rFonts w:ascii="Arial" w:eastAsia="Times New Roman" w:hAnsi="Arial" w:cs="Arial"/>
          <w:sz w:val="24"/>
          <w:szCs w:val="24"/>
          <w:lang w:eastAsia="es-CO"/>
        </w:rPr>
      </w:pPr>
      <w:r w:rsidRPr="002F61C8">
        <w:rPr>
          <w:rFonts w:ascii="Arial" w:eastAsia="Times New Roman" w:hAnsi="Arial" w:cs="Arial"/>
          <w:sz w:val="24"/>
          <w:szCs w:val="24"/>
          <w:lang w:val="es-ES" w:eastAsia="es-CO"/>
        </w:rPr>
        <w:t>Ahora bien, la normatividad vigente respecto a las tarifas de agencias en derecho es el Acuerdo PSAA16-10554 de 2016, expedido por el Consejo Superior de la Judicatura, acto administrativo que empezó a regir a partir de la fecha de su publicación que lo fue el 5 de agosto de esa anualidad y aplicaba para los procesos iniciados a partir de esta data. </w:t>
      </w:r>
      <w:r w:rsidRPr="002F61C8">
        <w:rPr>
          <w:rFonts w:ascii="Arial" w:eastAsia="Times New Roman" w:hAnsi="Arial" w:cs="Arial"/>
          <w:sz w:val="24"/>
          <w:szCs w:val="24"/>
          <w:lang w:eastAsia="es-CO"/>
        </w:rPr>
        <w:t> </w:t>
      </w:r>
    </w:p>
    <w:p w14:paraId="15AA318D" w14:textId="5671331A" w:rsidR="00EA3B30" w:rsidRPr="002F61C8" w:rsidRDefault="00EA3B30" w:rsidP="002F61C8">
      <w:pPr>
        <w:spacing w:after="0"/>
        <w:jc w:val="both"/>
        <w:textAlignment w:val="baseline"/>
        <w:rPr>
          <w:rFonts w:ascii="Arial" w:eastAsia="Times New Roman" w:hAnsi="Arial" w:cs="Arial"/>
          <w:sz w:val="24"/>
          <w:szCs w:val="24"/>
          <w:lang w:eastAsia="es-CO"/>
        </w:rPr>
      </w:pPr>
    </w:p>
    <w:p w14:paraId="576D5EF2" w14:textId="6ECB38F1" w:rsidR="00EA3B30" w:rsidRPr="002F61C8" w:rsidRDefault="00EA3B30" w:rsidP="002F61C8">
      <w:pPr>
        <w:spacing w:after="0"/>
        <w:jc w:val="both"/>
        <w:textAlignment w:val="baseline"/>
        <w:rPr>
          <w:rFonts w:ascii="Arial" w:eastAsia="Times New Roman" w:hAnsi="Arial" w:cs="Arial"/>
          <w:sz w:val="24"/>
          <w:szCs w:val="24"/>
          <w:lang w:eastAsia="es-CO"/>
        </w:rPr>
      </w:pPr>
      <w:r w:rsidRPr="002F61C8">
        <w:rPr>
          <w:rFonts w:ascii="Arial" w:eastAsia="Times New Roman" w:hAnsi="Arial" w:cs="Arial"/>
          <w:sz w:val="24"/>
          <w:szCs w:val="24"/>
          <w:lang w:val="es-ES" w:eastAsia="es-CO"/>
        </w:rPr>
        <w:lastRenderedPageBreak/>
        <w:t xml:space="preserve">Dicho Acuerdo, </w:t>
      </w:r>
      <w:r w:rsidRPr="002F61C8">
        <w:rPr>
          <w:rFonts w:ascii="Arial" w:eastAsia="Times New Roman" w:hAnsi="Arial" w:cs="Arial"/>
          <w:i/>
          <w:iCs/>
          <w:sz w:val="24"/>
          <w:szCs w:val="24"/>
          <w:lang w:val="es-ES" w:eastAsia="es-CO"/>
        </w:rPr>
        <w:t>“</w:t>
      </w:r>
      <w:r w:rsidRPr="002E0BF0">
        <w:rPr>
          <w:rFonts w:ascii="Arial" w:eastAsia="Times New Roman" w:hAnsi="Arial" w:cs="Arial"/>
          <w:i/>
          <w:iCs/>
          <w:szCs w:val="24"/>
          <w:lang w:val="es-ES" w:eastAsia="es-CO"/>
        </w:rPr>
        <w:t>Por el cual se establecen las tarifas de agencias en derecho</w:t>
      </w:r>
      <w:r w:rsidRPr="002F61C8">
        <w:rPr>
          <w:rFonts w:ascii="Arial" w:eastAsia="Times New Roman" w:hAnsi="Arial" w:cs="Arial"/>
          <w:i/>
          <w:iCs/>
          <w:sz w:val="24"/>
          <w:szCs w:val="24"/>
          <w:lang w:val="es-ES" w:eastAsia="es-CO"/>
        </w:rPr>
        <w:t>”</w:t>
      </w:r>
      <w:r w:rsidRPr="002F61C8">
        <w:rPr>
          <w:rFonts w:ascii="Arial" w:eastAsia="Times New Roman" w:hAnsi="Arial" w:cs="Arial"/>
          <w:sz w:val="24"/>
          <w:szCs w:val="24"/>
          <w:lang w:val="es-ES" w:eastAsia="es-CO"/>
        </w:rPr>
        <w:t xml:space="preserve">, en el numeral 1º de del artículo 5º se establece: </w:t>
      </w:r>
      <w:r w:rsidRPr="002F61C8">
        <w:rPr>
          <w:rFonts w:ascii="Arial" w:eastAsia="Times New Roman" w:hAnsi="Arial" w:cs="Arial"/>
          <w:i/>
          <w:iCs/>
          <w:sz w:val="24"/>
          <w:szCs w:val="24"/>
          <w:lang w:val="es-ES" w:eastAsia="es-CO"/>
        </w:rPr>
        <w:t>“</w:t>
      </w:r>
      <w:r w:rsidRPr="00E31C6C">
        <w:rPr>
          <w:rFonts w:ascii="Arial" w:eastAsia="Times New Roman" w:hAnsi="Arial" w:cs="Arial"/>
          <w:i/>
          <w:iCs/>
          <w:szCs w:val="24"/>
          <w:lang w:val="es-ES" w:eastAsia="es-CO"/>
        </w:rPr>
        <w:t>b) por la naturaleza del asunto.  En aquellos asuntos que carezcan de cuantía o pretensiones pecuniarias, entre 1 y 10 S.M.M.L.V</w:t>
      </w:r>
      <w:r w:rsidRPr="002F61C8">
        <w:rPr>
          <w:rFonts w:ascii="Arial" w:eastAsia="Times New Roman" w:hAnsi="Arial" w:cs="Arial"/>
          <w:i/>
          <w:iCs/>
          <w:sz w:val="24"/>
          <w:szCs w:val="24"/>
          <w:lang w:val="es-ES" w:eastAsia="es-CO"/>
        </w:rPr>
        <w:t>”</w:t>
      </w:r>
      <w:r w:rsidR="00E31C6C">
        <w:rPr>
          <w:rFonts w:ascii="Arial" w:eastAsia="Times New Roman" w:hAnsi="Arial" w:cs="Arial"/>
          <w:i/>
          <w:iCs/>
          <w:sz w:val="24"/>
          <w:szCs w:val="24"/>
          <w:lang w:val="es-ES" w:eastAsia="es-CO"/>
        </w:rPr>
        <w:t>.</w:t>
      </w:r>
    </w:p>
    <w:p w14:paraId="4D17554C" w14:textId="6D28B801" w:rsidR="00EA3B30" w:rsidRPr="002F61C8" w:rsidRDefault="00EA3B30" w:rsidP="002F61C8">
      <w:pPr>
        <w:spacing w:after="0"/>
        <w:jc w:val="both"/>
        <w:textAlignment w:val="baseline"/>
        <w:rPr>
          <w:rFonts w:ascii="Arial" w:eastAsia="Times New Roman" w:hAnsi="Arial" w:cs="Arial"/>
          <w:sz w:val="24"/>
          <w:szCs w:val="24"/>
          <w:lang w:eastAsia="es-CO"/>
        </w:rPr>
      </w:pPr>
    </w:p>
    <w:p w14:paraId="57CBD990" w14:textId="77777777" w:rsidR="00EA3B30" w:rsidRPr="002F61C8" w:rsidRDefault="00EA3B30" w:rsidP="002F61C8">
      <w:pPr>
        <w:spacing w:after="0"/>
        <w:jc w:val="both"/>
        <w:textAlignment w:val="baseline"/>
        <w:rPr>
          <w:rFonts w:ascii="Arial" w:eastAsia="Times New Roman" w:hAnsi="Arial" w:cs="Arial"/>
          <w:sz w:val="24"/>
          <w:szCs w:val="24"/>
          <w:lang w:eastAsia="es-CO"/>
        </w:rPr>
      </w:pPr>
      <w:r w:rsidRPr="002F61C8">
        <w:rPr>
          <w:rFonts w:ascii="Arial" w:eastAsia="Times New Roman" w:hAnsi="Arial" w:cs="Arial"/>
          <w:sz w:val="24"/>
          <w:szCs w:val="24"/>
          <w:lang w:val="es-ES" w:eastAsia="es-CO"/>
        </w:rPr>
        <w:t xml:space="preserve">Como puede verse, la norma otorga al operador jurídico la facultad de moverse entre los topes mínimos y máximos establecidos en el Acuerdo No PSAA16-10554 de 2016, debiendo antes, analizar los presupuestos a tener en cuenta antes trascritos, así como los establecidos en el artículo 2º </w:t>
      </w:r>
      <w:r w:rsidR="00855EAE" w:rsidRPr="002F61C8">
        <w:rPr>
          <w:rFonts w:ascii="Arial" w:eastAsia="Times New Roman" w:hAnsi="Arial" w:cs="Arial"/>
          <w:sz w:val="24"/>
          <w:szCs w:val="24"/>
          <w:lang w:val="es-ES" w:eastAsia="es-CO"/>
        </w:rPr>
        <w:t>ibidem</w:t>
      </w:r>
      <w:r w:rsidRPr="002F61C8">
        <w:rPr>
          <w:rFonts w:ascii="Arial" w:eastAsia="Times New Roman" w:hAnsi="Arial" w:cs="Arial"/>
          <w:sz w:val="24"/>
          <w:szCs w:val="24"/>
          <w:lang w:val="es-ES" w:eastAsia="es-CO"/>
        </w:rPr>
        <w:t>, que en su tenor literal dispone: “</w:t>
      </w:r>
      <w:r w:rsidRPr="00E31C6C">
        <w:rPr>
          <w:rFonts w:ascii="Arial" w:eastAsia="Times New Roman" w:hAnsi="Arial" w:cs="Arial"/>
          <w:i/>
          <w:iCs/>
          <w:szCs w:val="24"/>
          <w:lang w:val="es-ES" w:eastAsia="es-CO"/>
        </w:rPr>
        <w:t>Para la fijación de agencias en derecho el funcionario judicial tendrá en cuenta, dentro del rango de las tarifas mínimas y máximas establecidas por este acuerdo, la naturaleza, la calidad y la duración de la gestión realizada por el apoderado o la parte que litigó personalmente, la cuantía del proceso y demás circunstancias especiales directamente relacionadas con dicha actividad, que permitan valorar la labor jurídica desarrollada, sin que en ningún caso se puedan desconocer los referidos límites</w:t>
      </w:r>
      <w:r w:rsidRPr="002F61C8">
        <w:rPr>
          <w:rFonts w:ascii="Arial" w:eastAsia="Times New Roman" w:hAnsi="Arial" w:cs="Arial"/>
          <w:i/>
          <w:iCs/>
          <w:sz w:val="24"/>
          <w:szCs w:val="24"/>
          <w:lang w:val="es-ES" w:eastAsia="es-CO"/>
        </w:rPr>
        <w:t>”</w:t>
      </w:r>
      <w:r w:rsidRPr="002F61C8">
        <w:rPr>
          <w:rFonts w:ascii="Arial" w:eastAsia="Times New Roman" w:hAnsi="Arial" w:cs="Arial"/>
          <w:sz w:val="24"/>
          <w:szCs w:val="24"/>
          <w:lang w:val="es-ES" w:eastAsia="es-CO"/>
        </w:rPr>
        <w:t>.</w:t>
      </w:r>
      <w:r w:rsidRPr="002F61C8">
        <w:rPr>
          <w:rFonts w:ascii="Arial" w:eastAsia="Times New Roman" w:hAnsi="Arial" w:cs="Arial"/>
          <w:sz w:val="24"/>
          <w:szCs w:val="24"/>
          <w:lang w:eastAsia="es-CO"/>
        </w:rPr>
        <w:t> </w:t>
      </w:r>
    </w:p>
    <w:p w14:paraId="63D9C952" w14:textId="77777777" w:rsidR="00EA3B30" w:rsidRPr="002F61C8" w:rsidRDefault="00EA3B30" w:rsidP="002F61C8">
      <w:pPr>
        <w:spacing w:after="0"/>
        <w:jc w:val="both"/>
        <w:textAlignment w:val="baseline"/>
        <w:rPr>
          <w:rFonts w:ascii="Arial" w:eastAsia="Times New Roman" w:hAnsi="Arial" w:cs="Arial"/>
          <w:sz w:val="24"/>
          <w:szCs w:val="24"/>
          <w:lang w:eastAsia="es-CO"/>
        </w:rPr>
      </w:pPr>
      <w:r w:rsidRPr="002F61C8">
        <w:rPr>
          <w:rFonts w:ascii="Arial" w:eastAsia="Times New Roman" w:hAnsi="Arial" w:cs="Arial"/>
          <w:sz w:val="24"/>
          <w:szCs w:val="24"/>
          <w:lang w:val="es-ES" w:eastAsia="es-CO"/>
        </w:rPr>
        <w:t> </w:t>
      </w:r>
      <w:r w:rsidRPr="002F61C8">
        <w:rPr>
          <w:rFonts w:ascii="Arial" w:eastAsia="Times New Roman" w:hAnsi="Arial" w:cs="Arial"/>
          <w:sz w:val="24"/>
          <w:szCs w:val="24"/>
          <w:lang w:eastAsia="es-CO"/>
        </w:rPr>
        <w:t> </w:t>
      </w:r>
    </w:p>
    <w:p w14:paraId="53E3EA26" w14:textId="77777777" w:rsidR="00EA3B30" w:rsidRPr="002F61C8" w:rsidRDefault="00EA3B30" w:rsidP="002F61C8">
      <w:pPr>
        <w:spacing w:after="0"/>
        <w:jc w:val="both"/>
        <w:textAlignment w:val="baseline"/>
        <w:rPr>
          <w:rFonts w:ascii="Arial" w:eastAsia="Times New Roman" w:hAnsi="Arial" w:cs="Arial"/>
          <w:sz w:val="24"/>
          <w:szCs w:val="24"/>
          <w:lang w:eastAsia="es-CO"/>
        </w:rPr>
      </w:pPr>
      <w:r w:rsidRPr="002F61C8">
        <w:rPr>
          <w:rFonts w:ascii="Arial" w:eastAsia="Times New Roman" w:hAnsi="Arial" w:cs="Arial"/>
          <w:sz w:val="24"/>
          <w:szCs w:val="24"/>
          <w:lang w:val="es-ES" w:eastAsia="es-CO"/>
        </w:rPr>
        <w:t>Finalmente, en el parágrafo del artículo 3º de la disposición que se viene citando, se establece “</w:t>
      </w:r>
      <w:r w:rsidRPr="00E31C6C">
        <w:rPr>
          <w:rFonts w:ascii="Arial" w:eastAsia="Times New Roman" w:hAnsi="Arial" w:cs="Arial"/>
          <w:i/>
          <w:iCs/>
          <w:szCs w:val="24"/>
          <w:lang w:val="es-ES" w:eastAsia="es-CO"/>
        </w:rPr>
        <w:t>Para los efectos de este acuerdo entiéndase que las pretensiones no son de índole pecuniario cuando lo que se pide sea la simple declaración o ejecución de obligaciones de hacer o no hacer, licencias, designaciones, declaración de situaciones, autorizaciones, correcciones o solicitudes semejantes</w:t>
      </w:r>
      <w:r w:rsidRPr="002F61C8">
        <w:rPr>
          <w:rFonts w:ascii="Arial" w:eastAsia="Times New Roman" w:hAnsi="Arial" w:cs="Arial"/>
          <w:sz w:val="24"/>
          <w:szCs w:val="24"/>
          <w:lang w:val="es-ES" w:eastAsia="es-CO"/>
        </w:rPr>
        <w:t>”.</w:t>
      </w:r>
      <w:r w:rsidRPr="002F61C8">
        <w:rPr>
          <w:rFonts w:ascii="Arial" w:eastAsia="Times New Roman" w:hAnsi="Arial" w:cs="Arial"/>
          <w:sz w:val="24"/>
          <w:szCs w:val="24"/>
          <w:lang w:eastAsia="es-CO"/>
        </w:rPr>
        <w:t> </w:t>
      </w:r>
    </w:p>
    <w:p w14:paraId="01512BE8" w14:textId="77777777" w:rsidR="00EA3B30" w:rsidRPr="002F61C8" w:rsidRDefault="00EA3B30" w:rsidP="002F61C8">
      <w:pPr>
        <w:spacing w:after="0"/>
        <w:jc w:val="both"/>
        <w:textAlignment w:val="baseline"/>
        <w:rPr>
          <w:rFonts w:ascii="Arial" w:eastAsia="Times New Roman" w:hAnsi="Arial" w:cs="Arial"/>
          <w:sz w:val="24"/>
          <w:szCs w:val="24"/>
          <w:lang w:eastAsia="es-CO"/>
        </w:rPr>
      </w:pPr>
      <w:r w:rsidRPr="002F61C8">
        <w:rPr>
          <w:rFonts w:ascii="Arial" w:eastAsia="Times New Roman" w:hAnsi="Arial" w:cs="Arial"/>
          <w:sz w:val="24"/>
          <w:szCs w:val="24"/>
          <w:lang w:eastAsia="es-CO"/>
        </w:rPr>
        <w:t> </w:t>
      </w:r>
    </w:p>
    <w:p w14:paraId="61FBCA90" w14:textId="77777777" w:rsidR="00EA3B30" w:rsidRPr="002F61C8" w:rsidRDefault="00EA3B30" w:rsidP="002F61C8">
      <w:pPr>
        <w:numPr>
          <w:ilvl w:val="0"/>
          <w:numId w:val="4"/>
        </w:numPr>
        <w:tabs>
          <w:tab w:val="clear" w:pos="720"/>
          <w:tab w:val="num" w:pos="426"/>
        </w:tabs>
        <w:spacing w:after="0"/>
        <w:ind w:left="0" w:firstLine="0"/>
        <w:jc w:val="both"/>
        <w:textAlignment w:val="baseline"/>
        <w:rPr>
          <w:rFonts w:ascii="Arial" w:eastAsia="Times New Roman" w:hAnsi="Arial" w:cs="Arial"/>
          <w:sz w:val="24"/>
          <w:szCs w:val="24"/>
          <w:lang w:eastAsia="es-CO"/>
        </w:rPr>
      </w:pPr>
      <w:r w:rsidRPr="002F61C8">
        <w:rPr>
          <w:rFonts w:ascii="Arial" w:eastAsia="Times New Roman" w:hAnsi="Arial" w:cs="Arial"/>
          <w:b/>
          <w:bCs/>
          <w:sz w:val="24"/>
          <w:szCs w:val="24"/>
          <w:lang w:eastAsia="es-CO"/>
        </w:rPr>
        <w:t>EL CASO CONCRETO</w:t>
      </w:r>
      <w:r w:rsidRPr="002F61C8">
        <w:rPr>
          <w:rFonts w:ascii="Arial" w:eastAsia="Times New Roman" w:hAnsi="Arial" w:cs="Arial"/>
          <w:sz w:val="24"/>
          <w:szCs w:val="24"/>
          <w:lang w:eastAsia="es-CO"/>
        </w:rPr>
        <w:t> </w:t>
      </w:r>
    </w:p>
    <w:p w14:paraId="0DA70637" w14:textId="77777777" w:rsidR="00EA3B30" w:rsidRPr="002F61C8" w:rsidRDefault="00EA3B30" w:rsidP="002F61C8">
      <w:pPr>
        <w:spacing w:after="0"/>
        <w:jc w:val="both"/>
        <w:textAlignment w:val="baseline"/>
        <w:rPr>
          <w:rFonts w:ascii="Arial" w:eastAsia="Times New Roman" w:hAnsi="Arial" w:cs="Arial"/>
          <w:sz w:val="24"/>
          <w:szCs w:val="24"/>
          <w:lang w:eastAsia="es-CO"/>
        </w:rPr>
      </w:pPr>
      <w:r w:rsidRPr="002F61C8">
        <w:rPr>
          <w:rFonts w:ascii="Arial" w:eastAsia="Times New Roman" w:hAnsi="Arial" w:cs="Arial"/>
          <w:sz w:val="24"/>
          <w:szCs w:val="24"/>
          <w:lang w:eastAsia="es-CO"/>
        </w:rPr>
        <w:t> </w:t>
      </w:r>
    </w:p>
    <w:p w14:paraId="4DC84498" w14:textId="048CB357" w:rsidR="00855EAE" w:rsidRPr="002F61C8" w:rsidRDefault="00EA3B30" w:rsidP="002F61C8">
      <w:pPr>
        <w:spacing w:after="0"/>
        <w:jc w:val="both"/>
        <w:textAlignment w:val="baseline"/>
        <w:rPr>
          <w:rFonts w:ascii="Arial" w:eastAsia="Times New Roman" w:hAnsi="Arial" w:cs="Arial"/>
          <w:sz w:val="24"/>
          <w:szCs w:val="24"/>
          <w:lang w:eastAsia="es-CO"/>
        </w:rPr>
      </w:pPr>
      <w:r w:rsidRPr="002F61C8">
        <w:rPr>
          <w:rFonts w:ascii="Arial" w:eastAsia="Times New Roman" w:hAnsi="Arial" w:cs="Arial"/>
          <w:sz w:val="24"/>
          <w:szCs w:val="24"/>
          <w:lang w:val="es-ES" w:eastAsia="es-CO"/>
        </w:rPr>
        <w:t>Plasma la parte demanda</w:t>
      </w:r>
      <w:r w:rsidR="3F5BC627" w:rsidRPr="002F61C8">
        <w:rPr>
          <w:rFonts w:ascii="Arial" w:eastAsia="Times New Roman" w:hAnsi="Arial" w:cs="Arial"/>
          <w:sz w:val="24"/>
          <w:szCs w:val="24"/>
          <w:lang w:val="es-ES" w:eastAsia="es-CO"/>
        </w:rPr>
        <w:t>nte</w:t>
      </w:r>
      <w:r w:rsidRPr="002F61C8">
        <w:rPr>
          <w:rFonts w:ascii="Arial" w:eastAsia="Times New Roman" w:hAnsi="Arial" w:cs="Arial"/>
          <w:sz w:val="24"/>
          <w:szCs w:val="24"/>
          <w:lang w:val="es-ES" w:eastAsia="es-CO"/>
        </w:rPr>
        <w:t xml:space="preserve"> su inconformidad respecto al monto aprobado por costas procesales, en </w:t>
      </w:r>
      <w:r w:rsidR="00855EAE" w:rsidRPr="002F61C8">
        <w:rPr>
          <w:rFonts w:ascii="Arial" w:eastAsia="Times New Roman" w:hAnsi="Arial" w:cs="Arial"/>
          <w:sz w:val="24"/>
          <w:szCs w:val="24"/>
          <w:lang w:val="es-ES" w:eastAsia="es-CO"/>
        </w:rPr>
        <w:t xml:space="preserve">que </w:t>
      </w:r>
      <w:r w:rsidRPr="002F61C8">
        <w:rPr>
          <w:rFonts w:ascii="Arial" w:eastAsia="Times New Roman" w:hAnsi="Arial" w:cs="Arial"/>
          <w:sz w:val="24"/>
          <w:szCs w:val="24"/>
          <w:lang w:val="es-ES" w:eastAsia="es-CO"/>
        </w:rPr>
        <w:t>el hecho de que</w:t>
      </w:r>
      <w:r w:rsidR="00855EAE" w:rsidRPr="002F61C8">
        <w:rPr>
          <w:rFonts w:ascii="Arial" w:eastAsia="Times New Roman" w:hAnsi="Arial" w:cs="Arial"/>
          <w:sz w:val="24"/>
          <w:szCs w:val="24"/>
          <w:lang w:val="es-ES" w:eastAsia="es-CO"/>
        </w:rPr>
        <w:t xml:space="preserve"> éstas no se compadecen con la actuación que desplegó en el presente caso y la duración del proceso en la instancia anterior.</w:t>
      </w:r>
    </w:p>
    <w:p w14:paraId="53128261" w14:textId="77777777" w:rsidR="00EA3B30" w:rsidRPr="002F61C8" w:rsidRDefault="00EA3B30" w:rsidP="002F61C8">
      <w:pPr>
        <w:spacing w:after="0"/>
        <w:jc w:val="both"/>
        <w:textAlignment w:val="baseline"/>
        <w:rPr>
          <w:rFonts w:ascii="Arial" w:eastAsia="Times New Roman" w:hAnsi="Arial" w:cs="Arial"/>
          <w:sz w:val="24"/>
          <w:szCs w:val="24"/>
          <w:lang w:eastAsia="es-CO"/>
        </w:rPr>
      </w:pPr>
    </w:p>
    <w:p w14:paraId="6867738D" w14:textId="77777777" w:rsidR="00EA3B30" w:rsidRPr="002F61C8" w:rsidRDefault="00EA3B30" w:rsidP="002F61C8">
      <w:pPr>
        <w:spacing w:after="0"/>
        <w:jc w:val="both"/>
        <w:textAlignment w:val="baseline"/>
        <w:rPr>
          <w:rFonts w:ascii="Arial" w:eastAsia="Times New Roman" w:hAnsi="Arial" w:cs="Arial"/>
          <w:sz w:val="24"/>
          <w:szCs w:val="24"/>
          <w:lang w:eastAsia="es-CO"/>
        </w:rPr>
      </w:pPr>
      <w:r w:rsidRPr="002F61C8">
        <w:rPr>
          <w:rFonts w:ascii="Arial" w:eastAsia="Times New Roman" w:hAnsi="Arial" w:cs="Arial"/>
          <w:sz w:val="24"/>
          <w:szCs w:val="24"/>
          <w:lang w:val="es-ES" w:eastAsia="es-CO"/>
        </w:rPr>
        <w:t xml:space="preserve">Entrando entonces a definir la inconformidad planteada por el recurrente, se tiene que, en lo que atañe a la suma aprobada a título de agencias en derecho, es claro que su asignación debe estar precedido del análisis de los criterios establecidos en el artículo 366 del Código General del Proceso, análisis que no efectuó el juzgado al momento de fijar dicho monto, sino al resolver el recurso de reposición formulado </w:t>
      </w:r>
      <w:r w:rsidR="00855EAE" w:rsidRPr="002F61C8">
        <w:rPr>
          <w:rFonts w:ascii="Arial" w:eastAsia="Times New Roman" w:hAnsi="Arial" w:cs="Arial"/>
          <w:sz w:val="24"/>
          <w:szCs w:val="24"/>
          <w:lang w:val="es-ES" w:eastAsia="es-CO"/>
        </w:rPr>
        <w:t>en contra de esa actuación</w:t>
      </w:r>
      <w:r w:rsidRPr="002F61C8">
        <w:rPr>
          <w:rFonts w:ascii="Arial" w:eastAsia="Times New Roman" w:hAnsi="Arial" w:cs="Arial"/>
          <w:sz w:val="24"/>
          <w:szCs w:val="24"/>
          <w:lang w:val="es-ES" w:eastAsia="es-CO"/>
        </w:rPr>
        <w:t>.</w:t>
      </w:r>
      <w:r w:rsidRPr="002F61C8">
        <w:rPr>
          <w:rFonts w:ascii="Arial" w:eastAsia="Times New Roman" w:hAnsi="Arial" w:cs="Arial"/>
          <w:sz w:val="24"/>
          <w:szCs w:val="24"/>
          <w:lang w:eastAsia="es-CO"/>
        </w:rPr>
        <w:t> </w:t>
      </w:r>
    </w:p>
    <w:p w14:paraId="59531C1E" w14:textId="77777777" w:rsidR="00EA3B30" w:rsidRPr="002F61C8" w:rsidRDefault="00EA3B30" w:rsidP="002F61C8">
      <w:pPr>
        <w:spacing w:after="0"/>
        <w:jc w:val="both"/>
        <w:textAlignment w:val="baseline"/>
        <w:rPr>
          <w:rFonts w:ascii="Arial" w:eastAsia="Times New Roman" w:hAnsi="Arial" w:cs="Arial"/>
          <w:sz w:val="24"/>
          <w:szCs w:val="24"/>
          <w:lang w:eastAsia="es-CO"/>
        </w:rPr>
      </w:pPr>
      <w:r w:rsidRPr="002F61C8">
        <w:rPr>
          <w:rFonts w:ascii="Arial" w:eastAsia="Times New Roman" w:hAnsi="Arial" w:cs="Arial"/>
          <w:sz w:val="24"/>
          <w:szCs w:val="24"/>
          <w:lang w:val="es-ES" w:eastAsia="es-CO"/>
        </w:rPr>
        <w:t> </w:t>
      </w:r>
      <w:r w:rsidRPr="002F61C8">
        <w:rPr>
          <w:rFonts w:ascii="Arial" w:eastAsia="Times New Roman" w:hAnsi="Arial" w:cs="Arial"/>
          <w:sz w:val="24"/>
          <w:szCs w:val="24"/>
          <w:lang w:eastAsia="es-CO"/>
        </w:rPr>
        <w:t> </w:t>
      </w:r>
    </w:p>
    <w:p w14:paraId="3D471FEC" w14:textId="362E395E" w:rsidR="00EA3B30" w:rsidRPr="002F61C8" w:rsidRDefault="557C3B1E" w:rsidP="002F61C8">
      <w:pPr>
        <w:spacing w:after="0"/>
        <w:jc w:val="both"/>
        <w:rPr>
          <w:rFonts w:ascii="Arial" w:eastAsia="Times New Roman" w:hAnsi="Arial" w:cs="Arial"/>
          <w:sz w:val="24"/>
          <w:szCs w:val="24"/>
          <w:highlight w:val="yellow"/>
          <w:lang w:eastAsia="es-CO"/>
        </w:rPr>
      </w:pPr>
      <w:r w:rsidRPr="002F61C8">
        <w:rPr>
          <w:rFonts w:ascii="Arial" w:eastAsia="Times New Roman" w:hAnsi="Arial" w:cs="Arial"/>
          <w:sz w:val="24"/>
          <w:szCs w:val="24"/>
          <w:lang w:val="es-ES" w:eastAsia="es-CO"/>
        </w:rPr>
        <w:t>De allí que</w:t>
      </w:r>
      <w:r w:rsidR="00EA3B30" w:rsidRPr="002F61C8">
        <w:rPr>
          <w:rFonts w:ascii="Arial" w:eastAsia="Times New Roman" w:hAnsi="Arial" w:cs="Arial"/>
          <w:sz w:val="24"/>
          <w:szCs w:val="24"/>
          <w:lang w:val="es-ES" w:eastAsia="es-CO"/>
        </w:rPr>
        <w:t xml:space="preserve">, al considerar los parámetros establecidos en el ordinal 4º del artículo 366 del C.G.P., se tiene que en la primera instancia, el proceso tuvo una duración </w:t>
      </w:r>
      <w:r w:rsidR="00855EAE" w:rsidRPr="002F61C8">
        <w:rPr>
          <w:rFonts w:ascii="Arial" w:eastAsia="Times New Roman" w:hAnsi="Arial" w:cs="Arial"/>
          <w:sz w:val="24"/>
          <w:szCs w:val="24"/>
          <w:lang w:val="es-ES" w:eastAsia="es-CO"/>
        </w:rPr>
        <w:t xml:space="preserve">aproximada </w:t>
      </w:r>
      <w:r w:rsidR="0FF4A1A0" w:rsidRPr="002F61C8">
        <w:rPr>
          <w:rFonts w:ascii="Arial" w:eastAsia="Times New Roman" w:hAnsi="Arial" w:cs="Arial"/>
          <w:sz w:val="24"/>
          <w:szCs w:val="24"/>
          <w:lang w:val="es-ES" w:eastAsia="es-CO"/>
        </w:rPr>
        <w:t xml:space="preserve">de </w:t>
      </w:r>
      <w:r w:rsidR="00280375" w:rsidRPr="002F61C8">
        <w:rPr>
          <w:rFonts w:ascii="Arial" w:eastAsia="Times New Roman" w:hAnsi="Arial" w:cs="Arial"/>
          <w:sz w:val="24"/>
          <w:szCs w:val="24"/>
          <w:lang w:val="es-ES" w:eastAsia="es-CO"/>
        </w:rPr>
        <w:t xml:space="preserve">poco más </w:t>
      </w:r>
      <w:r w:rsidR="0A713589" w:rsidRPr="002F61C8">
        <w:rPr>
          <w:rFonts w:ascii="Arial" w:eastAsia="Times New Roman" w:hAnsi="Arial" w:cs="Arial"/>
          <w:sz w:val="24"/>
          <w:szCs w:val="24"/>
          <w:lang w:val="es-ES" w:eastAsia="es-CO"/>
        </w:rPr>
        <w:t xml:space="preserve">de </w:t>
      </w:r>
      <w:r w:rsidR="00280375" w:rsidRPr="002F61C8">
        <w:rPr>
          <w:rFonts w:ascii="Arial" w:eastAsia="Times New Roman" w:hAnsi="Arial" w:cs="Arial"/>
          <w:sz w:val="24"/>
          <w:szCs w:val="24"/>
          <w:lang w:val="es-ES" w:eastAsia="es-CO"/>
        </w:rPr>
        <w:t>año y tres meses</w:t>
      </w:r>
      <w:r w:rsidR="00EA3B30" w:rsidRPr="002F61C8">
        <w:rPr>
          <w:rFonts w:ascii="Arial" w:eastAsia="Times New Roman" w:hAnsi="Arial" w:cs="Arial"/>
          <w:sz w:val="24"/>
          <w:szCs w:val="24"/>
          <w:lang w:val="es-ES" w:eastAsia="es-CO"/>
        </w:rPr>
        <w:t xml:space="preserve"> –</w:t>
      </w:r>
      <w:r w:rsidR="00EA3B30" w:rsidRPr="002F61C8">
        <w:rPr>
          <w:rFonts w:ascii="Arial" w:eastAsia="Times New Roman" w:hAnsi="Arial" w:cs="Arial"/>
          <w:i/>
          <w:iCs/>
          <w:sz w:val="24"/>
          <w:szCs w:val="24"/>
          <w:lang w:val="es-ES" w:eastAsia="es-CO"/>
        </w:rPr>
        <w:t xml:space="preserve">en los que se cuenta </w:t>
      </w:r>
      <w:r w:rsidR="00280375" w:rsidRPr="002F61C8">
        <w:rPr>
          <w:rFonts w:ascii="Arial" w:eastAsia="Times New Roman" w:hAnsi="Arial" w:cs="Arial"/>
          <w:i/>
          <w:iCs/>
          <w:sz w:val="24"/>
          <w:szCs w:val="24"/>
          <w:lang w:val="es-ES" w:eastAsia="es-CO"/>
        </w:rPr>
        <w:t>la vacancia judicial de fin de año y Semana Santa</w:t>
      </w:r>
      <w:r w:rsidR="00EA3B30" w:rsidRPr="002F61C8">
        <w:rPr>
          <w:rFonts w:ascii="Arial" w:eastAsia="Times New Roman" w:hAnsi="Arial" w:cs="Arial"/>
          <w:sz w:val="24"/>
          <w:szCs w:val="24"/>
          <w:lang w:val="es-ES" w:eastAsia="es-CO"/>
        </w:rPr>
        <w:t>-, recolect</w:t>
      </w:r>
      <w:r w:rsidR="6C098DF2" w:rsidRPr="002F61C8">
        <w:rPr>
          <w:rFonts w:ascii="Arial" w:eastAsia="Times New Roman" w:hAnsi="Arial" w:cs="Arial"/>
          <w:sz w:val="24"/>
          <w:szCs w:val="24"/>
          <w:lang w:val="es-ES" w:eastAsia="es-CO"/>
        </w:rPr>
        <w:t>ándose</w:t>
      </w:r>
      <w:r w:rsidR="00EA3B30" w:rsidRPr="002F61C8">
        <w:rPr>
          <w:rFonts w:ascii="Arial" w:eastAsia="Times New Roman" w:hAnsi="Arial" w:cs="Arial"/>
          <w:sz w:val="24"/>
          <w:szCs w:val="24"/>
          <w:lang w:val="es-ES" w:eastAsia="es-CO"/>
        </w:rPr>
        <w:t xml:space="preserve"> </w:t>
      </w:r>
      <w:r w:rsidR="42EFAC5D" w:rsidRPr="002F61C8">
        <w:rPr>
          <w:rFonts w:ascii="Arial" w:eastAsia="Times New Roman" w:hAnsi="Arial" w:cs="Arial"/>
          <w:sz w:val="24"/>
          <w:szCs w:val="24"/>
          <w:lang w:val="es-ES" w:eastAsia="es-CO"/>
        </w:rPr>
        <w:t xml:space="preserve">en la audiencia </w:t>
      </w:r>
      <w:r w:rsidR="00EA3B30" w:rsidRPr="002F61C8">
        <w:rPr>
          <w:rFonts w:ascii="Arial" w:eastAsia="Times New Roman" w:hAnsi="Arial" w:cs="Arial"/>
          <w:sz w:val="24"/>
          <w:szCs w:val="24"/>
          <w:lang w:val="es-ES" w:eastAsia="es-CO"/>
        </w:rPr>
        <w:t>el material probatorio necesario para definir el asunto</w:t>
      </w:r>
      <w:r w:rsidR="00280375" w:rsidRPr="002F61C8">
        <w:rPr>
          <w:rFonts w:ascii="Arial" w:eastAsia="Times New Roman" w:hAnsi="Arial" w:cs="Arial"/>
          <w:sz w:val="24"/>
          <w:szCs w:val="24"/>
          <w:lang w:val="es-ES" w:eastAsia="es-CO"/>
        </w:rPr>
        <w:t xml:space="preserve"> </w:t>
      </w:r>
      <w:r w:rsidR="69DDBB09" w:rsidRPr="002F61C8">
        <w:rPr>
          <w:rFonts w:ascii="Arial" w:eastAsia="Times New Roman" w:hAnsi="Arial" w:cs="Arial"/>
          <w:sz w:val="24"/>
          <w:szCs w:val="24"/>
          <w:lang w:val="es-ES" w:eastAsia="es-CO"/>
        </w:rPr>
        <w:t>-</w:t>
      </w:r>
      <w:r w:rsidR="00280375" w:rsidRPr="002F61C8">
        <w:rPr>
          <w:rFonts w:ascii="Arial" w:eastAsia="Times New Roman" w:hAnsi="Arial" w:cs="Arial"/>
          <w:i/>
          <w:sz w:val="24"/>
          <w:szCs w:val="24"/>
          <w:lang w:val="es-ES" w:eastAsia="es-CO"/>
        </w:rPr>
        <w:t xml:space="preserve">documentales </w:t>
      </w:r>
      <w:r w:rsidR="57660CE5" w:rsidRPr="002F61C8">
        <w:rPr>
          <w:rFonts w:ascii="Arial" w:eastAsia="Times New Roman" w:hAnsi="Arial" w:cs="Arial"/>
          <w:i/>
          <w:sz w:val="24"/>
          <w:szCs w:val="24"/>
          <w:lang w:val="es-ES" w:eastAsia="es-CO"/>
        </w:rPr>
        <w:t>e</w:t>
      </w:r>
      <w:r w:rsidR="00EA3B30" w:rsidRPr="002F61C8">
        <w:rPr>
          <w:rFonts w:ascii="Arial" w:eastAsia="Times New Roman" w:hAnsi="Arial" w:cs="Arial"/>
          <w:i/>
          <w:sz w:val="24"/>
          <w:szCs w:val="24"/>
          <w:lang w:val="es-ES" w:eastAsia="es-CO"/>
        </w:rPr>
        <w:t xml:space="preserve"> interrogatorio de parte a la demandante por parte </w:t>
      </w:r>
      <w:r w:rsidR="000D52F1" w:rsidRPr="002F61C8">
        <w:rPr>
          <w:rFonts w:ascii="Arial" w:eastAsia="Times New Roman" w:hAnsi="Arial" w:cs="Arial"/>
          <w:i/>
          <w:sz w:val="24"/>
          <w:szCs w:val="24"/>
          <w:lang w:val="es-ES" w:eastAsia="es-CO"/>
        </w:rPr>
        <w:t>de la apoderada de Colpensiones</w:t>
      </w:r>
      <w:r w:rsidR="7278CF76" w:rsidRPr="002F61C8">
        <w:rPr>
          <w:rFonts w:ascii="Arial" w:eastAsia="Times New Roman" w:hAnsi="Arial" w:cs="Arial"/>
          <w:sz w:val="24"/>
          <w:szCs w:val="24"/>
          <w:lang w:val="es-ES" w:eastAsia="es-CO"/>
        </w:rPr>
        <w:t>-</w:t>
      </w:r>
      <w:r w:rsidR="1B7988AF" w:rsidRPr="002F61C8">
        <w:rPr>
          <w:rFonts w:ascii="Arial" w:eastAsia="Times New Roman" w:hAnsi="Arial" w:cs="Arial"/>
          <w:sz w:val="24"/>
          <w:szCs w:val="24"/>
          <w:lang w:val="es-ES" w:eastAsia="es-CO"/>
        </w:rPr>
        <w:t xml:space="preserve"> </w:t>
      </w:r>
      <w:r w:rsidR="0E1EB94B" w:rsidRPr="002F61C8">
        <w:rPr>
          <w:rFonts w:ascii="Arial" w:eastAsia="Times New Roman" w:hAnsi="Arial" w:cs="Arial"/>
          <w:sz w:val="24"/>
          <w:szCs w:val="24"/>
          <w:lang w:val="es-ES" w:eastAsia="es-CO"/>
        </w:rPr>
        <w:t>acudiendo</w:t>
      </w:r>
      <w:r w:rsidR="00EA3B30" w:rsidRPr="002F61C8">
        <w:rPr>
          <w:rFonts w:ascii="Arial" w:eastAsia="Times New Roman" w:hAnsi="Arial" w:cs="Arial"/>
          <w:sz w:val="24"/>
          <w:szCs w:val="24"/>
          <w:lang w:val="es-ES" w:eastAsia="es-CO"/>
        </w:rPr>
        <w:t xml:space="preserve"> </w:t>
      </w:r>
      <w:r w:rsidR="00280375" w:rsidRPr="002F61C8">
        <w:rPr>
          <w:rFonts w:ascii="Arial" w:eastAsia="Times New Roman" w:hAnsi="Arial" w:cs="Arial"/>
          <w:sz w:val="24"/>
          <w:szCs w:val="24"/>
          <w:lang w:val="es-ES" w:eastAsia="es-CO"/>
        </w:rPr>
        <w:t>el</w:t>
      </w:r>
      <w:r w:rsidR="00EA3B30" w:rsidRPr="002F61C8">
        <w:rPr>
          <w:rFonts w:ascii="Arial" w:eastAsia="Times New Roman" w:hAnsi="Arial" w:cs="Arial"/>
          <w:sz w:val="24"/>
          <w:szCs w:val="24"/>
          <w:lang w:val="es-ES" w:eastAsia="es-CO"/>
        </w:rPr>
        <w:t xml:space="preserve"> apoderad</w:t>
      </w:r>
      <w:r w:rsidR="00A13990" w:rsidRPr="002F61C8">
        <w:rPr>
          <w:rFonts w:ascii="Arial" w:eastAsia="Times New Roman" w:hAnsi="Arial" w:cs="Arial"/>
          <w:sz w:val="24"/>
          <w:szCs w:val="24"/>
          <w:lang w:val="es-ES" w:eastAsia="es-CO"/>
        </w:rPr>
        <w:t>o</w:t>
      </w:r>
      <w:r w:rsidR="00EA3B30" w:rsidRPr="002F61C8">
        <w:rPr>
          <w:rFonts w:ascii="Arial" w:eastAsia="Times New Roman" w:hAnsi="Arial" w:cs="Arial"/>
          <w:sz w:val="24"/>
          <w:szCs w:val="24"/>
          <w:lang w:val="es-ES" w:eastAsia="es-CO"/>
        </w:rPr>
        <w:t xml:space="preserve"> de la parte demandante </w:t>
      </w:r>
      <w:r w:rsidR="7218A3F1" w:rsidRPr="002F61C8">
        <w:rPr>
          <w:rFonts w:ascii="Arial" w:eastAsia="Times New Roman" w:hAnsi="Arial" w:cs="Arial"/>
          <w:sz w:val="24"/>
          <w:szCs w:val="24"/>
          <w:lang w:val="es-ES" w:eastAsia="es-CO"/>
        </w:rPr>
        <w:t>a</w:t>
      </w:r>
      <w:r w:rsidR="00EA3B30" w:rsidRPr="002F61C8">
        <w:rPr>
          <w:rFonts w:ascii="Arial" w:eastAsia="Times New Roman" w:hAnsi="Arial" w:cs="Arial"/>
          <w:sz w:val="24"/>
          <w:szCs w:val="24"/>
          <w:lang w:val="es-ES" w:eastAsia="es-CO"/>
        </w:rPr>
        <w:t xml:space="preserve"> la</w:t>
      </w:r>
      <w:r w:rsidR="00280375" w:rsidRPr="002F61C8">
        <w:rPr>
          <w:rFonts w:ascii="Arial" w:eastAsia="Times New Roman" w:hAnsi="Arial" w:cs="Arial"/>
          <w:sz w:val="24"/>
          <w:szCs w:val="24"/>
          <w:lang w:val="es-ES" w:eastAsia="es-CO"/>
        </w:rPr>
        <w:t>s</w:t>
      </w:r>
      <w:r w:rsidR="00EA3B30" w:rsidRPr="002F61C8">
        <w:rPr>
          <w:rFonts w:ascii="Arial" w:eastAsia="Times New Roman" w:hAnsi="Arial" w:cs="Arial"/>
          <w:sz w:val="24"/>
          <w:szCs w:val="24"/>
          <w:lang w:val="es-ES" w:eastAsia="es-CO"/>
        </w:rPr>
        <w:t xml:space="preserve"> audiencia</w:t>
      </w:r>
      <w:r w:rsidR="00280375" w:rsidRPr="002F61C8">
        <w:rPr>
          <w:rFonts w:ascii="Arial" w:eastAsia="Times New Roman" w:hAnsi="Arial" w:cs="Arial"/>
          <w:sz w:val="24"/>
          <w:szCs w:val="24"/>
          <w:lang w:val="es-ES" w:eastAsia="es-CO"/>
        </w:rPr>
        <w:t>s</w:t>
      </w:r>
      <w:r w:rsidR="00EA3B30" w:rsidRPr="002F61C8">
        <w:rPr>
          <w:rFonts w:ascii="Arial" w:eastAsia="Times New Roman" w:hAnsi="Arial" w:cs="Arial"/>
          <w:sz w:val="24"/>
          <w:szCs w:val="24"/>
          <w:lang w:val="es-ES" w:eastAsia="es-CO"/>
        </w:rPr>
        <w:t xml:space="preserve"> de que tratan los artículos 77 y 80 del CPT y la SS</w:t>
      </w:r>
      <w:r w:rsidR="47606BA8" w:rsidRPr="002F61C8">
        <w:rPr>
          <w:rFonts w:ascii="Arial" w:eastAsia="Times New Roman" w:hAnsi="Arial" w:cs="Arial"/>
          <w:sz w:val="24"/>
          <w:szCs w:val="24"/>
          <w:lang w:val="es-ES" w:eastAsia="es-CO"/>
        </w:rPr>
        <w:t>.</w:t>
      </w:r>
    </w:p>
    <w:p w14:paraId="237240CF" w14:textId="2EDB22B3" w:rsidR="00EA3B30" w:rsidRPr="002F61C8" w:rsidRDefault="00EA3B30" w:rsidP="002F61C8">
      <w:pPr>
        <w:spacing w:after="0"/>
        <w:jc w:val="both"/>
        <w:rPr>
          <w:rFonts w:ascii="Arial" w:eastAsia="Times New Roman" w:hAnsi="Arial" w:cs="Arial"/>
          <w:sz w:val="24"/>
          <w:szCs w:val="24"/>
          <w:lang w:val="es-ES" w:eastAsia="es-CO"/>
        </w:rPr>
      </w:pPr>
    </w:p>
    <w:p w14:paraId="28646A8C" w14:textId="79D8F95D" w:rsidR="00EA3B30" w:rsidRPr="002F61C8" w:rsidRDefault="47606BA8" w:rsidP="002F61C8">
      <w:pPr>
        <w:spacing w:after="0"/>
        <w:jc w:val="both"/>
        <w:rPr>
          <w:rFonts w:ascii="Arial" w:eastAsia="Times New Roman" w:hAnsi="Arial" w:cs="Arial"/>
          <w:sz w:val="24"/>
          <w:szCs w:val="24"/>
          <w:highlight w:val="yellow"/>
          <w:lang w:eastAsia="es-CO"/>
        </w:rPr>
      </w:pPr>
      <w:r w:rsidRPr="002F61C8">
        <w:rPr>
          <w:rFonts w:ascii="Arial" w:eastAsia="Times New Roman" w:hAnsi="Arial" w:cs="Arial"/>
          <w:sz w:val="24"/>
          <w:szCs w:val="24"/>
          <w:lang w:val="es-ES" w:eastAsia="es-CO"/>
        </w:rPr>
        <w:t>Bajo tal óptica,</w:t>
      </w:r>
      <w:r w:rsidR="1D155910" w:rsidRPr="002F61C8">
        <w:rPr>
          <w:rFonts w:ascii="Arial" w:eastAsia="Times New Roman" w:hAnsi="Arial" w:cs="Arial"/>
          <w:sz w:val="24"/>
          <w:szCs w:val="24"/>
          <w:lang w:val="es-ES" w:eastAsia="es-CO"/>
        </w:rPr>
        <w:t xml:space="preserve"> </w:t>
      </w:r>
      <w:r w:rsidR="7B3A8EB4" w:rsidRPr="002F61C8">
        <w:rPr>
          <w:rFonts w:ascii="Arial" w:eastAsia="Times New Roman" w:hAnsi="Arial" w:cs="Arial"/>
          <w:color w:val="000000" w:themeColor="text1"/>
          <w:sz w:val="24"/>
          <w:szCs w:val="24"/>
          <w:lang w:val="es-ES" w:eastAsia="es-CO"/>
        </w:rPr>
        <w:t>en consideración a</w:t>
      </w:r>
      <w:r w:rsidR="3CEE3BB8" w:rsidRPr="002F61C8">
        <w:rPr>
          <w:rFonts w:ascii="Arial" w:eastAsia="Times New Roman" w:hAnsi="Arial" w:cs="Arial"/>
          <w:color w:val="000000" w:themeColor="text1"/>
          <w:sz w:val="24"/>
          <w:szCs w:val="24"/>
          <w:lang w:val="es-ES" w:eastAsia="es-CO"/>
        </w:rPr>
        <w:t xml:space="preserve"> que</w:t>
      </w:r>
      <w:r w:rsidR="00EA3B30" w:rsidRPr="002F61C8">
        <w:rPr>
          <w:rFonts w:ascii="Arial" w:eastAsia="Times New Roman" w:hAnsi="Arial" w:cs="Arial"/>
          <w:color w:val="000000" w:themeColor="text1"/>
          <w:sz w:val="24"/>
          <w:szCs w:val="24"/>
          <w:lang w:val="es-ES" w:eastAsia="es-CO"/>
        </w:rPr>
        <w:t xml:space="preserve"> </w:t>
      </w:r>
      <w:r w:rsidR="57119D51" w:rsidRPr="002F61C8">
        <w:rPr>
          <w:rFonts w:ascii="Arial" w:eastAsia="Times New Roman" w:hAnsi="Arial" w:cs="Arial"/>
          <w:color w:val="000000" w:themeColor="text1"/>
          <w:sz w:val="24"/>
          <w:szCs w:val="24"/>
          <w:lang w:val="es-ES" w:eastAsia="es-CO"/>
        </w:rPr>
        <w:t>-</w:t>
      </w:r>
      <w:r w:rsidR="57119D51" w:rsidRPr="002F61C8">
        <w:rPr>
          <w:rFonts w:ascii="Arial" w:eastAsia="Times New Roman" w:hAnsi="Arial" w:cs="Arial"/>
          <w:i/>
          <w:color w:val="000000" w:themeColor="text1"/>
          <w:sz w:val="24"/>
          <w:szCs w:val="24"/>
          <w:lang w:val="es-ES" w:eastAsia="es-CO"/>
        </w:rPr>
        <w:t>s</w:t>
      </w:r>
      <w:r w:rsidR="00EA3B30" w:rsidRPr="002F61C8">
        <w:rPr>
          <w:rFonts w:ascii="Arial" w:eastAsia="Times New Roman" w:hAnsi="Arial" w:cs="Arial"/>
          <w:i/>
          <w:color w:val="000000" w:themeColor="text1"/>
          <w:sz w:val="24"/>
          <w:szCs w:val="24"/>
          <w:lang w:val="es-ES" w:eastAsia="es-CO"/>
        </w:rPr>
        <w:t>e</w:t>
      </w:r>
      <w:r w:rsidR="57119D51" w:rsidRPr="002F61C8">
        <w:rPr>
          <w:rFonts w:ascii="Arial" w:eastAsia="Times New Roman" w:hAnsi="Arial" w:cs="Arial"/>
          <w:i/>
          <w:color w:val="000000" w:themeColor="text1"/>
          <w:sz w:val="24"/>
          <w:szCs w:val="24"/>
          <w:lang w:val="es-ES" w:eastAsia="es-CO"/>
        </w:rPr>
        <w:t>gún</w:t>
      </w:r>
      <w:r w:rsidR="00EA3B30" w:rsidRPr="002F61C8">
        <w:rPr>
          <w:rFonts w:ascii="Arial" w:eastAsia="Times New Roman" w:hAnsi="Arial" w:cs="Arial"/>
          <w:i/>
          <w:color w:val="000000" w:themeColor="text1"/>
          <w:sz w:val="24"/>
          <w:szCs w:val="24"/>
          <w:lang w:val="es-ES" w:eastAsia="es-CO"/>
        </w:rPr>
        <w:t xml:space="preserve"> la Corte</w:t>
      </w:r>
      <w:bookmarkStart w:id="3" w:name="_GoBack"/>
      <w:bookmarkEnd w:id="3"/>
      <w:r w:rsidR="1DD21A9E" w:rsidRPr="002F61C8">
        <w:rPr>
          <w:rFonts w:ascii="Arial" w:eastAsia="Times New Roman" w:hAnsi="Arial" w:cs="Arial"/>
          <w:color w:val="000000" w:themeColor="text1"/>
          <w:sz w:val="24"/>
          <w:szCs w:val="24"/>
          <w:lang w:val="es-ES" w:eastAsia="es-CO"/>
        </w:rPr>
        <w:t>-</w:t>
      </w:r>
      <w:r w:rsidR="00EA3B30" w:rsidRPr="002F61C8">
        <w:rPr>
          <w:rFonts w:ascii="Arial" w:eastAsia="Times New Roman" w:hAnsi="Arial" w:cs="Arial"/>
          <w:color w:val="000000" w:themeColor="text1"/>
          <w:sz w:val="24"/>
          <w:szCs w:val="24"/>
          <w:lang w:val="es-ES" w:eastAsia="es-CO"/>
        </w:rPr>
        <w:t xml:space="preserve"> las sentencias que se profieren en esta clase de asuntos, solo contemplan obligaciones de hacer, y que para estos eventos, la norma que corresponde aplicar establece un tope máximo de diez (10) SMLMV a cargo de la </w:t>
      </w:r>
      <w:r w:rsidR="00EA3B30" w:rsidRPr="002F61C8">
        <w:rPr>
          <w:rFonts w:ascii="Arial" w:eastAsia="Times New Roman" w:hAnsi="Arial" w:cs="Arial"/>
          <w:b/>
          <w:bCs/>
          <w:color w:val="000000" w:themeColor="text1"/>
          <w:sz w:val="24"/>
          <w:szCs w:val="24"/>
          <w:lang w:val="es-ES" w:eastAsia="es-CO"/>
        </w:rPr>
        <w:t xml:space="preserve">parte </w:t>
      </w:r>
      <w:r w:rsidR="00EA3B30" w:rsidRPr="002F61C8">
        <w:rPr>
          <w:rFonts w:ascii="Arial" w:eastAsia="Times New Roman" w:hAnsi="Arial" w:cs="Arial"/>
          <w:color w:val="000000" w:themeColor="text1"/>
          <w:sz w:val="24"/>
          <w:szCs w:val="24"/>
          <w:lang w:val="es-ES" w:eastAsia="es-CO"/>
        </w:rPr>
        <w:t>vencida,</w:t>
      </w:r>
      <w:r w:rsidR="00EA3B30" w:rsidRPr="002F61C8">
        <w:rPr>
          <w:rFonts w:ascii="Arial" w:eastAsia="Times New Roman" w:hAnsi="Arial" w:cs="Arial"/>
          <w:color w:val="FF0000"/>
          <w:sz w:val="24"/>
          <w:szCs w:val="24"/>
          <w:lang w:val="es-ES" w:eastAsia="es-CO"/>
        </w:rPr>
        <w:t xml:space="preserve"> </w:t>
      </w:r>
      <w:r w:rsidR="72101B4D" w:rsidRPr="002F61C8">
        <w:rPr>
          <w:rFonts w:ascii="Arial" w:eastAsia="Times New Roman" w:hAnsi="Arial" w:cs="Arial"/>
          <w:color w:val="000000" w:themeColor="text1"/>
          <w:sz w:val="24"/>
          <w:szCs w:val="24"/>
          <w:lang w:val="es-ES" w:eastAsia="es-CO"/>
        </w:rPr>
        <w:t>r</w:t>
      </w:r>
      <w:r w:rsidR="3948CA17" w:rsidRPr="002F61C8">
        <w:rPr>
          <w:rFonts w:ascii="Arial" w:eastAsia="Times New Roman" w:hAnsi="Arial" w:cs="Arial"/>
          <w:color w:val="000000" w:themeColor="text1"/>
          <w:sz w:val="24"/>
          <w:szCs w:val="24"/>
          <w:lang w:val="es-ES" w:eastAsia="es-CO"/>
        </w:rPr>
        <w:t>e</w:t>
      </w:r>
      <w:r w:rsidR="72101B4D" w:rsidRPr="002F61C8">
        <w:rPr>
          <w:rFonts w:ascii="Arial" w:eastAsia="Times New Roman" w:hAnsi="Arial" w:cs="Arial"/>
          <w:color w:val="000000" w:themeColor="text1"/>
          <w:sz w:val="24"/>
          <w:szCs w:val="24"/>
          <w:lang w:val="es-ES" w:eastAsia="es-CO"/>
        </w:rPr>
        <w:t>sulta razonable y ponderado</w:t>
      </w:r>
      <w:r w:rsidR="05D8121D" w:rsidRPr="002F61C8">
        <w:rPr>
          <w:rFonts w:ascii="Arial" w:eastAsia="Times New Roman" w:hAnsi="Arial" w:cs="Arial"/>
          <w:color w:val="000000" w:themeColor="text1"/>
          <w:sz w:val="24"/>
          <w:szCs w:val="24"/>
          <w:lang w:val="es-ES" w:eastAsia="es-CO"/>
        </w:rPr>
        <w:t xml:space="preserve"> </w:t>
      </w:r>
      <w:r w:rsidR="0A143383" w:rsidRPr="002F61C8">
        <w:rPr>
          <w:rFonts w:ascii="Arial" w:eastAsia="Times New Roman" w:hAnsi="Arial" w:cs="Arial"/>
          <w:color w:val="000000" w:themeColor="text1"/>
          <w:sz w:val="24"/>
          <w:szCs w:val="24"/>
          <w:lang w:val="es-ES" w:eastAsia="es-CO"/>
        </w:rPr>
        <w:t>acceder</w:t>
      </w:r>
      <w:r w:rsidR="2DEF0B75" w:rsidRPr="002F61C8">
        <w:rPr>
          <w:rFonts w:ascii="Arial" w:eastAsia="Times New Roman" w:hAnsi="Arial" w:cs="Arial"/>
          <w:color w:val="000000" w:themeColor="text1"/>
          <w:sz w:val="24"/>
          <w:szCs w:val="24"/>
          <w:lang w:val="es-ES" w:eastAsia="es-CO"/>
        </w:rPr>
        <w:t xml:space="preserve"> </w:t>
      </w:r>
      <w:r w:rsidR="7AFA20E4" w:rsidRPr="002F61C8">
        <w:rPr>
          <w:rFonts w:ascii="Arial" w:eastAsia="Times New Roman" w:hAnsi="Arial" w:cs="Arial"/>
          <w:color w:val="000000" w:themeColor="text1"/>
          <w:sz w:val="24"/>
          <w:szCs w:val="24"/>
          <w:lang w:val="es-ES" w:eastAsia="es-CO"/>
        </w:rPr>
        <w:t>a</w:t>
      </w:r>
      <w:r w:rsidR="05D8121D" w:rsidRPr="002F61C8">
        <w:rPr>
          <w:rFonts w:ascii="Arial" w:eastAsia="Times New Roman" w:hAnsi="Arial" w:cs="Arial"/>
          <w:color w:val="000000" w:themeColor="text1"/>
          <w:sz w:val="24"/>
          <w:szCs w:val="24"/>
          <w:lang w:val="es-ES" w:eastAsia="es-CO"/>
        </w:rPr>
        <w:t xml:space="preserve">l incremento de las agencias en derecho </w:t>
      </w:r>
      <w:r w:rsidR="5DAB888C" w:rsidRPr="002F61C8">
        <w:rPr>
          <w:rFonts w:ascii="Arial" w:eastAsia="Times New Roman" w:hAnsi="Arial" w:cs="Arial"/>
          <w:color w:val="000000" w:themeColor="text1"/>
          <w:sz w:val="24"/>
          <w:szCs w:val="24"/>
          <w:lang w:val="es-ES" w:eastAsia="es-CO"/>
        </w:rPr>
        <w:t>solicitado</w:t>
      </w:r>
      <w:r w:rsidR="2232D200" w:rsidRPr="002F61C8">
        <w:rPr>
          <w:rFonts w:ascii="Arial" w:eastAsia="Times New Roman" w:hAnsi="Arial" w:cs="Arial"/>
          <w:color w:val="000000" w:themeColor="text1"/>
          <w:sz w:val="24"/>
          <w:szCs w:val="24"/>
          <w:lang w:val="es-ES" w:eastAsia="es-CO"/>
        </w:rPr>
        <w:t>,</w:t>
      </w:r>
      <w:r w:rsidR="5DAB888C" w:rsidRPr="002F61C8">
        <w:rPr>
          <w:rFonts w:ascii="Arial" w:eastAsia="Times New Roman" w:hAnsi="Arial" w:cs="Arial"/>
          <w:color w:val="000000" w:themeColor="text1"/>
          <w:sz w:val="24"/>
          <w:szCs w:val="24"/>
          <w:lang w:val="es-ES" w:eastAsia="es-CO"/>
        </w:rPr>
        <w:t xml:space="preserve"> teniendo en cuenta los parámetros de</w:t>
      </w:r>
      <w:r w:rsidR="05D8121D" w:rsidRPr="002F61C8">
        <w:rPr>
          <w:rFonts w:ascii="Arial" w:eastAsia="Times New Roman" w:hAnsi="Arial" w:cs="Arial"/>
          <w:color w:val="000000" w:themeColor="text1"/>
          <w:sz w:val="24"/>
          <w:szCs w:val="24"/>
          <w:lang w:val="es-ES" w:eastAsia="es-CO"/>
        </w:rPr>
        <w:t xml:space="preserve"> </w:t>
      </w:r>
      <w:r w:rsidR="3E2BCA62" w:rsidRPr="002F61C8">
        <w:rPr>
          <w:rFonts w:ascii="Arial" w:eastAsia="Times New Roman" w:hAnsi="Arial" w:cs="Arial"/>
          <w:color w:val="000000" w:themeColor="text1"/>
          <w:sz w:val="24"/>
          <w:szCs w:val="24"/>
          <w:lang w:val="es-ES" w:eastAsia="es-CO"/>
        </w:rPr>
        <w:t>duración</w:t>
      </w:r>
      <w:r w:rsidR="05D8121D" w:rsidRPr="002F61C8">
        <w:rPr>
          <w:rFonts w:ascii="Arial" w:eastAsia="Times New Roman" w:hAnsi="Arial" w:cs="Arial"/>
          <w:color w:val="000000" w:themeColor="text1"/>
          <w:sz w:val="24"/>
          <w:szCs w:val="24"/>
          <w:lang w:val="es-ES" w:eastAsia="es-CO"/>
        </w:rPr>
        <w:t xml:space="preserve"> </w:t>
      </w:r>
      <w:r w:rsidR="7023AD59" w:rsidRPr="002F61C8">
        <w:rPr>
          <w:rFonts w:ascii="Arial" w:eastAsia="Times New Roman" w:hAnsi="Arial" w:cs="Arial"/>
          <w:color w:val="000000" w:themeColor="text1"/>
          <w:sz w:val="24"/>
          <w:szCs w:val="24"/>
          <w:lang w:val="es-ES" w:eastAsia="es-CO"/>
        </w:rPr>
        <w:t xml:space="preserve">del proceso </w:t>
      </w:r>
      <w:r w:rsidR="5ED957C9" w:rsidRPr="002F61C8">
        <w:rPr>
          <w:rFonts w:ascii="Arial" w:eastAsia="Times New Roman" w:hAnsi="Arial" w:cs="Arial"/>
          <w:color w:val="000000" w:themeColor="text1"/>
          <w:sz w:val="24"/>
          <w:szCs w:val="24"/>
          <w:lang w:val="es-ES" w:eastAsia="es-CO"/>
        </w:rPr>
        <w:t xml:space="preserve">y actividad </w:t>
      </w:r>
      <w:r w:rsidR="272E6C67" w:rsidRPr="002F61C8">
        <w:rPr>
          <w:rFonts w:ascii="Arial" w:eastAsia="Times New Roman" w:hAnsi="Arial" w:cs="Arial"/>
          <w:color w:val="000000" w:themeColor="text1"/>
          <w:sz w:val="24"/>
          <w:szCs w:val="24"/>
          <w:lang w:val="es-ES" w:eastAsia="es-CO"/>
        </w:rPr>
        <w:t xml:space="preserve">desplegada por la parte actora, </w:t>
      </w:r>
      <w:r w:rsidR="5B8E3533" w:rsidRPr="002F61C8">
        <w:rPr>
          <w:rFonts w:ascii="Arial" w:eastAsia="Times New Roman" w:hAnsi="Arial" w:cs="Arial"/>
          <w:color w:val="000000" w:themeColor="text1"/>
          <w:sz w:val="24"/>
          <w:szCs w:val="24"/>
          <w:lang w:val="es-ES" w:eastAsia="es-CO"/>
        </w:rPr>
        <w:t xml:space="preserve">fijando en </w:t>
      </w:r>
      <w:r w:rsidR="5B8E3533" w:rsidRPr="002F61C8">
        <w:rPr>
          <w:rFonts w:ascii="Arial" w:eastAsia="Times New Roman" w:hAnsi="Arial" w:cs="Arial"/>
          <w:color w:val="000000" w:themeColor="text1"/>
          <w:sz w:val="24"/>
          <w:szCs w:val="24"/>
          <w:lang w:val="es-ES" w:eastAsia="es-CO"/>
        </w:rPr>
        <w:lastRenderedPageBreak/>
        <w:t>consecuencia</w:t>
      </w:r>
      <w:r w:rsidR="48B6E073" w:rsidRPr="002F61C8">
        <w:rPr>
          <w:rFonts w:ascii="Arial" w:eastAsia="Times New Roman" w:hAnsi="Arial" w:cs="Arial"/>
          <w:color w:val="000000" w:themeColor="text1"/>
          <w:sz w:val="24"/>
          <w:szCs w:val="24"/>
          <w:lang w:val="es-ES" w:eastAsia="es-CO"/>
        </w:rPr>
        <w:t xml:space="preserve"> el</w:t>
      </w:r>
      <w:r w:rsidR="00EA3B30" w:rsidRPr="002F61C8">
        <w:rPr>
          <w:rFonts w:ascii="Arial" w:eastAsia="Times New Roman" w:hAnsi="Arial" w:cs="Arial"/>
          <w:color w:val="000000" w:themeColor="text1"/>
          <w:sz w:val="24"/>
          <w:szCs w:val="24"/>
          <w:lang w:val="es-ES" w:eastAsia="es-CO"/>
        </w:rPr>
        <w:t xml:space="preserve"> equivalente a</w:t>
      </w:r>
      <w:r w:rsidR="57AB2BC3" w:rsidRPr="002F61C8">
        <w:rPr>
          <w:rFonts w:ascii="Arial" w:eastAsia="Times New Roman" w:hAnsi="Arial" w:cs="Arial"/>
          <w:color w:val="000000" w:themeColor="text1"/>
          <w:sz w:val="24"/>
          <w:szCs w:val="24"/>
          <w:lang w:val="es-ES" w:eastAsia="es-CO"/>
        </w:rPr>
        <w:t xml:space="preserve"> </w:t>
      </w:r>
      <w:r w:rsidR="00EA3B30" w:rsidRPr="002F61C8">
        <w:rPr>
          <w:rFonts w:ascii="Arial" w:eastAsia="Times New Roman" w:hAnsi="Arial" w:cs="Arial"/>
          <w:color w:val="000000" w:themeColor="text1"/>
          <w:sz w:val="24"/>
          <w:szCs w:val="24"/>
          <w:lang w:val="es-ES" w:eastAsia="es-CO"/>
        </w:rPr>
        <w:t>tres (3) salarios mínimos mensuales legales vigentes para el año</w:t>
      </w:r>
      <w:r w:rsidR="7087B4ED" w:rsidRPr="002F61C8">
        <w:rPr>
          <w:rFonts w:ascii="Arial" w:eastAsia="Times New Roman" w:hAnsi="Arial" w:cs="Arial"/>
          <w:color w:val="000000" w:themeColor="text1"/>
          <w:sz w:val="24"/>
          <w:szCs w:val="24"/>
          <w:lang w:val="es-ES" w:eastAsia="es-CO"/>
        </w:rPr>
        <w:t xml:space="preserve"> </w:t>
      </w:r>
      <w:r w:rsidR="00EA3B30" w:rsidRPr="002F61C8">
        <w:rPr>
          <w:rFonts w:ascii="Arial" w:eastAsia="Times New Roman" w:hAnsi="Arial" w:cs="Arial"/>
          <w:color w:val="000000" w:themeColor="text1"/>
          <w:sz w:val="24"/>
          <w:szCs w:val="24"/>
          <w:lang w:val="es-ES" w:eastAsia="es-CO"/>
        </w:rPr>
        <w:t>20</w:t>
      </w:r>
      <w:r w:rsidR="00A13990" w:rsidRPr="002F61C8">
        <w:rPr>
          <w:rFonts w:ascii="Arial" w:eastAsia="Times New Roman" w:hAnsi="Arial" w:cs="Arial"/>
          <w:color w:val="000000" w:themeColor="text1"/>
          <w:sz w:val="24"/>
          <w:szCs w:val="24"/>
          <w:lang w:val="es-ES" w:eastAsia="es-CO"/>
        </w:rPr>
        <w:t>23</w:t>
      </w:r>
      <w:r w:rsidR="00EA3B30" w:rsidRPr="002F61C8">
        <w:rPr>
          <w:rFonts w:ascii="Arial" w:eastAsia="Times New Roman" w:hAnsi="Arial" w:cs="Arial"/>
          <w:color w:val="000000" w:themeColor="text1"/>
          <w:sz w:val="24"/>
          <w:szCs w:val="24"/>
          <w:lang w:val="es-ES" w:eastAsia="es-CO"/>
        </w:rPr>
        <w:t xml:space="preserve"> esto es $</w:t>
      </w:r>
      <w:r w:rsidR="00A13990" w:rsidRPr="002F61C8">
        <w:rPr>
          <w:rFonts w:ascii="Arial" w:eastAsia="Times New Roman" w:hAnsi="Arial" w:cs="Arial"/>
          <w:color w:val="000000" w:themeColor="text1"/>
          <w:sz w:val="24"/>
          <w:szCs w:val="24"/>
          <w:lang w:val="es-ES" w:eastAsia="es-CO"/>
        </w:rPr>
        <w:t>3.480.000</w:t>
      </w:r>
      <w:r w:rsidR="00EA3B30" w:rsidRPr="002F61C8">
        <w:rPr>
          <w:rFonts w:ascii="Arial" w:eastAsia="Times New Roman" w:hAnsi="Arial" w:cs="Arial"/>
          <w:color w:val="000000" w:themeColor="text1"/>
          <w:sz w:val="24"/>
          <w:szCs w:val="24"/>
          <w:lang w:val="es-ES" w:eastAsia="es-CO"/>
        </w:rPr>
        <w:t xml:space="preserve"> que corresponde al 100% de las costas fijadas a cargo del fondo privado.</w:t>
      </w:r>
      <w:r w:rsidR="00EA3B30" w:rsidRPr="002F61C8">
        <w:rPr>
          <w:rFonts w:ascii="Arial" w:eastAsia="Times New Roman" w:hAnsi="Arial" w:cs="Arial"/>
          <w:color w:val="000000" w:themeColor="text1"/>
          <w:sz w:val="24"/>
          <w:szCs w:val="24"/>
          <w:lang w:eastAsia="es-CO"/>
        </w:rPr>
        <w:t> </w:t>
      </w:r>
    </w:p>
    <w:p w14:paraId="4B8484D5" w14:textId="559BB5A6" w:rsidR="00EA3B30" w:rsidRPr="002F61C8" w:rsidRDefault="00EA3B30" w:rsidP="002F61C8">
      <w:pPr>
        <w:spacing w:after="0"/>
        <w:jc w:val="both"/>
        <w:textAlignment w:val="baseline"/>
        <w:rPr>
          <w:rFonts w:ascii="Arial" w:eastAsia="Times New Roman" w:hAnsi="Arial" w:cs="Arial"/>
          <w:sz w:val="24"/>
          <w:szCs w:val="24"/>
          <w:lang w:eastAsia="es-CO"/>
        </w:rPr>
      </w:pPr>
    </w:p>
    <w:p w14:paraId="099E623B" w14:textId="77777777" w:rsidR="00A13990" w:rsidRPr="002F61C8" w:rsidRDefault="00A13990" w:rsidP="002F61C8">
      <w:pPr>
        <w:spacing w:after="0"/>
        <w:jc w:val="both"/>
        <w:textAlignment w:val="baseline"/>
        <w:rPr>
          <w:rFonts w:ascii="Arial" w:eastAsia="Times New Roman" w:hAnsi="Arial" w:cs="Arial"/>
          <w:sz w:val="24"/>
          <w:szCs w:val="24"/>
          <w:lang w:eastAsia="es-CO"/>
        </w:rPr>
      </w:pPr>
      <w:r w:rsidRPr="002F61C8">
        <w:rPr>
          <w:rFonts w:ascii="Arial" w:eastAsia="Times New Roman" w:hAnsi="Arial" w:cs="Arial"/>
          <w:sz w:val="24"/>
          <w:szCs w:val="24"/>
          <w:lang w:val="es-ES" w:eastAsia="es-CO"/>
        </w:rPr>
        <w:t>En lo que atañe a las costas de segunda instancia estas no fueron cuestionadas por la parte actora.</w:t>
      </w:r>
    </w:p>
    <w:p w14:paraId="5BCBFDFA" w14:textId="7E5BE8F9" w:rsidR="1D38A5BA" w:rsidRPr="002F61C8" w:rsidRDefault="1D38A5BA" w:rsidP="002F61C8">
      <w:pPr>
        <w:spacing w:after="0"/>
        <w:jc w:val="both"/>
        <w:rPr>
          <w:rFonts w:ascii="Arial" w:eastAsia="Times New Roman" w:hAnsi="Arial" w:cs="Arial"/>
          <w:color w:val="000000" w:themeColor="text1"/>
          <w:sz w:val="24"/>
          <w:szCs w:val="24"/>
          <w:lang w:val="es-ES" w:eastAsia="es-CO"/>
        </w:rPr>
      </w:pPr>
    </w:p>
    <w:p w14:paraId="5565A556" w14:textId="17F9D316" w:rsidR="00EA3B30" w:rsidRPr="002F61C8" w:rsidRDefault="00EA3B30" w:rsidP="002F61C8">
      <w:pPr>
        <w:spacing w:after="0"/>
        <w:jc w:val="both"/>
        <w:textAlignment w:val="baseline"/>
        <w:rPr>
          <w:rFonts w:ascii="Arial" w:eastAsia="Times New Roman" w:hAnsi="Arial" w:cs="Arial"/>
          <w:sz w:val="24"/>
          <w:szCs w:val="24"/>
          <w:lang w:eastAsia="es-CO"/>
        </w:rPr>
      </w:pPr>
      <w:r w:rsidRPr="002F61C8">
        <w:rPr>
          <w:rFonts w:ascii="Arial" w:eastAsia="Times New Roman" w:hAnsi="Arial" w:cs="Arial"/>
          <w:color w:val="000000" w:themeColor="text1"/>
          <w:sz w:val="24"/>
          <w:szCs w:val="24"/>
          <w:lang w:val="es-ES" w:eastAsia="es-CO"/>
        </w:rPr>
        <w:t>Es por todo lo anterior que</w:t>
      </w:r>
      <w:r w:rsidR="374793BA" w:rsidRPr="002F61C8">
        <w:rPr>
          <w:rFonts w:ascii="Arial" w:eastAsia="Times New Roman" w:hAnsi="Arial" w:cs="Arial"/>
          <w:color w:val="000000" w:themeColor="text1"/>
          <w:sz w:val="24"/>
          <w:szCs w:val="24"/>
          <w:lang w:val="es-ES" w:eastAsia="es-CO"/>
        </w:rPr>
        <w:t>, se itera,</w:t>
      </w:r>
      <w:r w:rsidRPr="002F61C8">
        <w:rPr>
          <w:rFonts w:ascii="Arial" w:eastAsia="Times New Roman" w:hAnsi="Arial" w:cs="Arial"/>
          <w:color w:val="000000" w:themeColor="text1"/>
          <w:sz w:val="24"/>
          <w:szCs w:val="24"/>
          <w:lang w:val="es-ES" w:eastAsia="es-CO"/>
        </w:rPr>
        <w:t xml:space="preserve"> usando de manera ponderada lo dispuesto en el Acuerdo PSAA16-10554 de 2016, se modificará la tasación efectuada en primer grado en los términos antes señalados.</w:t>
      </w:r>
      <w:r w:rsidRPr="002F61C8">
        <w:rPr>
          <w:rFonts w:ascii="Arial" w:eastAsia="Times New Roman" w:hAnsi="Arial" w:cs="Arial"/>
          <w:color w:val="000000" w:themeColor="text1"/>
          <w:sz w:val="24"/>
          <w:szCs w:val="24"/>
          <w:lang w:eastAsia="es-CO"/>
        </w:rPr>
        <w:t> </w:t>
      </w:r>
    </w:p>
    <w:p w14:paraId="10EF996B" w14:textId="77777777" w:rsidR="00EA3B30" w:rsidRPr="002F61C8" w:rsidRDefault="00EA3B30" w:rsidP="002F61C8">
      <w:pPr>
        <w:spacing w:after="0"/>
        <w:jc w:val="both"/>
        <w:textAlignment w:val="baseline"/>
        <w:rPr>
          <w:rFonts w:ascii="Arial" w:eastAsia="Times New Roman" w:hAnsi="Arial" w:cs="Arial"/>
          <w:sz w:val="24"/>
          <w:szCs w:val="24"/>
          <w:lang w:eastAsia="es-CO"/>
        </w:rPr>
      </w:pPr>
      <w:r w:rsidRPr="002F61C8">
        <w:rPr>
          <w:rFonts w:ascii="Arial" w:eastAsia="Times New Roman" w:hAnsi="Arial" w:cs="Arial"/>
          <w:sz w:val="24"/>
          <w:szCs w:val="24"/>
          <w:lang w:eastAsia="es-CO"/>
        </w:rPr>
        <w:t> </w:t>
      </w:r>
    </w:p>
    <w:p w14:paraId="178F5235" w14:textId="77777777" w:rsidR="00EA3B30" w:rsidRPr="002F61C8" w:rsidRDefault="00EA3B30" w:rsidP="002F61C8">
      <w:pPr>
        <w:spacing w:after="0"/>
        <w:jc w:val="both"/>
        <w:textAlignment w:val="baseline"/>
        <w:rPr>
          <w:rFonts w:ascii="Arial" w:eastAsia="Times New Roman" w:hAnsi="Arial" w:cs="Arial"/>
          <w:sz w:val="24"/>
          <w:szCs w:val="24"/>
          <w:lang w:eastAsia="es-CO"/>
        </w:rPr>
      </w:pPr>
      <w:r w:rsidRPr="002F61C8">
        <w:rPr>
          <w:rFonts w:ascii="Arial" w:eastAsia="Times New Roman" w:hAnsi="Arial" w:cs="Arial"/>
          <w:sz w:val="24"/>
          <w:szCs w:val="24"/>
          <w:lang w:val="es-ES" w:eastAsia="es-CO"/>
        </w:rPr>
        <w:t>Sin costas en esta instancia </w:t>
      </w:r>
      <w:r w:rsidRPr="002F61C8">
        <w:rPr>
          <w:rFonts w:ascii="Arial" w:eastAsia="Times New Roman" w:hAnsi="Arial" w:cs="Arial"/>
          <w:sz w:val="24"/>
          <w:szCs w:val="24"/>
          <w:lang w:eastAsia="es-CO"/>
        </w:rPr>
        <w:t> </w:t>
      </w:r>
    </w:p>
    <w:p w14:paraId="5E3886A4" w14:textId="77777777" w:rsidR="00EA3B30" w:rsidRPr="002F61C8" w:rsidRDefault="00EA3B30" w:rsidP="002F61C8">
      <w:pPr>
        <w:spacing w:after="0"/>
        <w:jc w:val="both"/>
        <w:textAlignment w:val="baseline"/>
        <w:rPr>
          <w:rFonts w:ascii="Arial" w:eastAsia="Times New Roman" w:hAnsi="Arial" w:cs="Arial"/>
          <w:sz w:val="24"/>
          <w:szCs w:val="24"/>
          <w:lang w:eastAsia="es-CO"/>
        </w:rPr>
      </w:pPr>
      <w:r w:rsidRPr="002F61C8">
        <w:rPr>
          <w:rFonts w:ascii="Arial" w:eastAsia="Times New Roman" w:hAnsi="Arial" w:cs="Arial"/>
          <w:sz w:val="24"/>
          <w:szCs w:val="24"/>
          <w:lang w:eastAsia="es-CO"/>
        </w:rPr>
        <w:t> </w:t>
      </w:r>
    </w:p>
    <w:p w14:paraId="6EF41322" w14:textId="77777777" w:rsidR="00EA3B30" w:rsidRPr="002F61C8" w:rsidRDefault="00EA3B30" w:rsidP="002F61C8">
      <w:pPr>
        <w:spacing w:after="0"/>
        <w:jc w:val="both"/>
        <w:textAlignment w:val="baseline"/>
        <w:rPr>
          <w:rFonts w:ascii="Arial" w:eastAsia="Times New Roman" w:hAnsi="Arial" w:cs="Arial"/>
          <w:sz w:val="24"/>
          <w:szCs w:val="24"/>
          <w:lang w:eastAsia="es-CO"/>
        </w:rPr>
      </w:pPr>
      <w:r w:rsidRPr="002F61C8">
        <w:rPr>
          <w:rFonts w:ascii="Arial" w:eastAsia="Times New Roman" w:hAnsi="Arial" w:cs="Arial"/>
          <w:sz w:val="24"/>
          <w:szCs w:val="24"/>
          <w:lang w:val="es-ES" w:eastAsia="es-CO"/>
        </w:rPr>
        <w:t xml:space="preserve">En mérito de lo expuesto, la </w:t>
      </w:r>
      <w:r w:rsidRPr="002F61C8">
        <w:rPr>
          <w:rFonts w:ascii="Arial" w:eastAsia="Times New Roman" w:hAnsi="Arial" w:cs="Arial"/>
          <w:b/>
          <w:bCs/>
          <w:sz w:val="24"/>
          <w:szCs w:val="24"/>
          <w:lang w:val="es-ES" w:eastAsia="es-CO"/>
        </w:rPr>
        <w:t>Sala de Decisión Laboral del Tribunal Superior del Distrito Judicial de Pereira, </w:t>
      </w:r>
      <w:r w:rsidRPr="002F61C8">
        <w:rPr>
          <w:rFonts w:ascii="Arial" w:eastAsia="Times New Roman" w:hAnsi="Arial" w:cs="Arial"/>
          <w:sz w:val="24"/>
          <w:szCs w:val="24"/>
          <w:lang w:eastAsia="es-CO"/>
        </w:rPr>
        <w:t> </w:t>
      </w:r>
    </w:p>
    <w:p w14:paraId="4ECEB114" w14:textId="77777777" w:rsidR="00EA3B30" w:rsidRPr="002F61C8" w:rsidRDefault="00EA3B30" w:rsidP="002F61C8">
      <w:pPr>
        <w:spacing w:after="0"/>
        <w:jc w:val="both"/>
        <w:textAlignment w:val="baseline"/>
        <w:rPr>
          <w:rFonts w:ascii="Arial" w:eastAsia="Times New Roman" w:hAnsi="Arial" w:cs="Arial"/>
          <w:sz w:val="24"/>
          <w:szCs w:val="24"/>
          <w:lang w:eastAsia="es-CO"/>
        </w:rPr>
      </w:pPr>
      <w:r w:rsidRPr="002F61C8">
        <w:rPr>
          <w:rFonts w:ascii="Arial" w:eastAsia="Times New Roman" w:hAnsi="Arial" w:cs="Arial"/>
          <w:sz w:val="24"/>
          <w:szCs w:val="24"/>
          <w:lang w:eastAsia="es-CO"/>
        </w:rPr>
        <w:t> </w:t>
      </w:r>
    </w:p>
    <w:p w14:paraId="3012EF0F" w14:textId="77777777" w:rsidR="00EA3B30" w:rsidRPr="002F61C8" w:rsidRDefault="00EA3B30" w:rsidP="002F61C8">
      <w:pPr>
        <w:spacing w:after="0"/>
        <w:jc w:val="center"/>
        <w:textAlignment w:val="baseline"/>
        <w:rPr>
          <w:rFonts w:ascii="Arial" w:eastAsia="Times New Roman" w:hAnsi="Arial" w:cs="Arial"/>
          <w:sz w:val="24"/>
          <w:szCs w:val="24"/>
          <w:lang w:eastAsia="es-CO"/>
        </w:rPr>
      </w:pPr>
      <w:r w:rsidRPr="002F61C8">
        <w:rPr>
          <w:rFonts w:ascii="Arial" w:eastAsia="Times New Roman" w:hAnsi="Arial" w:cs="Arial"/>
          <w:b/>
          <w:bCs/>
          <w:sz w:val="24"/>
          <w:szCs w:val="24"/>
          <w:lang w:val="es-ES" w:eastAsia="es-CO"/>
        </w:rPr>
        <w:t>RESUELVE</w:t>
      </w:r>
      <w:r w:rsidRPr="002F61C8">
        <w:rPr>
          <w:rFonts w:ascii="Arial" w:eastAsia="Times New Roman" w:hAnsi="Arial" w:cs="Arial"/>
          <w:sz w:val="24"/>
          <w:szCs w:val="24"/>
          <w:lang w:eastAsia="es-CO"/>
        </w:rPr>
        <w:t> </w:t>
      </w:r>
    </w:p>
    <w:p w14:paraId="0D8BF348" w14:textId="77777777" w:rsidR="00EA3B30" w:rsidRPr="002F61C8" w:rsidRDefault="00EA3B30" w:rsidP="002F61C8">
      <w:pPr>
        <w:spacing w:after="0"/>
        <w:jc w:val="both"/>
        <w:textAlignment w:val="baseline"/>
        <w:rPr>
          <w:rFonts w:ascii="Arial" w:eastAsia="Times New Roman" w:hAnsi="Arial" w:cs="Arial"/>
          <w:sz w:val="24"/>
          <w:szCs w:val="24"/>
          <w:lang w:eastAsia="es-CO"/>
        </w:rPr>
      </w:pPr>
      <w:r w:rsidRPr="002F61C8">
        <w:rPr>
          <w:rFonts w:ascii="Arial" w:eastAsia="Times New Roman" w:hAnsi="Arial" w:cs="Arial"/>
          <w:sz w:val="24"/>
          <w:szCs w:val="24"/>
          <w:lang w:eastAsia="es-CO"/>
        </w:rPr>
        <w:t> </w:t>
      </w:r>
    </w:p>
    <w:p w14:paraId="7600E29D" w14:textId="07C0CCFD" w:rsidR="00EA3B30" w:rsidRPr="002F61C8" w:rsidRDefault="00EA3B30" w:rsidP="002F61C8">
      <w:pPr>
        <w:spacing w:after="0"/>
        <w:jc w:val="both"/>
        <w:textAlignment w:val="baseline"/>
        <w:rPr>
          <w:rFonts w:ascii="Arial" w:eastAsia="Times New Roman" w:hAnsi="Arial" w:cs="Arial"/>
          <w:sz w:val="24"/>
          <w:szCs w:val="24"/>
          <w:lang w:eastAsia="es-CO"/>
        </w:rPr>
      </w:pPr>
      <w:r w:rsidRPr="002F61C8">
        <w:rPr>
          <w:rFonts w:ascii="Arial" w:eastAsia="Times New Roman" w:hAnsi="Arial" w:cs="Arial"/>
          <w:b/>
          <w:bCs/>
          <w:sz w:val="24"/>
          <w:szCs w:val="24"/>
          <w:lang w:val="es-ES" w:eastAsia="es-CO"/>
        </w:rPr>
        <w:t xml:space="preserve">PRIMERO. MODIFICAR  </w:t>
      </w:r>
      <w:r w:rsidRPr="002F61C8">
        <w:rPr>
          <w:rFonts w:ascii="Arial" w:eastAsia="Times New Roman" w:hAnsi="Arial" w:cs="Arial"/>
          <w:sz w:val="24"/>
          <w:szCs w:val="24"/>
          <w:lang w:val="es-ES" w:eastAsia="es-CO"/>
        </w:rPr>
        <w:t xml:space="preserve">las agencias en derecho de primera instancia tasadas por el Juzgado </w:t>
      </w:r>
      <w:r w:rsidR="00A13990" w:rsidRPr="002F61C8">
        <w:rPr>
          <w:rFonts w:ascii="Arial" w:eastAsia="Times New Roman" w:hAnsi="Arial" w:cs="Arial"/>
          <w:sz w:val="24"/>
          <w:szCs w:val="24"/>
          <w:lang w:val="es-ES" w:eastAsia="es-CO"/>
        </w:rPr>
        <w:t>Tercero</w:t>
      </w:r>
      <w:r w:rsidRPr="002F61C8">
        <w:rPr>
          <w:rFonts w:ascii="Arial" w:eastAsia="Times New Roman" w:hAnsi="Arial" w:cs="Arial"/>
          <w:sz w:val="24"/>
          <w:szCs w:val="24"/>
          <w:lang w:val="es-ES" w:eastAsia="es-CO"/>
        </w:rPr>
        <w:t xml:space="preserve"> Laboral del Circuito de Pereira.</w:t>
      </w:r>
      <w:r w:rsidRPr="002F61C8">
        <w:rPr>
          <w:rFonts w:ascii="Arial" w:eastAsia="Times New Roman" w:hAnsi="Arial" w:cs="Arial"/>
          <w:sz w:val="24"/>
          <w:szCs w:val="24"/>
          <w:lang w:eastAsia="es-CO"/>
        </w:rPr>
        <w:t> </w:t>
      </w:r>
    </w:p>
    <w:p w14:paraId="5EDB29A5" w14:textId="77777777" w:rsidR="00EA3B30" w:rsidRPr="002F61C8" w:rsidRDefault="00EA3B30" w:rsidP="002F61C8">
      <w:pPr>
        <w:spacing w:after="0"/>
        <w:jc w:val="both"/>
        <w:textAlignment w:val="baseline"/>
        <w:rPr>
          <w:rFonts w:ascii="Arial" w:eastAsia="Times New Roman" w:hAnsi="Arial" w:cs="Arial"/>
          <w:sz w:val="24"/>
          <w:szCs w:val="24"/>
          <w:lang w:eastAsia="es-CO"/>
        </w:rPr>
      </w:pPr>
      <w:r w:rsidRPr="002F61C8">
        <w:rPr>
          <w:rFonts w:ascii="Arial" w:eastAsia="Times New Roman" w:hAnsi="Arial" w:cs="Arial"/>
          <w:sz w:val="24"/>
          <w:szCs w:val="24"/>
          <w:lang w:eastAsia="es-CO"/>
        </w:rPr>
        <w:t> </w:t>
      </w:r>
    </w:p>
    <w:p w14:paraId="5CDAC7A8" w14:textId="7FC01A60" w:rsidR="00EA3B30" w:rsidRPr="002F61C8" w:rsidRDefault="00EA3B30" w:rsidP="002F61C8">
      <w:pPr>
        <w:spacing w:after="0"/>
        <w:jc w:val="both"/>
        <w:textAlignment w:val="baseline"/>
        <w:rPr>
          <w:rFonts w:ascii="Arial" w:eastAsia="Times New Roman" w:hAnsi="Arial" w:cs="Arial"/>
          <w:sz w:val="24"/>
          <w:szCs w:val="24"/>
          <w:lang w:eastAsia="es-CO"/>
        </w:rPr>
      </w:pPr>
      <w:r w:rsidRPr="002F61C8">
        <w:rPr>
          <w:rFonts w:ascii="Arial" w:eastAsia="Times New Roman" w:hAnsi="Arial" w:cs="Arial"/>
          <w:b/>
          <w:bCs/>
          <w:sz w:val="24"/>
          <w:szCs w:val="24"/>
          <w:lang w:val="es-ES" w:eastAsia="es-CO"/>
        </w:rPr>
        <w:t xml:space="preserve">SEGUNDO. FIJAR </w:t>
      </w:r>
      <w:r w:rsidRPr="002F61C8">
        <w:rPr>
          <w:rFonts w:ascii="Arial" w:eastAsia="Times New Roman" w:hAnsi="Arial" w:cs="Arial"/>
          <w:sz w:val="24"/>
          <w:szCs w:val="24"/>
          <w:lang w:val="es-ES" w:eastAsia="es-CO"/>
        </w:rPr>
        <w:t>como agencias en derecho de primera instancia en contra de</w:t>
      </w:r>
      <w:r w:rsidR="5AC2EBDC" w:rsidRPr="002F61C8">
        <w:rPr>
          <w:rFonts w:ascii="Arial" w:eastAsia="Times New Roman" w:hAnsi="Arial" w:cs="Arial"/>
          <w:sz w:val="24"/>
          <w:szCs w:val="24"/>
          <w:lang w:val="es-ES" w:eastAsia="es-CO"/>
        </w:rPr>
        <w:t xml:space="preserve"> la AFP </w:t>
      </w:r>
      <w:r w:rsidRPr="002F61C8">
        <w:rPr>
          <w:rFonts w:ascii="Arial" w:eastAsia="Times New Roman" w:hAnsi="Arial" w:cs="Arial"/>
          <w:sz w:val="24"/>
          <w:szCs w:val="24"/>
          <w:lang w:val="es-ES" w:eastAsia="es-CO"/>
        </w:rPr>
        <w:t>P</w:t>
      </w:r>
      <w:r w:rsidR="00A13990" w:rsidRPr="002F61C8">
        <w:rPr>
          <w:rFonts w:ascii="Arial" w:eastAsia="Times New Roman" w:hAnsi="Arial" w:cs="Arial"/>
          <w:sz w:val="24"/>
          <w:szCs w:val="24"/>
          <w:lang w:val="es-ES" w:eastAsia="es-CO"/>
        </w:rPr>
        <w:t xml:space="preserve">rotección </w:t>
      </w:r>
      <w:r w:rsidRPr="002F61C8">
        <w:rPr>
          <w:rFonts w:ascii="Arial" w:eastAsia="Times New Roman" w:hAnsi="Arial" w:cs="Arial"/>
          <w:sz w:val="24"/>
          <w:szCs w:val="24"/>
          <w:lang w:val="es-ES" w:eastAsia="es-CO"/>
        </w:rPr>
        <w:t xml:space="preserve">S.A. la suma de </w:t>
      </w:r>
      <w:r w:rsidR="00A13990" w:rsidRPr="002F61C8">
        <w:rPr>
          <w:rFonts w:ascii="Arial" w:eastAsia="Times New Roman" w:hAnsi="Arial" w:cs="Arial"/>
          <w:b/>
          <w:bCs/>
          <w:sz w:val="24"/>
          <w:szCs w:val="24"/>
          <w:lang w:val="es-ES" w:eastAsia="es-CO"/>
        </w:rPr>
        <w:t xml:space="preserve">TRES MILLONES CUATROCIENTOS OCHENTA MIL </w:t>
      </w:r>
      <w:r w:rsidRPr="002F61C8">
        <w:rPr>
          <w:rFonts w:ascii="Arial" w:eastAsia="Times New Roman" w:hAnsi="Arial" w:cs="Arial"/>
          <w:b/>
          <w:bCs/>
          <w:sz w:val="24"/>
          <w:szCs w:val="24"/>
          <w:lang w:val="es-ES" w:eastAsia="es-CO"/>
        </w:rPr>
        <w:t>PESOS</w:t>
      </w:r>
      <w:r w:rsidRPr="002F61C8">
        <w:rPr>
          <w:rFonts w:ascii="Arial" w:eastAsia="Times New Roman" w:hAnsi="Arial" w:cs="Arial"/>
          <w:sz w:val="24"/>
          <w:szCs w:val="24"/>
          <w:lang w:val="es-ES" w:eastAsia="es-CO"/>
        </w:rPr>
        <w:t xml:space="preserve"> ($</w:t>
      </w:r>
      <w:r w:rsidR="00A13990" w:rsidRPr="002F61C8">
        <w:rPr>
          <w:rFonts w:ascii="Arial" w:eastAsia="Times New Roman" w:hAnsi="Arial" w:cs="Arial"/>
          <w:color w:val="000000" w:themeColor="text1"/>
          <w:sz w:val="24"/>
          <w:szCs w:val="24"/>
          <w:lang w:val="es-ES" w:eastAsia="es-CO"/>
        </w:rPr>
        <w:t>3.480.000</w:t>
      </w:r>
      <w:r w:rsidRPr="002F61C8">
        <w:rPr>
          <w:rFonts w:ascii="Arial" w:eastAsia="Times New Roman" w:hAnsi="Arial" w:cs="Arial"/>
          <w:sz w:val="24"/>
          <w:szCs w:val="24"/>
          <w:lang w:val="es-ES" w:eastAsia="es-CO"/>
        </w:rPr>
        <w:t>) a favor de la parte actora</w:t>
      </w:r>
      <w:r w:rsidR="00036351" w:rsidRPr="002F61C8">
        <w:rPr>
          <w:rFonts w:ascii="Arial" w:eastAsia="Times New Roman" w:hAnsi="Arial" w:cs="Arial"/>
          <w:sz w:val="24"/>
          <w:szCs w:val="24"/>
          <w:lang w:val="es-ES" w:eastAsia="es-CO"/>
        </w:rPr>
        <w:t xml:space="preserve">. Lo fijado por este mismo concepto por la actuación en esta Sede permanece incólume. </w:t>
      </w:r>
    </w:p>
    <w:p w14:paraId="4474F8A0" w14:textId="77777777" w:rsidR="00EA3B30" w:rsidRPr="002F61C8" w:rsidRDefault="00EA3B30" w:rsidP="002F61C8">
      <w:pPr>
        <w:spacing w:after="0"/>
        <w:jc w:val="both"/>
        <w:textAlignment w:val="baseline"/>
        <w:rPr>
          <w:rFonts w:ascii="Arial" w:eastAsia="Times New Roman" w:hAnsi="Arial" w:cs="Arial"/>
          <w:sz w:val="24"/>
          <w:szCs w:val="24"/>
          <w:lang w:eastAsia="es-CO"/>
        </w:rPr>
      </w:pPr>
      <w:r w:rsidRPr="002F61C8">
        <w:rPr>
          <w:rFonts w:ascii="Arial" w:eastAsia="Times New Roman" w:hAnsi="Arial" w:cs="Arial"/>
          <w:sz w:val="24"/>
          <w:szCs w:val="24"/>
          <w:lang w:eastAsia="es-CO"/>
        </w:rPr>
        <w:t> </w:t>
      </w:r>
    </w:p>
    <w:p w14:paraId="4AE6D3AC" w14:textId="38B7D701" w:rsidR="00EA3B30" w:rsidRPr="002F61C8" w:rsidRDefault="00EA3B30" w:rsidP="002F61C8">
      <w:pPr>
        <w:spacing w:after="0"/>
        <w:jc w:val="both"/>
        <w:textAlignment w:val="baseline"/>
        <w:rPr>
          <w:rFonts w:ascii="Arial" w:eastAsia="Times New Roman" w:hAnsi="Arial" w:cs="Arial"/>
          <w:sz w:val="24"/>
          <w:szCs w:val="24"/>
          <w:lang w:eastAsia="es-CO"/>
        </w:rPr>
      </w:pPr>
      <w:r w:rsidRPr="002F61C8">
        <w:rPr>
          <w:rFonts w:ascii="Arial" w:eastAsia="Times New Roman" w:hAnsi="Arial" w:cs="Arial"/>
          <w:b/>
          <w:bCs/>
          <w:sz w:val="24"/>
          <w:szCs w:val="24"/>
          <w:lang w:val="es-ES" w:eastAsia="es-CO"/>
        </w:rPr>
        <w:t xml:space="preserve">TERCERO.  APROBAR </w:t>
      </w:r>
      <w:r w:rsidRPr="002F61C8">
        <w:rPr>
          <w:rFonts w:ascii="Arial" w:eastAsia="Times New Roman" w:hAnsi="Arial" w:cs="Arial"/>
          <w:sz w:val="24"/>
          <w:szCs w:val="24"/>
          <w:lang w:val="es-ES" w:eastAsia="es-CO"/>
        </w:rPr>
        <w:t>la liquidación antes efectuada.</w:t>
      </w:r>
      <w:r w:rsidRPr="002F61C8">
        <w:rPr>
          <w:rFonts w:ascii="Arial" w:eastAsia="Times New Roman" w:hAnsi="Arial" w:cs="Arial"/>
          <w:sz w:val="24"/>
          <w:szCs w:val="24"/>
          <w:lang w:eastAsia="es-CO"/>
        </w:rPr>
        <w:t> </w:t>
      </w:r>
    </w:p>
    <w:p w14:paraId="5E6F60B5" w14:textId="77777777" w:rsidR="00EA3B30" w:rsidRPr="002F61C8" w:rsidRDefault="00EA3B30" w:rsidP="002F61C8">
      <w:pPr>
        <w:spacing w:after="0"/>
        <w:jc w:val="both"/>
        <w:textAlignment w:val="baseline"/>
        <w:rPr>
          <w:rFonts w:ascii="Arial" w:eastAsia="Times New Roman" w:hAnsi="Arial" w:cs="Arial"/>
          <w:sz w:val="24"/>
          <w:szCs w:val="24"/>
          <w:lang w:eastAsia="es-CO"/>
        </w:rPr>
      </w:pPr>
      <w:r w:rsidRPr="002F61C8">
        <w:rPr>
          <w:rFonts w:ascii="Arial" w:eastAsia="Times New Roman" w:hAnsi="Arial" w:cs="Arial"/>
          <w:sz w:val="24"/>
          <w:szCs w:val="24"/>
          <w:lang w:eastAsia="es-CO"/>
        </w:rPr>
        <w:t> </w:t>
      </w:r>
    </w:p>
    <w:p w14:paraId="0CE36CC6" w14:textId="77777777" w:rsidR="00EA3B30" w:rsidRPr="002F61C8" w:rsidRDefault="00EA3B30" w:rsidP="002F61C8">
      <w:pPr>
        <w:spacing w:after="0"/>
        <w:jc w:val="both"/>
        <w:textAlignment w:val="baseline"/>
        <w:rPr>
          <w:rFonts w:ascii="Arial" w:eastAsia="Times New Roman" w:hAnsi="Arial" w:cs="Arial"/>
          <w:sz w:val="24"/>
          <w:szCs w:val="24"/>
          <w:lang w:eastAsia="es-CO"/>
        </w:rPr>
      </w:pPr>
      <w:r w:rsidRPr="002F61C8">
        <w:rPr>
          <w:rFonts w:ascii="Arial" w:eastAsia="Times New Roman" w:hAnsi="Arial" w:cs="Arial"/>
          <w:sz w:val="24"/>
          <w:szCs w:val="24"/>
          <w:lang w:eastAsia="es-CO"/>
        </w:rPr>
        <w:t>Sin costas en esta instancia. </w:t>
      </w:r>
    </w:p>
    <w:p w14:paraId="1DF8BA61" w14:textId="77777777" w:rsidR="00EA3B30" w:rsidRPr="002F61C8" w:rsidRDefault="00EA3B30" w:rsidP="002F61C8">
      <w:pPr>
        <w:spacing w:after="0"/>
        <w:jc w:val="both"/>
        <w:textAlignment w:val="baseline"/>
        <w:rPr>
          <w:rFonts w:ascii="Arial" w:eastAsia="Times New Roman" w:hAnsi="Arial" w:cs="Arial"/>
          <w:sz w:val="24"/>
          <w:szCs w:val="24"/>
          <w:lang w:eastAsia="es-CO"/>
        </w:rPr>
      </w:pPr>
      <w:r w:rsidRPr="002F61C8">
        <w:rPr>
          <w:rFonts w:ascii="Arial" w:eastAsia="Times New Roman" w:hAnsi="Arial" w:cs="Arial"/>
          <w:sz w:val="24"/>
          <w:szCs w:val="24"/>
          <w:lang w:eastAsia="es-CO"/>
        </w:rPr>
        <w:t> </w:t>
      </w:r>
    </w:p>
    <w:p w14:paraId="42E765F5" w14:textId="77777777" w:rsidR="00EA3B30" w:rsidRPr="002F61C8" w:rsidRDefault="00EA3B30" w:rsidP="002F61C8">
      <w:pPr>
        <w:spacing w:after="0"/>
        <w:jc w:val="both"/>
        <w:textAlignment w:val="baseline"/>
        <w:rPr>
          <w:rFonts w:ascii="Arial" w:eastAsia="Times New Roman" w:hAnsi="Arial" w:cs="Arial"/>
          <w:sz w:val="24"/>
          <w:szCs w:val="24"/>
          <w:lang w:eastAsia="es-CO"/>
        </w:rPr>
      </w:pPr>
      <w:r w:rsidRPr="002F61C8">
        <w:rPr>
          <w:rFonts w:ascii="Arial" w:eastAsia="Times New Roman" w:hAnsi="Arial" w:cs="Arial"/>
          <w:sz w:val="24"/>
          <w:szCs w:val="24"/>
          <w:lang w:eastAsia="es-CO"/>
        </w:rPr>
        <w:t>Notifíquese por estado y a los correos electrónicos de los apoderados de las partes. </w:t>
      </w:r>
    </w:p>
    <w:p w14:paraId="7AF2D7A0" w14:textId="77777777" w:rsidR="002F61C8" w:rsidRPr="002F61C8" w:rsidRDefault="002F61C8" w:rsidP="002F61C8">
      <w:pPr>
        <w:spacing w:after="0"/>
        <w:jc w:val="both"/>
        <w:rPr>
          <w:rFonts w:ascii="Arial" w:eastAsia="Arial" w:hAnsi="Arial" w:cs="Arial"/>
          <w:sz w:val="24"/>
          <w:szCs w:val="24"/>
          <w:lang w:eastAsia="es-CO"/>
        </w:rPr>
      </w:pPr>
    </w:p>
    <w:p w14:paraId="514702F8" w14:textId="77777777" w:rsidR="002F61C8" w:rsidRPr="002F61C8" w:rsidRDefault="002F61C8" w:rsidP="002F61C8">
      <w:pPr>
        <w:spacing w:after="0"/>
        <w:jc w:val="both"/>
        <w:textAlignment w:val="baseline"/>
        <w:rPr>
          <w:rFonts w:ascii="Arial" w:eastAsia="Times New Roman" w:hAnsi="Arial" w:cs="Arial"/>
          <w:spacing w:val="-4"/>
          <w:sz w:val="24"/>
          <w:szCs w:val="24"/>
          <w:lang w:val="es-ES" w:eastAsia="es-CO"/>
        </w:rPr>
      </w:pPr>
      <w:r w:rsidRPr="002F61C8">
        <w:rPr>
          <w:rFonts w:ascii="Arial" w:eastAsia="Times New Roman" w:hAnsi="Arial" w:cs="Arial"/>
          <w:spacing w:val="-4"/>
          <w:sz w:val="24"/>
          <w:szCs w:val="24"/>
          <w:lang w:val="es-ES" w:eastAsia="es-CO"/>
        </w:rPr>
        <w:t>Quienes Integran la Sala,</w:t>
      </w:r>
    </w:p>
    <w:p w14:paraId="2C49C906" w14:textId="77777777" w:rsidR="002F61C8" w:rsidRPr="002F61C8" w:rsidRDefault="002F61C8" w:rsidP="002F61C8">
      <w:pPr>
        <w:widowControl w:val="0"/>
        <w:autoSpaceDE w:val="0"/>
        <w:autoSpaceDN w:val="0"/>
        <w:adjustRightInd w:val="0"/>
        <w:spacing w:after="0"/>
        <w:rPr>
          <w:rFonts w:ascii="Arial" w:hAnsi="Arial" w:cs="Arial"/>
          <w:b/>
          <w:sz w:val="24"/>
          <w:szCs w:val="24"/>
        </w:rPr>
      </w:pPr>
    </w:p>
    <w:p w14:paraId="25B1B85C" w14:textId="77777777" w:rsidR="002F61C8" w:rsidRPr="002F61C8" w:rsidRDefault="002F61C8" w:rsidP="002F61C8">
      <w:pPr>
        <w:widowControl w:val="0"/>
        <w:autoSpaceDE w:val="0"/>
        <w:autoSpaceDN w:val="0"/>
        <w:adjustRightInd w:val="0"/>
        <w:spacing w:after="0"/>
        <w:rPr>
          <w:rFonts w:ascii="Arial" w:hAnsi="Arial" w:cs="Arial"/>
          <w:b/>
          <w:sz w:val="24"/>
          <w:szCs w:val="24"/>
        </w:rPr>
      </w:pPr>
    </w:p>
    <w:p w14:paraId="2DFA5859" w14:textId="77777777" w:rsidR="002F61C8" w:rsidRPr="002F61C8" w:rsidRDefault="002F61C8" w:rsidP="002F61C8">
      <w:pPr>
        <w:widowControl w:val="0"/>
        <w:autoSpaceDE w:val="0"/>
        <w:autoSpaceDN w:val="0"/>
        <w:adjustRightInd w:val="0"/>
        <w:spacing w:after="0"/>
        <w:rPr>
          <w:rFonts w:ascii="Arial" w:hAnsi="Arial" w:cs="Arial"/>
          <w:b/>
          <w:sz w:val="24"/>
          <w:szCs w:val="24"/>
        </w:rPr>
      </w:pPr>
    </w:p>
    <w:p w14:paraId="781C0746" w14:textId="77777777" w:rsidR="002F61C8" w:rsidRPr="002F61C8" w:rsidRDefault="002F61C8" w:rsidP="002F61C8">
      <w:pPr>
        <w:widowControl w:val="0"/>
        <w:autoSpaceDE w:val="0"/>
        <w:autoSpaceDN w:val="0"/>
        <w:adjustRightInd w:val="0"/>
        <w:spacing w:after="0"/>
        <w:jc w:val="center"/>
        <w:rPr>
          <w:rFonts w:ascii="Arial" w:hAnsi="Arial" w:cs="Arial"/>
          <w:b/>
          <w:bCs/>
          <w:sz w:val="24"/>
          <w:szCs w:val="24"/>
        </w:rPr>
      </w:pPr>
      <w:r w:rsidRPr="002F61C8">
        <w:rPr>
          <w:rFonts w:ascii="Arial" w:hAnsi="Arial" w:cs="Arial"/>
          <w:b/>
          <w:bCs/>
          <w:sz w:val="24"/>
          <w:szCs w:val="24"/>
        </w:rPr>
        <w:t>JULIO CÉSAR SALAZAR MUÑOZ</w:t>
      </w:r>
    </w:p>
    <w:p w14:paraId="66500A6E" w14:textId="77777777" w:rsidR="002F61C8" w:rsidRPr="002F61C8" w:rsidRDefault="002F61C8" w:rsidP="002F61C8">
      <w:pPr>
        <w:widowControl w:val="0"/>
        <w:autoSpaceDE w:val="0"/>
        <w:autoSpaceDN w:val="0"/>
        <w:adjustRightInd w:val="0"/>
        <w:spacing w:after="0"/>
        <w:jc w:val="center"/>
        <w:rPr>
          <w:rFonts w:ascii="Arial" w:hAnsi="Arial" w:cs="Arial"/>
          <w:sz w:val="24"/>
          <w:szCs w:val="24"/>
        </w:rPr>
      </w:pPr>
      <w:r w:rsidRPr="002F61C8">
        <w:rPr>
          <w:rFonts w:ascii="Arial" w:hAnsi="Arial" w:cs="Arial"/>
          <w:sz w:val="24"/>
          <w:szCs w:val="24"/>
        </w:rPr>
        <w:t>Magistrado Ponente</w:t>
      </w:r>
    </w:p>
    <w:p w14:paraId="27ACFD7F" w14:textId="77777777" w:rsidR="002F61C8" w:rsidRPr="002F61C8" w:rsidRDefault="002F61C8" w:rsidP="002F61C8">
      <w:pPr>
        <w:widowControl w:val="0"/>
        <w:autoSpaceDE w:val="0"/>
        <w:autoSpaceDN w:val="0"/>
        <w:adjustRightInd w:val="0"/>
        <w:spacing w:after="0"/>
        <w:rPr>
          <w:rFonts w:ascii="Arial" w:hAnsi="Arial" w:cs="Arial"/>
          <w:sz w:val="24"/>
          <w:szCs w:val="24"/>
        </w:rPr>
      </w:pPr>
    </w:p>
    <w:p w14:paraId="3285BB51" w14:textId="77777777" w:rsidR="002F61C8" w:rsidRPr="002F61C8" w:rsidRDefault="002F61C8" w:rsidP="002F61C8">
      <w:pPr>
        <w:widowControl w:val="0"/>
        <w:autoSpaceDE w:val="0"/>
        <w:autoSpaceDN w:val="0"/>
        <w:adjustRightInd w:val="0"/>
        <w:spacing w:after="0"/>
        <w:rPr>
          <w:rFonts w:ascii="Arial" w:hAnsi="Arial" w:cs="Arial"/>
          <w:sz w:val="24"/>
          <w:szCs w:val="24"/>
        </w:rPr>
      </w:pPr>
    </w:p>
    <w:p w14:paraId="4F6FE585" w14:textId="77777777" w:rsidR="002F61C8" w:rsidRPr="002F61C8" w:rsidRDefault="002F61C8" w:rsidP="002F61C8">
      <w:pPr>
        <w:widowControl w:val="0"/>
        <w:autoSpaceDE w:val="0"/>
        <w:autoSpaceDN w:val="0"/>
        <w:adjustRightInd w:val="0"/>
        <w:spacing w:after="0"/>
        <w:rPr>
          <w:rFonts w:ascii="Arial" w:hAnsi="Arial" w:cs="Arial"/>
          <w:sz w:val="24"/>
          <w:szCs w:val="24"/>
        </w:rPr>
      </w:pPr>
    </w:p>
    <w:p w14:paraId="12C50A04" w14:textId="77777777" w:rsidR="002F61C8" w:rsidRPr="002F61C8" w:rsidRDefault="002F61C8" w:rsidP="002F61C8">
      <w:pPr>
        <w:widowControl w:val="0"/>
        <w:autoSpaceDE w:val="0"/>
        <w:autoSpaceDN w:val="0"/>
        <w:adjustRightInd w:val="0"/>
        <w:spacing w:after="0"/>
        <w:rPr>
          <w:rFonts w:ascii="Arial" w:hAnsi="Arial" w:cs="Arial"/>
          <w:sz w:val="24"/>
          <w:szCs w:val="24"/>
        </w:rPr>
      </w:pPr>
      <w:r w:rsidRPr="002F61C8">
        <w:rPr>
          <w:rFonts w:ascii="Arial" w:hAnsi="Arial" w:cs="Arial"/>
          <w:b/>
          <w:bCs/>
          <w:sz w:val="24"/>
          <w:szCs w:val="24"/>
        </w:rPr>
        <w:t>ANA LUCÍA CAICEDO CALDERON</w:t>
      </w:r>
      <w:r w:rsidRPr="002F61C8">
        <w:rPr>
          <w:rFonts w:ascii="Arial" w:hAnsi="Arial" w:cs="Arial"/>
          <w:b/>
          <w:bCs/>
          <w:sz w:val="24"/>
          <w:szCs w:val="24"/>
        </w:rPr>
        <w:tab/>
      </w:r>
      <w:r w:rsidRPr="002F61C8">
        <w:rPr>
          <w:rFonts w:ascii="Arial" w:hAnsi="Arial" w:cs="Arial"/>
          <w:b/>
          <w:bCs/>
          <w:sz w:val="24"/>
          <w:szCs w:val="24"/>
        </w:rPr>
        <w:tab/>
        <w:t xml:space="preserve">   GERMÁN DARÍO GÓEZ VINASCO</w:t>
      </w:r>
    </w:p>
    <w:p w14:paraId="1299C43A" w14:textId="1729C6AF" w:rsidR="00967ABD" w:rsidRPr="002F61C8" w:rsidRDefault="002F61C8" w:rsidP="002F61C8">
      <w:pPr>
        <w:spacing w:after="0"/>
        <w:jc w:val="both"/>
        <w:textAlignment w:val="baseline"/>
        <w:rPr>
          <w:rFonts w:ascii="Arial" w:eastAsia="Times New Roman" w:hAnsi="Arial" w:cs="Arial"/>
          <w:bCs/>
          <w:sz w:val="24"/>
          <w:szCs w:val="24"/>
          <w:lang w:val="es-ES_tradnl"/>
        </w:rPr>
      </w:pPr>
      <w:r w:rsidRPr="002F61C8">
        <w:rPr>
          <w:rFonts w:ascii="Arial" w:hAnsi="Arial" w:cs="Arial"/>
          <w:bCs/>
          <w:sz w:val="24"/>
          <w:szCs w:val="24"/>
        </w:rPr>
        <w:t>Magistrada</w:t>
      </w:r>
      <w:r w:rsidRPr="002F61C8">
        <w:rPr>
          <w:rFonts w:ascii="Arial" w:hAnsi="Arial" w:cs="Arial"/>
          <w:bCs/>
          <w:sz w:val="24"/>
          <w:szCs w:val="24"/>
        </w:rPr>
        <w:tab/>
      </w:r>
      <w:r w:rsidRPr="002F61C8">
        <w:rPr>
          <w:rFonts w:ascii="Arial" w:hAnsi="Arial" w:cs="Arial"/>
          <w:bCs/>
          <w:sz w:val="24"/>
          <w:szCs w:val="24"/>
        </w:rPr>
        <w:tab/>
      </w:r>
      <w:r w:rsidRPr="002F61C8">
        <w:rPr>
          <w:rFonts w:ascii="Arial" w:hAnsi="Arial" w:cs="Arial"/>
          <w:bCs/>
          <w:sz w:val="24"/>
          <w:szCs w:val="24"/>
        </w:rPr>
        <w:tab/>
      </w:r>
      <w:r w:rsidRPr="002F61C8">
        <w:rPr>
          <w:rFonts w:ascii="Arial" w:hAnsi="Arial" w:cs="Arial"/>
          <w:bCs/>
          <w:sz w:val="24"/>
          <w:szCs w:val="24"/>
        </w:rPr>
        <w:tab/>
      </w:r>
      <w:r w:rsidRPr="002F61C8">
        <w:rPr>
          <w:rFonts w:ascii="Arial" w:hAnsi="Arial" w:cs="Arial"/>
          <w:bCs/>
          <w:sz w:val="24"/>
          <w:szCs w:val="24"/>
        </w:rPr>
        <w:tab/>
      </w:r>
      <w:r w:rsidRPr="002F61C8">
        <w:rPr>
          <w:rFonts w:ascii="Arial" w:hAnsi="Arial" w:cs="Arial"/>
          <w:bCs/>
          <w:sz w:val="24"/>
          <w:szCs w:val="24"/>
        </w:rPr>
        <w:tab/>
      </w:r>
      <w:r w:rsidRPr="002F61C8">
        <w:rPr>
          <w:rFonts w:ascii="Arial" w:hAnsi="Arial" w:cs="Arial"/>
          <w:b/>
          <w:bCs/>
          <w:sz w:val="24"/>
          <w:szCs w:val="24"/>
        </w:rPr>
        <w:t xml:space="preserve">   </w:t>
      </w:r>
      <w:r w:rsidRPr="002F61C8">
        <w:rPr>
          <w:rFonts w:ascii="Arial" w:eastAsia="Times New Roman" w:hAnsi="Arial" w:cs="Arial"/>
          <w:bCs/>
          <w:sz w:val="24"/>
          <w:szCs w:val="24"/>
          <w:lang w:val="es-ES_tradnl"/>
        </w:rPr>
        <w:t>Magistrado</w:t>
      </w:r>
    </w:p>
    <w:sectPr w:rsidR="00967ABD" w:rsidRPr="002F61C8" w:rsidSect="002F61C8">
      <w:headerReference w:type="default" r:id="rId11"/>
      <w:footerReference w:type="default" r:id="rId12"/>
      <w:pgSz w:w="12240" w:h="18720" w:code="258"/>
      <w:pgMar w:top="1871" w:right="1304" w:bottom="1304" w:left="1871" w:header="567" w:footer="567"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972F0D7" w16cex:dateUtc="2023-05-31T20:53:08.184Z"/>
  <w16cex:commentExtensible w16cex:durableId="6F5DC1EE" w16cex:dateUtc="2023-06-05T15:41:36.554Z"/>
  <w16cex:commentExtensible w16cex:durableId="44724297" w16cex:dateUtc="2023-06-05T19:25:39.764Z"/>
  <w16cex:commentExtensible w16cex:durableId="60FF71AA" w16cex:dateUtc="2023-06-05T20:45:22.079Z"/>
  <w16cex:commentExtensible w16cex:durableId="7F02BE4F" w16cex:dateUtc="2023-06-06T15:19:46.442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59B693" w14:textId="77777777" w:rsidR="00B93884" w:rsidRDefault="00B93884">
      <w:pPr>
        <w:spacing w:after="0" w:line="240" w:lineRule="auto"/>
      </w:pPr>
      <w:r>
        <w:separator/>
      </w:r>
    </w:p>
  </w:endnote>
  <w:endnote w:type="continuationSeparator" w:id="0">
    <w:p w14:paraId="06740E00" w14:textId="77777777" w:rsidR="00B93884" w:rsidRDefault="00B938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man 12cpi">
    <w:altName w:val="Calibri"/>
    <w:panose1 w:val="00000000000000000000"/>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507F4C" w14:textId="77777777" w:rsidR="00627266" w:rsidRPr="00E31C6C" w:rsidRDefault="00DA25D0" w:rsidP="00E31C6C">
    <w:pPr>
      <w:pStyle w:val="Encabezado"/>
      <w:spacing w:after="0" w:line="240" w:lineRule="auto"/>
      <w:jc w:val="right"/>
      <w:rPr>
        <w:rFonts w:ascii="Arial" w:hAnsi="Arial" w:cs="Arial"/>
        <w:sz w:val="18"/>
        <w:szCs w:val="18"/>
      </w:rPr>
    </w:pPr>
    <w:r w:rsidRPr="00E31C6C">
      <w:rPr>
        <w:rFonts w:ascii="Arial" w:hAnsi="Arial" w:cs="Arial"/>
        <w:sz w:val="18"/>
        <w:szCs w:val="18"/>
      </w:rPr>
      <w:fldChar w:fldCharType="begin"/>
    </w:r>
    <w:r w:rsidR="00B7659C" w:rsidRPr="00E31C6C">
      <w:rPr>
        <w:rFonts w:ascii="Arial" w:hAnsi="Arial" w:cs="Arial"/>
        <w:sz w:val="18"/>
        <w:szCs w:val="18"/>
      </w:rPr>
      <w:instrText>PAGE   \* MERGEFORMAT</w:instrText>
    </w:r>
    <w:r w:rsidRPr="00E31C6C">
      <w:rPr>
        <w:rFonts w:ascii="Arial" w:hAnsi="Arial" w:cs="Arial"/>
        <w:sz w:val="18"/>
        <w:szCs w:val="18"/>
      </w:rPr>
      <w:fldChar w:fldCharType="separate"/>
    </w:r>
    <w:r w:rsidR="00AD1C15" w:rsidRPr="00E31C6C">
      <w:rPr>
        <w:rFonts w:ascii="Arial" w:hAnsi="Arial" w:cs="Arial"/>
        <w:sz w:val="18"/>
        <w:szCs w:val="18"/>
      </w:rPr>
      <w:t>8</w:t>
    </w:r>
    <w:r w:rsidRPr="00E31C6C">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27D14D" w14:textId="77777777" w:rsidR="00B93884" w:rsidRDefault="00B93884">
      <w:pPr>
        <w:spacing w:after="0" w:line="240" w:lineRule="auto"/>
      </w:pPr>
      <w:r>
        <w:separator/>
      </w:r>
    </w:p>
  </w:footnote>
  <w:footnote w:type="continuationSeparator" w:id="0">
    <w:p w14:paraId="318EDE9F" w14:textId="77777777" w:rsidR="00B93884" w:rsidRDefault="00B938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8EE35" w14:textId="77777777" w:rsidR="00E31C6C" w:rsidRPr="00E31C6C" w:rsidRDefault="00855EAE" w:rsidP="00E31C6C">
    <w:pPr>
      <w:pStyle w:val="Encabezado"/>
      <w:spacing w:after="0" w:line="240" w:lineRule="auto"/>
      <w:jc w:val="center"/>
      <w:rPr>
        <w:rFonts w:ascii="Arial" w:hAnsi="Arial" w:cs="Arial"/>
        <w:sz w:val="18"/>
        <w:szCs w:val="18"/>
      </w:rPr>
    </w:pPr>
    <w:r w:rsidRPr="00E31C6C">
      <w:rPr>
        <w:rFonts w:ascii="Arial" w:hAnsi="Arial" w:cs="Arial"/>
        <w:sz w:val="18"/>
        <w:szCs w:val="18"/>
      </w:rPr>
      <w:t>Gloria Amparo Plata Alad</w:t>
    </w:r>
    <w:r w:rsidR="0074572D" w:rsidRPr="00E31C6C">
      <w:rPr>
        <w:rFonts w:ascii="Arial" w:hAnsi="Arial" w:cs="Arial"/>
        <w:sz w:val="18"/>
        <w:szCs w:val="18"/>
      </w:rPr>
      <w:t>ino</w:t>
    </w:r>
    <w:r w:rsidRPr="00E31C6C">
      <w:rPr>
        <w:rFonts w:ascii="Arial" w:hAnsi="Arial" w:cs="Arial"/>
        <w:sz w:val="18"/>
        <w:szCs w:val="18"/>
      </w:rPr>
      <w:t xml:space="preserve"> </w:t>
    </w:r>
    <w:r w:rsidR="000F4F2B" w:rsidRPr="00E31C6C">
      <w:rPr>
        <w:rFonts w:ascii="Arial" w:hAnsi="Arial" w:cs="Arial"/>
        <w:sz w:val="18"/>
        <w:szCs w:val="18"/>
      </w:rPr>
      <w:t>Vs</w:t>
    </w:r>
    <w:r w:rsidR="00C76F81" w:rsidRPr="00E31C6C">
      <w:rPr>
        <w:rFonts w:ascii="Arial" w:hAnsi="Arial" w:cs="Arial"/>
        <w:sz w:val="18"/>
        <w:szCs w:val="18"/>
      </w:rPr>
      <w:t xml:space="preserve"> </w:t>
    </w:r>
    <w:r w:rsidRPr="00E31C6C">
      <w:rPr>
        <w:rFonts w:ascii="Arial" w:hAnsi="Arial" w:cs="Arial"/>
        <w:sz w:val="18"/>
        <w:szCs w:val="18"/>
      </w:rPr>
      <w:t xml:space="preserve">Colpensiones </w:t>
    </w:r>
    <w:r w:rsidR="00114C7C" w:rsidRPr="00E31C6C">
      <w:rPr>
        <w:rFonts w:ascii="Arial" w:hAnsi="Arial" w:cs="Arial"/>
        <w:sz w:val="18"/>
        <w:szCs w:val="18"/>
      </w:rPr>
      <w:t>y otr</w:t>
    </w:r>
    <w:r w:rsidR="00C76F81" w:rsidRPr="00E31C6C">
      <w:rPr>
        <w:rFonts w:ascii="Arial" w:hAnsi="Arial" w:cs="Arial"/>
        <w:sz w:val="18"/>
        <w:szCs w:val="18"/>
      </w:rPr>
      <w:t>a</w:t>
    </w:r>
  </w:p>
  <w:p w14:paraId="3CF2D8B6" w14:textId="36392B89" w:rsidR="00627266" w:rsidRPr="00E31C6C" w:rsidRDefault="00627266" w:rsidP="00E31C6C">
    <w:pPr>
      <w:pStyle w:val="Encabezado"/>
      <w:spacing w:after="0" w:line="240" w:lineRule="auto"/>
      <w:jc w:val="center"/>
      <w:rPr>
        <w:rFonts w:ascii="Arial" w:hAnsi="Arial" w:cs="Arial"/>
        <w:sz w:val="18"/>
        <w:szCs w:val="18"/>
      </w:rPr>
    </w:pPr>
    <w:r w:rsidRPr="00E31C6C">
      <w:rPr>
        <w:rFonts w:ascii="Arial" w:hAnsi="Arial" w:cs="Arial"/>
        <w:sz w:val="18"/>
        <w:szCs w:val="18"/>
      </w:rPr>
      <w:t xml:space="preserve">Rad. </w:t>
    </w:r>
    <w:r w:rsidR="00C76F81" w:rsidRPr="00E31C6C">
      <w:rPr>
        <w:rFonts w:ascii="Arial" w:hAnsi="Arial" w:cs="Arial"/>
        <w:bCs/>
        <w:spacing w:val="2"/>
        <w:sz w:val="18"/>
        <w:szCs w:val="18"/>
      </w:rPr>
      <w:t>66001</w:t>
    </w:r>
    <w:r w:rsidR="00A84F7F">
      <w:rPr>
        <w:rFonts w:ascii="Arial" w:hAnsi="Arial" w:cs="Arial"/>
        <w:bCs/>
        <w:spacing w:val="2"/>
        <w:sz w:val="18"/>
        <w:szCs w:val="18"/>
      </w:rPr>
      <w:t>-</w:t>
    </w:r>
    <w:r w:rsidR="00C76F81" w:rsidRPr="00E31C6C">
      <w:rPr>
        <w:rFonts w:ascii="Arial" w:hAnsi="Arial" w:cs="Arial"/>
        <w:bCs/>
        <w:spacing w:val="2"/>
        <w:sz w:val="18"/>
        <w:szCs w:val="18"/>
      </w:rPr>
      <w:t>31</w:t>
    </w:r>
    <w:r w:rsidR="00A84F7F">
      <w:rPr>
        <w:rFonts w:ascii="Arial" w:hAnsi="Arial" w:cs="Arial"/>
        <w:bCs/>
        <w:spacing w:val="2"/>
        <w:sz w:val="18"/>
        <w:szCs w:val="18"/>
      </w:rPr>
      <w:t>-</w:t>
    </w:r>
    <w:r w:rsidR="00C76F81" w:rsidRPr="00E31C6C">
      <w:rPr>
        <w:rFonts w:ascii="Arial" w:hAnsi="Arial" w:cs="Arial"/>
        <w:bCs/>
        <w:spacing w:val="2"/>
        <w:sz w:val="18"/>
        <w:szCs w:val="18"/>
      </w:rPr>
      <w:t>05</w:t>
    </w:r>
    <w:r w:rsidR="00A84F7F">
      <w:rPr>
        <w:rFonts w:ascii="Arial" w:hAnsi="Arial" w:cs="Arial"/>
        <w:bCs/>
        <w:spacing w:val="2"/>
        <w:sz w:val="18"/>
        <w:szCs w:val="18"/>
      </w:rPr>
      <w:t>-</w:t>
    </w:r>
    <w:r w:rsidR="00643078" w:rsidRPr="00E31C6C">
      <w:rPr>
        <w:rFonts w:ascii="Arial" w:hAnsi="Arial" w:cs="Arial"/>
        <w:bCs/>
        <w:spacing w:val="2"/>
        <w:sz w:val="18"/>
        <w:szCs w:val="18"/>
      </w:rPr>
      <w:t>00</w:t>
    </w:r>
    <w:r w:rsidR="00855EAE" w:rsidRPr="00E31C6C">
      <w:rPr>
        <w:rFonts w:ascii="Arial" w:hAnsi="Arial" w:cs="Arial"/>
        <w:bCs/>
        <w:spacing w:val="2"/>
        <w:sz w:val="18"/>
        <w:szCs w:val="18"/>
      </w:rPr>
      <w:t>3</w:t>
    </w:r>
    <w:r w:rsidR="00A84F7F">
      <w:rPr>
        <w:rFonts w:ascii="Arial" w:hAnsi="Arial" w:cs="Arial"/>
        <w:bCs/>
        <w:spacing w:val="2"/>
        <w:sz w:val="18"/>
        <w:szCs w:val="18"/>
      </w:rPr>
      <w:t>-</w:t>
    </w:r>
    <w:r w:rsidR="00855EAE" w:rsidRPr="00E31C6C">
      <w:rPr>
        <w:rFonts w:ascii="Arial" w:hAnsi="Arial" w:cs="Arial"/>
        <w:bCs/>
        <w:spacing w:val="2"/>
        <w:sz w:val="18"/>
        <w:szCs w:val="18"/>
      </w:rPr>
      <w:t>2021</w:t>
    </w:r>
    <w:r w:rsidR="00A84F7F">
      <w:rPr>
        <w:rFonts w:ascii="Arial" w:hAnsi="Arial" w:cs="Arial"/>
        <w:bCs/>
        <w:spacing w:val="2"/>
        <w:sz w:val="18"/>
        <w:szCs w:val="18"/>
      </w:rPr>
      <w:t>-</w:t>
    </w:r>
    <w:r w:rsidR="00855EAE" w:rsidRPr="00E31C6C">
      <w:rPr>
        <w:rFonts w:ascii="Arial" w:hAnsi="Arial" w:cs="Arial"/>
        <w:bCs/>
        <w:spacing w:val="2"/>
        <w:sz w:val="18"/>
        <w:szCs w:val="18"/>
      </w:rPr>
      <w:t>00131</w:t>
    </w:r>
    <w:r w:rsidR="00A84F7F">
      <w:rPr>
        <w:rFonts w:ascii="Arial" w:hAnsi="Arial" w:cs="Arial"/>
        <w:bCs/>
        <w:spacing w:val="2"/>
        <w:sz w:val="18"/>
        <w:szCs w:val="18"/>
      </w:rPr>
      <w:t>-</w:t>
    </w:r>
    <w:r w:rsidR="00643078" w:rsidRPr="00E31C6C">
      <w:rPr>
        <w:rFonts w:ascii="Arial" w:hAnsi="Arial" w:cs="Arial"/>
        <w:bCs/>
        <w:spacing w:val="2"/>
        <w:sz w:val="18"/>
        <w:szCs w:val="18"/>
      </w:rPr>
      <w:t>0</w:t>
    </w:r>
    <w:r w:rsidR="00855EAE" w:rsidRPr="00E31C6C">
      <w:rPr>
        <w:rFonts w:ascii="Arial" w:hAnsi="Arial" w:cs="Arial"/>
        <w:bCs/>
        <w:spacing w:val="2"/>
        <w:sz w:val="18"/>
        <w:szCs w:val="18"/>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D10DAB"/>
    <w:multiLevelType w:val="multilevel"/>
    <w:tmpl w:val="0602F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6171CC9"/>
    <w:multiLevelType w:val="hybridMultilevel"/>
    <w:tmpl w:val="5E5C43C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527C308B"/>
    <w:multiLevelType w:val="hybridMultilevel"/>
    <w:tmpl w:val="0320536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53714FFA"/>
    <w:multiLevelType w:val="hybridMultilevel"/>
    <w:tmpl w:val="BE60EDF8"/>
    <w:lvl w:ilvl="0" w:tplc="DD1630E6">
      <w:start w:val="1"/>
      <w:numFmt w:val="decimal"/>
      <w:lvlText w:val="%1."/>
      <w:lvlJc w:val="left"/>
      <w:pPr>
        <w:ind w:left="720" w:hanging="360"/>
      </w:pPr>
      <w:rPr>
        <w:rFonts w:eastAsia="Calibri"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6FD16B73"/>
    <w:multiLevelType w:val="multilevel"/>
    <w:tmpl w:val="E4D8E134"/>
    <w:lvl w:ilvl="0">
      <w:start w:val="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6F6"/>
    <w:rsid w:val="00013744"/>
    <w:rsid w:val="00017842"/>
    <w:rsid w:val="000239D3"/>
    <w:rsid w:val="000256DA"/>
    <w:rsid w:val="000313E5"/>
    <w:rsid w:val="00036351"/>
    <w:rsid w:val="00044CBF"/>
    <w:rsid w:val="000516DD"/>
    <w:rsid w:val="00053499"/>
    <w:rsid w:val="0005558D"/>
    <w:rsid w:val="00063F9B"/>
    <w:rsid w:val="00064580"/>
    <w:rsid w:val="000801F0"/>
    <w:rsid w:val="00087FDF"/>
    <w:rsid w:val="00092EA4"/>
    <w:rsid w:val="00093A3D"/>
    <w:rsid w:val="00094300"/>
    <w:rsid w:val="000A2417"/>
    <w:rsid w:val="000A2764"/>
    <w:rsid w:val="000A674F"/>
    <w:rsid w:val="000B122E"/>
    <w:rsid w:val="000B1F61"/>
    <w:rsid w:val="000D0164"/>
    <w:rsid w:val="000D04FD"/>
    <w:rsid w:val="000D4432"/>
    <w:rsid w:val="000D52F1"/>
    <w:rsid w:val="000E1C83"/>
    <w:rsid w:val="000E1C95"/>
    <w:rsid w:val="000F4B86"/>
    <w:rsid w:val="000F4C0F"/>
    <w:rsid w:val="000F4F2B"/>
    <w:rsid w:val="00100BC3"/>
    <w:rsid w:val="00100BDC"/>
    <w:rsid w:val="00104663"/>
    <w:rsid w:val="00112AF2"/>
    <w:rsid w:val="00114C7C"/>
    <w:rsid w:val="00122D96"/>
    <w:rsid w:val="00123712"/>
    <w:rsid w:val="00123D02"/>
    <w:rsid w:val="0012555B"/>
    <w:rsid w:val="0012560C"/>
    <w:rsid w:val="00134016"/>
    <w:rsid w:val="001374B0"/>
    <w:rsid w:val="0014607C"/>
    <w:rsid w:val="0015712E"/>
    <w:rsid w:val="00157ECF"/>
    <w:rsid w:val="001614BF"/>
    <w:rsid w:val="001614DA"/>
    <w:rsid w:val="001627EA"/>
    <w:rsid w:val="0017594F"/>
    <w:rsid w:val="001770CF"/>
    <w:rsid w:val="00186B78"/>
    <w:rsid w:val="001A2459"/>
    <w:rsid w:val="001A71AD"/>
    <w:rsid w:val="001B1198"/>
    <w:rsid w:val="001B44B0"/>
    <w:rsid w:val="001B532C"/>
    <w:rsid w:val="001C3AEA"/>
    <w:rsid w:val="001C4A22"/>
    <w:rsid w:val="001D1E42"/>
    <w:rsid w:val="001D56D6"/>
    <w:rsid w:val="001E16F9"/>
    <w:rsid w:val="001E272E"/>
    <w:rsid w:val="001F1A9F"/>
    <w:rsid w:val="001F51DE"/>
    <w:rsid w:val="00203F95"/>
    <w:rsid w:val="00206FD5"/>
    <w:rsid w:val="00213046"/>
    <w:rsid w:val="002168CD"/>
    <w:rsid w:val="00220EA9"/>
    <w:rsid w:val="0022158D"/>
    <w:rsid w:val="002245A3"/>
    <w:rsid w:val="002276CC"/>
    <w:rsid w:val="002277F3"/>
    <w:rsid w:val="00230A32"/>
    <w:rsid w:val="00233D7A"/>
    <w:rsid w:val="00241141"/>
    <w:rsid w:val="00250E09"/>
    <w:rsid w:val="00261882"/>
    <w:rsid w:val="00263159"/>
    <w:rsid w:val="00280375"/>
    <w:rsid w:val="00290CD3"/>
    <w:rsid w:val="00296D29"/>
    <w:rsid w:val="002A7E95"/>
    <w:rsid w:val="002B0FE1"/>
    <w:rsid w:val="002B246C"/>
    <w:rsid w:val="002C21E0"/>
    <w:rsid w:val="002C33AD"/>
    <w:rsid w:val="002C7B2A"/>
    <w:rsid w:val="002D1B7F"/>
    <w:rsid w:val="002D2E44"/>
    <w:rsid w:val="002E0BF0"/>
    <w:rsid w:val="002E1ACB"/>
    <w:rsid w:val="002E38C2"/>
    <w:rsid w:val="002F1DAC"/>
    <w:rsid w:val="002F50FF"/>
    <w:rsid w:val="002F61C8"/>
    <w:rsid w:val="00300808"/>
    <w:rsid w:val="003044F7"/>
    <w:rsid w:val="00311187"/>
    <w:rsid w:val="003129B1"/>
    <w:rsid w:val="003268E5"/>
    <w:rsid w:val="00330AC8"/>
    <w:rsid w:val="00330C78"/>
    <w:rsid w:val="00331961"/>
    <w:rsid w:val="00334A2F"/>
    <w:rsid w:val="003400AB"/>
    <w:rsid w:val="0034789C"/>
    <w:rsid w:val="00350F83"/>
    <w:rsid w:val="00357B44"/>
    <w:rsid w:val="00365CE5"/>
    <w:rsid w:val="003745FA"/>
    <w:rsid w:val="0038490C"/>
    <w:rsid w:val="00384A8C"/>
    <w:rsid w:val="0038624E"/>
    <w:rsid w:val="0039018C"/>
    <w:rsid w:val="00397C74"/>
    <w:rsid w:val="003A470A"/>
    <w:rsid w:val="003B0546"/>
    <w:rsid w:val="003B0B08"/>
    <w:rsid w:val="003B3D53"/>
    <w:rsid w:val="003B7C6F"/>
    <w:rsid w:val="003C03BC"/>
    <w:rsid w:val="003C4A76"/>
    <w:rsid w:val="003C52E2"/>
    <w:rsid w:val="003D0919"/>
    <w:rsid w:val="003D772E"/>
    <w:rsid w:val="003E0FB7"/>
    <w:rsid w:val="003F10A1"/>
    <w:rsid w:val="003F1480"/>
    <w:rsid w:val="003F1D15"/>
    <w:rsid w:val="003F256D"/>
    <w:rsid w:val="003F3392"/>
    <w:rsid w:val="003F4372"/>
    <w:rsid w:val="003F745C"/>
    <w:rsid w:val="0040187F"/>
    <w:rsid w:val="00407092"/>
    <w:rsid w:val="00407362"/>
    <w:rsid w:val="004128BC"/>
    <w:rsid w:val="00412AB0"/>
    <w:rsid w:val="00422D4D"/>
    <w:rsid w:val="004314A3"/>
    <w:rsid w:val="00434077"/>
    <w:rsid w:val="00434E36"/>
    <w:rsid w:val="00436957"/>
    <w:rsid w:val="00441E20"/>
    <w:rsid w:val="004442DD"/>
    <w:rsid w:val="004503A4"/>
    <w:rsid w:val="00454EAE"/>
    <w:rsid w:val="00455C72"/>
    <w:rsid w:val="00467734"/>
    <w:rsid w:val="0048068F"/>
    <w:rsid w:val="0048188C"/>
    <w:rsid w:val="00481CC1"/>
    <w:rsid w:val="00486FAE"/>
    <w:rsid w:val="00490BF8"/>
    <w:rsid w:val="00492E8E"/>
    <w:rsid w:val="0049683F"/>
    <w:rsid w:val="004B034A"/>
    <w:rsid w:val="004B2CA8"/>
    <w:rsid w:val="004B503E"/>
    <w:rsid w:val="004C3F76"/>
    <w:rsid w:val="004C653B"/>
    <w:rsid w:val="004D029E"/>
    <w:rsid w:val="004D2CF6"/>
    <w:rsid w:val="004D302C"/>
    <w:rsid w:val="004D6CF1"/>
    <w:rsid w:val="004D78F5"/>
    <w:rsid w:val="004E0064"/>
    <w:rsid w:val="004E57A1"/>
    <w:rsid w:val="004E5FD7"/>
    <w:rsid w:val="004E74E2"/>
    <w:rsid w:val="004F67F8"/>
    <w:rsid w:val="004FA35B"/>
    <w:rsid w:val="005004C1"/>
    <w:rsid w:val="00505DFC"/>
    <w:rsid w:val="0050696D"/>
    <w:rsid w:val="005124BD"/>
    <w:rsid w:val="00516BF9"/>
    <w:rsid w:val="00520C47"/>
    <w:rsid w:val="00524DFE"/>
    <w:rsid w:val="00525779"/>
    <w:rsid w:val="00530D04"/>
    <w:rsid w:val="00545E6F"/>
    <w:rsid w:val="0055447C"/>
    <w:rsid w:val="005659B9"/>
    <w:rsid w:val="00567192"/>
    <w:rsid w:val="00580FF2"/>
    <w:rsid w:val="00582DE0"/>
    <w:rsid w:val="00584AC6"/>
    <w:rsid w:val="0059346C"/>
    <w:rsid w:val="005A113B"/>
    <w:rsid w:val="005A3734"/>
    <w:rsid w:val="005A7036"/>
    <w:rsid w:val="005B3A22"/>
    <w:rsid w:val="005D20C1"/>
    <w:rsid w:val="005D2B42"/>
    <w:rsid w:val="005E06E3"/>
    <w:rsid w:val="005E06EA"/>
    <w:rsid w:val="005E2307"/>
    <w:rsid w:val="005E2CDA"/>
    <w:rsid w:val="005F2569"/>
    <w:rsid w:val="005F3B2B"/>
    <w:rsid w:val="006001A0"/>
    <w:rsid w:val="00601C99"/>
    <w:rsid w:val="0060536D"/>
    <w:rsid w:val="0060636E"/>
    <w:rsid w:val="00606C6F"/>
    <w:rsid w:val="0062693A"/>
    <w:rsid w:val="00627266"/>
    <w:rsid w:val="00631CCE"/>
    <w:rsid w:val="006357D8"/>
    <w:rsid w:val="006406F7"/>
    <w:rsid w:val="00643078"/>
    <w:rsid w:val="0065187C"/>
    <w:rsid w:val="00655915"/>
    <w:rsid w:val="00657D09"/>
    <w:rsid w:val="00662DBC"/>
    <w:rsid w:val="00664E7F"/>
    <w:rsid w:val="00665C2D"/>
    <w:rsid w:val="00667300"/>
    <w:rsid w:val="0066763E"/>
    <w:rsid w:val="00672C87"/>
    <w:rsid w:val="006746F6"/>
    <w:rsid w:val="00675723"/>
    <w:rsid w:val="00682E64"/>
    <w:rsid w:val="006932A3"/>
    <w:rsid w:val="006A0838"/>
    <w:rsid w:val="006A5CE3"/>
    <w:rsid w:val="006B3E33"/>
    <w:rsid w:val="006B5890"/>
    <w:rsid w:val="006B7D7E"/>
    <w:rsid w:val="006D55FF"/>
    <w:rsid w:val="006E0797"/>
    <w:rsid w:val="006E198B"/>
    <w:rsid w:val="006E1BF1"/>
    <w:rsid w:val="006E233B"/>
    <w:rsid w:val="006E680B"/>
    <w:rsid w:val="006F035C"/>
    <w:rsid w:val="006F410A"/>
    <w:rsid w:val="00714458"/>
    <w:rsid w:val="00726376"/>
    <w:rsid w:val="00730A95"/>
    <w:rsid w:val="007326F2"/>
    <w:rsid w:val="00740E7B"/>
    <w:rsid w:val="007447DA"/>
    <w:rsid w:val="0074572D"/>
    <w:rsid w:val="007506C8"/>
    <w:rsid w:val="0075194E"/>
    <w:rsid w:val="007528D8"/>
    <w:rsid w:val="0075490E"/>
    <w:rsid w:val="00755FCA"/>
    <w:rsid w:val="007670AF"/>
    <w:rsid w:val="00780B5F"/>
    <w:rsid w:val="0078463A"/>
    <w:rsid w:val="0079012F"/>
    <w:rsid w:val="00794C51"/>
    <w:rsid w:val="007A791D"/>
    <w:rsid w:val="007B2FC9"/>
    <w:rsid w:val="007B32E9"/>
    <w:rsid w:val="007B5560"/>
    <w:rsid w:val="007C1289"/>
    <w:rsid w:val="007C1DB4"/>
    <w:rsid w:val="007D0EAD"/>
    <w:rsid w:val="007D565C"/>
    <w:rsid w:val="007E0EEA"/>
    <w:rsid w:val="007E4D49"/>
    <w:rsid w:val="007E4ED0"/>
    <w:rsid w:val="007F1345"/>
    <w:rsid w:val="007F5336"/>
    <w:rsid w:val="007F66A4"/>
    <w:rsid w:val="00801790"/>
    <w:rsid w:val="00805DBF"/>
    <w:rsid w:val="00806ABF"/>
    <w:rsid w:val="008173E2"/>
    <w:rsid w:val="00821127"/>
    <w:rsid w:val="0082549E"/>
    <w:rsid w:val="008360CA"/>
    <w:rsid w:val="00844C83"/>
    <w:rsid w:val="0085184E"/>
    <w:rsid w:val="008536C6"/>
    <w:rsid w:val="00855EAE"/>
    <w:rsid w:val="00880EC0"/>
    <w:rsid w:val="008815F9"/>
    <w:rsid w:val="00883CD8"/>
    <w:rsid w:val="00885E89"/>
    <w:rsid w:val="00890340"/>
    <w:rsid w:val="00893638"/>
    <w:rsid w:val="0089369D"/>
    <w:rsid w:val="00893DD3"/>
    <w:rsid w:val="0089484A"/>
    <w:rsid w:val="008A05A6"/>
    <w:rsid w:val="008A2B98"/>
    <w:rsid w:val="008C088F"/>
    <w:rsid w:val="008C7A5C"/>
    <w:rsid w:val="008D20DA"/>
    <w:rsid w:val="008D258A"/>
    <w:rsid w:val="008D34DD"/>
    <w:rsid w:val="008D36DB"/>
    <w:rsid w:val="008D4602"/>
    <w:rsid w:val="008E1261"/>
    <w:rsid w:val="008E4321"/>
    <w:rsid w:val="008E4C80"/>
    <w:rsid w:val="008E4E97"/>
    <w:rsid w:val="008E729F"/>
    <w:rsid w:val="008F0864"/>
    <w:rsid w:val="0090180C"/>
    <w:rsid w:val="00905647"/>
    <w:rsid w:val="00907341"/>
    <w:rsid w:val="0091386A"/>
    <w:rsid w:val="00913C3A"/>
    <w:rsid w:val="009225DC"/>
    <w:rsid w:val="00924139"/>
    <w:rsid w:val="00931573"/>
    <w:rsid w:val="0093345B"/>
    <w:rsid w:val="00934875"/>
    <w:rsid w:val="00935F83"/>
    <w:rsid w:val="00940ECF"/>
    <w:rsid w:val="00941435"/>
    <w:rsid w:val="009447DB"/>
    <w:rsid w:val="00946BE8"/>
    <w:rsid w:val="00953F18"/>
    <w:rsid w:val="00957BBC"/>
    <w:rsid w:val="00962BFD"/>
    <w:rsid w:val="0096529F"/>
    <w:rsid w:val="00967ABD"/>
    <w:rsid w:val="00971995"/>
    <w:rsid w:val="00973B1D"/>
    <w:rsid w:val="00980CF8"/>
    <w:rsid w:val="00983F10"/>
    <w:rsid w:val="009851D3"/>
    <w:rsid w:val="009877D7"/>
    <w:rsid w:val="00990481"/>
    <w:rsid w:val="009917C2"/>
    <w:rsid w:val="00992EDE"/>
    <w:rsid w:val="00996C70"/>
    <w:rsid w:val="00997BB0"/>
    <w:rsid w:val="009A1FCF"/>
    <w:rsid w:val="009A48D7"/>
    <w:rsid w:val="009A6D78"/>
    <w:rsid w:val="009B284A"/>
    <w:rsid w:val="009B3A89"/>
    <w:rsid w:val="009B6B1F"/>
    <w:rsid w:val="009C32E8"/>
    <w:rsid w:val="009D023B"/>
    <w:rsid w:val="009D195F"/>
    <w:rsid w:val="009D26FB"/>
    <w:rsid w:val="009D2FAC"/>
    <w:rsid w:val="009E6435"/>
    <w:rsid w:val="009F0465"/>
    <w:rsid w:val="009F2FA7"/>
    <w:rsid w:val="00A05450"/>
    <w:rsid w:val="00A06018"/>
    <w:rsid w:val="00A06D6E"/>
    <w:rsid w:val="00A1287D"/>
    <w:rsid w:val="00A132C2"/>
    <w:rsid w:val="00A13990"/>
    <w:rsid w:val="00A141BE"/>
    <w:rsid w:val="00A15539"/>
    <w:rsid w:val="00A16887"/>
    <w:rsid w:val="00A22CE0"/>
    <w:rsid w:val="00A23DB2"/>
    <w:rsid w:val="00A25004"/>
    <w:rsid w:val="00A25E4D"/>
    <w:rsid w:val="00A27B35"/>
    <w:rsid w:val="00A3165F"/>
    <w:rsid w:val="00A31A40"/>
    <w:rsid w:val="00A355C7"/>
    <w:rsid w:val="00A37A0F"/>
    <w:rsid w:val="00A43296"/>
    <w:rsid w:val="00A5592D"/>
    <w:rsid w:val="00A74079"/>
    <w:rsid w:val="00A827F7"/>
    <w:rsid w:val="00A84F7F"/>
    <w:rsid w:val="00A87546"/>
    <w:rsid w:val="00A87A07"/>
    <w:rsid w:val="00A902DA"/>
    <w:rsid w:val="00A92778"/>
    <w:rsid w:val="00A96300"/>
    <w:rsid w:val="00AA0AD2"/>
    <w:rsid w:val="00AA40F8"/>
    <w:rsid w:val="00AA66B1"/>
    <w:rsid w:val="00AB136B"/>
    <w:rsid w:val="00AB1A9D"/>
    <w:rsid w:val="00AB6118"/>
    <w:rsid w:val="00AD0578"/>
    <w:rsid w:val="00AD1C15"/>
    <w:rsid w:val="00AD4F4F"/>
    <w:rsid w:val="00B020A1"/>
    <w:rsid w:val="00B03CEF"/>
    <w:rsid w:val="00B1183B"/>
    <w:rsid w:val="00B20B3E"/>
    <w:rsid w:val="00B228FE"/>
    <w:rsid w:val="00B24379"/>
    <w:rsid w:val="00B3047F"/>
    <w:rsid w:val="00B321DD"/>
    <w:rsid w:val="00B32786"/>
    <w:rsid w:val="00B3324A"/>
    <w:rsid w:val="00B342F3"/>
    <w:rsid w:val="00B4053A"/>
    <w:rsid w:val="00B43A7F"/>
    <w:rsid w:val="00B50679"/>
    <w:rsid w:val="00B5429F"/>
    <w:rsid w:val="00B57E10"/>
    <w:rsid w:val="00B649C3"/>
    <w:rsid w:val="00B64DB7"/>
    <w:rsid w:val="00B6741B"/>
    <w:rsid w:val="00B7617E"/>
    <w:rsid w:val="00B7659C"/>
    <w:rsid w:val="00B77499"/>
    <w:rsid w:val="00B77B7C"/>
    <w:rsid w:val="00B8266B"/>
    <w:rsid w:val="00B86ADD"/>
    <w:rsid w:val="00B9026D"/>
    <w:rsid w:val="00B93884"/>
    <w:rsid w:val="00B96769"/>
    <w:rsid w:val="00BA0194"/>
    <w:rsid w:val="00BA1652"/>
    <w:rsid w:val="00BA66DC"/>
    <w:rsid w:val="00BA7D7B"/>
    <w:rsid w:val="00BB294B"/>
    <w:rsid w:val="00BB59AD"/>
    <w:rsid w:val="00BC0945"/>
    <w:rsid w:val="00BC358E"/>
    <w:rsid w:val="00BC5C78"/>
    <w:rsid w:val="00BD0F73"/>
    <w:rsid w:val="00BD1C02"/>
    <w:rsid w:val="00BD7FD9"/>
    <w:rsid w:val="00BE0E14"/>
    <w:rsid w:val="00BE224B"/>
    <w:rsid w:val="00BE4FBB"/>
    <w:rsid w:val="00BE6849"/>
    <w:rsid w:val="00BE79B6"/>
    <w:rsid w:val="00BF130F"/>
    <w:rsid w:val="00C134CE"/>
    <w:rsid w:val="00C13F4D"/>
    <w:rsid w:val="00C15D12"/>
    <w:rsid w:val="00C31AC4"/>
    <w:rsid w:val="00C41E49"/>
    <w:rsid w:val="00C47D20"/>
    <w:rsid w:val="00C5025D"/>
    <w:rsid w:val="00C50E8F"/>
    <w:rsid w:val="00C6021B"/>
    <w:rsid w:val="00C634B6"/>
    <w:rsid w:val="00C64116"/>
    <w:rsid w:val="00C64C20"/>
    <w:rsid w:val="00C67955"/>
    <w:rsid w:val="00C719E4"/>
    <w:rsid w:val="00C76F81"/>
    <w:rsid w:val="00C8146D"/>
    <w:rsid w:val="00CA1577"/>
    <w:rsid w:val="00CA534C"/>
    <w:rsid w:val="00CB228B"/>
    <w:rsid w:val="00CB2BF1"/>
    <w:rsid w:val="00CB438E"/>
    <w:rsid w:val="00CB5901"/>
    <w:rsid w:val="00CB6297"/>
    <w:rsid w:val="00CC73A3"/>
    <w:rsid w:val="00CD01D1"/>
    <w:rsid w:val="00CE3E80"/>
    <w:rsid w:val="00CE4110"/>
    <w:rsid w:val="00CE739C"/>
    <w:rsid w:val="00CF2A52"/>
    <w:rsid w:val="00D041B9"/>
    <w:rsid w:val="00D0513D"/>
    <w:rsid w:val="00D06A29"/>
    <w:rsid w:val="00D14D17"/>
    <w:rsid w:val="00D16D89"/>
    <w:rsid w:val="00D16D9B"/>
    <w:rsid w:val="00D270ED"/>
    <w:rsid w:val="00D3150A"/>
    <w:rsid w:val="00D40C5E"/>
    <w:rsid w:val="00D44730"/>
    <w:rsid w:val="00D47837"/>
    <w:rsid w:val="00D54725"/>
    <w:rsid w:val="00D5663A"/>
    <w:rsid w:val="00D57B4D"/>
    <w:rsid w:val="00D601F2"/>
    <w:rsid w:val="00D60FC0"/>
    <w:rsid w:val="00D65545"/>
    <w:rsid w:val="00D67B6D"/>
    <w:rsid w:val="00D774C3"/>
    <w:rsid w:val="00D94EE0"/>
    <w:rsid w:val="00DA154A"/>
    <w:rsid w:val="00DA25D0"/>
    <w:rsid w:val="00DA7857"/>
    <w:rsid w:val="00DC0D82"/>
    <w:rsid w:val="00DC18DC"/>
    <w:rsid w:val="00DC18F6"/>
    <w:rsid w:val="00DD1B68"/>
    <w:rsid w:val="00DD1B69"/>
    <w:rsid w:val="00DD29DF"/>
    <w:rsid w:val="00DD49A3"/>
    <w:rsid w:val="00DD6496"/>
    <w:rsid w:val="00DE0479"/>
    <w:rsid w:val="00DE0CF9"/>
    <w:rsid w:val="00DE13D8"/>
    <w:rsid w:val="00DE3FB9"/>
    <w:rsid w:val="00DE3FD3"/>
    <w:rsid w:val="00DE7D51"/>
    <w:rsid w:val="00DF3380"/>
    <w:rsid w:val="00DF64D7"/>
    <w:rsid w:val="00DF7F91"/>
    <w:rsid w:val="00E01A09"/>
    <w:rsid w:val="00E046AB"/>
    <w:rsid w:val="00E07C53"/>
    <w:rsid w:val="00E1156C"/>
    <w:rsid w:val="00E27DB8"/>
    <w:rsid w:val="00E31C6C"/>
    <w:rsid w:val="00E37DA2"/>
    <w:rsid w:val="00E43D12"/>
    <w:rsid w:val="00E43E90"/>
    <w:rsid w:val="00E525A6"/>
    <w:rsid w:val="00E52ADB"/>
    <w:rsid w:val="00E53A6E"/>
    <w:rsid w:val="00E5458A"/>
    <w:rsid w:val="00E611D3"/>
    <w:rsid w:val="00E7519F"/>
    <w:rsid w:val="00E83D44"/>
    <w:rsid w:val="00E85EBF"/>
    <w:rsid w:val="00EA3B30"/>
    <w:rsid w:val="00EC191C"/>
    <w:rsid w:val="00EC2CC3"/>
    <w:rsid w:val="00EC593C"/>
    <w:rsid w:val="00ED2DA4"/>
    <w:rsid w:val="00ED3D06"/>
    <w:rsid w:val="00ED45B0"/>
    <w:rsid w:val="00EE0CD5"/>
    <w:rsid w:val="00EE425C"/>
    <w:rsid w:val="00EF008D"/>
    <w:rsid w:val="00EF1D73"/>
    <w:rsid w:val="00F10EBA"/>
    <w:rsid w:val="00F12B65"/>
    <w:rsid w:val="00F20DFB"/>
    <w:rsid w:val="00F23D6F"/>
    <w:rsid w:val="00F31753"/>
    <w:rsid w:val="00F351EE"/>
    <w:rsid w:val="00F4041A"/>
    <w:rsid w:val="00F47A09"/>
    <w:rsid w:val="00F533C1"/>
    <w:rsid w:val="00F63C81"/>
    <w:rsid w:val="00F65226"/>
    <w:rsid w:val="00F73E88"/>
    <w:rsid w:val="00F74BB2"/>
    <w:rsid w:val="00F83E3E"/>
    <w:rsid w:val="00F84974"/>
    <w:rsid w:val="00F86562"/>
    <w:rsid w:val="00F87B81"/>
    <w:rsid w:val="00F948BA"/>
    <w:rsid w:val="00FB66D9"/>
    <w:rsid w:val="00FC1807"/>
    <w:rsid w:val="00FD0A41"/>
    <w:rsid w:val="00FF0686"/>
    <w:rsid w:val="00FF1B06"/>
    <w:rsid w:val="00FF33C0"/>
    <w:rsid w:val="00FF7784"/>
    <w:rsid w:val="00FF7EB4"/>
    <w:rsid w:val="01751847"/>
    <w:rsid w:val="01BEBEF3"/>
    <w:rsid w:val="01D3B5E0"/>
    <w:rsid w:val="02551593"/>
    <w:rsid w:val="0267F8DA"/>
    <w:rsid w:val="02AAD61A"/>
    <w:rsid w:val="0305D8F8"/>
    <w:rsid w:val="034DFD02"/>
    <w:rsid w:val="039D43E4"/>
    <w:rsid w:val="03AEB905"/>
    <w:rsid w:val="03C6337B"/>
    <w:rsid w:val="044EE432"/>
    <w:rsid w:val="0468D7F8"/>
    <w:rsid w:val="04B18E6F"/>
    <w:rsid w:val="0560F101"/>
    <w:rsid w:val="05738DF8"/>
    <w:rsid w:val="05BC0E95"/>
    <w:rsid w:val="05D8121D"/>
    <w:rsid w:val="0604A859"/>
    <w:rsid w:val="064605B3"/>
    <w:rsid w:val="067BBD88"/>
    <w:rsid w:val="06E920C4"/>
    <w:rsid w:val="0708FCF9"/>
    <w:rsid w:val="072CC83E"/>
    <w:rsid w:val="0794B3CA"/>
    <w:rsid w:val="07959F2D"/>
    <w:rsid w:val="08501C00"/>
    <w:rsid w:val="08729A49"/>
    <w:rsid w:val="0876B17A"/>
    <w:rsid w:val="08BE0A85"/>
    <w:rsid w:val="08BF68B8"/>
    <w:rsid w:val="08D1E8AA"/>
    <w:rsid w:val="08F6CC6B"/>
    <w:rsid w:val="09495E8A"/>
    <w:rsid w:val="09DB95D1"/>
    <w:rsid w:val="0A143383"/>
    <w:rsid w:val="0A23BECD"/>
    <w:rsid w:val="0A2ACC36"/>
    <w:rsid w:val="0A46FF1B"/>
    <w:rsid w:val="0A4BCAD2"/>
    <w:rsid w:val="0A713589"/>
    <w:rsid w:val="0A75F5D6"/>
    <w:rsid w:val="0A8B4871"/>
    <w:rsid w:val="0AB4C50A"/>
    <w:rsid w:val="0ACCB933"/>
    <w:rsid w:val="0B49C258"/>
    <w:rsid w:val="0BE2CF7C"/>
    <w:rsid w:val="0BF2F0C5"/>
    <w:rsid w:val="0C09BDED"/>
    <w:rsid w:val="0D9F6FAB"/>
    <w:rsid w:val="0DD60E1D"/>
    <w:rsid w:val="0DEB1BB7"/>
    <w:rsid w:val="0E1EB94B"/>
    <w:rsid w:val="0ED58390"/>
    <w:rsid w:val="0F2A9187"/>
    <w:rsid w:val="0FE17C5E"/>
    <w:rsid w:val="0FF4A1A0"/>
    <w:rsid w:val="10F5A646"/>
    <w:rsid w:val="11856977"/>
    <w:rsid w:val="11B075DC"/>
    <w:rsid w:val="12521100"/>
    <w:rsid w:val="12F963AD"/>
    <w:rsid w:val="131890E2"/>
    <w:rsid w:val="136F5CB5"/>
    <w:rsid w:val="14B4361C"/>
    <w:rsid w:val="15052AFA"/>
    <w:rsid w:val="15BF16D3"/>
    <w:rsid w:val="1646E7FF"/>
    <w:rsid w:val="168FA5D2"/>
    <w:rsid w:val="16CEB458"/>
    <w:rsid w:val="1785A445"/>
    <w:rsid w:val="187B0FD2"/>
    <w:rsid w:val="1A923B36"/>
    <w:rsid w:val="1A9287F6"/>
    <w:rsid w:val="1B550767"/>
    <w:rsid w:val="1B735735"/>
    <w:rsid w:val="1B7988AF"/>
    <w:rsid w:val="1B7E5D63"/>
    <w:rsid w:val="1BF00A9C"/>
    <w:rsid w:val="1D155910"/>
    <w:rsid w:val="1D38A5BA"/>
    <w:rsid w:val="1D7A769B"/>
    <w:rsid w:val="1D9CB12D"/>
    <w:rsid w:val="1DD21A9E"/>
    <w:rsid w:val="1DDE318D"/>
    <w:rsid w:val="1E566424"/>
    <w:rsid w:val="1F1646FC"/>
    <w:rsid w:val="20805D73"/>
    <w:rsid w:val="218D2ADF"/>
    <w:rsid w:val="221C09D7"/>
    <w:rsid w:val="2232D200"/>
    <w:rsid w:val="225AFF48"/>
    <w:rsid w:val="22EC63D0"/>
    <w:rsid w:val="23527A39"/>
    <w:rsid w:val="2368B822"/>
    <w:rsid w:val="236B7237"/>
    <w:rsid w:val="23B3665F"/>
    <w:rsid w:val="23C824D1"/>
    <w:rsid w:val="23D46345"/>
    <w:rsid w:val="24396A3C"/>
    <w:rsid w:val="24D23F74"/>
    <w:rsid w:val="25D73037"/>
    <w:rsid w:val="26DF9504"/>
    <w:rsid w:val="26F7509E"/>
    <w:rsid w:val="272E6C67"/>
    <w:rsid w:val="291B36DC"/>
    <w:rsid w:val="2927C685"/>
    <w:rsid w:val="293DC7B4"/>
    <w:rsid w:val="297EF4EB"/>
    <w:rsid w:val="2A5135A8"/>
    <w:rsid w:val="2B5DCC28"/>
    <w:rsid w:val="2B6A5B62"/>
    <w:rsid w:val="2B927DCE"/>
    <w:rsid w:val="2BE6F85B"/>
    <w:rsid w:val="2C885BAE"/>
    <w:rsid w:val="2D2E4E2F"/>
    <w:rsid w:val="2D4BECFB"/>
    <w:rsid w:val="2DB85D80"/>
    <w:rsid w:val="2DEF0B75"/>
    <w:rsid w:val="2EB74571"/>
    <w:rsid w:val="2EE5A429"/>
    <w:rsid w:val="2F0CE4B9"/>
    <w:rsid w:val="2F30E0D5"/>
    <w:rsid w:val="2FA6BC85"/>
    <w:rsid w:val="2FE98B59"/>
    <w:rsid w:val="30F0BB77"/>
    <w:rsid w:val="31057A8B"/>
    <w:rsid w:val="310CBF35"/>
    <w:rsid w:val="312536A4"/>
    <w:rsid w:val="3180C806"/>
    <w:rsid w:val="31ABBDAF"/>
    <w:rsid w:val="31DA4CFB"/>
    <w:rsid w:val="32519866"/>
    <w:rsid w:val="32DD9A87"/>
    <w:rsid w:val="3364E605"/>
    <w:rsid w:val="339A7066"/>
    <w:rsid w:val="341CEA1C"/>
    <w:rsid w:val="34FCB111"/>
    <w:rsid w:val="35091F06"/>
    <w:rsid w:val="3529DBDC"/>
    <w:rsid w:val="352A289C"/>
    <w:rsid w:val="358EAFD9"/>
    <w:rsid w:val="35E09187"/>
    <w:rsid w:val="35F1191D"/>
    <w:rsid w:val="36D31FB9"/>
    <w:rsid w:val="373DD47F"/>
    <w:rsid w:val="374793BA"/>
    <w:rsid w:val="3788B791"/>
    <w:rsid w:val="37DEFC78"/>
    <w:rsid w:val="37FB3714"/>
    <w:rsid w:val="38D281A3"/>
    <w:rsid w:val="392CE249"/>
    <w:rsid w:val="3948CA17"/>
    <w:rsid w:val="397E8B20"/>
    <w:rsid w:val="3B2165F5"/>
    <w:rsid w:val="3B7C13DE"/>
    <w:rsid w:val="3B7F856B"/>
    <w:rsid w:val="3C64830B"/>
    <w:rsid w:val="3CA0DD58"/>
    <w:rsid w:val="3CEE3BB8"/>
    <w:rsid w:val="3D032A89"/>
    <w:rsid w:val="3D5025A7"/>
    <w:rsid w:val="3D8E7752"/>
    <w:rsid w:val="3DFA5D62"/>
    <w:rsid w:val="3E2BCA62"/>
    <w:rsid w:val="3E3CADB9"/>
    <w:rsid w:val="3E61CEED"/>
    <w:rsid w:val="3ED10AE2"/>
    <w:rsid w:val="3EEBF608"/>
    <w:rsid w:val="3F4E03B5"/>
    <w:rsid w:val="3F5BC627"/>
    <w:rsid w:val="3F86801A"/>
    <w:rsid w:val="3F928736"/>
    <w:rsid w:val="40F1F4B4"/>
    <w:rsid w:val="4153DBFC"/>
    <w:rsid w:val="42EFAC5D"/>
    <w:rsid w:val="43523B2D"/>
    <w:rsid w:val="4388AA03"/>
    <w:rsid w:val="44164589"/>
    <w:rsid w:val="457F3FB1"/>
    <w:rsid w:val="45BCA067"/>
    <w:rsid w:val="45C182E7"/>
    <w:rsid w:val="466822DC"/>
    <w:rsid w:val="46AFB6BD"/>
    <w:rsid w:val="472A8481"/>
    <w:rsid w:val="47606BA8"/>
    <w:rsid w:val="4772425B"/>
    <w:rsid w:val="4854C712"/>
    <w:rsid w:val="48B6E073"/>
    <w:rsid w:val="48CB7F02"/>
    <w:rsid w:val="48DB8EAC"/>
    <w:rsid w:val="49182637"/>
    <w:rsid w:val="4A155F7E"/>
    <w:rsid w:val="4A38489B"/>
    <w:rsid w:val="4BB9A3FE"/>
    <w:rsid w:val="4BD558D8"/>
    <w:rsid w:val="4E771807"/>
    <w:rsid w:val="4EAE9AA5"/>
    <w:rsid w:val="4F735BD9"/>
    <w:rsid w:val="4F837B87"/>
    <w:rsid w:val="4F93CF18"/>
    <w:rsid w:val="4FCAF38E"/>
    <w:rsid w:val="4FFA45FF"/>
    <w:rsid w:val="510B2855"/>
    <w:rsid w:val="51B36F1C"/>
    <w:rsid w:val="51EF917B"/>
    <w:rsid w:val="5226B91E"/>
    <w:rsid w:val="522EDACC"/>
    <w:rsid w:val="52A996AD"/>
    <w:rsid w:val="53041F2B"/>
    <w:rsid w:val="5378873D"/>
    <w:rsid w:val="5392FE99"/>
    <w:rsid w:val="541CCF35"/>
    <w:rsid w:val="54502D8A"/>
    <w:rsid w:val="54632A6D"/>
    <w:rsid w:val="54C836E5"/>
    <w:rsid w:val="5546776C"/>
    <w:rsid w:val="55512D88"/>
    <w:rsid w:val="557C3B1E"/>
    <w:rsid w:val="5597BF4F"/>
    <w:rsid w:val="55DB5689"/>
    <w:rsid w:val="5603933B"/>
    <w:rsid w:val="56167682"/>
    <w:rsid w:val="56BDFBD1"/>
    <w:rsid w:val="57119D51"/>
    <w:rsid w:val="572D5198"/>
    <w:rsid w:val="57660CE5"/>
    <w:rsid w:val="57AB2BC3"/>
    <w:rsid w:val="590CEAB8"/>
    <w:rsid w:val="5954B47F"/>
    <w:rsid w:val="5968AB88"/>
    <w:rsid w:val="5AC2EBDC"/>
    <w:rsid w:val="5B047BE9"/>
    <w:rsid w:val="5B433172"/>
    <w:rsid w:val="5B8E3533"/>
    <w:rsid w:val="5C2C525F"/>
    <w:rsid w:val="5CB13DAC"/>
    <w:rsid w:val="5D0B4E48"/>
    <w:rsid w:val="5DAB888C"/>
    <w:rsid w:val="5ED957C9"/>
    <w:rsid w:val="5EF1E670"/>
    <w:rsid w:val="5F01D170"/>
    <w:rsid w:val="5FBB4AE3"/>
    <w:rsid w:val="5FDFDA92"/>
    <w:rsid w:val="61840400"/>
    <w:rsid w:val="61E9F8A5"/>
    <w:rsid w:val="620CC992"/>
    <w:rsid w:val="624E5803"/>
    <w:rsid w:val="63012B9D"/>
    <w:rsid w:val="636184B1"/>
    <w:rsid w:val="637B1E2A"/>
    <w:rsid w:val="63E686BD"/>
    <w:rsid w:val="642E82B0"/>
    <w:rsid w:val="64AD82F1"/>
    <w:rsid w:val="6510DF73"/>
    <w:rsid w:val="653EE55D"/>
    <w:rsid w:val="65843358"/>
    <w:rsid w:val="659F9D16"/>
    <w:rsid w:val="66325212"/>
    <w:rsid w:val="664F1C16"/>
    <w:rsid w:val="67040F85"/>
    <w:rsid w:val="67A28E98"/>
    <w:rsid w:val="67EAEC77"/>
    <w:rsid w:val="68EBF91A"/>
    <w:rsid w:val="69CE3E30"/>
    <w:rsid w:val="69DDBB09"/>
    <w:rsid w:val="6A468E3E"/>
    <w:rsid w:val="6ADFF2A6"/>
    <w:rsid w:val="6C098DF2"/>
    <w:rsid w:val="6C24C7F3"/>
    <w:rsid w:val="6CDF6B0B"/>
    <w:rsid w:val="6DA55E53"/>
    <w:rsid w:val="6DC09854"/>
    <w:rsid w:val="6DE0AD1F"/>
    <w:rsid w:val="6EFAE573"/>
    <w:rsid w:val="6F08053E"/>
    <w:rsid w:val="6FEDDD30"/>
    <w:rsid w:val="7023AD59"/>
    <w:rsid w:val="7087B4ED"/>
    <w:rsid w:val="70AE1728"/>
    <w:rsid w:val="71C4A3B9"/>
    <w:rsid w:val="72101B4D"/>
    <w:rsid w:val="7218A3F1"/>
    <w:rsid w:val="725D9FEB"/>
    <w:rsid w:val="7278CF76"/>
    <w:rsid w:val="72BD4160"/>
    <w:rsid w:val="72F85723"/>
    <w:rsid w:val="73620C77"/>
    <w:rsid w:val="738623FA"/>
    <w:rsid w:val="73C7636E"/>
    <w:rsid w:val="742F8DA1"/>
    <w:rsid w:val="756E9BA2"/>
    <w:rsid w:val="762D9CC2"/>
    <w:rsid w:val="76F344AF"/>
    <w:rsid w:val="776A86FB"/>
    <w:rsid w:val="77BA7059"/>
    <w:rsid w:val="78CCB99A"/>
    <w:rsid w:val="78DCEB4C"/>
    <w:rsid w:val="7954695B"/>
    <w:rsid w:val="7A3310A0"/>
    <w:rsid w:val="7AFA20E4"/>
    <w:rsid w:val="7B3A8EB4"/>
    <w:rsid w:val="7DAECF3A"/>
    <w:rsid w:val="7EAD4DBE"/>
    <w:rsid w:val="7EDC9CE4"/>
    <w:rsid w:val="7F31C3F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3991741"/>
  <w15:docId w15:val="{19ABDD29-B7FA-449D-A6BA-E822F7F46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150A"/>
    <w:pPr>
      <w:spacing w:after="200" w:line="276" w:lineRule="auto"/>
    </w:pPr>
    <w:rPr>
      <w:rFonts w:ascii="Calibri" w:eastAsia="Calibri" w:hAnsi="Calibri"/>
      <w:sz w:val="22"/>
      <w:szCs w:val="22"/>
      <w:lang w:val="es-C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D3150A"/>
    <w:pPr>
      <w:spacing w:after="0" w:line="360" w:lineRule="auto"/>
      <w:jc w:val="both"/>
    </w:pPr>
    <w:rPr>
      <w:rFonts w:ascii="Arial" w:eastAsia="Times New Roman" w:hAnsi="Arial"/>
      <w:sz w:val="26"/>
      <w:szCs w:val="20"/>
      <w:lang w:val="es-ES_tradnl"/>
    </w:rPr>
  </w:style>
  <w:style w:type="paragraph" w:customStyle="1" w:styleId="Puesto">
    <w:name w:val="Puesto"/>
    <w:basedOn w:val="Normal"/>
    <w:qFormat/>
    <w:rsid w:val="00D3150A"/>
    <w:pPr>
      <w:widowControl w:val="0"/>
      <w:autoSpaceDE w:val="0"/>
      <w:autoSpaceDN w:val="0"/>
      <w:adjustRightInd w:val="0"/>
      <w:spacing w:after="0" w:line="240" w:lineRule="auto"/>
      <w:jc w:val="center"/>
    </w:pPr>
    <w:rPr>
      <w:rFonts w:ascii="Roman 12cpi" w:eastAsia="Times New Roman" w:hAnsi="Roman 12cpi"/>
      <w:b/>
      <w:bCs/>
      <w:sz w:val="20"/>
      <w:szCs w:val="20"/>
      <w:lang w:val="es-ES" w:eastAsia="es-ES"/>
    </w:rPr>
  </w:style>
  <w:style w:type="paragraph" w:styleId="Encabezado">
    <w:name w:val="header"/>
    <w:basedOn w:val="Normal"/>
    <w:unhideWhenUsed/>
    <w:rsid w:val="00D3150A"/>
    <w:pPr>
      <w:tabs>
        <w:tab w:val="center" w:pos="4419"/>
        <w:tab w:val="right" w:pos="8838"/>
      </w:tabs>
    </w:pPr>
  </w:style>
  <w:style w:type="paragraph" w:styleId="Piedepgina">
    <w:name w:val="footer"/>
    <w:basedOn w:val="Normal"/>
    <w:link w:val="PiedepginaCar"/>
    <w:uiPriority w:val="99"/>
    <w:unhideWhenUsed/>
    <w:rsid w:val="00D3150A"/>
    <w:pPr>
      <w:tabs>
        <w:tab w:val="center" w:pos="4419"/>
        <w:tab w:val="right" w:pos="8838"/>
      </w:tabs>
    </w:pPr>
  </w:style>
  <w:style w:type="character" w:customStyle="1" w:styleId="CarCar7">
    <w:name w:val="Car Car7"/>
    <w:rsid w:val="00D3150A"/>
    <w:rPr>
      <w:rFonts w:ascii="Arial" w:hAnsi="Arial"/>
      <w:sz w:val="26"/>
      <w:lang w:val="es-ES_tradnl" w:bidi="ar-SA"/>
    </w:rPr>
  </w:style>
  <w:style w:type="character" w:customStyle="1" w:styleId="CarCar5">
    <w:name w:val="Car Car5"/>
    <w:rsid w:val="00D3150A"/>
    <w:rPr>
      <w:rFonts w:ascii="Calibri" w:eastAsia="Calibri" w:hAnsi="Calibri"/>
      <w:sz w:val="22"/>
      <w:szCs w:val="22"/>
      <w:lang w:val="es-CO" w:eastAsia="en-US" w:bidi="ar-SA"/>
    </w:rPr>
  </w:style>
  <w:style w:type="paragraph" w:styleId="NormalWeb">
    <w:name w:val="Normal (Web)"/>
    <w:basedOn w:val="Normal"/>
    <w:uiPriority w:val="99"/>
    <w:semiHidden/>
    <w:rsid w:val="00D3150A"/>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PiedepginaCar">
    <w:name w:val="Pie de página Car"/>
    <w:link w:val="Piedepgina"/>
    <w:uiPriority w:val="99"/>
    <w:rsid w:val="006746F6"/>
    <w:rPr>
      <w:rFonts w:ascii="Calibri" w:eastAsia="Calibri" w:hAnsi="Calibri"/>
      <w:sz w:val="22"/>
      <w:szCs w:val="22"/>
      <w:lang w:val="es-CO" w:eastAsia="en-US"/>
    </w:rPr>
  </w:style>
  <w:style w:type="paragraph" w:styleId="Textodeglobo">
    <w:name w:val="Balloon Text"/>
    <w:basedOn w:val="Normal"/>
    <w:link w:val="TextodegloboCar"/>
    <w:uiPriority w:val="99"/>
    <w:semiHidden/>
    <w:unhideWhenUsed/>
    <w:rsid w:val="000D04FD"/>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0D04FD"/>
    <w:rPr>
      <w:rFonts w:ascii="Segoe UI" w:eastAsia="Calibri" w:hAnsi="Segoe UI" w:cs="Segoe UI"/>
      <w:sz w:val="18"/>
      <w:szCs w:val="18"/>
      <w:lang w:val="es-CO" w:eastAsia="en-US"/>
    </w:rPr>
  </w:style>
  <w:style w:type="character" w:customStyle="1" w:styleId="baj">
    <w:name w:val="b_aj"/>
    <w:rsid w:val="00821127"/>
  </w:style>
  <w:style w:type="character" w:styleId="Hipervnculo">
    <w:name w:val="Hyperlink"/>
    <w:uiPriority w:val="99"/>
    <w:semiHidden/>
    <w:unhideWhenUsed/>
    <w:rsid w:val="00821127"/>
    <w:rPr>
      <w:color w:val="0000FF"/>
      <w:u w:val="single"/>
    </w:rPr>
  </w:style>
  <w:style w:type="paragraph" w:customStyle="1" w:styleId="paragraph">
    <w:name w:val="paragraph"/>
    <w:basedOn w:val="Normal"/>
    <w:rsid w:val="00C76F81"/>
    <w:pPr>
      <w:spacing w:before="100" w:beforeAutospacing="1" w:after="100" w:afterAutospacing="1" w:line="240" w:lineRule="auto"/>
      <w:jc w:val="both"/>
    </w:pPr>
    <w:rPr>
      <w:rFonts w:ascii="Times New Roman" w:eastAsia="Times New Roman" w:hAnsi="Times New Roman"/>
      <w:sz w:val="24"/>
      <w:szCs w:val="24"/>
      <w:lang w:val="es-ES" w:eastAsia="es-ES"/>
    </w:rPr>
  </w:style>
  <w:style w:type="character" w:customStyle="1" w:styleId="normaltextrun">
    <w:name w:val="normaltextrun"/>
    <w:basedOn w:val="Fuentedeprrafopredeter"/>
    <w:rsid w:val="00C76F81"/>
  </w:style>
  <w:style w:type="character" w:customStyle="1" w:styleId="eop">
    <w:name w:val="eop"/>
    <w:basedOn w:val="Fuentedeprrafopredeter"/>
    <w:rsid w:val="00C76F81"/>
  </w:style>
  <w:style w:type="paragraph" w:styleId="Textocomentario">
    <w:name w:val="annotation text"/>
    <w:basedOn w:val="Normal"/>
    <w:link w:val="TextocomentarioCar"/>
    <w:uiPriority w:val="99"/>
    <w:semiHidden/>
    <w:unhideWhenUsed/>
    <w:rsid w:val="00D601F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601F2"/>
    <w:rPr>
      <w:rFonts w:ascii="Calibri" w:eastAsia="Calibri" w:hAnsi="Calibri"/>
      <w:lang w:val="es-CO" w:eastAsia="en-US"/>
    </w:rPr>
  </w:style>
  <w:style w:type="character" w:styleId="Refdecomentario">
    <w:name w:val="annotation reference"/>
    <w:basedOn w:val="Fuentedeprrafopredeter"/>
    <w:uiPriority w:val="99"/>
    <w:semiHidden/>
    <w:unhideWhenUsed/>
    <w:rsid w:val="00D601F2"/>
    <w:rPr>
      <w:sz w:val="16"/>
      <w:szCs w:val="16"/>
    </w:rPr>
  </w:style>
  <w:style w:type="character" w:customStyle="1" w:styleId="TextoindependienteCar">
    <w:name w:val="Texto independiente Car"/>
    <w:basedOn w:val="Fuentedeprrafopredeter"/>
    <w:link w:val="Textoindependiente"/>
    <w:rsid w:val="00D54725"/>
    <w:rPr>
      <w:rFonts w:ascii="Arial" w:hAnsi="Arial"/>
      <w:sz w:val="26"/>
      <w:lang w:val="es-ES_tradnl" w:eastAsia="en-US"/>
    </w:rPr>
  </w:style>
  <w:style w:type="paragraph" w:styleId="Asuntodelcomentario">
    <w:name w:val="annotation subject"/>
    <w:basedOn w:val="Textocomentario"/>
    <w:next w:val="Textocomentario"/>
    <w:link w:val="AsuntodelcomentarioCar"/>
    <w:uiPriority w:val="99"/>
    <w:semiHidden/>
    <w:unhideWhenUsed/>
    <w:rsid w:val="00FC1807"/>
    <w:rPr>
      <w:b/>
      <w:bCs/>
    </w:rPr>
  </w:style>
  <w:style w:type="character" w:customStyle="1" w:styleId="AsuntodelcomentarioCar">
    <w:name w:val="Asunto del comentario Car"/>
    <w:basedOn w:val="TextocomentarioCar"/>
    <w:link w:val="Asuntodelcomentario"/>
    <w:uiPriority w:val="99"/>
    <w:semiHidden/>
    <w:rsid w:val="00FC1807"/>
    <w:rPr>
      <w:rFonts w:ascii="Calibri" w:eastAsia="Calibri" w:hAnsi="Calibri"/>
      <w:b/>
      <w:bCs/>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7469823">
      <w:bodyDiv w:val="1"/>
      <w:marLeft w:val="0"/>
      <w:marRight w:val="0"/>
      <w:marTop w:val="0"/>
      <w:marBottom w:val="0"/>
      <w:divBdr>
        <w:top w:val="none" w:sz="0" w:space="0" w:color="auto"/>
        <w:left w:val="none" w:sz="0" w:space="0" w:color="auto"/>
        <w:bottom w:val="none" w:sz="0" w:space="0" w:color="auto"/>
        <w:right w:val="none" w:sz="0" w:space="0" w:color="auto"/>
      </w:divBdr>
    </w:div>
    <w:div w:id="396904965">
      <w:bodyDiv w:val="1"/>
      <w:marLeft w:val="0"/>
      <w:marRight w:val="0"/>
      <w:marTop w:val="0"/>
      <w:marBottom w:val="0"/>
      <w:divBdr>
        <w:top w:val="none" w:sz="0" w:space="0" w:color="auto"/>
        <w:left w:val="none" w:sz="0" w:space="0" w:color="auto"/>
        <w:bottom w:val="none" w:sz="0" w:space="0" w:color="auto"/>
        <w:right w:val="none" w:sz="0" w:space="0" w:color="auto"/>
      </w:divBdr>
    </w:div>
    <w:div w:id="849876076">
      <w:bodyDiv w:val="1"/>
      <w:marLeft w:val="0"/>
      <w:marRight w:val="0"/>
      <w:marTop w:val="0"/>
      <w:marBottom w:val="0"/>
      <w:divBdr>
        <w:top w:val="none" w:sz="0" w:space="0" w:color="auto"/>
        <w:left w:val="none" w:sz="0" w:space="0" w:color="auto"/>
        <w:bottom w:val="none" w:sz="0" w:space="0" w:color="auto"/>
        <w:right w:val="none" w:sz="0" w:space="0" w:color="auto"/>
      </w:divBdr>
    </w:div>
    <w:div w:id="907496337">
      <w:bodyDiv w:val="1"/>
      <w:marLeft w:val="0"/>
      <w:marRight w:val="0"/>
      <w:marTop w:val="0"/>
      <w:marBottom w:val="0"/>
      <w:divBdr>
        <w:top w:val="none" w:sz="0" w:space="0" w:color="auto"/>
        <w:left w:val="none" w:sz="0" w:space="0" w:color="auto"/>
        <w:bottom w:val="none" w:sz="0" w:space="0" w:color="auto"/>
        <w:right w:val="none" w:sz="0" w:space="0" w:color="auto"/>
      </w:divBdr>
    </w:div>
    <w:div w:id="960771913">
      <w:bodyDiv w:val="1"/>
      <w:marLeft w:val="0"/>
      <w:marRight w:val="0"/>
      <w:marTop w:val="0"/>
      <w:marBottom w:val="0"/>
      <w:divBdr>
        <w:top w:val="none" w:sz="0" w:space="0" w:color="auto"/>
        <w:left w:val="none" w:sz="0" w:space="0" w:color="auto"/>
        <w:bottom w:val="none" w:sz="0" w:space="0" w:color="auto"/>
        <w:right w:val="none" w:sz="0" w:space="0" w:color="auto"/>
      </w:divBdr>
    </w:div>
    <w:div w:id="993683548">
      <w:bodyDiv w:val="1"/>
      <w:marLeft w:val="0"/>
      <w:marRight w:val="0"/>
      <w:marTop w:val="0"/>
      <w:marBottom w:val="0"/>
      <w:divBdr>
        <w:top w:val="none" w:sz="0" w:space="0" w:color="auto"/>
        <w:left w:val="none" w:sz="0" w:space="0" w:color="auto"/>
        <w:bottom w:val="none" w:sz="0" w:space="0" w:color="auto"/>
        <w:right w:val="none" w:sz="0" w:space="0" w:color="auto"/>
      </w:divBdr>
    </w:div>
    <w:div w:id="1051224983">
      <w:bodyDiv w:val="1"/>
      <w:marLeft w:val="0"/>
      <w:marRight w:val="0"/>
      <w:marTop w:val="0"/>
      <w:marBottom w:val="0"/>
      <w:divBdr>
        <w:top w:val="none" w:sz="0" w:space="0" w:color="auto"/>
        <w:left w:val="none" w:sz="0" w:space="0" w:color="auto"/>
        <w:bottom w:val="none" w:sz="0" w:space="0" w:color="auto"/>
        <w:right w:val="none" w:sz="0" w:space="0" w:color="auto"/>
      </w:divBdr>
    </w:div>
    <w:div w:id="1165706263">
      <w:bodyDiv w:val="1"/>
      <w:marLeft w:val="0"/>
      <w:marRight w:val="0"/>
      <w:marTop w:val="0"/>
      <w:marBottom w:val="0"/>
      <w:divBdr>
        <w:top w:val="none" w:sz="0" w:space="0" w:color="auto"/>
        <w:left w:val="none" w:sz="0" w:space="0" w:color="auto"/>
        <w:bottom w:val="none" w:sz="0" w:space="0" w:color="auto"/>
        <w:right w:val="none" w:sz="0" w:space="0" w:color="auto"/>
      </w:divBdr>
      <w:divsChild>
        <w:div w:id="1671521721">
          <w:marLeft w:val="0"/>
          <w:marRight w:val="0"/>
          <w:marTop w:val="0"/>
          <w:marBottom w:val="0"/>
          <w:divBdr>
            <w:top w:val="none" w:sz="0" w:space="0" w:color="auto"/>
            <w:left w:val="none" w:sz="0" w:space="0" w:color="auto"/>
            <w:bottom w:val="none" w:sz="0" w:space="0" w:color="auto"/>
            <w:right w:val="none" w:sz="0" w:space="0" w:color="auto"/>
          </w:divBdr>
        </w:div>
        <w:div w:id="573928318">
          <w:marLeft w:val="0"/>
          <w:marRight w:val="0"/>
          <w:marTop w:val="0"/>
          <w:marBottom w:val="0"/>
          <w:divBdr>
            <w:top w:val="none" w:sz="0" w:space="0" w:color="auto"/>
            <w:left w:val="none" w:sz="0" w:space="0" w:color="auto"/>
            <w:bottom w:val="none" w:sz="0" w:space="0" w:color="auto"/>
            <w:right w:val="none" w:sz="0" w:space="0" w:color="auto"/>
          </w:divBdr>
        </w:div>
      </w:divsChild>
    </w:div>
    <w:div w:id="1409495730">
      <w:bodyDiv w:val="1"/>
      <w:marLeft w:val="0"/>
      <w:marRight w:val="0"/>
      <w:marTop w:val="0"/>
      <w:marBottom w:val="0"/>
      <w:divBdr>
        <w:top w:val="none" w:sz="0" w:space="0" w:color="auto"/>
        <w:left w:val="none" w:sz="0" w:space="0" w:color="auto"/>
        <w:bottom w:val="none" w:sz="0" w:space="0" w:color="auto"/>
        <w:right w:val="none" w:sz="0" w:space="0" w:color="auto"/>
      </w:divBdr>
    </w:div>
    <w:div w:id="1419253549">
      <w:bodyDiv w:val="1"/>
      <w:marLeft w:val="0"/>
      <w:marRight w:val="0"/>
      <w:marTop w:val="0"/>
      <w:marBottom w:val="0"/>
      <w:divBdr>
        <w:top w:val="none" w:sz="0" w:space="0" w:color="auto"/>
        <w:left w:val="none" w:sz="0" w:space="0" w:color="auto"/>
        <w:bottom w:val="none" w:sz="0" w:space="0" w:color="auto"/>
        <w:right w:val="none" w:sz="0" w:space="0" w:color="auto"/>
      </w:divBdr>
      <w:divsChild>
        <w:div w:id="1935703757">
          <w:marLeft w:val="0"/>
          <w:marRight w:val="0"/>
          <w:marTop w:val="0"/>
          <w:marBottom w:val="0"/>
          <w:divBdr>
            <w:top w:val="none" w:sz="0" w:space="0" w:color="auto"/>
            <w:left w:val="none" w:sz="0" w:space="0" w:color="auto"/>
            <w:bottom w:val="none" w:sz="0" w:space="0" w:color="auto"/>
            <w:right w:val="none" w:sz="0" w:space="0" w:color="auto"/>
          </w:divBdr>
          <w:divsChild>
            <w:div w:id="1330985677">
              <w:marLeft w:val="0"/>
              <w:marRight w:val="0"/>
              <w:marTop w:val="0"/>
              <w:marBottom w:val="0"/>
              <w:divBdr>
                <w:top w:val="none" w:sz="0" w:space="0" w:color="auto"/>
                <w:left w:val="none" w:sz="0" w:space="0" w:color="auto"/>
                <w:bottom w:val="none" w:sz="0" w:space="0" w:color="auto"/>
                <w:right w:val="none" w:sz="0" w:space="0" w:color="auto"/>
              </w:divBdr>
            </w:div>
            <w:div w:id="1947999417">
              <w:marLeft w:val="0"/>
              <w:marRight w:val="0"/>
              <w:marTop w:val="0"/>
              <w:marBottom w:val="0"/>
              <w:divBdr>
                <w:top w:val="none" w:sz="0" w:space="0" w:color="auto"/>
                <w:left w:val="none" w:sz="0" w:space="0" w:color="auto"/>
                <w:bottom w:val="none" w:sz="0" w:space="0" w:color="auto"/>
                <w:right w:val="none" w:sz="0" w:space="0" w:color="auto"/>
              </w:divBdr>
            </w:div>
          </w:divsChild>
        </w:div>
        <w:div w:id="969747601">
          <w:marLeft w:val="0"/>
          <w:marRight w:val="0"/>
          <w:marTop w:val="0"/>
          <w:marBottom w:val="0"/>
          <w:divBdr>
            <w:top w:val="none" w:sz="0" w:space="0" w:color="auto"/>
            <w:left w:val="none" w:sz="0" w:space="0" w:color="auto"/>
            <w:bottom w:val="none" w:sz="0" w:space="0" w:color="auto"/>
            <w:right w:val="none" w:sz="0" w:space="0" w:color="auto"/>
          </w:divBdr>
        </w:div>
        <w:div w:id="1430467643">
          <w:marLeft w:val="0"/>
          <w:marRight w:val="0"/>
          <w:marTop w:val="0"/>
          <w:marBottom w:val="0"/>
          <w:divBdr>
            <w:top w:val="none" w:sz="0" w:space="0" w:color="auto"/>
            <w:left w:val="none" w:sz="0" w:space="0" w:color="auto"/>
            <w:bottom w:val="none" w:sz="0" w:space="0" w:color="auto"/>
            <w:right w:val="none" w:sz="0" w:space="0" w:color="auto"/>
          </w:divBdr>
        </w:div>
        <w:div w:id="1225527145">
          <w:marLeft w:val="0"/>
          <w:marRight w:val="0"/>
          <w:marTop w:val="0"/>
          <w:marBottom w:val="0"/>
          <w:divBdr>
            <w:top w:val="none" w:sz="0" w:space="0" w:color="auto"/>
            <w:left w:val="none" w:sz="0" w:space="0" w:color="auto"/>
            <w:bottom w:val="none" w:sz="0" w:space="0" w:color="auto"/>
            <w:right w:val="none" w:sz="0" w:space="0" w:color="auto"/>
          </w:divBdr>
        </w:div>
        <w:div w:id="818154095">
          <w:marLeft w:val="0"/>
          <w:marRight w:val="0"/>
          <w:marTop w:val="0"/>
          <w:marBottom w:val="0"/>
          <w:divBdr>
            <w:top w:val="none" w:sz="0" w:space="0" w:color="auto"/>
            <w:left w:val="none" w:sz="0" w:space="0" w:color="auto"/>
            <w:bottom w:val="none" w:sz="0" w:space="0" w:color="auto"/>
            <w:right w:val="none" w:sz="0" w:space="0" w:color="auto"/>
          </w:divBdr>
        </w:div>
        <w:div w:id="1612668137">
          <w:marLeft w:val="0"/>
          <w:marRight w:val="0"/>
          <w:marTop w:val="0"/>
          <w:marBottom w:val="0"/>
          <w:divBdr>
            <w:top w:val="none" w:sz="0" w:space="0" w:color="auto"/>
            <w:left w:val="none" w:sz="0" w:space="0" w:color="auto"/>
            <w:bottom w:val="none" w:sz="0" w:space="0" w:color="auto"/>
            <w:right w:val="none" w:sz="0" w:space="0" w:color="auto"/>
          </w:divBdr>
        </w:div>
        <w:div w:id="143818661">
          <w:marLeft w:val="0"/>
          <w:marRight w:val="0"/>
          <w:marTop w:val="0"/>
          <w:marBottom w:val="0"/>
          <w:divBdr>
            <w:top w:val="none" w:sz="0" w:space="0" w:color="auto"/>
            <w:left w:val="none" w:sz="0" w:space="0" w:color="auto"/>
            <w:bottom w:val="none" w:sz="0" w:space="0" w:color="auto"/>
            <w:right w:val="none" w:sz="0" w:space="0" w:color="auto"/>
          </w:divBdr>
        </w:div>
        <w:div w:id="2057852513">
          <w:marLeft w:val="0"/>
          <w:marRight w:val="0"/>
          <w:marTop w:val="0"/>
          <w:marBottom w:val="0"/>
          <w:divBdr>
            <w:top w:val="none" w:sz="0" w:space="0" w:color="auto"/>
            <w:left w:val="none" w:sz="0" w:space="0" w:color="auto"/>
            <w:bottom w:val="none" w:sz="0" w:space="0" w:color="auto"/>
            <w:right w:val="none" w:sz="0" w:space="0" w:color="auto"/>
          </w:divBdr>
        </w:div>
        <w:div w:id="2064861857">
          <w:marLeft w:val="0"/>
          <w:marRight w:val="0"/>
          <w:marTop w:val="0"/>
          <w:marBottom w:val="0"/>
          <w:divBdr>
            <w:top w:val="none" w:sz="0" w:space="0" w:color="auto"/>
            <w:left w:val="none" w:sz="0" w:space="0" w:color="auto"/>
            <w:bottom w:val="none" w:sz="0" w:space="0" w:color="auto"/>
            <w:right w:val="none" w:sz="0" w:space="0" w:color="auto"/>
          </w:divBdr>
        </w:div>
        <w:div w:id="423190796">
          <w:marLeft w:val="0"/>
          <w:marRight w:val="0"/>
          <w:marTop w:val="0"/>
          <w:marBottom w:val="0"/>
          <w:divBdr>
            <w:top w:val="none" w:sz="0" w:space="0" w:color="auto"/>
            <w:left w:val="none" w:sz="0" w:space="0" w:color="auto"/>
            <w:bottom w:val="none" w:sz="0" w:space="0" w:color="auto"/>
            <w:right w:val="none" w:sz="0" w:space="0" w:color="auto"/>
          </w:divBdr>
        </w:div>
        <w:div w:id="684866382">
          <w:marLeft w:val="0"/>
          <w:marRight w:val="0"/>
          <w:marTop w:val="0"/>
          <w:marBottom w:val="0"/>
          <w:divBdr>
            <w:top w:val="none" w:sz="0" w:space="0" w:color="auto"/>
            <w:left w:val="none" w:sz="0" w:space="0" w:color="auto"/>
            <w:bottom w:val="none" w:sz="0" w:space="0" w:color="auto"/>
            <w:right w:val="none" w:sz="0" w:space="0" w:color="auto"/>
          </w:divBdr>
        </w:div>
        <w:div w:id="372735746">
          <w:marLeft w:val="0"/>
          <w:marRight w:val="0"/>
          <w:marTop w:val="0"/>
          <w:marBottom w:val="0"/>
          <w:divBdr>
            <w:top w:val="none" w:sz="0" w:space="0" w:color="auto"/>
            <w:left w:val="none" w:sz="0" w:space="0" w:color="auto"/>
            <w:bottom w:val="none" w:sz="0" w:space="0" w:color="auto"/>
            <w:right w:val="none" w:sz="0" w:space="0" w:color="auto"/>
          </w:divBdr>
          <w:divsChild>
            <w:div w:id="1157184013">
              <w:marLeft w:val="0"/>
              <w:marRight w:val="0"/>
              <w:marTop w:val="0"/>
              <w:marBottom w:val="0"/>
              <w:divBdr>
                <w:top w:val="none" w:sz="0" w:space="0" w:color="auto"/>
                <w:left w:val="none" w:sz="0" w:space="0" w:color="auto"/>
                <w:bottom w:val="none" w:sz="0" w:space="0" w:color="auto"/>
                <w:right w:val="none" w:sz="0" w:space="0" w:color="auto"/>
              </w:divBdr>
            </w:div>
            <w:div w:id="192886228">
              <w:marLeft w:val="0"/>
              <w:marRight w:val="0"/>
              <w:marTop w:val="0"/>
              <w:marBottom w:val="0"/>
              <w:divBdr>
                <w:top w:val="none" w:sz="0" w:space="0" w:color="auto"/>
                <w:left w:val="none" w:sz="0" w:space="0" w:color="auto"/>
                <w:bottom w:val="none" w:sz="0" w:space="0" w:color="auto"/>
                <w:right w:val="none" w:sz="0" w:space="0" w:color="auto"/>
              </w:divBdr>
            </w:div>
            <w:div w:id="310794717">
              <w:marLeft w:val="0"/>
              <w:marRight w:val="0"/>
              <w:marTop w:val="0"/>
              <w:marBottom w:val="0"/>
              <w:divBdr>
                <w:top w:val="none" w:sz="0" w:space="0" w:color="auto"/>
                <w:left w:val="none" w:sz="0" w:space="0" w:color="auto"/>
                <w:bottom w:val="none" w:sz="0" w:space="0" w:color="auto"/>
                <w:right w:val="none" w:sz="0" w:space="0" w:color="auto"/>
              </w:divBdr>
            </w:div>
            <w:div w:id="271212850">
              <w:marLeft w:val="0"/>
              <w:marRight w:val="0"/>
              <w:marTop w:val="0"/>
              <w:marBottom w:val="0"/>
              <w:divBdr>
                <w:top w:val="none" w:sz="0" w:space="0" w:color="auto"/>
                <w:left w:val="none" w:sz="0" w:space="0" w:color="auto"/>
                <w:bottom w:val="none" w:sz="0" w:space="0" w:color="auto"/>
                <w:right w:val="none" w:sz="0" w:space="0" w:color="auto"/>
              </w:divBdr>
            </w:div>
            <w:div w:id="1829636167">
              <w:marLeft w:val="0"/>
              <w:marRight w:val="0"/>
              <w:marTop w:val="0"/>
              <w:marBottom w:val="0"/>
              <w:divBdr>
                <w:top w:val="none" w:sz="0" w:space="0" w:color="auto"/>
                <w:left w:val="none" w:sz="0" w:space="0" w:color="auto"/>
                <w:bottom w:val="none" w:sz="0" w:space="0" w:color="auto"/>
                <w:right w:val="none" w:sz="0" w:space="0" w:color="auto"/>
              </w:divBdr>
            </w:div>
          </w:divsChild>
        </w:div>
        <w:div w:id="262079907">
          <w:marLeft w:val="0"/>
          <w:marRight w:val="0"/>
          <w:marTop w:val="0"/>
          <w:marBottom w:val="0"/>
          <w:divBdr>
            <w:top w:val="none" w:sz="0" w:space="0" w:color="auto"/>
            <w:left w:val="none" w:sz="0" w:space="0" w:color="auto"/>
            <w:bottom w:val="none" w:sz="0" w:space="0" w:color="auto"/>
            <w:right w:val="none" w:sz="0" w:space="0" w:color="auto"/>
          </w:divBdr>
        </w:div>
        <w:div w:id="1026056266">
          <w:marLeft w:val="0"/>
          <w:marRight w:val="0"/>
          <w:marTop w:val="0"/>
          <w:marBottom w:val="0"/>
          <w:divBdr>
            <w:top w:val="none" w:sz="0" w:space="0" w:color="auto"/>
            <w:left w:val="none" w:sz="0" w:space="0" w:color="auto"/>
            <w:bottom w:val="none" w:sz="0" w:space="0" w:color="auto"/>
            <w:right w:val="none" w:sz="0" w:space="0" w:color="auto"/>
          </w:divBdr>
        </w:div>
        <w:div w:id="406152780">
          <w:marLeft w:val="0"/>
          <w:marRight w:val="0"/>
          <w:marTop w:val="0"/>
          <w:marBottom w:val="0"/>
          <w:divBdr>
            <w:top w:val="none" w:sz="0" w:space="0" w:color="auto"/>
            <w:left w:val="none" w:sz="0" w:space="0" w:color="auto"/>
            <w:bottom w:val="none" w:sz="0" w:space="0" w:color="auto"/>
            <w:right w:val="none" w:sz="0" w:space="0" w:color="auto"/>
          </w:divBdr>
        </w:div>
        <w:div w:id="540630425">
          <w:marLeft w:val="0"/>
          <w:marRight w:val="0"/>
          <w:marTop w:val="0"/>
          <w:marBottom w:val="0"/>
          <w:divBdr>
            <w:top w:val="none" w:sz="0" w:space="0" w:color="auto"/>
            <w:left w:val="none" w:sz="0" w:space="0" w:color="auto"/>
            <w:bottom w:val="none" w:sz="0" w:space="0" w:color="auto"/>
            <w:right w:val="none" w:sz="0" w:space="0" w:color="auto"/>
          </w:divBdr>
        </w:div>
        <w:div w:id="1292787647">
          <w:marLeft w:val="0"/>
          <w:marRight w:val="0"/>
          <w:marTop w:val="0"/>
          <w:marBottom w:val="0"/>
          <w:divBdr>
            <w:top w:val="none" w:sz="0" w:space="0" w:color="auto"/>
            <w:left w:val="none" w:sz="0" w:space="0" w:color="auto"/>
            <w:bottom w:val="none" w:sz="0" w:space="0" w:color="auto"/>
            <w:right w:val="none" w:sz="0" w:space="0" w:color="auto"/>
          </w:divBdr>
        </w:div>
        <w:div w:id="1080492902">
          <w:marLeft w:val="0"/>
          <w:marRight w:val="0"/>
          <w:marTop w:val="0"/>
          <w:marBottom w:val="0"/>
          <w:divBdr>
            <w:top w:val="none" w:sz="0" w:space="0" w:color="auto"/>
            <w:left w:val="none" w:sz="0" w:space="0" w:color="auto"/>
            <w:bottom w:val="none" w:sz="0" w:space="0" w:color="auto"/>
            <w:right w:val="none" w:sz="0" w:space="0" w:color="auto"/>
          </w:divBdr>
        </w:div>
        <w:div w:id="1837572519">
          <w:marLeft w:val="0"/>
          <w:marRight w:val="0"/>
          <w:marTop w:val="0"/>
          <w:marBottom w:val="0"/>
          <w:divBdr>
            <w:top w:val="none" w:sz="0" w:space="0" w:color="auto"/>
            <w:left w:val="none" w:sz="0" w:space="0" w:color="auto"/>
            <w:bottom w:val="none" w:sz="0" w:space="0" w:color="auto"/>
            <w:right w:val="none" w:sz="0" w:space="0" w:color="auto"/>
          </w:divBdr>
        </w:div>
        <w:div w:id="47462697">
          <w:marLeft w:val="0"/>
          <w:marRight w:val="0"/>
          <w:marTop w:val="0"/>
          <w:marBottom w:val="0"/>
          <w:divBdr>
            <w:top w:val="none" w:sz="0" w:space="0" w:color="auto"/>
            <w:left w:val="none" w:sz="0" w:space="0" w:color="auto"/>
            <w:bottom w:val="none" w:sz="0" w:space="0" w:color="auto"/>
            <w:right w:val="none" w:sz="0" w:space="0" w:color="auto"/>
          </w:divBdr>
        </w:div>
        <w:div w:id="1846438009">
          <w:marLeft w:val="0"/>
          <w:marRight w:val="0"/>
          <w:marTop w:val="0"/>
          <w:marBottom w:val="0"/>
          <w:divBdr>
            <w:top w:val="none" w:sz="0" w:space="0" w:color="auto"/>
            <w:left w:val="none" w:sz="0" w:space="0" w:color="auto"/>
            <w:bottom w:val="none" w:sz="0" w:space="0" w:color="auto"/>
            <w:right w:val="none" w:sz="0" w:space="0" w:color="auto"/>
          </w:divBdr>
        </w:div>
        <w:div w:id="279608819">
          <w:marLeft w:val="0"/>
          <w:marRight w:val="0"/>
          <w:marTop w:val="0"/>
          <w:marBottom w:val="0"/>
          <w:divBdr>
            <w:top w:val="none" w:sz="0" w:space="0" w:color="auto"/>
            <w:left w:val="none" w:sz="0" w:space="0" w:color="auto"/>
            <w:bottom w:val="none" w:sz="0" w:space="0" w:color="auto"/>
            <w:right w:val="none" w:sz="0" w:space="0" w:color="auto"/>
          </w:divBdr>
        </w:div>
        <w:div w:id="97214095">
          <w:marLeft w:val="0"/>
          <w:marRight w:val="0"/>
          <w:marTop w:val="0"/>
          <w:marBottom w:val="0"/>
          <w:divBdr>
            <w:top w:val="none" w:sz="0" w:space="0" w:color="auto"/>
            <w:left w:val="none" w:sz="0" w:space="0" w:color="auto"/>
            <w:bottom w:val="none" w:sz="0" w:space="0" w:color="auto"/>
            <w:right w:val="none" w:sz="0" w:space="0" w:color="auto"/>
          </w:divBdr>
        </w:div>
        <w:div w:id="1113550847">
          <w:marLeft w:val="0"/>
          <w:marRight w:val="0"/>
          <w:marTop w:val="0"/>
          <w:marBottom w:val="0"/>
          <w:divBdr>
            <w:top w:val="none" w:sz="0" w:space="0" w:color="auto"/>
            <w:left w:val="none" w:sz="0" w:space="0" w:color="auto"/>
            <w:bottom w:val="none" w:sz="0" w:space="0" w:color="auto"/>
            <w:right w:val="none" w:sz="0" w:space="0" w:color="auto"/>
          </w:divBdr>
        </w:div>
        <w:div w:id="877937361">
          <w:marLeft w:val="0"/>
          <w:marRight w:val="0"/>
          <w:marTop w:val="0"/>
          <w:marBottom w:val="0"/>
          <w:divBdr>
            <w:top w:val="none" w:sz="0" w:space="0" w:color="auto"/>
            <w:left w:val="none" w:sz="0" w:space="0" w:color="auto"/>
            <w:bottom w:val="none" w:sz="0" w:space="0" w:color="auto"/>
            <w:right w:val="none" w:sz="0" w:space="0" w:color="auto"/>
          </w:divBdr>
        </w:div>
        <w:div w:id="1610116721">
          <w:marLeft w:val="0"/>
          <w:marRight w:val="0"/>
          <w:marTop w:val="0"/>
          <w:marBottom w:val="0"/>
          <w:divBdr>
            <w:top w:val="none" w:sz="0" w:space="0" w:color="auto"/>
            <w:left w:val="none" w:sz="0" w:space="0" w:color="auto"/>
            <w:bottom w:val="none" w:sz="0" w:space="0" w:color="auto"/>
            <w:right w:val="none" w:sz="0" w:space="0" w:color="auto"/>
          </w:divBdr>
        </w:div>
        <w:div w:id="2117215205">
          <w:marLeft w:val="0"/>
          <w:marRight w:val="0"/>
          <w:marTop w:val="0"/>
          <w:marBottom w:val="0"/>
          <w:divBdr>
            <w:top w:val="none" w:sz="0" w:space="0" w:color="auto"/>
            <w:left w:val="none" w:sz="0" w:space="0" w:color="auto"/>
            <w:bottom w:val="none" w:sz="0" w:space="0" w:color="auto"/>
            <w:right w:val="none" w:sz="0" w:space="0" w:color="auto"/>
          </w:divBdr>
        </w:div>
        <w:div w:id="709450462">
          <w:marLeft w:val="0"/>
          <w:marRight w:val="0"/>
          <w:marTop w:val="0"/>
          <w:marBottom w:val="0"/>
          <w:divBdr>
            <w:top w:val="none" w:sz="0" w:space="0" w:color="auto"/>
            <w:left w:val="none" w:sz="0" w:space="0" w:color="auto"/>
            <w:bottom w:val="none" w:sz="0" w:space="0" w:color="auto"/>
            <w:right w:val="none" w:sz="0" w:space="0" w:color="auto"/>
          </w:divBdr>
        </w:div>
        <w:div w:id="325941530">
          <w:marLeft w:val="0"/>
          <w:marRight w:val="0"/>
          <w:marTop w:val="0"/>
          <w:marBottom w:val="0"/>
          <w:divBdr>
            <w:top w:val="none" w:sz="0" w:space="0" w:color="auto"/>
            <w:left w:val="none" w:sz="0" w:space="0" w:color="auto"/>
            <w:bottom w:val="none" w:sz="0" w:space="0" w:color="auto"/>
            <w:right w:val="none" w:sz="0" w:space="0" w:color="auto"/>
          </w:divBdr>
        </w:div>
        <w:div w:id="1950507303">
          <w:marLeft w:val="0"/>
          <w:marRight w:val="0"/>
          <w:marTop w:val="0"/>
          <w:marBottom w:val="0"/>
          <w:divBdr>
            <w:top w:val="none" w:sz="0" w:space="0" w:color="auto"/>
            <w:left w:val="none" w:sz="0" w:space="0" w:color="auto"/>
            <w:bottom w:val="none" w:sz="0" w:space="0" w:color="auto"/>
            <w:right w:val="none" w:sz="0" w:space="0" w:color="auto"/>
          </w:divBdr>
        </w:div>
        <w:div w:id="1104106488">
          <w:marLeft w:val="0"/>
          <w:marRight w:val="0"/>
          <w:marTop w:val="0"/>
          <w:marBottom w:val="0"/>
          <w:divBdr>
            <w:top w:val="none" w:sz="0" w:space="0" w:color="auto"/>
            <w:left w:val="none" w:sz="0" w:space="0" w:color="auto"/>
            <w:bottom w:val="none" w:sz="0" w:space="0" w:color="auto"/>
            <w:right w:val="none" w:sz="0" w:space="0" w:color="auto"/>
          </w:divBdr>
        </w:div>
        <w:div w:id="1771703330">
          <w:marLeft w:val="0"/>
          <w:marRight w:val="0"/>
          <w:marTop w:val="0"/>
          <w:marBottom w:val="0"/>
          <w:divBdr>
            <w:top w:val="none" w:sz="0" w:space="0" w:color="auto"/>
            <w:left w:val="none" w:sz="0" w:space="0" w:color="auto"/>
            <w:bottom w:val="none" w:sz="0" w:space="0" w:color="auto"/>
            <w:right w:val="none" w:sz="0" w:space="0" w:color="auto"/>
          </w:divBdr>
        </w:div>
        <w:div w:id="232812566">
          <w:marLeft w:val="0"/>
          <w:marRight w:val="0"/>
          <w:marTop w:val="0"/>
          <w:marBottom w:val="0"/>
          <w:divBdr>
            <w:top w:val="none" w:sz="0" w:space="0" w:color="auto"/>
            <w:left w:val="none" w:sz="0" w:space="0" w:color="auto"/>
            <w:bottom w:val="none" w:sz="0" w:space="0" w:color="auto"/>
            <w:right w:val="none" w:sz="0" w:space="0" w:color="auto"/>
          </w:divBdr>
        </w:div>
        <w:div w:id="384916737">
          <w:marLeft w:val="0"/>
          <w:marRight w:val="0"/>
          <w:marTop w:val="0"/>
          <w:marBottom w:val="0"/>
          <w:divBdr>
            <w:top w:val="none" w:sz="0" w:space="0" w:color="auto"/>
            <w:left w:val="none" w:sz="0" w:space="0" w:color="auto"/>
            <w:bottom w:val="none" w:sz="0" w:space="0" w:color="auto"/>
            <w:right w:val="none" w:sz="0" w:space="0" w:color="auto"/>
          </w:divBdr>
        </w:div>
        <w:div w:id="503710432">
          <w:marLeft w:val="0"/>
          <w:marRight w:val="0"/>
          <w:marTop w:val="0"/>
          <w:marBottom w:val="0"/>
          <w:divBdr>
            <w:top w:val="none" w:sz="0" w:space="0" w:color="auto"/>
            <w:left w:val="none" w:sz="0" w:space="0" w:color="auto"/>
            <w:bottom w:val="none" w:sz="0" w:space="0" w:color="auto"/>
            <w:right w:val="none" w:sz="0" w:space="0" w:color="auto"/>
          </w:divBdr>
        </w:div>
        <w:div w:id="1555967315">
          <w:marLeft w:val="0"/>
          <w:marRight w:val="0"/>
          <w:marTop w:val="0"/>
          <w:marBottom w:val="0"/>
          <w:divBdr>
            <w:top w:val="none" w:sz="0" w:space="0" w:color="auto"/>
            <w:left w:val="none" w:sz="0" w:space="0" w:color="auto"/>
            <w:bottom w:val="none" w:sz="0" w:space="0" w:color="auto"/>
            <w:right w:val="none" w:sz="0" w:space="0" w:color="auto"/>
          </w:divBdr>
        </w:div>
        <w:div w:id="1645313876">
          <w:marLeft w:val="0"/>
          <w:marRight w:val="0"/>
          <w:marTop w:val="0"/>
          <w:marBottom w:val="0"/>
          <w:divBdr>
            <w:top w:val="none" w:sz="0" w:space="0" w:color="auto"/>
            <w:left w:val="none" w:sz="0" w:space="0" w:color="auto"/>
            <w:bottom w:val="none" w:sz="0" w:space="0" w:color="auto"/>
            <w:right w:val="none" w:sz="0" w:space="0" w:color="auto"/>
          </w:divBdr>
        </w:div>
        <w:div w:id="2022512441">
          <w:marLeft w:val="0"/>
          <w:marRight w:val="0"/>
          <w:marTop w:val="0"/>
          <w:marBottom w:val="0"/>
          <w:divBdr>
            <w:top w:val="none" w:sz="0" w:space="0" w:color="auto"/>
            <w:left w:val="none" w:sz="0" w:space="0" w:color="auto"/>
            <w:bottom w:val="none" w:sz="0" w:space="0" w:color="auto"/>
            <w:right w:val="none" w:sz="0" w:space="0" w:color="auto"/>
          </w:divBdr>
        </w:div>
        <w:div w:id="1826966438">
          <w:marLeft w:val="0"/>
          <w:marRight w:val="0"/>
          <w:marTop w:val="0"/>
          <w:marBottom w:val="0"/>
          <w:divBdr>
            <w:top w:val="none" w:sz="0" w:space="0" w:color="auto"/>
            <w:left w:val="none" w:sz="0" w:space="0" w:color="auto"/>
            <w:bottom w:val="none" w:sz="0" w:space="0" w:color="auto"/>
            <w:right w:val="none" w:sz="0" w:space="0" w:color="auto"/>
          </w:divBdr>
        </w:div>
        <w:div w:id="1272544454">
          <w:marLeft w:val="0"/>
          <w:marRight w:val="0"/>
          <w:marTop w:val="0"/>
          <w:marBottom w:val="0"/>
          <w:divBdr>
            <w:top w:val="none" w:sz="0" w:space="0" w:color="auto"/>
            <w:left w:val="none" w:sz="0" w:space="0" w:color="auto"/>
            <w:bottom w:val="none" w:sz="0" w:space="0" w:color="auto"/>
            <w:right w:val="none" w:sz="0" w:space="0" w:color="auto"/>
          </w:divBdr>
        </w:div>
        <w:div w:id="1881892657">
          <w:marLeft w:val="0"/>
          <w:marRight w:val="0"/>
          <w:marTop w:val="0"/>
          <w:marBottom w:val="0"/>
          <w:divBdr>
            <w:top w:val="none" w:sz="0" w:space="0" w:color="auto"/>
            <w:left w:val="none" w:sz="0" w:space="0" w:color="auto"/>
            <w:bottom w:val="none" w:sz="0" w:space="0" w:color="auto"/>
            <w:right w:val="none" w:sz="0" w:space="0" w:color="auto"/>
          </w:divBdr>
        </w:div>
        <w:div w:id="1776053321">
          <w:marLeft w:val="0"/>
          <w:marRight w:val="0"/>
          <w:marTop w:val="0"/>
          <w:marBottom w:val="0"/>
          <w:divBdr>
            <w:top w:val="none" w:sz="0" w:space="0" w:color="auto"/>
            <w:left w:val="none" w:sz="0" w:space="0" w:color="auto"/>
            <w:bottom w:val="none" w:sz="0" w:space="0" w:color="auto"/>
            <w:right w:val="none" w:sz="0" w:space="0" w:color="auto"/>
          </w:divBdr>
        </w:div>
        <w:div w:id="1715276230">
          <w:marLeft w:val="0"/>
          <w:marRight w:val="0"/>
          <w:marTop w:val="0"/>
          <w:marBottom w:val="0"/>
          <w:divBdr>
            <w:top w:val="none" w:sz="0" w:space="0" w:color="auto"/>
            <w:left w:val="none" w:sz="0" w:space="0" w:color="auto"/>
            <w:bottom w:val="none" w:sz="0" w:space="0" w:color="auto"/>
            <w:right w:val="none" w:sz="0" w:space="0" w:color="auto"/>
          </w:divBdr>
        </w:div>
        <w:div w:id="1768764857">
          <w:marLeft w:val="0"/>
          <w:marRight w:val="0"/>
          <w:marTop w:val="0"/>
          <w:marBottom w:val="0"/>
          <w:divBdr>
            <w:top w:val="none" w:sz="0" w:space="0" w:color="auto"/>
            <w:left w:val="none" w:sz="0" w:space="0" w:color="auto"/>
            <w:bottom w:val="none" w:sz="0" w:space="0" w:color="auto"/>
            <w:right w:val="none" w:sz="0" w:space="0" w:color="auto"/>
          </w:divBdr>
        </w:div>
        <w:div w:id="2323275">
          <w:marLeft w:val="0"/>
          <w:marRight w:val="0"/>
          <w:marTop w:val="0"/>
          <w:marBottom w:val="0"/>
          <w:divBdr>
            <w:top w:val="none" w:sz="0" w:space="0" w:color="auto"/>
            <w:left w:val="none" w:sz="0" w:space="0" w:color="auto"/>
            <w:bottom w:val="none" w:sz="0" w:space="0" w:color="auto"/>
            <w:right w:val="none" w:sz="0" w:space="0" w:color="auto"/>
          </w:divBdr>
        </w:div>
        <w:div w:id="1037314573">
          <w:marLeft w:val="0"/>
          <w:marRight w:val="0"/>
          <w:marTop w:val="0"/>
          <w:marBottom w:val="0"/>
          <w:divBdr>
            <w:top w:val="none" w:sz="0" w:space="0" w:color="auto"/>
            <w:left w:val="none" w:sz="0" w:space="0" w:color="auto"/>
            <w:bottom w:val="none" w:sz="0" w:space="0" w:color="auto"/>
            <w:right w:val="none" w:sz="0" w:space="0" w:color="auto"/>
          </w:divBdr>
        </w:div>
        <w:div w:id="971983054">
          <w:marLeft w:val="0"/>
          <w:marRight w:val="0"/>
          <w:marTop w:val="0"/>
          <w:marBottom w:val="0"/>
          <w:divBdr>
            <w:top w:val="none" w:sz="0" w:space="0" w:color="auto"/>
            <w:left w:val="none" w:sz="0" w:space="0" w:color="auto"/>
            <w:bottom w:val="none" w:sz="0" w:space="0" w:color="auto"/>
            <w:right w:val="none" w:sz="0" w:space="0" w:color="auto"/>
          </w:divBdr>
        </w:div>
        <w:div w:id="717316041">
          <w:marLeft w:val="0"/>
          <w:marRight w:val="0"/>
          <w:marTop w:val="0"/>
          <w:marBottom w:val="0"/>
          <w:divBdr>
            <w:top w:val="none" w:sz="0" w:space="0" w:color="auto"/>
            <w:left w:val="none" w:sz="0" w:space="0" w:color="auto"/>
            <w:bottom w:val="none" w:sz="0" w:space="0" w:color="auto"/>
            <w:right w:val="none" w:sz="0" w:space="0" w:color="auto"/>
          </w:divBdr>
        </w:div>
        <w:div w:id="1481924397">
          <w:marLeft w:val="0"/>
          <w:marRight w:val="0"/>
          <w:marTop w:val="0"/>
          <w:marBottom w:val="0"/>
          <w:divBdr>
            <w:top w:val="none" w:sz="0" w:space="0" w:color="auto"/>
            <w:left w:val="none" w:sz="0" w:space="0" w:color="auto"/>
            <w:bottom w:val="none" w:sz="0" w:space="0" w:color="auto"/>
            <w:right w:val="none" w:sz="0" w:space="0" w:color="auto"/>
          </w:divBdr>
        </w:div>
        <w:div w:id="1602059398">
          <w:marLeft w:val="0"/>
          <w:marRight w:val="0"/>
          <w:marTop w:val="0"/>
          <w:marBottom w:val="0"/>
          <w:divBdr>
            <w:top w:val="none" w:sz="0" w:space="0" w:color="auto"/>
            <w:left w:val="none" w:sz="0" w:space="0" w:color="auto"/>
            <w:bottom w:val="none" w:sz="0" w:space="0" w:color="auto"/>
            <w:right w:val="none" w:sz="0" w:space="0" w:color="auto"/>
          </w:divBdr>
        </w:div>
        <w:div w:id="1258250111">
          <w:marLeft w:val="0"/>
          <w:marRight w:val="0"/>
          <w:marTop w:val="0"/>
          <w:marBottom w:val="0"/>
          <w:divBdr>
            <w:top w:val="none" w:sz="0" w:space="0" w:color="auto"/>
            <w:left w:val="none" w:sz="0" w:space="0" w:color="auto"/>
            <w:bottom w:val="none" w:sz="0" w:space="0" w:color="auto"/>
            <w:right w:val="none" w:sz="0" w:space="0" w:color="auto"/>
          </w:divBdr>
        </w:div>
        <w:div w:id="529488469">
          <w:marLeft w:val="0"/>
          <w:marRight w:val="0"/>
          <w:marTop w:val="0"/>
          <w:marBottom w:val="0"/>
          <w:divBdr>
            <w:top w:val="none" w:sz="0" w:space="0" w:color="auto"/>
            <w:left w:val="none" w:sz="0" w:space="0" w:color="auto"/>
            <w:bottom w:val="none" w:sz="0" w:space="0" w:color="auto"/>
            <w:right w:val="none" w:sz="0" w:space="0" w:color="auto"/>
          </w:divBdr>
        </w:div>
        <w:div w:id="235483323">
          <w:marLeft w:val="0"/>
          <w:marRight w:val="0"/>
          <w:marTop w:val="0"/>
          <w:marBottom w:val="0"/>
          <w:divBdr>
            <w:top w:val="none" w:sz="0" w:space="0" w:color="auto"/>
            <w:left w:val="none" w:sz="0" w:space="0" w:color="auto"/>
            <w:bottom w:val="none" w:sz="0" w:space="0" w:color="auto"/>
            <w:right w:val="none" w:sz="0" w:space="0" w:color="auto"/>
          </w:divBdr>
        </w:div>
        <w:div w:id="116798443">
          <w:marLeft w:val="0"/>
          <w:marRight w:val="0"/>
          <w:marTop w:val="0"/>
          <w:marBottom w:val="0"/>
          <w:divBdr>
            <w:top w:val="none" w:sz="0" w:space="0" w:color="auto"/>
            <w:left w:val="none" w:sz="0" w:space="0" w:color="auto"/>
            <w:bottom w:val="none" w:sz="0" w:space="0" w:color="auto"/>
            <w:right w:val="none" w:sz="0" w:space="0" w:color="auto"/>
          </w:divBdr>
        </w:div>
        <w:div w:id="1200629140">
          <w:marLeft w:val="0"/>
          <w:marRight w:val="0"/>
          <w:marTop w:val="0"/>
          <w:marBottom w:val="0"/>
          <w:divBdr>
            <w:top w:val="none" w:sz="0" w:space="0" w:color="auto"/>
            <w:left w:val="none" w:sz="0" w:space="0" w:color="auto"/>
            <w:bottom w:val="none" w:sz="0" w:space="0" w:color="auto"/>
            <w:right w:val="none" w:sz="0" w:space="0" w:color="auto"/>
          </w:divBdr>
        </w:div>
        <w:div w:id="515773135">
          <w:marLeft w:val="0"/>
          <w:marRight w:val="0"/>
          <w:marTop w:val="0"/>
          <w:marBottom w:val="0"/>
          <w:divBdr>
            <w:top w:val="none" w:sz="0" w:space="0" w:color="auto"/>
            <w:left w:val="none" w:sz="0" w:space="0" w:color="auto"/>
            <w:bottom w:val="none" w:sz="0" w:space="0" w:color="auto"/>
            <w:right w:val="none" w:sz="0" w:space="0" w:color="auto"/>
          </w:divBdr>
        </w:div>
        <w:div w:id="386149209">
          <w:marLeft w:val="0"/>
          <w:marRight w:val="0"/>
          <w:marTop w:val="0"/>
          <w:marBottom w:val="0"/>
          <w:divBdr>
            <w:top w:val="none" w:sz="0" w:space="0" w:color="auto"/>
            <w:left w:val="none" w:sz="0" w:space="0" w:color="auto"/>
            <w:bottom w:val="none" w:sz="0" w:space="0" w:color="auto"/>
            <w:right w:val="none" w:sz="0" w:space="0" w:color="auto"/>
          </w:divBdr>
        </w:div>
        <w:div w:id="298074219">
          <w:marLeft w:val="0"/>
          <w:marRight w:val="0"/>
          <w:marTop w:val="0"/>
          <w:marBottom w:val="0"/>
          <w:divBdr>
            <w:top w:val="none" w:sz="0" w:space="0" w:color="auto"/>
            <w:left w:val="none" w:sz="0" w:space="0" w:color="auto"/>
            <w:bottom w:val="none" w:sz="0" w:space="0" w:color="auto"/>
            <w:right w:val="none" w:sz="0" w:space="0" w:color="auto"/>
          </w:divBdr>
        </w:div>
        <w:div w:id="1742870245">
          <w:marLeft w:val="0"/>
          <w:marRight w:val="0"/>
          <w:marTop w:val="0"/>
          <w:marBottom w:val="0"/>
          <w:divBdr>
            <w:top w:val="none" w:sz="0" w:space="0" w:color="auto"/>
            <w:left w:val="none" w:sz="0" w:space="0" w:color="auto"/>
            <w:bottom w:val="none" w:sz="0" w:space="0" w:color="auto"/>
            <w:right w:val="none" w:sz="0" w:space="0" w:color="auto"/>
          </w:divBdr>
        </w:div>
        <w:div w:id="1490054484">
          <w:marLeft w:val="0"/>
          <w:marRight w:val="0"/>
          <w:marTop w:val="0"/>
          <w:marBottom w:val="0"/>
          <w:divBdr>
            <w:top w:val="none" w:sz="0" w:space="0" w:color="auto"/>
            <w:left w:val="none" w:sz="0" w:space="0" w:color="auto"/>
            <w:bottom w:val="none" w:sz="0" w:space="0" w:color="auto"/>
            <w:right w:val="none" w:sz="0" w:space="0" w:color="auto"/>
          </w:divBdr>
        </w:div>
        <w:div w:id="1268536113">
          <w:marLeft w:val="0"/>
          <w:marRight w:val="0"/>
          <w:marTop w:val="0"/>
          <w:marBottom w:val="0"/>
          <w:divBdr>
            <w:top w:val="none" w:sz="0" w:space="0" w:color="auto"/>
            <w:left w:val="none" w:sz="0" w:space="0" w:color="auto"/>
            <w:bottom w:val="none" w:sz="0" w:space="0" w:color="auto"/>
            <w:right w:val="none" w:sz="0" w:space="0" w:color="auto"/>
          </w:divBdr>
        </w:div>
        <w:div w:id="785199424">
          <w:marLeft w:val="0"/>
          <w:marRight w:val="0"/>
          <w:marTop w:val="0"/>
          <w:marBottom w:val="0"/>
          <w:divBdr>
            <w:top w:val="none" w:sz="0" w:space="0" w:color="auto"/>
            <w:left w:val="none" w:sz="0" w:space="0" w:color="auto"/>
            <w:bottom w:val="none" w:sz="0" w:space="0" w:color="auto"/>
            <w:right w:val="none" w:sz="0" w:space="0" w:color="auto"/>
          </w:divBdr>
        </w:div>
        <w:div w:id="2095584629">
          <w:marLeft w:val="0"/>
          <w:marRight w:val="0"/>
          <w:marTop w:val="0"/>
          <w:marBottom w:val="0"/>
          <w:divBdr>
            <w:top w:val="none" w:sz="0" w:space="0" w:color="auto"/>
            <w:left w:val="none" w:sz="0" w:space="0" w:color="auto"/>
            <w:bottom w:val="none" w:sz="0" w:space="0" w:color="auto"/>
            <w:right w:val="none" w:sz="0" w:space="0" w:color="auto"/>
          </w:divBdr>
        </w:div>
        <w:div w:id="1232346961">
          <w:marLeft w:val="0"/>
          <w:marRight w:val="0"/>
          <w:marTop w:val="0"/>
          <w:marBottom w:val="0"/>
          <w:divBdr>
            <w:top w:val="none" w:sz="0" w:space="0" w:color="auto"/>
            <w:left w:val="none" w:sz="0" w:space="0" w:color="auto"/>
            <w:bottom w:val="none" w:sz="0" w:space="0" w:color="auto"/>
            <w:right w:val="none" w:sz="0" w:space="0" w:color="auto"/>
          </w:divBdr>
        </w:div>
        <w:div w:id="2110658534">
          <w:marLeft w:val="0"/>
          <w:marRight w:val="0"/>
          <w:marTop w:val="0"/>
          <w:marBottom w:val="0"/>
          <w:divBdr>
            <w:top w:val="none" w:sz="0" w:space="0" w:color="auto"/>
            <w:left w:val="none" w:sz="0" w:space="0" w:color="auto"/>
            <w:bottom w:val="none" w:sz="0" w:space="0" w:color="auto"/>
            <w:right w:val="none" w:sz="0" w:space="0" w:color="auto"/>
          </w:divBdr>
        </w:div>
        <w:div w:id="1461343672">
          <w:marLeft w:val="0"/>
          <w:marRight w:val="0"/>
          <w:marTop w:val="0"/>
          <w:marBottom w:val="0"/>
          <w:divBdr>
            <w:top w:val="none" w:sz="0" w:space="0" w:color="auto"/>
            <w:left w:val="none" w:sz="0" w:space="0" w:color="auto"/>
            <w:bottom w:val="none" w:sz="0" w:space="0" w:color="auto"/>
            <w:right w:val="none" w:sz="0" w:space="0" w:color="auto"/>
          </w:divBdr>
        </w:div>
        <w:div w:id="219218231">
          <w:marLeft w:val="0"/>
          <w:marRight w:val="0"/>
          <w:marTop w:val="0"/>
          <w:marBottom w:val="0"/>
          <w:divBdr>
            <w:top w:val="none" w:sz="0" w:space="0" w:color="auto"/>
            <w:left w:val="none" w:sz="0" w:space="0" w:color="auto"/>
            <w:bottom w:val="none" w:sz="0" w:space="0" w:color="auto"/>
            <w:right w:val="none" w:sz="0" w:space="0" w:color="auto"/>
          </w:divBdr>
        </w:div>
        <w:div w:id="355933658">
          <w:marLeft w:val="0"/>
          <w:marRight w:val="0"/>
          <w:marTop w:val="0"/>
          <w:marBottom w:val="0"/>
          <w:divBdr>
            <w:top w:val="none" w:sz="0" w:space="0" w:color="auto"/>
            <w:left w:val="none" w:sz="0" w:space="0" w:color="auto"/>
            <w:bottom w:val="none" w:sz="0" w:space="0" w:color="auto"/>
            <w:right w:val="none" w:sz="0" w:space="0" w:color="auto"/>
          </w:divBdr>
        </w:div>
        <w:div w:id="1386098528">
          <w:marLeft w:val="0"/>
          <w:marRight w:val="0"/>
          <w:marTop w:val="0"/>
          <w:marBottom w:val="0"/>
          <w:divBdr>
            <w:top w:val="none" w:sz="0" w:space="0" w:color="auto"/>
            <w:left w:val="none" w:sz="0" w:space="0" w:color="auto"/>
            <w:bottom w:val="none" w:sz="0" w:space="0" w:color="auto"/>
            <w:right w:val="none" w:sz="0" w:space="0" w:color="auto"/>
          </w:divBdr>
        </w:div>
        <w:div w:id="181014306">
          <w:marLeft w:val="0"/>
          <w:marRight w:val="0"/>
          <w:marTop w:val="0"/>
          <w:marBottom w:val="0"/>
          <w:divBdr>
            <w:top w:val="none" w:sz="0" w:space="0" w:color="auto"/>
            <w:left w:val="none" w:sz="0" w:space="0" w:color="auto"/>
            <w:bottom w:val="none" w:sz="0" w:space="0" w:color="auto"/>
            <w:right w:val="none" w:sz="0" w:space="0" w:color="auto"/>
          </w:divBdr>
        </w:div>
        <w:div w:id="293677580">
          <w:marLeft w:val="0"/>
          <w:marRight w:val="0"/>
          <w:marTop w:val="0"/>
          <w:marBottom w:val="0"/>
          <w:divBdr>
            <w:top w:val="none" w:sz="0" w:space="0" w:color="auto"/>
            <w:left w:val="none" w:sz="0" w:space="0" w:color="auto"/>
            <w:bottom w:val="none" w:sz="0" w:space="0" w:color="auto"/>
            <w:right w:val="none" w:sz="0" w:space="0" w:color="auto"/>
          </w:divBdr>
        </w:div>
        <w:div w:id="515777080">
          <w:marLeft w:val="0"/>
          <w:marRight w:val="0"/>
          <w:marTop w:val="0"/>
          <w:marBottom w:val="0"/>
          <w:divBdr>
            <w:top w:val="none" w:sz="0" w:space="0" w:color="auto"/>
            <w:left w:val="none" w:sz="0" w:space="0" w:color="auto"/>
            <w:bottom w:val="none" w:sz="0" w:space="0" w:color="auto"/>
            <w:right w:val="none" w:sz="0" w:space="0" w:color="auto"/>
          </w:divBdr>
        </w:div>
      </w:divsChild>
    </w:div>
    <w:div w:id="2116946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e4da466456e8488b"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157412b-f7d0-435c-8dc3-c57cc9ba3390">
      <UserInfo>
        <DisplayName>German Dario Goez Vinasco</DisplayName>
        <AccountId>206</AccountId>
        <AccountType/>
      </UserInfo>
      <UserInfo>
        <DisplayName>Ana Lucia Caicedo Calderon</DisplayName>
        <AccountId>20</AccountId>
        <AccountType/>
      </UserInfo>
      <UserInfo>
        <DisplayName>Julio Cesar Salazar Muñoz</DisplayName>
        <AccountId>12</AccountId>
        <AccountType/>
      </UserInfo>
    </SharedWithUsers>
    <lcf76f155ced4ddcb4097134ff3c332f xmlns="dded84e4-001b-470d-a0e6-15ddd3924142">
      <Terms xmlns="http://schemas.microsoft.com/office/infopath/2007/PartnerControls"/>
    </lcf76f155ced4ddcb4097134ff3c332f>
    <TaxCatchAll xmlns="b157412b-f7d0-435c-8dc3-c57cc9ba339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0960E13D9074E745A60DDE426959B826" ma:contentTypeVersion="13" ma:contentTypeDescription="Crear nuevo documento." ma:contentTypeScope="" ma:versionID="12d8b56eb73a9fb06864f8b2d99ea811">
  <xsd:schema xmlns:xsd="http://www.w3.org/2001/XMLSchema" xmlns:xs="http://www.w3.org/2001/XMLSchema" xmlns:p="http://schemas.microsoft.com/office/2006/metadata/properties" xmlns:ns2="dded84e4-001b-470d-a0e6-15ddd3924142" xmlns:ns3="b157412b-f7d0-435c-8dc3-c57cc9ba3390" targetNamespace="http://schemas.microsoft.com/office/2006/metadata/properties" ma:root="true" ma:fieldsID="05cc4007f712044cb2b687cfc7ab4b84" ns2:_="" ns3:_="">
    <xsd:import namespace="dded84e4-001b-470d-a0e6-15ddd3924142"/>
    <xsd:import namespace="b157412b-f7d0-435c-8dc3-c57cc9ba33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ed84e4-001b-470d-a0e6-15ddd39241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157412b-f7d0-435c-8dc3-c57cc9ba3390"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987f95a5-db25-49e5-b763-290c44d81325}" ma:internalName="TaxCatchAll" ma:showField="CatchAllData" ma:web="b157412b-f7d0-435c-8dc3-c57cc9ba33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617F25-903B-4A7A-94FF-14F68AC2C6A1}">
  <ds:schemaRefs>
    <ds:schemaRef ds:uri="http://purl.org/dc/terms/"/>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http://purl.org/dc/dcmitype/"/>
    <ds:schemaRef ds:uri="dded84e4-001b-470d-a0e6-15ddd3924142"/>
    <ds:schemaRef ds:uri="http://schemas.microsoft.com/office/infopath/2007/PartnerControls"/>
    <ds:schemaRef ds:uri="b157412b-f7d0-435c-8dc3-c57cc9ba3390"/>
  </ds:schemaRefs>
</ds:datastoreItem>
</file>

<file path=customXml/itemProps2.xml><?xml version="1.0" encoding="utf-8"?>
<ds:datastoreItem xmlns:ds="http://schemas.openxmlformats.org/officeDocument/2006/customXml" ds:itemID="{5D1959A4-EEE6-4EAC-9646-65FCBD2F1689}">
  <ds:schemaRefs>
    <ds:schemaRef ds:uri="http://schemas.microsoft.com/sharepoint/v3/contenttype/forms"/>
  </ds:schemaRefs>
</ds:datastoreItem>
</file>

<file path=customXml/itemProps3.xml><?xml version="1.0" encoding="utf-8"?>
<ds:datastoreItem xmlns:ds="http://schemas.openxmlformats.org/officeDocument/2006/customXml" ds:itemID="{10D566CF-A13A-4B82-A6A4-5844BC0A0D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ed84e4-001b-470d-a0e6-15ddd3924142"/>
    <ds:schemaRef ds:uri="b157412b-f7d0-435c-8dc3-c57cc9ba33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CF395D-59D5-41F2-9739-85110DB28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5</Pages>
  <Words>2255</Words>
  <Characters>11653</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Providencia:</vt:lpstr>
    </vt:vector>
  </TitlesOfParts>
  <Company>Consejo Superior de la Judicatura</Company>
  <LinksUpToDate>false</LinksUpToDate>
  <CharactersWithSpaces>13881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Providencia:</dc:title>
  <dc:creator>hmejiau</dc:creator>
  <cp:lastModifiedBy>Hermides Alonso Gaviria Ocampo</cp:lastModifiedBy>
  <cp:revision>16</cp:revision>
  <cp:lastPrinted>2019-10-25T15:57:00Z</cp:lastPrinted>
  <dcterms:created xsi:type="dcterms:W3CDTF">2023-05-31T16:57:00Z</dcterms:created>
  <dcterms:modified xsi:type="dcterms:W3CDTF">2023-08-01T15:46:00Z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0x0101000960E13D9074E745A60DDE426959B826</vt:lpwstr>
  </property>
  <property fmtid="{D5CDD505-2E9C-101B-9397-08002B2CF9AE}" pid="3" name="MediaServiceImageTags">
    <vt:lpwstr/>
  </property>
</Properties>
</file>