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F509D" w14:textId="2A24BCC4" w:rsidR="00E955FE" w:rsidRPr="00A149BB" w:rsidRDefault="00A149BB" w:rsidP="00E955FE">
      <w:pPr>
        <w:spacing w:after="0" w:line="240" w:lineRule="auto"/>
        <w:jc w:val="both"/>
        <w:textAlignment w:val="baseline"/>
        <w:rPr>
          <w:rFonts w:eastAsia="Times New Roman" w:cs="Arial"/>
          <w:b/>
          <w:szCs w:val="24"/>
        </w:rPr>
      </w:pPr>
      <w:r>
        <w:rPr>
          <w:rFonts w:eastAsia="Times New Roman" w:cs="Arial"/>
          <w:b/>
          <w:szCs w:val="24"/>
        </w:rPr>
        <w:t>DERECHO A LA SALUD / CARÁCTER FUNDAMENTAL</w:t>
      </w:r>
    </w:p>
    <w:p w14:paraId="46546F74" w14:textId="3A2E8BA1" w:rsidR="00E955FE" w:rsidRPr="00E955FE" w:rsidRDefault="00A149BB" w:rsidP="00E955FE">
      <w:pPr>
        <w:spacing w:after="0" w:line="240" w:lineRule="auto"/>
        <w:jc w:val="both"/>
        <w:textAlignment w:val="baseline"/>
        <w:rPr>
          <w:rFonts w:eastAsia="Times New Roman" w:cs="Arial"/>
          <w:szCs w:val="24"/>
        </w:rPr>
      </w:pPr>
      <w:r w:rsidRPr="00A149BB">
        <w:rPr>
          <w:rFonts w:eastAsia="Times New Roman" w:cs="Arial"/>
          <w:szCs w:val="24"/>
        </w:rPr>
        <w:t>El artículo 2° de la Ley 1751 de 2015 establece que el derecho a la salud es fundamental y autónomo, en cabeza de todos los colombianos, sin hacer distinción por un sector etario o poblacional, por lo que es susceptible de ser amparado a través de la acción constitucional; derecho que incluye como elementos esenciales, la disponibilidad, la aceptabilidad, la accesibilidad y la calidad e idoneidad profesional</w:t>
      </w:r>
      <w:r>
        <w:rPr>
          <w:rFonts w:eastAsia="Times New Roman" w:cs="Arial"/>
          <w:szCs w:val="24"/>
        </w:rPr>
        <w:t>…</w:t>
      </w:r>
    </w:p>
    <w:p w14:paraId="304483E4" w14:textId="77777777" w:rsidR="00E955FE" w:rsidRPr="00E955FE" w:rsidRDefault="00E955FE" w:rsidP="00E955FE">
      <w:pPr>
        <w:spacing w:after="0" w:line="240" w:lineRule="auto"/>
        <w:jc w:val="both"/>
        <w:textAlignment w:val="baseline"/>
        <w:rPr>
          <w:rFonts w:eastAsia="Times New Roman" w:cs="Arial"/>
          <w:szCs w:val="24"/>
        </w:rPr>
      </w:pPr>
    </w:p>
    <w:p w14:paraId="5A682A76" w14:textId="15B56CA9" w:rsidR="00A149BB" w:rsidRPr="00A149BB" w:rsidRDefault="00A149BB" w:rsidP="00A149BB">
      <w:pPr>
        <w:spacing w:after="0" w:line="240" w:lineRule="auto"/>
        <w:jc w:val="both"/>
        <w:textAlignment w:val="baseline"/>
        <w:rPr>
          <w:rFonts w:eastAsia="Times New Roman" w:cs="Arial"/>
          <w:b/>
          <w:szCs w:val="24"/>
        </w:rPr>
      </w:pPr>
      <w:r>
        <w:rPr>
          <w:rFonts w:eastAsia="Times New Roman" w:cs="Arial"/>
          <w:b/>
          <w:szCs w:val="24"/>
        </w:rPr>
        <w:t>DERECHO AL</w:t>
      </w:r>
      <w:r w:rsidR="00B8184C">
        <w:rPr>
          <w:rFonts w:eastAsia="Times New Roman" w:cs="Arial"/>
          <w:b/>
          <w:szCs w:val="24"/>
        </w:rPr>
        <w:t xml:space="preserve"> DEBIDO PROCESO </w:t>
      </w:r>
      <w:r>
        <w:rPr>
          <w:rFonts w:eastAsia="Times New Roman" w:cs="Arial"/>
          <w:b/>
          <w:szCs w:val="24"/>
        </w:rPr>
        <w:t xml:space="preserve">/ </w:t>
      </w:r>
      <w:r w:rsidR="00AC3821">
        <w:rPr>
          <w:rFonts w:eastAsia="Times New Roman" w:cs="Arial"/>
          <w:b/>
          <w:szCs w:val="24"/>
        </w:rPr>
        <w:t>FINALIDAD</w:t>
      </w:r>
    </w:p>
    <w:p w14:paraId="4F8497FF" w14:textId="437250EF" w:rsidR="00E955FE" w:rsidRPr="00E955FE" w:rsidRDefault="00B8184C" w:rsidP="00E955FE">
      <w:pPr>
        <w:spacing w:after="0" w:line="240" w:lineRule="auto"/>
        <w:jc w:val="both"/>
        <w:textAlignment w:val="baseline"/>
        <w:rPr>
          <w:rFonts w:eastAsia="Times New Roman" w:cs="Arial"/>
          <w:szCs w:val="24"/>
        </w:rPr>
      </w:pPr>
      <w:r w:rsidRPr="00B8184C">
        <w:rPr>
          <w:rFonts w:eastAsia="Times New Roman" w:cs="Arial"/>
          <w:szCs w:val="24"/>
        </w:rPr>
        <w:t>El debido proceso es un derecho fundamental que tiene como fin garantizar la preservación y efectiva realización de la justicia material; por lo tanto, debe ser respetado, tanto en las actuaciones de carácter administrativo como judicial, por lo que las autoridades tienen la obligación de ajustar su accionar conforme a los procedimientos contemplados para cada trámite; es decir, asegurar el cumplimiento de cada una de las etapas establecidas.</w:t>
      </w:r>
    </w:p>
    <w:p w14:paraId="2CC7E722" w14:textId="77777777" w:rsidR="00E955FE" w:rsidRPr="00E955FE" w:rsidRDefault="00E955FE" w:rsidP="00E955FE">
      <w:pPr>
        <w:spacing w:after="0" w:line="240" w:lineRule="auto"/>
        <w:jc w:val="both"/>
        <w:textAlignment w:val="baseline"/>
        <w:rPr>
          <w:rFonts w:eastAsia="Times New Roman" w:cs="Arial"/>
          <w:szCs w:val="24"/>
        </w:rPr>
      </w:pPr>
    </w:p>
    <w:p w14:paraId="009849A8" w14:textId="1E0AFBDB" w:rsidR="00FB778C" w:rsidRPr="00A149BB" w:rsidRDefault="00FB778C" w:rsidP="00FB778C">
      <w:pPr>
        <w:spacing w:after="0" w:line="240" w:lineRule="auto"/>
        <w:jc w:val="both"/>
        <w:textAlignment w:val="baseline"/>
        <w:rPr>
          <w:rFonts w:eastAsia="Times New Roman" w:cs="Arial"/>
          <w:b/>
          <w:szCs w:val="24"/>
        </w:rPr>
      </w:pPr>
      <w:r>
        <w:rPr>
          <w:rFonts w:eastAsia="Times New Roman" w:cs="Arial"/>
          <w:b/>
          <w:szCs w:val="24"/>
        </w:rPr>
        <w:t xml:space="preserve">DERECHO DE PETICIÓN / CALIFICACIÓN </w:t>
      </w:r>
      <w:proofErr w:type="spellStart"/>
      <w:r>
        <w:rPr>
          <w:rFonts w:eastAsia="Times New Roman" w:cs="Arial"/>
          <w:b/>
          <w:szCs w:val="24"/>
        </w:rPr>
        <w:t>PCL</w:t>
      </w:r>
      <w:proofErr w:type="spellEnd"/>
    </w:p>
    <w:p w14:paraId="0BFAC07F" w14:textId="23FEDECB" w:rsidR="00E955FE" w:rsidRPr="00FB778C" w:rsidRDefault="00AC3821" w:rsidP="00FB778C">
      <w:pPr>
        <w:spacing w:after="0" w:line="240" w:lineRule="auto"/>
        <w:jc w:val="both"/>
        <w:textAlignment w:val="baseline"/>
        <w:rPr>
          <w:rFonts w:eastAsia="Times New Roman" w:cs="Arial"/>
          <w:szCs w:val="24"/>
        </w:rPr>
      </w:pPr>
      <w:r w:rsidRPr="00AC3821">
        <w:rPr>
          <w:rFonts w:eastAsia="Times New Roman" w:cs="Arial"/>
          <w:szCs w:val="24"/>
        </w:rPr>
        <w:t>Colpensiones, las Administradoras de Riesgos Profesionales, las Compañías de Seguros que asuman el riesgo de invalidez y muerte, y las Entidades Promotoras de Salud, son las responsables de determinar en una primera oportunidad la pérdida de capacidad laboral y calificar el grado de invalidez y el origen de las contingencias</w:t>
      </w:r>
      <w:r>
        <w:rPr>
          <w:rFonts w:eastAsia="Times New Roman" w:cs="Arial"/>
          <w:szCs w:val="24"/>
        </w:rPr>
        <w:t xml:space="preserve">… </w:t>
      </w:r>
      <w:r w:rsidR="00FB778C" w:rsidRPr="00FB778C">
        <w:rPr>
          <w:rFonts w:eastAsia="Times New Roman" w:cs="Arial"/>
          <w:szCs w:val="24"/>
        </w:rPr>
        <w:t xml:space="preserve">Para que los ciudadanos susciten una valoración de </w:t>
      </w:r>
      <w:proofErr w:type="spellStart"/>
      <w:r w:rsidR="00FB778C" w:rsidRPr="00FB778C">
        <w:rPr>
          <w:rFonts w:eastAsia="Times New Roman" w:cs="Arial"/>
          <w:szCs w:val="24"/>
        </w:rPr>
        <w:t>PCL</w:t>
      </w:r>
      <w:proofErr w:type="spellEnd"/>
      <w:r w:rsidR="00FB778C" w:rsidRPr="00FB778C">
        <w:rPr>
          <w:rFonts w:eastAsia="Times New Roman" w:cs="Arial"/>
          <w:szCs w:val="24"/>
        </w:rPr>
        <w:t xml:space="preserve"> en primera oportunidad ante la administradora pensional deberán concurrir a través de un derecho de petición, tal como lo prescribe el inciso 2º del artículo 13 de la Ley 1437/2011</w:t>
      </w:r>
      <w:r w:rsidR="00FB778C">
        <w:rPr>
          <w:rFonts w:eastAsia="Times New Roman" w:cs="Arial"/>
          <w:szCs w:val="24"/>
        </w:rPr>
        <w:t>,</w:t>
      </w:r>
      <w:r w:rsidR="00FB778C" w:rsidRPr="00FB778C">
        <w:rPr>
          <w:rFonts w:eastAsia="Times New Roman" w:cs="Arial"/>
          <w:szCs w:val="24"/>
        </w:rPr>
        <w:t xml:space="preserve"> sustituido por el artículo 1º de la Ley 1755 de 2015</w:t>
      </w:r>
      <w:r w:rsidR="00FB778C">
        <w:rPr>
          <w:rFonts w:eastAsia="Times New Roman" w:cs="Arial"/>
          <w:szCs w:val="24"/>
        </w:rPr>
        <w:t>.</w:t>
      </w:r>
    </w:p>
    <w:p w14:paraId="2DB78402" w14:textId="1F4BCA2D" w:rsidR="00E955FE" w:rsidRDefault="00E955FE" w:rsidP="00E955FE">
      <w:pPr>
        <w:spacing w:after="0" w:line="240" w:lineRule="auto"/>
        <w:jc w:val="both"/>
        <w:textAlignment w:val="baseline"/>
        <w:rPr>
          <w:rFonts w:eastAsia="Times New Roman" w:cs="Arial"/>
          <w:szCs w:val="24"/>
        </w:rPr>
      </w:pPr>
    </w:p>
    <w:p w14:paraId="3997E37C" w14:textId="77777777" w:rsidR="00D34426" w:rsidRPr="00E955FE" w:rsidRDefault="00D34426" w:rsidP="00E955FE">
      <w:pPr>
        <w:spacing w:after="0" w:line="240" w:lineRule="auto"/>
        <w:jc w:val="both"/>
        <w:textAlignment w:val="baseline"/>
        <w:rPr>
          <w:rFonts w:eastAsia="Times New Roman" w:cs="Arial"/>
          <w:szCs w:val="24"/>
        </w:rPr>
      </w:pPr>
    </w:p>
    <w:p w14:paraId="265D7E13" w14:textId="77777777" w:rsidR="00E955FE" w:rsidRPr="00E955FE" w:rsidRDefault="00E955FE" w:rsidP="00E955FE">
      <w:pPr>
        <w:spacing w:after="0" w:line="240" w:lineRule="auto"/>
        <w:jc w:val="both"/>
        <w:textAlignment w:val="baseline"/>
        <w:rPr>
          <w:rFonts w:eastAsia="Times New Roman" w:cs="Arial"/>
          <w:szCs w:val="24"/>
        </w:rPr>
      </w:pPr>
    </w:p>
    <w:p w14:paraId="6BBA60C3" w14:textId="77777777" w:rsidR="00E955FE" w:rsidRPr="00E955FE" w:rsidRDefault="00E955FE" w:rsidP="00E955FE">
      <w:pPr>
        <w:spacing w:after="0"/>
        <w:jc w:val="center"/>
        <w:textAlignment w:val="baseline"/>
        <w:rPr>
          <w:rFonts w:eastAsia="Times New Roman" w:cs="Arial"/>
          <w:sz w:val="24"/>
          <w:szCs w:val="24"/>
        </w:rPr>
      </w:pPr>
      <w:r w:rsidRPr="00E955FE">
        <w:rPr>
          <w:rFonts w:eastAsia="Times New Roman" w:cs="Arial"/>
          <w:noProof/>
          <w:sz w:val="24"/>
          <w:szCs w:val="24"/>
          <w:lang w:val="en-US" w:eastAsia="en-US"/>
        </w:rPr>
        <w:drawing>
          <wp:inline distT="0" distB="0" distL="0" distR="0" wp14:anchorId="59D302BC" wp14:editId="0F1CCED3">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E955FE">
        <w:rPr>
          <w:rFonts w:eastAsia="Times New Roman" w:cs="Arial"/>
          <w:sz w:val="24"/>
          <w:szCs w:val="24"/>
        </w:rPr>
        <w:t> </w:t>
      </w:r>
    </w:p>
    <w:p w14:paraId="681F0C14" w14:textId="77777777" w:rsidR="00E955FE" w:rsidRPr="00E955FE" w:rsidRDefault="00E955FE" w:rsidP="00E955FE">
      <w:pPr>
        <w:spacing w:after="0"/>
        <w:jc w:val="center"/>
        <w:textAlignment w:val="baseline"/>
        <w:rPr>
          <w:rFonts w:eastAsia="Times New Roman" w:cs="Arial"/>
          <w:sz w:val="24"/>
          <w:szCs w:val="24"/>
        </w:rPr>
      </w:pPr>
      <w:r w:rsidRPr="00E955FE">
        <w:rPr>
          <w:rFonts w:eastAsia="Times New Roman" w:cs="Arial"/>
          <w:b/>
          <w:bCs/>
          <w:sz w:val="24"/>
          <w:szCs w:val="24"/>
          <w:lang w:val="es-ES"/>
        </w:rPr>
        <w:t>RAMA JUDICIAL DEL PODER PÚBLICO</w:t>
      </w:r>
      <w:r w:rsidRPr="00E955FE">
        <w:rPr>
          <w:rFonts w:eastAsia="Times New Roman" w:cs="Arial"/>
          <w:sz w:val="24"/>
          <w:szCs w:val="24"/>
        </w:rPr>
        <w:t> </w:t>
      </w:r>
    </w:p>
    <w:p w14:paraId="0A1F4332" w14:textId="77777777" w:rsidR="00E955FE" w:rsidRPr="00E955FE" w:rsidRDefault="00E955FE" w:rsidP="00E955FE">
      <w:pPr>
        <w:spacing w:after="0"/>
        <w:jc w:val="center"/>
        <w:textAlignment w:val="baseline"/>
        <w:rPr>
          <w:rFonts w:eastAsia="Times New Roman" w:cs="Arial"/>
          <w:sz w:val="24"/>
          <w:szCs w:val="24"/>
        </w:rPr>
      </w:pPr>
      <w:r w:rsidRPr="00E955FE">
        <w:rPr>
          <w:rFonts w:eastAsia="Times New Roman" w:cs="Arial"/>
          <w:b/>
          <w:bCs/>
          <w:sz w:val="24"/>
          <w:szCs w:val="24"/>
          <w:lang w:val="es-ES"/>
        </w:rPr>
        <w:t>TRIBUNAL SUPERIOR DEL DISTRITO JUDICIAL DE PEREIRA</w:t>
      </w:r>
      <w:r w:rsidRPr="00E955FE">
        <w:rPr>
          <w:rFonts w:eastAsia="Times New Roman" w:cs="Arial"/>
          <w:sz w:val="24"/>
          <w:szCs w:val="24"/>
        </w:rPr>
        <w:t> </w:t>
      </w:r>
    </w:p>
    <w:p w14:paraId="6C61862A" w14:textId="77777777" w:rsidR="00E955FE" w:rsidRPr="00E955FE" w:rsidRDefault="00E955FE" w:rsidP="00E955FE">
      <w:pPr>
        <w:spacing w:after="0"/>
        <w:jc w:val="center"/>
        <w:textAlignment w:val="baseline"/>
        <w:rPr>
          <w:rFonts w:eastAsia="Times New Roman" w:cs="Arial"/>
          <w:sz w:val="24"/>
          <w:szCs w:val="24"/>
        </w:rPr>
      </w:pPr>
      <w:r w:rsidRPr="00E955FE">
        <w:rPr>
          <w:rFonts w:eastAsia="Times New Roman" w:cs="Arial"/>
          <w:b/>
          <w:bCs/>
          <w:sz w:val="24"/>
          <w:szCs w:val="24"/>
          <w:lang w:val="es-ES"/>
        </w:rPr>
        <w:t>SALA DE DECISIÓN LABORAL</w:t>
      </w:r>
      <w:r w:rsidRPr="00E955FE">
        <w:rPr>
          <w:rFonts w:eastAsia="Times New Roman" w:cs="Arial"/>
          <w:sz w:val="24"/>
          <w:szCs w:val="24"/>
        </w:rPr>
        <w:t> </w:t>
      </w:r>
    </w:p>
    <w:p w14:paraId="7464F184" w14:textId="77777777" w:rsidR="00E955FE" w:rsidRPr="00E955FE" w:rsidRDefault="00E955FE" w:rsidP="00E955FE">
      <w:pPr>
        <w:spacing w:after="0"/>
        <w:jc w:val="both"/>
        <w:textAlignment w:val="baseline"/>
        <w:rPr>
          <w:rFonts w:eastAsia="Times New Roman" w:cs="Arial"/>
          <w:sz w:val="24"/>
          <w:szCs w:val="24"/>
        </w:rPr>
      </w:pPr>
    </w:p>
    <w:p w14:paraId="5F924352" w14:textId="77777777" w:rsidR="00E955FE" w:rsidRPr="00E955FE" w:rsidRDefault="00E955FE" w:rsidP="00E955FE">
      <w:pPr>
        <w:spacing w:after="0"/>
        <w:jc w:val="center"/>
        <w:textAlignment w:val="baseline"/>
        <w:rPr>
          <w:rFonts w:eastAsia="Times New Roman" w:cs="Arial"/>
          <w:sz w:val="24"/>
          <w:szCs w:val="24"/>
        </w:rPr>
      </w:pPr>
      <w:r w:rsidRPr="00E955FE">
        <w:rPr>
          <w:rFonts w:eastAsia="Times New Roman" w:cs="Arial"/>
          <w:color w:val="000000"/>
          <w:sz w:val="24"/>
          <w:szCs w:val="24"/>
          <w:lang w:val="es-ES"/>
        </w:rPr>
        <w:t>Magistrada Ponente</w:t>
      </w:r>
      <w:r w:rsidRPr="00E955FE">
        <w:rPr>
          <w:rFonts w:eastAsia="Times New Roman" w:cs="Arial"/>
          <w:color w:val="000000"/>
          <w:sz w:val="24"/>
          <w:szCs w:val="24"/>
        </w:rPr>
        <w:t> </w:t>
      </w:r>
    </w:p>
    <w:p w14:paraId="092D9010" w14:textId="77777777" w:rsidR="00E955FE" w:rsidRPr="00E955FE" w:rsidRDefault="00E955FE" w:rsidP="00E955FE">
      <w:pPr>
        <w:spacing w:after="0"/>
        <w:jc w:val="center"/>
        <w:textAlignment w:val="baseline"/>
        <w:rPr>
          <w:rFonts w:eastAsia="Times New Roman" w:cs="Arial"/>
          <w:sz w:val="24"/>
          <w:szCs w:val="24"/>
        </w:rPr>
      </w:pPr>
      <w:r w:rsidRPr="00E955FE">
        <w:rPr>
          <w:rFonts w:eastAsia="Times New Roman" w:cs="Arial"/>
          <w:b/>
          <w:bCs/>
          <w:color w:val="000000"/>
          <w:sz w:val="24"/>
          <w:szCs w:val="24"/>
        </w:rPr>
        <w:t>OLGA LUCÍA HOYOS SEPÚLVEDA</w:t>
      </w:r>
      <w:r w:rsidRPr="00E955FE">
        <w:rPr>
          <w:rFonts w:eastAsia="Times New Roman" w:cs="Arial"/>
          <w:color w:val="000000"/>
          <w:sz w:val="24"/>
          <w:szCs w:val="24"/>
        </w:rPr>
        <w:t> </w:t>
      </w:r>
    </w:p>
    <w:p w14:paraId="33FC5F2D" w14:textId="77777777" w:rsidR="00E955FE" w:rsidRPr="00E955FE" w:rsidRDefault="00E955FE" w:rsidP="00E955FE">
      <w:pPr>
        <w:spacing w:after="0"/>
        <w:jc w:val="both"/>
        <w:textAlignment w:val="baseline"/>
        <w:rPr>
          <w:rFonts w:eastAsia="Times New Roman" w:cs="Arial"/>
          <w:sz w:val="24"/>
          <w:szCs w:val="24"/>
        </w:rPr>
      </w:pPr>
    </w:p>
    <w:p w14:paraId="73DBFF03" w14:textId="77777777" w:rsidR="00E955FE" w:rsidRPr="00E955FE" w:rsidRDefault="00E955FE" w:rsidP="00E955FE">
      <w:pPr>
        <w:spacing w:after="0"/>
        <w:jc w:val="both"/>
        <w:textAlignment w:val="baseline"/>
        <w:rPr>
          <w:rFonts w:eastAsia="Times New Roman" w:cs="Arial"/>
          <w:sz w:val="24"/>
          <w:szCs w:val="24"/>
        </w:rPr>
      </w:pPr>
    </w:p>
    <w:p w14:paraId="7B36E71A" w14:textId="2BC850C5" w:rsidR="102EAB82" w:rsidRPr="00851016" w:rsidRDefault="102EAB82" w:rsidP="00851016">
      <w:pPr>
        <w:tabs>
          <w:tab w:val="left" w:pos="3402"/>
        </w:tabs>
        <w:spacing w:after="0" w:line="240" w:lineRule="auto"/>
        <w:ind w:left="2124"/>
        <w:contextualSpacing/>
        <w:jc w:val="both"/>
        <w:rPr>
          <w:rFonts w:eastAsia="Arial" w:cs="Arial"/>
          <w:color w:val="000000" w:themeColor="text1"/>
          <w:sz w:val="22"/>
          <w:szCs w:val="24"/>
        </w:rPr>
      </w:pPr>
      <w:r w:rsidRPr="00851016">
        <w:rPr>
          <w:rFonts w:eastAsia="Arial" w:cs="Arial"/>
          <w:bCs/>
          <w:color w:val="000000" w:themeColor="text1"/>
          <w:sz w:val="22"/>
          <w:szCs w:val="24"/>
        </w:rPr>
        <w:t>Asunto</w:t>
      </w:r>
      <w:r w:rsidRPr="00851016">
        <w:rPr>
          <w:rFonts w:eastAsia="Arial" w:cs="Arial"/>
          <w:color w:val="000000" w:themeColor="text1"/>
          <w:sz w:val="22"/>
          <w:szCs w:val="24"/>
        </w:rPr>
        <w:t xml:space="preserve">: </w:t>
      </w:r>
      <w:r w:rsidRPr="00851016">
        <w:rPr>
          <w:rFonts w:cs="Arial"/>
          <w:sz w:val="22"/>
          <w:szCs w:val="24"/>
        </w:rPr>
        <w:tab/>
      </w:r>
      <w:r w:rsidR="00851016">
        <w:rPr>
          <w:rFonts w:cs="Arial"/>
          <w:sz w:val="22"/>
          <w:szCs w:val="24"/>
        </w:rPr>
        <w:tab/>
      </w:r>
      <w:r w:rsidRPr="00851016">
        <w:rPr>
          <w:rFonts w:cs="Arial"/>
          <w:sz w:val="22"/>
          <w:szCs w:val="24"/>
        </w:rPr>
        <w:tab/>
      </w:r>
      <w:r w:rsidRPr="00851016">
        <w:rPr>
          <w:rFonts w:eastAsia="Arial" w:cs="Arial"/>
          <w:color w:val="000000" w:themeColor="text1"/>
          <w:sz w:val="22"/>
          <w:szCs w:val="24"/>
        </w:rPr>
        <w:t>Impugnación</w:t>
      </w:r>
    </w:p>
    <w:p w14:paraId="71BCA477" w14:textId="0FCFC72D" w:rsidR="102EAB82" w:rsidRPr="00851016" w:rsidRDefault="102EAB82" w:rsidP="00851016">
      <w:pPr>
        <w:tabs>
          <w:tab w:val="left" w:pos="3402"/>
        </w:tabs>
        <w:spacing w:after="0" w:line="240" w:lineRule="auto"/>
        <w:ind w:left="2124"/>
        <w:contextualSpacing/>
        <w:jc w:val="both"/>
        <w:rPr>
          <w:rFonts w:eastAsia="Arial" w:cs="Arial"/>
          <w:bCs/>
          <w:color w:val="000000" w:themeColor="text1"/>
          <w:sz w:val="22"/>
          <w:szCs w:val="24"/>
        </w:rPr>
      </w:pPr>
      <w:r w:rsidRPr="00851016">
        <w:rPr>
          <w:rFonts w:eastAsia="Arial" w:cs="Arial"/>
          <w:bCs/>
          <w:color w:val="000000" w:themeColor="text1"/>
          <w:sz w:val="22"/>
          <w:szCs w:val="24"/>
        </w:rPr>
        <w:t xml:space="preserve">Trámite: </w:t>
      </w:r>
      <w:r w:rsidRPr="00851016">
        <w:rPr>
          <w:rFonts w:eastAsia="Arial" w:cs="Arial"/>
          <w:bCs/>
          <w:color w:val="000000" w:themeColor="text1"/>
          <w:sz w:val="22"/>
          <w:szCs w:val="24"/>
        </w:rPr>
        <w:tab/>
      </w:r>
      <w:r w:rsidRPr="00851016">
        <w:rPr>
          <w:rFonts w:eastAsia="Arial" w:cs="Arial"/>
          <w:bCs/>
          <w:color w:val="000000" w:themeColor="text1"/>
          <w:sz w:val="22"/>
          <w:szCs w:val="24"/>
        </w:rPr>
        <w:tab/>
      </w:r>
      <w:r w:rsidR="00851016">
        <w:rPr>
          <w:rFonts w:eastAsia="Arial" w:cs="Arial"/>
          <w:bCs/>
          <w:color w:val="000000" w:themeColor="text1"/>
          <w:sz w:val="22"/>
          <w:szCs w:val="24"/>
        </w:rPr>
        <w:tab/>
      </w:r>
      <w:r w:rsidRPr="00851016">
        <w:rPr>
          <w:rFonts w:eastAsia="Arial" w:cs="Arial"/>
          <w:bCs/>
          <w:color w:val="000000" w:themeColor="text1"/>
          <w:sz w:val="22"/>
          <w:szCs w:val="24"/>
        </w:rPr>
        <w:t>Acción de Tutela</w:t>
      </w:r>
    </w:p>
    <w:p w14:paraId="22141268" w14:textId="6217D78D" w:rsidR="102EAB82" w:rsidRPr="00851016" w:rsidRDefault="102EAB82" w:rsidP="00851016">
      <w:pPr>
        <w:tabs>
          <w:tab w:val="left" w:pos="3402"/>
        </w:tabs>
        <w:spacing w:after="0" w:line="240" w:lineRule="auto"/>
        <w:ind w:left="2124"/>
        <w:contextualSpacing/>
        <w:jc w:val="both"/>
        <w:rPr>
          <w:rFonts w:eastAsia="Arial" w:cs="Arial"/>
          <w:bCs/>
          <w:color w:val="000000" w:themeColor="text1"/>
          <w:sz w:val="22"/>
          <w:szCs w:val="24"/>
        </w:rPr>
      </w:pPr>
      <w:r w:rsidRPr="00851016">
        <w:rPr>
          <w:rFonts w:eastAsia="Arial" w:cs="Arial"/>
          <w:bCs/>
          <w:color w:val="000000" w:themeColor="text1"/>
          <w:sz w:val="22"/>
          <w:szCs w:val="24"/>
        </w:rPr>
        <w:t xml:space="preserve">Accionante: </w:t>
      </w:r>
      <w:r w:rsidRPr="00851016">
        <w:rPr>
          <w:rFonts w:eastAsia="Arial" w:cs="Arial"/>
          <w:bCs/>
          <w:color w:val="000000" w:themeColor="text1"/>
          <w:sz w:val="22"/>
          <w:szCs w:val="24"/>
        </w:rPr>
        <w:tab/>
      </w:r>
      <w:r w:rsidR="00851016">
        <w:rPr>
          <w:rFonts w:eastAsia="Arial" w:cs="Arial"/>
          <w:bCs/>
          <w:color w:val="000000" w:themeColor="text1"/>
          <w:sz w:val="22"/>
          <w:szCs w:val="24"/>
        </w:rPr>
        <w:tab/>
      </w:r>
      <w:r w:rsidR="00851016">
        <w:rPr>
          <w:rFonts w:eastAsia="Arial" w:cs="Arial"/>
          <w:bCs/>
          <w:color w:val="000000" w:themeColor="text1"/>
          <w:sz w:val="22"/>
          <w:szCs w:val="24"/>
        </w:rPr>
        <w:tab/>
      </w:r>
      <w:r w:rsidR="00FA0050" w:rsidRPr="00851016">
        <w:rPr>
          <w:rFonts w:eastAsia="Arial" w:cs="Arial"/>
          <w:bCs/>
          <w:color w:val="000000" w:themeColor="text1"/>
          <w:sz w:val="22"/>
          <w:szCs w:val="24"/>
        </w:rPr>
        <w:t>Beatriz Elena Ochoa</w:t>
      </w:r>
    </w:p>
    <w:p w14:paraId="6FDD751F" w14:textId="0E1DA26D" w:rsidR="102EAB82" w:rsidRPr="00851016" w:rsidRDefault="102EAB82" w:rsidP="00851016">
      <w:pPr>
        <w:tabs>
          <w:tab w:val="left" w:pos="3402"/>
        </w:tabs>
        <w:spacing w:after="0" w:line="240" w:lineRule="auto"/>
        <w:ind w:left="2124"/>
        <w:contextualSpacing/>
        <w:jc w:val="both"/>
        <w:rPr>
          <w:rFonts w:eastAsia="Arial" w:cs="Arial"/>
          <w:bCs/>
          <w:color w:val="000000" w:themeColor="text1"/>
          <w:sz w:val="22"/>
          <w:szCs w:val="24"/>
        </w:rPr>
      </w:pPr>
      <w:r w:rsidRPr="00851016">
        <w:rPr>
          <w:rFonts w:eastAsia="Arial" w:cs="Arial"/>
          <w:bCs/>
          <w:color w:val="000000" w:themeColor="text1"/>
          <w:sz w:val="22"/>
          <w:szCs w:val="24"/>
        </w:rPr>
        <w:t>Accionados:</w:t>
      </w:r>
      <w:r w:rsidRPr="00851016">
        <w:rPr>
          <w:rFonts w:eastAsia="Arial" w:cs="Arial"/>
          <w:bCs/>
          <w:color w:val="000000" w:themeColor="text1"/>
          <w:sz w:val="22"/>
          <w:szCs w:val="24"/>
        </w:rPr>
        <w:tab/>
      </w:r>
      <w:r w:rsidR="00851016">
        <w:rPr>
          <w:rFonts w:eastAsia="Arial" w:cs="Arial"/>
          <w:bCs/>
          <w:color w:val="000000" w:themeColor="text1"/>
          <w:sz w:val="22"/>
          <w:szCs w:val="24"/>
        </w:rPr>
        <w:tab/>
      </w:r>
      <w:r w:rsidR="00851016">
        <w:rPr>
          <w:rFonts w:eastAsia="Arial" w:cs="Arial"/>
          <w:bCs/>
          <w:color w:val="000000" w:themeColor="text1"/>
          <w:sz w:val="22"/>
          <w:szCs w:val="24"/>
        </w:rPr>
        <w:tab/>
      </w:r>
      <w:r w:rsidRPr="00851016">
        <w:rPr>
          <w:rFonts w:eastAsia="Arial" w:cs="Arial"/>
          <w:bCs/>
          <w:color w:val="000000" w:themeColor="text1"/>
          <w:sz w:val="22"/>
          <w:szCs w:val="24"/>
        </w:rPr>
        <w:t xml:space="preserve">Colpensiones </w:t>
      </w:r>
    </w:p>
    <w:p w14:paraId="3D98CE35" w14:textId="67A05FE0" w:rsidR="102EAB82" w:rsidRPr="00851016" w:rsidRDefault="102EAB82" w:rsidP="00851016">
      <w:pPr>
        <w:tabs>
          <w:tab w:val="left" w:pos="3402"/>
        </w:tabs>
        <w:spacing w:after="0" w:line="240" w:lineRule="auto"/>
        <w:ind w:left="2124"/>
        <w:contextualSpacing/>
        <w:jc w:val="both"/>
        <w:rPr>
          <w:rFonts w:eastAsia="Arial" w:cs="Arial"/>
          <w:bCs/>
          <w:color w:val="000000" w:themeColor="text1"/>
          <w:sz w:val="22"/>
          <w:szCs w:val="24"/>
        </w:rPr>
      </w:pPr>
      <w:r w:rsidRPr="00851016">
        <w:rPr>
          <w:rFonts w:eastAsia="Arial" w:cs="Arial"/>
          <w:bCs/>
          <w:color w:val="000000" w:themeColor="text1"/>
          <w:sz w:val="22"/>
          <w:szCs w:val="24"/>
        </w:rPr>
        <w:t xml:space="preserve">Radicación </w:t>
      </w:r>
      <w:r w:rsidR="00851016" w:rsidRPr="00851016">
        <w:rPr>
          <w:rFonts w:eastAsia="Arial" w:cs="Arial"/>
          <w:bCs/>
          <w:color w:val="000000" w:themeColor="text1"/>
          <w:sz w:val="22"/>
          <w:szCs w:val="24"/>
        </w:rPr>
        <w:t>Nro.:</w:t>
      </w:r>
      <w:r w:rsidRPr="00851016">
        <w:rPr>
          <w:rFonts w:eastAsia="Arial" w:cs="Arial"/>
          <w:bCs/>
          <w:color w:val="000000" w:themeColor="text1"/>
          <w:sz w:val="22"/>
          <w:szCs w:val="24"/>
        </w:rPr>
        <w:tab/>
        <w:t>66</w:t>
      </w:r>
      <w:r w:rsidR="00FA0050" w:rsidRPr="00851016">
        <w:rPr>
          <w:rFonts w:eastAsia="Arial" w:cs="Arial"/>
          <w:bCs/>
          <w:color w:val="000000" w:themeColor="text1"/>
          <w:sz w:val="22"/>
          <w:szCs w:val="24"/>
        </w:rPr>
        <w:t>400</w:t>
      </w:r>
      <w:r w:rsidRPr="00851016">
        <w:rPr>
          <w:rFonts w:eastAsia="Arial" w:cs="Arial"/>
          <w:bCs/>
          <w:color w:val="000000" w:themeColor="text1"/>
          <w:sz w:val="22"/>
          <w:szCs w:val="24"/>
        </w:rPr>
        <w:t>31</w:t>
      </w:r>
      <w:r w:rsidR="00FA0050" w:rsidRPr="00851016">
        <w:rPr>
          <w:rFonts w:eastAsia="Arial" w:cs="Arial"/>
          <w:bCs/>
          <w:color w:val="000000" w:themeColor="text1"/>
          <w:sz w:val="22"/>
          <w:szCs w:val="24"/>
        </w:rPr>
        <w:t>89</w:t>
      </w:r>
      <w:r w:rsidRPr="00851016">
        <w:rPr>
          <w:rFonts w:eastAsia="Arial" w:cs="Arial"/>
          <w:bCs/>
          <w:color w:val="000000" w:themeColor="text1"/>
          <w:sz w:val="22"/>
          <w:szCs w:val="24"/>
        </w:rPr>
        <w:t>00</w:t>
      </w:r>
      <w:r w:rsidR="00FA0050" w:rsidRPr="00851016">
        <w:rPr>
          <w:rFonts w:eastAsia="Arial" w:cs="Arial"/>
          <w:bCs/>
          <w:color w:val="000000" w:themeColor="text1"/>
          <w:sz w:val="22"/>
          <w:szCs w:val="24"/>
        </w:rPr>
        <w:t>1</w:t>
      </w:r>
      <w:r w:rsidRPr="00851016">
        <w:rPr>
          <w:rFonts w:eastAsia="Arial" w:cs="Arial"/>
          <w:bCs/>
          <w:color w:val="000000" w:themeColor="text1"/>
          <w:sz w:val="22"/>
          <w:szCs w:val="24"/>
        </w:rPr>
        <w:t>202300</w:t>
      </w:r>
      <w:r w:rsidR="00FA0050" w:rsidRPr="00851016">
        <w:rPr>
          <w:rFonts w:eastAsia="Arial" w:cs="Arial"/>
          <w:bCs/>
          <w:color w:val="000000" w:themeColor="text1"/>
          <w:sz w:val="22"/>
          <w:szCs w:val="24"/>
        </w:rPr>
        <w:t>227</w:t>
      </w:r>
      <w:r w:rsidRPr="00851016">
        <w:rPr>
          <w:rFonts w:eastAsia="Arial" w:cs="Arial"/>
          <w:bCs/>
          <w:color w:val="000000" w:themeColor="text1"/>
          <w:sz w:val="22"/>
          <w:szCs w:val="24"/>
        </w:rPr>
        <w:t>01</w:t>
      </w:r>
    </w:p>
    <w:p w14:paraId="6218A2C4" w14:textId="5829EE07" w:rsidR="102EAB82" w:rsidRPr="00851016" w:rsidRDefault="102EAB82" w:rsidP="00851016">
      <w:pPr>
        <w:tabs>
          <w:tab w:val="left" w:pos="3402"/>
        </w:tabs>
        <w:spacing w:after="0" w:line="240" w:lineRule="auto"/>
        <w:ind w:left="2124"/>
        <w:contextualSpacing/>
        <w:jc w:val="both"/>
        <w:rPr>
          <w:rFonts w:eastAsia="Arial" w:cs="Arial"/>
          <w:bCs/>
          <w:color w:val="000000" w:themeColor="text1"/>
          <w:sz w:val="22"/>
          <w:szCs w:val="24"/>
        </w:rPr>
      </w:pPr>
      <w:r w:rsidRPr="00851016">
        <w:rPr>
          <w:rFonts w:eastAsia="Arial" w:cs="Arial"/>
          <w:bCs/>
          <w:color w:val="000000" w:themeColor="text1"/>
          <w:sz w:val="22"/>
          <w:szCs w:val="24"/>
        </w:rPr>
        <w:t>Tema a Tratar:</w:t>
      </w:r>
      <w:r w:rsidRPr="00851016">
        <w:rPr>
          <w:rFonts w:eastAsia="Arial" w:cs="Arial"/>
          <w:bCs/>
          <w:color w:val="000000" w:themeColor="text1"/>
          <w:sz w:val="22"/>
          <w:szCs w:val="24"/>
        </w:rPr>
        <w:tab/>
        <w:t>Valoración pérdida de capacidad laboral</w:t>
      </w:r>
    </w:p>
    <w:p w14:paraId="48BC41EB" w14:textId="087D477B" w:rsidR="4D97DE70" w:rsidRPr="00E955FE" w:rsidRDefault="4D97DE70" w:rsidP="00E955FE">
      <w:pPr>
        <w:spacing w:after="0"/>
        <w:contextualSpacing/>
        <w:jc w:val="both"/>
        <w:rPr>
          <w:rFonts w:eastAsia="Arial" w:cs="Arial"/>
          <w:color w:val="000000" w:themeColor="text1"/>
          <w:sz w:val="24"/>
          <w:szCs w:val="24"/>
        </w:rPr>
      </w:pPr>
    </w:p>
    <w:p w14:paraId="1C870729" w14:textId="68550C02" w:rsidR="102EAB82" w:rsidRPr="00E955FE" w:rsidRDefault="102EAB82" w:rsidP="00E955FE">
      <w:pPr>
        <w:spacing w:after="0"/>
        <w:jc w:val="center"/>
        <w:rPr>
          <w:rFonts w:eastAsia="Arial" w:cs="Arial"/>
          <w:color w:val="000000" w:themeColor="text1"/>
          <w:sz w:val="24"/>
          <w:szCs w:val="24"/>
        </w:rPr>
      </w:pPr>
      <w:bookmarkStart w:id="0" w:name="_Hlk153187199"/>
      <w:r w:rsidRPr="00E955FE">
        <w:rPr>
          <w:rFonts w:eastAsia="Arial" w:cs="Arial"/>
          <w:color w:val="000000" w:themeColor="text1"/>
          <w:sz w:val="24"/>
          <w:szCs w:val="24"/>
        </w:rPr>
        <w:t xml:space="preserve">Pereira, Risaralda, </w:t>
      </w:r>
      <w:r w:rsidR="005752C4" w:rsidRPr="00E955FE">
        <w:rPr>
          <w:rFonts w:eastAsia="Arial" w:cs="Arial"/>
          <w:color w:val="000000" w:themeColor="text1"/>
          <w:sz w:val="24"/>
          <w:szCs w:val="24"/>
        </w:rPr>
        <w:t>once</w:t>
      </w:r>
      <w:r w:rsidRPr="00E955FE">
        <w:rPr>
          <w:rFonts w:eastAsia="Arial" w:cs="Arial"/>
          <w:color w:val="000000" w:themeColor="text1"/>
          <w:sz w:val="24"/>
          <w:szCs w:val="24"/>
        </w:rPr>
        <w:t xml:space="preserve"> (</w:t>
      </w:r>
      <w:r w:rsidR="005752C4" w:rsidRPr="00E955FE">
        <w:rPr>
          <w:rFonts w:eastAsia="Arial" w:cs="Arial"/>
          <w:color w:val="000000" w:themeColor="text1"/>
          <w:sz w:val="24"/>
          <w:szCs w:val="24"/>
        </w:rPr>
        <w:t>11</w:t>
      </w:r>
      <w:r w:rsidRPr="00E955FE">
        <w:rPr>
          <w:rFonts w:eastAsia="Arial" w:cs="Arial"/>
          <w:color w:val="000000" w:themeColor="text1"/>
          <w:sz w:val="24"/>
          <w:szCs w:val="24"/>
        </w:rPr>
        <w:t xml:space="preserve">) </w:t>
      </w:r>
      <w:r w:rsidR="00FA0050" w:rsidRPr="00E955FE">
        <w:rPr>
          <w:rFonts w:eastAsia="Arial" w:cs="Arial"/>
          <w:color w:val="000000" w:themeColor="text1"/>
          <w:sz w:val="24"/>
          <w:szCs w:val="24"/>
        </w:rPr>
        <w:t>diciembre</w:t>
      </w:r>
      <w:r w:rsidRPr="00E955FE">
        <w:rPr>
          <w:rFonts w:eastAsia="Arial" w:cs="Arial"/>
          <w:color w:val="000000" w:themeColor="text1"/>
          <w:sz w:val="24"/>
          <w:szCs w:val="24"/>
        </w:rPr>
        <w:t xml:space="preserve"> de dos mil veintitrés (2023)</w:t>
      </w:r>
    </w:p>
    <w:p w14:paraId="43D0EB7F" w14:textId="7BDC2E9A" w:rsidR="102EAB82" w:rsidRPr="00E955FE" w:rsidRDefault="102EAB82" w:rsidP="00E955FE">
      <w:pPr>
        <w:spacing w:after="0"/>
        <w:contextualSpacing/>
        <w:jc w:val="center"/>
        <w:rPr>
          <w:rFonts w:eastAsia="Arial" w:cs="Arial"/>
          <w:color w:val="000000" w:themeColor="text1"/>
          <w:sz w:val="24"/>
          <w:szCs w:val="24"/>
        </w:rPr>
      </w:pPr>
      <w:r w:rsidRPr="00E955FE">
        <w:rPr>
          <w:rFonts w:eastAsia="Arial" w:cs="Arial"/>
          <w:color w:val="000000" w:themeColor="text1"/>
          <w:sz w:val="24"/>
          <w:szCs w:val="24"/>
        </w:rPr>
        <w:t>Acta número</w:t>
      </w:r>
      <w:r w:rsidR="005752C4" w:rsidRPr="00E955FE">
        <w:rPr>
          <w:rFonts w:eastAsia="Arial" w:cs="Arial"/>
          <w:color w:val="000000" w:themeColor="text1"/>
          <w:sz w:val="24"/>
          <w:szCs w:val="24"/>
        </w:rPr>
        <w:t xml:space="preserve"> 146</w:t>
      </w:r>
      <w:r w:rsidRPr="00E955FE">
        <w:rPr>
          <w:rFonts w:eastAsia="Arial" w:cs="Arial"/>
          <w:color w:val="000000" w:themeColor="text1"/>
          <w:sz w:val="24"/>
          <w:szCs w:val="24"/>
        </w:rPr>
        <w:t xml:space="preserve"> de </w:t>
      </w:r>
      <w:r w:rsidR="005752C4" w:rsidRPr="00E955FE">
        <w:rPr>
          <w:rFonts w:eastAsia="Arial" w:cs="Arial"/>
          <w:color w:val="000000" w:themeColor="text1"/>
          <w:sz w:val="24"/>
          <w:szCs w:val="24"/>
        </w:rPr>
        <w:t>11</w:t>
      </w:r>
      <w:r w:rsidR="003A7CF1" w:rsidRPr="00E955FE">
        <w:rPr>
          <w:rFonts w:eastAsia="Arial" w:cs="Arial"/>
          <w:color w:val="000000" w:themeColor="text1"/>
          <w:sz w:val="24"/>
          <w:szCs w:val="24"/>
        </w:rPr>
        <w:t>-</w:t>
      </w:r>
      <w:r w:rsidR="00FA0050" w:rsidRPr="00E955FE">
        <w:rPr>
          <w:rFonts w:eastAsia="Arial" w:cs="Arial"/>
          <w:color w:val="000000" w:themeColor="text1"/>
          <w:sz w:val="24"/>
          <w:szCs w:val="24"/>
        </w:rPr>
        <w:t>12</w:t>
      </w:r>
      <w:r w:rsidRPr="00E955FE">
        <w:rPr>
          <w:rFonts w:eastAsia="Arial" w:cs="Arial"/>
          <w:color w:val="000000" w:themeColor="text1"/>
          <w:sz w:val="24"/>
          <w:szCs w:val="24"/>
        </w:rPr>
        <w:t>-2023</w:t>
      </w:r>
    </w:p>
    <w:bookmarkEnd w:id="0"/>
    <w:p w14:paraId="2CC66CC4" w14:textId="7C986647" w:rsidR="4D97DE70" w:rsidRPr="00E955FE" w:rsidRDefault="4D97DE70" w:rsidP="00E955FE">
      <w:pPr>
        <w:spacing w:after="0"/>
        <w:contextualSpacing/>
        <w:jc w:val="both"/>
        <w:rPr>
          <w:rFonts w:eastAsia="Arial" w:cs="Arial"/>
          <w:color w:val="000000" w:themeColor="text1"/>
          <w:sz w:val="24"/>
          <w:szCs w:val="24"/>
        </w:rPr>
      </w:pPr>
    </w:p>
    <w:p w14:paraId="2C0DEE59" w14:textId="5723894E"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Se decide la impugnación presentada contra la sentencia proferida el </w:t>
      </w:r>
      <w:r w:rsidR="00FA0050" w:rsidRPr="005960CE">
        <w:rPr>
          <w:rFonts w:eastAsia="Arial" w:cs="Arial"/>
          <w:color w:val="000000" w:themeColor="text1"/>
          <w:spacing w:val="-4"/>
          <w:sz w:val="24"/>
          <w:szCs w:val="24"/>
        </w:rPr>
        <w:t>20/11/</w:t>
      </w:r>
      <w:r w:rsidRPr="005960CE">
        <w:rPr>
          <w:rFonts w:eastAsia="Arial" w:cs="Arial"/>
          <w:color w:val="000000" w:themeColor="text1"/>
          <w:spacing w:val="-4"/>
          <w:sz w:val="24"/>
          <w:szCs w:val="24"/>
        </w:rPr>
        <w:t xml:space="preserve">2023 por </w:t>
      </w:r>
      <w:r w:rsidR="00E237FA" w:rsidRPr="005960CE">
        <w:rPr>
          <w:rFonts w:eastAsia="Arial" w:cs="Arial"/>
          <w:color w:val="000000" w:themeColor="text1"/>
          <w:spacing w:val="-4"/>
          <w:sz w:val="24"/>
          <w:szCs w:val="24"/>
        </w:rPr>
        <w:t>e</w:t>
      </w:r>
      <w:r w:rsidR="00FA0050" w:rsidRPr="005960CE">
        <w:rPr>
          <w:rFonts w:eastAsia="Arial" w:cs="Arial"/>
          <w:color w:val="000000" w:themeColor="text1"/>
          <w:spacing w:val="-4"/>
          <w:sz w:val="24"/>
          <w:szCs w:val="24"/>
        </w:rPr>
        <w:t xml:space="preserve">l Juzgado Promiscuo del Circuito de La Virginia, Risaralda, </w:t>
      </w:r>
      <w:r w:rsidRPr="005960CE">
        <w:rPr>
          <w:rFonts w:eastAsia="Arial" w:cs="Arial"/>
          <w:color w:val="000000" w:themeColor="text1"/>
          <w:spacing w:val="-4"/>
          <w:sz w:val="24"/>
          <w:szCs w:val="24"/>
        </w:rPr>
        <w:t xml:space="preserve">dentro de la </w:t>
      </w:r>
      <w:r w:rsidRPr="005960CE">
        <w:rPr>
          <w:rFonts w:eastAsia="Arial" w:cs="Arial"/>
          <w:b/>
          <w:color w:val="000000" w:themeColor="text1"/>
          <w:spacing w:val="-4"/>
          <w:sz w:val="24"/>
          <w:szCs w:val="24"/>
        </w:rPr>
        <w:t>acción de tutela</w:t>
      </w:r>
      <w:r w:rsidRPr="005960CE">
        <w:rPr>
          <w:rFonts w:eastAsia="Arial" w:cs="Arial"/>
          <w:color w:val="000000" w:themeColor="text1"/>
          <w:spacing w:val="-4"/>
          <w:sz w:val="24"/>
          <w:szCs w:val="24"/>
        </w:rPr>
        <w:t xml:space="preserve"> instaurada por la señora </w:t>
      </w:r>
      <w:r w:rsidR="00FA0050" w:rsidRPr="005960CE">
        <w:rPr>
          <w:rFonts w:eastAsia="Arial" w:cs="Arial"/>
          <w:b/>
          <w:color w:val="000000" w:themeColor="text1"/>
          <w:spacing w:val="-4"/>
          <w:sz w:val="24"/>
          <w:szCs w:val="24"/>
        </w:rPr>
        <w:t>Beatriz Elena Ochoa</w:t>
      </w:r>
      <w:r w:rsidRPr="005960CE">
        <w:rPr>
          <w:rFonts w:eastAsia="Arial" w:cs="Arial"/>
          <w:color w:val="000000" w:themeColor="text1"/>
          <w:spacing w:val="-4"/>
          <w:sz w:val="24"/>
          <w:szCs w:val="24"/>
        </w:rPr>
        <w:t>, identificada con cédula de ciudadanía No</w:t>
      </w:r>
      <w:r w:rsidR="007F4E55" w:rsidRPr="005960CE">
        <w:rPr>
          <w:rFonts w:eastAsia="Arial" w:cs="Arial"/>
          <w:color w:val="000000" w:themeColor="text1"/>
          <w:spacing w:val="-4"/>
          <w:sz w:val="24"/>
          <w:szCs w:val="24"/>
        </w:rPr>
        <w:t>…</w:t>
      </w:r>
      <w:r w:rsidRPr="005960CE">
        <w:rPr>
          <w:rFonts w:eastAsia="Arial" w:cs="Arial"/>
          <w:color w:val="000000" w:themeColor="text1"/>
          <w:spacing w:val="-4"/>
          <w:sz w:val="24"/>
          <w:szCs w:val="24"/>
        </w:rPr>
        <w:t>,</w:t>
      </w:r>
      <w:r w:rsidR="00FA0050" w:rsidRPr="005960CE">
        <w:rPr>
          <w:rFonts w:eastAsia="Arial" w:cs="Arial"/>
          <w:color w:val="000000" w:themeColor="text1"/>
          <w:spacing w:val="-4"/>
          <w:sz w:val="24"/>
          <w:szCs w:val="24"/>
        </w:rPr>
        <w:t xml:space="preserve"> </w:t>
      </w:r>
      <w:r w:rsidRPr="005960CE">
        <w:rPr>
          <w:rFonts w:eastAsia="Arial" w:cs="Arial"/>
          <w:color w:val="000000" w:themeColor="text1"/>
          <w:spacing w:val="-4"/>
          <w:sz w:val="24"/>
          <w:szCs w:val="24"/>
        </w:rPr>
        <w:t xml:space="preserve">que recibe notificación en la </w:t>
      </w:r>
      <w:r w:rsidR="00FA0050" w:rsidRPr="005960CE">
        <w:rPr>
          <w:rFonts w:eastAsia="Arial" w:cs="Arial"/>
          <w:color w:val="000000" w:themeColor="text1"/>
          <w:spacing w:val="-4"/>
          <w:sz w:val="24"/>
          <w:szCs w:val="24"/>
        </w:rPr>
        <w:t>calle</w:t>
      </w:r>
      <w:r w:rsidR="007F4E55" w:rsidRPr="005960CE">
        <w:rPr>
          <w:rFonts w:eastAsia="Arial" w:cs="Arial"/>
          <w:color w:val="000000" w:themeColor="text1"/>
          <w:spacing w:val="-4"/>
          <w:sz w:val="24"/>
          <w:szCs w:val="24"/>
        </w:rPr>
        <w:t>…</w:t>
      </w:r>
      <w:r w:rsidR="00FA0050" w:rsidRPr="005960CE">
        <w:rPr>
          <w:rFonts w:eastAsia="Arial" w:cs="Arial"/>
          <w:color w:val="000000" w:themeColor="text1"/>
          <w:spacing w:val="-4"/>
          <w:sz w:val="24"/>
          <w:szCs w:val="24"/>
        </w:rPr>
        <w:t>, de la ciudad de Pereira</w:t>
      </w:r>
      <w:r w:rsidR="007F4E55" w:rsidRPr="005960CE">
        <w:rPr>
          <w:rFonts w:eastAsia="Arial" w:cs="Arial"/>
          <w:color w:val="000000" w:themeColor="text1"/>
          <w:spacing w:val="-4"/>
          <w:sz w:val="24"/>
          <w:szCs w:val="24"/>
        </w:rPr>
        <w:t xml:space="preserve"> –</w:t>
      </w:r>
      <w:r w:rsidR="00FA0050" w:rsidRPr="005960CE">
        <w:rPr>
          <w:rFonts w:eastAsia="Arial" w:cs="Arial"/>
          <w:color w:val="000000" w:themeColor="text1"/>
          <w:spacing w:val="-4"/>
          <w:sz w:val="24"/>
          <w:szCs w:val="24"/>
        </w:rPr>
        <w:t xml:space="preserve"> Risaralda </w:t>
      </w:r>
      <w:r w:rsidRPr="005960CE">
        <w:rPr>
          <w:rFonts w:eastAsia="Arial" w:cs="Arial"/>
          <w:color w:val="000000" w:themeColor="text1"/>
          <w:spacing w:val="-4"/>
          <w:sz w:val="24"/>
          <w:szCs w:val="24"/>
        </w:rPr>
        <w:t xml:space="preserve">y al correo electrónico </w:t>
      </w:r>
      <w:hyperlink r:id="rId12" w:history="1">
        <w:r w:rsidR="00FA0050" w:rsidRPr="005960CE">
          <w:rPr>
            <w:rStyle w:val="Hipervnculo"/>
            <w:rFonts w:eastAsia="Arial" w:cs="Arial"/>
            <w:spacing w:val="-4"/>
            <w:sz w:val="24"/>
            <w:szCs w:val="24"/>
          </w:rPr>
          <w:t>innovalegalcsf@gmail.com</w:t>
        </w:r>
      </w:hyperlink>
      <w:r w:rsidR="00FA0050" w:rsidRPr="005960CE">
        <w:rPr>
          <w:rFonts w:eastAsia="Arial" w:cs="Arial"/>
          <w:color w:val="000000" w:themeColor="text1"/>
          <w:spacing w:val="-4"/>
          <w:sz w:val="24"/>
          <w:szCs w:val="24"/>
        </w:rPr>
        <w:t xml:space="preserve"> </w:t>
      </w:r>
      <w:r w:rsidRPr="005960CE">
        <w:rPr>
          <w:rFonts w:eastAsia="Arial" w:cs="Arial"/>
          <w:color w:val="000000" w:themeColor="text1"/>
          <w:spacing w:val="-4"/>
          <w:sz w:val="24"/>
          <w:szCs w:val="24"/>
        </w:rPr>
        <w:t xml:space="preserve">contra </w:t>
      </w:r>
      <w:r w:rsidRPr="005960CE">
        <w:rPr>
          <w:rFonts w:eastAsia="Arial" w:cs="Arial"/>
          <w:b/>
          <w:color w:val="000000" w:themeColor="text1"/>
          <w:spacing w:val="-4"/>
          <w:sz w:val="24"/>
          <w:szCs w:val="24"/>
        </w:rPr>
        <w:t>Colpensiones.</w:t>
      </w:r>
    </w:p>
    <w:p w14:paraId="7B6BB855" w14:textId="3779F771" w:rsidR="4D97DE70" w:rsidRPr="005960CE" w:rsidRDefault="4D97DE70" w:rsidP="00E955FE">
      <w:pPr>
        <w:spacing w:after="0"/>
        <w:contextualSpacing/>
        <w:jc w:val="both"/>
        <w:rPr>
          <w:rFonts w:eastAsia="Arial" w:cs="Arial"/>
          <w:color w:val="000000" w:themeColor="text1"/>
          <w:spacing w:val="-4"/>
          <w:sz w:val="24"/>
          <w:szCs w:val="24"/>
        </w:rPr>
      </w:pPr>
    </w:p>
    <w:p w14:paraId="54668EFA" w14:textId="57F83323" w:rsidR="102EAB82" w:rsidRPr="005960CE" w:rsidRDefault="102EAB82" w:rsidP="00E955FE">
      <w:pPr>
        <w:spacing w:after="0"/>
        <w:contextualSpacing/>
        <w:jc w:val="center"/>
        <w:rPr>
          <w:rFonts w:eastAsia="Arial" w:cs="Arial"/>
          <w:color w:val="000000" w:themeColor="text1"/>
          <w:spacing w:val="-4"/>
          <w:sz w:val="24"/>
          <w:szCs w:val="24"/>
        </w:rPr>
      </w:pPr>
      <w:r w:rsidRPr="005960CE">
        <w:rPr>
          <w:rFonts w:eastAsia="Arial" w:cs="Arial"/>
          <w:b/>
          <w:bCs/>
          <w:color w:val="000000" w:themeColor="text1"/>
          <w:spacing w:val="-4"/>
          <w:sz w:val="24"/>
          <w:szCs w:val="24"/>
        </w:rPr>
        <w:t>ANTECEDENTES</w:t>
      </w:r>
    </w:p>
    <w:p w14:paraId="0284FE9B" w14:textId="38E8ECA7" w:rsidR="4D97DE70" w:rsidRPr="005960CE" w:rsidRDefault="4D97DE70" w:rsidP="00E955FE">
      <w:pPr>
        <w:spacing w:after="0"/>
        <w:contextualSpacing/>
        <w:jc w:val="center"/>
        <w:rPr>
          <w:rFonts w:eastAsia="Arial" w:cs="Arial"/>
          <w:color w:val="000000" w:themeColor="text1"/>
          <w:spacing w:val="-4"/>
          <w:sz w:val="24"/>
          <w:szCs w:val="24"/>
        </w:rPr>
      </w:pPr>
    </w:p>
    <w:p w14:paraId="7D898970" w14:textId="1331D7C4"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 xml:space="preserve">1. Derechos fundamentales invocados, pretensión y hechos relevantes </w:t>
      </w:r>
    </w:p>
    <w:p w14:paraId="3E0AA7BA" w14:textId="5EA825FB" w:rsidR="4D97DE70" w:rsidRPr="005960CE" w:rsidRDefault="4D97DE70" w:rsidP="00E955FE">
      <w:pPr>
        <w:spacing w:after="0"/>
        <w:contextualSpacing/>
        <w:jc w:val="both"/>
        <w:rPr>
          <w:rFonts w:eastAsia="Arial" w:cs="Arial"/>
          <w:color w:val="000000" w:themeColor="text1"/>
          <w:spacing w:val="-4"/>
          <w:sz w:val="24"/>
          <w:szCs w:val="24"/>
        </w:rPr>
      </w:pPr>
    </w:p>
    <w:p w14:paraId="545E8821" w14:textId="3313F1CE" w:rsidR="102EAB82" w:rsidRPr="005960CE" w:rsidRDefault="005653E4" w:rsidP="00E955FE">
      <w:pPr>
        <w:tabs>
          <w:tab w:val="left" w:pos="3261"/>
        </w:tabs>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lastRenderedPageBreak/>
        <w:t xml:space="preserve">Beatriz Elena Ochoa </w:t>
      </w:r>
      <w:r w:rsidR="102EAB82" w:rsidRPr="005960CE">
        <w:rPr>
          <w:rFonts w:eastAsia="Arial" w:cs="Arial"/>
          <w:color w:val="000000" w:themeColor="text1"/>
          <w:spacing w:val="-4"/>
          <w:sz w:val="24"/>
          <w:szCs w:val="24"/>
        </w:rPr>
        <w:t xml:space="preserve">pretende la protección de sus derechos fundamentales a </w:t>
      </w:r>
      <w:r w:rsidR="005D5E95" w:rsidRPr="005960CE">
        <w:rPr>
          <w:rFonts w:eastAsia="Arial" w:cs="Arial"/>
          <w:color w:val="000000" w:themeColor="text1"/>
          <w:spacing w:val="-4"/>
          <w:sz w:val="24"/>
          <w:szCs w:val="24"/>
        </w:rPr>
        <w:t>la salud, seguridad social y vida digna.</w:t>
      </w:r>
      <w:r w:rsidR="102EAB82" w:rsidRPr="005960CE">
        <w:rPr>
          <w:rFonts w:eastAsia="Arial" w:cs="Arial"/>
          <w:color w:val="000000" w:themeColor="text1"/>
          <w:spacing w:val="-4"/>
          <w:sz w:val="24"/>
          <w:szCs w:val="24"/>
        </w:rPr>
        <w:t xml:space="preserve"> En consecuencia, se ordene a Colpensiones para que </w:t>
      </w:r>
      <w:r w:rsidR="005D5E95" w:rsidRPr="005960CE">
        <w:rPr>
          <w:rFonts w:eastAsia="Arial" w:cs="Arial"/>
          <w:color w:val="000000" w:themeColor="text1"/>
          <w:spacing w:val="-4"/>
          <w:sz w:val="24"/>
          <w:szCs w:val="24"/>
        </w:rPr>
        <w:t xml:space="preserve">en 48 horas </w:t>
      </w:r>
      <w:r w:rsidR="102EAB82" w:rsidRPr="005960CE">
        <w:rPr>
          <w:rFonts w:eastAsia="Arial" w:cs="Arial"/>
          <w:color w:val="000000" w:themeColor="text1"/>
          <w:spacing w:val="-4"/>
          <w:sz w:val="24"/>
          <w:szCs w:val="24"/>
        </w:rPr>
        <w:t>proceda a realizar</w:t>
      </w:r>
      <w:r w:rsidR="005D5E95" w:rsidRPr="005960CE">
        <w:rPr>
          <w:rFonts w:eastAsia="Arial" w:cs="Arial"/>
          <w:color w:val="000000" w:themeColor="text1"/>
          <w:spacing w:val="-4"/>
          <w:sz w:val="24"/>
          <w:szCs w:val="24"/>
        </w:rPr>
        <w:t xml:space="preserve"> el agendamiento de</w:t>
      </w:r>
      <w:r w:rsidR="102EAB82" w:rsidRPr="005960CE">
        <w:rPr>
          <w:rFonts w:eastAsia="Arial" w:cs="Arial"/>
          <w:color w:val="000000" w:themeColor="text1"/>
          <w:spacing w:val="-4"/>
          <w:sz w:val="24"/>
          <w:szCs w:val="24"/>
        </w:rPr>
        <w:t xml:space="preserve"> la valoración de </w:t>
      </w:r>
      <w:proofErr w:type="spellStart"/>
      <w:r w:rsidR="102EAB82" w:rsidRPr="005960CE">
        <w:rPr>
          <w:rFonts w:eastAsia="Arial" w:cs="Arial"/>
          <w:color w:val="000000" w:themeColor="text1"/>
          <w:spacing w:val="-4"/>
          <w:sz w:val="24"/>
          <w:szCs w:val="24"/>
        </w:rPr>
        <w:t>PCL</w:t>
      </w:r>
      <w:proofErr w:type="spellEnd"/>
      <w:r w:rsidR="005D5E95" w:rsidRPr="005960CE">
        <w:rPr>
          <w:rFonts w:eastAsia="Arial" w:cs="Arial"/>
          <w:color w:val="000000" w:themeColor="text1"/>
          <w:spacing w:val="-4"/>
          <w:sz w:val="24"/>
          <w:szCs w:val="24"/>
        </w:rPr>
        <w:t>.</w:t>
      </w:r>
    </w:p>
    <w:p w14:paraId="35550AFB" w14:textId="1FDE0F58" w:rsidR="4D97DE70" w:rsidRPr="005960CE" w:rsidRDefault="4D97DE70" w:rsidP="00E955FE">
      <w:pPr>
        <w:tabs>
          <w:tab w:val="left" w:pos="3261"/>
        </w:tabs>
        <w:spacing w:after="0"/>
        <w:contextualSpacing/>
        <w:jc w:val="both"/>
        <w:rPr>
          <w:rFonts w:eastAsia="Arial" w:cs="Arial"/>
          <w:color w:val="000000" w:themeColor="text1"/>
          <w:spacing w:val="-4"/>
          <w:sz w:val="24"/>
          <w:szCs w:val="24"/>
        </w:rPr>
      </w:pPr>
    </w:p>
    <w:p w14:paraId="064968DD" w14:textId="77C22FAE"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Narró la accionante que: i) tiene </w:t>
      </w:r>
      <w:r w:rsidR="005D5E95" w:rsidRPr="005960CE">
        <w:rPr>
          <w:rFonts w:eastAsia="Arial" w:cs="Arial"/>
          <w:color w:val="000000" w:themeColor="text1"/>
          <w:spacing w:val="-4"/>
          <w:sz w:val="24"/>
          <w:szCs w:val="24"/>
        </w:rPr>
        <w:t xml:space="preserve">57 </w:t>
      </w:r>
      <w:r w:rsidRPr="005960CE">
        <w:rPr>
          <w:rFonts w:eastAsia="Arial" w:cs="Arial"/>
          <w:color w:val="000000" w:themeColor="text1"/>
          <w:spacing w:val="-4"/>
          <w:sz w:val="24"/>
          <w:szCs w:val="24"/>
        </w:rPr>
        <w:t>años de edad y padece de “</w:t>
      </w:r>
      <w:r w:rsidR="005D5E95" w:rsidRPr="005960CE">
        <w:rPr>
          <w:rFonts w:eastAsia="Arial" w:cs="Arial"/>
          <w:color w:val="000000" w:themeColor="text1"/>
          <w:spacing w:val="-4"/>
          <w:sz w:val="22"/>
          <w:szCs w:val="24"/>
        </w:rPr>
        <w:t xml:space="preserve">OTRO DOLOR CRÓNICO; TRASTORNO MIXTO DE ANSIEDAD Y DEPRESIÓN; FIBROMIALGIA; CONTRACTURA MUSCULAR; TRASTORNO DE ANSIEDAD; MIGRAÑA CON AURA CRÓNICA; EPILEPSIA Y SÍNDROME EPILÉPTICO SINTOMÁTICOS RELACIONADOS; HIPOTIROIDISMO; </w:t>
      </w:r>
      <w:proofErr w:type="spellStart"/>
      <w:r w:rsidR="005D5E95" w:rsidRPr="005960CE">
        <w:rPr>
          <w:rFonts w:eastAsia="Arial" w:cs="Arial"/>
          <w:color w:val="000000" w:themeColor="text1"/>
          <w:spacing w:val="-4"/>
          <w:sz w:val="22"/>
          <w:szCs w:val="24"/>
        </w:rPr>
        <w:t>DISLIPIDEMIA</w:t>
      </w:r>
      <w:proofErr w:type="spellEnd"/>
      <w:r w:rsidR="005D5E95" w:rsidRPr="005960CE">
        <w:rPr>
          <w:rFonts w:eastAsia="Arial" w:cs="Arial"/>
          <w:color w:val="000000" w:themeColor="text1"/>
          <w:spacing w:val="-4"/>
          <w:sz w:val="22"/>
          <w:szCs w:val="24"/>
        </w:rPr>
        <w:t xml:space="preserve">; TRASTORNOS ENDOCRINOS; OBESIDAD GRADO I; </w:t>
      </w:r>
      <w:proofErr w:type="spellStart"/>
      <w:r w:rsidR="005D5E95" w:rsidRPr="005960CE">
        <w:rPr>
          <w:rFonts w:eastAsia="Arial" w:cs="Arial"/>
          <w:color w:val="000000" w:themeColor="text1"/>
          <w:spacing w:val="-4"/>
          <w:sz w:val="22"/>
          <w:szCs w:val="24"/>
        </w:rPr>
        <w:t>OSTEOARTROSIS</w:t>
      </w:r>
      <w:proofErr w:type="spellEnd"/>
      <w:r w:rsidR="005D5E95" w:rsidRPr="005960CE">
        <w:rPr>
          <w:rFonts w:eastAsia="Arial" w:cs="Arial"/>
          <w:color w:val="000000" w:themeColor="text1"/>
          <w:spacing w:val="-4"/>
          <w:sz w:val="22"/>
          <w:szCs w:val="24"/>
        </w:rPr>
        <w:t xml:space="preserve">; OTRAS GASTRITIS; </w:t>
      </w:r>
      <w:proofErr w:type="spellStart"/>
      <w:r w:rsidR="005D5E95" w:rsidRPr="005960CE">
        <w:rPr>
          <w:rFonts w:eastAsia="Arial" w:cs="Arial"/>
          <w:color w:val="000000" w:themeColor="text1"/>
          <w:spacing w:val="-4"/>
          <w:sz w:val="22"/>
          <w:szCs w:val="24"/>
        </w:rPr>
        <w:t>TENDINOSIS</w:t>
      </w:r>
      <w:proofErr w:type="spellEnd"/>
      <w:r w:rsidR="005D5E95" w:rsidRPr="005960CE">
        <w:rPr>
          <w:rFonts w:eastAsia="Arial" w:cs="Arial"/>
          <w:color w:val="000000" w:themeColor="text1"/>
          <w:spacing w:val="-4"/>
          <w:sz w:val="22"/>
          <w:szCs w:val="24"/>
        </w:rPr>
        <w:t xml:space="preserve"> DEL TERCIO DISTAL DEL CUÁDRICEPS Y DE LOS COMPONENTES DE LA PATA DE GANSO; BURSITIS </w:t>
      </w:r>
      <w:proofErr w:type="spellStart"/>
      <w:r w:rsidR="005D5E95" w:rsidRPr="005960CE">
        <w:rPr>
          <w:rFonts w:eastAsia="Arial" w:cs="Arial"/>
          <w:color w:val="000000" w:themeColor="text1"/>
          <w:spacing w:val="-4"/>
          <w:sz w:val="22"/>
          <w:szCs w:val="24"/>
        </w:rPr>
        <w:t>SUPRAROTULIANA</w:t>
      </w:r>
      <w:proofErr w:type="spellEnd"/>
      <w:r w:rsidR="005D5E95" w:rsidRPr="005960CE">
        <w:rPr>
          <w:rFonts w:eastAsia="Arial" w:cs="Arial"/>
          <w:color w:val="000000" w:themeColor="text1"/>
          <w:spacing w:val="-4"/>
          <w:sz w:val="22"/>
          <w:szCs w:val="24"/>
        </w:rPr>
        <w:t xml:space="preserve">; </w:t>
      </w:r>
      <w:proofErr w:type="spellStart"/>
      <w:r w:rsidR="005D5E95" w:rsidRPr="005960CE">
        <w:rPr>
          <w:rFonts w:eastAsia="Arial" w:cs="Arial"/>
          <w:color w:val="000000" w:themeColor="text1"/>
          <w:spacing w:val="-4"/>
          <w:sz w:val="22"/>
          <w:szCs w:val="24"/>
        </w:rPr>
        <w:t>MENISCOPATÍA</w:t>
      </w:r>
      <w:proofErr w:type="spellEnd"/>
      <w:r w:rsidR="005D5E95" w:rsidRPr="005960CE">
        <w:rPr>
          <w:rFonts w:eastAsia="Arial" w:cs="Arial"/>
          <w:color w:val="000000" w:themeColor="text1"/>
          <w:spacing w:val="-4"/>
          <w:sz w:val="22"/>
          <w:szCs w:val="24"/>
        </w:rPr>
        <w:t xml:space="preserve"> MEDIAL; ABOMBAMIENTO DISCAL DEGENERATIVO MÍNIMO NO COMPRESIVO </w:t>
      </w:r>
      <w:proofErr w:type="spellStart"/>
      <w:r w:rsidR="005D5E95" w:rsidRPr="005960CE">
        <w:rPr>
          <w:rFonts w:eastAsia="Arial" w:cs="Arial"/>
          <w:color w:val="000000" w:themeColor="text1"/>
          <w:spacing w:val="-4"/>
          <w:sz w:val="22"/>
          <w:szCs w:val="24"/>
        </w:rPr>
        <w:t>L5-S1</w:t>
      </w:r>
      <w:proofErr w:type="spellEnd"/>
      <w:r w:rsidR="005D5E95" w:rsidRPr="005960CE">
        <w:rPr>
          <w:rFonts w:eastAsia="Arial" w:cs="Arial"/>
          <w:color w:val="000000" w:themeColor="text1"/>
          <w:spacing w:val="-4"/>
          <w:sz w:val="22"/>
          <w:szCs w:val="24"/>
        </w:rPr>
        <w:t xml:space="preserve">; ENFERMEDAD ARTICULAR INFLAMATORIA; </w:t>
      </w:r>
      <w:proofErr w:type="spellStart"/>
      <w:r w:rsidR="005D5E95" w:rsidRPr="005960CE">
        <w:rPr>
          <w:rFonts w:eastAsia="Arial" w:cs="Arial"/>
          <w:color w:val="000000" w:themeColor="text1"/>
          <w:spacing w:val="-4"/>
          <w:sz w:val="22"/>
          <w:szCs w:val="24"/>
        </w:rPr>
        <w:t>DISCOPATÍA</w:t>
      </w:r>
      <w:proofErr w:type="spellEnd"/>
      <w:r w:rsidR="005D5E95" w:rsidRPr="005960CE">
        <w:rPr>
          <w:rFonts w:eastAsia="Arial" w:cs="Arial"/>
          <w:color w:val="000000" w:themeColor="text1"/>
          <w:spacing w:val="-4"/>
          <w:sz w:val="22"/>
          <w:szCs w:val="24"/>
        </w:rPr>
        <w:t xml:space="preserve"> LUMBAR INFERIOR CON CAMBIOS </w:t>
      </w:r>
      <w:proofErr w:type="spellStart"/>
      <w:r w:rsidR="005D5E95" w:rsidRPr="005960CE">
        <w:rPr>
          <w:rFonts w:eastAsia="Arial" w:cs="Arial"/>
          <w:color w:val="000000" w:themeColor="text1"/>
          <w:spacing w:val="-4"/>
          <w:sz w:val="22"/>
          <w:szCs w:val="24"/>
        </w:rPr>
        <w:t>ARTRÓSICOS</w:t>
      </w:r>
      <w:proofErr w:type="spellEnd"/>
      <w:r w:rsidR="005D5E95" w:rsidRPr="005960CE">
        <w:rPr>
          <w:rFonts w:eastAsia="Arial" w:cs="Arial"/>
          <w:color w:val="000000" w:themeColor="text1"/>
          <w:spacing w:val="-4"/>
          <w:sz w:val="22"/>
          <w:szCs w:val="24"/>
        </w:rPr>
        <w:t xml:space="preserve"> </w:t>
      </w:r>
      <w:proofErr w:type="spellStart"/>
      <w:r w:rsidR="005D5E95" w:rsidRPr="005960CE">
        <w:rPr>
          <w:rFonts w:eastAsia="Arial" w:cs="Arial"/>
          <w:color w:val="000000" w:themeColor="text1"/>
          <w:spacing w:val="-4"/>
          <w:sz w:val="22"/>
          <w:szCs w:val="24"/>
        </w:rPr>
        <w:t>APOFISIARIOS</w:t>
      </w:r>
      <w:proofErr w:type="spellEnd"/>
      <w:r w:rsidR="005D5E95" w:rsidRPr="005960CE">
        <w:rPr>
          <w:rFonts w:eastAsia="Arial" w:cs="Arial"/>
          <w:color w:val="000000" w:themeColor="text1"/>
          <w:spacing w:val="-4"/>
          <w:sz w:val="22"/>
          <w:szCs w:val="24"/>
        </w:rPr>
        <w:t xml:space="preserve">; SÍNDROME DE COLON IRRITABLE; </w:t>
      </w:r>
      <w:proofErr w:type="spellStart"/>
      <w:r w:rsidR="005D5E95" w:rsidRPr="005960CE">
        <w:rPr>
          <w:rFonts w:eastAsia="Arial" w:cs="Arial"/>
          <w:color w:val="000000" w:themeColor="text1"/>
          <w:spacing w:val="-4"/>
          <w:sz w:val="22"/>
          <w:szCs w:val="24"/>
        </w:rPr>
        <w:t>EVENTRORRAFIA</w:t>
      </w:r>
      <w:proofErr w:type="spellEnd"/>
      <w:r w:rsidR="005D5E95" w:rsidRPr="005960CE">
        <w:rPr>
          <w:rFonts w:eastAsia="Arial" w:cs="Arial"/>
          <w:color w:val="000000" w:themeColor="text1"/>
          <w:spacing w:val="-4"/>
          <w:sz w:val="22"/>
          <w:szCs w:val="24"/>
        </w:rPr>
        <w:t xml:space="preserve"> CON COLOCACIÓN MALLA; DEGENERACIÓN GRASA DEL HÍGADO; ESTEATOSIS HEPÁTICA; ATROFIA </w:t>
      </w:r>
      <w:proofErr w:type="spellStart"/>
      <w:r w:rsidR="005D5E95" w:rsidRPr="005960CE">
        <w:rPr>
          <w:rFonts w:eastAsia="Arial" w:cs="Arial"/>
          <w:color w:val="000000" w:themeColor="text1"/>
          <w:spacing w:val="-4"/>
          <w:sz w:val="22"/>
          <w:szCs w:val="24"/>
        </w:rPr>
        <w:t>TIROIDE</w:t>
      </w:r>
      <w:proofErr w:type="spellEnd"/>
      <w:r w:rsidR="005D5E95" w:rsidRPr="005960CE">
        <w:rPr>
          <w:rFonts w:eastAsia="Arial" w:cs="Arial"/>
          <w:color w:val="000000" w:themeColor="text1"/>
          <w:spacing w:val="-4"/>
          <w:sz w:val="22"/>
          <w:szCs w:val="24"/>
        </w:rPr>
        <w:t xml:space="preserve"> DIFUSA; HERNIAS EPIGÁSTRICAS; COLECISTECTOMÍA</w:t>
      </w:r>
      <w:r w:rsidR="005D5E95" w:rsidRPr="005960CE">
        <w:rPr>
          <w:rFonts w:eastAsia="Arial" w:cs="Arial"/>
          <w:color w:val="000000" w:themeColor="text1"/>
          <w:spacing w:val="-4"/>
          <w:sz w:val="24"/>
          <w:szCs w:val="24"/>
        </w:rPr>
        <w:t>”</w:t>
      </w:r>
      <w:r w:rsidRPr="005960CE">
        <w:rPr>
          <w:rFonts w:eastAsia="Arial" w:cs="Arial"/>
          <w:color w:val="000000" w:themeColor="text1"/>
          <w:spacing w:val="-4"/>
          <w:sz w:val="24"/>
          <w:szCs w:val="24"/>
        </w:rPr>
        <w:t xml:space="preserve">; ii) </w:t>
      </w:r>
      <w:r w:rsidR="005D5E95" w:rsidRPr="005960CE">
        <w:rPr>
          <w:rFonts w:eastAsia="Arial" w:cs="Arial"/>
          <w:color w:val="000000" w:themeColor="text1"/>
          <w:spacing w:val="-4"/>
          <w:sz w:val="24"/>
          <w:szCs w:val="24"/>
        </w:rPr>
        <w:t>actualmente se encuentra afiliada a Colpensiones</w:t>
      </w:r>
      <w:r w:rsidRPr="005960CE">
        <w:rPr>
          <w:rFonts w:eastAsia="Arial" w:cs="Arial"/>
          <w:color w:val="000000" w:themeColor="text1"/>
          <w:spacing w:val="-4"/>
          <w:sz w:val="24"/>
          <w:szCs w:val="24"/>
        </w:rPr>
        <w:t xml:space="preserve">; ii) el </w:t>
      </w:r>
      <w:r w:rsidR="005D5E95" w:rsidRPr="005960CE">
        <w:rPr>
          <w:rFonts w:eastAsia="Arial" w:cs="Arial"/>
          <w:color w:val="000000" w:themeColor="text1"/>
          <w:spacing w:val="-4"/>
          <w:sz w:val="24"/>
          <w:szCs w:val="24"/>
        </w:rPr>
        <w:t>21/09/2023</w:t>
      </w:r>
      <w:r w:rsidRPr="005960CE">
        <w:rPr>
          <w:rFonts w:eastAsia="Arial" w:cs="Arial"/>
          <w:color w:val="000000" w:themeColor="text1"/>
          <w:spacing w:val="-4"/>
          <w:sz w:val="24"/>
          <w:szCs w:val="24"/>
        </w:rPr>
        <w:t xml:space="preserve"> solicitó a Colpensiones su valoración de </w:t>
      </w:r>
      <w:proofErr w:type="spellStart"/>
      <w:r w:rsidRPr="005960CE">
        <w:rPr>
          <w:rFonts w:eastAsia="Arial" w:cs="Arial"/>
          <w:color w:val="000000" w:themeColor="text1"/>
          <w:spacing w:val="-4"/>
          <w:sz w:val="24"/>
          <w:szCs w:val="24"/>
        </w:rPr>
        <w:t>PCL</w:t>
      </w:r>
      <w:proofErr w:type="spellEnd"/>
      <w:r w:rsidRPr="005960CE">
        <w:rPr>
          <w:rFonts w:eastAsia="Arial" w:cs="Arial"/>
          <w:color w:val="000000" w:themeColor="text1"/>
          <w:spacing w:val="-4"/>
          <w:sz w:val="24"/>
          <w:szCs w:val="24"/>
        </w:rPr>
        <w:t xml:space="preserve">; iii) </w:t>
      </w:r>
      <w:r w:rsidR="005D5E95" w:rsidRPr="005960CE">
        <w:rPr>
          <w:rFonts w:eastAsia="Arial" w:cs="Arial"/>
          <w:color w:val="000000" w:themeColor="text1"/>
          <w:spacing w:val="-4"/>
          <w:sz w:val="24"/>
          <w:szCs w:val="24"/>
        </w:rPr>
        <w:t>a la fecha Colpensiones no ha dado respuesta alguna ni ha asignado cita para la valoración</w:t>
      </w:r>
      <w:r w:rsidRPr="005960CE">
        <w:rPr>
          <w:rFonts w:eastAsia="Arial" w:cs="Arial"/>
          <w:color w:val="000000" w:themeColor="text1"/>
          <w:spacing w:val="-4"/>
          <w:sz w:val="24"/>
          <w:szCs w:val="24"/>
        </w:rPr>
        <w:t>.</w:t>
      </w:r>
    </w:p>
    <w:p w14:paraId="4884665D" w14:textId="63DC3BFC" w:rsidR="4D97DE70" w:rsidRPr="005960CE" w:rsidRDefault="4D97DE70" w:rsidP="00E955FE">
      <w:pPr>
        <w:spacing w:after="0"/>
        <w:jc w:val="both"/>
        <w:rPr>
          <w:rFonts w:eastAsia="Arial" w:cs="Arial"/>
          <w:color w:val="000000" w:themeColor="text1"/>
          <w:spacing w:val="-4"/>
          <w:sz w:val="24"/>
          <w:szCs w:val="24"/>
        </w:rPr>
      </w:pPr>
    </w:p>
    <w:p w14:paraId="25E8720A" w14:textId="012D66E9"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 xml:space="preserve">2. Pronunciamiento del accionado </w:t>
      </w:r>
    </w:p>
    <w:p w14:paraId="45894EF0" w14:textId="179D9F26" w:rsidR="4D97DE70" w:rsidRPr="005960CE" w:rsidRDefault="4D97DE70" w:rsidP="00E955FE">
      <w:pPr>
        <w:spacing w:after="0"/>
        <w:contextualSpacing/>
        <w:jc w:val="both"/>
        <w:rPr>
          <w:rFonts w:eastAsia="Arial" w:cs="Arial"/>
          <w:color w:val="000000" w:themeColor="text1"/>
          <w:spacing w:val="-4"/>
          <w:sz w:val="24"/>
          <w:szCs w:val="24"/>
        </w:rPr>
      </w:pPr>
    </w:p>
    <w:p w14:paraId="3122E9EC" w14:textId="65DACA26" w:rsidR="009918C0"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 xml:space="preserve">Colpensiones </w:t>
      </w:r>
      <w:r w:rsidRPr="005960CE">
        <w:rPr>
          <w:rFonts w:eastAsia="Arial" w:cs="Arial"/>
          <w:color w:val="000000" w:themeColor="text1"/>
          <w:spacing w:val="-4"/>
          <w:sz w:val="24"/>
          <w:szCs w:val="24"/>
        </w:rPr>
        <w:t>solicitó denegar la acción constitucional por improcedente toda vez que no se cumplen los requisitos establecidos en el artículo 6° del Decreto 2591 de 1991 y, tampoco se demostró una vulneración a los derechos fundamentales de la accionante, pues</w:t>
      </w:r>
      <w:r w:rsidR="009918C0" w:rsidRPr="005960CE">
        <w:rPr>
          <w:rFonts w:eastAsia="Arial" w:cs="Arial"/>
          <w:color w:val="000000" w:themeColor="text1"/>
          <w:spacing w:val="-4"/>
          <w:sz w:val="24"/>
          <w:szCs w:val="24"/>
        </w:rPr>
        <w:t xml:space="preserve"> ante la solicitud que radicó la actora de calificación de perdida de la capacidad laboral bajo el radicado 2023_15919714 de fecha 21/09/2023, la entidad procedió a dar respuesta a través de la Dirección de Medicina Laboral mediante oficio de fecha 27/09/2023, notificado el día siguiente a través del correo electrónico </w:t>
      </w:r>
      <w:hyperlink r:id="rId13" w:history="1">
        <w:r w:rsidR="009918C0" w:rsidRPr="005960CE">
          <w:rPr>
            <w:rStyle w:val="Hipervnculo"/>
            <w:rFonts w:eastAsia="Arial" w:cs="Arial"/>
            <w:spacing w:val="-4"/>
            <w:sz w:val="24"/>
            <w:szCs w:val="24"/>
          </w:rPr>
          <w:t>innovalegalcsf@gmail.com</w:t>
        </w:r>
      </w:hyperlink>
      <w:r w:rsidR="009918C0" w:rsidRPr="005960CE">
        <w:rPr>
          <w:rFonts w:eastAsia="Arial" w:cs="Arial"/>
          <w:color w:val="000000" w:themeColor="text1"/>
          <w:spacing w:val="-4"/>
          <w:sz w:val="24"/>
          <w:szCs w:val="24"/>
        </w:rPr>
        <w:t xml:space="preserve">, allí le solicitó que aportara documental necesaria para llevar a cabo una calificación de </w:t>
      </w:r>
      <w:proofErr w:type="spellStart"/>
      <w:r w:rsidR="009918C0" w:rsidRPr="005960CE">
        <w:rPr>
          <w:rFonts w:eastAsia="Arial" w:cs="Arial"/>
          <w:color w:val="000000" w:themeColor="text1"/>
          <w:spacing w:val="-4"/>
          <w:sz w:val="24"/>
          <w:szCs w:val="24"/>
        </w:rPr>
        <w:t>PCL</w:t>
      </w:r>
      <w:proofErr w:type="spellEnd"/>
      <w:r w:rsidR="009918C0" w:rsidRPr="005960CE">
        <w:rPr>
          <w:rFonts w:eastAsia="Arial" w:cs="Arial"/>
          <w:color w:val="000000" w:themeColor="text1"/>
          <w:spacing w:val="-4"/>
          <w:sz w:val="24"/>
          <w:szCs w:val="24"/>
        </w:rPr>
        <w:t xml:space="preserve"> integral, tal como:</w:t>
      </w:r>
    </w:p>
    <w:p w14:paraId="2EC420B2" w14:textId="77777777" w:rsidR="009918C0" w:rsidRPr="005960CE" w:rsidRDefault="009918C0" w:rsidP="00E955FE">
      <w:pPr>
        <w:spacing w:after="0"/>
        <w:contextualSpacing/>
        <w:jc w:val="both"/>
        <w:rPr>
          <w:rFonts w:eastAsia="Arial" w:cs="Arial"/>
          <w:color w:val="000000" w:themeColor="text1"/>
          <w:spacing w:val="-4"/>
          <w:sz w:val="24"/>
          <w:szCs w:val="24"/>
        </w:rPr>
      </w:pPr>
    </w:p>
    <w:p w14:paraId="713A8026" w14:textId="37119629" w:rsidR="009918C0" w:rsidRPr="005960CE" w:rsidRDefault="009918C0" w:rsidP="007F4E55">
      <w:pPr>
        <w:spacing w:after="0"/>
        <w:ind w:left="426" w:right="420"/>
        <w:contextualSpacing/>
        <w:jc w:val="both"/>
        <w:rPr>
          <w:rFonts w:eastAsia="Arial" w:cs="Arial"/>
          <w:i/>
          <w:color w:val="000000" w:themeColor="text1"/>
          <w:spacing w:val="-4"/>
          <w:sz w:val="24"/>
          <w:szCs w:val="24"/>
        </w:rPr>
      </w:pPr>
      <w:r w:rsidRPr="005960CE">
        <w:rPr>
          <w:rFonts w:eastAsia="Arial" w:cs="Arial"/>
          <w:i/>
          <w:color w:val="000000" w:themeColor="text1"/>
          <w:spacing w:val="-4"/>
          <w:sz w:val="24"/>
          <w:szCs w:val="24"/>
        </w:rPr>
        <w:t>La historia clínica completa y actualizada, con las siguientes observaciones: 1. Señora usuaria en caso de tener alguna calificación anterior sea de origen común.</w:t>
      </w:r>
    </w:p>
    <w:p w14:paraId="4ADE14A6" w14:textId="24636CE5" w:rsidR="009918C0" w:rsidRPr="005960CE" w:rsidRDefault="009918C0" w:rsidP="007F4E55">
      <w:pPr>
        <w:spacing w:after="0"/>
        <w:ind w:left="426" w:right="420"/>
        <w:contextualSpacing/>
        <w:jc w:val="both"/>
        <w:rPr>
          <w:rFonts w:eastAsia="Arial" w:cs="Arial"/>
          <w:i/>
          <w:color w:val="000000" w:themeColor="text1"/>
          <w:spacing w:val="-4"/>
          <w:sz w:val="24"/>
          <w:szCs w:val="24"/>
        </w:rPr>
      </w:pPr>
      <w:r w:rsidRPr="005960CE">
        <w:rPr>
          <w:rFonts w:eastAsia="Arial" w:cs="Arial"/>
          <w:i/>
          <w:color w:val="000000" w:themeColor="text1"/>
          <w:spacing w:val="-4"/>
          <w:sz w:val="24"/>
          <w:szCs w:val="24"/>
        </w:rPr>
        <w:t xml:space="preserve">laboral o </w:t>
      </w:r>
      <w:proofErr w:type="spellStart"/>
      <w:r w:rsidRPr="005960CE">
        <w:rPr>
          <w:rFonts w:eastAsia="Arial" w:cs="Arial"/>
          <w:i/>
          <w:color w:val="000000" w:themeColor="text1"/>
          <w:spacing w:val="-4"/>
          <w:sz w:val="24"/>
          <w:szCs w:val="24"/>
        </w:rPr>
        <w:t>PCL</w:t>
      </w:r>
      <w:proofErr w:type="spellEnd"/>
      <w:r w:rsidRPr="005960CE">
        <w:rPr>
          <w:rFonts w:eastAsia="Arial" w:cs="Arial"/>
          <w:i/>
          <w:color w:val="000000" w:themeColor="text1"/>
          <w:spacing w:val="-4"/>
          <w:sz w:val="24"/>
          <w:szCs w:val="24"/>
        </w:rPr>
        <w:t xml:space="preserve"> Y la respectiva acta ejecutoria se solicita sea radicado en puntos de atención con la documentación solicitada.</w:t>
      </w:r>
    </w:p>
    <w:p w14:paraId="1067F2F5" w14:textId="46351CBA" w:rsidR="009918C0" w:rsidRPr="005960CE" w:rsidRDefault="009918C0" w:rsidP="007F4E55">
      <w:pPr>
        <w:spacing w:after="0"/>
        <w:ind w:left="426" w:right="420"/>
        <w:contextualSpacing/>
        <w:jc w:val="both"/>
        <w:rPr>
          <w:rFonts w:eastAsia="Arial" w:cs="Arial"/>
          <w:i/>
          <w:color w:val="000000" w:themeColor="text1"/>
          <w:spacing w:val="-4"/>
          <w:sz w:val="24"/>
          <w:szCs w:val="24"/>
        </w:rPr>
      </w:pPr>
      <w:r w:rsidRPr="005960CE">
        <w:rPr>
          <w:rFonts w:eastAsia="Arial" w:cs="Arial"/>
          <w:i/>
          <w:color w:val="000000" w:themeColor="text1"/>
          <w:spacing w:val="-4"/>
          <w:sz w:val="24"/>
          <w:szCs w:val="24"/>
        </w:rPr>
        <w:t xml:space="preserve">2. Valoración por Neurocirugía o por ortopedia de columna no mayor a seis meses en donde se especifique, con respecto a la patología </w:t>
      </w:r>
      <w:proofErr w:type="spellStart"/>
      <w:r w:rsidRPr="005960CE">
        <w:rPr>
          <w:rFonts w:eastAsia="Arial" w:cs="Arial"/>
          <w:i/>
          <w:color w:val="000000" w:themeColor="text1"/>
          <w:spacing w:val="-4"/>
          <w:sz w:val="24"/>
          <w:szCs w:val="24"/>
        </w:rPr>
        <w:t>radiculopatía</w:t>
      </w:r>
      <w:proofErr w:type="spellEnd"/>
      <w:r w:rsidRPr="005960CE">
        <w:rPr>
          <w:rFonts w:eastAsia="Arial" w:cs="Arial"/>
          <w:i/>
          <w:color w:val="000000" w:themeColor="text1"/>
          <w:spacing w:val="-4"/>
          <w:sz w:val="24"/>
          <w:szCs w:val="24"/>
        </w:rPr>
        <w:t>, dolor crónico: estado actual, examen físico completo, tratamientos instaurados y pendientes, pronóstico funcional.</w:t>
      </w:r>
    </w:p>
    <w:p w14:paraId="502FE46A" w14:textId="77777777" w:rsidR="009918C0" w:rsidRPr="005960CE" w:rsidRDefault="009918C0" w:rsidP="007F4E55">
      <w:pPr>
        <w:spacing w:after="0"/>
        <w:ind w:left="426" w:right="420"/>
        <w:contextualSpacing/>
        <w:jc w:val="both"/>
        <w:rPr>
          <w:rFonts w:eastAsia="Arial" w:cs="Arial"/>
          <w:i/>
          <w:color w:val="000000" w:themeColor="text1"/>
          <w:spacing w:val="-4"/>
          <w:sz w:val="24"/>
          <w:szCs w:val="24"/>
        </w:rPr>
      </w:pPr>
      <w:r w:rsidRPr="005960CE">
        <w:rPr>
          <w:rFonts w:eastAsia="Arial" w:cs="Arial"/>
          <w:i/>
          <w:color w:val="000000" w:themeColor="text1"/>
          <w:spacing w:val="-4"/>
          <w:sz w:val="24"/>
          <w:szCs w:val="24"/>
        </w:rPr>
        <w:t xml:space="preserve">Electromiografía con velocidad de </w:t>
      </w:r>
      <w:proofErr w:type="spellStart"/>
      <w:r w:rsidRPr="005960CE">
        <w:rPr>
          <w:rFonts w:eastAsia="Arial" w:cs="Arial"/>
          <w:i/>
          <w:color w:val="000000" w:themeColor="text1"/>
          <w:spacing w:val="-4"/>
          <w:sz w:val="24"/>
          <w:szCs w:val="24"/>
        </w:rPr>
        <w:t>neuroconducción</w:t>
      </w:r>
      <w:proofErr w:type="spellEnd"/>
      <w:r w:rsidRPr="005960CE">
        <w:rPr>
          <w:rFonts w:eastAsia="Arial" w:cs="Arial"/>
          <w:i/>
          <w:color w:val="000000" w:themeColor="text1"/>
          <w:spacing w:val="-4"/>
          <w:sz w:val="24"/>
          <w:szCs w:val="24"/>
        </w:rPr>
        <w:t xml:space="preserve"> de miembros no mayor a 6 meses. </w:t>
      </w:r>
    </w:p>
    <w:p w14:paraId="260170C3" w14:textId="77777777" w:rsidR="009918C0" w:rsidRPr="005960CE" w:rsidRDefault="009918C0" w:rsidP="00E955FE">
      <w:pPr>
        <w:spacing w:after="0"/>
        <w:ind w:left="708"/>
        <w:contextualSpacing/>
        <w:jc w:val="both"/>
        <w:rPr>
          <w:rFonts w:eastAsia="Arial" w:cs="Arial"/>
          <w:i/>
          <w:color w:val="000000" w:themeColor="text1"/>
          <w:spacing w:val="-4"/>
          <w:sz w:val="24"/>
          <w:szCs w:val="24"/>
        </w:rPr>
      </w:pPr>
    </w:p>
    <w:p w14:paraId="5B6A75E2" w14:textId="48F4B7A4" w:rsidR="009918C0" w:rsidRPr="005960CE" w:rsidRDefault="00E237FA"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Argumentó que para ello le otorgó un término de 30 día</w:t>
      </w:r>
      <w:r w:rsidR="005752C4" w:rsidRPr="005960CE">
        <w:rPr>
          <w:rFonts w:eastAsia="Arial" w:cs="Arial"/>
          <w:color w:val="000000" w:themeColor="text1"/>
          <w:spacing w:val="-4"/>
          <w:sz w:val="24"/>
          <w:szCs w:val="24"/>
        </w:rPr>
        <w:t>s</w:t>
      </w:r>
      <w:r w:rsidRPr="005960CE">
        <w:rPr>
          <w:rFonts w:eastAsia="Arial" w:cs="Arial"/>
          <w:color w:val="000000" w:themeColor="text1"/>
          <w:spacing w:val="-4"/>
          <w:sz w:val="24"/>
          <w:szCs w:val="24"/>
        </w:rPr>
        <w:t>, por lo cual la administradora se encuentra a la espera de recibir dicha información por parte de la accionante para dar continuidad al trámite.</w:t>
      </w:r>
    </w:p>
    <w:p w14:paraId="013696E9" w14:textId="3B49F3CB" w:rsidR="4D97DE70" w:rsidRPr="005960CE" w:rsidRDefault="4D97DE70" w:rsidP="00E955FE">
      <w:pPr>
        <w:spacing w:after="0"/>
        <w:contextualSpacing/>
        <w:jc w:val="both"/>
        <w:rPr>
          <w:rFonts w:eastAsia="Arial" w:cs="Arial"/>
          <w:color w:val="000000" w:themeColor="text1"/>
          <w:spacing w:val="-4"/>
          <w:sz w:val="24"/>
          <w:szCs w:val="24"/>
        </w:rPr>
      </w:pPr>
    </w:p>
    <w:p w14:paraId="5FD031F9" w14:textId="0DDBA1CD"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 xml:space="preserve">3. Sentencia impugnada </w:t>
      </w:r>
    </w:p>
    <w:p w14:paraId="6BC70F61" w14:textId="77777777" w:rsidR="00E237FA" w:rsidRPr="005960CE" w:rsidRDefault="102EAB82" w:rsidP="00E955FE">
      <w:pPr>
        <w:spacing w:before="240" w:after="0"/>
        <w:jc w:val="both"/>
        <w:rPr>
          <w:rFonts w:eastAsia="Arial" w:cs="Arial"/>
          <w:color w:val="000000" w:themeColor="text1"/>
          <w:spacing w:val="-4"/>
          <w:sz w:val="24"/>
          <w:szCs w:val="24"/>
        </w:rPr>
      </w:pPr>
      <w:r w:rsidRPr="005960CE">
        <w:rPr>
          <w:rFonts w:eastAsia="Arial" w:cs="Arial"/>
          <w:color w:val="000000" w:themeColor="text1"/>
          <w:spacing w:val="-4"/>
          <w:sz w:val="24"/>
          <w:szCs w:val="24"/>
        </w:rPr>
        <w:lastRenderedPageBreak/>
        <w:t xml:space="preserve">El </w:t>
      </w:r>
      <w:r w:rsidR="00E237FA" w:rsidRPr="005960CE">
        <w:rPr>
          <w:rFonts w:eastAsia="Arial" w:cs="Arial"/>
          <w:color w:val="000000" w:themeColor="text1"/>
          <w:spacing w:val="-4"/>
          <w:sz w:val="24"/>
          <w:szCs w:val="24"/>
        </w:rPr>
        <w:t>Juzgado Promiscuo del Circuito de La Virginia, Risaralda declaró improcedente la acción de tutela al no encontrar por parte de Colpensiones conducta alguna violatoria de los derechos fundamentales de la accionante.</w:t>
      </w:r>
    </w:p>
    <w:p w14:paraId="32202B04" w14:textId="77777777" w:rsidR="00851016" w:rsidRPr="005960CE" w:rsidRDefault="00851016" w:rsidP="00851016">
      <w:pPr>
        <w:spacing w:after="0"/>
        <w:jc w:val="both"/>
        <w:rPr>
          <w:rFonts w:eastAsia="Arial" w:cs="Arial"/>
          <w:color w:val="000000" w:themeColor="text1"/>
          <w:spacing w:val="-4"/>
          <w:sz w:val="24"/>
          <w:szCs w:val="24"/>
        </w:rPr>
      </w:pPr>
    </w:p>
    <w:p w14:paraId="293CE8F1" w14:textId="6A826485" w:rsidR="00E237FA" w:rsidRPr="005960CE" w:rsidRDefault="00E237FA" w:rsidP="00851016">
      <w:pPr>
        <w:spacing w:after="0"/>
        <w:jc w:val="both"/>
        <w:rPr>
          <w:rFonts w:eastAsia="Arial" w:cs="Arial"/>
          <w:color w:val="000000" w:themeColor="text1"/>
          <w:spacing w:val="-4"/>
          <w:sz w:val="24"/>
          <w:szCs w:val="24"/>
        </w:rPr>
      </w:pPr>
      <w:r w:rsidRPr="005960CE">
        <w:rPr>
          <w:rFonts w:eastAsia="Arial" w:cs="Arial"/>
          <w:color w:val="000000" w:themeColor="text1"/>
          <w:spacing w:val="-4"/>
          <w:sz w:val="24"/>
          <w:szCs w:val="24"/>
        </w:rPr>
        <w:t>Señaló que Colpensiones actuó bajo el conducto regular establecido por la ley y que la actora no demostró haber procedido conforme al requerimiento.</w:t>
      </w:r>
    </w:p>
    <w:p w14:paraId="2757279F" w14:textId="77777777" w:rsidR="00851016" w:rsidRPr="005960CE" w:rsidRDefault="00851016" w:rsidP="00851016">
      <w:pPr>
        <w:spacing w:after="0"/>
        <w:jc w:val="both"/>
        <w:rPr>
          <w:rFonts w:eastAsia="Arial" w:cs="Arial"/>
          <w:color w:val="000000" w:themeColor="text1"/>
          <w:spacing w:val="-4"/>
          <w:sz w:val="24"/>
          <w:szCs w:val="24"/>
        </w:rPr>
      </w:pPr>
    </w:p>
    <w:p w14:paraId="34BFB735" w14:textId="48E2F877" w:rsidR="102EAB82" w:rsidRPr="005960CE" w:rsidRDefault="102EAB82" w:rsidP="00851016">
      <w:pPr>
        <w:spacing w:after="0"/>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4. Impugnación</w:t>
      </w:r>
      <w:r w:rsidRPr="005960CE">
        <w:rPr>
          <w:rFonts w:eastAsia="Arial" w:cs="Arial"/>
          <w:color w:val="000000" w:themeColor="text1"/>
          <w:spacing w:val="-4"/>
          <w:sz w:val="24"/>
          <w:szCs w:val="24"/>
        </w:rPr>
        <w:t xml:space="preserve"> </w:t>
      </w:r>
    </w:p>
    <w:p w14:paraId="00246FE5" w14:textId="5B117481" w:rsidR="4D97DE70" w:rsidRPr="005960CE" w:rsidRDefault="4D97DE70" w:rsidP="00851016">
      <w:pPr>
        <w:spacing w:after="0"/>
        <w:jc w:val="both"/>
        <w:rPr>
          <w:rFonts w:eastAsia="Arial" w:cs="Arial"/>
          <w:color w:val="000000" w:themeColor="text1"/>
          <w:spacing w:val="-4"/>
          <w:sz w:val="24"/>
          <w:szCs w:val="24"/>
        </w:rPr>
      </w:pPr>
    </w:p>
    <w:p w14:paraId="1052D458" w14:textId="75D1BCB4" w:rsidR="102EAB82" w:rsidRPr="005960CE" w:rsidRDefault="00E237FA" w:rsidP="00E955FE">
      <w:pPr>
        <w:spacing w:after="0"/>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 xml:space="preserve">La parte actora </w:t>
      </w:r>
      <w:r w:rsidR="00E25243" w:rsidRPr="005960CE">
        <w:rPr>
          <w:rFonts w:eastAsia="Arial" w:cs="Arial"/>
          <w:color w:val="000000" w:themeColor="text1"/>
          <w:spacing w:val="-4"/>
          <w:sz w:val="24"/>
          <w:szCs w:val="24"/>
        </w:rPr>
        <w:t>reprochó</w:t>
      </w:r>
      <w:r w:rsidR="102EAB82" w:rsidRPr="005960CE">
        <w:rPr>
          <w:rFonts w:eastAsia="Arial" w:cs="Arial"/>
          <w:color w:val="000000" w:themeColor="text1"/>
          <w:spacing w:val="-4"/>
          <w:sz w:val="24"/>
          <w:szCs w:val="24"/>
        </w:rPr>
        <w:t xml:space="preserve"> la decisión y para ello </w:t>
      </w:r>
      <w:r w:rsidR="00E25243" w:rsidRPr="005960CE">
        <w:rPr>
          <w:rFonts w:eastAsia="Arial" w:cs="Arial"/>
          <w:color w:val="000000" w:themeColor="text1"/>
          <w:spacing w:val="-4"/>
          <w:sz w:val="24"/>
          <w:szCs w:val="24"/>
        </w:rPr>
        <w:t xml:space="preserve">explicó que la respuesta que dio Colpensiones, en la que solicitó exámenes complementarios, fue remitida el 28/09/2023 al correo electrónico de su abogado manifestando que el cuerpo del mensaje no indicaba para que afiliado estaba dirigido ni el radicado de la solicitud, así mismo que se anexaba un documento protegido y la contraseña correspondía  a la cédula de ciudadanía del afiliado, pero como no sabía a </w:t>
      </w:r>
      <w:proofErr w:type="spellStart"/>
      <w:r w:rsidR="00E25243" w:rsidRPr="005960CE">
        <w:rPr>
          <w:rFonts w:eastAsia="Arial" w:cs="Arial"/>
          <w:color w:val="000000" w:themeColor="text1"/>
          <w:spacing w:val="-4"/>
          <w:sz w:val="24"/>
          <w:szCs w:val="24"/>
        </w:rPr>
        <w:t>quien</w:t>
      </w:r>
      <w:proofErr w:type="spellEnd"/>
      <w:r w:rsidR="00E25243" w:rsidRPr="005960CE">
        <w:rPr>
          <w:rFonts w:eastAsia="Arial" w:cs="Arial"/>
          <w:color w:val="000000" w:themeColor="text1"/>
          <w:spacing w:val="-4"/>
          <w:sz w:val="24"/>
          <w:szCs w:val="24"/>
        </w:rPr>
        <w:t xml:space="preserve"> iba dirigido no se enteraron de su contenido sino hasta la sentencia de primera instancia</w:t>
      </w:r>
      <w:r w:rsidR="00FD2B45" w:rsidRPr="005960CE">
        <w:rPr>
          <w:rFonts w:eastAsia="Arial" w:cs="Arial"/>
          <w:color w:val="000000" w:themeColor="text1"/>
          <w:spacing w:val="-4"/>
          <w:sz w:val="24"/>
          <w:szCs w:val="24"/>
        </w:rPr>
        <w:t xml:space="preserve">; igualmente manifestó que es injusto que sea aquella quien deba agotar las acciones para acceder a su calificación teniendo en cuenta la </w:t>
      </w:r>
      <w:r w:rsidR="00F23A8B" w:rsidRPr="005960CE">
        <w:rPr>
          <w:rFonts w:eastAsia="Arial" w:cs="Arial"/>
          <w:color w:val="000000" w:themeColor="text1"/>
          <w:spacing w:val="-4"/>
          <w:sz w:val="24"/>
          <w:szCs w:val="24"/>
        </w:rPr>
        <w:t>“inferioridad” de la afiliada con la accionada.</w:t>
      </w:r>
    </w:p>
    <w:p w14:paraId="12383249" w14:textId="77777777" w:rsidR="00FD2B45" w:rsidRPr="005960CE" w:rsidRDefault="00FD2B45" w:rsidP="00E955FE">
      <w:pPr>
        <w:spacing w:after="0"/>
        <w:jc w:val="both"/>
        <w:rPr>
          <w:rFonts w:eastAsia="Arial" w:cs="Arial"/>
          <w:color w:val="000000" w:themeColor="text1"/>
          <w:spacing w:val="-4"/>
          <w:sz w:val="24"/>
          <w:szCs w:val="24"/>
        </w:rPr>
      </w:pPr>
    </w:p>
    <w:p w14:paraId="6CD1E28E" w14:textId="37937C69" w:rsidR="00FD2B45" w:rsidRPr="005960CE" w:rsidRDefault="00FD2B45" w:rsidP="00E955FE">
      <w:pPr>
        <w:spacing w:after="0"/>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Por lo anterior, solicitó que se le ordene a Colpensiones a realizar todas </w:t>
      </w:r>
      <w:r w:rsidR="005752C4" w:rsidRPr="005960CE">
        <w:rPr>
          <w:rFonts w:eastAsia="Arial" w:cs="Arial"/>
          <w:color w:val="000000" w:themeColor="text1"/>
          <w:spacing w:val="-4"/>
          <w:sz w:val="24"/>
          <w:szCs w:val="24"/>
        </w:rPr>
        <w:t>l</w:t>
      </w:r>
      <w:r w:rsidRPr="005960CE">
        <w:rPr>
          <w:rFonts w:eastAsia="Arial" w:cs="Arial"/>
          <w:color w:val="000000" w:themeColor="text1"/>
          <w:spacing w:val="-4"/>
          <w:sz w:val="24"/>
          <w:szCs w:val="24"/>
        </w:rPr>
        <w:t xml:space="preserve">as acciones necesarias para continuar con su proceso de calificación de </w:t>
      </w:r>
      <w:proofErr w:type="spellStart"/>
      <w:r w:rsidRPr="005960CE">
        <w:rPr>
          <w:rFonts w:eastAsia="Arial" w:cs="Arial"/>
          <w:color w:val="000000" w:themeColor="text1"/>
          <w:spacing w:val="-4"/>
          <w:sz w:val="24"/>
          <w:szCs w:val="24"/>
        </w:rPr>
        <w:t>PCL</w:t>
      </w:r>
      <w:proofErr w:type="spellEnd"/>
      <w:r w:rsidRPr="005960CE">
        <w:rPr>
          <w:rFonts w:eastAsia="Arial" w:cs="Arial"/>
          <w:color w:val="000000" w:themeColor="text1"/>
          <w:spacing w:val="-4"/>
          <w:sz w:val="24"/>
          <w:szCs w:val="24"/>
        </w:rPr>
        <w:t>.</w:t>
      </w:r>
    </w:p>
    <w:p w14:paraId="60E91D96" w14:textId="2D2D0CFA" w:rsidR="4D97DE70" w:rsidRPr="005960CE" w:rsidRDefault="4D97DE70" w:rsidP="00E955FE">
      <w:pPr>
        <w:spacing w:after="0"/>
        <w:rPr>
          <w:rFonts w:eastAsia="Arial" w:cs="Arial"/>
          <w:color w:val="000000" w:themeColor="text1"/>
          <w:spacing w:val="-4"/>
          <w:sz w:val="24"/>
          <w:szCs w:val="24"/>
        </w:rPr>
      </w:pPr>
    </w:p>
    <w:p w14:paraId="5545B6D1" w14:textId="4656FEDC" w:rsidR="102EAB82" w:rsidRPr="005960CE" w:rsidRDefault="102EAB82" w:rsidP="00E955FE">
      <w:pPr>
        <w:spacing w:after="0"/>
        <w:ind w:left="720"/>
        <w:jc w:val="center"/>
        <w:rPr>
          <w:rFonts w:eastAsia="Arial" w:cs="Arial"/>
          <w:b/>
          <w:bCs/>
          <w:color w:val="000000" w:themeColor="text1"/>
          <w:spacing w:val="-4"/>
          <w:sz w:val="24"/>
          <w:szCs w:val="24"/>
        </w:rPr>
      </w:pPr>
      <w:r w:rsidRPr="005960CE">
        <w:rPr>
          <w:rFonts w:eastAsia="Arial" w:cs="Arial"/>
          <w:b/>
          <w:bCs/>
          <w:color w:val="000000" w:themeColor="text1"/>
          <w:spacing w:val="-4"/>
          <w:sz w:val="24"/>
          <w:szCs w:val="24"/>
        </w:rPr>
        <w:t>CONSIDERACIONES</w:t>
      </w:r>
    </w:p>
    <w:p w14:paraId="127C1F68" w14:textId="77777777" w:rsidR="00A149BB" w:rsidRPr="005960CE" w:rsidRDefault="00A149BB" w:rsidP="00A149BB">
      <w:pPr>
        <w:spacing w:after="0"/>
        <w:rPr>
          <w:rFonts w:eastAsia="Arial" w:cs="Arial"/>
          <w:color w:val="000000" w:themeColor="text1"/>
          <w:spacing w:val="-4"/>
          <w:sz w:val="24"/>
          <w:szCs w:val="24"/>
        </w:rPr>
      </w:pPr>
    </w:p>
    <w:p w14:paraId="04F96346" w14:textId="36909BE8"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1. Competencia</w:t>
      </w:r>
    </w:p>
    <w:p w14:paraId="3833CDDB" w14:textId="37B316A9" w:rsidR="4D97DE70" w:rsidRPr="005960CE" w:rsidRDefault="4D97DE70" w:rsidP="00E955FE">
      <w:pPr>
        <w:spacing w:after="0"/>
        <w:jc w:val="both"/>
        <w:rPr>
          <w:rFonts w:eastAsia="Arial" w:cs="Arial"/>
          <w:color w:val="000000" w:themeColor="text1"/>
          <w:spacing w:val="-4"/>
          <w:sz w:val="24"/>
          <w:szCs w:val="24"/>
        </w:rPr>
      </w:pPr>
    </w:p>
    <w:p w14:paraId="3EA90E13" w14:textId="4E9CDBA5"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Este Tribunal es competente para conocer de la presente acción al ser el Superior del </w:t>
      </w:r>
      <w:r w:rsidR="009D6C8C" w:rsidRPr="005960CE">
        <w:rPr>
          <w:rFonts w:eastAsia="Arial" w:cs="Arial"/>
          <w:color w:val="000000" w:themeColor="text1"/>
          <w:spacing w:val="-4"/>
          <w:sz w:val="24"/>
          <w:szCs w:val="24"/>
        </w:rPr>
        <w:t>Juzgado Promiscuo del Circuito de La Virginia, Risaralda</w:t>
      </w:r>
      <w:r w:rsidRPr="005960CE">
        <w:rPr>
          <w:rFonts w:eastAsia="Arial" w:cs="Arial"/>
          <w:color w:val="000000" w:themeColor="text1"/>
          <w:spacing w:val="-4"/>
          <w:sz w:val="24"/>
          <w:szCs w:val="24"/>
        </w:rPr>
        <w:t>, quien profirió la decisión.</w:t>
      </w:r>
    </w:p>
    <w:p w14:paraId="2AD8F08F" w14:textId="58745E5E" w:rsidR="4D97DE70" w:rsidRPr="005960CE" w:rsidRDefault="4D97DE70" w:rsidP="00E955FE">
      <w:pPr>
        <w:spacing w:after="0"/>
        <w:contextualSpacing/>
        <w:jc w:val="both"/>
        <w:rPr>
          <w:rFonts w:eastAsia="Arial" w:cs="Arial"/>
          <w:color w:val="000000" w:themeColor="text1"/>
          <w:spacing w:val="-4"/>
          <w:sz w:val="24"/>
          <w:szCs w:val="24"/>
        </w:rPr>
      </w:pPr>
    </w:p>
    <w:p w14:paraId="762B22C9" w14:textId="33AD65B5"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2. Problema jurídico</w:t>
      </w:r>
    </w:p>
    <w:p w14:paraId="1D85ACDB" w14:textId="1CC11EAF" w:rsidR="4D97DE70" w:rsidRPr="005960CE" w:rsidRDefault="4D97DE70" w:rsidP="00E955FE">
      <w:pPr>
        <w:spacing w:after="0"/>
        <w:contextualSpacing/>
        <w:jc w:val="both"/>
        <w:rPr>
          <w:rFonts w:eastAsia="Arial" w:cs="Arial"/>
          <w:color w:val="000000" w:themeColor="text1"/>
          <w:spacing w:val="-4"/>
          <w:sz w:val="24"/>
          <w:szCs w:val="24"/>
        </w:rPr>
      </w:pPr>
    </w:p>
    <w:p w14:paraId="59078871" w14:textId="586474F3"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En atención a lo expuesto por la accionante, la Sala se formula el siguiente interrogante:</w:t>
      </w:r>
    </w:p>
    <w:p w14:paraId="5211BBC3" w14:textId="4E18F56D" w:rsidR="4D97DE70" w:rsidRPr="005960CE" w:rsidRDefault="4D97DE70" w:rsidP="00E955FE">
      <w:pPr>
        <w:spacing w:after="0"/>
        <w:contextualSpacing/>
        <w:jc w:val="both"/>
        <w:rPr>
          <w:rFonts w:eastAsia="Arial" w:cs="Arial"/>
          <w:color w:val="000000" w:themeColor="text1"/>
          <w:spacing w:val="-4"/>
          <w:sz w:val="24"/>
          <w:szCs w:val="24"/>
        </w:rPr>
      </w:pPr>
    </w:p>
    <w:p w14:paraId="2938F795" w14:textId="33DEFD45"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2.1.- ¿Colpensiones vulneró los derechos fundamentales de la señora </w:t>
      </w:r>
      <w:r w:rsidR="009D6C8C" w:rsidRPr="005960CE">
        <w:rPr>
          <w:rFonts w:eastAsia="Arial" w:cs="Arial"/>
          <w:color w:val="000000" w:themeColor="text1"/>
          <w:spacing w:val="-4"/>
          <w:sz w:val="24"/>
          <w:szCs w:val="24"/>
        </w:rPr>
        <w:t>Beatriz Elena Ochoa al notificarle</w:t>
      </w:r>
      <w:r w:rsidRPr="005960CE">
        <w:rPr>
          <w:rFonts w:eastAsia="Arial" w:cs="Arial"/>
          <w:color w:val="000000" w:themeColor="text1"/>
          <w:spacing w:val="-4"/>
          <w:sz w:val="24"/>
          <w:szCs w:val="24"/>
        </w:rPr>
        <w:t xml:space="preserve"> </w:t>
      </w:r>
      <w:r w:rsidR="009D6C8C" w:rsidRPr="005960CE">
        <w:rPr>
          <w:rFonts w:eastAsia="Arial" w:cs="Arial"/>
          <w:color w:val="000000" w:themeColor="text1"/>
          <w:spacing w:val="-4"/>
          <w:sz w:val="24"/>
          <w:szCs w:val="24"/>
        </w:rPr>
        <w:t xml:space="preserve">el requerimiento al correo electrónico de su abogado </w:t>
      </w:r>
      <w:r w:rsidRPr="005960CE">
        <w:rPr>
          <w:rFonts w:eastAsia="Arial" w:cs="Arial"/>
          <w:color w:val="000000" w:themeColor="text1"/>
          <w:spacing w:val="-4"/>
          <w:sz w:val="24"/>
          <w:szCs w:val="24"/>
        </w:rPr>
        <w:t xml:space="preserve">para </w:t>
      </w:r>
      <w:r w:rsidR="009D6C8C" w:rsidRPr="005960CE">
        <w:rPr>
          <w:rFonts w:eastAsia="Arial" w:cs="Arial"/>
          <w:color w:val="000000" w:themeColor="text1"/>
          <w:spacing w:val="-4"/>
          <w:sz w:val="24"/>
          <w:szCs w:val="24"/>
        </w:rPr>
        <w:t xml:space="preserve">proceder con </w:t>
      </w:r>
      <w:r w:rsidRPr="005960CE">
        <w:rPr>
          <w:rFonts w:eastAsia="Arial" w:cs="Arial"/>
          <w:color w:val="000000" w:themeColor="text1"/>
          <w:spacing w:val="-4"/>
          <w:sz w:val="24"/>
          <w:szCs w:val="24"/>
        </w:rPr>
        <w:t xml:space="preserve">la valoración de </w:t>
      </w:r>
      <w:proofErr w:type="spellStart"/>
      <w:r w:rsidRPr="005960CE">
        <w:rPr>
          <w:rFonts w:eastAsia="Arial" w:cs="Arial"/>
          <w:color w:val="000000" w:themeColor="text1"/>
          <w:spacing w:val="-4"/>
          <w:sz w:val="24"/>
          <w:szCs w:val="24"/>
        </w:rPr>
        <w:t>PCL</w:t>
      </w:r>
      <w:proofErr w:type="spellEnd"/>
      <w:r w:rsidRPr="005960CE">
        <w:rPr>
          <w:rFonts w:eastAsia="Arial" w:cs="Arial"/>
          <w:color w:val="000000" w:themeColor="text1"/>
          <w:spacing w:val="-4"/>
          <w:sz w:val="24"/>
          <w:szCs w:val="24"/>
        </w:rPr>
        <w:t>?</w:t>
      </w:r>
    </w:p>
    <w:p w14:paraId="3B904917" w14:textId="78187545" w:rsidR="4D97DE70" w:rsidRPr="005960CE" w:rsidRDefault="4D97DE70" w:rsidP="00E955FE">
      <w:pPr>
        <w:spacing w:after="0"/>
        <w:contextualSpacing/>
        <w:jc w:val="both"/>
        <w:rPr>
          <w:rFonts w:eastAsia="Arial" w:cs="Arial"/>
          <w:color w:val="000000" w:themeColor="text1"/>
          <w:spacing w:val="-4"/>
          <w:sz w:val="24"/>
          <w:szCs w:val="24"/>
        </w:rPr>
      </w:pPr>
    </w:p>
    <w:p w14:paraId="7F06130E" w14:textId="081C01BF"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Previamente se verificará si se cumple con los requisitos de procedibilidad de la acción de tutela.</w:t>
      </w:r>
    </w:p>
    <w:p w14:paraId="36A0A272" w14:textId="42A0A2DC" w:rsidR="4D97DE70" w:rsidRPr="005960CE" w:rsidRDefault="4D97DE70" w:rsidP="00E955FE">
      <w:pPr>
        <w:tabs>
          <w:tab w:val="left" w:pos="2738"/>
        </w:tabs>
        <w:spacing w:after="0"/>
        <w:contextualSpacing/>
        <w:jc w:val="both"/>
        <w:rPr>
          <w:rFonts w:eastAsia="Arial" w:cs="Arial"/>
          <w:color w:val="000000" w:themeColor="text1"/>
          <w:spacing w:val="-4"/>
          <w:sz w:val="24"/>
          <w:szCs w:val="24"/>
        </w:rPr>
      </w:pPr>
    </w:p>
    <w:p w14:paraId="4B4E7354" w14:textId="575CDEB5" w:rsidR="102EAB82" w:rsidRPr="005960CE" w:rsidRDefault="102EAB82" w:rsidP="00E955FE">
      <w:pPr>
        <w:pStyle w:val="Sinespaciado"/>
        <w:spacing w:line="276" w:lineRule="auto"/>
        <w:jc w:val="both"/>
        <w:rPr>
          <w:rFonts w:ascii="Arial" w:eastAsia="Arial" w:hAnsi="Arial" w:cs="Arial"/>
          <w:color w:val="000000" w:themeColor="text1"/>
          <w:spacing w:val="-4"/>
          <w:lang w:val="es-CO"/>
        </w:rPr>
      </w:pPr>
      <w:r w:rsidRPr="005960CE">
        <w:rPr>
          <w:rFonts w:ascii="Arial" w:eastAsia="Arial" w:hAnsi="Arial" w:cs="Arial"/>
          <w:b/>
          <w:bCs/>
          <w:color w:val="000000" w:themeColor="text1"/>
          <w:spacing w:val="-4"/>
        </w:rPr>
        <w:t>3. Requisitos de procedencia de la tutela</w:t>
      </w:r>
    </w:p>
    <w:p w14:paraId="392757B2" w14:textId="03C01005" w:rsidR="4D97DE70" w:rsidRPr="005960CE" w:rsidRDefault="4D97DE70" w:rsidP="00E955FE">
      <w:pPr>
        <w:spacing w:afterAutospacing="1"/>
        <w:contextualSpacing/>
        <w:jc w:val="both"/>
        <w:rPr>
          <w:rFonts w:eastAsia="Arial" w:cs="Arial"/>
          <w:color w:val="000000" w:themeColor="text1"/>
          <w:spacing w:val="-4"/>
          <w:sz w:val="24"/>
          <w:szCs w:val="24"/>
        </w:rPr>
      </w:pPr>
    </w:p>
    <w:p w14:paraId="6805AB91" w14:textId="60AA9479" w:rsidR="102EAB82" w:rsidRPr="005960CE" w:rsidRDefault="102EAB82" w:rsidP="00851016">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Se tiene como requisitos generales de procedencia de la acción de tutela, según el artículo 86 de la Constitución Política y el Decreto 2591 de 1991: (i) la presunta vulneración de un derecho fundamental por acción u omisión de una autoridad pública y en algunos casos por particulares, (ii) legitimación por activa y por pasiva de los intervinientes, (iii) la inmediatez y (iv) subsidiariedad.</w:t>
      </w:r>
    </w:p>
    <w:p w14:paraId="18349043" w14:textId="77777777" w:rsidR="002442EE" w:rsidRPr="005960CE" w:rsidRDefault="002442EE" w:rsidP="00E955FE">
      <w:pPr>
        <w:pStyle w:val="Sinespaciado"/>
        <w:spacing w:line="276" w:lineRule="auto"/>
        <w:jc w:val="both"/>
        <w:rPr>
          <w:rFonts w:ascii="Arial" w:eastAsia="Arial" w:hAnsi="Arial" w:cs="Arial"/>
          <w:color w:val="000000" w:themeColor="text1"/>
          <w:spacing w:val="-4"/>
          <w:lang w:val="es-CO"/>
        </w:rPr>
      </w:pPr>
    </w:p>
    <w:p w14:paraId="18FB0564" w14:textId="4266D28F" w:rsidR="4D97DE70" w:rsidRPr="005960CE" w:rsidRDefault="102EAB82" w:rsidP="00E955FE">
      <w:pPr>
        <w:pStyle w:val="Sinespaciado"/>
        <w:spacing w:line="276" w:lineRule="auto"/>
        <w:jc w:val="both"/>
        <w:rPr>
          <w:rFonts w:ascii="Arial" w:eastAsia="Arial" w:hAnsi="Arial" w:cs="Arial"/>
          <w:color w:val="000000" w:themeColor="text1"/>
          <w:spacing w:val="-4"/>
        </w:rPr>
      </w:pPr>
      <w:r w:rsidRPr="005960CE">
        <w:rPr>
          <w:rFonts w:ascii="Arial" w:eastAsia="Arial" w:hAnsi="Arial" w:cs="Arial"/>
          <w:color w:val="000000" w:themeColor="text1"/>
          <w:spacing w:val="-4"/>
        </w:rPr>
        <w:lastRenderedPageBreak/>
        <w:t xml:space="preserve">Está legitimada </w:t>
      </w:r>
      <w:r w:rsidR="002442EE" w:rsidRPr="005960CE">
        <w:rPr>
          <w:rFonts w:ascii="Arial" w:eastAsia="Arial" w:hAnsi="Arial" w:cs="Arial"/>
          <w:color w:val="000000" w:themeColor="text1"/>
          <w:spacing w:val="-4"/>
        </w:rPr>
        <w:t xml:space="preserve">por activa </w:t>
      </w:r>
      <w:r w:rsidRPr="005960CE">
        <w:rPr>
          <w:rFonts w:ascii="Arial" w:eastAsia="Arial" w:hAnsi="Arial" w:cs="Arial"/>
          <w:color w:val="000000" w:themeColor="text1"/>
          <w:spacing w:val="-4"/>
        </w:rPr>
        <w:t xml:space="preserve">en este asunto la señora </w:t>
      </w:r>
      <w:r w:rsidR="009D6C8C" w:rsidRPr="005960CE">
        <w:rPr>
          <w:rFonts w:ascii="Arial" w:eastAsia="Arial" w:hAnsi="Arial" w:cs="Arial"/>
          <w:color w:val="000000" w:themeColor="text1"/>
          <w:spacing w:val="-4"/>
        </w:rPr>
        <w:t>Beatriz Elena Ochoa</w:t>
      </w:r>
      <w:r w:rsidRPr="005960CE">
        <w:rPr>
          <w:rFonts w:ascii="Arial" w:eastAsia="Arial" w:hAnsi="Arial" w:cs="Arial"/>
          <w:color w:val="000000" w:themeColor="text1"/>
          <w:spacing w:val="-4"/>
        </w:rPr>
        <w:t xml:space="preserve"> quien solicitó la valoración de </w:t>
      </w:r>
      <w:proofErr w:type="spellStart"/>
      <w:r w:rsidRPr="005960CE">
        <w:rPr>
          <w:rFonts w:ascii="Arial" w:eastAsia="Arial" w:hAnsi="Arial" w:cs="Arial"/>
          <w:color w:val="000000" w:themeColor="text1"/>
          <w:spacing w:val="-4"/>
        </w:rPr>
        <w:t>PCL</w:t>
      </w:r>
      <w:proofErr w:type="spellEnd"/>
      <w:r w:rsidRPr="005960CE">
        <w:rPr>
          <w:rFonts w:ascii="Arial" w:eastAsia="Arial" w:hAnsi="Arial" w:cs="Arial"/>
          <w:color w:val="000000" w:themeColor="text1"/>
          <w:spacing w:val="-4"/>
        </w:rPr>
        <w:t xml:space="preserve"> y también la esta Colpensiones</w:t>
      </w:r>
      <w:r w:rsidR="002442EE" w:rsidRPr="005960CE">
        <w:rPr>
          <w:rFonts w:ascii="Arial" w:eastAsia="Arial" w:hAnsi="Arial" w:cs="Arial"/>
          <w:color w:val="000000" w:themeColor="text1"/>
          <w:spacing w:val="-4"/>
        </w:rPr>
        <w:t xml:space="preserve"> por pasiva</w:t>
      </w:r>
      <w:r w:rsidRPr="005960CE">
        <w:rPr>
          <w:rFonts w:ascii="Arial" w:eastAsia="Arial" w:hAnsi="Arial" w:cs="Arial"/>
          <w:color w:val="000000" w:themeColor="text1"/>
          <w:spacing w:val="-4"/>
        </w:rPr>
        <w:t xml:space="preserve">, pues de acuerdo al artículo 142 del Decreto 019 de 2012 es una de las entidades autorizadas para realizar la calificación de </w:t>
      </w:r>
      <w:proofErr w:type="spellStart"/>
      <w:r w:rsidRPr="005960CE">
        <w:rPr>
          <w:rFonts w:ascii="Arial" w:eastAsia="Arial" w:hAnsi="Arial" w:cs="Arial"/>
          <w:color w:val="000000" w:themeColor="text1"/>
          <w:spacing w:val="-4"/>
        </w:rPr>
        <w:t>PCL</w:t>
      </w:r>
      <w:proofErr w:type="spellEnd"/>
      <w:r w:rsidRPr="005960CE">
        <w:rPr>
          <w:rFonts w:ascii="Arial" w:eastAsia="Arial" w:hAnsi="Arial" w:cs="Arial"/>
          <w:color w:val="000000" w:themeColor="text1"/>
          <w:spacing w:val="-4"/>
        </w:rPr>
        <w:t xml:space="preserve"> en primera oportunidad ante quien se hizo la solicitud.</w:t>
      </w:r>
    </w:p>
    <w:p w14:paraId="62FA9FF6" w14:textId="77777777" w:rsidR="002442EE" w:rsidRPr="005960CE" w:rsidRDefault="002442EE" w:rsidP="00E955FE">
      <w:pPr>
        <w:pStyle w:val="Sinespaciado"/>
        <w:spacing w:line="276" w:lineRule="auto"/>
        <w:jc w:val="both"/>
        <w:rPr>
          <w:rFonts w:ascii="Arial" w:eastAsia="Arial" w:hAnsi="Arial" w:cs="Arial"/>
          <w:color w:val="000000" w:themeColor="text1"/>
          <w:spacing w:val="-4"/>
        </w:rPr>
      </w:pPr>
    </w:p>
    <w:p w14:paraId="7ADEB63A" w14:textId="739AD32F" w:rsidR="102EAB82" w:rsidRPr="005960CE" w:rsidRDefault="002442EE" w:rsidP="00E955FE">
      <w:pPr>
        <w:spacing w:after="0"/>
        <w:jc w:val="both"/>
        <w:rPr>
          <w:rFonts w:eastAsia="Arial" w:cs="Arial"/>
          <w:color w:val="000000" w:themeColor="text1"/>
          <w:spacing w:val="-4"/>
          <w:sz w:val="24"/>
          <w:szCs w:val="24"/>
        </w:rPr>
      </w:pPr>
      <w:r w:rsidRPr="005960CE">
        <w:rPr>
          <w:rStyle w:val="normaltextrun"/>
          <w:rFonts w:eastAsia="Arial" w:cs="Arial"/>
          <w:color w:val="000000" w:themeColor="text1"/>
          <w:spacing w:val="-4"/>
          <w:sz w:val="24"/>
          <w:szCs w:val="24"/>
          <w:lang w:val="es-ES"/>
        </w:rPr>
        <w:t>Frente a la inmediatez</w:t>
      </w:r>
      <w:r w:rsidR="102EAB82" w:rsidRPr="005960CE">
        <w:rPr>
          <w:rStyle w:val="normaltextrun"/>
          <w:rFonts w:eastAsia="Arial" w:cs="Arial"/>
          <w:color w:val="000000" w:themeColor="text1"/>
          <w:spacing w:val="-4"/>
          <w:sz w:val="24"/>
          <w:szCs w:val="24"/>
          <w:lang w:val="es-ES"/>
        </w:rPr>
        <w:t xml:space="preserve">, se advierte que se encuentra satisfecho en la medida que han transcurrido menos de </w:t>
      </w:r>
      <w:r w:rsidRPr="005960CE">
        <w:rPr>
          <w:rStyle w:val="normaltextrun"/>
          <w:rFonts w:eastAsia="Arial" w:cs="Arial"/>
          <w:color w:val="000000" w:themeColor="text1"/>
          <w:spacing w:val="-4"/>
          <w:sz w:val="24"/>
          <w:szCs w:val="24"/>
          <w:lang w:val="es-ES"/>
        </w:rPr>
        <w:t>2</w:t>
      </w:r>
      <w:r w:rsidR="102EAB82" w:rsidRPr="005960CE">
        <w:rPr>
          <w:rStyle w:val="normaltextrun"/>
          <w:rFonts w:eastAsia="Arial" w:cs="Arial"/>
          <w:color w:val="000000" w:themeColor="text1"/>
          <w:spacing w:val="-4"/>
          <w:sz w:val="24"/>
          <w:szCs w:val="24"/>
          <w:lang w:val="es-ES"/>
        </w:rPr>
        <w:t xml:space="preserve"> meses entre la fecha en que fue interpuesta esta acción de tutela – </w:t>
      </w:r>
      <w:r w:rsidRPr="005960CE">
        <w:rPr>
          <w:rStyle w:val="normaltextrun"/>
          <w:rFonts w:eastAsia="Arial" w:cs="Arial"/>
          <w:color w:val="000000" w:themeColor="text1"/>
          <w:spacing w:val="-4"/>
          <w:sz w:val="24"/>
          <w:szCs w:val="24"/>
          <w:lang w:val="es-ES"/>
        </w:rPr>
        <w:t>03/11/</w:t>
      </w:r>
      <w:r w:rsidR="102EAB82" w:rsidRPr="005960CE">
        <w:rPr>
          <w:rStyle w:val="normaltextrun"/>
          <w:rFonts w:eastAsia="Arial" w:cs="Arial"/>
          <w:color w:val="000000" w:themeColor="text1"/>
          <w:spacing w:val="-4"/>
          <w:sz w:val="24"/>
          <w:szCs w:val="24"/>
          <w:lang w:val="es-ES"/>
        </w:rPr>
        <w:t xml:space="preserve">2023- y la solicitud de calificación de </w:t>
      </w:r>
      <w:proofErr w:type="spellStart"/>
      <w:r w:rsidR="102EAB82" w:rsidRPr="005960CE">
        <w:rPr>
          <w:rStyle w:val="normaltextrun"/>
          <w:rFonts w:eastAsia="Arial" w:cs="Arial"/>
          <w:color w:val="000000" w:themeColor="text1"/>
          <w:spacing w:val="-4"/>
          <w:sz w:val="24"/>
          <w:szCs w:val="24"/>
          <w:lang w:val="es-ES"/>
        </w:rPr>
        <w:t>PCL</w:t>
      </w:r>
      <w:proofErr w:type="spellEnd"/>
      <w:r w:rsidR="102EAB82" w:rsidRPr="005960CE">
        <w:rPr>
          <w:rStyle w:val="normaltextrun"/>
          <w:rFonts w:eastAsia="Arial" w:cs="Arial"/>
          <w:color w:val="000000" w:themeColor="text1"/>
          <w:spacing w:val="-4"/>
          <w:sz w:val="24"/>
          <w:szCs w:val="24"/>
          <w:lang w:val="es-ES"/>
        </w:rPr>
        <w:t xml:space="preserve"> – </w:t>
      </w:r>
      <w:r w:rsidRPr="005960CE">
        <w:rPr>
          <w:rStyle w:val="normaltextrun"/>
          <w:rFonts w:eastAsia="Arial" w:cs="Arial"/>
          <w:color w:val="000000" w:themeColor="text1"/>
          <w:spacing w:val="-4"/>
          <w:sz w:val="24"/>
          <w:szCs w:val="24"/>
          <w:lang w:val="es-ES"/>
        </w:rPr>
        <w:t>21/09/2023</w:t>
      </w:r>
      <w:r w:rsidR="102EAB82" w:rsidRPr="005960CE">
        <w:rPr>
          <w:rStyle w:val="normaltextrun"/>
          <w:rFonts w:eastAsia="Arial" w:cs="Arial"/>
          <w:color w:val="000000" w:themeColor="text1"/>
          <w:spacing w:val="-4"/>
          <w:sz w:val="24"/>
          <w:szCs w:val="24"/>
          <w:lang w:val="es-ES"/>
        </w:rPr>
        <w:t>-.</w:t>
      </w:r>
      <w:r w:rsidRPr="005960CE">
        <w:rPr>
          <w:rStyle w:val="normaltextrun"/>
          <w:rFonts w:eastAsia="Arial" w:cs="Arial"/>
          <w:color w:val="000000" w:themeColor="text1"/>
          <w:spacing w:val="-4"/>
          <w:sz w:val="24"/>
          <w:szCs w:val="24"/>
          <w:lang w:val="es-ES"/>
        </w:rPr>
        <w:t xml:space="preserve"> Sin que haya </w:t>
      </w:r>
      <w:r w:rsidR="102EAB82" w:rsidRPr="005960CE">
        <w:rPr>
          <w:rStyle w:val="normaltextrun"/>
          <w:rFonts w:eastAsia="Arial" w:cs="Arial"/>
          <w:color w:val="000000" w:themeColor="text1"/>
          <w:spacing w:val="-4"/>
          <w:sz w:val="24"/>
          <w:szCs w:val="24"/>
          <w:lang w:val="es-ES"/>
        </w:rPr>
        <w:t>duda que, los derechos a la seguridad social, vida en condiciones dignas</w:t>
      </w:r>
      <w:r w:rsidRPr="005960CE">
        <w:rPr>
          <w:rStyle w:val="normaltextrun"/>
          <w:rFonts w:eastAsia="Arial" w:cs="Arial"/>
          <w:color w:val="000000" w:themeColor="text1"/>
          <w:spacing w:val="-4"/>
          <w:sz w:val="24"/>
          <w:szCs w:val="24"/>
          <w:lang w:val="es-ES"/>
        </w:rPr>
        <w:t xml:space="preserve"> </w:t>
      </w:r>
      <w:r w:rsidR="102EAB82" w:rsidRPr="005960CE">
        <w:rPr>
          <w:rFonts w:eastAsia="Arial" w:cs="Arial"/>
          <w:color w:val="000000" w:themeColor="text1"/>
          <w:spacing w:val="-4"/>
          <w:sz w:val="24"/>
          <w:szCs w:val="24"/>
        </w:rPr>
        <w:t>y salud son fundamentales</w:t>
      </w:r>
      <w:r w:rsidRPr="005960CE">
        <w:rPr>
          <w:rFonts w:eastAsia="Arial" w:cs="Arial"/>
          <w:color w:val="000000" w:themeColor="text1"/>
          <w:spacing w:val="-4"/>
          <w:sz w:val="24"/>
          <w:szCs w:val="24"/>
        </w:rPr>
        <w:t>.</w:t>
      </w:r>
    </w:p>
    <w:p w14:paraId="15A4A264" w14:textId="77777777" w:rsidR="002442EE" w:rsidRPr="005960CE" w:rsidRDefault="002442EE" w:rsidP="00E955FE">
      <w:pPr>
        <w:spacing w:after="0"/>
        <w:jc w:val="both"/>
        <w:rPr>
          <w:rFonts w:eastAsia="Arial" w:cs="Arial"/>
          <w:color w:val="000000" w:themeColor="text1"/>
          <w:spacing w:val="-4"/>
          <w:sz w:val="24"/>
          <w:szCs w:val="24"/>
        </w:rPr>
      </w:pPr>
    </w:p>
    <w:p w14:paraId="760F7484" w14:textId="0E189DC0" w:rsidR="006443C5" w:rsidRPr="005960CE" w:rsidRDefault="006443C5" w:rsidP="00E955FE">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spacing w:val="-4"/>
          <w:lang w:val="es-ES"/>
        </w:rPr>
      </w:pPr>
      <w:r w:rsidRPr="005960CE">
        <w:rPr>
          <w:rStyle w:val="normaltextrun"/>
          <w:rFonts w:ascii="Arial" w:hAnsi="Arial" w:cs="Arial"/>
          <w:spacing w:val="-4"/>
        </w:rPr>
        <w:t xml:space="preserve">Ahora en cuanto a la subsidiariedad, la Corte Constitucional ha dicho que la acción de tutela procede (i) cuando no existan otros medios de defensa judiciales para la protección del derecho amenazado o vulnerado; (ii) cuando existiendo los mismos no sean eficaces o idóneos para salvaguardar los derechos fundamentales, caso en </w:t>
      </w:r>
      <w:r w:rsidRPr="005960CE">
        <w:rPr>
          <w:rStyle w:val="normaltextrun"/>
          <w:rFonts w:ascii="Arial" w:eastAsia="Arial" w:hAnsi="Arial" w:cs="Arial"/>
          <w:color w:val="000000" w:themeColor="text1"/>
          <w:spacing w:val="-4"/>
          <w:lang w:val="es-ES"/>
        </w:rPr>
        <w:t>el cual la tutela desplaza el medio ordinario de defensa; (iii) y cuando sea imprescindible la intervención del juez constitucional para evitar la ocurrencia de un perjuicio irremediable, opera entonces como mecanismo transitorio de protección. </w:t>
      </w:r>
    </w:p>
    <w:p w14:paraId="616875F0" w14:textId="77777777" w:rsidR="006443C5" w:rsidRPr="005960CE" w:rsidRDefault="006443C5" w:rsidP="00E955FE">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spacing w:val="-4"/>
          <w:lang w:val="es-ES"/>
        </w:rPr>
      </w:pPr>
    </w:p>
    <w:p w14:paraId="49F5E5CA" w14:textId="737C06C8" w:rsidR="006443C5" w:rsidRPr="005960CE" w:rsidRDefault="006443C5" w:rsidP="00E955FE">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spacing w:val="-4"/>
          <w:lang w:val="es-ES"/>
        </w:rPr>
      </w:pPr>
      <w:r w:rsidRPr="005960CE">
        <w:rPr>
          <w:rStyle w:val="normaltextrun"/>
          <w:rFonts w:ascii="Arial" w:eastAsia="Arial" w:hAnsi="Arial" w:cs="Arial"/>
          <w:color w:val="000000" w:themeColor="text1"/>
          <w:spacing w:val="-4"/>
          <w:lang w:val="es-ES"/>
        </w:rPr>
        <w:t>Adicionalmente, la Corte ha dado algunos criterios que le permitirían al juez de tutela analizar las circunstancias de mayor o menor afectación en cada caso como (i) la edad y el estado de salud del demandante; (ii) el número de personas a su cargo; (iii) su situación económica y la existencia de otros medios de subsistencia; entre otros T- 494 de 2013. (</w:t>
      </w:r>
      <w:proofErr w:type="spellStart"/>
      <w:r w:rsidRPr="005960CE">
        <w:rPr>
          <w:rStyle w:val="normaltextrun"/>
          <w:rFonts w:ascii="Arial" w:eastAsia="Arial" w:hAnsi="Arial" w:cs="Arial"/>
          <w:color w:val="000000" w:themeColor="text1"/>
          <w:spacing w:val="-4"/>
          <w:lang w:val="es-ES"/>
        </w:rPr>
        <w:t>M.P</w:t>
      </w:r>
      <w:proofErr w:type="spellEnd"/>
      <w:r w:rsidRPr="005960CE">
        <w:rPr>
          <w:rStyle w:val="normaltextrun"/>
          <w:rFonts w:ascii="Arial" w:eastAsia="Arial" w:hAnsi="Arial" w:cs="Arial"/>
          <w:color w:val="000000" w:themeColor="text1"/>
          <w:spacing w:val="-4"/>
          <w:lang w:val="es-ES"/>
        </w:rPr>
        <w:t>. Luis Guillermo Guerrero Pérez).</w:t>
      </w:r>
    </w:p>
    <w:p w14:paraId="781D10C0" w14:textId="77777777" w:rsidR="006443C5" w:rsidRPr="005960CE" w:rsidRDefault="006443C5" w:rsidP="00E955FE">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spacing w:val="-4"/>
          <w:lang w:val="es-ES"/>
        </w:rPr>
      </w:pPr>
    </w:p>
    <w:p w14:paraId="797D4E45" w14:textId="3009B2AE" w:rsidR="006443C5" w:rsidRPr="005960CE" w:rsidRDefault="006443C5" w:rsidP="00E955FE">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spacing w:val="-4"/>
          <w:lang w:val="es-ES"/>
        </w:rPr>
      </w:pPr>
      <w:r w:rsidRPr="005960CE">
        <w:rPr>
          <w:rStyle w:val="normaltextrun"/>
          <w:rFonts w:ascii="Arial" w:eastAsia="Arial" w:hAnsi="Arial" w:cs="Arial"/>
          <w:color w:val="000000" w:themeColor="text1"/>
          <w:spacing w:val="-4"/>
          <w:lang w:val="es-ES"/>
        </w:rPr>
        <w:t xml:space="preserve">Satisfecho en cuanto a los derechos a la seguridad social y salud que aduce se le esta cercenando al obstruir su acceso al trámite de calificación de </w:t>
      </w:r>
      <w:proofErr w:type="spellStart"/>
      <w:r w:rsidRPr="005960CE">
        <w:rPr>
          <w:rStyle w:val="normaltextrun"/>
          <w:rFonts w:ascii="Arial" w:eastAsia="Arial" w:hAnsi="Arial" w:cs="Arial"/>
          <w:color w:val="000000" w:themeColor="text1"/>
          <w:spacing w:val="-4"/>
          <w:lang w:val="es-ES"/>
        </w:rPr>
        <w:t>PCL</w:t>
      </w:r>
      <w:proofErr w:type="spellEnd"/>
      <w:r w:rsidRPr="005960CE">
        <w:rPr>
          <w:rStyle w:val="normaltextrun"/>
          <w:rFonts w:ascii="Arial" w:eastAsia="Arial" w:hAnsi="Arial" w:cs="Arial"/>
          <w:color w:val="000000" w:themeColor="text1"/>
          <w:spacing w:val="-4"/>
          <w:lang w:val="es-ES"/>
        </w:rPr>
        <w:t xml:space="preserve"> debido a su condición de salud.</w:t>
      </w:r>
    </w:p>
    <w:p w14:paraId="11872F72" w14:textId="77777777" w:rsidR="006443C5" w:rsidRPr="005960CE" w:rsidRDefault="006443C5" w:rsidP="00E955FE">
      <w:pPr>
        <w:pStyle w:val="paragraph"/>
        <w:spacing w:before="0" w:beforeAutospacing="0" w:after="0" w:afterAutospacing="0" w:line="276" w:lineRule="auto"/>
        <w:jc w:val="both"/>
        <w:textAlignment w:val="baseline"/>
        <w:rPr>
          <w:rFonts w:ascii="Arial" w:hAnsi="Arial" w:cs="Arial"/>
          <w:spacing w:val="-4"/>
        </w:rPr>
      </w:pPr>
    </w:p>
    <w:p w14:paraId="50FAE31D" w14:textId="6A2032D2"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b/>
          <w:bCs/>
          <w:color w:val="000000" w:themeColor="text1"/>
          <w:spacing w:val="-4"/>
          <w:sz w:val="24"/>
          <w:szCs w:val="24"/>
          <w:lang w:val="es-ES"/>
        </w:rPr>
        <w:t>4. Solución al interrogante planteado</w:t>
      </w:r>
    </w:p>
    <w:p w14:paraId="1F546088" w14:textId="77777777" w:rsidR="00E955FE" w:rsidRPr="005960CE" w:rsidRDefault="00E955FE" w:rsidP="00E955FE">
      <w:pPr>
        <w:spacing w:after="0"/>
        <w:jc w:val="both"/>
        <w:rPr>
          <w:rFonts w:eastAsia="Arial" w:cs="Arial"/>
          <w:b/>
          <w:bCs/>
          <w:color w:val="000000" w:themeColor="text1"/>
          <w:spacing w:val="-4"/>
          <w:sz w:val="24"/>
          <w:szCs w:val="24"/>
          <w:lang w:val="es-ES"/>
        </w:rPr>
      </w:pPr>
    </w:p>
    <w:p w14:paraId="04D3EB9E" w14:textId="2C3599A7"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b/>
          <w:bCs/>
          <w:color w:val="000000" w:themeColor="text1"/>
          <w:spacing w:val="-4"/>
          <w:sz w:val="24"/>
          <w:szCs w:val="24"/>
          <w:lang w:val="es-ES"/>
        </w:rPr>
        <w:t>4.1 Fundamento jurídico</w:t>
      </w:r>
    </w:p>
    <w:p w14:paraId="44E1AD85" w14:textId="77777777" w:rsidR="00E955FE" w:rsidRPr="005960CE" w:rsidRDefault="00E955FE" w:rsidP="00E955FE">
      <w:pPr>
        <w:spacing w:after="0"/>
        <w:jc w:val="both"/>
        <w:rPr>
          <w:rFonts w:eastAsia="Arial" w:cs="Arial"/>
          <w:b/>
          <w:bCs/>
          <w:color w:val="000000" w:themeColor="text1"/>
          <w:spacing w:val="-4"/>
          <w:sz w:val="24"/>
          <w:szCs w:val="24"/>
          <w:lang w:val="es-ES"/>
        </w:rPr>
      </w:pPr>
    </w:p>
    <w:p w14:paraId="06A5AD20" w14:textId="1A40D96B"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b/>
          <w:bCs/>
          <w:color w:val="000000" w:themeColor="text1"/>
          <w:spacing w:val="-4"/>
          <w:sz w:val="24"/>
          <w:szCs w:val="24"/>
          <w:lang w:val="es-ES"/>
        </w:rPr>
        <w:t>4.1.1 Derecho a la salud</w:t>
      </w:r>
    </w:p>
    <w:p w14:paraId="15627462" w14:textId="77777777" w:rsidR="00E955FE" w:rsidRPr="005960CE" w:rsidRDefault="00E955FE" w:rsidP="00E955FE">
      <w:pPr>
        <w:spacing w:after="0"/>
        <w:jc w:val="both"/>
        <w:rPr>
          <w:rFonts w:eastAsia="Arial" w:cs="Arial"/>
          <w:color w:val="000000" w:themeColor="text1"/>
          <w:spacing w:val="-4"/>
          <w:sz w:val="24"/>
          <w:szCs w:val="24"/>
          <w:lang w:val="es-ES"/>
        </w:rPr>
      </w:pPr>
    </w:p>
    <w:p w14:paraId="5F92FB4F" w14:textId="1832BE5D"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color w:val="000000" w:themeColor="text1"/>
          <w:spacing w:val="-4"/>
          <w:sz w:val="24"/>
          <w:szCs w:val="24"/>
          <w:lang w:val="es-ES"/>
        </w:rPr>
        <w:t xml:space="preserve">El artículo 2° de la Ley 1751 de 2015 establece que el derecho a la salud es fundamental y autónomo, en cabeza de todos los colombianos, sin hacer distinción por un sector etario o poblacional, por lo que es susceptible de ser amparado a través de la acción constitucional; derecho que incluye como elementos esenciales, la disponibilidad, la aceptabilidad, la accesibilidad y la calidad e idoneidad profesional, los que convergen con el fin de que se garantice </w:t>
      </w:r>
      <w:r w:rsidRPr="005960CE">
        <w:rPr>
          <w:rFonts w:eastAsia="Arial" w:cs="Arial"/>
          <w:color w:val="000000" w:themeColor="text1"/>
          <w:spacing w:val="-4"/>
          <w:sz w:val="24"/>
          <w:szCs w:val="24"/>
        </w:rPr>
        <w:t>la atención integral en salud con alta calidad y con el personal idóneo y calificado, entre otros, y de esta forma se adecue a las necesidades de los pacientes y/o usuarios.</w:t>
      </w:r>
    </w:p>
    <w:p w14:paraId="6DBDBC84" w14:textId="77777777" w:rsidR="00E955FE" w:rsidRPr="005960CE" w:rsidRDefault="00E955FE" w:rsidP="00E955FE">
      <w:pPr>
        <w:spacing w:after="0"/>
        <w:jc w:val="both"/>
        <w:rPr>
          <w:rFonts w:eastAsia="Arial" w:cs="Arial"/>
          <w:color w:val="000000" w:themeColor="text1"/>
          <w:spacing w:val="-4"/>
          <w:sz w:val="24"/>
          <w:szCs w:val="24"/>
        </w:rPr>
      </w:pPr>
    </w:p>
    <w:p w14:paraId="6A3F2C52" w14:textId="5052892D" w:rsidR="102EAB82" w:rsidRPr="005960CE" w:rsidRDefault="102EAB82" w:rsidP="00E955FE">
      <w:pPr>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lang w:val="es-ES"/>
        </w:rPr>
        <w:t xml:space="preserve">4.1.2. Seguridad Social </w:t>
      </w:r>
    </w:p>
    <w:p w14:paraId="0304CC1D" w14:textId="5EBF8BCC" w:rsidR="4D97DE70" w:rsidRPr="005960CE" w:rsidRDefault="4D97DE70" w:rsidP="00E955FE">
      <w:pPr>
        <w:contextualSpacing/>
        <w:jc w:val="both"/>
        <w:rPr>
          <w:rFonts w:eastAsia="Arial" w:cs="Arial"/>
          <w:color w:val="000000" w:themeColor="text1"/>
          <w:spacing w:val="-4"/>
          <w:sz w:val="24"/>
          <w:szCs w:val="24"/>
        </w:rPr>
      </w:pPr>
    </w:p>
    <w:p w14:paraId="0B2313D6" w14:textId="1AB161A8" w:rsidR="102EAB82" w:rsidRPr="005960CE" w:rsidRDefault="102EAB82" w:rsidP="00851016">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El artículo 48 de la </w:t>
      </w:r>
      <w:proofErr w:type="spellStart"/>
      <w:r w:rsidRPr="005960CE">
        <w:rPr>
          <w:rFonts w:eastAsia="Arial" w:cs="Arial"/>
          <w:color w:val="000000" w:themeColor="text1"/>
          <w:spacing w:val="-4"/>
          <w:sz w:val="24"/>
          <w:szCs w:val="24"/>
        </w:rPr>
        <w:t>C.N</w:t>
      </w:r>
      <w:proofErr w:type="spellEnd"/>
      <w:r w:rsidRPr="005960CE">
        <w:rPr>
          <w:rFonts w:eastAsia="Arial" w:cs="Arial"/>
          <w:color w:val="000000" w:themeColor="text1"/>
          <w:spacing w:val="-4"/>
          <w:sz w:val="24"/>
          <w:szCs w:val="24"/>
        </w:rPr>
        <w:t xml:space="preserve">., consagra el derecho a la seguridad social que tiene una doble connotación, como servicio público de carácter obligatorio cuya cobertura se encuentra en cabeza del Estado bajo los principios de eficiencia, universalidad y solidaridad y como derecho fundamental que debe garantizarse a todos los habitantes y está intrínsecamente ligado a la dignidad humana. En cuanto al principio de la universalidad, supone que se </w:t>
      </w:r>
      <w:r w:rsidRPr="005960CE">
        <w:rPr>
          <w:rFonts w:eastAsia="Arial" w:cs="Arial"/>
          <w:color w:val="000000" w:themeColor="text1"/>
          <w:spacing w:val="-4"/>
          <w:sz w:val="24"/>
          <w:szCs w:val="24"/>
        </w:rPr>
        <w:lastRenderedPageBreak/>
        <w:t>proteja a todas las personas sin ninguna discriminación, el cual se ve reflejado en el Sistema General de Seguridad Social en Pensiones cuya finalidad es garantizar el amparo contra las contingencias derivadas de la vejez, la invalidez y la muerte mediante el reconocimiento de las prestaciones propias del sistema</w:t>
      </w:r>
      <w:r w:rsidR="00851016" w:rsidRPr="005960CE">
        <w:rPr>
          <w:rFonts w:eastAsia="Arial" w:cs="Arial"/>
          <w:color w:val="000000" w:themeColor="text1"/>
          <w:spacing w:val="-4"/>
          <w:sz w:val="24"/>
          <w:szCs w:val="24"/>
        </w:rPr>
        <w:t>.</w:t>
      </w:r>
    </w:p>
    <w:p w14:paraId="21FC3544" w14:textId="77777777" w:rsidR="00851016" w:rsidRPr="005960CE" w:rsidRDefault="00851016" w:rsidP="00851016">
      <w:pPr>
        <w:spacing w:after="0"/>
        <w:contextualSpacing/>
        <w:jc w:val="both"/>
        <w:rPr>
          <w:rFonts w:eastAsia="Arial" w:cs="Arial"/>
          <w:color w:val="000000" w:themeColor="text1"/>
          <w:spacing w:val="-4"/>
          <w:sz w:val="24"/>
          <w:szCs w:val="24"/>
        </w:rPr>
      </w:pPr>
    </w:p>
    <w:p w14:paraId="0AB1536A" w14:textId="2EB76ABE" w:rsidR="102EAB82" w:rsidRPr="005960CE" w:rsidRDefault="102EAB82" w:rsidP="00E955FE">
      <w:pPr>
        <w:contextualSpacing/>
        <w:jc w:val="both"/>
        <w:rPr>
          <w:rFonts w:eastAsia="Arial" w:cs="Arial"/>
          <w:b/>
          <w:bCs/>
          <w:color w:val="000000" w:themeColor="text1"/>
          <w:spacing w:val="-4"/>
          <w:sz w:val="24"/>
          <w:szCs w:val="24"/>
          <w:lang w:val="es-ES"/>
        </w:rPr>
      </w:pPr>
      <w:r w:rsidRPr="005960CE">
        <w:rPr>
          <w:rFonts w:eastAsia="Arial" w:cs="Arial"/>
          <w:b/>
          <w:bCs/>
          <w:color w:val="000000" w:themeColor="text1"/>
          <w:spacing w:val="-4"/>
          <w:sz w:val="24"/>
          <w:szCs w:val="24"/>
          <w:lang w:val="es-ES"/>
        </w:rPr>
        <w:t>4.1.3. Debido proceso</w:t>
      </w:r>
    </w:p>
    <w:p w14:paraId="38F6A35F" w14:textId="77777777" w:rsidR="00E955FE" w:rsidRPr="005960CE" w:rsidRDefault="00E955FE" w:rsidP="00E955FE">
      <w:pPr>
        <w:spacing w:after="0"/>
        <w:contextualSpacing/>
        <w:jc w:val="both"/>
        <w:rPr>
          <w:rFonts w:eastAsia="Arial" w:cs="Arial"/>
          <w:color w:val="000000" w:themeColor="text1"/>
          <w:spacing w:val="-4"/>
          <w:sz w:val="24"/>
          <w:szCs w:val="24"/>
        </w:rPr>
      </w:pPr>
    </w:p>
    <w:p w14:paraId="49F9C40B" w14:textId="36035592"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El debido proceso es un derecho fundamental que tiene como fin garantizar la preservación y efectiva realización de la justicia material; por lo tanto, debe ser respetado, tanto en las actuaciones de carácter administrativo como judicial, por lo que las autoridades tienen la obligación de ajustar su accionar conforme a los procedimientos contemplados para cada trámite; es decir, asegurar el cumplimiento de cada una de las etapas establecidas.</w:t>
      </w:r>
    </w:p>
    <w:p w14:paraId="5BBDF884" w14:textId="1C06479F" w:rsidR="4D97DE70" w:rsidRPr="005960CE" w:rsidRDefault="4D97DE70" w:rsidP="00E955FE">
      <w:pPr>
        <w:spacing w:after="0"/>
        <w:jc w:val="both"/>
        <w:rPr>
          <w:rFonts w:eastAsia="Arial" w:cs="Arial"/>
          <w:color w:val="000000" w:themeColor="text1"/>
          <w:spacing w:val="-4"/>
          <w:sz w:val="24"/>
          <w:szCs w:val="24"/>
        </w:rPr>
      </w:pPr>
    </w:p>
    <w:p w14:paraId="5FA1D5D5" w14:textId="62D394FA" w:rsidR="4D97DE70" w:rsidRPr="005960CE" w:rsidRDefault="102EAB82" w:rsidP="00E955FE">
      <w:pPr>
        <w:contextualSpacing/>
        <w:jc w:val="both"/>
        <w:rPr>
          <w:rFonts w:eastAsia="Arial" w:cs="Arial"/>
          <w:b/>
          <w:bCs/>
          <w:color w:val="000000" w:themeColor="text1"/>
          <w:spacing w:val="-4"/>
          <w:sz w:val="24"/>
          <w:szCs w:val="24"/>
          <w:lang w:val="es-ES"/>
        </w:rPr>
      </w:pPr>
      <w:r w:rsidRPr="005960CE">
        <w:rPr>
          <w:rFonts w:eastAsia="Arial" w:cs="Arial"/>
          <w:b/>
          <w:bCs/>
          <w:color w:val="000000" w:themeColor="text1"/>
          <w:spacing w:val="-4"/>
          <w:sz w:val="24"/>
          <w:szCs w:val="24"/>
          <w:lang w:val="es-ES"/>
        </w:rPr>
        <w:t>4.1.4. D</w:t>
      </w:r>
      <w:r w:rsidR="7D6F8A03" w:rsidRPr="005960CE">
        <w:rPr>
          <w:rFonts w:eastAsia="Arial" w:cs="Arial"/>
          <w:b/>
          <w:bCs/>
          <w:color w:val="000000" w:themeColor="text1"/>
          <w:spacing w:val="-4"/>
          <w:sz w:val="24"/>
          <w:szCs w:val="24"/>
          <w:lang w:val="es-ES"/>
        </w:rPr>
        <w:t>e</w:t>
      </w:r>
      <w:r w:rsidR="4C8C8E2D" w:rsidRPr="005960CE">
        <w:rPr>
          <w:rFonts w:eastAsia="Arial" w:cs="Arial"/>
          <w:b/>
          <w:bCs/>
          <w:color w:val="000000" w:themeColor="text1"/>
          <w:spacing w:val="-4"/>
          <w:sz w:val="24"/>
          <w:szCs w:val="24"/>
          <w:lang w:val="es-ES"/>
        </w:rPr>
        <w:t>l derecho de petición y</w:t>
      </w:r>
      <w:r w:rsidR="7D6F8A03" w:rsidRPr="005960CE">
        <w:rPr>
          <w:rFonts w:eastAsia="Arial" w:cs="Arial"/>
          <w:b/>
          <w:bCs/>
          <w:color w:val="000000" w:themeColor="text1"/>
          <w:spacing w:val="-4"/>
          <w:sz w:val="24"/>
          <w:szCs w:val="24"/>
          <w:lang w:val="es-ES"/>
        </w:rPr>
        <w:t xml:space="preserve"> </w:t>
      </w:r>
      <w:r w:rsidRPr="005960CE">
        <w:rPr>
          <w:rFonts w:eastAsia="Arial" w:cs="Arial"/>
          <w:b/>
          <w:bCs/>
          <w:color w:val="000000" w:themeColor="text1"/>
          <w:spacing w:val="-4"/>
          <w:sz w:val="24"/>
          <w:szCs w:val="24"/>
          <w:lang w:val="es-ES"/>
        </w:rPr>
        <w:t xml:space="preserve">la valoración de la </w:t>
      </w:r>
      <w:proofErr w:type="spellStart"/>
      <w:r w:rsidRPr="005960CE">
        <w:rPr>
          <w:rFonts w:eastAsia="Arial" w:cs="Arial"/>
          <w:b/>
          <w:bCs/>
          <w:color w:val="000000" w:themeColor="text1"/>
          <w:spacing w:val="-4"/>
          <w:sz w:val="24"/>
          <w:szCs w:val="24"/>
          <w:lang w:val="es-ES"/>
        </w:rPr>
        <w:t>PCL</w:t>
      </w:r>
      <w:proofErr w:type="spellEnd"/>
      <w:r w:rsidRPr="005960CE">
        <w:rPr>
          <w:rFonts w:eastAsia="Arial" w:cs="Arial"/>
          <w:b/>
          <w:bCs/>
          <w:color w:val="000000" w:themeColor="text1"/>
          <w:spacing w:val="-4"/>
          <w:sz w:val="24"/>
          <w:szCs w:val="24"/>
          <w:lang w:val="es-ES"/>
        </w:rPr>
        <w:t xml:space="preserve"> en primera oportunidad</w:t>
      </w:r>
    </w:p>
    <w:p w14:paraId="36CD5436" w14:textId="77777777" w:rsidR="00E955FE" w:rsidRPr="005960CE" w:rsidRDefault="00E955FE" w:rsidP="00E955FE">
      <w:pPr>
        <w:spacing w:after="0"/>
        <w:jc w:val="both"/>
        <w:rPr>
          <w:rFonts w:eastAsia="Arial" w:cs="Arial"/>
          <w:color w:val="000000" w:themeColor="text1"/>
          <w:spacing w:val="-4"/>
          <w:sz w:val="24"/>
          <w:szCs w:val="24"/>
        </w:rPr>
      </w:pPr>
    </w:p>
    <w:p w14:paraId="7E382541" w14:textId="5B4D128B" w:rsidR="0020148F" w:rsidRPr="005960CE" w:rsidRDefault="0020148F" w:rsidP="00E955FE">
      <w:pPr>
        <w:spacing w:after="0"/>
        <w:jc w:val="both"/>
        <w:rPr>
          <w:rFonts w:eastAsia="Arial" w:cs="Arial"/>
          <w:color w:val="000000" w:themeColor="text1"/>
          <w:spacing w:val="-4"/>
          <w:sz w:val="24"/>
          <w:szCs w:val="24"/>
        </w:rPr>
      </w:pPr>
      <w:r w:rsidRPr="005960CE">
        <w:rPr>
          <w:rFonts w:eastAsia="Arial" w:cs="Arial"/>
          <w:color w:val="000000" w:themeColor="text1"/>
          <w:spacing w:val="-4"/>
          <w:sz w:val="24"/>
          <w:szCs w:val="24"/>
        </w:rPr>
        <w:t>Colpensiones, las Administradoras de Riesgos Profesionales, las Compañías de Seguros que asuman el riesgo de invalidez y muerte, y las Entidades Promotoras de Salud, son las responsables de determinar en una primera oportunidad la pérdida de capacidad laboral y calificar el grado de invalidez y el origen de las contingencias, de acuerdo a los artículos 41 y siguientes de la Ley 100 de 1993, modificados por el artículo 142 del Decreto Ley 19 de 2021.</w:t>
      </w:r>
    </w:p>
    <w:p w14:paraId="336AA4E8" w14:textId="5E279FE6" w:rsidR="442822AF" w:rsidRPr="005960CE" w:rsidRDefault="442822AF" w:rsidP="00E955FE">
      <w:pPr>
        <w:spacing w:after="0"/>
        <w:jc w:val="both"/>
        <w:rPr>
          <w:rFonts w:eastAsia="Arial" w:cs="Arial"/>
          <w:color w:val="000000" w:themeColor="text1"/>
          <w:spacing w:val="-4"/>
          <w:sz w:val="24"/>
          <w:szCs w:val="24"/>
          <w:lang w:val="es-ES"/>
        </w:rPr>
      </w:pPr>
    </w:p>
    <w:p w14:paraId="3694CD87" w14:textId="58A65723" w:rsidR="75D22F3C" w:rsidRPr="005960CE" w:rsidRDefault="00AC3821" w:rsidP="00E955FE">
      <w:pPr>
        <w:spacing w:after="0"/>
        <w:jc w:val="both"/>
        <w:rPr>
          <w:rFonts w:eastAsia="Arial" w:cs="Arial"/>
          <w:color w:val="000000" w:themeColor="text1"/>
          <w:spacing w:val="-4"/>
          <w:sz w:val="24"/>
          <w:szCs w:val="24"/>
          <w:lang w:val="es-ES"/>
        </w:rPr>
      </w:pPr>
      <w:r w:rsidRPr="005960CE">
        <w:rPr>
          <w:rFonts w:eastAsia="Arial" w:cs="Arial"/>
          <w:color w:val="000000" w:themeColor="text1"/>
          <w:spacing w:val="-4"/>
          <w:sz w:val="24"/>
          <w:szCs w:val="24"/>
          <w:lang w:val="es-ES"/>
        </w:rPr>
        <w:t xml:space="preserve">Para </w:t>
      </w:r>
      <w:r w:rsidR="75D22F3C" w:rsidRPr="005960CE">
        <w:rPr>
          <w:rFonts w:eastAsia="Arial" w:cs="Arial"/>
          <w:color w:val="000000" w:themeColor="text1"/>
          <w:spacing w:val="-4"/>
          <w:sz w:val="24"/>
          <w:szCs w:val="24"/>
          <w:lang w:val="es-ES"/>
        </w:rPr>
        <w:t xml:space="preserve">que los ciudadanos susciten una valoración de </w:t>
      </w:r>
      <w:proofErr w:type="spellStart"/>
      <w:r w:rsidR="75D22F3C" w:rsidRPr="005960CE">
        <w:rPr>
          <w:rFonts w:eastAsia="Arial" w:cs="Arial"/>
          <w:color w:val="000000" w:themeColor="text1"/>
          <w:spacing w:val="-4"/>
          <w:sz w:val="24"/>
          <w:szCs w:val="24"/>
          <w:lang w:val="es-ES"/>
        </w:rPr>
        <w:t>PCL</w:t>
      </w:r>
      <w:proofErr w:type="spellEnd"/>
      <w:r w:rsidR="75D22F3C" w:rsidRPr="005960CE">
        <w:rPr>
          <w:rFonts w:eastAsia="Arial" w:cs="Arial"/>
          <w:color w:val="000000" w:themeColor="text1"/>
          <w:spacing w:val="-4"/>
          <w:sz w:val="24"/>
          <w:szCs w:val="24"/>
          <w:lang w:val="es-ES"/>
        </w:rPr>
        <w:t xml:space="preserve"> en primera oportunidad ante la administradora pensional deberán concurrir a través de un derecho de petición, tal como lo prescribe el inciso 2º del artículo 13 de la Ley 1437/2011</w:t>
      </w:r>
      <w:r w:rsidRPr="005960CE">
        <w:rPr>
          <w:rFonts w:eastAsia="Arial" w:cs="Arial"/>
          <w:color w:val="000000" w:themeColor="text1"/>
          <w:spacing w:val="-4"/>
          <w:sz w:val="24"/>
          <w:szCs w:val="24"/>
          <w:lang w:val="es-ES"/>
        </w:rPr>
        <w:t>,</w:t>
      </w:r>
      <w:r w:rsidR="75D22F3C" w:rsidRPr="005960CE">
        <w:rPr>
          <w:rFonts w:eastAsia="Arial" w:cs="Arial"/>
          <w:color w:val="000000" w:themeColor="text1"/>
          <w:spacing w:val="-4"/>
          <w:sz w:val="24"/>
          <w:szCs w:val="24"/>
          <w:lang w:val="es-ES"/>
        </w:rPr>
        <w:t xml:space="preserve"> sustituido por el artículo 1º de la Ley 1755 de 2015 que establece:</w:t>
      </w:r>
    </w:p>
    <w:p w14:paraId="6DEBC507" w14:textId="147B2AF7" w:rsidR="50D0A90A" w:rsidRPr="005960CE" w:rsidRDefault="50D0A90A" w:rsidP="00E955FE">
      <w:pPr>
        <w:spacing w:after="0"/>
        <w:jc w:val="both"/>
        <w:rPr>
          <w:rFonts w:eastAsia="Arial" w:cs="Arial"/>
          <w:color w:val="000000" w:themeColor="text1"/>
          <w:spacing w:val="-4"/>
          <w:sz w:val="24"/>
          <w:szCs w:val="24"/>
          <w:lang w:val="es-ES"/>
        </w:rPr>
      </w:pPr>
    </w:p>
    <w:p w14:paraId="7C7B189F" w14:textId="1F1AC1DD" w:rsidR="75D22F3C" w:rsidRPr="005960CE" w:rsidRDefault="75D22F3C" w:rsidP="00E955FE">
      <w:pPr>
        <w:spacing w:after="0" w:line="240" w:lineRule="auto"/>
        <w:ind w:left="426" w:right="420"/>
        <w:jc w:val="both"/>
        <w:rPr>
          <w:rFonts w:eastAsia="Arial" w:cs="Arial"/>
          <w:i/>
          <w:iCs/>
          <w:color w:val="000000" w:themeColor="text1"/>
          <w:spacing w:val="-4"/>
          <w:sz w:val="22"/>
          <w:szCs w:val="24"/>
          <w:lang w:val="es-ES"/>
        </w:rPr>
      </w:pPr>
      <w:r w:rsidRPr="005960CE">
        <w:rPr>
          <w:rFonts w:eastAsia="Arial" w:cs="Arial"/>
          <w:i/>
          <w:iCs/>
          <w:color w:val="000000" w:themeColor="text1"/>
          <w:spacing w:val="-4"/>
          <w:sz w:val="22"/>
          <w:szCs w:val="24"/>
          <w:lang w:val="es-ES"/>
        </w:rPr>
        <w:t>“Toda actuación que inicie cualquier persona ante las autoridades implica el ejercicio del derecho de petición consagrado en el artículo 23 de la Constitución Política, sin que sea necesario invocarlo”.</w:t>
      </w:r>
    </w:p>
    <w:p w14:paraId="4340FF11" w14:textId="3F530650" w:rsidR="50D0A90A" w:rsidRPr="005960CE" w:rsidRDefault="50D0A90A" w:rsidP="00E955FE">
      <w:pPr>
        <w:spacing w:after="0"/>
        <w:jc w:val="both"/>
        <w:rPr>
          <w:rFonts w:eastAsia="Arial" w:cs="Arial"/>
          <w:color w:val="000000" w:themeColor="text1"/>
          <w:spacing w:val="-4"/>
          <w:sz w:val="24"/>
          <w:szCs w:val="24"/>
          <w:lang w:val="es-ES"/>
        </w:rPr>
      </w:pPr>
    </w:p>
    <w:p w14:paraId="786A6277" w14:textId="0B497A09" w:rsidR="45A54EAF" w:rsidRPr="005960CE" w:rsidRDefault="45A54EAF" w:rsidP="00E955FE">
      <w:pPr>
        <w:spacing w:after="0"/>
        <w:jc w:val="both"/>
        <w:rPr>
          <w:rFonts w:eastAsia="Arial" w:cs="Arial"/>
          <w:color w:val="000000" w:themeColor="text1"/>
          <w:spacing w:val="-4"/>
          <w:sz w:val="24"/>
          <w:szCs w:val="24"/>
          <w:lang w:val="es-ES"/>
        </w:rPr>
      </w:pPr>
      <w:r w:rsidRPr="005960CE">
        <w:rPr>
          <w:rFonts w:eastAsia="Arial" w:cs="Arial"/>
          <w:color w:val="000000" w:themeColor="text1"/>
          <w:spacing w:val="-4"/>
          <w:sz w:val="24"/>
          <w:szCs w:val="24"/>
          <w:lang w:val="es-ES"/>
        </w:rPr>
        <w:t xml:space="preserve">Ahora bien, el artículo 14, </w:t>
      </w:r>
      <w:r w:rsidR="00AC3821" w:rsidRPr="005960CE">
        <w:rPr>
          <w:rFonts w:eastAsia="Arial" w:cs="Arial"/>
          <w:color w:val="000000" w:themeColor="text1"/>
          <w:spacing w:val="-4"/>
          <w:sz w:val="24"/>
          <w:szCs w:val="24"/>
          <w:lang w:val="es-ES"/>
        </w:rPr>
        <w:t>ibídem</w:t>
      </w:r>
      <w:r w:rsidRPr="005960CE">
        <w:rPr>
          <w:rFonts w:eastAsia="Arial" w:cs="Arial"/>
          <w:color w:val="000000" w:themeColor="text1"/>
          <w:spacing w:val="-4"/>
          <w:sz w:val="24"/>
          <w:szCs w:val="24"/>
          <w:lang w:val="es-ES"/>
        </w:rPr>
        <w:t xml:space="preserve"> establece los diferentes términos para contestar las peticiones, que por regla general es de 15 días, pero será de 10 días cuando lo solicitado se restringe a documentos o información, o 30 días cuando corresponde a una consulta sobre las materias que tiene a cargo la entidad peticionada. </w:t>
      </w:r>
    </w:p>
    <w:p w14:paraId="13E810E7" w14:textId="5597A2AA" w:rsidR="45A54EAF" w:rsidRPr="005960CE" w:rsidRDefault="45A54EAF" w:rsidP="00E955FE">
      <w:pPr>
        <w:spacing w:after="0"/>
        <w:jc w:val="both"/>
        <w:rPr>
          <w:rFonts w:eastAsia="Arial" w:cs="Arial"/>
          <w:color w:val="000000" w:themeColor="text1"/>
          <w:spacing w:val="-4"/>
          <w:sz w:val="24"/>
          <w:szCs w:val="24"/>
          <w:lang w:val="es-ES"/>
        </w:rPr>
      </w:pPr>
      <w:r w:rsidRPr="005960CE">
        <w:rPr>
          <w:rFonts w:eastAsia="Arial" w:cs="Arial"/>
          <w:color w:val="000000" w:themeColor="text1"/>
          <w:spacing w:val="-4"/>
          <w:sz w:val="24"/>
          <w:szCs w:val="24"/>
          <w:lang w:val="es-ES"/>
        </w:rPr>
        <w:t xml:space="preserve"> </w:t>
      </w:r>
    </w:p>
    <w:p w14:paraId="4A3DE9DE" w14:textId="3C68D5E5" w:rsidR="45A54EAF" w:rsidRPr="005960CE" w:rsidRDefault="45A54EAF" w:rsidP="00E955FE">
      <w:pPr>
        <w:spacing w:after="0"/>
        <w:jc w:val="both"/>
        <w:rPr>
          <w:rFonts w:eastAsia="Arial" w:cs="Arial"/>
          <w:color w:val="000000" w:themeColor="text1"/>
          <w:spacing w:val="-4"/>
          <w:sz w:val="24"/>
          <w:szCs w:val="24"/>
          <w:lang w:val="es-ES"/>
        </w:rPr>
      </w:pPr>
      <w:r w:rsidRPr="005960CE">
        <w:rPr>
          <w:rFonts w:eastAsia="Arial" w:cs="Arial"/>
          <w:color w:val="000000" w:themeColor="text1"/>
          <w:spacing w:val="-4"/>
          <w:sz w:val="24"/>
          <w:szCs w:val="24"/>
          <w:lang w:val="es-ES"/>
        </w:rPr>
        <w:t xml:space="preserve">No obstante, la citada ley estatutaria dispuso en el artículo 22 que las autoridades reglamentarán la tramitación interna de las peticiones que deban resolver y la forma como se deberán atender las quejas para garantizar el buen funcionamiento de los servicios a su cargo. </w:t>
      </w:r>
    </w:p>
    <w:p w14:paraId="1BC54BFC" w14:textId="743592E7" w:rsidR="50D0A90A" w:rsidRPr="005960CE" w:rsidRDefault="50D0A90A" w:rsidP="00E955FE">
      <w:pPr>
        <w:spacing w:after="0"/>
        <w:jc w:val="both"/>
        <w:rPr>
          <w:rFonts w:eastAsia="Arial" w:cs="Arial"/>
          <w:color w:val="000000" w:themeColor="text1"/>
          <w:spacing w:val="-4"/>
          <w:sz w:val="24"/>
          <w:szCs w:val="24"/>
          <w:lang w:val="es-ES"/>
        </w:rPr>
      </w:pPr>
    </w:p>
    <w:p w14:paraId="2BB37303" w14:textId="62CABC83" w:rsidR="45A54EAF" w:rsidRPr="005960CE" w:rsidRDefault="45A54EAF" w:rsidP="00E955FE">
      <w:pPr>
        <w:spacing w:after="0"/>
        <w:jc w:val="both"/>
        <w:rPr>
          <w:rFonts w:eastAsia="Arial" w:cs="Arial"/>
          <w:b/>
          <w:bCs/>
          <w:color w:val="000000" w:themeColor="text1"/>
          <w:spacing w:val="-4"/>
          <w:sz w:val="24"/>
          <w:szCs w:val="24"/>
          <w:lang w:val="es-ES"/>
        </w:rPr>
      </w:pPr>
      <w:r w:rsidRPr="005960CE">
        <w:rPr>
          <w:rFonts w:eastAsia="Arial" w:cs="Arial"/>
          <w:color w:val="000000" w:themeColor="text1"/>
          <w:spacing w:val="-4"/>
          <w:sz w:val="24"/>
          <w:szCs w:val="24"/>
          <w:lang w:val="es-ES"/>
        </w:rPr>
        <w:t>Bajo tal prerrogativa, la Administradora Colombiana de Colpensiones mediante la Resolución 343 de 2017 en el numeral 8º del artículo 16 “</w:t>
      </w:r>
      <w:r w:rsidRPr="005960CE">
        <w:rPr>
          <w:rFonts w:eastAsia="Arial" w:cs="Arial"/>
          <w:i/>
          <w:iCs/>
          <w:color w:val="000000" w:themeColor="text1"/>
          <w:spacing w:val="-4"/>
          <w:sz w:val="22"/>
          <w:szCs w:val="24"/>
          <w:lang w:val="es-ES"/>
        </w:rPr>
        <w:t>procedimiento y término para resolver las peticiones</w:t>
      </w:r>
      <w:r w:rsidRPr="005960CE">
        <w:rPr>
          <w:rFonts w:eastAsia="Arial" w:cs="Arial"/>
          <w:i/>
          <w:iCs/>
          <w:color w:val="000000" w:themeColor="text1"/>
          <w:spacing w:val="-4"/>
          <w:sz w:val="24"/>
          <w:szCs w:val="24"/>
          <w:lang w:val="es-ES"/>
        </w:rPr>
        <w:t>”</w:t>
      </w:r>
      <w:r w:rsidRPr="005960CE">
        <w:rPr>
          <w:rFonts w:eastAsia="Arial" w:cs="Arial"/>
          <w:color w:val="000000" w:themeColor="text1"/>
          <w:spacing w:val="-4"/>
          <w:sz w:val="24"/>
          <w:szCs w:val="24"/>
          <w:lang w:val="es-ES"/>
        </w:rPr>
        <w:t xml:space="preserve"> definió que los términos máximos para resolver de fondo las solicitudes de prestaciones económicas y </w:t>
      </w:r>
      <w:r w:rsidRPr="005960CE">
        <w:rPr>
          <w:rFonts w:eastAsia="Arial" w:cs="Arial"/>
          <w:b/>
          <w:bCs/>
          <w:color w:val="000000" w:themeColor="text1"/>
          <w:spacing w:val="-4"/>
          <w:sz w:val="24"/>
          <w:szCs w:val="24"/>
          <w:lang w:val="es-ES"/>
        </w:rPr>
        <w:t xml:space="preserve">en general las peticiones presentadas ante la Administradora Colombiana de Pensiones serán los siguientes: </w:t>
      </w:r>
    </w:p>
    <w:p w14:paraId="1C9FA2FC" w14:textId="62DC4D06" w:rsidR="50D0A90A" w:rsidRPr="005960CE" w:rsidRDefault="50D0A90A" w:rsidP="00E955FE">
      <w:pPr>
        <w:spacing w:after="0"/>
        <w:jc w:val="both"/>
        <w:rPr>
          <w:rFonts w:eastAsia="Arial" w:cs="Arial"/>
          <w:color w:val="000000" w:themeColor="text1"/>
          <w:spacing w:val="-4"/>
          <w:sz w:val="24"/>
          <w:szCs w:val="24"/>
          <w:lang w:val="es-ES"/>
        </w:rPr>
      </w:pPr>
    </w:p>
    <w:tbl>
      <w:tblPr>
        <w:tblStyle w:val="Tablaconcuadrcula"/>
        <w:tblW w:w="0" w:type="auto"/>
        <w:tblLayout w:type="fixed"/>
        <w:tblLook w:val="04A0" w:firstRow="1" w:lastRow="0" w:firstColumn="1" w:lastColumn="0" w:noHBand="0" w:noVBand="1"/>
      </w:tblPr>
      <w:tblGrid>
        <w:gridCol w:w="4410"/>
        <w:gridCol w:w="4410"/>
      </w:tblGrid>
      <w:tr w:rsidR="50D0A90A" w:rsidRPr="005960CE" w14:paraId="2752EF6F" w14:textId="77777777" w:rsidTr="50D0A90A">
        <w:trPr>
          <w:trHeight w:val="300"/>
        </w:trPr>
        <w:tc>
          <w:tcPr>
            <w:tcW w:w="4410" w:type="dxa"/>
            <w:tcBorders>
              <w:top w:val="single" w:sz="8" w:space="0" w:color="auto"/>
              <w:left w:val="single" w:sz="8" w:space="0" w:color="auto"/>
              <w:bottom w:val="single" w:sz="8" w:space="0" w:color="auto"/>
              <w:right w:val="single" w:sz="8" w:space="0" w:color="auto"/>
            </w:tcBorders>
            <w:tcMar>
              <w:left w:w="105" w:type="dxa"/>
              <w:right w:w="105" w:type="dxa"/>
            </w:tcMar>
          </w:tcPr>
          <w:p w14:paraId="5048336C" w14:textId="595715E3" w:rsidR="50D0A90A" w:rsidRPr="005960CE" w:rsidRDefault="50D0A90A" w:rsidP="00E955FE">
            <w:pPr>
              <w:spacing w:after="0" w:line="240" w:lineRule="auto"/>
              <w:jc w:val="both"/>
              <w:rPr>
                <w:rFonts w:cs="Arial"/>
                <w:spacing w:val="-4"/>
                <w:sz w:val="22"/>
                <w:szCs w:val="24"/>
              </w:rPr>
            </w:pPr>
            <w:r w:rsidRPr="005960CE">
              <w:rPr>
                <w:rFonts w:eastAsia="Arial" w:cs="Arial"/>
                <w:b/>
                <w:bCs/>
                <w:i/>
                <w:iCs/>
                <w:spacing w:val="-4"/>
                <w:sz w:val="22"/>
                <w:szCs w:val="24"/>
              </w:rPr>
              <w:t>Tipo de trámite:</w:t>
            </w:r>
          </w:p>
        </w:tc>
        <w:tc>
          <w:tcPr>
            <w:tcW w:w="4410" w:type="dxa"/>
            <w:tcBorders>
              <w:top w:val="single" w:sz="8" w:space="0" w:color="auto"/>
              <w:left w:val="single" w:sz="8" w:space="0" w:color="auto"/>
              <w:bottom w:val="single" w:sz="8" w:space="0" w:color="auto"/>
              <w:right w:val="single" w:sz="8" w:space="0" w:color="auto"/>
            </w:tcBorders>
            <w:tcMar>
              <w:left w:w="105" w:type="dxa"/>
              <w:right w:w="105" w:type="dxa"/>
            </w:tcMar>
          </w:tcPr>
          <w:p w14:paraId="55F03459" w14:textId="1021EAC2" w:rsidR="50D0A90A" w:rsidRPr="005960CE" w:rsidRDefault="50D0A90A" w:rsidP="00E955FE">
            <w:pPr>
              <w:spacing w:after="0" w:line="240" w:lineRule="auto"/>
              <w:jc w:val="both"/>
              <w:rPr>
                <w:rFonts w:cs="Arial"/>
                <w:spacing w:val="-4"/>
                <w:sz w:val="22"/>
                <w:szCs w:val="24"/>
              </w:rPr>
            </w:pPr>
            <w:r w:rsidRPr="005960CE">
              <w:rPr>
                <w:rFonts w:eastAsia="Arial" w:cs="Arial"/>
                <w:b/>
                <w:bCs/>
                <w:i/>
                <w:iCs/>
                <w:spacing w:val="-4"/>
                <w:sz w:val="22"/>
                <w:szCs w:val="24"/>
              </w:rPr>
              <w:t>Término indicado en la Resolución 343/17</w:t>
            </w:r>
          </w:p>
        </w:tc>
      </w:tr>
      <w:tr w:rsidR="50D0A90A" w:rsidRPr="005960CE" w14:paraId="6D5DA633" w14:textId="77777777" w:rsidTr="50D0A90A">
        <w:trPr>
          <w:trHeight w:val="300"/>
        </w:trPr>
        <w:tc>
          <w:tcPr>
            <w:tcW w:w="4410" w:type="dxa"/>
            <w:tcBorders>
              <w:top w:val="single" w:sz="8" w:space="0" w:color="auto"/>
              <w:left w:val="single" w:sz="8" w:space="0" w:color="auto"/>
              <w:bottom w:val="single" w:sz="8" w:space="0" w:color="auto"/>
              <w:right w:val="single" w:sz="8" w:space="0" w:color="auto"/>
            </w:tcBorders>
            <w:tcMar>
              <w:left w:w="105" w:type="dxa"/>
              <w:right w:w="105" w:type="dxa"/>
            </w:tcMar>
          </w:tcPr>
          <w:p w14:paraId="42108812" w14:textId="0B2B31BD" w:rsidR="50D0A90A" w:rsidRPr="005960CE" w:rsidRDefault="50D0A90A" w:rsidP="00E955FE">
            <w:pPr>
              <w:spacing w:after="0" w:line="240" w:lineRule="auto"/>
              <w:jc w:val="both"/>
              <w:rPr>
                <w:rFonts w:cs="Arial"/>
                <w:spacing w:val="-4"/>
                <w:sz w:val="22"/>
                <w:szCs w:val="24"/>
              </w:rPr>
            </w:pPr>
            <w:r w:rsidRPr="005960CE">
              <w:rPr>
                <w:rFonts w:eastAsia="Arial" w:cs="Arial"/>
                <w:i/>
                <w:iCs/>
                <w:spacing w:val="-4"/>
                <w:sz w:val="22"/>
                <w:szCs w:val="24"/>
              </w:rPr>
              <w:lastRenderedPageBreak/>
              <w:t xml:space="preserve">“Prestacionales que no tienen </w:t>
            </w:r>
            <w:r w:rsidRPr="005960CE">
              <w:rPr>
                <w:rFonts w:eastAsia="Arial" w:cs="Arial"/>
                <w:i/>
                <w:iCs/>
                <w:spacing w:val="-4"/>
                <w:sz w:val="22"/>
                <w:szCs w:val="24"/>
                <w:lang w:val="es"/>
              </w:rPr>
              <w:t xml:space="preserve">término legal (auxilio funerario, pago de incapacidades, </w:t>
            </w:r>
            <w:r w:rsidRPr="005960CE">
              <w:rPr>
                <w:rFonts w:eastAsia="Arial" w:cs="Arial"/>
                <w:b/>
                <w:bCs/>
                <w:i/>
                <w:iCs/>
                <w:spacing w:val="-4"/>
                <w:sz w:val="22"/>
                <w:szCs w:val="24"/>
                <w:lang w:val="es"/>
              </w:rPr>
              <w:t>emisión de dictámenes de pérdida de la capacidad para laborar</w:t>
            </w:r>
            <w:r w:rsidRPr="005960CE">
              <w:rPr>
                <w:rFonts w:eastAsia="Arial" w:cs="Arial"/>
                <w:i/>
                <w:iCs/>
                <w:spacing w:val="-4"/>
                <w:sz w:val="22"/>
                <w:szCs w:val="24"/>
                <w:lang w:val="es"/>
              </w:rPr>
              <w:t>, pago a herederos).”</w:t>
            </w:r>
          </w:p>
        </w:tc>
        <w:tc>
          <w:tcPr>
            <w:tcW w:w="4410" w:type="dxa"/>
            <w:tcBorders>
              <w:top w:val="single" w:sz="8" w:space="0" w:color="auto"/>
              <w:left w:val="single" w:sz="8" w:space="0" w:color="auto"/>
              <w:bottom w:val="single" w:sz="8" w:space="0" w:color="auto"/>
              <w:right w:val="single" w:sz="8" w:space="0" w:color="auto"/>
            </w:tcBorders>
            <w:tcMar>
              <w:left w:w="105" w:type="dxa"/>
              <w:right w:w="105" w:type="dxa"/>
            </w:tcMar>
          </w:tcPr>
          <w:p w14:paraId="462B9306" w14:textId="39044D21" w:rsidR="50D0A90A" w:rsidRPr="005960CE" w:rsidRDefault="50D0A90A" w:rsidP="00E955FE">
            <w:pPr>
              <w:spacing w:after="0" w:line="240" w:lineRule="auto"/>
              <w:jc w:val="both"/>
              <w:rPr>
                <w:rFonts w:cs="Arial"/>
                <w:spacing w:val="-4"/>
                <w:sz w:val="22"/>
                <w:szCs w:val="24"/>
              </w:rPr>
            </w:pPr>
            <w:r w:rsidRPr="005960CE">
              <w:rPr>
                <w:rFonts w:eastAsia="Arial" w:cs="Arial"/>
                <w:i/>
                <w:iCs/>
                <w:spacing w:val="-4"/>
                <w:sz w:val="22"/>
                <w:szCs w:val="24"/>
              </w:rPr>
              <w:t>“4 meses (art. 33 de la Ley 100/93 modificado por el art. 9 de la Ley 797/03, SU-975 de 2003 y T-774 de 2015)”.</w:t>
            </w:r>
          </w:p>
        </w:tc>
      </w:tr>
      <w:tr w:rsidR="50D0A90A" w:rsidRPr="005960CE" w14:paraId="71353776" w14:textId="77777777" w:rsidTr="50D0A90A">
        <w:trPr>
          <w:trHeight w:val="300"/>
        </w:trPr>
        <w:tc>
          <w:tcPr>
            <w:tcW w:w="4410" w:type="dxa"/>
            <w:tcBorders>
              <w:top w:val="single" w:sz="8" w:space="0" w:color="auto"/>
              <w:left w:val="single" w:sz="8" w:space="0" w:color="auto"/>
              <w:bottom w:val="single" w:sz="8" w:space="0" w:color="auto"/>
              <w:right w:val="single" w:sz="8" w:space="0" w:color="auto"/>
            </w:tcBorders>
            <w:tcMar>
              <w:left w:w="105" w:type="dxa"/>
              <w:right w:w="105" w:type="dxa"/>
            </w:tcMar>
          </w:tcPr>
          <w:p w14:paraId="6E55F580" w14:textId="2B20F5B7" w:rsidR="50D0A90A" w:rsidRPr="005960CE" w:rsidRDefault="50D0A90A" w:rsidP="00E955FE">
            <w:pPr>
              <w:spacing w:after="0" w:line="240" w:lineRule="auto"/>
              <w:jc w:val="both"/>
              <w:rPr>
                <w:rFonts w:cs="Arial"/>
                <w:spacing w:val="-4"/>
                <w:sz w:val="22"/>
                <w:szCs w:val="24"/>
              </w:rPr>
            </w:pPr>
            <w:r w:rsidRPr="005960CE">
              <w:rPr>
                <w:rFonts w:eastAsia="Arial" w:cs="Arial"/>
                <w:i/>
                <w:iCs/>
                <w:spacing w:val="-4"/>
                <w:sz w:val="22"/>
                <w:szCs w:val="24"/>
              </w:rPr>
              <w:t xml:space="preserve">“Trámites que no consistan en un acto administrativo de reconocimiento pensional (cálculo actuarial, corrección de historia laboral, novedades de nómina, </w:t>
            </w:r>
            <w:r w:rsidRPr="005960CE">
              <w:rPr>
                <w:rFonts w:eastAsia="Arial" w:cs="Arial"/>
                <w:b/>
                <w:bCs/>
                <w:i/>
                <w:iCs/>
                <w:spacing w:val="-4"/>
                <w:sz w:val="22"/>
                <w:szCs w:val="24"/>
              </w:rPr>
              <w:t>medicina laboral</w:t>
            </w:r>
            <w:r w:rsidRPr="005960CE">
              <w:rPr>
                <w:rFonts w:eastAsia="Arial" w:cs="Arial"/>
                <w:i/>
                <w:iCs/>
                <w:spacing w:val="-4"/>
                <w:sz w:val="22"/>
                <w:szCs w:val="24"/>
              </w:rPr>
              <w:t>).”</w:t>
            </w:r>
          </w:p>
        </w:tc>
        <w:tc>
          <w:tcPr>
            <w:tcW w:w="4410" w:type="dxa"/>
            <w:tcBorders>
              <w:top w:val="single" w:sz="8" w:space="0" w:color="auto"/>
              <w:left w:val="single" w:sz="8" w:space="0" w:color="auto"/>
              <w:bottom w:val="single" w:sz="8" w:space="0" w:color="auto"/>
              <w:right w:val="single" w:sz="8" w:space="0" w:color="auto"/>
            </w:tcBorders>
            <w:tcMar>
              <w:left w:w="105" w:type="dxa"/>
              <w:right w:w="105" w:type="dxa"/>
            </w:tcMar>
          </w:tcPr>
          <w:p w14:paraId="4ACE08AE" w14:textId="6DFCE407" w:rsidR="50D0A90A" w:rsidRPr="005960CE" w:rsidRDefault="50D0A90A" w:rsidP="00E955FE">
            <w:pPr>
              <w:spacing w:after="0" w:line="240" w:lineRule="auto"/>
              <w:jc w:val="both"/>
              <w:rPr>
                <w:rFonts w:cs="Arial"/>
                <w:spacing w:val="-4"/>
                <w:sz w:val="22"/>
                <w:szCs w:val="24"/>
              </w:rPr>
            </w:pPr>
            <w:r w:rsidRPr="005960CE">
              <w:rPr>
                <w:rFonts w:eastAsia="Arial" w:cs="Arial"/>
                <w:i/>
                <w:iCs/>
                <w:spacing w:val="-4"/>
                <w:sz w:val="22"/>
                <w:szCs w:val="24"/>
              </w:rPr>
              <w:t>“15 días prorrogables hasta 30 días y práctica de pruebas de 30 días adicionales, con un total de 60 días para adelantar el procedimiento administrativo general (parte primera de la Ley 1437 de 2011).”</w:t>
            </w:r>
          </w:p>
        </w:tc>
      </w:tr>
    </w:tbl>
    <w:p w14:paraId="0E82E02D" w14:textId="7C23E558" w:rsidR="45A54EAF" w:rsidRPr="005960CE" w:rsidRDefault="45A54EAF" w:rsidP="00E955FE">
      <w:pPr>
        <w:spacing w:after="0"/>
        <w:jc w:val="both"/>
        <w:rPr>
          <w:rFonts w:eastAsia="Arial" w:cs="Arial"/>
          <w:color w:val="000000" w:themeColor="text1"/>
          <w:spacing w:val="-4"/>
          <w:sz w:val="24"/>
          <w:szCs w:val="24"/>
          <w:lang w:val="es-ES"/>
        </w:rPr>
      </w:pPr>
      <w:r w:rsidRPr="005960CE">
        <w:rPr>
          <w:rFonts w:eastAsia="Arial" w:cs="Arial"/>
          <w:color w:val="000000" w:themeColor="text1"/>
          <w:spacing w:val="-4"/>
          <w:sz w:val="24"/>
          <w:szCs w:val="24"/>
          <w:lang w:val="es-ES"/>
        </w:rPr>
        <w:t xml:space="preserve"> </w:t>
      </w:r>
    </w:p>
    <w:p w14:paraId="2830EA89" w14:textId="0728B4E6" w:rsidR="45A54EAF" w:rsidRPr="005960CE" w:rsidRDefault="45A54EAF" w:rsidP="00E955FE">
      <w:pPr>
        <w:spacing w:after="0"/>
        <w:jc w:val="both"/>
        <w:rPr>
          <w:rFonts w:eastAsia="Arial" w:cs="Arial"/>
          <w:color w:val="000000" w:themeColor="text1"/>
          <w:spacing w:val="-4"/>
          <w:sz w:val="24"/>
          <w:szCs w:val="24"/>
          <w:lang w:val="es-ES"/>
        </w:rPr>
      </w:pPr>
      <w:r w:rsidRPr="005960CE">
        <w:rPr>
          <w:rFonts w:eastAsia="Arial" w:cs="Arial"/>
          <w:b/>
          <w:bCs/>
          <w:color w:val="000000" w:themeColor="text1"/>
          <w:spacing w:val="-4"/>
          <w:sz w:val="24"/>
          <w:szCs w:val="24"/>
          <w:lang w:val="es-ES"/>
        </w:rPr>
        <w:t>(</w:t>
      </w:r>
      <w:hyperlink r:id="rId14">
        <w:r w:rsidRPr="005960CE">
          <w:rPr>
            <w:rStyle w:val="Hipervnculo"/>
            <w:rFonts w:eastAsia="Arial" w:cs="Arial"/>
            <w:spacing w:val="-4"/>
            <w:sz w:val="24"/>
            <w:szCs w:val="24"/>
            <w:lang w:val="es-ES"/>
          </w:rPr>
          <w:t>https://www.colpensiones.gov.co/publicaciones/526/normativa-interna-colpensiones---resoluciones/</w:t>
        </w:r>
      </w:hyperlink>
      <w:r w:rsidRPr="005960CE">
        <w:rPr>
          <w:rFonts w:eastAsia="Arial" w:cs="Arial"/>
          <w:color w:val="000000" w:themeColor="text1"/>
          <w:spacing w:val="-4"/>
          <w:sz w:val="24"/>
          <w:szCs w:val="24"/>
          <w:lang w:val="es-ES"/>
        </w:rPr>
        <w:t>)</w:t>
      </w:r>
    </w:p>
    <w:p w14:paraId="2E23903D" w14:textId="39D1175F" w:rsidR="50D0A90A" w:rsidRPr="005960CE" w:rsidRDefault="50D0A90A" w:rsidP="00E955FE">
      <w:pPr>
        <w:spacing w:after="0"/>
        <w:jc w:val="both"/>
        <w:rPr>
          <w:rFonts w:eastAsia="Arial" w:cs="Arial"/>
          <w:color w:val="000000" w:themeColor="text1"/>
          <w:spacing w:val="-4"/>
          <w:sz w:val="24"/>
          <w:szCs w:val="24"/>
          <w:lang w:val="es-ES"/>
        </w:rPr>
      </w:pPr>
    </w:p>
    <w:p w14:paraId="06E1FF39" w14:textId="27C4CE2C" w:rsidR="45A54EAF" w:rsidRPr="005960CE" w:rsidRDefault="45A54EAF" w:rsidP="00E955FE">
      <w:pPr>
        <w:spacing w:after="0"/>
        <w:jc w:val="both"/>
        <w:rPr>
          <w:rFonts w:eastAsia="Arial" w:cs="Arial"/>
          <w:color w:val="000000" w:themeColor="text1"/>
          <w:spacing w:val="-4"/>
          <w:sz w:val="24"/>
          <w:szCs w:val="24"/>
          <w:lang w:val="es-ES"/>
        </w:rPr>
      </w:pPr>
      <w:r w:rsidRPr="005960CE">
        <w:rPr>
          <w:rFonts w:eastAsia="Arial" w:cs="Arial"/>
          <w:color w:val="000000" w:themeColor="text1"/>
          <w:spacing w:val="-4"/>
          <w:sz w:val="24"/>
          <w:szCs w:val="24"/>
          <w:lang w:val="es-ES"/>
        </w:rPr>
        <w:t xml:space="preserve">Puestas de este modo las cosas, Colpensiones tiene definido, tal como se lo permite el artículo 22 de la Ley 1434/2011 sustituido por el artículo 1º de la Ley 1755 de 2015, el procedimiento para calificar en primera oportunidad la </w:t>
      </w:r>
      <w:proofErr w:type="spellStart"/>
      <w:r w:rsidRPr="005960CE">
        <w:rPr>
          <w:rFonts w:eastAsia="Arial" w:cs="Arial"/>
          <w:color w:val="000000" w:themeColor="text1"/>
          <w:spacing w:val="-4"/>
          <w:sz w:val="24"/>
          <w:szCs w:val="24"/>
          <w:lang w:val="es-ES"/>
        </w:rPr>
        <w:t>PCL</w:t>
      </w:r>
      <w:proofErr w:type="spellEnd"/>
      <w:r w:rsidRPr="005960CE">
        <w:rPr>
          <w:rFonts w:eastAsia="Arial" w:cs="Arial"/>
          <w:color w:val="000000" w:themeColor="text1"/>
          <w:spacing w:val="-4"/>
          <w:sz w:val="24"/>
          <w:szCs w:val="24"/>
          <w:lang w:val="es-ES"/>
        </w:rPr>
        <w:t xml:space="preserve">, para lo cual hace uso tanto de los </w:t>
      </w:r>
      <w:r w:rsidRPr="005960CE">
        <w:rPr>
          <w:rFonts w:eastAsia="Arial" w:cs="Arial"/>
          <w:color w:val="000000" w:themeColor="text1"/>
          <w:spacing w:val="-4"/>
          <w:sz w:val="24"/>
          <w:szCs w:val="24"/>
          <w:lang w:val="es"/>
        </w:rPr>
        <w:t xml:space="preserve">términos de la ley del derecho de petición, como de los términos del procedimiento administrativo en general del </w:t>
      </w:r>
      <w:proofErr w:type="spellStart"/>
      <w:r w:rsidRPr="005960CE">
        <w:rPr>
          <w:rFonts w:eastAsia="Arial" w:cs="Arial"/>
          <w:color w:val="000000" w:themeColor="text1"/>
          <w:spacing w:val="-4"/>
          <w:sz w:val="24"/>
          <w:szCs w:val="24"/>
          <w:lang w:val="es"/>
        </w:rPr>
        <w:t>CPACA</w:t>
      </w:r>
      <w:proofErr w:type="spellEnd"/>
      <w:r w:rsidRPr="005960CE">
        <w:rPr>
          <w:rFonts w:eastAsia="Arial" w:cs="Arial"/>
          <w:color w:val="000000" w:themeColor="text1"/>
          <w:spacing w:val="-4"/>
          <w:sz w:val="24"/>
          <w:szCs w:val="24"/>
          <w:lang w:val="es"/>
        </w:rPr>
        <w:t xml:space="preserve"> para actuaciones que no requieren la emisión de actos administrativos y de los términos de la ley de seguridad social cuando requiere emitir actos administrativos.</w:t>
      </w:r>
      <w:r w:rsidRPr="005960CE">
        <w:rPr>
          <w:rFonts w:eastAsia="Arial" w:cs="Arial"/>
          <w:color w:val="000000" w:themeColor="text1"/>
          <w:spacing w:val="-4"/>
          <w:sz w:val="24"/>
          <w:szCs w:val="24"/>
          <w:lang w:val="es-ES"/>
        </w:rPr>
        <w:t xml:space="preserve"> </w:t>
      </w:r>
    </w:p>
    <w:p w14:paraId="5EEEEE4D" w14:textId="7F19BED6" w:rsidR="50D0A90A" w:rsidRPr="005960CE" w:rsidRDefault="50D0A90A" w:rsidP="00E955FE">
      <w:pPr>
        <w:spacing w:after="0"/>
        <w:jc w:val="both"/>
        <w:rPr>
          <w:rFonts w:eastAsia="Arial" w:cs="Arial"/>
          <w:color w:val="000000" w:themeColor="text1"/>
          <w:spacing w:val="-4"/>
          <w:sz w:val="24"/>
          <w:szCs w:val="24"/>
          <w:lang w:val="es-ES"/>
        </w:rPr>
      </w:pPr>
    </w:p>
    <w:p w14:paraId="48F3414F" w14:textId="52106130" w:rsidR="45A54EAF" w:rsidRPr="005960CE" w:rsidRDefault="45A54EAF" w:rsidP="00E955FE">
      <w:pPr>
        <w:spacing w:after="0"/>
        <w:jc w:val="both"/>
        <w:rPr>
          <w:rFonts w:eastAsia="Arial" w:cs="Arial"/>
          <w:color w:val="000000" w:themeColor="text1"/>
          <w:spacing w:val="-4"/>
          <w:sz w:val="24"/>
          <w:szCs w:val="24"/>
          <w:lang w:val="es"/>
        </w:rPr>
      </w:pPr>
      <w:r w:rsidRPr="005960CE">
        <w:rPr>
          <w:rFonts w:eastAsia="Arial" w:cs="Arial"/>
          <w:color w:val="000000" w:themeColor="text1"/>
          <w:spacing w:val="-4"/>
          <w:sz w:val="24"/>
          <w:szCs w:val="24"/>
          <w:lang w:val="es"/>
        </w:rPr>
        <w:t xml:space="preserve">Así, el término para valorar por medicina laboral y emitir el dictamen de </w:t>
      </w:r>
      <w:proofErr w:type="spellStart"/>
      <w:r w:rsidRPr="005960CE">
        <w:rPr>
          <w:rFonts w:eastAsia="Arial" w:cs="Arial"/>
          <w:color w:val="000000" w:themeColor="text1"/>
          <w:spacing w:val="-4"/>
          <w:sz w:val="24"/>
          <w:szCs w:val="24"/>
          <w:lang w:val="es"/>
        </w:rPr>
        <w:t>PCL</w:t>
      </w:r>
      <w:proofErr w:type="spellEnd"/>
      <w:r w:rsidRPr="005960CE">
        <w:rPr>
          <w:rFonts w:eastAsia="Arial" w:cs="Arial"/>
          <w:color w:val="000000" w:themeColor="text1"/>
          <w:spacing w:val="-4"/>
          <w:sz w:val="24"/>
          <w:szCs w:val="24"/>
          <w:lang w:val="es"/>
        </w:rPr>
        <w:t xml:space="preserve"> en primera oportunidad por Colpensiones son los siguientes:</w:t>
      </w:r>
    </w:p>
    <w:p w14:paraId="596D5FA7" w14:textId="77777777" w:rsidR="00E955FE" w:rsidRPr="005960CE" w:rsidRDefault="00E955FE" w:rsidP="00E955FE">
      <w:pPr>
        <w:spacing w:after="0"/>
        <w:jc w:val="both"/>
        <w:rPr>
          <w:rFonts w:eastAsia="Arial" w:cs="Arial"/>
          <w:color w:val="000000" w:themeColor="text1"/>
          <w:spacing w:val="-4"/>
          <w:sz w:val="24"/>
          <w:szCs w:val="24"/>
          <w:lang w:val="es"/>
        </w:rPr>
      </w:pPr>
    </w:p>
    <w:p w14:paraId="2448EE43" w14:textId="455C409F" w:rsidR="45A54EAF" w:rsidRPr="005960CE" w:rsidRDefault="45A54EAF" w:rsidP="00E955FE">
      <w:pPr>
        <w:pStyle w:val="Prrafodelista"/>
        <w:numPr>
          <w:ilvl w:val="0"/>
          <w:numId w:val="4"/>
        </w:numPr>
        <w:spacing w:after="0"/>
        <w:jc w:val="both"/>
        <w:rPr>
          <w:rFonts w:cs="Arial"/>
          <w:color w:val="000000" w:themeColor="text1"/>
          <w:spacing w:val="-4"/>
          <w:sz w:val="24"/>
          <w:szCs w:val="24"/>
          <w:lang w:val="es"/>
        </w:rPr>
      </w:pPr>
      <w:r w:rsidRPr="005960CE">
        <w:rPr>
          <w:rFonts w:cs="Arial"/>
          <w:color w:val="000000" w:themeColor="text1"/>
          <w:spacing w:val="-4"/>
          <w:sz w:val="24"/>
          <w:szCs w:val="24"/>
          <w:lang w:val="es"/>
        </w:rPr>
        <w:t>15 días para señalar fecha para valorar por medicina laboral al afiliado, que son prorrogables por otros 15 días (parágrafo del artículo 14 de la Ley 1434/2011 – art. 1º de la Ley 1755/2015).</w:t>
      </w:r>
    </w:p>
    <w:p w14:paraId="60E1E827" w14:textId="26151183" w:rsidR="45A54EAF" w:rsidRPr="005960CE" w:rsidRDefault="45A54EAF" w:rsidP="00E955FE">
      <w:pPr>
        <w:pStyle w:val="Prrafodelista"/>
        <w:numPr>
          <w:ilvl w:val="0"/>
          <w:numId w:val="4"/>
        </w:numPr>
        <w:spacing w:after="0"/>
        <w:jc w:val="both"/>
        <w:rPr>
          <w:rFonts w:cs="Arial"/>
          <w:color w:val="000000" w:themeColor="text1"/>
          <w:spacing w:val="-4"/>
          <w:sz w:val="24"/>
          <w:szCs w:val="24"/>
          <w:lang w:val="es"/>
        </w:rPr>
      </w:pPr>
      <w:r w:rsidRPr="005960CE">
        <w:rPr>
          <w:rFonts w:cs="Arial"/>
          <w:color w:val="000000" w:themeColor="text1"/>
          <w:spacing w:val="-4"/>
          <w:sz w:val="24"/>
          <w:szCs w:val="24"/>
          <w:lang w:val="es"/>
        </w:rPr>
        <w:t xml:space="preserve">Si Colpensiones requiere práctica de pruebas (exámenes médicos para calificar) tendrá 30 días más (trámite administrativo general – art. 34 y 48 del </w:t>
      </w:r>
      <w:proofErr w:type="spellStart"/>
      <w:r w:rsidRPr="005960CE">
        <w:rPr>
          <w:rFonts w:cs="Arial"/>
          <w:color w:val="000000" w:themeColor="text1"/>
          <w:spacing w:val="-4"/>
          <w:sz w:val="24"/>
          <w:szCs w:val="24"/>
          <w:lang w:val="es"/>
        </w:rPr>
        <w:t>CPACA</w:t>
      </w:r>
      <w:proofErr w:type="spellEnd"/>
      <w:r w:rsidRPr="005960CE">
        <w:rPr>
          <w:rFonts w:cs="Arial"/>
          <w:color w:val="000000" w:themeColor="text1"/>
          <w:spacing w:val="-4"/>
          <w:sz w:val="24"/>
          <w:szCs w:val="24"/>
          <w:lang w:val="es"/>
        </w:rPr>
        <w:t xml:space="preserve">), para un máximo de 60 días. </w:t>
      </w:r>
    </w:p>
    <w:p w14:paraId="34CF9BC3" w14:textId="1A195ACC" w:rsidR="45A54EAF" w:rsidRPr="005960CE" w:rsidRDefault="45A54EAF" w:rsidP="00E955FE">
      <w:pPr>
        <w:pStyle w:val="Prrafodelista"/>
        <w:numPr>
          <w:ilvl w:val="0"/>
          <w:numId w:val="4"/>
        </w:numPr>
        <w:spacing w:after="0"/>
        <w:jc w:val="both"/>
        <w:rPr>
          <w:rFonts w:cs="Arial"/>
          <w:color w:val="000000" w:themeColor="text1"/>
          <w:spacing w:val="-4"/>
          <w:sz w:val="24"/>
          <w:szCs w:val="24"/>
          <w:lang w:val="es"/>
        </w:rPr>
      </w:pPr>
      <w:r w:rsidRPr="005960CE">
        <w:rPr>
          <w:rFonts w:cs="Arial"/>
          <w:color w:val="000000" w:themeColor="text1"/>
          <w:spacing w:val="-4"/>
          <w:sz w:val="24"/>
          <w:szCs w:val="24"/>
          <w:lang w:val="es"/>
        </w:rPr>
        <w:t xml:space="preserve">Ahora bien, para emitir el dictamen de </w:t>
      </w:r>
      <w:proofErr w:type="spellStart"/>
      <w:r w:rsidRPr="005960CE">
        <w:rPr>
          <w:rFonts w:cs="Arial"/>
          <w:color w:val="000000" w:themeColor="text1"/>
          <w:spacing w:val="-4"/>
          <w:sz w:val="24"/>
          <w:szCs w:val="24"/>
          <w:lang w:val="es"/>
        </w:rPr>
        <w:t>PCL</w:t>
      </w:r>
      <w:proofErr w:type="spellEnd"/>
      <w:r w:rsidRPr="005960CE">
        <w:rPr>
          <w:rFonts w:cs="Arial"/>
          <w:color w:val="000000" w:themeColor="text1"/>
          <w:spacing w:val="-4"/>
          <w:sz w:val="24"/>
          <w:szCs w:val="24"/>
          <w:lang w:val="es"/>
        </w:rPr>
        <w:t>, tendrá 4 meses (Ley 100 de 1993) pues requiere la emisión de acto administrativo, tal como lo establece la Resolución 343 de 2017.</w:t>
      </w:r>
    </w:p>
    <w:p w14:paraId="4B438DE3" w14:textId="7F7B4106" w:rsidR="4D97DE70" w:rsidRPr="005960CE" w:rsidRDefault="4D97DE70" w:rsidP="00E955FE">
      <w:pPr>
        <w:spacing w:after="0"/>
        <w:contextualSpacing/>
        <w:jc w:val="both"/>
        <w:rPr>
          <w:rFonts w:eastAsia="Arial" w:cs="Arial"/>
          <w:color w:val="000000" w:themeColor="text1"/>
          <w:spacing w:val="-4"/>
          <w:sz w:val="24"/>
          <w:szCs w:val="24"/>
        </w:rPr>
      </w:pPr>
    </w:p>
    <w:p w14:paraId="1082593C" w14:textId="6E36DF96"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rPr>
        <w:t>4.2. Fundamento fáctico</w:t>
      </w:r>
    </w:p>
    <w:p w14:paraId="7B46DA38" w14:textId="469A2592" w:rsidR="4D97DE70" w:rsidRPr="005960CE" w:rsidRDefault="4D97DE70" w:rsidP="00E955FE">
      <w:pPr>
        <w:spacing w:after="0"/>
        <w:contextualSpacing/>
        <w:jc w:val="both"/>
        <w:rPr>
          <w:rFonts w:eastAsia="Arial" w:cs="Arial"/>
          <w:color w:val="000000" w:themeColor="text1"/>
          <w:spacing w:val="-4"/>
          <w:sz w:val="24"/>
          <w:szCs w:val="24"/>
        </w:rPr>
      </w:pPr>
    </w:p>
    <w:p w14:paraId="0B8160BC" w14:textId="0C9DD3A6" w:rsidR="102EAB82" w:rsidRPr="005960CE" w:rsidRDefault="65D36561"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Auscultado el expediente se tiene que </w:t>
      </w:r>
      <w:r w:rsidR="102EAB82" w:rsidRPr="005960CE">
        <w:rPr>
          <w:rFonts w:eastAsia="Arial" w:cs="Arial"/>
          <w:color w:val="000000" w:themeColor="text1"/>
          <w:spacing w:val="-4"/>
          <w:sz w:val="24"/>
          <w:szCs w:val="24"/>
        </w:rPr>
        <w:t xml:space="preserve">el </w:t>
      </w:r>
      <w:r w:rsidR="67B0C517" w:rsidRPr="005960CE">
        <w:rPr>
          <w:rFonts w:eastAsia="Arial" w:cs="Arial"/>
          <w:b/>
          <w:bCs/>
          <w:color w:val="000000" w:themeColor="text1"/>
          <w:spacing w:val="-4"/>
          <w:sz w:val="24"/>
          <w:szCs w:val="24"/>
        </w:rPr>
        <w:t>21/09/2023</w:t>
      </w:r>
      <w:r w:rsidR="102EAB82" w:rsidRPr="005960CE">
        <w:rPr>
          <w:rFonts w:eastAsia="Arial" w:cs="Arial"/>
          <w:color w:val="000000" w:themeColor="text1"/>
          <w:spacing w:val="-4"/>
          <w:sz w:val="24"/>
          <w:szCs w:val="24"/>
        </w:rPr>
        <w:t xml:space="preserve"> la señora </w:t>
      </w:r>
      <w:r w:rsidR="273702FD" w:rsidRPr="005960CE">
        <w:rPr>
          <w:rFonts w:eastAsia="Arial" w:cs="Arial"/>
          <w:color w:val="000000" w:themeColor="text1"/>
          <w:spacing w:val="-4"/>
          <w:sz w:val="24"/>
          <w:szCs w:val="24"/>
        </w:rPr>
        <w:t>Beatriz Elena Ochoa</w:t>
      </w:r>
      <w:r w:rsidR="102EAB82" w:rsidRPr="005960CE">
        <w:rPr>
          <w:rFonts w:eastAsia="Arial" w:cs="Arial"/>
          <w:color w:val="000000" w:themeColor="text1"/>
          <w:spacing w:val="-4"/>
          <w:sz w:val="24"/>
          <w:szCs w:val="24"/>
        </w:rPr>
        <w:t xml:space="preserve"> a través de apoderado judicial solicitó a Colpensiones la calificación de </w:t>
      </w:r>
      <w:proofErr w:type="spellStart"/>
      <w:r w:rsidR="102EAB82" w:rsidRPr="005960CE">
        <w:rPr>
          <w:rFonts w:eastAsia="Arial" w:cs="Arial"/>
          <w:color w:val="000000" w:themeColor="text1"/>
          <w:spacing w:val="-4"/>
          <w:sz w:val="24"/>
          <w:szCs w:val="24"/>
        </w:rPr>
        <w:t>PCL</w:t>
      </w:r>
      <w:proofErr w:type="spellEnd"/>
      <w:r w:rsidR="75BE319D" w:rsidRPr="005960CE">
        <w:rPr>
          <w:rFonts w:eastAsia="Arial" w:cs="Arial"/>
          <w:color w:val="000000" w:themeColor="text1"/>
          <w:spacing w:val="-4"/>
          <w:sz w:val="24"/>
          <w:szCs w:val="24"/>
        </w:rPr>
        <w:t xml:space="preserve">, solicitud radicada bajo el consecutivo 2023_15919714 </w:t>
      </w:r>
      <w:r w:rsidR="102EAB82" w:rsidRPr="005960CE">
        <w:rPr>
          <w:rFonts w:eastAsia="Arial" w:cs="Arial"/>
          <w:color w:val="000000" w:themeColor="text1"/>
          <w:spacing w:val="-4"/>
          <w:sz w:val="24"/>
          <w:szCs w:val="24"/>
        </w:rPr>
        <w:t>(</w:t>
      </w:r>
      <w:proofErr w:type="spellStart"/>
      <w:r w:rsidR="2727215D" w:rsidRPr="005960CE">
        <w:rPr>
          <w:rFonts w:eastAsia="Arial" w:cs="Arial"/>
          <w:color w:val="000000" w:themeColor="text1"/>
          <w:spacing w:val="-4"/>
          <w:sz w:val="24"/>
          <w:szCs w:val="24"/>
        </w:rPr>
        <w:t>fl</w:t>
      </w:r>
      <w:proofErr w:type="spellEnd"/>
      <w:r w:rsidR="102EAB82" w:rsidRPr="005960CE">
        <w:rPr>
          <w:rFonts w:eastAsia="Arial" w:cs="Arial"/>
          <w:color w:val="000000" w:themeColor="text1"/>
          <w:spacing w:val="-4"/>
          <w:sz w:val="24"/>
          <w:szCs w:val="24"/>
        </w:rPr>
        <w:t xml:space="preserve">. </w:t>
      </w:r>
      <w:r w:rsidR="3ABA3D0A" w:rsidRPr="005960CE">
        <w:rPr>
          <w:rFonts w:eastAsia="Arial" w:cs="Arial"/>
          <w:color w:val="000000" w:themeColor="text1"/>
          <w:spacing w:val="-4"/>
          <w:sz w:val="24"/>
          <w:szCs w:val="24"/>
        </w:rPr>
        <w:t>13</w:t>
      </w:r>
      <w:r w:rsidR="102EAB82" w:rsidRPr="005960CE">
        <w:rPr>
          <w:rFonts w:eastAsia="Arial" w:cs="Arial"/>
          <w:color w:val="000000" w:themeColor="text1"/>
          <w:spacing w:val="-4"/>
          <w:sz w:val="24"/>
          <w:szCs w:val="24"/>
        </w:rPr>
        <w:t xml:space="preserve"> del doc. </w:t>
      </w:r>
      <w:r w:rsidR="6DD3E1FE" w:rsidRPr="005960CE">
        <w:rPr>
          <w:rFonts w:eastAsia="Arial" w:cs="Arial"/>
          <w:color w:val="000000" w:themeColor="text1"/>
          <w:spacing w:val="-4"/>
          <w:sz w:val="24"/>
          <w:szCs w:val="24"/>
        </w:rPr>
        <w:t>04</w:t>
      </w:r>
      <w:r w:rsidR="102EAB82" w:rsidRPr="005960CE">
        <w:rPr>
          <w:rFonts w:eastAsia="Arial" w:cs="Arial"/>
          <w:color w:val="000000" w:themeColor="text1"/>
          <w:spacing w:val="-4"/>
          <w:sz w:val="24"/>
          <w:szCs w:val="24"/>
        </w:rPr>
        <w:t xml:space="preserve"> del </w:t>
      </w:r>
      <w:proofErr w:type="spellStart"/>
      <w:r w:rsidR="102EAB82" w:rsidRPr="005960CE">
        <w:rPr>
          <w:rFonts w:eastAsia="Arial" w:cs="Arial"/>
          <w:color w:val="000000" w:themeColor="text1"/>
          <w:spacing w:val="-4"/>
          <w:sz w:val="24"/>
          <w:szCs w:val="24"/>
        </w:rPr>
        <w:t>c.1</w:t>
      </w:r>
      <w:proofErr w:type="spellEnd"/>
      <w:r w:rsidR="102EAB82" w:rsidRPr="005960CE">
        <w:rPr>
          <w:rFonts w:eastAsia="Arial" w:cs="Arial"/>
          <w:color w:val="000000" w:themeColor="text1"/>
          <w:spacing w:val="-4"/>
          <w:sz w:val="24"/>
          <w:szCs w:val="24"/>
        </w:rPr>
        <w:t>).</w:t>
      </w:r>
    </w:p>
    <w:p w14:paraId="07EE128A" w14:textId="782D4EF3" w:rsidR="4D97DE70" w:rsidRPr="005960CE" w:rsidRDefault="4D97DE70" w:rsidP="00E955FE">
      <w:pPr>
        <w:spacing w:after="0"/>
        <w:contextualSpacing/>
        <w:jc w:val="both"/>
        <w:rPr>
          <w:rFonts w:eastAsia="Arial" w:cs="Arial"/>
          <w:color w:val="000000" w:themeColor="text1"/>
          <w:spacing w:val="-4"/>
          <w:sz w:val="24"/>
          <w:szCs w:val="24"/>
        </w:rPr>
      </w:pPr>
    </w:p>
    <w:p w14:paraId="2D390D4C" w14:textId="35EDDF77" w:rsidR="102EAB82" w:rsidRPr="005960CE" w:rsidRDefault="102EAB82" w:rsidP="00E955FE">
      <w:pPr>
        <w:spacing w:after="0"/>
        <w:contextualSpacing/>
        <w:jc w:val="both"/>
        <w:rPr>
          <w:rFonts w:eastAsia="Arial" w:cs="Arial"/>
          <w:spacing w:val="-4"/>
          <w:sz w:val="24"/>
          <w:szCs w:val="24"/>
        </w:rPr>
      </w:pPr>
      <w:r w:rsidRPr="005960CE">
        <w:rPr>
          <w:rFonts w:eastAsia="Arial" w:cs="Arial"/>
          <w:color w:val="000000" w:themeColor="text1"/>
          <w:spacing w:val="-4"/>
          <w:sz w:val="24"/>
          <w:szCs w:val="24"/>
        </w:rPr>
        <w:t>Luego, Colpensiones</w:t>
      </w:r>
      <w:r w:rsidR="7B31CD35" w:rsidRPr="005960CE">
        <w:rPr>
          <w:rFonts w:eastAsia="Arial" w:cs="Arial"/>
          <w:color w:val="000000" w:themeColor="text1"/>
          <w:spacing w:val="-4"/>
          <w:sz w:val="24"/>
          <w:szCs w:val="24"/>
        </w:rPr>
        <w:t xml:space="preserve"> </w:t>
      </w:r>
      <w:r w:rsidR="6D1E8F02" w:rsidRPr="005960CE">
        <w:rPr>
          <w:rFonts w:eastAsia="Arial" w:cs="Arial"/>
          <w:color w:val="000000" w:themeColor="text1"/>
          <w:spacing w:val="-4"/>
          <w:sz w:val="24"/>
          <w:szCs w:val="24"/>
        </w:rPr>
        <w:t>allegó</w:t>
      </w:r>
      <w:r w:rsidR="7B31CD35" w:rsidRPr="005960CE">
        <w:rPr>
          <w:rFonts w:eastAsia="Arial" w:cs="Arial"/>
          <w:color w:val="000000" w:themeColor="text1"/>
          <w:spacing w:val="-4"/>
          <w:sz w:val="24"/>
          <w:szCs w:val="24"/>
        </w:rPr>
        <w:t xml:space="preserve"> respuesta con radicado de salida</w:t>
      </w:r>
      <w:r w:rsidRPr="005960CE">
        <w:rPr>
          <w:rFonts w:eastAsia="Arial" w:cs="Arial"/>
          <w:color w:val="000000" w:themeColor="text1"/>
          <w:spacing w:val="-4"/>
          <w:sz w:val="24"/>
          <w:szCs w:val="24"/>
        </w:rPr>
        <w:t xml:space="preserve"> </w:t>
      </w:r>
      <w:r w:rsidR="4DCD8662" w:rsidRPr="005960CE">
        <w:rPr>
          <w:rFonts w:eastAsia="Arial" w:cs="Arial"/>
          <w:color w:val="000000" w:themeColor="text1"/>
          <w:spacing w:val="-4"/>
          <w:sz w:val="24"/>
          <w:szCs w:val="24"/>
        </w:rPr>
        <w:t xml:space="preserve">2023_16293104 </w:t>
      </w:r>
      <w:r w:rsidRPr="005960CE">
        <w:rPr>
          <w:rFonts w:eastAsia="Arial" w:cs="Arial"/>
          <w:color w:val="000000" w:themeColor="text1"/>
          <w:spacing w:val="-4"/>
          <w:sz w:val="24"/>
          <w:szCs w:val="24"/>
        </w:rPr>
        <w:t xml:space="preserve">del </w:t>
      </w:r>
      <w:r w:rsidR="5241D39E" w:rsidRPr="005960CE">
        <w:rPr>
          <w:rFonts w:eastAsia="Arial" w:cs="Arial"/>
          <w:b/>
          <w:bCs/>
          <w:color w:val="000000" w:themeColor="text1"/>
          <w:spacing w:val="-4"/>
          <w:sz w:val="24"/>
          <w:szCs w:val="24"/>
        </w:rPr>
        <w:t>27/09/2023</w:t>
      </w:r>
      <w:r w:rsidRPr="005960CE">
        <w:rPr>
          <w:rFonts w:eastAsia="Arial" w:cs="Arial"/>
          <w:color w:val="000000" w:themeColor="text1"/>
          <w:spacing w:val="-4"/>
          <w:sz w:val="24"/>
          <w:szCs w:val="24"/>
        </w:rPr>
        <w:t xml:space="preserve"> </w:t>
      </w:r>
      <w:r w:rsidR="0DCC1C6A" w:rsidRPr="005960CE">
        <w:rPr>
          <w:rFonts w:eastAsia="Arial" w:cs="Arial"/>
          <w:color w:val="000000" w:themeColor="text1"/>
          <w:spacing w:val="-4"/>
          <w:sz w:val="24"/>
          <w:szCs w:val="24"/>
        </w:rPr>
        <w:t xml:space="preserve">notificada al </w:t>
      </w:r>
      <w:r w:rsidR="7FA4F776" w:rsidRPr="005960CE">
        <w:rPr>
          <w:rFonts w:eastAsia="Arial" w:cs="Arial"/>
          <w:color w:val="000000" w:themeColor="text1"/>
          <w:spacing w:val="-4"/>
          <w:sz w:val="24"/>
          <w:szCs w:val="24"/>
        </w:rPr>
        <w:t>c</w:t>
      </w:r>
      <w:r w:rsidR="0DCC1C6A" w:rsidRPr="005960CE">
        <w:rPr>
          <w:rFonts w:eastAsia="Arial" w:cs="Arial"/>
          <w:color w:val="000000" w:themeColor="text1"/>
          <w:spacing w:val="-4"/>
          <w:sz w:val="24"/>
          <w:szCs w:val="24"/>
        </w:rPr>
        <w:t xml:space="preserve">orreo electrónico </w:t>
      </w:r>
      <w:hyperlink r:id="rId15">
        <w:r w:rsidR="0DCC1C6A" w:rsidRPr="005960CE">
          <w:rPr>
            <w:rStyle w:val="Hipervnculo"/>
            <w:rFonts w:eastAsia="Arial" w:cs="Arial"/>
            <w:spacing w:val="-4"/>
            <w:sz w:val="24"/>
            <w:szCs w:val="24"/>
          </w:rPr>
          <w:t>innovalegalcsf@gmail.com,</w:t>
        </w:r>
      </w:hyperlink>
      <w:r w:rsidR="0DCC1C6A" w:rsidRPr="005960CE">
        <w:rPr>
          <w:rFonts w:eastAsia="Arial" w:cs="Arial"/>
          <w:spacing w:val="-4"/>
          <w:sz w:val="24"/>
          <w:szCs w:val="24"/>
        </w:rPr>
        <w:t xml:space="preserve"> mismo correo que fue informado en el formulario de solicitud de calificación tanto como de la afiliada como del apoderado, notificación enviada y abierta el 28/09/2023 tal y como consta en el certificado de trazabilidad de notificación electrónica aportada por Colpensiones (</w:t>
      </w:r>
      <w:proofErr w:type="spellStart"/>
      <w:r w:rsidR="0DCC1C6A" w:rsidRPr="005960CE">
        <w:rPr>
          <w:rFonts w:eastAsia="Arial" w:cs="Arial"/>
          <w:spacing w:val="-4"/>
          <w:sz w:val="24"/>
          <w:szCs w:val="24"/>
        </w:rPr>
        <w:t>fl</w:t>
      </w:r>
      <w:proofErr w:type="spellEnd"/>
      <w:r w:rsidR="0DCC1C6A" w:rsidRPr="005960CE">
        <w:rPr>
          <w:rFonts w:eastAsia="Arial" w:cs="Arial"/>
          <w:spacing w:val="-4"/>
          <w:sz w:val="24"/>
          <w:szCs w:val="24"/>
        </w:rPr>
        <w:t xml:space="preserve">. 11-12 del doc. 04 del </w:t>
      </w:r>
      <w:proofErr w:type="spellStart"/>
      <w:r w:rsidR="0DCC1C6A" w:rsidRPr="005960CE">
        <w:rPr>
          <w:rFonts w:eastAsia="Arial" w:cs="Arial"/>
          <w:spacing w:val="-4"/>
          <w:sz w:val="24"/>
          <w:szCs w:val="24"/>
        </w:rPr>
        <w:t>c.01</w:t>
      </w:r>
      <w:proofErr w:type="spellEnd"/>
      <w:r w:rsidR="0DCC1C6A" w:rsidRPr="005960CE">
        <w:rPr>
          <w:rFonts w:eastAsia="Arial" w:cs="Arial"/>
          <w:spacing w:val="-4"/>
          <w:sz w:val="24"/>
          <w:szCs w:val="24"/>
        </w:rPr>
        <w:t>).</w:t>
      </w:r>
    </w:p>
    <w:p w14:paraId="651FEB72" w14:textId="55434336" w:rsidR="102EAB82" w:rsidRPr="005960CE" w:rsidRDefault="102EAB82" w:rsidP="00E955FE">
      <w:pPr>
        <w:spacing w:after="0"/>
        <w:contextualSpacing/>
        <w:jc w:val="both"/>
        <w:rPr>
          <w:rFonts w:eastAsia="Arial" w:cs="Arial"/>
          <w:color w:val="000000" w:themeColor="text1"/>
          <w:spacing w:val="-4"/>
          <w:sz w:val="24"/>
          <w:szCs w:val="24"/>
        </w:rPr>
      </w:pPr>
    </w:p>
    <w:p w14:paraId="51AC5AED" w14:textId="6B90EB91" w:rsidR="102EAB82" w:rsidRPr="005960CE" w:rsidRDefault="58B9FC41"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De dicho correo electrónico se observa que tiene un cuerpo de mensaje en el que </w:t>
      </w:r>
      <w:proofErr w:type="spellStart"/>
      <w:r w:rsidRPr="005960CE">
        <w:rPr>
          <w:rFonts w:eastAsia="Arial" w:cs="Arial"/>
          <w:color w:val="000000" w:themeColor="text1"/>
          <w:spacing w:val="-4"/>
          <w:sz w:val="24"/>
          <w:szCs w:val="24"/>
        </w:rPr>
        <w:t>se</w:t>
      </w:r>
      <w:proofErr w:type="spellEnd"/>
      <w:r w:rsidRPr="005960CE">
        <w:rPr>
          <w:rFonts w:eastAsia="Arial" w:cs="Arial"/>
          <w:color w:val="000000" w:themeColor="text1"/>
          <w:spacing w:val="-4"/>
          <w:sz w:val="24"/>
          <w:szCs w:val="24"/>
        </w:rPr>
        <w:t xml:space="preserve"> que informa “</w:t>
      </w:r>
      <w:r w:rsidRPr="005960CE">
        <w:rPr>
          <w:rFonts w:eastAsia="Arial" w:cs="Arial"/>
          <w:i/>
          <w:iCs/>
          <w:spacing w:val="-4"/>
          <w:sz w:val="22"/>
          <w:szCs w:val="24"/>
        </w:rPr>
        <w:t xml:space="preserve">Respetado(a) señor(a): </w:t>
      </w:r>
      <w:proofErr w:type="spellStart"/>
      <w:r w:rsidRPr="005960CE">
        <w:rPr>
          <w:rFonts w:eastAsia="Arial" w:cs="Arial"/>
          <w:i/>
          <w:iCs/>
          <w:spacing w:val="-4"/>
          <w:sz w:val="22"/>
          <w:szCs w:val="24"/>
        </w:rPr>
        <w:t>FAIVER</w:t>
      </w:r>
      <w:proofErr w:type="spellEnd"/>
      <w:r w:rsidRPr="005960CE">
        <w:rPr>
          <w:rFonts w:eastAsia="Arial" w:cs="Arial"/>
          <w:i/>
          <w:iCs/>
          <w:spacing w:val="-4"/>
          <w:sz w:val="22"/>
          <w:szCs w:val="24"/>
        </w:rPr>
        <w:t xml:space="preserve"> </w:t>
      </w:r>
      <w:proofErr w:type="spellStart"/>
      <w:r w:rsidRPr="005960CE">
        <w:rPr>
          <w:rFonts w:eastAsia="Arial" w:cs="Arial"/>
          <w:i/>
          <w:iCs/>
          <w:spacing w:val="-4"/>
          <w:sz w:val="22"/>
          <w:szCs w:val="24"/>
        </w:rPr>
        <w:t>HERNAN</w:t>
      </w:r>
      <w:proofErr w:type="spellEnd"/>
      <w:r w:rsidRPr="005960CE">
        <w:rPr>
          <w:rFonts w:eastAsia="Arial" w:cs="Arial"/>
          <w:i/>
          <w:iCs/>
          <w:spacing w:val="-4"/>
          <w:sz w:val="22"/>
          <w:szCs w:val="24"/>
        </w:rPr>
        <w:t xml:space="preserve"> CASTRO TORRES Reciba un cordial saludo de la Administradora Colombiana de Pensiones COLPENSIONES, nos permitimos informarle que </w:t>
      </w:r>
      <w:r w:rsidRPr="005960CE">
        <w:rPr>
          <w:rFonts w:eastAsia="Arial" w:cs="Arial"/>
          <w:i/>
          <w:iCs/>
          <w:spacing w:val="-4"/>
          <w:sz w:val="22"/>
          <w:szCs w:val="24"/>
        </w:rPr>
        <w:lastRenderedPageBreak/>
        <w:t xml:space="preserve">adjunto a este correo, se hace entrega de la respuesta con radicado de salida número 2023_16293104 Tenga en cuenta que para abrir los archivos adjuntos debe hacer doble </w:t>
      </w:r>
      <w:proofErr w:type="spellStart"/>
      <w:r w:rsidRPr="005960CE">
        <w:rPr>
          <w:rFonts w:eastAsia="Arial" w:cs="Arial"/>
          <w:i/>
          <w:iCs/>
          <w:spacing w:val="-4"/>
          <w:sz w:val="22"/>
          <w:szCs w:val="24"/>
        </w:rPr>
        <w:t>click</w:t>
      </w:r>
      <w:proofErr w:type="spellEnd"/>
      <w:r w:rsidRPr="005960CE">
        <w:rPr>
          <w:rFonts w:eastAsia="Arial" w:cs="Arial"/>
          <w:i/>
          <w:iCs/>
          <w:spacing w:val="-4"/>
          <w:sz w:val="22"/>
          <w:szCs w:val="24"/>
        </w:rPr>
        <w:t xml:space="preserve"> en el documento, elegir la opción “abrir archivo” e ingresar el número de documento de identidad del causante o titular del derecho (sin puntos)</w:t>
      </w:r>
      <w:r w:rsidRPr="005960CE">
        <w:rPr>
          <w:rFonts w:eastAsia="Arial" w:cs="Arial"/>
          <w:i/>
          <w:iCs/>
          <w:spacing w:val="-4"/>
          <w:sz w:val="24"/>
          <w:szCs w:val="24"/>
        </w:rPr>
        <w:t>.</w:t>
      </w:r>
      <w:r w:rsidRPr="005960CE">
        <w:rPr>
          <w:rFonts w:eastAsia="Arial" w:cs="Arial"/>
          <w:color w:val="000000" w:themeColor="text1"/>
          <w:spacing w:val="-4"/>
          <w:sz w:val="24"/>
          <w:szCs w:val="24"/>
        </w:rPr>
        <w:t xml:space="preserve">” y se anexa un archivo protegido, el cual de lo anteriormente informado se podía acceder a él con la el </w:t>
      </w:r>
      <w:r w:rsidR="380C6EDA" w:rsidRPr="005960CE">
        <w:rPr>
          <w:rFonts w:eastAsia="Arial" w:cs="Arial"/>
          <w:color w:val="000000" w:themeColor="text1"/>
          <w:spacing w:val="-4"/>
          <w:sz w:val="24"/>
          <w:szCs w:val="24"/>
        </w:rPr>
        <w:t>número</w:t>
      </w:r>
      <w:r w:rsidRPr="005960CE">
        <w:rPr>
          <w:rFonts w:eastAsia="Arial" w:cs="Arial"/>
          <w:color w:val="000000" w:themeColor="text1"/>
          <w:spacing w:val="-4"/>
          <w:sz w:val="24"/>
          <w:szCs w:val="24"/>
        </w:rPr>
        <w:t xml:space="preserve"> de cédula de la</w:t>
      </w:r>
      <w:r w:rsidR="5A40511C" w:rsidRPr="005960CE">
        <w:rPr>
          <w:rFonts w:eastAsia="Arial" w:cs="Arial"/>
          <w:color w:val="000000" w:themeColor="text1"/>
          <w:spacing w:val="-4"/>
          <w:sz w:val="24"/>
          <w:szCs w:val="24"/>
        </w:rPr>
        <w:t xml:space="preserve"> afiliada.</w:t>
      </w:r>
    </w:p>
    <w:p w14:paraId="7F28E0F8" w14:textId="67D6694C" w:rsidR="102EAB82" w:rsidRPr="005960CE" w:rsidRDefault="102EAB82" w:rsidP="00E955FE">
      <w:pPr>
        <w:spacing w:after="0"/>
        <w:contextualSpacing/>
        <w:jc w:val="both"/>
        <w:rPr>
          <w:rFonts w:eastAsia="Arial" w:cs="Arial"/>
          <w:color w:val="000000" w:themeColor="text1"/>
          <w:spacing w:val="-4"/>
          <w:sz w:val="24"/>
          <w:szCs w:val="24"/>
        </w:rPr>
      </w:pPr>
    </w:p>
    <w:p w14:paraId="6D483A0C" w14:textId="1590D824" w:rsidR="102EAB82" w:rsidRPr="005960CE" w:rsidRDefault="145F46E7"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E</w:t>
      </w:r>
      <w:r w:rsidR="18AE69B8" w:rsidRPr="005960CE">
        <w:rPr>
          <w:rFonts w:eastAsia="Arial" w:cs="Arial"/>
          <w:color w:val="000000" w:themeColor="text1"/>
          <w:spacing w:val="-4"/>
          <w:sz w:val="24"/>
          <w:szCs w:val="24"/>
        </w:rPr>
        <w:t>n el</w:t>
      </w:r>
      <w:r w:rsidRPr="005960CE">
        <w:rPr>
          <w:rFonts w:eastAsia="Arial" w:cs="Arial"/>
          <w:color w:val="000000" w:themeColor="text1"/>
          <w:spacing w:val="-4"/>
          <w:sz w:val="24"/>
          <w:szCs w:val="24"/>
        </w:rPr>
        <w:t xml:space="preserve"> documento anexado y protegido</w:t>
      </w:r>
      <w:r w:rsidR="7854D7D0" w:rsidRPr="005960CE">
        <w:rPr>
          <w:rFonts w:eastAsia="Arial" w:cs="Arial"/>
          <w:color w:val="000000" w:themeColor="text1"/>
          <w:spacing w:val="-4"/>
          <w:sz w:val="24"/>
          <w:szCs w:val="24"/>
        </w:rPr>
        <w:t xml:space="preserve"> Colpensiones</w:t>
      </w:r>
      <w:r w:rsidRPr="005960CE">
        <w:rPr>
          <w:rFonts w:eastAsia="Arial" w:cs="Arial"/>
          <w:color w:val="000000" w:themeColor="text1"/>
          <w:spacing w:val="-4"/>
          <w:sz w:val="24"/>
          <w:szCs w:val="24"/>
        </w:rPr>
        <w:t xml:space="preserve"> </w:t>
      </w:r>
      <w:r w:rsidR="102EAB82" w:rsidRPr="005960CE">
        <w:rPr>
          <w:rFonts w:eastAsia="Arial" w:cs="Arial"/>
          <w:color w:val="000000" w:themeColor="text1"/>
          <w:spacing w:val="-4"/>
          <w:sz w:val="24"/>
          <w:szCs w:val="24"/>
        </w:rPr>
        <w:t>requirió a la accionante para que completara su solicitud y para el efecto le señaló la documentación que requería; esto es, l</w:t>
      </w:r>
      <w:r w:rsidR="03C35E59" w:rsidRPr="005960CE">
        <w:rPr>
          <w:rFonts w:eastAsia="Arial" w:cs="Arial"/>
          <w:color w:val="000000" w:themeColor="text1"/>
          <w:spacing w:val="-4"/>
          <w:sz w:val="24"/>
          <w:szCs w:val="24"/>
        </w:rPr>
        <w:t>a historia clínica completa y actualizada, con las siguientes observaciones: “</w:t>
      </w:r>
      <w:r w:rsidR="03C35E59" w:rsidRPr="005960CE">
        <w:rPr>
          <w:rFonts w:eastAsia="Arial" w:cs="Arial"/>
          <w:color w:val="000000" w:themeColor="text1"/>
          <w:spacing w:val="-4"/>
          <w:sz w:val="22"/>
          <w:szCs w:val="24"/>
        </w:rPr>
        <w:t xml:space="preserve">1. Señora usuaria en caso de tener alguna calificación anterior sea de origen común, laboral o </w:t>
      </w:r>
      <w:proofErr w:type="spellStart"/>
      <w:r w:rsidR="03C35E59" w:rsidRPr="005960CE">
        <w:rPr>
          <w:rFonts w:eastAsia="Arial" w:cs="Arial"/>
          <w:color w:val="000000" w:themeColor="text1"/>
          <w:spacing w:val="-4"/>
          <w:sz w:val="22"/>
          <w:szCs w:val="24"/>
        </w:rPr>
        <w:t>PCL</w:t>
      </w:r>
      <w:proofErr w:type="spellEnd"/>
      <w:r w:rsidR="03C35E59" w:rsidRPr="005960CE">
        <w:rPr>
          <w:rFonts w:eastAsia="Arial" w:cs="Arial"/>
          <w:color w:val="000000" w:themeColor="text1"/>
          <w:spacing w:val="-4"/>
          <w:sz w:val="22"/>
          <w:szCs w:val="24"/>
        </w:rPr>
        <w:t xml:space="preserve"> y la respectiva acta ejecutoria se solicita sea radicado en puntos de atención con la documentación solicitada. 2. Valoración por Neurocirugía o por ortopedia de columna no mayor a seis meses en donde se especifique, con respecto a la patología </w:t>
      </w:r>
      <w:proofErr w:type="spellStart"/>
      <w:r w:rsidR="03C35E59" w:rsidRPr="005960CE">
        <w:rPr>
          <w:rFonts w:eastAsia="Arial" w:cs="Arial"/>
          <w:color w:val="000000" w:themeColor="text1"/>
          <w:spacing w:val="-4"/>
          <w:sz w:val="22"/>
          <w:szCs w:val="24"/>
        </w:rPr>
        <w:t>radiculopatía</w:t>
      </w:r>
      <w:proofErr w:type="spellEnd"/>
      <w:r w:rsidR="03C35E59" w:rsidRPr="005960CE">
        <w:rPr>
          <w:rFonts w:eastAsia="Arial" w:cs="Arial"/>
          <w:color w:val="000000" w:themeColor="text1"/>
          <w:spacing w:val="-4"/>
          <w:sz w:val="22"/>
          <w:szCs w:val="24"/>
        </w:rPr>
        <w:t xml:space="preserve">, dolor crónico: estado actual, examen físico completo, tratamientos instaurados y pendientes, pronóstico funcional. Electromiografía con velocidad de </w:t>
      </w:r>
      <w:proofErr w:type="spellStart"/>
      <w:r w:rsidR="03C35E59" w:rsidRPr="005960CE">
        <w:rPr>
          <w:rFonts w:eastAsia="Arial" w:cs="Arial"/>
          <w:color w:val="000000" w:themeColor="text1"/>
          <w:spacing w:val="-4"/>
          <w:sz w:val="22"/>
          <w:szCs w:val="24"/>
        </w:rPr>
        <w:t>neuroconducción</w:t>
      </w:r>
      <w:proofErr w:type="spellEnd"/>
      <w:r w:rsidR="03C35E59" w:rsidRPr="005960CE">
        <w:rPr>
          <w:rFonts w:eastAsia="Arial" w:cs="Arial"/>
          <w:color w:val="000000" w:themeColor="text1"/>
          <w:spacing w:val="-4"/>
          <w:sz w:val="22"/>
          <w:szCs w:val="24"/>
        </w:rPr>
        <w:t xml:space="preserve"> de miembros no mayor a 6 meses</w:t>
      </w:r>
      <w:r w:rsidR="6743337C" w:rsidRPr="005960CE">
        <w:rPr>
          <w:rFonts w:eastAsia="Arial" w:cs="Arial"/>
          <w:color w:val="000000" w:themeColor="text1"/>
          <w:spacing w:val="-4"/>
          <w:sz w:val="24"/>
          <w:szCs w:val="24"/>
        </w:rPr>
        <w:t>”</w:t>
      </w:r>
      <w:r w:rsidR="30B9E666" w:rsidRPr="005960CE">
        <w:rPr>
          <w:rFonts w:eastAsia="Arial" w:cs="Arial"/>
          <w:color w:val="000000" w:themeColor="text1"/>
          <w:spacing w:val="-4"/>
          <w:sz w:val="24"/>
          <w:szCs w:val="24"/>
        </w:rPr>
        <w:t>; documentación que debía ser aportada dentro de los 30 días siguientes al recibo de dicha comunicación</w:t>
      </w:r>
      <w:r w:rsidR="102EAB82" w:rsidRPr="005960CE">
        <w:rPr>
          <w:rFonts w:eastAsia="Arial" w:cs="Arial"/>
          <w:color w:val="000000" w:themeColor="text1"/>
          <w:spacing w:val="-4"/>
          <w:sz w:val="24"/>
          <w:szCs w:val="24"/>
        </w:rPr>
        <w:t xml:space="preserve"> (</w:t>
      </w:r>
      <w:proofErr w:type="spellStart"/>
      <w:r w:rsidR="222109D0" w:rsidRPr="005960CE">
        <w:rPr>
          <w:rFonts w:eastAsia="Arial" w:cs="Arial"/>
          <w:color w:val="000000" w:themeColor="text1"/>
          <w:spacing w:val="-4"/>
          <w:sz w:val="24"/>
          <w:szCs w:val="24"/>
        </w:rPr>
        <w:t>fl</w:t>
      </w:r>
      <w:proofErr w:type="spellEnd"/>
      <w:r w:rsidR="102EAB82" w:rsidRPr="005960CE">
        <w:rPr>
          <w:rFonts w:eastAsia="Arial" w:cs="Arial"/>
          <w:color w:val="000000" w:themeColor="text1"/>
          <w:spacing w:val="-4"/>
          <w:sz w:val="24"/>
          <w:szCs w:val="24"/>
        </w:rPr>
        <w:t xml:space="preserve">. </w:t>
      </w:r>
      <w:r w:rsidR="2496C187" w:rsidRPr="005960CE">
        <w:rPr>
          <w:rFonts w:eastAsia="Arial" w:cs="Arial"/>
          <w:color w:val="000000" w:themeColor="text1"/>
          <w:spacing w:val="-4"/>
          <w:sz w:val="24"/>
          <w:szCs w:val="24"/>
        </w:rPr>
        <w:t>14</w:t>
      </w:r>
      <w:r w:rsidR="102EAB82" w:rsidRPr="005960CE">
        <w:rPr>
          <w:rFonts w:eastAsia="Arial" w:cs="Arial"/>
          <w:color w:val="000000" w:themeColor="text1"/>
          <w:spacing w:val="-4"/>
          <w:sz w:val="24"/>
          <w:szCs w:val="24"/>
        </w:rPr>
        <w:t xml:space="preserve"> del doc. </w:t>
      </w:r>
      <w:r w:rsidR="1195FC7F" w:rsidRPr="005960CE">
        <w:rPr>
          <w:rFonts w:eastAsia="Arial" w:cs="Arial"/>
          <w:color w:val="000000" w:themeColor="text1"/>
          <w:spacing w:val="-4"/>
          <w:sz w:val="24"/>
          <w:szCs w:val="24"/>
        </w:rPr>
        <w:t>04</w:t>
      </w:r>
      <w:r w:rsidR="102EAB82" w:rsidRPr="005960CE">
        <w:rPr>
          <w:rFonts w:eastAsia="Arial" w:cs="Arial"/>
          <w:color w:val="000000" w:themeColor="text1"/>
          <w:spacing w:val="-4"/>
          <w:sz w:val="24"/>
          <w:szCs w:val="24"/>
        </w:rPr>
        <w:t xml:space="preserve"> del </w:t>
      </w:r>
      <w:proofErr w:type="spellStart"/>
      <w:r w:rsidR="102EAB82" w:rsidRPr="005960CE">
        <w:rPr>
          <w:rFonts w:eastAsia="Arial" w:cs="Arial"/>
          <w:color w:val="000000" w:themeColor="text1"/>
          <w:spacing w:val="-4"/>
          <w:sz w:val="24"/>
          <w:szCs w:val="24"/>
        </w:rPr>
        <w:t>c.1</w:t>
      </w:r>
      <w:proofErr w:type="spellEnd"/>
      <w:r w:rsidR="102EAB82" w:rsidRPr="005960CE">
        <w:rPr>
          <w:rFonts w:eastAsia="Arial" w:cs="Arial"/>
          <w:color w:val="000000" w:themeColor="text1"/>
          <w:spacing w:val="-4"/>
          <w:sz w:val="24"/>
          <w:szCs w:val="24"/>
        </w:rPr>
        <w:t>)</w:t>
      </w:r>
    </w:p>
    <w:p w14:paraId="4AB3E6A7" w14:textId="1D42ABD4" w:rsidR="50D0A90A" w:rsidRPr="005960CE" w:rsidRDefault="50D0A90A" w:rsidP="00E955FE">
      <w:pPr>
        <w:spacing w:after="0"/>
        <w:contextualSpacing/>
        <w:jc w:val="both"/>
        <w:rPr>
          <w:rFonts w:eastAsia="Arial" w:cs="Arial"/>
          <w:color w:val="000000" w:themeColor="text1"/>
          <w:spacing w:val="-4"/>
          <w:sz w:val="24"/>
          <w:szCs w:val="24"/>
        </w:rPr>
      </w:pPr>
    </w:p>
    <w:p w14:paraId="12364180" w14:textId="17EF19B1" w:rsidR="5EC4114A" w:rsidRPr="005960CE" w:rsidRDefault="5EC4114A"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Ahora, la actora manifestó en su impugnación que efectivamente esa respuesta fue recibida en el correo electrónico de su apoderado, pero explicó que como en el cuerpo del mensaje no se advirtió la</w:t>
      </w:r>
      <w:r w:rsidR="303F2B1E" w:rsidRPr="005960CE">
        <w:rPr>
          <w:rFonts w:eastAsia="Arial" w:cs="Arial"/>
          <w:color w:val="000000" w:themeColor="text1"/>
          <w:spacing w:val="-4"/>
          <w:sz w:val="24"/>
          <w:szCs w:val="24"/>
        </w:rPr>
        <w:t xml:space="preserve"> persona afiliada a la que iba dirigida no lograron acceder a él y por lo tanto no pudieron atender dicho requerimiento en su momento, así mismo</w:t>
      </w:r>
      <w:r w:rsidR="0F919DB7" w:rsidRPr="005960CE">
        <w:rPr>
          <w:rFonts w:eastAsia="Arial" w:cs="Arial"/>
          <w:color w:val="000000" w:themeColor="text1"/>
          <w:spacing w:val="-4"/>
          <w:sz w:val="24"/>
          <w:szCs w:val="24"/>
        </w:rPr>
        <w:t>, la accionante</w:t>
      </w:r>
      <w:r w:rsidR="303F2B1E" w:rsidRPr="005960CE">
        <w:rPr>
          <w:rFonts w:eastAsia="Arial" w:cs="Arial"/>
          <w:color w:val="000000" w:themeColor="text1"/>
          <w:spacing w:val="-4"/>
          <w:sz w:val="24"/>
          <w:szCs w:val="24"/>
        </w:rPr>
        <w:t xml:space="preserve"> manifestó en su escrito </w:t>
      </w:r>
      <w:r w:rsidR="6EE4104F" w:rsidRPr="005960CE">
        <w:rPr>
          <w:rFonts w:eastAsia="Arial" w:cs="Arial"/>
          <w:color w:val="000000" w:themeColor="text1"/>
          <w:spacing w:val="-4"/>
          <w:sz w:val="24"/>
          <w:szCs w:val="24"/>
        </w:rPr>
        <w:t>que ya había remitido a la entidad dicha documentación requerida.</w:t>
      </w:r>
    </w:p>
    <w:p w14:paraId="5B756735" w14:textId="7CD89046" w:rsidR="50D0A90A" w:rsidRPr="005960CE" w:rsidRDefault="50D0A90A" w:rsidP="00E955FE">
      <w:pPr>
        <w:spacing w:after="0"/>
        <w:contextualSpacing/>
        <w:jc w:val="both"/>
        <w:rPr>
          <w:rFonts w:eastAsia="Arial" w:cs="Arial"/>
          <w:color w:val="000000" w:themeColor="text1"/>
          <w:spacing w:val="-4"/>
          <w:sz w:val="24"/>
          <w:szCs w:val="24"/>
        </w:rPr>
      </w:pPr>
    </w:p>
    <w:p w14:paraId="2CDDCB8B" w14:textId="3A64CC54" w:rsidR="6EE4104F" w:rsidRPr="005960CE" w:rsidRDefault="6EE4104F" w:rsidP="00E955FE">
      <w:pPr>
        <w:spacing w:after="0"/>
        <w:contextualSpacing/>
        <w:jc w:val="both"/>
        <w:rPr>
          <w:rFonts w:eastAsia="Arial" w:cs="Arial"/>
          <w:spacing w:val="-4"/>
          <w:sz w:val="24"/>
          <w:szCs w:val="24"/>
        </w:rPr>
      </w:pPr>
      <w:r w:rsidRPr="005960CE">
        <w:rPr>
          <w:rFonts w:eastAsia="Arial" w:cs="Arial"/>
          <w:color w:val="000000" w:themeColor="text1"/>
          <w:spacing w:val="-4"/>
          <w:sz w:val="24"/>
          <w:szCs w:val="24"/>
        </w:rPr>
        <w:t xml:space="preserve">De lo hasta aquí expuesto se tiene que, Colpensiones dentro del término legal dio respuesta a la solicitud de calificación de </w:t>
      </w:r>
      <w:proofErr w:type="spellStart"/>
      <w:r w:rsidRPr="005960CE">
        <w:rPr>
          <w:rFonts w:eastAsia="Arial" w:cs="Arial"/>
          <w:color w:val="000000" w:themeColor="text1"/>
          <w:spacing w:val="-4"/>
          <w:sz w:val="24"/>
          <w:szCs w:val="24"/>
        </w:rPr>
        <w:t>PCL</w:t>
      </w:r>
      <w:proofErr w:type="spellEnd"/>
      <w:r w:rsidRPr="005960CE">
        <w:rPr>
          <w:rFonts w:eastAsia="Arial" w:cs="Arial"/>
          <w:color w:val="000000" w:themeColor="text1"/>
          <w:spacing w:val="-4"/>
          <w:sz w:val="24"/>
          <w:szCs w:val="24"/>
        </w:rPr>
        <w:t xml:space="preserve"> presentada por la actora </w:t>
      </w:r>
      <w:r w:rsidR="2B4FC1A8" w:rsidRPr="005960CE">
        <w:rPr>
          <w:rFonts w:eastAsia="Arial" w:cs="Arial"/>
          <w:color w:val="000000" w:themeColor="text1"/>
          <w:spacing w:val="-4"/>
          <w:sz w:val="24"/>
          <w:szCs w:val="24"/>
        </w:rPr>
        <w:t>solicitándole</w:t>
      </w:r>
      <w:r w:rsidRPr="005960CE">
        <w:rPr>
          <w:rFonts w:eastAsia="Arial" w:cs="Arial"/>
          <w:color w:val="000000" w:themeColor="text1"/>
          <w:spacing w:val="-4"/>
          <w:sz w:val="24"/>
          <w:szCs w:val="24"/>
        </w:rPr>
        <w:t xml:space="preserve"> que complementara la información para proceder con el trámite, y que dicha respuesta fue </w:t>
      </w:r>
      <w:r w:rsidR="3734ECB8" w:rsidRPr="005960CE">
        <w:rPr>
          <w:rFonts w:eastAsia="Arial" w:cs="Arial"/>
          <w:color w:val="000000" w:themeColor="text1"/>
          <w:spacing w:val="-4"/>
          <w:sz w:val="24"/>
          <w:szCs w:val="24"/>
        </w:rPr>
        <w:t xml:space="preserve">notificada en debida forma </w:t>
      </w:r>
      <w:r w:rsidR="5CAE2C46" w:rsidRPr="005960CE">
        <w:rPr>
          <w:rFonts w:eastAsia="Arial" w:cs="Arial"/>
          <w:color w:val="000000" w:themeColor="text1"/>
          <w:spacing w:val="-4"/>
          <w:sz w:val="24"/>
          <w:szCs w:val="24"/>
        </w:rPr>
        <w:t>al correo electrónico que aquella informó, que sería mediante el cual recibiría las notificaciones</w:t>
      </w:r>
      <w:r w:rsidR="24F39A0A" w:rsidRPr="005960CE">
        <w:rPr>
          <w:rFonts w:eastAsia="Arial" w:cs="Arial"/>
          <w:color w:val="000000" w:themeColor="text1"/>
          <w:spacing w:val="-4"/>
          <w:sz w:val="24"/>
          <w:szCs w:val="24"/>
        </w:rPr>
        <w:t xml:space="preserve"> tanto como personal como del apoderado mediante el cual elevó la solicitud</w:t>
      </w:r>
      <w:r w:rsidR="5CAE2C46" w:rsidRPr="005960CE">
        <w:rPr>
          <w:rFonts w:eastAsia="Arial" w:cs="Arial"/>
          <w:color w:val="000000" w:themeColor="text1"/>
          <w:spacing w:val="-4"/>
          <w:sz w:val="24"/>
          <w:szCs w:val="24"/>
        </w:rPr>
        <w:t xml:space="preserve">, esto es al </w:t>
      </w:r>
      <w:hyperlink r:id="rId16">
        <w:r w:rsidR="5CAE2C46" w:rsidRPr="005960CE">
          <w:rPr>
            <w:rStyle w:val="Hipervnculo"/>
            <w:rFonts w:eastAsia="Arial" w:cs="Arial"/>
            <w:spacing w:val="-4"/>
            <w:sz w:val="24"/>
            <w:szCs w:val="24"/>
          </w:rPr>
          <w:t>innovalegalcsf@gmail.com</w:t>
        </w:r>
        <w:r w:rsidR="1108CAA5" w:rsidRPr="005960CE">
          <w:rPr>
            <w:rStyle w:val="Hipervnculo"/>
            <w:rFonts w:eastAsia="Arial" w:cs="Arial"/>
            <w:spacing w:val="-4"/>
            <w:sz w:val="24"/>
            <w:szCs w:val="24"/>
          </w:rPr>
          <w:t>;</w:t>
        </w:r>
      </w:hyperlink>
      <w:r w:rsidR="1108CAA5" w:rsidRPr="005960CE">
        <w:rPr>
          <w:rFonts w:eastAsia="Arial" w:cs="Arial"/>
          <w:spacing w:val="-4"/>
          <w:sz w:val="24"/>
          <w:szCs w:val="24"/>
        </w:rPr>
        <w:t xml:space="preserve"> el hecho de que su apoderado hiciera caso omiso al correo electrónico</w:t>
      </w:r>
      <w:r w:rsidR="0B880560" w:rsidRPr="005960CE">
        <w:rPr>
          <w:rFonts w:eastAsia="Arial" w:cs="Arial"/>
          <w:spacing w:val="-4"/>
          <w:sz w:val="24"/>
          <w:szCs w:val="24"/>
        </w:rPr>
        <w:t xml:space="preserve"> que recibió de parte de Colpensiones,</w:t>
      </w:r>
      <w:r w:rsidR="1108CAA5" w:rsidRPr="005960CE">
        <w:rPr>
          <w:rFonts w:eastAsia="Arial" w:cs="Arial"/>
          <w:spacing w:val="-4"/>
          <w:sz w:val="24"/>
          <w:szCs w:val="24"/>
        </w:rPr>
        <w:t xml:space="preserve"> por el hecho de que el cuerpo de mensaje no especificará de qu</w:t>
      </w:r>
      <w:r w:rsidR="4B804D4B" w:rsidRPr="005960CE">
        <w:rPr>
          <w:rFonts w:eastAsia="Arial" w:cs="Arial"/>
          <w:spacing w:val="-4"/>
          <w:sz w:val="24"/>
          <w:szCs w:val="24"/>
        </w:rPr>
        <w:t>é</w:t>
      </w:r>
      <w:r w:rsidR="1108CAA5" w:rsidRPr="005960CE">
        <w:rPr>
          <w:rFonts w:eastAsia="Arial" w:cs="Arial"/>
          <w:spacing w:val="-4"/>
          <w:sz w:val="24"/>
          <w:szCs w:val="24"/>
        </w:rPr>
        <w:t xml:space="preserve"> afiliada se trataba, no puede</w:t>
      </w:r>
      <w:r w:rsidR="6675C47F" w:rsidRPr="005960CE">
        <w:rPr>
          <w:rFonts w:eastAsia="Arial" w:cs="Arial"/>
          <w:spacing w:val="-4"/>
          <w:sz w:val="24"/>
          <w:szCs w:val="24"/>
        </w:rPr>
        <w:t xml:space="preserve"> generar culpa o una conducta violatoria de derechos por parte de </w:t>
      </w:r>
      <w:r w:rsidR="2C43C765" w:rsidRPr="005960CE">
        <w:rPr>
          <w:rFonts w:eastAsia="Arial" w:cs="Arial"/>
          <w:spacing w:val="-4"/>
          <w:sz w:val="24"/>
          <w:szCs w:val="24"/>
        </w:rPr>
        <w:t>la accionada</w:t>
      </w:r>
      <w:r w:rsidR="6675C47F" w:rsidRPr="005960CE">
        <w:rPr>
          <w:rFonts w:eastAsia="Arial" w:cs="Arial"/>
          <w:spacing w:val="-4"/>
          <w:sz w:val="24"/>
          <w:szCs w:val="24"/>
        </w:rPr>
        <w:t>, pues la entidad cumplió con su carga de atender la solicitud y notificar la respuesta a donde se le indicó que se recibi</w:t>
      </w:r>
      <w:r w:rsidR="166E2D23" w:rsidRPr="005960CE">
        <w:rPr>
          <w:rFonts w:eastAsia="Arial" w:cs="Arial"/>
          <w:spacing w:val="-4"/>
          <w:sz w:val="24"/>
          <w:szCs w:val="24"/>
        </w:rPr>
        <w:t xml:space="preserve">ría, </w:t>
      </w:r>
      <w:r w:rsidR="2CB9C4E9" w:rsidRPr="005960CE">
        <w:rPr>
          <w:rFonts w:eastAsia="Arial" w:cs="Arial"/>
          <w:spacing w:val="-4"/>
          <w:sz w:val="24"/>
          <w:szCs w:val="24"/>
        </w:rPr>
        <w:t xml:space="preserve">no se puede perder de vista que del apoderado de la parte accionante se exige un mínimo de </w:t>
      </w:r>
      <w:r w:rsidR="7B164DFD" w:rsidRPr="005960CE">
        <w:rPr>
          <w:rFonts w:eastAsia="Arial" w:cs="Arial"/>
          <w:spacing w:val="-4"/>
          <w:sz w:val="24"/>
          <w:szCs w:val="24"/>
        </w:rPr>
        <w:t>actividad</w:t>
      </w:r>
      <w:r w:rsidR="2CB9C4E9" w:rsidRPr="005960CE">
        <w:rPr>
          <w:rFonts w:eastAsia="Arial" w:cs="Arial"/>
          <w:spacing w:val="-4"/>
          <w:sz w:val="24"/>
          <w:szCs w:val="24"/>
        </w:rPr>
        <w:t xml:space="preserve"> por analizar a quien de sus cl</w:t>
      </w:r>
      <w:r w:rsidR="3DE3EFEB" w:rsidRPr="005960CE">
        <w:rPr>
          <w:rFonts w:eastAsia="Arial" w:cs="Arial"/>
          <w:spacing w:val="-4"/>
          <w:sz w:val="24"/>
          <w:szCs w:val="24"/>
        </w:rPr>
        <w:t>ientes correspondía dicha notificación y no simplemente ignorarla.</w:t>
      </w:r>
    </w:p>
    <w:p w14:paraId="70DDC2EB" w14:textId="59AAAD30" w:rsidR="50D0A90A" w:rsidRPr="005960CE" w:rsidRDefault="50D0A90A" w:rsidP="00E955FE">
      <w:pPr>
        <w:spacing w:after="0"/>
        <w:contextualSpacing/>
        <w:jc w:val="both"/>
        <w:rPr>
          <w:rFonts w:eastAsia="Arial" w:cs="Arial"/>
          <w:spacing w:val="-4"/>
          <w:sz w:val="24"/>
          <w:szCs w:val="24"/>
        </w:rPr>
      </w:pPr>
    </w:p>
    <w:p w14:paraId="7F045695" w14:textId="63D2EB16" w:rsidR="026B395F" w:rsidRPr="005960CE" w:rsidRDefault="026B395F" w:rsidP="00E955FE">
      <w:pPr>
        <w:spacing w:after="0"/>
        <w:contextualSpacing/>
        <w:jc w:val="both"/>
        <w:rPr>
          <w:rFonts w:eastAsia="Arial" w:cs="Arial"/>
          <w:spacing w:val="-4"/>
          <w:sz w:val="24"/>
          <w:szCs w:val="24"/>
        </w:rPr>
      </w:pPr>
      <w:r w:rsidRPr="005960CE">
        <w:rPr>
          <w:rFonts w:eastAsia="Arial" w:cs="Arial"/>
          <w:spacing w:val="-4"/>
          <w:sz w:val="24"/>
          <w:szCs w:val="24"/>
        </w:rPr>
        <w:t>S</w:t>
      </w:r>
      <w:r w:rsidR="3DE3EFEB" w:rsidRPr="005960CE">
        <w:rPr>
          <w:rFonts w:eastAsia="Arial" w:cs="Arial"/>
          <w:spacing w:val="-4"/>
          <w:sz w:val="24"/>
          <w:szCs w:val="24"/>
        </w:rPr>
        <w:t>e</w:t>
      </w:r>
      <w:r w:rsidR="2CB9C4E9" w:rsidRPr="005960CE">
        <w:rPr>
          <w:rFonts w:eastAsia="Arial" w:cs="Arial"/>
          <w:spacing w:val="-4"/>
          <w:sz w:val="24"/>
          <w:szCs w:val="24"/>
        </w:rPr>
        <w:t xml:space="preserve"> </w:t>
      </w:r>
      <w:r w:rsidRPr="005960CE">
        <w:rPr>
          <w:rFonts w:eastAsia="Arial" w:cs="Arial"/>
          <w:spacing w:val="-4"/>
          <w:sz w:val="24"/>
          <w:szCs w:val="24"/>
        </w:rPr>
        <w:t xml:space="preserve">concluye entonces que Colpensiones no vulneró los derechos fundamentales a la seguridad social, salud, vida digna de la accionante, tampoco al debido proceso al derecho de petición, pues como ya se indicó la accionada actuó </w:t>
      </w:r>
      <w:r w:rsidR="5D4B4445" w:rsidRPr="005960CE">
        <w:rPr>
          <w:rFonts w:eastAsia="Arial" w:cs="Arial"/>
          <w:spacing w:val="-4"/>
          <w:sz w:val="24"/>
          <w:szCs w:val="24"/>
        </w:rPr>
        <w:t xml:space="preserve">en debida forma al otorgar respuesta dentro del término y notificar dicha respuesta al correo electrónico informado para ello. Por lo anterior se revocará la decisión de la primera instancia que declaró improcedente la acción, para en su lugar </w:t>
      </w:r>
      <w:r w:rsidR="453D811B" w:rsidRPr="005960CE">
        <w:rPr>
          <w:rFonts w:eastAsia="Arial" w:cs="Arial"/>
          <w:spacing w:val="-4"/>
          <w:sz w:val="24"/>
          <w:szCs w:val="24"/>
        </w:rPr>
        <w:t xml:space="preserve">NO TUTELAR los derechos invocados por la accionante al no existir conducta </w:t>
      </w:r>
      <w:proofErr w:type="spellStart"/>
      <w:r w:rsidR="453D811B" w:rsidRPr="005960CE">
        <w:rPr>
          <w:rFonts w:eastAsia="Arial" w:cs="Arial"/>
          <w:spacing w:val="-4"/>
          <w:sz w:val="24"/>
          <w:szCs w:val="24"/>
        </w:rPr>
        <w:t>vulneratoria</w:t>
      </w:r>
      <w:proofErr w:type="spellEnd"/>
      <w:r w:rsidR="453D811B" w:rsidRPr="005960CE">
        <w:rPr>
          <w:rFonts w:eastAsia="Arial" w:cs="Arial"/>
          <w:spacing w:val="-4"/>
          <w:sz w:val="24"/>
          <w:szCs w:val="24"/>
        </w:rPr>
        <w:t xml:space="preserve"> de aquellos.</w:t>
      </w:r>
    </w:p>
    <w:p w14:paraId="472C04A0" w14:textId="2EA8081F" w:rsidR="4D97DE70" w:rsidRPr="005960CE" w:rsidRDefault="4D97DE70" w:rsidP="00E955FE">
      <w:pPr>
        <w:spacing w:after="0"/>
        <w:contextualSpacing/>
        <w:rPr>
          <w:rFonts w:eastAsia="Arial" w:cs="Arial"/>
          <w:spacing w:val="-4"/>
          <w:sz w:val="24"/>
          <w:szCs w:val="24"/>
        </w:rPr>
      </w:pPr>
    </w:p>
    <w:p w14:paraId="047391C7" w14:textId="4869FC9A" w:rsidR="4D97DE70" w:rsidRPr="005960CE" w:rsidRDefault="4C7365D0"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De otro lado</w:t>
      </w:r>
      <w:r w:rsidR="102EAB82" w:rsidRPr="005960CE">
        <w:rPr>
          <w:rFonts w:eastAsia="Arial" w:cs="Arial"/>
          <w:color w:val="000000" w:themeColor="text1"/>
          <w:spacing w:val="-4"/>
          <w:sz w:val="24"/>
          <w:szCs w:val="24"/>
        </w:rPr>
        <w:t xml:space="preserve">, en el curso de esta instancia </w:t>
      </w:r>
      <w:r w:rsidR="24666F8B" w:rsidRPr="005960CE">
        <w:rPr>
          <w:rFonts w:eastAsia="Arial" w:cs="Arial"/>
          <w:color w:val="000000" w:themeColor="text1"/>
          <w:spacing w:val="-4"/>
          <w:sz w:val="24"/>
          <w:szCs w:val="24"/>
        </w:rPr>
        <w:t xml:space="preserve">se entabló comunicación al número celular </w:t>
      </w:r>
      <w:r w:rsidR="62BC3A0F" w:rsidRPr="005960CE">
        <w:rPr>
          <w:rFonts w:eastAsia="Arial" w:cs="Arial"/>
          <w:color w:val="000000" w:themeColor="text1"/>
          <w:spacing w:val="-4"/>
          <w:sz w:val="24"/>
          <w:szCs w:val="24"/>
        </w:rPr>
        <w:t>3163533437</w:t>
      </w:r>
      <w:r w:rsidR="24666F8B" w:rsidRPr="005960CE">
        <w:rPr>
          <w:rFonts w:eastAsia="Arial" w:cs="Arial"/>
          <w:color w:val="000000" w:themeColor="text1"/>
          <w:spacing w:val="-4"/>
          <w:sz w:val="24"/>
          <w:szCs w:val="24"/>
        </w:rPr>
        <w:t xml:space="preserve"> aportado en el escrito de tutela de la accionante el 0</w:t>
      </w:r>
      <w:r w:rsidR="279E104D" w:rsidRPr="005960CE">
        <w:rPr>
          <w:rFonts w:eastAsia="Arial" w:cs="Arial"/>
          <w:color w:val="000000" w:themeColor="text1"/>
          <w:spacing w:val="-4"/>
          <w:sz w:val="24"/>
          <w:szCs w:val="24"/>
        </w:rPr>
        <w:t xml:space="preserve">5/12/2023 a las 02:02 p.m., en la que se informó que a la accionante el día anterior la llamaron a programar la cita </w:t>
      </w:r>
      <w:r w:rsidR="279E104D" w:rsidRPr="005960CE">
        <w:rPr>
          <w:rFonts w:eastAsia="Arial" w:cs="Arial"/>
          <w:color w:val="000000" w:themeColor="text1"/>
          <w:spacing w:val="-4"/>
          <w:sz w:val="24"/>
          <w:szCs w:val="24"/>
        </w:rPr>
        <w:lastRenderedPageBreak/>
        <w:t>de valoración para la calificación para el día 07/12/2023</w:t>
      </w:r>
      <w:r w:rsidR="7B4C8DF5" w:rsidRPr="005960CE">
        <w:rPr>
          <w:rFonts w:eastAsia="Arial" w:cs="Arial"/>
          <w:color w:val="000000" w:themeColor="text1"/>
          <w:spacing w:val="-4"/>
          <w:sz w:val="24"/>
          <w:szCs w:val="24"/>
        </w:rPr>
        <w:t>; razón por la cual, hay lugar a declarar carencia actual de objeto por hecho superado.</w:t>
      </w:r>
    </w:p>
    <w:p w14:paraId="6037E407" w14:textId="075DCEB4" w:rsidR="4D97DE70" w:rsidRPr="005960CE" w:rsidRDefault="4D97DE70" w:rsidP="00E955FE">
      <w:pPr>
        <w:spacing w:after="0"/>
        <w:contextualSpacing/>
        <w:jc w:val="both"/>
        <w:rPr>
          <w:rFonts w:eastAsia="Arial" w:cs="Arial"/>
          <w:color w:val="000000" w:themeColor="text1"/>
          <w:spacing w:val="-4"/>
          <w:sz w:val="24"/>
          <w:szCs w:val="24"/>
        </w:rPr>
      </w:pPr>
    </w:p>
    <w:p w14:paraId="0C89BCD0" w14:textId="50B17C66" w:rsidR="102EAB82" w:rsidRPr="005960CE" w:rsidRDefault="102EAB82" w:rsidP="00E955FE">
      <w:pPr>
        <w:spacing w:after="0"/>
        <w:contextualSpacing/>
        <w:jc w:val="center"/>
        <w:rPr>
          <w:rFonts w:eastAsia="Arial" w:cs="Arial"/>
          <w:color w:val="000000" w:themeColor="text1"/>
          <w:spacing w:val="-4"/>
          <w:sz w:val="24"/>
          <w:szCs w:val="24"/>
        </w:rPr>
      </w:pPr>
      <w:r w:rsidRPr="005960CE">
        <w:rPr>
          <w:rFonts w:eastAsia="Arial" w:cs="Arial"/>
          <w:b/>
          <w:bCs/>
          <w:color w:val="000000" w:themeColor="text1"/>
          <w:spacing w:val="-4"/>
          <w:sz w:val="24"/>
          <w:szCs w:val="24"/>
          <w:lang w:val="es-ES"/>
        </w:rPr>
        <w:t>CONCLUSIÓN</w:t>
      </w:r>
    </w:p>
    <w:p w14:paraId="7AFD0FD9" w14:textId="77777777" w:rsidR="003A7CF1" w:rsidRPr="005960CE" w:rsidRDefault="003A7CF1" w:rsidP="00E955FE">
      <w:pPr>
        <w:pStyle w:val="Sinespaciado"/>
        <w:spacing w:line="276" w:lineRule="auto"/>
        <w:rPr>
          <w:rFonts w:ascii="Arial" w:eastAsia="Arial" w:hAnsi="Arial" w:cs="Arial"/>
          <w:spacing w:val="-4"/>
        </w:rPr>
      </w:pPr>
    </w:p>
    <w:p w14:paraId="735551F9" w14:textId="05AA2549"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A tono con lo expuesto, se </w:t>
      </w:r>
      <w:r w:rsidR="01A530DB" w:rsidRPr="005960CE">
        <w:rPr>
          <w:rFonts w:eastAsia="Arial" w:cs="Arial"/>
          <w:color w:val="000000" w:themeColor="text1"/>
          <w:spacing w:val="-4"/>
          <w:sz w:val="24"/>
          <w:szCs w:val="24"/>
        </w:rPr>
        <w:t>revocará la sentencia de primera instancia para en su lugar no tutelar los derechos invocados</w:t>
      </w:r>
      <w:r w:rsidRPr="005960CE">
        <w:rPr>
          <w:rFonts w:eastAsia="Arial" w:cs="Arial"/>
          <w:color w:val="000000" w:themeColor="text1"/>
          <w:spacing w:val="-4"/>
          <w:sz w:val="24"/>
          <w:szCs w:val="24"/>
        </w:rPr>
        <w:t>,</w:t>
      </w:r>
      <w:r w:rsidR="58E008A2" w:rsidRPr="005960CE">
        <w:rPr>
          <w:rFonts w:eastAsia="Arial" w:cs="Arial"/>
          <w:color w:val="000000" w:themeColor="text1"/>
          <w:spacing w:val="-4"/>
          <w:sz w:val="24"/>
          <w:szCs w:val="24"/>
        </w:rPr>
        <w:t xml:space="preserve"> y </w:t>
      </w:r>
      <w:r w:rsidRPr="005960CE">
        <w:rPr>
          <w:rFonts w:eastAsia="Arial" w:cs="Arial"/>
          <w:color w:val="000000" w:themeColor="text1"/>
          <w:spacing w:val="-4"/>
          <w:sz w:val="24"/>
          <w:szCs w:val="24"/>
        </w:rPr>
        <w:t>se declarará carencia actual de objeto por hecho superado</w:t>
      </w:r>
      <w:r w:rsidR="2E7B4D59" w:rsidRPr="005960CE">
        <w:rPr>
          <w:rFonts w:eastAsia="Arial" w:cs="Arial"/>
          <w:color w:val="000000" w:themeColor="text1"/>
          <w:spacing w:val="-4"/>
          <w:sz w:val="24"/>
          <w:szCs w:val="24"/>
        </w:rPr>
        <w:t>, por lo anteriormente expuesto.</w:t>
      </w:r>
    </w:p>
    <w:p w14:paraId="6B6508A1" w14:textId="77777777" w:rsidR="00E955FE" w:rsidRPr="005960CE" w:rsidRDefault="00E955FE" w:rsidP="00E955FE">
      <w:pPr>
        <w:spacing w:after="0"/>
        <w:contextualSpacing/>
        <w:jc w:val="both"/>
        <w:rPr>
          <w:rFonts w:eastAsia="Arial" w:cs="Arial"/>
          <w:color w:val="000000" w:themeColor="text1"/>
          <w:spacing w:val="-4"/>
          <w:sz w:val="24"/>
          <w:szCs w:val="24"/>
        </w:rPr>
      </w:pPr>
    </w:p>
    <w:p w14:paraId="0D95449D" w14:textId="1D8054FD" w:rsidR="102EAB82" w:rsidRPr="005960CE" w:rsidRDefault="102EAB82" w:rsidP="00E955FE">
      <w:pPr>
        <w:spacing w:after="0"/>
        <w:contextualSpacing/>
        <w:jc w:val="center"/>
        <w:rPr>
          <w:rFonts w:eastAsia="Arial" w:cs="Arial"/>
          <w:color w:val="000000" w:themeColor="text1"/>
          <w:spacing w:val="-4"/>
          <w:sz w:val="24"/>
          <w:szCs w:val="24"/>
        </w:rPr>
      </w:pPr>
      <w:r w:rsidRPr="005960CE">
        <w:rPr>
          <w:rFonts w:eastAsia="Arial" w:cs="Arial"/>
          <w:b/>
          <w:bCs/>
          <w:color w:val="000000" w:themeColor="text1"/>
          <w:spacing w:val="-4"/>
          <w:sz w:val="24"/>
          <w:szCs w:val="24"/>
          <w:lang w:val="es-ES"/>
        </w:rPr>
        <w:t>DECISIÓN</w:t>
      </w:r>
    </w:p>
    <w:p w14:paraId="3524CE2E" w14:textId="0EADE3A8" w:rsidR="4D97DE70" w:rsidRPr="005960CE" w:rsidRDefault="4D97DE70" w:rsidP="00E955FE">
      <w:pPr>
        <w:spacing w:after="0"/>
        <w:contextualSpacing/>
        <w:jc w:val="both"/>
        <w:rPr>
          <w:rFonts w:eastAsia="Arial" w:cs="Arial"/>
          <w:color w:val="000000" w:themeColor="text1"/>
          <w:spacing w:val="-4"/>
          <w:sz w:val="24"/>
          <w:szCs w:val="24"/>
        </w:rPr>
      </w:pPr>
    </w:p>
    <w:p w14:paraId="40500D9B" w14:textId="7B973FE2"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color w:val="000000" w:themeColor="text1"/>
          <w:spacing w:val="-4"/>
          <w:sz w:val="24"/>
          <w:szCs w:val="24"/>
        </w:rPr>
        <w:t xml:space="preserve">En mérito de lo expuesto, el </w:t>
      </w:r>
      <w:r w:rsidRPr="005960CE">
        <w:rPr>
          <w:rFonts w:eastAsia="Arial" w:cs="Arial"/>
          <w:b/>
          <w:bCs/>
          <w:color w:val="000000" w:themeColor="text1"/>
          <w:spacing w:val="-4"/>
          <w:sz w:val="24"/>
          <w:szCs w:val="24"/>
        </w:rPr>
        <w:t>Tribunal Superior del Distrito Judicial de Pereira, Risaralda - Sala de Decisión</w:t>
      </w:r>
      <w:r w:rsidRPr="005960CE">
        <w:rPr>
          <w:rFonts w:eastAsia="Arial" w:cs="Arial"/>
          <w:color w:val="000000" w:themeColor="text1"/>
          <w:spacing w:val="-4"/>
          <w:sz w:val="24"/>
          <w:szCs w:val="24"/>
        </w:rPr>
        <w:t>, administrando justicia en nombre de la República de Colombia y por autoridad de la Ley,</w:t>
      </w:r>
    </w:p>
    <w:p w14:paraId="38525663" w14:textId="664F920D" w:rsidR="4D97DE70" w:rsidRPr="005960CE" w:rsidRDefault="4D97DE70" w:rsidP="00E955FE">
      <w:pPr>
        <w:spacing w:after="0"/>
        <w:jc w:val="both"/>
        <w:rPr>
          <w:rFonts w:eastAsia="Arial" w:cs="Arial"/>
          <w:color w:val="000000" w:themeColor="text1"/>
          <w:spacing w:val="-4"/>
          <w:sz w:val="24"/>
          <w:szCs w:val="24"/>
        </w:rPr>
      </w:pPr>
    </w:p>
    <w:p w14:paraId="6436F0A7" w14:textId="215DB817" w:rsidR="102EAB82" w:rsidRPr="005960CE" w:rsidRDefault="102EAB82" w:rsidP="00E955FE">
      <w:pPr>
        <w:keepNext/>
        <w:spacing w:after="0"/>
        <w:contextualSpacing/>
        <w:jc w:val="center"/>
        <w:rPr>
          <w:rFonts w:eastAsia="Arial" w:cs="Arial"/>
          <w:color w:val="000000" w:themeColor="text1"/>
          <w:spacing w:val="-4"/>
          <w:sz w:val="24"/>
          <w:szCs w:val="24"/>
        </w:rPr>
      </w:pPr>
      <w:r w:rsidRPr="005960CE">
        <w:rPr>
          <w:rFonts w:eastAsia="Arial" w:cs="Arial"/>
          <w:b/>
          <w:bCs/>
          <w:color w:val="000000" w:themeColor="text1"/>
          <w:spacing w:val="-4"/>
          <w:sz w:val="24"/>
          <w:szCs w:val="24"/>
        </w:rPr>
        <w:t>R E S U E L V E</w:t>
      </w:r>
    </w:p>
    <w:p w14:paraId="3924266B" w14:textId="558FFBD3" w:rsidR="4D97DE70" w:rsidRPr="005960CE" w:rsidRDefault="4D97DE70" w:rsidP="00E955FE">
      <w:pPr>
        <w:keepNext/>
        <w:spacing w:after="0"/>
        <w:contextualSpacing/>
        <w:jc w:val="center"/>
        <w:rPr>
          <w:rFonts w:eastAsia="Arial" w:cs="Arial"/>
          <w:color w:val="000000" w:themeColor="text1"/>
          <w:spacing w:val="-4"/>
          <w:sz w:val="24"/>
          <w:szCs w:val="24"/>
        </w:rPr>
      </w:pPr>
    </w:p>
    <w:p w14:paraId="4EE06625" w14:textId="53D976F2" w:rsidR="102EAB82" w:rsidRPr="005960CE" w:rsidRDefault="102EAB82" w:rsidP="00E955FE">
      <w:pPr>
        <w:spacing w:after="0"/>
        <w:contextualSpacing/>
        <w:jc w:val="both"/>
        <w:rPr>
          <w:rFonts w:eastAsia="Arial" w:cs="Arial"/>
          <w:b/>
          <w:bCs/>
          <w:spacing w:val="-4"/>
          <w:sz w:val="24"/>
          <w:szCs w:val="24"/>
        </w:rPr>
      </w:pPr>
      <w:r w:rsidRPr="005960CE">
        <w:rPr>
          <w:rFonts w:eastAsia="Arial" w:cs="Arial"/>
          <w:b/>
          <w:bCs/>
          <w:color w:val="000000" w:themeColor="text1"/>
          <w:spacing w:val="-4"/>
          <w:sz w:val="24"/>
          <w:szCs w:val="24"/>
          <w:u w:val="single"/>
        </w:rPr>
        <w:t>PRIMERO:</w:t>
      </w:r>
      <w:r w:rsidRPr="005960CE">
        <w:rPr>
          <w:rFonts w:eastAsia="Arial" w:cs="Arial"/>
          <w:b/>
          <w:bCs/>
          <w:color w:val="000000" w:themeColor="text1"/>
          <w:spacing w:val="-4"/>
          <w:sz w:val="24"/>
          <w:szCs w:val="24"/>
        </w:rPr>
        <w:t xml:space="preserve"> R</w:t>
      </w:r>
      <w:r w:rsidR="4EAC7BF0" w:rsidRPr="005960CE">
        <w:rPr>
          <w:rFonts w:eastAsia="Arial" w:cs="Arial"/>
          <w:b/>
          <w:bCs/>
          <w:color w:val="000000" w:themeColor="text1"/>
          <w:spacing w:val="-4"/>
          <w:sz w:val="24"/>
          <w:szCs w:val="24"/>
        </w:rPr>
        <w:t>EVOCAR</w:t>
      </w:r>
      <w:r w:rsidRPr="005960CE">
        <w:rPr>
          <w:rFonts w:eastAsia="Arial" w:cs="Arial"/>
          <w:b/>
          <w:bCs/>
          <w:color w:val="000000" w:themeColor="text1"/>
          <w:spacing w:val="-4"/>
          <w:sz w:val="24"/>
          <w:szCs w:val="24"/>
        </w:rPr>
        <w:t xml:space="preserve"> </w:t>
      </w:r>
      <w:r w:rsidRPr="005960CE">
        <w:rPr>
          <w:rFonts w:eastAsia="Arial" w:cs="Arial"/>
          <w:color w:val="000000" w:themeColor="text1"/>
          <w:spacing w:val="-4"/>
          <w:sz w:val="24"/>
          <w:szCs w:val="24"/>
        </w:rPr>
        <w:t xml:space="preserve">la sentencia proferida el </w:t>
      </w:r>
      <w:r w:rsidR="000D1CFD" w:rsidRPr="005960CE">
        <w:rPr>
          <w:rFonts w:eastAsia="Arial" w:cs="Arial"/>
          <w:color w:val="000000" w:themeColor="text1"/>
          <w:spacing w:val="-4"/>
          <w:sz w:val="24"/>
          <w:szCs w:val="24"/>
        </w:rPr>
        <w:t>2</w:t>
      </w:r>
      <w:r w:rsidR="47FAE716" w:rsidRPr="005960CE">
        <w:rPr>
          <w:rFonts w:eastAsia="Arial" w:cs="Arial"/>
          <w:color w:val="000000" w:themeColor="text1"/>
          <w:spacing w:val="-4"/>
          <w:sz w:val="24"/>
          <w:szCs w:val="24"/>
        </w:rPr>
        <w:t xml:space="preserve">0/11/2023 por el Juzgado Promiscuo del Circuito de La Virginia, Risaralda, dentro de la acción de tutela instaurada por la señora </w:t>
      </w:r>
      <w:r w:rsidR="47FAE716" w:rsidRPr="005960CE">
        <w:rPr>
          <w:rFonts w:eastAsia="Arial" w:cs="Arial"/>
          <w:b/>
          <w:bCs/>
          <w:color w:val="000000" w:themeColor="text1"/>
          <w:spacing w:val="-4"/>
          <w:sz w:val="24"/>
          <w:szCs w:val="24"/>
        </w:rPr>
        <w:t>Beatriz Elena Ochoa</w:t>
      </w:r>
      <w:r w:rsidR="47FAE716" w:rsidRPr="005960CE">
        <w:rPr>
          <w:rFonts w:eastAsia="Arial" w:cs="Arial"/>
          <w:color w:val="000000" w:themeColor="text1"/>
          <w:spacing w:val="-4"/>
          <w:sz w:val="24"/>
          <w:szCs w:val="24"/>
        </w:rPr>
        <w:t>, identificada con cédula de ciudadanía No</w:t>
      </w:r>
      <w:r w:rsidR="00AD7C17">
        <w:rPr>
          <w:rFonts w:eastAsia="Arial" w:cs="Arial"/>
          <w:color w:val="000000" w:themeColor="text1"/>
          <w:spacing w:val="-4"/>
          <w:sz w:val="24"/>
          <w:szCs w:val="24"/>
        </w:rPr>
        <w:t>…</w:t>
      </w:r>
      <w:r w:rsidR="47FAE716" w:rsidRPr="005960CE">
        <w:rPr>
          <w:rFonts w:eastAsia="Arial" w:cs="Arial"/>
          <w:color w:val="000000" w:themeColor="text1"/>
          <w:spacing w:val="-4"/>
          <w:sz w:val="24"/>
          <w:szCs w:val="24"/>
        </w:rPr>
        <w:t>, que recibe notificación en la calle</w:t>
      </w:r>
      <w:r w:rsidR="00AD7C17">
        <w:rPr>
          <w:rFonts w:eastAsia="Arial" w:cs="Arial"/>
          <w:color w:val="000000" w:themeColor="text1"/>
          <w:spacing w:val="-4"/>
          <w:sz w:val="24"/>
          <w:szCs w:val="24"/>
        </w:rPr>
        <w:t>…</w:t>
      </w:r>
      <w:bookmarkStart w:id="1" w:name="_GoBack"/>
      <w:bookmarkEnd w:id="1"/>
      <w:r w:rsidR="47FAE716" w:rsidRPr="005960CE">
        <w:rPr>
          <w:rFonts w:eastAsia="Arial" w:cs="Arial"/>
          <w:color w:val="000000" w:themeColor="text1"/>
          <w:spacing w:val="-4"/>
          <w:sz w:val="24"/>
          <w:szCs w:val="24"/>
        </w:rPr>
        <w:t xml:space="preserve"> y al correo electrónico </w:t>
      </w:r>
      <w:hyperlink r:id="rId17">
        <w:r w:rsidR="47FAE716" w:rsidRPr="005960CE">
          <w:rPr>
            <w:rStyle w:val="Hipervnculo"/>
            <w:rFonts w:eastAsia="Arial" w:cs="Arial"/>
            <w:spacing w:val="-4"/>
            <w:sz w:val="24"/>
            <w:szCs w:val="24"/>
          </w:rPr>
          <w:t>innovalegalcsf@gmail.com</w:t>
        </w:r>
      </w:hyperlink>
      <w:r w:rsidR="47FAE716" w:rsidRPr="005960CE">
        <w:rPr>
          <w:rFonts w:eastAsia="Arial" w:cs="Arial"/>
          <w:color w:val="000000" w:themeColor="text1"/>
          <w:spacing w:val="-4"/>
          <w:sz w:val="24"/>
          <w:szCs w:val="24"/>
        </w:rPr>
        <w:t xml:space="preserve"> contra </w:t>
      </w:r>
      <w:r w:rsidR="47FAE716" w:rsidRPr="005960CE">
        <w:rPr>
          <w:rFonts w:eastAsia="Arial" w:cs="Arial"/>
          <w:b/>
          <w:bCs/>
          <w:color w:val="000000" w:themeColor="text1"/>
          <w:spacing w:val="-4"/>
          <w:sz w:val="24"/>
          <w:szCs w:val="24"/>
        </w:rPr>
        <w:t xml:space="preserve">Colpensiones, </w:t>
      </w:r>
      <w:r w:rsidR="47FAE716" w:rsidRPr="005960CE">
        <w:rPr>
          <w:rFonts w:eastAsia="Arial" w:cs="Arial"/>
          <w:color w:val="000000" w:themeColor="text1"/>
          <w:spacing w:val="-4"/>
          <w:sz w:val="24"/>
          <w:szCs w:val="24"/>
        </w:rPr>
        <w:t>para en su lugar</w:t>
      </w:r>
      <w:r w:rsidR="47FAE716" w:rsidRPr="005960CE">
        <w:rPr>
          <w:rFonts w:eastAsia="Arial" w:cs="Arial"/>
          <w:b/>
          <w:bCs/>
          <w:color w:val="000000" w:themeColor="text1"/>
          <w:spacing w:val="-4"/>
          <w:sz w:val="24"/>
          <w:szCs w:val="24"/>
        </w:rPr>
        <w:t xml:space="preserve"> </w:t>
      </w:r>
      <w:r w:rsidR="71B70764" w:rsidRPr="005960CE">
        <w:rPr>
          <w:rFonts w:eastAsia="Arial" w:cs="Arial"/>
          <w:b/>
          <w:bCs/>
          <w:spacing w:val="-4"/>
          <w:sz w:val="24"/>
          <w:szCs w:val="24"/>
        </w:rPr>
        <w:t xml:space="preserve">NO TUTELAR los derechos invocados por la accionante al </w:t>
      </w:r>
      <w:r w:rsidR="00D34426" w:rsidRPr="005960CE">
        <w:rPr>
          <w:rFonts w:eastAsia="Arial" w:cs="Arial"/>
          <w:b/>
          <w:bCs/>
          <w:spacing w:val="-4"/>
          <w:sz w:val="24"/>
          <w:szCs w:val="24"/>
        </w:rPr>
        <w:t xml:space="preserve">no existir conducta </w:t>
      </w:r>
      <w:proofErr w:type="spellStart"/>
      <w:r w:rsidR="00D34426" w:rsidRPr="005960CE">
        <w:rPr>
          <w:rFonts w:eastAsia="Arial" w:cs="Arial"/>
          <w:b/>
          <w:bCs/>
          <w:spacing w:val="-4"/>
          <w:sz w:val="24"/>
          <w:szCs w:val="24"/>
        </w:rPr>
        <w:t>vulneratori</w:t>
      </w:r>
      <w:r w:rsidR="71B70764" w:rsidRPr="005960CE">
        <w:rPr>
          <w:rFonts w:eastAsia="Arial" w:cs="Arial"/>
          <w:b/>
          <w:bCs/>
          <w:spacing w:val="-4"/>
          <w:sz w:val="24"/>
          <w:szCs w:val="24"/>
        </w:rPr>
        <w:t>a</w:t>
      </w:r>
      <w:proofErr w:type="spellEnd"/>
      <w:r w:rsidR="71B70764" w:rsidRPr="005960CE">
        <w:rPr>
          <w:rFonts w:eastAsia="Arial" w:cs="Arial"/>
          <w:b/>
          <w:bCs/>
          <w:spacing w:val="-4"/>
          <w:sz w:val="24"/>
          <w:szCs w:val="24"/>
        </w:rPr>
        <w:t xml:space="preserve"> de aquellos.</w:t>
      </w:r>
    </w:p>
    <w:p w14:paraId="214644FA" w14:textId="41B1A8F5" w:rsidR="4D97DE70" w:rsidRPr="005960CE" w:rsidRDefault="4D97DE70" w:rsidP="00E955FE">
      <w:pPr>
        <w:spacing w:after="0"/>
        <w:contextualSpacing/>
        <w:jc w:val="both"/>
        <w:rPr>
          <w:rFonts w:eastAsia="Arial" w:cs="Arial"/>
          <w:color w:val="000000" w:themeColor="text1"/>
          <w:spacing w:val="-4"/>
          <w:sz w:val="24"/>
          <w:szCs w:val="24"/>
        </w:rPr>
      </w:pPr>
    </w:p>
    <w:p w14:paraId="4EE17BA0" w14:textId="6786DE71"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b/>
          <w:bCs/>
          <w:color w:val="000000" w:themeColor="text1"/>
          <w:spacing w:val="-4"/>
          <w:sz w:val="24"/>
          <w:szCs w:val="24"/>
          <w:u w:val="single"/>
        </w:rPr>
        <w:t>SEGUNDO</w:t>
      </w:r>
      <w:r w:rsidRPr="005960CE">
        <w:rPr>
          <w:rFonts w:eastAsia="Arial" w:cs="Arial"/>
          <w:b/>
          <w:bCs/>
          <w:color w:val="000000" w:themeColor="text1"/>
          <w:spacing w:val="-4"/>
          <w:sz w:val="24"/>
          <w:szCs w:val="24"/>
        </w:rPr>
        <w:t xml:space="preserve">. DECLARAR </w:t>
      </w:r>
      <w:r w:rsidRPr="005960CE">
        <w:rPr>
          <w:rFonts w:eastAsia="Arial" w:cs="Arial"/>
          <w:color w:val="000000" w:themeColor="text1"/>
          <w:spacing w:val="-4"/>
          <w:sz w:val="24"/>
          <w:szCs w:val="24"/>
        </w:rPr>
        <w:t>carencia actual de objeto por hecho superado</w:t>
      </w:r>
      <w:r w:rsidR="06F3C3DF" w:rsidRPr="005960CE">
        <w:rPr>
          <w:rFonts w:eastAsia="Arial" w:cs="Arial"/>
          <w:color w:val="000000" w:themeColor="text1"/>
          <w:spacing w:val="-4"/>
          <w:sz w:val="24"/>
          <w:szCs w:val="24"/>
        </w:rPr>
        <w:t>, por lo anteriormente expuesto.</w:t>
      </w:r>
    </w:p>
    <w:p w14:paraId="3C108239" w14:textId="77777777" w:rsidR="00E955FE" w:rsidRPr="005960CE" w:rsidRDefault="00E955FE" w:rsidP="00E955FE">
      <w:pPr>
        <w:spacing w:after="0"/>
        <w:jc w:val="both"/>
        <w:rPr>
          <w:rFonts w:eastAsia="Arial" w:cs="Arial"/>
          <w:color w:val="000000" w:themeColor="text1"/>
          <w:spacing w:val="-4"/>
          <w:sz w:val="24"/>
          <w:szCs w:val="24"/>
        </w:rPr>
      </w:pPr>
    </w:p>
    <w:p w14:paraId="59165566" w14:textId="1591F014" w:rsidR="102EAB82" w:rsidRPr="005960CE" w:rsidRDefault="102EAB82" w:rsidP="00E955FE">
      <w:pPr>
        <w:spacing w:after="0"/>
        <w:jc w:val="both"/>
        <w:rPr>
          <w:rFonts w:eastAsia="Arial" w:cs="Arial"/>
          <w:color w:val="000000" w:themeColor="text1"/>
          <w:spacing w:val="-4"/>
          <w:sz w:val="24"/>
          <w:szCs w:val="24"/>
        </w:rPr>
      </w:pPr>
      <w:r w:rsidRPr="005960CE">
        <w:rPr>
          <w:rFonts w:eastAsia="Arial" w:cs="Arial"/>
          <w:b/>
          <w:bCs/>
          <w:color w:val="000000" w:themeColor="text1"/>
          <w:spacing w:val="-4"/>
          <w:sz w:val="24"/>
          <w:szCs w:val="24"/>
          <w:u w:val="single"/>
        </w:rPr>
        <w:t xml:space="preserve">TERCERO: </w:t>
      </w:r>
      <w:r w:rsidRPr="005960CE">
        <w:rPr>
          <w:rFonts w:eastAsia="Arial" w:cs="Arial"/>
          <w:b/>
          <w:bCs/>
          <w:color w:val="000000" w:themeColor="text1"/>
          <w:spacing w:val="-4"/>
          <w:sz w:val="24"/>
          <w:szCs w:val="24"/>
        </w:rPr>
        <w:t>COMUNICAR</w:t>
      </w:r>
      <w:r w:rsidRPr="005960CE">
        <w:rPr>
          <w:rFonts w:eastAsia="Arial" w:cs="Arial"/>
          <w:color w:val="000000" w:themeColor="text1"/>
          <w:spacing w:val="-4"/>
          <w:sz w:val="24"/>
          <w:szCs w:val="24"/>
        </w:rPr>
        <w:t xml:space="preserve"> esta decisión a las partes, intervinientes y al juzgado de origen en los términos legales.</w:t>
      </w:r>
    </w:p>
    <w:p w14:paraId="71C170D8" w14:textId="7D54CBDE" w:rsidR="4D97DE70" w:rsidRPr="005960CE" w:rsidRDefault="4D97DE70" w:rsidP="00E955FE">
      <w:pPr>
        <w:spacing w:after="0"/>
        <w:contextualSpacing/>
        <w:jc w:val="both"/>
        <w:rPr>
          <w:rFonts w:eastAsia="Arial" w:cs="Arial"/>
          <w:color w:val="000000" w:themeColor="text1"/>
          <w:spacing w:val="-4"/>
          <w:sz w:val="24"/>
          <w:szCs w:val="24"/>
        </w:rPr>
      </w:pPr>
    </w:p>
    <w:p w14:paraId="41FDADAD" w14:textId="039C5BEC" w:rsidR="102EAB82" w:rsidRPr="005960CE" w:rsidRDefault="102EAB82" w:rsidP="00E955FE">
      <w:pPr>
        <w:spacing w:after="0"/>
        <w:contextualSpacing/>
        <w:jc w:val="both"/>
        <w:rPr>
          <w:rFonts w:eastAsia="Arial" w:cs="Arial"/>
          <w:color w:val="000000" w:themeColor="text1"/>
          <w:spacing w:val="-4"/>
          <w:sz w:val="24"/>
          <w:szCs w:val="24"/>
        </w:rPr>
      </w:pPr>
      <w:r w:rsidRPr="005960CE">
        <w:rPr>
          <w:rFonts w:eastAsia="Arial" w:cs="Arial"/>
          <w:b/>
          <w:bCs/>
          <w:color w:val="000000" w:themeColor="text1"/>
          <w:spacing w:val="-4"/>
          <w:sz w:val="24"/>
          <w:szCs w:val="24"/>
          <w:u w:val="single"/>
        </w:rPr>
        <w:t>CUARTO</w:t>
      </w:r>
      <w:r w:rsidRPr="005960CE">
        <w:rPr>
          <w:rFonts w:eastAsia="Arial" w:cs="Arial"/>
          <w:b/>
          <w:bCs/>
          <w:color w:val="000000" w:themeColor="text1"/>
          <w:spacing w:val="-4"/>
          <w:sz w:val="24"/>
          <w:szCs w:val="24"/>
        </w:rPr>
        <w:t>: REMITIR</w:t>
      </w:r>
      <w:r w:rsidRPr="005960CE">
        <w:rPr>
          <w:rFonts w:eastAsia="Arial" w:cs="Arial"/>
          <w:color w:val="000000" w:themeColor="text1"/>
          <w:spacing w:val="-4"/>
          <w:sz w:val="24"/>
          <w:szCs w:val="24"/>
        </w:rPr>
        <w:t xml:space="preserve"> el expediente a la honorable Corte Constitucional para su eventual revisión.</w:t>
      </w:r>
    </w:p>
    <w:p w14:paraId="31D08DFE" w14:textId="650892A3" w:rsidR="00E711E8" w:rsidRPr="00E955FE" w:rsidRDefault="00E711E8" w:rsidP="00E955FE">
      <w:pPr>
        <w:spacing w:after="0"/>
        <w:contextualSpacing/>
        <w:jc w:val="both"/>
        <w:rPr>
          <w:rFonts w:cs="Arial"/>
          <w:b/>
          <w:bCs/>
          <w:sz w:val="24"/>
          <w:szCs w:val="24"/>
        </w:rPr>
      </w:pPr>
    </w:p>
    <w:p w14:paraId="5DEA0FD0" w14:textId="71E581E2" w:rsidR="002366AC" w:rsidRPr="00E955FE" w:rsidRDefault="00641B72" w:rsidP="00E955FE">
      <w:pPr>
        <w:pStyle w:val="Prrafodelista1"/>
        <w:spacing w:line="276" w:lineRule="auto"/>
        <w:ind w:left="0"/>
        <w:rPr>
          <w:rFonts w:ascii="Arial" w:hAnsi="Arial" w:cs="Arial"/>
        </w:rPr>
      </w:pPr>
      <w:r w:rsidRPr="00E955FE">
        <w:rPr>
          <w:rFonts w:ascii="Arial" w:hAnsi="Arial" w:cs="Arial"/>
        </w:rPr>
        <w:t>Notifíquese y Cúmplase,</w:t>
      </w:r>
    </w:p>
    <w:p w14:paraId="24F80A99" w14:textId="77777777" w:rsidR="00E955FE" w:rsidRPr="00E955FE" w:rsidRDefault="00E955FE" w:rsidP="00E955FE">
      <w:pPr>
        <w:spacing w:after="0"/>
        <w:contextualSpacing/>
        <w:jc w:val="both"/>
        <w:rPr>
          <w:rFonts w:cs="Arial"/>
          <w:sz w:val="24"/>
          <w:szCs w:val="24"/>
          <w:lang w:val="es-ES_tradnl" w:eastAsia="es-ES"/>
        </w:rPr>
      </w:pPr>
    </w:p>
    <w:p w14:paraId="61EACFDD" w14:textId="77777777" w:rsidR="00E955FE" w:rsidRPr="00E955FE" w:rsidRDefault="00E955FE" w:rsidP="00E955FE">
      <w:pPr>
        <w:spacing w:after="0"/>
        <w:contextualSpacing/>
        <w:jc w:val="both"/>
        <w:rPr>
          <w:rFonts w:cs="Arial"/>
          <w:sz w:val="24"/>
          <w:szCs w:val="24"/>
          <w:lang w:val="es-ES_tradnl" w:eastAsia="es-ES"/>
        </w:rPr>
      </w:pPr>
    </w:p>
    <w:p w14:paraId="08353518" w14:textId="77777777" w:rsidR="00E955FE" w:rsidRPr="00E955FE" w:rsidRDefault="00E955FE" w:rsidP="00E955FE">
      <w:pPr>
        <w:spacing w:after="0"/>
        <w:contextualSpacing/>
        <w:jc w:val="center"/>
        <w:rPr>
          <w:rFonts w:eastAsiaTheme="minorHAnsi" w:cs="Arial"/>
          <w:b/>
          <w:bCs/>
          <w:sz w:val="24"/>
          <w:szCs w:val="24"/>
          <w:lang w:val="es-ES_tradnl" w:eastAsia="en-US"/>
        </w:rPr>
      </w:pPr>
      <w:r w:rsidRPr="00E955FE">
        <w:rPr>
          <w:rFonts w:eastAsiaTheme="minorHAnsi" w:cs="Arial"/>
          <w:b/>
          <w:bCs/>
          <w:sz w:val="24"/>
          <w:szCs w:val="24"/>
          <w:lang w:val="es-ES_tradnl" w:eastAsia="en-US"/>
        </w:rPr>
        <w:t>OLGA LUCÍA HOYOS SEPÚLVEDA</w:t>
      </w:r>
    </w:p>
    <w:p w14:paraId="7C428B18" w14:textId="77777777" w:rsidR="00E955FE" w:rsidRPr="00E955FE" w:rsidRDefault="00E955FE" w:rsidP="00E955FE">
      <w:pPr>
        <w:spacing w:after="0"/>
        <w:contextualSpacing/>
        <w:jc w:val="center"/>
        <w:rPr>
          <w:rFonts w:eastAsiaTheme="minorHAnsi" w:cs="Arial"/>
          <w:sz w:val="24"/>
          <w:szCs w:val="24"/>
          <w:lang w:val="es-ES_tradnl" w:eastAsia="en-US"/>
        </w:rPr>
      </w:pPr>
      <w:r w:rsidRPr="00E955FE">
        <w:rPr>
          <w:rFonts w:eastAsiaTheme="minorHAnsi" w:cs="Arial"/>
          <w:sz w:val="24"/>
          <w:szCs w:val="24"/>
          <w:lang w:val="es-ES_tradnl" w:eastAsia="en-US"/>
        </w:rPr>
        <w:t>Magistrada Ponente</w:t>
      </w:r>
    </w:p>
    <w:p w14:paraId="4AEDBE58" w14:textId="77777777" w:rsidR="00E955FE" w:rsidRPr="00E955FE" w:rsidRDefault="00E955FE" w:rsidP="00E955FE">
      <w:pPr>
        <w:spacing w:after="0"/>
        <w:contextualSpacing/>
        <w:rPr>
          <w:rFonts w:eastAsiaTheme="minorHAnsi" w:cs="Arial"/>
          <w:sz w:val="24"/>
          <w:szCs w:val="24"/>
          <w:lang w:val="es-ES_tradnl" w:eastAsia="en-US"/>
        </w:rPr>
      </w:pPr>
    </w:p>
    <w:p w14:paraId="1DAC07A5" w14:textId="77777777" w:rsidR="00E955FE" w:rsidRPr="00E955FE" w:rsidRDefault="00E955FE" w:rsidP="00E955FE">
      <w:pPr>
        <w:spacing w:after="0"/>
        <w:contextualSpacing/>
        <w:rPr>
          <w:rFonts w:eastAsiaTheme="minorHAnsi" w:cs="Arial"/>
          <w:sz w:val="24"/>
          <w:szCs w:val="24"/>
          <w:lang w:val="es-ES_tradnl" w:eastAsia="en-US"/>
        </w:rPr>
      </w:pPr>
    </w:p>
    <w:p w14:paraId="6BADF7F7" w14:textId="77777777" w:rsidR="00E955FE" w:rsidRPr="00E955FE" w:rsidRDefault="00E955FE" w:rsidP="00E955FE">
      <w:pPr>
        <w:spacing w:after="0"/>
        <w:contextualSpacing/>
        <w:jc w:val="center"/>
        <w:rPr>
          <w:rFonts w:eastAsia="Times New Roman" w:cs="Arial"/>
          <w:sz w:val="24"/>
          <w:szCs w:val="24"/>
          <w:lang w:val="es-ES_tradnl" w:eastAsia="es-ES"/>
        </w:rPr>
      </w:pPr>
      <w:r w:rsidRPr="00E955FE">
        <w:rPr>
          <w:rFonts w:eastAsia="Times New Roman" w:cs="Arial"/>
          <w:b/>
          <w:bCs/>
          <w:sz w:val="24"/>
          <w:szCs w:val="24"/>
          <w:lang w:val="es-ES_tradnl" w:eastAsia="es-ES"/>
        </w:rPr>
        <w:t>JULIO CÉSAR SALAZAR MUÑOZ</w:t>
      </w:r>
    </w:p>
    <w:p w14:paraId="0C0EB353" w14:textId="77777777" w:rsidR="00E955FE" w:rsidRPr="00E955FE" w:rsidRDefault="00E955FE" w:rsidP="00E955FE">
      <w:pPr>
        <w:spacing w:after="0"/>
        <w:contextualSpacing/>
        <w:jc w:val="center"/>
        <w:rPr>
          <w:rFonts w:eastAsia="Times New Roman" w:cs="Arial"/>
          <w:sz w:val="24"/>
          <w:szCs w:val="24"/>
          <w:lang w:val="es-ES_tradnl" w:eastAsia="es-ES"/>
        </w:rPr>
      </w:pPr>
      <w:r w:rsidRPr="00E955FE">
        <w:rPr>
          <w:rFonts w:eastAsia="Times New Roman" w:cs="Arial"/>
          <w:sz w:val="24"/>
          <w:szCs w:val="24"/>
          <w:lang w:val="es-ES_tradnl" w:eastAsia="es-ES"/>
        </w:rPr>
        <w:t>Magistrado</w:t>
      </w:r>
    </w:p>
    <w:p w14:paraId="0B0DCC7A" w14:textId="77777777" w:rsidR="00E955FE" w:rsidRPr="00E955FE" w:rsidRDefault="00E955FE" w:rsidP="00E955FE">
      <w:pPr>
        <w:spacing w:after="0"/>
        <w:contextualSpacing/>
        <w:rPr>
          <w:rFonts w:eastAsiaTheme="minorHAnsi" w:cs="Arial"/>
          <w:sz w:val="24"/>
          <w:szCs w:val="24"/>
          <w:lang w:val="es-ES_tradnl" w:eastAsia="en-US"/>
        </w:rPr>
      </w:pPr>
    </w:p>
    <w:p w14:paraId="2B6A1ED7" w14:textId="77777777" w:rsidR="00E955FE" w:rsidRPr="00E955FE" w:rsidRDefault="00E955FE" w:rsidP="00E955FE">
      <w:pPr>
        <w:spacing w:after="0"/>
        <w:contextualSpacing/>
        <w:rPr>
          <w:rFonts w:eastAsiaTheme="minorHAnsi" w:cs="Arial"/>
          <w:sz w:val="24"/>
          <w:szCs w:val="24"/>
          <w:lang w:val="es-ES_tradnl" w:eastAsia="en-US"/>
        </w:rPr>
      </w:pPr>
    </w:p>
    <w:p w14:paraId="212DF2A0" w14:textId="77777777" w:rsidR="00E955FE" w:rsidRPr="00E955FE" w:rsidRDefault="00E955FE" w:rsidP="00E955FE">
      <w:pPr>
        <w:spacing w:after="0"/>
        <w:contextualSpacing/>
        <w:jc w:val="center"/>
        <w:rPr>
          <w:rFonts w:eastAsia="Times New Roman" w:cs="Arial"/>
          <w:sz w:val="24"/>
          <w:szCs w:val="24"/>
          <w:lang w:eastAsia="es-ES_tradnl"/>
        </w:rPr>
      </w:pPr>
      <w:r w:rsidRPr="00E955FE">
        <w:rPr>
          <w:rFonts w:eastAsia="Times New Roman" w:cs="Arial"/>
          <w:b/>
          <w:bCs/>
          <w:sz w:val="24"/>
          <w:szCs w:val="24"/>
          <w:lang w:eastAsia="es-ES_tradnl"/>
        </w:rPr>
        <w:t>ANA LUCÍA CAICEDO CALDERÓN</w:t>
      </w:r>
    </w:p>
    <w:p w14:paraId="092FA548" w14:textId="49575097" w:rsidR="00283D47" w:rsidRPr="00E955FE" w:rsidRDefault="00E955FE" w:rsidP="00E955FE">
      <w:pPr>
        <w:spacing w:after="0"/>
        <w:contextualSpacing/>
        <w:jc w:val="center"/>
        <w:rPr>
          <w:rFonts w:eastAsia="Times New Roman" w:cs="Arial"/>
          <w:sz w:val="24"/>
          <w:szCs w:val="24"/>
          <w:lang w:eastAsia="es-ES_tradnl"/>
        </w:rPr>
      </w:pPr>
      <w:r w:rsidRPr="00E955FE">
        <w:rPr>
          <w:rFonts w:eastAsia="Arial" w:cs="Arial"/>
          <w:color w:val="000000" w:themeColor="text1"/>
          <w:sz w:val="24"/>
          <w:szCs w:val="24"/>
          <w:lang w:eastAsia="es-ES_tradnl"/>
        </w:rPr>
        <w:t>Magistrada</w:t>
      </w:r>
    </w:p>
    <w:sectPr w:rsidR="00283D47" w:rsidRPr="00E955FE" w:rsidSect="00D34426">
      <w:headerReference w:type="default" r:id="rId18"/>
      <w:footerReference w:type="even" r:id="rId19"/>
      <w:footerReference w:type="default" r:id="rId20"/>
      <w:pgSz w:w="12242" w:h="18722" w:code="258"/>
      <w:pgMar w:top="1758" w:right="1191" w:bottom="1191" w:left="175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AD6162" w16cex:dateUtc="2022-08-04T17:28:37.404Z"/>
  <w16cex:commentExtensible w16cex:durableId="168DF384" w16cex:dateUtc="2022-08-10T18:51:19.147Z"/>
  <w16cex:commentExtensible w16cex:durableId="5FC9BAB3" w16cex:dateUtc="2023-03-07T15:26:16.177Z"/>
  <w16cex:commentExtensible w16cex:durableId="7B7BC629" w16cex:dateUtc="2023-03-09T21:51:03.886Z"/>
  <w16cex:commentExtensible w16cex:durableId="7E70E073" w16cex:dateUtc="2023-04-19T16:54:13.26Z"/>
  <w16cex:commentExtensible w16cex:durableId="74BF890C" w16cex:dateUtc="2023-04-24T19:42:33.945Z"/>
  <w16cex:commentExtensible w16cex:durableId="0ABE3A61" w16cex:dateUtc="2023-05-02T19:13:49.572Z"/>
  <w16cex:commentExtensible w16cex:durableId="65E3F036" w16cex:dateUtc="2023-05-04T14:00:54.745Z"/>
  <w16cex:commentExtensible w16cex:durableId="43A6F9B2" w16cex:dateUtc="2023-12-07T19:58:17.63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5A2C" w14:textId="77777777" w:rsidR="001465F9" w:rsidRDefault="001465F9" w:rsidP="00567D0D">
      <w:pPr>
        <w:spacing w:after="0" w:line="240" w:lineRule="auto"/>
      </w:pPr>
      <w:r>
        <w:separator/>
      </w:r>
    </w:p>
  </w:endnote>
  <w:endnote w:type="continuationSeparator" w:id="0">
    <w:p w14:paraId="7FE47A51" w14:textId="77777777" w:rsidR="001465F9" w:rsidRDefault="001465F9"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6017F8" w:rsidRDefault="006017F8"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1BE67" w14:textId="77777777" w:rsidR="006017F8" w:rsidRDefault="006017F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3D55A2AB" w:rsidR="006017F8" w:rsidRPr="00E955FE" w:rsidRDefault="006017F8" w:rsidP="00E955FE">
    <w:pPr>
      <w:pStyle w:val="Encabezado"/>
      <w:framePr w:wrap="around" w:vAnchor="text" w:hAnchor="margin" w:xAlign="center" w:y="1"/>
      <w:rPr>
        <w:rFonts w:cs="Arial"/>
        <w:sz w:val="18"/>
        <w:szCs w:val="18"/>
        <w:lang w:val="es-CO"/>
      </w:rPr>
    </w:pPr>
    <w:r w:rsidRPr="00E955FE">
      <w:rPr>
        <w:rFonts w:cs="Arial"/>
        <w:sz w:val="18"/>
        <w:szCs w:val="18"/>
        <w:lang w:val="es-CO"/>
      </w:rPr>
      <w:fldChar w:fldCharType="begin"/>
    </w:r>
    <w:r w:rsidRPr="00E955FE">
      <w:rPr>
        <w:rFonts w:cs="Arial"/>
        <w:sz w:val="18"/>
        <w:szCs w:val="18"/>
        <w:lang w:val="es-CO"/>
      </w:rPr>
      <w:instrText xml:space="preserve">PAGE  </w:instrText>
    </w:r>
    <w:r w:rsidRPr="00E955FE">
      <w:rPr>
        <w:rFonts w:cs="Arial"/>
        <w:sz w:val="18"/>
        <w:szCs w:val="18"/>
        <w:lang w:val="es-CO"/>
      </w:rPr>
      <w:fldChar w:fldCharType="separate"/>
    </w:r>
    <w:r w:rsidR="00AD7C17">
      <w:rPr>
        <w:rFonts w:cs="Arial"/>
        <w:noProof/>
        <w:sz w:val="18"/>
        <w:szCs w:val="18"/>
        <w:lang w:val="es-CO"/>
      </w:rPr>
      <w:t>8</w:t>
    </w:r>
    <w:r w:rsidRPr="00E955FE">
      <w:rPr>
        <w:rFonts w:cs="Arial"/>
        <w:sz w:val="18"/>
        <w:szCs w:val="18"/>
        <w:lang w:val="es-CO"/>
      </w:rPr>
      <w:fldChar w:fldCharType="end"/>
    </w:r>
  </w:p>
  <w:p w14:paraId="54CD245A" w14:textId="77777777" w:rsidR="006017F8" w:rsidRPr="00E955FE" w:rsidRDefault="006017F8" w:rsidP="00E955FE">
    <w:pPr>
      <w:pStyle w:val="Piedepgina"/>
      <w:ind w:right="360"/>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DE1B8" w14:textId="77777777" w:rsidR="001465F9" w:rsidRDefault="001465F9" w:rsidP="00567D0D">
      <w:pPr>
        <w:spacing w:after="0" w:line="240" w:lineRule="auto"/>
      </w:pPr>
      <w:r>
        <w:separator/>
      </w:r>
    </w:p>
  </w:footnote>
  <w:footnote w:type="continuationSeparator" w:id="0">
    <w:p w14:paraId="55BA0C3C" w14:textId="77777777" w:rsidR="001465F9" w:rsidRDefault="001465F9" w:rsidP="0056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CB19" w14:textId="02B41A44" w:rsidR="006017F8" w:rsidRPr="00397A57" w:rsidRDefault="006017F8" w:rsidP="00E955FE">
    <w:pPr>
      <w:pStyle w:val="Encabezado"/>
      <w:jc w:val="center"/>
      <w:rPr>
        <w:rFonts w:cs="Arial"/>
        <w:sz w:val="18"/>
        <w:szCs w:val="18"/>
        <w:lang w:val="es-CO"/>
      </w:rPr>
    </w:pPr>
    <w:r>
      <w:rPr>
        <w:rFonts w:cs="Arial"/>
        <w:sz w:val="18"/>
        <w:szCs w:val="18"/>
        <w:lang w:val="es-CO"/>
      </w:rPr>
      <w:t>Impugnación de tutela</w:t>
    </w:r>
  </w:p>
  <w:p w14:paraId="2240F11C" w14:textId="77777777" w:rsidR="008C410C" w:rsidRDefault="008C410C" w:rsidP="00E955FE">
    <w:pPr>
      <w:autoSpaceDE w:val="0"/>
      <w:spacing w:after="0" w:line="240" w:lineRule="auto"/>
      <w:contextualSpacing/>
      <w:jc w:val="center"/>
      <w:rPr>
        <w:rFonts w:cs="Arial"/>
        <w:sz w:val="18"/>
        <w:szCs w:val="18"/>
      </w:rPr>
    </w:pPr>
    <w:r w:rsidRPr="008C410C">
      <w:rPr>
        <w:rFonts w:cs="Arial"/>
        <w:sz w:val="18"/>
        <w:szCs w:val="18"/>
      </w:rPr>
      <w:t>66400-31-89-001-2023-00227-01</w:t>
    </w:r>
  </w:p>
  <w:p w14:paraId="04F87BFB" w14:textId="36103B2F" w:rsidR="006017F8" w:rsidRDefault="008C410C" w:rsidP="00E955FE">
    <w:pPr>
      <w:autoSpaceDE w:val="0"/>
      <w:spacing w:after="0" w:line="240" w:lineRule="auto"/>
      <w:contextualSpacing/>
      <w:jc w:val="center"/>
      <w:rPr>
        <w:rFonts w:cs="Arial"/>
        <w:sz w:val="18"/>
        <w:szCs w:val="18"/>
      </w:rPr>
    </w:pPr>
    <w:r w:rsidRPr="008C410C">
      <w:rPr>
        <w:rFonts w:cs="Arial"/>
        <w:sz w:val="18"/>
        <w:szCs w:val="18"/>
      </w:rPr>
      <w:t xml:space="preserve">Beatriz Elena Ochoa </w:t>
    </w:r>
    <w:r w:rsidR="006017F8">
      <w:rPr>
        <w:rFonts w:cs="Arial"/>
        <w:sz w:val="18"/>
        <w:szCs w:val="18"/>
      </w:rPr>
      <w:t>vs. 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DA8A"/>
    <w:multiLevelType w:val="hybridMultilevel"/>
    <w:tmpl w:val="C7E059AA"/>
    <w:lvl w:ilvl="0" w:tplc="FFFFFFFF">
      <w:start w:val="1"/>
      <w:numFmt w:val="decimal"/>
      <w:lvlText w:val="%1."/>
      <w:lvlJc w:val="left"/>
      <w:pPr>
        <w:ind w:left="720" w:hanging="360"/>
      </w:pPr>
    </w:lvl>
    <w:lvl w:ilvl="1" w:tplc="BF56E5B0">
      <w:start w:val="1"/>
      <w:numFmt w:val="lowerLetter"/>
      <w:lvlText w:val="%2."/>
      <w:lvlJc w:val="left"/>
      <w:pPr>
        <w:ind w:left="1440" w:hanging="360"/>
      </w:pPr>
    </w:lvl>
    <w:lvl w:ilvl="2" w:tplc="34E813BC">
      <w:start w:val="1"/>
      <w:numFmt w:val="lowerRoman"/>
      <w:lvlText w:val="%3."/>
      <w:lvlJc w:val="right"/>
      <w:pPr>
        <w:ind w:left="2160" w:hanging="180"/>
      </w:pPr>
    </w:lvl>
    <w:lvl w:ilvl="3" w:tplc="823A6ED6">
      <w:start w:val="1"/>
      <w:numFmt w:val="decimal"/>
      <w:lvlText w:val="%4."/>
      <w:lvlJc w:val="left"/>
      <w:pPr>
        <w:ind w:left="2880" w:hanging="360"/>
      </w:pPr>
    </w:lvl>
    <w:lvl w:ilvl="4" w:tplc="924A97B6">
      <w:start w:val="1"/>
      <w:numFmt w:val="lowerLetter"/>
      <w:lvlText w:val="%5."/>
      <w:lvlJc w:val="left"/>
      <w:pPr>
        <w:ind w:left="3600" w:hanging="360"/>
      </w:pPr>
    </w:lvl>
    <w:lvl w:ilvl="5" w:tplc="90A0EF7A">
      <w:start w:val="1"/>
      <w:numFmt w:val="lowerRoman"/>
      <w:lvlText w:val="%6."/>
      <w:lvlJc w:val="right"/>
      <w:pPr>
        <w:ind w:left="4320" w:hanging="180"/>
      </w:pPr>
    </w:lvl>
    <w:lvl w:ilvl="6" w:tplc="A776F02A">
      <w:start w:val="1"/>
      <w:numFmt w:val="decimal"/>
      <w:lvlText w:val="%7."/>
      <w:lvlJc w:val="left"/>
      <w:pPr>
        <w:ind w:left="5040" w:hanging="360"/>
      </w:pPr>
    </w:lvl>
    <w:lvl w:ilvl="7" w:tplc="1FA2E29C">
      <w:start w:val="1"/>
      <w:numFmt w:val="lowerLetter"/>
      <w:lvlText w:val="%8."/>
      <w:lvlJc w:val="left"/>
      <w:pPr>
        <w:ind w:left="5760" w:hanging="360"/>
      </w:pPr>
    </w:lvl>
    <w:lvl w:ilvl="8" w:tplc="26863B36">
      <w:start w:val="1"/>
      <w:numFmt w:val="lowerRoman"/>
      <w:lvlText w:val="%9."/>
      <w:lvlJc w:val="right"/>
      <w:pPr>
        <w:ind w:left="6480" w:hanging="180"/>
      </w:pPr>
    </w:lvl>
  </w:abstractNum>
  <w:abstractNum w:abstractNumId="1" w15:restartNumberingAfterBreak="0">
    <w:nsid w:val="12340A82"/>
    <w:multiLevelType w:val="hybridMultilevel"/>
    <w:tmpl w:val="3BE0739C"/>
    <w:lvl w:ilvl="0" w:tplc="4DB0E6F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D596BD"/>
    <w:multiLevelType w:val="hybridMultilevel"/>
    <w:tmpl w:val="15B4F96A"/>
    <w:lvl w:ilvl="0" w:tplc="23549EF4">
      <w:start w:val="2"/>
      <w:numFmt w:val="decimal"/>
      <w:lvlText w:val="%1."/>
      <w:lvlJc w:val="left"/>
      <w:pPr>
        <w:ind w:left="720" w:hanging="360"/>
      </w:pPr>
      <w:rPr>
        <w:rFonts w:ascii="Calibri" w:hAnsi="Calibri" w:hint="default"/>
      </w:rPr>
    </w:lvl>
    <w:lvl w:ilvl="1" w:tplc="7B4A4F78">
      <w:start w:val="1"/>
      <w:numFmt w:val="lowerLetter"/>
      <w:lvlText w:val="%2."/>
      <w:lvlJc w:val="left"/>
      <w:pPr>
        <w:ind w:left="1440" w:hanging="360"/>
      </w:pPr>
    </w:lvl>
    <w:lvl w:ilvl="2" w:tplc="1A9E886C">
      <w:start w:val="1"/>
      <w:numFmt w:val="lowerRoman"/>
      <w:lvlText w:val="%3."/>
      <w:lvlJc w:val="right"/>
      <w:pPr>
        <w:ind w:left="2160" w:hanging="180"/>
      </w:pPr>
    </w:lvl>
    <w:lvl w:ilvl="3" w:tplc="4224DDE2">
      <w:start w:val="1"/>
      <w:numFmt w:val="decimal"/>
      <w:lvlText w:val="%4."/>
      <w:lvlJc w:val="left"/>
      <w:pPr>
        <w:ind w:left="2880" w:hanging="360"/>
      </w:pPr>
    </w:lvl>
    <w:lvl w:ilvl="4" w:tplc="BCD00206">
      <w:start w:val="1"/>
      <w:numFmt w:val="lowerLetter"/>
      <w:lvlText w:val="%5."/>
      <w:lvlJc w:val="left"/>
      <w:pPr>
        <w:ind w:left="3600" w:hanging="360"/>
      </w:pPr>
    </w:lvl>
    <w:lvl w:ilvl="5" w:tplc="F1DAC9FA">
      <w:start w:val="1"/>
      <w:numFmt w:val="lowerRoman"/>
      <w:lvlText w:val="%6."/>
      <w:lvlJc w:val="right"/>
      <w:pPr>
        <w:ind w:left="4320" w:hanging="180"/>
      </w:pPr>
    </w:lvl>
    <w:lvl w:ilvl="6" w:tplc="2F949F40">
      <w:start w:val="1"/>
      <w:numFmt w:val="decimal"/>
      <w:lvlText w:val="%7."/>
      <w:lvlJc w:val="left"/>
      <w:pPr>
        <w:ind w:left="5040" w:hanging="360"/>
      </w:pPr>
    </w:lvl>
    <w:lvl w:ilvl="7" w:tplc="F3BE82AE">
      <w:start w:val="1"/>
      <w:numFmt w:val="lowerLetter"/>
      <w:lvlText w:val="%8."/>
      <w:lvlJc w:val="left"/>
      <w:pPr>
        <w:ind w:left="5760" w:hanging="360"/>
      </w:pPr>
    </w:lvl>
    <w:lvl w:ilvl="8" w:tplc="B07628A0">
      <w:start w:val="1"/>
      <w:numFmt w:val="lowerRoman"/>
      <w:lvlText w:val="%9."/>
      <w:lvlJc w:val="right"/>
      <w:pPr>
        <w:ind w:left="6480" w:hanging="180"/>
      </w:pPr>
    </w:lvl>
  </w:abstractNum>
  <w:abstractNum w:abstractNumId="6" w15:restartNumberingAfterBreak="0">
    <w:nsid w:val="27FBF547"/>
    <w:multiLevelType w:val="hybridMultilevel"/>
    <w:tmpl w:val="B7466B3C"/>
    <w:lvl w:ilvl="0" w:tplc="3C8295BC">
      <w:start w:val="3"/>
      <w:numFmt w:val="decimal"/>
      <w:lvlText w:val="%1."/>
      <w:lvlJc w:val="left"/>
      <w:pPr>
        <w:ind w:left="720" w:hanging="360"/>
      </w:pPr>
      <w:rPr>
        <w:rFonts w:ascii="Calibri" w:hAnsi="Calibri" w:hint="default"/>
      </w:rPr>
    </w:lvl>
    <w:lvl w:ilvl="1" w:tplc="DC9833E2">
      <w:start w:val="1"/>
      <w:numFmt w:val="lowerLetter"/>
      <w:lvlText w:val="%2."/>
      <w:lvlJc w:val="left"/>
      <w:pPr>
        <w:ind w:left="1440" w:hanging="360"/>
      </w:pPr>
    </w:lvl>
    <w:lvl w:ilvl="2" w:tplc="D480DF84">
      <w:start w:val="1"/>
      <w:numFmt w:val="lowerRoman"/>
      <w:lvlText w:val="%3."/>
      <w:lvlJc w:val="right"/>
      <w:pPr>
        <w:ind w:left="2160" w:hanging="180"/>
      </w:pPr>
    </w:lvl>
    <w:lvl w:ilvl="3" w:tplc="73367812">
      <w:start w:val="1"/>
      <w:numFmt w:val="decimal"/>
      <w:lvlText w:val="%4."/>
      <w:lvlJc w:val="left"/>
      <w:pPr>
        <w:ind w:left="2880" w:hanging="360"/>
      </w:pPr>
    </w:lvl>
    <w:lvl w:ilvl="4" w:tplc="C480DA1A">
      <w:start w:val="1"/>
      <w:numFmt w:val="lowerLetter"/>
      <w:lvlText w:val="%5."/>
      <w:lvlJc w:val="left"/>
      <w:pPr>
        <w:ind w:left="3600" w:hanging="360"/>
      </w:pPr>
    </w:lvl>
    <w:lvl w:ilvl="5" w:tplc="9BB86D10">
      <w:start w:val="1"/>
      <w:numFmt w:val="lowerRoman"/>
      <w:lvlText w:val="%6."/>
      <w:lvlJc w:val="right"/>
      <w:pPr>
        <w:ind w:left="4320" w:hanging="180"/>
      </w:pPr>
    </w:lvl>
    <w:lvl w:ilvl="6" w:tplc="82BE1A76">
      <w:start w:val="1"/>
      <w:numFmt w:val="decimal"/>
      <w:lvlText w:val="%7."/>
      <w:lvlJc w:val="left"/>
      <w:pPr>
        <w:ind w:left="5040" w:hanging="360"/>
      </w:pPr>
    </w:lvl>
    <w:lvl w:ilvl="7" w:tplc="6B1ECD78">
      <w:start w:val="1"/>
      <w:numFmt w:val="lowerLetter"/>
      <w:lvlText w:val="%8."/>
      <w:lvlJc w:val="left"/>
      <w:pPr>
        <w:ind w:left="5760" w:hanging="360"/>
      </w:pPr>
    </w:lvl>
    <w:lvl w:ilvl="8" w:tplc="EC228E56">
      <w:start w:val="1"/>
      <w:numFmt w:val="lowerRoman"/>
      <w:lvlText w:val="%9."/>
      <w:lvlJc w:val="right"/>
      <w:pPr>
        <w:ind w:left="6480" w:hanging="180"/>
      </w:pPr>
    </w:lvl>
  </w:abstractNum>
  <w:abstractNum w:abstractNumId="7" w15:restartNumberingAfterBreak="0">
    <w:nsid w:val="299612AE"/>
    <w:multiLevelType w:val="hybridMultilevel"/>
    <w:tmpl w:val="ADE6D5B4"/>
    <w:lvl w:ilvl="0" w:tplc="CA4421E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371765"/>
    <w:multiLevelType w:val="hybridMultilevel"/>
    <w:tmpl w:val="7AF6CE82"/>
    <w:lvl w:ilvl="0" w:tplc="D486C168">
      <w:start w:val="1"/>
      <w:numFmt w:val="decimal"/>
      <w:lvlText w:val="%1."/>
      <w:lvlJc w:val="left"/>
      <w:pPr>
        <w:ind w:left="720" w:hanging="360"/>
      </w:pPr>
    </w:lvl>
    <w:lvl w:ilvl="1" w:tplc="46D26E94">
      <w:start w:val="1"/>
      <w:numFmt w:val="lowerLetter"/>
      <w:lvlText w:val="%2."/>
      <w:lvlJc w:val="left"/>
      <w:pPr>
        <w:ind w:left="1440" w:hanging="360"/>
      </w:pPr>
    </w:lvl>
    <w:lvl w:ilvl="2" w:tplc="9EA0CD7C">
      <w:start w:val="1"/>
      <w:numFmt w:val="lowerRoman"/>
      <w:lvlText w:val="%3."/>
      <w:lvlJc w:val="right"/>
      <w:pPr>
        <w:ind w:left="2160" w:hanging="180"/>
      </w:pPr>
    </w:lvl>
    <w:lvl w:ilvl="3" w:tplc="9B3614BC">
      <w:start w:val="1"/>
      <w:numFmt w:val="decimal"/>
      <w:lvlText w:val="%4."/>
      <w:lvlJc w:val="left"/>
      <w:pPr>
        <w:ind w:left="2880" w:hanging="360"/>
      </w:pPr>
    </w:lvl>
    <w:lvl w:ilvl="4" w:tplc="C6B4A55A">
      <w:start w:val="1"/>
      <w:numFmt w:val="lowerLetter"/>
      <w:lvlText w:val="%5."/>
      <w:lvlJc w:val="left"/>
      <w:pPr>
        <w:ind w:left="3600" w:hanging="360"/>
      </w:pPr>
    </w:lvl>
    <w:lvl w:ilvl="5" w:tplc="08C0165A">
      <w:start w:val="1"/>
      <w:numFmt w:val="lowerRoman"/>
      <w:lvlText w:val="%6."/>
      <w:lvlJc w:val="right"/>
      <w:pPr>
        <w:ind w:left="4320" w:hanging="180"/>
      </w:pPr>
    </w:lvl>
    <w:lvl w:ilvl="6" w:tplc="E3D4F8D4">
      <w:start w:val="1"/>
      <w:numFmt w:val="decimal"/>
      <w:lvlText w:val="%7."/>
      <w:lvlJc w:val="left"/>
      <w:pPr>
        <w:ind w:left="5040" w:hanging="360"/>
      </w:pPr>
    </w:lvl>
    <w:lvl w:ilvl="7" w:tplc="903CEA62">
      <w:start w:val="1"/>
      <w:numFmt w:val="lowerLetter"/>
      <w:lvlText w:val="%8."/>
      <w:lvlJc w:val="left"/>
      <w:pPr>
        <w:ind w:left="5760" w:hanging="360"/>
      </w:pPr>
    </w:lvl>
    <w:lvl w:ilvl="8" w:tplc="5A364716">
      <w:start w:val="1"/>
      <w:numFmt w:val="lowerRoman"/>
      <w:lvlText w:val="%9."/>
      <w:lvlJc w:val="right"/>
      <w:pPr>
        <w:ind w:left="6480" w:hanging="180"/>
      </w:pPr>
    </w:lvl>
  </w:abstractNum>
  <w:abstractNum w:abstractNumId="9"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863122"/>
    <w:multiLevelType w:val="hybridMultilevel"/>
    <w:tmpl w:val="3BD6EE38"/>
    <w:lvl w:ilvl="0" w:tplc="E998EF4E">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2B1131"/>
    <w:multiLevelType w:val="hybridMultilevel"/>
    <w:tmpl w:val="2CECE308"/>
    <w:lvl w:ilvl="0" w:tplc="A4B0712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15" w15:restartNumberingAfterBreak="0">
    <w:nsid w:val="55A8529E"/>
    <w:multiLevelType w:val="hybridMultilevel"/>
    <w:tmpl w:val="B888D3A8"/>
    <w:lvl w:ilvl="0" w:tplc="100CEFE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161D9F"/>
    <w:multiLevelType w:val="hybridMultilevel"/>
    <w:tmpl w:val="CB8C5080"/>
    <w:lvl w:ilvl="0" w:tplc="2A3A4A9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754F6A"/>
    <w:multiLevelType w:val="hybridMultilevel"/>
    <w:tmpl w:val="1FFE941A"/>
    <w:lvl w:ilvl="0" w:tplc="FF20F56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F567BE9"/>
    <w:multiLevelType w:val="hybridMultilevel"/>
    <w:tmpl w:val="D138EA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0"/>
  </w:num>
  <w:num w:numId="5">
    <w:abstractNumId w:val="12"/>
  </w:num>
  <w:num w:numId="6">
    <w:abstractNumId w:val="3"/>
  </w:num>
  <w:num w:numId="7">
    <w:abstractNumId w:val="21"/>
  </w:num>
  <w:num w:numId="8">
    <w:abstractNumId w:val="13"/>
  </w:num>
  <w:num w:numId="9">
    <w:abstractNumId w:val="9"/>
  </w:num>
  <w:num w:numId="10">
    <w:abstractNumId w:val="16"/>
  </w:num>
  <w:num w:numId="11">
    <w:abstractNumId w:val="18"/>
  </w:num>
  <w:num w:numId="12">
    <w:abstractNumId w:val="2"/>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11"/>
  </w:num>
  <w:num w:numId="18">
    <w:abstractNumId w:val="7"/>
  </w:num>
  <w:num w:numId="19">
    <w:abstractNumId w:val="15"/>
  </w:num>
  <w:num w:numId="20">
    <w:abstractNumId w:val="19"/>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0D"/>
    <w:rsid w:val="00001ACE"/>
    <w:rsid w:val="00002901"/>
    <w:rsid w:val="000032E4"/>
    <w:rsid w:val="000037E4"/>
    <w:rsid w:val="00003AB9"/>
    <w:rsid w:val="00003E1A"/>
    <w:rsid w:val="00004EA5"/>
    <w:rsid w:val="000061FC"/>
    <w:rsid w:val="00006C93"/>
    <w:rsid w:val="00007937"/>
    <w:rsid w:val="0000B942"/>
    <w:rsid w:val="000100EB"/>
    <w:rsid w:val="00010491"/>
    <w:rsid w:val="00010C62"/>
    <w:rsid w:val="000110E1"/>
    <w:rsid w:val="00011B41"/>
    <w:rsid w:val="00011E07"/>
    <w:rsid w:val="00013212"/>
    <w:rsid w:val="00013AD7"/>
    <w:rsid w:val="00014A44"/>
    <w:rsid w:val="0001502D"/>
    <w:rsid w:val="00015A70"/>
    <w:rsid w:val="00020431"/>
    <w:rsid w:val="00021370"/>
    <w:rsid w:val="00021805"/>
    <w:rsid w:val="00021D16"/>
    <w:rsid w:val="000221B1"/>
    <w:rsid w:val="000221D3"/>
    <w:rsid w:val="0002366F"/>
    <w:rsid w:val="000251FE"/>
    <w:rsid w:val="000258DD"/>
    <w:rsid w:val="00026134"/>
    <w:rsid w:val="00030819"/>
    <w:rsid w:val="00032384"/>
    <w:rsid w:val="000331F3"/>
    <w:rsid w:val="00034607"/>
    <w:rsid w:val="00034A1F"/>
    <w:rsid w:val="00035360"/>
    <w:rsid w:val="000353FA"/>
    <w:rsid w:val="00036075"/>
    <w:rsid w:val="000363F7"/>
    <w:rsid w:val="00037267"/>
    <w:rsid w:val="00037317"/>
    <w:rsid w:val="000375BE"/>
    <w:rsid w:val="00037999"/>
    <w:rsid w:val="00040323"/>
    <w:rsid w:val="00041EB6"/>
    <w:rsid w:val="000425CB"/>
    <w:rsid w:val="00042D6C"/>
    <w:rsid w:val="00043463"/>
    <w:rsid w:val="000450AA"/>
    <w:rsid w:val="00045368"/>
    <w:rsid w:val="00045F79"/>
    <w:rsid w:val="000468F3"/>
    <w:rsid w:val="00046BAE"/>
    <w:rsid w:val="00050409"/>
    <w:rsid w:val="000511DB"/>
    <w:rsid w:val="000544A3"/>
    <w:rsid w:val="0005513B"/>
    <w:rsid w:val="0005567B"/>
    <w:rsid w:val="00055851"/>
    <w:rsid w:val="00055854"/>
    <w:rsid w:val="000566C7"/>
    <w:rsid w:val="00056D3F"/>
    <w:rsid w:val="00057323"/>
    <w:rsid w:val="00060A8C"/>
    <w:rsid w:val="00060E2B"/>
    <w:rsid w:val="00061BA3"/>
    <w:rsid w:val="000627F4"/>
    <w:rsid w:val="00065A9C"/>
    <w:rsid w:val="00067494"/>
    <w:rsid w:val="00067B87"/>
    <w:rsid w:val="000701A3"/>
    <w:rsid w:val="000708CE"/>
    <w:rsid w:val="00070B2D"/>
    <w:rsid w:val="00070E77"/>
    <w:rsid w:val="00070EC8"/>
    <w:rsid w:val="000720D6"/>
    <w:rsid w:val="000722AD"/>
    <w:rsid w:val="00072B4D"/>
    <w:rsid w:val="00073CBF"/>
    <w:rsid w:val="00076129"/>
    <w:rsid w:val="00076D5F"/>
    <w:rsid w:val="00077CB7"/>
    <w:rsid w:val="00080383"/>
    <w:rsid w:val="0008167B"/>
    <w:rsid w:val="00082187"/>
    <w:rsid w:val="0008266B"/>
    <w:rsid w:val="000846F4"/>
    <w:rsid w:val="00084FA6"/>
    <w:rsid w:val="000857C9"/>
    <w:rsid w:val="00086B65"/>
    <w:rsid w:val="000909E6"/>
    <w:rsid w:val="00091D73"/>
    <w:rsid w:val="000922B6"/>
    <w:rsid w:val="00092A81"/>
    <w:rsid w:val="0009303E"/>
    <w:rsid w:val="000941C4"/>
    <w:rsid w:val="00094849"/>
    <w:rsid w:val="00096CB1"/>
    <w:rsid w:val="000A3153"/>
    <w:rsid w:val="000A5407"/>
    <w:rsid w:val="000A5A14"/>
    <w:rsid w:val="000A5DED"/>
    <w:rsid w:val="000A71A4"/>
    <w:rsid w:val="000AE71E"/>
    <w:rsid w:val="000B416B"/>
    <w:rsid w:val="000B4741"/>
    <w:rsid w:val="000B4D9D"/>
    <w:rsid w:val="000B4F90"/>
    <w:rsid w:val="000B5C4B"/>
    <w:rsid w:val="000B6295"/>
    <w:rsid w:val="000B6A07"/>
    <w:rsid w:val="000B6A47"/>
    <w:rsid w:val="000B7309"/>
    <w:rsid w:val="000B7477"/>
    <w:rsid w:val="000B74F2"/>
    <w:rsid w:val="000C03AB"/>
    <w:rsid w:val="000C0BF5"/>
    <w:rsid w:val="000C0DBA"/>
    <w:rsid w:val="000C2192"/>
    <w:rsid w:val="000C2669"/>
    <w:rsid w:val="000C2974"/>
    <w:rsid w:val="000C31DA"/>
    <w:rsid w:val="000C321A"/>
    <w:rsid w:val="000C47D1"/>
    <w:rsid w:val="000C4DB6"/>
    <w:rsid w:val="000C4FAC"/>
    <w:rsid w:val="000C5767"/>
    <w:rsid w:val="000C59DD"/>
    <w:rsid w:val="000C64FC"/>
    <w:rsid w:val="000C6B32"/>
    <w:rsid w:val="000C7612"/>
    <w:rsid w:val="000C7F45"/>
    <w:rsid w:val="000D01C6"/>
    <w:rsid w:val="000D0813"/>
    <w:rsid w:val="000D1CFD"/>
    <w:rsid w:val="000D1D9A"/>
    <w:rsid w:val="000D25A6"/>
    <w:rsid w:val="000D285F"/>
    <w:rsid w:val="000D4320"/>
    <w:rsid w:val="000D4E09"/>
    <w:rsid w:val="000D4E6F"/>
    <w:rsid w:val="000D558B"/>
    <w:rsid w:val="000D6B76"/>
    <w:rsid w:val="000D701E"/>
    <w:rsid w:val="000D78EE"/>
    <w:rsid w:val="000D7C04"/>
    <w:rsid w:val="000E04E6"/>
    <w:rsid w:val="000E0725"/>
    <w:rsid w:val="000E153A"/>
    <w:rsid w:val="000E1F06"/>
    <w:rsid w:val="000E2626"/>
    <w:rsid w:val="000E2B09"/>
    <w:rsid w:val="000E37CC"/>
    <w:rsid w:val="000E4D01"/>
    <w:rsid w:val="000E5062"/>
    <w:rsid w:val="000E55A5"/>
    <w:rsid w:val="000E5772"/>
    <w:rsid w:val="000E6E9B"/>
    <w:rsid w:val="000F0474"/>
    <w:rsid w:val="000F0900"/>
    <w:rsid w:val="000F1303"/>
    <w:rsid w:val="000F26D6"/>
    <w:rsid w:val="000F2EC7"/>
    <w:rsid w:val="000F4E29"/>
    <w:rsid w:val="000F6C90"/>
    <w:rsid w:val="000F7DF9"/>
    <w:rsid w:val="001003D3"/>
    <w:rsid w:val="001008C8"/>
    <w:rsid w:val="00101B8D"/>
    <w:rsid w:val="00101C2D"/>
    <w:rsid w:val="00102122"/>
    <w:rsid w:val="00102840"/>
    <w:rsid w:val="00102F2F"/>
    <w:rsid w:val="00103A38"/>
    <w:rsid w:val="00104B38"/>
    <w:rsid w:val="00105CAD"/>
    <w:rsid w:val="00106C6D"/>
    <w:rsid w:val="00107472"/>
    <w:rsid w:val="0011172C"/>
    <w:rsid w:val="00111AF1"/>
    <w:rsid w:val="00111E5E"/>
    <w:rsid w:val="00111E90"/>
    <w:rsid w:val="0011239B"/>
    <w:rsid w:val="001123E0"/>
    <w:rsid w:val="00112452"/>
    <w:rsid w:val="001136FE"/>
    <w:rsid w:val="00114510"/>
    <w:rsid w:val="0011502B"/>
    <w:rsid w:val="001160AD"/>
    <w:rsid w:val="00116109"/>
    <w:rsid w:val="00116773"/>
    <w:rsid w:val="00116FE8"/>
    <w:rsid w:val="00117A7F"/>
    <w:rsid w:val="0012014D"/>
    <w:rsid w:val="00121323"/>
    <w:rsid w:val="00122312"/>
    <w:rsid w:val="00122F0A"/>
    <w:rsid w:val="00123DDB"/>
    <w:rsid w:val="0012542E"/>
    <w:rsid w:val="00125A24"/>
    <w:rsid w:val="00126D6A"/>
    <w:rsid w:val="00131809"/>
    <w:rsid w:val="00131CF9"/>
    <w:rsid w:val="00133137"/>
    <w:rsid w:val="00133C34"/>
    <w:rsid w:val="00134788"/>
    <w:rsid w:val="00135288"/>
    <w:rsid w:val="00137255"/>
    <w:rsid w:val="00137829"/>
    <w:rsid w:val="00137A44"/>
    <w:rsid w:val="00140BFD"/>
    <w:rsid w:val="001410EA"/>
    <w:rsid w:val="00141DF6"/>
    <w:rsid w:val="00141F7E"/>
    <w:rsid w:val="00142434"/>
    <w:rsid w:val="00142D78"/>
    <w:rsid w:val="001434E6"/>
    <w:rsid w:val="00143C7C"/>
    <w:rsid w:val="00145A1B"/>
    <w:rsid w:val="00145A69"/>
    <w:rsid w:val="001465F9"/>
    <w:rsid w:val="00146827"/>
    <w:rsid w:val="00146AAB"/>
    <w:rsid w:val="00147DAF"/>
    <w:rsid w:val="00147DB0"/>
    <w:rsid w:val="00150932"/>
    <w:rsid w:val="00151C39"/>
    <w:rsid w:val="0015299A"/>
    <w:rsid w:val="00153D09"/>
    <w:rsid w:val="00154438"/>
    <w:rsid w:val="001550CD"/>
    <w:rsid w:val="00155374"/>
    <w:rsid w:val="00156010"/>
    <w:rsid w:val="001560B6"/>
    <w:rsid w:val="00156AC4"/>
    <w:rsid w:val="00157420"/>
    <w:rsid w:val="00157EC2"/>
    <w:rsid w:val="001606E9"/>
    <w:rsid w:val="00160778"/>
    <w:rsid w:val="001609AA"/>
    <w:rsid w:val="00160B6C"/>
    <w:rsid w:val="001615A0"/>
    <w:rsid w:val="001615B7"/>
    <w:rsid w:val="001619A8"/>
    <w:rsid w:val="00162CBC"/>
    <w:rsid w:val="00163B1E"/>
    <w:rsid w:val="00165C5C"/>
    <w:rsid w:val="00166DF5"/>
    <w:rsid w:val="00170522"/>
    <w:rsid w:val="00171B07"/>
    <w:rsid w:val="001733AC"/>
    <w:rsid w:val="00173C6F"/>
    <w:rsid w:val="001744E3"/>
    <w:rsid w:val="00175D8F"/>
    <w:rsid w:val="0017619C"/>
    <w:rsid w:val="00177BEB"/>
    <w:rsid w:val="00180F56"/>
    <w:rsid w:val="001813A8"/>
    <w:rsid w:val="00181971"/>
    <w:rsid w:val="00181C7E"/>
    <w:rsid w:val="00181EA1"/>
    <w:rsid w:val="00182867"/>
    <w:rsid w:val="0018321A"/>
    <w:rsid w:val="001835A4"/>
    <w:rsid w:val="001845A5"/>
    <w:rsid w:val="00184B17"/>
    <w:rsid w:val="00184C11"/>
    <w:rsid w:val="0018580B"/>
    <w:rsid w:val="00185C61"/>
    <w:rsid w:val="00185CA3"/>
    <w:rsid w:val="00187DB9"/>
    <w:rsid w:val="00190E5C"/>
    <w:rsid w:val="0019166A"/>
    <w:rsid w:val="00192CB9"/>
    <w:rsid w:val="00192FCF"/>
    <w:rsid w:val="0019336C"/>
    <w:rsid w:val="001945B5"/>
    <w:rsid w:val="00195507"/>
    <w:rsid w:val="00195CA8"/>
    <w:rsid w:val="00195CD6"/>
    <w:rsid w:val="001966FB"/>
    <w:rsid w:val="00196B77"/>
    <w:rsid w:val="001A0C5D"/>
    <w:rsid w:val="001A3230"/>
    <w:rsid w:val="001A38AC"/>
    <w:rsid w:val="001A3F45"/>
    <w:rsid w:val="001A5311"/>
    <w:rsid w:val="001A7088"/>
    <w:rsid w:val="001A7663"/>
    <w:rsid w:val="001A77E6"/>
    <w:rsid w:val="001A7903"/>
    <w:rsid w:val="001B044B"/>
    <w:rsid w:val="001B06BD"/>
    <w:rsid w:val="001B0F32"/>
    <w:rsid w:val="001B0FD1"/>
    <w:rsid w:val="001B1F96"/>
    <w:rsid w:val="001B2231"/>
    <w:rsid w:val="001B28AB"/>
    <w:rsid w:val="001B38B4"/>
    <w:rsid w:val="001B396F"/>
    <w:rsid w:val="001B731F"/>
    <w:rsid w:val="001C0D14"/>
    <w:rsid w:val="001C1F92"/>
    <w:rsid w:val="001C3030"/>
    <w:rsid w:val="001C3321"/>
    <w:rsid w:val="001C408A"/>
    <w:rsid w:val="001C497A"/>
    <w:rsid w:val="001C5D32"/>
    <w:rsid w:val="001C7402"/>
    <w:rsid w:val="001C77B1"/>
    <w:rsid w:val="001C7A5B"/>
    <w:rsid w:val="001C7B27"/>
    <w:rsid w:val="001D052B"/>
    <w:rsid w:val="001D0F0B"/>
    <w:rsid w:val="001D1C17"/>
    <w:rsid w:val="001D3C5F"/>
    <w:rsid w:val="001D4558"/>
    <w:rsid w:val="001D5506"/>
    <w:rsid w:val="001D57DE"/>
    <w:rsid w:val="001D6FB1"/>
    <w:rsid w:val="001D7DA7"/>
    <w:rsid w:val="001E08C2"/>
    <w:rsid w:val="001E0D6B"/>
    <w:rsid w:val="001E2B74"/>
    <w:rsid w:val="001E47DE"/>
    <w:rsid w:val="001E48B6"/>
    <w:rsid w:val="001E4A72"/>
    <w:rsid w:val="001E69EB"/>
    <w:rsid w:val="001E7D09"/>
    <w:rsid w:val="001E7DC4"/>
    <w:rsid w:val="001F011C"/>
    <w:rsid w:val="001F1719"/>
    <w:rsid w:val="001F1AE9"/>
    <w:rsid w:val="001F1E49"/>
    <w:rsid w:val="001F31D2"/>
    <w:rsid w:val="001F4CAE"/>
    <w:rsid w:val="001F58FF"/>
    <w:rsid w:val="001F5D95"/>
    <w:rsid w:val="00200491"/>
    <w:rsid w:val="0020148F"/>
    <w:rsid w:val="00201C14"/>
    <w:rsid w:val="00201DB8"/>
    <w:rsid w:val="00202311"/>
    <w:rsid w:val="00202B24"/>
    <w:rsid w:val="00205350"/>
    <w:rsid w:val="00206BE9"/>
    <w:rsid w:val="00206C71"/>
    <w:rsid w:val="00207A3E"/>
    <w:rsid w:val="00207C94"/>
    <w:rsid w:val="00210CAA"/>
    <w:rsid w:val="0021106E"/>
    <w:rsid w:val="00211090"/>
    <w:rsid w:val="00211B08"/>
    <w:rsid w:val="002135DD"/>
    <w:rsid w:val="0021403B"/>
    <w:rsid w:val="00214B7D"/>
    <w:rsid w:val="00216172"/>
    <w:rsid w:val="00217790"/>
    <w:rsid w:val="002202F3"/>
    <w:rsid w:val="00221420"/>
    <w:rsid w:val="00221F00"/>
    <w:rsid w:val="00222899"/>
    <w:rsid w:val="002241E6"/>
    <w:rsid w:val="00225F1C"/>
    <w:rsid w:val="0022621B"/>
    <w:rsid w:val="00226272"/>
    <w:rsid w:val="002265FC"/>
    <w:rsid w:val="00227EA8"/>
    <w:rsid w:val="00230850"/>
    <w:rsid w:val="00233B95"/>
    <w:rsid w:val="00234C99"/>
    <w:rsid w:val="0023538B"/>
    <w:rsid w:val="00236084"/>
    <w:rsid w:val="002365AA"/>
    <w:rsid w:val="002366AC"/>
    <w:rsid w:val="00236881"/>
    <w:rsid w:val="00237B41"/>
    <w:rsid w:val="00237C72"/>
    <w:rsid w:val="002400D6"/>
    <w:rsid w:val="002402CA"/>
    <w:rsid w:val="00240C08"/>
    <w:rsid w:val="002416DA"/>
    <w:rsid w:val="00241851"/>
    <w:rsid w:val="00241B53"/>
    <w:rsid w:val="0024212C"/>
    <w:rsid w:val="0024221B"/>
    <w:rsid w:val="00242238"/>
    <w:rsid w:val="00243955"/>
    <w:rsid w:val="002442EE"/>
    <w:rsid w:val="002444C2"/>
    <w:rsid w:val="00244CF3"/>
    <w:rsid w:val="00246961"/>
    <w:rsid w:val="00246E2C"/>
    <w:rsid w:val="00246F26"/>
    <w:rsid w:val="0024724F"/>
    <w:rsid w:val="00247680"/>
    <w:rsid w:val="0025031E"/>
    <w:rsid w:val="002507CF"/>
    <w:rsid w:val="00250844"/>
    <w:rsid w:val="00252B6A"/>
    <w:rsid w:val="00253C5C"/>
    <w:rsid w:val="00254522"/>
    <w:rsid w:val="00255716"/>
    <w:rsid w:val="00255D18"/>
    <w:rsid w:val="00256847"/>
    <w:rsid w:val="00257810"/>
    <w:rsid w:val="0025783E"/>
    <w:rsid w:val="002608A7"/>
    <w:rsid w:val="00260EC3"/>
    <w:rsid w:val="0026171C"/>
    <w:rsid w:val="00261D61"/>
    <w:rsid w:val="00263133"/>
    <w:rsid w:val="0026342B"/>
    <w:rsid w:val="00263F37"/>
    <w:rsid w:val="00264718"/>
    <w:rsid w:val="00265227"/>
    <w:rsid w:val="002658E8"/>
    <w:rsid w:val="00265F19"/>
    <w:rsid w:val="00266CCB"/>
    <w:rsid w:val="00270028"/>
    <w:rsid w:val="0027021C"/>
    <w:rsid w:val="00270D36"/>
    <w:rsid w:val="00270EA6"/>
    <w:rsid w:val="00272026"/>
    <w:rsid w:val="0027342B"/>
    <w:rsid w:val="00276C1A"/>
    <w:rsid w:val="00276F82"/>
    <w:rsid w:val="00277D4F"/>
    <w:rsid w:val="002803A2"/>
    <w:rsid w:val="00280E95"/>
    <w:rsid w:val="00282545"/>
    <w:rsid w:val="00283C7D"/>
    <w:rsid w:val="00283D47"/>
    <w:rsid w:val="002852AA"/>
    <w:rsid w:val="00285DDD"/>
    <w:rsid w:val="002869AE"/>
    <w:rsid w:val="002913FD"/>
    <w:rsid w:val="00291FA4"/>
    <w:rsid w:val="00295225"/>
    <w:rsid w:val="00296118"/>
    <w:rsid w:val="00296687"/>
    <w:rsid w:val="00296944"/>
    <w:rsid w:val="00297C2B"/>
    <w:rsid w:val="002A0880"/>
    <w:rsid w:val="002A1083"/>
    <w:rsid w:val="002A1CFD"/>
    <w:rsid w:val="002A3815"/>
    <w:rsid w:val="002A3EBE"/>
    <w:rsid w:val="002A488E"/>
    <w:rsid w:val="002A50DA"/>
    <w:rsid w:val="002A5C3B"/>
    <w:rsid w:val="002A6DD1"/>
    <w:rsid w:val="002A77F6"/>
    <w:rsid w:val="002B08A3"/>
    <w:rsid w:val="002B0F2F"/>
    <w:rsid w:val="002B1C5E"/>
    <w:rsid w:val="002B3AEA"/>
    <w:rsid w:val="002B3B54"/>
    <w:rsid w:val="002B42F5"/>
    <w:rsid w:val="002B50C1"/>
    <w:rsid w:val="002B524A"/>
    <w:rsid w:val="002B56B1"/>
    <w:rsid w:val="002B5E52"/>
    <w:rsid w:val="002B60E1"/>
    <w:rsid w:val="002B6B1C"/>
    <w:rsid w:val="002B7485"/>
    <w:rsid w:val="002C013E"/>
    <w:rsid w:val="002C06B4"/>
    <w:rsid w:val="002C0D10"/>
    <w:rsid w:val="002C110D"/>
    <w:rsid w:val="002C1CAB"/>
    <w:rsid w:val="002C214F"/>
    <w:rsid w:val="002C3E76"/>
    <w:rsid w:val="002C419F"/>
    <w:rsid w:val="002C451D"/>
    <w:rsid w:val="002C5E73"/>
    <w:rsid w:val="002C6683"/>
    <w:rsid w:val="002C6C2E"/>
    <w:rsid w:val="002C70F9"/>
    <w:rsid w:val="002C7806"/>
    <w:rsid w:val="002D1EB3"/>
    <w:rsid w:val="002D3F34"/>
    <w:rsid w:val="002D4DC5"/>
    <w:rsid w:val="002D5378"/>
    <w:rsid w:val="002D5871"/>
    <w:rsid w:val="002D5F6F"/>
    <w:rsid w:val="002D6BD0"/>
    <w:rsid w:val="002D76BA"/>
    <w:rsid w:val="002E0109"/>
    <w:rsid w:val="002E02C9"/>
    <w:rsid w:val="002E1905"/>
    <w:rsid w:val="002E19D8"/>
    <w:rsid w:val="002E1B25"/>
    <w:rsid w:val="002E1FBA"/>
    <w:rsid w:val="002E272F"/>
    <w:rsid w:val="002E32C3"/>
    <w:rsid w:val="002E3F51"/>
    <w:rsid w:val="002E3FD8"/>
    <w:rsid w:val="002E5DE9"/>
    <w:rsid w:val="002E5E8B"/>
    <w:rsid w:val="002E6218"/>
    <w:rsid w:val="002E69A0"/>
    <w:rsid w:val="002E7A74"/>
    <w:rsid w:val="002F1DCB"/>
    <w:rsid w:val="002F3774"/>
    <w:rsid w:val="002F3B4B"/>
    <w:rsid w:val="002F4C6E"/>
    <w:rsid w:val="002F4DC8"/>
    <w:rsid w:val="002F52AF"/>
    <w:rsid w:val="002F6256"/>
    <w:rsid w:val="002F73BB"/>
    <w:rsid w:val="002F7765"/>
    <w:rsid w:val="003003E7"/>
    <w:rsid w:val="00302D22"/>
    <w:rsid w:val="00304376"/>
    <w:rsid w:val="0030448C"/>
    <w:rsid w:val="00304FF9"/>
    <w:rsid w:val="00306C10"/>
    <w:rsid w:val="00307227"/>
    <w:rsid w:val="0030777B"/>
    <w:rsid w:val="003078C0"/>
    <w:rsid w:val="00307B51"/>
    <w:rsid w:val="00310BF3"/>
    <w:rsid w:val="00313089"/>
    <w:rsid w:val="0031348E"/>
    <w:rsid w:val="00313B1A"/>
    <w:rsid w:val="00313CA6"/>
    <w:rsid w:val="00314662"/>
    <w:rsid w:val="00314947"/>
    <w:rsid w:val="00314F9E"/>
    <w:rsid w:val="00314FCF"/>
    <w:rsid w:val="00315FCD"/>
    <w:rsid w:val="0031618B"/>
    <w:rsid w:val="003211BA"/>
    <w:rsid w:val="00321240"/>
    <w:rsid w:val="00321CDC"/>
    <w:rsid w:val="00324ACA"/>
    <w:rsid w:val="00324B5B"/>
    <w:rsid w:val="00325079"/>
    <w:rsid w:val="003252E8"/>
    <w:rsid w:val="00325FD5"/>
    <w:rsid w:val="0032626D"/>
    <w:rsid w:val="00326758"/>
    <w:rsid w:val="00326B5B"/>
    <w:rsid w:val="00326D44"/>
    <w:rsid w:val="00327258"/>
    <w:rsid w:val="00331334"/>
    <w:rsid w:val="003333A7"/>
    <w:rsid w:val="00333B0E"/>
    <w:rsid w:val="00333F68"/>
    <w:rsid w:val="00334575"/>
    <w:rsid w:val="003353FA"/>
    <w:rsid w:val="003354D5"/>
    <w:rsid w:val="00335B81"/>
    <w:rsid w:val="003365A9"/>
    <w:rsid w:val="00336A73"/>
    <w:rsid w:val="003379E1"/>
    <w:rsid w:val="00340CE8"/>
    <w:rsid w:val="00340D68"/>
    <w:rsid w:val="0034109E"/>
    <w:rsid w:val="003415BC"/>
    <w:rsid w:val="0034351D"/>
    <w:rsid w:val="003436DA"/>
    <w:rsid w:val="00343B81"/>
    <w:rsid w:val="00343B83"/>
    <w:rsid w:val="00343BDE"/>
    <w:rsid w:val="003440D1"/>
    <w:rsid w:val="00344AA4"/>
    <w:rsid w:val="00345674"/>
    <w:rsid w:val="00345DC5"/>
    <w:rsid w:val="00346EBF"/>
    <w:rsid w:val="003503C3"/>
    <w:rsid w:val="00350D7F"/>
    <w:rsid w:val="00351836"/>
    <w:rsid w:val="00352588"/>
    <w:rsid w:val="00352FAD"/>
    <w:rsid w:val="00353532"/>
    <w:rsid w:val="00353BE7"/>
    <w:rsid w:val="00354225"/>
    <w:rsid w:val="00354DDE"/>
    <w:rsid w:val="00355048"/>
    <w:rsid w:val="00355F20"/>
    <w:rsid w:val="003566D4"/>
    <w:rsid w:val="00356A03"/>
    <w:rsid w:val="0035720B"/>
    <w:rsid w:val="003579F8"/>
    <w:rsid w:val="00361A31"/>
    <w:rsid w:val="00362DFD"/>
    <w:rsid w:val="00363433"/>
    <w:rsid w:val="00364868"/>
    <w:rsid w:val="003655BD"/>
    <w:rsid w:val="00365FD6"/>
    <w:rsid w:val="00366515"/>
    <w:rsid w:val="00367231"/>
    <w:rsid w:val="0037276E"/>
    <w:rsid w:val="003733BD"/>
    <w:rsid w:val="00373408"/>
    <w:rsid w:val="003743BF"/>
    <w:rsid w:val="00374BAA"/>
    <w:rsid w:val="00374BEF"/>
    <w:rsid w:val="00375CA5"/>
    <w:rsid w:val="00376055"/>
    <w:rsid w:val="003767A2"/>
    <w:rsid w:val="00376E13"/>
    <w:rsid w:val="0037716A"/>
    <w:rsid w:val="00377FE2"/>
    <w:rsid w:val="00379940"/>
    <w:rsid w:val="00381CC7"/>
    <w:rsid w:val="003828C5"/>
    <w:rsid w:val="00382B1D"/>
    <w:rsid w:val="00382DB9"/>
    <w:rsid w:val="00383B6F"/>
    <w:rsid w:val="00384BDB"/>
    <w:rsid w:val="00384D72"/>
    <w:rsid w:val="00384DC1"/>
    <w:rsid w:val="00384E77"/>
    <w:rsid w:val="00386D71"/>
    <w:rsid w:val="00387120"/>
    <w:rsid w:val="003873E4"/>
    <w:rsid w:val="0038773E"/>
    <w:rsid w:val="00391BEA"/>
    <w:rsid w:val="00392579"/>
    <w:rsid w:val="00393165"/>
    <w:rsid w:val="00393BBF"/>
    <w:rsid w:val="00394AAC"/>
    <w:rsid w:val="00395514"/>
    <w:rsid w:val="00395705"/>
    <w:rsid w:val="00396179"/>
    <w:rsid w:val="00396597"/>
    <w:rsid w:val="00396667"/>
    <w:rsid w:val="00396971"/>
    <w:rsid w:val="00396DFD"/>
    <w:rsid w:val="0039738A"/>
    <w:rsid w:val="00397A57"/>
    <w:rsid w:val="00397EE3"/>
    <w:rsid w:val="003A02DB"/>
    <w:rsid w:val="003A19D7"/>
    <w:rsid w:val="003A21A2"/>
    <w:rsid w:val="003A2316"/>
    <w:rsid w:val="003A2FC6"/>
    <w:rsid w:val="003A3273"/>
    <w:rsid w:val="003A3274"/>
    <w:rsid w:val="003A32F0"/>
    <w:rsid w:val="003A3C2C"/>
    <w:rsid w:val="003A4EB8"/>
    <w:rsid w:val="003A54FF"/>
    <w:rsid w:val="003A5D6B"/>
    <w:rsid w:val="003A5DA2"/>
    <w:rsid w:val="003A790F"/>
    <w:rsid w:val="003A7CF1"/>
    <w:rsid w:val="003B0854"/>
    <w:rsid w:val="003B1504"/>
    <w:rsid w:val="003B3D8C"/>
    <w:rsid w:val="003B44D9"/>
    <w:rsid w:val="003B60D0"/>
    <w:rsid w:val="003B61CE"/>
    <w:rsid w:val="003B6C2B"/>
    <w:rsid w:val="003B7530"/>
    <w:rsid w:val="003B7A02"/>
    <w:rsid w:val="003C024D"/>
    <w:rsid w:val="003C0631"/>
    <w:rsid w:val="003C0EB2"/>
    <w:rsid w:val="003C126C"/>
    <w:rsid w:val="003C265F"/>
    <w:rsid w:val="003C2F7B"/>
    <w:rsid w:val="003C3097"/>
    <w:rsid w:val="003C33E7"/>
    <w:rsid w:val="003C3893"/>
    <w:rsid w:val="003C3CB2"/>
    <w:rsid w:val="003C41D3"/>
    <w:rsid w:val="003C5ACA"/>
    <w:rsid w:val="003C6B93"/>
    <w:rsid w:val="003C6E63"/>
    <w:rsid w:val="003C7CA6"/>
    <w:rsid w:val="003D081D"/>
    <w:rsid w:val="003D0D44"/>
    <w:rsid w:val="003D1244"/>
    <w:rsid w:val="003D23AA"/>
    <w:rsid w:val="003D31A5"/>
    <w:rsid w:val="003D31C6"/>
    <w:rsid w:val="003D3BE7"/>
    <w:rsid w:val="003D542E"/>
    <w:rsid w:val="003D566D"/>
    <w:rsid w:val="003D5C2D"/>
    <w:rsid w:val="003D67CB"/>
    <w:rsid w:val="003D6E1A"/>
    <w:rsid w:val="003E1077"/>
    <w:rsid w:val="003E303A"/>
    <w:rsid w:val="003E42A8"/>
    <w:rsid w:val="003E430D"/>
    <w:rsid w:val="003E44B1"/>
    <w:rsid w:val="003E4B54"/>
    <w:rsid w:val="003E4CD3"/>
    <w:rsid w:val="003E507C"/>
    <w:rsid w:val="003E678D"/>
    <w:rsid w:val="003E7685"/>
    <w:rsid w:val="003F046F"/>
    <w:rsid w:val="003F084C"/>
    <w:rsid w:val="003F1B7C"/>
    <w:rsid w:val="003F1C0A"/>
    <w:rsid w:val="003F2770"/>
    <w:rsid w:val="003F2C8E"/>
    <w:rsid w:val="003F44BB"/>
    <w:rsid w:val="003F4982"/>
    <w:rsid w:val="003F4E93"/>
    <w:rsid w:val="003F5242"/>
    <w:rsid w:val="003F5CA5"/>
    <w:rsid w:val="003F7BEF"/>
    <w:rsid w:val="0040008C"/>
    <w:rsid w:val="0040021A"/>
    <w:rsid w:val="00400256"/>
    <w:rsid w:val="00400EC2"/>
    <w:rsid w:val="004027F9"/>
    <w:rsid w:val="00402E77"/>
    <w:rsid w:val="0040403A"/>
    <w:rsid w:val="00404948"/>
    <w:rsid w:val="00405C4F"/>
    <w:rsid w:val="00405C9C"/>
    <w:rsid w:val="00407E50"/>
    <w:rsid w:val="0041071C"/>
    <w:rsid w:val="00410898"/>
    <w:rsid w:val="004108F8"/>
    <w:rsid w:val="00410A58"/>
    <w:rsid w:val="00410D09"/>
    <w:rsid w:val="00412099"/>
    <w:rsid w:val="0041258F"/>
    <w:rsid w:val="004128EC"/>
    <w:rsid w:val="004131C7"/>
    <w:rsid w:val="004154D4"/>
    <w:rsid w:val="00415FA8"/>
    <w:rsid w:val="00416252"/>
    <w:rsid w:val="0041757D"/>
    <w:rsid w:val="004201F0"/>
    <w:rsid w:val="00420452"/>
    <w:rsid w:val="0042184C"/>
    <w:rsid w:val="0042227C"/>
    <w:rsid w:val="00422E6C"/>
    <w:rsid w:val="00422EBA"/>
    <w:rsid w:val="0042368F"/>
    <w:rsid w:val="004304D3"/>
    <w:rsid w:val="00431696"/>
    <w:rsid w:val="004320A4"/>
    <w:rsid w:val="0043228B"/>
    <w:rsid w:val="004328CE"/>
    <w:rsid w:val="00433E31"/>
    <w:rsid w:val="00434209"/>
    <w:rsid w:val="00435B58"/>
    <w:rsid w:val="00435B97"/>
    <w:rsid w:val="004369F9"/>
    <w:rsid w:val="00436BE9"/>
    <w:rsid w:val="00437642"/>
    <w:rsid w:val="00437B5C"/>
    <w:rsid w:val="00437C1C"/>
    <w:rsid w:val="00440E06"/>
    <w:rsid w:val="0044100F"/>
    <w:rsid w:val="004433BE"/>
    <w:rsid w:val="004436AA"/>
    <w:rsid w:val="0044372F"/>
    <w:rsid w:val="00444288"/>
    <w:rsid w:val="00444630"/>
    <w:rsid w:val="00445BF5"/>
    <w:rsid w:val="00445F2B"/>
    <w:rsid w:val="0044647C"/>
    <w:rsid w:val="00446A0B"/>
    <w:rsid w:val="004479F0"/>
    <w:rsid w:val="0045062C"/>
    <w:rsid w:val="00450B38"/>
    <w:rsid w:val="00450B72"/>
    <w:rsid w:val="0045129D"/>
    <w:rsid w:val="00452A1D"/>
    <w:rsid w:val="00454069"/>
    <w:rsid w:val="00454ED4"/>
    <w:rsid w:val="00455535"/>
    <w:rsid w:val="00455659"/>
    <w:rsid w:val="00457009"/>
    <w:rsid w:val="004570CC"/>
    <w:rsid w:val="00457546"/>
    <w:rsid w:val="00457CF9"/>
    <w:rsid w:val="0046064B"/>
    <w:rsid w:val="0046097F"/>
    <w:rsid w:val="00463E4A"/>
    <w:rsid w:val="00464665"/>
    <w:rsid w:val="004653B7"/>
    <w:rsid w:val="00465BE1"/>
    <w:rsid w:val="00465EC0"/>
    <w:rsid w:val="00466242"/>
    <w:rsid w:val="004674D9"/>
    <w:rsid w:val="00467841"/>
    <w:rsid w:val="004700CD"/>
    <w:rsid w:val="004726F6"/>
    <w:rsid w:val="004727AE"/>
    <w:rsid w:val="00473541"/>
    <w:rsid w:val="004735D7"/>
    <w:rsid w:val="0047493E"/>
    <w:rsid w:val="00475E85"/>
    <w:rsid w:val="00476583"/>
    <w:rsid w:val="00477366"/>
    <w:rsid w:val="00477CEB"/>
    <w:rsid w:val="00480E28"/>
    <w:rsid w:val="00481D82"/>
    <w:rsid w:val="00482600"/>
    <w:rsid w:val="004827BD"/>
    <w:rsid w:val="00482801"/>
    <w:rsid w:val="00483F69"/>
    <w:rsid w:val="00484328"/>
    <w:rsid w:val="004843AC"/>
    <w:rsid w:val="00485B13"/>
    <w:rsid w:val="0048725A"/>
    <w:rsid w:val="0048748C"/>
    <w:rsid w:val="00487FF5"/>
    <w:rsid w:val="0049007B"/>
    <w:rsid w:val="0049158B"/>
    <w:rsid w:val="00491681"/>
    <w:rsid w:val="00491FAE"/>
    <w:rsid w:val="004929D6"/>
    <w:rsid w:val="00493C7E"/>
    <w:rsid w:val="0049440A"/>
    <w:rsid w:val="00494EA3"/>
    <w:rsid w:val="00495577"/>
    <w:rsid w:val="00495C99"/>
    <w:rsid w:val="004966A1"/>
    <w:rsid w:val="00497CA5"/>
    <w:rsid w:val="004A0A31"/>
    <w:rsid w:val="004A0F32"/>
    <w:rsid w:val="004A337D"/>
    <w:rsid w:val="004A4104"/>
    <w:rsid w:val="004A4EBC"/>
    <w:rsid w:val="004A4ECF"/>
    <w:rsid w:val="004A5C80"/>
    <w:rsid w:val="004A61D4"/>
    <w:rsid w:val="004A6298"/>
    <w:rsid w:val="004A663D"/>
    <w:rsid w:val="004A6984"/>
    <w:rsid w:val="004A70BB"/>
    <w:rsid w:val="004A73C2"/>
    <w:rsid w:val="004A73C6"/>
    <w:rsid w:val="004B09CF"/>
    <w:rsid w:val="004B14C2"/>
    <w:rsid w:val="004B1806"/>
    <w:rsid w:val="004B1A0A"/>
    <w:rsid w:val="004B1C8B"/>
    <w:rsid w:val="004B1E88"/>
    <w:rsid w:val="004B24A8"/>
    <w:rsid w:val="004B2506"/>
    <w:rsid w:val="004B4652"/>
    <w:rsid w:val="004B4AD6"/>
    <w:rsid w:val="004B4F80"/>
    <w:rsid w:val="004B531A"/>
    <w:rsid w:val="004B5A36"/>
    <w:rsid w:val="004B5B2B"/>
    <w:rsid w:val="004B5E7F"/>
    <w:rsid w:val="004B64C6"/>
    <w:rsid w:val="004C136C"/>
    <w:rsid w:val="004C1683"/>
    <w:rsid w:val="004C2C50"/>
    <w:rsid w:val="004C3A53"/>
    <w:rsid w:val="004C3FDC"/>
    <w:rsid w:val="004C43D5"/>
    <w:rsid w:val="004C4422"/>
    <w:rsid w:val="004C5579"/>
    <w:rsid w:val="004C6114"/>
    <w:rsid w:val="004C75E1"/>
    <w:rsid w:val="004D1B9B"/>
    <w:rsid w:val="004D2863"/>
    <w:rsid w:val="004D3467"/>
    <w:rsid w:val="004D4225"/>
    <w:rsid w:val="004D4332"/>
    <w:rsid w:val="004D50A4"/>
    <w:rsid w:val="004D51F4"/>
    <w:rsid w:val="004D6A00"/>
    <w:rsid w:val="004D7C03"/>
    <w:rsid w:val="004D7F14"/>
    <w:rsid w:val="004E032F"/>
    <w:rsid w:val="004E2396"/>
    <w:rsid w:val="004E254C"/>
    <w:rsid w:val="004E2D1A"/>
    <w:rsid w:val="004E2DDE"/>
    <w:rsid w:val="004E310C"/>
    <w:rsid w:val="004E3A01"/>
    <w:rsid w:val="004E3A08"/>
    <w:rsid w:val="004E43B7"/>
    <w:rsid w:val="004E46F8"/>
    <w:rsid w:val="004E524C"/>
    <w:rsid w:val="004E558E"/>
    <w:rsid w:val="004E5B03"/>
    <w:rsid w:val="004E60DE"/>
    <w:rsid w:val="004E7B9D"/>
    <w:rsid w:val="004F21C0"/>
    <w:rsid w:val="004F36D3"/>
    <w:rsid w:val="004F4D68"/>
    <w:rsid w:val="004F4FAB"/>
    <w:rsid w:val="004F57D0"/>
    <w:rsid w:val="004F5B3A"/>
    <w:rsid w:val="004F6487"/>
    <w:rsid w:val="004F79BB"/>
    <w:rsid w:val="004F7AB0"/>
    <w:rsid w:val="00500EAD"/>
    <w:rsid w:val="0050104C"/>
    <w:rsid w:val="0050183A"/>
    <w:rsid w:val="00502054"/>
    <w:rsid w:val="00503061"/>
    <w:rsid w:val="00504167"/>
    <w:rsid w:val="00505210"/>
    <w:rsid w:val="005066D8"/>
    <w:rsid w:val="00506A74"/>
    <w:rsid w:val="00506F03"/>
    <w:rsid w:val="00507035"/>
    <w:rsid w:val="00507CB5"/>
    <w:rsid w:val="005100C8"/>
    <w:rsid w:val="00512111"/>
    <w:rsid w:val="00512838"/>
    <w:rsid w:val="00513C82"/>
    <w:rsid w:val="005142DB"/>
    <w:rsid w:val="0051483E"/>
    <w:rsid w:val="005149C9"/>
    <w:rsid w:val="00514A7B"/>
    <w:rsid w:val="00515C1E"/>
    <w:rsid w:val="00515CE8"/>
    <w:rsid w:val="00515F4F"/>
    <w:rsid w:val="005163C2"/>
    <w:rsid w:val="00516B29"/>
    <w:rsid w:val="00517626"/>
    <w:rsid w:val="00517E62"/>
    <w:rsid w:val="005210E6"/>
    <w:rsid w:val="00521D6F"/>
    <w:rsid w:val="00522437"/>
    <w:rsid w:val="005227BE"/>
    <w:rsid w:val="005227C4"/>
    <w:rsid w:val="0052318A"/>
    <w:rsid w:val="005242AF"/>
    <w:rsid w:val="005248A2"/>
    <w:rsid w:val="00524B83"/>
    <w:rsid w:val="00525F63"/>
    <w:rsid w:val="00527A70"/>
    <w:rsid w:val="0053076C"/>
    <w:rsid w:val="005307DC"/>
    <w:rsid w:val="00530F5B"/>
    <w:rsid w:val="00531255"/>
    <w:rsid w:val="00531335"/>
    <w:rsid w:val="00531AE1"/>
    <w:rsid w:val="00531EE6"/>
    <w:rsid w:val="00533BF2"/>
    <w:rsid w:val="005341C1"/>
    <w:rsid w:val="005342A2"/>
    <w:rsid w:val="005346D0"/>
    <w:rsid w:val="0053495C"/>
    <w:rsid w:val="005349AC"/>
    <w:rsid w:val="00534B8A"/>
    <w:rsid w:val="00535A71"/>
    <w:rsid w:val="005364F7"/>
    <w:rsid w:val="0053692F"/>
    <w:rsid w:val="005373D6"/>
    <w:rsid w:val="00537C44"/>
    <w:rsid w:val="00537CB1"/>
    <w:rsid w:val="00537EA4"/>
    <w:rsid w:val="005405A6"/>
    <w:rsid w:val="00542BEA"/>
    <w:rsid w:val="00543895"/>
    <w:rsid w:val="00543BAE"/>
    <w:rsid w:val="00544A6E"/>
    <w:rsid w:val="005451AC"/>
    <w:rsid w:val="005452A3"/>
    <w:rsid w:val="005454BF"/>
    <w:rsid w:val="005468A3"/>
    <w:rsid w:val="00547B64"/>
    <w:rsid w:val="00547B88"/>
    <w:rsid w:val="00547D1B"/>
    <w:rsid w:val="005501EF"/>
    <w:rsid w:val="005505E0"/>
    <w:rsid w:val="00551B7C"/>
    <w:rsid w:val="00551EB5"/>
    <w:rsid w:val="005537D9"/>
    <w:rsid w:val="00553FCF"/>
    <w:rsid w:val="0055403A"/>
    <w:rsid w:val="005561F7"/>
    <w:rsid w:val="0055663A"/>
    <w:rsid w:val="00556736"/>
    <w:rsid w:val="0055693B"/>
    <w:rsid w:val="005575C8"/>
    <w:rsid w:val="0056071A"/>
    <w:rsid w:val="00560CA8"/>
    <w:rsid w:val="0056133D"/>
    <w:rsid w:val="00562299"/>
    <w:rsid w:val="00563368"/>
    <w:rsid w:val="00563B4F"/>
    <w:rsid w:val="005653E4"/>
    <w:rsid w:val="00565B0F"/>
    <w:rsid w:val="00566845"/>
    <w:rsid w:val="00567D0D"/>
    <w:rsid w:val="00570B7B"/>
    <w:rsid w:val="0057179E"/>
    <w:rsid w:val="00571AFD"/>
    <w:rsid w:val="0057416F"/>
    <w:rsid w:val="00574F14"/>
    <w:rsid w:val="005752C4"/>
    <w:rsid w:val="00575A12"/>
    <w:rsid w:val="00575BB3"/>
    <w:rsid w:val="005765AF"/>
    <w:rsid w:val="00576DDC"/>
    <w:rsid w:val="00576EDD"/>
    <w:rsid w:val="00577343"/>
    <w:rsid w:val="005775D3"/>
    <w:rsid w:val="00580368"/>
    <w:rsid w:val="00580D8C"/>
    <w:rsid w:val="00580E60"/>
    <w:rsid w:val="005833BB"/>
    <w:rsid w:val="005833E0"/>
    <w:rsid w:val="00583F57"/>
    <w:rsid w:val="00585790"/>
    <w:rsid w:val="0058598B"/>
    <w:rsid w:val="00591334"/>
    <w:rsid w:val="00591662"/>
    <w:rsid w:val="00591DDC"/>
    <w:rsid w:val="00592007"/>
    <w:rsid w:val="005929F5"/>
    <w:rsid w:val="00592E23"/>
    <w:rsid w:val="00593146"/>
    <w:rsid w:val="005942B1"/>
    <w:rsid w:val="0059504B"/>
    <w:rsid w:val="005956EE"/>
    <w:rsid w:val="00595878"/>
    <w:rsid w:val="005960CE"/>
    <w:rsid w:val="005961FA"/>
    <w:rsid w:val="00596C5C"/>
    <w:rsid w:val="005A17C7"/>
    <w:rsid w:val="005A1879"/>
    <w:rsid w:val="005A1C51"/>
    <w:rsid w:val="005A1FA8"/>
    <w:rsid w:val="005A29A7"/>
    <w:rsid w:val="005A2AAC"/>
    <w:rsid w:val="005A4B56"/>
    <w:rsid w:val="005A66CC"/>
    <w:rsid w:val="005B07BA"/>
    <w:rsid w:val="005B1A19"/>
    <w:rsid w:val="005B2150"/>
    <w:rsid w:val="005B2928"/>
    <w:rsid w:val="005B3BED"/>
    <w:rsid w:val="005B4D21"/>
    <w:rsid w:val="005B5950"/>
    <w:rsid w:val="005B6BB1"/>
    <w:rsid w:val="005B7E5C"/>
    <w:rsid w:val="005B7EA6"/>
    <w:rsid w:val="005C06C4"/>
    <w:rsid w:val="005C2883"/>
    <w:rsid w:val="005C4544"/>
    <w:rsid w:val="005C4A7B"/>
    <w:rsid w:val="005C53A7"/>
    <w:rsid w:val="005C55AA"/>
    <w:rsid w:val="005C5B89"/>
    <w:rsid w:val="005C69B7"/>
    <w:rsid w:val="005C6A66"/>
    <w:rsid w:val="005C74DF"/>
    <w:rsid w:val="005D0762"/>
    <w:rsid w:val="005D270B"/>
    <w:rsid w:val="005D2CAC"/>
    <w:rsid w:val="005D32A4"/>
    <w:rsid w:val="005D42DD"/>
    <w:rsid w:val="005D458E"/>
    <w:rsid w:val="005D57C3"/>
    <w:rsid w:val="005D5E95"/>
    <w:rsid w:val="005D6788"/>
    <w:rsid w:val="005D6A60"/>
    <w:rsid w:val="005D6B28"/>
    <w:rsid w:val="005D7C9C"/>
    <w:rsid w:val="005E2FA3"/>
    <w:rsid w:val="005E34FE"/>
    <w:rsid w:val="005E4222"/>
    <w:rsid w:val="005E5C5E"/>
    <w:rsid w:val="005E6554"/>
    <w:rsid w:val="005E66A8"/>
    <w:rsid w:val="005E712B"/>
    <w:rsid w:val="005E730F"/>
    <w:rsid w:val="005E76A4"/>
    <w:rsid w:val="005E76C0"/>
    <w:rsid w:val="005EFB40"/>
    <w:rsid w:val="005F13F4"/>
    <w:rsid w:val="005F1E73"/>
    <w:rsid w:val="005F2340"/>
    <w:rsid w:val="005F23F5"/>
    <w:rsid w:val="005F2C82"/>
    <w:rsid w:val="005F3A37"/>
    <w:rsid w:val="005F41EB"/>
    <w:rsid w:val="005F426F"/>
    <w:rsid w:val="005F5DD2"/>
    <w:rsid w:val="005F759D"/>
    <w:rsid w:val="005F769E"/>
    <w:rsid w:val="005F7EBD"/>
    <w:rsid w:val="0060088D"/>
    <w:rsid w:val="00601575"/>
    <w:rsid w:val="00601642"/>
    <w:rsid w:val="006017F8"/>
    <w:rsid w:val="0060180E"/>
    <w:rsid w:val="00602D45"/>
    <w:rsid w:val="00603A65"/>
    <w:rsid w:val="00603AD8"/>
    <w:rsid w:val="00604C5D"/>
    <w:rsid w:val="00605C5E"/>
    <w:rsid w:val="00606839"/>
    <w:rsid w:val="00606E20"/>
    <w:rsid w:val="006073E1"/>
    <w:rsid w:val="0061112B"/>
    <w:rsid w:val="0061147A"/>
    <w:rsid w:val="00611AE8"/>
    <w:rsid w:val="006135CA"/>
    <w:rsid w:val="0061390D"/>
    <w:rsid w:val="0061467F"/>
    <w:rsid w:val="0061665F"/>
    <w:rsid w:val="00616F1C"/>
    <w:rsid w:val="00616FBA"/>
    <w:rsid w:val="0061749F"/>
    <w:rsid w:val="00617796"/>
    <w:rsid w:val="0061785C"/>
    <w:rsid w:val="0062059F"/>
    <w:rsid w:val="00620924"/>
    <w:rsid w:val="00620CBA"/>
    <w:rsid w:val="006218FC"/>
    <w:rsid w:val="006219A8"/>
    <w:rsid w:val="00621DC7"/>
    <w:rsid w:val="00622895"/>
    <w:rsid w:val="00623BA6"/>
    <w:rsid w:val="00626F52"/>
    <w:rsid w:val="00627174"/>
    <w:rsid w:val="006277AF"/>
    <w:rsid w:val="006301FB"/>
    <w:rsid w:val="006329B9"/>
    <w:rsid w:val="00633331"/>
    <w:rsid w:val="00633899"/>
    <w:rsid w:val="00634A09"/>
    <w:rsid w:val="00635329"/>
    <w:rsid w:val="00636587"/>
    <w:rsid w:val="0063678B"/>
    <w:rsid w:val="0063725C"/>
    <w:rsid w:val="00637B4E"/>
    <w:rsid w:val="00641B72"/>
    <w:rsid w:val="00641F1D"/>
    <w:rsid w:val="00642321"/>
    <w:rsid w:val="0064374C"/>
    <w:rsid w:val="00643A75"/>
    <w:rsid w:val="006443C5"/>
    <w:rsid w:val="006459B8"/>
    <w:rsid w:val="00645A95"/>
    <w:rsid w:val="00645DBE"/>
    <w:rsid w:val="006469FA"/>
    <w:rsid w:val="00646B53"/>
    <w:rsid w:val="00646B58"/>
    <w:rsid w:val="00646E3F"/>
    <w:rsid w:val="0064781B"/>
    <w:rsid w:val="0064796B"/>
    <w:rsid w:val="00650B6F"/>
    <w:rsid w:val="006545E2"/>
    <w:rsid w:val="00654E22"/>
    <w:rsid w:val="0065570B"/>
    <w:rsid w:val="00655D0D"/>
    <w:rsid w:val="00657287"/>
    <w:rsid w:val="0065774E"/>
    <w:rsid w:val="00660AA3"/>
    <w:rsid w:val="00661B9A"/>
    <w:rsid w:val="00663524"/>
    <w:rsid w:val="00663A50"/>
    <w:rsid w:val="00663B74"/>
    <w:rsid w:val="00664734"/>
    <w:rsid w:val="00664869"/>
    <w:rsid w:val="006653D0"/>
    <w:rsid w:val="006677A1"/>
    <w:rsid w:val="00670AB6"/>
    <w:rsid w:val="00671519"/>
    <w:rsid w:val="00672241"/>
    <w:rsid w:val="00672A1C"/>
    <w:rsid w:val="00672DD0"/>
    <w:rsid w:val="0067325C"/>
    <w:rsid w:val="006741DA"/>
    <w:rsid w:val="006763E6"/>
    <w:rsid w:val="00677146"/>
    <w:rsid w:val="006778B8"/>
    <w:rsid w:val="0067794A"/>
    <w:rsid w:val="00681706"/>
    <w:rsid w:val="006828A9"/>
    <w:rsid w:val="006838F9"/>
    <w:rsid w:val="00684338"/>
    <w:rsid w:val="00684907"/>
    <w:rsid w:val="006849E6"/>
    <w:rsid w:val="00684F2F"/>
    <w:rsid w:val="00685560"/>
    <w:rsid w:val="00686400"/>
    <w:rsid w:val="00687349"/>
    <w:rsid w:val="00687DB7"/>
    <w:rsid w:val="00687E4A"/>
    <w:rsid w:val="0069042B"/>
    <w:rsid w:val="006913A4"/>
    <w:rsid w:val="006940F4"/>
    <w:rsid w:val="00696FF8"/>
    <w:rsid w:val="006A1426"/>
    <w:rsid w:val="006A1A1F"/>
    <w:rsid w:val="006A1E71"/>
    <w:rsid w:val="006A24BB"/>
    <w:rsid w:val="006A2A6C"/>
    <w:rsid w:val="006A3560"/>
    <w:rsid w:val="006A3922"/>
    <w:rsid w:val="006A3D7D"/>
    <w:rsid w:val="006A4EAB"/>
    <w:rsid w:val="006A53FB"/>
    <w:rsid w:val="006A629D"/>
    <w:rsid w:val="006A69C6"/>
    <w:rsid w:val="006A69FE"/>
    <w:rsid w:val="006A6FF4"/>
    <w:rsid w:val="006A771F"/>
    <w:rsid w:val="006B1074"/>
    <w:rsid w:val="006B1943"/>
    <w:rsid w:val="006B38B4"/>
    <w:rsid w:val="006B7ACB"/>
    <w:rsid w:val="006C02E1"/>
    <w:rsid w:val="006C0A34"/>
    <w:rsid w:val="006C0A9F"/>
    <w:rsid w:val="006C13E6"/>
    <w:rsid w:val="006C1BAD"/>
    <w:rsid w:val="006C2074"/>
    <w:rsid w:val="006C23A8"/>
    <w:rsid w:val="006C2777"/>
    <w:rsid w:val="006C2AB9"/>
    <w:rsid w:val="006C2ADC"/>
    <w:rsid w:val="006C3048"/>
    <w:rsid w:val="006C3764"/>
    <w:rsid w:val="006C4A58"/>
    <w:rsid w:val="006C5705"/>
    <w:rsid w:val="006C794C"/>
    <w:rsid w:val="006D00DC"/>
    <w:rsid w:val="006D0511"/>
    <w:rsid w:val="006D0757"/>
    <w:rsid w:val="006D0CD6"/>
    <w:rsid w:val="006D1169"/>
    <w:rsid w:val="006D21DF"/>
    <w:rsid w:val="006D2C12"/>
    <w:rsid w:val="006D387C"/>
    <w:rsid w:val="006D43D7"/>
    <w:rsid w:val="006D466D"/>
    <w:rsid w:val="006D4BE8"/>
    <w:rsid w:val="006D56E9"/>
    <w:rsid w:val="006D5E12"/>
    <w:rsid w:val="006D6597"/>
    <w:rsid w:val="006D7F9D"/>
    <w:rsid w:val="006E0601"/>
    <w:rsid w:val="006E0B96"/>
    <w:rsid w:val="006E1163"/>
    <w:rsid w:val="006E1FDC"/>
    <w:rsid w:val="006E6316"/>
    <w:rsid w:val="006E6C9D"/>
    <w:rsid w:val="006E73F1"/>
    <w:rsid w:val="006E795E"/>
    <w:rsid w:val="006F0514"/>
    <w:rsid w:val="006F2749"/>
    <w:rsid w:val="006F2C7D"/>
    <w:rsid w:val="006F3AB7"/>
    <w:rsid w:val="006F3B7A"/>
    <w:rsid w:val="006F584E"/>
    <w:rsid w:val="006F7663"/>
    <w:rsid w:val="006F7A01"/>
    <w:rsid w:val="007005FB"/>
    <w:rsid w:val="007028FB"/>
    <w:rsid w:val="00702B5A"/>
    <w:rsid w:val="00702C05"/>
    <w:rsid w:val="00702CB0"/>
    <w:rsid w:val="00702E31"/>
    <w:rsid w:val="00702ECE"/>
    <w:rsid w:val="007037B4"/>
    <w:rsid w:val="00703907"/>
    <w:rsid w:val="00703BFC"/>
    <w:rsid w:val="0070455B"/>
    <w:rsid w:val="007057D9"/>
    <w:rsid w:val="007101F9"/>
    <w:rsid w:val="00710792"/>
    <w:rsid w:val="00710C88"/>
    <w:rsid w:val="0071226E"/>
    <w:rsid w:val="00712B5E"/>
    <w:rsid w:val="00714867"/>
    <w:rsid w:val="00716902"/>
    <w:rsid w:val="0072035F"/>
    <w:rsid w:val="007203C3"/>
    <w:rsid w:val="00720483"/>
    <w:rsid w:val="00720CB5"/>
    <w:rsid w:val="00720F19"/>
    <w:rsid w:val="00721F1A"/>
    <w:rsid w:val="00722998"/>
    <w:rsid w:val="00722F2C"/>
    <w:rsid w:val="00723090"/>
    <w:rsid w:val="007236DE"/>
    <w:rsid w:val="00723B43"/>
    <w:rsid w:val="00724691"/>
    <w:rsid w:val="00724C2D"/>
    <w:rsid w:val="00724FE9"/>
    <w:rsid w:val="00725015"/>
    <w:rsid w:val="00726545"/>
    <w:rsid w:val="0072664D"/>
    <w:rsid w:val="007266D7"/>
    <w:rsid w:val="00726879"/>
    <w:rsid w:val="00727882"/>
    <w:rsid w:val="00730152"/>
    <w:rsid w:val="0073094E"/>
    <w:rsid w:val="007315B7"/>
    <w:rsid w:val="007326FE"/>
    <w:rsid w:val="007328D5"/>
    <w:rsid w:val="007329FA"/>
    <w:rsid w:val="0073354E"/>
    <w:rsid w:val="00733726"/>
    <w:rsid w:val="007350EA"/>
    <w:rsid w:val="0073701F"/>
    <w:rsid w:val="0073752E"/>
    <w:rsid w:val="0073753E"/>
    <w:rsid w:val="00741520"/>
    <w:rsid w:val="00742690"/>
    <w:rsid w:val="00743640"/>
    <w:rsid w:val="00743746"/>
    <w:rsid w:val="00745803"/>
    <w:rsid w:val="00746A8F"/>
    <w:rsid w:val="00747399"/>
    <w:rsid w:val="00747C3F"/>
    <w:rsid w:val="00751F2D"/>
    <w:rsid w:val="007522EA"/>
    <w:rsid w:val="00754218"/>
    <w:rsid w:val="00755BF3"/>
    <w:rsid w:val="00756807"/>
    <w:rsid w:val="007568F3"/>
    <w:rsid w:val="00757F33"/>
    <w:rsid w:val="00760337"/>
    <w:rsid w:val="007606E4"/>
    <w:rsid w:val="00760C8E"/>
    <w:rsid w:val="00762649"/>
    <w:rsid w:val="00762A97"/>
    <w:rsid w:val="00764D9D"/>
    <w:rsid w:val="0076536E"/>
    <w:rsid w:val="0076713F"/>
    <w:rsid w:val="00767608"/>
    <w:rsid w:val="007678E1"/>
    <w:rsid w:val="00767FDF"/>
    <w:rsid w:val="00770A22"/>
    <w:rsid w:val="0077214F"/>
    <w:rsid w:val="007722B9"/>
    <w:rsid w:val="00772D47"/>
    <w:rsid w:val="007746E2"/>
    <w:rsid w:val="00774921"/>
    <w:rsid w:val="00775E7A"/>
    <w:rsid w:val="00777A04"/>
    <w:rsid w:val="00777B6B"/>
    <w:rsid w:val="007806F6"/>
    <w:rsid w:val="00780825"/>
    <w:rsid w:val="007808B8"/>
    <w:rsid w:val="007828F0"/>
    <w:rsid w:val="007835D7"/>
    <w:rsid w:val="007846EA"/>
    <w:rsid w:val="00784FB9"/>
    <w:rsid w:val="00785704"/>
    <w:rsid w:val="00785940"/>
    <w:rsid w:val="00785CD2"/>
    <w:rsid w:val="00786B94"/>
    <w:rsid w:val="00787168"/>
    <w:rsid w:val="0079030B"/>
    <w:rsid w:val="007907D2"/>
    <w:rsid w:val="0079092D"/>
    <w:rsid w:val="0079176D"/>
    <w:rsid w:val="00792EA5"/>
    <w:rsid w:val="00792F8E"/>
    <w:rsid w:val="0079465C"/>
    <w:rsid w:val="00795AA7"/>
    <w:rsid w:val="00795B91"/>
    <w:rsid w:val="007A1A0F"/>
    <w:rsid w:val="007A2EBB"/>
    <w:rsid w:val="007A4407"/>
    <w:rsid w:val="007A5FDE"/>
    <w:rsid w:val="007A73AC"/>
    <w:rsid w:val="007A7415"/>
    <w:rsid w:val="007A7AC7"/>
    <w:rsid w:val="007A7F35"/>
    <w:rsid w:val="007B3391"/>
    <w:rsid w:val="007B397B"/>
    <w:rsid w:val="007B489B"/>
    <w:rsid w:val="007C0030"/>
    <w:rsid w:val="007C04DD"/>
    <w:rsid w:val="007C07EA"/>
    <w:rsid w:val="007C10F1"/>
    <w:rsid w:val="007C2DD9"/>
    <w:rsid w:val="007C34E4"/>
    <w:rsid w:val="007C3810"/>
    <w:rsid w:val="007C3A5D"/>
    <w:rsid w:val="007C4032"/>
    <w:rsid w:val="007C4988"/>
    <w:rsid w:val="007C4AFA"/>
    <w:rsid w:val="007C5D95"/>
    <w:rsid w:val="007C71D7"/>
    <w:rsid w:val="007C72D0"/>
    <w:rsid w:val="007D2003"/>
    <w:rsid w:val="007D3338"/>
    <w:rsid w:val="007D3BCE"/>
    <w:rsid w:val="007D3C36"/>
    <w:rsid w:val="007D3F5B"/>
    <w:rsid w:val="007D45EA"/>
    <w:rsid w:val="007D4723"/>
    <w:rsid w:val="007D49D3"/>
    <w:rsid w:val="007D52AF"/>
    <w:rsid w:val="007D5B68"/>
    <w:rsid w:val="007D61CF"/>
    <w:rsid w:val="007D7BE5"/>
    <w:rsid w:val="007E0B41"/>
    <w:rsid w:val="007E10AA"/>
    <w:rsid w:val="007E2FA8"/>
    <w:rsid w:val="007E4FEF"/>
    <w:rsid w:val="007E776D"/>
    <w:rsid w:val="007F00EC"/>
    <w:rsid w:val="007F1D3D"/>
    <w:rsid w:val="007F24DE"/>
    <w:rsid w:val="007F286F"/>
    <w:rsid w:val="007F34F9"/>
    <w:rsid w:val="007F3617"/>
    <w:rsid w:val="007F39D5"/>
    <w:rsid w:val="007F45BA"/>
    <w:rsid w:val="007F4E55"/>
    <w:rsid w:val="007F7415"/>
    <w:rsid w:val="007F7903"/>
    <w:rsid w:val="007F7C46"/>
    <w:rsid w:val="0080082E"/>
    <w:rsid w:val="0080193B"/>
    <w:rsid w:val="00801ADB"/>
    <w:rsid w:val="0080272B"/>
    <w:rsid w:val="00802882"/>
    <w:rsid w:val="00802D1D"/>
    <w:rsid w:val="00803A5C"/>
    <w:rsid w:val="00803EA8"/>
    <w:rsid w:val="00804182"/>
    <w:rsid w:val="00804B94"/>
    <w:rsid w:val="00804F30"/>
    <w:rsid w:val="00805155"/>
    <w:rsid w:val="00805628"/>
    <w:rsid w:val="008059A7"/>
    <w:rsid w:val="00805AB6"/>
    <w:rsid w:val="00806128"/>
    <w:rsid w:val="008064F9"/>
    <w:rsid w:val="00806777"/>
    <w:rsid w:val="00806DCD"/>
    <w:rsid w:val="008107F2"/>
    <w:rsid w:val="008120CF"/>
    <w:rsid w:val="00813912"/>
    <w:rsid w:val="00814571"/>
    <w:rsid w:val="0081504F"/>
    <w:rsid w:val="0081515B"/>
    <w:rsid w:val="00816E1A"/>
    <w:rsid w:val="0081709C"/>
    <w:rsid w:val="0081747F"/>
    <w:rsid w:val="00817F32"/>
    <w:rsid w:val="00817F5F"/>
    <w:rsid w:val="00820526"/>
    <w:rsid w:val="008209EA"/>
    <w:rsid w:val="0082117E"/>
    <w:rsid w:val="008216FD"/>
    <w:rsid w:val="0082172A"/>
    <w:rsid w:val="00822682"/>
    <w:rsid w:val="00824BB1"/>
    <w:rsid w:val="008259E1"/>
    <w:rsid w:val="00826098"/>
    <w:rsid w:val="00826DD6"/>
    <w:rsid w:val="00830379"/>
    <w:rsid w:val="008304B0"/>
    <w:rsid w:val="00830D92"/>
    <w:rsid w:val="008324F0"/>
    <w:rsid w:val="0083352C"/>
    <w:rsid w:val="008342F9"/>
    <w:rsid w:val="008347A9"/>
    <w:rsid w:val="00834F7C"/>
    <w:rsid w:val="00835359"/>
    <w:rsid w:val="00835C6E"/>
    <w:rsid w:val="00836B95"/>
    <w:rsid w:val="008426E5"/>
    <w:rsid w:val="00843267"/>
    <w:rsid w:val="008435D8"/>
    <w:rsid w:val="00843AE8"/>
    <w:rsid w:val="00843CF8"/>
    <w:rsid w:val="00843D0E"/>
    <w:rsid w:val="00844DC5"/>
    <w:rsid w:val="00845497"/>
    <w:rsid w:val="008476E8"/>
    <w:rsid w:val="00850E6F"/>
    <w:rsid w:val="00851016"/>
    <w:rsid w:val="008519FE"/>
    <w:rsid w:val="00851E9D"/>
    <w:rsid w:val="00851F2E"/>
    <w:rsid w:val="008538CA"/>
    <w:rsid w:val="00853D08"/>
    <w:rsid w:val="00854FC0"/>
    <w:rsid w:val="00855340"/>
    <w:rsid w:val="00855B53"/>
    <w:rsid w:val="00855F08"/>
    <w:rsid w:val="00855FE3"/>
    <w:rsid w:val="008569E1"/>
    <w:rsid w:val="00857271"/>
    <w:rsid w:val="0085752D"/>
    <w:rsid w:val="00857927"/>
    <w:rsid w:val="008604B0"/>
    <w:rsid w:val="008611EB"/>
    <w:rsid w:val="008628AE"/>
    <w:rsid w:val="008652DF"/>
    <w:rsid w:val="00866BE7"/>
    <w:rsid w:val="008676AF"/>
    <w:rsid w:val="00867F84"/>
    <w:rsid w:val="008710C3"/>
    <w:rsid w:val="008718C8"/>
    <w:rsid w:val="00874114"/>
    <w:rsid w:val="008743A4"/>
    <w:rsid w:val="0087471F"/>
    <w:rsid w:val="0087592D"/>
    <w:rsid w:val="008764E1"/>
    <w:rsid w:val="00876D58"/>
    <w:rsid w:val="008778E2"/>
    <w:rsid w:val="00880686"/>
    <w:rsid w:val="00880AC2"/>
    <w:rsid w:val="00881CC2"/>
    <w:rsid w:val="00881E96"/>
    <w:rsid w:val="0088243E"/>
    <w:rsid w:val="00883997"/>
    <w:rsid w:val="00883D0B"/>
    <w:rsid w:val="00883FBB"/>
    <w:rsid w:val="00884EFF"/>
    <w:rsid w:val="0088535E"/>
    <w:rsid w:val="008867AB"/>
    <w:rsid w:val="008868B6"/>
    <w:rsid w:val="00887172"/>
    <w:rsid w:val="0089062A"/>
    <w:rsid w:val="008906EE"/>
    <w:rsid w:val="0089084D"/>
    <w:rsid w:val="00891D29"/>
    <w:rsid w:val="00891FD4"/>
    <w:rsid w:val="008921E9"/>
    <w:rsid w:val="00893EC1"/>
    <w:rsid w:val="00894C8F"/>
    <w:rsid w:val="008A0452"/>
    <w:rsid w:val="008A06F2"/>
    <w:rsid w:val="008A0796"/>
    <w:rsid w:val="008A1B7A"/>
    <w:rsid w:val="008A296B"/>
    <w:rsid w:val="008A2D06"/>
    <w:rsid w:val="008A5A1E"/>
    <w:rsid w:val="008A5DBC"/>
    <w:rsid w:val="008A63D1"/>
    <w:rsid w:val="008A6626"/>
    <w:rsid w:val="008A6D23"/>
    <w:rsid w:val="008A6DF8"/>
    <w:rsid w:val="008A706F"/>
    <w:rsid w:val="008A7389"/>
    <w:rsid w:val="008A7522"/>
    <w:rsid w:val="008B01CA"/>
    <w:rsid w:val="008B11B4"/>
    <w:rsid w:val="008B1DE1"/>
    <w:rsid w:val="008B38EC"/>
    <w:rsid w:val="008B460E"/>
    <w:rsid w:val="008B4619"/>
    <w:rsid w:val="008B53DD"/>
    <w:rsid w:val="008B653F"/>
    <w:rsid w:val="008B67B3"/>
    <w:rsid w:val="008B6B04"/>
    <w:rsid w:val="008B6ED3"/>
    <w:rsid w:val="008B7E78"/>
    <w:rsid w:val="008C0177"/>
    <w:rsid w:val="008C0B64"/>
    <w:rsid w:val="008C2F9E"/>
    <w:rsid w:val="008C31FC"/>
    <w:rsid w:val="008C33AF"/>
    <w:rsid w:val="008C410C"/>
    <w:rsid w:val="008C5034"/>
    <w:rsid w:val="008C539C"/>
    <w:rsid w:val="008C6269"/>
    <w:rsid w:val="008C6341"/>
    <w:rsid w:val="008C6A2F"/>
    <w:rsid w:val="008C6DB0"/>
    <w:rsid w:val="008C6E5F"/>
    <w:rsid w:val="008C7363"/>
    <w:rsid w:val="008C7885"/>
    <w:rsid w:val="008D09E8"/>
    <w:rsid w:val="008D1B32"/>
    <w:rsid w:val="008D254B"/>
    <w:rsid w:val="008D30A9"/>
    <w:rsid w:val="008D3B60"/>
    <w:rsid w:val="008D46B7"/>
    <w:rsid w:val="008D4EC8"/>
    <w:rsid w:val="008D5EEF"/>
    <w:rsid w:val="008D75B9"/>
    <w:rsid w:val="008D7F13"/>
    <w:rsid w:val="008E00D3"/>
    <w:rsid w:val="008E2E52"/>
    <w:rsid w:val="008E32E6"/>
    <w:rsid w:val="008E35F7"/>
    <w:rsid w:val="008E3808"/>
    <w:rsid w:val="008E3E25"/>
    <w:rsid w:val="008E5653"/>
    <w:rsid w:val="008E5886"/>
    <w:rsid w:val="008E598E"/>
    <w:rsid w:val="008E67EA"/>
    <w:rsid w:val="008E79EB"/>
    <w:rsid w:val="008E7CA4"/>
    <w:rsid w:val="008F18E5"/>
    <w:rsid w:val="008F4108"/>
    <w:rsid w:val="008F4304"/>
    <w:rsid w:val="008F4339"/>
    <w:rsid w:val="008F4A07"/>
    <w:rsid w:val="008F4B81"/>
    <w:rsid w:val="008F4F6C"/>
    <w:rsid w:val="008F52DE"/>
    <w:rsid w:val="008F538C"/>
    <w:rsid w:val="008F5BD1"/>
    <w:rsid w:val="008F7A89"/>
    <w:rsid w:val="008F7F8E"/>
    <w:rsid w:val="009008E3"/>
    <w:rsid w:val="00900BFE"/>
    <w:rsid w:val="009017E9"/>
    <w:rsid w:val="00901B29"/>
    <w:rsid w:val="009022A1"/>
    <w:rsid w:val="0090260D"/>
    <w:rsid w:val="00903E2C"/>
    <w:rsid w:val="009043FD"/>
    <w:rsid w:val="009066FF"/>
    <w:rsid w:val="0090708D"/>
    <w:rsid w:val="0090716C"/>
    <w:rsid w:val="00907F5C"/>
    <w:rsid w:val="009102AC"/>
    <w:rsid w:val="009119A8"/>
    <w:rsid w:val="00912BEE"/>
    <w:rsid w:val="00912D56"/>
    <w:rsid w:val="009135A1"/>
    <w:rsid w:val="009148A2"/>
    <w:rsid w:val="009159B9"/>
    <w:rsid w:val="00915A1D"/>
    <w:rsid w:val="00915ADF"/>
    <w:rsid w:val="00916165"/>
    <w:rsid w:val="009162BA"/>
    <w:rsid w:val="00916475"/>
    <w:rsid w:val="009164EA"/>
    <w:rsid w:val="00916FC9"/>
    <w:rsid w:val="00917688"/>
    <w:rsid w:val="00917EFE"/>
    <w:rsid w:val="0092068A"/>
    <w:rsid w:val="00920A52"/>
    <w:rsid w:val="0092164C"/>
    <w:rsid w:val="009217AF"/>
    <w:rsid w:val="00921C3E"/>
    <w:rsid w:val="009237D2"/>
    <w:rsid w:val="00924FE3"/>
    <w:rsid w:val="00925E26"/>
    <w:rsid w:val="00926B9E"/>
    <w:rsid w:val="00927007"/>
    <w:rsid w:val="0092732B"/>
    <w:rsid w:val="00927E1D"/>
    <w:rsid w:val="00930074"/>
    <w:rsid w:val="00930C6E"/>
    <w:rsid w:val="00930FB4"/>
    <w:rsid w:val="0093233A"/>
    <w:rsid w:val="00932E00"/>
    <w:rsid w:val="00932E89"/>
    <w:rsid w:val="009335CF"/>
    <w:rsid w:val="009357A6"/>
    <w:rsid w:val="00936788"/>
    <w:rsid w:val="00936EF7"/>
    <w:rsid w:val="00937A2F"/>
    <w:rsid w:val="00941479"/>
    <w:rsid w:val="009419E9"/>
    <w:rsid w:val="0094361C"/>
    <w:rsid w:val="00943966"/>
    <w:rsid w:val="00943C92"/>
    <w:rsid w:val="009446ED"/>
    <w:rsid w:val="00945746"/>
    <w:rsid w:val="0094585D"/>
    <w:rsid w:val="009459BA"/>
    <w:rsid w:val="009460D9"/>
    <w:rsid w:val="009471DE"/>
    <w:rsid w:val="00947857"/>
    <w:rsid w:val="00947A79"/>
    <w:rsid w:val="00947BD3"/>
    <w:rsid w:val="00947F83"/>
    <w:rsid w:val="00950009"/>
    <w:rsid w:val="009512CB"/>
    <w:rsid w:val="00951C64"/>
    <w:rsid w:val="009527D0"/>
    <w:rsid w:val="00952950"/>
    <w:rsid w:val="00952ADB"/>
    <w:rsid w:val="00953ADA"/>
    <w:rsid w:val="00955710"/>
    <w:rsid w:val="00955842"/>
    <w:rsid w:val="00955D20"/>
    <w:rsid w:val="0095617A"/>
    <w:rsid w:val="00956769"/>
    <w:rsid w:val="009567BA"/>
    <w:rsid w:val="009572B2"/>
    <w:rsid w:val="00957522"/>
    <w:rsid w:val="009601BB"/>
    <w:rsid w:val="009605EF"/>
    <w:rsid w:val="00960E52"/>
    <w:rsid w:val="009613E9"/>
    <w:rsid w:val="00961451"/>
    <w:rsid w:val="00961A77"/>
    <w:rsid w:val="00961D3B"/>
    <w:rsid w:val="00961EDC"/>
    <w:rsid w:val="009624DF"/>
    <w:rsid w:val="00962E38"/>
    <w:rsid w:val="00963A39"/>
    <w:rsid w:val="00963ED9"/>
    <w:rsid w:val="009642EB"/>
    <w:rsid w:val="0096597D"/>
    <w:rsid w:val="00965A2E"/>
    <w:rsid w:val="00965CAD"/>
    <w:rsid w:val="009678E7"/>
    <w:rsid w:val="00967F59"/>
    <w:rsid w:val="00970825"/>
    <w:rsid w:val="00970A34"/>
    <w:rsid w:val="00970C1C"/>
    <w:rsid w:val="009713AE"/>
    <w:rsid w:val="009715ED"/>
    <w:rsid w:val="00971AAD"/>
    <w:rsid w:val="00973739"/>
    <w:rsid w:val="00975868"/>
    <w:rsid w:val="00976644"/>
    <w:rsid w:val="009801A9"/>
    <w:rsid w:val="0098084D"/>
    <w:rsid w:val="00980B17"/>
    <w:rsid w:val="00980F5C"/>
    <w:rsid w:val="009816EA"/>
    <w:rsid w:val="00981D2B"/>
    <w:rsid w:val="00982377"/>
    <w:rsid w:val="0098362B"/>
    <w:rsid w:val="0098628C"/>
    <w:rsid w:val="00987AFC"/>
    <w:rsid w:val="00990D33"/>
    <w:rsid w:val="00990FF5"/>
    <w:rsid w:val="009912F7"/>
    <w:rsid w:val="0099184C"/>
    <w:rsid w:val="009918C0"/>
    <w:rsid w:val="00992EBD"/>
    <w:rsid w:val="009935F5"/>
    <w:rsid w:val="009939A2"/>
    <w:rsid w:val="00993A04"/>
    <w:rsid w:val="009943C9"/>
    <w:rsid w:val="00994A18"/>
    <w:rsid w:val="00996771"/>
    <w:rsid w:val="009A18C7"/>
    <w:rsid w:val="009A2304"/>
    <w:rsid w:val="009A2AC2"/>
    <w:rsid w:val="009A2E88"/>
    <w:rsid w:val="009A349F"/>
    <w:rsid w:val="009A3D93"/>
    <w:rsid w:val="009A4D9D"/>
    <w:rsid w:val="009A4E5A"/>
    <w:rsid w:val="009A6DE3"/>
    <w:rsid w:val="009B175B"/>
    <w:rsid w:val="009B197F"/>
    <w:rsid w:val="009B1D55"/>
    <w:rsid w:val="009B23BB"/>
    <w:rsid w:val="009B266F"/>
    <w:rsid w:val="009B3C08"/>
    <w:rsid w:val="009B430D"/>
    <w:rsid w:val="009B73D8"/>
    <w:rsid w:val="009B763D"/>
    <w:rsid w:val="009C14BD"/>
    <w:rsid w:val="009C3523"/>
    <w:rsid w:val="009C367E"/>
    <w:rsid w:val="009C3777"/>
    <w:rsid w:val="009C39C2"/>
    <w:rsid w:val="009C44D5"/>
    <w:rsid w:val="009C55BF"/>
    <w:rsid w:val="009C649E"/>
    <w:rsid w:val="009C7184"/>
    <w:rsid w:val="009C7E5E"/>
    <w:rsid w:val="009D1327"/>
    <w:rsid w:val="009D370E"/>
    <w:rsid w:val="009D42EF"/>
    <w:rsid w:val="009D4D10"/>
    <w:rsid w:val="009D5078"/>
    <w:rsid w:val="009D6C8C"/>
    <w:rsid w:val="009E23EC"/>
    <w:rsid w:val="009E2A66"/>
    <w:rsid w:val="009E2CC0"/>
    <w:rsid w:val="009E2E6E"/>
    <w:rsid w:val="009E4116"/>
    <w:rsid w:val="009E4720"/>
    <w:rsid w:val="009E4C3F"/>
    <w:rsid w:val="009E4F36"/>
    <w:rsid w:val="009E6012"/>
    <w:rsid w:val="009E6855"/>
    <w:rsid w:val="009E6D69"/>
    <w:rsid w:val="009E7E28"/>
    <w:rsid w:val="009F03D0"/>
    <w:rsid w:val="009F225F"/>
    <w:rsid w:val="009F2E2A"/>
    <w:rsid w:val="009F34D2"/>
    <w:rsid w:val="009F3595"/>
    <w:rsid w:val="009F3D3F"/>
    <w:rsid w:val="009F611F"/>
    <w:rsid w:val="009F647D"/>
    <w:rsid w:val="009F6737"/>
    <w:rsid w:val="009F71D2"/>
    <w:rsid w:val="009F7F02"/>
    <w:rsid w:val="00A000D9"/>
    <w:rsid w:val="00A0019A"/>
    <w:rsid w:val="00A010C7"/>
    <w:rsid w:val="00A0120E"/>
    <w:rsid w:val="00A023C9"/>
    <w:rsid w:val="00A03AE9"/>
    <w:rsid w:val="00A03F1B"/>
    <w:rsid w:val="00A03FB8"/>
    <w:rsid w:val="00A04C0B"/>
    <w:rsid w:val="00A06978"/>
    <w:rsid w:val="00A07142"/>
    <w:rsid w:val="00A0798A"/>
    <w:rsid w:val="00A07A4A"/>
    <w:rsid w:val="00A10117"/>
    <w:rsid w:val="00A1108E"/>
    <w:rsid w:val="00A11946"/>
    <w:rsid w:val="00A11C41"/>
    <w:rsid w:val="00A11DA5"/>
    <w:rsid w:val="00A11F34"/>
    <w:rsid w:val="00A123EF"/>
    <w:rsid w:val="00A12534"/>
    <w:rsid w:val="00A13AD0"/>
    <w:rsid w:val="00A13C38"/>
    <w:rsid w:val="00A14465"/>
    <w:rsid w:val="00A149BB"/>
    <w:rsid w:val="00A158A3"/>
    <w:rsid w:val="00A1647D"/>
    <w:rsid w:val="00A16DE9"/>
    <w:rsid w:val="00A202B1"/>
    <w:rsid w:val="00A2033B"/>
    <w:rsid w:val="00A2065B"/>
    <w:rsid w:val="00A20CFB"/>
    <w:rsid w:val="00A214D1"/>
    <w:rsid w:val="00A215DE"/>
    <w:rsid w:val="00A231F7"/>
    <w:rsid w:val="00A2356F"/>
    <w:rsid w:val="00A2382E"/>
    <w:rsid w:val="00A254D5"/>
    <w:rsid w:val="00A25DB2"/>
    <w:rsid w:val="00A25FEE"/>
    <w:rsid w:val="00A264E0"/>
    <w:rsid w:val="00A26FD0"/>
    <w:rsid w:val="00A2701A"/>
    <w:rsid w:val="00A3329E"/>
    <w:rsid w:val="00A335D5"/>
    <w:rsid w:val="00A34964"/>
    <w:rsid w:val="00A35F2A"/>
    <w:rsid w:val="00A36128"/>
    <w:rsid w:val="00A40019"/>
    <w:rsid w:val="00A40AB1"/>
    <w:rsid w:val="00A411AD"/>
    <w:rsid w:val="00A41498"/>
    <w:rsid w:val="00A42858"/>
    <w:rsid w:val="00A42C0F"/>
    <w:rsid w:val="00A4349B"/>
    <w:rsid w:val="00A43ECF"/>
    <w:rsid w:val="00A4475B"/>
    <w:rsid w:val="00A448FB"/>
    <w:rsid w:val="00A449F7"/>
    <w:rsid w:val="00A453BD"/>
    <w:rsid w:val="00A5373F"/>
    <w:rsid w:val="00A5376D"/>
    <w:rsid w:val="00A53E57"/>
    <w:rsid w:val="00A55592"/>
    <w:rsid w:val="00A57483"/>
    <w:rsid w:val="00A579A8"/>
    <w:rsid w:val="00A60095"/>
    <w:rsid w:val="00A603C0"/>
    <w:rsid w:val="00A60C80"/>
    <w:rsid w:val="00A630B9"/>
    <w:rsid w:val="00A632AD"/>
    <w:rsid w:val="00A63317"/>
    <w:rsid w:val="00A65786"/>
    <w:rsid w:val="00A6724E"/>
    <w:rsid w:val="00A67312"/>
    <w:rsid w:val="00A67563"/>
    <w:rsid w:val="00A679BE"/>
    <w:rsid w:val="00A67EEA"/>
    <w:rsid w:val="00A70496"/>
    <w:rsid w:val="00A70AAB"/>
    <w:rsid w:val="00A715DD"/>
    <w:rsid w:val="00A71686"/>
    <w:rsid w:val="00A72029"/>
    <w:rsid w:val="00A73EC1"/>
    <w:rsid w:val="00A74CFD"/>
    <w:rsid w:val="00A75542"/>
    <w:rsid w:val="00A7659E"/>
    <w:rsid w:val="00A776E7"/>
    <w:rsid w:val="00A8164E"/>
    <w:rsid w:val="00A839F4"/>
    <w:rsid w:val="00A8460B"/>
    <w:rsid w:val="00A86026"/>
    <w:rsid w:val="00A86594"/>
    <w:rsid w:val="00A87143"/>
    <w:rsid w:val="00A879F6"/>
    <w:rsid w:val="00A91719"/>
    <w:rsid w:val="00A92155"/>
    <w:rsid w:val="00A9241A"/>
    <w:rsid w:val="00A9750F"/>
    <w:rsid w:val="00AA01B7"/>
    <w:rsid w:val="00AA0E5C"/>
    <w:rsid w:val="00AA1819"/>
    <w:rsid w:val="00AA2BCD"/>
    <w:rsid w:val="00AA3946"/>
    <w:rsid w:val="00AA3B48"/>
    <w:rsid w:val="00AA3E4E"/>
    <w:rsid w:val="00AA5F27"/>
    <w:rsid w:val="00AA635C"/>
    <w:rsid w:val="00AB082A"/>
    <w:rsid w:val="00AB0E96"/>
    <w:rsid w:val="00AB1367"/>
    <w:rsid w:val="00AB147D"/>
    <w:rsid w:val="00AB156F"/>
    <w:rsid w:val="00AB1B66"/>
    <w:rsid w:val="00AB2E60"/>
    <w:rsid w:val="00AB3588"/>
    <w:rsid w:val="00AB430A"/>
    <w:rsid w:val="00AB4901"/>
    <w:rsid w:val="00AB532D"/>
    <w:rsid w:val="00AB6885"/>
    <w:rsid w:val="00AB6C41"/>
    <w:rsid w:val="00AC09DD"/>
    <w:rsid w:val="00AC32B2"/>
    <w:rsid w:val="00AC3724"/>
    <w:rsid w:val="00AC3821"/>
    <w:rsid w:val="00AC3A7B"/>
    <w:rsid w:val="00AC5EC1"/>
    <w:rsid w:val="00AC6A51"/>
    <w:rsid w:val="00AD2810"/>
    <w:rsid w:val="00AD3A6B"/>
    <w:rsid w:val="00AD3A91"/>
    <w:rsid w:val="00AD465C"/>
    <w:rsid w:val="00AD474A"/>
    <w:rsid w:val="00AD527E"/>
    <w:rsid w:val="00AD6852"/>
    <w:rsid w:val="00AD6EE9"/>
    <w:rsid w:val="00AD7C17"/>
    <w:rsid w:val="00AD7D58"/>
    <w:rsid w:val="00AD7F7E"/>
    <w:rsid w:val="00ADE2B5"/>
    <w:rsid w:val="00AE0AF7"/>
    <w:rsid w:val="00AE17B8"/>
    <w:rsid w:val="00AE1D7C"/>
    <w:rsid w:val="00AE2F69"/>
    <w:rsid w:val="00AE3D98"/>
    <w:rsid w:val="00AE41A3"/>
    <w:rsid w:val="00AE4231"/>
    <w:rsid w:val="00AE469B"/>
    <w:rsid w:val="00AE49AB"/>
    <w:rsid w:val="00AE4A54"/>
    <w:rsid w:val="00AE4A7E"/>
    <w:rsid w:val="00AE6B87"/>
    <w:rsid w:val="00AE71AB"/>
    <w:rsid w:val="00AE73E2"/>
    <w:rsid w:val="00AE7F44"/>
    <w:rsid w:val="00AF03E4"/>
    <w:rsid w:val="00AF04A5"/>
    <w:rsid w:val="00AF2B87"/>
    <w:rsid w:val="00AF30C8"/>
    <w:rsid w:val="00AF3822"/>
    <w:rsid w:val="00AF3AF4"/>
    <w:rsid w:val="00AF3C3D"/>
    <w:rsid w:val="00AF3E74"/>
    <w:rsid w:val="00AF5696"/>
    <w:rsid w:val="00AF62F9"/>
    <w:rsid w:val="00AF6350"/>
    <w:rsid w:val="00AF7F7A"/>
    <w:rsid w:val="00B002DC"/>
    <w:rsid w:val="00B010C5"/>
    <w:rsid w:val="00B034BE"/>
    <w:rsid w:val="00B03C76"/>
    <w:rsid w:val="00B03DE0"/>
    <w:rsid w:val="00B051ED"/>
    <w:rsid w:val="00B05F68"/>
    <w:rsid w:val="00B060E1"/>
    <w:rsid w:val="00B061DB"/>
    <w:rsid w:val="00B07FE0"/>
    <w:rsid w:val="00B10052"/>
    <w:rsid w:val="00B1014C"/>
    <w:rsid w:val="00B105CB"/>
    <w:rsid w:val="00B1085F"/>
    <w:rsid w:val="00B11063"/>
    <w:rsid w:val="00B111E7"/>
    <w:rsid w:val="00B1182B"/>
    <w:rsid w:val="00B14319"/>
    <w:rsid w:val="00B14F1B"/>
    <w:rsid w:val="00B150AC"/>
    <w:rsid w:val="00B159CE"/>
    <w:rsid w:val="00B1614F"/>
    <w:rsid w:val="00B16DB5"/>
    <w:rsid w:val="00B17E53"/>
    <w:rsid w:val="00B20B78"/>
    <w:rsid w:val="00B20E08"/>
    <w:rsid w:val="00B21650"/>
    <w:rsid w:val="00B21816"/>
    <w:rsid w:val="00B21817"/>
    <w:rsid w:val="00B228BA"/>
    <w:rsid w:val="00B22AF2"/>
    <w:rsid w:val="00B2366A"/>
    <w:rsid w:val="00B23CB5"/>
    <w:rsid w:val="00B24570"/>
    <w:rsid w:val="00B24673"/>
    <w:rsid w:val="00B249D2"/>
    <w:rsid w:val="00B25692"/>
    <w:rsid w:val="00B25880"/>
    <w:rsid w:val="00B279FD"/>
    <w:rsid w:val="00B27E8F"/>
    <w:rsid w:val="00B31A97"/>
    <w:rsid w:val="00B32306"/>
    <w:rsid w:val="00B33AAB"/>
    <w:rsid w:val="00B34144"/>
    <w:rsid w:val="00B34D1F"/>
    <w:rsid w:val="00B3581C"/>
    <w:rsid w:val="00B36043"/>
    <w:rsid w:val="00B36052"/>
    <w:rsid w:val="00B3610C"/>
    <w:rsid w:val="00B36562"/>
    <w:rsid w:val="00B36B8F"/>
    <w:rsid w:val="00B37422"/>
    <w:rsid w:val="00B40A91"/>
    <w:rsid w:val="00B41941"/>
    <w:rsid w:val="00B422AB"/>
    <w:rsid w:val="00B42724"/>
    <w:rsid w:val="00B42C7B"/>
    <w:rsid w:val="00B43C43"/>
    <w:rsid w:val="00B442E1"/>
    <w:rsid w:val="00B44D51"/>
    <w:rsid w:val="00B45A2F"/>
    <w:rsid w:val="00B45BFE"/>
    <w:rsid w:val="00B46071"/>
    <w:rsid w:val="00B47B24"/>
    <w:rsid w:val="00B50692"/>
    <w:rsid w:val="00B51FFC"/>
    <w:rsid w:val="00B52422"/>
    <w:rsid w:val="00B52B43"/>
    <w:rsid w:val="00B52C86"/>
    <w:rsid w:val="00B53396"/>
    <w:rsid w:val="00B53D86"/>
    <w:rsid w:val="00B55835"/>
    <w:rsid w:val="00B55B1F"/>
    <w:rsid w:val="00B55DF7"/>
    <w:rsid w:val="00B57A86"/>
    <w:rsid w:val="00B60EFD"/>
    <w:rsid w:val="00B62125"/>
    <w:rsid w:val="00B63453"/>
    <w:rsid w:val="00B63816"/>
    <w:rsid w:val="00B63CD8"/>
    <w:rsid w:val="00B63D29"/>
    <w:rsid w:val="00B643B0"/>
    <w:rsid w:val="00B65996"/>
    <w:rsid w:val="00B6723B"/>
    <w:rsid w:val="00B67281"/>
    <w:rsid w:val="00B67C34"/>
    <w:rsid w:val="00B706FD"/>
    <w:rsid w:val="00B72B66"/>
    <w:rsid w:val="00B72CAC"/>
    <w:rsid w:val="00B72FEA"/>
    <w:rsid w:val="00B73225"/>
    <w:rsid w:val="00B7414B"/>
    <w:rsid w:val="00B74352"/>
    <w:rsid w:val="00B75615"/>
    <w:rsid w:val="00B77150"/>
    <w:rsid w:val="00B77417"/>
    <w:rsid w:val="00B77B86"/>
    <w:rsid w:val="00B80706"/>
    <w:rsid w:val="00B815EC"/>
    <w:rsid w:val="00B8184C"/>
    <w:rsid w:val="00B81DEF"/>
    <w:rsid w:val="00B833AE"/>
    <w:rsid w:val="00B8372F"/>
    <w:rsid w:val="00B843C1"/>
    <w:rsid w:val="00B84629"/>
    <w:rsid w:val="00B84EB4"/>
    <w:rsid w:val="00B85448"/>
    <w:rsid w:val="00B8548D"/>
    <w:rsid w:val="00B855BD"/>
    <w:rsid w:val="00B862CD"/>
    <w:rsid w:val="00B914B4"/>
    <w:rsid w:val="00B921C5"/>
    <w:rsid w:val="00B923C3"/>
    <w:rsid w:val="00B93C86"/>
    <w:rsid w:val="00B9551C"/>
    <w:rsid w:val="00B958C1"/>
    <w:rsid w:val="00B97493"/>
    <w:rsid w:val="00B97824"/>
    <w:rsid w:val="00BA1079"/>
    <w:rsid w:val="00BA15E1"/>
    <w:rsid w:val="00BA2201"/>
    <w:rsid w:val="00BA2734"/>
    <w:rsid w:val="00BA2B1B"/>
    <w:rsid w:val="00BA4026"/>
    <w:rsid w:val="00BA45AF"/>
    <w:rsid w:val="00BA5240"/>
    <w:rsid w:val="00BA5B16"/>
    <w:rsid w:val="00BA6017"/>
    <w:rsid w:val="00BA6181"/>
    <w:rsid w:val="00BA68BE"/>
    <w:rsid w:val="00BA6CD0"/>
    <w:rsid w:val="00BA7FB6"/>
    <w:rsid w:val="00BB088E"/>
    <w:rsid w:val="00BB1F61"/>
    <w:rsid w:val="00BB20AB"/>
    <w:rsid w:val="00BB23E3"/>
    <w:rsid w:val="00BB2444"/>
    <w:rsid w:val="00BB39E9"/>
    <w:rsid w:val="00BB52E5"/>
    <w:rsid w:val="00BB6505"/>
    <w:rsid w:val="00BB67D3"/>
    <w:rsid w:val="00BC1453"/>
    <w:rsid w:val="00BC1926"/>
    <w:rsid w:val="00BC243C"/>
    <w:rsid w:val="00BC2946"/>
    <w:rsid w:val="00BC2B0E"/>
    <w:rsid w:val="00BC2D07"/>
    <w:rsid w:val="00BC33B5"/>
    <w:rsid w:val="00BC3A13"/>
    <w:rsid w:val="00BC3B3B"/>
    <w:rsid w:val="00BC3F90"/>
    <w:rsid w:val="00BC552F"/>
    <w:rsid w:val="00BC5B93"/>
    <w:rsid w:val="00BC63C7"/>
    <w:rsid w:val="00BD0EDA"/>
    <w:rsid w:val="00BD1F93"/>
    <w:rsid w:val="00BD437C"/>
    <w:rsid w:val="00BD47DB"/>
    <w:rsid w:val="00BD4E77"/>
    <w:rsid w:val="00BD517D"/>
    <w:rsid w:val="00BD707C"/>
    <w:rsid w:val="00BD7502"/>
    <w:rsid w:val="00BE041A"/>
    <w:rsid w:val="00BE0E6D"/>
    <w:rsid w:val="00BE0FE9"/>
    <w:rsid w:val="00BE1515"/>
    <w:rsid w:val="00BE20F8"/>
    <w:rsid w:val="00BE2DEF"/>
    <w:rsid w:val="00BE3579"/>
    <w:rsid w:val="00BE3BBB"/>
    <w:rsid w:val="00BE3C49"/>
    <w:rsid w:val="00BE5237"/>
    <w:rsid w:val="00BE524B"/>
    <w:rsid w:val="00BE599B"/>
    <w:rsid w:val="00BE59F1"/>
    <w:rsid w:val="00BE6605"/>
    <w:rsid w:val="00BF0F52"/>
    <w:rsid w:val="00BF164A"/>
    <w:rsid w:val="00BF17B6"/>
    <w:rsid w:val="00BF1B35"/>
    <w:rsid w:val="00BF2473"/>
    <w:rsid w:val="00BF264E"/>
    <w:rsid w:val="00BF2A1B"/>
    <w:rsid w:val="00BF33C4"/>
    <w:rsid w:val="00BF3633"/>
    <w:rsid w:val="00BF38E7"/>
    <w:rsid w:val="00BF4912"/>
    <w:rsid w:val="00BF4EC5"/>
    <w:rsid w:val="00BF6010"/>
    <w:rsid w:val="00BF685F"/>
    <w:rsid w:val="00BF6FCE"/>
    <w:rsid w:val="00C01214"/>
    <w:rsid w:val="00C013DA"/>
    <w:rsid w:val="00C0214E"/>
    <w:rsid w:val="00C0275C"/>
    <w:rsid w:val="00C03F4B"/>
    <w:rsid w:val="00C0415B"/>
    <w:rsid w:val="00C041B2"/>
    <w:rsid w:val="00C04238"/>
    <w:rsid w:val="00C04862"/>
    <w:rsid w:val="00C05AF5"/>
    <w:rsid w:val="00C06CFB"/>
    <w:rsid w:val="00C06D5E"/>
    <w:rsid w:val="00C071AD"/>
    <w:rsid w:val="00C10F36"/>
    <w:rsid w:val="00C114BF"/>
    <w:rsid w:val="00C14197"/>
    <w:rsid w:val="00C149BF"/>
    <w:rsid w:val="00C14DFA"/>
    <w:rsid w:val="00C1502C"/>
    <w:rsid w:val="00C1659E"/>
    <w:rsid w:val="00C172DB"/>
    <w:rsid w:val="00C17536"/>
    <w:rsid w:val="00C17AEC"/>
    <w:rsid w:val="00C20406"/>
    <w:rsid w:val="00C21C56"/>
    <w:rsid w:val="00C230C0"/>
    <w:rsid w:val="00C24D24"/>
    <w:rsid w:val="00C24E3F"/>
    <w:rsid w:val="00C2565D"/>
    <w:rsid w:val="00C2582C"/>
    <w:rsid w:val="00C26100"/>
    <w:rsid w:val="00C2748D"/>
    <w:rsid w:val="00C274F8"/>
    <w:rsid w:val="00C30E49"/>
    <w:rsid w:val="00C31CB5"/>
    <w:rsid w:val="00C32C1B"/>
    <w:rsid w:val="00C35071"/>
    <w:rsid w:val="00C35489"/>
    <w:rsid w:val="00C356B5"/>
    <w:rsid w:val="00C35E75"/>
    <w:rsid w:val="00C365EA"/>
    <w:rsid w:val="00C365F8"/>
    <w:rsid w:val="00C370FD"/>
    <w:rsid w:val="00C37DB6"/>
    <w:rsid w:val="00C40500"/>
    <w:rsid w:val="00C4050B"/>
    <w:rsid w:val="00C415D6"/>
    <w:rsid w:val="00C41F82"/>
    <w:rsid w:val="00C4204F"/>
    <w:rsid w:val="00C420A8"/>
    <w:rsid w:val="00C42128"/>
    <w:rsid w:val="00C44512"/>
    <w:rsid w:val="00C45853"/>
    <w:rsid w:val="00C45CBD"/>
    <w:rsid w:val="00C460D9"/>
    <w:rsid w:val="00C46485"/>
    <w:rsid w:val="00C4675B"/>
    <w:rsid w:val="00C4763D"/>
    <w:rsid w:val="00C47C28"/>
    <w:rsid w:val="00C51622"/>
    <w:rsid w:val="00C51709"/>
    <w:rsid w:val="00C51A85"/>
    <w:rsid w:val="00C51CAB"/>
    <w:rsid w:val="00C51EB2"/>
    <w:rsid w:val="00C524ED"/>
    <w:rsid w:val="00C52EA5"/>
    <w:rsid w:val="00C53F51"/>
    <w:rsid w:val="00C542E7"/>
    <w:rsid w:val="00C548C2"/>
    <w:rsid w:val="00C54E35"/>
    <w:rsid w:val="00C55308"/>
    <w:rsid w:val="00C553CF"/>
    <w:rsid w:val="00C55DED"/>
    <w:rsid w:val="00C56A05"/>
    <w:rsid w:val="00C57C9C"/>
    <w:rsid w:val="00C61E33"/>
    <w:rsid w:val="00C620DA"/>
    <w:rsid w:val="00C62EB7"/>
    <w:rsid w:val="00C65250"/>
    <w:rsid w:val="00C6586D"/>
    <w:rsid w:val="00C6586F"/>
    <w:rsid w:val="00C666B5"/>
    <w:rsid w:val="00C67944"/>
    <w:rsid w:val="00C7032E"/>
    <w:rsid w:val="00C7238E"/>
    <w:rsid w:val="00C72E9C"/>
    <w:rsid w:val="00C72F72"/>
    <w:rsid w:val="00C730CF"/>
    <w:rsid w:val="00C73BF9"/>
    <w:rsid w:val="00C73E1A"/>
    <w:rsid w:val="00C73F24"/>
    <w:rsid w:val="00C746F0"/>
    <w:rsid w:val="00C74762"/>
    <w:rsid w:val="00C74B82"/>
    <w:rsid w:val="00C74CF2"/>
    <w:rsid w:val="00C75A07"/>
    <w:rsid w:val="00C75F39"/>
    <w:rsid w:val="00C766C3"/>
    <w:rsid w:val="00C76774"/>
    <w:rsid w:val="00C76E60"/>
    <w:rsid w:val="00C77893"/>
    <w:rsid w:val="00C77E2E"/>
    <w:rsid w:val="00C77F4E"/>
    <w:rsid w:val="00C8004C"/>
    <w:rsid w:val="00C8167A"/>
    <w:rsid w:val="00C817AD"/>
    <w:rsid w:val="00C83256"/>
    <w:rsid w:val="00C8342A"/>
    <w:rsid w:val="00C83C07"/>
    <w:rsid w:val="00C8511D"/>
    <w:rsid w:val="00C85490"/>
    <w:rsid w:val="00C86153"/>
    <w:rsid w:val="00C86674"/>
    <w:rsid w:val="00C86F7E"/>
    <w:rsid w:val="00C87FB0"/>
    <w:rsid w:val="00C90048"/>
    <w:rsid w:val="00C91D9D"/>
    <w:rsid w:val="00C9277F"/>
    <w:rsid w:val="00C964B8"/>
    <w:rsid w:val="00C96AC3"/>
    <w:rsid w:val="00C97371"/>
    <w:rsid w:val="00C97FC0"/>
    <w:rsid w:val="00CA09FD"/>
    <w:rsid w:val="00CA161E"/>
    <w:rsid w:val="00CA185A"/>
    <w:rsid w:val="00CA2527"/>
    <w:rsid w:val="00CA29FA"/>
    <w:rsid w:val="00CA56C7"/>
    <w:rsid w:val="00CA57AD"/>
    <w:rsid w:val="00CA585F"/>
    <w:rsid w:val="00CA59D7"/>
    <w:rsid w:val="00CA5C5F"/>
    <w:rsid w:val="00CA6634"/>
    <w:rsid w:val="00CA6A1B"/>
    <w:rsid w:val="00CA7080"/>
    <w:rsid w:val="00CA70D4"/>
    <w:rsid w:val="00CA7689"/>
    <w:rsid w:val="00CA76B3"/>
    <w:rsid w:val="00CA7C3A"/>
    <w:rsid w:val="00CB04FE"/>
    <w:rsid w:val="00CB0660"/>
    <w:rsid w:val="00CB0F0A"/>
    <w:rsid w:val="00CB1BD4"/>
    <w:rsid w:val="00CB241D"/>
    <w:rsid w:val="00CB24EA"/>
    <w:rsid w:val="00CB298A"/>
    <w:rsid w:val="00CB2A15"/>
    <w:rsid w:val="00CB32AC"/>
    <w:rsid w:val="00CB38FC"/>
    <w:rsid w:val="00CB432D"/>
    <w:rsid w:val="00CB5F88"/>
    <w:rsid w:val="00CB64B2"/>
    <w:rsid w:val="00CC0517"/>
    <w:rsid w:val="00CC08F8"/>
    <w:rsid w:val="00CC1288"/>
    <w:rsid w:val="00CC170D"/>
    <w:rsid w:val="00CC1B31"/>
    <w:rsid w:val="00CC1D34"/>
    <w:rsid w:val="00CC248E"/>
    <w:rsid w:val="00CC34F5"/>
    <w:rsid w:val="00CC38DC"/>
    <w:rsid w:val="00CC3C4C"/>
    <w:rsid w:val="00CC45F1"/>
    <w:rsid w:val="00CC4F5E"/>
    <w:rsid w:val="00CC50D8"/>
    <w:rsid w:val="00CC5B69"/>
    <w:rsid w:val="00CC5D68"/>
    <w:rsid w:val="00CC5E0C"/>
    <w:rsid w:val="00CC5F97"/>
    <w:rsid w:val="00CC6610"/>
    <w:rsid w:val="00CD0871"/>
    <w:rsid w:val="00CD121D"/>
    <w:rsid w:val="00CD14B2"/>
    <w:rsid w:val="00CD198E"/>
    <w:rsid w:val="00CD1A9B"/>
    <w:rsid w:val="00CD1B67"/>
    <w:rsid w:val="00CD2E77"/>
    <w:rsid w:val="00CD34F5"/>
    <w:rsid w:val="00CD380D"/>
    <w:rsid w:val="00CD3B1A"/>
    <w:rsid w:val="00CD4BB6"/>
    <w:rsid w:val="00CD4FBB"/>
    <w:rsid w:val="00CD533C"/>
    <w:rsid w:val="00CD646E"/>
    <w:rsid w:val="00CD7319"/>
    <w:rsid w:val="00CD7767"/>
    <w:rsid w:val="00CD7CFC"/>
    <w:rsid w:val="00CE13BE"/>
    <w:rsid w:val="00CE708C"/>
    <w:rsid w:val="00CE7E16"/>
    <w:rsid w:val="00CF0046"/>
    <w:rsid w:val="00CF05B6"/>
    <w:rsid w:val="00CF159D"/>
    <w:rsid w:val="00CF1A8D"/>
    <w:rsid w:val="00CF2857"/>
    <w:rsid w:val="00CF2A84"/>
    <w:rsid w:val="00CF2BDA"/>
    <w:rsid w:val="00CF5C0E"/>
    <w:rsid w:val="00CF68BD"/>
    <w:rsid w:val="00CF6C35"/>
    <w:rsid w:val="00CF7233"/>
    <w:rsid w:val="00CF7886"/>
    <w:rsid w:val="00CF7A73"/>
    <w:rsid w:val="00CF7C02"/>
    <w:rsid w:val="00D0022B"/>
    <w:rsid w:val="00D01A42"/>
    <w:rsid w:val="00D01BE5"/>
    <w:rsid w:val="00D027C6"/>
    <w:rsid w:val="00D0337F"/>
    <w:rsid w:val="00D059E8"/>
    <w:rsid w:val="00D11A96"/>
    <w:rsid w:val="00D12B04"/>
    <w:rsid w:val="00D1395B"/>
    <w:rsid w:val="00D13AFA"/>
    <w:rsid w:val="00D1411C"/>
    <w:rsid w:val="00D14645"/>
    <w:rsid w:val="00D1467C"/>
    <w:rsid w:val="00D14904"/>
    <w:rsid w:val="00D14FB8"/>
    <w:rsid w:val="00D150FA"/>
    <w:rsid w:val="00D159B1"/>
    <w:rsid w:val="00D15A8E"/>
    <w:rsid w:val="00D15B24"/>
    <w:rsid w:val="00D15B84"/>
    <w:rsid w:val="00D15BC1"/>
    <w:rsid w:val="00D215EA"/>
    <w:rsid w:val="00D22728"/>
    <w:rsid w:val="00D22CA0"/>
    <w:rsid w:val="00D23AAE"/>
    <w:rsid w:val="00D23AE2"/>
    <w:rsid w:val="00D2441F"/>
    <w:rsid w:val="00D2463E"/>
    <w:rsid w:val="00D24EFB"/>
    <w:rsid w:val="00D25309"/>
    <w:rsid w:val="00D2573C"/>
    <w:rsid w:val="00D25F19"/>
    <w:rsid w:val="00D264B5"/>
    <w:rsid w:val="00D26FB5"/>
    <w:rsid w:val="00D30DD0"/>
    <w:rsid w:val="00D31DF2"/>
    <w:rsid w:val="00D331F1"/>
    <w:rsid w:val="00D33F97"/>
    <w:rsid w:val="00D34426"/>
    <w:rsid w:val="00D35158"/>
    <w:rsid w:val="00D3526D"/>
    <w:rsid w:val="00D3619B"/>
    <w:rsid w:val="00D36942"/>
    <w:rsid w:val="00D3715C"/>
    <w:rsid w:val="00D37EBC"/>
    <w:rsid w:val="00D40424"/>
    <w:rsid w:val="00D4211E"/>
    <w:rsid w:val="00D424BE"/>
    <w:rsid w:val="00D42A1C"/>
    <w:rsid w:val="00D431FA"/>
    <w:rsid w:val="00D44AA4"/>
    <w:rsid w:val="00D44AB3"/>
    <w:rsid w:val="00D45096"/>
    <w:rsid w:val="00D461F8"/>
    <w:rsid w:val="00D473B5"/>
    <w:rsid w:val="00D477D2"/>
    <w:rsid w:val="00D503A4"/>
    <w:rsid w:val="00D507CD"/>
    <w:rsid w:val="00D50869"/>
    <w:rsid w:val="00D50870"/>
    <w:rsid w:val="00D52470"/>
    <w:rsid w:val="00D531E1"/>
    <w:rsid w:val="00D54472"/>
    <w:rsid w:val="00D54A54"/>
    <w:rsid w:val="00D54CF8"/>
    <w:rsid w:val="00D54D9F"/>
    <w:rsid w:val="00D5505D"/>
    <w:rsid w:val="00D55A61"/>
    <w:rsid w:val="00D55B70"/>
    <w:rsid w:val="00D56C7D"/>
    <w:rsid w:val="00D57C4C"/>
    <w:rsid w:val="00D57D03"/>
    <w:rsid w:val="00D60E9F"/>
    <w:rsid w:val="00D61327"/>
    <w:rsid w:val="00D61618"/>
    <w:rsid w:val="00D61B65"/>
    <w:rsid w:val="00D62B48"/>
    <w:rsid w:val="00D63D5E"/>
    <w:rsid w:val="00D650AD"/>
    <w:rsid w:val="00D67538"/>
    <w:rsid w:val="00D708B4"/>
    <w:rsid w:val="00D70E80"/>
    <w:rsid w:val="00D719C7"/>
    <w:rsid w:val="00D747E3"/>
    <w:rsid w:val="00D749C5"/>
    <w:rsid w:val="00D750C1"/>
    <w:rsid w:val="00D760C0"/>
    <w:rsid w:val="00D81FC9"/>
    <w:rsid w:val="00D82697"/>
    <w:rsid w:val="00D83A51"/>
    <w:rsid w:val="00D844DC"/>
    <w:rsid w:val="00D84AAB"/>
    <w:rsid w:val="00D84B9A"/>
    <w:rsid w:val="00D853D7"/>
    <w:rsid w:val="00D857AC"/>
    <w:rsid w:val="00D85A55"/>
    <w:rsid w:val="00D86DA1"/>
    <w:rsid w:val="00D871C8"/>
    <w:rsid w:val="00D87E1D"/>
    <w:rsid w:val="00D90B86"/>
    <w:rsid w:val="00D917DC"/>
    <w:rsid w:val="00D92262"/>
    <w:rsid w:val="00D935E1"/>
    <w:rsid w:val="00D95EAE"/>
    <w:rsid w:val="00D96015"/>
    <w:rsid w:val="00D96A0B"/>
    <w:rsid w:val="00D96CE4"/>
    <w:rsid w:val="00D974F8"/>
    <w:rsid w:val="00DA0230"/>
    <w:rsid w:val="00DA03C7"/>
    <w:rsid w:val="00DA0A27"/>
    <w:rsid w:val="00DA0B70"/>
    <w:rsid w:val="00DA280B"/>
    <w:rsid w:val="00DA3581"/>
    <w:rsid w:val="00DA48D2"/>
    <w:rsid w:val="00DA4D78"/>
    <w:rsid w:val="00DA56B1"/>
    <w:rsid w:val="00DA5739"/>
    <w:rsid w:val="00DA5899"/>
    <w:rsid w:val="00DA6195"/>
    <w:rsid w:val="00DA67B2"/>
    <w:rsid w:val="00DB06D3"/>
    <w:rsid w:val="00DB1C77"/>
    <w:rsid w:val="00DB29CA"/>
    <w:rsid w:val="00DB43BB"/>
    <w:rsid w:val="00DB5078"/>
    <w:rsid w:val="00DB5F45"/>
    <w:rsid w:val="00DB5FDD"/>
    <w:rsid w:val="00DB69FD"/>
    <w:rsid w:val="00DB78AC"/>
    <w:rsid w:val="00DC0F6A"/>
    <w:rsid w:val="00DC1AA5"/>
    <w:rsid w:val="00DC295B"/>
    <w:rsid w:val="00DC2CC2"/>
    <w:rsid w:val="00DC3128"/>
    <w:rsid w:val="00DC36D1"/>
    <w:rsid w:val="00DC3800"/>
    <w:rsid w:val="00DC6BBB"/>
    <w:rsid w:val="00DC70D6"/>
    <w:rsid w:val="00DC7A4C"/>
    <w:rsid w:val="00DD04D4"/>
    <w:rsid w:val="00DD0ED7"/>
    <w:rsid w:val="00DD0F5A"/>
    <w:rsid w:val="00DD202F"/>
    <w:rsid w:val="00DD29FC"/>
    <w:rsid w:val="00DD3317"/>
    <w:rsid w:val="00DD3CBB"/>
    <w:rsid w:val="00DD5EA7"/>
    <w:rsid w:val="00DD6BD5"/>
    <w:rsid w:val="00DD79B0"/>
    <w:rsid w:val="00DE0357"/>
    <w:rsid w:val="00DE088F"/>
    <w:rsid w:val="00DE14D9"/>
    <w:rsid w:val="00DE2D8D"/>
    <w:rsid w:val="00DE2E61"/>
    <w:rsid w:val="00DE46AF"/>
    <w:rsid w:val="00DE4763"/>
    <w:rsid w:val="00DE50FD"/>
    <w:rsid w:val="00DE5275"/>
    <w:rsid w:val="00DE5B51"/>
    <w:rsid w:val="00DE76AE"/>
    <w:rsid w:val="00DF0B0F"/>
    <w:rsid w:val="00DF3088"/>
    <w:rsid w:val="00DF343A"/>
    <w:rsid w:val="00DF397F"/>
    <w:rsid w:val="00DF73CB"/>
    <w:rsid w:val="00DF746E"/>
    <w:rsid w:val="00E004F6"/>
    <w:rsid w:val="00E0088B"/>
    <w:rsid w:val="00E01A9F"/>
    <w:rsid w:val="00E01C76"/>
    <w:rsid w:val="00E02199"/>
    <w:rsid w:val="00E0260B"/>
    <w:rsid w:val="00E03425"/>
    <w:rsid w:val="00E039B3"/>
    <w:rsid w:val="00E03E65"/>
    <w:rsid w:val="00E04B10"/>
    <w:rsid w:val="00E06C6C"/>
    <w:rsid w:val="00E06C97"/>
    <w:rsid w:val="00E079A4"/>
    <w:rsid w:val="00E07FE6"/>
    <w:rsid w:val="00E10292"/>
    <w:rsid w:val="00E103E5"/>
    <w:rsid w:val="00E11EA6"/>
    <w:rsid w:val="00E1262E"/>
    <w:rsid w:val="00E12991"/>
    <w:rsid w:val="00E1358E"/>
    <w:rsid w:val="00E1425C"/>
    <w:rsid w:val="00E14ECF"/>
    <w:rsid w:val="00E1543A"/>
    <w:rsid w:val="00E159AD"/>
    <w:rsid w:val="00E15A37"/>
    <w:rsid w:val="00E16256"/>
    <w:rsid w:val="00E164EC"/>
    <w:rsid w:val="00E16A6B"/>
    <w:rsid w:val="00E16AEE"/>
    <w:rsid w:val="00E2109D"/>
    <w:rsid w:val="00E22369"/>
    <w:rsid w:val="00E223A1"/>
    <w:rsid w:val="00E237FA"/>
    <w:rsid w:val="00E23A18"/>
    <w:rsid w:val="00E2445D"/>
    <w:rsid w:val="00E25026"/>
    <w:rsid w:val="00E25243"/>
    <w:rsid w:val="00E25279"/>
    <w:rsid w:val="00E2639A"/>
    <w:rsid w:val="00E26DE3"/>
    <w:rsid w:val="00E3040E"/>
    <w:rsid w:val="00E30663"/>
    <w:rsid w:val="00E30CD2"/>
    <w:rsid w:val="00E31257"/>
    <w:rsid w:val="00E31275"/>
    <w:rsid w:val="00E32534"/>
    <w:rsid w:val="00E32573"/>
    <w:rsid w:val="00E3283D"/>
    <w:rsid w:val="00E345F6"/>
    <w:rsid w:val="00E3561E"/>
    <w:rsid w:val="00E35DB5"/>
    <w:rsid w:val="00E3606B"/>
    <w:rsid w:val="00E3617F"/>
    <w:rsid w:val="00E362D5"/>
    <w:rsid w:val="00E376AA"/>
    <w:rsid w:val="00E40E40"/>
    <w:rsid w:val="00E40FA4"/>
    <w:rsid w:val="00E41416"/>
    <w:rsid w:val="00E41549"/>
    <w:rsid w:val="00E41E77"/>
    <w:rsid w:val="00E423AB"/>
    <w:rsid w:val="00E433F7"/>
    <w:rsid w:val="00E44C4B"/>
    <w:rsid w:val="00E4508F"/>
    <w:rsid w:val="00E45739"/>
    <w:rsid w:val="00E45913"/>
    <w:rsid w:val="00E46644"/>
    <w:rsid w:val="00E4699D"/>
    <w:rsid w:val="00E472D0"/>
    <w:rsid w:val="00E503DD"/>
    <w:rsid w:val="00E5068A"/>
    <w:rsid w:val="00E50E15"/>
    <w:rsid w:val="00E50EE5"/>
    <w:rsid w:val="00E518F9"/>
    <w:rsid w:val="00E52D9B"/>
    <w:rsid w:val="00E535FB"/>
    <w:rsid w:val="00E536ED"/>
    <w:rsid w:val="00E55749"/>
    <w:rsid w:val="00E56257"/>
    <w:rsid w:val="00E563BF"/>
    <w:rsid w:val="00E56598"/>
    <w:rsid w:val="00E56995"/>
    <w:rsid w:val="00E56C74"/>
    <w:rsid w:val="00E57159"/>
    <w:rsid w:val="00E61BD6"/>
    <w:rsid w:val="00E63069"/>
    <w:rsid w:val="00E63622"/>
    <w:rsid w:val="00E64E37"/>
    <w:rsid w:val="00E7050A"/>
    <w:rsid w:val="00E70BB1"/>
    <w:rsid w:val="00E711E8"/>
    <w:rsid w:val="00E7442A"/>
    <w:rsid w:val="00E744CC"/>
    <w:rsid w:val="00E746A3"/>
    <w:rsid w:val="00E74706"/>
    <w:rsid w:val="00E747B7"/>
    <w:rsid w:val="00E747F1"/>
    <w:rsid w:val="00E7497D"/>
    <w:rsid w:val="00E74FBE"/>
    <w:rsid w:val="00E768C9"/>
    <w:rsid w:val="00E76CF5"/>
    <w:rsid w:val="00E77826"/>
    <w:rsid w:val="00E80037"/>
    <w:rsid w:val="00E80637"/>
    <w:rsid w:val="00E80DBD"/>
    <w:rsid w:val="00E81649"/>
    <w:rsid w:val="00E8188A"/>
    <w:rsid w:val="00E826E9"/>
    <w:rsid w:val="00E82C2B"/>
    <w:rsid w:val="00E83544"/>
    <w:rsid w:val="00E84C3B"/>
    <w:rsid w:val="00E8630A"/>
    <w:rsid w:val="00E91C35"/>
    <w:rsid w:val="00E91E56"/>
    <w:rsid w:val="00E9349D"/>
    <w:rsid w:val="00E95215"/>
    <w:rsid w:val="00E955FE"/>
    <w:rsid w:val="00E9586F"/>
    <w:rsid w:val="00E96ED9"/>
    <w:rsid w:val="00E96F8A"/>
    <w:rsid w:val="00E97F4D"/>
    <w:rsid w:val="00E99A4D"/>
    <w:rsid w:val="00EA2E56"/>
    <w:rsid w:val="00EA3069"/>
    <w:rsid w:val="00EA37DB"/>
    <w:rsid w:val="00EA39A0"/>
    <w:rsid w:val="00EA4028"/>
    <w:rsid w:val="00EA438E"/>
    <w:rsid w:val="00EA4903"/>
    <w:rsid w:val="00EA6725"/>
    <w:rsid w:val="00EA76F0"/>
    <w:rsid w:val="00EB00F7"/>
    <w:rsid w:val="00EB04FA"/>
    <w:rsid w:val="00EB3DE1"/>
    <w:rsid w:val="00EB4038"/>
    <w:rsid w:val="00EB538A"/>
    <w:rsid w:val="00EB62F1"/>
    <w:rsid w:val="00EB6719"/>
    <w:rsid w:val="00EB6EA8"/>
    <w:rsid w:val="00EB767C"/>
    <w:rsid w:val="00EC0647"/>
    <w:rsid w:val="00EC0FC6"/>
    <w:rsid w:val="00EC1C89"/>
    <w:rsid w:val="00EC2F3B"/>
    <w:rsid w:val="00EC2F4D"/>
    <w:rsid w:val="00EC390D"/>
    <w:rsid w:val="00EC5C1A"/>
    <w:rsid w:val="00EC62A2"/>
    <w:rsid w:val="00EC64EC"/>
    <w:rsid w:val="00EC6B39"/>
    <w:rsid w:val="00EC6E99"/>
    <w:rsid w:val="00EC78DD"/>
    <w:rsid w:val="00ED0240"/>
    <w:rsid w:val="00ED19D7"/>
    <w:rsid w:val="00ED1D19"/>
    <w:rsid w:val="00ED1D9A"/>
    <w:rsid w:val="00ED273C"/>
    <w:rsid w:val="00ED399E"/>
    <w:rsid w:val="00ED3A5C"/>
    <w:rsid w:val="00ED4958"/>
    <w:rsid w:val="00ED528D"/>
    <w:rsid w:val="00ED6211"/>
    <w:rsid w:val="00ED634D"/>
    <w:rsid w:val="00ED6852"/>
    <w:rsid w:val="00ED7159"/>
    <w:rsid w:val="00ED7C04"/>
    <w:rsid w:val="00EE032B"/>
    <w:rsid w:val="00EE0492"/>
    <w:rsid w:val="00EE25B3"/>
    <w:rsid w:val="00EE30CD"/>
    <w:rsid w:val="00EE3191"/>
    <w:rsid w:val="00EE3CD1"/>
    <w:rsid w:val="00EE54E7"/>
    <w:rsid w:val="00EE5E5F"/>
    <w:rsid w:val="00EE72D0"/>
    <w:rsid w:val="00EE739C"/>
    <w:rsid w:val="00EE7E03"/>
    <w:rsid w:val="00EF140B"/>
    <w:rsid w:val="00EF169B"/>
    <w:rsid w:val="00EF1B2F"/>
    <w:rsid w:val="00EF1EA5"/>
    <w:rsid w:val="00EF36E8"/>
    <w:rsid w:val="00EF5473"/>
    <w:rsid w:val="00EF6A45"/>
    <w:rsid w:val="00F01108"/>
    <w:rsid w:val="00F01960"/>
    <w:rsid w:val="00F019D5"/>
    <w:rsid w:val="00F02526"/>
    <w:rsid w:val="00F02F81"/>
    <w:rsid w:val="00F02FA0"/>
    <w:rsid w:val="00F03341"/>
    <w:rsid w:val="00F038C5"/>
    <w:rsid w:val="00F044A7"/>
    <w:rsid w:val="00F04A55"/>
    <w:rsid w:val="00F05ED8"/>
    <w:rsid w:val="00F069D1"/>
    <w:rsid w:val="00F06F51"/>
    <w:rsid w:val="00F06F7A"/>
    <w:rsid w:val="00F109D1"/>
    <w:rsid w:val="00F10CD9"/>
    <w:rsid w:val="00F111CE"/>
    <w:rsid w:val="00F11CF7"/>
    <w:rsid w:val="00F12D14"/>
    <w:rsid w:val="00F13215"/>
    <w:rsid w:val="00F13935"/>
    <w:rsid w:val="00F148C8"/>
    <w:rsid w:val="00F1565D"/>
    <w:rsid w:val="00F15A09"/>
    <w:rsid w:val="00F15B4A"/>
    <w:rsid w:val="00F16682"/>
    <w:rsid w:val="00F17537"/>
    <w:rsid w:val="00F17A90"/>
    <w:rsid w:val="00F20856"/>
    <w:rsid w:val="00F20E5B"/>
    <w:rsid w:val="00F21918"/>
    <w:rsid w:val="00F22E7E"/>
    <w:rsid w:val="00F22FE5"/>
    <w:rsid w:val="00F232E6"/>
    <w:rsid w:val="00F2332D"/>
    <w:rsid w:val="00F2366F"/>
    <w:rsid w:val="00F23A8B"/>
    <w:rsid w:val="00F23C96"/>
    <w:rsid w:val="00F25B44"/>
    <w:rsid w:val="00F25E94"/>
    <w:rsid w:val="00F25EC0"/>
    <w:rsid w:val="00F27497"/>
    <w:rsid w:val="00F30201"/>
    <w:rsid w:val="00F30CB2"/>
    <w:rsid w:val="00F317CA"/>
    <w:rsid w:val="00F3288D"/>
    <w:rsid w:val="00F33626"/>
    <w:rsid w:val="00F34051"/>
    <w:rsid w:val="00F341CB"/>
    <w:rsid w:val="00F348E9"/>
    <w:rsid w:val="00F34B94"/>
    <w:rsid w:val="00F34BDE"/>
    <w:rsid w:val="00F35253"/>
    <w:rsid w:val="00F360B8"/>
    <w:rsid w:val="00F36ACD"/>
    <w:rsid w:val="00F36E0A"/>
    <w:rsid w:val="00F37A8B"/>
    <w:rsid w:val="00F37EC7"/>
    <w:rsid w:val="00F406F8"/>
    <w:rsid w:val="00F4097F"/>
    <w:rsid w:val="00F410DD"/>
    <w:rsid w:val="00F4272F"/>
    <w:rsid w:val="00F43016"/>
    <w:rsid w:val="00F44CEA"/>
    <w:rsid w:val="00F44E41"/>
    <w:rsid w:val="00F457C7"/>
    <w:rsid w:val="00F45F56"/>
    <w:rsid w:val="00F469DF"/>
    <w:rsid w:val="00F471DD"/>
    <w:rsid w:val="00F47288"/>
    <w:rsid w:val="00F47F71"/>
    <w:rsid w:val="00F507DF"/>
    <w:rsid w:val="00F51220"/>
    <w:rsid w:val="00F51712"/>
    <w:rsid w:val="00F5243F"/>
    <w:rsid w:val="00F54299"/>
    <w:rsid w:val="00F5626C"/>
    <w:rsid w:val="00F6162E"/>
    <w:rsid w:val="00F62F20"/>
    <w:rsid w:val="00F636F7"/>
    <w:rsid w:val="00F6503D"/>
    <w:rsid w:val="00F650AC"/>
    <w:rsid w:val="00F66C5A"/>
    <w:rsid w:val="00F73121"/>
    <w:rsid w:val="00F7318D"/>
    <w:rsid w:val="00F733A0"/>
    <w:rsid w:val="00F734D5"/>
    <w:rsid w:val="00F73C21"/>
    <w:rsid w:val="00F7405A"/>
    <w:rsid w:val="00F7492B"/>
    <w:rsid w:val="00F75EED"/>
    <w:rsid w:val="00F7614E"/>
    <w:rsid w:val="00F76543"/>
    <w:rsid w:val="00F77250"/>
    <w:rsid w:val="00F7797D"/>
    <w:rsid w:val="00F80766"/>
    <w:rsid w:val="00F82C36"/>
    <w:rsid w:val="00F8392E"/>
    <w:rsid w:val="00F84068"/>
    <w:rsid w:val="00F853A6"/>
    <w:rsid w:val="00F8582B"/>
    <w:rsid w:val="00F86515"/>
    <w:rsid w:val="00F86CA7"/>
    <w:rsid w:val="00F86E18"/>
    <w:rsid w:val="00F87EB3"/>
    <w:rsid w:val="00F912DA"/>
    <w:rsid w:val="00F917EB"/>
    <w:rsid w:val="00F92909"/>
    <w:rsid w:val="00F92F2D"/>
    <w:rsid w:val="00F936F4"/>
    <w:rsid w:val="00F93973"/>
    <w:rsid w:val="00F93B3C"/>
    <w:rsid w:val="00F93BD7"/>
    <w:rsid w:val="00F941D6"/>
    <w:rsid w:val="00F94FC7"/>
    <w:rsid w:val="00F96270"/>
    <w:rsid w:val="00FA0050"/>
    <w:rsid w:val="00FA0ACD"/>
    <w:rsid w:val="00FA2995"/>
    <w:rsid w:val="00FA2D68"/>
    <w:rsid w:val="00FA498B"/>
    <w:rsid w:val="00FA5712"/>
    <w:rsid w:val="00FA7096"/>
    <w:rsid w:val="00FA739B"/>
    <w:rsid w:val="00FA73ED"/>
    <w:rsid w:val="00FB118F"/>
    <w:rsid w:val="00FB15CB"/>
    <w:rsid w:val="00FB223E"/>
    <w:rsid w:val="00FB241E"/>
    <w:rsid w:val="00FB365F"/>
    <w:rsid w:val="00FB3804"/>
    <w:rsid w:val="00FB465A"/>
    <w:rsid w:val="00FB4D2B"/>
    <w:rsid w:val="00FB4DDE"/>
    <w:rsid w:val="00FB513A"/>
    <w:rsid w:val="00FB60BA"/>
    <w:rsid w:val="00FB6407"/>
    <w:rsid w:val="00FB6682"/>
    <w:rsid w:val="00FB6C78"/>
    <w:rsid w:val="00FB7356"/>
    <w:rsid w:val="00FB778C"/>
    <w:rsid w:val="00FB7D7D"/>
    <w:rsid w:val="00FC080C"/>
    <w:rsid w:val="00FC0A52"/>
    <w:rsid w:val="00FC0AB2"/>
    <w:rsid w:val="00FC0E6A"/>
    <w:rsid w:val="00FC1137"/>
    <w:rsid w:val="00FC1681"/>
    <w:rsid w:val="00FC1780"/>
    <w:rsid w:val="00FC2372"/>
    <w:rsid w:val="00FC2529"/>
    <w:rsid w:val="00FC54C8"/>
    <w:rsid w:val="00FC6510"/>
    <w:rsid w:val="00FC78F1"/>
    <w:rsid w:val="00FC7C96"/>
    <w:rsid w:val="00FD0B7C"/>
    <w:rsid w:val="00FD1537"/>
    <w:rsid w:val="00FD1C7F"/>
    <w:rsid w:val="00FD2B45"/>
    <w:rsid w:val="00FD2C66"/>
    <w:rsid w:val="00FD32AE"/>
    <w:rsid w:val="00FD41CF"/>
    <w:rsid w:val="00FD46AA"/>
    <w:rsid w:val="00FD5645"/>
    <w:rsid w:val="00FD6863"/>
    <w:rsid w:val="00FD7C97"/>
    <w:rsid w:val="00FD7FE2"/>
    <w:rsid w:val="00FE07B3"/>
    <w:rsid w:val="00FE0C2B"/>
    <w:rsid w:val="00FE23D7"/>
    <w:rsid w:val="00FE3D15"/>
    <w:rsid w:val="00FE4C24"/>
    <w:rsid w:val="00FE6025"/>
    <w:rsid w:val="00FE7F51"/>
    <w:rsid w:val="00FF0764"/>
    <w:rsid w:val="00FF0ACA"/>
    <w:rsid w:val="00FF140E"/>
    <w:rsid w:val="00FF1E7F"/>
    <w:rsid w:val="00FF3399"/>
    <w:rsid w:val="00FF674E"/>
    <w:rsid w:val="00FF67C5"/>
    <w:rsid w:val="00FF7C2B"/>
    <w:rsid w:val="0152C319"/>
    <w:rsid w:val="01544794"/>
    <w:rsid w:val="017D25F1"/>
    <w:rsid w:val="01812204"/>
    <w:rsid w:val="0185E733"/>
    <w:rsid w:val="01A530DB"/>
    <w:rsid w:val="01CCFFDE"/>
    <w:rsid w:val="01FED36D"/>
    <w:rsid w:val="02271763"/>
    <w:rsid w:val="022DD6C6"/>
    <w:rsid w:val="022F683E"/>
    <w:rsid w:val="0239A7EC"/>
    <w:rsid w:val="02452FC2"/>
    <w:rsid w:val="02562B8B"/>
    <w:rsid w:val="026B395F"/>
    <w:rsid w:val="026EB807"/>
    <w:rsid w:val="028B6862"/>
    <w:rsid w:val="029586C1"/>
    <w:rsid w:val="02983593"/>
    <w:rsid w:val="0299D211"/>
    <w:rsid w:val="029E896C"/>
    <w:rsid w:val="02B04285"/>
    <w:rsid w:val="02CE89DB"/>
    <w:rsid w:val="02EDCEDD"/>
    <w:rsid w:val="03080A34"/>
    <w:rsid w:val="0316EC1C"/>
    <w:rsid w:val="0316F472"/>
    <w:rsid w:val="031D6AFB"/>
    <w:rsid w:val="031E88E7"/>
    <w:rsid w:val="0323D0D8"/>
    <w:rsid w:val="03259918"/>
    <w:rsid w:val="0333BF75"/>
    <w:rsid w:val="0364F131"/>
    <w:rsid w:val="038EE960"/>
    <w:rsid w:val="038FE14E"/>
    <w:rsid w:val="03930FB9"/>
    <w:rsid w:val="0394C6A6"/>
    <w:rsid w:val="03A51C75"/>
    <w:rsid w:val="03A9E9A1"/>
    <w:rsid w:val="03C35E59"/>
    <w:rsid w:val="03C9E029"/>
    <w:rsid w:val="03DD0B18"/>
    <w:rsid w:val="0405E553"/>
    <w:rsid w:val="0457CD58"/>
    <w:rsid w:val="0458393F"/>
    <w:rsid w:val="0476441C"/>
    <w:rsid w:val="04788437"/>
    <w:rsid w:val="047C2CBF"/>
    <w:rsid w:val="04807338"/>
    <w:rsid w:val="04A5D335"/>
    <w:rsid w:val="04BAF2E4"/>
    <w:rsid w:val="04CCF4C7"/>
    <w:rsid w:val="04DE0C5D"/>
    <w:rsid w:val="04E9467D"/>
    <w:rsid w:val="04F145B2"/>
    <w:rsid w:val="050AB651"/>
    <w:rsid w:val="050AD773"/>
    <w:rsid w:val="052C9CF6"/>
    <w:rsid w:val="0544102D"/>
    <w:rsid w:val="0553AA34"/>
    <w:rsid w:val="055F7608"/>
    <w:rsid w:val="0567DAF7"/>
    <w:rsid w:val="057C1525"/>
    <w:rsid w:val="057F1514"/>
    <w:rsid w:val="05A021ED"/>
    <w:rsid w:val="05B967C9"/>
    <w:rsid w:val="05E825BF"/>
    <w:rsid w:val="05FDB97F"/>
    <w:rsid w:val="05FE0A59"/>
    <w:rsid w:val="060FC407"/>
    <w:rsid w:val="061FDF4C"/>
    <w:rsid w:val="0633AB47"/>
    <w:rsid w:val="0635BD9D"/>
    <w:rsid w:val="064A744F"/>
    <w:rsid w:val="066D17A9"/>
    <w:rsid w:val="06745DAE"/>
    <w:rsid w:val="06780140"/>
    <w:rsid w:val="067FD0D1"/>
    <w:rsid w:val="06839281"/>
    <w:rsid w:val="06846AA3"/>
    <w:rsid w:val="068D3FC9"/>
    <w:rsid w:val="068F7F0C"/>
    <w:rsid w:val="06B34419"/>
    <w:rsid w:val="06C31526"/>
    <w:rsid w:val="06D898E1"/>
    <w:rsid w:val="06E746C3"/>
    <w:rsid w:val="06EC9D83"/>
    <w:rsid w:val="06F3C3DF"/>
    <w:rsid w:val="06F8BE01"/>
    <w:rsid w:val="06FCC22F"/>
    <w:rsid w:val="0732625C"/>
    <w:rsid w:val="073DB5F9"/>
    <w:rsid w:val="075D22D0"/>
    <w:rsid w:val="07607AC2"/>
    <w:rsid w:val="076A9B87"/>
    <w:rsid w:val="07AE0CB7"/>
    <w:rsid w:val="07B2B131"/>
    <w:rsid w:val="07C79D0E"/>
    <w:rsid w:val="08071875"/>
    <w:rsid w:val="08538445"/>
    <w:rsid w:val="085628B1"/>
    <w:rsid w:val="085765F5"/>
    <w:rsid w:val="088762DE"/>
    <w:rsid w:val="088E3D91"/>
    <w:rsid w:val="08AB3F04"/>
    <w:rsid w:val="08ADD524"/>
    <w:rsid w:val="08B7F339"/>
    <w:rsid w:val="08BD7CD7"/>
    <w:rsid w:val="08D869E5"/>
    <w:rsid w:val="08DE8889"/>
    <w:rsid w:val="08DEB62C"/>
    <w:rsid w:val="08E00F35"/>
    <w:rsid w:val="08E55D45"/>
    <w:rsid w:val="08F5B37D"/>
    <w:rsid w:val="09066DC1"/>
    <w:rsid w:val="09198F20"/>
    <w:rsid w:val="09470905"/>
    <w:rsid w:val="0952556F"/>
    <w:rsid w:val="095C9689"/>
    <w:rsid w:val="09794458"/>
    <w:rsid w:val="0987EDAB"/>
    <w:rsid w:val="0999DB99"/>
    <w:rsid w:val="09CB8795"/>
    <w:rsid w:val="09E16861"/>
    <w:rsid w:val="09E2CB48"/>
    <w:rsid w:val="09EF43CB"/>
    <w:rsid w:val="09FBF3A5"/>
    <w:rsid w:val="0A17BFEF"/>
    <w:rsid w:val="0A18A510"/>
    <w:rsid w:val="0A1A9B31"/>
    <w:rsid w:val="0A1F6D55"/>
    <w:rsid w:val="0A211569"/>
    <w:rsid w:val="0A2D0CB8"/>
    <w:rsid w:val="0A2F48FB"/>
    <w:rsid w:val="0A558492"/>
    <w:rsid w:val="0A5A9AB8"/>
    <w:rsid w:val="0A720945"/>
    <w:rsid w:val="0A7BBECC"/>
    <w:rsid w:val="0A812DA6"/>
    <w:rsid w:val="0A885FF0"/>
    <w:rsid w:val="0A88B2BF"/>
    <w:rsid w:val="0AAEA9AA"/>
    <w:rsid w:val="0AB72B28"/>
    <w:rsid w:val="0ACF6849"/>
    <w:rsid w:val="0B34FC0F"/>
    <w:rsid w:val="0B518BCD"/>
    <w:rsid w:val="0B66E179"/>
    <w:rsid w:val="0B79F7D5"/>
    <w:rsid w:val="0B880560"/>
    <w:rsid w:val="0BAB95C5"/>
    <w:rsid w:val="0BC978F3"/>
    <w:rsid w:val="0BC99DB3"/>
    <w:rsid w:val="0BD15293"/>
    <w:rsid w:val="0BEACE96"/>
    <w:rsid w:val="0C0B69C0"/>
    <w:rsid w:val="0C1502F3"/>
    <w:rsid w:val="0C2DBD82"/>
    <w:rsid w:val="0C3A5A66"/>
    <w:rsid w:val="0C3BEA4A"/>
    <w:rsid w:val="0C4501B5"/>
    <w:rsid w:val="0C5E3690"/>
    <w:rsid w:val="0C66C9D0"/>
    <w:rsid w:val="0C732009"/>
    <w:rsid w:val="0C7C2A18"/>
    <w:rsid w:val="0C81BD32"/>
    <w:rsid w:val="0C85C2DA"/>
    <w:rsid w:val="0C8D6373"/>
    <w:rsid w:val="0C9387CE"/>
    <w:rsid w:val="0CB06F08"/>
    <w:rsid w:val="0CB8D489"/>
    <w:rsid w:val="0CC8EC12"/>
    <w:rsid w:val="0CD3EC07"/>
    <w:rsid w:val="0D22B154"/>
    <w:rsid w:val="0D360B02"/>
    <w:rsid w:val="0D3CAEAA"/>
    <w:rsid w:val="0D4088FA"/>
    <w:rsid w:val="0D4D253F"/>
    <w:rsid w:val="0D4FB0C6"/>
    <w:rsid w:val="0D56314D"/>
    <w:rsid w:val="0D5659BE"/>
    <w:rsid w:val="0D5BDF07"/>
    <w:rsid w:val="0D6F6A07"/>
    <w:rsid w:val="0D98F8C0"/>
    <w:rsid w:val="0DCC1C6A"/>
    <w:rsid w:val="0DD57DB1"/>
    <w:rsid w:val="0DEEAE05"/>
    <w:rsid w:val="0DFA06F1"/>
    <w:rsid w:val="0DFA3102"/>
    <w:rsid w:val="0E001546"/>
    <w:rsid w:val="0E0E2EFD"/>
    <w:rsid w:val="0E2B8D22"/>
    <w:rsid w:val="0E6249C4"/>
    <w:rsid w:val="0E6C8561"/>
    <w:rsid w:val="0E7471C2"/>
    <w:rsid w:val="0EA680C7"/>
    <w:rsid w:val="0EBC61E8"/>
    <w:rsid w:val="0ECEEFF9"/>
    <w:rsid w:val="0EEE5E7B"/>
    <w:rsid w:val="0F091CF2"/>
    <w:rsid w:val="0F2129EE"/>
    <w:rsid w:val="0F55981D"/>
    <w:rsid w:val="0F66375F"/>
    <w:rsid w:val="0F74A1F0"/>
    <w:rsid w:val="0F857E52"/>
    <w:rsid w:val="0F919DB7"/>
    <w:rsid w:val="0FBCED17"/>
    <w:rsid w:val="0FE68B1F"/>
    <w:rsid w:val="0FF4CB2A"/>
    <w:rsid w:val="10001AAC"/>
    <w:rsid w:val="1006ABBA"/>
    <w:rsid w:val="100855C2"/>
    <w:rsid w:val="101F5281"/>
    <w:rsid w:val="102B864C"/>
    <w:rsid w:val="102EAB82"/>
    <w:rsid w:val="1035DEE8"/>
    <w:rsid w:val="106423EA"/>
    <w:rsid w:val="106CB592"/>
    <w:rsid w:val="108E587A"/>
    <w:rsid w:val="10BCFA4F"/>
    <w:rsid w:val="10DC48CF"/>
    <w:rsid w:val="10FE08CF"/>
    <w:rsid w:val="1108CAA5"/>
    <w:rsid w:val="112E08E1"/>
    <w:rsid w:val="114058A2"/>
    <w:rsid w:val="1145CFBF"/>
    <w:rsid w:val="11632DE4"/>
    <w:rsid w:val="117D039A"/>
    <w:rsid w:val="1186DE86"/>
    <w:rsid w:val="1195FC7F"/>
    <w:rsid w:val="11ACB791"/>
    <w:rsid w:val="11CAF506"/>
    <w:rsid w:val="11F9AF45"/>
    <w:rsid w:val="1209E167"/>
    <w:rsid w:val="1226CEA5"/>
    <w:rsid w:val="1236C593"/>
    <w:rsid w:val="1253EF62"/>
    <w:rsid w:val="126969AC"/>
    <w:rsid w:val="126A9278"/>
    <w:rsid w:val="1287DDAA"/>
    <w:rsid w:val="128B45AD"/>
    <w:rsid w:val="128CFCB2"/>
    <w:rsid w:val="129D0A1B"/>
    <w:rsid w:val="12B7007E"/>
    <w:rsid w:val="12CE0B2F"/>
    <w:rsid w:val="12DA7A2E"/>
    <w:rsid w:val="12FEB16C"/>
    <w:rsid w:val="133E3614"/>
    <w:rsid w:val="13B73063"/>
    <w:rsid w:val="13CA0A64"/>
    <w:rsid w:val="13D02192"/>
    <w:rsid w:val="13D668C1"/>
    <w:rsid w:val="13F2C138"/>
    <w:rsid w:val="142325A7"/>
    <w:rsid w:val="145DFFEC"/>
    <w:rsid w:val="145F46E7"/>
    <w:rsid w:val="1469A40B"/>
    <w:rsid w:val="14764A8F"/>
    <w:rsid w:val="14C1D833"/>
    <w:rsid w:val="14DBC6E5"/>
    <w:rsid w:val="14F8592F"/>
    <w:rsid w:val="1507C40F"/>
    <w:rsid w:val="1516EB6D"/>
    <w:rsid w:val="15302686"/>
    <w:rsid w:val="153F1323"/>
    <w:rsid w:val="15416CDD"/>
    <w:rsid w:val="154DC88F"/>
    <w:rsid w:val="1555615E"/>
    <w:rsid w:val="155CC46C"/>
    <w:rsid w:val="155F4F81"/>
    <w:rsid w:val="1561D693"/>
    <w:rsid w:val="15674F0A"/>
    <w:rsid w:val="158A17D1"/>
    <w:rsid w:val="159BB700"/>
    <w:rsid w:val="15D5585F"/>
    <w:rsid w:val="15D72F6C"/>
    <w:rsid w:val="15DE5CE7"/>
    <w:rsid w:val="15E0E559"/>
    <w:rsid w:val="16106607"/>
    <w:rsid w:val="161262A7"/>
    <w:rsid w:val="1623505D"/>
    <w:rsid w:val="16300106"/>
    <w:rsid w:val="16345BB5"/>
    <w:rsid w:val="1639D65B"/>
    <w:rsid w:val="163E0C1D"/>
    <w:rsid w:val="166E2D23"/>
    <w:rsid w:val="167115EC"/>
    <w:rsid w:val="167FBCA4"/>
    <w:rsid w:val="16948E64"/>
    <w:rsid w:val="16A2F01F"/>
    <w:rsid w:val="16A87EDF"/>
    <w:rsid w:val="16CD2068"/>
    <w:rsid w:val="16CDC3CA"/>
    <w:rsid w:val="16DFE477"/>
    <w:rsid w:val="16F499B5"/>
    <w:rsid w:val="16F8F77F"/>
    <w:rsid w:val="171969CB"/>
    <w:rsid w:val="1724080B"/>
    <w:rsid w:val="1724B50D"/>
    <w:rsid w:val="17331C9C"/>
    <w:rsid w:val="173B3589"/>
    <w:rsid w:val="17425745"/>
    <w:rsid w:val="174886B2"/>
    <w:rsid w:val="175A1E3D"/>
    <w:rsid w:val="176BD227"/>
    <w:rsid w:val="179206ED"/>
    <w:rsid w:val="17A11927"/>
    <w:rsid w:val="17ADC57C"/>
    <w:rsid w:val="17ADE849"/>
    <w:rsid w:val="1809CA63"/>
    <w:rsid w:val="180FDE31"/>
    <w:rsid w:val="182DBDAE"/>
    <w:rsid w:val="18380213"/>
    <w:rsid w:val="183F56FB"/>
    <w:rsid w:val="185346B1"/>
    <w:rsid w:val="1857F0FA"/>
    <w:rsid w:val="185EC97F"/>
    <w:rsid w:val="1866866A"/>
    <w:rsid w:val="18715CEF"/>
    <w:rsid w:val="18793364"/>
    <w:rsid w:val="187B1E17"/>
    <w:rsid w:val="18997755"/>
    <w:rsid w:val="18AE69B8"/>
    <w:rsid w:val="18B35224"/>
    <w:rsid w:val="18CF4920"/>
    <w:rsid w:val="18DB23F5"/>
    <w:rsid w:val="190DBF58"/>
    <w:rsid w:val="190E1B60"/>
    <w:rsid w:val="192BD72B"/>
    <w:rsid w:val="1932D03F"/>
    <w:rsid w:val="194DB85B"/>
    <w:rsid w:val="195E4FCD"/>
    <w:rsid w:val="197127AD"/>
    <w:rsid w:val="19932073"/>
    <w:rsid w:val="19A2EDFF"/>
    <w:rsid w:val="19A423B0"/>
    <w:rsid w:val="19B83CF5"/>
    <w:rsid w:val="19BD8BBB"/>
    <w:rsid w:val="19DA757C"/>
    <w:rsid w:val="19DDDC60"/>
    <w:rsid w:val="1A006DB7"/>
    <w:rsid w:val="1A16BFE2"/>
    <w:rsid w:val="1A25A7D3"/>
    <w:rsid w:val="1A57EC6E"/>
    <w:rsid w:val="1AA23A0E"/>
    <w:rsid w:val="1AC7E3B9"/>
    <w:rsid w:val="1AF2EA66"/>
    <w:rsid w:val="1AF5B297"/>
    <w:rsid w:val="1AF9B8C0"/>
    <w:rsid w:val="1AFC6EE5"/>
    <w:rsid w:val="1B330666"/>
    <w:rsid w:val="1B442B44"/>
    <w:rsid w:val="1B49A043"/>
    <w:rsid w:val="1B4EF1F8"/>
    <w:rsid w:val="1B501489"/>
    <w:rsid w:val="1B5F2604"/>
    <w:rsid w:val="1B62C9C3"/>
    <w:rsid w:val="1B6CA09A"/>
    <w:rsid w:val="1B7D81D1"/>
    <w:rsid w:val="1B855D7F"/>
    <w:rsid w:val="1B980925"/>
    <w:rsid w:val="1B99EFB4"/>
    <w:rsid w:val="1B9F187C"/>
    <w:rsid w:val="1BAA5F2A"/>
    <w:rsid w:val="1BC6B527"/>
    <w:rsid w:val="1BE544A9"/>
    <w:rsid w:val="1BF3BD50"/>
    <w:rsid w:val="1C18CC41"/>
    <w:rsid w:val="1C196244"/>
    <w:rsid w:val="1C1AA2B3"/>
    <w:rsid w:val="1C2482C5"/>
    <w:rsid w:val="1C442183"/>
    <w:rsid w:val="1C5F86AA"/>
    <w:rsid w:val="1C6AAAF0"/>
    <w:rsid w:val="1C6AD757"/>
    <w:rsid w:val="1C7E179F"/>
    <w:rsid w:val="1C987F1A"/>
    <w:rsid w:val="1CA52C42"/>
    <w:rsid w:val="1CAFA9A9"/>
    <w:rsid w:val="1CBCB10F"/>
    <w:rsid w:val="1CD044DF"/>
    <w:rsid w:val="1CE359EB"/>
    <w:rsid w:val="1CF59557"/>
    <w:rsid w:val="1CFD3268"/>
    <w:rsid w:val="1D13AF0E"/>
    <w:rsid w:val="1D1F54FD"/>
    <w:rsid w:val="1D683B57"/>
    <w:rsid w:val="1D8313BC"/>
    <w:rsid w:val="1D99A37E"/>
    <w:rsid w:val="1DAB9BC6"/>
    <w:rsid w:val="1DC2DED3"/>
    <w:rsid w:val="1DCEF232"/>
    <w:rsid w:val="1DF0E0A4"/>
    <w:rsid w:val="1E06448C"/>
    <w:rsid w:val="1E18EE8D"/>
    <w:rsid w:val="1E57CF0E"/>
    <w:rsid w:val="1E594DA9"/>
    <w:rsid w:val="1EA38747"/>
    <w:rsid w:val="1EA6788A"/>
    <w:rsid w:val="1EC50904"/>
    <w:rsid w:val="1ECCA92D"/>
    <w:rsid w:val="1EDC9ECE"/>
    <w:rsid w:val="1EF14AAD"/>
    <w:rsid w:val="1F0797E9"/>
    <w:rsid w:val="1F08B8D9"/>
    <w:rsid w:val="1F14E2F9"/>
    <w:rsid w:val="1F1C22C9"/>
    <w:rsid w:val="1F20987D"/>
    <w:rsid w:val="1F2F669F"/>
    <w:rsid w:val="1F31807C"/>
    <w:rsid w:val="1F6480E5"/>
    <w:rsid w:val="1F6DC331"/>
    <w:rsid w:val="1F76E40C"/>
    <w:rsid w:val="1FCF6677"/>
    <w:rsid w:val="1FD26E2E"/>
    <w:rsid w:val="1FDF1CDB"/>
    <w:rsid w:val="1FF51E0A"/>
    <w:rsid w:val="1FFC7BCC"/>
    <w:rsid w:val="2018F47E"/>
    <w:rsid w:val="20368948"/>
    <w:rsid w:val="2039133E"/>
    <w:rsid w:val="204B586C"/>
    <w:rsid w:val="205D9C6B"/>
    <w:rsid w:val="2060D965"/>
    <w:rsid w:val="20645953"/>
    <w:rsid w:val="20722634"/>
    <w:rsid w:val="20B18E1C"/>
    <w:rsid w:val="20B25F4D"/>
    <w:rsid w:val="20B69005"/>
    <w:rsid w:val="20CDE045"/>
    <w:rsid w:val="20D12F4B"/>
    <w:rsid w:val="20DA1FF8"/>
    <w:rsid w:val="20E37DC0"/>
    <w:rsid w:val="20EA7F13"/>
    <w:rsid w:val="210208EE"/>
    <w:rsid w:val="210F9662"/>
    <w:rsid w:val="2110BDBE"/>
    <w:rsid w:val="211EF62C"/>
    <w:rsid w:val="215827EA"/>
    <w:rsid w:val="2165DD6A"/>
    <w:rsid w:val="2185D8DA"/>
    <w:rsid w:val="21984C2D"/>
    <w:rsid w:val="21B1928A"/>
    <w:rsid w:val="21CCB278"/>
    <w:rsid w:val="2201DB00"/>
    <w:rsid w:val="22093138"/>
    <w:rsid w:val="222109D0"/>
    <w:rsid w:val="222F682D"/>
    <w:rsid w:val="2240599B"/>
    <w:rsid w:val="2285AFBF"/>
    <w:rsid w:val="22864F74"/>
    <w:rsid w:val="2290EB55"/>
    <w:rsid w:val="2296231A"/>
    <w:rsid w:val="22A550CA"/>
    <w:rsid w:val="22A7EE7C"/>
    <w:rsid w:val="22C65E23"/>
    <w:rsid w:val="22CB29EC"/>
    <w:rsid w:val="22D72C32"/>
    <w:rsid w:val="22D7CCDF"/>
    <w:rsid w:val="22DB3064"/>
    <w:rsid w:val="22DBCA24"/>
    <w:rsid w:val="22EA9F1F"/>
    <w:rsid w:val="23029983"/>
    <w:rsid w:val="230C9B14"/>
    <w:rsid w:val="230D4D40"/>
    <w:rsid w:val="2353C366"/>
    <w:rsid w:val="23651A3C"/>
    <w:rsid w:val="236787EF"/>
    <w:rsid w:val="237F4682"/>
    <w:rsid w:val="2383C805"/>
    <w:rsid w:val="2388A651"/>
    <w:rsid w:val="23A50199"/>
    <w:rsid w:val="23A9238C"/>
    <w:rsid w:val="23C0EA3D"/>
    <w:rsid w:val="23CDDBCE"/>
    <w:rsid w:val="23CFFEBF"/>
    <w:rsid w:val="23D43763"/>
    <w:rsid w:val="23EBBA11"/>
    <w:rsid w:val="2402076F"/>
    <w:rsid w:val="24363ACE"/>
    <w:rsid w:val="2441212B"/>
    <w:rsid w:val="245DCD41"/>
    <w:rsid w:val="24666F8B"/>
    <w:rsid w:val="246AC721"/>
    <w:rsid w:val="246BE761"/>
    <w:rsid w:val="2481AB1B"/>
    <w:rsid w:val="2496C187"/>
    <w:rsid w:val="249A4DD2"/>
    <w:rsid w:val="249D7E2C"/>
    <w:rsid w:val="24A8EA5F"/>
    <w:rsid w:val="24AE8FAA"/>
    <w:rsid w:val="24D21AC9"/>
    <w:rsid w:val="24F39A0A"/>
    <w:rsid w:val="2511B474"/>
    <w:rsid w:val="2511F990"/>
    <w:rsid w:val="256B2BE1"/>
    <w:rsid w:val="259B53E6"/>
    <w:rsid w:val="25A07EA0"/>
    <w:rsid w:val="25A91659"/>
    <w:rsid w:val="25B89DD5"/>
    <w:rsid w:val="25BF6D8F"/>
    <w:rsid w:val="25D502E3"/>
    <w:rsid w:val="25F58696"/>
    <w:rsid w:val="2609B8B1"/>
    <w:rsid w:val="26157FCA"/>
    <w:rsid w:val="261778D4"/>
    <w:rsid w:val="263494ED"/>
    <w:rsid w:val="264F1DCA"/>
    <w:rsid w:val="2655F8E3"/>
    <w:rsid w:val="2699DE58"/>
    <w:rsid w:val="26C78AE9"/>
    <w:rsid w:val="26CA3B79"/>
    <w:rsid w:val="26D0D438"/>
    <w:rsid w:val="26D171BA"/>
    <w:rsid w:val="26DF5FA0"/>
    <w:rsid w:val="2708B48D"/>
    <w:rsid w:val="270DACA5"/>
    <w:rsid w:val="27191422"/>
    <w:rsid w:val="27258526"/>
    <w:rsid w:val="2727215D"/>
    <w:rsid w:val="2729A8B0"/>
    <w:rsid w:val="272D3867"/>
    <w:rsid w:val="2731D666"/>
    <w:rsid w:val="273702FD"/>
    <w:rsid w:val="273E60CF"/>
    <w:rsid w:val="2740B65C"/>
    <w:rsid w:val="274A58F1"/>
    <w:rsid w:val="2764DAFA"/>
    <w:rsid w:val="2766ED80"/>
    <w:rsid w:val="276EFBD5"/>
    <w:rsid w:val="2783A5AD"/>
    <w:rsid w:val="2786191E"/>
    <w:rsid w:val="278CAB9B"/>
    <w:rsid w:val="278DEC7A"/>
    <w:rsid w:val="2793F6CC"/>
    <w:rsid w:val="279E104D"/>
    <w:rsid w:val="27A12259"/>
    <w:rsid w:val="27AA01FC"/>
    <w:rsid w:val="27AB3E02"/>
    <w:rsid w:val="27B39351"/>
    <w:rsid w:val="27E70792"/>
    <w:rsid w:val="27FCC20F"/>
    <w:rsid w:val="2807ADA8"/>
    <w:rsid w:val="2819064C"/>
    <w:rsid w:val="2822EBCF"/>
    <w:rsid w:val="2833233A"/>
    <w:rsid w:val="28384AE5"/>
    <w:rsid w:val="283C6155"/>
    <w:rsid w:val="284A5383"/>
    <w:rsid w:val="285855FF"/>
    <w:rsid w:val="2864975A"/>
    <w:rsid w:val="2885D898"/>
    <w:rsid w:val="2885DF7E"/>
    <w:rsid w:val="288AD2CC"/>
    <w:rsid w:val="28948DE1"/>
    <w:rsid w:val="28A3125E"/>
    <w:rsid w:val="28AD19DF"/>
    <w:rsid w:val="28AF2698"/>
    <w:rsid w:val="28D54F18"/>
    <w:rsid w:val="28DDF95E"/>
    <w:rsid w:val="28F4416F"/>
    <w:rsid w:val="291045A8"/>
    <w:rsid w:val="2919925F"/>
    <w:rsid w:val="291B9DC5"/>
    <w:rsid w:val="2945075A"/>
    <w:rsid w:val="29530D52"/>
    <w:rsid w:val="2968AD40"/>
    <w:rsid w:val="2972D786"/>
    <w:rsid w:val="2975DBA7"/>
    <w:rsid w:val="297627B1"/>
    <w:rsid w:val="2986BE8C"/>
    <w:rsid w:val="299C6B05"/>
    <w:rsid w:val="299FD042"/>
    <w:rsid w:val="29A35E12"/>
    <w:rsid w:val="29B1393F"/>
    <w:rsid w:val="29B9D0CB"/>
    <w:rsid w:val="29D7FCF4"/>
    <w:rsid w:val="29DD2866"/>
    <w:rsid w:val="29DE62F7"/>
    <w:rsid w:val="29E557DC"/>
    <w:rsid w:val="29F6340D"/>
    <w:rsid w:val="29FD1E35"/>
    <w:rsid w:val="2A096C64"/>
    <w:rsid w:val="2A0B22E9"/>
    <w:rsid w:val="2A1A55A2"/>
    <w:rsid w:val="2A403A52"/>
    <w:rsid w:val="2A4189AF"/>
    <w:rsid w:val="2A423CBE"/>
    <w:rsid w:val="2A4B457E"/>
    <w:rsid w:val="2A4EE43C"/>
    <w:rsid w:val="2A59DC17"/>
    <w:rsid w:val="2A802682"/>
    <w:rsid w:val="2A817B4D"/>
    <w:rsid w:val="2A82CEA1"/>
    <w:rsid w:val="2AB20448"/>
    <w:rsid w:val="2AB3ED51"/>
    <w:rsid w:val="2AB562C0"/>
    <w:rsid w:val="2AC98B0C"/>
    <w:rsid w:val="2B445793"/>
    <w:rsid w:val="2B4534F1"/>
    <w:rsid w:val="2B4FC1A8"/>
    <w:rsid w:val="2B52C11C"/>
    <w:rsid w:val="2B549AF5"/>
    <w:rsid w:val="2B615129"/>
    <w:rsid w:val="2B77F574"/>
    <w:rsid w:val="2B7E8B26"/>
    <w:rsid w:val="2B87BA9E"/>
    <w:rsid w:val="2B9E72DB"/>
    <w:rsid w:val="2BBD795A"/>
    <w:rsid w:val="2BC52C34"/>
    <w:rsid w:val="2BE1BC62"/>
    <w:rsid w:val="2C165DB1"/>
    <w:rsid w:val="2C37BDB6"/>
    <w:rsid w:val="2C3A5EA3"/>
    <w:rsid w:val="2C3C3EB7"/>
    <w:rsid w:val="2C43B32A"/>
    <w:rsid w:val="2C43C765"/>
    <w:rsid w:val="2C7EAF25"/>
    <w:rsid w:val="2C8339E5"/>
    <w:rsid w:val="2C8AAE14"/>
    <w:rsid w:val="2C99A3A6"/>
    <w:rsid w:val="2CA37410"/>
    <w:rsid w:val="2CA792E0"/>
    <w:rsid w:val="2CA94EC7"/>
    <w:rsid w:val="2CAAC97E"/>
    <w:rsid w:val="2CADC873"/>
    <w:rsid w:val="2CB9C4E9"/>
    <w:rsid w:val="2CBA78B5"/>
    <w:rsid w:val="2D17E4BB"/>
    <w:rsid w:val="2D20F4AD"/>
    <w:rsid w:val="2D272F95"/>
    <w:rsid w:val="2D27CDCD"/>
    <w:rsid w:val="2D2987DA"/>
    <w:rsid w:val="2D39A8AF"/>
    <w:rsid w:val="2D4EA124"/>
    <w:rsid w:val="2D51BE62"/>
    <w:rsid w:val="2D5722EE"/>
    <w:rsid w:val="2D57C551"/>
    <w:rsid w:val="2D670243"/>
    <w:rsid w:val="2D7175B5"/>
    <w:rsid w:val="2D7952BB"/>
    <w:rsid w:val="2D862E9D"/>
    <w:rsid w:val="2D96947A"/>
    <w:rsid w:val="2D975D1B"/>
    <w:rsid w:val="2DA4F733"/>
    <w:rsid w:val="2DA573C0"/>
    <w:rsid w:val="2DB22E12"/>
    <w:rsid w:val="2DB2536F"/>
    <w:rsid w:val="2DBE861D"/>
    <w:rsid w:val="2E146B26"/>
    <w:rsid w:val="2E23BDDC"/>
    <w:rsid w:val="2E43A3D4"/>
    <w:rsid w:val="2E5CCA16"/>
    <w:rsid w:val="2E5DF041"/>
    <w:rsid w:val="2E67C238"/>
    <w:rsid w:val="2E716396"/>
    <w:rsid w:val="2E7B4D59"/>
    <w:rsid w:val="2E9CA523"/>
    <w:rsid w:val="2EBDDA3C"/>
    <w:rsid w:val="2EBF92BA"/>
    <w:rsid w:val="2EDBF1BF"/>
    <w:rsid w:val="2EEA7185"/>
    <w:rsid w:val="2F13333E"/>
    <w:rsid w:val="2F1E39E4"/>
    <w:rsid w:val="2F2E5014"/>
    <w:rsid w:val="2F31DD5B"/>
    <w:rsid w:val="2F47B169"/>
    <w:rsid w:val="2F75532F"/>
    <w:rsid w:val="2F79CFA0"/>
    <w:rsid w:val="2F86CCFE"/>
    <w:rsid w:val="2FCC4433"/>
    <w:rsid w:val="2FE56935"/>
    <w:rsid w:val="2FF5AD67"/>
    <w:rsid w:val="2FFAB9AD"/>
    <w:rsid w:val="2FFD02A6"/>
    <w:rsid w:val="301F153A"/>
    <w:rsid w:val="303040D3"/>
    <w:rsid w:val="303F2B1E"/>
    <w:rsid w:val="308BF00B"/>
    <w:rsid w:val="3090EA7D"/>
    <w:rsid w:val="30933679"/>
    <w:rsid w:val="30B9E666"/>
    <w:rsid w:val="30DB10C8"/>
    <w:rsid w:val="30E33147"/>
    <w:rsid w:val="3106DF30"/>
    <w:rsid w:val="31096FDC"/>
    <w:rsid w:val="3124A444"/>
    <w:rsid w:val="31536FD3"/>
    <w:rsid w:val="31616A6A"/>
    <w:rsid w:val="3166E8E6"/>
    <w:rsid w:val="316969AF"/>
    <w:rsid w:val="3172A04B"/>
    <w:rsid w:val="319074D2"/>
    <w:rsid w:val="31C968DB"/>
    <w:rsid w:val="31F01C97"/>
    <w:rsid w:val="31FAE0D2"/>
    <w:rsid w:val="320D74BF"/>
    <w:rsid w:val="3238B9CD"/>
    <w:rsid w:val="323BA31F"/>
    <w:rsid w:val="3275D2C2"/>
    <w:rsid w:val="327A2511"/>
    <w:rsid w:val="328B3867"/>
    <w:rsid w:val="32958E9B"/>
    <w:rsid w:val="32ACF3F1"/>
    <w:rsid w:val="32C3C21B"/>
    <w:rsid w:val="32D75AF1"/>
    <w:rsid w:val="32DBEFE6"/>
    <w:rsid w:val="32E29526"/>
    <w:rsid w:val="3300916F"/>
    <w:rsid w:val="3334E6FE"/>
    <w:rsid w:val="33356B11"/>
    <w:rsid w:val="335B8D13"/>
    <w:rsid w:val="3360CD0C"/>
    <w:rsid w:val="33ACA7D1"/>
    <w:rsid w:val="33BDE2A8"/>
    <w:rsid w:val="33E15C58"/>
    <w:rsid w:val="33E615EA"/>
    <w:rsid w:val="33F10D33"/>
    <w:rsid w:val="341A3339"/>
    <w:rsid w:val="34216F96"/>
    <w:rsid w:val="342A428D"/>
    <w:rsid w:val="344533BE"/>
    <w:rsid w:val="347098AD"/>
    <w:rsid w:val="348751F8"/>
    <w:rsid w:val="349D001E"/>
    <w:rsid w:val="34BD4879"/>
    <w:rsid w:val="34F41632"/>
    <w:rsid w:val="35030161"/>
    <w:rsid w:val="3507B430"/>
    <w:rsid w:val="3510E619"/>
    <w:rsid w:val="3514DC79"/>
    <w:rsid w:val="355F845F"/>
    <w:rsid w:val="358A91A9"/>
    <w:rsid w:val="359A1735"/>
    <w:rsid w:val="35B03A81"/>
    <w:rsid w:val="35B55B82"/>
    <w:rsid w:val="35D9F211"/>
    <w:rsid w:val="35EA9695"/>
    <w:rsid w:val="35F85B45"/>
    <w:rsid w:val="36010700"/>
    <w:rsid w:val="360CDCE8"/>
    <w:rsid w:val="361718F9"/>
    <w:rsid w:val="3622F9B5"/>
    <w:rsid w:val="362FA9CB"/>
    <w:rsid w:val="3631F79F"/>
    <w:rsid w:val="3641F8FA"/>
    <w:rsid w:val="364D75FC"/>
    <w:rsid w:val="365AA058"/>
    <w:rsid w:val="36854961"/>
    <w:rsid w:val="36A6E704"/>
    <w:rsid w:val="36BEDF99"/>
    <w:rsid w:val="36CD7D46"/>
    <w:rsid w:val="36F2866F"/>
    <w:rsid w:val="36F437ED"/>
    <w:rsid w:val="36F66E52"/>
    <w:rsid w:val="37055377"/>
    <w:rsid w:val="3705CE09"/>
    <w:rsid w:val="372A0CED"/>
    <w:rsid w:val="3734ECB8"/>
    <w:rsid w:val="3743354A"/>
    <w:rsid w:val="375C47D8"/>
    <w:rsid w:val="375EA98A"/>
    <w:rsid w:val="37882B97"/>
    <w:rsid w:val="379414E2"/>
    <w:rsid w:val="37A24C15"/>
    <w:rsid w:val="37CB7A2C"/>
    <w:rsid w:val="37CC1AB0"/>
    <w:rsid w:val="37E8D21C"/>
    <w:rsid w:val="38087052"/>
    <w:rsid w:val="380C6EDA"/>
    <w:rsid w:val="380EA47E"/>
    <w:rsid w:val="381A4683"/>
    <w:rsid w:val="3820B747"/>
    <w:rsid w:val="382B878E"/>
    <w:rsid w:val="384CD34B"/>
    <w:rsid w:val="3856CEBB"/>
    <w:rsid w:val="38771159"/>
    <w:rsid w:val="387A6589"/>
    <w:rsid w:val="38827840"/>
    <w:rsid w:val="38ABE538"/>
    <w:rsid w:val="38D3E226"/>
    <w:rsid w:val="38DAC36D"/>
    <w:rsid w:val="38FA1A2F"/>
    <w:rsid w:val="39244CBC"/>
    <w:rsid w:val="39390B8D"/>
    <w:rsid w:val="397D1293"/>
    <w:rsid w:val="3987D418"/>
    <w:rsid w:val="39A0597F"/>
    <w:rsid w:val="39B5C601"/>
    <w:rsid w:val="39CA7414"/>
    <w:rsid w:val="39D23B3F"/>
    <w:rsid w:val="39D91830"/>
    <w:rsid w:val="39FCD0C8"/>
    <w:rsid w:val="3A06B323"/>
    <w:rsid w:val="3A2DED3C"/>
    <w:rsid w:val="3A5A3376"/>
    <w:rsid w:val="3A84F047"/>
    <w:rsid w:val="3A95F741"/>
    <w:rsid w:val="3AA0A339"/>
    <w:rsid w:val="3AA3509A"/>
    <w:rsid w:val="3ABA3D0A"/>
    <w:rsid w:val="3AD295B7"/>
    <w:rsid w:val="3AE93684"/>
    <w:rsid w:val="3AFD951A"/>
    <w:rsid w:val="3B016ACA"/>
    <w:rsid w:val="3B0376C6"/>
    <w:rsid w:val="3B0CD8A8"/>
    <w:rsid w:val="3B0D8B8B"/>
    <w:rsid w:val="3B300962"/>
    <w:rsid w:val="3B51B767"/>
    <w:rsid w:val="3B56C727"/>
    <w:rsid w:val="3B7468D9"/>
    <w:rsid w:val="3B89C0E3"/>
    <w:rsid w:val="3B990996"/>
    <w:rsid w:val="3BADA639"/>
    <w:rsid w:val="3BB7B9B6"/>
    <w:rsid w:val="3BC5199A"/>
    <w:rsid w:val="3BDEB245"/>
    <w:rsid w:val="3BE27224"/>
    <w:rsid w:val="3C2BA8A9"/>
    <w:rsid w:val="3C321AAD"/>
    <w:rsid w:val="3C4A33D7"/>
    <w:rsid w:val="3C4E906A"/>
    <w:rsid w:val="3C760547"/>
    <w:rsid w:val="3C82BB82"/>
    <w:rsid w:val="3C90D770"/>
    <w:rsid w:val="3CE03130"/>
    <w:rsid w:val="3D1DE767"/>
    <w:rsid w:val="3D2C8529"/>
    <w:rsid w:val="3D41A7E8"/>
    <w:rsid w:val="3D444560"/>
    <w:rsid w:val="3D456806"/>
    <w:rsid w:val="3D50CCD2"/>
    <w:rsid w:val="3D57B97C"/>
    <w:rsid w:val="3D88D9AE"/>
    <w:rsid w:val="3DADA57E"/>
    <w:rsid w:val="3DB92BD3"/>
    <w:rsid w:val="3DC0B3E6"/>
    <w:rsid w:val="3DCF7800"/>
    <w:rsid w:val="3DDAE5C5"/>
    <w:rsid w:val="3DE3EFEB"/>
    <w:rsid w:val="3DF345AA"/>
    <w:rsid w:val="3E1FB1DE"/>
    <w:rsid w:val="3E2B3996"/>
    <w:rsid w:val="3E2B6768"/>
    <w:rsid w:val="3E3324FE"/>
    <w:rsid w:val="3E335834"/>
    <w:rsid w:val="3E59292D"/>
    <w:rsid w:val="3E6A7F4E"/>
    <w:rsid w:val="3E7D31D1"/>
    <w:rsid w:val="3E81A0B5"/>
    <w:rsid w:val="3E9695A3"/>
    <w:rsid w:val="3EAAEE5F"/>
    <w:rsid w:val="3EBE194C"/>
    <w:rsid w:val="3ECD75AB"/>
    <w:rsid w:val="3ED1E420"/>
    <w:rsid w:val="3ED533DE"/>
    <w:rsid w:val="3EF93F41"/>
    <w:rsid w:val="3F0B3DE6"/>
    <w:rsid w:val="3F164DF6"/>
    <w:rsid w:val="3F2A4163"/>
    <w:rsid w:val="3F5A5D13"/>
    <w:rsid w:val="3F822516"/>
    <w:rsid w:val="3F8FCED3"/>
    <w:rsid w:val="3F9010B5"/>
    <w:rsid w:val="3F9B2B76"/>
    <w:rsid w:val="3FA23397"/>
    <w:rsid w:val="3FBC89AA"/>
    <w:rsid w:val="3FBF2A73"/>
    <w:rsid w:val="3FCAA930"/>
    <w:rsid w:val="3FE0D8C7"/>
    <w:rsid w:val="3FFEA995"/>
    <w:rsid w:val="40011956"/>
    <w:rsid w:val="4016DECB"/>
    <w:rsid w:val="402C0D09"/>
    <w:rsid w:val="4047BCE5"/>
    <w:rsid w:val="40489D5A"/>
    <w:rsid w:val="405147A3"/>
    <w:rsid w:val="4072AAB0"/>
    <w:rsid w:val="408B2AD9"/>
    <w:rsid w:val="409CF6F0"/>
    <w:rsid w:val="40A788FD"/>
    <w:rsid w:val="40A8AF9A"/>
    <w:rsid w:val="40AF71E0"/>
    <w:rsid w:val="40BCB455"/>
    <w:rsid w:val="40E33109"/>
    <w:rsid w:val="40E6BE70"/>
    <w:rsid w:val="40EC7015"/>
    <w:rsid w:val="4123E1DE"/>
    <w:rsid w:val="414B509F"/>
    <w:rsid w:val="41585A0B"/>
    <w:rsid w:val="41745D94"/>
    <w:rsid w:val="41821EF0"/>
    <w:rsid w:val="41850011"/>
    <w:rsid w:val="4187AD5F"/>
    <w:rsid w:val="41A61C54"/>
    <w:rsid w:val="41A889C2"/>
    <w:rsid w:val="41AF9655"/>
    <w:rsid w:val="41BD23C9"/>
    <w:rsid w:val="41C44553"/>
    <w:rsid w:val="41CFD19C"/>
    <w:rsid w:val="4207E2AD"/>
    <w:rsid w:val="422F7BBE"/>
    <w:rsid w:val="4231A3D1"/>
    <w:rsid w:val="4231BD12"/>
    <w:rsid w:val="424460B7"/>
    <w:rsid w:val="425FFD4F"/>
    <w:rsid w:val="426C6284"/>
    <w:rsid w:val="42764971"/>
    <w:rsid w:val="428CA723"/>
    <w:rsid w:val="4291AD8F"/>
    <w:rsid w:val="42BDEE14"/>
    <w:rsid w:val="42C17F65"/>
    <w:rsid w:val="42D2A88D"/>
    <w:rsid w:val="4303442B"/>
    <w:rsid w:val="4321EEF8"/>
    <w:rsid w:val="4327C7F1"/>
    <w:rsid w:val="433135AE"/>
    <w:rsid w:val="43473BC5"/>
    <w:rsid w:val="4347CB89"/>
    <w:rsid w:val="435FD867"/>
    <w:rsid w:val="436F0DED"/>
    <w:rsid w:val="43847895"/>
    <w:rsid w:val="43AC32F4"/>
    <w:rsid w:val="43C59467"/>
    <w:rsid w:val="43D18154"/>
    <w:rsid w:val="43E2AC70"/>
    <w:rsid w:val="43F45517"/>
    <w:rsid w:val="43FF95EF"/>
    <w:rsid w:val="4425A8CE"/>
    <w:rsid w:val="442822AF"/>
    <w:rsid w:val="4451B387"/>
    <w:rsid w:val="446618CC"/>
    <w:rsid w:val="4478A933"/>
    <w:rsid w:val="44AAC84C"/>
    <w:rsid w:val="44AFD9ED"/>
    <w:rsid w:val="44BBF358"/>
    <w:rsid w:val="44C9273F"/>
    <w:rsid w:val="44E29438"/>
    <w:rsid w:val="44E30C26"/>
    <w:rsid w:val="44EAF9AC"/>
    <w:rsid w:val="44F0931D"/>
    <w:rsid w:val="44F0E239"/>
    <w:rsid w:val="44FE8C55"/>
    <w:rsid w:val="450B744F"/>
    <w:rsid w:val="451221D8"/>
    <w:rsid w:val="4515E2B7"/>
    <w:rsid w:val="4538AC39"/>
    <w:rsid w:val="453ACE13"/>
    <w:rsid w:val="453D811B"/>
    <w:rsid w:val="45424352"/>
    <w:rsid w:val="4561570D"/>
    <w:rsid w:val="45694493"/>
    <w:rsid w:val="45771299"/>
    <w:rsid w:val="457AFD77"/>
    <w:rsid w:val="457D95AF"/>
    <w:rsid w:val="45A4AD1E"/>
    <w:rsid w:val="45A54EAF"/>
    <w:rsid w:val="45B098CB"/>
    <w:rsid w:val="45BA47AF"/>
    <w:rsid w:val="45BE746F"/>
    <w:rsid w:val="45CD0163"/>
    <w:rsid w:val="45E863C1"/>
    <w:rsid w:val="45F7B485"/>
    <w:rsid w:val="45FC2AAE"/>
    <w:rsid w:val="46192A68"/>
    <w:rsid w:val="461D4CA9"/>
    <w:rsid w:val="465D2E3D"/>
    <w:rsid w:val="46926F30"/>
    <w:rsid w:val="46ADF68A"/>
    <w:rsid w:val="46BE7673"/>
    <w:rsid w:val="46C29DC5"/>
    <w:rsid w:val="46D55313"/>
    <w:rsid w:val="46DBCCE3"/>
    <w:rsid w:val="46E8D3C7"/>
    <w:rsid w:val="46EEFA51"/>
    <w:rsid w:val="470D47EF"/>
    <w:rsid w:val="471C71E6"/>
    <w:rsid w:val="471CBA71"/>
    <w:rsid w:val="47234F0F"/>
    <w:rsid w:val="47308E0B"/>
    <w:rsid w:val="4733E554"/>
    <w:rsid w:val="473BDE5C"/>
    <w:rsid w:val="4740EF6D"/>
    <w:rsid w:val="47410EF7"/>
    <w:rsid w:val="47502435"/>
    <w:rsid w:val="47524F3D"/>
    <w:rsid w:val="4775F52E"/>
    <w:rsid w:val="4779757C"/>
    <w:rsid w:val="478CE149"/>
    <w:rsid w:val="4794C8E2"/>
    <w:rsid w:val="47A7474F"/>
    <w:rsid w:val="47B44C1A"/>
    <w:rsid w:val="47B6A4C1"/>
    <w:rsid w:val="47C7A250"/>
    <w:rsid w:val="47D249AE"/>
    <w:rsid w:val="47ED51F9"/>
    <w:rsid w:val="47FAE716"/>
    <w:rsid w:val="48313314"/>
    <w:rsid w:val="4833583C"/>
    <w:rsid w:val="483A22B3"/>
    <w:rsid w:val="483A6AAC"/>
    <w:rsid w:val="485614A4"/>
    <w:rsid w:val="485E6441"/>
    <w:rsid w:val="48689047"/>
    <w:rsid w:val="486F437A"/>
    <w:rsid w:val="48779D44"/>
    <w:rsid w:val="487C3E87"/>
    <w:rsid w:val="487F11B7"/>
    <w:rsid w:val="4884A428"/>
    <w:rsid w:val="4898F7CF"/>
    <w:rsid w:val="4899E8A0"/>
    <w:rsid w:val="48B85A99"/>
    <w:rsid w:val="4917C0D0"/>
    <w:rsid w:val="491B2FB1"/>
    <w:rsid w:val="491F184B"/>
    <w:rsid w:val="49336CE5"/>
    <w:rsid w:val="495134F9"/>
    <w:rsid w:val="495E3B2E"/>
    <w:rsid w:val="496D8785"/>
    <w:rsid w:val="49738CF6"/>
    <w:rsid w:val="497B717F"/>
    <w:rsid w:val="4982122B"/>
    <w:rsid w:val="4987A854"/>
    <w:rsid w:val="4991430C"/>
    <w:rsid w:val="49D1FD78"/>
    <w:rsid w:val="49D9E43A"/>
    <w:rsid w:val="4A0659D2"/>
    <w:rsid w:val="4A084580"/>
    <w:rsid w:val="4A0B827D"/>
    <w:rsid w:val="4A136DA5"/>
    <w:rsid w:val="4A1AE218"/>
    <w:rsid w:val="4A2D22F3"/>
    <w:rsid w:val="4A34A618"/>
    <w:rsid w:val="4A5988E9"/>
    <w:rsid w:val="4A5DB890"/>
    <w:rsid w:val="4A6599C1"/>
    <w:rsid w:val="4A719F1A"/>
    <w:rsid w:val="4A778866"/>
    <w:rsid w:val="4A7FBEFF"/>
    <w:rsid w:val="4A8177FC"/>
    <w:rsid w:val="4A839248"/>
    <w:rsid w:val="4A923E2F"/>
    <w:rsid w:val="4ABB0325"/>
    <w:rsid w:val="4AD49BB9"/>
    <w:rsid w:val="4AD65F67"/>
    <w:rsid w:val="4AE25ADB"/>
    <w:rsid w:val="4AEFD452"/>
    <w:rsid w:val="4B08A803"/>
    <w:rsid w:val="4B1DE28C"/>
    <w:rsid w:val="4B281FB8"/>
    <w:rsid w:val="4B288B23"/>
    <w:rsid w:val="4B2AE256"/>
    <w:rsid w:val="4B405DCE"/>
    <w:rsid w:val="4B459501"/>
    <w:rsid w:val="4B563165"/>
    <w:rsid w:val="4B5A3145"/>
    <w:rsid w:val="4B804D4B"/>
    <w:rsid w:val="4B9BE7D0"/>
    <w:rsid w:val="4BAEC618"/>
    <w:rsid w:val="4BD80AAC"/>
    <w:rsid w:val="4BDA7E55"/>
    <w:rsid w:val="4BEB5092"/>
    <w:rsid w:val="4BF02A42"/>
    <w:rsid w:val="4C07F2B6"/>
    <w:rsid w:val="4C2D66D5"/>
    <w:rsid w:val="4C5EA094"/>
    <w:rsid w:val="4C7365D0"/>
    <w:rsid w:val="4C7482B2"/>
    <w:rsid w:val="4C777632"/>
    <w:rsid w:val="4C88F71E"/>
    <w:rsid w:val="4C8C8E2D"/>
    <w:rsid w:val="4C9A8AD1"/>
    <w:rsid w:val="4CA6BB26"/>
    <w:rsid w:val="4CCA9EFB"/>
    <w:rsid w:val="4CE3F97B"/>
    <w:rsid w:val="4D07EC5E"/>
    <w:rsid w:val="4D0B7813"/>
    <w:rsid w:val="4D5282DA"/>
    <w:rsid w:val="4D58154B"/>
    <w:rsid w:val="4D61B630"/>
    <w:rsid w:val="4D97DE70"/>
    <w:rsid w:val="4DB75FC1"/>
    <w:rsid w:val="4DCD8662"/>
    <w:rsid w:val="4DDA05CD"/>
    <w:rsid w:val="4DF3A5B5"/>
    <w:rsid w:val="4E285E8E"/>
    <w:rsid w:val="4E3D7E4B"/>
    <w:rsid w:val="4E47EF17"/>
    <w:rsid w:val="4E5DB8BC"/>
    <w:rsid w:val="4E60261A"/>
    <w:rsid w:val="4E88C342"/>
    <w:rsid w:val="4E88C9D0"/>
    <w:rsid w:val="4E8C59E8"/>
    <w:rsid w:val="4E927FFD"/>
    <w:rsid w:val="4E99B05B"/>
    <w:rsid w:val="4EAC7BF0"/>
    <w:rsid w:val="4EB42B55"/>
    <w:rsid w:val="4ED5D9DE"/>
    <w:rsid w:val="4EF2107F"/>
    <w:rsid w:val="4F0315F7"/>
    <w:rsid w:val="4F039E29"/>
    <w:rsid w:val="4F1026D9"/>
    <w:rsid w:val="4F2300BA"/>
    <w:rsid w:val="4F23C743"/>
    <w:rsid w:val="4F273848"/>
    <w:rsid w:val="4F47E97C"/>
    <w:rsid w:val="4F4AC79D"/>
    <w:rsid w:val="4F5250C1"/>
    <w:rsid w:val="4F776109"/>
    <w:rsid w:val="4FAC983A"/>
    <w:rsid w:val="4FC06058"/>
    <w:rsid w:val="4FE8BE14"/>
    <w:rsid w:val="4FEC3860"/>
    <w:rsid w:val="501872F1"/>
    <w:rsid w:val="5032DF38"/>
    <w:rsid w:val="50413EFC"/>
    <w:rsid w:val="50646635"/>
    <w:rsid w:val="5082373B"/>
    <w:rsid w:val="50ACEE64"/>
    <w:rsid w:val="50C4ECC6"/>
    <w:rsid w:val="50C5F759"/>
    <w:rsid w:val="50D0A90A"/>
    <w:rsid w:val="50E03583"/>
    <w:rsid w:val="50E5C8A6"/>
    <w:rsid w:val="50EBB334"/>
    <w:rsid w:val="50F80FD1"/>
    <w:rsid w:val="5124BFA0"/>
    <w:rsid w:val="512AB4CA"/>
    <w:rsid w:val="5143D538"/>
    <w:rsid w:val="5160B35B"/>
    <w:rsid w:val="517F06EA"/>
    <w:rsid w:val="518808C1"/>
    <w:rsid w:val="51949227"/>
    <w:rsid w:val="51A04CC0"/>
    <w:rsid w:val="51AB7360"/>
    <w:rsid w:val="51AF7F1A"/>
    <w:rsid w:val="51B22471"/>
    <w:rsid w:val="51BC5548"/>
    <w:rsid w:val="51C820F1"/>
    <w:rsid w:val="51D0BE99"/>
    <w:rsid w:val="523FDA15"/>
    <w:rsid w:val="5241D39E"/>
    <w:rsid w:val="5248D221"/>
    <w:rsid w:val="525DD023"/>
    <w:rsid w:val="526F7799"/>
    <w:rsid w:val="5278D191"/>
    <w:rsid w:val="52B8C731"/>
    <w:rsid w:val="52D940D1"/>
    <w:rsid w:val="52E439F5"/>
    <w:rsid w:val="52ECACBF"/>
    <w:rsid w:val="53062104"/>
    <w:rsid w:val="5317B99A"/>
    <w:rsid w:val="531A4950"/>
    <w:rsid w:val="531A6D5D"/>
    <w:rsid w:val="53236029"/>
    <w:rsid w:val="533FC58E"/>
    <w:rsid w:val="5374B795"/>
    <w:rsid w:val="539F5F67"/>
    <w:rsid w:val="53BA4FEB"/>
    <w:rsid w:val="53C1C45E"/>
    <w:rsid w:val="53CA4444"/>
    <w:rsid w:val="53CD5233"/>
    <w:rsid w:val="53EF6CB6"/>
    <w:rsid w:val="53F21636"/>
    <w:rsid w:val="53FC0B98"/>
    <w:rsid w:val="540F1403"/>
    <w:rsid w:val="542F267E"/>
    <w:rsid w:val="544A030B"/>
    <w:rsid w:val="545BC5A7"/>
    <w:rsid w:val="547B33A5"/>
    <w:rsid w:val="547B9E39"/>
    <w:rsid w:val="54A1F165"/>
    <w:rsid w:val="54DEB52F"/>
    <w:rsid w:val="550B1A4B"/>
    <w:rsid w:val="5511A141"/>
    <w:rsid w:val="5511E198"/>
    <w:rsid w:val="551BFF53"/>
    <w:rsid w:val="5525ABDD"/>
    <w:rsid w:val="552F6CAF"/>
    <w:rsid w:val="5556204C"/>
    <w:rsid w:val="556614A5"/>
    <w:rsid w:val="556A30DE"/>
    <w:rsid w:val="556D114C"/>
    <w:rsid w:val="55747FA6"/>
    <w:rsid w:val="55B43C19"/>
    <w:rsid w:val="55DDE5E6"/>
    <w:rsid w:val="55EADA26"/>
    <w:rsid w:val="564498F3"/>
    <w:rsid w:val="566F63AC"/>
    <w:rsid w:val="567CA23D"/>
    <w:rsid w:val="56866272"/>
    <w:rsid w:val="569C87AB"/>
    <w:rsid w:val="56ACA372"/>
    <w:rsid w:val="56C19AB7"/>
    <w:rsid w:val="56C3EF30"/>
    <w:rsid w:val="56CC0FA7"/>
    <w:rsid w:val="56CF40A4"/>
    <w:rsid w:val="56F4286C"/>
    <w:rsid w:val="56F893EC"/>
    <w:rsid w:val="5701E506"/>
    <w:rsid w:val="570723E2"/>
    <w:rsid w:val="576F2D85"/>
    <w:rsid w:val="57824974"/>
    <w:rsid w:val="578811E5"/>
    <w:rsid w:val="57942E20"/>
    <w:rsid w:val="57A82262"/>
    <w:rsid w:val="57D856A9"/>
    <w:rsid w:val="57E11740"/>
    <w:rsid w:val="57EFF532"/>
    <w:rsid w:val="5804562F"/>
    <w:rsid w:val="580DC01C"/>
    <w:rsid w:val="581DE3F2"/>
    <w:rsid w:val="5878B265"/>
    <w:rsid w:val="587A4F37"/>
    <w:rsid w:val="587BB3D1"/>
    <w:rsid w:val="588CFDF5"/>
    <w:rsid w:val="5894553C"/>
    <w:rsid w:val="58B9FC41"/>
    <w:rsid w:val="58BC6570"/>
    <w:rsid w:val="58C3080E"/>
    <w:rsid w:val="58C7D3EA"/>
    <w:rsid w:val="58D3CD4C"/>
    <w:rsid w:val="58D8FD80"/>
    <w:rsid w:val="58E008A2"/>
    <w:rsid w:val="58F5C8E3"/>
    <w:rsid w:val="58FCD19F"/>
    <w:rsid w:val="591D742E"/>
    <w:rsid w:val="59268710"/>
    <w:rsid w:val="597286CF"/>
    <w:rsid w:val="597D48F4"/>
    <w:rsid w:val="597EA022"/>
    <w:rsid w:val="59818401"/>
    <w:rsid w:val="59DBC8D7"/>
    <w:rsid w:val="59E7CE2C"/>
    <w:rsid w:val="59FCE22C"/>
    <w:rsid w:val="5A04B91C"/>
    <w:rsid w:val="5A138C30"/>
    <w:rsid w:val="5A40511C"/>
    <w:rsid w:val="5A5E72A3"/>
    <w:rsid w:val="5A7EA2A3"/>
    <w:rsid w:val="5A824C93"/>
    <w:rsid w:val="5A8F57D0"/>
    <w:rsid w:val="5A9861D9"/>
    <w:rsid w:val="5A98C24A"/>
    <w:rsid w:val="5AB1B0BA"/>
    <w:rsid w:val="5AE4D35B"/>
    <w:rsid w:val="5B09A322"/>
    <w:rsid w:val="5B0ED363"/>
    <w:rsid w:val="5B1357C3"/>
    <w:rsid w:val="5B22CB7F"/>
    <w:rsid w:val="5B25FB36"/>
    <w:rsid w:val="5B2EDA15"/>
    <w:rsid w:val="5B34C5EE"/>
    <w:rsid w:val="5B3D644B"/>
    <w:rsid w:val="5B41E0B3"/>
    <w:rsid w:val="5B60D23E"/>
    <w:rsid w:val="5B6AFC47"/>
    <w:rsid w:val="5B71DAB0"/>
    <w:rsid w:val="5BA3248E"/>
    <w:rsid w:val="5BB1042D"/>
    <w:rsid w:val="5BB4B6F6"/>
    <w:rsid w:val="5BB9DD39"/>
    <w:rsid w:val="5BD0C742"/>
    <w:rsid w:val="5C198444"/>
    <w:rsid w:val="5C218287"/>
    <w:rsid w:val="5C2842C9"/>
    <w:rsid w:val="5C2A08DE"/>
    <w:rsid w:val="5C32416D"/>
    <w:rsid w:val="5C4ABBCA"/>
    <w:rsid w:val="5C4C3C04"/>
    <w:rsid w:val="5C4ECC03"/>
    <w:rsid w:val="5C91B57C"/>
    <w:rsid w:val="5C9AFE68"/>
    <w:rsid w:val="5CA0CFAF"/>
    <w:rsid w:val="5CABA105"/>
    <w:rsid w:val="5CAE2C46"/>
    <w:rsid w:val="5CCAF3CF"/>
    <w:rsid w:val="5CDDB114"/>
    <w:rsid w:val="5CF15515"/>
    <w:rsid w:val="5D0024FC"/>
    <w:rsid w:val="5D08298E"/>
    <w:rsid w:val="5D15D594"/>
    <w:rsid w:val="5D4B4445"/>
    <w:rsid w:val="5D4FF75A"/>
    <w:rsid w:val="5D85A301"/>
    <w:rsid w:val="5D8A8937"/>
    <w:rsid w:val="5DA1956C"/>
    <w:rsid w:val="5DE06F2F"/>
    <w:rsid w:val="5DF35338"/>
    <w:rsid w:val="5DFB9888"/>
    <w:rsid w:val="5E016172"/>
    <w:rsid w:val="5E1C6D67"/>
    <w:rsid w:val="5E3BC606"/>
    <w:rsid w:val="5E60D354"/>
    <w:rsid w:val="5E8B1C7F"/>
    <w:rsid w:val="5E8BF5BD"/>
    <w:rsid w:val="5EC4114A"/>
    <w:rsid w:val="5EE0E59B"/>
    <w:rsid w:val="5EE36247"/>
    <w:rsid w:val="5EEB7C90"/>
    <w:rsid w:val="5EF0F260"/>
    <w:rsid w:val="5F0CF6EB"/>
    <w:rsid w:val="5F1412D0"/>
    <w:rsid w:val="5F254DC3"/>
    <w:rsid w:val="5F2A8309"/>
    <w:rsid w:val="5F2E8027"/>
    <w:rsid w:val="5F2E9C67"/>
    <w:rsid w:val="5F3E8357"/>
    <w:rsid w:val="5F4E6EE3"/>
    <w:rsid w:val="5FA8FB69"/>
    <w:rsid w:val="5FAEB0E4"/>
    <w:rsid w:val="5FCC7503"/>
    <w:rsid w:val="5FD9D163"/>
    <w:rsid w:val="5FEC2925"/>
    <w:rsid w:val="5FF7524D"/>
    <w:rsid w:val="5FF80EB5"/>
    <w:rsid w:val="60001370"/>
    <w:rsid w:val="601551D6"/>
    <w:rsid w:val="6023EFE3"/>
    <w:rsid w:val="6033B0A9"/>
    <w:rsid w:val="60575519"/>
    <w:rsid w:val="60607A22"/>
    <w:rsid w:val="60609D4B"/>
    <w:rsid w:val="6070B8C0"/>
    <w:rsid w:val="607DE382"/>
    <w:rsid w:val="608B4725"/>
    <w:rsid w:val="608E0685"/>
    <w:rsid w:val="60DA135F"/>
    <w:rsid w:val="60DCFA02"/>
    <w:rsid w:val="60DD410B"/>
    <w:rsid w:val="60EEF19F"/>
    <w:rsid w:val="60FB9D4F"/>
    <w:rsid w:val="6101D6FE"/>
    <w:rsid w:val="610A5CAF"/>
    <w:rsid w:val="611869BA"/>
    <w:rsid w:val="61288613"/>
    <w:rsid w:val="613D30A5"/>
    <w:rsid w:val="617DAFA9"/>
    <w:rsid w:val="619F4A79"/>
    <w:rsid w:val="61A0C2BC"/>
    <w:rsid w:val="61A9BFCA"/>
    <w:rsid w:val="61BF0474"/>
    <w:rsid w:val="61CD0F15"/>
    <w:rsid w:val="61FB3323"/>
    <w:rsid w:val="6206B55E"/>
    <w:rsid w:val="62199AE3"/>
    <w:rsid w:val="622DEE9E"/>
    <w:rsid w:val="62768B3F"/>
    <w:rsid w:val="627CACAE"/>
    <w:rsid w:val="6286D032"/>
    <w:rsid w:val="62A62D10"/>
    <w:rsid w:val="62ACFBF0"/>
    <w:rsid w:val="62B63A7D"/>
    <w:rsid w:val="62BC3A0F"/>
    <w:rsid w:val="62BC5054"/>
    <w:rsid w:val="62C45674"/>
    <w:rsid w:val="62FECFAA"/>
    <w:rsid w:val="630E610F"/>
    <w:rsid w:val="6349E98B"/>
    <w:rsid w:val="634A960E"/>
    <w:rsid w:val="635F66E0"/>
    <w:rsid w:val="63995A1B"/>
    <w:rsid w:val="639C1DC7"/>
    <w:rsid w:val="639EF6BC"/>
    <w:rsid w:val="63C3D42C"/>
    <w:rsid w:val="63CE9F57"/>
    <w:rsid w:val="63DFA713"/>
    <w:rsid w:val="6406BA85"/>
    <w:rsid w:val="641AB466"/>
    <w:rsid w:val="642178F1"/>
    <w:rsid w:val="642584E9"/>
    <w:rsid w:val="64470593"/>
    <w:rsid w:val="6451D309"/>
    <w:rsid w:val="64560B75"/>
    <w:rsid w:val="6456C986"/>
    <w:rsid w:val="645EEDD8"/>
    <w:rsid w:val="6460B991"/>
    <w:rsid w:val="6473ACB2"/>
    <w:rsid w:val="64967244"/>
    <w:rsid w:val="64A26090"/>
    <w:rsid w:val="64A2C860"/>
    <w:rsid w:val="64B1232B"/>
    <w:rsid w:val="64BD0B5B"/>
    <w:rsid w:val="64BF9714"/>
    <w:rsid w:val="64C436A8"/>
    <w:rsid w:val="64E8A778"/>
    <w:rsid w:val="64F67712"/>
    <w:rsid w:val="65135959"/>
    <w:rsid w:val="651B7426"/>
    <w:rsid w:val="652D64E3"/>
    <w:rsid w:val="6533C394"/>
    <w:rsid w:val="65B291D6"/>
    <w:rsid w:val="65B48B73"/>
    <w:rsid w:val="65B7F053"/>
    <w:rsid w:val="65BE6792"/>
    <w:rsid w:val="65D066D3"/>
    <w:rsid w:val="65D36561"/>
    <w:rsid w:val="65D53C50"/>
    <w:rsid w:val="6607E9DF"/>
    <w:rsid w:val="664666BE"/>
    <w:rsid w:val="667026BD"/>
    <w:rsid w:val="6675C47F"/>
    <w:rsid w:val="6676D6DE"/>
    <w:rsid w:val="667CA752"/>
    <w:rsid w:val="66841802"/>
    <w:rsid w:val="66850C3C"/>
    <w:rsid w:val="66B66F07"/>
    <w:rsid w:val="66D306FD"/>
    <w:rsid w:val="66F3F3B6"/>
    <w:rsid w:val="67044260"/>
    <w:rsid w:val="6708CA48"/>
    <w:rsid w:val="6721B370"/>
    <w:rsid w:val="67237FA5"/>
    <w:rsid w:val="67239451"/>
    <w:rsid w:val="672AC4AF"/>
    <w:rsid w:val="673D5B77"/>
    <w:rsid w:val="6743337C"/>
    <w:rsid w:val="6743FD4E"/>
    <w:rsid w:val="675683D4"/>
    <w:rsid w:val="67572AC9"/>
    <w:rsid w:val="6762DB6F"/>
    <w:rsid w:val="67710CB1"/>
    <w:rsid w:val="67881683"/>
    <w:rsid w:val="67B0C517"/>
    <w:rsid w:val="67C26739"/>
    <w:rsid w:val="67C6E27B"/>
    <w:rsid w:val="67CAA95A"/>
    <w:rsid w:val="67D1D9B8"/>
    <w:rsid w:val="67E97B19"/>
    <w:rsid w:val="67EDA4BD"/>
    <w:rsid w:val="680C8F00"/>
    <w:rsid w:val="681C5237"/>
    <w:rsid w:val="6827CF58"/>
    <w:rsid w:val="6829D615"/>
    <w:rsid w:val="68591DE9"/>
    <w:rsid w:val="685D5067"/>
    <w:rsid w:val="685E9871"/>
    <w:rsid w:val="68855994"/>
    <w:rsid w:val="688757B7"/>
    <w:rsid w:val="68A012C1"/>
    <w:rsid w:val="68A9827A"/>
    <w:rsid w:val="68D44F14"/>
    <w:rsid w:val="68DC40A3"/>
    <w:rsid w:val="68DE9A1C"/>
    <w:rsid w:val="68EE394E"/>
    <w:rsid w:val="68F06DA6"/>
    <w:rsid w:val="68F3AE10"/>
    <w:rsid w:val="68F9819A"/>
    <w:rsid w:val="690C206C"/>
    <w:rsid w:val="6927909D"/>
    <w:rsid w:val="697906BC"/>
    <w:rsid w:val="69844F77"/>
    <w:rsid w:val="69A2D0B4"/>
    <w:rsid w:val="69EAD0C8"/>
    <w:rsid w:val="6A06365A"/>
    <w:rsid w:val="6A5081AE"/>
    <w:rsid w:val="6A6EF696"/>
    <w:rsid w:val="6A7CE9BF"/>
    <w:rsid w:val="6A872AB2"/>
    <w:rsid w:val="6A90E1DB"/>
    <w:rsid w:val="6AA78EDE"/>
    <w:rsid w:val="6AD3230C"/>
    <w:rsid w:val="6AF381E8"/>
    <w:rsid w:val="6B12F7E3"/>
    <w:rsid w:val="6B1E4A8D"/>
    <w:rsid w:val="6B1EFD1A"/>
    <w:rsid w:val="6B223694"/>
    <w:rsid w:val="6B2A6F83"/>
    <w:rsid w:val="6B3AD73A"/>
    <w:rsid w:val="6B53E119"/>
    <w:rsid w:val="6B60F8A3"/>
    <w:rsid w:val="6B67BECE"/>
    <w:rsid w:val="6B7AD2ED"/>
    <w:rsid w:val="6BA019FD"/>
    <w:rsid w:val="6BD115AD"/>
    <w:rsid w:val="6C097662"/>
    <w:rsid w:val="6C0CD603"/>
    <w:rsid w:val="6C10CC9A"/>
    <w:rsid w:val="6C218526"/>
    <w:rsid w:val="6C36E015"/>
    <w:rsid w:val="6C47F4FD"/>
    <w:rsid w:val="6C5B87A6"/>
    <w:rsid w:val="6C6E3673"/>
    <w:rsid w:val="6C858392"/>
    <w:rsid w:val="6C8E03E0"/>
    <w:rsid w:val="6CC7BCAD"/>
    <w:rsid w:val="6CE1B43D"/>
    <w:rsid w:val="6CEF8C98"/>
    <w:rsid w:val="6CFBFA55"/>
    <w:rsid w:val="6CFEB5F6"/>
    <w:rsid w:val="6D019A91"/>
    <w:rsid w:val="6D1E8F02"/>
    <w:rsid w:val="6D2448B7"/>
    <w:rsid w:val="6D686D1C"/>
    <w:rsid w:val="6D6FFC1C"/>
    <w:rsid w:val="6D79BA25"/>
    <w:rsid w:val="6DA3B451"/>
    <w:rsid w:val="6DB43DFA"/>
    <w:rsid w:val="6DC2E8CD"/>
    <w:rsid w:val="6DC91C1B"/>
    <w:rsid w:val="6DD3E1FE"/>
    <w:rsid w:val="6DD81855"/>
    <w:rsid w:val="6DD86602"/>
    <w:rsid w:val="6DEAE4DA"/>
    <w:rsid w:val="6DFD9C77"/>
    <w:rsid w:val="6E0AC3CE"/>
    <w:rsid w:val="6E11E25B"/>
    <w:rsid w:val="6E15B073"/>
    <w:rsid w:val="6E162128"/>
    <w:rsid w:val="6E24669A"/>
    <w:rsid w:val="6E36AA12"/>
    <w:rsid w:val="6E38701C"/>
    <w:rsid w:val="6E4D1298"/>
    <w:rsid w:val="6E7C6730"/>
    <w:rsid w:val="6E9F2D39"/>
    <w:rsid w:val="6EBE41EB"/>
    <w:rsid w:val="6EC37A4D"/>
    <w:rsid w:val="6EE4104F"/>
    <w:rsid w:val="6F0494F8"/>
    <w:rsid w:val="6F0C997F"/>
    <w:rsid w:val="6F0D6E3D"/>
    <w:rsid w:val="6F18D34B"/>
    <w:rsid w:val="6F18F1EC"/>
    <w:rsid w:val="6F241F51"/>
    <w:rsid w:val="6F4E4160"/>
    <w:rsid w:val="6F745609"/>
    <w:rsid w:val="6F760B09"/>
    <w:rsid w:val="6FA73414"/>
    <w:rsid w:val="6FF31871"/>
    <w:rsid w:val="701D31F6"/>
    <w:rsid w:val="7047F64E"/>
    <w:rsid w:val="704EFA88"/>
    <w:rsid w:val="705F91BE"/>
    <w:rsid w:val="706CCCBE"/>
    <w:rsid w:val="70B975DF"/>
    <w:rsid w:val="70CEF572"/>
    <w:rsid w:val="70DB5513"/>
    <w:rsid w:val="70E43DBD"/>
    <w:rsid w:val="70EC2B43"/>
    <w:rsid w:val="70F7B9E4"/>
    <w:rsid w:val="70F96093"/>
    <w:rsid w:val="710B4209"/>
    <w:rsid w:val="710B9D63"/>
    <w:rsid w:val="712854CF"/>
    <w:rsid w:val="71297B00"/>
    <w:rsid w:val="7157F354"/>
    <w:rsid w:val="7162003B"/>
    <w:rsid w:val="71634B83"/>
    <w:rsid w:val="7187D641"/>
    <w:rsid w:val="71A5F4AB"/>
    <w:rsid w:val="71B1310B"/>
    <w:rsid w:val="71B70764"/>
    <w:rsid w:val="71E45CE4"/>
    <w:rsid w:val="71E57AFA"/>
    <w:rsid w:val="71E70AD9"/>
    <w:rsid w:val="71F651D5"/>
    <w:rsid w:val="7204B0B2"/>
    <w:rsid w:val="7248375A"/>
    <w:rsid w:val="725AAB9C"/>
    <w:rsid w:val="72652054"/>
    <w:rsid w:val="726B5B11"/>
    <w:rsid w:val="726CF9E4"/>
    <w:rsid w:val="7278344C"/>
    <w:rsid w:val="7281D6A3"/>
    <w:rsid w:val="7287FBA4"/>
    <w:rsid w:val="72B58498"/>
    <w:rsid w:val="72C29666"/>
    <w:rsid w:val="72CAC92A"/>
    <w:rsid w:val="72E105F0"/>
    <w:rsid w:val="72E13603"/>
    <w:rsid w:val="72E3F187"/>
    <w:rsid w:val="72F07723"/>
    <w:rsid w:val="730E1DCD"/>
    <w:rsid w:val="732483A9"/>
    <w:rsid w:val="7367499F"/>
    <w:rsid w:val="736B03E8"/>
    <w:rsid w:val="736EC233"/>
    <w:rsid w:val="73786739"/>
    <w:rsid w:val="737BC820"/>
    <w:rsid w:val="7386CE38"/>
    <w:rsid w:val="73B13BA7"/>
    <w:rsid w:val="740D3186"/>
    <w:rsid w:val="7415B31A"/>
    <w:rsid w:val="74236639"/>
    <w:rsid w:val="742F76DA"/>
    <w:rsid w:val="74711628"/>
    <w:rsid w:val="749D4076"/>
    <w:rsid w:val="74A56FE2"/>
    <w:rsid w:val="74AF7E2B"/>
    <w:rsid w:val="74B4BC9B"/>
    <w:rsid w:val="74BA129E"/>
    <w:rsid w:val="74D9EFBF"/>
    <w:rsid w:val="74F3D2C1"/>
    <w:rsid w:val="7518B79E"/>
    <w:rsid w:val="7525B7FE"/>
    <w:rsid w:val="756A91EB"/>
    <w:rsid w:val="757B3020"/>
    <w:rsid w:val="7588D676"/>
    <w:rsid w:val="758D691C"/>
    <w:rsid w:val="75B058A8"/>
    <w:rsid w:val="75BE319D"/>
    <w:rsid w:val="75C50F4D"/>
    <w:rsid w:val="75CEA33C"/>
    <w:rsid w:val="75D22F3C"/>
    <w:rsid w:val="75D3EDC3"/>
    <w:rsid w:val="75D5328E"/>
    <w:rsid w:val="75D64F93"/>
    <w:rsid w:val="75DC6002"/>
    <w:rsid w:val="75E2C4F8"/>
    <w:rsid w:val="75E8F7A2"/>
    <w:rsid w:val="75EED743"/>
    <w:rsid w:val="760269EC"/>
    <w:rsid w:val="76133D7B"/>
    <w:rsid w:val="7632376A"/>
    <w:rsid w:val="76372170"/>
    <w:rsid w:val="7637C1EB"/>
    <w:rsid w:val="7658CE83"/>
    <w:rsid w:val="7667B50B"/>
    <w:rsid w:val="7672D26C"/>
    <w:rsid w:val="7672F018"/>
    <w:rsid w:val="76BAFB54"/>
    <w:rsid w:val="76BDA04C"/>
    <w:rsid w:val="76C3E802"/>
    <w:rsid w:val="76CBB812"/>
    <w:rsid w:val="76D109FB"/>
    <w:rsid w:val="76E2CCD8"/>
    <w:rsid w:val="76E3B880"/>
    <w:rsid w:val="772637CD"/>
    <w:rsid w:val="772C185B"/>
    <w:rsid w:val="77379D0C"/>
    <w:rsid w:val="77563C86"/>
    <w:rsid w:val="7792DE93"/>
    <w:rsid w:val="7799A956"/>
    <w:rsid w:val="779EFF60"/>
    <w:rsid w:val="77A1B5D3"/>
    <w:rsid w:val="77C85B8A"/>
    <w:rsid w:val="77C96F1B"/>
    <w:rsid w:val="77D10A89"/>
    <w:rsid w:val="77F49EE4"/>
    <w:rsid w:val="780394F6"/>
    <w:rsid w:val="780E6CE8"/>
    <w:rsid w:val="784BFBD4"/>
    <w:rsid w:val="784CB8AA"/>
    <w:rsid w:val="7854D7D0"/>
    <w:rsid w:val="78B7D09D"/>
    <w:rsid w:val="78C39A45"/>
    <w:rsid w:val="78C39DE9"/>
    <w:rsid w:val="78D9ECE7"/>
    <w:rsid w:val="78DDAEFF"/>
    <w:rsid w:val="78E5F6B4"/>
    <w:rsid w:val="78F73D28"/>
    <w:rsid w:val="79043F37"/>
    <w:rsid w:val="793465FE"/>
    <w:rsid w:val="793CEBC9"/>
    <w:rsid w:val="79542904"/>
    <w:rsid w:val="79651B9A"/>
    <w:rsid w:val="79661BA8"/>
    <w:rsid w:val="796CE21F"/>
    <w:rsid w:val="7977BE4C"/>
    <w:rsid w:val="79811F30"/>
    <w:rsid w:val="79906F45"/>
    <w:rsid w:val="79BAA0DB"/>
    <w:rsid w:val="79BF48FE"/>
    <w:rsid w:val="79D558E2"/>
    <w:rsid w:val="79D6ED26"/>
    <w:rsid w:val="79E922C6"/>
    <w:rsid w:val="7A1E54FF"/>
    <w:rsid w:val="7A261033"/>
    <w:rsid w:val="7A2FB758"/>
    <w:rsid w:val="7A44263E"/>
    <w:rsid w:val="7A62E784"/>
    <w:rsid w:val="7AB7A72F"/>
    <w:rsid w:val="7AC0967D"/>
    <w:rsid w:val="7AD6D588"/>
    <w:rsid w:val="7B03D6DA"/>
    <w:rsid w:val="7B164DFD"/>
    <w:rsid w:val="7B26AD35"/>
    <w:rsid w:val="7B31CD35"/>
    <w:rsid w:val="7B4067F2"/>
    <w:rsid w:val="7B4C8DF5"/>
    <w:rsid w:val="7B74F8AA"/>
    <w:rsid w:val="7B83FEAF"/>
    <w:rsid w:val="7B89AD72"/>
    <w:rsid w:val="7B95B860"/>
    <w:rsid w:val="7BD3AC96"/>
    <w:rsid w:val="7BD9A997"/>
    <w:rsid w:val="7BFF7682"/>
    <w:rsid w:val="7C1F3333"/>
    <w:rsid w:val="7C26B46E"/>
    <w:rsid w:val="7C414FAA"/>
    <w:rsid w:val="7C5C66DE"/>
    <w:rsid w:val="7C5E9194"/>
    <w:rsid w:val="7C75F3CF"/>
    <w:rsid w:val="7C8106AC"/>
    <w:rsid w:val="7C88D3AC"/>
    <w:rsid w:val="7C985068"/>
    <w:rsid w:val="7CBA8C5B"/>
    <w:rsid w:val="7CC27D96"/>
    <w:rsid w:val="7CCDB7B0"/>
    <w:rsid w:val="7CDAE0CB"/>
    <w:rsid w:val="7D135D1F"/>
    <w:rsid w:val="7D1DEED5"/>
    <w:rsid w:val="7D43533C"/>
    <w:rsid w:val="7D45C6AD"/>
    <w:rsid w:val="7D4D01A6"/>
    <w:rsid w:val="7D5BBABD"/>
    <w:rsid w:val="7D5BF71A"/>
    <w:rsid w:val="7D6F8A03"/>
    <w:rsid w:val="7DA49836"/>
    <w:rsid w:val="7DAE5303"/>
    <w:rsid w:val="7DB249FA"/>
    <w:rsid w:val="7DC23BE3"/>
    <w:rsid w:val="7DE94EFE"/>
    <w:rsid w:val="7E474A6E"/>
    <w:rsid w:val="7E548DC8"/>
    <w:rsid w:val="7E566428"/>
    <w:rsid w:val="7E63E068"/>
    <w:rsid w:val="7E753B4C"/>
    <w:rsid w:val="7E975588"/>
    <w:rsid w:val="7EB4908E"/>
    <w:rsid w:val="7EBD258F"/>
    <w:rsid w:val="7EC52F7A"/>
    <w:rsid w:val="7EE81045"/>
    <w:rsid w:val="7EE918B0"/>
    <w:rsid w:val="7EF33475"/>
    <w:rsid w:val="7F0769AE"/>
    <w:rsid w:val="7F121253"/>
    <w:rsid w:val="7F2B011A"/>
    <w:rsid w:val="7F31A3DE"/>
    <w:rsid w:val="7F3D4189"/>
    <w:rsid w:val="7F6D2083"/>
    <w:rsid w:val="7F95B989"/>
    <w:rsid w:val="7F9C20BB"/>
    <w:rsid w:val="7F9CE672"/>
    <w:rsid w:val="7FA1648D"/>
    <w:rsid w:val="7FA4F776"/>
    <w:rsid w:val="7FB139B8"/>
    <w:rsid w:val="7FB2220A"/>
    <w:rsid w:val="7FCB8708"/>
    <w:rsid w:val="7FDCC2A4"/>
    <w:rsid w:val="7FFA1E58"/>
    <w:rsid w:val="7FFAB0B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90BA"/>
  <w15:chartTrackingRefBased/>
  <w15:docId w15:val="{0CBCD746-93FC-406F-B457-281E815D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9E6"/>
    <w:pPr>
      <w:spacing w:after="200" w:line="276" w:lineRule="auto"/>
    </w:pPr>
  </w:style>
  <w:style w:type="paragraph" w:styleId="Ttulo1">
    <w:name w:val="heading 1"/>
    <w:basedOn w:val="Normal"/>
    <w:next w:val="Normal"/>
    <w:link w:val="Ttulo1Car"/>
    <w:uiPriority w:val="9"/>
    <w:qFormat/>
    <w:rsid w:val="0011239B"/>
    <w:pPr>
      <w:keepNext/>
      <w:keepLines/>
      <w:spacing w:before="240" w:after="0"/>
      <w:outlineLvl w:val="0"/>
    </w:pPr>
    <w:rPr>
      <w:rFonts w:ascii="Cambria" w:hAnsi="Cambria"/>
      <w:color w:val="365F91"/>
      <w:sz w:val="32"/>
      <w:szCs w:val="32"/>
      <w:lang w:val="x-none"/>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Cambria" w:hAnsi="Cambria"/>
      <w:color w:val="365F91"/>
      <w:sz w:val="26"/>
      <w:szCs w:val="26"/>
      <w:lang w:val="x-none"/>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Cambria" w:hAnsi="Cambria"/>
      <w:color w:val="243F60"/>
      <w:sz w:val="24"/>
      <w:szCs w:val="24"/>
      <w:lang w:val="x-none"/>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Cambria" w:hAnsi="Cambria"/>
      <w:i/>
      <w:iCs/>
      <w:color w:val="365F91"/>
      <w:lang w:val="x-none"/>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Cambria" w:hAnsi="Cambria"/>
      <w:color w:val="243F6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sz w:val="28"/>
      <w:szCs w:val="24"/>
      <w:lang w:val="es-ES" w:eastAsia="es-ES"/>
    </w:rPr>
  </w:style>
  <w:style w:type="character" w:customStyle="1" w:styleId="PiedepginaCar">
    <w:name w:val="Pie de página Car"/>
    <w:aliases w:val="Pie de página Car Car Ca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lang w:val="x-non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link w:val="Textonotapie"/>
    <w:uiPriority w:val="99"/>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lang w:val="x-none"/>
    </w:rPr>
  </w:style>
  <w:style w:type="character" w:customStyle="1" w:styleId="EncabezadoCar">
    <w:name w:val="Encabezado Car"/>
    <w:link w:val="Encabezado"/>
    <w:uiPriority w:val="99"/>
    <w:rsid w:val="00567D0D"/>
    <w:rPr>
      <w:rFonts w:ascii="Calibri" w:eastAsia="Times New Roman" w:hAnsi="Calibri" w:cs="Times New Roman"/>
      <w:sz w:val="20"/>
      <w:szCs w:val="20"/>
      <w:lang w:eastAsia="es-CO"/>
    </w:rPr>
  </w:style>
  <w:style w:type="paragraph" w:styleId="Prrafodelista">
    <w:name w:val="List Paragraph"/>
    <w:basedOn w:val="Normal"/>
    <w:uiPriority w:val="99"/>
    <w:qFormat/>
    <w:rsid w:val="00567D0D"/>
    <w:pPr>
      <w:ind w:left="720"/>
      <w:contextualSpacing/>
    </w:pPr>
    <w:rPr>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39"/>
    <w:rsid w:val="008E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sz w:val="28"/>
      <w:lang w:val="es-ES" w:eastAsia="es-ES"/>
    </w:rPr>
  </w:style>
  <w:style w:type="character" w:customStyle="1" w:styleId="SangradetextonormalCar">
    <w:name w:val="Sangría de texto normal Car"/>
    <w:link w:val="Sangradetextonormal"/>
    <w:rsid w:val="009F6737"/>
    <w:rPr>
      <w:rFonts w:ascii="Arial" w:eastAsia="Times New Roman" w:hAnsi="Arial" w:cs="Times New Roman"/>
      <w:sz w:val="28"/>
      <w:szCs w:val="20"/>
      <w:lang w:val="es-ES" w:eastAsia="es-ES"/>
    </w:rPr>
  </w:style>
  <w:style w:type="character" w:styleId="Textoennegrita">
    <w:name w:val="Strong"/>
    <w:uiPriority w:val="22"/>
    <w:qFormat/>
    <w:rsid w:val="006329B9"/>
    <w:rPr>
      <w:b/>
      <w:bCs/>
    </w:rPr>
  </w:style>
  <w:style w:type="character" w:styleId="Hipervnculo">
    <w:name w:val="Hyperlink"/>
    <w:uiPriority w:val="99"/>
    <w:unhideWhenUsed/>
    <w:rsid w:val="00E77826"/>
    <w:rPr>
      <w:color w:val="0000FF"/>
      <w:u w:val="single"/>
    </w:rPr>
  </w:style>
  <w:style w:type="character" w:customStyle="1" w:styleId="Ttulo1Car">
    <w:name w:val="Título 1 Car"/>
    <w:link w:val="Ttulo1"/>
    <w:uiPriority w:val="9"/>
    <w:rsid w:val="0011239B"/>
    <w:rPr>
      <w:rFonts w:ascii="Cambria" w:eastAsia="Times New Roman" w:hAnsi="Cambria" w:cs="Times New Roman"/>
      <w:color w:val="365F91"/>
      <w:sz w:val="32"/>
      <w:szCs w:val="32"/>
      <w:lang w:eastAsia="es-CO"/>
    </w:rPr>
  </w:style>
  <w:style w:type="character" w:customStyle="1" w:styleId="Ttulo2Car">
    <w:name w:val="Título 2 Car"/>
    <w:link w:val="Ttulo2"/>
    <w:uiPriority w:val="9"/>
    <w:rsid w:val="002E0109"/>
    <w:rPr>
      <w:rFonts w:ascii="Cambria" w:eastAsia="Times New Roman" w:hAnsi="Cambria" w:cs="Times New Roman"/>
      <w:color w:val="365F91"/>
      <w:sz w:val="26"/>
      <w:szCs w:val="26"/>
      <w:lang w:eastAsia="es-CO"/>
    </w:rPr>
  </w:style>
  <w:style w:type="character" w:customStyle="1" w:styleId="Ttulo3Car">
    <w:name w:val="Título 3 Car"/>
    <w:link w:val="Ttulo3"/>
    <w:uiPriority w:val="9"/>
    <w:rsid w:val="002E0109"/>
    <w:rPr>
      <w:rFonts w:ascii="Cambria" w:eastAsia="Times New Roman" w:hAnsi="Cambria" w:cs="Times New Roman"/>
      <w:color w:val="243F60"/>
      <w:sz w:val="24"/>
      <w:szCs w:val="24"/>
      <w:lang w:eastAsia="es-CO"/>
    </w:rPr>
  </w:style>
  <w:style w:type="character" w:customStyle="1" w:styleId="Ttulo4Car">
    <w:name w:val="Título 4 Car"/>
    <w:link w:val="Ttulo4"/>
    <w:uiPriority w:val="9"/>
    <w:rsid w:val="002E0109"/>
    <w:rPr>
      <w:rFonts w:ascii="Cambria" w:eastAsia="Times New Roman" w:hAnsi="Cambria" w:cs="Times New Roman"/>
      <w:i/>
      <w:iCs/>
      <w:color w:val="365F91"/>
      <w:lang w:eastAsia="es-CO"/>
    </w:rPr>
  </w:style>
  <w:style w:type="character" w:customStyle="1" w:styleId="Ttulo6Car">
    <w:name w:val="Título 6 Car"/>
    <w:link w:val="Ttulo6"/>
    <w:uiPriority w:val="9"/>
    <w:rsid w:val="002E0109"/>
    <w:rPr>
      <w:rFonts w:ascii="Cambria" w:eastAsia="Times New Roman" w:hAnsi="Cambria" w:cs="Times New Roman"/>
      <w:color w:val="243F60"/>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rPr>
      <w:lang w:val="x-none"/>
    </w:rPr>
  </w:style>
  <w:style w:type="character" w:customStyle="1" w:styleId="CierreCar">
    <w:name w:val="Cierre Car"/>
    <w:link w:val="Cierre"/>
    <w:uiPriority w:val="99"/>
    <w:rsid w:val="002E0109"/>
    <w:rPr>
      <w:rFonts w:ascii="Calibri" w:eastAsia="Times New Roman" w:hAnsi="Calibri" w:cs="Times New Roman"/>
      <w:lang w:eastAsia="es-CO"/>
    </w:rPr>
  </w:style>
  <w:style w:type="paragraph" w:customStyle="1" w:styleId="Ttulo10">
    <w:name w:val="Título1"/>
    <w:basedOn w:val="Normal"/>
    <w:next w:val="Normal"/>
    <w:link w:val="TtuloCar"/>
    <w:uiPriority w:val="10"/>
    <w:qFormat/>
    <w:rsid w:val="002E0109"/>
    <w:pPr>
      <w:spacing w:after="0" w:line="240" w:lineRule="auto"/>
      <w:contextualSpacing/>
    </w:pPr>
    <w:rPr>
      <w:rFonts w:ascii="Cambria" w:hAnsi="Cambria"/>
      <w:spacing w:val="-10"/>
      <w:kern w:val="28"/>
      <w:sz w:val="56"/>
      <w:szCs w:val="56"/>
      <w:lang w:val="x-none"/>
    </w:rPr>
  </w:style>
  <w:style w:type="character" w:customStyle="1" w:styleId="TtuloCar">
    <w:name w:val="Título Car"/>
    <w:link w:val="Ttulo10"/>
    <w:uiPriority w:val="10"/>
    <w:rsid w:val="002E0109"/>
    <w:rPr>
      <w:rFonts w:ascii="Cambria" w:eastAsia="Times New Roman" w:hAnsi="Cambria" w:cs="Times New Roman"/>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color w:val="5A5A5A"/>
      <w:spacing w:val="15"/>
      <w:lang w:val="x-none"/>
    </w:rPr>
  </w:style>
  <w:style w:type="character" w:customStyle="1" w:styleId="SubttuloCar">
    <w:name w:val="Subtítulo Car"/>
    <w:link w:val="Subttulo"/>
    <w:uiPriority w:val="11"/>
    <w:rsid w:val="002E0109"/>
    <w:rPr>
      <w:rFonts w:eastAsia="Times New Roman"/>
      <w:color w:val="5A5A5A"/>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lang w:eastAsia="es-CO"/>
    </w:rPr>
  </w:style>
  <w:style w:type="character" w:customStyle="1" w:styleId="Textoindependienteprimerasangra2Car">
    <w:name w:val="Texto independiente primera sangría 2 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link w:val="SinespaciadoCar"/>
    <w:uiPriority w:val="1"/>
    <w:qFormat/>
    <w:rsid w:val="00FC2529"/>
    <w:rPr>
      <w:rFonts w:ascii="Times New Roman" w:eastAsia="Times New Roman" w:hAnsi="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lang w:val="x-none" w:eastAsia="x-none"/>
    </w:rPr>
  </w:style>
  <w:style w:type="character" w:customStyle="1" w:styleId="TextosinformatoCar">
    <w:name w:val="Texto sin formato Car"/>
    <w:link w:val="Textosinformato"/>
    <w:rsid w:val="00B1614F"/>
    <w:rPr>
      <w:rFonts w:ascii="Courier New" w:eastAsia="Times New Roman" w:hAnsi="Courier New" w:cs="Times New Roman"/>
      <w:sz w:val="20"/>
      <w:szCs w:val="20"/>
      <w:lang w:val="x-none" w:eastAsia="x-none"/>
    </w:rPr>
  </w:style>
  <w:style w:type="paragraph" w:styleId="Textoindependiente2">
    <w:name w:val="Body Text 2"/>
    <w:basedOn w:val="Normal"/>
    <w:link w:val="Textoindependiente2Car"/>
    <w:uiPriority w:val="99"/>
    <w:semiHidden/>
    <w:unhideWhenUsed/>
    <w:rsid w:val="00384BDB"/>
    <w:pPr>
      <w:spacing w:after="120" w:line="480" w:lineRule="auto"/>
    </w:pPr>
    <w:rPr>
      <w:lang w:val="x-none"/>
    </w:rPr>
  </w:style>
  <w:style w:type="character" w:customStyle="1" w:styleId="Textoindependiente2Car">
    <w:name w:val="Texto independiente 2 Car"/>
    <w:link w:val="Textoindependiente2"/>
    <w:uiPriority w:val="99"/>
    <w:semiHidden/>
    <w:rsid w:val="00384BDB"/>
    <w:rPr>
      <w:rFonts w:ascii="Calibri" w:eastAsia="Times New Roman" w:hAnsi="Calibri" w:cs="Times New Roman"/>
      <w:lang w:eastAsia="es-CO"/>
    </w:rPr>
  </w:style>
  <w:style w:type="paragraph" w:customStyle="1" w:styleId="body">
    <w:name w:val="body"/>
    <w:basedOn w:val="Normal"/>
    <w:rsid w:val="00205350"/>
    <w:pPr>
      <w:spacing w:before="100" w:beforeAutospacing="1" w:after="100" w:afterAutospacing="1" w:line="240" w:lineRule="auto"/>
    </w:pPr>
    <w:rPr>
      <w:rFonts w:ascii="Times New Roman" w:hAnsi="Times New Roman"/>
      <w:sz w:val="24"/>
      <w:szCs w:val="24"/>
      <w:lang w:val="es-ES" w:eastAsia="es-ES"/>
    </w:rPr>
  </w:style>
  <w:style w:type="character" w:customStyle="1" w:styleId="SinespaciadoCar">
    <w:name w:val="Sin espaciado Car"/>
    <w:link w:val="Sinespaciado"/>
    <w:uiPriority w:val="1"/>
    <w:locked/>
    <w:rsid w:val="00A07A4A"/>
    <w:rPr>
      <w:rFonts w:ascii="Times New Roman" w:eastAsia="Times New Roman" w:hAnsi="Times New Roman"/>
      <w:sz w:val="24"/>
      <w:szCs w:val="24"/>
    </w:rPr>
  </w:style>
  <w:style w:type="paragraph" w:customStyle="1" w:styleId="paragraph">
    <w:name w:val="paragraph"/>
    <w:basedOn w:val="Normal"/>
    <w:rsid w:val="007D5B68"/>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rsid w:val="007D5B68"/>
  </w:style>
  <w:style w:type="character" w:customStyle="1" w:styleId="normaltextrun">
    <w:name w:val="normaltextrun"/>
    <w:rsid w:val="007D5B68"/>
  </w:style>
  <w:style w:type="character" w:customStyle="1" w:styleId="eop">
    <w:name w:val="eop"/>
    <w:rsid w:val="007D5B68"/>
  </w:style>
  <w:style w:type="character" w:customStyle="1" w:styleId="UnresolvedMention">
    <w:name w:val="Unresolved Mention"/>
    <w:basedOn w:val="Fuentedeprrafopredeter"/>
    <w:uiPriority w:val="99"/>
    <w:semiHidden/>
    <w:unhideWhenUsed/>
    <w:rsid w:val="005B6BB1"/>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049">
      <w:bodyDiv w:val="1"/>
      <w:marLeft w:val="0"/>
      <w:marRight w:val="0"/>
      <w:marTop w:val="0"/>
      <w:marBottom w:val="0"/>
      <w:divBdr>
        <w:top w:val="none" w:sz="0" w:space="0" w:color="auto"/>
        <w:left w:val="none" w:sz="0" w:space="0" w:color="auto"/>
        <w:bottom w:val="none" w:sz="0" w:space="0" w:color="auto"/>
        <w:right w:val="none" w:sz="0" w:space="0" w:color="auto"/>
      </w:divBdr>
    </w:div>
    <w:div w:id="106389261">
      <w:bodyDiv w:val="1"/>
      <w:marLeft w:val="0"/>
      <w:marRight w:val="0"/>
      <w:marTop w:val="0"/>
      <w:marBottom w:val="0"/>
      <w:divBdr>
        <w:top w:val="none" w:sz="0" w:space="0" w:color="auto"/>
        <w:left w:val="none" w:sz="0" w:space="0" w:color="auto"/>
        <w:bottom w:val="none" w:sz="0" w:space="0" w:color="auto"/>
        <w:right w:val="none" w:sz="0" w:space="0" w:color="auto"/>
      </w:divBdr>
    </w:div>
    <w:div w:id="115876624">
      <w:bodyDiv w:val="1"/>
      <w:marLeft w:val="0"/>
      <w:marRight w:val="0"/>
      <w:marTop w:val="0"/>
      <w:marBottom w:val="0"/>
      <w:divBdr>
        <w:top w:val="none" w:sz="0" w:space="0" w:color="auto"/>
        <w:left w:val="none" w:sz="0" w:space="0" w:color="auto"/>
        <w:bottom w:val="none" w:sz="0" w:space="0" w:color="auto"/>
        <w:right w:val="none" w:sz="0" w:space="0" w:color="auto"/>
      </w:divBdr>
    </w:div>
    <w:div w:id="239488189">
      <w:bodyDiv w:val="1"/>
      <w:marLeft w:val="0"/>
      <w:marRight w:val="0"/>
      <w:marTop w:val="0"/>
      <w:marBottom w:val="0"/>
      <w:divBdr>
        <w:top w:val="none" w:sz="0" w:space="0" w:color="auto"/>
        <w:left w:val="none" w:sz="0" w:space="0" w:color="auto"/>
        <w:bottom w:val="none" w:sz="0" w:space="0" w:color="auto"/>
        <w:right w:val="none" w:sz="0" w:space="0" w:color="auto"/>
      </w:divBdr>
    </w:div>
    <w:div w:id="285933698">
      <w:bodyDiv w:val="1"/>
      <w:marLeft w:val="0"/>
      <w:marRight w:val="0"/>
      <w:marTop w:val="0"/>
      <w:marBottom w:val="0"/>
      <w:divBdr>
        <w:top w:val="none" w:sz="0" w:space="0" w:color="auto"/>
        <w:left w:val="none" w:sz="0" w:space="0" w:color="auto"/>
        <w:bottom w:val="none" w:sz="0" w:space="0" w:color="auto"/>
        <w:right w:val="none" w:sz="0" w:space="0" w:color="auto"/>
      </w:divBdr>
    </w:div>
    <w:div w:id="366489313">
      <w:bodyDiv w:val="1"/>
      <w:marLeft w:val="0"/>
      <w:marRight w:val="0"/>
      <w:marTop w:val="0"/>
      <w:marBottom w:val="0"/>
      <w:divBdr>
        <w:top w:val="none" w:sz="0" w:space="0" w:color="auto"/>
        <w:left w:val="none" w:sz="0" w:space="0" w:color="auto"/>
        <w:bottom w:val="none" w:sz="0" w:space="0" w:color="auto"/>
        <w:right w:val="none" w:sz="0" w:space="0" w:color="auto"/>
      </w:divBdr>
    </w:div>
    <w:div w:id="368460985">
      <w:bodyDiv w:val="1"/>
      <w:marLeft w:val="0"/>
      <w:marRight w:val="0"/>
      <w:marTop w:val="0"/>
      <w:marBottom w:val="0"/>
      <w:divBdr>
        <w:top w:val="none" w:sz="0" w:space="0" w:color="auto"/>
        <w:left w:val="none" w:sz="0" w:space="0" w:color="auto"/>
        <w:bottom w:val="none" w:sz="0" w:space="0" w:color="auto"/>
        <w:right w:val="none" w:sz="0" w:space="0" w:color="auto"/>
      </w:divBdr>
    </w:div>
    <w:div w:id="382289266">
      <w:bodyDiv w:val="1"/>
      <w:marLeft w:val="0"/>
      <w:marRight w:val="0"/>
      <w:marTop w:val="0"/>
      <w:marBottom w:val="0"/>
      <w:divBdr>
        <w:top w:val="none" w:sz="0" w:space="0" w:color="auto"/>
        <w:left w:val="none" w:sz="0" w:space="0" w:color="auto"/>
        <w:bottom w:val="none" w:sz="0" w:space="0" w:color="auto"/>
        <w:right w:val="none" w:sz="0" w:space="0" w:color="auto"/>
      </w:divBdr>
      <w:divsChild>
        <w:div w:id="1564100026">
          <w:marLeft w:val="0"/>
          <w:marRight w:val="0"/>
          <w:marTop w:val="0"/>
          <w:marBottom w:val="0"/>
          <w:divBdr>
            <w:top w:val="none" w:sz="0" w:space="0" w:color="auto"/>
            <w:left w:val="none" w:sz="0" w:space="0" w:color="auto"/>
            <w:bottom w:val="none" w:sz="0" w:space="0" w:color="auto"/>
            <w:right w:val="none" w:sz="0" w:space="0" w:color="auto"/>
          </w:divBdr>
        </w:div>
        <w:div w:id="520553646">
          <w:marLeft w:val="0"/>
          <w:marRight w:val="0"/>
          <w:marTop w:val="0"/>
          <w:marBottom w:val="0"/>
          <w:divBdr>
            <w:top w:val="none" w:sz="0" w:space="0" w:color="auto"/>
            <w:left w:val="none" w:sz="0" w:space="0" w:color="auto"/>
            <w:bottom w:val="none" w:sz="0" w:space="0" w:color="auto"/>
            <w:right w:val="none" w:sz="0" w:space="0" w:color="auto"/>
          </w:divBdr>
        </w:div>
        <w:div w:id="458650316">
          <w:marLeft w:val="0"/>
          <w:marRight w:val="0"/>
          <w:marTop w:val="0"/>
          <w:marBottom w:val="0"/>
          <w:divBdr>
            <w:top w:val="none" w:sz="0" w:space="0" w:color="auto"/>
            <w:left w:val="none" w:sz="0" w:space="0" w:color="auto"/>
            <w:bottom w:val="none" w:sz="0" w:space="0" w:color="auto"/>
            <w:right w:val="none" w:sz="0" w:space="0" w:color="auto"/>
          </w:divBdr>
        </w:div>
      </w:divsChild>
    </w:div>
    <w:div w:id="446506145">
      <w:bodyDiv w:val="1"/>
      <w:marLeft w:val="0"/>
      <w:marRight w:val="0"/>
      <w:marTop w:val="0"/>
      <w:marBottom w:val="0"/>
      <w:divBdr>
        <w:top w:val="none" w:sz="0" w:space="0" w:color="auto"/>
        <w:left w:val="none" w:sz="0" w:space="0" w:color="auto"/>
        <w:bottom w:val="none" w:sz="0" w:space="0" w:color="auto"/>
        <w:right w:val="none" w:sz="0" w:space="0" w:color="auto"/>
      </w:divBdr>
    </w:div>
    <w:div w:id="515922954">
      <w:bodyDiv w:val="1"/>
      <w:marLeft w:val="0"/>
      <w:marRight w:val="0"/>
      <w:marTop w:val="0"/>
      <w:marBottom w:val="0"/>
      <w:divBdr>
        <w:top w:val="none" w:sz="0" w:space="0" w:color="auto"/>
        <w:left w:val="none" w:sz="0" w:space="0" w:color="auto"/>
        <w:bottom w:val="none" w:sz="0" w:space="0" w:color="auto"/>
        <w:right w:val="none" w:sz="0" w:space="0" w:color="auto"/>
      </w:divBdr>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532502737">
      <w:bodyDiv w:val="1"/>
      <w:marLeft w:val="0"/>
      <w:marRight w:val="0"/>
      <w:marTop w:val="0"/>
      <w:marBottom w:val="0"/>
      <w:divBdr>
        <w:top w:val="none" w:sz="0" w:space="0" w:color="auto"/>
        <w:left w:val="none" w:sz="0" w:space="0" w:color="auto"/>
        <w:bottom w:val="none" w:sz="0" w:space="0" w:color="auto"/>
        <w:right w:val="none" w:sz="0" w:space="0" w:color="auto"/>
      </w:divBdr>
    </w:div>
    <w:div w:id="577791529">
      <w:bodyDiv w:val="1"/>
      <w:marLeft w:val="0"/>
      <w:marRight w:val="0"/>
      <w:marTop w:val="0"/>
      <w:marBottom w:val="0"/>
      <w:divBdr>
        <w:top w:val="none" w:sz="0" w:space="0" w:color="auto"/>
        <w:left w:val="none" w:sz="0" w:space="0" w:color="auto"/>
        <w:bottom w:val="none" w:sz="0" w:space="0" w:color="auto"/>
        <w:right w:val="none" w:sz="0" w:space="0" w:color="auto"/>
      </w:divBdr>
    </w:div>
    <w:div w:id="583957951">
      <w:bodyDiv w:val="1"/>
      <w:marLeft w:val="0"/>
      <w:marRight w:val="0"/>
      <w:marTop w:val="0"/>
      <w:marBottom w:val="0"/>
      <w:divBdr>
        <w:top w:val="none" w:sz="0" w:space="0" w:color="auto"/>
        <w:left w:val="none" w:sz="0" w:space="0" w:color="auto"/>
        <w:bottom w:val="none" w:sz="0" w:space="0" w:color="auto"/>
        <w:right w:val="none" w:sz="0" w:space="0" w:color="auto"/>
      </w:divBdr>
    </w:div>
    <w:div w:id="598103396">
      <w:bodyDiv w:val="1"/>
      <w:marLeft w:val="0"/>
      <w:marRight w:val="0"/>
      <w:marTop w:val="0"/>
      <w:marBottom w:val="0"/>
      <w:divBdr>
        <w:top w:val="none" w:sz="0" w:space="0" w:color="auto"/>
        <w:left w:val="none" w:sz="0" w:space="0" w:color="auto"/>
        <w:bottom w:val="none" w:sz="0" w:space="0" w:color="auto"/>
        <w:right w:val="none" w:sz="0" w:space="0" w:color="auto"/>
      </w:divBdr>
    </w:div>
    <w:div w:id="601574536">
      <w:bodyDiv w:val="1"/>
      <w:marLeft w:val="0"/>
      <w:marRight w:val="0"/>
      <w:marTop w:val="0"/>
      <w:marBottom w:val="0"/>
      <w:divBdr>
        <w:top w:val="none" w:sz="0" w:space="0" w:color="auto"/>
        <w:left w:val="none" w:sz="0" w:space="0" w:color="auto"/>
        <w:bottom w:val="none" w:sz="0" w:space="0" w:color="auto"/>
        <w:right w:val="none" w:sz="0" w:space="0" w:color="auto"/>
      </w:divBdr>
    </w:div>
    <w:div w:id="644747022">
      <w:bodyDiv w:val="1"/>
      <w:marLeft w:val="0"/>
      <w:marRight w:val="0"/>
      <w:marTop w:val="0"/>
      <w:marBottom w:val="0"/>
      <w:divBdr>
        <w:top w:val="none" w:sz="0" w:space="0" w:color="auto"/>
        <w:left w:val="none" w:sz="0" w:space="0" w:color="auto"/>
        <w:bottom w:val="none" w:sz="0" w:space="0" w:color="auto"/>
        <w:right w:val="none" w:sz="0" w:space="0" w:color="auto"/>
      </w:divBdr>
    </w:div>
    <w:div w:id="672757556">
      <w:bodyDiv w:val="1"/>
      <w:marLeft w:val="0"/>
      <w:marRight w:val="0"/>
      <w:marTop w:val="0"/>
      <w:marBottom w:val="0"/>
      <w:divBdr>
        <w:top w:val="none" w:sz="0" w:space="0" w:color="auto"/>
        <w:left w:val="none" w:sz="0" w:space="0" w:color="auto"/>
        <w:bottom w:val="none" w:sz="0" w:space="0" w:color="auto"/>
        <w:right w:val="none" w:sz="0" w:space="0" w:color="auto"/>
      </w:divBdr>
    </w:div>
    <w:div w:id="711344003">
      <w:bodyDiv w:val="1"/>
      <w:marLeft w:val="0"/>
      <w:marRight w:val="0"/>
      <w:marTop w:val="0"/>
      <w:marBottom w:val="0"/>
      <w:divBdr>
        <w:top w:val="none" w:sz="0" w:space="0" w:color="auto"/>
        <w:left w:val="none" w:sz="0" w:space="0" w:color="auto"/>
        <w:bottom w:val="none" w:sz="0" w:space="0" w:color="auto"/>
        <w:right w:val="none" w:sz="0" w:space="0" w:color="auto"/>
      </w:divBdr>
    </w:div>
    <w:div w:id="749043626">
      <w:bodyDiv w:val="1"/>
      <w:marLeft w:val="0"/>
      <w:marRight w:val="0"/>
      <w:marTop w:val="0"/>
      <w:marBottom w:val="0"/>
      <w:divBdr>
        <w:top w:val="none" w:sz="0" w:space="0" w:color="auto"/>
        <w:left w:val="none" w:sz="0" w:space="0" w:color="auto"/>
        <w:bottom w:val="none" w:sz="0" w:space="0" w:color="auto"/>
        <w:right w:val="none" w:sz="0" w:space="0" w:color="auto"/>
      </w:divBdr>
    </w:div>
    <w:div w:id="750739385">
      <w:bodyDiv w:val="1"/>
      <w:marLeft w:val="0"/>
      <w:marRight w:val="0"/>
      <w:marTop w:val="0"/>
      <w:marBottom w:val="0"/>
      <w:divBdr>
        <w:top w:val="none" w:sz="0" w:space="0" w:color="auto"/>
        <w:left w:val="none" w:sz="0" w:space="0" w:color="auto"/>
        <w:bottom w:val="none" w:sz="0" w:space="0" w:color="auto"/>
        <w:right w:val="none" w:sz="0" w:space="0" w:color="auto"/>
      </w:divBdr>
    </w:div>
    <w:div w:id="760838882">
      <w:bodyDiv w:val="1"/>
      <w:marLeft w:val="0"/>
      <w:marRight w:val="0"/>
      <w:marTop w:val="0"/>
      <w:marBottom w:val="0"/>
      <w:divBdr>
        <w:top w:val="none" w:sz="0" w:space="0" w:color="auto"/>
        <w:left w:val="none" w:sz="0" w:space="0" w:color="auto"/>
        <w:bottom w:val="none" w:sz="0" w:space="0" w:color="auto"/>
        <w:right w:val="none" w:sz="0" w:space="0" w:color="auto"/>
      </w:divBdr>
    </w:div>
    <w:div w:id="773285414">
      <w:bodyDiv w:val="1"/>
      <w:marLeft w:val="0"/>
      <w:marRight w:val="0"/>
      <w:marTop w:val="0"/>
      <w:marBottom w:val="0"/>
      <w:divBdr>
        <w:top w:val="none" w:sz="0" w:space="0" w:color="auto"/>
        <w:left w:val="none" w:sz="0" w:space="0" w:color="auto"/>
        <w:bottom w:val="none" w:sz="0" w:space="0" w:color="auto"/>
        <w:right w:val="none" w:sz="0" w:space="0" w:color="auto"/>
      </w:divBdr>
    </w:div>
    <w:div w:id="851340478">
      <w:bodyDiv w:val="1"/>
      <w:marLeft w:val="0"/>
      <w:marRight w:val="0"/>
      <w:marTop w:val="0"/>
      <w:marBottom w:val="0"/>
      <w:divBdr>
        <w:top w:val="none" w:sz="0" w:space="0" w:color="auto"/>
        <w:left w:val="none" w:sz="0" w:space="0" w:color="auto"/>
        <w:bottom w:val="none" w:sz="0" w:space="0" w:color="auto"/>
        <w:right w:val="none" w:sz="0" w:space="0" w:color="auto"/>
      </w:divBdr>
    </w:div>
    <w:div w:id="862012947">
      <w:bodyDiv w:val="1"/>
      <w:marLeft w:val="0"/>
      <w:marRight w:val="0"/>
      <w:marTop w:val="0"/>
      <w:marBottom w:val="0"/>
      <w:divBdr>
        <w:top w:val="none" w:sz="0" w:space="0" w:color="auto"/>
        <w:left w:val="none" w:sz="0" w:space="0" w:color="auto"/>
        <w:bottom w:val="none" w:sz="0" w:space="0" w:color="auto"/>
        <w:right w:val="none" w:sz="0" w:space="0" w:color="auto"/>
      </w:divBdr>
    </w:div>
    <w:div w:id="888418128">
      <w:bodyDiv w:val="1"/>
      <w:marLeft w:val="0"/>
      <w:marRight w:val="0"/>
      <w:marTop w:val="0"/>
      <w:marBottom w:val="0"/>
      <w:divBdr>
        <w:top w:val="none" w:sz="0" w:space="0" w:color="auto"/>
        <w:left w:val="none" w:sz="0" w:space="0" w:color="auto"/>
        <w:bottom w:val="none" w:sz="0" w:space="0" w:color="auto"/>
        <w:right w:val="none" w:sz="0" w:space="0" w:color="auto"/>
      </w:divBdr>
    </w:div>
    <w:div w:id="927007702">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49552903">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27163998">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208494341">
      <w:bodyDiv w:val="1"/>
      <w:marLeft w:val="0"/>
      <w:marRight w:val="0"/>
      <w:marTop w:val="0"/>
      <w:marBottom w:val="0"/>
      <w:divBdr>
        <w:top w:val="none" w:sz="0" w:space="0" w:color="auto"/>
        <w:left w:val="none" w:sz="0" w:space="0" w:color="auto"/>
        <w:bottom w:val="none" w:sz="0" w:space="0" w:color="auto"/>
        <w:right w:val="none" w:sz="0" w:space="0" w:color="auto"/>
      </w:divBdr>
      <w:divsChild>
        <w:div w:id="52701202">
          <w:marLeft w:val="0"/>
          <w:marRight w:val="0"/>
          <w:marTop w:val="0"/>
          <w:marBottom w:val="0"/>
          <w:divBdr>
            <w:top w:val="none" w:sz="0" w:space="0" w:color="auto"/>
            <w:left w:val="none" w:sz="0" w:space="0" w:color="auto"/>
            <w:bottom w:val="none" w:sz="0" w:space="0" w:color="auto"/>
            <w:right w:val="none" w:sz="0" w:space="0" w:color="auto"/>
          </w:divBdr>
        </w:div>
        <w:div w:id="1031758600">
          <w:marLeft w:val="0"/>
          <w:marRight w:val="0"/>
          <w:marTop w:val="0"/>
          <w:marBottom w:val="0"/>
          <w:divBdr>
            <w:top w:val="none" w:sz="0" w:space="0" w:color="auto"/>
            <w:left w:val="none" w:sz="0" w:space="0" w:color="auto"/>
            <w:bottom w:val="none" w:sz="0" w:space="0" w:color="auto"/>
            <w:right w:val="none" w:sz="0" w:space="0" w:color="auto"/>
          </w:divBdr>
        </w:div>
        <w:div w:id="1245725800">
          <w:marLeft w:val="0"/>
          <w:marRight w:val="0"/>
          <w:marTop w:val="0"/>
          <w:marBottom w:val="0"/>
          <w:divBdr>
            <w:top w:val="none" w:sz="0" w:space="0" w:color="auto"/>
            <w:left w:val="none" w:sz="0" w:space="0" w:color="auto"/>
            <w:bottom w:val="none" w:sz="0" w:space="0" w:color="auto"/>
            <w:right w:val="none" w:sz="0" w:space="0" w:color="auto"/>
          </w:divBdr>
        </w:div>
        <w:div w:id="1595017660">
          <w:marLeft w:val="0"/>
          <w:marRight w:val="0"/>
          <w:marTop w:val="0"/>
          <w:marBottom w:val="0"/>
          <w:divBdr>
            <w:top w:val="none" w:sz="0" w:space="0" w:color="auto"/>
            <w:left w:val="none" w:sz="0" w:space="0" w:color="auto"/>
            <w:bottom w:val="none" w:sz="0" w:space="0" w:color="auto"/>
            <w:right w:val="none" w:sz="0" w:space="0" w:color="auto"/>
          </w:divBdr>
        </w:div>
        <w:div w:id="1842773699">
          <w:marLeft w:val="0"/>
          <w:marRight w:val="0"/>
          <w:marTop w:val="0"/>
          <w:marBottom w:val="0"/>
          <w:divBdr>
            <w:top w:val="none" w:sz="0" w:space="0" w:color="auto"/>
            <w:left w:val="none" w:sz="0" w:space="0" w:color="auto"/>
            <w:bottom w:val="none" w:sz="0" w:space="0" w:color="auto"/>
            <w:right w:val="none" w:sz="0" w:space="0" w:color="auto"/>
          </w:divBdr>
        </w:div>
      </w:divsChild>
    </w:div>
    <w:div w:id="1272322862">
      <w:bodyDiv w:val="1"/>
      <w:marLeft w:val="0"/>
      <w:marRight w:val="0"/>
      <w:marTop w:val="0"/>
      <w:marBottom w:val="0"/>
      <w:divBdr>
        <w:top w:val="none" w:sz="0" w:space="0" w:color="auto"/>
        <w:left w:val="none" w:sz="0" w:space="0" w:color="auto"/>
        <w:bottom w:val="none" w:sz="0" w:space="0" w:color="auto"/>
        <w:right w:val="none" w:sz="0" w:space="0" w:color="auto"/>
      </w:divBdr>
    </w:div>
    <w:div w:id="1341391172">
      <w:bodyDiv w:val="1"/>
      <w:marLeft w:val="0"/>
      <w:marRight w:val="0"/>
      <w:marTop w:val="0"/>
      <w:marBottom w:val="0"/>
      <w:divBdr>
        <w:top w:val="none" w:sz="0" w:space="0" w:color="auto"/>
        <w:left w:val="none" w:sz="0" w:space="0" w:color="auto"/>
        <w:bottom w:val="none" w:sz="0" w:space="0" w:color="auto"/>
        <w:right w:val="none" w:sz="0" w:space="0" w:color="auto"/>
      </w:divBdr>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461148387">
      <w:bodyDiv w:val="1"/>
      <w:marLeft w:val="0"/>
      <w:marRight w:val="0"/>
      <w:marTop w:val="0"/>
      <w:marBottom w:val="0"/>
      <w:divBdr>
        <w:top w:val="none" w:sz="0" w:space="0" w:color="auto"/>
        <w:left w:val="none" w:sz="0" w:space="0" w:color="auto"/>
        <w:bottom w:val="none" w:sz="0" w:space="0" w:color="auto"/>
        <w:right w:val="none" w:sz="0" w:space="0" w:color="auto"/>
      </w:divBdr>
    </w:div>
    <w:div w:id="1504541010">
      <w:bodyDiv w:val="1"/>
      <w:marLeft w:val="0"/>
      <w:marRight w:val="0"/>
      <w:marTop w:val="0"/>
      <w:marBottom w:val="0"/>
      <w:divBdr>
        <w:top w:val="none" w:sz="0" w:space="0" w:color="auto"/>
        <w:left w:val="none" w:sz="0" w:space="0" w:color="auto"/>
        <w:bottom w:val="none" w:sz="0" w:space="0" w:color="auto"/>
        <w:right w:val="none" w:sz="0" w:space="0" w:color="auto"/>
      </w:divBdr>
    </w:div>
    <w:div w:id="1603339384">
      <w:bodyDiv w:val="1"/>
      <w:marLeft w:val="0"/>
      <w:marRight w:val="0"/>
      <w:marTop w:val="0"/>
      <w:marBottom w:val="0"/>
      <w:divBdr>
        <w:top w:val="none" w:sz="0" w:space="0" w:color="auto"/>
        <w:left w:val="none" w:sz="0" w:space="0" w:color="auto"/>
        <w:bottom w:val="none" w:sz="0" w:space="0" w:color="auto"/>
        <w:right w:val="none" w:sz="0" w:space="0" w:color="auto"/>
      </w:divBdr>
    </w:div>
    <w:div w:id="1617906517">
      <w:bodyDiv w:val="1"/>
      <w:marLeft w:val="0"/>
      <w:marRight w:val="0"/>
      <w:marTop w:val="0"/>
      <w:marBottom w:val="0"/>
      <w:divBdr>
        <w:top w:val="none" w:sz="0" w:space="0" w:color="auto"/>
        <w:left w:val="none" w:sz="0" w:space="0" w:color="auto"/>
        <w:bottom w:val="none" w:sz="0" w:space="0" w:color="auto"/>
        <w:right w:val="none" w:sz="0" w:space="0" w:color="auto"/>
      </w:divBdr>
    </w:div>
    <w:div w:id="1640383151">
      <w:bodyDiv w:val="1"/>
      <w:marLeft w:val="0"/>
      <w:marRight w:val="0"/>
      <w:marTop w:val="0"/>
      <w:marBottom w:val="0"/>
      <w:divBdr>
        <w:top w:val="none" w:sz="0" w:space="0" w:color="auto"/>
        <w:left w:val="none" w:sz="0" w:space="0" w:color="auto"/>
        <w:bottom w:val="none" w:sz="0" w:space="0" w:color="auto"/>
        <w:right w:val="none" w:sz="0" w:space="0" w:color="auto"/>
      </w:divBdr>
    </w:div>
    <w:div w:id="1664580859">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679506867">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53508257">
      <w:bodyDiv w:val="1"/>
      <w:marLeft w:val="0"/>
      <w:marRight w:val="0"/>
      <w:marTop w:val="0"/>
      <w:marBottom w:val="0"/>
      <w:divBdr>
        <w:top w:val="none" w:sz="0" w:space="0" w:color="auto"/>
        <w:left w:val="none" w:sz="0" w:space="0" w:color="auto"/>
        <w:bottom w:val="none" w:sz="0" w:space="0" w:color="auto"/>
        <w:right w:val="none" w:sz="0" w:space="0" w:color="auto"/>
      </w:divBdr>
    </w:div>
    <w:div w:id="1772817925">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820610656">
      <w:bodyDiv w:val="1"/>
      <w:marLeft w:val="0"/>
      <w:marRight w:val="0"/>
      <w:marTop w:val="0"/>
      <w:marBottom w:val="0"/>
      <w:divBdr>
        <w:top w:val="none" w:sz="0" w:space="0" w:color="auto"/>
        <w:left w:val="none" w:sz="0" w:space="0" w:color="auto"/>
        <w:bottom w:val="none" w:sz="0" w:space="0" w:color="auto"/>
        <w:right w:val="none" w:sz="0" w:space="0" w:color="auto"/>
      </w:divBdr>
    </w:div>
    <w:div w:id="1825005666">
      <w:bodyDiv w:val="1"/>
      <w:marLeft w:val="0"/>
      <w:marRight w:val="0"/>
      <w:marTop w:val="0"/>
      <w:marBottom w:val="0"/>
      <w:divBdr>
        <w:top w:val="none" w:sz="0" w:space="0" w:color="auto"/>
        <w:left w:val="none" w:sz="0" w:space="0" w:color="auto"/>
        <w:bottom w:val="none" w:sz="0" w:space="0" w:color="auto"/>
        <w:right w:val="none" w:sz="0" w:space="0" w:color="auto"/>
      </w:divBdr>
    </w:div>
    <w:div w:id="1865483021">
      <w:bodyDiv w:val="1"/>
      <w:marLeft w:val="0"/>
      <w:marRight w:val="0"/>
      <w:marTop w:val="0"/>
      <w:marBottom w:val="0"/>
      <w:divBdr>
        <w:top w:val="none" w:sz="0" w:space="0" w:color="auto"/>
        <w:left w:val="none" w:sz="0" w:space="0" w:color="auto"/>
        <w:bottom w:val="none" w:sz="0" w:space="0" w:color="auto"/>
        <w:right w:val="none" w:sz="0" w:space="0" w:color="auto"/>
      </w:divBdr>
    </w:div>
    <w:div w:id="1950622597">
      <w:bodyDiv w:val="1"/>
      <w:marLeft w:val="0"/>
      <w:marRight w:val="0"/>
      <w:marTop w:val="0"/>
      <w:marBottom w:val="0"/>
      <w:divBdr>
        <w:top w:val="none" w:sz="0" w:space="0" w:color="auto"/>
        <w:left w:val="none" w:sz="0" w:space="0" w:color="auto"/>
        <w:bottom w:val="none" w:sz="0" w:space="0" w:color="auto"/>
        <w:right w:val="none" w:sz="0" w:space="0" w:color="auto"/>
      </w:divBdr>
    </w:div>
    <w:div w:id="1961833559">
      <w:bodyDiv w:val="1"/>
      <w:marLeft w:val="0"/>
      <w:marRight w:val="0"/>
      <w:marTop w:val="0"/>
      <w:marBottom w:val="0"/>
      <w:divBdr>
        <w:top w:val="none" w:sz="0" w:space="0" w:color="auto"/>
        <w:left w:val="none" w:sz="0" w:space="0" w:color="auto"/>
        <w:bottom w:val="none" w:sz="0" w:space="0" w:color="auto"/>
        <w:right w:val="none" w:sz="0" w:space="0" w:color="auto"/>
      </w:divBdr>
    </w:div>
    <w:div w:id="2032804337">
      <w:bodyDiv w:val="1"/>
      <w:marLeft w:val="0"/>
      <w:marRight w:val="0"/>
      <w:marTop w:val="0"/>
      <w:marBottom w:val="0"/>
      <w:divBdr>
        <w:top w:val="none" w:sz="0" w:space="0" w:color="auto"/>
        <w:left w:val="none" w:sz="0" w:space="0" w:color="auto"/>
        <w:bottom w:val="none" w:sz="0" w:space="0" w:color="auto"/>
        <w:right w:val="none" w:sz="0" w:space="0" w:color="auto"/>
      </w:divBdr>
    </w:div>
    <w:div w:id="2036076757">
      <w:bodyDiv w:val="1"/>
      <w:marLeft w:val="0"/>
      <w:marRight w:val="0"/>
      <w:marTop w:val="0"/>
      <w:marBottom w:val="0"/>
      <w:divBdr>
        <w:top w:val="none" w:sz="0" w:space="0" w:color="auto"/>
        <w:left w:val="none" w:sz="0" w:space="0" w:color="auto"/>
        <w:bottom w:val="none" w:sz="0" w:space="0" w:color="auto"/>
        <w:right w:val="none" w:sz="0" w:space="0" w:color="auto"/>
      </w:divBdr>
    </w:div>
    <w:div w:id="2072196114">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 w:id="21111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ovalegalcsf@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novalegalcsf@gmail.com" TargetMode="External"/><Relationship Id="rId17" Type="http://schemas.openxmlformats.org/officeDocument/2006/relationships/hyperlink" Target="mailto:innovalegalcsf@gmail.com" TargetMode="External"/><Relationship Id="rId2" Type="http://schemas.openxmlformats.org/officeDocument/2006/relationships/customXml" Target="../customXml/item2.xml"/><Relationship Id="rId16" Type="http://schemas.openxmlformats.org/officeDocument/2006/relationships/hyperlink" Target="mailto:innovalegalcsf@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novalegalcsf@gmail.com" TargetMode="External"/><Relationship Id="Rf3833d0b3fa04bc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pensiones.gov.co/publicaciones/526/normativa-interna-colpensiones---resolucion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Ana Maria Rojas Maya</DisplayName>
        <AccountId>13</AccountId>
        <AccountType/>
      </UserInfo>
      <UserInfo>
        <DisplayName>Julio Cesar Salazar Muñoz</DisplayName>
        <AccountId>14</AccountId>
        <AccountType/>
      </UserInfo>
      <UserInfo>
        <DisplayName>Marcela Rodriguez Zuñiga</DisplayName>
        <AccountId>11</AccountId>
        <AccountType/>
      </UserInfo>
      <UserInfo>
        <DisplayName>Ana Lucia Caicedo Calderon</DisplayName>
        <AccountId>183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13F28-85BE-447E-961C-FB5779B0D1B9}">
  <ds:schemaRefs>
    <ds:schemaRef ds:uri="http://schemas.microsoft.com/sharepoint/v3/contenttype/forms"/>
  </ds:schemaRefs>
</ds:datastoreItem>
</file>

<file path=customXml/itemProps2.xml><?xml version="1.0" encoding="utf-8"?>
<ds:datastoreItem xmlns:ds="http://schemas.openxmlformats.org/officeDocument/2006/customXml" ds:itemID="{71AD1A12-7EDC-40A1-AB48-D3E0FE126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954B2-9B62-4E16-8E37-4B011890C48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141512C0-5B0B-45AA-8EA3-80B03953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3349</Words>
  <Characters>19094</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samsung</cp:lastModifiedBy>
  <cp:revision>381</cp:revision>
  <cp:lastPrinted>2021-04-29T19:29:00Z</cp:lastPrinted>
  <dcterms:created xsi:type="dcterms:W3CDTF">2020-05-05T19:13:00Z</dcterms:created>
  <dcterms:modified xsi:type="dcterms:W3CDTF">2024-02-16T21:33:00Z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937000</vt:r8>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